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21E5" w14:textId="068063D2" w:rsidR="00763AFF" w:rsidRPr="00763AFF" w:rsidRDefault="00763AFF" w:rsidP="00763AFF">
      <w:pPr>
        <w:rPr>
          <w:b/>
          <w:bCs/>
          <w:sz w:val="28"/>
          <w:szCs w:val="28"/>
        </w:rPr>
      </w:pPr>
      <w:r w:rsidRPr="00763AFF">
        <w:rPr>
          <w:b/>
          <w:bCs/>
          <w:sz w:val="28"/>
          <w:szCs w:val="28"/>
        </w:rPr>
        <w:t>Volkswagen Mitigation Projects Awarded Round 1</w:t>
      </w:r>
    </w:p>
    <w:p w14:paraId="2DD5B85B" w14:textId="5D0BA4EE" w:rsidR="00763AFF" w:rsidRDefault="00763AFF" w:rsidP="00763AFF">
      <w:r>
        <w:t>Alabama Forestry Commission (Montgomery) - $128,800 to replace two medium-sized trucks.</w:t>
      </w:r>
    </w:p>
    <w:p w14:paraId="7B0E3580" w14:textId="77777777" w:rsidR="00763AFF" w:rsidRDefault="00763AFF" w:rsidP="00763AFF">
      <w:r>
        <w:t>Alabama Port Authority (Mobile)- $697,200 to repower one train locomotive.</w:t>
      </w:r>
    </w:p>
    <w:p w14:paraId="6B276369" w14:textId="77777777" w:rsidR="00763AFF" w:rsidRDefault="00763AFF" w:rsidP="00763AFF">
      <w:r>
        <w:t>Boaz Board of Education- $263,524 to replace four school buses.</w:t>
      </w:r>
    </w:p>
    <w:p w14:paraId="611DB358" w14:textId="77777777" w:rsidR="00763AFF" w:rsidRDefault="00763AFF" w:rsidP="00763AFF">
      <w:r>
        <w:t>Fort Payne Board of Education (Fort Payne) - $805,750 to replace four school buses.</w:t>
      </w:r>
    </w:p>
    <w:p w14:paraId="4B762F14" w14:textId="77777777" w:rsidR="00763AFF" w:rsidRDefault="00763AFF" w:rsidP="00763AFF">
      <w:r>
        <w:t>Huntsville (City of) - $532,935 to replace nine trucks.</w:t>
      </w:r>
    </w:p>
    <w:p w14:paraId="0FF8F2A0" w14:textId="77777777" w:rsidR="00763AFF" w:rsidRDefault="00763AFF" w:rsidP="00763AFF">
      <w:r>
        <w:t>Huntsville (City of) - $356,750 to replace two dump trucks and a boom crane.</w:t>
      </w:r>
    </w:p>
    <w:p w14:paraId="5C80AE3A" w14:textId="77777777" w:rsidR="00763AFF" w:rsidRDefault="00763AFF" w:rsidP="00763AFF">
      <w:r>
        <w:t>Mobile (City of) - $303,000 to replace a garbage truck.</w:t>
      </w:r>
    </w:p>
    <w:p w14:paraId="4FA8D98F" w14:textId="77777777" w:rsidR="00763AFF" w:rsidRDefault="00763AFF" w:rsidP="00763AFF">
      <w:r>
        <w:t>Mobile (City of) - $124,667 to replace a truck.</w:t>
      </w:r>
    </w:p>
    <w:p w14:paraId="1BAF31C5" w14:textId="77777777" w:rsidR="00763AFF" w:rsidRDefault="00763AFF" w:rsidP="00763AFF">
      <w:r>
        <w:t>Mobile County Board of Education (Mobile) - $2.16 million to replace 76 school buses.</w:t>
      </w:r>
    </w:p>
    <w:p w14:paraId="2B151ED8" w14:textId="77777777" w:rsidR="00763AFF" w:rsidRDefault="00763AFF" w:rsidP="00763AFF">
      <w:r>
        <w:t>Oakland Metal Buildings Inc. (Florence) - $111,365 to purchase an electric forklift to replace one that burned fuel.</w:t>
      </w:r>
    </w:p>
    <w:p w14:paraId="7C0277B9" w14:textId="644D1ADC" w:rsidR="00E022A1" w:rsidRDefault="00763AFF" w:rsidP="00763AFF">
      <w:r>
        <w:t>Sysco Central Alabama Inc. (Shelby County) - $315,000 to replace 15 short-haul trucks.</w:t>
      </w:r>
    </w:p>
    <w:sectPr w:rsidR="00E0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21"/>
    <w:rsid w:val="00763AFF"/>
    <w:rsid w:val="00B77F21"/>
    <w:rsid w:val="00E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5451"/>
  <w15:chartTrackingRefBased/>
  <w15:docId w15:val="{55918DEC-A9C9-442C-A381-832C550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Mary</dc:creator>
  <cp:keywords/>
  <dc:description/>
  <cp:lastModifiedBy>Blackmon, Mary</cp:lastModifiedBy>
  <cp:revision>2</cp:revision>
  <dcterms:created xsi:type="dcterms:W3CDTF">2021-02-17T18:04:00Z</dcterms:created>
  <dcterms:modified xsi:type="dcterms:W3CDTF">2021-02-17T18:07:00Z</dcterms:modified>
</cp:coreProperties>
</file>