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A33" w:rsidRDefault="009B1A33" w:rsidP="0033378C">
      <w:pPr>
        <w:spacing w:after="0"/>
        <w:jc w:val="right"/>
        <w:rPr>
          <w:lang w:val="es-ES"/>
        </w:rPr>
      </w:pPr>
      <w:r>
        <w:rPr>
          <w:lang w:val="es-ES"/>
        </w:rPr>
        <w:t>17 de julio de 2017</w:t>
      </w:r>
    </w:p>
    <w:p w:rsidR="009B1A33" w:rsidRDefault="009B1A33" w:rsidP="009B1A33">
      <w:pPr>
        <w:spacing w:after="0"/>
        <w:jc w:val="center"/>
      </w:pPr>
      <w:r>
        <w:rPr>
          <w:b/>
          <w:bCs/>
        </w:rPr>
        <w:t> </w:t>
      </w:r>
    </w:p>
    <w:p w:rsidR="009B1A33" w:rsidRDefault="009B1A33" w:rsidP="009B1A33">
      <w:pPr>
        <w:spacing w:after="0"/>
        <w:jc w:val="center"/>
      </w:pPr>
      <w:r>
        <w:rPr>
          <w:b/>
          <w:bCs/>
          <w:lang w:val="es-ES"/>
        </w:rPr>
        <w:t>PROYECTO DE ENMIENDA SUSTANCIAL NÚMERO 6</w:t>
      </w:r>
    </w:p>
    <w:p w:rsidR="009B1A33" w:rsidRDefault="009B1A33" w:rsidP="009B1A33">
      <w:pPr>
        <w:spacing w:after="0"/>
        <w:jc w:val="center"/>
      </w:pPr>
      <w:r>
        <w:rPr>
          <w:b/>
          <w:bCs/>
          <w:lang w:val="es-ES"/>
        </w:rPr>
        <w:t>A LA</w:t>
      </w:r>
    </w:p>
    <w:p w:rsidR="009B1A33" w:rsidRDefault="009B1A33" w:rsidP="009B1A33">
      <w:pPr>
        <w:spacing w:after="0"/>
        <w:jc w:val="center"/>
      </w:pPr>
      <w:r>
        <w:rPr>
          <w:b/>
          <w:bCs/>
          <w:lang w:val="es-ES"/>
        </w:rPr>
        <w:t>RECUPERACIÓN ante desastres: Los tornados de abril de 2011 PLAN de acción (asignación 2 R6)</w:t>
      </w:r>
    </w:p>
    <w:p w:rsidR="009B1A33" w:rsidRDefault="009B1A33" w:rsidP="009B1A33">
      <w:pPr>
        <w:spacing w:after="0"/>
        <w:jc w:val="center"/>
      </w:pPr>
      <w:r>
        <w:rPr>
          <w:b/>
          <w:bCs/>
          <w:lang w:val="es-ES"/>
        </w:rPr>
        <w:t>ESTADO DE ALABAMA</w:t>
      </w:r>
    </w:p>
    <w:p w:rsidR="009B1A33" w:rsidRDefault="009B1A33" w:rsidP="009B1A33">
      <w:pPr>
        <w:spacing w:after="0"/>
        <w:jc w:val="center"/>
      </w:pPr>
      <w:r>
        <w:rPr>
          <w:b/>
          <w:bCs/>
        </w:rPr>
        <w:t> </w:t>
      </w:r>
    </w:p>
    <w:p w:rsidR="009B1A33" w:rsidRDefault="009B1A33" w:rsidP="009B1A33">
      <w:pPr>
        <w:spacing w:after="0"/>
      </w:pPr>
      <w:r>
        <w:rPr>
          <w:lang w:val="es-ES"/>
        </w:rPr>
        <w:t xml:space="preserve">El estado de Alabama propone enmendar su aprobado Plan parcial de acción para la financiación de la segunda asignación de Tornado desastres. Esta enmienda es la sexta acción parcial de estos fondos y solicita restante $7.281.621 del estado. Los fondos solicitados por este medio se utilizará para la administración del programa de desastres además de revitalización económica y actividades en toda la zona de desastre como identificado y explicado en el primer Plan de acción parcial de la vivienda. </w:t>
      </w:r>
    </w:p>
    <w:p w:rsidR="009B1A33" w:rsidRDefault="009B1A33" w:rsidP="009B1A33">
      <w:pPr>
        <w:spacing w:after="0"/>
      </w:pPr>
      <w:r>
        <w:t> </w:t>
      </w:r>
    </w:p>
    <w:p w:rsidR="009B1A33" w:rsidRDefault="009B1A33" w:rsidP="009B1A33">
      <w:pPr>
        <w:spacing w:after="0"/>
        <w:rPr>
          <w:lang w:val="es-ES"/>
        </w:rPr>
      </w:pPr>
      <w:r>
        <w:rPr>
          <w:lang w:val="es-ES"/>
        </w:rPr>
        <w:t>El presupuesto propuesto "R6" actividad refleja:</w:t>
      </w:r>
    </w:p>
    <w:p w:rsidR="009B1A33" w:rsidRDefault="009B1A33" w:rsidP="009B1A33">
      <w:pPr>
        <w:spacing w:after="0"/>
      </w:pPr>
      <w:r>
        <w:t> </w:t>
      </w:r>
    </w:p>
    <w:p w:rsidR="009B1A33" w:rsidRDefault="009B1A33" w:rsidP="0033378C">
      <w:pPr>
        <w:tabs>
          <w:tab w:val="left" w:pos="2880"/>
          <w:tab w:val="right" w:pos="4410"/>
        </w:tabs>
        <w:spacing w:after="0"/>
        <w:rPr>
          <w:lang w:val="es-ES"/>
        </w:rPr>
      </w:pPr>
      <w:r>
        <w:rPr>
          <w:lang w:val="es-ES"/>
        </w:rPr>
        <w:t xml:space="preserve">Multifamiliares de vivienda </w:t>
      </w:r>
      <w:r w:rsidR="0033378C">
        <w:rPr>
          <w:lang w:val="es-ES"/>
        </w:rPr>
        <w:tab/>
      </w:r>
      <w:r>
        <w:rPr>
          <w:lang w:val="es-ES"/>
        </w:rPr>
        <w:t xml:space="preserve">$ </w:t>
      </w:r>
      <w:r w:rsidR="0033378C">
        <w:rPr>
          <w:lang w:val="es-ES"/>
        </w:rPr>
        <w:tab/>
      </w:r>
      <w:r>
        <w:rPr>
          <w:lang w:val="es-ES"/>
        </w:rPr>
        <w:t>0</w:t>
      </w:r>
    </w:p>
    <w:p w:rsidR="009B1A33" w:rsidRDefault="009B1A33" w:rsidP="0033378C">
      <w:pPr>
        <w:tabs>
          <w:tab w:val="left" w:pos="2880"/>
          <w:tab w:val="right" w:pos="4410"/>
        </w:tabs>
        <w:spacing w:after="0"/>
        <w:rPr>
          <w:lang w:val="es-ES"/>
        </w:rPr>
      </w:pPr>
      <w:r>
        <w:rPr>
          <w:lang w:val="es-ES"/>
        </w:rPr>
        <w:t xml:space="preserve">Infraestructura </w:t>
      </w:r>
      <w:r w:rsidR="0033378C">
        <w:rPr>
          <w:lang w:val="es-ES"/>
        </w:rPr>
        <w:tab/>
      </w:r>
      <w:r>
        <w:rPr>
          <w:lang w:val="es-ES"/>
        </w:rPr>
        <w:t xml:space="preserve">$ </w:t>
      </w:r>
      <w:r w:rsidR="0033378C">
        <w:rPr>
          <w:lang w:val="es-ES"/>
        </w:rPr>
        <w:tab/>
      </w:r>
      <w:r>
        <w:rPr>
          <w:lang w:val="es-ES"/>
        </w:rPr>
        <w:t>0</w:t>
      </w:r>
    </w:p>
    <w:p w:rsidR="009B1A33" w:rsidRDefault="009B1A33" w:rsidP="0033378C">
      <w:pPr>
        <w:tabs>
          <w:tab w:val="left" w:pos="2880"/>
          <w:tab w:val="right" w:pos="4410"/>
        </w:tabs>
        <w:spacing w:after="0"/>
        <w:rPr>
          <w:lang w:val="es-ES"/>
        </w:rPr>
      </w:pPr>
      <w:r>
        <w:rPr>
          <w:lang w:val="es-ES"/>
        </w:rPr>
        <w:t xml:space="preserve">Revitalización económica </w:t>
      </w:r>
      <w:r w:rsidR="0033378C">
        <w:rPr>
          <w:lang w:val="es-ES"/>
        </w:rPr>
        <w:tab/>
      </w:r>
      <w:r>
        <w:rPr>
          <w:lang w:val="es-ES"/>
        </w:rPr>
        <w:t xml:space="preserve">$ </w:t>
      </w:r>
      <w:r w:rsidR="0033378C">
        <w:rPr>
          <w:lang w:val="es-ES"/>
        </w:rPr>
        <w:tab/>
      </w:r>
      <w:r>
        <w:rPr>
          <w:lang w:val="es-ES"/>
        </w:rPr>
        <w:t>2,234,640.00</w:t>
      </w:r>
    </w:p>
    <w:p w:rsidR="009B1A33" w:rsidRDefault="009B1A33" w:rsidP="0033378C">
      <w:pPr>
        <w:tabs>
          <w:tab w:val="left" w:pos="2880"/>
          <w:tab w:val="right" w:pos="4410"/>
        </w:tabs>
        <w:spacing w:after="0"/>
        <w:rPr>
          <w:lang w:val="es-ES"/>
        </w:rPr>
      </w:pPr>
      <w:r>
        <w:rPr>
          <w:lang w:val="es-ES"/>
        </w:rPr>
        <w:t xml:space="preserve">Administración </w:t>
      </w:r>
      <w:r w:rsidR="0033378C">
        <w:rPr>
          <w:lang w:val="es-ES"/>
        </w:rPr>
        <w:tab/>
      </w:r>
      <w:r>
        <w:rPr>
          <w:lang w:val="es-ES"/>
        </w:rPr>
        <w:t xml:space="preserve">$ </w:t>
      </w:r>
      <w:r w:rsidR="0033378C">
        <w:rPr>
          <w:lang w:val="es-ES"/>
        </w:rPr>
        <w:tab/>
      </w:r>
      <w:r>
        <w:rPr>
          <w:lang w:val="es-ES"/>
        </w:rPr>
        <w:t>500,000.00</w:t>
      </w:r>
    </w:p>
    <w:p w:rsidR="009B1A33" w:rsidRDefault="009B1A33" w:rsidP="0033378C">
      <w:pPr>
        <w:tabs>
          <w:tab w:val="left" w:pos="2880"/>
          <w:tab w:val="right" w:pos="4410"/>
        </w:tabs>
        <w:spacing w:after="0"/>
        <w:rPr>
          <w:lang w:val="es-ES"/>
        </w:rPr>
      </w:pPr>
      <w:r>
        <w:rPr>
          <w:lang w:val="es-ES"/>
        </w:rPr>
        <w:t xml:space="preserve">Vivienda unifamiliar </w:t>
      </w:r>
      <w:r w:rsidR="0033378C">
        <w:rPr>
          <w:lang w:val="es-ES"/>
        </w:rPr>
        <w:tab/>
      </w:r>
      <w:r>
        <w:rPr>
          <w:u w:val="single"/>
          <w:lang w:val="es-ES"/>
        </w:rPr>
        <w:t xml:space="preserve">$ </w:t>
      </w:r>
      <w:r w:rsidR="0033378C">
        <w:rPr>
          <w:u w:val="single"/>
          <w:lang w:val="es-ES"/>
        </w:rPr>
        <w:tab/>
      </w:r>
      <w:r>
        <w:rPr>
          <w:u w:val="single"/>
          <w:lang w:val="es-ES"/>
        </w:rPr>
        <w:t>1,046,981.00</w:t>
      </w:r>
    </w:p>
    <w:p w:rsidR="009B1A33" w:rsidRDefault="009B1A33" w:rsidP="0033378C">
      <w:pPr>
        <w:tabs>
          <w:tab w:val="left" w:pos="2880"/>
          <w:tab w:val="right" w:pos="4410"/>
        </w:tabs>
        <w:spacing w:after="0"/>
        <w:rPr>
          <w:lang w:val="es-ES"/>
        </w:rPr>
      </w:pPr>
      <w:r>
        <w:rPr>
          <w:lang w:val="es-ES"/>
        </w:rPr>
        <w:t xml:space="preserve">Total </w:t>
      </w:r>
      <w:r w:rsidR="0033378C">
        <w:rPr>
          <w:lang w:val="es-ES"/>
        </w:rPr>
        <w:tab/>
      </w:r>
      <w:r>
        <w:rPr>
          <w:lang w:val="es-ES"/>
        </w:rPr>
        <w:t xml:space="preserve">$ </w:t>
      </w:r>
      <w:r w:rsidR="0033378C">
        <w:rPr>
          <w:lang w:val="es-ES"/>
        </w:rPr>
        <w:tab/>
      </w:r>
      <w:r>
        <w:rPr>
          <w:lang w:val="es-ES"/>
        </w:rPr>
        <w:t>3,781,621.00</w:t>
      </w:r>
    </w:p>
    <w:p w:rsidR="009B1A33" w:rsidRDefault="009B1A33" w:rsidP="0033378C">
      <w:pPr>
        <w:tabs>
          <w:tab w:val="left" w:pos="2880"/>
          <w:tab w:val="right" w:pos="4410"/>
        </w:tabs>
        <w:spacing w:after="0"/>
      </w:pPr>
      <w:r>
        <w:t> </w:t>
      </w:r>
    </w:p>
    <w:p w:rsidR="009B1A33" w:rsidRDefault="009B1A33" w:rsidP="0033378C">
      <w:pPr>
        <w:tabs>
          <w:tab w:val="left" w:pos="2880"/>
          <w:tab w:val="right" w:pos="4410"/>
        </w:tabs>
        <w:rPr>
          <w:lang w:val="es-ES"/>
        </w:rPr>
      </w:pPr>
      <w:r>
        <w:rPr>
          <w:lang w:val="es-ES"/>
        </w:rPr>
        <w:t>Ahora, se reflejará el Total obligaciones:</w:t>
      </w:r>
    </w:p>
    <w:p w:rsidR="009B1A33" w:rsidRDefault="009B1A33" w:rsidP="0033378C">
      <w:pPr>
        <w:tabs>
          <w:tab w:val="left" w:pos="2880"/>
          <w:tab w:val="right" w:pos="4410"/>
        </w:tabs>
        <w:spacing w:after="0"/>
        <w:rPr>
          <w:lang w:val="es-ES"/>
        </w:rPr>
      </w:pPr>
      <w:r>
        <w:rPr>
          <w:lang w:val="es-ES"/>
        </w:rPr>
        <w:t>Multifamiliares de vivienda</w:t>
      </w:r>
      <w:r w:rsidR="0033378C">
        <w:rPr>
          <w:lang w:val="es-ES"/>
        </w:rPr>
        <w:tab/>
      </w:r>
      <w:r>
        <w:rPr>
          <w:lang w:val="es-ES"/>
        </w:rPr>
        <w:t xml:space="preserve">$ </w:t>
      </w:r>
      <w:r w:rsidR="0033378C">
        <w:rPr>
          <w:lang w:val="es-ES"/>
        </w:rPr>
        <w:tab/>
      </w:r>
      <w:r>
        <w:rPr>
          <w:lang w:val="es-ES"/>
        </w:rPr>
        <w:t>2,052,451.64</w:t>
      </w:r>
    </w:p>
    <w:p w:rsidR="009B1A33" w:rsidRDefault="009B1A33" w:rsidP="0033378C">
      <w:pPr>
        <w:tabs>
          <w:tab w:val="left" w:pos="2880"/>
          <w:tab w:val="right" w:pos="4410"/>
        </w:tabs>
        <w:spacing w:after="0"/>
        <w:rPr>
          <w:lang w:val="es-ES"/>
        </w:rPr>
      </w:pPr>
      <w:r>
        <w:rPr>
          <w:lang w:val="es-ES"/>
        </w:rPr>
        <w:t xml:space="preserve">Infraestructura </w:t>
      </w:r>
      <w:r w:rsidR="0033378C">
        <w:rPr>
          <w:lang w:val="es-ES"/>
        </w:rPr>
        <w:tab/>
      </w:r>
      <w:r>
        <w:rPr>
          <w:lang w:val="es-ES"/>
        </w:rPr>
        <w:t xml:space="preserve">$ </w:t>
      </w:r>
      <w:r w:rsidR="0033378C">
        <w:rPr>
          <w:lang w:val="es-ES"/>
        </w:rPr>
        <w:tab/>
      </w:r>
      <w:r>
        <w:rPr>
          <w:lang w:val="es-ES"/>
        </w:rPr>
        <w:t>28,799,217.36</w:t>
      </w:r>
    </w:p>
    <w:p w:rsidR="009B1A33" w:rsidRDefault="009B1A33" w:rsidP="0033378C">
      <w:pPr>
        <w:tabs>
          <w:tab w:val="left" w:pos="2880"/>
          <w:tab w:val="right" w:pos="4410"/>
        </w:tabs>
        <w:spacing w:after="0"/>
        <w:rPr>
          <w:lang w:val="es-ES"/>
        </w:rPr>
      </w:pPr>
      <w:r>
        <w:rPr>
          <w:lang w:val="es-ES"/>
        </w:rPr>
        <w:t xml:space="preserve">Revitalización económica </w:t>
      </w:r>
      <w:r w:rsidR="0033378C">
        <w:rPr>
          <w:lang w:val="es-ES"/>
        </w:rPr>
        <w:tab/>
      </w:r>
      <w:r>
        <w:rPr>
          <w:lang w:val="es-ES"/>
        </w:rPr>
        <w:t xml:space="preserve">$ </w:t>
      </w:r>
      <w:r w:rsidR="0033378C">
        <w:rPr>
          <w:lang w:val="es-ES"/>
        </w:rPr>
        <w:tab/>
      </w:r>
      <w:r>
        <w:rPr>
          <w:lang w:val="es-ES"/>
        </w:rPr>
        <w:t>4,800,500.00</w:t>
      </w:r>
    </w:p>
    <w:p w:rsidR="009B1A33" w:rsidRDefault="009B1A33" w:rsidP="0033378C">
      <w:pPr>
        <w:tabs>
          <w:tab w:val="left" w:pos="2880"/>
          <w:tab w:val="right" w:pos="4410"/>
        </w:tabs>
        <w:spacing w:after="0"/>
        <w:rPr>
          <w:lang w:val="es-ES"/>
        </w:rPr>
      </w:pPr>
      <w:r>
        <w:rPr>
          <w:lang w:val="es-ES"/>
        </w:rPr>
        <w:t xml:space="preserve">Administración </w:t>
      </w:r>
      <w:r w:rsidR="0033378C">
        <w:rPr>
          <w:lang w:val="es-ES"/>
        </w:rPr>
        <w:tab/>
      </w:r>
      <w:r>
        <w:rPr>
          <w:lang w:val="es-ES"/>
        </w:rPr>
        <w:t xml:space="preserve">$ </w:t>
      </w:r>
      <w:r w:rsidR="0033378C">
        <w:rPr>
          <w:lang w:val="es-ES"/>
        </w:rPr>
        <w:tab/>
      </w:r>
      <w:r>
        <w:rPr>
          <w:lang w:val="es-ES"/>
        </w:rPr>
        <w:t>2,457,850.00</w:t>
      </w:r>
    </w:p>
    <w:p w:rsidR="009B1A33" w:rsidRDefault="009B1A33" w:rsidP="0033378C">
      <w:pPr>
        <w:tabs>
          <w:tab w:val="left" w:pos="2880"/>
          <w:tab w:val="right" w:pos="4410"/>
        </w:tabs>
        <w:spacing w:after="0"/>
        <w:rPr>
          <w:lang w:val="es-ES"/>
        </w:rPr>
      </w:pPr>
      <w:r>
        <w:rPr>
          <w:lang w:val="es-ES"/>
        </w:rPr>
        <w:t xml:space="preserve">Vivienda unifamiliar </w:t>
      </w:r>
      <w:r w:rsidR="0033378C">
        <w:rPr>
          <w:lang w:val="es-ES"/>
        </w:rPr>
        <w:tab/>
      </w:r>
      <w:r>
        <w:rPr>
          <w:u w:val="single"/>
          <w:lang w:val="es-ES"/>
        </w:rPr>
        <w:t xml:space="preserve">$ </w:t>
      </w:r>
      <w:r w:rsidR="0033378C">
        <w:rPr>
          <w:u w:val="single"/>
          <w:lang w:val="es-ES"/>
        </w:rPr>
        <w:tab/>
      </w:r>
      <w:r>
        <w:rPr>
          <w:u w:val="single"/>
          <w:lang w:val="es-ES"/>
        </w:rPr>
        <w:t>11,046,981.00</w:t>
      </w:r>
    </w:p>
    <w:p w:rsidR="009B1A33" w:rsidRDefault="009B1A33" w:rsidP="0033378C">
      <w:pPr>
        <w:tabs>
          <w:tab w:val="left" w:pos="2880"/>
          <w:tab w:val="right" w:pos="4410"/>
        </w:tabs>
        <w:spacing w:after="0"/>
        <w:rPr>
          <w:lang w:val="es-ES"/>
        </w:rPr>
      </w:pPr>
      <w:r>
        <w:rPr>
          <w:lang w:val="es-ES"/>
        </w:rPr>
        <w:t xml:space="preserve">Total </w:t>
      </w:r>
      <w:r w:rsidR="0033378C">
        <w:rPr>
          <w:lang w:val="es-ES"/>
        </w:rPr>
        <w:tab/>
      </w:r>
      <w:r>
        <w:rPr>
          <w:lang w:val="es-ES"/>
        </w:rPr>
        <w:t xml:space="preserve">$ </w:t>
      </w:r>
      <w:r w:rsidR="0033378C">
        <w:rPr>
          <w:lang w:val="es-ES"/>
        </w:rPr>
        <w:tab/>
      </w:r>
      <w:r>
        <w:rPr>
          <w:lang w:val="es-ES"/>
        </w:rPr>
        <w:t>49,157,000.00</w:t>
      </w:r>
    </w:p>
    <w:p w:rsidR="009B1A33" w:rsidRDefault="009B1A33" w:rsidP="009B1A33">
      <w:pPr>
        <w:spacing w:after="0"/>
      </w:pPr>
      <w:r>
        <w:t> </w:t>
      </w:r>
    </w:p>
    <w:p w:rsidR="009B1A33" w:rsidRDefault="009B1A33" w:rsidP="009B1A33">
      <w:pPr>
        <w:spacing w:after="0"/>
        <w:rPr>
          <w:lang w:val="es-ES"/>
        </w:rPr>
      </w:pPr>
      <w:r>
        <w:rPr>
          <w:lang w:val="es-ES"/>
        </w:rPr>
        <w:t>Toda otra información en el primer Plan de acción parcial como modificado permanece sin cambios.</w:t>
      </w:r>
    </w:p>
    <w:p w:rsidR="009B1A33" w:rsidRDefault="009B1A33" w:rsidP="009B1A33">
      <w:pPr>
        <w:spacing w:after="0"/>
        <w:rPr>
          <w:lang w:val="es-ES"/>
        </w:rPr>
      </w:pPr>
      <w:r>
        <w:rPr>
          <w:lang w:val="es-ES"/>
        </w:rPr>
        <w:t>Todas las preguntas o comentarios a este respecto deben hacerse en:</w:t>
      </w:r>
    </w:p>
    <w:p w:rsidR="009B1A33" w:rsidRDefault="009B1A33" w:rsidP="009B1A33">
      <w:pPr>
        <w:spacing w:after="0"/>
        <w:rPr>
          <w:lang w:val="es-ES"/>
        </w:rPr>
      </w:pPr>
      <w:r>
        <w:rPr>
          <w:lang w:val="es-ES"/>
        </w:rPr>
        <w:t xml:space="preserve">El Sr. </w:t>
      </w:r>
      <w:proofErr w:type="spellStart"/>
      <w:r>
        <w:rPr>
          <w:lang w:val="es-ES"/>
        </w:rPr>
        <w:t>Dolz</w:t>
      </w:r>
      <w:proofErr w:type="spellEnd"/>
      <w:r>
        <w:rPr>
          <w:lang w:val="es-ES"/>
        </w:rPr>
        <w:t xml:space="preserve"> Olia</w:t>
      </w:r>
    </w:p>
    <w:p w:rsidR="009B1A33" w:rsidRDefault="009B1A33" w:rsidP="009B1A33">
      <w:pPr>
        <w:spacing w:after="0"/>
        <w:rPr>
          <w:lang w:val="es-ES"/>
        </w:rPr>
      </w:pPr>
      <w:r>
        <w:rPr>
          <w:lang w:val="es-ES"/>
        </w:rPr>
        <w:t>Departamento de Alabama de económica y asuntos de la comunidad</w:t>
      </w:r>
    </w:p>
    <w:p w:rsidR="009B1A33" w:rsidRDefault="009B1A33" w:rsidP="009B1A33">
      <w:pPr>
        <w:spacing w:after="0"/>
        <w:rPr>
          <w:lang w:val="es-ES"/>
        </w:rPr>
      </w:pPr>
      <w:r>
        <w:rPr>
          <w:lang w:val="es-ES"/>
        </w:rPr>
        <w:t>Post Office Box 5690</w:t>
      </w:r>
    </w:p>
    <w:p w:rsidR="009B1A33" w:rsidRDefault="009B1A33" w:rsidP="009B1A33">
      <w:pPr>
        <w:spacing w:after="0"/>
        <w:rPr>
          <w:lang w:val="es-ES"/>
        </w:rPr>
      </w:pPr>
      <w:r>
        <w:rPr>
          <w:lang w:val="es-ES"/>
        </w:rPr>
        <w:t>Montgomery, Alabama 36103</w:t>
      </w:r>
    </w:p>
    <w:p w:rsidR="009B1A33" w:rsidRDefault="009B1A33" w:rsidP="009B1A33">
      <w:pPr>
        <w:spacing w:after="0"/>
        <w:rPr>
          <w:lang w:val="es-ES"/>
        </w:rPr>
      </w:pPr>
      <w:r>
        <w:rPr>
          <w:lang w:val="es-ES"/>
        </w:rPr>
        <w:t>334-242-5468</w:t>
      </w:r>
    </w:p>
    <w:p w:rsidR="009B1A33" w:rsidRDefault="0033378C" w:rsidP="009B1A33">
      <w:pPr>
        <w:spacing w:after="0"/>
      </w:pPr>
      <w:hyperlink r:id="rId8" w:history="1">
        <w:r w:rsidRPr="001B0F39">
          <w:rPr>
            <w:rStyle w:val="Hyperlink"/>
            <w:lang w:val="es-ES"/>
          </w:rPr>
          <w:t>shabbir.olia@ADECA.Alabama.gov</w:t>
        </w:r>
      </w:hyperlink>
    </w:p>
    <w:p w:rsidR="009B1A33" w:rsidRDefault="009B1A33" w:rsidP="009B1A33">
      <w:pPr>
        <w:spacing w:after="0"/>
      </w:pPr>
      <w:r>
        <w:t> </w:t>
      </w:r>
    </w:p>
    <w:p w:rsidR="009B1A33" w:rsidRDefault="009B1A33" w:rsidP="009B1A33">
      <w:pPr>
        <w:spacing w:after="0"/>
        <w:rPr>
          <w:lang w:val="es-ES"/>
        </w:rPr>
      </w:pPr>
      <w:r>
        <w:rPr>
          <w:lang w:val="es-ES"/>
        </w:rPr>
        <w:t>Todos los comentarios o preguntas deben recibirse no más tarde del 25 de julio de 2017.</w:t>
      </w:r>
    </w:p>
    <w:p w:rsidR="009B1A33" w:rsidRDefault="009B1A33" w:rsidP="009B1A33">
      <w:pPr>
        <w:spacing w:after="0"/>
      </w:pPr>
      <w:r>
        <w:rPr>
          <w:lang w:val="es-ES"/>
        </w:rPr>
        <w:t>Las personas con discapacidad o necesidades especiales que requieran materiales especiales deben notificar al estado no más tarde de 25 de julio de 2017. Por favor llame al Sr. Olia o escribirle en la dirección o corre</w:t>
      </w:r>
      <w:bookmarkStart w:id="0" w:name="_GoBack"/>
      <w:bookmarkEnd w:id="0"/>
      <w:r>
        <w:rPr>
          <w:lang w:val="es-ES"/>
        </w:rPr>
        <w:t>o electrónico mencionados.</w:t>
      </w:r>
    </w:p>
    <w:p w:rsidR="0086686E" w:rsidRPr="009B1A33" w:rsidRDefault="0086686E" w:rsidP="009B1A33"/>
    <w:sectPr w:rsidR="0086686E" w:rsidRPr="009B1A33" w:rsidSect="005B6F83">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F6"/>
    <w:rsid w:val="00061D29"/>
    <w:rsid w:val="001273FF"/>
    <w:rsid w:val="00143890"/>
    <w:rsid w:val="00190E74"/>
    <w:rsid w:val="00197AF5"/>
    <w:rsid w:val="001C7A3E"/>
    <w:rsid w:val="002A41C2"/>
    <w:rsid w:val="0033378C"/>
    <w:rsid w:val="00346D80"/>
    <w:rsid w:val="00354F80"/>
    <w:rsid w:val="00455E15"/>
    <w:rsid w:val="00481EAA"/>
    <w:rsid w:val="004B0D12"/>
    <w:rsid w:val="0057566D"/>
    <w:rsid w:val="005B6027"/>
    <w:rsid w:val="005B6F83"/>
    <w:rsid w:val="005D15DE"/>
    <w:rsid w:val="006A00A2"/>
    <w:rsid w:val="006F4565"/>
    <w:rsid w:val="007C38F6"/>
    <w:rsid w:val="008343DE"/>
    <w:rsid w:val="0086686E"/>
    <w:rsid w:val="008D5449"/>
    <w:rsid w:val="008F30EE"/>
    <w:rsid w:val="00912809"/>
    <w:rsid w:val="009B1A33"/>
    <w:rsid w:val="009E038D"/>
    <w:rsid w:val="00A20B4C"/>
    <w:rsid w:val="00B01835"/>
    <w:rsid w:val="00C55AA1"/>
    <w:rsid w:val="00C715BB"/>
    <w:rsid w:val="00D24979"/>
    <w:rsid w:val="00D95F79"/>
    <w:rsid w:val="00DD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FF78"/>
  <w15:docId w15:val="{80F6C943-4E7A-474C-8249-30D4A86F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6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D80"/>
    <w:rPr>
      <w:color w:val="0000FF" w:themeColor="hyperlink"/>
      <w:u w:val="single"/>
    </w:rPr>
  </w:style>
  <w:style w:type="paragraph" w:styleId="BalloonText">
    <w:name w:val="Balloon Text"/>
    <w:basedOn w:val="Normal"/>
    <w:link w:val="BalloonTextChar"/>
    <w:uiPriority w:val="99"/>
    <w:semiHidden/>
    <w:unhideWhenUsed/>
    <w:rsid w:val="005D1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5DE"/>
    <w:rPr>
      <w:rFonts w:ascii="Segoe UI" w:hAnsi="Segoe UI" w:cs="Segoe UI"/>
      <w:sz w:val="18"/>
      <w:szCs w:val="18"/>
    </w:rPr>
  </w:style>
  <w:style w:type="character" w:styleId="Mention">
    <w:name w:val="Mention"/>
    <w:basedOn w:val="DefaultParagraphFont"/>
    <w:uiPriority w:val="99"/>
    <w:semiHidden/>
    <w:unhideWhenUsed/>
    <w:rsid w:val="0033378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917736">
      <w:bodyDiv w:val="1"/>
      <w:marLeft w:val="0"/>
      <w:marRight w:val="0"/>
      <w:marTop w:val="0"/>
      <w:marBottom w:val="0"/>
      <w:divBdr>
        <w:top w:val="none" w:sz="0" w:space="0" w:color="auto"/>
        <w:left w:val="none" w:sz="0" w:space="0" w:color="auto"/>
        <w:bottom w:val="none" w:sz="0" w:space="0" w:color="auto"/>
        <w:right w:val="none" w:sz="0" w:space="0" w:color="auto"/>
      </w:divBdr>
    </w:div>
    <w:div w:id="1158307331">
      <w:bodyDiv w:val="1"/>
      <w:marLeft w:val="0"/>
      <w:marRight w:val="0"/>
      <w:marTop w:val="0"/>
      <w:marBottom w:val="0"/>
      <w:divBdr>
        <w:top w:val="none" w:sz="0" w:space="0" w:color="auto"/>
        <w:left w:val="none" w:sz="0" w:space="0" w:color="auto"/>
        <w:bottom w:val="none" w:sz="0" w:space="0" w:color="auto"/>
        <w:right w:val="none" w:sz="0" w:space="0" w:color="auto"/>
      </w:divBdr>
    </w:div>
    <w:div w:id="149063904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bbir.olia@ADECA.Alabama.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7" ma:contentTypeDescription="Create a new document." ma:contentTypeScope="" ma:versionID="0a01d4b9d236c7f88fe0f630e7a33fe6">
  <xsd:schema xmlns:xsd="http://www.w3.org/2001/XMLSchema" xmlns:xs="http://www.w3.org/2001/XMLSchema" xmlns:p="http://schemas.microsoft.com/office/2006/metadata/properties" xmlns:ns2="ead14a2b-0901-4851-9135-e440dd1a60d2" targetNamespace="http://schemas.microsoft.com/office/2006/metadata/properties" ma:root="true" ma:fieldsID="e8dcda2c03c073b4bfb6ff009e491eb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B5909-AA70-4C67-90B9-814BA8099FC9}"/>
</file>

<file path=customXml/itemProps2.xml><?xml version="1.0" encoding="utf-8"?>
<ds:datastoreItem xmlns:ds="http://schemas.openxmlformats.org/officeDocument/2006/customXml" ds:itemID="{141E83AF-A489-4708-86FA-286C44D9CBFB}"/>
</file>

<file path=customXml/itemProps3.xml><?xml version="1.0" encoding="utf-8"?>
<ds:datastoreItem xmlns:ds="http://schemas.openxmlformats.org/officeDocument/2006/customXml" ds:itemID="{4D05E27F-5E9C-4677-AEE6-1A15EEEC4D12}"/>
</file>

<file path=customXml/itemProps4.xml><?xml version="1.0" encoding="utf-8"?>
<ds:datastoreItem xmlns:ds="http://schemas.openxmlformats.org/officeDocument/2006/customXml" ds:itemID="{3148A67E-7E80-4B2C-A2C1-B02A86DCB322}"/>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ADECA</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ADECA User</dc:creator>
  <cp:lastModifiedBy>tammy.perdew</cp:lastModifiedBy>
  <cp:revision>3</cp:revision>
  <cp:lastPrinted>2016-08-11T17:32:00Z</cp:lastPrinted>
  <dcterms:created xsi:type="dcterms:W3CDTF">2017-07-14T14:45:00Z</dcterms:created>
  <dcterms:modified xsi:type="dcterms:W3CDTF">2017-07-14T14:50:00Z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