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85" w:rsidRPr="00CB12F3" w:rsidRDefault="00FD7D85" w:rsidP="00FD7D85">
      <w:r w:rsidRPr="00CB12F3">
        <w:rPr>
          <w:sz w:val="24"/>
          <w:szCs w:val="24"/>
          <w:lang w:val="es-ES"/>
        </w:rPr>
        <w:t>15 de junio de 2016</w:t>
      </w:r>
    </w:p>
    <w:p w:rsidR="00FD7D85" w:rsidRPr="00CB12F3" w:rsidRDefault="00FD7D85" w:rsidP="00FD7D85">
      <w:pPr>
        <w:spacing w:line="240" w:lineRule="auto"/>
        <w:jc w:val="center"/>
      </w:pPr>
      <w:r w:rsidRPr="00CB12F3">
        <w:rPr>
          <w:b/>
          <w:bCs/>
          <w:sz w:val="24"/>
          <w:szCs w:val="24"/>
          <w:lang w:val="es-ES"/>
        </w:rPr>
        <w:t>PROYECTO DE MODIFICACIÓN SUSTANCIAL 4</w:t>
      </w:r>
    </w:p>
    <w:p w:rsidR="00FD7D85" w:rsidRPr="00CB12F3" w:rsidRDefault="00FD7D85" w:rsidP="00FD7D85">
      <w:pPr>
        <w:spacing w:line="240" w:lineRule="auto"/>
        <w:jc w:val="center"/>
      </w:pPr>
      <w:r w:rsidRPr="00CB12F3">
        <w:rPr>
          <w:b/>
          <w:bCs/>
          <w:sz w:val="24"/>
          <w:szCs w:val="24"/>
          <w:lang w:val="es-ES"/>
        </w:rPr>
        <w:t>A LA</w:t>
      </w:r>
    </w:p>
    <w:p w:rsidR="00FD7D85" w:rsidRPr="00CB12F3" w:rsidRDefault="00FD7D85" w:rsidP="00FD7D85">
      <w:pPr>
        <w:spacing w:line="240" w:lineRule="auto"/>
        <w:jc w:val="center"/>
      </w:pPr>
      <w:r w:rsidRPr="00CB12F3">
        <w:rPr>
          <w:b/>
          <w:bCs/>
          <w:sz w:val="24"/>
          <w:szCs w:val="24"/>
          <w:lang w:val="es-ES"/>
        </w:rPr>
        <w:t>RECUPERACIÓN ante desastres: Los tornados de abril de 2011 PLAN de acción (asignación 2, R4)</w:t>
      </w:r>
    </w:p>
    <w:p w:rsidR="00FD7D85" w:rsidRPr="00CB12F3" w:rsidRDefault="00FD7D85" w:rsidP="00FD7D85">
      <w:pPr>
        <w:spacing w:line="240" w:lineRule="auto"/>
        <w:jc w:val="center"/>
      </w:pPr>
      <w:r w:rsidRPr="00CB12F3">
        <w:rPr>
          <w:b/>
          <w:bCs/>
          <w:sz w:val="24"/>
          <w:szCs w:val="24"/>
          <w:lang w:val="es-ES"/>
        </w:rPr>
        <w:t>ESTADO DE ALABAMA</w:t>
      </w:r>
    </w:p>
    <w:p w:rsidR="00FD7D85" w:rsidRPr="00CB12F3" w:rsidRDefault="00FD7D85" w:rsidP="00FD7D85">
      <w:pPr>
        <w:spacing w:line="240" w:lineRule="auto"/>
        <w:jc w:val="center"/>
      </w:pPr>
      <w:r w:rsidRPr="00CB12F3">
        <w:rPr>
          <w:b/>
          <w:bCs/>
          <w:sz w:val="24"/>
          <w:szCs w:val="24"/>
        </w:rPr>
        <w:t> </w:t>
      </w:r>
    </w:p>
    <w:p w:rsidR="00FD7D85" w:rsidRDefault="00FD7D85" w:rsidP="00CB12F3">
      <w:pPr>
        <w:spacing w:after="0" w:line="240" w:lineRule="auto"/>
        <w:rPr>
          <w:sz w:val="24"/>
          <w:szCs w:val="24"/>
          <w:lang w:val="es-ES"/>
        </w:rPr>
      </w:pPr>
      <w:r w:rsidRPr="00CB12F3">
        <w:rPr>
          <w:sz w:val="24"/>
          <w:szCs w:val="24"/>
          <w:lang w:val="es-ES"/>
        </w:rPr>
        <w:t>El propósito de la enmienda es revisar 3 de enmienda substancial (asignación 2, R4) con el fin de mover $998,443.52 para la revitalización económica y $500,000.00 a la administración de viviendas de familia única para reprogramar los fondos según sea necesario para las actividades en curso para cumplir los plazos de gasto.</w:t>
      </w:r>
    </w:p>
    <w:p w:rsidR="00CB12F3" w:rsidRPr="00CB12F3" w:rsidRDefault="00CB12F3" w:rsidP="00CB12F3">
      <w:pPr>
        <w:spacing w:after="0" w:line="240" w:lineRule="auto"/>
        <w:rPr>
          <w:sz w:val="24"/>
          <w:szCs w:val="24"/>
        </w:rPr>
      </w:pPr>
    </w:p>
    <w:p w:rsidR="00CB12F3" w:rsidRDefault="00CB12F3" w:rsidP="00CB12F3">
      <w:pPr>
        <w:tabs>
          <w:tab w:val="left" w:pos="3150"/>
          <w:tab w:val="decimal" w:pos="4500"/>
        </w:tabs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Ahora, se reflejará el presupuesto total de la actividad:</w:t>
      </w:r>
    </w:p>
    <w:p w:rsidR="00CB12F3" w:rsidRDefault="00CB12F3" w:rsidP="00CB12F3">
      <w:pPr>
        <w:tabs>
          <w:tab w:val="left" w:pos="3150"/>
          <w:tab w:val="decimal" w:pos="4500"/>
        </w:tabs>
        <w:spacing w:after="0" w:line="240" w:lineRule="auto"/>
        <w:rPr>
          <w:sz w:val="24"/>
          <w:szCs w:val="24"/>
          <w:lang w:val="es-ES"/>
        </w:rPr>
      </w:pPr>
    </w:p>
    <w:p w:rsidR="00FD7D85" w:rsidRPr="00CB12F3" w:rsidRDefault="00CB12F3" w:rsidP="00CB12F3">
      <w:pPr>
        <w:tabs>
          <w:tab w:val="left" w:pos="3150"/>
          <w:tab w:val="decimal" w:pos="4500"/>
        </w:tabs>
        <w:spacing w:after="0"/>
        <w:rPr>
          <w:sz w:val="24"/>
          <w:szCs w:val="24"/>
        </w:rPr>
      </w:pPr>
      <w:r>
        <w:rPr>
          <w:sz w:val="24"/>
          <w:szCs w:val="24"/>
          <w:lang w:val="es-ES"/>
        </w:rPr>
        <w:t>Multifamiliares de vivienda</w:t>
      </w:r>
      <w:r>
        <w:rPr>
          <w:sz w:val="24"/>
          <w:szCs w:val="24"/>
          <w:lang w:val="es-ES"/>
        </w:rPr>
        <w:tab/>
      </w:r>
      <w:r w:rsidR="00FD7D85" w:rsidRPr="00CB12F3">
        <w:rPr>
          <w:sz w:val="24"/>
          <w:szCs w:val="24"/>
          <w:lang w:val="es-ES"/>
        </w:rPr>
        <w:t xml:space="preserve">$ </w:t>
      </w:r>
      <w:r>
        <w:rPr>
          <w:sz w:val="24"/>
          <w:szCs w:val="24"/>
          <w:lang w:val="es-ES"/>
        </w:rPr>
        <w:tab/>
      </w:r>
      <w:r w:rsidR="00FD7D85" w:rsidRPr="00CB12F3">
        <w:rPr>
          <w:sz w:val="24"/>
          <w:szCs w:val="24"/>
          <w:lang w:val="es-ES"/>
        </w:rPr>
        <w:t>2,085,265.00</w:t>
      </w:r>
    </w:p>
    <w:p w:rsidR="00FD7D85" w:rsidRPr="00CB12F3" w:rsidRDefault="00CB12F3" w:rsidP="00CB12F3">
      <w:pPr>
        <w:tabs>
          <w:tab w:val="left" w:pos="3150"/>
          <w:tab w:val="decimal" w:pos="4500"/>
        </w:tabs>
        <w:spacing w:after="0"/>
        <w:rPr>
          <w:sz w:val="24"/>
          <w:szCs w:val="24"/>
        </w:rPr>
      </w:pPr>
      <w:r>
        <w:rPr>
          <w:sz w:val="24"/>
          <w:szCs w:val="24"/>
          <w:lang w:val="es-ES"/>
        </w:rPr>
        <w:t>Revitalización económica</w:t>
      </w:r>
      <w:r>
        <w:rPr>
          <w:sz w:val="24"/>
          <w:szCs w:val="24"/>
          <w:lang w:val="es-ES"/>
        </w:rPr>
        <w:tab/>
      </w:r>
      <w:r w:rsidR="00FD7D85" w:rsidRPr="00CB12F3">
        <w:rPr>
          <w:sz w:val="24"/>
          <w:szCs w:val="24"/>
          <w:lang w:val="es-ES"/>
        </w:rPr>
        <w:t xml:space="preserve">$ </w:t>
      </w:r>
      <w:r>
        <w:rPr>
          <w:sz w:val="24"/>
          <w:szCs w:val="24"/>
          <w:lang w:val="es-ES"/>
        </w:rPr>
        <w:tab/>
      </w:r>
      <w:r w:rsidR="00FD7D85" w:rsidRPr="00CB12F3">
        <w:rPr>
          <w:sz w:val="24"/>
          <w:szCs w:val="24"/>
          <w:lang w:val="es-ES"/>
        </w:rPr>
        <w:t>3,363,803.52</w:t>
      </w:r>
    </w:p>
    <w:p w:rsidR="00FD7D85" w:rsidRPr="00CB12F3" w:rsidRDefault="00FD7D85" w:rsidP="00CB12F3">
      <w:pPr>
        <w:tabs>
          <w:tab w:val="left" w:pos="3150"/>
          <w:tab w:val="decimal" w:pos="4500"/>
        </w:tabs>
        <w:spacing w:after="0"/>
      </w:pPr>
      <w:r w:rsidRPr="00CB12F3">
        <w:rPr>
          <w:sz w:val="24"/>
          <w:szCs w:val="24"/>
          <w:lang w:val="es-ES"/>
        </w:rPr>
        <w:t>Infraestructura</w:t>
      </w:r>
      <w:r w:rsidR="00CB12F3">
        <w:rPr>
          <w:sz w:val="24"/>
          <w:szCs w:val="24"/>
          <w:lang w:val="es-ES"/>
        </w:rPr>
        <w:tab/>
      </w:r>
      <w:r w:rsidRPr="00CB12F3">
        <w:rPr>
          <w:sz w:val="24"/>
          <w:szCs w:val="24"/>
          <w:lang w:val="es-ES"/>
        </w:rPr>
        <w:t xml:space="preserve">$ </w:t>
      </w:r>
      <w:r w:rsidR="00CB12F3">
        <w:rPr>
          <w:sz w:val="24"/>
          <w:szCs w:val="24"/>
          <w:lang w:val="es-ES"/>
        </w:rPr>
        <w:tab/>
      </w:r>
      <w:r w:rsidRPr="00CB12F3">
        <w:rPr>
          <w:sz w:val="24"/>
          <w:szCs w:val="24"/>
          <w:lang w:val="es-ES"/>
        </w:rPr>
        <w:t>28,966,904.00</w:t>
      </w:r>
    </w:p>
    <w:p w:rsidR="00FD7D85" w:rsidRPr="00CB12F3" w:rsidRDefault="00FD7D85" w:rsidP="00CB12F3">
      <w:pPr>
        <w:tabs>
          <w:tab w:val="left" w:pos="3150"/>
          <w:tab w:val="decimal" w:pos="4500"/>
        </w:tabs>
        <w:spacing w:after="0"/>
      </w:pPr>
      <w:r w:rsidRPr="00CB12F3">
        <w:rPr>
          <w:sz w:val="24"/>
          <w:szCs w:val="24"/>
          <w:lang w:val="es-ES"/>
        </w:rPr>
        <w:t>Administración</w:t>
      </w:r>
      <w:r w:rsidR="00CB12F3">
        <w:rPr>
          <w:sz w:val="24"/>
          <w:szCs w:val="24"/>
          <w:lang w:val="es-ES"/>
        </w:rPr>
        <w:tab/>
      </w:r>
      <w:r w:rsidRPr="00CB12F3">
        <w:rPr>
          <w:sz w:val="24"/>
          <w:szCs w:val="24"/>
          <w:lang w:val="es-ES"/>
        </w:rPr>
        <w:t xml:space="preserve">$ </w:t>
      </w:r>
      <w:r w:rsidR="00CB12F3">
        <w:rPr>
          <w:sz w:val="24"/>
          <w:szCs w:val="24"/>
          <w:lang w:val="es-ES"/>
        </w:rPr>
        <w:tab/>
      </w:r>
      <w:r w:rsidRPr="00CB12F3">
        <w:rPr>
          <w:sz w:val="24"/>
          <w:szCs w:val="24"/>
          <w:lang w:val="es-ES"/>
        </w:rPr>
        <w:t>1,957,850.00</w:t>
      </w:r>
    </w:p>
    <w:p w:rsidR="00FD7D85" w:rsidRPr="00CB12F3" w:rsidRDefault="00CB12F3" w:rsidP="00CB12F3">
      <w:pPr>
        <w:tabs>
          <w:tab w:val="left" w:pos="3150"/>
          <w:tab w:val="decimal" w:pos="4500"/>
        </w:tabs>
      </w:pPr>
      <w:r>
        <w:rPr>
          <w:sz w:val="24"/>
          <w:szCs w:val="24"/>
          <w:lang w:val="es-ES"/>
        </w:rPr>
        <w:t>Vivienda unifamiliar</w:t>
      </w:r>
      <w:r>
        <w:rPr>
          <w:sz w:val="24"/>
          <w:szCs w:val="24"/>
          <w:lang w:val="es-ES"/>
        </w:rPr>
        <w:tab/>
      </w:r>
      <w:r w:rsidR="00FD7D85" w:rsidRPr="00CB12F3">
        <w:rPr>
          <w:sz w:val="24"/>
          <w:szCs w:val="24"/>
          <w:u w:val="single"/>
          <w:lang w:val="es-ES"/>
        </w:rPr>
        <w:t xml:space="preserve">$ </w:t>
      </w:r>
      <w:r>
        <w:rPr>
          <w:sz w:val="24"/>
          <w:szCs w:val="24"/>
          <w:u w:val="single"/>
          <w:lang w:val="es-ES"/>
        </w:rPr>
        <w:tab/>
      </w:r>
      <w:r w:rsidR="00FD7D85" w:rsidRPr="00CB12F3">
        <w:rPr>
          <w:sz w:val="24"/>
          <w:szCs w:val="24"/>
          <w:u w:val="single"/>
          <w:lang w:val="es-ES"/>
        </w:rPr>
        <w:t>5,501,556.48</w:t>
      </w:r>
    </w:p>
    <w:p w:rsidR="00FD7D85" w:rsidRPr="00CB12F3" w:rsidRDefault="00FD7D85" w:rsidP="00CB12F3">
      <w:pPr>
        <w:tabs>
          <w:tab w:val="left" w:pos="3150"/>
          <w:tab w:val="decimal" w:pos="4500"/>
        </w:tabs>
      </w:pPr>
      <w:r w:rsidRPr="00CB12F3">
        <w:rPr>
          <w:sz w:val="24"/>
          <w:szCs w:val="24"/>
          <w:lang w:val="es-ES"/>
        </w:rPr>
        <w:t xml:space="preserve">Total </w:t>
      </w:r>
      <w:r w:rsidR="00CB12F3">
        <w:rPr>
          <w:sz w:val="24"/>
          <w:szCs w:val="24"/>
          <w:lang w:val="es-ES"/>
        </w:rPr>
        <w:tab/>
      </w:r>
      <w:r w:rsidRPr="00CB12F3">
        <w:rPr>
          <w:sz w:val="24"/>
          <w:szCs w:val="24"/>
          <w:u w:val="single"/>
          <w:lang w:val="es-ES"/>
        </w:rPr>
        <w:t>$</w:t>
      </w:r>
      <w:r w:rsidR="00CB12F3">
        <w:rPr>
          <w:sz w:val="24"/>
          <w:szCs w:val="24"/>
          <w:u w:val="single"/>
          <w:lang w:val="es-ES"/>
        </w:rPr>
        <w:tab/>
      </w:r>
      <w:r w:rsidRPr="00CB12F3">
        <w:rPr>
          <w:sz w:val="24"/>
          <w:szCs w:val="24"/>
          <w:u w:val="single"/>
          <w:lang w:val="es-ES"/>
        </w:rPr>
        <w:t xml:space="preserve"> 41,875,379.00</w:t>
      </w:r>
    </w:p>
    <w:p w:rsidR="00FD7D85" w:rsidRPr="00CB12F3" w:rsidRDefault="00FD7D85" w:rsidP="00FD7D85">
      <w:pPr>
        <w:spacing w:after="0"/>
      </w:pPr>
      <w:r w:rsidRPr="00CB12F3">
        <w:rPr>
          <w:sz w:val="24"/>
          <w:szCs w:val="24"/>
        </w:rPr>
        <w:t> </w:t>
      </w:r>
    </w:p>
    <w:p w:rsidR="00FD7D85" w:rsidRPr="00CB12F3" w:rsidRDefault="00FD7D85" w:rsidP="00FD7D85">
      <w:pPr>
        <w:spacing w:after="0"/>
      </w:pPr>
      <w:r w:rsidRPr="00CB12F3">
        <w:rPr>
          <w:sz w:val="24"/>
          <w:szCs w:val="24"/>
          <w:lang w:val="es-ES"/>
        </w:rPr>
        <w:t xml:space="preserve">Todas las actividades enumeradas se identificaron y se explica en el primer Plan de acción parcial. No se piden fondos adicionales. La $7.281.621 no solicitado hasta la fecha se solicitará a través de uno o más futuros parcial acción Plan(s). </w:t>
      </w:r>
    </w:p>
    <w:p w:rsidR="00FD7D85" w:rsidRPr="00CB12F3" w:rsidRDefault="00FD7D85" w:rsidP="00FD7D85">
      <w:pPr>
        <w:spacing w:after="0"/>
      </w:pPr>
      <w:r w:rsidRPr="00CB12F3">
        <w:rPr>
          <w:sz w:val="24"/>
          <w:szCs w:val="24"/>
        </w:rPr>
        <w:t> </w:t>
      </w:r>
    </w:p>
    <w:p w:rsidR="00FD7D85" w:rsidRPr="00CB12F3" w:rsidRDefault="00FD7D85" w:rsidP="00FD7D85">
      <w:pPr>
        <w:spacing w:after="0"/>
      </w:pPr>
      <w:r w:rsidRPr="00CB12F3">
        <w:rPr>
          <w:sz w:val="24"/>
          <w:szCs w:val="24"/>
          <w:lang w:val="es-ES"/>
        </w:rPr>
        <w:t>Toda otra información en el primer Plan de acción parcial como modificado permanece sin cambios.</w:t>
      </w:r>
    </w:p>
    <w:p w:rsidR="00FD7D85" w:rsidRPr="00CB12F3" w:rsidRDefault="00FD7D85" w:rsidP="00FD7D85">
      <w:pPr>
        <w:spacing w:after="0"/>
      </w:pPr>
      <w:r w:rsidRPr="00CB12F3">
        <w:rPr>
          <w:sz w:val="24"/>
          <w:szCs w:val="24"/>
        </w:rPr>
        <w:t> </w:t>
      </w:r>
    </w:p>
    <w:p w:rsidR="00FD7D85" w:rsidRPr="00CB12F3" w:rsidRDefault="00FD7D85" w:rsidP="00FD7D85">
      <w:pPr>
        <w:spacing w:after="0"/>
      </w:pPr>
      <w:r w:rsidRPr="00CB12F3">
        <w:rPr>
          <w:sz w:val="24"/>
          <w:szCs w:val="24"/>
          <w:lang w:val="es-ES"/>
        </w:rPr>
        <w:t>Todas las preguntas o comentarios a este respecto deben hacerse en:</w:t>
      </w:r>
    </w:p>
    <w:p w:rsidR="00FD7D85" w:rsidRPr="00CB12F3" w:rsidRDefault="00FD7D85" w:rsidP="00FD7D85">
      <w:pPr>
        <w:spacing w:after="0"/>
      </w:pPr>
      <w:r w:rsidRPr="00CB12F3">
        <w:rPr>
          <w:sz w:val="24"/>
          <w:szCs w:val="24"/>
          <w:lang w:val="es-ES"/>
        </w:rPr>
        <w:t xml:space="preserve">El Sr. </w:t>
      </w:r>
      <w:proofErr w:type="spellStart"/>
      <w:r w:rsidRPr="00CB12F3">
        <w:rPr>
          <w:sz w:val="24"/>
          <w:szCs w:val="24"/>
          <w:lang w:val="es-ES"/>
        </w:rPr>
        <w:t>Dolz</w:t>
      </w:r>
      <w:proofErr w:type="spellEnd"/>
      <w:r w:rsidRPr="00CB12F3">
        <w:rPr>
          <w:sz w:val="24"/>
          <w:szCs w:val="24"/>
          <w:lang w:val="es-ES"/>
        </w:rPr>
        <w:t xml:space="preserve"> Olia</w:t>
      </w:r>
    </w:p>
    <w:p w:rsidR="00FD7D85" w:rsidRPr="00CB12F3" w:rsidRDefault="00FD7D85" w:rsidP="00FD7D85">
      <w:pPr>
        <w:spacing w:after="0"/>
      </w:pPr>
      <w:r w:rsidRPr="00CB12F3">
        <w:rPr>
          <w:sz w:val="24"/>
          <w:szCs w:val="24"/>
          <w:lang w:val="es-ES"/>
        </w:rPr>
        <w:t>Departamento de Alabama de económica y asuntos de la comunidad</w:t>
      </w:r>
    </w:p>
    <w:p w:rsidR="00FD7D85" w:rsidRPr="00CB12F3" w:rsidRDefault="00FD7D85" w:rsidP="00FD7D85">
      <w:pPr>
        <w:spacing w:after="0"/>
      </w:pPr>
      <w:r w:rsidRPr="00CB12F3">
        <w:rPr>
          <w:sz w:val="24"/>
          <w:szCs w:val="24"/>
          <w:lang w:val="es-ES"/>
        </w:rPr>
        <w:t>Post Office Box 5690</w:t>
      </w:r>
    </w:p>
    <w:p w:rsidR="00FD7D85" w:rsidRPr="00CB12F3" w:rsidRDefault="00FD7D85" w:rsidP="00FD7D85">
      <w:pPr>
        <w:spacing w:after="0"/>
      </w:pPr>
      <w:r w:rsidRPr="00CB12F3">
        <w:rPr>
          <w:sz w:val="24"/>
          <w:szCs w:val="24"/>
          <w:lang w:val="es-ES"/>
        </w:rPr>
        <w:t>Montgomery, Alabama 36103</w:t>
      </w:r>
    </w:p>
    <w:p w:rsidR="00FD7D85" w:rsidRPr="00CB12F3" w:rsidRDefault="00FD7D85" w:rsidP="00FD7D85">
      <w:pPr>
        <w:spacing w:after="0"/>
      </w:pPr>
      <w:r w:rsidRPr="00CB12F3">
        <w:rPr>
          <w:sz w:val="24"/>
          <w:szCs w:val="24"/>
          <w:lang w:val="es-ES"/>
        </w:rPr>
        <w:t>334-242-5468</w:t>
      </w:r>
    </w:p>
    <w:p w:rsidR="00FD7D85" w:rsidRPr="00CB12F3" w:rsidRDefault="00FE751A" w:rsidP="00FD7D85">
      <w:pPr>
        <w:spacing w:after="0"/>
      </w:pPr>
      <w:hyperlink r:id="rId8" w:history="1">
        <w:r w:rsidR="00CB12F3" w:rsidRPr="00CB12F3">
          <w:rPr>
            <w:rStyle w:val="Hyperlink"/>
            <w:sz w:val="24"/>
            <w:szCs w:val="24"/>
            <w:lang w:val="es-ES"/>
          </w:rPr>
          <w:t>Shabbir.Olia@ADECA.Alabama.gov</w:t>
        </w:r>
      </w:hyperlink>
    </w:p>
    <w:p w:rsidR="00FD7D85" w:rsidRPr="00CB12F3" w:rsidRDefault="00FD7D85" w:rsidP="00FD7D85">
      <w:pPr>
        <w:spacing w:after="0"/>
      </w:pPr>
      <w:r w:rsidRPr="00CB12F3">
        <w:rPr>
          <w:sz w:val="24"/>
          <w:szCs w:val="24"/>
        </w:rPr>
        <w:t> </w:t>
      </w:r>
    </w:p>
    <w:p w:rsidR="00FD7D85" w:rsidRPr="00CB12F3" w:rsidRDefault="00FD7D85" w:rsidP="00FD7D85">
      <w:pPr>
        <w:spacing w:after="0"/>
      </w:pPr>
      <w:r w:rsidRPr="00CB12F3">
        <w:rPr>
          <w:sz w:val="24"/>
          <w:szCs w:val="24"/>
          <w:lang w:val="es-ES"/>
        </w:rPr>
        <w:t>Todos los comentarios o preguntas deben recibirse no más tarde de 21 de junio de 2016.</w:t>
      </w:r>
    </w:p>
    <w:p w:rsidR="00FD7D85" w:rsidRPr="00CB12F3" w:rsidRDefault="00FD7D85" w:rsidP="00FD7D85">
      <w:pPr>
        <w:spacing w:after="0"/>
      </w:pPr>
      <w:r w:rsidRPr="00CB12F3">
        <w:rPr>
          <w:sz w:val="24"/>
          <w:szCs w:val="24"/>
          <w:lang w:val="es-ES"/>
        </w:rPr>
        <w:t xml:space="preserve">Las personas con discapacidad o necesidades especiales que requieran materiales especiales </w:t>
      </w:r>
    </w:p>
    <w:p w:rsidR="00864ABD" w:rsidRPr="00FD7D85" w:rsidRDefault="00FD7D85" w:rsidP="00FE751A">
      <w:pPr>
        <w:spacing w:after="0"/>
      </w:pPr>
      <w:r w:rsidRPr="00CB12F3">
        <w:rPr>
          <w:sz w:val="24"/>
          <w:szCs w:val="24"/>
          <w:lang w:val="es-ES"/>
        </w:rPr>
        <w:t>notificar al estado no más tarde de 21 de junio de 2016. Por favor llame al Sr. Olia o escribirle en el Dirección o correo electrónico mencionados.</w:t>
      </w:r>
      <w:bookmarkStart w:id="0" w:name="_GoBack"/>
      <w:bookmarkEnd w:id="0"/>
    </w:p>
    <w:sectPr w:rsidR="00864ABD" w:rsidRPr="00FD7D85" w:rsidSect="00CB12F3">
      <w:pgSz w:w="12240" w:h="15840"/>
      <w:pgMar w:top="10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BD"/>
    <w:rsid w:val="00017D57"/>
    <w:rsid w:val="000A707D"/>
    <w:rsid w:val="001343C9"/>
    <w:rsid w:val="001D6911"/>
    <w:rsid w:val="001E1FA0"/>
    <w:rsid w:val="00264A80"/>
    <w:rsid w:val="0029174D"/>
    <w:rsid w:val="003C4583"/>
    <w:rsid w:val="003D687C"/>
    <w:rsid w:val="003E3550"/>
    <w:rsid w:val="003F2936"/>
    <w:rsid w:val="0040028A"/>
    <w:rsid w:val="00405404"/>
    <w:rsid w:val="00430795"/>
    <w:rsid w:val="00437D67"/>
    <w:rsid w:val="004E1A38"/>
    <w:rsid w:val="004F6991"/>
    <w:rsid w:val="005A198B"/>
    <w:rsid w:val="00602AEA"/>
    <w:rsid w:val="006A0195"/>
    <w:rsid w:val="00770CE2"/>
    <w:rsid w:val="007750C3"/>
    <w:rsid w:val="007B50B7"/>
    <w:rsid w:val="007C29E5"/>
    <w:rsid w:val="00807EFB"/>
    <w:rsid w:val="00826518"/>
    <w:rsid w:val="00864ABD"/>
    <w:rsid w:val="008E11AB"/>
    <w:rsid w:val="0094185A"/>
    <w:rsid w:val="00A12E6D"/>
    <w:rsid w:val="00A6370A"/>
    <w:rsid w:val="00AB67D5"/>
    <w:rsid w:val="00B33A9D"/>
    <w:rsid w:val="00BB48A4"/>
    <w:rsid w:val="00C064FF"/>
    <w:rsid w:val="00CB12F3"/>
    <w:rsid w:val="00D55FD7"/>
    <w:rsid w:val="00DB204F"/>
    <w:rsid w:val="00E80285"/>
    <w:rsid w:val="00F409BA"/>
    <w:rsid w:val="00FD7D85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C735"/>
  <w15:docId w15:val="{B888D25E-6F0C-4FB4-A7D5-027BCE54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9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010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5697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887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bir.Olia@ADECA.Alabam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7E956-D5D6-4D55-A73A-DF9E3419A831}"/>
</file>

<file path=customXml/itemProps2.xml><?xml version="1.0" encoding="utf-8"?>
<ds:datastoreItem xmlns:ds="http://schemas.openxmlformats.org/officeDocument/2006/customXml" ds:itemID="{9C2FDA13-1B17-4BC1-A366-E999A42A6D02}"/>
</file>

<file path=customXml/itemProps3.xml><?xml version="1.0" encoding="utf-8"?>
<ds:datastoreItem xmlns:ds="http://schemas.openxmlformats.org/officeDocument/2006/customXml" ds:itemID="{9BB3D7D1-F285-4616-B63C-EA7343D1112D}"/>
</file>

<file path=customXml/itemProps4.xml><?xml version="1.0" encoding="utf-8"?>
<ds:datastoreItem xmlns:ds="http://schemas.openxmlformats.org/officeDocument/2006/customXml" ds:itemID="{EAB19A75-1395-486F-A3A0-8D6BBC8BA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tammy.perdew</cp:lastModifiedBy>
  <cp:revision>4</cp:revision>
  <cp:lastPrinted>2016-06-14T17:04:00Z</cp:lastPrinted>
  <dcterms:created xsi:type="dcterms:W3CDTF">2016-06-14T17:49:00Z</dcterms:created>
  <dcterms:modified xsi:type="dcterms:W3CDTF">2016-06-14T18:08:00Z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