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7445" w14:textId="77777777" w:rsidR="001E5DD6" w:rsidRDefault="001E5DD6" w:rsidP="008E6E31">
      <w:pPr>
        <w:jc w:val="center"/>
        <w:rPr>
          <w:b/>
          <w:bCs/>
          <w:sz w:val="40"/>
          <w:szCs w:val="40"/>
        </w:rPr>
      </w:pPr>
      <w:r>
        <w:rPr>
          <w:b/>
          <w:bCs/>
          <w:sz w:val="40"/>
          <w:szCs w:val="40"/>
        </w:rPr>
        <w:t>HUD Exchange Links</w:t>
      </w:r>
    </w:p>
    <w:p w14:paraId="0E5FFBD8" w14:textId="7B5A47DD" w:rsidR="001E5DD6" w:rsidRDefault="001E5DD6" w:rsidP="008E6E31">
      <w:pPr>
        <w:jc w:val="center"/>
        <w:rPr>
          <w:b/>
          <w:bCs/>
          <w:sz w:val="40"/>
          <w:szCs w:val="40"/>
        </w:rPr>
      </w:pPr>
      <w:r>
        <w:rPr>
          <w:b/>
          <w:bCs/>
          <w:sz w:val="40"/>
          <w:szCs w:val="40"/>
        </w:rPr>
        <w:t>to the</w:t>
      </w:r>
    </w:p>
    <w:p w14:paraId="4DAC860E" w14:textId="77777777" w:rsidR="001E5DD6" w:rsidRDefault="00BA4B97" w:rsidP="008E6E31">
      <w:pPr>
        <w:jc w:val="center"/>
        <w:rPr>
          <w:b/>
          <w:bCs/>
          <w:sz w:val="40"/>
          <w:szCs w:val="40"/>
        </w:rPr>
      </w:pPr>
      <w:r w:rsidRPr="00BA4B97">
        <w:rPr>
          <w:b/>
          <w:bCs/>
          <w:sz w:val="40"/>
          <w:szCs w:val="40"/>
        </w:rPr>
        <w:t>PY2022 HUD Income Limits for CDBG Program</w:t>
      </w:r>
    </w:p>
    <w:p w14:paraId="363D2E72" w14:textId="6E9FA0D9" w:rsidR="001E5DD6" w:rsidRDefault="001E5DD6" w:rsidP="008E6E31">
      <w:pPr>
        <w:jc w:val="center"/>
        <w:rPr>
          <w:b/>
          <w:bCs/>
          <w:sz w:val="40"/>
          <w:szCs w:val="40"/>
        </w:rPr>
      </w:pPr>
      <w:r>
        <w:rPr>
          <w:b/>
          <w:bCs/>
          <w:sz w:val="40"/>
          <w:szCs w:val="40"/>
        </w:rPr>
        <w:t>and</w:t>
      </w:r>
    </w:p>
    <w:p w14:paraId="21CC4595" w14:textId="0A1CFAF7" w:rsidR="008E6E31" w:rsidRDefault="001E5DD6" w:rsidP="008E6E31">
      <w:pPr>
        <w:jc w:val="center"/>
        <w:rPr>
          <w:b/>
          <w:bCs/>
          <w:sz w:val="40"/>
          <w:szCs w:val="40"/>
        </w:rPr>
      </w:pPr>
      <w:r>
        <w:rPr>
          <w:b/>
          <w:bCs/>
          <w:sz w:val="40"/>
          <w:szCs w:val="40"/>
        </w:rPr>
        <w:t>Income Eligibility Calculator</w:t>
      </w:r>
    </w:p>
    <w:p w14:paraId="2F659906" w14:textId="67AC3C5D" w:rsidR="00394289" w:rsidRDefault="00394289"/>
    <w:tbl>
      <w:tblPr>
        <w:tblStyle w:val="TableGrid"/>
        <w:tblW w:w="0" w:type="auto"/>
        <w:tblLook w:val="04A0" w:firstRow="1" w:lastRow="0" w:firstColumn="1" w:lastColumn="0" w:noHBand="0" w:noVBand="1"/>
      </w:tblPr>
      <w:tblGrid>
        <w:gridCol w:w="9350"/>
      </w:tblGrid>
      <w:tr w:rsidR="00394289" w14:paraId="61B17640" w14:textId="77777777" w:rsidTr="00394289">
        <w:tc>
          <w:tcPr>
            <w:tcW w:w="9350" w:type="dxa"/>
          </w:tcPr>
          <w:p w14:paraId="598BF5E6" w14:textId="3BDF56DD" w:rsidR="008E6E31" w:rsidRDefault="001E5DD6" w:rsidP="00394289">
            <w:pPr>
              <w:pStyle w:val="Heading1"/>
              <w:shd w:val="clear" w:color="auto" w:fill="FFFFFF"/>
              <w:spacing w:before="300" w:after="150"/>
              <w:outlineLvl w:val="0"/>
              <w:rPr>
                <w:rFonts w:ascii="inherit" w:hAnsi="inherit" w:cs="Open Sans"/>
                <w:color w:val="0D4050"/>
                <w:sz w:val="60"/>
                <w:szCs w:val="60"/>
              </w:rPr>
            </w:pPr>
            <w:hyperlink r:id="rId5" w:history="1">
              <w:r w:rsidR="008E6E31">
                <w:rPr>
                  <w:rStyle w:val="Hyperlink"/>
                </w:rPr>
                <w:t>CDBG Income Limits - HUD Exchange</w:t>
              </w:r>
            </w:hyperlink>
          </w:p>
          <w:p w14:paraId="55687848" w14:textId="69655816" w:rsidR="00394289" w:rsidRDefault="00394289" w:rsidP="00394289">
            <w:pPr>
              <w:pStyle w:val="Heading1"/>
              <w:shd w:val="clear" w:color="auto" w:fill="FFFFFF"/>
              <w:spacing w:before="300" w:after="150"/>
              <w:outlineLvl w:val="0"/>
              <w:rPr>
                <w:rFonts w:ascii="inherit" w:hAnsi="inherit" w:cs="Open Sans"/>
                <w:color w:val="0D4050"/>
                <w:sz w:val="60"/>
                <w:szCs w:val="60"/>
              </w:rPr>
            </w:pPr>
            <w:r>
              <w:rPr>
                <w:rFonts w:ascii="inherit" w:hAnsi="inherit" w:cs="Open Sans"/>
                <w:color w:val="0D4050"/>
                <w:sz w:val="60"/>
                <w:szCs w:val="60"/>
              </w:rPr>
              <w:t>CDBG Income Limits</w:t>
            </w:r>
          </w:p>
          <w:p w14:paraId="3B9EC128" w14:textId="77777777" w:rsidR="00394289" w:rsidRDefault="00394289" w:rsidP="00394289">
            <w:pPr>
              <w:pStyle w:val="Date1"/>
              <w:shd w:val="clear" w:color="auto" w:fill="FFFFFF"/>
              <w:spacing w:before="0" w:beforeAutospacing="0" w:after="150" w:afterAutospacing="0"/>
              <w:rPr>
                <w:rFonts w:ascii="Open Sans" w:hAnsi="Open Sans" w:cs="Open Sans"/>
                <w:color w:val="333333"/>
                <w:sz w:val="21"/>
                <w:szCs w:val="21"/>
              </w:rPr>
            </w:pPr>
            <w:r>
              <w:rPr>
                <w:rFonts w:ascii="Open Sans" w:hAnsi="Open Sans" w:cs="Open Sans"/>
                <w:color w:val="333333"/>
                <w:sz w:val="21"/>
                <w:szCs w:val="21"/>
              </w:rPr>
              <w:t>Date Published: June 2022</w:t>
            </w:r>
          </w:p>
          <w:p w14:paraId="546500D5" w14:textId="77777777" w:rsidR="00394289" w:rsidRDefault="00394289" w:rsidP="00394289">
            <w:pPr>
              <w:pStyle w:val="Heading3"/>
              <w:shd w:val="clear" w:color="auto" w:fill="FFFFFF"/>
              <w:spacing w:before="300" w:after="150"/>
              <w:outlineLvl w:val="2"/>
              <w:rPr>
                <w:rFonts w:ascii="inherit" w:hAnsi="inherit" w:cs="Open Sans"/>
                <w:color w:val="333333"/>
                <w:sz w:val="36"/>
                <w:szCs w:val="36"/>
              </w:rPr>
            </w:pPr>
            <w:r>
              <w:rPr>
                <w:rFonts w:ascii="inherit" w:hAnsi="inherit" w:cs="Open Sans"/>
                <w:color w:val="333333"/>
                <w:sz w:val="36"/>
                <w:szCs w:val="36"/>
              </w:rPr>
              <w:t>Description</w:t>
            </w:r>
          </w:p>
          <w:p w14:paraId="41DDDB66" w14:textId="77777777" w:rsidR="00394289" w:rsidRDefault="00394289" w:rsidP="00394289">
            <w:pPr>
              <w:pStyle w:val="Heading3"/>
              <w:shd w:val="clear" w:color="auto" w:fill="FFFFFF"/>
              <w:spacing w:before="300" w:after="150"/>
              <w:outlineLvl w:val="2"/>
              <w:rPr>
                <w:rFonts w:ascii="inherit" w:hAnsi="inherit" w:cs="Open Sans"/>
                <w:color w:val="333333"/>
                <w:sz w:val="36"/>
                <w:szCs w:val="36"/>
              </w:rPr>
            </w:pPr>
            <w:r>
              <w:rPr>
                <w:rFonts w:ascii="inherit" w:hAnsi="inherit" w:cs="Open Sans"/>
                <w:color w:val="333333"/>
                <w:sz w:val="36"/>
                <w:szCs w:val="36"/>
              </w:rPr>
              <w:t>FY 2022</w:t>
            </w:r>
          </w:p>
          <w:p w14:paraId="7736A0BB" w14:textId="77777777" w:rsidR="00394289" w:rsidRDefault="001E5DD6" w:rsidP="00394289">
            <w:pPr>
              <w:pStyle w:val="NormalWeb"/>
              <w:shd w:val="clear" w:color="auto" w:fill="FFFFFF"/>
              <w:spacing w:before="0" w:beforeAutospacing="0" w:after="150" w:afterAutospacing="0"/>
              <w:rPr>
                <w:rFonts w:ascii="Open Sans" w:hAnsi="Open Sans" w:cs="Open Sans"/>
                <w:color w:val="333333"/>
                <w:sz w:val="21"/>
                <w:szCs w:val="21"/>
              </w:rPr>
            </w:pPr>
            <w:hyperlink r:id="rId6" w:history="1">
              <w:r w:rsidR="00394289">
                <w:rPr>
                  <w:rStyle w:val="Hyperlink"/>
                  <w:rFonts w:ascii="Open Sans" w:hAnsi="Open Sans" w:cs="Open Sans"/>
                  <w:b/>
                  <w:bCs/>
                  <w:color w:val="337AB7"/>
                  <w:sz w:val="21"/>
                  <w:szCs w:val="21"/>
                </w:rPr>
                <w:t>FY 2022 CDBG Income Limits</w:t>
              </w:r>
            </w:hyperlink>
            <w:r w:rsidR="00394289">
              <w:rPr>
                <w:rFonts w:ascii="Open Sans" w:hAnsi="Open Sans" w:cs="Open Sans"/>
                <w:color w:val="333333"/>
                <w:sz w:val="21"/>
                <w:szCs w:val="21"/>
              </w:rPr>
              <w:br/>
              <w:t>Effective June 15, 2022</w:t>
            </w:r>
          </w:p>
          <w:p w14:paraId="05C12D7C" w14:textId="77777777" w:rsidR="00394289" w:rsidRDefault="001E5DD6" w:rsidP="00394289">
            <w:pPr>
              <w:pStyle w:val="NormalWeb"/>
              <w:shd w:val="clear" w:color="auto" w:fill="FFFFFF"/>
              <w:spacing w:before="0" w:beforeAutospacing="0" w:after="150" w:afterAutospacing="0"/>
              <w:rPr>
                <w:rFonts w:ascii="Open Sans" w:hAnsi="Open Sans" w:cs="Open Sans"/>
                <w:color w:val="333333"/>
                <w:sz w:val="21"/>
                <w:szCs w:val="21"/>
              </w:rPr>
            </w:pPr>
            <w:hyperlink r:id="rId7" w:history="1">
              <w:r w:rsidR="00394289">
                <w:rPr>
                  <w:rStyle w:val="Hyperlink"/>
                  <w:rFonts w:ascii="Open Sans" w:hAnsi="Open Sans" w:cs="Open Sans"/>
                  <w:b/>
                  <w:bCs/>
                  <w:color w:val="337AB7"/>
                  <w:sz w:val="21"/>
                  <w:szCs w:val="21"/>
                </w:rPr>
                <w:t>FY 2022 CDBG-DR 120% Income Limits</w:t>
              </w:r>
            </w:hyperlink>
            <w:r w:rsidR="00394289">
              <w:rPr>
                <w:rFonts w:ascii="Open Sans" w:hAnsi="Open Sans" w:cs="Open Sans"/>
                <w:color w:val="333333"/>
                <w:sz w:val="21"/>
                <w:szCs w:val="21"/>
              </w:rPr>
              <w:br/>
              <w:t>Effective June 15, 2022. The 120% income limits are available for limited use, only as allowed by the applicable Federal Register Notice. Please review the Federal Register Notice for direction, to assure a CDBG-DR funded recovery effort maintains compliance.</w:t>
            </w:r>
          </w:p>
          <w:p w14:paraId="5EFA91C9" w14:textId="77777777" w:rsidR="00394289" w:rsidRDefault="001E5DD6" w:rsidP="00394289">
            <w:pPr>
              <w:pStyle w:val="NormalWeb"/>
              <w:shd w:val="clear" w:color="auto" w:fill="FFFFFF"/>
              <w:spacing w:before="0" w:beforeAutospacing="0" w:after="150" w:afterAutospacing="0"/>
              <w:rPr>
                <w:rFonts w:ascii="Open Sans" w:hAnsi="Open Sans" w:cs="Open Sans"/>
                <w:color w:val="333333"/>
                <w:sz w:val="21"/>
                <w:szCs w:val="21"/>
              </w:rPr>
            </w:pPr>
            <w:hyperlink r:id="rId8" w:history="1">
              <w:r w:rsidR="00394289">
                <w:rPr>
                  <w:rStyle w:val="Hyperlink"/>
                  <w:rFonts w:ascii="Open Sans" w:hAnsi="Open Sans" w:cs="Open Sans"/>
                  <w:b/>
                  <w:bCs/>
                  <w:color w:val="337AB7"/>
                  <w:sz w:val="21"/>
                  <w:szCs w:val="21"/>
                </w:rPr>
                <w:t>FY 2022 Puerto Rico Income Limits</w:t>
              </w:r>
            </w:hyperlink>
            <w:r w:rsidR="00394289">
              <w:rPr>
                <w:rFonts w:ascii="Open Sans" w:hAnsi="Open Sans" w:cs="Open Sans"/>
                <w:color w:val="333333"/>
                <w:sz w:val="21"/>
                <w:szCs w:val="21"/>
              </w:rPr>
              <w:t> – CDBG-DR Only</w:t>
            </w:r>
            <w:r w:rsidR="00394289">
              <w:rPr>
                <w:rFonts w:ascii="Open Sans" w:hAnsi="Open Sans" w:cs="Open Sans"/>
                <w:color w:val="333333"/>
                <w:sz w:val="21"/>
                <w:szCs w:val="21"/>
              </w:rPr>
              <w:br/>
              <w:t>Effective April 18, 2022</w:t>
            </w:r>
          </w:p>
          <w:p w14:paraId="4DB7BE82" w14:textId="77777777" w:rsidR="00394289" w:rsidRDefault="001E5DD6" w:rsidP="00394289">
            <w:pPr>
              <w:pStyle w:val="NormalWeb"/>
              <w:shd w:val="clear" w:color="auto" w:fill="FFFFFF"/>
              <w:spacing w:before="0" w:beforeAutospacing="0" w:after="150" w:afterAutospacing="0"/>
              <w:rPr>
                <w:rFonts w:ascii="Open Sans" w:hAnsi="Open Sans" w:cs="Open Sans"/>
                <w:color w:val="333333"/>
                <w:sz w:val="21"/>
                <w:szCs w:val="21"/>
              </w:rPr>
            </w:pPr>
            <w:hyperlink r:id="rId9" w:history="1">
              <w:r w:rsidR="00394289">
                <w:rPr>
                  <w:rStyle w:val="Hyperlink"/>
                  <w:rFonts w:ascii="Open Sans" w:hAnsi="Open Sans" w:cs="Open Sans"/>
                  <w:b/>
                  <w:bCs/>
                  <w:color w:val="337AB7"/>
                  <w:sz w:val="21"/>
                  <w:szCs w:val="21"/>
                </w:rPr>
                <w:t>FY 2022 U.S. Virgin Islands Income Limits</w:t>
              </w:r>
            </w:hyperlink>
            <w:r w:rsidR="00394289">
              <w:rPr>
                <w:rFonts w:ascii="Open Sans" w:hAnsi="Open Sans" w:cs="Open Sans"/>
                <w:color w:val="333333"/>
                <w:sz w:val="21"/>
                <w:szCs w:val="21"/>
              </w:rPr>
              <w:t> – CDBG-DR Only</w:t>
            </w:r>
            <w:r w:rsidR="00394289">
              <w:rPr>
                <w:rFonts w:ascii="Open Sans" w:hAnsi="Open Sans" w:cs="Open Sans"/>
                <w:color w:val="333333"/>
                <w:sz w:val="21"/>
                <w:szCs w:val="21"/>
              </w:rPr>
              <w:br/>
              <w:t>Effective April 18, 2022</w:t>
            </w:r>
          </w:p>
          <w:p w14:paraId="1D14700C" w14:textId="77777777" w:rsidR="00394289" w:rsidRDefault="001E5DD6" w:rsidP="00394289">
            <w:pPr>
              <w:pStyle w:val="NormalWeb"/>
              <w:shd w:val="clear" w:color="auto" w:fill="FFFFFF"/>
              <w:spacing w:before="0" w:beforeAutospacing="0" w:after="150" w:afterAutospacing="0"/>
              <w:rPr>
                <w:rFonts w:ascii="Open Sans" w:hAnsi="Open Sans" w:cs="Open Sans"/>
                <w:color w:val="333333"/>
                <w:sz w:val="21"/>
                <w:szCs w:val="21"/>
              </w:rPr>
            </w:pPr>
            <w:hyperlink r:id="rId10" w:history="1">
              <w:r w:rsidR="00394289">
                <w:rPr>
                  <w:rStyle w:val="Hyperlink"/>
                  <w:rFonts w:ascii="Open Sans" w:hAnsi="Open Sans" w:cs="Open Sans"/>
                  <w:b/>
                  <w:bCs/>
                  <w:color w:val="337AB7"/>
                  <w:sz w:val="21"/>
                  <w:szCs w:val="21"/>
                </w:rPr>
                <w:t>FY 2022 Uncapped 80% of Median Calculations</w:t>
              </w:r>
            </w:hyperlink>
          </w:p>
          <w:p w14:paraId="341B48A3" w14:textId="77777777" w:rsidR="00394289" w:rsidRDefault="001E5DD6" w:rsidP="00394289">
            <w:pPr>
              <w:pStyle w:val="NormalWeb"/>
              <w:shd w:val="clear" w:color="auto" w:fill="FFFFFF"/>
              <w:spacing w:before="0" w:beforeAutospacing="0" w:after="150" w:afterAutospacing="0"/>
              <w:rPr>
                <w:rFonts w:ascii="Open Sans" w:hAnsi="Open Sans" w:cs="Open Sans"/>
                <w:color w:val="333333"/>
                <w:sz w:val="21"/>
                <w:szCs w:val="21"/>
              </w:rPr>
            </w:pPr>
            <w:hyperlink r:id="rId11" w:history="1">
              <w:r w:rsidR="00394289">
                <w:rPr>
                  <w:rStyle w:val="Hyperlink"/>
                  <w:rFonts w:ascii="Open Sans" w:hAnsi="Open Sans" w:cs="Open Sans"/>
                  <w:b/>
                  <w:bCs/>
                  <w:color w:val="337AB7"/>
                  <w:sz w:val="21"/>
                  <w:szCs w:val="21"/>
                </w:rPr>
                <w:t>FY 2022 Uncapped Income Limits Memo</w:t>
              </w:r>
            </w:hyperlink>
          </w:p>
          <w:p w14:paraId="7186F6A8" w14:textId="77777777" w:rsidR="00394289" w:rsidRDefault="00394289"/>
        </w:tc>
      </w:tr>
    </w:tbl>
    <w:p w14:paraId="5594BD09" w14:textId="4624E8C5" w:rsidR="00394289" w:rsidRDefault="00394289"/>
    <w:p w14:paraId="1102B9FE" w14:textId="30A5F262" w:rsidR="00394289" w:rsidRDefault="00394289"/>
    <w:p w14:paraId="69505A6A" w14:textId="4AA972EB" w:rsidR="00394289" w:rsidRDefault="00394289"/>
    <w:p w14:paraId="61AA761D" w14:textId="63822115" w:rsidR="00394289" w:rsidRDefault="00394289"/>
    <w:p w14:paraId="123C07B6" w14:textId="3B24FC73" w:rsidR="00394289" w:rsidRDefault="00394289"/>
    <w:p w14:paraId="14F59495" w14:textId="2C51D293" w:rsidR="008E6E31" w:rsidRDefault="008E6E31"/>
    <w:p w14:paraId="02A407F5" w14:textId="77777777" w:rsidR="008E5ED6" w:rsidRDefault="008E5ED6"/>
    <w:tbl>
      <w:tblPr>
        <w:tblStyle w:val="TableGrid"/>
        <w:tblW w:w="0" w:type="auto"/>
        <w:tblLook w:val="04A0" w:firstRow="1" w:lastRow="0" w:firstColumn="1" w:lastColumn="0" w:noHBand="0" w:noVBand="1"/>
      </w:tblPr>
      <w:tblGrid>
        <w:gridCol w:w="9350"/>
      </w:tblGrid>
      <w:tr w:rsidR="000A4DF6" w14:paraId="31EB946C" w14:textId="77777777" w:rsidTr="000A4DF6">
        <w:tc>
          <w:tcPr>
            <w:tcW w:w="9350" w:type="dxa"/>
          </w:tcPr>
          <w:tbl>
            <w:tblPr>
              <w:tblW w:w="9000" w:type="dxa"/>
              <w:jc w:val="center"/>
              <w:tblCellMar>
                <w:left w:w="0" w:type="dxa"/>
                <w:right w:w="0" w:type="dxa"/>
              </w:tblCellMar>
              <w:tblLook w:val="04A0" w:firstRow="1" w:lastRow="0" w:firstColumn="1" w:lastColumn="0" w:noHBand="0" w:noVBand="1"/>
            </w:tblPr>
            <w:tblGrid>
              <w:gridCol w:w="9000"/>
            </w:tblGrid>
            <w:tr w:rsidR="000A4DF6" w14:paraId="5D3A5993" w14:textId="77777777" w:rsidTr="00257B70">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0A4DF6" w14:paraId="2974D5A4" w14:textId="77777777" w:rsidTr="00257B70">
                    <w:trPr>
                      <w:jc w:val="center"/>
                    </w:trPr>
                    <w:tc>
                      <w:tcPr>
                        <w:tcW w:w="0" w:type="auto"/>
                        <w:shd w:val="clear" w:color="auto" w:fill="FFFFFF"/>
                        <w:hideMark/>
                      </w:tcPr>
                      <w:p w14:paraId="0DD46D61" w14:textId="77777777" w:rsidR="000A4DF6" w:rsidRDefault="000A4DF6" w:rsidP="000A4DF6">
                        <w:pPr>
                          <w:rPr>
                            <w:rFonts w:ascii="Times New Roman" w:eastAsia="Times New Roman" w:hAnsi="Times New Roman" w:cs="Times New Roman"/>
                            <w:sz w:val="20"/>
                            <w:szCs w:val="20"/>
                          </w:rPr>
                        </w:pPr>
                      </w:p>
                    </w:tc>
                  </w:tr>
                  <w:tr w:rsidR="000A4DF6" w14:paraId="3671880E" w14:textId="77777777" w:rsidTr="00257B70">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0A4DF6" w14:paraId="2E72A9BC" w14:textId="77777777" w:rsidTr="00257B7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A4DF6" w14:paraId="3C9B0AAB" w14:textId="77777777" w:rsidTr="00257B70">
                                <w:tc>
                                  <w:tcPr>
                                    <w:tcW w:w="0" w:type="auto"/>
                                    <w:hideMark/>
                                  </w:tcPr>
                                  <w:p w14:paraId="0234BF49" w14:textId="77777777" w:rsidR="000A4DF6" w:rsidRDefault="000A4DF6" w:rsidP="000A4DF6">
                                    <w:pPr>
                                      <w:jc w:val="center"/>
                                      <w:rPr>
                                        <w:rFonts w:eastAsia="Times New Roman"/>
                                      </w:rPr>
                                    </w:pPr>
                                    <w:r>
                                      <w:rPr>
                                        <w:rFonts w:eastAsia="Times New Roman"/>
                                        <w:noProof/>
                                        <w:color w:val="0000FF"/>
                                      </w:rPr>
                                      <w:drawing>
                                        <wp:inline distT="0" distB="0" distL="0" distR="0" wp14:anchorId="228B3D5D" wp14:editId="52BDCDE9">
                                          <wp:extent cx="5715000" cy="1114425"/>
                                          <wp:effectExtent l="0" t="0" r="0" b="9525"/>
                                          <wp:docPr id="16" name="Picture 16" descr="HUD Exchange: Resources and assistance to support HUD's community partners">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UD Exchange: Resources and assistance to support HUD's community partn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114425"/>
                                                  </a:xfrm>
                                                  <a:prstGeom prst="rect">
                                                    <a:avLst/>
                                                  </a:prstGeom>
                                                  <a:noFill/>
                                                  <a:ln>
                                                    <a:noFill/>
                                                  </a:ln>
                                                </pic:spPr>
                                              </pic:pic>
                                            </a:graphicData>
                                          </a:graphic>
                                        </wp:inline>
                                      </w:drawing>
                                    </w:r>
                                  </w:p>
                                </w:tc>
                              </w:tr>
                            </w:tbl>
                            <w:p w14:paraId="22F50FFA" w14:textId="77777777" w:rsidR="000A4DF6" w:rsidRDefault="000A4DF6" w:rsidP="000A4DF6">
                              <w:pPr>
                                <w:rPr>
                                  <w:rFonts w:ascii="Times New Roman" w:eastAsia="Times New Roman" w:hAnsi="Times New Roman" w:cs="Times New Roman"/>
                                  <w:sz w:val="20"/>
                                  <w:szCs w:val="20"/>
                                </w:rPr>
                              </w:pPr>
                            </w:p>
                          </w:tc>
                        </w:tr>
                      </w:tbl>
                      <w:p w14:paraId="7FE668CF" w14:textId="77777777" w:rsidR="000A4DF6" w:rsidRDefault="000A4DF6" w:rsidP="000A4D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A4DF6" w14:paraId="0B07C36C" w14:textId="77777777" w:rsidTr="00257B70">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0A4DF6" w14:paraId="12B6C0D8" w14:textId="77777777" w:rsidTr="00257B70">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0A4DF6" w14:paraId="50E716A4" w14:textId="77777777" w:rsidTr="00257B70">
                                      <w:tc>
                                        <w:tcPr>
                                          <w:tcW w:w="0" w:type="auto"/>
                                          <w:shd w:val="clear" w:color="auto" w:fill="FFFFFF"/>
                                          <w:tcMar>
                                            <w:top w:w="150" w:type="dxa"/>
                                            <w:left w:w="0" w:type="dxa"/>
                                            <w:bottom w:w="150" w:type="dxa"/>
                                            <w:right w:w="0" w:type="dxa"/>
                                          </w:tcMar>
                                          <w:vAlign w:val="center"/>
                                          <w:hideMark/>
                                        </w:tcPr>
                                        <w:tbl>
                                          <w:tblPr>
                                            <w:tblW w:w="3500" w:type="pct"/>
                                            <w:jc w:val="center"/>
                                            <w:shd w:val="clear" w:color="auto" w:fill="FFFFFF"/>
                                            <w:tblCellMar>
                                              <w:left w:w="0" w:type="dxa"/>
                                              <w:right w:w="0" w:type="dxa"/>
                                            </w:tblCellMar>
                                            <w:tblLook w:val="04A0" w:firstRow="1" w:lastRow="0" w:firstColumn="1" w:lastColumn="0" w:noHBand="0" w:noVBand="1"/>
                                          </w:tblPr>
                                          <w:tblGrid>
                                            <w:gridCol w:w="1092"/>
                                            <w:gridCol w:w="1778"/>
                                            <w:gridCol w:w="1957"/>
                                            <w:gridCol w:w="1473"/>
                                          </w:tblGrid>
                                          <w:tr w:rsidR="000A4DF6" w14:paraId="700F0E82" w14:textId="77777777" w:rsidTr="00257B70">
                                            <w:trPr>
                                              <w:jc w:val="center"/>
                                            </w:trPr>
                                            <w:tc>
                                              <w:tcPr>
                                                <w:tcW w:w="0" w:type="auto"/>
                                                <w:tcBorders>
                                                  <w:top w:val="nil"/>
                                                  <w:left w:val="nil"/>
                                                  <w:bottom w:val="nil"/>
                                                  <w:right w:val="single" w:sz="6" w:space="0" w:color="0D4050"/>
                                                </w:tcBorders>
                                                <w:shd w:val="clear" w:color="auto" w:fill="FFFFFF"/>
                                                <w:vAlign w:val="center"/>
                                                <w:hideMark/>
                                              </w:tcPr>
                                              <w:p w14:paraId="454FD365" w14:textId="77777777" w:rsidR="000A4DF6" w:rsidRDefault="001E5DD6" w:rsidP="000A4DF6">
                                                <w:pPr>
                                                  <w:jc w:val="center"/>
                                                  <w:rPr>
                                                    <w:rFonts w:ascii="Arial" w:eastAsia="Times New Roman" w:hAnsi="Arial" w:cs="Arial"/>
                                                    <w:sz w:val="21"/>
                                                    <w:szCs w:val="21"/>
                                                  </w:rPr>
                                                </w:pPr>
                                                <w:hyperlink r:id="rId14" w:tgtFrame="_blank" w:history="1">
                                                  <w:r w:rsidR="000A4DF6">
                                                    <w:rPr>
                                                      <w:rStyle w:val="Hyperlink"/>
                                                      <w:rFonts w:ascii="Arial" w:eastAsia="Times New Roman" w:hAnsi="Arial" w:cs="Arial"/>
                                                      <w:color w:val="0D4050"/>
                                                      <w:sz w:val="21"/>
                                                      <w:szCs w:val="21"/>
                                                    </w:rPr>
                                                    <w:t>Home</w:t>
                                                  </w:r>
                                                </w:hyperlink>
                                                <w:r w:rsidR="000A4DF6">
                                                  <w:rPr>
                                                    <w:rFonts w:ascii="Arial" w:eastAsia="Times New Roman" w:hAnsi="Arial" w:cs="Arial"/>
                                                    <w:sz w:val="21"/>
                                                    <w:szCs w:val="21"/>
                                                  </w:rPr>
                                                  <w:t xml:space="preserve"> </w:t>
                                                </w:r>
                                              </w:p>
                                            </w:tc>
                                            <w:tc>
                                              <w:tcPr>
                                                <w:tcW w:w="0" w:type="auto"/>
                                                <w:tcBorders>
                                                  <w:top w:val="nil"/>
                                                  <w:left w:val="nil"/>
                                                  <w:bottom w:val="nil"/>
                                                  <w:right w:val="single" w:sz="6" w:space="0" w:color="0D4050"/>
                                                </w:tcBorders>
                                                <w:shd w:val="clear" w:color="auto" w:fill="FFFFFF"/>
                                                <w:vAlign w:val="center"/>
                                                <w:hideMark/>
                                              </w:tcPr>
                                              <w:p w14:paraId="226DAFD2" w14:textId="77777777" w:rsidR="000A4DF6" w:rsidRDefault="001E5DD6" w:rsidP="000A4DF6">
                                                <w:pPr>
                                                  <w:jc w:val="center"/>
                                                  <w:rPr>
                                                    <w:rFonts w:ascii="Arial" w:eastAsia="Times New Roman" w:hAnsi="Arial" w:cs="Arial"/>
                                                    <w:sz w:val="21"/>
                                                    <w:szCs w:val="21"/>
                                                  </w:rPr>
                                                </w:pPr>
                                                <w:hyperlink r:id="rId15" w:tgtFrame="_blank" w:history="1">
                                                  <w:r w:rsidR="000A4DF6">
                                                    <w:rPr>
                                                      <w:rStyle w:val="Hyperlink"/>
                                                      <w:rFonts w:ascii="Arial" w:eastAsia="Times New Roman" w:hAnsi="Arial" w:cs="Arial"/>
                                                      <w:color w:val="0D4050"/>
                                                      <w:sz w:val="21"/>
                                                      <w:szCs w:val="21"/>
                                                    </w:rPr>
                                                    <w:t>Programs</w:t>
                                                  </w:r>
                                                </w:hyperlink>
                                                <w:r w:rsidR="000A4DF6">
                                                  <w:rPr>
                                                    <w:rFonts w:ascii="Arial" w:eastAsia="Times New Roman" w:hAnsi="Arial" w:cs="Arial"/>
                                                    <w:sz w:val="21"/>
                                                    <w:szCs w:val="21"/>
                                                  </w:rPr>
                                                  <w:t xml:space="preserve"> </w:t>
                                                </w:r>
                                              </w:p>
                                            </w:tc>
                                            <w:tc>
                                              <w:tcPr>
                                                <w:tcW w:w="0" w:type="auto"/>
                                                <w:tcBorders>
                                                  <w:top w:val="nil"/>
                                                  <w:left w:val="nil"/>
                                                  <w:bottom w:val="nil"/>
                                                  <w:right w:val="single" w:sz="6" w:space="0" w:color="0D4050"/>
                                                </w:tcBorders>
                                                <w:shd w:val="clear" w:color="auto" w:fill="FFFFFF"/>
                                                <w:vAlign w:val="center"/>
                                                <w:hideMark/>
                                              </w:tcPr>
                                              <w:p w14:paraId="64FED4DE" w14:textId="77777777" w:rsidR="000A4DF6" w:rsidRDefault="001E5DD6" w:rsidP="000A4DF6">
                                                <w:pPr>
                                                  <w:jc w:val="center"/>
                                                  <w:rPr>
                                                    <w:rFonts w:ascii="Arial" w:eastAsia="Times New Roman" w:hAnsi="Arial" w:cs="Arial"/>
                                                    <w:sz w:val="21"/>
                                                    <w:szCs w:val="21"/>
                                                  </w:rPr>
                                                </w:pPr>
                                                <w:hyperlink r:id="rId16" w:tgtFrame="_blank" w:history="1">
                                                  <w:r w:rsidR="000A4DF6">
                                                    <w:rPr>
                                                      <w:rStyle w:val="Hyperlink"/>
                                                      <w:rFonts w:ascii="Arial" w:eastAsia="Times New Roman" w:hAnsi="Arial" w:cs="Arial"/>
                                                      <w:color w:val="0D4050"/>
                                                      <w:sz w:val="21"/>
                                                      <w:szCs w:val="21"/>
                                                    </w:rPr>
                                                    <w:t>Resources</w:t>
                                                  </w:r>
                                                </w:hyperlink>
                                                <w:r w:rsidR="000A4DF6">
                                                  <w:rPr>
                                                    <w:rFonts w:ascii="Arial" w:eastAsia="Times New Roman" w:hAnsi="Arial" w:cs="Arial"/>
                                                    <w:sz w:val="21"/>
                                                    <w:szCs w:val="21"/>
                                                  </w:rPr>
                                                  <w:t xml:space="preserve"> </w:t>
                                                </w:r>
                                              </w:p>
                                            </w:tc>
                                            <w:tc>
                                              <w:tcPr>
                                                <w:tcW w:w="0" w:type="auto"/>
                                                <w:shd w:val="clear" w:color="auto" w:fill="FFFFFF"/>
                                                <w:vAlign w:val="center"/>
                                                <w:hideMark/>
                                              </w:tcPr>
                                              <w:p w14:paraId="1F3930BA" w14:textId="77777777" w:rsidR="000A4DF6" w:rsidRDefault="001E5DD6" w:rsidP="000A4DF6">
                                                <w:pPr>
                                                  <w:jc w:val="center"/>
                                                  <w:rPr>
                                                    <w:rFonts w:ascii="Arial" w:eastAsia="Times New Roman" w:hAnsi="Arial" w:cs="Arial"/>
                                                    <w:sz w:val="21"/>
                                                    <w:szCs w:val="21"/>
                                                  </w:rPr>
                                                </w:pPr>
                                                <w:hyperlink r:id="rId17" w:tgtFrame="_blank" w:history="1">
                                                  <w:r w:rsidR="000A4DF6">
                                                    <w:rPr>
                                                      <w:rStyle w:val="Hyperlink"/>
                                                      <w:rFonts w:ascii="Arial" w:eastAsia="Times New Roman" w:hAnsi="Arial" w:cs="Arial"/>
                                                      <w:color w:val="0D4050"/>
                                                      <w:sz w:val="21"/>
                                                      <w:szCs w:val="21"/>
                                                    </w:rPr>
                                                    <w:t>Training</w:t>
                                                  </w:r>
                                                </w:hyperlink>
                                                <w:r w:rsidR="000A4DF6">
                                                  <w:rPr>
                                                    <w:rFonts w:ascii="Arial" w:eastAsia="Times New Roman" w:hAnsi="Arial" w:cs="Arial"/>
                                                    <w:sz w:val="21"/>
                                                    <w:szCs w:val="21"/>
                                                  </w:rPr>
                                                  <w:t xml:space="preserve"> </w:t>
                                                </w:r>
                                              </w:p>
                                            </w:tc>
                                          </w:tr>
                                        </w:tbl>
                                        <w:p w14:paraId="0CAC813F" w14:textId="77777777" w:rsidR="000A4DF6" w:rsidRDefault="000A4DF6" w:rsidP="000A4DF6">
                                          <w:pPr>
                                            <w:jc w:val="center"/>
                                            <w:rPr>
                                              <w:rFonts w:ascii="Times New Roman" w:eastAsia="Times New Roman" w:hAnsi="Times New Roman" w:cs="Times New Roman"/>
                                              <w:sz w:val="20"/>
                                              <w:szCs w:val="20"/>
                                            </w:rPr>
                                          </w:pPr>
                                        </w:p>
                                      </w:tc>
                                    </w:tr>
                                  </w:tbl>
                                  <w:p w14:paraId="4C5C79BA" w14:textId="77777777" w:rsidR="000A4DF6" w:rsidRDefault="000A4DF6" w:rsidP="000A4DF6">
                                    <w:pPr>
                                      <w:rPr>
                                        <w:rFonts w:ascii="Times New Roman" w:eastAsia="Times New Roman" w:hAnsi="Times New Roman" w:cs="Times New Roman"/>
                                        <w:sz w:val="20"/>
                                        <w:szCs w:val="20"/>
                                      </w:rPr>
                                    </w:pPr>
                                  </w:p>
                                </w:tc>
                              </w:tr>
                            </w:tbl>
                            <w:p w14:paraId="0810E402" w14:textId="77777777" w:rsidR="000A4DF6" w:rsidRDefault="000A4DF6" w:rsidP="000A4DF6">
                              <w:pPr>
                                <w:jc w:val="center"/>
                                <w:rPr>
                                  <w:rFonts w:ascii="Times New Roman" w:eastAsia="Times New Roman" w:hAnsi="Times New Roman" w:cs="Times New Roman"/>
                                  <w:sz w:val="20"/>
                                  <w:szCs w:val="20"/>
                                </w:rPr>
                              </w:pPr>
                            </w:p>
                          </w:tc>
                        </w:tr>
                      </w:tbl>
                      <w:p w14:paraId="43E0BD88" w14:textId="77777777" w:rsidR="000A4DF6" w:rsidRDefault="000A4DF6" w:rsidP="000A4D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A4DF6" w14:paraId="6C5F12A3" w14:textId="77777777" w:rsidTr="00257B7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A4DF6" w14:paraId="694F0E1A" w14:textId="77777777" w:rsidTr="00257B7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A4DF6" w14:paraId="1F32D333" w14:textId="77777777" w:rsidTr="00257B70">
                                      <w:tc>
                                        <w:tcPr>
                                          <w:tcW w:w="0" w:type="auto"/>
                                          <w:tcMar>
                                            <w:top w:w="0" w:type="dxa"/>
                                            <w:left w:w="270" w:type="dxa"/>
                                            <w:bottom w:w="135" w:type="dxa"/>
                                            <w:right w:w="270" w:type="dxa"/>
                                          </w:tcMar>
                                          <w:hideMark/>
                                        </w:tcPr>
                                        <w:p w14:paraId="1FD3E632" w14:textId="77777777" w:rsidR="000A4DF6" w:rsidRDefault="000A4DF6" w:rsidP="000A4DF6">
                                          <w:pPr>
                                            <w:rPr>
                                              <w:rFonts w:ascii="Arial" w:eastAsia="Times New Roman" w:hAnsi="Arial" w:cs="Arial"/>
                                              <w:b/>
                                              <w:bCs/>
                                              <w:color w:val="0D4050"/>
                                              <w:sz w:val="50"/>
                                              <w:szCs w:val="50"/>
                                            </w:rPr>
                                          </w:pPr>
                                          <w:r>
                                            <w:rPr>
                                              <w:rStyle w:val="Strong"/>
                                              <w:rFonts w:ascii="Arial" w:eastAsia="Times New Roman" w:hAnsi="Arial" w:cs="Arial"/>
                                              <w:color w:val="0D4050"/>
                                              <w:sz w:val="50"/>
                                              <w:szCs w:val="50"/>
                                            </w:rPr>
                                            <w:t xml:space="preserve">FY 2022 Income Limits Published for CDBG, CDBG-DR, NSP, and HOPWA </w:t>
                                          </w:r>
                                        </w:p>
                                      </w:tc>
                                    </w:tr>
                                  </w:tbl>
                                  <w:p w14:paraId="7BDD067E" w14:textId="77777777" w:rsidR="000A4DF6" w:rsidRDefault="000A4DF6" w:rsidP="000A4DF6">
                                    <w:pPr>
                                      <w:rPr>
                                        <w:rFonts w:ascii="Times New Roman" w:eastAsia="Times New Roman" w:hAnsi="Times New Roman" w:cs="Times New Roman"/>
                                        <w:sz w:val="20"/>
                                        <w:szCs w:val="20"/>
                                      </w:rPr>
                                    </w:pPr>
                                  </w:p>
                                </w:tc>
                              </w:tr>
                            </w:tbl>
                            <w:p w14:paraId="18DCDEE1" w14:textId="77777777" w:rsidR="000A4DF6" w:rsidRDefault="000A4DF6" w:rsidP="000A4DF6">
                              <w:pPr>
                                <w:rPr>
                                  <w:rFonts w:ascii="Times New Roman" w:eastAsia="Times New Roman" w:hAnsi="Times New Roman" w:cs="Times New Roman"/>
                                  <w:sz w:val="20"/>
                                  <w:szCs w:val="20"/>
                                </w:rPr>
                              </w:pPr>
                            </w:p>
                          </w:tc>
                        </w:tr>
                      </w:tbl>
                      <w:p w14:paraId="165ADA33" w14:textId="77777777" w:rsidR="000A4DF6" w:rsidRDefault="000A4DF6" w:rsidP="000A4DF6">
                        <w:pPr>
                          <w:rPr>
                            <w:rFonts w:ascii="Times New Roman" w:eastAsia="Times New Roman" w:hAnsi="Times New Roman" w:cs="Times New Roman"/>
                            <w:sz w:val="20"/>
                            <w:szCs w:val="20"/>
                          </w:rPr>
                        </w:pPr>
                      </w:p>
                    </w:tc>
                  </w:tr>
                  <w:tr w:rsidR="000A4DF6" w14:paraId="20B8A465" w14:textId="77777777" w:rsidTr="00257B70">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0A4DF6" w14:paraId="55037A13" w14:textId="77777777" w:rsidTr="00257B7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A4DF6" w14:paraId="2394CE17" w14:textId="77777777" w:rsidTr="00257B7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A4DF6" w14:paraId="17CD1050" w14:textId="77777777" w:rsidTr="00257B70">
                                      <w:tc>
                                        <w:tcPr>
                                          <w:tcW w:w="0" w:type="auto"/>
                                          <w:tcMar>
                                            <w:top w:w="0" w:type="dxa"/>
                                            <w:left w:w="270" w:type="dxa"/>
                                            <w:bottom w:w="135" w:type="dxa"/>
                                            <w:right w:w="270" w:type="dxa"/>
                                          </w:tcMar>
                                          <w:hideMark/>
                                        </w:tcPr>
                                        <w:p w14:paraId="3C7D5D66" w14:textId="77777777" w:rsidR="000A4DF6" w:rsidRDefault="000A4DF6" w:rsidP="000A4DF6">
                                          <w:pPr>
                                            <w:spacing w:before="150" w:after="150" w:line="360" w:lineRule="auto"/>
                                            <w:rPr>
                                              <w:rFonts w:ascii="Arial" w:hAnsi="Arial" w:cs="Arial"/>
                                              <w:color w:val="202020"/>
                                              <w:sz w:val="21"/>
                                              <w:szCs w:val="21"/>
                                            </w:rPr>
                                          </w:pPr>
                                          <w:r>
                                            <w:rPr>
                                              <w:rFonts w:ascii="Arial" w:hAnsi="Arial" w:cs="Arial"/>
                                              <w:color w:val="202020"/>
                                              <w:sz w:val="21"/>
                                              <w:szCs w:val="21"/>
                                            </w:rPr>
                                            <w:t>The FY 2022 Income Limits for the following programs are published and effective June 15, 2022:</w:t>
                                          </w:r>
                                        </w:p>
                                        <w:p w14:paraId="3074E381" w14:textId="77777777" w:rsidR="000A4DF6" w:rsidRDefault="001E5DD6" w:rsidP="000A4DF6">
                                          <w:pPr>
                                            <w:numPr>
                                              <w:ilvl w:val="0"/>
                                              <w:numId w:val="4"/>
                                            </w:numPr>
                                            <w:spacing w:before="100" w:beforeAutospacing="1" w:after="100" w:afterAutospacing="1" w:line="360" w:lineRule="auto"/>
                                            <w:rPr>
                                              <w:rFonts w:ascii="Arial" w:eastAsia="Times New Roman" w:hAnsi="Arial" w:cs="Arial"/>
                                              <w:color w:val="202020"/>
                                              <w:sz w:val="21"/>
                                              <w:szCs w:val="21"/>
                                            </w:rPr>
                                          </w:pPr>
                                          <w:hyperlink r:id="rId18" w:history="1">
                                            <w:r w:rsidR="000A4DF6">
                                              <w:rPr>
                                                <w:rStyle w:val="Hyperlink"/>
                                                <w:rFonts w:ascii="Arial" w:eastAsia="Times New Roman" w:hAnsi="Arial" w:cs="Arial"/>
                                                <w:color w:val="0000EE"/>
                                                <w:sz w:val="21"/>
                                                <w:szCs w:val="21"/>
                                              </w:rPr>
                                              <w:t>Community Development Block Grant (CDBG)</w:t>
                                            </w:r>
                                          </w:hyperlink>
                                        </w:p>
                                        <w:p w14:paraId="0F48905A" w14:textId="77777777" w:rsidR="000A4DF6" w:rsidRDefault="001E5DD6" w:rsidP="000A4DF6">
                                          <w:pPr>
                                            <w:numPr>
                                              <w:ilvl w:val="0"/>
                                              <w:numId w:val="4"/>
                                            </w:numPr>
                                            <w:spacing w:before="100" w:beforeAutospacing="1" w:after="100" w:afterAutospacing="1" w:line="360" w:lineRule="auto"/>
                                            <w:rPr>
                                              <w:rFonts w:ascii="Arial" w:eastAsia="Times New Roman" w:hAnsi="Arial" w:cs="Arial"/>
                                              <w:color w:val="202020"/>
                                              <w:sz w:val="21"/>
                                              <w:szCs w:val="21"/>
                                            </w:rPr>
                                          </w:pPr>
                                          <w:hyperlink r:id="rId19" w:history="1">
                                            <w:r w:rsidR="000A4DF6">
                                              <w:rPr>
                                                <w:rStyle w:val="Hyperlink"/>
                                                <w:rFonts w:ascii="Arial" w:eastAsia="Times New Roman" w:hAnsi="Arial" w:cs="Arial"/>
                                                <w:color w:val="0000EE"/>
                                                <w:sz w:val="21"/>
                                                <w:szCs w:val="21"/>
                                              </w:rPr>
                                              <w:t>CDBG Disaster Recovery (CDBG-DR)</w:t>
                                            </w:r>
                                          </w:hyperlink>
                                        </w:p>
                                        <w:p w14:paraId="6DD680EB" w14:textId="77777777" w:rsidR="000A4DF6" w:rsidRDefault="001E5DD6" w:rsidP="000A4DF6">
                                          <w:pPr>
                                            <w:numPr>
                                              <w:ilvl w:val="0"/>
                                              <w:numId w:val="4"/>
                                            </w:numPr>
                                            <w:spacing w:before="100" w:beforeAutospacing="1" w:after="100" w:afterAutospacing="1" w:line="360" w:lineRule="auto"/>
                                            <w:rPr>
                                              <w:rFonts w:ascii="Arial" w:eastAsia="Times New Roman" w:hAnsi="Arial" w:cs="Arial"/>
                                              <w:color w:val="202020"/>
                                              <w:sz w:val="21"/>
                                              <w:szCs w:val="21"/>
                                            </w:rPr>
                                          </w:pPr>
                                          <w:hyperlink r:id="rId20" w:history="1">
                                            <w:r w:rsidR="000A4DF6">
                                              <w:rPr>
                                                <w:rStyle w:val="Hyperlink"/>
                                                <w:rFonts w:ascii="Arial" w:eastAsia="Times New Roman" w:hAnsi="Arial" w:cs="Arial"/>
                                                <w:color w:val="0000EE"/>
                                                <w:sz w:val="21"/>
                                                <w:szCs w:val="21"/>
                                              </w:rPr>
                                              <w:t>Neighborhood Stabilization Program (NSP)</w:t>
                                            </w:r>
                                          </w:hyperlink>
                                        </w:p>
                                        <w:p w14:paraId="591CA85D" w14:textId="77777777" w:rsidR="000A4DF6" w:rsidRDefault="001E5DD6" w:rsidP="000A4DF6">
                                          <w:pPr>
                                            <w:numPr>
                                              <w:ilvl w:val="0"/>
                                              <w:numId w:val="4"/>
                                            </w:numPr>
                                            <w:spacing w:before="100" w:beforeAutospacing="1" w:after="100" w:afterAutospacing="1" w:line="360" w:lineRule="auto"/>
                                            <w:rPr>
                                              <w:rFonts w:ascii="Arial" w:eastAsia="Times New Roman" w:hAnsi="Arial" w:cs="Arial"/>
                                              <w:color w:val="202020"/>
                                              <w:sz w:val="21"/>
                                              <w:szCs w:val="21"/>
                                            </w:rPr>
                                          </w:pPr>
                                          <w:hyperlink r:id="rId21" w:history="1">
                                            <w:r w:rsidR="000A4DF6">
                                              <w:rPr>
                                                <w:rStyle w:val="Hyperlink"/>
                                                <w:rFonts w:ascii="Arial" w:eastAsia="Times New Roman" w:hAnsi="Arial" w:cs="Arial"/>
                                                <w:color w:val="0000EE"/>
                                                <w:sz w:val="21"/>
                                                <w:szCs w:val="21"/>
                                              </w:rPr>
                                              <w:t xml:space="preserve">Housing Opportunities for Persons </w:t>
                                            </w:r>
                                            <w:proofErr w:type="gramStart"/>
                                            <w:r w:rsidR="000A4DF6">
                                              <w:rPr>
                                                <w:rStyle w:val="Hyperlink"/>
                                                <w:rFonts w:ascii="Arial" w:eastAsia="Times New Roman" w:hAnsi="Arial" w:cs="Arial"/>
                                                <w:color w:val="0000EE"/>
                                                <w:sz w:val="21"/>
                                                <w:szCs w:val="21"/>
                                              </w:rPr>
                                              <w:t>With</w:t>
                                            </w:r>
                                            <w:proofErr w:type="gramEnd"/>
                                            <w:r w:rsidR="000A4DF6">
                                              <w:rPr>
                                                <w:rStyle w:val="Hyperlink"/>
                                                <w:rFonts w:ascii="Arial" w:eastAsia="Times New Roman" w:hAnsi="Arial" w:cs="Arial"/>
                                                <w:color w:val="0000EE"/>
                                                <w:sz w:val="21"/>
                                                <w:szCs w:val="21"/>
                                              </w:rPr>
                                              <w:t xml:space="preserve"> AIDS (HOPWA)</w:t>
                                            </w:r>
                                          </w:hyperlink>
                                        </w:p>
                                        <w:p w14:paraId="3B73CE54" w14:textId="77777777" w:rsidR="000A4DF6" w:rsidRDefault="000A4DF6" w:rsidP="000A4DF6">
                                          <w:pPr>
                                            <w:spacing w:before="150" w:after="150" w:line="360" w:lineRule="auto"/>
                                            <w:rPr>
                                              <w:rFonts w:ascii="Arial" w:hAnsi="Arial" w:cs="Arial"/>
                                              <w:color w:val="202020"/>
                                              <w:sz w:val="21"/>
                                              <w:szCs w:val="21"/>
                                            </w:rPr>
                                          </w:pPr>
                                          <w:r>
                                            <w:rPr>
                                              <w:rFonts w:ascii="Arial" w:hAnsi="Arial" w:cs="Arial"/>
                                              <w:color w:val="202020"/>
                                              <w:sz w:val="21"/>
                                              <w:szCs w:val="21"/>
                                            </w:rPr>
                                            <w:t>Please note the CDBG-DR Income Limits for Puerto Rico and the U.S. Virgin Islands are effective April 18, 2022.</w:t>
                                          </w:r>
                                        </w:p>
                                        <w:p w14:paraId="64BF3E7C" w14:textId="77777777" w:rsidR="000A4DF6" w:rsidRDefault="000A4DF6" w:rsidP="000A4DF6">
                                          <w:pPr>
                                            <w:spacing w:before="150" w:after="150" w:line="360" w:lineRule="auto"/>
                                            <w:rPr>
                                              <w:rFonts w:ascii="Arial" w:hAnsi="Arial" w:cs="Arial"/>
                                              <w:color w:val="202020"/>
                                              <w:sz w:val="21"/>
                                              <w:szCs w:val="21"/>
                                            </w:rPr>
                                          </w:pPr>
                                          <w:r>
                                            <w:rPr>
                                              <w:rFonts w:ascii="Arial" w:hAnsi="Arial" w:cs="Arial"/>
                                              <w:color w:val="202020"/>
                                              <w:sz w:val="21"/>
                                              <w:szCs w:val="21"/>
                                            </w:rPr>
                                            <w:t xml:space="preserve">Currently all Community Planning and Development (CPD) FY 2022 Income and Rent Limits are published and can be accessed on the </w:t>
                                          </w:r>
                                          <w:hyperlink r:id="rId22" w:history="1">
                                            <w:r>
                                              <w:rPr>
                                                <w:rStyle w:val="Hyperlink"/>
                                                <w:rFonts w:ascii="Arial" w:hAnsi="Arial" w:cs="Arial"/>
                                                <w:color w:val="0000EE"/>
                                                <w:sz w:val="21"/>
                                                <w:szCs w:val="21"/>
                                              </w:rPr>
                                              <w:t>HUD Exchange's Income Calculator page</w:t>
                                            </w:r>
                                          </w:hyperlink>
                                          <w:r>
                                            <w:rPr>
                                              <w:rFonts w:ascii="Arial" w:hAnsi="Arial" w:cs="Arial"/>
                                              <w:color w:val="202020"/>
                                              <w:sz w:val="21"/>
                                              <w:szCs w:val="21"/>
                                            </w:rPr>
                                            <w:t xml:space="preserve"> under “Related Materials.”</w:t>
                                          </w:r>
                                        </w:p>
                                      </w:tc>
                                    </w:tr>
                                  </w:tbl>
                                  <w:p w14:paraId="30F78ACE" w14:textId="77777777" w:rsidR="000A4DF6" w:rsidRDefault="000A4DF6" w:rsidP="000A4DF6">
                                    <w:pPr>
                                      <w:rPr>
                                        <w:rFonts w:ascii="Times New Roman" w:eastAsia="Times New Roman" w:hAnsi="Times New Roman" w:cs="Times New Roman"/>
                                        <w:sz w:val="20"/>
                                        <w:szCs w:val="20"/>
                                      </w:rPr>
                                    </w:pPr>
                                  </w:p>
                                </w:tc>
                              </w:tr>
                            </w:tbl>
                            <w:p w14:paraId="1EB30640" w14:textId="77777777" w:rsidR="000A4DF6" w:rsidRDefault="000A4DF6" w:rsidP="000A4DF6">
                              <w:pPr>
                                <w:rPr>
                                  <w:rFonts w:ascii="Times New Roman" w:eastAsia="Times New Roman" w:hAnsi="Times New Roman" w:cs="Times New Roman"/>
                                  <w:sz w:val="20"/>
                                  <w:szCs w:val="20"/>
                                </w:rPr>
                              </w:pPr>
                            </w:p>
                          </w:tc>
                        </w:tr>
                      </w:tbl>
                      <w:p w14:paraId="016F06EB" w14:textId="77777777" w:rsidR="000A4DF6" w:rsidRDefault="000A4DF6" w:rsidP="000A4D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A4DF6" w14:paraId="7F9141A9" w14:textId="77777777" w:rsidTr="00257B70">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A4DF6" w14:paraId="2A3B8AE3" w14:textId="77777777" w:rsidTr="00257B70">
                                <w:trPr>
                                  <w:hidden/>
                                </w:trPr>
                                <w:tc>
                                  <w:tcPr>
                                    <w:tcW w:w="0" w:type="auto"/>
                                    <w:tcBorders>
                                      <w:top w:val="single" w:sz="12" w:space="0" w:color="EAEAEA"/>
                                      <w:left w:val="nil"/>
                                      <w:bottom w:val="nil"/>
                                      <w:right w:val="nil"/>
                                    </w:tcBorders>
                                    <w:vAlign w:val="center"/>
                                    <w:hideMark/>
                                  </w:tcPr>
                                  <w:p w14:paraId="1B691AF3" w14:textId="77777777" w:rsidR="000A4DF6" w:rsidRDefault="000A4DF6" w:rsidP="000A4DF6">
                                    <w:pPr>
                                      <w:rPr>
                                        <w:rFonts w:eastAsia="Times New Roman"/>
                                        <w:vanish/>
                                      </w:rPr>
                                    </w:pPr>
                                  </w:p>
                                </w:tc>
                              </w:tr>
                            </w:tbl>
                            <w:p w14:paraId="494BE4B1" w14:textId="77777777" w:rsidR="000A4DF6" w:rsidRDefault="000A4DF6" w:rsidP="000A4DF6">
                              <w:pPr>
                                <w:rPr>
                                  <w:rFonts w:ascii="Times New Roman" w:eastAsia="Times New Roman" w:hAnsi="Times New Roman" w:cs="Times New Roman"/>
                                  <w:sz w:val="20"/>
                                  <w:szCs w:val="20"/>
                                </w:rPr>
                              </w:pPr>
                            </w:p>
                          </w:tc>
                        </w:tr>
                      </w:tbl>
                      <w:p w14:paraId="0290F360" w14:textId="77777777" w:rsidR="000A4DF6" w:rsidRDefault="000A4DF6" w:rsidP="000A4DF6">
                        <w:pPr>
                          <w:rPr>
                            <w:rFonts w:eastAsia="Times New Roman"/>
                            <w:vanish/>
                          </w:rPr>
                        </w:pPr>
                      </w:p>
                      <w:p w14:paraId="5A739F71" w14:textId="77777777" w:rsidR="000A4DF6" w:rsidRDefault="000A4DF6" w:rsidP="000A4DF6">
                        <w:pPr>
                          <w:rPr>
                            <w:rFonts w:ascii="Times New Roman" w:eastAsia="Times New Roman" w:hAnsi="Times New Roman" w:cs="Times New Roman"/>
                            <w:sz w:val="20"/>
                            <w:szCs w:val="20"/>
                          </w:rPr>
                        </w:pPr>
                      </w:p>
                    </w:tc>
                  </w:tr>
                  <w:tr w:rsidR="000A4DF6" w14:paraId="750EF922" w14:textId="77777777" w:rsidTr="00257B70">
                    <w:trPr>
                      <w:jc w:val="center"/>
                    </w:trPr>
                    <w:tc>
                      <w:tcPr>
                        <w:tcW w:w="0" w:type="auto"/>
                        <w:shd w:val="clear" w:color="auto" w:fill="CCCCCC"/>
                        <w:tcMar>
                          <w:top w:w="135" w:type="dxa"/>
                          <w:left w:w="0" w:type="dxa"/>
                          <w:bottom w:w="135" w:type="dxa"/>
                          <w:right w:w="0" w:type="dxa"/>
                        </w:tcMar>
                        <w:hideMark/>
                      </w:tcPr>
                      <w:p w14:paraId="66877135" w14:textId="77777777" w:rsidR="000A4DF6" w:rsidRDefault="000A4DF6" w:rsidP="000A4DF6">
                        <w:pPr>
                          <w:rPr>
                            <w:rFonts w:ascii="Times New Roman" w:eastAsia="Times New Roman" w:hAnsi="Times New Roman" w:cs="Times New Roman"/>
                            <w:sz w:val="20"/>
                            <w:szCs w:val="20"/>
                          </w:rPr>
                        </w:pPr>
                      </w:p>
                    </w:tc>
                  </w:tr>
                </w:tbl>
                <w:p w14:paraId="5A78895B" w14:textId="77777777" w:rsidR="000A4DF6" w:rsidRDefault="000A4DF6" w:rsidP="000A4DF6">
                  <w:pPr>
                    <w:jc w:val="center"/>
                    <w:rPr>
                      <w:rFonts w:ascii="Times New Roman" w:eastAsia="Times New Roman" w:hAnsi="Times New Roman" w:cs="Times New Roman"/>
                      <w:sz w:val="20"/>
                      <w:szCs w:val="20"/>
                    </w:rPr>
                  </w:pPr>
                </w:p>
              </w:tc>
            </w:tr>
          </w:tbl>
          <w:p w14:paraId="0B575F31" w14:textId="77777777" w:rsidR="000A4DF6" w:rsidRDefault="000A4DF6"/>
        </w:tc>
      </w:tr>
    </w:tbl>
    <w:p w14:paraId="2DBAE9E1" w14:textId="0A23CB4F" w:rsidR="000A4DF6" w:rsidRDefault="000A4DF6"/>
    <w:p w14:paraId="1A3B5A56" w14:textId="72055767" w:rsidR="008E5ED6" w:rsidRDefault="008E5ED6"/>
    <w:p w14:paraId="51F6F32B" w14:textId="09DB9011" w:rsidR="008E5ED6" w:rsidRDefault="008E5ED6"/>
    <w:p w14:paraId="47328EAD" w14:textId="79986D05" w:rsidR="008E5ED6" w:rsidRDefault="008E5ED6"/>
    <w:p w14:paraId="679B416A" w14:textId="4A296F3A" w:rsidR="008E5ED6" w:rsidRDefault="008E5ED6"/>
    <w:p w14:paraId="329CD73E" w14:textId="45FA30D4" w:rsidR="008E5ED6" w:rsidRDefault="008E5ED6"/>
    <w:p w14:paraId="318D2E2C" w14:textId="10311A7D" w:rsidR="000632FA" w:rsidRDefault="000632FA"/>
    <w:tbl>
      <w:tblPr>
        <w:tblStyle w:val="TableGrid"/>
        <w:tblW w:w="0" w:type="auto"/>
        <w:tblLook w:val="04A0" w:firstRow="1" w:lastRow="0" w:firstColumn="1" w:lastColumn="0" w:noHBand="0" w:noVBand="1"/>
      </w:tblPr>
      <w:tblGrid>
        <w:gridCol w:w="9350"/>
      </w:tblGrid>
      <w:tr w:rsidR="000A4DF6" w14:paraId="7A4156F6" w14:textId="77777777" w:rsidTr="000A4DF6">
        <w:tc>
          <w:tcPr>
            <w:tcW w:w="9350" w:type="dxa"/>
          </w:tcPr>
          <w:tbl>
            <w:tblPr>
              <w:tblW w:w="9000" w:type="dxa"/>
              <w:jc w:val="center"/>
              <w:tblCellMar>
                <w:left w:w="0" w:type="dxa"/>
                <w:right w:w="0" w:type="dxa"/>
              </w:tblCellMar>
              <w:tblLook w:val="04A0" w:firstRow="1" w:lastRow="0" w:firstColumn="1" w:lastColumn="0" w:noHBand="0" w:noVBand="1"/>
            </w:tblPr>
            <w:tblGrid>
              <w:gridCol w:w="9000"/>
            </w:tblGrid>
            <w:tr w:rsidR="000A4DF6" w14:paraId="7326C8D5" w14:textId="77777777" w:rsidTr="00257B70">
              <w:trPr>
                <w:jc w:val="center"/>
              </w:trPr>
              <w:tc>
                <w:tcPr>
                  <w:tcW w:w="9000" w:type="dxa"/>
                  <w:hideMark/>
                </w:tcPr>
                <w:p w14:paraId="35B60C05" w14:textId="77777777" w:rsidR="000A4DF6" w:rsidRDefault="000A4DF6" w:rsidP="000A4DF6"/>
                <w:tbl>
                  <w:tblPr>
                    <w:tblW w:w="9000" w:type="dxa"/>
                    <w:jc w:val="center"/>
                    <w:tblCellMar>
                      <w:left w:w="0" w:type="dxa"/>
                      <w:right w:w="0" w:type="dxa"/>
                    </w:tblCellMar>
                    <w:tblLook w:val="04A0" w:firstRow="1" w:lastRow="0" w:firstColumn="1" w:lastColumn="0" w:noHBand="0" w:noVBand="1"/>
                  </w:tblPr>
                  <w:tblGrid>
                    <w:gridCol w:w="9000"/>
                  </w:tblGrid>
                  <w:tr w:rsidR="000A4DF6" w14:paraId="7BFC6FAA" w14:textId="77777777" w:rsidTr="00257B70">
                    <w:trPr>
                      <w:jc w:val="center"/>
                    </w:trPr>
                    <w:tc>
                      <w:tcPr>
                        <w:tcW w:w="0" w:type="auto"/>
                        <w:shd w:val="clear" w:color="auto" w:fill="FFFFFF"/>
                        <w:hideMark/>
                      </w:tcPr>
                      <w:p w14:paraId="23F7FEF3" w14:textId="77777777" w:rsidR="000A4DF6" w:rsidRDefault="000A4DF6" w:rsidP="000A4DF6">
                        <w:pPr>
                          <w:rPr>
                            <w:rFonts w:ascii="Times New Roman" w:eastAsia="Times New Roman" w:hAnsi="Times New Roman" w:cs="Times New Roman"/>
                            <w:sz w:val="20"/>
                            <w:szCs w:val="20"/>
                          </w:rPr>
                        </w:pPr>
                      </w:p>
                    </w:tc>
                  </w:tr>
                  <w:tr w:rsidR="000A4DF6" w14:paraId="7E95A00B" w14:textId="77777777" w:rsidTr="00257B70">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0A4DF6" w14:paraId="625093D3" w14:textId="77777777" w:rsidTr="00257B7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A4DF6" w14:paraId="345F211A" w14:textId="77777777" w:rsidTr="00257B70">
                                <w:tc>
                                  <w:tcPr>
                                    <w:tcW w:w="0" w:type="auto"/>
                                    <w:hideMark/>
                                  </w:tcPr>
                                  <w:p w14:paraId="1E54C03A" w14:textId="77777777" w:rsidR="000A4DF6" w:rsidRDefault="000A4DF6" w:rsidP="000A4DF6">
                                    <w:pPr>
                                      <w:jc w:val="center"/>
                                      <w:rPr>
                                        <w:rFonts w:eastAsia="Times New Roman"/>
                                      </w:rPr>
                                    </w:pPr>
                                    <w:r>
                                      <w:rPr>
                                        <w:rFonts w:eastAsia="Times New Roman"/>
                                        <w:noProof/>
                                        <w:color w:val="0000FF"/>
                                      </w:rPr>
                                      <w:drawing>
                                        <wp:inline distT="0" distB="0" distL="0" distR="0" wp14:anchorId="31F37AB5" wp14:editId="64B737CF">
                                          <wp:extent cx="5715000" cy="1114425"/>
                                          <wp:effectExtent l="0" t="0" r="0" b="9525"/>
                                          <wp:docPr id="17" name="Picture 17" descr="HUD Exchange: Resources and assistance to support HUD's community partners">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 Exchange: Resources and assistance to support HUD's community partn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114425"/>
                                                  </a:xfrm>
                                                  <a:prstGeom prst="rect">
                                                    <a:avLst/>
                                                  </a:prstGeom>
                                                  <a:noFill/>
                                                  <a:ln>
                                                    <a:noFill/>
                                                  </a:ln>
                                                </pic:spPr>
                                              </pic:pic>
                                            </a:graphicData>
                                          </a:graphic>
                                        </wp:inline>
                                      </w:drawing>
                                    </w:r>
                                  </w:p>
                                </w:tc>
                              </w:tr>
                            </w:tbl>
                            <w:p w14:paraId="4085A67B" w14:textId="77777777" w:rsidR="000A4DF6" w:rsidRDefault="000A4DF6" w:rsidP="000A4DF6">
                              <w:pPr>
                                <w:rPr>
                                  <w:rFonts w:ascii="Times New Roman" w:eastAsia="Times New Roman" w:hAnsi="Times New Roman" w:cs="Times New Roman"/>
                                  <w:sz w:val="20"/>
                                  <w:szCs w:val="20"/>
                                </w:rPr>
                              </w:pPr>
                            </w:p>
                          </w:tc>
                        </w:tr>
                      </w:tbl>
                      <w:p w14:paraId="4843E902" w14:textId="77777777" w:rsidR="000A4DF6" w:rsidRDefault="000A4DF6" w:rsidP="000A4D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A4DF6" w14:paraId="6BBC020E" w14:textId="77777777" w:rsidTr="00257B70">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0A4DF6" w14:paraId="54EC9572" w14:textId="77777777" w:rsidTr="00257B70">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0A4DF6" w14:paraId="63402DF9" w14:textId="77777777" w:rsidTr="00257B70">
                                      <w:tc>
                                        <w:tcPr>
                                          <w:tcW w:w="0" w:type="auto"/>
                                          <w:shd w:val="clear" w:color="auto" w:fill="FFFFFF"/>
                                          <w:tcMar>
                                            <w:top w:w="150" w:type="dxa"/>
                                            <w:left w:w="0" w:type="dxa"/>
                                            <w:bottom w:w="150" w:type="dxa"/>
                                            <w:right w:w="0" w:type="dxa"/>
                                          </w:tcMar>
                                          <w:vAlign w:val="center"/>
                                          <w:hideMark/>
                                        </w:tcPr>
                                        <w:tbl>
                                          <w:tblPr>
                                            <w:tblW w:w="3500" w:type="pct"/>
                                            <w:jc w:val="center"/>
                                            <w:shd w:val="clear" w:color="auto" w:fill="FFFFFF"/>
                                            <w:tblCellMar>
                                              <w:left w:w="0" w:type="dxa"/>
                                              <w:right w:w="0" w:type="dxa"/>
                                            </w:tblCellMar>
                                            <w:tblLook w:val="04A0" w:firstRow="1" w:lastRow="0" w:firstColumn="1" w:lastColumn="0" w:noHBand="0" w:noVBand="1"/>
                                          </w:tblPr>
                                          <w:tblGrid>
                                            <w:gridCol w:w="1092"/>
                                            <w:gridCol w:w="1778"/>
                                            <w:gridCol w:w="1957"/>
                                            <w:gridCol w:w="1473"/>
                                          </w:tblGrid>
                                          <w:tr w:rsidR="000A4DF6" w14:paraId="6CB195C5" w14:textId="77777777" w:rsidTr="00257B70">
                                            <w:trPr>
                                              <w:jc w:val="center"/>
                                            </w:trPr>
                                            <w:tc>
                                              <w:tcPr>
                                                <w:tcW w:w="0" w:type="auto"/>
                                                <w:tcBorders>
                                                  <w:top w:val="nil"/>
                                                  <w:left w:val="nil"/>
                                                  <w:bottom w:val="nil"/>
                                                  <w:right w:val="single" w:sz="6" w:space="0" w:color="0D4050"/>
                                                </w:tcBorders>
                                                <w:shd w:val="clear" w:color="auto" w:fill="FFFFFF"/>
                                                <w:vAlign w:val="center"/>
                                                <w:hideMark/>
                                              </w:tcPr>
                                              <w:p w14:paraId="704EC605" w14:textId="77777777" w:rsidR="000A4DF6" w:rsidRDefault="001E5DD6" w:rsidP="000A4DF6">
                                                <w:pPr>
                                                  <w:jc w:val="center"/>
                                                  <w:rPr>
                                                    <w:rFonts w:ascii="Arial" w:eastAsia="Times New Roman" w:hAnsi="Arial" w:cs="Arial"/>
                                                    <w:sz w:val="21"/>
                                                    <w:szCs w:val="21"/>
                                                  </w:rPr>
                                                </w:pPr>
                                                <w:hyperlink r:id="rId24" w:tgtFrame="_blank" w:history="1">
                                                  <w:r w:rsidR="000A4DF6">
                                                    <w:rPr>
                                                      <w:rStyle w:val="Hyperlink"/>
                                                      <w:rFonts w:ascii="Arial" w:eastAsia="Times New Roman" w:hAnsi="Arial" w:cs="Arial"/>
                                                      <w:color w:val="0D4050"/>
                                                      <w:sz w:val="21"/>
                                                      <w:szCs w:val="21"/>
                                                    </w:rPr>
                                                    <w:t>Home</w:t>
                                                  </w:r>
                                                </w:hyperlink>
                                                <w:r w:rsidR="000A4DF6">
                                                  <w:rPr>
                                                    <w:rFonts w:ascii="Arial" w:eastAsia="Times New Roman" w:hAnsi="Arial" w:cs="Arial"/>
                                                    <w:sz w:val="21"/>
                                                    <w:szCs w:val="21"/>
                                                  </w:rPr>
                                                  <w:t xml:space="preserve"> </w:t>
                                                </w:r>
                                              </w:p>
                                            </w:tc>
                                            <w:tc>
                                              <w:tcPr>
                                                <w:tcW w:w="0" w:type="auto"/>
                                                <w:tcBorders>
                                                  <w:top w:val="nil"/>
                                                  <w:left w:val="nil"/>
                                                  <w:bottom w:val="nil"/>
                                                  <w:right w:val="single" w:sz="6" w:space="0" w:color="0D4050"/>
                                                </w:tcBorders>
                                                <w:shd w:val="clear" w:color="auto" w:fill="FFFFFF"/>
                                                <w:vAlign w:val="center"/>
                                                <w:hideMark/>
                                              </w:tcPr>
                                              <w:p w14:paraId="190F94EC" w14:textId="77777777" w:rsidR="000A4DF6" w:rsidRDefault="001E5DD6" w:rsidP="000A4DF6">
                                                <w:pPr>
                                                  <w:jc w:val="center"/>
                                                  <w:rPr>
                                                    <w:rFonts w:ascii="Arial" w:eastAsia="Times New Roman" w:hAnsi="Arial" w:cs="Arial"/>
                                                    <w:sz w:val="21"/>
                                                    <w:szCs w:val="21"/>
                                                  </w:rPr>
                                                </w:pPr>
                                                <w:hyperlink r:id="rId25" w:tgtFrame="_blank" w:history="1">
                                                  <w:r w:rsidR="000A4DF6">
                                                    <w:rPr>
                                                      <w:rStyle w:val="Hyperlink"/>
                                                      <w:rFonts w:ascii="Arial" w:eastAsia="Times New Roman" w:hAnsi="Arial" w:cs="Arial"/>
                                                      <w:color w:val="0D4050"/>
                                                      <w:sz w:val="21"/>
                                                      <w:szCs w:val="21"/>
                                                    </w:rPr>
                                                    <w:t>Programs</w:t>
                                                  </w:r>
                                                </w:hyperlink>
                                                <w:r w:rsidR="000A4DF6">
                                                  <w:rPr>
                                                    <w:rFonts w:ascii="Arial" w:eastAsia="Times New Roman" w:hAnsi="Arial" w:cs="Arial"/>
                                                    <w:sz w:val="21"/>
                                                    <w:szCs w:val="21"/>
                                                  </w:rPr>
                                                  <w:t xml:space="preserve"> </w:t>
                                                </w:r>
                                              </w:p>
                                            </w:tc>
                                            <w:tc>
                                              <w:tcPr>
                                                <w:tcW w:w="0" w:type="auto"/>
                                                <w:tcBorders>
                                                  <w:top w:val="nil"/>
                                                  <w:left w:val="nil"/>
                                                  <w:bottom w:val="nil"/>
                                                  <w:right w:val="single" w:sz="6" w:space="0" w:color="0D4050"/>
                                                </w:tcBorders>
                                                <w:shd w:val="clear" w:color="auto" w:fill="FFFFFF"/>
                                                <w:vAlign w:val="center"/>
                                                <w:hideMark/>
                                              </w:tcPr>
                                              <w:p w14:paraId="05D0D2D1" w14:textId="77777777" w:rsidR="000A4DF6" w:rsidRDefault="001E5DD6" w:rsidP="000A4DF6">
                                                <w:pPr>
                                                  <w:jc w:val="center"/>
                                                  <w:rPr>
                                                    <w:rFonts w:ascii="Arial" w:eastAsia="Times New Roman" w:hAnsi="Arial" w:cs="Arial"/>
                                                    <w:sz w:val="21"/>
                                                    <w:szCs w:val="21"/>
                                                  </w:rPr>
                                                </w:pPr>
                                                <w:hyperlink r:id="rId26" w:tgtFrame="_blank" w:history="1">
                                                  <w:r w:rsidR="000A4DF6">
                                                    <w:rPr>
                                                      <w:rStyle w:val="Hyperlink"/>
                                                      <w:rFonts w:ascii="Arial" w:eastAsia="Times New Roman" w:hAnsi="Arial" w:cs="Arial"/>
                                                      <w:color w:val="0D4050"/>
                                                      <w:sz w:val="21"/>
                                                      <w:szCs w:val="21"/>
                                                    </w:rPr>
                                                    <w:t>Resources</w:t>
                                                  </w:r>
                                                </w:hyperlink>
                                                <w:r w:rsidR="000A4DF6">
                                                  <w:rPr>
                                                    <w:rFonts w:ascii="Arial" w:eastAsia="Times New Roman" w:hAnsi="Arial" w:cs="Arial"/>
                                                    <w:sz w:val="21"/>
                                                    <w:szCs w:val="21"/>
                                                  </w:rPr>
                                                  <w:t xml:space="preserve"> </w:t>
                                                </w:r>
                                              </w:p>
                                            </w:tc>
                                            <w:tc>
                                              <w:tcPr>
                                                <w:tcW w:w="0" w:type="auto"/>
                                                <w:shd w:val="clear" w:color="auto" w:fill="FFFFFF"/>
                                                <w:vAlign w:val="center"/>
                                                <w:hideMark/>
                                              </w:tcPr>
                                              <w:p w14:paraId="37344E6E" w14:textId="77777777" w:rsidR="000A4DF6" w:rsidRDefault="001E5DD6" w:rsidP="000A4DF6">
                                                <w:pPr>
                                                  <w:jc w:val="center"/>
                                                  <w:rPr>
                                                    <w:rFonts w:ascii="Arial" w:eastAsia="Times New Roman" w:hAnsi="Arial" w:cs="Arial"/>
                                                    <w:sz w:val="21"/>
                                                    <w:szCs w:val="21"/>
                                                  </w:rPr>
                                                </w:pPr>
                                                <w:hyperlink r:id="rId27" w:tgtFrame="_blank" w:history="1">
                                                  <w:r w:rsidR="000A4DF6">
                                                    <w:rPr>
                                                      <w:rStyle w:val="Hyperlink"/>
                                                      <w:rFonts w:ascii="Arial" w:eastAsia="Times New Roman" w:hAnsi="Arial" w:cs="Arial"/>
                                                      <w:color w:val="0D4050"/>
                                                      <w:sz w:val="21"/>
                                                      <w:szCs w:val="21"/>
                                                    </w:rPr>
                                                    <w:t>Training</w:t>
                                                  </w:r>
                                                </w:hyperlink>
                                                <w:r w:rsidR="000A4DF6">
                                                  <w:rPr>
                                                    <w:rFonts w:ascii="Arial" w:eastAsia="Times New Roman" w:hAnsi="Arial" w:cs="Arial"/>
                                                    <w:sz w:val="21"/>
                                                    <w:szCs w:val="21"/>
                                                  </w:rPr>
                                                  <w:t xml:space="preserve"> </w:t>
                                                </w:r>
                                              </w:p>
                                            </w:tc>
                                          </w:tr>
                                        </w:tbl>
                                        <w:p w14:paraId="73CB8F2A" w14:textId="77777777" w:rsidR="000A4DF6" w:rsidRDefault="000A4DF6" w:rsidP="000A4DF6">
                                          <w:pPr>
                                            <w:jc w:val="center"/>
                                            <w:rPr>
                                              <w:rFonts w:ascii="Times New Roman" w:eastAsia="Times New Roman" w:hAnsi="Times New Roman" w:cs="Times New Roman"/>
                                              <w:sz w:val="20"/>
                                              <w:szCs w:val="20"/>
                                            </w:rPr>
                                          </w:pPr>
                                        </w:p>
                                      </w:tc>
                                    </w:tr>
                                  </w:tbl>
                                  <w:p w14:paraId="3030A311" w14:textId="77777777" w:rsidR="000A4DF6" w:rsidRDefault="000A4DF6" w:rsidP="000A4DF6">
                                    <w:pPr>
                                      <w:rPr>
                                        <w:rFonts w:ascii="Times New Roman" w:eastAsia="Times New Roman" w:hAnsi="Times New Roman" w:cs="Times New Roman"/>
                                        <w:sz w:val="20"/>
                                        <w:szCs w:val="20"/>
                                      </w:rPr>
                                    </w:pPr>
                                  </w:p>
                                </w:tc>
                              </w:tr>
                            </w:tbl>
                            <w:p w14:paraId="132E2131" w14:textId="77777777" w:rsidR="000A4DF6" w:rsidRDefault="000A4DF6" w:rsidP="000A4DF6">
                              <w:pPr>
                                <w:jc w:val="center"/>
                                <w:rPr>
                                  <w:rFonts w:ascii="Times New Roman" w:eastAsia="Times New Roman" w:hAnsi="Times New Roman" w:cs="Times New Roman"/>
                                  <w:sz w:val="20"/>
                                  <w:szCs w:val="20"/>
                                </w:rPr>
                              </w:pPr>
                            </w:p>
                          </w:tc>
                        </w:tr>
                      </w:tbl>
                      <w:p w14:paraId="26A7C833" w14:textId="77777777" w:rsidR="000A4DF6" w:rsidRDefault="000A4DF6" w:rsidP="000A4D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A4DF6" w14:paraId="1A02606A" w14:textId="77777777" w:rsidTr="00257B7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A4DF6" w14:paraId="61EA61C7" w14:textId="77777777" w:rsidTr="00257B7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A4DF6" w14:paraId="6C1ABC07" w14:textId="77777777" w:rsidTr="00257B70">
                                      <w:tc>
                                        <w:tcPr>
                                          <w:tcW w:w="0" w:type="auto"/>
                                          <w:tcMar>
                                            <w:top w:w="0" w:type="dxa"/>
                                            <w:left w:w="270" w:type="dxa"/>
                                            <w:bottom w:w="135" w:type="dxa"/>
                                            <w:right w:w="270" w:type="dxa"/>
                                          </w:tcMar>
                                          <w:hideMark/>
                                        </w:tcPr>
                                        <w:p w14:paraId="0DB822C6" w14:textId="77777777" w:rsidR="000A4DF6" w:rsidRDefault="000A4DF6" w:rsidP="000A4DF6">
                                          <w:pPr>
                                            <w:rPr>
                                              <w:rFonts w:ascii="Arial" w:eastAsia="Times New Roman" w:hAnsi="Arial" w:cs="Arial"/>
                                              <w:b/>
                                              <w:bCs/>
                                              <w:color w:val="0D4050"/>
                                              <w:sz w:val="50"/>
                                              <w:szCs w:val="50"/>
                                            </w:rPr>
                                          </w:pPr>
                                          <w:r>
                                            <w:rPr>
                                              <w:rFonts w:ascii="Arial" w:eastAsia="Times New Roman" w:hAnsi="Arial" w:cs="Arial"/>
                                              <w:b/>
                                              <w:bCs/>
                                              <w:color w:val="0D4050"/>
                                              <w:sz w:val="50"/>
                                              <w:szCs w:val="50"/>
                                            </w:rPr>
                                            <w:t xml:space="preserve">CPD Income Eligibility Calculator Updated with FY 2022 Income Limits </w:t>
                                          </w:r>
                                        </w:p>
                                      </w:tc>
                                    </w:tr>
                                  </w:tbl>
                                  <w:p w14:paraId="58AC37ED" w14:textId="77777777" w:rsidR="000A4DF6" w:rsidRDefault="000A4DF6" w:rsidP="000A4DF6">
                                    <w:pPr>
                                      <w:rPr>
                                        <w:rFonts w:ascii="Times New Roman" w:eastAsia="Times New Roman" w:hAnsi="Times New Roman" w:cs="Times New Roman"/>
                                        <w:sz w:val="20"/>
                                        <w:szCs w:val="20"/>
                                      </w:rPr>
                                    </w:pPr>
                                  </w:p>
                                </w:tc>
                              </w:tr>
                            </w:tbl>
                            <w:p w14:paraId="77B5F199" w14:textId="77777777" w:rsidR="000A4DF6" w:rsidRDefault="000A4DF6" w:rsidP="000A4DF6">
                              <w:pPr>
                                <w:rPr>
                                  <w:rFonts w:ascii="Times New Roman" w:eastAsia="Times New Roman" w:hAnsi="Times New Roman" w:cs="Times New Roman"/>
                                  <w:sz w:val="20"/>
                                  <w:szCs w:val="20"/>
                                </w:rPr>
                              </w:pPr>
                            </w:p>
                          </w:tc>
                        </w:tr>
                      </w:tbl>
                      <w:p w14:paraId="68397049" w14:textId="77777777" w:rsidR="000A4DF6" w:rsidRDefault="000A4DF6" w:rsidP="000A4DF6">
                        <w:pPr>
                          <w:rPr>
                            <w:rFonts w:ascii="Times New Roman" w:eastAsia="Times New Roman" w:hAnsi="Times New Roman" w:cs="Times New Roman"/>
                            <w:sz w:val="20"/>
                            <w:szCs w:val="20"/>
                          </w:rPr>
                        </w:pPr>
                      </w:p>
                    </w:tc>
                  </w:tr>
                  <w:tr w:rsidR="000A4DF6" w14:paraId="368CFFE3" w14:textId="77777777" w:rsidTr="00257B70">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A4DF6" w14:paraId="1BF41D46" w14:textId="77777777" w:rsidTr="00257B7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A4DF6" w14:paraId="69100520" w14:textId="77777777" w:rsidTr="00257B7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A4DF6" w14:paraId="43AF1716" w14:textId="77777777" w:rsidTr="00257B70">
                                      <w:tc>
                                        <w:tcPr>
                                          <w:tcW w:w="0" w:type="auto"/>
                                          <w:tcMar>
                                            <w:top w:w="0" w:type="dxa"/>
                                            <w:left w:w="270" w:type="dxa"/>
                                            <w:bottom w:w="135" w:type="dxa"/>
                                            <w:right w:w="270" w:type="dxa"/>
                                          </w:tcMar>
                                          <w:hideMark/>
                                        </w:tcPr>
                                        <w:p w14:paraId="4D29CC0B" w14:textId="77777777" w:rsidR="000A4DF6" w:rsidRDefault="000A4DF6" w:rsidP="000A4DF6">
                                          <w:pPr>
                                            <w:spacing w:before="150" w:after="150" w:line="360" w:lineRule="auto"/>
                                            <w:rPr>
                                              <w:rFonts w:ascii="Arial" w:hAnsi="Arial" w:cs="Arial"/>
                                              <w:color w:val="202020"/>
                                              <w:sz w:val="21"/>
                                              <w:szCs w:val="21"/>
                                            </w:rPr>
                                          </w:pPr>
                                          <w:r>
                                            <w:rPr>
                                              <w:rFonts w:ascii="Arial" w:hAnsi="Arial" w:cs="Arial"/>
                                              <w:color w:val="202020"/>
                                              <w:sz w:val="21"/>
                                              <w:szCs w:val="21"/>
                                            </w:rPr>
                                            <w:t xml:space="preserve">The </w:t>
                                          </w:r>
                                          <w:hyperlink r:id="rId28" w:history="1">
                                            <w:r>
                                              <w:rPr>
                                                <w:rStyle w:val="Hyperlink"/>
                                                <w:rFonts w:ascii="Arial" w:hAnsi="Arial" w:cs="Arial"/>
                                                <w:color w:val="0000EE"/>
                                                <w:sz w:val="21"/>
                                                <w:szCs w:val="21"/>
                                              </w:rPr>
                                              <w:t>Community Planning and Development (CPD) Income Eligibility Calculator</w:t>
                                            </w:r>
                                          </w:hyperlink>
                                          <w:r>
                                            <w:rPr>
                                              <w:rFonts w:ascii="Arial" w:hAnsi="Arial" w:cs="Arial"/>
                                              <w:color w:val="202020"/>
                                              <w:sz w:val="21"/>
                                              <w:szCs w:val="21"/>
                                            </w:rPr>
                                            <w:t xml:space="preserve"> has been updated to incorporate FY 2022 Income Limits for the following programs:</w:t>
                                          </w:r>
                                        </w:p>
                                        <w:p w14:paraId="57859A30" w14:textId="77777777" w:rsidR="000A4DF6" w:rsidRDefault="000A4DF6" w:rsidP="000A4DF6">
                                          <w:pPr>
                                            <w:numPr>
                                              <w:ilvl w:val="0"/>
                                              <w:numId w:val="1"/>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Brownfield Economic Development Initiative (BEDI)</w:t>
                                          </w:r>
                                        </w:p>
                                        <w:p w14:paraId="3B78F543" w14:textId="77777777" w:rsidR="000A4DF6" w:rsidRDefault="000A4DF6" w:rsidP="000A4DF6">
                                          <w:pPr>
                                            <w:numPr>
                                              <w:ilvl w:val="0"/>
                                              <w:numId w:val="1"/>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Community Development Block Grant Program (CDBG)</w:t>
                                          </w:r>
                                        </w:p>
                                        <w:p w14:paraId="2A65CC4E" w14:textId="77777777" w:rsidR="000A4DF6" w:rsidRDefault="000A4DF6" w:rsidP="000A4DF6">
                                          <w:pPr>
                                            <w:numPr>
                                              <w:ilvl w:val="0"/>
                                              <w:numId w:val="1"/>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CDBG Disaster Recovery (CDBG-DR)</w:t>
                                          </w:r>
                                        </w:p>
                                        <w:p w14:paraId="1E5B9252" w14:textId="77777777" w:rsidR="000A4DF6" w:rsidRDefault="000A4DF6" w:rsidP="000A4DF6">
                                          <w:pPr>
                                            <w:numPr>
                                              <w:ilvl w:val="0"/>
                                              <w:numId w:val="1"/>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HOME Investment Partnerships Program (HOME)</w:t>
                                          </w:r>
                                        </w:p>
                                        <w:p w14:paraId="3A09204B" w14:textId="77777777" w:rsidR="000A4DF6" w:rsidRDefault="000A4DF6" w:rsidP="000A4DF6">
                                          <w:pPr>
                                            <w:numPr>
                                              <w:ilvl w:val="0"/>
                                              <w:numId w:val="1"/>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 xml:space="preserve">Housing Opportunities for Persons </w:t>
                                          </w:r>
                                          <w:proofErr w:type="gramStart"/>
                                          <w:r>
                                            <w:rPr>
                                              <w:rFonts w:ascii="Arial" w:eastAsia="Times New Roman" w:hAnsi="Arial" w:cs="Arial"/>
                                              <w:color w:val="202020"/>
                                              <w:sz w:val="21"/>
                                              <w:szCs w:val="21"/>
                                            </w:rPr>
                                            <w:t>With</w:t>
                                          </w:r>
                                          <w:proofErr w:type="gramEnd"/>
                                          <w:r>
                                            <w:rPr>
                                              <w:rFonts w:ascii="Arial" w:eastAsia="Times New Roman" w:hAnsi="Arial" w:cs="Arial"/>
                                              <w:color w:val="202020"/>
                                              <w:sz w:val="21"/>
                                              <w:szCs w:val="21"/>
                                            </w:rPr>
                                            <w:t xml:space="preserve"> AIDS (HOPWA)</w:t>
                                          </w:r>
                                        </w:p>
                                        <w:p w14:paraId="0B28A22F" w14:textId="77777777" w:rsidR="000A4DF6" w:rsidRDefault="000A4DF6" w:rsidP="000A4DF6">
                                          <w:pPr>
                                            <w:numPr>
                                              <w:ilvl w:val="0"/>
                                              <w:numId w:val="1"/>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Housing Trust Fund (HTF)</w:t>
                                          </w:r>
                                        </w:p>
                                        <w:p w14:paraId="30E29CBF" w14:textId="77777777" w:rsidR="000A4DF6" w:rsidRDefault="000A4DF6" w:rsidP="000A4DF6">
                                          <w:pPr>
                                            <w:numPr>
                                              <w:ilvl w:val="0"/>
                                              <w:numId w:val="1"/>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Neighborhood Stabilization Program (NSP)</w:t>
                                          </w:r>
                                        </w:p>
                                        <w:p w14:paraId="00A423A8" w14:textId="77777777" w:rsidR="000A4DF6" w:rsidRDefault="000A4DF6" w:rsidP="000A4DF6">
                                          <w:pPr>
                                            <w:numPr>
                                              <w:ilvl w:val="0"/>
                                              <w:numId w:val="1"/>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Section 108 Loan Guarantee Program</w:t>
                                          </w:r>
                                        </w:p>
                                        <w:p w14:paraId="33F89676" w14:textId="77777777" w:rsidR="000A4DF6" w:rsidRDefault="000A4DF6" w:rsidP="000A4DF6">
                                          <w:pPr>
                                            <w:numPr>
                                              <w:ilvl w:val="0"/>
                                              <w:numId w:val="1"/>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Self-Help Homeownership Opportunity (SHOP)</w:t>
                                          </w:r>
                                        </w:p>
                                        <w:p w14:paraId="62B0E9B5" w14:textId="77777777" w:rsidR="000A4DF6" w:rsidRDefault="000A4DF6" w:rsidP="000A4DF6">
                                          <w:pPr>
                                            <w:spacing w:before="150" w:after="150" w:line="360" w:lineRule="auto"/>
                                            <w:rPr>
                                              <w:rFonts w:ascii="Arial" w:hAnsi="Arial" w:cs="Arial"/>
                                              <w:color w:val="202020"/>
                                              <w:sz w:val="21"/>
                                              <w:szCs w:val="21"/>
                                            </w:rPr>
                                          </w:pPr>
                                          <w:r>
                                            <w:rPr>
                                              <w:rFonts w:ascii="Arial" w:hAnsi="Arial" w:cs="Arial"/>
                                              <w:color w:val="202020"/>
                                              <w:sz w:val="21"/>
                                              <w:szCs w:val="21"/>
                                            </w:rPr>
                                            <w:t>The FY 2022 CDBG-DR Income Limits for Puerto Rico and the U.S. Virgin Islands are effective April 18, 2022. For all other programs, the FY 2022 Income Limits are effective June 15, 2022.</w:t>
                                          </w:r>
                                        </w:p>
                                        <w:p w14:paraId="3802BCFA" w14:textId="77777777" w:rsidR="000A4DF6" w:rsidRDefault="000A4DF6" w:rsidP="000A4DF6">
                                          <w:pPr>
                                            <w:spacing w:before="150" w:after="150" w:line="360" w:lineRule="auto"/>
                                            <w:rPr>
                                              <w:rFonts w:ascii="Arial" w:hAnsi="Arial" w:cs="Arial"/>
                                              <w:color w:val="202020"/>
                                              <w:sz w:val="21"/>
                                              <w:szCs w:val="21"/>
                                            </w:rPr>
                                          </w:pPr>
                                          <w:r>
                                            <w:rPr>
                                              <w:rFonts w:ascii="Arial" w:hAnsi="Arial" w:cs="Arial"/>
                                              <w:color w:val="202020"/>
                                              <w:sz w:val="21"/>
                                              <w:szCs w:val="21"/>
                                            </w:rPr>
                                            <w:t>These updated limits can be accessed on the CPD Income Eligibility Calculator page under "Related Materials."</w:t>
                                          </w:r>
                                        </w:p>
                                        <w:p w14:paraId="5C189A7C" w14:textId="77777777" w:rsidR="000A4DF6" w:rsidRDefault="000A4DF6" w:rsidP="000A4DF6">
                                          <w:pPr>
                                            <w:pStyle w:val="Heading3"/>
                                            <w:rPr>
                                              <w:rFonts w:eastAsia="Times New Roman"/>
                                            </w:rPr>
                                          </w:pPr>
                                          <w:r>
                                            <w:rPr>
                                              <w:rFonts w:eastAsia="Times New Roman"/>
                                            </w:rPr>
                                            <w:t>How Does This Affect the Income Calculator?</w:t>
                                          </w:r>
                                        </w:p>
                                        <w:p w14:paraId="36EB74D1" w14:textId="77777777" w:rsidR="000A4DF6" w:rsidRDefault="000A4DF6" w:rsidP="000A4DF6">
                                          <w:pPr>
                                            <w:spacing w:before="150" w:after="150" w:line="360" w:lineRule="auto"/>
                                            <w:rPr>
                                              <w:rFonts w:ascii="Arial" w:hAnsi="Arial" w:cs="Arial"/>
                                              <w:color w:val="202020"/>
                                              <w:sz w:val="21"/>
                                              <w:szCs w:val="21"/>
                                            </w:rPr>
                                          </w:pPr>
                                          <w:r>
                                            <w:rPr>
                                              <w:rStyle w:val="Strong"/>
                                              <w:rFonts w:ascii="Arial" w:hAnsi="Arial" w:cs="Arial"/>
                                              <w:color w:val="202020"/>
                                              <w:sz w:val="21"/>
                                              <w:szCs w:val="21"/>
                                            </w:rPr>
                                            <w:lastRenderedPageBreak/>
                                            <w:t>Income Limit Updates</w:t>
                                          </w:r>
                                        </w:p>
                                        <w:p w14:paraId="01ED53BD" w14:textId="77777777" w:rsidR="000A4DF6" w:rsidRDefault="000A4DF6" w:rsidP="000A4DF6">
                                          <w:pPr>
                                            <w:spacing w:before="150" w:after="150" w:line="360" w:lineRule="auto"/>
                                            <w:rPr>
                                              <w:rFonts w:ascii="Arial" w:hAnsi="Arial" w:cs="Arial"/>
                                              <w:color w:val="202020"/>
                                              <w:sz w:val="21"/>
                                              <w:szCs w:val="21"/>
                                            </w:rPr>
                                          </w:pPr>
                                          <w:r>
                                            <w:rPr>
                                              <w:rFonts w:ascii="Arial" w:hAnsi="Arial" w:cs="Arial"/>
                                              <w:color w:val="202020"/>
                                              <w:sz w:val="21"/>
                                              <w:szCs w:val="21"/>
                                            </w:rPr>
                                            <w:t>All calculations that are currently in a user's dashboard in the CPD Income Eligibility Calculator, as well as calculations completed going forward, will use the FY 2022 Income Limits for the purposes of determining eligibility.</w:t>
                                          </w:r>
                                        </w:p>
                                        <w:p w14:paraId="08B23D06" w14:textId="77777777" w:rsidR="000A4DF6" w:rsidRDefault="000A4DF6" w:rsidP="000A4DF6">
                                          <w:pPr>
                                            <w:spacing w:before="150" w:after="150" w:line="360" w:lineRule="auto"/>
                                            <w:rPr>
                                              <w:rFonts w:ascii="Arial" w:hAnsi="Arial" w:cs="Arial"/>
                                              <w:color w:val="202020"/>
                                              <w:sz w:val="21"/>
                                              <w:szCs w:val="21"/>
                                            </w:rPr>
                                          </w:pPr>
                                          <w:r>
                                            <w:rPr>
                                              <w:rFonts w:ascii="Arial" w:hAnsi="Arial" w:cs="Arial"/>
                                              <w:color w:val="202020"/>
                                              <w:sz w:val="21"/>
                                              <w:szCs w:val="21"/>
                                            </w:rPr>
                                            <w:t xml:space="preserve">Although a user's data and calculations are accessible within the CPD Income Eligibility Calculator for </w:t>
                                          </w:r>
                                          <w:proofErr w:type="gramStart"/>
                                          <w:r>
                                            <w:rPr>
                                              <w:rFonts w:ascii="Arial" w:hAnsi="Arial" w:cs="Arial"/>
                                              <w:color w:val="202020"/>
                                              <w:sz w:val="21"/>
                                              <w:szCs w:val="21"/>
                                            </w:rPr>
                                            <w:t>a period of time</w:t>
                                          </w:r>
                                          <w:proofErr w:type="gramEnd"/>
                                          <w:r>
                                            <w:rPr>
                                              <w:rFonts w:ascii="Arial" w:hAnsi="Arial" w:cs="Arial"/>
                                              <w:color w:val="202020"/>
                                              <w:sz w:val="21"/>
                                              <w:szCs w:val="21"/>
                                            </w:rPr>
                                            <w:t>, this tool is designed to allow users to more easily update a beneficiary’s income in the future; it is not a repository of income calculations completed in the past.</w:t>
                                          </w:r>
                                        </w:p>
                                        <w:p w14:paraId="38DBCDF9" w14:textId="77777777" w:rsidR="000A4DF6" w:rsidRDefault="000A4DF6" w:rsidP="000A4DF6">
                                          <w:pPr>
                                            <w:spacing w:before="150" w:after="150" w:line="360" w:lineRule="auto"/>
                                            <w:rPr>
                                              <w:rFonts w:ascii="Arial" w:hAnsi="Arial" w:cs="Arial"/>
                                              <w:color w:val="202020"/>
                                              <w:sz w:val="21"/>
                                              <w:szCs w:val="21"/>
                                            </w:rPr>
                                          </w:pPr>
                                          <w:r>
                                            <w:rPr>
                                              <w:rFonts w:ascii="Arial" w:hAnsi="Arial" w:cs="Arial"/>
                                              <w:color w:val="202020"/>
                                              <w:sz w:val="21"/>
                                              <w:szCs w:val="21"/>
                                            </w:rPr>
                                            <w:t>Now that the CPD Income Eligibility Calculator has been updated with FY 2022 Income Limits, calculations based on the FY 2021 Income Limits data are accessible only if downloaded from the calculator and saved to a user’s hard drive (or printed off) prior to today.</w:t>
                                          </w:r>
                                        </w:p>
                                        <w:p w14:paraId="63799C2B" w14:textId="77777777" w:rsidR="000A4DF6" w:rsidRDefault="000A4DF6" w:rsidP="000A4DF6">
                                          <w:pPr>
                                            <w:spacing w:before="150" w:after="150" w:line="360" w:lineRule="auto"/>
                                            <w:rPr>
                                              <w:rFonts w:ascii="Arial" w:hAnsi="Arial" w:cs="Arial"/>
                                              <w:color w:val="202020"/>
                                              <w:sz w:val="21"/>
                                              <w:szCs w:val="21"/>
                                            </w:rPr>
                                          </w:pPr>
                                          <w:r>
                                            <w:rPr>
                                              <w:rStyle w:val="Strong"/>
                                              <w:rFonts w:ascii="Arial" w:hAnsi="Arial" w:cs="Arial"/>
                                              <w:color w:val="202020"/>
                                              <w:sz w:val="21"/>
                                              <w:szCs w:val="21"/>
                                            </w:rPr>
                                            <w:t>Functionality Updates</w:t>
                                          </w:r>
                                        </w:p>
                                        <w:p w14:paraId="4B68FC8E" w14:textId="77777777" w:rsidR="000A4DF6" w:rsidRDefault="000A4DF6" w:rsidP="000A4DF6">
                                          <w:pPr>
                                            <w:spacing w:before="150" w:after="150" w:line="360" w:lineRule="auto"/>
                                            <w:rPr>
                                              <w:rFonts w:ascii="Arial" w:hAnsi="Arial" w:cs="Arial"/>
                                              <w:color w:val="202020"/>
                                              <w:sz w:val="21"/>
                                              <w:szCs w:val="21"/>
                                            </w:rPr>
                                          </w:pPr>
                                          <w:r>
                                            <w:rPr>
                                              <w:rFonts w:ascii="Arial" w:hAnsi="Arial" w:cs="Arial"/>
                                              <w:color w:val="202020"/>
                                              <w:sz w:val="21"/>
                                              <w:szCs w:val="21"/>
                                            </w:rPr>
                                            <w:t xml:space="preserve">The income calculator was also updated to include changes for enhanced functionality. </w:t>
                                          </w:r>
                                          <w:hyperlink r:id="rId29" w:history="1">
                                            <w:r>
                                              <w:rPr>
                                                <w:rStyle w:val="Hyperlink"/>
                                                <w:rFonts w:ascii="Arial" w:hAnsi="Arial" w:cs="Arial"/>
                                                <w:color w:val="0000EE"/>
                                                <w:sz w:val="21"/>
                                                <w:szCs w:val="21"/>
                                              </w:rPr>
                                              <w:t>Read more about these functionality updates and their impact</w:t>
                                            </w:r>
                                          </w:hyperlink>
                                          <w:r>
                                            <w:rPr>
                                              <w:rFonts w:ascii="Arial" w:hAnsi="Arial" w:cs="Arial"/>
                                              <w:color w:val="202020"/>
                                              <w:sz w:val="21"/>
                                              <w:szCs w:val="21"/>
                                            </w:rPr>
                                            <w:t>.</w:t>
                                          </w:r>
                                        </w:p>
                                        <w:p w14:paraId="15ADB2BF" w14:textId="77777777" w:rsidR="000A4DF6" w:rsidRDefault="000A4DF6" w:rsidP="000A4DF6">
                                          <w:pPr>
                                            <w:spacing w:before="150" w:after="150" w:line="360" w:lineRule="auto"/>
                                            <w:rPr>
                                              <w:rFonts w:ascii="Arial" w:hAnsi="Arial" w:cs="Arial"/>
                                              <w:color w:val="202020"/>
                                              <w:sz w:val="21"/>
                                              <w:szCs w:val="21"/>
                                            </w:rPr>
                                          </w:pPr>
                                          <w:r>
                                            <w:rPr>
                                              <w:rFonts w:ascii="Arial" w:hAnsi="Arial" w:cs="Arial"/>
                                              <w:color w:val="202020"/>
                                              <w:sz w:val="21"/>
                                              <w:szCs w:val="21"/>
                                            </w:rPr>
                                            <w:t xml:space="preserve">If you have any comments or questions, please </w:t>
                                          </w:r>
                                          <w:hyperlink r:id="rId30" w:history="1">
                                            <w:r>
                                              <w:rPr>
                                                <w:rStyle w:val="Hyperlink"/>
                                                <w:rFonts w:ascii="Arial" w:hAnsi="Arial" w:cs="Arial"/>
                                                <w:color w:val="0000EE"/>
                                                <w:sz w:val="21"/>
                                                <w:szCs w:val="21"/>
                                              </w:rPr>
                                              <w:t>contact the HUD Exchange</w:t>
                                            </w:r>
                                          </w:hyperlink>
                                          <w:r>
                                            <w:rPr>
                                              <w:rFonts w:ascii="Arial" w:hAnsi="Arial" w:cs="Arial"/>
                                              <w:color w:val="202020"/>
                                              <w:sz w:val="21"/>
                                              <w:szCs w:val="21"/>
                                            </w:rPr>
                                            <w:t>.</w:t>
                                          </w:r>
                                        </w:p>
                                      </w:tc>
                                    </w:tr>
                                  </w:tbl>
                                  <w:p w14:paraId="2F158EB2" w14:textId="77777777" w:rsidR="000A4DF6" w:rsidRDefault="000A4DF6" w:rsidP="000A4DF6">
                                    <w:pPr>
                                      <w:rPr>
                                        <w:rFonts w:ascii="Times New Roman" w:eastAsia="Times New Roman" w:hAnsi="Times New Roman" w:cs="Times New Roman"/>
                                        <w:sz w:val="20"/>
                                        <w:szCs w:val="20"/>
                                      </w:rPr>
                                    </w:pPr>
                                  </w:p>
                                </w:tc>
                              </w:tr>
                            </w:tbl>
                            <w:p w14:paraId="26A17AE3" w14:textId="77777777" w:rsidR="000A4DF6" w:rsidRDefault="000A4DF6" w:rsidP="000A4DF6">
                              <w:pPr>
                                <w:rPr>
                                  <w:rFonts w:ascii="Times New Roman" w:eastAsia="Times New Roman" w:hAnsi="Times New Roman" w:cs="Times New Roman"/>
                                  <w:sz w:val="20"/>
                                  <w:szCs w:val="20"/>
                                </w:rPr>
                              </w:pPr>
                            </w:p>
                          </w:tc>
                        </w:tr>
                      </w:tbl>
                      <w:p w14:paraId="7F13D2DA" w14:textId="77777777" w:rsidR="000A4DF6" w:rsidRDefault="000A4DF6" w:rsidP="000A4DF6">
                        <w:pPr>
                          <w:rPr>
                            <w:rFonts w:ascii="Times New Roman" w:eastAsia="Times New Roman" w:hAnsi="Times New Roman" w:cs="Times New Roman"/>
                            <w:sz w:val="20"/>
                            <w:szCs w:val="20"/>
                          </w:rPr>
                        </w:pPr>
                      </w:p>
                    </w:tc>
                  </w:tr>
                  <w:tr w:rsidR="000A4DF6" w14:paraId="1F4C5087" w14:textId="77777777" w:rsidTr="00257B70">
                    <w:trPr>
                      <w:jc w:val="center"/>
                    </w:trPr>
                    <w:tc>
                      <w:tcPr>
                        <w:tcW w:w="0" w:type="auto"/>
                        <w:shd w:val="clear" w:color="auto" w:fill="CCCCCC"/>
                        <w:tcMar>
                          <w:top w:w="135" w:type="dxa"/>
                          <w:left w:w="0" w:type="dxa"/>
                          <w:bottom w:w="135" w:type="dxa"/>
                          <w:right w:w="0" w:type="dxa"/>
                        </w:tcMar>
                        <w:hideMark/>
                      </w:tcPr>
                      <w:p w14:paraId="5A4189B2" w14:textId="77777777" w:rsidR="000A4DF6" w:rsidRDefault="000A4DF6" w:rsidP="000A4DF6">
                        <w:pPr>
                          <w:rPr>
                            <w:rFonts w:ascii="Times New Roman" w:eastAsia="Times New Roman" w:hAnsi="Times New Roman" w:cs="Times New Roman"/>
                            <w:sz w:val="20"/>
                            <w:szCs w:val="20"/>
                          </w:rPr>
                        </w:pPr>
                      </w:p>
                    </w:tc>
                  </w:tr>
                </w:tbl>
                <w:p w14:paraId="4DB9FCDF" w14:textId="77777777" w:rsidR="000A4DF6" w:rsidRDefault="000A4DF6" w:rsidP="000A4DF6">
                  <w:pPr>
                    <w:jc w:val="center"/>
                    <w:rPr>
                      <w:rFonts w:ascii="Times New Roman" w:eastAsia="Times New Roman" w:hAnsi="Times New Roman" w:cs="Times New Roman"/>
                      <w:sz w:val="20"/>
                      <w:szCs w:val="20"/>
                    </w:rPr>
                  </w:pPr>
                </w:p>
              </w:tc>
            </w:tr>
          </w:tbl>
          <w:p w14:paraId="1B35CE8A" w14:textId="77777777" w:rsidR="000A4DF6" w:rsidRDefault="000A4DF6"/>
        </w:tc>
      </w:tr>
    </w:tbl>
    <w:p w14:paraId="417201D1" w14:textId="4DBC7402" w:rsidR="000632FA" w:rsidRDefault="000632FA"/>
    <w:p w14:paraId="51BB5CB3" w14:textId="1BE00F0E" w:rsidR="000632FA" w:rsidRDefault="000632FA"/>
    <w:p w14:paraId="7DAE3F42" w14:textId="20BDC981" w:rsidR="000632FA" w:rsidRDefault="000632FA"/>
    <w:p w14:paraId="2BE81D86" w14:textId="02C17859" w:rsidR="000632FA" w:rsidRDefault="000632FA"/>
    <w:p w14:paraId="53329991" w14:textId="528A0563" w:rsidR="000632FA" w:rsidRDefault="000632FA"/>
    <w:p w14:paraId="13FD938A" w14:textId="0211D02E" w:rsidR="00AA233F" w:rsidRDefault="00AA233F"/>
    <w:p w14:paraId="006C2D49" w14:textId="51120251" w:rsidR="00AA233F" w:rsidRDefault="00AA233F"/>
    <w:p w14:paraId="3AEFC220" w14:textId="1AF71128" w:rsidR="00AA233F" w:rsidRDefault="00AA233F"/>
    <w:p w14:paraId="1359E29B" w14:textId="7A571B30" w:rsidR="00AA233F" w:rsidRDefault="00AA233F"/>
    <w:p w14:paraId="7ABAFA31" w14:textId="721D3072" w:rsidR="00AA233F" w:rsidRDefault="00AA233F"/>
    <w:p w14:paraId="64D86EFC" w14:textId="5E26B733" w:rsidR="00AA233F" w:rsidRDefault="00AA233F"/>
    <w:p w14:paraId="0E4F10D3" w14:textId="0A451458" w:rsidR="00AA233F" w:rsidRDefault="00AA233F"/>
    <w:p w14:paraId="172A3575" w14:textId="18E40D45" w:rsidR="00AA233F" w:rsidRDefault="00AA233F"/>
    <w:p w14:paraId="7FDDC02B" w14:textId="792222FC" w:rsidR="00FC0389" w:rsidRDefault="00FC0389"/>
    <w:p w14:paraId="2DA51702" w14:textId="31706C23" w:rsidR="00FC0389" w:rsidRDefault="00FC0389"/>
    <w:p w14:paraId="40F14E56" w14:textId="045707FF" w:rsidR="00FC0389" w:rsidRDefault="00FC0389"/>
    <w:p w14:paraId="19DA7172" w14:textId="6C3ED18B" w:rsidR="00FC0389" w:rsidRDefault="00FC0389"/>
    <w:p w14:paraId="40F9A500" w14:textId="443BD33B" w:rsidR="00FC0389" w:rsidRDefault="00FC0389"/>
    <w:p w14:paraId="46235D4B" w14:textId="55BEDE70" w:rsidR="00FC0389" w:rsidRDefault="00FC0389"/>
    <w:p w14:paraId="63E8D530" w14:textId="76478693" w:rsidR="000632FA" w:rsidRDefault="000632FA"/>
    <w:tbl>
      <w:tblPr>
        <w:tblStyle w:val="TableGrid"/>
        <w:tblW w:w="0" w:type="auto"/>
        <w:tblLook w:val="04A0" w:firstRow="1" w:lastRow="0" w:firstColumn="1" w:lastColumn="0" w:noHBand="0" w:noVBand="1"/>
      </w:tblPr>
      <w:tblGrid>
        <w:gridCol w:w="9350"/>
      </w:tblGrid>
      <w:tr w:rsidR="000A4DF6" w14:paraId="0DC2B27C" w14:textId="77777777" w:rsidTr="000A4DF6">
        <w:tc>
          <w:tcPr>
            <w:tcW w:w="9350" w:type="dxa"/>
          </w:tcPr>
          <w:tbl>
            <w:tblPr>
              <w:tblW w:w="9000" w:type="dxa"/>
              <w:jc w:val="center"/>
              <w:tblCellMar>
                <w:left w:w="0" w:type="dxa"/>
                <w:right w:w="0" w:type="dxa"/>
              </w:tblCellMar>
              <w:tblLook w:val="04A0" w:firstRow="1" w:lastRow="0" w:firstColumn="1" w:lastColumn="0" w:noHBand="0" w:noVBand="1"/>
            </w:tblPr>
            <w:tblGrid>
              <w:gridCol w:w="9000"/>
            </w:tblGrid>
            <w:tr w:rsidR="000A4DF6" w14:paraId="15104091" w14:textId="77777777" w:rsidTr="00257B70">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0A4DF6" w14:paraId="010551AD" w14:textId="77777777" w:rsidTr="00257B70">
                    <w:trPr>
                      <w:jc w:val="center"/>
                    </w:trPr>
                    <w:tc>
                      <w:tcPr>
                        <w:tcW w:w="0" w:type="auto"/>
                        <w:shd w:val="clear" w:color="auto" w:fill="FFFFFF"/>
                        <w:hideMark/>
                      </w:tcPr>
                      <w:p w14:paraId="7E7F9F0A" w14:textId="77777777" w:rsidR="000A4DF6" w:rsidRDefault="000A4DF6" w:rsidP="000A4DF6">
                        <w:pPr>
                          <w:rPr>
                            <w:rFonts w:ascii="Times New Roman" w:eastAsia="Times New Roman" w:hAnsi="Times New Roman" w:cs="Times New Roman"/>
                            <w:sz w:val="20"/>
                            <w:szCs w:val="20"/>
                          </w:rPr>
                        </w:pPr>
                      </w:p>
                    </w:tc>
                  </w:tr>
                  <w:tr w:rsidR="000A4DF6" w14:paraId="0BA7A8C2" w14:textId="77777777" w:rsidTr="00257B70">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0A4DF6" w14:paraId="0EAEA8E4" w14:textId="77777777" w:rsidTr="00257B7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A4DF6" w14:paraId="5B70CB1E" w14:textId="77777777" w:rsidTr="00257B70">
                                <w:tc>
                                  <w:tcPr>
                                    <w:tcW w:w="0" w:type="auto"/>
                                    <w:hideMark/>
                                  </w:tcPr>
                                  <w:p w14:paraId="441B03E2" w14:textId="77777777" w:rsidR="000A4DF6" w:rsidRDefault="000A4DF6" w:rsidP="000A4DF6">
                                    <w:pPr>
                                      <w:jc w:val="center"/>
                                      <w:rPr>
                                        <w:rFonts w:eastAsia="Times New Roman"/>
                                      </w:rPr>
                                    </w:pPr>
                                    <w:r>
                                      <w:rPr>
                                        <w:rFonts w:eastAsia="Times New Roman"/>
                                        <w:noProof/>
                                        <w:color w:val="0000FF"/>
                                      </w:rPr>
                                      <w:drawing>
                                        <wp:inline distT="0" distB="0" distL="0" distR="0" wp14:anchorId="2B89AB75" wp14:editId="5B83647F">
                                          <wp:extent cx="5715000" cy="1114425"/>
                                          <wp:effectExtent l="0" t="0" r="0" b="9525"/>
                                          <wp:docPr id="18" name="Picture 18" descr="HUD Exchange: Resources and assistance to support HUD's community partners">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UD Exchange: Resources and assistance to support HUD's community partn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114425"/>
                                                  </a:xfrm>
                                                  <a:prstGeom prst="rect">
                                                    <a:avLst/>
                                                  </a:prstGeom>
                                                  <a:noFill/>
                                                  <a:ln>
                                                    <a:noFill/>
                                                  </a:ln>
                                                </pic:spPr>
                                              </pic:pic>
                                            </a:graphicData>
                                          </a:graphic>
                                        </wp:inline>
                                      </w:drawing>
                                    </w:r>
                                  </w:p>
                                </w:tc>
                              </w:tr>
                            </w:tbl>
                            <w:p w14:paraId="112D3749" w14:textId="77777777" w:rsidR="000A4DF6" w:rsidRDefault="000A4DF6" w:rsidP="000A4DF6">
                              <w:pPr>
                                <w:rPr>
                                  <w:rFonts w:ascii="Times New Roman" w:eastAsia="Times New Roman" w:hAnsi="Times New Roman" w:cs="Times New Roman"/>
                                  <w:sz w:val="20"/>
                                  <w:szCs w:val="20"/>
                                </w:rPr>
                              </w:pPr>
                            </w:p>
                          </w:tc>
                        </w:tr>
                      </w:tbl>
                      <w:p w14:paraId="5D91DD3C" w14:textId="77777777" w:rsidR="000A4DF6" w:rsidRDefault="000A4DF6" w:rsidP="000A4D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A4DF6" w14:paraId="1012A771" w14:textId="77777777" w:rsidTr="00257B70">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0A4DF6" w14:paraId="0A13531D" w14:textId="77777777" w:rsidTr="00257B70">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0A4DF6" w14:paraId="3791681C" w14:textId="77777777" w:rsidTr="00257B70">
                                      <w:tc>
                                        <w:tcPr>
                                          <w:tcW w:w="0" w:type="auto"/>
                                          <w:shd w:val="clear" w:color="auto" w:fill="FFFFFF"/>
                                          <w:tcMar>
                                            <w:top w:w="150" w:type="dxa"/>
                                            <w:left w:w="0" w:type="dxa"/>
                                            <w:bottom w:w="150" w:type="dxa"/>
                                            <w:right w:w="0" w:type="dxa"/>
                                          </w:tcMar>
                                          <w:vAlign w:val="center"/>
                                          <w:hideMark/>
                                        </w:tcPr>
                                        <w:tbl>
                                          <w:tblPr>
                                            <w:tblW w:w="3500" w:type="pct"/>
                                            <w:jc w:val="center"/>
                                            <w:shd w:val="clear" w:color="auto" w:fill="FFFFFF"/>
                                            <w:tblCellMar>
                                              <w:left w:w="0" w:type="dxa"/>
                                              <w:right w:w="0" w:type="dxa"/>
                                            </w:tblCellMar>
                                            <w:tblLook w:val="04A0" w:firstRow="1" w:lastRow="0" w:firstColumn="1" w:lastColumn="0" w:noHBand="0" w:noVBand="1"/>
                                          </w:tblPr>
                                          <w:tblGrid>
                                            <w:gridCol w:w="1092"/>
                                            <w:gridCol w:w="1778"/>
                                            <w:gridCol w:w="1957"/>
                                            <w:gridCol w:w="1473"/>
                                          </w:tblGrid>
                                          <w:tr w:rsidR="000A4DF6" w14:paraId="413DD389" w14:textId="77777777" w:rsidTr="00257B70">
                                            <w:trPr>
                                              <w:jc w:val="center"/>
                                            </w:trPr>
                                            <w:tc>
                                              <w:tcPr>
                                                <w:tcW w:w="0" w:type="auto"/>
                                                <w:tcBorders>
                                                  <w:top w:val="nil"/>
                                                  <w:left w:val="nil"/>
                                                  <w:bottom w:val="nil"/>
                                                  <w:right w:val="single" w:sz="6" w:space="0" w:color="0D4050"/>
                                                </w:tcBorders>
                                                <w:shd w:val="clear" w:color="auto" w:fill="FFFFFF"/>
                                                <w:vAlign w:val="center"/>
                                                <w:hideMark/>
                                              </w:tcPr>
                                              <w:p w14:paraId="3FE13FA8" w14:textId="77777777" w:rsidR="000A4DF6" w:rsidRDefault="001E5DD6" w:rsidP="000A4DF6">
                                                <w:pPr>
                                                  <w:jc w:val="center"/>
                                                  <w:rPr>
                                                    <w:rFonts w:ascii="Arial" w:eastAsia="Times New Roman" w:hAnsi="Arial" w:cs="Arial"/>
                                                    <w:sz w:val="21"/>
                                                    <w:szCs w:val="21"/>
                                                  </w:rPr>
                                                </w:pPr>
                                                <w:hyperlink r:id="rId32" w:tgtFrame="_blank" w:history="1">
                                                  <w:r w:rsidR="000A4DF6">
                                                    <w:rPr>
                                                      <w:rStyle w:val="Hyperlink"/>
                                                      <w:rFonts w:ascii="Arial" w:eastAsia="Times New Roman" w:hAnsi="Arial" w:cs="Arial"/>
                                                      <w:color w:val="0D4050"/>
                                                      <w:sz w:val="21"/>
                                                      <w:szCs w:val="21"/>
                                                    </w:rPr>
                                                    <w:t>Home</w:t>
                                                  </w:r>
                                                </w:hyperlink>
                                                <w:r w:rsidR="000A4DF6">
                                                  <w:rPr>
                                                    <w:rFonts w:ascii="Arial" w:eastAsia="Times New Roman" w:hAnsi="Arial" w:cs="Arial"/>
                                                    <w:sz w:val="21"/>
                                                    <w:szCs w:val="21"/>
                                                  </w:rPr>
                                                  <w:t xml:space="preserve"> </w:t>
                                                </w:r>
                                              </w:p>
                                            </w:tc>
                                            <w:tc>
                                              <w:tcPr>
                                                <w:tcW w:w="0" w:type="auto"/>
                                                <w:tcBorders>
                                                  <w:top w:val="nil"/>
                                                  <w:left w:val="nil"/>
                                                  <w:bottom w:val="nil"/>
                                                  <w:right w:val="single" w:sz="6" w:space="0" w:color="0D4050"/>
                                                </w:tcBorders>
                                                <w:shd w:val="clear" w:color="auto" w:fill="FFFFFF"/>
                                                <w:vAlign w:val="center"/>
                                                <w:hideMark/>
                                              </w:tcPr>
                                              <w:p w14:paraId="3F53E959" w14:textId="77777777" w:rsidR="000A4DF6" w:rsidRDefault="001E5DD6" w:rsidP="000A4DF6">
                                                <w:pPr>
                                                  <w:jc w:val="center"/>
                                                  <w:rPr>
                                                    <w:rFonts w:ascii="Arial" w:eastAsia="Times New Roman" w:hAnsi="Arial" w:cs="Arial"/>
                                                    <w:sz w:val="21"/>
                                                    <w:szCs w:val="21"/>
                                                  </w:rPr>
                                                </w:pPr>
                                                <w:hyperlink r:id="rId33" w:tgtFrame="_blank" w:history="1">
                                                  <w:r w:rsidR="000A4DF6">
                                                    <w:rPr>
                                                      <w:rStyle w:val="Hyperlink"/>
                                                      <w:rFonts w:ascii="Arial" w:eastAsia="Times New Roman" w:hAnsi="Arial" w:cs="Arial"/>
                                                      <w:color w:val="0D4050"/>
                                                      <w:sz w:val="21"/>
                                                      <w:szCs w:val="21"/>
                                                    </w:rPr>
                                                    <w:t>Programs</w:t>
                                                  </w:r>
                                                </w:hyperlink>
                                                <w:r w:rsidR="000A4DF6">
                                                  <w:rPr>
                                                    <w:rFonts w:ascii="Arial" w:eastAsia="Times New Roman" w:hAnsi="Arial" w:cs="Arial"/>
                                                    <w:sz w:val="21"/>
                                                    <w:szCs w:val="21"/>
                                                  </w:rPr>
                                                  <w:t xml:space="preserve"> </w:t>
                                                </w:r>
                                              </w:p>
                                            </w:tc>
                                            <w:tc>
                                              <w:tcPr>
                                                <w:tcW w:w="0" w:type="auto"/>
                                                <w:tcBorders>
                                                  <w:top w:val="nil"/>
                                                  <w:left w:val="nil"/>
                                                  <w:bottom w:val="nil"/>
                                                  <w:right w:val="single" w:sz="6" w:space="0" w:color="0D4050"/>
                                                </w:tcBorders>
                                                <w:shd w:val="clear" w:color="auto" w:fill="FFFFFF"/>
                                                <w:vAlign w:val="center"/>
                                                <w:hideMark/>
                                              </w:tcPr>
                                              <w:p w14:paraId="112BC298" w14:textId="77777777" w:rsidR="000A4DF6" w:rsidRDefault="001E5DD6" w:rsidP="000A4DF6">
                                                <w:pPr>
                                                  <w:jc w:val="center"/>
                                                  <w:rPr>
                                                    <w:rFonts w:ascii="Arial" w:eastAsia="Times New Roman" w:hAnsi="Arial" w:cs="Arial"/>
                                                    <w:sz w:val="21"/>
                                                    <w:szCs w:val="21"/>
                                                  </w:rPr>
                                                </w:pPr>
                                                <w:hyperlink r:id="rId34" w:tgtFrame="_blank" w:history="1">
                                                  <w:r w:rsidR="000A4DF6">
                                                    <w:rPr>
                                                      <w:rStyle w:val="Hyperlink"/>
                                                      <w:rFonts w:ascii="Arial" w:eastAsia="Times New Roman" w:hAnsi="Arial" w:cs="Arial"/>
                                                      <w:color w:val="0D4050"/>
                                                      <w:sz w:val="21"/>
                                                      <w:szCs w:val="21"/>
                                                    </w:rPr>
                                                    <w:t>Resources</w:t>
                                                  </w:r>
                                                </w:hyperlink>
                                                <w:r w:rsidR="000A4DF6">
                                                  <w:rPr>
                                                    <w:rFonts w:ascii="Arial" w:eastAsia="Times New Roman" w:hAnsi="Arial" w:cs="Arial"/>
                                                    <w:sz w:val="21"/>
                                                    <w:szCs w:val="21"/>
                                                  </w:rPr>
                                                  <w:t xml:space="preserve"> </w:t>
                                                </w:r>
                                              </w:p>
                                            </w:tc>
                                            <w:tc>
                                              <w:tcPr>
                                                <w:tcW w:w="0" w:type="auto"/>
                                                <w:shd w:val="clear" w:color="auto" w:fill="FFFFFF"/>
                                                <w:vAlign w:val="center"/>
                                                <w:hideMark/>
                                              </w:tcPr>
                                              <w:p w14:paraId="56D4EABA" w14:textId="77777777" w:rsidR="000A4DF6" w:rsidRDefault="001E5DD6" w:rsidP="000A4DF6">
                                                <w:pPr>
                                                  <w:jc w:val="center"/>
                                                  <w:rPr>
                                                    <w:rFonts w:ascii="Arial" w:eastAsia="Times New Roman" w:hAnsi="Arial" w:cs="Arial"/>
                                                    <w:sz w:val="21"/>
                                                    <w:szCs w:val="21"/>
                                                  </w:rPr>
                                                </w:pPr>
                                                <w:hyperlink r:id="rId35" w:tgtFrame="_blank" w:history="1">
                                                  <w:r w:rsidR="000A4DF6">
                                                    <w:rPr>
                                                      <w:rStyle w:val="Hyperlink"/>
                                                      <w:rFonts w:ascii="Arial" w:eastAsia="Times New Roman" w:hAnsi="Arial" w:cs="Arial"/>
                                                      <w:color w:val="0D4050"/>
                                                      <w:sz w:val="21"/>
                                                      <w:szCs w:val="21"/>
                                                    </w:rPr>
                                                    <w:t>Training</w:t>
                                                  </w:r>
                                                </w:hyperlink>
                                                <w:r w:rsidR="000A4DF6">
                                                  <w:rPr>
                                                    <w:rFonts w:ascii="Arial" w:eastAsia="Times New Roman" w:hAnsi="Arial" w:cs="Arial"/>
                                                    <w:sz w:val="21"/>
                                                    <w:szCs w:val="21"/>
                                                  </w:rPr>
                                                  <w:t xml:space="preserve"> </w:t>
                                                </w:r>
                                              </w:p>
                                            </w:tc>
                                          </w:tr>
                                        </w:tbl>
                                        <w:p w14:paraId="7BE9132C" w14:textId="77777777" w:rsidR="000A4DF6" w:rsidRDefault="000A4DF6" w:rsidP="000A4DF6">
                                          <w:pPr>
                                            <w:jc w:val="center"/>
                                            <w:rPr>
                                              <w:rFonts w:ascii="Times New Roman" w:eastAsia="Times New Roman" w:hAnsi="Times New Roman" w:cs="Times New Roman"/>
                                              <w:sz w:val="20"/>
                                              <w:szCs w:val="20"/>
                                            </w:rPr>
                                          </w:pPr>
                                        </w:p>
                                      </w:tc>
                                    </w:tr>
                                  </w:tbl>
                                  <w:p w14:paraId="6053CE04" w14:textId="77777777" w:rsidR="000A4DF6" w:rsidRDefault="000A4DF6" w:rsidP="000A4DF6">
                                    <w:pPr>
                                      <w:rPr>
                                        <w:rFonts w:ascii="Times New Roman" w:eastAsia="Times New Roman" w:hAnsi="Times New Roman" w:cs="Times New Roman"/>
                                        <w:sz w:val="20"/>
                                        <w:szCs w:val="20"/>
                                      </w:rPr>
                                    </w:pPr>
                                  </w:p>
                                </w:tc>
                              </w:tr>
                            </w:tbl>
                            <w:p w14:paraId="226822FA" w14:textId="77777777" w:rsidR="000A4DF6" w:rsidRDefault="000A4DF6" w:rsidP="000A4DF6">
                              <w:pPr>
                                <w:jc w:val="center"/>
                                <w:rPr>
                                  <w:rFonts w:ascii="Times New Roman" w:eastAsia="Times New Roman" w:hAnsi="Times New Roman" w:cs="Times New Roman"/>
                                  <w:sz w:val="20"/>
                                  <w:szCs w:val="20"/>
                                </w:rPr>
                              </w:pPr>
                            </w:p>
                          </w:tc>
                        </w:tr>
                      </w:tbl>
                      <w:p w14:paraId="36AE4CA1" w14:textId="77777777" w:rsidR="000A4DF6" w:rsidRDefault="000A4DF6" w:rsidP="000A4DF6">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A4DF6" w14:paraId="38004894" w14:textId="77777777" w:rsidTr="00257B7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A4DF6" w14:paraId="32A8D27C" w14:textId="77777777" w:rsidTr="00257B7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A4DF6" w14:paraId="4358202F" w14:textId="77777777" w:rsidTr="00257B70">
                                      <w:tc>
                                        <w:tcPr>
                                          <w:tcW w:w="0" w:type="auto"/>
                                          <w:tcMar>
                                            <w:top w:w="0" w:type="dxa"/>
                                            <w:left w:w="270" w:type="dxa"/>
                                            <w:bottom w:w="135" w:type="dxa"/>
                                            <w:right w:w="270" w:type="dxa"/>
                                          </w:tcMar>
                                          <w:hideMark/>
                                        </w:tcPr>
                                        <w:p w14:paraId="57BE8744" w14:textId="77777777" w:rsidR="000A4DF6" w:rsidRDefault="000A4DF6" w:rsidP="000A4DF6">
                                          <w:pPr>
                                            <w:rPr>
                                              <w:rFonts w:ascii="Arial" w:eastAsia="Times New Roman" w:hAnsi="Arial" w:cs="Arial"/>
                                              <w:b/>
                                              <w:bCs/>
                                              <w:color w:val="0D4050"/>
                                              <w:sz w:val="50"/>
                                              <w:szCs w:val="50"/>
                                            </w:rPr>
                                          </w:pPr>
                                          <w:r>
                                            <w:rPr>
                                              <w:rFonts w:ascii="Arial" w:eastAsia="Times New Roman" w:hAnsi="Arial" w:cs="Arial"/>
                                              <w:b/>
                                              <w:bCs/>
                                              <w:color w:val="0D4050"/>
                                              <w:sz w:val="50"/>
                                              <w:szCs w:val="50"/>
                                            </w:rPr>
                                            <w:t xml:space="preserve">Update for CPD Income Eligibility Calculator Users </w:t>
                                          </w:r>
                                        </w:p>
                                      </w:tc>
                                    </w:tr>
                                  </w:tbl>
                                  <w:p w14:paraId="26D774CE" w14:textId="77777777" w:rsidR="000A4DF6" w:rsidRDefault="000A4DF6" w:rsidP="000A4DF6">
                                    <w:pPr>
                                      <w:rPr>
                                        <w:rFonts w:ascii="Times New Roman" w:eastAsia="Times New Roman" w:hAnsi="Times New Roman" w:cs="Times New Roman"/>
                                        <w:sz w:val="20"/>
                                        <w:szCs w:val="20"/>
                                      </w:rPr>
                                    </w:pPr>
                                  </w:p>
                                </w:tc>
                              </w:tr>
                            </w:tbl>
                            <w:p w14:paraId="119FBC1C" w14:textId="77777777" w:rsidR="000A4DF6" w:rsidRDefault="000A4DF6" w:rsidP="000A4DF6">
                              <w:pPr>
                                <w:rPr>
                                  <w:rFonts w:ascii="Times New Roman" w:eastAsia="Times New Roman" w:hAnsi="Times New Roman" w:cs="Times New Roman"/>
                                  <w:sz w:val="20"/>
                                  <w:szCs w:val="20"/>
                                </w:rPr>
                              </w:pPr>
                            </w:p>
                          </w:tc>
                        </w:tr>
                      </w:tbl>
                      <w:p w14:paraId="7DED1766" w14:textId="77777777" w:rsidR="000A4DF6" w:rsidRDefault="000A4DF6" w:rsidP="000A4DF6">
                        <w:pPr>
                          <w:rPr>
                            <w:rFonts w:ascii="Times New Roman" w:eastAsia="Times New Roman" w:hAnsi="Times New Roman" w:cs="Times New Roman"/>
                            <w:sz w:val="20"/>
                            <w:szCs w:val="20"/>
                          </w:rPr>
                        </w:pPr>
                      </w:p>
                    </w:tc>
                  </w:tr>
                  <w:tr w:rsidR="000A4DF6" w14:paraId="28E2AF6E" w14:textId="77777777" w:rsidTr="00257B70">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A4DF6" w14:paraId="3FA02317" w14:textId="77777777" w:rsidTr="00257B7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A4DF6" w14:paraId="34F45F2E" w14:textId="77777777" w:rsidTr="00257B7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A4DF6" w14:paraId="7C9CAA2D" w14:textId="77777777" w:rsidTr="00257B70">
                                      <w:tc>
                                        <w:tcPr>
                                          <w:tcW w:w="0" w:type="auto"/>
                                          <w:tcMar>
                                            <w:top w:w="0" w:type="dxa"/>
                                            <w:left w:w="270" w:type="dxa"/>
                                            <w:bottom w:w="135" w:type="dxa"/>
                                            <w:right w:w="270" w:type="dxa"/>
                                          </w:tcMar>
                                          <w:hideMark/>
                                        </w:tcPr>
                                        <w:p w14:paraId="3A01C1F7" w14:textId="77777777" w:rsidR="000A4DF6" w:rsidRDefault="000A4DF6" w:rsidP="000A4DF6">
                                          <w:pPr>
                                            <w:spacing w:before="150" w:after="150" w:line="360" w:lineRule="auto"/>
                                            <w:rPr>
                                              <w:rFonts w:ascii="Arial" w:hAnsi="Arial" w:cs="Arial"/>
                                              <w:color w:val="202020"/>
                                              <w:sz w:val="21"/>
                                              <w:szCs w:val="21"/>
                                            </w:rPr>
                                          </w:pPr>
                                          <w:r>
                                            <w:rPr>
                                              <w:rFonts w:ascii="Arial" w:hAnsi="Arial" w:cs="Arial"/>
                                              <w:color w:val="202020"/>
                                              <w:sz w:val="21"/>
                                              <w:szCs w:val="21"/>
                                            </w:rPr>
                                            <w:t xml:space="preserve">On June 15, the </w:t>
                                          </w:r>
                                          <w:hyperlink r:id="rId36" w:history="1">
                                            <w:r>
                                              <w:rPr>
                                                <w:rStyle w:val="Hyperlink"/>
                                                <w:rFonts w:ascii="Arial" w:hAnsi="Arial" w:cs="Arial"/>
                                                <w:color w:val="0000EE"/>
                                                <w:sz w:val="21"/>
                                                <w:szCs w:val="21"/>
                                              </w:rPr>
                                              <w:t>CPD Income Eligibility Calculator</w:t>
                                            </w:r>
                                          </w:hyperlink>
                                          <w:r>
                                            <w:rPr>
                                              <w:rFonts w:ascii="Arial" w:hAnsi="Arial" w:cs="Arial"/>
                                              <w:color w:val="202020"/>
                                              <w:sz w:val="21"/>
                                              <w:szCs w:val="21"/>
                                            </w:rPr>
                                            <w:t xml:space="preserve"> will be updated for two reasons: a) for enhanced functionality and b) to include the </w:t>
                                          </w:r>
                                          <w:r>
                                            <w:rPr>
                                              <w:rStyle w:val="Strong"/>
                                              <w:rFonts w:ascii="Arial" w:hAnsi="Arial" w:cs="Arial"/>
                                              <w:color w:val="202020"/>
                                              <w:sz w:val="21"/>
                                              <w:szCs w:val="21"/>
                                            </w:rPr>
                                            <w:t>Fiscal Year (FY) 2022 Income Limits</w:t>
                                          </w:r>
                                          <w:r>
                                            <w:rPr>
                                              <w:rFonts w:ascii="Arial" w:hAnsi="Arial" w:cs="Arial"/>
                                              <w:color w:val="202020"/>
                                              <w:sz w:val="21"/>
                                              <w:szCs w:val="21"/>
                                            </w:rPr>
                                            <w:t xml:space="preserve">. These changes </w:t>
                                          </w:r>
                                          <w:r>
                                            <w:rPr>
                                              <w:rStyle w:val="Strong"/>
                                              <w:rFonts w:ascii="Arial" w:hAnsi="Arial" w:cs="Arial"/>
                                              <w:color w:val="202020"/>
                                              <w:sz w:val="21"/>
                                              <w:szCs w:val="21"/>
                                            </w:rPr>
                                            <w:t>will affect calculations</w:t>
                                          </w:r>
                                          <w:r>
                                            <w:rPr>
                                              <w:rFonts w:ascii="Arial" w:hAnsi="Arial" w:cs="Arial"/>
                                              <w:color w:val="202020"/>
                                              <w:sz w:val="21"/>
                                              <w:szCs w:val="21"/>
                                            </w:rPr>
                                            <w:t xml:space="preserve"> in your Income Eligibility Calculator (IEC) dashboard, so please take note of the following:</w:t>
                                          </w:r>
                                        </w:p>
                                        <w:p w14:paraId="707AF001" w14:textId="77777777" w:rsidR="000A4DF6" w:rsidRDefault="000A4DF6" w:rsidP="000A4DF6">
                                          <w:pPr>
                                            <w:numPr>
                                              <w:ilvl w:val="0"/>
                                              <w:numId w:val="2"/>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 xml:space="preserve">Please be sure to </w:t>
                                          </w:r>
                                          <w:r>
                                            <w:rPr>
                                              <w:rStyle w:val="Strong"/>
                                              <w:rFonts w:ascii="Arial" w:eastAsia="Times New Roman" w:hAnsi="Arial" w:cs="Arial"/>
                                              <w:color w:val="202020"/>
                                              <w:sz w:val="21"/>
                                              <w:szCs w:val="21"/>
                                            </w:rPr>
                                            <w:t>complete any in-progress calculations and download the summary files of your existing calculations</w:t>
                                          </w:r>
                                          <w:r>
                                            <w:rPr>
                                              <w:rFonts w:ascii="Arial" w:eastAsia="Times New Roman" w:hAnsi="Arial" w:cs="Arial"/>
                                              <w:color w:val="202020"/>
                                              <w:sz w:val="21"/>
                                              <w:szCs w:val="21"/>
                                            </w:rPr>
                                            <w:t xml:space="preserve"> for your records before the IEC is updated on June 15.</w:t>
                                          </w:r>
                                        </w:p>
                                        <w:p w14:paraId="375636F2" w14:textId="77777777" w:rsidR="000A4DF6" w:rsidRDefault="000A4DF6" w:rsidP="000A4DF6">
                                          <w:pPr>
                                            <w:numPr>
                                              <w:ilvl w:val="0"/>
                                              <w:numId w:val="2"/>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 xml:space="preserve">Due to the nature of the functionality updates, data loss may occur for the calculations that are currently in a user's dashboard. Therefore, </w:t>
                                          </w:r>
                                          <w:r>
                                            <w:rPr>
                                              <w:rStyle w:val="Strong"/>
                                              <w:rFonts w:ascii="Arial" w:eastAsia="Times New Roman" w:hAnsi="Arial" w:cs="Arial"/>
                                              <w:color w:val="202020"/>
                                              <w:sz w:val="21"/>
                                              <w:szCs w:val="21"/>
                                            </w:rPr>
                                            <w:t>users should be prepared to review/restart any existing calculations</w:t>
                                          </w:r>
                                          <w:r>
                                            <w:rPr>
                                              <w:rFonts w:ascii="Arial" w:eastAsia="Times New Roman" w:hAnsi="Arial" w:cs="Arial"/>
                                              <w:color w:val="202020"/>
                                              <w:sz w:val="21"/>
                                              <w:szCs w:val="21"/>
                                            </w:rPr>
                                            <w:t xml:space="preserve"> that they want to reuse once the update occurs. </w:t>
                                          </w:r>
                                        </w:p>
                                        <w:p w14:paraId="0186C101" w14:textId="77777777" w:rsidR="000A4DF6" w:rsidRDefault="000A4DF6" w:rsidP="000A4DF6">
                                          <w:pPr>
                                            <w:numPr>
                                              <w:ilvl w:val="1"/>
                                              <w:numId w:val="2"/>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 xml:space="preserve">HOME Investment Partnerships Program (HOME) and Housing Opportunities for Persons </w:t>
                                          </w:r>
                                          <w:proofErr w:type="gramStart"/>
                                          <w:r>
                                            <w:rPr>
                                              <w:rFonts w:ascii="Arial" w:eastAsia="Times New Roman" w:hAnsi="Arial" w:cs="Arial"/>
                                              <w:color w:val="202020"/>
                                              <w:sz w:val="21"/>
                                              <w:szCs w:val="21"/>
                                            </w:rPr>
                                            <w:t>With</w:t>
                                          </w:r>
                                          <w:proofErr w:type="gramEnd"/>
                                          <w:r>
                                            <w:rPr>
                                              <w:rFonts w:ascii="Arial" w:eastAsia="Times New Roman" w:hAnsi="Arial" w:cs="Arial"/>
                                              <w:color w:val="202020"/>
                                              <w:sz w:val="21"/>
                                              <w:szCs w:val="21"/>
                                            </w:rPr>
                                            <w:t xml:space="preserve"> AIDS (HOPWA) users – note that all existing Adjusted Income and Rental Assistance calculations will be deleted during the update. If necessary, you can create new Adjusted Income and Rental Assistance entries by re-completing the existing Annual Income calculation for the household and then progressing to the additional calculations.</w:t>
                                          </w:r>
                                        </w:p>
                                        <w:p w14:paraId="29A6E3BC" w14:textId="77777777" w:rsidR="000A4DF6" w:rsidRDefault="000A4DF6" w:rsidP="000A4DF6">
                                          <w:pPr>
                                            <w:numPr>
                                              <w:ilvl w:val="0"/>
                                              <w:numId w:val="2"/>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After the update, the IEC will use the FY 2022 Income Limits for the purposes of determining eligibility.</w:t>
                                          </w:r>
                                        </w:p>
                                        <w:p w14:paraId="027B68C3" w14:textId="77777777" w:rsidR="000A4DF6" w:rsidRDefault="000A4DF6" w:rsidP="000A4DF6">
                                          <w:pPr>
                                            <w:spacing w:before="150" w:after="150" w:line="360" w:lineRule="auto"/>
                                            <w:rPr>
                                              <w:rFonts w:ascii="Arial" w:hAnsi="Arial" w:cs="Arial"/>
                                              <w:color w:val="202020"/>
                                              <w:sz w:val="21"/>
                                              <w:szCs w:val="21"/>
                                            </w:rPr>
                                          </w:pPr>
                                          <w:r>
                                            <w:rPr>
                                              <w:rFonts w:ascii="Arial" w:hAnsi="Arial" w:cs="Arial"/>
                                              <w:color w:val="202020"/>
                                              <w:sz w:val="21"/>
                                              <w:szCs w:val="21"/>
                                            </w:rPr>
                                            <w:lastRenderedPageBreak/>
                                            <w:t>This update is applicable to all IEC programs:</w:t>
                                          </w:r>
                                        </w:p>
                                        <w:p w14:paraId="536EA810" w14:textId="77777777" w:rsidR="000A4DF6" w:rsidRDefault="000A4DF6" w:rsidP="000A4DF6">
                                          <w:pPr>
                                            <w:numPr>
                                              <w:ilvl w:val="0"/>
                                              <w:numId w:val="3"/>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Brownfield Economic Development Initiative (BEDI)</w:t>
                                          </w:r>
                                        </w:p>
                                        <w:p w14:paraId="57325E3E" w14:textId="77777777" w:rsidR="000A4DF6" w:rsidRDefault="000A4DF6" w:rsidP="000A4DF6">
                                          <w:pPr>
                                            <w:numPr>
                                              <w:ilvl w:val="0"/>
                                              <w:numId w:val="3"/>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Community Development Block Grant Program (CDBG)</w:t>
                                          </w:r>
                                        </w:p>
                                        <w:p w14:paraId="42566350" w14:textId="77777777" w:rsidR="000A4DF6" w:rsidRDefault="000A4DF6" w:rsidP="000A4DF6">
                                          <w:pPr>
                                            <w:numPr>
                                              <w:ilvl w:val="0"/>
                                              <w:numId w:val="3"/>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CDBG Disaster Recovery Assistance (CDBG-DR)</w:t>
                                          </w:r>
                                        </w:p>
                                        <w:p w14:paraId="072CD865" w14:textId="77777777" w:rsidR="000A4DF6" w:rsidRDefault="000A4DF6" w:rsidP="000A4DF6">
                                          <w:pPr>
                                            <w:numPr>
                                              <w:ilvl w:val="0"/>
                                              <w:numId w:val="3"/>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Emergency Solutions Grants (ESG)</w:t>
                                          </w:r>
                                        </w:p>
                                        <w:p w14:paraId="5E76567C" w14:textId="77777777" w:rsidR="000A4DF6" w:rsidRDefault="000A4DF6" w:rsidP="000A4DF6">
                                          <w:pPr>
                                            <w:numPr>
                                              <w:ilvl w:val="0"/>
                                              <w:numId w:val="3"/>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HOME</w:t>
                                          </w:r>
                                        </w:p>
                                        <w:p w14:paraId="7CE0AAEF" w14:textId="77777777" w:rsidR="000A4DF6" w:rsidRDefault="000A4DF6" w:rsidP="000A4DF6">
                                          <w:pPr>
                                            <w:numPr>
                                              <w:ilvl w:val="0"/>
                                              <w:numId w:val="3"/>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HOPWA</w:t>
                                          </w:r>
                                        </w:p>
                                        <w:p w14:paraId="520A9580" w14:textId="77777777" w:rsidR="000A4DF6" w:rsidRDefault="000A4DF6" w:rsidP="000A4DF6">
                                          <w:pPr>
                                            <w:numPr>
                                              <w:ilvl w:val="0"/>
                                              <w:numId w:val="3"/>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Housing Trust Fund (HTF)</w:t>
                                          </w:r>
                                        </w:p>
                                        <w:p w14:paraId="7B1620F2" w14:textId="77777777" w:rsidR="000A4DF6" w:rsidRDefault="000A4DF6" w:rsidP="000A4DF6">
                                          <w:pPr>
                                            <w:numPr>
                                              <w:ilvl w:val="0"/>
                                              <w:numId w:val="3"/>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Neighborhood Stabilization Program (NSP)</w:t>
                                          </w:r>
                                        </w:p>
                                        <w:p w14:paraId="1AFACEC4" w14:textId="77777777" w:rsidR="000A4DF6" w:rsidRDefault="000A4DF6" w:rsidP="000A4DF6">
                                          <w:pPr>
                                            <w:numPr>
                                              <w:ilvl w:val="0"/>
                                              <w:numId w:val="3"/>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Section 108 Loan Guarantee Program</w:t>
                                          </w:r>
                                        </w:p>
                                        <w:p w14:paraId="22DAE995" w14:textId="77777777" w:rsidR="000A4DF6" w:rsidRDefault="000A4DF6" w:rsidP="000A4DF6">
                                          <w:pPr>
                                            <w:numPr>
                                              <w:ilvl w:val="0"/>
                                              <w:numId w:val="3"/>
                                            </w:numPr>
                                            <w:spacing w:before="100" w:beforeAutospacing="1" w:after="100" w:afterAutospacing="1" w:line="360" w:lineRule="auto"/>
                                            <w:rPr>
                                              <w:rFonts w:ascii="Arial" w:eastAsia="Times New Roman" w:hAnsi="Arial" w:cs="Arial"/>
                                              <w:color w:val="202020"/>
                                              <w:sz w:val="21"/>
                                              <w:szCs w:val="21"/>
                                            </w:rPr>
                                          </w:pPr>
                                          <w:r>
                                            <w:rPr>
                                              <w:rFonts w:ascii="Arial" w:eastAsia="Times New Roman" w:hAnsi="Arial" w:cs="Arial"/>
                                              <w:color w:val="202020"/>
                                              <w:sz w:val="21"/>
                                              <w:szCs w:val="21"/>
                                            </w:rPr>
                                            <w:t>Self-Help Homeownership Opportunity (SHOP)</w:t>
                                          </w:r>
                                        </w:p>
                                        <w:p w14:paraId="433FAB55" w14:textId="77777777" w:rsidR="000A4DF6" w:rsidRDefault="000A4DF6" w:rsidP="000A4DF6">
                                          <w:pPr>
                                            <w:spacing w:before="150" w:after="150" w:line="360" w:lineRule="auto"/>
                                            <w:rPr>
                                              <w:rFonts w:ascii="Arial" w:hAnsi="Arial" w:cs="Arial"/>
                                              <w:color w:val="202020"/>
                                              <w:sz w:val="21"/>
                                              <w:szCs w:val="21"/>
                                            </w:rPr>
                                          </w:pPr>
                                          <w:r>
                                            <w:rPr>
                                              <w:rFonts w:ascii="Arial" w:hAnsi="Arial" w:cs="Arial"/>
                                              <w:color w:val="202020"/>
                                              <w:sz w:val="21"/>
                                              <w:szCs w:val="21"/>
                                            </w:rPr>
                                            <w:t xml:space="preserve">When using the Income Eligibility Calculator after the update, if you experience any issues, please try </w:t>
                                          </w:r>
                                          <w:hyperlink r:id="rId37" w:history="1">
                                            <w:r>
                                              <w:rPr>
                                                <w:rStyle w:val="Hyperlink"/>
                                                <w:rFonts w:ascii="Arial" w:hAnsi="Arial" w:cs="Arial"/>
                                                <w:color w:val="0000EE"/>
                                                <w:sz w:val="21"/>
                                                <w:szCs w:val="21"/>
                                              </w:rPr>
                                              <w:t>clearing the cache on your web browser</w:t>
                                            </w:r>
                                          </w:hyperlink>
                                          <w:r>
                                            <w:rPr>
                                              <w:rFonts w:ascii="Arial" w:hAnsi="Arial" w:cs="Arial"/>
                                              <w:color w:val="202020"/>
                                              <w:sz w:val="21"/>
                                              <w:szCs w:val="21"/>
                                            </w:rPr>
                                            <w:t xml:space="preserve"> first to see if that resolves the issue. If that does not work, please submit any comments or questions to the </w:t>
                                          </w:r>
                                          <w:hyperlink r:id="rId38" w:history="1">
                                            <w:r>
                                              <w:rPr>
                                                <w:rStyle w:val="Hyperlink"/>
                                                <w:rFonts w:ascii="Arial" w:hAnsi="Arial" w:cs="Arial"/>
                                                <w:color w:val="0000EE"/>
                                                <w:sz w:val="21"/>
                                                <w:szCs w:val="21"/>
                                              </w:rPr>
                                              <w:t>HUD Exchange Contact Us form</w:t>
                                            </w:r>
                                          </w:hyperlink>
                                          <w:r>
                                            <w:rPr>
                                              <w:rFonts w:ascii="Arial" w:hAnsi="Arial" w:cs="Arial"/>
                                              <w:color w:val="202020"/>
                                              <w:sz w:val="21"/>
                                              <w:szCs w:val="21"/>
                                            </w:rPr>
                                            <w:t>.</w:t>
                                          </w:r>
                                        </w:p>
                                      </w:tc>
                                    </w:tr>
                                  </w:tbl>
                                  <w:p w14:paraId="2139796F" w14:textId="77777777" w:rsidR="000A4DF6" w:rsidRDefault="000A4DF6" w:rsidP="000A4DF6">
                                    <w:pPr>
                                      <w:rPr>
                                        <w:rFonts w:ascii="Times New Roman" w:eastAsia="Times New Roman" w:hAnsi="Times New Roman" w:cs="Times New Roman"/>
                                        <w:sz w:val="20"/>
                                        <w:szCs w:val="20"/>
                                      </w:rPr>
                                    </w:pPr>
                                  </w:p>
                                </w:tc>
                              </w:tr>
                            </w:tbl>
                            <w:p w14:paraId="1DF448F8" w14:textId="77777777" w:rsidR="000A4DF6" w:rsidRDefault="000A4DF6" w:rsidP="000A4DF6">
                              <w:pPr>
                                <w:rPr>
                                  <w:rFonts w:ascii="Times New Roman" w:eastAsia="Times New Roman" w:hAnsi="Times New Roman" w:cs="Times New Roman"/>
                                  <w:sz w:val="20"/>
                                  <w:szCs w:val="20"/>
                                </w:rPr>
                              </w:pPr>
                            </w:p>
                          </w:tc>
                        </w:tr>
                      </w:tbl>
                      <w:p w14:paraId="7D6F10C1" w14:textId="77777777" w:rsidR="000A4DF6" w:rsidRDefault="000A4DF6" w:rsidP="000A4DF6">
                        <w:pPr>
                          <w:rPr>
                            <w:rFonts w:ascii="Times New Roman" w:eastAsia="Times New Roman" w:hAnsi="Times New Roman" w:cs="Times New Roman"/>
                            <w:sz w:val="20"/>
                            <w:szCs w:val="20"/>
                          </w:rPr>
                        </w:pPr>
                      </w:p>
                    </w:tc>
                  </w:tr>
                  <w:tr w:rsidR="000A4DF6" w14:paraId="5304F026" w14:textId="77777777" w:rsidTr="00257B70">
                    <w:trPr>
                      <w:jc w:val="center"/>
                    </w:trPr>
                    <w:tc>
                      <w:tcPr>
                        <w:tcW w:w="0" w:type="auto"/>
                        <w:shd w:val="clear" w:color="auto" w:fill="CCCCCC"/>
                        <w:tcMar>
                          <w:top w:w="135" w:type="dxa"/>
                          <w:left w:w="0" w:type="dxa"/>
                          <w:bottom w:w="135" w:type="dxa"/>
                          <w:right w:w="0" w:type="dxa"/>
                        </w:tcMar>
                        <w:hideMark/>
                      </w:tcPr>
                      <w:p w14:paraId="1B70D76B" w14:textId="77777777" w:rsidR="000A4DF6" w:rsidRDefault="000A4DF6" w:rsidP="000A4DF6">
                        <w:pPr>
                          <w:rPr>
                            <w:rFonts w:ascii="Times New Roman" w:eastAsia="Times New Roman" w:hAnsi="Times New Roman" w:cs="Times New Roman"/>
                            <w:sz w:val="20"/>
                            <w:szCs w:val="20"/>
                          </w:rPr>
                        </w:pPr>
                      </w:p>
                    </w:tc>
                  </w:tr>
                </w:tbl>
                <w:p w14:paraId="7F7DB832" w14:textId="77777777" w:rsidR="000A4DF6" w:rsidRDefault="000A4DF6" w:rsidP="000A4DF6">
                  <w:pPr>
                    <w:jc w:val="center"/>
                    <w:rPr>
                      <w:rFonts w:ascii="Times New Roman" w:eastAsia="Times New Roman" w:hAnsi="Times New Roman" w:cs="Times New Roman"/>
                      <w:sz w:val="20"/>
                      <w:szCs w:val="20"/>
                    </w:rPr>
                  </w:pPr>
                </w:p>
              </w:tc>
            </w:tr>
          </w:tbl>
          <w:p w14:paraId="5DE3F88A" w14:textId="77777777" w:rsidR="000A4DF6" w:rsidRDefault="000A4DF6"/>
        </w:tc>
      </w:tr>
    </w:tbl>
    <w:p w14:paraId="3102A413" w14:textId="4D5D2B51" w:rsidR="000632FA" w:rsidRDefault="000632FA"/>
    <w:p w14:paraId="4D9A5325" w14:textId="34749845" w:rsidR="000632FA" w:rsidRDefault="000632FA"/>
    <w:sectPr w:rsidR="0006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6BFB"/>
    <w:multiLevelType w:val="multilevel"/>
    <w:tmpl w:val="836C4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92552"/>
    <w:multiLevelType w:val="multilevel"/>
    <w:tmpl w:val="F0DCE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A68C5"/>
    <w:multiLevelType w:val="multilevel"/>
    <w:tmpl w:val="2368C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8114E8"/>
    <w:multiLevelType w:val="multilevel"/>
    <w:tmpl w:val="894E1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FA"/>
    <w:rsid w:val="000632FA"/>
    <w:rsid w:val="000A4DF6"/>
    <w:rsid w:val="000F2E0F"/>
    <w:rsid w:val="001E5DD6"/>
    <w:rsid w:val="00394289"/>
    <w:rsid w:val="008E5ED6"/>
    <w:rsid w:val="008E6E31"/>
    <w:rsid w:val="00AA233F"/>
    <w:rsid w:val="00B84BF1"/>
    <w:rsid w:val="00BA4B97"/>
    <w:rsid w:val="00BE4588"/>
    <w:rsid w:val="00FC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FC38"/>
  <w15:chartTrackingRefBased/>
  <w15:docId w15:val="{2F33B087-D89E-424B-B213-3CDD80E3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2FA"/>
    <w:pPr>
      <w:spacing w:after="0" w:line="240" w:lineRule="auto"/>
    </w:pPr>
    <w:rPr>
      <w:rFonts w:ascii="Calibri" w:hAnsi="Calibri" w:cs="Calibri"/>
    </w:rPr>
  </w:style>
  <w:style w:type="paragraph" w:styleId="Heading1">
    <w:name w:val="heading 1"/>
    <w:basedOn w:val="Normal"/>
    <w:next w:val="Normal"/>
    <w:link w:val="Heading1Char"/>
    <w:uiPriority w:val="9"/>
    <w:qFormat/>
    <w:rsid w:val="003942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semiHidden/>
    <w:unhideWhenUsed/>
    <w:qFormat/>
    <w:rsid w:val="000632FA"/>
    <w:pPr>
      <w:spacing w:line="300" w:lineRule="auto"/>
      <w:outlineLvl w:val="2"/>
    </w:pPr>
    <w:rPr>
      <w:rFonts w:ascii="Helvetica" w:hAnsi="Helvetica" w:cs="Helvetica"/>
      <w:b/>
      <w:bCs/>
      <w:color w:val="20202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632FA"/>
    <w:rPr>
      <w:rFonts w:ascii="Helvetica" w:hAnsi="Helvetica" w:cs="Helvetica"/>
      <w:b/>
      <w:bCs/>
      <w:color w:val="202020"/>
      <w:sz w:val="30"/>
      <w:szCs w:val="30"/>
    </w:rPr>
  </w:style>
  <w:style w:type="character" w:styleId="Hyperlink">
    <w:name w:val="Hyperlink"/>
    <w:basedOn w:val="DefaultParagraphFont"/>
    <w:uiPriority w:val="99"/>
    <w:semiHidden/>
    <w:unhideWhenUsed/>
    <w:rsid w:val="000632FA"/>
    <w:rPr>
      <w:color w:val="0000FF"/>
      <w:u w:val="single"/>
    </w:rPr>
  </w:style>
  <w:style w:type="character" w:styleId="Strong">
    <w:name w:val="Strong"/>
    <w:basedOn w:val="DefaultParagraphFont"/>
    <w:uiPriority w:val="22"/>
    <w:qFormat/>
    <w:rsid w:val="000632FA"/>
    <w:rPr>
      <w:b/>
      <w:bCs/>
    </w:rPr>
  </w:style>
  <w:style w:type="table" w:styleId="TableGrid">
    <w:name w:val="Table Grid"/>
    <w:basedOn w:val="TableNormal"/>
    <w:uiPriority w:val="39"/>
    <w:rsid w:val="000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4289"/>
    <w:rPr>
      <w:color w:val="954F72" w:themeColor="followedHyperlink"/>
      <w:u w:val="single"/>
    </w:rPr>
  </w:style>
  <w:style w:type="character" w:customStyle="1" w:styleId="Heading1Char">
    <w:name w:val="Heading 1 Char"/>
    <w:basedOn w:val="DefaultParagraphFont"/>
    <w:link w:val="Heading1"/>
    <w:uiPriority w:val="9"/>
    <w:rsid w:val="00394289"/>
    <w:rPr>
      <w:rFonts w:asciiTheme="majorHAnsi" w:eastAsiaTheme="majorEastAsia" w:hAnsiTheme="majorHAnsi" w:cstheme="majorBidi"/>
      <w:color w:val="2F5496" w:themeColor="accent1" w:themeShade="BF"/>
      <w:sz w:val="32"/>
      <w:szCs w:val="32"/>
    </w:rPr>
  </w:style>
  <w:style w:type="character" w:customStyle="1" w:styleId="pull-right">
    <w:name w:val="pull-right"/>
    <w:basedOn w:val="DefaultParagraphFont"/>
    <w:rsid w:val="00394289"/>
  </w:style>
  <w:style w:type="paragraph" w:customStyle="1" w:styleId="Date1">
    <w:name w:val="Date1"/>
    <w:basedOn w:val="Normal"/>
    <w:rsid w:val="0039428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428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84058">
      <w:bodyDiv w:val="1"/>
      <w:marLeft w:val="0"/>
      <w:marRight w:val="0"/>
      <w:marTop w:val="0"/>
      <w:marBottom w:val="0"/>
      <w:divBdr>
        <w:top w:val="none" w:sz="0" w:space="0" w:color="auto"/>
        <w:left w:val="none" w:sz="0" w:space="0" w:color="auto"/>
        <w:bottom w:val="none" w:sz="0" w:space="0" w:color="auto"/>
        <w:right w:val="none" w:sz="0" w:space="0" w:color="auto"/>
      </w:divBdr>
      <w:divsChild>
        <w:div w:id="1697147433">
          <w:marLeft w:val="0"/>
          <w:marRight w:val="0"/>
          <w:marTop w:val="0"/>
          <w:marBottom w:val="0"/>
          <w:divBdr>
            <w:top w:val="none" w:sz="0" w:space="0" w:color="auto"/>
            <w:left w:val="none" w:sz="0" w:space="0" w:color="auto"/>
            <w:bottom w:val="none" w:sz="0" w:space="0" w:color="auto"/>
            <w:right w:val="none" w:sz="0" w:space="0" w:color="auto"/>
          </w:divBdr>
          <w:divsChild>
            <w:div w:id="1659461845">
              <w:marLeft w:val="0"/>
              <w:marRight w:val="0"/>
              <w:marTop w:val="0"/>
              <w:marBottom w:val="0"/>
              <w:divBdr>
                <w:top w:val="none" w:sz="0" w:space="0" w:color="auto"/>
                <w:left w:val="none" w:sz="0" w:space="0" w:color="auto"/>
                <w:bottom w:val="none" w:sz="0" w:space="0" w:color="auto"/>
                <w:right w:val="none" w:sz="0" w:space="0" w:color="auto"/>
              </w:divBdr>
              <w:divsChild>
                <w:div w:id="60300936">
                  <w:marLeft w:val="0"/>
                  <w:marRight w:val="0"/>
                  <w:marTop w:val="0"/>
                  <w:marBottom w:val="0"/>
                  <w:divBdr>
                    <w:top w:val="none" w:sz="0" w:space="0" w:color="auto"/>
                    <w:left w:val="none" w:sz="0" w:space="0" w:color="auto"/>
                    <w:bottom w:val="none" w:sz="0" w:space="0" w:color="auto"/>
                    <w:right w:val="none" w:sz="0" w:space="0" w:color="auto"/>
                  </w:divBdr>
                  <w:divsChild>
                    <w:div w:id="1931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41988">
          <w:marLeft w:val="-225"/>
          <w:marRight w:val="-225"/>
          <w:marTop w:val="0"/>
          <w:marBottom w:val="0"/>
          <w:divBdr>
            <w:top w:val="none" w:sz="0" w:space="0" w:color="auto"/>
            <w:left w:val="none" w:sz="0" w:space="0" w:color="auto"/>
            <w:bottom w:val="none" w:sz="0" w:space="0" w:color="auto"/>
            <w:right w:val="none" w:sz="0" w:space="0" w:color="auto"/>
          </w:divBdr>
          <w:divsChild>
            <w:div w:id="996764056">
              <w:marLeft w:val="0"/>
              <w:marRight w:val="0"/>
              <w:marTop w:val="240"/>
              <w:marBottom w:val="240"/>
              <w:divBdr>
                <w:top w:val="none" w:sz="0" w:space="0" w:color="auto"/>
                <w:left w:val="none" w:sz="0" w:space="0" w:color="auto"/>
                <w:bottom w:val="none" w:sz="0" w:space="0" w:color="auto"/>
                <w:right w:val="none" w:sz="0" w:space="0" w:color="auto"/>
              </w:divBdr>
              <w:divsChild>
                <w:div w:id="11813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9432">
          <w:marLeft w:val="-225"/>
          <w:marRight w:val="-225"/>
          <w:marTop w:val="0"/>
          <w:marBottom w:val="0"/>
          <w:divBdr>
            <w:top w:val="none" w:sz="0" w:space="0" w:color="auto"/>
            <w:left w:val="none" w:sz="0" w:space="0" w:color="auto"/>
            <w:bottom w:val="none" w:sz="0" w:space="0" w:color="auto"/>
            <w:right w:val="none" w:sz="0" w:space="0" w:color="auto"/>
          </w:divBdr>
          <w:divsChild>
            <w:div w:id="10312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10141">
      <w:bodyDiv w:val="1"/>
      <w:marLeft w:val="0"/>
      <w:marRight w:val="0"/>
      <w:marTop w:val="0"/>
      <w:marBottom w:val="0"/>
      <w:divBdr>
        <w:top w:val="none" w:sz="0" w:space="0" w:color="auto"/>
        <w:left w:val="none" w:sz="0" w:space="0" w:color="auto"/>
        <w:bottom w:val="none" w:sz="0" w:space="0" w:color="auto"/>
        <w:right w:val="none" w:sz="0" w:space="0" w:color="auto"/>
      </w:divBdr>
    </w:div>
    <w:div w:id="1275406842">
      <w:bodyDiv w:val="1"/>
      <w:marLeft w:val="0"/>
      <w:marRight w:val="0"/>
      <w:marTop w:val="0"/>
      <w:marBottom w:val="0"/>
      <w:divBdr>
        <w:top w:val="none" w:sz="0" w:space="0" w:color="auto"/>
        <w:left w:val="none" w:sz="0" w:space="0" w:color="auto"/>
        <w:bottom w:val="none" w:sz="0" w:space="0" w:color="auto"/>
        <w:right w:val="none" w:sz="0" w:space="0" w:color="auto"/>
      </w:divBdr>
    </w:div>
    <w:div w:id="18075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urldefense.com/v3/__https:/hudexchange.us5.list-manage.com/track/click?u=87d7c8afc03ba69ee70d865b9&amp;id=c7752dc659&amp;e=e9509f6489__;!!I47Zg8fJQnY!d7eYfbFX7L4yXx4FxFX74TcjTnwBhwjr1tMgk1HZ8ftWFd_4TKRTEKKjFTNnwvieZynjJb0Ddmu06dCXTY7-ZmwwOYHklcT-3NI$" TargetMode="External"/><Relationship Id="rId26" Type="http://schemas.openxmlformats.org/officeDocument/2006/relationships/hyperlink" Target="https://urldefense.com/v3/__https:/hudexchange.us5.list-manage.com/track/click?u=87d7c8afc03ba69ee70d865b9&amp;id=05a39d7d2a&amp;e=e9509f6489__;!!I47Zg8fJQnY!buj2rhdBkrL9diePFQgwlgczOWiZYRyY9U24V2RNuklJyT7yll5bGFZ4yca5l5uhSosAkYX_HDCuDWbT0x-vk85wJ-AsMA8kt8Q$" TargetMode="External"/><Relationship Id="rId39" Type="http://schemas.openxmlformats.org/officeDocument/2006/relationships/fontTable" Target="fontTable.xml"/><Relationship Id="rId21" Type="http://schemas.openxmlformats.org/officeDocument/2006/relationships/hyperlink" Target="https://urldefense.com/v3/__https:/hudexchange.us5.list-manage.com/track/click?u=87d7c8afc03ba69ee70d865b9&amp;id=b6ae7f479a&amp;e=e9509f6489__;!!I47Zg8fJQnY!d7eYfbFX7L4yXx4FxFX74TcjTnwBhwjr1tMgk1HZ8ftWFd_4TKRTEKKjFTNnwvieZynjJb0Ddmu06dCXTY7-ZmwwOYHkT5lHsks$" TargetMode="External"/><Relationship Id="rId34" Type="http://schemas.openxmlformats.org/officeDocument/2006/relationships/hyperlink" Target="https://urldefense.com/v3/__https:/hudexchange.us5.list-manage.com/track/click?u=87d7c8afc03ba69ee70d865b9&amp;id=aec45a029d&amp;e=e9509f6489__;!!I47Zg8fJQnY!aWZ_5PVKzETKVItkxFRG_69Hgo2WeXBrri1wDa5k3Gzx7jQm4OtSEMZvy9gqnoV1YeNJziJRj_I0YA1QVNBwDGuhwc7XqbiFDn4$" TargetMode="External"/><Relationship Id="rId42" Type="http://schemas.openxmlformats.org/officeDocument/2006/relationships/customXml" Target="../customXml/item2.xml"/><Relationship Id="rId7" Type="http://schemas.openxmlformats.org/officeDocument/2006/relationships/hyperlink" Target="https://www.huduser.gov/portal/datasets/CDBG/CDBG-DR_120_Percent_IncomeLmts_2022.xlsx" TargetMode="External"/><Relationship Id="rId2" Type="http://schemas.openxmlformats.org/officeDocument/2006/relationships/styles" Target="styles.xml"/><Relationship Id="rId16" Type="http://schemas.openxmlformats.org/officeDocument/2006/relationships/hyperlink" Target="https://urldefense.com/v3/__https:/hudexchange.us5.list-manage.com/track/click?u=87d7c8afc03ba69ee70d865b9&amp;id=ef28897874&amp;e=e9509f6489__;!!I47Zg8fJQnY!d7eYfbFX7L4yXx4FxFX74TcjTnwBhwjr1tMgk1HZ8ftWFd_4TKRTEKKjFTNnwvieZynjJb0Ddmu06dCXTY7-ZmwwOYHkLo5Ps1Q$" TargetMode="External"/><Relationship Id="rId20" Type="http://schemas.openxmlformats.org/officeDocument/2006/relationships/hyperlink" Target="https://urldefense.com/v3/__https:/hudexchange.us5.list-manage.com/track/click?u=87d7c8afc03ba69ee70d865b9&amp;id=bdf8f99f72&amp;e=e9509f6489__;!!I47Zg8fJQnY!d7eYfbFX7L4yXx4FxFX74TcjTnwBhwjr1tMgk1HZ8ftWFd_4TKRTEKKjFTNnwvieZynjJb0Ddmu06dCXTY7-ZmwwOYHkg7RYCYQ$" TargetMode="External"/><Relationship Id="rId29" Type="http://schemas.openxmlformats.org/officeDocument/2006/relationships/hyperlink" Target="https://urldefense.com/v3/__https:/hudexchange.us5.list-manage.com/track/click?u=87d7c8afc03ba69ee70d865b9&amp;id=e4efb3e9a6&amp;e=e9509f6489__;!!I47Zg8fJQnY!buj2rhdBkrL9diePFQgwlgczOWiZYRyY9U24V2RNuklJyT7yll5bGFZ4yca5l5uhSosAkYX_HDCuDWbT0x-vk85wJ-AsggUn0mY$"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huduser.gov/portal/datasets/CDBG/CDBG_IncomeLmts_Natl_2022.xlsx" TargetMode="External"/><Relationship Id="rId11" Type="http://schemas.openxmlformats.org/officeDocument/2006/relationships/hyperlink" Target="https://www.huduser.gov/portal/datasets/home-datasets/files/2022-Uncapped-IncomeLmts-Memo.pdf" TargetMode="External"/><Relationship Id="rId24" Type="http://schemas.openxmlformats.org/officeDocument/2006/relationships/hyperlink" Target="https://urldefense.com/v3/__https:/hudexchange.us5.list-manage.com/track/click?u=87d7c8afc03ba69ee70d865b9&amp;id=5ce3b83a10&amp;e=e9509f6489__;!!I47Zg8fJQnY!buj2rhdBkrL9diePFQgwlgczOWiZYRyY9U24V2RNuklJyT7yll5bGFZ4yca5l5uhSosAkYX_HDCuDWbT0x-vk85wJ-AsTo1GYB4$" TargetMode="External"/><Relationship Id="rId32" Type="http://schemas.openxmlformats.org/officeDocument/2006/relationships/hyperlink" Target="https://urldefense.com/v3/__https:/hudexchange.us5.list-manage.com/track/click?u=87d7c8afc03ba69ee70d865b9&amp;id=58df0072dc&amp;e=e9509f6489__;!!I47Zg8fJQnY!aWZ_5PVKzETKVItkxFRG_69Hgo2WeXBrri1wDa5k3Gzx7jQm4OtSEMZvy9gqnoV1YeNJziJRj_I0YA1QVNBwDGuhwc7XJvCW7W4$" TargetMode="External"/><Relationship Id="rId37" Type="http://schemas.openxmlformats.org/officeDocument/2006/relationships/hyperlink" Target="https://urldefense.com/v3/__https:/hudexchange.us5.list-manage.com/track/click?u=87d7c8afc03ba69ee70d865b9&amp;id=7b1c32a2b5&amp;e=e9509f6489__;!!I47Zg8fJQnY!aWZ_5PVKzETKVItkxFRG_69Hgo2WeXBrri1wDa5k3Gzx7jQm4OtSEMZvy9gqnoV1YeNJziJRj_I0YA1QVNBwDGuhwc7Xm8WPxf0$" TargetMode="External"/><Relationship Id="rId40" Type="http://schemas.openxmlformats.org/officeDocument/2006/relationships/theme" Target="theme/theme1.xml"/><Relationship Id="rId5" Type="http://schemas.openxmlformats.org/officeDocument/2006/relationships/hyperlink" Target="https://www.hudexchange.info/resource/5334/cdbg-income-limits/?utm_source=HUD+Exchange+Mailing+List&amp;utm_campaign=a01f90074b-FY22-Income-Limits-cdbg-cdbgdr-nsp-hopwa-6.9.&amp;utm_medium=email&amp;utm_term=0_f32b935a5f-a01f90074b-18479573" TargetMode="External"/><Relationship Id="rId15" Type="http://schemas.openxmlformats.org/officeDocument/2006/relationships/hyperlink" Target="https://urldefense.com/v3/__https:/hudexchange.us5.list-manage.com/track/click?u=87d7c8afc03ba69ee70d865b9&amp;id=2a543b1483&amp;e=e9509f6489__;!!I47Zg8fJQnY!d7eYfbFX7L4yXx4FxFX74TcjTnwBhwjr1tMgk1HZ8ftWFd_4TKRTEKKjFTNnwvieZynjJb0Ddmu06dCXTY7-ZmwwOYHk3A4cziY$" TargetMode="External"/><Relationship Id="rId23" Type="http://schemas.openxmlformats.org/officeDocument/2006/relationships/hyperlink" Target="https://urldefense.com/v3/__https:/hudexchange.us5.list-manage.com/track/click?u=87d7c8afc03ba69ee70d865b9&amp;id=e1180e9936&amp;e=e9509f6489__;!!I47Zg8fJQnY!buj2rhdBkrL9diePFQgwlgczOWiZYRyY9U24V2RNuklJyT7yll5bGFZ4yca5l5uhSosAkYX_HDCuDWbT0x-vk85wJ-AsTiOf2_Y$" TargetMode="External"/><Relationship Id="rId28" Type="http://schemas.openxmlformats.org/officeDocument/2006/relationships/hyperlink" Target="https://urldefense.com/v3/__https:/hudexchange.us5.list-manage.com/track/click?u=87d7c8afc03ba69ee70d865b9&amp;id=6a2622be6b&amp;e=e9509f6489__;!!I47Zg8fJQnY!buj2rhdBkrL9diePFQgwlgczOWiZYRyY9U24V2RNuklJyT7yll5bGFZ4yca5l5uhSosAkYX_HDCuDWbT0x-vk85wJ-AsiYTEkQE$" TargetMode="External"/><Relationship Id="rId36" Type="http://schemas.openxmlformats.org/officeDocument/2006/relationships/hyperlink" Target="https://urldefense.com/v3/__https:/hudexchange.us5.list-manage.com/track/click?u=87d7c8afc03ba69ee70d865b9&amp;id=ed41a2433c&amp;e=e9509f6489__;!!I47Zg8fJQnY!aWZ_5PVKzETKVItkxFRG_69Hgo2WeXBrri1wDa5k3Gzx7jQm4OtSEMZvy9gqnoV1YeNJziJRj_I0YA1QVNBwDGuhwc7XOcYo_Gs$" TargetMode="External"/><Relationship Id="rId10" Type="http://schemas.openxmlformats.org/officeDocument/2006/relationships/hyperlink" Target="https://www.huduser.gov/portal/datasets/home-datasets/files/2022-HOME-IncomeLmts-Uncapped-80Pct-Median-Calculations.xlsx" TargetMode="External"/><Relationship Id="rId19" Type="http://schemas.openxmlformats.org/officeDocument/2006/relationships/hyperlink" Target="https://urldefense.com/v3/__https:/hudexchange.us5.list-manage.com/track/click?u=87d7c8afc03ba69ee70d865b9&amp;id=23df8d6172&amp;e=e9509f6489__;!!I47Zg8fJQnY!d7eYfbFX7L4yXx4FxFX74TcjTnwBhwjr1tMgk1HZ8ftWFd_4TKRTEKKjFTNnwvieZynjJb0Ddmu06dCXTY7-ZmwwOYHkndIlSL8$" TargetMode="External"/><Relationship Id="rId31" Type="http://schemas.openxmlformats.org/officeDocument/2006/relationships/hyperlink" Target="https://urldefense.com/v3/__https:/hudexchange.us5.list-manage.com/track/click?u=87d7c8afc03ba69ee70d865b9&amp;id=77137860d5&amp;e=e9509f6489__;!!I47Zg8fJQnY!aWZ_5PVKzETKVItkxFRG_69Hgo2WeXBrri1wDa5k3Gzx7jQm4OtSEMZvy9gqnoV1YeNJziJRj_I0YA1QVNBwDGuhwc7XCJS4q78$" TargetMode="External"/><Relationship Id="rId4" Type="http://schemas.openxmlformats.org/officeDocument/2006/relationships/webSettings" Target="webSettings.xml"/><Relationship Id="rId9" Type="http://schemas.openxmlformats.org/officeDocument/2006/relationships/hyperlink" Target="https://www.huduser.gov/portal/datasets/CDBG/FY-2022-VI-DR-Income-Limits.xlsx" TargetMode="External"/><Relationship Id="rId14" Type="http://schemas.openxmlformats.org/officeDocument/2006/relationships/hyperlink" Target="https://urldefense.com/v3/__https:/hudexchange.us5.list-manage.com/track/click?u=87d7c8afc03ba69ee70d865b9&amp;id=ce2920f799&amp;e=e9509f6489__;!!I47Zg8fJQnY!d7eYfbFX7L4yXx4FxFX74TcjTnwBhwjr1tMgk1HZ8ftWFd_4TKRTEKKjFTNnwvieZynjJb0Ddmu06dCXTY7-ZmwwOYHk1HT_gq0$" TargetMode="External"/><Relationship Id="rId22" Type="http://schemas.openxmlformats.org/officeDocument/2006/relationships/hyperlink" Target="https://urldefense.com/v3/__https:/hudexchange.us5.list-manage.com/track/click?u=87d7c8afc03ba69ee70d865b9&amp;id=d77c6b2743&amp;e=e9509f6489__;!!I47Zg8fJQnY!d7eYfbFX7L4yXx4FxFX74TcjTnwBhwjr1tMgk1HZ8ftWFd_4TKRTEKKjFTNnwvieZynjJb0Ddmu06dCXTY7-ZmwwOYHk9GsYE5k$" TargetMode="External"/><Relationship Id="rId27" Type="http://schemas.openxmlformats.org/officeDocument/2006/relationships/hyperlink" Target="https://urldefense.com/v3/__https:/hudexchange.us5.list-manage.com/track/click?u=87d7c8afc03ba69ee70d865b9&amp;id=4f7c1d605d&amp;e=e9509f6489__;!!I47Zg8fJQnY!buj2rhdBkrL9diePFQgwlgczOWiZYRyY9U24V2RNuklJyT7yll5bGFZ4yca5l5uhSosAkYX_HDCuDWbT0x-vk85wJ-AsHDHcybM$" TargetMode="External"/><Relationship Id="rId30" Type="http://schemas.openxmlformats.org/officeDocument/2006/relationships/hyperlink" Target="https://urldefense.com/v3/__https:/hudexchange.us5.list-manage.com/track/click?u=87d7c8afc03ba69ee70d865b9&amp;id=8fc4e862ef&amp;e=e9509f6489__;!!I47Zg8fJQnY!buj2rhdBkrL9diePFQgwlgczOWiZYRyY9U24V2RNuklJyT7yll5bGFZ4yca5l5uhSosAkYX_HDCuDWbT0x-vk85wJ-AszbJrYwM$" TargetMode="External"/><Relationship Id="rId35" Type="http://schemas.openxmlformats.org/officeDocument/2006/relationships/hyperlink" Target="https://urldefense.com/v3/__https:/hudexchange.us5.list-manage.com/track/click?u=87d7c8afc03ba69ee70d865b9&amp;id=65e9667604&amp;e=e9509f6489__;!!I47Zg8fJQnY!aWZ_5PVKzETKVItkxFRG_69Hgo2WeXBrri1wDa5k3Gzx7jQm4OtSEMZvy9gqnoV1YeNJziJRj_I0YA1QVNBwDGuhwc7Xva2gjuo$" TargetMode="External"/><Relationship Id="rId8" Type="http://schemas.openxmlformats.org/officeDocument/2006/relationships/hyperlink" Target="https://www.huduser.gov/portal/datasets/CDBG/FY-2022-PR-DR-Income-Limits.xlsx" TargetMode="External"/><Relationship Id="rId3" Type="http://schemas.openxmlformats.org/officeDocument/2006/relationships/settings" Target="settings.xml"/><Relationship Id="rId12" Type="http://schemas.openxmlformats.org/officeDocument/2006/relationships/hyperlink" Target="https://urldefense.com/v3/__https:/hudexchange.us5.list-manage.com/track/click?u=87d7c8afc03ba69ee70d865b9&amp;id=e3e671e5f2&amp;e=e9509f6489__;!!I47Zg8fJQnY!d7eYfbFX7L4yXx4FxFX74TcjTnwBhwjr1tMgk1HZ8ftWFd_4TKRTEKKjFTNnwvieZynjJb0Ddmu06dCXTY7-ZmwwOYHk6PGdPzE$" TargetMode="External"/><Relationship Id="rId17" Type="http://schemas.openxmlformats.org/officeDocument/2006/relationships/hyperlink" Target="https://urldefense.com/v3/__https:/hudexchange.us5.list-manage.com/track/click?u=87d7c8afc03ba69ee70d865b9&amp;id=ef92e25e5e&amp;e=e9509f6489__;!!I47Zg8fJQnY!d7eYfbFX7L4yXx4FxFX74TcjTnwBhwjr1tMgk1HZ8ftWFd_4TKRTEKKjFTNnwvieZynjJb0Ddmu06dCXTY7-ZmwwOYHk__jX4tE$" TargetMode="External"/><Relationship Id="rId25" Type="http://schemas.openxmlformats.org/officeDocument/2006/relationships/hyperlink" Target="https://urldefense.com/v3/__https:/hudexchange.us5.list-manage.com/track/click?u=87d7c8afc03ba69ee70d865b9&amp;id=95097ceb9e&amp;e=e9509f6489__;!!I47Zg8fJQnY!buj2rhdBkrL9diePFQgwlgczOWiZYRyY9U24V2RNuklJyT7yll5bGFZ4yca5l5uhSosAkYX_HDCuDWbT0x-vk85wJ-Asceiw0CE$" TargetMode="External"/><Relationship Id="rId33" Type="http://schemas.openxmlformats.org/officeDocument/2006/relationships/hyperlink" Target="https://urldefense.com/v3/__https:/hudexchange.us5.list-manage.com/track/click?u=87d7c8afc03ba69ee70d865b9&amp;id=1b343e6983&amp;e=e9509f6489__;!!I47Zg8fJQnY!aWZ_5PVKzETKVItkxFRG_69Hgo2WeXBrri1wDa5k3Gzx7jQm4OtSEMZvy9gqnoV1YeNJziJRj_I0YA1QVNBwDGuhwc7XOXD5tIE$" TargetMode="External"/><Relationship Id="rId38" Type="http://schemas.openxmlformats.org/officeDocument/2006/relationships/hyperlink" Target="https://urldefense.com/v3/__https:/hudexchange.us5.list-manage.com/track/click?u=87d7c8afc03ba69ee70d865b9&amp;id=90d1e1679e&amp;e=e9509f6489__;!!I47Zg8fJQnY!aWZ_5PVKzETKVItkxFRG_69Hgo2WeXBrri1wDa5k3Gzx7jQm4OtSEMZvy9gqnoV1YeNJziJRj_I0YA1QVNBwDGuhwc7XYJz8P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AAA7A-15B2-47F3-9FD2-540C00F2FA43}"/>
</file>

<file path=customXml/itemProps2.xml><?xml version="1.0" encoding="utf-8"?>
<ds:datastoreItem xmlns:ds="http://schemas.openxmlformats.org/officeDocument/2006/customXml" ds:itemID="{903BE70A-DBA6-466C-BD40-4C9F5627CA45}"/>
</file>

<file path=docProps/app.xml><?xml version="1.0" encoding="utf-8"?>
<Properties xmlns="http://schemas.openxmlformats.org/officeDocument/2006/extended-properties" xmlns:vt="http://schemas.openxmlformats.org/officeDocument/2006/docPropsVTypes">
  <Template>Normal</Template>
  <TotalTime>22</TotalTime>
  <Pages>6</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9</cp:revision>
  <dcterms:created xsi:type="dcterms:W3CDTF">2022-06-16T12:38:00Z</dcterms:created>
  <dcterms:modified xsi:type="dcterms:W3CDTF">2022-06-16T13:06:00Z</dcterms:modified>
</cp:coreProperties>
</file>