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BD71A" w14:textId="749DF2C4" w:rsidR="00C13DD9" w:rsidRDefault="002A0BFE" w:rsidP="00785B22">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State of Alabama</w:t>
      </w:r>
      <w:r w:rsidR="00785B22">
        <w:rPr>
          <w:rFonts w:ascii="Times New Roman" w:eastAsia="Calibri" w:hAnsi="Times New Roman" w:cs="Times New Roman"/>
          <w:b/>
          <w:bCs/>
          <w:sz w:val="24"/>
          <w:szCs w:val="24"/>
        </w:rPr>
        <w:t xml:space="preserve">’s </w:t>
      </w:r>
      <w:r w:rsidR="00C13DD9">
        <w:rPr>
          <w:rFonts w:ascii="Times New Roman" w:eastAsia="Calibri" w:hAnsi="Times New Roman" w:cs="Times New Roman"/>
          <w:b/>
          <w:bCs/>
          <w:sz w:val="24"/>
          <w:szCs w:val="24"/>
        </w:rPr>
        <w:t>Public Notice of 7-Day Public Comment Period</w:t>
      </w:r>
    </w:p>
    <w:p w14:paraId="47089DD2" w14:textId="1286F7FF" w:rsidR="00785B22" w:rsidRDefault="00785B22" w:rsidP="00785B22">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w:t>
      </w:r>
      <w:r w:rsidR="00C13DD9">
        <w:rPr>
          <w:rFonts w:ascii="Times New Roman" w:eastAsia="Calibri" w:hAnsi="Times New Roman" w:cs="Times New Roman"/>
          <w:b/>
          <w:bCs/>
          <w:sz w:val="24"/>
          <w:szCs w:val="24"/>
        </w:rPr>
        <w:t>or</w:t>
      </w:r>
      <w:r>
        <w:rPr>
          <w:rFonts w:ascii="Times New Roman" w:eastAsia="Calibri" w:hAnsi="Times New Roman" w:cs="Times New Roman"/>
          <w:b/>
          <w:bCs/>
          <w:sz w:val="24"/>
          <w:szCs w:val="24"/>
        </w:rPr>
        <w:t xml:space="preserve"> </w:t>
      </w:r>
      <w:r w:rsidR="00103F61">
        <w:rPr>
          <w:rFonts w:ascii="Times New Roman" w:eastAsia="Calibri" w:hAnsi="Times New Roman" w:cs="Times New Roman"/>
          <w:b/>
          <w:bCs/>
          <w:sz w:val="24"/>
          <w:szCs w:val="24"/>
        </w:rPr>
        <w:t xml:space="preserve">2020 </w:t>
      </w:r>
      <w:r w:rsidR="00103F61" w:rsidRPr="00D651BE">
        <w:rPr>
          <w:rFonts w:ascii="Times New Roman" w:eastAsia="Calibri" w:hAnsi="Times New Roman" w:cs="Times New Roman"/>
          <w:b/>
          <w:bCs/>
          <w:sz w:val="24"/>
          <w:szCs w:val="24"/>
        </w:rPr>
        <w:t>Community Development Block Grant Disaster Recovery (CDBG-DR) Grant</w:t>
      </w:r>
    </w:p>
    <w:p w14:paraId="56EDFA5C" w14:textId="04F27776" w:rsidR="00103F61" w:rsidRPr="00D651BE" w:rsidRDefault="00785B22" w:rsidP="00785B22">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F</w:t>
      </w:r>
      <w:r w:rsidR="00103F61">
        <w:rPr>
          <w:rFonts w:ascii="Times New Roman" w:eastAsia="Calibri" w:hAnsi="Times New Roman" w:cs="Times New Roman"/>
          <w:b/>
          <w:bCs/>
          <w:sz w:val="24"/>
          <w:szCs w:val="24"/>
        </w:rPr>
        <w:t>or</w:t>
      </w:r>
      <w:r>
        <w:rPr>
          <w:rFonts w:ascii="Times New Roman" w:eastAsia="Calibri" w:hAnsi="Times New Roman" w:cs="Times New Roman"/>
          <w:b/>
          <w:bCs/>
          <w:sz w:val="24"/>
          <w:szCs w:val="24"/>
        </w:rPr>
        <w:t xml:space="preserve"> </w:t>
      </w:r>
      <w:r w:rsidR="00103F61">
        <w:rPr>
          <w:rFonts w:ascii="Times New Roman" w:eastAsia="Calibri" w:hAnsi="Times New Roman" w:cs="Times New Roman"/>
          <w:b/>
          <w:bCs/>
          <w:sz w:val="24"/>
          <w:szCs w:val="24"/>
        </w:rPr>
        <w:t>Hurricanes Sally and Zeta</w:t>
      </w:r>
    </w:p>
    <w:p w14:paraId="1E3400AD" w14:textId="3EC3739F" w:rsidR="00712F38" w:rsidRPr="00712F38" w:rsidRDefault="00712F38" w:rsidP="00785B22">
      <w:pPr>
        <w:spacing w:line="240" w:lineRule="auto"/>
        <w:rPr>
          <w:rFonts w:ascii="Times New Roman" w:hAnsi="Times New Roman" w:cs="Times New Roman"/>
          <w:sz w:val="24"/>
          <w:szCs w:val="24"/>
        </w:rPr>
      </w:pPr>
      <w:r w:rsidRPr="00712F38">
        <w:rPr>
          <w:rFonts w:ascii="Times New Roman" w:hAnsi="Times New Roman" w:cs="Times New Roman"/>
          <w:sz w:val="24"/>
          <w:szCs w:val="24"/>
        </w:rPr>
        <w:t xml:space="preserve">The State of Alabama has been designated to receive $311,732,000 under the Community Development Block Grant Disaster Recovery allocation made available through the United States Department of Housing and Urban Development (HUD) to the State under the Disaster Relief Supplemental Appropriations Act, 2022 (Public Law 117-43).  This Act </w:t>
      </w:r>
      <w:r w:rsidRPr="00712F38">
        <w:rPr>
          <w:rFonts w:ascii="Times New Roman" w:eastAsia="Calibri" w:hAnsi="Times New Roman" w:cs="Times New Roman"/>
          <w:sz w:val="24"/>
          <w:szCs w:val="24"/>
        </w:rPr>
        <w:t>allows the State, as the grantee receiving these grant funds, to access a portion of these grant funds for expenditure on program administrative costs prior to the HUD Secretary’s certification</w:t>
      </w:r>
      <w:r w:rsidRPr="00712F38">
        <w:rPr>
          <w:rFonts w:ascii="Times New Roman" w:hAnsi="Times New Roman" w:cs="Times New Roman"/>
          <w:sz w:val="24"/>
          <w:szCs w:val="24"/>
        </w:rPr>
        <w:t xml:space="preserve"> </w:t>
      </w:r>
      <w:r w:rsidRPr="00712F38">
        <w:rPr>
          <w:rFonts w:ascii="Times New Roman" w:eastAsia="Calibri" w:hAnsi="Times New Roman" w:cs="Times New Roman"/>
          <w:sz w:val="24"/>
          <w:szCs w:val="24"/>
        </w:rPr>
        <w:t>of the State’s financial controls, procurement processes, and adequate procedures for proper grant management of this program.  As a result, the State of Alabama, by and through the Alabama Department of Economic and Community Affairs (ADECA), has developed an “</w:t>
      </w:r>
      <w:r w:rsidRPr="00712F38">
        <w:rPr>
          <w:rFonts w:ascii="Times New Roman" w:hAnsi="Times New Roman" w:cs="Times New Roman"/>
          <w:sz w:val="24"/>
          <w:szCs w:val="24"/>
        </w:rPr>
        <w:t xml:space="preserve">Action Plan for Program Administrative Costs” for accessing the pre-award administrative costs for purposes of initiating this grant program.  The Plan is to be submitted by ADECA to HUD after first undergoing a seven day (7-day) public comment period which is to allow the </w:t>
      </w:r>
      <w:proofErr w:type="gramStart"/>
      <w:r w:rsidRPr="00712F38">
        <w:rPr>
          <w:rFonts w:ascii="Times New Roman" w:hAnsi="Times New Roman" w:cs="Times New Roman"/>
          <w:sz w:val="24"/>
          <w:szCs w:val="24"/>
        </w:rPr>
        <w:t>general public</w:t>
      </w:r>
      <w:proofErr w:type="gramEnd"/>
      <w:r w:rsidRPr="00712F38">
        <w:rPr>
          <w:rFonts w:ascii="Times New Roman" w:hAnsi="Times New Roman" w:cs="Times New Roman"/>
          <w:sz w:val="24"/>
          <w:szCs w:val="24"/>
        </w:rPr>
        <w:t xml:space="preserve"> to submit comments on the Plan and its statement of planned uses of these pre-award administrative funds.</w:t>
      </w:r>
    </w:p>
    <w:p w14:paraId="4C0AA172" w14:textId="77777777" w:rsidR="00712F38" w:rsidRPr="00712F38" w:rsidRDefault="00712F38" w:rsidP="00785B22">
      <w:pPr>
        <w:spacing w:line="240" w:lineRule="auto"/>
        <w:rPr>
          <w:rStyle w:val="Hyperlink"/>
          <w:rFonts w:ascii="Times New Roman" w:hAnsi="Times New Roman" w:cs="Times New Roman"/>
          <w:color w:val="auto"/>
          <w:sz w:val="24"/>
          <w:szCs w:val="24"/>
        </w:rPr>
      </w:pPr>
      <w:r w:rsidRPr="00712F38">
        <w:rPr>
          <w:rFonts w:ascii="Times New Roman" w:hAnsi="Times New Roman" w:cs="Times New Roman"/>
          <w:sz w:val="24"/>
          <w:szCs w:val="24"/>
        </w:rPr>
        <w:tab/>
        <w:t xml:space="preserve">The Plan may be viewed online on the ADECA website at </w:t>
      </w:r>
      <w:hyperlink r:id="rId11" w:history="1">
        <w:r w:rsidRPr="00712F38">
          <w:rPr>
            <w:rStyle w:val="Hyperlink"/>
            <w:rFonts w:ascii="Times New Roman" w:hAnsi="Times New Roman" w:cs="Times New Roman"/>
            <w:color w:val="auto"/>
            <w:sz w:val="24"/>
            <w:szCs w:val="24"/>
          </w:rPr>
          <w:t>www.adeca.alabama.gov</w:t>
        </w:r>
      </w:hyperlink>
      <w:r w:rsidRPr="00712F38">
        <w:rPr>
          <w:rFonts w:ascii="Times New Roman" w:hAnsi="Times New Roman" w:cs="Times New Roman"/>
          <w:sz w:val="24"/>
          <w:szCs w:val="24"/>
        </w:rPr>
        <w:t xml:space="preserve"> at the link </w:t>
      </w:r>
      <w:hyperlink r:id="rId12" w:history="1">
        <w:r w:rsidRPr="00712F38">
          <w:rPr>
            <w:rStyle w:val="Hyperlink"/>
            <w:rFonts w:ascii="Times New Roman" w:hAnsi="Times New Roman" w:cs="Times New Roman"/>
            <w:color w:val="auto"/>
            <w:sz w:val="24"/>
            <w:szCs w:val="24"/>
          </w:rPr>
          <w:t>https://adeca.alabama.gov/cdbg-disaster-recovery/hurricanes-sally-and-zeta/</w:t>
        </w:r>
      </w:hyperlink>
      <w:r w:rsidRPr="00712F38">
        <w:rPr>
          <w:rFonts w:ascii="Times New Roman" w:hAnsi="Times New Roman" w:cs="Times New Roman"/>
          <w:sz w:val="24"/>
          <w:szCs w:val="24"/>
        </w:rPr>
        <w:t xml:space="preserve"> for a period of seven (7) days beginning on Friday, March 4, 2022 and continuing through Friday, March 11, 2022.  The </w:t>
      </w:r>
      <w:proofErr w:type="gramStart"/>
      <w:r w:rsidRPr="00712F38">
        <w:rPr>
          <w:rFonts w:ascii="Times New Roman" w:hAnsi="Times New Roman" w:cs="Times New Roman"/>
          <w:sz w:val="24"/>
          <w:szCs w:val="24"/>
        </w:rPr>
        <w:t>general public</w:t>
      </w:r>
      <w:proofErr w:type="gramEnd"/>
      <w:r w:rsidRPr="00712F38">
        <w:rPr>
          <w:rFonts w:ascii="Times New Roman" w:hAnsi="Times New Roman" w:cs="Times New Roman"/>
          <w:sz w:val="24"/>
          <w:szCs w:val="24"/>
        </w:rPr>
        <w:t xml:space="preserve"> and interested</w:t>
      </w:r>
      <w:r w:rsidRPr="00712F38">
        <w:rPr>
          <w:rFonts w:ascii="Times New Roman" w:hAnsi="Times New Roman" w:cs="Times New Roman"/>
          <w:spacing w:val="24"/>
          <w:sz w:val="24"/>
          <w:szCs w:val="24"/>
        </w:rPr>
        <w:t xml:space="preserve"> </w:t>
      </w:r>
      <w:r w:rsidRPr="00712F38">
        <w:rPr>
          <w:rFonts w:ascii="Times New Roman" w:hAnsi="Times New Roman" w:cs="Times New Roman"/>
          <w:sz w:val="24"/>
          <w:szCs w:val="24"/>
        </w:rPr>
        <w:t>parties may offer public comments by submitting written comments to ADECA.  Written comments should be received in the ADECA office no later than</w:t>
      </w:r>
      <w:r w:rsidRPr="00712F38">
        <w:rPr>
          <w:rFonts w:ascii="Times New Roman" w:hAnsi="Times New Roman" w:cs="Times New Roman"/>
          <w:spacing w:val="-2"/>
          <w:sz w:val="24"/>
          <w:szCs w:val="24"/>
        </w:rPr>
        <w:t xml:space="preserve"> Monday</w:t>
      </w:r>
      <w:r w:rsidRPr="00712F38">
        <w:rPr>
          <w:rFonts w:ascii="Times New Roman" w:hAnsi="Times New Roman" w:cs="Times New Roman"/>
          <w:sz w:val="24"/>
          <w:szCs w:val="24"/>
        </w:rPr>
        <w:t xml:space="preserve">, March 14, 2022.  Such comments should be addressed to Mr. Shabbir Olia, ADECA, P.O. Box 5690, Montgomery, AL 36103-5690, or e-mailed to </w:t>
      </w:r>
      <w:hyperlink r:id="rId13" w:history="1">
        <w:r w:rsidRPr="00712F38">
          <w:rPr>
            <w:rStyle w:val="Hyperlink"/>
            <w:rFonts w:ascii="Times New Roman" w:hAnsi="Times New Roman" w:cs="Times New Roman"/>
            <w:color w:val="auto"/>
            <w:spacing w:val="-1"/>
            <w:sz w:val="24"/>
            <w:szCs w:val="24"/>
            <w:u w:color="0563C1"/>
          </w:rPr>
          <w:t>shabbir.olia@adeca.alabama.gov</w:t>
        </w:r>
      </w:hyperlink>
      <w:r w:rsidRPr="00712F38">
        <w:rPr>
          <w:rFonts w:ascii="Times New Roman" w:hAnsi="Times New Roman" w:cs="Times New Roman"/>
          <w:spacing w:val="-1"/>
          <w:sz w:val="24"/>
          <w:szCs w:val="24"/>
        </w:rPr>
        <w:t>.  All comments will be acknowledged by ADECA and will be addressed to the best possible extent.</w:t>
      </w:r>
    </w:p>
    <w:p w14:paraId="12F32842" w14:textId="77777777" w:rsidR="00F73FCA" w:rsidRPr="00712F38" w:rsidRDefault="00F73FCA" w:rsidP="00F73FCA">
      <w:pPr>
        <w:rPr>
          <w:rFonts w:ascii="Times New Roman" w:eastAsia="Calibri" w:hAnsi="Times New Roman" w:cs="Times New Roman"/>
          <w:b/>
          <w:bCs/>
          <w:sz w:val="24"/>
          <w:szCs w:val="24"/>
        </w:rPr>
      </w:pPr>
    </w:p>
    <w:p w14:paraId="2D06D847" w14:textId="155C3123" w:rsidR="009630C2" w:rsidRPr="00712F38" w:rsidRDefault="009630C2" w:rsidP="007601CF">
      <w:pPr>
        <w:jc w:val="center"/>
        <w:rPr>
          <w:rFonts w:ascii="Times New Roman" w:eastAsia="Calibri" w:hAnsi="Times New Roman" w:cs="Times New Roman"/>
          <w:b/>
          <w:bCs/>
          <w:sz w:val="24"/>
          <w:szCs w:val="24"/>
        </w:rPr>
      </w:pPr>
      <w:r w:rsidRPr="00712F38">
        <w:rPr>
          <w:rFonts w:ascii="Times New Roman" w:eastAsia="Calibri" w:hAnsi="Times New Roman" w:cs="Times New Roman"/>
          <w:b/>
          <w:bCs/>
          <w:sz w:val="24"/>
          <w:szCs w:val="24"/>
        </w:rPr>
        <w:t>State of Alabama</w:t>
      </w:r>
    </w:p>
    <w:p w14:paraId="7FBCF9B7" w14:textId="598B67BA" w:rsidR="009630C2" w:rsidRDefault="009630C2" w:rsidP="007601C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Alabama Department of Economic and Community Affairs (ADECA)</w:t>
      </w:r>
    </w:p>
    <w:p w14:paraId="138C605E" w14:textId="7C20B9A1" w:rsidR="007601CF" w:rsidRPr="00D651BE" w:rsidRDefault="005442D0" w:rsidP="007601CF">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2020 </w:t>
      </w:r>
      <w:r w:rsidR="007601CF" w:rsidRPr="00D651BE">
        <w:rPr>
          <w:rFonts w:ascii="Times New Roman" w:eastAsia="Calibri" w:hAnsi="Times New Roman" w:cs="Times New Roman"/>
          <w:b/>
          <w:bCs/>
          <w:sz w:val="24"/>
          <w:szCs w:val="24"/>
        </w:rPr>
        <w:t xml:space="preserve">Community Development Block Grant Disaster Recovery (CDBG-DR) </w:t>
      </w:r>
      <w:r w:rsidR="00355C37" w:rsidRPr="00D651BE">
        <w:rPr>
          <w:rFonts w:ascii="Times New Roman" w:eastAsia="Calibri" w:hAnsi="Times New Roman" w:cs="Times New Roman"/>
          <w:b/>
          <w:bCs/>
          <w:sz w:val="24"/>
          <w:szCs w:val="24"/>
        </w:rPr>
        <w:t>Grant</w:t>
      </w:r>
      <w:r w:rsidR="0080679C">
        <w:rPr>
          <w:rFonts w:ascii="Times New Roman" w:eastAsia="Calibri" w:hAnsi="Times New Roman" w:cs="Times New Roman"/>
          <w:b/>
          <w:bCs/>
          <w:sz w:val="24"/>
          <w:szCs w:val="24"/>
        </w:rPr>
        <w:t xml:space="preserve"> for Hurricanes Sally and Zeta</w:t>
      </w:r>
    </w:p>
    <w:p w14:paraId="5C38A727" w14:textId="00FA9F83" w:rsidR="002901B5" w:rsidRDefault="007601CF" w:rsidP="007601CF">
      <w:pPr>
        <w:jc w:val="center"/>
        <w:rPr>
          <w:rFonts w:ascii="Times New Roman" w:eastAsia="Calibri" w:hAnsi="Times New Roman" w:cs="Times New Roman"/>
          <w:b/>
          <w:bCs/>
          <w:sz w:val="24"/>
          <w:szCs w:val="24"/>
        </w:rPr>
      </w:pPr>
      <w:r w:rsidRPr="00D651BE">
        <w:rPr>
          <w:rFonts w:ascii="Times New Roman" w:eastAsia="Calibri" w:hAnsi="Times New Roman" w:cs="Times New Roman"/>
          <w:b/>
          <w:bCs/>
          <w:sz w:val="24"/>
          <w:szCs w:val="24"/>
        </w:rPr>
        <w:t>Action Plan for Program Administrative Costs</w:t>
      </w:r>
    </w:p>
    <w:p w14:paraId="2FAE36C8" w14:textId="5EBB9E68" w:rsidR="00411439" w:rsidRDefault="00411439" w:rsidP="00411439">
      <w:pPr>
        <w:pStyle w:val="ListParagraph"/>
        <w:widowControl/>
        <w:ind w:left="0"/>
        <w:contextualSpacing w:val="0"/>
      </w:pPr>
      <w:r w:rsidRPr="00411439">
        <w:rPr>
          <w:rFonts w:eastAsia="Calibri"/>
          <w:u w:val="single"/>
        </w:rPr>
        <w:t>Purpose</w:t>
      </w:r>
      <w:r>
        <w:rPr>
          <w:rFonts w:eastAsia="Calibri"/>
        </w:rPr>
        <w:t xml:space="preserve">: </w:t>
      </w:r>
      <w:r>
        <w:t xml:space="preserve">This document is </w:t>
      </w:r>
      <w:r w:rsidR="00D64844">
        <w:t>the State of Alabama’s</w:t>
      </w:r>
      <w:r w:rsidR="00606C46">
        <w:t xml:space="preserve"> </w:t>
      </w:r>
      <w:r w:rsidR="00D64844">
        <w:t>/</w:t>
      </w:r>
      <w:r w:rsidR="00606C46">
        <w:t xml:space="preserve"> </w:t>
      </w:r>
      <w:r w:rsidR="00D64844">
        <w:t xml:space="preserve">ADECA’s </w:t>
      </w:r>
      <w:r w:rsidR="002C7A74">
        <w:t>Action Plan for Program Administrative Costs (</w:t>
      </w:r>
      <w:r w:rsidR="00EB356F">
        <w:t>“</w:t>
      </w:r>
      <w:r w:rsidR="002C7A74">
        <w:t>PACs</w:t>
      </w:r>
      <w:r w:rsidR="00EB356F">
        <w:t>”</w:t>
      </w:r>
      <w:r w:rsidR="002C7A74">
        <w:t xml:space="preserve">) </w:t>
      </w:r>
      <w:r w:rsidR="00AF402A">
        <w:t xml:space="preserve">for </w:t>
      </w:r>
      <w:r w:rsidR="008827FE">
        <w:t xml:space="preserve">the proposed </w:t>
      </w:r>
      <w:r w:rsidR="00AF402A">
        <w:t xml:space="preserve">use of administrative funds allowed under the </w:t>
      </w:r>
      <w:r>
        <w:t>Community Development Block Grant Disaster Recovery (</w:t>
      </w:r>
      <w:r w:rsidR="00EB356F">
        <w:t>“</w:t>
      </w:r>
      <w:r>
        <w:t>CDBG-DR</w:t>
      </w:r>
      <w:r w:rsidR="00EB356F">
        <w:t>”</w:t>
      </w:r>
      <w:r>
        <w:t xml:space="preserve">) </w:t>
      </w:r>
      <w:r w:rsidR="002C7A74">
        <w:t>allocat</w:t>
      </w:r>
      <w:r w:rsidR="008827FE">
        <w:t>ion ma</w:t>
      </w:r>
      <w:r w:rsidR="002C7A74">
        <w:t>d</w:t>
      </w:r>
      <w:r w:rsidR="008827FE">
        <w:t xml:space="preserve">e available </w:t>
      </w:r>
      <w:r w:rsidR="00D836AA">
        <w:t xml:space="preserve">through the United States Department of Housing and Urban Development (“HUD”) </w:t>
      </w:r>
      <w:r w:rsidR="008827FE">
        <w:t xml:space="preserve">to the State </w:t>
      </w:r>
      <w:r>
        <w:t xml:space="preserve">under the </w:t>
      </w:r>
      <w:r w:rsidRPr="00411439">
        <w:t>Disaster Relief Supplemental Appropriations Act, 2022</w:t>
      </w:r>
      <w:r>
        <w:t xml:space="preserve"> </w:t>
      </w:r>
      <w:r w:rsidR="00567D6F">
        <w:t xml:space="preserve">(“Appropriations Act”) </w:t>
      </w:r>
      <w:r>
        <w:t>(Public Law 117-43).</w:t>
      </w:r>
    </w:p>
    <w:p w14:paraId="28087D48" w14:textId="77777777" w:rsidR="00411439" w:rsidRPr="00D651BE" w:rsidRDefault="00411439" w:rsidP="00411439">
      <w:pPr>
        <w:pStyle w:val="ListParagraph"/>
        <w:widowControl/>
        <w:ind w:left="0"/>
        <w:contextualSpacing w:val="0"/>
        <w:rPr>
          <w:rFonts w:eastAsia="Calibri"/>
        </w:rPr>
      </w:pPr>
    </w:p>
    <w:tbl>
      <w:tblPr>
        <w:tblStyle w:val="TableGrid"/>
        <w:tblW w:w="0" w:type="auto"/>
        <w:tblLook w:val="04A0" w:firstRow="1" w:lastRow="0" w:firstColumn="1" w:lastColumn="0" w:noHBand="0" w:noVBand="1"/>
      </w:tblPr>
      <w:tblGrid>
        <w:gridCol w:w="3325"/>
        <w:gridCol w:w="6025"/>
      </w:tblGrid>
      <w:tr w:rsidR="00355C37" w:rsidRPr="00D651BE" w14:paraId="75E5645F" w14:textId="77777777" w:rsidTr="000F5BA3">
        <w:tc>
          <w:tcPr>
            <w:tcW w:w="3325" w:type="dxa"/>
          </w:tcPr>
          <w:p w14:paraId="131F4BCB" w14:textId="0615AEA0" w:rsidR="00355C37" w:rsidRPr="00B2754F" w:rsidRDefault="00355C37" w:rsidP="00355C37">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Grantee</w:t>
            </w:r>
            <w:r w:rsidR="000F5BA3" w:rsidRPr="00B2754F">
              <w:rPr>
                <w:rFonts w:ascii="Times New Roman" w:eastAsia="Calibri" w:hAnsi="Times New Roman" w:cs="Times New Roman"/>
                <w:b/>
                <w:bCs/>
                <w:sz w:val="24"/>
                <w:szCs w:val="24"/>
              </w:rPr>
              <w:t xml:space="preserve"> Name</w:t>
            </w:r>
            <w:r w:rsidRPr="00B2754F">
              <w:rPr>
                <w:rFonts w:ascii="Times New Roman" w:eastAsia="Calibri" w:hAnsi="Times New Roman" w:cs="Times New Roman"/>
                <w:b/>
                <w:bCs/>
                <w:sz w:val="24"/>
                <w:szCs w:val="24"/>
              </w:rPr>
              <w:t xml:space="preserve">: </w:t>
            </w:r>
          </w:p>
        </w:tc>
        <w:tc>
          <w:tcPr>
            <w:tcW w:w="6025" w:type="dxa"/>
          </w:tcPr>
          <w:p w14:paraId="32AB6F9B" w14:textId="2AF28395" w:rsidR="00355C37" w:rsidRPr="00B25CE7" w:rsidRDefault="00997D05" w:rsidP="00355C37">
            <w:pPr>
              <w:rPr>
                <w:rFonts w:ascii="Times New Roman" w:eastAsia="Calibri" w:hAnsi="Times New Roman" w:cs="Times New Roman"/>
                <w:sz w:val="24"/>
                <w:szCs w:val="24"/>
              </w:rPr>
            </w:pPr>
            <w:r w:rsidRPr="00B25CE7">
              <w:rPr>
                <w:rFonts w:ascii="Times New Roman" w:eastAsia="Calibri" w:hAnsi="Times New Roman" w:cs="Times New Roman"/>
                <w:sz w:val="24"/>
                <w:szCs w:val="24"/>
              </w:rPr>
              <w:t>Alabama</w:t>
            </w:r>
            <w:r w:rsidR="003C6FAC" w:rsidRPr="00B25CE7">
              <w:rPr>
                <w:rFonts w:ascii="Times New Roman" w:eastAsia="Calibri" w:hAnsi="Times New Roman" w:cs="Times New Roman"/>
                <w:sz w:val="24"/>
                <w:szCs w:val="24"/>
              </w:rPr>
              <w:t xml:space="preserve"> Department of Economic </w:t>
            </w:r>
            <w:r w:rsidR="00D279A7" w:rsidRPr="00B25CE7">
              <w:rPr>
                <w:rFonts w:ascii="Times New Roman" w:eastAsia="Calibri" w:hAnsi="Times New Roman" w:cs="Times New Roman"/>
                <w:sz w:val="24"/>
                <w:szCs w:val="24"/>
              </w:rPr>
              <w:t>and Community Affairs (ADECA)</w:t>
            </w:r>
          </w:p>
        </w:tc>
      </w:tr>
      <w:tr w:rsidR="00355C37" w:rsidRPr="00D651BE" w14:paraId="2E8B37C9" w14:textId="77777777" w:rsidTr="000F5BA3">
        <w:tc>
          <w:tcPr>
            <w:tcW w:w="3325" w:type="dxa"/>
          </w:tcPr>
          <w:p w14:paraId="7C489342" w14:textId="666C152C" w:rsidR="00355C37" w:rsidRPr="00B2754F" w:rsidRDefault="00355C37" w:rsidP="00355C37">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State:</w:t>
            </w:r>
          </w:p>
        </w:tc>
        <w:tc>
          <w:tcPr>
            <w:tcW w:w="6025" w:type="dxa"/>
          </w:tcPr>
          <w:p w14:paraId="074649D5" w14:textId="101B4B44" w:rsidR="00355C37" w:rsidRPr="00B25CE7" w:rsidRDefault="00997D05" w:rsidP="00355C37">
            <w:pPr>
              <w:rPr>
                <w:rFonts w:ascii="Times New Roman" w:eastAsia="Calibri" w:hAnsi="Times New Roman" w:cs="Times New Roman"/>
                <w:sz w:val="24"/>
                <w:szCs w:val="24"/>
              </w:rPr>
            </w:pPr>
            <w:r w:rsidRPr="00B25CE7">
              <w:rPr>
                <w:rFonts w:ascii="Times New Roman" w:eastAsia="Calibri" w:hAnsi="Times New Roman" w:cs="Times New Roman"/>
                <w:sz w:val="24"/>
                <w:szCs w:val="24"/>
              </w:rPr>
              <w:t>State of Alabama</w:t>
            </w:r>
          </w:p>
        </w:tc>
      </w:tr>
      <w:tr w:rsidR="00355C37" w:rsidRPr="00D651BE" w14:paraId="31B45CD1" w14:textId="77777777" w:rsidTr="000F5BA3">
        <w:tc>
          <w:tcPr>
            <w:tcW w:w="3325" w:type="dxa"/>
          </w:tcPr>
          <w:p w14:paraId="2DE7F7D5" w14:textId="5B7538D0" w:rsidR="00355C37" w:rsidRPr="00B2754F" w:rsidRDefault="00355C37" w:rsidP="00355C37">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Date Plan Submitted:</w:t>
            </w:r>
          </w:p>
        </w:tc>
        <w:tc>
          <w:tcPr>
            <w:tcW w:w="6025" w:type="dxa"/>
          </w:tcPr>
          <w:p w14:paraId="371B69BE" w14:textId="207229FE" w:rsidR="00355C37" w:rsidRPr="00B25CE7" w:rsidRDefault="00213256" w:rsidP="00355C37">
            <w:pPr>
              <w:rPr>
                <w:rFonts w:ascii="Times New Roman" w:eastAsia="Calibri" w:hAnsi="Times New Roman" w:cs="Times New Roman"/>
                <w:sz w:val="24"/>
                <w:szCs w:val="24"/>
              </w:rPr>
            </w:pPr>
            <w:r w:rsidRPr="00457EF6">
              <w:rPr>
                <w:rFonts w:ascii="Times New Roman" w:eastAsia="Calibri" w:hAnsi="Times New Roman" w:cs="Times New Roman"/>
                <w:sz w:val="24"/>
                <w:szCs w:val="24"/>
              </w:rPr>
              <w:t xml:space="preserve">March </w:t>
            </w:r>
            <w:r w:rsidR="00457EF6" w:rsidRPr="00457EF6">
              <w:rPr>
                <w:rFonts w:ascii="Times New Roman" w:eastAsia="Calibri" w:hAnsi="Times New Roman" w:cs="Times New Roman"/>
                <w:sz w:val="24"/>
                <w:szCs w:val="24"/>
              </w:rPr>
              <w:t>14</w:t>
            </w:r>
            <w:r w:rsidR="00634532" w:rsidRPr="00457EF6">
              <w:rPr>
                <w:rFonts w:ascii="Times New Roman" w:eastAsia="Calibri" w:hAnsi="Times New Roman" w:cs="Times New Roman"/>
                <w:sz w:val="24"/>
                <w:szCs w:val="24"/>
              </w:rPr>
              <w:t>, 2022</w:t>
            </w:r>
          </w:p>
        </w:tc>
      </w:tr>
      <w:tr w:rsidR="00355C37" w:rsidRPr="00D651BE" w14:paraId="79645511" w14:textId="77777777" w:rsidTr="000F5BA3">
        <w:tc>
          <w:tcPr>
            <w:tcW w:w="3325" w:type="dxa"/>
          </w:tcPr>
          <w:p w14:paraId="1A3460EB" w14:textId="2386D21C" w:rsidR="00355C37" w:rsidRPr="00B2754F" w:rsidRDefault="00355C37" w:rsidP="00355C37">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Total Grant Amount:</w:t>
            </w:r>
          </w:p>
        </w:tc>
        <w:tc>
          <w:tcPr>
            <w:tcW w:w="6025" w:type="dxa"/>
          </w:tcPr>
          <w:p w14:paraId="6676DF60" w14:textId="31FFFED2" w:rsidR="00355C37" w:rsidRPr="00B25CE7" w:rsidRDefault="00AD44D3" w:rsidP="00355C37">
            <w:pPr>
              <w:rPr>
                <w:rFonts w:ascii="Times New Roman" w:eastAsia="Calibri" w:hAnsi="Times New Roman" w:cs="Times New Roman"/>
                <w:sz w:val="24"/>
                <w:szCs w:val="24"/>
              </w:rPr>
            </w:pPr>
            <w:r w:rsidRPr="00B25CE7">
              <w:rPr>
                <w:rFonts w:ascii="Times New Roman" w:hAnsi="Times New Roman"/>
                <w:sz w:val="24"/>
                <w:szCs w:val="24"/>
              </w:rPr>
              <w:t>$311,732,000</w:t>
            </w:r>
          </w:p>
        </w:tc>
      </w:tr>
      <w:tr w:rsidR="00355C37" w:rsidRPr="00D651BE" w14:paraId="62514D50" w14:textId="77777777" w:rsidTr="000F5BA3">
        <w:tc>
          <w:tcPr>
            <w:tcW w:w="3325" w:type="dxa"/>
          </w:tcPr>
          <w:p w14:paraId="1D7697FE" w14:textId="6B46EA03" w:rsidR="00355C37" w:rsidRPr="00B2754F" w:rsidRDefault="00355C37" w:rsidP="00355C37">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 xml:space="preserve">Amount of </w:t>
            </w:r>
            <w:r w:rsidR="00B233D2" w:rsidRPr="00B2754F">
              <w:rPr>
                <w:rFonts w:ascii="Times New Roman" w:eastAsia="Calibri" w:hAnsi="Times New Roman" w:cs="Times New Roman"/>
                <w:b/>
                <w:bCs/>
                <w:sz w:val="24"/>
                <w:szCs w:val="24"/>
              </w:rPr>
              <w:t xml:space="preserve">Administrative </w:t>
            </w:r>
            <w:r w:rsidRPr="00B2754F">
              <w:rPr>
                <w:rFonts w:ascii="Times New Roman" w:eastAsia="Calibri" w:hAnsi="Times New Roman" w:cs="Times New Roman"/>
                <w:b/>
                <w:bCs/>
                <w:sz w:val="24"/>
                <w:szCs w:val="24"/>
              </w:rPr>
              <w:t>Funds Budgeted:</w:t>
            </w:r>
          </w:p>
        </w:tc>
        <w:tc>
          <w:tcPr>
            <w:tcW w:w="6025" w:type="dxa"/>
          </w:tcPr>
          <w:p w14:paraId="1677A3E1" w14:textId="77777777" w:rsidR="00213256" w:rsidRDefault="0000395C" w:rsidP="00355C37">
            <w:pPr>
              <w:rPr>
                <w:rFonts w:ascii="Times New Roman" w:eastAsia="Calibri" w:hAnsi="Times New Roman" w:cs="Times New Roman"/>
                <w:sz w:val="24"/>
                <w:szCs w:val="24"/>
              </w:rPr>
            </w:pPr>
            <w:r w:rsidRPr="00B25CE7">
              <w:rPr>
                <w:rFonts w:ascii="Times New Roman" w:eastAsia="Calibri" w:hAnsi="Times New Roman" w:cs="Times New Roman"/>
                <w:sz w:val="24"/>
                <w:szCs w:val="24"/>
              </w:rPr>
              <w:t>$15,586,600</w:t>
            </w:r>
          </w:p>
          <w:p w14:paraId="69B1BA9F" w14:textId="06D6ABCF" w:rsidR="00355C37" w:rsidRPr="00B25CE7" w:rsidRDefault="0000395C" w:rsidP="00355C37">
            <w:pPr>
              <w:rPr>
                <w:rFonts w:ascii="Times New Roman" w:eastAsia="Calibri" w:hAnsi="Times New Roman" w:cs="Times New Roman"/>
                <w:sz w:val="24"/>
                <w:szCs w:val="24"/>
              </w:rPr>
            </w:pPr>
            <w:r w:rsidRPr="00B25CE7">
              <w:rPr>
                <w:rFonts w:ascii="Times New Roman" w:eastAsia="Calibri" w:hAnsi="Times New Roman" w:cs="Times New Roman"/>
                <w:sz w:val="24"/>
                <w:szCs w:val="24"/>
              </w:rPr>
              <w:t>(</w:t>
            </w:r>
            <w:proofErr w:type="gramStart"/>
            <w:r w:rsidRPr="00B25CE7">
              <w:rPr>
                <w:rFonts w:ascii="Times New Roman" w:eastAsia="Calibri" w:hAnsi="Times New Roman" w:cs="Times New Roman"/>
                <w:sz w:val="24"/>
                <w:szCs w:val="24"/>
              </w:rPr>
              <w:t>which</w:t>
            </w:r>
            <w:proofErr w:type="gramEnd"/>
            <w:r w:rsidRPr="00B25CE7">
              <w:rPr>
                <w:rFonts w:ascii="Times New Roman" w:eastAsia="Calibri" w:hAnsi="Times New Roman" w:cs="Times New Roman"/>
                <w:sz w:val="24"/>
                <w:szCs w:val="24"/>
              </w:rPr>
              <w:t xml:space="preserve"> is 5% of </w:t>
            </w:r>
            <w:r w:rsidRPr="00B25CE7">
              <w:rPr>
                <w:rFonts w:ascii="Times New Roman" w:hAnsi="Times New Roman"/>
                <w:sz w:val="24"/>
                <w:szCs w:val="24"/>
              </w:rPr>
              <w:t>$311,732,000</w:t>
            </w:r>
            <w:r w:rsidRPr="00B25CE7">
              <w:rPr>
                <w:rFonts w:ascii="Times New Roman" w:eastAsia="Calibri" w:hAnsi="Times New Roman" w:cs="Times New Roman"/>
                <w:sz w:val="24"/>
                <w:szCs w:val="24"/>
              </w:rPr>
              <w:t>)</w:t>
            </w:r>
          </w:p>
        </w:tc>
      </w:tr>
      <w:tr w:rsidR="000F5BA3" w:rsidRPr="00D651BE" w14:paraId="2A540C6A" w14:textId="77777777" w:rsidTr="000F5BA3">
        <w:tc>
          <w:tcPr>
            <w:tcW w:w="3325" w:type="dxa"/>
          </w:tcPr>
          <w:p w14:paraId="45B000E6" w14:textId="0827703F" w:rsidR="000F5BA3" w:rsidRPr="00B2754F" w:rsidRDefault="000F5BA3" w:rsidP="00355C37">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Grantee Contact (Name):</w:t>
            </w:r>
          </w:p>
        </w:tc>
        <w:tc>
          <w:tcPr>
            <w:tcW w:w="6025" w:type="dxa"/>
          </w:tcPr>
          <w:p w14:paraId="6EAB440C" w14:textId="47F995C7" w:rsidR="000F5BA3" w:rsidRDefault="002A13EB" w:rsidP="00355C37">
            <w:pPr>
              <w:rPr>
                <w:rFonts w:ascii="Times New Roman" w:eastAsia="Calibri" w:hAnsi="Times New Roman" w:cs="Times New Roman"/>
                <w:sz w:val="24"/>
                <w:szCs w:val="24"/>
              </w:rPr>
            </w:pPr>
            <w:r w:rsidRPr="00B25CE7">
              <w:rPr>
                <w:rFonts w:ascii="Times New Roman" w:eastAsia="Calibri" w:hAnsi="Times New Roman" w:cs="Times New Roman"/>
                <w:sz w:val="24"/>
                <w:szCs w:val="24"/>
              </w:rPr>
              <w:t>Mr. Shabbir Olia</w:t>
            </w:r>
            <w:r w:rsidR="009F4C01">
              <w:rPr>
                <w:rFonts w:ascii="Times New Roman" w:eastAsia="Calibri" w:hAnsi="Times New Roman" w:cs="Times New Roman"/>
                <w:sz w:val="24"/>
                <w:szCs w:val="24"/>
              </w:rPr>
              <w:t xml:space="preserve">, </w:t>
            </w:r>
            <w:r w:rsidR="000156EB">
              <w:rPr>
                <w:rFonts w:ascii="Times New Roman" w:eastAsia="Calibri" w:hAnsi="Times New Roman" w:cs="Times New Roman"/>
                <w:sz w:val="24"/>
                <w:szCs w:val="24"/>
              </w:rPr>
              <w:t>Division Chief</w:t>
            </w:r>
          </w:p>
          <w:p w14:paraId="4F39480A" w14:textId="77777777" w:rsidR="000156EB" w:rsidRDefault="000156EB" w:rsidP="00355C37">
            <w:pPr>
              <w:rPr>
                <w:rFonts w:ascii="Times New Roman" w:eastAsia="Calibri" w:hAnsi="Times New Roman" w:cs="Times New Roman"/>
                <w:sz w:val="24"/>
                <w:szCs w:val="24"/>
              </w:rPr>
            </w:pPr>
            <w:r>
              <w:rPr>
                <w:rFonts w:ascii="Times New Roman" w:eastAsia="Calibri" w:hAnsi="Times New Roman" w:cs="Times New Roman"/>
                <w:sz w:val="24"/>
                <w:szCs w:val="24"/>
              </w:rPr>
              <w:t>ADECA Community and Economic Development Division</w:t>
            </w:r>
          </w:p>
          <w:p w14:paraId="5C592329" w14:textId="5CDAAD4F" w:rsidR="000156EB" w:rsidRDefault="000156EB" w:rsidP="00355C37">
            <w:pPr>
              <w:rPr>
                <w:rFonts w:ascii="Times New Roman" w:eastAsia="Calibri" w:hAnsi="Times New Roman" w:cs="Times New Roman"/>
                <w:sz w:val="24"/>
                <w:szCs w:val="24"/>
              </w:rPr>
            </w:pPr>
            <w:r>
              <w:rPr>
                <w:rFonts w:ascii="Times New Roman" w:eastAsia="Calibri" w:hAnsi="Times New Roman" w:cs="Times New Roman"/>
                <w:sz w:val="24"/>
                <w:szCs w:val="24"/>
              </w:rPr>
              <w:t>401 Adams Avenue, Room 500</w:t>
            </w:r>
            <w:r w:rsidR="009F4C01">
              <w:rPr>
                <w:rFonts w:ascii="Times New Roman" w:eastAsia="Calibri" w:hAnsi="Times New Roman" w:cs="Times New Roman"/>
                <w:sz w:val="24"/>
                <w:szCs w:val="24"/>
              </w:rPr>
              <w:t xml:space="preserve">; </w:t>
            </w:r>
            <w:r>
              <w:rPr>
                <w:rFonts w:ascii="Times New Roman" w:eastAsia="Calibri" w:hAnsi="Times New Roman" w:cs="Times New Roman"/>
                <w:sz w:val="24"/>
                <w:szCs w:val="24"/>
              </w:rPr>
              <w:t>Post Office Box 5690</w:t>
            </w:r>
          </w:p>
          <w:p w14:paraId="0C1F5D89" w14:textId="16FFC411" w:rsidR="000156EB" w:rsidRPr="00B25CE7" w:rsidRDefault="000156EB" w:rsidP="00355C37">
            <w:pPr>
              <w:rPr>
                <w:rFonts w:ascii="Times New Roman" w:eastAsia="Calibri" w:hAnsi="Times New Roman" w:cs="Times New Roman"/>
                <w:sz w:val="24"/>
                <w:szCs w:val="24"/>
              </w:rPr>
            </w:pPr>
            <w:r>
              <w:rPr>
                <w:rFonts w:ascii="Times New Roman" w:eastAsia="Calibri" w:hAnsi="Times New Roman" w:cs="Times New Roman"/>
                <w:sz w:val="24"/>
                <w:szCs w:val="24"/>
              </w:rPr>
              <w:t>Montgomery, Alabama 36103-5690</w:t>
            </w:r>
          </w:p>
        </w:tc>
      </w:tr>
      <w:tr w:rsidR="000F5BA3" w:rsidRPr="00D651BE" w14:paraId="19E0D0CB" w14:textId="77777777" w:rsidTr="000F5BA3">
        <w:tc>
          <w:tcPr>
            <w:tcW w:w="3325" w:type="dxa"/>
          </w:tcPr>
          <w:p w14:paraId="0064FB1D" w14:textId="180E288C" w:rsidR="000F5BA3" w:rsidRPr="00B2754F" w:rsidRDefault="000F5BA3" w:rsidP="00355C37">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Grantee Contact (Email/Phone):</w:t>
            </w:r>
          </w:p>
        </w:tc>
        <w:tc>
          <w:tcPr>
            <w:tcW w:w="6025" w:type="dxa"/>
          </w:tcPr>
          <w:p w14:paraId="646E4A7B" w14:textId="77777777" w:rsidR="00326486" w:rsidRDefault="00CE3C2C" w:rsidP="00355C37">
            <w:pPr>
              <w:rPr>
                <w:rFonts w:ascii="Times New Roman" w:eastAsia="Calibri" w:hAnsi="Times New Roman" w:cs="Times New Roman"/>
                <w:sz w:val="24"/>
                <w:szCs w:val="24"/>
              </w:rPr>
            </w:pPr>
            <w:hyperlink r:id="rId14" w:history="1">
              <w:r w:rsidR="002A13EB" w:rsidRPr="00B25CE7">
                <w:rPr>
                  <w:rStyle w:val="Hyperlink"/>
                  <w:rFonts w:ascii="Times New Roman" w:eastAsia="Calibri" w:hAnsi="Times New Roman" w:cs="Times New Roman"/>
                  <w:sz w:val="24"/>
                  <w:szCs w:val="24"/>
                </w:rPr>
                <w:t>Shabbir.olia@adeca.alabama.gov</w:t>
              </w:r>
            </w:hyperlink>
          </w:p>
          <w:p w14:paraId="3D023CBC" w14:textId="380A3BAE" w:rsidR="000F5BA3" w:rsidRPr="00B25CE7" w:rsidRDefault="00E31FC5" w:rsidP="00355C37">
            <w:pPr>
              <w:rPr>
                <w:rFonts w:ascii="Times New Roman" w:eastAsia="Calibri" w:hAnsi="Times New Roman" w:cs="Times New Roman"/>
                <w:sz w:val="24"/>
                <w:szCs w:val="24"/>
              </w:rPr>
            </w:pPr>
            <w:r>
              <w:rPr>
                <w:rFonts w:ascii="Times New Roman" w:eastAsia="Calibri" w:hAnsi="Times New Roman" w:cs="Times New Roman"/>
                <w:sz w:val="24"/>
                <w:szCs w:val="24"/>
              </w:rPr>
              <w:t>(</w:t>
            </w:r>
            <w:r w:rsidR="002A13EB" w:rsidRPr="00B25CE7">
              <w:rPr>
                <w:rFonts w:ascii="Times New Roman" w:eastAsia="Calibri" w:hAnsi="Times New Roman" w:cs="Times New Roman"/>
                <w:sz w:val="24"/>
                <w:szCs w:val="24"/>
              </w:rPr>
              <w:t>334</w:t>
            </w:r>
            <w:r w:rsidR="007613FA">
              <w:rPr>
                <w:rFonts w:ascii="Times New Roman" w:eastAsia="Calibri" w:hAnsi="Times New Roman" w:cs="Times New Roman"/>
                <w:sz w:val="24"/>
                <w:szCs w:val="24"/>
              </w:rPr>
              <w:t>)</w:t>
            </w:r>
            <w:r w:rsidR="00326486">
              <w:rPr>
                <w:rFonts w:ascii="Times New Roman" w:eastAsia="Calibri" w:hAnsi="Times New Roman" w:cs="Times New Roman"/>
                <w:sz w:val="24"/>
                <w:szCs w:val="24"/>
              </w:rPr>
              <w:t xml:space="preserve"> </w:t>
            </w:r>
            <w:r w:rsidR="002A13EB" w:rsidRPr="00B25CE7">
              <w:rPr>
                <w:rFonts w:ascii="Times New Roman" w:eastAsia="Calibri" w:hAnsi="Times New Roman" w:cs="Times New Roman"/>
                <w:sz w:val="24"/>
                <w:szCs w:val="24"/>
              </w:rPr>
              <w:t>242-5468</w:t>
            </w:r>
          </w:p>
        </w:tc>
      </w:tr>
      <w:tr w:rsidR="000F5BA3" w:rsidRPr="00D651BE" w14:paraId="522E57C8" w14:textId="77777777" w:rsidTr="000F5BA3">
        <w:tc>
          <w:tcPr>
            <w:tcW w:w="3325" w:type="dxa"/>
          </w:tcPr>
          <w:p w14:paraId="288DAF15" w14:textId="4C5E055F" w:rsidR="000F5BA3" w:rsidRPr="00B2754F" w:rsidRDefault="000F5BA3" w:rsidP="00355C37">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HUD Contact (Name):</w:t>
            </w:r>
          </w:p>
        </w:tc>
        <w:tc>
          <w:tcPr>
            <w:tcW w:w="6025" w:type="dxa"/>
          </w:tcPr>
          <w:p w14:paraId="2320E76C" w14:textId="421EB471" w:rsidR="009C00BE" w:rsidRPr="00B25CE7" w:rsidRDefault="00C84340" w:rsidP="009C00BE">
            <w:pPr>
              <w:rPr>
                <w:rFonts w:ascii="Times New Roman" w:hAnsi="Times New Roman" w:cs="Times New Roman"/>
                <w:sz w:val="24"/>
                <w:szCs w:val="24"/>
              </w:rPr>
            </w:pPr>
            <w:r w:rsidRPr="00B25CE7">
              <w:rPr>
                <w:rFonts w:ascii="Times New Roman" w:eastAsia="Calibri" w:hAnsi="Times New Roman" w:cs="Times New Roman"/>
                <w:sz w:val="24"/>
                <w:szCs w:val="24"/>
              </w:rPr>
              <w:t>Mr. Thomas E. Tiffin, Jr.</w:t>
            </w:r>
          </w:p>
          <w:p w14:paraId="405AEAEF" w14:textId="77777777" w:rsidR="009C00BE" w:rsidRPr="00B25CE7" w:rsidRDefault="009C00BE" w:rsidP="009C00BE">
            <w:pPr>
              <w:rPr>
                <w:rFonts w:ascii="Times New Roman" w:hAnsi="Times New Roman" w:cs="Times New Roman"/>
                <w:sz w:val="24"/>
                <w:szCs w:val="24"/>
              </w:rPr>
            </w:pPr>
            <w:r w:rsidRPr="00B25CE7">
              <w:rPr>
                <w:rFonts w:ascii="Times New Roman" w:hAnsi="Times New Roman" w:cs="Times New Roman"/>
                <w:sz w:val="24"/>
                <w:szCs w:val="24"/>
              </w:rPr>
              <w:t>Community Planning and Development Specialist</w:t>
            </w:r>
          </w:p>
          <w:p w14:paraId="7AF3A9DA" w14:textId="77777777" w:rsidR="009C00BE" w:rsidRPr="00B25CE7" w:rsidRDefault="009C00BE" w:rsidP="009C00BE">
            <w:pPr>
              <w:rPr>
                <w:rFonts w:ascii="Times New Roman" w:hAnsi="Times New Roman" w:cs="Times New Roman"/>
                <w:sz w:val="24"/>
                <w:szCs w:val="24"/>
              </w:rPr>
            </w:pPr>
            <w:r w:rsidRPr="00B25CE7">
              <w:rPr>
                <w:rFonts w:ascii="Times New Roman" w:hAnsi="Times New Roman" w:cs="Times New Roman"/>
                <w:sz w:val="24"/>
                <w:szCs w:val="24"/>
              </w:rPr>
              <w:t>U.S. Department of Housing and Urban Development</w:t>
            </w:r>
          </w:p>
          <w:p w14:paraId="70C7FC3D" w14:textId="77777777" w:rsidR="009C00BE" w:rsidRPr="00B25CE7" w:rsidRDefault="009C00BE" w:rsidP="009C00BE">
            <w:pPr>
              <w:rPr>
                <w:rFonts w:ascii="Times New Roman" w:hAnsi="Times New Roman" w:cs="Times New Roman"/>
                <w:sz w:val="24"/>
                <w:szCs w:val="24"/>
              </w:rPr>
            </w:pPr>
            <w:r w:rsidRPr="00B25CE7">
              <w:rPr>
                <w:rFonts w:ascii="Times New Roman" w:hAnsi="Times New Roman" w:cs="Times New Roman"/>
                <w:sz w:val="24"/>
                <w:szCs w:val="24"/>
              </w:rPr>
              <w:t>Office of Block Grant Assistance</w:t>
            </w:r>
          </w:p>
          <w:p w14:paraId="4324ADAA" w14:textId="77777777" w:rsidR="009C00BE" w:rsidRPr="00B25CE7" w:rsidRDefault="009C00BE" w:rsidP="009C00BE">
            <w:pPr>
              <w:rPr>
                <w:rFonts w:ascii="Times New Roman" w:hAnsi="Times New Roman" w:cs="Times New Roman"/>
                <w:sz w:val="24"/>
                <w:szCs w:val="24"/>
              </w:rPr>
            </w:pPr>
            <w:r w:rsidRPr="00B25CE7">
              <w:rPr>
                <w:rFonts w:ascii="Times New Roman" w:hAnsi="Times New Roman" w:cs="Times New Roman"/>
                <w:sz w:val="24"/>
                <w:szCs w:val="24"/>
              </w:rPr>
              <w:t>Disaster Recovery and Special Issues Division</w:t>
            </w:r>
          </w:p>
          <w:p w14:paraId="7127362F" w14:textId="77777777" w:rsidR="009C00BE" w:rsidRPr="00B25CE7" w:rsidRDefault="009C00BE" w:rsidP="009C00BE">
            <w:pPr>
              <w:rPr>
                <w:rFonts w:ascii="Times New Roman" w:hAnsi="Times New Roman" w:cs="Times New Roman"/>
                <w:sz w:val="24"/>
                <w:szCs w:val="24"/>
              </w:rPr>
            </w:pPr>
            <w:r w:rsidRPr="00B25CE7">
              <w:rPr>
                <w:rFonts w:ascii="Times New Roman" w:hAnsi="Times New Roman" w:cs="Times New Roman"/>
                <w:sz w:val="24"/>
                <w:szCs w:val="24"/>
              </w:rPr>
              <w:t>417 20</w:t>
            </w:r>
            <w:r w:rsidRPr="00B25CE7">
              <w:rPr>
                <w:rFonts w:ascii="Times New Roman" w:hAnsi="Times New Roman" w:cs="Times New Roman"/>
                <w:sz w:val="24"/>
                <w:szCs w:val="24"/>
                <w:vertAlign w:val="superscript"/>
              </w:rPr>
              <w:t>th</w:t>
            </w:r>
            <w:r w:rsidRPr="00B25CE7">
              <w:rPr>
                <w:rFonts w:ascii="Times New Roman" w:hAnsi="Times New Roman" w:cs="Times New Roman"/>
                <w:sz w:val="24"/>
                <w:szCs w:val="24"/>
              </w:rPr>
              <w:t xml:space="preserve"> Street North, Suite 700</w:t>
            </w:r>
          </w:p>
          <w:p w14:paraId="5E82922B" w14:textId="4004F84D" w:rsidR="000F5BA3" w:rsidRPr="00B25CE7" w:rsidRDefault="009C00BE" w:rsidP="009C00BE">
            <w:pPr>
              <w:rPr>
                <w:rFonts w:ascii="Times New Roman" w:eastAsia="Calibri" w:hAnsi="Times New Roman" w:cs="Times New Roman"/>
                <w:sz w:val="24"/>
                <w:szCs w:val="24"/>
              </w:rPr>
            </w:pPr>
            <w:r w:rsidRPr="00B25CE7">
              <w:rPr>
                <w:rFonts w:ascii="Times New Roman" w:hAnsi="Times New Roman" w:cs="Times New Roman"/>
                <w:sz w:val="24"/>
                <w:szCs w:val="24"/>
              </w:rPr>
              <w:t>Birmingham, AL 35203</w:t>
            </w:r>
          </w:p>
        </w:tc>
      </w:tr>
      <w:tr w:rsidR="000F5BA3" w:rsidRPr="00D651BE" w14:paraId="194F5662" w14:textId="77777777" w:rsidTr="000F5BA3">
        <w:tc>
          <w:tcPr>
            <w:tcW w:w="3325" w:type="dxa"/>
          </w:tcPr>
          <w:p w14:paraId="7501FF1D" w14:textId="66951726" w:rsidR="000F5BA3" w:rsidRPr="00B2754F" w:rsidRDefault="000F5BA3" w:rsidP="00355C37">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HUD Contact (Email/Phone):</w:t>
            </w:r>
          </w:p>
        </w:tc>
        <w:tc>
          <w:tcPr>
            <w:tcW w:w="6025" w:type="dxa"/>
          </w:tcPr>
          <w:p w14:paraId="5306643D" w14:textId="77777777" w:rsidR="00326486" w:rsidRDefault="00CE3C2C" w:rsidP="00355C37">
            <w:pPr>
              <w:rPr>
                <w:rFonts w:ascii="Times New Roman" w:eastAsia="Calibri" w:hAnsi="Times New Roman" w:cs="Times New Roman"/>
                <w:sz w:val="24"/>
                <w:szCs w:val="24"/>
              </w:rPr>
            </w:pPr>
            <w:hyperlink r:id="rId15" w:history="1">
              <w:r w:rsidR="00A37A12" w:rsidRPr="00B25CE7">
                <w:rPr>
                  <w:rStyle w:val="Hyperlink"/>
                  <w:rFonts w:ascii="Times New Roman" w:eastAsia="Calibri" w:hAnsi="Times New Roman" w:cs="Times New Roman"/>
                  <w:sz w:val="24"/>
                  <w:szCs w:val="24"/>
                </w:rPr>
                <w:t>Thomas.E.TiffinJr@hud.gov</w:t>
              </w:r>
            </w:hyperlink>
          </w:p>
          <w:p w14:paraId="68A4E76E" w14:textId="0131019A" w:rsidR="000F5BA3" w:rsidRPr="00B25CE7" w:rsidRDefault="00E31FC5" w:rsidP="00355C37">
            <w:pPr>
              <w:rPr>
                <w:rFonts w:ascii="Times New Roman" w:eastAsia="Calibri" w:hAnsi="Times New Roman" w:cs="Times New Roman"/>
                <w:sz w:val="24"/>
                <w:szCs w:val="24"/>
              </w:rPr>
            </w:pPr>
            <w:r>
              <w:rPr>
                <w:rFonts w:ascii="Times New Roman" w:eastAsia="Calibri" w:hAnsi="Times New Roman" w:cs="Times New Roman"/>
                <w:sz w:val="24"/>
                <w:szCs w:val="24"/>
              </w:rPr>
              <w:t>(</w:t>
            </w:r>
            <w:r w:rsidR="00B25CE7" w:rsidRPr="00B25CE7">
              <w:rPr>
                <w:rFonts w:ascii="Times New Roman" w:hAnsi="Times New Roman" w:cs="Times New Roman"/>
                <w:sz w:val="24"/>
                <w:szCs w:val="24"/>
              </w:rPr>
              <w:t>205</w:t>
            </w:r>
            <w:r w:rsidR="007613FA">
              <w:rPr>
                <w:rFonts w:ascii="Times New Roman" w:hAnsi="Times New Roman" w:cs="Times New Roman"/>
                <w:sz w:val="24"/>
                <w:szCs w:val="24"/>
              </w:rPr>
              <w:t>)</w:t>
            </w:r>
            <w:r w:rsidR="00326486">
              <w:rPr>
                <w:rFonts w:ascii="Times New Roman" w:hAnsi="Times New Roman" w:cs="Times New Roman"/>
                <w:sz w:val="24"/>
                <w:szCs w:val="24"/>
              </w:rPr>
              <w:t xml:space="preserve"> </w:t>
            </w:r>
            <w:r w:rsidR="00B25CE7" w:rsidRPr="00B25CE7">
              <w:rPr>
                <w:rFonts w:ascii="Times New Roman" w:hAnsi="Times New Roman" w:cs="Times New Roman"/>
                <w:sz w:val="24"/>
                <w:szCs w:val="24"/>
              </w:rPr>
              <w:t>745</w:t>
            </w:r>
            <w:r w:rsidR="007613FA">
              <w:rPr>
                <w:rFonts w:ascii="Times New Roman" w:hAnsi="Times New Roman" w:cs="Times New Roman"/>
                <w:sz w:val="24"/>
                <w:szCs w:val="24"/>
              </w:rPr>
              <w:t>-</w:t>
            </w:r>
            <w:r w:rsidR="00B25CE7" w:rsidRPr="00B25CE7">
              <w:rPr>
                <w:rFonts w:ascii="Times New Roman" w:hAnsi="Times New Roman" w:cs="Times New Roman"/>
                <w:sz w:val="24"/>
                <w:szCs w:val="24"/>
              </w:rPr>
              <w:t>4353</w:t>
            </w:r>
          </w:p>
        </w:tc>
      </w:tr>
    </w:tbl>
    <w:p w14:paraId="6E654E97" w14:textId="77777777" w:rsidR="00355C37" w:rsidRPr="00D651BE" w:rsidRDefault="00355C37" w:rsidP="00C42A1E">
      <w:pPr>
        <w:rPr>
          <w:rFonts w:ascii="Times New Roman" w:eastAsia="Calibri" w:hAnsi="Times New Roman" w:cs="Times New Roman"/>
          <w:sz w:val="24"/>
          <w:szCs w:val="24"/>
        </w:rPr>
      </w:pPr>
    </w:p>
    <w:p w14:paraId="6B68CCD0" w14:textId="4C37A317" w:rsidR="007601CF" w:rsidRPr="00D651BE" w:rsidRDefault="00943058">
      <w:pPr>
        <w:rPr>
          <w:rFonts w:ascii="Times New Roman" w:eastAsia="Calibri" w:hAnsi="Times New Roman" w:cs="Times New Roman"/>
          <w:sz w:val="24"/>
          <w:szCs w:val="24"/>
          <w:u w:val="single"/>
        </w:rPr>
      </w:pPr>
      <w:r w:rsidRPr="00D651BE">
        <w:rPr>
          <w:rFonts w:ascii="Times New Roman" w:eastAsia="Calibri" w:hAnsi="Times New Roman" w:cs="Times New Roman"/>
          <w:sz w:val="24"/>
          <w:szCs w:val="24"/>
          <w:u w:val="single"/>
        </w:rPr>
        <w:t xml:space="preserve">I. </w:t>
      </w:r>
      <w:r w:rsidR="007601CF" w:rsidRPr="00D651BE">
        <w:rPr>
          <w:rFonts w:ascii="Times New Roman" w:eastAsia="Calibri" w:hAnsi="Times New Roman" w:cs="Times New Roman"/>
          <w:sz w:val="24"/>
          <w:szCs w:val="24"/>
          <w:u w:val="single"/>
        </w:rPr>
        <w:t>Background:</w:t>
      </w:r>
    </w:p>
    <w:p w14:paraId="7BC43B40" w14:textId="6D06E977" w:rsidR="00466566" w:rsidRPr="00D651BE" w:rsidRDefault="00411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Public Law 117-43 </w:t>
      </w:r>
      <w:r w:rsidR="007601CF" w:rsidRPr="00D651BE">
        <w:rPr>
          <w:rFonts w:ascii="Times New Roman" w:eastAsia="Calibri" w:hAnsi="Times New Roman" w:cs="Times New Roman"/>
          <w:sz w:val="24"/>
          <w:szCs w:val="24"/>
        </w:rPr>
        <w:t xml:space="preserve">allows CDBG-DR grantees receiving an award under the </w:t>
      </w:r>
      <w:r w:rsidR="00567D6F">
        <w:rPr>
          <w:rFonts w:ascii="Times New Roman" w:eastAsia="Calibri" w:hAnsi="Times New Roman" w:cs="Times New Roman"/>
          <w:sz w:val="24"/>
          <w:szCs w:val="24"/>
        </w:rPr>
        <w:t xml:space="preserve">Appropriations </w:t>
      </w:r>
      <w:r w:rsidR="007601CF" w:rsidRPr="00D651BE">
        <w:rPr>
          <w:rFonts w:ascii="Times New Roman" w:eastAsia="Calibri" w:hAnsi="Times New Roman" w:cs="Times New Roman"/>
          <w:sz w:val="24"/>
          <w:szCs w:val="24"/>
        </w:rPr>
        <w:t xml:space="preserve">Act to access funding for program administrative costs prior to the </w:t>
      </w:r>
      <w:r w:rsidR="009928CE">
        <w:rPr>
          <w:rFonts w:ascii="Times New Roman" w:eastAsia="Calibri" w:hAnsi="Times New Roman" w:cs="Times New Roman"/>
          <w:sz w:val="24"/>
          <w:szCs w:val="24"/>
        </w:rPr>
        <w:t xml:space="preserve">HUD </w:t>
      </w:r>
      <w:r w:rsidR="007601CF" w:rsidRPr="00D651BE">
        <w:rPr>
          <w:rFonts w:ascii="Times New Roman" w:eastAsia="Calibri" w:hAnsi="Times New Roman" w:cs="Times New Roman"/>
          <w:sz w:val="24"/>
          <w:szCs w:val="24"/>
        </w:rPr>
        <w:t>Secretary’s certification</w:t>
      </w:r>
      <w:r w:rsidR="007601CF" w:rsidRPr="00D651BE">
        <w:rPr>
          <w:rFonts w:ascii="Times New Roman" w:hAnsi="Times New Roman" w:cs="Times New Roman"/>
          <w:sz w:val="24"/>
          <w:szCs w:val="24"/>
        </w:rPr>
        <w:t xml:space="preserve"> </w:t>
      </w:r>
      <w:r w:rsidR="007601CF" w:rsidRPr="00D651BE">
        <w:rPr>
          <w:rFonts w:ascii="Times New Roman" w:eastAsia="Calibri" w:hAnsi="Times New Roman" w:cs="Times New Roman"/>
          <w:sz w:val="24"/>
          <w:szCs w:val="24"/>
        </w:rPr>
        <w:t>of financial controls and procurement processes, and adequate procedures for proper grant management.</w:t>
      </w:r>
      <w:r w:rsidR="009928CE">
        <w:rPr>
          <w:rFonts w:ascii="Times New Roman" w:eastAsia="Calibri" w:hAnsi="Times New Roman" w:cs="Times New Roman"/>
          <w:sz w:val="24"/>
          <w:szCs w:val="24"/>
        </w:rPr>
        <w:t xml:space="preserve">  </w:t>
      </w:r>
      <w:r w:rsidR="00FB61F4">
        <w:rPr>
          <w:rFonts w:ascii="Times New Roman" w:hAnsi="Times New Roman" w:cs="Times New Roman"/>
          <w:sz w:val="24"/>
          <w:szCs w:val="24"/>
        </w:rPr>
        <w:t xml:space="preserve">HUD’s February 3, </w:t>
      </w:r>
      <w:proofErr w:type="gramStart"/>
      <w:r w:rsidR="00FB61F4">
        <w:rPr>
          <w:rFonts w:ascii="Times New Roman" w:hAnsi="Times New Roman" w:cs="Times New Roman"/>
          <w:sz w:val="24"/>
          <w:szCs w:val="24"/>
        </w:rPr>
        <w:t>2022</w:t>
      </w:r>
      <w:proofErr w:type="gramEnd"/>
      <w:r w:rsidR="00FB61F4">
        <w:rPr>
          <w:rFonts w:ascii="Times New Roman" w:hAnsi="Times New Roman" w:cs="Times New Roman"/>
          <w:sz w:val="24"/>
          <w:szCs w:val="24"/>
        </w:rPr>
        <w:t xml:space="preserve"> Federal Register’s </w:t>
      </w:r>
      <w:r w:rsidR="00FB61F4" w:rsidRPr="00B32D6E">
        <w:rPr>
          <w:rFonts w:ascii="Times New Roman" w:hAnsi="Times New Roman" w:cs="Times New Roman"/>
          <w:sz w:val="24"/>
          <w:szCs w:val="24"/>
        </w:rPr>
        <w:t>Consolidated Notice</w:t>
      </w:r>
      <w:r w:rsidR="00FB61F4">
        <w:rPr>
          <w:rFonts w:ascii="Times New Roman" w:hAnsi="Times New Roman" w:cs="Times New Roman"/>
          <w:sz w:val="24"/>
          <w:szCs w:val="24"/>
        </w:rPr>
        <w:t xml:space="preserve"> </w:t>
      </w:r>
      <w:r w:rsidR="005F5E32">
        <w:rPr>
          <w:rFonts w:ascii="Times New Roman" w:eastAsia="Calibri" w:hAnsi="Times New Roman" w:cs="Times New Roman"/>
          <w:sz w:val="24"/>
          <w:szCs w:val="24"/>
        </w:rPr>
        <w:t xml:space="preserve">governing these grants </w:t>
      </w:r>
      <w:r w:rsidR="00FA6C5B">
        <w:rPr>
          <w:rFonts w:ascii="Times New Roman" w:eastAsia="Calibri" w:hAnsi="Times New Roman" w:cs="Times New Roman"/>
          <w:sz w:val="24"/>
          <w:szCs w:val="24"/>
        </w:rPr>
        <w:t>requires</w:t>
      </w:r>
      <w:r w:rsidR="00DB015C" w:rsidRPr="00D651BE">
        <w:rPr>
          <w:rFonts w:ascii="Times New Roman" w:eastAsia="Calibri" w:hAnsi="Times New Roman" w:cs="Times New Roman"/>
          <w:sz w:val="24"/>
          <w:szCs w:val="24"/>
        </w:rPr>
        <w:t xml:space="preserve"> grantees to use the Public Action Plan in HUD’s Disaster Recovery Grant Reporting (DRGR) system to submit their action plans</w:t>
      </w:r>
      <w:r w:rsidR="00476B59">
        <w:rPr>
          <w:rFonts w:ascii="Times New Roman" w:eastAsia="Calibri" w:hAnsi="Times New Roman" w:cs="Times New Roman"/>
          <w:sz w:val="24"/>
          <w:szCs w:val="24"/>
        </w:rPr>
        <w:t xml:space="preserve"> for the full amount of the grant</w:t>
      </w:r>
      <w:r w:rsidR="0031039F">
        <w:rPr>
          <w:rFonts w:ascii="Times New Roman" w:eastAsia="Calibri" w:hAnsi="Times New Roman" w:cs="Times New Roman"/>
          <w:sz w:val="24"/>
          <w:szCs w:val="24"/>
        </w:rPr>
        <w:t>,</w:t>
      </w:r>
      <w:r w:rsidR="00DB015C" w:rsidRPr="00D651BE">
        <w:rPr>
          <w:rFonts w:ascii="Times New Roman" w:eastAsia="Calibri" w:hAnsi="Times New Roman" w:cs="Times New Roman"/>
          <w:sz w:val="24"/>
          <w:szCs w:val="24"/>
        </w:rPr>
        <w:t xml:space="preserve"> </w:t>
      </w:r>
      <w:r w:rsidR="00FA6C5B">
        <w:rPr>
          <w:rFonts w:ascii="Times New Roman" w:eastAsia="Calibri" w:hAnsi="Times New Roman" w:cs="Times New Roman"/>
          <w:sz w:val="24"/>
          <w:szCs w:val="24"/>
        </w:rPr>
        <w:t>but</w:t>
      </w:r>
      <w:r w:rsidR="000F2411">
        <w:rPr>
          <w:rFonts w:ascii="Times New Roman" w:eastAsia="Calibri" w:hAnsi="Times New Roman" w:cs="Times New Roman"/>
          <w:sz w:val="24"/>
          <w:szCs w:val="24"/>
        </w:rPr>
        <w:t xml:space="preserve"> in order</w:t>
      </w:r>
      <w:r w:rsidR="00476B59">
        <w:rPr>
          <w:rFonts w:ascii="Times New Roman" w:eastAsia="Calibri" w:hAnsi="Times New Roman" w:cs="Times New Roman"/>
          <w:sz w:val="24"/>
          <w:szCs w:val="24"/>
        </w:rPr>
        <w:t xml:space="preserve"> to expedite access to administrative funds, </w:t>
      </w:r>
      <w:r w:rsidR="00DB015C" w:rsidRPr="00D651BE">
        <w:rPr>
          <w:rFonts w:ascii="Times New Roman" w:eastAsia="Calibri" w:hAnsi="Times New Roman" w:cs="Times New Roman"/>
          <w:sz w:val="24"/>
          <w:szCs w:val="24"/>
        </w:rPr>
        <w:t xml:space="preserve">grantees will follow a different process </w:t>
      </w:r>
      <w:r w:rsidR="0031039F">
        <w:rPr>
          <w:rFonts w:ascii="Times New Roman" w:eastAsia="Calibri" w:hAnsi="Times New Roman" w:cs="Times New Roman"/>
          <w:sz w:val="24"/>
          <w:szCs w:val="24"/>
        </w:rPr>
        <w:t>for the action plan for program administrative costs</w:t>
      </w:r>
      <w:r w:rsidR="00DB015C" w:rsidRPr="00D651BE">
        <w:rPr>
          <w:rFonts w:ascii="Times New Roman" w:eastAsia="Calibri" w:hAnsi="Times New Roman" w:cs="Times New Roman"/>
          <w:sz w:val="24"/>
          <w:szCs w:val="24"/>
        </w:rPr>
        <w:t>.</w:t>
      </w:r>
    </w:p>
    <w:p w14:paraId="4980104E" w14:textId="405E7DE8" w:rsidR="00123F18" w:rsidRDefault="007601CF" w:rsidP="002901B5">
      <w:pPr>
        <w:rPr>
          <w:rFonts w:ascii="Times New Roman" w:eastAsia="Calibri" w:hAnsi="Times New Roman" w:cs="Times New Roman"/>
          <w:sz w:val="24"/>
          <w:szCs w:val="24"/>
        </w:rPr>
      </w:pPr>
      <w:r w:rsidRPr="00D651BE">
        <w:rPr>
          <w:rFonts w:ascii="Times New Roman" w:eastAsia="Calibri" w:hAnsi="Times New Roman" w:cs="Times New Roman"/>
          <w:sz w:val="24"/>
          <w:szCs w:val="24"/>
        </w:rPr>
        <w:t xml:space="preserve">If </w:t>
      </w:r>
      <w:r w:rsidR="00241163">
        <w:rPr>
          <w:rFonts w:ascii="Times New Roman" w:eastAsia="Calibri" w:hAnsi="Times New Roman" w:cs="Times New Roman"/>
          <w:sz w:val="24"/>
          <w:szCs w:val="24"/>
        </w:rPr>
        <w:t xml:space="preserve">the </w:t>
      </w:r>
      <w:r w:rsidRPr="00D651BE">
        <w:rPr>
          <w:rFonts w:ascii="Times New Roman" w:eastAsia="Calibri" w:hAnsi="Times New Roman" w:cs="Times New Roman"/>
          <w:sz w:val="24"/>
          <w:szCs w:val="24"/>
        </w:rPr>
        <w:t xml:space="preserve">grantee chooses to access funds for program administrative costs prior to the </w:t>
      </w:r>
      <w:r w:rsidR="00241163">
        <w:rPr>
          <w:rFonts w:ascii="Times New Roman" w:eastAsia="Calibri" w:hAnsi="Times New Roman" w:cs="Times New Roman"/>
          <w:sz w:val="24"/>
          <w:szCs w:val="24"/>
        </w:rPr>
        <w:t xml:space="preserve">HUD </w:t>
      </w:r>
      <w:r w:rsidRPr="00D651BE">
        <w:rPr>
          <w:rFonts w:ascii="Times New Roman" w:eastAsia="Calibri" w:hAnsi="Times New Roman" w:cs="Times New Roman"/>
          <w:sz w:val="24"/>
          <w:szCs w:val="24"/>
        </w:rPr>
        <w:t>Secretary’s certification, t</w:t>
      </w:r>
      <w:r w:rsidR="00241163">
        <w:rPr>
          <w:rFonts w:ascii="Times New Roman" w:eastAsia="Calibri" w:hAnsi="Times New Roman" w:cs="Times New Roman"/>
          <w:sz w:val="24"/>
          <w:szCs w:val="24"/>
        </w:rPr>
        <w:t>he grantee</w:t>
      </w:r>
      <w:r w:rsidRPr="00D651BE">
        <w:rPr>
          <w:rFonts w:ascii="Times New Roman" w:eastAsia="Calibri" w:hAnsi="Times New Roman" w:cs="Times New Roman"/>
          <w:sz w:val="24"/>
          <w:szCs w:val="24"/>
        </w:rPr>
        <w:t xml:space="preserve"> must first prepare </w:t>
      </w:r>
      <w:r w:rsidR="00D662ED" w:rsidRPr="00D651BE">
        <w:rPr>
          <w:rFonts w:ascii="Times New Roman" w:eastAsia="Calibri" w:hAnsi="Times New Roman" w:cs="Times New Roman"/>
          <w:sz w:val="24"/>
          <w:szCs w:val="24"/>
        </w:rPr>
        <w:t>an</w:t>
      </w:r>
      <w:r w:rsidRPr="00D651BE">
        <w:rPr>
          <w:rFonts w:ascii="Times New Roman" w:eastAsia="Calibri" w:hAnsi="Times New Roman" w:cs="Times New Roman"/>
          <w:sz w:val="24"/>
          <w:szCs w:val="24"/>
        </w:rPr>
        <w:t xml:space="preserve"> action plan</w:t>
      </w:r>
      <w:r w:rsidR="00D662ED" w:rsidRPr="00D651BE">
        <w:rPr>
          <w:rFonts w:ascii="Times New Roman" w:eastAsia="Calibri" w:hAnsi="Times New Roman" w:cs="Times New Roman"/>
          <w:sz w:val="24"/>
          <w:szCs w:val="24"/>
        </w:rPr>
        <w:t xml:space="preserve"> outside of DRGR,</w:t>
      </w:r>
      <w:r w:rsidRPr="00D651BE">
        <w:rPr>
          <w:rFonts w:ascii="Times New Roman" w:eastAsia="Calibri" w:hAnsi="Times New Roman" w:cs="Times New Roman"/>
          <w:sz w:val="24"/>
          <w:szCs w:val="24"/>
        </w:rPr>
        <w:t xml:space="preserve"> describing </w:t>
      </w:r>
      <w:r w:rsidR="00241163">
        <w:rPr>
          <w:rFonts w:ascii="Times New Roman" w:eastAsia="Calibri" w:hAnsi="Times New Roman" w:cs="Times New Roman"/>
          <w:sz w:val="24"/>
          <w:szCs w:val="24"/>
        </w:rPr>
        <w:t xml:space="preserve">the grantee’s </w:t>
      </w:r>
      <w:r w:rsidRPr="00D651BE">
        <w:rPr>
          <w:rFonts w:ascii="Times New Roman" w:eastAsia="Calibri" w:hAnsi="Times New Roman" w:cs="Times New Roman"/>
          <w:sz w:val="24"/>
          <w:szCs w:val="24"/>
        </w:rPr>
        <w:t>use of</w:t>
      </w:r>
      <w:r w:rsidR="00A65571" w:rsidRPr="00D651BE">
        <w:rPr>
          <w:rFonts w:ascii="Times New Roman" w:eastAsia="Calibri" w:hAnsi="Times New Roman" w:cs="Times New Roman"/>
          <w:sz w:val="24"/>
          <w:szCs w:val="24"/>
        </w:rPr>
        <w:t xml:space="preserve"> funds for</w:t>
      </w:r>
      <w:r w:rsidR="003C0878" w:rsidRPr="00D651BE">
        <w:rPr>
          <w:rFonts w:ascii="Times New Roman" w:eastAsia="Calibri" w:hAnsi="Times New Roman" w:cs="Times New Roman"/>
          <w:sz w:val="24"/>
          <w:szCs w:val="24"/>
        </w:rPr>
        <w:t xml:space="preserve"> program</w:t>
      </w:r>
      <w:r w:rsidRPr="00D651BE">
        <w:rPr>
          <w:rFonts w:ascii="Times New Roman" w:eastAsia="Calibri" w:hAnsi="Times New Roman" w:cs="Times New Roman"/>
          <w:sz w:val="24"/>
          <w:szCs w:val="24"/>
        </w:rPr>
        <w:t xml:space="preserve"> administrative </w:t>
      </w:r>
      <w:r w:rsidR="00A65571" w:rsidRPr="00D651BE">
        <w:rPr>
          <w:rFonts w:ascii="Times New Roman" w:eastAsia="Calibri" w:hAnsi="Times New Roman" w:cs="Times New Roman"/>
          <w:sz w:val="24"/>
          <w:szCs w:val="24"/>
        </w:rPr>
        <w:t>costs</w:t>
      </w:r>
      <w:r w:rsidRPr="00D651BE">
        <w:rPr>
          <w:rFonts w:ascii="Times New Roman" w:eastAsia="Calibri" w:hAnsi="Times New Roman" w:cs="Times New Roman"/>
          <w:sz w:val="24"/>
          <w:szCs w:val="24"/>
        </w:rPr>
        <w:t>.</w:t>
      </w:r>
      <w:r w:rsidR="000C73EB">
        <w:rPr>
          <w:rFonts w:ascii="Times New Roman" w:eastAsia="Calibri" w:hAnsi="Times New Roman" w:cs="Times New Roman"/>
          <w:sz w:val="24"/>
          <w:szCs w:val="24"/>
        </w:rPr>
        <w:t xml:space="preserve">  It is for that purpose that </w:t>
      </w:r>
      <w:r w:rsidR="00835DDC" w:rsidRPr="00D651BE">
        <w:rPr>
          <w:rFonts w:ascii="Times New Roman" w:eastAsia="Calibri" w:hAnsi="Times New Roman" w:cs="Times New Roman"/>
          <w:sz w:val="24"/>
          <w:szCs w:val="24"/>
        </w:rPr>
        <w:t>A</w:t>
      </w:r>
      <w:r w:rsidR="00881E60">
        <w:rPr>
          <w:rFonts w:ascii="Times New Roman" w:eastAsia="Calibri" w:hAnsi="Times New Roman" w:cs="Times New Roman"/>
          <w:sz w:val="24"/>
          <w:szCs w:val="24"/>
        </w:rPr>
        <w:t xml:space="preserve">DECA, as the </w:t>
      </w:r>
      <w:r w:rsidR="00835DDC" w:rsidRPr="00D651BE">
        <w:rPr>
          <w:rFonts w:ascii="Times New Roman" w:eastAsia="Calibri" w:hAnsi="Times New Roman" w:cs="Times New Roman"/>
          <w:sz w:val="24"/>
          <w:szCs w:val="24"/>
        </w:rPr>
        <w:t>g</w:t>
      </w:r>
      <w:r w:rsidR="0077257A" w:rsidRPr="00D651BE">
        <w:rPr>
          <w:rFonts w:ascii="Times New Roman" w:eastAsia="Calibri" w:hAnsi="Times New Roman" w:cs="Times New Roman"/>
          <w:sz w:val="24"/>
          <w:szCs w:val="24"/>
        </w:rPr>
        <w:t>rantee</w:t>
      </w:r>
      <w:r w:rsidR="00881E60">
        <w:rPr>
          <w:rFonts w:ascii="Times New Roman" w:eastAsia="Calibri" w:hAnsi="Times New Roman" w:cs="Times New Roman"/>
          <w:sz w:val="24"/>
          <w:szCs w:val="24"/>
        </w:rPr>
        <w:t xml:space="preserve">, is </w:t>
      </w:r>
      <w:r w:rsidR="0077257A" w:rsidRPr="00D651BE">
        <w:rPr>
          <w:rFonts w:ascii="Times New Roman" w:eastAsia="Calibri" w:hAnsi="Times New Roman" w:cs="Times New Roman"/>
          <w:sz w:val="24"/>
          <w:szCs w:val="24"/>
        </w:rPr>
        <w:t>submit</w:t>
      </w:r>
      <w:r w:rsidR="00881E60">
        <w:rPr>
          <w:rFonts w:ascii="Times New Roman" w:eastAsia="Calibri" w:hAnsi="Times New Roman" w:cs="Times New Roman"/>
          <w:sz w:val="24"/>
          <w:szCs w:val="24"/>
        </w:rPr>
        <w:t xml:space="preserve">ting </w:t>
      </w:r>
      <w:r w:rsidR="0077257A" w:rsidRPr="00D651BE">
        <w:rPr>
          <w:rFonts w:ascii="Times New Roman" w:eastAsia="Calibri" w:hAnsi="Times New Roman" w:cs="Times New Roman"/>
          <w:sz w:val="24"/>
          <w:szCs w:val="24"/>
        </w:rPr>
        <w:t>th</w:t>
      </w:r>
      <w:r w:rsidR="00881E60">
        <w:rPr>
          <w:rFonts w:ascii="Times New Roman" w:eastAsia="Calibri" w:hAnsi="Times New Roman" w:cs="Times New Roman"/>
          <w:sz w:val="24"/>
          <w:szCs w:val="24"/>
        </w:rPr>
        <w:t xml:space="preserve">is </w:t>
      </w:r>
      <w:r w:rsidR="0077257A" w:rsidRPr="00D651BE">
        <w:rPr>
          <w:rFonts w:ascii="Times New Roman" w:eastAsia="Calibri" w:hAnsi="Times New Roman" w:cs="Times New Roman"/>
          <w:sz w:val="24"/>
          <w:szCs w:val="24"/>
        </w:rPr>
        <w:t xml:space="preserve">action plan </w:t>
      </w:r>
      <w:r w:rsidR="000C73EB">
        <w:rPr>
          <w:rFonts w:ascii="Times New Roman" w:eastAsia="Calibri" w:hAnsi="Times New Roman" w:cs="Times New Roman"/>
          <w:sz w:val="24"/>
          <w:szCs w:val="24"/>
        </w:rPr>
        <w:t xml:space="preserve">to HUD </w:t>
      </w:r>
      <w:r w:rsidR="0077257A" w:rsidRPr="00D651BE">
        <w:rPr>
          <w:rFonts w:ascii="Times New Roman" w:eastAsia="Calibri" w:hAnsi="Times New Roman" w:cs="Times New Roman"/>
          <w:sz w:val="24"/>
          <w:szCs w:val="24"/>
        </w:rPr>
        <w:t xml:space="preserve">for </w:t>
      </w:r>
      <w:r w:rsidR="000C73EB">
        <w:rPr>
          <w:rFonts w:ascii="Times New Roman" w:eastAsia="Calibri" w:hAnsi="Times New Roman" w:cs="Times New Roman"/>
          <w:sz w:val="24"/>
          <w:szCs w:val="24"/>
        </w:rPr>
        <w:t xml:space="preserve">these </w:t>
      </w:r>
      <w:r w:rsidR="0077257A" w:rsidRPr="00D651BE">
        <w:rPr>
          <w:rFonts w:ascii="Times New Roman" w:eastAsia="Calibri" w:hAnsi="Times New Roman" w:cs="Times New Roman"/>
          <w:sz w:val="24"/>
          <w:szCs w:val="24"/>
        </w:rPr>
        <w:t>program administrative costs.</w:t>
      </w:r>
      <w:r w:rsidR="000C73EB">
        <w:rPr>
          <w:rFonts w:ascii="Times New Roman" w:eastAsia="Calibri" w:hAnsi="Times New Roman" w:cs="Times New Roman"/>
          <w:sz w:val="24"/>
          <w:szCs w:val="24"/>
        </w:rPr>
        <w:t xml:space="preserve">  </w:t>
      </w:r>
      <w:r w:rsidR="003640D9">
        <w:rPr>
          <w:rFonts w:ascii="Times New Roman" w:eastAsia="Calibri" w:hAnsi="Times New Roman" w:cs="Times New Roman"/>
          <w:sz w:val="24"/>
          <w:szCs w:val="24"/>
        </w:rPr>
        <w:t xml:space="preserve">This </w:t>
      </w:r>
      <w:r w:rsidR="000153B4">
        <w:rPr>
          <w:rFonts w:ascii="Times New Roman" w:eastAsia="Calibri" w:hAnsi="Times New Roman" w:cs="Times New Roman"/>
          <w:sz w:val="24"/>
          <w:szCs w:val="24"/>
        </w:rPr>
        <w:t>plan</w:t>
      </w:r>
      <w:r w:rsidR="003640D9" w:rsidRPr="003640D9">
        <w:rPr>
          <w:rFonts w:ascii="Times New Roman" w:eastAsia="Calibri" w:hAnsi="Times New Roman" w:cs="Times New Roman"/>
          <w:sz w:val="24"/>
          <w:szCs w:val="24"/>
        </w:rPr>
        <w:t xml:space="preserve"> </w:t>
      </w:r>
      <w:r w:rsidR="003640D9" w:rsidRPr="00D651BE">
        <w:rPr>
          <w:rFonts w:ascii="Times New Roman" w:eastAsia="Calibri" w:hAnsi="Times New Roman" w:cs="Times New Roman"/>
          <w:sz w:val="24"/>
          <w:szCs w:val="24"/>
        </w:rPr>
        <w:t xml:space="preserve">to access </w:t>
      </w:r>
      <w:r w:rsidR="00634F1F">
        <w:rPr>
          <w:rFonts w:ascii="Times New Roman" w:eastAsia="Calibri" w:hAnsi="Times New Roman" w:cs="Times New Roman"/>
          <w:sz w:val="24"/>
          <w:szCs w:val="24"/>
        </w:rPr>
        <w:t xml:space="preserve">grant </w:t>
      </w:r>
      <w:r w:rsidR="003640D9" w:rsidRPr="00D651BE">
        <w:rPr>
          <w:rFonts w:ascii="Times New Roman" w:eastAsia="Calibri" w:hAnsi="Times New Roman" w:cs="Times New Roman"/>
          <w:sz w:val="24"/>
          <w:szCs w:val="24"/>
        </w:rPr>
        <w:t>funds for program administrative costs</w:t>
      </w:r>
      <w:r w:rsidR="003640D9">
        <w:rPr>
          <w:rFonts w:ascii="Times New Roman" w:eastAsia="Calibri" w:hAnsi="Times New Roman" w:cs="Times New Roman"/>
          <w:sz w:val="24"/>
          <w:szCs w:val="24"/>
        </w:rPr>
        <w:t xml:space="preserve"> is being submitted </w:t>
      </w:r>
      <w:r w:rsidR="00634F1F">
        <w:rPr>
          <w:rFonts w:ascii="Times New Roman" w:eastAsia="Calibri" w:hAnsi="Times New Roman" w:cs="Times New Roman"/>
          <w:sz w:val="24"/>
          <w:szCs w:val="24"/>
        </w:rPr>
        <w:t xml:space="preserve">to HUD </w:t>
      </w:r>
      <w:r w:rsidR="003640D9">
        <w:rPr>
          <w:rFonts w:ascii="Times New Roman" w:eastAsia="Calibri" w:hAnsi="Times New Roman" w:cs="Times New Roman"/>
          <w:sz w:val="24"/>
          <w:szCs w:val="24"/>
        </w:rPr>
        <w:t xml:space="preserve">by ADECA prior to </w:t>
      </w:r>
      <w:r w:rsidR="0077257A" w:rsidRPr="00D651BE">
        <w:rPr>
          <w:rFonts w:ascii="Times New Roman" w:eastAsia="Calibri" w:hAnsi="Times New Roman" w:cs="Times New Roman"/>
          <w:sz w:val="24"/>
          <w:szCs w:val="24"/>
        </w:rPr>
        <w:t xml:space="preserve">the </w:t>
      </w:r>
      <w:r w:rsidR="003640D9">
        <w:rPr>
          <w:rFonts w:ascii="Times New Roman" w:eastAsia="Calibri" w:hAnsi="Times New Roman" w:cs="Times New Roman"/>
          <w:sz w:val="24"/>
          <w:szCs w:val="24"/>
        </w:rPr>
        <w:t>State</w:t>
      </w:r>
      <w:r w:rsidR="00EB196F">
        <w:rPr>
          <w:rFonts w:ascii="Times New Roman" w:eastAsia="Calibri" w:hAnsi="Times New Roman" w:cs="Times New Roman"/>
          <w:sz w:val="24"/>
          <w:szCs w:val="24"/>
        </w:rPr>
        <w:t xml:space="preserve"> </w:t>
      </w:r>
      <w:r w:rsidR="003640D9">
        <w:rPr>
          <w:rFonts w:ascii="Times New Roman" w:eastAsia="Calibri" w:hAnsi="Times New Roman" w:cs="Times New Roman"/>
          <w:sz w:val="24"/>
          <w:szCs w:val="24"/>
        </w:rPr>
        <w:t>/</w:t>
      </w:r>
      <w:r w:rsidR="00EB196F">
        <w:rPr>
          <w:rFonts w:ascii="Times New Roman" w:eastAsia="Calibri" w:hAnsi="Times New Roman" w:cs="Times New Roman"/>
          <w:sz w:val="24"/>
          <w:szCs w:val="24"/>
        </w:rPr>
        <w:t xml:space="preserve"> </w:t>
      </w:r>
      <w:r w:rsidR="003640D9">
        <w:rPr>
          <w:rFonts w:ascii="Times New Roman" w:eastAsia="Calibri" w:hAnsi="Times New Roman" w:cs="Times New Roman"/>
          <w:sz w:val="24"/>
          <w:szCs w:val="24"/>
        </w:rPr>
        <w:t xml:space="preserve">ADECA </w:t>
      </w:r>
      <w:r w:rsidR="0077257A" w:rsidRPr="00D651BE">
        <w:rPr>
          <w:rFonts w:ascii="Times New Roman" w:eastAsia="Calibri" w:hAnsi="Times New Roman" w:cs="Times New Roman"/>
          <w:sz w:val="24"/>
          <w:szCs w:val="24"/>
        </w:rPr>
        <w:t>submit</w:t>
      </w:r>
      <w:r w:rsidR="003640D9">
        <w:rPr>
          <w:rFonts w:ascii="Times New Roman" w:eastAsia="Calibri" w:hAnsi="Times New Roman" w:cs="Times New Roman"/>
          <w:sz w:val="24"/>
          <w:szCs w:val="24"/>
        </w:rPr>
        <w:t xml:space="preserve">ting </w:t>
      </w:r>
      <w:r w:rsidR="00634F1F">
        <w:rPr>
          <w:rFonts w:ascii="Times New Roman" w:eastAsia="Calibri" w:hAnsi="Times New Roman" w:cs="Times New Roman"/>
          <w:sz w:val="24"/>
          <w:szCs w:val="24"/>
        </w:rPr>
        <w:t xml:space="preserve">its </w:t>
      </w:r>
      <w:r w:rsidR="0077257A" w:rsidRPr="00D651BE">
        <w:rPr>
          <w:rFonts w:ascii="Times New Roman" w:eastAsia="Calibri" w:hAnsi="Times New Roman" w:cs="Times New Roman"/>
          <w:sz w:val="24"/>
          <w:szCs w:val="24"/>
        </w:rPr>
        <w:t xml:space="preserve">Public Action Plan </w:t>
      </w:r>
      <w:r w:rsidR="005F5E32">
        <w:rPr>
          <w:rFonts w:ascii="Times New Roman" w:eastAsia="Calibri" w:hAnsi="Times New Roman" w:cs="Times New Roman"/>
          <w:sz w:val="24"/>
          <w:szCs w:val="24"/>
        </w:rPr>
        <w:t xml:space="preserve">for the full CDBG-DR grant </w:t>
      </w:r>
      <w:r w:rsidR="0077257A" w:rsidRPr="00D651BE">
        <w:rPr>
          <w:rFonts w:ascii="Times New Roman" w:eastAsia="Calibri" w:hAnsi="Times New Roman" w:cs="Times New Roman"/>
          <w:sz w:val="24"/>
          <w:szCs w:val="24"/>
        </w:rPr>
        <w:t>in DRGR.</w:t>
      </w:r>
      <w:r w:rsidR="00806E27">
        <w:rPr>
          <w:rFonts w:ascii="Times New Roman" w:eastAsia="Calibri" w:hAnsi="Times New Roman" w:cs="Times New Roman"/>
          <w:sz w:val="24"/>
          <w:szCs w:val="24"/>
        </w:rPr>
        <w:t xml:space="preserve">  Please note that p</w:t>
      </w:r>
      <w:r w:rsidR="002901B5" w:rsidRPr="002901B5">
        <w:rPr>
          <w:rFonts w:ascii="Times New Roman" w:eastAsia="Calibri" w:hAnsi="Times New Roman" w:cs="Times New Roman"/>
          <w:sz w:val="24"/>
          <w:szCs w:val="24"/>
        </w:rPr>
        <w:t xml:space="preserve">er </w:t>
      </w:r>
      <w:r w:rsidR="00AD4EDF">
        <w:rPr>
          <w:rFonts w:ascii="Times New Roman" w:hAnsi="Times New Roman" w:cs="Times New Roman"/>
          <w:sz w:val="24"/>
          <w:szCs w:val="24"/>
        </w:rPr>
        <w:t xml:space="preserve">HUD’s February 3, </w:t>
      </w:r>
      <w:proofErr w:type="gramStart"/>
      <w:r w:rsidR="00AD4EDF">
        <w:rPr>
          <w:rFonts w:ascii="Times New Roman" w:hAnsi="Times New Roman" w:cs="Times New Roman"/>
          <w:sz w:val="24"/>
          <w:szCs w:val="24"/>
        </w:rPr>
        <w:t>2022</w:t>
      </w:r>
      <w:proofErr w:type="gramEnd"/>
      <w:r w:rsidR="00AD4EDF">
        <w:rPr>
          <w:rFonts w:ascii="Times New Roman" w:hAnsi="Times New Roman" w:cs="Times New Roman"/>
          <w:sz w:val="24"/>
          <w:szCs w:val="24"/>
        </w:rPr>
        <w:t xml:space="preserve"> Federal Register’s </w:t>
      </w:r>
      <w:r w:rsidR="00AD4EDF" w:rsidRPr="00B32D6E">
        <w:rPr>
          <w:rFonts w:ascii="Times New Roman" w:hAnsi="Times New Roman" w:cs="Times New Roman"/>
          <w:sz w:val="24"/>
          <w:szCs w:val="24"/>
        </w:rPr>
        <w:t>Consolidated Notice</w:t>
      </w:r>
      <w:r w:rsidR="002901B5" w:rsidRPr="002901B5">
        <w:rPr>
          <w:rFonts w:ascii="Times New Roman" w:eastAsia="Calibri" w:hAnsi="Times New Roman" w:cs="Times New Roman"/>
          <w:sz w:val="24"/>
          <w:szCs w:val="24"/>
        </w:rPr>
        <w:t>, in considering the amount of administrative funds to request through this process</w:t>
      </w:r>
      <w:r w:rsidR="00806E27">
        <w:rPr>
          <w:rFonts w:ascii="Times New Roman" w:eastAsia="Calibri" w:hAnsi="Times New Roman" w:cs="Times New Roman"/>
          <w:sz w:val="24"/>
          <w:szCs w:val="24"/>
        </w:rPr>
        <w:t xml:space="preserve">, ADECA has </w:t>
      </w:r>
      <w:r w:rsidR="002901B5" w:rsidRPr="002901B5">
        <w:rPr>
          <w:rFonts w:ascii="Times New Roman" w:eastAsia="Calibri" w:hAnsi="Times New Roman" w:cs="Times New Roman"/>
          <w:sz w:val="24"/>
          <w:szCs w:val="24"/>
        </w:rPr>
        <w:t>calculate</w:t>
      </w:r>
      <w:r w:rsidR="00806E27">
        <w:rPr>
          <w:rFonts w:ascii="Times New Roman" w:eastAsia="Calibri" w:hAnsi="Times New Roman" w:cs="Times New Roman"/>
          <w:sz w:val="24"/>
          <w:szCs w:val="24"/>
        </w:rPr>
        <w:t>d</w:t>
      </w:r>
      <w:r w:rsidR="002901B5" w:rsidRPr="002901B5">
        <w:rPr>
          <w:rFonts w:ascii="Times New Roman" w:eastAsia="Calibri" w:hAnsi="Times New Roman" w:cs="Times New Roman"/>
          <w:sz w:val="24"/>
          <w:szCs w:val="24"/>
        </w:rPr>
        <w:t xml:space="preserve"> its need to</w:t>
      </w:r>
      <w:r w:rsidR="002901B5">
        <w:rPr>
          <w:rFonts w:ascii="Times New Roman" w:eastAsia="Calibri" w:hAnsi="Times New Roman" w:cs="Times New Roman"/>
          <w:sz w:val="24"/>
          <w:szCs w:val="24"/>
        </w:rPr>
        <w:t xml:space="preserve"> </w:t>
      </w:r>
      <w:r w:rsidR="002901B5" w:rsidRPr="002901B5">
        <w:rPr>
          <w:rFonts w:ascii="Times New Roman" w:eastAsia="Calibri" w:hAnsi="Times New Roman" w:cs="Times New Roman"/>
          <w:sz w:val="24"/>
          <w:szCs w:val="24"/>
        </w:rPr>
        <w:t>cover program administrative costs over</w:t>
      </w:r>
      <w:r w:rsidR="002901B5">
        <w:rPr>
          <w:rFonts w:ascii="Times New Roman" w:eastAsia="Calibri" w:hAnsi="Times New Roman" w:cs="Times New Roman"/>
          <w:sz w:val="24"/>
          <w:szCs w:val="24"/>
        </w:rPr>
        <w:t xml:space="preserve"> </w:t>
      </w:r>
      <w:r w:rsidR="002901B5" w:rsidRPr="002901B5">
        <w:rPr>
          <w:rFonts w:ascii="Times New Roman" w:eastAsia="Calibri" w:hAnsi="Times New Roman" w:cs="Times New Roman"/>
          <w:sz w:val="24"/>
          <w:szCs w:val="24"/>
        </w:rPr>
        <w:t>the life of th</w:t>
      </w:r>
      <w:r w:rsidR="00806E27">
        <w:rPr>
          <w:rFonts w:ascii="Times New Roman" w:eastAsia="Calibri" w:hAnsi="Times New Roman" w:cs="Times New Roman"/>
          <w:sz w:val="24"/>
          <w:szCs w:val="24"/>
        </w:rPr>
        <w:t>is</w:t>
      </w:r>
      <w:r w:rsidR="002901B5" w:rsidRPr="002901B5">
        <w:rPr>
          <w:rFonts w:ascii="Times New Roman" w:eastAsia="Calibri" w:hAnsi="Times New Roman" w:cs="Times New Roman"/>
          <w:sz w:val="24"/>
          <w:szCs w:val="24"/>
        </w:rPr>
        <w:t xml:space="preserve"> grant</w:t>
      </w:r>
      <w:r w:rsidR="00806E27">
        <w:rPr>
          <w:rFonts w:ascii="Times New Roman" w:eastAsia="Calibri" w:hAnsi="Times New Roman" w:cs="Times New Roman"/>
          <w:sz w:val="24"/>
          <w:szCs w:val="24"/>
        </w:rPr>
        <w:t xml:space="preserve">, </w:t>
      </w:r>
      <w:r w:rsidR="002901B5" w:rsidRPr="002901B5">
        <w:rPr>
          <w:rFonts w:ascii="Times New Roman" w:eastAsia="Calibri" w:hAnsi="Times New Roman" w:cs="Times New Roman"/>
          <w:sz w:val="24"/>
          <w:szCs w:val="24"/>
        </w:rPr>
        <w:t xml:space="preserve">and </w:t>
      </w:r>
      <w:r w:rsidR="00806E27">
        <w:rPr>
          <w:rFonts w:ascii="Times New Roman" w:eastAsia="Calibri" w:hAnsi="Times New Roman" w:cs="Times New Roman"/>
          <w:sz w:val="24"/>
          <w:szCs w:val="24"/>
        </w:rPr>
        <w:t xml:space="preserve">has </w:t>
      </w:r>
      <w:r w:rsidR="002901B5" w:rsidRPr="002901B5">
        <w:rPr>
          <w:rFonts w:ascii="Times New Roman" w:eastAsia="Calibri" w:hAnsi="Times New Roman" w:cs="Times New Roman"/>
          <w:sz w:val="24"/>
          <w:szCs w:val="24"/>
        </w:rPr>
        <w:t>consider</w:t>
      </w:r>
      <w:r w:rsidR="00806E27">
        <w:rPr>
          <w:rFonts w:ascii="Times New Roman" w:eastAsia="Calibri" w:hAnsi="Times New Roman" w:cs="Times New Roman"/>
          <w:sz w:val="24"/>
          <w:szCs w:val="24"/>
        </w:rPr>
        <w:t>ed</w:t>
      </w:r>
      <w:r w:rsidR="002901B5" w:rsidRPr="002901B5">
        <w:rPr>
          <w:rFonts w:ascii="Times New Roman" w:eastAsia="Calibri" w:hAnsi="Times New Roman" w:cs="Times New Roman"/>
          <w:sz w:val="24"/>
          <w:szCs w:val="24"/>
        </w:rPr>
        <w:t xml:space="preserve"> how</w:t>
      </w:r>
      <w:r w:rsidR="002901B5">
        <w:rPr>
          <w:rFonts w:ascii="Times New Roman" w:eastAsia="Calibri" w:hAnsi="Times New Roman" w:cs="Times New Roman"/>
          <w:sz w:val="24"/>
          <w:szCs w:val="24"/>
        </w:rPr>
        <w:t xml:space="preserve"> </w:t>
      </w:r>
      <w:r w:rsidR="002901B5" w:rsidRPr="002901B5">
        <w:rPr>
          <w:rFonts w:ascii="Times New Roman" w:eastAsia="Calibri" w:hAnsi="Times New Roman" w:cs="Times New Roman"/>
          <w:sz w:val="24"/>
          <w:szCs w:val="24"/>
        </w:rPr>
        <w:t>much of its available administrative funds may be reasonably</w:t>
      </w:r>
      <w:r w:rsidR="002901B5">
        <w:rPr>
          <w:rFonts w:ascii="Times New Roman" w:eastAsia="Calibri" w:hAnsi="Times New Roman" w:cs="Times New Roman"/>
          <w:sz w:val="24"/>
          <w:szCs w:val="24"/>
        </w:rPr>
        <w:t xml:space="preserve"> </w:t>
      </w:r>
      <w:r w:rsidR="002901B5" w:rsidRPr="002901B5">
        <w:rPr>
          <w:rFonts w:ascii="Times New Roman" w:eastAsia="Calibri" w:hAnsi="Times New Roman" w:cs="Times New Roman"/>
          <w:sz w:val="24"/>
          <w:szCs w:val="24"/>
        </w:rPr>
        <w:t xml:space="preserve">budgeted </w:t>
      </w:r>
      <w:r w:rsidR="00744237">
        <w:rPr>
          <w:rFonts w:ascii="Times New Roman" w:eastAsia="Calibri" w:hAnsi="Times New Roman" w:cs="Times New Roman"/>
          <w:sz w:val="24"/>
          <w:szCs w:val="24"/>
        </w:rPr>
        <w:t xml:space="preserve">– as </w:t>
      </w:r>
      <w:r w:rsidR="002901B5" w:rsidRPr="002901B5">
        <w:rPr>
          <w:rFonts w:ascii="Times New Roman" w:eastAsia="Calibri" w:hAnsi="Times New Roman" w:cs="Times New Roman"/>
          <w:sz w:val="24"/>
          <w:szCs w:val="24"/>
        </w:rPr>
        <w:t>this</w:t>
      </w:r>
      <w:r w:rsidR="00744237">
        <w:rPr>
          <w:rFonts w:ascii="Times New Roman" w:eastAsia="Calibri" w:hAnsi="Times New Roman" w:cs="Times New Roman"/>
          <w:sz w:val="24"/>
          <w:szCs w:val="24"/>
        </w:rPr>
        <w:t xml:space="preserve"> is an </w:t>
      </w:r>
      <w:r w:rsidR="002901B5" w:rsidRPr="002901B5">
        <w:rPr>
          <w:rFonts w:ascii="Times New Roman" w:eastAsia="Calibri" w:hAnsi="Times New Roman" w:cs="Times New Roman"/>
          <w:sz w:val="24"/>
          <w:szCs w:val="24"/>
        </w:rPr>
        <w:t xml:space="preserve">early stage of </w:t>
      </w:r>
      <w:r w:rsidR="00744237">
        <w:rPr>
          <w:rFonts w:ascii="Times New Roman" w:eastAsia="Calibri" w:hAnsi="Times New Roman" w:cs="Times New Roman"/>
          <w:sz w:val="24"/>
          <w:szCs w:val="24"/>
        </w:rPr>
        <w:t xml:space="preserve">this </w:t>
      </w:r>
      <w:r w:rsidR="002901B5" w:rsidRPr="002901B5">
        <w:rPr>
          <w:rFonts w:ascii="Times New Roman" w:eastAsia="Calibri" w:hAnsi="Times New Roman" w:cs="Times New Roman"/>
          <w:sz w:val="24"/>
          <w:szCs w:val="24"/>
        </w:rPr>
        <w:t>grant</w:t>
      </w:r>
      <w:r w:rsidR="00744237">
        <w:rPr>
          <w:rFonts w:ascii="Times New Roman" w:eastAsia="Calibri" w:hAnsi="Times New Roman" w:cs="Times New Roman"/>
          <w:sz w:val="24"/>
          <w:szCs w:val="24"/>
        </w:rPr>
        <w:t>’s</w:t>
      </w:r>
      <w:r w:rsidR="002901B5" w:rsidRPr="002901B5">
        <w:rPr>
          <w:rFonts w:ascii="Times New Roman" w:eastAsia="Calibri" w:hAnsi="Times New Roman" w:cs="Times New Roman"/>
          <w:sz w:val="24"/>
          <w:szCs w:val="24"/>
        </w:rPr>
        <w:t xml:space="preserve"> lifecycle.</w:t>
      </w:r>
    </w:p>
    <w:p w14:paraId="0DC221EE" w14:textId="77777777" w:rsidR="00EA5D08" w:rsidRDefault="001E74B0" w:rsidP="001E74B0">
      <w:pPr>
        <w:rPr>
          <w:rFonts w:ascii="Times New Roman" w:eastAsia="Calibri" w:hAnsi="Times New Roman" w:cs="Times New Roman"/>
          <w:sz w:val="24"/>
          <w:szCs w:val="24"/>
        </w:rPr>
      </w:pPr>
      <w:r>
        <w:rPr>
          <w:rFonts w:ascii="Times New Roman" w:eastAsia="Calibri" w:hAnsi="Times New Roman" w:cs="Times New Roman"/>
          <w:sz w:val="24"/>
          <w:szCs w:val="24"/>
        </w:rPr>
        <w:t>T</w:t>
      </w:r>
      <w:r w:rsidRPr="00D651BE">
        <w:rPr>
          <w:rFonts w:ascii="Times New Roman" w:eastAsia="Calibri" w:hAnsi="Times New Roman" w:cs="Times New Roman"/>
          <w:sz w:val="24"/>
          <w:szCs w:val="24"/>
        </w:rPr>
        <w:t xml:space="preserve">he amount budgeted for </w:t>
      </w:r>
      <w:r>
        <w:rPr>
          <w:rFonts w:ascii="Times New Roman" w:eastAsia="Calibri" w:hAnsi="Times New Roman" w:cs="Times New Roman"/>
          <w:sz w:val="24"/>
          <w:szCs w:val="24"/>
        </w:rPr>
        <w:t xml:space="preserve">ADECA’s </w:t>
      </w:r>
      <w:r w:rsidRPr="00D651BE">
        <w:rPr>
          <w:rFonts w:ascii="Times New Roman" w:eastAsia="Calibri" w:hAnsi="Times New Roman" w:cs="Times New Roman"/>
          <w:sz w:val="24"/>
          <w:szCs w:val="24"/>
        </w:rPr>
        <w:t>program administrative costs</w:t>
      </w:r>
      <w:r>
        <w:rPr>
          <w:rFonts w:ascii="Times New Roman" w:eastAsia="Calibri" w:hAnsi="Times New Roman" w:cs="Times New Roman"/>
          <w:sz w:val="24"/>
          <w:szCs w:val="24"/>
        </w:rPr>
        <w:t xml:space="preserve"> include</w:t>
      </w:r>
      <w:r w:rsidR="005A7E6D">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5A7E6D">
        <w:rPr>
          <w:rFonts w:ascii="Times New Roman" w:eastAsia="Calibri" w:hAnsi="Times New Roman" w:cs="Times New Roman"/>
          <w:sz w:val="24"/>
          <w:szCs w:val="24"/>
        </w:rPr>
        <w:t xml:space="preserve">anticipated </w:t>
      </w:r>
      <w:r>
        <w:rPr>
          <w:rFonts w:ascii="Times New Roman" w:eastAsia="Calibri" w:hAnsi="Times New Roman" w:cs="Times New Roman"/>
          <w:sz w:val="24"/>
          <w:szCs w:val="24"/>
        </w:rPr>
        <w:t>expenditures of grant funds for ADECA’s staff to work on this program</w:t>
      </w:r>
      <w:r w:rsidR="005A7E6D">
        <w:rPr>
          <w:rFonts w:ascii="Times New Roman" w:eastAsia="Calibri" w:hAnsi="Times New Roman" w:cs="Times New Roman"/>
          <w:sz w:val="24"/>
          <w:szCs w:val="24"/>
        </w:rPr>
        <w:t xml:space="preserve">.  </w:t>
      </w:r>
      <w:r>
        <w:rPr>
          <w:rFonts w:ascii="Times New Roman" w:eastAsia="Calibri" w:hAnsi="Times New Roman" w:cs="Times New Roman"/>
          <w:sz w:val="24"/>
          <w:szCs w:val="24"/>
        </w:rPr>
        <w:t>These funds include staff salaries (direct and indirect costs), travel, equipment, supplies, and other necessary and proper uses of funds as needed for manag</w:t>
      </w:r>
      <w:r w:rsidR="00A31C11">
        <w:rPr>
          <w:rFonts w:ascii="Times New Roman" w:eastAsia="Calibri" w:hAnsi="Times New Roman" w:cs="Times New Roman"/>
          <w:sz w:val="24"/>
          <w:szCs w:val="24"/>
        </w:rPr>
        <w:t xml:space="preserve">ement </w:t>
      </w:r>
      <w:r>
        <w:rPr>
          <w:rFonts w:ascii="Times New Roman" w:eastAsia="Calibri" w:hAnsi="Times New Roman" w:cs="Times New Roman"/>
          <w:sz w:val="24"/>
          <w:szCs w:val="24"/>
        </w:rPr>
        <w:t>and oversight of the grant program.  Staff work includes, but is not limited to, drafting the State’s plans</w:t>
      </w:r>
      <w:r w:rsidR="00A31C11">
        <w:rPr>
          <w:rFonts w:ascii="Times New Roman" w:eastAsia="Calibri" w:hAnsi="Times New Roman" w:cs="Times New Roman"/>
          <w:sz w:val="24"/>
          <w:szCs w:val="24"/>
        </w:rPr>
        <w:t xml:space="preserve"> and any substantial amendment(s)</w:t>
      </w:r>
      <w:r w:rsidR="00F955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drafting and publishing public notices of </w:t>
      </w:r>
      <w:r w:rsidR="00DC4F09">
        <w:rPr>
          <w:rFonts w:ascii="Times New Roman" w:eastAsia="Calibri" w:hAnsi="Times New Roman" w:cs="Times New Roman"/>
          <w:sz w:val="24"/>
          <w:szCs w:val="24"/>
        </w:rPr>
        <w:t>public hearings</w:t>
      </w:r>
      <w:r w:rsidR="00F95539">
        <w:rPr>
          <w:rFonts w:ascii="Times New Roman" w:eastAsia="Calibri" w:hAnsi="Times New Roman" w:cs="Times New Roman"/>
          <w:sz w:val="24"/>
          <w:szCs w:val="24"/>
        </w:rPr>
        <w:t xml:space="preserve">, </w:t>
      </w:r>
      <w:r>
        <w:rPr>
          <w:rFonts w:ascii="Times New Roman" w:eastAsia="Calibri" w:hAnsi="Times New Roman" w:cs="Times New Roman"/>
          <w:sz w:val="24"/>
          <w:szCs w:val="24"/>
        </w:rPr>
        <w:t>plans</w:t>
      </w:r>
      <w:r w:rsidR="00F95539">
        <w:rPr>
          <w:rFonts w:ascii="Times New Roman" w:eastAsia="Calibri" w:hAnsi="Times New Roman" w:cs="Times New Roman"/>
          <w:sz w:val="24"/>
          <w:szCs w:val="24"/>
        </w:rPr>
        <w:t>,</w:t>
      </w:r>
      <w:r>
        <w:rPr>
          <w:rFonts w:ascii="Times New Roman" w:eastAsia="Calibri" w:hAnsi="Times New Roman" w:cs="Times New Roman"/>
          <w:sz w:val="24"/>
          <w:szCs w:val="24"/>
        </w:rPr>
        <w:t xml:space="preserve"> and notices of funds availability in statewide newspapers and online on ADECA’s Disaster Program webpage</w:t>
      </w:r>
      <w:r w:rsidR="00F95539">
        <w:rPr>
          <w:rFonts w:ascii="Times New Roman" w:eastAsia="Calibri" w:hAnsi="Times New Roman" w:cs="Times New Roman"/>
          <w:sz w:val="24"/>
          <w:szCs w:val="24"/>
        </w:rPr>
        <w:t xml:space="preserve">; </w:t>
      </w:r>
      <w:r>
        <w:rPr>
          <w:rFonts w:ascii="Times New Roman" w:eastAsia="Calibri" w:hAnsi="Times New Roman" w:cs="Times New Roman"/>
          <w:sz w:val="24"/>
          <w:szCs w:val="24"/>
        </w:rPr>
        <w:t>posting draft and final versions of plans online</w:t>
      </w:r>
      <w:r w:rsidRPr="00EE3DFD">
        <w:rPr>
          <w:rFonts w:ascii="Times New Roman" w:eastAsia="Calibri" w:hAnsi="Times New Roman" w:cs="Times New Roman"/>
          <w:sz w:val="24"/>
          <w:szCs w:val="24"/>
        </w:rPr>
        <w:t xml:space="preserve"> </w:t>
      </w:r>
      <w:r>
        <w:rPr>
          <w:rFonts w:ascii="Times New Roman" w:eastAsia="Calibri" w:hAnsi="Times New Roman" w:cs="Times New Roman"/>
          <w:sz w:val="24"/>
          <w:szCs w:val="24"/>
        </w:rPr>
        <w:t>on ADECA’s Disaster Program webpage</w:t>
      </w:r>
      <w:r w:rsidR="00F95539">
        <w:rPr>
          <w:rFonts w:ascii="Times New Roman" w:eastAsia="Calibri" w:hAnsi="Times New Roman" w:cs="Times New Roman"/>
          <w:sz w:val="24"/>
          <w:szCs w:val="24"/>
        </w:rPr>
        <w:t xml:space="preserve">; </w:t>
      </w:r>
      <w:r>
        <w:rPr>
          <w:rFonts w:ascii="Times New Roman" w:eastAsia="Calibri" w:hAnsi="Times New Roman" w:cs="Times New Roman"/>
          <w:sz w:val="24"/>
          <w:szCs w:val="24"/>
        </w:rPr>
        <w:t>conducting public hearings and public comment periods for said plans</w:t>
      </w:r>
      <w:r w:rsidR="00F95539">
        <w:rPr>
          <w:rFonts w:ascii="Times New Roman" w:eastAsia="Calibri" w:hAnsi="Times New Roman" w:cs="Times New Roman"/>
          <w:sz w:val="24"/>
          <w:szCs w:val="24"/>
        </w:rPr>
        <w:t xml:space="preserve">; </w:t>
      </w:r>
      <w:r>
        <w:rPr>
          <w:rFonts w:ascii="Times New Roman" w:eastAsia="Calibri" w:hAnsi="Times New Roman" w:cs="Times New Roman"/>
          <w:sz w:val="24"/>
          <w:szCs w:val="24"/>
        </w:rPr>
        <w:t>conducting training workshops that include grant application and compliance requirements</w:t>
      </w:r>
      <w:r w:rsidR="00F95539">
        <w:rPr>
          <w:rFonts w:ascii="Times New Roman" w:eastAsia="Calibri" w:hAnsi="Times New Roman" w:cs="Times New Roman"/>
          <w:sz w:val="24"/>
          <w:szCs w:val="24"/>
        </w:rPr>
        <w:t xml:space="preserve">; </w:t>
      </w:r>
      <w:r>
        <w:rPr>
          <w:rFonts w:ascii="Times New Roman" w:eastAsia="Calibri" w:hAnsi="Times New Roman" w:cs="Times New Roman"/>
          <w:sz w:val="24"/>
          <w:szCs w:val="24"/>
        </w:rPr>
        <w:t>providing technical assistance to subgrant recipients</w:t>
      </w:r>
      <w:r w:rsidR="00F95539">
        <w:rPr>
          <w:rFonts w:ascii="Times New Roman" w:eastAsia="Calibri" w:hAnsi="Times New Roman" w:cs="Times New Roman"/>
          <w:sz w:val="24"/>
          <w:szCs w:val="24"/>
        </w:rPr>
        <w:t xml:space="preserve">; </w:t>
      </w:r>
      <w:r>
        <w:rPr>
          <w:rFonts w:ascii="Times New Roman" w:eastAsia="Calibri" w:hAnsi="Times New Roman" w:cs="Times New Roman"/>
          <w:sz w:val="24"/>
          <w:szCs w:val="24"/>
        </w:rPr>
        <w:t>processing grant award documents and requests for payment of grant funds</w:t>
      </w:r>
      <w:r w:rsidR="00F95539">
        <w:rPr>
          <w:rFonts w:ascii="Times New Roman" w:eastAsia="Calibri" w:hAnsi="Times New Roman" w:cs="Times New Roman"/>
          <w:sz w:val="24"/>
          <w:szCs w:val="24"/>
        </w:rPr>
        <w:t xml:space="preserve">; </w:t>
      </w:r>
      <w:r>
        <w:rPr>
          <w:rFonts w:ascii="Times New Roman" w:eastAsia="Calibri" w:hAnsi="Times New Roman" w:cs="Times New Roman"/>
          <w:sz w:val="24"/>
          <w:szCs w:val="24"/>
        </w:rPr>
        <w:t>monitoring local projects for program compliance</w:t>
      </w:r>
      <w:r w:rsidR="00F95539">
        <w:rPr>
          <w:rFonts w:ascii="Times New Roman" w:eastAsia="Calibri" w:hAnsi="Times New Roman" w:cs="Times New Roman"/>
          <w:sz w:val="24"/>
          <w:szCs w:val="24"/>
        </w:rPr>
        <w:t xml:space="preserve">; </w:t>
      </w:r>
      <w:r>
        <w:rPr>
          <w:rFonts w:ascii="Times New Roman" w:eastAsia="Calibri" w:hAnsi="Times New Roman" w:cs="Times New Roman"/>
          <w:sz w:val="24"/>
          <w:szCs w:val="24"/>
        </w:rPr>
        <w:t>closing out open grants</w:t>
      </w:r>
      <w:r w:rsidR="00F95539">
        <w:rPr>
          <w:rFonts w:ascii="Times New Roman" w:eastAsia="Calibri" w:hAnsi="Times New Roman" w:cs="Times New Roman"/>
          <w:sz w:val="24"/>
          <w:szCs w:val="24"/>
        </w:rPr>
        <w:t xml:space="preserve">; </w:t>
      </w:r>
      <w:r>
        <w:rPr>
          <w:rFonts w:ascii="Times New Roman" w:eastAsia="Calibri" w:hAnsi="Times New Roman" w:cs="Times New Roman"/>
          <w:sz w:val="24"/>
          <w:szCs w:val="24"/>
        </w:rPr>
        <w:t>maintaining records per ADECA’s Records Disposition Authority</w:t>
      </w:r>
      <w:r w:rsidR="00F95539">
        <w:rPr>
          <w:rFonts w:ascii="Times New Roman" w:eastAsia="Calibri" w:hAnsi="Times New Roman" w:cs="Times New Roman"/>
          <w:sz w:val="24"/>
          <w:szCs w:val="24"/>
        </w:rPr>
        <w:t xml:space="preserve"> requirements</w:t>
      </w:r>
      <w:r w:rsidR="005C0EF9">
        <w:rPr>
          <w:rFonts w:ascii="Times New Roman" w:eastAsia="Calibri" w:hAnsi="Times New Roman" w:cs="Times New Roman"/>
          <w:sz w:val="24"/>
          <w:szCs w:val="24"/>
        </w:rPr>
        <w:t xml:space="preserve">; </w:t>
      </w:r>
      <w:r>
        <w:rPr>
          <w:rFonts w:ascii="Times New Roman" w:eastAsia="Calibri" w:hAnsi="Times New Roman" w:cs="Times New Roman"/>
          <w:sz w:val="24"/>
          <w:szCs w:val="24"/>
        </w:rPr>
        <w:t>drafting and submitting quarterly progress reports to HUD</w:t>
      </w:r>
      <w:r w:rsidR="005C0EF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and participating in </w:t>
      </w:r>
      <w:r w:rsidR="005C0EF9">
        <w:rPr>
          <w:rFonts w:ascii="Times New Roman" w:eastAsia="Calibri" w:hAnsi="Times New Roman" w:cs="Times New Roman"/>
          <w:sz w:val="24"/>
          <w:szCs w:val="24"/>
        </w:rPr>
        <w:t xml:space="preserve">federal </w:t>
      </w:r>
      <w:r>
        <w:rPr>
          <w:rFonts w:ascii="Times New Roman" w:eastAsia="Calibri" w:hAnsi="Times New Roman" w:cs="Times New Roman"/>
          <w:sz w:val="24"/>
          <w:szCs w:val="24"/>
        </w:rPr>
        <w:t xml:space="preserve">monitoring visits </w:t>
      </w:r>
      <w:r w:rsidR="005C0EF9">
        <w:rPr>
          <w:rFonts w:ascii="Times New Roman" w:eastAsia="Calibri" w:hAnsi="Times New Roman" w:cs="Times New Roman"/>
          <w:sz w:val="24"/>
          <w:szCs w:val="24"/>
        </w:rPr>
        <w:t xml:space="preserve">conducted by </w:t>
      </w:r>
      <w:r>
        <w:rPr>
          <w:rFonts w:ascii="Times New Roman" w:eastAsia="Calibri" w:hAnsi="Times New Roman" w:cs="Times New Roman"/>
          <w:sz w:val="24"/>
          <w:szCs w:val="24"/>
        </w:rPr>
        <w:t>HUD.</w:t>
      </w:r>
    </w:p>
    <w:p w14:paraId="2810C7BD" w14:textId="6903133A" w:rsidR="00D62FBB" w:rsidRDefault="00A279C1" w:rsidP="001E74B0">
      <w:pPr>
        <w:rPr>
          <w:rFonts w:ascii="Times New Roman" w:eastAsia="Calibri" w:hAnsi="Times New Roman" w:cs="Times New Roman"/>
          <w:sz w:val="24"/>
          <w:szCs w:val="24"/>
        </w:rPr>
      </w:pPr>
      <w:r>
        <w:rPr>
          <w:rFonts w:ascii="Times New Roman" w:eastAsia="Calibri" w:hAnsi="Times New Roman" w:cs="Times New Roman"/>
          <w:sz w:val="24"/>
          <w:szCs w:val="24"/>
        </w:rPr>
        <w:t xml:space="preserve">Recognizing the magnitude of the grant allocation, ADECA heretofore </w:t>
      </w:r>
      <w:r w:rsidR="00813CFD">
        <w:rPr>
          <w:rFonts w:ascii="Times New Roman" w:eastAsia="Calibri" w:hAnsi="Times New Roman" w:cs="Times New Roman"/>
          <w:sz w:val="24"/>
          <w:szCs w:val="24"/>
        </w:rPr>
        <w:t xml:space="preserve">recognizes the need of a national consulting firm experienced in assisting </w:t>
      </w:r>
      <w:r w:rsidR="00254F4A">
        <w:rPr>
          <w:rFonts w:ascii="Times New Roman" w:eastAsia="Calibri" w:hAnsi="Times New Roman" w:cs="Times New Roman"/>
          <w:sz w:val="24"/>
          <w:szCs w:val="24"/>
        </w:rPr>
        <w:t xml:space="preserve">States and communities with </w:t>
      </w:r>
      <w:r w:rsidR="00165E31">
        <w:rPr>
          <w:rFonts w:ascii="Times New Roman" w:eastAsia="Calibri" w:hAnsi="Times New Roman" w:cs="Times New Roman"/>
          <w:sz w:val="24"/>
          <w:szCs w:val="24"/>
        </w:rPr>
        <w:t xml:space="preserve">the development and implementation of disaster recovery grants.  </w:t>
      </w:r>
      <w:r w:rsidR="00866B35">
        <w:rPr>
          <w:rFonts w:ascii="Times New Roman" w:eastAsia="Calibri" w:hAnsi="Times New Roman" w:cs="Times New Roman"/>
          <w:sz w:val="24"/>
          <w:szCs w:val="24"/>
        </w:rPr>
        <w:t>This is more</w:t>
      </w:r>
      <w:r w:rsidR="000032AE">
        <w:rPr>
          <w:rFonts w:ascii="Times New Roman" w:eastAsia="Calibri" w:hAnsi="Times New Roman" w:cs="Times New Roman"/>
          <w:sz w:val="24"/>
          <w:szCs w:val="24"/>
        </w:rPr>
        <w:t xml:space="preserve"> </w:t>
      </w:r>
      <w:r w:rsidR="00866B35">
        <w:rPr>
          <w:rFonts w:ascii="Times New Roman" w:eastAsia="Calibri" w:hAnsi="Times New Roman" w:cs="Times New Roman"/>
          <w:sz w:val="24"/>
          <w:szCs w:val="24"/>
        </w:rPr>
        <w:t xml:space="preserve">so true with </w:t>
      </w:r>
      <w:r w:rsidR="000F4268" w:rsidRPr="00D651BE">
        <w:rPr>
          <w:rFonts w:ascii="Times New Roman" w:hAnsi="Times New Roman" w:cs="Times New Roman"/>
          <w:sz w:val="24"/>
          <w:szCs w:val="24"/>
        </w:rPr>
        <w:t>th</w:t>
      </w:r>
      <w:r w:rsidR="000F4268">
        <w:rPr>
          <w:rFonts w:ascii="Times New Roman" w:hAnsi="Times New Roman" w:cs="Times New Roman"/>
          <w:sz w:val="24"/>
          <w:szCs w:val="24"/>
        </w:rPr>
        <w:t xml:space="preserve">e February 3, </w:t>
      </w:r>
      <w:proofErr w:type="gramStart"/>
      <w:r w:rsidR="000F4268">
        <w:rPr>
          <w:rFonts w:ascii="Times New Roman" w:hAnsi="Times New Roman" w:cs="Times New Roman"/>
          <w:sz w:val="24"/>
          <w:szCs w:val="24"/>
        </w:rPr>
        <w:t>2022</w:t>
      </w:r>
      <w:proofErr w:type="gramEnd"/>
      <w:r w:rsidR="000F4268">
        <w:rPr>
          <w:rFonts w:ascii="Times New Roman" w:hAnsi="Times New Roman" w:cs="Times New Roman"/>
          <w:sz w:val="24"/>
          <w:szCs w:val="24"/>
        </w:rPr>
        <w:t xml:space="preserve"> Federal Register’s Consolidated N</w:t>
      </w:r>
      <w:r w:rsidR="000F4268" w:rsidRPr="00D651BE">
        <w:rPr>
          <w:rFonts w:ascii="Times New Roman" w:hAnsi="Times New Roman" w:cs="Times New Roman"/>
          <w:sz w:val="24"/>
          <w:szCs w:val="24"/>
        </w:rPr>
        <w:t>otice</w:t>
      </w:r>
      <w:r w:rsidR="000F4268">
        <w:rPr>
          <w:rFonts w:ascii="Times New Roman" w:eastAsia="Calibri" w:hAnsi="Times New Roman" w:cs="Times New Roman"/>
          <w:sz w:val="24"/>
          <w:szCs w:val="24"/>
        </w:rPr>
        <w:t xml:space="preserve"> </w:t>
      </w:r>
      <w:r w:rsidR="00866B35">
        <w:rPr>
          <w:rFonts w:ascii="Times New Roman" w:eastAsia="Calibri" w:hAnsi="Times New Roman" w:cs="Times New Roman"/>
          <w:sz w:val="24"/>
          <w:szCs w:val="24"/>
        </w:rPr>
        <w:t xml:space="preserve">that has </w:t>
      </w:r>
      <w:r w:rsidR="00DB1D30">
        <w:rPr>
          <w:rFonts w:ascii="Times New Roman" w:eastAsia="Calibri" w:hAnsi="Times New Roman" w:cs="Times New Roman"/>
          <w:sz w:val="24"/>
          <w:szCs w:val="24"/>
        </w:rPr>
        <w:t xml:space="preserve">created </w:t>
      </w:r>
      <w:r w:rsidR="000032AE">
        <w:rPr>
          <w:rFonts w:ascii="Times New Roman" w:eastAsia="Calibri" w:hAnsi="Times New Roman" w:cs="Times New Roman"/>
          <w:sz w:val="24"/>
          <w:szCs w:val="24"/>
        </w:rPr>
        <w:t>additional requirements, many of which are technical in nature.</w:t>
      </w:r>
      <w:r w:rsidR="00FC7A3D">
        <w:rPr>
          <w:rFonts w:ascii="Times New Roman" w:eastAsia="Calibri" w:hAnsi="Times New Roman" w:cs="Times New Roman"/>
          <w:sz w:val="24"/>
          <w:szCs w:val="24"/>
        </w:rPr>
        <w:t xml:space="preserve">  Thus,</w:t>
      </w:r>
      <w:r w:rsidR="00CD368F">
        <w:rPr>
          <w:rFonts w:ascii="Times New Roman" w:eastAsia="Calibri" w:hAnsi="Times New Roman" w:cs="Times New Roman"/>
          <w:sz w:val="24"/>
          <w:szCs w:val="24"/>
        </w:rPr>
        <w:t xml:space="preserve"> to ensure that this disaster recovery and mitigation </w:t>
      </w:r>
      <w:r w:rsidR="00EC4691">
        <w:rPr>
          <w:rFonts w:ascii="Times New Roman" w:eastAsia="Calibri" w:hAnsi="Times New Roman" w:cs="Times New Roman"/>
          <w:sz w:val="24"/>
          <w:szCs w:val="24"/>
        </w:rPr>
        <w:t xml:space="preserve">grant is properly and timely implemented, ADECA is setting aside a significant amount of </w:t>
      </w:r>
      <w:r w:rsidR="00163196">
        <w:rPr>
          <w:rFonts w:ascii="Times New Roman" w:eastAsia="Calibri" w:hAnsi="Times New Roman" w:cs="Times New Roman"/>
          <w:sz w:val="24"/>
          <w:szCs w:val="24"/>
        </w:rPr>
        <w:t xml:space="preserve">this grant’s </w:t>
      </w:r>
      <w:r w:rsidR="00EC4691">
        <w:rPr>
          <w:rFonts w:ascii="Times New Roman" w:eastAsia="Calibri" w:hAnsi="Times New Roman" w:cs="Times New Roman"/>
          <w:sz w:val="24"/>
          <w:szCs w:val="24"/>
        </w:rPr>
        <w:t xml:space="preserve">funds </w:t>
      </w:r>
      <w:r w:rsidR="006A63BF">
        <w:rPr>
          <w:rFonts w:ascii="Times New Roman" w:eastAsia="Calibri" w:hAnsi="Times New Roman" w:cs="Times New Roman"/>
          <w:sz w:val="24"/>
          <w:szCs w:val="24"/>
        </w:rPr>
        <w:t xml:space="preserve">for </w:t>
      </w:r>
      <w:r w:rsidR="00163196">
        <w:rPr>
          <w:rFonts w:ascii="Times New Roman" w:eastAsia="Calibri" w:hAnsi="Times New Roman" w:cs="Times New Roman"/>
          <w:sz w:val="24"/>
          <w:szCs w:val="24"/>
        </w:rPr>
        <w:t xml:space="preserve">such </w:t>
      </w:r>
      <w:r w:rsidR="00777BD7">
        <w:rPr>
          <w:rFonts w:ascii="Times New Roman" w:eastAsia="Calibri" w:hAnsi="Times New Roman" w:cs="Times New Roman"/>
          <w:sz w:val="24"/>
          <w:szCs w:val="24"/>
        </w:rPr>
        <w:t xml:space="preserve">consultant </w:t>
      </w:r>
      <w:r w:rsidR="006A63BF">
        <w:rPr>
          <w:rFonts w:ascii="Times New Roman" w:eastAsia="Calibri" w:hAnsi="Times New Roman" w:cs="Times New Roman"/>
          <w:sz w:val="24"/>
          <w:szCs w:val="24"/>
        </w:rPr>
        <w:t>contractual purposes.</w:t>
      </w:r>
    </w:p>
    <w:p w14:paraId="15092D88" w14:textId="762DEC93" w:rsidR="00355C37" w:rsidRPr="00504DDC" w:rsidRDefault="00123F18">
      <w:pPr>
        <w:rPr>
          <w:rFonts w:ascii="Times New Roman" w:eastAsia="Calibri" w:hAnsi="Times New Roman" w:cs="Times New Roman"/>
          <w:sz w:val="24"/>
          <w:szCs w:val="24"/>
          <w:u w:val="single"/>
        </w:rPr>
      </w:pPr>
      <w:r w:rsidRPr="00504DDC">
        <w:rPr>
          <w:rFonts w:ascii="Times New Roman" w:eastAsia="Calibri" w:hAnsi="Times New Roman" w:cs="Times New Roman"/>
          <w:sz w:val="24"/>
          <w:szCs w:val="24"/>
          <w:u w:val="single"/>
        </w:rPr>
        <w:t>II. Public Notices and Comment Period:</w:t>
      </w:r>
    </w:p>
    <w:p w14:paraId="41068751" w14:textId="10D7686F" w:rsidR="00EE4099" w:rsidRDefault="00245792" w:rsidP="00EE4099">
      <w:pPr>
        <w:rPr>
          <w:rFonts w:ascii="Times New Roman" w:eastAsia="Calibri" w:hAnsi="Times New Roman" w:cs="Times New Roman"/>
          <w:sz w:val="24"/>
          <w:szCs w:val="24"/>
        </w:rPr>
      </w:pPr>
      <w:r w:rsidRPr="00504DDC">
        <w:rPr>
          <w:rFonts w:ascii="Times New Roman" w:eastAsia="Calibri" w:hAnsi="Times New Roman" w:cs="Times New Roman"/>
          <w:sz w:val="24"/>
          <w:szCs w:val="24"/>
        </w:rPr>
        <w:t>A</w:t>
      </w:r>
      <w:r w:rsidR="00227C5D" w:rsidRPr="00504DDC">
        <w:rPr>
          <w:rFonts w:ascii="Times New Roman" w:eastAsia="Calibri" w:hAnsi="Times New Roman" w:cs="Times New Roman"/>
          <w:sz w:val="24"/>
          <w:szCs w:val="24"/>
        </w:rPr>
        <w:t xml:space="preserve"> notice of th</w:t>
      </w:r>
      <w:r w:rsidRPr="00504DDC">
        <w:rPr>
          <w:rFonts w:ascii="Times New Roman" w:eastAsia="Calibri" w:hAnsi="Times New Roman" w:cs="Times New Roman"/>
          <w:sz w:val="24"/>
          <w:szCs w:val="24"/>
        </w:rPr>
        <w:t>e State’s</w:t>
      </w:r>
      <w:r w:rsidR="00AD4EDF">
        <w:rPr>
          <w:rFonts w:ascii="Times New Roman" w:eastAsia="Calibri" w:hAnsi="Times New Roman" w:cs="Times New Roman"/>
          <w:sz w:val="24"/>
          <w:szCs w:val="24"/>
        </w:rPr>
        <w:t xml:space="preserve"> / ADECA’s </w:t>
      </w:r>
      <w:r w:rsidRPr="00504DDC">
        <w:rPr>
          <w:rFonts w:ascii="Times New Roman" w:eastAsia="Calibri" w:hAnsi="Times New Roman" w:cs="Times New Roman"/>
          <w:sz w:val="24"/>
          <w:szCs w:val="24"/>
        </w:rPr>
        <w:t>P</w:t>
      </w:r>
      <w:r w:rsidR="00123F18" w:rsidRPr="00504DDC">
        <w:rPr>
          <w:rFonts w:ascii="Times New Roman" w:eastAsia="Calibri" w:hAnsi="Times New Roman" w:cs="Times New Roman"/>
          <w:sz w:val="24"/>
          <w:szCs w:val="24"/>
        </w:rPr>
        <w:t xml:space="preserve">roposed </w:t>
      </w:r>
      <w:r w:rsidR="00B05E3D" w:rsidRPr="00504DDC">
        <w:rPr>
          <w:rFonts w:ascii="Times New Roman" w:hAnsi="Times New Roman" w:cs="Times New Roman"/>
          <w:sz w:val="24"/>
          <w:szCs w:val="24"/>
        </w:rPr>
        <w:t>Action Plan for Program Administrative Costs</w:t>
      </w:r>
      <w:r w:rsidR="00051B9C" w:rsidRPr="00504DDC">
        <w:rPr>
          <w:rFonts w:ascii="Times New Roman" w:hAnsi="Times New Roman" w:cs="Times New Roman"/>
          <w:sz w:val="24"/>
          <w:szCs w:val="24"/>
        </w:rPr>
        <w:t xml:space="preserve"> </w:t>
      </w:r>
      <w:r w:rsidRPr="00504DDC">
        <w:rPr>
          <w:rFonts w:ascii="Times New Roman" w:hAnsi="Times New Roman" w:cs="Times New Roman"/>
          <w:sz w:val="24"/>
          <w:szCs w:val="24"/>
        </w:rPr>
        <w:t xml:space="preserve">has not been published </w:t>
      </w:r>
      <w:r w:rsidR="00D52A41" w:rsidRPr="00504DDC">
        <w:rPr>
          <w:rFonts w:ascii="Times New Roman" w:hAnsi="Times New Roman" w:cs="Times New Roman"/>
          <w:sz w:val="24"/>
          <w:szCs w:val="24"/>
        </w:rPr>
        <w:t>in a</w:t>
      </w:r>
      <w:r w:rsidR="00210FD5">
        <w:rPr>
          <w:rFonts w:ascii="Times New Roman" w:hAnsi="Times New Roman" w:cs="Times New Roman"/>
          <w:sz w:val="24"/>
          <w:szCs w:val="24"/>
        </w:rPr>
        <w:t>n Alabama s</w:t>
      </w:r>
      <w:r w:rsidR="00B57B9D">
        <w:rPr>
          <w:rFonts w:ascii="Times New Roman" w:hAnsi="Times New Roman" w:cs="Times New Roman"/>
          <w:sz w:val="24"/>
          <w:szCs w:val="24"/>
        </w:rPr>
        <w:t xml:space="preserve">tatewide </w:t>
      </w:r>
      <w:r w:rsidR="00D52A41" w:rsidRPr="00504DDC">
        <w:rPr>
          <w:rFonts w:ascii="Times New Roman" w:hAnsi="Times New Roman" w:cs="Times New Roman"/>
          <w:sz w:val="24"/>
          <w:szCs w:val="24"/>
        </w:rPr>
        <w:t xml:space="preserve">newspaper </w:t>
      </w:r>
      <w:r w:rsidRPr="00504DDC">
        <w:rPr>
          <w:rFonts w:ascii="Times New Roman" w:hAnsi="Times New Roman" w:cs="Times New Roman"/>
          <w:sz w:val="24"/>
          <w:szCs w:val="24"/>
        </w:rPr>
        <w:t xml:space="preserve">for </w:t>
      </w:r>
      <w:r w:rsidR="00123F18" w:rsidRPr="00504DDC">
        <w:rPr>
          <w:rFonts w:ascii="Times New Roman" w:eastAsia="Calibri" w:hAnsi="Times New Roman" w:cs="Times New Roman"/>
          <w:sz w:val="24"/>
          <w:szCs w:val="24"/>
        </w:rPr>
        <w:t>public comment</w:t>
      </w:r>
      <w:r w:rsidR="00573A9B" w:rsidRPr="00504DDC">
        <w:rPr>
          <w:rFonts w:ascii="Times New Roman" w:eastAsia="Calibri" w:hAnsi="Times New Roman" w:cs="Times New Roman"/>
          <w:sz w:val="24"/>
          <w:szCs w:val="24"/>
        </w:rPr>
        <w:t xml:space="preserve"> prior to </w:t>
      </w:r>
      <w:r w:rsidR="00EA6443" w:rsidRPr="00504DDC">
        <w:rPr>
          <w:rFonts w:ascii="Times New Roman" w:eastAsia="Calibri" w:hAnsi="Times New Roman" w:cs="Times New Roman"/>
          <w:sz w:val="24"/>
          <w:szCs w:val="24"/>
        </w:rPr>
        <w:t>said P</w:t>
      </w:r>
      <w:r w:rsidR="00573A9B" w:rsidRPr="00504DDC">
        <w:rPr>
          <w:rFonts w:ascii="Times New Roman" w:eastAsia="Calibri" w:hAnsi="Times New Roman" w:cs="Times New Roman"/>
          <w:sz w:val="24"/>
          <w:szCs w:val="24"/>
        </w:rPr>
        <w:t>lan’s submission to HUD</w:t>
      </w:r>
      <w:r w:rsidR="00B57B9D">
        <w:rPr>
          <w:rFonts w:ascii="Times New Roman" w:eastAsia="Calibri" w:hAnsi="Times New Roman" w:cs="Times New Roman"/>
          <w:sz w:val="24"/>
          <w:szCs w:val="24"/>
        </w:rPr>
        <w:t xml:space="preserve"> due to the fact that</w:t>
      </w:r>
      <w:r w:rsidR="00D52A41" w:rsidRPr="00504DDC">
        <w:rPr>
          <w:rFonts w:ascii="Times New Roman" w:eastAsia="Calibri" w:hAnsi="Times New Roman" w:cs="Times New Roman"/>
          <w:sz w:val="24"/>
          <w:szCs w:val="24"/>
        </w:rPr>
        <w:t xml:space="preserve">, in order </w:t>
      </w:r>
      <w:r w:rsidR="00A03810" w:rsidRPr="00504DDC">
        <w:rPr>
          <w:rFonts w:ascii="Times New Roman" w:eastAsia="Calibri" w:hAnsi="Times New Roman" w:cs="Times New Roman"/>
          <w:sz w:val="24"/>
          <w:szCs w:val="24"/>
        </w:rPr>
        <w:t>t</w:t>
      </w:r>
      <w:r w:rsidR="00123F18" w:rsidRPr="00504DDC">
        <w:rPr>
          <w:rFonts w:ascii="Times New Roman" w:eastAsia="Calibri" w:hAnsi="Times New Roman" w:cs="Times New Roman"/>
          <w:sz w:val="24"/>
          <w:szCs w:val="24"/>
        </w:rPr>
        <w:t xml:space="preserve">o permit a more streamlined process, HUD </w:t>
      </w:r>
      <w:r w:rsidR="00A03810" w:rsidRPr="00504DDC">
        <w:rPr>
          <w:rFonts w:ascii="Times New Roman" w:eastAsia="Calibri" w:hAnsi="Times New Roman" w:cs="Times New Roman"/>
          <w:sz w:val="24"/>
          <w:szCs w:val="24"/>
        </w:rPr>
        <w:t xml:space="preserve">has </w:t>
      </w:r>
      <w:r w:rsidR="00123F18" w:rsidRPr="00504DDC">
        <w:rPr>
          <w:rFonts w:ascii="Times New Roman" w:eastAsia="Calibri" w:hAnsi="Times New Roman" w:cs="Times New Roman"/>
          <w:sz w:val="24"/>
          <w:szCs w:val="24"/>
        </w:rPr>
        <w:t xml:space="preserve">waived the provisions of 42 U.S.C. 5304(a)(2) and (3), 42 U.S.C. 12707, 24 CFR 570.486, 24 CFR 1003.604, 24 CFR 91.105(b) through (d), and 24 CFR 91.115(b) through (d), with respect to </w:t>
      </w:r>
      <w:r w:rsidR="008C009F" w:rsidRPr="00504DDC">
        <w:rPr>
          <w:rFonts w:ascii="Times New Roman" w:eastAsia="Calibri" w:hAnsi="Times New Roman" w:cs="Times New Roman"/>
          <w:sz w:val="24"/>
          <w:szCs w:val="24"/>
        </w:rPr>
        <w:t>the State’s</w:t>
      </w:r>
      <w:r w:rsidR="00866183">
        <w:rPr>
          <w:rFonts w:ascii="Times New Roman" w:eastAsia="Calibri" w:hAnsi="Times New Roman" w:cs="Times New Roman"/>
          <w:sz w:val="24"/>
          <w:szCs w:val="24"/>
        </w:rPr>
        <w:t xml:space="preserve"> </w:t>
      </w:r>
      <w:r w:rsidR="008C009F" w:rsidRPr="00504DDC">
        <w:rPr>
          <w:rFonts w:ascii="Times New Roman" w:eastAsia="Calibri" w:hAnsi="Times New Roman" w:cs="Times New Roman"/>
          <w:sz w:val="24"/>
          <w:szCs w:val="24"/>
        </w:rPr>
        <w:t>/</w:t>
      </w:r>
      <w:r w:rsidR="00866183">
        <w:rPr>
          <w:rFonts w:ascii="Times New Roman" w:eastAsia="Calibri" w:hAnsi="Times New Roman" w:cs="Times New Roman"/>
          <w:sz w:val="24"/>
          <w:szCs w:val="24"/>
        </w:rPr>
        <w:t xml:space="preserve"> </w:t>
      </w:r>
      <w:r w:rsidR="008C009F" w:rsidRPr="00504DDC">
        <w:rPr>
          <w:rFonts w:ascii="Times New Roman" w:eastAsia="Calibri" w:hAnsi="Times New Roman" w:cs="Times New Roman"/>
          <w:sz w:val="24"/>
          <w:szCs w:val="24"/>
        </w:rPr>
        <w:t xml:space="preserve">ADECA’s </w:t>
      </w:r>
      <w:r w:rsidR="00123F18" w:rsidRPr="00504DDC">
        <w:rPr>
          <w:rFonts w:ascii="Times New Roman" w:eastAsia="Calibri" w:hAnsi="Times New Roman" w:cs="Times New Roman"/>
          <w:sz w:val="24"/>
          <w:szCs w:val="24"/>
        </w:rPr>
        <w:t xml:space="preserve">citizen participation requirements.  </w:t>
      </w:r>
      <w:r w:rsidR="00C72214" w:rsidRPr="00504DDC">
        <w:rPr>
          <w:rFonts w:ascii="Times New Roman" w:eastAsia="Calibri" w:hAnsi="Times New Roman" w:cs="Times New Roman"/>
          <w:sz w:val="24"/>
          <w:szCs w:val="24"/>
        </w:rPr>
        <w:t>T</w:t>
      </w:r>
      <w:r w:rsidR="00123F18" w:rsidRPr="00504DDC">
        <w:rPr>
          <w:rFonts w:ascii="Times New Roman" w:eastAsia="Calibri" w:hAnsi="Times New Roman" w:cs="Times New Roman"/>
          <w:sz w:val="24"/>
          <w:szCs w:val="24"/>
        </w:rPr>
        <w:t>h</w:t>
      </w:r>
      <w:r w:rsidR="00014D5E" w:rsidRPr="00504DDC">
        <w:rPr>
          <w:rFonts w:ascii="Times New Roman" w:eastAsia="Calibri" w:hAnsi="Times New Roman" w:cs="Times New Roman"/>
          <w:sz w:val="24"/>
          <w:szCs w:val="24"/>
        </w:rPr>
        <w:t xml:space="preserve">us, the </w:t>
      </w:r>
      <w:r w:rsidR="00123F18" w:rsidRPr="00504DDC">
        <w:rPr>
          <w:rFonts w:ascii="Times New Roman" w:eastAsia="Calibri" w:hAnsi="Times New Roman" w:cs="Times New Roman"/>
          <w:sz w:val="24"/>
          <w:szCs w:val="24"/>
        </w:rPr>
        <w:t xml:space="preserve">manner of publication of the </w:t>
      </w:r>
      <w:r w:rsidR="00EA6443" w:rsidRPr="00504DDC">
        <w:rPr>
          <w:rFonts w:ascii="Times New Roman" w:eastAsia="Calibri" w:hAnsi="Times New Roman" w:cs="Times New Roman"/>
          <w:sz w:val="24"/>
          <w:szCs w:val="24"/>
        </w:rPr>
        <w:t>State’s</w:t>
      </w:r>
      <w:r w:rsidR="00866183">
        <w:rPr>
          <w:rFonts w:ascii="Times New Roman" w:eastAsia="Calibri" w:hAnsi="Times New Roman" w:cs="Times New Roman"/>
          <w:sz w:val="24"/>
          <w:szCs w:val="24"/>
        </w:rPr>
        <w:t xml:space="preserve"> / ADECA’s </w:t>
      </w:r>
      <w:r w:rsidR="00101301" w:rsidRPr="00504DDC">
        <w:rPr>
          <w:rFonts w:ascii="Times New Roman" w:eastAsia="Calibri" w:hAnsi="Times New Roman" w:cs="Times New Roman"/>
          <w:sz w:val="24"/>
          <w:szCs w:val="24"/>
        </w:rPr>
        <w:t xml:space="preserve">Proposed </w:t>
      </w:r>
      <w:r w:rsidR="00101301" w:rsidRPr="00504DDC">
        <w:rPr>
          <w:rFonts w:ascii="Times New Roman" w:hAnsi="Times New Roman" w:cs="Times New Roman"/>
          <w:sz w:val="24"/>
          <w:szCs w:val="24"/>
        </w:rPr>
        <w:t>Action Plan for Program Administrative Costs</w:t>
      </w:r>
      <w:r w:rsidR="00123F18" w:rsidRPr="00504DDC">
        <w:rPr>
          <w:rFonts w:ascii="Times New Roman" w:eastAsia="Calibri" w:hAnsi="Times New Roman" w:cs="Times New Roman"/>
          <w:sz w:val="24"/>
          <w:szCs w:val="24"/>
        </w:rPr>
        <w:t xml:space="preserve"> include</w:t>
      </w:r>
      <w:r w:rsidR="00101301" w:rsidRPr="00504DDC">
        <w:rPr>
          <w:rFonts w:ascii="Times New Roman" w:eastAsia="Calibri" w:hAnsi="Times New Roman" w:cs="Times New Roman"/>
          <w:sz w:val="24"/>
          <w:szCs w:val="24"/>
        </w:rPr>
        <w:t>d</w:t>
      </w:r>
      <w:r w:rsidR="00123F18" w:rsidRPr="00504DDC">
        <w:rPr>
          <w:rFonts w:ascii="Times New Roman" w:eastAsia="Calibri" w:hAnsi="Times New Roman" w:cs="Times New Roman"/>
          <w:sz w:val="24"/>
          <w:szCs w:val="24"/>
        </w:rPr>
        <w:t xml:space="preserve"> prominent posting </w:t>
      </w:r>
      <w:r w:rsidR="00936377" w:rsidRPr="00504DDC">
        <w:rPr>
          <w:rFonts w:ascii="Times New Roman" w:eastAsia="Calibri" w:hAnsi="Times New Roman" w:cs="Times New Roman"/>
          <w:sz w:val="24"/>
          <w:szCs w:val="24"/>
        </w:rPr>
        <w:t xml:space="preserve">of </w:t>
      </w:r>
      <w:r w:rsidR="00F71B20" w:rsidRPr="00504DDC">
        <w:rPr>
          <w:rFonts w:ascii="Times New Roman" w:eastAsia="Calibri" w:hAnsi="Times New Roman" w:cs="Times New Roman"/>
          <w:sz w:val="24"/>
          <w:szCs w:val="24"/>
        </w:rPr>
        <w:t xml:space="preserve">said </w:t>
      </w:r>
      <w:r w:rsidR="00936377" w:rsidRPr="00504DDC">
        <w:rPr>
          <w:rFonts w:ascii="Times New Roman" w:eastAsia="Calibri" w:hAnsi="Times New Roman" w:cs="Times New Roman"/>
          <w:sz w:val="24"/>
          <w:szCs w:val="24"/>
        </w:rPr>
        <w:t xml:space="preserve">Plan </w:t>
      </w:r>
      <w:r w:rsidR="00123F18" w:rsidRPr="00504DDC">
        <w:rPr>
          <w:rFonts w:ascii="Times New Roman" w:eastAsia="Calibri" w:hAnsi="Times New Roman" w:cs="Times New Roman"/>
          <w:sz w:val="24"/>
          <w:szCs w:val="24"/>
        </w:rPr>
        <w:t xml:space="preserve">on </w:t>
      </w:r>
      <w:r w:rsidR="00936377" w:rsidRPr="00504DDC">
        <w:rPr>
          <w:rFonts w:ascii="Times New Roman" w:eastAsia="Calibri" w:hAnsi="Times New Roman" w:cs="Times New Roman"/>
          <w:sz w:val="24"/>
          <w:szCs w:val="24"/>
        </w:rPr>
        <w:t xml:space="preserve">ADECA’s </w:t>
      </w:r>
      <w:r w:rsidR="00123F18" w:rsidRPr="00504DDC">
        <w:rPr>
          <w:rFonts w:ascii="Times New Roman" w:eastAsia="Calibri" w:hAnsi="Times New Roman" w:cs="Times New Roman"/>
          <w:sz w:val="24"/>
          <w:szCs w:val="24"/>
        </w:rPr>
        <w:t>official disaster recovery website</w:t>
      </w:r>
      <w:r w:rsidR="00936377" w:rsidRPr="00504DDC">
        <w:rPr>
          <w:rFonts w:ascii="Times New Roman" w:eastAsia="Calibri" w:hAnsi="Times New Roman" w:cs="Times New Roman"/>
          <w:sz w:val="24"/>
          <w:szCs w:val="24"/>
        </w:rPr>
        <w:t xml:space="preserve"> at</w:t>
      </w:r>
      <w:r w:rsidR="00B76232" w:rsidRPr="00504DDC">
        <w:rPr>
          <w:rFonts w:ascii="Times New Roman" w:eastAsia="Calibri" w:hAnsi="Times New Roman" w:cs="Times New Roman"/>
          <w:sz w:val="24"/>
          <w:szCs w:val="24"/>
        </w:rPr>
        <w:t xml:space="preserve"> </w:t>
      </w:r>
      <w:hyperlink r:id="rId16" w:history="1">
        <w:r w:rsidR="0071487B" w:rsidRPr="0072185D">
          <w:rPr>
            <w:rStyle w:val="Hyperlink"/>
            <w:rFonts w:ascii="Times New Roman" w:eastAsia="Calibri" w:hAnsi="Times New Roman" w:cs="Times New Roman"/>
            <w:sz w:val="24"/>
            <w:szCs w:val="24"/>
          </w:rPr>
          <w:t>www.adeca.alabama.gov</w:t>
        </w:r>
      </w:hyperlink>
      <w:r w:rsidR="0071487B">
        <w:rPr>
          <w:rFonts w:ascii="Times New Roman" w:eastAsia="Calibri" w:hAnsi="Times New Roman" w:cs="Times New Roman"/>
          <w:sz w:val="24"/>
          <w:szCs w:val="24"/>
        </w:rPr>
        <w:t xml:space="preserve"> a</w:t>
      </w:r>
      <w:r w:rsidR="00885511">
        <w:rPr>
          <w:rFonts w:ascii="Times New Roman" w:eastAsia="Calibri" w:hAnsi="Times New Roman" w:cs="Times New Roman"/>
          <w:sz w:val="24"/>
          <w:szCs w:val="24"/>
        </w:rPr>
        <w:t xml:space="preserve">t the link </w:t>
      </w:r>
      <w:hyperlink r:id="rId17" w:history="1">
        <w:r w:rsidR="0014027D" w:rsidRPr="0072185D">
          <w:rPr>
            <w:rStyle w:val="Hyperlink"/>
            <w:rFonts w:ascii="Times New Roman" w:eastAsia="Calibri" w:hAnsi="Times New Roman" w:cs="Times New Roman"/>
            <w:sz w:val="24"/>
            <w:szCs w:val="24"/>
          </w:rPr>
          <w:t>https://adeca.alabama.gov/cdbg-disaster-recovery/hurricanes-sally-and-zeta/</w:t>
        </w:r>
      </w:hyperlink>
      <w:r w:rsidR="001F65EF">
        <w:rPr>
          <w:rFonts w:ascii="Times New Roman" w:eastAsia="Calibri" w:hAnsi="Times New Roman" w:cs="Times New Roman"/>
          <w:sz w:val="24"/>
          <w:szCs w:val="24"/>
        </w:rPr>
        <w:t xml:space="preserve">.  </w:t>
      </w:r>
      <w:r w:rsidR="006D23F8">
        <w:rPr>
          <w:rFonts w:ascii="Times New Roman" w:eastAsia="Calibri" w:hAnsi="Times New Roman" w:cs="Times New Roman"/>
          <w:sz w:val="24"/>
          <w:szCs w:val="24"/>
        </w:rPr>
        <w:t xml:space="preserve">ADECA </w:t>
      </w:r>
      <w:r w:rsidR="00F71B20" w:rsidRPr="00504DDC">
        <w:rPr>
          <w:rFonts w:ascii="Times New Roman" w:eastAsia="Calibri" w:hAnsi="Times New Roman" w:cs="Times New Roman"/>
          <w:sz w:val="24"/>
          <w:szCs w:val="24"/>
        </w:rPr>
        <w:t xml:space="preserve">has </w:t>
      </w:r>
      <w:r w:rsidR="00123F18" w:rsidRPr="00504DDC">
        <w:rPr>
          <w:rFonts w:ascii="Times New Roman" w:eastAsia="Calibri" w:hAnsi="Times New Roman" w:cs="Times New Roman"/>
          <w:sz w:val="24"/>
          <w:szCs w:val="24"/>
        </w:rPr>
        <w:t>afford</w:t>
      </w:r>
      <w:r w:rsidR="00F71B20" w:rsidRPr="00504DDC">
        <w:rPr>
          <w:rFonts w:ascii="Times New Roman" w:eastAsia="Calibri" w:hAnsi="Times New Roman" w:cs="Times New Roman"/>
          <w:sz w:val="24"/>
          <w:szCs w:val="24"/>
        </w:rPr>
        <w:t xml:space="preserve">ed the </w:t>
      </w:r>
      <w:r w:rsidR="00C61A6F">
        <w:rPr>
          <w:rFonts w:ascii="Times New Roman" w:eastAsia="Calibri" w:hAnsi="Times New Roman" w:cs="Times New Roman"/>
          <w:sz w:val="24"/>
          <w:szCs w:val="24"/>
        </w:rPr>
        <w:t xml:space="preserve">State’s </w:t>
      </w:r>
      <w:r w:rsidR="00123F18" w:rsidRPr="00504DDC">
        <w:rPr>
          <w:rFonts w:ascii="Times New Roman" w:eastAsia="Calibri" w:hAnsi="Times New Roman" w:cs="Times New Roman"/>
          <w:sz w:val="24"/>
          <w:szCs w:val="24"/>
        </w:rPr>
        <w:t>residents, affected local governments, and other interested parties a reasonable opportunity to</w:t>
      </w:r>
      <w:r w:rsidR="00B33BCA" w:rsidRPr="00504DDC">
        <w:rPr>
          <w:rFonts w:ascii="Times New Roman" w:eastAsia="Calibri" w:hAnsi="Times New Roman" w:cs="Times New Roman"/>
          <w:sz w:val="24"/>
          <w:szCs w:val="24"/>
        </w:rPr>
        <w:t xml:space="preserve"> access and </w:t>
      </w:r>
      <w:r w:rsidR="00123F18" w:rsidRPr="00504DDC">
        <w:rPr>
          <w:rFonts w:ascii="Times New Roman" w:eastAsia="Calibri" w:hAnsi="Times New Roman" w:cs="Times New Roman"/>
          <w:sz w:val="24"/>
          <w:szCs w:val="24"/>
        </w:rPr>
        <w:t xml:space="preserve">review the </w:t>
      </w:r>
      <w:r w:rsidR="00123F18" w:rsidRPr="00457EF6">
        <w:rPr>
          <w:rFonts w:ascii="Times New Roman" w:eastAsia="Calibri" w:hAnsi="Times New Roman" w:cs="Times New Roman"/>
          <w:sz w:val="24"/>
          <w:szCs w:val="24"/>
        </w:rPr>
        <w:t xml:space="preserve">contents of </w:t>
      </w:r>
      <w:r w:rsidR="00B33BCA" w:rsidRPr="00457EF6">
        <w:rPr>
          <w:rFonts w:ascii="Times New Roman" w:eastAsia="Calibri" w:hAnsi="Times New Roman" w:cs="Times New Roman"/>
          <w:sz w:val="24"/>
          <w:szCs w:val="24"/>
        </w:rPr>
        <w:t>said P</w:t>
      </w:r>
      <w:r w:rsidR="00123F18" w:rsidRPr="00457EF6">
        <w:rPr>
          <w:rFonts w:ascii="Times New Roman" w:eastAsia="Calibri" w:hAnsi="Times New Roman" w:cs="Times New Roman"/>
          <w:sz w:val="24"/>
          <w:szCs w:val="24"/>
        </w:rPr>
        <w:t xml:space="preserve">lan </w:t>
      </w:r>
      <w:r w:rsidR="00B33BCA" w:rsidRPr="00457EF6">
        <w:rPr>
          <w:rFonts w:ascii="Times New Roman" w:eastAsia="Calibri" w:hAnsi="Times New Roman" w:cs="Times New Roman"/>
          <w:sz w:val="24"/>
          <w:szCs w:val="24"/>
        </w:rPr>
        <w:t xml:space="preserve">for a period of </w:t>
      </w:r>
      <w:r w:rsidR="00123F18" w:rsidRPr="00457EF6">
        <w:rPr>
          <w:rFonts w:ascii="Times New Roman" w:eastAsia="Calibri" w:hAnsi="Times New Roman" w:cs="Times New Roman"/>
          <w:sz w:val="24"/>
          <w:szCs w:val="24"/>
        </w:rPr>
        <w:t xml:space="preserve">no less than seven </w:t>
      </w:r>
      <w:r w:rsidR="00B33BCA" w:rsidRPr="00457EF6">
        <w:rPr>
          <w:rFonts w:ascii="Times New Roman" w:eastAsia="Calibri" w:hAnsi="Times New Roman" w:cs="Times New Roman"/>
          <w:sz w:val="24"/>
          <w:szCs w:val="24"/>
        </w:rPr>
        <w:t xml:space="preserve">(7) </w:t>
      </w:r>
      <w:r w:rsidR="00123F18" w:rsidRPr="00457EF6">
        <w:rPr>
          <w:rFonts w:ascii="Times New Roman" w:eastAsia="Calibri" w:hAnsi="Times New Roman" w:cs="Times New Roman"/>
          <w:sz w:val="24"/>
          <w:szCs w:val="24"/>
        </w:rPr>
        <w:t>days</w:t>
      </w:r>
      <w:bookmarkStart w:id="0" w:name="_Hlk94506599"/>
      <w:r w:rsidR="00B1378A" w:rsidRPr="00457EF6">
        <w:rPr>
          <w:rFonts w:ascii="Times New Roman" w:eastAsia="Calibri" w:hAnsi="Times New Roman" w:cs="Times New Roman"/>
          <w:sz w:val="24"/>
          <w:szCs w:val="24"/>
        </w:rPr>
        <w:t xml:space="preserve"> beginning on</w:t>
      </w:r>
      <w:r w:rsidR="00457EF6" w:rsidRPr="00457EF6">
        <w:rPr>
          <w:rFonts w:ascii="Times New Roman" w:eastAsia="Calibri" w:hAnsi="Times New Roman" w:cs="Times New Roman"/>
          <w:sz w:val="24"/>
          <w:szCs w:val="24"/>
        </w:rPr>
        <w:t xml:space="preserve"> Friday, March 4,</w:t>
      </w:r>
      <w:r w:rsidR="0084033B">
        <w:rPr>
          <w:rFonts w:ascii="Times New Roman" w:eastAsia="Calibri" w:hAnsi="Times New Roman" w:cs="Times New Roman"/>
          <w:sz w:val="24"/>
          <w:szCs w:val="24"/>
        </w:rPr>
        <w:t xml:space="preserve"> </w:t>
      </w:r>
      <w:proofErr w:type="gramStart"/>
      <w:r w:rsidR="00457EF6" w:rsidRPr="00457EF6">
        <w:rPr>
          <w:rFonts w:ascii="Times New Roman" w:eastAsia="Calibri" w:hAnsi="Times New Roman" w:cs="Times New Roman"/>
          <w:sz w:val="24"/>
          <w:szCs w:val="24"/>
        </w:rPr>
        <w:t>2022</w:t>
      </w:r>
      <w:proofErr w:type="gramEnd"/>
      <w:r w:rsidR="00457EF6" w:rsidRPr="00457EF6">
        <w:rPr>
          <w:rFonts w:ascii="Times New Roman" w:eastAsia="Calibri" w:hAnsi="Times New Roman" w:cs="Times New Roman"/>
          <w:sz w:val="24"/>
          <w:szCs w:val="24"/>
        </w:rPr>
        <w:t xml:space="preserve"> </w:t>
      </w:r>
      <w:r w:rsidR="00B1378A" w:rsidRPr="00457EF6">
        <w:rPr>
          <w:rFonts w:ascii="Times New Roman" w:eastAsia="Calibri" w:hAnsi="Times New Roman" w:cs="Times New Roman"/>
          <w:sz w:val="24"/>
          <w:szCs w:val="24"/>
        </w:rPr>
        <w:t xml:space="preserve">and ending on </w:t>
      </w:r>
      <w:r w:rsidR="00457EF6" w:rsidRPr="00457EF6">
        <w:rPr>
          <w:rFonts w:ascii="Times New Roman" w:eastAsia="Calibri" w:hAnsi="Times New Roman" w:cs="Times New Roman"/>
          <w:sz w:val="24"/>
          <w:szCs w:val="24"/>
        </w:rPr>
        <w:t>Friday, March 11, 2</w:t>
      </w:r>
      <w:r w:rsidR="00B1378A" w:rsidRPr="00457EF6">
        <w:rPr>
          <w:rFonts w:ascii="Times New Roman" w:eastAsia="Calibri" w:hAnsi="Times New Roman" w:cs="Times New Roman"/>
          <w:sz w:val="24"/>
          <w:szCs w:val="24"/>
        </w:rPr>
        <w:t xml:space="preserve">022.  </w:t>
      </w:r>
      <w:r w:rsidR="00504DDC" w:rsidRPr="00457EF6">
        <w:rPr>
          <w:rFonts w:ascii="Times New Roman" w:eastAsia="Calibri" w:hAnsi="Times New Roman" w:cs="Times New Roman"/>
          <w:sz w:val="24"/>
          <w:szCs w:val="24"/>
        </w:rPr>
        <w:t xml:space="preserve">The State </w:t>
      </w:r>
      <w:r w:rsidR="001A7923" w:rsidRPr="00457EF6">
        <w:rPr>
          <w:rFonts w:ascii="Times New Roman" w:eastAsia="Calibri" w:hAnsi="Times New Roman" w:cs="Times New Roman"/>
          <w:sz w:val="24"/>
          <w:szCs w:val="24"/>
        </w:rPr>
        <w:t xml:space="preserve">/ </w:t>
      </w:r>
      <w:r w:rsidR="00504DDC" w:rsidRPr="00457EF6">
        <w:rPr>
          <w:rFonts w:ascii="Times New Roman" w:eastAsia="Calibri" w:hAnsi="Times New Roman" w:cs="Times New Roman"/>
          <w:sz w:val="24"/>
          <w:szCs w:val="24"/>
        </w:rPr>
        <w:t xml:space="preserve">ADECA has also </w:t>
      </w:r>
      <w:r w:rsidR="00F32B43" w:rsidRPr="00457EF6">
        <w:rPr>
          <w:rFonts w:ascii="Times New Roman" w:eastAsia="Calibri" w:hAnsi="Times New Roman" w:cs="Times New Roman"/>
          <w:sz w:val="24"/>
          <w:szCs w:val="24"/>
        </w:rPr>
        <w:t>offer</w:t>
      </w:r>
      <w:r w:rsidR="00504DDC" w:rsidRPr="00457EF6">
        <w:rPr>
          <w:rFonts w:ascii="Times New Roman" w:eastAsia="Calibri" w:hAnsi="Times New Roman" w:cs="Times New Roman"/>
          <w:sz w:val="24"/>
          <w:szCs w:val="24"/>
        </w:rPr>
        <w:t>ed</w:t>
      </w:r>
      <w:r w:rsidR="00F32B43" w:rsidRPr="00457EF6">
        <w:rPr>
          <w:rFonts w:ascii="Times New Roman" w:eastAsia="Calibri" w:hAnsi="Times New Roman" w:cs="Times New Roman"/>
          <w:sz w:val="24"/>
          <w:szCs w:val="24"/>
        </w:rPr>
        <w:t xml:space="preserve"> multiple methods</w:t>
      </w:r>
      <w:r w:rsidR="001A7923" w:rsidRPr="00457EF6">
        <w:rPr>
          <w:rFonts w:ascii="Times New Roman" w:eastAsia="Calibri" w:hAnsi="Times New Roman" w:cs="Times New Roman"/>
          <w:sz w:val="24"/>
          <w:szCs w:val="24"/>
        </w:rPr>
        <w:t xml:space="preserve">, </w:t>
      </w:r>
      <w:r w:rsidR="00F32B43" w:rsidRPr="00457EF6">
        <w:rPr>
          <w:rFonts w:ascii="Times New Roman" w:eastAsia="Calibri" w:hAnsi="Times New Roman" w:cs="Times New Roman"/>
          <w:sz w:val="24"/>
          <w:szCs w:val="24"/>
        </w:rPr>
        <w:t>including electronic submission</w:t>
      </w:r>
      <w:r w:rsidR="00504DDC" w:rsidRPr="00457EF6">
        <w:rPr>
          <w:rFonts w:ascii="Times New Roman" w:eastAsia="Calibri" w:hAnsi="Times New Roman" w:cs="Times New Roman"/>
          <w:sz w:val="24"/>
          <w:szCs w:val="24"/>
        </w:rPr>
        <w:t xml:space="preserve"> via email</w:t>
      </w:r>
      <w:r w:rsidR="001A7923" w:rsidRPr="00457EF6">
        <w:rPr>
          <w:rFonts w:ascii="Times New Roman" w:eastAsia="Calibri" w:hAnsi="Times New Roman" w:cs="Times New Roman"/>
          <w:sz w:val="24"/>
          <w:szCs w:val="24"/>
        </w:rPr>
        <w:t xml:space="preserve">, </w:t>
      </w:r>
      <w:r w:rsidR="00F32B43" w:rsidRPr="00457EF6">
        <w:rPr>
          <w:rFonts w:ascii="Times New Roman" w:eastAsia="Calibri" w:hAnsi="Times New Roman" w:cs="Times New Roman"/>
          <w:sz w:val="24"/>
          <w:szCs w:val="24"/>
        </w:rPr>
        <w:t xml:space="preserve">for receiving </w:t>
      </w:r>
      <w:r w:rsidR="00B1378A" w:rsidRPr="00457EF6">
        <w:rPr>
          <w:rFonts w:ascii="Times New Roman" w:eastAsia="Calibri" w:hAnsi="Times New Roman" w:cs="Times New Roman"/>
          <w:sz w:val="24"/>
          <w:szCs w:val="24"/>
        </w:rPr>
        <w:t xml:space="preserve">public </w:t>
      </w:r>
      <w:r w:rsidR="00F32B43" w:rsidRPr="00457EF6">
        <w:rPr>
          <w:rFonts w:ascii="Times New Roman" w:eastAsia="Calibri" w:hAnsi="Times New Roman" w:cs="Times New Roman"/>
          <w:sz w:val="24"/>
          <w:szCs w:val="24"/>
        </w:rPr>
        <w:t>comments on th</w:t>
      </w:r>
      <w:r w:rsidR="00B65A23" w:rsidRPr="00457EF6">
        <w:rPr>
          <w:rFonts w:ascii="Times New Roman" w:eastAsia="Calibri" w:hAnsi="Times New Roman" w:cs="Times New Roman"/>
          <w:sz w:val="24"/>
          <w:szCs w:val="24"/>
        </w:rPr>
        <w:t>is P</w:t>
      </w:r>
      <w:r w:rsidR="00F32B43" w:rsidRPr="00457EF6">
        <w:rPr>
          <w:rFonts w:ascii="Times New Roman" w:eastAsia="Calibri" w:hAnsi="Times New Roman" w:cs="Times New Roman"/>
          <w:sz w:val="24"/>
          <w:szCs w:val="24"/>
        </w:rPr>
        <w:t>lan</w:t>
      </w:r>
      <w:r w:rsidR="00062FFE">
        <w:rPr>
          <w:rFonts w:ascii="Times New Roman" w:eastAsia="Calibri" w:hAnsi="Times New Roman" w:cs="Times New Roman"/>
          <w:sz w:val="24"/>
          <w:szCs w:val="24"/>
        </w:rPr>
        <w:t xml:space="preserve"> – </w:t>
      </w:r>
      <w:r w:rsidR="001A7923" w:rsidRPr="00504DDC">
        <w:rPr>
          <w:rFonts w:ascii="Times New Roman" w:eastAsia="Calibri" w:hAnsi="Times New Roman" w:cs="Times New Roman"/>
          <w:sz w:val="24"/>
          <w:szCs w:val="24"/>
        </w:rPr>
        <w:t>including</w:t>
      </w:r>
      <w:r w:rsidR="00062FFE">
        <w:rPr>
          <w:rFonts w:ascii="Times New Roman" w:eastAsia="Calibri" w:hAnsi="Times New Roman" w:cs="Times New Roman"/>
          <w:sz w:val="24"/>
          <w:szCs w:val="24"/>
        </w:rPr>
        <w:t xml:space="preserve"> </w:t>
      </w:r>
      <w:r w:rsidR="001A7923" w:rsidRPr="00504DDC">
        <w:rPr>
          <w:rFonts w:ascii="Times New Roman" w:eastAsia="Calibri" w:hAnsi="Times New Roman" w:cs="Times New Roman"/>
          <w:sz w:val="24"/>
          <w:szCs w:val="24"/>
        </w:rPr>
        <w:t>electronic submission</w:t>
      </w:r>
      <w:r w:rsidR="001A7923">
        <w:rPr>
          <w:rFonts w:ascii="Times New Roman" w:eastAsia="Calibri" w:hAnsi="Times New Roman" w:cs="Times New Roman"/>
          <w:sz w:val="24"/>
          <w:szCs w:val="24"/>
        </w:rPr>
        <w:t xml:space="preserve"> via email</w:t>
      </w:r>
      <w:r w:rsidR="00200B5F">
        <w:rPr>
          <w:rFonts w:ascii="Times New Roman" w:eastAsia="Calibri" w:hAnsi="Times New Roman" w:cs="Times New Roman"/>
          <w:sz w:val="24"/>
          <w:szCs w:val="24"/>
        </w:rPr>
        <w:t xml:space="preserve"> to Mr. Shabbir Olia at </w:t>
      </w:r>
      <w:hyperlink r:id="rId18" w:history="1">
        <w:r w:rsidR="00200B5F" w:rsidRPr="008F4EA7">
          <w:rPr>
            <w:rStyle w:val="Hyperlink"/>
            <w:rFonts w:ascii="Times New Roman" w:eastAsia="Calibri" w:hAnsi="Times New Roman" w:cs="Times New Roman"/>
            <w:sz w:val="24"/>
            <w:szCs w:val="24"/>
          </w:rPr>
          <w:t>Shabbir.olia@adeca.alabama.gov</w:t>
        </w:r>
      </w:hyperlink>
      <w:r w:rsidR="00200B5F">
        <w:rPr>
          <w:rFonts w:ascii="Times New Roman" w:eastAsia="Calibri" w:hAnsi="Times New Roman" w:cs="Times New Roman"/>
          <w:sz w:val="24"/>
          <w:szCs w:val="24"/>
        </w:rPr>
        <w:t>.</w:t>
      </w:r>
    </w:p>
    <w:p w14:paraId="29B5568E" w14:textId="2CCFB014" w:rsidR="00FB7608" w:rsidRDefault="00062FFE" w:rsidP="00A11CCB">
      <w:pPr>
        <w:spacing w:after="240"/>
        <w:rPr>
          <w:rFonts w:ascii="Times New Roman" w:eastAsia="Calibri" w:hAnsi="Times New Roman" w:cs="Times New Roman"/>
          <w:sz w:val="24"/>
          <w:szCs w:val="24"/>
        </w:rPr>
      </w:pPr>
      <w:r>
        <w:rPr>
          <w:rFonts w:ascii="Times New Roman" w:eastAsia="Calibri" w:hAnsi="Times New Roman" w:cs="Times New Roman"/>
          <w:sz w:val="24"/>
          <w:szCs w:val="24"/>
        </w:rPr>
        <w:t xml:space="preserve">ADECA has </w:t>
      </w:r>
      <w:r w:rsidR="00F32B43" w:rsidRPr="00D651BE">
        <w:rPr>
          <w:rFonts w:ascii="Times New Roman" w:eastAsia="Calibri" w:hAnsi="Times New Roman" w:cs="Times New Roman"/>
          <w:sz w:val="24"/>
          <w:szCs w:val="24"/>
        </w:rPr>
        <w:t>consider</w:t>
      </w:r>
      <w:r>
        <w:rPr>
          <w:rFonts w:ascii="Times New Roman" w:eastAsia="Calibri" w:hAnsi="Times New Roman" w:cs="Times New Roman"/>
          <w:sz w:val="24"/>
          <w:szCs w:val="24"/>
        </w:rPr>
        <w:t>ed</w:t>
      </w:r>
      <w:r w:rsidR="00F32B43" w:rsidRPr="00D651BE">
        <w:rPr>
          <w:rFonts w:ascii="Times New Roman" w:eastAsia="Calibri" w:hAnsi="Times New Roman" w:cs="Times New Roman"/>
          <w:sz w:val="24"/>
          <w:szCs w:val="24"/>
        </w:rPr>
        <w:t xml:space="preserve"> and respond</w:t>
      </w:r>
      <w:r>
        <w:rPr>
          <w:rFonts w:ascii="Times New Roman" w:eastAsia="Calibri" w:hAnsi="Times New Roman" w:cs="Times New Roman"/>
          <w:sz w:val="24"/>
          <w:szCs w:val="24"/>
        </w:rPr>
        <w:t>ed</w:t>
      </w:r>
      <w:r w:rsidR="00F32B43" w:rsidRPr="00D651BE">
        <w:rPr>
          <w:rFonts w:ascii="Times New Roman" w:eastAsia="Calibri" w:hAnsi="Times New Roman" w:cs="Times New Roman"/>
          <w:sz w:val="24"/>
          <w:szCs w:val="24"/>
        </w:rPr>
        <w:t xml:space="preserve"> to all oral and written comments</w:t>
      </w:r>
      <w:r>
        <w:rPr>
          <w:rFonts w:ascii="Times New Roman" w:eastAsia="Calibri" w:hAnsi="Times New Roman" w:cs="Times New Roman"/>
          <w:sz w:val="24"/>
          <w:szCs w:val="24"/>
        </w:rPr>
        <w:t xml:space="preserve"> received </w:t>
      </w:r>
      <w:r w:rsidR="001E1DC7">
        <w:rPr>
          <w:rFonts w:ascii="Times New Roman" w:eastAsia="Calibri" w:hAnsi="Times New Roman" w:cs="Times New Roman"/>
          <w:sz w:val="24"/>
          <w:szCs w:val="24"/>
        </w:rPr>
        <w:t>in relation to this Plan</w:t>
      </w:r>
      <w:r w:rsidR="00F32B43" w:rsidRPr="00D651BE">
        <w:rPr>
          <w:rFonts w:ascii="Times New Roman" w:eastAsia="Calibri" w:hAnsi="Times New Roman" w:cs="Times New Roman"/>
          <w:sz w:val="24"/>
          <w:szCs w:val="24"/>
        </w:rPr>
        <w:t>.</w:t>
      </w:r>
      <w:r w:rsidR="001E1DC7">
        <w:rPr>
          <w:rFonts w:ascii="Times New Roman" w:eastAsia="Calibri" w:hAnsi="Times New Roman" w:cs="Times New Roman"/>
          <w:sz w:val="24"/>
          <w:szCs w:val="24"/>
        </w:rPr>
        <w:t xml:space="preserve">  No </w:t>
      </w:r>
      <w:bookmarkEnd w:id="0"/>
      <w:r w:rsidR="00123F18" w:rsidRPr="00D651BE">
        <w:rPr>
          <w:rFonts w:ascii="Times New Roman" w:eastAsia="Calibri" w:hAnsi="Times New Roman" w:cs="Times New Roman"/>
          <w:sz w:val="24"/>
          <w:szCs w:val="24"/>
        </w:rPr>
        <w:t xml:space="preserve">updates or changes </w:t>
      </w:r>
      <w:r w:rsidR="001E1DC7">
        <w:rPr>
          <w:rFonts w:ascii="Times New Roman" w:eastAsia="Calibri" w:hAnsi="Times New Roman" w:cs="Times New Roman"/>
          <w:sz w:val="24"/>
          <w:szCs w:val="24"/>
        </w:rPr>
        <w:t xml:space="preserve">were </w:t>
      </w:r>
      <w:r w:rsidR="00123F18" w:rsidRPr="00D651BE">
        <w:rPr>
          <w:rFonts w:ascii="Times New Roman" w:eastAsia="Calibri" w:hAnsi="Times New Roman" w:cs="Times New Roman"/>
          <w:sz w:val="24"/>
          <w:szCs w:val="24"/>
        </w:rPr>
        <w:t>made to th</w:t>
      </w:r>
      <w:r w:rsidR="001E1DC7">
        <w:rPr>
          <w:rFonts w:ascii="Times New Roman" w:eastAsia="Calibri" w:hAnsi="Times New Roman" w:cs="Times New Roman"/>
          <w:sz w:val="24"/>
          <w:szCs w:val="24"/>
        </w:rPr>
        <w:t>is P</w:t>
      </w:r>
      <w:r w:rsidR="00123F18" w:rsidRPr="00D651BE">
        <w:rPr>
          <w:rFonts w:ascii="Times New Roman" w:eastAsia="Calibri" w:hAnsi="Times New Roman" w:cs="Times New Roman"/>
          <w:sz w:val="24"/>
          <w:szCs w:val="24"/>
        </w:rPr>
        <w:t xml:space="preserve">lan in response to </w:t>
      </w:r>
      <w:r w:rsidR="001E1DC7">
        <w:rPr>
          <w:rFonts w:ascii="Times New Roman" w:eastAsia="Calibri" w:hAnsi="Times New Roman" w:cs="Times New Roman"/>
          <w:sz w:val="24"/>
          <w:szCs w:val="24"/>
        </w:rPr>
        <w:t xml:space="preserve">the </w:t>
      </w:r>
      <w:r w:rsidR="00123F18" w:rsidRPr="00D651BE">
        <w:rPr>
          <w:rFonts w:ascii="Times New Roman" w:eastAsia="Calibri" w:hAnsi="Times New Roman" w:cs="Times New Roman"/>
          <w:sz w:val="24"/>
          <w:szCs w:val="24"/>
        </w:rPr>
        <w:t>public comments</w:t>
      </w:r>
      <w:r w:rsidR="001E1DC7">
        <w:rPr>
          <w:rFonts w:ascii="Times New Roman" w:eastAsia="Calibri" w:hAnsi="Times New Roman" w:cs="Times New Roman"/>
          <w:sz w:val="24"/>
          <w:szCs w:val="24"/>
        </w:rPr>
        <w:t xml:space="preserve"> that were </w:t>
      </w:r>
      <w:r w:rsidR="00EE4099" w:rsidRPr="00D651BE">
        <w:rPr>
          <w:rFonts w:ascii="Times New Roman" w:eastAsia="Calibri" w:hAnsi="Times New Roman" w:cs="Times New Roman"/>
          <w:sz w:val="24"/>
          <w:szCs w:val="24"/>
        </w:rPr>
        <w:t xml:space="preserve">received </w:t>
      </w:r>
      <w:r w:rsidR="001E1DC7">
        <w:rPr>
          <w:rFonts w:ascii="Times New Roman" w:eastAsia="Calibri" w:hAnsi="Times New Roman" w:cs="Times New Roman"/>
          <w:sz w:val="24"/>
          <w:szCs w:val="24"/>
        </w:rPr>
        <w:t>by ADECA</w:t>
      </w:r>
      <w:r w:rsidR="001E3E26">
        <w:rPr>
          <w:rFonts w:ascii="Times New Roman" w:eastAsia="Calibri" w:hAnsi="Times New Roman" w:cs="Times New Roman"/>
          <w:sz w:val="24"/>
          <w:szCs w:val="24"/>
        </w:rPr>
        <w:t xml:space="preserve"> during the seven-day public comment period.  </w:t>
      </w:r>
      <w:r w:rsidR="00123F18" w:rsidRPr="00D651BE">
        <w:rPr>
          <w:rFonts w:ascii="Times New Roman" w:eastAsia="Calibri" w:hAnsi="Times New Roman" w:cs="Times New Roman"/>
          <w:sz w:val="24"/>
          <w:szCs w:val="24"/>
        </w:rPr>
        <w:t>A summary of</w:t>
      </w:r>
      <w:r w:rsidR="001E3E26">
        <w:rPr>
          <w:rFonts w:ascii="Times New Roman" w:eastAsia="Calibri" w:hAnsi="Times New Roman" w:cs="Times New Roman"/>
          <w:sz w:val="24"/>
          <w:szCs w:val="24"/>
        </w:rPr>
        <w:t xml:space="preserve"> the public </w:t>
      </w:r>
      <w:r w:rsidR="00123F18" w:rsidRPr="00D651BE">
        <w:rPr>
          <w:rFonts w:ascii="Times New Roman" w:eastAsia="Calibri" w:hAnsi="Times New Roman" w:cs="Times New Roman"/>
          <w:sz w:val="24"/>
          <w:szCs w:val="24"/>
        </w:rPr>
        <w:t xml:space="preserve">comments </w:t>
      </w:r>
      <w:r w:rsidR="001E3E26">
        <w:rPr>
          <w:rFonts w:ascii="Times New Roman" w:eastAsia="Calibri" w:hAnsi="Times New Roman" w:cs="Times New Roman"/>
          <w:sz w:val="24"/>
          <w:szCs w:val="24"/>
        </w:rPr>
        <w:t xml:space="preserve">received, </w:t>
      </w:r>
      <w:r w:rsidR="00FB7608">
        <w:rPr>
          <w:rFonts w:ascii="Times New Roman" w:eastAsia="Calibri" w:hAnsi="Times New Roman" w:cs="Times New Roman"/>
          <w:sz w:val="24"/>
          <w:szCs w:val="24"/>
        </w:rPr>
        <w:t xml:space="preserve">if any, </w:t>
      </w:r>
      <w:r w:rsidR="00123F18" w:rsidRPr="00D651BE">
        <w:rPr>
          <w:rFonts w:ascii="Times New Roman" w:eastAsia="Calibri" w:hAnsi="Times New Roman" w:cs="Times New Roman"/>
          <w:sz w:val="24"/>
          <w:szCs w:val="24"/>
        </w:rPr>
        <w:t xml:space="preserve">and </w:t>
      </w:r>
      <w:r w:rsidR="001E3E26">
        <w:rPr>
          <w:rFonts w:ascii="Times New Roman" w:eastAsia="Calibri" w:hAnsi="Times New Roman" w:cs="Times New Roman"/>
          <w:sz w:val="24"/>
          <w:szCs w:val="24"/>
        </w:rPr>
        <w:t>ADECA</w:t>
      </w:r>
      <w:r w:rsidR="00BD656A" w:rsidRPr="00D651BE">
        <w:rPr>
          <w:rFonts w:ascii="Times New Roman" w:eastAsia="Calibri" w:hAnsi="Times New Roman" w:cs="Times New Roman"/>
          <w:sz w:val="24"/>
          <w:szCs w:val="24"/>
        </w:rPr>
        <w:t>’</w:t>
      </w:r>
      <w:r w:rsidR="001E3E26">
        <w:rPr>
          <w:rFonts w:ascii="Times New Roman" w:eastAsia="Calibri" w:hAnsi="Times New Roman" w:cs="Times New Roman"/>
          <w:sz w:val="24"/>
          <w:szCs w:val="24"/>
        </w:rPr>
        <w:t xml:space="preserve">s </w:t>
      </w:r>
      <w:r w:rsidR="00123F18" w:rsidRPr="00D651BE">
        <w:rPr>
          <w:rFonts w:ascii="Times New Roman" w:eastAsia="Calibri" w:hAnsi="Times New Roman" w:cs="Times New Roman"/>
          <w:sz w:val="24"/>
          <w:szCs w:val="24"/>
        </w:rPr>
        <w:t>response to each</w:t>
      </w:r>
      <w:r w:rsidR="001E3E26">
        <w:rPr>
          <w:rFonts w:ascii="Times New Roman" w:eastAsia="Calibri" w:hAnsi="Times New Roman" w:cs="Times New Roman"/>
          <w:sz w:val="24"/>
          <w:szCs w:val="24"/>
        </w:rPr>
        <w:t xml:space="preserve"> comment</w:t>
      </w:r>
      <w:r w:rsidR="00123F18" w:rsidRPr="00D651BE">
        <w:rPr>
          <w:rFonts w:ascii="Times New Roman" w:eastAsia="Calibri" w:hAnsi="Times New Roman" w:cs="Times New Roman"/>
          <w:sz w:val="24"/>
          <w:szCs w:val="24"/>
        </w:rPr>
        <w:t xml:space="preserve">, </w:t>
      </w:r>
      <w:r w:rsidR="001E3E26">
        <w:rPr>
          <w:rFonts w:ascii="Times New Roman" w:eastAsia="Calibri" w:hAnsi="Times New Roman" w:cs="Times New Roman"/>
          <w:sz w:val="24"/>
          <w:szCs w:val="24"/>
        </w:rPr>
        <w:t xml:space="preserve">is </w:t>
      </w:r>
      <w:r w:rsidR="00123F18" w:rsidRPr="00D651BE">
        <w:rPr>
          <w:rFonts w:ascii="Times New Roman" w:eastAsia="Calibri" w:hAnsi="Times New Roman" w:cs="Times New Roman"/>
          <w:sz w:val="24"/>
          <w:szCs w:val="24"/>
        </w:rPr>
        <w:t>included with th</w:t>
      </w:r>
      <w:r w:rsidR="001E3E26">
        <w:rPr>
          <w:rFonts w:ascii="Times New Roman" w:eastAsia="Calibri" w:hAnsi="Times New Roman" w:cs="Times New Roman"/>
          <w:sz w:val="24"/>
          <w:szCs w:val="24"/>
        </w:rPr>
        <w:t>is P</w:t>
      </w:r>
      <w:r w:rsidR="00123F18" w:rsidRPr="00D651BE">
        <w:rPr>
          <w:rFonts w:ascii="Times New Roman" w:eastAsia="Calibri" w:hAnsi="Times New Roman" w:cs="Times New Roman"/>
          <w:sz w:val="24"/>
          <w:szCs w:val="24"/>
        </w:rPr>
        <w:t>lan</w:t>
      </w:r>
      <w:r w:rsidR="001E3E26">
        <w:rPr>
          <w:rFonts w:ascii="Times New Roman" w:eastAsia="Calibri" w:hAnsi="Times New Roman" w:cs="Times New Roman"/>
          <w:sz w:val="24"/>
          <w:szCs w:val="24"/>
        </w:rPr>
        <w:t xml:space="preserve">.  </w:t>
      </w:r>
      <w:r w:rsidR="00FB7608">
        <w:rPr>
          <w:rFonts w:ascii="Times New Roman" w:eastAsia="Calibri" w:hAnsi="Times New Roman" w:cs="Times New Roman"/>
          <w:sz w:val="24"/>
          <w:szCs w:val="24"/>
        </w:rPr>
        <w:t>ADECA’</w:t>
      </w:r>
      <w:r w:rsidR="00BD656A" w:rsidRPr="00D651BE">
        <w:rPr>
          <w:rFonts w:ascii="Times New Roman" w:eastAsia="Calibri" w:hAnsi="Times New Roman" w:cs="Times New Roman"/>
          <w:sz w:val="24"/>
          <w:szCs w:val="24"/>
        </w:rPr>
        <w:t>s</w:t>
      </w:r>
      <w:r w:rsidR="00123F18" w:rsidRPr="00D651BE">
        <w:rPr>
          <w:rFonts w:ascii="Times New Roman" w:eastAsia="Calibri" w:hAnsi="Times New Roman" w:cs="Times New Roman"/>
          <w:sz w:val="24"/>
          <w:szCs w:val="24"/>
        </w:rPr>
        <w:t xml:space="preserve"> responses </w:t>
      </w:r>
      <w:r w:rsidR="00FB7608">
        <w:rPr>
          <w:rFonts w:ascii="Times New Roman" w:eastAsia="Calibri" w:hAnsi="Times New Roman" w:cs="Times New Roman"/>
          <w:sz w:val="24"/>
          <w:szCs w:val="24"/>
        </w:rPr>
        <w:t xml:space="preserve">have </w:t>
      </w:r>
      <w:r w:rsidR="00123F18" w:rsidRPr="00D651BE">
        <w:rPr>
          <w:rFonts w:ascii="Times New Roman" w:eastAsia="Calibri" w:hAnsi="Times New Roman" w:cs="Times New Roman"/>
          <w:sz w:val="24"/>
          <w:szCs w:val="24"/>
        </w:rPr>
        <w:t>address</w:t>
      </w:r>
      <w:r w:rsidR="00FB7608">
        <w:rPr>
          <w:rFonts w:ascii="Times New Roman" w:eastAsia="Calibri" w:hAnsi="Times New Roman" w:cs="Times New Roman"/>
          <w:sz w:val="24"/>
          <w:szCs w:val="24"/>
        </w:rPr>
        <w:t>ed</w:t>
      </w:r>
      <w:r w:rsidR="00123F18" w:rsidRPr="00D651BE">
        <w:rPr>
          <w:rFonts w:ascii="Times New Roman" w:eastAsia="Calibri" w:hAnsi="Times New Roman" w:cs="Times New Roman"/>
          <w:sz w:val="24"/>
          <w:szCs w:val="24"/>
        </w:rPr>
        <w:t xml:space="preserve"> the substance of the </w:t>
      </w:r>
      <w:r w:rsidR="00FB7608">
        <w:rPr>
          <w:rFonts w:ascii="Times New Roman" w:eastAsia="Calibri" w:hAnsi="Times New Roman" w:cs="Times New Roman"/>
          <w:sz w:val="24"/>
          <w:szCs w:val="24"/>
        </w:rPr>
        <w:t xml:space="preserve">actual public </w:t>
      </w:r>
      <w:r w:rsidR="00123F18" w:rsidRPr="00D651BE">
        <w:rPr>
          <w:rFonts w:ascii="Times New Roman" w:eastAsia="Calibri" w:hAnsi="Times New Roman" w:cs="Times New Roman"/>
          <w:sz w:val="24"/>
          <w:szCs w:val="24"/>
        </w:rPr>
        <w:t>comment rather than merely acknowledg</w:t>
      </w:r>
      <w:r w:rsidR="00FB7608">
        <w:rPr>
          <w:rFonts w:ascii="Times New Roman" w:eastAsia="Calibri" w:hAnsi="Times New Roman" w:cs="Times New Roman"/>
          <w:sz w:val="24"/>
          <w:szCs w:val="24"/>
        </w:rPr>
        <w:t xml:space="preserve">ing </w:t>
      </w:r>
      <w:r w:rsidR="00123F18" w:rsidRPr="00D651BE">
        <w:rPr>
          <w:rFonts w:ascii="Times New Roman" w:eastAsia="Calibri" w:hAnsi="Times New Roman" w:cs="Times New Roman"/>
          <w:sz w:val="24"/>
          <w:szCs w:val="24"/>
        </w:rPr>
        <w:t xml:space="preserve">that the </w:t>
      </w:r>
      <w:r w:rsidR="00FB7608">
        <w:rPr>
          <w:rFonts w:ascii="Times New Roman" w:eastAsia="Calibri" w:hAnsi="Times New Roman" w:cs="Times New Roman"/>
          <w:sz w:val="24"/>
          <w:szCs w:val="24"/>
        </w:rPr>
        <w:t xml:space="preserve">public </w:t>
      </w:r>
      <w:r w:rsidR="00123F18" w:rsidRPr="00D651BE">
        <w:rPr>
          <w:rFonts w:ascii="Times New Roman" w:eastAsia="Calibri" w:hAnsi="Times New Roman" w:cs="Times New Roman"/>
          <w:sz w:val="24"/>
          <w:szCs w:val="24"/>
        </w:rPr>
        <w:t>comment was received</w:t>
      </w:r>
      <w:r w:rsidR="00FB7608">
        <w:rPr>
          <w:rFonts w:ascii="Times New Roman" w:eastAsia="Calibri" w:hAnsi="Times New Roman" w:cs="Times New Roman"/>
          <w:sz w:val="24"/>
          <w:szCs w:val="24"/>
        </w:rPr>
        <w:t xml:space="preserve"> by ADECA.</w:t>
      </w:r>
    </w:p>
    <w:tbl>
      <w:tblPr>
        <w:tblStyle w:val="TableGrid"/>
        <w:tblW w:w="0" w:type="auto"/>
        <w:tblLook w:val="04A0" w:firstRow="1" w:lastRow="0" w:firstColumn="1" w:lastColumn="0" w:noHBand="0" w:noVBand="1"/>
      </w:tblPr>
      <w:tblGrid>
        <w:gridCol w:w="4675"/>
        <w:gridCol w:w="4675"/>
      </w:tblGrid>
      <w:tr w:rsidR="00A11CCB" w14:paraId="79617AB9" w14:textId="77777777" w:rsidTr="00A11CCB">
        <w:trPr>
          <w:trHeight w:val="548"/>
        </w:trPr>
        <w:tc>
          <w:tcPr>
            <w:tcW w:w="4675" w:type="dxa"/>
            <w:vAlign w:val="center"/>
          </w:tcPr>
          <w:p w14:paraId="00696CAF" w14:textId="33A431C1" w:rsidR="00A11CCB" w:rsidRPr="005E40F9" w:rsidRDefault="00A11CCB" w:rsidP="00A11CCB">
            <w:pPr>
              <w:jc w:val="center"/>
              <w:rPr>
                <w:rFonts w:ascii="Times New Roman" w:eastAsia="Calibri" w:hAnsi="Times New Roman" w:cs="Times New Roman"/>
                <w:b/>
                <w:bCs/>
                <w:sz w:val="24"/>
                <w:szCs w:val="24"/>
              </w:rPr>
            </w:pPr>
            <w:r w:rsidRPr="005E40F9">
              <w:rPr>
                <w:rFonts w:ascii="Times New Roman" w:eastAsia="Calibri" w:hAnsi="Times New Roman" w:cs="Times New Roman"/>
                <w:b/>
                <w:bCs/>
                <w:sz w:val="24"/>
                <w:szCs w:val="24"/>
              </w:rPr>
              <w:t>Proof of posting for seven days attached</w:t>
            </w:r>
          </w:p>
        </w:tc>
        <w:tc>
          <w:tcPr>
            <w:tcW w:w="4675" w:type="dxa"/>
            <w:vAlign w:val="center"/>
          </w:tcPr>
          <w:p w14:paraId="677B1F02" w14:textId="69341AF7" w:rsidR="00A11CCB" w:rsidRDefault="00FB7608" w:rsidP="00A11CCB">
            <w:pPr>
              <w:jc w:val="center"/>
              <w:rPr>
                <w:rFonts w:ascii="Times New Roman" w:eastAsia="Calibri" w:hAnsi="Times New Roman" w:cs="Times New Roman"/>
                <w:sz w:val="24"/>
                <w:szCs w:val="24"/>
              </w:rPr>
            </w:pPr>
            <w:r>
              <w:rPr>
                <w:rFonts w:ascii="Times New Roman" w:hAnsi="Times New Roman" w:cs="Times New Roman"/>
                <w:bCs/>
                <w:sz w:val="24"/>
                <w:szCs w:val="24"/>
              </w:rPr>
              <w:fldChar w:fldCharType="begin">
                <w:ffData>
                  <w:name w:val="Check1"/>
                  <w:enabled/>
                  <w:calcOnExit w:val="0"/>
                  <w:checkBox>
                    <w:sizeAuto/>
                    <w:default w:val="1"/>
                  </w:checkBox>
                </w:ffData>
              </w:fldChar>
            </w:r>
            <w:bookmarkStart w:id="1" w:name="Check1"/>
            <w:r>
              <w:rPr>
                <w:rFonts w:ascii="Times New Roman" w:hAnsi="Times New Roman" w:cs="Times New Roman"/>
                <w:bCs/>
                <w:sz w:val="24"/>
                <w:szCs w:val="24"/>
              </w:rPr>
              <w:instrText xml:space="preserve"> FORMCHECKBOX </w:instrText>
            </w:r>
            <w:r w:rsidR="00CE3C2C">
              <w:rPr>
                <w:rFonts w:ascii="Times New Roman" w:hAnsi="Times New Roman" w:cs="Times New Roman"/>
                <w:bCs/>
                <w:sz w:val="24"/>
                <w:szCs w:val="24"/>
              </w:rPr>
            </w:r>
            <w:r w:rsidR="00CE3C2C">
              <w:rPr>
                <w:rFonts w:ascii="Times New Roman" w:hAnsi="Times New Roman" w:cs="Times New Roman"/>
                <w:bCs/>
                <w:sz w:val="24"/>
                <w:szCs w:val="24"/>
              </w:rPr>
              <w:fldChar w:fldCharType="separate"/>
            </w:r>
            <w:r>
              <w:rPr>
                <w:rFonts w:ascii="Times New Roman" w:hAnsi="Times New Roman" w:cs="Times New Roman"/>
                <w:bCs/>
                <w:sz w:val="24"/>
                <w:szCs w:val="24"/>
              </w:rPr>
              <w:fldChar w:fldCharType="end"/>
            </w:r>
            <w:bookmarkEnd w:id="1"/>
          </w:p>
        </w:tc>
      </w:tr>
    </w:tbl>
    <w:p w14:paraId="7D2E094D" w14:textId="6A27D7DD" w:rsidR="00B62B90" w:rsidRPr="00D651BE" w:rsidRDefault="00B62B90" w:rsidP="00123F18">
      <w:pPr>
        <w:rPr>
          <w:rFonts w:ascii="Times New Roman" w:eastAsia="Calibri"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62B90" w:rsidRPr="00D651BE" w14:paraId="5A80FA48" w14:textId="77777777" w:rsidTr="00676431">
        <w:trPr>
          <w:trHeight w:val="665"/>
        </w:trPr>
        <w:tc>
          <w:tcPr>
            <w:tcW w:w="4675" w:type="dxa"/>
            <w:vAlign w:val="center"/>
          </w:tcPr>
          <w:p w14:paraId="727B5545" w14:textId="77777777" w:rsidR="00B62B90" w:rsidRPr="00B2754F" w:rsidRDefault="00B62B90" w:rsidP="00676431">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 xml:space="preserve">Public Comments Received </w:t>
            </w:r>
          </w:p>
          <w:p w14:paraId="43D82CD7" w14:textId="1993C641" w:rsidR="00B62B90" w:rsidRPr="00B2754F" w:rsidRDefault="00B62B90" w:rsidP="00676431">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w:t>
            </w:r>
            <w:r w:rsidRPr="00B2754F">
              <w:rPr>
                <w:rFonts w:ascii="Times New Roman" w:hAnsi="Times New Roman" w:cs="Times New Roman"/>
                <w:b/>
                <w:bCs/>
                <w:sz w:val="24"/>
                <w:szCs w:val="24"/>
              </w:rPr>
              <w:t xml:space="preserve">Insert additional rows, as needed)  </w:t>
            </w:r>
          </w:p>
        </w:tc>
        <w:tc>
          <w:tcPr>
            <w:tcW w:w="4675" w:type="dxa"/>
            <w:vAlign w:val="center"/>
          </w:tcPr>
          <w:p w14:paraId="573D01F5" w14:textId="528C0081" w:rsidR="00B62B90" w:rsidRPr="00B2754F" w:rsidRDefault="005E40F9" w:rsidP="00676431">
            <w:pP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ADECA’s </w:t>
            </w:r>
            <w:r w:rsidR="00B62B90" w:rsidRPr="00B2754F">
              <w:rPr>
                <w:rFonts w:ascii="Times New Roman" w:eastAsia="Calibri" w:hAnsi="Times New Roman" w:cs="Times New Roman"/>
                <w:b/>
                <w:bCs/>
                <w:sz w:val="24"/>
                <w:szCs w:val="24"/>
              </w:rPr>
              <w:t xml:space="preserve">Responses </w:t>
            </w:r>
            <w:r>
              <w:rPr>
                <w:rFonts w:ascii="Times New Roman" w:eastAsia="Calibri" w:hAnsi="Times New Roman" w:cs="Times New Roman"/>
                <w:b/>
                <w:bCs/>
                <w:sz w:val="24"/>
                <w:szCs w:val="24"/>
              </w:rPr>
              <w:t>to Public Comments</w:t>
            </w:r>
          </w:p>
        </w:tc>
      </w:tr>
      <w:tr w:rsidR="00B62B90" w:rsidRPr="00D651BE" w14:paraId="2106A27B" w14:textId="77777777" w:rsidTr="00676431">
        <w:tc>
          <w:tcPr>
            <w:tcW w:w="4675" w:type="dxa"/>
          </w:tcPr>
          <w:p w14:paraId="210E73AD" w14:textId="5B6AEC24" w:rsidR="00B62B90" w:rsidRPr="003F47DA" w:rsidRDefault="003F47DA" w:rsidP="00676431">
            <w:pPr>
              <w:rPr>
                <w:rFonts w:ascii="Times New Roman" w:eastAsia="Calibri" w:hAnsi="Times New Roman" w:cs="Times New Roman"/>
                <w:sz w:val="24"/>
                <w:szCs w:val="24"/>
                <w:highlight w:val="yellow"/>
              </w:rPr>
            </w:pPr>
            <w:r w:rsidRPr="003F47DA">
              <w:rPr>
                <w:rFonts w:ascii="Times New Roman" w:eastAsia="Calibri" w:hAnsi="Times New Roman" w:cs="Times New Roman"/>
                <w:sz w:val="24"/>
                <w:szCs w:val="24"/>
                <w:highlight w:val="yellow"/>
              </w:rPr>
              <w:t>Put public comments here</w:t>
            </w:r>
          </w:p>
        </w:tc>
        <w:tc>
          <w:tcPr>
            <w:tcW w:w="4675" w:type="dxa"/>
          </w:tcPr>
          <w:p w14:paraId="42786D51" w14:textId="29082681" w:rsidR="00B62B90" w:rsidRPr="00D651BE" w:rsidRDefault="003F47DA" w:rsidP="00676431">
            <w:pPr>
              <w:rPr>
                <w:rFonts w:ascii="Times New Roman" w:eastAsia="Calibri" w:hAnsi="Times New Roman" w:cs="Times New Roman"/>
                <w:sz w:val="24"/>
                <w:szCs w:val="24"/>
              </w:rPr>
            </w:pPr>
            <w:r w:rsidRPr="003F47DA">
              <w:rPr>
                <w:rFonts w:ascii="Times New Roman" w:eastAsia="Calibri" w:hAnsi="Times New Roman" w:cs="Times New Roman"/>
                <w:sz w:val="24"/>
                <w:szCs w:val="24"/>
                <w:highlight w:val="yellow"/>
              </w:rPr>
              <w:t>Put ADECA’s response</w:t>
            </w:r>
            <w:r w:rsidR="00F90E7B">
              <w:rPr>
                <w:rFonts w:ascii="Times New Roman" w:eastAsia="Calibri" w:hAnsi="Times New Roman" w:cs="Times New Roman"/>
                <w:sz w:val="24"/>
                <w:szCs w:val="24"/>
                <w:highlight w:val="yellow"/>
              </w:rPr>
              <w:t>s</w:t>
            </w:r>
            <w:r w:rsidRPr="003F47DA">
              <w:rPr>
                <w:rFonts w:ascii="Times New Roman" w:eastAsia="Calibri" w:hAnsi="Times New Roman" w:cs="Times New Roman"/>
                <w:sz w:val="24"/>
                <w:szCs w:val="24"/>
                <w:highlight w:val="yellow"/>
              </w:rPr>
              <w:t xml:space="preserve"> to public comments here</w:t>
            </w:r>
          </w:p>
        </w:tc>
      </w:tr>
      <w:tr w:rsidR="00B62B90" w:rsidRPr="00D651BE" w14:paraId="634F8C1D" w14:textId="77777777" w:rsidTr="00676431">
        <w:tc>
          <w:tcPr>
            <w:tcW w:w="4675" w:type="dxa"/>
          </w:tcPr>
          <w:p w14:paraId="5883B486" w14:textId="77777777" w:rsidR="00B62B90" w:rsidRPr="00D651BE" w:rsidRDefault="00B62B90" w:rsidP="00676431">
            <w:pPr>
              <w:rPr>
                <w:rFonts w:ascii="Times New Roman" w:eastAsia="Calibri" w:hAnsi="Times New Roman" w:cs="Times New Roman"/>
                <w:sz w:val="24"/>
                <w:szCs w:val="24"/>
              </w:rPr>
            </w:pPr>
          </w:p>
        </w:tc>
        <w:tc>
          <w:tcPr>
            <w:tcW w:w="4675" w:type="dxa"/>
          </w:tcPr>
          <w:p w14:paraId="4FB163D4" w14:textId="77777777" w:rsidR="00B62B90" w:rsidRPr="00D651BE" w:rsidRDefault="00B62B90" w:rsidP="00676431">
            <w:pPr>
              <w:rPr>
                <w:rFonts w:ascii="Times New Roman" w:eastAsia="Calibri" w:hAnsi="Times New Roman" w:cs="Times New Roman"/>
                <w:sz w:val="24"/>
                <w:szCs w:val="24"/>
              </w:rPr>
            </w:pPr>
          </w:p>
        </w:tc>
      </w:tr>
    </w:tbl>
    <w:p w14:paraId="5F9A3B61" w14:textId="77777777" w:rsidR="00403C13" w:rsidRPr="00D651BE" w:rsidRDefault="00403C13" w:rsidP="00123F18">
      <w:pPr>
        <w:rPr>
          <w:rFonts w:ascii="Times New Roman" w:eastAsia="Calibri" w:hAnsi="Times New Roman" w:cs="Times New Roman"/>
          <w:sz w:val="24"/>
          <w:szCs w:val="24"/>
        </w:rPr>
      </w:pPr>
    </w:p>
    <w:p w14:paraId="7942D528" w14:textId="336FA121" w:rsidR="007601CF" w:rsidRPr="00D651BE" w:rsidRDefault="00943058">
      <w:pPr>
        <w:rPr>
          <w:rFonts w:ascii="Times New Roman" w:eastAsia="Calibri" w:hAnsi="Times New Roman" w:cs="Times New Roman"/>
          <w:sz w:val="24"/>
          <w:szCs w:val="24"/>
          <w:u w:val="single"/>
        </w:rPr>
      </w:pPr>
      <w:r w:rsidRPr="00D651BE">
        <w:rPr>
          <w:rFonts w:ascii="Times New Roman" w:eastAsia="Calibri" w:hAnsi="Times New Roman" w:cs="Times New Roman"/>
          <w:sz w:val="24"/>
          <w:szCs w:val="24"/>
          <w:u w:val="single"/>
        </w:rPr>
        <w:t>I</w:t>
      </w:r>
      <w:r w:rsidR="00123F18" w:rsidRPr="00D651BE">
        <w:rPr>
          <w:rFonts w:ascii="Times New Roman" w:eastAsia="Calibri" w:hAnsi="Times New Roman" w:cs="Times New Roman"/>
          <w:sz w:val="24"/>
          <w:szCs w:val="24"/>
          <w:u w:val="single"/>
        </w:rPr>
        <w:t>I</w:t>
      </w:r>
      <w:r w:rsidRPr="00D651BE">
        <w:rPr>
          <w:rFonts w:ascii="Times New Roman" w:eastAsia="Calibri" w:hAnsi="Times New Roman" w:cs="Times New Roman"/>
          <w:sz w:val="24"/>
          <w:szCs w:val="24"/>
          <w:u w:val="single"/>
        </w:rPr>
        <w:t xml:space="preserve">I. </w:t>
      </w:r>
      <w:r w:rsidR="007601CF" w:rsidRPr="00D651BE">
        <w:rPr>
          <w:rFonts w:ascii="Times New Roman" w:eastAsia="Calibri" w:hAnsi="Times New Roman" w:cs="Times New Roman"/>
          <w:sz w:val="24"/>
          <w:szCs w:val="24"/>
          <w:u w:val="single"/>
        </w:rPr>
        <w:t>Proposed Allocation of Funds:</w:t>
      </w:r>
    </w:p>
    <w:p w14:paraId="28F5A2A6" w14:textId="24E6F0AC" w:rsidR="00807AD2" w:rsidRDefault="00AB65E2" w:rsidP="00CB1031">
      <w:pPr>
        <w:rPr>
          <w:rFonts w:ascii="Times New Roman" w:eastAsia="Calibri" w:hAnsi="Times New Roman" w:cs="Times New Roman"/>
          <w:sz w:val="24"/>
          <w:szCs w:val="24"/>
        </w:rPr>
      </w:pPr>
      <w:r>
        <w:rPr>
          <w:rFonts w:ascii="Times New Roman" w:eastAsia="Calibri" w:hAnsi="Times New Roman" w:cs="Times New Roman"/>
          <w:sz w:val="24"/>
          <w:szCs w:val="24"/>
        </w:rPr>
        <w:t>T</w:t>
      </w:r>
      <w:r w:rsidR="00135A86">
        <w:rPr>
          <w:rFonts w:ascii="Times New Roman" w:eastAsia="Calibri" w:hAnsi="Times New Roman" w:cs="Times New Roman"/>
          <w:sz w:val="24"/>
          <w:szCs w:val="24"/>
        </w:rPr>
        <w:t xml:space="preserve">he </w:t>
      </w:r>
      <w:r w:rsidR="00CB1031" w:rsidRPr="00D651BE">
        <w:rPr>
          <w:rFonts w:ascii="Times New Roman" w:eastAsia="Calibri" w:hAnsi="Times New Roman" w:cs="Times New Roman"/>
          <w:sz w:val="24"/>
          <w:szCs w:val="24"/>
        </w:rPr>
        <w:t xml:space="preserve">proposed uses </w:t>
      </w:r>
      <w:r w:rsidR="002A369F">
        <w:rPr>
          <w:rFonts w:ascii="Times New Roman" w:eastAsia="Calibri" w:hAnsi="Times New Roman" w:cs="Times New Roman"/>
          <w:sz w:val="24"/>
          <w:szCs w:val="24"/>
        </w:rPr>
        <w:t xml:space="preserve">for the allocation of </w:t>
      </w:r>
      <w:r w:rsidR="00130420">
        <w:rPr>
          <w:rFonts w:ascii="Times New Roman" w:eastAsia="Calibri" w:hAnsi="Times New Roman" w:cs="Times New Roman"/>
          <w:sz w:val="24"/>
          <w:szCs w:val="24"/>
        </w:rPr>
        <w:t xml:space="preserve">this grant </w:t>
      </w:r>
      <w:r w:rsidR="00CB1031" w:rsidRPr="00D651BE">
        <w:rPr>
          <w:rFonts w:ascii="Times New Roman" w:eastAsia="Calibri" w:hAnsi="Times New Roman" w:cs="Times New Roman"/>
          <w:sz w:val="24"/>
          <w:szCs w:val="24"/>
        </w:rPr>
        <w:t>program</w:t>
      </w:r>
      <w:r w:rsidR="00130420">
        <w:rPr>
          <w:rFonts w:ascii="Times New Roman" w:eastAsia="Calibri" w:hAnsi="Times New Roman" w:cs="Times New Roman"/>
          <w:sz w:val="24"/>
          <w:szCs w:val="24"/>
        </w:rPr>
        <w:t>’s</w:t>
      </w:r>
      <w:r w:rsidR="00CB1031" w:rsidRPr="00D651BE">
        <w:rPr>
          <w:rFonts w:ascii="Times New Roman" w:eastAsia="Calibri" w:hAnsi="Times New Roman" w:cs="Times New Roman"/>
          <w:sz w:val="24"/>
          <w:szCs w:val="24"/>
        </w:rPr>
        <w:t xml:space="preserve"> administrative </w:t>
      </w:r>
      <w:r w:rsidR="002A369F">
        <w:rPr>
          <w:rFonts w:ascii="Times New Roman" w:eastAsia="Calibri" w:hAnsi="Times New Roman" w:cs="Times New Roman"/>
          <w:sz w:val="24"/>
          <w:szCs w:val="24"/>
        </w:rPr>
        <w:t xml:space="preserve">funds </w:t>
      </w:r>
      <w:r w:rsidR="00355C37" w:rsidRPr="00D651BE">
        <w:rPr>
          <w:rFonts w:ascii="Times New Roman" w:eastAsia="Calibri" w:hAnsi="Times New Roman" w:cs="Times New Roman"/>
          <w:sz w:val="24"/>
          <w:szCs w:val="24"/>
        </w:rPr>
        <w:t xml:space="preserve">that may be </w:t>
      </w:r>
      <w:r w:rsidR="00CB1031" w:rsidRPr="00D651BE">
        <w:rPr>
          <w:rFonts w:ascii="Times New Roman" w:eastAsia="Calibri" w:hAnsi="Times New Roman" w:cs="Times New Roman"/>
          <w:sz w:val="24"/>
          <w:szCs w:val="24"/>
        </w:rPr>
        <w:t xml:space="preserve">incurred </w:t>
      </w:r>
      <w:r w:rsidR="00130420">
        <w:rPr>
          <w:rFonts w:ascii="Times New Roman" w:eastAsia="Calibri" w:hAnsi="Times New Roman" w:cs="Times New Roman"/>
          <w:sz w:val="24"/>
          <w:szCs w:val="24"/>
        </w:rPr>
        <w:t xml:space="preserve">by </w:t>
      </w:r>
      <w:r w:rsidR="003E59E8">
        <w:rPr>
          <w:rFonts w:ascii="Times New Roman" w:eastAsia="Calibri" w:hAnsi="Times New Roman" w:cs="Times New Roman"/>
          <w:sz w:val="24"/>
          <w:szCs w:val="24"/>
        </w:rPr>
        <w:t xml:space="preserve">the State / </w:t>
      </w:r>
      <w:r w:rsidR="00130420">
        <w:rPr>
          <w:rFonts w:ascii="Times New Roman" w:eastAsia="Calibri" w:hAnsi="Times New Roman" w:cs="Times New Roman"/>
          <w:sz w:val="24"/>
          <w:szCs w:val="24"/>
        </w:rPr>
        <w:t xml:space="preserve">ADECA </w:t>
      </w:r>
      <w:r w:rsidR="00CB1031" w:rsidRPr="00D651BE">
        <w:rPr>
          <w:rFonts w:ascii="Times New Roman" w:eastAsia="Calibri" w:hAnsi="Times New Roman" w:cs="Times New Roman"/>
          <w:sz w:val="24"/>
          <w:szCs w:val="24"/>
        </w:rPr>
        <w:t xml:space="preserve">prior to </w:t>
      </w:r>
      <w:r w:rsidR="00CF3ACF">
        <w:rPr>
          <w:rFonts w:ascii="Times New Roman" w:eastAsia="Calibri" w:hAnsi="Times New Roman" w:cs="Times New Roman"/>
          <w:sz w:val="24"/>
          <w:szCs w:val="24"/>
        </w:rPr>
        <w:t xml:space="preserve">ADECA’s </w:t>
      </w:r>
      <w:r w:rsidR="00CB1031" w:rsidRPr="00D651BE">
        <w:rPr>
          <w:rFonts w:ascii="Times New Roman" w:eastAsia="Calibri" w:hAnsi="Times New Roman" w:cs="Times New Roman"/>
          <w:sz w:val="24"/>
          <w:szCs w:val="24"/>
        </w:rPr>
        <w:t>submi</w:t>
      </w:r>
      <w:r w:rsidR="00CF3ACF">
        <w:rPr>
          <w:rFonts w:ascii="Times New Roman" w:eastAsia="Calibri" w:hAnsi="Times New Roman" w:cs="Times New Roman"/>
          <w:sz w:val="24"/>
          <w:szCs w:val="24"/>
        </w:rPr>
        <w:t xml:space="preserve">ssion of its </w:t>
      </w:r>
      <w:r w:rsidR="00355C37" w:rsidRPr="00D651BE">
        <w:rPr>
          <w:rFonts w:ascii="Times New Roman" w:eastAsia="Calibri" w:hAnsi="Times New Roman" w:cs="Times New Roman"/>
          <w:sz w:val="24"/>
          <w:szCs w:val="24"/>
        </w:rPr>
        <w:t>Public Action Plan</w:t>
      </w:r>
      <w:r w:rsidR="00CB1031" w:rsidRPr="00D651BE">
        <w:rPr>
          <w:rFonts w:ascii="Times New Roman" w:eastAsia="Calibri" w:hAnsi="Times New Roman" w:cs="Times New Roman"/>
          <w:sz w:val="24"/>
          <w:szCs w:val="24"/>
        </w:rPr>
        <w:t xml:space="preserve"> </w:t>
      </w:r>
      <w:r w:rsidR="00355C37" w:rsidRPr="00D651BE">
        <w:rPr>
          <w:rFonts w:ascii="Times New Roman" w:eastAsia="Calibri" w:hAnsi="Times New Roman" w:cs="Times New Roman"/>
          <w:sz w:val="24"/>
          <w:szCs w:val="24"/>
        </w:rPr>
        <w:t xml:space="preserve">in DRGR </w:t>
      </w:r>
      <w:r w:rsidR="00135A86">
        <w:rPr>
          <w:rFonts w:ascii="Times New Roman" w:eastAsia="Calibri" w:hAnsi="Times New Roman" w:cs="Times New Roman"/>
          <w:sz w:val="24"/>
          <w:szCs w:val="24"/>
        </w:rPr>
        <w:t xml:space="preserve">are </w:t>
      </w:r>
      <w:r w:rsidR="000433DD">
        <w:rPr>
          <w:rFonts w:ascii="Times New Roman" w:eastAsia="Calibri" w:hAnsi="Times New Roman" w:cs="Times New Roman"/>
          <w:sz w:val="24"/>
          <w:szCs w:val="24"/>
        </w:rPr>
        <w:t xml:space="preserve">stated </w:t>
      </w:r>
      <w:r w:rsidR="00135A86">
        <w:rPr>
          <w:rFonts w:ascii="Times New Roman" w:eastAsia="Calibri" w:hAnsi="Times New Roman" w:cs="Times New Roman"/>
          <w:sz w:val="24"/>
          <w:szCs w:val="24"/>
        </w:rPr>
        <w:t>below.  T</w:t>
      </w:r>
      <w:r w:rsidR="00355C37" w:rsidRPr="00D651BE">
        <w:rPr>
          <w:rFonts w:ascii="Times New Roman" w:eastAsia="Calibri" w:hAnsi="Times New Roman" w:cs="Times New Roman"/>
          <w:sz w:val="24"/>
          <w:szCs w:val="24"/>
        </w:rPr>
        <w:t>he am</w:t>
      </w:r>
      <w:r w:rsidR="00E34057" w:rsidRPr="00D651BE">
        <w:rPr>
          <w:rFonts w:ascii="Times New Roman" w:eastAsia="Calibri" w:hAnsi="Times New Roman" w:cs="Times New Roman"/>
          <w:sz w:val="24"/>
          <w:szCs w:val="24"/>
        </w:rPr>
        <w:t xml:space="preserve">ount budgeted for </w:t>
      </w:r>
      <w:r w:rsidR="00CC2224">
        <w:rPr>
          <w:rFonts w:ascii="Times New Roman" w:eastAsia="Calibri" w:hAnsi="Times New Roman" w:cs="Times New Roman"/>
          <w:sz w:val="24"/>
          <w:szCs w:val="24"/>
        </w:rPr>
        <w:t xml:space="preserve">ADECA’s </w:t>
      </w:r>
      <w:r w:rsidR="00E34057" w:rsidRPr="00D651BE">
        <w:rPr>
          <w:rFonts w:ascii="Times New Roman" w:eastAsia="Calibri" w:hAnsi="Times New Roman" w:cs="Times New Roman"/>
          <w:sz w:val="24"/>
          <w:szCs w:val="24"/>
        </w:rPr>
        <w:t>program administrative costs</w:t>
      </w:r>
      <w:r w:rsidR="00135A86">
        <w:rPr>
          <w:rFonts w:ascii="Times New Roman" w:eastAsia="Calibri" w:hAnsi="Times New Roman" w:cs="Times New Roman"/>
          <w:sz w:val="24"/>
          <w:szCs w:val="24"/>
        </w:rPr>
        <w:t xml:space="preserve"> is included</w:t>
      </w:r>
      <w:r w:rsidR="00807AD2">
        <w:rPr>
          <w:rFonts w:ascii="Times New Roman" w:eastAsia="Calibri" w:hAnsi="Times New Roman" w:cs="Times New Roman"/>
          <w:sz w:val="24"/>
          <w:szCs w:val="24"/>
        </w:rPr>
        <w:t>.</w:t>
      </w:r>
    </w:p>
    <w:tbl>
      <w:tblPr>
        <w:tblStyle w:val="TableGrid"/>
        <w:tblW w:w="9355" w:type="dxa"/>
        <w:tblLook w:val="04A0" w:firstRow="1" w:lastRow="0" w:firstColumn="1" w:lastColumn="0" w:noHBand="0" w:noVBand="1"/>
      </w:tblPr>
      <w:tblGrid>
        <w:gridCol w:w="5845"/>
        <w:gridCol w:w="3510"/>
      </w:tblGrid>
      <w:tr w:rsidR="001341FC" w:rsidRPr="00D651BE" w14:paraId="6D12C2E8" w14:textId="77777777" w:rsidTr="00F421C3">
        <w:tc>
          <w:tcPr>
            <w:tcW w:w="5845" w:type="dxa"/>
          </w:tcPr>
          <w:p w14:paraId="1693178B" w14:textId="3EA1C862" w:rsidR="001341FC" w:rsidRPr="00B2754F" w:rsidRDefault="001341FC">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 xml:space="preserve">Program Administration </w:t>
            </w:r>
            <w:r w:rsidR="00B233D2" w:rsidRPr="00B2754F">
              <w:rPr>
                <w:rFonts w:ascii="Times New Roman" w:eastAsia="Calibri" w:hAnsi="Times New Roman" w:cs="Times New Roman"/>
                <w:b/>
                <w:bCs/>
                <w:sz w:val="24"/>
                <w:szCs w:val="24"/>
              </w:rPr>
              <w:t>Activity</w:t>
            </w:r>
          </w:p>
        </w:tc>
        <w:tc>
          <w:tcPr>
            <w:tcW w:w="3510" w:type="dxa"/>
          </w:tcPr>
          <w:p w14:paraId="23FAF196" w14:textId="5F912BAB" w:rsidR="001341FC" w:rsidRPr="00B2754F" w:rsidRDefault="00221B72">
            <w:pPr>
              <w:rPr>
                <w:rFonts w:ascii="Times New Roman" w:eastAsia="Calibri" w:hAnsi="Times New Roman" w:cs="Times New Roman"/>
                <w:b/>
                <w:bCs/>
                <w:sz w:val="24"/>
                <w:szCs w:val="24"/>
              </w:rPr>
            </w:pPr>
            <w:r w:rsidRPr="00B2754F">
              <w:rPr>
                <w:rFonts w:ascii="Times New Roman" w:eastAsia="Calibri" w:hAnsi="Times New Roman" w:cs="Times New Roman"/>
                <w:b/>
                <w:bCs/>
                <w:sz w:val="24"/>
                <w:szCs w:val="24"/>
              </w:rPr>
              <w:t>Budget/Allocation</w:t>
            </w:r>
          </w:p>
        </w:tc>
      </w:tr>
      <w:tr w:rsidR="00221B72" w:rsidRPr="00D651BE" w14:paraId="677FE6C3" w14:textId="77777777" w:rsidTr="00F421C3">
        <w:tc>
          <w:tcPr>
            <w:tcW w:w="5845" w:type="dxa"/>
          </w:tcPr>
          <w:p w14:paraId="0F6747EB" w14:textId="4878FB08" w:rsidR="00221B72" w:rsidRPr="00D651BE" w:rsidRDefault="00221B72">
            <w:pPr>
              <w:rPr>
                <w:rFonts w:ascii="Times New Roman" w:eastAsia="Calibri" w:hAnsi="Times New Roman" w:cs="Times New Roman"/>
                <w:sz w:val="24"/>
                <w:szCs w:val="24"/>
              </w:rPr>
            </w:pPr>
            <w:r w:rsidRPr="00D651BE">
              <w:rPr>
                <w:rFonts w:ascii="Times New Roman" w:eastAsia="Calibri" w:hAnsi="Times New Roman" w:cs="Times New Roman"/>
                <w:sz w:val="24"/>
                <w:szCs w:val="24"/>
              </w:rPr>
              <w:t>Total (Amount up to 5% of grant total)</w:t>
            </w:r>
          </w:p>
        </w:tc>
        <w:tc>
          <w:tcPr>
            <w:tcW w:w="3510" w:type="dxa"/>
          </w:tcPr>
          <w:p w14:paraId="72E57784" w14:textId="77777777" w:rsidR="00BE5E7B" w:rsidRDefault="00BE5E7B" w:rsidP="00BE5E7B">
            <w:pPr>
              <w:rPr>
                <w:rFonts w:ascii="Times New Roman" w:eastAsia="Calibri" w:hAnsi="Times New Roman" w:cs="Times New Roman"/>
                <w:sz w:val="24"/>
                <w:szCs w:val="24"/>
              </w:rPr>
            </w:pPr>
            <w:r w:rsidRPr="00B25CE7">
              <w:rPr>
                <w:rFonts w:ascii="Times New Roman" w:eastAsia="Calibri" w:hAnsi="Times New Roman" w:cs="Times New Roman"/>
                <w:sz w:val="24"/>
                <w:szCs w:val="24"/>
              </w:rPr>
              <w:t>$15,586,600</w:t>
            </w:r>
          </w:p>
          <w:p w14:paraId="083EAD02" w14:textId="682701E1" w:rsidR="00221B72" w:rsidRPr="00D651BE" w:rsidRDefault="00BE5E7B" w:rsidP="00BE5E7B">
            <w:pPr>
              <w:rPr>
                <w:rFonts w:ascii="Times New Roman" w:eastAsia="Calibri" w:hAnsi="Times New Roman" w:cs="Times New Roman"/>
                <w:sz w:val="24"/>
                <w:szCs w:val="24"/>
              </w:rPr>
            </w:pPr>
            <w:r w:rsidRPr="00B25CE7">
              <w:rPr>
                <w:rFonts w:ascii="Times New Roman" w:eastAsia="Calibri" w:hAnsi="Times New Roman" w:cs="Times New Roman"/>
                <w:sz w:val="24"/>
                <w:szCs w:val="24"/>
              </w:rPr>
              <w:t>(</w:t>
            </w:r>
            <w:proofErr w:type="gramStart"/>
            <w:r w:rsidRPr="00B25CE7">
              <w:rPr>
                <w:rFonts w:ascii="Times New Roman" w:eastAsia="Calibri" w:hAnsi="Times New Roman" w:cs="Times New Roman"/>
                <w:sz w:val="24"/>
                <w:szCs w:val="24"/>
              </w:rPr>
              <w:t>which</w:t>
            </w:r>
            <w:proofErr w:type="gramEnd"/>
            <w:r w:rsidRPr="00B25CE7">
              <w:rPr>
                <w:rFonts w:ascii="Times New Roman" w:eastAsia="Calibri" w:hAnsi="Times New Roman" w:cs="Times New Roman"/>
                <w:sz w:val="24"/>
                <w:szCs w:val="24"/>
              </w:rPr>
              <w:t xml:space="preserve"> is 5% of </w:t>
            </w:r>
            <w:r w:rsidRPr="00B25CE7">
              <w:rPr>
                <w:rFonts w:ascii="Times New Roman" w:hAnsi="Times New Roman"/>
                <w:sz w:val="24"/>
                <w:szCs w:val="24"/>
              </w:rPr>
              <w:t>$311,732,000</w:t>
            </w:r>
            <w:r w:rsidRPr="00B25CE7">
              <w:rPr>
                <w:rFonts w:ascii="Times New Roman" w:eastAsia="Calibri" w:hAnsi="Times New Roman" w:cs="Times New Roman"/>
                <w:sz w:val="24"/>
                <w:szCs w:val="24"/>
              </w:rPr>
              <w:t>)</w:t>
            </w:r>
          </w:p>
        </w:tc>
      </w:tr>
    </w:tbl>
    <w:p w14:paraId="7F2FECB2" w14:textId="77777777" w:rsidR="009F4C01" w:rsidRDefault="009F4C01" w:rsidP="005B5F8E">
      <w:pPr>
        <w:rPr>
          <w:rFonts w:ascii="Times New Roman" w:eastAsia="Calibri" w:hAnsi="Times New Roman" w:cs="Times New Roman"/>
          <w:sz w:val="24"/>
          <w:szCs w:val="24"/>
        </w:rPr>
      </w:pPr>
    </w:p>
    <w:p w14:paraId="022460C7" w14:textId="6B4E87EB" w:rsidR="00DC5556" w:rsidRPr="00403C13" w:rsidRDefault="009F4C01" w:rsidP="00F721A5">
      <w:pPr>
        <w:rPr>
          <w:rFonts w:ascii="Times New Roman" w:eastAsia="Calibri" w:hAnsi="Times New Roman" w:cs="Times New Roman"/>
        </w:rPr>
      </w:pPr>
      <w:r w:rsidRPr="009F4C01">
        <w:rPr>
          <w:rFonts w:ascii="Times New Roman" w:hAnsi="Times New Roman" w:cs="Times New Roman"/>
          <w:sz w:val="24"/>
          <w:szCs w:val="24"/>
        </w:rPr>
        <w:t xml:space="preserve">ADECA plans to incur </w:t>
      </w:r>
      <w:r w:rsidR="00380544">
        <w:rPr>
          <w:rFonts w:ascii="Times New Roman" w:hAnsi="Times New Roman" w:cs="Times New Roman"/>
          <w:sz w:val="24"/>
          <w:szCs w:val="24"/>
        </w:rPr>
        <w:t xml:space="preserve">pre-award </w:t>
      </w:r>
      <w:r w:rsidR="00087C4F">
        <w:rPr>
          <w:rFonts w:ascii="Times New Roman" w:hAnsi="Times New Roman" w:cs="Times New Roman"/>
          <w:sz w:val="24"/>
          <w:szCs w:val="24"/>
        </w:rPr>
        <w:t xml:space="preserve">administrative </w:t>
      </w:r>
      <w:r w:rsidRPr="009F4C01">
        <w:rPr>
          <w:rFonts w:ascii="Times New Roman" w:hAnsi="Times New Roman" w:cs="Times New Roman"/>
          <w:sz w:val="24"/>
          <w:szCs w:val="24"/>
        </w:rPr>
        <w:t>costs prior to submitting a Public Action Plan in DRGR</w:t>
      </w:r>
      <w:r w:rsidR="00087C4F">
        <w:rPr>
          <w:rFonts w:ascii="Times New Roman" w:hAnsi="Times New Roman" w:cs="Times New Roman"/>
          <w:sz w:val="24"/>
          <w:szCs w:val="24"/>
        </w:rPr>
        <w:t>,</w:t>
      </w:r>
      <w:r w:rsidR="00E80765">
        <w:rPr>
          <w:rFonts w:ascii="Times New Roman" w:hAnsi="Times New Roman" w:cs="Times New Roman"/>
          <w:sz w:val="24"/>
          <w:szCs w:val="24"/>
        </w:rPr>
        <w:t xml:space="preserve"> which </w:t>
      </w:r>
      <w:r w:rsidR="00087C4F">
        <w:rPr>
          <w:rFonts w:ascii="Times New Roman" w:hAnsi="Times New Roman" w:cs="Times New Roman"/>
          <w:sz w:val="24"/>
          <w:szCs w:val="24"/>
        </w:rPr>
        <w:t xml:space="preserve">include </w:t>
      </w:r>
      <w:r w:rsidRPr="009F4C01">
        <w:rPr>
          <w:rFonts w:ascii="Times New Roman" w:hAnsi="Times New Roman" w:cs="Times New Roman"/>
          <w:sz w:val="24"/>
          <w:szCs w:val="24"/>
        </w:rPr>
        <w:t xml:space="preserve">procurement of a </w:t>
      </w:r>
      <w:r>
        <w:rPr>
          <w:rFonts w:ascii="Times New Roman" w:hAnsi="Times New Roman" w:cs="Times New Roman"/>
          <w:sz w:val="24"/>
          <w:szCs w:val="24"/>
        </w:rPr>
        <w:t xml:space="preserve">professional services </w:t>
      </w:r>
      <w:r w:rsidRPr="009F4C01">
        <w:rPr>
          <w:rFonts w:ascii="Times New Roman" w:hAnsi="Times New Roman" w:cs="Times New Roman"/>
          <w:sz w:val="24"/>
          <w:szCs w:val="24"/>
        </w:rPr>
        <w:t>contractor to assist in program implementation, meetings with community stakeholders, translation services, and related items.</w:t>
      </w:r>
      <w:r>
        <w:rPr>
          <w:rFonts w:ascii="Times New Roman" w:hAnsi="Times New Roman" w:cs="Times New Roman"/>
          <w:sz w:val="24"/>
          <w:szCs w:val="24"/>
        </w:rPr>
        <w:t xml:space="preserve">  </w:t>
      </w:r>
      <w:r w:rsidRPr="009F4C01">
        <w:rPr>
          <w:rFonts w:ascii="Times New Roman" w:hAnsi="Times New Roman" w:cs="Times New Roman"/>
          <w:sz w:val="24"/>
          <w:szCs w:val="24"/>
        </w:rPr>
        <w:t xml:space="preserve">The estimated amount of </w:t>
      </w:r>
      <w:r w:rsidR="00E32483">
        <w:rPr>
          <w:rFonts w:ascii="Times New Roman" w:hAnsi="Times New Roman" w:cs="Times New Roman"/>
          <w:sz w:val="24"/>
          <w:szCs w:val="24"/>
        </w:rPr>
        <w:t xml:space="preserve">the </w:t>
      </w:r>
      <w:r w:rsidR="003F762A">
        <w:rPr>
          <w:rFonts w:ascii="Times New Roman" w:hAnsi="Times New Roman" w:cs="Times New Roman"/>
          <w:sz w:val="24"/>
          <w:szCs w:val="24"/>
        </w:rPr>
        <w:t>“</w:t>
      </w:r>
      <w:r w:rsidRPr="009F4C01">
        <w:rPr>
          <w:rFonts w:ascii="Times New Roman" w:hAnsi="Times New Roman" w:cs="Times New Roman"/>
          <w:sz w:val="24"/>
          <w:szCs w:val="24"/>
        </w:rPr>
        <w:t>pre-award funds</w:t>
      </w:r>
      <w:r w:rsidR="003F762A">
        <w:rPr>
          <w:rFonts w:ascii="Times New Roman" w:hAnsi="Times New Roman" w:cs="Times New Roman"/>
          <w:sz w:val="24"/>
          <w:szCs w:val="24"/>
        </w:rPr>
        <w:t>”</w:t>
      </w:r>
      <w:r w:rsidRPr="009F4C01">
        <w:rPr>
          <w:rFonts w:ascii="Times New Roman" w:hAnsi="Times New Roman" w:cs="Times New Roman"/>
          <w:sz w:val="24"/>
          <w:szCs w:val="24"/>
        </w:rPr>
        <w:t xml:space="preserve"> to accomplish these tasks </w:t>
      </w:r>
      <w:r w:rsidR="00E32483">
        <w:rPr>
          <w:rFonts w:ascii="Times New Roman" w:hAnsi="Times New Roman" w:cs="Times New Roman"/>
          <w:sz w:val="24"/>
          <w:szCs w:val="24"/>
        </w:rPr>
        <w:t xml:space="preserve">is </w:t>
      </w:r>
      <w:r w:rsidRPr="009F4C01">
        <w:rPr>
          <w:rFonts w:ascii="Times New Roman" w:hAnsi="Times New Roman" w:cs="Times New Roman"/>
          <w:sz w:val="24"/>
          <w:szCs w:val="24"/>
        </w:rPr>
        <w:t>budgeted at $540,000</w:t>
      </w:r>
      <w:r>
        <w:rPr>
          <w:rFonts w:ascii="Times New Roman" w:hAnsi="Times New Roman" w:cs="Times New Roman"/>
          <w:sz w:val="24"/>
          <w:szCs w:val="24"/>
        </w:rPr>
        <w:t>.00</w:t>
      </w:r>
      <w:r w:rsidRPr="009F4C01">
        <w:rPr>
          <w:rFonts w:ascii="Times New Roman" w:hAnsi="Times New Roman" w:cs="Times New Roman"/>
          <w:sz w:val="24"/>
          <w:szCs w:val="24"/>
        </w:rPr>
        <w:t xml:space="preserve">, which </w:t>
      </w:r>
      <w:r w:rsidR="00E32483">
        <w:rPr>
          <w:rFonts w:ascii="Times New Roman" w:hAnsi="Times New Roman" w:cs="Times New Roman"/>
          <w:sz w:val="24"/>
          <w:szCs w:val="24"/>
        </w:rPr>
        <w:t xml:space="preserve">amount </w:t>
      </w:r>
      <w:r w:rsidRPr="009F4C01">
        <w:rPr>
          <w:rFonts w:ascii="Times New Roman" w:hAnsi="Times New Roman" w:cs="Times New Roman"/>
          <w:sz w:val="24"/>
          <w:szCs w:val="24"/>
        </w:rPr>
        <w:t>is inclusive of ADECA personnel cost</w:t>
      </w:r>
      <w:r>
        <w:rPr>
          <w:rFonts w:ascii="Times New Roman" w:hAnsi="Times New Roman" w:cs="Times New Roman"/>
          <w:sz w:val="24"/>
          <w:szCs w:val="24"/>
        </w:rPr>
        <w:t>s</w:t>
      </w:r>
      <w:r w:rsidRPr="009F4C01">
        <w:rPr>
          <w:rFonts w:ascii="Times New Roman" w:hAnsi="Times New Roman" w:cs="Times New Roman"/>
          <w:sz w:val="24"/>
          <w:szCs w:val="24"/>
        </w:rPr>
        <w:t xml:space="preserve">, </w:t>
      </w:r>
      <w:r>
        <w:rPr>
          <w:rFonts w:ascii="Times New Roman" w:hAnsi="Times New Roman" w:cs="Times New Roman"/>
          <w:sz w:val="24"/>
          <w:szCs w:val="24"/>
        </w:rPr>
        <w:t xml:space="preserve">professional </w:t>
      </w:r>
      <w:r w:rsidRPr="009F4C01">
        <w:rPr>
          <w:rFonts w:ascii="Times New Roman" w:hAnsi="Times New Roman" w:cs="Times New Roman"/>
          <w:sz w:val="24"/>
          <w:szCs w:val="24"/>
        </w:rPr>
        <w:t>contractual services, and the approved indirect costs rate.</w:t>
      </w:r>
      <w:r>
        <w:rPr>
          <w:rFonts w:ascii="Times New Roman" w:hAnsi="Times New Roman" w:cs="Times New Roman"/>
          <w:sz w:val="24"/>
          <w:szCs w:val="24"/>
        </w:rPr>
        <w:t xml:space="preserve">  </w:t>
      </w:r>
      <w:proofErr w:type="gramStart"/>
      <w:r w:rsidR="00067E66">
        <w:rPr>
          <w:rFonts w:ascii="Times New Roman" w:hAnsi="Times New Roman" w:cs="Times New Roman"/>
          <w:sz w:val="24"/>
          <w:szCs w:val="24"/>
        </w:rPr>
        <w:t>Subsequent to</w:t>
      </w:r>
      <w:proofErr w:type="gramEnd"/>
      <w:r w:rsidR="00067E66">
        <w:rPr>
          <w:rFonts w:ascii="Times New Roman" w:hAnsi="Times New Roman" w:cs="Times New Roman"/>
          <w:sz w:val="24"/>
          <w:szCs w:val="24"/>
        </w:rPr>
        <w:t xml:space="preserve"> the “</w:t>
      </w:r>
      <w:r w:rsidR="00067E66" w:rsidRPr="009F4C01">
        <w:rPr>
          <w:rFonts w:ascii="Times New Roman" w:hAnsi="Times New Roman" w:cs="Times New Roman"/>
          <w:sz w:val="24"/>
          <w:szCs w:val="24"/>
        </w:rPr>
        <w:t>pre-award funds</w:t>
      </w:r>
      <w:r w:rsidR="00067E66">
        <w:rPr>
          <w:rFonts w:ascii="Times New Roman" w:hAnsi="Times New Roman" w:cs="Times New Roman"/>
          <w:sz w:val="24"/>
          <w:szCs w:val="24"/>
        </w:rPr>
        <w:t>,” t</w:t>
      </w:r>
      <w:r w:rsidRPr="009F4C01">
        <w:rPr>
          <w:rFonts w:ascii="Times New Roman" w:hAnsi="Times New Roman" w:cs="Times New Roman"/>
          <w:sz w:val="24"/>
          <w:szCs w:val="24"/>
        </w:rPr>
        <w:t>he balance of the admin</w:t>
      </w:r>
      <w:r>
        <w:rPr>
          <w:rFonts w:ascii="Times New Roman" w:hAnsi="Times New Roman" w:cs="Times New Roman"/>
          <w:sz w:val="24"/>
          <w:szCs w:val="24"/>
        </w:rPr>
        <w:t xml:space="preserve">istrative </w:t>
      </w:r>
      <w:r w:rsidRPr="009F4C01">
        <w:rPr>
          <w:rFonts w:ascii="Times New Roman" w:hAnsi="Times New Roman" w:cs="Times New Roman"/>
          <w:sz w:val="24"/>
          <w:szCs w:val="24"/>
        </w:rPr>
        <w:t>funds is for CBDG-DR eligible program administration expenses throughout the life of the grant.</w:t>
      </w:r>
    </w:p>
    <w:p w14:paraId="40F5D572" w14:textId="14A40400" w:rsidR="001341FC" w:rsidRPr="00D651BE" w:rsidRDefault="00943058">
      <w:pPr>
        <w:rPr>
          <w:rFonts w:ascii="Times New Roman" w:eastAsia="Calibri" w:hAnsi="Times New Roman" w:cs="Times New Roman"/>
          <w:sz w:val="24"/>
          <w:szCs w:val="24"/>
          <w:u w:val="single"/>
        </w:rPr>
      </w:pPr>
      <w:r w:rsidRPr="00D651BE">
        <w:rPr>
          <w:rFonts w:ascii="Times New Roman" w:eastAsia="Calibri" w:hAnsi="Times New Roman" w:cs="Times New Roman"/>
          <w:sz w:val="24"/>
          <w:szCs w:val="24"/>
          <w:u w:val="single"/>
        </w:rPr>
        <w:t>I</w:t>
      </w:r>
      <w:r w:rsidR="00123F18" w:rsidRPr="00D651BE">
        <w:rPr>
          <w:rFonts w:ascii="Times New Roman" w:eastAsia="Calibri" w:hAnsi="Times New Roman" w:cs="Times New Roman"/>
          <w:sz w:val="24"/>
          <w:szCs w:val="24"/>
          <w:u w:val="single"/>
        </w:rPr>
        <w:t>V</w:t>
      </w:r>
      <w:r w:rsidRPr="00D651BE">
        <w:rPr>
          <w:rFonts w:ascii="Times New Roman" w:eastAsia="Calibri" w:hAnsi="Times New Roman" w:cs="Times New Roman"/>
          <w:sz w:val="24"/>
          <w:szCs w:val="24"/>
          <w:u w:val="single"/>
        </w:rPr>
        <w:t xml:space="preserve">. </w:t>
      </w:r>
      <w:r w:rsidR="001341FC" w:rsidRPr="00D651BE">
        <w:rPr>
          <w:rFonts w:ascii="Times New Roman" w:eastAsia="Calibri" w:hAnsi="Times New Roman" w:cs="Times New Roman"/>
          <w:sz w:val="24"/>
          <w:szCs w:val="24"/>
          <w:u w:val="single"/>
        </w:rPr>
        <w:t>Criteria for Eligibility:</w:t>
      </w:r>
    </w:p>
    <w:p w14:paraId="5059A36C" w14:textId="621116C7" w:rsidR="001341FC" w:rsidRPr="00D651BE" w:rsidRDefault="007176E9">
      <w:pPr>
        <w:rPr>
          <w:rFonts w:ascii="Times New Roman" w:eastAsia="Calibri" w:hAnsi="Times New Roman" w:cs="Times New Roman"/>
          <w:sz w:val="24"/>
          <w:szCs w:val="24"/>
        </w:rPr>
      </w:pPr>
      <w:r>
        <w:rPr>
          <w:rFonts w:ascii="Times New Roman" w:eastAsia="Calibri" w:hAnsi="Times New Roman" w:cs="Times New Roman"/>
          <w:sz w:val="24"/>
          <w:szCs w:val="24"/>
        </w:rPr>
        <w:t xml:space="preserve">For eligibility, the State / ADECA </w:t>
      </w:r>
      <w:r w:rsidR="00D2495C" w:rsidRPr="00D651BE">
        <w:rPr>
          <w:rFonts w:ascii="Times New Roman" w:eastAsia="Calibri" w:hAnsi="Times New Roman" w:cs="Times New Roman"/>
          <w:sz w:val="24"/>
          <w:szCs w:val="24"/>
        </w:rPr>
        <w:t>m</w:t>
      </w:r>
      <w:r w:rsidR="00004445" w:rsidRPr="00D651BE">
        <w:rPr>
          <w:rFonts w:ascii="Times New Roman" w:eastAsia="Calibri" w:hAnsi="Times New Roman" w:cs="Times New Roman"/>
          <w:sz w:val="24"/>
          <w:szCs w:val="24"/>
        </w:rPr>
        <w:t xml:space="preserve">ay include activities listed at </w:t>
      </w:r>
      <w:r w:rsidR="00CD60B7" w:rsidRPr="00D651BE">
        <w:rPr>
          <w:rFonts w:ascii="Times New Roman" w:eastAsia="Calibri" w:hAnsi="Times New Roman" w:cs="Times New Roman"/>
          <w:sz w:val="24"/>
          <w:szCs w:val="24"/>
        </w:rPr>
        <w:t>Section 105(a)(1</w:t>
      </w:r>
      <w:r w:rsidR="00004445" w:rsidRPr="00D651BE">
        <w:rPr>
          <w:rFonts w:ascii="Times New Roman" w:eastAsia="Calibri" w:hAnsi="Times New Roman" w:cs="Times New Roman"/>
          <w:sz w:val="24"/>
          <w:szCs w:val="24"/>
        </w:rPr>
        <w:t>2</w:t>
      </w:r>
      <w:r w:rsidR="00CD60B7" w:rsidRPr="00D651BE">
        <w:rPr>
          <w:rFonts w:ascii="Times New Roman" w:eastAsia="Calibri" w:hAnsi="Times New Roman" w:cs="Times New Roman"/>
          <w:sz w:val="24"/>
          <w:szCs w:val="24"/>
        </w:rPr>
        <w:t>)</w:t>
      </w:r>
      <w:r w:rsidR="00004445" w:rsidRPr="00D651BE">
        <w:rPr>
          <w:rFonts w:ascii="Times New Roman" w:eastAsia="Calibri" w:hAnsi="Times New Roman" w:cs="Times New Roman"/>
          <w:sz w:val="24"/>
          <w:szCs w:val="24"/>
        </w:rPr>
        <w:t xml:space="preserve"> and (13)</w:t>
      </w:r>
      <w:r w:rsidR="00CD60B7" w:rsidRPr="00D651BE">
        <w:rPr>
          <w:rFonts w:ascii="Times New Roman" w:eastAsia="Calibri" w:hAnsi="Times New Roman" w:cs="Times New Roman"/>
          <w:sz w:val="24"/>
          <w:szCs w:val="24"/>
        </w:rPr>
        <w:t xml:space="preserve"> of the H</w:t>
      </w:r>
      <w:r w:rsidR="00C644CE">
        <w:rPr>
          <w:rFonts w:ascii="Times New Roman" w:eastAsia="Calibri" w:hAnsi="Times New Roman" w:cs="Times New Roman"/>
          <w:sz w:val="24"/>
          <w:szCs w:val="24"/>
        </w:rPr>
        <w:t xml:space="preserve">ousing and Community Development Act </w:t>
      </w:r>
      <w:r w:rsidR="00314E8D">
        <w:rPr>
          <w:rFonts w:ascii="Times New Roman" w:eastAsia="Calibri" w:hAnsi="Times New Roman" w:cs="Times New Roman"/>
          <w:sz w:val="24"/>
          <w:szCs w:val="24"/>
        </w:rPr>
        <w:t>of 1974</w:t>
      </w:r>
      <w:r w:rsidR="00B4072B">
        <w:rPr>
          <w:rFonts w:ascii="Times New Roman" w:eastAsia="Calibri" w:hAnsi="Times New Roman" w:cs="Times New Roman"/>
          <w:sz w:val="24"/>
          <w:szCs w:val="24"/>
        </w:rPr>
        <w:t xml:space="preserve"> (42 U.S.C. 5301 </w:t>
      </w:r>
      <w:r w:rsidR="00B4072B" w:rsidRPr="00B4072B">
        <w:rPr>
          <w:rFonts w:ascii="Times New Roman" w:eastAsia="Calibri" w:hAnsi="Times New Roman" w:cs="Times New Roman"/>
          <w:i/>
          <w:iCs/>
          <w:sz w:val="24"/>
          <w:szCs w:val="24"/>
        </w:rPr>
        <w:t>et seq.</w:t>
      </w:r>
      <w:r w:rsidR="00B4072B">
        <w:rPr>
          <w:rFonts w:ascii="Times New Roman" w:eastAsia="Calibri" w:hAnsi="Times New Roman" w:cs="Times New Roman"/>
          <w:sz w:val="24"/>
          <w:szCs w:val="24"/>
        </w:rPr>
        <w:t xml:space="preserve">) </w:t>
      </w:r>
      <w:r w:rsidR="00C644CE">
        <w:rPr>
          <w:rFonts w:ascii="Times New Roman" w:eastAsia="Calibri" w:hAnsi="Times New Roman" w:cs="Times New Roman"/>
          <w:sz w:val="24"/>
          <w:szCs w:val="24"/>
        </w:rPr>
        <w:t>(</w:t>
      </w:r>
      <w:r w:rsidR="00944846">
        <w:rPr>
          <w:rFonts w:ascii="Times New Roman" w:eastAsia="Calibri" w:hAnsi="Times New Roman" w:cs="Times New Roman"/>
          <w:sz w:val="24"/>
          <w:szCs w:val="24"/>
        </w:rPr>
        <w:t>“</w:t>
      </w:r>
      <w:r w:rsidR="00C644CE">
        <w:rPr>
          <w:rFonts w:ascii="Times New Roman" w:eastAsia="Calibri" w:hAnsi="Times New Roman" w:cs="Times New Roman"/>
          <w:sz w:val="24"/>
          <w:szCs w:val="24"/>
        </w:rPr>
        <w:t>H</w:t>
      </w:r>
      <w:r w:rsidR="00CD60B7" w:rsidRPr="00D651BE">
        <w:rPr>
          <w:rFonts w:ascii="Times New Roman" w:eastAsia="Calibri" w:hAnsi="Times New Roman" w:cs="Times New Roman"/>
          <w:sz w:val="24"/>
          <w:szCs w:val="24"/>
        </w:rPr>
        <w:t>CDA</w:t>
      </w:r>
      <w:r w:rsidR="00944846">
        <w:rPr>
          <w:rFonts w:ascii="Times New Roman" w:eastAsia="Calibri" w:hAnsi="Times New Roman" w:cs="Times New Roman"/>
          <w:sz w:val="24"/>
          <w:szCs w:val="24"/>
        </w:rPr>
        <w:t>”</w:t>
      </w:r>
      <w:r w:rsidR="00C644CE">
        <w:rPr>
          <w:rFonts w:ascii="Times New Roman" w:eastAsia="Calibri" w:hAnsi="Times New Roman" w:cs="Times New Roman"/>
          <w:sz w:val="24"/>
          <w:szCs w:val="24"/>
        </w:rPr>
        <w:t>)</w:t>
      </w:r>
      <w:r w:rsidR="00A51219" w:rsidRPr="00D651BE">
        <w:rPr>
          <w:rFonts w:ascii="Times New Roman" w:eastAsia="Calibri" w:hAnsi="Times New Roman" w:cs="Times New Roman"/>
          <w:sz w:val="24"/>
          <w:szCs w:val="24"/>
        </w:rPr>
        <w:t xml:space="preserve">, as well as activities spelled out in </w:t>
      </w:r>
      <w:r w:rsidR="001341FC" w:rsidRPr="00D651BE">
        <w:rPr>
          <w:rFonts w:ascii="Times New Roman" w:eastAsia="Calibri" w:hAnsi="Times New Roman" w:cs="Times New Roman"/>
          <w:sz w:val="24"/>
          <w:szCs w:val="24"/>
        </w:rPr>
        <w:t>24 CFR 570.205 and 570.206</w:t>
      </w:r>
      <w:r w:rsidR="00A51219" w:rsidRPr="00D651BE">
        <w:rPr>
          <w:rFonts w:ascii="Times New Roman" w:eastAsia="Calibri" w:hAnsi="Times New Roman" w:cs="Times New Roman"/>
          <w:sz w:val="24"/>
          <w:szCs w:val="24"/>
        </w:rPr>
        <w:t>.</w:t>
      </w:r>
    </w:p>
    <w:p w14:paraId="2E9A8E21" w14:textId="3DB1F79B" w:rsidR="00D662ED" w:rsidRPr="00B32D6E" w:rsidRDefault="00943058" w:rsidP="00D662ED">
      <w:pPr>
        <w:rPr>
          <w:rFonts w:ascii="Times New Roman" w:eastAsia="Calibri" w:hAnsi="Times New Roman" w:cs="Times New Roman"/>
          <w:sz w:val="24"/>
          <w:szCs w:val="24"/>
          <w:u w:val="single"/>
        </w:rPr>
      </w:pPr>
      <w:r w:rsidRPr="00B32D6E">
        <w:rPr>
          <w:rFonts w:ascii="Times New Roman" w:eastAsia="Calibri" w:hAnsi="Times New Roman" w:cs="Times New Roman"/>
          <w:sz w:val="24"/>
          <w:szCs w:val="24"/>
          <w:u w:val="single"/>
        </w:rPr>
        <w:t xml:space="preserve">V. </w:t>
      </w:r>
      <w:r w:rsidR="006F714F" w:rsidRPr="00B32D6E">
        <w:rPr>
          <w:rFonts w:ascii="Times New Roman" w:eastAsia="Calibri" w:hAnsi="Times New Roman" w:cs="Times New Roman"/>
          <w:sz w:val="24"/>
          <w:szCs w:val="24"/>
          <w:u w:val="single"/>
        </w:rPr>
        <w:t>Certifications</w:t>
      </w:r>
      <w:r w:rsidR="001F2FAE" w:rsidRPr="00B32D6E">
        <w:rPr>
          <w:rFonts w:ascii="Times New Roman" w:eastAsia="Calibri" w:hAnsi="Times New Roman" w:cs="Times New Roman"/>
          <w:sz w:val="24"/>
          <w:szCs w:val="24"/>
          <w:u w:val="single"/>
        </w:rPr>
        <w:t xml:space="preserve"> &amp; Standard Form 424 (SF-424)</w:t>
      </w:r>
      <w:r w:rsidR="00D662ED" w:rsidRPr="00B32D6E">
        <w:rPr>
          <w:rFonts w:ascii="Times New Roman" w:eastAsia="Calibri" w:hAnsi="Times New Roman" w:cs="Times New Roman"/>
          <w:sz w:val="24"/>
          <w:szCs w:val="24"/>
          <w:u w:val="single"/>
        </w:rPr>
        <w:t>:</w:t>
      </w:r>
    </w:p>
    <w:p w14:paraId="71A8B32C" w14:textId="17C7D9B4" w:rsidR="00A71EB4" w:rsidRPr="001D6AEA" w:rsidRDefault="008C4BB7" w:rsidP="008C4BB7">
      <w:pPr>
        <w:ind w:firstLine="720"/>
        <w:rPr>
          <w:rFonts w:ascii="Times New Roman" w:hAnsi="Times New Roman" w:cs="Times New Roman"/>
          <w:sz w:val="24"/>
          <w:szCs w:val="24"/>
        </w:rPr>
      </w:pPr>
      <w:bookmarkStart w:id="2" w:name="_Hlk92715952"/>
      <w:r w:rsidRPr="001D6AEA">
        <w:rPr>
          <w:rFonts w:ascii="Times New Roman" w:hAnsi="Times New Roman" w:cs="Times New Roman"/>
          <w:sz w:val="24"/>
          <w:szCs w:val="24"/>
        </w:rPr>
        <w:t>a.</w:t>
      </w:r>
      <w:r w:rsidRPr="001D6AEA">
        <w:rPr>
          <w:rFonts w:ascii="Times New Roman" w:hAnsi="Times New Roman" w:cs="Times New Roman"/>
          <w:sz w:val="24"/>
          <w:szCs w:val="24"/>
        </w:rPr>
        <w:tab/>
      </w:r>
      <w:r w:rsidR="000C3BD0" w:rsidRPr="001D6AEA">
        <w:rPr>
          <w:rFonts w:ascii="Times New Roman" w:hAnsi="Times New Roman" w:cs="Times New Roman"/>
          <w:sz w:val="24"/>
          <w:szCs w:val="24"/>
        </w:rPr>
        <w:t xml:space="preserve">The State / ADECA, in having </w:t>
      </w:r>
      <w:r w:rsidR="00A71EB4" w:rsidRPr="001D6AEA">
        <w:rPr>
          <w:rFonts w:ascii="Times New Roman" w:hAnsi="Times New Roman" w:cs="Times New Roman"/>
          <w:sz w:val="24"/>
          <w:szCs w:val="24"/>
        </w:rPr>
        <w:t>chos</w:t>
      </w:r>
      <w:r w:rsidR="000C3BD0" w:rsidRPr="001D6AEA">
        <w:rPr>
          <w:rFonts w:ascii="Times New Roman" w:hAnsi="Times New Roman" w:cs="Times New Roman"/>
          <w:sz w:val="24"/>
          <w:szCs w:val="24"/>
        </w:rPr>
        <w:t xml:space="preserve">en </w:t>
      </w:r>
      <w:r w:rsidR="00A71EB4" w:rsidRPr="001D6AEA">
        <w:rPr>
          <w:rFonts w:ascii="Times New Roman" w:hAnsi="Times New Roman" w:cs="Times New Roman"/>
          <w:sz w:val="24"/>
          <w:szCs w:val="24"/>
        </w:rPr>
        <w:t xml:space="preserve">to submit </w:t>
      </w:r>
      <w:r w:rsidR="00B32D6E" w:rsidRPr="001D6AEA">
        <w:rPr>
          <w:rFonts w:ascii="Times New Roman" w:hAnsi="Times New Roman" w:cs="Times New Roman"/>
          <w:sz w:val="24"/>
          <w:szCs w:val="24"/>
        </w:rPr>
        <w:t xml:space="preserve">an Action Plan for Program Administrative Costs, </w:t>
      </w:r>
      <w:r w:rsidR="00A71EB4" w:rsidRPr="001D6AEA">
        <w:rPr>
          <w:rFonts w:ascii="Times New Roman" w:hAnsi="Times New Roman" w:cs="Times New Roman"/>
          <w:sz w:val="24"/>
          <w:szCs w:val="24"/>
        </w:rPr>
        <w:t>make</w:t>
      </w:r>
      <w:r w:rsidR="00AA5467" w:rsidRPr="001D6AEA">
        <w:rPr>
          <w:rFonts w:ascii="Times New Roman" w:hAnsi="Times New Roman" w:cs="Times New Roman"/>
          <w:sz w:val="24"/>
          <w:szCs w:val="24"/>
        </w:rPr>
        <w:t>s</w:t>
      </w:r>
      <w:r w:rsidR="00A71EB4" w:rsidRPr="001D6AEA">
        <w:rPr>
          <w:rFonts w:ascii="Times New Roman" w:hAnsi="Times New Roman" w:cs="Times New Roman"/>
          <w:sz w:val="24"/>
          <w:szCs w:val="24"/>
        </w:rPr>
        <w:t xml:space="preserve"> the following certifications </w:t>
      </w:r>
      <w:bookmarkEnd w:id="2"/>
      <w:r w:rsidR="00AA5467" w:rsidRPr="001D6AEA">
        <w:rPr>
          <w:rFonts w:ascii="Times New Roman" w:hAnsi="Times New Roman" w:cs="Times New Roman"/>
          <w:sz w:val="24"/>
          <w:szCs w:val="24"/>
        </w:rPr>
        <w:t xml:space="preserve">that are </w:t>
      </w:r>
      <w:r w:rsidR="00A71EB4" w:rsidRPr="001D6AEA">
        <w:rPr>
          <w:rFonts w:ascii="Times New Roman" w:hAnsi="Times New Roman" w:cs="Times New Roman"/>
          <w:sz w:val="24"/>
          <w:szCs w:val="24"/>
        </w:rPr>
        <w:t xml:space="preserve">listed in section III.F.7. of </w:t>
      </w:r>
      <w:r w:rsidR="007A4392" w:rsidRPr="001D6AEA">
        <w:rPr>
          <w:rFonts w:ascii="Times New Roman" w:hAnsi="Times New Roman" w:cs="Times New Roman"/>
          <w:sz w:val="24"/>
          <w:szCs w:val="24"/>
        </w:rPr>
        <w:t xml:space="preserve">HUD’s </w:t>
      </w:r>
      <w:r w:rsidR="00AA5467" w:rsidRPr="001D6AEA">
        <w:rPr>
          <w:rFonts w:ascii="Times New Roman" w:hAnsi="Times New Roman" w:cs="Times New Roman"/>
          <w:sz w:val="24"/>
          <w:szCs w:val="24"/>
        </w:rPr>
        <w:t xml:space="preserve">February 3, </w:t>
      </w:r>
      <w:proofErr w:type="gramStart"/>
      <w:r w:rsidR="00AA5467" w:rsidRPr="001D6AEA">
        <w:rPr>
          <w:rFonts w:ascii="Times New Roman" w:hAnsi="Times New Roman" w:cs="Times New Roman"/>
          <w:sz w:val="24"/>
          <w:szCs w:val="24"/>
        </w:rPr>
        <w:t>2022</w:t>
      </w:r>
      <w:proofErr w:type="gramEnd"/>
      <w:r w:rsidR="00AA5467" w:rsidRPr="001D6AEA">
        <w:rPr>
          <w:rFonts w:ascii="Times New Roman" w:hAnsi="Times New Roman" w:cs="Times New Roman"/>
          <w:sz w:val="24"/>
          <w:szCs w:val="24"/>
        </w:rPr>
        <w:t xml:space="preserve"> Federal Register’s </w:t>
      </w:r>
      <w:r w:rsidR="00A71EB4" w:rsidRPr="001D6AEA">
        <w:rPr>
          <w:rFonts w:ascii="Times New Roman" w:hAnsi="Times New Roman" w:cs="Times New Roman"/>
          <w:sz w:val="24"/>
          <w:szCs w:val="24"/>
        </w:rPr>
        <w:t>Consolidated Notice</w:t>
      </w:r>
      <w:r w:rsidR="00FC7B1E" w:rsidRPr="001D6AEA">
        <w:rPr>
          <w:rFonts w:ascii="Times New Roman" w:hAnsi="Times New Roman" w:cs="Times New Roman"/>
          <w:sz w:val="24"/>
          <w:szCs w:val="24"/>
        </w:rPr>
        <w:t>,</w:t>
      </w:r>
      <w:r w:rsidR="00A71EB4" w:rsidRPr="001D6AEA">
        <w:rPr>
          <w:rFonts w:ascii="Times New Roman" w:hAnsi="Times New Roman" w:cs="Times New Roman"/>
          <w:sz w:val="24"/>
          <w:szCs w:val="24"/>
        </w:rPr>
        <w:t xml:space="preserve"> and </w:t>
      </w:r>
      <w:r w:rsidR="007A4392" w:rsidRPr="001D6AEA">
        <w:rPr>
          <w:rFonts w:ascii="Times New Roman" w:hAnsi="Times New Roman" w:cs="Times New Roman"/>
          <w:sz w:val="24"/>
          <w:szCs w:val="24"/>
        </w:rPr>
        <w:t xml:space="preserve">has </w:t>
      </w:r>
      <w:r w:rsidR="00A71EB4" w:rsidRPr="001D6AEA">
        <w:rPr>
          <w:rFonts w:ascii="Times New Roman" w:hAnsi="Times New Roman" w:cs="Times New Roman"/>
          <w:sz w:val="24"/>
          <w:szCs w:val="24"/>
        </w:rPr>
        <w:t>include</w:t>
      </w:r>
      <w:r w:rsidR="007A4392" w:rsidRPr="001D6AEA">
        <w:rPr>
          <w:rFonts w:ascii="Times New Roman" w:hAnsi="Times New Roman" w:cs="Times New Roman"/>
          <w:sz w:val="24"/>
          <w:szCs w:val="24"/>
        </w:rPr>
        <w:t>d</w:t>
      </w:r>
      <w:r w:rsidR="00A71EB4" w:rsidRPr="001D6AEA">
        <w:rPr>
          <w:rFonts w:ascii="Times New Roman" w:hAnsi="Times New Roman" w:cs="Times New Roman"/>
          <w:sz w:val="24"/>
          <w:szCs w:val="24"/>
        </w:rPr>
        <w:t xml:space="preserve"> the</w:t>
      </w:r>
      <w:r w:rsidR="007A4392" w:rsidRPr="001D6AEA">
        <w:rPr>
          <w:rFonts w:ascii="Times New Roman" w:hAnsi="Times New Roman" w:cs="Times New Roman"/>
          <w:sz w:val="24"/>
          <w:szCs w:val="24"/>
        </w:rPr>
        <w:t>se certifications w</w:t>
      </w:r>
      <w:r w:rsidR="00A71EB4" w:rsidRPr="001D6AEA">
        <w:rPr>
          <w:rFonts w:ascii="Times New Roman" w:hAnsi="Times New Roman" w:cs="Times New Roman"/>
          <w:sz w:val="24"/>
          <w:szCs w:val="24"/>
        </w:rPr>
        <w:t xml:space="preserve">ith the submission of this </w:t>
      </w:r>
      <w:r w:rsidR="00FC7B1E" w:rsidRPr="001D6AEA">
        <w:rPr>
          <w:rFonts w:ascii="Times New Roman" w:hAnsi="Times New Roman" w:cs="Times New Roman"/>
          <w:sz w:val="24"/>
          <w:szCs w:val="24"/>
        </w:rPr>
        <w:t>P</w:t>
      </w:r>
      <w:r w:rsidR="00A71EB4" w:rsidRPr="001D6AEA">
        <w:rPr>
          <w:rFonts w:ascii="Times New Roman" w:hAnsi="Times New Roman" w:cs="Times New Roman"/>
          <w:sz w:val="24"/>
          <w:szCs w:val="24"/>
        </w:rPr>
        <w:t>lan</w:t>
      </w:r>
      <w:r w:rsidR="006B73DE" w:rsidRPr="001D6AEA">
        <w:rPr>
          <w:rFonts w:ascii="Times New Roman" w:hAnsi="Times New Roman" w:cs="Times New Roman"/>
          <w:sz w:val="24"/>
          <w:szCs w:val="24"/>
        </w:rPr>
        <w:t>.  NOTE:</w:t>
      </w:r>
      <w:r w:rsidR="00B252CA" w:rsidRPr="001D6AEA">
        <w:rPr>
          <w:rFonts w:ascii="Times New Roman" w:hAnsi="Times New Roman" w:cs="Times New Roman"/>
          <w:sz w:val="24"/>
          <w:szCs w:val="24"/>
        </w:rPr>
        <w:t xml:space="preserve">  The State / ADECA </w:t>
      </w:r>
      <w:r w:rsidR="00C42A1E" w:rsidRPr="001D6AEA">
        <w:rPr>
          <w:rFonts w:ascii="Times New Roman" w:hAnsi="Times New Roman" w:cs="Times New Roman"/>
          <w:sz w:val="24"/>
          <w:szCs w:val="24"/>
        </w:rPr>
        <w:t xml:space="preserve">must make all certifications included in section III.F.7. of </w:t>
      </w:r>
      <w:r w:rsidR="001D6AEA" w:rsidRPr="001D6AEA">
        <w:rPr>
          <w:rFonts w:ascii="Times New Roman" w:hAnsi="Times New Roman" w:cs="Times New Roman"/>
          <w:sz w:val="24"/>
          <w:szCs w:val="24"/>
        </w:rPr>
        <w:t xml:space="preserve">HUD’s February 3, </w:t>
      </w:r>
      <w:proofErr w:type="gramStart"/>
      <w:r w:rsidR="001D6AEA" w:rsidRPr="001D6AEA">
        <w:rPr>
          <w:rFonts w:ascii="Times New Roman" w:hAnsi="Times New Roman" w:cs="Times New Roman"/>
          <w:sz w:val="24"/>
          <w:szCs w:val="24"/>
        </w:rPr>
        <w:t>2022</w:t>
      </w:r>
      <w:proofErr w:type="gramEnd"/>
      <w:r w:rsidR="001D6AEA" w:rsidRPr="001D6AEA">
        <w:rPr>
          <w:rFonts w:ascii="Times New Roman" w:hAnsi="Times New Roman" w:cs="Times New Roman"/>
          <w:sz w:val="24"/>
          <w:szCs w:val="24"/>
        </w:rPr>
        <w:t xml:space="preserve"> Federal Register’s Consolidated Notice </w:t>
      </w:r>
      <w:r w:rsidR="00C42A1E" w:rsidRPr="001D6AEA">
        <w:rPr>
          <w:rFonts w:ascii="Times New Roman" w:hAnsi="Times New Roman" w:cs="Times New Roman"/>
          <w:sz w:val="24"/>
          <w:szCs w:val="24"/>
        </w:rPr>
        <w:t xml:space="preserve">and submit them to HUD when it submits its Public Action Plan in DRGR, which means </w:t>
      </w:r>
      <w:r w:rsidR="00B252CA" w:rsidRPr="001D6AEA">
        <w:rPr>
          <w:rFonts w:ascii="Times New Roman" w:hAnsi="Times New Roman" w:cs="Times New Roman"/>
          <w:sz w:val="24"/>
          <w:szCs w:val="24"/>
        </w:rPr>
        <w:t xml:space="preserve">that </w:t>
      </w:r>
      <w:r w:rsidR="00C42A1E" w:rsidRPr="001D6AEA">
        <w:rPr>
          <w:rFonts w:ascii="Times New Roman" w:hAnsi="Times New Roman" w:cs="Times New Roman"/>
          <w:sz w:val="24"/>
          <w:szCs w:val="24"/>
        </w:rPr>
        <w:t xml:space="preserve">some </w:t>
      </w:r>
      <w:r w:rsidR="000F5BA3" w:rsidRPr="001D6AEA">
        <w:rPr>
          <w:rFonts w:ascii="Times New Roman" w:hAnsi="Times New Roman" w:cs="Times New Roman"/>
          <w:sz w:val="24"/>
          <w:szCs w:val="24"/>
        </w:rPr>
        <w:t xml:space="preserve">certification statements </w:t>
      </w:r>
      <w:r w:rsidR="00C42A1E" w:rsidRPr="001D6AEA">
        <w:rPr>
          <w:rFonts w:ascii="Times New Roman" w:hAnsi="Times New Roman" w:cs="Times New Roman"/>
          <w:sz w:val="24"/>
          <w:szCs w:val="24"/>
        </w:rPr>
        <w:t xml:space="preserve">will be </w:t>
      </w:r>
      <w:r w:rsidR="000F5BA3" w:rsidRPr="001D6AEA">
        <w:rPr>
          <w:rFonts w:ascii="Times New Roman" w:hAnsi="Times New Roman" w:cs="Times New Roman"/>
          <w:sz w:val="24"/>
          <w:szCs w:val="24"/>
        </w:rPr>
        <w:t>submitted</w:t>
      </w:r>
      <w:r w:rsidR="00C42A1E" w:rsidRPr="001D6AEA">
        <w:rPr>
          <w:rFonts w:ascii="Times New Roman" w:hAnsi="Times New Roman" w:cs="Times New Roman"/>
          <w:sz w:val="24"/>
          <w:szCs w:val="24"/>
        </w:rPr>
        <w:t xml:space="preserve"> twice</w:t>
      </w:r>
      <w:r w:rsidR="006B73DE" w:rsidRPr="001D6AEA">
        <w:rPr>
          <w:rFonts w:ascii="Times New Roman" w:hAnsi="Times New Roman" w:cs="Times New Roman"/>
          <w:sz w:val="24"/>
          <w:szCs w:val="24"/>
        </w:rPr>
        <w:t>.</w:t>
      </w:r>
    </w:p>
    <w:p w14:paraId="537751B7" w14:textId="1726018B" w:rsidR="00D662ED" w:rsidRDefault="00D662ED" w:rsidP="008C4BB7">
      <w:pPr>
        <w:ind w:firstLine="720"/>
        <w:rPr>
          <w:rFonts w:ascii="Times New Roman" w:hAnsi="Times New Roman" w:cs="Times New Roman"/>
          <w:sz w:val="24"/>
          <w:szCs w:val="24"/>
        </w:rPr>
      </w:pPr>
      <w:r w:rsidRPr="00D651BE">
        <w:rPr>
          <w:rFonts w:ascii="Times New Roman" w:hAnsi="Times New Roman" w:cs="Times New Roman"/>
          <w:sz w:val="24"/>
          <w:szCs w:val="24"/>
        </w:rPr>
        <w:t>b.</w:t>
      </w:r>
      <w:r w:rsidR="008C4BB7">
        <w:rPr>
          <w:rFonts w:ascii="Times New Roman" w:hAnsi="Times New Roman" w:cs="Times New Roman"/>
          <w:sz w:val="24"/>
          <w:szCs w:val="24"/>
        </w:rPr>
        <w:tab/>
      </w:r>
      <w:r w:rsidR="003B652E" w:rsidRPr="00B32D6E">
        <w:rPr>
          <w:rFonts w:ascii="Times New Roman" w:hAnsi="Times New Roman" w:cs="Times New Roman"/>
          <w:sz w:val="24"/>
          <w:szCs w:val="24"/>
        </w:rPr>
        <w:t>The State / ADECA</w:t>
      </w:r>
      <w:r w:rsidR="003B652E" w:rsidRPr="00D651BE">
        <w:rPr>
          <w:rFonts w:ascii="Times New Roman" w:hAnsi="Times New Roman" w:cs="Times New Roman"/>
          <w:sz w:val="24"/>
          <w:szCs w:val="24"/>
        </w:rPr>
        <w:t xml:space="preserve"> </w:t>
      </w:r>
      <w:r w:rsidRPr="00D651BE">
        <w:rPr>
          <w:rFonts w:ascii="Times New Roman" w:hAnsi="Times New Roman" w:cs="Times New Roman"/>
          <w:sz w:val="24"/>
          <w:szCs w:val="24"/>
        </w:rPr>
        <w:t>certifies its compliance with restrictions on lobbying required by 24 CFR part 87, together with disclosure forms, if required by part 87.</w:t>
      </w:r>
    </w:p>
    <w:p w14:paraId="6569BE26" w14:textId="34A1EE5E" w:rsidR="00D662ED" w:rsidRDefault="00D662ED" w:rsidP="008C4BB7">
      <w:pPr>
        <w:ind w:firstLine="720"/>
        <w:rPr>
          <w:rFonts w:ascii="Times New Roman" w:hAnsi="Times New Roman" w:cs="Times New Roman"/>
          <w:sz w:val="24"/>
          <w:szCs w:val="24"/>
        </w:rPr>
      </w:pPr>
      <w:r w:rsidRPr="00D651BE">
        <w:rPr>
          <w:rFonts w:ascii="Times New Roman" w:hAnsi="Times New Roman" w:cs="Times New Roman"/>
          <w:sz w:val="24"/>
          <w:szCs w:val="24"/>
        </w:rPr>
        <w:t>c.</w:t>
      </w:r>
      <w:r w:rsidR="008C4BB7">
        <w:rPr>
          <w:rFonts w:ascii="Times New Roman" w:hAnsi="Times New Roman" w:cs="Times New Roman"/>
          <w:sz w:val="24"/>
          <w:szCs w:val="24"/>
        </w:rPr>
        <w:tab/>
      </w:r>
      <w:r w:rsidR="003B652E" w:rsidRPr="00B32D6E">
        <w:rPr>
          <w:rFonts w:ascii="Times New Roman" w:hAnsi="Times New Roman" w:cs="Times New Roman"/>
          <w:sz w:val="24"/>
          <w:szCs w:val="24"/>
        </w:rPr>
        <w:t>The State / ADECA</w:t>
      </w:r>
      <w:r w:rsidR="003B652E" w:rsidRPr="00D651BE">
        <w:rPr>
          <w:rFonts w:ascii="Times New Roman" w:hAnsi="Times New Roman" w:cs="Times New Roman"/>
          <w:sz w:val="24"/>
          <w:szCs w:val="24"/>
        </w:rPr>
        <w:t xml:space="preserve"> </w:t>
      </w:r>
      <w:r w:rsidRPr="00D651BE">
        <w:rPr>
          <w:rFonts w:ascii="Times New Roman" w:hAnsi="Times New Roman" w:cs="Times New Roman"/>
          <w:sz w:val="24"/>
          <w:szCs w:val="24"/>
        </w:rPr>
        <w:t xml:space="preserve">certifies that the action plan for disaster recovery is authorized under state and local law (as applicable) and that the </w:t>
      </w:r>
      <w:r w:rsidR="003A2CB9" w:rsidRPr="00B32D6E">
        <w:rPr>
          <w:rFonts w:ascii="Times New Roman" w:hAnsi="Times New Roman" w:cs="Times New Roman"/>
          <w:sz w:val="24"/>
          <w:szCs w:val="24"/>
        </w:rPr>
        <w:t>State / ADECA</w:t>
      </w:r>
      <w:r w:rsidRPr="00D651BE">
        <w:rPr>
          <w:rFonts w:ascii="Times New Roman" w:hAnsi="Times New Roman" w:cs="Times New Roman"/>
          <w:sz w:val="24"/>
          <w:szCs w:val="24"/>
        </w:rPr>
        <w:t xml:space="preserve"> and any entity or entities designated by the </w:t>
      </w:r>
      <w:r w:rsidR="003A2CB9" w:rsidRPr="00B32D6E">
        <w:rPr>
          <w:rFonts w:ascii="Times New Roman" w:hAnsi="Times New Roman" w:cs="Times New Roman"/>
          <w:sz w:val="24"/>
          <w:szCs w:val="24"/>
        </w:rPr>
        <w:t>State / ADECA</w:t>
      </w:r>
      <w:r w:rsidRPr="00D651BE">
        <w:rPr>
          <w:rFonts w:ascii="Times New Roman" w:hAnsi="Times New Roman" w:cs="Times New Roman"/>
          <w:sz w:val="24"/>
          <w:szCs w:val="24"/>
        </w:rPr>
        <w:t>, and any contractor, subrecipient, or designated public agency carrying out an activity with CDBG-DR funds, possess(es) the legal authority to carry out th</w:t>
      </w:r>
      <w:r w:rsidR="009609EB">
        <w:rPr>
          <w:rFonts w:ascii="Times New Roman" w:hAnsi="Times New Roman" w:cs="Times New Roman"/>
          <w:sz w:val="24"/>
          <w:szCs w:val="24"/>
        </w:rPr>
        <w:t>is p</w:t>
      </w:r>
      <w:r w:rsidRPr="00D651BE">
        <w:rPr>
          <w:rFonts w:ascii="Times New Roman" w:hAnsi="Times New Roman" w:cs="Times New Roman"/>
          <w:sz w:val="24"/>
          <w:szCs w:val="24"/>
        </w:rPr>
        <w:t>rogram for which it is seeking funding, in accordance with applicable HUD regulations and th</w:t>
      </w:r>
      <w:r w:rsidR="00723284">
        <w:rPr>
          <w:rFonts w:ascii="Times New Roman" w:hAnsi="Times New Roman" w:cs="Times New Roman"/>
          <w:sz w:val="24"/>
          <w:szCs w:val="24"/>
        </w:rPr>
        <w:t>e February 3, 2022 Federal Register’s Consolidated N</w:t>
      </w:r>
      <w:r w:rsidRPr="00D651BE">
        <w:rPr>
          <w:rFonts w:ascii="Times New Roman" w:hAnsi="Times New Roman" w:cs="Times New Roman"/>
          <w:sz w:val="24"/>
          <w:szCs w:val="24"/>
        </w:rPr>
        <w:t>otice.</w:t>
      </w:r>
    </w:p>
    <w:p w14:paraId="4054BC7F" w14:textId="28E05936" w:rsidR="008C4BB7" w:rsidRDefault="00D662ED" w:rsidP="008C4BB7">
      <w:pPr>
        <w:ind w:firstLine="720"/>
        <w:rPr>
          <w:rFonts w:ascii="Times New Roman" w:hAnsi="Times New Roman" w:cs="Times New Roman"/>
          <w:sz w:val="24"/>
          <w:szCs w:val="24"/>
        </w:rPr>
      </w:pPr>
      <w:r w:rsidRPr="00D651BE">
        <w:rPr>
          <w:rFonts w:ascii="Times New Roman" w:hAnsi="Times New Roman" w:cs="Times New Roman"/>
          <w:sz w:val="24"/>
          <w:szCs w:val="24"/>
        </w:rPr>
        <w:t>d.</w:t>
      </w:r>
      <w:r w:rsidR="008C4BB7">
        <w:rPr>
          <w:rFonts w:ascii="Times New Roman" w:hAnsi="Times New Roman" w:cs="Times New Roman"/>
          <w:sz w:val="24"/>
          <w:szCs w:val="24"/>
        </w:rPr>
        <w:tab/>
      </w:r>
      <w:r w:rsidR="00723284" w:rsidRPr="00B32D6E">
        <w:rPr>
          <w:rFonts w:ascii="Times New Roman" w:hAnsi="Times New Roman" w:cs="Times New Roman"/>
          <w:sz w:val="24"/>
          <w:szCs w:val="24"/>
        </w:rPr>
        <w:t>The State / ADECA</w:t>
      </w:r>
      <w:r w:rsidR="00723284" w:rsidRPr="00D651BE">
        <w:rPr>
          <w:rFonts w:ascii="Times New Roman" w:hAnsi="Times New Roman" w:cs="Times New Roman"/>
          <w:sz w:val="24"/>
          <w:szCs w:val="24"/>
        </w:rPr>
        <w:t xml:space="preserve"> </w:t>
      </w:r>
      <w:r w:rsidRPr="00D651BE">
        <w:rPr>
          <w:rFonts w:ascii="Times New Roman" w:hAnsi="Times New Roman" w:cs="Times New Roman"/>
          <w:sz w:val="24"/>
          <w:szCs w:val="24"/>
        </w:rPr>
        <w:t xml:space="preserve">certifies that activities to be undertaken with CDBG-DR funds are consistent with </w:t>
      </w:r>
      <w:r w:rsidR="0025377F">
        <w:rPr>
          <w:rFonts w:ascii="Times New Roman" w:hAnsi="Times New Roman" w:cs="Times New Roman"/>
          <w:sz w:val="24"/>
          <w:szCs w:val="24"/>
        </w:rPr>
        <w:t>t</w:t>
      </w:r>
      <w:r w:rsidR="0025377F" w:rsidRPr="00B32D6E">
        <w:rPr>
          <w:rFonts w:ascii="Times New Roman" w:hAnsi="Times New Roman" w:cs="Times New Roman"/>
          <w:sz w:val="24"/>
          <w:szCs w:val="24"/>
        </w:rPr>
        <w:t>he State</w:t>
      </w:r>
      <w:r w:rsidR="0025377F">
        <w:rPr>
          <w:rFonts w:ascii="Times New Roman" w:hAnsi="Times New Roman" w:cs="Times New Roman"/>
          <w:sz w:val="24"/>
          <w:szCs w:val="24"/>
        </w:rPr>
        <w:t>’s</w:t>
      </w:r>
      <w:r w:rsidR="0025377F" w:rsidRPr="00B32D6E">
        <w:rPr>
          <w:rFonts w:ascii="Times New Roman" w:hAnsi="Times New Roman" w:cs="Times New Roman"/>
          <w:sz w:val="24"/>
          <w:szCs w:val="24"/>
        </w:rPr>
        <w:t xml:space="preserve"> / ADECA</w:t>
      </w:r>
      <w:r w:rsidR="0025377F">
        <w:rPr>
          <w:rFonts w:ascii="Times New Roman" w:hAnsi="Times New Roman" w:cs="Times New Roman"/>
          <w:sz w:val="24"/>
          <w:szCs w:val="24"/>
        </w:rPr>
        <w:t>’</w:t>
      </w:r>
      <w:r w:rsidRPr="00D651BE">
        <w:rPr>
          <w:rFonts w:ascii="Times New Roman" w:hAnsi="Times New Roman" w:cs="Times New Roman"/>
          <w:sz w:val="24"/>
          <w:szCs w:val="24"/>
        </w:rPr>
        <w:t>s action plan</w:t>
      </w:r>
      <w:r w:rsidR="0025377F">
        <w:rPr>
          <w:rFonts w:ascii="Times New Roman" w:hAnsi="Times New Roman" w:cs="Times New Roman"/>
          <w:sz w:val="24"/>
          <w:szCs w:val="24"/>
        </w:rPr>
        <w:t xml:space="preserve"> for these funds</w:t>
      </w:r>
      <w:r w:rsidRPr="00D651BE">
        <w:rPr>
          <w:rFonts w:ascii="Times New Roman" w:hAnsi="Times New Roman" w:cs="Times New Roman"/>
          <w:sz w:val="24"/>
          <w:szCs w:val="24"/>
        </w:rPr>
        <w:t>.</w:t>
      </w:r>
    </w:p>
    <w:p w14:paraId="4F33B2D6" w14:textId="17CE62DD" w:rsidR="00D662ED" w:rsidRDefault="008C4BB7" w:rsidP="00D662ED">
      <w:pPr>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r>
      <w:r w:rsidR="0025377F" w:rsidRPr="00B32D6E">
        <w:rPr>
          <w:rFonts w:ascii="Times New Roman" w:hAnsi="Times New Roman" w:cs="Times New Roman"/>
          <w:sz w:val="24"/>
          <w:szCs w:val="24"/>
        </w:rPr>
        <w:t>The State / ADECA</w:t>
      </w:r>
      <w:r w:rsidR="0025377F" w:rsidRPr="00D651BE">
        <w:rPr>
          <w:rFonts w:ascii="Times New Roman" w:hAnsi="Times New Roman" w:cs="Times New Roman"/>
          <w:sz w:val="24"/>
          <w:szCs w:val="24"/>
        </w:rPr>
        <w:t xml:space="preserve"> </w:t>
      </w:r>
      <w:r w:rsidR="00D662ED" w:rsidRPr="00D651BE">
        <w:rPr>
          <w:rFonts w:ascii="Times New Roman" w:hAnsi="Times New Roman" w:cs="Times New Roman"/>
          <w:sz w:val="24"/>
          <w:szCs w:val="24"/>
        </w:rPr>
        <w:t xml:space="preserve">certifies that it is following </w:t>
      </w:r>
      <w:r w:rsidR="0025377F">
        <w:rPr>
          <w:rFonts w:ascii="Times New Roman" w:hAnsi="Times New Roman" w:cs="Times New Roman"/>
          <w:sz w:val="24"/>
          <w:szCs w:val="24"/>
        </w:rPr>
        <w:t xml:space="preserve">its </w:t>
      </w:r>
      <w:r w:rsidR="00D662ED" w:rsidRPr="00D651BE">
        <w:rPr>
          <w:rFonts w:ascii="Times New Roman" w:hAnsi="Times New Roman" w:cs="Times New Roman"/>
          <w:sz w:val="24"/>
          <w:szCs w:val="24"/>
        </w:rPr>
        <w:t xml:space="preserve">detailed </w:t>
      </w:r>
      <w:r w:rsidR="0025377F">
        <w:rPr>
          <w:rFonts w:ascii="Times New Roman" w:hAnsi="Times New Roman" w:cs="Times New Roman"/>
          <w:sz w:val="24"/>
          <w:szCs w:val="24"/>
        </w:rPr>
        <w:t>C</w:t>
      </w:r>
      <w:r w:rsidR="00D662ED" w:rsidRPr="00D651BE">
        <w:rPr>
          <w:rFonts w:ascii="Times New Roman" w:hAnsi="Times New Roman" w:cs="Times New Roman"/>
          <w:sz w:val="24"/>
          <w:szCs w:val="24"/>
        </w:rPr>
        <w:t xml:space="preserve">itizen </w:t>
      </w:r>
      <w:r w:rsidR="0025377F">
        <w:rPr>
          <w:rFonts w:ascii="Times New Roman" w:hAnsi="Times New Roman" w:cs="Times New Roman"/>
          <w:sz w:val="24"/>
          <w:szCs w:val="24"/>
        </w:rPr>
        <w:t>P</w:t>
      </w:r>
      <w:r w:rsidR="00D662ED" w:rsidRPr="00D651BE">
        <w:rPr>
          <w:rFonts w:ascii="Times New Roman" w:hAnsi="Times New Roman" w:cs="Times New Roman"/>
          <w:sz w:val="24"/>
          <w:szCs w:val="24"/>
        </w:rPr>
        <w:t>articipation</w:t>
      </w:r>
      <w:r w:rsidR="0025377F">
        <w:rPr>
          <w:rFonts w:ascii="Times New Roman" w:hAnsi="Times New Roman" w:cs="Times New Roman"/>
          <w:sz w:val="24"/>
          <w:szCs w:val="24"/>
        </w:rPr>
        <w:t xml:space="preserve"> P</w:t>
      </w:r>
      <w:r w:rsidR="00D662ED" w:rsidRPr="00D651BE">
        <w:rPr>
          <w:rFonts w:ascii="Times New Roman" w:hAnsi="Times New Roman" w:cs="Times New Roman"/>
          <w:sz w:val="24"/>
          <w:szCs w:val="24"/>
        </w:rPr>
        <w:t xml:space="preserve">lan that satisfies the requirements of 24 CFR 91.115 or 91.105 (except as provided for in notices providing waivers and alternative requirements for this grant).  Also, each local government receiving assistance from </w:t>
      </w:r>
      <w:r w:rsidR="00AD481A">
        <w:rPr>
          <w:rFonts w:ascii="Times New Roman" w:hAnsi="Times New Roman" w:cs="Times New Roman"/>
          <w:sz w:val="24"/>
          <w:szCs w:val="24"/>
        </w:rPr>
        <w:t>t</w:t>
      </w:r>
      <w:r w:rsidR="00AD481A" w:rsidRPr="00B32D6E">
        <w:rPr>
          <w:rFonts w:ascii="Times New Roman" w:hAnsi="Times New Roman" w:cs="Times New Roman"/>
          <w:sz w:val="24"/>
          <w:szCs w:val="24"/>
        </w:rPr>
        <w:t>he State / ADECA</w:t>
      </w:r>
      <w:r w:rsidR="00AD481A" w:rsidRPr="00D651BE">
        <w:rPr>
          <w:rFonts w:ascii="Times New Roman" w:hAnsi="Times New Roman" w:cs="Times New Roman"/>
          <w:sz w:val="24"/>
          <w:szCs w:val="24"/>
        </w:rPr>
        <w:t xml:space="preserve"> </w:t>
      </w:r>
      <w:r w:rsidR="00D662ED" w:rsidRPr="00D651BE">
        <w:rPr>
          <w:rFonts w:ascii="Times New Roman" w:hAnsi="Times New Roman" w:cs="Times New Roman"/>
          <w:sz w:val="24"/>
          <w:szCs w:val="24"/>
        </w:rPr>
        <w:t>must follow a detailed citizen participation plan that satisfies the requirements of 24 CFR 570.486 (except as provided for in notices providing waivers and alternative requirements).</w:t>
      </w:r>
    </w:p>
    <w:p w14:paraId="777C21B3" w14:textId="43811D7C" w:rsidR="00D662ED" w:rsidRDefault="00781651" w:rsidP="00D662ED">
      <w:pPr>
        <w:rPr>
          <w:rFonts w:ascii="Times New Roman" w:hAnsi="Times New Roman" w:cs="Times New Roman"/>
          <w:sz w:val="24"/>
          <w:szCs w:val="24"/>
        </w:rPr>
      </w:pPr>
      <w:r>
        <w:rPr>
          <w:rFonts w:ascii="Times New Roman" w:hAnsi="Times New Roman" w:cs="Times New Roman"/>
          <w:sz w:val="24"/>
          <w:szCs w:val="24"/>
        </w:rPr>
        <w:tab/>
      </w:r>
      <w:r w:rsidR="008C4BB7">
        <w:rPr>
          <w:rFonts w:ascii="Times New Roman" w:hAnsi="Times New Roman" w:cs="Times New Roman"/>
          <w:sz w:val="24"/>
          <w:szCs w:val="24"/>
        </w:rPr>
        <w:t>f.</w:t>
      </w:r>
      <w:r w:rsidR="008C4BB7">
        <w:rPr>
          <w:rFonts w:ascii="Times New Roman" w:hAnsi="Times New Roman" w:cs="Times New Roman"/>
          <w:sz w:val="24"/>
          <w:szCs w:val="24"/>
        </w:rPr>
        <w:tab/>
      </w:r>
      <w:r w:rsidR="00AD481A" w:rsidRPr="00B32D6E">
        <w:rPr>
          <w:rFonts w:ascii="Times New Roman" w:hAnsi="Times New Roman" w:cs="Times New Roman"/>
          <w:sz w:val="24"/>
          <w:szCs w:val="24"/>
        </w:rPr>
        <w:t>The State / ADECA</w:t>
      </w:r>
      <w:r w:rsidR="00AD481A" w:rsidRPr="00D651BE">
        <w:rPr>
          <w:rFonts w:ascii="Times New Roman" w:hAnsi="Times New Roman" w:cs="Times New Roman"/>
          <w:sz w:val="24"/>
          <w:szCs w:val="24"/>
        </w:rPr>
        <w:t xml:space="preserve"> </w:t>
      </w:r>
      <w:r w:rsidR="00D662ED" w:rsidRPr="00D651BE">
        <w:rPr>
          <w:rFonts w:ascii="Times New Roman" w:hAnsi="Times New Roman" w:cs="Times New Roman"/>
          <w:sz w:val="24"/>
          <w:szCs w:val="24"/>
        </w:rPr>
        <w:t>certifies that it is complying with each of the following criteria:</w:t>
      </w:r>
    </w:p>
    <w:p w14:paraId="416DE0A9" w14:textId="77777777" w:rsidR="00781651" w:rsidRDefault="00781651" w:rsidP="00D662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62ED" w:rsidRPr="00D651BE">
        <w:rPr>
          <w:rFonts w:ascii="Times New Roman" w:hAnsi="Times New Roman" w:cs="Times New Roman"/>
          <w:sz w:val="24"/>
          <w:szCs w:val="24"/>
        </w:rPr>
        <w:t>(1)</w:t>
      </w:r>
      <w:r>
        <w:rPr>
          <w:rFonts w:ascii="Times New Roman" w:hAnsi="Times New Roman" w:cs="Times New Roman"/>
          <w:sz w:val="24"/>
          <w:szCs w:val="24"/>
        </w:rPr>
        <w:tab/>
      </w:r>
      <w:r w:rsidR="00D662ED" w:rsidRPr="00D651BE">
        <w:rPr>
          <w:rFonts w:ascii="Times New Roman" w:hAnsi="Times New Roman" w:cs="Times New Roman"/>
          <w:sz w:val="24"/>
          <w:szCs w:val="24"/>
        </w:rPr>
        <w:t xml:space="preserve">Funds will be used solely for necessary expenses related to disaster relief, long-term recovery, restoration of infrastructure and housing, economic revitalization, and mitigation in the most impacted and distressed areas for which the President declared a major disaster pursuant to the Robert T. Stafford Disaster Relief and Emergency Assistance Act of 1974 (42 U.S.C. 5121 </w:t>
      </w:r>
      <w:r w:rsidR="00D662ED" w:rsidRPr="00380A4E">
        <w:rPr>
          <w:rFonts w:ascii="Times New Roman" w:hAnsi="Times New Roman" w:cs="Times New Roman"/>
          <w:i/>
          <w:iCs/>
          <w:sz w:val="24"/>
          <w:szCs w:val="24"/>
        </w:rPr>
        <w:t>et seq.</w:t>
      </w:r>
      <w:r w:rsidR="00D662ED" w:rsidRPr="00D651BE">
        <w:rPr>
          <w:rFonts w:ascii="Times New Roman" w:hAnsi="Times New Roman" w:cs="Times New Roman"/>
          <w:sz w:val="24"/>
          <w:szCs w:val="24"/>
        </w:rPr>
        <w:t>).</w:t>
      </w:r>
    </w:p>
    <w:p w14:paraId="49DE242C" w14:textId="0CF0C296" w:rsidR="00781651" w:rsidRDefault="00781651" w:rsidP="00D662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62ED" w:rsidRPr="00D651BE">
        <w:rPr>
          <w:rFonts w:ascii="Times New Roman" w:hAnsi="Times New Roman" w:cs="Times New Roman"/>
          <w:sz w:val="24"/>
          <w:szCs w:val="24"/>
        </w:rPr>
        <w:t>(2)</w:t>
      </w:r>
      <w:r>
        <w:rPr>
          <w:rFonts w:ascii="Times New Roman" w:hAnsi="Times New Roman" w:cs="Times New Roman"/>
          <w:sz w:val="24"/>
          <w:szCs w:val="24"/>
        </w:rPr>
        <w:tab/>
      </w:r>
      <w:r w:rsidR="00D662ED" w:rsidRPr="00D651BE">
        <w:rPr>
          <w:rFonts w:ascii="Times New Roman" w:hAnsi="Times New Roman" w:cs="Times New Roman"/>
          <w:sz w:val="24"/>
          <w:szCs w:val="24"/>
        </w:rPr>
        <w:t xml:space="preserve">With respect to activities expected to be assisted with CDBG-DR funds, the </w:t>
      </w:r>
      <w:r w:rsidR="003D4013" w:rsidRPr="00B32D6E">
        <w:rPr>
          <w:rFonts w:ascii="Times New Roman" w:hAnsi="Times New Roman" w:cs="Times New Roman"/>
          <w:sz w:val="24"/>
          <w:szCs w:val="24"/>
        </w:rPr>
        <w:t>State</w:t>
      </w:r>
      <w:r w:rsidR="003D4013">
        <w:rPr>
          <w:rFonts w:ascii="Times New Roman" w:hAnsi="Times New Roman" w:cs="Times New Roman"/>
          <w:sz w:val="24"/>
          <w:szCs w:val="24"/>
        </w:rPr>
        <w:t>’s</w:t>
      </w:r>
      <w:r w:rsidR="003D4013" w:rsidRPr="00B32D6E">
        <w:rPr>
          <w:rFonts w:ascii="Times New Roman" w:hAnsi="Times New Roman" w:cs="Times New Roman"/>
          <w:sz w:val="24"/>
          <w:szCs w:val="24"/>
        </w:rPr>
        <w:t xml:space="preserve"> / ADECA</w:t>
      </w:r>
      <w:r w:rsidR="003D4013">
        <w:rPr>
          <w:rFonts w:ascii="Times New Roman" w:hAnsi="Times New Roman" w:cs="Times New Roman"/>
          <w:sz w:val="24"/>
          <w:szCs w:val="24"/>
        </w:rPr>
        <w:t xml:space="preserve">’s </w:t>
      </w:r>
      <w:r w:rsidR="00D662ED" w:rsidRPr="00D651BE">
        <w:rPr>
          <w:rFonts w:ascii="Times New Roman" w:hAnsi="Times New Roman" w:cs="Times New Roman"/>
          <w:sz w:val="24"/>
          <w:szCs w:val="24"/>
        </w:rPr>
        <w:t xml:space="preserve">action plan has been developed </w:t>
      </w:r>
      <w:proofErr w:type="gramStart"/>
      <w:r w:rsidR="00D662ED" w:rsidRPr="00D651BE">
        <w:rPr>
          <w:rFonts w:ascii="Times New Roman" w:hAnsi="Times New Roman" w:cs="Times New Roman"/>
          <w:sz w:val="24"/>
          <w:szCs w:val="24"/>
        </w:rPr>
        <w:t>so as to</w:t>
      </w:r>
      <w:proofErr w:type="gramEnd"/>
      <w:r w:rsidR="00D662ED" w:rsidRPr="00D651BE">
        <w:rPr>
          <w:rFonts w:ascii="Times New Roman" w:hAnsi="Times New Roman" w:cs="Times New Roman"/>
          <w:sz w:val="24"/>
          <w:szCs w:val="24"/>
        </w:rPr>
        <w:t xml:space="preserve"> give the maximum feasible priority to activities that will benefit low-</w:t>
      </w:r>
      <w:r w:rsidR="003D4013">
        <w:rPr>
          <w:rFonts w:ascii="Times New Roman" w:hAnsi="Times New Roman" w:cs="Times New Roman"/>
          <w:sz w:val="24"/>
          <w:szCs w:val="24"/>
        </w:rPr>
        <w:t>income</w:t>
      </w:r>
      <w:r w:rsidR="00D662ED" w:rsidRPr="00D651BE">
        <w:rPr>
          <w:rFonts w:ascii="Times New Roman" w:hAnsi="Times New Roman" w:cs="Times New Roman"/>
          <w:sz w:val="24"/>
          <w:szCs w:val="24"/>
        </w:rPr>
        <w:t xml:space="preserve"> and moderate-income families.</w:t>
      </w:r>
    </w:p>
    <w:p w14:paraId="498DFE08" w14:textId="17E8C36E" w:rsidR="00781651" w:rsidRDefault="00781651" w:rsidP="00D662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62ED" w:rsidRPr="00D651BE">
        <w:rPr>
          <w:rFonts w:ascii="Times New Roman" w:hAnsi="Times New Roman" w:cs="Times New Roman"/>
          <w:sz w:val="24"/>
          <w:szCs w:val="24"/>
        </w:rPr>
        <w:t>(3)</w:t>
      </w:r>
      <w:r>
        <w:rPr>
          <w:rFonts w:ascii="Times New Roman" w:hAnsi="Times New Roman" w:cs="Times New Roman"/>
          <w:sz w:val="24"/>
          <w:szCs w:val="24"/>
        </w:rPr>
        <w:tab/>
      </w:r>
      <w:r w:rsidR="00D662ED" w:rsidRPr="00D651BE">
        <w:rPr>
          <w:rFonts w:ascii="Times New Roman" w:hAnsi="Times New Roman" w:cs="Times New Roman"/>
          <w:sz w:val="24"/>
          <w:szCs w:val="24"/>
        </w:rPr>
        <w:t xml:space="preserve">The </w:t>
      </w:r>
      <w:r w:rsidR="003D4013" w:rsidRPr="00B32D6E">
        <w:rPr>
          <w:rFonts w:ascii="Times New Roman" w:hAnsi="Times New Roman" w:cs="Times New Roman"/>
          <w:sz w:val="24"/>
          <w:szCs w:val="24"/>
        </w:rPr>
        <w:t>State</w:t>
      </w:r>
      <w:r w:rsidR="003D4013">
        <w:rPr>
          <w:rFonts w:ascii="Times New Roman" w:hAnsi="Times New Roman" w:cs="Times New Roman"/>
          <w:sz w:val="24"/>
          <w:szCs w:val="24"/>
        </w:rPr>
        <w:t>’s</w:t>
      </w:r>
      <w:r w:rsidR="003D4013" w:rsidRPr="00B32D6E">
        <w:rPr>
          <w:rFonts w:ascii="Times New Roman" w:hAnsi="Times New Roman" w:cs="Times New Roman"/>
          <w:sz w:val="24"/>
          <w:szCs w:val="24"/>
        </w:rPr>
        <w:t xml:space="preserve"> / ADECA</w:t>
      </w:r>
      <w:r w:rsidR="003D4013">
        <w:rPr>
          <w:rFonts w:ascii="Times New Roman" w:hAnsi="Times New Roman" w:cs="Times New Roman"/>
          <w:sz w:val="24"/>
          <w:szCs w:val="24"/>
        </w:rPr>
        <w:t>’s</w:t>
      </w:r>
      <w:r w:rsidR="003D4013" w:rsidRPr="00D651BE">
        <w:rPr>
          <w:rFonts w:ascii="Times New Roman" w:hAnsi="Times New Roman" w:cs="Times New Roman"/>
          <w:sz w:val="24"/>
          <w:szCs w:val="24"/>
        </w:rPr>
        <w:t xml:space="preserve"> </w:t>
      </w:r>
      <w:r w:rsidR="00D662ED" w:rsidRPr="00D651BE">
        <w:rPr>
          <w:rFonts w:ascii="Times New Roman" w:hAnsi="Times New Roman" w:cs="Times New Roman"/>
          <w:sz w:val="24"/>
          <w:szCs w:val="24"/>
        </w:rPr>
        <w:t xml:space="preserve">aggregate use of </w:t>
      </w:r>
      <w:r w:rsidR="003D4013">
        <w:rPr>
          <w:rFonts w:ascii="Times New Roman" w:hAnsi="Times New Roman" w:cs="Times New Roman"/>
          <w:sz w:val="24"/>
          <w:szCs w:val="24"/>
        </w:rPr>
        <w:t xml:space="preserve">these </w:t>
      </w:r>
      <w:r w:rsidR="00D662ED" w:rsidRPr="00D651BE">
        <w:rPr>
          <w:rFonts w:ascii="Times New Roman" w:hAnsi="Times New Roman" w:cs="Times New Roman"/>
          <w:sz w:val="24"/>
          <w:szCs w:val="24"/>
        </w:rPr>
        <w:t>CDBG-DR funds shall principally benefit low-</w:t>
      </w:r>
      <w:r w:rsidR="003D4013">
        <w:rPr>
          <w:rFonts w:ascii="Times New Roman" w:hAnsi="Times New Roman" w:cs="Times New Roman"/>
          <w:sz w:val="24"/>
          <w:szCs w:val="24"/>
        </w:rPr>
        <w:t xml:space="preserve">income </w:t>
      </w:r>
      <w:r w:rsidR="00D662ED" w:rsidRPr="00D651BE">
        <w:rPr>
          <w:rFonts w:ascii="Times New Roman" w:hAnsi="Times New Roman" w:cs="Times New Roman"/>
          <w:sz w:val="24"/>
          <w:szCs w:val="24"/>
        </w:rPr>
        <w:t>and moderate-income families in a manner that ensures that at least 70 percent (or another percentage permitted by HUD in a waiver published in an applicable Federal Register notice) of the grant amount is expended for activities that benefit such persons.</w:t>
      </w:r>
    </w:p>
    <w:p w14:paraId="7B579F65" w14:textId="6B8AEAC3" w:rsidR="00A57A3C" w:rsidRDefault="00781651" w:rsidP="00D662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62ED" w:rsidRPr="00D651BE">
        <w:rPr>
          <w:rFonts w:ascii="Times New Roman" w:hAnsi="Times New Roman" w:cs="Times New Roman"/>
          <w:sz w:val="24"/>
          <w:szCs w:val="24"/>
        </w:rPr>
        <w:t>(4)</w:t>
      </w:r>
      <w:r>
        <w:rPr>
          <w:rFonts w:ascii="Times New Roman" w:hAnsi="Times New Roman" w:cs="Times New Roman"/>
          <w:sz w:val="24"/>
          <w:szCs w:val="24"/>
        </w:rPr>
        <w:tab/>
      </w:r>
      <w:r w:rsidR="00D662ED" w:rsidRPr="00D651BE">
        <w:rPr>
          <w:rFonts w:ascii="Times New Roman" w:hAnsi="Times New Roman" w:cs="Times New Roman"/>
          <w:sz w:val="24"/>
          <w:szCs w:val="24"/>
        </w:rPr>
        <w:t xml:space="preserve">The </w:t>
      </w:r>
      <w:r w:rsidR="00A57A3C" w:rsidRPr="00B32D6E">
        <w:rPr>
          <w:rFonts w:ascii="Times New Roman" w:hAnsi="Times New Roman" w:cs="Times New Roman"/>
          <w:sz w:val="24"/>
          <w:szCs w:val="24"/>
        </w:rPr>
        <w:t>State / ADECA</w:t>
      </w:r>
      <w:r w:rsidR="00A57A3C" w:rsidRPr="00D651BE">
        <w:rPr>
          <w:rFonts w:ascii="Times New Roman" w:hAnsi="Times New Roman" w:cs="Times New Roman"/>
          <w:sz w:val="24"/>
          <w:szCs w:val="24"/>
        </w:rPr>
        <w:t xml:space="preserve"> </w:t>
      </w:r>
      <w:r w:rsidR="00D662ED" w:rsidRPr="00D651BE">
        <w:rPr>
          <w:rFonts w:ascii="Times New Roman" w:hAnsi="Times New Roman" w:cs="Times New Roman"/>
          <w:sz w:val="24"/>
          <w:szCs w:val="24"/>
        </w:rPr>
        <w:t xml:space="preserve">will not attempt to recover any capital costs of public improvements assisted with </w:t>
      </w:r>
      <w:r w:rsidR="00A57A3C">
        <w:rPr>
          <w:rFonts w:ascii="Times New Roman" w:hAnsi="Times New Roman" w:cs="Times New Roman"/>
          <w:sz w:val="24"/>
          <w:szCs w:val="24"/>
        </w:rPr>
        <w:t xml:space="preserve">these </w:t>
      </w:r>
      <w:r w:rsidR="00D662ED" w:rsidRPr="00D651BE">
        <w:rPr>
          <w:rFonts w:ascii="Times New Roman" w:hAnsi="Times New Roman" w:cs="Times New Roman"/>
          <w:sz w:val="24"/>
          <w:szCs w:val="24"/>
        </w:rPr>
        <w:t>CDBG-DR grant funds, by assessing any amount against properties owned and occupied by persons of low-</w:t>
      </w:r>
      <w:r w:rsidR="00A57A3C">
        <w:rPr>
          <w:rFonts w:ascii="Times New Roman" w:hAnsi="Times New Roman" w:cs="Times New Roman"/>
          <w:sz w:val="24"/>
          <w:szCs w:val="24"/>
        </w:rPr>
        <w:t>income</w:t>
      </w:r>
      <w:r w:rsidR="00D662ED" w:rsidRPr="00D651BE">
        <w:rPr>
          <w:rFonts w:ascii="Times New Roman" w:hAnsi="Times New Roman" w:cs="Times New Roman"/>
          <w:sz w:val="24"/>
          <w:szCs w:val="24"/>
        </w:rPr>
        <w:t xml:space="preserve"> and moderate-income, including any fee charged or assessment made as a condition of obtaining access to such public improvements, unless:</w:t>
      </w:r>
    </w:p>
    <w:p w14:paraId="4B49D634" w14:textId="77777777" w:rsidR="00A57A3C" w:rsidRDefault="00A57A3C" w:rsidP="00A57A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62ED" w:rsidRPr="00D651BE">
        <w:rPr>
          <w:rFonts w:ascii="Times New Roman" w:hAnsi="Times New Roman" w:cs="Times New Roman"/>
          <w:sz w:val="24"/>
          <w:szCs w:val="24"/>
        </w:rPr>
        <w:t>(a) disaster recovery grant funds are used to pay the proportion of such fee or assessment that relates to the capital costs of such public improvements that are financed from revenue sources other than under this title; or</w:t>
      </w:r>
    </w:p>
    <w:p w14:paraId="58F27818" w14:textId="3B2056D3" w:rsidR="00D662ED" w:rsidRDefault="00A57A3C" w:rsidP="00A57A3C">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662ED" w:rsidRPr="00D651BE">
        <w:rPr>
          <w:rFonts w:ascii="Times New Roman" w:hAnsi="Times New Roman" w:cs="Times New Roman"/>
          <w:sz w:val="24"/>
          <w:szCs w:val="24"/>
        </w:rPr>
        <w:t xml:space="preserve">(b) for purposes of assessing any amount against properties owned and occupied by persons of moderate income, the </w:t>
      </w:r>
      <w:r w:rsidR="008E7389" w:rsidRPr="00B32D6E">
        <w:rPr>
          <w:rFonts w:ascii="Times New Roman" w:hAnsi="Times New Roman" w:cs="Times New Roman"/>
          <w:sz w:val="24"/>
          <w:szCs w:val="24"/>
        </w:rPr>
        <w:t>State / ADECA</w:t>
      </w:r>
      <w:r w:rsidR="008E7389" w:rsidRPr="00D651BE">
        <w:rPr>
          <w:rFonts w:ascii="Times New Roman" w:hAnsi="Times New Roman" w:cs="Times New Roman"/>
          <w:sz w:val="24"/>
          <w:szCs w:val="24"/>
        </w:rPr>
        <w:t xml:space="preserve"> </w:t>
      </w:r>
      <w:r w:rsidR="00D662ED" w:rsidRPr="00D651BE">
        <w:rPr>
          <w:rFonts w:ascii="Times New Roman" w:hAnsi="Times New Roman" w:cs="Times New Roman"/>
          <w:sz w:val="24"/>
          <w:szCs w:val="24"/>
        </w:rPr>
        <w:t xml:space="preserve">certifies to the </w:t>
      </w:r>
      <w:r w:rsidR="008E7389">
        <w:rPr>
          <w:rFonts w:ascii="Times New Roman" w:hAnsi="Times New Roman" w:cs="Times New Roman"/>
          <w:sz w:val="24"/>
          <w:szCs w:val="24"/>
        </w:rPr>
        <w:t xml:space="preserve">HUD </w:t>
      </w:r>
      <w:r w:rsidR="00D662ED" w:rsidRPr="00D651BE">
        <w:rPr>
          <w:rFonts w:ascii="Times New Roman" w:hAnsi="Times New Roman" w:cs="Times New Roman"/>
          <w:sz w:val="24"/>
          <w:szCs w:val="24"/>
        </w:rPr>
        <w:t>Secretary that</w:t>
      </w:r>
      <w:r w:rsidR="008E7389">
        <w:rPr>
          <w:rFonts w:ascii="Times New Roman" w:hAnsi="Times New Roman" w:cs="Times New Roman"/>
          <w:sz w:val="24"/>
          <w:szCs w:val="24"/>
        </w:rPr>
        <w:t xml:space="preserve"> t</w:t>
      </w:r>
      <w:r w:rsidR="008E7389" w:rsidRPr="00B32D6E">
        <w:rPr>
          <w:rFonts w:ascii="Times New Roman" w:hAnsi="Times New Roman" w:cs="Times New Roman"/>
          <w:sz w:val="24"/>
          <w:szCs w:val="24"/>
        </w:rPr>
        <w:t>he State / ADECA</w:t>
      </w:r>
      <w:r w:rsidR="00D662ED" w:rsidRPr="00D651BE">
        <w:rPr>
          <w:rFonts w:ascii="Times New Roman" w:hAnsi="Times New Roman" w:cs="Times New Roman"/>
          <w:sz w:val="24"/>
          <w:szCs w:val="24"/>
        </w:rPr>
        <w:t xml:space="preserve"> lacks sufficient CDBG funds (in any form) to comply with the requirements of clause (a).</w:t>
      </w:r>
    </w:p>
    <w:p w14:paraId="64D2E146" w14:textId="77777777" w:rsidR="00056BFE" w:rsidRDefault="00781651" w:rsidP="00D662ED">
      <w:pPr>
        <w:rPr>
          <w:rFonts w:ascii="Times New Roman" w:hAnsi="Times New Roman" w:cs="Times New Roman"/>
          <w:sz w:val="24"/>
          <w:szCs w:val="24"/>
        </w:rPr>
      </w:pPr>
      <w:r>
        <w:rPr>
          <w:rFonts w:ascii="Times New Roman" w:hAnsi="Times New Roman" w:cs="Times New Roman"/>
          <w:sz w:val="24"/>
          <w:szCs w:val="24"/>
        </w:rPr>
        <w:tab/>
      </w:r>
      <w:r w:rsidR="008C4BB7">
        <w:rPr>
          <w:rFonts w:ascii="Times New Roman" w:hAnsi="Times New Roman" w:cs="Times New Roman"/>
          <w:sz w:val="24"/>
          <w:szCs w:val="24"/>
        </w:rPr>
        <w:t>g.</w:t>
      </w:r>
      <w:r>
        <w:rPr>
          <w:rFonts w:ascii="Times New Roman" w:hAnsi="Times New Roman" w:cs="Times New Roman"/>
          <w:sz w:val="24"/>
          <w:szCs w:val="24"/>
        </w:rPr>
        <w:tab/>
      </w:r>
      <w:r w:rsidR="00056BFE" w:rsidRPr="00B32D6E">
        <w:rPr>
          <w:rFonts w:ascii="Times New Roman" w:hAnsi="Times New Roman" w:cs="Times New Roman"/>
          <w:sz w:val="24"/>
          <w:szCs w:val="24"/>
        </w:rPr>
        <w:t>The State / ADECA</w:t>
      </w:r>
      <w:r w:rsidR="00056BFE" w:rsidRPr="00D651BE">
        <w:rPr>
          <w:rFonts w:ascii="Times New Roman" w:hAnsi="Times New Roman" w:cs="Times New Roman"/>
          <w:sz w:val="24"/>
          <w:szCs w:val="24"/>
        </w:rPr>
        <w:t xml:space="preserve"> </w:t>
      </w:r>
      <w:r w:rsidR="00D662ED" w:rsidRPr="00D651BE">
        <w:rPr>
          <w:rFonts w:ascii="Times New Roman" w:hAnsi="Times New Roman" w:cs="Times New Roman"/>
          <w:sz w:val="24"/>
          <w:szCs w:val="24"/>
        </w:rPr>
        <w:t xml:space="preserve">and </w:t>
      </w:r>
      <w:r w:rsidR="00056BFE">
        <w:rPr>
          <w:rFonts w:ascii="Times New Roman" w:hAnsi="Times New Roman" w:cs="Times New Roman"/>
          <w:sz w:val="24"/>
          <w:szCs w:val="24"/>
        </w:rPr>
        <w:t xml:space="preserve">its </w:t>
      </w:r>
      <w:r w:rsidR="00D662ED" w:rsidRPr="00D651BE">
        <w:rPr>
          <w:rFonts w:ascii="Times New Roman" w:hAnsi="Times New Roman" w:cs="Times New Roman"/>
          <w:sz w:val="24"/>
          <w:szCs w:val="24"/>
        </w:rPr>
        <w:t>local government grant</w:t>
      </w:r>
      <w:r w:rsidR="00056BFE">
        <w:rPr>
          <w:rFonts w:ascii="Times New Roman" w:hAnsi="Times New Roman" w:cs="Times New Roman"/>
          <w:sz w:val="24"/>
          <w:szCs w:val="24"/>
        </w:rPr>
        <w:t xml:space="preserve"> recipients </w:t>
      </w:r>
      <w:r w:rsidR="00D662ED" w:rsidRPr="00D651BE">
        <w:rPr>
          <w:rFonts w:ascii="Times New Roman" w:hAnsi="Times New Roman" w:cs="Times New Roman"/>
          <w:sz w:val="24"/>
          <w:szCs w:val="24"/>
        </w:rPr>
        <w:t>certify that th</w:t>
      </w:r>
      <w:r w:rsidR="00056BFE">
        <w:rPr>
          <w:rFonts w:ascii="Times New Roman" w:hAnsi="Times New Roman" w:cs="Times New Roman"/>
          <w:sz w:val="24"/>
          <w:szCs w:val="24"/>
        </w:rPr>
        <w:t>is</w:t>
      </w:r>
      <w:r w:rsidR="00D662ED" w:rsidRPr="00D651BE">
        <w:rPr>
          <w:rFonts w:ascii="Times New Roman" w:hAnsi="Times New Roman" w:cs="Times New Roman"/>
          <w:sz w:val="24"/>
          <w:szCs w:val="24"/>
        </w:rPr>
        <w:t xml:space="preserve"> grant will be conducted and administered in conformity with title VI of the Civil Rights Act of 1964 (42 U.S.C. 2000d), the Fair Housing Act (42 U.S.C. 3601-3619), and implementing regulations, and </w:t>
      </w:r>
      <w:r w:rsidR="00056BFE">
        <w:rPr>
          <w:rFonts w:ascii="Times New Roman" w:hAnsi="Times New Roman" w:cs="Times New Roman"/>
          <w:sz w:val="24"/>
          <w:szCs w:val="24"/>
        </w:rPr>
        <w:t xml:space="preserve">that they </w:t>
      </w:r>
      <w:r w:rsidR="00D662ED" w:rsidRPr="00D651BE">
        <w:rPr>
          <w:rFonts w:ascii="Times New Roman" w:hAnsi="Times New Roman" w:cs="Times New Roman"/>
          <w:sz w:val="24"/>
          <w:szCs w:val="24"/>
        </w:rPr>
        <w:t>will affirmatively further fair housing.</w:t>
      </w:r>
    </w:p>
    <w:p w14:paraId="7DE0DB65" w14:textId="44DB1C3F" w:rsidR="00781651" w:rsidRDefault="00781651" w:rsidP="00D662ED">
      <w:pPr>
        <w:rPr>
          <w:rFonts w:ascii="Times New Roman" w:hAnsi="Times New Roman" w:cs="Times New Roman"/>
          <w:sz w:val="24"/>
          <w:szCs w:val="24"/>
        </w:rPr>
      </w:pPr>
      <w:r>
        <w:rPr>
          <w:rFonts w:ascii="Times New Roman" w:hAnsi="Times New Roman" w:cs="Times New Roman"/>
          <w:sz w:val="24"/>
          <w:szCs w:val="24"/>
        </w:rPr>
        <w:tab/>
        <w:t>h.</w:t>
      </w:r>
      <w:r>
        <w:rPr>
          <w:rFonts w:ascii="Times New Roman" w:hAnsi="Times New Roman" w:cs="Times New Roman"/>
          <w:sz w:val="24"/>
          <w:szCs w:val="24"/>
        </w:rPr>
        <w:tab/>
      </w:r>
      <w:r w:rsidR="00056BFE" w:rsidRPr="00B32D6E">
        <w:rPr>
          <w:rFonts w:ascii="Times New Roman" w:hAnsi="Times New Roman" w:cs="Times New Roman"/>
          <w:sz w:val="24"/>
          <w:szCs w:val="24"/>
        </w:rPr>
        <w:t>The State / ADECA</w:t>
      </w:r>
      <w:r w:rsidR="00056BFE" w:rsidRPr="00D651BE">
        <w:rPr>
          <w:rFonts w:ascii="Times New Roman" w:hAnsi="Times New Roman" w:cs="Times New Roman"/>
          <w:sz w:val="24"/>
          <w:szCs w:val="24"/>
        </w:rPr>
        <w:t xml:space="preserve"> </w:t>
      </w:r>
      <w:r w:rsidR="00D662ED" w:rsidRPr="00D651BE">
        <w:rPr>
          <w:rFonts w:ascii="Times New Roman" w:hAnsi="Times New Roman" w:cs="Times New Roman"/>
          <w:sz w:val="24"/>
          <w:szCs w:val="24"/>
        </w:rPr>
        <w:t>certifies that it has adopted and is enforcing the following policies, and, in addition, certif</w:t>
      </w:r>
      <w:r w:rsidR="00FF7692">
        <w:rPr>
          <w:rFonts w:ascii="Times New Roman" w:hAnsi="Times New Roman" w:cs="Times New Roman"/>
          <w:sz w:val="24"/>
          <w:szCs w:val="24"/>
        </w:rPr>
        <w:t>ies</w:t>
      </w:r>
      <w:r w:rsidR="00D662ED" w:rsidRPr="00D651BE">
        <w:rPr>
          <w:rFonts w:ascii="Times New Roman" w:hAnsi="Times New Roman" w:cs="Times New Roman"/>
          <w:sz w:val="24"/>
          <w:szCs w:val="24"/>
        </w:rPr>
        <w:t xml:space="preserve"> that </w:t>
      </w:r>
      <w:r w:rsidR="00FF7692">
        <w:rPr>
          <w:rFonts w:ascii="Times New Roman" w:hAnsi="Times New Roman" w:cs="Times New Roman"/>
          <w:sz w:val="24"/>
          <w:szCs w:val="24"/>
        </w:rPr>
        <w:t xml:space="preserve">it </w:t>
      </w:r>
      <w:r w:rsidR="00D662ED" w:rsidRPr="00D651BE">
        <w:rPr>
          <w:rFonts w:ascii="Times New Roman" w:hAnsi="Times New Roman" w:cs="Times New Roman"/>
          <w:sz w:val="24"/>
          <w:szCs w:val="24"/>
        </w:rPr>
        <w:t>will require local governments that receive the</w:t>
      </w:r>
      <w:r w:rsidR="00FF7692">
        <w:rPr>
          <w:rFonts w:ascii="Times New Roman" w:hAnsi="Times New Roman" w:cs="Times New Roman"/>
          <w:sz w:val="24"/>
          <w:szCs w:val="24"/>
        </w:rPr>
        <w:t>se</w:t>
      </w:r>
      <w:r w:rsidR="00D662ED" w:rsidRPr="00D651BE">
        <w:rPr>
          <w:rFonts w:ascii="Times New Roman" w:hAnsi="Times New Roman" w:cs="Times New Roman"/>
          <w:sz w:val="24"/>
          <w:szCs w:val="24"/>
        </w:rPr>
        <w:t xml:space="preserve"> grant funds to certify that they have adopted and are enforcing:</w:t>
      </w:r>
    </w:p>
    <w:p w14:paraId="734BD576" w14:textId="77777777" w:rsidR="00781651" w:rsidRDefault="00781651" w:rsidP="00D662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62ED" w:rsidRPr="00D651BE">
        <w:rPr>
          <w:rFonts w:ascii="Times New Roman" w:hAnsi="Times New Roman" w:cs="Times New Roman"/>
          <w:sz w:val="24"/>
          <w:szCs w:val="24"/>
        </w:rPr>
        <w:t>(1)</w:t>
      </w:r>
      <w:r>
        <w:rPr>
          <w:rFonts w:ascii="Times New Roman" w:hAnsi="Times New Roman" w:cs="Times New Roman"/>
          <w:sz w:val="24"/>
          <w:szCs w:val="24"/>
        </w:rPr>
        <w:tab/>
      </w:r>
      <w:r w:rsidR="00D662ED" w:rsidRPr="00D651BE">
        <w:rPr>
          <w:rFonts w:ascii="Times New Roman" w:hAnsi="Times New Roman" w:cs="Times New Roman"/>
          <w:sz w:val="24"/>
          <w:szCs w:val="24"/>
        </w:rPr>
        <w:t>A policy prohibiting the use of excessive force by law enforcement agencies within its jurisdiction against any individuals engaged in nonviolent civil rights demonstrations; and</w:t>
      </w:r>
    </w:p>
    <w:p w14:paraId="69495136" w14:textId="1C487B85" w:rsidR="00D662ED" w:rsidRDefault="00781651" w:rsidP="00D662E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662ED" w:rsidRPr="00D651BE">
        <w:rPr>
          <w:rFonts w:ascii="Times New Roman" w:hAnsi="Times New Roman" w:cs="Times New Roman"/>
          <w:sz w:val="24"/>
          <w:szCs w:val="24"/>
        </w:rPr>
        <w:t>(2)</w:t>
      </w:r>
      <w:r>
        <w:rPr>
          <w:rFonts w:ascii="Times New Roman" w:hAnsi="Times New Roman" w:cs="Times New Roman"/>
          <w:sz w:val="24"/>
          <w:szCs w:val="24"/>
        </w:rPr>
        <w:tab/>
      </w:r>
      <w:r w:rsidR="00D662ED" w:rsidRPr="00D651BE">
        <w:rPr>
          <w:rFonts w:ascii="Times New Roman" w:hAnsi="Times New Roman" w:cs="Times New Roman"/>
          <w:sz w:val="24"/>
          <w:szCs w:val="24"/>
        </w:rPr>
        <w:t>A policy of enforcing applicable state and local laws against physically barring entrance to or exit from a facility or location that is the subject of such nonviolent civil rights demonstrations within its jurisdiction.</w:t>
      </w:r>
    </w:p>
    <w:p w14:paraId="67034A5B" w14:textId="6E314431" w:rsidR="00221E29" w:rsidRDefault="00221E29" w:rsidP="00910D59">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i</w:t>
      </w:r>
      <w:proofErr w:type="spellEnd"/>
      <w:r w:rsidR="00D662ED" w:rsidRPr="00D651BE">
        <w:rPr>
          <w:rFonts w:ascii="Times New Roman" w:hAnsi="Times New Roman" w:cs="Times New Roman"/>
          <w:sz w:val="24"/>
          <w:szCs w:val="24"/>
        </w:rPr>
        <w:t>.</w:t>
      </w:r>
      <w:r>
        <w:rPr>
          <w:rFonts w:ascii="Times New Roman" w:hAnsi="Times New Roman" w:cs="Times New Roman"/>
          <w:sz w:val="24"/>
          <w:szCs w:val="24"/>
        </w:rPr>
        <w:tab/>
      </w:r>
      <w:r w:rsidR="00953C59" w:rsidRPr="00B32D6E">
        <w:rPr>
          <w:rFonts w:ascii="Times New Roman" w:hAnsi="Times New Roman" w:cs="Times New Roman"/>
          <w:sz w:val="24"/>
          <w:szCs w:val="24"/>
        </w:rPr>
        <w:t>The State / ADECA</w:t>
      </w:r>
      <w:r w:rsidR="00953C59" w:rsidRPr="00D651BE">
        <w:rPr>
          <w:rFonts w:ascii="Times New Roman" w:hAnsi="Times New Roman" w:cs="Times New Roman"/>
          <w:sz w:val="24"/>
          <w:szCs w:val="24"/>
        </w:rPr>
        <w:t xml:space="preserve"> </w:t>
      </w:r>
      <w:r w:rsidR="00D662ED" w:rsidRPr="00D651BE">
        <w:rPr>
          <w:rFonts w:ascii="Times New Roman" w:hAnsi="Times New Roman" w:cs="Times New Roman"/>
          <w:sz w:val="24"/>
          <w:szCs w:val="24"/>
        </w:rPr>
        <w:t>certifies that it (and any subrecipient or administering entity) currently has or will develop and maintain the capacity to carry out disaster recovery activities in a timely manner</w:t>
      </w:r>
      <w:r w:rsidR="00953C59">
        <w:rPr>
          <w:rFonts w:ascii="Times New Roman" w:hAnsi="Times New Roman" w:cs="Times New Roman"/>
          <w:sz w:val="24"/>
          <w:szCs w:val="24"/>
        </w:rPr>
        <w:t>,</w:t>
      </w:r>
      <w:r w:rsidR="00D662ED" w:rsidRPr="00D651BE">
        <w:rPr>
          <w:rFonts w:ascii="Times New Roman" w:hAnsi="Times New Roman" w:cs="Times New Roman"/>
          <w:sz w:val="24"/>
          <w:szCs w:val="24"/>
        </w:rPr>
        <w:t xml:space="preserve"> and that the </w:t>
      </w:r>
      <w:r w:rsidR="00953C59" w:rsidRPr="00B32D6E">
        <w:rPr>
          <w:rFonts w:ascii="Times New Roman" w:hAnsi="Times New Roman" w:cs="Times New Roman"/>
          <w:sz w:val="24"/>
          <w:szCs w:val="24"/>
        </w:rPr>
        <w:t>State / ADECA</w:t>
      </w:r>
      <w:r w:rsidR="00953C59" w:rsidRPr="00D651BE">
        <w:rPr>
          <w:rFonts w:ascii="Times New Roman" w:hAnsi="Times New Roman" w:cs="Times New Roman"/>
          <w:sz w:val="24"/>
          <w:szCs w:val="24"/>
        </w:rPr>
        <w:t xml:space="preserve"> </w:t>
      </w:r>
      <w:r w:rsidR="00D662ED" w:rsidRPr="00D651BE">
        <w:rPr>
          <w:rFonts w:ascii="Times New Roman" w:hAnsi="Times New Roman" w:cs="Times New Roman"/>
          <w:sz w:val="24"/>
          <w:szCs w:val="24"/>
        </w:rPr>
        <w:t xml:space="preserve">has reviewed the requirements of </w:t>
      </w:r>
      <w:r w:rsidR="00D432FC">
        <w:rPr>
          <w:rFonts w:ascii="Times New Roman" w:hAnsi="Times New Roman" w:cs="Times New Roman"/>
          <w:sz w:val="24"/>
          <w:szCs w:val="24"/>
        </w:rPr>
        <w:t xml:space="preserve">HUD’s February 3, </w:t>
      </w:r>
      <w:proofErr w:type="gramStart"/>
      <w:r w:rsidR="00D432FC">
        <w:rPr>
          <w:rFonts w:ascii="Times New Roman" w:hAnsi="Times New Roman" w:cs="Times New Roman"/>
          <w:sz w:val="24"/>
          <w:szCs w:val="24"/>
        </w:rPr>
        <w:t>2022</w:t>
      </w:r>
      <w:proofErr w:type="gramEnd"/>
      <w:r w:rsidR="00D432FC">
        <w:rPr>
          <w:rFonts w:ascii="Times New Roman" w:hAnsi="Times New Roman" w:cs="Times New Roman"/>
          <w:sz w:val="24"/>
          <w:szCs w:val="24"/>
        </w:rPr>
        <w:t xml:space="preserve"> Federal Register’s </w:t>
      </w:r>
      <w:r w:rsidR="00D432FC" w:rsidRPr="00B32D6E">
        <w:rPr>
          <w:rFonts w:ascii="Times New Roman" w:hAnsi="Times New Roman" w:cs="Times New Roman"/>
          <w:sz w:val="24"/>
          <w:szCs w:val="24"/>
        </w:rPr>
        <w:t>Consolidated Notice</w:t>
      </w:r>
      <w:r w:rsidR="00D662ED" w:rsidRPr="00D651BE">
        <w:rPr>
          <w:rFonts w:ascii="Times New Roman" w:hAnsi="Times New Roman" w:cs="Times New Roman"/>
          <w:sz w:val="24"/>
          <w:szCs w:val="24"/>
        </w:rPr>
        <w:t>.</w:t>
      </w:r>
    </w:p>
    <w:p w14:paraId="02F20B05" w14:textId="0F76909D" w:rsidR="00221E29" w:rsidRDefault="00221E29" w:rsidP="00910D59">
      <w:pPr>
        <w:rPr>
          <w:rFonts w:ascii="Times New Roman" w:hAnsi="Times New Roman" w:cs="Times New Roman"/>
          <w:sz w:val="24"/>
          <w:szCs w:val="24"/>
        </w:rPr>
      </w:pPr>
      <w:r>
        <w:rPr>
          <w:rFonts w:ascii="Times New Roman" w:hAnsi="Times New Roman" w:cs="Times New Roman"/>
          <w:sz w:val="24"/>
          <w:szCs w:val="24"/>
        </w:rPr>
        <w:tab/>
        <w:t>j.</w:t>
      </w:r>
      <w:r>
        <w:rPr>
          <w:rFonts w:ascii="Times New Roman" w:hAnsi="Times New Roman" w:cs="Times New Roman"/>
          <w:sz w:val="24"/>
          <w:szCs w:val="24"/>
        </w:rPr>
        <w:tab/>
      </w:r>
      <w:r w:rsidR="00D432FC" w:rsidRPr="00B32D6E">
        <w:rPr>
          <w:rFonts w:ascii="Times New Roman" w:hAnsi="Times New Roman" w:cs="Times New Roman"/>
          <w:sz w:val="24"/>
          <w:szCs w:val="24"/>
        </w:rPr>
        <w:t>The State / ADECA</w:t>
      </w:r>
      <w:r w:rsidR="00D432FC" w:rsidRPr="00D651BE">
        <w:rPr>
          <w:rFonts w:ascii="Times New Roman" w:hAnsi="Times New Roman" w:cs="Times New Roman"/>
          <w:sz w:val="24"/>
          <w:szCs w:val="24"/>
        </w:rPr>
        <w:t xml:space="preserve"> </w:t>
      </w:r>
      <w:r w:rsidR="00D662ED" w:rsidRPr="00D651BE">
        <w:rPr>
          <w:rFonts w:ascii="Times New Roman" w:hAnsi="Times New Roman" w:cs="Times New Roman"/>
          <w:sz w:val="24"/>
          <w:szCs w:val="24"/>
        </w:rPr>
        <w:t>certifies that it will comply with environmental requirements at 24 CFR part 58.</w:t>
      </w:r>
    </w:p>
    <w:p w14:paraId="55F690C0" w14:textId="22C80A75" w:rsidR="00910D59" w:rsidRDefault="00221E29" w:rsidP="00910D59">
      <w:pPr>
        <w:rPr>
          <w:rFonts w:ascii="Times New Roman" w:hAnsi="Times New Roman" w:cs="Times New Roman"/>
          <w:sz w:val="24"/>
          <w:szCs w:val="24"/>
        </w:rPr>
      </w:pPr>
      <w:r>
        <w:rPr>
          <w:rFonts w:ascii="Times New Roman" w:hAnsi="Times New Roman" w:cs="Times New Roman"/>
          <w:sz w:val="24"/>
          <w:szCs w:val="24"/>
        </w:rPr>
        <w:tab/>
        <w:t>k.</w:t>
      </w:r>
      <w:r>
        <w:rPr>
          <w:rFonts w:ascii="Times New Roman" w:hAnsi="Times New Roman" w:cs="Times New Roman"/>
          <w:sz w:val="24"/>
          <w:szCs w:val="24"/>
        </w:rPr>
        <w:tab/>
      </w:r>
      <w:r w:rsidR="00A608C7" w:rsidRPr="00B32D6E">
        <w:rPr>
          <w:rFonts w:ascii="Times New Roman" w:hAnsi="Times New Roman" w:cs="Times New Roman"/>
          <w:sz w:val="24"/>
          <w:szCs w:val="24"/>
        </w:rPr>
        <w:t>The State / ADECA</w:t>
      </w:r>
      <w:r w:rsidR="00A608C7" w:rsidRPr="00D651BE">
        <w:rPr>
          <w:rFonts w:ascii="Times New Roman" w:hAnsi="Times New Roman" w:cs="Times New Roman"/>
          <w:sz w:val="24"/>
          <w:szCs w:val="24"/>
        </w:rPr>
        <w:t xml:space="preserve"> </w:t>
      </w:r>
      <w:r w:rsidR="00D662ED" w:rsidRPr="00D651BE">
        <w:rPr>
          <w:rFonts w:ascii="Times New Roman" w:hAnsi="Times New Roman" w:cs="Times New Roman"/>
          <w:sz w:val="24"/>
          <w:szCs w:val="24"/>
        </w:rPr>
        <w:t>certifies that it will comply with the provisions of Title I of the HCDA and with other applicable laws.</w:t>
      </w:r>
    </w:p>
    <w:p w14:paraId="64D4A49F" w14:textId="4BA0D842" w:rsidR="00A71EB4" w:rsidRPr="00A608C7" w:rsidRDefault="00A608C7" w:rsidP="00A71EB4">
      <w:pPr>
        <w:rPr>
          <w:rFonts w:ascii="Times New Roman" w:eastAsia="Calibri" w:hAnsi="Times New Roman" w:cs="Times New Roman"/>
          <w:sz w:val="24"/>
          <w:szCs w:val="24"/>
        </w:rPr>
      </w:pPr>
      <w:r w:rsidRPr="00A608C7">
        <w:rPr>
          <w:rFonts w:ascii="Times New Roman" w:hAnsi="Times New Roman" w:cs="Times New Roman"/>
          <w:sz w:val="24"/>
          <w:szCs w:val="24"/>
        </w:rPr>
        <w:tab/>
        <w:t>l.</w:t>
      </w:r>
      <w:r w:rsidRPr="00A608C7">
        <w:rPr>
          <w:rFonts w:ascii="Times New Roman" w:hAnsi="Times New Roman" w:cs="Times New Roman"/>
          <w:sz w:val="24"/>
          <w:szCs w:val="24"/>
        </w:rPr>
        <w:tab/>
        <w:t>The State / ADECA certifies that a</w:t>
      </w:r>
      <w:r w:rsidR="00A71EB4" w:rsidRPr="00A608C7">
        <w:rPr>
          <w:rFonts w:ascii="Times New Roman" w:hAnsi="Times New Roman" w:cs="Times New Roman"/>
          <w:sz w:val="24"/>
          <w:szCs w:val="24"/>
        </w:rPr>
        <w:t>ny person who knowingly makes a false claim or statement to HUD may be subject to civil or criminal penalties under 18 U.S.C. 287, 1001, and 31 U.S.C. 3729.</w:t>
      </w:r>
    </w:p>
    <w:p w14:paraId="26853F0A" w14:textId="60D033DA" w:rsidR="001A6C80" w:rsidRDefault="001A6C80" w:rsidP="00A141B6">
      <w:pPr>
        <w:pStyle w:val="Level1"/>
      </w:pPr>
    </w:p>
    <w:p w14:paraId="2AF53AE1" w14:textId="58767B14" w:rsidR="00403C13" w:rsidRDefault="001C2B7A" w:rsidP="00A141B6">
      <w:pPr>
        <w:pStyle w:val="Level1"/>
      </w:pPr>
      <w:r>
        <w:t>_______________________________________</w:t>
      </w:r>
    </w:p>
    <w:p w14:paraId="64FEE367" w14:textId="0E5B94AE" w:rsidR="00E7149A" w:rsidRPr="00A141B6" w:rsidRDefault="00E7149A" w:rsidP="00A141B6">
      <w:pPr>
        <w:pStyle w:val="Level1"/>
      </w:pPr>
      <w:r w:rsidRPr="00A141B6">
        <w:t>Signature of Certifying Official</w:t>
      </w:r>
    </w:p>
    <w:p w14:paraId="6C3623E2" w14:textId="740B9467" w:rsidR="00403C13" w:rsidRDefault="00403C13" w:rsidP="00A141B6">
      <w:pPr>
        <w:pStyle w:val="Level1"/>
      </w:pPr>
    </w:p>
    <w:p w14:paraId="7B4924A2" w14:textId="34A702D9" w:rsidR="00403C13" w:rsidRDefault="00403C13" w:rsidP="00A141B6">
      <w:pPr>
        <w:pStyle w:val="Level1"/>
      </w:pPr>
    </w:p>
    <w:p w14:paraId="06252078" w14:textId="7C96A4CF" w:rsidR="00A141B6" w:rsidRPr="00D651BE" w:rsidRDefault="001C2B7A" w:rsidP="00A141B6">
      <w:pPr>
        <w:pStyle w:val="Level1"/>
      </w:pPr>
      <w:r w:rsidRPr="001C2B7A">
        <w:rPr>
          <w:u w:val="single"/>
        </w:rPr>
        <w:t>Kenneth W. Boswell</w:t>
      </w:r>
      <w:r>
        <w:rPr>
          <w:u w:val="single"/>
        </w:rPr>
        <w:t>, ADECA Director</w:t>
      </w:r>
      <w:r w:rsidR="00A141B6" w:rsidRPr="001C2B7A">
        <w:rPr>
          <w:u w:val="single"/>
        </w:rPr>
        <w:t>______</w:t>
      </w:r>
      <w:r>
        <w:tab/>
      </w:r>
      <w:r>
        <w:tab/>
        <w:t>_______________________</w:t>
      </w:r>
    </w:p>
    <w:p w14:paraId="1A788A5A" w14:textId="6877A49E" w:rsidR="0024663D" w:rsidRPr="00824F34" w:rsidRDefault="00E7149A" w:rsidP="00E73215">
      <w:pPr>
        <w:rPr>
          <w:rFonts w:ascii="Times New Roman" w:hAnsi="Times New Roman" w:cs="Times New Roman"/>
          <w:sz w:val="24"/>
          <w:szCs w:val="24"/>
        </w:rPr>
      </w:pPr>
      <w:r w:rsidRPr="00D651BE">
        <w:rPr>
          <w:rFonts w:ascii="Times New Roman" w:hAnsi="Times New Roman" w:cs="Times New Roman"/>
          <w:sz w:val="24"/>
          <w:szCs w:val="24"/>
        </w:rPr>
        <w:t>(Printed Name of Certifying Official)</w:t>
      </w:r>
      <w:r w:rsidR="00A141B6">
        <w:rPr>
          <w:rFonts w:ascii="Times New Roman" w:hAnsi="Times New Roman" w:cs="Times New Roman"/>
          <w:sz w:val="24"/>
          <w:szCs w:val="24"/>
        </w:rPr>
        <w:tab/>
      </w:r>
      <w:r w:rsidR="00A141B6">
        <w:rPr>
          <w:rFonts w:ascii="Times New Roman" w:hAnsi="Times New Roman" w:cs="Times New Roman"/>
          <w:sz w:val="24"/>
          <w:szCs w:val="24"/>
        </w:rPr>
        <w:tab/>
      </w:r>
      <w:r w:rsidR="00A141B6">
        <w:rPr>
          <w:rFonts w:ascii="Times New Roman" w:hAnsi="Times New Roman" w:cs="Times New Roman"/>
          <w:sz w:val="24"/>
          <w:szCs w:val="24"/>
        </w:rPr>
        <w:tab/>
      </w:r>
      <w:r w:rsidR="00A141B6">
        <w:rPr>
          <w:rFonts w:ascii="Times New Roman" w:hAnsi="Times New Roman" w:cs="Times New Roman"/>
          <w:sz w:val="24"/>
          <w:szCs w:val="24"/>
        </w:rPr>
        <w:tab/>
      </w:r>
      <w:r w:rsidRPr="00D651BE">
        <w:rPr>
          <w:rFonts w:ascii="Times New Roman" w:hAnsi="Times New Roman" w:cs="Times New Roman"/>
          <w:sz w:val="24"/>
          <w:szCs w:val="24"/>
        </w:rPr>
        <w:t>(Date)</w:t>
      </w:r>
    </w:p>
    <w:sectPr w:rsidR="0024663D" w:rsidRPr="00824F3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BAF20" w14:textId="77777777" w:rsidR="00CE3C2C" w:rsidRDefault="00CE3C2C" w:rsidP="00D2495C">
      <w:pPr>
        <w:spacing w:after="0" w:line="240" w:lineRule="auto"/>
      </w:pPr>
      <w:r>
        <w:separator/>
      </w:r>
    </w:p>
  </w:endnote>
  <w:endnote w:type="continuationSeparator" w:id="0">
    <w:p w14:paraId="26087C43" w14:textId="77777777" w:rsidR="00CE3C2C" w:rsidRDefault="00CE3C2C" w:rsidP="00D24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778164"/>
      <w:docPartObj>
        <w:docPartGallery w:val="Page Numbers (Bottom of Page)"/>
        <w:docPartUnique/>
      </w:docPartObj>
    </w:sdtPr>
    <w:sdtEndPr>
      <w:rPr>
        <w:noProof/>
      </w:rPr>
    </w:sdtEndPr>
    <w:sdtContent>
      <w:p w14:paraId="6BB6164E" w14:textId="04EDB2A6" w:rsidR="00537FBC" w:rsidRDefault="00537FB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409809" w14:textId="77777777" w:rsidR="00D2495C" w:rsidRDefault="00D24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F8B52" w14:textId="77777777" w:rsidR="00CE3C2C" w:rsidRDefault="00CE3C2C" w:rsidP="00D2495C">
      <w:pPr>
        <w:spacing w:after="0" w:line="240" w:lineRule="auto"/>
      </w:pPr>
      <w:r>
        <w:separator/>
      </w:r>
    </w:p>
  </w:footnote>
  <w:footnote w:type="continuationSeparator" w:id="0">
    <w:p w14:paraId="6B28760F" w14:textId="77777777" w:rsidR="00CE3C2C" w:rsidRDefault="00CE3C2C" w:rsidP="00D24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47017"/>
    <w:multiLevelType w:val="hybridMultilevel"/>
    <w:tmpl w:val="B756F91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FF17B9"/>
    <w:multiLevelType w:val="hybridMultilevel"/>
    <w:tmpl w:val="12E65660"/>
    <w:lvl w:ilvl="0" w:tplc="D06C5A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2A319A"/>
    <w:multiLevelType w:val="hybridMultilevel"/>
    <w:tmpl w:val="2D26829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D355C0"/>
    <w:multiLevelType w:val="hybridMultilevel"/>
    <w:tmpl w:val="8558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432001"/>
    <w:multiLevelType w:val="hybridMultilevel"/>
    <w:tmpl w:val="0914A4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68F7EB3"/>
    <w:multiLevelType w:val="hybridMultilevel"/>
    <w:tmpl w:val="66901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1CF"/>
    <w:rsid w:val="000032AE"/>
    <w:rsid w:val="0000395C"/>
    <w:rsid w:val="00004445"/>
    <w:rsid w:val="00011B1A"/>
    <w:rsid w:val="00014D5E"/>
    <w:rsid w:val="000153B4"/>
    <w:rsid w:val="000156EB"/>
    <w:rsid w:val="00032B54"/>
    <w:rsid w:val="000433DD"/>
    <w:rsid w:val="00051B9C"/>
    <w:rsid w:val="00055842"/>
    <w:rsid w:val="000565E5"/>
    <w:rsid w:val="00056BFE"/>
    <w:rsid w:val="00062FFE"/>
    <w:rsid w:val="00064B01"/>
    <w:rsid w:val="00067E66"/>
    <w:rsid w:val="000742F6"/>
    <w:rsid w:val="00087C4F"/>
    <w:rsid w:val="00094DD6"/>
    <w:rsid w:val="000B4456"/>
    <w:rsid w:val="000C3BD0"/>
    <w:rsid w:val="000C73EB"/>
    <w:rsid w:val="000D4702"/>
    <w:rsid w:val="000E2143"/>
    <w:rsid w:val="000E2F98"/>
    <w:rsid w:val="000F2411"/>
    <w:rsid w:val="000F4268"/>
    <w:rsid w:val="000F5982"/>
    <w:rsid w:val="000F5BA3"/>
    <w:rsid w:val="00101301"/>
    <w:rsid w:val="00103F61"/>
    <w:rsid w:val="0010757C"/>
    <w:rsid w:val="00107EB0"/>
    <w:rsid w:val="00112121"/>
    <w:rsid w:val="00112783"/>
    <w:rsid w:val="001143D8"/>
    <w:rsid w:val="00117947"/>
    <w:rsid w:val="00123F18"/>
    <w:rsid w:val="00130420"/>
    <w:rsid w:val="0013213A"/>
    <w:rsid w:val="001341FC"/>
    <w:rsid w:val="00135A86"/>
    <w:rsid w:val="0014027D"/>
    <w:rsid w:val="0014755E"/>
    <w:rsid w:val="001500F0"/>
    <w:rsid w:val="0016174F"/>
    <w:rsid w:val="00163196"/>
    <w:rsid w:val="00165E31"/>
    <w:rsid w:val="001A6C80"/>
    <w:rsid w:val="001A7923"/>
    <w:rsid w:val="001B7A47"/>
    <w:rsid w:val="001C2B7A"/>
    <w:rsid w:val="001C72FC"/>
    <w:rsid w:val="001D6AEA"/>
    <w:rsid w:val="001E1DC7"/>
    <w:rsid w:val="001E2EE0"/>
    <w:rsid w:val="001E3A35"/>
    <w:rsid w:val="001E3E26"/>
    <w:rsid w:val="001E6F63"/>
    <w:rsid w:val="001E74B0"/>
    <w:rsid w:val="001F2FAE"/>
    <w:rsid w:val="001F441A"/>
    <w:rsid w:val="001F65EF"/>
    <w:rsid w:val="00200B5F"/>
    <w:rsid w:val="002078D2"/>
    <w:rsid w:val="00210DED"/>
    <w:rsid w:val="00210FD5"/>
    <w:rsid w:val="002121EE"/>
    <w:rsid w:val="00213256"/>
    <w:rsid w:val="002206B7"/>
    <w:rsid w:val="00220C8C"/>
    <w:rsid w:val="00221B72"/>
    <w:rsid w:val="00221E29"/>
    <w:rsid w:val="00227C5D"/>
    <w:rsid w:val="00230FFC"/>
    <w:rsid w:val="00232097"/>
    <w:rsid w:val="00232B9C"/>
    <w:rsid w:val="00241163"/>
    <w:rsid w:val="00243083"/>
    <w:rsid w:val="00243E6E"/>
    <w:rsid w:val="00245792"/>
    <w:rsid w:val="0024663D"/>
    <w:rsid w:val="002514DD"/>
    <w:rsid w:val="0025377F"/>
    <w:rsid w:val="00254F4A"/>
    <w:rsid w:val="002573F7"/>
    <w:rsid w:val="00263B71"/>
    <w:rsid w:val="00282247"/>
    <w:rsid w:val="0028243B"/>
    <w:rsid w:val="002901B5"/>
    <w:rsid w:val="00294551"/>
    <w:rsid w:val="002A0BFE"/>
    <w:rsid w:val="002A13EB"/>
    <w:rsid w:val="002A1721"/>
    <w:rsid w:val="002A35B7"/>
    <w:rsid w:val="002A369F"/>
    <w:rsid w:val="002B0DE2"/>
    <w:rsid w:val="002C6C5B"/>
    <w:rsid w:val="002C7A74"/>
    <w:rsid w:val="002F3CF0"/>
    <w:rsid w:val="002F6A53"/>
    <w:rsid w:val="003009E4"/>
    <w:rsid w:val="00302DDE"/>
    <w:rsid w:val="0031039F"/>
    <w:rsid w:val="00314E8D"/>
    <w:rsid w:val="00315DF1"/>
    <w:rsid w:val="0032105D"/>
    <w:rsid w:val="00326486"/>
    <w:rsid w:val="00331BCE"/>
    <w:rsid w:val="00334503"/>
    <w:rsid w:val="00342218"/>
    <w:rsid w:val="00345D3A"/>
    <w:rsid w:val="00355C37"/>
    <w:rsid w:val="0036070F"/>
    <w:rsid w:val="003640D9"/>
    <w:rsid w:val="00374302"/>
    <w:rsid w:val="00380544"/>
    <w:rsid w:val="0038087D"/>
    <w:rsid w:val="00380A4E"/>
    <w:rsid w:val="003A2CB9"/>
    <w:rsid w:val="003B5449"/>
    <w:rsid w:val="003B652E"/>
    <w:rsid w:val="003C0878"/>
    <w:rsid w:val="003C6FAC"/>
    <w:rsid w:val="003D1AC8"/>
    <w:rsid w:val="003D4013"/>
    <w:rsid w:val="003D4521"/>
    <w:rsid w:val="003D6AB2"/>
    <w:rsid w:val="003E59E8"/>
    <w:rsid w:val="003E6B48"/>
    <w:rsid w:val="003F47DA"/>
    <w:rsid w:val="003F4C9E"/>
    <w:rsid w:val="003F6AB6"/>
    <w:rsid w:val="003F706A"/>
    <w:rsid w:val="003F70CC"/>
    <w:rsid w:val="003F762A"/>
    <w:rsid w:val="00403C13"/>
    <w:rsid w:val="00411439"/>
    <w:rsid w:val="004137CE"/>
    <w:rsid w:val="00417897"/>
    <w:rsid w:val="00424FF2"/>
    <w:rsid w:val="004365DF"/>
    <w:rsid w:val="00445D8B"/>
    <w:rsid w:val="00452611"/>
    <w:rsid w:val="0045791F"/>
    <w:rsid w:val="00457EF6"/>
    <w:rsid w:val="00466566"/>
    <w:rsid w:val="00467E94"/>
    <w:rsid w:val="0047057C"/>
    <w:rsid w:val="00470D94"/>
    <w:rsid w:val="00476B59"/>
    <w:rsid w:val="0049272F"/>
    <w:rsid w:val="00492B99"/>
    <w:rsid w:val="004A4B95"/>
    <w:rsid w:val="004B51B2"/>
    <w:rsid w:val="004C41DC"/>
    <w:rsid w:val="004D3B34"/>
    <w:rsid w:val="004E6B97"/>
    <w:rsid w:val="00504DDC"/>
    <w:rsid w:val="0051119E"/>
    <w:rsid w:val="0052740D"/>
    <w:rsid w:val="005327BD"/>
    <w:rsid w:val="00537FBC"/>
    <w:rsid w:val="005442D0"/>
    <w:rsid w:val="00546FE1"/>
    <w:rsid w:val="00556A3E"/>
    <w:rsid w:val="00567D6F"/>
    <w:rsid w:val="00573A9B"/>
    <w:rsid w:val="005777D8"/>
    <w:rsid w:val="00582F45"/>
    <w:rsid w:val="00590826"/>
    <w:rsid w:val="00591534"/>
    <w:rsid w:val="005948FE"/>
    <w:rsid w:val="005977D3"/>
    <w:rsid w:val="005A7E6D"/>
    <w:rsid w:val="005B5F8E"/>
    <w:rsid w:val="005C0EF9"/>
    <w:rsid w:val="005C439F"/>
    <w:rsid w:val="005D1AF0"/>
    <w:rsid w:val="005D1BFF"/>
    <w:rsid w:val="005E40F9"/>
    <w:rsid w:val="005F5E32"/>
    <w:rsid w:val="005F7E8E"/>
    <w:rsid w:val="00604306"/>
    <w:rsid w:val="00606C46"/>
    <w:rsid w:val="00610694"/>
    <w:rsid w:val="006209C9"/>
    <w:rsid w:val="00634532"/>
    <w:rsid w:val="00634F1F"/>
    <w:rsid w:val="00636D47"/>
    <w:rsid w:val="006378F4"/>
    <w:rsid w:val="00651609"/>
    <w:rsid w:val="00663094"/>
    <w:rsid w:val="006710A2"/>
    <w:rsid w:val="006829C4"/>
    <w:rsid w:val="00683A05"/>
    <w:rsid w:val="00685966"/>
    <w:rsid w:val="006A63BF"/>
    <w:rsid w:val="006B73DE"/>
    <w:rsid w:val="006C1C00"/>
    <w:rsid w:val="006D23F8"/>
    <w:rsid w:val="006D3320"/>
    <w:rsid w:val="006D64E5"/>
    <w:rsid w:val="006E6520"/>
    <w:rsid w:val="006F03AB"/>
    <w:rsid w:val="006F714F"/>
    <w:rsid w:val="00712F38"/>
    <w:rsid w:val="0071487B"/>
    <w:rsid w:val="00715417"/>
    <w:rsid w:val="007169A7"/>
    <w:rsid w:val="007176E9"/>
    <w:rsid w:val="00723284"/>
    <w:rsid w:val="00735529"/>
    <w:rsid w:val="00743022"/>
    <w:rsid w:val="00744237"/>
    <w:rsid w:val="0075072D"/>
    <w:rsid w:val="00757B90"/>
    <w:rsid w:val="007601CF"/>
    <w:rsid w:val="007603DE"/>
    <w:rsid w:val="007613FA"/>
    <w:rsid w:val="007634D3"/>
    <w:rsid w:val="0077257A"/>
    <w:rsid w:val="00777BD7"/>
    <w:rsid w:val="00781651"/>
    <w:rsid w:val="007844F6"/>
    <w:rsid w:val="00784B91"/>
    <w:rsid w:val="00785B22"/>
    <w:rsid w:val="00786E13"/>
    <w:rsid w:val="00794C5E"/>
    <w:rsid w:val="00796F24"/>
    <w:rsid w:val="007970E0"/>
    <w:rsid w:val="007A1A7B"/>
    <w:rsid w:val="007A4392"/>
    <w:rsid w:val="007B383F"/>
    <w:rsid w:val="007B5C24"/>
    <w:rsid w:val="007E7525"/>
    <w:rsid w:val="007E7A2A"/>
    <w:rsid w:val="007F72BA"/>
    <w:rsid w:val="0080679C"/>
    <w:rsid w:val="00806E27"/>
    <w:rsid w:val="00807AD2"/>
    <w:rsid w:val="008132F1"/>
    <w:rsid w:val="0081397C"/>
    <w:rsid w:val="00813CFD"/>
    <w:rsid w:val="00816411"/>
    <w:rsid w:val="00824F34"/>
    <w:rsid w:val="00831D10"/>
    <w:rsid w:val="00835DDC"/>
    <w:rsid w:val="0084033B"/>
    <w:rsid w:val="008516E3"/>
    <w:rsid w:val="00855AFF"/>
    <w:rsid w:val="00863D9B"/>
    <w:rsid w:val="00866183"/>
    <w:rsid w:val="0086623B"/>
    <w:rsid w:val="00866B35"/>
    <w:rsid w:val="0087017E"/>
    <w:rsid w:val="00881E60"/>
    <w:rsid w:val="008827FE"/>
    <w:rsid w:val="00885511"/>
    <w:rsid w:val="008912FB"/>
    <w:rsid w:val="008C009F"/>
    <w:rsid w:val="008C4BB7"/>
    <w:rsid w:val="008D1D60"/>
    <w:rsid w:val="008E2B52"/>
    <w:rsid w:val="008E48FB"/>
    <w:rsid w:val="008E7389"/>
    <w:rsid w:val="00910D59"/>
    <w:rsid w:val="00913A2C"/>
    <w:rsid w:val="009208BB"/>
    <w:rsid w:val="00922A2C"/>
    <w:rsid w:val="00936377"/>
    <w:rsid w:val="00941CA9"/>
    <w:rsid w:val="00943058"/>
    <w:rsid w:val="00944846"/>
    <w:rsid w:val="009479FA"/>
    <w:rsid w:val="00950EFF"/>
    <w:rsid w:val="00953C59"/>
    <w:rsid w:val="00954B57"/>
    <w:rsid w:val="009609EB"/>
    <w:rsid w:val="009630C2"/>
    <w:rsid w:val="00965805"/>
    <w:rsid w:val="00967F56"/>
    <w:rsid w:val="00970C4D"/>
    <w:rsid w:val="00973D1D"/>
    <w:rsid w:val="009760FA"/>
    <w:rsid w:val="00976DC9"/>
    <w:rsid w:val="00991509"/>
    <w:rsid w:val="009928CE"/>
    <w:rsid w:val="00996B9A"/>
    <w:rsid w:val="00997D05"/>
    <w:rsid w:val="009A6182"/>
    <w:rsid w:val="009A7162"/>
    <w:rsid w:val="009A753C"/>
    <w:rsid w:val="009B4413"/>
    <w:rsid w:val="009C00BE"/>
    <w:rsid w:val="009C443F"/>
    <w:rsid w:val="009C514A"/>
    <w:rsid w:val="009D3A31"/>
    <w:rsid w:val="009D3F5E"/>
    <w:rsid w:val="009E3A33"/>
    <w:rsid w:val="009E4A2B"/>
    <w:rsid w:val="009F0A26"/>
    <w:rsid w:val="009F464D"/>
    <w:rsid w:val="009F4C01"/>
    <w:rsid w:val="00A03810"/>
    <w:rsid w:val="00A11CCB"/>
    <w:rsid w:val="00A141B6"/>
    <w:rsid w:val="00A16E8E"/>
    <w:rsid w:val="00A279C1"/>
    <w:rsid w:val="00A307E6"/>
    <w:rsid w:val="00A31C11"/>
    <w:rsid w:val="00A36317"/>
    <w:rsid w:val="00A37A12"/>
    <w:rsid w:val="00A402BD"/>
    <w:rsid w:val="00A51219"/>
    <w:rsid w:val="00A56266"/>
    <w:rsid w:val="00A57A3C"/>
    <w:rsid w:val="00A603A3"/>
    <w:rsid w:val="00A6057F"/>
    <w:rsid w:val="00A608C7"/>
    <w:rsid w:val="00A65571"/>
    <w:rsid w:val="00A66C28"/>
    <w:rsid w:val="00A71E0F"/>
    <w:rsid w:val="00A71EB4"/>
    <w:rsid w:val="00A80D7F"/>
    <w:rsid w:val="00A935C2"/>
    <w:rsid w:val="00AA5467"/>
    <w:rsid w:val="00AB65E2"/>
    <w:rsid w:val="00AC0C47"/>
    <w:rsid w:val="00AC0FA7"/>
    <w:rsid w:val="00AC154B"/>
    <w:rsid w:val="00AD44D3"/>
    <w:rsid w:val="00AD481A"/>
    <w:rsid w:val="00AD4EDF"/>
    <w:rsid w:val="00AE1E7B"/>
    <w:rsid w:val="00AE4C61"/>
    <w:rsid w:val="00AF402A"/>
    <w:rsid w:val="00B05E3D"/>
    <w:rsid w:val="00B1378A"/>
    <w:rsid w:val="00B21599"/>
    <w:rsid w:val="00B233D2"/>
    <w:rsid w:val="00B252CA"/>
    <w:rsid w:val="00B25B17"/>
    <w:rsid w:val="00B25CE7"/>
    <w:rsid w:val="00B2754F"/>
    <w:rsid w:val="00B32D6E"/>
    <w:rsid w:val="00B33BCA"/>
    <w:rsid w:val="00B4072B"/>
    <w:rsid w:val="00B46CBB"/>
    <w:rsid w:val="00B4700E"/>
    <w:rsid w:val="00B54119"/>
    <w:rsid w:val="00B57B9D"/>
    <w:rsid w:val="00B62B90"/>
    <w:rsid w:val="00B645C3"/>
    <w:rsid w:val="00B65A23"/>
    <w:rsid w:val="00B76232"/>
    <w:rsid w:val="00B9207E"/>
    <w:rsid w:val="00B9260B"/>
    <w:rsid w:val="00BA4172"/>
    <w:rsid w:val="00BA6CA6"/>
    <w:rsid w:val="00BC7F9A"/>
    <w:rsid w:val="00BD2466"/>
    <w:rsid w:val="00BD656A"/>
    <w:rsid w:val="00BD7A8D"/>
    <w:rsid w:val="00BE41BA"/>
    <w:rsid w:val="00BE5E7B"/>
    <w:rsid w:val="00BF6300"/>
    <w:rsid w:val="00C0028B"/>
    <w:rsid w:val="00C13DD9"/>
    <w:rsid w:val="00C16436"/>
    <w:rsid w:val="00C24D9E"/>
    <w:rsid w:val="00C275A7"/>
    <w:rsid w:val="00C368CB"/>
    <w:rsid w:val="00C37B45"/>
    <w:rsid w:val="00C42A1E"/>
    <w:rsid w:val="00C47210"/>
    <w:rsid w:val="00C51532"/>
    <w:rsid w:val="00C52347"/>
    <w:rsid w:val="00C568C2"/>
    <w:rsid w:val="00C61A6F"/>
    <w:rsid w:val="00C644CE"/>
    <w:rsid w:val="00C64E25"/>
    <w:rsid w:val="00C704EC"/>
    <w:rsid w:val="00C71532"/>
    <w:rsid w:val="00C72214"/>
    <w:rsid w:val="00C759B0"/>
    <w:rsid w:val="00C770C1"/>
    <w:rsid w:val="00C815A9"/>
    <w:rsid w:val="00C84340"/>
    <w:rsid w:val="00C84CA6"/>
    <w:rsid w:val="00CA3545"/>
    <w:rsid w:val="00CB1031"/>
    <w:rsid w:val="00CB5B48"/>
    <w:rsid w:val="00CC2224"/>
    <w:rsid w:val="00CD368F"/>
    <w:rsid w:val="00CD60B7"/>
    <w:rsid w:val="00CD71F1"/>
    <w:rsid w:val="00CE31EA"/>
    <w:rsid w:val="00CE3C2C"/>
    <w:rsid w:val="00CF2ECF"/>
    <w:rsid w:val="00CF3ACF"/>
    <w:rsid w:val="00D05C1C"/>
    <w:rsid w:val="00D2495C"/>
    <w:rsid w:val="00D279A7"/>
    <w:rsid w:val="00D30BEB"/>
    <w:rsid w:val="00D3366B"/>
    <w:rsid w:val="00D401F8"/>
    <w:rsid w:val="00D417EE"/>
    <w:rsid w:val="00D432FC"/>
    <w:rsid w:val="00D447E2"/>
    <w:rsid w:val="00D52A41"/>
    <w:rsid w:val="00D549D6"/>
    <w:rsid w:val="00D57F9C"/>
    <w:rsid w:val="00D62FBB"/>
    <w:rsid w:val="00D64844"/>
    <w:rsid w:val="00D651BE"/>
    <w:rsid w:val="00D662ED"/>
    <w:rsid w:val="00D76C12"/>
    <w:rsid w:val="00D836AA"/>
    <w:rsid w:val="00D871EA"/>
    <w:rsid w:val="00D94CBC"/>
    <w:rsid w:val="00D956B7"/>
    <w:rsid w:val="00DB015C"/>
    <w:rsid w:val="00DB1D30"/>
    <w:rsid w:val="00DC2BDB"/>
    <w:rsid w:val="00DC4F09"/>
    <w:rsid w:val="00DC545D"/>
    <w:rsid w:val="00DC5556"/>
    <w:rsid w:val="00DD50B2"/>
    <w:rsid w:val="00DE1309"/>
    <w:rsid w:val="00DE22EE"/>
    <w:rsid w:val="00DF4902"/>
    <w:rsid w:val="00E01237"/>
    <w:rsid w:val="00E056B7"/>
    <w:rsid w:val="00E21C85"/>
    <w:rsid w:val="00E25839"/>
    <w:rsid w:val="00E27BAB"/>
    <w:rsid w:val="00E30CCB"/>
    <w:rsid w:val="00E31FC5"/>
    <w:rsid w:val="00E32483"/>
    <w:rsid w:val="00E34057"/>
    <w:rsid w:val="00E62524"/>
    <w:rsid w:val="00E704A2"/>
    <w:rsid w:val="00E7149A"/>
    <w:rsid w:val="00E73215"/>
    <w:rsid w:val="00E740B2"/>
    <w:rsid w:val="00E80765"/>
    <w:rsid w:val="00EA180F"/>
    <w:rsid w:val="00EA4B16"/>
    <w:rsid w:val="00EA5B9D"/>
    <w:rsid w:val="00EA5D08"/>
    <w:rsid w:val="00EA6443"/>
    <w:rsid w:val="00EB196F"/>
    <w:rsid w:val="00EB356F"/>
    <w:rsid w:val="00EC4691"/>
    <w:rsid w:val="00EC62DD"/>
    <w:rsid w:val="00EC7E1E"/>
    <w:rsid w:val="00ED24FB"/>
    <w:rsid w:val="00EE0622"/>
    <w:rsid w:val="00EE2A2F"/>
    <w:rsid w:val="00EE3DFD"/>
    <w:rsid w:val="00EE4099"/>
    <w:rsid w:val="00F02E18"/>
    <w:rsid w:val="00F04669"/>
    <w:rsid w:val="00F07805"/>
    <w:rsid w:val="00F202CE"/>
    <w:rsid w:val="00F32B43"/>
    <w:rsid w:val="00F32DEC"/>
    <w:rsid w:val="00F334E7"/>
    <w:rsid w:val="00F421C3"/>
    <w:rsid w:val="00F5466F"/>
    <w:rsid w:val="00F56469"/>
    <w:rsid w:val="00F71B20"/>
    <w:rsid w:val="00F721A5"/>
    <w:rsid w:val="00F73FCA"/>
    <w:rsid w:val="00F907F2"/>
    <w:rsid w:val="00F90E7B"/>
    <w:rsid w:val="00F95539"/>
    <w:rsid w:val="00F959BA"/>
    <w:rsid w:val="00F9687E"/>
    <w:rsid w:val="00F96C95"/>
    <w:rsid w:val="00FA6C5B"/>
    <w:rsid w:val="00FB61F4"/>
    <w:rsid w:val="00FB7608"/>
    <w:rsid w:val="00FC7A3D"/>
    <w:rsid w:val="00FC7B1E"/>
    <w:rsid w:val="00FD5A90"/>
    <w:rsid w:val="00FE1B13"/>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4EF44"/>
  <w15:chartTrackingRefBased/>
  <w15:docId w15:val="{5B1E5729-AE51-473C-9041-8E2BDC32D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4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662ED"/>
    <w:pPr>
      <w:widowControl w:val="0"/>
      <w:spacing w:after="0" w:line="240" w:lineRule="auto"/>
      <w:ind w:left="720"/>
      <w:contextualSpacing/>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unhideWhenUsed/>
    <w:rsid w:val="00D662ED"/>
    <w:rPr>
      <w:sz w:val="18"/>
      <w:szCs w:val="18"/>
    </w:rPr>
  </w:style>
  <w:style w:type="paragraph" w:styleId="CommentText">
    <w:name w:val="annotation text"/>
    <w:basedOn w:val="Normal"/>
    <w:link w:val="CommentTextChar"/>
    <w:uiPriority w:val="99"/>
    <w:unhideWhenUsed/>
    <w:rsid w:val="00D662ED"/>
    <w:pPr>
      <w:widowControl w:val="0"/>
      <w:spacing w:after="0" w:line="240" w:lineRule="auto"/>
    </w:pPr>
    <w:rPr>
      <w:rFonts w:ascii="Times New Roman" w:eastAsia="Times New Roman" w:hAnsi="Times New Roman" w:cs="Times New Roman"/>
      <w:color w:val="000000"/>
      <w:sz w:val="20"/>
      <w:szCs w:val="20"/>
    </w:rPr>
  </w:style>
  <w:style w:type="character" w:customStyle="1" w:styleId="CommentTextChar">
    <w:name w:val="Comment Text Char"/>
    <w:basedOn w:val="DefaultParagraphFont"/>
    <w:link w:val="CommentText"/>
    <w:uiPriority w:val="99"/>
    <w:rsid w:val="00D662ED"/>
    <w:rPr>
      <w:rFonts w:ascii="Times New Roman" w:eastAsia="Times New Roman" w:hAnsi="Times New Roman" w:cs="Times New Roman"/>
      <w:color w:val="000000"/>
      <w:sz w:val="20"/>
      <w:szCs w:val="20"/>
    </w:rPr>
  </w:style>
  <w:style w:type="paragraph" w:styleId="Header">
    <w:name w:val="header"/>
    <w:basedOn w:val="Normal"/>
    <w:link w:val="HeaderChar"/>
    <w:uiPriority w:val="99"/>
    <w:unhideWhenUsed/>
    <w:rsid w:val="00D24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5C"/>
  </w:style>
  <w:style w:type="paragraph" w:styleId="Footer">
    <w:name w:val="footer"/>
    <w:basedOn w:val="Normal"/>
    <w:link w:val="FooterChar"/>
    <w:uiPriority w:val="99"/>
    <w:unhideWhenUsed/>
    <w:rsid w:val="00D24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495C"/>
  </w:style>
  <w:style w:type="paragraph" w:customStyle="1" w:styleId="Level1">
    <w:name w:val="Level 1"/>
    <w:basedOn w:val="Header"/>
    <w:link w:val="Level1Char"/>
    <w:autoRedefine/>
    <w:locked/>
    <w:rsid w:val="00A141B6"/>
    <w:pPr>
      <w:tabs>
        <w:tab w:val="clear" w:pos="4680"/>
        <w:tab w:val="clear" w:pos="9360"/>
      </w:tabs>
    </w:pPr>
    <w:rPr>
      <w:rFonts w:ascii="Times New Roman" w:eastAsia="Times New Roman" w:hAnsi="Times New Roman" w:cs="Times New Roman"/>
      <w:bCs/>
      <w:sz w:val="24"/>
      <w:szCs w:val="24"/>
    </w:rPr>
  </w:style>
  <w:style w:type="character" w:customStyle="1" w:styleId="Level1Char">
    <w:name w:val="Level 1 Char"/>
    <w:link w:val="Level1"/>
    <w:locked/>
    <w:rsid w:val="00A141B6"/>
    <w:rPr>
      <w:rFonts w:ascii="Times New Roman" w:eastAsia="Times New Roman" w:hAnsi="Times New Roman" w:cs="Times New Roman"/>
      <w:bCs/>
      <w:sz w:val="24"/>
      <w:szCs w:val="24"/>
    </w:rPr>
  </w:style>
  <w:style w:type="paragraph" w:styleId="Revision">
    <w:name w:val="Revision"/>
    <w:hidden/>
    <w:uiPriority w:val="99"/>
    <w:semiHidden/>
    <w:rsid w:val="001E3A35"/>
    <w:pPr>
      <w:spacing w:after="0" w:line="240" w:lineRule="auto"/>
    </w:pPr>
  </w:style>
  <w:style w:type="paragraph" w:styleId="NoSpacing">
    <w:name w:val="No Spacing"/>
    <w:uiPriority w:val="1"/>
    <w:qFormat/>
    <w:rsid w:val="0016174F"/>
    <w:pPr>
      <w:spacing w:after="0" w:line="240" w:lineRule="auto"/>
    </w:pPr>
  </w:style>
  <w:style w:type="paragraph" w:styleId="CommentSubject">
    <w:name w:val="annotation subject"/>
    <w:basedOn w:val="CommentText"/>
    <w:next w:val="CommentText"/>
    <w:link w:val="CommentSubjectChar"/>
    <w:uiPriority w:val="99"/>
    <w:semiHidden/>
    <w:unhideWhenUsed/>
    <w:rsid w:val="00D417EE"/>
    <w:pPr>
      <w:widowControl/>
      <w:spacing w:after="16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D417EE"/>
    <w:rPr>
      <w:rFonts w:ascii="Times New Roman" w:eastAsia="Times New Roman" w:hAnsi="Times New Roman" w:cs="Times New Roman"/>
      <w:b/>
      <w:bCs/>
      <w:color w:val="000000"/>
      <w:sz w:val="20"/>
      <w:szCs w:val="20"/>
    </w:rPr>
  </w:style>
  <w:style w:type="character" w:styleId="Hyperlink">
    <w:name w:val="Hyperlink"/>
    <w:basedOn w:val="DefaultParagraphFont"/>
    <w:uiPriority w:val="99"/>
    <w:unhideWhenUsed/>
    <w:rsid w:val="002A13EB"/>
    <w:rPr>
      <w:color w:val="0563C1" w:themeColor="hyperlink"/>
      <w:u w:val="single"/>
    </w:rPr>
  </w:style>
  <w:style w:type="character" w:styleId="UnresolvedMention">
    <w:name w:val="Unresolved Mention"/>
    <w:basedOn w:val="DefaultParagraphFont"/>
    <w:uiPriority w:val="99"/>
    <w:semiHidden/>
    <w:unhideWhenUsed/>
    <w:rsid w:val="002A13EB"/>
    <w:rPr>
      <w:color w:val="605E5C"/>
      <w:shd w:val="clear" w:color="auto" w:fill="E1DFDD"/>
    </w:rPr>
  </w:style>
  <w:style w:type="character" w:styleId="FollowedHyperlink">
    <w:name w:val="FollowedHyperlink"/>
    <w:basedOn w:val="DefaultParagraphFont"/>
    <w:uiPriority w:val="99"/>
    <w:semiHidden/>
    <w:unhideWhenUsed/>
    <w:rsid w:val="00855AFF"/>
    <w:rPr>
      <w:color w:val="954F72" w:themeColor="followedHyperlink"/>
      <w:u w:val="single"/>
    </w:rPr>
  </w:style>
  <w:style w:type="paragraph" w:styleId="HTMLPreformatted">
    <w:name w:val="HTML Preformatted"/>
    <w:basedOn w:val="Normal"/>
    <w:link w:val="HTMLPreformattedChar"/>
    <w:uiPriority w:val="99"/>
    <w:semiHidden/>
    <w:unhideWhenUsed/>
    <w:rsid w:val="00A66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66C28"/>
    <w:rPr>
      <w:rFonts w:ascii="Courier New" w:eastAsia="Times New Roman" w:hAnsi="Courier New" w:cs="Courier New"/>
      <w:sz w:val="20"/>
      <w:szCs w:val="20"/>
    </w:rPr>
  </w:style>
  <w:style w:type="character" w:customStyle="1" w:styleId="y2iqfc">
    <w:name w:val="y2iqfc"/>
    <w:basedOn w:val="DefaultParagraphFont"/>
    <w:rsid w:val="00A6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32">
      <w:bodyDiv w:val="1"/>
      <w:marLeft w:val="0"/>
      <w:marRight w:val="0"/>
      <w:marTop w:val="0"/>
      <w:marBottom w:val="0"/>
      <w:divBdr>
        <w:top w:val="none" w:sz="0" w:space="0" w:color="auto"/>
        <w:left w:val="none" w:sz="0" w:space="0" w:color="auto"/>
        <w:bottom w:val="none" w:sz="0" w:space="0" w:color="auto"/>
        <w:right w:val="none" w:sz="0" w:space="0" w:color="auto"/>
      </w:divBdr>
    </w:div>
    <w:div w:id="64112685">
      <w:bodyDiv w:val="1"/>
      <w:marLeft w:val="0"/>
      <w:marRight w:val="0"/>
      <w:marTop w:val="0"/>
      <w:marBottom w:val="0"/>
      <w:divBdr>
        <w:top w:val="none" w:sz="0" w:space="0" w:color="auto"/>
        <w:left w:val="none" w:sz="0" w:space="0" w:color="auto"/>
        <w:bottom w:val="none" w:sz="0" w:space="0" w:color="auto"/>
        <w:right w:val="none" w:sz="0" w:space="0" w:color="auto"/>
      </w:divBdr>
    </w:div>
    <w:div w:id="93015448">
      <w:bodyDiv w:val="1"/>
      <w:marLeft w:val="0"/>
      <w:marRight w:val="0"/>
      <w:marTop w:val="0"/>
      <w:marBottom w:val="0"/>
      <w:divBdr>
        <w:top w:val="none" w:sz="0" w:space="0" w:color="auto"/>
        <w:left w:val="none" w:sz="0" w:space="0" w:color="auto"/>
        <w:bottom w:val="none" w:sz="0" w:space="0" w:color="auto"/>
        <w:right w:val="none" w:sz="0" w:space="0" w:color="auto"/>
      </w:divBdr>
    </w:div>
    <w:div w:id="113794378">
      <w:bodyDiv w:val="1"/>
      <w:marLeft w:val="0"/>
      <w:marRight w:val="0"/>
      <w:marTop w:val="0"/>
      <w:marBottom w:val="0"/>
      <w:divBdr>
        <w:top w:val="none" w:sz="0" w:space="0" w:color="auto"/>
        <w:left w:val="none" w:sz="0" w:space="0" w:color="auto"/>
        <w:bottom w:val="none" w:sz="0" w:space="0" w:color="auto"/>
        <w:right w:val="none" w:sz="0" w:space="0" w:color="auto"/>
      </w:divBdr>
    </w:div>
    <w:div w:id="141890952">
      <w:bodyDiv w:val="1"/>
      <w:marLeft w:val="0"/>
      <w:marRight w:val="0"/>
      <w:marTop w:val="0"/>
      <w:marBottom w:val="0"/>
      <w:divBdr>
        <w:top w:val="none" w:sz="0" w:space="0" w:color="auto"/>
        <w:left w:val="none" w:sz="0" w:space="0" w:color="auto"/>
        <w:bottom w:val="none" w:sz="0" w:space="0" w:color="auto"/>
        <w:right w:val="none" w:sz="0" w:space="0" w:color="auto"/>
      </w:divBdr>
    </w:div>
    <w:div w:id="150870347">
      <w:bodyDiv w:val="1"/>
      <w:marLeft w:val="0"/>
      <w:marRight w:val="0"/>
      <w:marTop w:val="0"/>
      <w:marBottom w:val="0"/>
      <w:divBdr>
        <w:top w:val="none" w:sz="0" w:space="0" w:color="auto"/>
        <w:left w:val="none" w:sz="0" w:space="0" w:color="auto"/>
        <w:bottom w:val="none" w:sz="0" w:space="0" w:color="auto"/>
        <w:right w:val="none" w:sz="0" w:space="0" w:color="auto"/>
      </w:divBdr>
    </w:div>
    <w:div w:id="192689306">
      <w:bodyDiv w:val="1"/>
      <w:marLeft w:val="0"/>
      <w:marRight w:val="0"/>
      <w:marTop w:val="0"/>
      <w:marBottom w:val="0"/>
      <w:divBdr>
        <w:top w:val="none" w:sz="0" w:space="0" w:color="auto"/>
        <w:left w:val="none" w:sz="0" w:space="0" w:color="auto"/>
        <w:bottom w:val="none" w:sz="0" w:space="0" w:color="auto"/>
        <w:right w:val="none" w:sz="0" w:space="0" w:color="auto"/>
      </w:divBdr>
    </w:div>
    <w:div w:id="299308212">
      <w:bodyDiv w:val="1"/>
      <w:marLeft w:val="0"/>
      <w:marRight w:val="0"/>
      <w:marTop w:val="0"/>
      <w:marBottom w:val="0"/>
      <w:divBdr>
        <w:top w:val="none" w:sz="0" w:space="0" w:color="auto"/>
        <w:left w:val="none" w:sz="0" w:space="0" w:color="auto"/>
        <w:bottom w:val="none" w:sz="0" w:space="0" w:color="auto"/>
        <w:right w:val="none" w:sz="0" w:space="0" w:color="auto"/>
      </w:divBdr>
    </w:div>
    <w:div w:id="568076628">
      <w:bodyDiv w:val="1"/>
      <w:marLeft w:val="0"/>
      <w:marRight w:val="0"/>
      <w:marTop w:val="0"/>
      <w:marBottom w:val="0"/>
      <w:divBdr>
        <w:top w:val="none" w:sz="0" w:space="0" w:color="auto"/>
        <w:left w:val="none" w:sz="0" w:space="0" w:color="auto"/>
        <w:bottom w:val="none" w:sz="0" w:space="0" w:color="auto"/>
        <w:right w:val="none" w:sz="0" w:space="0" w:color="auto"/>
      </w:divBdr>
    </w:div>
    <w:div w:id="878861543">
      <w:bodyDiv w:val="1"/>
      <w:marLeft w:val="0"/>
      <w:marRight w:val="0"/>
      <w:marTop w:val="0"/>
      <w:marBottom w:val="0"/>
      <w:divBdr>
        <w:top w:val="none" w:sz="0" w:space="0" w:color="auto"/>
        <w:left w:val="none" w:sz="0" w:space="0" w:color="auto"/>
        <w:bottom w:val="none" w:sz="0" w:space="0" w:color="auto"/>
        <w:right w:val="none" w:sz="0" w:space="0" w:color="auto"/>
      </w:divBdr>
    </w:div>
    <w:div w:id="1316181728">
      <w:bodyDiv w:val="1"/>
      <w:marLeft w:val="0"/>
      <w:marRight w:val="0"/>
      <w:marTop w:val="0"/>
      <w:marBottom w:val="0"/>
      <w:divBdr>
        <w:top w:val="none" w:sz="0" w:space="0" w:color="auto"/>
        <w:left w:val="none" w:sz="0" w:space="0" w:color="auto"/>
        <w:bottom w:val="none" w:sz="0" w:space="0" w:color="auto"/>
        <w:right w:val="none" w:sz="0" w:space="0" w:color="auto"/>
      </w:divBdr>
    </w:div>
    <w:div w:id="166960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bbir.olia@adeca.alabama.gov" TargetMode="External"/><Relationship Id="rId18" Type="http://schemas.openxmlformats.org/officeDocument/2006/relationships/hyperlink" Target="mailto:Shabbir.olia@adeca.alabam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adeca.alabama.gov/cdbg-disaster-recovery/hurricanes-sally-and-zeta/" TargetMode="External"/><Relationship Id="rId17" Type="http://schemas.openxmlformats.org/officeDocument/2006/relationships/hyperlink" Target="https://adeca.alabama.gov/cdbg-disaster-recovery/hurricanes-sally-and-zeta/" TargetMode="External"/><Relationship Id="rId2" Type="http://schemas.openxmlformats.org/officeDocument/2006/relationships/customXml" Target="../customXml/item2.xml"/><Relationship Id="rId16" Type="http://schemas.openxmlformats.org/officeDocument/2006/relationships/hyperlink" Target="http://www.adeca.alabam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ca.alabama.govo" TargetMode="External"/><Relationship Id="rId5" Type="http://schemas.openxmlformats.org/officeDocument/2006/relationships/numbering" Target="numbering.xml"/><Relationship Id="rId15" Type="http://schemas.openxmlformats.org/officeDocument/2006/relationships/hyperlink" Target="mailto:Thomas.E.TiffinJr@hud.gov"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abbir.olia@adeca.alaba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9" ma:contentTypeDescription="Create a new document." ma:contentTypeScope="" ma:versionID="a13614640419e080b816790e2f813796">
  <xsd:schema xmlns:xsd="http://www.w3.org/2001/XMLSchema" xmlns:xs="http://www.w3.org/2001/XMLSchema" xmlns:p="http://schemas.microsoft.com/office/2006/metadata/properties" xmlns:ns2="ead14a2b-0901-4851-9135-e440dd1a60d2" targetNamespace="http://schemas.microsoft.com/office/2006/metadata/properties" ma:root="true" ma:fieldsID="633d57ce306c299d29d10b9826a0116b" ns2:_="">
    <xsd:import namespace="ead14a2b-0901-4851-9135-e440dd1a60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45141B-F510-42B5-9C55-3C4622C81B2A}"/>
</file>

<file path=customXml/itemProps2.xml><?xml version="1.0" encoding="utf-8"?>
<ds:datastoreItem xmlns:ds="http://schemas.openxmlformats.org/officeDocument/2006/customXml" ds:itemID="{2A3247C6-9FEA-4CA5-8273-5B53057F2B9E}">
  <ds:schemaRefs>
    <ds:schemaRef ds:uri="http://schemas.openxmlformats.org/officeDocument/2006/bibliography"/>
  </ds:schemaRefs>
</ds:datastoreItem>
</file>

<file path=customXml/itemProps3.xml><?xml version="1.0" encoding="utf-8"?>
<ds:datastoreItem xmlns:ds="http://schemas.openxmlformats.org/officeDocument/2006/customXml" ds:itemID="{68F73738-6129-4172-8908-52303E489F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2333F5-AA91-42DF-A9D5-F6318AA27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2020 Community Development Block Grant Disaster Recovery (CDBG-DR) Grants  Optional Action Plan Template for Program Administrative Costs</vt:lpstr>
    </vt:vector>
  </TitlesOfParts>
  <Manager/>
  <Company/>
  <LinksUpToDate>false</LinksUpToDate>
  <CharactersWithSpaces>17144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Community Development Block Grant Disaster Recovery (CDBG-DR) Grants  Optional Action Plan Template for Program Administrative Costs</dc:title>
  <dc:subject/>
  <dc:creator>HUD</dc:creator>
  <cp:keywords/>
  <dc:description/>
  <cp:lastModifiedBy>Rasmussen, Kathleen</cp:lastModifiedBy>
  <cp:revision>32</cp:revision>
  <cp:lastPrinted>2022-03-03T19:21:00Z</cp:lastPrinted>
  <dcterms:created xsi:type="dcterms:W3CDTF">2022-03-02T20:57:00Z</dcterms:created>
  <dcterms:modified xsi:type="dcterms:W3CDTF">2022-03-03T19:21:00Z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0x010100925F50E3F8B8C44D9EA5BD2549956CF2</vt:lpwstr>
  </property>
</Properties>
</file>