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3705E" w14:textId="1C21F3AD" w:rsidR="00A01077" w:rsidRPr="00A0023F" w:rsidRDefault="00026943" w:rsidP="00DD4749">
      <w:pPr>
        <w:jc w:val="both"/>
        <w:rPr>
          <w:sz w:val="40"/>
        </w:rPr>
      </w:pPr>
      <w:r w:rsidRPr="00A0023F">
        <w:rPr>
          <w:sz w:val="40"/>
        </w:rPr>
        <w:t>S</w:t>
      </w:r>
      <w:r w:rsidR="00A01077" w:rsidRPr="00A0023F">
        <w:rPr>
          <w:sz w:val="40"/>
        </w:rPr>
        <w:t xml:space="preserve">TATE OF </w:t>
      </w:r>
      <w:r w:rsidR="00F81966" w:rsidRPr="00A0023F">
        <w:rPr>
          <w:sz w:val="40"/>
        </w:rPr>
        <w:t>ALABAMA</w:t>
      </w:r>
    </w:p>
    <w:p w14:paraId="580AC513" w14:textId="5D8E07FE" w:rsidR="00A01077" w:rsidRPr="00A0023F" w:rsidRDefault="00F81966" w:rsidP="00DD4749">
      <w:pPr>
        <w:jc w:val="both"/>
        <w:rPr>
          <w:b/>
          <w:sz w:val="36"/>
          <w:szCs w:val="36"/>
        </w:rPr>
      </w:pPr>
      <w:r w:rsidRPr="00A0023F">
        <w:rPr>
          <w:b/>
          <w:sz w:val="36"/>
          <w:szCs w:val="36"/>
        </w:rPr>
        <w:t>Alabama Department of Economic and Community Affairs</w:t>
      </w:r>
    </w:p>
    <w:p w14:paraId="51E05211" w14:textId="77777777" w:rsidR="00D23A36" w:rsidRPr="00A0023F" w:rsidRDefault="00D23A36" w:rsidP="00D23A36">
      <w:pPr>
        <w:jc w:val="both"/>
        <w:rPr>
          <w:b/>
          <w:sz w:val="36"/>
          <w:szCs w:val="36"/>
        </w:rPr>
      </w:pPr>
      <w:r w:rsidRPr="00A0023F">
        <w:rPr>
          <w:b/>
          <w:sz w:val="36"/>
          <w:szCs w:val="36"/>
        </w:rPr>
        <w:t>Digital Expansion Division</w:t>
      </w:r>
    </w:p>
    <w:p w14:paraId="30375EB8" w14:textId="77777777" w:rsidR="00A01077" w:rsidRPr="00A0023F" w:rsidRDefault="00A01077" w:rsidP="00DD4749">
      <w:pPr>
        <w:jc w:val="both"/>
        <w:rPr>
          <w:b/>
        </w:rPr>
      </w:pPr>
    </w:p>
    <w:p w14:paraId="57397323" w14:textId="77777777" w:rsidR="00A01077" w:rsidRPr="00A0023F" w:rsidRDefault="00A01077" w:rsidP="00DD4749">
      <w:pPr>
        <w:jc w:val="both"/>
        <w:rPr>
          <w:b/>
        </w:rPr>
      </w:pPr>
    </w:p>
    <w:p w14:paraId="5518C74E" w14:textId="466FEAB4" w:rsidR="00A01077" w:rsidRPr="00A0023F" w:rsidRDefault="00812EF9" w:rsidP="00CF7F53">
      <w:pPr>
        <w:jc w:val="center"/>
        <w:rPr>
          <w:b/>
        </w:rPr>
      </w:pPr>
      <w:r>
        <w:rPr>
          <w:noProof/>
        </w:rPr>
        <w:drawing>
          <wp:inline distT="0" distB="0" distL="0" distR="0" wp14:anchorId="49B3E350" wp14:editId="062E8D0E">
            <wp:extent cx="5943600" cy="2041525"/>
            <wp:effectExtent l="0" t="0" r="0" b="0"/>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041525"/>
                    </a:xfrm>
                    <a:prstGeom prst="rect">
                      <a:avLst/>
                    </a:prstGeom>
                    <a:noFill/>
                    <a:ln>
                      <a:noFill/>
                    </a:ln>
                  </pic:spPr>
                </pic:pic>
              </a:graphicData>
            </a:graphic>
          </wp:inline>
        </w:drawing>
      </w:r>
    </w:p>
    <w:p w14:paraId="32A2EBA8" w14:textId="461700B3" w:rsidR="00A01077" w:rsidRDefault="00A01077" w:rsidP="00DD4749">
      <w:pPr>
        <w:jc w:val="both"/>
      </w:pPr>
    </w:p>
    <w:p w14:paraId="7B82B4E1" w14:textId="77777777" w:rsidR="00CF7F53" w:rsidRPr="00CF7F53" w:rsidRDefault="00CF7F53" w:rsidP="00DD4749">
      <w:pPr>
        <w:jc w:val="both"/>
      </w:pPr>
    </w:p>
    <w:p w14:paraId="2F374A39" w14:textId="7459D7EB" w:rsidR="00A01077" w:rsidRPr="00414F3D" w:rsidRDefault="000B2A65" w:rsidP="00DD4749">
      <w:pPr>
        <w:jc w:val="both"/>
        <w:rPr>
          <w:sz w:val="40"/>
        </w:rPr>
      </w:pPr>
      <w:r w:rsidRPr="00414F3D">
        <w:rPr>
          <w:sz w:val="40"/>
        </w:rPr>
        <w:t xml:space="preserve">TECHNICAL ASSISTANCE </w:t>
      </w:r>
      <w:r w:rsidR="00D653E6" w:rsidRPr="00414F3D">
        <w:rPr>
          <w:sz w:val="40"/>
        </w:rPr>
        <w:t>APPLICATION</w:t>
      </w:r>
    </w:p>
    <w:p w14:paraId="376B8A4F" w14:textId="77777777" w:rsidR="00A01077" w:rsidRPr="00414F3D" w:rsidRDefault="00A01077" w:rsidP="00DD4749">
      <w:pPr>
        <w:jc w:val="both"/>
        <w:rPr>
          <w:b/>
          <w:bCs/>
          <w:spacing w:val="-3"/>
          <w:sz w:val="48"/>
        </w:rPr>
      </w:pPr>
    </w:p>
    <w:p w14:paraId="7C14C398" w14:textId="77777777" w:rsidR="00A01077" w:rsidRPr="00414F3D" w:rsidRDefault="00A01077" w:rsidP="00DD4749">
      <w:pPr>
        <w:jc w:val="both"/>
        <w:rPr>
          <w:b/>
          <w:bCs/>
          <w:spacing w:val="-3"/>
          <w:sz w:val="48"/>
        </w:rPr>
      </w:pPr>
    </w:p>
    <w:p w14:paraId="4C356C2E" w14:textId="35BD5785" w:rsidR="001504F4" w:rsidRPr="00414F3D" w:rsidRDefault="000B2A65" w:rsidP="001504F4">
      <w:pPr>
        <w:jc w:val="both"/>
        <w:rPr>
          <w:b/>
          <w:bCs/>
          <w:spacing w:val="-3"/>
          <w:sz w:val="48"/>
        </w:rPr>
      </w:pPr>
      <w:r w:rsidRPr="00D653E6">
        <w:rPr>
          <w:b/>
          <w:bCs/>
          <w:spacing w:val="-3"/>
          <w:sz w:val="48"/>
        </w:rPr>
        <w:t>Alabama</w:t>
      </w:r>
      <w:r w:rsidR="000C0A64">
        <w:rPr>
          <w:b/>
          <w:bCs/>
          <w:spacing w:val="-3"/>
          <w:sz w:val="48"/>
        </w:rPr>
        <w:t xml:space="preserve"> </w:t>
      </w:r>
      <w:r w:rsidR="008F7002">
        <w:rPr>
          <w:b/>
          <w:bCs/>
          <w:spacing w:val="-3"/>
          <w:sz w:val="48"/>
        </w:rPr>
        <w:t>Community Broadband Technical Assistance Program</w:t>
      </w:r>
    </w:p>
    <w:p w14:paraId="02F3321B" w14:textId="77777777" w:rsidR="00A01077" w:rsidRPr="00D653E6" w:rsidRDefault="00A01077" w:rsidP="001504F4">
      <w:pPr>
        <w:jc w:val="both"/>
      </w:pPr>
    </w:p>
    <w:p w14:paraId="46D5F8F2" w14:textId="77777777" w:rsidR="00131575" w:rsidRPr="00D653E6" w:rsidRDefault="00131575" w:rsidP="00DD4749">
      <w:pPr>
        <w:pStyle w:val="Header"/>
        <w:tabs>
          <w:tab w:val="clear" w:pos="4320"/>
          <w:tab w:val="clear" w:pos="8640"/>
        </w:tabs>
        <w:jc w:val="both"/>
      </w:pPr>
    </w:p>
    <w:p w14:paraId="19BC2C2B" w14:textId="77777777" w:rsidR="00131575" w:rsidRPr="00D653E6" w:rsidRDefault="00131575" w:rsidP="00DD4749">
      <w:pPr>
        <w:pStyle w:val="Header"/>
        <w:tabs>
          <w:tab w:val="clear" w:pos="4320"/>
          <w:tab w:val="clear" w:pos="8640"/>
        </w:tabs>
        <w:jc w:val="both"/>
      </w:pPr>
    </w:p>
    <w:p w14:paraId="62F72657" w14:textId="44854B63" w:rsidR="00A01077" w:rsidRPr="00A0023F" w:rsidRDefault="00131575" w:rsidP="00DD4749">
      <w:pPr>
        <w:jc w:val="both"/>
        <w:rPr>
          <w:sz w:val="28"/>
        </w:rPr>
      </w:pPr>
      <w:r w:rsidRPr="00A0023F">
        <w:rPr>
          <w:b/>
          <w:sz w:val="28"/>
        </w:rPr>
        <w:t>Release Date</w:t>
      </w:r>
      <w:r w:rsidRPr="00A0023F">
        <w:rPr>
          <w:sz w:val="28"/>
        </w:rPr>
        <w:t>:</w:t>
      </w:r>
      <w:r w:rsidR="00701304">
        <w:rPr>
          <w:sz w:val="28"/>
        </w:rPr>
        <w:t xml:space="preserve"> </w:t>
      </w:r>
      <w:r w:rsidR="004F16A3">
        <w:rPr>
          <w:sz w:val="28"/>
        </w:rPr>
        <w:t>July 1, 2022</w:t>
      </w:r>
    </w:p>
    <w:p w14:paraId="3E86C4B4" w14:textId="77777777" w:rsidR="00A01077" w:rsidRPr="00A0023F" w:rsidRDefault="00A01077" w:rsidP="00DD4749">
      <w:pPr>
        <w:jc w:val="both"/>
      </w:pPr>
    </w:p>
    <w:p w14:paraId="5334F2D9" w14:textId="77777777" w:rsidR="00131575" w:rsidRPr="00A0023F" w:rsidRDefault="00131575" w:rsidP="00DD4749">
      <w:pPr>
        <w:jc w:val="both"/>
      </w:pPr>
    </w:p>
    <w:p w14:paraId="31555749" w14:textId="23F665D2" w:rsidR="00131575" w:rsidRPr="00A0023F" w:rsidRDefault="00131575" w:rsidP="00DD4749">
      <w:pPr>
        <w:jc w:val="both"/>
        <w:rPr>
          <w:sz w:val="28"/>
        </w:rPr>
      </w:pPr>
      <w:r w:rsidRPr="00A0023F">
        <w:rPr>
          <w:b/>
          <w:sz w:val="28"/>
        </w:rPr>
        <w:t>Due Date</w:t>
      </w:r>
      <w:r w:rsidRPr="00A0023F">
        <w:rPr>
          <w:sz w:val="28"/>
        </w:rPr>
        <w:t>:</w:t>
      </w:r>
      <w:r w:rsidR="00E00CA4">
        <w:rPr>
          <w:sz w:val="28"/>
        </w:rPr>
        <w:t xml:space="preserve"> </w:t>
      </w:r>
      <w:r w:rsidR="004F16A3">
        <w:rPr>
          <w:sz w:val="28"/>
        </w:rPr>
        <w:t>August 1, 2022</w:t>
      </w:r>
    </w:p>
    <w:p w14:paraId="320246F0" w14:textId="77777777" w:rsidR="00A01077" w:rsidRDefault="00A01077" w:rsidP="00DD4749">
      <w:pPr>
        <w:jc w:val="both"/>
        <w:rPr>
          <w:b/>
          <w:sz w:val="28"/>
          <w:szCs w:val="28"/>
        </w:rPr>
      </w:pPr>
    </w:p>
    <w:p w14:paraId="127A21DD" w14:textId="77777777" w:rsidR="002152ED" w:rsidRDefault="002152ED" w:rsidP="00DD4749">
      <w:pPr>
        <w:jc w:val="both"/>
        <w:rPr>
          <w:b/>
          <w:sz w:val="28"/>
          <w:szCs w:val="28"/>
        </w:rPr>
      </w:pPr>
    </w:p>
    <w:p w14:paraId="07A690DB" w14:textId="77777777" w:rsidR="002152ED" w:rsidRDefault="002152ED" w:rsidP="00DD4749">
      <w:pPr>
        <w:jc w:val="both"/>
        <w:rPr>
          <w:b/>
          <w:sz w:val="28"/>
          <w:szCs w:val="28"/>
        </w:rPr>
      </w:pPr>
    </w:p>
    <w:p w14:paraId="7ED5C012" w14:textId="77777777" w:rsidR="002152ED" w:rsidRDefault="002152ED" w:rsidP="00DD4749">
      <w:pPr>
        <w:jc w:val="both"/>
        <w:rPr>
          <w:b/>
          <w:sz w:val="28"/>
          <w:szCs w:val="28"/>
        </w:rPr>
      </w:pPr>
    </w:p>
    <w:p w14:paraId="206FC485" w14:textId="77777777" w:rsidR="002152ED" w:rsidRDefault="002152ED" w:rsidP="00DD4749">
      <w:pPr>
        <w:jc w:val="both"/>
        <w:rPr>
          <w:b/>
          <w:sz w:val="28"/>
          <w:szCs w:val="28"/>
        </w:rPr>
      </w:pPr>
    </w:p>
    <w:p w14:paraId="5BF1F1C2" w14:textId="77777777" w:rsidR="002152ED" w:rsidRDefault="002152ED" w:rsidP="00DD4749">
      <w:pPr>
        <w:jc w:val="both"/>
        <w:rPr>
          <w:b/>
          <w:sz w:val="28"/>
          <w:szCs w:val="28"/>
        </w:rPr>
      </w:pPr>
    </w:p>
    <w:p w14:paraId="141FEB78" w14:textId="6DDC2A9C" w:rsidR="002152ED" w:rsidRPr="00414F3D" w:rsidRDefault="002152ED" w:rsidP="00414F3D">
      <w:pPr>
        <w:pStyle w:val="Footer"/>
        <w:jc w:val="center"/>
        <w:rPr>
          <w:b/>
          <w:bCs/>
          <w:u w:val="single"/>
        </w:rPr>
      </w:pPr>
      <w:bookmarkStart w:id="0" w:name="_Hlk103333040"/>
      <w:r w:rsidRPr="00414F3D">
        <w:rPr>
          <w:b/>
          <w:bCs/>
          <w:u w:val="single"/>
        </w:rPr>
        <w:t>The application is for technical assistance services. A technical assistance agreement will be executed. No financial award will be provided as part of this program.</w:t>
      </w:r>
    </w:p>
    <w:bookmarkEnd w:id="0"/>
    <w:p w14:paraId="1C68409A" w14:textId="77777777" w:rsidR="00A01077" w:rsidRPr="00414F3D" w:rsidRDefault="002951CE" w:rsidP="000A62DB">
      <w:pPr>
        <w:jc w:val="center"/>
        <w:rPr>
          <w:b/>
        </w:rPr>
      </w:pPr>
      <w:r w:rsidRPr="00A0023F">
        <w:rPr>
          <w:b/>
          <w:sz w:val="28"/>
          <w:szCs w:val="28"/>
        </w:rPr>
        <w:br w:type="page"/>
      </w:r>
      <w:r w:rsidR="00A01077" w:rsidRPr="00414F3D">
        <w:rPr>
          <w:b/>
        </w:rPr>
        <w:lastRenderedPageBreak/>
        <w:t>TABLE OF CONTENTS</w:t>
      </w:r>
    </w:p>
    <w:p w14:paraId="66831E7F" w14:textId="77777777" w:rsidR="00A01077" w:rsidRPr="009911B1" w:rsidRDefault="00A01077" w:rsidP="00DD4749">
      <w:pPr>
        <w:jc w:val="both"/>
      </w:pPr>
    </w:p>
    <w:p w14:paraId="623CE9F7" w14:textId="394B6CFA" w:rsidR="00D86FA7" w:rsidRDefault="00A01077">
      <w:pPr>
        <w:pStyle w:val="TOC1"/>
        <w:rPr>
          <w:rFonts w:asciiTheme="minorHAnsi" w:eastAsiaTheme="minorEastAsia" w:hAnsiTheme="minorHAnsi" w:cstheme="minorBidi"/>
          <w:noProof/>
          <w:sz w:val="22"/>
          <w:szCs w:val="22"/>
        </w:rPr>
      </w:pPr>
      <w:r w:rsidRPr="009911B1">
        <w:fldChar w:fldCharType="begin"/>
      </w:r>
      <w:r w:rsidRPr="009911B1">
        <w:instrText xml:space="preserve"> TOC \o "1-3" \h \z \u </w:instrText>
      </w:r>
      <w:r w:rsidRPr="009911B1">
        <w:fldChar w:fldCharType="separate"/>
      </w:r>
      <w:hyperlink w:anchor="_Toc107327386" w:history="1">
        <w:r w:rsidR="00D86FA7" w:rsidRPr="008C03C0">
          <w:rPr>
            <w:rStyle w:val="Hyperlink"/>
            <w:noProof/>
          </w:rPr>
          <w:t>I.</w:t>
        </w:r>
        <w:r w:rsidR="00D86FA7">
          <w:rPr>
            <w:rFonts w:asciiTheme="minorHAnsi" w:eastAsiaTheme="minorEastAsia" w:hAnsiTheme="minorHAnsi" w:cstheme="minorBidi"/>
            <w:noProof/>
            <w:sz w:val="22"/>
            <w:szCs w:val="22"/>
          </w:rPr>
          <w:tab/>
        </w:r>
        <w:r w:rsidR="00D86FA7" w:rsidRPr="008C03C0">
          <w:rPr>
            <w:rStyle w:val="Hyperlink"/>
            <w:noProof/>
          </w:rPr>
          <w:t>INTRODUCTION</w:t>
        </w:r>
        <w:r w:rsidR="00D86FA7">
          <w:rPr>
            <w:noProof/>
            <w:webHidden/>
          </w:rPr>
          <w:tab/>
        </w:r>
        <w:r w:rsidR="00D86FA7">
          <w:rPr>
            <w:noProof/>
            <w:webHidden/>
          </w:rPr>
          <w:fldChar w:fldCharType="begin"/>
        </w:r>
        <w:r w:rsidR="00D86FA7">
          <w:rPr>
            <w:noProof/>
            <w:webHidden/>
          </w:rPr>
          <w:instrText xml:space="preserve"> PAGEREF _Toc107327386 \h </w:instrText>
        </w:r>
        <w:r w:rsidR="00D86FA7">
          <w:rPr>
            <w:noProof/>
            <w:webHidden/>
          </w:rPr>
        </w:r>
        <w:r w:rsidR="00D86FA7">
          <w:rPr>
            <w:noProof/>
            <w:webHidden/>
          </w:rPr>
          <w:fldChar w:fldCharType="separate"/>
        </w:r>
        <w:r w:rsidR="00D86FA7">
          <w:rPr>
            <w:noProof/>
            <w:webHidden/>
          </w:rPr>
          <w:t>3</w:t>
        </w:r>
        <w:r w:rsidR="00D86FA7">
          <w:rPr>
            <w:noProof/>
            <w:webHidden/>
          </w:rPr>
          <w:fldChar w:fldCharType="end"/>
        </w:r>
      </w:hyperlink>
    </w:p>
    <w:p w14:paraId="55E884F7" w14:textId="223B1EB3" w:rsidR="00D86FA7" w:rsidRDefault="00D86FA7">
      <w:pPr>
        <w:pStyle w:val="TOC2"/>
        <w:rPr>
          <w:rFonts w:asciiTheme="minorHAnsi" w:eastAsiaTheme="minorEastAsia" w:hAnsiTheme="minorHAnsi" w:cstheme="minorBidi"/>
          <w:noProof/>
          <w:sz w:val="22"/>
          <w:szCs w:val="22"/>
        </w:rPr>
      </w:pPr>
      <w:hyperlink w:anchor="_Toc107327387" w:history="1">
        <w:r w:rsidRPr="008C03C0">
          <w:rPr>
            <w:rStyle w:val="Hyperlink"/>
            <w:noProof/>
          </w:rPr>
          <w:t>A.</w:t>
        </w:r>
        <w:r>
          <w:rPr>
            <w:rFonts w:asciiTheme="minorHAnsi" w:eastAsiaTheme="minorEastAsia" w:hAnsiTheme="minorHAnsi" w:cstheme="minorBidi"/>
            <w:noProof/>
            <w:sz w:val="22"/>
            <w:szCs w:val="22"/>
          </w:rPr>
          <w:tab/>
        </w:r>
        <w:r w:rsidRPr="008C03C0">
          <w:rPr>
            <w:rStyle w:val="Hyperlink"/>
            <w:noProof/>
          </w:rPr>
          <w:t>Purpose of Application Opportunity</w:t>
        </w:r>
        <w:r>
          <w:rPr>
            <w:noProof/>
            <w:webHidden/>
          </w:rPr>
          <w:tab/>
        </w:r>
        <w:r>
          <w:rPr>
            <w:noProof/>
            <w:webHidden/>
          </w:rPr>
          <w:fldChar w:fldCharType="begin"/>
        </w:r>
        <w:r>
          <w:rPr>
            <w:noProof/>
            <w:webHidden/>
          </w:rPr>
          <w:instrText xml:space="preserve"> PAGEREF _Toc107327387 \h </w:instrText>
        </w:r>
        <w:r>
          <w:rPr>
            <w:noProof/>
            <w:webHidden/>
          </w:rPr>
        </w:r>
        <w:r>
          <w:rPr>
            <w:noProof/>
            <w:webHidden/>
          </w:rPr>
          <w:fldChar w:fldCharType="separate"/>
        </w:r>
        <w:r>
          <w:rPr>
            <w:noProof/>
            <w:webHidden/>
          </w:rPr>
          <w:t>3</w:t>
        </w:r>
        <w:r>
          <w:rPr>
            <w:noProof/>
            <w:webHidden/>
          </w:rPr>
          <w:fldChar w:fldCharType="end"/>
        </w:r>
      </w:hyperlink>
    </w:p>
    <w:p w14:paraId="5441E892" w14:textId="73DF86B4" w:rsidR="00D86FA7" w:rsidRDefault="00D86FA7">
      <w:pPr>
        <w:pStyle w:val="TOC2"/>
        <w:rPr>
          <w:rFonts w:asciiTheme="minorHAnsi" w:eastAsiaTheme="minorEastAsia" w:hAnsiTheme="minorHAnsi" w:cstheme="minorBidi"/>
          <w:noProof/>
          <w:sz w:val="22"/>
          <w:szCs w:val="22"/>
        </w:rPr>
      </w:pPr>
      <w:hyperlink w:anchor="_Toc107327388" w:history="1">
        <w:r w:rsidRPr="008C03C0">
          <w:rPr>
            <w:rStyle w:val="Hyperlink"/>
            <w:noProof/>
          </w:rPr>
          <w:t xml:space="preserve">B. </w:t>
        </w:r>
        <w:r>
          <w:rPr>
            <w:rFonts w:asciiTheme="minorHAnsi" w:eastAsiaTheme="minorEastAsia" w:hAnsiTheme="minorHAnsi" w:cstheme="minorBidi"/>
            <w:noProof/>
            <w:sz w:val="22"/>
            <w:szCs w:val="22"/>
          </w:rPr>
          <w:tab/>
        </w:r>
        <w:r w:rsidRPr="008C03C0">
          <w:rPr>
            <w:rStyle w:val="Hyperlink"/>
            <w:noProof/>
          </w:rPr>
          <w:t>ACB TAP Objectives and Technical Assistance Services</w:t>
        </w:r>
        <w:r>
          <w:rPr>
            <w:noProof/>
            <w:webHidden/>
          </w:rPr>
          <w:tab/>
        </w:r>
        <w:r>
          <w:rPr>
            <w:noProof/>
            <w:webHidden/>
          </w:rPr>
          <w:fldChar w:fldCharType="begin"/>
        </w:r>
        <w:r>
          <w:rPr>
            <w:noProof/>
            <w:webHidden/>
          </w:rPr>
          <w:instrText xml:space="preserve"> PAGEREF _Toc107327388 \h </w:instrText>
        </w:r>
        <w:r>
          <w:rPr>
            <w:noProof/>
            <w:webHidden/>
          </w:rPr>
        </w:r>
        <w:r>
          <w:rPr>
            <w:noProof/>
            <w:webHidden/>
          </w:rPr>
          <w:fldChar w:fldCharType="separate"/>
        </w:r>
        <w:r>
          <w:rPr>
            <w:noProof/>
            <w:webHidden/>
          </w:rPr>
          <w:t>4</w:t>
        </w:r>
        <w:r>
          <w:rPr>
            <w:noProof/>
            <w:webHidden/>
          </w:rPr>
          <w:fldChar w:fldCharType="end"/>
        </w:r>
      </w:hyperlink>
    </w:p>
    <w:p w14:paraId="7F841801" w14:textId="5CBC9185" w:rsidR="00D86FA7" w:rsidRDefault="00D86FA7">
      <w:pPr>
        <w:pStyle w:val="TOC3"/>
        <w:rPr>
          <w:rFonts w:asciiTheme="minorHAnsi" w:eastAsiaTheme="minorEastAsia" w:hAnsiTheme="minorHAnsi" w:cstheme="minorBidi"/>
          <w:noProof/>
          <w:sz w:val="22"/>
          <w:szCs w:val="22"/>
        </w:rPr>
      </w:pPr>
      <w:hyperlink w:anchor="_Toc107327389" w:history="1">
        <w:r w:rsidRPr="008C03C0">
          <w:rPr>
            <w:rStyle w:val="Hyperlink"/>
            <w:noProof/>
          </w:rPr>
          <w:t>1. Objectives</w:t>
        </w:r>
        <w:r>
          <w:rPr>
            <w:noProof/>
            <w:webHidden/>
          </w:rPr>
          <w:tab/>
        </w:r>
        <w:r>
          <w:rPr>
            <w:noProof/>
            <w:webHidden/>
          </w:rPr>
          <w:fldChar w:fldCharType="begin"/>
        </w:r>
        <w:r>
          <w:rPr>
            <w:noProof/>
            <w:webHidden/>
          </w:rPr>
          <w:instrText xml:space="preserve"> PAGEREF _Toc107327389 \h </w:instrText>
        </w:r>
        <w:r>
          <w:rPr>
            <w:noProof/>
            <w:webHidden/>
          </w:rPr>
        </w:r>
        <w:r>
          <w:rPr>
            <w:noProof/>
            <w:webHidden/>
          </w:rPr>
          <w:fldChar w:fldCharType="separate"/>
        </w:r>
        <w:r>
          <w:rPr>
            <w:noProof/>
            <w:webHidden/>
          </w:rPr>
          <w:t>4</w:t>
        </w:r>
        <w:r>
          <w:rPr>
            <w:noProof/>
            <w:webHidden/>
          </w:rPr>
          <w:fldChar w:fldCharType="end"/>
        </w:r>
      </w:hyperlink>
    </w:p>
    <w:p w14:paraId="0999DEF2" w14:textId="780C05DA" w:rsidR="00D86FA7" w:rsidRDefault="00D86FA7">
      <w:pPr>
        <w:pStyle w:val="TOC3"/>
        <w:rPr>
          <w:rFonts w:asciiTheme="minorHAnsi" w:eastAsiaTheme="minorEastAsia" w:hAnsiTheme="minorHAnsi" w:cstheme="minorBidi"/>
          <w:noProof/>
          <w:sz w:val="22"/>
          <w:szCs w:val="22"/>
        </w:rPr>
      </w:pPr>
      <w:hyperlink w:anchor="_Toc107327390" w:history="1">
        <w:r w:rsidRPr="008C03C0">
          <w:rPr>
            <w:rStyle w:val="Hyperlink"/>
            <w:noProof/>
          </w:rPr>
          <w:t>2. Technical Assistance Services</w:t>
        </w:r>
        <w:r>
          <w:rPr>
            <w:noProof/>
            <w:webHidden/>
          </w:rPr>
          <w:tab/>
        </w:r>
        <w:r>
          <w:rPr>
            <w:noProof/>
            <w:webHidden/>
          </w:rPr>
          <w:fldChar w:fldCharType="begin"/>
        </w:r>
        <w:r>
          <w:rPr>
            <w:noProof/>
            <w:webHidden/>
          </w:rPr>
          <w:instrText xml:space="preserve"> PAGEREF _Toc107327390 \h </w:instrText>
        </w:r>
        <w:r>
          <w:rPr>
            <w:noProof/>
            <w:webHidden/>
          </w:rPr>
        </w:r>
        <w:r>
          <w:rPr>
            <w:noProof/>
            <w:webHidden/>
          </w:rPr>
          <w:fldChar w:fldCharType="separate"/>
        </w:r>
        <w:r>
          <w:rPr>
            <w:noProof/>
            <w:webHidden/>
          </w:rPr>
          <w:t>4</w:t>
        </w:r>
        <w:r>
          <w:rPr>
            <w:noProof/>
            <w:webHidden/>
          </w:rPr>
          <w:fldChar w:fldCharType="end"/>
        </w:r>
      </w:hyperlink>
    </w:p>
    <w:p w14:paraId="6F0A91B3" w14:textId="709716A0" w:rsidR="00D86FA7" w:rsidRDefault="00D86FA7">
      <w:pPr>
        <w:pStyle w:val="TOC2"/>
        <w:rPr>
          <w:rFonts w:asciiTheme="minorHAnsi" w:eastAsiaTheme="minorEastAsia" w:hAnsiTheme="minorHAnsi" w:cstheme="minorBidi"/>
          <w:noProof/>
          <w:sz w:val="22"/>
          <w:szCs w:val="22"/>
        </w:rPr>
      </w:pPr>
      <w:hyperlink w:anchor="_Toc107327391" w:history="1">
        <w:r w:rsidRPr="008C03C0">
          <w:rPr>
            <w:rStyle w:val="Hyperlink"/>
            <w:noProof/>
          </w:rPr>
          <w:t xml:space="preserve">C. </w:t>
        </w:r>
        <w:r>
          <w:rPr>
            <w:rFonts w:asciiTheme="minorHAnsi" w:eastAsiaTheme="minorEastAsia" w:hAnsiTheme="minorHAnsi" w:cstheme="minorBidi"/>
            <w:noProof/>
            <w:sz w:val="22"/>
            <w:szCs w:val="22"/>
          </w:rPr>
          <w:tab/>
        </w:r>
        <w:r w:rsidRPr="008C03C0">
          <w:rPr>
            <w:rStyle w:val="Hyperlink"/>
            <w:noProof/>
          </w:rPr>
          <w:t>ACB TAP Outreach</w:t>
        </w:r>
        <w:r>
          <w:rPr>
            <w:noProof/>
            <w:webHidden/>
          </w:rPr>
          <w:tab/>
        </w:r>
        <w:r>
          <w:rPr>
            <w:noProof/>
            <w:webHidden/>
          </w:rPr>
          <w:fldChar w:fldCharType="begin"/>
        </w:r>
        <w:r>
          <w:rPr>
            <w:noProof/>
            <w:webHidden/>
          </w:rPr>
          <w:instrText xml:space="preserve"> PAGEREF _Toc107327391 \h </w:instrText>
        </w:r>
        <w:r>
          <w:rPr>
            <w:noProof/>
            <w:webHidden/>
          </w:rPr>
        </w:r>
        <w:r>
          <w:rPr>
            <w:noProof/>
            <w:webHidden/>
          </w:rPr>
          <w:fldChar w:fldCharType="separate"/>
        </w:r>
        <w:r>
          <w:rPr>
            <w:noProof/>
            <w:webHidden/>
          </w:rPr>
          <w:t>6</w:t>
        </w:r>
        <w:r>
          <w:rPr>
            <w:noProof/>
            <w:webHidden/>
          </w:rPr>
          <w:fldChar w:fldCharType="end"/>
        </w:r>
      </w:hyperlink>
    </w:p>
    <w:p w14:paraId="03846B2E" w14:textId="73247D7E" w:rsidR="00D86FA7" w:rsidRDefault="00D86FA7">
      <w:pPr>
        <w:pStyle w:val="TOC2"/>
        <w:rPr>
          <w:rFonts w:asciiTheme="minorHAnsi" w:eastAsiaTheme="minorEastAsia" w:hAnsiTheme="minorHAnsi" w:cstheme="minorBidi"/>
          <w:noProof/>
          <w:sz w:val="22"/>
          <w:szCs w:val="22"/>
        </w:rPr>
      </w:pPr>
      <w:hyperlink w:anchor="_Toc107327392" w:history="1">
        <w:r w:rsidRPr="008C03C0">
          <w:rPr>
            <w:rStyle w:val="Hyperlink"/>
            <w:noProof/>
          </w:rPr>
          <w:t>D.</w:t>
        </w:r>
        <w:r>
          <w:rPr>
            <w:rFonts w:asciiTheme="minorHAnsi" w:eastAsiaTheme="minorEastAsia" w:hAnsiTheme="minorHAnsi" w:cstheme="minorBidi"/>
            <w:noProof/>
            <w:sz w:val="22"/>
            <w:szCs w:val="22"/>
          </w:rPr>
          <w:tab/>
        </w:r>
        <w:r w:rsidRPr="008C03C0">
          <w:rPr>
            <w:rStyle w:val="Hyperlink"/>
            <w:noProof/>
          </w:rPr>
          <w:t>Application Point of Contact</w:t>
        </w:r>
        <w:r>
          <w:rPr>
            <w:noProof/>
            <w:webHidden/>
          </w:rPr>
          <w:tab/>
        </w:r>
        <w:r>
          <w:rPr>
            <w:noProof/>
            <w:webHidden/>
          </w:rPr>
          <w:fldChar w:fldCharType="begin"/>
        </w:r>
        <w:r>
          <w:rPr>
            <w:noProof/>
            <w:webHidden/>
          </w:rPr>
          <w:instrText xml:space="preserve"> PAGEREF _Toc107327392 \h </w:instrText>
        </w:r>
        <w:r>
          <w:rPr>
            <w:noProof/>
            <w:webHidden/>
          </w:rPr>
        </w:r>
        <w:r>
          <w:rPr>
            <w:noProof/>
            <w:webHidden/>
          </w:rPr>
          <w:fldChar w:fldCharType="separate"/>
        </w:r>
        <w:r>
          <w:rPr>
            <w:noProof/>
            <w:webHidden/>
          </w:rPr>
          <w:t>7</w:t>
        </w:r>
        <w:r>
          <w:rPr>
            <w:noProof/>
            <w:webHidden/>
          </w:rPr>
          <w:fldChar w:fldCharType="end"/>
        </w:r>
      </w:hyperlink>
    </w:p>
    <w:p w14:paraId="0A106D99" w14:textId="4FBD4A98" w:rsidR="00D86FA7" w:rsidRDefault="00D86FA7">
      <w:pPr>
        <w:pStyle w:val="TOC1"/>
        <w:rPr>
          <w:rFonts w:asciiTheme="minorHAnsi" w:eastAsiaTheme="minorEastAsia" w:hAnsiTheme="minorHAnsi" w:cstheme="minorBidi"/>
          <w:noProof/>
          <w:sz w:val="22"/>
          <w:szCs w:val="22"/>
        </w:rPr>
      </w:pPr>
      <w:hyperlink w:anchor="_Toc107327393" w:history="1">
        <w:r w:rsidRPr="008C03C0">
          <w:rPr>
            <w:rStyle w:val="Hyperlink"/>
            <w:noProof/>
          </w:rPr>
          <w:t>II.</w:t>
        </w:r>
        <w:r>
          <w:rPr>
            <w:rFonts w:asciiTheme="minorHAnsi" w:eastAsiaTheme="minorEastAsia" w:hAnsiTheme="minorHAnsi" w:cstheme="minorBidi"/>
            <w:noProof/>
            <w:sz w:val="22"/>
            <w:szCs w:val="22"/>
          </w:rPr>
          <w:tab/>
        </w:r>
        <w:r w:rsidRPr="008C03C0">
          <w:rPr>
            <w:rStyle w:val="Hyperlink"/>
            <w:noProof/>
          </w:rPr>
          <w:t>CONDITIONS GOVERNING THE APPLICATION</w:t>
        </w:r>
        <w:r>
          <w:rPr>
            <w:noProof/>
            <w:webHidden/>
          </w:rPr>
          <w:tab/>
        </w:r>
        <w:r>
          <w:rPr>
            <w:noProof/>
            <w:webHidden/>
          </w:rPr>
          <w:fldChar w:fldCharType="begin"/>
        </w:r>
        <w:r>
          <w:rPr>
            <w:noProof/>
            <w:webHidden/>
          </w:rPr>
          <w:instrText xml:space="preserve"> PAGEREF _Toc107327393 \h </w:instrText>
        </w:r>
        <w:r>
          <w:rPr>
            <w:noProof/>
            <w:webHidden/>
          </w:rPr>
        </w:r>
        <w:r>
          <w:rPr>
            <w:noProof/>
            <w:webHidden/>
          </w:rPr>
          <w:fldChar w:fldCharType="separate"/>
        </w:r>
        <w:r>
          <w:rPr>
            <w:noProof/>
            <w:webHidden/>
          </w:rPr>
          <w:t>7</w:t>
        </w:r>
        <w:r>
          <w:rPr>
            <w:noProof/>
            <w:webHidden/>
          </w:rPr>
          <w:fldChar w:fldCharType="end"/>
        </w:r>
      </w:hyperlink>
    </w:p>
    <w:p w14:paraId="33494EAA" w14:textId="07680AE9" w:rsidR="00D86FA7" w:rsidRDefault="00D86FA7">
      <w:pPr>
        <w:pStyle w:val="TOC2"/>
        <w:rPr>
          <w:rFonts w:asciiTheme="minorHAnsi" w:eastAsiaTheme="minorEastAsia" w:hAnsiTheme="minorHAnsi" w:cstheme="minorBidi"/>
          <w:noProof/>
          <w:sz w:val="22"/>
          <w:szCs w:val="22"/>
        </w:rPr>
      </w:pPr>
      <w:hyperlink w:anchor="_Toc107327394" w:history="1">
        <w:r w:rsidRPr="008C03C0">
          <w:rPr>
            <w:rStyle w:val="Hyperlink"/>
            <w:noProof/>
          </w:rPr>
          <w:t>A.</w:t>
        </w:r>
        <w:r>
          <w:rPr>
            <w:rFonts w:asciiTheme="minorHAnsi" w:eastAsiaTheme="minorEastAsia" w:hAnsiTheme="minorHAnsi" w:cstheme="minorBidi"/>
            <w:noProof/>
            <w:sz w:val="22"/>
            <w:szCs w:val="22"/>
          </w:rPr>
          <w:tab/>
        </w:r>
        <w:r w:rsidRPr="008C03C0">
          <w:rPr>
            <w:rStyle w:val="Hyperlink"/>
            <w:noProof/>
          </w:rPr>
          <w:t>Sequence of Events</w:t>
        </w:r>
        <w:r>
          <w:rPr>
            <w:noProof/>
            <w:webHidden/>
          </w:rPr>
          <w:tab/>
        </w:r>
        <w:r>
          <w:rPr>
            <w:noProof/>
            <w:webHidden/>
          </w:rPr>
          <w:fldChar w:fldCharType="begin"/>
        </w:r>
        <w:r>
          <w:rPr>
            <w:noProof/>
            <w:webHidden/>
          </w:rPr>
          <w:instrText xml:space="preserve"> PAGEREF _Toc107327394 \h </w:instrText>
        </w:r>
        <w:r>
          <w:rPr>
            <w:noProof/>
            <w:webHidden/>
          </w:rPr>
        </w:r>
        <w:r>
          <w:rPr>
            <w:noProof/>
            <w:webHidden/>
          </w:rPr>
          <w:fldChar w:fldCharType="separate"/>
        </w:r>
        <w:r>
          <w:rPr>
            <w:noProof/>
            <w:webHidden/>
          </w:rPr>
          <w:t>7</w:t>
        </w:r>
        <w:r>
          <w:rPr>
            <w:noProof/>
            <w:webHidden/>
          </w:rPr>
          <w:fldChar w:fldCharType="end"/>
        </w:r>
      </w:hyperlink>
    </w:p>
    <w:p w14:paraId="1E5B9F8F" w14:textId="333F75F2" w:rsidR="00D86FA7" w:rsidRDefault="00D86FA7">
      <w:pPr>
        <w:pStyle w:val="TOC2"/>
        <w:rPr>
          <w:rFonts w:asciiTheme="minorHAnsi" w:eastAsiaTheme="minorEastAsia" w:hAnsiTheme="minorHAnsi" w:cstheme="minorBidi"/>
          <w:noProof/>
          <w:sz w:val="22"/>
          <w:szCs w:val="22"/>
        </w:rPr>
      </w:pPr>
      <w:hyperlink w:anchor="_Toc107327395" w:history="1">
        <w:r w:rsidRPr="008C03C0">
          <w:rPr>
            <w:rStyle w:val="Hyperlink"/>
            <w:noProof/>
          </w:rPr>
          <w:t>B.</w:t>
        </w:r>
        <w:r>
          <w:rPr>
            <w:rFonts w:asciiTheme="minorHAnsi" w:eastAsiaTheme="minorEastAsia" w:hAnsiTheme="minorHAnsi" w:cstheme="minorBidi"/>
            <w:noProof/>
            <w:sz w:val="22"/>
            <w:szCs w:val="22"/>
          </w:rPr>
          <w:tab/>
        </w:r>
        <w:r w:rsidRPr="008C03C0">
          <w:rPr>
            <w:rStyle w:val="Hyperlink"/>
            <w:noProof/>
          </w:rPr>
          <w:t>Explanation of Events</w:t>
        </w:r>
        <w:r>
          <w:rPr>
            <w:noProof/>
            <w:webHidden/>
          </w:rPr>
          <w:tab/>
        </w:r>
        <w:r>
          <w:rPr>
            <w:noProof/>
            <w:webHidden/>
          </w:rPr>
          <w:fldChar w:fldCharType="begin"/>
        </w:r>
        <w:r>
          <w:rPr>
            <w:noProof/>
            <w:webHidden/>
          </w:rPr>
          <w:instrText xml:space="preserve"> PAGEREF _Toc107327395 \h </w:instrText>
        </w:r>
        <w:r>
          <w:rPr>
            <w:noProof/>
            <w:webHidden/>
          </w:rPr>
        </w:r>
        <w:r>
          <w:rPr>
            <w:noProof/>
            <w:webHidden/>
          </w:rPr>
          <w:fldChar w:fldCharType="separate"/>
        </w:r>
        <w:r>
          <w:rPr>
            <w:noProof/>
            <w:webHidden/>
          </w:rPr>
          <w:t>7</w:t>
        </w:r>
        <w:r>
          <w:rPr>
            <w:noProof/>
            <w:webHidden/>
          </w:rPr>
          <w:fldChar w:fldCharType="end"/>
        </w:r>
      </w:hyperlink>
    </w:p>
    <w:p w14:paraId="3C04F596" w14:textId="2048701F" w:rsidR="00D86FA7" w:rsidRDefault="00D86FA7">
      <w:pPr>
        <w:pStyle w:val="TOC2"/>
        <w:rPr>
          <w:rFonts w:asciiTheme="minorHAnsi" w:eastAsiaTheme="minorEastAsia" w:hAnsiTheme="minorHAnsi" w:cstheme="minorBidi"/>
          <w:noProof/>
          <w:sz w:val="22"/>
          <w:szCs w:val="22"/>
        </w:rPr>
      </w:pPr>
      <w:hyperlink w:anchor="_Toc107327396" w:history="1">
        <w:r w:rsidRPr="008C03C0">
          <w:rPr>
            <w:rStyle w:val="Hyperlink"/>
            <w:noProof/>
          </w:rPr>
          <w:t>C.</w:t>
        </w:r>
        <w:r>
          <w:rPr>
            <w:rFonts w:asciiTheme="minorHAnsi" w:eastAsiaTheme="minorEastAsia" w:hAnsiTheme="minorHAnsi" w:cstheme="minorBidi"/>
            <w:noProof/>
            <w:sz w:val="22"/>
            <w:szCs w:val="22"/>
          </w:rPr>
          <w:tab/>
        </w:r>
        <w:r w:rsidRPr="008C03C0">
          <w:rPr>
            <w:rStyle w:val="Hyperlink"/>
            <w:noProof/>
          </w:rPr>
          <w:t>General Requirements</w:t>
        </w:r>
        <w:r>
          <w:rPr>
            <w:noProof/>
            <w:webHidden/>
          </w:rPr>
          <w:tab/>
        </w:r>
        <w:r>
          <w:rPr>
            <w:noProof/>
            <w:webHidden/>
          </w:rPr>
          <w:fldChar w:fldCharType="begin"/>
        </w:r>
        <w:r>
          <w:rPr>
            <w:noProof/>
            <w:webHidden/>
          </w:rPr>
          <w:instrText xml:space="preserve"> PAGEREF _Toc107327396 \h </w:instrText>
        </w:r>
        <w:r>
          <w:rPr>
            <w:noProof/>
            <w:webHidden/>
          </w:rPr>
        </w:r>
        <w:r>
          <w:rPr>
            <w:noProof/>
            <w:webHidden/>
          </w:rPr>
          <w:fldChar w:fldCharType="separate"/>
        </w:r>
        <w:r>
          <w:rPr>
            <w:noProof/>
            <w:webHidden/>
          </w:rPr>
          <w:t>8</w:t>
        </w:r>
        <w:r>
          <w:rPr>
            <w:noProof/>
            <w:webHidden/>
          </w:rPr>
          <w:fldChar w:fldCharType="end"/>
        </w:r>
      </w:hyperlink>
    </w:p>
    <w:p w14:paraId="254E3DA8" w14:textId="13F23F6D" w:rsidR="00D86FA7" w:rsidRDefault="00D86FA7">
      <w:pPr>
        <w:pStyle w:val="TOC1"/>
        <w:rPr>
          <w:rFonts w:asciiTheme="minorHAnsi" w:eastAsiaTheme="minorEastAsia" w:hAnsiTheme="minorHAnsi" w:cstheme="minorBidi"/>
          <w:noProof/>
          <w:sz w:val="22"/>
          <w:szCs w:val="22"/>
        </w:rPr>
      </w:pPr>
      <w:hyperlink w:anchor="_Toc107327397" w:history="1">
        <w:r w:rsidRPr="008C03C0">
          <w:rPr>
            <w:rStyle w:val="Hyperlink"/>
            <w:noProof/>
          </w:rPr>
          <w:t>III.</w:t>
        </w:r>
        <w:r>
          <w:rPr>
            <w:rFonts w:asciiTheme="minorHAnsi" w:eastAsiaTheme="minorEastAsia" w:hAnsiTheme="minorHAnsi" w:cstheme="minorBidi"/>
            <w:noProof/>
            <w:sz w:val="22"/>
            <w:szCs w:val="22"/>
          </w:rPr>
          <w:tab/>
        </w:r>
        <w:r w:rsidRPr="008C03C0">
          <w:rPr>
            <w:rStyle w:val="Hyperlink"/>
            <w:noProof/>
          </w:rPr>
          <w:t>APPLICATION SUBMISSION AND ORGANIZATION</w:t>
        </w:r>
        <w:r>
          <w:rPr>
            <w:noProof/>
            <w:webHidden/>
          </w:rPr>
          <w:tab/>
        </w:r>
        <w:r>
          <w:rPr>
            <w:noProof/>
            <w:webHidden/>
          </w:rPr>
          <w:fldChar w:fldCharType="begin"/>
        </w:r>
        <w:r>
          <w:rPr>
            <w:noProof/>
            <w:webHidden/>
          </w:rPr>
          <w:instrText xml:space="preserve"> PAGEREF _Toc107327397 \h </w:instrText>
        </w:r>
        <w:r>
          <w:rPr>
            <w:noProof/>
            <w:webHidden/>
          </w:rPr>
        </w:r>
        <w:r>
          <w:rPr>
            <w:noProof/>
            <w:webHidden/>
          </w:rPr>
          <w:fldChar w:fldCharType="separate"/>
        </w:r>
        <w:r>
          <w:rPr>
            <w:noProof/>
            <w:webHidden/>
          </w:rPr>
          <w:t>10</w:t>
        </w:r>
        <w:r>
          <w:rPr>
            <w:noProof/>
            <w:webHidden/>
          </w:rPr>
          <w:fldChar w:fldCharType="end"/>
        </w:r>
      </w:hyperlink>
    </w:p>
    <w:p w14:paraId="45A0186B" w14:textId="17987E9A" w:rsidR="00D86FA7" w:rsidRDefault="00D86FA7">
      <w:pPr>
        <w:pStyle w:val="TOC1"/>
        <w:rPr>
          <w:rFonts w:asciiTheme="minorHAnsi" w:eastAsiaTheme="minorEastAsia" w:hAnsiTheme="minorHAnsi" w:cstheme="minorBidi"/>
          <w:noProof/>
          <w:sz w:val="22"/>
          <w:szCs w:val="22"/>
        </w:rPr>
      </w:pPr>
      <w:hyperlink w:anchor="_Toc107327398" w:history="1">
        <w:r w:rsidRPr="008C03C0">
          <w:rPr>
            <w:rStyle w:val="Hyperlink"/>
            <w:noProof/>
          </w:rPr>
          <w:t>IV.</w:t>
        </w:r>
        <w:r>
          <w:rPr>
            <w:rFonts w:asciiTheme="minorHAnsi" w:eastAsiaTheme="minorEastAsia" w:hAnsiTheme="minorHAnsi" w:cstheme="minorBidi"/>
            <w:noProof/>
            <w:sz w:val="22"/>
            <w:szCs w:val="22"/>
          </w:rPr>
          <w:tab/>
        </w:r>
        <w:r w:rsidRPr="008C03C0">
          <w:rPr>
            <w:rStyle w:val="Hyperlink"/>
            <w:noProof/>
          </w:rPr>
          <w:t>QUESTIONS AND SCORING</w:t>
        </w:r>
        <w:r>
          <w:rPr>
            <w:noProof/>
            <w:webHidden/>
          </w:rPr>
          <w:tab/>
        </w:r>
        <w:r>
          <w:rPr>
            <w:noProof/>
            <w:webHidden/>
          </w:rPr>
          <w:fldChar w:fldCharType="begin"/>
        </w:r>
        <w:r>
          <w:rPr>
            <w:noProof/>
            <w:webHidden/>
          </w:rPr>
          <w:instrText xml:space="preserve"> PAGEREF _Toc107327398 \h </w:instrText>
        </w:r>
        <w:r>
          <w:rPr>
            <w:noProof/>
            <w:webHidden/>
          </w:rPr>
        </w:r>
        <w:r>
          <w:rPr>
            <w:noProof/>
            <w:webHidden/>
          </w:rPr>
          <w:fldChar w:fldCharType="separate"/>
        </w:r>
        <w:r>
          <w:rPr>
            <w:noProof/>
            <w:webHidden/>
          </w:rPr>
          <w:t>12</w:t>
        </w:r>
        <w:r>
          <w:rPr>
            <w:noProof/>
            <w:webHidden/>
          </w:rPr>
          <w:fldChar w:fldCharType="end"/>
        </w:r>
      </w:hyperlink>
    </w:p>
    <w:p w14:paraId="4B797C55" w14:textId="29D5982A" w:rsidR="00561DBC" w:rsidRPr="009911B1" w:rsidRDefault="00A01077" w:rsidP="00561DBC">
      <w:pPr>
        <w:sectPr w:rsidR="00561DBC" w:rsidRPr="009911B1" w:rsidSect="00561DBC">
          <w:headerReference w:type="even" r:id="rId15"/>
          <w:headerReference w:type="default" r:id="rId16"/>
          <w:footerReference w:type="default" r:id="rId17"/>
          <w:pgSz w:w="12240" w:h="15840"/>
          <w:pgMar w:top="1440" w:right="1440" w:bottom="1440" w:left="1440" w:header="720" w:footer="720" w:gutter="0"/>
          <w:pgNumType w:fmt="lowerRoman"/>
          <w:cols w:space="720"/>
          <w:titlePg/>
          <w:docGrid w:linePitch="360"/>
        </w:sectPr>
      </w:pPr>
      <w:r w:rsidRPr="009911B1">
        <w:fldChar w:fldCharType="end"/>
      </w:r>
    </w:p>
    <w:p w14:paraId="0EA3B6F4" w14:textId="77777777" w:rsidR="00A01077" w:rsidRPr="00414F3D" w:rsidRDefault="00A01077" w:rsidP="007369C3">
      <w:pPr>
        <w:pStyle w:val="Heading1"/>
        <w:numPr>
          <w:ilvl w:val="0"/>
          <w:numId w:val="3"/>
        </w:numPr>
        <w:spacing w:before="0" w:after="0"/>
        <w:ind w:left="0" w:firstLine="0"/>
        <w:jc w:val="both"/>
        <w:rPr>
          <w:rFonts w:cs="Times New Roman"/>
          <w:sz w:val="24"/>
          <w:szCs w:val="24"/>
        </w:rPr>
      </w:pPr>
      <w:bookmarkStart w:id="1" w:name="_Toc107327386"/>
      <w:r w:rsidRPr="00414F3D">
        <w:rPr>
          <w:rFonts w:cs="Times New Roman"/>
          <w:sz w:val="24"/>
          <w:szCs w:val="24"/>
        </w:rPr>
        <w:lastRenderedPageBreak/>
        <w:t>INTRODUCTION</w:t>
      </w:r>
      <w:bookmarkEnd w:id="1"/>
    </w:p>
    <w:p w14:paraId="39AE5B99" w14:textId="77777777" w:rsidR="00336642" w:rsidRPr="009911B1" w:rsidRDefault="00336642" w:rsidP="007E61B1"/>
    <w:p w14:paraId="70FCD5D2" w14:textId="47A8475C" w:rsidR="00287ED7" w:rsidRPr="009911B1" w:rsidRDefault="00A029C4" w:rsidP="00A029C4">
      <w:pPr>
        <w:jc w:val="both"/>
      </w:pPr>
      <w:bookmarkStart w:id="2" w:name="_Hlk106719502"/>
      <w:r w:rsidRPr="009911B1">
        <w:t xml:space="preserve">The </w:t>
      </w:r>
      <w:r w:rsidR="005C2298" w:rsidRPr="009911B1">
        <w:t xml:space="preserve">Alabama Department of Economic and Community Affairs </w:t>
      </w:r>
      <w:r w:rsidRPr="009911B1">
        <w:t>(</w:t>
      </w:r>
      <w:r w:rsidR="005C2298" w:rsidRPr="009911B1">
        <w:t>ADECA</w:t>
      </w:r>
      <w:r w:rsidRPr="009911B1">
        <w:t xml:space="preserve">) applied for and received an </w:t>
      </w:r>
      <w:r w:rsidR="00A13583" w:rsidRPr="009911B1">
        <w:t>American Rescue Plan Act Statewide Planning Award</w:t>
      </w:r>
      <w:r w:rsidRPr="009911B1">
        <w:t xml:space="preserve"> (</w:t>
      </w:r>
      <w:r w:rsidR="00A13583" w:rsidRPr="009911B1">
        <w:t>ED22ATL3070004</w:t>
      </w:r>
      <w:r w:rsidRPr="009911B1">
        <w:t xml:space="preserve">) from the U.S. Economic Development Administration </w:t>
      </w:r>
      <w:r w:rsidR="00A13583" w:rsidRPr="009911B1">
        <w:t xml:space="preserve">(EDA) </w:t>
      </w:r>
      <w:r w:rsidRPr="009911B1">
        <w:t xml:space="preserve">to fund </w:t>
      </w:r>
      <w:r w:rsidR="00C21E60">
        <w:t>the Alabama Community Broadband</w:t>
      </w:r>
      <w:r w:rsidRPr="009911B1">
        <w:t xml:space="preserve"> Technical Assistance Program (</w:t>
      </w:r>
      <w:r w:rsidR="00C21E60">
        <w:t>ACB TAP</w:t>
      </w:r>
      <w:r w:rsidRPr="009911B1">
        <w:t xml:space="preserve">) for </w:t>
      </w:r>
      <w:r w:rsidR="00F72F65">
        <w:t xml:space="preserve">community </w:t>
      </w:r>
      <w:r w:rsidRPr="009911B1">
        <w:t>broadband</w:t>
      </w:r>
      <w:r w:rsidR="00F921C9" w:rsidRPr="009911B1">
        <w:t xml:space="preserve"> planning support services </w:t>
      </w:r>
      <w:r w:rsidR="00E52F22" w:rsidRPr="009911B1">
        <w:t>within</w:t>
      </w:r>
      <w:r w:rsidR="00F921C9" w:rsidRPr="009911B1">
        <w:t xml:space="preserve"> the state</w:t>
      </w:r>
      <w:r w:rsidRPr="009911B1">
        <w:t>.</w:t>
      </w:r>
      <w:r w:rsidR="00F921C9" w:rsidRPr="009911B1">
        <w:t xml:space="preserve"> </w:t>
      </w:r>
      <w:r w:rsidR="00287ED7" w:rsidRPr="009911B1">
        <w:t>The EDA’s grant program is intended for communities to prevent, prepare for, and respond to the impacts of the pandemic.</w:t>
      </w:r>
    </w:p>
    <w:p w14:paraId="2EA3BFF1" w14:textId="77777777" w:rsidR="00287ED7" w:rsidRPr="009911B1" w:rsidRDefault="00287ED7" w:rsidP="00A029C4">
      <w:pPr>
        <w:jc w:val="both"/>
      </w:pPr>
    </w:p>
    <w:p w14:paraId="5B0754B2" w14:textId="1DC66D5D" w:rsidR="00A029C4" w:rsidRPr="009911B1" w:rsidRDefault="00287ED7" w:rsidP="00A029C4">
      <w:pPr>
        <w:jc w:val="both"/>
      </w:pPr>
      <w:bookmarkStart w:id="3" w:name="_Hlk81061647"/>
      <w:r w:rsidRPr="009911B1">
        <w:t>In addition, t</w:t>
      </w:r>
      <w:r w:rsidR="00F921C9" w:rsidRPr="009911B1">
        <w:t xml:space="preserve">he </w:t>
      </w:r>
      <w:r w:rsidR="002152ED">
        <w:t>ACB TAP</w:t>
      </w:r>
      <w:r w:rsidR="00F921C9" w:rsidRPr="009911B1">
        <w:t xml:space="preserve"> will help meet the goals described in the </w:t>
      </w:r>
      <w:r w:rsidR="00A13583" w:rsidRPr="009911B1">
        <w:t>Alabama Connectivity Plan</w:t>
      </w:r>
      <w:r w:rsidR="00F921C9" w:rsidRPr="009911B1">
        <w:rPr>
          <w:rStyle w:val="FootnoteReference"/>
        </w:rPr>
        <w:footnoteReference w:id="2"/>
      </w:r>
      <w:r w:rsidR="00F921C9" w:rsidRPr="009911B1">
        <w:rPr>
          <w:i/>
          <w:iCs/>
        </w:rPr>
        <w:t xml:space="preserve"> </w:t>
      </w:r>
      <w:r w:rsidR="00F921C9" w:rsidRPr="009911B1">
        <w:t xml:space="preserve">and in many of the regional Comprehensive Economic Development Strategy or similar planning documents, primarily </w:t>
      </w:r>
      <w:r w:rsidR="00142F2A" w:rsidRPr="009911B1">
        <w:t xml:space="preserve">to improve the availability of </w:t>
      </w:r>
      <w:r w:rsidR="00F921C9" w:rsidRPr="009911B1">
        <w:t xml:space="preserve">adequate </w:t>
      </w:r>
      <w:r w:rsidR="00142F2A" w:rsidRPr="009911B1">
        <w:t xml:space="preserve">broadband service for as many </w:t>
      </w:r>
      <w:r w:rsidR="00BF78E4" w:rsidRPr="009911B1">
        <w:t>Alabama</w:t>
      </w:r>
      <w:r w:rsidR="00142F2A" w:rsidRPr="009911B1">
        <w:t xml:space="preserve"> residents and businesses</w:t>
      </w:r>
      <w:r w:rsidR="00F921C9" w:rsidRPr="009911B1">
        <w:t xml:space="preserve"> as possible.</w:t>
      </w:r>
      <w:r w:rsidR="005A30F1" w:rsidRPr="009911B1">
        <w:t xml:space="preserve"> </w:t>
      </w:r>
      <w:r w:rsidR="00BF78E4" w:rsidRPr="009911B1">
        <w:t>ADECA</w:t>
      </w:r>
      <w:r w:rsidR="005A30F1" w:rsidRPr="009911B1">
        <w:t xml:space="preserve"> understands from prior research completed during preparation of </w:t>
      </w:r>
      <w:r w:rsidR="004D1785" w:rsidRPr="009911B1">
        <w:t>the Alabama Connectivity Plan</w:t>
      </w:r>
      <w:r w:rsidR="00C40B88">
        <w:t xml:space="preserve"> and the</w:t>
      </w:r>
      <w:r w:rsidR="004D1785" w:rsidRPr="009911B1">
        <w:t xml:space="preserve"> </w:t>
      </w:r>
      <w:r w:rsidR="00F45F60" w:rsidRPr="009911B1">
        <w:t xml:space="preserve">Alabama Broadband Map </w:t>
      </w:r>
      <w:r w:rsidR="005A30F1" w:rsidRPr="009911B1">
        <w:t>that there exist many government and private entities who are not able to explore broadband planning, deployment, or expansion efforts because the burden is too great.</w:t>
      </w:r>
      <w:r w:rsidR="00A342CE" w:rsidRPr="009911B1">
        <w:rPr>
          <w:rStyle w:val="FootnoteReference"/>
        </w:rPr>
        <w:footnoteReference w:id="3"/>
      </w:r>
    </w:p>
    <w:p w14:paraId="434909D4" w14:textId="77777777" w:rsidR="00287ED7" w:rsidRPr="009911B1" w:rsidRDefault="00287ED7" w:rsidP="00287ED7">
      <w:pPr>
        <w:jc w:val="both"/>
      </w:pPr>
    </w:p>
    <w:p w14:paraId="640AE9B2" w14:textId="72EFDECE" w:rsidR="005A30F1" w:rsidRPr="009911B1" w:rsidRDefault="00287ED7" w:rsidP="00A029C4">
      <w:pPr>
        <w:jc w:val="both"/>
      </w:pPr>
      <w:r w:rsidRPr="009911B1">
        <w:t>M</w:t>
      </w:r>
      <w:r w:rsidR="00854B0A" w:rsidRPr="009911B1">
        <w:t xml:space="preserve">any companies are embracing work from home and are promising to continue some type of remote work even after </w:t>
      </w:r>
      <w:r w:rsidR="00A83A08" w:rsidRPr="009911B1">
        <w:t>the C</w:t>
      </w:r>
      <w:r w:rsidRPr="009911B1">
        <w:t>OVID</w:t>
      </w:r>
      <w:r w:rsidR="00A83A08" w:rsidRPr="009911B1">
        <w:t>-19 pandemic ends</w:t>
      </w:r>
      <w:r w:rsidR="00854B0A" w:rsidRPr="009911B1">
        <w:t xml:space="preserve">. </w:t>
      </w:r>
      <w:r w:rsidR="00F921C9" w:rsidRPr="009911B1">
        <w:t>As a result, m</w:t>
      </w:r>
      <w:r w:rsidR="00854B0A" w:rsidRPr="009911B1">
        <w:t xml:space="preserve">any workers </w:t>
      </w:r>
      <w:r w:rsidR="00F921C9" w:rsidRPr="009911B1">
        <w:t xml:space="preserve">have relocated or </w:t>
      </w:r>
      <w:r w:rsidR="00854B0A" w:rsidRPr="009911B1">
        <w:t xml:space="preserve">are seeking to relocate to remote areas. </w:t>
      </w:r>
      <w:r w:rsidR="005A30F1" w:rsidRPr="009911B1">
        <w:t>S</w:t>
      </w:r>
      <w:r w:rsidR="0040565C" w:rsidRPr="009911B1">
        <w:t xml:space="preserve">tudents have been learning from home during the pandemic and, even </w:t>
      </w:r>
      <w:r w:rsidR="00F921C9" w:rsidRPr="009911B1">
        <w:t>befor</w:t>
      </w:r>
      <w:r w:rsidR="0040565C" w:rsidRPr="009911B1">
        <w:t>e the pandemic, many students did not have connectivity for homework or other school activities.</w:t>
      </w:r>
    </w:p>
    <w:p w14:paraId="11B45025" w14:textId="77777777" w:rsidR="005A30F1" w:rsidRPr="009911B1" w:rsidRDefault="005A30F1" w:rsidP="00A029C4">
      <w:pPr>
        <w:jc w:val="both"/>
      </w:pPr>
    </w:p>
    <w:p w14:paraId="5F2836B1" w14:textId="5F01CAD3" w:rsidR="0040565C" w:rsidRPr="009911B1" w:rsidRDefault="00F921C9" w:rsidP="00A029C4">
      <w:pPr>
        <w:jc w:val="both"/>
      </w:pPr>
      <w:r w:rsidRPr="009911B1">
        <w:t xml:space="preserve">The </w:t>
      </w:r>
      <w:r w:rsidR="002152ED">
        <w:t>ACB TAP</w:t>
      </w:r>
      <w:r w:rsidRPr="009911B1">
        <w:t xml:space="preserve"> </w:t>
      </w:r>
      <w:r w:rsidR="005A30F1" w:rsidRPr="009911B1">
        <w:t xml:space="preserve">seeks to </w:t>
      </w:r>
      <w:r w:rsidR="00D77E9C" w:rsidRPr="009911B1">
        <w:t xml:space="preserve">provide services </w:t>
      </w:r>
      <w:r w:rsidR="00FF53D0">
        <w:t xml:space="preserve">to understand what </w:t>
      </w:r>
      <w:r w:rsidR="004D6F67">
        <w:t xml:space="preserve">broadband services are needed and </w:t>
      </w:r>
      <w:r w:rsidR="005A30F1" w:rsidRPr="009911B1">
        <w:t>will support studies and planning efforts to provide adequate broadband for residents</w:t>
      </w:r>
      <w:r w:rsidR="00DF31AA" w:rsidRPr="009911B1">
        <w:t>,</w:t>
      </w:r>
      <w:r w:rsidR="005A30F1" w:rsidRPr="009911B1">
        <w:t xml:space="preserve"> businesses, workers</w:t>
      </w:r>
      <w:r w:rsidR="00DF31AA" w:rsidRPr="009911B1">
        <w:t>,</w:t>
      </w:r>
      <w:r w:rsidR="005A30F1" w:rsidRPr="009911B1">
        <w:t xml:space="preserve"> and students.</w:t>
      </w:r>
      <w:r w:rsidR="00287ED7" w:rsidRPr="009911B1">
        <w:t xml:space="preserve"> </w:t>
      </w:r>
      <w:r w:rsidR="00E52F22" w:rsidRPr="009911B1">
        <w:t>The services will also</w:t>
      </w:r>
      <w:r w:rsidR="00287ED7" w:rsidRPr="009911B1">
        <w:t xml:space="preserve"> enable communities to effectively develop broadband plans that w</w:t>
      </w:r>
      <w:r w:rsidR="00E52F22" w:rsidRPr="009911B1">
        <w:t>ill</w:t>
      </w:r>
      <w:r w:rsidR="00287ED7" w:rsidRPr="009911B1">
        <w:t xml:space="preserve"> provide new opportunities for businesses and employees to lift themselves out of economic crisis and recover from the COVID-19 pandemic with tools for business and employment response and resilience. </w:t>
      </w:r>
      <w:r w:rsidR="007D2B95">
        <w:t xml:space="preserve">Further, the services </w:t>
      </w:r>
      <w:r w:rsidR="00706D4E">
        <w:t>seek to</w:t>
      </w:r>
      <w:r w:rsidR="007D2B95">
        <w:t xml:space="preserve"> develop the </w:t>
      </w:r>
      <w:r w:rsidR="009522E4">
        <w:t xml:space="preserve">capacity </w:t>
      </w:r>
      <w:r w:rsidR="007D2B95">
        <w:t xml:space="preserve">necessary to support </w:t>
      </w:r>
      <w:r w:rsidR="007C14DD">
        <w:t>telehealth services and applications. The services also</w:t>
      </w:r>
      <w:r w:rsidR="00706D4E">
        <w:t xml:space="preserve"> seek to</w:t>
      </w:r>
      <w:r w:rsidR="007C14DD">
        <w:t xml:space="preserve"> </w:t>
      </w:r>
      <w:r w:rsidR="00DD2564">
        <w:t xml:space="preserve">improve broadband adoption </w:t>
      </w:r>
      <w:r w:rsidR="00C91FC6">
        <w:t xml:space="preserve">in areas of applicant communities with low broadband investment. </w:t>
      </w:r>
      <w:r w:rsidR="00287ED7" w:rsidRPr="009911B1">
        <w:t xml:space="preserve">Specifically, </w:t>
      </w:r>
      <w:r w:rsidR="00CF23AF" w:rsidRPr="009911B1">
        <w:t>this</w:t>
      </w:r>
      <w:r w:rsidR="00287ED7" w:rsidRPr="009911B1">
        <w:t xml:space="preserve"> project meets the following EDA investment priorities: Recovery and Resilience</w:t>
      </w:r>
      <w:r w:rsidR="00A13583" w:rsidRPr="009911B1">
        <w:t xml:space="preserve"> and Technology-Based Economic Development.</w:t>
      </w:r>
      <w:bookmarkEnd w:id="2"/>
      <w:bookmarkEnd w:id="3"/>
    </w:p>
    <w:p w14:paraId="24C71046" w14:textId="69E23C0A" w:rsidR="00A01077" w:rsidRPr="00414F3D" w:rsidRDefault="00A01077" w:rsidP="00DD4749">
      <w:pPr>
        <w:pStyle w:val="Heading2"/>
        <w:jc w:val="both"/>
        <w:rPr>
          <w:rFonts w:cs="Times New Roman"/>
          <w:sz w:val="24"/>
          <w:szCs w:val="24"/>
        </w:rPr>
      </w:pPr>
      <w:bookmarkStart w:id="4" w:name="_Toc107327387"/>
      <w:r w:rsidRPr="00414F3D">
        <w:rPr>
          <w:rFonts w:cs="Times New Roman"/>
          <w:sz w:val="24"/>
          <w:szCs w:val="24"/>
        </w:rPr>
        <w:t>A.</w:t>
      </w:r>
      <w:r w:rsidRPr="00414F3D">
        <w:rPr>
          <w:rFonts w:cs="Times New Roman"/>
          <w:sz w:val="24"/>
          <w:szCs w:val="24"/>
        </w:rPr>
        <w:tab/>
        <w:t xml:space="preserve">Purpose of </w:t>
      </w:r>
      <w:r w:rsidR="009911B1">
        <w:rPr>
          <w:rFonts w:cs="Times New Roman"/>
          <w:sz w:val="24"/>
          <w:szCs w:val="24"/>
        </w:rPr>
        <w:t>Application Opportunity</w:t>
      </w:r>
      <w:bookmarkEnd w:id="4"/>
    </w:p>
    <w:p w14:paraId="03C81D75" w14:textId="03C100AE" w:rsidR="00A01077" w:rsidRPr="009911B1" w:rsidRDefault="00A01077" w:rsidP="007E61B1">
      <w:pPr>
        <w:tabs>
          <w:tab w:val="left" w:pos="5622"/>
        </w:tabs>
        <w:jc w:val="both"/>
      </w:pPr>
    </w:p>
    <w:p w14:paraId="2CF64CE7" w14:textId="658A7500" w:rsidR="00FE54BE" w:rsidRDefault="0040565C" w:rsidP="00D77E9C">
      <w:pPr>
        <w:jc w:val="both"/>
      </w:pPr>
      <w:bookmarkStart w:id="5" w:name="_Ref70719592"/>
      <w:r w:rsidRPr="009911B1">
        <w:t xml:space="preserve">The purpose of this </w:t>
      </w:r>
      <w:r w:rsidR="00200092">
        <w:t>application opportunity</w:t>
      </w:r>
      <w:r w:rsidR="00200092" w:rsidRPr="009911B1">
        <w:t xml:space="preserve"> </w:t>
      </w:r>
      <w:r w:rsidRPr="009911B1">
        <w:t xml:space="preserve">is to </w:t>
      </w:r>
      <w:r w:rsidR="003C4EAD">
        <w:t>allow communities to present</w:t>
      </w:r>
      <w:r w:rsidR="003C4EAD" w:rsidRPr="009911B1">
        <w:t xml:space="preserve"> </w:t>
      </w:r>
      <w:r w:rsidR="005A30F1" w:rsidRPr="009911B1">
        <w:t xml:space="preserve">their needs for </w:t>
      </w:r>
      <w:r w:rsidRPr="009911B1">
        <w:t>technical assistance for broadband planning</w:t>
      </w:r>
      <w:r w:rsidR="00AB267C">
        <w:t xml:space="preserve"> and provide services to those communities receiving the highest </w:t>
      </w:r>
      <w:r w:rsidR="00621ED5">
        <w:t>scores</w:t>
      </w:r>
      <w:r w:rsidR="00AB267C">
        <w:t xml:space="preserve"> through the application review and </w:t>
      </w:r>
      <w:r w:rsidR="00621ED5">
        <w:t>scoring process</w:t>
      </w:r>
      <w:r w:rsidRPr="009911B1">
        <w:t xml:space="preserve">. </w:t>
      </w:r>
    </w:p>
    <w:p w14:paraId="6A09B5F3" w14:textId="77777777" w:rsidR="008C094E" w:rsidRDefault="008C094E" w:rsidP="00D77E9C">
      <w:pPr>
        <w:jc w:val="both"/>
      </w:pPr>
    </w:p>
    <w:p w14:paraId="399B79FA" w14:textId="77777777" w:rsidR="00FD60EE" w:rsidRDefault="00D77E9C" w:rsidP="00FD60EE">
      <w:pPr>
        <w:jc w:val="both"/>
      </w:pPr>
      <w:r w:rsidRPr="009911B1">
        <w:t>The following entities</w:t>
      </w:r>
      <w:r w:rsidR="00655E78">
        <w:t xml:space="preserve"> </w:t>
      </w:r>
      <w:r w:rsidR="006F6BF4">
        <w:t xml:space="preserve">that </w:t>
      </w:r>
      <w:proofErr w:type="gramStart"/>
      <w:r w:rsidR="006F6BF4">
        <w:t>are in need of</w:t>
      </w:r>
      <w:proofErr w:type="gramEnd"/>
      <w:r w:rsidR="006F6BF4">
        <w:t xml:space="preserve"> broadband planning and capacity building</w:t>
      </w:r>
      <w:r w:rsidR="006F6BF4" w:rsidRPr="009911B1">
        <w:t xml:space="preserve"> </w:t>
      </w:r>
      <w:r w:rsidR="005A30F1" w:rsidRPr="009911B1">
        <w:t>are</w:t>
      </w:r>
      <w:r w:rsidRPr="009911B1">
        <w:t xml:space="preserve"> eligible for </w:t>
      </w:r>
      <w:r w:rsidR="00BE2E0E">
        <w:t>ACB</w:t>
      </w:r>
      <w:r w:rsidR="00BE2E0E" w:rsidRPr="009911B1">
        <w:t xml:space="preserve"> </w:t>
      </w:r>
      <w:r w:rsidRPr="009911B1">
        <w:t xml:space="preserve">TAP services: </w:t>
      </w:r>
    </w:p>
    <w:p w14:paraId="2CFC7F6F" w14:textId="7F02DF5D" w:rsidR="00FD60EE" w:rsidRDefault="005A13EA" w:rsidP="009A2EF3">
      <w:pPr>
        <w:pStyle w:val="ListParagraph"/>
        <w:numPr>
          <w:ilvl w:val="0"/>
          <w:numId w:val="24"/>
        </w:numPr>
        <w:jc w:val="both"/>
      </w:pPr>
      <w:r>
        <w:lastRenderedPageBreak/>
        <w:t>Cities and towns</w:t>
      </w:r>
    </w:p>
    <w:p w14:paraId="23FA3048" w14:textId="5A05A26D" w:rsidR="00FD60EE" w:rsidRDefault="00FD60EE" w:rsidP="009A2EF3">
      <w:pPr>
        <w:pStyle w:val="ListParagraph"/>
        <w:numPr>
          <w:ilvl w:val="0"/>
          <w:numId w:val="24"/>
        </w:numPr>
        <w:jc w:val="both"/>
      </w:pPr>
      <w:r>
        <w:t>C</w:t>
      </w:r>
      <w:r w:rsidR="00D77E9C" w:rsidRPr="009911B1">
        <w:t>ounties</w:t>
      </w:r>
    </w:p>
    <w:p w14:paraId="2C117977" w14:textId="00C65A66" w:rsidR="001C6EF5" w:rsidRDefault="001C6EF5" w:rsidP="009A2EF3">
      <w:pPr>
        <w:pStyle w:val="ListParagraph"/>
        <w:numPr>
          <w:ilvl w:val="0"/>
          <w:numId w:val="24"/>
        </w:numPr>
        <w:jc w:val="both"/>
      </w:pPr>
      <w:r w:rsidRPr="009911B1">
        <w:t>Regional Planning and Development Commissions</w:t>
      </w:r>
      <w:r>
        <w:t xml:space="preserve"> with consent from participating communities</w:t>
      </w:r>
    </w:p>
    <w:p w14:paraId="10610FA4" w14:textId="095FA684" w:rsidR="00F56933" w:rsidRDefault="00F56933" w:rsidP="00F56933">
      <w:pPr>
        <w:pStyle w:val="ListParagraph"/>
        <w:numPr>
          <w:ilvl w:val="0"/>
          <w:numId w:val="23"/>
        </w:numPr>
        <w:jc w:val="both"/>
      </w:pPr>
      <w:r>
        <w:t>Collaborations between local governments, counties, incorporated municipalities, and Internet Service Providers (ISPs)</w:t>
      </w:r>
    </w:p>
    <w:p w14:paraId="1A0AB7BE" w14:textId="77777777" w:rsidR="008C094E" w:rsidRDefault="008C094E" w:rsidP="00D77E9C">
      <w:pPr>
        <w:jc w:val="both"/>
      </w:pPr>
    </w:p>
    <w:p w14:paraId="3B0BA21C" w14:textId="53C39064" w:rsidR="006C7034" w:rsidRDefault="00A5014F" w:rsidP="00854B0A">
      <w:pPr>
        <w:jc w:val="both"/>
      </w:pPr>
      <w:r w:rsidRPr="009911B1">
        <w:t xml:space="preserve">Communities are </w:t>
      </w:r>
      <w:r w:rsidR="00847B82">
        <w:t xml:space="preserve">strongly </w:t>
      </w:r>
      <w:r w:rsidRPr="009911B1">
        <w:t>encouraged to apply with other units of government in their region.</w:t>
      </w:r>
      <w:r w:rsidR="00442C65">
        <w:t xml:space="preserve"> </w:t>
      </w:r>
      <w:bookmarkEnd w:id="5"/>
      <w:r w:rsidR="006C7034">
        <w:t xml:space="preserve">Examples of collaborations include a municipality that partners with a neighboring municipality and a county that partners with </w:t>
      </w:r>
      <w:r w:rsidR="00457722">
        <w:t xml:space="preserve">the </w:t>
      </w:r>
      <w:r w:rsidR="006C7034">
        <w:t>municipalit</w:t>
      </w:r>
      <w:r w:rsidR="00457722">
        <w:t>ies</w:t>
      </w:r>
      <w:r w:rsidR="006C7034">
        <w:t xml:space="preserve"> within its boundary. Collaborations between jurisdictions will be prioritized when selecting applications.</w:t>
      </w:r>
    </w:p>
    <w:p w14:paraId="099E6D1F" w14:textId="77777777" w:rsidR="006C7034" w:rsidRDefault="006C7034" w:rsidP="00854B0A">
      <w:pPr>
        <w:jc w:val="both"/>
      </w:pPr>
    </w:p>
    <w:p w14:paraId="3195DD63" w14:textId="108724E6" w:rsidR="00854B0A" w:rsidRPr="009911B1" w:rsidRDefault="00A342CE" w:rsidP="00854B0A">
      <w:pPr>
        <w:jc w:val="both"/>
      </w:pPr>
      <w:r w:rsidRPr="009911B1">
        <w:t>ADECA</w:t>
      </w:r>
      <w:r w:rsidR="00854B0A" w:rsidRPr="009911B1">
        <w:t xml:space="preserve"> </w:t>
      </w:r>
      <w:r w:rsidR="009C4B43">
        <w:t>plans to provide ACB TAP services to eligible entities</w:t>
      </w:r>
      <w:r w:rsidR="009C4B43" w:rsidRPr="009911B1">
        <w:t xml:space="preserve"> </w:t>
      </w:r>
      <w:r w:rsidR="00784B6E" w:rsidRPr="009911B1">
        <w:t>through its agent and contractor, CTC Technology &amp; Energ</w:t>
      </w:r>
      <w:r w:rsidR="00D56163" w:rsidRPr="009911B1">
        <w:t>y—</w:t>
      </w:r>
      <w:r w:rsidR="00784B6E" w:rsidRPr="009911B1">
        <w:t xml:space="preserve">a broadband consultancy which focuses on public sector and nonprofit clients and assisted </w:t>
      </w:r>
      <w:r w:rsidRPr="009911B1">
        <w:t>ADECA</w:t>
      </w:r>
      <w:r w:rsidR="00784B6E" w:rsidRPr="009911B1">
        <w:t xml:space="preserve"> in developing the </w:t>
      </w:r>
      <w:r w:rsidR="004D1785" w:rsidRPr="009911B1">
        <w:t>Alabama Connectivity Plan</w:t>
      </w:r>
      <w:r w:rsidR="00457722">
        <w:t xml:space="preserve"> and the </w:t>
      </w:r>
      <w:r w:rsidR="00493F02" w:rsidRPr="009911B1">
        <w:t>Alabama Broadband Map</w:t>
      </w:r>
      <w:r w:rsidR="00784B6E" w:rsidRPr="009911B1">
        <w:t xml:space="preserve">. </w:t>
      </w:r>
      <w:r w:rsidR="00493F02" w:rsidRPr="009911B1">
        <w:t>ADECA</w:t>
      </w:r>
      <w:r w:rsidR="007773D9" w:rsidRPr="009911B1">
        <w:t xml:space="preserve"> </w:t>
      </w:r>
      <w:r w:rsidR="00854B0A" w:rsidRPr="009911B1">
        <w:t>believe</w:t>
      </w:r>
      <w:r w:rsidR="007773D9" w:rsidRPr="009911B1">
        <w:t>s</w:t>
      </w:r>
      <w:r w:rsidR="00854B0A" w:rsidRPr="009911B1">
        <w:t xml:space="preserve"> the technical assistance support will cost-effectively produce the insights and data that the </w:t>
      </w:r>
      <w:r w:rsidR="002152ED">
        <w:t>applicants</w:t>
      </w:r>
      <w:r w:rsidR="00784B6E" w:rsidRPr="009911B1">
        <w:t xml:space="preserve"> </w:t>
      </w:r>
      <w:r w:rsidR="00854B0A" w:rsidRPr="009911B1">
        <w:t>need to build their broadband planning and deployment capacity. In addition to spurring economic development</w:t>
      </w:r>
      <w:r w:rsidR="00753CCF" w:rsidRPr="009911B1">
        <w:t xml:space="preserve"> and creating jobs</w:t>
      </w:r>
      <w:r w:rsidR="00854B0A" w:rsidRPr="009911B1">
        <w:t xml:space="preserve">, these efforts </w:t>
      </w:r>
      <w:r w:rsidR="00DF31AA" w:rsidRPr="009911B1">
        <w:t xml:space="preserve">will </w:t>
      </w:r>
      <w:r w:rsidR="00632829" w:rsidRPr="009911B1">
        <w:t xml:space="preserve">likely </w:t>
      </w:r>
      <w:r w:rsidR="00854B0A" w:rsidRPr="009911B1">
        <w:t>have an enormous impact on alleviating current connectivity challenges and provid</w:t>
      </w:r>
      <w:r w:rsidR="00D56163" w:rsidRPr="009911B1">
        <w:t>e</w:t>
      </w:r>
      <w:r w:rsidR="00854B0A" w:rsidRPr="009911B1">
        <w:t xml:space="preserve"> a foundation for resilience against future crises. </w:t>
      </w:r>
    </w:p>
    <w:p w14:paraId="118199C1" w14:textId="4B7B2FCC" w:rsidR="00A01077" w:rsidRPr="00414F3D" w:rsidRDefault="0035250C" w:rsidP="00DD4749">
      <w:pPr>
        <w:pStyle w:val="Heading2"/>
        <w:jc w:val="both"/>
        <w:rPr>
          <w:rFonts w:cs="Times New Roman"/>
          <w:sz w:val="24"/>
          <w:szCs w:val="24"/>
        </w:rPr>
      </w:pPr>
      <w:bookmarkStart w:id="6" w:name="_Toc107327388"/>
      <w:r>
        <w:rPr>
          <w:rFonts w:cs="Times New Roman"/>
          <w:sz w:val="24"/>
          <w:szCs w:val="24"/>
        </w:rPr>
        <w:t>B</w:t>
      </w:r>
      <w:r w:rsidR="001D48B0" w:rsidRPr="00414F3D">
        <w:rPr>
          <w:rFonts w:cs="Times New Roman"/>
          <w:sz w:val="24"/>
          <w:szCs w:val="24"/>
        </w:rPr>
        <w:t xml:space="preserve">. </w:t>
      </w:r>
      <w:r w:rsidR="001D48B0" w:rsidRPr="00414F3D">
        <w:rPr>
          <w:rFonts w:cs="Times New Roman"/>
          <w:sz w:val="24"/>
          <w:szCs w:val="24"/>
        </w:rPr>
        <w:tab/>
      </w:r>
      <w:r w:rsidR="001227B9">
        <w:rPr>
          <w:rFonts w:cs="Times New Roman"/>
          <w:sz w:val="24"/>
          <w:szCs w:val="24"/>
        </w:rPr>
        <w:t>ACB TAP</w:t>
      </w:r>
      <w:r w:rsidR="00915DD7" w:rsidRPr="00414F3D">
        <w:rPr>
          <w:rFonts w:cs="Times New Roman"/>
          <w:sz w:val="24"/>
          <w:szCs w:val="24"/>
        </w:rPr>
        <w:t xml:space="preserve"> </w:t>
      </w:r>
      <w:r w:rsidR="00AE4719" w:rsidRPr="00414F3D">
        <w:rPr>
          <w:rFonts w:cs="Times New Roman"/>
          <w:sz w:val="24"/>
          <w:szCs w:val="24"/>
        </w:rPr>
        <w:t>Objectives</w:t>
      </w:r>
      <w:r w:rsidR="00915DD7" w:rsidRPr="00414F3D">
        <w:rPr>
          <w:rFonts w:cs="Times New Roman"/>
          <w:sz w:val="24"/>
          <w:szCs w:val="24"/>
        </w:rPr>
        <w:t xml:space="preserve"> and Technical Assistance</w:t>
      </w:r>
      <w:r w:rsidR="006E35AB" w:rsidRPr="00414F3D">
        <w:rPr>
          <w:rFonts w:cs="Times New Roman"/>
          <w:sz w:val="24"/>
          <w:szCs w:val="24"/>
        </w:rPr>
        <w:t xml:space="preserve"> Se</w:t>
      </w:r>
      <w:r w:rsidR="00B4113A" w:rsidRPr="00414F3D">
        <w:rPr>
          <w:rFonts w:cs="Times New Roman"/>
          <w:sz w:val="24"/>
          <w:szCs w:val="24"/>
        </w:rPr>
        <w:t>r</w:t>
      </w:r>
      <w:r w:rsidR="006E35AB" w:rsidRPr="00414F3D">
        <w:rPr>
          <w:rFonts w:cs="Times New Roman"/>
          <w:sz w:val="24"/>
          <w:szCs w:val="24"/>
        </w:rPr>
        <w:t>vices</w:t>
      </w:r>
      <w:bookmarkEnd w:id="6"/>
    </w:p>
    <w:p w14:paraId="33F43424" w14:textId="77777777" w:rsidR="00CD0FCF" w:rsidRPr="00414F3D" w:rsidRDefault="00645AF3" w:rsidP="004873C7">
      <w:pPr>
        <w:pStyle w:val="Heading3"/>
        <w:rPr>
          <w:sz w:val="24"/>
          <w:szCs w:val="24"/>
        </w:rPr>
      </w:pPr>
      <w:bookmarkStart w:id="7" w:name="_Toc107327389"/>
      <w:r w:rsidRPr="00414F3D">
        <w:rPr>
          <w:sz w:val="24"/>
          <w:szCs w:val="24"/>
        </w:rPr>
        <w:t>1</w:t>
      </w:r>
      <w:r w:rsidR="00CD0FCF" w:rsidRPr="00414F3D">
        <w:rPr>
          <w:sz w:val="24"/>
          <w:szCs w:val="24"/>
        </w:rPr>
        <w:t>. Objectives</w:t>
      </w:r>
      <w:bookmarkEnd w:id="7"/>
    </w:p>
    <w:p w14:paraId="3A81174E" w14:textId="14D339F4" w:rsidR="00CD0FCF" w:rsidRPr="009911B1" w:rsidRDefault="00493F02" w:rsidP="00CD0FCF">
      <w:pPr>
        <w:jc w:val="both"/>
      </w:pPr>
      <w:r w:rsidRPr="009911B1">
        <w:t>ADECA</w:t>
      </w:r>
      <w:r w:rsidR="00CD0FCF" w:rsidRPr="009911B1">
        <w:t xml:space="preserve"> recognizes that each respondent represents a unique community and will need varying levels of support to develop planning.</w:t>
      </w:r>
      <w:r w:rsidR="00915DD7" w:rsidRPr="009911B1">
        <w:t xml:space="preserve"> </w:t>
      </w:r>
      <w:r w:rsidR="00CD0FCF" w:rsidRPr="009911B1">
        <w:t xml:space="preserve">The intent is to customize support </w:t>
      </w:r>
      <w:r w:rsidR="0012578E">
        <w:t xml:space="preserve">for a community’s needs </w:t>
      </w:r>
      <w:r w:rsidR="00CD0FCF" w:rsidRPr="009911B1">
        <w:t xml:space="preserve">accordingly. This support will be based </w:t>
      </w:r>
      <w:r w:rsidR="00F40E90" w:rsidRPr="009911B1">
        <w:t>on the</w:t>
      </w:r>
      <w:r w:rsidR="00CD0FCF" w:rsidRPr="009911B1">
        <w:t xml:space="preserve"> </w:t>
      </w:r>
      <w:r w:rsidR="002152ED">
        <w:t>applicant’s</w:t>
      </w:r>
      <w:r w:rsidR="002152ED" w:rsidRPr="009911B1">
        <w:t xml:space="preserve"> </w:t>
      </w:r>
      <w:r w:rsidR="00CD0FCF" w:rsidRPr="009911B1">
        <w:t xml:space="preserve">response to this </w:t>
      </w:r>
      <w:r w:rsidR="003C2519">
        <w:t>application opportunity</w:t>
      </w:r>
      <w:r w:rsidR="00F40E90" w:rsidRPr="009911B1">
        <w:t>.</w:t>
      </w:r>
      <w:r w:rsidR="00CD0FCF" w:rsidRPr="009911B1">
        <w:t xml:space="preserve"> </w:t>
      </w:r>
      <w:r w:rsidR="00F40E90" w:rsidRPr="009911B1">
        <w:t xml:space="preserve">Factors may include </w:t>
      </w:r>
      <w:r w:rsidR="00CD0FCF" w:rsidRPr="009911B1">
        <w:t>technical and business capabilities, and an initial discussion designed to determine the best course of action for the area and communities the</w:t>
      </w:r>
      <w:r w:rsidR="00D1508A">
        <w:t xml:space="preserve"> applicant</w:t>
      </w:r>
      <w:r w:rsidR="00CD0FCF" w:rsidRPr="009911B1">
        <w:t xml:space="preserve"> propose</w:t>
      </w:r>
      <w:r w:rsidR="00721616">
        <w:t>s</w:t>
      </w:r>
      <w:r w:rsidR="00CD0FCF" w:rsidRPr="009911B1">
        <w:t xml:space="preserve"> to serve. </w:t>
      </w:r>
    </w:p>
    <w:p w14:paraId="0567D718" w14:textId="77777777" w:rsidR="00CD0FCF" w:rsidRPr="009911B1" w:rsidRDefault="00CD0FCF" w:rsidP="00CD0FCF">
      <w:pPr>
        <w:jc w:val="both"/>
      </w:pPr>
    </w:p>
    <w:p w14:paraId="7BB35954" w14:textId="285D1910" w:rsidR="00CD0FCF" w:rsidRPr="009911B1" w:rsidRDefault="00CD0FCF" w:rsidP="00CD0FCF">
      <w:pPr>
        <w:jc w:val="both"/>
      </w:pPr>
      <w:r w:rsidRPr="009911B1">
        <w:t xml:space="preserve">The following </w:t>
      </w:r>
      <w:r w:rsidR="00F808E9" w:rsidRPr="009911B1">
        <w:t xml:space="preserve">section </w:t>
      </w:r>
      <w:r w:rsidRPr="009911B1">
        <w:t xml:space="preserve">outlines the types of technical assistance </w:t>
      </w:r>
      <w:r w:rsidR="00493F02" w:rsidRPr="009911B1">
        <w:t>ADECA</w:t>
      </w:r>
      <w:r w:rsidRPr="009911B1">
        <w:t xml:space="preserve"> </w:t>
      </w:r>
      <w:r w:rsidR="00632829" w:rsidRPr="009911B1">
        <w:t>plans to</w:t>
      </w:r>
      <w:r w:rsidRPr="009911B1">
        <w:t xml:space="preserve"> offer </w:t>
      </w:r>
      <w:r w:rsidR="002152ED">
        <w:t>applicants</w:t>
      </w:r>
      <w:r w:rsidRPr="009911B1">
        <w:t xml:space="preserve">. Tasks include identifying broadband use and needs among the </w:t>
      </w:r>
      <w:r w:rsidR="00826E3E">
        <w:t>c</w:t>
      </w:r>
      <w:r w:rsidRPr="009911B1">
        <w:t xml:space="preserve">ommunities’ businesses (which includes home-based work), providing an overview of available </w:t>
      </w:r>
      <w:r w:rsidR="00826E3E">
        <w:t>broadband</w:t>
      </w:r>
      <w:r w:rsidRPr="009911B1">
        <w:t xml:space="preserve"> services, and developing potential technical and business solutions that </w:t>
      </w:r>
      <w:r w:rsidR="00DF31AA" w:rsidRPr="009911B1">
        <w:t xml:space="preserve">may </w:t>
      </w:r>
      <w:r w:rsidRPr="009911B1">
        <w:t xml:space="preserve">form the basis for grant or loan applications and/or future public-private partnership planning. </w:t>
      </w:r>
      <w:r w:rsidR="00493F02" w:rsidRPr="009911B1">
        <w:t>ADECA</w:t>
      </w:r>
      <w:r w:rsidRPr="009911B1">
        <w:t xml:space="preserve"> may also conduct </w:t>
      </w:r>
      <w:r w:rsidRPr="009911B1">
        <w:rPr>
          <w:bCs/>
          <w:color w:val="000000"/>
        </w:rPr>
        <w:t xml:space="preserve">statistically valid market research to provide organizations exploring broadband deployment or expansion with important metrics for determining competition, feasibility, and sustainability. </w:t>
      </w:r>
    </w:p>
    <w:p w14:paraId="2A76F2C3" w14:textId="77777777" w:rsidR="00CD0FCF" w:rsidRPr="00414F3D" w:rsidRDefault="00CD0FCF" w:rsidP="004873C7">
      <w:pPr>
        <w:pStyle w:val="Heading3"/>
        <w:rPr>
          <w:sz w:val="24"/>
          <w:szCs w:val="24"/>
        </w:rPr>
      </w:pPr>
      <w:bookmarkStart w:id="8" w:name="_Toc70785601"/>
      <w:bookmarkStart w:id="9" w:name="_Toc107327390"/>
      <w:r w:rsidRPr="00414F3D">
        <w:rPr>
          <w:sz w:val="24"/>
          <w:szCs w:val="24"/>
        </w:rPr>
        <w:t xml:space="preserve">2. </w:t>
      </w:r>
      <w:bookmarkEnd w:id="8"/>
      <w:r w:rsidR="00915DD7" w:rsidRPr="00414F3D">
        <w:rPr>
          <w:sz w:val="24"/>
          <w:szCs w:val="24"/>
        </w:rPr>
        <w:t>Technical Assistance</w:t>
      </w:r>
      <w:r w:rsidR="00B4113A" w:rsidRPr="00414F3D">
        <w:rPr>
          <w:sz w:val="24"/>
          <w:szCs w:val="24"/>
        </w:rPr>
        <w:t xml:space="preserve"> Services</w:t>
      </w:r>
      <w:bookmarkEnd w:id="9"/>
    </w:p>
    <w:p w14:paraId="304BF76F" w14:textId="6856E063" w:rsidR="00CD0FCF" w:rsidRPr="009911B1" w:rsidRDefault="00915DD7" w:rsidP="00CD0FCF">
      <w:r w:rsidRPr="009911B1">
        <w:t>The technical assistance</w:t>
      </w:r>
      <w:r w:rsidR="00CD0FCF" w:rsidRPr="009911B1">
        <w:t xml:space="preserve"> may include some or all of the following</w:t>
      </w:r>
      <w:r w:rsidR="00F40E90" w:rsidRPr="009911B1">
        <w:t xml:space="preserve"> tasks</w:t>
      </w:r>
      <w:r w:rsidR="00CD0FCF" w:rsidRPr="009911B1">
        <w:t xml:space="preserve">, depending on the </w:t>
      </w:r>
      <w:r w:rsidR="002152ED">
        <w:t>applicant’s</w:t>
      </w:r>
      <w:r w:rsidR="002152ED" w:rsidRPr="009911B1">
        <w:t xml:space="preserve"> </w:t>
      </w:r>
      <w:r w:rsidR="00CD0FCF" w:rsidRPr="009911B1">
        <w:t>need</w:t>
      </w:r>
      <w:r w:rsidR="006F538E" w:rsidRPr="009911B1">
        <w:t>:</w:t>
      </w:r>
    </w:p>
    <w:p w14:paraId="6D6039EF" w14:textId="77777777" w:rsidR="00CD0FCF" w:rsidRPr="009911B1" w:rsidRDefault="00CD0FCF" w:rsidP="00CD0FCF"/>
    <w:p w14:paraId="6CCAD088" w14:textId="542914D4" w:rsidR="006F538E" w:rsidRPr="009911B1" w:rsidRDefault="006F538E" w:rsidP="009C7EF9">
      <w:pPr>
        <w:numPr>
          <w:ilvl w:val="0"/>
          <w:numId w:val="2"/>
        </w:numPr>
        <w:pBdr>
          <w:top w:val="nil"/>
          <w:left w:val="nil"/>
          <w:bottom w:val="nil"/>
          <w:right w:val="nil"/>
          <w:between w:val="nil"/>
        </w:pBdr>
        <w:spacing w:after="200"/>
        <w:jc w:val="both"/>
        <w:rPr>
          <w:b/>
          <w:bCs/>
          <w:color w:val="000000"/>
        </w:rPr>
      </w:pPr>
      <w:r w:rsidRPr="009911B1">
        <w:rPr>
          <w:b/>
          <w:bCs/>
          <w:color w:val="000000"/>
        </w:rPr>
        <w:t>Initiate project and confirm scope:</w:t>
      </w:r>
      <w:r w:rsidRPr="009911B1">
        <w:rPr>
          <w:color w:val="000000"/>
        </w:rPr>
        <w:t xml:space="preserve"> Each project will begin with a review of requested services from the </w:t>
      </w:r>
      <w:r w:rsidR="002152ED">
        <w:rPr>
          <w:color w:val="000000"/>
        </w:rPr>
        <w:t>applicant</w:t>
      </w:r>
      <w:r w:rsidR="002152ED" w:rsidRPr="009911B1">
        <w:rPr>
          <w:color w:val="000000"/>
        </w:rPr>
        <w:t xml:space="preserve"> </w:t>
      </w:r>
      <w:r w:rsidRPr="009911B1">
        <w:rPr>
          <w:color w:val="000000"/>
        </w:rPr>
        <w:t xml:space="preserve">during a kickoff meeting. </w:t>
      </w:r>
      <w:r w:rsidR="005F26FF">
        <w:rPr>
          <w:color w:val="000000"/>
        </w:rPr>
        <w:t xml:space="preserve">ADECA will work with the applicant </w:t>
      </w:r>
      <w:r w:rsidR="00231C58">
        <w:rPr>
          <w:color w:val="000000"/>
        </w:rPr>
        <w:lastRenderedPageBreak/>
        <w:t>to refine the project scope, and a</w:t>
      </w:r>
      <w:r w:rsidRPr="009911B1">
        <w:rPr>
          <w:color w:val="000000"/>
        </w:rPr>
        <w:t xml:space="preserve"> more specific scope and schedule will be created to align with the agreed upon services for the project.</w:t>
      </w:r>
    </w:p>
    <w:p w14:paraId="1F9B7326" w14:textId="0662F4A0" w:rsidR="00CD0FCF" w:rsidRPr="009911B1" w:rsidRDefault="00CD0FCF" w:rsidP="009C7EF9">
      <w:pPr>
        <w:numPr>
          <w:ilvl w:val="0"/>
          <w:numId w:val="2"/>
        </w:numPr>
        <w:pBdr>
          <w:top w:val="nil"/>
          <w:left w:val="nil"/>
          <w:bottom w:val="nil"/>
          <w:right w:val="nil"/>
          <w:between w:val="nil"/>
        </w:pBdr>
        <w:spacing w:after="200"/>
        <w:jc w:val="both"/>
        <w:rPr>
          <w:color w:val="000000"/>
        </w:rPr>
      </w:pPr>
      <w:r w:rsidRPr="009911B1">
        <w:rPr>
          <w:b/>
        </w:rPr>
        <w:t>Identify and engage key stakeholders and identify relevant assets:</w:t>
      </w:r>
      <w:r w:rsidRPr="009911B1">
        <w:t xml:space="preserve"> Broadband’s value and a sustainable broadband plan will be most impactful when it is integrated into a broader community development vision. To that end, a critical first step </w:t>
      </w:r>
      <w:r w:rsidR="006F1D1A" w:rsidRPr="009911B1">
        <w:t>may be</w:t>
      </w:r>
      <w:r w:rsidRPr="009911B1">
        <w:t xml:space="preserve"> to engage key stakeholders from a variety of sectors (e.g., institutional partners like land-grant universities, community foundations, local business organizations)</w:t>
      </w:r>
      <w:r w:rsidR="00750692">
        <w:t xml:space="preserve">. This engagement may be enhanced by identifying and engaging </w:t>
      </w:r>
      <w:r w:rsidR="0044247E">
        <w:t>c</w:t>
      </w:r>
      <w:r w:rsidR="0025233B">
        <w:t xml:space="preserve">ommunity </w:t>
      </w:r>
      <w:r w:rsidR="0044247E">
        <w:t>d</w:t>
      </w:r>
      <w:r w:rsidR="0025233B">
        <w:t xml:space="preserve">igital </w:t>
      </w:r>
      <w:r w:rsidR="0044247E">
        <w:t>i</w:t>
      </w:r>
      <w:r w:rsidR="0025233B">
        <w:t xml:space="preserve">nclusion and </w:t>
      </w:r>
      <w:r w:rsidR="0044247E">
        <w:t>o</w:t>
      </w:r>
      <w:r w:rsidR="0025233B">
        <w:t xml:space="preserve">pportunity </w:t>
      </w:r>
      <w:r w:rsidR="0044247E">
        <w:t>o</w:t>
      </w:r>
      <w:r w:rsidR="0025233B">
        <w:t>rganizations</w:t>
      </w:r>
      <w:r w:rsidR="00AC59B6">
        <w:t xml:space="preserve"> </w:t>
      </w:r>
      <w:r w:rsidR="009B6DC1">
        <w:t xml:space="preserve">(e.g., </w:t>
      </w:r>
      <w:r w:rsidR="00506816">
        <w:t>loc</w:t>
      </w:r>
      <w:r w:rsidR="000C4C06">
        <w:t xml:space="preserve">al </w:t>
      </w:r>
      <w:r w:rsidR="00506816">
        <w:t xml:space="preserve">organizations </w:t>
      </w:r>
      <w:r w:rsidR="000C4C06">
        <w:t xml:space="preserve">that </w:t>
      </w:r>
      <w:r w:rsidR="009B6DC1">
        <w:t>distribute devices such as tablets or laptops or subsi</w:t>
      </w:r>
      <w:r w:rsidR="007A39FA">
        <w:t xml:space="preserve">dize the cost of internet plans). </w:t>
      </w:r>
      <w:r w:rsidR="0087446D">
        <w:t>A next step may be</w:t>
      </w:r>
      <w:r w:rsidR="0087446D" w:rsidRPr="009911B1">
        <w:t xml:space="preserve"> </w:t>
      </w:r>
      <w:r w:rsidR="00520B2B">
        <w:t xml:space="preserve">to </w:t>
      </w:r>
      <w:r w:rsidRPr="009911B1">
        <w:t xml:space="preserve">identify </w:t>
      </w:r>
      <w:r w:rsidR="00966C5B" w:rsidRPr="009911B1">
        <w:t xml:space="preserve">physical </w:t>
      </w:r>
      <w:r w:rsidRPr="009911B1">
        <w:t xml:space="preserve">resources </w:t>
      </w:r>
      <w:r w:rsidR="00966C5B" w:rsidRPr="009911B1">
        <w:t xml:space="preserve">as well as </w:t>
      </w:r>
      <w:r w:rsidRPr="009911B1">
        <w:t xml:space="preserve">data, maps, and relevant documentation that </w:t>
      </w:r>
      <w:r w:rsidR="00407696">
        <w:t>i</w:t>
      </w:r>
      <w:r w:rsidR="00230BD3">
        <w:t xml:space="preserve">dentify relevant community demographic trends and broadband adoption that </w:t>
      </w:r>
      <w:r w:rsidRPr="009911B1">
        <w:t xml:space="preserve">can be leveraged to </w:t>
      </w:r>
      <w:r w:rsidR="00F40E90" w:rsidRPr="009911B1">
        <w:t xml:space="preserve">grow </w:t>
      </w:r>
      <w:r w:rsidRPr="009911B1">
        <w:t>and support a long-range</w:t>
      </w:r>
      <w:r w:rsidR="00AC6275">
        <w:t>, broadband-based</w:t>
      </w:r>
      <w:r w:rsidRPr="009911B1">
        <w:t xml:space="preserve"> economic development strategy for the community. </w:t>
      </w:r>
    </w:p>
    <w:p w14:paraId="299D2CE2" w14:textId="2E2DB8D7" w:rsidR="00CD0FCF" w:rsidRPr="009911B1" w:rsidRDefault="00CD0FCF" w:rsidP="009C7EF9">
      <w:pPr>
        <w:numPr>
          <w:ilvl w:val="0"/>
          <w:numId w:val="2"/>
        </w:numPr>
        <w:pBdr>
          <w:top w:val="nil"/>
          <w:left w:val="nil"/>
          <w:bottom w:val="nil"/>
          <w:right w:val="nil"/>
          <w:between w:val="nil"/>
        </w:pBdr>
        <w:spacing w:after="200"/>
        <w:jc w:val="both"/>
        <w:rPr>
          <w:color w:val="000000"/>
        </w:rPr>
      </w:pPr>
      <w:r w:rsidRPr="009911B1">
        <w:rPr>
          <w:b/>
        </w:rPr>
        <w:t>Educate community leaders:</w:t>
      </w:r>
      <w:r w:rsidRPr="009911B1">
        <w:t xml:space="preserve"> While many community leaders understand that </w:t>
      </w:r>
      <w:r w:rsidR="00E75384">
        <w:t>broadband</w:t>
      </w:r>
      <w:r w:rsidRPr="009911B1">
        <w:t xml:space="preserve"> is critical, there is still a gap in understanding the technical, financial, and policy aspects of planning and executing a sustainable broadband strategy. </w:t>
      </w:r>
      <w:r w:rsidR="006F1D1A" w:rsidRPr="009911B1">
        <w:t xml:space="preserve">This service </w:t>
      </w:r>
      <w:r w:rsidRPr="009911B1">
        <w:t>educate</w:t>
      </w:r>
      <w:r w:rsidR="006F1D1A" w:rsidRPr="009911B1">
        <w:t>s</w:t>
      </w:r>
      <w:r w:rsidRPr="009911B1">
        <w:t xml:space="preserve"> local leaders on these important considerations</w:t>
      </w:r>
      <w:r w:rsidR="00F40E90" w:rsidRPr="009911B1">
        <w:t xml:space="preserve">, </w:t>
      </w:r>
      <w:r w:rsidRPr="009911B1">
        <w:t xml:space="preserve">the feasibility of different broadband deployment models, and lessons learned from other communities. </w:t>
      </w:r>
    </w:p>
    <w:p w14:paraId="657CC360" w14:textId="74F6648B" w:rsidR="007F0A77" w:rsidRPr="00414F3D" w:rsidRDefault="00CD0FCF" w:rsidP="009C7EF9">
      <w:pPr>
        <w:numPr>
          <w:ilvl w:val="0"/>
          <w:numId w:val="2"/>
        </w:numPr>
        <w:pBdr>
          <w:top w:val="nil"/>
          <w:left w:val="nil"/>
          <w:bottom w:val="nil"/>
          <w:right w:val="nil"/>
          <w:between w:val="nil"/>
        </w:pBdr>
        <w:spacing w:after="200"/>
        <w:jc w:val="both"/>
        <w:rPr>
          <w:color w:val="000000"/>
        </w:rPr>
      </w:pPr>
      <w:r w:rsidRPr="009911B1">
        <w:rPr>
          <w:b/>
          <w:color w:val="000000"/>
        </w:rPr>
        <w:t xml:space="preserve">Assess the </w:t>
      </w:r>
      <w:r w:rsidR="006F538E" w:rsidRPr="009911B1">
        <w:rPr>
          <w:b/>
        </w:rPr>
        <w:t>c</w:t>
      </w:r>
      <w:r w:rsidRPr="009911B1">
        <w:rPr>
          <w:b/>
        </w:rPr>
        <w:t>ommunit</w:t>
      </w:r>
      <w:r w:rsidR="006F538E" w:rsidRPr="009911B1">
        <w:rPr>
          <w:b/>
        </w:rPr>
        <w:t>y’s</w:t>
      </w:r>
      <w:r w:rsidRPr="009911B1">
        <w:rPr>
          <w:b/>
        </w:rPr>
        <w:t xml:space="preserve"> </w:t>
      </w:r>
      <w:r w:rsidRPr="009911B1">
        <w:rPr>
          <w:b/>
          <w:color w:val="000000"/>
        </w:rPr>
        <w:t>current broadband infrastructure</w:t>
      </w:r>
      <w:r w:rsidR="007F0A77">
        <w:rPr>
          <w:b/>
          <w:color w:val="000000"/>
        </w:rPr>
        <w:t>:</w:t>
      </w:r>
      <w:r w:rsidRPr="009911B1">
        <w:rPr>
          <w:b/>
          <w:color w:val="000000"/>
        </w:rPr>
        <w:t xml:space="preserve"> </w:t>
      </w:r>
      <w:r w:rsidR="00050CD3" w:rsidRPr="00414F3D">
        <w:rPr>
          <w:bCs/>
          <w:color w:val="000000"/>
        </w:rPr>
        <w:t xml:space="preserve">Drawing on the </w:t>
      </w:r>
      <w:r w:rsidR="00080B40">
        <w:rPr>
          <w:bCs/>
          <w:color w:val="000000"/>
        </w:rPr>
        <w:t>applicant</w:t>
      </w:r>
      <w:r w:rsidR="00050CD3" w:rsidRPr="00414F3D">
        <w:rPr>
          <w:bCs/>
          <w:color w:val="000000"/>
        </w:rPr>
        <w:t xml:space="preserve"> community’s and available statewide data, this service seeks to identify</w:t>
      </w:r>
      <w:r w:rsidR="00053FDA">
        <w:rPr>
          <w:bCs/>
          <w:color w:val="000000"/>
        </w:rPr>
        <w:t xml:space="preserve"> </w:t>
      </w:r>
      <w:r w:rsidR="00050CD3" w:rsidRPr="00414F3D">
        <w:rPr>
          <w:bCs/>
          <w:color w:val="000000"/>
        </w:rPr>
        <w:t xml:space="preserve">current broadband </w:t>
      </w:r>
      <w:r w:rsidR="00053FDA">
        <w:rPr>
          <w:bCs/>
          <w:color w:val="000000"/>
        </w:rPr>
        <w:t>infrastructure availability and adoption i</w:t>
      </w:r>
      <w:r w:rsidR="00891700">
        <w:rPr>
          <w:bCs/>
          <w:color w:val="000000"/>
        </w:rPr>
        <w:t>n a community.</w:t>
      </w:r>
      <w:r w:rsidR="00021E44">
        <w:rPr>
          <w:bCs/>
          <w:color w:val="000000"/>
        </w:rPr>
        <w:t xml:space="preserve"> </w:t>
      </w:r>
      <w:r w:rsidR="00021E44" w:rsidRPr="00021E44">
        <w:rPr>
          <w:bCs/>
          <w:color w:val="000000"/>
        </w:rPr>
        <w:t>Included may be a general overview of available services and, by extension, an understanding of the locations in need of new or improved broadband service in the community</w:t>
      </w:r>
      <w:r w:rsidR="00021E44">
        <w:rPr>
          <w:bCs/>
          <w:color w:val="000000"/>
        </w:rPr>
        <w:t>.</w:t>
      </w:r>
      <w:r w:rsidR="0096347E" w:rsidRPr="0096347E">
        <w:rPr>
          <w:color w:val="000000"/>
        </w:rPr>
        <w:t xml:space="preserve"> </w:t>
      </w:r>
      <w:r w:rsidR="0096347E" w:rsidRPr="009911B1">
        <w:rPr>
          <w:color w:val="000000"/>
        </w:rPr>
        <w:t>This task would look at services that were in place prior to the pandemic and broadband services that have been quickly deployed to provide telehealth and facilitate online learning for students not having access or who cannot afford connectivity.</w:t>
      </w:r>
    </w:p>
    <w:p w14:paraId="0DCF96CC" w14:textId="58A8DBB9" w:rsidR="00CD0FCF" w:rsidRPr="009911B1" w:rsidRDefault="007012D3" w:rsidP="009C7EF9">
      <w:pPr>
        <w:numPr>
          <w:ilvl w:val="0"/>
          <w:numId w:val="2"/>
        </w:numPr>
        <w:pBdr>
          <w:top w:val="nil"/>
          <w:left w:val="nil"/>
          <w:bottom w:val="nil"/>
          <w:right w:val="nil"/>
          <w:between w:val="nil"/>
        </w:pBdr>
        <w:spacing w:after="200"/>
        <w:jc w:val="both"/>
        <w:rPr>
          <w:color w:val="000000"/>
        </w:rPr>
      </w:pPr>
      <w:r>
        <w:rPr>
          <w:b/>
          <w:color w:val="000000"/>
        </w:rPr>
        <w:t>Assess the community’s current broadband</w:t>
      </w:r>
      <w:r w:rsidRPr="009911B1">
        <w:rPr>
          <w:b/>
          <w:color w:val="000000"/>
        </w:rPr>
        <w:t xml:space="preserve"> </w:t>
      </w:r>
      <w:r w:rsidR="00CD0FCF" w:rsidRPr="009911B1">
        <w:rPr>
          <w:b/>
          <w:color w:val="000000"/>
        </w:rPr>
        <w:t>market (services):</w:t>
      </w:r>
      <w:r w:rsidR="00CD0FCF" w:rsidRPr="009911B1">
        <w:rPr>
          <w:color w:val="000000"/>
        </w:rPr>
        <w:t xml:space="preserve"> </w:t>
      </w:r>
      <w:r w:rsidR="000A45B4">
        <w:rPr>
          <w:color w:val="000000"/>
        </w:rPr>
        <w:t>Using available broadband market data,</w:t>
      </w:r>
      <w:r w:rsidR="00CD0FCF" w:rsidRPr="009911B1">
        <w:rPr>
          <w:color w:val="000000"/>
        </w:rPr>
        <w:t xml:space="preserve"> </w:t>
      </w:r>
      <w:r w:rsidR="006F1D1A" w:rsidRPr="009911B1">
        <w:rPr>
          <w:color w:val="000000"/>
        </w:rPr>
        <w:t>this service</w:t>
      </w:r>
      <w:r w:rsidR="00CD0FCF" w:rsidRPr="009911B1">
        <w:rPr>
          <w:color w:val="000000"/>
        </w:rPr>
        <w:t xml:space="preserve"> seek</w:t>
      </w:r>
      <w:r w:rsidR="006F1D1A" w:rsidRPr="009911B1">
        <w:rPr>
          <w:color w:val="000000"/>
        </w:rPr>
        <w:t>s</w:t>
      </w:r>
      <w:r w:rsidR="00CD0FCF" w:rsidRPr="009911B1">
        <w:rPr>
          <w:color w:val="000000"/>
        </w:rPr>
        <w:t xml:space="preserve"> to identify</w:t>
      </w:r>
      <w:r w:rsidR="000A45B4">
        <w:rPr>
          <w:color w:val="000000"/>
        </w:rPr>
        <w:t xml:space="preserve"> the </w:t>
      </w:r>
      <w:r w:rsidR="008066E6">
        <w:rPr>
          <w:color w:val="000000"/>
        </w:rPr>
        <w:t xml:space="preserve">residential </w:t>
      </w:r>
      <w:r w:rsidR="00602C05">
        <w:rPr>
          <w:color w:val="000000"/>
        </w:rPr>
        <w:t xml:space="preserve">broadband </w:t>
      </w:r>
      <w:r w:rsidR="008066E6">
        <w:rPr>
          <w:color w:val="000000"/>
        </w:rPr>
        <w:t xml:space="preserve">providers, packages, and costs in an applicant community. </w:t>
      </w:r>
      <w:r w:rsidR="0096347E">
        <w:rPr>
          <w:color w:val="000000"/>
        </w:rPr>
        <w:t xml:space="preserve">This task may </w:t>
      </w:r>
      <w:r w:rsidR="004F6938">
        <w:rPr>
          <w:color w:val="000000"/>
        </w:rPr>
        <w:t>also use survey methodologies to assess broadband adoption and costs</w:t>
      </w:r>
      <w:r w:rsidR="00A34647">
        <w:rPr>
          <w:color w:val="000000"/>
        </w:rPr>
        <w:t xml:space="preserve"> and relevant community demographic trends</w:t>
      </w:r>
      <w:r w:rsidR="004F6938">
        <w:rPr>
          <w:color w:val="000000"/>
        </w:rPr>
        <w:t xml:space="preserve"> in an applicant’s community.</w:t>
      </w:r>
    </w:p>
    <w:p w14:paraId="6FD8C887" w14:textId="6A1D62E5" w:rsidR="00CD0FCF" w:rsidRPr="009911B1" w:rsidRDefault="00CD0FCF" w:rsidP="009C7EF9">
      <w:pPr>
        <w:numPr>
          <w:ilvl w:val="0"/>
          <w:numId w:val="2"/>
        </w:numPr>
        <w:pBdr>
          <w:top w:val="nil"/>
          <w:left w:val="nil"/>
          <w:bottom w:val="nil"/>
          <w:right w:val="nil"/>
          <w:between w:val="nil"/>
        </w:pBdr>
        <w:spacing w:after="200"/>
        <w:jc w:val="both"/>
        <w:rPr>
          <w:b/>
          <w:color w:val="000000"/>
        </w:rPr>
      </w:pPr>
      <w:r w:rsidRPr="009911B1">
        <w:rPr>
          <w:b/>
          <w:color w:val="000000"/>
        </w:rPr>
        <w:t xml:space="preserve">Evaluate current and future demand for broadband (needs assessment): </w:t>
      </w:r>
      <w:r w:rsidRPr="009911B1">
        <w:rPr>
          <w:color w:val="000000"/>
        </w:rPr>
        <w:t>To</w:t>
      </w:r>
      <w:r w:rsidRPr="009911B1">
        <w:rPr>
          <w:b/>
          <w:color w:val="000000"/>
        </w:rPr>
        <w:t xml:space="preserve"> </w:t>
      </w:r>
      <w:r w:rsidRPr="009911B1">
        <w:rPr>
          <w:color w:val="000000"/>
        </w:rPr>
        <w:t xml:space="preserve">develop a high-level understanding of demand based on qualitative data, </w:t>
      </w:r>
      <w:r w:rsidR="006F1D1A" w:rsidRPr="009911B1">
        <w:rPr>
          <w:color w:val="000000"/>
        </w:rPr>
        <w:t xml:space="preserve">this task includes </w:t>
      </w:r>
      <w:r w:rsidRPr="009911B1">
        <w:rPr>
          <w:color w:val="000000"/>
        </w:rPr>
        <w:t xml:space="preserve">on-site </w:t>
      </w:r>
      <w:r w:rsidR="00AB6C82">
        <w:rPr>
          <w:color w:val="000000"/>
        </w:rPr>
        <w:t>and</w:t>
      </w:r>
      <w:r w:rsidR="00AB6C82" w:rsidRPr="009911B1">
        <w:rPr>
          <w:color w:val="000000"/>
        </w:rPr>
        <w:t xml:space="preserve"> </w:t>
      </w:r>
      <w:r w:rsidRPr="009911B1">
        <w:rPr>
          <w:color w:val="000000"/>
        </w:rPr>
        <w:t>teleconferenced discussion</w:t>
      </w:r>
      <w:r w:rsidR="006F1D1A" w:rsidRPr="009911B1">
        <w:rPr>
          <w:color w:val="000000"/>
        </w:rPr>
        <w:t>s</w:t>
      </w:r>
      <w:r w:rsidRPr="009911B1">
        <w:rPr>
          <w:color w:val="000000"/>
        </w:rPr>
        <w:t xml:space="preserve"> with representatives of the </w:t>
      </w:r>
      <w:r w:rsidR="006F538E" w:rsidRPr="009911B1">
        <w:rPr>
          <w:color w:val="000000"/>
        </w:rPr>
        <w:t>community</w:t>
      </w:r>
      <w:r w:rsidR="006075BD" w:rsidRPr="009911B1">
        <w:rPr>
          <w:color w:val="000000"/>
        </w:rPr>
        <w:t>,</w:t>
      </w:r>
      <w:r w:rsidR="00663874" w:rsidRPr="009911B1">
        <w:rPr>
          <w:color w:val="000000"/>
        </w:rPr>
        <w:t xml:space="preserve"> t</w:t>
      </w:r>
      <w:r w:rsidR="004A7A68" w:rsidRPr="009911B1">
        <w:rPr>
          <w:color w:val="000000"/>
        </w:rPr>
        <w:t>he</w:t>
      </w:r>
      <w:r w:rsidRPr="009911B1">
        <w:rPr>
          <w:color w:val="000000"/>
        </w:rPr>
        <w:t xml:space="preserve"> goal </w:t>
      </w:r>
      <w:r w:rsidR="004A7A68" w:rsidRPr="009911B1">
        <w:rPr>
          <w:color w:val="000000"/>
        </w:rPr>
        <w:t>being to</w:t>
      </w:r>
      <w:r w:rsidRPr="009911B1">
        <w:rPr>
          <w:color w:val="000000"/>
        </w:rPr>
        <w:t xml:space="preserve"> understand their broadband needs, constraints, and challenges</w:t>
      </w:r>
      <w:r w:rsidR="00DA1063">
        <w:rPr>
          <w:color w:val="000000"/>
        </w:rPr>
        <w:t xml:space="preserve">, including </w:t>
      </w:r>
      <w:r w:rsidR="00F12085">
        <w:rPr>
          <w:color w:val="000000"/>
        </w:rPr>
        <w:t>affordability</w:t>
      </w:r>
      <w:r w:rsidRPr="009911B1">
        <w:rPr>
          <w:color w:val="000000"/>
        </w:rPr>
        <w:t xml:space="preserve">. </w:t>
      </w:r>
      <w:r w:rsidR="006F1D1A" w:rsidRPr="009911B1">
        <w:rPr>
          <w:color w:val="000000"/>
        </w:rPr>
        <w:t>It will include</w:t>
      </w:r>
      <w:r w:rsidR="0020492C" w:rsidRPr="009911B1">
        <w:rPr>
          <w:color w:val="000000"/>
        </w:rPr>
        <w:t xml:space="preserve"> </w:t>
      </w:r>
      <w:r w:rsidRPr="009911B1">
        <w:rPr>
          <w:color w:val="000000"/>
        </w:rPr>
        <w:t>meet</w:t>
      </w:r>
      <w:r w:rsidR="006F1D1A" w:rsidRPr="009911B1">
        <w:rPr>
          <w:color w:val="000000"/>
        </w:rPr>
        <w:t>ing</w:t>
      </w:r>
      <w:r w:rsidRPr="009911B1">
        <w:rPr>
          <w:color w:val="000000"/>
        </w:rPr>
        <w:t xml:space="preserve"> with</w:t>
      </w:r>
      <w:r w:rsidR="006F1D1A" w:rsidRPr="009911B1">
        <w:rPr>
          <w:color w:val="000000"/>
        </w:rPr>
        <w:t xml:space="preserve"> entities such as</w:t>
      </w:r>
      <w:r w:rsidRPr="009911B1">
        <w:rPr>
          <w:color w:val="000000"/>
        </w:rPr>
        <w:t xml:space="preserve"> local governments, educational institutions, local businesses, business organizations, healthcare providers, ISPs, and regional stakeholders. </w:t>
      </w:r>
      <w:r w:rsidR="006F1D1A" w:rsidRPr="009911B1">
        <w:rPr>
          <w:color w:val="000000"/>
        </w:rPr>
        <w:t>Data collected may include</w:t>
      </w:r>
      <w:r w:rsidRPr="009911B1">
        <w:rPr>
          <w:color w:val="000000"/>
        </w:rPr>
        <w:t xml:space="preserve"> specific</w:t>
      </w:r>
      <w:r w:rsidR="006F1D1A" w:rsidRPr="009911B1">
        <w:rPr>
          <w:color w:val="000000"/>
        </w:rPr>
        <w:t>s regarding</w:t>
      </w:r>
      <w:r w:rsidRPr="009911B1">
        <w:rPr>
          <w:color w:val="000000"/>
        </w:rPr>
        <w:t xml:space="preserve"> the </w:t>
      </w:r>
      <w:r w:rsidR="006F538E" w:rsidRPr="009911B1">
        <w:rPr>
          <w:color w:val="000000"/>
        </w:rPr>
        <w:t>c</w:t>
      </w:r>
      <w:r w:rsidRPr="009911B1">
        <w:rPr>
          <w:color w:val="000000"/>
        </w:rPr>
        <w:t xml:space="preserve">ommunity’s response to the COVID-19 crisis, its efficacy and gaps that can be filled by more or better </w:t>
      </w:r>
      <w:r w:rsidR="0089346E">
        <w:rPr>
          <w:color w:val="000000"/>
        </w:rPr>
        <w:t>broadband</w:t>
      </w:r>
      <w:r w:rsidRPr="009911B1">
        <w:rPr>
          <w:color w:val="000000"/>
        </w:rPr>
        <w:t xml:space="preserve">. </w:t>
      </w:r>
      <w:r w:rsidR="006F1D1A" w:rsidRPr="009911B1">
        <w:rPr>
          <w:color w:val="000000"/>
        </w:rPr>
        <w:t>If appropriate, this task may consist of a</w:t>
      </w:r>
      <w:r w:rsidRPr="009911B1">
        <w:rPr>
          <w:color w:val="000000"/>
        </w:rPr>
        <w:t xml:space="preserve"> statistically valid market study </w:t>
      </w:r>
      <w:r w:rsidR="004A7A68" w:rsidRPr="009911B1">
        <w:t xml:space="preserve">targeting </w:t>
      </w:r>
      <w:r w:rsidRPr="009911B1">
        <w:t>demand using proven survey methods.</w:t>
      </w:r>
    </w:p>
    <w:p w14:paraId="10759C35" w14:textId="3F420165" w:rsidR="00D43601" w:rsidRPr="00526650" w:rsidRDefault="00D43601" w:rsidP="009C7EF9">
      <w:pPr>
        <w:numPr>
          <w:ilvl w:val="0"/>
          <w:numId w:val="2"/>
        </w:numPr>
        <w:pBdr>
          <w:top w:val="nil"/>
          <w:left w:val="nil"/>
          <w:bottom w:val="nil"/>
          <w:right w:val="nil"/>
          <w:between w:val="nil"/>
        </w:pBdr>
        <w:spacing w:after="200"/>
        <w:jc w:val="both"/>
        <w:rPr>
          <w:color w:val="000000"/>
        </w:rPr>
      </w:pPr>
      <w:r w:rsidRPr="00526650">
        <w:rPr>
          <w:b/>
          <w:bCs/>
          <w:color w:val="000000"/>
        </w:rPr>
        <w:lastRenderedPageBreak/>
        <w:t xml:space="preserve">Assess digital </w:t>
      </w:r>
      <w:r w:rsidR="00273742" w:rsidRPr="00526650">
        <w:rPr>
          <w:b/>
          <w:bCs/>
          <w:color w:val="000000"/>
        </w:rPr>
        <w:t>inclusion and equity:</w:t>
      </w:r>
      <w:r w:rsidR="00273742">
        <w:rPr>
          <w:color w:val="000000"/>
        </w:rPr>
        <w:t xml:space="preserve"> </w:t>
      </w:r>
      <w:r w:rsidR="001D52FC">
        <w:rPr>
          <w:color w:val="000000"/>
        </w:rPr>
        <w:t xml:space="preserve">Using available data </w:t>
      </w:r>
      <w:r w:rsidR="00A227D4">
        <w:rPr>
          <w:color w:val="000000"/>
        </w:rPr>
        <w:t>regardi</w:t>
      </w:r>
      <w:r w:rsidR="00C517F6">
        <w:rPr>
          <w:color w:val="000000"/>
        </w:rPr>
        <w:t>ng</w:t>
      </w:r>
      <w:r w:rsidR="001D52FC">
        <w:rPr>
          <w:color w:val="000000"/>
        </w:rPr>
        <w:t xml:space="preserve"> </w:t>
      </w:r>
      <w:r w:rsidR="00DE53C8">
        <w:rPr>
          <w:color w:val="000000"/>
        </w:rPr>
        <w:t>an applicant community’s</w:t>
      </w:r>
      <w:r w:rsidR="001D52FC">
        <w:rPr>
          <w:color w:val="000000"/>
        </w:rPr>
        <w:t xml:space="preserve"> demographic and broadband adoption trends, </w:t>
      </w:r>
      <w:r w:rsidR="00A227D4">
        <w:rPr>
          <w:color w:val="000000"/>
        </w:rPr>
        <w:t xml:space="preserve">this task </w:t>
      </w:r>
      <w:r w:rsidR="00C517F6">
        <w:rPr>
          <w:color w:val="000000"/>
        </w:rPr>
        <w:t xml:space="preserve">seeks to assess </w:t>
      </w:r>
      <w:r w:rsidR="0066128B">
        <w:rPr>
          <w:color w:val="000000"/>
        </w:rPr>
        <w:t>the prevalence of low broadband</w:t>
      </w:r>
      <w:r w:rsidR="00746AE7">
        <w:rPr>
          <w:color w:val="000000"/>
        </w:rPr>
        <w:t xml:space="preserve"> </w:t>
      </w:r>
      <w:r w:rsidR="0066128B">
        <w:rPr>
          <w:color w:val="000000"/>
        </w:rPr>
        <w:t>investment</w:t>
      </w:r>
      <w:r w:rsidR="00C517F6">
        <w:rPr>
          <w:color w:val="000000"/>
        </w:rPr>
        <w:t xml:space="preserve"> </w:t>
      </w:r>
      <w:r w:rsidR="00746AE7">
        <w:rPr>
          <w:color w:val="000000"/>
        </w:rPr>
        <w:t>in</w:t>
      </w:r>
      <w:r w:rsidR="00DE53C8">
        <w:rPr>
          <w:color w:val="000000"/>
        </w:rPr>
        <w:t xml:space="preserve"> an applicant community</w:t>
      </w:r>
      <w:r w:rsidR="004E763A">
        <w:rPr>
          <w:color w:val="000000"/>
        </w:rPr>
        <w:t xml:space="preserve"> to develop a strategy for </w:t>
      </w:r>
      <w:r w:rsidR="00746AE7">
        <w:rPr>
          <w:color w:val="000000"/>
        </w:rPr>
        <w:t>digital inclusion and equity.</w:t>
      </w:r>
      <w:r w:rsidR="0066128B">
        <w:rPr>
          <w:color w:val="000000"/>
        </w:rPr>
        <w:t xml:space="preserve"> This strategy may apply to other tasks such as </w:t>
      </w:r>
      <w:r w:rsidR="0081549F">
        <w:rPr>
          <w:color w:val="000000"/>
        </w:rPr>
        <w:t xml:space="preserve">assessments of broadband infrastructure, </w:t>
      </w:r>
      <w:r w:rsidR="004E2FA7">
        <w:rPr>
          <w:color w:val="000000"/>
        </w:rPr>
        <w:t xml:space="preserve">market, need, and potential deployment. This task may also </w:t>
      </w:r>
      <w:r w:rsidR="002A7408">
        <w:rPr>
          <w:color w:val="000000"/>
        </w:rPr>
        <w:t xml:space="preserve">incorporate local </w:t>
      </w:r>
      <w:r w:rsidR="00182362" w:rsidRPr="00182362">
        <w:rPr>
          <w:color w:val="000000"/>
        </w:rPr>
        <w:t>community digital inclusion and opportunity organizations</w:t>
      </w:r>
      <w:r w:rsidR="0053789D">
        <w:rPr>
          <w:color w:val="000000"/>
        </w:rPr>
        <w:t xml:space="preserve"> into its strategy.</w:t>
      </w:r>
    </w:p>
    <w:p w14:paraId="6A91DAA0" w14:textId="1D4F4D55" w:rsidR="00CD0FCF" w:rsidRPr="009911B1" w:rsidRDefault="00CD0FCF" w:rsidP="009C7EF9">
      <w:pPr>
        <w:numPr>
          <w:ilvl w:val="0"/>
          <w:numId w:val="2"/>
        </w:numPr>
        <w:pBdr>
          <w:top w:val="nil"/>
          <w:left w:val="nil"/>
          <w:bottom w:val="nil"/>
          <w:right w:val="nil"/>
          <w:between w:val="nil"/>
        </w:pBdr>
        <w:spacing w:after="200"/>
        <w:jc w:val="both"/>
        <w:rPr>
          <w:color w:val="000000"/>
        </w:rPr>
      </w:pPr>
      <w:r w:rsidRPr="009911B1">
        <w:rPr>
          <w:b/>
          <w:color w:val="000000"/>
        </w:rPr>
        <w:t>Prepare a high-level design and cost estimate for broadband deployment:</w:t>
      </w:r>
      <w:r w:rsidRPr="009911B1">
        <w:rPr>
          <w:color w:val="000000"/>
        </w:rPr>
        <w:t xml:space="preserve"> </w:t>
      </w:r>
      <w:r w:rsidR="00C8265D" w:rsidRPr="009911B1">
        <w:rPr>
          <w:color w:val="000000"/>
        </w:rPr>
        <w:t xml:space="preserve">This service includes the development of </w:t>
      </w:r>
      <w:r w:rsidRPr="009911B1">
        <w:rPr>
          <w:color w:val="000000"/>
        </w:rPr>
        <w:t>a high-level candidate design and cost estimate for a network that might fill the broadband service gaps identified in previous tasks</w:t>
      </w:r>
      <w:r w:rsidR="00C8265D" w:rsidRPr="009911B1">
        <w:rPr>
          <w:color w:val="000000"/>
        </w:rPr>
        <w:t xml:space="preserve">, </w:t>
      </w:r>
      <w:r w:rsidRPr="009911B1">
        <w:rPr>
          <w:color w:val="000000"/>
        </w:rPr>
        <w:t>identify</w:t>
      </w:r>
      <w:r w:rsidR="00C8265D" w:rsidRPr="009911B1">
        <w:rPr>
          <w:color w:val="000000"/>
        </w:rPr>
        <w:t>ing</w:t>
      </w:r>
      <w:r w:rsidRPr="009911B1">
        <w:rPr>
          <w:color w:val="000000"/>
        </w:rPr>
        <w:t xml:space="preserve"> cost-effective infrastructure</w:t>
      </w:r>
      <w:r w:rsidR="004A7A68" w:rsidRPr="009911B1">
        <w:rPr>
          <w:color w:val="000000"/>
        </w:rPr>
        <w:t xml:space="preserve"> </w:t>
      </w:r>
      <w:r w:rsidR="00327D4E">
        <w:rPr>
          <w:color w:val="000000"/>
        </w:rPr>
        <w:t xml:space="preserve">improvements </w:t>
      </w:r>
      <w:r w:rsidR="004A7A68" w:rsidRPr="009911B1">
        <w:rPr>
          <w:color w:val="000000"/>
        </w:rPr>
        <w:t>appropriate to the terrain.</w:t>
      </w:r>
      <w:r w:rsidRPr="009911B1">
        <w:rPr>
          <w:color w:val="000000"/>
        </w:rPr>
        <w:t xml:space="preserve"> </w:t>
      </w:r>
      <w:r w:rsidR="004A7A68" w:rsidRPr="009911B1">
        <w:rPr>
          <w:color w:val="000000"/>
        </w:rPr>
        <w:t>T</w:t>
      </w:r>
      <w:r w:rsidRPr="009911B1">
        <w:rPr>
          <w:color w:val="000000"/>
        </w:rPr>
        <w:t xml:space="preserve">he designs will reflect best practices with respect to resilience and survivability to improve the likelihood that critical services such as telehealth and treatment programs for substance abuse are not disrupted. </w:t>
      </w:r>
      <w:r w:rsidR="00A3222E">
        <w:rPr>
          <w:color w:val="000000"/>
        </w:rPr>
        <w:t xml:space="preserve">The designs will be overlayed with data </w:t>
      </w:r>
      <w:r w:rsidR="00985A3C">
        <w:rPr>
          <w:color w:val="000000"/>
        </w:rPr>
        <w:t xml:space="preserve">that captures relevant community demographic and broadband adoption trends. </w:t>
      </w:r>
      <w:r w:rsidRPr="009911B1">
        <w:rPr>
          <w:color w:val="000000"/>
        </w:rPr>
        <w:t xml:space="preserve">This system-level design </w:t>
      </w:r>
      <w:r w:rsidR="00632829" w:rsidRPr="009911B1">
        <w:rPr>
          <w:color w:val="000000"/>
        </w:rPr>
        <w:t>may</w:t>
      </w:r>
      <w:r w:rsidRPr="009911B1">
        <w:rPr>
          <w:color w:val="000000"/>
        </w:rPr>
        <w:t xml:space="preserve"> be suitable as the basis for a grant or loan application </w:t>
      </w:r>
      <w:r w:rsidR="006112B3">
        <w:rPr>
          <w:color w:val="000000"/>
        </w:rPr>
        <w:t>and/</w:t>
      </w:r>
      <w:r w:rsidR="001C461A">
        <w:rPr>
          <w:color w:val="000000"/>
        </w:rPr>
        <w:t>or</w:t>
      </w:r>
      <w:r w:rsidRPr="009911B1">
        <w:rPr>
          <w:color w:val="000000"/>
        </w:rPr>
        <w:t xml:space="preserve"> a public-private partnership.</w:t>
      </w:r>
    </w:p>
    <w:p w14:paraId="787D286E" w14:textId="2EFE864C" w:rsidR="00CD0FCF" w:rsidRPr="009911B1" w:rsidRDefault="00C8265D" w:rsidP="00CD0FCF">
      <w:pPr>
        <w:pBdr>
          <w:top w:val="nil"/>
          <w:left w:val="nil"/>
          <w:bottom w:val="nil"/>
          <w:right w:val="nil"/>
          <w:between w:val="nil"/>
        </w:pBdr>
        <w:spacing w:after="200"/>
        <w:ind w:left="720"/>
        <w:jc w:val="both"/>
        <w:rPr>
          <w:color w:val="000000"/>
        </w:rPr>
      </w:pPr>
      <w:r w:rsidRPr="009911B1">
        <w:rPr>
          <w:color w:val="000000"/>
        </w:rPr>
        <w:t>Of note, the output of this task</w:t>
      </w:r>
      <w:r w:rsidR="00CD0FCF" w:rsidRPr="009911B1">
        <w:rPr>
          <w:color w:val="000000"/>
        </w:rPr>
        <w:t xml:space="preserve"> will not provide a blueprint-level network design or cost estimate. Rather, </w:t>
      </w:r>
      <w:r w:rsidR="00632829" w:rsidRPr="009911B1">
        <w:rPr>
          <w:color w:val="000000"/>
        </w:rPr>
        <w:t>it</w:t>
      </w:r>
      <w:r w:rsidR="00CD0FCF" w:rsidRPr="009911B1">
        <w:rPr>
          <w:color w:val="000000"/>
        </w:rPr>
        <w:t xml:space="preserve"> </w:t>
      </w:r>
      <w:r w:rsidR="00632829" w:rsidRPr="009911B1">
        <w:rPr>
          <w:color w:val="000000"/>
        </w:rPr>
        <w:t>plans to</w:t>
      </w:r>
      <w:r w:rsidR="00CD0FCF" w:rsidRPr="009911B1">
        <w:rPr>
          <w:color w:val="000000"/>
        </w:rPr>
        <w:t xml:space="preserve"> provide an analysis of existing infrastructure, a conceptual design, high-level maps, and a system-level overview of the potential infrastructure</w:t>
      </w:r>
      <w:r w:rsidR="00025220" w:rsidRPr="009911B1">
        <w:rPr>
          <w:color w:val="000000"/>
        </w:rPr>
        <w:t>,</w:t>
      </w:r>
      <w:r w:rsidR="00663874" w:rsidRPr="009911B1">
        <w:rPr>
          <w:color w:val="000000"/>
        </w:rPr>
        <w:t xml:space="preserve"> </w:t>
      </w:r>
      <w:r w:rsidR="00CD0FCF" w:rsidRPr="009911B1">
        <w:rPr>
          <w:color w:val="000000"/>
        </w:rPr>
        <w:t>which can become a roadmap for financial analysis</w:t>
      </w:r>
      <w:r w:rsidR="00025220" w:rsidRPr="009911B1">
        <w:rPr>
          <w:color w:val="000000"/>
        </w:rPr>
        <w:t>,</w:t>
      </w:r>
      <w:r w:rsidR="00CD0FCF" w:rsidRPr="009911B1">
        <w:rPr>
          <w:color w:val="000000"/>
        </w:rPr>
        <w:t xml:space="preserve"> business modeling, and future decisions (e.g., detailed engineering and contracting with private sector service providers).</w:t>
      </w:r>
    </w:p>
    <w:p w14:paraId="7484EAE9" w14:textId="065679FE" w:rsidR="00CD0FCF" w:rsidRPr="009911B1" w:rsidRDefault="00CD0FCF" w:rsidP="009C7EF9">
      <w:pPr>
        <w:numPr>
          <w:ilvl w:val="0"/>
          <w:numId w:val="2"/>
        </w:numPr>
        <w:pBdr>
          <w:top w:val="nil"/>
          <w:left w:val="nil"/>
          <w:bottom w:val="nil"/>
          <w:right w:val="nil"/>
          <w:between w:val="nil"/>
        </w:pBdr>
        <w:spacing w:after="200"/>
        <w:jc w:val="both"/>
        <w:rPr>
          <w:color w:val="000000"/>
        </w:rPr>
      </w:pPr>
      <w:r w:rsidRPr="009911B1">
        <w:rPr>
          <w:b/>
          <w:color w:val="000000"/>
        </w:rPr>
        <w:t>Evaluate funding options and develop strategic approaches to grant applications and public-private partnerships:</w:t>
      </w:r>
      <w:r w:rsidRPr="009911B1">
        <w:rPr>
          <w:color w:val="000000"/>
        </w:rPr>
        <w:t xml:space="preserve"> </w:t>
      </w:r>
      <w:r w:rsidR="00C8265D" w:rsidRPr="009911B1">
        <w:rPr>
          <w:color w:val="000000"/>
        </w:rPr>
        <w:t>This service</w:t>
      </w:r>
      <w:r w:rsidRPr="009911B1">
        <w:rPr>
          <w:color w:val="000000"/>
        </w:rPr>
        <w:t xml:space="preserve"> evaluate</w:t>
      </w:r>
      <w:r w:rsidR="00C8265D" w:rsidRPr="009911B1">
        <w:rPr>
          <w:color w:val="000000"/>
        </w:rPr>
        <w:t>s</w:t>
      </w:r>
      <w:r w:rsidRPr="009911B1">
        <w:rPr>
          <w:color w:val="000000"/>
        </w:rPr>
        <w:t xml:space="preserve"> funding options, develop</w:t>
      </w:r>
      <w:r w:rsidR="00C8265D" w:rsidRPr="009911B1">
        <w:rPr>
          <w:color w:val="000000"/>
        </w:rPr>
        <w:t>s</w:t>
      </w:r>
      <w:r w:rsidRPr="009911B1">
        <w:rPr>
          <w:color w:val="000000"/>
        </w:rPr>
        <w:t xml:space="preserve"> a grant strategy, and evaluate</w:t>
      </w:r>
      <w:r w:rsidR="00C8265D" w:rsidRPr="009911B1">
        <w:rPr>
          <w:color w:val="000000"/>
        </w:rPr>
        <w:t>s</w:t>
      </w:r>
      <w:r w:rsidRPr="009911B1">
        <w:rPr>
          <w:color w:val="000000"/>
        </w:rPr>
        <w:t xml:space="preserve"> partnership options in close consultation with the </w:t>
      </w:r>
      <w:r w:rsidR="006F538E" w:rsidRPr="009911B1">
        <w:rPr>
          <w:color w:val="000000"/>
        </w:rPr>
        <w:t>c</w:t>
      </w:r>
      <w:r w:rsidRPr="009911B1">
        <w:rPr>
          <w:color w:val="000000"/>
        </w:rPr>
        <w:t>ommunity</w:t>
      </w:r>
      <w:r w:rsidR="008A4905">
        <w:rPr>
          <w:color w:val="000000"/>
        </w:rPr>
        <w:t xml:space="preserve"> using</w:t>
      </w:r>
      <w:r w:rsidR="00B5644E">
        <w:rPr>
          <w:color w:val="000000"/>
        </w:rPr>
        <w:t xml:space="preserve"> the high-level designs and cost estimates as well as </w:t>
      </w:r>
      <w:r w:rsidR="00412F41">
        <w:rPr>
          <w:color w:val="000000"/>
        </w:rPr>
        <w:t>data that illustrate relevant community demographic and broadband adoption trends</w:t>
      </w:r>
      <w:r w:rsidRPr="009911B1">
        <w:rPr>
          <w:color w:val="000000"/>
        </w:rPr>
        <w:t xml:space="preserve">. </w:t>
      </w:r>
      <w:r w:rsidR="00632829" w:rsidRPr="009911B1">
        <w:rPr>
          <w:color w:val="000000"/>
        </w:rPr>
        <w:t>This analysis</w:t>
      </w:r>
      <w:r w:rsidRPr="009911B1">
        <w:rPr>
          <w:color w:val="000000"/>
        </w:rPr>
        <w:t xml:space="preserve"> </w:t>
      </w:r>
      <w:r w:rsidR="00C8265D" w:rsidRPr="009911B1">
        <w:rPr>
          <w:color w:val="000000"/>
        </w:rPr>
        <w:t>may</w:t>
      </w:r>
      <w:r w:rsidR="00632829" w:rsidRPr="009911B1">
        <w:rPr>
          <w:color w:val="000000"/>
        </w:rPr>
        <w:t xml:space="preserve"> </w:t>
      </w:r>
      <w:r w:rsidRPr="009911B1">
        <w:rPr>
          <w:color w:val="000000"/>
        </w:rPr>
        <w:t>consider partnerships with public, private, and membership-owned companies</w:t>
      </w:r>
      <w:r w:rsidR="00025220" w:rsidRPr="009911B1">
        <w:rPr>
          <w:color w:val="000000"/>
        </w:rPr>
        <w:t xml:space="preserve"> inclusive of </w:t>
      </w:r>
      <w:r w:rsidRPr="009911B1">
        <w:rPr>
          <w:color w:val="000000"/>
        </w:rPr>
        <w:t>existing public and private networks</w:t>
      </w:r>
      <w:r w:rsidR="00663874" w:rsidRPr="009911B1">
        <w:rPr>
          <w:color w:val="000000"/>
        </w:rPr>
        <w:t xml:space="preserve"> </w:t>
      </w:r>
      <w:r w:rsidR="00025220" w:rsidRPr="009911B1">
        <w:rPr>
          <w:color w:val="000000"/>
        </w:rPr>
        <w:t>with</w:t>
      </w:r>
      <w:r w:rsidRPr="009911B1">
        <w:rPr>
          <w:color w:val="000000"/>
        </w:rPr>
        <w:t xml:space="preserve">in the </w:t>
      </w:r>
      <w:r w:rsidR="006F538E" w:rsidRPr="009911B1">
        <w:rPr>
          <w:color w:val="000000"/>
        </w:rPr>
        <w:t>c</w:t>
      </w:r>
      <w:r w:rsidRPr="009911B1">
        <w:rPr>
          <w:color w:val="000000"/>
        </w:rPr>
        <w:t>ommunities</w:t>
      </w:r>
      <w:r w:rsidR="009D5E0C">
        <w:rPr>
          <w:color w:val="000000"/>
        </w:rPr>
        <w:t>.</w:t>
      </w:r>
      <w:r w:rsidR="00632829" w:rsidRPr="009911B1">
        <w:rPr>
          <w:color w:val="000000"/>
        </w:rPr>
        <w:t xml:space="preserve"> </w:t>
      </w:r>
      <w:r w:rsidR="009D5E0C">
        <w:rPr>
          <w:color w:val="000000"/>
        </w:rPr>
        <w:t xml:space="preserve">This may include </w:t>
      </w:r>
      <w:r w:rsidR="00632829" w:rsidRPr="009911B1">
        <w:rPr>
          <w:color w:val="000000"/>
        </w:rPr>
        <w:t xml:space="preserve">partnerships with pole owners that will facilitate connections with </w:t>
      </w:r>
      <w:r w:rsidR="00C8265D" w:rsidRPr="009911B1">
        <w:rPr>
          <w:color w:val="000000"/>
        </w:rPr>
        <w:t>ISP</w:t>
      </w:r>
      <w:r w:rsidR="009D5E0C">
        <w:rPr>
          <w:color w:val="000000"/>
        </w:rPr>
        <w:t>s</w:t>
      </w:r>
      <w:r w:rsidR="00632829" w:rsidRPr="009911B1">
        <w:rPr>
          <w:color w:val="000000"/>
        </w:rPr>
        <w:t xml:space="preserve">, accounting for local ordinances and procedures. </w:t>
      </w:r>
      <w:r w:rsidRPr="009911B1">
        <w:rPr>
          <w:color w:val="000000"/>
        </w:rPr>
        <w:t xml:space="preserve">For each strategy, </w:t>
      </w:r>
      <w:r w:rsidR="00C8265D" w:rsidRPr="009911B1">
        <w:rPr>
          <w:color w:val="000000"/>
        </w:rPr>
        <w:t xml:space="preserve">we will </w:t>
      </w:r>
      <w:r w:rsidRPr="009911B1">
        <w:rPr>
          <w:color w:val="000000"/>
        </w:rPr>
        <w:t xml:space="preserve">consider, at a high level, issues related to risk, benefits, and control and will focus on determining what role the community </w:t>
      </w:r>
      <w:r w:rsidR="00025220" w:rsidRPr="009911B1">
        <w:rPr>
          <w:color w:val="000000"/>
        </w:rPr>
        <w:t xml:space="preserve">and private sector may </w:t>
      </w:r>
      <w:r w:rsidRPr="009911B1">
        <w:rPr>
          <w:color w:val="000000"/>
        </w:rPr>
        <w:t xml:space="preserve">play in addressing broadband needs. </w:t>
      </w:r>
      <w:r w:rsidR="00040951">
        <w:rPr>
          <w:color w:val="000000"/>
        </w:rPr>
        <w:t>The goal of this analysis</w:t>
      </w:r>
      <w:r w:rsidRPr="009911B1">
        <w:rPr>
          <w:color w:val="000000"/>
        </w:rPr>
        <w:t xml:space="preserve"> will be to evaluate partnership approaches that minimize a </w:t>
      </w:r>
      <w:r w:rsidR="002152ED">
        <w:rPr>
          <w:color w:val="000000"/>
        </w:rPr>
        <w:t>c</w:t>
      </w:r>
      <w:r w:rsidRPr="009911B1">
        <w:rPr>
          <w:color w:val="000000"/>
        </w:rPr>
        <w:t xml:space="preserve">ommunity’s costs and risks while achieving </w:t>
      </w:r>
      <w:r w:rsidR="00120F94">
        <w:rPr>
          <w:color w:val="000000"/>
        </w:rPr>
        <w:t>its</w:t>
      </w:r>
      <w:r w:rsidRPr="009911B1">
        <w:rPr>
          <w:color w:val="000000"/>
        </w:rPr>
        <w:t xml:space="preserve"> broadband goals.</w:t>
      </w:r>
    </w:p>
    <w:p w14:paraId="49022E83" w14:textId="61DC9A6A" w:rsidR="00094155" w:rsidRPr="00CF7F53" w:rsidRDefault="00CD0FCF" w:rsidP="00801A91">
      <w:pPr>
        <w:pBdr>
          <w:top w:val="nil"/>
          <w:left w:val="nil"/>
          <w:bottom w:val="nil"/>
          <w:right w:val="nil"/>
          <w:between w:val="nil"/>
        </w:pBdr>
        <w:jc w:val="both"/>
        <w:rPr>
          <w:rFonts w:eastAsia="Calibri"/>
          <w:color w:val="0563C1"/>
          <w:u w:val="single"/>
        </w:rPr>
      </w:pPr>
      <w:r w:rsidRPr="009911B1">
        <w:rPr>
          <w:bCs/>
          <w:color w:val="000000"/>
        </w:rPr>
        <w:t xml:space="preserve">Regardless of selected tasks, </w:t>
      </w:r>
      <w:r w:rsidR="00046F3E" w:rsidRPr="009911B1">
        <w:rPr>
          <w:bCs/>
          <w:color w:val="000000"/>
        </w:rPr>
        <w:t>ADECA</w:t>
      </w:r>
      <w:r w:rsidRPr="009911B1">
        <w:rPr>
          <w:bCs/>
          <w:color w:val="000000"/>
        </w:rPr>
        <w:t xml:space="preserve"> </w:t>
      </w:r>
      <w:r w:rsidR="00C8265D" w:rsidRPr="009911B1">
        <w:rPr>
          <w:bCs/>
          <w:color w:val="000000"/>
        </w:rPr>
        <w:t>will</w:t>
      </w:r>
      <w:r w:rsidRPr="009911B1">
        <w:rPr>
          <w:bCs/>
          <w:color w:val="000000"/>
        </w:rPr>
        <w:t xml:space="preserve"> provide a </w:t>
      </w:r>
      <w:r w:rsidRPr="009911B1">
        <w:rPr>
          <w:b/>
          <w:bCs/>
          <w:color w:val="000000"/>
        </w:rPr>
        <w:t>Broadband Strategic Planning Guidebook</w:t>
      </w:r>
      <w:r w:rsidRPr="009911B1">
        <w:rPr>
          <w:color w:val="000000"/>
        </w:rPr>
        <w:t xml:space="preserve"> to the </w:t>
      </w:r>
      <w:r w:rsidR="00D03135">
        <w:rPr>
          <w:color w:val="000000"/>
        </w:rPr>
        <w:t>community</w:t>
      </w:r>
      <w:r w:rsidRPr="009911B1">
        <w:rPr>
          <w:color w:val="000000"/>
        </w:rPr>
        <w:t>.</w:t>
      </w:r>
      <w:r w:rsidRPr="009911B1">
        <w:rPr>
          <w:bCs/>
          <w:color w:val="000000"/>
        </w:rPr>
        <w:t xml:space="preserve"> This Guidebook will capture the results of chosen activities and provide an actionable roadmap of next steps.</w:t>
      </w:r>
      <w:r w:rsidR="005C4CDA">
        <w:rPr>
          <w:bCs/>
          <w:color w:val="000000"/>
        </w:rPr>
        <w:t xml:space="preserve"> If you have questions about </w:t>
      </w:r>
      <w:r w:rsidR="00661D96">
        <w:rPr>
          <w:bCs/>
          <w:color w:val="000000"/>
        </w:rPr>
        <w:t xml:space="preserve">the scope of ACB TAP services, please direct them to ADECA at </w:t>
      </w:r>
      <w:hyperlink r:id="rId18" w:history="1">
        <w:r w:rsidR="00661D96">
          <w:rPr>
            <w:rFonts w:eastAsia="Calibri"/>
            <w:color w:val="0563C1"/>
            <w:u w:val="single"/>
          </w:rPr>
          <w:t>broadband.fund</w:t>
        </w:r>
        <w:r w:rsidR="00661D96" w:rsidRPr="009911B1">
          <w:rPr>
            <w:rFonts w:eastAsia="Calibri"/>
            <w:color w:val="0563C1"/>
            <w:u w:val="single"/>
          </w:rPr>
          <w:t>@adeca.alabama.gov</w:t>
        </w:r>
      </w:hyperlink>
      <w:r w:rsidR="00661D96" w:rsidRPr="007369C3">
        <w:rPr>
          <w:rFonts w:eastAsia="Calibri"/>
        </w:rPr>
        <w:t>.</w:t>
      </w:r>
    </w:p>
    <w:p w14:paraId="73BF3FBD" w14:textId="03761CAB" w:rsidR="00094155" w:rsidRDefault="00094155" w:rsidP="0045711B">
      <w:pPr>
        <w:pStyle w:val="Heading2"/>
        <w:jc w:val="both"/>
        <w:rPr>
          <w:rFonts w:cs="Times New Roman"/>
          <w:sz w:val="24"/>
          <w:szCs w:val="24"/>
        </w:rPr>
      </w:pPr>
      <w:bookmarkStart w:id="10" w:name="_Toc107327391"/>
      <w:r w:rsidRPr="00414F3D">
        <w:rPr>
          <w:rFonts w:cs="Times New Roman"/>
          <w:sz w:val="24"/>
          <w:szCs w:val="24"/>
        </w:rPr>
        <w:t xml:space="preserve">C. </w:t>
      </w:r>
      <w:r w:rsidR="000B0FF7" w:rsidRPr="00414F3D">
        <w:rPr>
          <w:rFonts w:cs="Times New Roman"/>
          <w:sz w:val="24"/>
          <w:szCs w:val="24"/>
        </w:rPr>
        <w:tab/>
      </w:r>
      <w:r w:rsidR="007C5D3B">
        <w:rPr>
          <w:rFonts w:cs="Times New Roman"/>
          <w:sz w:val="24"/>
          <w:szCs w:val="24"/>
        </w:rPr>
        <w:t>ACB</w:t>
      </w:r>
      <w:r w:rsidR="007C5D3B" w:rsidRPr="00414F3D">
        <w:rPr>
          <w:rFonts w:cs="Times New Roman"/>
          <w:sz w:val="24"/>
          <w:szCs w:val="24"/>
        </w:rPr>
        <w:t xml:space="preserve"> </w:t>
      </w:r>
      <w:r w:rsidRPr="00414F3D">
        <w:rPr>
          <w:rFonts w:cs="Times New Roman"/>
          <w:sz w:val="24"/>
          <w:szCs w:val="24"/>
        </w:rPr>
        <w:t>TAP Outreach</w:t>
      </w:r>
      <w:bookmarkEnd w:id="10"/>
    </w:p>
    <w:p w14:paraId="653685E4" w14:textId="77777777" w:rsidR="00EC00D1" w:rsidRPr="00EC00D1" w:rsidRDefault="00EC00D1" w:rsidP="007369C3"/>
    <w:p w14:paraId="0AFD21EF" w14:textId="51734D8E" w:rsidR="00AC7559" w:rsidRDefault="00094155" w:rsidP="00AC7559">
      <w:pPr>
        <w:jc w:val="both"/>
      </w:pPr>
      <w:r w:rsidRPr="009911B1">
        <w:t xml:space="preserve">To support outreach for the </w:t>
      </w:r>
      <w:r w:rsidR="007C5D3B">
        <w:t>ACB</w:t>
      </w:r>
      <w:r w:rsidR="007C5D3B" w:rsidRPr="009911B1">
        <w:t xml:space="preserve"> </w:t>
      </w:r>
      <w:r w:rsidRPr="009911B1">
        <w:t xml:space="preserve">TAP, </w:t>
      </w:r>
      <w:r w:rsidR="00046F3E" w:rsidRPr="009911B1">
        <w:t>ADECA</w:t>
      </w:r>
      <w:r w:rsidR="00AC7559" w:rsidRPr="009911B1">
        <w:t xml:space="preserve"> will be holding the following </w:t>
      </w:r>
      <w:r w:rsidRPr="009911B1">
        <w:t>sessions:</w:t>
      </w:r>
    </w:p>
    <w:p w14:paraId="4F73237E" w14:textId="77777777" w:rsidR="003C66A9" w:rsidRPr="009911B1" w:rsidRDefault="003C66A9" w:rsidP="00AC7559">
      <w:pPr>
        <w:jc w:val="both"/>
      </w:pPr>
    </w:p>
    <w:p w14:paraId="3B8B6ECE" w14:textId="4C7D8C98" w:rsidR="001B151C" w:rsidRDefault="00FD1553" w:rsidP="00AC7559">
      <w:pPr>
        <w:numPr>
          <w:ilvl w:val="0"/>
          <w:numId w:val="5"/>
        </w:numPr>
        <w:jc w:val="both"/>
      </w:pPr>
      <w:r>
        <w:lastRenderedPageBreak/>
        <w:t xml:space="preserve">A </w:t>
      </w:r>
      <w:r w:rsidR="005B7DA2">
        <w:t>b</w:t>
      </w:r>
      <w:r>
        <w:t xml:space="preserve">roadband 101 webinar that </w:t>
      </w:r>
      <w:r w:rsidR="00EA2981">
        <w:t xml:space="preserve">offers foundational broadband knowledge </w:t>
      </w:r>
      <w:r w:rsidR="00242C56">
        <w:t xml:space="preserve">and a description of </w:t>
      </w:r>
      <w:r w:rsidR="00DB35DA">
        <w:t>relevant technologies</w:t>
      </w:r>
    </w:p>
    <w:p w14:paraId="2C0B936F" w14:textId="0375069D" w:rsidR="00AC7559" w:rsidRPr="009911B1" w:rsidRDefault="00FB2685" w:rsidP="00AC7559">
      <w:pPr>
        <w:numPr>
          <w:ilvl w:val="0"/>
          <w:numId w:val="5"/>
        </w:numPr>
        <w:jc w:val="both"/>
      </w:pPr>
      <w:r w:rsidRPr="009911B1">
        <w:t xml:space="preserve">A comprehensive </w:t>
      </w:r>
      <w:r w:rsidR="00094155" w:rsidRPr="009911B1">
        <w:t>f</w:t>
      </w:r>
      <w:r w:rsidR="00AC7559" w:rsidRPr="009911B1">
        <w:t xml:space="preserve">ederal </w:t>
      </w:r>
      <w:r w:rsidR="00094155" w:rsidRPr="009911B1">
        <w:t>f</w:t>
      </w:r>
      <w:r w:rsidR="00AC7559" w:rsidRPr="009911B1">
        <w:t xml:space="preserve">unding </w:t>
      </w:r>
      <w:r w:rsidR="00094155" w:rsidRPr="009911B1">
        <w:t>p</w:t>
      </w:r>
      <w:r w:rsidR="00AC7559" w:rsidRPr="009911B1">
        <w:t xml:space="preserve">rograms </w:t>
      </w:r>
      <w:r w:rsidRPr="009911B1">
        <w:t>webinar for</w:t>
      </w:r>
      <w:r w:rsidR="00094155" w:rsidRPr="009911B1">
        <w:t xml:space="preserve"> both ISPs and </w:t>
      </w:r>
      <w:r w:rsidR="00C50CAB" w:rsidRPr="009911B1">
        <w:t>Alabama</w:t>
      </w:r>
      <w:r w:rsidR="00094155" w:rsidRPr="009911B1">
        <w:t xml:space="preserve"> broadband stakeholders </w:t>
      </w:r>
    </w:p>
    <w:p w14:paraId="5323D959" w14:textId="1E6A480D" w:rsidR="00AC7559" w:rsidRPr="009911B1" w:rsidRDefault="003C66A9" w:rsidP="00AC7559">
      <w:pPr>
        <w:numPr>
          <w:ilvl w:val="0"/>
          <w:numId w:val="5"/>
        </w:numPr>
        <w:jc w:val="both"/>
      </w:pPr>
      <w:r>
        <w:t>A s</w:t>
      </w:r>
      <w:r w:rsidR="00AC7559" w:rsidRPr="009911B1">
        <w:t xml:space="preserve">takeholder and ISP </w:t>
      </w:r>
      <w:r w:rsidR="00F86E5E" w:rsidRPr="009911B1">
        <w:t>webinar</w:t>
      </w:r>
      <w:r w:rsidR="00AC7559" w:rsidRPr="009911B1">
        <w:t xml:space="preserve"> to </w:t>
      </w:r>
      <w:r w:rsidR="00094155" w:rsidRPr="009911B1">
        <w:t xml:space="preserve">share more detailed information about the </w:t>
      </w:r>
      <w:r w:rsidR="002152ED">
        <w:t>ACB TAP</w:t>
      </w:r>
      <w:r w:rsidR="00094155" w:rsidRPr="009911B1">
        <w:t xml:space="preserve"> and answer questions</w:t>
      </w:r>
    </w:p>
    <w:p w14:paraId="215604E0" w14:textId="77777777" w:rsidR="00094155" w:rsidRPr="009911B1" w:rsidRDefault="00094155" w:rsidP="0045711B">
      <w:pPr>
        <w:ind w:left="1080"/>
        <w:jc w:val="both"/>
      </w:pPr>
    </w:p>
    <w:p w14:paraId="21D28C64" w14:textId="05A62405" w:rsidR="00AB288A" w:rsidRPr="009911B1" w:rsidRDefault="00FB2685" w:rsidP="0045711B">
      <w:pPr>
        <w:pBdr>
          <w:top w:val="nil"/>
          <w:left w:val="nil"/>
          <w:bottom w:val="nil"/>
          <w:right w:val="nil"/>
          <w:between w:val="nil"/>
        </w:pBdr>
        <w:rPr>
          <w:bCs/>
          <w:color w:val="000000"/>
        </w:rPr>
      </w:pPr>
      <w:r w:rsidRPr="009911B1">
        <w:rPr>
          <w:bCs/>
          <w:color w:val="000000"/>
        </w:rPr>
        <w:t xml:space="preserve">Information about the </w:t>
      </w:r>
      <w:r w:rsidR="002152ED">
        <w:rPr>
          <w:bCs/>
          <w:color w:val="000000"/>
        </w:rPr>
        <w:t>ACB TAP</w:t>
      </w:r>
      <w:r w:rsidRPr="009911B1">
        <w:rPr>
          <w:bCs/>
          <w:color w:val="000000"/>
        </w:rPr>
        <w:t xml:space="preserve"> and presentation materials and r</w:t>
      </w:r>
      <w:r w:rsidR="00AC7559" w:rsidRPr="009911B1">
        <w:rPr>
          <w:bCs/>
          <w:color w:val="000000"/>
        </w:rPr>
        <w:t>ecordings of these sessions will be available at</w:t>
      </w:r>
      <w:r w:rsidR="00094155" w:rsidRPr="009911B1">
        <w:rPr>
          <w:bCs/>
          <w:color w:val="000000"/>
        </w:rPr>
        <w:t xml:space="preserve">: </w:t>
      </w:r>
      <w:hyperlink r:id="rId19" w:history="1">
        <w:r w:rsidR="00AB288A" w:rsidRPr="002435C8">
          <w:rPr>
            <w:rStyle w:val="Hyperlink"/>
            <w:bCs/>
          </w:rPr>
          <w:t>https://adeca.alabama.gov/alabama-community-broadband-technical-assistance-program/</w:t>
        </w:r>
      </w:hyperlink>
      <w:r w:rsidR="00AB288A">
        <w:rPr>
          <w:bCs/>
          <w:color w:val="000000"/>
        </w:rPr>
        <w:t>.</w:t>
      </w:r>
    </w:p>
    <w:p w14:paraId="02EA70DD" w14:textId="49479356" w:rsidR="00A01077" w:rsidRDefault="001D48B0" w:rsidP="004727B2">
      <w:pPr>
        <w:pStyle w:val="Heading2"/>
        <w:jc w:val="both"/>
        <w:rPr>
          <w:rFonts w:cs="Times New Roman"/>
          <w:sz w:val="24"/>
          <w:szCs w:val="24"/>
        </w:rPr>
      </w:pPr>
      <w:bookmarkStart w:id="11" w:name="_Ref103601521"/>
      <w:bookmarkStart w:id="12" w:name="_Ref103601523"/>
      <w:bookmarkStart w:id="13" w:name="_Toc107327392"/>
      <w:r w:rsidRPr="00414F3D">
        <w:rPr>
          <w:rFonts w:cs="Times New Roman"/>
          <w:sz w:val="24"/>
          <w:szCs w:val="24"/>
        </w:rPr>
        <w:t>D</w:t>
      </w:r>
      <w:r w:rsidR="00A01077" w:rsidRPr="00414F3D">
        <w:rPr>
          <w:rFonts w:cs="Times New Roman"/>
          <w:sz w:val="24"/>
          <w:szCs w:val="24"/>
        </w:rPr>
        <w:t>.</w:t>
      </w:r>
      <w:r w:rsidR="00A01077" w:rsidRPr="00414F3D">
        <w:rPr>
          <w:rFonts w:cs="Times New Roman"/>
          <w:sz w:val="24"/>
          <w:szCs w:val="24"/>
        </w:rPr>
        <w:tab/>
      </w:r>
      <w:r w:rsidR="00292F49">
        <w:rPr>
          <w:rFonts w:cs="Times New Roman"/>
          <w:sz w:val="24"/>
          <w:szCs w:val="24"/>
        </w:rPr>
        <w:t>Application</w:t>
      </w:r>
      <w:r w:rsidR="00292F49" w:rsidRPr="00414F3D">
        <w:rPr>
          <w:rFonts w:cs="Times New Roman"/>
          <w:sz w:val="24"/>
          <w:szCs w:val="24"/>
        </w:rPr>
        <w:t xml:space="preserve"> </w:t>
      </w:r>
      <w:r w:rsidR="002951CE" w:rsidRPr="00414F3D">
        <w:rPr>
          <w:rFonts w:cs="Times New Roman"/>
          <w:sz w:val="24"/>
          <w:szCs w:val="24"/>
        </w:rPr>
        <w:t>Point of Contact</w:t>
      </w:r>
      <w:bookmarkEnd w:id="11"/>
      <w:bookmarkEnd w:id="12"/>
      <w:bookmarkEnd w:id="13"/>
    </w:p>
    <w:p w14:paraId="59EC2820" w14:textId="77777777" w:rsidR="00EC00D1" w:rsidRPr="00EC00D1" w:rsidRDefault="00EC00D1" w:rsidP="007369C3"/>
    <w:p w14:paraId="76F874B8" w14:textId="5D26DD57" w:rsidR="00A01077" w:rsidRPr="009911B1" w:rsidRDefault="00046F3E" w:rsidP="00DD4749">
      <w:pPr>
        <w:jc w:val="both"/>
      </w:pPr>
      <w:r w:rsidRPr="009911B1">
        <w:t>ADECA</w:t>
      </w:r>
      <w:r w:rsidR="001D48B0" w:rsidRPr="009911B1">
        <w:t xml:space="preserve"> has</w:t>
      </w:r>
      <w:r w:rsidR="00C60142" w:rsidRPr="009911B1">
        <w:t xml:space="preserve"> designated </w:t>
      </w:r>
      <w:r w:rsidR="00F11B8F" w:rsidRPr="009911B1">
        <w:t xml:space="preserve">the following </w:t>
      </w:r>
      <w:r w:rsidR="0072360E">
        <w:t xml:space="preserve">Application </w:t>
      </w:r>
      <w:r w:rsidR="002951CE" w:rsidRPr="009911B1">
        <w:t>Point of Contact</w:t>
      </w:r>
      <w:r w:rsidR="00F11B8F" w:rsidRPr="009911B1">
        <w:t xml:space="preserve"> who </w:t>
      </w:r>
      <w:r w:rsidR="00392465">
        <w:t>is</w:t>
      </w:r>
      <w:r w:rsidR="00392465" w:rsidRPr="009911B1">
        <w:t xml:space="preserve"> </w:t>
      </w:r>
      <w:r w:rsidR="00A01077" w:rsidRPr="009911B1">
        <w:t xml:space="preserve">responsible for the conduct of this </w:t>
      </w:r>
      <w:r w:rsidR="003404C0">
        <w:t>application</w:t>
      </w:r>
      <w:r w:rsidR="002951CE" w:rsidRPr="009911B1">
        <w:t xml:space="preserve"> </w:t>
      </w:r>
      <w:r w:rsidR="007C2480">
        <w:t xml:space="preserve">and </w:t>
      </w:r>
      <w:r w:rsidR="00A01077" w:rsidRPr="009911B1">
        <w:t>whose name, telephone number</w:t>
      </w:r>
      <w:r w:rsidR="0089346E">
        <w:t>, and email address</w:t>
      </w:r>
      <w:r w:rsidR="00A01077" w:rsidRPr="009911B1">
        <w:t xml:space="preserve"> are listed below:</w:t>
      </w:r>
    </w:p>
    <w:p w14:paraId="62608414" w14:textId="00E9E2C9" w:rsidR="00024650" w:rsidRPr="009911B1" w:rsidRDefault="00024650" w:rsidP="00925A5B">
      <w:pPr>
        <w:jc w:val="both"/>
      </w:pPr>
    </w:p>
    <w:p w14:paraId="2BB7F14C" w14:textId="4D0B0702" w:rsidR="00645AF3" w:rsidRPr="009911B1" w:rsidRDefault="00024650" w:rsidP="00024650">
      <w:pPr>
        <w:jc w:val="both"/>
      </w:pPr>
      <w:r w:rsidRPr="009911B1">
        <w:tab/>
      </w:r>
      <w:r w:rsidR="00645AF3" w:rsidRPr="009911B1">
        <w:t>Point of Contact</w:t>
      </w:r>
      <w:r w:rsidR="001F1D36">
        <w:t>:</w:t>
      </w:r>
      <w:r w:rsidR="00645AF3" w:rsidRPr="009911B1">
        <w:tab/>
      </w:r>
      <w:r w:rsidR="00645AF3" w:rsidRPr="009911B1">
        <w:rPr>
          <w:b/>
          <w:bCs/>
        </w:rPr>
        <w:tab/>
      </w:r>
      <w:r w:rsidR="00D03135">
        <w:rPr>
          <w:b/>
          <w:bCs/>
        </w:rPr>
        <w:t xml:space="preserve">Maureen Neighbors, </w:t>
      </w:r>
      <w:r w:rsidR="00C52B35">
        <w:rPr>
          <w:b/>
          <w:bCs/>
        </w:rPr>
        <w:t>Division Chief</w:t>
      </w:r>
    </w:p>
    <w:p w14:paraId="4AB0B804" w14:textId="3B305291" w:rsidR="00024650" w:rsidRDefault="00645AF3" w:rsidP="00645AF3">
      <w:pPr>
        <w:jc w:val="both"/>
      </w:pPr>
      <w:r w:rsidRPr="009911B1">
        <w:tab/>
      </w:r>
      <w:r w:rsidRPr="009911B1">
        <w:tab/>
      </w:r>
      <w:r w:rsidRPr="009911B1">
        <w:tab/>
      </w:r>
      <w:r w:rsidR="001F1D36">
        <w:tab/>
      </w:r>
      <w:r w:rsidR="001F1D36">
        <w:tab/>
      </w:r>
      <w:r w:rsidR="00C50CAB" w:rsidRPr="009911B1">
        <w:t>Alabama Department of Economic and Community Affairs</w:t>
      </w:r>
      <w:r w:rsidR="00552736" w:rsidRPr="009911B1">
        <w:t xml:space="preserve"> </w:t>
      </w:r>
    </w:p>
    <w:p w14:paraId="582B0D19" w14:textId="297E1BAC" w:rsidR="00D03135" w:rsidRPr="00705E43" w:rsidRDefault="00D03135" w:rsidP="00645AF3">
      <w:pPr>
        <w:jc w:val="both"/>
        <w:rPr>
          <w:lang w:val="fr-FR"/>
        </w:rPr>
      </w:pPr>
      <w:r>
        <w:tab/>
      </w:r>
      <w:r>
        <w:tab/>
      </w:r>
      <w:r>
        <w:tab/>
      </w:r>
      <w:r>
        <w:tab/>
      </w:r>
      <w:r>
        <w:tab/>
      </w:r>
      <w:r w:rsidRPr="00705E43">
        <w:rPr>
          <w:lang w:val="fr-FR"/>
        </w:rPr>
        <w:t>Digital Expansion Division</w:t>
      </w:r>
    </w:p>
    <w:p w14:paraId="533DA710" w14:textId="6BC3E3E4" w:rsidR="00645AF3" w:rsidRPr="00705E43" w:rsidRDefault="00645AF3" w:rsidP="00645AF3">
      <w:pPr>
        <w:jc w:val="both"/>
        <w:rPr>
          <w:lang w:val="fr-FR"/>
        </w:rPr>
      </w:pPr>
      <w:r w:rsidRPr="00705E43">
        <w:rPr>
          <w:lang w:val="fr-FR"/>
        </w:rPr>
        <w:tab/>
      </w:r>
      <w:proofErr w:type="gramStart"/>
      <w:r w:rsidRPr="00705E43">
        <w:rPr>
          <w:lang w:val="fr-FR"/>
        </w:rPr>
        <w:t>Phone:</w:t>
      </w:r>
      <w:proofErr w:type="gramEnd"/>
      <w:r w:rsidRPr="00705E43">
        <w:rPr>
          <w:lang w:val="fr-FR"/>
        </w:rPr>
        <w:tab/>
      </w:r>
      <w:r w:rsidRPr="00705E43">
        <w:rPr>
          <w:lang w:val="fr-FR"/>
        </w:rPr>
        <w:tab/>
      </w:r>
      <w:r w:rsidR="001F1D36" w:rsidRPr="00705E43">
        <w:rPr>
          <w:lang w:val="fr-FR"/>
        </w:rPr>
        <w:tab/>
      </w:r>
      <w:r w:rsidR="001F1D36" w:rsidRPr="00705E43">
        <w:rPr>
          <w:lang w:val="fr-FR"/>
        </w:rPr>
        <w:tab/>
      </w:r>
      <w:r w:rsidR="00ED4ED4" w:rsidRPr="00705E43">
        <w:rPr>
          <w:lang w:val="fr-FR"/>
        </w:rPr>
        <w:t>(334) 353-0767</w:t>
      </w:r>
    </w:p>
    <w:p w14:paraId="7F3EF609" w14:textId="4CF8A936" w:rsidR="00C50CAB" w:rsidRPr="00705E43" w:rsidRDefault="00645AF3" w:rsidP="00E81367">
      <w:pPr>
        <w:rPr>
          <w:rFonts w:eastAsia="Calibri"/>
          <w:lang w:val="fr-FR"/>
        </w:rPr>
      </w:pPr>
      <w:r w:rsidRPr="00705E43">
        <w:rPr>
          <w:lang w:val="fr-FR"/>
        </w:rPr>
        <w:tab/>
      </w:r>
      <w:proofErr w:type="gramStart"/>
      <w:r w:rsidRPr="00705E43">
        <w:rPr>
          <w:lang w:val="fr-FR"/>
        </w:rPr>
        <w:t>Email:</w:t>
      </w:r>
      <w:proofErr w:type="gramEnd"/>
      <w:r w:rsidRPr="00705E43">
        <w:rPr>
          <w:lang w:val="fr-FR"/>
        </w:rPr>
        <w:tab/>
      </w:r>
      <w:r w:rsidRPr="00705E43">
        <w:rPr>
          <w:lang w:val="fr-FR"/>
        </w:rPr>
        <w:tab/>
      </w:r>
      <w:r w:rsidR="001F1D36" w:rsidRPr="00705E43">
        <w:rPr>
          <w:lang w:val="fr-FR"/>
        </w:rPr>
        <w:tab/>
      </w:r>
      <w:r w:rsidR="001F1D36" w:rsidRPr="00705E43">
        <w:rPr>
          <w:lang w:val="fr-FR"/>
        </w:rPr>
        <w:tab/>
      </w:r>
      <w:hyperlink r:id="rId20" w:history="1">
        <w:r w:rsidR="001F1D36" w:rsidRPr="00705E43">
          <w:rPr>
            <w:rStyle w:val="Hyperlink"/>
            <w:rFonts w:eastAsia="Calibri"/>
            <w:lang w:val="fr-FR"/>
          </w:rPr>
          <w:t>broadband.fund@adeca.alabama.gov</w:t>
        </w:r>
      </w:hyperlink>
      <w:r w:rsidR="00C50CAB" w:rsidRPr="00705E43">
        <w:rPr>
          <w:rFonts w:eastAsia="Calibri"/>
          <w:lang w:val="fr-FR"/>
        </w:rPr>
        <w:t xml:space="preserve"> </w:t>
      </w:r>
    </w:p>
    <w:p w14:paraId="00DFF488" w14:textId="77777777" w:rsidR="00645AF3" w:rsidRPr="00705E43" w:rsidRDefault="00645AF3" w:rsidP="00DD4749">
      <w:pPr>
        <w:jc w:val="both"/>
        <w:rPr>
          <w:lang w:val="fr-FR"/>
        </w:rPr>
      </w:pPr>
    </w:p>
    <w:p w14:paraId="2AB4A76D" w14:textId="6477A133" w:rsidR="00A01077" w:rsidRPr="00414F3D" w:rsidRDefault="00A01077" w:rsidP="00DD4749">
      <w:pPr>
        <w:pStyle w:val="Heading1"/>
        <w:jc w:val="both"/>
        <w:rPr>
          <w:rFonts w:cs="Times New Roman"/>
          <w:sz w:val="24"/>
          <w:szCs w:val="24"/>
        </w:rPr>
      </w:pPr>
      <w:bookmarkStart w:id="14" w:name="_Toc107327393"/>
      <w:r w:rsidRPr="00414F3D">
        <w:rPr>
          <w:rFonts w:cs="Times New Roman"/>
          <w:sz w:val="24"/>
          <w:szCs w:val="24"/>
        </w:rPr>
        <w:t>II.</w:t>
      </w:r>
      <w:r w:rsidRPr="00414F3D">
        <w:rPr>
          <w:rFonts w:cs="Times New Roman"/>
          <w:sz w:val="24"/>
          <w:szCs w:val="24"/>
        </w:rPr>
        <w:tab/>
        <w:t xml:space="preserve">CONDITIONS GOVERNING THE </w:t>
      </w:r>
      <w:r w:rsidR="005C5003">
        <w:rPr>
          <w:rFonts w:cs="Times New Roman"/>
          <w:sz w:val="24"/>
          <w:szCs w:val="24"/>
        </w:rPr>
        <w:t>APPLICATION</w:t>
      </w:r>
      <w:bookmarkEnd w:id="14"/>
    </w:p>
    <w:p w14:paraId="46C03B4C" w14:textId="6E5AEF64" w:rsidR="00A01077" w:rsidRDefault="00A01077" w:rsidP="007369C3">
      <w:pPr>
        <w:pStyle w:val="Heading2"/>
        <w:numPr>
          <w:ilvl w:val="0"/>
          <w:numId w:val="25"/>
        </w:numPr>
        <w:ind w:left="720"/>
        <w:jc w:val="both"/>
        <w:rPr>
          <w:rFonts w:cs="Times New Roman"/>
          <w:sz w:val="24"/>
          <w:szCs w:val="24"/>
        </w:rPr>
      </w:pPr>
      <w:bookmarkStart w:id="15" w:name="_Toc107327394"/>
      <w:r w:rsidRPr="00414F3D">
        <w:rPr>
          <w:rFonts w:cs="Times New Roman"/>
          <w:sz w:val="24"/>
          <w:szCs w:val="24"/>
        </w:rPr>
        <w:t>Sequence of Events</w:t>
      </w:r>
      <w:bookmarkEnd w:id="15"/>
    </w:p>
    <w:p w14:paraId="5D907098" w14:textId="77777777" w:rsidR="00BB50C0" w:rsidRPr="00BB50C0" w:rsidRDefault="00BB50C0" w:rsidP="007369C3"/>
    <w:p w14:paraId="57AFA4F4" w14:textId="0D887617" w:rsidR="00A01077" w:rsidRPr="009911B1" w:rsidRDefault="00A01077" w:rsidP="00DD4749">
      <w:pPr>
        <w:jc w:val="both"/>
      </w:pPr>
      <w:r w:rsidRPr="009911B1">
        <w:t xml:space="preserve">The </w:t>
      </w:r>
      <w:r w:rsidR="00F11B8F" w:rsidRPr="009911B1">
        <w:t xml:space="preserve">primary </w:t>
      </w:r>
      <w:r w:rsidR="0072360E">
        <w:t>A</w:t>
      </w:r>
      <w:r w:rsidR="00D9762E">
        <w:t>pplication</w:t>
      </w:r>
      <w:r w:rsidR="00D9762E" w:rsidRPr="009911B1">
        <w:t xml:space="preserve"> </w:t>
      </w:r>
      <w:r w:rsidR="00F11B8F" w:rsidRPr="009911B1">
        <w:t xml:space="preserve">Point of Contact </w:t>
      </w:r>
      <w:r w:rsidRPr="009911B1">
        <w:t>will make every effort to adhere to the following schedule:</w:t>
      </w:r>
    </w:p>
    <w:p w14:paraId="08581663" w14:textId="77777777" w:rsidR="00A01077" w:rsidRPr="009911B1" w:rsidRDefault="00A01077" w:rsidP="00DD4749">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1"/>
        <w:gridCol w:w="2556"/>
        <w:gridCol w:w="2787"/>
      </w:tblGrid>
      <w:tr w:rsidR="00A01077" w:rsidRPr="009911B1" w14:paraId="2EDAECD4" w14:textId="77777777" w:rsidTr="0008477E">
        <w:trPr>
          <w:jc w:val="center"/>
        </w:trPr>
        <w:tc>
          <w:tcPr>
            <w:tcW w:w="3771" w:type="dxa"/>
          </w:tcPr>
          <w:p w14:paraId="365F7D1A" w14:textId="77777777" w:rsidR="00A01077" w:rsidRPr="009911B1" w:rsidRDefault="00A01077" w:rsidP="00DD4749">
            <w:pPr>
              <w:jc w:val="both"/>
              <w:rPr>
                <w:b/>
              </w:rPr>
            </w:pPr>
            <w:r w:rsidRPr="009911B1">
              <w:rPr>
                <w:b/>
              </w:rPr>
              <w:t>Action</w:t>
            </w:r>
          </w:p>
        </w:tc>
        <w:tc>
          <w:tcPr>
            <w:tcW w:w="2556" w:type="dxa"/>
          </w:tcPr>
          <w:p w14:paraId="084F1D93" w14:textId="77777777" w:rsidR="00A01077" w:rsidRPr="009911B1" w:rsidRDefault="00A01077" w:rsidP="00DD4749">
            <w:pPr>
              <w:jc w:val="both"/>
              <w:rPr>
                <w:b/>
              </w:rPr>
            </w:pPr>
            <w:r w:rsidRPr="009911B1">
              <w:rPr>
                <w:b/>
              </w:rPr>
              <w:t>Responsible Party</w:t>
            </w:r>
          </w:p>
        </w:tc>
        <w:tc>
          <w:tcPr>
            <w:tcW w:w="2787" w:type="dxa"/>
          </w:tcPr>
          <w:p w14:paraId="5E2E3CAF" w14:textId="77777777" w:rsidR="00A01077" w:rsidRPr="009911B1" w:rsidRDefault="00A01077" w:rsidP="00DD4749">
            <w:pPr>
              <w:jc w:val="both"/>
              <w:rPr>
                <w:b/>
              </w:rPr>
            </w:pPr>
            <w:r w:rsidRPr="009911B1">
              <w:rPr>
                <w:b/>
              </w:rPr>
              <w:t>Due Dates</w:t>
            </w:r>
          </w:p>
        </w:tc>
      </w:tr>
      <w:tr w:rsidR="00A01077" w:rsidRPr="009911B1" w14:paraId="259EF14A" w14:textId="77777777" w:rsidTr="0008477E">
        <w:trPr>
          <w:jc w:val="center"/>
        </w:trPr>
        <w:tc>
          <w:tcPr>
            <w:tcW w:w="3771" w:type="dxa"/>
          </w:tcPr>
          <w:p w14:paraId="1FBC4008" w14:textId="679B185A" w:rsidR="00A01077" w:rsidRPr="009911B1" w:rsidRDefault="00A01077" w:rsidP="0008477E">
            <w:pPr>
              <w:rPr>
                <w:b/>
              </w:rPr>
            </w:pPr>
            <w:r w:rsidRPr="009911B1">
              <w:rPr>
                <w:b/>
              </w:rPr>
              <w:t xml:space="preserve">1.  </w:t>
            </w:r>
            <w:r w:rsidR="00764D5D">
              <w:rPr>
                <w:b/>
              </w:rPr>
              <w:t>Application Window Opens</w:t>
            </w:r>
          </w:p>
        </w:tc>
        <w:tc>
          <w:tcPr>
            <w:tcW w:w="2556" w:type="dxa"/>
          </w:tcPr>
          <w:p w14:paraId="13F14388" w14:textId="60E81276" w:rsidR="00A01077" w:rsidRPr="009911B1" w:rsidRDefault="00046F3E" w:rsidP="00DD4749">
            <w:pPr>
              <w:jc w:val="both"/>
              <w:rPr>
                <w:b/>
              </w:rPr>
            </w:pPr>
            <w:r w:rsidRPr="009911B1">
              <w:rPr>
                <w:b/>
              </w:rPr>
              <w:t>ADECA</w:t>
            </w:r>
          </w:p>
        </w:tc>
        <w:tc>
          <w:tcPr>
            <w:tcW w:w="2787" w:type="dxa"/>
          </w:tcPr>
          <w:p w14:paraId="29B87CF8" w14:textId="1971310F" w:rsidR="00A01077" w:rsidRPr="00E2618E" w:rsidRDefault="008C5695" w:rsidP="00293378">
            <w:pPr>
              <w:rPr>
                <w:b/>
              </w:rPr>
            </w:pPr>
            <w:r w:rsidRPr="00293378">
              <w:rPr>
                <w:b/>
              </w:rPr>
              <w:t>July 1, 2022</w:t>
            </w:r>
          </w:p>
        </w:tc>
      </w:tr>
      <w:tr w:rsidR="00A01077" w:rsidRPr="009911B1" w14:paraId="1D0163E7" w14:textId="77777777" w:rsidTr="0008477E">
        <w:trPr>
          <w:jc w:val="center"/>
        </w:trPr>
        <w:tc>
          <w:tcPr>
            <w:tcW w:w="3771" w:type="dxa"/>
          </w:tcPr>
          <w:p w14:paraId="5D9B6A64" w14:textId="440221B7" w:rsidR="00A01077" w:rsidRPr="009911B1" w:rsidRDefault="006E3B39" w:rsidP="00DD4749">
            <w:pPr>
              <w:jc w:val="both"/>
              <w:rPr>
                <w:b/>
              </w:rPr>
            </w:pPr>
            <w:r w:rsidRPr="009911B1">
              <w:rPr>
                <w:b/>
              </w:rPr>
              <w:t>2</w:t>
            </w:r>
            <w:r w:rsidR="00A01077" w:rsidRPr="009911B1">
              <w:rPr>
                <w:b/>
              </w:rPr>
              <w:t xml:space="preserve">.  </w:t>
            </w:r>
            <w:r w:rsidR="00764D5D">
              <w:rPr>
                <w:b/>
              </w:rPr>
              <w:t>Applications Due</w:t>
            </w:r>
          </w:p>
        </w:tc>
        <w:tc>
          <w:tcPr>
            <w:tcW w:w="2556" w:type="dxa"/>
          </w:tcPr>
          <w:p w14:paraId="2E4D553F" w14:textId="044C411A" w:rsidR="00A01077" w:rsidRPr="009911B1" w:rsidRDefault="00426B1D" w:rsidP="00DD4749">
            <w:pPr>
              <w:jc w:val="both"/>
              <w:rPr>
                <w:b/>
              </w:rPr>
            </w:pPr>
            <w:r>
              <w:rPr>
                <w:b/>
              </w:rPr>
              <w:t>Applicants</w:t>
            </w:r>
          </w:p>
        </w:tc>
        <w:tc>
          <w:tcPr>
            <w:tcW w:w="2787" w:type="dxa"/>
          </w:tcPr>
          <w:p w14:paraId="67CC2056" w14:textId="1F036405" w:rsidR="00A01077" w:rsidRPr="00E2618E" w:rsidRDefault="008C5695" w:rsidP="00293378">
            <w:pPr>
              <w:rPr>
                <w:b/>
              </w:rPr>
            </w:pPr>
            <w:r w:rsidRPr="00293378">
              <w:rPr>
                <w:b/>
              </w:rPr>
              <w:t>August 1, 2022</w:t>
            </w:r>
          </w:p>
        </w:tc>
      </w:tr>
      <w:tr w:rsidR="00782D9A" w:rsidRPr="009911B1" w14:paraId="5B314E6B" w14:textId="77777777" w:rsidTr="0008477E">
        <w:trPr>
          <w:trHeight w:val="188"/>
          <w:jc w:val="center"/>
        </w:trPr>
        <w:tc>
          <w:tcPr>
            <w:tcW w:w="3771" w:type="dxa"/>
          </w:tcPr>
          <w:p w14:paraId="59625488" w14:textId="0BCDFF74" w:rsidR="00782D9A" w:rsidRPr="009911B1" w:rsidRDefault="00782D9A" w:rsidP="001D42A4">
            <w:pPr>
              <w:jc w:val="both"/>
              <w:rPr>
                <w:b/>
              </w:rPr>
            </w:pPr>
            <w:r w:rsidRPr="009911B1">
              <w:rPr>
                <w:b/>
              </w:rPr>
              <w:t xml:space="preserve">3. </w:t>
            </w:r>
            <w:r w:rsidR="004A7F9E" w:rsidRPr="009911B1">
              <w:rPr>
                <w:b/>
              </w:rPr>
              <w:t xml:space="preserve"> </w:t>
            </w:r>
            <w:r w:rsidR="00764D5D">
              <w:rPr>
                <w:b/>
              </w:rPr>
              <w:t>Communities Selected</w:t>
            </w:r>
          </w:p>
        </w:tc>
        <w:tc>
          <w:tcPr>
            <w:tcW w:w="2556" w:type="dxa"/>
          </w:tcPr>
          <w:p w14:paraId="2C51C76A" w14:textId="105738A9" w:rsidR="00782D9A" w:rsidRPr="009911B1" w:rsidRDefault="00046F3E" w:rsidP="00DD4749">
            <w:pPr>
              <w:jc w:val="both"/>
              <w:rPr>
                <w:b/>
              </w:rPr>
            </w:pPr>
            <w:r w:rsidRPr="009911B1">
              <w:rPr>
                <w:b/>
              </w:rPr>
              <w:t>ADECA</w:t>
            </w:r>
          </w:p>
        </w:tc>
        <w:tc>
          <w:tcPr>
            <w:tcW w:w="2787" w:type="dxa"/>
          </w:tcPr>
          <w:p w14:paraId="585BF776" w14:textId="3E469A00" w:rsidR="00782D9A" w:rsidRPr="00E2618E" w:rsidRDefault="008C5695" w:rsidP="00293378">
            <w:pPr>
              <w:rPr>
                <w:b/>
              </w:rPr>
            </w:pPr>
            <w:r w:rsidRPr="00293378">
              <w:rPr>
                <w:b/>
              </w:rPr>
              <w:t>September 2022</w:t>
            </w:r>
            <w:r w:rsidRPr="00E2618E">
              <w:rPr>
                <w:b/>
              </w:rPr>
              <w:t>*</w:t>
            </w:r>
          </w:p>
        </w:tc>
      </w:tr>
    </w:tbl>
    <w:p w14:paraId="0D9A55F0" w14:textId="23FEA54F" w:rsidR="00A01077" w:rsidRPr="009911B1" w:rsidRDefault="003A2437" w:rsidP="00DD4749">
      <w:pPr>
        <w:jc w:val="both"/>
      </w:pPr>
      <w:r w:rsidRPr="009911B1">
        <w:t xml:space="preserve">    *Date for selecting </w:t>
      </w:r>
      <w:r w:rsidR="002152ED">
        <w:t>applicants</w:t>
      </w:r>
      <w:r w:rsidR="002152ED" w:rsidRPr="009911B1">
        <w:t xml:space="preserve"> </w:t>
      </w:r>
      <w:r w:rsidRPr="009911B1">
        <w:t>is dependent on number of responses received.</w:t>
      </w:r>
    </w:p>
    <w:p w14:paraId="7B5EE463" w14:textId="72A36ABB" w:rsidR="00CA607D" w:rsidRDefault="00A01077" w:rsidP="00CF7F53">
      <w:pPr>
        <w:pStyle w:val="Heading2"/>
        <w:jc w:val="both"/>
        <w:rPr>
          <w:rFonts w:cs="Times New Roman"/>
          <w:sz w:val="24"/>
          <w:szCs w:val="24"/>
        </w:rPr>
      </w:pPr>
      <w:bookmarkStart w:id="16" w:name="_Toc107327395"/>
      <w:r w:rsidRPr="00414F3D">
        <w:rPr>
          <w:rFonts w:cs="Times New Roman"/>
          <w:sz w:val="24"/>
          <w:szCs w:val="24"/>
        </w:rPr>
        <w:t>B.</w:t>
      </w:r>
      <w:r w:rsidRPr="00414F3D">
        <w:rPr>
          <w:rFonts w:cs="Times New Roman"/>
          <w:sz w:val="24"/>
          <w:szCs w:val="24"/>
        </w:rPr>
        <w:tab/>
        <w:t>Explanation of Events</w:t>
      </w:r>
      <w:bookmarkEnd w:id="16"/>
    </w:p>
    <w:p w14:paraId="024275DC" w14:textId="77777777" w:rsidR="00030041" w:rsidRPr="00030041" w:rsidRDefault="00030041" w:rsidP="007369C3"/>
    <w:p w14:paraId="3CD8C322" w14:textId="4D2869BF" w:rsidR="00A01077" w:rsidRPr="009911B1" w:rsidRDefault="00A01077" w:rsidP="00CA607D">
      <w:pPr>
        <w:rPr>
          <w:b/>
          <w:bCs/>
          <w:u w:val="single"/>
        </w:rPr>
      </w:pPr>
      <w:r w:rsidRPr="009911B1">
        <w:rPr>
          <w:b/>
          <w:bCs/>
          <w:u w:val="single"/>
        </w:rPr>
        <w:t>1.</w:t>
      </w:r>
      <w:r w:rsidR="00336642" w:rsidRPr="009911B1">
        <w:rPr>
          <w:b/>
          <w:bCs/>
          <w:u w:val="single"/>
        </w:rPr>
        <w:t xml:space="preserve"> </w:t>
      </w:r>
      <w:r w:rsidRPr="009911B1">
        <w:rPr>
          <w:b/>
          <w:bCs/>
          <w:u w:val="single"/>
        </w:rPr>
        <w:t xml:space="preserve">Release of </w:t>
      </w:r>
      <w:r w:rsidR="00E116AE">
        <w:rPr>
          <w:b/>
          <w:bCs/>
          <w:u w:val="single"/>
        </w:rPr>
        <w:t>Application</w:t>
      </w:r>
    </w:p>
    <w:p w14:paraId="1B31032B" w14:textId="77777777" w:rsidR="00CA607D" w:rsidRPr="009911B1" w:rsidRDefault="00CA607D" w:rsidP="00CA607D">
      <w:pPr>
        <w:rPr>
          <w:b/>
          <w:bCs/>
          <w:u w:val="single"/>
        </w:rPr>
      </w:pPr>
    </w:p>
    <w:p w14:paraId="62C2B64F" w14:textId="226DB4B5" w:rsidR="00A01077" w:rsidRPr="009911B1" w:rsidRDefault="00A01077" w:rsidP="006F21C0">
      <w:pPr>
        <w:jc w:val="both"/>
      </w:pPr>
      <w:r w:rsidRPr="009911B1">
        <w:t xml:space="preserve">This </w:t>
      </w:r>
      <w:r w:rsidR="00D9762E">
        <w:t>application</w:t>
      </w:r>
      <w:r w:rsidR="00D9762E" w:rsidRPr="009911B1">
        <w:t xml:space="preserve"> </w:t>
      </w:r>
      <w:r w:rsidRPr="009911B1">
        <w:t xml:space="preserve">is being issued on the date indicated in the Sequence of Events, above, by </w:t>
      </w:r>
      <w:r w:rsidR="00C50CAB" w:rsidRPr="009911B1">
        <w:t>ADECA</w:t>
      </w:r>
      <w:r w:rsidR="00C50EA8" w:rsidRPr="009911B1">
        <w:t>.</w:t>
      </w:r>
      <w:r w:rsidR="007E602E" w:rsidRPr="009911B1">
        <w:t xml:space="preserve"> </w:t>
      </w:r>
    </w:p>
    <w:p w14:paraId="3E1F5067" w14:textId="055D4D73" w:rsidR="00CA607D" w:rsidRDefault="00CA607D" w:rsidP="006F21C0">
      <w:pPr>
        <w:jc w:val="both"/>
      </w:pPr>
    </w:p>
    <w:p w14:paraId="6770DBE3" w14:textId="282B41A5" w:rsidR="00030041" w:rsidRDefault="00030041" w:rsidP="006F21C0">
      <w:pPr>
        <w:jc w:val="both"/>
      </w:pPr>
    </w:p>
    <w:p w14:paraId="1E822ACA" w14:textId="44FAF282" w:rsidR="00030041" w:rsidRDefault="00030041" w:rsidP="006F21C0">
      <w:pPr>
        <w:jc w:val="both"/>
      </w:pPr>
    </w:p>
    <w:p w14:paraId="6A364C8D" w14:textId="77777777" w:rsidR="00030041" w:rsidRPr="009911B1" w:rsidRDefault="00030041" w:rsidP="006F21C0">
      <w:pPr>
        <w:jc w:val="both"/>
      </w:pPr>
    </w:p>
    <w:p w14:paraId="62D8CF10" w14:textId="65BA41F1" w:rsidR="00A01077" w:rsidRPr="009911B1" w:rsidRDefault="00A01077" w:rsidP="00CA607D">
      <w:pPr>
        <w:rPr>
          <w:b/>
          <w:bCs/>
          <w:u w:val="single"/>
        </w:rPr>
      </w:pPr>
      <w:r w:rsidRPr="009911B1">
        <w:rPr>
          <w:b/>
          <w:bCs/>
          <w:u w:val="single"/>
        </w:rPr>
        <w:lastRenderedPageBreak/>
        <w:t>2.</w:t>
      </w:r>
      <w:r w:rsidR="00336642" w:rsidRPr="009911B1">
        <w:rPr>
          <w:b/>
          <w:bCs/>
          <w:u w:val="single"/>
        </w:rPr>
        <w:t xml:space="preserve"> </w:t>
      </w:r>
      <w:r w:rsidR="00426B1D">
        <w:rPr>
          <w:b/>
          <w:bCs/>
          <w:u w:val="single"/>
        </w:rPr>
        <w:t>Application</w:t>
      </w:r>
      <w:r w:rsidR="00426B1D" w:rsidRPr="009911B1">
        <w:rPr>
          <w:b/>
          <w:bCs/>
          <w:u w:val="single"/>
        </w:rPr>
        <w:t xml:space="preserve"> </w:t>
      </w:r>
      <w:r w:rsidRPr="009911B1">
        <w:rPr>
          <w:b/>
          <w:bCs/>
          <w:u w:val="single"/>
        </w:rPr>
        <w:t>Deadline</w:t>
      </w:r>
    </w:p>
    <w:p w14:paraId="16CCCA48" w14:textId="77777777" w:rsidR="00CA607D" w:rsidRPr="009911B1" w:rsidRDefault="00CA607D" w:rsidP="006F21C0">
      <w:pPr>
        <w:jc w:val="both"/>
      </w:pPr>
    </w:p>
    <w:p w14:paraId="328C74E7" w14:textId="358EC924" w:rsidR="00AC5A30" w:rsidRPr="009911B1" w:rsidRDefault="00426B1D" w:rsidP="006F21C0">
      <w:pPr>
        <w:jc w:val="both"/>
      </w:pPr>
      <w:r>
        <w:t>Applications</w:t>
      </w:r>
      <w:r w:rsidRPr="009911B1">
        <w:t xml:space="preserve"> </w:t>
      </w:r>
      <w:r w:rsidR="00AC5A30" w:rsidRPr="009911B1">
        <w:t xml:space="preserve">are due </w:t>
      </w:r>
      <w:r w:rsidR="00D24BD1" w:rsidRPr="009911B1">
        <w:t xml:space="preserve">by </w:t>
      </w:r>
      <w:r>
        <w:rPr>
          <w:b/>
          <w:u w:val="single"/>
        </w:rPr>
        <w:t>12</w:t>
      </w:r>
      <w:r w:rsidR="00D24BD1" w:rsidRPr="009911B1">
        <w:rPr>
          <w:b/>
          <w:u w:val="single"/>
        </w:rPr>
        <w:t xml:space="preserve">:00 PM </w:t>
      </w:r>
      <w:r w:rsidR="00C50CAB" w:rsidRPr="009911B1">
        <w:rPr>
          <w:b/>
          <w:u w:val="single"/>
        </w:rPr>
        <w:t>Central</w:t>
      </w:r>
      <w:r w:rsidR="0079353D" w:rsidRPr="009911B1">
        <w:rPr>
          <w:b/>
          <w:u w:val="single"/>
        </w:rPr>
        <w:t xml:space="preserve"> Time</w:t>
      </w:r>
      <w:r w:rsidR="00030041">
        <w:rPr>
          <w:b/>
        </w:rPr>
        <w:t xml:space="preserve"> </w:t>
      </w:r>
      <w:r w:rsidR="00AC5A30" w:rsidRPr="009911B1">
        <w:t>on the date indicated</w:t>
      </w:r>
      <w:r w:rsidR="00571C88" w:rsidRPr="009911B1">
        <w:t xml:space="preserve"> in the Sequence of Events,</w:t>
      </w:r>
      <w:r w:rsidR="00AC5A30" w:rsidRPr="009911B1">
        <w:t xml:space="preserve"> above. </w:t>
      </w:r>
      <w:r>
        <w:t xml:space="preserve">Applications should be submitted electronically to </w:t>
      </w:r>
      <w:hyperlink r:id="rId21" w:history="1">
        <w:r w:rsidR="00C255F1">
          <w:rPr>
            <w:rFonts w:eastAsia="Calibri"/>
            <w:color w:val="0563C1"/>
            <w:u w:val="single"/>
          </w:rPr>
          <w:t>broadband.fund</w:t>
        </w:r>
        <w:r w:rsidR="00C255F1" w:rsidRPr="009911B1">
          <w:rPr>
            <w:rFonts w:eastAsia="Calibri"/>
            <w:color w:val="0563C1"/>
            <w:u w:val="single"/>
          </w:rPr>
          <w:t>@adeca.alabama.gov</w:t>
        </w:r>
      </w:hyperlink>
      <w:r w:rsidR="004A5A1B" w:rsidRPr="007369C3">
        <w:rPr>
          <w:rFonts w:eastAsia="Calibri"/>
        </w:rPr>
        <w:t>.</w:t>
      </w:r>
    </w:p>
    <w:p w14:paraId="516D7E76" w14:textId="77777777" w:rsidR="00782D9A" w:rsidRPr="009911B1" w:rsidRDefault="00782D9A" w:rsidP="00782D9A">
      <w:pPr>
        <w:rPr>
          <w:b/>
          <w:bCs/>
        </w:rPr>
      </w:pPr>
    </w:p>
    <w:p w14:paraId="709945B6" w14:textId="6F3834BF" w:rsidR="00C50EA8" w:rsidRPr="009911B1" w:rsidRDefault="00C50EA8" w:rsidP="00CA607D">
      <w:pPr>
        <w:rPr>
          <w:b/>
          <w:bCs/>
          <w:u w:val="single"/>
        </w:rPr>
      </w:pPr>
      <w:r w:rsidRPr="009911B1">
        <w:rPr>
          <w:b/>
          <w:bCs/>
          <w:u w:val="single"/>
        </w:rPr>
        <w:t xml:space="preserve">3. Select </w:t>
      </w:r>
      <w:r w:rsidR="00426B1D">
        <w:rPr>
          <w:b/>
          <w:bCs/>
          <w:u w:val="single"/>
        </w:rPr>
        <w:t>Applicants</w:t>
      </w:r>
    </w:p>
    <w:p w14:paraId="1C08884F" w14:textId="77777777" w:rsidR="00CA607D" w:rsidRPr="009911B1" w:rsidRDefault="00CA607D" w:rsidP="00CA607D"/>
    <w:p w14:paraId="7E585741" w14:textId="10B0E781" w:rsidR="00782D9A" w:rsidRPr="009911B1" w:rsidRDefault="00046F3E" w:rsidP="007369C3">
      <w:pPr>
        <w:jc w:val="both"/>
      </w:pPr>
      <w:r w:rsidRPr="009911B1">
        <w:t>ADECA</w:t>
      </w:r>
      <w:r w:rsidR="00C50EA8" w:rsidRPr="009911B1">
        <w:t xml:space="preserve"> will notify respondents of selection.</w:t>
      </w:r>
      <w:r w:rsidR="003A2437" w:rsidRPr="009911B1">
        <w:t xml:space="preserve"> </w:t>
      </w:r>
    </w:p>
    <w:p w14:paraId="2670431F" w14:textId="6DADF0F0" w:rsidR="00A01077" w:rsidRDefault="00A01077" w:rsidP="007369C3">
      <w:pPr>
        <w:pStyle w:val="Heading2"/>
        <w:numPr>
          <w:ilvl w:val="0"/>
          <w:numId w:val="26"/>
        </w:numPr>
        <w:ind w:hanging="720"/>
        <w:jc w:val="both"/>
        <w:rPr>
          <w:rFonts w:cs="Times New Roman"/>
          <w:sz w:val="24"/>
          <w:szCs w:val="24"/>
        </w:rPr>
      </w:pPr>
      <w:bookmarkStart w:id="17" w:name="_Toc107327396"/>
      <w:r w:rsidRPr="00414F3D">
        <w:rPr>
          <w:rFonts w:cs="Times New Roman"/>
          <w:sz w:val="24"/>
          <w:szCs w:val="24"/>
        </w:rPr>
        <w:t>General Requirements</w:t>
      </w:r>
      <w:bookmarkEnd w:id="17"/>
    </w:p>
    <w:p w14:paraId="56B6259A" w14:textId="77777777" w:rsidR="00C61D41" w:rsidRPr="00C61D41" w:rsidRDefault="00C61D41" w:rsidP="007369C3">
      <w:pPr>
        <w:ind w:left="360"/>
      </w:pPr>
    </w:p>
    <w:p w14:paraId="3BCBC1F2" w14:textId="32B7107B" w:rsidR="00A01077" w:rsidRDefault="00A01077" w:rsidP="00DD4749">
      <w:pPr>
        <w:jc w:val="both"/>
      </w:pPr>
      <w:r w:rsidRPr="009911B1">
        <w:t>Submission of a</w:t>
      </w:r>
      <w:r w:rsidR="004362AA">
        <w:t>n application</w:t>
      </w:r>
      <w:r w:rsidR="00D571FB">
        <w:t xml:space="preserve"> </w:t>
      </w:r>
      <w:r w:rsidRPr="009911B1">
        <w:t xml:space="preserve">constitutes acceptance of, and consent to, the following General </w:t>
      </w:r>
      <w:r w:rsidR="00782D9A" w:rsidRPr="009911B1">
        <w:t>Requirements</w:t>
      </w:r>
      <w:r w:rsidR="000B4AB8">
        <w:t xml:space="preserve">. </w:t>
      </w:r>
      <w:r w:rsidR="00E914CD">
        <w:t xml:space="preserve">Additional terms and conditions will be included in the technical assistance </w:t>
      </w:r>
      <w:r w:rsidR="007D7147">
        <w:t>agreements entered into by ADECA and successful applicants.</w:t>
      </w:r>
    </w:p>
    <w:p w14:paraId="0380A5FE" w14:textId="77777777" w:rsidR="00A11FF5" w:rsidRDefault="00A11FF5" w:rsidP="00A11FF5">
      <w:pPr>
        <w:jc w:val="both"/>
      </w:pPr>
    </w:p>
    <w:p w14:paraId="32C8F717" w14:textId="5D7F24C4" w:rsidR="00A11FF5" w:rsidRDefault="00A11FF5" w:rsidP="00A11FF5">
      <w:pPr>
        <w:jc w:val="both"/>
      </w:pPr>
      <w:r>
        <w:t>Submission of an application implies no obligation on ADECA to negotiate, enter into, or otherwise execute a technical assistance agreement with any applicant.</w:t>
      </w:r>
    </w:p>
    <w:p w14:paraId="269F6DD9" w14:textId="36C80855" w:rsidR="00A11FF5" w:rsidRDefault="00A11FF5" w:rsidP="00DD4749">
      <w:pPr>
        <w:jc w:val="both"/>
      </w:pPr>
    </w:p>
    <w:p w14:paraId="32F48011" w14:textId="4562D528" w:rsidR="00A11FF5" w:rsidRPr="009911B1" w:rsidRDefault="00A11FF5" w:rsidP="00DD4749">
      <w:pPr>
        <w:jc w:val="both"/>
      </w:pPr>
      <w:r>
        <w:t xml:space="preserve">All technical service agreements will be </w:t>
      </w:r>
      <w:r w:rsidR="00AC2920">
        <w:t xml:space="preserve">contingent on available </w:t>
      </w:r>
      <w:r w:rsidR="00431628">
        <w:t xml:space="preserve">ACB TAP </w:t>
      </w:r>
      <w:r w:rsidR="00AC2920">
        <w:t>funding.</w:t>
      </w:r>
    </w:p>
    <w:p w14:paraId="6ED861B2" w14:textId="77777777" w:rsidR="00CA607D" w:rsidRPr="009911B1" w:rsidRDefault="00CA607D" w:rsidP="00DD4749">
      <w:pPr>
        <w:jc w:val="both"/>
      </w:pPr>
    </w:p>
    <w:p w14:paraId="12DC37E9" w14:textId="7E28ECB6" w:rsidR="00A01077" w:rsidRPr="009911B1" w:rsidRDefault="00336642" w:rsidP="00FC66C3">
      <w:pPr>
        <w:rPr>
          <w:b/>
          <w:bCs/>
          <w:u w:val="single"/>
        </w:rPr>
      </w:pPr>
      <w:r w:rsidRPr="009911B1">
        <w:rPr>
          <w:b/>
          <w:bCs/>
          <w:u w:val="single"/>
        </w:rPr>
        <w:t xml:space="preserve">1. </w:t>
      </w:r>
      <w:r w:rsidR="00A01077" w:rsidRPr="009911B1">
        <w:rPr>
          <w:b/>
          <w:bCs/>
          <w:u w:val="single"/>
        </w:rPr>
        <w:t>No</w:t>
      </w:r>
      <w:r w:rsidR="00905DE8" w:rsidRPr="009911B1">
        <w:rPr>
          <w:b/>
          <w:bCs/>
          <w:u w:val="single"/>
        </w:rPr>
        <w:t>t to Constitute a Debt of the State</w:t>
      </w:r>
    </w:p>
    <w:p w14:paraId="030DF67C" w14:textId="77777777" w:rsidR="00CA607D" w:rsidRPr="009911B1" w:rsidRDefault="00CA607D" w:rsidP="00FC66C3"/>
    <w:p w14:paraId="72387652" w14:textId="77777777" w:rsidR="0006254E" w:rsidRDefault="004A5785" w:rsidP="004A5785">
      <w:pPr>
        <w:rPr>
          <w:b/>
          <w:bCs/>
          <w:u w:val="single"/>
        </w:rPr>
      </w:pPr>
      <w:r w:rsidRPr="00E15BE1">
        <w:rPr>
          <w:b/>
          <w:bCs/>
          <w:u w:val="single"/>
        </w:rPr>
        <w:t xml:space="preserve">IT IS AGREED THAT THE TERMS AND COMMITMENTS CONTAINED HEREIN SHALL NOT BE CONSTITUTED AS A DEBT OF THE STATE OF ALABAMA IN VIOLATION OF ARTICLE 11, SECTION 213 OF THE CONSTITUTION OF ALABAMA, 1901, AS AMENDED BY AMENDMENT NO. 26. </w:t>
      </w:r>
    </w:p>
    <w:p w14:paraId="4127BB97" w14:textId="77777777" w:rsidR="0006254E" w:rsidRDefault="0006254E" w:rsidP="004A5785">
      <w:pPr>
        <w:rPr>
          <w:b/>
          <w:bCs/>
          <w:u w:val="single"/>
        </w:rPr>
      </w:pPr>
    </w:p>
    <w:p w14:paraId="3FF05286" w14:textId="21175017" w:rsidR="004A5785" w:rsidRPr="009911B1" w:rsidRDefault="004A5785" w:rsidP="004A5785">
      <w:pPr>
        <w:rPr>
          <w:b/>
          <w:bCs/>
          <w:u w:val="single"/>
        </w:rPr>
      </w:pPr>
      <w:r w:rsidRPr="00E15BE1">
        <w:rPr>
          <w:b/>
          <w:bCs/>
          <w:u w:val="single"/>
        </w:rPr>
        <w:t xml:space="preserve">2. </w:t>
      </w:r>
      <w:r w:rsidR="0006254E">
        <w:rPr>
          <w:b/>
          <w:bCs/>
          <w:u w:val="single"/>
        </w:rPr>
        <w:t>Governing Law</w:t>
      </w:r>
    </w:p>
    <w:p w14:paraId="492C3C65" w14:textId="77777777" w:rsidR="00BC54D6" w:rsidRDefault="00BC54D6" w:rsidP="006F21C0">
      <w:pPr>
        <w:jc w:val="both"/>
      </w:pPr>
    </w:p>
    <w:p w14:paraId="3E2041AA" w14:textId="78CDC02E" w:rsidR="00A01077" w:rsidRPr="009911B1" w:rsidRDefault="00A01077" w:rsidP="006F21C0">
      <w:pPr>
        <w:jc w:val="both"/>
      </w:pPr>
      <w:r w:rsidRPr="009911B1">
        <w:t xml:space="preserve">This </w:t>
      </w:r>
      <w:r w:rsidR="004362AA">
        <w:t>application</w:t>
      </w:r>
      <w:r w:rsidR="004362AA" w:rsidRPr="009911B1">
        <w:t xml:space="preserve"> </w:t>
      </w:r>
      <w:r w:rsidRPr="009911B1">
        <w:t xml:space="preserve">shall be governed by the laws of the State of </w:t>
      </w:r>
      <w:r w:rsidR="00700FF7" w:rsidRPr="009911B1">
        <w:t>Alabama</w:t>
      </w:r>
      <w:r w:rsidR="00805A35">
        <w:t>, without regard for its c</w:t>
      </w:r>
      <w:r w:rsidR="0036608D">
        <w:t>onflict of laws provision.</w:t>
      </w:r>
    </w:p>
    <w:p w14:paraId="68BCDC8E" w14:textId="77777777" w:rsidR="00CA607D" w:rsidRPr="009911B1" w:rsidRDefault="00CA607D" w:rsidP="006F21C0">
      <w:pPr>
        <w:jc w:val="both"/>
      </w:pPr>
    </w:p>
    <w:p w14:paraId="7683F564" w14:textId="166848DE" w:rsidR="00A01077" w:rsidRPr="009911B1" w:rsidRDefault="0006254E" w:rsidP="00CA607D">
      <w:pPr>
        <w:rPr>
          <w:b/>
          <w:bCs/>
          <w:u w:val="single"/>
        </w:rPr>
      </w:pPr>
      <w:r>
        <w:rPr>
          <w:b/>
          <w:bCs/>
          <w:u w:val="single"/>
        </w:rPr>
        <w:t>3</w:t>
      </w:r>
      <w:r w:rsidR="00A01077" w:rsidRPr="009911B1">
        <w:rPr>
          <w:b/>
          <w:bCs/>
          <w:u w:val="single"/>
        </w:rPr>
        <w:t>.</w:t>
      </w:r>
      <w:r w:rsidR="00336642" w:rsidRPr="009911B1">
        <w:rPr>
          <w:b/>
          <w:bCs/>
          <w:u w:val="single"/>
        </w:rPr>
        <w:t xml:space="preserve"> </w:t>
      </w:r>
      <w:r w:rsidR="00A01077" w:rsidRPr="009911B1">
        <w:rPr>
          <w:b/>
          <w:bCs/>
          <w:u w:val="single"/>
        </w:rPr>
        <w:t>Clarifications</w:t>
      </w:r>
    </w:p>
    <w:p w14:paraId="55A7C0AF" w14:textId="77777777" w:rsidR="00CA607D" w:rsidRPr="009911B1" w:rsidRDefault="00CA607D" w:rsidP="00CA607D"/>
    <w:p w14:paraId="3F69E6FA" w14:textId="085704AD" w:rsidR="00A01077" w:rsidRPr="009911B1" w:rsidRDefault="00A01077" w:rsidP="006F21C0">
      <w:pPr>
        <w:jc w:val="both"/>
      </w:pPr>
      <w:r w:rsidRPr="009911B1">
        <w:t>All requests for clarificatio</w:t>
      </w:r>
      <w:r w:rsidR="00950070" w:rsidRPr="009911B1">
        <w:t xml:space="preserve">ns </w:t>
      </w:r>
      <w:r w:rsidR="00AC5A30" w:rsidRPr="009911B1">
        <w:t>must</w:t>
      </w:r>
      <w:r w:rsidR="00950070" w:rsidRPr="009911B1">
        <w:t xml:space="preserve"> be directed to the </w:t>
      </w:r>
      <w:r w:rsidR="002B71EB">
        <w:t>Application</w:t>
      </w:r>
      <w:r w:rsidR="002B71EB" w:rsidRPr="009911B1">
        <w:t xml:space="preserve"> </w:t>
      </w:r>
      <w:r w:rsidR="00950070" w:rsidRPr="009911B1">
        <w:t>Point of Contact</w:t>
      </w:r>
      <w:r w:rsidR="00D90A50" w:rsidRPr="009911B1">
        <w:t xml:space="preserve"> identified in Section I.D</w:t>
      </w:r>
      <w:r w:rsidRPr="009911B1">
        <w:t>.</w:t>
      </w:r>
    </w:p>
    <w:p w14:paraId="3F9866DE" w14:textId="77777777" w:rsidR="00CA607D" w:rsidRPr="009911B1" w:rsidRDefault="00CA607D" w:rsidP="006F21C0">
      <w:pPr>
        <w:jc w:val="both"/>
      </w:pPr>
    </w:p>
    <w:p w14:paraId="5CCEE327" w14:textId="39C01D34" w:rsidR="00A01077" w:rsidRPr="009911B1" w:rsidRDefault="0006254E" w:rsidP="00CA607D">
      <w:pPr>
        <w:rPr>
          <w:b/>
          <w:bCs/>
          <w:u w:val="single"/>
        </w:rPr>
      </w:pPr>
      <w:r>
        <w:rPr>
          <w:b/>
          <w:bCs/>
          <w:u w:val="single"/>
        </w:rPr>
        <w:t>4</w:t>
      </w:r>
      <w:r w:rsidR="00A01077" w:rsidRPr="009911B1">
        <w:rPr>
          <w:b/>
          <w:bCs/>
          <w:u w:val="single"/>
        </w:rPr>
        <w:t>.</w:t>
      </w:r>
      <w:r w:rsidR="00336642" w:rsidRPr="009911B1">
        <w:rPr>
          <w:b/>
          <w:bCs/>
          <w:u w:val="single"/>
        </w:rPr>
        <w:t xml:space="preserve"> </w:t>
      </w:r>
      <w:r w:rsidR="002B71EB">
        <w:rPr>
          <w:b/>
          <w:bCs/>
          <w:u w:val="single"/>
        </w:rPr>
        <w:t>Application</w:t>
      </w:r>
      <w:r w:rsidR="002B71EB" w:rsidRPr="009911B1">
        <w:rPr>
          <w:b/>
          <w:bCs/>
          <w:u w:val="single"/>
        </w:rPr>
        <w:t xml:space="preserve"> </w:t>
      </w:r>
      <w:r w:rsidR="00A01077" w:rsidRPr="009911B1">
        <w:rPr>
          <w:b/>
          <w:bCs/>
          <w:u w:val="single"/>
        </w:rPr>
        <w:t>Preparation Cost</w:t>
      </w:r>
    </w:p>
    <w:p w14:paraId="618C4F16" w14:textId="77777777" w:rsidR="00CA607D" w:rsidRPr="009911B1" w:rsidRDefault="00CA607D" w:rsidP="00CA607D"/>
    <w:p w14:paraId="07ED4350" w14:textId="6DFB4F11" w:rsidR="00A01077" w:rsidRPr="009911B1" w:rsidRDefault="00A01077" w:rsidP="006F21C0">
      <w:pPr>
        <w:jc w:val="both"/>
      </w:pPr>
      <w:r w:rsidRPr="009911B1">
        <w:t xml:space="preserve">Any cost incurred by the respondent in the preparation, transmittal or presentation of any response or material submitted in response to this </w:t>
      </w:r>
      <w:r w:rsidR="002B71EB">
        <w:t>application</w:t>
      </w:r>
      <w:r w:rsidR="002B71EB" w:rsidRPr="009911B1">
        <w:t xml:space="preserve"> </w:t>
      </w:r>
      <w:r w:rsidRPr="009911B1">
        <w:t xml:space="preserve">will be borne solely by the </w:t>
      </w:r>
      <w:r w:rsidR="002B71EB">
        <w:t>applicant</w:t>
      </w:r>
      <w:r w:rsidRPr="009911B1">
        <w:t>.</w:t>
      </w:r>
    </w:p>
    <w:p w14:paraId="78F03721" w14:textId="77777777" w:rsidR="00CA607D" w:rsidRPr="009911B1" w:rsidRDefault="00CA607D" w:rsidP="006F21C0">
      <w:pPr>
        <w:jc w:val="both"/>
      </w:pPr>
    </w:p>
    <w:p w14:paraId="343BF602" w14:textId="1A2D2258" w:rsidR="00A01077" w:rsidRPr="009911B1" w:rsidRDefault="0006254E" w:rsidP="00CA607D">
      <w:pPr>
        <w:rPr>
          <w:b/>
          <w:bCs/>
          <w:u w:val="single"/>
        </w:rPr>
      </w:pPr>
      <w:r>
        <w:rPr>
          <w:b/>
          <w:bCs/>
          <w:u w:val="single"/>
        </w:rPr>
        <w:t>5</w:t>
      </w:r>
      <w:r w:rsidR="00A01077" w:rsidRPr="009911B1">
        <w:rPr>
          <w:b/>
          <w:bCs/>
          <w:u w:val="single"/>
        </w:rPr>
        <w:t>.</w:t>
      </w:r>
      <w:r w:rsidR="00336642" w:rsidRPr="009911B1">
        <w:rPr>
          <w:b/>
          <w:bCs/>
          <w:u w:val="single"/>
        </w:rPr>
        <w:t xml:space="preserve"> </w:t>
      </w:r>
      <w:r w:rsidR="00A01077" w:rsidRPr="009911B1">
        <w:rPr>
          <w:b/>
          <w:bCs/>
          <w:u w:val="single"/>
        </w:rPr>
        <w:t>Use of Information</w:t>
      </w:r>
    </w:p>
    <w:p w14:paraId="6CECCE50" w14:textId="77777777" w:rsidR="00CA607D" w:rsidRPr="009911B1" w:rsidRDefault="00CA607D" w:rsidP="00CA607D"/>
    <w:p w14:paraId="7B596910" w14:textId="5CB1B8F2" w:rsidR="00A01077" w:rsidRPr="009911B1" w:rsidRDefault="00A01077" w:rsidP="006F21C0">
      <w:pPr>
        <w:jc w:val="both"/>
      </w:pPr>
      <w:r w:rsidRPr="009911B1">
        <w:t xml:space="preserve">The State of </w:t>
      </w:r>
      <w:r w:rsidR="00700FF7" w:rsidRPr="009911B1">
        <w:t>Alabama</w:t>
      </w:r>
      <w:r w:rsidRPr="009911B1">
        <w:t xml:space="preserve"> reserves all rights available to it by law. </w:t>
      </w:r>
      <w:r w:rsidR="00B74929" w:rsidRPr="009911B1">
        <w:t>R</w:t>
      </w:r>
      <w:r w:rsidRPr="009911B1">
        <w:t xml:space="preserve">espondents to this </w:t>
      </w:r>
      <w:r w:rsidR="002B71EB">
        <w:t>application</w:t>
      </w:r>
      <w:r w:rsidR="002B71EB" w:rsidRPr="009911B1">
        <w:t xml:space="preserve"> </w:t>
      </w:r>
      <w:r w:rsidRPr="009911B1">
        <w:t xml:space="preserve">are hereby notified that all information, documentation, and any specific content or approaches </w:t>
      </w:r>
      <w:r w:rsidRPr="009911B1">
        <w:lastRenderedPageBreak/>
        <w:t xml:space="preserve">included in </w:t>
      </w:r>
      <w:r w:rsidR="002B71EB">
        <w:t>applications</w:t>
      </w:r>
      <w:r w:rsidR="002B71EB" w:rsidRPr="009911B1">
        <w:t xml:space="preserve"> </w:t>
      </w:r>
      <w:r w:rsidRPr="009911B1">
        <w:t>will be analyzed, may appear in various reports</w:t>
      </w:r>
      <w:r w:rsidR="002C567B" w:rsidRPr="009911B1">
        <w:t>,</w:t>
      </w:r>
      <w:r w:rsidRPr="009911B1">
        <w:t xml:space="preserve"> and may be used in </w:t>
      </w:r>
      <w:r w:rsidR="00B74929" w:rsidRPr="009911B1">
        <w:t>any</w:t>
      </w:r>
      <w:r w:rsidRPr="009911B1">
        <w:t xml:space="preserve"> solicitation</w:t>
      </w:r>
      <w:r w:rsidR="00B74929" w:rsidRPr="009911B1">
        <w:t xml:space="preserve"> that may result from this </w:t>
      </w:r>
      <w:r w:rsidR="00CC2AD1">
        <w:t>application</w:t>
      </w:r>
      <w:r w:rsidRPr="009911B1">
        <w:t xml:space="preserve">. Therefore, do not submit any proprietary or confidential information. The State of </w:t>
      </w:r>
      <w:r w:rsidR="00700FF7" w:rsidRPr="009911B1">
        <w:t>Alabama</w:t>
      </w:r>
      <w:r w:rsidRPr="009911B1">
        <w:t xml:space="preserve"> cannot </w:t>
      </w:r>
      <w:r w:rsidR="00B74929" w:rsidRPr="009911B1">
        <w:t xml:space="preserve">and does not </w:t>
      </w:r>
      <w:r w:rsidRPr="009911B1">
        <w:t>guarantee the confidentiality of information submitted.</w:t>
      </w:r>
    </w:p>
    <w:p w14:paraId="5DCB528B" w14:textId="77777777" w:rsidR="00CA607D" w:rsidRPr="009911B1" w:rsidRDefault="00CA607D" w:rsidP="006F21C0">
      <w:pPr>
        <w:jc w:val="both"/>
      </w:pPr>
    </w:p>
    <w:p w14:paraId="30208FD0" w14:textId="3FB34811" w:rsidR="00A01077" w:rsidRPr="009911B1" w:rsidRDefault="0042085F" w:rsidP="00CA607D">
      <w:pPr>
        <w:rPr>
          <w:b/>
          <w:bCs/>
          <w:u w:val="single"/>
        </w:rPr>
      </w:pPr>
      <w:r>
        <w:rPr>
          <w:b/>
          <w:bCs/>
          <w:u w:val="single"/>
        </w:rPr>
        <w:t>6</w:t>
      </w:r>
      <w:r w:rsidR="00A01077" w:rsidRPr="009911B1">
        <w:rPr>
          <w:b/>
          <w:bCs/>
          <w:u w:val="single"/>
        </w:rPr>
        <w:t>.</w:t>
      </w:r>
      <w:r w:rsidR="00336642" w:rsidRPr="009911B1">
        <w:rPr>
          <w:b/>
          <w:bCs/>
          <w:u w:val="single"/>
        </w:rPr>
        <w:t xml:space="preserve"> </w:t>
      </w:r>
      <w:r w:rsidR="00A01077" w:rsidRPr="009911B1">
        <w:rPr>
          <w:b/>
          <w:bCs/>
          <w:u w:val="single"/>
        </w:rPr>
        <w:t>Ownership of Materials</w:t>
      </w:r>
    </w:p>
    <w:p w14:paraId="5D72E52B" w14:textId="77777777" w:rsidR="00CA607D" w:rsidRPr="009911B1" w:rsidRDefault="00CA607D" w:rsidP="00CA607D"/>
    <w:p w14:paraId="6C39E1EC" w14:textId="145D3959" w:rsidR="00A01077" w:rsidRPr="009911B1" w:rsidRDefault="00A01077" w:rsidP="006F21C0">
      <w:pPr>
        <w:jc w:val="both"/>
      </w:pPr>
      <w:r w:rsidRPr="009911B1">
        <w:t xml:space="preserve">Ownership of all data, material, and documentation originated and submitted to the State of </w:t>
      </w:r>
      <w:r w:rsidR="00700FF7" w:rsidRPr="009911B1">
        <w:t>Alabama</w:t>
      </w:r>
      <w:r w:rsidRPr="009911B1">
        <w:t xml:space="preserve">, pursuant to the </w:t>
      </w:r>
      <w:r w:rsidR="00A40958">
        <w:t>application</w:t>
      </w:r>
      <w:r w:rsidRPr="009911B1">
        <w:t xml:space="preserve">, shall belong exclusively to the State of </w:t>
      </w:r>
      <w:r w:rsidR="00700FF7" w:rsidRPr="009911B1">
        <w:t>Alabama</w:t>
      </w:r>
      <w:r w:rsidRPr="009911B1">
        <w:t xml:space="preserve"> and be subject to public inspection in accordance with the </w:t>
      </w:r>
      <w:r w:rsidR="00700FF7" w:rsidRPr="009911B1">
        <w:t>Alabama</w:t>
      </w:r>
      <w:r w:rsidRPr="009911B1">
        <w:t xml:space="preserve"> </w:t>
      </w:r>
      <w:r w:rsidR="00700FF7" w:rsidRPr="009911B1">
        <w:t>Open Records Law</w:t>
      </w:r>
      <w:r w:rsidR="00D10B68">
        <w:t xml:space="preserve">, Alabama Code </w:t>
      </w:r>
      <w:r w:rsidR="00AA3892">
        <w:t>§</w:t>
      </w:r>
      <w:r w:rsidR="00A90882">
        <w:t xml:space="preserve"> </w:t>
      </w:r>
      <w:r w:rsidR="00583DC7">
        <w:t>36-12-40 et seq.</w:t>
      </w:r>
    </w:p>
    <w:p w14:paraId="38996126" w14:textId="77777777" w:rsidR="00CA607D" w:rsidRPr="009911B1" w:rsidRDefault="00CA607D" w:rsidP="006F21C0">
      <w:pPr>
        <w:jc w:val="both"/>
      </w:pPr>
    </w:p>
    <w:p w14:paraId="039CFFE4" w14:textId="5BE09714" w:rsidR="00A01077" w:rsidRPr="009911B1" w:rsidRDefault="0042085F" w:rsidP="00CA607D">
      <w:pPr>
        <w:rPr>
          <w:b/>
          <w:bCs/>
          <w:u w:val="single"/>
        </w:rPr>
      </w:pPr>
      <w:r>
        <w:rPr>
          <w:b/>
          <w:bCs/>
          <w:u w:val="single"/>
        </w:rPr>
        <w:t>7</w:t>
      </w:r>
      <w:r w:rsidR="00A01077" w:rsidRPr="009911B1">
        <w:rPr>
          <w:b/>
          <w:bCs/>
          <w:u w:val="single"/>
        </w:rPr>
        <w:t>.</w:t>
      </w:r>
      <w:r w:rsidR="00336642" w:rsidRPr="009911B1">
        <w:rPr>
          <w:b/>
          <w:bCs/>
          <w:u w:val="single"/>
        </w:rPr>
        <w:t xml:space="preserve"> </w:t>
      </w:r>
      <w:r w:rsidR="00A01077" w:rsidRPr="009911B1">
        <w:rPr>
          <w:b/>
          <w:bCs/>
          <w:u w:val="single"/>
        </w:rPr>
        <w:t>Acceptance</w:t>
      </w:r>
    </w:p>
    <w:p w14:paraId="6CBA4DC9" w14:textId="77777777" w:rsidR="00CA607D" w:rsidRPr="009911B1" w:rsidRDefault="00CA607D" w:rsidP="00CA607D"/>
    <w:p w14:paraId="391189B2" w14:textId="04CD5290" w:rsidR="00A01077" w:rsidRPr="009911B1" w:rsidRDefault="00A01077" w:rsidP="006F21C0">
      <w:pPr>
        <w:jc w:val="both"/>
      </w:pPr>
      <w:r w:rsidRPr="009911B1">
        <w:t xml:space="preserve">The State of </w:t>
      </w:r>
      <w:r w:rsidR="00700FF7" w:rsidRPr="009911B1">
        <w:t>Alabama</w:t>
      </w:r>
      <w:r w:rsidRPr="009911B1">
        <w:t xml:space="preserve"> reserves the right to reject </w:t>
      </w:r>
      <w:r w:rsidR="00CE2BE3">
        <w:t>applications</w:t>
      </w:r>
      <w:r w:rsidR="00CE2BE3" w:rsidRPr="009911B1">
        <w:t xml:space="preserve"> </w:t>
      </w:r>
      <w:r w:rsidRPr="009911B1">
        <w:t xml:space="preserve">that arrive late or </w:t>
      </w:r>
      <w:r w:rsidR="00B74929" w:rsidRPr="009911B1">
        <w:t xml:space="preserve">otherwise </w:t>
      </w:r>
      <w:r w:rsidRPr="009911B1">
        <w:t>do not meet all the specified requirements.</w:t>
      </w:r>
    </w:p>
    <w:p w14:paraId="70DC5085" w14:textId="2F37BE58" w:rsidR="00A01077" w:rsidRPr="00414F3D" w:rsidRDefault="003F5C50" w:rsidP="00DD4749">
      <w:pPr>
        <w:pStyle w:val="Heading1"/>
        <w:jc w:val="both"/>
        <w:rPr>
          <w:rFonts w:cs="Times New Roman"/>
          <w:sz w:val="24"/>
          <w:szCs w:val="24"/>
        </w:rPr>
      </w:pPr>
      <w:r w:rsidRPr="00414F3D">
        <w:rPr>
          <w:rFonts w:cs="Times New Roman"/>
          <w:sz w:val="24"/>
          <w:szCs w:val="24"/>
        </w:rPr>
        <w:br w:type="page"/>
      </w:r>
      <w:bookmarkStart w:id="18" w:name="_Ref103605195"/>
      <w:bookmarkStart w:id="19" w:name="_Toc107327397"/>
      <w:r w:rsidR="00A01077" w:rsidRPr="00414F3D">
        <w:rPr>
          <w:rFonts w:cs="Times New Roman"/>
          <w:sz w:val="24"/>
          <w:szCs w:val="24"/>
        </w:rPr>
        <w:lastRenderedPageBreak/>
        <w:t>III.</w:t>
      </w:r>
      <w:r w:rsidR="00A01077" w:rsidRPr="00414F3D">
        <w:rPr>
          <w:rFonts w:cs="Times New Roman"/>
          <w:sz w:val="24"/>
          <w:szCs w:val="24"/>
        </w:rPr>
        <w:tab/>
      </w:r>
      <w:r w:rsidR="00A40958">
        <w:rPr>
          <w:rFonts w:cs="Times New Roman"/>
          <w:sz w:val="24"/>
          <w:szCs w:val="24"/>
        </w:rPr>
        <w:t>APPLICATION</w:t>
      </w:r>
      <w:r w:rsidR="00A40958" w:rsidRPr="00414F3D">
        <w:rPr>
          <w:rFonts w:cs="Times New Roman"/>
          <w:sz w:val="24"/>
          <w:szCs w:val="24"/>
        </w:rPr>
        <w:t xml:space="preserve"> </w:t>
      </w:r>
      <w:r w:rsidR="00E45D5F" w:rsidRPr="00414F3D">
        <w:rPr>
          <w:rFonts w:cs="Times New Roman"/>
          <w:sz w:val="24"/>
          <w:szCs w:val="24"/>
        </w:rPr>
        <w:t xml:space="preserve">SUBMISSION AND </w:t>
      </w:r>
      <w:r w:rsidR="00A01077" w:rsidRPr="00414F3D">
        <w:rPr>
          <w:rFonts w:cs="Times New Roman"/>
          <w:sz w:val="24"/>
          <w:szCs w:val="24"/>
        </w:rPr>
        <w:t>ORGANIZATION</w:t>
      </w:r>
      <w:bookmarkEnd w:id="18"/>
      <w:bookmarkEnd w:id="19"/>
    </w:p>
    <w:p w14:paraId="4F09FCDF" w14:textId="77777777" w:rsidR="00A01077" w:rsidRPr="009911B1" w:rsidRDefault="00A01077" w:rsidP="00DD4749">
      <w:pPr>
        <w:jc w:val="both"/>
      </w:pPr>
    </w:p>
    <w:p w14:paraId="4D36C8E8" w14:textId="12A077B4" w:rsidR="00A01077" w:rsidRPr="009911B1" w:rsidRDefault="00D24BD1" w:rsidP="00DD4749">
      <w:pPr>
        <w:jc w:val="both"/>
        <w:rPr>
          <w:b/>
          <w:u w:val="single"/>
        </w:rPr>
      </w:pPr>
      <w:r w:rsidRPr="009911B1">
        <w:rPr>
          <w:b/>
          <w:u w:val="single"/>
        </w:rPr>
        <w:t xml:space="preserve">ALL </w:t>
      </w:r>
      <w:r w:rsidR="00A40958">
        <w:rPr>
          <w:b/>
          <w:u w:val="single"/>
        </w:rPr>
        <w:t>APPLICATIONS</w:t>
      </w:r>
      <w:r w:rsidR="00A40958" w:rsidRPr="009911B1">
        <w:rPr>
          <w:b/>
          <w:u w:val="single"/>
        </w:rPr>
        <w:t xml:space="preserve"> </w:t>
      </w:r>
      <w:r w:rsidRPr="009911B1">
        <w:rPr>
          <w:b/>
          <w:u w:val="single"/>
        </w:rPr>
        <w:t xml:space="preserve">ARE DUE BY </w:t>
      </w:r>
      <w:r w:rsidR="00A40958">
        <w:rPr>
          <w:b/>
          <w:u w:val="single"/>
        </w:rPr>
        <w:t>12</w:t>
      </w:r>
      <w:r w:rsidRPr="009911B1">
        <w:rPr>
          <w:b/>
          <w:u w:val="single"/>
        </w:rPr>
        <w:t xml:space="preserve">:00 PM </w:t>
      </w:r>
      <w:r w:rsidR="00700FF7" w:rsidRPr="009911B1">
        <w:rPr>
          <w:b/>
          <w:u w:val="single"/>
        </w:rPr>
        <w:t xml:space="preserve">CENTRAL TIME </w:t>
      </w:r>
      <w:r w:rsidRPr="009911B1">
        <w:rPr>
          <w:b/>
          <w:u w:val="single"/>
        </w:rPr>
        <w:t>ON THE DATE INDICATED IN SECTION II.A, SEQUENCE OF EVENTS. LATE RESPONSES WILL NOT BE ACCEPTED.</w:t>
      </w:r>
    </w:p>
    <w:p w14:paraId="49C65A93" w14:textId="77777777" w:rsidR="00C05F06" w:rsidRPr="009911B1" w:rsidRDefault="00C05F06" w:rsidP="00DD4749">
      <w:pPr>
        <w:jc w:val="both"/>
        <w:rPr>
          <w:highlight w:val="yellow"/>
        </w:rPr>
      </w:pPr>
    </w:p>
    <w:p w14:paraId="598DA1A0" w14:textId="311CE372" w:rsidR="00A67CCC" w:rsidRPr="009911B1" w:rsidRDefault="006E35AB" w:rsidP="00143567">
      <w:pPr>
        <w:pStyle w:val="ListParagraph"/>
        <w:ind w:left="0"/>
        <w:jc w:val="both"/>
      </w:pPr>
      <w:r w:rsidRPr="009911B1">
        <w:t xml:space="preserve">To respond to this </w:t>
      </w:r>
      <w:r w:rsidR="00A40958">
        <w:t>application</w:t>
      </w:r>
      <w:r w:rsidRPr="009911B1">
        <w:t xml:space="preserve">, </w:t>
      </w:r>
      <w:r w:rsidR="00165A57" w:rsidRPr="009911B1">
        <w:t xml:space="preserve">please </w:t>
      </w:r>
      <w:r w:rsidRPr="009911B1">
        <w:t>answer the questions listed in Section IV</w:t>
      </w:r>
      <w:r w:rsidR="00165A57" w:rsidRPr="009911B1">
        <w:t>.</w:t>
      </w:r>
    </w:p>
    <w:p w14:paraId="297E6A5E" w14:textId="77777777" w:rsidR="00A67CCC" w:rsidRPr="009911B1" w:rsidRDefault="00A67CCC" w:rsidP="00143567">
      <w:pPr>
        <w:pStyle w:val="ListParagraph"/>
        <w:ind w:left="0"/>
        <w:jc w:val="both"/>
      </w:pPr>
    </w:p>
    <w:p w14:paraId="71C3598F" w14:textId="6460E38B" w:rsidR="00A67CCC" w:rsidRPr="009911B1" w:rsidRDefault="00A40958" w:rsidP="00A67CCC">
      <w:pPr>
        <w:pStyle w:val="ListParagraph"/>
        <w:ind w:left="0"/>
        <w:jc w:val="both"/>
      </w:pPr>
      <w:r>
        <w:t>Applications</w:t>
      </w:r>
      <w:r w:rsidR="00A67CCC" w:rsidRPr="009911B1">
        <w:t xml:space="preserve"> shall be submitted in pdf format and e-mailed as an attachment to the </w:t>
      </w:r>
      <w:r>
        <w:t>Application</w:t>
      </w:r>
      <w:r w:rsidRPr="009911B1">
        <w:t xml:space="preserve"> </w:t>
      </w:r>
      <w:r w:rsidR="00A67CCC" w:rsidRPr="009911B1">
        <w:t>Point of Contact identified in Section I.D. Other supporting materials/documentation shall be submitted via email in an appropriate format. Please designate your response with the email subject line “</w:t>
      </w:r>
      <w:r w:rsidR="00CE2BE3">
        <w:t>[Applicant Name]</w:t>
      </w:r>
      <w:r w:rsidR="00CE2BE3" w:rsidRPr="009911B1">
        <w:t xml:space="preserve"> </w:t>
      </w:r>
      <w:r w:rsidR="00A67CCC" w:rsidRPr="009911B1">
        <w:t xml:space="preserve">Response to </w:t>
      </w:r>
      <w:r w:rsidR="00542CB9">
        <w:t xml:space="preserve">the Alabama Community Broadband </w:t>
      </w:r>
      <w:r w:rsidR="00A67CCC" w:rsidRPr="009911B1">
        <w:t xml:space="preserve">Technical Assistance </w:t>
      </w:r>
      <w:r w:rsidR="002A0CBC" w:rsidRPr="009911B1">
        <w:t>Program</w:t>
      </w:r>
      <w:r w:rsidR="00A67CCC" w:rsidRPr="009911B1">
        <w:t xml:space="preserve">”. Please contact the </w:t>
      </w:r>
      <w:r w:rsidR="00E95721">
        <w:t xml:space="preserve">Application </w:t>
      </w:r>
      <w:r w:rsidR="00A67CCC" w:rsidRPr="009911B1">
        <w:t xml:space="preserve">Point of Contact if other supporting materials are too large to submit via email. </w:t>
      </w:r>
    </w:p>
    <w:p w14:paraId="6E4FB2BD" w14:textId="77777777" w:rsidR="00A67CCC" w:rsidRPr="009911B1" w:rsidRDefault="00A67CCC" w:rsidP="00A67CCC">
      <w:pPr>
        <w:pStyle w:val="ListParagraph"/>
        <w:ind w:left="0"/>
        <w:jc w:val="both"/>
      </w:pPr>
    </w:p>
    <w:p w14:paraId="0288FD2B" w14:textId="56B83A0C" w:rsidR="00A67CCC" w:rsidRPr="009911B1" w:rsidRDefault="00A67CCC" w:rsidP="00A67CCC">
      <w:pPr>
        <w:pStyle w:val="ListParagraph"/>
        <w:ind w:left="0"/>
        <w:jc w:val="both"/>
      </w:pPr>
      <w:r w:rsidRPr="009911B1">
        <w:t xml:space="preserve">Please feel free to share this </w:t>
      </w:r>
      <w:r w:rsidR="00E116AE">
        <w:t>application</w:t>
      </w:r>
      <w:r w:rsidR="00E116AE" w:rsidRPr="009911B1">
        <w:t xml:space="preserve"> </w:t>
      </w:r>
      <w:r w:rsidRPr="009911B1">
        <w:t xml:space="preserve">with other potential respondents. </w:t>
      </w:r>
    </w:p>
    <w:p w14:paraId="5C64FB83" w14:textId="77777777" w:rsidR="00A67CCC" w:rsidRPr="009911B1" w:rsidRDefault="00A67CCC" w:rsidP="00143567">
      <w:pPr>
        <w:pStyle w:val="ListParagraph"/>
        <w:ind w:left="0"/>
        <w:jc w:val="both"/>
      </w:pPr>
    </w:p>
    <w:p w14:paraId="2911C6D5" w14:textId="0B4EAB19" w:rsidR="001826B5" w:rsidRPr="001F1D36" w:rsidRDefault="00143567" w:rsidP="00D4551E">
      <w:pPr>
        <w:pStyle w:val="ListParagraph"/>
        <w:ind w:left="0"/>
        <w:jc w:val="both"/>
        <w:rPr>
          <w:rFonts w:eastAsia="Calibri"/>
          <w:color w:val="0563C1"/>
          <w:u w:val="single"/>
        </w:rPr>
      </w:pPr>
      <w:r w:rsidRPr="001F1D36">
        <w:t>R</w:t>
      </w:r>
      <w:r w:rsidRPr="001F1D36">
        <w:rPr>
          <w:rFonts w:eastAsia="Calibri"/>
        </w:rPr>
        <w:t xml:space="preserve">espondents are encouraged to use </w:t>
      </w:r>
      <w:r w:rsidR="00A67CCC" w:rsidRPr="001F1D36">
        <w:rPr>
          <w:rFonts w:eastAsia="Calibri"/>
        </w:rPr>
        <w:t>the</w:t>
      </w:r>
      <w:r w:rsidRPr="001F1D36">
        <w:rPr>
          <w:rFonts w:eastAsia="Calibri"/>
        </w:rPr>
        <w:t xml:space="preserve"> map resource prepared by </w:t>
      </w:r>
      <w:r w:rsidR="00046F3E" w:rsidRPr="001F1D36">
        <w:rPr>
          <w:rFonts w:eastAsia="Calibri"/>
        </w:rPr>
        <w:t>ADECA</w:t>
      </w:r>
      <w:r w:rsidRPr="001F1D36">
        <w:rPr>
          <w:rFonts w:eastAsia="Calibri"/>
        </w:rPr>
        <w:t xml:space="preserve"> to identify target areas for broadband deployment planning </w:t>
      </w:r>
      <w:r w:rsidR="008E418C" w:rsidRPr="001F1D36">
        <w:rPr>
          <w:rFonts w:eastAsia="Calibri"/>
        </w:rPr>
        <w:t xml:space="preserve">and answer questions. The map can be found </w:t>
      </w:r>
      <w:r w:rsidRPr="001F1D36">
        <w:rPr>
          <w:rFonts w:eastAsia="Calibri"/>
        </w:rPr>
        <w:t>at the following link:</w:t>
      </w:r>
      <w:r w:rsidR="00D4551E" w:rsidRPr="001F1D36">
        <w:rPr>
          <w:rFonts w:eastAsia="Calibri"/>
        </w:rPr>
        <w:t xml:space="preserve"> </w:t>
      </w:r>
      <w:hyperlink r:id="rId22" w:tgtFrame="_blank" w:tooltip="https://experience.arcgis.com/experience/71ffa564c3b84dfdad588a5fb939cbed" w:history="1">
        <w:r w:rsidR="00260801" w:rsidRPr="001F1D36">
          <w:rPr>
            <w:rFonts w:eastAsia="Calibri"/>
            <w:color w:val="0563C1"/>
          </w:rPr>
          <w:t>https://experience.arcgis.com/experience/71ffa564c3b84dfdad588a5fb939cbed</w:t>
        </w:r>
      </w:hyperlink>
      <w:r w:rsidR="00262FA8">
        <w:rPr>
          <w:rFonts w:eastAsia="Calibri"/>
          <w:color w:val="0563C1"/>
        </w:rPr>
        <w:t>.</w:t>
      </w:r>
    </w:p>
    <w:p w14:paraId="234D6A45" w14:textId="77777777" w:rsidR="00382718" w:rsidRDefault="00382718" w:rsidP="00382718">
      <w:pPr>
        <w:jc w:val="both"/>
        <w:rPr>
          <w:rFonts w:eastAsia="Calibri"/>
        </w:rPr>
      </w:pPr>
    </w:p>
    <w:p w14:paraId="14FB339E" w14:textId="3005EE28" w:rsidR="006C0FFF" w:rsidRPr="00414F3D" w:rsidRDefault="001C6F9F" w:rsidP="00143567">
      <w:pPr>
        <w:spacing w:after="160" w:line="259" w:lineRule="auto"/>
        <w:jc w:val="both"/>
        <w:rPr>
          <w:rFonts w:eastAsia="Calibri"/>
          <w:color w:val="0563C1"/>
          <w:u w:val="single"/>
        </w:rPr>
      </w:pPr>
      <w:r w:rsidRPr="009911B1">
        <w:rPr>
          <w:rFonts w:eastAsia="Calibri"/>
        </w:rPr>
        <w:t xml:space="preserve">This map </w:t>
      </w:r>
      <w:r w:rsidR="0089768A" w:rsidRPr="009911B1">
        <w:rPr>
          <w:rFonts w:eastAsia="Calibri"/>
        </w:rPr>
        <w:t xml:space="preserve">includes layers that will be used to score responses, as described in Section </w:t>
      </w:r>
      <w:r w:rsidR="00571A92" w:rsidRPr="009911B1">
        <w:rPr>
          <w:rFonts w:eastAsia="Calibri"/>
        </w:rPr>
        <w:t xml:space="preserve">IV. </w:t>
      </w:r>
      <w:r w:rsidR="007A5FF4" w:rsidRPr="009911B1">
        <w:rPr>
          <w:rFonts w:eastAsia="Calibri"/>
        </w:rPr>
        <w:t>The</w:t>
      </w:r>
      <w:r w:rsidR="00571A92" w:rsidRPr="009911B1">
        <w:rPr>
          <w:rFonts w:eastAsia="Calibri"/>
        </w:rPr>
        <w:t xml:space="preserve"> map </w:t>
      </w:r>
      <w:r w:rsidR="005270AB">
        <w:rPr>
          <w:rFonts w:eastAsia="Calibri"/>
        </w:rPr>
        <w:t xml:space="preserve">includes the following layers. Please contact ADECA at </w:t>
      </w:r>
      <w:hyperlink r:id="rId23" w:history="1">
        <w:r w:rsidR="005270AB">
          <w:rPr>
            <w:rFonts w:eastAsia="Calibri"/>
            <w:color w:val="0563C1"/>
            <w:u w:val="single"/>
          </w:rPr>
          <w:t>broadband.fund</w:t>
        </w:r>
        <w:r w:rsidR="005270AB" w:rsidRPr="009911B1">
          <w:rPr>
            <w:rFonts w:eastAsia="Calibri"/>
            <w:color w:val="0563C1"/>
            <w:u w:val="single"/>
          </w:rPr>
          <w:t>@adeca.alabama.gov</w:t>
        </w:r>
      </w:hyperlink>
      <w:r w:rsidR="005270AB" w:rsidRPr="007369C3">
        <w:rPr>
          <w:rFonts w:eastAsia="Calibri"/>
          <w:color w:val="0563C1"/>
        </w:rPr>
        <w:t xml:space="preserve"> </w:t>
      </w:r>
      <w:r w:rsidR="005270AB" w:rsidRPr="0008477E">
        <w:rPr>
          <w:rFonts w:eastAsia="Calibri"/>
        </w:rPr>
        <w:t xml:space="preserve">if you have questions about the </w:t>
      </w:r>
      <w:r w:rsidR="006C0FFF" w:rsidRPr="0008477E">
        <w:rPr>
          <w:rFonts w:eastAsia="Calibri"/>
        </w:rPr>
        <w:t>map.</w:t>
      </w:r>
    </w:p>
    <w:p w14:paraId="3B128BB4" w14:textId="09C6A452" w:rsidR="00836E3F" w:rsidRPr="009911B1" w:rsidRDefault="00B63D3D" w:rsidP="005671FF">
      <w:pPr>
        <w:pStyle w:val="ListParagraph"/>
        <w:widowControl w:val="0"/>
        <w:numPr>
          <w:ilvl w:val="0"/>
          <w:numId w:val="21"/>
        </w:numPr>
        <w:spacing w:after="200" w:line="276" w:lineRule="auto"/>
        <w:contextualSpacing w:val="0"/>
        <w:jc w:val="both"/>
      </w:pPr>
      <w:r w:rsidRPr="009911B1">
        <w:rPr>
          <w:b/>
        </w:rPr>
        <w:t xml:space="preserve">Areas </w:t>
      </w:r>
      <w:r w:rsidR="00836E3F" w:rsidRPr="009911B1">
        <w:rPr>
          <w:b/>
        </w:rPr>
        <w:t xml:space="preserve">Unserved </w:t>
      </w:r>
      <w:r w:rsidR="00AD262C" w:rsidRPr="009911B1">
        <w:rPr>
          <w:b/>
        </w:rPr>
        <w:t xml:space="preserve">by 25/3 Mbps </w:t>
      </w:r>
      <w:r w:rsidR="00934457" w:rsidRPr="009911B1">
        <w:rPr>
          <w:b/>
        </w:rPr>
        <w:t>–</w:t>
      </w:r>
      <w:r w:rsidR="00836E3F" w:rsidRPr="009911B1">
        <w:rPr>
          <w:b/>
        </w:rPr>
        <w:t xml:space="preserve"> </w:t>
      </w:r>
      <w:r w:rsidR="00836E3F" w:rsidRPr="009911B1">
        <w:t xml:space="preserve">An area or address is </w:t>
      </w:r>
      <w:r w:rsidR="00836E3F" w:rsidRPr="009911B1">
        <w:rPr>
          <w:b/>
          <w:i/>
        </w:rPr>
        <w:t>unserved</w:t>
      </w:r>
      <w:r w:rsidR="00836E3F" w:rsidRPr="009911B1">
        <w:t xml:space="preserve"> </w:t>
      </w:r>
      <w:r w:rsidR="00521A92" w:rsidRPr="009911B1">
        <w:t>by 25/3</w:t>
      </w:r>
      <w:r w:rsidR="001700BD">
        <w:t xml:space="preserve"> </w:t>
      </w:r>
      <w:r w:rsidR="00521A92" w:rsidRPr="009911B1">
        <w:t xml:space="preserve">Mbps broadband </w:t>
      </w:r>
      <w:r w:rsidR="00836E3F" w:rsidRPr="009911B1">
        <w:t xml:space="preserve">if it cannot receive internet access with transmission speeds that, at a minimum and on a consistent and reliable basis, provide </w:t>
      </w:r>
      <w:r w:rsidR="00041291" w:rsidRPr="009911B1">
        <w:t>25 Mbps</w:t>
      </w:r>
      <w:r w:rsidR="00836E3F" w:rsidRPr="009911B1">
        <w:t xml:space="preserve"> download and </w:t>
      </w:r>
      <w:r w:rsidR="00041291" w:rsidRPr="009911B1">
        <w:t>3 Mbps</w:t>
      </w:r>
      <w:r w:rsidR="00836E3F" w:rsidRPr="009911B1">
        <w:t xml:space="preserve"> upload, which aligns with </w:t>
      </w:r>
      <w:r w:rsidR="000A7B7A">
        <w:t xml:space="preserve">current </w:t>
      </w:r>
      <w:r w:rsidR="00836E3F" w:rsidRPr="009911B1">
        <w:t xml:space="preserve">federal </w:t>
      </w:r>
      <w:r w:rsidR="000A71DC">
        <w:t>standards</w:t>
      </w:r>
      <w:r w:rsidR="00836E3F" w:rsidRPr="009911B1">
        <w:t>.</w:t>
      </w:r>
      <w:r w:rsidR="00836E3F" w:rsidRPr="009911B1">
        <w:rPr>
          <w:rStyle w:val="FootnoteReference"/>
        </w:rPr>
        <w:footnoteReference w:id="4"/>
      </w:r>
      <w:r w:rsidR="00FA60C2" w:rsidRPr="009911B1">
        <w:t xml:space="preserve"> </w:t>
      </w:r>
      <w:r w:rsidR="00087938" w:rsidRPr="009911B1">
        <w:t xml:space="preserve">Areas </w:t>
      </w:r>
      <w:r w:rsidR="001F3EC8">
        <w:t xml:space="preserve">that have a percentage </w:t>
      </w:r>
      <w:r w:rsidR="00CB1822">
        <w:t>served by less than</w:t>
      </w:r>
      <w:r w:rsidR="00087938" w:rsidRPr="009911B1">
        <w:t xml:space="preserve"> 25/3 Mbps </w:t>
      </w:r>
      <w:r w:rsidR="00FB0C0E" w:rsidRPr="009911B1">
        <w:t xml:space="preserve">are divided into </w:t>
      </w:r>
      <w:r w:rsidR="001F3EC8">
        <w:t xml:space="preserve">the following </w:t>
      </w:r>
      <w:r w:rsidR="00FB0C0E" w:rsidRPr="009911B1">
        <w:t>categories:</w:t>
      </w:r>
    </w:p>
    <w:p w14:paraId="628E43F4" w14:textId="247E4E2A" w:rsidR="00CC5390" w:rsidRPr="009911B1" w:rsidRDefault="003A3429" w:rsidP="00CC5390">
      <w:pPr>
        <w:pStyle w:val="ListParagraph"/>
        <w:widowControl w:val="0"/>
        <w:numPr>
          <w:ilvl w:val="1"/>
          <w:numId w:val="21"/>
        </w:numPr>
        <w:spacing w:after="200" w:line="276" w:lineRule="auto"/>
        <w:contextualSpacing w:val="0"/>
        <w:jc w:val="both"/>
        <w:rPr>
          <w:bCs/>
        </w:rPr>
      </w:pPr>
      <w:r w:rsidRPr="009911B1">
        <w:rPr>
          <w:bCs/>
        </w:rPr>
        <w:t xml:space="preserve">Census Block </w:t>
      </w:r>
      <w:r w:rsidR="00CC5390" w:rsidRPr="009911B1">
        <w:rPr>
          <w:bCs/>
        </w:rPr>
        <w:t>where 80% to 100% of residents do not have access to 25/3 Mbps</w:t>
      </w:r>
    </w:p>
    <w:p w14:paraId="2827B403" w14:textId="03E2A968" w:rsidR="00CC5390" w:rsidRPr="009911B1" w:rsidRDefault="003A3429" w:rsidP="00CC5390">
      <w:pPr>
        <w:pStyle w:val="ListParagraph"/>
        <w:widowControl w:val="0"/>
        <w:numPr>
          <w:ilvl w:val="1"/>
          <w:numId w:val="21"/>
        </w:numPr>
        <w:spacing w:after="200" w:line="276" w:lineRule="auto"/>
        <w:contextualSpacing w:val="0"/>
        <w:jc w:val="both"/>
        <w:rPr>
          <w:bCs/>
        </w:rPr>
      </w:pPr>
      <w:r w:rsidRPr="009911B1">
        <w:rPr>
          <w:bCs/>
        </w:rPr>
        <w:t xml:space="preserve">Census Block </w:t>
      </w:r>
      <w:r w:rsidR="00CC5390" w:rsidRPr="009911B1">
        <w:rPr>
          <w:bCs/>
        </w:rPr>
        <w:t>where 50% to 80% of residents do not have access to 25/3 Mbps</w:t>
      </w:r>
    </w:p>
    <w:p w14:paraId="65913CB6" w14:textId="666688B4" w:rsidR="00CC5390" w:rsidRPr="009911B1" w:rsidRDefault="003A3429" w:rsidP="00CC5390">
      <w:pPr>
        <w:pStyle w:val="ListParagraph"/>
        <w:widowControl w:val="0"/>
        <w:numPr>
          <w:ilvl w:val="1"/>
          <w:numId w:val="21"/>
        </w:numPr>
        <w:spacing w:after="200" w:line="276" w:lineRule="auto"/>
        <w:contextualSpacing w:val="0"/>
        <w:jc w:val="both"/>
        <w:rPr>
          <w:bCs/>
        </w:rPr>
      </w:pPr>
      <w:r w:rsidRPr="009911B1">
        <w:rPr>
          <w:bCs/>
        </w:rPr>
        <w:t xml:space="preserve">Census Block </w:t>
      </w:r>
      <w:r w:rsidR="00CC5390" w:rsidRPr="009911B1">
        <w:rPr>
          <w:bCs/>
        </w:rPr>
        <w:t>where 1</w:t>
      </w:r>
      <w:r w:rsidR="001F1D36">
        <w:rPr>
          <w:bCs/>
        </w:rPr>
        <w:t>%</w:t>
      </w:r>
      <w:r w:rsidR="00CC5390" w:rsidRPr="009911B1">
        <w:rPr>
          <w:bCs/>
        </w:rPr>
        <w:t xml:space="preserve"> to 50% of residents do not have access to 25/3 Mbps</w:t>
      </w:r>
    </w:p>
    <w:p w14:paraId="7E86203B" w14:textId="249A996F" w:rsidR="00CC5390" w:rsidRPr="009911B1" w:rsidRDefault="003A3429" w:rsidP="00FB0C0E">
      <w:pPr>
        <w:pStyle w:val="ListParagraph"/>
        <w:widowControl w:val="0"/>
        <w:numPr>
          <w:ilvl w:val="1"/>
          <w:numId w:val="21"/>
        </w:numPr>
        <w:spacing w:after="200" w:line="276" w:lineRule="auto"/>
        <w:contextualSpacing w:val="0"/>
        <w:jc w:val="both"/>
        <w:rPr>
          <w:bCs/>
        </w:rPr>
      </w:pPr>
      <w:r w:rsidRPr="009911B1">
        <w:rPr>
          <w:bCs/>
        </w:rPr>
        <w:t xml:space="preserve">Census Block </w:t>
      </w:r>
      <w:r w:rsidR="002D15F5">
        <w:rPr>
          <w:bCs/>
        </w:rPr>
        <w:t xml:space="preserve">where </w:t>
      </w:r>
      <w:r w:rsidRPr="009911B1">
        <w:rPr>
          <w:bCs/>
        </w:rPr>
        <w:t xml:space="preserve">100% </w:t>
      </w:r>
      <w:r w:rsidR="002D15F5">
        <w:rPr>
          <w:bCs/>
        </w:rPr>
        <w:t xml:space="preserve">of residents are </w:t>
      </w:r>
      <w:r w:rsidRPr="009911B1">
        <w:rPr>
          <w:bCs/>
        </w:rPr>
        <w:t>served by 25/3 Mbps</w:t>
      </w:r>
    </w:p>
    <w:p w14:paraId="5F8133A9" w14:textId="6EC2211A" w:rsidR="00692C38" w:rsidRPr="009911B1" w:rsidRDefault="00B63D3D" w:rsidP="007369C3">
      <w:pPr>
        <w:pStyle w:val="ListParagraph"/>
        <w:numPr>
          <w:ilvl w:val="0"/>
          <w:numId w:val="21"/>
        </w:numPr>
        <w:spacing w:after="200" w:line="276" w:lineRule="auto"/>
        <w:contextualSpacing w:val="0"/>
        <w:jc w:val="both"/>
      </w:pPr>
      <w:r w:rsidRPr="009911B1">
        <w:rPr>
          <w:b/>
          <w:bCs/>
        </w:rPr>
        <w:t>Areas Unserved by 100/20 Mbps</w:t>
      </w:r>
      <w:r w:rsidRPr="009911B1">
        <w:t xml:space="preserve"> </w:t>
      </w:r>
      <w:r w:rsidR="00521A92" w:rsidRPr="009911B1">
        <w:t xml:space="preserve">– An area or address is </w:t>
      </w:r>
      <w:r w:rsidR="00521A92" w:rsidRPr="00414F3D">
        <w:rPr>
          <w:b/>
          <w:bCs/>
          <w:i/>
          <w:iCs/>
        </w:rPr>
        <w:t>unserved</w:t>
      </w:r>
      <w:r w:rsidR="00521A92" w:rsidRPr="009911B1">
        <w:t xml:space="preserve"> </w:t>
      </w:r>
      <w:r w:rsidR="001700BD">
        <w:t xml:space="preserve">by 100/20 Mbps </w:t>
      </w:r>
      <w:r w:rsidR="00521A92" w:rsidRPr="009911B1">
        <w:t xml:space="preserve">broadband if it cannot receive internet access with transmission speeds that, at a minimum and on a consistent and reliable basis, provide </w:t>
      </w:r>
      <w:r w:rsidR="00782D39" w:rsidRPr="009911B1">
        <w:t>100</w:t>
      </w:r>
      <w:r w:rsidR="00521A92" w:rsidRPr="009911B1">
        <w:t xml:space="preserve"> Mbps download and </w:t>
      </w:r>
      <w:r w:rsidR="00782D39" w:rsidRPr="009911B1">
        <w:t>20</w:t>
      </w:r>
      <w:r w:rsidR="00521A92" w:rsidRPr="009911B1">
        <w:t xml:space="preserve"> Mbps upload</w:t>
      </w:r>
      <w:r w:rsidR="00782D39" w:rsidRPr="009911B1">
        <w:t xml:space="preserve">. </w:t>
      </w:r>
      <w:r w:rsidR="00521A92" w:rsidRPr="009911B1">
        <w:lastRenderedPageBreak/>
        <w:t xml:space="preserve">Areas </w:t>
      </w:r>
      <w:r w:rsidR="00A7214F">
        <w:t xml:space="preserve">that have a percentage </w:t>
      </w:r>
      <w:r w:rsidR="00156EC4">
        <w:t xml:space="preserve">served by less </w:t>
      </w:r>
      <w:r w:rsidR="00601933">
        <w:t xml:space="preserve">than </w:t>
      </w:r>
      <w:r w:rsidR="00782D39" w:rsidRPr="009911B1">
        <w:t>100/20</w:t>
      </w:r>
      <w:r w:rsidR="00521A92" w:rsidRPr="009911B1">
        <w:t xml:space="preserve"> Mbps are divided into </w:t>
      </w:r>
      <w:r w:rsidR="00156EC4">
        <w:t>the following</w:t>
      </w:r>
      <w:r w:rsidR="00156EC4" w:rsidRPr="009911B1">
        <w:t xml:space="preserve"> </w:t>
      </w:r>
      <w:r w:rsidR="00521A92" w:rsidRPr="009911B1">
        <w:t>categories:</w:t>
      </w:r>
    </w:p>
    <w:p w14:paraId="372BFA64" w14:textId="77777777" w:rsidR="003A3429" w:rsidRPr="009911B1" w:rsidRDefault="003A3429" w:rsidP="00DB7EC7">
      <w:pPr>
        <w:pStyle w:val="ListParagraph"/>
        <w:widowControl w:val="0"/>
        <w:numPr>
          <w:ilvl w:val="1"/>
          <w:numId w:val="21"/>
        </w:numPr>
        <w:spacing w:after="200" w:line="276" w:lineRule="auto"/>
        <w:contextualSpacing w:val="0"/>
        <w:jc w:val="both"/>
        <w:rPr>
          <w:bCs/>
        </w:rPr>
      </w:pPr>
      <w:r w:rsidRPr="009911B1">
        <w:rPr>
          <w:bCs/>
        </w:rPr>
        <w:t>Census Block where 80% to 100% of residents do not have access to 100/20 Mbps</w:t>
      </w:r>
    </w:p>
    <w:p w14:paraId="32B15E0C" w14:textId="625B6A54" w:rsidR="003A3429" w:rsidRPr="009911B1" w:rsidRDefault="003A3429" w:rsidP="00DB7EC7">
      <w:pPr>
        <w:pStyle w:val="ListParagraph"/>
        <w:widowControl w:val="0"/>
        <w:numPr>
          <w:ilvl w:val="1"/>
          <w:numId w:val="21"/>
        </w:numPr>
        <w:spacing w:after="200" w:line="276" w:lineRule="auto"/>
        <w:contextualSpacing w:val="0"/>
        <w:jc w:val="both"/>
        <w:rPr>
          <w:bCs/>
        </w:rPr>
      </w:pPr>
      <w:r w:rsidRPr="009911B1">
        <w:rPr>
          <w:bCs/>
        </w:rPr>
        <w:t>Census Block where 50% to 80% of residents do not have access to 100/20 Mbps</w:t>
      </w:r>
    </w:p>
    <w:p w14:paraId="5971BB0A" w14:textId="7717E671" w:rsidR="003A3429" w:rsidRPr="009911B1" w:rsidRDefault="003A3429" w:rsidP="003A3429">
      <w:pPr>
        <w:pStyle w:val="ListParagraph"/>
        <w:widowControl w:val="0"/>
        <w:numPr>
          <w:ilvl w:val="1"/>
          <w:numId w:val="21"/>
        </w:numPr>
        <w:spacing w:after="200" w:line="276" w:lineRule="auto"/>
        <w:contextualSpacing w:val="0"/>
        <w:jc w:val="both"/>
        <w:rPr>
          <w:bCs/>
        </w:rPr>
      </w:pPr>
      <w:r w:rsidRPr="009911B1">
        <w:rPr>
          <w:bCs/>
        </w:rPr>
        <w:t>Census Block where 1</w:t>
      </w:r>
      <w:r w:rsidR="001F1D36">
        <w:rPr>
          <w:bCs/>
        </w:rPr>
        <w:t>%</w:t>
      </w:r>
      <w:r w:rsidRPr="009911B1">
        <w:rPr>
          <w:bCs/>
        </w:rPr>
        <w:t xml:space="preserve"> to 50% of residents do not have access to 100/20 Mbps</w:t>
      </w:r>
    </w:p>
    <w:p w14:paraId="7B214FD0" w14:textId="59FD0147" w:rsidR="003A3429" w:rsidRPr="009911B1" w:rsidRDefault="003A3429" w:rsidP="003A3429">
      <w:pPr>
        <w:pStyle w:val="ListParagraph"/>
        <w:widowControl w:val="0"/>
        <w:numPr>
          <w:ilvl w:val="1"/>
          <w:numId w:val="21"/>
        </w:numPr>
        <w:spacing w:after="200" w:line="276" w:lineRule="auto"/>
        <w:contextualSpacing w:val="0"/>
        <w:jc w:val="both"/>
        <w:rPr>
          <w:bCs/>
        </w:rPr>
      </w:pPr>
      <w:r w:rsidRPr="009911B1">
        <w:rPr>
          <w:bCs/>
        </w:rPr>
        <w:t xml:space="preserve">Census Block </w:t>
      </w:r>
      <w:r w:rsidR="00EC556C">
        <w:rPr>
          <w:bCs/>
        </w:rPr>
        <w:t xml:space="preserve">where </w:t>
      </w:r>
      <w:r w:rsidRPr="009911B1">
        <w:rPr>
          <w:bCs/>
        </w:rPr>
        <w:t xml:space="preserve">100% </w:t>
      </w:r>
      <w:r w:rsidR="00EC556C">
        <w:rPr>
          <w:bCs/>
        </w:rPr>
        <w:t xml:space="preserve">of residents are </w:t>
      </w:r>
      <w:r w:rsidRPr="009911B1">
        <w:rPr>
          <w:bCs/>
        </w:rPr>
        <w:t>served by 100/20 Mbps</w:t>
      </w:r>
    </w:p>
    <w:p w14:paraId="06C026BB" w14:textId="491BBE53" w:rsidR="00676EF6" w:rsidRDefault="00676EF6" w:rsidP="00692C38">
      <w:pPr>
        <w:pStyle w:val="ListParagraph"/>
        <w:widowControl w:val="0"/>
        <w:numPr>
          <w:ilvl w:val="0"/>
          <w:numId w:val="21"/>
        </w:numPr>
        <w:spacing w:after="200" w:line="276" w:lineRule="auto"/>
        <w:contextualSpacing w:val="0"/>
        <w:jc w:val="both"/>
      </w:pPr>
      <w:r w:rsidRPr="00414F3D">
        <w:rPr>
          <w:b/>
          <w:bCs/>
        </w:rPr>
        <w:t>Grant-Funded Areas</w:t>
      </w:r>
      <w:r w:rsidR="002A54F8">
        <w:t xml:space="preserve"> – These layers show areas selected by the following grant programs:</w:t>
      </w:r>
    </w:p>
    <w:p w14:paraId="7A8970AC" w14:textId="1E46EBEC" w:rsidR="002A54F8" w:rsidRDefault="002A54F8" w:rsidP="002A54F8">
      <w:pPr>
        <w:pStyle w:val="ListParagraph"/>
        <w:widowControl w:val="0"/>
        <w:numPr>
          <w:ilvl w:val="1"/>
          <w:numId w:val="21"/>
        </w:numPr>
        <w:spacing w:after="200" w:line="276" w:lineRule="auto"/>
        <w:contextualSpacing w:val="0"/>
        <w:jc w:val="both"/>
      </w:pPr>
      <w:r>
        <w:t xml:space="preserve">State </w:t>
      </w:r>
      <w:r w:rsidR="00C523DE">
        <w:t xml:space="preserve">broadband-specific </w:t>
      </w:r>
      <w:r>
        <w:t>grants</w:t>
      </w:r>
    </w:p>
    <w:p w14:paraId="19EA0B0B" w14:textId="5D912EAB" w:rsidR="002A54F8" w:rsidRDefault="002A54F8" w:rsidP="002A54F8">
      <w:pPr>
        <w:pStyle w:val="ListParagraph"/>
        <w:widowControl w:val="0"/>
        <w:numPr>
          <w:ilvl w:val="1"/>
          <w:numId w:val="21"/>
        </w:numPr>
        <w:spacing w:after="200" w:line="276" w:lineRule="auto"/>
        <w:contextualSpacing w:val="0"/>
        <w:jc w:val="both"/>
      </w:pPr>
      <w:r>
        <w:t>ReConnect</w:t>
      </w:r>
      <w:r w:rsidR="00C523DE">
        <w:t xml:space="preserve"> Loan and Grant Program</w:t>
      </w:r>
    </w:p>
    <w:p w14:paraId="0EEA73DB" w14:textId="2276EA5B" w:rsidR="002A54F8" w:rsidRDefault="002A54F8" w:rsidP="002A54F8">
      <w:pPr>
        <w:pStyle w:val="ListParagraph"/>
        <w:widowControl w:val="0"/>
        <w:numPr>
          <w:ilvl w:val="1"/>
          <w:numId w:val="21"/>
        </w:numPr>
        <w:spacing w:after="200" w:line="276" w:lineRule="auto"/>
        <w:contextualSpacing w:val="0"/>
        <w:jc w:val="both"/>
      </w:pPr>
      <w:r>
        <w:t>Community Connect</w:t>
      </w:r>
      <w:r w:rsidR="00C523DE">
        <w:t xml:space="preserve"> Program</w:t>
      </w:r>
    </w:p>
    <w:p w14:paraId="49AE2998" w14:textId="3B1EEDF1" w:rsidR="002A54F8" w:rsidRDefault="00BD12D4" w:rsidP="002A54F8">
      <w:pPr>
        <w:pStyle w:val="ListParagraph"/>
        <w:widowControl w:val="0"/>
        <w:numPr>
          <w:ilvl w:val="1"/>
          <w:numId w:val="21"/>
        </w:numPr>
        <w:spacing w:after="200" w:line="276" w:lineRule="auto"/>
        <w:contextualSpacing w:val="0"/>
        <w:jc w:val="both"/>
      </w:pPr>
      <w:r>
        <w:t>Connect America Fund Phase II Auction</w:t>
      </w:r>
    </w:p>
    <w:p w14:paraId="3CEE1ECD" w14:textId="11BDD1A8" w:rsidR="00D24490" w:rsidRPr="00414F3D" w:rsidRDefault="00D24490" w:rsidP="00414F3D">
      <w:pPr>
        <w:pStyle w:val="ListParagraph"/>
        <w:widowControl w:val="0"/>
        <w:numPr>
          <w:ilvl w:val="1"/>
          <w:numId w:val="21"/>
        </w:numPr>
        <w:spacing w:after="200" w:line="276" w:lineRule="auto"/>
        <w:contextualSpacing w:val="0"/>
        <w:jc w:val="both"/>
      </w:pPr>
      <w:r>
        <w:t>R</w:t>
      </w:r>
      <w:r w:rsidR="00BD12D4">
        <w:t>ural Digital Opportunity Fund</w:t>
      </w:r>
    </w:p>
    <w:p w14:paraId="134708AC" w14:textId="5A26E558" w:rsidR="00782D39" w:rsidRPr="009911B1" w:rsidRDefault="00C237F9" w:rsidP="00954606">
      <w:pPr>
        <w:pStyle w:val="ListParagraph"/>
        <w:widowControl w:val="0"/>
        <w:numPr>
          <w:ilvl w:val="0"/>
          <w:numId w:val="21"/>
        </w:numPr>
        <w:spacing w:after="200" w:line="276" w:lineRule="auto"/>
        <w:contextualSpacing w:val="0"/>
        <w:jc w:val="both"/>
      </w:pPr>
      <w:r w:rsidRPr="009911B1">
        <w:rPr>
          <w:b/>
          <w:bCs/>
        </w:rPr>
        <w:t>Economic Need of the Community</w:t>
      </w:r>
      <w:r w:rsidRPr="009911B1">
        <w:t xml:space="preserve"> </w:t>
      </w:r>
      <w:r w:rsidR="005E0943">
        <w:t>–</w:t>
      </w:r>
      <w:r w:rsidRPr="009911B1">
        <w:t xml:space="preserve"> This dataset contains the results of the U.S. Census Bureau</w:t>
      </w:r>
      <w:r w:rsidR="007A5B33">
        <w:t>’</w:t>
      </w:r>
      <w:r w:rsidRPr="009911B1">
        <w:t xml:space="preserve">s Small Area Income and Poverty Estimates </w:t>
      </w:r>
      <w:r w:rsidR="00F6129C" w:rsidRPr="009911B1">
        <w:t xml:space="preserve">(2020) </w:t>
      </w:r>
      <w:r w:rsidRPr="009911B1">
        <w:t xml:space="preserve">program poverty estimates for all </w:t>
      </w:r>
      <w:r w:rsidR="00DE0224" w:rsidRPr="009911B1">
        <w:t>counties</w:t>
      </w:r>
      <w:r w:rsidRPr="009911B1">
        <w:t xml:space="preserve"> with a poverty percentage of 20 percent or higher</w:t>
      </w:r>
      <w:r w:rsidR="00882583" w:rsidRPr="009911B1">
        <w:t>.</w:t>
      </w:r>
    </w:p>
    <w:p w14:paraId="77B8DCB1" w14:textId="09590DF9" w:rsidR="00EB6F7D" w:rsidRDefault="00EB6F7D" w:rsidP="007369C3">
      <w:pPr>
        <w:pStyle w:val="ListParagraph"/>
        <w:numPr>
          <w:ilvl w:val="0"/>
          <w:numId w:val="21"/>
        </w:numPr>
        <w:contextualSpacing w:val="0"/>
        <w:jc w:val="both"/>
      </w:pPr>
      <w:r w:rsidRPr="009911B1">
        <w:rPr>
          <w:b/>
          <w:bCs/>
        </w:rPr>
        <w:t>Socially Vulnerable Communities</w:t>
      </w:r>
      <w:r w:rsidRPr="009911B1">
        <w:t xml:space="preserve"> </w:t>
      </w:r>
      <w:r w:rsidR="005E0943">
        <w:t>–</w:t>
      </w:r>
      <w:r w:rsidRPr="009911B1">
        <w:t xml:space="preserve"> This dataset contains </w:t>
      </w:r>
      <w:r w:rsidR="00E03C2A" w:rsidRPr="009911B1">
        <w:t>C</w:t>
      </w:r>
      <w:r w:rsidRPr="009911B1">
        <w:t xml:space="preserve">ensus </w:t>
      </w:r>
      <w:r w:rsidR="00E03C2A" w:rsidRPr="009911B1">
        <w:t>T</w:t>
      </w:r>
      <w:r w:rsidRPr="009911B1">
        <w:t>racts with a Social Vulnerability Index</w:t>
      </w:r>
      <w:r w:rsidR="00E03C2A" w:rsidRPr="009911B1">
        <w:t xml:space="preserve"> (SVI)</w:t>
      </w:r>
      <w:r w:rsidRPr="009911B1">
        <w:t xml:space="preserve"> overall ranking of 0.75 or higher. The SVI determines the degree to which a given community may be unable to prevent human suffering and financial loss in the event of a disaster. The SVI ranks the Census Tracts on 15 social factors:</w:t>
      </w:r>
    </w:p>
    <w:p w14:paraId="3879B8AA" w14:textId="77777777" w:rsidR="007A5B33" w:rsidRPr="00414F3D" w:rsidRDefault="007A5B33" w:rsidP="007369C3">
      <w:pPr>
        <w:pStyle w:val="ListParagraph"/>
        <w:contextualSpacing w:val="0"/>
      </w:pPr>
    </w:p>
    <w:p w14:paraId="09F75775" w14:textId="77777777" w:rsidR="00EB6F7D" w:rsidRPr="009911B1" w:rsidRDefault="00EB6F7D" w:rsidP="00EB6F7D">
      <w:pPr>
        <w:pStyle w:val="ListParagraph"/>
        <w:numPr>
          <w:ilvl w:val="1"/>
          <w:numId w:val="21"/>
        </w:numPr>
        <w:contextualSpacing w:val="0"/>
      </w:pPr>
      <w:r w:rsidRPr="009911B1">
        <w:t>Socioeconomic Status</w:t>
      </w:r>
    </w:p>
    <w:p w14:paraId="70E2DF5E" w14:textId="77777777" w:rsidR="00EB6F7D" w:rsidRPr="009911B1" w:rsidRDefault="00EB6F7D" w:rsidP="00EB6F7D">
      <w:pPr>
        <w:pStyle w:val="ListParagraph"/>
        <w:numPr>
          <w:ilvl w:val="2"/>
          <w:numId w:val="21"/>
        </w:numPr>
        <w:contextualSpacing w:val="0"/>
      </w:pPr>
      <w:r w:rsidRPr="009911B1">
        <w:t>Below Poverty</w:t>
      </w:r>
    </w:p>
    <w:p w14:paraId="4AA01E5F" w14:textId="77777777" w:rsidR="00EB6F7D" w:rsidRPr="009911B1" w:rsidRDefault="00EB6F7D" w:rsidP="00EB6F7D">
      <w:pPr>
        <w:pStyle w:val="ListParagraph"/>
        <w:numPr>
          <w:ilvl w:val="2"/>
          <w:numId w:val="21"/>
        </w:numPr>
        <w:contextualSpacing w:val="0"/>
      </w:pPr>
      <w:r w:rsidRPr="009911B1">
        <w:t>Unemployed</w:t>
      </w:r>
    </w:p>
    <w:p w14:paraId="7BB9FAD9" w14:textId="77777777" w:rsidR="00EB6F7D" w:rsidRPr="009911B1" w:rsidRDefault="00EB6F7D" w:rsidP="00EB6F7D">
      <w:pPr>
        <w:pStyle w:val="ListParagraph"/>
        <w:numPr>
          <w:ilvl w:val="2"/>
          <w:numId w:val="21"/>
        </w:numPr>
        <w:contextualSpacing w:val="0"/>
      </w:pPr>
      <w:r w:rsidRPr="009911B1">
        <w:t>Income</w:t>
      </w:r>
    </w:p>
    <w:p w14:paraId="28D95CF5" w14:textId="6CDB2C8E" w:rsidR="00EB6F7D" w:rsidRDefault="00EB6F7D" w:rsidP="00EB6F7D">
      <w:pPr>
        <w:pStyle w:val="ListParagraph"/>
        <w:numPr>
          <w:ilvl w:val="2"/>
          <w:numId w:val="21"/>
        </w:numPr>
        <w:contextualSpacing w:val="0"/>
      </w:pPr>
      <w:r w:rsidRPr="009911B1">
        <w:t>No High School Diploma</w:t>
      </w:r>
    </w:p>
    <w:p w14:paraId="2F49309C" w14:textId="77777777" w:rsidR="007A5B33" w:rsidRPr="009911B1" w:rsidRDefault="007A5B33" w:rsidP="007369C3">
      <w:pPr>
        <w:pStyle w:val="ListParagraph"/>
        <w:ind w:left="2160"/>
        <w:contextualSpacing w:val="0"/>
      </w:pPr>
    </w:p>
    <w:p w14:paraId="35CFDBE0" w14:textId="77777777" w:rsidR="00EB6F7D" w:rsidRPr="009911B1" w:rsidRDefault="00EB6F7D" w:rsidP="00EB6F7D">
      <w:pPr>
        <w:pStyle w:val="ListParagraph"/>
        <w:numPr>
          <w:ilvl w:val="1"/>
          <w:numId w:val="21"/>
        </w:numPr>
        <w:contextualSpacing w:val="0"/>
      </w:pPr>
      <w:r w:rsidRPr="009911B1">
        <w:t>Household Composition &amp; Disability</w:t>
      </w:r>
    </w:p>
    <w:p w14:paraId="0232F50C" w14:textId="77777777" w:rsidR="00EB6F7D" w:rsidRPr="009911B1" w:rsidRDefault="00EB6F7D" w:rsidP="00EB6F7D">
      <w:pPr>
        <w:pStyle w:val="ListParagraph"/>
        <w:numPr>
          <w:ilvl w:val="2"/>
          <w:numId w:val="21"/>
        </w:numPr>
        <w:contextualSpacing w:val="0"/>
      </w:pPr>
      <w:r w:rsidRPr="009911B1">
        <w:t>Aged 65 or Older</w:t>
      </w:r>
    </w:p>
    <w:p w14:paraId="77EF8A93" w14:textId="77777777" w:rsidR="00EB6F7D" w:rsidRPr="009911B1" w:rsidRDefault="00EB6F7D" w:rsidP="00EB6F7D">
      <w:pPr>
        <w:pStyle w:val="ListParagraph"/>
        <w:numPr>
          <w:ilvl w:val="2"/>
          <w:numId w:val="21"/>
        </w:numPr>
        <w:contextualSpacing w:val="0"/>
      </w:pPr>
      <w:r w:rsidRPr="009911B1">
        <w:t>Aged 17 or Younger</w:t>
      </w:r>
    </w:p>
    <w:p w14:paraId="3BA4129B" w14:textId="77777777" w:rsidR="00EB6F7D" w:rsidRPr="009911B1" w:rsidRDefault="00EB6F7D" w:rsidP="00EB6F7D">
      <w:pPr>
        <w:pStyle w:val="ListParagraph"/>
        <w:numPr>
          <w:ilvl w:val="2"/>
          <w:numId w:val="21"/>
        </w:numPr>
        <w:contextualSpacing w:val="0"/>
      </w:pPr>
      <w:r w:rsidRPr="009911B1">
        <w:t>Civilian with a Disability</w:t>
      </w:r>
    </w:p>
    <w:p w14:paraId="206A8FC3" w14:textId="56446E26" w:rsidR="00EB6F7D" w:rsidRDefault="00EB6F7D" w:rsidP="00EB6F7D">
      <w:pPr>
        <w:pStyle w:val="ListParagraph"/>
        <w:numPr>
          <w:ilvl w:val="2"/>
          <w:numId w:val="21"/>
        </w:numPr>
        <w:contextualSpacing w:val="0"/>
      </w:pPr>
      <w:r w:rsidRPr="009911B1">
        <w:t>Single-Parent Households</w:t>
      </w:r>
    </w:p>
    <w:p w14:paraId="1A427C40" w14:textId="77777777" w:rsidR="007A5B33" w:rsidRPr="009911B1" w:rsidRDefault="007A5B33" w:rsidP="007369C3">
      <w:pPr>
        <w:pStyle w:val="ListParagraph"/>
        <w:ind w:left="2160"/>
        <w:contextualSpacing w:val="0"/>
      </w:pPr>
    </w:p>
    <w:p w14:paraId="331A024F" w14:textId="77777777" w:rsidR="00EB6F7D" w:rsidRPr="009911B1" w:rsidRDefault="00EB6F7D" w:rsidP="00EB6F7D">
      <w:pPr>
        <w:pStyle w:val="ListParagraph"/>
        <w:numPr>
          <w:ilvl w:val="1"/>
          <w:numId w:val="21"/>
        </w:numPr>
        <w:contextualSpacing w:val="0"/>
      </w:pPr>
      <w:r w:rsidRPr="009911B1">
        <w:t>Minority Status &amp; Language</w:t>
      </w:r>
    </w:p>
    <w:p w14:paraId="07D75BB5" w14:textId="77777777" w:rsidR="00EB6F7D" w:rsidRPr="009911B1" w:rsidRDefault="00EB6F7D" w:rsidP="00EB6F7D">
      <w:pPr>
        <w:pStyle w:val="ListParagraph"/>
        <w:numPr>
          <w:ilvl w:val="2"/>
          <w:numId w:val="21"/>
        </w:numPr>
        <w:contextualSpacing w:val="0"/>
      </w:pPr>
      <w:r w:rsidRPr="009911B1">
        <w:t>Minority</w:t>
      </w:r>
    </w:p>
    <w:p w14:paraId="6BE5DB69" w14:textId="10ADB3F4" w:rsidR="00EB6F7D" w:rsidRDefault="00EB6F7D" w:rsidP="00EB6F7D">
      <w:pPr>
        <w:pStyle w:val="ListParagraph"/>
        <w:numPr>
          <w:ilvl w:val="2"/>
          <w:numId w:val="21"/>
        </w:numPr>
        <w:contextualSpacing w:val="0"/>
      </w:pPr>
      <w:r w:rsidRPr="009911B1">
        <w:t>Aged 5 or Older who Speaks English “Less than Well”</w:t>
      </w:r>
    </w:p>
    <w:p w14:paraId="72DD5E85" w14:textId="77777777" w:rsidR="007A5B33" w:rsidRPr="009911B1" w:rsidRDefault="007A5B33" w:rsidP="007369C3">
      <w:pPr>
        <w:pStyle w:val="ListParagraph"/>
        <w:ind w:left="2160"/>
        <w:contextualSpacing w:val="0"/>
      </w:pPr>
    </w:p>
    <w:p w14:paraId="6C1F2EDF" w14:textId="77777777" w:rsidR="00EB6F7D" w:rsidRPr="009911B1" w:rsidRDefault="00EB6F7D" w:rsidP="00EB6F7D">
      <w:pPr>
        <w:pStyle w:val="ListParagraph"/>
        <w:numPr>
          <w:ilvl w:val="1"/>
          <w:numId w:val="21"/>
        </w:numPr>
        <w:contextualSpacing w:val="0"/>
      </w:pPr>
      <w:r w:rsidRPr="009911B1">
        <w:t>Housing Type &amp; Transportation</w:t>
      </w:r>
    </w:p>
    <w:p w14:paraId="0356183A" w14:textId="77777777" w:rsidR="00EB6F7D" w:rsidRPr="009911B1" w:rsidRDefault="00EB6F7D" w:rsidP="00EB6F7D">
      <w:pPr>
        <w:pStyle w:val="ListParagraph"/>
        <w:numPr>
          <w:ilvl w:val="2"/>
          <w:numId w:val="21"/>
        </w:numPr>
        <w:contextualSpacing w:val="0"/>
      </w:pPr>
      <w:r w:rsidRPr="009911B1">
        <w:t>Multi-Unit Structures</w:t>
      </w:r>
    </w:p>
    <w:p w14:paraId="18EC1C40" w14:textId="77777777" w:rsidR="00EB6F7D" w:rsidRPr="009911B1" w:rsidRDefault="00EB6F7D" w:rsidP="00EB6F7D">
      <w:pPr>
        <w:pStyle w:val="ListParagraph"/>
        <w:numPr>
          <w:ilvl w:val="2"/>
          <w:numId w:val="21"/>
        </w:numPr>
        <w:contextualSpacing w:val="0"/>
      </w:pPr>
      <w:r w:rsidRPr="009911B1">
        <w:t>Mobile Homes</w:t>
      </w:r>
    </w:p>
    <w:p w14:paraId="3504790D" w14:textId="77777777" w:rsidR="00EB6F7D" w:rsidRPr="009911B1" w:rsidRDefault="00EB6F7D" w:rsidP="00EB6F7D">
      <w:pPr>
        <w:pStyle w:val="ListParagraph"/>
        <w:numPr>
          <w:ilvl w:val="2"/>
          <w:numId w:val="21"/>
        </w:numPr>
        <w:contextualSpacing w:val="0"/>
      </w:pPr>
      <w:r w:rsidRPr="009911B1">
        <w:t>Crowding</w:t>
      </w:r>
    </w:p>
    <w:p w14:paraId="07A4AB3D" w14:textId="77777777" w:rsidR="00EB6F7D" w:rsidRPr="009911B1" w:rsidRDefault="00EB6F7D" w:rsidP="00EB6F7D">
      <w:pPr>
        <w:pStyle w:val="ListParagraph"/>
        <w:numPr>
          <w:ilvl w:val="2"/>
          <w:numId w:val="21"/>
        </w:numPr>
        <w:contextualSpacing w:val="0"/>
      </w:pPr>
      <w:r w:rsidRPr="009911B1">
        <w:t>No Vehicle</w:t>
      </w:r>
    </w:p>
    <w:p w14:paraId="5349E986" w14:textId="6305E665" w:rsidR="00EB6F7D" w:rsidRPr="009911B1" w:rsidRDefault="00EB6F7D" w:rsidP="00EB6F7D">
      <w:pPr>
        <w:pStyle w:val="ListParagraph"/>
        <w:numPr>
          <w:ilvl w:val="2"/>
          <w:numId w:val="21"/>
        </w:numPr>
        <w:contextualSpacing w:val="0"/>
      </w:pPr>
      <w:r w:rsidRPr="009911B1">
        <w:t>Group Quarters</w:t>
      </w:r>
    </w:p>
    <w:p w14:paraId="7464947E" w14:textId="77777777" w:rsidR="005A31A2" w:rsidRPr="009911B1" w:rsidRDefault="005A31A2" w:rsidP="00E81367"/>
    <w:p w14:paraId="29F92881" w14:textId="1B22DE0A" w:rsidR="008E418C" w:rsidRPr="009911B1" w:rsidRDefault="00E03C2A" w:rsidP="00143567">
      <w:pPr>
        <w:pStyle w:val="ListParagraph"/>
        <w:widowControl w:val="0"/>
        <w:numPr>
          <w:ilvl w:val="0"/>
          <w:numId w:val="21"/>
        </w:numPr>
        <w:spacing w:after="200" w:line="276" w:lineRule="auto"/>
        <w:contextualSpacing w:val="0"/>
        <w:jc w:val="both"/>
      </w:pPr>
      <w:r w:rsidRPr="009911B1">
        <w:rPr>
          <w:b/>
          <w:bCs/>
        </w:rPr>
        <w:t>Rural</w:t>
      </w:r>
      <w:r w:rsidR="00D337A3" w:rsidRPr="009911B1">
        <w:rPr>
          <w:b/>
          <w:bCs/>
        </w:rPr>
        <w:t xml:space="preserve"> Areas</w:t>
      </w:r>
      <w:r w:rsidR="00D337A3" w:rsidRPr="009911B1">
        <w:t xml:space="preserve"> – </w:t>
      </w:r>
      <w:r w:rsidR="00EE70FD" w:rsidRPr="009911B1">
        <w:t xml:space="preserve">Any area </w:t>
      </w:r>
      <w:r w:rsidR="00A65749" w:rsidRPr="009911B1">
        <w:t>within the state not included within the boundaries of any incorporated city or town having a population in excess of 25,000 inhabitants, according to the last federal census</w:t>
      </w:r>
      <w:r w:rsidR="00830F8A" w:rsidRPr="009911B1">
        <w:t xml:space="preserve">. ADECA’s analysis of these areas found that </w:t>
      </w:r>
      <w:r w:rsidR="005919BD" w:rsidRPr="009911B1">
        <w:t>most of them have a</w:t>
      </w:r>
      <w:r w:rsidR="00570403" w:rsidRPr="009911B1">
        <w:t xml:space="preserve"> serviceable address density of six serviceable addresses per square mile</w:t>
      </w:r>
      <w:r w:rsidR="005919BD" w:rsidRPr="009911B1">
        <w:t>.</w:t>
      </w:r>
    </w:p>
    <w:p w14:paraId="2CCC1256" w14:textId="2581B781" w:rsidR="007E55CD" w:rsidRPr="009911B1" w:rsidRDefault="00110523" w:rsidP="007369C3">
      <w:pPr>
        <w:spacing w:after="160" w:line="259" w:lineRule="auto"/>
        <w:jc w:val="both"/>
        <w:rPr>
          <w:rFonts w:eastAsia="Calibri"/>
        </w:rPr>
      </w:pPr>
      <w:r w:rsidRPr="009911B1">
        <w:rPr>
          <w:rFonts w:eastAsia="Calibri"/>
          <w:b/>
          <w:bCs/>
        </w:rPr>
        <w:t>Figure 1</w:t>
      </w:r>
      <w:r w:rsidR="003723FD" w:rsidRPr="009911B1">
        <w:rPr>
          <w:color w:val="2F5496"/>
        </w:rPr>
        <w:t xml:space="preserve"> </w:t>
      </w:r>
      <w:r w:rsidR="00AC7559" w:rsidRPr="009911B1">
        <w:rPr>
          <w:rFonts w:eastAsia="Calibri"/>
        </w:rPr>
        <w:t xml:space="preserve">is an example of a map view that may help answer some of the </w:t>
      </w:r>
      <w:r w:rsidR="00E116AE">
        <w:rPr>
          <w:rFonts w:eastAsia="Calibri"/>
        </w:rPr>
        <w:t>application</w:t>
      </w:r>
      <w:r w:rsidR="00E116AE" w:rsidRPr="009911B1">
        <w:rPr>
          <w:rFonts w:eastAsia="Calibri"/>
        </w:rPr>
        <w:t xml:space="preserve"> </w:t>
      </w:r>
      <w:r w:rsidR="00AC7559" w:rsidRPr="009911B1">
        <w:rPr>
          <w:rFonts w:eastAsia="Calibri"/>
        </w:rPr>
        <w:t>questions.</w:t>
      </w:r>
    </w:p>
    <w:p w14:paraId="46782A20" w14:textId="310E6C98" w:rsidR="00F62888" w:rsidRPr="00414F3D" w:rsidRDefault="00D41359" w:rsidP="007E55CD">
      <w:pPr>
        <w:ind w:left="720"/>
        <w:jc w:val="both"/>
        <w:rPr>
          <w:b/>
          <w:bCs/>
        </w:rPr>
      </w:pPr>
      <w:r w:rsidRPr="00414F3D">
        <w:rPr>
          <w:b/>
          <w:bCs/>
        </w:rPr>
        <w:t xml:space="preserve">Figure </w:t>
      </w:r>
      <w:r w:rsidRPr="00414F3D">
        <w:rPr>
          <w:b/>
          <w:bCs/>
        </w:rPr>
        <w:fldChar w:fldCharType="begin"/>
      </w:r>
      <w:r w:rsidRPr="00414F3D">
        <w:rPr>
          <w:b/>
          <w:bCs/>
        </w:rPr>
        <w:instrText xml:space="preserve"> SEQ Figure \* ARABIC </w:instrText>
      </w:r>
      <w:r w:rsidRPr="00414F3D">
        <w:rPr>
          <w:b/>
          <w:bCs/>
        </w:rPr>
        <w:fldChar w:fldCharType="separate"/>
      </w:r>
      <w:r w:rsidR="001A0709">
        <w:rPr>
          <w:b/>
          <w:bCs/>
          <w:noProof/>
        </w:rPr>
        <w:t>1</w:t>
      </w:r>
      <w:r w:rsidRPr="00414F3D">
        <w:rPr>
          <w:b/>
          <w:bCs/>
        </w:rPr>
        <w:fldChar w:fldCharType="end"/>
      </w:r>
      <w:r w:rsidRPr="00414F3D">
        <w:rPr>
          <w:b/>
          <w:bCs/>
        </w:rPr>
        <w:t xml:space="preserve">: Example of </w:t>
      </w:r>
      <w:r w:rsidR="00746DDC" w:rsidRPr="00414F3D">
        <w:rPr>
          <w:b/>
          <w:bCs/>
        </w:rPr>
        <w:t>w</w:t>
      </w:r>
      <w:r w:rsidRPr="00414F3D">
        <w:rPr>
          <w:b/>
          <w:bCs/>
        </w:rPr>
        <w:t xml:space="preserve">eb </w:t>
      </w:r>
      <w:r w:rsidR="00746DDC" w:rsidRPr="00414F3D">
        <w:rPr>
          <w:b/>
          <w:bCs/>
        </w:rPr>
        <w:t>m</w:t>
      </w:r>
      <w:r w:rsidRPr="00414F3D">
        <w:rPr>
          <w:b/>
          <w:bCs/>
        </w:rPr>
        <w:t xml:space="preserve">ap </w:t>
      </w:r>
      <w:r w:rsidR="00746DDC" w:rsidRPr="00414F3D">
        <w:rPr>
          <w:b/>
          <w:bCs/>
        </w:rPr>
        <w:t>s</w:t>
      </w:r>
      <w:r w:rsidRPr="00414F3D">
        <w:rPr>
          <w:b/>
          <w:bCs/>
        </w:rPr>
        <w:t xml:space="preserve">howing </w:t>
      </w:r>
      <w:r w:rsidR="00746DDC" w:rsidRPr="00414F3D">
        <w:rPr>
          <w:b/>
          <w:bCs/>
        </w:rPr>
        <w:t>c</w:t>
      </w:r>
      <w:r w:rsidRPr="00414F3D">
        <w:rPr>
          <w:b/>
          <w:bCs/>
        </w:rPr>
        <w:t>luster</w:t>
      </w:r>
      <w:r w:rsidR="00110523" w:rsidRPr="00414F3D">
        <w:rPr>
          <w:b/>
          <w:bCs/>
        </w:rPr>
        <w:t>s</w:t>
      </w:r>
      <w:r w:rsidRPr="00414F3D">
        <w:rPr>
          <w:b/>
          <w:bCs/>
        </w:rPr>
        <w:t xml:space="preserve"> of </w:t>
      </w:r>
      <w:r w:rsidR="00746DDC" w:rsidRPr="00414F3D">
        <w:rPr>
          <w:b/>
          <w:bCs/>
        </w:rPr>
        <w:t>u</w:t>
      </w:r>
      <w:r w:rsidRPr="00414F3D">
        <w:rPr>
          <w:b/>
          <w:bCs/>
        </w:rPr>
        <w:t>nserved</w:t>
      </w:r>
      <w:r w:rsidR="00F62888" w:rsidRPr="00414F3D">
        <w:rPr>
          <w:b/>
          <w:bCs/>
        </w:rPr>
        <w:t xml:space="preserve"> </w:t>
      </w:r>
      <w:r w:rsidR="00746DDC" w:rsidRPr="00414F3D">
        <w:rPr>
          <w:b/>
          <w:bCs/>
        </w:rPr>
        <w:t>a</w:t>
      </w:r>
      <w:r w:rsidR="00110523" w:rsidRPr="00414F3D">
        <w:rPr>
          <w:b/>
          <w:bCs/>
        </w:rPr>
        <w:t>reas</w:t>
      </w:r>
      <w:r w:rsidR="00F62888" w:rsidRPr="00414F3D">
        <w:rPr>
          <w:b/>
          <w:bCs/>
        </w:rPr>
        <w:t xml:space="preserve"> and </w:t>
      </w:r>
      <w:r w:rsidR="00746DDC" w:rsidRPr="00414F3D">
        <w:rPr>
          <w:b/>
          <w:bCs/>
        </w:rPr>
        <w:t>p</w:t>
      </w:r>
      <w:r w:rsidR="00F62888" w:rsidRPr="00414F3D">
        <w:rPr>
          <w:b/>
          <w:bCs/>
        </w:rPr>
        <w:t xml:space="preserve">riority </w:t>
      </w:r>
      <w:r w:rsidR="00746DDC" w:rsidRPr="00414F3D">
        <w:rPr>
          <w:b/>
          <w:bCs/>
        </w:rPr>
        <w:t>a</w:t>
      </w:r>
      <w:r w:rsidR="00F62888" w:rsidRPr="00414F3D">
        <w:rPr>
          <w:b/>
          <w:bCs/>
        </w:rPr>
        <w:t>reas</w:t>
      </w:r>
    </w:p>
    <w:p w14:paraId="3E490E88" w14:textId="77777777" w:rsidR="006F7407" w:rsidRPr="00414F3D" w:rsidRDefault="006F7407" w:rsidP="007E55CD">
      <w:pPr>
        <w:ind w:left="720"/>
        <w:jc w:val="both"/>
        <w:rPr>
          <w:b/>
          <w:bCs/>
        </w:rPr>
      </w:pPr>
    </w:p>
    <w:p w14:paraId="7BB9CDE8" w14:textId="72FA4711" w:rsidR="00FC66C3" w:rsidRDefault="00FC66C3" w:rsidP="009A2EF3">
      <w:pPr>
        <w:jc w:val="center"/>
      </w:pPr>
    </w:p>
    <w:p w14:paraId="2D84217E" w14:textId="7B502E45" w:rsidR="00013090" w:rsidRPr="009911B1" w:rsidRDefault="00013090" w:rsidP="009A2EF3">
      <w:pPr>
        <w:jc w:val="center"/>
      </w:pPr>
      <w:r>
        <w:rPr>
          <w:noProof/>
        </w:rPr>
        <w:drawing>
          <wp:inline distT="0" distB="0" distL="0" distR="0" wp14:anchorId="4E0C14C3" wp14:editId="3C180DCF">
            <wp:extent cx="5943600" cy="290385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4"/>
                    <a:stretch>
                      <a:fillRect/>
                    </a:stretch>
                  </pic:blipFill>
                  <pic:spPr>
                    <a:xfrm>
                      <a:off x="0" y="0"/>
                      <a:ext cx="5943600" cy="2903855"/>
                    </a:xfrm>
                    <a:prstGeom prst="rect">
                      <a:avLst/>
                    </a:prstGeom>
                  </pic:spPr>
                </pic:pic>
              </a:graphicData>
            </a:graphic>
          </wp:inline>
        </w:drawing>
      </w:r>
    </w:p>
    <w:p w14:paraId="6E106C8A" w14:textId="3219B2CD" w:rsidR="00A01077" w:rsidRPr="00414F3D" w:rsidRDefault="00A01077" w:rsidP="00FC66C3">
      <w:pPr>
        <w:pStyle w:val="Heading1"/>
        <w:jc w:val="left"/>
        <w:rPr>
          <w:rFonts w:cs="Times New Roman"/>
          <w:sz w:val="24"/>
          <w:szCs w:val="24"/>
        </w:rPr>
      </w:pPr>
      <w:bookmarkStart w:id="20" w:name="_Toc107327398"/>
      <w:r w:rsidRPr="00414F3D">
        <w:rPr>
          <w:rFonts w:cs="Times New Roman"/>
          <w:sz w:val="24"/>
          <w:szCs w:val="24"/>
        </w:rPr>
        <w:t>IV.</w:t>
      </w:r>
      <w:r w:rsidRPr="00414F3D">
        <w:rPr>
          <w:rFonts w:cs="Times New Roman"/>
          <w:sz w:val="24"/>
          <w:szCs w:val="24"/>
        </w:rPr>
        <w:tab/>
      </w:r>
      <w:r w:rsidR="00D11762" w:rsidRPr="00414F3D">
        <w:rPr>
          <w:rFonts w:cs="Times New Roman"/>
          <w:sz w:val="24"/>
          <w:szCs w:val="24"/>
        </w:rPr>
        <w:t>QUESTIONS</w:t>
      </w:r>
      <w:r w:rsidR="004727B2" w:rsidRPr="00414F3D">
        <w:rPr>
          <w:rFonts w:cs="Times New Roman"/>
          <w:sz w:val="24"/>
          <w:szCs w:val="24"/>
        </w:rPr>
        <w:t xml:space="preserve"> </w:t>
      </w:r>
      <w:r w:rsidR="006164D9" w:rsidRPr="00414F3D">
        <w:rPr>
          <w:rFonts w:cs="Times New Roman"/>
          <w:sz w:val="24"/>
          <w:szCs w:val="24"/>
        </w:rPr>
        <w:t>AND SCORING</w:t>
      </w:r>
      <w:bookmarkEnd w:id="20"/>
    </w:p>
    <w:p w14:paraId="0720EED6" w14:textId="77777777" w:rsidR="00A01077" w:rsidRPr="009911B1" w:rsidRDefault="00A01077" w:rsidP="00DD4749">
      <w:pPr>
        <w:jc w:val="both"/>
      </w:pPr>
    </w:p>
    <w:p w14:paraId="15772F3B" w14:textId="3495B4A4" w:rsidR="00E47AEE" w:rsidRPr="009911B1" w:rsidRDefault="005671FF" w:rsidP="00E47AEE">
      <w:pPr>
        <w:jc w:val="both"/>
      </w:pPr>
      <w:r w:rsidRPr="009911B1">
        <w:t>To be</w:t>
      </w:r>
      <w:r w:rsidR="0067235D" w:rsidRPr="009911B1">
        <w:t xml:space="preserve"> considered</w:t>
      </w:r>
      <w:r w:rsidRPr="009911B1">
        <w:t>,</w:t>
      </w:r>
      <w:r w:rsidR="0067235D" w:rsidRPr="009911B1">
        <w:t xml:space="preserve"> a</w:t>
      </w:r>
      <w:r w:rsidR="004677BC" w:rsidRPr="009911B1">
        <w:t xml:space="preserve">pplicants </w:t>
      </w:r>
      <w:r w:rsidR="00E47AEE" w:rsidRPr="009911B1">
        <w:t xml:space="preserve">are requested to respond to </w:t>
      </w:r>
      <w:r w:rsidR="0067235D" w:rsidRPr="009911B1">
        <w:t xml:space="preserve">all </w:t>
      </w:r>
      <w:r w:rsidR="00E47AEE" w:rsidRPr="009911B1">
        <w:t xml:space="preserve">questions </w:t>
      </w:r>
      <w:r w:rsidR="008E0B76" w:rsidRPr="009911B1">
        <w:t xml:space="preserve">below </w:t>
      </w:r>
      <w:r w:rsidR="00E47AEE" w:rsidRPr="009911B1">
        <w:t>in narrative form</w:t>
      </w:r>
      <w:r w:rsidR="002A772C" w:rsidRPr="009911B1">
        <w:t>; there are no page limits</w:t>
      </w:r>
      <w:r w:rsidR="00E47AEE" w:rsidRPr="009911B1">
        <w:t>. Additional supporting information such as maps, reports, or other relevant documentation may be provided as attachments and referenced from the narrative response as appropriate.</w:t>
      </w:r>
    </w:p>
    <w:p w14:paraId="185BB9B6" w14:textId="77777777" w:rsidR="00E47AEE" w:rsidRPr="009911B1" w:rsidRDefault="00E47AEE" w:rsidP="00E47AEE">
      <w:pPr>
        <w:jc w:val="both"/>
      </w:pPr>
    </w:p>
    <w:p w14:paraId="13742953" w14:textId="62357C0D" w:rsidR="00EC6203" w:rsidRPr="00414F3D" w:rsidRDefault="00046F3E" w:rsidP="00E47AEE">
      <w:pPr>
        <w:jc w:val="both"/>
        <w:rPr>
          <w:rFonts w:eastAsia="Calibri"/>
          <w:color w:val="0563C1"/>
          <w:u w:val="single"/>
        </w:rPr>
      </w:pPr>
      <w:r w:rsidRPr="009911B1">
        <w:t>ADECA</w:t>
      </w:r>
      <w:r w:rsidR="00E47AEE" w:rsidRPr="009911B1">
        <w:t xml:space="preserve"> will evaluate </w:t>
      </w:r>
      <w:r w:rsidR="00070EE7" w:rsidRPr="009911B1">
        <w:t xml:space="preserve">each applicant’s response to the following questions </w:t>
      </w:r>
      <w:r w:rsidR="00E47AEE" w:rsidRPr="009911B1">
        <w:t xml:space="preserve">and </w:t>
      </w:r>
      <w:r w:rsidR="003F5C50" w:rsidRPr="009911B1">
        <w:t xml:space="preserve">determine which </w:t>
      </w:r>
      <w:r w:rsidR="00EC6203">
        <w:t>c</w:t>
      </w:r>
      <w:r w:rsidR="003F5C50" w:rsidRPr="009911B1">
        <w:t>ommunities will receive</w:t>
      </w:r>
      <w:r w:rsidR="00E47AEE" w:rsidRPr="009911B1">
        <w:t xml:space="preserve"> technical assistance.</w:t>
      </w:r>
      <w:r w:rsidR="00EC6203">
        <w:t xml:space="preserve"> </w:t>
      </w:r>
      <w:r w:rsidR="00BC49F2">
        <w:t xml:space="preserve">Questions with </w:t>
      </w:r>
      <w:r w:rsidR="00020714">
        <w:t>point values</w:t>
      </w:r>
      <w:r w:rsidR="00BC49F2">
        <w:t xml:space="preserve"> will be used to </w:t>
      </w:r>
      <w:r w:rsidR="00020714">
        <w:t xml:space="preserve">evaluate applications while questions without point values will be informational. </w:t>
      </w:r>
      <w:r w:rsidR="00EC6203">
        <w:t xml:space="preserve">If you have any questions about these questions, please contact ADECA at </w:t>
      </w:r>
      <w:hyperlink r:id="rId25" w:history="1">
        <w:r w:rsidR="00EC6203">
          <w:rPr>
            <w:rFonts w:eastAsia="Calibri"/>
            <w:color w:val="0563C1"/>
            <w:u w:val="single"/>
          </w:rPr>
          <w:t>broadband.fund</w:t>
        </w:r>
        <w:r w:rsidR="00EC6203" w:rsidRPr="009911B1">
          <w:rPr>
            <w:rFonts w:eastAsia="Calibri"/>
            <w:color w:val="0563C1"/>
            <w:u w:val="single"/>
          </w:rPr>
          <w:t>@adeca.alabama.gov</w:t>
        </w:r>
      </w:hyperlink>
      <w:r w:rsidR="00EC6203" w:rsidRPr="007369C3">
        <w:rPr>
          <w:rFonts w:eastAsia="Calibri"/>
        </w:rPr>
        <w:t>.</w:t>
      </w:r>
    </w:p>
    <w:p w14:paraId="473B0340" w14:textId="77777777" w:rsidR="00CA5278" w:rsidRPr="00414F3D" w:rsidRDefault="00CA5278" w:rsidP="00DD4749">
      <w:pPr>
        <w:jc w:val="both"/>
      </w:pPr>
    </w:p>
    <w:p w14:paraId="3DF89461" w14:textId="77777777" w:rsidR="006E03DF" w:rsidRPr="009911B1" w:rsidRDefault="00D70D9C" w:rsidP="007369C3">
      <w:pPr>
        <w:numPr>
          <w:ilvl w:val="0"/>
          <w:numId w:val="6"/>
        </w:numPr>
        <w:spacing w:after="240"/>
        <w:jc w:val="both"/>
        <w:rPr>
          <w:rFonts w:eastAsia="Calibri"/>
        </w:rPr>
      </w:pPr>
      <w:r w:rsidRPr="009911B1">
        <w:rPr>
          <w:rFonts w:eastAsia="Calibri"/>
        </w:rPr>
        <w:t xml:space="preserve">What is the name of your </w:t>
      </w:r>
      <w:r w:rsidR="0064262A" w:rsidRPr="009911B1">
        <w:rPr>
          <w:rFonts w:eastAsia="Calibri"/>
        </w:rPr>
        <w:t xml:space="preserve">entity or </w:t>
      </w:r>
      <w:r w:rsidRPr="009911B1">
        <w:rPr>
          <w:rFonts w:eastAsia="Calibri"/>
        </w:rPr>
        <w:t>jurisdiction?</w:t>
      </w:r>
    </w:p>
    <w:p w14:paraId="046116D2" w14:textId="77777777" w:rsidR="0064262A" w:rsidRPr="009911B1" w:rsidRDefault="0064262A" w:rsidP="007369C3">
      <w:pPr>
        <w:numPr>
          <w:ilvl w:val="0"/>
          <w:numId w:val="6"/>
        </w:numPr>
        <w:spacing w:after="240"/>
        <w:jc w:val="both"/>
        <w:rPr>
          <w:rFonts w:eastAsia="Calibri"/>
        </w:rPr>
      </w:pPr>
      <w:r w:rsidRPr="009911B1">
        <w:rPr>
          <w:rFonts w:eastAsia="Calibri"/>
        </w:rPr>
        <w:t>Who is the point of contact for this response?</w:t>
      </w:r>
    </w:p>
    <w:p w14:paraId="1BB53801" w14:textId="5FE12277" w:rsidR="008E0B76" w:rsidRPr="009911B1" w:rsidRDefault="008E0B76" w:rsidP="007369C3">
      <w:pPr>
        <w:numPr>
          <w:ilvl w:val="0"/>
          <w:numId w:val="6"/>
        </w:numPr>
        <w:spacing w:after="240"/>
        <w:jc w:val="both"/>
        <w:rPr>
          <w:rFonts w:eastAsia="Calibri"/>
        </w:rPr>
      </w:pPr>
      <w:r w:rsidRPr="009911B1">
        <w:rPr>
          <w:rFonts w:eastAsia="Calibri"/>
        </w:rPr>
        <w:t xml:space="preserve">What specific </w:t>
      </w:r>
      <w:r w:rsidR="00601919">
        <w:rPr>
          <w:rFonts w:eastAsia="Calibri"/>
        </w:rPr>
        <w:t>jurisdiction(s)</w:t>
      </w:r>
      <w:r w:rsidR="00601919" w:rsidRPr="009911B1">
        <w:rPr>
          <w:rFonts w:eastAsia="Calibri"/>
        </w:rPr>
        <w:t xml:space="preserve"> </w:t>
      </w:r>
      <w:r w:rsidRPr="009911B1">
        <w:rPr>
          <w:rFonts w:eastAsia="Calibri"/>
        </w:rPr>
        <w:t>would you like to target?</w:t>
      </w:r>
      <w:r w:rsidR="003C68A6" w:rsidRPr="009911B1">
        <w:rPr>
          <w:rFonts w:eastAsia="Calibri"/>
        </w:rPr>
        <w:t xml:space="preserve"> </w:t>
      </w:r>
      <w:r w:rsidR="005E4C23" w:rsidRPr="009911B1">
        <w:rPr>
          <w:rFonts w:eastAsia="Calibri"/>
        </w:rPr>
        <w:t>Please provide a map outlining the boundary of your project area</w:t>
      </w:r>
      <w:r w:rsidR="00316498">
        <w:rPr>
          <w:rFonts w:eastAsia="Calibri"/>
        </w:rPr>
        <w:t xml:space="preserve"> (see map</w:t>
      </w:r>
      <w:r w:rsidR="006822BD">
        <w:rPr>
          <w:rFonts w:eastAsia="Calibri"/>
        </w:rPr>
        <w:t xml:space="preserve"> in Section III)</w:t>
      </w:r>
      <w:r w:rsidR="005E4C23" w:rsidRPr="009911B1">
        <w:rPr>
          <w:rFonts w:eastAsia="Calibri"/>
        </w:rPr>
        <w:t>.</w:t>
      </w:r>
      <w:r w:rsidR="00BD5C8E">
        <w:rPr>
          <w:rFonts w:eastAsia="Calibri"/>
        </w:rPr>
        <w:t xml:space="preserve"> (5 points for completion)</w:t>
      </w:r>
    </w:p>
    <w:p w14:paraId="1A16F2EE" w14:textId="21003A58" w:rsidR="00696813" w:rsidRDefault="00696813" w:rsidP="00054CA5">
      <w:pPr>
        <w:numPr>
          <w:ilvl w:val="0"/>
          <w:numId w:val="6"/>
        </w:numPr>
        <w:spacing w:after="240"/>
        <w:jc w:val="both"/>
        <w:rPr>
          <w:rFonts w:eastAsia="Calibri"/>
        </w:rPr>
      </w:pPr>
      <w:r>
        <w:rPr>
          <w:rFonts w:eastAsia="Calibri"/>
        </w:rPr>
        <w:t>Will you partner with other jurisdictions? Examples include a municipality that partners with another municipality or a county that partners with municipalit</w:t>
      </w:r>
      <w:r w:rsidR="0050155A">
        <w:rPr>
          <w:rFonts w:eastAsia="Calibri"/>
        </w:rPr>
        <w:t>ies</w:t>
      </w:r>
      <w:r>
        <w:rPr>
          <w:rFonts w:eastAsia="Calibri"/>
        </w:rPr>
        <w:t xml:space="preserve"> within its boundaries. If so, please list the other jurisdictions and explain. (Up to 10 points)</w:t>
      </w:r>
    </w:p>
    <w:p w14:paraId="7887B2F3" w14:textId="59681794" w:rsidR="0003748C" w:rsidRPr="009911B1" w:rsidRDefault="0003748C" w:rsidP="00054CA5">
      <w:pPr>
        <w:numPr>
          <w:ilvl w:val="0"/>
          <w:numId w:val="6"/>
        </w:numPr>
        <w:spacing w:after="240"/>
        <w:jc w:val="both"/>
        <w:rPr>
          <w:rFonts w:eastAsia="Calibri"/>
        </w:rPr>
      </w:pPr>
      <w:r w:rsidRPr="009911B1">
        <w:rPr>
          <w:rFonts w:eastAsia="Calibri"/>
        </w:rPr>
        <w:t xml:space="preserve">Will your </w:t>
      </w:r>
      <w:r w:rsidR="000518BE" w:rsidRPr="009911B1">
        <w:rPr>
          <w:rFonts w:eastAsia="Calibri"/>
        </w:rPr>
        <w:t xml:space="preserve">project </w:t>
      </w:r>
      <w:r w:rsidR="00801A91" w:rsidRPr="009911B1">
        <w:rPr>
          <w:rFonts w:eastAsia="Calibri"/>
        </w:rPr>
        <w:t xml:space="preserve">area </w:t>
      </w:r>
      <w:r w:rsidRPr="009911B1">
        <w:rPr>
          <w:rFonts w:eastAsia="Calibri"/>
        </w:rPr>
        <w:t xml:space="preserve">connect anchor institutions such as schools, healthcare facilities, or government entities? If so, </w:t>
      </w:r>
      <w:r w:rsidR="00A458DD">
        <w:rPr>
          <w:rFonts w:eastAsia="Calibri"/>
        </w:rPr>
        <w:t xml:space="preserve">please </w:t>
      </w:r>
      <w:r w:rsidR="00A274D6">
        <w:rPr>
          <w:rFonts w:eastAsia="Calibri"/>
        </w:rPr>
        <w:t>name the community anchor institutions.</w:t>
      </w:r>
      <w:r w:rsidR="00F81A2C" w:rsidRPr="009911B1">
        <w:rPr>
          <w:rFonts w:eastAsia="Calibri"/>
        </w:rPr>
        <w:t xml:space="preserve"> </w:t>
      </w:r>
      <w:r w:rsidR="00C56A79">
        <w:rPr>
          <w:rFonts w:eastAsia="Calibri"/>
        </w:rPr>
        <w:t>(</w:t>
      </w:r>
      <w:r w:rsidR="00736E42">
        <w:rPr>
          <w:rFonts w:eastAsia="Calibri"/>
        </w:rPr>
        <w:t>U</w:t>
      </w:r>
      <w:r w:rsidR="00696813">
        <w:rPr>
          <w:rFonts w:eastAsia="Calibri"/>
        </w:rPr>
        <w:t>p to 10 points</w:t>
      </w:r>
      <w:r w:rsidR="007D36DC">
        <w:rPr>
          <w:rFonts w:eastAsia="Calibri"/>
        </w:rPr>
        <w:t>)</w:t>
      </w:r>
    </w:p>
    <w:p w14:paraId="08E91BD4" w14:textId="0B11B66A" w:rsidR="006E03DF" w:rsidRPr="009911B1" w:rsidRDefault="00D70D9C" w:rsidP="007369C3">
      <w:pPr>
        <w:numPr>
          <w:ilvl w:val="0"/>
          <w:numId w:val="6"/>
        </w:numPr>
        <w:spacing w:after="240"/>
        <w:jc w:val="both"/>
        <w:rPr>
          <w:rFonts w:eastAsia="Calibri"/>
        </w:rPr>
      </w:pPr>
      <w:r w:rsidRPr="009911B1">
        <w:rPr>
          <w:rFonts w:eastAsia="Calibri"/>
        </w:rPr>
        <w:t>What are your broadband needs or gaps</w:t>
      </w:r>
      <w:r w:rsidR="00B84BD6">
        <w:rPr>
          <w:rFonts w:eastAsia="Calibri"/>
        </w:rPr>
        <w:t xml:space="preserve"> as they relate to the following areas</w:t>
      </w:r>
      <w:r w:rsidRPr="009911B1">
        <w:rPr>
          <w:rFonts w:eastAsia="Calibri"/>
        </w:rPr>
        <w:t>, as you understand them?</w:t>
      </w:r>
      <w:r w:rsidR="00531A8C">
        <w:rPr>
          <w:rFonts w:eastAsia="Calibri"/>
        </w:rPr>
        <w:t xml:space="preserve"> (</w:t>
      </w:r>
      <w:r w:rsidR="00F858E9">
        <w:rPr>
          <w:rFonts w:eastAsia="Calibri"/>
        </w:rPr>
        <w:t>U</w:t>
      </w:r>
      <w:r w:rsidR="009D603E">
        <w:rPr>
          <w:rFonts w:eastAsia="Calibri"/>
        </w:rPr>
        <w:t>p to 10</w:t>
      </w:r>
      <w:r w:rsidR="00531A8C">
        <w:rPr>
          <w:rFonts w:eastAsia="Calibri"/>
        </w:rPr>
        <w:t xml:space="preserve"> points)</w:t>
      </w:r>
    </w:p>
    <w:p w14:paraId="71DD37C1" w14:textId="30658434" w:rsidR="00562964" w:rsidRPr="009911B1" w:rsidRDefault="00562964" w:rsidP="007369C3">
      <w:pPr>
        <w:numPr>
          <w:ilvl w:val="1"/>
          <w:numId w:val="6"/>
        </w:numPr>
        <w:spacing w:after="240"/>
        <w:jc w:val="both"/>
        <w:rPr>
          <w:rFonts w:eastAsia="Calibri"/>
        </w:rPr>
      </w:pPr>
      <w:r w:rsidRPr="009911B1">
        <w:rPr>
          <w:rFonts w:eastAsia="Calibri"/>
        </w:rPr>
        <w:t>Access</w:t>
      </w:r>
      <w:r w:rsidR="00810449" w:rsidRPr="009911B1">
        <w:rPr>
          <w:rFonts w:eastAsia="Calibri"/>
        </w:rPr>
        <w:t xml:space="preserve">, </w:t>
      </w:r>
      <w:r w:rsidR="008E0B76" w:rsidRPr="009911B1">
        <w:rPr>
          <w:rFonts w:eastAsia="Calibri"/>
        </w:rPr>
        <w:t>availability</w:t>
      </w:r>
      <w:r w:rsidR="00810449" w:rsidRPr="009911B1">
        <w:rPr>
          <w:rFonts w:eastAsia="Calibri"/>
        </w:rPr>
        <w:t xml:space="preserve">, </w:t>
      </w:r>
      <w:r w:rsidR="008E0B76" w:rsidRPr="009911B1">
        <w:rPr>
          <w:rFonts w:eastAsia="Calibri"/>
        </w:rPr>
        <w:t>lack of services in area</w:t>
      </w:r>
    </w:p>
    <w:p w14:paraId="4EB0D99A" w14:textId="77777777" w:rsidR="00562964" w:rsidRPr="009911B1" w:rsidRDefault="00562964" w:rsidP="007369C3">
      <w:pPr>
        <w:numPr>
          <w:ilvl w:val="1"/>
          <w:numId w:val="6"/>
        </w:numPr>
        <w:spacing w:after="240"/>
        <w:jc w:val="both"/>
        <w:rPr>
          <w:rFonts w:eastAsia="Calibri"/>
        </w:rPr>
      </w:pPr>
      <w:r w:rsidRPr="009911B1">
        <w:rPr>
          <w:rFonts w:eastAsia="Calibri"/>
        </w:rPr>
        <w:t>Affordability</w:t>
      </w:r>
    </w:p>
    <w:p w14:paraId="7198D7C3" w14:textId="77777777" w:rsidR="00562964" w:rsidRPr="009911B1" w:rsidRDefault="00562964" w:rsidP="007369C3">
      <w:pPr>
        <w:numPr>
          <w:ilvl w:val="1"/>
          <w:numId w:val="6"/>
        </w:numPr>
        <w:spacing w:after="240"/>
        <w:jc w:val="both"/>
        <w:rPr>
          <w:rFonts w:eastAsia="Calibri"/>
        </w:rPr>
      </w:pPr>
      <w:r w:rsidRPr="009911B1">
        <w:rPr>
          <w:rFonts w:eastAsia="Calibri"/>
        </w:rPr>
        <w:t>Devices</w:t>
      </w:r>
    </w:p>
    <w:p w14:paraId="0F9A467C" w14:textId="21395808" w:rsidR="003C1C00" w:rsidRPr="009911B1" w:rsidRDefault="003C1C00" w:rsidP="00054CA5">
      <w:pPr>
        <w:numPr>
          <w:ilvl w:val="1"/>
          <w:numId w:val="6"/>
        </w:numPr>
        <w:spacing w:after="240"/>
        <w:jc w:val="both"/>
        <w:rPr>
          <w:rFonts w:eastAsia="Calibri"/>
        </w:rPr>
      </w:pPr>
      <w:r w:rsidRPr="009911B1">
        <w:rPr>
          <w:rFonts w:eastAsia="Calibri"/>
        </w:rPr>
        <w:t xml:space="preserve">Digital </w:t>
      </w:r>
      <w:r w:rsidR="003F5C50" w:rsidRPr="009911B1">
        <w:rPr>
          <w:rFonts w:eastAsia="Calibri"/>
        </w:rPr>
        <w:t>skills</w:t>
      </w:r>
      <w:r w:rsidR="00810449" w:rsidRPr="009911B1">
        <w:rPr>
          <w:rFonts w:eastAsia="Calibri"/>
        </w:rPr>
        <w:t xml:space="preserve"> or </w:t>
      </w:r>
      <w:r w:rsidRPr="009911B1">
        <w:rPr>
          <w:rFonts w:eastAsia="Calibri"/>
        </w:rPr>
        <w:t>literacy (</w:t>
      </w:r>
      <w:r w:rsidR="00810449" w:rsidRPr="009911B1">
        <w:rPr>
          <w:color w:val="202122"/>
          <w:shd w:val="clear" w:color="auto" w:fill="FFFFFF"/>
        </w:rPr>
        <w:t>t</w:t>
      </w:r>
      <w:r w:rsidRPr="009911B1">
        <w:rPr>
          <w:color w:val="202122"/>
          <w:shd w:val="clear" w:color="auto" w:fill="FFFFFF"/>
        </w:rPr>
        <w:t>he ability to use information and communication technologies to find, evaluate, create, and communicate information, requiring both cognitive and technical skills</w:t>
      </w:r>
      <w:r w:rsidRPr="009911B1">
        <w:rPr>
          <w:rFonts w:eastAsia="Calibri"/>
        </w:rPr>
        <w:t>)</w:t>
      </w:r>
      <w:r w:rsidR="00810449" w:rsidRPr="009911B1">
        <w:rPr>
          <w:rFonts w:eastAsia="Calibri"/>
        </w:rPr>
        <w:t>.</w:t>
      </w:r>
      <w:r w:rsidR="00810449" w:rsidRPr="00414F3D">
        <w:rPr>
          <w:rStyle w:val="FootnoteReference"/>
          <w:color w:val="202122"/>
          <w:shd w:val="clear" w:color="auto" w:fill="FFFFFF"/>
        </w:rPr>
        <w:footnoteReference w:id="5"/>
      </w:r>
    </w:p>
    <w:p w14:paraId="068296E6" w14:textId="16E4DDC3" w:rsidR="00410427" w:rsidRPr="009911B1" w:rsidRDefault="00410427" w:rsidP="00054CA5">
      <w:pPr>
        <w:numPr>
          <w:ilvl w:val="0"/>
          <w:numId w:val="6"/>
        </w:numPr>
        <w:jc w:val="both"/>
      </w:pPr>
      <w:r w:rsidRPr="009911B1">
        <w:rPr>
          <w:rFonts w:eastAsia="Calibri"/>
        </w:rPr>
        <w:t>What business</w:t>
      </w:r>
      <w:r w:rsidR="0086033A" w:rsidRPr="009911B1">
        <w:rPr>
          <w:rFonts w:eastAsia="Calibri"/>
        </w:rPr>
        <w:t>, economic, technical</w:t>
      </w:r>
      <w:r w:rsidR="003F5C50" w:rsidRPr="009911B1">
        <w:rPr>
          <w:rFonts w:eastAsia="Calibri"/>
        </w:rPr>
        <w:t>,</w:t>
      </w:r>
      <w:r w:rsidR="0086033A" w:rsidRPr="009911B1">
        <w:rPr>
          <w:rFonts w:eastAsia="Calibri"/>
        </w:rPr>
        <w:t xml:space="preserve"> and other</w:t>
      </w:r>
      <w:r w:rsidRPr="009911B1">
        <w:rPr>
          <w:rFonts w:eastAsia="Calibri"/>
        </w:rPr>
        <w:t xml:space="preserve"> objectives</w:t>
      </w:r>
      <w:r w:rsidR="00D70D9C" w:rsidRPr="009911B1">
        <w:rPr>
          <w:rFonts w:eastAsia="Calibri"/>
        </w:rPr>
        <w:t xml:space="preserve"> do you have</w:t>
      </w:r>
      <w:r w:rsidR="0086033A" w:rsidRPr="009911B1">
        <w:rPr>
          <w:rFonts w:eastAsia="Calibri"/>
        </w:rPr>
        <w:t xml:space="preserve"> for participating in this program</w:t>
      </w:r>
      <w:r w:rsidR="00D70D9C" w:rsidRPr="009911B1">
        <w:rPr>
          <w:rFonts w:eastAsia="Calibri"/>
        </w:rPr>
        <w:t>?</w:t>
      </w:r>
      <w:r w:rsidR="002A772C" w:rsidRPr="009911B1">
        <w:rPr>
          <w:rFonts w:eastAsia="Calibri"/>
        </w:rPr>
        <w:t xml:space="preserve"> </w:t>
      </w:r>
      <w:r w:rsidR="002A772C" w:rsidRPr="009911B1">
        <w:t>Please be specific regarding the targeted project area in your community.</w:t>
      </w:r>
      <w:r w:rsidR="00531A8C">
        <w:t xml:space="preserve"> (</w:t>
      </w:r>
      <w:r w:rsidR="001541D8">
        <w:t xml:space="preserve">Up to </w:t>
      </w:r>
      <w:r w:rsidR="00531A8C">
        <w:t>5 points)</w:t>
      </w:r>
    </w:p>
    <w:p w14:paraId="5AE3B35F" w14:textId="77777777" w:rsidR="002A772C" w:rsidRPr="009911B1" w:rsidRDefault="002A772C" w:rsidP="007369C3">
      <w:pPr>
        <w:ind w:left="360"/>
        <w:jc w:val="both"/>
      </w:pPr>
    </w:p>
    <w:p w14:paraId="6C6517BB" w14:textId="77777777" w:rsidR="005F7207" w:rsidRPr="009911B1" w:rsidRDefault="00AB5877" w:rsidP="007369C3">
      <w:pPr>
        <w:numPr>
          <w:ilvl w:val="1"/>
          <w:numId w:val="6"/>
        </w:numPr>
        <w:spacing w:after="240"/>
        <w:jc w:val="both"/>
      </w:pPr>
      <w:r w:rsidRPr="009911B1">
        <w:rPr>
          <w:rFonts w:eastAsia="Calibri"/>
        </w:rPr>
        <w:t>Job creation/enablement for specific disciplines</w:t>
      </w:r>
    </w:p>
    <w:p w14:paraId="7D4C4110" w14:textId="77777777" w:rsidR="00287ED7" w:rsidRPr="009911B1" w:rsidRDefault="00287ED7" w:rsidP="007369C3">
      <w:pPr>
        <w:numPr>
          <w:ilvl w:val="1"/>
          <w:numId w:val="6"/>
        </w:numPr>
        <w:spacing w:after="240"/>
        <w:jc w:val="both"/>
      </w:pPr>
      <w:r w:rsidRPr="009911B1">
        <w:rPr>
          <w:rFonts w:eastAsia="Calibri"/>
        </w:rPr>
        <w:t>Recovery from the pandemic</w:t>
      </w:r>
    </w:p>
    <w:p w14:paraId="716904CF" w14:textId="77777777" w:rsidR="0086033A" w:rsidRPr="009911B1" w:rsidRDefault="00AB5877" w:rsidP="007369C3">
      <w:pPr>
        <w:numPr>
          <w:ilvl w:val="1"/>
          <w:numId w:val="6"/>
        </w:numPr>
        <w:spacing w:after="240"/>
        <w:jc w:val="both"/>
      </w:pPr>
      <w:r w:rsidRPr="009911B1">
        <w:t>Resilience against future crises</w:t>
      </w:r>
    </w:p>
    <w:p w14:paraId="64EA7F18" w14:textId="77777777" w:rsidR="00287ED7" w:rsidRPr="009911B1" w:rsidRDefault="00287ED7" w:rsidP="007369C3">
      <w:pPr>
        <w:numPr>
          <w:ilvl w:val="1"/>
          <w:numId w:val="6"/>
        </w:numPr>
        <w:spacing w:after="240"/>
        <w:jc w:val="both"/>
      </w:pPr>
      <w:r w:rsidRPr="009911B1">
        <w:t>Supporting critical infrastructure</w:t>
      </w:r>
    </w:p>
    <w:p w14:paraId="131AAC57" w14:textId="77777777" w:rsidR="00287ED7" w:rsidRPr="009911B1" w:rsidRDefault="00287ED7" w:rsidP="007369C3">
      <w:pPr>
        <w:numPr>
          <w:ilvl w:val="1"/>
          <w:numId w:val="6"/>
        </w:numPr>
        <w:spacing w:after="240"/>
        <w:jc w:val="both"/>
      </w:pPr>
      <w:r w:rsidRPr="009911B1">
        <w:rPr>
          <w:rFonts w:eastAsia="Calibri"/>
        </w:rPr>
        <w:t>Work from home provisions</w:t>
      </w:r>
    </w:p>
    <w:p w14:paraId="0152394F" w14:textId="77777777" w:rsidR="00287ED7" w:rsidRPr="009911B1" w:rsidRDefault="00287ED7" w:rsidP="007369C3">
      <w:pPr>
        <w:numPr>
          <w:ilvl w:val="1"/>
          <w:numId w:val="6"/>
        </w:numPr>
        <w:spacing w:after="240"/>
        <w:jc w:val="both"/>
      </w:pPr>
      <w:r w:rsidRPr="009911B1">
        <w:rPr>
          <w:rFonts w:eastAsia="Calibri"/>
        </w:rPr>
        <w:t>Distance learning – K-12, higher education, skills training</w:t>
      </w:r>
    </w:p>
    <w:p w14:paraId="4A6D4BEA" w14:textId="77777777" w:rsidR="00287ED7" w:rsidRPr="009911B1" w:rsidRDefault="00287ED7" w:rsidP="007369C3">
      <w:pPr>
        <w:numPr>
          <w:ilvl w:val="1"/>
          <w:numId w:val="6"/>
        </w:numPr>
        <w:spacing w:after="240"/>
        <w:jc w:val="both"/>
      </w:pPr>
      <w:r w:rsidRPr="009911B1">
        <w:rPr>
          <w:rFonts w:eastAsia="Calibri"/>
        </w:rPr>
        <w:t>Other specific economic objectives</w:t>
      </w:r>
    </w:p>
    <w:p w14:paraId="5E061D09" w14:textId="651C48B8" w:rsidR="005552AC" w:rsidRPr="009911B1" w:rsidRDefault="005552AC" w:rsidP="00801A91">
      <w:pPr>
        <w:numPr>
          <w:ilvl w:val="0"/>
          <w:numId w:val="6"/>
        </w:numPr>
        <w:spacing w:after="240"/>
        <w:jc w:val="both"/>
        <w:rPr>
          <w:rFonts w:eastAsia="Calibri"/>
        </w:rPr>
      </w:pPr>
      <w:r w:rsidRPr="009911B1">
        <w:rPr>
          <w:rFonts w:eastAsia="Calibri"/>
        </w:rPr>
        <w:lastRenderedPageBreak/>
        <w:t>Describe your organization’s ability to complete the proposed project related to the following areas</w:t>
      </w:r>
      <w:r w:rsidR="00AF5D78" w:rsidRPr="009911B1">
        <w:rPr>
          <w:rFonts w:eastAsia="Calibri"/>
        </w:rPr>
        <w:t>:</w:t>
      </w:r>
      <w:r w:rsidR="00BB633E">
        <w:rPr>
          <w:rFonts w:eastAsia="Calibri"/>
        </w:rPr>
        <w:t xml:space="preserve"> </w:t>
      </w:r>
      <w:r w:rsidR="00794058">
        <w:rPr>
          <w:rFonts w:eastAsia="Calibri"/>
        </w:rPr>
        <w:t>(</w:t>
      </w:r>
      <w:r w:rsidR="00D05DB0">
        <w:rPr>
          <w:rFonts w:eastAsia="Calibri"/>
        </w:rPr>
        <w:t>Up to 5 points</w:t>
      </w:r>
      <w:r w:rsidR="00794058">
        <w:rPr>
          <w:rFonts w:eastAsia="Calibri"/>
        </w:rPr>
        <w:t>)</w:t>
      </w:r>
    </w:p>
    <w:p w14:paraId="2B94BD16" w14:textId="77777777" w:rsidR="005552AC" w:rsidRPr="009911B1" w:rsidRDefault="005552AC" w:rsidP="005552AC">
      <w:pPr>
        <w:numPr>
          <w:ilvl w:val="1"/>
          <w:numId w:val="6"/>
        </w:numPr>
        <w:spacing w:after="240"/>
        <w:jc w:val="both"/>
        <w:rPr>
          <w:rFonts w:eastAsia="Calibri"/>
        </w:rPr>
      </w:pPr>
      <w:r w:rsidRPr="009911B1">
        <w:rPr>
          <w:rFonts w:eastAsia="Calibri"/>
        </w:rPr>
        <w:t>Leadership or key management</w:t>
      </w:r>
    </w:p>
    <w:p w14:paraId="0426AE2B" w14:textId="77777777" w:rsidR="005552AC" w:rsidRPr="009911B1" w:rsidRDefault="005552AC" w:rsidP="005552AC">
      <w:pPr>
        <w:numPr>
          <w:ilvl w:val="1"/>
          <w:numId w:val="6"/>
        </w:numPr>
        <w:spacing w:after="240"/>
        <w:jc w:val="both"/>
        <w:rPr>
          <w:rFonts w:eastAsia="Calibri"/>
        </w:rPr>
      </w:pPr>
      <w:r w:rsidRPr="009911B1">
        <w:rPr>
          <w:rFonts w:eastAsia="Calibri"/>
        </w:rPr>
        <w:t>Meeting spaces</w:t>
      </w:r>
    </w:p>
    <w:p w14:paraId="5AF44B6F" w14:textId="77777777" w:rsidR="005552AC" w:rsidRPr="009911B1" w:rsidRDefault="005552AC" w:rsidP="005552AC">
      <w:pPr>
        <w:numPr>
          <w:ilvl w:val="1"/>
          <w:numId w:val="6"/>
        </w:numPr>
        <w:spacing w:after="240"/>
        <w:jc w:val="both"/>
        <w:rPr>
          <w:rFonts w:eastAsia="Calibri"/>
        </w:rPr>
      </w:pPr>
      <w:r w:rsidRPr="009911B1">
        <w:rPr>
          <w:rFonts w:eastAsia="Calibri"/>
        </w:rPr>
        <w:t>Community engagement and communication</w:t>
      </w:r>
    </w:p>
    <w:p w14:paraId="34E6B8AC" w14:textId="4C16BB6C" w:rsidR="008E0B76" w:rsidRPr="009911B1" w:rsidRDefault="00897AD8" w:rsidP="00414F3D">
      <w:pPr>
        <w:numPr>
          <w:ilvl w:val="0"/>
          <w:numId w:val="6"/>
        </w:numPr>
        <w:spacing w:after="240"/>
        <w:jc w:val="both"/>
        <w:rPr>
          <w:rFonts w:eastAsia="Calibri"/>
        </w:rPr>
      </w:pPr>
      <w:r>
        <w:rPr>
          <w:rFonts w:eastAsia="Calibri"/>
        </w:rPr>
        <w:t xml:space="preserve">Have you already begun </w:t>
      </w:r>
      <w:r w:rsidR="00B64DB9">
        <w:rPr>
          <w:rFonts w:eastAsia="Calibri"/>
        </w:rPr>
        <w:t xml:space="preserve">or completed </w:t>
      </w:r>
      <w:r>
        <w:rPr>
          <w:rFonts w:eastAsia="Calibri"/>
        </w:rPr>
        <w:t>broadband planning</w:t>
      </w:r>
      <w:r w:rsidR="003E4385">
        <w:rPr>
          <w:rFonts w:eastAsia="Calibri"/>
        </w:rPr>
        <w:t>? If so, p</w:t>
      </w:r>
      <w:r w:rsidR="00D70D9C" w:rsidRPr="009911B1">
        <w:rPr>
          <w:rFonts w:eastAsia="Calibri"/>
        </w:rPr>
        <w:t>lease attach</w:t>
      </w:r>
      <w:r w:rsidR="00217A60" w:rsidRPr="009911B1">
        <w:rPr>
          <w:rFonts w:eastAsia="Calibri"/>
        </w:rPr>
        <w:t xml:space="preserve"> </w:t>
      </w:r>
      <w:r w:rsidR="00B64DB9">
        <w:rPr>
          <w:rFonts w:eastAsia="Calibri"/>
        </w:rPr>
        <w:t>any planning documents</w:t>
      </w:r>
      <w:r w:rsidR="00D70D9C" w:rsidRPr="009911B1">
        <w:rPr>
          <w:rFonts w:eastAsia="Calibri"/>
        </w:rPr>
        <w:t>.</w:t>
      </w:r>
    </w:p>
    <w:p w14:paraId="0FCF2CDF" w14:textId="7A035826" w:rsidR="002970C0" w:rsidRDefault="003B1039" w:rsidP="00801A91">
      <w:pPr>
        <w:numPr>
          <w:ilvl w:val="0"/>
          <w:numId w:val="6"/>
        </w:numPr>
        <w:spacing w:after="240"/>
        <w:jc w:val="both"/>
        <w:rPr>
          <w:rFonts w:eastAsia="Calibri"/>
        </w:rPr>
      </w:pPr>
      <w:r>
        <w:rPr>
          <w:rFonts w:eastAsia="Calibri"/>
        </w:rPr>
        <w:t xml:space="preserve">Have you already begun stakeholder engagement? If so, please name the </w:t>
      </w:r>
      <w:r w:rsidR="00C82299">
        <w:rPr>
          <w:rFonts w:eastAsia="Calibri"/>
        </w:rPr>
        <w:t>stakeholders.</w:t>
      </w:r>
      <w:r w:rsidR="00CF1666">
        <w:rPr>
          <w:rFonts w:eastAsia="Calibri"/>
        </w:rPr>
        <w:t xml:space="preserve"> </w:t>
      </w:r>
      <w:r w:rsidR="002A3293">
        <w:rPr>
          <w:rFonts w:eastAsia="Calibri"/>
        </w:rPr>
        <w:t>(</w:t>
      </w:r>
      <w:r w:rsidR="00D05DB0">
        <w:rPr>
          <w:rFonts w:eastAsia="Calibri"/>
        </w:rPr>
        <w:t xml:space="preserve">Up to 5 </w:t>
      </w:r>
      <w:r w:rsidR="002A3293">
        <w:rPr>
          <w:rFonts w:eastAsia="Calibri"/>
        </w:rPr>
        <w:t>poi</w:t>
      </w:r>
      <w:r w:rsidR="00954606">
        <w:rPr>
          <w:rFonts w:eastAsia="Calibri"/>
        </w:rPr>
        <w:t>nts</w:t>
      </w:r>
      <w:r w:rsidR="002A3293">
        <w:rPr>
          <w:rFonts w:eastAsia="Calibri"/>
        </w:rPr>
        <w:t>)</w:t>
      </w:r>
    </w:p>
    <w:p w14:paraId="2F0FB4B8" w14:textId="4F891AAF" w:rsidR="00C82299" w:rsidRDefault="00C82299" w:rsidP="00801A91">
      <w:pPr>
        <w:numPr>
          <w:ilvl w:val="0"/>
          <w:numId w:val="6"/>
        </w:numPr>
        <w:spacing w:after="240"/>
        <w:jc w:val="both"/>
        <w:rPr>
          <w:rFonts w:eastAsia="Calibri"/>
        </w:rPr>
      </w:pPr>
      <w:r>
        <w:rPr>
          <w:rFonts w:eastAsia="Calibri"/>
        </w:rPr>
        <w:t>Is there currently an ISP serving your community?</w:t>
      </w:r>
      <w:r w:rsidR="00725C65">
        <w:rPr>
          <w:rFonts w:eastAsia="Calibri"/>
        </w:rPr>
        <w:t xml:space="preserve"> If so, please name the ISP/ISPs.</w:t>
      </w:r>
    </w:p>
    <w:p w14:paraId="57D1A731" w14:textId="6D59B2B2" w:rsidR="00897AD8" w:rsidRPr="009911B1" w:rsidRDefault="00897AD8" w:rsidP="00897AD8">
      <w:pPr>
        <w:numPr>
          <w:ilvl w:val="0"/>
          <w:numId w:val="6"/>
        </w:numPr>
        <w:spacing w:after="240"/>
        <w:jc w:val="both"/>
        <w:rPr>
          <w:rFonts w:eastAsia="Calibri"/>
        </w:rPr>
      </w:pPr>
      <w:r>
        <w:rPr>
          <w:rFonts w:eastAsia="Calibri"/>
        </w:rPr>
        <w:t xml:space="preserve">Is there an existing collaboration between your community and a private entity with an interest in expanding broadband in the community? </w:t>
      </w:r>
      <w:r w:rsidRPr="009911B1">
        <w:rPr>
          <w:rFonts w:eastAsia="Calibri"/>
        </w:rPr>
        <w:t>Please provide details and any supporting documentation (i.e., a Memorandum of Understanding or other agreement) of this collaboration.</w:t>
      </w:r>
      <w:r w:rsidR="00CF1666">
        <w:rPr>
          <w:rFonts w:eastAsia="Calibri"/>
        </w:rPr>
        <w:t xml:space="preserve"> </w:t>
      </w:r>
      <w:r w:rsidR="002A3293">
        <w:rPr>
          <w:rFonts w:eastAsia="Calibri"/>
        </w:rPr>
        <w:t>(</w:t>
      </w:r>
      <w:r w:rsidR="00882C4F">
        <w:rPr>
          <w:rFonts w:eastAsia="Calibri"/>
        </w:rPr>
        <w:t>Up to 5 points</w:t>
      </w:r>
      <w:r w:rsidR="002A3293">
        <w:rPr>
          <w:rFonts w:eastAsia="Calibri"/>
        </w:rPr>
        <w:t>)</w:t>
      </w:r>
    </w:p>
    <w:p w14:paraId="1B23EC9F" w14:textId="2A42BEEC" w:rsidR="00897AD8" w:rsidRDefault="003E4385" w:rsidP="00801A91">
      <w:pPr>
        <w:numPr>
          <w:ilvl w:val="0"/>
          <w:numId w:val="6"/>
        </w:numPr>
        <w:spacing w:after="240"/>
        <w:jc w:val="both"/>
        <w:rPr>
          <w:rFonts w:eastAsia="Calibri"/>
        </w:rPr>
      </w:pPr>
      <w:r>
        <w:rPr>
          <w:rFonts w:eastAsia="Calibri"/>
        </w:rPr>
        <w:t xml:space="preserve">ADECA intends to select those applications that will result in plans that can be replicated in other communities and further the goals of the </w:t>
      </w:r>
      <w:r w:rsidR="004D3724">
        <w:t>Alabama Connectivity Plan</w:t>
      </w:r>
      <w:r>
        <w:rPr>
          <w:rFonts w:eastAsia="Calibri"/>
        </w:rPr>
        <w:t>. Please provide any information you feel will be relevant in making this assessment.</w:t>
      </w:r>
      <w:r w:rsidR="00CF1666">
        <w:rPr>
          <w:rFonts w:eastAsia="Calibri"/>
        </w:rPr>
        <w:t xml:space="preserve"> </w:t>
      </w:r>
      <w:r w:rsidR="004A69E5">
        <w:rPr>
          <w:rFonts w:eastAsia="Calibri"/>
        </w:rPr>
        <w:t>(</w:t>
      </w:r>
      <w:r w:rsidR="00882C4F">
        <w:rPr>
          <w:rFonts w:eastAsia="Calibri"/>
        </w:rPr>
        <w:t>Up to 5 points</w:t>
      </w:r>
      <w:r w:rsidR="004A69E5">
        <w:rPr>
          <w:rFonts w:eastAsia="Calibri"/>
        </w:rPr>
        <w:t>)</w:t>
      </w:r>
    </w:p>
    <w:p w14:paraId="1247788D" w14:textId="58790857" w:rsidR="004B44B3" w:rsidRPr="009911B1" w:rsidRDefault="004B44B3" w:rsidP="00801A91">
      <w:pPr>
        <w:numPr>
          <w:ilvl w:val="0"/>
          <w:numId w:val="6"/>
        </w:numPr>
        <w:spacing w:after="240"/>
        <w:jc w:val="both"/>
        <w:rPr>
          <w:rFonts w:eastAsia="Calibri"/>
        </w:rPr>
      </w:pPr>
      <w:r w:rsidRPr="009911B1">
        <w:rPr>
          <w:rFonts w:eastAsia="Calibri"/>
        </w:rPr>
        <w:t>Which of the technical support services being offered by this program would you be seeking and why?</w:t>
      </w:r>
    </w:p>
    <w:p w14:paraId="5AE8796F" w14:textId="77777777" w:rsidR="004B44B3" w:rsidRPr="009911B1" w:rsidRDefault="004B44B3" w:rsidP="004B44B3">
      <w:pPr>
        <w:numPr>
          <w:ilvl w:val="1"/>
          <w:numId w:val="6"/>
        </w:numPr>
        <w:spacing w:after="240"/>
        <w:rPr>
          <w:rFonts w:eastAsia="Calibri"/>
        </w:rPr>
      </w:pPr>
      <w:r w:rsidRPr="009911B1">
        <w:rPr>
          <w:rFonts w:eastAsia="Calibri"/>
        </w:rPr>
        <w:t xml:space="preserve">Identify and engage key stakeholders and identify relevant assets </w:t>
      </w:r>
    </w:p>
    <w:p w14:paraId="23878AB7" w14:textId="77777777" w:rsidR="004B44B3" w:rsidRPr="009911B1" w:rsidRDefault="004B44B3" w:rsidP="004B44B3">
      <w:pPr>
        <w:numPr>
          <w:ilvl w:val="1"/>
          <w:numId w:val="6"/>
        </w:numPr>
        <w:spacing w:after="240"/>
        <w:rPr>
          <w:rFonts w:eastAsia="Calibri"/>
        </w:rPr>
      </w:pPr>
      <w:r w:rsidRPr="009911B1">
        <w:rPr>
          <w:rFonts w:eastAsia="Calibri"/>
        </w:rPr>
        <w:t xml:space="preserve">Educate community leaders </w:t>
      </w:r>
    </w:p>
    <w:p w14:paraId="1A81E8AC" w14:textId="5DA3393A" w:rsidR="00FA3F73" w:rsidRDefault="004B44B3" w:rsidP="00801A91">
      <w:pPr>
        <w:numPr>
          <w:ilvl w:val="1"/>
          <w:numId w:val="6"/>
        </w:numPr>
        <w:spacing w:after="240"/>
        <w:jc w:val="both"/>
        <w:rPr>
          <w:rFonts w:eastAsia="Calibri"/>
        </w:rPr>
      </w:pPr>
      <w:r w:rsidRPr="009911B1">
        <w:rPr>
          <w:rFonts w:eastAsia="Calibri"/>
        </w:rPr>
        <w:t xml:space="preserve">Assess </w:t>
      </w:r>
      <w:r w:rsidR="0085519A">
        <w:rPr>
          <w:rFonts w:eastAsia="Calibri"/>
        </w:rPr>
        <w:t xml:space="preserve">the community’s </w:t>
      </w:r>
      <w:r w:rsidRPr="009911B1">
        <w:rPr>
          <w:rFonts w:eastAsia="Calibri"/>
        </w:rPr>
        <w:t>current broadband infrastructure</w:t>
      </w:r>
    </w:p>
    <w:p w14:paraId="21E15DD5" w14:textId="59D74993" w:rsidR="004B44B3" w:rsidRPr="009911B1" w:rsidRDefault="00FA3F73" w:rsidP="00801A91">
      <w:pPr>
        <w:numPr>
          <w:ilvl w:val="1"/>
          <w:numId w:val="6"/>
        </w:numPr>
        <w:spacing w:after="240"/>
        <w:jc w:val="both"/>
        <w:rPr>
          <w:rFonts w:eastAsia="Calibri"/>
        </w:rPr>
      </w:pPr>
      <w:r>
        <w:rPr>
          <w:rFonts w:eastAsia="Calibri"/>
        </w:rPr>
        <w:t xml:space="preserve">Assess </w:t>
      </w:r>
      <w:r w:rsidR="00681E43">
        <w:rPr>
          <w:rFonts w:eastAsia="Calibri"/>
        </w:rPr>
        <w:t xml:space="preserve">the community’s current </w:t>
      </w:r>
      <w:r>
        <w:rPr>
          <w:rFonts w:eastAsia="Calibri"/>
        </w:rPr>
        <w:t xml:space="preserve">broadband </w:t>
      </w:r>
      <w:r w:rsidR="004B44B3" w:rsidRPr="009911B1">
        <w:rPr>
          <w:rFonts w:eastAsia="Calibri"/>
        </w:rPr>
        <w:t>market</w:t>
      </w:r>
      <w:r>
        <w:rPr>
          <w:rFonts w:eastAsia="Calibri"/>
        </w:rPr>
        <w:t xml:space="preserve"> </w:t>
      </w:r>
      <w:r w:rsidR="00681E43">
        <w:rPr>
          <w:rFonts w:eastAsia="Calibri"/>
        </w:rPr>
        <w:t>(services)</w:t>
      </w:r>
    </w:p>
    <w:p w14:paraId="5DD97591" w14:textId="2416F172" w:rsidR="004B44B3" w:rsidRDefault="004B44B3" w:rsidP="004B44B3">
      <w:pPr>
        <w:numPr>
          <w:ilvl w:val="1"/>
          <w:numId w:val="6"/>
        </w:numPr>
        <w:spacing w:after="240"/>
        <w:rPr>
          <w:rFonts w:eastAsia="Calibri"/>
        </w:rPr>
      </w:pPr>
      <w:r w:rsidRPr="009911B1">
        <w:rPr>
          <w:rFonts w:eastAsia="Calibri"/>
        </w:rPr>
        <w:t>Evaluate current and future demand for broadband</w:t>
      </w:r>
      <w:r w:rsidR="00681E43">
        <w:rPr>
          <w:rFonts w:eastAsia="Calibri"/>
        </w:rPr>
        <w:t xml:space="preserve"> (needs assessment)</w:t>
      </w:r>
    </w:p>
    <w:p w14:paraId="3E514139" w14:textId="2048BDFE" w:rsidR="00696D2A" w:rsidRPr="009911B1" w:rsidRDefault="00696D2A" w:rsidP="004B44B3">
      <w:pPr>
        <w:numPr>
          <w:ilvl w:val="1"/>
          <w:numId w:val="6"/>
        </w:numPr>
        <w:spacing w:after="240"/>
        <w:rPr>
          <w:rFonts w:eastAsia="Calibri"/>
        </w:rPr>
      </w:pPr>
      <w:r>
        <w:rPr>
          <w:rFonts w:eastAsia="Calibri"/>
        </w:rPr>
        <w:t>Assess digital inclusion and equity</w:t>
      </w:r>
    </w:p>
    <w:p w14:paraId="7A801690" w14:textId="77777777" w:rsidR="004B44B3" w:rsidRPr="009911B1" w:rsidRDefault="004B44B3" w:rsidP="004B44B3">
      <w:pPr>
        <w:numPr>
          <w:ilvl w:val="1"/>
          <w:numId w:val="6"/>
        </w:numPr>
        <w:spacing w:after="240"/>
        <w:rPr>
          <w:rFonts w:eastAsia="Calibri"/>
        </w:rPr>
      </w:pPr>
      <w:r w:rsidRPr="009911B1">
        <w:rPr>
          <w:rFonts w:eastAsia="Calibri"/>
        </w:rPr>
        <w:t>Prepare a high-level design and cost estimate for broadband deployment</w:t>
      </w:r>
    </w:p>
    <w:p w14:paraId="1EEE78D1" w14:textId="77777777" w:rsidR="003C68A6" w:rsidRPr="009911B1" w:rsidRDefault="004B44B3" w:rsidP="00801A91">
      <w:pPr>
        <w:numPr>
          <w:ilvl w:val="1"/>
          <w:numId w:val="6"/>
        </w:numPr>
        <w:spacing w:after="240"/>
        <w:jc w:val="both"/>
        <w:rPr>
          <w:rFonts w:eastAsia="Calibri"/>
        </w:rPr>
      </w:pPr>
      <w:r w:rsidRPr="009911B1">
        <w:rPr>
          <w:rFonts w:eastAsia="Calibri"/>
        </w:rPr>
        <w:t>Evaluate funding options and develop strategic approaches to grant applications and public-private partnerships</w:t>
      </w:r>
    </w:p>
    <w:p w14:paraId="3D9DAFFC" w14:textId="68D24AA5" w:rsidR="005552AC" w:rsidRPr="009911B1" w:rsidRDefault="005552AC" w:rsidP="00801A91">
      <w:pPr>
        <w:numPr>
          <w:ilvl w:val="1"/>
          <w:numId w:val="6"/>
        </w:numPr>
        <w:spacing w:after="240"/>
        <w:jc w:val="both"/>
        <w:rPr>
          <w:rFonts w:eastAsia="Calibri"/>
        </w:rPr>
      </w:pPr>
      <w:r w:rsidRPr="009911B1">
        <w:rPr>
          <w:rFonts w:eastAsia="Calibri"/>
        </w:rPr>
        <w:t>Other</w:t>
      </w:r>
      <w:r w:rsidR="004B7E8F">
        <w:rPr>
          <w:rFonts w:eastAsia="Calibri"/>
        </w:rPr>
        <w:t xml:space="preserve"> </w:t>
      </w:r>
      <w:r w:rsidR="004B7E8F" w:rsidRPr="009911B1">
        <w:rPr>
          <w:rFonts w:eastAsia="Calibri"/>
        </w:rPr>
        <w:t>–</w:t>
      </w:r>
      <w:r w:rsidR="004B7E8F">
        <w:rPr>
          <w:rFonts w:eastAsia="Calibri"/>
        </w:rPr>
        <w:t xml:space="preserve"> </w:t>
      </w:r>
      <w:r w:rsidRPr="009911B1">
        <w:rPr>
          <w:rFonts w:eastAsia="Calibri"/>
        </w:rPr>
        <w:t>please explain</w:t>
      </w:r>
    </w:p>
    <w:p w14:paraId="06A43377" w14:textId="77777777" w:rsidR="004A69E5" w:rsidRPr="009911B1" w:rsidRDefault="004A69E5" w:rsidP="004A69E5">
      <w:pPr>
        <w:numPr>
          <w:ilvl w:val="0"/>
          <w:numId w:val="6"/>
        </w:numPr>
        <w:spacing w:after="240"/>
        <w:rPr>
          <w:rFonts w:eastAsia="Calibri"/>
        </w:rPr>
      </w:pPr>
      <w:r w:rsidRPr="009911B1">
        <w:rPr>
          <w:rFonts w:eastAsia="Calibri"/>
        </w:rPr>
        <w:lastRenderedPageBreak/>
        <w:t>Which service category (unserved, economic need of the community, socially vulnerable communities, and rural areas)</w:t>
      </w:r>
      <w:r>
        <w:rPr>
          <w:rFonts w:eastAsia="Calibri"/>
        </w:rPr>
        <w:t xml:space="preserve"> do you anticipate your project area</w:t>
      </w:r>
      <w:r w:rsidRPr="009911B1">
        <w:rPr>
          <w:rFonts w:eastAsia="Calibri"/>
        </w:rPr>
        <w:t xml:space="preserve"> fall</w:t>
      </w:r>
      <w:r>
        <w:rPr>
          <w:rFonts w:eastAsia="Calibri"/>
        </w:rPr>
        <w:t>ing</w:t>
      </w:r>
      <w:r w:rsidRPr="009911B1">
        <w:rPr>
          <w:rFonts w:eastAsia="Calibri"/>
        </w:rPr>
        <w:t xml:space="preserve"> within</w:t>
      </w:r>
      <w:r>
        <w:rPr>
          <w:rFonts w:eastAsia="Calibri"/>
        </w:rPr>
        <w:t xml:space="preserve"> (see map)</w:t>
      </w:r>
      <w:r w:rsidRPr="009911B1">
        <w:rPr>
          <w:rFonts w:eastAsia="Calibri"/>
        </w:rPr>
        <w:t xml:space="preserve">? </w:t>
      </w:r>
      <w:r>
        <w:rPr>
          <w:rFonts w:eastAsia="Calibri"/>
        </w:rPr>
        <w:t>ADECA will calculate your project score for these criteria based on the proportion of households within each scoring criteria compared to the total number of households in the jurisdiction.</w:t>
      </w:r>
    </w:p>
    <w:p w14:paraId="64571267" w14:textId="77777777" w:rsidR="004A69E5" w:rsidRDefault="004A69E5" w:rsidP="004A69E5">
      <w:pPr>
        <w:numPr>
          <w:ilvl w:val="1"/>
          <w:numId w:val="6"/>
        </w:numPr>
        <w:spacing w:after="240"/>
        <w:rPr>
          <w:rFonts w:eastAsia="Calibri"/>
        </w:rPr>
      </w:pPr>
      <w:r>
        <w:rPr>
          <w:rFonts w:eastAsia="Calibri"/>
        </w:rPr>
        <w:t>Unserved by 25/3 Mbps and 100/20 Mbps (up to 105 points)</w:t>
      </w:r>
    </w:p>
    <w:p w14:paraId="7B69DFC4" w14:textId="77777777" w:rsidR="004A69E5" w:rsidRPr="009911B1" w:rsidRDefault="004A69E5" w:rsidP="004A69E5">
      <w:pPr>
        <w:numPr>
          <w:ilvl w:val="2"/>
          <w:numId w:val="6"/>
        </w:numPr>
        <w:spacing w:after="240"/>
        <w:rPr>
          <w:rFonts w:eastAsia="Calibri"/>
        </w:rPr>
      </w:pPr>
      <w:r w:rsidRPr="009911B1">
        <w:rPr>
          <w:rFonts w:eastAsia="Calibri"/>
        </w:rPr>
        <w:t>Unserved by 25/3 Mbps</w:t>
      </w:r>
    </w:p>
    <w:p w14:paraId="27BA670E" w14:textId="77777777" w:rsidR="004A69E5" w:rsidRPr="009911B1" w:rsidRDefault="004A69E5" w:rsidP="004A69E5">
      <w:pPr>
        <w:pStyle w:val="ListParagraph"/>
        <w:widowControl w:val="0"/>
        <w:numPr>
          <w:ilvl w:val="3"/>
          <w:numId w:val="6"/>
        </w:numPr>
        <w:spacing w:after="200" w:line="276" w:lineRule="auto"/>
        <w:contextualSpacing w:val="0"/>
        <w:jc w:val="both"/>
        <w:rPr>
          <w:bCs/>
        </w:rPr>
      </w:pPr>
      <w:r>
        <w:rPr>
          <w:bCs/>
        </w:rPr>
        <w:t>Proportion of households</w:t>
      </w:r>
      <w:r w:rsidRPr="009911B1">
        <w:rPr>
          <w:bCs/>
        </w:rPr>
        <w:t xml:space="preserve"> where 80% to 100% of residents do not have access to 25/3 Mbps (</w:t>
      </w:r>
      <w:r>
        <w:rPr>
          <w:bCs/>
        </w:rPr>
        <w:t xml:space="preserve">percentage of households multiplied by </w:t>
      </w:r>
      <w:r w:rsidRPr="009911B1">
        <w:rPr>
          <w:bCs/>
        </w:rPr>
        <w:t>30 points)</w:t>
      </w:r>
    </w:p>
    <w:p w14:paraId="35103983" w14:textId="77777777" w:rsidR="004A69E5" w:rsidRPr="009911B1" w:rsidRDefault="004A69E5" w:rsidP="004A69E5">
      <w:pPr>
        <w:pStyle w:val="ListParagraph"/>
        <w:widowControl w:val="0"/>
        <w:numPr>
          <w:ilvl w:val="3"/>
          <w:numId w:val="6"/>
        </w:numPr>
        <w:spacing w:after="200" w:line="276" w:lineRule="auto"/>
        <w:contextualSpacing w:val="0"/>
        <w:jc w:val="both"/>
        <w:rPr>
          <w:bCs/>
        </w:rPr>
      </w:pPr>
      <w:r>
        <w:rPr>
          <w:bCs/>
        </w:rPr>
        <w:t>Proportion of households</w:t>
      </w:r>
      <w:r w:rsidRPr="009911B1">
        <w:rPr>
          <w:bCs/>
        </w:rPr>
        <w:t xml:space="preserve"> where 50% to 80% of residents do not have access to 25/3 Mbps (</w:t>
      </w:r>
      <w:r w:rsidRPr="00A14CAC">
        <w:rPr>
          <w:bCs/>
        </w:rPr>
        <w:t xml:space="preserve">percentage of </w:t>
      </w:r>
      <w:r>
        <w:rPr>
          <w:bCs/>
        </w:rPr>
        <w:t xml:space="preserve">households multiplied by </w:t>
      </w:r>
      <w:r w:rsidRPr="009911B1">
        <w:rPr>
          <w:bCs/>
        </w:rPr>
        <w:t>2</w:t>
      </w:r>
      <w:r>
        <w:rPr>
          <w:bCs/>
        </w:rPr>
        <w:t>5</w:t>
      </w:r>
      <w:r w:rsidRPr="009911B1">
        <w:rPr>
          <w:bCs/>
        </w:rPr>
        <w:t xml:space="preserve"> points)</w:t>
      </w:r>
    </w:p>
    <w:p w14:paraId="4A7B1D9F" w14:textId="66869BFE" w:rsidR="004A69E5" w:rsidRPr="009911B1" w:rsidRDefault="004A69E5" w:rsidP="004A69E5">
      <w:pPr>
        <w:pStyle w:val="ListParagraph"/>
        <w:widowControl w:val="0"/>
        <w:numPr>
          <w:ilvl w:val="3"/>
          <w:numId w:val="6"/>
        </w:numPr>
        <w:spacing w:after="200" w:line="276" w:lineRule="auto"/>
        <w:contextualSpacing w:val="0"/>
        <w:jc w:val="both"/>
        <w:rPr>
          <w:bCs/>
        </w:rPr>
      </w:pPr>
      <w:r>
        <w:rPr>
          <w:bCs/>
        </w:rPr>
        <w:t>Proportion of households</w:t>
      </w:r>
      <w:r w:rsidRPr="009911B1">
        <w:rPr>
          <w:bCs/>
        </w:rPr>
        <w:t xml:space="preserve"> where 1</w:t>
      </w:r>
      <w:r w:rsidR="001F1D36">
        <w:rPr>
          <w:bCs/>
        </w:rPr>
        <w:t>%</w:t>
      </w:r>
      <w:r w:rsidRPr="009911B1">
        <w:rPr>
          <w:bCs/>
        </w:rPr>
        <w:t xml:space="preserve"> to 50% of residents do not have access to 25/3 Mbps (</w:t>
      </w:r>
      <w:r w:rsidRPr="00A14CAC">
        <w:rPr>
          <w:bCs/>
        </w:rPr>
        <w:t xml:space="preserve">percentage of </w:t>
      </w:r>
      <w:r>
        <w:rPr>
          <w:bCs/>
        </w:rPr>
        <w:t>households multiplied by 20</w:t>
      </w:r>
      <w:r w:rsidRPr="009911B1">
        <w:rPr>
          <w:bCs/>
        </w:rPr>
        <w:t xml:space="preserve"> points)</w:t>
      </w:r>
    </w:p>
    <w:p w14:paraId="702C3E17" w14:textId="77777777" w:rsidR="004A69E5" w:rsidRPr="009911B1" w:rsidRDefault="004A69E5" w:rsidP="004A69E5">
      <w:pPr>
        <w:pStyle w:val="ListParagraph"/>
        <w:widowControl w:val="0"/>
        <w:numPr>
          <w:ilvl w:val="2"/>
          <w:numId w:val="6"/>
        </w:numPr>
        <w:spacing w:after="200" w:line="276" w:lineRule="auto"/>
        <w:contextualSpacing w:val="0"/>
        <w:jc w:val="both"/>
        <w:rPr>
          <w:bCs/>
        </w:rPr>
      </w:pPr>
      <w:r w:rsidRPr="009911B1">
        <w:rPr>
          <w:bCs/>
        </w:rPr>
        <w:t>Unserved by 100/20 Mbps</w:t>
      </w:r>
    </w:p>
    <w:p w14:paraId="6C56F6AF" w14:textId="77777777" w:rsidR="004A69E5" w:rsidRPr="009911B1" w:rsidRDefault="004A69E5" w:rsidP="004A69E5">
      <w:pPr>
        <w:pStyle w:val="ListParagraph"/>
        <w:widowControl w:val="0"/>
        <w:numPr>
          <w:ilvl w:val="3"/>
          <w:numId w:val="6"/>
        </w:numPr>
        <w:spacing w:after="200" w:line="276" w:lineRule="auto"/>
        <w:contextualSpacing w:val="0"/>
        <w:jc w:val="both"/>
        <w:rPr>
          <w:bCs/>
        </w:rPr>
      </w:pPr>
      <w:r>
        <w:rPr>
          <w:bCs/>
        </w:rPr>
        <w:t>Proportion of households</w:t>
      </w:r>
      <w:r w:rsidRPr="009911B1">
        <w:rPr>
          <w:bCs/>
        </w:rPr>
        <w:t xml:space="preserve"> where 80% to 100% of residents do not have access to 100/20 Mbps (</w:t>
      </w:r>
      <w:r w:rsidRPr="00A14CAC">
        <w:rPr>
          <w:bCs/>
        </w:rPr>
        <w:t>percentage of</w:t>
      </w:r>
      <w:r>
        <w:rPr>
          <w:bCs/>
        </w:rPr>
        <w:t xml:space="preserve"> households multiplied by 15</w:t>
      </w:r>
      <w:r w:rsidRPr="009911B1">
        <w:rPr>
          <w:bCs/>
        </w:rPr>
        <w:t xml:space="preserve"> points)</w:t>
      </w:r>
    </w:p>
    <w:p w14:paraId="5F427B01" w14:textId="77777777" w:rsidR="004A69E5" w:rsidRPr="009911B1" w:rsidRDefault="004A69E5" w:rsidP="004A69E5">
      <w:pPr>
        <w:pStyle w:val="ListParagraph"/>
        <w:widowControl w:val="0"/>
        <w:numPr>
          <w:ilvl w:val="3"/>
          <w:numId w:val="6"/>
        </w:numPr>
        <w:spacing w:after="200" w:line="276" w:lineRule="auto"/>
        <w:contextualSpacing w:val="0"/>
        <w:jc w:val="both"/>
        <w:rPr>
          <w:bCs/>
        </w:rPr>
      </w:pPr>
      <w:r>
        <w:rPr>
          <w:bCs/>
        </w:rPr>
        <w:t>Proportion of households</w:t>
      </w:r>
      <w:r w:rsidRPr="009911B1">
        <w:rPr>
          <w:bCs/>
        </w:rPr>
        <w:t xml:space="preserve"> where 50% to 80% of residents do not have access to 100/20 Mbps (</w:t>
      </w:r>
      <w:r w:rsidRPr="00A14CAC">
        <w:rPr>
          <w:bCs/>
        </w:rPr>
        <w:t xml:space="preserve">percentage of </w:t>
      </w:r>
      <w:r>
        <w:rPr>
          <w:bCs/>
        </w:rPr>
        <w:t xml:space="preserve">households multiplied by </w:t>
      </w:r>
      <w:r w:rsidRPr="009911B1">
        <w:rPr>
          <w:bCs/>
        </w:rPr>
        <w:t>10 points)</w:t>
      </w:r>
    </w:p>
    <w:p w14:paraId="1475B0B4" w14:textId="551B495F" w:rsidR="004A69E5" w:rsidRPr="009911B1" w:rsidRDefault="004A69E5" w:rsidP="004A69E5">
      <w:pPr>
        <w:pStyle w:val="ListParagraph"/>
        <w:widowControl w:val="0"/>
        <w:numPr>
          <w:ilvl w:val="3"/>
          <w:numId w:val="6"/>
        </w:numPr>
        <w:spacing w:after="200" w:line="276" w:lineRule="auto"/>
        <w:contextualSpacing w:val="0"/>
        <w:jc w:val="both"/>
        <w:rPr>
          <w:bCs/>
        </w:rPr>
      </w:pPr>
      <w:r>
        <w:rPr>
          <w:bCs/>
        </w:rPr>
        <w:t>Proportion of households</w:t>
      </w:r>
      <w:r w:rsidRPr="009911B1">
        <w:rPr>
          <w:bCs/>
        </w:rPr>
        <w:t xml:space="preserve"> where 1</w:t>
      </w:r>
      <w:r w:rsidR="001F1D36">
        <w:rPr>
          <w:bCs/>
        </w:rPr>
        <w:t>%</w:t>
      </w:r>
      <w:r w:rsidRPr="009911B1">
        <w:rPr>
          <w:bCs/>
        </w:rPr>
        <w:t xml:space="preserve"> to 50% of residents do not have access to 100/20 Mbps (</w:t>
      </w:r>
      <w:r w:rsidRPr="00A14CAC">
        <w:rPr>
          <w:bCs/>
        </w:rPr>
        <w:t xml:space="preserve">percentage of </w:t>
      </w:r>
      <w:r>
        <w:rPr>
          <w:bCs/>
        </w:rPr>
        <w:t xml:space="preserve">households multiplied by </w:t>
      </w:r>
      <w:r w:rsidRPr="009911B1">
        <w:rPr>
          <w:bCs/>
        </w:rPr>
        <w:t>5 points)</w:t>
      </w:r>
    </w:p>
    <w:p w14:paraId="0208ACFB" w14:textId="77777777" w:rsidR="004A69E5" w:rsidRDefault="004A69E5" w:rsidP="004A69E5">
      <w:pPr>
        <w:pStyle w:val="ListParagraph"/>
        <w:widowControl w:val="0"/>
        <w:numPr>
          <w:ilvl w:val="1"/>
          <w:numId w:val="6"/>
        </w:numPr>
        <w:spacing w:after="200" w:line="276" w:lineRule="auto"/>
        <w:contextualSpacing w:val="0"/>
        <w:jc w:val="both"/>
        <w:rPr>
          <w:bCs/>
        </w:rPr>
      </w:pPr>
      <w:r>
        <w:rPr>
          <w:bCs/>
        </w:rPr>
        <w:t>Grant-Funded Areas (no points possible)</w:t>
      </w:r>
    </w:p>
    <w:p w14:paraId="21E0C684" w14:textId="77777777" w:rsidR="004A69E5" w:rsidRPr="009911B1" w:rsidRDefault="004A69E5" w:rsidP="004A69E5">
      <w:pPr>
        <w:pStyle w:val="ListParagraph"/>
        <w:widowControl w:val="0"/>
        <w:numPr>
          <w:ilvl w:val="1"/>
          <w:numId w:val="6"/>
        </w:numPr>
        <w:spacing w:after="200" w:line="276" w:lineRule="auto"/>
        <w:contextualSpacing w:val="0"/>
        <w:jc w:val="both"/>
        <w:rPr>
          <w:bCs/>
        </w:rPr>
      </w:pPr>
      <w:r w:rsidRPr="009911B1">
        <w:rPr>
          <w:bCs/>
        </w:rPr>
        <w:t>Economic Need of the Community (</w:t>
      </w:r>
      <w:r w:rsidRPr="00A14CAC">
        <w:rPr>
          <w:bCs/>
        </w:rPr>
        <w:t xml:space="preserve">percentage of </w:t>
      </w:r>
      <w:r>
        <w:rPr>
          <w:bCs/>
        </w:rPr>
        <w:t>total households multiplied by</w:t>
      </w:r>
      <w:r w:rsidRPr="00A14CAC">
        <w:rPr>
          <w:bCs/>
        </w:rPr>
        <w:t xml:space="preserve"> </w:t>
      </w:r>
      <w:r w:rsidRPr="009911B1">
        <w:rPr>
          <w:bCs/>
        </w:rPr>
        <w:t>1</w:t>
      </w:r>
      <w:r>
        <w:rPr>
          <w:bCs/>
        </w:rPr>
        <w:t>5</w:t>
      </w:r>
      <w:r w:rsidRPr="009911B1">
        <w:rPr>
          <w:bCs/>
        </w:rPr>
        <w:t xml:space="preserve"> points)</w:t>
      </w:r>
    </w:p>
    <w:p w14:paraId="472C8BAC" w14:textId="77777777" w:rsidR="004A69E5" w:rsidRPr="009911B1" w:rsidRDefault="004A69E5" w:rsidP="004A69E5">
      <w:pPr>
        <w:pStyle w:val="ListParagraph"/>
        <w:widowControl w:val="0"/>
        <w:numPr>
          <w:ilvl w:val="1"/>
          <w:numId w:val="6"/>
        </w:numPr>
        <w:spacing w:after="200" w:line="276" w:lineRule="auto"/>
        <w:contextualSpacing w:val="0"/>
        <w:jc w:val="both"/>
        <w:rPr>
          <w:bCs/>
        </w:rPr>
      </w:pPr>
      <w:r w:rsidRPr="009911B1">
        <w:rPr>
          <w:bCs/>
        </w:rPr>
        <w:t>Socially Vulnerable Community (</w:t>
      </w:r>
      <w:r w:rsidRPr="000D34D0">
        <w:rPr>
          <w:bCs/>
        </w:rPr>
        <w:t xml:space="preserve">percentage of </w:t>
      </w:r>
      <w:r>
        <w:rPr>
          <w:bCs/>
        </w:rPr>
        <w:t>total households multiplied by</w:t>
      </w:r>
      <w:r w:rsidRPr="00A14CAC">
        <w:rPr>
          <w:bCs/>
        </w:rPr>
        <w:t xml:space="preserve"> </w:t>
      </w:r>
      <w:r w:rsidRPr="009911B1">
        <w:rPr>
          <w:bCs/>
        </w:rPr>
        <w:t>15 points)</w:t>
      </w:r>
    </w:p>
    <w:p w14:paraId="12F72E89" w14:textId="77777777" w:rsidR="004A69E5" w:rsidRPr="00293378" w:rsidRDefault="004A69E5" w:rsidP="004A69E5">
      <w:pPr>
        <w:pStyle w:val="ListParagraph"/>
        <w:widowControl w:val="0"/>
        <w:numPr>
          <w:ilvl w:val="1"/>
          <w:numId w:val="6"/>
        </w:numPr>
        <w:spacing w:after="200" w:line="276" w:lineRule="auto"/>
        <w:contextualSpacing w:val="0"/>
        <w:jc w:val="both"/>
        <w:rPr>
          <w:bCs/>
        </w:rPr>
      </w:pPr>
      <w:r w:rsidRPr="009911B1">
        <w:rPr>
          <w:bCs/>
        </w:rPr>
        <w:t>Rural Area (</w:t>
      </w:r>
      <w:r w:rsidRPr="000D34D0">
        <w:rPr>
          <w:bCs/>
        </w:rPr>
        <w:t xml:space="preserve">percentage of </w:t>
      </w:r>
      <w:r>
        <w:rPr>
          <w:bCs/>
        </w:rPr>
        <w:t>total households multiplied by</w:t>
      </w:r>
      <w:r w:rsidRPr="00A14CAC">
        <w:rPr>
          <w:bCs/>
        </w:rPr>
        <w:t xml:space="preserve"> </w:t>
      </w:r>
      <w:r>
        <w:rPr>
          <w:bCs/>
        </w:rPr>
        <w:t>10</w:t>
      </w:r>
      <w:r w:rsidRPr="009911B1">
        <w:rPr>
          <w:bCs/>
        </w:rPr>
        <w:t xml:space="preserve"> points)</w:t>
      </w:r>
    </w:p>
    <w:p w14:paraId="5AD9C2A1" w14:textId="58C81E5D" w:rsidR="00820DA3" w:rsidRPr="009911B1" w:rsidRDefault="00D70D9C" w:rsidP="00FD1FC1">
      <w:pPr>
        <w:numPr>
          <w:ilvl w:val="0"/>
          <w:numId w:val="6"/>
        </w:numPr>
        <w:spacing w:after="240"/>
        <w:rPr>
          <w:rFonts w:eastAsia="Calibri"/>
        </w:rPr>
      </w:pPr>
      <w:r w:rsidRPr="009911B1">
        <w:rPr>
          <w:rFonts w:eastAsia="Calibri"/>
        </w:rPr>
        <w:t xml:space="preserve">Is there anything else, not mentioned in this </w:t>
      </w:r>
      <w:r w:rsidR="00C82299">
        <w:rPr>
          <w:rFonts w:eastAsia="Calibri"/>
        </w:rPr>
        <w:t>application</w:t>
      </w:r>
      <w:r w:rsidRPr="009911B1">
        <w:rPr>
          <w:rFonts w:eastAsia="Calibri"/>
        </w:rPr>
        <w:t>, that you would like to share?</w:t>
      </w:r>
    </w:p>
    <w:sectPr w:rsidR="00820DA3" w:rsidRPr="009911B1" w:rsidSect="00A457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569AA" w14:textId="77777777" w:rsidR="00B932C0" w:rsidRDefault="00B932C0">
      <w:r>
        <w:separator/>
      </w:r>
    </w:p>
  </w:endnote>
  <w:endnote w:type="continuationSeparator" w:id="0">
    <w:p w14:paraId="1758BF26" w14:textId="77777777" w:rsidR="00B932C0" w:rsidRDefault="00B932C0">
      <w:r>
        <w:continuationSeparator/>
      </w:r>
    </w:p>
  </w:endnote>
  <w:endnote w:type="continuationNotice" w:id="1">
    <w:p w14:paraId="0A0A3A94" w14:textId="77777777" w:rsidR="00B932C0" w:rsidRDefault="00B932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C0BC4" w14:textId="195A77C7" w:rsidR="007773D9" w:rsidRPr="00561DBC" w:rsidRDefault="007773D9" w:rsidP="002152ED">
    <w:pPr>
      <w:pStyle w:val="Footer"/>
      <w:jc w:val="center"/>
      <w:rPr>
        <w:sz w:val="20"/>
        <w:szCs w:val="20"/>
      </w:rPr>
    </w:pPr>
    <w:r w:rsidRPr="002152ED">
      <w:rPr>
        <w:sz w:val="20"/>
        <w:szCs w:val="20"/>
      </w:rPr>
      <w:t>Note: This is not a Request for Proposals.</w:t>
    </w:r>
    <w:r w:rsidR="002152ED" w:rsidRPr="002152ED">
      <w:rPr>
        <w:sz w:val="20"/>
        <w:szCs w:val="20"/>
      </w:rPr>
      <w:t xml:space="preserve"> </w:t>
    </w:r>
    <w:r w:rsidR="002152ED" w:rsidRPr="00414F3D">
      <w:rPr>
        <w:sz w:val="20"/>
        <w:szCs w:val="20"/>
      </w:rPr>
      <w:t>The application is for technical assistance services. A technical assistance agreement will be executed. No financial award will be provided as part of this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CC4B1" w14:textId="77777777" w:rsidR="00B932C0" w:rsidRDefault="00B932C0">
      <w:r>
        <w:separator/>
      </w:r>
    </w:p>
  </w:footnote>
  <w:footnote w:type="continuationSeparator" w:id="0">
    <w:p w14:paraId="486F33B6" w14:textId="77777777" w:rsidR="00B932C0" w:rsidRDefault="00B932C0">
      <w:r>
        <w:continuationSeparator/>
      </w:r>
    </w:p>
  </w:footnote>
  <w:footnote w:type="continuationNotice" w:id="1">
    <w:p w14:paraId="70BCA90A" w14:textId="77777777" w:rsidR="00B932C0" w:rsidRDefault="00B932C0"/>
  </w:footnote>
  <w:footnote w:id="2">
    <w:p w14:paraId="39521906" w14:textId="694D9109" w:rsidR="00A13583" w:rsidRDefault="00F921C9" w:rsidP="00F921C9">
      <w:pPr>
        <w:pStyle w:val="FootnoteText"/>
      </w:pPr>
      <w:r>
        <w:rPr>
          <w:rStyle w:val="FootnoteReference"/>
        </w:rPr>
        <w:footnoteRef/>
      </w:r>
      <w:r>
        <w:t xml:space="preserve"> </w:t>
      </w:r>
      <w:hyperlink r:id="rId1" w:history="1">
        <w:r w:rsidR="00A13583" w:rsidRPr="00C53DCB">
          <w:rPr>
            <w:rStyle w:val="Hyperlink"/>
          </w:rPr>
          <w:t>https://adeca.alabama.gov/wp-content/uploads/Alabama-Connectivity-Plan.pdf</w:t>
        </w:r>
      </w:hyperlink>
      <w:r w:rsidR="00A13583">
        <w:t>.</w:t>
      </w:r>
    </w:p>
  </w:footnote>
  <w:footnote w:id="3">
    <w:p w14:paraId="1D96BBFF" w14:textId="12DAA325" w:rsidR="00A342CE" w:rsidRDefault="00A342CE">
      <w:pPr>
        <w:pStyle w:val="FootnoteText"/>
      </w:pPr>
      <w:r>
        <w:rPr>
          <w:rStyle w:val="FootnoteReference"/>
        </w:rPr>
        <w:footnoteRef/>
      </w:r>
      <w:r>
        <w:t xml:space="preserve"> The</w:t>
      </w:r>
      <w:r w:rsidR="004D1785">
        <w:t xml:space="preserve"> Alabama Connectivity Plan can be found at </w:t>
      </w:r>
      <w:hyperlink r:id="rId2" w:history="1">
        <w:r w:rsidR="004D1785" w:rsidRPr="003A76B3">
          <w:rPr>
            <w:rStyle w:val="Hyperlink"/>
          </w:rPr>
          <w:t>https://adeca.alabama.gov/wp-content/uploads/Alabama-Connectivity-Plan.pdf</w:t>
        </w:r>
      </w:hyperlink>
      <w:r w:rsidR="004D1785">
        <w:t xml:space="preserve">; the </w:t>
      </w:r>
      <w:r>
        <w:t xml:space="preserve">Alabama Broadband Map can be found at </w:t>
      </w:r>
      <w:hyperlink r:id="rId3" w:history="1">
        <w:r w:rsidRPr="003A76B3">
          <w:rPr>
            <w:rStyle w:val="Hyperlink"/>
          </w:rPr>
          <w:t>https://broadband.alabama.gov/broadband-maps/</w:t>
        </w:r>
      </w:hyperlink>
      <w:r w:rsidR="004D6F67">
        <w:t>.</w:t>
      </w:r>
    </w:p>
  </w:footnote>
  <w:footnote w:id="4">
    <w:p w14:paraId="14635752" w14:textId="3176F2A5" w:rsidR="00836E3F" w:rsidRPr="00603B6D" w:rsidRDefault="00836E3F" w:rsidP="00836E3F">
      <w:pPr>
        <w:jc w:val="both"/>
        <w:rPr>
          <w:rFonts w:cs="Calibri"/>
          <w:sz w:val="20"/>
          <w:szCs w:val="22"/>
        </w:rPr>
      </w:pPr>
      <w:r>
        <w:rPr>
          <w:rStyle w:val="FootnoteReference"/>
        </w:rPr>
        <w:footnoteRef/>
      </w:r>
      <w:r>
        <w:rPr>
          <w:sz w:val="20"/>
        </w:rPr>
        <w:t xml:space="preserve"> </w:t>
      </w:r>
      <w:r w:rsidRPr="00603B6D">
        <w:rPr>
          <w:rFonts w:cs="Calibri"/>
          <w:sz w:val="20"/>
        </w:rPr>
        <w:t>“</w:t>
      </w:r>
      <w:r w:rsidR="0091548F">
        <w:rPr>
          <w:rFonts w:cs="Calibri"/>
          <w:sz w:val="20"/>
        </w:rPr>
        <w:t>Fourteenth Broadband Deployment Report</w:t>
      </w:r>
      <w:r w:rsidRPr="00603B6D">
        <w:rPr>
          <w:rFonts w:cs="Calibri"/>
          <w:sz w:val="20"/>
        </w:rPr>
        <w:t>,” Federal Communications Commission,</w:t>
      </w:r>
      <w:r w:rsidR="007F106C">
        <w:rPr>
          <w:rFonts w:cs="Calibri"/>
          <w:sz w:val="20"/>
        </w:rPr>
        <w:t xml:space="preserve"> </w:t>
      </w:r>
      <w:hyperlink r:id="rId4" w:history="1">
        <w:r w:rsidR="000A7B7A" w:rsidRPr="0083053E">
          <w:rPr>
            <w:rStyle w:val="Hyperlink"/>
            <w:rFonts w:cs="Calibri"/>
            <w:sz w:val="20"/>
          </w:rPr>
          <w:t>https://www.fcc.gov/reports-research/reports/broadband-progress-reports/fourteenth-broadband-deployment-report</w:t>
        </w:r>
      </w:hyperlink>
      <w:r w:rsidR="000A7B7A">
        <w:rPr>
          <w:rFonts w:cs="Calibri"/>
          <w:sz w:val="20"/>
        </w:rPr>
        <w:t xml:space="preserve"> </w:t>
      </w:r>
      <w:r w:rsidRPr="00603B6D">
        <w:rPr>
          <w:rFonts w:cs="Calibri"/>
          <w:sz w:val="20"/>
        </w:rPr>
        <w:t xml:space="preserve">(accessed </w:t>
      </w:r>
      <w:r w:rsidR="000A7B7A">
        <w:rPr>
          <w:rFonts w:cs="Calibri"/>
          <w:sz w:val="20"/>
        </w:rPr>
        <w:t>June 27</w:t>
      </w:r>
      <w:r w:rsidRPr="00603B6D">
        <w:rPr>
          <w:rFonts w:cs="Calibri"/>
          <w:sz w:val="20"/>
        </w:rPr>
        <w:t>, 20</w:t>
      </w:r>
      <w:r w:rsidR="000A7B7A">
        <w:rPr>
          <w:rFonts w:cs="Calibri"/>
          <w:sz w:val="20"/>
        </w:rPr>
        <w:t>22</w:t>
      </w:r>
      <w:r w:rsidRPr="00603B6D">
        <w:rPr>
          <w:rFonts w:cs="Calibri"/>
          <w:sz w:val="20"/>
        </w:rPr>
        <w:t>).</w:t>
      </w:r>
    </w:p>
  </w:footnote>
  <w:footnote w:id="5">
    <w:p w14:paraId="4219A8F9" w14:textId="2CC01D0E" w:rsidR="00810449" w:rsidRPr="003C1C00" w:rsidRDefault="00810449" w:rsidP="00810449">
      <w:pPr>
        <w:pStyle w:val="FootnoteText"/>
      </w:pPr>
      <w:r>
        <w:rPr>
          <w:rStyle w:val="FootnoteReference"/>
        </w:rPr>
        <w:footnoteRef/>
      </w:r>
      <w:r>
        <w:t xml:space="preserve"> </w:t>
      </w:r>
      <w:r w:rsidR="00397D14" w:rsidRPr="00397D14">
        <w:t xml:space="preserve">"Digital Literacy," American Library Association, </w:t>
      </w:r>
      <w:hyperlink r:id="rId5" w:history="1">
        <w:r w:rsidR="00397D14" w:rsidRPr="00397D14">
          <w:rPr>
            <w:rStyle w:val="Hyperlink"/>
          </w:rPr>
          <w:t>https://literacy.ala.org/digital-literacy/</w:t>
        </w:r>
      </w:hyperlink>
      <w:r w:rsidR="00397D14" w:rsidRPr="00397D14">
        <w:t xml:space="preserve"> (accessed June 20,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43D88" w14:textId="2649F644" w:rsidR="007773D9" w:rsidRDefault="007773D9" w:rsidP="00312E7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69C3">
      <w:rPr>
        <w:rStyle w:val="PageNumber"/>
        <w:noProof/>
      </w:rPr>
      <w:t>ii</w:t>
    </w:r>
    <w:r>
      <w:rPr>
        <w:rStyle w:val="PageNumber"/>
      </w:rPr>
      <w:fldChar w:fldCharType="end"/>
    </w:r>
  </w:p>
  <w:p w14:paraId="1F698BE2" w14:textId="77777777" w:rsidR="007773D9" w:rsidRDefault="007773D9" w:rsidP="00312E7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89580" w14:textId="77777777" w:rsidR="007773D9" w:rsidRDefault="007773D9" w:rsidP="00312E7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E2C2418" w14:textId="0AA5D276" w:rsidR="007773D9" w:rsidRPr="00561DBC" w:rsidRDefault="005C2298" w:rsidP="007315A1">
    <w:pPr>
      <w:jc w:val="both"/>
      <w:rPr>
        <w:sz w:val="22"/>
        <w:szCs w:val="22"/>
      </w:rPr>
    </w:pPr>
    <w:r>
      <w:rPr>
        <w:sz w:val="22"/>
        <w:szCs w:val="22"/>
      </w:rPr>
      <w:t>Alabama</w:t>
    </w:r>
    <w:r w:rsidR="00566A16">
      <w:rPr>
        <w:sz w:val="22"/>
        <w:szCs w:val="22"/>
      </w:rPr>
      <w:t xml:space="preserve"> </w:t>
    </w:r>
    <w:r w:rsidR="009911B1">
      <w:rPr>
        <w:sz w:val="22"/>
        <w:szCs w:val="22"/>
      </w:rPr>
      <w:t>Community Broadband Technical Assistance Program</w:t>
    </w:r>
    <w:r w:rsidR="007773D9" w:rsidRPr="00561DBC">
      <w:rPr>
        <w:sz w:val="22"/>
        <w:szCs w:val="22"/>
      </w:rPr>
      <w:t xml:space="preserve"> </w:t>
    </w:r>
  </w:p>
  <w:p w14:paraId="6E718954" w14:textId="77777777" w:rsidR="007773D9" w:rsidRPr="007315A1" w:rsidRDefault="007773D9" w:rsidP="007315A1">
    <w:pPr>
      <w:pStyle w:val="Header"/>
      <w:rPr>
        <w:sz w:val="22"/>
        <w:szCs w:val="22"/>
      </w:rPr>
    </w:pPr>
  </w:p>
  <w:p w14:paraId="14AE48D7" w14:textId="77777777" w:rsidR="007773D9" w:rsidRPr="007315A1" w:rsidRDefault="007773D9" w:rsidP="007315A1">
    <w:pPr>
      <w:pStyle w:val="Head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7884"/>
    <w:multiLevelType w:val="hybridMultilevel"/>
    <w:tmpl w:val="C47C5DE6"/>
    <w:lvl w:ilvl="0" w:tplc="AE1882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C4057"/>
    <w:multiLevelType w:val="hybridMultilevel"/>
    <w:tmpl w:val="79FC3B40"/>
    <w:lvl w:ilvl="0" w:tplc="8A3A53E8">
      <w:start w:val="5"/>
      <w:numFmt w:val="upp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54AA1"/>
    <w:multiLevelType w:val="hybridMultilevel"/>
    <w:tmpl w:val="9A4269B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ECD7566"/>
    <w:multiLevelType w:val="hybridMultilevel"/>
    <w:tmpl w:val="537E6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C1DEB"/>
    <w:multiLevelType w:val="hybridMultilevel"/>
    <w:tmpl w:val="F5E84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83E49"/>
    <w:multiLevelType w:val="multilevel"/>
    <w:tmpl w:val="82B60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384544"/>
    <w:multiLevelType w:val="hybridMultilevel"/>
    <w:tmpl w:val="EC5283D4"/>
    <w:lvl w:ilvl="0" w:tplc="F50C75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6524304"/>
    <w:multiLevelType w:val="hybridMultilevel"/>
    <w:tmpl w:val="4E26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E4F5F"/>
    <w:multiLevelType w:val="hybridMultilevel"/>
    <w:tmpl w:val="38C6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9901F7"/>
    <w:multiLevelType w:val="hybridMultilevel"/>
    <w:tmpl w:val="FF949644"/>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E292184"/>
    <w:multiLevelType w:val="hybridMultilevel"/>
    <w:tmpl w:val="193691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1315DE3"/>
    <w:multiLevelType w:val="hybridMultilevel"/>
    <w:tmpl w:val="E91C719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2F36421"/>
    <w:multiLevelType w:val="hybridMultilevel"/>
    <w:tmpl w:val="B5DE9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446CB2"/>
    <w:multiLevelType w:val="hybridMultilevel"/>
    <w:tmpl w:val="56A8BF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EA43ED5"/>
    <w:multiLevelType w:val="hybridMultilevel"/>
    <w:tmpl w:val="827A1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FD435B3"/>
    <w:multiLevelType w:val="multilevel"/>
    <w:tmpl w:val="81CA9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1D338B"/>
    <w:multiLevelType w:val="hybridMultilevel"/>
    <w:tmpl w:val="1E44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A050FB"/>
    <w:multiLevelType w:val="hybridMultilevel"/>
    <w:tmpl w:val="B02E532C"/>
    <w:lvl w:ilvl="0" w:tplc="47F4BE3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20E0320"/>
    <w:multiLevelType w:val="hybridMultilevel"/>
    <w:tmpl w:val="2EFA7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EF3BD8"/>
    <w:multiLevelType w:val="hybridMultilevel"/>
    <w:tmpl w:val="602E4D88"/>
    <w:lvl w:ilvl="0" w:tplc="65D87BE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6F69BE"/>
    <w:multiLevelType w:val="hybridMultilevel"/>
    <w:tmpl w:val="E596366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4150AE3"/>
    <w:multiLevelType w:val="hybridMultilevel"/>
    <w:tmpl w:val="900487F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4900FB7"/>
    <w:multiLevelType w:val="multilevel"/>
    <w:tmpl w:val="0B96FA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4DC62B0"/>
    <w:multiLevelType w:val="hybridMultilevel"/>
    <w:tmpl w:val="2B444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767C8D"/>
    <w:multiLevelType w:val="hybridMultilevel"/>
    <w:tmpl w:val="3FA070DA"/>
    <w:lvl w:ilvl="0" w:tplc="C688E68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80022E"/>
    <w:multiLevelType w:val="hybridMultilevel"/>
    <w:tmpl w:val="2D40540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23"/>
  </w:num>
  <w:num w:numId="5">
    <w:abstractNumId w:val="10"/>
  </w:num>
  <w:num w:numId="6">
    <w:abstractNumId w:val="22"/>
  </w:num>
  <w:num w:numId="7">
    <w:abstractNumId w:val="15"/>
  </w:num>
  <w:num w:numId="8">
    <w:abstractNumId w:val="24"/>
  </w:num>
  <w:num w:numId="9">
    <w:abstractNumId w:val="1"/>
  </w:num>
  <w:num w:numId="10">
    <w:abstractNumId w:val="17"/>
  </w:num>
  <w:num w:numId="11">
    <w:abstractNumId w:val="11"/>
  </w:num>
  <w:num w:numId="12">
    <w:abstractNumId w:val="4"/>
  </w:num>
  <w:num w:numId="13">
    <w:abstractNumId w:val="13"/>
  </w:num>
  <w:num w:numId="14">
    <w:abstractNumId w:val="9"/>
  </w:num>
  <w:num w:numId="15">
    <w:abstractNumId w:val="2"/>
  </w:num>
  <w:num w:numId="16">
    <w:abstractNumId w:val="21"/>
  </w:num>
  <w:num w:numId="17">
    <w:abstractNumId w:val="20"/>
  </w:num>
  <w:num w:numId="18">
    <w:abstractNumId w:val="16"/>
  </w:num>
  <w:num w:numId="19">
    <w:abstractNumId w:val="12"/>
  </w:num>
  <w:num w:numId="20">
    <w:abstractNumId w:val="3"/>
  </w:num>
  <w:num w:numId="21">
    <w:abstractNumId w:val="8"/>
  </w:num>
  <w:num w:numId="22">
    <w:abstractNumId w:val="14"/>
  </w:num>
  <w:num w:numId="23">
    <w:abstractNumId w:val="7"/>
  </w:num>
  <w:num w:numId="24">
    <w:abstractNumId w:val="18"/>
  </w:num>
  <w:num w:numId="25">
    <w:abstractNumId w:val="19"/>
  </w:num>
  <w:num w:numId="26">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077"/>
    <w:rsid w:val="000017BC"/>
    <w:rsid w:val="00004743"/>
    <w:rsid w:val="00013090"/>
    <w:rsid w:val="00015200"/>
    <w:rsid w:val="00020714"/>
    <w:rsid w:val="00021E44"/>
    <w:rsid w:val="00023DC0"/>
    <w:rsid w:val="00024650"/>
    <w:rsid w:val="00025220"/>
    <w:rsid w:val="000257B9"/>
    <w:rsid w:val="00026943"/>
    <w:rsid w:val="00030041"/>
    <w:rsid w:val="00031BDC"/>
    <w:rsid w:val="0003748C"/>
    <w:rsid w:val="0003770C"/>
    <w:rsid w:val="00040951"/>
    <w:rsid w:val="00041291"/>
    <w:rsid w:val="00042A39"/>
    <w:rsid w:val="00045B63"/>
    <w:rsid w:val="00046F3E"/>
    <w:rsid w:val="00047024"/>
    <w:rsid w:val="00050CD3"/>
    <w:rsid w:val="00050F90"/>
    <w:rsid w:val="000518BE"/>
    <w:rsid w:val="00053FDA"/>
    <w:rsid w:val="000541E3"/>
    <w:rsid w:val="00054CA5"/>
    <w:rsid w:val="000578F3"/>
    <w:rsid w:val="0006144F"/>
    <w:rsid w:val="000617E5"/>
    <w:rsid w:val="0006254E"/>
    <w:rsid w:val="00062EF2"/>
    <w:rsid w:val="00062FED"/>
    <w:rsid w:val="00063463"/>
    <w:rsid w:val="00064E28"/>
    <w:rsid w:val="000653A2"/>
    <w:rsid w:val="00066A65"/>
    <w:rsid w:val="0006728B"/>
    <w:rsid w:val="00070EE7"/>
    <w:rsid w:val="00071F04"/>
    <w:rsid w:val="00072D3F"/>
    <w:rsid w:val="00080A13"/>
    <w:rsid w:val="00080B40"/>
    <w:rsid w:val="00083B5C"/>
    <w:rsid w:val="0008477E"/>
    <w:rsid w:val="00087938"/>
    <w:rsid w:val="0009300C"/>
    <w:rsid w:val="00094155"/>
    <w:rsid w:val="000A0D7A"/>
    <w:rsid w:val="000A3D4B"/>
    <w:rsid w:val="000A3F1B"/>
    <w:rsid w:val="000A45B4"/>
    <w:rsid w:val="000A62DB"/>
    <w:rsid w:val="000A71DC"/>
    <w:rsid w:val="000A7B7A"/>
    <w:rsid w:val="000B0FF7"/>
    <w:rsid w:val="000B2A65"/>
    <w:rsid w:val="000B33D0"/>
    <w:rsid w:val="000B4AB8"/>
    <w:rsid w:val="000B4E3D"/>
    <w:rsid w:val="000B7F09"/>
    <w:rsid w:val="000C0A64"/>
    <w:rsid w:val="000C4C06"/>
    <w:rsid w:val="000C7F80"/>
    <w:rsid w:val="000D32F7"/>
    <w:rsid w:val="000D34D0"/>
    <w:rsid w:val="000E2172"/>
    <w:rsid w:val="000E38D2"/>
    <w:rsid w:val="000F02CF"/>
    <w:rsid w:val="000F39AF"/>
    <w:rsid w:val="000F40F4"/>
    <w:rsid w:val="000F68DA"/>
    <w:rsid w:val="000F6CF8"/>
    <w:rsid w:val="00100087"/>
    <w:rsid w:val="00100482"/>
    <w:rsid w:val="00104405"/>
    <w:rsid w:val="00106A40"/>
    <w:rsid w:val="00110523"/>
    <w:rsid w:val="0011391A"/>
    <w:rsid w:val="0011576C"/>
    <w:rsid w:val="00120F94"/>
    <w:rsid w:val="001227B9"/>
    <w:rsid w:val="0012304D"/>
    <w:rsid w:val="00123AAC"/>
    <w:rsid w:val="00123D48"/>
    <w:rsid w:val="0012578E"/>
    <w:rsid w:val="00131575"/>
    <w:rsid w:val="00133C8F"/>
    <w:rsid w:val="00133F5D"/>
    <w:rsid w:val="0013518E"/>
    <w:rsid w:val="001366D8"/>
    <w:rsid w:val="00142F2A"/>
    <w:rsid w:val="00143567"/>
    <w:rsid w:val="00143696"/>
    <w:rsid w:val="00144AD5"/>
    <w:rsid w:val="00145A88"/>
    <w:rsid w:val="001504F4"/>
    <w:rsid w:val="00150B4C"/>
    <w:rsid w:val="00151F24"/>
    <w:rsid w:val="001541D8"/>
    <w:rsid w:val="00155E2B"/>
    <w:rsid w:val="00156EC4"/>
    <w:rsid w:val="00162773"/>
    <w:rsid w:val="001641BD"/>
    <w:rsid w:val="00165A57"/>
    <w:rsid w:val="0016665D"/>
    <w:rsid w:val="001700BD"/>
    <w:rsid w:val="00171C2C"/>
    <w:rsid w:val="00174DA9"/>
    <w:rsid w:val="00174E81"/>
    <w:rsid w:val="00181E84"/>
    <w:rsid w:val="00182362"/>
    <w:rsid w:val="001826B5"/>
    <w:rsid w:val="001867E2"/>
    <w:rsid w:val="0018752B"/>
    <w:rsid w:val="00191543"/>
    <w:rsid w:val="001A0709"/>
    <w:rsid w:val="001A10B8"/>
    <w:rsid w:val="001A3ABD"/>
    <w:rsid w:val="001A5835"/>
    <w:rsid w:val="001A5AF9"/>
    <w:rsid w:val="001B151C"/>
    <w:rsid w:val="001B2C94"/>
    <w:rsid w:val="001B700A"/>
    <w:rsid w:val="001B763A"/>
    <w:rsid w:val="001C461A"/>
    <w:rsid w:val="001C5169"/>
    <w:rsid w:val="001C687C"/>
    <w:rsid w:val="001C6EF5"/>
    <w:rsid w:val="001C6F9F"/>
    <w:rsid w:val="001D1997"/>
    <w:rsid w:val="001D42A4"/>
    <w:rsid w:val="001D48B0"/>
    <w:rsid w:val="001D52FC"/>
    <w:rsid w:val="001E0F14"/>
    <w:rsid w:val="001E2D8E"/>
    <w:rsid w:val="001E7771"/>
    <w:rsid w:val="001F06F8"/>
    <w:rsid w:val="001F1D36"/>
    <w:rsid w:val="001F22EA"/>
    <w:rsid w:val="001F353C"/>
    <w:rsid w:val="001F3EC8"/>
    <w:rsid w:val="001F5B32"/>
    <w:rsid w:val="001F5B7B"/>
    <w:rsid w:val="001F7FAA"/>
    <w:rsid w:val="00200092"/>
    <w:rsid w:val="00203441"/>
    <w:rsid w:val="002044CB"/>
    <w:rsid w:val="0020492C"/>
    <w:rsid w:val="002064E7"/>
    <w:rsid w:val="002072F8"/>
    <w:rsid w:val="00213E88"/>
    <w:rsid w:val="002150CF"/>
    <w:rsid w:val="002152ED"/>
    <w:rsid w:val="00216F1D"/>
    <w:rsid w:val="00217A60"/>
    <w:rsid w:val="0022013E"/>
    <w:rsid w:val="002207B8"/>
    <w:rsid w:val="0022118A"/>
    <w:rsid w:val="00223489"/>
    <w:rsid w:val="00225676"/>
    <w:rsid w:val="002272CB"/>
    <w:rsid w:val="00230BD3"/>
    <w:rsid w:val="00231C58"/>
    <w:rsid w:val="00232B82"/>
    <w:rsid w:val="00233CC6"/>
    <w:rsid w:val="00242C56"/>
    <w:rsid w:val="00245553"/>
    <w:rsid w:val="002461F6"/>
    <w:rsid w:val="00250AC8"/>
    <w:rsid w:val="0025233B"/>
    <w:rsid w:val="00252FA8"/>
    <w:rsid w:val="0025612C"/>
    <w:rsid w:val="0025782B"/>
    <w:rsid w:val="00260801"/>
    <w:rsid w:val="00260B68"/>
    <w:rsid w:val="00262DD9"/>
    <w:rsid w:val="00262FA8"/>
    <w:rsid w:val="00265B83"/>
    <w:rsid w:val="002674B3"/>
    <w:rsid w:val="00273742"/>
    <w:rsid w:val="00277609"/>
    <w:rsid w:val="00277D09"/>
    <w:rsid w:val="0028078B"/>
    <w:rsid w:val="002817E5"/>
    <w:rsid w:val="00283AD4"/>
    <w:rsid w:val="00287723"/>
    <w:rsid w:val="00287ED7"/>
    <w:rsid w:val="00292F49"/>
    <w:rsid w:val="00293378"/>
    <w:rsid w:val="002951CE"/>
    <w:rsid w:val="002970C0"/>
    <w:rsid w:val="002970CD"/>
    <w:rsid w:val="002A0CBC"/>
    <w:rsid w:val="002A3293"/>
    <w:rsid w:val="002A54F8"/>
    <w:rsid w:val="002A7408"/>
    <w:rsid w:val="002A772C"/>
    <w:rsid w:val="002B3A09"/>
    <w:rsid w:val="002B71EB"/>
    <w:rsid w:val="002C421E"/>
    <w:rsid w:val="002C556D"/>
    <w:rsid w:val="002C567B"/>
    <w:rsid w:val="002C69BD"/>
    <w:rsid w:val="002D15F5"/>
    <w:rsid w:val="002D743E"/>
    <w:rsid w:val="002E74D6"/>
    <w:rsid w:val="002F1469"/>
    <w:rsid w:val="002F344B"/>
    <w:rsid w:val="002F5572"/>
    <w:rsid w:val="002F67E9"/>
    <w:rsid w:val="002F7409"/>
    <w:rsid w:val="0030307C"/>
    <w:rsid w:val="0030387B"/>
    <w:rsid w:val="00303DFE"/>
    <w:rsid w:val="003102CB"/>
    <w:rsid w:val="00312E7F"/>
    <w:rsid w:val="00316498"/>
    <w:rsid w:val="003169B5"/>
    <w:rsid w:val="0032287A"/>
    <w:rsid w:val="00323ECD"/>
    <w:rsid w:val="00326C10"/>
    <w:rsid w:val="00327D4E"/>
    <w:rsid w:val="00336642"/>
    <w:rsid w:val="00337265"/>
    <w:rsid w:val="00340392"/>
    <w:rsid w:val="003404C0"/>
    <w:rsid w:val="003411C6"/>
    <w:rsid w:val="00341BEC"/>
    <w:rsid w:val="00346637"/>
    <w:rsid w:val="00346BB8"/>
    <w:rsid w:val="00346E1B"/>
    <w:rsid w:val="00350E17"/>
    <w:rsid w:val="0035250C"/>
    <w:rsid w:val="0035500E"/>
    <w:rsid w:val="003553A8"/>
    <w:rsid w:val="00360F92"/>
    <w:rsid w:val="0036295F"/>
    <w:rsid w:val="00362C4E"/>
    <w:rsid w:val="00362E6F"/>
    <w:rsid w:val="00364D46"/>
    <w:rsid w:val="0036608D"/>
    <w:rsid w:val="003714CE"/>
    <w:rsid w:val="003721C7"/>
    <w:rsid w:val="003723FD"/>
    <w:rsid w:val="00372BC4"/>
    <w:rsid w:val="00375CC3"/>
    <w:rsid w:val="00377B49"/>
    <w:rsid w:val="00380391"/>
    <w:rsid w:val="00381202"/>
    <w:rsid w:val="00381D5D"/>
    <w:rsid w:val="003824F7"/>
    <w:rsid w:val="00382718"/>
    <w:rsid w:val="00382F24"/>
    <w:rsid w:val="00387B1A"/>
    <w:rsid w:val="00392465"/>
    <w:rsid w:val="00397D14"/>
    <w:rsid w:val="003A2437"/>
    <w:rsid w:val="003A3429"/>
    <w:rsid w:val="003A3A57"/>
    <w:rsid w:val="003A4E86"/>
    <w:rsid w:val="003A6D6C"/>
    <w:rsid w:val="003B1039"/>
    <w:rsid w:val="003C0603"/>
    <w:rsid w:val="003C1339"/>
    <w:rsid w:val="003C1C00"/>
    <w:rsid w:val="003C2519"/>
    <w:rsid w:val="003C2CCD"/>
    <w:rsid w:val="003C4EAD"/>
    <w:rsid w:val="003C59BA"/>
    <w:rsid w:val="003C66A9"/>
    <w:rsid w:val="003C68A6"/>
    <w:rsid w:val="003E1B8D"/>
    <w:rsid w:val="003E4385"/>
    <w:rsid w:val="003F014F"/>
    <w:rsid w:val="003F323E"/>
    <w:rsid w:val="003F48A9"/>
    <w:rsid w:val="003F5C50"/>
    <w:rsid w:val="003F5F35"/>
    <w:rsid w:val="003F684C"/>
    <w:rsid w:val="003F7EF5"/>
    <w:rsid w:val="0040465A"/>
    <w:rsid w:val="0040565C"/>
    <w:rsid w:val="00407696"/>
    <w:rsid w:val="00410427"/>
    <w:rsid w:val="00410E8F"/>
    <w:rsid w:val="0041201A"/>
    <w:rsid w:val="00412F41"/>
    <w:rsid w:val="00414F3D"/>
    <w:rsid w:val="00415D77"/>
    <w:rsid w:val="004172BB"/>
    <w:rsid w:val="0042046D"/>
    <w:rsid w:val="0042085F"/>
    <w:rsid w:val="00421124"/>
    <w:rsid w:val="00423485"/>
    <w:rsid w:val="00424149"/>
    <w:rsid w:val="00426B1D"/>
    <w:rsid w:val="00431628"/>
    <w:rsid w:val="0043200E"/>
    <w:rsid w:val="004362AA"/>
    <w:rsid w:val="00436379"/>
    <w:rsid w:val="00441E57"/>
    <w:rsid w:val="0044247E"/>
    <w:rsid w:val="00442C65"/>
    <w:rsid w:val="004430C0"/>
    <w:rsid w:val="004441CC"/>
    <w:rsid w:val="0044452E"/>
    <w:rsid w:val="004515F4"/>
    <w:rsid w:val="004564DA"/>
    <w:rsid w:val="0045711B"/>
    <w:rsid w:val="00457722"/>
    <w:rsid w:val="00461C8A"/>
    <w:rsid w:val="00461FC0"/>
    <w:rsid w:val="00463589"/>
    <w:rsid w:val="00463CA0"/>
    <w:rsid w:val="00465F22"/>
    <w:rsid w:val="004677BC"/>
    <w:rsid w:val="00471228"/>
    <w:rsid w:val="004727B2"/>
    <w:rsid w:val="004738BC"/>
    <w:rsid w:val="004747C7"/>
    <w:rsid w:val="004747F6"/>
    <w:rsid w:val="00475BC6"/>
    <w:rsid w:val="00483DC6"/>
    <w:rsid w:val="0048491C"/>
    <w:rsid w:val="004851D0"/>
    <w:rsid w:val="004851F8"/>
    <w:rsid w:val="004873C7"/>
    <w:rsid w:val="00490326"/>
    <w:rsid w:val="00491DC5"/>
    <w:rsid w:val="00492AB3"/>
    <w:rsid w:val="00493F02"/>
    <w:rsid w:val="00494938"/>
    <w:rsid w:val="00496C43"/>
    <w:rsid w:val="004A0AFA"/>
    <w:rsid w:val="004A5785"/>
    <w:rsid w:val="004A5A1B"/>
    <w:rsid w:val="004A672A"/>
    <w:rsid w:val="004A69E5"/>
    <w:rsid w:val="004A7A68"/>
    <w:rsid w:val="004A7F9E"/>
    <w:rsid w:val="004B028D"/>
    <w:rsid w:val="004B0C58"/>
    <w:rsid w:val="004B19B9"/>
    <w:rsid w:val="004B3ED9"/>
    <w:rsid w:val="004B44B3"/>
    <w:rsid w:val="004B7E8F"/>
    <w:rsid w:val="004C045F"/>
    <w:rsid w:val="004C2CBC"/>
    <w:rsid w:val="004C4FF1"/>
    <w:rsid w:val="004C59F7"/>
    <w:rsid w:val="004C7F33"/>
    <w:rsid w:val="004D0493"/>
    <w:rsid w:val="004D173E"/>
    <w:rsid w:val="004D1785"/>
    <w:rsid w:val="004D3724"/>
    <w:rsid w:val="004D42F6"/>
    <w:rsid w:val="004D5CC6"/>
    <w:rsid w:val="004D6F67"/>
    <w:rsid w:val="004D7E99"/>
    <w:rsid w:val="004E217D"/>
    <w:rsid w:val="004E2FA7"/>
    <w:rsid w:val="004E3244"/>
    <w:rsid w:val="004E763A"/>
    <w:rsid w:val="004F16A3"/>
    <w:rsid w:val="004F36B0"/>
    <w:rsid w:val="004F43F2"/>
    <w:rsid w:val="004F51F6"/>
    <w:rsid w:val="004F6938"/>
    <w:rsid w:val="004F72EA"/>
    <w:rsid w:val="0050155A"/>
    <w:rsid w:val="005021C9"/>
    <w:rsid w:val="00502C7A"/>
    <w:rsid w:val="00506416"/>
    <w:rsid w:val="00506816"/>
    <w:rsid w:val="00507BC0"/>
    <w:rsid w:val="00510F82"/>
    <w:rsid w:val="0051121F"/>
    <w:rsid w:val="00511AAF"/>
    <w:rsid w:val="00513F2E"/>
    <w:rsid w:val="00515672"/>
    <w:rsid w:val="00515924"/>
    <w:rsid w:val="00520B2B"/>
    <w:rsid w:val="0052147A"/>
    <w:rsid w:val="00521A92"/>
    <w:rsid w:val="00526650"/>
    <w:rsid w:val="005270AB"/>
    <w:rsid w:val="005313E8"/>
    <w:rsid w:val="00531A8C"/>
    <w:rsid w:val="0053789D"/>
    <w:rsid w:val="00537F09"/>
    <w:rsid w:val="00540735"/>
    <w:rsid w:val="00540E4C"/>
    <w:rsid w:val="005415A1"/>
    <w:rsid w:val="00542CB9"/>
    <w:rsid w:val="0054388C"/>
    <w:rsid w:val="00552736"/>
    <w:rsid w:val="00552F3C"/>
    <w:rsid w:val="005552AC"/>
    <w:rsid w:val="00555FE3"/>
    <w:rsid w:val="00561DBC"/>
    <w:rsid w:val="00562964"/>
    <w:rsid w:val="00566A16"/>
    <w:rsid w:val="005671FF"/>
    <w:rsid w:val="00570403"/>
    <w:rsid w:val="00571A92"/>
    <w:rsid w:val="00571C88"/>
    <w:rsid w:val="00572C60"/>
    <w:rsid w:val="00573B66"/>
    <w:rsid w:val="00574DBB"/>
    <w:rsid w:val="00575D3D"/>
    <w:rsid w:val="00576F23"/>
    <w:rsid w:val="00581206"/>
    <w:rsid w:val="00582B14"/>
    <w:rsid w:val="0058345F"/>
    <w:rsid w:val="0058354A"/>
    <w:rsid w:val="00583DC7"/>
    <w:rsid w:val="00591981"/>
    <w:rsid w:val="005919BD"/>
    <w:rsid w:val="00596BD3"/>
    <w:rsid w:val="005A0210"/>
    <w:rsid w:val="005A13EA"/>
    <w:rsid w:val="005A180D"/>
    <w:rsid w:val="005A250E"/>
    <w:rsid w:val="005A30F1"/>
    <w:rsid w:val="005A31A2"/>
    <w:rsid w:val="005A4C73"/>
    <w:rsid w:val="005A602C"/>
    <w:rsid w:val="005B4BBC"/>
    <w:rsid w:val="005B6DA4"/>
    <w:rsid w:val="005B7DA2"/>
    <w:rsid w:val="005C2298"/>
    <w:rsid w:val="005C36D0"/>
    <w:rsid w:val="005C4CDA"/>
    <w:rsid w:val="005C5003"/>
    <w:rsid w:val="005D0DD4"/>
    <w:rsid w:val="005D4392"/>
    <w:rsid w:val="005D588C"/>
    <w:rsid w:val="005E0943"/>
    <w:rsid w:val="005E0C04"/>
    <w:rsid w:val="005E0E50"/>
    <w:rsid w:val="005E4C23"/>
    <w:rsid w:val="005E70C9"/>
    <w:rsid w:val="005F0939"/>
    <w:rsid w:val="005F26FF"/>
    <w:rsid w:val="005F46FD"/>
    <w:rsid w:val="005F5166"/>
    <w:rsid w:val="005F5567"/>
    <w:rsid w:val="005F6E56"/>
    <w:rsid w:val="005F7207"/>
    <w:rsid w:val="00601481"/>
    <w:rsid w:val="00601919"/>
    <w:rsid w:val="00601933"/>
    <w:rsid w:val="00602ADB"/>
    <w:rsid w:val="00602C05"/>
    <w:rsid w:val="00603B6D"/>
    <w:rsid w:val="00604CAF"/>
    <w:rsid w:val="006068A3"/>
    <w:rsid w:val="006071B2"/>
    <w:rsid w:val="006071C9"/>
    <w:rsid w:val="006075BD"/>
    <w:rsid w:val="00610C28"/>
    <w:rsid w:val="006112B3"/>
    <w:rsid w:val="006164D9"/>
    <w:rsid w:val="00621ED5"/>
    <w:rsid w:val="00626880"/>
    <w:rsid w:val="00632829"/>
    <w:rsid w:val="0063567A"/>
    <w:rsid w:val="0064262A"/>
    <w:rsid w:val="00644DC3"/>
    <w:rsid w:val="00645AF3"/>
    <w:rsid w:val="00646621"/>
    <w:rsid w:val="00650223"/>
    <w:rsid w:val="006510E1"/>
    <w:rsid w:val="006535CE"/>
    <w:rsid w:val="0065440E"/>
    <w:rsid w:val="00655E78"/>
    <w:rsid w:val="0066128B"/>
    <w:rsid w:val="00661D96"/>
    <w:rsid w:val="006629A9"/>
    <w:rsid w:val="00663874"/>
    <w:rsid w:val="006676E5"/>
    <w:rsid w:val="00667996"/>
    <w:rsid w:val="0067235D"/>
    <w:rsid w:val="0067376B"/>
    <w:rsid w:val="0067419B"/>
    <w:rsid w:val="00674523"/>
    <w:rsid w:val="006760E8"/>
    <w:rsid w:val="00676EF6"/>
    <w:rsid w:val="00681E43"/>
    <w:rsid w:val="006822BD"/>
    <w:rsid w:val="00683DDB"/>
    <w:rsid w:val="00685BDC"/>
    <w:rsid w:val="00692C38"/>
    <w:rsid w:val="00696813"/>
    <w:rsid w:val="00696D2A"/>
    <w:rsid w:val="006A3902"/>
    <w:rsid w:val="006A7ECE"/>
    <w:rsid w:val="006B0414"/>
    <w:rsid w:val="006B56AB"/>
    <w:rsid w:val="006C04F1"/>
    <w:rsid w:val="006C0FFF"/>
    <w:rsid w:val="006C1693"/>
    <w:rsid w:val="006C34CA"/>
    <w:rsid w:val="006C3517"/>
    <w:rsid w:val="006C3D2E"/>
    <w:rsid w:val="006C7034"/>
    <w:rsid w:val="006C76C3"/>
    <w:rsid w:val="006D2E03"/>
    <w:rsid w:val="006D6E80"/>
    <w:rsid w:val="006D7B82"/>
    <w:rsid w:val="006E03DF"/>
    <w:rsid w:val="006E1E02"/>
    <w:rsid w:val="006E35AB"/>
    <w:rsid w:val="006E3B39"/>
    <w:rsid w:val="006F0A18"/>
    <w:rsid w:val="006F0C2C"/>
    <w:rsid w:val="006F1D1A"/>
    <w:rsid w:val="006F21C0"/>
    <w:rsid w:val="006F538E"/>
    <w:rsid w:val="006F6138"/>
    <w:rsid w:val="006F6BF4"/>
    <w:rsid w:val="006F706F"/>
    <w:rsid w:val="006F7407"/>
    <w:rsid w:val="00700FF7"/>
    <w:rsid w:val="007012D3"/>
    <w:rsid w:val="00701304"/>
    <w:rsid w:val="00704220"/>
    <w:rsid w:val="00705E43"/>
    <w:rsid w:val="00706D4E"/>
    <w:rsid w:val="00714752"/>
    <w:rsid w:val="00714B37"/>
    <w:rsid w:val="00715D10"/>
    <w:rsid w:val="007162EC"/>
    <w:rsid w:val="00721616"/>
    <w:rsid w:val="007227DC"/>
    <w:rsid w:val="0072360E"/>
    <w:rsid w:val="00725C65"/>
    <w:rsid w:val="00731381"/>
    <w:rsid w:val="007315A1"/>
    <w:rsid w:val="00735E53"/>
    <w:rsid w:val="00736697"/>
    <w:rsid w:val="007369C3"/>
    <w:rsid w:val="00736E42"/>
    <w:rsid w:val="00741260"/>
    <w:rsid w:val="007430DF"/>
    <w:rsid w:val="00746AE7"/>
    <w:rsid w:val="00746DDC"/>
    <w:rsid w:val="00747B0E"/>
    <w:rsid w:val="00750692"/>
    <w:rsid w:val="007525F3"/>
    <w:rsid w:val="00753059"/>
    <w:rsid w:val="00753CCF"/>
    <w:rsid w:val="00760C63"/>
    <w:rsid w:val="00762937"/>
    <w:rsid w:val="00762DC1"/>
    <w:rsid w:val="007630C2"/>
    <w:rsid w:val="00764438"/>
    <w:rsid w:val="00764D5D"/>
    <w:rsid w:val="0077077B"/>
    <w:rsid w:val="00772075"/>
    <w:rsid w:val="00773832"/>
    <w:rsid w:val="007742C6"/>
    <w:rsid w:val="007773D9"/>
    <w:rsid w:val="00780BAB"/>
    <w:rsid w:val="0078218B"/>
    <w:rsid w:val="00782D39"/>
    <w:rsid w:val="00782D9A"/>
    <w:rsid w:val="00784B6E"/>
    <w:rsid w:val="00785E34"/>
    <w:rsid w:val="00790310"/>
    <w:rsid w:val="0079227E"/>
    <w:rsid w:val="00792FB9"/>
    <w:rsid w:val="0079353D"/>
    <w:rsid w:val="00794058"/>
    <w:rsid w:val="00795AD1"/>
    <w:rsid w:val="007A2469"/>
    <w:rsid w:val="007A39FA"/>
    <w:rsid w:val="007A4F12"/>
    <w:rsid w:val="007A5B33"/>
    <w:rsid w:val="007A5FF4"/>
    <w:rsid w:val="007A7126"/>
    <w:rsid w:val="007C020E"/>
    <w:rsid w:val="007C14DD"/>
    <w:rsid w:val="007C2480"/>
    <w:rsid w:val="007C3683"/>
    <w:rsid w:val="007C55FF"/>
    <w:rsid w:val="007C5D3B"/>
    <w:rsid w:val="007D2378"/>
    <w:rsid w:val="007D2B95"/>
    <w:rsid w:val="007D347D"/>
    <w:rsid w:val="007D36DC"/>
    <w:rsid w:val="007D39FC"/>
    <w:rsid w:val="007D50E8"/>
    <w:rsid w:val="007D57A8"/>
    <w:rsid w:val="007D6B32"/>
    <w:rsid w:val="007D70DE"/>
    <w:rsid w:val="007D7147"/>
    <w:rsid w:val="007E07F6"/>
    <w:rsid w:val="007E0FD2"/>
    <w:rsid w:val="007E138D"/>
    <w:rsid w:val="007E27B4"/>
    <w:rsid w:val="007E2B0D"/>
    <w:rsid w:val="007E3AB3"/>
    <w:rsid w:val="007E4796"/>
    <w:rsid w:val="007E55CD"/>
    <w:rsid w:val="007E602E"/>
    <w:rsid w:val="007E61B1"/>
    <w:rsid w:val="007E628B"/>
    <w:rsid w:val="007F0498"/>
    <w:rsid w:val="007F0A77"/>
    <w:rsid w:val="007F106C"/>
    <w:rsid w:val="007F601C"/>
    <w:rsid w:val="007F7BC9"/>
    <w:rsid w:val="00800ADE"/>
    <w:rsid w:val="00801A91"/>
    <w:rsid w:val="00801EFC"/>
    <w:rsid w:val="008026F0"/>
    <w:rsid w:val="00805497"/>
    <w:rsid w:val="00805A35"/>
    <w:rsid w:val="008066E6"/>
    <w:rsid w:val="008078D2"/>
    <w:rsid w:val="00810449"/>
    <w:rsid w:val="00811189"/>
    <w:rsid w:val="00812EF9"/>
    <w:rsid w:val="008145CC"/>
    <w:rsid w:val="00814A8D"/>
    <w:rsid w:val="0081549F"/>
    <w:rsid w:val="008159E5"/>
    <w:rsid w:val="0082030F"/>
    <w:rsid w:val="0082041B"/>
    <w:rsid w:val="00820DA3"/>
    <w:rsid w:val="0082479A"/>
    <w:rsid w:val="0082506C"/>
    <w:rsid w:val="00826E3E"/>
    <w:rsid w:val="00830224"/>
    <w:rsid w:val="00830899"/>
    <w:rsid w:val="00830F8A"/>
    <w:rsid w:val="0083280F"/>
    <w:rsid w:val="00836E3F"/>
    <w:rsid w:val="008414DA"/>
    <w:rsid w:val="0084448C"/>
    <w:rsid w:val="00847B82"/>
    <w:rsid w:val="008501BD"/>
    <w:rsid w:val="00852378"/>
    <w:rsid w:val="00854B0A"/>
    <w:rsid w:val="0085519A"/>
    <w:rsid w:val="0086033A"/>
    <w:rsid w:val="00862A39"/>
    <w:rsid w:val="008637E5"/>
    <w:rsid w:val="0087446D"/>
    <w:rsid w:val="00882583"/>
    <w:rsid w:val="00882806"/>
    <w:rsid w:val="00882C4F"/>
    <w:rsid w:val="00885C64"/>
    <w:rsid w:val="00891700"/>
    <w:rsid w:val="0089279D"/>
    <w:rsid w:val="0089346E"/>
    <w:rsid w:val="0089613E"/>
    <w:rsid w:val="0089768A"/>
    <w:rsid w:val="00897AD8"/>
    <w:rsid w:val="008A02C8"/>
    <w:rsid w:val="008A09CE"/>
    <w:rsid w:val="008A1B5F"/>
    <w:rsid w:val="008A2973"/>
    <w:rsid w:val="008A34E7"/>
    <w:rsid w:val="008A4905"/>
    <w:rsid w:val="008B06D8"/>
    <w:rsid w:val="008B3CE3"/>
    <w:rsid w:val="008B5C9C"/>
    <w:rsid w:val="008C02D8"/>
    <w:rsid w:val="008C07BA"/>
    <w:rsid w:val="008C094E"/>
    <w:rsid w:val="008C527E"/>
    <w:rsid w:val="008C5695"/>
    <w:rsid w:val="008C7A1C"/>
    <w:rsid w:val="008D35C7"/>
    <w:rsid w:val="008D52CA"/>
    <w:rsid w:val="008E0B76"/>
    <w:rsid w:val="008E189D"/>
    <w:rsid w:val="008E2BE5"/>
    <w:rsid w:val="008E418C"/>
    <w:rsid w:val="008E704A"/>
    <w:rsid w:val="008F04F8"/>
    <w:rsid w:val="008F6D8C"/>
    <w:rsid w:val="008F6E85"/>
    <w:rsid w:val="008F7002"/>
    <w:rsid w:val="00901A40"/>
    <w:rsid w:val="00903ECA"/>
    <w:rsid w:val="0090493F"/>
    <w:rsid w:val="009057D4"/>
    <w:rsid w:val="00905DE8"/>
    <w:rsid w:val="00912979"/>
    <w:rsid w:val="0091548F"/>
    <w:rsid w:val="00915DD7"/>
    <w:rsid w:val="0092263C"/>
    <w:rsid w:val="00925A5B"/>
    <w:rsid w:val="009315FE"/>
    <w:rsid w:val="00932C67"/>
    <w:rsid w:val="0093379A"/>
    <w:rsid w:val="009337E9"/>
    <w:rsid w:val="00934457"/>
    <w:rsid w:val="0093490A"/>
    <w:rsid w:val="00934977"/>
    <w:rsid w:val="00934C0E"/>
    <w:rsid w:val="009408EB"/>
    <w:rsid w:val="009476D6"/>
    <w:rsid w:val="00950070"/>
    <w:rsid w:val="009522E4"/>
    <w:rsid w:val="00954606"/>
    <w:rsid w:val="00955493"/>
    <w:rsid w:val="009562EA"/>
    <w:rsid w:val="009567EA"/>
    <w:rsid w:val="009628A0"/>
    <w:rsid w:val="0096347E"/>
    <w:rsid w:val="00963ECC"/>
    <w:rsid w:val="00966C5B"/>
    <w:rsid w:val="00977AB7"/>
    <w:rsid w:val="00981550"/>
    <w:rsid w:val="00981998"/>
    <w:rsid w:val="009844F8"/>
    <w:rsid w:val="00985A3C"/>
    <w:rsid w:val="00990802"/>
    <w:rsid w:val="00990E83"/>
    <w:rsid w:val="009911B1"/>
    <w:rsid w:val="00993B78"/>
    <w:rsid w:val="00994952"/>
    <w:rsid w:val="00996123"/>
    <w:rsid w:val="009961C7"/>
    <w:rsid w:val="009962C4"/>
    <w:rsid w:val="009A2EF3"/>
    <w:rsid w:val="009A5502"/>
    <w:rsid w:val="009B2093"/>
    <w:rsid w:val="009B6DC1"/>
    <w:rsid w:val="009C1933"/>
    <w:rsid w:val="009C4B43"/>
    <w:rsid w:val="009C4E2D"/>
    <w:rsid w:val="009C6B27"/>
    <w:rsid w:val="009C7EF9"/>
    <w:rsid w:val="009D1167"/>
    <w:rsid w:val="009D3C99"/>
    <w:rsid w:val="009D5E0C"/>
    <w:rsid w:val="009D603E"/>
    <w:rsid w:val="009D69D7"/>
    <w:rsid w:val="009E4B9F"/>
    <w:rsid w:val="009E5152"/>
    <w:rsid w:val="009F2D57"/>
    <w:rsid w:val="009F497B"/>
    <w:rsid w:val="00A0023F"/>
    <w:rsid w:val="00A01077"/>
    <w:rsid w:val="00A029C4"/>
    <w:rsid w:val="00A04BD8"/>
    <w:rsid w:val="00A11FF5"/>
    <w:rsid w:val="00A13583"/>
    <w:rsid w:val="00A14CAC"/>
    <w:rsid w:val="00A1507B"/>
    <w:rsid w:val="00A178A3"/>
    <w:rsid w:val="00A17EAD"/>
    <w:rsid w:val="00A2167B"/>
    <w:rsid w:val="00A227D4"/>
    <w:rsid w:val="00A2597E"/>
    <w:rsid w:val="00A25F8A"/>
    <w:rsid w:val="00A274D6"/>
    <w:rsid w:val="00A3222E"/>
    <w:rsid w:val="00A342CE"/>
    <w:rsid w:val="00A34647"/>
    <w:rsid w:val="00A40958"/>
    <w:rsid w:val="00A4578D"/>
    <w:rsid w:val="00A458DD"/>
    <w:rsid w:val="00A5014F"/>
    <w:rsid w:val="00A514BB"/>
    <w:rsid w:val="00A5155F"/>
    <w:rsid w:val="00A51FAB"/>
    <w:rsid w:val="00A6082A"/>
    <w:rsid w:val="00A61B37"/>
    <w:rsid w:val="00A62384"/>
    <w:rsid w:val="00A629D0"/>
    <w:rsid w:val="00A648EE"/>
    <w:rsid w:val="00A65749"/>
    <w:rsid w:val="00A65B8A"/>
    <w:rsid w:val="00A6632F"/>
    <w:rsid w:val="00A67CCC"/>
    <w:rsid w:val="00A67DAD"/>
    <w:rsid w:val="00A70BA7"/>
    <w:rsid w:val="00A7214F"/>
    <w:rsid w:val="00A83A08"/>
    <w:rsid w:val="00A87961"/>
    <w:rsid w:val="00A90882"/>
    <w:rsid w:val="00A93696"/>
    <w:rsid w:val="00A93C23"/>
    <w:rsid w:val="00AA146C"/>
    <w:rsid w:val="00AA2593"/>
    <w:rsid w:val="00AA3892"/>
    <w:rsid w:val="00AA75C2"/>
    <w:rsid w:val="00AB18DF"/>
    <w:rsid w:val="00AB1AD6"/>
    <w:rsid w:val="00AB267C"/>
    <w:rsid w:val="00AB288A"/>
    <w:rsid w:val="00AB2BD0"/>
    <w:rsid w:val="00AB45AB"/>
    <w:rsid w:val="00AB5432"/>
    <w:rsid w:val="00AB5877"/>
    <w:rsid w:val="00AB6C82"/>
    <w:rsid w:val="00AC1F46"/>
    <w:rsid w:val="00AC217E"/>
    <w:rsid w:val="00AC2920"/>
    <w:rsid w:val="00AC59B6"/>
    <w:rsid w:val="00AC5A30"/>
    <w:rsid w:val="00AC6275"/>
    <w:rsid w:val="00AC7559"/>
    <w:rsid w:val="00AD05EB"/>
    <w:rsid w:val="00AD262C"/>
    <w:rsid w:val="00AD3E59"/>
    <w:rsid w:val="00AD77EF"/>
    <w:rsid w:val="00AD7FB4"/>
    <w:rsid w:val="00AE3213"/>
    <w:rsid w:val="00AE4719"/>
    <w:rsid w:val="00AE6B9D"/>
    <w:rsid w:val="00AF0E62"/>
    <w:rsid w:val="00AF150A"/>
    <w:rsid w:val="00AF17C1"/>
    <w:rsid w:val="00AF3B33"/>
    <w:rsid w:val="00AF3BE3"/>
    <w:rsid w:val="00AF56BB"/>
    <w:rsid w:val="00AF5D78"/>
    <w:rsid w:val="00AF7553"/>
    <w:rsid w:val="00B016A1"/>
    <w:rsid w:val="00B10AC3"/>
    <w:rsid w:val="00B161C8"/>
    <w:rsid w:val="00B24C88"/>
    <w:rsid w:val="00B32E56"/>
    <w:rsid w:val="00B405D0"/>
    <w:rsid w:val="00B4113A"/>
    <w:rsid w:val="00B442CB"/>
    <w:rsid w:val="00B501AF"/>
    <w:rsid w:val="00B5644E"/>
    <w:rsid w:val="00B62FAD"/>
    <w:rsid w:val="00B63D3D"/>
    <w:rsid w:val="00B64DB9"/>
    <w:rsid w:val="00B667CC"/>
    <w:rsid w:val="00B6694E"/>
    <w:rsid w:val="00B710DD"/>
    <w:rsid w:val="00B717F0"/>
    <w:rsid w:val="00B73681"/>
    <w:rsid w:val="00B73C20"/>
    <w:rsid w:val="00B74929"/>
    <w:rsid w:val="00B74938"/>
    <w:rsid w:val="00B77BF2"/>
    <w:rsid w:val="00B8255A"/>
    <w:rsid w:val="00B83EBD"/>
    <w:rsid w:val="00B848BC"/>
    <w:rsid w:val="00B84BD6"/>
    <w:rsid w:val="00B872B3"/>
    <w:rsid w:val="00B932C0"/>
    <w:rsid w:val="00B9345A"/>
    <w:rsid w:val="00B95833"/>
    <w:rsid w:val="00BA0AE1"/>
    <w:rsid w:val="00BA3AD2"/>
    <w:rsid w:val="00BA65EC"/>
    <w:rsid w:val="00BB4A3F"/>
    <w:rsid w:val="00BB4C46"/>
    <w:rsid w:val="00BB50C0"/>
    <w:rsid w:val="00BB633E"/>
    <w:rsid w:val="00BB7A9B"/>
    <w:rsid w:val="00BC2FAC"/>
    <w:rsid w:val="00BC49F2"/>
    <w:rsid w:val="00BC54D6"/>
    <w:rsid w:val="00BC74B0"/>
    <w:rsid w:val="00BD0145"/>
    <w:rsid w:val="00BD0726"/>
    <w:rsid w:val="00BD12D4"/>
    <w:rsid w:val="00BD50A6"/>
    <w:rsid w:val="00BD543F"/>
    <w:rsid w:val="00BD5C8E"/>
    <w:rsid w:val="00BD6555"/>
    <w:rsid w:val="00BD7C0E"/>
    <w:rsid w:val="00BE0A3B"/>
    <w:rsid w:val="00BE2E0E"/>
    <w:rsid w:val="00BE31D6"/>
    <w:rsid w:val="00BE43A6"/>
    <w:rsid w:val="00BE6C6E"/>
    <w:rsid w:val="00BE73D3"/>
    <w:rsid w:val="00BF02CE"/>
    <w:rsid w:val="00BF3317"/>
    <w:rsid w:val="00BF4009"/>
    <w:rsid w:val="00BF50F1"/>
    <w:rsid w:val="00BF67EA"/>
    <w:rsid w:val="00BF78E4"/>
    <w:rsid w:val="00C0115E"/>
    <w:rsid w:val="00C05F06"/>
    <w:rsid w:val="00C13141"/>
    <w:rsid w:val="00C20F6D"/>
    <w:rsid w:val="00C21E60"/>
    <w:rsid w:val="00C237F9"/>
    <w:rsid w:val="00C2400D"/>
    <w:rsid w:val="00C255F1"/>
    <w:rsid w:val="00C31D30"/>
    <w:rsid w:val="00C335A4"/>
    <w:rsid w:val="00C36E9C"/>
    <w:rsid w:val="00C40B88"/>
    <w:rsid w:val="00C40DF3"/>
    <w:rsid w:val="00C4161B"/>
    <w:rsid w:val="00C41E6B"/>
    <w:rsid w:val="00C42B14"/>
    <w:rsid w:val="00C50CAB"/>
    <w:rsid w:val="00C50EA8"/>
    <w:rsid w:val="00C517F6"/>
    <w:rsid w:val="00C5183E"/>
    <w:rsid w:val="00C5238B"/>
    <w:rsid w:val="00C523DE"/>
    <w:rsid w:val="00C529EB"/>
    <w:rsid w:val="00C52B35"/>
    <w:rsid w:val="00C56A79"/>
    <w:rsid w:val="00C56C0E"/>
    <w:rsid w:val="00C60142"/>
    <w:rsid w:val="00C6025A"/>
    <w:rsid w:val="00C61836"/>
    <w:rsid w:val="00C61D41"/>
    <w:rsid w:val="00C62714"/>
    <w:rsid w:val="00C70547"/>
    <w:rsid w:val="00C72F6A"/>
    <w:rsid w:val="00C741F8"/>
    <w:rsid w:val="00C8067A"/>
    <w:rsid w:val="00C82299"/>
    <w:rsid w:val="00C8265D"/>
    <w:rsid w:val="00C851D0"/>
    <w:rsid w:val="00C86183"/>
    <w:rsid w:val="00C9182C"/>
    <w:rsid w:val="00C91FC6"/>
    <w:rsid w:val="00C92859"/>
    <w:rsid w:val="00C954B7"/>
    <w:rsid w:val="00C966CC"/>
    <w:rsid w:val="00C977CA"/>
    <w:rsid w:val="00CA264A"/>
    <w:rsid w:val="00CA3E23"/>
    <w:rsid w:val="00CA5278"/>
    <w:rsid w:val="00CA607D"/>
    <w:rsid w:val="00CB1822"/>
    <w:rsid w:val="00CB54F7"/>
    <w:rsid w:val="00CC1E32"/>
    <w:rsid w:val="00CC2AD1"/>
    <w:rsid w:val="00CC5390"/>
    <w:rsid w:val="00CC549B"/>
    <w:rsid w:val="00CC5665"/>
    <w:rsid w:val="00CC57B7"/>
    <w:rsid w:val="00CD0FCF"/>
    <w:rsid w:val="00CD39B7"/>
    <w:rsid w:val="00CD5B9E"/>
    <w:rsid w:val="00CD5BC8"/>
    <w:rsid w:val="00CD79CF"/>
    <w:rsid w:val="00CD7AEB"/>
    <w:rsid w:val="00CE009C"/>
    <w:rsid w:val="00CE1232"/>
    <w:rsid w:val="00CE22CA"/>
    <w:rsid w:val="00CE2BE3"/>
    <w:rsid w:val="00CE3960"/>
    <w:rsid w:val="00CE4A18"/>
    <w:rsid w:val="00CE4B87"/>
    <w:rsid w:val="00CE5210"/>
    <w:rsid w:val="00CF1666"/>
    <w:rsid w:val="00CF23AF"/>
    <w:rsid w:val="00CF4A6C"/>
    <w:rsid w:val="00CF762D"/>
    <w:rsid w:val="00CF7F53"/>
    <w:rsid w:val="00D01674"/>
    <w:rsid w:val="00D01F94"/>
    <w:rsid w:val="00D03135"/>
    <w:rsid w:val="00D05DB0"/>
    <w:rsid w:val="00D10B68"/>
    <w:rsid w:val="00D111C3"/>
    <w:rsid w:val="00D11762"/>
    <w:rsid w:val="00D11CA4"/>
    <w:rsid w:val="00D12724"/>
    <w:rsid w:val="00D1508A"/>
    <w:rsid w:val="00D17DD5"/>
    <w:rsid w:val="00D21D5F"/>
    <w:rsid w:val="00D23A36"/>
    <w:rsid w:val="00D240C1"/>
    <w:rsid w:val="00D24490"/>
    <w:rsid w:val="00D24BD1"/>
    <w:rsid w:val="00D337A3"/>
    <w:rsid w:val="00D33F36"/>
    <w:rsid w:val="00D41359"/>
    <w:rsid w:val="00D4151B"/>
    <w:rsid w:val="00D415A1"/>
    <w:rsid w:val="00D43601"/>
    <w:rsid w:val="00D4551E"/>
    <w:rsid w:val="00D47980"/>
    <w:rsid w:val="00D52186"/>
    <w:rsid w:val="00D52D39"/>
    <w:rsid w:val="00D53B1D"/>
    <w:rsid w:val="00D559C5"/>
    <w:rsid w:val="00D56163"/>
    <w:rsid w:val="00D571FB"/>
    <w:rsid w:val="00D617DC"/>
    <w:rsid w:val="00D621F1"/>
    <w:rsid w:val="00D62E0D"/>
    <w:rsid w:val="00D63D09"/>
    <w:rsid w:val="00D653E6"/>
    <w:rsid w:val="00D6668C"/>
    <w:rsid w:val="00D70D9C"/>
    <w:rsid w:val="00D723DA"/>
    <w:rsid w:val="00D72E68"/>
    <w:rsid w:val="00D732F8"/>
    <w:rsid w:val="00D77E9C"/>
    <w:rsid w:val="00D86E74"/>
    <w:rsid w:val="00D86FA7"/>
    <w:rsid w:val="00D90367"/>
    <w:rsid w:val="00D90A50"/>
    <w:rsid w:val="00D90BA9"/>
    <w:rsid w:val="00D90FA0"/>
    <w:rsid w:val="00D91288"/>
    <w:rsid w:val="00D940D7"/>
    <w:rsid w:val="00D95E38"/>
    <w:rsid w:val="00D96954"/>
    <w:rsid w:val="00D9762E"/>
    <w:rsid w:val="00DA1063"/>
    <w:rsid w:val="00DA3EAF"/>
    <w:rsid w:val="00DB121B"/>
    <w:rsid w:val="00DB3310"/>
    <w:rsid w:val="00DB35DA"/>
    <w:rsid w:val="00DB6E2F"/>
    <w:rsid w:val="00DB7BC2"/>
    <w:rsid w:val="00DC03CA"/>
    <w:rsid w:val="00DC399C"/>
    <w:rsid w:val="00DC41F6"/>
    <w:rsid w:val="00DD0562"/>
    <w:rsid w:val="00DD0CFB"/>
    <w:rsid w:val="00DD2564"/>
    <w:rsid w:val="00DD4749"/>
    <w:rsid w:val="00DD64A2"/>
    <w:rsid w:val="00DD6563"/>
    <w:rsid w:val="00DD6669"/>
    <w:rsid w:val="00DD7348"/>
    <w:rsid w:val="00DE0224"/>
    <w:rsid w:val="00DE4670"/>
    <w:rsid w:val="00DE53C8"/>
    <w:rsid w:val="00DF0A58"/>
    <w:rsid w:val="00DF31AA"/>
    <w:rsid w:val="00DF5467"/>
    <w:rsid w:val="00E004E3"/>
    <w:rsid w:val="00E00CA4"/>
    <w:rsid w:val="00E0114B"/>
    <w:rsid w:val="00E01676"/>
    <w:rsid w:val="00E024D0"/>
    <w:rsid w:val="00E03C2A"/>
    <w:rsid w:val="00E04FCA"/>
    <w:rsid w:val="00E0587B"/>
    <w:rsid w:val="00E07B6D"/>
    <w:rsid w:val="00E116AE"/>
    <w:rsid w:val="00E15BE1"/>
    <w:rsid w:val="00E2618E"/>
    <w:rsid w:val="00E269F2"/>
    <w:rsid w:val="00E27C4A"/>
    <w:rsid w:val="00E324E9"/>
    <w:rsid w:val="00E345D1"/>
    <w:rsid w:val="00E362EB"/>
    <w:rsid w:val="00E42BC6"/>
    <w:rsid w:val="00E45D5F"/>
    <w:rsid w:val="00E46F44"/>
    <w:rsid w:val="00E4776E"/>
    <w:rsid w:val="00E47AEE"/>
    <w:rsid w:val="00E507EF"/>
    <w:rsid w:val="00E5185F"/>
    <w:rsid w:val="00E52846"/>
    <w:rsid w:val="00E52F22"/>
    <w:rsid w:val="00E53066"/>
    <w:rsid w:val="00E5368A"/>
    <w:rsid w:val="00E576D3"/>
    <w:rsid w:val="00E64AB4"/>
    <w:rsid w:val="00E71622"/>
    <w:rsid w:val="00E75384"/>
    <w:rsid w:val="00E81367"/>
    <w:rsid w:val="00E83C4D"/>
    <w:rsid w:val="00E900CA"/>
    <w:rsid w:val="00E914CD"/>
    <w:rsid w:val="00E92FA4"/>
    <w:rsid w:val="00E93081"/>
    <w:rsid w:val="00E93A5B"/>
    <w:rsid w:val="00E95721"/>
    <w:rsid w:val="00E9650C"/>
    <w:rsid w:val="00EA2535"/>
    <w:rsid w:val="00EA2981"/>
    <w:rsid w:val="00EA2D21"/>
    <w:rsid w:val="00EA3CF9"/>
    <w:rsid w:val="00EA3F02"/>
    <w:rsid w:val="00EB4649"/>
    <w:rsid w:val="00EB53E5"/>
    <w:rsid w:val="00EB55A6"/>
    <w:rsid w:val="00EB6F7D"/>
    <w:rsid w:val="00EC00D1"/>
    <w:rsid w:val="00EC502A"/>
    <w:rsid w:val="00EC556C"/>
    <w:rsid w:val="00EC6203"/>
    <w:rsid w:val="00EC6CC8"/>
    <w:rsid w:val="00ED2F6A"/>
    <w:rsid w:val="00ED3979"/>
    <w:rsid w:val="00ED4ED4"/>
    <w:rsid w:val="00ED762D"/>
    <w:rsid w:val="00EE339D"/>
    <w:rsid w:val="00EE5E4F"/>
    <w:rsid w:val="00EE70FD"/>
    <w:rsid w:val="00EF054A"/>
    <w:rsid w:val="00EF2EEA"/>
    <w:rsid w:val="00EF3019"/>
    <w:rsid w:val="00EF7E9F"/>
    <w:rsid w:val="00F02B12"/>
    <w:rsid w:val="00F039D6"/>
    <w:rsid w:val="00F11ACA"/>
    <w:rsid w:val="00F11B89"/>
    <w:rsid w:val="00F11B8F"/>
    <w:rsid w:val="00F12085"/>
    <w:rsid w:val="00F142B4"/>
    <w:rsid w:val="00F21966"/>
    <w:rsid w:val="00F27A2C"/>
    <w:rsid w:val="00F35E42"/>
    <w:rsid w:val="00F40C4E"/>
    <w:rsid w:val="00F40E90"/>
    <w:rsid w:val="00F43F8A"/>
    <w:rsid w:val="00F45F60"/>
    <w:rsid w:val="00F46835"/>
    <w:rsid w:val="00F46A70"/>
    <w:rsid w:val="00F47DA9"/>
    <w:rsid w:val="00F55778"/>
    <w:rsid w:val="00F5653D"/>
    <w:rsid w:val="00F56933"/>
    <w:rsid w:val="00F6129C"/>
    <w:rsid w:val="00F61CE5"/>
    <w:rsid w:val="00F61DC6"/>
    <w:rsid w:val="00F62888"/>
    <w:rsid w:val="00F67915"/>
    <w:rsid w:val="00F70E4A"/>
    <w:rsid w:val="00F7293E"/>
    <w:rsid w:val="00F72F65"/>
    <w:rsid w:val="00F75868"/>
    <w:rsid w:val="00F808E9"/>
    <w:rsid w:val="00F8140B"/>
    <w:rsid w:val="00F81966"/>
    <w:rsid w:val="00F81A2C"/>
    <w:rsid w:val="00F84B07"/>
    <w:rsid w:val="00F858E9"/>
    <w:rsid w:val="00F86E5E"/>
    <w:rsid w:val="00F921C9"/>
    <w:rsid w:val="00F93B81"/>
    <w:rsid w:val="00F955B0"/>
    <w:rsid w:val="00F9577A"/>
    <w:rsid w:val="00F97C40"/>
    <w:rsid w:val="00FA239A"/>
    <w:rsid w:val="00FA3F73"/>
    <w:rsid w:val="00FA5493"/>
    <w:rsid w:val="00FA60C2"/>
    <w:rsid w:val="00FA7DBB"/>
    <w:rsid w:val="00FB0C0E"/>
    <w:rsid w:val="00FB2685"/>
    <w:rsid w:val="00FB5D51"/>
    <w:rsid w:val="00FC3A4E"/>
    <w:rsid w:val="00FC66C3"/>
    <w:rsid w:val="00FC6F6C"/>
    <w:rsid w:val="00FD1553"/>
    <w:rsid w:val="00FD1E0C"/>
    <w:rsid w:val="00FD1FC1"/>
    <w:rsid w:val="00FD3036"/>
    <w:rsid w:val="00FD60EE"/>
    <w:rsid w:val="00FD62F5"/>
    <w:rsid w:val="00FD772F"/>
    <w:rsid w:val="00FE0F40"/>
    <w:rsid w:val="00FE2968"/>
    <w:rsid w:val="00FE35F1"/>
    <w:rsid w:val="00FE47DD"/>
    <w:rsid w:val="00FE54BE"/>
    <w:rsid w:val="00FE5736"/>
    <w:rsid w:val="00FE6374"/>
    <w:rsid w:val="00FE7AB5"/>
    <w:rsid w:val="00FF312D"/>
    <w:rsid w:val="00FF5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5ADD1"/>
  <w15:chartTrackingRefBased/>
  <w15:docId w15:val="{65B7FFCB-3B93-44F0-BF54-DE1FD5665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077"/>
    <w:rPr>
      <w:rFonts w:ascii="Times New Roman" w:eastAsia="Times New Roman" w:hAnsi="Times New Roman"/>
      <w:sz w:val="24"/>
      <w:szCs w:val="24"/>
    </w:rPr>
  </w:style>
  <w:style w:type="paragraph" w:styleId="Heading1">
    <w:name w:val="heading 1"/>
    <w:basedOn w:val="Normal"/>
    <w:next w:val="Normal"/>
    <w:link w:val="Heading1Char"/>
    <w:qFormat/>
    <w:rsid w:val="00A01077"/>
    <w:pPr>
      <w:keepNext/>
      <w:spacing w:before="240" w:after="60"/>
      <w:jc w:val="center"/>
      <w:outlineLvl w:val="0"/>
    </w:pPr>
    <w:rPr>
      <w:rFonts w:cs="Arial"/>
      <w:b/>
      <w:bCs/>
      <w:kern w:val="32"/>
      <w:sz w:val="32"/>
      <w:szCs w:val="32"/>
    </w:rPr>
  </w:style>
  <w:style w:type="paragraph" w:styleId="Heading2">
    <w:name w:val="heading 2"/>
    <w:basedOn w:val="Normal"/>
    <w:next w:val="Normal"/>
    <w:link w:val="Heading2Char"/>
    <w:qFormat/>
    <w:rsid w:val="00A01077"/>
    <w:pPr>
      <w:keepNext/>
      <w:spacing w:before="240" w:after="60"/>
      <w:outlineLvl w:val="1"/>
    </w:pPr>
    <w:rPr>
      <w:rFonts w:cs="Arial"/>
      <w:b/>
      <w:bCs/>
      <w:iCs/>
      <w:sz w:val="28"/>
      <w:szCs w:val="28"/>
    </w:rPr>
  </w:style>
  <w:style w:type="paragraph" w:styleId="Heading3">
    <w:name w:val="heading 3"/>
    <w:basedOn w:val="Normal"/>
    <w:next w:val="Normal"/>
    <w:link w:val="Heading3Char"/>
    <w:autoRedefine/>
    <w:qFormat/>
    <w:rsid w:val="004873C7"/>
    <w:pPr>
      <w:keepNext/>
      <w:spacing w:before="100" w:beforeAutospacing="1" w:after="100" w:afterAutospacing="1"/>
      <w:jc w:val="both"/>
      <w:outlineLvl w:val="2"/>
    </w:pPr>
    <w:rPr>
      <w:rFonts w:eastAsia="Calibri"/>
      <w:b/>
      <w:b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01077"/>
    <w:rPr>
      <w:rFonts w:ascii="Times New Roman" w:eastAsia="Times New Roman" w:hAnsi="Times New Roman" w:cs="Arial"/>
      <w:b/>
      <w:bCs/>
      <w:kern w:val="32"/>
      <w:sz w:val="32"/>
      <w:szCs w:val="32"/>
    </w:rPr>
  </w:style>
  <w:style w:type="character" w:customStyle="1" w:styleId="Heading2Char">
    <w:name w:val="Heading 2 Char"/>
    <w:link w:val="Heading2"/>
    <w:rsid w:val="00A01077"/>
    <w:rPr>
      <w:rFonts w:ascii="Times New Roman" w:eastAsia="Times New Roman" w:hAnsi="Times New Roman" w:cs="Arial"/>
      <w:b/>
      <w:bCs/>
      <w:iCs/>
      <w:sz w:val="28"/>
      <w:szCs w:val="28"/>
    </w:rPr>
  </w:style>
  <w:style w:type="character" w:customStyle="1" w:styleId="Heading3Char">
    <w:name w:val="Heading 3 Char"/>
    <w:link w:val="Heading3"/>
    <w:rsid w:val="004873C7"/>
    <w:rPr>
      <w:rFonts w:ascii="Times New Roman" w:hAnsi="Times New Roman"/>
      <w:b/>
      <w:bCs/>
      <w:sz w:val="26"/>
      <w:szCs w:val="26"/>
      <w:u w:val="single"/>
    </w:rPr>
  </w:style>
  <w:style w:type="character" w:styleId="Hyperlink">
    <w:name w:val="Hyperlink"/>
    <w:uiPriority w:val="99"/>
    <w:rsid w:val="00A01077"/>
    <w:rPr>
      <w:color w:val="0000FF"/>
      <w:u w:val="single"/>
    </w:rPr>
  </w:style>
  <w:style w:type="paragraph" w:styleId="TOC1">
    <w:name w:val="toc 1"/>
    <w:basedOn w:val="Normal"/>
    <w:next w:val="Normal"/>
    <w:autoRedefine/>
    <w:uiPriority w:val="39"/>
    <w:rsid w:val="0044452E"/>
    <w:pPr>
      <w:tabs>
        <w:tab w:val="left" w:pos="480"/>
        <w:tab w:val="right" w:leader="dot" w:pos="9350"/>
      </w:tabs>
    </w:pPr>
  </w:style>
  <w:style w:type="paragraph" w:styleId="TOC2">
    <w:name w:val="toc 2"/>
    <w:basedOn w:val="Normal"/>
    <w:next w:val="Normal"/>
    <w:autoRedefine/>
    <w:uiPriority w:val="39"/>
    <w:rsid w:val="007369C3"/>
    <w:pPr>
      <w:tabs>
        <w:tab w:val="left" w:pos="880"/>
        <w:tab w:val="right" w:leader="dot" w:pos="9350"/>
      </w:tabs>
      <w:ind w:left="240"/>
    </w:pPr>
  </w:style>
  <w:style w:type="paragraph" w:styleId="TOC3">
    <w:name w:val="toc 3"/>
    <w:basedOn w:val="Normal"/>
    <w:next w:val="Normal"/>
    <w:autoRedefine/>
    <w:uiPriority w:val="39"/>
    <w:rsid w:val="007E27B4"/>
    <w:pPr>
      <w:tabs>
        <w:tab w:val="right" w:leader="dot" w:pos="9350"/>
      </w:tabs>
      <w:ind w:left="480"/>
    </w:pPr>
  </w:style>
  <w:style w:type="character" w:styleId="PageNumber">
    <w:name w:val="page number"/>
    <w:basedOn w:val="DefaultParagraphFont"/>
    <w:rsid w:val="00A01077"/>
  </w:style>
  <w:style w:type="paragraph" w:styleId="Header">
    <w:name w:val="header"/>
    <w:basedOn w:val="Normal"/>
    <w:link w:val="HeaderChar"/>
    <w:uiPriority w:val="99"/>
    <w:rsid w:val="00A01077"/>
    <w:pPr>
      <w:tabs>
        <w:tab w:val="center" w:pos="4320"/>
        <w:tab w:val="right" w:pos="8640"/>
      </w:tabs>
    </w:pPr>
  </w:style>
  <w:style w:type="character" w:customStyle="1" w:styleId="HeaderChar">
    <w:name w:val="Header Char"/>
    <w:link w:val="Header"/>
    <w:uiPriority w:val="99"/>
    <w:rsid w:val="00A01077"/>
    <w:rPr>
      <w:rFonts w:ascii="Times New Roman" w:eastAsia="Times New Roman" w:hAnsi="Times New Roman" w:cs="Times New Roman"/>
      <w:sz w:val="24"/>
      <w:szCs w:val="24"/>
    </w:rPr>
  </w:style>
  <w:style w:type="paragraph" w:styleId="Footer">
    <w:name w:val="footer"/>
    <w:basedOn w:val="Normal"/>
    <w:link w:val="FooterChar"/>
    <w:uiPriority w:val="99"/>
    <w:rsid w:val="00A01077"/>
    <w:pPr>
      <w:tabs>
        <w:tab w:val="center" w:pos="4320"/>
        <w:tab w:val="right" w:pos="8640"/>
      </w:tabs>
    </w:pPr>
  </w:style>
  <w:style w:type="character" w:customStyle="1" w:styleId="FooterChar">
    <w:name w:val="Footer Char"/>
    <w:link w:val="Footer"/>
    <w:uiPriority w:val="99"/>
    <w:rsid w:val="00A01077"/>
    <w:rPr>
      <w:rFonts w:ascii="Times New Roman" w:eastAsia="Times New Roman" w:hAnsi="Times New Roman" w:cs="Times New Roman"/>
      <w:sz w:val="24"/>
      <w:szCs w:val="24"/>
    </w:rPr>
  </w:style>
  <w:style w:type="paragraph" w:styleId="ListParagraph">
    <w:name w:val="List Paragraph"/>
    <w:aliases w:val="2nd Bullet,Sub Bullet,Table/Figure Heading,texte de base,List Paragraph (numbered (a)),Normal 1,List Paragraph1,Resume Title,Citation List,Heading 41,Report Para,Number Bullets,WinDForce-Letter,Heading 2_sj,En tête 1,Indent Paragraph"/>
    <w:basedOn w:val="Normal"/>
    <w:link w:val="ListParagraphChar"/>
    <w:uiPriority w:val="34"/>
    <w:qFormat/>
    <w:rsid w:val="0067376B"/>
    <w:pPr>
      <w:ind w:left="720"/>
      <w:contextualSpacing/>
    </w:pPr>
  </w:style>
  <w:style w:type="paragraph" w:styleId="BalloonText">
    <w:name w:val="Balloon Text"/>
    <w:basedOn w:val="Normal"/>
    <w:link w:val="BalloonTextChar"/>
    <w:uiPriority w:val="99"/>
    <w:semiHidden/>
    <w:unhideWhenUsed/>
    <w:rsid w:val="00510F82"/>
    <w:rPr>
      <w:rFonts w:ascii="Tahoma" w:hAnsi="Tahoma" w:cs="Tahoma"/>
      <w:sz w:val="16"/>
      <w:szCs w:val="16"/>
    </w:rPr>
  </w:style>
  <w:style w:type="character" w:customStyle="1" w:styleId="BalloonTextChar">
    <w:name w:val="Balloon Text Char"/>
    <w:link w:val="BalloonText"/>
    <w:uiPriority w:val="99"/>
    <w:semiHidden/>
    <w:rsid w:val="00510F82"/>
    <w:rPr>
      <w:rFonts w:ascii="Tahoma" w:eastAsia="Times New Roman" w:hAnsi="Tahoma" w:cs="Tahoma"/>
      <w:sz w:val="16"/>
      <w:szCs w:val="16"/>
    </w:rPr>
  </w:style>
  <w:style w:type="table" w:styleId="TableGrid">
    <w:name w:val="Table Grid"/>
    <w:basedOn w:val="TableNormal"/>
    <w:uiPriority w:val="39"/>
    <w:rsid w:val="00A25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A2597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Spacing">
    <w:name w:val="No Spacing"/>
    <w:uiPriority w:val="1"/>
    <w:qFormat/>
    <w:rsid w:val="00A65B8A"/>
    <w:rPr>
      <w:rFonts w:ascii="Times New Roman" w:eastAsia="Times New Roman" w:hAnsi="Times New Roman"/>
      <w:sz w:val="24"/>
      <w:szCs w:val="24"/>
    </w:rPr>
  </w:style>
  <w:style w:type="character" w:styleId="CommentReference">
    <w:name w:val="annotation reference"/>
    <w:uiPriority w:val="99"/>
    <w:semiHidden/>
    <w:unhideWhenUsed/>
    <w:rsid w:val="00C42B14"/>
    <w:rPr>
      <w:sz w:val="16"/>
      <w:szCs w:val="16"/>
    </w:rPr>
  </w:style>
  <w:style w:type="paragraph" w:styleId="CommentText">
    <w:name w:val="annotation text"/>
    <w:basedOn w:val="Normal"/>
    <w:link w:val="CommentTextChar"/>
    <w:uiPriority w:val="99"/>
    <w:unhideWhenUsed/>
    <w:rsid w:val="00C42B14"/>
    <w:rPr>
      <w:sz w:val="20"/>
      <w:szCs w:val="20"/>
    </w:rPr>
  </w:style>
  <w:style w:type="character" w:customStyle="1" w:styleId="CommentTextChar">
    <w:name w:val="Comment Text Char"/>
    <w:link w:val="CommentText"/>
    <w:uiPriority w:val="99"/>
    <w:rsid w:val="00C42B14"/>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42B14"/>
    <w:rPr>
      <w:b/>
      <w:bCs/>
    </w:rPr>
  </w:style>
  <w:style w:type="character" w:customStyle="1" w:styleId="CommentSubjectChar">
    <w:name w:val="Comment Subject Char"/>
    <w:link w:val="CommentSubject"/>
    <w:uiPriority w:val="99"/>
    <w:semiHidden/>
    <w:rsid w:val="00C42B14"/>
    <w:rPr>
      <w:rFonts w:ascii="Times New Roman" w:eastAsia="Times New Roman" w:hAnsi="Times New Roman"/>
      <w:b/>
      <w:bCs/>
    </w:rPr>
  </w:style>
  <w:style w:type="character" w:customStyle="1" w:styleId="tgc">
    <w:name w:val="_tgc"/>
    <w:rsid w:val="00AC1F46"/>
  </w:style>
  <w:style w:type="paragraph" w:styleId="NormalWeb">
    <w:name w:val="Normal (Web)"/>
    <w:basedOn w:val="Normal"/>
    <w:uiPriority w:val="99"/>
    <w:semiHidden/>
    <w:unhideWhenUsed/>
    <w:rsid w:val="00F955B0"/>
    <w:pPr>
      <w:spacing w:before="100" w:beforeAutospacing="1" w:after="100" w:afterAutospacing="1"/>
    </w:pPr>
  </w:style>
  <w:style w:type="paragraph" w:styleId="Revision">
    <w:name w:val="Revision"/>
    <w:hidden/>
    <w:uiPriority w:val="99"/>
    <w:semiHidden/>
    <w:rsid w:val="003411C6"/>
    <w:rPr>
      <w:rFonts w:ascii="Times New Roman" w:eastAsia="Times New Roman" w:hAnsi="Times New Roman"/>
      <w:sz w:val="24"/>
      <w:szCs w:val="24"/>
    </w:rPr>
  </w:style>
  <w:style w:type="paragraph" w:styleId="FootnoteText">
    <w:name w:val="footnote text"/>
    <w:aliases w:val="ALTS FOOTNOTE,fn,ALTS FOOTNOTE Char,fn Char,Footnote Text Char1 Char,Footnote Text Char Char Char,Footnote Text Char2 Char Char Char,Footnote Text Char1 Char1 Char Char Char,Footnote Text Char Char Char Char Char Char,f"/>
    <w:basedOn w:val="Normal"/>
    <w:link w:val="FootnoteTextChar"/>
    <w:uiPriority w:val="99"/>
    <w:unhideWhenUsed/>
    <w:qFormat/>
    <w:rsid w:val="006510E1"/>
    <w:rPr>
      <w:sz w:val="20"/>
      <w:szCs w:val="20"/>
    </w:rPr>
  </w:style>
  <w:style w:type="character" w:customStyle="1" w:styleId="FootnoteTextChar">
    <w:name w:val="Footnote Text Char"/>
    <w:aliases w:val="ALTS FOOTNOTE Char1,fn Char1,ALTS FOOTNOTE Char Char,fn Char Char,Footnote Text Char1 Char Char,Footnote Text Char Char Char Char,Footnote Text Char2 Char Char Char Char,Footnote Text Char1 Char1 Char Char Char Char,f Char"/>
    <w:link w:val="FootnoteText"/>
    <w:uiPriority w:val="99"/>
    <w:rsid w:val="006510E1"/>
    <w:rPr>
      <w:rFonts w:ascii="Times New Roman" w:eastAsia="Times New Roman" w:hAnsi="Times New Roman"/>
    </w:rPr>
  </w:style>
  <w:style w:type="character" w:styleId="FootnoteReference">
    <w:name w:val="footnote reference"/>
    <w:aliases w:val="Style 12,(NECG) Footnote Reference,Style 13,Appel note de bas de p,Style 124,fr,o,Style 3,FR,Style 17,Footnote Reference/,Style 6,titulo 2,ftref,Fußnotenzeichen DISS,16 Point,Superscript 6 Point,Footnote Reference Number,Footnote,Ref"/>
    <w:uiPriority w:val="99"/>
    <w:unhideWhenUsed/>
    <w:qFormat/>
    <w:rsid w:val="006510E1"/>
    <w:rPr>
      <w:vertAlign w:val="superscript"/>
    </w:rPr>
  </w:style>
  <w:style w:type="paragraph" w:styleId="Caption">
    <w:name w:val="caption"/>
    <w:basedOn w:val="Normal"/>
    <w:next w:val="Normal"/>
    <w:uiPriority w:val="35"/>
    <w:unhideWhenUsed/>
    <w:qFormat/>
    <w:rsid w:val="007E61B1"/>
    <w:rPr>
      <w:b/>
      <w:bCs/>
      <w:sz w:val="20"/>
      <w:szCs w:val="20"/>
    </w:rPr>
  </w:style>
  <w:style w:type="character" w:styleId="FollowedHyperlink">
    <w:name w:val="FollowedHyperlink"/>
    <w:uiPriority w:val="99"/>
    <w:semiHidden/>
    <w:unhideWhenUsed/>
    <w:rsid w:val="00537F09"/>
    <w:rPr>
      <w:color w:val="954F72"/>
      <w:u w:val="single"/>
    </w:rPr>
  </w:style>
  <w:style w:type="character" w:styleId="UnresolvedMention">
    <w:name w:val="Unresolved Mention"/>
    <w:uiPriority w:val="99"/>
    <w:semiHidden/>
    <w:unhideWhenUsed/>
    <w:rsid w:val="00F02B12"/>
    <w:rPr>
      <w:color w:val="605E5C"/>
      <w:shd w:val="clear" w:color="auto" w:fill="E1DFDD"/>
    </w:rPr>
  </w:style>
  <w:style w:type="character" w:styleId="HTMLCite">
    <w:name w:val="HTML Cite"/>
    <w:uiPriority w:val="99"/>
    <w:semiHidden/>
    <w:unhideWhenUsed/>
    <w:rsid w:val="003C1C00"/>
    <w:rPr>
      <w:i/>
      <w:iCs/>
    </w:rPr>
  </w:style>
  <w:style w:type="character" w:customStyle="1" w:styleId="reference-accessdate">
    <w:name w:val="reference-accessdate"/>
    <w:basedOn w:val="DefaultParagraphFont"/>
    <w:rsid w:val="003C1C00"/>
  </w:style>
  <w:style w:type="character" w:customStyle="1" w:styleId="nowrap">
    <w:name w:val="nowrap"/>
    <w:basedOn w:val="DefaultParagraphFont"/>
    <w:rsid w:val="003C1C00"/>
  </w:style>
  <w:style w:type="character" w:customStyle="1" w:styleId="ListParagraphChar">
    <w:name w:val="List Paragraph Char"/>
    <w:aliases w:val="2nd Bullet Char,Sub Bullet Char,Table/Figure Heading Char,texte de base Char,List Paragraph (numbered (a)) Char,Normal 1 Char,List Paragraph1 Char,Resume Title Char,Citation List Char,Heading 41 Char,Report Para Char,En tête 1 Char"/>
    <w:link w:val="ListParagraph"/>
    <w:uiPriority w:val="34"/>
    <w:rsid w:val="00603B6D"/>
    <w:rPr>
      <w:rFonts w:ascii="Times New Roman" w:eastAsia="Times New Roman" w:hAnsi="Times New Roman"/>
      <w:sz w:val="24"/>
      <w:szCs w:val="24"/>
    </w:rPr>
  </w:style>
  <w:style w:type="paragraph" w:styleId="BodyText">
    <w:name w:val="Body Text"/>
    <w:basedOn w:val="Normal"/>
    <w:link w:val="BodyTextChar"/>
    <w:uiPriority w:val="1"/>
    <w:qFormat/>
    <w:rsid w:val="00603B6D"/>
    <w:pPr>
      <w:widowControl w:val="0"/>
      <w:autoSpaceDE w:val="0"/>
      <w:autoSpaceDN w:val="0"/>
    </w:pPr>
  </w:style>
  <w:style w:type="character" w:customStyle="1" w:styleId="BodyTextChar">
    <w:name w:val="Body Text Char"/>
    <w:link w:val="BodyText"/>
    <w:uiPriority w:val="1"/>
    <w:rsid w:val="00603B6D"/>
    <w:rPr>
      <w:rFonts w:ascii="Times New Roman" w:eastAsia="Times New Roman" w:hAnsi="Times New Roman"/>
      <w:sz w:val="24"/>
      <w:szCs w:val="24"/>
    </w:rPr>
  </w:style>
  <w:style w:type="paragraph" w:customStyle="1" w:styleId="Default">
    <w:name w:val="Default"/>
    <w:rsid w:val="00410E8F"/>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528591">
      <w:bodyDiv w:val="1"/>
      <w:marLeft w:val="0"/>
      <w:marRight w:val="0"/>
      <w:marTop w:val="0"/>
      <w:marBottom w:val="0"/>
      <w:divBdr>
        <w:top w:val="none" w:sz="0" w:space="0" w:color="auto"/>
        <w:left w:val="none" w:sz="0" w:space="0" w:color="auto"/>
        <w:bottom w:val="none" w:sz="0" w:space="0" w:color="auto"/>
        <w:right w:val="none" w:sz="0" w:space="0" w:color="auto"/>
      </w:divBdr>
    </w:div>
    <w:div w:id="405030149">
      <w:bodyDiv w:val="1"/>
      <w:marLeft w:val="0"/>
      <w:marRight w:val="0"/>
      <w:marTop w:val="0"/>
      <w:marBottom w:val="0"/>
      <w:divBdr>
        <w:top w:val="none" w:sz="0" w:space="0" w:color="auto"/>
        <w:left w:val="none" w:sz="0" w:space="0" w:color="auto"/>
        <w:bottom w:val="none" w:sz="0" w:space="0" w:color="auto"/>
        <w:right w:val="none" w:sz="0" w:space="0" w:color="auto"/>
      </w:divBdr>
    </w:div>
    <w:div w:id="836194586">
      <w:bodyDiv w:val="1"/>
      <w:marLeft w:val="0"/>
      <w:marRight w:val="0"/>
      <w:marTop w:val="0"/>
      <w:marBottom w:val="0"/>
      <w:divBdr>
        <w:top w:val="none" w:sz="0" w:space="0" w:color="auto"/>
        <w:left w:val="none" w:sz="0" w:space="0" w:color="auto"/>
        <w:bottom w:val="none" w:sz="0" w:space="0" w:color="auto"/>
        <w:right w:val="none" w:sz="0" w:space="0" w:color="auto"/>
      </w:divBdr>
    </w:div>
    <w:div w:id="875702404">
      <w:bodyDiv w:val="1"/>
      <w:marLeft w:val="0"/>
      <w:marRight w:val="0"/>
      <w:marTop w:val="0"/>
      <w:marBottom w:val="0"/>
      <w:divBdr>
        <w:top w:val="none" w:sz="0" w:space="0" w:color="auto"/>
        <w:left w:val="none" w:sz="0" w:space="0" w:color="auto"/>
        <w:bottom w:val="none" w:sz="0" w:space="0" w:color="auto"/>
        <w:right w:val="none" w:sz="0" w:space="0" w:color="auto"/>
      </w:divBdr>
    </w:div>
    <w:div w:id="1252080987">
      <w:bodyDiv w:val="1"/>
      <w:marLeft w:val="0"/>
      <w:marRight w:val="0"/>
      <w:marTop w:val="0"/>
      <w:marBottom w:val="0"/>
      <w:divBdr>
        <w:top w:val="none" w:sz="0" w:space="0" w:color="auto"/>
        <w:left w:val="none" w:sz="0" w:space="0" w:color="auto"/>
        <w:bottom w:val="none" w:sz="0" w:space="0" w:color="auto"/>
        <w:right w:val="none" w:sz="0" w:space="0" w:color="auto"/>
      </w:divBdr>
    </w:div>
    <w:div w:id="1828279598">
      <w:bodyDiv w:val="1"/>
      <w:marLeft w:val="0"/>
      <w:marRight w:val="0"/>
      <w:marTop w:val="0"/>
      <w:marBottom w:val="0"/>
      <w:divBdr>
        <w:top w:val="none" w:sz="0" w:space="0" w:color="auto"/>
        <w:left w:val="none" w:sz="0" w:space="0" w:color="auto"/>
        <w:bottom w:val="none" w:sz="0" w:space="0" w:color="auto"/>
        <w:right w:val="none" w:sz="0" w:space="0" w:color="auto"/>
      </w:divBdr>
    </w:div>
    <w:div w:id="1854296771">
      <w:bodyDiv w:val="1"/>
      <w:marLeft w:val="0"/>
      <w:marRight w:val="0"/>
      <w:marTop w:val="0"/>
      <w:marBottom w:val="0"/>
      <w:divBdr>
        <w:top w:val="none" w:sz="0" w:space="0" w:color="auto"/>
        <w:left w:val="none" w:sz="0" w:space="0" w:color="auto"/>
        <w:bottom w:val="none" w:sz="0" w:space="0" w:color="auto"/>
        <w:right w:val="none" w:sz="0" w:space="0" w:color="auto"/>
      </w:divBdr>
    </w:div>
    <w:div w:id="197278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broadband.fund@adeca.alabama.gov"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broadband.fund@adeca.alabama.gov"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mailto:broadband.fund@adeca.alabama.gov"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broadband.fund@adeca.alabama.gov"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broadband.fund@adeca.alabama.gov" TargetMode="External"/><Relationship Id="rId10" Type="http://schemas.openxmlformats.org/officeDocument/2006/relationships/settings" Target="settings.xml"/><Relationship Id="rId19" Type="http://schemas.openxmlformats.org/officeDocument/2006/relationships/hyperlink" Target="https://adeca.alabama.gov/alabama-community-broadband-technical-assistance-program/"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experience.arcgis.com/experience/71ffa564c3b84dfdad588a5fb939cbed"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broadband.alabama.gov/broadband-maps/" TargetMode="External"/><Relationship Id="rId2" Type="http://schemas.openxmlformats.org/officeDocument/2006/relationships/hyperlink" Target="https://adeca.alabama.gov/wp-content/uploads/Alabama-Connectivity-Plan.pdf" TargetMode="External"/><Relationship Id="rId1" Type="http://schemas.openxmlformats.org/officeDocument/2006/relationships/hyperlink" Target="https://adeca.alabama.gov/wp-content/uploads/Alabama-Connectivity-Plan.pdf" TargetMode="External"/><Relationship Id="rId5" Type="http://schemas.openxmlformats.org/officeDocument/2006/relationships/hyperlink" Target="https://literacy.ala.org/digital-literacy/" TargetMode="External"/><Relationship Id="rId4" Type="http://schemas.openxmlformats.org/officeDocument/2006/relationships/hyperlink" Target="https://www.fcc.gov/reports-research/reports/broadband-progress-reports/fourteenth-broadband-deployment-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2C74066776E340B4F8DF9E0545B24D" ma:contentTypeVersion="16" ma:contentTypeDescription="Create a new document." ma:contentTypeScope="" ma:versionID="4074a73f13ee80c894baddd325d8a004">
  <xsd:schema xmlns:xsd="http://www.w3.org/2001/XMLSchema" xmlns:xs="http://www.w3.org/2001/XMLSchema" xmlns:p="http://schemas.microsoft.com/office/2006/metadata/properties" xmlns:ns2="53f8fbe3-ac54-4000-97de-8f9687379807" xmlns:ns3="88d51880-1560-4caa-9810-ac4be4937c75" targetNamespace="http://schemas.microsoft.com/office/2006/metadata/properties" ma:root="true" ma:fieldsID="884129d976f100ec397365fee247e8bb" ns2:_="" ns3:_="">
    <xsd:import namespace="53f8fbe3-ac54-4000-97de-8f9687379807"/>
    <xsd:import namespace="88d51880-1560-4caa-9810-ac4be4937c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f8fbe3-ac54-4000-97de-8f96873798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bd095d-6624-44e3-a3f6-44facda85b9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d51880-1560-4caa-9810-ac4be4937c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aaf3c04-9927-448c-b74c-69f356a127f8}" ma:internalName="TaxCatchAll" ma:showField="CatchAllData" ma:web="88d51880-1560-4caa-9810-ac4be4937c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53f8fbe3-ac54-4000-97de-8f9687379807">
      <Terms xmlns="http://schemas.microsoft.com/office/infopath/2007/PartnerControls"/>
    </lcf76f155ced4ddcb4097134ff3c332f>
    <TaxCatchAll xmlns="88d51880-1560-4caa-9810-ac4be4937c75"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2D901-BB9E-47AB-B5DB-CC82BEFAA58F}">
  <ds:schemaRefs>
    <ds:schemaRef ds:uri="http://schemas.microsoft.com/sharepoint/v3/contenttype/forms"/>
  </ds:schemaRefs>
</ds:datastoreItem>
</file>

<file path=customXml/itemProps2.xml><?xml version="1.0" encoding="utf-8"?>
<ds:datastoreItem xmlns:ds="http://schemas.openxmlformats.org/officeDocument/2006/customXml" ds:itemID="{04B2970A-B8B7-478F-B200-4E1941A29EFC}">
  <ds:schemaRefs>
    <ds:schemaRef ds:uri="http://schemas.microsoft.com/office/2006/metadata/longProperties"/>
  </ds:schemaRefs>
</ds:datastoreItem>
</file>

<file path=customXml/itemProps3.xml><?xml version="1.0" encoding="utf-8"?>
<ds:datastoreItem xmlns:ds="http://schemas.openxmlformats.org/officeDocument/2006/customXml" ds:itemID="{23A07203-F319-4B49-BEA5-DED859E8C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f8fbe3-ac54-4000-97de-8f9687379807"/>
    <ds:schemaRef ds:uri="88d51880-1560-4caa-9810-ac4be4937c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F564ED-7347-491B-86E8-0ACD5FFFE6EB}">
  <ds:schemaRefs>
    <ds:schemaRef ds:uri="http://schemas.microsoft.com/office/2006/metadata/longProperties"/>
  </ds:schemaRefs>
</ds:datastoreItem>
</file>

<file path=customXml/itemProps5.xml><?xml version="1.0" encoding="utf-8"?>
<ds:datastoreItem xmlns:ds="http://schemas.openxmlformats.org/officeDocument/2006/customXml" ds:itemID="{A598DFB1-B757-4123-8F51-995E8AA00FEE}">
  <ds:schemaRefs>
    <ds:schemaRef ds:uri="http://schemas.microsoft.com/sharepoint/v3/contenttype/forms"/>
  </ds:schemaRefs>
</ds:datastoreItem>
</file>

<file path=customXml/itemProps6.xml><?xml version="1.0" encoding="utf-8"?>
<ds:datastoreItem xmlns:ds="http://schemas.openxmlformats.org/officeDocument/2006/customXml" ds:itemID="{D7CD8B81-0495-427C-99D8-157B70AB6ED6}">
  <ds:schemaRefs>
    <ds:schemaRef ds:uri="http://schemas.microsoft.com/office/2006/metadata/properties"/>
    <ds:schemaRef ds:uri="http://schemas.microsoft.com/office/infopath/2007/PartnerControls"/>
    <ds:schemaRef ds:uri="53f8fbe3-ac54-4000-97de-8f9687379807"/>
    <ds:schemaRef ds:uri="88d51880-1560-4caa-9810-ac4be4937c75"/>
  </ds:schemaRefs>
</ds:datastoreItem>
</file>

<file path=customXml/itemProps7.xml><?xml version="1.0" encoding="utf-8"?>
<ds:datastoreItem xmlns:ds="http://schemas.openxmlformats.org/officeDocument/2006/customXml" ds:itemID="{8AEA90EF-FB8E-4271-9711-0A6355FE5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4281</Words>
  <Characters>24402</Characters>
  <Application>Microsoft Office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28626</CharactersWithSpaces>
  <SharedDoc>false</SharedDoc>
  <HLinks>
    <vt:vector size="186" baseType="variant">
      <vt:variant>
        <vt:i4>3932187</vt:i4>
      </vt:variant>
      <vt:variant>
        <vt:i4>147</vt:i4>
      </vt:variant>
      <vt:variant>
        <vt:i4>0</vt:i4>
      </vt:variant>
      <vt:variant>
        <vt:i4>5</vt:i4>
      </vt:variant>
      <vt:variant>
        <vt:lpwstr>mailto:chris.murphy@adeca.alabama.gov</vt:lpwstr>
      </vt:variant>
      <vt:variant>
        <vt:lpwstr/>
      </vt:variant>
      <vt:variant>
        <vt:i4>1835070</vt:i4>
      </vt:variant>
      <vt:variant>
        <vt:i4>140</vt:i4>
      </vt:variant>
      <vt:variant>
        <vt:i4>0</vt:i4>
      </vt:variant>
      <vt:variant>
        <vt:i4>5</vt:i4>
      </vt:variant>
      <vt:variant>
        <vt:lpwstr/>
      </vt:variant>
      <vt:variant>
        <vt:lpwstr>_Toc82186819</vt:lpwstr>
      </vt:variant>
      <vt:variant>
        <vt:i4>1900606</vt:i4>
      </vt:variant>
      <vt:variant>
        <vt:i4>134</vt:i4>
      </vt:variant>
      <vt:variant>
        <vt:i4>0</vt:i4>
      </vt:variant>
      <vt:variant>
        <vt:i4>5</vt:i4>
      </vt:variant>
      <vt:variant>
        <vt:lpwstr/>
      </vt:variant>
      <vt:variant>
        <vt:lpwstr>_Toc82186818</vt:lpwstr>
      </vt:variant>
      <vt:variant>
        <vt:i4>1179710</vt:i4>
      </vt:variant>
      <vt:variant>
        <vt:i4>128</vt:i4>
      </vt:variant>
      <vt:variant>
        <vt:i4>0</vt:i4>
      </vt:variant>
      <vt:variant>
        <vt:i4>5</vt:i4>
      </vt:variant>
      <vt:variant>
        <vt:lpwstr/>
      </vt:variant>
      <vt:variant>
        <vt:lpwstr>_Toc82186817</vt:lpwstr>
      </vt:variant>
      <vt:variant>
        <vt:i4>1245246</vt:i4>
      </vt:variant>
      <vt:variant>
        <vt:i4>122</vt:i4>
      </vt:variant>
      <vt:variant>
        <vt:i4>0</vt:i4>
      </vt:variant>
      <vt:variant>
        <vt:i4>5</vt:i4>
      </vt:variant>
      <vt:variant>
        <vt:lpwstr/>
      </vt:variant>
      <vt:variant>
        <vt:lpwstr>_Toc82186816</vt:lpwstr>
      </vt:variant>
      <vt:variant>
        <vt:i4>1048638</vt:i4>
      </vt:variant>
      <vt:variant>
        <vt:i4>116</vt:i4>
      </vt:variant>
      <vt:variant>
        <vt:i4>0</vt:i4>
      </vt:variant>
      <vt:variant>
        <vt:i4>5</vt:i4>
      </vt:variant>
      <vt:variant>
        <vt:lpwstr/>
      </vt:variant>
      <vt:variant>
        <vt:lpwstr>_Toc82186815</vt:lpwstr>
      </vt:variant>
      <vt:variant>
        <vt:i4>1114174</vt:i4>
      </vt:variant>
      <vt:variant>
        <vt:i4>110</vt:i4>
      </vt:variant>
      <vt:variant>
        <vt:i4>0</vt:i4>
      </vt:variant>
      <vt:variant>
        <vt:i4>5</vt:i4>
      </vt:variant>
      <vt:variant>
        <vt:lpwstr/>
      </vt:variant>
      <vt:variant>
        <vt:lpwstr>_Toc82186814</vt:lpwstr>
      </vt:variant>
      <vt:variant>
        <vt:i4>1441854</vt:i4>
      </vt:variant>
      <vt:variant>
        <vt:i4>104</vt:i4>
      </vt:variant>
      <vt:variant>
        <vt:i4>0</vt:i4>
      </vt:variant>
      <vt:variant>
        <vt:i4>5</vt:i4>
      </vt:variant>
      <vt:variant>
        <vt:lpwstr/>
      </vt:variant>
      <vt:variant>
        <vt:lpwstr>_Toc82186813</vt:lpwstr>
      </vt:variant>
      <vt:variant>
        <vt:i4>1507390</vt:i4>
      </vt:variant>
      <vt:variant>
        <vt:i4>98</vt:i4>
      </vt:variant>
      <vt:variant>
        <vt:i4>0</vt:i4>
      </vt:variant>
      <vt:variant>
        <vt:i4>5</vt:i4>
      </vt:variant>
      <vt:variant>
        <vt:lpwstr/>
      </vt:variant>
      <vt:variant>
        <vt:lpwstr>_Toc82186812</vt:lpwstr>
      </vt:variant>
      <vt:variant>
        <vt:i4>1310782</vt:i4>
      </vt:variant>
      <vt:variant>
        <vt:i4>92</vt:i4>
      </vt:variant>
      <vt:variant>
        <vt:i4>0</vt:i4>
      </vt:variant>
      <vt:variant>
        <vt:i4>5</vt:i4>
      </vt:variant>
      <vt:variant>
        <vt:lpwstr/>
      </vt:variant>
      <vt:variant>
        <vt:lpwstr>_Toc82186811</vt:lpwstr>
      </vt:variant>
      <vt:variant>
        <vt:i4>1376318</vt:i4>
      </vt:variant>
      <vt:variant>
        <vt:i4>86</vt:i4>
      </vt:variant>
      <vt:variant>
        <vt:i4>0</vt:i4>
      </vt:variant>
      <vt:variant>
        <vt:i4>5</vt:i4>
      </vt:variant>
      <vt:variant>
        <vt:lpwstr/>
      </vt:variant>
      <vt:variant>
        <vt:lpwstr>_Toc82186810</vt:lpwstr>
      </vt:variant>
      <vt:variant>
        <vt:i4>1835071</vt:i4>
      </vt:variant>
      <vt:variant>
        <vt:i4>80</vt:i4>
      </vt:variant>
      <vt:variant>
        <vt:i4>0</vt:i4>
      </vt:variant>
      <vt:variant>
        <vt:i4>5</vt:i4>
      </vt:variant>
      <vt:variant>
        <vt:lpwstr/>
      </vt:variant>
      <vt:variant>
        <vt:lpwstr>_Toc82186809</vt:lpwstr>
      </vt:variant>
      <vt:variant>
        <vt:i4>1900607</vt:i4>
      </vt:variant>
      <vt:variant>
        <vt:i4>74</vt:i4>
      </vt:variant>
      <vt:variant>
        <vt:i4>0</vt:i4>
      </vt:variant>
      <vt:variant>
        <vt:i4>5</vt:i4>
      </vt:variant>
      <vt:variant>
        <vt:lpwstr/>
      </vt:variant>
      <vt:variant>
        <vt:lpwstr>_Toc82186808</vt:lpwstr>
      </vt:variant>
      <vt:variant>
        <vt:i4>1179711</vt:i4>
      </vt:variant>
      <vt:variant>
        <vt:i4>68</vt:i4>
      </vt:variant>
      <vt:variant>
        <vt:i4>0</vt:i4>
      </vt:variant>
      <vt:variant>
        <vt:i4>5</vt:i4>
      </vt:variant>
      <vt:variant>
        <vt:lpwstr/>
      </vt:variant>
      <vt:variant>
        <vt:lpwstr>_Toc82186807</vt:lpwstr>
      </vt:variant>
      <vt:variant>
        <vt:i4>1245247</vt:i4>
      </vt:variant>
      <vt:variant>
        <vt:i4>62</vt:i4>
      </vt:variant>
      <vt:variant>
        <vt:i4>0</vt:i4>
      </vt:variant>
      <vt:variant>
        <vt:i4>5</vt:i4>
      </vt:variant>
      <vt:variant>
        <vt:lpwstr/>
      </vt:variant>
      <vt:variant>
        <vt:lpwstr>_Toc82186806</vt:lpwstr>
      </vt:variant>
      <vt:variant>
        <vt:i4>1048639</vt:i4>
      </vt:variant>
      <vt:variant>
        <vt:i4>56</vt:i4>
      </vt:variant>
      <vt:variant>
        <vt:i4>0</vt:i4>
      </vt:variant>
      <vt:variant>
        <vt:i4>5</vt:i4>
      </vt:variant>
      <vt:variant>
        <vt:lpwstr/>
      </vt:variant>
      <vt:variant>
        <vt:lpwstr>_Toc82186805</vt:lpwstr>
      </vt:variant>
      <vt:variant>
        <vt:i4>1114175</vt:i4>
      </vt:variant>
      <vt:variant>
        <vt:i4>50</vt:i4>
      </vt:variant>
      <vt:variant>
        <vt:i4>0</vt:i4>
      </vt:variant>
      <vt:variant>
        <vt:i4>5</vt:i4>
      </vt:variant>
      <vt:variant>
        <vt:lpwstr/>
      </vt:variant>
      <vt:variant>
        <vt:lpwstr>_Toc82186804</vt:lpwstr>
      </vt:variant>
      <vt:variant>
        <vt:i4>1441855</vt:i4>
      </vt:variant>
      <vt:variant>
        <vt:i4>44</vt:i4>
      </vt:variant>
      <vt:variant>
        <vt:i4>0</vt:i4>
      </vt:variant>
      <vt:variant>
        <vt:i4>5</vt:i4>
      </vt:variant>
      <vt:variant>
        <vt:lpwstr/>
      </vt:variant>
      <vt:variant>
        <vt:lpwstr>_Toc82186803</vt:lpwstr>
      </vt:variant>
      <vt:variant>
        <vt:i4>1507391</vt:i4>
      </vt:variant>
      <vt:variant>
        <vt:i4>38</vt:i4>
      </vt:variant>
      <vt:variant>
        <vt:i4>0</vt:i4>
      </vt:variant>
      <vt:variant>
        <vt:i4>5</vt:i4>
      </vt:variant>
      <vt:variant>
        <vt:lpwstr/>
      </vt:variant>
      <vt:variant>
        <vt:lpwstr>_Toc82186802</vt:lpwstr>
      </vt:variant>
      <vt:variant>
        <vt:i4>1310783</vt:i4>
      </vt:variant>
      <vt:variant>
        <vt:i4>32</vt:i4>
      </vt:variant>
      <vt:variant>
        <vt:i4>0</vt:i4>
      </vt:variant>
      <vt:variant>
        <vt:i4>5</vt:i4>
      </vt:variant>
      <vt:variant>
        <vt:lpwstr/>
      </vt:variant>
      <vt:variant>
        <vt:lpwstr>_Toc82186801</vt:lpwstr>
      </vt:variant>
      <vt:variant>
        <vt:i4>1376319</vt:i4>
      </vt:variant>
      <vt:variant>
        <vt:i4>26</vt:i4>
      </vt:variant>
      <vt:variant>
        <vt:i4>0</vt:i4>
      </vt:variant>
      <vt:variant>
        <vt:i4>5</vt:i4>
      </vt:variant>
      <vt:variant>
        <vt:lpwstr/>
      </vt:variant>
      <vt:variant>
        <vt:lpwstr>_Toc82186800</vt:lpwstr>
      </vt:variant>
      <vt:variant>
        <vt:i4>1245238</vt:i4>
      </vt:variant>
      <vt:variant>
        <vt:i4>20</vt:i4>
      </vt:variant>
      <vt:variant>
        <vt:i4>0</vt:i4>
      </vt:variant>
      <vt:variant>
        <vt:i4>5</vt:i4>
      </vt:variant>
      <vt:variant>
        <vt:lpwstr/>
      </vt:variant>
      <vt:variant>
        <vt:lpwstr>_Toc82186799</vt:lpwstr>
      </vt:variant>
      <vt:variant>
        <vt:i4>1179702</vt:i4>
      </vt:variant>
      <vt:variant>
        <vt:i4>14</vt:i4>
      </vt:variant>
      <vt:variant>
        <vt:i4>0</vt:i4>
      </vt:variant>
      <vt:variant>
        <vt:i4>5</vt:i4>
      </vt:variant>
      <vt:variant>
        <vt:lpwstr/>
      </vt:variant>
      <vt:variant>
        <vt:lpwstr>_Toc82186798</vt:lpwstr>
      </vt:variant>
      <vt:variant>
        <vt:i4>1900598</vt:i4>
      </vt:variant>
      <vt:variant>
        <vt:i4>8</vt:i4>
      </vt:variant>
      <vt:variant>
        <vt:i4>0</vt:i4>
      </vt:variant>
      <vt:variant>
        <vt:i4>5</vt:i4>
      </vt:variant>
      <vt:variant>
        <vt:lpwstr/>
      </vt:variant>
      <vt:variant>
        <vt:lpwstr>_Toc82186797</vt:lpwstr>
      </vt:variant>
      <vt:variant>
        <vt:i4>1835062</vt:i4>
      </vt:variant>
      <vt:variant>
        <vt:i4>2</vt:i4>
      </vt:variant>
      <vt:variant>
        <vt:i4>0</vt:i4>
      </vt:variant>
      <vt:variant>
        <vt:i4>5</vt:i4>
      </vt:variant>
      <vt:variant>
        <vt:lpwstr/>
      </vt:variant>
      <vt:variant>
        <vt:lpwstr>_Toc82186796</vt:lpwstr>
      </vt:variant>
      <vt:variant>
        <vt:i4>5111829</vt:i4>
      </vt:variant>
      <vt:variant>
        <vt:i4>15</vt:i4>
      </vt:variant>
      <vt:variant>
        <vt:i4>0</vt:i4>
      </vt:variant>
      <vt:variant>
        <vt:i4>5</vt:i4>
      </vt:variant>
      <vt:variant>
        <vt:lpwstr>https://www.fcc.gov/reports-research/reports/broadband-progress-reports/2018-broadband-deployment-report</vt:lpwstr>
      </vt:variant>
      <vt:variant>
        <vt:lpwstr/>
      </vt:variant>
      <vt:variant>
        <vt:i4>5111829</vt:i4>
      </vt:variant>
      <vt:variant>
        <vt:i4>12</vt:i4>
      </vt:variant>
      <vt:variant>
        <vt:i4>0</vt:i4>
      </vt:variant>
      <vt:variant>
        <vt:i4>5</vt:i4>
      </vt:variant>
      <vt:variant>
        <vt:lpwstr>https://www.fcc.gov/reports-research/reports/broadband-progress-reports/2018-broadband-deployment-report</vt:lpwstr>
      </vt:variant>
      <vt:variant>
        <vt:lpwstr/>
      </vt:variant>
      <vt:variant>
        <vt:i4>1507399</vt:i4>
      </vt:variant>
      <vt:variant>
        <vt:i4>9</vt:i4>
      </vt:variant>
      <vt:variant>
        <vt:i4>0</vt:i4>
      </vt:variant>
      <vt:variant>
        <vt:i4>5</vt:i4>
      </vt:variant>
      <vt:variant>
        <vt:lpwstr>https://abcstudents.org/</vt:lpwstr>
      </vt:variant>
      <vt:variant>
        <vt:lpwstr/>
      </vt:variant>
      <vt:variant>
        <vt:i4>852044</vt:i4>
      </vt:variant>
      <vt:variant>
        <vt:i4>6</vt:i4>
      </vt:variant>
      <vt:variant>
        <vt:i4>0</vt:i4>
      </vt:variant>
      <vt:variant>
        <vt:i4>5</vt:i4>
      </vt:variant>
      <vt:variant>
        <vt:lpwstr>https://broadband.alabama.gov/broadband-maps/</vt:lpwstr>
      </vt:variant>
      <vt:variant>
        <vt:lpwstr/>
      </vt:variant>
      <vt:variant>
        <vt:i4>7667822</vt:i4>
      </vt:variant>
      <vt:variant>
        <vt:i4>3</vt:i4>
      </vt:variant>
      <vt:variant>
        <vt:i4>0</vt:i4>
      </vt:variant>
      <vt:variant>
        <vt:i4>5</vt:i4>
      </vt:variant>
      <vt:variant>
        <vt:lpwstr>https://adeca.alabama.gov/wp-content/uploads/Alabama-Connectivity-Plan.pdf</vt:lpwstr>
      </vt:variant>
      <vt:variant>
        <vt:lpwstr/>
      </vt:variant>
      <vt:variant>
        <vt:i4>7667822</vt:i4>
      </vt:variant>
      <vt:variant>
        <vt:i4>0</vt:i4>
      </vt:variant>
      <vt:variant>
        <vt:i4>0</vt:i4>
      </vt:variant>
      <vt:variant>
        <vt:i4>5</vt:i4>
      </vt:variant>
      <vt:variant>
        <vt:lpwstr>https://adeca.alabama.gov/wp-content/uploads/Alabama-Connectivity-Plan.pdf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Sandoval-Vigil, Anna</dc:creator>
  <cp:keywords/>
  <cp:lastModifiedBy>Karen White</cp:lastModifiedBy>
  <cp:revision>2</cp:revision>
  <cp:lastPrinted>2022-06-27T22:48:00Z</cp:lastPrinted>
  <dcterms:created xsi:type="dcterms:W3CDTF">2022-06-29T00:03:00Z</dcterms:created>
  <dcterms:modified xsi:type="dcterms:W3CDTF">2022-06-29T00:03:00Z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AJ5FQHYZRDAW-3065-28</vt:lpwstr>
  </property>
  <property fmtid="{D5CDD505-2E9C-101B-9397-08002B2CF9AE}" pid="3" name="_dlc_DocIdItemGuid">
    <vt:lpwstr>b2eb5006-2907-4c54-86cc-192a1d5100fe</vt:lpwstr>
  </property>
  <property fmtid="{D5CDD505-2E9C-101B-9397-08002B2CF9AE}" pid="4" name="_dlc_DocIdUrl">
    <vt:lpwstr>http://gsdshareprod2013/Proj/ElectronicSignature/_layouts/15/DocIdRedir.aspx?ID=AJ5FQHYZRDAW-3065-28, AJ5FQHYZRDAW-3065-28</vt:lpwstr>
  </property>
  <property fmtid="{D5CDD505-2E9C-101B-9397-08002B2CF9AE}" pid="5" name="ContentTypeId">
    <vt:lpwstr>0x010100F32C74066776E340B4F8DF9E0545B24D</vt:lpwstr>
  </property>
  <property fmtid="{D5CDD505-2E9C-101B-9397-08002B2CF9AE}" pid="6" name="MediaServiceImageTags">
    <vt:lpwstr/>
  </property>
</Properties>
</file>