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32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1E0" w:firstRow="1" w:lastRow="1" w:firstColumn="1" w:lastColumn="1" w:noHBand="0" w:noVBand="0"/>
      </w:tblPr>
      <w:tblGrid>
        <w:gridCol w:w="2725"/>
        <w:gridCol w:w="7236"/>
      </w:tblGrid>
      <w:tr w:rsidR="00DD7963" w14:paraId="5B23DE66" w14:textId="77777777">
        <w:trPr>
          <w:trHeight w:val="428"/>
        </w:trPr>
        <w:tc>
          <w:tcPr>
            <w:tcW w:w="2725" w:type="dxa"/>
            <w:shd w:val="clear" w:color="auto" w:fill="1F3864"/>
          </w:tcPr>
          <w:p w14:paraId="5B23DE64" w14:textId="77777777" w:rsidR="00DD7963" w:rsidRDefault="0033598E">
            <w:pPr>
              <w:pStyle w:val="TableParagraph"/>
              <w:rPr>
                <w:b/>
              </w:rPr>
            </w:pPr>
            <w:r>
              <w:rPr>
                <w:b/>
                <w:color w:val="FFFFFF"/>
              </w:rPr>
              <w:t>Federal</w:t>
            </w:r>
            <w:r>
              <w:rPr>
                <w:b/>
                <w:color w:val="FFFFFF"/>
                <w:spacing w:val="-4"/>
              </w:rPr>
              <w:t xml:space="preserve"> </w:t>
            </w:r>
            <w:r>
              <w:rPr>
                <w:b/>
                <w:color w:val="FFFFFF"/>
              </w:rPr>
              <w:t>Award</w:t>
            </w:r>
            <w:r>
              <w:rPr>
                <w:b/>
                <w:color w:val="FFFFFF"/>
                <w:spacing w:val="-3"/>
              </w:rPr>
              <w:t xml:space="preserve"> </w:t>
            </w:r>
            <w:r>
              <w:rPr>
                <w:b/>
                <w:color w:val="FFFFFF"/>
              </w:rPr>
              <w:t>ID</w:t>
            </w:r>
            <w:r>
              <w:rPr>
                <w:b/>
                <w:color w:val="FFFFFF"/>
                <w:spacing w:val="-3"/>
              </w:rPr>
              <w:t xml:space="preserve"> </w:t>
            </w:r>
            <w:r>
              <w:rPr>
                <w:b/>
                <w:color w:val="FFFFFF"/>
                <w:spacing w:val="-2"/>
              </w:rPr>
              <w:t>Number</w:t>
            </w:r>
          </w:p>
        </w:tc>
        <w:tc>
          <w:tcPr>
            <w:tcW w:w="7236" w:type="dxa"/>
          </w:tcPr>
          <w:p w14:paraId="5B23DE65" w14:textId="77777777" w:rsidR="00DD7963" w:rsidRDefault="0033598E">
            <w:pPr>
              <w:pStyle w:val="TableParagraph"/>
            </w:pPr>
            <w:r>
              <w:rPr>
                <w:spacing w:val="-2"/>
              </w:rPr>
              <w:t>01-20-</w:t>
            </w:r>
            <w:r>
              <w:rPr>
                <w:spacing w:val="-4"/>
              </w:rPr>
              <w:t>B093</w:t>
            </w:r>
          </w:p>
        </w:tc>
      </w:tr>
      <w:tr w:rsidR="00DD7963" w14:paraId="5B23DE69" w14:textId="77777777">
        <w:trPr>
          <w:trHeight w:val="428"/>
        </w:trPr>
        <w:tc>
          <w:tcPr>
            <w:tcW w:w="2725" w:type="dxa"/>
            <w:shd w:val="clear" w:color="auto" w:fill="1F3864"/>
          </w:tcPr>
          <w:p w14:paraId="5B23DE67" w14:textId="77777777" w:rsidR="00DD7963" w:rsidRDefault="0033598E">
            <w:pPr>
              <w:pStyle w:val="TableParagraph"/>
              <w:rPr>
                <w:b/>
              </w:rPr>
            </w:pPr>
            <w:r>
              <w:rPr>
                <w:b/>
                <w:color w:val="FFFFFF"/>
              </w:rPr>
              <w:t>Grant</w:t>
            </w:r>
            <w:r>
              <w:rPr>
                <w:b/>
                <w:color w:val="FFFFFF"/>
                <w:spacing w:val="-5"/>
              </w:rPr>
              <w:t xml:space="preserve"> </w:t>
            </w:r>
            <w:r>
              <w:rPr>
                <w:b/>
                <w:color w:val="FFFFFF"/>
              </w:rPr>
              <w:t>Request</w:t>
            </w:r>
            <w:r>
              <w:rPr>
                <w:b/>
                <w:color w:val="FFFFFF"/>
                <w:spacing w:val="-2"/>
              </w:rPr>
              <w:t xml:space="preserve"> Number</w:t>
            </w:r>
          </w:p>
        </w:tc>
        <w:tc>
          <w:tcPr>
            <w:tcW w:w="7236" w:type="dxa"/>
          </w:tcPr>
          <w:p w14:paraId="5B23DE68" w14:textId="77777777" w:rsidR="00DD7963" w:rsidRDefault="0033598E">
            <w:pPr>
              <w:pStyle w:val="TableParagraph"/>
            </w:pPr>
            <w:r>
              <w:rPr>
                <w:spacing w:val="-2"/>
              </w:rPr>
              <w:t>GRN-000093</w:t>
            </w:r>
          </w:p>
        </w:tc>
      </w:tr>
      <w:tr w:rsidR="00DD7963" w14:paraId="5B23DE6C" w14:textId="77777777">
        <w:trPr>
          <w:trHeight w:val="428"/>
        </w:trPr>
        <w:tc>
          <w:tcPr>
            <w:tcW w:w="2725" w:type="dxa"/>
            <w:shd w:val="clear" w:color="auto" w:fill="1F3864"/>
          </w:tcPr>
          <w:p w14:paraId="5B23DE6A" w14:textId="77777777" w:rsidR="00DD7963" w:rsidRDefault="0033598E">
            <w:pPr>
              <w:pStyle w:val="TableParagraph"/>
              <w:rPr>
                <w:b/>
              </w:rPr>
            </w:pPr>
            <w:r>
              <w:rPr>
                <w:b/>
                <w:color w:val="FFFFFF"/>
              </w:rPr>
              <w:t>Funding</w:t>
            </w:r>
            <w:r>
              <w:rPr>
                <w:b/>
                <w:color w:val="FFFFFF"/>
                <w:spacing w:val="-5"/>
              </w:rPr>
              <w:t xml:space="preserve"> </w:t>
            </w:r>
            <w:r>
              <w:rPr>
                <w:b/>
                <w:color w:val="FFFFFF"/>
              </w:rPr>
              <w:t>Program</w:t>
            </w:r>
            <w:r>
              <w:rPr>
                <w:b/>
                <w:color w:val="FFFFFF"/>
                <w:spacing w:val="-5"/>
              </w:rPr>
              <w:t xml:space="preserve"> </w:t>
            </w:r>
            <w:r>
              <w:rPr>
                <w:b/>
                <w:color w:val="FFFFFF"/>
                <w:spacing w:val="-4"/>
              </w:rPr>
              <w:t>Name</w:t>
            </w:r>
          </w:p>
        </w:tc>
        <w:tc>
          <w:tcPr>
            <w:tcW w:w="7236" w:type="dxa"/>
            <w:shd w:val="clear" w:color="auto" w:fill="F2F2F2"/>
          </w:tcPr>
          <w:p w14:paraId="5B23DE6B" w14:textId="77777777" w:rsidR="00DD7963" w:rsidRDefault="0033598E">
            <w:pPr>
              <w:pStyle w:val="TableParagraph"/>
            </w:pPr>
            <w:r>
              <w:t>Broadband</w:t>
            </w:r>
            <w:r>
              <w:rPr>
                <w:spacing w:val="-5"/>
              </w:rPr>
              <w:t xml:space="preserve"> </w:t>
            </w:r>
            <w:r>
              <w:t>Equity</w:t>
            </w:r>
            <w:r>
              <w:rPr>
                <w:spacing w:val="-5"/>
              </w:rPr>
              <w:t xml:space="preserve"> </w:t>
            </w:r>
            <w:r>
              <w:t>Access</w:t>
            </w:r>
            <w:r>
              <w:rPr>
                <w:spacing w:val="-5"/>
              </w:rPr>
              <w:t xml:space="preserve"> </w:t>
            </w:r>
            <w:r>
              <w:t>and</w:t>
            </w:r>
            <w:r>
              <w:rPr>
                <w:spacing w:val="-5"/>
              </w:rPr>
              <w:t xml:space="preserve"> </w:t>
            </w:r>
            <w:r>
              <w:t>Deployment</w:t>
            </w:r>
            <w:r>
              <w:rPr>
                <w:spacing w:val="-5"/>
              </w:rPr>
              <w:t xml:space="preserve"> </w:t>
            </w:r>
            <w:r>
              <w:t>(BEAD)</w:t>
            </w:r>
            <w:r>
              <w:rPr>
                <w:spacing w:val="-4"/>
              </w:rPr>
              <w:t xml:space="preserve"> </w:t>
            </w:r>
            <w:r>
              <w:rPr>
                <w:spacing w:val="-2"/>
              </w:rPr>
              <w:t>Program</w:t>
            </w:r>
          </w:p>
        </w:tc>
      </w:tr>
      <w:tr w:rsidR="00DD7963" w14:paraId="5B23DE6F" w14:textId="77777777">
        <w:trPr>
          <w:trHeight w:val="428"/>
        </w:trPr>
        <w:tc>
          <w:tcPr>
            <w:tcW w:w="2725" w:type="dxa"/>
            <w:shd w:val="clear" w:color="auto" w:fill="1F3864"/>
          </w:tcPr>
          <w:p w14:paraId="5B23DE6D" w14:textId="77777777" w:rsidR="00DD7963" w:rsidRDefault="0033598E">
            <w:pPr>
              <w:pStyle w:val="TableParagraph"/>
              <w:rPr>
                <w:b/>
              </w:rPr>
            </w:pPr>
            <w:r>
              <w:rPr>
                <w:b/>
                <w:color w:val="FFFFFF"/>
              </w:rPr>
              <w:t>Funding</w:t>
            </w:r>
            <w:r>
              <w:rPr>
                <w:b/>
                <w:color w:val="FFFFFF"/>
                <w:spacing w:val="-5"/>
              </w:rPr>
              <w:t xml:space="preserve"> </w:t>
            </w:r>
            <w:r>
              <w:rPr>
                <w:b/>
                <w:color w:val="FFFFFF"/>
              </w:rPr>
              <w:t>Request</w:t>
            </w:r>
            <w:r>
              <w:rPr>
                <w:b/>
                <w:color w:val="FFFFFF"/>
                <w:spacing w:val="-4"/>
              </w:rPr>
              <w:t xml:space="preserve"> Name</w:t>
            </w:r>
          </w:p>
        </w:tc>
        <w:tc>
          <w:tcPr>
            <w:tcW w:w="7236" w:type="dxa"/>
          </w:tcPr>
          <w:p w14:paraId="5B23DE6E" w14:textId="77777777" w:rsidR="00DD7963" w:rsidRDefault="0033598E">
            <w:pPr>
              <w:pStyle w:val="TableParagraph"/>
            </w:pPr>
            <w:r>
              <w:t>Alabama-BEAD-Initial</w:t>
            </w:r>
            <w:r>
              <w:rPr>
                <w:spacing w:val="-12"/>
              </w:rPr>
              <w:t xml:space="preserve"> </w:t>
            </w:r>
            <w:r>
              <w:t>Proposal-Volume</w:t>
            </w:r>
            <w:r>
              <w:rPr>
                <w:spacing w:val="-10"/>
              </w:rPr>
              <w:t xml:space="preserve"> 2</w:t>
            </w:r>
          </w:p>
        </w:tc>
      </w:tr>
      <w:tr w:rsidR="00DD7963" w14:paraId="5B23DE72" w14:textId="77777777">
        <w:trPr>
          <w:trHeight w:val="428"/>
        </w:trPr>
        <w:tc>
          <w:tcPr>
            <w:tcW w:w="2725" w:type="dxa"/>
            <w:shd w:val="clear" w:color="auto" w:fill="1F3864"/>
          </w:tcPr>
          <w:p w14:paraId="5B23DE70" w14:textId="77777777" w:rsidR="00DD7963" w:rsidRDefault="0033598E">
            <w:pPr>
              <w:pStyle w:val="TableParagraph"/>
              <w:rPr>
                <w:b/>
              </w:rPr>
            </w:pPr>
            <w:r>
              <w:rPr>
                <w:b/>
                <w:color w:val="FFFFFF"/>
              </w:rPr>
              <w:t>Applying</w:t>
            </w:r>
            <w:r>
              <w:rPr>
                <w:b/>
                <w:color w:val="FFFFFF"/>
                <w:spacing w:val="-6"/>
              </w:rPr>
              <w:t xml:space="preserve"> </w:t>
            </w:r>
            <w:r>
              <w:rPr>
                <w:b/>
                <w:color w:val="FFFFFF"/>
                <w:spacing w:val="-2"/>
              </w:rPr>
              <w:t>Organization</w:t>
            </w:r>
          </w:p>
        </w:tc>
        <w:tc>
          <w:tcPr>
            <w:tcW w:w="7236" w:type="dxa"/>
            <w:shd w:val="clear" w:color="auto" w:fill="F2F2F2"/>
          </w:tcPr>
          <w:p w14:paraId="5B23DE71" w14:textId="77777777" w:rsidR="00DD7963" w:rsidRDefault="0033598E">
            <w:pPr>
              <w:pStyle w:val="TableParagraph"/>
            </w:pPr>
            <w:r>
              <w:t>ECONOMIC</w:t>
            </w:r>
            <w:r>
              <w:rPr>
                <w:spacing w:val="-6"/>
              </w:rPr>
              <w:t xml:space="preserve"> </w:t>
            </w:r>
            <w:r>
              <w:t>AND</w:t>
            </w:r>
            <w:r>
              <w:rPr>
                <w:spacing w:val="-4"/>
              </w:rPr>
              <w:t xml:space="preserve"> </w:t>
            </w:r>
            <w:r>
              <w:t>COMMUNITY</w:t>
            </w:r>
            <w:r>
              <w:rPr>
                <w:spacing w:val="-5"/>
              </w:rPr>
              <w:t xml:space="preserve"> </w:t>
            </w:r>
            <w:r>
              <w:t>AFFAIRS,</w:t>
            </w:r>
            <w:r>
              <w:rPr>
                <w:spacing w:val="-4"/>
              </w:rPr>
              <w:t xml:space="preserve"> </w:t>
            </w:r>
            <w:r>
              <w:t>ALABAMA</w:t>
            </w:r>
            <w:r>
              <w:rPr>
                <w:spacing w:val="-4"/>
              </w:rPr>
              <w:t xml:space="preserve"> </w:t>
            </w:r>
            <w:r>
              <w:t>DEPARTMENT</w:t>
            </w:r>
            <w:r>
              <w:rPr>
                <w:spacing w:val="-4"/>
              </w:rPr>
              <w:t xml:space="preserve"> </w:t>
            </w:r>
            <w:r>
              <w:rPr>
                <w:spacing w:val="-5"/>
              </w:rPr>
              <w:t>OF</w:t>
            </w:r>
          </w:p>
        </w:tc>
      </w:tr>
      <w:tr w:rsidR="00DD7963" w14:paraId="5B23DE75" w14:textId="77777777">
        <w:trPr>
          <w:trHeight w:val="428"/>
        </w:trPr>
        <w:tc>
          <w:tcPr>
            <w:tcW w:w="2725" w:type="dxa"/>
            <w:shd w:val="clear" w:color="auto" w:fill="1F3864"/>
          </w:tcPr>
          <w:p w14:paraId="5B23DE73" w14:textId="77777777" w:rsidR="00DD7963" w:rsidRDefault="0033598E">
            <w:pPr>
              <w:pStyle w:val="TableParagraph"/>
              <w:rPr>
                <w:b/>
              </w:rPr>
            </w:pPr>
            <w:r>
              <w:rPr>
                <w:b/>
                <w:color w:val="FFFFFF"/>
              </w:rPr>
              <w:t>Applicant</w:t>
            </w:r>
            <w:r>
              <w:rPr>
                <w:b/>
                <w:color w:val="FFFFFF"/>
                <w:spacing w:val="-6"/>
              </w:rPr>
              <w:t xml:space="preserve"> </w:t>
            </w:r>
            <w:r>
              <w:rPr>
                <w:b/>
                <w:color w:val="FFFFFF"/>
                <w:spacing w:val="-4"/>
              </w:rPr>
              <w:t>Name</w:t>
            </w:r>
          </w:p>
        </w:tc>
        <w:tc>
          <w:tcPr>
            <w:tcW w:w="7236" w:type="dxa"/>
          </w:tcPr>
          <w:p w14:paraId="5B23DE74" w14:textId="77777777" w:rsidR="00DD7963" w:rsidRDefault="0033598E">
            <w:pPr>
              <w:pStyle w:val="TableParagraph"/>
            </w:pPr>
            <w:r>
              <w:t>Maureen</w:t>
            </w:r>
            <w:r>
              <w:rPr>
                <w:spacing w:val="-5"/>
              </w:rPr>
              <w:t xml:space="preserve"> </w:t>
            </w:r>
            <w:r>
              <w:rPr>
                <w:spacing w:val="-2"/>
              </w:rPr>
              <w:t>Neighbors</w:t>
            </w:r>
          </w:p>
        </w:tc>
      </w:tr>
    </w:tbl>
    <w:p w14:paraId="5B23DE76" w14:textId="77777777" w:rsidR="00DD7963" w:rsidRDefault="00DD7963">
      <w:pPr>
        <w:pStyle w:val="BodyText"/>
        <w:ind w:left="0"/>
        <w:rPr>
          <w:sz w:val="21"/>
        </w:rPr>
      </w:pPr>
    </w:p>
    <w:p w14:paraId="5B23DE77" w14:textId="77777777" w:rsidR="00DD7963" w:rsidRDefault="00DD7963">
      <w:pPr>
        <w:pStyle w:val="BodyText"/>
        <w:ind w:left="0"/>
        <w:rPr>
          <w:sz w:val="21"/>
        </w:rPr>
      </w:pPr>
    </w:p>
    <w:p w14:paraId="5B23DE78" w14:textId="77777777" w:rsidR="00DD7963" w:rsidRDefault="00DD7963">
      <w:pPr>
        <w:pStyle w:val="BodyText"/>
        <w:spacing w:before="163"/>
        <w:ind w:left="0"/>
        <w:rPr>
          <w:sz w:val="21"/>
        </w:rPr>
      </w:pPr>
    </w:p>
    <w:p w14:paraId="5B23DE79" w14:textId="77777777" w:rsidR="00DD7963" w:rsidRDefault="0033598E">
      <w:pPr>
        <w:spacing w:before="1"/>
        <w:ind w:left="100"/>
        <w:rPr>
          <w:rFonts w:ascii="Arial Black"/>
          <w:sz w:val="21"/>
        </w:rPr>
      </w:pPr>
      <w:r>
        <w:rPr>
          <w:rFonts w:ascii="Arial Black"/>
          <w:color w:val="070707"/>
          <w:spacing w:val="-2"/>
          <w:w w:val="85"/>
          <w:sz w:val="21"/>
        </w:rPr>
        <w:t>02.01.01</w:t>
      </w:r>
      <w:r>
        <w:rPr>
          <w:rFonts w:ascii="Arial Black"/>
          <w:color w:val="070707"/>
          <w:spacing w:val="-3"/>
          <w:sz w:val="21"/>
        </w:rPr>
        <w:t xml:space="preserve"> </w:t>
      </w:r>
      <w:r>
        <w:rPr>
          <w:rFonts w:ascii="Arial Black"/>
          <w:color w:val="070707"/>
          <w:spacing w:val="-2"/>
          <w:w w:val="90"/>
          <w:sz w:val="21"/>
        </w:rPr>
        <w:t>Objectives</w:t>
      </w:r>
    </w:p>
    <w:p w14:paraId="5B23DE7A" w14:textId="77777777" w:rsidR="00DD7963" w:rsidRDefault="0033598E">
      <w:pPr>
        <w:spacing w:before="24" w:line="283" w:lineRule="auto"/>
        <w:ind w:left="100"/>
        <w:rPr>
          <w:rFonts w:ascii="Arial"/>
          <w:sz w:val="21"/>
        </w:rPr>
      </w:pPr>
      <w:r>
        <w:rPr>
          <w:rFonts w:ascii="Arial"/>
          <w:color w:val="070707"/>
          <w:w w:val="105"/>
          <w:sz w:val="21"/>
        </w:rPr>
        <w:t>Outline</w:t>
      </w:r>
      <w:r>
        <w:rPr>
          <w:rFonts w:ascii="Arial"/>
          <w:color w:val="070707"/>
          <w:spacing w:val="-3"/>
          <w:w w:val="105"/>
          <w:sz w:val="21"/>
        </w:rPr>
        <w:t xml:space="preserve"> </w:t>
      </w:r>
      <w:r>
        <w:rPr>
          <w:rFonts w:ascii="Arial"/>
          <w:color w:val="070707"/>
          <w:w w:val="105"/>
          <w:sz w:val="21"/>
        </w:rPr>
        <w:t>the</w:t>
      </w:r>
      <w:r>
        <w:rPr>
          <w:rFonts w:ascii="Arial"/>
          <w:color w:val="070707"/>
          <w:spacing w:val="-1"/>
          <w:w w:val="105"/>
          <w:sz w:val="21"/>
        </w:rPr>
        <w:t xml:space="preserve"> </w:t>
      </w:r>
      <w:r>
        <w:rPr>
          <w:rFonts w:ascii="Arial"/>
          <w:color w:val="070707"/>
          <w:w w:val="105"/>
          <w:sz w:val="21"/>
        </w:rPr>
        <w:t>long-term</w:t>
      </w:r>
      <w:r>
        <w:rPr>
          <w:rFonts w:ascii="Arial"/>
          <w:color w:val="070707"/>
          <w:spacing w:val="-2"/>
          <w:w w:val="105"/>
          <w:sz w:val="21"/>
        </w:rPr>
        <w:t xml:space="preserve"> </w:t>
      </w:r>
      <w:r>
        <w:rPr>
          <w:rFonts w:ascii="Arial"/>
          <w:color w:val="070707"/>
          <w:w w:val="105"/>
          <w:sz w:val="21"/>
        </w:rPr>
        <w:t>objectives</w:t>
      </w:r>
      <w:r>
        <w:rPr>
          <w:rFonts w:ascii="Arial"/>
          <w:color w:val="070707"/>
          <w:spacing w:val="-3"/>
          <w:w w:val="105"/>
          <w:sz w:val="21"/>
        </w:rPr>
        <w:t xml:space="preserve"> </w:t>
      </w:r>
      <w:r>
        <w:rPr>
          <w:rFonts w:ascii="Arial"/>
          <w:color w:val="070707"/>
          <w:w w:val="105"/>
          <w:sz w:val="21"/>
        </w:rPr>
        <w:t>for</w:t>
      </w:r>
      <w:r>
        <w:rPr>
          <w:rFonts w:ascii="Arial"/>
          <w:color w:val="070707"/>
          <w:spacing w:val="-3"/>
          <w:w w:val="105"/>
          <w:sz w:val="21"/>
        </w:rPr>
        <w:t xml:space="preserve"> </w:t>
      </w:r>
      <w:r>
        <w:rPr>
          <w:rFonts w:ascii="Arial"/>
          <w:color w:val="070707"/>
          <w:w w:val="105"/>
          <w:sz w:val="21"/>
        </w:rPr>
        <w:t>deploying</w:t>
      </w:r>
      <w:r>
        <w:rPr>
          <w:rFonts w:ascii="Arial"/>
          <w:color w:val="070707"/>
          <w:spacing w:val="-3"/>
          <w:w w:val="105"/>
          <w:sz w:val="21"/>
        </w:rPr>
        <w:t xml:space="preserve"> </w:t>
      </w:r>
      <w:r>
        <w:rPr>
          <w:rFonts w:ascii="Arial"/>
          <w:color w:val="070707"/>
          <w:w w:val="105"/>
          <w:sz w:val="21"/>
        </w:rPr>
        <w:t>broadband;</w:t>
      </w:r>
      <w:r>
        <w:rPr>
          <w:rFonts w:ascii="Arial"/>
          <w:color w:val="070707"/>
          <w:spacing w:val="-3"/>
          <w:w w:val="105"/>
          <w:sz w:val="21"/>
        </w:rPr>
        <w:t xml:space="preserve"> </w:t>
      </w:r>
      <w:r>
        <w:rPr>
          <w:rFonts w:ascii="Arial"/>
          <w:color w:val="070707"/>
          <w:w w:val="105"/>
          <w:sz w:val="21"/>
        </w:rPr>
        <w:t>closing</w:t>
      </w:r>
      <w:r>
        <w:rPr>
          <w:rFonts w:ascii="Arial"/>
          <w:color w:val="070707"/>
          <w:spacing w:val="-3"/>
          <w:w w:val="105"/>
          <w:sz w:val="21"/>
        </w:rPr>
        <w:t xml:space="preserve"> </w:t>
      </w:r>
      <w:r>
        <w:rPr>
          <w:rFonts w:ascii="Arial"/>
          <w:color w:val="070707"/>
          <w:w w:val="105"/>
          <w:sz w:val="21"/>
        </w:rPr>
        <w:t>the</w:t>
      </w:r>
      <w:r>
        <w:rPr>
          <w:rFonts w:ascii="Arial"/>
          <w:color w:val="070707"/>
          <w:spacing w:val="-1"/>
          <w:w w:val="105"/>
          <w:sz w:val="21"/>
        </w:rPr>
        <w:t xml:space="preserve"> </w:t>
      </w:r>
      <w:r>
        <w:rPr>
          <w:rFonts w:ascii="Arial"/>
          <w:color w:val="070707"/>
          <w:w w:val="105"/>
          <w:sz w:val="21"/>
        </w:rPr>
        <w:t>digital</w:t>
      </w:r>
      <w:r>
        <w:rPr>
          <w:rFonts w:ascii="Arial"/>
          <w:color w:val="070707"/>
          <w:spacing w:val="-3"/>
          <w:w w:val="105"/>
          <w:sz w:val="21"/>
        </w:rPr>
        <w:t xml:space="preserve"> </w:t>
      </w:r>
      <w:r>
        <w:rPr>
          <w:rFonts w:ascii="Arial"/>
          <w:color w:val="070707"/>
          <w:w w:val="105"/>
          <w:sz w:val="21"/>
        </w:rPr>
        <w:t>divide;</w:t>
      </w:r>
      <w:r>
        <w:rPr>
          <w:rFonts w:ascii="Arial"/>
          <w:color w:val="070707"/>
          <w:spacing w:val="-3"/>
          <w:w w:val="105"/>
          <w:sz w:val="21"/>
        </w:rPr>
        <w:t xml:space="preserve"> </w:t>
      </w:r>
      <w:r>
        <w:rPr>
          <w:rFonts w:ascii="Arial"/>
          <w:color w:val="070707"/>
          <w:w w:val="105"/>
          <w:sz w:val="21"/>
        </w:rPr>
        <w:t>addressing</w:t>
      </w:r>
      <w:r>
        <w:rPr>
          <w:rFonts w:ascii="Arial"/>
          <w:color w:val="070707"/>
          <w:spacing w:val="-3"/>
          <w:w w:val="105"/>
          <w:sz w:val="21"/>
        </w:rPr>
        <w:t xml:space="preserve"> </w:t>
      </w:r>
      <w:r>
        <w:rPr>
          <w:rFonts w:ascii="Arial"/>
          <w:color w:val="070707"/>
          <w:w w:val="105"/>
          <w:sz w:val="21"/>
        </w:rPr>
        <w:t>access, affordability, equity, and adoption issues; and enhancing economic growth and job creation. Eligible Entities may directly copy objectives included in their Five-Year Action Plans.</w:t>
      </w:r>
    </w:p>
    <w:p w14:paraId="5B23DE7B" w14:textId="77777777" w:rsidR="00DD7963" w:rsidRDefault="00DD7963">
      <w:pPr>
        <w:pStyle w:val="BodyText"/>
        <w:spacing w:before="20"/>
        <w:ind w:left="0"/>
        <w:rPr>
          <w:rFonts w:ascii="Arial"/>
          <w:sz w:val="21"/>
        </w:rPr>
      </w:pPr>
    </w:p>
    <w:p w14:paraId="5B23DE7C" w14:textId="77777777" w:rsidR="00DD7963" w:rsidRDefault="0033598E">
      <w:pPr>
        <w:pStyle w:val="ListParagraph"/>
        <w:numPr>
          <w:ilvl w:val="0"/>
          <w:numId w:val="72"/>
        </w:numPr>
        <w:tabs>
          <w:tab w:val="left" w:pos="819"/>
        </w:tabs>
        <w:ind w:left="819" w:hanging="719"/>
        <w:rPr>
          <w:sz w:val="24"/>
        </w:rPr>
      </w:pPr>
      <w:r>
        <w:rPr>
          <w:sz w:val="24"/>
        </w:rPr>
        <w:t>Objectives</w:t>
      </w:r>
      <w:r>
        <w:rPr>
          <w:spacing w:val="-10"/>
          <w:sz w:val="24"/>
        </w:rPr>
        <w:t xml:space="preserve"> </w:t>
      </w:r>
      <w:r>
        <w:rPr>
          <w:sz w:val="24"/>
        </w:rPr>
        <w:t>(Requirement</w:t>
      </w:r>
      <w:r>
        <w:rPr>
          <w:spacing w:val="-9"/>
          <w:sz w:val="24"/>
        </w:rPr>
        <w:t xml:space="preserve"> </w:t>
      </w:r>
      <w:r>
        <w:rPr>
          <w:spacing w:val="-5"/>
          <w:sz w:val="24"/>
        </w:rPr>
        <w:t>1)</w:t>
      </w:r>
    </w:p>
    <w:p w14:paraId="5B23DE7D" w14:textId="77777777" w:rsidR="00DD7963" w:rsidRDefault="00DD7963">
      <w:pPr>
        <w:pStyle w:val="BodyText"/>
        <w:ind w:left="0"/>
      </w:pPr>
    </w:p>
    <w:p w14:paraId="5B23DE7E" w14:textId="77777777" w:rsidR="00DD7963" w:rsidRDefault="0033598E">
      <w:pPr>
        <w:pStyle w:val="BodyText"/>
        <w:ind w:right="230"/>
      </w:pPr>
      <w:r>
        <w:t>This document is Volume 2 of the Broadband Equity, Access, and Deployment (BEAD) Program Initial Proposal</w:t>
      </w:r>
      <w:r>
        <w:rPr>
          <w:spacing w:val="-3"/>
        </w:rPr>
        <w:t xml:space="preserve"> </w:t>
      </w:r>
      <w:r>
        <w:t>and</w:t>
      </w:r>
      <w:r>
        <w:rPr>
          <w:spacing w:val="-3"/>
        </w:rPr>
        <w:t xml:space="preserve"> </w:t>
      </w:r>
      <w:r>
        <w:t>is</w:t>
      </w:r>
      <w:r>
        <w:rPr>
          <w:spacing w:val="-3"/>
        </w:rPr>
        <w:t xml:space="preserve"> </w:t>
      </w:r>
      <w:r>
        <w:t>being</w:t>
      </w:r>
      <w:r>
        <w:rPr>
          <w:spacing w:val="-3"/>
        </w:rPr>
        <w:t xml:space="preserve"> </w:t>
      </w:r>
      <w:r>
        <w:t>submitted</w:t>
      </w:r>
      <w:r>
        <w:rPr>
          <w:spacing w:val="-3"/>
        </w:rPr>
        <w:t xml:space="preserve"> </w:t>
      </w:r>
      <w:r>
        <w:t>by</w:t>
      </w:r>
      <w:r>
        <w:rPr>
          <w:spacing w:val="-3"/>
        </w:rPr>
        <w:t xml:space="preserve"> </w:t>
      </w:r>
      <w:r>
        <w:t>the</w:t>
      </w:r>
      <w:r>
        <w:rPr>
          <w:spacing w:val="-3"/>
        </w:rPr>
        <w:t xml:space="preserve"> </w:t>
      </w:r>
      <w:r>
        <w:t>Alabama</w:t>
      </w:r>
      <w:r>
        <w:rPr>
          <w:spacing w:val="-3"/>
        </w:rPr>
        <w:t xml:space="preserve"> </w:t>
      </w:r>
      <w:r>
        <w:t>Digital</w:t>
      </w:r>
      <w:r>
        <w:rPr>
          <w:spacing w:val="-3"/>
        </w:rPr>
        <w:t xml:space="preserve"> </w:t>
      </w:r>
      <w:r>
        <w:t>Expansion</w:t>
      </w:r>
      <w:r>
        <w:rPr>
          <w:spacing w:val="-3"/>
        </w:rPr>
        <w:t xml:space="preserve"> </w:t>
      </w:r>
      <w:r>
        <w:t>Division</w:t>
      </w:r>
      <w:r>
        <w:rPr>
          <w:spacing w:val="-3"/>
        </w:rPr>
        <w:t xml:space="preserve"> </w:t>
      </w:r>
      <w:r>
        <w:t>of</w:t>
      </w:r>
      <w:r>
        <w:rPr>
          <w:spacing w:val="-3"/>
        </w:rPr>
        <w:t xml:space="preserve"> </w:t>
      </w:r>
      <w:r>
        <w:t>the</w:t>
      </w:r>
      <w:r>
        <w:rPr>
          <w:spacing w:val="-3"/>
        </w:rPr>
        <w:t xml:space="preserve"> </w:t>
      </w:r>
      <w:r>
        <w:t>Alabama</w:t>
      </w:r>
      <w:r>
        <w:rPr>
          <w:spacing w:val="-3"/>
        </w:rPr>
        <w:t xml:space="preserve"> </w:t>
      </w:r>
      <w:r>
        <w:t>Department of Economic and Community Affairs (ADECA) for review by the National Telecommunications and Information Administration (NTIA).</w:t>
      </w:r>
    </w:p>
    <w:p w14:paraId="5B23DE7F" w14:textId="77777777" w:rsidR="00DD7963" w:rsidRDefault="00DD7963">
      <w:pPr>
        <w:pStyle w:val="BodyText"/>
        <w:ind w:left="0"/>
      </w:pPr>
    </w:p>
    <w:p w14:paraId="5B23DE80" w14:textId="77777777" w:rsidR="00DD7963" w:rsidRDefault="0033598E">
      <w:pPr>
        <w:pStyle w:val="BodyText"/>
        <w:ind w:right="230"/>
      </w:pPr>
      <w:r>
        <w:t>This project is sponsored by the National Telecommunications and Information Administration, U.S. Department of Commerce, under Assistance Listing 11.035. This document was prepared by the Alabama Department of Economic and Community Affairs using Federal funds under award 01-20- B093 from the National Telecommunications and Information Administration, U.S. Department of Commerce. The statements, findings, conclusions, and recommendations are those of the author(s) and do</w:t>
      </w:r>
      <w:r>
        <w:rPr>
          <w:spacing w:val="-4"/>
        </w:rPr>
        <w:t xml:space="preserve"> </w:t>
      </w:r>
      <w:r>
        <w:t>not</w:t>
      </w:r>
      <w:r>
        <w:rPr>
          <w:spacing w:val="-4"/>
        </w:rPr>
        <w:t xml:space="preserve"> </w:t>
      </w:r>
      <w:r>
        <w:t>necessarily</w:t>
      </w:r>
      <w:r>
        <w:rPr>
          <w:spacing w:val="-4"/>
        </w:rPr>
        <w:t xml:space="preserve"> </w:t>
      </w:r>
      <w:r>
        <w:t>reflect</w:t>
      </w:r>
      <w:r>
        <w:rPr>
          <w:spacing w:val="-4"/>
        </w:rPr>
        <w:t xml:space="preserve"> </w:t>
      </w:r>
      <w:r>
        <w:t>the</w:t>
      </w:r>
      <w:r>
        <w:rPr>
          <w:spacing w:val="-4"/>
        </w:rPr>
        <w:t xml:space="preserve"> </w:t>
      </w:r>
      <w:r>
        <w:t>views</w:t>
      </w:r>
      <w:r>
        <w:rPr>
          <w:spacing w:val="-3"/>
        </w:rPr>
        <w:t xml:space="preserve"> </w:t>
      </w:r>
      <w:r>
        <w:t>of</w:t>
      </w:r>
      <w:r>
        <w:rPr>
          <w:spacing w:val="-4"/>
        </w:rPr>
        <w:t xml:space="preserve"> </w:t>
      </w:r>
      <w:r>
        <w:t>the</w:t>
      </w:r>
      <w:r>
        <w:rPr>
          <w:spacing w:val="-4"/>
        </w:rPr>
        <w:t xml:space="preserve"> </w:t>
      </w:r>
      <w:r>
        <w:t>National</w:t>
      </w:r>
      <w:r>
        <w:rPr>
          <w:spacing w:val="-4"/>
        </w:rPr>
        <w:t xml:space="preserve"> </w:t>
      </w:r>
      <w:r>
        <w:t>Telecommunications</w:t>
      </w:r>
      <w:r>
        <w:rPr>
          <w:spacing w:val="-5"/>
        </w:rPr>
        <w:t xml:space="preserve"> </w:t>
      </w:r>
      <w:r>
        <w:t>and</w:t>
      </w:r>
      <w:r>
        <w:rPr>
          <w:spacing w:val="-4"/>
        </w:rPr>
        <w:t xml:space="preserve"> </w:t>
      </w:r>
      <w:r>
        <w:t>Information</w:t>
      </w:r>
      <w:r>
        <w:rPr>
          <w:spacing w:val="-4"/>
        </w:rPr>
        <w:t xml:space="preserve"> </w:t>
      </w:r>
      <w:r>
        <w:t>Administration or the U.S. Department of Commerce.</w:t>
      </w:r>
    </w:p>
    <w:p w14:paraId="5B23DE81" w14:textId="77777777" w:rsidR="00DD7963" w:rsidRDefault="00DD7963">
      <w:pPr>
        <w:pStyle w:val="BodyText"/>
        <w:ind w:left="0"/>
      </w:pPr>
    </w:p>
    <w:p w14:paraId="5B23DE82" w14:textId="7BFA9ACD" w:rsidR="00DD7963" w:rsidRDefault="0033598E">
      <w:pPr>
        <w:pStyle w:val="BodyText"/>
        <w:ind w:right="230"/>
      </w:pPr>
      <w:r>
        <w:t>ADECA, the Eligible Entity for the State of Alabama, is pleased to present this second volume of the BEAD</w:t>
      </w:r>
      <w:r>
        <w:rPr>
          <w:spacing w:val="-2"/>
        </w:rPr>
        <w:t xml:space="preserve"> </w:t>
      </w:r>
      <w:r>
        <w:t>Initial</w:t>
      </w:r>
      <w:r>
        <w:rPr>
          <w:spacing w:val="-3"/>
        </w:rPr>
        <w:t xml:space="preserve"> </w:t>
      </w:r>
      <w:r>
        <w:t>Proposal,</w:t>
      </w:r>
      <w:r>
        <w:rPr>
          <w:spacing w:val="-3"/>
        </w:rPr>
        <w:t xml:space="preserve"> </w:t>
      </w:r>
      <w:r>
        <w:t>which</w:t>
      </w:r>
      <w:r>
        <w:rPr>
          <w:spacing w:val="-3"/>
        </w:rPr>
        <w:t xml:space="preserve"> </w:t>
      </w:r>
      <w:r>
        <w:t>includes</w:t>
      </w:r>
      <w:r>
        <w:rPr>
          <w:spacing w:val="-3"/>
        </w:rPr>
        <w:t xml:space="preserve"> </w:t>
      </w:r>
      <w:r>
        <w:t>all</w:t>
      </w:r>
      <w:r>
        <w:rPr>
          <w:spacing w:val="-3"/>
        </w:rPr>
        <w:t xml:space="preserve"> </w:t>
      </w:r>
      <w:r>
        <w:t>of</w:t>
      </w:r>
      <w:r>
        <w:rPr>
          <w:spacing w:val="-2"/>
        </w:rPr>
        <w:t xml:space="preserve"> </w:t>
      </w:r>
      <w:r>
        <w:t>the</w:t>
      </w:r>
      <w:r>
        <w:rPr>
          <w:spacing w:val="-3"/>
        </w:rPr>
        <w:t xml:space="preserve"> </w:t>
      </w:r>
      <w:r>
        <w:t>requirements</w:t>
      </w:r>
      <w:r>
        <w:rPr>
          <w:spacing w:val="-3"/>
        </w:rPr>
        <w:t xml:space="preserve"> </w:t>
      </w:r>
      <w:r>
        <w:t>established</w:t>
      </w:r>
      <w:r>
        <w:rPr>
          <w:spacing w:val="-3"/>
        </w:rPr>
        <w:t xml:space="preserve"> </w:t>
      </w:r>
      <w:r>
        <w:t>by</w:t>
      </w:r>
      <w:r>
        <w:rPr>
          <w:spacing w:val="-3"/>
        </w:rPr>
        <w:t xml:space="preserve"> </w:t>
      </w:r>
      <w:r>
        <w:t>NTIA</w:t>
      </w:r>
      <w:r>
        <w:rPr>
          <w:spacing w:val="-2"/>
        </w:rPr>
        <w:t xml:space="preserve"> </w:t>
      </w:r>
      <w:r>
        <w:t>in</w:t>
      </w:r>
      <w:r>
        <w:rPr>
          <w:spacing w:val="-3"/>
        </w:rPr>
        <w:t xml:space="preserve"> </w:t>
      </w:r>
      <w:r>
        <w:t>the</w:t>
      </w:r>
      <w:r>
        <w:rPr>
          <w:spacing w:val="-3"/>
        </w:rPr>
        <w:t xml:space="preserve"> </w:t>
      </w:r>
      <w:r>
        <w:t>BEAD</w:t>
      </w:r>
      <w:r>
        <w:rPr>
          <w:spacing w:val="-2"/>
        </w:rPr>
        <w:t xml:space="preserve"> </w:t>
      </w:r>
      <w:r>
        <w:t>Notice of Funding Opportunity (BEAD NOFO). ADECA reserves the right to update this Initial Proposal Volume 2 in response to additional public feedback and guidance from NTIA. In addition, ADECA would</w:t>
      </w:r>
      <w:r>
        <w:rPr>
          <w:spacing w:val="-1"/>
        </w:rPr>
        <w:t xml:space="preserve"> </w:t>
      </w:r>
      <w:r>
        <w:t>like</w:t>
      </w:r>
      <w:r>
        <w:rPr>
          <w:spacing w:val="-1"/>
        </w:rPr>
        <w:t xml:space="preserve"> </w:t>
      </w:r>
      <w:r>
        <w:t>to</w:t>
      </w:r>
      <w:r>
        <w:rPr>
          <w:spacing w:val="-1"/>
        </w:rPr>
        <w:t xml:space="preserve"> </w:t>
      </w:r>
      <w:r>
        <w:t>avail</w:t>
      </w:r>
      <w:r>
        <w:rPr>
          <w:spacing w:val="-1"/>
        </w:rPr>
        <w:t xml:space="preserve"> </w:t>
      </w:r>
      <w:r>
        <w:t>subgrantees of</w:t>
      </w:r>
      <w:r>
        <w:rPr>
          <w:spacing w:val="-1"/>
        </w:rPr>
        <w:t xml:space="preserve"> </w:t>
      </w:r>
      <w:r>
        <w:t>the</w:t>
      </w:r>
      <w:r>
        <w:rPr>
          <w:spacing w:val="-1"/>
        </w:rPr>
        <w:t xml:space="preserve"> </w:t>
      </w:r>
      <w:r>
        <w:t>2</w:t>
      </w:r>
      <w:r>
        <w:rPr>
          <w:spacing w:val="-1"/>
        </w:rPr>
        <w:t xml:space="preserve"> </w:t>
      </w:r>
      <w:r>
        <w:t>C.F.R.</w:t>
      </w:r>
      <w:r>
        <w:rPr>
          <w:spacing w:val="-1"/>
        </w:rPr>
        <w:t xml:space="preserve"> </w:t>
      </w:r>
      <w:r>
        <w:t>Part</w:t>
      </w:r>
      <w:r>
        <w:rPr>
          <w:spacing w:val="-1"/>
        </w:rPr>
        <w:t xml:space="preserve"> </w:t>
      </w:r>
      <w:r>
        <w:t>200</w:t>
      </w:r>
      <w:r>
        <w:rPr>
          <w:spacing w:val="-1"/>
        </w:rPr>
        <w:t xml:space="preserve"> </w:t>
      </w:r>
      <w:r>
        <w:t>exceptions</w:t>
      </w:r>
      <w:r>
        <w:rPr>
          <w:spacing w:val="-1"/>
        </w:rPr>
        <w:t xml:space="preserve"> </w:t>
      </w:r>
      <w:r>
        <w:t>and</w:t>
      </w:r>
      <w:r>
        <w:rPr>
          <w:spacing w:val="-1"/>
        </w:rPr>
        <w:t xml:space="preserve"> </w:t>
      </w:r>
      <w:r>
        <w:t>adjustments</w:t>
      </w:r>
      <w:r>
        <w:rPr>
          <w:spacing w:val="-1"/>
        </w:rPr>
        <w:t xml:space="preserve"> </w:t>
      </w:r>
      <w:r>
        <w:t>NTIA applies</w:t>
      </w:r>
      <w:r>
        <w:rPr>
          <w:spacing w:val="-1"/>
        </w:rPr>
        <w:t xml:space="preserve"> </w:t>
      </w:r>
      <w:r>
        <w:t>in</w:t>
      </w:r>
      <w:r>
        <w:rPr>
          <w:spacing w:val="-1"/>
        </w:rPr>
        <w:t xml:space="preserve"> </w:t>
      </w:r>
      <w:r>
        <w:t xml:space="preserve">the BEAD Program. Should any revisions to this Initial Proposal be needed to accomplish this, ADECA would like an opportunity to make those revisions (“Notice of Funding Opportunity, Broadband Equity, Access, and Deployment Program,” NTIA, </w:t>
      </w:r>
      <w:hyperlink r:id="rId10" w:history="1">
        <w:r w:rsidR="00505777" w:rsidRPr="00675CE3">
          <w:rPr>
            <w:rStyle w:val="Hyperlink"/>
          </w:rPr>
          <w:t>https://broadbandusa.ntia.doc.gov/sites/default/files/2022-05/BEAD%20NOFO.pdf?_gl=1*19iev7v*_ga*MTc3MDc4MTY5LjE3MTAxODA4NzA.*_ga_H50FXLW992*MTczMDgzOTI1Ny40LjEuMTczMDgzOTI4NC4wLjAuMA..*_ga_55V70TEFYT*MTczMDgzOTI1OC40LjEuMTczMDgzOTI4NC4wLjAuMA</w:t>
        </w:r>
      </w:hyperlink>
      <w:r w:rsidR="00505777">
        <w:t xml:space="preserve"> </w:t>
      </w:r>
      <w:r>
        <w:t>(BEAD NOFO)</w:t>
      </w:r>
      <w:r w:rsidR="00C86C9B">
        <w:t>)</w:t>
      </w:r>
      <w:r w:rsidR="00EC68CF">
        <w:t xml:space="preserve">. </w:t>
      </w:r>
      <w:r w:rsidR="00C86C9B">
        <w:t xml:space="preserve"> </w:t>
      </w:r>
      <w:r w:rsidR="004B0D4F">
        <w:t xml:space="preserve"> </w:t>
      </w:r>
    </w:p>
    <w:p w14:paraId="5B23DE83" w14:textId="77777777" w:rsidR="00DD7963" w:rsidRDefault="00DD7963">
      <w:pPr>
        <w:pStyle w:val="BodyText"/>
        <w:ind w:left="0"/>
      </w:pPr>
    </w:p>
    <w:p w14:paraId="5B23DE84" w14:textId="30B8C78D" w:rsidR="00DD7963" w:rsidRDefault="0033598E">
      <w:pPr>
        <w:pStyle w:val="BodyText"/>
        <w:ind w:right="281"/>
      </w:pPr>
      <w:r>
        <w:t xml:space="preserve">The Alabama Connectivity Plan (ADECA, December 2021, </w:t>
      </w:r>
      <w:hyperlink r:id="rId11" w:history="1">
        <w:r w:rsidR="00B200BC" w:rsidRPr="002929B3">
          <w:rPr>
            <w:rStyle w:val="Hyperlink"/>
          </w:rPr>
          <w:t>https://adeca.alabama.gov/wp-content/uploads/Alabama-Connectivity-Plan.pdf</w:t>
        </w:r>
      </w:hyperlink>
      <w:r w:rsidR="00B200BC">
        <w:t xml:space="preserve">), </w:t>
      </w:r>
      <w:r>
        <w:t>issued in December 2021 by the Alabama Digital Expansion Division, a division of ADECA, was designed to align with the opportunities created by the federal</w:t>
      </w:r>
      <w:r>
        <w:rPr>
          <w:spacing w:val="-3"/>
        </w:rPr>
        <w:t xml:space="preserve"> </w:t>
      </w:r>
      <w:r>
        <w:t>Infrastructure</w:t>
      </w:r>
      <w:r>
        <w:rPr>
          <w:spacing w:val="-3"/>
        </w:rPr>
        <w:t xml:space="preserve"> </w:t>
      </w:r>
      <w:r>
        <w:t>Investment</w:t>
      </w:r>
      <w:r>
        <w:rPr>
          <w:spacing w:val="-3"/>
        </w:rPr>
        <w:t xml:space="preserve"> </w:t>
      </w:r>
      <w:r>
        <w:t>and</w:t>
      </w:r>
      <w:r>
        <w:rPr>
          <w:spacing w:val="-3"/>
        </w:rPr>
        <w:t xml:space="preserve"> </w:t>
      </w:r>
      <w:r>
        <w:t>Jobs</w:t>
      </w:r>
      <w:r>
        <w:rPr>
          <w:spacing w:val="-3"/>
        </w:rPr>
        <w:t xml:space="preserve"> </w:t>
      </w:r>
      <w:r>
        <w:t>Act</w:t>
      </w:r>
      <w:r>
        <w:rPr>
          <w:spacing w:val="-3"/>
        </w:rPr>
        <w:t xml:space="preserve"> </w:t>
      </w:r>
      <w:r>
        <w:t>(IIJA)</w:t>
      </w:r>
      <w:r>
        <w:rPr>
          <w:spacing w:val="-2"/>
        </w:rPr>
        <w:t xml:space="preserve"> </w:t>
      </w:r>
      <w:r>
        <w:t>broadband</w:t>
      </w:r>
      <w:r>
        <w:rPr>
          <w:spacing w:val="-3"/>
        </w:rPr>
        <w:t xml:space="preserve"> </w:t>
      </w:r>
      <w:r>
        <w:t>funding</w:t>
      </w:r>
      <w:r>
        <w:rPr>
          <w:spacing w:val="-3"/>
        </w:rPr>
        <w:t xml:space="preserve"> </w:t>
      </w:r>
      <w:r>
        <w:t>programs</w:t>
      </w:r>
      <w:r>
        <w:rPr>
          <w:spacing w:val="-3"/>
        </w:rPr>
        <w:t xml:space="preserve"> </w:t>
      </w:r>
      <w:r>
        <w:t>even</w:t>
      </w:r>
      <w:r>
        <w:rPr>
          <w:spacing w:val="-3"/>
        </w:rPr>
        <w:t xml:space="preserve"> </w:t>
      </w:r>
      <w:r>
        <w:t>before</w:t>
      </w:r>
      <w:r>
        <w:rPr>
          <w:spacing w:val="-3"/>
        </w:rPr>
        <w:t xml:space="preserve"> </w:t>
      </w:r>
      <w:r>
        <w:t>the</w:t>
      </w:r>
      <w:r>
        <w:rPr>
          <w:spacing w:val="-3"/>
        </w:rPr>
        <w:t xml:space="preserve"> </w:t>
      </w:r>
      <w:r>
        <w:t>rules for those programs had been released by NTIA. The Alabama Connectivity Plan states the following goals for achieving broadband connectivity for Alabamians:</w:t>
      </w:r>
    </w:p>
    <w:p w14:paraId="5B23DE86" w14:textId="77777777" w:rsidR="00DD7963" w:rsidRDefault="0033598E">
      <w:pPr>
        <w:pStyle w:val="ListParagraph"/>
        <w:numPr>
          <w:ilvl w:val="1"/>
          <w:numId w:val="72"/>
        </w:numPr>
        <w:tabs>
          <w:tab w:val="left" w:pos="819"/>
        </w:tabs>
        <w:spacing w:before="76"/>
        <w:ind w:left="819" w:hanging="719"/>
        <w:rPr>
          <w:sz w:val="24"/>
        </w:rPr>
      </w:pPr>
      <w:r>
        <w:rPr>
          <w:sz w:val="24"/>
        </w:rPr>
        <w:t>Facilitating</w:t>
      </w:r>
      <w:r>
        <w:rPr>
          <w:spacing w:val="-8"/>
          <w:sz w:val="24"/>
        </w:rPr>
        <w:t xml:space="preserve"> </w:t>
      </w:r>
      <w:r>
        <w:rPr>
          <w:sz w:val="24"/>
        </w:rPr>
        <w:t>the</w:t>
      </w:r>
      <w:r>
        <w:rPr>
          <w:spacing w:val="-6"/>
          <w:sz w:val="24"/>
        </w:rPr>
        <w:t xml:space="preserve"> </w:t>
      </w:r>
      <w:r>
        <w:rPr>
          <w:sz w:val="24"/>
        </w:rPr>
        <w:t>expansion</w:t>
      </w:r>
      <w:r>
        <w:rPr>
          <w:spacing w:val="-7"/>
          <w:sz w:val="24"/>
        </w:rPr>
        <w:t xml:space="preserve"> </w:t>
      </w:r>
      <w:r>
        <w:rPr>
          <w:sz w:val="24"/>
        </w:rPr>
        <w:t>of</w:t>
      </w:r>
      <w:r>
        <w:rPr>
          <w:spacing w:val="-6"/>
          <w:sz w:val="24"/>
        </w:rPr>
        <w:t xml:space="preserve"> </w:t>
      </w:r>
      <w:r>
        <w:rPr>
          <w:sz w:val="24"/>
        </w:rPr>
        <w:t>high-speed</w:t>
      </w:r>
      <w:r>
        <w:rPr>
          <w:spacing w:val="-6"/>
          <w:sz w:val="24"/>
        </w:rPr>
        <w:t xml:space="preserve"> </w:t>
      </w:r>
      <w:r>
        <w:rPr>
          <w:spacing w:val="-2"/>
          <w:sz w:val="24"/>
        </w:rPr>
        <w:t>broadband</w:t>
      </w:r>
    </w:p>
    <w:p w14:paraId="5B23DE87" w14:textId="77777777" w:rsidR="00DD7963" w:rsidRDefault="0033598E">
      <w:pPr>
        <w:pStyle w:val="ListParagraph"/>
        <w:numPr>
          <w:ilvl w:val="1"/>
          <w:numId w:val="72"/>
        </w:numPr>
        <w:tabs>
          <w:tab w:val="left" w:pos="819"/>
        </w:tabs>
        <w:ind w:left="819" w:hanging="719"/>
        <w:rPr>
          <w:sz w:val="24"/>
        </w:rPr>
      </w:pPr>
      <w:r>
        <w:rPr>
          <w:sz w:val="24"/>
        </w:rPr>
        <w:t>Considering</w:t>
      </w:r>
      <w:r>
        <w:rPr>
          <w:spacing w:val="-8"/>
          <w:sz w:val="24"/>
        </w:rPr>
        <w:t xml:space="preserve"> </w:t>
      </w:r>
      <w:r>
        <w:rPr>
          <w:sz w:val="24"/>
        </w:rPr>
        <w:t>the</w:t>
      </w:r>
      <w:r>
        <w:rPr>
          <w:spacing w:val="-6"/>
          <w:sz w:val="24"/>
        </w:rPr>
        <w:t xml:space="preserve"> </w:t>
      </w:r>
      <w:r>
        <w:rPr>
          <w:sz w:val="24"/>
        </w:rPr>
        <w:t>need</w:t>
      </w:r>
      <w:r>
        <w:rPr>
          <w:spacing w:val="-6"/>
          <w:sz w:val="24"/>
        </w:rPr>
        <w:t xml:space="preserve"> </w:t>
      </w:r>
      <w:r>
        <w:rPr>
          <w:sz w:val="24"/>
        </w:rPr>
        <w:t>for</w:t>
      </w:r>
      <w:r>
        <w:rPr>
          <w:spacing w:val="-6"/>
          <w:sz w:val="24"/>
        </w:rPr>
        <w:t xml:space="preserve"> </w:t>
      </w:r>
      <w:r>
        <w:rPr>
          <w:sz w:val="24"/>
        </w:rPr>
        <w:t>broadband</w:t>
      </w:r>
      <w:r>
        <w:rPr>
          <w:spacing w:val="-6"/>
          <w:sz w:val="24"/>
        </w:rPr>
        <w:t xml:space="preserve"> </w:t>
      </w:r>
      <w:r>
        <w:rPr>
          <w:sz w:val="24"/>
        </w:rPr>
        <w:t>expansion</w:t>
      </w:r>
      <w:r>
        <w:rPr>
          <w:spacing w:val="-6"/>
          <w:sz w:val="24"/>
        </w:rPr>
        <w:t xml:space="preserve"> </w:t>
      </w:r>
      <w:r>
        <w:rPr>
          <w:sz w:val="24"/>
        </w:rPr>
        <w:t>in</w:t>
      </w:r>
      <w:r>
        <w:rPr>
          <w:spacing w:val="-6"/>
          <w:sz w:val="24"/>
        </w:rPr>
        <w:t xml:space="preserve"> </w:t>
      </w:r>
      <w:r>
        <w:rPr>
          <w:sz w:val="24"/>
        </w:rPr>
        <w:t>rural,</w:t>
      </w:r>
      <w:r>
        <w:rPr>
          <w:spacing w:val="-6"/>
          <w:sz w:val="24"/>
        </w:rPr>
        <w:t xml:space="preserve"> </w:t>
      </w:r>
      <w:r>
        <w:rPr>
          <w:sz w:val="24"/>
        </w:rPr>
        <w:t>underserved,</w:t>
      </w:r>
      <w:r>
        <w:rPr>
          <w:spacing w:val="-6"/>
          <w:sz w:val="24"/>
        </w:rPr>
        <w:t xml:space="preserve"> </w:t>
      </w:r>
      <w:r>
        <w:rPr>
          <w:sz w:val="24"/>
        </w:rPr>
        <w:t>and</w:t>
      </w:r>
      <w:r>
        <w:rPr>
          <w:spacing w:val="-6"/>
          <w:sz w:val="24"/>
        </w:rPr>
        <w:t xml:space="preserve"> </w:t>
      </w:r>
      <w:r>
        <w:rPr>
          <w:sz w:val="24"/>
        </w:rPr>
        <w:t>unserved</w:t>
      </w:r>
      <w:r>
        <w:rPr>
          <w:spacing w:val="-5"/>
          <w:sz w:val="24"/>
        </w:rPr>
        <w:t xml:space="preserve"> </w:t>
      </w:r>
      <w:r>
        <w:rPr>
          <w:spacing w:val="-2"/>
          <w:sz w:val="24"/>
        </w:rPr>
        <w:t>areas</w:t>
      </w:r>
    </w:p>
    <w:p w14:paraId="5B23DE88" w14:textId="77777777" w:rsidR="00DD7963" w:rsidRDefault="0033598E">
      <w:pPr>
        <w:pStyle w:val="ListParagraph"/>
        <w:numPr>
          <w:ilvl w:val="1"/>
          <w:numId w:val="72"/>
        </w:numPr>
        <w:tabs>
          <w:tab w:val="left" w:pos="819"/>
        </w:tabs>
        <w:ind w:left="819" w:hanging="719"/>
        <w:rPr>
          <w:sz w:val="24"/>
        </w:rPr>
      </w:pPr>
      <w:r>
        <w:rPr>
          <w:sz w:val="24"/>
        </w:rPr>
        <w:t>Addressing</w:t>
      </w:r>
      <w:r>
        <w:rPr>
          <w:spacing w:val="-6"/>
          <w:sz w:val="24"/>
        </w:rPr>
        <w:t xml:space="preserve"> </w:t>
      </w:r>
      <w:r>
        <w:rPr>
          <w:sz w:val="24"/>
        </w:rPr>
        <w:t>obstacles</w:t>
      </w:r>
      <w:r>
        <w:rPr>
          <w:spacing w:val="-6"/>
          <w:sz w:val="24"/>
        </w:rPr>
        <w:t xml:space="preserve"> </w:t>
      </w:r>
      <w:r>
        <w:rPr>
          <w:sz w:val="24"/>
        </w:rPr>
        <w:t>to</w:t>
      </w:r>
      <w:r>
        <w:rPr>
          <w:spacing w:val="-6"/>
          <w:sz w:val="24"/>
        </w:rPr>
        <w:t xml:space="preserve"> </w:t>
      </w:r>
      <w:r>
        <w:rPr>
          <w:sz w:val="24"/>
        </w:rPr>
        <w:t>broadband</w:t>
      </w:r>
      <w:r>
        <w:rPr>
          <w:spacing w:val="-6"/>
          <w:sz w:val="24"/>
        </w:rPr>
        <w:t xml:space="preserve"> </w:t>
      </w:r>
      <w:r>
        <w:rPr>
          <w:spacing w:val="-2"/>
          <w:sz w:val="24"/>
        </w:rPr>
        <w:t>adoption</w:t>
      </w:r>
    </w:p>
    <w:p w14:paraId="5B23DE89" w14:textId="77777777" w:rsidR="00DD7963" w:rsidRDefault="0033598E" w:rsidP="00C81669">
      <w:pPr>
        <w:pStyle w:val="ListParagraph"/>
        <w:numPr>
          <w:ilvl w:val="1"/>
          <w:numId w:val="72"/>
        </w:numPr>
        <w:tabs>
          <w:tab w:val="left" w:pos="819"/>
        </w:tabs>
        <w:ind w:left="810" w:right="289"/>
        <w:rPr>
          <w:sz w:val="24"/>
        </w:rPr>
      </w:pPr>
      <w:r>
        <w:rPr>
          <w:sz w:val="24"/>
        </w:rPr>
        <w:t>Developing</w:t>
      </w:r>
      <w:r>
        <w:rPr>
          <w:spacing w:val="-4"/>
          <w:sz w:val="24"/>
        </w:rPr>
        <w:t xml:space="preserve"> </w:t>
      </w:r>
      <w:r>
        <w:rPr>
          <w:sz w:val="24"/>
        </w:rPr>
        <w:t>funding</w:t>
      </w:r>
      <w:r>
        <w:rPr>
          <w:spacing w:val="-4"/>
          <w:sz w:val="24"/>
        </w:rPr>
        <w:t xml:space="preserve"> </w:t>
      </w:r>
      <w:r>
        <w:rPr>
          <w:sz w:val="24"/>
        </w:rPr>
        <w:t>strategies</w:t>
      </w:r>
      <w:r>
        <w:rPr>
          <w:spacing w:val="-4"/>
          <w:sz w:val="24"/>
        </w:rPr>
        <w:t xml:space="preserve"> </w:t>
      </w:r>
      <w:r>
        <w:rPr>
          <w:sz w:val="24"/>
        </w:rPr>
        <w:t>and</w:t>
      </w:r>
      <w:r>
        <w:rPr>
          <w:spacing w:val="-4"/>
          <w:sz w:val="24"/>
        </w:rPr>
        <w:t xml:space="preserve"> </w:t>
      </w:r>
      <w:r>
        <w:rPr>
          <w:sz w:val="24"/>
        </w:rPr>
        <w:t>plans</w:t>
      </w:r>
      <w:r>
        <w:rPr>
          <w:spacing w:val="-4"/>
          <w:sz w:val="24"/>
        </w:rPr>
        <w:t xml:space="preserve"> </w:t>
      </w:r>
      <w:r>
        <w:rPr>
          <w:sz w:val="24"/>
        </w:rPr>
        <w:t>for</w:t>
      </w:r>
      <w:r>
        <w:rPr>
          <w:spacing w:val="-3"/>
          <w:sz w:val="24"/>
        </w:rPr>
        <w:t xml:space="preserve"> </w:t>
      </w:r>
      <w:r>
        <w:rPr>
          <w:sz w:val="24"/>
        </w:rPr>
        <w:t>middle-mile</w:t>
      </w:r>
      <w:r>
        <w:rPr>
          <w:spacing w:val="-4"/>
          <w:sz w:val="24"/>
        </w:rPr>
        <w:t xml:space="preserve"> </w:t>
      </w:r>
      <w:r>
        <w:rPr>
          <w:sz w:val="24"/>
        </w:rPr>
        <w:t>and</w:t>
      </w:r>
      <w:r>
        <w:rPr>
          <w:spacing w:val="-4"/>
          <w:sz w:val="24"/>
        </w:rPr>
        <w:t xml:space="preserve"> </w:t>
      </w:r>
      <w:r>
        <w:rPr>
          <w:sz w:val="24"/>
        </w:rPr>
        <w:t>long-haul</w:t>
      </w:r>
      <w:r>
        <w:rPr>
          <w:spacing w:val="-4"/>
          <w:sz w:val="24"/>
        </w:rPr>
        <w:t xml:space="preserve"> </w:t>
      </w:r>
      <w:r>
        <w:rPr>
          <w:sz w:val="24"/>
        </w:rPr>
        <w:t>fiber,</w:t>
      </w:r>
      <w:r>
        <w:rPr>
          <w:spacing w:val="-4"/>
          <w:sz w:val="24"/>
        </w:rPr>
        <w:t xml:space="preserve"> </w:t>
      </w:r>
      <w:r>
        <w:rPr>
          <w:sz w:val="24"/>
        </w:rPr>
        <w:t>as</w:t>
      </w:r>
      <w:r>
        <w:rPr>
          <w:spacing w:val="-3"/>
          <w:sz w:val="24"/>
        </w:rPr>
        <w:t xml:space="preserve"> </w:t>
      </w:r>
      <w:r>
        <w:rPr>
          <w:sz w:val="24"/>
        </w:rPr>
        <w:t>well</w:t>
      </w:r>
      <w:r>
        <w:rPr>
          <w:spacing w:val="-4"/>
          <w:sz w:val="24"/>
        </w:rPr>
        <w:t xml:space="preserve"> </w:t>
      </w:r>
      <w:r>
        <w:rPr>
          <w:sz w:val="24"/>
        </w:rPr>
        <w:t>as</w:t>
      </w:r>
      <w:r>
        <w:rPr>
          <w:spacing w:val="-4"/>
          <w:sz w:val="24"/>
        </w:rPr>
        <w:t xml:space="preserve"> </w:t>
      </w:r>
      <w:r>
        <w:rPr>
          <w:sz w:val="24"/>
        </w:rPr>
        <w:t>last-mile infrastructure and services</w:t>
      </w:r>
    </w:p>
    <w:p w14:paraId="5B23DE8A" w14:textId="77777777" w:rsidR="00DD7963" w:rsidRDefault="00DD7963">
      <w:pPr>
        <w:pStyle w:val="BodyText"/>
        <w:ind w:left="0"/>
      </w:pPr>
    </w:p>
    <w:p w14:paraId="5B23DE8B" w14:textId="1B915AF5" w:rsidR="00DD7963" w:rsidRDefault="0033598E">
      <w:pPr>
        <w:pStyle w:val="BodyText"/>
        <w:ind w:right="230"/>
      </w:pPr>
      <w:r>
        <w:t xml:space="preserve">As explained in ADECA’s Five-Year Action Plan for the BEAD Program (“Five-Year Action Plan, Broadband Equity, Access, and Deployment Program,” ADECA, August 2023, Sections 2.2, 6, </w:t>
      </w:r>
      <w:hyperlink r:id="rId12" w:history="1">
        <w:r w:rsidR="00E0622A" w:rsidRPr="002929B3">
          <w:rPr>
            <w:rStyle w:val="Hyperlink"/>
          </w:rPr>
          <w:t>https://adeca.alabama.gov/wp-content/uploads/Alabama-BEAD-Five-Year-Action-Plan.pdf</w:t>
        </w:r>
      </w:hyperlink>
      <w:r w:rsidR="00E0622A">
        <w:t xml:space="preserve">, </w:t>
      </w:r>
      <w:r>
        <w:t>the state’s primary objectives for broadband</w:t>
      </w:r>
      <w:r>
        <w:rPr>
          <w:spacing w:val="-3"/>
        </w:rPr>
        <w:t xml:space="preserve"> </w:t>
      </w:r>
      <w:r>
        <w:t>deployment</w:t>
      </w:r>
      <w:r>
        <w:rPr>
          <w:spacing w:val="-3"/>
        </w:rPr>
        <w:t xml:space="preserve"> </w:t>
      </w:r>
      <w:r>
        <w:t>will</w:t>
      </w:r>
      <w:r>
        <w:rPr>
          <w:spacing w:val="-3"/>
        </w:rPr>
        <w:t xml:space="preserve"> </w:t>
      </w:r>
      <w:r>
        <w:t>enhance</w:t>
      </w:r>
      <w:r>
        <w:rPr>
          <w:spacing w:val="-3"/>
        </w:rPr>
        <w:t xml:space="preserve"> </w:t>
      </w:r>
      <w:r>
        <w:t>economic</w:t>
      </w:r>
      <w:r>
        <w:rPr>
          <w:spacing w:val="-3"/>
        </w:rPr>
        <w:t xml:space="preserve"> </w:t>
      </w:r>
      <w:r>
        <w:t>growth</w:t>
      </w:r>
      <w:r>
        <w:rPr>
          <w:spacing w:val="-3"/>
        </w:rPr>
        <w:t xml:space="preserve"> </w:t>
      </w:r>
      <w:r>
        <w:t>and</w:t>
      </w:r>
      <w:r>
        <w:rPr>
          <w:spacing w:val="-3"/>
        </w:rPr>
        <w:t xml:space="preserve"> </w:t>
      </w:r>
      <w:r>
        <w:t>job</w:t>
      </w:r>
      <w:r>
        <w:rPr>
          <w:spacing w:val="-3"/>
        </w:rPr>
        <w:t xml:space="preserve"> </w:t>
      </w:r>
      <w:r>
        <w:t>creation,</w:t>
      </w:r>
      <w:r>
        <w:rPr>
          <w:spacing w:val="-3"/>
        </w:rPr>
        <w:t xml:space="preserve"> </w:t>
      </w:r>
      <w:r>
        <w:t>and</w:t>
      </w:r>
      <w:r>
        <w:rPr>
          <w:spacing w:val="-3"/>
        </w:rPr>
        <w:t xml:space="preserve"> </w:t>
      </w:r>
      <w:r>
        <w:t>they</w:t>
      </w:r>
      <w:r>
        <w:rPr>
          <w:spacing w:val="-3"/>
        </w:rPr>
        <w:t xml:space="preserve"> </w:t>
      </w:r>
      <w:r>
        <w:t>are</w:t>
      </w:r>
      <w:r>
        <w:rPr>
          <w:spacing w:val="-3"/>
        </w:rPr>
        <w:t xml:space="preserve"> </w:t>
      </w:r>
      <w:r>
        <w:t>aligned</w:t>
      </w:r>
      <w:r>
        <w:rPr>
          <w:spacing w:val="-3"/>
        </w:rPr>
        <w:t xml:space="preserve"> </w:t>
      </w:r>
      <w:r>
        <w:t>with</w:t>
      </w:r>
      <w:r>
        <w:rPr>
          <w:spacing w:val="-3"/>
        </w:rPr>
        <w:t xml:space="preserve"> </w:t>
      </w:r>
      <w:r>
        <w:t>the principal focus of the BEAD Program (BEAD NOFO, p. 7):</w:t>
      </w:r>
    </w:p>
    <w:p w14:paraId="5B23DE8C" w14:textId="77777777" w:rsidR="00DD7963" w:rsidRDefault="00DD7963">
      <w:pPr>
        <w:pStyle w:val="BodyText"/>
        <w:ind w:left="0"/>
      </w:pPr>
    </w:p>
    <w:p w14:paraId="5B23DE8D" w14:textId="77777777" w:rsidR="00DD7963" w:rsidRDefault="0033598E" w:rsidP="007D200E">
      <w:pPr>
        <w:pStyle w:val="ListParagraph"/>
        <w:numPr>
          <w:ilvl w:val="0"/>
          <w:numId w:val="71"/>
        </w:numPr>
        <w:tabs>
          <w:tab w:val="left" w:pos="819"/>
        </w:tabs>
        <w:ind w:left="810" w:right="588"/>
        <w:rPr>
          <w:sz w:val="24"/>
        </w:rPr>
      </w:pPr>
      <w:r>
        <w:rPr>
          <w:sz w:val="24"/>
        </w:rPr>
        <w:t>Serving</w:t>
      </w:r>
      <w:r>
        <w:rPr>
          <w:spacing w:val="-3"/>
          <w:sz w:val="24"/>
        </w:rPr>
        <w:t xml:space="preserve"> </w:t>
      </w:r>
      <w:r>
        <w:rPr>
          <w:sz w:val="24"/>
        </w:rPr>
        <w:t>100</w:t>
      </w:r>
      <w:r>
        <w:rPr>
          <w:spacing w:val="-3"/>
          <w:sz w:val="24"/>
        </w:rPr>
        <w:t xml:space="preserve"> </w:t>
      </w:r>
      <w:r>
        <w:rPr>
          <w:sz w:val="24"/>
        </w:rPr>
        <w:t>percent</w:t>
      </w:r>
      <w:r>
        <w:rPr>
          <w:spacing w:val="-3"/>
          <w:sz w:val="24"/>
        </w:rPr>
        <w:t xml:space="preserve"> </w:t>
      </w:r>
      <w:r>
        <w:rPr>
          <w:sz w:val="24"/>
        </w:rPr>
        <w:t>of</w:t>
      </w:r>
      <w:r>
        <w:rPr>
          <w:spacing w:val="-3"/>
          <w:sz w:val="24"/>
        </w:rPr>
        <w:t xml:space="preserve"> </w:t>
      </w:r>
      <w:r>
        <w:rPr>
          <w:sz w:val="24"/>
        </w:rPr>
        <w:t>unserved</w:t>
      </w:r>
      <w:r>
        <w:rPr>
          <w:spacing w:val="-3"/>
          <w:sz w:val="24"/>
        </w:rPr>
        <w:t xml:space="preserve"> </w:t>
      </w:r>
      <w:r>
        <w:rPr>
          <w:sz w:val="24"/>
        </w:rPr>
        <w:t>locations</w:t>
      </w:r>
      <w:r>
        <w:rPr>
          <w:spacing w:val="-3"/>
          <w:sz w:val="24"/>
        </w:rPr>
        <w:t xml:space="preserve"> </w:t>
      </w:r>
      <w:r>
        <w:rPr>
          <w:sz w:val="24"/>
        </w:rPr>
        <w:t>(i.e.,</w:t>
      </w:r>
      <w:r>
        <w:rPr>
          <w:spacing w:val="-3"/>
          <w:sz w:val="24"/>
        </w:rPr>
        <w:t xml:space="preserve"> </w:t>
      </w:r>
      <w:r>
        <w:rPr>
          <w:sz w:val="24"/>
        </w:rPr>
        <w:t>below</w:t>
      </w:r>
      <w:r>
        <w:rPr>
          <w:spacing w:val="-2"/>
          <w:sz w:val="24"/>
        </w:rPr>
        <w:t xml:space="preserve"> </w:t>
      </w:r>
      <w:r>
        <w:rPr>
          <w:sz w:val="24"/>
        </w:rPr>
        <w:t>25/3</w:t>
      </w:r>
      <w:r>
        <w:rPr>
          <w:spacing w:val="-3"/>
          <w:sz w:val="24"/>
        </w:rPr>
        <w:t xml:space="preserve"> </w:t>
      </w:r>
      <w:r>
        <w:rPr>
          <w:sz w:val="24"/>
        </w:rPr>
        <w:t>Mbps)</w:t>
      </w:r>
      <w:r>
        <w:rPr>
          <w:spacing w:val="-2"/>
          <w:sz w:val="24"/>
        </w:rPr>
        <w:t xml:space="preserve"> </w:t>
      </w:r>
      <w:r>
        <w:rPr>
          <w:sz w:val="24"/>
        </w:rPr>
        <w:t>with</w:t>
      </w:r>
      <w:r>
        <w:rPr>
          <w:spacing w:val="-3"/>
          <w:sz w:val="24"/>
        </w:rPr>
        <w:t xml:space="preserve"> </w:t>
      </w:r>
      <w:r>
        <w:rPr>
          <w:sz w:val="24"/>
        </w:rPr>
        <w:t>a</w:t>
      </w:r>
      <w:r>
        <w:rPr>
          <w:spacing w:val="-3"/>
          <w:sz w:val="24"/>
        </w:rPr>
        <w:t xml:space="preserve"> </w:t>
      </w:r>
      <w:r>
        <w:rPr>
          <w:sz w:val="24"/>
        </w:rPr>
        <w:t>minimum</w:t>
      </w:r>
      <w:r>
        <w:rPr>
          <w:spacing w:val="-4"/>
          <w:sz w:val="24"/>
        </w:rPr>
        <w:t xml:space="preserve"> </w:t>
      </w:r>
      <w:r>
        <w:rPr>
          <w:sz w:val="24"/>
        </w:rPr>
        <w:t>of</w:t>
      </w:r>
      <w:r>
        <w:rPr>
          <w:spacing w:val="-3"/>
          <w:sz w:val="24"/>
        </w:rPr>
        <w:t xml:space="preserve"> </w:t>
      </w:r>
      <w:r>
        <w:rPr>
          <w:sz w:val="24"/>
        </w:rPr>
        <w:t>100/20 Mbps service within five years</w:t>
      </w:r>
    </w:p>
    <w:p w14:paraId="5B23DE8E" w14:textId="77777777" w:rsidR="00DD7963" w:rsidRDefault="0033598E" w:rsidP="007D200E">
      <w:pPr>
        <w:pStyle w:val="ListParagraph"/>
        <w:numPr>
          <w:ilvl w:val="0"/>
          <w:numId w:val="71"/>
        </w:numPr>
        <w:tabs>
          <w:tab w:val="left" w:pos="819"/>
        </w:tabs>
        <w:ind w:left="810" w:right="307" w:hanging="710"/>
        <w:rPr>
          <w:sz w:val="24"/>
        </w:rPr>
      </w:pPr>
      <w:r>
        <w:rPr>
          <w:sz w:val="24"/>
        </w:rPr>
        <w:t>Serving</w:t>
      </w:r>
      <w:r>
        <w:rPr>
          <w:spacing w:val="-3"/>
          <w:sz w:val="24"/>
        </w:rPr>
        <w:t xml:space="preserve"> </w:t>
      </w:r>
      <w:r>
        <w:rPr>
          <w:sz w:val="24"/>
        </w:rPr>
        <w:t>100</w:t>
      </w:r>
      <w:r>
        <w:rPr>
          <w:spacing w:val="-3"/>
          <w:sz w:val="24"/>
        </w:rPr>
        <w:t xml:space="preserve"> </w:t>
      </w:r>
      <w:r>
        <w:rPr>
          <w:sz w:val="24"/>
        </w:rPr>
        <w:t>percent</w:t>
      </w:r>
      <w:r>
        <w:rPr>
          <w:spacing w:val="-3"/>
          <w:sz w:val="24"/>
        </w:rPr>
        <w:t xml:space="preserve"> </w:t>
      </w:r>
      <w:r>
        <w:rPr>
          <w:sz w:val="24"/>
        </w:rPr>
        <w:t>of</w:t>
      </w:r>
      <w:r>
        <w:rPr>
          <w:spacing w:val="-3"/>
          <w:sz w:val="24"/>
        </w:rPr>
        <w:t xml:space="preserve"> </w:t>
      </w:r>
      <w:r>
        <w:rPr>
          <w:sz w:val="24"/>
        </w:rPr>
        <w:t>underserved</w:t>
      </w:r>
      <w:r>
        <w:rPr>
          <w:spacing w:val="-3"/>
          <w:sz w:val="24"/>
        </w:rPr>
        <w:t xml:space="preserve"> </w:t>
      </w:r>
      <w:r>
        <w:rPr>
          <w:sz w:val="24"/>
        </w:rPr>
        <w:t>locations</w:t>
      </w:r>
      <w:r>
        <w:rPr>
          <w:spacing w:val="-3"/>
          <w:sz w:val="24"/>
        </w:rPr>
        <w:t xml:space="preserve"> </w:t>
      </w:r>
      <w:r>
        <w:rPr>
          <w:sz w:val="24"/>
        </w:rPr>
        <w:t>(i.e.,</w:t>
      </w:r>
      <w:r>
        <w:rPr>
          <w:spacing w:val="-3"/>
          <w:sz w:val="24"/>
        </w:rPr>
        <w:t xml:space="preserve"> </w:t>
      </w:r>
      <w:r>
        <w:rPr>
          <w:sz w:val="24"/>
        </w:rPr>
        <w:t>between</w:t>
      </w:r>
      <w:r>
        <w:rPr>
          <w:spacing w:val="-3"/>
          <w:sz w:val="24"/>
        </w:rPr>
        <w:t xml:space="preserve"> </w:t>
      </w:r>
      <w:r>
        <w:rPr>
          <w:sz w:val="24"/>
        </w:rPr>
        <w:t>25/3</w:t>
      </w:r>
      <w:r>
        <w:rPr>
          <w:spacing w:val="-3"/>
          <w:sz w:val="24"/>
        </w:rPr>
        <w:t xml:space="preserve"> </w:t>
      </w:r>
      <w:r>
        <w:rPr>
          <w:sz w:val="24"/>
        </w:rPr>
        <w:t>Mbps</w:t>
      </w:r>
      <w:r>
        <w:rPr>
          <w:spacing w:val="-2"/>
          <w:sz w:val="24"/>
        </w:rPr>
        <w:t xml:space="preserve"> </w:t>
      </w:r>
      <w:r>
        <w:rPr>
          <w:sz w:val="24"/>
        </w:rPr>
        <w:t>and</w:t>
      </w:r>
      <w:r>
        <w:rPr>
          <w:spacing w:val="-3"/>
          <w:sz w:val="24"/>
        </w:rPr>
        <w:t xml:space="preserve"> </w:t>
      </w:r>
      <w:r>
        <w:rPr>
          <w:sz w:val="24"/>
        </w:rPr>
        <w:t>100/20</w:t>
      </w:r>
      <w:r>
        <w:rPr>
          <w:spacing w:val="-3"/>
          <w:sz w:val="24"/>
        </w:rPr>
        <w:t xml:space="preserve"> </w:t>
      </w:r>
      <w:r>
        <w:rPr>
          <w:sz w:val="24"/>
        </w:rPr>
        <w:t>Mbps)</w:t>
      </w:r>
      <w:r>
        <w:rPr>
          <w:spacing w:val="-3"/>
          <w:sz w:val="24"/>
        </w:rPr>
        <w:t xml:space="preserve"> </w:t>
      </w:r>
      <w:r>
        <w:rPr>
          <w:sz w:val="24"/>
        </w:rPr>
        <w:t>with</w:t>
      </w:r>
      <w:r>
        <w:rPr>
          <w:spacing w:val="-3"/>
          <w:sz w:val="24"/>
        </w:rPr>
        <w:t xml:space="preserve"> </w:t>
      </w:r>
      <w:r>
        <w:rPr>
          <w:sz w:val="24"/>
        </w:rPr>
        <w:t>a minimum of 100/20 Mbps service within five years (if sufficient funds are available)</w:t>
      </w:r>
    </w:p>
    <w:p w14:paraId="5B23DE8F" w14:textId="77777777" w:rsidR="00DD7963" w:rsidRDefault="0033598E" w:rsidP="007D200E">
      <w:pPr>
        <w:pStyle w:val="ListParagraph"/>
        <w:numPr>
          <w:ilvl w:val="0"/>
          <w:numId w:val="71"/>
        </w:numPr>
        <w:tabs>
          <w:tab w:val="left" w:pos="819"/>
        </w:tabs>
        <w:ind w:left="810" w:right="636"/>
        <w:rPr>
          <w:sz w:val="24"/>
        </w:rPr>
      </w:pPr>
      <w:r>
        <w:rPr>
          <w:sz w:val="24"/>
        </w:rPr>
        <w:t>Delivering</w:t>
      </w:r>
      <w:r>
        <w:rPr>
          <w:spacing w:val="-4"/>
          <w:sz w:val="24"/>
        </w:rPr>
        <w:t xml:space="preserve"> </w:t>
      </w:r>
      <w:r>
        <w:rPr>
          <w:sz w:val="24"/>
        </w:rPr>
        <w:t>gigabit</w:t>
      </w:r>
      <w:r>
        <w:rPr>
          <w:spacing w:val="-4"/>
          <w:sz w:val="24"/>
        </w:rPr>
        <w:t xml:space="preserve"> </w:t>
      </w:r>
      <w:r>
        <w:rPr>
          <w:sz w:val="24"/>
        </w:rPr>
        <w:t>connections</w:t>
      </w:r>
      <w:r>
        <w:rPr>
          <w:spacing w:val="-4"/>
          <w:sz w:val="24"/>
        </w:rPr>
        <w:t xml:space="preserve"> </w:t>
      </w:r>
      <w:r>
        <w:rPr>
          <w:sz w:val="24"/>
        </w:rPr>
        <w:t>to</w:t>
      </w:r>
      <w:r>
        <w:rPr>
          <w:spacing w:val="-4"/>
          <w:sz w:val="24"/>
        </w:rPr>
        <w:t xml:space="preserve"> </w:t>
      </w:r>
      <w:r>
        <w:rPr>
          <w:sz w:val="24"/>
        </w:rPr>
        <w:t>community</w:t>
      </w:r>
      <w:r>
        <w:rPr>
          <w:spacing w:val="-5"/>
          <w:sz w:val="24"/>
        </w:rPr>
        <w:t xml:space="preserve"> </w:t>
      </w:r>
      <w:r>
        <w:rPr>
          <w:sz w:val="24"/>
        </w:rPr>
        <w:t>anchor</w:t>
      </w:r>
      <w:r>
        <w:rPr>
          <w:spacing w:val="-4"/>
          <w:sz w:val="24"/>
        </w:rPr>
        <w:t xml:space="preserve"> </w:t>
      </w:r>
      <w:r>
        <w:rPr>
          <w:sz w:val="24"/>
        </w:rPr>
        <w:t>institutions</w:t>
      </w:r>
      <w:r>
        <w:rPr>
          <w:spacing w:val="-4"/>
          <w:sz w:val="24"/>
        </w:rPr>
        <w:t xml:space="preserve"> </w:t>
      </w:r>
      <w:r>
        <w:rPr>
          <w:sz w:val="24"/>
        </w:rPr>
        <w:t>(CAIs)</w:t>
      </w:r>
      <w:r>
        <w:rPr>
          <w:spacing w:val="-3"/>
          <w:sz w:val="24"/>
        </w:rPr>
        <w:t xml:space="preserve"> </w:t>
      </w:r>
      <w:r>
        <w:rPr>
          <w:sz w:val="24"/>
        </w:rPr>
        <w:t>that</w:t>
      </w:r>
      <w:r>
        <w:rPr>
          <w:spacing w:val="-4"/>
          <w:sz w:val="24"/>
        </w:rPr>
        <w:t xml:space="preserve"> </w:t>
      </w:r>
      <w:r>
        <w:rPr>
          <w:sz w:val="24"/>
        </w:rPr>
        <w:t>do</w:t>
      </w:r>
      <w:r>
        <w:rPr>
          <w:spacing w:val="-4"/>
          <w:sz w:val="24"/>
        </w:rPr>
        <w:t xml:space="preserve"> </w:t>
      </w:r>
      <w:r>
        <w:rPr>
          <w:sz w:val="24"/>
        </w:rPr>
        <w:t>not</w:t>
      </w:r>
      <w:r>
        <w:rPr>
          <w:spacing w:val="-4"/>
          <w:sz w:val="24"/>
        </w:rPr>
        <w:t xml:space="preserve"> </w:t>
      </w:r>
      <w:r>
        <w:rPr>
          <w:sz w:val="24"/>
        </w:rPr>
        <w:t>have</w:t>
      </w:r>
      <w:r>
        <w:rPr>
          <w:spacing w:val="-4"/>
          <w:sz w:val="24"/>
        </w:rPr>
        <w:t xml:space="preserve"> </w:t>
      </w:r>
      <w:r>
        <w:rPr>
          <w:sz w:val="24"/>
        </w:rPr>
        <w:t>that level of service within five years (if sufficient funds are available)</w:t>
      </w:r>
    </w:p>
    <w:p w14:paraId="5B23DE90" w14:textId="77777777" w:rsidR="00DD7963" w:rsidRDefault="00DD7963">
      <w:pPr>
        <w:pStyle w:val="BodyText"/>
        <w:ind w:left="0"/>
      </w:pPr>
    </w:p>
    <w:p w14:paraId="5B23DE91" w14:textId="77777777" w:rsidR="00DD7963" w:rsidRDefault="0033598E">
      <w:pPr>
        <w:pStyle w:val="BodyText"/>
        <w:ind w:right="230"/>
      </w:pPr>
      <w:r>
        <w:t>Informed</w:t>
      </w:r>
      <w:r>
        <w:rPr>
          <w:spacing w:val="-3"/>
        </w:rPr>
        <w:t xml:space="preserve"> </w:t>
      </w:r>
      <w:r>
        <w:t>by</w:t>
      </w:r>
      <w:r>
        <w:rPr>
          <w:spacing w:val="-3"/>
        </w:rPr>
        <w:t xml:space="preserve"> </w:t>
      </w:r>
      <w:r>
        <w:t>earlier</w:t>
      </w:r>
      <w:r>
        <w:rPr>
          <w:spacing w:val="-3"/>
        </w:rPr>
        <w:t xml:space="preserve"> </w:t>
      </w:r>
      <w:r>
        <w:t>strategic</w:t>
      </w:r>
      <w:r>
        <w:rPr>
          <w:spacing w:val="-3"/>
        </w:rPr>
        <w:t xml:space="preserve"> </w:t>
      </w:r>
      <w:r>
        <w:t>planning</w:t>
      </w:r>
      <w:r>
        <w:rPr>
          <w:spacing w:val="-3"/>
        </w:rPr>
        <w:t xml:space="preserve"> </w:t>
      </w:r>
      <w:r>
        <w:t>and</w:t>
      </w:r>
      <w:r>
        <w:rPr>
          <w:spacing w:val="-3"/>
        </w:rPr>
        <w:t xml:space="preserve"> </w:t>
      </w:r>
      <w:r>
        <w:t>goals,</w:t>
      </w:r>
      <w:r>
        <w:rPr>
          <w:spacing w:val="-3"/>
        </w:rPr>
        <w:t xml:space="preserve"> </w:t>
      </w:r>
      <w:r>
        <w:t>as</w:t>
      </w:r>
      <w:r>
        <w:rPr>
          <w:spacing w:val="-2"/>
        </w:rPr>
        <w:t xml:space="preserve"> </w:t>
      </w:r>
      <w:r>
        <w:t>well</w:t>
      </w:r>
      <w:r>
        <w:rPr>
          <w:spacing w:val="-3"/>
        </w:rPr>
        <w:t xml:space="preserve"> </w:t>
      </w:r>
      <w:r>
        <w:t>as</w:t>
      </w:r>
      <w:r>
        <w:rPr>
          <w:spacing w:val="-2"/>
        </w:rPr>
        <w:t xml:space="preserve"> </w:t>
      </w:r>
      <w:r>
        <w:t>by</w:t>
      </w:r>
      <w:r>
        <w:rPr>
          <w:spacing w:val="-3"/>
        </w:rPr>
        <w:t xml:space="preserve"> </w:t>
      </w:r>
      <w:r>
        <w:t>the</w:t>
      </w:r>
      <w:r>
        <w:rPr>
          <w:spacing w:val="-3"/>
        </w:rPr>
        <w:t xml:space="preserve"> </w:t>
      </w:r>
      <w:r>
        <w:t>comprehensive</w:t>
      </w:r>
      <w:r>
        <w:rPr>
          <w:spacing w:val="-3"/>
        </w:rPr>
        <w:t xml:space="preserve"> </w:t>
      </w:r>
      <w:r>
        <w:t>and</w:t>
      </w:r>
      <w:r>
        <w:rPr>
          <w:spacing w:val="-3"/>
        </w:rPr>
        <w:t xml:space="preserve"> </w:t>
      </w:r>
      <w:r>
        <w:t>ongoing</w:t>
      </w:r>
      <w:r>
        <w:rPr>
          <w:spacing w:val="-3"/>
        </w:rPr>
        <w:t xml:space="preserve"> </w:t>
      </w:r>
      <w:r>
        <w:t xml:space="preserve">outreach efforts described in the Five-Year Action Plan and this Initial Proposal, the State of Alabama has identified the following goals and key objectives for achieving broadband deployment and digital </w:t>
      </w:r>
      <w:r>
        <w:rPr>
          <w:spacing w:val="-2"/>
        </w:rPr>
        <w:t>opportunity:</w:t>
      </w:r>
    </w:p>
    <w:p w14:paraId="5B23DE92" w14:textId="77777777" w:rsidR="00DD7963" w:rsidRDefault="00DD7963">
      <w:pPr>
        <w:pStyle w:val="BodyText"/>
        <w:ind w:left="0"/>
      </w:pPr>
    </w:p>
    <w:p w14:paraId="5B23DE93" w14:textId="77777777" w:rsidR="00DD7963" w:rsidRDefault="0033598E">
      <w:pPr>
        <w:pStyle w:val="BodyText"/>
      </w:pPr>
      <w:r>
        <w:t>Table</w:t>
      </w:r>
      <w:r>
        <w:rPr>
          <w:spacing w:val="-5"/>
        </w:rPr>
        <w:t xml:space="preserve"> </w:t>
      </w:r>
      <w:r>
        <w:t>1:</w:t>
      </w:r>
      <w:r>
        <w:rPr>
          <w:spacing w:val="-4"/>
        </w:rPr>
        <w:t xml:space="preserve"> </w:t>
      </w:r>
      <w:r>
        <w:t>State</w:t>
      </w:r>
      <w:r>
        <w:rPr>
          <w:spacing w:val="-5"/>
        </w:rPr>
        <w:t xml:space="preserve"> </w:t>
      </w:r>
      <w:r>
        <w:t>broadband</w:t>
      </w:r>
      <w:r>
        <w:rPr>
          <w:spacing w:val="-4"/>
        </w:rPr>
        <w:t xml:space="preserve"> </w:t>
      </w:r>
      <w:r>
        <w:t>goals</w:t>
      </w:r>
      <w:r>
        <w:rPr>
          <w:spacing w:val="-5"/>
        </w:rPr>
        <w:t xml:space="preserve"> </w:t>
      </w:r>
      <w:r>
        <w:t>and</w:t>
      </w:r>
      <w:r>
        <w:rPr>
          <w:spacing w:val="-4"/>
        </w:rPr>
        <w:t xml:space="preserve"> </w:t>
      </w:r>
      <w:r>
        <w:rPr>
          <w:spacing w:val="-2"/>
        </w:rPr>
        <w:t>objectives</w:t>
      </w:r>
    </w:p>
    <w:p w14:paraId="35D6AA12" w14:textId="77777777" w:rsidR="000961D1" w:rsidRDefault="000961D1">
      <w:pPr>
        <w:pStyle w:val="BodyText"/>
        <w:ind w:right="281"/>
      </w:pPr>
    </w:p>
    <w:p w14:paraId="0BC5FE8F" w14:textId="77777777" w:rsidR="000961D1" w:rsidRDefault="0033598E">
      <w:pPr>
        <w:pStyle w:val="BodyText"/>
        <w:ind w:right="281"/>
        <w:rPr>
          <w:spacing w:val="-4"/>
        </w:rPr>
      </w:pPr>
      <w:r>
        <w:t>Goal:</w:t>
      </w:r>
      <w:r>
        <w:rPr>
          <w:spacing w:val="-4"/>
        </w:rPr>
        <w:t xml:space="preserve"> </w:t>
      </w:r>
      <w:r>
        <w:t>Facilitate</w:t>
      </w:r>
      <w:r>
        <w:rPr>
          <w:spacing w:val="-5"/>
        </w:rPr>
        <w:t xml:space="preserve"> </w:t>
      </w:r>
      <w:r>
        <w:t>the</w:t>
      </w:r>
      <w:r>
        <w:rPr>
          <w:spacing w:val="-4"/>
        </w:rPr>
        <w:t xml:space="preserve"> </w:t>
      </w:r>
      <w:r>
        <w:t>expansion</w:t>
      </w:r>
      <w:r>
        <w:rPr>
          <w:spacing w:val="-4"/>
        </w:rPr>
        <w:t xml:space="preserve"> </w:t>
      </w:r>
      <w:r>
        <w:t>of</w:t>
      </w:r>
      <w:r>
        <w:rPr>
          <w:spacing w:val="-4"/>
        </w:rPr>
        <w:t xml:space="preserve"> </w:t>
      </w:r>
      <w:r>
        <w:t>high-speed</w:t>
      </w:r>
      <w:r>
        <w:rPr>
          <w:spacing w:val="-4"/>
        </w:rPr>
        <w:t xml:space="preserve"> </w:t>
      </w:r>
      <w:r>
        <w:t>broadband</w:t>
      </w:r>
      <w:r>
        <w:rPr>
          <w:spacing w:val="-4"/>
        </w:rPr>
        <w:t xml:space="preserve"> </w:t>
      </w:r>
    </w:p>
    <w:p w14:paraId="5B23DE94" w14:textId="0EE895C2" w:rsidR="00DD7963" w:rsidRDefault="0033598E">
      <w:pPr>
        <w:pStyle w:val="BodyText"/>
        <w:ind w:right="281"/>
      </w:pPr>
      <w:r>
        <w:t>Strategic</w:t>
      </w:r>
      <w:r>
        <w:rPr>
          <w:spacing w:val="-4"/>
        </w:rPr>
        <w:t xml:space="preserve"> </w:t>
      </w:r>
      <w:r>
        <w:t>areas:</w:t>
      </w:r>
      <w:r>
        <w:rPr>
          <w:spacing w:val="-4"/>
        </w:rPr>
        <w:t xml:space="preserve"> </w:t>
      </w:r>
      <w:r>
        <w:t>Broadband</w:t>
      </w:r>
      <w:r>
        <w:rPr>
          <w:spacing w:val="-4"/>
        </w:rPr>
        <w:t xml:space="preserve"> </w:t>
      </w:r>
      <w:r>
        <w:t>availability</w:t>
      </w:r>
      <w:r>
        <w:rPr>
          <w:spacing w:val="-5"/>
        </w:rPr>
        <w:t xml:space="preserve"> </w:t>
      </w:r>
      <w:r>
        <w:t xml:space="preserve">and </w:t>
      </w:r>
      <w:r>
        <w:rPr>
          <w:spacing w:val="-2"/>
        </w:rPr>
        <w:t>access</w:t>
      </w:r>
    </w:p>
    <w:p w14:paraId="5B23DE95" w14:textId="7FC75A34" w:rsidR="00DD7963" w:rsidRDefault="0033598E">
      <w:pPr>
        <w:pStyle w:val="BodyText"/>
        <w:ind w:right="230"/>
      </w:pPr>
      <w:r>
        <w:t>Key</w:t>
      </w:r>
      <w:r>
        <w:rPr>
          <w:spacing w:val="-3"/>
        </w:rPr>
        <w:t xml:space="preserve"> </w:t>
      </w:r>
      <w:r>
        <w:t>objectives:</w:t>
      </w:r>
      <w:r>
        <w:rPr>
          <w:spacing w:val="-3"/>
        </w:rPr>
        <w:t xml:space="preserve"> </w:t>
      </w:r>
      <w:r>
        <w:t>1)</w:t>
      </w:r>
      <w:r>
        <w:rPr>
          <w:spacing w:val="-3"/>
        </w:rPr>
        <w:t xml:space="preserve"> </w:t>
      </w:r>
      <w:r>
        <w:t>Develop</w:t>
      </w:r>
      <w:r>
        <w:rPr>
          <w:spacing w:val="-3"/>
        </w:rPr>
        <w:t xml:space="preserve"> </w:t>
      </w:r>
      <w:r>
        <w:t>plans</w:t>
      </w:r>
      <w:r>
        <w:rPr>
          <w:spacing w:val="-3"/>
        </w:rPr>
        <w:t xml:space="preserve"> </w:t>
      </w:r>
      <w:r>
        <w:t>to</w:t>
      </w:r>
      <w:r>
        <w:rPr>
          <w:spacing w:val="-3"/>
        </w:rPr>
        <w:t xml:space="preserve"> </w:t>
      </w:r>
      <w:r>
        <w:t>provide</w:t>
      </w:r>
      <w:r>
        <w:rPr>
          <w:spacing w:val="-3"/>
        </w:rPr>
        <w:t xml:space="preserve"> </w:t>
      </w:r>
      <w:r>
        <w:t>broadband</w:t>
      </w:r>
      <w:r>
        <w:rPr>
          <w:spacing w:val="-3"/>
        </w:rPr>
        <w:t xml:space="preserve"> </w:t>
      </w:r>
      <w:r>
        <w:t>access</w:t>
      </w:r>
      <w:r>
        <w:rPr>
          <w:spacing w:val="-3"/>
        </w:rPr>
        <w:t xml:space="preserve"> </w:t>
      </w:r>
      <w:r>
        <w:t>to</w:t>
      </w:r>
      <w:r>
        <w:rPr>
          <w:spacing w:val="-3"/>
        </w:rPr>
        <w:t xml:space="preserve"> </w:t>
      </w:r>
      <w:r>
        <w:t>all</w:t>
      </w:r>
      <w:r>
        <w:rPr>
          <w:spacing w:val="-3"/>
        </w:rPr>
        <w:t xml:space="preserve"> </w:t>
      </w:r>
      <w:r>
        <w:t>unserved</w:t>
      </w:r>
      <w:r>
        <w:rPr>
          <w:spacing w:val="-3"/>
        </w:rPr>
        <w:t xml:space="preserve"> </w:t>
      </w:r>
      <w:r>
        <w:t>and</w:t>
      </w:r>
      <w:r>
        <w:rPr>
          <w:spacing w:val="-3"/>
        </w:rPr>
        <w:t xml:space="preserve"> </w:t>
      </w:r>
      <w:r>
        <w:t>underserved</w:t>
      </w:r>
      <w:r>
        <w:rPr>
          <w:spacing w:val="-3"/>
        </w:rPr>
        <w:t xml:space="preserve"> </w:t>
      </w:r>
      <w:r>
        <w:t xml:space="preserve">Alabama residents regardless of location (if sufficient funds are available), 2) Develop grant programs for high- quality, future-proof middle-mile and last-mile fiber deployment in the state with an emphasis on rural and unserved areas, 3) Develop, maintain, and expand capacity of a state broadband map that incorporates broadband service data for the public and in support of state grant programs (“Alabama Broadband Map,” ADECA, </w:t>
      </w:r>
      <w:hyperlink r:id="rId13" w:history="1">
        <w:r w:rsidR="00151DD1" w:rsidRPr="002929B3">
          <w:rPr>
            <w:rStyle w:val="Hyperlink"/>
          </w:rPr>
          <w:t>https://broadband.alabama.gov/broadband-maps/</w:t>
        </w:r>
      </w:hyperlink>
      <w:r w:rsidR="00151DD1">
        <w:t xml:space="preserve">), </w:t>
      </w:r>
      <w:r>
        <w:t>4) Foster productive working relationships with internet service providers (ISPs) and other partners to support reliable, affordable, and future-proof broadband access via financially sustainable networks, 5) Support CAI access to gigabit broadband service, 6) Support economic growth through workforce development for broadband deployment.</w:t>
      </w:r>
    </w:p>
    <w:p w14:paraId="5B23DE96" w14:textId="77777777" w:rsidR="00DD7963" w:rsidRDefault="00DD7963">
      <w:pPr>
        <w:pStyle w:val="BodyText"/>
        <w:ind w:left="0"/>
      </w:pPr>
    </w:p>
    <w:p w14:paraId="62DECEF4" w14:textId="77777777" w:rsidR="00F6143C" w:rsidRDefault="0033598E">
      <w:pPr>
        <w:pStyle w:val="BodyText"/>
        <w:spacing w:before="1"/>
        <w:ind w:right="230"/>
        <w:rPr>
          <w:spacing w:val="-2"/>
        </w:rPr>
      </w:pPr>
      <w:r>
        <w:t>Goal:</w:t>
      </w:r>
      <w:r>
        <w:rPr>
          <w:spacing w:val="-3"/>
        </w:rPr>
        <w:t xml:space="preserve"> </w:t>
      </w:r>
      <w:r>
        <w:t>Consider</w:t>
      </w:r>
      <w:r>
        <w:rPr>
          <w:spacing w:val="-3"/>
        </w:rPr>
        <w:t xml:space="preserve"> </w:t>
      </w:r>
      <w:r>
        <w:t>the</w:t>
      </w:r>
      <w:r>
        <w:rPr>
          <w:spacing w:val="-3"/>
        </w:rPr>
        <w:t xml:space="preserve"> </w:t>
      </w:r>
      <w:r>
        <w:t>need</w:t>
      </w:r>
      <w:r>
        <w:rPr>
          <w:spacing w:val="-3"/>
        </w:rPr>
        <w:t xml:space="preserve"> </w:t>
      </w:r>
      <w:r>
        <w:t>for</w:t>
      </w:r>
      <w:r>
        <w:rPr>
          <w:spacing w:val="-3"/>
        </w:rPr>
        <w:t xml:space="preserve"> </w:t>
      </w:r>
      <w:r>
        <w:t>broadband</w:t>
      </w:r>
      <w:r>
        <w:rPr>
          <w:spacing w:val="-3"/>
        </w:rPr>
        <w:t xml:space="preserve"> </w:t>
      </w:r>
      <w:r>
        <w:t>expansion</w:t>
      </w:r>
      <w:r>
        <w:rPr>
          <w:spacing w:val="-3"/>
        </w:rPr>
        <w:t xml:space="preserve"> </w:t>
      </w:r>
      <w:r>
        <w:t>in</w:t>
      </w:r>
      <w:r>
        <w:rPr>
          <w:spacing w:val="-3"/>
        </w:rPr>
        <w:t xml:space="preserve"> </w:t>
      </w:r>
      <w:r>
        <w:t>rural,</w:t>
      </w:r>
      <w:r>
        <w:rPr>
          <w:spacing w:val="-3"/>
        </w:rPr>
        <w:t xml:space="preserve"> </w:t>
      </w:r>
      <w:r>
        <w:t>underserved,</w:t>
      </w:r>
      <w:r>
        <w:rPr>
          <w:spacing w:val="-3"/>
        </w:rPr>
        <w:t xml:space="preserve"> </w:t>
      </w:r>
      <w:r>
        <w:t>and</w:t>
      </w:r>
      <w:r>
        <w:rPr>
          <w:spacing w:val="-3"/>
        </w:rPr>
        <w:t xml:space="preserve"> </w:t>
      </w:r>
      <w:r>
        <w:t>unserved</w:t>
      </w:r>
      <w:r>
        <w:rPr>
          <w:spacing w:val="-3"/>
        </w:rPr>
        <w:t xml:space="preserve"> </w:t>
      </w:r>
      <w:r>
        <w:t>areas</w:t>
      </w:r>
      <w:r>
        <w:rPr>
          <w:spacing w:val="-2"/>
        </w:rPr>
        <w:t xml:space="preserve"> </w:t>
      </w:r>
    </w:p>
    <w:p w14:paraId="5B23DE97" w14:textId="6DDD6E56" w:rsidR="00DD7963" w:rsidRDefault="0033598E">
      <w:pPr>
        <w:pStyle w:val="BodyText"/>
        <w:spacing w:before="1"/>
        <w:ind w:right="230"/>
      </w:pPr>
      <w:r>
        <w:t>Strategic areas: Broadband availability and adoption</w:t>
      </w:r>
    </w:p>
    <w:p w14:paraId="5B23DE99" w14:textId="1D79422C" w:rsidR="00DD7963" w:rsidRDefault="0033598E" w:rsidP="00F507D0">
      <w:pPr>
        <w:pStyle w:val="BodyText"/>
        <w:ind w:right="230"/>
      </w:pPr>
      <w:r>
        <w:t xml:space="preserve">Key objectives: 1) Conduct technical assistance outreach to partners in each county, 2) Provide county broadband and digital opportunity profiles, 3) Complete and implement the Alabama Statewide Digital Opportunity Plan (“Alabama Statewide Digital Opportunity Plan,” ADECA, </w:t>
      </w:r>
      <w:hyperlink r:id="rId14" w:history="1">
        <w:r w:rsidR="00F507D0" w:rsidRPr="002929B3">
          <w:rPr>
            <w:rStyle w:val="Hyperlink"/>
          </w:rPr>
          <w:t>https://adeca.alabama.gov/asdop/</w:t>
        </w:r>
      </w:hyperlink>
      <w:r w:rsidR="00F507D0">
        <w:t xml:space="preserve">) </w:t>
      </w:r>
      <w:r>
        <w:t>to address digital opportunity needs in line with the five pillars of digital</w:t>
      </w:r>
      <w:r>
        <w:rPr>
          <w:spacing w:val="-6"/>
        </w:rPr>
        <w:t xml:space="preserve"> </w:t>
      </w:r>
      <w:r>
        <w:t>opportunity</w:t>
      </w:r>
      <w:r>
        <w:rPr>
          <w:spacing w:val="-6"/>
        </w:rPr>
        <w:t xml:space="preserve"> </w:t>
      </w:r>
      <w:r>
        <w:t>defined</w:t>
      </w:r>
      <w:r>
        <w:rPr>
          <w:spacing w:val="-6"/>
        </w:rPr>
        <w:t xml:space="preserve"> </w:t>
      </w:r>
      <w:r>
        <w:t>in</w:t>
      </w:r>
      <w:r>
        <w:rPr>
          <w:spacing w:val="-6"/>
        </w:rPr>
        <w:t xml:space="preserve"> </w:t>
      </w:r>
      <w:r>
        <w:t>the</w:t>
      </w:r>
      <w:r>
        <w:rPr>
          <w:spacing w:val="-6"/>
        </w:rPr>
        <w:t xml:space="preserve"> </w:t>
      </w:r>
      <w:r>
        <w:t>IIJA</w:t>
      </w:r>
      <w:r>
        <w:rPr>
          <w:spacing w:val="-5"/>
        </w:rPr>
        <w:t xml:space="preserve"> </w:t>
      </w:r>
      <w:r>
        <w:t>(IIJA</w:t>
      </w:r>
      <w:r>
        <w:rPr>
          <w:spacing w:val="-5"/>
        </w:rPr>
        <w:t xml:space="preserve"> </w:t>
      </w:r>
      <w:r>
        <w:t>Section</w:t>
      </w:r>
      <w:r>
        <w:rPr>
          <w:spacing w:val="-6"/>
        </w:rPr>
        <w:t xml:space="preserve"> </w:t>
      </w:r>
      <w:r>
        <w:t>60304(c)(I)(B),</w:t>
      </w:r>
      <w:r w:rsidR="00F507D0">
        <w:t xml:space="preserve"> </w:t>
      </w:r>
      <w:hyperlink r:id="rId15" w:history="1">
        <w:r w:rsidR="0099710B" w:rsidRPr="002929B3">
          <w:rPr>
            <w:rStyle w:val="Hyperlink"/>
          </w:rPr>
          <w:t>https://www.congress.gov/bill/117th-congress/house-bill/3684/text</w:t>
        </w:r>
      </w:hyperlink>
      <w:r w:rsidR="0099710B">
        <w:t xml:space="preserve">. </w:t>
      </w:r>
      <w:r w:rsidR="00F507D0">
        <w:rPr>
          <w:spacing w:val="-2"/>
        </w:rPr>
        <w:t xml:space="preserve">  </w:t>
      </w:r>
    </w:p>
    <w:p w14:paraId="5B23DE9A" w14:textId="77777777" w:rsidR="00DD7963" w:rsidRDefault="00DD7963">
      <w:pPr>
        <w:pStyle w:val="BodyText"/>
        <w:ind w:left="0"/>
      </w:pPr>
    </w:p>
    <w:p w14:paraId="70D51583" w14:textId="0D76E430" w:rsidR="00F6143C" w:rsidRDefault="0033598E" w:rsidP="00F6143C">
      <w:pPr>
        <w:pStyle w:val="BodyText"/>
      </w:pPr>
      <w:r>
        <w:t>Goal:</w:t>
      </w:r>
      <w:r>
        <w:rPr>
          <w:spacing w:val="-6"/>
        </w:rPr>
        <w:t xml:space="preserve"> </w:t>
      </w:r>
      <w:r>
        <w:t>Address</w:t>
      </w:r>
      <w:r>
        <w:rPr>
          <w:spacing w:val="-4"/>
        </w:rPr>
        <w:t xml:space="preserve"> </w:t>
      </w:r>
      <w:r>
        <w:t>obstacles</w:t>
      </w:r>
      <w:r>
        <w:rPr>
          <w:spacing w:val="-6"/>
        </w:rPr>
        <w:t xml:space="preserve"> </w:t>
      </w:r>
      <w:r>
        <w:t>to</w:t>
      </w:r>
      <w:r>
        <w:rPr>
          <w:spacing w:val="-5"/>
        </w:rPr>
        <w:t xml:space="preserve"> </w:t>
      </w:r>
      <w:r>
        <w:t>broadband</w:t>
      </w:r>
      <w:r>
        <w:rPr>
          <w:spacing w:val="-5"/>
        </w:rPr>
        <w:t xml:space="preserve"> </w:t>
      </w:r>
      <w:r>
        <w:rPr>
          <w:spacing w:val="-2"/>
        </w:rPr>
        <w:t>adoption</w:t>
      </w:r>
    </w:p>
    <w:p w14:paraId="09267909" w14:textId="77777777" w:rsidR="00F6143C" w:rsidRDefault="00F6143C" w:rsidP="00F6143C">
      <w:pPr>
        <w:pStyle w:val="BodyText"/>
      </w:pPr>
      <w:r>
        <w:t>S</w:t>
      </w:r>
      <w:r w:rsidR="0033598E">
        <w:t xml:space="preserve">trategic areas: Broadband affordability and adoption, digital opportunity, and digital skills </w:t>
      </w:r>
    </w:p>
    <w:p w14:paraId="5B23DE9E" w14:textId="23838D71" w:rsidR="00DD7963" w:rsidRDefault="0033598E" w:rsidP="00F6143C">
      <w:pPr>
        <w:pStyle w:val="BodyText"/>
      </w:pPr>
      <w:r>
        <w:t xml:space="preserve">Key </w:t>
      </w:r>
      <w:r>
        <w:rPr>
          <w:spacing w:val="-2"/>
        </w:rPr>
        <w:t>objectives:</w:t>
      </w:r>
      <w:r w:rsidR="00F6143C">
        <w:rPr>
          <w:spacing w:val="-2"/>
        </w:rPr>
        <w:t xml:space="preserve"> </w:t>
      </w:r>
      <w:r>
        <w:t>1) Require ISPs that are awarded grant funds to participate in the FCC’s Affordable</w:t>
      </w:r>
      <w:r>
        <w:rPr>
          <w:spacing w:val="-4"/>
        </w:rPr>
        <w:t xml:space="preserve"> </w:t>
      </w:r>
      <w:r>
        <w:t>Connectivity</w:t>
      </w:r>
      <w:r>
        <w:rPr>
          <w:spacing w:val="-5"/>
        </w:rPr>
        <w:t xml:space="preserve"> </w:t>
      </w:r>
      <w:r>
        <w:t>Program</w:t>
      </w:r>
      <w:r>
        <w:rPr>
          <w:spacing w:val="-4"/>
        </w:rPr>
        <w:t xml:space="preserve"> </w:t>
      </w:r>
      <w:r>
        <w:t>(ACP),</w:t>
      </w:r>
      <w:r>
        <w:rPr>
          <w:spacing w:val="-4"/>
        </w:rPr>
        <w:t xml:space="preserve"> </w:t>
      </w:r>
      <w:r>
        <w:t>if</w:t>
      </w:r>
      <w:r>
        <w:rPr>
          <w:spacing w:val="-3"/>
        </w:rPr>
        <w:t xml:space="preserve"> </w:t>
      </w:r>
      <w:r>
        <w:t>available,</w:t>
      </w:r>
      <w:r>
        <w:rPr>
          <w:spacing w:val="-4"/>
        </w:rPr>
        <w:t xml:space="preserve"> </w:t>
      </w:r>
      <w:r>
        <w:t>2)</w:t>
      </w:r>
      <w:r>
        <w:rPr>
          <w:spacing w:val="-4"/>
        </w:rPr>
        <w:t xml:space="preserve"> </w:t>
      </w:r>
      <w:r>
        <w:t>Conduct</w:t>
      </w:r>
      <w:r>
        <w:rPr>
          <w:spacing w:val="-4"/>
        </w:rPr>
        <w:t xml:space="preserve"> </w:t>
      </w:r>
      <w:r>
        <w:t>survey</w:t>
      </w:r>
      <w:r>
        <w:rPr>
          <w:spacing w:val="-4"/>
        </w:rPr>
        <w:t xml:space="preserve"> </w:t>
      </w:r>
      <w:r>
        <w:t>outreach</w:t>
      </w:r>
      <w:r>
        <w:rPr>
          <w:spacing w:val="-4"/>
        </w:rPr>
        <w:t xml:space="preserve"> </w:t>
      </w:r>
      <w:r>
        <w:t>to</w:t>
      </w:r>
      <w:r>
        <w:rPr>
          <w:spacing w:val="-4"/>
        </w:rPr>
        <w:t xml:space="preserve"> </w:t>
      </w:r>
      <w:r>
        <w:t>residents</w:t>
      </w:r>
      <w:r>
        <w:rPr>
          <w:spacing w:val="-4"/>
        </w:rPr>
        <w:t xml:space="preserve"> </w:t>
      </w:r>
      <w:r>
        <w:t>to understand broadband and digital opportunity needs, 3) Conduct outreach and questionnaires to</w:t>
      </w:r>
      <w:r w:rsidR="00F6143C">
        <w:t xml:space="preserve"> </w:t>
      </w:r>
      <w:r>
        <w:t>organizations</w:t>
      </w:r>
      <w:r>
        <w:rPr>
          <w:spacing w:val="-3"/>
        </w:rPr>
        <w:t xml:space="preserve"> </w:t>
      </w:r>
      <w:r>
        <w:t>that</w:t>
      </w:r>
      <w:r>
        <w:rPr>
          <w:spacing w:val="-3"/>
        </w:rPr>
        <w:t xml:space="preserve"> </w:t>
      </w:r>
      <w:r>
        <w:t>serve</w:t>
      </w:r>
      <w:r>
        <w:rPr>
          <w:spacing w:val="-3"/>
        </w:rPr>
        <w:t xml:space="preserve"> </w:t>
      </w:r>
      <w:r>
        <w:t>and</w:t>
      </w:r>
      <w:r>
        <w:rPr>
          <w:spacing w:val="-3"/>
        </w:rPr>
        <w:t xml:space="preserve"> </w:t>
      </w:r>
      <w:r>
        <w:t>represent</w:t>
      </w:r>
      <w:r>
        <w:rPr>
          <w:spacing w:val="-3"/>
        </w:rPr>
        <w:t xml:space="preserve"> </w:t>
      </w:r>
      <w:r>
        <w:t>covered</w:t>
      </w:r>
      <w:r>
        <w:rPr>
          <w:spacing w:val="-3"/>
        </w:rPr>
        <w:t xml:space="preserve"> </w:t>
      </w:r>
      <w:r>
        <w:t>populations</w:t>
      </w:r>
      <w:r>
        <w:rPr>
          <w:spacing w:val="-3"/>
        </w:rPr>
        <w:t xml:space="preserve"> </w:t>
      </w:r>
      <w:r>
        <w:t>and</w:t>
      </w:r>
      <w:r>
        <w:rPr>
          <w:spacing w:val="-3"/>
        </w:rPr>
        <w:t xml:space="preserve"> </w:t>
      </w:r>
      <w:r>
        <w:t>underrepresented</w:t>
      </w:r>
      <w:r>
        <w:rPr>
          <w:spacing w:val="-3"/>
        </w:rPr>
        <w:t xml:space="preserve"> </w:t>
      </w:r>
      <w:r>
        <w:t>communities</w:t>
      </w:r>
      <w:r>
        <w:rPr>
          <w:spacing w:val="-3"/>
        </w:rPr>
        <w:t xml:space="preserve"> </w:t>
      </w:r>
      <w:r>
        <w:t>to</w:t>
      </w:r>
      <w:r>
        <w:rPr>
          <w:spacing w:val="-3"/>
        </w:rPr>
        <w:t xml:space="preserve"> </w:t>
      </w:r>
      <w:r>
        <w:t>assess the</w:t>
      </w:r>
      <w:r>
        <w:rPr>
          <w:spacing w:val="-4"/>
        </w:rPr>
        <w:t xml:space="preserve"> </w:t>
      </w:r>
      <w:r>
        <w:t>needs</w:t>
      </w:r>
      <w:r>
        <w:rPr>
          <w:spacing w:val="-3"/>
        </w:rPr>
        <w:t xml:space="preserve"> </w:t>
      </w:r>
      <w:r>
        <w:t>of</w:t>
      </w:r>
      <w:r>
        <w:rPr>
          <w:spacing w:val="-4"/>
        </w:rPr>
        <w:t xml:space="preserve"> </w:t>
      </w:r>
      <w:r>
        <w:t>these</w:t>
      </w:r>
      <w:r>
        <w:rPr>
          <w:spacing w:val="-4"/>
        </w:rPr>
        <w:t xml:space="preserve"> </w:t>
      </w:r>
      <w:r>
        <w:t>populations,</w:t>
      </w:r>
      <w:r>
        <w:rPr>
          <w:spacing w:val="-4"/>
        </w:rPr>
        <w:t xml:space="preserve"> </w:t>
      </w:r>
      <w:r>
        <w:t>4)</w:t>
      </w:r>
      <w:r>
        <w:rPr>
          <w:spacing w:val="-4"/>
        </w:rPr>
        <w:t xml:space="preserve"> </w:t>
      </w:r>
      <w:r>
        <w:t>Complete</w:t>
      </w:r>
      <w:r>
        <w:rPr>
          <w:spacing w:val="-4"/>
        </w:rPr>
        <w:t xml:space="preserve"> </w:t>
      </w:r>
      <w:r>
        <w:t>and</w:t>
      </w:r>
      <w:r>
        <w:rPr>
          <w:spacing w:val="-4"/>
        </w:rPr>
        <w:t xml:space="preserve"> </w:t>
      </w:r>
      <w:r>
        <w:t>implement</w:t>
      </w:r>
      <w:r>
        <w:rPr>
          <w:spacing w:val="-5"/>
        </w:rPr>
        <w:t xml:space="preserve"> </w:t>
      </w:r>
      <w:r>
        <w:t>the</w:t>
      </w:r>
      <w:r>
        <w:rPr>
          <w:spacing w:val="-4"/>
        </w:rPr>
        <w:t xml:space="preserve"> </w:t>
      </w:r>
      <w:r>
        <w:t>Alabama</w:t>
      </w:r>
      <w:r>
        <w:rPr>
          <w:spacing w:val="-4"/>
        </w:rPr>
        <w:t xml:space="preserve"> </w:t>
      </w:r>
      <w:r>
        <w:t>Statewide</w:t>
      </w:r>
      <w:r>
        <w:rPr>
          <w:spacing w:val="-4"/>
        </w:rPr>
        <w:t xml:space="preserve"> </w:t>
      </w:r>
      <w:r>
        <w:t>Digital</w:t>
      </w:r>
      <w:r>
        <w:rPr>
          <w:spacing w:val="-4"/>
        </w:rPr>
        <w:t xml:space="preserve"> </w:t>
      </w:r>
      <w:r>
        <w:t xml:space="preserve">Opportunity </w:t>
      </w:r>
      <w:r>
        <w:rPr>
          <w:spacing w:val="-2"/>
        </w:rPr>
        <w:t>Plan.</w:t>
      </w:r>
    </w:p>
    <w:p w14:paraId="5B23DE9F" w14:textId="77777777" w:rsidR="00DD7963" w:rsidRDefault="00DD7963">
      <w:pPr>
        <w:pStyle w:val="BodyText"/>
        <w:ind w:left="0"/>
      </w:pPr>
    </w:p>
    <w:p w14:paraId="5B23DEA0" w14:textId="77777777" w:rsidR="00DD7963" w:rsidRDefault="0033598E">
      <w:pPr>
        <w:pStyle w:val="BodyText"/>
      </w:pPr>
      <w:r>
        <w:t>Goal:</w:t>
      </w:r>
      <w:r>
        <w:rPr>
          <w:spacing w:val="-4"/>
        </w:rPr>
        <w:t xml:space="preserve"> </w:t>
      </w:r>
      <w:r>
        <w:t>Develop</w:t>
      </w:r>
      <w:r>
        <w:rPr>
          <w:spacing w:val="-4"/>
        </w:rPr>
        <w:t xml:space="preserve"> </w:t>
      </w:r>
      <w:r>
        <w:t>funding</w:t>
      </w:r>
      <w:r>
        <w:rPr>
          <w:spacing w:val="-4"/>
        </w:rPr>
        <w:t xml:space="preserve"> </w:t>
      </w:r>
      <w:r>
        <w:t>strategies</w:t>
      </w:r>
      <w:r>
        <w:rPr>
          <w:spacing w:val="-4"/>
        </w:rPr>
        <w:t xml:space="preserve"> </w:t>
      </w:r>
      <w:r>
        <w:t>and</w:t>
      </w:r>
      <w:r>
        <w:rPr>
          <w:spacing w:val="-4"/>
        </w:rPr>
        <w:t xml:space="preserve"> </w:t>
      </w:r>
      <w:r>
        <w:t>plans</w:t>
      </w:r>
      <w:r>
        <w:rPr>
          <w:spacing w:val="-3"/>
        </w:rPr>
        <w:t xml:space="preserve"> </w:t>
      </w:r>
      <w:r>
        <w:t>for</w:t>
      </w:r>
      <w:r>
        <w:rPr>
          <w:spacing w:val="-3"/>
        </w:rPr>
        <w:t xml:space="preserve"> </w:t>
      </w:r>
      <w:r>
        <w:t>middle-mile</w:t>
      </w:r>
      <w:r>
        <w:rPr>
          <w:spacing w:val="-4"/>
        </w:rPr>
        <w:t xml:space="preserve"> </w:t>
      </w:r>
      <w:r>
        <w:t>and</w:t>
      </w:r>
      <w:r>
        <w:rPr>
          <w:spacing w:val="-4"/>
        </w:rPr>
        <w:t xml:space="preserve"> </w:t>
      </w:r>
      <w:r>
        <w:t>long-haul</w:t>
      </w:r>
      <w:r>
        <w:rPr>
          <w:spacing w:val="-4"/>
        </w:rPr>
        <w:t xml:space="preserve"> </w:t>
      </w:r>
      <w:r>
        <w:t>fiber,</w:t>
      </w:r>
      <w:r>
        <w:rPr>
          <w:spacing w:val="-4"/>
        </w:rPr>
        <w:t xml:space="preserve"> </w:t>
      </w:r>
      <w:r>
        <w:t>as</w:t>
      </w:r>
      <w:r>
        <w:rPr>
          <w:spacing w:val="-3"/>
        </w:rPr>
        <w:t xml:space="preserve"> </w:t>
      </w:r>
      <w:r>
        <w:t>well</w:t>
      </w:r>
      <w:r>
        <w:rPr>
          <w:spacing w:val="-4"/>
        </w:rPr>
        <w:t xml:space="preserve"> </w:t>
      </w:r>
      <w:r>
        <w:t>as</w:t>
      </w:r>
      <w:r>
        <w:rPr>
          <w:spacing w:val="-3"/>
        </w:rPr>
        <w:t xml:space="preserve"> </w:t>
      </w:r>
      <w:r>
        <w:t>last-mile infrastructure and services</w:t>
      </w:r>
    </w:p>
    <w:p w14:paraId="5B23DEA1" w14:textId="77777777" w:rsidR="00DD7963" w:rsidRDefault="0033598E">
      <w:pPr>
        <w:pStyle w:val="BodyText"/>
      </w:pPr>
      <w:r>
        <w:t>Strategic</w:t>
      </w:r>
      <w:r>
        <w:rPr>
          <w:spacing w:val="-7"/>
        </w:rPr>
        <w:t xml:space="preserve"> </w:t>
      </w:r>
      <w:r>
        <w:t>areas:</w:t>
      </w:r>
      <w:r>
        <w:rPr>
          <w:spacing w:val="-7"/>
        </w:rPr>
        <w:t xml:space="preserve"> </w:t>
      </w:r>
      <w:r>
        <w:t>Strategic</w:t>
      </w:r>
      <w:r>
        <w:rPr>
          <w:spacing w:val="-6"/>
        </w:rPr>
        <w:t xml:space="preserve"> </w:t>
      </w:r>
      <w:r>
        <w:rPr>
          <w:spacing w:val="-2"/>
        </w:rPr>
        <w:t>planning</w:t>
      </w:r>
    </w:p>
    <w:p w14:paraId="5B23DEA2" w14:textId="77777777" w:rsidR="00DD7963" w:rsidRDefault="0033598E">
      <w:pPr>
        <w:pStyle w:val="BodyText"/>
        <w:ind w:right="502"/>
      </w:pPr>
      <w:r>
        <w:t>Key objectives: 1) Strategically leverage federal and state infrastructure funding sources to achieve universal availability of broadband throughout the state, 2) Develop grant programs for middle-mile fiber</w:t>
      </w:r>
      <w:r>
        <w:rPr>
          <w:spacing w:val="-3"/>
        </w:rPr>
        <w:t xml:space="preserve"> </w:t>
      </w:r>
      <w:r>
        <w:t>deployment</w:t>
      </w:r>
      <w:r>
        <w:rPr>
          <w:spacing w:val="-3"/>
        </w:rPr>
        <w:t xml:space="preserve"> </w:t>
      </w:r>
      <w:r>
        <w:t>in</w:t>
      </w:r>
      <w:r>
        <w:rPr>
          <w:spacing w:val="-3"/>
        </w:rPr>
        <w:t xml:space="preserve"> </w:t>
      </w:r>
      <w:r>
        <w:t>rural,</w:t>
      </w:r>
      <w:r>
        <w:rPr>
          <w:spacing w:val="-3"/>
        </w:rPr>
        <w:t xml:space="preserve"> </w:t>
      </w:r>
      <w:r>
        <w:t>unserved,</w:t>
      </w:r>
      <w:r>
        <w:rPr>
          <w:spacing w:val="-3"/>
        </w:rPr>
        <w:t xml:space="preserve"> </w:t>
      </w:r>
      <w:r>
        <w:t>and</w:t>
      </w:r>
      <w:r>
        <w:rPr>
          <w:spacing w:val="-3"/>
        </w:rPr>
        <w:t xml:space="preserve"> </w:t>
      </w:r>
      <w:r>
        <w:t>underserved</w:t>
      </w:r>
      <w:r>
        <w:rPr>
          <w:spacing w:val="-3"/>
        </w:rPr>
        <w:t xml:space="preserve"> </w:t>
      </w:r>
      <w:r>
        <w:t>areas</w:t>
      </w:r>
      <w:r>
        <w:rPr>
          <w:spacing w:val="-2"/>
        </w:rPr>
        <w:t xml:space="preserve"> </w:t>
      </w:r>
      <w:r>
        <w:t>in</w:t>
      </w:r>
      <w:r>
        <w:rPr>
          <w:spacing w:val="-3"/>
        </w:rPr>
        <w:t xml:space="preserve"> </w:t>
      </w:r>
      <w:r>
        <w:t>the</w:t>
      </w:r>
      <w:r>
        <w:rPr>
          <w:spacing w:val="-3"/>
        </w:rPr>
        <w:t xml:space="preserve"> </w:t>
      </w:r>
      <w:r>
        <w:t>state,</w:t>
      </w:r>
      <w:r>
        <w:rPr>
          <w:spacing w:val="-3"/>
        </w:rPr>
        <w:t xml:space="preserve"> </w:t>
      </w:r>
      <w:r>
        <w:t>3)</w:t>
      </w:r>
      <w:r>
        <w:rPr>
          <w:spacing w:val="-3"/>
        </w:rPr>
        <w:t xml:space="preserve"> </w:t>
      </w:r>
      <w:r>
        <w:t>Develop</w:t>
      </w:r>
      <w:r>
        <w:rPr>
          <w:spacing w:val="-3"/>
        </w:rPr>
        <w:t xml:space="preserve"> </w:t>
      </w:r>
      <w:r>
        <w:t>grant</w:t>
      </w:r>
      <w:r>
        <w:rPr>
          <w:spacing w:val="-3"/>
        </w:rPr>
        <w:t xml:space="preserve"> </w:t>
      </w:r>
      <w:r>
        <w:t>programs</w:t>
      </w:r>
      <w:r>
        <w:rPr>
          <w:spacing w:val="-2"/>
        </w:rPr>
        <w:t xml:space="preserve"> </w:t>
      </w:r>
      <w:r>
        <w:t>for last-mile fiber deployment emphasizing rural and unserved areas.</w:t>
      </w:r>
    </w:p>
    <w:p w14:paraId="5B23DEA3"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DEA4" w14:textId="77777777" w:rsidR="00DD7963" w:rsidRDefault="0033598E">
      <w:pPr>
        <w:spacing w:before="10"/>
        <w:ind w:left="100"/>
        <w:rPr>
          <w:rFonts w:ascii="Arial Black"/>
          <w:sz w:val="21"/>
        </w:rPr>
      </w:pPr>
      <w:r>
        <w:rPr>
          <w:rFonts w:ascii="Arial Black"/>
          <w:color w:val="070707"/>
          <w:spacing w:val="-2"/>
          <w:w w:val="90"/>
          <w:sz w:val="21"/>
        </w:rPr>
        <w:t>02.02.01</w:t>
      </w:r>
      <w:r>
        <w:rPr>
          <w:rFonts w:ascii="Arial Black"/>
          <w:color w:val="070707"/>
          <w:spacing w:val="-5"/>
          <w:sz w:val="21"/>
        </w:rPr>
        <w:t xml:space="preserve"> </w:t>
      </w:r>
      <w:r>
        <w:rPr>
          <w:rFonts w:ascii="Arial Black"/>
          <w:color w:val="070707"/>
          <w:spacing w:val="-2"/>
          <w:w w:val="90"/>
          <w:sz w:val="21"/>
        </w:rPr>
        <w:t>Local,</w:t>
      </w:r>
      <w:r>
        <w:rPr>
          <w:rFonts w:ascii="Arial Black"/>
          <w:color w:val="070707"/>
          <w:spacing w:val="-6"/>
          <w:sz w:val="21"/>
        </w:rPr>
        <w:t xml:space="preserve"> </w:t>
      </w:r>
      <w:r>
        <w:rPr>
          <w:rFonts w:ascii="Arial Black"/>
          <w:color w:val="070707"/>
          <w:spacing w:val="-2"/>
          <w:w w:val="90"/>
          <w:sz w:val="21"/>
        </w:rPr>
        <w:t>Tribal</w:t>
      </w:r>
      <w:r>
        <w:rPr>
          <w:rFonts w:ascii="Arial Black"/>
          <w:color w:val="070707"/>
          <w:spacing w:val="-7"/>
          <w:sz w:val="21"/>
        </w:rPr>
        <w:t xml:space="preserve"> </w:t>
      </w:r>
      <w:r>
        <w:rPr>
          <w:rFonts w:ascii="Arial Black"/>
          <w:color w:val="070707"/>
          <w:spacing w:val="-2"/>
          <w:w w:val="90"/>
          <w:sz w:val="21"/>
        </w:rPr>
        <w:t>and</w:t>
      </w:r>
      <w:r>
        <w:rPr>
          <w:rFonts w:ascii="Arial Black"/>
          <w:color w:val="070707"/>
          <w:spacing w:val="-6"/>
          <w:sz w:val="21"/>
        </w:rPr>
        <w:t xml:space="preserve"> </w:t>
      </w:r>
      <w:r>
        <w:rPr>
          <w:rFonts w:ascii="Arial Black"/>
          <w:color w:val="070707"/>
          <w:spacing w:val="-2"/>
          <w:w w:val="90"/>
          <w:sz w:val="21"/>
        </w:rPr>
        <w:t>Regional</w:t>
      </w:r>
      <w:r>
        <w:rPr>
          <w:rFonts w:ascii="Arial Black"/>
          <w:color w:val="070707"/>
          <w:spacing w:val="-7"/>
          <w:sz w:val="21"/>
        </w:rPr>
        <w:t xml:space="preserve"> </w:t>
      </w:r>
      <w:r>
        <w:rPr>
          <w:rFonts w:ascii="Arial Black"/>
          <w:color w:val="070707"/>
          <w:spacing w:val="-2"/>
          <w:w w:val="90"/>
          <w:sz w:val="21"/>
        </w:rPr>
        <w:t>Broadband</w:t>
      </w:r>
      <w:r>
        <w:rPr>
          <w:rFonts w:ascii="Arial Black"/>
          <w:color w:val="070707"/>
          <w:spacing w:val="-6"/>
          <w:sz w:val="21"/>
        </w:rPr>
        <w:t xml:space="preserve"> </w:t>
      </w:r>
      <w:r>
        <w:rPr>
          <w:rFonts w:ascii="Arial Black"/>
          <w:color w:val="070707"/>
          <w:spacing w:val="-2"/>
          <w:w w:val="90"/>
          <w:sz w:val="21"/>
        </w:rPr>
        <w:t>Planning</w:t>
      </w:r>
      <w:r>
        <w:rPr>
          <w:rFonts w:ascii="Arial Black"/>
          <w:color w:val="070707"/>
          <w:spacing w:val="-6"/>
          <w:sz w:val="21"/>
        </w:rPr>
        <w:t xml:space="preserve"> </w:t>
      </w:r>
      <w:r>
        <w:rPr>
          <w:rFonts w:ascii="Arial Black"/>
          <w:color w:val="070707"/>
          <w:spacing w:val="-2"/>
          <w:w w:val="90"/>
          <w:sz w:val="21"/>
        </w:rPr>
        <w:t>Processes</w:t>
      </w:r>
    </w:p>
    <w:p w14:paraId="5B23DEA5" w14:textId="77777777" w:rsidR="00DD7963" w:rsidRDefault="0033598E">
      <w:pPr>
        <w:spacing w:before="24" w:line="283" w:lineRule="auto"/>
        <w:ind w:left="100" w:right="281"/>
        <w:rPr>
          <w:rFonts w:ascii="Arial"/>
          <w:sz w:val="21"/>
        </w:rPr>
      </w:pPr>
      <w:r>
        <w:rPr>
          <w:rFonts w:ascii="Arial"/>
          <w:color w:val="070707"/>
          <w:w w:val="110"/>
          <w:sz w:val="21"/>
        </w:rPr>
        <w:t>Identify</w:t>
      </w:r>
      <w:r>
        <w:rPr>
          <w:rFonts w:ascii="Arial"/>
          <w:color w:val="070707"/>
          <w:spacing w:val="-17"/>
          <w:w w:val="110"/>
          <w:sz w:val="21"/>
        </w:rPr>
        <w:t xml:space="preserve"> </w:t>
      </w:r>
      <w:r>
        <w:rPr>
          <w:rFonts w:ascii="Arial"/>
          <w:color w:val="070707"/>
          <w:w w:val="110"/>
          <w:sz w:val="21"/>
        </w:rPr>
        <w:t>and</w:t>
      </w:r>
      <w:r>
        <w:rPr>
          <w:rFonts w:ascii="Arial"/>
          <w:color w:val="070707"/>
          <w:spacing w:val="-16"/>
          <w:w w:val="110"/>
          <w:sz w:val="21"/>
        </w:rPr>
        <w:t xml:space="preserve"> </w:t>
      </w:r>
      <w:r>
        <w:rPr>
          <w:rFonts w:ascii="Arial"/>
          <w:color w:val="070707"/>
          <w:w w:val="110"/>
          <w:sz w:val="21"/>
        </w:rPr>
        <w:t>outline</w:t>
      </w:r>
      <w:r>
        <w:rPr>
          <w:rFonts w:ascii="Arial"/>
          <w:color w:val="070707"/>
          <w:spacing w:val="-16"/>
          <w:w w:val="110"/>
          <w:sz w:val="21"/>
        </w:rPr>
        <w:t xml:space="preserve"> </w:t>
      </w:r>
      <w:r>
        <w:rPr>
          <w:rFonts w:ascii="Arial"/>
          <w:color w:val="070707"/>
          <w:w w:val="110"/>
          <w:sz w:val="21"/>
        </w:rPr>
        <w:t>steps</w:t>
      </w:r>
      <w:r>
        <w:rPr>
          <w:rFonts w:ascii="Arial"/>
          <w:color w:val="070707"/>
          <w:spacing w:val="-16"/>
          <w:w w:val="110"/>
          <w:sz w:val="21"/>
        </w:rPr>
        <w:t xml:space="preserve"> </w:t>
      </w:r>
      <w:r>
        <w:rPr>
          <w:rFonts w:ascii="Arial"/>
          <w:color w:val="070707"/>
          <w:w w:val="110"/>
          <w:sz w:val="21"/>
        </w:rPr>
        <w:t>that</w:t>
      </w:r>
      <w:r>
        <w:rPr>
          <w:rFonts w:ascii="Arial"/>
          <w:color w:val="070707"/>
          <w:spacing w:val="-16"/>
          <w:w w:val="110"/>
          <w:sz w:val="21"/>
        </w:rPr>
        <w:t xml:space="preserve"> </w:t>
      </w:r>
      <w:r>
        <w:rPr>
          <w:rFonts w:ascii="Arial"/>
          <w:color w:val="070707"/>
          <w:w w:val="110"/>
          <w:sz w:val="21"/>
        </w:rPr>
        <w:t>the</w:t>
      </w:r>
      <w:r>
        <w:rPr>
          <w:rFonts w:ascii="Arial"/>
          <w:color w:val="070707"/>
          <w:spacing w:val="-16"/>
          <w:w w:val="110"/>
          <w:sz w:val="21"/>
        </w:rPr>
        <w:t xml:space="preserve"> </w:t>
      </w:r>
      <w:r>
        <w:rPr>
          <w:rFonts w:ascii="Arial"/>
          <w:color w:val="070707"/>
          <w:w w:val="110"/>
          <w:sz w:val="21"/>
        </w:rPr>
        <w:t>Eligible</w:t>
      </w:r>
      <w:r>
        <w:rPr>
          <w:rFonts w:ascii="Arial"/>
          <w:color w:val="070707"/>
          <w:spacing w:val="-16"/>
          <w:w w:val="110"/>
          <w:sz w:val="21"/>
        </w:rPr>
        <w:t xml:space="preserve"> </w:t>
      </w:r>
      <w:r>
        <w:rPr>
          <w:rFonts w:ascii="Arial"/>
          <w:color w:val="070707"/>
          <w:w w:val="110"/>
          <w:sz w:val="21"/>
        </w:rPr>
        <w:t>Entity</w:t>
      </w:r>
      <w:r>
        <w:rPr>
          <w:rFonts w:ascii="Arial"/>
          <w:color w:val="070707"/>
          <w:spacing w:val="-16"/>
          <w:w w:val="110"/>
          <w:sz w:val="21"/>
        </w:rPr>
        <w:t xml:space="preserve"> </w:t>
      </w:r>
      <w:r>
        <w:rPr>
          <w:rFonts w:ascii="Arial"/>
          <w:color w:val="070707"/>
          <w:w w:val="110"/>
          <w:sz w:val="21"/>
        </w:rPr>
        <w:t>will</w:t>
      </w:r>
      <w:r>
        <w:rPr>
          <w:rFonts w:ascii="Arial"/>
          <w:color w:val="070707"/>
          <w:spacing w:val="-16"/>
          <w:w w:val="110"/>
          <w:sz w:val="21"/>
        </w:rPr>
        <w:t xml:space="preserve"> </w:t>
      </w:r>
      <w:r>
        <w:rPr>
          <w:rFonts w:ascii="Arial"/>
          <w:color w:val="070707"/>
          <w:w w:val="110"/>
          <w:sz w:val="21"/>
        </w:rPr>
        <w:t>take</w:t>
      </w:r>
      <w:r>
        <w:rPr>
          <w:rFonts w:ascii="Arial"/>
          <w:color w:val="070707"/>
          <w:spacing w:val="-16"/>
          <w:w w:val="110"/>
          <w:sz w:val="21"/>
        </w:rPr>
        <w:t xml:space="preserve"> </w:t>
      </w:r>
      <w:r>
        <w:rPr>
          <w:rFonts w:ascii="Arial"/>
          <w:color w:val="070707"/>
          <w:w w:val="110"/>
          <w:sz w:val="21"/>
        </w:rPr>
        <w:t>to</w:t>
      </w:r>
      <w:r>
        <w:rPr>
          <w:rFonts w:ascii="Arial"/>
          <w:color w:val="070707"/>
          <w:spacing w:val="-16"/>
          <w:w w:val="110"/>
          <w:sz w:val="21"/>
        </w:rPr>
        <w:t xml:space="preserve"> </w:t>
      </w:r>
      <w:r>
        <w:rPr>
          <w:rFonts w:ascii="Arial"/>
          <w:color w:val="070707"/>
          <w:w w:val="110"/>
          <w:sz w:val="21"/>
        </w:rPr>
        <w:t>support</w:t>
      </w:r>
      <w:r>
        <w:rPr>
          <w:rFonts w:ascii="Arial"/>
          <w:color w:val="070707"/>
          <w:spacing w:val="-16"/>
          <w:w w:val="110"/>
          <w:sz w:val="21"/>
        </w:rPr>
        <w:t xml:space="preserve"> </w:t>
      </w:r>
      <w:r>
        <w:rPr>
          <w:rFonts w:ascii="Arial"/>
          <w:color w:val="070707"/>
          <w:w w:val="110"/>
          <w:sz w:val="21"/>
        </w:rPr>
        <w:t>local,</w:t>
      </w:r>
      <w:r>
        <w:rPr>
          <w:rFonts w:ascii="Arial"/>
          <w:color w:val="070707"/>
          <w:spacing w:val="-16"/>
          <w:w w:val="110"/>
          <w:sz w:val="21"/>
        </w:rPr>
        <w:t xml:space="preserve"> </w:t>
      </w:r>
      <w:r>
        <w:rPr>
          <w:rFonts w:ascii="Arial"/>
          <w:color w:val="070707"/>
          <w:w w:val="110"/>
          <w:sz w:val="21"/>
        </w:rPr>
        <w:t>Tribal,</w:t>
      </w:r>
      <w:r>
        <w:rPr>
          <w:rFonts w:ascii="Arial"/>
          <w:color w:val="070707"/>
          <w:spacing w:val="-16"/>
          <w:w w:val="110"/>
          <w:sz w:val="21"/>
        </w:rPr>
        <w:t xml:space="preserve"> </w:t>
      </w:r>
      <w:r>
        <w:rPr>
          <w:rFonts w:ascii="Arial"/>
          <w:color w:val="070707"/>
          <w:w w:val="110"/>
          <w:sz w:val="21"/>
        </w:rPr>
        <w:t>and</w:t>
      </w:r>
      <w:r>
        <w:rPr>
          <w:rFonts w:ascii="Arial"/>
          <w:color w:val="070707"/>
          <w:spacing w:val="-16"/>
          <w:w w:val="110"/>
          <w:sz w:val="21"/>
        </w:rPr>
        <w:t xml:space="preserve"> </w:t>
      </w:r>
      <w:r>
        <w:rPr>
          <w:rFonts w:ascii="Arial"/>
          <w:color w:val="070707"/>
          <w:w w:val="110"/>
          <w:sz w:val="21"/>
        </w:rPr>
        <w:t xml:space="preserve">regional </w:t>
      </w:r>
      <w:r>
        <w:rPr>
          <w:rFonts w:ascii="Arial"/>
          <w:color w:val="070707"/>
          <w:sz w:val="21"/>
        </w:rPr>
        <w:t>broadband</w:t>
      </w:r>
      <w:r>
        <w:rPr>
          <w:rFonts w:ascii="Arial"/>
          <w:color w:val="070707"/>
          <w:spacing w:val="38"/>
          <w:sz w:val="21"/>
        </w:rPr>
        <w:t xml:space="preserve"> </w:t>
      </w:r>
      <w:r>
        <w:rPr>
          <w:rFonts w:ascii="Arial"/>
          <w:color w:val="070707"/>
          <w:sz w:val="21"/>
        </w:rPr>
        <w:t>planning</w:t>
      </w:r>
      <w:r>
        <w:rPr>
          <w:rFonts w:ascii="Arial"/>
          <w:color w:val="070707"/>
          <w:spacing w:val="38"/>
          <w:sz w:val="21"/>
        </w:rPr>
        <w:t xml:space="preserve"> </w:t>
      </w:r>
      <w:r>
        <w:rPr>
          <w:rFonts w:ascii="Arial"/>
          <w:color w:val="070707"/>
          <w:sz w:val="21"/>
        </w:rPr>
        <w:t>processes</w:t>
      </w:r>
      <w:r>
        <w:rPr>
          <w:rFonts w:ascii="Arial"/>
          <w:color w:val="070707"/>
          <w:spacing w:val="38"/>
          <w:sz w:val="21"/>
        </w:rPr>
        <w:t xml:space="preserve"> </w:t>
      </w:r>
      <w:r>
        <w:rPr>
          <w:rFonts w:ascii="Arial"/>
          <w:color w:val="070707"/>
          <w:sz w:val="21"/>
        </w:rPr>
        <w:t>or</w:t>
      </w:r>
      <w:r>
        <w:rPr>
          <w:rFonts w:ascii="Arial"/>
          <w:color w:val="070707"/>
          <w:spacing w:val="38"/>
          <w:sz w:val="21"/>
        </w:rPr>
        <w:t xml:space="preserve"> </w:t>
      </w:r>
      <w:r>
        <w:rPr>
          <w:rFonts w:ascii="Arial"/>
          <w:color w:val="070707"/>
          <w:sz w:val="21"/>
        </w:rPr>
        <w:t>ongoing</w:t>
      </w:r>
      <w:r>
        <w:rPr>
          <w:rFonts w:ascii="Arial"/>
          <w:color w:val="070707"/>
          <w:spacing w:val="40"/>
          <w:sz w:val="21"/>
        </w:rPr>
        <w:t xml:space="preserve"> </w:t>
      </w:r>
      <w:r>
        <w:rPr>
          <w:rFonts w:ascii="Arial"/>
          <w:color w:val="070707"/>
          <w:sz w:val="21"/>
        </w:rPr>
        <w:t>efforts</w:t>
      </w:r>
      <w:r>
        <w:rPr>
          <w:rFonts w:ascii="Arial"/>
          <w:color w:val="070707"/>
          <w:spacing w:val="38"/>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deploy</w:t>
      </w:r>
      <w:r>
        <w:rPr>
          <w:rFonts w:ascii="Arial"/>
          <w:color w:val="070707"/>
          <w:spacing w:val="40"/>
          <w:sz w:val="21"/>
        </w:rPr>
        <w:t xml:space="preserve"> </w:t>
      </w:r>
      <w:r>
        <w:rPr>
          <w:rFonts w:ascii="Arial"/>
          <w:color w:val="070707"/>
          <w:sz w:val="21"/>
        </w:rPr>
        <w:t>broadband</w:t>
      </w:r>
      <w:r>
        <w:rPr>
          <w:rFonts w:ascii="Arial"/>
          <w:color w:val="070707"/>
          <w:spacing w:val="38"/>
          <w:sz w:val="21"/>
        </w:rPr>
        <w:t xml:space="preserve"> </w:t>
      </w:r>
      <w:r>
        <w:rPr>
          <w:rFonts w:ascii="Arial"/>
          <w:color w:val="070707"/>
          <w:sz w:val="21"/>
        </w:rPr>
        <w:t>or</w:t>
      </w:r>
      <w:r>
        <w:rPr>
          <w:rFonts w:ascii="Arial"/>
          <w:color w:val="070707"/>
          <w:spacing w:val="38"/>
          <w:sz w:val="21"/>
        </w:rPr>
        <w:t xml:space="preserve"> </w:t>
      </w:r>
      <w:r>
        <w:rPr>
          <w:rFonts w:ascii="Arial"/>
          <w:color w:val="070707"/>
          <w:sz w:val="21"/>
        </w:rPr>
        <w:t>close</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digital</w:t>
      </w:r>
      <w:r>
        <w:rPr>
          <w:rFonts w:ascii="Arial"/>
          <w:color w:val="070707"/>
          <w:spacing w:val="38"/>
          <w:sz w:val="21"/>
        </w:rPr>
        <w:t xml:space="preserve"> </w:t>
      </w:r>
      <w:r>
        <w:rPr>
          <w:rFonts w:ascii="Arial"/>
          <w:color w:val="070707"/>
          <w:sz w:val="21"/>
        </w:rPr>
        <w:t>divide.</w:t>
      </w:r>
      <w:r>
        <w:rPr>
          <w:rFonts w:ascii="Arial"/>
          <w:color w:val="070707"/>
          <w:spacing w:val="38"/>
          <w:sz w:val="21"/>
        </w:rPr>
        <w:t xml:space="preserve"> </w:t>
      </w:r>
      <w:r>
        <w:rPr>
          <w:rFonts w:ascii="Arial"/>
          <w:color w:val="070707"/>
          <w:sz w:val="21"/>
        </w:rPr>
        <w:t xml:space="preserve">In </w:t>
      </w:r>
      <w:r>
        <w:rPr>
          <w:rFonts w:ascii="Arial"/>
          <w:color w:val="070707"/>
          <w:w w:val="110"/>
          <w:sz w:val="21"/>
        </w:rPr>
        <w:t>the</w:t>
      </w:r>
      <w:r>
        <w:rPr>
          <w:rFonts w:ascii="Arial"/>
          <w:color w:val="070707"/>
          <w:spacing w:val="-13"/>
          <w:w w:val="110"/>
          <w:sz w:val="21"/>
        </w:rPr>
        <w:t xml:space="preserve"> </w:t>
      </w:r>
      <w:r>
        <w:rPr>
          <w:rFonts w:ascii="Arial"/>
          <w:color w:val="070707"/>
          <w:w w:val="110"/>
          <w:sz w:val="21"/>
        </w:rPr>
        <w:t>description,</w:t>
      </w:r>
      <w:r>
        <w:rPr>
          <w:rFonts w:ascii="Arial"/>
          <w:color w:val="070707"/>
          <w:spacing w:val="-14"/>
          <w:w w:val="110"/>
          <w:sz w:val="21"/>
        </w:rPr>
        <w:t xml:space="preserve"> </w:t>
      </w:r>
      <w:r>
        <w:rPr>
          <w:rFonts w:ascii="Arial"/>
          <w:color w:val="070707"/>
          <w:w w:val="110"/>
          <w:sz w:val="21"/>
        </w:rPr>
        <w:t>include</w:t>
      </w:r>
      <w:r>
        <w:rPr>
          <w:rFonts w:ascii="Arial"/>
          <w:color w:val="070707"/>
          <w:spacing w:val="-13"/>
          <w:w w:val="110"/>
          <w:sz w:val="21"/>
        </w:rPr>
        <w:t xml:space="preserve"> </w:t>
      </w:r>
      <w:r>
        <w:rPr>
          <w:rFonts w:ascii="Arial"/>
          <w:color w:val="070707"/>
          <w:w w:val="110"/>
          <w:sz w:val="21"/>
        </w:rPr>
        <w:t>how</w:t>
      </w:r>
      <w:r>
        <w:rPr>
          <w:rFonts w:ascii="Arial"/>
          <w:color w:val="070707"/>
          <w:spacing w:val="-13"/>
          <w:w w:val="110"/>
          <w:sz w:val="21"/>
        </w:rPr>
        <w:t xml:space="preserve"> </w:t>
      </w:r>
      <w:r>
        <w:rPr>
          <w:rFonts w:ascii="Arial"/>
          <w:color w:val="070707"/>
          <w:w w:val="110"/>
          <w:sz w:val="21"/>
        </w:rPr>
        <w:t>the</w:t>
      </w:r>
      <w:r>
        <w:rPr>
          <w:rFonts w:ascii="Arial"/>
          <w:color w:val="070707"/>
          <w:spacing w:val="-13"/>
          <w:w w:val="110"/>
          <w:sz w:val="21"/>
        </w:rPr>
        <w:t xml:space="preserve"> </w:t>
      </w:r>
      <w:r>
        <w:rPr>
          <w:rFonts w:ascii="Arial"/>
          <w:color w:val="070707"/>
          <w:w w:val="110"/>
          <w:sz w:val="21"/>
        </w:rPr>
        <w:t>Eligible</w:t>
      </w:r>
      <w:r>
        <w:rPr>
          <w:rFonts w:ascii="Arial"/>
          <w:color w:val="070707"/>
          <w:spacing w:val="-14"/>
          <w:w w:val="110"/>
          <w:sz w:val="21"/>
        </w:rPr>
        <w:t xml:space="preserve"> </w:t>
      </w:r>
      <w:r>
        <w:rPr>
          <w:rFonts w:ascii="Arial"/>
          <w:color w:val="070707"/>
          <w:w w:val="110"/>
          <w:sz w:val="21"/>
        </w:rPr>
        <w:t>Entity</w:t>
      </w:r>
      <w:r>
        <w:rPr>
          <w:rFonts w:ascii="Arial"/>
          <w:color w:val="070707"/>
          <w:spacing w:val="-13"/>
          <w:w w:val="110"/>
          <w:sz w:val="21"/>
        </w:rPr>
        <w:t xml:space="preserve"> </w:t>
      </w:r>
      <w:r>
        <w:rPr>
          <w:rFonts w:ascii="Arial"/>
          <w:color w:val="070707"/>
          <w:w w:val="110"/>
          <w:sz w:val="21"/>
        </w:rPr>
        <w:t>will</w:t>
      </w:r>
      <w:r>
        <w:rPr>
          <w:rFonts w:ascii="Arial"/>
          <w:color w:val="070707"/>
          <w:spacing w:val="-14"/>
          <w:w w:val="110"/>
          <w:sz w:val="21"/>
        </w:rPr>
        <w:t xml:space="preserve"> </w:t>
      </w:r>
      <w:r>
        <w:rPr>
          <w:rFonts w:ascii="Arial"/>
          <w:color w:val="070707"/>
          <w:w w:val="110"/>
          <w:sz w:val="21"/>
        </w:rPr>
        <w:t>coordinate</w:t>
      </w:r>
      <w:r>
        <w:rPr>
          <w:rFonts w:ascii="Arial"/>
          <w:color w:val="070707"/>
          <w:spacing w:val="-13"/>
          <w:w w:val="110"/>
          <w:sz w:val="21"/>
        </w:rPr>
        <w:t xml:space="preserve"> </w:t>
      </w:r>
      <w:r>
        <w:rPr>
          <w:rFonts w:ascii="Arial"/>
          <w:color w:val="070707"/>
          <w:w w:val="110"/>
          <w:sz w:val="21"/>
        </w:rPr>
        <w:t>its</w:t>
      </w:r>
      <w:r>
        <w:rPr>
          <w:rFonts w:ascii="Arial"/>
          <w:color w:val="070707"/>
          <w:spacing w:val="-14"/>
          <w:w w:val="110"/>
          <w:sz w:val="21"/>
        </w:rPr>
        <w:t xml:space="preserve"> </w:t>
      </w:r>
      <w:r>
        <w:rPr>
          <w:rFonts w:ascii="Arial"/>
          <w:color w:val="070707"/>
          <w:w w:val="110"/>
          <w:sz w:val="21"/>
        </w:rPr>
        <w:t>own</w:t>
      </w:r>
      <w:r>
        <w:rPr>
          <w:rFonts w:ascii="Arial"/>
          <w:color w:val="070707"/>
          <w:spacing w:val="-13"/>
          <w:w w:val="110"/>
          <w:sz w:val="21"/>
        </w:rPr>
        <w:t xml:space="preserve"> </w:t>
      </w:r>
      <w:r>
        <w:rPr>
          <w:rFonts w:ascii="Arial"/>
          <w:color w:val="070707"/>
          <w:w w:val="110"/>
          <w:sz w:val="21"/>
        </w:rPr>
        <w:t>planning</w:t>
      </w:r>
      <w:r>
        <w:rPr>
          <w:rFonts w:ascii="Arial"/>
          <w:color w:val="070707"/>
          <w:spacing w:val="-14"/>
          <w:w w:val="110"/>
          <w:sz w:val="21"/>
        </w:rPr>
        <w:t xml:space="preserve"> </w:t>
      </w:r>
      <w:r>
        <w:rPr>
          <w:rFonts w:ascii="Arial"/>
          <w:color w:val="070707"/>
          <w:w w:val="110"/>
          <w:sz w:val="21"/>
        </w:rPr>
        <w:t>efforts</w:t>
      </w:r>
      <w:r>
        <w:rPr>
          <w:rFonts w:ascii="Arial"/>
          <w:color w:val="070707"/>
          <w:spacing w:val="-14"/>
          <w:w w:val="110"/>
          <w:sz w:val="21"/>
        </w:rPr>
        <w:t xml:space="preserve"> </w:t>
      </w:r>
      <w:r>
        <w:rPr>
          <w:rFonts w:ascii="Arial"/>
          <w:color w:val="070707"/>
          <w:w w:val="110"/>
          <w:sz w:val="21"/>
        </w:rPr>
        <w:t>with</w:t>
      </w:r>
      <w:r>
        <w:rPr>
          <w:rFonts w:ascii="Arial"/>
          <w:color w:val="070707"/>
          <w:spacing w:val="-13"/>
          <w:w w:val="110"/>
          <w:sz w:val="21"/>
        </w:rPr>
        <w:t xml:space="preserve"> </w:t>
      </w:r>
      <w:r>
        <w:rPr>
          <w:rFonts w:ascii="Arial"/>
          <w:color w:val="070707"/>
          <w:w w:val="110"/>
          <w:sz w:val="21"/>
        </w:rPr>
        <w:t xml:space="preserve">the </w:t>
      </w:r>
      <w:r>
        <w:rPr>
          <w:rFonts w:ascii="Arial"/>
          <w:color w:val="070707"/>
          <w:sz w:val="21"/>
        </w:rPr>
        <w:t>broadband</w:t>
      </w:r>
      <w:r>
        <w:rPr>
          <w:rFonts w:ascii="Arial"/>
          <w:color w:val="070707"/>
          <w:spacing w:val="31"/>
          <w:sz w:val="21"/>
        </w:rPr>
        <w:t xml:space="preserve"> </w:t>
      </w:r>
      <w:r>
        <w:rPr>
          <w:rFonts w:ascii="Arial"/>
          <w:color w:val="070707"/>
          <w:sz w:val="21"/>
        </w:rPr>
        <w:t>planning</w:t>
      </w:r>
      <w:r>
        <w:rPr>
          <w:rFonts w:ascii="Arial"/>
          <w:color w:val="070707"/>
          <w:spacing w:val="31"/>
          <w:sz w:val="21"/>
        </w:rPr>
        <w:t xml:space="preserve"> </w:t>
      </w:r>
      <w:r>
        <w:rPr>
          <w:rFonts w:ascii="Arial"/>
          <w:color w:val="070707"/>
          <w:sz w:val="21"/>
        </w:rPr>
        <w:t>processes</w:t>
      </w:r>
      <w:r>
        <w:rPr>
          <w:rFonts w:ascii="Arial"/>
          <w:color w:val="070707"/>
          <w:spacing w:val="31"/>
          <w:sz w:val="21"/>
        </w:rPr>
        <w:t xml:space="preserve"> </w:t>
      </w:r>
      <w:r>
        <w:rPr>
          <w:rFonts w:ascii="Arial"/>
          <w:color w:val="070707"/>
          <w:sz w:val="21"/>
        </w:rPr>
        <w:t>of</w:t>
      </w:r>
      <w:r>
        <w:rPr>
          <w:rFonts w:ascii="Arial"/>
          <w:color w:val="070707"/>
          <w:spacing w:val="31"/>
          <w:sz w:val="21"/>
        </w:rPr>
        <w:t xml:space="preserve"> </w:t>
      </w:r>
      <w:r>
        <w:rPr>
          <w:rFonts w:ascii="Arial"/>
          <w:color w:val="070707"/>
          <w:sz w:val="21"/>
        </w:rPr>
        <w:t>local</w:t>
      </w:r>
      <w:r>
        <w:rPr>
          <w:rFonts w:ascii="Arial"/>
          <w:color w:val="070707"/>
          <w:spacing w:val="33"/>
          <w:sz w:val="21"/>
        </w:rPr>
        <w:t xml:space="preserve"> </w:t>
      </w:r>
      <w:r>
        <w:rPr>
          <w:rFonts w:ascii="Arial"/>
          <w:color w:val="070707"/>
          <w:sz w:val="21"/>
        </w:rPr>
        <w:t>and</w:t>
      </w:r>
      <w:r>
        <w:rPr>
          <w:rFonts w:ascii="Arial"/>
          <w:color w:val="070707"/>
          <w:spacing w:val="33"/>
          <w:sz w:val="21"/>
        </w:rPr>
        <w:t xml:space="preserve"> </w:t>
      </w:r>
      <w:r>
        <w:rPr>
          <w:rFonts w:ascii="Arial"/>
          <w:color w:val="070707"/>
          <w:sz w:val="21"/>
        </w:rPr>
        <w:t>Tribal</w:t>
      </w:r>
      <w:r>
        <w:rPr>
          <w:rFonts w:ascii="Arial"/>
          <w:color w:val="070707"/>
          <w:spacing w:val="31"/>
          <w:sz w:val="21"/>
        </w:rPr>
        <w:t xml:space="preserve"> </w:t>
      </w:r>
      <w:r>
        <w:rPr>
          <w:rFonts w:ascii="Arial"/>
          <w:color w:val="070707"/>
          <w:sz w:val="21"/>
        </w:rPr>
        <w:t>Governments,</w:t>
      </w:r>
      <w:r>
        <w:rPr>
          <w:rFonts w:ascii="Arial"/>
          <w:color w:val="070707"/>
          <w:spacing w:val="33"/>
          <w:sz w:val="21"/>
        </w:rPr>
        <w:t xml:space="preserve"> </w:t>
      </w:r>
      <w:r>
        <w:rPr>
          <w:rFonts w:ascii="Arial"/>
          <w:color w:val="070707"/>
          <w:sz w:val="21"/>
        </w:rPr>
        <w:t>and</w:t>
      </w:r>
      <w:r>
        <w:rPr>
          <w:rFonts w:ascii="Arial"/>
          <w:color w:val="070707"/>
          <w:spacing w:val="33"/>
          <w:sz w:val="21"/>
        </w:rPr>
        <w:t xml:space="preserve"> </w:t>
      </w:r>
      <w:r>
        <w:rPr>
          <w:rFonts w:ascii="Arial"/>
          <w:color w:val="070707"/>
          <w:sz w:val="21"/>
        </w:rPr>
        <w:t>other</w:t>
      </w:r>
      <w:r>
        <w:rPr>
          <w:rFonts w:ascii="Arial"/>
          <w:color w:val="070707"/>
          <w:spacing w:val="33"/>
          <w:sz w:val="21"/>
        </w:rPr>
        <w:t xml:space="preserve"> </w:t>
      </w:r>
      <w:r>
        <w:rPr>
          <w:rFonts w:ascii="Arial"/>
          <w:color w:val="070707"/>
          <w:sz w:val="21"/>
        </w:rPr>
        <w:t>local,</w:t>
      </w:r>
      <w:r>
        <w:rPr>
          <w:rFonts w:ascii="Arial"/>
          <w:color w:val="070707"/>
          <w:spacing w:val="31"/>
          <w:sz w:val="21"/>
        </w:rPr>
        <w:t xml:space="preserve"> </w:t>
      </w:r>
      <w:r>
        <w:rPr>
          <w:rFonts w:ascii="Arial"/>
          <w:color w:val="070707"/>
          <w:sz w:val="21"/>
        </w:rPr>
        <w:t>Tribal,</w:t>
      </w:r>
      <w:r>
        <w:rPr>
          <w:rFonts w:ascii="Arial"/>
          <w:color w:val="070707"/>
          <w:spacing w:val="31"/>
          <w:sz w:val="21"/>
        </w:rPr>
        <w:t xml:space="preserve"> </w:t>
      </w:r>
      <w:r>
        <w:rPr>
          <w:rFonts w:ascii="Arial"/>
          <w:color w:val="070707"/>
          <w:sz w:val="21"/>
        </w:rPr>
        <w:t>and</w:t>
      </w:r>
      <w:r>
        <w:rPr>
          <w:rFonts w:ascii="Arial"/>
          <w:color w:val="070707"/>
          <w:spacing w:val="33"/>
          <w:sz w:val="21"/>
        </w:rPr>
        <w:t xml:space="preserve"> </w:t>
      </w:r>
      <w:r>
        <w:rPr>
          <w:rFonts w:ascii="Arial"/>
          <w:color w:val="070707"/>
          <w:sz w:val="21"/>
        </w:rPr>
        <w:t>regional entities.</w:t>
      </w:r>
      <w:r>
        <w:rPr>
          <w:rFonts w:ascii="Arial"/>
          <w:color w:val="070707"/>
          <w:spacing w:val="39"/>
          <w:sz w:val="21"/>
        </w:rPr>
        <w:t xml:space="preserve"> </w:t>
      </w:r>
      <w:r>
        <w:rPr>
          <w:rFonts w:ascii="Arial"/>
          <w:color w:val="070707"/>
          <w:sz w:val="21"/>
        </w:rPr>
        <w:t>Eligible</w:t>
      </w:r>
      <w:r>
        <w:rPr>
          <w:rFonts w:ascii="Arial"/>
          <w:color w:val="070707"/>
          <w:spacing w:val="37"/>
          <w:sz w:val="21"/>
        </w:rPr>
        <w:t xml:space="preserve"> </w:t>
      </w:r>
      <w:r>
        <w:rPr>
          <w:rFonts w:ascii="Arial"/>
          <w:color w:val="070707"/>
          <w:sz w:val="21"/>
        </w:rPr>
        <w:t>Entities</w:t>
      </w:r>
      <w:r>
        <w:rPr>
          <w:rFonts w:ascii="Arial"/>
          <w:color w:val="070707"/>
          <w:spacing w:val="37"/>
          <w:sz w:val="21"/>
        </w:rPr>
        <w:t xml:space="preserve"> </w:t>
      </w:r>
      <w:r>
        <w:rPr>
          <w:rFonts w:ascii="Arial"/>
          <w:color w:val="070707"/>
          <w:sz w:val="21"/>
        </w:rPr>
        <w:t>may</w:t>
      </w:r>
      <w:r>
        <w:rPr>
          <w:rFonts w:ascii="Arial"/>
          <w:color w:val="070707"/>
          <w:spacing w:val="39"/>
          <w:sz w:val="21"/>
        </w:rPr>
        <w:t xml:space="preserve"> </w:t>
      </w:r>
      <w:r>
        <w:rPr>
          <w:rFonts w:ascii="Arial"/>
          <w:color w:val="070707"/>
          <w:sz w:val="21"/>
        </w:rPr>
        <w:t>directly</w:t>
      </w:r>
      <w:r>
        <w:rPr>
          <w:rFonts w:ascii="Arial"/>
          <w:color w:val="070707"/>
          <w:spacing w:val="37"/>
          <w:sz w:val="21"/>
        </w:rPr>
        <w:t xml:space="preserve"> </w:t>
      </w:r>
      <w:r>
        <w:rPr>
          <w:rFonts w:ascii="Arial"/>
          <w:color w:val="070707"/>
          <w:sz w:val="21"/>
        </w:rPr>
        <w:t>copy</w:t>
      </w:r>
      <w:r>
        <w:rPr>
          <w:rFonts w:ascii="Arial"/>
          <w:color w:val="070707"/>
          <w:spacing w:val="39"/>
          <w:sz w:val="21"/>
        </w:rPr>
        <w:t xml:space="preserve"> </w:t>
      </w:r>
      <w:r>
        <w:rPr>
          <w:rFonts w:ascii="Arial"/>
          <w:color w:val="070707"/>
          <w:sz w:val="21"/>
        </w:rPr>
        <w:t>descriptions</w:t>
      </w:r>
      <w:r>
        <w:rPr>
          <w:rFonts w:ascii="Arial"/>
          <w:color w:val="070707"/>
          <w:spacing w:val="37"/>
          <w:sz w:val="21"/>
        </w:rPr>
        <w:t xml:space="preserve"> </w:t>
      </w:r>
      <w:r>
        <w:rPr>
          <w:rFonts w:ascii="Arial"/>
          <w:color w:val="070707"/>
          <w:sz w:val="21"/>
        </w:rPr>
        <w:t>in</w:t>
      </w:r>
      <w:r>
        <w:rPr>
          <w:rFonts w:ascii="Arial"/>
          <w:color w:val="070707"/>
          <w:spacing w:val="39"/>
          <w:sz w:val="21"/>
        </w:rPr>
        <w:t xml:space="preserve"> </w:t>
      </w:r>
      <w:r>
        <w:rPr>
          <w:rFonts w:ascii="Arial"/>
          <w:color w:val="070707"/>
          <w:sz w:val="21"/>
        </w:rPr>
        <w:t>their</w:t>
      </w:r>
      <w:r>
        <w:rPr>
          <w:rFonts w:ascii="Arial"/>
          <w:color w:val="070707"/>
          <w:spacing w:val="37"/>
          <w:sz w:val="21"/>
        </w:rPr>
        <w:t xml:space="preserve"> </w:t>
      </w:r>
      <w:r>
        <w:rPr>
          <w:rFonts w:ascii="Arial"/>
          <w:color w:val="070707"/>
          <w:sz w:val="21"/>
        </w:rPr>
        <w:t>Five-Year</w:t>
      </w:r>
      <w:r>
        <w:rPr>
          <w:rFonts w:ascii="Arial"/>
          <w:color w:val="070707"/>
          <w:spacing w:val="39"/>
          <w:sz w:val="21"/>
        </w:rPr>
        <w:t xml:space="preserve"> </w:t>
      </w:r>
      <w:r>
        <w:rPr>
          <w:rFonts w:ascii="Arial"/>
          <w:color w:val="070707"/>
          <w:sz w:val="21"/>
        </w:rPr>
        <w:t>Action</w:t>
      </w:r>
      <w:r>
        <w:rPr>
          <w:rFonts w:ascii="Arial"/>
          <w:color w:val="070707"/>
          <w:spacing w:val="39"/>
          <w:sz w:val="21"/>
        </w:rPr>
        <w:t xml:space="preserve"> </w:t>
      </w:r>
      <w:r>
        <w:rPr>
          <w:rFonts w:ascii="Arial"/>
          <w:color w:val="070707"/>
          <w:sz w:val="21"/>
        </w:rPr>
        <w:t>Plans.</w:t>
      </w:r>
    </w:p>
    <w:p w14:paraId="5B23DEA6" w14:textId="77777777" w:rsidR="00DD7963" w:rsidRDefault="00DD7963">
      <w:pPr>
        <w:pStyle w:val="BodyText"/>
        <w:spacing w:before="22"/>
        <w:ind w:left="0"/>
        <w:rPr>
          <w:rFonts w:ascii="Arial"/>
          <w:sz w:val="21"/>
        </w:rPr>
      </w:pPr>
    </w:p>
    <w:p w14:paraId="5B23DEA7" w14:textId="77777777" w:rsidR="00DD7963" w:rsidRDefault="0033598E">
      <w:pPr>
        <w:pStyle w:val="BodyText"/>
        <w:ind w:right="281"/>
      </w:pPr>
      <w:r>
        <w:t>As explained in ADECA’s Five-Year Action Plan (Five-Year Action Plan, Section 5.1), ADECA initiated</w:t>
      </w:r>
      <w:r>
        <w:rPr>
          <w:spacing w:val="-2"/>
        </w:rPr>
        <w:t xml:space="preserve"> </w:t>
      </w:r>
      <w:r>
        <w:t>a</w:t>
      </w:r>
      <w:r>
        <w:rPr>
          <w:spacing w:val="-1"/>
        </w:rPr>
        <w:t xml:space="preserve"> </w:t>
      </w:r>
      <w:r>
        <w:t>comprehensive</w:t>
      </w:r>
      <w:r>
        <w:rPr>
          <w:spacing w:val="-1"/>
        </w:rPr>
        <w:t xml:space="preserve"> </w:t>
      </w:r>
      <w:r>
        <w:t>external</w:t>
      </w:r>
      <w:r>
        <w:rPr>
          <w:spacing w:val="-1"/>
        </w:rPr>
        <w:t xml:space="preserve"> </w:t>
      </w:r>
      <w:r>
        <w:t>engagement</w:t>
      </w:r>
      <w:r>
        <w:rPr>
          <w:spacing w:val="-1"/>
        </w:rPr>
        <w:t xml:space="preserve"> </w:t>
      </w:r>
      <w:r>
        <w:t>process to</w:t>
      </w:r>
      <w:r>
        <w:rPr>
          <w:spacing w:val="-1"/>
        </w:rPr>
        <w:t xml:space="preserve"> </w:t>
      </w:r>
      <w:r>
        <w:t>support</w:t>
      </w:r>
      <w:r>
        <w:rPr>
          <w:spacing w:val="-1"/>
        </w:rPr>
        <w:t xml:space="preserve"> </w:t>
      </w:r>
      <w:r>
        <w:t>local,</w:t>
      </w:r>
      <w:r>
        <w:rPr>
          <w:spacing w:val="-1"/>
        </w:rPr>
        <w:t xml:space="preserve"> </w:t>
      </w:r>
      <w:r>
        <w:t>Tribal,</w:t>
      </w:r>
      <w:r>
        <w:rPr>
          <w:spacing w:val="-1"/>
        </w:rPr>
        <w:t xml:space="preserve"> </w:t>
      </w:r>
      <w:r>
        <w:t>and</w:t>
      </w:r>
      <w:r>
        <w:rPr>
          <w:spacing w:val="-1"/>
        </w:rPr>
        <w:t xml:space="preserve"> </w:t>
      </w:r>
      <w:r>
        <w:t>regional</w:t>
      </w:r>
      <w:r>
        <w:rPr>
          <w:spacing w:val="-1"/>
        </w:rPr>
        <w:t xml:space="preserve"> </w:t>
      </w:r>
      <w:r>
        <w:t>broadband planning processes, including identification of key current and potential partners and representative groups. Engagement efforts consisted of in-person meetings held in all 67 counties in the state, additional virtual discussion sessions, multiple online questionnaires capturing knowledge from partner organizations, and a statistically valid phone survey of residents. Following submission of this Initial Proposal,</w:t>
      </w:r>
      <w:r>
        <w:rPr>
          <w:spacing w:val="-4"/>
        </w:rPr>
        <w:t xml:space="preserve"> </w:t>
      </w:r>
      <w:r>
        <w:t>ADECA</w:t>
      </w:r>
      <w:r>
        <w:rPr>
          <w:spacing w:val="-3"/>
        </w:rPr>
        <w:t xml:space="preserve"> </w:t>
      </w:r>
      <w:r>
        <w:t>will</w:t>
      </w:r>
      <w:r>
        <w:rPr>
          <w:spacing w:val="-4"/>
        </w:rPr>
        <w:t xml:space="preserve"> </w:t>
      </w:r>
      <w:r>
        <w:t>continue</w:t>
      </w:r>
      <w:r>
        <w:rPr>
          <w:spacing w:val="-4"/>
        </w:rPr>
        <w:t xml:space="preserve"> </w:t>
      </w:r>
      <w:r>
        <w:t>to</w:t>
      </w:r>
      <w:r>
        <w:rPr>
          <w:spacing w:val="-4"/>
        </w:rPr>
        <w:t xml:space="preserve"> </w:t>
      </w:r>
      <w:r>
        <w:t>engage</w:t>
      </w:r>
      <w:r>
        <w:rPr>
          <w:spacing w:val="-4"/>
        </w:rPr>
        <w:t xml:space="preserve"> </w:t>
      </w:r>
      <w:r>
        <w:t>and</w:t>
      </w:r>
      <w:r>
        <w:rPr>
          <w:spacing w:val="-4"/>
        </w:rPr>
        <w:t xml:space="preserve"> </w:t>
      </w:r>
      <w:r>
        <w:t>collaborate</w:t>
      </w:r>
      <w:r>
        <w:rPr>
          <w:spacing w:val="-4"/>
        </w:rPr>
        <w:t xml:space="preserve"> </w:t>
      </w:r>
      <w:r>
        <w:t>with</w:t>
      </w:r>
      <w:r>
        <w:rPr>
          <w:spacing w:val="-4"/>
        </w:rPr>
        <w:t xml:space="preserve"> </w:t>
      </w:r>
      <w:r>
        <w:t>partners</w:t>
      </w:r>
      <w:r>
        <w:rPr>
          <w:spacing w:val="-4"/>
        </w:rPr>
        <w:t xml:space="preserve"> </w:t>
      </w:r>
      <w:r>
        <w:t>throughout</w:t>
      </w:r>
      <w:r>
        <w:rPr>
          <w:spacing w:val="-4"/>
        </w:rPr>
        <w:t xml:space="preserve"> </w:t>
      </w:r>
      <w:r>
        <w:t>the</w:t>
      </w:r>
      <w:r>
        <w:rPr>
          <w:spacing w:val="-4"/>
        </w:rPr>
        <w:t xml:space="preserve"> </w:t>
      </w:r>
      <w:r>
        <w:t xml:space="preserve">implementation </w:t>
      </w:r>
      <w:r>
        <w:rPr>
          <w:spacing w:val="-2"/>
        </w:rPr>
        <w:t>process.</w:t>
      </w:r>
    </w:p>
    <w:p w14:paraId="5B23DEA8" w14:textId="77777777" w:rsidR="00DD7963" w:rsidRDefault="00DD7963">
      <w:pPr>
        <w:pStyle w:val="BodyText"/>
        <w:ind w:left="0"/>
      </w:pPr>
    </w:p>
    <w:p w14:paraId="5B23DEA9" w14:textId="77777777" w:rsidR="00DD7963" w:rsidRDefault="0033598E">
      <w:pPr>
        <w:pStyle w:val="BodyText"/>
        <w:ind w:right="502"/>
      </w:pPr>
      <w:r>
        <w:t>The</w:t>
      </w:r>
      <w:r>
        <w:rPr>
          <w:spacing w:val="-4"/>
        </w:rPr>
        <w:t xml:space="preserve"> </w:t>
      </w:r>
      <w:r>
        <w:t>state</w:t>
      </w:r>
      <w:r>
        <w:rPr>
          <w:spacing w:val="-4"/>
        </w:rPr>
        <w:t xml:space="preserve"> </w:t>
      </w:r>
      <w:r>
        <w:t>has</w:t>
      </w:r>
      <w:r>
        <w:rPr>
          <w:spacing w:val="-3"/>
        </w:rPr>
        <w:t xml:space="preserve"> </w:t>
      </w:r>
      <w:r>
        <w:t>made</w:t>
      </w:r>
      <w:r>
        <w:rPr>
          <w:spacing w:val="-4"/>
        </w:rPr>
        <w:t xml:space="preserve"> </w:t>
      </w:r>
      <w:r>
        <w:t>significant</w:t>
      </w:r>
      <w:r>
        <w:rPr>
          <w:spacing w:val="-4"/>
        </w:rPr>
        <w:t xml:space="preserve"> </w:t>
      </w:r>
      <w:r>
        <w:t>progress</w:t>
      </w:r>
      <w:r>
        <w:rPr>
          <w:spacing w:val="-3"/>
        </w:rPr>
        <w:t xml:space="preserve"> </w:t>
      </w:r>
      <w:r>
        <w:t>in</w:t>
      </w:r>
      <w:r>
        <w:rPr>
          <w:spacing w:val="-4"/>
        </w:rPr>
        <w:t xml:space="preserve"> </w:t>
      </w:r>
      <w:r>
        <w:t>its</w:t>
      </w:r>
      <w:r>
        <w:rPr>
          <w:spacing w:val="-4"/>
        </w:rPr>
        <w:t xml:space="preserve"> </w:t>
      </w:r>
      <w:r>
        <w:t>external</w:t>
      </w:r>
      <w:r>
        <w:rPr>
          <w:spacing w:val="-4"/>
        </w:rPr>
        <w:t xml:space="preserve"> </w:t>
      </w:r>
      <w:r>
        <w:t>inclusive</w:t>
      </w:r>
      <w:r>
        <w:rPr>
          <w:spacing w:val="-4"/>
        </w:rPr>
        <w:t xml:space="preserve"> </w:t>
      </w:r>
      <w:r>
        <w:t>outreach</w:t>
      </w:r>
      <w:r>
        <w:rPr>
          <w:spacing w:val="-4"/>
        </w:rPr>
        <w:t xml:space="preserve"> </w:t>
      </w:r>
      <w:r>
        <w:t>and</w:t>
      </w:r>
      <w:r>
        <w:rPr>
          <w:spacing w:val="-4"/>
        </w:rPr>
        <w:t xml:space="preserve"> </w:t>
      </w:r>
      <w:r>
        <w:t>engagement</w:t>
      </w:r>
      <w:r>
        <w:rPr>
          <w:spacing w:val="-4"/>
        </w:rPr>
        <w:t xml:space="preserve"> </w:t>
      </w:r>
      <w:r>
        <w:t>efforts</w:t>
      </w:r>
      <w:r>
        <w:rPr>
          <w:spacing w:val="-3"/>
        </w:rPr>
        <w:t xml:space="preserve"> </w:t>
      </w:r>
      <w:r>
        <w:t>that will support both this Initial Proposal and the Alabama Statewide Digital Opportunity Plan:</w:t>
      </w:r>
    </w:p>
    <w:p w14:paraId="5B23DEAA" w14:textId="77777777" w:rsidR="00DD7963" w:rsidRDefault="00DD7963">
      <w:pPr>
        <w:pStyle w:val="BodyText"/>
        <w:ind w:left="0"/>
      </w:pPr>
    </w:p>
    <w:p w14:paraId="5B23DEAB" w14:textId="77777777" w:rsidR="00DD7963" w:rsidRDefault="0033598E" w:rsidP="00256305">
      <w:pPr>
        <w:pStyle w:val="ListParagraph"/>
        <w:numPr>
          <w:ilvl w:val="0"/>
          <w:numId w:val="73"/>
        </w:numPr>
        <w:tabs>
          <w:tab w:val="left" w:pos="243"/>
        </w:tabs>
        <w:ind w:right="243"/>
        <w:rPr>
          <w:sz w:val="24"/>
        </w:rPr>
      </w:pPr>
      <w:r>
        <w:rPr>
          <w:sz w:val="24"/>
        </w:rPr>
        <w:t>Identified key state and local partners</w:t>
      </w:r>
      <w:r>
        <w:rPr>
          <w:spacing w:val="40"/>
          <w:sz w:val="24"/>
        </w:rPr>
        <w:t xml:space="preserve"> </w:t>
      </w:r>
      <w:r>
        <w:rPr>
          <w:sz w:val="24"/>
        </w:rPr>
        <w:t>that serve covered populations/underrepresented communities and have experience with barriers and opportunities to broadband access and digital opportunity to inform the state’s planning processes; developed a comprehensive outreach list and online data tool for events</w:t>
      </w:r>
      <w:r>
        <w:rPr>
          <w:spacing w:val="-3"/>
          <w:sz w:val="24"/>
        </w:rPr>
        <w:t xml:space="preserve"> </w:t>
      </w:r>
      <w:r>
        <w:rPr>
          <w:sz w:val="24"/>
        </w:rPr>
        <w:t>and</w:t>
      </w:r>
      <w:r>
        <w:rPr>
          <w:spacing w:val="-3"/>
          <w:sz w:val="24"/>
        </w:rPr>
        <w:t xml:space="preserve"> </w:t>
      </w:r>
      <w:r>
        <w:rPr>
          <w:sz w:val="24"/>
        </w:rPr>
        <w:t>educational</w:t>
      </w:r>
      <w:r>
        <w:rPr>
          <w:spacing w:val="-3"/>
          <w:sz w:val="24"/>
        </w:rPr>
        <w:t xml:space="preserve"> </w:t>
      </w:r>
      <w:r>
        <w:rPr>
          <w:sz w:val="24"/>
        </w:rPr>
        <w:t>materials.</w:t>
      </w:r>
      <w:r>
        <w:rPr>
          <w:spacing w:val="-3"/>
          <w:sz w:val="24"/>
        </w:rPr>
        <w:t xml:space="preserve"> </w:t>
      </w:r>
      <w:r>
        <w:rPr>
          <w:sz w:val="24"/>
        </w:rPr>
        <w:t>Additional</w:t>
      </w:r>
      <w:r>
        <w:rPr>
          <w:spacing w:val="-3"/>
          <w:sz w:val="24"/>
        </w:rPr>
        <w:t xml:space="preserve"> </w:t>
      </w:r>
      <w:r>
        <w:rPr>
          <w:sz w:val="24"/>
        </w:rPr>
        <w:t>research</w:t>
      </w:r>
      <w:r>
        <w:rPr>
          <w:spacing w:val="-3"/>
          <w:sz w:val="24"/>
        </w:rPr>
        <w:t xml:space="preserve"> </w:t>
      </w:r>
      <w:r>
        <w:rPr>
          <w:sz w:val="24"/>
        </w:rPr>
        <w:t>and</w:t>
      </w:r>
      <w:r>
        <w:rPr>
          <w:spacing w:val="-3"/>
          <w:sz w:val="24"/>
        </w:rPr>
        <w:t xml:space="preserve"> </w:t>
      </w:r>
      <w:r>
        <w:rPr>
          <w:sz w:val="24"/>
        </w:rPr>
        <w:t>updates</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outreach</w:t>
      </w:r>
      <w:r>
        <w:rPr>
          <w:spacing w:val="-3"/>
          <w:sz w:val="24"/>
        </w:rPr>
        <w:t xml:space="preserve"> </w:t>
      </w:r>
      <w:r>
        <w:rPr>
          <w:sz w:val="24"/>
        </w:rPr>
        <w:t>list</w:t>
      </w:r>
      <w:r>
        <w:rPr>
          <w:spacing w:val="-3"/>
          <w:sz w:val="24"/>
        </w:rPr>
        <w:t xml:space="preserve"> </w:t>
      </w:r>
      <w:r>
        <w:rPr>
          <w:sz w:val="24"/>
        </w:rPr>
        <w:t>is</w:t>
      </w:r>
      <w:r>
        <w:rPr>
          <w:spacing w:val="-2"/>
          <w:sz w:val="24"/>
        </w:rPr>
        <w:t xml:space="preserve"> </w:t>
      </w:r>
      <w:r>
        <w:rPr>
          <w:sz w:val="24"/>
        </w:rPr>
        <w:t>ongoing.</w:t>
      </w:r>
      <w:r>
        <w:rPr>
          <w:spacing w:val="-3"/>
          <w:sz w:val="24"/>
        </w:rPr>
        <w:t xml:space="preserve"> </w:t>
      </w:r>
      <w:r>
        <w:rPr>
          <w:sz w:val="24"/>
        </w:rPr>
        <w:t>A</w:t>
      </w:r>
      <w:r>
        <w:rPr>
          <w:spacing w:val="-2"/>
          <w:sz w:val="24"/>
        </w:rPr>
        <w:t xml:space="preserve"> </w:t>
      </w:r>
      <w:r>
        <w:rPr>
          <w:sz w:val="24"/>
        </w:rPr>
        <w:t>table identifying ADECA’s current and potential future partners in the development of this Initial Proposal and implementation of its BEAD efforts can be found in Section 3.2 of the Five-Year Action Plan.</w:t>
      </w:r>
    </w:p>
    <w:p w14:paraId="5B23DEAC" w14:textId="77777777" w:rsidR="00DD7963" w:rsidRDefault="0033598E" w:rsidP="00256305">
      <w:pPr>
        <w:pStyle w:val="ListParagraph"/>
        <w:numPr>
          <w:ilvl w:val="0"/>
          <w:numId w:val="73"/>
        </w:numPr>
        <w:tabs>
          <w:tab w:val="left" w:pos="243"/>
        </w:tabs>
        <w:spacing w:before="1"/>
        <w:ind w:right="236"/>
        <w:rPr>
          <w:sz w:val="24"/>
        </w:rPr>
      </w:pPr>
      <w:r>
        <w:rPr>
          <w:sz w:val="24"/>
        </w:rPr>
        <w:t>Developed and implemented a statistically valid, regionally based statewide resident survey on digital access and opportunity issues designed to “oversample” in ways that will identify unique needs of covered</w:t>
      </w:r>
      <w:r>
        <w:rPr>
          <w:spacing w:val="-4"/>
          <w:sz w:val="24"/>
        </w:rPr>
        <w:t xml:space="preserve"> </w:t>
      </w:r>
      <w:r>
        <w:rPr>
          <w:sz w:val="24"/>
        </w:rPr>
        <w:t>populations/underrepresented</w:t>
      </w:r>
      <w:r>
        <w:rPr>
          <w:spacing w:val="-4"/>
          <w:sz w:val="24"/>
        </w:rPr>
        <w:t xml:space="preserve"> </w:t>
      </w:r>
      <w:r>
        <w:rPr>
          <w:sz w:val="24"/>
        </w:rPr>
        <w:t>communities;</w:t>
      </w:r>
      <w:r>
        <w:rPr>
          <w:spacing w:val="-5"/>
          <w:sz w:val="24"/>
        </w:rPr>
        <w:t xml:space="preserve"> </w:t>
      </w:r>
      <w:r>
        <w:rPr>
          <w:sz w:val="24"/>
        </w:rPr>
        <w:t>analyzed</w:t>
      </w:r>
      <w:r>
        <w:rPr>
          <w:spacing w:val="-4"/>
          <w:sz w:val="24"/>
        </w:rPr>
        <w:t xml:space="preserve"> </w:t>
      </w:r>
      <w:r>
        <w:rPr>
          <w:sz w:val="24"/>
        </w:rPr>
        <w:t>survey</w:t>
      </w:r>
      <w:r>
        <w:rPr>
          <w:spacing w:val="-4"/>
          <w:sz w:val="24"/>
        </w:rPr>
        <w:t xml:space="preserve"> </w:t>
      </w:r>
      <w:r>
        <w:rPr>
          <w:sz w:val="24"/>
        </w:rPr>
        <w:t>results.</w:t>
      </w:r>
      <w:r>
        <w:rPr>
          <w:spacing w:val="-4"/>
          <w:sz w:val="24"/>
        </w:rPr>
        <w:t xml:space="preserve"> </w:t>
      </w:r>
      <w:r>
        <w:rPr>
          <w:sz w:val="24"/>
        </w:rPr>
        <w:t>The</w:t>
      </w:r>
      <w:r>
        <w:rPr>
          <w:spacing w:val="-4"/>
          <w:sz w:val="24"/>
        </w:rPr>
        <w:t xml:space="preserve"> </w:t>
      </w:r>
      <w:r>
        <w:rPr>
          <w:sz w:val="24"/>
        </w:rPr>
        <w:t>survey</w:t>
      </w:r>
      <w:r>
        <w:rPr>
          <w:spacing w:val="-4"/>
          <w:sz w:val="24"/>
        </w:rPr>
        <w:t xml:space="preserve"> </w:t>
      </w:r>
      <w:r>
        <w:rPr>
          <w:sz w:val="24"/>
        </w:rPr>
        <w:t>can</w:t>
      </w:r>
      <w:r>
        <w:rPr>
          <w:spacing w:val="-4"/>
          <w:sz w:val="24"/>
        </w:rPr>
        <w:t xml:space="preserve"> </w:t>
      </w:r>
      <w:r>
        <w:rPr>
          <w:sz w:val="24"/>
        </w:rPr>
        <w:t>be</w:t>
      </w:r>
      <w:r>
        <w:rPr>
          <w:spacing w:val="-4"/>
          <w:sz w:val="24"/>
        </w:rPr>
        <w:t xml:space="preserve"> </w:t>
      </w:r>
      <w:r>
        <w:rPr>
          <w:sz w:val="24"/>
        </w:rPr>
        <w:t>found</w:t>
      </w:r>
      <w:r>
        <w:rPr>
          <w:spacing w:val="-4"/>
          <w:sz w:val="24"/>
        </w:rPr>
        <w:t xml:space="preserve"> </w:t>
      </w:r>
      <w:r>
        <w:rPr>
          <w:sz w:val="24"/>
        </w:rPr>
        <w:t>in Appendix E of the Alabama Statewide Digital Opportunity Plan.</w:t>
      </w:r>
    </w:p>
    <w:p w14:paraId="5B23DEAF" w14:textId="7995451E" w:rsidR="00DD7963" w:rsidRPr="003C567E" w:rsidRDefault="0033598E" w:rsidP="003C567E">
      <w:pPr>
        <w:pStyle w:val="ListParagraph"/>
        <w:numPr>
          <w:ilvl w:val="0"/>
          <w:numId w:val="73"/>
        </w:numPr>
        <w:tabs>
          <w:tab w:val="left" w:pos="243"/>
        </w:tabs>
        <w:spacing w:before="60"/>
        <w:ind w:right="480"/>
      </w:pPr>
      <w:r w:rsidRPr="003C567E">
        <w:rPr>
          <w:sz w:val="24"/>
        </w:rPr>
        <w:t>Developed</w:t>
      </w:r>
      <w:r w:rsidRPr="003C567E">
        <w:rPr>
          <w:spacing w:val="-4"/>
          <w:sz w:val="24"/>
        </w:rPr>
        <w:t xml:space="preserve"> </w:t>
      </w:r>
      <w:r w:rsidRPr="003C567E">
        <w:rPr>
          <w:sz w:val="24"/>
        </w:rPr>
        <w:t>and</w:t>
      </w:r>
      <w:r w:rsidRPr="003C567E">
        <w:rPr>
          <w:spacing w:val="-4"/>
          <w:sz w:val="24"/>
        </w:rPr>
        <w:t xml:space="preserve"> </w:t>
      </w:r>
      <w:r w:rsidRPr="003C567E">
        <w:rPr>
          <w:sz w:val="24"/>
        </w:rPr>
        <w:t>distributed</w:t>
      </w:r>
      <w:r w:rsidRPr="003C567E">
        <w:rPr>
          <w:spacing w:val="-4"/>
          <w:sz w:val="24"/>
        </w:rPr>
        <w:t xml:space="preserve"> </w:t>
      </w:r>
      <w:r w:rsidRPr="003C567E">
        <w:rPr>
          <w:sz w:val="24"/>
        </w:rPr>
        <w:t>partner</w:t>
      </w:r>
      <w:r w:rsidRPr="003C567E">
        <w:rPr>
          <w:spacing w:val="-4"/>
          <w:sz w:val="24"/>
        </w:rPr>
        <w:t xml:space="preserve"> </w:t>
      </w:r>
      <w:r w:rsidRPr="003C567E">
        <w:rPr>
          <w:sz w:val="24"/>
        </w:rPr>
        <w:t>questionnaires</w:t>
      </w:r>
      <w:r w:rsidRPr="003C567E">
        <w:rPr>
          <w:spacing w:val="-4"/>
          <w:sz w:val="24"/>
        </w:rPr>
        <w:t xml:space="preserve"> </w:t>
      </w:r>
      <w:r w:rsidRPr="003C567E">
        <w:rPr>
          <w:sz w:val="24"/>
        </w:rPr>
        <w:t>and</w:t>
      </w:r>
      <w:r w:rsidRPr="003C567E">
        <w:rPr>
          <w:spacing w:val="-4"/>
          <w:sz w:val="24"/>
        </w:rPr>
        <w:t xml:space="preserve"> </w:t>
      </w:r>
      <w:r w:rsidRPr="003C567E">
        <w:rPr>
          <w:sz w:val="24"/>
        </w:rPr>
        <w:t>related</w:t>
      </w:r>
      <w:r w:rsidRPr="003C567E">
        <w:rPr>
          <w:spacing w:val="-4"/>
          <w:sz w:val="24"/>
        </w:rPr>
        <w:t xml:space="preserve"> </w:t>
      </w:r>
      <w:r w:rsidRPr="003C567E">
        <w:rPr>
          <w:sz w:val="24"/>
        </w:rPr>
        <w:t>presentation</w:t>
      </w:r>
      <w:r w:rsidRPr="003C567E">
        <w:rPr>
          <w:spacing w:val="-4"/>
          <w:sz w:val="24"/>
        </w:rPr>
        <w:t xml:space="preserve"> </w:t>
      </w:r>
      <w:r w:rsidRPr="003C567E">
        <w:rPr>
          <w:sz w:val="24"/>
        </w:rPr>
        <w:t>materials</w:t>
      </w:r>
      <w:r w:rsidRPr="003C567E">
        <w:rPr>
          <w:spacing w:val="-4"/>
          <w:sz w:val="24"/>
        </w:rPr>
        <w:t xml:space="preserve"> </w:t>
      </w:r>
      <w:r w:rsidRPr="003C567E">
        <w:rPr>
          <w:sz w:val="24"/>
        </w:rPr>
        <w:t>to</w:t>
      </w:r>
      <w:r w:rsidRPr="003C567E">
        <w:rPr>
          <w:spacing w:val="-4"/>
          <w:sz w:val="24"/>
        </w:rPr>
        <w:t xml:space="preserve"> </w:t>
      </w:r>
      <w:r w:rsidRPr="003C567E">
        <w:rPr>
          <w:sz w:val="24"/>
        </w:rPr>
        <w:t>gather</w:t>
      </w:r>
      <w:r w:rsidRPr="003C567E">
        <w:rPr>
          <w:spacing w:val="-4"/>
          <w:sz w:val="24"/>
        </w:rPr>
        <w:t xml:space="preserve"> </w:t>
      </w:r>
      <w:r w:rsidRPr="003C567E">
        <w:rPr>
          <w:sz w:val="24"/>
        </w:rPr>
        <w:t>data</w:t>
      </w:r>
      <w:r w:rsidRPr="003C567E">
        <w:rPr>
          <w:spacing w:val="-4"/>
          <w:sz w:val="24"/>
        </w:rPr>
        <w:t xml:space="preserve"> </w:t>
      </w:r>
      <w:r w:rsidRPr="003C567E">
        <w:rPr>
          <w:sz w:val="24"/>
        </w:rPr>
        <w:t xml:space="preserve">on programmatic assets, workforce, covered population/underrepresented </w:t>
      </w:r>
      <w:proofErr w:type="gramStart"/>
      <w:r w:rsidRPr="003C567E">
        <w:rPr>
          <w:sz w:val="24"/>
        </w:rPr>
        <w:t>communities</w:t>
      </w:r>
      <w:proofErr w:type="gramEnd"/>
      <w:r w:rsidRPr="003C567E">
        <w:rPr>
          <w:sz w:val="24"/>
        </w:rPr>
        <w:t xml:space="preserve"> barriers and obstacles, affordability programs, and measurable objectives; analysis of the questionnaires is in</w:t>
      </w:r>
      <w:r w:rsidR="003C567E" w:rsidRPr="003C567E">
        <w:rPr>
          <w:sz w:val="24"/>
        </w:rPr>
        <w:t xml:space="preserve"> </w:t>
      </w:r>
      <w:r>
        <w:t>progress.</w:t>
      </w:r>
      <w:r w:rsidRPr="003C567E">
        <w:rPr>
          <w:spacing w:val="-6"/>
        </w:rPr>
        <w:t xml:space="preserve"> </w:t>
      </w:r>
      <w:r>
        <w:t>The</w:t>
      </w:r>
      <w:r w:rsidRPr="003C567E">
        <w:rPr>
          <w:spacing w:val="-5"/>
        </w:rPr>
        <w:t xml:space="preserve"> </w:t>
      </w:r>
      <w:r>
        <w:t>questionnaires</w:t>
      </w:r>
      <w:r w:rsidRPr="003C567E">
        <w:rPr>
          <w:spacing w:val="-4"/>
        </w:rPr>
        <w:t xml:space="preserve"> </w:t>
      </w:r>
      <w:r>
        <w:t>can</w:t>
      </w:r>
      <w:r w:rsidRPr="003C567E">
        <w:rPr>
          <w:spacing w:val="-5"/>
        </w:rPr>
        <w:t xml:space="preserve"> </w:t>
      </w:r>
      <w:r>
        <w:t>be</w:t>
      </w:r>
      <w:r w:rsidRPr="003C567E">
        <w:rPr>
          <w:spacing w:val="-5"/>
        </w:rPr>
        <w:t xml:space="preserve"> </w:t>
      </w:r>
      <w:r>
        <w:t>found</w:t>
      </w:r>
      <w:r w:rsidRPr="003C567E">
        <w:rPr>
          <w:spacing w:val="-4"/>
        </w:rPr>
        <w:t xml:space="preserve"> </w:t>
      </w:r>
      <w:r>
        <w:t>in</w:t>
      </w:r>
      <w:r w:rsidRPr="003C567E">
        <w:rPr>
          <w:spacing w:val="-5"/>
        </w:rPr>
        <w:t xml:space="preserve"> </w:t>
      </w:r>
      <w:r>
        <w:t>Appendix</w:t>
      </w:r>
      <w:r w:rsidRPr="003C567E">
        <w:rPr>
          <w:spacing w:val="-4"/>
        </w:rPr>
        <w:t xml:space="preserve"> </w:t>
      </w:r>
      <w:r>
        <w:t>E</w:t>
      </w:r>
      <w:r w:rsidRPr="003C567E">
        <w:rPr>
          <w:spacing w:val="-5"/>
        </w:rPr>
        <w:t xml:space="preserve"> </w:t>
      </w:r>
      <w:r>
        <w:t>of</w:t>
      </w:r>
      <w:r w:rsidRPr="003C567E">
        <w:rPr>
          <w:spacing w:val="-5"/>
        </w:rPr>
        <w:t xml:space="preserve"> </w:t>
      </w:r>
      <w:r>
        <w:t>the</w:t>
      </w:r>
      <w:r w:rsidRPr="003C567E">
        <w:rPr>
          <w:spacing w:val="-4"/>
        </w:rPr>
        <w:t xml:space="preserve"> </w:t>
      </w:r>
      <w:r>
        <w:t>Five-Year</w:t>
      </w:r>
      <w:r w:rsidRPr="003C567E">
        <w:rPr>
          <w:spacing w:val="-5"/>
        </w:rPr>
        <w:t xml:space="preserve"> </w:t>
      </w:r>
      <w:r>
        <w:t>Action</w:t>
      </w:r>
      <w:r w:rsidRPr="003C567E">
        <w:rPr>
          <w:spacing w:val="-4"/>
        </w:rPr>
        <w:t xml:space="preserve"> </w:t>
      </w:r>
      <w:r w:rsidRPr="003C567E">
        <w:rPr>
          <w:spacing w:val="-2"/>
        </w:rPr>
        <w:t>Plan.</w:t>
      </w:r>
    </w:p>
    <w:p w14:paraId="5B23DEB1" w14:textId="119CA92A" w:rsidR="00DD7963" w:rsidRDefault="0033598E" w:rsidP="003C567E">
      <w:pPr>
        <w:pStyle w:val="ListParagraph"/>
        <w:numPr>
          <w:ilvl w:val="0"/>
          <w:numId w:val="73"/>
        </w:numPr>
        <w:tabs>
          <w:tab w:val="left" w:pos="243"/>
        </w:tabs>
        <w:ind w:right="316"/>
      </w:pPr>
      <w:r>
        <w:rPr>
          <w:sz w:val="24"/>
        </w:rPr>
        <w:t>Planned and conducted in-person technical assistance meetings in all 67 Alabama counties with county-level executives and local, regional, and statewide community partners to provide technical assistance, discuss programmatic assets and opportunities, barriers to broadband access, and partner collaboration for planning activities. ADECA initiated this program with a U.S. Department of Commerce</w:t>
      </w:r>
      <w:r w:rsidRPr="003C567E">
        <w:rPr>
          <w:spacing w:val="-4"/>
          <w:sz w:val="24"/>
        </w:rPr>
        <w:t xml:space="preserve"> </w:t>
      </w:r>
      <w:r>
        <w:rPr>
          <w:sz w:val="24"/>
        </w:rPr>
        <w:t>Economic</w:t>
      </w:r>
      <w:r w:rsidRPr="003C567E">
        <w:rPr>
          <w:spacing w:val="-4"/>
          <w:sz w:val="24"/>
        </w:rPr>
        <w:t xml:space="preserve"> </w:t>
      </w:r>
      <w:r>
        <w:rPr>
          <w:sz w:val="24"/>
        </w:rPr>
        <w:t>Development</w:t>
      </w:r>
      <w:r w:rsidRPr="003C567E">
        <w:rPr>
          <w:spacing w:val="-4"/>
          <w:sz w:val="24"/>
        </w:rPr>
        <w:t xml:space="preserve"> </w:t>
      </w:r>
      <w:r>
        <w:rPr>
          <w:sz w:val="24"/>
        </w:rPr>
        <w:t>Administration</w:t>
      </w:r>
      <w:r w:rsidRPr="003C567E">
        <w:rPr>
          <w:spacing w:val="-5"/>
          <w:sz w:val="24"/>
        </w:rPr>
        <w:t xml:space="preserve"> </w:t>
      </w:r>
      <w:r>
        <w:rPr>
          <w:sz w:val="24"/>
        </w:rPr>
        <w:t>(EDA)</w:t>
      </w:r>
      <w:r w:rsidRPr="003C567E">
        <w:rPr>
          <w:spacing w:val="-3"/>
          <w:sz w:val="24"/>
        </w:rPr>
        <w:t xml:space="preserve"> </w:t>
      </w:r>
      <w:r>
        <w:rPr>
          <w:sz w:val="24"/>
        </w:rPr>
        <w:t>grant,</w:t>
      </w:r>
      <w:r w:rsidRPr="003C567E">
        <w:rPr>
          <w:spacing w:val="-4"/>
          <w:sz w:val="24"/>
        </w:rPr>
        <w:t xml:space="preserve"> </w:t>
      </w:r>
      <w:r>
        <w:rPr>
          <w:sz w:val="24"/>
        </w:rPr>
        <w:t>providing</w:t>
      </w:r>
      <w:r w:rsidRPr="003C567E">
        <w:rPr>
          <w:spacing w:val="-4"/>
          <w:sz w:val="24"/>
        </w:rPr>
        <w:t xml:space="preserve"> </w:t>
      </w:r>
      <w:r>
        <w:rPr>
          <w:sz w:val="24"/>
        </w:rPr>
        <w:t>services</w:t>
      </w:r>
      <w:r w:rsidRPr="003C567E">
        <w:rPr>
          <w:spacing w:val="-4"/>
          <w:sz w:val="24"/>
        </w:rPr>
        <w:t xml:space="preserve"> </w:t>
      </w:r>
      <w:r>
        <w:rPr>
          <w:sz w:val="24"/>
        </w:rPr>
        <w:t>to</w:t>
      </w:r>
      <w:r w:rsidRPr="003C567E">
        <w:rPr>
          <w:spacing w:val="-4"/>
          <w:sz w:val="24"/>
        </w:rPr>
        <w:t xml:space="preserve"> </w:t>
      </w:r>
      <w:r>
        <w:rPr>
          <w:sz w:val="24"/>
        </w:rPr>
        <w:t>the</w:t>
      </w:r>
      <w:r w:rsidRPr="003C567E">
        <w:rPr>
          <w:spacing w:val="-4"/>
          <w:sz w:val="24"/>
        </w:rPr>
        <w:t xml:space="preserve"> </w:t>
      </w:r>
      <w:r>
        <w:rPr>
          <w:sz w:val="24"/>
        </w:rPr>
        <w:t>applicants</w:t>
      </w:r>
      <w:r w:rsidRPr="003C567E">
        <w:rPr>
          <w:spacing w:val="-4"/>
          <w:sz w:val="24"/>
        </w:rPr>
        <w:t xml:space="preserve"> </w:t>
      </w:r>
      <w:r>
        <w:rPr>
          <w:sz w:val="24"/>
        </w:rPr>
        <w:t xml:space="preserve">to ADECA’s Alabama Community Broadband Technical Assistance Program (see “Alabama Community Broadband Technical Assistance Program,” ADECA, </w:t>
      </w:r>
      <w:hyperlink r:id="rId16" w:history="1">
        <w:r w:rsidR="0029009C" w:rsidRPr="002929B3">
          <w:rPr>
            <w:rStyle w:val="Hyperlink"/>
            <w:sz w:val="24"/>
          </w:rPr>
          <w:t>https://adeca.alabama.gov/alabama-community-</w:t>
        </w:r>
        <w:r w:rsidR="0029009C" w:rsidRPr="002929B3">
          <w:rPr>
            <w:rStyle w:val="Hyperlink"/>
          </w:rPr>
          <w:t>broadband-technical-assistance-program/</w:t>
        </w:r>
      </w:hyperlink>
      <w:r>
        <w:t>)</w:t>
      </w:r>
      <w:r w:rsidR="0029009C">
        <w:t xml:space="preserve">. </w:t>
      </w:r>
      <w:r>
        <w:t>It</w:t>
      </w:r>
      <w:r w:rsidRPr="003C567E">
        <w:rPr>
          <w:spacing w:val="-4"/>
        </w:rPr>
        <w:t xml:space="preserve"> </w:t>
      </w:r>
      <w:r>
        <w:t>then</w:t>
      </w:r>
      <w:r w:rsidRPr="003C567E">
        <w:rPr>
          <w:spacing w:val="-4"/>
        </w:rPr>
        <w:t xml:space="preserve"> </w:t>
      </w:r>
      <w:r>
        <w:t>expanded</w:t>
      </w:r>
      <w:r w:rsidRPr="003C567E">
        <w:rPr>
          <w:spacing w:val="-4"/>
        </w:rPr>
        <w:t xml:space="preserve"> </w:t>
      </w:r>
      <w:r>
        <w:t>the</w:t>
      </w:r>
      <w:r w:rsidRPr="003C567E">
        <w:rPr>
          <w:spacing w:val="-4"/>
        </w:rPr>
        <w:t xml:space="preserve"> </w:t>
      </w:r>
      <w:r>
        <w:t>program</w:t>
      </w:r>
      <w:r w:rsidRPr="003C567E">
        <w:rPr>
          <w:spacing w:val="-4"/>
        </w:rPr>
        <w:t xml:space="preserve"> </w:t>
      </w:r>
      <w:r>
        <w:t>to</w:t>
      </w:r>
      <w:r w:rsidRPr="003C567E">
        <w:rPr>
          <w:spacing w:val="-4"/>
        </w:rPr>
        <w:t xml:space="preserve"> </w:t>
      </w:r>
      <w:r>
        <w:t>all</w:t>
      </w:r>
      <w:r w:rsidRPr="003C567E">
        <w:rPr>
          <w:spacing w:val="-4"/>
        </w:rPr>
        <w:t xml:space="preserve"> </w:t>
      </w:r>
      <w:r>
        <w:t>67</w:t>
      </w:r>
      <w:r w:rsidRPr="003C567E">
        <w:rPr>
          <w:spacing w:val="-4"/>
        </w:rPr>
        <w:t xml:space="preserve"> </w:t>
      </w:r>
      <w:r>
        <w:t>counties.</w:t>
      </w:r>
      <w:r w:rsidRPr="003C567E">
        <w:rPr>
          <w:spacing w:val="-4"/>
        </w:rPr>
        <w:t xml:space="preserve"> </w:t>
      </w:r>
      <w:r>
        <w:t>Having</w:t>
      </w:r>
      <w:r w:rsidRPr="003C567E">
        <w:rPr>
          <w:spacing w:val="-4"/>
        </w:rPr>
        <w:t xml:space="preserve"> </w:t>
      </w:r>
      <w:r>
        <w:t>these meetings in the counties reduced the burden on the governments and community partners.</w:t>
      </w:r>
    </w:p>
    <w:p w14:paraId="5B23DEB2" w14:textId="77777777" w:rsidR="00DD7963" w:rsidRDefault="0033598E" w:rsidP="003C567E">
      <w:pPr>
        <w:pStyle w:val="ListParagraph"/>
        <w:numPr>
          <w:ilvl w:val="0"/>
          <w:numId w:val="73"/>
        </w:numPr>
        <w:tabs>
          <w:tab w:val="left" w:pos="243"/>
        </w:tabs>
        <w:ind w:right="441"/>
        <w:rPr>
          <w:sz w:val="24"/>
        </w:rPr>
      </w:pPr>
      <w:r>
        <w:rPr>
          <w:sz w:val="24"/>
        </w:rPr>
        <w:t>Held</w:t>
      </w:r>
      <w:r>
        <w:rPr>
          <w:spacing w:val="-4"/>
          <w:sz w:val="24"/>
        </w:rPr>
        <w:t xml:space="preserve"> </w:t>
      </w:r>
      <w:r>
        <w:rPr>
          <w:sz w:val="24"/>
        </w:rPr>
        <w:t>statewide</w:t>
      </w:r>
      <w:r>
        <w:rPr>
          <w:spacing w:val="-4"/>
          <w:sz w:val="24"/>
        </w:rPr>
        <w:t xml:space="preserve"> </w:t>
      </w:r>
      <w:r>
        <w:rPr>
          <w:sz w:val="24"/>
        </w:rPr>
        <w:t>facilitated</w:t>
      </w:r>
      <w:r>
        <w:rPr>
          <w:spacing w:val="-5"/>
          <w:sz w:val="24"/>
        </w:rPr>
        <w:t xml:space="preserve"> </w:t>
      </w:r>
      <w:r>
        <w:rPr>
          <w:sz w:val="24"/>
        </w:rPr>
        <w:t>discussions</w:t>
      </w:r>
      <w:r>
        <w:rPr>
          <w:spacing w:val="-3"/>
          <w:sz w:val="24"/>
        </w:rPr>
        <w:t xml:space="preserve"> </w:t>
      </w:r>
      <w:r>
        <w:rPr>
          <w:sz w:val="24"/>
        </w:rPr>
        <w:t>virtually</w:t>
      </w:r>
      <w:r>
        <w:rPr>
          <w:spacing w:val="-4"/>
          <w:sz w:val="24"/>
        </w:rPr>
        <w:t xml:space="preserve"> </w:t>
      </w:r>
      <w:r>
        <w:rPr>
          <w:sz w:val="24"/>
        </w:rPr>
        <w:t>and</w:t>
      </w:r>
      <w:r>
        <w:rPr>
          <w:spacing w:val="-4"/>
          <w:sz w:val="24"/>
        </w:rPr>
        <w:t xml:space="preserve"> </w:t>
      </w:r>
      <w:r>
        <w:rPr>
          <w:sz w:val="24"/>
        </w:rPr>
        <w:t>developed</w:t>
      </w:r>
      <w:r>
        <w:rPr>
          <w:spacing w:val="-4"/>
          <w:sz w:val="24"/>
        </w:rPr>
        <w:t xml:space="preserve"> </w:t>
      </w:r>
      <w:r>
        <w:rPr>
          <w:sz w:val="24"/>
        </w:rPr>
        <w:t>specific</w:t>
      </w:r>
      <w:r>
        <w:rPr>
          <w:spacing w:val="-4"/>
          <w:sz w:val="24"/>
        </w:rPr>
        <w:t xml:space="preserve"> </w:t>
      </w:r>
      <w:r>
        <w:rPr>
          <w:sz w:val="24"/>
        </w:rPr>
        <w:t>presentation</w:t>
      </w:r>
      <w:r>
        <w:rPr>
          <w:spacing w:val="-4"/>
          <w:sz w:val="24"/>
        </w:rPr>
        <w:t xml:space="preserve"> </w:t>
      </w:r>
      <w:r>
        <w:rPr>
          <w:sz w:val="24"/>
        </w:rPr>
        <w:t>materials</w:t>
      </w:r>
      <w:r>
        <w:rPr>
          <w:spacing w:val="-4"/>
          <w:sz w:val="24"/>
        </w:rPr>
        <w:t xml:space="preserve"> </w:t>
      </w:r>
      <w:r>
        <w:rPr>
          <w:sz w:val="24"/>
        </w:rPr>
        <w:t>for</w:t>
      </w:r>
      <w:r>
        <w:rPr>
          <w:spacing w:val="-4"/>
          <w:sz w:val="24"/>
        </w:rPr>
        <w:t xml:space="preserve"> </w:t>
      </w:r>
      <w:r>
        <w:rPr>
          <w:sz w:val="24"/>
        </w:rPr>
        <w:t>ISP, local and regional government, and nonprofit community organization partners.</w:t>
      </w:r>
    </w:p>
    <w:p w14:paraId="5B23DEB3" w14:textId="176042B0" w:rsidR="00DD7963" w:rsidRDefault="0033598E" w:rsidP="003C567E">
      <w:pPr>
        <w:pStyle w:val="ListParagraph"/>
        <w:numPr>
          <w:ilvl w:val="0"/>
          <w:numId w:val="73"/>
        </w:numPr>
        <w:tabs>
          <w:tab w:val="left" w:pos="243"/>
        </w:tabs>
        <w:ind w:right="376"/>
        <w:rPr>
          <w:sz w:val="24"/>
        </w:rPr>
      </w:pPr>
      <w:r>
        <w:rPr>
          <w:sz w:val="24"/>
        </w:rPr>
        <w:t>Developed detailed county-level profiles that provide analysis of digital opportunity and broadband access</w:t>
      </w:r>
      <w:r>
        <w:rPr>
          <w:spacing w:val="-4"/>
          <w:sz w:val="24"/>
        </w:rPr>
        <w:t xml:space="preserve"> </w:t>
      </w:r>
      <w:r>
        <w:rPr>
          <w:sz w:val="24"/>
        </w:rPr>
        <w:t>data,</w:t>
      </w:r>
      <w:r>
        <w:rPr>
          <w:spacing w:val="-4"/>
          <w:sz w:val="24"/>
        </w:rPr>
        <w:t xml:space="preserve"> </w:t>
      </w:r>
      <w:r>
        <w:rPr>
          <w:sz w:val="24"/>
        </w:rPr>
        <w:t>resident</w:t>
      </w:r>
      <w:r>
        <w:rPr>
          <w:spacing w:val="-4"/>
          <w:sz w:val="24"/>
        </w:rPr>
        <w:t xml:space="preserve"> </w:t>
      </w:r>
      <w:r>
        <w:rPr>
          <w:sz w:val="24"/>
        </w:rPr>
        <w:t>survey</w:t>
      </w:r>
      <w:r>
        <w:rPr>
          <w:spacing w:val="-4"/>
          <w:sz w:val="24"/>
        </w:rPr>
        <w:t xml:space="preserve"> </w:t>
      </w:r>
      <w:r>
        <w:rPr>
          <w:sz w:val="24"/>
        </w:rPr>
        <w:t>results,</w:t>
      </w:r>
      <w:r>
        <w:rPr>
          <w:spacing w:val="-4"/>
          <w:sz w:val="24"/>
        </w:rPr>
        <w:t xml:space="preserve"> </w:t>
      </w:r>
      <w:r>
        <w:rPr>
          <w:sz w:val="24"/>
        </w:rPr>
        <w:t>mapping,</w:t>
      </w:r>
      <w:r>
        <w:rPr>
          <w:spacing w:val="-4"/>
          <w:sz w:val="24"/>
        </w:rPr>
        <w:t xml:space="preserve"> </w:t>
      </w:r>
      <w:r>
        <w:rPr>
          <w:sz w:val="24"/>
        </w:rPr>
        <w:t>research,</w:t>
      </w:r>
      <w:r>
        <w:rPr>
          <w:spacing w:val="-4"/>
          <w:sz w:val="24"/>
        </w:rPr>
        <w:t xml:space="preserve"> </w:t>
      </w:r>
      <w:r>
        <w:rPr>
          <w:sz w:val="24"/>
        </w:rPr>
        <w:t>and</w:t>
      </w:r>
      <w:r>
        <w:rPr>
          <w:spacing w:val="-4"/>
          <w:sz w:val="24"/>
        </w:rPr>
        <w:t xml:space="preserve"> </w:t>
      </w:r>
      <w:r>
        <w:rPr>
          <w:sz w:val="24"/>
        </w:rPr>
        <w:t>modeling</w:t>
      </w:r>
      <w:r>
        <w:rPr>
          <w:spacing w:val="-4"/>
          <w:sz w:val="24"/>
        </w:rPr>
        <w:t xml:space="preserve"> </w:t>
      </w:r>
      <w:r>
        <w:rPr>
          <w:sz w:val="24"/>
        </w:rPr>
        <w:t>to</w:t>
      </w:r>
      <w:r>
        <w:rPr>
          <w:spacing w:val="-4"/>
          <w:sz w:val="24"/>
        </w:rPr>
        <w:t xml:space="preserve"> </w:t>
      </w:r>
      <w:r>
        <w:rPr>
          <w:sz w:val="24"/>
        </w:rPr>
        <w:t>support</w:t>
      </w:r>
      <w:r>
        <w:rPr>
          <w:spacing w:val="-4"/>
          <w:sz w:val="24"/>
        </w:rPr>
        <w:t xml:space="preserve"> </w:t>
      </w:r>
      <w:r>
        <w:rPr>
          <w:sz w:val="24"/>
        </w:rPr>
        <w:t>local</w:t>
      </w:r>
      <w:r>
        <w:rPr>
          <w:spacing w:val="-4"/>
          <w:sz w:val="24"/>
        </w:rPr>
        <w:t xml:space="preserve"> </w:t>
      </w:r>
      <w:r>
        <w:rPr>
          <w:sz w:val="24"/>
        </w:rPr>
        <w:t>capacity</w:t>
      </w:r>
      <w:r>
        <w:rPr>
          <w:spacing w:val="-4"/>
          <w:sz w:val="24"/>
        </w:rPr>
        <w:t xml:space="preserve"> </w:t>
      </w:r>
      <w:r>
        <w:rPr>
          <w:sz w:val="24"/>
        </w:rPr>
        <w:t>building and</w:t>
      </w:r>
      <w:r>
        <w:rPr>
          <w:spacing w:val="-3"/>
          <w:sz w:val="24"/>
        </w:rPr>
        <w:t xml:space="preserve"> </w:t>
      </w:r>
      <w:r>
        <w:rPr>
          <w:sz w:val="24"/>
        </w:rPr>
        <w:t>planning</w:t>
      </w:r>
      <w:r>
        <w:rPr>
          <w:spacing w:val="-3"/>
          <w:sz w:val="24"/>
        </w:rPr>
        <w:t xml:space="preserve"> </w:t>
      </w:r>
      <w:r>
        <w:rPr>
          <w:sz w:val="24"/>
        </w:rPr>
        <w:t>for</w:t>
      </w:r>
      <w:r>
        <w:rPr>
          <w:spacing w:val="-3"/>
          <w:sz w:val="24"/>
        </w:rPr>
        <w:t xml:space="preserve"> </w:t>
      </w:r>
      <w:r>
        <w:rPr>
          <w:sz w:val="24"/>
        </w:rPr>
        <w:t>increased</w:t>
      </w:r>
      <w:r>
        <w:rPr>
          <w:spacing w:val="-3"/>
          <w:sz w:val="24"/>
        </w:rPr>
        <w:t xml:space="preserve"> </w:t>
      </w:r>
      <w:r>
        <w:rPr>
          <w:sz w:val="24"/>
        </w:rPr>
        <w:t>digital</w:t>
      </w:r>
      <w:r>
        <w:rPr>
          <w:spacing w:val="-3"/>
          <w:sz w:val="24"/>
        </w:rPr>
        <w:t xml:space="preserve"> </w:t>
      </w:r>
      <w:r>
        <w:rPr>
          <w:sz w:val="24"/>
        </w:rPr>
        <w:t>opportunity;</w:t>
      </w:r>
      <w:r>
        <w:rPr>
          <w:spacing w:val="-3"/>
          <w:sz w:val="24"/>
        </w:rPr>
        <w:t xml:space="preserve"> </w:t>
      </w:r>
      <w:r>
        <w:rPr>
          <w:sz w:val="24"/>
        </w:rPr>
        <w:t>work</w:t>
      </w:r>
      <w:r>
        <w:rPr>
          <w:spacing w:val="-2"/>
          <w:sz w:val="24"/>
        </w:rPr>
        <w:t xml:space="preserve"> </w:t>
      </w:r>
      <w:r>
        <w:rPr>
          <w:sz w:val="24"/>
        </w:rPr>
        <w:t>on</w:t>
      </w:r>
      <w:r>
        <w:rPr>
          <w:spacing w:val="-3"/>
          <w:sz w:val="24"/>
        </w:rPr>
        <w:t xml:space="preserve"> </w:t>
      </w:r>
      <w:r>
        <w:rPr>
          <w:sz w:val="24"/>
        </w:rPr>
        <w:t>these</w:t>
      </w:r>
      <w:r>
        <w:rPr>
          <w:spacing w:val="-3"/>
          <w:sz w:val="24"/>
        </w:rPr>
        <w:t xml:space="preserve"> </w:t>
      </w:r>
      <w:r>
        <w:rPr>
          <w:sz w:val="24"/>
        </w:rPr>
        <w:t>county-level</w:t>
      </w:r>
      <w:r>
        <w:rPr>
          <w:spacing w:val="-3"/>
          <w:sz w:val="24"/>
        </w:rPr>
        <w:t xml:space="preserve"> </w:t>
      </w:r>
      <w:r>
        <w:rPr>
          <w:sz w:val="24"/>
        </w:rPr>
        <w:t>analyses</w:t>
      </w:r>
      <w:r>
        <w:rPr>
          <w:spacing w:val="-2"/>
          <w:sz w:val="24"/>
        </w:rPr>
        <w:t xml:space="preserve"> </w:t>
      </w:r>
      <w:r>
        <w:rPr>
          <w:sz w:val="24"/>
        </w:rPr>
        <w:t>is</w:t>
      </w:r>
      <w:r>
        <w:rPr>
          <w:spacing w:val="-2"/>
          <w:sz w:val="24"/>
        </w:rPr>
        <w:t xml:space="preserve"> </w:t>
      </w:r>
      <w:r>
        <w:rPr>
          <w:sz w:val="24"/>
        </w:rPr>
        <w:t>ongoing</w:t>
      </w:r>
      <w:r>
        <w:rPr>
          <w:spacing w:val="-3"/>
          <w:sz w:val="24"/>
        </w:rPr>
        <w:t xml:space="preserve"> </w:t>
      </w:r>
      <w:r>
        <w:rPr>
          <w:sz w:val="24"/>
        </w:rPr>
        <w:t>and</w:t>
      </w:r>
      <w:r>
        <w:rPr>
          <w:spacing w:val="-3"/>
          <w:sz w:val="24"/>
        </w:rPr>
        <w:t xml:space="preserve"> </w:t>
      </w:r>
      <w:r>
        <w:rPr>
          <w:sz w:val="24"/>
        </w:rPr>
        <w:t xml:space="preserve">will serve as the foundation for additional outreach and meetings with key county government and local entity partners. The county profiles can be found on the Be Linked Alabama website at </w:t>
      </w:r>
      <w:hyperlink r:id="rId17" w:history="1">
        <w:r w:rsidR="0029009C" w:rsidRPr="002929B3">
          <w:rPr>
            <w:rStyle w:val="Hyperlink"/>
            <w:spacing w:val="-2"/>
            <w:sz w:val="24"/>
          </w:rPr>
          <w:t>https://broadband.alabama.gov/profiles/</w:t>
        </w:r>
      </w:hyperlink>
      <w:r w:rsidR="0029009C">
        <w:rPr>
          <w:spacing w:val="-2"/>
          <w:sz w:val="24"/>
        </w:rPr>
        <w:t xml:space="preserve">. </w:t>
      </w:r>
    </w:p>
    <w:p w14:paraId="5B23DEB4" w14:textId="77777777" w:rsidR="00DD7963" w:rsidRDefault="0033598E" w:rsidP="003C567E">
      <w:pPr>
        <w:pStyle w:val="ListParagraph"/>
        <w:numPr>
          <w:ilvl w:val="0"/>
          <w:numId w:val="73"/>
        </w:numPr>
        <w:tabs>
          <w:tab w:val="left" w:pos="243"/>
        </w:tabs>
        <w:ind w:right="741"/>
        <w:rPr>
          <w:sz w:val="24"/>
        </w:rPr>
      </w:pPr>
      <w:r>
        <w:rPr>
          <w:sz w:val="24"/>
        </w:rPr>
        <w:t xml:space="preserve">Attempting to coordinate engagements with the </w:t>
      </w:r>
      <w:proofErr w:type="gramStart"/>
      <w:r>
        <w:rPr>
          <w:sz w:val="24"/>
        </w:rPr>
        <w:t>federally-recognized</w:t>
      </w:r>
      <w:proofErr w:type="gramEnd"/>
      <w:r>
        <w:rPr>
          <w:sz w:val="24"/>
        </w:rPr>
        <w:t xml:space="preserve"> Tribal Nation in Alabama, coordinating engagements with several state-recognized Tribes, historically black colleges and universities (HBCUs), and additional community-based organizations throughout the state. More information</w:t>
      </w:r>
      <w:r>
        <w:rPr>
          <w:spacing w:val="-3"/>
          <w:sz w:val="24"/>
        </w:rPr>
        <w:t xml:space="preserve"> </w:t>
      </w:r>
      <w:r>
        <w:rPr>
          <w:sz w:val="24"/>
        </w:rPr>
        <w:t>on</w:t>
      </w:r>
      <w:r>
        <w:rPr>
          <w:spacing w:val="-3"/>
          <w:sz w:val="24"/>
        </w:rPr>
        <w:t xml:space="preserve"> </w:t>
      </w:r>
      <w:r>
        <w:rPr>
          <w:sz w:val="24"/>
        </w:rPr>
        <w:t>ADECA’s</w:t>
      </w:r>
      <w:r>
        <w:rPr>
          <w:spacing w:val="-2"/>
          <w:sz w:val="24"/>
        </w:rPr>
        <w:t xml:space="preserve"> </w:t>
      </w:r>
      <w:r>
        <w:rPr>
          <w:sz w:val="24"/>
        </w:rPr>
        <w:t>Tribal</w:t>
      </w:r>
      <w:r>
        <w:rPr>
          <w:spacing w:val="-3"/>
          <w:sz w:val="24"/>
        </w:rPr>
        <w:t xml:space="preserve"> </w:t>
      </w:r>
      <w:r>
        <w:rPr>
          <w:sz w:val="24"/>
        </w:rPr>
        <w:t>engagement</w:t>
      </w:r>
      <w:r>
        <w:rPr>
          <w:spacing w:val="-3"/>
          <w:sz w:val="24"/>
        </w:rPr>
        <w:t xml:space="preserve"> </w:t>
      </w:r>
      <w:r>
        <w:rPr>
          <w:sz w:val="24"/>
        </w:rPr>
        <w:t>efforts</w:t>
      </w:r>
      <w:r>
        <w:rPr>
          <w:spacing w:val="-2"/>
          <w:sz w:val="24"/>
        </w:rPr>
        <w:t xml:space="preserve"> </w:t>
      </w:r>
      <w:r>
        <w:rPr>
          <w:sz w:val="24"/>
        </w:rPr>
        <w:t>can</w:t>
      </w:r>
      <w:r>
        <w:rPr>
          <w:spacing w:val="-3"/>
          <w:sz w:val="24"/>
        </w:rPr>
        <w:t xml:space="preserve"> </w:t>
      </w:r>
      <w:r>
        <w:rPr>
          <w:sz w:val="24"/>
        </w:rPr>
        <w:t>be</w:t>
      </w:r>
      <w:r>
        <w:rPr>
          <w:spacing w:val="-3"/>
          <w:sz w:val="24"/>
        </w:rPr>
        <w:t xml:space="preserve"> </w:t>
      </w:r>
      <w:r>
        <w:rPr>
          <w:sz w:val="24"/>
        </w:rPr>
        <w:t>found</w:t>
      </w:r>
      <w:r>
        <w:rPr>
          <w:spacing w:val="-3"/>
          <w:sz w:val="24"/>
        </w:rPr>
        <w:t xml:space="preserve"> </w:t>
      </w:r>
      <w:r>
        <w:rPr>
          <w:sz w:val="24"/>
        </w:rPr>
        <w:t>in</w:t>
      </w:r>
      <w:r>
        <w:rPr>
          <w:spacing w:val="-3"/>
          <w:sz w:val="24"/>
        </w:rPr>
        <w:t xml:space="preserve"> </w:t>
      </w:r>
      <w:r>
        <w:rPr>
          <w:sz w:val="24"/>
        </w:rPr>
        <w:t>Section</w:t>
      </w:r>
      <w:r>
        <w:rPr>
          <w:spacing w:val="-3"/>
          <w:sz w:val="24"/>
        </w:rPr>
        <w:t xml:space="preserve"> </w:t>
      </w:r>
      <w:r>
        <w:rPr>
          <w:sz w:val="24"/>
        </w:rPr>
        <w:t>5.1.2</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Five-Year Action Plan and Section 4.1.5.1 of the Alabama Statewide Digital Opportunity Plan.</w:t>
      </w:r>
    </w:p>
    <w:p w14:paraId="5B23DEB5" w14:textId="77777777" w:rsidR="00DD7963" w:rsidRDefault="00DD7963">
      <w:pPr>
        <w:pStyle w:val="BodyText"/>
        <w:ind w:left="0"/>
      </w:pPr>
    </w:p>
    <w:p w14:paraId="5B23DEB6" w14:textId="77777777" w:rsidR="00DD7963" w:rsidRDefault="0033598E">
      <w:pPr>
        <w:pStyle w:val="BodyText"/>
        <w:ind w:right="415"/>
      </w:pPr>
      <w:r>
        <w:t>More</w:t>
      </w:r>
      <w:r>
        <w:rPr>
          <w:spacing w:val="-3"/>
        </w:rPr>
        <w:t xml:space="preserve"> </w:t>
      </w:r>
      <w:r>
        <w:t>information</w:t>
      </w:r>
      <w:r>
        <w:rPr>
          <w:spacing w:val="-3"/>
        </w:rPr>
        <w:t xml:space="preserve"> </w:t>
      </w:r>
      <w:r>
        <w:t>regarding</w:t>
      </w:r>
      <w:r>
        <w:rPr>
          <w:spacing w:val="-3"/>
        </w:rPr>
        <w:t xml:space="preserve"> </w:t>
      </w:r>
      <w:r>
        <w:t>ADECA’s</w:t>
      </w:r>
      <w:r>
        <w:rPr>
          <w:spacing w:val="-2"/>
        </w:rPr>
        <w:t xml:space="preserve"> </w:t>
      </w:r>
      <w:r>
        <w:t>external</w:t>
      </w:r>
      <w:r>
        <w:rPr>
          <w:spacing w:val="-3"/>
        </w:rPr>
        <w:t xml:space="preserve"> </w:t>
      </w:r>
      <w:r>
        <w:t>engagement</w:t>
      </w:r>
      <w:r>
        <w:rPr>
          <w:spacing w:val="-3"/>
        </w:rPr>
        <w:t xml:space="preserve"> </w:t>
      </w:r>
      <w:r>
        <w:t>process</w:t>
      </w:r>
      <w:r>
        <w:rPr>
          <w:spacing w:val="-3"/>
        </w:rPr>
        <w:t xml:space="preserve"> </w:t>
      </w:r>
      <w:r>
        <w:t>can</w:t>
      </w:r>
      <w:r>
        <w:rPr>
          <w:spacing w:val="-3"/>
        </w:rPr>
        <w:t xml:space="preserve"> </w:t>
      </w:r>
      <w:r>
        <w:t>be</w:t>
      </w:r>
      <w:r>
        <w:rPr>
          <w:spacing w:val="-3"/>
        </w:rPr>
        <w:t xml:space="preserve"> </w:t>
      </w:r>
      <w:r>
        <w:t>found</w:t>
      </w:r>
      <w:r>
        <w:rPr>
          <w:spacing w:val="-3"/>
        </w:rPr>
        <w:t xml:space="preserve"> </w:t>
      </w:r>
      <w:r>
        <w:t>in</w:t>
      </w:r>
      <w:r>
        <w:rPr>
          <w:spacing w:val="-3"/>
        </w:rPr>
        <w:t xml:space="preserve"> </w:t>
      </w:r>
      <w:r>
        <w:t>Section</w:t>
      </w:r>
      <w:r>
        <w:rPr>
          <w:spacing w:val="-3"/>
        </w:rPr>
        <w:t xml:space="preserve"> </w:t>
      </w:r>
      <w:r>
        <w:t>5.1</w:t>
      </w:r>
      <w:r>
        <w:rPr>
          <w:spacing w:val="-3"/>
        </w:rPr>
        <w:t xml:space="preserve"> </w:t>
      </w:r>
      <w:r>
        <w:t>of</w:t>
      </w:r>
      <w:r>
        <w:rPr>
          <w:spacing w:val="-3"/>
        </w:rPr>
        <w:t xml:space="preserve"> </w:t>
      </w:r>
      <w:r>
        <w:t>the Five-Year Action Plan and Section 4 of this Initial Proposal.</w:t>
      </w:r>
    </w:p>
    <w:p w14:paraId="5B23DEB7"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DEB8" w14:textId="77777777" w:rsidR="00DD7963" w:rsidRDefault="0033598E">
      <w:pPr>
        <w:pStyle w:val="ListParagraph"/>
        <w:numPr>
          <w:ilvl w:val="2"/>
          <w:numId w:val="70"/>
        </w:numPr>
        <w:tabs>
          <w:tab w:val="left" w:pos="991"/>
        </w:tabs>
        <w:spacing w:before="10"/>
        <w:ind w:left="991" w:hanging="891"/>
        <w:rPr>
          <w:rFonts w:ascii="Arial Black"/>
          <w:sz w:val="21"/>
        </w:rPr>
      </w:pPr>
      <w:r>
        <w:rPr>
          <w:rFonts w:ascii="Arial Black"/>
          <w:color w:val="070707"/>
          <w:w w:val="90"/>
          <w:sz w:val="21"/>
        </w:rPr>
        <w:t>Local</w:t>
      </w:r>
      <w:r>
        <w:rPr>
          <w:rFonts w:ascii="Arial Black"/>
          <w:color w:val="070707"/>
          <w:spacing w:val="-6"/>
          <w:w w:val="90"/>
          <w:sz w:val="21"/>
        </w:rPr>
        <w:t xml:space="preserve"> </w:t>
      </w:r>
      <w:r>
        <w:rPr>
          <w:rFonts w:ascii="Arial Black"/>
          <w:color w:val="070707"/>
          <w:w w:val="90"/>
          <w:sz w:val="21"/>
        </w:rPr>
        <w:t>Coordination</w:t>
      </w:r>
      <w:r>
        <w:rPr>
          <w:rFonts w:ascii="Arial Black"/>
          <w:color w:val="070707"/>
          <w:spacing w:val="-5"/>
          <w:w w:val="90"/>
          <w:sz w:val="21"/>
        </w:rPr>
        <w:t xml:space="preserve"> </w:t>
      </w:r>
      <w:r>
        <w:rPr>
          <w:rFonts w:ascii="Arial Black"/>
          <w:color w:val="070707"/>
          <w:w w:val="90"/>
          <w:sz w:val="21"/>
        </w:rPr>
        <w:t>Tracker</w:t>
      </w:r>
      <w:r>
        <w:rPr>
          <w:rFonts w:ascii="Arial Black"/>
          <w:color w:val="070707"/>
          <w:spacing w:val="-5"/>
          <w:w w:val="90"/>
          <w:sz w:val="21"/>
        </w:rPr>
        <w:t xml:space="preserve"> </w:t>
      </w:r>
      <w:r>
        <w:rPr>
          <w:rFonts w:ascii="Arial Black"/>
          <w:color w:val="070707"/>
          <w:w w:val="90"/>
          <w:sz w:val="21"/>
        </w:rPr>
        <w:t>and</w:t>
      </w:r>
      <w:r>
        <w:rPr>
          <w:rFonts w:ascii="Arial Black"/>
          <w:color w:val="070707"/>
          <w:spacing w:val="-6"/>
          <w:w w:val="90"/>
          <w:sz w:val="21"/>
        </w:rPr>
        <w:t xml:space="preserve"> </w:t>
      </w:r>
      <w:r>
        <w:rPr>
          <w:rFonts w:ascii="Arial Black"/>
          <w:color w:val="070707"/>
          <w:spacing w:val="-2"/>
          <w:w w:val="90"/>
          <w:sz w:val="21"/>
        </w:rPr>
        <w:t>Description</w:t>
      </w:r>
    </w:p>
    <w:p w14:paraId="5B23DEB9" w14:textId="77777777" w:rsidR="00DD7963" w:rsidRDefault="0033598E">
      <w:pPr>
        <w:spacing w:before="24" w:line="283" w:lineRule="auto"/>
        <w:ind w:left="100" w:right="230"/>
        <w:rPr>
          <w:rFonts w:ascii="Arial"/>
          <w:sz w:val="21"/>
        </w:rPr>
      </w:pPr>
      <w:r>
        <w:rPr>
          <w:rFonts w:ascii="Arial"/>
          <w:color w:val="070707"/>
          <w:sz w:val="21"/>
        </w:rPr>
        <w:t>Describe</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coordination</w:t>
      </w:r>
      <w:r>
        <w:rPr>
          <w:rFonts w:ascii="Arial"/>
          <w:color w:val="070707"/>
          <w:spacing w:val="40"/>
          <w:sz w:val="21"/>
        </w:rPr>
        <w:t xml:space="preserve"> </w:t>
      </w:r>
      <w:r>
        <w:rPr>
          <w:rFonts w:ascii="Arial"/>
          <w:color w:val="070707"/>
          <w:sz w:val="21"/>
        </w:rPr>
        <w:t>conducted,</w:t>
      </w:r>
      <w:r>
        <w:rPr>
          <w:rFonts w:ascii="Arial"/>
          <w:color w:val="070707"/>
          <w:spacing w:val="40"/>
          <w:sz w:val="21"/>
        </w:rPr>
        <w:t xml:space="preserve"> </w:t>
      </w:r>
      <w:r>
        <w:rPr>
          <w:rFonts w:ascii="Arial"/>
          <w:color w:val="070707"/>
          <w:sz w:val="21"/>
        </w:rPr>
        <w:t>summarize</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impact</w:t>
      </w:r>
      <w:r>
        <w:rPr>
          <w:rFonts w:ascii="Arial"/>
          <w:color w:val="070707"/>
          <w:spacing w:val="40"/>
          <w:sz w:val="21"/>
        </w:rPr>
        <w:t xml:space="preserve"> </w:t>
      </w:r>
      <w:r>
        <w:rPr>
          <w:rFonts w:ascii="Arial"/>
          <w:color w:val="070707"/>
          <w:sz w:val="21"/>
        </w:rPr>
        <w:t>such</w:t>
      </w:r>
      <w:r>
        <w:rPr>
          <w:rFonts w:ascii="Arial"/>
          <w:color w:val="070707"/>
          <w:spacing w:val="40"/>
          <w:sz w:val="21"/>
        </w:rPr>
        <w:t xml:space="preserve"> </w:t>
      </w:r>
      <w:r>
        <w:rPr>
          <w:rFonts w:ascii="Arial"/>
          <w:color w:val="070707"/>
          <w:sz w:val="21"/>
        </w:rPr>
        <w:t>coordination</w:t>
      </w:r>
      <w:r>
        <w:rPr>
          <w:rFonts w:ascii="Arial"/>
          <w:color w:val="070707"/>
          <w:spacing w:val="40"/>
          <w:sz w:val="21"/>
        </w:rPr>
        <w:t xml:space="preserve"> </w:t>
      </w:r>
      <w:r>
        <w:rPr>
          <w:rFonts w:ascii="Arial"/>
          <w:color w:val="070707"/>
          <w:sz w:val="21"/>
        </w:rPr>
        <w:t>has</w:t>
      </w:r>
      <w:r>
        <w:rPr>
          <w:rFonts w:ascii="Arial"/>
          <w:color w:val="070707"/>
          <w:spacing w:val="40"/>
          <w:sz w:val="21"/>
        </w:rPr>
        <w:t xml:space="preserve"> </w:t>
      </w:r>
      <w:r>
        <w:rPr>
          <w:rFonts w:ascii="Arial"/>
          <w:color w:val="070707"/>
          <w:sz w:val="21"/>
        </w:rPr>
        <w:t>on</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content</w:t>
      </w:r>
      <w:r>
        <w:rPr>
          <w:rFonts w:ascii="Arial"/>
          <w:color w:val="070707"/>
          <w:spacing w:val="40"/>
          <w:sz w:val="21"/>
        </w:rPr>
        <w:t xml:space="preserve"> </w:t>
      </w:r>
      <w:r>
        <w:rPr>
          <w:rFonts w:ascii="Arial"/>
          <w:color w:val="070707"/>
          <w:sz w:val="21"/>
        </w:rPr>
        <w:t xml:space="preserve">of </w:t>
      </w:r>
      <w:r>
        <w:rPr>
          <w:rFonts w:ascii="Arial"/>
          <w:color w:val="070707"/>
          <w:w w:val="110"/>
          <w:sz w:val="21"/>
        </w:rPr>
        <w:t>the</w:t>
      </w:r>
      <w:r>
        <w:rPr>
          <w:rFonts w:ascii="Arial"/>
          <w:color w:val="070707"/>
          <w:spacing w:val="-14"/>
          <w:w w:val="110"/>
          <w:sz w:val="21"/>
        </w:rPr>
        <w:t xml:space="preserve"> </w:t>
      </w:r>
      <w:r>
        <w:rPr>
          <w:rFonts w:ascii="Arial"/>
          <w:color w:val="070707"/>
          <w:w w:val="110"/>
          <w:sz w:val="21"/>
        </w:rPr>
        <w:t>Initial</w:t>
      </w:r>
      <w:r>
        <w:rPr>
          <w:rFonts w:ascii="Arial"/>
          <w:color w:val="070707"/>
          <w:spacing w:val="-15"/>
          <w:w w:val="110"/>
          <w:sz w:val="21"/>
        </w:rPr>
        <w:t xml:space="preserve"> </w:t>
      </w:r>
      <w:r>
        <w:rPr>
          <w:rFonts w:ascii="Arial"/>
          <w:color w:val="070707"/>
          <w:w w:val="110"/>
          <w:sz w:val="21"/>
        </w:rPr>
        <w:t>Proposal,</w:t>
      </w:r>
      <w:r>
        <w:rPr>
          <w:rFonts w:ascii="Arial"/>
          <w:color w:val="070707"/>
          <w:spacing w:val="-14"/>
          <w:w w:val="110"/>
          <w:sz w:val="21"/>
        </w:rPr>
        <w:t xml:space="preserve"> </w:t>
      </w:r>
      <w:r>
        <w:rPr>
          <w:rFonts w:ascii="Arial"/>
          <w:color w:val="070707"/>
          <w:w w:val="110"/>
          <w:sz w:val="21"/>
        </w:rPr>
        <w:t>and</w:t>
      </w:r>
      <w:r>
        <w:rPr>
          <w:rFonts w:ascii="Arial"/>
          <w:color w:val="070707"/>
          <w:spacing w:val="-14"/>
          <w:w w:val="110"/>
          <w:sz w:val="21"/>
        </w:rPr>
        <w:t xml:space="preserve"> </w:t>
      </w:r>
      <w:r>
        <w:rPr>
          <w:rFonts w:ascii="Arial"/>
          <w:color w:val="070707"/>
          <w:w w:val="110"/>
          <w:sz w:val="21"/>
        </w:rPr>
        <w:t>detail</w:t>
      </w:r>
      <w:r>
        <w:rPr>
          <w:rFonts w:ascii="Arial"/>
          <w:color w:val="070707"/>
          <w:spacing w:val="-15"/>
          <w:w w:val="110"/>
          <w:sz w:val="21"/>
        </w:rPr>
        <w:t xml:space="preserve"> </w:t>
      </w:r>
      <w:r>
        <w:rPr>
          <w:rFonts w:ascii="Arial"/>
          <w:color w:val="070707"/>
          <w:w w:val="110"/>
          <w:sz w:val="21"/>
        </w:rPr>
        <w:t>ongoing</w:t>
      </w:r>
      <w:r>
        <w:rPr>
          <w:rFonts w:ascii="Arial"/>
          <w:color w:val="070707"/>
          <w:spacing w:val="-14"/>
          <w:w w:val="110"/>
          <w:sz w:val="21"/>
        </w:rPr>
        <w:t xml:space="preserve"> </w:t>
      </w:r>
      <w:r>
        <w:rPr>
          <w:rFonts w:ascii="Arial"/>
          <w:color w:val="070707"/>
          <w:w w:val="110"/>
          <w:sz w:val="21"/>
        </w:rPr>
        <w:t>coordination</w:t>
      </w:r>
      <w:r>
        <w:rPr>
          <w:rFonts w:ascii="Arial"/>
          <w:color w:val="070707"/>
          <w:spacing w:val="-14"/>
          <w:w w:val="110"/>
          <w:sz w:val="21"/>
        </w:rPr>
        <w:t xml:space="preserve"> </w:t>
      </w:r>
      <w:r>
        <w:rPr>
          <w:rFonts w:ascii="Arial"/>
          <w:color w:val="070707"/>
          <w:w w:val="110"/>
          <w:sz w:val="21"/>
        </w:rPr>
        <w:t>efforts.</w:t>
      </w:r>
      <w:r>
        <w:rPr>
          <w:rFonts w:ascii="Arial"/>
          <w:color w:val="070707"/>
          <w:spacing w:val="-15"/>
          <w:w w:val="110"/>
          <w:sz w:val="21"/>
        </w:rPr>
        <w:t xml:space="preserve"> </w:t>
      </w:r>
      <w:r>
        <w:rPr>
          <w:rFonts w:ascii="Arial"/>
          <w:color w:val="070707"/>
          <w:w w:val="110"/>
          <w:sz w:val="21"/>
        </w:rPr>
        <w:t>Set</w:t>
      </w:r>
      <w:r>
        <w:rPr>
          <w:rFonts w:ascii="Arial"/>
          <w:color w:val="070707"/>
          <w:spacing w:val="-15"/>
          <w:w w:val="110"/>
          <w:sz w:val="21"/>
        </w:rPr>
        <w:t xml:space="preserve"> </w:t>
      </w:r>
      <w:r>
        <w:rPr>
          <w:rFonts w:ascii="Arial"/>
          <w:color w:val="070707"/>
          <w:w w:val="110"/>
          <w:sz w:val="21"/>
        </w:rPr>
        <w:t>forth</w:t>
      </w:r>
      <w:r>
        <w:rPr>
          <w:rFonts w:ascii="Arial"/>
          <w:color w:val="070707"/>
          <w:spacing w:val="-15"/>
          <w:w w:val="110"/>
          <w:sz w:val="21"/>
        </w:rPr>
        <w:t xml:space="preserve"> </w:t>
      </w:r>
      <w:r>
        <w:rPr>
          <w:rFonts w:ascii="Arial"/>
          <w:color w:val="070707"/>
          <w:w w:val="110"/>
          <w:sz w:val="21"/>
        </w:rPr>
        <w:t>the</w:t>
      </w:r>
      <w:r>
        <w:rPr>
          <w:rFonts w:ascii="Arial"/>
          <w:color w:val="070707"/>
          <w:spacing w:val="-14"/>
          <w:w w:val="110"/>
          <w:sz w:val="21"/>
        </w:rPr>
        <w:t xml:space="preserve"> </w:t>
      </w:r>
      <w:r>
        <w:rPr>
          <w:rFonts w:ascii="Arial"/>
          <w:color w:val="070707"/>
          <w:w w:val="110"/>
          <w:sz w:val="21"/>
        </w:rPr>
        <w:t>plan</w:t>
      </w:r>
      <w:r>
        <w:rPr>
          <w:rFonts w:ascii="Arial"/>
          <w:color w:val="070707"/>
          <w:spacing w:val="-14"/>
          <w:w w:val="110"/>
          <w:sz w:val="21"/>
        </w:rPr>
        <w:t xml:space="preserve"> </w:t>
      </w:r>
      <w:r>
        <w:rPr>
          <w:rFonts w:ascii="Arial"/>
          <w:color w:val="070707"/>
          <w:w w:val="110"/>
          <w:sz w:val="21"/>
        </w:rPr>
        <w:t>for</w:t>
      </w:r>
      <w:r>
        <w:rPr>
          <w:rFonts w:ascii="Arial"/>
          <w:color w:val="070707"/>
          <w:spacing w:val="-15"/>
          <w:w w:val="110"/>
          <w:sz w:val="21"/>
        </w:rPr>
        <w:t xml:space="preserve"> </w:t>
      </w:r>
      <w:r>
        <w:rPr>
          <w:rFonts w:ascii="Arial"/>
          <w:color w:val="070707"/>
          <w:w w:val="110"/>
          <w:sz w:val="21"/>
        </w:rPr>
        <w:t>how</w:t>
      </w:r>
      <w:r>
        <w:rPr>
          <w:rFonts w:ascii="Arial"/>
          <w:color w:val="070707"/>
          <w:spacing w:val="-14"/>
          <w:w w:val="110"/>
          <w:sz w:val="21"/>
        </w:rPr>
        <w:t xml:space="preserve"> </w:t>
      </w:r>
      <w:r>
        <w:rPr>
          <w:rFonts w:ascii="Arial"/>
          <w:color w:val="070707"/>
          <w:w w:val="110"/>
          <w:sz w:val="21"/>
        </w:rPr>
        <w:t>the</w:t>
      </w:r>
      <w:r>
        <w:rPr>
          <w:rFonts w:ascii="Arial"/>
          <w:color w:val="070707"/>
          <w:spacing w:val="-14"/>
          <w:w w:val="110"/>
          <w:sz w:val="21"/>
        </w:rPr>
        <w:t xml:space="preserve"> </w:t>
      </w:r>
      <w:r>
        <w:rPr>
          <w:rFonts w:ascii="Arial"/>
          <w:color w:val="070707"/>
          <w:w w:val="110"/>
          <w:sz w:val="21"/>
        </w:rPr>
        <w:t>Eligible Entity</w:t>
      </w:r>
      <w:r>
        <w:rPr>
          <w:rFonts w:ascii="Arial"/>
          <w:color w:val="070707"/>
          <w:spacing w:val="-14"/>
          <w:w w:val="110"/>
          <w:sz w:val="21"/>
        </w:rPr>
        <w:t xml:space="preserve"> </w:t>
      </w:r>
      <w:r>
        <w:rPr>
          <w:rFonts w:ascii="Arial"/>
          <w:color w:val="070707"/>
          <w:w w:val="110"/>
          <w:sz w:val="21"/>
        </w:rPr>
        <w:t>will</w:t>
      </w:r>
      <w:r>
        <w:rPr>
          <w:rFonts w:ascii="Arial"/>
          <w:color w:val="070707"/>
          <w:spacing w:val="-15"/>
          <w:w w:val="110"/>
          <w:sz w:val="21"/>
        </w:rPr>
        <w:t xml:space="preserve"> </w:t>
      </w:r>
      <w:r>
        <w:rPr>
          <w:rFonts w:ascii="Arial"/>
          <w:color w:val="070707"/>
          <w:w w:val="110"/>
          <w:sz w:val="21"/>
        </w:rPr>
        <w:t>fulfill</w:t>
      </w:r>
      <w:r>
        <w:rPr>
          <w:rFonts w:ascii="Arial"/>
          <w:color w:val="070707"/>
          <w:spacing w:val="-15"/>
          <w:w w:val="110"/>
          <w:sz w:val="21"/>
        </w:rPr>
        <w:t xml:space="preserve"> </w:t>
      </w:r>
      <w:r>
        <w:rPr>
          <w:rFonts w:ascii="Arial"/>
          <w:color w:val="070707"/>
          <w:w w:val="110"/>
          <w:sz w:val="21"/>
        </w:rPr>
        <w:t>the</w:t>
      </w:r>
      <w:r>
        <w:rPr>
          <w:rFonts w:ascii="Arial"/>
          <w:color w:val="070707"/>
          <w:spacing w:val="-14"/>
          <w:w w:val="110"/>
          <w:sz w:val="21"/>
        </w:rPr>
        <w:t xml:space="preserve"> </w:t>
      </w:r>
      <w:r>
        <w:rPr>
          <w:rFonts w:ascii="Arial"/>
          <w:color w:val="070707"/>
          <w:w w:val="110"/>
          <w:sz w:val="21"/>
        </w:rPr>
        <w:t>coordination</w:t>
      </w:r>
      <w:r>
        <w:rPr>
          <w:rFonts w:ascii="Arial"/>
          <w:color w:val="070707"/>
          <w:spacing w:val="-14"/>
          <w:w w:val="110"/>
          <w:sz w:val="21"/>
        </w:rPr>
        <w:t xml:space="preserve"> </w:t>
      </w:r>
      <w:r>
        <w:rPr>
          <w:rFonts w:ascii="Arial"/>
          <w:color w:val="070707"/>
          <w:w w:val="110"/>
          <w:sz w:val="21"/>
        </w:rPr>
        <w:t>associated</w:t>
      </w:r>
      <w:r>
        <w:rPr>
          <w:rFonts w:ascii="Arial"/>
          <w:color w:val="070707"/>
          <w:spacing w:val="-15"/>
          <w:w w:val="110"/>
          <w:sz w:val="21"/>
        </w:rPr>
        <w:t xml:space="preserve"> </w:t>
      </w:r>
      <w:r>
        <w:rPr>
          <w:rFonts w:ascii="Arial"/>
          <w:color w:val="070707"/>
          <w:w w:val="110"/>
          <w:sz w:val="21"/>
        </w:rPr>
        <w:t>with</w:t>
      </w:r>
      <w:r>
        <w:rPr>
          <w:rFonts w:ascii="Arial"/>
          <w:color w:val="070707"/>
          <w:spacing w:val="-15"/>
          <w:w w:val="110"/>
          <w:sz w:val="21"/>
        </w:rPr>
        <w:t xml:space="preserve"> </w:t>
      </w:r>
      <w:r>
        <w:rPr>
          <w:rFonts w:ascii="Arial"/>
          <w:color w:val="070707"/>
          <w:w w:val="110"/>
          <w:sz w:val="21"/>
        </w:rPr>
        <w:t>its</w:t>
      </w:r>
      <w:r>
        <w:rPr>
          <w:rFonts w:ascii="Arial"/>
          <w:color w:val="070707"/>
          <w:spacing w:val="-15"/>
          <w:w w:val="110"/>
          <w:sz w:val="21"/>
        </w:rPr>
        <w:t xml:space="preserve"> </w:t>
      </w:r>
      <w:r>
        <w:rPr>
          <w:rFonts w:ascii="Arial"/>
          <w:color w:val="070707"/>
          <w:w w:val="110"/>
          <w:sz w:val="21"/>
        </w:rPr>
        <w:t>Final</w:t>
      </w:r>
      <w:r>
        <w:rPr>
          <w:rFonts w:ascii="Arial"/>
          <w:color w:val="070707"/>
          <w:spacing w:val="-14"/>
          <w:w w:val="110"/>
          <w:sz w:val="21"/>
        </w:rPr>
        <w:t xml:space="preserve"> </w:t>
      </w:r>
      <w:r>
        <w:rPr>
          <w:rFonts w:ascii="Arial"/>
          <w:color w:val="070707"/>
          <w:w w:val="110"/>
          <w:sz w:val="21"/>
        </w:rPr>
        <w:t>Proposal.</w:t>
      </w:r>
    </w:p>
    <w:p w14:paraId="5B23DEBA" w14:textId="77777777" w:rsidR="00DD7963" w:rsidRDefault="00DD7963">
      <w:pPr>
        <w:pStyle w:val="BodyText"/>
        <w:spacing w:before="20"/>
        <w:ind w:left="0"/>
        <w:rPr>
          <w:rFonts w:ascii="Arial"/>
          <w:sz w:val="21"/>
        </w:rPr>
      </w:pPr>
    </w:p>
    <w:p w14:paraId="5B23DEBB" w14:textId="77777777" w:rsidR="00DD7963" w:rsidRDefault="0033598E">
      <w:pPr>
        <w:pStyle w:val="BodyText"/>
        <w:ind w:right="230"/>
      </w:pPr>
      <w:r>
        <w:t>This section describes how ADECA has coordinated and will continue to coordinate with all communities within its jurisdiction and relevant partners, including those representing covered populations/underrepresented</w:t>
      </w:r>
      <w:r>
        <w:rPr>
          <w:spacing w:val="-5"/>
        </w:rPr>
        <w:t xml:space="preserve"> </w:t>
      </w:r>
      <w:r>
        <w:t>communities.</w:t>
      </w:r>
      <w:r>
        <w:rPr>
          <w:spacing w:val="-6"/>
        </w:rPr>
        <w:t xml:space="preserve"> </w:t>
      </w:r>
      <w:r>
        <w:t>A</w:t>
      </w:r>
      <w:r>
        <w:rPr>
          <w:spacing w:val="-5"/>
        </w:rPr>
        <w:t xml:space="preserve"> </w:t>
      </w:r>
      <w:r>
        <w:t>Local</w:t>
      </w:r>
      <w:r>
        <w:rPr>
          <w:spacing w:val="-5"/>
        </w:rPr>
        <w:t xml:space="preserve"> </w:t>
      </w:r>
      <w:r>
        <w:t>Coordination</w:t>
      </w:r>
      <w:r>
        <w:rPr>
          <w:spacing w:val="-5"/>
        </w:rPr>
        <w:t xml:space="preserve"> </w:t>
      </w:r>
      <w:r>
        <w:t>Tracker</w:t>
      </w:r>
      <w:r>
        <w:rPr>
          <w:spacing w:val="-4"/>
        </w:rPr>
        <w:t xml:space="preserve"> </w:t>
      </w:r>
      <w:r>
        <w:t>Tool</w:t>
      </w:r>
      <w:r>
        <w:rPr>
          <w:spacing w:val="-5"/>
        </w:rPr>
        <w:t xml:space="preserve"> </w:t>
      </w:r>
      <w:r>
        <w:t>is</w:t>
      </w:r>
      <w:r>
        <w:rPr>
          <w:spacing w:val="-4"/>
        </w:rPr>
        <w:t xml:space="preserve"> </w:t>
      </w:r>
      <w:r>
        <w:t>included</w:t>
      </w:r>
      <w:r>
        <w:rPr>
          <w:spacing w:val="-5"/>
        </w:rPr>
        <w:t xml:space="preserve"> </w:t>
      </w:r>
      <w:r>
        <w:t>as</w:t>
      </w:r>
      <w:r>
        <w:rPr>
          <w:spacing w:val="-4"/>
        </w:rPr>
        <w:t xml:space="preserve"> </w:t>
      </w:r>
      <w:r>
        <w:t>Appendix</w:t>
      </w:r>
    </w:p>
    <w:p w14:paraId="5B23DEBC" w14:textId="77777777" w:rsidR="00DD7963" w:rsidRDefault="0033598E">
      <w:pPr>
        <w:pStyle w:val="BodyText"/>
      </w:pPr>
      <w:r>
        <w:t>A.</w:t>
      </w:r>
      <w:r>
        <w:rPr>
          <w:spacing w:val="-3"/>
        </w:rPr>
        <w:t xml:space="preserve"> </w:t>
      </w:r>
      <w:r>
        <w:t>It</w:t>
      </w:r>
      <w:r>
        <w:rPr>
          <w:spacing w:val="-3"/>
        </w:rPr>
        <w:t xml:space="preserve"> </w:t>
      </w:r>
      <w:r>
        <w:t>is</w:t>
      </w:r>
      <w:r>
        <w:rPr>
          <w:spacing w:val="-2"/>
        </w:rPr>
        <w:t xml:space="preserve"> </w:t>
      </w:r>
      <w:r>
        <w:t>a</w:t>
      </w:r>
      <w:r>
        <w:rPr>
          <w:spacing w:val="-3"/>
        </w:rPr>
        <w:t xml:space="preserve"> </w:t>
      </w:r>
      <w:r>
        <w:t>draft</w:t>
      </w:r>
      <w:r>
        <w:rPr>
          <w:spacing w:val="-3"/>
        </w:rPr>
        <w:t xml:space="preserve"> </w:t>
      </w:r>
      <w:r>
        <w:t>document</w:t>
      </w:r>
      <w:r>
        <w:rPr>
          <w:spacing w:val="-3"/>
        </w:rPr>
        <w:t xml:space="preserve"> </w:t>
      </w:r>
      <w:r>
        <w:t>and</w:t>
      </w:r>
      <w:r>
        <w:rPr>
          <w:spacing w:val="-3"/>
        </w:rPr>
        <w:t xml:space="preserve"> </w:t>
      </w:r>
      <w:r>
        <w:t>will</w:t>
      </w:r>
      <w:r>
        <w:rPr>
          <w:spacing w:val="-3"/>
        </w:rPr>
        <w:t xml:space="preserve"> </w:t>
      </w:r>
      <w:r>
        <w:t>be</w:t>
      </w:r>
      <w:r>
        <w:rPr>
          <w:spacing w:val="-3"/>
        </w:rPr>
        <w:t xml:space="preserve"> </w:t>
      </w:r>
      <w:r>
        <w:t>updated</w:t>
      </w:r>
      <w:r>
        <w:rPr>
          <w:spacing w:val="-3"/>
        </w:rPr>
        <w:t xml:space="preserve"> </w:t>
      </w:r>
      <w:r>
        <w:t>as</w:t>
      </w:r>
      <w:r>
        <w:rPr>
          <w:spacing w:val="-2"/>
        </w:rPr>
        <w:t xml:space="preserve"> </w:t>
      </w:r>
      <w:r>
        <w:t>necessary</w:t>
      </w:r>
      <w:r>
        <w:rPr>
          <w:spacing w:val="-3"/>
        </w:rPr>
        <w:t xml:space="preserve"> </w:t>
      </w:r>
      <w:r>
        <w:t>to</w:t>
      </w:r>
      <w:r>
        <w:rPr>
          <w:spacing w:val="-3"/>
        </w:rPr>
        <w:t xml:space="preserve"> </w:t>
      </w:r>
      <w:r>
        <w:t>reflect</w:t>
      </w:r>
      <w:r>
        <w:rPr>
          <w:spacing w:val="-3"/>
        </w:rPr>
        <w:t xml:space="preserve"> </w:t>
      </w:r>
      <w:r>
        <w:t>any</w:t>
      </w:r>
      <w:r>
        <w:rPr>
          <w:spacing w:val="-3"/>
        </w:rPr>
        <w:t xml:space="preserve"> </w:t>
      </w:r>
      <w:r>
        <w:t>new</w:t>
      </w:r>
      <w:r>
        <w:rPr>
          <w:spacing w:val="-2"/>
        </w:rPr>
        <w:t xml:space="preserve"> </w:t>
      </w:r>
      <w:r>
        <w:t>data</w:t>
      </w:r>
      <w:r>
        <w:rPr>
          <w:spacing w:val="-3"/>
        </w:rPr>
        <w:t xml:space="preserve"> </w:t>
      </w:r>
      <w:r>
        <w:t>prior</w:t>
      </w:r>
      <w:r>
        <w:rPr>
          <w:spacing w:val="-3"/>
        </w:rPr>
        <w:t xml:space="preserve"> </w:t>
      </w:r>
      <w:r>
        <w:t>to</w:t>
      </w:r>
      <w:r>
        <w:rPr>
          <w:spacing w:val="-3"/>
        </w:rPr>
        <w:t xml:space="preserve"> </w:t>
      </w:r>
      <w:r>
        <w:t>ADECA’s submission of Initial Proposal Volume 2 to NTIA.</w:t>
      </w:r>
    </w:p>
    <w:p w14:paraId="5B23DEBD" w14:textId="77777777" w:rsidR="00DD7963" w:rsidRDefault="00DD7963">
      <w:pPr>
        <w:pStyle w:val="BodyText"/>
        <w:ind w:left="0"/>
      </w:pPr>
    </w:p>
    <w:p w14:paraId="5B23DEBE" w14:textId="77777777" w:rsidR="00DD7963" w:rsidRDefault="0033598E">
      <w:pPr>
        <w:pStyle w:val="BodyText"/>
        <w:ind w:right="230"/>
      </w:pPr>
      <w:r>
        <w:t>ADECA</w:t>
      </w:r>
      <w:r>
        <w:rPr>
          <w:spacing w:val="-2"/>
        </w:rPr>
        <w:t xml:space="preserve"> </w:t>
      </w:r>
      <w:r>
        <w:t>conducted</w:t>
      </w:r>
      <w:r>
        <w:rPr>
          <w:spacing w:val="-3"/>
        </w:rPr>
        <w:t xml:space="preserve"> </w:t>
      </w:r>
      <w:r>
        <w:t>its</w:t>
      </w:r>
      <w:r>
        <w:rPr>
          <w:spacing w:val="-3"/>
        </w:rPr>
        <w:t xml:space="preserve"> </w:t>
      </w:r>
      <w:r>
        <w:t>local</w:t>
      </w:r>
      <w:r>
        <w:rPr>
          <w:spacing w:val="-3"/>
        </w:rPr>
        <w:t xml:space="preserve"> </w:t>
      </w:r>
      <w:r>
        <w:t>coordination</w:t>
      </w:r>
      <w:r>
        <w:rPr>
          <w:spacing w:val="-3"/>
        </w:rPr>
        <w:t xml:space="preserve"> </w:t>
      </w:r>
      <w:r>
        <w:t>efforts</w:t>
      </w:r>
      <w:r>
        <w:rPr>
          <w:spacing w:val="-3"/>
        </w:rPr>
        <w:t xml:space="preserve"> </w:t>
      </w:r>
      <w:r>
        <w:t>for</w:t>
      </w:r>
      <w:r>
        <w:rPr>
          <w:spacing w:val="-2"/>
        </w:rPr>
        <w:t xml:space="preserve"> </w:t>
      </w:r>
      <w:r>
        <w:t>BEAD</w:t>
      </w:r>
      <w:r>
        <w:rPr>
          <w:spacing w:val="-2"/>
        </w:rPr>
        <w:t xml:space="preserve"> </w:t>
      </w:r>
      <w:r>
        <w:t>and</w:t>
      </w:r>
      <w:r>
        <w:rPr>
          <w:spacing w:val="-3"/>
        </w:rPr>
        <w:t xml:space="preserve"> </w:t>
      </w:r>
      <w:r>
        <w:t>the</w:t>
      </w:r>
      <w:r>
        <w:rPr>
          <w:spacing w:val="-3"/>
        </w:rPr>
        <w:t xml:space="preserve"> </w:t>
      </w:r>
      <w:r>
        <w:t>Digital</w:t>
      </w:r>
      <w:r>
        <w:rPr>
          <w:spacing w:val="-3"/>
        </w:rPr>
        <w:t xml:space="preserve"> </w:t>
      </w:r>
      <w:r>
        <w:t>Equity</w:t>
      </w:r>
      <w:r>
        <w:rPr>
          <w:spacing w:val="-3"/>
        </w:rPr>
        <w:t xml:space="preserve"> </w:t>
      </w:r>
      <w:r>
        <w:t>Act</w:t>
      </w:r>
      <w:r>
        <w:rPr>
          <w:spacing w:val="-3"/>
        </w:rPr>
        <w:t xml:space="preserve"> </w:t>
      </w:r>
      <w:r>
        <w:t>in</w:t>
      </w:r>
      <w:r>
        <w:rPr>
          <w:spacing w:val="-3"/>
        </w:rPr>
        <w:t xml:space="preserve"> </w:t>
      </w:r>
      <w:r>
        <w:t>tandem</w:t>
      </w:r>
      <w:r>
        <w:rPr>
          <w:spacing w:val="-3"/>
        </w:rPr>
        <w:t xml:space="preserve"> </w:t>
      </w:r>
      <w:r>
        <w:t>as</w:t>
      </w:r>
      <w:r>
        <w:rPr>
          <w:spacing w:val="-2"/>
        </w:rPr>
        <w:t xml:space="preserve"> </w:t>
      </w:r>
      <w:r>
        <w:t>one cohesive effort to avoid confusion and reduce the burden on local partners. As described below, ADECA’s efforts meet each of the local coordination criteria included in the BEAD NOFO (BEAD NOFO, pp. 51-56).</w:t>
      </w:r>
    </w:p>
    <w:p w14:paraId="5B23DEBF" w14:textId="77777777" w:rsidR="00DD7963" w:rsidRDefault="00DD7963">
      <w:pPr>
        <w:pStyle w:val="BodyText"/>
        <w:ind w:left="0"/>
      </w:pPr>
    </w:p>
    <w:p w14:paraId="5B23DEC0" w14:textId="77777777" w:rsidR="00DD7963" w:rsidRDefault="0033598E">
      <w:pPr>
        <w:pStyle w:val="ListParagraph"/>
        <w:numPr>
          <w:ilvl w:val="1"/>
          <w:numId w:val="69"/>
        </w:numPr>
        <w:tabs>
          <w:tab w:val="left" w:pos="517"/>
        </w:tabs>
        <w:spacing w:before="1"/>
        <w:ind w:left="517" w:hanging="417"/>
        <w:rPr>
          <w:sz w:val="24"/>
        </w:rPr>
      </w:pPr>
      <w:r>
        <w:rPr>
          <w:sz w:val="24"/>
        </w:rPr>
        <w:t>Full</w:t>
      </w:r>
      <w:r>
        <w:rPr>
          <w:spacing w:val="-9"/>
          <w:sz w:val="24"/>
        </w:rPr>
        <w:t xml:space="preserve"> </w:t>
      </w:r>
      <w:r>
        <w:rPr>
          <w:sz w:val="24"/>
        </w:rPr>
        <w:t>geographic</w:t>
      </w:r>
      <w:r>
        <w:rPr>
          <w:spacing w:val="-6"/>
          <w:sz w:val="24"/>
        </w:rPr>
        <w:t xml:space="preserve"> </w:t>
      </w:r>
      <w:r>
        <w:rPr>
          <w:spacing w:val="-2"/>
          <w:sz w:val="24"/>
        </w:rPr>
        <w:t>coverage</w:t>
      </w:r>
    </w:p>
    <w:p w14:paraId="3EFB8495" w14:textId="77777777" w:rsidR="00B8076E" w:rsidRDefault="00B8076E" w:rsidP="00E37E1B">
      <w:pPr>
        <w:pStyle w:val="BodyText"/>
        <w:ind w:right="230"/>
      </w:pPr>
    </w:p>
    <w:p w14:paraId="5B23DEC3" w14:textId="49117D2A" w:rsidR="00DD7963" w:rsidRDefault="0033598E" w:rsidP="00E37E1B">
      <w:pPr>
        <w:pStyle w:val="BodyText"/>
        <w:ind w:right="230"/>
      </w:pPr>
      <w:r>
        <w:t>ADECA’s outreach included in-person technical assistance meetings in each of the 67 counties in the state, as shown in the map below. As part of these meetings, political subdivisions were given the opportunity</w:t>
      </w:r>
      <w:r>
        <w:rPr>
          <w:spacing w:val="-4"/>
        </w:rPr>
        <w:t xml:space="preserve"> </w:t>
      </w:r>
      <w:r>
        <w:t>to</w:t>
      </w:r>
      <w:r>
        <w:rPr>
          <w:spacing w:val="-4"/>
        </w:rPr>
        <w:t xml:space="preserve"> </w:t>
      </w:r>
      <w:r>
        <w:t>submit</w:t>
      </w:r>
      <w:r>
        <w:rPr>
          <w:spacing w:val="-4"/>
        </w:rPr>
        <w:t xml:space="preserve"> </w:t>
      </w:r>
      <w:r>
        <w:t>their</w:t>
      </w:r>
      <w:r>
        <w:rPr>
          <w:spacing w:val="-4"/>
        </w:rPr>
        <w:t xml:space="preserve"> </w:t>
      </w:r>
      <w:r>
        <w:t>own</w:t>
      </w:r>
      <w:r>
        <w:rPr>
          <w:spacing w:val="-4"/>
        </w:rPr>
        <w:t xml:space="preserve"> </w:t>
      </w:r>
      <w:r>
        <w:t>plans</w:t>
      </w:r>
      <w:r>
        <w:rPr>
          <w:spacing w:val="-4"/>
        </w:rPr>
        <w:t xml:space="preserve"> </w:t>
      </w:r>
      <w:r>
        <w:t>to</w:t>
      </w:r>
      <w:r>
        <w:rPr>
          <w:spacing w:val="-4"/>
        </w:rPr>
        <w:t xml:space="preserve"> </w:t>
      </w:r>
      <w:r>
        <w:t>ADECA</w:t>
      </w:r>
      <w:r>
        <w:rPr>
          <w:spacing w:val="-3"/>
        </w:rPr>
        <w:t xml:space="preserve"> </w:t>
      </w:r>
      <w:r>
        <w:t>regarding</w:t>
      </w:r>
      <w:r>
        <w:rPr>
          <w:spacing w:val="-4"/>
        </w:rPr>
        <w:t xml:space="preserve"> </w:t>
      </w:r>
      <w:r>
        <w:t>broadband</w:t>
      </w:r>
      <w:r>
        <w:rPr>
          <w:spacing w:val="-4"/>
        </w:rPr>
        <w:t xml:space="preserve"> </w:t>
      </w:r>
      <w:r>
        <w:t>deployment,</w:t>
      </w:r>
      <w:r>
        <w:rPr>
          <w:spacing w:val="-4"/>
        </w:rPr>
        <w:t xml:space="preserve"> </w:t>
      </w:r>
      <w:r>
        <w:t>digital</w:t>
      </w:r>
      <w:r>
        <w:rPr>
          <w:spacing w:val="-4"/>
        </w:rPr>
        <w:t xml:space="preserve"> </w:t>
      </w:r>
      <w:r>
        <w:t>opportunity, or</w:t>
      </w:r>
      <w:r>
        <w:rPr>
          <w:spacing w:val="-1"/>
        </w:rPr>
        <w:t xml:space="preserve"> </w:t>
      </w:r>
      <w:r>
        <w:t>other</w:t>
      </w:r>
      <w:r>
        <w:rPr>
          <w:spacing w:val="-1"/>
        </w:rPr>
        <w:t xml:space="preserve"> </w:t>
      </w:r>
      <w:r>
        <w:t>issues relevant</w:t>
      </w:r>
      <w:r>
        <w:rPr>
          <w:spacing w:val="-1"/>
        </w:rPr>
        <w:t xml:space="preserve"> </w:t>
      </w:r>
      <w:r>
        <w:t>to</w:t>
      </w:r>
      <w:r>
        <w:rPr>
          <w:spacing w:val="-1"/>
        </w:rPr>
        <w:t xml:space="preserve"> </w:t>
      </w:r>
      <w:r>
        <w:t>the</w:t>
      </w:r>
      <w:r>
        <w:rPr>
          <w:spacing w:val="-1"/>
        </w:rPr>
        <w:t xml:space="preserve"> </w:t>
      </w:r>
      <w:r>
        <w:t>BEAD Program</w:t>
      </w:r>
      <w:r>
        <w:rPr>
          <w:spacing w:val="-1"/>
        </w:rPr>
        <w:t xml:space="preserve"> </w:t>
      </w:r>
      <w:r>
        <w:t>goals.</w:t>
      </w:r>
      <w:r>
        <w:rPr>
          <w:spacing w:val="-1"/>
        </w:rPr>
        <w:t xml:space="preserve"> </w:t>
      </w:r>
      <w:r>
        <w:t>More</w:t>
      </w:r>
      <w:r>
        <w:rPr>
          <w:spacing w:val="-1"/>
        </w:rPr>
        <w:t xml:space="preserve"> </w:t>
      </w:r>
      <w:r>
        <w:t>information</w:t>
      </w:r>
      <w:r>
        <w:rPr>
          <w:spacing w:val="-1"/>
        </w:rPr>
        <w:t xml:space="preserve"> </w:t>
      </w:r>
      <w:r>
        <w:t>regarding</w:t>
      </w:r>
      <w:r>
        <w:rPr>
          <w:spacing w:val="-1"/>
        </w:rPr>
        <w:t xml:space="preserve"> </w:t>
      </w:r>
      <w:r>
        <w:t>local</w:t>
      </w:r>
      <w:r>
        <w:rPr>
          <w:spacing w:val="-1"/>
        </w:rPr>
        <w:t xml:space="preserve"> </w:t>
      </w:r>
      <w:r>
        <w:t>plans,</w:t>
      </w:r>
      <w:r>
        <w:rPr>
          <w:spacing w:val="-1"/>
        </w:rPr>
        <w:t xml:space="preserve"> </w:t>
      </w:r>
      <w:r>
        <w:t>as well</w:t>
      </w:r>
      <w:r>
        <w:rPr>
          <w:spacing w:val="-1"/>
        </w:rPr>
        <w:t xml:space="preserve"> </w:t>
      </w:r>
      <w:r>
        <w:t>as the strategies for addressing these plans, can be found in the Local Coordination Tracker Tool included</w:t>
      </w:r>
      <w:r w:rsidR="00E37E1B">
        <w:t xml:space="preserve"> a</w:t>
      </w:r>
      <w:r>
        <w:t>s</w:t>
      </w:r>
      <w:r>
        <w:rPr>
          <w:spacing w:val="-3"/>
        </w:rPr>
        <w:t xml:space="preserve"> </w:t>
      </w:r>
      <w:r>
        <w:t>Appendix</w:t>
      </w:r>
      <w:r>
        <w:rPr>
          <w:spacing w:val="-3"/>
        </w:rPr>
        <w:t xml:space="preserve"> </w:t>
      </w:r>
      <w:r>
        <w:t>A.</w:t>
      </w:r>
      <w:r>
        <w:rPr>
          <w:spacing w:val="-3"/>
        </w:rPr>
        <w:t xml:space="preserve"> </w:t>
      </w:r>
      <w:r>
        <w:t>ADECA</w:t>
      </w:r>
      <w:r>
        <w:rPr>
          <w:spacing w:val="-2"/>
        </w:rPr>
        <w:t xml:space="preserve"> </w:t>
      </w:r>
      <w:r>
        <w:t>took</w:t>
      </w:r>
      <w:r>
        <w:rPr>
          <w:spacing w:val="-3"/>
        </w:rPr>
        <w:t xml:space="preserve"> </w:t>
      </w:r>
      <w:r>
        <w:t>full</w:t>
      </w:r>
      <w:r>
        <w:rPr>
          <w:spacing w:val="-3"/>
        </w:rPr>
        <w:t xml:space="preserve"> </w:t>
      </w:r>
      <w:r>
        <w:t>advantage</w:t>
      </w:r>
      <w:r>
        <w:rPr>
          <w:spacing w:val="-3"/>
        </w:rPr>
        <w:t xml:space="preserve"> </w:t>
      </w:r>
      <w:r>
        <w:t>of</w:t>
      </w:r>
      <w:r>
        <w:rPr>
          <w:spacing w:val="-3"/>
        </w:rPr>
        <w:t xml:space="preserve"> </w:t>
      </w:r>
      <w:r>
        <w:t>local</w:t>
      </w:r>
      <w:r>
        <w:rPr>
          <w:spacing w:val="-3"/>
        </w:rPr>
        <w:t xml:space="preserve"> </w:t>
      </w:r>
      <w:r>
        <w:t>knowledge</w:t>
      </w:r>
      <w:r>
        <w:rPr>
          <w:spacing w:val="-3"/>
        </w:rPr>
        <w:t xml:space="preserve"> </w:t>
      </w:r>
      <w:r>
        <w:t>while</w:t>
      </w:r>
      <w:r>
        <w:rPr>
          <w:spacing w:val="-3"/>
        </w:rPr>
        <w:t xml:space="preserve"> </w:t>
      </w:r>
      <w:r>
        <w:t>planning</w:t>
      </w:r>
      <w:r>
        <w:rPr>
          <w:spacing w:val="-3"/>
        </w:rPr>
        <w:t xml:space="preserve"> </w:t>
      </w:r>
      <w:r>
        <w:t>for</w:t>
      </w:r>
      <w:r>
        <w:rPr>
          <w:spacing w:val="-3"/>
        </w:rPr>
        <w:t xml:space="preserve"> </w:t>
      </w:r>
      <w:r>
        <w:t>these</w:t>
      </w:r>
      <w:r>
        <w:rPr>
          <w:spacing w:val="-3"/>
        </w:rPr>
        <w:t xml:space="preserve"> </w:t>
      </w:r>
      <w:r>
        <w:t>engagements; local leadership investment in this process was critical to its success. An average of 19 attendees per session (the attendees totaled 1,316 in the 68 sessions (67 county sessions plus one Tribal session).</w:t>
      </w:r>
    </w:p>
    <w:p w14:paraId="5B23DEC4" w14:textId="77777777" w:rsidR="00DD7963" w:rsidRDefault="0033598E">
      <w:pPr>
        <w:pStyle w:val="BodyText"/>
        <w:ind w:right="230"/>
      </w:pPr>
      <w:r>
        <w:t>Some attended more than one session.) and over 568 organizations</w:t>
      </w:r>
      <w:r>
        <w:rPr>
          <w:spacing w:val="40"/>
        </w:rPr>
        <w:t xml:space="preserve"> </w:t>
      </w:r>
      <w:r>
        <w:t>participated in these in-person sessions</w:t>
      </w:r>
      <w:r>
        <w:rPr>
          <w:spacing w:val="-3"/>
        </w:rPr>
        <w:t xml:space="preserve"> </w:t>
      </w:r>
      <w:r>
        <w:t>over</w:t>
      </w:r>
      <w:r>
        <w:rPr>
          <w:spacing w:val="-3"/>
        </w:rPr>
        <w:t xml:space="preserve"> </w:t>
      </w:r>
      <w:r>
        <w:t>a</w:t>
      </w:r>
      <w:r>
        <w:rPr>
          <w:spacing w:val="-3"/>
        </w:rPr>
        <w:t xml:space="preserve"> </w:t>
      </w:r>
      <w:r>
        <w:t>six-month</w:t>
      </w:r>
      <w:r>
        <w:rPr>
          <w:spacing w:val="-3"/>
        </w:rPr>
        <w:t xml:space="preserve"> </w:t>
      </w:r>
      <w:r>
        <w:t>period.</w:t>
      </w:r>
      <w:r>
        <w:rPr>
          <w:spacing w:val="-3"/>
        </w:rPr>
        <w:t xml:space="preserve"> </w:t>
      </w:r>
      <w:r>
        <w:t>Some</w:t>
      </w:r>
      <w:r>
        <w:rPr>
          <w:spacing w:val="-3"/>
        </w:rPr>
        <w:t xml:space="preserve"> </w:t>
      </w:r>
      <w:r>
        <w:t>organizations</w:t>
      </w:r>
      <w:r>
        <w:rPr>
          <w:spacing w:val="-3"/>
        </w:rPr>
        <w:t xml:space="preserve"> </w:t>
      </w:r>
      <w:r>
        <w:t>attended</w:t>
      </w:r>
      <w:r>
        <w:rPr>
          <w:spacing w:val="-3"/>
        </w:rPr>
        <w:t xml:space="preserve"> </w:t>
      </w:r>
      <w:r>
        <w:t>multiple</w:t>
      </w:r>
      <w:r>
        <w:rPr>
          <w:spacing w:val="-4"/>
        </w:rPr>
        <w:t xml:space="preserve"> </w:t>
      </w:r>
      <w:r>
        <w:t>sessions</w:t>
      </w:r>
      <w:r>
        <w:rPr>
          <w:spacing w:val="-3"/>
        </w:rPr>
        <w:t xml:space="preserve"> </w:t>
      </w:r>
      <w:r>
        <w:t>and</w:t>
      </w:r>
      <w:r>
        <w:rPr>
          <w:spacing w:val="-3"/>
        </w:rPr>
        <w:t xml:space="preserve"> </w:t>
      </w:r>
      <w:r>
        <w:t>were</w:t>
      </w:r>
      <w:r>
        <w:rPr>
          <w:spacing w:val="-3"/>
        </w:rPr>
        <w:t xml:space="preserve"> </w:t>
      </w:r>
      <w:r>
        <w:t>only</w:t>
      </w:r>
      <w:r>
        <w:rPr>
          <w:spacing w:val="-3"/>
        </w:rPr>
        <w:t xml:space="preserve"> </w:t>
      </w:r>
      <w:r>
        <w:t>counted once for this tally of organizations. Each local Alabama Department of Human Resources office was treated as a separate organization. Where county officials only stated that they worked for the county, they were treated as coming from the same entity, but where they named their department, each county department was treated as a separate entity.</w:t>
      </w:r>
    </w:p>
    <w:p w14:paraId="5B23DEC5" w14:textId="77777777" w:rsidR="00DD7963" w:rsidRDefault="00DD7963">
      <w:pPr>
        <w:pStyle w:val="BodyText"/>
        <w:ind w:left="0"/>
      </w:pPr>
    </w:p>
    <w:p w14:paraId="5B23DEC6" w14:textId="77777777" w:rsidR="00DD7963" w:rsidRDefault="0033598E">
      <w:pPr>
        <w:pStyle w:val="BodyText"/>
      </w:pPr>
      <w:r>
        <w:t>Figure</w:t>
      </w:r>
      <w:r>
        <w:rPr>
          <w:spacing w:val="-4"/>
        </w:rPr>
        <w:t xml:space="preserve"> </w:t>
      </w:r>
      <w:r>
        <w:t>1:</w:t>
      </w:r>
      <w:r>
        <w:rPr>
          <w:spacing w:val="-4"/>
        </w:rPr>
        <w:t xml:space="preserve"> </w:t>
      </w:r>
      <w:r>
        <w:t>Alabama</w:t>
      </w:r>
      <w:r>
        <w:rPr>
          <w:spacing w:val="-4"/>
        </w:rPr>
        <w:t xml:space="preserve"> </w:t>
      </w:r>
      <w:r>
        <w:t>broadband</w:t>
      </w:r>
      <w:r>
        <w:rPr>
          <w:spacing w:val="-4"/>
        </w:rPr>
        <w:t xml:space="preserve"> </w:t>
      </w:r>
      <w:r>
        <w:t>technical</w:t>
      </w:r>
      <w:r>
        <w:rPr>
          <w:spacing w:val="-4"/>
        </w:rPr>
        <w:t xml:space="preserve"> </w:t>
      </w:r>
      <w:r>
        <w:t>assistance</w:t>
      </w:r>
      <w:r>
        <w:rPr>
          <w:spacing w:val="-4"/>
        </w:rPr>
        <w:t xml:space="preserve"> </w:t>
      </w:r>
      <w:r>
        <w:t>outreach</w:t>
      </w:r>
      <w:r>
        <w:rPr>
          <w:spacing w:val="-4"/>
        </w:rPr>
        <w:t xml:space="preserve"> </w:t>
      </w:r>
      <w:r>
        <w:t>to</w:t>
      </w:r>
      <w:r>
        <w:rPr>
          <w:spacing w:val="-4"/>
        </w:rPr>
        <w:t xml:space="preserve"> </w:t>
      </w:r>
      <w:r>
        <w:t>counties-see</w:t>
      </w:r>
      <w:r>
        <w:rPr>
          <w:spacing w:val="-4"/>
        </w:rPr>
        <w:t xml:space="preserve"> </w:t>
      </w:r>
      <w:r>
        <w:t>upload</w:t>
      </w:r>
      <w:r>
        <w:rPr>
          <w:spacing w:val="-4"/>
        </w:rPr>
        <w:t xml:space="preserve"> </w:t>
      </w:r>
      <w:r>
        <w:t>AL</w:t>
      </w:r>
      <w:r>
        <w:rPr>
          <w:spacing w:val="-4"/>
        </w:rPr>
        <w:t xml:space="preserve"> </w:t>
      </w:r>
      <w:r>
        <w:t xml:space="preserve">IPv2-figures </w:t>
      </w:r>
      <w:r>
        <w:rPr>
          <w:spacing w:val="-2"/>
        </w:rPr>
        <w:t>attachment</w:t>
      </w:r>
    </w:p>
    <w:p w14:paraId="5B23DEC7" w14:textId="77777777" w:rsidR="00DD7963" w:rsidRDefault="00DD7963">
      <w:pPr>
        <w:pStyle w:val="BodyText"/>
        <w:ind w:left="0"/>
      </w:pPr>
    </w:p>
    <w:p w14:paraId="5B23DEC8" w14:textId="77777777" w:rsidR="00DD7963" w:rsidRDefault="0033598E">
      <w:pPr>
        <w:pStyle w:val="BodyText"/>
        <w:ind w:right="230"/>
      </w:pPr>
      <w:r>
        <w:t>The engagement process began with outreach to county and local leaders to plan the in-person meeting. Planning</w:t>
      </w:r>
      <w:r>
        <w:rPr>
          <w:spacing w:val="-4"/>
        </w:rPr>
        <w:t xml:space="preserve"> </w:t>
      </w:r>
      <w:r>
        <w:t>participants</w:t>
      </w:r>
      <w:r>
        <w:rPr>
          <w:spacing w:val="-4"/>
        </w:rPr>
        <w:t xml:space="preserve"> </w:t>
      </w:r>
      <w:r>
        <w:t>varied</w:t>
      </w:r>
      <w:r>
        <w:rPr>
          <w:spacing w:val="-4"/>
        </w:rPr>
        <w:t xml:space="preserve"> </w:t>
      </w:r>
      <w:r>
        <w:t>by</w:t>
      </w:r>
      <w:r>
        <w:rPr>
          <w:spacing w:val="-4"/>
        </w:rPr>
        <w:t xml:space="preserve"> </w:t>
      </w:r>
      <w:r>
        <w:t>county</w:t>
      </w:r>
      <w:r>
        <w:rPr>
          <w:spacing w:val="-4"/>
        </w:rPr>
        <w:t xml:space="preserve"> </w:t>
      </w:r>
      <w:r>
        <w:t>but</w:t>
      </w:r>
      <w:r>
        <w:rPr>
          <w:spacing w:val="-4"/>
        </w:rPr>
        <w:t xml:space="preserve"> </w:t>
      </w:r>
      <w:r>
        <w:t>often</w:t>
      </w:r>
      <w:r>
        <w:rPr>
          <w:spacing w:val="-4"/>
        </w:rPr>
        <w:t xml:space="preserve"> </w:t>
      </w:r>
      <w:r>
        <w:t>included</w:t>
      </w:r>
      <w:r>
        <w:rPr>
          <w:spacing w:val="-4"/>
        </w:rPr>
        <w:t xml:space="preserve"> </w:t>
      </w:r>
      <w:r>
        <w:t>regional</w:t>
      </w:r>
      <w:r>
        <w:rPr>
          <w:spacing w:val="-4"/>
        </w:rPr>
        <w:t xml:space="preserve"> </w:t>
      </w:r>
      <w:r>
        <w:t>planning</w:t>
      </w:r>
      <w:r>
        <w:rPr>
          <w:spacing w:val="-4"/>
        </w:rPr>
        <w:t xml:space="preserve"> </w:t>
      </w:r>
      <w:r>
        <w:t>commission</w:t>
      </w:r>
      <w:r>
        <w:rPr>
          <w:spacing w:val="-4"/>
        </w:rPr>
        <w:t xml:space="preserve"> </w:t>
      </w:r>
      <w:r>
        <w:t>representatives, county commissioners and administrators, local elected officials, municipal clerks, county-level economic development authority representatives, and other interested organizations. ADECA worked with local planning entities to gather contacts for invitations and finalize on-site logistics.</w:t>
      </w:r>
    </w:p>
    <w:p w14:paraId="5B23DEC9" w14:textId="77777777" w:rsidR="00DD7963" w:rsidRDefault="00DD7963">
      <w:pPr>
        <w:pStyle w:val="BodyText"/>
        <w:ind w:left="0"/>
      </w:pPr>
    </w:p>
    <w:p w14:paraId="5B23DECA" w14:textId="77777777" w:rsidR="00DD7963" w:rsidRDefault="0033598E">
      <w:pPr>
        <w:pStyle w:val="BodyText"/>
        <w:ind w:right="230"/>
      </w:pPr>
      <w:r>
        <w:t>In addition, ADECA worked with the local entities, as well as statewide member organizations, such as the</w:t>
      </w:r>
      <w:r>
        <w:rPr>
          <w:spacing w:val="-3"/>
        </w:rPr>
        <w:t xml:space="preserve"> </w:t>
      </w:r>
      <w:r>
        <w:t>Association</w:t>
      </w:r>
      <w:r>
        <w:rPr>
          <w:spacing w:val="-3"/>
        </w:rPr>
        <w:t xml:space="preserve"> </w:t>
      </w:r>
      <w:r>
        <w:t>of</w:t>
      </w:r>
      <w:r>
        <w:rPr>
          <w:spacing w:val="-3"/>
        </w:rPr>
        <w:t xml:space="preserve"> </w:t>
      </w:r>
      <w:r>
        <w:t>County</w:t>
      </w:r>
      <w:r>
        <w:rPr>
          <w:spacing w:val="-3"/>
        </w:rPr>
        <w:t xml:space="preserve"> </w:t>
      </w:r>
      <w:r>
        <w:t>Commissions</w:t>
      </w:r>
      <w:r>
        <w:rPr>
          <w:spacing w:val="-3"/>
        </w:rPr>
        <w:t xml:space="preserve"> </w:t>
      </w:r>
      <w:r>
        <w:t>of</w:t>
      </w:r>
      <w:r>
        <w:rPr>
          <w:spacing w:val="-2"/>
        </w:rPr>
        <w:t xml:space="preserve"> </w:t>
      </w:r>
      <w:r>
        <w:t>Alabama</w:t>
      </w:r>
      <w:r>
        <w:rPr>
          <w:spacing w:val="-3"/>
        </w:rPr>
        <w:t xml:space="preserve"> </w:t>
      </w:r>
      <w:r>
        <w:t>and</w:t>
      </w:r>
      <w:r>
        <w:rPr>
          <w:spacing w:val="-3"/>
        </w:rPr>
        <w:t xml:space="preserve"> </w:t>
      </w:r>
      <w:r>
        <w:t>the</w:t>
      </w:r>
      <w:r>
        <w:rPr>
          <w:spacing w:val="-3"/>
        </w:rPr>
        <w:t xml:space="preserve"> </w:t>
      </w:r>
      <w:r>
        <w:t>Alabama</w:t>
      </w:r>
      <w:r>
        <w:rPr>
          <w:spacing w:val="-3"/>
        </w:rPr>
        <w:t xml:space="preserve"> </w:t>
      </w:r>
      <w:r>
        <w:t>League</w:t>
      </w:r>
      <w:r>
        <w:rPr>
          <w:spacing w:val="-3"/>
        </w:rPr>
        <w:t xml:space="preserve"> </w:t>
      </w:r>
      <w:r>
        <w:t>of</w:t>
      </w:r>
      <w:r>
        <w:rPr>
          <w:spacing w:val="-3"/>
        </w:rPr>
        <w:t xml:space="preserve"> </w:t>
      </w:r>
      <w:r>
        <w:t>Municipalities,</w:t>
      </w:r>
      <w:r>
        <w:rPr>
          <w:spacing w:val="-4"/>
        </w:rPr>
        <w:t xml:space="preserve"> </w:t>
      </w:r>
      <w:r>
        <w:t>to</w:t>
      </w:r>
      <w:r>
        <w:rPr>
          <w:spacing w:val="-3"/>
        </w:rPr>
        <w:t xml:space="preserve"> </w:t>
      </w:r>
      <w:r>
        <w:t>help raise</w:t>
      </w:r>
      <w:r>
        <w:rPr>
          <w:spacing w:val="-3"/>
        </w:rPr>
        <w:t xml:space="preserve"> </w:t>
      </w:r>
      <w:r>
        <w:t>awareness</w:t>
      </w:r>
      <w:r>
        <w:rPr>
          <w:spacing w:val="-2"/>
        </w:rPr>
        <w:t xml:space="preserve"> </w:t>
      </w:r>
      <w:r>
        <w:t>among</w:t>
      </w:r>
      <w:r>
        <w:rPr>
          <w:spacing w:val="-3"/>
        </w:rPr>
        <w:t xml:space="preserve"> </w:t>
      </w:r>
      <w:r>
        <w:t>the</w:t>
      </w:r>
      <w:r>
        <w:rPr>
          <w:spacing w:val="-3"/>
        </w:rPr>
        <w:t xml:space="preserve"> </w:t>
      </w:r>
      <w:r>
        <w:t>public</w:t>
      </w:r>
      <w:r>
        <w:rPr>
          <w:spacing w:val="-3"/>
        </w:rPr>
        <w:t xml:space="preserve"> </w:t>
      </w:r>
      <w:r>
        <w:t>and</w:t>
      </w:r>
      <w:r>
        <w:rPr>
          <w:spacing w:val="-3"/>
        </w:rPr>
        <w:t xml:space="preserve"> </w:t>
      </w:r>
      <w:r>
        <w:t>colleagues</w:t>
      </w:r>
      <w:r>
        <w:rPr>
          <w:spacing w:val="-3"/>
        </w:rPr>
        <w:t xml:space="preserve"> </w:t>
      </w:r>
      <w:r>
        <w:t>by</w:t>
      </w:r>
      <w:r>
        <w:rPr>
          <w:spacing w:val="-3"/>
        </w:rPr>
        <w:t xml:space="preserve"> </w:t>
      </w:r>
      <w:r>
        <w:t>sharing</w:t>
      </w:r>
      <w:r>
        <w:rPr>
          <w:spacing w:val="-3"/>
        </w:rPr>
        <w:t xml:space="preserve"> </w:t>
      </w:r>
      <w:r>
        <w:t>the</w:t>
      </w:r>
      <w:r>
        <w:rPr>
          <w:spacing w:val="-3"/>
        </w:rPr>
        <w:t xml:space="preserve"> </w:t>
      </w:r>
      <w:r>
        <w:t>invitation</w:t>
      </w:r>
      <w:r>
        <w:rPr>
          <w:spacing w:val="-4"/>
        </w:rPr>
        <w:t xml:space="preserve"> </w:t>
      </w:r>
      <w:r>
        <w:t>to</w:t>
      </w:r>
      <w:r>
        <w:rPr>
          <w:spacing w:val="-3"/>
        </w:rPr>
        <w:t xml:space="preserve"> </w:t>
      </w:r>
      <w:r>
        <w:t>(and</w:t>
      </w:r>
      <w:r>
        <w:rPr>
          <w:spacing w:val="-3"/>
        </w:rPr>
        <w:t xml:space="preserve"> </w:t>
      </w:r>
      <w:r>
        <w:t>promotional</w:t>
      </w:r>
      <w:r>
        <w:rPr>
          <w:spacing w:val="-3"/>
        </w:rPr>
        <w:t xml:space="preserve"> </w:t>
      </w:r>
      <w:r>
        <w:t>materials about) the meetings as they deemed appropriate. ADECA felt the direct communication from local organizations would increase participation. State and regional partners were also invited to attend the local meetings.</w:t>
      </w:r>
    </w:p>
    <w:p w14:paraId="5B23DECB" w14:textId="77777777" w:rsidR="00DD7963" w:rsidRDefault="00DD7963">
      <w:pPr>
        <w:pStyle w:val="BodyText"/>
        <w:ind w:left="0"/>
      </w:pPr>
    </w:p>
    <w:p w14:paraId="5B23DECC" w14:textId="77777777" w:rsidR="00DD7963" w:rsidRDefault="0033598E">
      <w:pPr>
        <w:pStyle w:val="BodyText"/>
        <w:ind w:right="297"/>
      </w:pPr>
      <w:r>
        <w:t>ADECA then held full- and half-day in-person meetings with attendees. As noted, members of the public were invited and encouraged to participate and commonly did. During these meetings, ADECA provided information about the various broadband programs; shared information about broadband service</w:t>
      </w:r>
      <w:r>
        <w:rPr>
          <w:spacing w:val="-3"/>
        </w:rPr>
        <w:t xml:space="preserve"> </w:t>
      </w:r>
      <w:r>
        <w:t>in</w:t>
      </w:r>
      <w:r>
        <w:rPr>
          <w:spacing w:val="-3"/>
        </w:rPr>
        <w:t xml:space="preserve"> </w:t>
      </w:r>
      <w:r>
        <w:t>the</w:t>
      </w:r>
      <w:r>
        <w:rPr>
          <w:spacing w:val="-3"/>
        </w:rPr>
        <w:t xml:space="preserve"> </w:t>
      </w:r>
      <w:r>
        <w:t>county</w:t>
      </w:r>
      <w:r>
        <w:rPr>
          <w:spacing w:val="-3"/>
        </w:rPr>
        <w:t xml:space="preserve"> </w:t>
      </w:r>
      <w:r>
        <w:t>based</w:t>
      </w:r>
      <w:r>
        <w:rPr>
          <w:spacing w:val="-3"/>
        </w:rPr>
        <w:t xml:space="preserve"> </w:t>
      </w:r>
      <w:r>
        <w:t>on</w:t>
      </w:r>
      <w:r>
        <w:rPr>
          <w:spacing w:val="-3"/>
        </w:rPr>
        <w:t xml:space="preserve"> </w:t>
      </w:r>
      <w:r>
        <w:t>the</w:t>
      </w:r>
      <w:r>
        <w:rPr>
          <w:spacing w:val="-3"/>
        </w:rPr>
        <w:t xml:space="preserve"> </w:t>
      </w:r>
      <w:r>
        <w:t>Alabama</w:t>
      </w:r>
      <w:r>
        <w:rPr>
          <w:spacing w:val="-3"/>
        </w:rPr>
        <w:t xml:space="preserve"> </w:t>
      </w:r>
      <w:r>
        <w:t>Broadband</w:t>
      </w:r>
      <w:r>
        <w:rPr>
          <w:spacing w:val="-3"/>
        </w:rPr>
        <w:t xml:space="preserve"> </w:t>
      </w:r>
      <w:r>
        <w:t>Map;</w:t>
      </w:r>
      <w:r>
        <w:rPr>
          <w:spacing w:val="-3"/>
        </w:rPr>
        <w:t xml:space="preserve"> </w:t>
      </w:r>
      <w:r>
        <w:t>and</w:t>
      </w:r>
      <w:r>
        <w:rPr>
          <w:spacing w:val="-3"/>
        </w:rPr>
        <w:t xml:space="preserve"> </w:t>
      </w:r>
      <w:r>
        <w:t>listened</w:t>
      </w:r>
      <w:r>
        <w:rPr>
          <w:spacing w:val="-3"/>
        </w:rPr>
        <w:t xml:space="preserve"> </w:t>
      </w:r>
      <w:r>
        <w:t>to</w:t>
      </w:r>
      <w:r>
        <w:rPr>
          <w:spacing w:val="-3"/>
        </w:rPr>
        <w:t xml:space="preserve"> </w:t>
      </w:r>
      <w:r>
        <w:t>feedback</w:t>
      </w:r>
      <w:r>
        <w:rPr>
          <w:spacing w:val="-3"/>
        </w:rPr>
        <w:t xml:space="preserve"> </w:t>
      </w:r>
      <w:r>
        <w:t>from</w:t>
      </w:r>
      <w:r>
        <w:rPr>
          <w:spacing w:val="-3"/>
        </w:rPr>
        <w:t xml:space="preserve"> </w:t>
      </w:r>
      <w:r>
        <w:t>partners</w:t>
      </w:r>
      <w:r>
        <w:rPr>
          <w:spacing w:val="-3"/>
        </w:rPr>
        <w:t xml:space="preserve"> </w:t>
      </w:r>
      <w:r>
        <w:t>and community members regarding service gaps, programmatic shortcomings, and other unmet needs preventing full use of the internet. ADECA documented discussions during these meetings to capture insights on local infrastructure and programmatic assets, barriers, and obstacles to broadband (both accessibility</w:t>
      </w:r>
      <w:r>
        <w:rPr>
          <w:spacing w:val="-4"/>
        </w:rPr>
        <w:t xml:space="preserve"> </w:t>
      </w:r>
      <w:r>
        <w:t>and</w:t>
      </w:r>
      <w:r>
        <w:rPr>
          <w:spacing w:val="-3"/>
        </w:rPr>
        <w:t xml:space="preserve"> </w:t>
      </w:r>
      <w:r>
        <w:t>digital</w:t>
      </w:r>
      <w:r>
        <w:rPr>
          <w:spacing w:val="-3"/>
        </w:rPr>
        <w:t xml:space="preserve"> </w:t>
      </w:r>
      <w:r>
        <w:t>opportunity),</w:t>
      </w:r>
      <w:r>
        <w:rPr>
          <w:spacing w:val="-3"/>
        </w:rPr>
        <w:t xml:space="preserve"> </w:t>
      </w:r>
      <w:r>
        <w:t>and</w:t>
      </w:r>
      <w:r>
        <w:rPr>
          <w:spacing w:val="-3"/>
        </w:rPr>
        <w:t xml:space="preserve"> </w:t>
      </w:r>
      <w:r>
        <w:t>other</w:t>
      </w:r>
      <w:r>
        <w:rPr>
          <w:spacing w:val="-3"/>
        </w:rPr>
        <w:t xml:space="preserve"> </w:t>
      </w:r>
      <w:r>
        <w:t>needs</w:t>
      </w:r>
      <w:r>
        <w:rPr>
          <w:spacing w:val="-3"/>
        </w:rPr>
        <w:t xml:space="preserve"> </w:t>
      </w:r>
      <w:r>
        <w:t>and</w:t>
      </w:r>
      <w:r>
        <w:rPr>
          <w:spacing w:val="-3"/>
        </w:rPr>
        <w:t xml:space="preserve"> </w:t>
      </w:r>
      <w:r>
        <w:t>gaps.</w:t>
      </w:r>
      <w:r>
        <w:rPr>
          <w:spacing w:val="-3"/>
        </w:rPr>
        <w:t xml:space="preserve"> </w:t>
      </w:r>
      <w:r>
        <w:t>This</w:t>
      </w:r>
      <w:r>
        <w:rPr>
          <w:spacing w:val="-3"/>
        </w:rPr>
        <w:t xml:space="preserve"> </w:t>
      </w:r>
      <w:r>
        <w:t>input</w:t>
      </w:r>
      <w:r>
        <w:rPr>
          <w:spacing w:val="-3"/>
        </w:rPr>
        <w:t xml:space="preserve"> </w:t>
      </w:r>
      <w:r>
        <w:t>is</w:t>
      </w:r>
      <w:r>
        <w:rPr>
          <w:spacing w:val="-3"/>
        </w:rPr>
        <w:t xml:space="preserve"> </w:t>
      </w:r>
      <w:r>
        <w:t>captured</w:t>
      </w:r>
      <w:r>
        <w:rPr>
          <w:spacing w:val="-3"/>
        </w:rPr>
        <w:t xml:space="preserve"> </w:t>
      </w:r>
      <w:r>
        <w:t>in</w:t>
      </w:r>
      <w:r>
        <w:rPr>
          <w:spacing w:val="-3"/>
        </w:rPr>
        <w:t xml:space="preserve"> </w:t>
      </w:r>
      <w:r>
        <w:t>Appendices</w:t>
      </w:r>
      <w:r>
        <w:rPr>
          <w:spacing w:val="-2"/>
        </w:rPr>
        <w:t xml:space="preserve"> </w:t>
      </w:r>
      <w:r>
        <w:t>C- D of the Five-Year Action Plan.</w:t>
      </w:r>
    </w:p>
    <w:p w14:paraId="5B23DECD" w14:textId="77777777" w:rsidR="00DD7963" w:rsidRDefault="00DD7963">
      <w:pPr>
        <w:pStyle w:val="BodyText"/>
        <w:ind w:left="0"/>
      </w:pPr>
    </w:p>
    <w:p w14:paraId="5B23DECE" w14:textId="77777777" w:rsidR="00DD7963" w:rsidRDefault="0033598E">
      <w:pPr>
        <w:pStyle w:val="BodyText"/>
        <w:ind w:right="230"/>
      </w:pPr>
      <w:r>
        <w:t>In</w:t>
      </w:r>
      <w:r>
        <w:rPr>
          <w:spacing w:val="-4"/>
        </w:rPr>
        <w:t xml:space="preserve"> </w:t>
      </w:r>
      <w:r>
        <w:t>parallel</w:t>
      </w:r>
      <w:r>
        <w:rPr>
          <w:spacing w:val="-4"/>
        </w:rPr>
        <w:t xml:space="preserve"> </w:t>
      </w:r>
      <w:r>
        <w:t>to</w:t>
      </w:r>
      <w:r>
        <w:rPr>
          <w:spacing w:val="-4"/>
        </w:rPr>
        <w:t xml:space="preserve"> </w:t>
      </w:r>
      <w:r>
        <w:t>outreach</w:t>
      </w:r>
      <w:r>
        <w:rPr>
          <w:spacing w:val="-4"/>
        </w:rPr>
        <w:t xml:space="preserve"> </w:t>
      </w:r>
      <w:r>
        <w:t>through</w:t>
      </w:r>
      <w:r>
        <w:rPr>
          <w:spacing w:val="-4"/>
        </w:rPr>
        <w:t xml:space="preserve"> </w:t>
      </w:r>
      <w:r>
        <w:t>in-person</w:t>
      </w:r>
      <w:r>
        <w:rPr>
          <w:spacing w:val="-4"/>
        </w:rPr>
        <w:t xml:space="preserve"> </w:t>
      </w:r>
      <w:r>
        <w:t>engagements,</w:t>
      </w:r>
      <w:r>
        <w:rPr>
          <w:spacing w:val="-4"/>
        </w:rPr>
        <w:t xml:space="preserve"> </w:t>
      </w:r>
      <w:r>
        <w:t>ADECA</w:t>
      </w:r>
      <w:r>
        <w:rPr>
          <w:spacing w:val="-3"/>
        </w:rPr>
        <w:t xml:space="preserve"> </w:t>
      </w:r>
      <w:r>
        <w:t>conducted</w:t>
      </w:r>
      <w:r>
        <w:rPr>
          <w:spacing w:val="-4"/>
        </w:rPr>
        <w:t xml:space="preserve"> </w:t>
      </w:r>
      <w:r>
        <w:t>nine</w:t>
      </w:r>
      <w:r>
        <w:rPr>
          <w:spacing w:val="-4"/>
        </w:rPr>
        <w:t xml:space="preserve"> </w:t>
      </w:r>
      <w:r>
        <w:t>regional</w:t>
      </w:r>
      <w:r>
        <w:rPr>
          <w:spacing w:val="-4"/>
        </w:rPr>
        <w:t xml:space="preserve"> </w:t>
      </w:r>
      <w:r>
        <w:t>phone</w:t>
      </w:r>
      <w:r>
        <w:rPr>
          <w:spacing w:val="-4"/>
        </w:rPr>
        <w:t xml:space="preserve"> </w:t>
      </w:r>
      <w:r>
        <w:t>surveys in preparation for the Alabama Statewide Digital Opportunity Plan as well as to inform this Initial Proposal to capture resident input across the state on a region-by-region basis. This approach informs needs and gaps analysis for the state’s broadband and digital opportunity planning efforts with greater specificity than a single statewide survey. The survey can be found in Appendix E of the Alabama Statewide Digital Opportunity Plan.</w:t>
      </w:r>
    </w:p>
    <w:p w14:paraId="5B23DECF" w14:textId="77777777" w:rsidR="00DD7963" w:rsidRDefault="00DD7963">
      <w:pPr>
        <w:pStyle w:val="BodyText"/>
        <w:ind w:left="0"/>
      </w:pPr>
    </w:p>
    <w:p w14:paraId="5B23DED0" w14:textId="77777777" w:rsidR="00DD7963" w:rsidRDefault="0033598E">
      <w:pPr>
        <w:pStyle w:val="BodyText"/>
        <w:spacing w:before="1"/>
        <w:ind w:right="230"/>
      </w:pPr>
      <w:r>
        <w:t>The phone surveys collected data on the perceived reliability of Alabama residents’ home internet, household</w:t>
      </w:r>
      <w:r>
        <w:rPr>
          <w:spacing w:val="-4"/>
        </w:rPr>
        <w:t xml:space="preserve"> </w:t>
      </w:r>
      <w:r>
        <w:t>monthly</w:t>
      </w:r>
      <w:r>
        <w:rPr>
          <w:spacing w:val="-4"/>
        </w:rPr>
        <w:t xml:space="preserve"> </w:t>
      </w:r>
      <w:r>
        <w:t>internet</w:t>
      </w:r>
      <w:r>
        <w:rPr>
          <w:spacing w:val="-4"/>
        </w:rPr>
        <w:t xml:space="preserve"> </w:t>
      </w:r>
      <w:r>
        <w:t>expenses,</w:t>
      </w:r>
      <w:r>
        <w:rPr>
          <w:spacing w:val="-4"/>
        </w:rPr>
        <w:t xml:space="preserve"> </w:t>
      </w:r>
      <w:r>
        <w:t>and</w:t>
      </w:r>
      <w:r>
        <w:rPr>
          <w:spacing w:val="-4"/>
        </w:rPr>
        <w:t xml:space="preserve"> </w:t>
      </w:r>
      <w:r>
        <w:t>perception</w:t>
      </w:r>
      <w:r>
        <w:rPr>
          <w:spacing w:val="-4"/>
        </w:rPr>
        <w:t xml:space="preserve"> </w:t>
      </w:r>
      <w:r>
        <w:t>of</w:t>
      </w:r>
      <w:r>
        <w:rPr>
          <w:spacing w:val="-4"/>
        </w:rPr>
        <w:t xml:space="preserve"> </w:t>
      </w:r>
      <w:r>
        <w:t>their</w:t>
      </w:r>
      <w:r>
        <w:rPr>
          <w:spacing w:val="-4"/>
        </w:rPr>
        <w:t xml:space="preserve"> </w:t>
      </w:r>
      <w:r>
        <w:t>digital</w:t>
      </w:r>
      <w:r>
        <w:rPr>
          <w:spacing w:val="-4"/>
        </w:rPr>
        <w:t xml:space="preserve"> </w:t>
      </w:r>
      <w:r>
        <w:t>skills,</w:t>
      </w:r>
      <w:r>
        <w:rPr>
          <w:spacing w:val="-4"/>
        </w:rPr>
        <w:t xml:space="preserve"> </w:t>
      </w:r>
      <w:r>
        <w:t>among</w:t>
      </w:r>
      <w:r>
        <w:rPr>
          <w:spacing w:val="-4"/>
        </w:rPr>
        <w:t xml:space="preserve"> </w:t>
      </w:r>
      <w:r>
        <w:t>other</w:t>
      </w:r>
      <w:r>
        <w:rPr>
          <w:spacing w:val="-3"/>
        </w:rPr>
        <w:t xml:space="preserve"> </w:t>
      </w:r>
      <w:r>
        <w:t>topics.</w:t>
      </w:r>
      <w:r>
        <w:rPr>
          <w:spacing w:val="-4"/>
        </w:rPr>
        <w:t xml:space="preserve"> </w:t>
      </w:r>
      <w:r>
        <w:t>Because of their larger populations, Jefferson and Montgomery Counties were surveyed independently. Each survey collected a minimum of 400 responses, supporting estimation of true population proportions within ±2.5 percent.</w:t>
      </w:r>
    </w:p>
    <w:p w14:paraId="4F336161" w14:textId="77777777" w:rsidR="006E4B7D" w:rsidRDefault="006E4B7D" w:rsidP="006E4B7D">
      <w:pPr>
        <w:pStyle w:val="BodyText"/>
        <w:ind w:left="101"/>
      </w:pPr>
    </w:p>
    <w:p w14:paraId="5B23DED2" w14:textId="2D3E6EF4" w:rsidR="00DD7963" w:rsidRDefault="0033598E">
      <w:pPr>
        <w:pStyle w:val="BodyText"/>
        <w:spacing w:before="60"/>
      </w:pPr>
      <w:r>
        <w:t>ADECA</w:t>
      </w:r>
      <w:r>
        <w:rPr>
          <w:spacing w:val="-2"/>
        </w:rPr>
        <w:t xml:space="preserve"> </w:t>
      </w:r>
      <w:r>
        <w:t>conducted</w:t>
      </w:r>
      <w:r>
        <w:rPr>
          <w:spacing w:val="-3"/>
        </w:rPr>
        <w:t xml:space="preserve"> </w:t>
      </w:r>
      <w:r>
        <w:t>surveys</w:t>
      </w:r>
      <w:r>
        <w:rPr>
          <w:spacing w:val="-3"/>
        </w:rPr>
        <w:t xml:space="preserve"> </w:t>
      </w:r>
      <w:r>
        <w:t>over</w:t>
      </w:r>
      <w:r>
        <w:rPr>
          <w:spacing w:val="-3"/>
        </w:rPr>
        <w:t xml:space="preserve"> </w:t>
      </w:r>
      <w:r>
        <w:t>the</w:t>
      </w:r>
      <w:r>
        <w:rPr>
          <w:spacing w:val="-3"/>
        </w:rPr>
        <w:t xml:space="preserve"> </w:t>
      </w:r>
      <w:r>
        <w:t>phone</w:t>
      </w:r>
      <w:r>
        <w:rPr>
          <w:spacing w:val="-3"/>
        </w:rPr>
        <w:t xml:space="preserve"> </w:t>
      </w:r>
      <w:r>
        <w:t>to</w:t>
      </w:r>
      <w:r>
        <w:rPr>
          <w:spacing w:val="-3"/>
        </w:rPr>
        <w:t xml:space="preserve"> </w:t>
      </w:r>
      <w:r>
        <w:t>reach</w:t>
      </w:r>
      <w:r>
        <w:rPr>
          <w:spacing w:val="-3"/>
        </w:rPr>
        <w:t xml:space="preserve"> </w:t>
      </w:r>
      <w:r>
        <w:t>those</w:t>
      </w:r>
      <w:r>
        <w:rPr>
          <w:spacing w:val="-3"/>
        </w:rPr>
        <w:t xml:space="preserve"> </w:t>
      </w:r>
      <w:r>
        <w:t>without</w:t>
      </w:r>
      <w:r>
        <w:rPr>
          <w:spacing w:val="-3"/>
        </w:rPr>
        <w:t xml:space="preserve"> </w:t>
      </w:r>
      <w:r>
        <w:t>internet</w:t>
      </w:r>
      <w:r>
        <w:rPr>
          <w:spacing w:val="-3"/>
        </w:rPr>
        <w:t xml:space="preserve"> </w:t>
      </w:r>
      <w:r>
        <w:t>access.</w:t>
      </w:r>
      <w:r>
        <w:rPr>
          <w:spacing w:val="-3"/>
        </w:rPr>
        <w:t xml:space="preserve"> </w:t>
      </w:r>
      <w:r>
        <w:t>Calls</w:t>
      </w:r>
      <w:r>
        <w:rPr>
          <w:spacing w:val="-3"/>
        </w:rPr>
        <w:t xml:space="preserve"> </w:t>
      </w:r>
      <w:r>
        <w:t>were</w:t>
      </w:r>
      <w:r>
        <w:rPr>
          <w:spacing w:val="-3"/>
        </w:rPr>
        <w:t xml:space="preserve"> </w:t>
      </w:r>
      <w:r>
        <w:t>made</w:t>
      </w:r>
      <w:r>
        <w:rPr>
          <w:spacing w:val="-3"/>
        </w:rPr>
        <w:t xml:space="preserve"> </w:t>
      </w:r>
      <w:r>
        <w:t>from morning to evening to capture input from those with various working hours. ADECA provided resident survey analysis results in the Alabama Statewide Digital Opportunity Plan.</w:t>
      </w:r>
    </w:p>
    <w:p w14:paraId="5B23DED3" w14:textId="77777777" w:rsidR="00DD7963" w:rsidRDefault="00DD7963">
      <w:pPr>
        <w:pStyle w:val="BodyText"/>
        <w:ind w:left="0"/>
      </w:pPr>
    </w:p>
    <w:p w14:paraId="5B23DED4" w14:textId="77777777" w:rsidR="00DD7963" w:rsidRDefault="0033598E">
      <w:pPr>
        <w:pStyle w:val="BodyText"/>
      </w:pPr>
      <w:r>
        <w:t>Figure</w:t>
      </w:r>
      <w:r>
        <w:rPr>
          <w:spacing w:val="-7"/>
        </w:rPr>
        <w:t xml:space="preserve"> </w:t>
      </w:r>
      <w:r>
        <w:t>2:</w:t>
      </w:r>
      <w:r>
        <w:rPr>
          <w:spacing w:val="-5"/>
        </w:rPr>
        <w:t xml:space="preserve"> </w:t>
      </w:r>
      <w:r>
        <w:t>ADECA</w:t>
      </w:r>
      <w:r>
        <w:rPr>
          <w:spacing w:val="-4"/>
        </w:rPr>
        <w:t xml:space="preserve"> </w:t>
      </w:r>
      <w:r>
        <w:t>resident</w:t>
      </w:r>
      <w:r>
        <w:rPr>
          <w:spacing w:val="-5"/>
        </w:rPr>
        <w:t xml:space="preserve"> </w:t>
      </w:r>
      <w:r>
        <w:t>survey</w:t>
      </w:r>
      <w:r>
        <w:rPr>
          <w:spacing w:val="-5"/>
        </w:rPr>
        <w:t xml:space="preserve"> </w:t>
      </w:r>
      <w:r>
        <w:t>dates</w:t>
      </w:r>
      <w:r>
        <w:rPr>
          <w:spacing w:val="-5"/>
        </w:rPr>
        <w:t xml:space="preserve"> </w:t>
      </w:r>
      <w:r>
        <w:t>by</w:t>
      </w:r>
      <w:r>
        <w:rPr>
          <w:spacing w:val="-5"/>
        </w:rPr>
        <w:t xml:space="preserve"> </w:t>
      </w:r>
      <w:r>
        <w:t>region-see</w:t>
      </w:r>
      <w:r>
        <w:rPr>
          <w:spacing w:val="-5"/>
        </w:rPr>
        <w:t xml:space="preserve"> </w:t>
      </w:r>
      <w:r>
        <w:t>upload</w:t>
      </w:r>
      <w:r>
        <w:rPr>
          <w:spacing w:val="-5"/>
        </w:rPr>
        <w:t xml:space="preserve"> </w:t>
      </w:r>
      <w:r>
        <w:t>AL</w:t>
      </w:r>
      <w:r>
        <w:rPr>
          <w:spacing w:val="-5"/>
        </w:rPr>
        <w:t xml:space="preserve"> </w:t>
      </w:r>
      <w:r>
        <w:t>IPv2-figures</w:t>
      </w:r>
      <w:r>
        <w:rPr>
          <w:spacing w:val="-4"/>
        </w:rPr>
        <w:t xml:space="preserve"> </w:t>
      </w:r>
      <w:r>
        <w:rPr>
          <w:spacing w:val="-2"/>
        </w:rPr>
        <w:t>attachment</w:t>
      </w:r>
    </w:p>
    <w:p w14:paraId="5B23DED5" w14:textId="77777777" w:rsidR="00DD7963" w:rsidRDefault="00DD7963">
      <w:pPr>
        <w:pStyle w:val="BodyText"/>
        <w:ind w:left="0"/>
      </w:pPr>
    </w:p>
    <w:p w14:paraId="5B23DED6" w14:textId="77777777" w:rsidR="00DD7963" w:rsidRDefault="0033598E">
      <w:pPr>
        <w:pStyle w:val="ListParagraph"/>
        <w:numPr>
          <w:ilvl w:val="1"/>
          <w:numId w:val="69"/>
        </w:numPr>
        <w:tabs>
          <w:tab w:val="left" w:pos="517"/>
        </w:tabs>
        <w:ind w:left="517" w:hanging="417"/>
        <w:rPr>
          <w:sz w:val="24"/>
        </w:rPr>
      </w:pPr>
      <w:r>
        <w:rPr>
          <w:sz w:val="24"/>
        </w:rPr>
        <w:t>Meaningful</w:t>
      </w:r>
      <w:r>
        <w:rPr>
          <w:spacing w:val="-8"/>
          <w:sz w:val="24"/>
        </w:rPr>
        <w:t xml:space="preserve"> </w:t>
      </w:r>
      <w:r>
        <w:rPr>
          <w:sz w:val="24"/>
        </w:rPr>
        <w:t>engagement</w:t>
      </w:r>
      <w:r>
        <w:rPr>
          <w:spacing w:val="-6"/>
          <w:sz w:val="24"/>
        </w:rPr>
        <w:t xml:space="preserve"> </w:t>
      </w:r>
      <w:r>
        <w:rPr>
          <w:sz w:val="24"/>
        </w:rPr>
        <w:t>and</w:t>
      </w:r>
      <w:r>
        <w:rPr>
          <w:spacing w:val="-5"/>
          <w:sz w:val="24"/>
        </w:rPr>
        <w:t xml:space="preserve"> </w:t>
      </w:r>
      <w:r>
        <w:rPr>
          <w:sz w:val="24"/>
        </w:rPr>
        <w:t>outreach</w:t>
      </w:r>
      <w:r>
        <w:rPr>
          <w:spacing w:val="-6"/>
          <w:sz w:val="24"/>
        </w:rPr>
        <w:t xml:space="preserve"> </w:t>
      </w:r>
      <w:r>
        <w:rPr>
          <w:sz w:val="24"/>
        </w:rPr>
        <w:t>to</w:t>
      </w:r>
      <w:r>
        <w:rPr>
          <w:spacing w:val="-6"/>
          <w:sz w:val="24"/>
        </w:rPr>
        <w:t xml:space="preserve"> </w:t>
      </w:r>
      <w:r>
        <w:rPr>
          <w:sz w:val="24"/>
        </w:rPr>
        <w:t>diverse</w:t>
      </w:r>
      <w:r>
        <w:rPr>
          <w:spacing w:val="-5"/>
          <w:sz w:val="24"/>
        </w:rPr>
        <w:t xml:space="preserve"> </w:t>
      </w:r>
      <w:r>
        <w:rPr>
          <w:spacing w:val="-2"/>
          <w:sz w:val="24"/>
        </w:rPr>
        <w:t>groups</w:t>
      </w:r>
    </w:p>
    <w:p w14:paraId="1FB4883F" w14:textId="77777777" w:rsidR="00B8076E" w:rsidRDefault="00B8076E">
      <w:pPr>
        <w:pStyle w:val="BodyText"/>
      </w:pPr>
    </w:p>
    <w:p w14:paraId="5B23DED7" w14:textId="3FD9C056" w:rsidR="00DD7963" w:rsidRDefault="0033598E">
      <w:pPr>
        <w:pStyle w:val="BodyText"/>
      </w:pPr>
      <w:r>
        <w:t>ADECA</w:t>
      </w:r>
      <w:r>
        <w:rPr>
          <w:spacing w:val="-2"/>
        </w:rPr>
        <w:t xml:space="preserve"> </w:t>
      </w:r>
      <w:r>
        <w:t>worked</w:t>
      </w:r>
      <w:r>
        <w:rPr>
          <w:spacing w:val="-3"/>
        </w:rPr>
        <w:t xml:space="preserve"> </w:t>
      </w:r>
      <w:r>
        <w:t>with</w:t>
      </w:r>
      <w:r>
        <w:rPr>
          <w:spacing w:val="-3"/>
        </w:rPr>
        <w:t xml:space="preserve"> </w:t>
      </w:r>
      <w:r>
        <w:t>county</w:t>
      </w:r>
      <w:r>
        <w:rPr>
          <w:spacing w:val="-3"/>
        </w:rPr>
        <w:t xml:space="preserve"> </w:t>
      </w:r>
      <w:r>
        <w:t>and</w:t>
      </w:r>
      <w:r>
        <w:rPr>
          <w:spacing w:val="-3"/>
        </w:rPr>
        <w:t xml:space="preserve"> </w:t>
      </w:r>
      <w:r>
        <w:t>local</w:t>
      </w:r>
      <w:r>
        <w:rPr>
          <w:spacing w:val="-3"/>
        </w:rPr>
        <w:t xml:space="preserve"> </w:t>
      </w:r>
      <w:r>
        <w:t>leaders</w:t>
      </w:r>
      <w:r>
        <w:rPr>
          <w:spacing w:val="-3"/>
        </w:rPr>
        <w:t xml:space="preserve"> </w:t>
      </w:r>
      <w:r>
        <w:t>to</w:t>
      </w:r>
      <w:r>
        <w:rPr>
          <w:spacing w:val="-3"/>
        </w:rPr>
        <w:t xml:space="preserve"> </w:t>
      </w:r>
      <w:r>
        <w:t>develop</w:t>
      </w:r>
      <w:r>
        <w:rPr>
          <w:spacing w:val="-3"/>
        </w:rPr>
        <w:t xml:space="preserve"> </w:t>
      </w:r>
      <w:r>
        <w:t>invitation</w:t>
      </w:r>
      <w:r>
        <w:rPr>
          <w:spacing w:val="-4"/>
        </w:rPr>
        <w:t xml:space="preserve"> </w:t>
      </w:r>
      <w:r>
        <w:t>lists</w:t>
      </w:r>
      <w:r>
        <w:rPr>
          <w:spacing w:val="-3"/>
        </w:rPr>
        <w:t xml:space="preserve"> </w:t>
      </w:r>
      <w:r>
        <w:t>for</w:t>
      </w:r>
      <w:r>
        <w:rPr>
          <w:spacing w:val="-3"/>
        </w:rPr>
        <w:t xml:space="preserve"> </w:t>
      </w:r>
      <w:r>
        <w:t>in-person</w:t>
      </w:r>
      <w:r>
        <w:rPr>
          <w:spacing w:val="-3"/>
        </w:rPr>
        <w:t xml:space="preserve"> </w:t>
      </w:r>
      <w:r>
        <w:t>sessions</w:t>
      </w:r>
      <w:r>
        <w:rPr>
          <w:spacing w:val="-2"/>
        </w:rPr>
        <w:t xml:space="preserve"> </w:t>
      </w:r>
      <w:r>
        <w:t>that included all entities listed in Section IV.C.1.c.ii of the BEAD NOFO (BEAD NOFO, pp. 53-54).</w:t>
      </w:r>
    </w:p>
    <w:p w14:paraId="5B23DED8" w14:textId="77777777" w:rsidR="00DD7963" w:rsidRDefault="0033598E">
      <w:pPr>
        <w:pStyle w:val="BodyText"/>
      </w:pPr>
      <w:r>
        <w:t>Potential partners were identified via a combination of desk research, ADECA’s local knowledge, and ADECA’s</w:t>
      </w:r>
      <w:r>
        <w:rPr>
          <w:spacing w:val="-3"/>
        </w:rPr>
        <w:t xml:space="preserve"> </w:t>
      </w:r>
      <w:r>
        <w:t>ongoing</w:t>
      </w:r>
      <w:r>
        <w:rPr>
          <w:spacing w:val="-4"/>
        </w:rPr>
        <w:t xml:space="preserve"> </w:t>
      </w:r>
      <w:r>
        <w:t>outreach</w:t>
      </w:r>
      <w:r>
        <w:rPr>
          <w:spacing w:val="-4"/>
        </w:rPr>
        <w:t xml:space="preserve"> </w:t>
      </w:r>
      <w:r>
        <w:t>to</w:t>
      </w:r>
      <w:r>
        <w:rPr>
          <w:spacing w:val="-4"/>
        </w:rPr>
        <w:t xml:space="preserve"> </w:t>
      </w:r>
      <w:r>
        <w:t>and</w:t>
      </w:r>
      <w:r>
        <w:rPr>
          <w:spacing w:val="-4"/>
        </w:rPr>
        <w:t xml:space="preserve"> </w:t>
      </w:r>
      <w:r>
        <w:t>existing</w:t>
      </w:r>
      <w:r>
        <w:rPr>
          <w:spacing w:val="-4"/>
        </w:rPr>
        <w:t xml:space="preserve"> </w:t>
      </w:r>
      <w:r>
        <w:t>relationships</w:t>
      </w:r>
      <w:r>
        <w:rPr>
          <w:spacing w:val="-4"/>
        </w:rPr>
        <w:t xml:space="preserve"> </w:t>
      </w:r>
      <w:r>
        <w:t>with</w:t>
      </w:r>
      <w:r>
        <w:rPr>
          <w:spacing w:val="-4"/>
        </w:rPr>
        <w:t xml:space="preserve"> </w:t>
      </w:r>
      <w:r>
        <w:t>relevant</w:t>
      </w:r>
      <w:r>
        <w:rPr>
          <w:spacing w:val="-4"/>
        </w:rPr>
        <w:t xml:space="preserve"> </w:t>
      </w:r>
      <w:r>
        <w:t>entities.</w:t>
      </w:r>
      <w:r>
        <w:rPr>
          <w:spacing w:val="-4"/>
        </w:rPr>
        <w:t xml:space="preserve"> </w:t>
      </w:r>
      <w:r>
        <w:t>These</w:t>
      </w:r>
      <w:r>
        <w:rPr>
          <w:spacing w:val="-4"/>
        </w:rPr>
        <w:t xml:space="preserve"> </w:t>
      </w:r>
      <w:r>
        <w:t>entities</w:t>
      </w:r>
      <w:r>
        <w:rPr>
          <w:spacing w:val="-5"/>
        </w:rPr>
        <w:t xml:space="preserve"> </w:t>
      </w:r>
      <w:r>
        <w:t>included:</w:t>
      </w:r>
    </w:p>
    <w:p w14:paraId="5B23DED9" w14:textId="77777777" w:rsidR="00DD7963" w:rsidRDefault="00DD7963">
      <w:pPr>
        <w:pStyle w:val="BodyText"/>
        <w:ind w:left="0"/>
      </w:pPr>
    </w:p>
    <w:p w14:paraId="5B23DEDA" w14:textId="77777777" w:rsidR="00DD7963" w:rsidRDefault="0033598E" w:rsidP="001B24DE">
      <w:pPr>
        <w:pStyle w:val="ListParagraph"/>
        <w:numPr>
          <w:ilvl w:val="0"/>
          <w:numId w:val="74"/>
        </w:numPr>
        <w:tabs>
          <w:tab w:val="left" w:pos="243"/>
        </w:tabs>
        <w:rPr>
          <w:sz w:val="24"/>
        </w:rPr>
      </w:pPr>
      <w:r>
        <w:rPr>
          <w:sz w:val="24"/>
        </w:rPr>
        <w:t>Local</w:t>
      </w:r>
      <w:r>
        <w:rPr>
          <w:spacing w:val="-7"/>
          <w:sz w:val="24"/>
        </w:rPr>
        <w:t xml:space="preserve"> </w:t>
      </w:r>
      <w:r>
        <w:rPr>
          <w:sz w:val="24"/>
        </w:rPr>
        <w:t>government</w:t>
      </w:r>
      <w:r>
        <w:rPr>
          <w:spacing w:val="-6"/>
          <w:sz w:val="24"/>
        </w:rPr>
        <w:t xml:space="preserve"> </w:t>
      </w:r>
      <w:r>
        <w:rPr>
          <w:sz w:val="24"/>
        </w:rPr>
        <w:t>elected</w:t>
      </w:r>
      <w:r>
        <w:rPr>
          <w:spacing w:val="-6"/>
          <w:sz w:val="24"/>
        </w:rPr>
        <w:t xml:space="preserve"> </w:t>
      </w:r>
      <w:r>
        <w:rPr>
          <w:sz w:val="24"/>
        </w:rPr>
        <w:t>officials</w:t>
      </w:r>
      <w:r>
        <w:rPr>
          <w:spacing w:val="-6"/>
          <w:sz w:val="24"/>
        </w:rPr>
        <w:t xml:space="preserve"> </w:t>
      </w:r>
      <w:r>
        <w:rPr>
          <w:sz w:val="24"/>
        </w:rPr>
        <w:t>and</w:t>
      </w:r>
      <w:r>
        <w:rPr>
          <w:spacing w:val="-6"/>
          <w:sz w:val="24"/>
        </w:rPr>
        <w:t xml:space="preserve"> </w:t>
      </w:r>
      <w:r>
        <w:rPr>
          <w:spacing w:val="-2"/>
          <w:sz w:val="24"/>
        </w:rPr>
        <w:t>agencies</w:t>
      </w:r>
    </w:p>
    <w:p w14:paraId="5B23DEDB" w14:textId="77777777" w:rsidR="00DD7963" w:rsidRDefault="0033598E" w:rsidP="001B24DE">
      <w:pPr>
        <w:pStyle w:val="ListParagraph"/>
        <w:numPr>
          <w:ilvl w:val="0"/>
          <w:numId w:val="74"/>
        </w:numPr>
        <w:tabs>
          <w:tab w:val="left" w:pos="243"/>
        </w:tabs>
        <w:rPr>
          <w:sz w:val="24"/>
        </w:rPr>
      </w:pPr>
      <w:r>
        <w:rPr>
          <w:sz w:val="24"/>
        </w:rPr>
        <w:t>County</w:t>
      </w:r>
      <w:r>
        <w:rPr>
          <w:spacing w:val="-6"/>
          <w:sz w:val="24"/>
        </w:rPr>
        <w:t xml:space="preserve"> </w:t>
      </w:r>
      <w:r>
        <w:rPr>
          <w:sz w:val="24"/>
        </w:rPr>
        <w:t>elected</w:t>
      </w:r>
      <w:r>
        <w:rPr>
          <w:spacing w:val="-5"/>
          <w:sz w:val="24"/>
        </w:rPr>
        <w:t xml:space="preserve"> </w:t>
      </w:r>
      <w:r>
        <w:rPr>
          <w:sz w:val="24"/>
        </w:rPr>
        <w:t>officials</w:t>
      </w:r>
      <w:r>
        <w:rPr>
          <w:spacing w:val="-5"/>
          <w:sz w:val="24"/>
        </w:rPr>
        <w:t xml:space="preserve"> </w:t>
      </w:r>
      <w:r>
        <w:rPr>
          <w:sz w:val="24"/>
        </w:rPr>
        <w:t>and</w:t>
      </w:r>
      <w:r>
        <w:rPr>
          <w:spacing w:val="-5"/>
          <w:sz w:val="24"/>
        </w:rPr>
        <w:t xml:space="preserve"> </w:t>
      </w:r>
      <w:r>
        <w:rPr>
          <w:spacing w:val="-2"/>
          <w:sz w:val="24"/>
        </w:rPr>
        <w:t>agencies</w:t>
      </w:r>
    </w:p>
    <w:p w14:paraId="5B23DEDC" w14:textId="77777777" w:rsidR="00DD7963" w:rsidRDefault="0033598E" w:rsidP="001B24DE">
      <w:pPr>
        <w:pStyle w:val="ListParagraph"/>
        <w:numPr>
          <w:ilvl w:val="0"/>
          <w:numId w:val="74"/>
        </w:numPr>
        <w:tabs>
          <w:tab w:val="left" w:pos="243"/>
        </w:tabs>
        <w:rPr>
          <w:sz w:val="24"/>
        </w:rPr>
      </w:pPr>
      <w:r>
        <w:rPr>
          <w:sz w:val="24"/>
        </w:rPr>
        <w:t>Regional</w:t>
      </w:r>
      <w:r>
        <w:rPr>
          <w:spacing w:val="-6"/>
          <w:sz w:val="24"/>
        </w:rPr>
        <w:t xml:space="preserve"> </w:t>
      </w:r>
      <w:r>
        <w:rPr>
          <w:sz w:val="24"/>
        </w:rPr>
        <w:t>planning</w:t>
      </w:r>
      <w:r>
        <w:rPr>
          <w:spacing w:val="-6"/>
          <w:sz w:val="24"/>
        </w:rPr>
        <w:t xml:space="preserve"> </w:t>
      </w:r>
      <w:r>
        <w:rPr>
          <w:sz w:val="24"/>
        </w:rPr>
        <w:t>commissions</w:t>
      </w:r>
      <w:r>
        <w:rPr>
          <w:spacing w:val="-6"/>
          <w:sz w:val="24"/>
        </w:rPr>
        <w:t xml:space="preserve"> </w:t>
      </w:r>
      <w:r>
        <w:rPr>
          <w:sz w:val="24"/>
        </w:rPr>
        <w:t>and</w:t>
      </w:r>
      <w:r>
        <w:rPr>
          <w:spacing w:val="-6"/>
          <w:sz w:val="24"/>
        </w:rPr>
        <w:t xml:space="preserve"> </w:t>
      </w:r>
      <w:r>
        <w:rPr>
          <w:sz w:val="24"/>
        </w:rPr>
        <w:t>councils</w:t>
      </w:r>
      <w:r>
        <w:rPr>
          <w:spacing w:val="-6"/>
          <w:sz w:val="24"/>
        </w:rPr>
        <w:t xml:space="preserve"> </w:t>
      </w:r>
      <w:r>
        <w:rPr>
          <w:sz w:val="24"/>
        </w:rPr>
        <w:t>of</w:t>
      </w:r>
      <w:r>
        <w:rPr>
          <w:spacing w:val="-5"/>
          <w:sz w:val="24"/>
        </w:rPr>
        <w:t xml:space="preserve"> </w:t>
      </w:r>
      <w:r>
        <w:rPr>
          <w:spacing w:val="-2"/>
          <w:sz w:val="24"/>
        </w:rPr>
        <w:t>government</w:t>
      </w:r>
    </w:p>
    <w:p w14:paraId="5B23DEDD" w14:textId="77777777" w:rsidR="00DD7963" w:rsidRDefault="0033598E" w:rsidP="001B24DE">
      <w:pPr>
        <w:pStyle w:val="ListParagraph"/>
        <w:numPr>
          <w:ilvl w:val="0"/>
          <w:numId w:val="74"/>
        </w:numPr>
        <w:tabs>
          <w:tab w:val="left" w:pos="243"/>
        </w:tabs>
        <w:ind w:right="549"/>
        <w:rPr>
          <w:sz w:val="24"/>
        </w:rPr>
      </w:pPr>
      <w:r>
        <w:rPr>
          <w:sz w:val="24"/>
        </w:rPr>
        <w:t>State agencies, especially those with local field representatives such as the Alabama Cooperative Extension</w:t>
      </w:r>
      <w:r>
        <w:rPr>
          <w:spacing w:val="-4"/>
          <w:sz w:val="24"/>
        </w:rPr>
        <w:t xml:space="preserve"> </w:t>
      </w:r>
      <w:r>
        <w:rPr>
          <w:sz w:val="24"/>
        </w:rPr>
        <w:t>Service,</w:t>
      </w:r>
      <w:r>
        <w:rPr>
          <w:spacing w:val="-4"/>
          <w:sz w:val="24"/>
        </w:rPr>
        <w:t xml:space="preserve"> </w:t>
      </w:r>
      <w:r>
        <w:rPr>
          <w:sz w:val="24"/>
        </w:rPr>
        <w:t>Alabama</w:t>
      </w:r>
      <w:r>
        <w:rPr>
          <w:spacing w:val="-4"/>
          <w:sz w:val="24"/>
        </w:rPr>
        <w:t xml:space="preserve"> </w:t>
      </w:r>
      <w:r>
        <w:rPr>
          <w:sz w:val="24"/>
        </w:rPr>
        <w:t>Department</w:t>
      </w:r>
      <w:r>
        <w:rPr>
          <w:spacing w:val="-4"/>
          <w:sz w:val="24"/>
        </w:rPr>
        <w:t xml:space="preserve"> </w:t>
      </w:r>
      <w:r>
        <w:rPr>
          <w:sz w:val="24"/>
        </w:rPr>
        <w:t>of</w:t>
      </w:r>
      <w:r>
        <w:rPr>
          <w:spacing w:val="-4"/>
          <w:sz w:val="24"/>
        </w:rPr>
        <w:t xml:space="preserve"> </w:t>
      </w:r>
      <w:r>
        <w:rPr>
          <w:sz w:val="24"/>
        </w:rPr>
        <w:t>Human</w:t>
      </w:r>
      <w:r>
        <w:rPr>
          <w:spacing w:val="-4"/>
          <w:sz w:val="24"/>
        </w:rPr>
        <w:t xml:space="preserve"> </w:t>
      </w:r>
      <w:r>
        <w:rPr>
          <w:sz w:val="24"/>
        </w:rPr>
        <w:t>Resources,</w:t>
      </w:r>
      <w:r>
        <w:rPr>
          <w:spacing w:val="-4"/>
          <w:sz w:val="24"/>
        </w:rPr>
        <w:t xml:space="preserve"> </w:t>
      </w:r>
      <w:r>
        <w:rPr>
          <w:sz w:val="24"/>
        </w:rPr>
        <w:t>and</w:t>
      </w:r>
      <w:r>
        <w:rPr>
          <w:spacing w:val="-4"/>
          <w:sz w:val="24"/>
        </w:rPr>
        <w:t xml:space="preserve"> </w:t>
      </w:r>
      <w:r>
        <w:rPr>
          <w:sz w:val="24"/>
        </w:rPr>
        <w:t>Alabama</w:t>
      </w:r>
      <w:r>
        <w:rPr>
          <w:spacing w:val="-4"/>
          <w:sz w:val="24"/>
        </w:rPr>
        <w:t xml:space="preserve"> </w:t>
      </w:r>
      <w:r>
        <w:rPr>
          <w:sz w:val="24"/>
        </w:rPr>
        <w:t>Department</w:t>
      </w:r>
      <w:r>
        <w:rPr>
          <w:spacing w:val="-4"/>
          <w:sz w:val="24"/>
        </w:rPr>
        <w:t xml:space="preserve"> </w:t>
      </w:r>
      <w:r>
        <w:rPr>
          <w:sz w:val="24"/>
        </w:rPr>
        <w:t>of</w:t>
      </w:r>
      <w:r>
        <w:rPr>
          <w:spacing w:val="-3"/>
          <w:sz w:val="24"/>
        </w:rPr>
        <w:t xml:space="preserve"> </w:t>
      </w:r>
      <w:r>
        <w:rPr>
          <w:sz w:val="24"/>
        </w:rPr>
        <w:t xml:space="preserve">Veterans </w:t>
      </w:r>
      <w:r>
        <w:rPr>
          <w:spacing w:val="-2"/>
          <w:sz w:val="24"/>
        </w:rPr>
        <w:t>Affairs</w:t>
      </w:r>
    </w:p>
    <w:p w14:paraId="5B23DEDE" w14:textId="77777777" w:rsidR="00DD7963" w:rsidRDefault="0033598E" w:rsidP="00476F8E">
      <w:pPr>
        <w:pStyle w:val="ListParagraph"/>
        <w:numPr>
          <w:ilvl w:val="0"/>
          <w:numId w:val="74"/>
        </w:numPr>
        <w:tabs>
          <w:tab w:val="left" w:pos="243"/>
        </w:tabs>
        <w:rPr>
          <w:sz w:val="24"/>
        </w:rPr>
      </w:pPr>
      <w:r>
        <w:rPr>
          <w:sz w:val="24"/>
        </w:rPr>
        <w:t>Local</w:t>
      </w:r>
      <w:r>
        <w:rPr>
          <w:spacing w:val="-8"/>
          <w:sz w:val="24"/>
        </w:rPr>
        <w:t xml:space="preserve"> </w:t>
      </w:r>
      <w:r>
        <w:rPr>
          <w:sz w:val="24"/>
        </w:rPr>
        <w:t>chambers</w:t>
      </w:r>
      <w:r>
        <w:rPr>
          <w:spacing w:val="-6"/>
          <w:sz w:val="24"/>
        </w:rPr>
        <w:t xml:space="preserve"> </w:t>
      </w:r>
      <w:r>
        <w:rPr>
          <w:sz w:val="24"/>
        </w:rPr>
        <w:t>of</w:t>
      </w:r>
      <w:r>
        <w:rPr>
          <w:spacing w:val="-5"/>
          <w:sz w:val="24"/>
        </w:rPr>
        <w:t xml:space="preserve"> </w:t>
      </w:r>
      <w:r>
        <w:rPr>
          <w:sz w:val="24"/>
        </w:rPr>
        <w:t>commerce</w:t>
      </w:r>
      <w:r>
        <w:rPr>
          <w:spacing w:val="-5"/>
          <w:sz w:val="24"/>
        </w:rPr>
        <w:t xml:space="preserve"> </w:t>
      </w:r>
      <w:r>
        <w:rPr>
          <w:sz w:val="24"/>
        </w:rPr>
        <w:t>and</w:t>
      </w:r>
      <w:r>
        <w:rPr>
          <w:spacing w:val="-6"/>
          <w:sz w:val="24"/>
        </w:rPr>
        <w:t xml:space="preserve"> </w:t>
      </w:r>
      <w:r>
        <w:rPr>
          <w:sz w:val="24"/>
        </w:rPr>
        <w:t>economic</w:t>
      </w:r>
      <w:r>
        <w:rPr>
          <w:spacing w:val="-6"/>
          <w:sz w:val="24"/>
        </w:rPr>
        <w:t xml:space="preserve"> </w:t>
      </w:r>
      <w:r>
        <w:rPr>
          <w:sz w:val="24"/>
        </w:rPr>
        <w:t>development</w:t>
      </w:r>
      <w:r>
        <w:rPr>
          <w:spacing w:val="-5"/>
          <w:sz w:val="24"/>
        </w:rPr>
        <w:t xml:space="preserve"> </w:t>
      </w:r>
      <w:r>
        <w:rPr>
          <w:spacing w:val="-2"/>
          <w:sz w:val="24"/>
        </w:rPr>
        <w:t>entities</w:t>
      </w:r>
    </w:p>
    <w:p w14:paraId="5B23DEDF" w14:textId="77777777" w:rsidR="00DD7963" w:rsidRDefault="0033598E" w:rsidP="00476F8E">
      <w:pPr>
        <w:pStyle w:val="ListParagraph"/>
        <w:numPr>
          <w:ilvl w:val="0"/>
          <w:numId w:val="74"/>
        </w:numPr>
        <w:tabs>
          <w:tab w:val="left" w:pos="243"/>
        </w:tabs>
        <w:rPr>
          <w:sz w:val="24"/>
        </w:rPr>
      </w:pPr>
      <w:r>
        <w:rPr>
          <w:sz w:val="24"/>
        </w:rPr>
        <w:t>Local</w:t>
      </w:r>
      <w:r>
        <w:rPr>
          <w:spacing w:val="-9"/>
          <w:sz w:val="24"/>
        </w:rPr>
        <w:t xml:space="preserve"> </w:t>
      </w:r>
      <w:r>
        <w:rPr>
          <w:sz w:val="24"/>
        </w:rPr>
        <w:t>housing</w:t>
      </w:r>
      <w:r>
        <w:rPr>
          <w:spacing w:val="-6"/>
          <w:sz w:val="24"/>
        </w:rPr>
        <w:t xml:space="preserve"> </w:t>
      </w:r>
      <w:r>
        <w:rPr>
          <w:sz w:val="24"/>
        </w:rPr>
        <w:t>authorities</w:t>
      </w:r>
      <w:r>
        <w:rPr>
          <w:spacing w:val="-6"/>
          <w:sz w:val="24"/>
        </w:rPr>
        <w:t xml:space="preserve"> </w:t>
      </w:r>
      <w:r>
        <w:rPr>
          <w:sz w:val="24"/>
        </w:rPr>
        <w:t>and</w:t>
      </w:r>
      <w:r>
        <w:rPr>
          <w:spacing w:val="-6"/>
          <w:sz w:val="24"/>
        </w:rPr>
        <w:t xml:space="preserve"> </w:t>
      </w:r>
      <w:r>
        <w:rPr>
          <w:sz w:val="24"/>
        </w:rPr>
        <w:t>community</w:t>
      </w:r>
      <w:r>
        <w:rPr>
          <w:spacing w:val="-7"/>
          <w:sz w:val="24"/>
        </w:rPr>
        <w:t xml:space="preserve"> </w:t>
      </w:r>
      <w:r>
        <w:rPr>
          <w:sz w:val="24"/>
        </w:rPr>
        <w:t>support</w:t>
      </w:r>
      <w:r>
        <w:rPr>
          <w:spacing w:val="-6"/>
          <w:sz w:val="24"/>
        </w:rPr>
        <w:t xml:space="preserve"> </w:t>
      </w:r>
      <w:r>
        <w:rPr>
          <w:sz w:val="24"/>
        </w:rPr>
        <w:t>organizations</w:t>
      </w:r>
      <w:r>
        <w:rPr>
          <w:spacing w:val="-6"/>
          <w:sz w:val="24"/>
        </w:rPr>
        <w:t xml:space="preserve"> </w:t>
      </w:r>
      <w:r>
        <w:rPr>
          <w:sz w:val="24"/>
        </w:rPr>
        <w:t>and</w:t>
      </w:r>
      <w:r>
        <w:rPr>
          <w:spacing w:val="-6"/>
          <w:sz w:val="24"/>
        </w:rPr>
        <w:t xml:space="preserve"> </w:t>
      </w:r>
      <w:r>
        <w:rPr>
          <w:spacing w:val="-2"/>
          <w:sz w:val="24"/>
        </w:rPr>
        <w:t>agencies</w:t>
      </w:r>
    </w:p>
    <w:p w14:paraId="5B23DEE0" w14:textId="77777777" w:rsidR="00DD7963" w:rsidRDefault="0033598E" w:rsidP="00476F8E">
      <w:pPr>
        <w:pStyle w:val="ListParagraph"/>
        <w:numPr>
          <w:ilvl w:val="0"/>
          <w:numId w:val="74"/>
        </w:numPr>
        <w:tabs>
          <w:tab w:val="left" w:pos="243"/>
        </w:tabs>
        <w:rPr>
          <w:sz w:val="24"/>
        </w:rPr>
      </w:pPr>
      <w:r>
        <w:rPr>
          <w:sz w:val="24"/>
        </w:rPr>
        <w:t>Local</w:t>
      </w:r>
      <w:r>
        <w:rPr>
          <w:spacing w:val="-5"/>
          <w:sz w:val="24"/>
        </w:rPr>
        <w:t xml:space="preserve"> </w:t>
      </w:r>
      <w:r>
        <w:rPr>
          <w:sz w:val="24"/>
        </w:rPr>
        <w:t>libraries</w:t>
      </w:r>
      <w:r>
        <w:rPr>
          <w:spacing w:val="-5"/>
          <w:sz w:val="24"/>
        </w:rPr>
        <w:t xml:space="preserve"> </w:t>
      </w:r>
      <w:r>
        <w:rPr>
          <w:sz w:val="24"/>
        </w:rPr>
        <w:t>and</w:t>
      </w:r>
      <w:r>
        <w:rPr>
          <w:spacing w:val="-4"/>
          <w:sz w:val="24"/>
        </w:rPr>
        <w:t xml:space="preserve"> </w:t>
      </w:r>
      <w:r>
        <w:rPr>
          <w:spacing w:val="-2"/>
          <w:sz w:val="24"/>
        </w:rPr>
        <w:t>schools</w:t>
      </w:r>
    </w:p>
    <w:p w14:paraId="5B23DEE1" w14:textId="77777777" w:rsidR="00DD7963" w:rsidRDefault="0033598E" w:rsidP="00476F8E">
      <w:pPr>
        <w:pStyle w:val="ListParagraph"/>
        <w:numPr>
          <w:ilvl w:val="0"/>
          <w:numId w:val="74"/>
        </w:numPr>
        <w:tabs>
          <w:tab w:val="left" w:pos="243"/>
        </w:tabs>
        <w:rPr>
          <w:sz w:val="24"/>
        </w:rPr>
      </w:pPr>
      <w:r>
        <w:rPr>
          <w:sz w:val="24"/>
        </w:rPr>
        <w:t>Hospital</w:t>
      </w:r>
      <w:r>
        <w:rPr>
          <w:spacing w:val="-5"/>
          <w:sz w:val="24"/>
        </w:rPr>
        <w:t xml:space="preserve"> </w:t>
      </w:r>
      <w:r>
        <w:rPr>
          <w:sz w:val="24"/>
        </w:rPr>
        <w:t>and</w:t>
      </w:r>
      <w:r>
        <w:rPr>
          <w:spacing w:val="-4"/>
          <w:sz w:val="24"/>
        </w:rPr>
        <w:t xml:space="preserve"> </w:t>
      </w:r>
      <w:r>
        <w:rPr>
          <w:sz w:val="24"/>
        </w:rPr>
        <w:t>health</w:t>
      </w:r>
      <w:r>
        <w:rPr>
          <w:spacing w:val="-4"/>
          <w:sz w:val="24"/>
        </w:rPr>
        <w:t xml:space="preserve"> </w:t>
      </w:r>
      <w:r>
        <w:rPr>
          <w:sz w:val="24"/>
        </w:rPr>
        <w:t>care</w:t>
      </w:r>
      <w:r>
        <w:rPr>
          <w:spacing w:val="-4"/>
          <w:sz w:val="24"/>
        </w:rPr>
        <w:t xml:space="preserve"> </w:t>
      </w:r>
      <w:r>
        <w:rPr>
          <w:spacing w:val="-2"/>
          <w:sz w:val="24"/>
        </w:rPr>
        <w:t>systems</w:t>
      </w:r>
    </w:p>
    <w:p w14:paraId="5B23DEE2" w14:textId="77777777" w:rsidR="00DD7963" w:rsidRDefault="0033598E" w:rsidP="00476F8E">
      <w:pPr>
        <w:pStyle w:val="ListParagraph"/>
        <w:numPr>
          <w:ilvl w:val="0"/>
          <w:numId w:val="74"/>
        </w:numPr>
        <w:tabs>
          <w:tab w:val="left" w:pos="243"/>
        </w:tabs>
        <w:rPr>
          <w:sz w:val="24"/>
        </w:rPr>
      </w:pPr>
      <w:r>
        <w:rPr>
          <w:sz w:val="24"/>
        </w:rPr>
        <w:t>Public</w:t>
      </w:r>
      <w:r>
        <w:rPr>
          <w:spacing w:val="-5"/>
          <w:sz w:val="24"/>
        </w:rPr>
        <w:t xml:space="preserve"> </w:t>
      </w:r>
      <w:r>
        <w:rPr>
          <w:sz w:val="24"/>
        </w:rPr>
        <w:t>safety</w:t>
      </w:r>
      <w:r>
        <w:rPr>
          <w:spacing w:val="-4"/>
          <w:sz w:val="24"/>
        </w:rPr>
        <w:t xml:space="preserve"> </w:t>
      </w:r>
      <w:r>
        <w:rPr>
          <w:spacing w:val="-2"/>
          <w:sz w:val="24"/>
        </w:rPr>
        <w:t>agencies</w:t>
      </w:r>
    </w:p>
    <w:p w14:paraId="5B23DEE3" w14:textId="77777777" w:rsidR="00DD7963" w:rsidRDefault="0033598E" w:rsidP="00476F8E">
      <w:pPr>
        <w:pStyle w:val="ListParagraph"/>
        <w:numPr>
          <w:ilvl w:val="0"/>
          <w:numId w:val="74"/>
        </w:numPr>
        <w:tabs>
          <w:tab w:val="left" w:pos="243"/>
        </w:tabs>
        <w:rPr>
          <w:sz w:val="24"/>
        </w:rPr>
      </w:pPr>
      <w:r>
        <w:rPr>
          <w:sz w:val="24"/>
        </w:rPr>
        <w:t>Civil</w:t>
      </w:r>
      <w:r>
        <w:rPr>
          <w:spacing w:val="-5"/>
          <w:sz w:val="24"/>
        </w:rPr>
        <w:t xml:space="preserve"> </w:t>
      </w:r>
      <w:r>
        <w:rPr>
          <w:sz w:val="24"/>
        </w:rPr>
        <w:t>rights</w:t>
      </w:r>
      <w:r>
        <w:rPr>
          <w:spacing w:val="-4"/>
          <w:sz w:val="24"/>
        </w:rPr>
        <w:t xml:space="preserve"> </w:t>
      </w:r>
      <w:r>
        <w:rPr>
          <w:spacing w:val="-2"/>
          <w:sz w:val="24"/>
        </w:rPr>
        <w:t>organizations</w:t>
      </w:r>
    </w:p>
    <w:p w14:paraId="5B23DEE4" w14:textId="77777777" w:rsidR="00DD7963" w:rsidRDefault="0033598E" w:rsidP="00476F8E">
      <w:pPr>
        <w:pStyle w:val="ListParagraph"/>
        <w:numPr>
          <w:ilvl w:val="0"/>
          <w:numId w:val="74"/>
        </w:numPr>
        <w:tabs>
          <w:tab w:val="left" w:pos="243"/>
        </w:tabs>
        <w:rPr>
          <w:sz w:val="24"/>
        </w:rPr>
      </w:pPr>
      <w:r>
        <w:rPr>
          <w:sz w:val="24"/>
        </w:rPr>
        <w:t>The</w:t>
      </w:r>
      <w:r>
        <w:rPr>
          <w:spacing w:val="-9"/>
          <w:sz w:val="24"/>
        </w:rPr>
        <w:t xml:space="preserve"> </w:t>
      </w:r>
      <w:r>
        <w:rPr>
          <w:sz w:val="24"/>
        </w:rPr>
        <w:t>educational</w:t>
      </w:r>
      <w:r>
        <w:rPr>
          <w:spacing w:val="-7"/>
          <w:sz w:val="24"/>
        </w:rPr>
        <w:t xml:space="preserve"> </w:t>
      </w:r>
      <w:r>
        <w:rPr>
          <w:sz w:val="24"/>
        </w:rPr>
        <w:t>community,</w:t>
      </w:r>
      <w:r>
        <w:rPr>
          <w:spacing w:val="-8"/>
          <w:sz w:val="24"/>
        </w:rPr>
        <w:t xml:space="preserve"> </w:t>
      </w:r>
      <w:r>
        <w:rPr>
          <w:sz w:val="24"/>
        </w:rPr>
        <w:t>including</w:t>
      </w:r>
      <w:r>
        <w:rPr>
          <w:spacing w:val="-7"/>
          <w:sz w:val="24"/>
        </w:rPr>
        <w:t xml:space="preserve"> </w:t>
      </w:r>
      <w:r>
        <w:rPr>
          <w:sz w:val="24"/>
        </w:rPr>
        <w:t>higher</w:t>
      </w:r>
      <w:r>
        <w:rPr>
          <w:spacing w:val="-6"/>
          <w:sz w:val="24"/>
        </w:rPr>
        <w:t xml:space="preserve"> </w:t>
      </w:r>
      <w:r>
        <w:rPr>
          <w:sz w:val="24"/>
        </w:rPr>
        <w:t>education</w:t>
      </w:r>
      <w:r>
        <w:rPr>
          <w:spacing w:val="-7"/>
          <w:sz w:val="24"/>
        </w:rPr>
        <w:t xml:space="preserve"> </w:t>
      </w:r>
      <w:r>
        <w:rPr>
          <w:sz w:val="24"/>
        </w:rPr>
        <w:t>and</w:t>
      </w:r>
      <w:r>
        <w:rPr>
          <w:spacing w:val="-7"/>
          <w:sz w:val="24"/>
        </w:rPr>
        <w:t xml:space="preserve"> </w:t>
      </w:r>
      <w:r>
        <w:rPr>
          <w:sz w:val="24"/>
        </w:rPr>
        <w:t>workforce</w:t>
      </w:r>
      <w:r>
        <w:rPr>
          <w:spacing w:val="-7"/>
          <w:sz w:val="24"/>
        </w:rPr>
        <w:t xml:space="preserve"> </w:t>
      </w:r>
      <w:r>
        <w:rPr>
          <w:sz w:val="24"/>
        </w:rPr>
        <w:t>development</w:t>
      </w:r>
      <w:r>
        <w:rPr>
          <w:spacing w:val="-6"/>
          <w:sz w:val="24"/>
        </w:rPr>
        <w:t xml:space="preserve"> </w:t>
      </w:r>
      <w:r>
        <w:rPr>
          <w:spacing w:val="-2"/>
          <w:sz w:val="24"/>
        </w:rPr>
        <w:t>entities</w:t>
      </w:r>
    </w:p>
    <w:p w14:paraId="5B23DEE5" w14:textId="77777777" w:rsidR="00DD7963" w:rsidRDefault="0033598E" w:rsidP="00476F8E">
      <w:pPr>
        <w:pStyle w:val="ListParagraph"/>
        <w:numPr>
          <w:ilvl w:val="0"/>
          <w:numId w:val="74"/>
        </w:numPr>
        <w:tabs>
          <w:tab w:val="left" w:pos="243"/>
        </w:tabs>
        <w:rPr>
          <w:sz w:val="24"/>
        </w:rPr>
      </w:pPr>
      <w:r>
        <w:rPr>
          <w:sz w:val="24"/>
        </w:rPr>
        <w:t>Organizations</w:t>
      </w:r>
      <w:r>
        <w:rPr>
          <w:spacing w:val="-6"/>
          <w:sz w:val="24"/>
        </w:rPr>
        <w:t xml:space="preserve"> </w:t>
      </w:r>
      <w:r>
        <w:rPr>
          <w:sz w:val="24"/>
        </w:rPr>
        <w:t>that</w:t>
      </w:r>
      <w:r>
        <w:rPr>
          <w:spacing w:val="-5"/>
          <w:sz w:val="24"/>
        </w:rPr>
        <w:t xml:space="preserve"> </w:t>
      </w:r>
      <w:r>
        <w:rPr>
          <w:sz w:val="24"/>
        </w:rPr>
        <w:t>serve</w:t>
      </w:r>
      <w:r>
        <w:rPr>
          <w:spacing w:val="-5"/>
          <w:sz w:val="24"/>
        </w:rPr>
        <w:t xml:space="preserve"> </w:t>
      </w:r>
      <w:r>
        <w:rPr>
          <w:sz w:val="24"/>
        </w:rPr>
        <w:t>and</w:t>
      </w:r>
      <w:r>
        <w:rPr>
          <w:spacing w:val="-5"/>
          <w:sz w:val="24"/>
        </w:rPr>
        <w:t xml:space="preserve"> </w:t>
      </w:r>
      <w:r>
        <w:rPr>
          <w:spacing w:val="-2"/>
          <w:sz w:val="24"/>
        </w:rPr>
        <w:t>represent:</w:t>
      </w:r>
    </w:p>
    <w:p w14:paraId="5B23DEE6" w14:textId="77777777" w:rsidR="00DD7963" w:rsidRDefault="0033598E" w:rsidP="00844021">
      <w:pPr>
        <w:pStyle w:val="ListParagraph"/>
        <w:numPr>
          <w:ilvl w:val="0"/>
          <w:numId w:val="74"/>
        </w:numPr>
        <w:tabs>
          <w:tab w:val="left" w:pos="423"/>
        </w:tabs>
        <w:rPr>
          <w:sz w:val="24"/>
        </w:rPr>
      </w:pPr>
      <w:r>
        <w:rPr>
          <w:sz w:val="24"/>
        </w:rPr>
        <w:t>Low-income</w:t>
      </w:r>
      <w:r>
        <w:rPr>
          <w:spacing w:val="-7"/>
          <w:sz w:val="24"/>
        </w:rPr>
        <w:t xml:space="preserve"> </w:t>
      </w:r>
      <w:r>
        <w:rPr>
          <w:spacing w:val="-2"/>
          <w:sz w:val="24"/>
        </w:rPr>
        <w:t>households</w:t>
      </w:r>
    </w:p>
    <w:p w14:paraId="5B23DEE7" w14:textId="77777777" w:rsidR="00DD7963" w:rsidRDefault="0033598E" w:rsidP="00844021">
      <w:pPr>
        <w:pStyle w:val="ListParagraph"/>
        <w:numPr>
          <w:ilvl w:val="0"/>
          <w:numId w:val="74"/>
        </w:numPr>
        <w:tabs>
          <w:tab w:val="left" w:pos="423"/>
        </w:tabs>
        <w:ind w:right="381"/>
        <w:rPr>
          <w:sz w:val="24"/>
        </w:rPr>
      </w:pPr>
      <w:r>
        <w:rPr>
          <w:sz w:val="24"/>
        </w:rPr>
        <w:t>Individuals</w:t>
      </w:r>
      <w:r>
        <w:rPr>
          <w:spacing w:val="-4"/>
          <w:sz w:val="24"/>
        </w:rPr>
        <w:t xml:space="preserve"> </w:t>
      </w:r>
      <w:r>
        <w:rPr>
          <w:sz w:val="24"/>
        </w:rPr>
        <w:t>with</w:t>
      </w:r>
      <w:r>
        <w:rPr>
          <w:spacing w:val="-4"/>
          <w:sz w:val="24"/>
        </w:rPr>
        <w:t xml:space="preserve"> </w:t>
      </w:r>
      <w:r>
        <w:rPr>
          <w:sz w:val="24"/>
        </w:rPr>
        <w:t>disabilities,</w:t>
      </w:r>
      <w:r>
        <w:rPr>
          <w:spacing w:val="-5"/>
          <w:sz w:val="24"/>
        </w:rPr>
        <w:t xml:space="preserve"> </w:t>
      </w:r>
      <w:r>
        <w:rPr>
          <w:sz w:val="24"/>
        </w:rPr>
        <w:t>including</w:t>
      </w:r>
      <w:r>
        <w:rPr>
          <w:spacing w:val="-4"/>
          <w:sz w:val="24"/>
        </w:rPr>
        <w:t xml:space="preserve"> </w:t>
      </w:r>
      <w:r>
        <w:rPr>
          <w:sz w:val="24"/>
        </w:rPr>
        <w:t>organizations</w:t>
      </w:r>
      <w:r>
        <w:rPr>
          <w:spacing w:val="-4"/>
          <w:sz w:val="24"/>
        </w:rPr>
        <w:t xml:space="preserve"> </w:t>
      </w:r>
      <w:r>
        <w:rPr>
          <w:sz w:val="24"/>
        </w:rPr>
        <w:t>that</w:t>
      </w:r>
      <w:r>
        <w:rPr>
          <w:spacing w:val="-4"/>
          <w:sz w:val="24"/>
        </w:rPr>
        <w:t xml:space="preserve"> </w:t>
      </w:r>
      <w:r>
        <w:rPr>
          <w:sz w:val="24"/>
        </w:rPr>
        <w:t>represent</w:t>
      </w:r>
      <w:r>
        <w:rPr>
          <w:spacing w:val="-4"/>
          <w:sz w:val="24"/>
        </w:rPr>
        <w:t xml:space="preserve"> </w:t>
      </w:r>
      <w:r>
        <w:rPr>
          <w:sz w:val="24"/>
        </w:rPr>
        <w:t>children</w:t>
      </w:r>
      <w:r>
        <w:rPr>
          <w:spacing w:val="-4"/>
          <w:sz w:val="24"/>
        </w:rPr>
        <w:t xml:space="preserve"> </w:t>
      </w:r>
      <w:r>
        <w:rPr>
          <w:sz w:val="24"/>
        </w:rPr>
        <w:t>with</w:t>
      </w:r>
      <w:r>
        <w:rPr>
          <w:spacing w:val="-4"/>
          <w:sz w:val="24"/>
        </w:rPr>
        <w:t xml:space="preserve"> </w:t>
      </w:r>
      <w:r>
        <w:rPr>
          <w:sz w:val="24"/>
        </w:rPr>
        <w:t>disabilities</w:t>
      </w:r>
      <w:r>
        <w:rPr>
          <w:spacing w:val="-5"/>
          <w:sz w:val="24"/>
        </w:rPr>
        <w:t xml:space="preserve"> </w:t>
      </w:r>
      <w:r>
        <w:rPr>
          <w:sz w:val="24"/>
        </w:rPr>
        <w:t>such</w:t>
      </w:r>
      <w:r>
        <w:rPr>
          <w:spacing w:val="-4"/>
          <w:sz w:val="24"/>
        </w:rPr>
        <w:t xml:space="preserve"> </w:t>
      </w:r>
      <w:r>
        <w:rPr>
          <w:sz w:val="24"/>
        </w:rPr>
        <w:t>as the Alabama Institute for Deaf and Blind</w:t>
      </w:r>
    </w:p>
    <w:p w14:paraId="5B23DEE8" w14:textId="77777777" w:rsidR="00DD7963" w:rsidRDefault="0033598E" w:rsidP="00844021">
      <w:pPr>
        <w:pStyle w:val="ListParagraph"/>
        <w:numPr>
          <w:ilvl w:val="0"/>
          <w:numId w:val="74"/>
        </w:numPr>
        <w:tabs>
          <w:tab w:val="left" w:pos="423"/>
        </w:tabs>
        <w:rPr>
          <w:sz w:val="24"/>
        </w:rPr>
      </w:pPr>
      <w:r>
        <w:rPr>
          <w:sz w:val="24"/>
        </w:rPr>
        <w:t>Individuals</w:t>
      </w:r>
      <w:r>
        <w:rPr>
          <w:spacing w:val="-6"/>
          <w:sz w:val="24"/>
        </w:rPr>
        <w:t xml:space="preserve"> </w:t>
      </w:r>
      <w:r>
        <w:rPr>
          <w:sz w:val="24"/>
        </w:rPr>
        <w:t>who</w:t>
      </w:r>
      <w:r>
        <w:rPr>
          <w:spacing w:val="-4"/>
          <w:sz w:val="24"/>
        </w:rPr>
        <w:t xml:space="preserve"> </w:t>
      </w:r>
      <w:r>
        <w:rPr>
          <w:sz w:val="24"/>
        </w:rPr>
        <w:t>are</w:t>
      </w:r>
      <w:r>
        <w:rPr>
          <w:spacing w:val="-3"/>
          <w:sz w:val="24"/>
        </w:rPr>
        <w:t xml:space="preserve"> </w:t>
      </w:r>
      <w:r>
        <w:rPr>
          <w:sz w:val="24"/>
        </w:rPr>
        <w:t>60</w:t>
      </w:r>
      <w:r>
        <w:rPr>
          <w:spacing w:val="-4"/>
          <w:sz w:val="24"/>
        </w:rPr>
        <w:t xml:space="preserve"> </w:t>
      </w:r>
      <w:r>
        <w:rPr>
          <w:sz w:val="24"/>
        </w:rPr>
        <w:t>years</w:t>
      </w:r>
      <w:r>
        <w:rPr>
          <w:spacing w:val="-3"/>
          <w:sz w:val="24"/>
        </w:rPr>
        <w:t xml:space="preserve"> </w:t>
      </w:r>
      <w:r>
        <w:rPr>
          <w:sz w:val="24"/>
        </w:rPr>
        <w:t>of</w:t>
      </w:r>
      <w:r>
        <w:rPr>
          <w:spacing w:val="-3"/>
          <w:sz w:val="24"/>
        </w:rPr>
        <w:t xml:space="preserve"> </w:t>
      </w:r>
      <w:r>
        <w:rPr>
          <w:sz w:val="24"/>
        </w:rPr>
        <w:t>age</w:t>
      </w:r>
      <w:r>
        <w:rPr>
          <w:spacing w:val="-4"/>
          <w:sz w:val="24"/>
        </w:rPr>
        <w:t xml:space="preserve"> </w:t>
      </w:r>
      <w:r>
        <w:rPr>
          <w:sz w:val="24"/>
        </w:rPr>
        <w:t>or</w:t>
      </w:r>
      <w:r>
        <w:rPr>
          <w:spacing w:val="-3"/>
          <w:sz w:val="24"/>
        </w:rPr>
        <w:t xml:space="preserve"> </w:t>
      </w:r>
      <w:r>
        <w:rPr>
          <w:spacing w:val="-2"/>
          <w:sz w:val="24"/>
        </w:rPr>
        <w:t>older</w:t>
      </w:r>
    </w:p>
    <w:p w14:paraId="5B23DEE9" w14:textId="77777777" w:rsidR="00DD7963" w:rsidRDefault="0033598E" w:rsidP="00844021">
      <w:pPr>
        <w:pStyle w:val="ListParagraph"/>
        <w:numPr>
          <w:ilvl w:val="0"/>
          <w:numId w:val="74"/>
        </w:numPr>
        <w:tabs>
          <w:tab w:val="left" w:pos="423"/>
        </w:tabs>
        <w:ind w:right="732"/>
        <w:rPr>
          <w:sz w:val="24"/>
        </w:rPr>
      </w:pPr>
      <w:r>
        <w:rPr>
          <w:sz w:val="24"/>
        </w:rPr>
        <w:t>Individuals</w:t>
      </w:r>
      <w:r>
        <w:rPr>
          <w:spacing w:val="-4"/>
          <w:sz w:val="24"/>
        </w:rPr>
        <w:t xml:space="preserve"> </w:t>
      </w:r>
      <w:r>
        <w:rPr>
          <w:sz w:val="24"/>
        </w:rPr>
        <w:t>with</w:t>
      </w:r>
      <w:r>
        <w:rPr>
          <w:spacing w:val="-4"/>
          <w:sz w:val="24"/>
        </w:rPr>
        <w:t xml:space="preserve"> </w:t>
      </w:r>
      <w:r>
        <w:rPr>
          <w:sz w:val="24"/>
        </w:rPr>
        <w:t>language</w:t>
      </w:r>
      <w:r>
        <w:rPr>
          <w:spacing w:val="-4"/>
          <w:sz w:val="24"/>
        </w:rPr>
        <w:t xml:space="preserve"> </w:t>
      </w:r>
      <w:r>
        <w:rPr>
          <w:sz w:val="24"/>
        </w:rPr>
        <w:t>barriers,</w:t>
      </w:r>
      <w:r>
        <w:rPr>
          <w:spacing w:val="-4"/>
          <w:sz w:val="24"/>
        </w:rPr>
        <w:t xml:space="preserve"> </w:t>
      </w:r>
      <w:r>
        <w:rPr>
          <w:sz w:val="24"/>
        </w:rPr>
        <w:t>including</w:t>
      </w:r>
      <w:r>
        <w:rPr>
          <w:spacing w:val="-4"/>
          <w:sz w:val="24"/>
        </w:rPr>
        <w:t xml:space="preserve"> </w:t>
      </w:r>
      <w:r>
        <w:rPr>
          <w:sz w:val="24"/>
        </w:rPr>
        <w:t>English</w:t>
      </w:r>
      <w:r>
        <w:rPr>
          <w:spacing w:val="-4"/>
          <w:sz w:val="24"/>
        </w:rPr>
        <w:t xml:space="preserve"> </w:t>
      </w:r>
      <w:r>
        <w:rPr>
          <w:sz w:val="24"/>
        </w:rPr>
        <w:t>learners</w:t>
      </w:r>
      <w:r>
        <w:rPr>
          <w:spacing w:val="-4"/>
          <w:sz w:val="24"/>
        </w:rPr>
        <w:t xml:space="preserve"> </w:t>
      </w:r>
      <w:r>
        <w:rPr>
          <w:sz w:val="24"/>
        </w:rPr>
        <w:t>and</w:t>
      </w:r>
      <w:r>
        <w:rPr>
          <w:spacing w:val="-4"/>
          <w:sz w:val="24"/>
        </w:rPr>
        <w:t xml:space="preserve"> </w:t>
      </w:r>
      <w:r>
        <w:rPr>
          <w:sz w:val="24"/>
        </w:rPr>
        <w:t>individuals</w:t>
      </w:r>
      <w:r>
        <w:rPr>
          <w:spacing w:val="-4"/>
          <w:sz w:val="24"/>
        </w:rPr>
        <w:t xml:space="preserve"> </w:t>
      </w:r>
      <w:r>
        <w:rPr>
          <w:sz w:val="24"/>
        </w:rPr>
        <w:t>with</w:t>
      </w:r>
      <w:r>
        <w:rPr>
          <w:spacing w:val="-4"/>
          <w:sz w:val="24"/>
        </w:rPr>
        <w:t xml:space="preserve"> </w:t>
      </w:r>
      <w:r>
        <w:rPr>
          <w:sz w:val="24"/>
        </w:rPr>
        <w:t>low</w:t>
      </w:r>
      <w:r>
        <w:rPr>
          <w:spacing w:val="-3"/>
          <w:sz w:val="24"/>
        </w:rPr>
        <w:t xml:space="preserve"> </w:t>
      </w:r>
      <w:r>
        <w:rPr>
          <w:sz w:val="24"/>
        </w:rPr>
        <w:t>levels</w:t>
      </w:r>
      <w:r>
        <w:rPr>
          <w:spacing w:val="-4"/>
          <w:sz w:val="24"/>
        </w:rPr>
        <w:t xml:space="preserve"> </w:t>
      </w:r>
      <w:r>
        <w:rPr>
          <w:sz w:val="24"/>
        </w:rPr>
        <w:t xml:space="preserve">of </w:t>
      </w:r>
      <w:r>
        <w:rPr>
          <w:spacing w:val="-2"/>
          <w:sz w:val="24"/>
        </w:rPr>
        <w:t>literacy</w:t>
      </w:r>
    </w:p>
    <w:p w14:paraId="5B23DEEA" w14:textId="77777777" w:rsidR="00DD7963" w:rsidRDefault="0033598E" w:rsidP="003F01AB">
      <w:pPr>
        <w:pStyle w:val="ListParagraph"/>
        <w:numPr>
          <w:ilvl w:val="0"/>
          <w:numId w:val="74"/>
        </w:numPr>
        <w:tabs>
          <w:tab w:val="left" w:pos="423"/>
        </w:tabs>
        <w:rPr>
          <w:sz w:val="24"/>
        </w:rPr>
      </w:pPr>
      <w:r>
        <w:rPr>
          <w:sz w:val="24"/>
        </w:rPr>
        <w:t>People</w:t>
      </w:r>
      <w:r>
        <w:rPr>
          <w:spacing w:val="-4"/>
          <w:sz w:val="24"/>
        </w:rPr>
        <w:t xml:space="preserve"> </w:t>
      </w:r>
      <w:r>
        <w:rPr>
          <w:sz w:val="24"/>
        </w:rPr>
        <w:t>of</w:t>
      </w:r>
      <w:r>
        <w:rPr>
          <w:spacing w:val="-4"/>
          <w:sz w:val="24"/>
        </w:rPr>
        <w:t xml:space="preserve"> </w:t>
      </w:r>
      <w:r>
        <w:rPr>
          <w:spacing w:val="-2"/>
          <w:sz w:val="24"/>
        </w:rPr>
        <w:t>color</w:t>
      </w:r>
    </w:p>
    <w:p w14:paraId="5B23DEEB" w14:textId="77777777" w:rsidR="00DD7963" w:rsidRDefault="0033598E" w:rsidP="003F01AB">
      <w:pPr>
        <w:pStyle w:val="ListParagraph"/>
        <w:numPr>
          <w:ilvl w:val="0"/>
          <w:numId w:val="74"/>
        </w:numPr>
        <w:tabs>
          <w:tab w:val="left" w:pos="423"/>
        </w:tabs>
        <w:rPr>
          <w:sz w:val="24"/>
        </w:rPr>
      </w:pPr>
      <w:r>
        <w:rPr>
          <w:sz w:val="24"/>
        </w:rPr>
        <w:t>LGBTQI+</w:t>
      </w:r>
      <w:r>
        <w:rPr>
          <w:spacing w:val="-4"/>
          <w:sz w:val="24"/>
        </w:rPr>
        <w:t xml:space="preserve"> </w:t>
      </w:r>
      <w:r>
        <w:rPr>
          <w:spacing w:val="-2"/>
          <w:sz w:val="24"/>
        </w:rPr>
        <w:t>people</w:t>
      </w:r>
    </w:p>
    <w:p w14:paraId="5B23DEEC" w14:textId="77777777" w:rsidR="00DD7963" w:rsidRDefault="0033598E" w:rsidP="003F01AB">
      <w:pPr>
        <w:pStyle w:val="ListParagraph"/>
        <w:numPr>
          <w:ilvl w:val="0"/>
          <w:numId w:val="74"/>
        </w:numPr>
        <w:tabs>
          <w:tab w:val="left" w:pos="423"/>
        </w:tabs>
        <w:rPr>
          <w:sz w:val="24"/>
        </w:rPr>
      </w:pPr>
      <w:r>
        <w:rPr>
          <w:spacing w:val="-2"/>
          <w:sz w:val="24"/>
        </w:rPr>
        <w:t>Immigrants</w:t>
      </w:r>
    </w:p>
    <w:p w14:paraId="5B23DEED" w14:textId="77777777" w:rsidR="00DD7963" w:rsidRDefault="0033598E" w:rsidP="003F01AB">
      <w:pPr>
        <w:pStyle w:val="ListParagraph"/>
        <w:numPr>
          <w:ilvl w:val="0"/>
          <w:numId w:val="74"/>
        </w:numPr>
        <w:tabs>
          <w:tab w:val="left" w:pos="423"/>
        </w:tabs>
        <w:rPr>
          <w:sz w:val="24"/>
        </w:rPr>
      </w:pPr>
      <w:r>
        <w:rPr>
          <w:spacing w:val="-2"/>
          <w:sz w:val="24"/>
        </w:rPr>
        <w:t>Veterans</w:t>
      </w:r>
    </w:p>
    <w:p w14:paraId="5B23DEEE" w14:textId="77777777" w:rsidR="00DD7963" w:rsidRDefault="0033598E" w:rsidP="003F01AB">
      <w:pPr>
        <w:pStyle w:val="ListParagraph"/>
        <w:numPr>
          <w:ilvl w:val="0"/>
          <w:numId w:val="74"/>
        </w:numPr>
        <w:tabs>
          <w:tab w:val="left" w:pos="363"/>
        </w:tabs>
        <w:rPr>
          <w:sz w:val="24"/>
        </w:rPr>
      </w:pPr>
      <w:r>
        <w:rPr>
          <w:sz w:val="24"/>
        </w:rPr>
        <w:t>Individuals</w:t>
      </w:r>
      <w:r>
        <w:rPr>
          <w:spacing w:val="-7"/>
          <w:sz w:val="24"/>
        </w:rPr>
        <w:t xml:space="preserve"> </w:t>
      </w:r>
      <w:r>
        <w:rPr>
          <w:sz w:val="24"/>
        </w:rPr>
        <w:t>in</w:t>
      </w:r>
      <w:r>
        <w:rPr>
          <w:spacing w:val="-4"/>
          <w:sz w:val="24"/>
        </w:rPr>
        <w:t xml:space="preserve"> </w:t>
      </w:r>
      <w:r>
        <w:rPr>
          <w:sz w:val="24"/>
        </w:rPr>
        <w:t>Alabama</w:t>
      </w:r>
      <w:r>
        <w:rPr>
          <w:spacing w:val="-4"/>
          <w:sz w:val="24"/>
        </w:rPr>
        <w:t xml:space="preserve"> </w:t>
      </w:r>
      <w:r>
        <w:rPr>
          <w:sz w:val="24"/>
        </w:rPr>
        <w:t>who</w:t>
      </w:r>
      <w:r>
        <w:rPr>
          <w:spacing w:val="-5"/>
          <w:sz w:val="24"/>
        </w:rPr>
        <w:t xml:space="preserve"> </w:t>
      </w:r>
      <w:r>
        <w:rPr>
          <w:sz w:val="24"/>
        </w:rPr>
        <w:t>are</w:t>
      </w:r>
      <w:r>
        <w:rPr>
          <w:spacing w:val="-4"/>
          <w:sz w:val="24"/>
        </w:rPr>
        <w:t xml:space="preserve"> </w:t>
      </w:r>
      <w:r>
        <w:rPr>
          <w:sz w:val="24"/>
        </w:rPr>
        <w:t>incarcerated</w:t>
      </w:r>
      <w:r>
        <w:rPr>
          <w:spacing w:val="-4"/>
          <w:sz w:val="24"/>
        </w:rPr>
        <w:t xml:space="preserve"> </w:t>
      </w:r>
      <w:r>
        <w:rPr>
          <w:sz w:val="24"/>
        </w:rPr>
        <w:t>or</w:t>
      </w:r>
      <w:r>
        <w:rPr>
          <w:spacing w:val="-4"/>
          <w:sz w:val="24"/>
        </w:rPr>
        <w:t xml:space="preserve"> </w:t>
      </w:r>
      <w:r>
        <w:rPr>
          <w:sz w:val="24"/>
        </w:rPr>
        <w:t>who</w:t>
      </w:r>
      <w:r>
        <w:rPr>
          <w:spacing w:val="-4"/>
          <w:sz w:val="24"/>
        </w:rPr>
        <w:t xml:space="preserve"> </w:t>
      </w:r>
      <w:r>
        <w:rPr>
          <w:sz w:val="24"/>
        </w:rPr>
        <w:t>were</w:t>
      </w:r>
      <w:r>
        <w:rPr>
          <w:spacing w:val="-4"/>
          <w:sz w:val="24"/>
        </w:rPr>
        <w:t xml:space="preserve"> </w:t>
      </w:r>
      <w:r>
        <w:rPr>
          <w:sz w:val="24"/>
        </w:rPr>
        <w:t>recently</w:t>
      </w:r>
      <w:r>
        <w:rPr>
          <w:spacing w:val="-4"/>
          <w:sz w:val="24"/>
        </w:rPr>
        <w:t xml:space="preserve"> </w:t>
      </w:r>
      <w:r>
        <w:rPr>
          <w:spacing w:val="-2"/>
          <w:sz w:val="24"/>
        </w:rPr>
        <w:t>incarcerated</w:t>
      </w:r>
    </w:p>
    <w:p w14:paraId="5B23DEEF" w14:textId="77777777" w:rsidR="00DD7963" w:rsidRDefault="0033598E" w:rsidP="003F01AB">
      <w:pPr>
        <w:pStyle w:val="ListParagraph"/>
        <w:numPr>
          <w:ilvl w:val="0"/>
          <w:numId w:val="74"/>
        </w:numPr>
        <w:tabs>
          <w:tab w:val="left" w:pos="243"/>
        </w:tabs>
        <w:spacing w:before="1"/>
        <w:rPr>
          <w:sz w:val="24"/>
        </w:rPr>
      </w:pPr>
      <w:r>
        <w:rPr>
          <w:sz w:val="24"/>
        </w:rPr>
        <w:t>ISPs</w:t>
      </w:r>
      <w:r>
        <w:rPr>
          <w:spacing w:val="-8"/>
          <w:sz w:val="24"/>
        </w:rPr>
        <w:t xml:space="preserve"> </w:t>
      </w:r>
      <w:r>
        <w:rPr>
          <w:sz w:val="24"/>
        </w:rPr>
        <w:t>and</w:t>
      </w:r>
      <w:r>
        <w:rPr>
          <w:spacing w:val="-6"/>
          <w:sz w:val="24"/>
        </w:rPr>
        <w:t xml:space="preserve"> </w:t>
      </w:r>
      <w:r>
        <w:rPr>
          <w:sz w:val="24"/>
        </w:rPr>
        <w:t>other</w:t>
      </w:r>
      <w:r>
        <w:rPr>
          <w:spacing w:val="-5"/>
          <w:sz w:val="24"/>
        </w:rPr>
        <w:t xml:space="preserve"> </w:t>
      </w:r>
      <w:r>
        <w:rPr>
          <w:sz w:val="24"/>
        </w:rPr>
        <w:t>companies,</w:t>
      </w:r>
      <w:r>
        <w:rPr>
          <w:spacing w:val="-6"/>
          <w:sz w:val="24"/>
        </w:rPr>
        <w:t xml:space="preserve"> </w:t>
      </w:r>
      <w:r>
        <w:rPr>
          <w:sz w:val="24"/>
        </w:rPr>
        <w:t>such</w:t>
      </w:r>
      <w:r>
        <w:rPr>
          <w:spacing w:val="-5"/>
          <w:sz w:val="24"/>
        </w:rPr>
        <w:t xml:space="preserve"> </w:t>
      </w:r>
      <w:r>
        <w:rPr>
          <w:sz w:val="24"/>
        </w:rPr>
        <w:t>as</w:t>
      </w:r>
      <w:r>
        <w:rPr>
          <w:spacing w:val="-5"/>
          <w:sz w:val="24"/>
        </w:rPr>
        <w:t xml:space="preserve"> </w:t>
      </w:r>
      <w:r>
        <w:rPr>
          <w:sz w:val="24"/>
        </w:rPr>
        <w:t>equipment</w:t>
      </w:r>
      <w:r>
        <w:rPr>
          <w:spacing w:val="-5"/>
          <w:sz w:val="24"/>
        </w:rPr>
        <w:t xml:space="preserve"> </w:t>
      </w:r>
      <w:r>
        <w:rPr>
          <w:sz w:val="24"/>
        </w:rPr>
        <w:t>providers,</w:t>
      </w:r>
      <w:r>
        <w:rPr>
          <w:spacing w:val="-6"/>
          <w:sz w:val="24"/>
        </w:rPr>
        <w:t xml:space="preserve"> </w:t>
      </w:r>
      <w:r>
        <w:rPr>
          <w:sz w:val="24"/>
        </w:rPr>
        <w:t>that</w:t>
      </w:r>
      <w:r>
        <w:rPr>
          <w:spacing w:val="-5"/>
          <w:sz w:val="24"/>
        </w:rPr>
        <w:t xml:space="preserve"> </w:t>
      </w:r>
      <w:r>
        <w:rPr>
          <w:sz w:val="24"/>
        </w:rPr>
        <w:t>support</w:t>
      </w:r>
      <w:r>
        <w:rPr>
          <w:spacing w:val="-6"/>
          <w:sz w:val="24"/>
        </w:rPr>
        <w:t xml:space="preserve"> </w:t>
      </w:r>
      <w:r>
        <w:rPr>
          <w:sz w:val="24"/>
        </w:rPr>
        <w:t>broadband</w:t>
      </w:r>
      <w:r>
        <w:rPr>
          <w:spacing w:val="-5"/>
          <w:sz w:val="24"/>
        </w:rPr>
        <w:t xml:space="preserve"> </w:t>
      </w:r>
      <w:r>
        <w:rPr>
          <w:spacing w:val="-2"/>
          <w:sz w:val="24"/>
        </w:rPr>
        <w:t>deployment</w:t>
      </w:r>
    </w:p>
    <w:p w14:paraId="5B23DEF0" w14:textId="77777777" w:rsidR="00DD7963" w:rsidRDefault="0033598E" w:rsidP="003F01AB">
      <w:pPr>
        <w:pStyle w:val="ListParagraph"/>
        <w:numPr>
          <w:ilvl w:val="0"/>
          <w:numId w:val="74"/>
        </w:numPr>
        <w:tabs>
          <w:tab w:val="left" w:pos="243"/>
        </w:tabs>
        <w:rPr>
          <w:sz w:val="24"/>
        </w:rPr>
      </w:pPr>
      <w:r>
        <w:rPr>
          <w:sz w:val="24"/>
        </w:rPr>
        <w:t>Labor</w:t>
      </w:r>
      <w:r>
        <w:rPr>
          <w:spacing w:val="-5"/>
          <w:sz w:val="24"/>
        </w:rPr>
        <w:t xml:space="preserve"> </w:t>
      </w:r>
      <w:r>
        <w:rPr>
          <w:spacing w:val="-2"/>
          <w:sz w:val="24"/>
        </w:rPr>
        <w:t>unions</w:t>
      </w:r>
    </w:p>
    <w:p w14:paraId="5B23DEF1" w14:textId="77777777" w:rsidR="00DD7963" w:rsidRDefault="0033598E" w:rsidP="003F01AB">
      <w:pPr>
        <w:pStyle w:val="ListParagraph"/>
        <w:numPr>
          <w:ilvl w:val="0"/>
          <w:numId w:val="74"/>
        </w:numPr>
        <w:tabs>
          <w:tab w:val="left" w:pos="243"/>
        </w:tabs>
        <w:rPr>
          <w:sz w:val="24"/>
        </w:rPr>
      </w:pPr>
      <w:r>
        <w:rPr>
          <w:sz w:val="24"/>
        </w:rPr>
        <w:t>Federal</w:t>
      </w:r>
      <w:r>
        <w:rPr>
          <w:spacing w:val="-7"/>
          <w:sz w:val="24"/>
        </w:rPr>
        <w:t xml:space="preserve"> </w:t>
      </w:r>
      <w:r>
        <w:rPr>
          <w:sz w:val="24"/>
        </w:rPr>
        <w:t>agencies</w:t>
      </w:r>
      <w:r>
        <w:rPr>
          <w:spacing w:val="-4"/>
          <w:sz w:val="24"/>
        </w:rPr>
        <w:t xml:space="preserve"> </w:t>
      </w:r>
      <w:r>
        <w:rPr>
          <w:sz w:val="24"/>
        </w:rPr>
        <w:t>with</w:t>
      </w:r>
      <w:r>
        <w:rPr>
          <w:spacing w:val="-5"/>
          <w:sz w:val="24"/>
        </w:rPr>
        <w:t xml:space="preserve"> </w:t>
      </w:r>
      <w:r>
        <w:rPr>
          <w:sz w:val="24"/>
        </w:rPr>
        <w:t>an</w:t>
      </w:r>
      <w:r>
        <w:rPr>
          <w:spacing w:val="-4"/>
          <w:sz w:val="24"/>
        </w:rPr>
        <w:t xml:space="preserve"> </w:t>
      </w:r>
      <w:r>
        <w:rPr>
          <w:sz w:val="24"/>
        </w:rPr>
        <w:t>interest</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region,</w:t>
      </w:r>
      <w:r>
        <w:rPr>
          <w:spacing w:val="-5"/>
          <w:sz w:val="24"/>
        </w:rPr>
        <w:t xml:space="preserve"> </w:t>
      </w:r>
      <w:r>
        <w:rPr>
          <w:sz w:val="24"/>
        </w:rPr>
        <w:t>such</w:t>
      </w:r>
      <w:r>
        <w:rPr>
          <w:spacing w:val="-4"/>
          <w:sz w:val="24"/>
        </w:rPr>
        <w:t xml:space="preserve"> </w:t>
      </w:r>
      <w:r>
        <w:rPr>
          <w:sz w:val="24"/>
        </w:rPr>
        <w:t>as</w:t>
      </w:r>
      <w:r>
        <w:rPr>
          <w:spacing w:val="-3"/>
          <w:sz w:val="24"/>
        </w:rPr>
        <w:t xml:space="preserve"> </w:t>
      </w:r>
      <w:r>
        <w:rPr>
          <w:sz w:val="24"/>
        </w:rPr>
        <w:t>the</w:t>
      </w:r>
      <w:r>
        <w:rPr>
          <w:spacing w:val="-5"/>
          <w:sz w:val="24"/>
        </w:rPr>
        <w:t xml:space="preserve"> </w:t>
      </w:r>
      <w:r>
        <w:rPr>
          <w:sz w:val="24"/>
        </w:rPr>
        <w:t>Tennessee</w:t>
      </w:r>
      <w:r>
        <w:rPr>
          <w:spacing w:val="-4"/>
          <w:sz w:val="24"/>
        </w:rPr>
        <w:t xml:space="preserve"> </w:t>
      </w:r>
      <w:r>
        <w:rPr>
          <w:sz w:val="24"/>
        </w:rPr>
        <w:t>Valley</w:t>
      </w:r>
      <w:r>
        <w:rPr>
          <w:spacing w:val="-4"/>
          <w:sz w:val="24"/>
        </w:rPr>
        <w:t xml:space="preserve"> </w:t>
      </w:r>
      <w:r>
        <w:rPr>
          <w:spacing w:val="-2"/>
          <w:sz w:val="24"/>
        </w:rPr>
        <w:t>Authority</w:t>
      </w:r>
    </w:p>
    <w:p w14:paraId="5B23DEF2" w14:textId="77777777" w:rsidR="00DD7963" w:rsidRDefault="0033598E" w:rsidP="00E87323">
      <w:pPr>
        <w:pStyle w:val="ListParagraph"/>
        <w:numPr>
          <w:ilvl w:val="0"/>
          <w:numId w:val="74"/>
        </w:numPr>
        <w:tabs>
          <w:tab w:val="left" w:pos="243"/>
        </w:tabs>
        <w:rPr>
          <w:sz w:val="24"/>
        </w:rPr>
      </w:pPr>
      <w:r>
        <w:rPr>
          <w:sz w:val="24"/>
        </w:rPr>
        <w:t>Consumer</w:t>
      </w:r>
      <w:r>
        <w:rPr>
          <w:spacing w:val="-8"/>
          <w:sz w:val="24"/>
        </w:rPr>
        <w:t xml:space="preserve"> </w:t>
      </w:r>
      <w:r>
        <w:rPr>
          <w:spacing w:val="-2"/>
          <w:sz w:val="24"/>
        </w:rPr>
        <w:t>advocates</w:t>
      </w:r>
    </w:p>
    <w:p w14:paraId="5B23DEF3" w14:textId="77777777" w:rsidR="00DD7963" w:rsidRDefault="0033598E" w:rsidP="00E87323">
      <w:pPr>
        <w:pStyle w:val="ListParagraph"/>
        <w:numPr>
          <w:ilvl w:val="0"/>
          <w:numId w:val="74"/>
        </w:numPr>
        <w:tabs>
          <w:tab w:val="left" w:pos="243"/>
        </w:tabs>
        <w:rPr>
          <w:sz w:val="24"/>
        </w:rPr>
      </w:pPr>
      <w:r>
        <w:rPr>
          <w:sz w:val="24"/>
        </w:rPr>
        <w:t>Faith-based</w:t>
      </w:r>
      <w:r>
        <w:rPr>
          <w:spacing w:val="-9"/>
          <w:sz w:val="24"/>
        </w:rPr>
        <w:t xml:space="preserve"> </w:t>
      </w:r>
      <w:r>
        <w:rPr>
          <w:spacing w:val="-2"/>
          <w:sz w:val="24"/>
        </w:rPr>
        <w:t>organizations</w:t>
      </w:r>
    </w:p>
    <w:p w14:paraId="5B23DEF4" w14:textId="77777777" w:rsidR="00DD7963" w:rsidRDefault="0033598E" w:rsidP="00E87323">
      <w:pPr>
        <w:pStyle w:val="ListParagraph"/>
        <w:numPr>
          <w:ilvl w:val="0"/>
          <w:numId w:val="74"/>
        </w:numPr>
        <w:tabs>
          <w:tab w:val="left" w:pos="243"/>
        </w:tabs>
        <w:rPr>
          <w:sz w:val="24"/>
        </w:rPr>
      </w:pPr>
      <w:r>
        <w:rPr>
          <w:sz w:val="24"/>
        </w:rPr>
        <w:t>Neighborhood</w:t>
      </w:r>
      <w:r>
        <w:rPr>
          <w:spacing w:val="-8"/>
          <w:sz w:val="24"/>
        </w:rPr>
        <w:t xml:space="preserve"> </w:t>
      </w:r>
      <w:r>
        <w:rPr>
          <w:sz w:val="24"/>
        </w:rPr>
        <w:t>and</w:t>
      </w:r>
      <w:r>
        <w:rPr>
          <w:spacing w:val="-7"/>
          <w:sz w:val="24"/>
        </w:rPr>
        <w:t xml:space="preserve"> </w:t>
      </w:r>
      <w:r>
        <w:rPr>
          <w:sz w:val="24"/>
        </w:rPr>
        <w:t>regional</w:t>
      </w:r>
      <w:r>
        <w:rPr>
          <w:spacing w:val="-7"/>
          <w:sz w:val="24"/>
        </w:rPr>
        <w:t xml:space="preserve"> </w:t>
      </w:r>
      <w:r>
        <w:rPr>
          <w:spacing w:val="-2"/>
          <w:sz w:val="24"/>
        </w:rPr>
        <w:t>associations</w:t>
      </w:r>
    </w:p>
    <w:p w14:paraId="5B23DEF5" w14:textId="77777777" w:rsidR="00DD7963" w:rsidRDefault="0033598E" w:rsidP="00E87323">
      <w:pPr>
        <w:pStyle w:val="ListParagraph"/>
        <w:numPr>
          <w:ilvl w:val="0"/>
          <w:numId w:val="74"/>
        </w:numPr>
        <w:tabs>
          <w:tab w:val="left" w:pos="243"/>
        </w:tabs>
        <w:rPr>
          <w:sz w:val="24"/>
        </w:rPr>
      </w:pPr>
      <w:r>
        <w:rPr>
          <w:sz w:val="24"/>
        </w:rPr>
        <w:t>Tribal</w:t>
      </w:r>
      <w:r>
        <w:rPr>
          <w:spacing w:val="-5"/>
          <w:sz w:val="24"/>
        </w:rPr>
        <w:t xml:space="preserve"> </w:t>
      </w:r>
      <w:r>
        <w:rPr>
          <w:sz w:val="24"/>
        </w:rPr>
        <w:t>governments</w:t>
      </w:r>
      <w:r>
        <w:rPr>
          <w:spacing w:val="-5"/>
          <w:sz w:val="24"/>
        </w:rPr>
        <w:t xml:space="preserve"> </w:t>
      </w:r>
      <w:r>
        <w:rPr>
          <w:sz w:val="24"/>
        </w:rPr>
        <w:t>(as</w:t>
      </w:r>
      <w:r>
        <w:rPr>
          <w:spacing w:val="-4"/>
          <w:sz w:val="24"/>
        </w:rPr>
        <w:t xml:space="preserve"> </w:t>
      </w:r>
      <w:r>
        <w:rPr>
          <w:sz w:val="24"/>
        </w:rPr>
        <w:t>a</w:t>
      </w:r>
      <w:r>
        <w:rPr>
          <w:spacing w:val="-5"/>
          <w:sz w:val="24"/>
        </w:rPr>
        <w:t xml:space="preserve"> </w:t>
      </w:r>
      <w:r>
        <w:rPr>
          <w:sz w:val="24"/>
        </w:rPr>
        <w:t>separate</w:t>
      </w:r>
      <w:r>
        <w:rPr>
          <w:spacing w:val="-4"/>
          <w:sz w:val="24"/>
        </w:rPr>
        <w:t xml:space="preserve"> </w:t>
      </w:r>
      <w:r>
        <w:rPr>
          <w:spacing w:val="-2"/>
          <w:sz w:val="24"/>
        </w:rPr>
        <w:t>communication)</w:t>
      </w:r>
    </w:p>
    <w:p w14:paraId="5B23DEF6" w14:textId="77777777" w:rsidR="00DD7963" w:rsidRDefault="0033598E" w:rsidP="00E87323">
      <w:pPr>
        <w:pStyle w:val="ListParagraph"/>
        <w:numPr>
          <w:ilvl w:val="0"/>
          <w:numId w:val="74"/>
        </w:numPr>
        <w:tabs>
          <w:tab w:val="left" w:pos="243"/>
        </w:tabs>
        <w:ind w:right="353"/>
        <w:rPr>
          <w:sz w:val="24"/>
        </w:rPr>
      </w:pPr>
      <w:r>
        <w:rPr>
          <w:sz w:val="24"/>
        </w:rPr>
        <w:t>Other</w:t>
      </w:r>
      <w:r>
        <w:rPr>
          <w:spacing w:val="-4"/>
          <w:sz w:val="24"/>
        </w:rPr>
        <w:t xml:space="preserve"> </w:t>
      </w:r>
      <w:r>
        <w:rPr>
          <w:sz w:val="24"/>
        </w:rPr>
        <w:t>organizations</w:t>
      </w:r>
      <w:r>
        <w:rPr>
          <w:spacing w:val="-4"/>
          <w:sz w:val="24"/>
        </w:rPr>
        <w:t xml:space="preserve"> </w:t>
      </w:r>
      <w:r>
        <w:rPr>
          <w:sz w:val="24"/>
        </w:rPr>
        <w:t>that</w:t>
      </w:r>
      <w:r>
        <w:rPr>
          <w:spacing w:val="-4"/>
          <w:sz w:val="24"/>
        </w:rPr>
        <w:t xml:space="preserve"> </w:t>
      </w:r>
      <w:r>
        <w:rPr>
          <w:sz w:val="24"/>
        </w:rPr>
        <w:t>serve</w:t>
      </w:r>
      <w:r>
        <w:rPr>
          <w:spacing w:val="-4"/>
          <w:sz w:val="24"/>
        </w:rPr>
        <w:t xml:space="preserve"> </w:t>
      </w:r>
      <w:r>
        <w:rPr>
          <w:sz w:val="24"/>
        </w:rPr>
        <w:t>as</w:t>
      </w:r>
      <w:r>
        <w:rPr>
          <w:spacing w:val="-4"/>
          <w:sz w:val="24"/>
        </w:rPr>
        <w:t xml:space="preserve"> </w:t>
      </w:r>
      <w:r>
        <w:rPr>
          <w:sz w:val="24"/>
        </w:rPr>
        <w:t>representatives</w:t>
      </w:r>
      <w:r>
        <w:rPr>
          <w:spacing w:val="-4"/>
          <w:sz w:val="24"/>
        </w:rPr>
        <w:t xml:space="preserve"> </w:t>
      </w:r>
      <w:r>
        <w:rPr>
          <w:sz w:val="24"/>
        </w:rPr>
        <w:t>of</w:t>
      </w:r>
      <w:r>
        <w:rPr>
          <w:spacing w:val="-4"/>
          <w:sz w:val="24"/>
        </w:rPr>
        <w:t xml:space="preserve"> </w:t>
      </w:r>
      <w:r>
        <w:rPr>
          <w:sz w:val="24"/>
        </w:rPr>
        <w:t>underrepresented</w:t>
      </w:r>
      <w:r>
        <w:rPr>
          <w:spacing w:val="-4"/>
          <w:sz w:val="24"/>
        </w:rPr>
        <w:t xml:space="preserve"> </w:t>
      </w:r>
      <w:r>
        <w:rPr>
          <w:sz w:val="24"/>
        </w:rPr>
        <w:t>communities</w:t>
      </w:r>
      <w:r>
        <w:rPr>
          <w:spacing w:val="-5"/>
          <w:sz w:val="24"/>
        </w:rPr>
        <w:t xml:space="preserve"> </w:t>
      </w:r>
      <w:r>
        <w:rPr>
          <w:sz w:val="24"/>
        </w:rPr>
        <w:t>(a</w:t>
      </w:r>
      <w:r>
        <w:rPr>
          <w:spacing w:val="-4"/>
          <w:sz w:val="24"/>
        </w:rPr>
        <w:t xml:space="preserve"> </w:t>
      </w:r>
      <w:r>
        <w:rPr>
          <w:sz w:val="24"/>
        </w:rPr>
        <w:t>table</w:t>
      </w:r>
      <w:r>
        <w:rPr>
          <w:spacing w:val="-4"/>
          <w:sz w:val="24"/>
        </w:rPr>
        <w:t xml:space="preserve"> </w:t>
      </w:r>
      <w:r>
        <w:rPr>
          <w:sz w:val="24"/>
        </w:rPr>
        <w:t>identifying ADECA’s current and potential future partners in the development and implementation of its BEAD efforts can be found in Section 3.2 of the Five-Year Action Plan. In addition, Section 3.3 of the Five- Year Action Plan contains tables identifying state entities with existing broadband deployment, adoption, affordability, access, and digital opportunity assets)</w:t>
      </w:r>
    </w:p>
    <w:p w14:paraId="5B23DEF8" w14:textId="77777777" w:rsidR="00DD7963" w:rsidRDefault="0033598E">
      <w:pPr>
        <w:pStyle w:val="BodyText"/>
        <w:spacing w:before="76"/>
        <w:ind w:right="236"/>
      </w:pPr>
      <w:r>
        <w:t>ADECA</w:t>
      </w:r>
      <w:r>
        <w:rPr>
          <w:spacing w:val="-2"/>
        </w:rPr>
        <w:t xml:space="preserve"> </w:t>
      </w:r>
      <w:r>
        <w:t>has</w:t>
      </w:r>
      <w:r>
        <w:rPr>
          <w:spacing w:val="-3"/>
        </w:rPr>
        <w:t xml:space="preserve"> </w:t>
      </w:r>
      <w:r>
        <w:t>also</w:t>
      </w:r>
      <w:r>
        <w:rPr>
          <w:spacing w:val="-3"/>
        </w:rPr>
        <w:t xml:space="preserve"> </w:t>
      </w:r>
      <w:r>
        <w:t>reached</w:t>
      </w:r>
      <w:r>
        <w:rPr>
          <w:spacing w:val="-3"/>
        </w:rPr>
        <w:t xml:space="preserve"> </w:t>
      </w:r>
      <w:r>
        <w:t>out</w:t>
      </w:r>
      <w:r>
        <w:rPr>
          <w:spacing w:val="-3"/>
        </w:rPr>
        <w:t xml:space="preserve"> </w:t>
      </w:r>
      <w:r>
        <w:t>to</w:t>
      </w:r>
      <w:r>
        <w:rPr>
          <w:spacing w:val="-3"/>
        </w:rPr>
        <w:t xml:space="preserve"> </w:t>
      </w:r>
      <w:r>
        <w:t>the</w:t>
      </w:r>
      <w:r>
        <w:rPr>
          <w:spacing w:val="-3"/>
        </w:rPr>
        <w:t xml:space="preserve"> </w:t>
      </w:r>
      <w:r>
        <w:t>Poarch</w:t>
      </w:r>
      <w:r>
        <w:rPr>
          <w:spacing w:val="-3"/>
        </w:rPr>
        <w:t xml:space="preserve"> </w:t>
      </w:r>
      <w:r>
        <w:t>Band</w:t>
      </w:r>
      <w:r>
        <w:rPr>
          <w:spacing w:val="-3"/>
        </w:rPr>
        <w:t xml:space="preserve"> </w:t>
      </w:r>
      <w:r>
        <w:t>of</w:t>
      </w:r>
      <w:r>
        <w:rPr>
          <w:spacing w:val="-2"/>
        </w:rPr>
        <w:t xml:space="preserve"> </w:t>
      </w:r>
      <w:r>
        <w:t>Creek</w:t>
      </w:r>
      <w:r>
        <w:rPr>
          <w:spacing w:val="-3"/>
        </w:rPr>
        <w:t xml:space="preserve"> </w:t>
      </w:r>
      <w:r>
        <w:t>Indians,</w:t>
      </w:r>
      <w:r>
        <w:rPr>
          <w:spacing w:val="-3"/>
        </w:rPr>
        <w:t xml:space="preserve"> </w:t>
      </w:r>
      <w:r>
        <w:t>Alabama’s</w:t>
      </w:r>
      <w:r>
        <w:rPr>
          <w:spacing w:val="-3"/>
        </w:rPr>
        <w:t xml:space="preserve"> </w:t>
      </w:r>
      <w:r>
        <w:t>only</w:t>
      </w:r>
      <w:r>
        <w:rPr>
          <w:spacing w:val="-3"/>
        </w:rPr>
        <w:t xml:space="preserve"> </w:t>
      </w:r>
      <w:proofErr w:type="gramStart"/>
      <w:r>
        <w:t>federally-recognized</w:t>
      </w:r>
      <w:proofErr w:type="gramEnd"/>
      <w:r>
        <w:t xml:space="preserve"> Tribe, to schedule a listening session on Poarch territory. In January 2023, ADECA invited the Tribal Leadership to participate in a county session being held close to Tribal land but did not receive a response. In June 2023, ADECA sent a Dear Tribal Leader letter requesting input and in early</w:t>
      </w:r>
      <w:r>
        <w:rPr>
          <w:spacing w:val="40"/>
        </w:rPr>
        <w:t xml:space="preserve"> </w:t>
      </w:r>
      <w:r>
        <w:t>September 2023 sent a follow-up letter to Tribal Leadership, but as of submission of this Initial</w:t>
      </w:r>
      <w:r>
        <w:rPr>
          <w:spacing w:val="40"/>
        </w:rPr>
        <w:t xml:space="preserve"> </w:t>
      </w:r>
      <w:r>
        <w:t>Proposal, has not yet received a response. A copy of both letters is included as Appendix B. ADECA will continue to reach out to the Poarch Band of Creek Indians to try to schedule a listening session to inform both the BEAD and Digital Equity Act funded programs. In addition, ADECA has conducted virtual meetings with the state-recognized MOWA Band of Choctaw Indians, Southeastern Mvskoke Nation, and Ma-Chis Lower Creek Indian Tribe of Alabama, which provided insight on broadband deployment and digital opportunity barriers for Tribes. More information on ADECA’s Tribal engagement efforts can be found in Section 5.1.2 of the Five-Year Action Plan and Section</w:t>
      </w:r>
    </w:p>
    <w:p w14:paraId="5B23DEF9" w14:textId="77777777" w:rsidR="00DD7963" w:rsidRDefault="0033598E">
      <w:pPr>
        <w:pStyle w:val="BodyText"/>
      </w:pPr>
      <w:r>
        <w:t>4.1.5.1</w:t>
      </w:r>
      <w:r>
        <w:rPr>
          <w:spacing w:val="-8"/>
        </w:rPr>
        <w:t xml:space="preserve"> </w:t>
      </w:r>
      <w:r>
        <w:t>of</w:t>
      </w:r>
      <w:r>
        <w:rPr>
          <w:spacing w:val="-5"/>
        </w:rPr>
        <w:t xml:space="preserve"> </w:t>
      </w:r>
      <w:r>
        <w:t>the</w:t>
      </w:r>
      <w:r>
        <w:rPr>
          <w:spacing w:val="-5"/>
        </w:rPr>
        <w:t xml:space="preserve"> </w:t>
      </w:r>
      <w:r>
        <w:t>Alabama</w:t>
      </w:r>
      <w:r>
        <w:rPr>
          <w:spacing w:val="-5"/>
        </w:rPr>
        <w:t xml:space="preserve"> </w:t>
      </w:r>
      <w:r>
        <w:t>Statewide</w:t>
      </w:r>
      <w:r>
        <w:rPr>
          <w:spacing w:val="-5"/>
        </w:rPr>
        <w:t xml:space="preserve"> </w:t>
      </w:r>
      <w:r>
        <w:t>Digital</w:t>
      </w:r>
      <w:r>
        <w:rPr>
          <w:spacing w:val="-5"/>
        </w:rPr>
        <w:t xml:space="preserve"> </w:t>
      </w:r>
      <w:r>
        <w:t>Opportunity</w:t>
      </w:r>
      <w:r>
        <w:rPr>
          <w:spacing w:val="-5"/>
        </w:rPr>
        <w:t xml:space="preserve"> </w:t>
      </w:r>
      <w:r>
        <w:rPr>
          <w:spacing w:val="-2"/>
        </w:rPr>
        <w:t>Plan.</w:t>
      </w:r>
    </w:p>
    <w:p w14:paraId="5B23DEFA" w14:textId="77777777" w:rsidR="00DD7963" w:rsidRDefault="00DD7963">
      <w:pPr>
        <w:pStyle w:val="BodyText"/>
        <w:ind w:left="0"/>
      </w:pPr>
    </w:p>
    <w:p w14:paraId="5B23DEFB" w14:textId="77777777" w:rsidR="00DD7963" w:rsidRDefault="0033598E">
      <w:pPr>
        <w:pStyle w:val="BodyText"/>
      </w:pPr>
      <w:r>
        <w:t>ADECA also held virtual discussion sessions with partners statewide—one for ISPs and two each for government agencies and non-profit community-based organizations. Participants included state and regional</w:t>
      </w:r>
      <w:r>
        <w:rPr>
          <w:spacing w:val="-3"/>
        </w:rPr>
        <w:t xml:space="preserve"> </w:t>
      </w:r>
      <w:r>
        <w:t>potential</w:t>
      </w:r>
      <w:r>
        <w:rPr>
          <w:spacing w:val="-3"/>
        </w:rPr>
        <w:t xml:space="preserve"> </w:t>
      </w:r>
      <w:r>
        <w:t>partners</w:t>
      </w:r>
      <w:r>
        <w:rPr>
          <w:spacing w:val="-2"/>
        </w:rPr>
        <w:t xml:space="preserve"> </w:t>
      </w:r>
      <w:r>
        <w:t>who</w:t>
      </w:r>
      <w:r>
        <w:rPr>
          <w:spacing w:val="-3"/>
        </w:rPr>
        <w:t xml:space="preserve"> </w:t>
      </w:r>
      <w:r>
        <w:t>may</w:t>
      </w:r>
      <w:r>
        <w:rPr>
          <w:spacing w:val="-3"/>
        </w:rPr>
        <w:t xml:space="preserve"> </w:t>
      </w:r>
      <w:r>
        <w:t>not</w:t>
      </w:r>
      <w:r>
        <w:rPr>
          <w:spacing w:val="-3"/>
        </w:rPr>
        <w:t xml:space="preserve"> </w:t>
      </w:r>
      <w:r>
        <w:t>have</w:t>
      </w:r>
      <w:r>
        <w:rPr>
          <w:spacing w:val="-3"/>
        </w:rPr>
        <w:t xml:space="preserve"> </w:t>
      </w:r>
      <w:r>
        <w:t>been</w:t>
      </w:r>
      <w:r>
        <w:rPr>
          <w:spacing w:val="-3"/>
        </w:rPr>
        <w:t xml:space="preserve"> </w:t>
      </w:r>
      <w:r>
        <w:t>able</w:t>
      </w:r>
      <w:r>
        <w:rPr>
          <w:spacing w:val="-3"/>
        </w:rPr>
        <w:t xml:space="preserve"> </w:t>
      </w:r>
      <w:r>
        <w:t>to</w:t>
      </w:r>
      <w:r>
        <w:rPr>
          <w:spacing w:val="-3"/>
        </w:rPr>
        <w:t xml:space="preserve"> </w:t>
      </w:r>
      <w:r>
        <w:t>attend</w:t>
      </w:r>
      <w:r>
        <w:rPr>
          <w:spacing w:val="-3"/>
        </w:rPr>
        <w:t xml:space="preserve"> </w:t>
      </w:r>
      <w:r>
        <w:t>the</w:t>
      </w:r>
      <w:r>
        <w:rPr>
          <w:spacing w:val="-3"/>
        </w:rPr>
        <w:t xml:space="preserve"> </w:t>
      </w:r>
      <w:r>
        <w:t>in-person</w:t>
      </w:r>
      <w:r>
        <w:rPr>
          <w:spacing w:val="-3"/>
        </w:rPr>
        <w:t xml:space="preserve"> </w:t>
      </w:r>
      <w:r>
        <w:t>county</w:t>
      </w:r>
      <w:r>
        <w:rPr>
          <w:spacing w:val="-3"/>
        </w:rPr>
        <w:t xml:space="preserve"> </w:t>
      </w:r>
      <w:r>
        <w:t>meetings.</w:t>
      </w:r>
      <w:r>
        <w:rPr>
          <w:spacing w:val="-3"/>
        </w:rPr>
        <w:t xml:space="preserve"> </w:t>
      </w:r>
      <w:r>
        <w:t>These engagements included breakout sessions for potential partners by area of focus.</w:t>
      </w:r>
    </w:p>
    <w:p w14:paraId="5B23DEFC" w14:textId="77777777" w:rsidR="00DD7963" w:rsidRDefault="00DD7963">
      <w:pPr>
        <w:pStyle w:val="BodyText"/>
        <w:ind w:left="0"/>
      </w:pPr>
    </w:p>
    <w:p w14:paraId="5B23DEFD" w14:textId="77777777" w:rsidR="00DD7963" w:rsidRDefault="0033598E">
      <w:pPr>
        <w:pStyle w:val="BodyText"/>
        <w:ind w:right="230"/>
      </w:pPr>
      <w:r>
        <w:t xml:space="preserve">ADECA collected input on coverage gaps and digital opportunity needs, digital </w:t>
      </w:r>
      <w:proofErr w:type="gramStart"/>
      <w:r>
        <w:t>skills</w:t>
      </w:r>
      <w:proofErr w:type="gramEnd"/>
      <w:r>
        <w:t xml:space="preserve"> and workforce development programs currently in place, and how such programs could be improved with additional resources. This information was also captured from potential partners through questionnaires for ISPs, government agencies, and community-based organizations, which participants were encouraged to fill out</w:t>
      </w:r>
      <w:r>
        <w:rPr>
          <w:spacing w:val="-3"/>
        </w:rPr>
        <w:t xml:space="preserve"> </w:t>
      </w:r>
      <w:r>
        <w:t>after</w:t>
      </w:r>
      <w:r>
        <w:rPr>
          <w:spacing w:val="-3"/>
        </w:rPr>
        <w:t xml:space="preserve"> </w:t>
      </w:r>
      <w:r>
        <w:t>these</w:t>
      </w:r>
      <w:r>
        <w:rPr>
          <w:spacing w:val="-3"/>
        </w:rPr>
        <w:t xml:space="preserve"> </w:t>
      </w:r>
      <w:r>
        <w:t>meetings</w:t>
      </w:r>
      <w:r>
        <w:rPr>
          <w:spacing w:val="-3"/>
        </w:rPr>
        <w:t xml:space="preserve"> </w:t>
      </w:r>
      <w:r>
        <w:t>(the</w:t>
      </w:r>
      <w:r>
        <w:rPr>
          <w:spacing w:val="-3"/>
        </w:rPr>
        <w:t xml:space="preserve"> </w:t>
      </w:r>
      <w:r>
        <w:t>questionnaires</w:t>
      </w:r>
      <w:r>
        <w:rPr>
          <w:spacing w:val="-3"/>
        </w:rPr>
        <w:t xml:space="preserve"> </w:t>
      </w:r>
      <w:r>
        <w:t>can</w:t>
      </w:r>
      <w:r>
        <w:rPr>
          <w:spacing w:val="-3"/>
        </w:rPr>
        <w:t xml:space="preserve"> </w:t>
      </w:r>
      <w:r>
        <w:t>be</w:t>
      </w:r>
      <w:r>
        <w:rPr>
          <w:spacing w:val="-3"/>
        </w:rPr>
        <w:t xml:space="preserve"> </w:t>
      </w:r>
      <w:r>
        <w:t>found</w:t>
      </w:r>
      <w:r>
        <w:rPr>
          <w:spacing w:val="-3"/>
        </w:rPr>
        <w:t xml:space="preserve"> </w:t>
      </w:r>
      <w:r>
        <w:t>in</w:t>
      </w:r>
      <w:r>
        <w:rPr>
          <w:spacing w:val="-3"/>
        </w:rPr>
        <w:t xml:space="preserve"> </w:t>
      </w:r>
      <w:r>
        <w:t>Appendix</w:t>
      </w:r>
      <w:r>
        <w:rPr>
          <w:spacing w:val="-3"/>
        </w:rPr>
        <w:t xml:space="preserve"> </w:t>
      </w:r>
      <w:r>
        <w:t>E</w:t>
      </w:r>
      <w:r>
        <w:rPr>
          <w:spacing w:val="-3"/>
        </w:rPr>
        <w:t xml:space="preserve"> </w:t>
      </w:r>
      <w:r>
        <w:t>of</w:t>
      </w:r>
      <w:r>
        <w:rPr>
          <w:spacing w:val="-3"/>
        </w:rPr>
        <w:t xml:space="preserve"> </w:t>
      </w:r>
      <w:r>
        <w:t>the</w:t>
      </w:r>
      <w:r>
        <w:rPr>
          <w:spacing w:val="-3"/>
        </w:rPr>
        <w:t xml:space="preserve"> </w:t>
      </w:r>
      <w:r>
        <w:t>Five-Year</w:t>
      </w:r>
      <w:r>
        <w:rPr>
          <w:spacing w:val="-3"/>
        </w:rPr>
        <w:t xml:space="preserve"> </w:t>
      </w:r>
      <w:r>
        <w:t>Action</w:t>
      </w:r>
      <w:r>
        <w:rPr>
          <w:spacing w:val="-3"/>
        </w:rPr>
        <w:t xml:space="preserve"> </w:t>
      </w:r>
      <w:r>
        <w:t>Plan). Data collected were specific to the potential partners’ area of focus.</w:t>
      </w:r>
    </w:p>
    <w:p w14:paraId="5B23DEFE" w14:textId="77777777" w:rsidR="00DD7963" w:rsidRDefault="00DD7963">
      <w:pPr>
        <w:pStyle w:val="BodyText"/>
        <w:ind w:left="0"/>
      </w:pPr>
    </w:p>
    <w:p w14:paraId="5B23DEFF" w14:textId="77777777" w:rsidR="00DD7963" w:rsidRDefault="0033598E">
      <w:pPr>
        <w:pStyle w:val="ListParagraph"/>
        <w:numPr>
          <w:ilvl w:val="1"/>
          <w:numId w:val="69"/>
        </w:numPr>
        <w:tabs>
          <w:tab w:val="left" w:pos="517"/>
        </w:tabs>
        <w:ind w:left="517" w:hanging="417"/>
        <w:rPr>
          <w:sz w:val="24"/>
        </w:rPr>
      </w:pPr>
      <w:r>
        <w:rPr>
          <w:sz w:val="24"/>
        </w:rPr>
        <w:t>Multiple</w:t>
      </w:r>
      <w:r>
        <w:rPr>
          <w:spacing w:val="-7"/>
          <w:sz w:val="24"/>
        </w:rPr>
        <w:t xml:space="preserve"> </w:t>
      </w:r>
      <w:r>
        <w:rPr>
          <w:sz w:val="24"/>
        </w:rPr>
        <w:t>awareness</w:t>
      </w:r>
      <w:r>
        <w:rPr>
          <w:spacing w:val="-7"/>
          <w:sz w:val="24"/>
        </w:rPr>
        <w:t xml:space="preserve"> </w:t>
      </w:r>
      <w:r>
        <w:rPr>
          <w:sz w:val="24"/>
        </w:rPr>
        <w:t>and</w:t>
      </w:r>
      <w:r>
        <w:rPr>
          <w:spacing w:val="-7"/>
          <w:sz w:val="24"/>
        </w:rPr>
        <w:t xml:space="preserve"> </w:t>
      </w:r>
      <w:r>
        <w:rPr>
          <w:sz w:val="24"/>
        </w:rPr>
        <w:t>participation</w:t>
      </w:r>
      <w:r>
        <w:rPr>
          <w:spacing w:val="-7"/>
          <w:sz w:val="24"/>
        </w:rPr>
        <w:t xml:space="preserve"> </w:t>
      </w:r>
      <w:r>
        <w:rPr>
          <w:spacing w:val="-2"/>
          <w:sz w:val="24"/>
        </w:rPr>
        <w:t>mechanisms</w:t>
      </w:r>
    </w:p>
    <w:p w14:paraId="01CE4071" w14:textId="77777777" w:rsidR="00AE5D03" w:rsidRDefault="00AE5D03">
      <w:pPr>
        <w:pStyle w:val="BodyText"/>
        <w:ind w:right="230"/>
      </w:pPr>
    </w:p>
    <w:p w14:paraId="5B23DF00" w14:textId="0A769211" w:rsidR="00DD7963" w:rsidRDefault="0033598E">
      <w:pPr>
        <w:pStyle w:val="BodyText"/>
        <w:ind w:right="230"/>
      </w:pPr>
      <w:r>
        <w:t>ADECA raised awareness about their outreach program via word-of-mouth through local leaders stemming from the initial planning call to set up the meeting; print, local media, and social media channels; and state outreach using the ADECA website and push pages to listserv subscribers. The processes</w:t>
      </w:r>
      <w:r>
        <w:rPr>
          <w:spacing w:val="-1"/>
        </w:rPr>
        <w:t xml:space="preserve"> </w:t>
      </w:r>
      <w:r>
        <w:t>described</w:t>
      </w:r>
      <w:r>
        <w:rPr>
          <w:spacing w:val="-1"/>
        </w:rPr>
        <w:t xml:space="preserve"> </w:t>
      </w:r>
      <w:r>
        <w:t>above</w:t>
      </w:r>
      <w:r>
        <w:rPr>
          <w:spacing w:val="-1"/>
        </w:rPr>
        <w:t xml:space="preserve"> </w:t>
      </w:r>
      <w:r>
        <w:t>detail</w:t>
      </w:r>
      <w:r>
        <w:rPr>
          <w:spacing w:val="-1"/>
        </w:rPr>
        <w:t xml:space="preserve"> </w:t>
      </w:r>
      <w:r>
        <w:t>many</w:t>
      </w:r>
      <w:r>
        <w:rPr>
          <w:spacing w:val="-1"/>
        </w:rPr>
        <w:t xml:space="preserve"> </w:t>
      </w:r>
      <w:r>
        <w:t>of</w:t>
      </w:r>
      <w:r>
        <w:rPr>
          <w:spacing w:val="-1"/>
        </w:rPr>
        <w:t xml:space="preserve"> </w:t>
      </w:r>
      <w:r>
        <w:t>these</w:t>
      </w:r>
      <w:r>
        <w:rPr>
          <w:spacing w:val="-1"/>
        </w:rPr>
        <w:t xml:space="preserve"> </w:t>
      </w:r>
      <w:r>
        <w:t>mechanisms.</w:t>
      </w:r>
      <w:r>
        <w:rPr>
          <w:spacing w:val="-1"/>
        </w:rPr>
        <w:t xml:space="preserve"> </w:t>
      </w:r>
      <w:r>
        <w:t>In</w:t>
      </w:r>
      <w:r>
        <w:rPr>
          <w:spacing w:val="-1"/>
        </w:rPr>
        <w:t xml:space="preserve"> </w:t>
      </w:r>
      <w:r>
        <w:t>addition,</w:t>
      </w:r>
      <w:r>
        <w:rPr>
          <w:spacing w:val="-1"/>
        </w:rPr>
        <w:t xml:space="preserve"> </w:t>
      </w:r>
      <w:r>
        <w:t>to</w:t>
      </w:r>
      <w:r>
        <w:rPr>
          <w:spacing w:val="-1"/>
        </w:rPr>
        <w:t xml:space="preserve"> </w:t>
      </w:r>
      <w:r>
        <w:t>support</w:t>
      </w:r>
      <w:r>
        <w:rPr>
          <w:spacing w:val="-1"/>
        </w:rPr>
        <w:t xml:space="preserve"> </w:t>
      </w:r>
      <w:r>
        <w:t>distribution</w:t>
      </w:r>
      <w:r>
        <w:rPr>
          <w:spacing w:val="-2"/>
        </w:rPr>
        <w:t xml:space="preserve"> </w:t>
      </w:r>
      <w:r>
        <w:t>through local channels, ADECA provided meeting notice flyers, invitations, and social media blurbs to local leaders and organization leads (such as the Association of County Commissions of Alabama and the Alabama League of Municipalities, as mentioned above) to distribute via print and digital channels throughout their member organization or community. And during the planning phase for these engagements,</w:t>
      </w:r>
      <w:r>
        <w:rPr>
          <w:spacing w:val="-4"/>
        </w:rPr>
        <w:t xml:space="preserve"> </w:t>
      </w:r>
      <w:r>
        <w:t>ADECA</w:t>
      </w:r>
      <w:r>
        <w:rPr>
          <w:spacing w:val="-3"/>
        </w:rPr>
        <w:t xml:space="preserve"> </w:t>
      </w:r>
      <w:r>
        <w:t>asked</w:t>
      </w:r>
      <w:r>
        <w:rPr>
          <w:spacing w:val="-4"/>
        </w:rPr>
        <w:t xml:space="preserve"> </w:t>
      </w:r>
      <w:r>
        <w:t>if</w:t>
      </w:r>
      <w:r>
        <w:rPr>
          <w:spacing w:val="-4"/>
        </w:rPr>
        <w:t xml:space="preserve"> </w:t>
      </w:r>
      <w:r>
        <w:t>special</w:t>
      </w:r>
      <w:r>
        <w:rPr>
          <w:spacing w:val="-4"/>
        </w:rPr>
        <w:t xml:space="preserve"> </w:t>
      </w:r>
      <w:r>
        <w:t>accommodations</w:t>
      </w:r>
      <w:r>
        <w:rPr>
          <w:spacing w:val="-5"/>
        </w:rPr>
        <w:t xml:space="preserve"> </w:t>
      </w:r>
      <w:r>
        <w:t>were</w:t>
      </w:r>
      <w:r>
        <w:rPr>
          <w:spacing w:val="-4"/>
        </w:rPr>
        <w:t xml:space="preserve"> </w:t>
      </w:r>
      <w:r>
        <w:t>needed</w:t>
      </w:r>
      <w:r>
        <w:rPr>
          <w:spacing w:val="-4"/>
        </w:rPr>
        <w:t xml:space="preserve"> </w:t>
      </w:r>
      <w:r>
        <w:t>for</w:t>
      </w:r>
      <w:r>
        <w:rPr>
          <w:spacing w:val="-3"/>
        </w:rPr>
        <w:t xml:space="preserve"> </w:t>
      </w:r>
      <w:r>
        <w:t>persons</w:t>
      </w:r>
      <w:r>
        <w:rPr>
          <w:spacing w:val="-3"/>
        </w:rPr>
        <w:t xml:space="preserve"> </w:t>
      </w:r>
      <w:r>
        <w:t>with</w:t>
      </w:r>
      <w:r>
        <w:rPr>
          <w:spacing w:val="-4"/>
        </w:rPr>
        <w:t xml:space="preserve"> </w:t>
      </w:r>
      <w:r>
        <w:t>language</w:t>
      </w:r>
      <w:r>
        <w:rPr>
          <w:spacing w:val="-4"/>
        </w:rPr>
        <w:t xml:space="preserve"> </w:t>
      </w:r>
      <w:r>
        <w:t>barriers or disabilities and made appropriate accommodations.</w:t>
      </w:r>
    </w:p>
    <w:p w14:paraId="5B23DF01" w14:textId="77777777" w:rsidR="00DD7963" w:rsidRDefault="00DD7963">
      <w:pPr>
        <w:pStyle w:val="BodyText"/>
        <w:ind w:left="0"/>
      </w:pPr>
    </w:p>
    <w:p w14:paraId="5B23DF02" w14:textId="19052C78" w:rsidR="00DD7963" w:rsidRDefault="0033598E">
      <w:pPr>
        <w:pStyle w:val="BodyText"/>
        <w:spacing w:before="1"/>
        <w:ind w:right="230"/>
      </w:pPr>
      <w:r>
        <w:t>Through its robust outreach efforts within each county throughout the state, regionally, and with statewide organizations, ADECA greatly expanded its list of broadband partner contacts and leveraged the</w:t>
      </w:r>
      <w:r>
        <w:rPr>
          <w:spacing w:val="-3"/>
        </w:rPr>
        <w:t xml:space="preserve"> </w:t>
      </w:r>
      <w:r>
        <w:t>resulting</w:t>
      </w:r>
      <w:r>
        <w:rPr>
          <w:spacing w:val="-3"/>
        </w:rPr>
        <w:t xml:space="preserve"> </w:t>
      </w:r>
      <w:r>
        <w:t>extensive</w:t>
      </w:r>
      <w:r>
        <w:rPr>
          <w:spacing w:val="-3"/>
        </w:rPr>
        <w:t xml:space="preserve"> </w:t>
      </w:r>
      <w:r>
        <w:t>contact</w:t>
      </w:r>
      <w:r>
        <w:rPr>
          <w:spacing w:val="-3"/>
        </w:rPr>
        <w:t xml:space="preserve"> </w:t>
      </w:r>
      <w:r>
        <w:t>list</w:t>
      </w:r>
      <w:r>
        <w:rPr>
          <w:spacing w:val="-3"/>
        </w:rPr>
        <w:t xml:space="preserve"> </w:t>
      </w:r>
      <w:r>
        <w:t>throughout</w:t>
      </w:r>
      <w:r>
        <w:rPr>
          <w:spacing w:val="-3"/>
        </w:rPr>
        <w:t xml:space="preserve"> </w:t>
      </w:r>
      <w:r>
        <w:t>the</w:t>
      </w:r>
      <w:r>
        <w:rPr>
          <w:spacing w:val="-3"/>
        </w:rPr>
        <w:t xml:space="preserve"> </w:t>
      </w:r>
      <w:r>
        <w:t>process.</w:t>
      </w:r>
      <w:r>
        <w:rPr>
          <w:spacing w:val="-3"/>
        </w:rPr>
        <w:t xml:space="preserve"> </w:t>
      </w:r>
      <w:r>
        <w:t>ADECA</w:t>
      </w:r>
      <w:r>
        <w:rPr>
          <w:spacing w:val="-2"/>
        </w:rPr>
        <w:t xml:space="preserve"> </w:t>
      </w:r>
      <w:r>
        <w:t>will</w:t>
      </w:r>
      <w:r>
        <w:rPr>
          <w:spacing w:val="-3"/>
        </w:rPr>
        <w:t xml:space="preserve"> </w:t>
      </w:r>
      <w:r>
        <w:t>continue</w:t>
      </w:r>
      <w:r>
        <w:rPr>
          <w:spacing w:val="-3"/>
        </w:rPr>
        <w:t xml:space="preserve"> </w:t>
      </w:r>
      <w:r>
        <w:t>to</w:t>
      </w:r>
      <w:r>
        <w:rPr>
          <w:spacing w:val="-3"/>
        </w:rPr>
        <w:t xml:space="preserve"> </w:t>
      </w:r>
      <w:r>
        <w:t>leverage</w:t>
      </w:r>
      <w:r>
        <w:rPr>
          <w:spacing w:val="-3"/>
        </w:rPr>
        <w:t xml:space="preserve"> </w:t>
      </w:r>
      <w:r>
        <w:t>this</w:t>
      </w:r>
      <w:r>
        <w:rPr>
          <w:spacing w:val="-3"/>
        </w:rPr>
        <w:t xml:space="preserve"> </w:t>
      </w:r>
      <w:r>
        <w:t>list</w:t>
      </w:r>
      <w:r>
        <w:rPr>
          <w:spacing w:val="-3"/>
        </w:rPr>
        <w:t xml:space="preserve"> </w:t>
      </w:r>
      <w:r>
        <w:t xml:space="preserve">for ongoing announcements and outreach throughout the state. ADECA also maintains a portal on its website that allows anyone to join its email distribution list (see “Broadband Alabama Mailing List,” ADECA, </w:t>
      </w:r>
      <w:hyperlink r:id="rId18" w:history="1">
        <w:r w:rsidR="00A32BB2" w:rsidRPr="002929B3">
          <w:rPr>
            <w:rStyle w:val="Hyperlink"/>
          </w:rPr>
          <w:t>https://adeca.alabama.gov/broadband-alabama-mailing-list/</w:t>
        </w:r>
      </w:hyperlink>
      <w:r w:rsidR="00A32BB2">
        <w:t xml:space="preserve">). </w:t>
      </w:r>
    </w:p>
    <w:p w14:paraId="5B23DF05" w14:textId="3CDDD5D5" w:rsidR="00DD7963" w:rsidRDefault="0033598E" w:rsidP="00150C2F">
      <w:pPr>
        <w:pStyle w:val="BodyText"/>
        <w:spacing w:before="276"/>
        <w:ind w:right="262"/>
      </w:pPr>
      <w:r>
        <w:t>ADECA</w:t>
      </w:r>
      <w:r>
        <w:rPr>
          <w:spacing w:val="-2"/>
        </w:rPr>
        <w:t xml:space="preserve"> </w:t>
      </w:r>
      <w:r>
        <w:t>posted</w:t>
      </w:r>
      <w:r>
        <w:rPr>
          <w:spacing w:val="-3"/>
        </w:rPr>
        <w:t xml:space="preserve"> </w:t>
      </w:r>
      <w:r>
        <w:t>information</w:t>
      </w:r>
      <w:r>
        <w:rPr>
          <w:spacing w:val="-3"/>
        </w:rPr>
        <w:t xml:space="preserve"> </w:t>
      </w:r>
      <w:r>
        <w:t>about</w:t>
      </w:r>
      <w:r>
        <w:rPr>
          <w:spacing w:val="-3"/>
        </w:rPr>
        <w:t xml:space="preserve"> </w:t>
      </w:r>
      <w:r>
        <w:t>both</w:t>
      </w:r>
      <w:r>
        <w:rPr>
          <w:spacing w:val="-3"/>
        </w:rPr>
        <w:t xml:space="preserve"> </w:t>
      </w:r>
      <w:r>
        <w:t>the</w:t>
      </w:r>
      <w:r>
        <w:rPr>
          <w:spacing w:val="-3"/>
        </w:rPr>
        <w:t xml:space="preserve"> </w:t>
      </w:r>
      <w:r>
        <w:t>public</w:t>
      </w:r>
      <w:r>
        <w:rPr>
          <w:spacing w:val="-3"/>
        </w:rPr>
        <w:t xml:space="preserve"> </w:t>
      </w:r>
      <w:r>
        <w:t>in-person</w:t>
      </w:r>
      <w:r>
        <w:rPr>
          <w:spacing w:val="-3"/>
        </w:rPr>
        <w:t xml:space="preserve"> </w:t>
      </w:r>
      <w:r>
        <w:t>and</w:t>
      </w:r>
      <w:r>
        <w:rPr>
          <w:spacing w:val="-3"/>
        </w:rPr>
        <w:t xml:space="preserve"> </w:t>
      </w:r>
      <w:r>
        <w:t>facilitated</w:t>
      </w:r>
      <w:r>
        <w:rPr>
          <w:spacing w:val="-4"/>
        </w:rPr>
        <w:t xml:space="preserve"> </w:t>
      </w:r>
      <w:r>
        <w:t>virtual</w:t>
      </w:r>
      <w:r>
        <w:rPr>
          <w:spacing w:val="-3"/>
        </w:rPr>
        <w:t xml:space="preserve"> </w:t>
      </w:r>
      <w:r>
        <w:t>sessions</w:t>
      </w:r>
      <w:r>
        <w:rPr>
          <w:spacing w:val="-2"/>
        </w:rPr>
        <w:t xml:space="preserve"> </w:t>
      </w:r>
      <w:r>
        <w:t>leading</w:t>
      </w:r>
      <w:r>
        <w:rPr>
          <w:spacing w:val="-3"/>
        </w:rPr>
        <w:t xml:space="preserve"> </w:t>
      </w:r>
      <w:r>
        <w:t>up</w:t>
      </w:r>
      <w:r>
        <w:rPr>
          <w:spacing w:val="-3"/>
        </w:rPr>
        <w:t xml:space="preserve"> </w:t>
      </w:r>
      <w:r>
        <w:t>to and</w:t>
      </w:r>
      <w:r>
        <w:rPr>
          <w:spacing w:val="-3"/>
        </w:rPr>
        <w:t xml:space="preserve"> </w:t>
      </w:r>
      <w:r>
        <w:t>after</w:t>
      </w:r>
      <w:r>
        <w:rPr>
          <w:spacing w:val="-3"/>
        </w:rPr>
        <w:t xml:space="preserve"> </w:t>
      </w:r>
      <w:r>
        <w:t>these</w:t>
      </w:r>
      <w:r>
        <w:rPr>
          <w:spacing w:val="-3"/>
        </w:rPr>
        <w:t xml:space="preserve"> </w:t>
      </w:r>
      <w:r>
        <w:t>events</w:t>
      </w:r>
      <w:r>
        <w:rPr>
          <w:spacing w:val="-3"/>
        </w:rPr>
        <w:t xml:space="preserve"> </w:t>
      </w:r>
      <w:r>
        <w:t>on</w:t>
      </w:r>
      <w:r>
        <w:rPr>
          <w:spacing w:val="-3"/>
        </w:rPr>
        <w:t xml:space="preserve"> </w:t>
      </w:r>
      <w:r>
        <w:t>its</w:t>
      </w:r>
      <w:r>
        <w:rPr>
          <w:spacing w:val="-3"/>
        </w:rPr>
        <w:t xml:space="preserve"> </w:t>
      </w:r>
      <w:r>
        <w:t>website.</w:t>
      </w:r>
      <w:r>
        <w:rPr>
          <w:spacing w:val="-3"/>
        </w:rPr>
        <w:t xml:space="preserve"> </w:t>
      </w:r>
      <w:r>
        <w:t>This</w:t>
      </w:r>
      <w:r>
        <w:rPr>
          <w:spacing w:val="-3"/>
        </w:rPr>
        <w:t xml:space="preserve"> </w:t>
      </w:r>
      <w:r>
        <w:t>information</w:t>
      </w:r>
      <w:r>
        <w:rPr>
          <w:spacing w:val="-3"/>
        </w:rPr>
        <w:t xml:space="preserve"> </w:t>
      </w:r>
      <w:r>
        <w:t>includes</w:t>
      </w:r>
      <w:r>
        <w:rPr>
          <w:spacing w:val="-3"/>
        </w:rPr>
        <w:t xml:space="preserve"> </w:t>
      </w:r>
      <w:r>
        <w:t>presentation</w:t>
      </w:r>
      <w:r>
        <w:rPr>
          <w:spacing w:val="-3"/>
        </w:rPr>
        <w:t xml:space="preserve"> </w:t>
      </w:r>
      <w:r>
        <w:t>slides,</w:t>
      </w:r>
      <w:r>
        <w:rPr>
          <w:spacing w:val="-3"/>
        </w:rPr>
        <w:t xml:space="preserve"> </w:t>
      </w:r>
      <w:r>
        <w:t>videos</w:t>
      </w:r>
      <w:r>
        <w:rPr>
          <w:spacing w:val="-3"/>
        </w:rPr>
        <w:t xml:space="preserve"> </w:t>
      </w:r>
      <w:r>
        <w:t>and</w:t>
      </w:r>
      <w:r>
        <w:rPr>
          <w:spacing w:val="-3"/>
        </w:rPr>
        <w:t xml:space="preserve"> </w:t>
      </w:r>
      <w:r>
        <w:t>handouts, and other information for and from these sessions (see “Broadband Webinars and Workshops,”</w:t>
      </w:r>
      <w:r w:rsidR="00150C2F">
        <w:t xml:space="preserve"> </w:t>
      </w:r>
      <w:r>
        <w:t>ADECA,</w:t>
      </w:r>
      <w:r>
        <w:rPr>
          <w:spacing w:val="-10"/>
        </w:rPr>
        <w:t xml:space="preserve"> </w:t>
      </w:r>
      <w:hyperlink r:id="rId19" w:history="1">
        <w:r w:rsidR="0012139D" w:rsidRPr="00F776DD">
          <w:rPr>
            <w:rStyle w:val="Hyperlink"/>
          </w:rPr>
          <w:t>https://adeca.alabama.gov/broadband-webinars-and-workshops/</w:t>
        </w:r>
      </w:hyperlink>
      <w:r w:rsidR="0012139D">
        <w:t xml:space="preserve">). </w:t>
      </w:r>
      <w:r>
        <w:t>More</w:t>
      </w:r>
      <w:r>
        <w:rPr>
          <w:spacing w:val="-10"/>
        </w:rPr>
        <w:t xml:space="preserve"> </w:t>
      </w:r>
      <w:r>
        <w:t>information</w:t>
      </w:r>
      <w:r>
        <w:rPr>
          <w:spacing w:val="-10"/>
        </w:rPr>
        <w:t xml:space="preserve"> </w:t>
      </w:r>
      <w:r>
        <w:t>about ADECA’s BEAD awareness and participation mechanisms can be found in the Local Coordination Tracker Tool included as Appendix A.</w:t>
      </w:r>
    </w:p>
    <w:p w14:paraId="5B23DF06" w14:textId="77777777" w:rsidR="00DD7963" w:rsidRDefault="00DD7963" w:rsidP="00150C2F">
      <w:pPr>
        <w:pStyle w:val="BodyText"/>
        <w:ind w:left="0"/>
      </w:pPr>
    </w:p>
    <w:p w14:paraId="5B23DF07" w14:textId="77777777" w:rsidR="00DD7963" w:rsidRDefault="0033598E" w:rsidP="00150C2F">
      <w:pPr>
        <w:pStyle w:val="ListParagraph"/>
        <w:numPr>
          <w:ilvl w:val="1"/>
          <w:numId w:val="69"/>
        </w:numPr>
        <w:tabs>
          <w:tab w:val="left" w:pos="517"/>
        </w:tabs>
        <w:ind w:left="517" w:hanging="417"/>
        <w:rPr>
          <w:sz w:val="24"/>
        </w:rPr>
      </w:pPr>
      <w:r>
        <w:rPr>
          <w:sz w:val="24"/>
        </w:rPr>
        <w:t>Clear</w:t>
      </w:r>
      <w:r>
        <w:rPr>
          <w:spacing w:val="-5"/>
          <w:sz w:val="24"/>
        </w:rPr>
        <w:t xml:space="preserve"> </w:t>
      </w:r>
      <w:r>
        <w:rPr>
          <w:sz w:val="24"/>
        </w:rPr>
        <w:t>procedures</w:t>
      </w:r>
      <w:r>
        <w:rPr>
          <w:spacing w:val="-5"/>
          <w:sz w:val="24"/>
        </w:rPr>
        <w:t xml:space="preserve"> </w:t>
      </w:r>
      <w:r>
        <w:rPr>
          <w:sz w:val="24"/>
        </w:rPr>
        <w:t>to</w:t>
      </w:r>
      <w:r>
        <w:rPr>
          <w:spacing w:val="-5"/>
          <w:sz w:val="24"/>
        </w:rPr>
        <w:t xml:space="preserve"> </w:t>
      </w:r>
      <w:r>
        <w:rPr>
          <w:sz w:val="24"/>
        </w:rPr>
        <w:t>ensure</w:t>
      </w:r>
      <w:r>
        <w:rPr>
          <w:spacing w:val="-4"/>
          <w:sz w:val="24"/>
        </w:rPr>
        <w:t xml:space="preserve"> </w:t>
      </w:r>
      <w:r>
        <w:rPr>
          <w:spacing w:val="-2"/>
          <w:sz w:val="24"/>
        </w:rPr>
        <w:t>transparency</w:t>
      </w:r>
    </w:p>
    <w:p w14:paraId="47F0CB72" w14:textId="77777777" w:rsidR="00AE5D03" w:rsidRDefault="00AE5D03" w:rsidP="00150C2F">
      <w:pPr>
        <w:pStyle w:val="BodyText"/>
        <w:ind w:right="230"/>
      </w:pPr>
    </w:p>
    <w:p w14:paraId="5B23DF08" w14:textId="608ACD3F" w:rsidR="00DD7963" w:rsidRDefault="0033598E" w:rsidP="00150C2F">
      <w:pPr>
        <w:pStyle w:val="BodyText"/>
        <w:ind w:right="230"/>
      </w:pPr>
      <w:r>
        <w:t>Through</w:t>
      </w:r>
      <w:r>
        <w:rPr>
          <w:spacing w:val="-4"/>
        </w:rPr>
        <w:t xml:space="preserve"> </w:t>
      </w:r>
      <w:r>
        <w:t>its</w:t>
      </w:r>
      <w:r>
        <w:rPr>
          <w:spacing w:val="-4"/>
        </w:rPr>
        <w:t xml:space="preserve"> </w:t>
      </w:r>
      <w:r>
        <w:t>BEAD</w:t>
      </w:r>
      <w:r>
        <w:rPr>
          <w:spacing w:val="-3"/>
        </w:rPr>
        <w:t xml:space="preserve"> </w:t>
      </w:r>
      <w:r>
        <w:t>Program</w:t>
      </w:r>
      <w:r>
        <w:rPr>
          <w:spacing w:val="-4"/>
        </w:rPr>
        <w:t xml:space="preserve"> </w:t>
      </w:r>
      <w:r>
        <w:t>and</w:t>
      </w:r>
      <w:r>
        <w:rPr>
          <w:spacing w:val="-4"/>
        </w:rPr>
        <w:t xml:space="preserve"> </w:t>
      </w:r>
      <w:r>
        <w:t>digital</w:t>
      </w:r>
      <w:r>
        <w:rPr>
          <w:spacing w:val="-4"/>
        </w:rPr>
        <w:t xml:space="preserve"> </w:t>
      </w:r>
      <w:r>
        <w:t>opportunity</w:t>
      </w:r>
      <w:r>
        <w:rPr>
          <w:spacing w:val="-4"/>
        </w:rPr>
        <w:t xml:space="preserve"> </w:t>
      </w:r>
      <w:r>
        <w:t>outreach</w:t>
      </w:r>
      <w:r>
        <w:rPr>
          <w:spacing w:val="-4"/>
        </w:rPr>
        <w:t xml:space="preserve"> </w:t>
      </w:r>
      <w:r>
        <w:t>efforts</w:t>
      </w:r>
      <w:r>
        <w:rPr>
          <w:spacing w:val="-3"/>
        </w:rPr>
        <w:t xml:space="preserve"> </w:t>
      </w:r>
      <w:r>
        <w:t>to</w:t>
      </w:r>
      <w:r>
        <w:rPr>
          <w:spacing w:val="-4"/>
        </w:rPr>
        <w:t xml:space="preserve"> </w:t>
      </w:r>
      <w:r>
        <w:t>every</w:t>
      </w:r>
      <w:r>
        <w:rPr>
          <w:spacing w:val="-4"/>
        </w:rPr>
        <w:t xml:space="preserve"> </w:t>
      </w:r>
      <w:r>
        <w:t>one</w:t>
      </w:r>
      <w:r>
        <w:rPr>
          <w:spacing w:val="-4"/>
        </w:rPr>
        <w:t xml:space="preserve"> </w:t>
      </w:r>
      <w:r>
        <w:t>of</w:t>
      </w:r>
      <w:r>
        <w:rPr>
          <w:spacing w:val="-3"/>
        </w:rPr>
        <w:t xml:space="preserve"> </w:t>
      </w:r>
      <w:r>
        <w:t>Alabama’s</w:t>
      </w:r>
      <w:r>
        <w:rPr>
          <w:spacing w:val="-3"/>
        </w:rPr>
        <w:t xml:space="preserve"> </w:t>
      </w:r>
      <w:r>
        <w:t>counties, as described above, ADECA conducted public in-person engagements that enabled it to hear from community leaders and members about their needs and experiences regarding access to broadband services and digital opportunity programs.</w:t>
      </w:r>
    </w:p>
    <w:p w14:paraId="5B23DF09" w14:textId="77777777" w:rsidR="00DD7963" w:rsidRDefault="00DD7963" w:rsidP="00150C2F">
      <w:pPr>
        <w:pStyle w:val="BodyText"/>
        <w:ind w:left="0"/>
      </w:pPr>
    </w:p>
    <w:p w14:paraId="5B23DF0A" w14:textId="18FF9BF3" w:rsidR="00DD7963" w:rsidRDefault="0033598E" w:rsidP="00150C2F">
      <w:pPr>
        <w:pStyle w:val="BodyText"/>
        <w:ind w:right="230"/>
      </w:pPr>
      <w:r>
        <w:t>As</w:t>
      </w:r>
      <w:r>
        <w:rPr>
          <w:spacing w:val="-3"/>
        </w:rPr>
        <w:t xml:space="preserve"> </w:t>
      </w:r>
      <w:r>
        <w:t>is</w:t>
      </w:r>
      <w:r>
        <w:rPr>
          <w:spacing w:val="-3"/>
        </w:rPr>
        <w:t xml:space="preserve"> </w:t>
      </w:r>
      <w:r>
        <w:t>evident</w:t>
      </w:r>
      <w:r>
        <w:rPr>
          <w:spacing w:val="-3"/>
        </w:rPr>
        <w:t xml:space="preserve"> </w:t>
      </w:r>
      <w:r>
        <w:t>in</w:t>
      </w:r>
      <w:r>
        <w:rPr>
          <w:spacing w:val="-3"/>
        </w:rPr>
        <w:t xml:space="preserve"> </w:t>
      </w:r>
      <w:r>
        <w:t>the</w:t>
      </w:r>
      <w:r>
        <w:rPr>
          <w:spacing w:val="-3"/>
        </w:rPr>
        <w:t xml:space="preserve"> </w:t>
      </w:r>
      <w:r>
        <w:t>outreach</w:t>
      </w:r>
      <w:r>
        <w:rPr>
          <w:spacing w:val="-3"/>
        </w:rPr>
        <w:t xml:space="preserve"> </w:t>
      </w:r>
      <w:r>
        <w:t>process</w:t>
      </w:r>
      <w:r>
        <w:rPr>
          <w:spacing w:val="-3"/>
        </w:rPr>
        <w:t xml:space="preserve"> </w:t>
      </w:r>
      <w:r>
        <w:t>described</w:t>
      </w:r>
      <w:r>
        <w:rPr>
          <w:spacing w:val="-3"/>
        </w:rPr>
        <w:t xml:space="preserve"> </w:t>
      </w:r>
      <w:r>
        <w:t>above,</w:t>
      </w:r>
      <w:r>
        <w:rPr>
          <w:spacing w:val="-3"/>
        </w:rPr>
        <w:t xml:space="preserve"> </w:t>
      </w:r>
      <w:r>
        <w:t>ADECA</w:t>
      </w:r>
      <w:r>
        <w:rPr>
          <w:spacing w:val="-2"/>
        </w:rPr>
        <w:t xml:space="preserve"> </w:t>
      </w:r>
      <w:r>
        <w:t>was</w:t>
      </w:r>
      <w:r>
        <w:rPr>
          <w:spacing w:val="-3"/>
        </w:rPr>
        <w:t xml:space="preserve"> </w:t>
      </w:r>
      <w:r>
        <w:t>diligent</w:t>
      </w:r>
      <w:r>
        <w:rPr>
          <w:spacing w:val="-3"/>
        </w:rPr>
        <w:t xml:space="preserve"> </w:t>
      </w:r>
      <w:r>
        <w:t>about</w:t>
      </w:r>
      <w:r>
        <w:rPr>
          <w:spacing w:val="-3"/>
        </w:rPr>
        <w:t xml:space="preserve"> </w:t>
      </w:r>
      <w:r>
        <w:t>ensuring</w:t>
      </w:r>
      <w:r>
        <w:rPr>
          <w:spacing w:val="-3"/>
        </w:rPr>
        <w:t xml:space="preserve"> </w:t>
      </w:r>
      <w:r>
        <w:t xml:space="preserve">transparency to state and local leaders, community-based organizations, ISPs and other broadband-related companies, and the public. Much of the data collected are included in the Alabama Statewide Digital Opportunity Plan, which was posted for public review and comment (see “Alabama Statewide Digital Opportunity Plan,” ADECA, </w:t>
      </w:r>
      <w:hyperlink r:id="rId20" w:history="1">
        <w:r w:rsidR="0012139D" w:rsidRPr="00F776DD">
          <w:rPr>
            <w:rStyle w:val="Hyperlink"/>
          </w:rPr>
          <w:t>https://adeca.alabama.gov/asdop/</w:t>
        </w:r>
      </w:hyperlink>
      <w:r w:rsidR="0012139D">
        <w:t xml:space="preserve">). </w:t>
      </w:r>
    </w:p>
    <w:p w14:paraId="5B23DF0B" w14:textId="77777777" w:rsidR="00DD7963" w:rsidRDefault="00DD7963" w:rsidP="00150C2F">
      <w:pPr>
        <w:pStyle w:val="BodyText"/>
        <w:ind w:left="0"/>
      </w:pPr>
    </w:p>
    <w:p w14:paraId="5B23DF0C" w14:textId="77777777" w:rsidR="00DD7963" w:rsidRDefault="0033598E" w:rsidP="00150C2F">
      <w:pPr>
        <w:pStyle w:val="BodyText"/>
        <w:ind w:right="230"/>
      </w:pPr>
      <w:r>
        <w:t xml:space="preserve">Additionally, these local engagements informed and contributed to ADECA’s development of county profiles, which specifically document broadband infrastructure and coverage, access and affordability barriers residents face, and digital skills and workforce programs for each county. These profiles assess the county’s broadband and digital opportunity needs and </w:t>
      </w:r>
      <w:proofErr w:type="gramStart"/>
      <w:r>
        <w:t>assets, and</w:t>
      </w:r>
      <w:proofErr w:type="gramEnd"/>
      <w:r>
        <w:t xml:space="preserve"> provide recommendations to local leaders</w:t>
      </w:r>
      <w:r>
        <w:rPr>
          <w:spacing w:val="-3"/>
        </w:rPr>
        <w:t xml:space="preserve"> </w:t>
      </w:r>
      <w:r>
        <w:t>on</w:t>
      </w:r>
      <w:r>
        <w:rPr>
          <w:spacing w:val="-3"/>
        </w:rPr>
        <w:t xml:space="preserve"> </w:t>
      </w:r>
      <w:r>
        <w:t>what</w:t>
      </w:r>
      <w:r>
        <w:rPr>
          <w:spacing w:val="-3"/>
        </w:rPr>
        <w:t xml:space="preserve"> </w:t>
      </w:r>
      <w:r>
        <w:t>actions</w:t>
      </w:r>
      <w:r>
        <w:rPr>
          <w:spacing w:val="-3"/>
        </w:rPr>
        <w:t xml:space="preserve"> </w:t>
      </w:r>
      <w:r>
        <w:t>the</w:t>
      </w:r>
      <w:r>
        <w:rPr>
          <w:spacing w:val="-3"/>
        </w:rPr>
        <w:t xml:space="preserve"> </w:t>
      </w:r>
      <w:r>
        <w:t>county</w:t>
      </w:r>
      <w:r>
        <w:rPr>
          <w:spacing w:val="-3"/>
        </w:rPr>
        <w:t xml:space="preserve"> </w:t>
      </w:r>
      <w:r>
        <w:t>and</w:t>
      </w:r>
      <w:r>
        <w:rPr>
          <w:spacing w:val="-3"/>
        </w:rPr>
        <w:t xml:space="preserve"> </w:t>
      </w:r>
      <w:r>
        <w:t>its</w:t>
      </w:r>
      <w:r>
        <w:rPr>
          <w:spacing w:val="-3"/>
        </w:rPr>
        <w:t xml:space="preserve"> </w:t>
      </w:r>
      <w:r>
        <w:t>communities</w:t>
      </w:r>
      <w:r>
        <w:rPr>
          <w:spacing w:val="-4"/>
        </w:rPr>
        <w:t xml:space="preserve"> </w:t>
      </w:r>
      <w:r>
        <w:t>may</w:t>
      </w:r>
      <w:r>
        <w:rPr>
          <w:spacing w:val="-3"/>
        </w:rPr>
        <w:t xml:space="preserve"> </w:t>
      </w:r>
      <w:r>
        <w:t>take</w:t>
      </w:r>
      <w:r>
        <w:rPr>
          <w:spacing w:val="-3"/>
        </w:rPr>
        <w:t xml:space="preserve"> </w:t>
      </w:r>
      <w:r>
        <w:t>to</w:t>
      </w:r>
      <w:r>
        <w:rPr>
          <w:spacing w:val="-3"/>
        </w:rPr>
        <w:t xml:space="preserve"> </w:t>
      </w:r>
      <w:r>
        <w:t>strengthen</w:t>
      </w:r>
      <w:r>
        <w:rPr>
          <w:spacing w:val="-3"/>
        </w:rPr>
        <w:t xml:space="preserve"> </w:t>
      </w:r>
      <w:r>
        <w:t>partnerships</w:t>
      </w:r>
      <w:r>
        <w:rPr>
          <w:spacing w:val="-2"/>
        </w:rPr>
        <w:t xml:space="preserve"> </w:t>
      </w:r>
      <w:r>
        <w:t>and</w:t>
      </w:r>
      <w:r>
        <w:rPr>
          <w:spacing w:val="-3"/>
        </w:rPr>
        <w:t xml:space="preserve"> </w:t>
      </w:r>
      <w:r>
        <w:t>leverage opportunities to achieve broadband and digital opportunity goals within the county.</w:t>
      </w:r>
    </w:p>
    <w:p w14:paraId="5B23DF0D" w14:textId="77777777" w:rsidR="00DD7963" w:rsidRDefault="00DD7963" w:rsidP="00150C2F">
      <w:pPr>
        <w:pStyle w:val="BodyText"/>
        <w:ind w:left="0"/>
      </w:pPr>
    </w:p>
    <w:p w14:paraId="5B23DF0E" w14:textId="422D1A11" w:rsidR="00DD7963" w:rsidRDefault="0033598E" w:rsidP="00150C2F">
      <w:pPr>
        <w:pStyle w:val="BodyText"/>
        <w:ind w:right="297"/>
      </w:pPr>
      <w:r>
        <w:t>During</w:t>
      </w:r>
      <w:r>
        <w:rPr>
          <w:spacing w:val="-3"/>
        </w:rPr>
        <w:t xml:space="preserve"> </w:t>
      </w:r>
      <w:r>
        <w:t>summer</w:t>
      </w:r>
      <w:r>
        <w:rPr>
          <w:spacing w:val="-3"/>
        </w:rPr>
        <w:t xml:space="preserve"> </w:t>
      </w:r>
      <w:r>
        <w:t>2023,</w:t>
      </w:r>
      <w:r>
        <w:rPr>
          <w:spacing w:val="-3"/>
        </w:rPr>
        <w:t xml:space="preserve"> </w:t>
      </w:r>
      <w:r>
        <w:t>ADECA</w:t>
      </w:r>
      <w:r>
        <w:rPr>
          <w:spacing w:val="-2"/>
        </w:rPr>
        <w:t xml:space="preserve"> </w:t>
      </w:r>
      <w:r>
        <w:t>presented</w:t>
      </w:r>
      <w:r>
        <w:rPr>
          <w:spacing w:val="-3"/>
        </w:rPr>
        <w:t xml:space="preserve"> </w:t>
      </w:r>
      <w:r>
        <w:t>a</w:t>
      </w:r>
      <w:r>
        <w:rPr>
          <w:spacing w:val="-3"/>
        </w:rPr>
        <w:t xml:space="preserve"> </w:t>
      </w:r>
      <w:r>
        <w:t>draft</w:t>
      </w:r>
      <w:r>
        <w:rPr>
          <w:spacing w:val="-3"/>
        </w:rPr>
        <w:t xml:space="preserve"> </w:t>
      </w:r>
      <w:r>
        <w:t>county</w:t>
      </w:r>
      <w:r>
        <w:rPr>
          <w:spacing w:val="-3"/>
        </w:rPr>
        <w:t xml:space="preserve"> </w:t>
      </w:r>
      <w:r>
        <w:t>profile</w:t>
      </w:r>
      <w:r>
        <w:rPr>
          <w:spacing w:val="-3"/>
        </w:rPr>
        <w:t xml:space="preserve"> </w:t>
      </w:r>
      <w:r>
        <w:t>to</w:t>
      </w:r>
      <w:r>
        <w:rPr>
          <w:spacing w:val="-3"/>
        </w:rPr>
        <w:t xml:space="preserve"> </w:t>
      </w:r>
      <w:r>
        <w:t>county</w:t>
      </w:r>
      <w:r>
        <w:rPr>
          <w:spacing w:val="-3"/>
        </w:rPr>
        <w:t xml:space="preserve"> </w:t>
      </w:r>
      <w:r>
        <w:t>leaders</w:t>
      </w:r>
      <w:r>
        <w:rPr>
          <w:spacing w:val="-2"/>
        </w:rPr>
        <w:t xml:space="preserve"> </w:t>
      </w:r>
      <w:r>
        <w:t>in</w:t>
      </w:r>
      <w:r>
        <w:rPr>
          <w:spacing w:val="-3"/>
        </w:rPr>
        <w:t xml:space="preserve"> </w:t>
      </w:r>
      <w:r>
        <w:t>order</w:t>
      </w:r>
      <w:r>
        <w:rPr>
          <w:spacing w:val="-2"/>
        </w:rPr>
        <w:t xml:space="preserve"> </w:t>
      </w:r>
      <w:r>
        <w:t>to</w:t>
      </w:r>
      <w:r>
        <w:rPr>
          <w:spacing w:val="-3"/>
        </w:rPr>
        <w:t xml:space="preserve"> </w:t>
      </w:r>
      <w:r>
        <w:t>elicit</w:t>
      </w:r>
      <w:r>
        <w:rPr>
          <w:spacing w:val="-3"/>
        </w:rPr>
        <w:t xml:space="preserve"> </w:t>
      </w:r>
      <w:r>
        <w:t xml:space="preserve">local leaders’ feedback before publishing a final version of the county profile. The county profiles are publicly available on ADECA’s newly launched, Be Linked Alabama website at </w:t>
      </w:r>
      <w:hyperlink r:id="rId21" w:history="1">
        <w:r w:rsidR="00E934A6" w:rsidRPr="00F776DD">
          <w:rPr>
            <w:rStyle w:val="Hyperlink"/>
            <w:spacing w:val="-2"/>
          </w:rPr>
          <w:t>https://broadband.alabama.gov/profiles/</w:t>
        </w:r>
      </w:hyperlink>
      <w:r w:rsidR="0012139D">
        <w:rPr>
          <w:spacing w:val="-2"/>
        </w:rPr>
        <w:t>.</w:t>
      </w:r>
    </w:p>
    <w:p w14:paraId="5B23DF0F" w14:textId="77777777" w:rsidR="00DD7963" w:rsidRDefault="00DD7963">
      <w:pPr>
        <w:pStyle w:val="BodyText"/>
        <w:ind w:left="0"/>
      </w:pPr>
    </w:p>
    <w:p w14:paraId="5B23DF10" w14:textId="77777777" w:rsidR="00DD7963" w:rsidRDefault="0033598E">
      <w:pPr>
        <w:pStyle w:val="BodyText"/>
        <w:ind w:right="230"/>
      </w:pPr>
      <w:r>
        <w:t>The</w:t>
      </w:r>
      <w:r>
        <w:rPr>
          <w:spacing w:val="-4"/>
        </w:rPr>
        <w:t xml:space="preserve"> </w:t>
      </w:r>
      <w:r>
        <w:t>county</w:t>
      </w:r>
      <w:r>
        <w:rPr>
          <w:spacing w:val="-4"/>
        </w:rPr>
        <w:t xml:space="preserve"> </w:t>
      </w:r>
      <w:r>
        <w:t>engagement</w:t>
      </w:r>
      <w:r>
        <w:rPr>
          <w:spacing w:val="-4"/>
        </w:rPr>
        <w:t xml:space="preserve"> </w:t>
      </w:r>
      <w:r>
        <w:t>process</w:t>
      </w:r>
      <w:r>
        <w:rPr>
          <w:spacing w:val="-4"/>
        </w:rPr>
        <w:t xml:space="preserve"> </w:t>
      </w:r>
      <w:r>
        <w:t>and</w:t>
      </w:r>
      <w:r>
        <w:rPr>
          <w:spacing w:val="-4"/>
        </w:rPr>
        <w:t xml:space="preserve"> </w:t>
      </w:r>
      <w:r>
        <w:t>broadband</w:t>
      </w:r>
      <w:r>
        <w:rPr>
          <w:spacing w:val="-4"/>
        </w:rPr>
        <w:t xml:space="preserve"> </w:t>
      </w:r>
      <w:r>
        <w:t>profiles</w:t>
      </w:r>
      <w:r>
        <w:rPr>
          <w:spacing w:val="-4"/>
        </w:rPr>
        <w:t xml:space="preserve"> </w:t>
      </w:r>
      <w:r>
        <w:t>are</w:t>
      </w:r>
      <w:r>
        <w:rPr>
          <w:spacing w:val="-4"/>
        </w:rPr>
        <w:t xml:space="preserve"> </w:t>
      </w:r>
      <w:r>
        <w:t>integral</w:t>
      </w:r>
      <w:r>
        <w:rPr>
          <w:spacing w:val="-4"/>
        </w:rPr>
        <w:t xml:space="preserve"> </w:t>
      </w:r>
      <w:r>
        <w:t>to</w:t>
      </w:r>
      <w:r>
        <w:rPr>
          <w:spacing w:val="-4"/>
        </w:rPr>
        <w:t xml:space="preserve"> </w:t>
      </w:r>
      <w:r>
        <w:t>the</w:t>
      </w:r>
      <w:r>
        <w:rPr>
          <w:spacing w:val="-4"/>
        </w:rPr>
        <w:t xml:space="preserve"> </w:t>
      </w:r>
      <w:r>
        <w:t>success</w:t>
      </w:r>
      <w:r>
        <w:rPr>
          <w:spacing w:val="-3"/>
        </w:rPr>
        <w:t xml:space="preserve"> </w:t>
      </w:r>
      <w:r>
        <w:t>of</w:t>
      </w:r>
      <w:r>
        <w:rPr>
          <w:spacing w:val="-4"/>
        </w:rPr>
        <w:t xml:space="preserve"> </w:t>
      </w:r>
      <w:r>
        <w:t>Alabama's broadband goals. ADECA has invested in an approach that informs, listens to, and empowers communities to be active partners in achieving these statewide goals.</w:t>
      </w:r>
    </w:p>
    <w:p w14:paraId="5B23DF11" w14:textId="77777777" w:rsidR="00DD7963" w:rsidRDefault="00DD7963">
      <w:pPr>
        <w:pStyle w:val="BodyText"/>
        <w:ind w:left="0"/>
      </w:pPr>
    </w:p>
    <w:p w14:paraId="5B23DF12" w14:textId="77777777" w:rsidR="00DD7963" w:rsidRDefault="0033598E">
      <w:pPr>
        <w:pStyle w:val="ListParagraph"/>
        <w:numPr>
          <w:ilvl w:val="1"/>
          <w:numId w:val="69"/>
        </w:numPr>
        <w:tabs>
          <w:tab w:val="left" w:pos="517"/>
        </w:tabs>
        <w:ind w:left="517" w:hanging="417"/>
        <w:rPr>
          <w:sz w:val="24"/>
        </w:rPr>
      </w:pPr>
      <w:r>
        <w:rPr>
          <w:sz w:val="24"/>
        </w:rPr>
        <w:t>Outreach</w:t>
      </w:r>
      <w:r>
        <w:rPr>
          <w:spacing w:val="-8"/>
          <w:sz w:val="24"/>
        </w:rPr>
        <w:t xml:space="preserve"> </w:t>
      </w:r>
      <w:r>
        <w:rPr>
          <w:sz w:val="24"/>
        </w:rPr>
        <w:t>and</w:t>
      </w:r>
      <w:r>
        <w:rPr>
          <w:spacing w:val="-7"/>
          <w:sz w:val="24"/>
        </w:rPr>
        <w:t xml:space="preserve"> </w:t>
      </w:r>
      <w:r>
        <w:rPr>
          <w:sz w:val="24"/>
        </w:rPr>
        <w:t>engagement</w:t>
      </w:r>
      <w:r>
        <w:rPr>
          <w:spacing w:val="-8"/>
          <w:sz w:val="24"/>
        </w:rPr>
        <w:t xml:space="preserve"> </w:t>
      </w:r>
      <w:r>
        <w:rPr>
          <w:sz w:val="24"/>
        </w:rPr>
        <w:t>of</w:t>
      </w:r>
      <w:r>
        <w:rPr>
          <w:spacing w:val="-6"/>
          <w:sz w:val="24"/>
        </w:rPr>
        <w:t xml:space="preserve"> </w:t>
      </w:r>
      <w:r>
        <w:rPr>
          <w:sz w:val="24"/>
        </w:rPr>
        <w:t>unserved,</w:t>
      </w:r>
      <w:r>
        <w:rPr>
          <w:spacing w:val="-7"/>
          <w:sz w:val="24"/>
        </w:rPr>
        <w:t xml:space="preserve"> </w:t>
      </w:r>
      <w:r>
        <w:rPr>
          <w:sz w:val="24"/>
        </w:rPr>
        <w:t>underserved,</w:t>
      </w:r>
      <w:r>
        <w:rPr>
          <w:spacing w:val="-8"/>
          <w:sz w:val="24"/>
        </w:rPr>
        <w:t xml:space="preserve"> </w:t>
      </w:r>
      <w:r>
        <w:rPr>
          <w:sz w:val="24"/>
        </w:rPr>
        <w:t>and</w:t>
      </w:r>
      <w:r>
        <w:rPr>
          <w:spacing w:val="-7"/>
          <w:sz w:val="24"/>
        </w:rPr>
        <w:t xml:space="preserve"> </w:t>
      </w:r>
      <w:r>
        <w:rPr>
          <w:sz w:val="24"/>
        </w:rPr>
        <w:t>underrepresented</w:t>
      </w:r>
      <w:r>
        <w:rPr>
          <w:spacing w:val="-7"/>
          <w:sz w:val="24"/>
        </w:rPr>
        <w:t xml:space="preserve"> </w:t>
      </w:r>
      <w:r>
        <w:rPr>
          <w:spacing w:val="-2"/>
          <w:sz w:val="24"/>
        </w:rPr>
        <w:t>communities</w:t>
      </w:r>
    </w:p>
    <w:p w14:paraId="5FC088D2" w14:textId="77777777" w:rsidR="00C107DF" w:rsidRDefault="00C107DF">
      <w:pPr>
        <w:pStyle w:val="BodyText"/>
        <w:ind w:right="230"/>
      </w:pPr>
    </w:p>
    <w:p w14:paraId="5B23DF13" w14:textId="281599F8" w:rsidR="00DD7963" w:rsidRDefault="0033598E">
      <w:pPr>
        <w:pStyle w:val="BodyText"/>
        <w:ind w:right="230"/>
      </w:pPr>
      <w:r>
        <w:t>ADECA reached out to and engaged with unserved, underserved, and underrepresented communities</w:t>
      </w:r>
      <w:r>
        <w:rPr>
          <w:spacing w:val="-1"/>
        </w:rPr>
        <w:t xml:space="preserve"> </w:t>
      </w:r>
      <w:r>
        <w:t>in each county in the state, inviting county and municipal government representatives, local organizations who</w:t>
      </w:r>
      <w:r>
        <w:rPr>
          <w:spacing w:val="-3"/>
        </w:rPr>
        <w:t xml:space="preserve"> </w:t>
      </w:r>
      <w:r>
        <w:t>represent</w:t>
      </w:r>
      <w:r>
        <w:rPr>
          <w:spacing w:val="-3"/>
        </w:rPr>
        <w:t xml:space="preserve"> </w:t>
      </w:r>
      <w:r>
        <w:t>covered</w:t>
      </w:r>
      <w:r>
        <w:rPr>
          <w:spacing w:val="-3"/>
        </w:rPr>
        <w:t xml:space="preserve"> </w:t>
      </w:r>
      <w:r>
        <w:t>and</w:t>
      </w:r>
      <w:r>
        <w:rPr>
          <w:spacing w:val="-3"/>
        </w:rPr>
        <w:t xml:space="preserve"> </w:t>
      </w:r>
      <w:r>
        <w:t>other</w:t>
      </w:r>
      <w:r>
        <w:rPr>
          <w:spacing w:val="-3"/>
        </w:rPr>
        <w:t xml:space="preserve"> </w:t>
      </w:r>
      <w:r>
        <w:t>populations</w:t>
      </w:r>
      <w:r>
        <w:rPr>
          <w:spacing w:val="-3"/>
        </w:rPr>
        <w:t xml:space="preserve"> </w:t>
      </w:r>
      <w:r>
        <w:t>(including</w:t>
      </w:r>
      <w:r>
        <w:rPr>
          <w:spacing w:val="-3"/>
        </w:rPr>
        <w:t xml:space="preserve"> </w:t>
      </w:r>
      <w:r>
        <w:t>those</w:t>
      </w:r>
      <w:r>
        <w:rPr>
          <w:spacing w:val="-3"/>
        </w:rPr>
        <w:t xml:space="preserve"> </w:t>
      </w:r>
      <w:r>
        <w:t>listed</w:t>
      </w:r>
      <w:r>
        <w:rPr>
          <w:spacing w:val="-3"/>
        </w:rPr>
        <w:t xml:space="preserve"> </w:t>
      </w:r>
      <w:r>
        <w:t>in</w:t>
      </w:r>
      <w:r>
        <w:rPr>
          <w:spacing w:val="-3"/>
        </w:rPr>
        <w:t xml:space="preserve"> </w:t>
      </w:r>
      <w:r>
        <w:t>the</w:t>
      </w:r>
      <w:r>
        <w:rPr>
          <w:spacing w:val="-3"/>
        </w:rPr>
        <w:t xml:space="preserve"> </w:t>
      </w:r>
      <w:r>
        <w:t>State</w:t>
      </w:r>
      <w:r>
        <w:rPr>
          <w:spacing w:val="-3"/>
        </w:rPr>
        <w:t xml:space="preserve"> </w:t>
      </w:r>
      <w:r>
        <w:t>Digital</w:t>
      </w:r>
      <w:r>
        <w:rPr>
          <w:spacing w:val="-3"/>
        </w:rPr>
        <w:t xml:space="preserve"> </w:t>
      </w:r>
      <w:r>
        <w:t>Equity</w:t>
      </w:r>
      <w:r>
        <w:rPr>
          <w:spacing w:val="-3"/>
        </w:rPr>
        <w:t xml:space="preserve"> </w:t>
      </w:r>
      <w:r>
        <w:t xml:space="preserve">Planning Grant NOFO Section </w:t>
      </w:r>
      <w:proofErr w:type="spellStart"/>
      <w:r>
        <w:t>I.C.g</w:t>
      </w:r>
      <w:proofErr w:type="spellEnd"/>
      <w:r>
        <w:t>.), and ISPs to interactive workshops. The Local Coordination Tracker Tool included as Appendix A provides an overview of these efforts, including a list of participant organizations, partner engagement tracker, local plans received, and any associated public comment.</w:t>
      </w:r>
    </w:p>
    <w:p w14:paraId="5B23DF14" w14:textId="77777777" w:rsidR="00DD7963" w:rsidRDefault="00DD7963">
      <w:pPr>
        <w:pStyle w:val="BodyText"/>
        <w:ind w:left="0"/>
      </w:pPr>
    </w:p>
    <w:p w14:paraId="5B23DF15" w14:textId="77777777" w:rsidR="00DD7963" w:rsidRDefault="0033598E">
      <w:pPr>
        <w:pStyle w:val="BodyText"/>
        <w:spacing w:before="1"/>
        <w:ind w:right="230"/>
      </w:pPr>
      <w:r>
        <w:t>ADECA began its all-county on-site program in the Black Belt region of Alabama (Lowndes, Greene, Sumter, Marengo, Pickens, and Hale counties), a rural area with many low-income households without access to high-quality broadband. This enabled ADECA to immediately learn about barriers and obstacles</w:t>
      </w:r>
      <w:r>
        <w:rPr>
          <w:spacing w:val="-3"/>
        </w:rPr>
        <w:t xml:space="preserve"> </w:t>
      </w:r>
      <w:r>
        <w:t>from</w:t>
      </w:r>
      <w:r>
        <w:rPr>
          <w:spacing w:val="-3"/>
        </w:rPr>
        <w:t xml:space="preserve"> </w:t>
      </w:r>
      <w:r>
        <w:t>an</w:t>
      </w:r>
      <w:r>
        <w:rPr>
          <w:spacing w:val="-3"/>
        </w:rPr>
        <w:t xml:space="preserve"> </w:t>
      </w:r>
      <w:r>
        <w:t>area</w:t>
      </w:r>
      <w:r>
        <w:rPr>
          <w:spacing w:val="-3"/>
        </w:rPr>
        <w:t xml:space="preserve"> </w:t>
      </w:r>
      <w:r>
        <w:t>with</w:t>
      </w:r>
      <w:r>
        <w:rPr>
          <w:spacing w:val="-3"/>
        </w:rPr>
        <w:t xml:space="preserve"> </w:t>
      </w:r>
      <w:r>
        <w:t>a</w:t>
      </w:r>
      <w:r>
        <w:rPr>
          <w:spacing w:val="-3"/>
        </w:rPr>
        <w:t xml:space="preserve"> </w:t>
      </w:r>
      <w:r>
        <w:t>high</w:t>
      </w:r>
      <w:r>
        <w:rPr>
          <w:spacing w:val="-3"/>
        </w:rPr>
        <w:t xml:space="preserve"> </w:t>
      </w:r>
      <w:r>
        <w:t>concentration</w:t>
      </w:r>
      <w:r>
        <w:rPr>
          <w:spacing w:val="-3"/>
        </w:rPr>
        <w:t xml:space="preserve"> </w:t>
      </w:r>
      <w:r>
        <w:t>of</w:t>
      </w:r>
      <w:r>
        <w:rPr>
          <w:spacing w:val="-2"/>
        </w:rPr>
        <w:t xml:space="preserve"> </w:t>
      </w:r>
      <w:r>
        <w:t>individuals</w:t>
      </w:r>
      <w:r>
        <w:rPr>
          <w:spacing w:val="-4"/>
        </w:rPr>
        <w:t xml:space="preserve"> </w:t>
      </w:r>
      <w:r>
        <w:t>living</w:t>
      </w:r>
      <w:r>
        <w:rPr>
          <w:spacing w:val="-3"/>
        </w:rPr>
        <w:t xml:space="preserve"> </w:t>
      </w:r>
      <w:r>
        <w:t>in</w:t>
      </w:r>
      <w:r>
        <w:rPr>
          <w:spacing w:val="-3"/>
        </w:rPr>
        <w:t xml:space="preserve"> </w:t>
      </w:r>
      <w:r>
        <w:t>poverty,</w:t>
      </w:r>
      <w:r>
        <w:rPr>
          <w:spacing w:val="-3"/>
        </w:rPr>
        <w:t xml:space="preserve"> </w:t>
      </w:r>
      <w:r>
        <w:t>individuals</w:t>
      </w:r>
      <w:r>
        <w:rPr>
          <w:spacing w:val="-4"/>
        </w:rPr>
        <w:t xml:space="preserve"> </w:t>
      </w:r>
      <w:r>
        <w:t>from</w:t>
      </w:r>
      <w:r>
        <w:rPr>
          <w:spacing w:val="-3"/>
        </w:rPr>
        <w:t xml:space="preserve"> </w:t>
      </w:r>
      <w:r>
        <w:t>racial and ethnic minorities, and the elderly.</w:t>
      </w:r>
    </w:p>
    <w:p w14:paraId="5B23DF16" w14:textId="77777777" w:rsidR="00DD7963" w:rsidRDefault="00DD7963">
      <w:pPr>
        <w:pStyle w:val="BodyText"/>
        <w:ind w:left="0"/>
      </w:pPr>
    </w:p>
    <w:p w14:paraId="5B23DF19" w14:textId="73923BC8" w:rsidR="00DD7963" w:rsidRDefault="0033598E" w:rsidP="005730D4">
      <w:pPr>
        <w:pStyle w:val="BodyText"/>
      </w:pPr>
      <w:r>
        <w:t>ADECA is conducting ongoing meetings with many of the HBCUs and Minority Serving Institutions (MSIs) in the state in conjunction with the Student Freedom Initiative (</w:t>
      </w:r>
      <w:hyperlink r:id="rId22" w:history="1">
        <w:r w:rsidR="002634DE" w:rsidRPr="002929B3">
          <w:rPr>
            <w:rStyle w:val="Hyperlink"/>
          </w:rPr>
          <w:t>https://studentfreedominitiative.org/</w:t>
        </w:r>
      </w:hyperlink>
      <w:r w:rsidR="002634DE">
        <w:t xml:space="preserve">), </w:t>
      </w:r>
      <w:r>
        <w:t>a</w:t>
      </w:r>
      <w:r>
        <w:rPr>
          <w:spacing w:val="-5"/>
        </w:rPr>
        <w:t xml:space="preserve"> </w:t>
      </w:r>
      <w:r>
        <w:t>national</w:t>
      </w:r>
      <w:r>
        <w:rPr>
          <w:spacing w:val="-5"/>
        </w:rPr>
        <w:t xml:space="preserve"> </w:t>
      </w:r>
      <w:r>
        <w:t>nonprofit</w:t>
      </w:r>
      <w:r>
        <w:rPr>
          <w:spacing w:val="-5"/>
        </w:rPr>
        <w:t xml:space="preserve"> </w:t>
      </w:r>
      <w:r>
        <w:t>that</w:t>
      </w:r>
      <w:r>
        <w:rPr>
          <w:spacing w:val="-5"/>
        </w:rPr>
        <w:t xml:space="preserve"> </w:t>
      </w:r>
      <w:r>
        <w:t>supports</w:t>
      </w:r>
      <w:r>
        <w:rPr>
          <w:spacing w:val="-4"/>
        </w:rPr>
        <w:t xml:space="preserve"> </w:t>
      </w:r>
      <w:r>
        <w:t>African</w:t>
      </w:r>
      <w:r>
        <w:rPr>
          <w:spacing w:val="-5"/>
        </w:rPr>
        <w:t xml:space="preserve"> </w:t>
      </w:r>
      <w:r>
        <w:t>American</w:t>
      </w:r>
      <w:r>
        <w:rPr>
          <w:spacing w:val="-5"/>
        </w:rPr>
        <w:t xml:space="preserve"> </w:t>
      </w:r>
      <w:r>
        <w:t>students</w:t>
      </w:r>
      <w:r>
        <w:rPr>
          <w:spacing w:val="-5"/>
        </w:rPr>
        <w:t xml:space="preserve"> </w:t>
      </w:r>
      <w:r>
        <w:t>(the</w:t>
      </w:r>
      <w:r w:rsidR="005730D4">
        <w:t xml:space="preserve"> </w:t>
      </w:r>
      <w:r>
        <w:t>Alabama Statewide Digital Opportunity Plan includes a broadband and digital equity community briefing about HBCU communities in Alabama as Appendix G.). Dr. Cynthia Warrick, president of Stillman</w:t>
      </w:r>
      <w:r>
        <w:rPr>
          <w:spacing w:val="-4"/>
        </w:rPr>
        <w:t xml:space="preserve"> </w:t>
      </w:r>
      <w:r>
        <w:t>College,</w:t>
      </w:r>
      <w:r>
        <w:rPr>
          <w:spacing w:val="-3"/>
        </w:rPr>
        <w:t xml:space="preserve"> </w:t>
      </w:r>
      <w:r>
        <w:t>told</w:t>
      </w:r>
      <w:r>
        <w:rPr>
          <w:spacing w:val="-3"/>
        </w:rPr>
        <w:t xml:space="preserve"> </w:t>
      </w:r>
      <w:r>
        <w:t>ADECA</w:t>
      </w:r>
      <w:r>
        <w:rPr>
          <w:spacing w:val="-2"/>
        </w:rPr>
        <w:t xml:space="preserve"> </w:t>
      </w:r>
      <w:r>
        <w:t>in</w:t>
      </w:r>
      <w:r>
        <w:rPr>
          <w:spacing w:val="-3"/>
        </w:rPr>
        <w:t xml:space="preserve"> </w:t>
      </w:r>
      <w:r>
        <w:t>a</w:t>
      </w:r>
      <w:r>
        <w:rPr>
          <w:spacing w:val="-3"/>
        </w:rPr>
        <w:t xml:space="preserve"> </w:t>
      </w:r>
      <w:r>
        <w:t>meeting</w:t>
      </w:r>
      <w:r>
        <w:rPr>
          <w:spacing w:val="-3"/>
        </w:rPr>
        <w:t xml:space="preserve"> </w:t>
      </w:r>
      <w:r>
        <w:t>at</w:t>
      </w:r>
      <w:r>
        <w:rPr>
          <w:spacing w:val="-3"/>
        </w:rPr>
        <w:t xml:space="preserve"> </w:t>
      </w:r>
      <w:r>
        <w:t>Stillman</w:t>
      </w:r>
      <w:r>
        <w:rPr>
          <w:spacing w:val="-4"/>
        </w:rPr>
        <w:t xml:space="preserve"> </w:t>
      </w:r>
      <w:r>
        <w:t>College,</w:t>
      </w:r>
      <w:r>
        <w:rPr>
          <w:spacing w:val="-3"/>
        </w:rPr>
        <w:t xml:space="preserve"> </w:t>
      </w:r>
      <w:r>
        <w:t>that</w:t>
      </w:r>
      <w:r>
        <w:rPr>
          <w:spacing w:val="-3"/>
        </w:rPr>
        <w:t xml:space="preserve"> </w:t>
      </w:r>
      <w:r>
        <w:t>students</w:t>
      </w:r>
      <w:r>
        <w:rPr>
          <w:spacing w:val="-3"/>
        </w:rPr>
        <w:t xml:space="preserve"> </w:t>
      </w:r>
      <w:r>
        <w:t>avoid</w:t>
      </w:r>
      <w:r>
        <w:rPr>
          <w:spacing w:val="-3"/>
        </w:rPr>
        <w:t xml:space="preserve"> </w:t>
      </w:r>
      <w:r>
        <w:t>the</w:t>
      </w:r>
      <w:r>
        <w:rPr>
          <w:spacing w:val="-3"/>
        </w:rPr>
        <w:t xml:space="preserve"> </w:t>
      </w:r>
      <w:r>
        <w:t>dining</w:t>
      </w:r>
      <w:r>
        <w:rPr>
          <w:spacing w:val="-3"/>
        </w:rPr>
        <w:t xml:space="preserve"> </w:t>
      </w:r>
      <w:r>
        <w:t>hall</w:t>
      </w:r>
      <w:r>
        <w:rPr>
          <w:spacing w:val="-3"/>
        </w:rPr>
        <w:t xml:space="preserve"> </w:t>
      </w:r>
      <w:r>
        <w:t>if</w:t>
      </w:r>
      <w:r>
        <w:rPr>
          <w:spacing w:val="-3"/>
        </w:rPr>
        <w:t xml:space="preserve"> </w:t>
      </w:r>
      <w:r>
        <w:t>the Wi-Fi is down. She added that she hopes to share the benefits of a better broadband network with the community around the school. ADECA has used these meetings to gather additional information about barriers and obstacles in the community, provide additional information to the institution’s community, and to inform the community about the ACP.</w:t>
      </w:r>
    </w:p>
    <w:p w14:paraId="5B23DF1A" w14:textId="77777777" w:rsidR="00DD7963" w:rsidRDefault="00DD7963">
      <w:pPr>
        <w:pStyle w:val="BodyText"/>
        <w:ind w:left="0"/>
      </w:pPr>
    </w:p>
    <w:p w14:paraId="5B23DF1B" w14:textId="0A646611" w:rsidR="00DD7963" w:rsidRDefault="0033598E">
      <w:pPr>
        <w:pStyle w:val="BodyText"/>
        <w:ind w:right="355"/>
      </w:pPr>
      <w:r>
        <w:t>ADECA also met with other community-based organizations that support underrepresented communities,</w:t>
      </w:r>
      <w:r>
        <w:rPr>
          <w:spacing w:val="-5"/>
        </w:rPr>
        <w:t xml:space="preserve"> </w:t>
      </w:r>
      <w:r>
        <w:t>such</w:t>
      </w:r>
      <w:r>
        <w:rPr>
          <w:spacing w:val="-4"/>
        </w:rPr>
        <w:t xml:space="preserve"> </w:t>
      </w:r>
      <w:r>
        <w:t>as</w:t>
      </w:r>
      <w:r>
        <w:rPr>
          <w:spacing w:val="-4"/>
        </w:rPr>
        <w:t xml:space="preserve"> </w:t>
      </w:r>
      <w:r>
        <w:t>C.H.O.I.C.E.,</w:t>
      </w:r>
      <w:r>
        <w:rPr>
          <w:spacing w:val="-4"/>
        </w:rPr>
        <w:t xml:space="preserve"> </w:t>
      </w:r>
      <w:r>
        <w:t>which</w:t>
      </w:r>
      <w:r>
        <w:rPr>
          <w:spacing w:val="-4"/>
        </w:rPr>
        <w:t xml:space="preserve"> </w:t>
      </w:r>
      <w:r>
        <w:t>provides</w:t>
      </w:r>
      <w:r>
        <w:rPr>
          <w:spacing w:val="-3"/>
        </w:rPr>
        <w:t xml:space="preserve"> </w:t>
      </w:r>
      <w:r>
        <w:t>digital</w:t>
      </w:r>
      <w:r>
        <w:rPr>
          <w:spacing w:val="-4"/>
        </w:rPr>
        <w:t xml:space="preserve"> </w:t>
      </w:r>
      <w:r>
        <w:t>navigators</w:t>
      </w:r>
      <w:r>
        <w:rPr>
          <w:spacing w:val="-4"/>
        </w:rPr>
        <w:t xml:space="preserve"> </w:t>
      </w:r>
      <w:r>
        <w:t>and</w:t>
      </w:r>
      <w:r>
        <w:rPr>
          <w:spacing w:val="-4"/>
        </w:rPr>
        <w:t xml:space="preserve"> </w:t>
      </w:r>
      <w:r>
        <w:t>other</w:t>
      </w:r>
      <w:r>
        <w:rPr>
          <w:spacing w:val="-4"/>
        </w:rPr>
        <w:t xml:space="preserve"> </w:t>
      </w:r>
      <w:r>
        <w:t>digital</w:t>
      </w:r>
      <w:r>
        <w:rPr>
          <w:spacing w:val="-4"/>
        </w:rPr>
        <w:t xml:space="preserve"> </w:t>
      </w:r>
      <w:r>
        <w:t>support</w:t>
      </w:r>
      <w:r>
        <w:rPr>
          <w:spacing w:val="-4"/>
        </w:rPr>
        <w:t xml:space="preserve"> </w:t>
      </w:r>
      <w:r>
        <w:t xml:space="preserve">services in Uniontown (Choosing to Help Others in Our Community Excel, </w:t>
      </w:r>
      <w:hyperlink r:id="rId23" w:history="1">
        <w:r w:rsidR="005730D4" w:rsidRPr="002929B3">
          <w:rPr>
            <w:rStyle w:val="Hyperlink"/>
          </w:rPr>
          <w:t>https://choiceuniontown.org/</w:t>
        </w:r>
      </w:hyperlink>
      <w:r w:rsidR="005730D4">
        <w:t xml:space="preserve">), </w:t>
      </w:r>
      <w:r>
        <w:t xml:space="preserve">and AARP, which provides training and other support to the elderly throughout the state (see “Broadband Expansion in Alabama: Make Your Voice Heard,” AARP, </w:t>
      </w:r>
      <w:hyperlink r:id="rId24" w:history="1">
        <w:r w:rsidR="00323148" w:rsidRPr="00675CE3">
          <w:rPr>
            <w:rStyle w:val="Hyperlink"/>
          </w:rPr>
          <w:t>https://states.aarp.org/alabama/broadband-expansion-in-alabama-make-your-voice-heard</w:t>
        </w:r>
      </w:hyperlink>
      <w:r w:rsidR="00323148">
        <w:t xml:space="preserve">). </w:t>
      </w:r>
    </w:p>
    <w:p w14:paraId="5B23DF1C" w14:textId="77777777" w:rsidR="00DD7963" w:rsidRDefault="00DD7963">
      <w:pPr>
        <w:pStyle w:val="BodyText"/>
        <w:ind w:left="0"/>
      </w:pPr>
    </w:p>
    <w:p w14:paraId="5B23DF1D" w14:textId="660BD4A8" w:rsidR="00DD7963" w:rsidRDefault="0033598E">
      <w:pPr>
        <w:pStyle w:val="BodyText"/>
      </w:pPr>
      <w:r>
        <w:t>As</w:t>
      </w:r>
      <w:r>
        <w:rPr>
          <w:spacing w:val="-3"/>
        </w:rPr>
        <w:t xml:space="preserve"> </w:t>
      </w:r>
      <w:r>
        <w:t>noted</w:t>
      </w:r>
      <w:r>
        <w:rPr>
          <w:spacing w:val="-3"/>
        </w:rPr>
        <w:t xml:space="preserve"> </w:t>
      </w:r>
      <w:r>
        <w:t>previously</w:t>
      </w:r>
      <w:r>
        <w:rPr>
          <w:spacing w:val="-3"/>
        </w:rPr>
        <w:t xml:space="preserve"> </w:t>
      </w:r>
      <w:r>
        <w:t>in</w:t>
      </w:r>
      <w:r>
        <w:rPr>
          <w:spacing w:val="-3"/>
        </w:rPr>
        <w:t xml:space="preserve"> </w:t>
      </w:r>
      <w:r>
        <w:t>Section</w:t>
      </w:r>
      <w:r>
        <w:rPr>
          <w:spacing w:val="-3"/>
        </w:rPr>
        <w:t xml:space="preserve"> </w:t>
      </w:r>
      <w:r>
        <w:t>4.2,</w:t>
      </w:r>
      <w:r>
        <w:rPr>
          <w:spacing w:val="-3"/>
        </w:rPr>
        <w:t xml:space="preserve"> </w:t>
      </w:r>
      <w:r>
        <w:t>ADECA</w:t>
      </w:r>
      <w:r>
        <w:rPr>
          <w:spacing w:val="-2"/>
        </w:rPr>
        <w:t xml:space="preserve"> </w:t>
      </w:r>
      <w:r>
        <w:t>has</w:t>
      </w:r>
      <w:r>
        <w:rPr>
          <w:spacing w:val="-3"/>
        </w:rPr>
        <w:t xml:space="preserve"> </w:t>
      </w:r>
      <w:r>
        <w:t>reached</w:t>
      </w:r>
      <w:r>
        <w:rPr>
          <w:spacing w:val="-3"/>
        </w:rPr>
        <w:t xml:space="preserve"> </w:t>
      </w:r>
      <w:r>
        <w:t>out</w:t>
      </w:r>
      <w:r>
        <w:rPr>
          <w:spacing w:val="-3"/>
        </w:rPr>
        <w:t xml:space="preserve"> </w:t>
      </w:r>
      <w:r>
        <w:t>to</w:t>
      </w:r>
      <w:r>
        <w:rPr>
          <w:spacing w:val="-3"/>
        </w:rPr>
        <w:t xml:space="preserve"> </w:t>
      </w:r>
      <w:r>
        <w:t>the</w:t>
      </w:r>
      <w:r>
        <w:rPr>
          <w:spacing w:val="-3"/>
        </w:rPr>
        <w:t xml:space="preserve"> </w:t>
      </w:r>
      <w:r>
        <w:t>one</w:t>
      </w:r>
      <w:r>
        <w:rPr>
          <w:spacing w:val="-3"/>
        </w:rPr>
        <w:t xml:space="preserve"> </w:t>
      </w:r>
      <w:r>
        <w:t>federally-recognized</w:t>
      </w:r>
      <w:r>
        <w:rPr>
          <w:spacing w:val="-3"/>
        </w:rPr>
        <w:t xml:space="preserve"> </w:t>
      </w:r>
      <w:r>
        <w:t>Tribe</w:t>
      </w:r>
      <w:r>
        <w:rPr>
          <w:spacing w:val="-3"/>
        </w:rPr>
        <w:t xml:space="preserve"> </w:t>
      </w:r>
      <w:r>
        <w:t>in</w:t>
      </w:r>
      <w:r>
        <w:rPr>
          <w:spacing w:val="-3"/>
        </w:rPr>
        <w:t xml:space="preserve"> </w:t>
      </w:r>
      <w:r>
        <w:t xml:space="preserve">the state (see “Map of Indian Lands in the United States,” Bureau of Indian Affairs, </w:t>
      </w:r>
      <w:hyperlink r:id="rId25" w:history="1">
        <w:r w:rsidR="00B2765D" w:rsidRPr="002929B3">
          <w:rPr>
            <w:rStyle w:val="Hyperlink"/>
          </w:rPr>
          <w:t>https://www.doi.gov/sites/doi.gov/files/uploads/12_bia_regions.pdf</w:t>
        </w:r>
      </w:hyperlink>
      <w:r w:rsidR="00B2765D">
        <w:t xml:space="preserve">) </w:t>
      </w:r>
      <w:r>
        <w:t>and</w:t>
      </w:r>
      <w:r>
        <w:rPr>
          <w:spacing w:val="-6"/>
        </w:rPr>
        <w:t xml:space="preserve"> </w:t>
      </w:r>
      <w:r>
        <w:t>to</w:t>
      </w:r>
      <w:r>
        <w:rPr>
          <w:spacing w:val="-6"/>
        </w:rPr>
        <w:t xml:space="preserve"> </w:t>
      </w:r>
      <w:r>
        <w:t>state-recognized</w:t>
      </w:r>
      <w:r>
        <w:rPr>
          <w:spacing w:val="-6"/>
        </w:rPr>
        <w:t xml:space="preserve"> </w:t>
      </w:r>
      <w:r>
        <w:t>Tribes,</w:t>
      </w:r>
      <w:r>
        <w:rPr>
          <w:spacing w:val="40"/>
        </w:rPr>
        <w:t xml:space="preserve"> </w:t>
      </w:r>
      <w:r>
        <w:t xml:space="preserve">and continues to work to schedule listening sessions with the other Tribes (“Tribal Map,” State of Alabama Indian Affairs Commission, </w:t>
      </w:r>
      <w:hyperlink r:id="rId26" w:history="1">
        <w:r w:rsidR="00B2765D" w:rsidRPr="002929B3">
          <w:rPr>
            <w:rStyle w:val="Hyperlink"/>
          </w:rPr>
          <w:t>https://aiac.alabama.gov/Tribal-Map.aspx</w:t>
        </w:r>
      </w:hyperlink>
      <w:r w:rsidR="00B2765D">
        <w:t xml:space="preserve">). </w:t>
      </w:r>
    </w:p>
    <w:p w14:paraId="5B23DF1E"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DF1F" w14:textId="77777777" w:rsidR="00DD7963" w:rsidRDefault="0033598E">
      <w:pPr>
        <w:pStyle w:val="ListParagraph"/>
        <w:numPr>
          <w:ilvl w:val="3"/>
          <w:numId w:val="70"/>
        </w:numPr>
        <w:tabs>
          <w:tab w:val="left" w:pos="1290"/>
        </w:tabs>
        <w:spacing w:before="10"/>
        <w:ind w:left="1290" w:hanging="1190"/>
        <w:rPr>
          <w:rFonts w:ascii="Arial Black"/>
          <w:sz w:val="21"/>
        </w:rPr>
      </w:pPr>
      <w:r>
        <w:rPr>
          <w:rFonts w:ascii="Arial Black"/>
          <w:color w:val="070707"/>
          <w:w w:val="90"/>
          <w:sz w:val="21"/>
        </w:rPr>
        <w:t>Local</w:t>
      </w:r>
      <w:r>
        <w:rPr>
          <w:rFonts w:ascii="Arial Black"/>
          <w:color w:val="070707"/>
          <w:spacing w:val="-8"/>
          <w:w w:val="90"/>
          <w:sz w:val="21"/>
        </w:rPr>
        <w:t xml:space="preserve"> </w:t>
      </w:r>
      <w:r>
        <w:rPr>
          <w:rFonts w:ascii="Arial Black"/>
          <w:color w:val="070707"/>
          <w:w w:val="90"/>
          <w:sz w:val="21"/>
        </w:rPr>
        <w:t>Coordination</w:t>
      </w:r>
      <w:r>
        <w:rPr>
          <w:rFonts w:ascii="Arial Black"/>
          <w:color w:val="070707"/>
          <w:spacing w:val="-7"/>
          <w:w w:val="90"/>
          <w:sz w:val="21"/>
        </w:rPr>
        <w:t xml:space="preserve"> </w:t>
      </w:r>
      <w:r>
        <w:rPr>
          <w:rFonts w:ascii="Arial Black"/>
          <w:color w:val="070707"/>
          <w:w w:val="90"/>
          <w:sz w:val="21"/>
        </w:rPr>
        <w:t>Tracker</w:t>
      </w:r>
      <w:r>
        <w:rPr>
          <w:rFonts w:ascii="Arial Black"/>
          <w:color w:val="070707"/>
          <w:spacing w:val="-7"/>
          <w:w w:val="90"/>
          <w:sz w:val="21"/>
        </w:rPr>
        <w:t xml:space="preserve"> </w:t>
      </w:r>
      <w:r>
        <w:rPr>
          <w:rFonts w:ascii="Arial Black"/>
          <w:color w:val="070707"/>
          <w:spacing w:val="-4"/>
          <w:w w:val="90"/>
          <w:sz w:val="21"/>
        </w:rPr>
        <w:t>Tool</w:t>
      </w:r>
    </w:p>
    <w:p w14:paraId="5B23DF20" w14:textId="77777777" w:rsidR="00DD7963" w:rsidRDefault="0033598E">
      <w:pPr>
        <w:spacing w:before="24" w:line="283" w:lineRule="auto"/>
        <w:ind w:left="100" w:right="230"/>
        <w:rPr>
          <w:rFonts w:ascii="Arial"/>
          <w:sz w:val="21"/>
        </w:rPr>
      </w:pPr>
      <w:r>
        <w:rPr>
          <w:rFonts w:ascii="Arial"/>
          <w:color w:val="070707"/>
          <w:w w:val="105"/>
          <w:sz w:val="21"/>
        </w:rPr>
        <w:t>As a required attachment, submit the Local Coordination Tracker Tool to certify that the Eligible Entity has conducted coordination, including with Tribal Governments, local community organizations, unions and work organizations, and other groups.</w:t>
      </w:r>
    </w:p>
    <w:p w14:paraId="5B23DF21" w14:textId="77777777" w:rsidR="00DD7963" w:rsidRDefault="00DD7963">
      <w:pPr>
        <w:pStyle w:val="BodyText"/>
        <w:spacing w:before="20"/>
        <w:ind w:left="0"/>
        <w:rPr>
          <w:rFonts w:ascii="Arial"/>
          <w:sz w:val="21"/>
        </w:rPr>
      </w:pPr>
    </w:p>
    <w:p w14:paraId="5B23DF22" w14:textId="77777777" w:rsidR="00DD7963" w:rsidRDefault="0033598E">
      <w:pPr>
        <w:pStyle w:val="BodyText"/>
      </w:pPr>
      <w:r>
        <w:t>Appendix</w:t>
      </w:r>
      <w:r>
        <w:rPr>
          <w:spacing w:val="-9"/>
        </w:rPr>
        <w:t xml:space="preserve"> </w:t>
      </w:r>
      <w:r>
        <w:t>A</w:t>
      </w:r>
      <w:r>
        <w:rPr>
          <w:spacing w:val="-8"/>
        </w:rPr>
        <w:t xml:space="preserve"> </w:t>
      </w:r>
      <w:r>
        <w:t>Local_Coordination_Tracker_Tool-12-26-2023</w:t>
      </w:r>
      <w:r>
        <w:rPr>
          <w:spacing w:val="-9"/>
        </w:rPr>
        <w:t xml:space="preserve"> </w:t>
      </w:r>
      <w:r>
        <w:t>12-29-ECONOMIC</w:t>
      </w:r>
      <w:r>
        <w:rPr>
          <w:spacing w:val="-8"/>
        </w:rPr>
        <w:t xml:space="preserve"> </w:t>
      </w:r>
      <w:r>
        <w:t>AND</w:t>
      </w:r>
      <w:r>
        <w:rPr>
          <w:spacing w:val="-8"/>
        </w:rPr>
        <w:t xml:space="preserve"> </w:t>
      </w:r>
      <w:r>
        <w:t>COMMUNITY AFFAIRS, ALABAMA -GRN-000093.xlsx</w:t>
      </w:r>
    </w:p>
    <w:p w14:paraId="5B23DF23"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DF24" w14:textId="77777777" w:rsidR="00DD7963" w:rsidRDefault="0033598E">
      <w:pPr>
        <w:pStyle w:val="ListParagraph"/>
        <w:numPr>
          <w:ilvl w:val="2"/>
          <w:numId w:val="70"/>
        </w:numPr>
        <w:tabs>
          <w:tab w:val="left" w:pos="991"/>
        </w:tabs>
        <w:spacing w:before="10"/>
        <w:ind w:left="991" w:hanging="891"/>
        <w:rPr>
          <w:rFonts w:ascii="Arial Black"/>
          <w:sz w:val="21"/>
        </w:rPr>
      </w:pPr>
      <w:r>
        <w:rPr>
          <w:rFonts w:ascii="Arial Black"/>
          <w:color w:val="070707"/>
          <w:w w:val="90"/>
          <w:sz w:val="21"/>
        </w:rPr>
        <w:t>Tribal</w:t>
      </w:r>
      <w:r>
        <w:rPr>
          <w:rFonts w:ascii="Arial Black"/>
          <w:color w:val="070707"/>
          <w:spacing w:val="-9"/>
          <w:w w:val="90"/>
          <w:sz w:val="21"/>
        </w:rPr>
        <w:t xml:space="preserve"> </w:t>
      </w:r>
      <w:r>
        <w:rPr>
          <w:rFonts w:ascii="Arial Black"/>
          <w:color w:val="070707"/>
          <w:spacing w:val="-2"/>
          <w:sz w:val="21"/>
        </w:rPr>
        <w:t>Consultation</w:t>
      </w:r>
    </w:p>
    <w:p w14:paraId="5B23DF25" w14:textId="77777777" w:rsidR="00DD7963" w:rsidRDefault="0033598E">
      <w:pPr>
        <w:spacing w:before="24" w:line="283" w:lineRule="auto"/>
        <w:ind w:left="100" w:right="230"/>
        <w:rPr>
          <w:rFonts w:ascii="Arial" w:hAnsi="Arial"/>
          <w:sz w:val="21"/>
        </w:rPr>
      </w:pPr>
      <w:r>
        <w:rPr>
          <w:rFonts w:ascii="Arial" w:hAnsi="Arial"/>
          <w:color w:val="070707"/>
          <w:spacing w:val="-2"/>
          <w:w w:val="110"/>
          <w:sz w:val="21"/>
        </w:rPr>
        <w:t>Describe</w:t>
      </w:r>
      <w:r>
        <w:rPr>
          <w:rFonts w:ascii="Arial" w:hAnsi="Arial"/>
          <w:color w:val="070707"/>
          <w:spacing w:val="-8"/>
          <w:w w:val="110"/>
          <w:sz w:val="21"/>
        </w:rPr>
        <w:t xml:space="preserve"> </w:t>
      </w:r>
      <w:r>
        <w:rPr>
          <w:rFonts w:ascii="Arial" w:hAnsi="Arial"/>
          <w:color w:val="070707"/>
          <w:spacing w:val="-2"/>
          <w:w w:val="110"/>
          <w:sz w:val="21"/>
        </w:rPr>
        <w:t>the</w:t>
      </w:r>
      <w:r>
        <w:rPr>
          <w:rFonts w:ascii="Arial" w:hAnsi="Arial"/>
          <w:color w:val="070707"/>
          <w:spacing w:val="-7"/>
          <w:w w:val="110"/>
          <w:sz w:val="21"/>
        </w:rPr>
        <w:t xml:space="preserve"> </w:t>
      </w:r>
      <w:r>
        <w:rPr>
          <w:rFonts w:ascii="Arial" w:hAnsi="Arial"/>
          <w:color w:val="070707"/>
          <w:spacing w:val="-2"/>
          <w:w w:val="110"/>
          <w:sz w:val="21"/>
        </w:rPr>
        <w:t>formal</w:t>
      </w:r>
      <w:r>
        <w:rPr>
          <w:rFonts w:ascii="Arial" w:hAnsi="Arial"/>
          <w:color w:val="070707"/>
          <w:spacing w:val="-8"/>
          <w:w w:val="110"/>
          <w:sz w:val="21"/>
        </w:rPr>
        <w:t xml:space="preserve"> </w:t>
      </w:r>
      <w:r>
        <w:rPr>
          <w:rFonts w:ascii="Arial" w:hAnsi="Arial"/>
          <w:color w:val="070707"/>
          <w:spacing w:val="-2"/>
          <w:w w:val="110"/>
          <w:sz w:val="21"/>
        </w:rPr>
        <w:t>tribal</w:t>
      </w:r>
      <w:r>
        <w:rPr>
          <w:rFonts w:ascii="Arial" w:hAnsi="Arial"/>
          <w:color w:val="070707"/>
          <w:spacing w:val="-8"/>
          <w:w w:val="110"/>
          <w:sz w:val="21"/>
        </w:rPr>
        <w:t xml:space="preserve"> </w:t>
      </w:r>
      <w:r>
        <w:rPr>
          <w:rFonts w:ascii="Arial" w:hAnsi="Arial"/>
          <w:color w:val="070707"/>
          <w:spacing w:val="-2"/>
          <w:w w:val="110"/>
          <w:sz w:val="21"/>
        </w:rPr>
        <w:t>consultation</w:t>
      </w:r>
      <w:r>
        <w:rPr>
          <w:rFonts w:ascii="Arial" w:hAnsi="Arial"/>
          <w:color w:val="070707"/>
          <w:spacing w:val="-7"/>
          <w:w w:val="110"/>
          <w:sz w:val="21"/>
        </w:rPr>
        <w:t xml:space="preserve"> </w:t>
      </w:r>
      <w:r>
        <w:rPr>
          <w:rFonts w:ascii="Arial" w:hAnsi="Arial"/>
          <w:color w:val="070707"/>
          <w:spacing w:val="-2"/>
          <w:w w:val="110"/>
          <w:sz w:val="21"/>
        </w:rPr>
        <w:t>process</w:t>
      </w:r>
      <w:r>
        <w:rPr>
          <w:rFonts w:ascii="Arial" w:hAnsi="Arial"/>
          <w:color w:val="070707"/>
          <w:spacing w:val="-8"/>
          <w:w w:val="110"/>
          <w:sz w:val="21"/>
        </w:rPr>
        <w:t xml:space="preserve"> </w:t>
      </w:r>
      <w:r>
        <w:rPr>
          <w:rFonts w:ascii="Arial" w:hAnsi="Arial"/>
          <w:color w:val="070707"/>
          <w:spacing w:val="-2"/>
          <w:w w:val="110"/>
          <w:sz w:val="21"/>
        </w:rPr>
        <w:t>conducted</w:t>
      </w:r>
      <w:r>
        <w:rPr>
          <w:rFonts w:ascii="Arial" w:hAnsi="Arial"/>
          <w:color w:val="070707"/>
          <w:spacing w:val="-7"/>
          <w:w w:val="110"/>
          <w:sz w:val="21"/>
        </w:rPr>
        <w:t xml:space="preserve"> </w:t>
      </w:r>
      <w:r>
        <w:rPr>
          <w:rFonts w:ascii="Arial" w:hAnsi="Arial"/>
          <w:color w:val="070707"/>
          <w:spacing w:val="-2"/>
          <w:w w:val="110"/>
          <w:sz w:val="21"/>
        </w:rPr>
        <w:t>with</w:t>
      </w:r>
      <w:r>
        <w:rPr>
          <w:rFonts w:ascii="Arial" w:hAnsi="Arial"/>
          <w:color w:val="070707"/>
          <w:spacing w:val="-7"/>
          <w:w w:val="110"/>
          <w:sz w:val="21"/>
        </w:rPr>
        <w:t xml:space="preserve"> </w:t>
      </w:r>
      <w:r>
        <w:rPr>
          <w:rFonts w:ascii="Arial" w:hAnsi="Arial"/>
          <w:color w:val="070707"/>
          <w:spacing w:val="-2"/>
          <w:w w:val="110"/>
          <w:sz w:val="21"/>
        </w:rPr>
        <w:t>federally</w:t>
      </w:r>
      <w:r>
        <w:rPr>
          <w:rFonts w:ascii="Arial" w:hAnsi="Arial"/>
          <w:color w:val="070707"/>
          <w:spacing w:val="-7"/>
          <w:w w:val="110"/>
          <w:sz w:val="21"/>
        </w:rPr>
        <w:t xml:space="preserve"> </w:t>
      </w:r>
      <w:r>
        <w:rPr>
          <w:rFonts w:ascii="Arial" w:hAnsi="Arial"/>
          <w:color w:val="070707"/>
          <w:spacing w:val="-2"/>
          <w:w w:val="110"/>
          <w:sz w:val="21"/>
        </w:rPr>
        <w:t>recognized</w:t>
      </w:r>
      <w:r>
        <w:rPr>
          <w:rFonts w:ascii="Arial" w:hAnsi="Arial"/>
          <w:color w:val="070707"/>
          <w:spacing w:val="-8"/>
          <w:w w:val="110"/>
          <w:sz w:val="21"/>
        </w:rPr>
        <w:t xml:space="preserve"> </w:t>
      </w:r>
      <w:r>
        <w:rPr>
          <w:rFonts w:ascii="Arial" w:hAnsi="Arial"/>
          <w:color w:val="070707"/>
          <w:spacing w:val="-2"/>
          <w:w w:val="110"/>
          <w:sz w:val="21"/>
        </w:rPr>
        <w:t>Tribes,</w:t>
      </w:r>
      <w:r>
        <w:rPr>
          <w:rFonts w:ascii="Arial" w:hAnsi="Arial"/>
          <w:color w:val="070707"/>
          <w:spacing w:val="-8"/>
          <w:w w:val="110"/>
          <w:sz w:val="21"/>
        </w:rPr>
        <w:t xml:space="preserve"> </w:t>
      </w:r>
      <w:r>
        <w:rPr>
          <w:rFonts w:ascii="Arial" w:hAnsi="Arial"/>
          <w:color w:val="070707"/>
          <w:spacing w:val="-2"/>
          <w:w w:val="110"/>
          <w:sz w:val="21"/>
        </w:rPr>
        <w:t>to</w:t>
      </w:r>
      <w:r>
        <w:rPr>
          <w:rFonts w:ascii="Arial" w:hAnsi="Arial"/>
          <w:color w:val="070707"/>
          <w:spacing w:val="-7"/>
          <w:w w:val="110"/>
          <w:sz w:val="21"/>
        </w:rPr>
        <w:t xml:space="preserve"> </w:t>
      </w:r>
      <w:r>
        <w:rPr>
          <w:rFonts w:ascii="Arial" w:hAnsi="Arial"/>
          <w:color w:val="070707"/>
          <w:spacing w:val="-2"/>
          <w:w w:val="110"/>
          <w:sz w:val="21"/>
        </w:rPr>
        <w:t xml:space="preserve">the </w:t>
      </w:r>
      <w:r>
        <w:rPr>
          <w:rFonts w:ascii="Arial" w:hAnsi="Arial"/>
          <w:color w:val="070707"/>
          <w:sz w:val="21"/>
        </w:rPr>
        <w:t>extent</w:t>
      </w:r>
      <w:r>
        <w:rPr>
          <w:rFonts w:ascii="Arial" w:hAnsi="Arial"/>
          <w:color w:val="070707"/>
          <w:spacing w:val="26"/>
          <w:sz w:val="21"/>
        </w:rPr>
        <w:t xml:space="preserve"> </w:t>
      </w:r>
      <w:r>
        <w:rPr>
          <w:rFonts w:ascii="Arial" w:hAnsi="Arial"/>
          <w:color w:val="070707"/>
          <w:sz w:val="21"/>
        </w:rPr>
        <w:t>that</w:t>
      </w:r>
      <w:r>
        <w:rPr>
          <w:rFonts w:ascii="Arial" w:hAnsi="Arial"/>
          <w:color w:val="070707"/>
          <w:spacing w:val="25"/>
          <w:sz w:val="21"/>
        </w:rPr>
        <w:t xml:space="preserve"> </w:t>
      </w:r>
      <w:r>
        <w:rPr>
          <w:rFonts w:ascii="Arial" w:hAnsi="Arial"/>
          <w:color w:val="070707"/>
          <w:sz w:val="21"/>
        </w:rPr>
        <w:t>the</w:t>
      </w:r>
      <w:r>
        <w:rPr>
          <w:rFonts w:ascii="Arial" w:hAnsi="Arial"/>
          <w:color w:val="070707"/>
          <w:spacing w:val="26"/>
          <w:sz w:val="21"/>
        </w:rPr>
        <w:t xml:space="preserve"> </w:t>
      </w:r>
      <w:r>
        <w:rPr>
          <w:rFonts w:ascii="Arial" w:hAnsi="Arial"/>
          <w:color w:val="070707"/>
          <w:sz w:val="21"/>
        </w:rPr>
        <w:t>Eligible</w:t>
      </w:r>
      <w:r>
        <w:rPr>
          <w:rFonts w:ascii="Arial" w:hAnsi="Arial"/>
          <w:color w:val="070707"/>
          <w:spacing w:val="25"/>
          <w:sz w:val="21"/>
        </w:rPr>
        <w:t xml:space="preserve"> </w:t>
      </w:r>
      <w:r>
        <w:rPr>
          <w:rFonts w:ascii="Arial" w:hAnsi="Arial"/>
          <w:color w:val="070707"/>
          <w:sz w:val="21"/>
        </w:rPr>
        <w:t>Entity</w:t>
      </w:r>
      <w:r>
        <w:rPr>
          <w:rFonts w:ascii="Arial" w:hAnsi="Arial"/>
          <w:color w:val="070707"/>
          <w:spacing w:val="26"/>
          <w:sz w:val="21"/>
        </w:rPr>
        <w:t xml:space="preserve"> </w:t>
      </w:r>
      <w:r>
        <w:rPr>
          <w:rFonts w:ascii="Arial" w:hAnsi="Arial"/>
          <w:color w:val="070707"/>
          <w:sz w:val="21"/>
        </w:rPr>
        <w:t>encompasses</w:t>
      </w:r>
      <w:r>
        <w:rPr>
          <w:rFonts w:ascii="Arial" w:hAnsi="Arial"/>
          <w:color w:val="070707"/>
          <w:spacing w:val="26"/>
          <w:sz w:val="21"/>
        </w:rPr>
        <w:t xml:space="preserve"> </w:t>
      </w:r>
      <w:r>
        <w:rPr>
          <w:rFonts w:ascii="Arial" w:hAnsi="Arial"/>
          <w:color w:val="070707"/>
          <w:sz w:val="21"/>
        </w:rPr>
        <w:t>federally</w:t>
      </w:r>
      <w:r>
        <w:rPr>
          <w:rFonts w:ascii="Arial" w:hAnsi="Arial"/>
          <w:color w:val="070707"/>
          <w:spacing w:val="26"/>
          <w:sz w:val="21"/>
        </w:rPr>
        <w:t xml:space="preserve"> </w:t>
      </w:r>
      <w:r>
        <w:rPr>
          <w:rFonts w:ascii="Arial" w:hAnsi="Arial"/>
          <w:color w:val="070707"/>
          <w:sz w:val="21"/>
        </w:rPr>
        <w:t>recognized</w:t>
      </w:r>
      <w:r>
        <w:rPr>
          <w:rFonts w:ascii="Arial" w:hAnsi="Arial"/>
          <w:color w:val="070707"/>
          <w:spacing w:val="25"/>
          <w:sz w:val="21"/>
        </w:rPr>
        <w:t xml:space="preserve"> </w:t>
      </w:r>
      <w:r>
        <w:rPr>
          <w:rFonts w:ascii="Arial" w:hAnsi="Arial"/>
          <w:color w:val="070707"/>
          <w:sz w:val="21"/>
        </w:rPr>
        <w:t>Tribes.</w:t>
      </w:r>
      <w:r>
        <w:rPr>
          <w:rFonts w:ascii="Arial" w:hAnsi="Arial"/>
          <w:color w:val="070707"/>
          <w:spacing w:val="25"/>
          <w:sz w:val="21"/>
        </w:rPr>
        <w:t xml:space="preserve"> </w:t>
      </w:r>
      <w:r>
        <w:rPr>
          <w:rFonts w:ascii="Arial" w:hAnsi="Arial"/>
          <w:color w:val="070707"/>
          <w:sz w:val="21"/>
        </w:rPr>
        <w:t>If</w:t>
      </w:r>
      <w:r>
        <w:rPr>
          <w:rFonts w:ascii="Arial" w:hAnsi="Arial"/>
          <w:color w:val="070707"/>
          <w:spacing w:val="25"/>
          <w:sz w:val="21"/>
        </w:rPr>
        <w:t xml:space="preserve"> </w:t>
      </w:r>
      <w:r>
        <w:rPr>
          <w:rFonts w:ascii="Arial" w:hAnsi="Arial"/>
          <w:color w:val="070707"/>
          <w:sz w:val="21"/>
        </w:rPr>
        <w:t>the</w:t>
      </w:r>
      <w:r>
        <w:rPr>
          <w:rFonts w:ascii="Arial" w:hAnsi="Arial"/>
          <w:color w:val="070707"/>
          <w:spacing w:val="26"/>
          <w:sz w:val="21"/>
        </w:rPr>
        <w:t xml:space="preserve"> </w:t>
      </w:r>
      <w:r>
        <w:rPr>
          <w:rFonts w:ascii="Arial" w:hAnsi="Arial"/>
          <w:color w:val="070707"/>
          <w:sz w:val="21"/>
        </w:rPr>
        <w:t>Eligible</w:t>
      </w:r>
      <w:r>
        <w:rPr>
          <w:rFonts w:ascii="Arial" w:hAnsi="Arial"/>
          <w:color w:val="070707"/>
          <w:spacing w:val="25"/>
          <w:sz w:val="21"/>
        </w:rPr>
        <w:t xml:space="preserve"> </w:t>
      </w:r>
      <w:r>
        <w:rPr>
          <w:rFonts w:ascii="Arial" w:hAnsi="Arial"/>
          <w:color w:val="070707"/>
          <w:sz w:val="21"/>
        </w:rPr>
        <w:t>Entity</w:t>
      </w:r>
      <w:r>
        <w:rPr>
          <w:rFonts w:ascii="Arial" w:hAnsi="Arial"/>
          <w:color w:val="070707"/>
          <w:spacing w:val="26"/>
          <w:sz w:val="21"/>
        </w:rPr>
        <w:t xml:space="preserve"> </w:t>
      </w:r>
      <w:r>
        <w:rPr>
          <w:rFonts w:ascii="Arial" w:hAnsi="Arial"/>
          <w:color w:val="070707"/>
          <w:sz w:val="21"/>
        </w:rPr>
        <w:t>does</w:t>
      </w:r>
      <w:r>
        <w:rPr>
          <w:rFonts w:ascii="Arial" w:hAnsi="Arial"/>
          <w:color w:val="070707"/>
          <w:spacing w:val="25"/>
          <w:sz w:val="21"/>
        </w:rPr>
        <w:t xml:space="preserve"> </w:t>
      </w:r>
      <w:r>
        <w:rPr>
          <w:rFonts w:ascii="Arial" w:hAnsi="Arial"/>
          <w:color w:val="070707"/>
          <w:sz w:val="21"/>
        </w:rPr>
        <w:t>not encompass</w:t>
      </w:r>
      <w:r>
        <w:rPr>
          <w:rFonts w:ascii="Arial" w:hAnsi="Arial"/>
          <w:color w:val="070707"/>
          <w:spacing w:val="40"/>
          <w:sz w:val="21"/>
        </w:rPr>
        <w:t xml:space="preserve"> </w:t>
      </w:r>
      <w:r>
        <w:rPr>
          <w:rFonts w:ascii="Arial" w:hAnsi="Arial"/>
          <w:color w:val="070707"/>
          <w:sz w:val="21"/>
        </w:rPr>
        <w:t>federally</w:t>
      </w:r>
      <w:r>
        <w:rPr>
          <w:rFonts w:ascii="Arial" w:hAnsi="Arial"/>
          <w:color w:val="070707"/>
          <w:spacing w:val="40"/>
          <w:sz w:val="21"/>
        </w:rPr>
        <w:t xml:space="preserve"> </w:t>
      </w:r>
      <w:r>
        <w:rPr>
          <w:rFonts w:ascii="Arial" w:hAnsi="Arial"/>
          <w:color w:val="070707"/>
          <w:sz w:val="21"/>
        </w:rPr>
        <w:t>recognized</w:t>
      </w:r>
      <w:r>
        <w:rPr>
          <w:rFonts w:ascii="Arial" w:hAnsi="Arial"/>
          <w:color w:val="070707"/>
          <w:spacing w:val="40"/>
          <w:sz w:val="21"/>
        </w:rPr>
        <w:t xml:space="preserve"> </w:t>
      </w:r>
      <w:r>
        <w:rPr>
          <w:rFonts w:ascii="Arial" w:hAnsi="Arial"/>
          <w:color w:val="070707"/>
          <w:sz w:val="21"/>
        </w:rPr>
        <w:t>Tribes,</w:t>
      </w:r>
      <w:r>
        <w:rPr>
          <w:rFonts w:ascii="Arial" w:hAnsi="Arial"/>
          <w:color w:val="070707"/>
          <w:spacing w:val="40"/>
          <w:sz w:val="21"/>
        </w:rPr>
        <w:t xml:space="preserve"> </w:t>
      </w:r>
      <w:r>
        <w:rPr>
          <w:rFonts w:ascii="Arial" w:hAnsi="Arial"/>
          <w:color w:val="070707"/>
          <w:sz w:val="21"/>
        </w:rPr>
        <w:t>note</w:t>
      </w:r>
      <w:r>
        <w:rPr>
          <w:rFonts w:ascii="Arial" w:hAnsi="Arial"/>
          <w:color w:val="070707"/>
          <w:spacing w:val="40"/>
          <w:sz w:val="21"/>
        </w:rPr>
        <w:t xml:space="preserve"> </w:t>
      </w:r>
      <w:r>
        <w:rPr>
          <w:rFonts w:ascii="Arial" w:hAnsi="Arial"/>
          <w:color w:val="070707"/>
          <w:sz w:val="21"/>
        </w:rPr>
        <w:t>“Not</w:t>
      </w:r>
      <w:r>
        <w:rPr>
          <w:rFonts w:ascii="Arial" w:hAnsi="Arial"/>
          <w:color w:val="070707"/>
          <w:spacing w:val="40"/>
          <w:sz w:val="21"/>
        </w:rPr>
        <w:t xml:space="preserve"> </w:t>
      </w:r>
      <w:r>
        <w:rPr>
          <w:rFonts w:ascii="Arial" w:hAnsi="Arial"/>
          <w:color w:val="070707"/>
          <w:sz w:val="21"/>
        </w:rPr>
        <w:t>applicable.”</w:t>
      </w:r>
    </w:p>
    <w:p w14:paraId="5B23DF26" w14:textId="77777777" w:rsidR="00DD7963" w:rsidRDefault="00DD7963">
      <w:pPr>
        <w:pStyle w:val="BodyText"/>
        <w:spacing w:before="20"/>
        <w:ind w:left="0"/>
        <w:rPr>
          <w:rFonts w:ascii="Arial"/>
          <w:sz w:val="21"/>
        </w:rPr>
      </w:pPr>
    </w:p>
    <w:p w14:paraId="5B23DF27" w14:textId="77777777" w:rsidR="00DD7963" w:rsidRDefault="0033598E">
      <w:pPr>
        <w:pStyle w:val="BodyText"/>
        <w:ind w:right="236"/>
      </w:pPr>
      <w:r>
        <w:t>ADECA</w:t>
      </w:r>
      <w:r>
        <w:rPr>
          <w:spacing w:val="-2"/>
        </w:rPr>
        <w:t xml:space="preserve"> </w:t>
      </w:r>
      <w:r>
        <w:t>has</w:t>
      </w:r>
      <w:r>
        <w:rPr>
          <w:spacing w:val="-3"/>
        </w:rPr>
        <w:t xml:space="preserve"> </w:t>
      </w:r>
      <w:r>
        <w:t>also</w:t>
      </w:r>
      <w:r>
        <w:rPr>
          <w:spacing w:val="-3"/>
        </w:rPr>
        <w:t xml:space="preserve"> </w:t>
      </w:r>
      <w:r>
        <w:t>reached</w:t>
      </w:r>
      <w:r>
        <w:rPr>
          <w:spacing w:val="-3"/>
        </w:rPr>
        <w:t xml:space="preserve"> </w:t>
      </w:r>
      <w:r>
        <w:t>out</w:t>
      </w:r>
      <w:r>
        <w:rPr>
          <w:spacing w:val="-3"/>
        </w:rPr>
        <w:t xml:space="preserve"> </w:t>
      </w:r>
      <w:r>
        <w:t>to</w:t>
      </w:r>
      <w:r>
        <w:rPr>
          <w:spacing w:val="-3"/>
        </w:rPr>
        <w:t xml:space="preserve"> </w:t>
      </w:r>
      <w:r>
        <w:t>the</w:t>
      </w:r>
      <w:r>
        <w:rPr>
          <w:spacing w:val="-3"/>
        </w:rPr>
        <w:t xml:space="preserve"> </w:t>
      </w:r>
      <w:r>
        <w:t>Poarch</w:t>
      </w:r>
      <w:r>
        <w:rPr>
          <w:spacing w:val="-3"/>
        </w:rPr>
        <w:t xml:space="preserve"> </w:t>
      </w:r>
      <w:r>
        <w:t>Band</w:t>
      </w:r>
      <w:r>
        <w:rPr>
          <w:spacing w:val="-3"/>
        </w:rPr>
        <w:t xml:space="preserve"> </w:t>
      </w:r>
      <w:r>
        <w:t>of</w:t>
      </w:r>
      <w:r>
        <w:rPr>
          <w:spacing w:val="-2"/>
        </w:rPr>
        <w:t xml:space="preserve"> </w:t>
      </w:r>
      <w:r>
        <w:t>Creek</w:t>
      </w:r>
      <w:r>
        <w:rPr>
          <w:spacing w:val="-3"/>
        </w:rPr>
        <w:t xml:space="preserve"> </w:t>
      </w:r>
      <w:r>
        <w:t>Indians,</w:t>
      </w:r>
      <w:r>
        <w:rPr>
          <w:spacing w:val="-3"/>
        </w:rPr>
        <w:t xml:space="preserve"> </w:t>
      </w:r>
      <w:r>
        <w:t>Alabama’s</w:t>
      </w:r>
      <w:r>
        <w:rPr>
          <w:spacing w:val="-3"/>
        </w:rPr>
        <w:t xml:space="preserve"> </w:t>
      </w:r>
      <w:r>
        <w:t>only</w:t>
      </w:r>
      <w:r>
        <w:rPr>
          <w:spacing w:val="-3"/>
        </w:rPr>
        <w:t xml:space="preserve"> </w:t>
      </w:r>
      <w:proofErr w:type="gramStart"/>
      <w:r>
        <w:t>federally-recognized</w:t>
      </w:r>
      <w:proofErr w:type="gramEnd"/>
      <w:r>
        <w:t xml:space="preserve"> Tribe, to schedule a listening session on Poarch territory. In January 2023, ADECA invited the Tribal Leadership to participate in a county session being held close to Tribal land but did not receive a response. In June 2023, ADECA sent a Dear Tribal Leader letter requesting input and in early</w:t>
      </w:r>
      <w:r>
        <w:rPr>
          <w:spacing w:val="40"/>
        </w:rPr>
        <w:t xml:space="preserve"> </w:t>
      </w:r>
      <w:r>
        <w:t>September 2023 sent a follow-up letter to Tribal Leadership, but as of submission of this Initial</w:t>
      </w:r>
      <w:r>
        <w:rPr>
          <w:spacing w:val="40"/>
        </w:rPr>
        <w:t xml:space="preserve"> </w:t>
      </w:r>
      <w:r>
        <w:t>Proposal, has not yet received a response. A copy of both letters is included as Appendix B. ADECA will continue to reach out to the Poarch Band of Creek Indians to try to schedule a listening session to inform both the BEAD and Digital Equity Act funded programs. In addition, ADECA has conducted virtual meetings with the state-recognized MOWA Band of Choctaw Indians, Southeastern Mvskoke Nation, and Ma-Chis Lower Creek Indian Tribe of Alabama, which provided insight on broadband deployment and digital opportunity barriers for Tribes. More information on ADECA’s Tribal engagement</w:t>
      </w:r>
      <w:r>
        <w:rPr>
          <w:spacing w:val="-3"/>
        </w:rPr>
        <w:t xml:space="preserve"> </w:t>
      </w:r>
      <w:r>
        <w:t>efforts</w:t>
      </w:r>
      <w:r>
        <w:rPr>
          <w:spacing w:val="-2"/>
        </w:rPr>
        <w:t xml:space="preserve"> </w:t>
      </w:r>
      <w:r>
        <w:t>can</w:t>
      </w:r>
      <w:r>
        <w:rPr>
          <w:spacing w:val="-3"/>
        </w:rPr>
        <w:t xml:space="preserve"> </w:t>
      </w:r>
      <w:r>
        <w:t>be</w:t>
      </w:r>
      <w:r>
        <w:rPr>
          <w:spacing w:val="-3"/>
        </w:rPr>
        <w:t xml:space="preserve"> </w:t>
      </w:r>
      <w:r>
        <w:t>found</w:t>
      </w:r>
      <w:r>
        <w:rPr>
          <w:spacing w:val="-3"/>
        </w:rPr>
        <w:t xml:space="preserve"> </w:t>
      </w:r>
      <w:r>
        <w:t>in</w:t>
      </w:r>
      <w:r>
        <w:rPr>
          <w:spacing w:val="-3"/>
        </w:rPr>
        <w:t xml:space="preserve"> </w:t>
      </w:r>
      <w:r>
        <w:t>Section</w:t>
      </w:r>
      <w:r>
        <w:rPr>
          <w:spacing w:val="-3"/>
        </w:rPr>
        <w:t xml:space="preserve"> </w:t>
      </w:r>
      <w:r>
        <w:t>5.1.2</w:t>
      </w:r>
      <w:r>
        <w:rPr>
          <w:spacing w:val="-3"/>
        </w:rPr>
        <w:t xml:space="preserve"> </w:t>
      </w:r>
      <w:r>
        <w:t>of</w:t>
      </w:r>
      <w:r>
        <w:rPr>
          <w:spacing w:val="-3"/>
        </w:rPr>
        <w:t xml:space="preserve"> </w:t>
      </w:r>
      <w:r>
        <w:t>the</w:t>
      </w:r>
      <w:r>
        <w:rPr>
          <w:spacing w:val="-3"/>
        </w:rPr>
        <w:t xml:space="preserve"> </w:t>
      </w:r>
      <w:r>
        <w:t>Five-Year</w:t>
      </w:r>
      <w:r>
        <w:rPr>
          <w:spacing w:val="-3"/>
        </w:rPr>
        <w:t xml:space="preserve"> </w:t>
      </w:r>
      <w:r>
        <w:t>Action</w:t>
      </w:r>
      <w:r>
        <w:rPr>
          <w:spacing w:val="-3"/>
        </w:rPr>
        <w:t xml:space="preserve"> </w:t>
      </w:r>
      <w:r>
        <w:t>Plan</w:t>
      </w:r>
      <w:r>
        <w:rPr>
          <w:spacing w:val="-3"/>
        </w:rPr>
        <w:t xml:space="preserve"> </w:t>
      </w:r>
      <w:r>
        <w:t>and</w:t>
      </w:r>
      <w:r>
        <w:rPr>
          <w:spacing w:val="-3"/>
        </w:rPr>
        <w:t xml:space="preserve"> </w:t>
      </w:r>
      <w:r>
        <w:t>Section</w:t>
      </w:r>
      <w:r>
        <w:rPr>
          <w:spacing w:val="-3"/>
        </w:rPr>
        <w:t xml:space="preserve"> </w:t>
      </w:r>
      <w:r>
        <w:t>4.1.5.1</w:t>
      </w:r>
      <w:r>
        <w:rPr>
          <w:spacing w:val="-3"/>
        </w:rPr>
        <w:t xml:space="preserve"> </w:t>
      </w:r>
      <w:r>
        <w:t>of</w:t>
      </w:r>
      <w:r>
        <w:rPr>
          <w:spacing w:val="-3"/>
        </w:rPr>
        <w:t xml:space="preserve"> </w:t>
      </w:r>
      <w:r>
        <w:t>the Alabama Statewide Digital Opportunity Plan.</w:t>
      </w:r>
    </w:p>
    <w:p w14:paraId="5B23DF28"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DF29" w14:textId="77777777" w:rsidR="00DD7963" w:rsidRDefault="0033598E">
      <w:pPr>
        <w:pStyle w:val="ListParagraph"/>
        <w:numPr>
          <w:ilvl w:val="3"/>
          <w:numId w:val="70"/>
        </w:numPr>
        <w:tabs>
          <w:tab w:val="left" w:pos="1290"/>
        </w:tabs>
        <w:spacing w:before="11"/>
        <w:ind w:left="1290" w:hanging="1190"/>
        <w:rPr>
          <w:rFonts w:ascii="Arial Black"/>
          <w:sz w:val="21"/>
        </w:rPr>
      </w:pPr>
      <w:r>
        <w:rPr>
          <w:rFonts w:ascii="Arial Black"/>
          <w:color w:val="070707"/>
          <w:w w:val="90"/>
          <w:sz w:val="21"/>
        </w:rPr>
        <w:t>Tribal</w:t>
      </w:r>
      <w:r>
        <w:rPr>
          <w:rFonts w:ascii="Arial Black"/>
          <w:color w:val="070707"/>
          <w:spacing w:val="-5"/>
          <w:sz w:val="21"/>
        </w:rPr>
        <w:t xml:space="preserve"> </w:t>
      </w:r>
      <w:r>
        <w:rPr>
          <w:rFonts w:ascii="Arial Black"/>
          <w:color w:val="070707"/>
          <w:w w:val="90"/>
          <w:sz w:val="21"/>
        </w:rPr>
        <w:t>Consultation</w:t>
      </w:r>
      <w:r>
        <w:rPr>
          <w:rFonts w:ascii="Arial Black"/>
          <w:color w:val="070707"/>
          <w:spacing w:val="-4"/>
          <w:sz w:val="21"/>
        </w:rPr>
        <w:t xml:space="preserve"> </w:t>
      </w:r>
      <w:r>
        <w:rPr>
          <w:rFonts w:ascii="Arial Black"/>
          <w:color w:val="070707"/>
          <w:spacing w:val="-2"/>
          <w:w w:val="90"/>
          <w:sz w:val="21"/>
        </w:rPr>
        <w:t>Evidence</w:t>
      </w:r>
    </w:p>
    <w:p w14:paraId="5B23DF2B" w14:textId="77777777" w:rsidR="00DD7963" w:rsidRDefault="0033598E" w:rsidP="00260EFD">
      <w:pPr>
        <w:spacing w:line="283" w:lineRule="auto"/>
        <w:ind w:left="101"/>
        <w:rPr>
          <w:rFonts w:ascii="Arial"/>
          <w:sz w:val="21"/>
        </w:rPr>
      </w:pPr>
      <w:r>
        <w:rPr>
          <w:rFonts w:ascii="Arial"/>
          <w:color w:val="070707"/>
          <w:sz w:val="21"/>
        </w:rPr>
        <w:t>As</w:t>
      </w:r>
      <w:r>
        <w:rPr>
          <w:rFonts w:ascii="Arial"/>
          <w:color w:val="070707"/>
          <w:spacing w:val="29"/>
          <w:sz w:val="21"/>
        </w:rPr>
        <w:t xml:space="preserve"> </w:t>
      </w:r>
      <w:r>
        <w:rPr>
          <w:rFonts w:ascii="Arial"/>
          <w:color w:val="070707"/>
          <w:sz w:val="21"/>
        </w:rPr>
        <w:t>a</w:t>
      </w:r>
      <w:r>
        <w:rPr>
          <w:rFonts w:ascii="Arial"/>
          <w:color w:val="070707"/>
          <w:spacing w:val="30"/>
          <w:sz w:val="21"/>
        </w:rPr>
        <w:t xml:space="preserve"> </w:t>
      </w:r>
      <w:r>
        <w:rPr>
          <w:rFonts w:ascii="Arial"/>
          <w:color w:val="070707"/>
          <w:sz w:val="21"/>
        </w:rPr>
        <w:t>required</w:t>
      </w:r>
      <w:r>
        <w:rPr>
          <w:rFonts w:ascii="Arial"/>
          <w:color w:val="070707"/>
          <w:spacing w:val="29"/>
          <w:sz w:val="21"/>
        </w:rPr>
        <w:t xml:space="preserve"> </w:t>
      </w:r>
      <w:r>
        <w:rPr>
          <w:rFonts w:ascii="Arial"/>
          <w:color w:val="070707"/>
          <w:sz w:val="21"/>
        </w:rPr>
        <w:t>attachment</w:t>
      </w:r>
      <w:r>
        <w:rPr>
          <w:rFonts w:ascii="Arial"/>
          <w:color w:val="070707"/>
          <w:spacing w:val="30"/>
          <w:sz w:val="21"/>
        </w:rPr>
        <w:t xml:space="preserve"> </w:t>
      </w:r>
      <w:r>
        <w:rPr>
          <w:rFonts w:ascii="Arial"/>
          <w:color w:val="070707"/>
          <w:sz w:val="21"/>
        </w:rPr>
        <w:t>only</w:t>
      </w:r>
      <w:r>
        <w:rPr>
          <w:rFonts w:ascii="Arial"/>
          <w:color w:val="070707"/>
          <w:spacing w:val="30"/>
          <w:sz w:val="21"/>
        </w:rPr>
        <w:t xml:space="preserve"> </w:t>
      </w:r>
      <w:r>
        <w:rPr>
          <w:rFonts w:ascii="Arial"/>
          <w:color w:val="070707"/>
          <w:sz w:val="21"/>
        </w:rPr>
        <w:t>if</w:t>
      </w:r>
      <w:r>
        <w:rPr>
          <w:rFonts w:ascii="Arial"/>
          <w:color w:val="070707"/>
          <w:spacing w:val="29"/>
          <w:sz w:val="21"/>
        </w:rPr>
        <w:t xml:space="preserve"> </w:t>
      </w:r>
      <w:r>
        <w:rPr>
          <w:rFonts w:ascii="Arial"/>
          <w:color w:val="070707"/>
          <w:sz w:val="21"/>
        </w:rPr>
        <w:t>the</w:t>
      </w:r>
      <w:r>
        <w:rPr>
          <w:rFonts w:ascii="Arial"/>
          <w:color w:val="070707"/>
          <w:spacing w:val="30"/>
          <w:sz w:val="21"/>
        </w:rPr>
        <w:t xml:space="preserve"> </w:t>
      </w:r>
      <w:r>
        <w:rPr>
          <w:rFonts w:ascii="Arial"/>
          <w:color w:val="070707"/>
          <w:sz w:val="21"/>
        </w:rPr>
        <w:t>Eligible</w:t>
      </w:r>
      <w:r>
        <w:rPr>
          <w:rFonts w:ascii="Arial"/>
          <w:color w:val="070707"/>
          <w:spacing w:val="29"/>
          <w:sz w:val="21"/>
        </w:rPr>
        <w:t xml:space="preserve"> </w:t>
      </w:r>
      <w:r>
        <w:rPr>
          <w:rFonts w:ascii="Arial"/>
          <w:color w:val="070707"/>
          <w:sz w:val="21"/>
        </w:rPr>
        <w:t>Entity</w:t>
      </w:r>
      <w:r>
        <w:rPr>
          <w:rFonts w:ascii="Arial"/>
          <w:color w:val="070707"/>
          <w:spacing w:val="30"/>
          <w:sz w:val="21"/>
        </w:rPr>
        <w:t xml:space="preserve"> </w:t>
      </w:r>
      <w:r>
        <w:rPr>
          <w:rFonts w:ascii="Arial"/>
          <w:color w:val="070707"/>
          <w:sz w:val="21"/>
        </w:rPr>
        <w:t>encompasses</w:t>
      </w:r>
      <w:r>
        <w:rPr>
          <w:rFonts w:ascii="Arial"/>
          <w:color w:val="070707"/>
          <w:spacing w:val="30"/>
          <w:sz w:val="21"/>
        </w:rPr>
        <w:t xml:space="preserve"> </w:t>
      </w:r>
      <w:r>
        <w:rPr>
          <w:rFonts w:ascii="Arial"/>
          <w:color w:val="070707"/>
          <w:sz w:val="21"/>
        </w:rPr>
        <w:t>federally</w:t>
      </w:r>
      <w:r>
        <w:rPr>
          <w:rFonts w:ascii="Arial"/>
          <w:color w:val="070707"/>
          <w:spacing w:val="30"/>
          <w:sz w:val="21"/>
        </w:rPr>
        <w:t xml:space="preserve"> </w:t>
      </w:r>
      <w:r>
        <w:rPr>
          <w:rFonts w:ascii="Arial"/>
          <w:color w:val="070707"/>
          <w:sz w:val="21"/>
        </w:rPr>
        <w:t>recognized</w:t>
      </w:r>
      <w:r>
        <w:rPr>
          <w:rFonts w:ascii="Arial"/>
          <w:color w:val="070707"/>
          <w:spacing w:val="29"/>
          <w:sz w:val="21"/>
        </w:rPr>
        <w:t xml:space="preserve"> </w:t>
      </w:r>
      <w:r>
        <w:rPr>
          <w:rFonts w:ascii="Arial"/>
          <w:color w:val="070707"/>
          <w:sz w:val="21"/>
        </w:rPr>
        <w:t>Tribes,</w:t>
      </w:r>
      <w:r>
        <w:rPr>
          <w:rFonts w:ascii="Arial"/>
          <w:color w:val="070707"/>
          <w:spacing w:val="29"/>
          <w:sz w:val="21"/>
        </w:rPr>
        <w:t xml:space="preserve"> </w:t>
      </w:r>
      <w:r>
        <w:rPr>
          <w:rFonts w:ascii="Arial"/>
          <w:color w:val="070707"/>
          <w:sz w:val="21"/>
        </w:rPr>
        <w:t>provide evidence</w:t>
      </w:r>
      <w:r>
        <w:rPr>
          <w:rFonts w:ascii="Arial"/>
          <w:color w:val="070707"/>
          <w:spacing w:val="40"/>
          <w:sz w:val="21"/>
        </w:rPr>
        <w:t xml:space="preserve"> </w:t>
      </w:r>
      <w:r>
        <w:rPr>
          <w:rFonts w:ascii="Arial"/>
          <w:color w:val="070707"/>
          <w:sz w:val="21"/>
        </w:rPr>
        <w:t>that</w:t>
      </w:r>
      <w:r>
        <w:rPr>
          <w:rFonts w:ascii="Arial"/>
          <w:color w:val="070707"/>
          <w:spacing w:val="40"/>
          <w:sz w:val="21"/>
        </w:rPr>
        <w:t xml:space="preserve"> </w:t>
      </w:r>
      <w:r>
        <w:rPr>
          <w:rFonts w:ascii="Arial"/>
          <w:color w:val="070707"/>
          <w:sz w:val="21"/>
        </w:rPr>
        <w:t>a</w:t>
      </w:r>
      <w:r>
        <w:rPr>
          <w:rFonts w:ascii="Arial"/>
          <w:color w:val="070707"/>
          <w:spacing w:val="40"/>
          <w:sz w:val="21"/>
        </w:rPr>
        <w:t xml:space="preserve"> </w:t>
      </w:r>
      <w:r>
        <w:rPr>
          <w:rFonts w:ascii="Arial"/>
          <w:color w:val="070707"/>
          <w:sz w:val="21"/>
        </w:rPr>
        <w:t>formal</w:t>
      </w:r>
      <w:r>
        <w:rPr>
          <w:rFonts w:ascii="Arial"/>
          <w:color w:val="070707"/>
          <w:spacing w:val="40"/>
          <w:sz w:val="21"/>
        </w:rPr>
        <w:t xml:space="preserve"> </w:t>
      </w:r>
      <w:r>
        <w:rPr>
          <w:rFonts w:ascii="Arial"/>
          <w:color w:val="070707"/>
          <w:sz w:val="21"/>
        </w:rPr>
        <w:t>tribal</w:t>
      </w:r>
      <w:r>
        <w:rPr>
          <w:rFonts w:ascii="Arial"/>
          <w:color w:val="070707"/>
          <w:spacing w:val="40"/>
          <w:sz w:val="21"/>
        </w:rPr>
        <w:t xml:space="preserve"> </w:t>
      </w:r>
      <w:r>
        <w:rPr>
          <w:rFonts w:ascii="Arial"/>
          <w:color w:val="070707"/>
          <w:sz w:val="21"/>
        </w:rPr>
        <w:t>consultation</w:t>
      </w:r>
      <w:r>
        <w:rPr>
          <w:rFonts w:ascii="Arial"/>
          <w:color w:val="070707"/>
          <w:spacing w:val="40"/>
          <w:sz w:val="21"/>
        </w:rPr>
        <w:t xml:space="preserve"> </w:t>
      </w:r>
      <w:r>
        <w:rPr>
          <w:rFonts w:ascii="Arial"/>
          <w:color w:val="070707"/>
          <w:sz w:val="21"/>
        </w:rPr>
        <w:t>process</w:t>
      </w:r>
      <w:r>
        <w:rPr>
          <w:rFonts w:ascii="Arial"/>
          <w:color w:val="070707"/>
          <w:spacing w:val="40"/>
          <w:sz w:val="21"/>
        </w:rPr>
        <w:t xml:space="preserve"> </w:t>
      </w:r>
      <w:r>
        <w:rPr>
          <w:rFonts w:ascii="Arial"/>
          <w:color w:val="070707"/>
          <w:sz w:val="21"/>
        </w:rPr>
        <w:t>was</w:t>
      </w:r>
      <w:r>
        <w:rPr>
          <w:rFonts w:ascii="Arial"/>
          <w:color w:val="070707"/>
          <w:spacing w:val="40"/>
          <w:sz w:val="21"/>
        </w:rPr>
        <w:t xml:space="preserve"> </w:t>
      </w:r>
      <w:r>
        <w:rPr>
          <w:rFonts w:ascii="Arial"/>
          <w:color w:val="070707"/>
          <w:sz w:val="21"/>
        </w:rPr>
        <w:t>conducted,</w:t>
      </w:r>
      <w:r>
        <w:rPr>
          <w:rFonts w:ascii="Arial"/>
          <w:color w:val="070707"/>
          <w:spacing w:val="40"/>
          <w:sz w:val="21"/>
        </w:rPr>
        <w:t xml:space="preserve"> </w:t>
      </w:r>
      <w:r>
        <w:rPr>
          <w:rFonts w:ascii="Arial"/>
          <w:color w:val="070707"/>
          <w:sz w:val="21"/>
        </w:rPr>
        <w:t>such</w:t>
      </w:r>
      <w:r>
        <w:rPr>
          <w:rFonts w:ascii="Arial"/>
          <w:color w:val="070707"/>
          <w:spacing w:val="40"/>
          <w:sz w:val="21"/>
        </w:rPr>
        <w:t xml:space="preserve"> </w:t>
      </w:r>
      <w:r>
        <w:rPr>
          <w:rFonts w:ascii="Arial"/>
          <w:color w:val="070707"/>
          <w:sz w:val="21"/>
        </w:rPr>
        <w:t>as</w:t>
      </w:r>
      <w:r>
        <w:rPr>
          <w:rFonts w:ascii="Arial"/>
          <w:color w:val="070707"/>
          <w:spacing w:val="40"/>
          <w:sz w:val="21"/>
        </w:rPr>
        <w:t xml:space="preserve"> </w:t>
      </w:r>
      <w:r>
        <w:rPr>
          <w:rFonts w:ascii="Arial"/>
          <w:color w:val="070707"/>
          <w:sz w:val="21"/>
        </w:rPr>
        <w:t>meeting</w:t>
      </w:r>
      <w:r>
        <w:rPr>
          <w:rFonts w:ascii="Arial"/>
          <w:color w:val="070707"/>
          <w:spacing w:val="40"/>
          <w:sz w:val="21"/>
        </w:rPr>
        <w:t xml:space="preserve"> </w:t>
      </w:r>
      <w:r>
        <w:rPr>
          <w:rFonts w:ascii="Arial"/>
          <w:color w:val="070707"/>
          <w:sz w:val="21"/>
        </w:rPr>
        <w:t>agendas</w:t>
      </w:r>
      <w:r>
        <w:rPr>
          <w:rFonts w:ascii="Arial"/>
          <w:color w:val="070707"/>
          <w:spacing w:val="40"/>
          <w:sz w:val="21"/>
        </w:rPr>
        <w:t xml:space="preserve"> </w:t>
      </w:r>
      <w:r>
        <w:rPr>
          <w:rFonts w:ascii="Arial"/>
          <w:color w:val="070707"/>
          <w:sz w:val="21"/>
        </w:rPr>
        <w:t xml:space="preserve">and </w:t>
      </w:r>
      <w:r>
        <w:rPr>
          <w:rFonts w:ascii="Arial"/>
          <w:color w:val="070707"/>
          <w:w w:val="110"/>
          <w:sz w:val="21"/>
        </w:rPr>
        <w:t>participation lists.</w:t>
      </w:r>
    </w:p>
    <w:p w14:paraId="5B23DF2C" w14:textId="77777777" w:rsidR="00DD7963" w:rsidRDefault="00DD7963">
      <w:pPr>
        <w:pStyle w:val="BodyText"/>
        <w:spacing w:before="20"/>
        <w:ind w:left="0"/>
        <w:rPr>
          <w:rFonts w:ascii="Arial"/>
          <w:sz w:val="21"/>
        </w:rPr>
      </w:pPr>
    </w:p>
    <w:p w14:paraId="5B23DF2D" w14:textId="25D33CC7" w:rsidR="00DD7963" w:rsidRDefault="0033598E">
      <w:pPr>
        <w:pStyle w:val="BodyText"/>
      </w:pPr>
      <w:r>
        <w:t>2.3.2.1</w:t>
      </w:r>
      <w:r>
        <w:rPr>
          <w:spacing w:val="-5"/>
        </w:rPr>
        <w:t xml:space="preserve"> </w:t>
      </w:r>
      <w:r>
        <w:t>Appendix</w:t>
      </w:r>
      <w:r>
        <w:rPr>
          <w:spacing w:val="-5"/>
        </w:rPr>
        <w:t xml:space="preserve"> </w:t>
      </w:r>
      <w:r>
        <w:t>B</w:t>
      </w:r>
      <w:r>
        <w:rPr>
          <w:spacing w:val="-5"/>
        </w:rPr>
        <w:t xml:space="preserve"> </w:t>
      </w:r>
      <w:r>
        <w:t>Tribal</w:t>
      </w:r>
      <w:r>
        <w:rPr>
          <w:spacing w:val="-5"/>
        </w:rPr>
        <w:t xml:space="preserve"> </w:t>
      </w:r>
      <w:r>
        <w:t>Consultation</w:t>
      </w:r>
      <w:r>
        <w:rPr>
          <w:spacing w:val="-6"/>
        </w:rPr>
        <w:t xml:space="preserve"> </w:t>
      </w:r>
      <w:r>
        <w:t>Eviden-12-26-2023</w:t>
      </w:r>
      <w:r>
        <w:rPr>
          <w:spacing w:val="-5"/>
        </w:rPr>
        <w:t xml:space="preserve"> </w:t>
      </w:r>
      <w:r>
        <w:t>12-42-ECONOMIC</w:t>
      </w:r>
      <w:r>
        <w:rPr>
          <w:spacing w:val="-4"/>
        </w:rPr>
        <w:t xml:space="preserve"> </w:t>
      </w:r>
      <w:r>
        <w:t>AND</w:t>
      </w:r>
      <w:r>
        <w:rPr>
          <w:spacing w:val="-4"/>
        </w:rPr>
        <w:t xml:space="preserve"> </w:t>
      </w:r>
      <w:r>
        <w:t>COMMUNITY AFFAIRS, ALABAMA -GRN-000093.pdf</w:t>
      </w:r>
      <w:r w:rsidR="00260EFD">
        <w:t xml:space="preserve"> </w:t>
      </w:r>
    </w:p>
    <w:p w14:paraId="5B23DF2E"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DF2F" w14:textId="77777777" w:rsidR="00DD7963" w:rsidRDefault="0033598E">
      <w:pPr>
        <w:spacing w:before="10" w:line="291" w:lineRule="exact"/>
        <w:ind w:left="100"/>
        <w:rPr>
          <w:rFonts w:ascii="Arial Black"/>
          <w:sz w:val="21"/>
        </w:rPr>
      </w:pPr>
      <w:r>
        <w:rPr>
          <w:rFonts w:ascii="Arial Black"/>
          <w:color w:val="070707"/>
          <w:spacing w:val="-2"/>
          <w:w w:val="90"/>
          <w:sz w:val="21"/>
        </w:rPr>
        <w:t>2.4</w:t>
      </w:r>
      <w:r>
        <w:rPr>
          <w:rFonts w:ascii="Arial Black"/>
          <w:color w:val="070707"/>
          <w:spacing w:val="-4"/>
          <w:sz w:val="21"/>
        </w:rPr>
        <w:t xml:space="preserve"> </w:t>
      </w:r>
      <w:r>
        <w:rPr>
          <w:rFonts w:ascii="Arial Black"/>
          <w:color w:val="070707"/>
          <w:spacing w:val="-2"/>
          <w:w w:val="90"/>
          <w:sz w:val="21"/>
        </w:rPr>
        <w:t>Deployment</w:t>
      </w:r>
      <w:r>
        <w:rPr>
          <w:rFonts w:ascii="Arial Black"/>
          <w:color w:val="070707"/>
          <w:spacing w:val="-5"/>
          <w:sz w:val="21"/>
        </w:rPr>
        <w:t xml:space="preserve"> </w:t>
      </w:r>
      <w:r>
        <w:rPr>
          <w:rFonts w:ascii="Arial Black"/>
          <w:color w:val="070707"/>
          <w:spacing w:val="-2"/>
          <w:w w:val="90"/>
          <w:sz w:val="21"/>
        </w:rPr>
        <w:t>Projects</w:t>
      </w:r>
      <w:r>
        <w:rPr>
          <w:rFonts w:ascii="Arial Black"/>
          <w:color w:val="070707"/>
          <w:spacing w:val="-4"/>
          <w:sz w:val="21"/>
        </w:rPr>
        <w:t xml:space="preserve"> </w:t>
      </w:r>
      <w:r>
        <w:rPr>
          <w:rFonts w:ascii="Arial Black"/>
          <w:color w:val="070707"/>
          <w:spacing w:val="-2"/>
          <w:w w:val="90"/>
          <w:sz w:val="21"/>
        </w:rPr>
        <w:t>Subgrantee</w:t>
      </w:r>
      <w:r>
        <w:rPr>
          <w:rFonts w:ascii="Arial Black"/>
          <w:color w:val="070707"/>
          <w:spacing w:val="-4"/>
          <w:sz w:val="21"/>
        </w:rPr>
        <w:t xml:space="preserve"> </w:t>
      </w:r>
      <w:r>
        <w:rPr>
          <w:rFonts w:ascii="Arial Black"/>
          <w:color w:val="070707"/>
          <w:spacing w:val="-2"/>
          <w:w w:val="90"/>
          <w:sz w:val="21"/>
        </w:rPr>
        <w:t>Selection</w:t>
      </w:r>
      <w:r>
        <w:rPr>
          <w:rFonts w:ascii="Arial Black"/>
          <w:color w:val="070707"/>
          <w:spacing w:val="-5"/>
          <w:sz w:val="21"/>
        </w:rPr>
        <w:t xml:space="preserve"> </w:t>
      </w:r>
      <w:r>
        <w:rPr>
          <w:rFonts w:ascii="Arial Black"/>
          <w:color w:val="070707"/>
          <w:spacing w:val="-2"/>
          <w:w w:val="90"/>
          <w:sz w:val="21"/>
        </w:rPr>
        <w:t>Process</w:t>
      </w:r>
    </w:p>
    <w:p w14:paraId="5B23DF30" w14:textId="77777777" w:rsidR="00DD7963" w:rsidRDefault="0033598E">
      <w:pPr>
        <w:spacing w:line="291" w:lineRule="exact"/>
        <w:ind w:left="100"/>
        <w:rPr>
          <w:rFonts w:ascii="Arial Black"/>
          <w:sz w:val="21"/>
        </w:rPr>
      </w:pPr>
      <w:r>
        <w:rPr>
          <w:rFonts w:ascii="Arial Black"/>
          <w:color w:val="070707"/>
          <w:w w:val="85"/>
          <w:sz w:val="21"/>
        </w:rPr>
        <w:t>02.04.01</w:t>
      </w:r>
      <w:r>
        <w:rPr>
          <w:rFonts w:ascii="Arial Black"/>
          <w:color w:val="070707"/>
          <w:spacing w:val="10"/>
          <w:sz w:val="21"/>
        </w:rPr>
        <w:t xml:space="preserve"> </w:t>
      </w:r>
      <w:r>
        <w:rPr>
          <w:rFonts w:ascii="Arial Black"/>
          <w:color w:val="070707"/>
          <w:w w:val="85"/>
          <w:sz w:val="21"/>
        </w:rPr>
        <w:t>Subgrantee</w:t>
      </w:r>
      <w:r>
        <w:rPr>
          <w:rFonts w:ascii="Arial Black"/>
          <w:color w:val="070707"/>
          <w:spacing w:val="8"/>
          <w:sz w:val="21"/>
        </w:rPr>
        <w:t xml:space="preserve"> </w:t>
      </w:r>
      <w:r>
        <w:rPr>
          <w:rFonts w:ascii="Arial Black"/>
          <w:color w:val="070707"/>
          <w:w w:val="85"/>
          <w:sz w:val="21"/>
        </w:rPr>
        <w:t>Selection</w:t>
      </w:r>
      <w:r>
        <w:rPr>
          <w:rFonts w:ascii="Arial Black"/>
          <w:color w:val="070707"/>
          <w:spacing w:val="7"/>
          <w:sz w:val="21"/>
        </w:rPr>
        <w:t xml:space="preserve"> </w:t>
      </w:r>
      <w:r>
        <w:rPr>
          <w:rFonts w:ascii="Arial Black"/>
          <w:color w:val="070707"/>
          <w:w w:val="85"/>
          <w:sz w:val="21"/>
        </w:rPr>
        <w:t>Process</w:t>
      </w:r>
      <w:r>
        <w:rPr>
          <w:rFonts w:ascii="Arial Black"/>
          <w:color w:val="070707"/>
          <w:spacing w:val="9"/>
          <w:sz w:val="21"/>
        </w:rPr>
        <w:t xml:space="preserve"> </w:t>
      </w:r>
      <w:r>
        <w:rPr>
          <w:rFonts w:ascii="Arial Black"/>
          <w:color w:val="070707"/>
          <w:spacing w:val="-2"/>
          <w:w w:val="85"/>
          <w:sz w:val="21"/>
        </w:rPr>
        <w:t>Integrity</w:t>
      </w:r>
    </w:p>
    <w:p w14:paraId="5B23DF31" w14:textId="77777777" w:rsidR="00DD7963" w:rsidRDefault="0033598E">
      <w:pPr>
        <w:spacing w:before="24" w:line="283" w:lineRule="auto"/>
        <w:ind w:left="100" w:right="502"/>
        <w:rPr>
          <w:rFonts w:ascii="Arial"/>
          <w:sz w:val="21"/>
        </w:rPr>
      </w:pPr>
      <w:r>
        <w:rPr>
          <w:rFonts w:ascii="Arial"/>
          <w:color w:val="070707"/>
          <w:sz w:val="21"/>
        </w:rPr>
        <w:t>Describe</w:t>
      </w:r>
      <w:r>
        <w:rPr>
          <w:rFonts w:ascii="Arial"/>
          <w:color w:val="070707"/>
          <w:spacing w:val="39"/>
          <w:sz w:val="21"/>
        </w:rPr>
        <w:t xml:space="preserve"> </w:t>
      </w:r>
      <w:r>
        <w:rPr>
          <w:rFonts w:ascii="Arial"/>
          <w:color w:val="070707"/>
          <w:sz w:val="21"/>
        </w:rPr>
        <w:t>a</w:t>
      </w:r>
      <w:r>
        <w:rPr>
          <w:rFonts w:ascii="Arial"/>
          <w:color w:val="070707"/>
          <w:spacing w:val="40"/>
          <w:sz w:val="21"/>
        </w:rPr>
        <w:t xml:space="preserve"> </w:t>
      </w:r>
      <w:r>
        <w:rPr>
          <w:rFonts w:ascii="Arial"/>
          <w:color w:val="070707"/>
          <w:sz w:val="21"/>
        </w:rPr>
        <w:t>detailed</w:t>
      </w:r>
      <w:r>
        <w:rPr>
          <w:rFonts w:ascii="Arial"/>
          <w:color w:val="070707"/>
          <w:spacing w:val="39"/>
          <w:sz w:val="21"/>
        </w:rPr>
        <w:t xml:space="preserve"> </w:t>
      </w:r>
      <w:r>
        <w:rPr>
          <w:rFonts w:ascii="Arial"/>
          <w:color w:val="070707"/>
          <w:sz w:val="21"/>
        </w:rPr>
        <w:t>plan</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award</w:t>
      </w:r>
      <w:r>
        <w:rPr>
          <w:rFonts w:ascii="Arial"/>
          <w:color w:val="070707"/>
          <w:spacing w:val="40"/>
          <w:sz w:val="21"/>
        </w:rPr>
        <w:t xml:space="preserve"> </w:t>
      </w:r>
      <w:r>
        <w:rPr>
          <w:rFonts w:ascii="Arial"/>
          <w:color w:val="070707"/>
          <w:sz w:val="21"/>
        </w:rPr>
        <w:t>subgrants</w:t>
      </w:r>
      <w:r>
        <w:rPr>
          <w:rFonts w:ascii="Arial"/>
          <w:color w:val="070707"/>
          <w:spacing w:val="39"/>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last-mile</w:t>
      </w:r>
      <w:r>
        <w:rPr>
          <w:rFonts w:ascii="Arial"/>
          <w:color w:val="070707"/>
          <w:spacing w:val="40"/>
          <w:sz w:val="21"/>
        </w:rPr>
        <w:t xml:space="preserve"> </w:t>
      </w:r>
      <w:r>
        <w:rPr>
          <w:rFonts w:ascii="Arial"/>
          <w:color w:val="070707"/>
          <w:sz w:val="21"/>
        </w:rPr>
        <w:t>broadband</w:t>
      </w:r>
      <w:r>
        <w:rPr>
          <w:rFonts w:ascii="Arial"/>
          <w:color w:val="070707"/>
          <w:spacing w:val="39"/>
          <w:sz w:val="21"/>
        </w:rPr>
        <w:t xml:space="preserve"> </w:t>
      </w:r>
      <w:r>
        <w:rPr>
          <w:rFonts w:ascii="Arial"/>
          <w:color w:val="070707"/>
          <w:sz w:val="21"/>
        </w:rPr>
        <w:t>deployment</w:t>
      </w:r>
      <w:r>
        <w:rPr>
          <w:rFonts w:ascii="Arial"/>
          <w:color w:val="070707"/>
          <w:spacing w:val="40"/>
          <w:sz w:val="21"/>
        </w:rPr>
        <w:t xml:space="preserve"> </w:t>
      </w:r>
      <w:r>
        <w:rPr>
          <w:rFonts w:ascii="Arial"/>
          <w:color w:val="070707"/>
          <w:sz w:val="21"/>
        </w:rPr>
        <w:t>projects</w:t>
      </w:r>
      <w:r>
        <w:rPr>
          <w:rFonts w:ascii="Arial"/>
          <w:color w:val="070707"/>
          <w:spacing w:val="39"/>
          <w:sz w:val="21"/>
        </w:rPr>
        <w:t xml:space="preserve"> </w:t>
      </w:r>
      <w:r>
        <w:rPr>
          <w:rFonts w:ascii="Arial"/>
          <w:color w:val="070707"/>
          <w:sz w:val="21"/>
        </w:rPr>
        <w:t>through</w:t>
      </w:r>
      <w:r>
        <w:rPr>
          <w:rFonts w:ascii="Arial"/>
          <w:color w:val="070707"/>
          <w:spacing w:val="40"/>
          <w:sz w:val="21"/>
        </w:rPr>
        <w:t xml:space="preserve"> </w:t>
      </w:r>
      <w:r>
        <w:rPr>
          <w:rFonts w:ascii="Arial"/>
          <w:color w:val="070707"/>
          <w:sz w:val="21"/>
        </w:rPr>
        <w:t xml:space="preserve">a </w:t>
      </w:r>
      <w:r>
        <w:rPr>
          <w:rFonts w:ascii="Arial"/>
          <w:color w:val="070707"/>
          <w:w w:val="110"/>
          <w:sz w:val="21"/>
        </w:rPr>
        <w:t>fair,</w:t>
      </w:r>
      <w:r>
        <w:rPr>
          <w:rFonts w:ascii="Arial"/>
          <w:color w:val="070707"/>
          <w:spacing w:val="-4"/>
          <w:w w:val="110"/>
          <w:sz w:val="21"/>
        </w:rPr>
        <w:t xml:space="preserve"> </w:t>
      </w:r>
      <w:r>
        <w:rPr>
          <w:rFonts w:ascii="Arial"/>
          <w:color w:val="070707"/>
          <w:w w:val="110"/>
          <w:sz w:val="21"/>
        </w:rPr>
        <w:t>open,</w:t>
      </w:r>
      <w:r>
        <w:rPr>
          <w:rFonts w:ascii="Arial"/>
          <w:color w:val="070707"/>
          <w:spacing w:val="-3"/>
          <w:w w:val="110"/>
          <w:sz w:val="21"/>
        </w:rPr>
        <w:t xml:space="preserve"> </w:t>
      </w:r>
      <w:r>
        <w:rPr>
          <w:rFonts w:ascii="Arial"/>
          <w:color w:val="070707"/>
          <w:w w:val="110"/>
          <w:sz w:val="21"/>
        </w:rPr>
        <w:t>and</w:t>
      </w:r>
      <w:r>
        <w:rPr>
          <w:rFonts w:ascii="Arial"/>
          <w:color w:val="070707"/>
          <w:spacing w:val="-3"/>
          <w:w w:val="110"/>
          <w:sz w:val="21"/>
        </w:rPr>
        <w:t xml:space="preserve"> </w:t>
      </w:r>
      <w:r>
        <w:rPr>
          <w:rFonts w:ascii="Arial"/>
          <w:color w:val="070707"/>
          <w:w w:val="110"/>
          <w:sz w:val="21"/>
        </w:rPr>
        <w:t>competitive</w:t>
      </w:r>
      <w:r>
        <w:rPr>
          <w:rFonts w:ascii="Arial"/>
          <w:color w:val="070707"/>
          <w:spacing w:val="-4"/>
          <w:w w:val="110"/>
          <w:sz w:val="21"/>
        </w:rPr>
        <w:t xml:space="preserve"> </w:t>
      </w:r>
      <w:r>
        <w:rPr>
          <w:rFonts w:ascii="Arial"/>
          <w:color w:val="070707"/>
          <w:w w:val="110"/>
          <w:sz w:val="21"/>
        </w:rPr>
        <w:t>process.</w:t>
      </w:r>
    </w:p>
    <w:p w14:paraId="5B23DF32" w14:textId="77777777" w:rsidR="00DD7963" w:rsidRDefault="00DD7963">
      <w:pPr>
        <w:pStyle w:val="BodyText"/>
        <w:spacing w:before="19"/>
        <w:ind w:left="0"/>
        <w:rPr>
          <w:rFonts w:ascii="Arial"/>
          <w:sz w:val="21"/>
        </w:rPr>
      </w:pPr>
    </w:p>
    <w:p w14:paraId="5B23DF33" w14:textId="77777777" w:rsidR="00DD7963" w:rsidRDefault="0033598E">
      <w:pPr>
        <w:pStyle w:val="BodyText"/>
        <w:ind w:right="230"/>
      </w:pPr>
      <w:r>
        <w:t>This section of Initial Proposal Volume 2 describes in detail how ADECA proposes to structure, design, and implement its grant program to award BEAD funds to subgrantees to deploy broadband infrastructure</w:t>
      </w:r>
      <w:r>
        <w:rPr>
          <w:spacing w:val="-3"/>
        </w:rPr>
        <w:t xml:space="preserve"> </w:t>
      </w:r>
      <w:r>
        <w:t>in</w:t>
      </w:r>
      <w:r>
        <w:rPr>
          <w:spacing w:val="-3"/>
        </w:rPr>
        <w:t xml:space="preserve"> </w:t>
      </w:r>
      <w:r>
        <w:t>Alabama.</w:t>
      </w:r>
      <w:r>
        <w:rPr>
          <w:spacing w:val="-3"/>
        </w:rPr>
        <w:t xml:space="preserve"> </w:t>
      </w:r>
      <w:r>
        <w:t>This</w:t>
      </w:r>
      <w:r>
        <w:rPr>
          <w:spacing w:val="-3"/>
        </w:rPr>
        <w:t xml:space="preserve"> </w:t>
      </w:r>
      <w:r>
        <w:t>section</w:t>
      </w:r>
      <w:r>
        <w:rPr>
          <w:spacing w:val="-3"/>
        </w:rPr>
        <w:t xml:space="preserve"> </w:t>
      </w:r>
      <w:r>
        <w:t>includes</w:t>
      </w:r>
      <w:r>
        <w:rPr>
          <w:spacing w:val="-3"/>
        </w:rPr>
        <w:t xml:space="preserve"> </w:t>
      </w:r>
      <w:r>
        <w:t>extensive</w:t>
      </w:r>
      <w:r>
        <w:rPr>
          <w:spacing w:val="-3"/>
        </w:rPr>
        <w:t xml:space="preserve"> </w:t>
      </w:r>
      <w:r>
        <w:t>discussion</w:t>
      </w:r>
      <w:r>
        <w:rPr>
          <w:spacing w:val="-3"/>
        </w:rPr>
        <w:t xml:space="preserve"> </w:t>
      </w:r>
      <w:r>
        <w:t>of</w:t>
      </w:r>
      <w:r>
        <w:rPr>
          <w:spacing w:val="-3"/>
        </w:rPr>
        <w:t xml:space="preserve"> </w:t>
      </w:r>
      <w:r>
        <w:t>the</w:t>
      </w:r>
      <w:r>
        <w:rPr>
          <w:spacing w:val="-3"/>
        </w:rPr>
        <w:t xml:space="preserve"> </w:t>
      </w:r>
      <w:r>
        <w:t>structure</w:t>
      </w:r>
      <w:r>
        <w:rPr>
          <w:spacing w:val="-3"/>
        </w:rPr>
        <w:t xml:space="preserve"> </w:t>
      </w:r>
      <w:r>
        <w:t>of</w:t>
      </w:r>
      <w:r>
        <w:rPr>
          <w:spacing w:val="-3"/>
        </w:rPr>
        <w:t xml:space="preserve"> </w:t>
      </w:r>
      <w:r>
        <w:t>the</w:t>
      </w:r>
      <w:r>
        <w:rPr>
          <w:spacing w:val="-3"/>
        </w:rPr>
        <w:t xml:space="preserve"> </w:t>
      </w:r>
      <w:r>
        <w:t>program,</w:t>
      </w:r>
      <w:r>
        <w:rPr>
          <w:spacing w:val="-3"/>
        </w:rPr>
        <w:t xml:space="preserve"> </w:t>
      </w:r>
      <w:r>
        <w:t>the timeline, the scoring, and the steps ADECA will take to try to maximize the reach and impact of the BEAD funds throughout Alabama.</w:t>
      </w:r>
    </w:p>
    <w:p w14:paraId="5B23DF34" w14:textId="77777777" w:rsidR="00DD7963" w:rsidRDefault="00DD7963">
      <w:pPr>
        <w:pStyle w:val="BodyText"/>
        <w:ind w:left="0"/>
      </w:pPr>
    </w:p>
    <w:p w14:paraId="5B23DF35" w14:textId="77777777" w:rsidR="00DD7963" w:rsidRDefault="0033598E">
      <w:pPr>
        <w:pStyle w:val="BodyText"/>
        <w:spacing w:before="1"/>
        <w:ind w:right="250"/>
      </w:pPr>
      <w:r>
        <w:t>ADECA developed this subgrantee selection process to meet both NTIA’s requirements and the state’s goals. While every effort has been made to propose scoring criteria and requirements that will enable ADECA</w:t>
      </w:r>
      <w:r>
        <w:rPr>
          <w:spacing w:val="-2"/>
        </w:rPr>
        <w:t xml:space="preserve"> </w:t>
      </w:r>
      <w:r>
        <w:t>to</w:t>
      </w:r>
      <w:r>
        <w:rPr>
          <w:spacing w:val="-3"/>
        </w:rPr>
        <w:t xml:space="preserve"> </w:t>
      </w:r>
      <w:r>
        <w:t>make</w:t>
      </w:r>
      <w:r>
        <w:rPr>
          <w:spacing w:val="-3"/>
        </w:rPr>
        <w:t xml:space="preserve"> </w:t>
      </w:r>
      <w:r>
        <w:t>awards</w:t>
      </w:r>
      <w:r>
        <w:rPr>
          <w:spacing w:val="-2"/>
        </w:rPr>
        <w:t xml:space="preserve"> </w:t>
      </w:r>
      <w:r>
        <w:t>to</w:t>
      </w:r>
      <w:r>
        <w:rPr>
          <w:spacing w:val="-3"/>
        </w:rPr>
        <w:t xml:space="preserve"> </w:t>
      </w:r>
      <w:r>
        <w:t>subgrantees</w:t>
      </w:r>
      <w:r>
        <w:rPr>
          <w:spacing w:val="-2"/>
        </w:rPr>
        <w:t xml:space="preserve"> </w:t>
      </w:r>
      <w:r>
        <w:t>for</w:t>
      </w:r>
      <w:r>
        <w:rPr>
          <w:spacing w:val="-3"/>
        </w:rPr>
        <w:t xml:space="preserve"> </w:t>
      </w:r>
      <w:r>
        <w:t>projects</w:t>
      </w:r>
      <w:r>
        <w:rPr>
          <w:spacing w:val="-3"/>
        </w:rPr>
        <w:t xml:space="preserve"> </w:t>
      </w:r>
      <w:r>
        <w:t>that</w:t>
      </w:r>
      <w:r>
        <w:rPr>
          <w:spacing w:val="-3"/>
        </w:rPr>
        <w:t xml:space="preserve"> </w:t>
      </w:r>
      <w:r>
        <w:t>will</w:t>
      </w:r>
      <w:r>
        <w:rPr>
          <w:spacing w:val="-3"/>
        </w:rPr>
        <w:t xml:space="preserve"> </w:t>
      </w:r>
      <w:r>
        <w:t>maximize</w:t>
      </w:r>
      <w:r>
        <w:rPr>
          <w:spacing w:val="-4"/>
        </w:rPr>
        <w:t xml:space="preserve"> </w:t>
      </w:r>
      <w:r>
        <w:t>the</w:t>
      </w:r>
      <w:r>
        <w:rPr>
          <w:spacing w:val="-3"/>
        </w:rPr>
        <w:t xml:space="preserve"> </w:t>
      </w:r>
      <w:r>
        <w:t>impact</w:t>
      </w:r>
      <w:r>
        <w:rPr>
          <w:spacing w:val="-3"/>
        </w:rPr>
        <w:t xml:space="preserve"> </w:t>
      </w:r>
      <w:r>
        <w:t>of</w:t>
      </w:r>
      <w:r>
        <w:rPr>
          <w:spacing w:val="-2"/>
        </w:rPr>
        <w:t xml:space="preserve"> </w:t>
      </w:r>
      <w:r>
        <w:t>the</w:t>
      </w:r>
      <w:r>
        <w:rPr>
          <w:spacing w:val="-3"/>
        </w:rPr>
        <w:t xml:space="preserve"> </w:t>
      </w:r>
      <w:r>
        <w:t>BEAD</w:t>
      </w:r>
      <w:r>
        <w:rPr>
          <w:spacing w:val="-2"/>
        </w:rPr>
        <w:t xml:space="preserve"> </w:t>
      </w:r>
      <w:r>
        <w:t>funding and</w:t>
      </w:r>
      <w:r>
        <w:rPr>
          <w:spacing w:val="-3"/>
        </w:rPr>
        <w:t xml:space="preserve"> </w:t>
      </w:r>
      <w:r>
        <w:t>other</w:t>
      </w:r>
      <w:r>
        <w:rPr>
          <w:spacing w:val="-3"/>
        </w:rPr>
        <w:t xml:space="preserve"> </w:t>
      </w:r>
      <w:r>
        <w:t>resources</w:t>
      </w:r>
      <w:r>
        <w:rPr>
          <w:spacing w:val="-2"/>
        </w:rPr>
        <w:t xml:space="preserve"> </w:t>
      </w:r>
      <w:r>
        <w:t>the</w:t>
      </w:r>
      <w:r>
        <w:rPr>
          <w:spacing w:val="-3"/>
        </w:rPr>
        <w:t xml:space="preserve"> </w:t>
      </w:r>
      <w:r>
        <w:t>state</w:t>
      </w:r>
      <w:r>
        <w:rPr>
          <w:spacing w:val="-3"/>
        </w:rPr>
        <w:t xml:space="preserve"> </w:t>
      </w:r>
      <w:r>
        <w:t>may</w:t>
      </w:r>
      <w:r>
        <w:rPr>
          <w:spacing w:val="-3"/>
        </w:rPr>
        <w:t xml:space="preserve"> </w:t>
      </w:r>
      <w:r>
        <w:t>commit</w:t>
      </w:r>
      <w:r>
        <w:rPr>
          <w:spacing w:val="-3"/>
        </w:rPr>
        <w:t xml:space="preserve"> </w:t>
      </w:r>
      <w:r>
        <w:t>to</w:t>
      </w:r>
      <w:r>
        <w:rPr>
          <w:spacing w:val="-3"/>
        </w:rPr>
        <w:t xml:space="preserve"> </w:t>
      </w:r>
      <w:r>
        <w:t>the</w:t>
      </w:r>
      <w:r>
        <w:rPr>
          <w:spacing w:val="-3"/>
        </w:rPr>
        <w:t xml:space="preserve"> </w:t>
      </w:r>
      <w:r>
        <w:t>BEAD</w:t>
      </w:r>
      <w:r>
        <w:rPr>
          <w:spacing w:val="-2"/>
        </w:rPr>
        <w:t xml:space="preserve"> </w:t>
      </w:r>
      <w:r>
        <w:t>Program,</w:t>
      </w:r>
      <w:r>
        <w:rPr>
          <w:spacing w:val="-3"/>
        </w:rPr>
        <w:t xml:space="preserve"> </w:t>
      </w:r>
      <w:r>
        <w:t>ADECA</w:t>
      </w:r>
      <w:r>
        <w:rPr>
          <w:spacing w:val="-2"/>
        </w:rPr>
        <w:t xml:space="preserve"> </w:t>
      </w:r>
      <w:r>
        <w:t>also</w:t>
      </w:r>
      <w:r>
        <w:rPr>
          <w:spacing w:val="-3"/>
        </w:rPr>
        <w:t xml:space="preserve"> </w:t>
      </w:r>
      <w:r>
        <w:t>recognizes</w:t>
      </w:r>
      <w:r>
        <w:rPr>
          <w:spacing w:val="-3"/>
        </w:rPr>
        <w:t xml:space="preserve"> </w:t>
      </w:r>
      <w:r>
        <w:t>that</w:t>
      </w:r>
      <w:r>
        <w:rPr>
          <w:spacing w:val="-3"/>
        </w:rPr>
        <w:t xml:space="preserve"> </w:t>
      </w:r>
      <w:r>
        <w:t>this</w:t>
      </w:r>
      <w:r>
        <w:rPr>
          <w:spacing w:val="-3"/>
        </w:rPr>
        <w:t xml:space="preserve"> </w:t>
      </w:r>
      <w:r>
        <w:t>grant program, like any such program, will not have guaranteed outcomes. For example, some areas may not attract</w:t>
      </w:r>
      <w:r>
        <w:rPr>
          <w:spacing w:val="-3"/>
        </w:rPr>
        <w:t xml:space="preserve"> </w:t>
      </w:r>
      <w:r>
        <w:t>any</w:t>
      </w:r>
      <w:r>
        <w:rPr>
          <w:spacing w:val="-3"/>
        </w:rPr>
        <w:t xml:space="preserve"> </w:t>
      </w:r>
      <w:r>
        <w:t>applicants,</w:t>
      </w:r>
      <w:r>
        <w:rPr>
          <w:spacing w:val="-3"/>
        </w:rPr>
        <w:t xml:space="preserve"> </w:t>
      </w:r>
      <w:r>
        <w:t>or</w:t>
      </w:r>
      <w:r>
        <w:rPr>
          <w:spacing w:val="-3"/>
        </w:rPr>
        <w:t xml:space="preserve"> </w:t>
      </w:r>
      <w:r>
        <w:t>may</w:t>
      </w:r>
      <w:r>
        <w:rPr>
          <w:spacing w:val="-3"/>
        </w:rPr>
        <w:t xml:space="preserve"> </w:t>
      </w:r>
      <w:r>
        <w:t>attract</w:t>
      </w:r>
      <w:r>
        <w:rPr>
          <w:spacing w:val="-3"/>
        </w:rPr>
        <w:t xml:space="preserve"> </w:t>
      </w:r>
      <w:r>
        <w:t>only</w:t>
      </w:r>
      <w:r>
        <w:rPr>
          <w:spacing w:val="-3"/>
        </w:rPr>
        <w:t xml:space="preserve"> </w:t>
      </w:r>
      <w:r>
        <w:t>one</w:t>
      </w:r>
      <w:r>
        <w:rPr>
          <w:spacing w:val="-3"/>
        </w:rPr>
        <w:t xml:space="preserve"> </w:t>
      </w:r>
      <w:r>
        <w:t>applicant.</w:t>
      </w:r>
      <w:r>
        <w:rPr>
          <w:spacing w:val="-3"/>
        </w:rPr>
        <w:t xml:space="preserve"> </w:t>
      </w:r>
      <w:r>
        <w:t>Further,</w:t>
      </w:r>
      <w:r>
        <w:rPr>
          <w:spacing w:val="-3"/>
        </w:rPr>
        <w:t xml:space="preserve"> </w:t>
      </w:r>
      <w:r>
        <w:t>the</w:t>
      </w:r>
      <w:r>
        <w:rPr>
          <w:spacing w:val="-3"/>
        </w:rPr>
        <w:t xml:space="preserve"> </w:t>
      </w:r>
      <w:r>
        <w:t>BEAD</w:t>
      </w:r>
      <w:r>
        <w:rPr>
          <w:spacing w:val="-2"/>
        </w:rPr>
        <w:t xml:space="preserve"> </w:t>
      </w:r>
      <w:r>
        <w:t>Program</w:t>
      </w:r>
      <w:r>
        <w:rPr>
          <w:spacing w:val="-3"/>
        </w:rPr>
        <w:t xml:space="preserve"> </w:t>
      </w:r>
      <w:r>
        <w:t>breaks</w:t>
      </w:r>
      <w:r>
        <w:rPr>
          <w:spacing w:val="-2"/>
        </w:rPr>
        <w:t xml:space="preserve"> </w:t>
      </w:r>
      <w:r>
        <w:t>new</w:t>
      </w:r>
      <w:r>
        <w:rPr>
          <w:spacing w:val="-2"/>
        </w:rPr>
        <w:t xml:space="preserve"> </w:t>
      </w:r>
      <w:r>
        <w:t>ground and is experimental in that no entity, state or federal, has ever been required to design a program that would address the needs of 100 percent of eligible</w:t>
      </w:r>
      <w:r>
        <w:rPr>
          <w:spacing w:val="-1"/>
        </w:rPr>
        <w:t xml:space="preserve"> </w:t>
      </w:r>
      <w:r>
        <w:t>locations. ADECA therefore reserves the opportunity to negotiate with applicants as needed, so long as the state follows the process detailed in this section and meets the requirements of the BEAD Program.</w:t>
      </w:r>
    </w:p>
    <w:p w14:paraId="5B23DF36" w14:textId="77777777" w:rsidR="00DD7963" w:rsidRDefault="00DD7963">
      <w:pPr>
        <w:pStyle w:val="BodyText"/>
        <w:ind w:left="0"/>
      </w:pPr>
    </w:p>
    <w:p w14:paraId="5B23DF37" w14:textId="77777777" w:rsidR="00DD7963" w:rsidRDefault="0033598E">
      <w:pPr>
        <w:pStyle w:val="ListParagraph"/>
        <w:numPr>
          <w:ilvl w:val="1"/>
          <w:numId w:val="68"/>
        </w:numPr>
        <w:tabs>
          <w:tab w:val="left" w:pos="819"/>
        </w:tabs>
        <w:ind w:left="819" w:hanging="719"/>
        <w:rPr>
          <w:sz w:val="24"/>
        </w:rPr>
      </w:pPr>
      <w:r>
        <w:rPr>
          <w:sz w:val="24"/>
        </w:rPr>
        <w:t>Deployment</w:t>
      </w:r>
      <w:r>
        <w:rPr>
          <w:spacing w:val="-8"/>
          <w:sz w:val="24"/>
        </w:rPr>
        <w:t xml:space="preserve"> </w:t>
      </w:r>
      <w:r>
        <w:rPr>
          <w:sz w:val="24"/>
        </w:rPr>
        <w:t>subgrantee</w:t>
      </w:r>
      <w:r>
        <w:rPr>
          <w:spacing w:val="-8"/>
          <w:sz w:val="24"/>
        </w:rPr>
        <w:t xml:space="preserve"> </w:t>
      </w:r>
      <w:r>
        <w:rPr>
          <w:sz w:val="24"/>
        </w:rPr>
        <w:t>selection</w:t>
      </w:r>
      <w:r>
        <w:rPr>
          <w:spacing w:val="-8"/>
          <w:sz w:val="24"/>
        </w:rPr>
        <w:t xml:space="preserve"> </w:t>
      </w:r>
      <w:r>
        <w:rPr>
          <w:spacing w:val="-2"/>
          <w:sz w:val="24"/>
        </w:rPr>
        <w:t>process</w:t>
      </w:r>
    </w:p>
    <w:p w14:paraId="04DDA578" w14:textId="77777777" w:rsidR="00EB2EBF" w:rsidRDefault="00EB2EBF">
      <w:pPr>
        <w:pStyle w:val="BodyText"/>
        <w:ind w:right="281"/>
      </w:pPr>
    </w:p>
    <w:p w14:paraId="5B23DF38" w14:textId="0C250FD9" w:rsidR="00DD7963" w:rsidRDefault="0033598E">
      <w:pPr>
        <w:pStyle w:val="BodyText"/>
        <w:ind w:right="281"/>
      </w:pPr>
      <w:r>
        <w:t>The</w:t>
      </w:r>
      <w:r>
        <w:rPr>
          <w:spacing w:val="-3"/>
        </w:rPr>
        <w:t xml:space="preserve"> </w:t>
      </w:r>
      <w:r>
        <w:t>subgrantee</w:t>
      </w:r>
      <w:r>
        <w:rPr>
          <w:spacing w:val="-3"/>
        </w:rPr>
        <w:t xml:space="preserve"> </w:t>
      </w:r>
      <w:r>
        <w:t>selection</w:t>
      </w:r>
      <w:r>
        <w:rPr>
          <w:spacing w:val="-3"/>
        </w:rPr>
        <w:t xml:space="preserve"> </w:t>
      </w:r>
      <w:r>
        <w:t>process</w:t>
      </w:r>
      <w:r>
        <w:rPr>
          <w:spacing w:val="-3"/>
        </w:rPr>
        <w:t xml:space="preserve"> </w:t>
      </w:r>
      <w:r>
        <w:t>described</w:t>
      </w:r>
      <w:r>
        <w:rPr>
          <w:spacing w:val="-3"/>
        </w:rPr>
        <w:t xml:space="preserve"> </w:t>
      </w:r>
      <w:r>
        <w:t>below</w:t>
      </w:r>
      <w:r>
        <w:rPr>
          <w:spacing w:val="-3"/>
        </w:rPr>
        <w:t xml:space="preserve"> </w:t>
      </w:r>
      <w:r>
        <w:t>is</w:t>
      </w:r>
      <w:r>
        <w:rPr>
          <w:spacing w:val="-3"/>
        </w:rPr>
        <w:t xml:space="preserve"> </w:t>
      </w:r>
      <w:r>
        <w:t>designed</w:t>
      </w:r>
      <w:r>
        <w:rPr>
          <w:spacing w:val="-3"/>
        </w:rPr>
        <w:t xml:space="preserve"> </w:t>
      </w:r>
      <w:r>
        <w:t>to</w:t>
      </w:r>
      <w:r>
        <w:rPr>
          <w:spacing w:val="-3"/>
        </w:rPr>
        <w:t xml:space="preserve"> </w:t>
      </w:r>
      <w:r>
        <w:t>be</w:t>
      </w:r>
      <w:r>
        <w:rPr>
          <w:spacing w:val="-3"/>
        </w:rPr>
        <w:t xml:space="preserve"> </w:t>
      </w:r>
      <w:r>
        <w:t>fair</w:t>
      </w:r>
      <w:r>
        <w:rPr>
          <w:spacing w:val="-2"/>
        </w:rPr>
        <w:t xml:space="preserve"> </w:t>
      </w:r>
      <w:r>
        <w:t>and</w:t>
      </w:r>
      <w:r>
        <w:rPr>
          <w:spacing w:val="-3"/>
        </w:rPr>
        <w:t xml:space="preserve"> </w:t>
      </w:r>
      <w:r>
        <w:t>to</w:t>
      </w:r>
      <w:r>
        <w:rPr>
          <w:spacing w:val="-3"/>
        </w:rPr>
        <w:t xml:space="preserve"> </w:t>
      </w:r>
      <w:r>
        <w:t>avoid</w:t>
      </w:r>
      <w:r>
        <w:rPr>
          <w:spacing w:val="-3"/>
        </w:rPr>
        <w:t xml:space="preserve"> </w:t>
      </w:r>
      <w:r>
        <w:t>arbitrary</w:t>
      </w:r>
      <w:r>
        <w:rPr>
          <w:spacing w:val="-3"/>
        </w:rPr>
        <w:t xml:space="preserve"> </w:t>
      </w:r>
      <w:r>
        <w:t>decisions. It does this through detailed descriptions of selection rules and procedures, discussion of application of fair and consistent rules to all applicants, and to the extent possible, definition of quantitative scoring methods that minimize subjective judgment in grant decisions. The process and rules proposed below include such protections as requirements that selection officers will certify that they do not have conflicts of interest and that they will apply grant rules fairly and without bias.</w:t>
      </w:r>
    </w:p>
    <w:p w14:paraId="5B23DF39" w14:textId="77777777" w:rsidR="00DD7963" w:rsidRDefault="00DD7963">
      <w:pPr>
        <w:pStyle w:val="BodyText"/>
        <w:ind w:left="0"/>
      </w:pPr>
    </w:p>
    <w:p w14:paraId="5B23DF3A" w14:textId="77777777" w:rsidR="00DD7963" w:rsidRDefault="0033598E">
      <w:pPr>
        <w:pStyle w:val="ListParagraph"/>
        <w:numPr>
          <w:ilvl w:val="2"/>
          <w:numId w:val="68"/>
        </w:numPr>
        <w:tabs>
          <w:tab w:val="left" w:pos="819"/>
        </w:tabs>
        <w:ind w:left="819" w:hanging="719"/>
        <w:rPr>
          <w:sz w:val="24"/>
        </w:rPr>
      </w:pPr>
      <w:r>
        <w:rPr>
          <w:spacing w:val="-2"/>
          <w:sz w:val="24"/>
        </w:rPr>
        <w:t>Principles</w:t>
      </w:r>
    </w:p>
    <w:p w14:paraId="10D61D6F" w14:textId="77777777" w:rsidR="00EB2EBF" w:rsidRDefault="00EB2EBF">
      <w:pPr>
        <w:pStyle w:val="BodyText"/>
        <w:ind w:right="230"/>
      </w:pPr>
    </w:p>
    <w:p w14:paraId="5B23DF3B" w14:textId="46219175" w:rsidR="00DD7963" w:rsidRDefault="0033598E">
      <w:pPr>
        <w:pStyle w:val="BodyText"/>
        <w:ind w:right="230"/>
      </w:pPr>
      <w:r>
        <w:t>ADECA</w:t>
      </w:r>
      <w:r>
        <w:rPr>
          <w:spacing w:val="-2"/>
        </w:rPr>
        <w:t xml:space="preserve"> </w:t>
      </w:r>
      <w:r>
        <w:t>is</w:t>
      </w:r>
      <w:r>
        <w:rPr>
          <w:spacing w:val="-3"/>
        </w:rPr>
        <w:t xml:space="preserve"> </w:t>
      </w:r>
      <w:r>
        <w:t>an</w:t>
      </w:r>
      <w:r>
        <w:rPr>
          <w:spacing w:val="-3"/>
        </w:rPr>
        <w:t xml:space="preserve"> </w:t>
      </w:r>
      <w:r>
        <w:t>experienced</w:t>
      </w:r>
      <w:r>
        <w:rPr>
          <w:spacing w:val="-3"/>
        </w:rPr>
        <w:t xml:space="preserve"> </w:t>
      </w:r>
      <w:r>
        <w:t>grantmaking</w:t>
      </w:r>
      <w:r>
        <w:rPr>
          <w:spacing w:val="-3"/>
        </w:rPr>
        <w:t xml:space="preserve"> </w:t>
      </w:r>
      <w:r>
        <w:t>entity</w:t>
      </w:r>
      <w:r>
        <w:rPr>
          <w:spacing w:val="-3"/>
        </w:rPr>
        <w:t xml:space="preserve"> </w:t>
      </w:r>
      <w:r>
        <w:t>that</w:t>
      </w:r>
      <w:r>
        <w:rPr>
          <w:spacing w:val="-3"/>
        </w:rPr>
        <w:t xml:space="preserve"> </w:t>
      </w:r>
      <w:r>
        <w:t>administers</w:t>
      </w:r>
      <w:r>
        <w:rPr>
          <w:spacing w:val="-3"/>
        </w:rPr>
        <w:t xml:space="preserve"> </w:t>
      </w:r>
      <w:r>
        <w:t>grant</w:t>
      </w:r>
      <w:r>
        <w:rPr>
          <w:spacing w:val="-3"/>
        </w:rPr>
        <w:t xml:space="preserve"> </w:t>
      </w:r>
      <w:r>
        <w:t>programs</w:t>
      </w:r>
      <w:r>
        <w:rPr>
          <w:spacing w:val="-2"/>
        </w:rPr>
        <w:t xml:space="preserve"> </w:t>
      </w:r>
      <w:r>
        <w:t>in</w:t>
      </w:r>
      <w:r>
        <w:rPr>
          <w:spacing w:val="-3"/>
        </w:rPr>
        <w:t xml:space="preserve"> </w:t>
      </w:r>
      <w:r>
        <w:t>a</w:t>
      </w:r>
      <w:r>
        <w:rPr>
          <w:spacing w:val="-3"/>
        </w:rPr>
        <w:t xml:space="preserve"> </w:t>
      </w:r>
      <w:r>
        <w:t>range</w:t>
      </w:r>
      <w:r>
        <w:rPr>
          <w:spacing w:val="-3"/>
        </w:rPr>
        <w:t xml:space="preserve"> </w:t>
      </w:r>
      <w:r>
        <w:t>of</w:t>
      </w:r>
      <w:r>
        <w:rPr>
          <w:spacing w:val="-3"/>
        </w:rPr>
        <w:t xml:space="preserve"> </w:t>
      </w:r>
      <w:r>
        <w:t>areas.</w:t>
      </w:r>
      <w:r>
        <w:rPr>
          <w:spacing w:val="-3"/>
        </w:rPr>
        <w:t xml:space="preserve"> </w:t>
      </w:r>
      <w:r>
        <w:t>In</w:t>
      </w:r>
      <w:r>
        <w:rPr>
          <w:spacing w:val="-3"/>
        </w:rPr>
        <w:t xml:space="preserve"> </w:t>
      </w:r>
      <w:r>
        <w:t>the broadband area, ADECA’s broadband office has administered multiple successful grant programs in recent years that reflect its experience with managing fair, open, and competitive processes to deploy broadband to unserved and underserved households throughout Alabama.</w:t>
      </w:r>
    </w:p>
    <w:p w14:paraId="5B23DF3C" w14:textId="77777777" w:rsidR="00DD7963" w:rsidRDefault="00DD7963">
      <w:pPr>
        <w:pStyle w:val="BodyText"/>
        <w:ind w:left="0"/>
      </w:pPr>
    </w:p>
    <w:p w14:paraId="5B23DF3D" w14:textId="77777777" w:rsidR="00DD7963" w:rsidRDefault="0033598E">
      <w:pPr>
        <w:pStyle w:val="BodyText"/>
        <w:ind w:right="281"/>
      </w:pPr>
      <w:r>
        <w:t>ADECA intends to use the capabilities and structures it has developed for pre-BEAD programs to inform,</w:t>
      </w:r>
      <w:r>
        <w:rPr>
          <w:spacing w:val="-3"/>
        </w:rPr>
        <w:t xml:space="preserve"> </w:t>
      </w:r>
      <w:r>
        <w:t>to</w:t>
      </w:r>
      <w:r>
        <w:rPr>
          <w:spacing w:val="-3"/>
        </w:rPr>
        <w:t xml:space="preserve"> </w:t>
      </w:r>
      <w:r>
        <w:t>the</w:t>
      </w:r>
      <w:r>
        <w:rPr>
          <w:spacing w:val="-3"/>
        </w:rPr>
        <w:t xml:space="preserve"> </w:t>
      </w:r>
      <w:r>
        <w:t>greatest</w:t>
      </w:r>
      <w:r>
        <w:rPr>
          <w:spacing w:val="-3"/>
        </w:rPr>
        <w:t xml:space="preserve"> </w:t>
      </w:r>
      <w:r>
        <w:t>extent</w:t>
      </w:r>
      <w:r>
        <w:rPr>
          <w:spacing w:val="-3"/>
        </w:rPr>
        <w:t xml:space="preserve"> </w:t>
      </w:r>
      <w:r>
        <w:t>possible,</w:t>
      </w:r>
      <w:r>
        <w:rPr>
          <w:spacing w:val="-3"/>
        </w:rPr>
        <w:t xml:space="preserve"> </w:t>
      </w:r>
      <w:r>
        <w:t>the</w:t>
      </w:r>
      <w:r>
        <w:rPr>
          <w:spacing w:val="-3"/>
        </w:rPr>
        <w:t xml:space="preserve"> </w:t>
      </w:r>
      <w:r>
        <w:t>BEAD</w:t>
      </w:r>
      <w:r>
        <w:rPr>
          <w:spacing w:val="-2"/>
        </w:rPr>
        <w:t xml:space="preserve"> </w:t>
      </w:r>
      <w:r>
        <w:t>deployment</w:t>
      </w:r>
      <w:r>
        <w:rPr>
          <w:spacing w:val="-3"/>
        </w:rPr>
        <w:t xml:space="preserve"> </w:t>
      </w:r>
      <w:r>
        <w:t>subgrantee</w:t>
      </w:r>
      <w:r>
        <w:rPr>
          <w:spacing w:val="-3"/>
        </w:rPr>
        <w:t xml:space="preserve"> </w:t>
      </w:r>
      <w:r>
        <w:t>selection</w:t>
      </w:r>
      <w:r>
        <w:rPr>
          <w:spacing w:val="-3"/>
        </w:rPr>
        <w:t xml:space="preserve"> </w:t>
      </w:r>
      <w:r>
        <w:t>process</w:t>
      </w:r>
      <w:r>
        <w:rPr>
          <w:spacing w:val="-2"/>
        </w:rPr>
        <w:t xml:space="preserve"> </w:t>
      </w:r>
      <w:r>
        <w:t>in</w:t>
      </w:r>
      <w:r>
        <w:rPr>
          <w:spacing w:val="-3"/>
        </w:rPr>
        <w:t xml:space="preserve"> </w:t>
      </w:r>
      <w:r>
        <w:t>a</w:t>
      </w:r>
      <w:r>
        <w:rPr>
          <w:spacing w:val="-3"/>
        </w:rPr>
        <w:t xml:space="preserve"> </w:t>
      </w:r>
      <w:r>
        <w:t>way</w:t>
      </w:r>
      <w:r>
        <w:rPr>
          <w:spacing w:val="-3"/>
        </w:rPr>
        <w:t xml:space="preserve"> </w:t>
      </w:r>
      <w:r>
        <w:t>that is fair, open, and competitive. All elements of the BEAD Program have been designed with these goals at the forefront, as well as ADECA’s related BEAD design principles:</w:t>
      </w:r>
    </w:p>
    <w:p w14:paraId="5B23DF3E" w14:textId="77777777" w:rsidR="00DD7963" w:rsidRDefault="00DD7963">
      <w:pPr>
        <w:pStyle w:val="BodyText"/>
        <w:ind w:left="0"/>
      </w:pPr>
    </w:p>
    <w:p w14:paraId="5B23DF3F" w14:textId="77777777" w:rsidR="00DD7963" w:rsidRPr="00B44E60" w:rsidRDefault="0033598E" w:rsidP="00897448">
      <w:pPr>
        <w:pStyle w:val="ListParagraph"/>
        <w:numPr>
          <w:ilvl w:val="0"/>
          <w:numId w:val="68"/>
        </w:numPr>
        <w:tabs>
          <w:tab w:val="left" w:pos="990"/>
        </w:tabs>
        <w:ind w:left="990" w:hanging="450"/>
        <w:rPr>
          <w:sz w:val="24"/>
        </w:rPr>
      </w:pPr>
      <w:r w:rsidRPr="00B44E60">
        <w:rPr>
          <w:spacing w:val="-2"/>
          <w:sz w:val="24"/>
        </w:rPr>
        <w:t>Impact</w:t>
      </w:r>
    </w:p>
    <w:p w14:paraId="5B23DF41" w14:textId="77777777" w:rsidR="00DD7963" w:rsidRPr="00B44E60" w:rsidRDefault="0033598E" w:rsidP="00897448">
      <w:pPr>
        <w:pStyle w:val="ListParagraph"/>
        <w:numPr>
          <w:ilvl w:val="0"/>
          <w:numId w:val="68"/>
        </w:numPr>
        <w:tabs>
          <w:tab w:val="left" w:pos="990"/>
        </w:tabs>
        <w:spacing w:before="60"/>
        <w:ind w:left="990" w:hanging="450"/>
        <w:rPr>
          <w:sz w:val="24"/>
        </w:rPr>
      </w:pPr>
      <w:r w:rsidRPr="00B44E60">
        <w:rPr>
          <w:sz w:val="24"/>
        </w:rPr>
        <w:t>Grant</w:t>
      </w:r>
      <w:r w:rsidRPr="00B44E60">
        <w:rPr>
          <w:spacing w:val="-6"/>
          <w:sz w:val="24"/>
        </w:rPr>
        <w:t xml:space="preserve"> </w:t>
      </w:r>
      <w:r w:rsidRPr="00B44E60">
        <w:rPr>
          <w:sz w:val="24"/>
        </w:rPr>
        <w:t>strategy</w:t>
      </w:r>
      <w:r w:rsidRPr="00B44E60">
        <w:rPr>
          <w:spacing w:val="-4"/>
          <w:sz w:val="24"/>
        </w:rPr>
        <w:t xml:space="preserve"> </w:t>
      </w:r>
      <w:r w:rsidRPr="00B44E60">
        <w:rPr>
          <w:sz w:val="24"/>
        </w:rPr>
        <w:t>should</w:t>
      </w:r>
      <w:r w:rsidRPr="00B44E60">
        <w:rPr>
          <w:spacing w:val="-3"/>
          <w:sz w:val="24"/>
        </w:rPr>
        <w:t xml:space="preserve"> </w:t>
      </w:r>
      <w:r w:rsidRPr="00B44E60">
        <w:rPr>
          <w:sz w:val="24"/>
        </w:rPr>
        <w:t>seek</w:t>
      </w:r>
      <w:r w:rsidRPr="00B44E60">
        <w:rPr>
          <w:spacing w:val="-4"/>
          <w:sz w:val="24"/>
        </w:rPr>
        <w:t xml:space="preserve"> </w:t>
      </w:r>
      <w:r w:rsidRPr="00B44E60">
        <w:rPr>
          <w:sz w:val="24"/>
        </w:rPr>
        <w:t>to</w:t>
      </w:r>
      <w:r w:rsidRPr="00B44E60">
        <w:rPr>
          <w:spacing w:val="-4"/>
          <w:sz w:val="24"/>
        </w:rPr>
        <w:t xml:space="preserve"> </w:t>
      </w:r>
      <w:r w:rsidRPr="00B44E60">
        <w:rPr>
          <w:sz w:val="24"/>
        </w:rPr>
        <w:t>make</w:t>
      </w:r>
      <w:r w:rsidRPr="00B44E60">
        <w:rPr>
          <w:spacing w:val="-3"/>
          <w:sz w:val="24"/>
        </w:rPr>
        <w:t xml:space="preserve"> </w:t>
      </w:r>
      <w:r w:rsidRPr="00B44E60">
        <w:rPr>
          <w:sz w:val="24"/>
        </w:rPr>
        <w:t>limited</w:t>
      </w:r>
      <w:r w:rsidRPr="00B44E60">
        <w:rPr>
          <w:spacing w:val="-5"/>
          <w:sz w:val="24"/>
        </w:rPr>
        <w:t xml:space="preserve"> </w:t>
      </w:r>
      <w:r w:rsidRPr="00B44E60">
        <w:rPr>
          <w:sz w:val="24"/>
        </w:rPr>
        <w:t>funds</w:t>
      </w:r>
      <w:r w:rsidRPr="00B44E60">
        <w:rPr>
          <w:spacing w:val="-4"/>
          <w:sz w:val="24"/>
        </w:rPr>
        <w:t xml:space="preserve"> </w:t>
      </w:r>
      <w:r w:rsidRPr="00B44E60">
        <w:rPr>
          <w:sz w:val="24"/>
        </w:rPr>
        <w:t>reach</w:t>
      </w:r>
      <w:r w:rsidRPr="00B44E60">
        <w:rPr>
          <w:spacing w:val="-3"/>
          <w:sz w:val="24"/>
        </w:rPr>
        <w:t xml:space="preserve"> </w:t>
      </w:r>
      <w:r w:rsidRPr="00B44E60">
        <w:rPr>
          <w:sz w:val="24"/>
        </w:rPr>
        <w:t>as</w:t>
      </w:r>
      <w:r w:rsidRPr="00B44E60">
        <w:rPr>
          <w:spacing w:val="-4"/>
          <w:sz w:val="24"/>
        </w:rPr>
        <w:t xml:space="preserve"> </w:t>
      </w:r>
      <w:r w:rsidRPr="00B44E60">
        <w:rPr>
          <w:sz w:val="24"/>
        </w:rPr>
        <w:t>far</w:t>
      </w:r>
      <w:r w:rsidRPr="00B44E60">
        <w:rPr>
          <w:spacing w:val="-3"/>
          <w:sz w:val="24"/>
        </w:rPr>
        <w:t xml:space="preserve"> </w:t>
      </w:r>
      <w:r w:rsidRPr="00B44E60">
        <w:rPr>
          <w:sz w:val="24"/>
        </w:rPr>
        <w:t>as</w:t>
      </w:r>
      <w:r w:rsidRPr="00B44E60">
        <w:rPr>
          <w:spacing w:val="-2"/>
          <w:sz w:val="24"/>
        </w:rPr>
        <w:t xml:space="preserve"> possible</w:t>
      </w:r>
    </w:p>
    <w:p w14:paraId="5B23DF42" w14:textId="77777777" w:rsidR="00DD7963" w:rsidRPr="00806C35" w:rsidRDefault="0033598E" w:rsidP="00897448">
      <w:pPr>
        <w:pStyle w:val="ListParagraph"/>
        <w:numPr>
          <w:ilvl w:val="0"/>
          <w:numId w:val="68"/>
        </w:numPr>
        <w:tabs>
          <w:tab w:val="left" w:pos="990"/>
        </w:tabs>
        <w:ind w:left="990" w:right="1301" w:hanging="450"/>
        <w:rPr>
          <w:sz w:val="24"/>
        </w:rPr>
      </w:pPr>
      <w:r w:rsidRPr="00806C35">
        <w:rPr>
          <w:sz w:val="24"/>
        </w:rPr>
        <w:t>Fiber-to-the-premises</w:t>
      </w:r>
      <w:r w:rsidRPr="00806C35">
        <w:rPr>
          <w:spacing w:val="-4"/>
          <w:sz w:val="24"/>
        </w:rPr>
        <w:t xml:space="preserve"> </w:t>
      </w:r>
      <w:r w:rsidRPr="00806C35">
        <w:rPr>
          <w:sz w:val="24"/>
        </w:rPr>
        <w:t>should</w:t>
      </w:r>
      <w:r w:rsidRPr="00806C35">
        <w:rPr>
          <w:spacing w:val="-4"/>
          <w:sz w:val="24"/>
        </w:rPr>
        <w:t xml:space="preserve"> </w:t>
      </w:r>
      <w:r w:rsidRPr="00806C35">
        <w:rPr>
          <w:sz w:val="24"/>
        </w:rPr>
        <w:t>be</w:t>
      </w:r>
      <w:r w:rsidRPr="00806C35">
        <w:rPr>
          <w:spacing w:val="-4"/>
          <w:sz w:val="24"/>
        </w:rPr>
        <w:t xml:space="preserve"> </w:t>
      </w:r>
      <w:r w:rsidRPr="00806C35">
        <w:rPr>
          <w:sz w:val="24"/>
        </w:rPr>
        <w:t>prioritized</w:t>
      </w:r>
      <w:r w:rsidRPr="00806C35">
        <w:rPr>
          <w:spacing w:val="-4"/>
          <w:sz w:val="24"/>
        </w:rPr>
        <w:t xml:space="preserve"> </w:t>
      </w:r>
      <w:r w:rsidRPr="00806C35">
        <w:rPr>
          <w:sz w:val="24"/>
        </w:rPr>
        <w:t>and</w:t>
      </w:r>
      <w:r w:rsidRPr="00806C35">
        <w:rPr>
          <w:spacing w:val="-4"/>
          <w:sz w:val="24"/>
        </w:rPr>
        <w:t xml:space="preserve"> </w:t>
      </w:r>
      <w:r w:rsidRPr="00806C35">
        <w:rPr>
          <w:sz w:val="24"/>
        </w:rPr>
        <w:t>funded</w:t>
      </w:r>
      <w:r w:rsidRPr="00806C35">
        <w:rPr>
          <w:spacing w:val="-4"/>
          <w:sz w:val="24"/>
        </w:rPr>
        <w:t xml:space="preserve"> </w:t>
      </w:r>
      <w:r w:rsidRPr="00806C35">
        <w:rPr>
          <w:sz w:val="24"/>
        </w:rPr>
        <w:t>to</w:t>
      </w:r>
      <w:r w:rsidRPr="00806C35">
        <w:rPr>
          <w:spacing w:val="-4"/>
          <w:sz w:val="24"/>
        </w:rPr>
        <w:t xml:space="preserve"> </w:t>
      </w:r>
      <w:r w:rsidRPr="00806C35">
        <w:rPr>
          <w:sz w:val="24"/>
        </w:rPr>
        <w:t>every</w:t>
      </w:r>
      <w:r w:rsidRPr="00806C35">
        <w:rPr>
          <w:spacing w:val="-4"/>
          <w:sz w:val="24"/>
        </w:rPr>
        <w:t xml:space="preserve"> </w:t>
      </w:r>
      <w:r w:rsidRPr="00806C35">
        <w:rPr>
          <w:sz w:val="24"/>
        </w:rPr>
        <w:t>possible</w:t>
      </w:r>
      <w:r w:rsidRPr="00806C35">
        <w:rPr>
          <w:spacing w:val="-4"/>
          <w:sz w:val="24"/>
        </w:rPr>
        <w:t xml:space="preserve"> </w:t>
      </w:r>
      <w:r w:rsidRPr="00806C35">
        <w:rPr>
          <w:sz w:val="24"/>
        </w:rPr>
        <w:t>unserved</w:t>
      </w:r>
      <w:r w:rsidRPr="00806C35">
        <w:rPr>
          <w:spacing w:val="-4"/>
          <w:sz w:val="24"/>
        </w:rPr>
        <w:t xml:space="preserve"> </w:t>
      </w:r>
      <w:r w:rsidRPr="00806C35">
        <w:rPr>
          <w:sz w:val="24"/>
        </w:rPr>
        <w:t>and underserved location</w:t>
      </w:r>
    </w:p>
    <w:p w14:paraId="5B23DF43" w14:textId="77777777" w:rsidR="00DD7963" w:rsidRDefault="0033598E" w:rsidP="00897448">
      <w:pPr>
        <w:pStyle w:val="ListParagraph"/>
        <w:numPr>
          <w:ilvl w:val="0"/>
          <w:numId w:val="68"/>
        </w:numPr>
        <w:tabs>
          <w:tab w:val="left" w:pos="990"/>
        </w:tabs>
        <w:ind w:left="990" w:right="375" w:hanging="450"/>
        <w:rPr>
          <w:sz w:val="24"/>
        </w:rPr>
      </w:pPr>
      <w:r>
        <w:rPr>
          <w:sz w:val="24"/>
        </w:rPr>
        <w:t>Process</w:t>
      </w:r>
      <w:r>
        <w:rPr>
          <w:spacing w:val="-4"/>
          <w:sz w:val="24"/>
        </w:rPr>
        <w:t xml:space="preserve"> </w:t>
      </w:r>
      <w:r>
        <w:rPr>
          <w:sz w:val="24"/>
        </w:rPr>
        <w:t>and</w:t>
      </w:r>
      <w:r>
        <w:rPr>
          <w:spacing w:val="-4"/>
          <w:sz w:val="24"/>
        </w:rPr>
        <w:t xml:space="preserve"> </w:t>
      </w:r>
      <w:r>
        <w:rPr>
          <w:sz w:val="24"/>
        </w:rPr>
        <w:t>requirements</w:t>
      </w:r>
      <w:r>
        <w:rPr>
          <w:spacing w:val="-4"/>
          <w:sz w:val="24"/>
        </w:rPr>
        <w:t xml:space="preserve"> </w:t>
      </w:r>
      <w:r>
        <w:rPr>
          <w:sz w:val="24"/>
        </w:rPr>
        <w:t>should</w:t>
      </w:r>
      <w:r>
        <w:rPr>
          <w:spacing w:val="-4"/>
          <w:sz w:val="24"/>
        </w:rPr>
        <w:t xml:space="preserve"> </w:t>
      </w:r>
      <w:r>
        <w:rPr>
          <w:sz w:val="24"/>
        </w:rPr>
        <w:t>make</w:t>
      </w:r>
      <w:r>
        <w:rPr>
          <w:spacing w:val="-4"/>
          <w:sz w:val="24"/>
        </w:rPr>
        <w:t xml:space="preserve"> </w:t>
      </w:r>
      <w:r>
        <w:rPr>
          <w:sz w:val="24"/>
        </w:rPr>
        <w:t>prudent</w:t>
      </w:r>
      <w:r>
        <w:rPr>
          <w:spacing w:val="-4"/>
          <w:sz w:val="24"/>
        </w:rPr>
        <w:t xml:space="preserve"> </w:t>
      </w:r>
      <w:r>
        <w:rPr>
          <w:sz w:val="24"/>
        </w:rPr>
        <w:t>use</w:t>
      </w:r>
      <w:r>
        <w:rPr>
          <w:spacing w:val="-4"/>
          <w:sz w:val="24"/>
        </w:rPr>
        <w:t xml:space="preserve"> </w:t>
      </w:r>
      <w:r>
        <w:rPr>
          <w:sz w:val="24"/>
        </w:rPr>
        <w:t>of</w:t>
      </w:r>
      <w:r>
        <w:rPr>
          <w:spacing w:val="-3"/>
          <w:sz w:val="24"/>
        </w:rPr>
        <w:t xml:space="preserve"> </w:t>
      </w:r>
      <w:r>
        <w:rPr>
          <w:sz w:val="24"/>
        </w:rPr>
        <w:t>public</w:t>
      </w:r>
      <w:r>
        <w:rPr>
          <w:spacing w:val="-4"/>
          <w:sz w:val="24"/>
        </w:rPr>
        <w:t xml:space="preserve"> </w:t>
      </w:r>
      <w:r>
        <w:rPr>
          <w:sz w:val="24"/>
        </w:rPr>
        <w:t>funds</w:t>
      </w:r>
      <w:r>
        <w:rPr>
          <w:spacing w:val="-3"/>
          <w:sz w:val="24"/>
        </w:rPr>
        <w:t xml:space="preserve"> </w:t>
      </w:r>
      <w:r>
        <w:rPr>
          <w:sz w:val="24"/>
        </w:rPr>
        <w:t>through</w:t>
      </w:r>
      <w:r>
        <w:rPr>
          <w:spacing w:val="-4"/>
          <w:sz w:val="24"/>
        </w:rPr>
        <w:t xml:space="preserve"> </w:t>
      </w:r>
      <w:r>
        <w:rPr>
          <w:sz w:val="24"/>
        </w:rPr>
        <w:t>rigorous</w:t>
      </w:r>
      <w:r>
        <w:rPr>
          <w:spacing w:val="-4"/>
          <w:sz w:val="24"/>
        </w:rPr>
        <w:t xml:space="preserve"> </w:t>
      </w:r>
      <w:r>
        <w:rPr>
          <w:sz w:val="24"/>
        </w:rPr>
        <w:t>review</w:t>
      </w:r>
      <w:r>
        <w:rPr>
          <w:spacing w:val="-3"/>
          <w:sz w:val="24"/>
        </w:rPr>
        <w:t xml:space="preserve"> </w:t>
      </w:r>
      <w:r>
        <w:rPr>
          <w:sz w:val="24"/>
        </w:rPr>
        <w:t>and qualification of applications</w:t>
      </w:r>
    </w:p>
    <w:p w14:paraId="5B23DF44" w14:textId="77777777" w:rsidR="00DD7963" w:rsidRPr="007E2046" w:rsidRDefault="0033598E" w:rsidP="00897448">
      <w:pPr>
        <w:pStyle w:val="ListParagraph"/>
        <w:numPr>
          <w:ilvl w:val="0"/>
          <w:numId w:val="68"/>
        </w:numPr>
        <w:tabs>
          <w:tab w:val="left" w:pos="990"/>
        </w:tabs>
        <w:ind w:left="990" w:hanging="450"/>
        <w:rPr>
          <w:sz w:val="24"/>
        </w:rPr>
      </w:pPr>
      <w:r w:rsidRPr="007E2046">
        <w:rPr>
          <w:sz w:val="24"/>
        </w:rPr>
        <w:t>Simplicity</w:t>
      </w:r>
      <w:r w:rsidRPr="007E2046">
        <w:rPr>
          <w:spacing w:val="-8"/>
          <w:sz w:val="24"/>
        </w:rPr>
        <w:t xml:space="preserve"> </w:t>
      </w:r>
      <w:r w:rsidRPr="007E2046">
        <w:rPr>
          <w:sz w:val="24"/>
        </w:rPr>
        <w:t>and</w:t>
      </w:r>
      <w:r w:rsidRPr="007E2046">
        <w:rPr>
          <w:spacing w:val="-6"/>
          <w:sz w:val="24"/>
        </w:rPr>
        <w:t xml:space="preserve"> </w:t>
      </w:r>
      <w:r w:rsidRPr="007E2046">
        <w:rPr>
          <w:sz w:val="24"/>
        </w:rPr>
        <w:t>widespread</w:t>
      </w:r>
      <w:r w:rsidRPr="007E2046">
        <w:rPr>
          <w:spacing w:val="-6"/>
          <w:sz w:val="24"/>
        </w:rPr>
        <w:t xml:space="preserve"> </w:t>
      </w:r>
      <w:r w:rsidRPr="007E2046">
        <w:rPr>
          <w:spacing w:val="-2"/>
          <w:sz w:val="24"/>
        </w:rPr>
        <w:t>participation</w:t>
      </w:r>
    </w:p>
    <w:p w14:paraId="5B23DF45" w14:textId="77777777" w:rsidR="00DD7963" w:rsidRDefault="0033598E" w:rsidP="00897448">
      <w:pPr>
        <w:pStyle w:val="ListParagraph"/>
        <w:numPr>
          <w:ilvl w:val="0"/>
          <w:numId w:val="68"/>
        </w:numPr>
        <w:tabs>
          <w:tab w:val="left" w:pos="990"/>
        </w:tabs>
        <w:ind w:left="990" w:right="410" w:hanging="450"/>
        <w:rPr>
          <w:sz w:val="24"/>
        </w:rPr>
      </w:pPr>
      <w:r>
        <w:rPr>
          <w:sz w:val="24"/>
        </w:rPr>
        <w:t>The</w:t>
      </w:r>
      <w:r>
        <w:rPr>
          <w:spacing w:val="-4"/>
          <w:sz w:val="24"/>
        </w:rPr>
        <w:t xml:space="preserve"> </w:t>
      </w:r>
      <w:r>
        <w:rPr>
          <w:sz w:val="24"/>
        </w:rPr>
        <w:t>process</w:t>
      </w:r>
      <w:r>
        <w:rPr>
          <w:spacing w:val="-4"/>
          <w:sz w:val="24"/>
        </w:rPr>
        <w:t xml:space="preserve"> </w:t>
      </w:r>
      <w:r>
        <w:rPr>
          <w:sz w:val="24"/>
        </w:rPr>
        <w:t>should</w:t>
      </w:r>
      <w:r>
        <w:rPr>
          <w:spacing w:val="-4"/>
          <w:sz w:val="24"/>
        </w:rPr>
        <w:t xml:space="preserve"> </w:t>
      </w:r>
      <w:r>
        <w:rPr>
          <w:sz w:val="24"/>
        </w:rPr>
        <w:t>be</w:t>
      </w:r>
      <w:r>
        <w:rPr>
          <w:spacing w:val="-4"/>
          <w:sz w:val="24"/>
        </w:rPr>
        <w:t xml:space="preserve"> </w:t>
      </w:r>
      <w:r>
        <w:rPr>
          <w:sz w:val="24"/>
        </w:rPr>
        <w:t>designed</w:t>
      </w:r>
      <w:r>
        <w:rPr>
          <w:spacing w:val="-4"/>
          <w:sz w:val="24"/>
        </w:rPr>
        <w:t xml:space="preserve"> </w:t>
      </w:r>
      <w:r>
        <w:rPr>
          <w:sz w:val="24"/>
        </w:rPr>
        <w:t>to</w:t>
      </w:r>
      <w:r>
        <w:rPr>
          <w:spacing w:val="-4"/>
          <w:sz w:val="24"/>
        </w:rPr>
        <w:t xml:space="preserve"> </w:t>
      </w:r>
      <w:r>
        <w:rPr>
          <w:sz w:val="24"/>
        </w:rPr>
        <w:t>encourage</w:t>
      </w:r>
      <w:r>
        <w:rPr>
          <w:spacing w:val="-4"/>
          <w:sz w:val="24"/>
        </w:rPr>
        <w:t xml:space="preserve"> </w:t>
      </w:r>
      <w:r>
        <w:rPr>
          <w:sz w:val="24"/>
        </w:rPr>
        <w:t>maximum</w:t>
      </w:r>
      <w:r>
        <w:rPr>
          <w:spacing w:val="-4"/>
          <w:sz w:val="24"/>
        </w:rPr>
        <w:t xml:space="preserve"> </w:t>
      </w:r>
      <w:r>
        <w:rPr>
          <w:sz w:val="24"/>
        </w:rPr>
        <w:t>participation</w:t>
      </w:r>
      <w:r>
        <w:rPr>
          <w:spacing w:val="-5"/>
          <w:sz w:val="24"/>
        </w:rPr>
        <w:t xml:space="preserve"> </w:t>
      </w:r>
      <w:r>
        <w:rPr>
          <w:sz w:val="24"/>
        </w:rPr>
        <w:t>by</w:t>
      </w:r>
      <w:r>
        <w:rPr>
          <w:spacing w:val="-4"/>
          <w:sz w:val="24"/>
        </w:rPr>
        <w:t xml:space="preserve"> </w:t>
      </w:r>
      <w:r>
        <w:rPr>
          <w:sz w:val="24"/>
        </w:rPr>
        <w:t>eligible</w:t>
      </w:r>
      <w:r>
        <w:rPr>
          <w:spacing w:val="-5"/>
          <w:sz w:val="24"/>
        </w:rPr>
        <w:t xml:space="preserve"> </w:t>
      </w:r>
      <w:r>
        <w:rPr>
          <w:sz w:val="24"/>
        </w:rPr>
        <w:t>applicants</w:t>
      </w:r>
      <w:r>
        <w:rPr>
          <w:spacing w:val="-4"/>
          <w:sz w:val="24"/>
        </w:rPr>
        <w:t xml:space="preserve"> </w:t>
      </w:r>
      <w:r>
        <w:rPr>
          <w:sz w:val="24"/>
        </w:rPr>
        <w:t>and opportunity for smaller and local applicants</w:t>
      </w:r>
    </w:p>
    <w:p w14:paraId="5B23DF46" w14:textId="77777777" w:rsidR="00DD7963" w:rsidRDefault="0033598E" w:rsidP="00897448">
      <w:pPr>
        <w:pStyle w:val="ListParagraph"/>
        <w:numPr>
          <w:ilvl w:val="0"/>
          <w:numId w:val="68"/>
        </w:numPr>
        <w:tabs>
          <w:tab w:val="left" w:pos="990"/>
        </w:tabs>
        <w:ind w:left="990" w:right="962" w:hanging="450"/>
        <w:rPr>
          <w:sz w:val="24"/>
        </w:rPr>
      </w:pPr>
      <w:r>
        <w:rPr>
          <w:sz w:val="24"/>
        </w:rPr>
        <w:t>The</w:t>
      </w:r>
      <w:r>
        <w:rPr>
          <w:spacing w:val="-3"/>
          <w:sz w:val="24"/>
        </w:rPr>
        <w:t xml:space="preserve"> </w:t>
      </w:r>
      <w:r>
        <w:rPr>
          <w:sz w:val="24"/>
        </w:rPr>
        <w:t>program,</w:t>
      </w:r>
      <w:r>
        <w:rPr>
          <w:spacing w:val="-3"/>
          <w:sz w:val="24"/>
        </w:rPr>
        <w:t xml:space="preserve"> </w:t>
      </w:r>
      <w:r>
        <w:rPr>
          <w:sz w:val="24"/>
        </w:rPr>
        <w:t>from</w:t>
      </w:r>
      <w:r>
        <w:rPr>
          <w:spacing w:val="-4"/>
          <w:sz w:val="24"/>
        </w:rPr>
        <w:t xml:space="preserve"> </w:t>
      </w:r>
      <w:r>
        <w:rPr>
          <w:sz w:val="24"/>
        </w:rPr>
        <w:t>design</w:t>
      </w:r>
      <w:r>
        <w:rPr>
          <w:spacing w:val="-3"/>
          <w:sz w:val="24"/>
        </w:rPr>
        <w:t xml:space="preserve"> </w:t>
      </w:r>
      <w:r>
        <w:rPr>
          <w:sz w:val="24"/>
        </w:rPr>
        <w:t>to</w:t>
      </w:r>
      <w:r>
        <w:rPr>
          <w:spacing w:val="-3"/>
          <w:sz w:val="24"/>
        </w:rPr>
        <w:t xml:space="preserve"> </w:t>
      </w:r>
      <w:r>
        <w:rPr>
          <w:sz w:val="24"/>
        </w:rPr>
        <w:t>final</w:t>
      </w:r>
      <w:r>
        <w:rPr>
          <w:spacing w:val="-4"/>
          <w:sz w:val="24"/>
        </w:rPr>
        <w:t xml:space="preserve"> </w:t>
      </w:r>
      <w:r>
        <w:rPr>
          <w:sz w:val="24"/>
        </w:rPr>
        <w:t>execution</w:t>
      </w:r>
      <w:r>
        <w:rPr>
          <w:spacing w:val="-3"/>
          <w:sz w:val="24"/>
        </w:rPr>
        <w:t xml:space="preserve"> </w:t>
      </w:r>
      <w:r>
        <w:rPr>
          <w:sz w:val="24"/>
        </w:rPr>
        <w:t>of</w:t>
      </w:r>
      <w:r>
        <w:rPr>
          <w:spacing w:val="-3"/>
          <w:sz w:val="24"/>
        </w:rPr>
        <w:t xml:space="preserve"> </w:t>
      </w:r>
      <w:r>
        <w:rPr>
          <w:sz w:val="24"/>
        </w:rPr>
        <w:t>grant</w:t>
      </w:r>
      <w:r>
        <w:rPr>
          <w:spacing w:val="-4"/>
          <w:sz w:val="24"/>
        </w:rPr>
        <w:t xml:space="preserve"> </w:t>
      </w:r>
      <w:r>
        <w:rPr>
          <w:sz w:val="24"/>
        </w:rPr>
        <w:t>agreements,</w:t>
      </w:r>
      <w:r>
        <w:rPr>
          <w:spacing w:val="-3"/>
          <w:sz w:val="24"/>
        </w:rPr>
        <w:t xml:space="preserve"> </w:t>
      </w:r>
      <w:r>
        <w:rPr>
          <w:sz w:val="24"/>
        </w:rPr>
        <w:t>should</w:t>
      </w:r>
      <w:r>
        <w:rPr>
          <w:spacing w:val="-3"/>
          <w:sz w:val="24"/>
        </w:rPr>
        <w:t xml:space="preserve"> </w:t>
      </w:r>
      <w:r>
        <w:rPr>
          <w:sz w:val="24"/>
        </w:rPr>
        <w:t>limit</w:t>
      </w:r>
      <w:r>
        <w:rPr>
          <w:spacing w:val="-4"/>
          <w:sz w:val="24"/>
        </w:rPr>
        <w:t xml:space="preserve"> </w:t>
      </w:r>
      <w:r>
        <w:rPr>
          <w:sz w:val="24"/>
        </w:rPr>
        <w:t>burdens</w:t>
      </w:r>
      <w:r>
        <w:rPr>
          <w:spacing w:val="-3"/>
          <w:sz w:val="24"/>
        </w:rPr>
        <w:t xml:space="preserve"> </w:t>
      </w:r>
      <w:r>
        <w:rPr>
          <w:sz w:val="24"/>
        </w:rPr>
        <w:t>on applicants and enable efficient applicant participation</w:t>
      </w:r>
    </w:p>
    <w:p w14:paraId="5B23DF47" w14:textId="5D0EDA6D" w:rsidR="00DD7963" w:rsidRDefault="0033598E" w:rsidP="00897448">
      <w:pPr>
        <w:pStyle w:val="BodyText"/>
        <w:numPr>
          <w:ilvl w:val="0"/>
          <w:numId w:val="68"/>
        </w:numPr>
        <w:tabs>
          <w:tab w:val="left" w:pos="990"/>
        </w:tabs>
        <w:ind w:left="990" w:hanging="450"/>
      </w:pPr>
      <w:r>
        <w:t>The</w:t>
      </w:r>
      <w:r>
        <w:rPr>
          <w:spacing w:val="-4"/>
        </w:rPr>
        <w:t xml:space="preserve"> </w:t>
      </w:r>
      <w:r>
        <w:t>program</w:t>
      </w:r>
      <w:r>
        <w:rPr>
          <w:spacing w:val="-4"/>
        </w:rPr>
        <w:t xml:space="preserve"> </w:t>
      </w:r>
      <w:r>
        <w:t>design</w:t>
      </w:r>
      <w:r>
        <w:rPr>
          <w:spacing w:val="-4"/>
        </w:rPr>
        <w:t xml:space="preserve"> </w:t>
      </w:r>
      <w:r>
        <w:t>should</w:t>
      </w:r>
      <w:r>
        <w:rPr>
          <w:spacing w:val="-4"/>
        </w:rPr>
        <w:t xml:space="preserve"> </w:t>
      </w:r>
      <w:r>
        <w:t>also</w:t>
      </w:r>
      <w:r>
        <w:rPr>
          <w:spacing w:val="-4"/>
        </w:rPr>
        <w:t xml:space="preserve"> </w:t>
      </w:r>
      <w:r>
        <w:t>enable</w:t>
      </w:r>
      <w:r>
        <w:rPr>
          <w:spacing w:val="-4"/>
        </w:rPr>
        <w:t xml:space="preserve"> </w:t>
      </w:r>
      <w:r>
        <w:t>efficient</w:t>
      </w:r>
      <w:r>
        <w:rPr>
          <w:spacing w:val="-4"/>
        </w:rPr>
        <w:t xml:space="preserve"> </w:t>
      </w:r>
      <w:r>
        <w:t>grant</w:t>
      </w:r>
      <w:r>
        <w:rPr>
          <w:spacing w:val="-4"/>
        </w:rPr>
        <w:t xml:space="preserve"> </w:t>
      </w:r>
      <w:r>
        <w:t>program</w:t>
      </w:r>
      <w:r>
        <w:rPr>
          <w:spacing w:val="-4"/>
        </w:rPr>
        <w:t xml:space="preserve"> </w:t>
      </w:r>
      <w:r>
        <w:t>administration</w:t>
      </w:r>
      <w:r>
        <w:rPr>
          <w:spacing w:val="-5"/>
        </w:rPr>
        <w:t xml:space="preserve"> </w:t>
      </w:r>
      <w:r>
        <w:t>while</w:t>
      </w:r>
      <w:r>
        <w:rPr>
          <w:spacing w:val="-4"/>
        </w:rPr>
        <w:t xml:space="preserve"> </w:t>
      </w:r>
      <w:r>
        <w:t>accounting</w:t>
      </w:r>
      <w:r>
        <w:rPr>
          <w:spacing w:val="-4"/>
        </w:rPr>
        <w:t xml:space="preserve"> </w:t>
      </w:r>
      <w:r>
        <w:t>for BEAD’s complexity</w:t>
      </w:r>
    </w:p>
    <w:p w14:paraId="5B23DF48" w14:textId="77777777" w:rsidR="00DD7963" w:rsidRPr="007E2046" w:rsidRDefault="0033598E" w:rsidP="00897448">
      <w:pPr>
        <w:pStyle w:val="ListParagraph"/>
        <w:numPr>
          <w:ilvl w:val="0"/>
          <w:numId w:val="68"/>
        </w:numPr>
        <w:tabs>
          <w:tab w:val="left" w:pos="990"/>
        </w:tabs>
        <w:ind w:left="990" w:hanging="450"/>
        <w:rPr>
          <w:sz w:val="24"/>
        </w:rPr>
      </w:pPr>
      <w:r w:rsidRPr="007E2046">
        <w:rPr>
          <w:sz w:val="24"/>
        </w:rPr>
        <w:t>Openness,</w:t>
      </w:r>
      <w:r w:rsidRPr="007E2046">
        <w:rPr>
          <w:spacing w:val="-6"/>
          <w:sz w:val="24"/>
        </w:rPr>
        <w:t xml:space="preserve"> </w:t>
      </w:r>
      <w:r w:rsidRPr="007E2046">
        <w:rPr>
          <w:sz w:val="24"/>
        </w:rPr>
        <w:t>fairness,</w:t>
      </w:r>
      <w:r w:rsidRPr="007E2046">
        <w:rPr>
          <w:spacing w:val="-6"/>
          <w:sz w:val="24"/>
        </w:rPr>
        <w:t xml:space="preserve"> </w:t>
      </w:r>
      <w:r w:rsidRPr="007E2046">
        <w:rPr>
          <w:sz w:val="24"/>
        </w:rPr>
        <w:t>and</w:t>
      </w:r>
      <w:r w:rsidRPr="007E2046">
        <w:rPr>
          <w:spacing w:val="-5"/>
          <w:sz w:val="24"/>
        </w:rPr>
        <w:t xml:space="preserve"> </w:t>
      </w:r>
      <w:r w:rsidRPr="007E2046">
        <w:rPr>
          <w:spacing w:val="-2"/>
          <w:sz w:val="24"/>
        </w:rPr>
        <w:t>competition</w:t>
      </w:r>
    </w:p>
    <w:p w14:paraId="5B23DF49" w14:textId="77777777" w:rsidR="00DD7963" w:rsidRDefault="0033598E" w:rsidP="00897448">
      <w:pPr>
        <w:pStyle w:val="ListParagraph"/>
        <w:numPr>
          <w:ilvl w:val="0"/>
          <w:numId w:val="68"/>
        </w:numPr>
        <w:tabs>
          <w:tab w:val="left" w:pos="990"/>
        </w:tabs>
        <w:ind w:left="990" w:right="475" w:hanging="450"/>
        <w:rPr>
          <w:sz w:val="24"/>
        </w:rPr>
      </w:pPr>
      <w:r>
        <w:rPr>
          <w:sz w:val="24"/>
        </w:rPr>
        <w:t>The</w:t>
      </w:r>
      <w:r>
        <w:rPr>
          <w:spacing w:val="-3"/>
          <w:sz w:val="24"/>
        </w:rPr>
        <w:t xml:space="preserve"> </w:t>
      </w:r>
      <w:r>
        <w:rPr>
          <w:sz w:val="24"/>
        </w:rPr>
        <w:t>process</w:t>
      </w:r>
      <w:r>
        <w:rPr>
          <w:spacing w:val="-3"/>
          <w:sz w:val="24"/>
        </w:rPr>
        <w:t xml:space="preserve"> </w:t>
      </w:r>
      <w:r>
        <w:rPr>
          <w:sz w:val="24"/>
        </w:rPr>
        <w:t>should</w:t>
      </w:r>
      <w:r>
        <w:rPr>
          <w:spacing w:val="-3"/>
          <w:sz w:val="24"/>
        </w:rPr>
        <w:t xml:space="preserve"> </w:t>
      </w:r>
      <w:r>
        <w:rPr>
          <w:sz w:val="24"/>
        </w:rPr>
        <w:t>reflect</w:t>
      </w:r>
      <w:r>
        <w:rPr>
          <w:spacing w:val="-3"/>
          <w:sz w:val="24"/>
        </w:rPr>
        <w:t xml:space="preserve"> </w:t>
      </w:r>
      <w:r>
        <w:rPr>
          <w:sz w:val="24"/>
        </w:rPr>
        <w:t>the</w:t>
      </w:r>
      <w:r>
        <w:rPr>
          <w:spacing w:val="-3"/>
          <w:sz w:val="24"/>
        </w:rPr>
        <w:t xml:space="preserve"> </w:t>
      </w:r>
      <w:r>
        <w:rPr>
          <w:sz w:val="24"/>
        </w:rPr>
        <w:t>key</w:t>
      </w:r>
      <w:r>
        <w:rPr>
          <w:spacing w:val="-3"/>
          <w:sz w:val="24"/>
        </w:rPr>
        <w:t xml:space="preserve"> </w:t>
      </w:r>
      <w:r>
        <w:rPr>
          <w:sz w:val="24"/>
        </w:rPr>
        <w:t>goals</w:t>
      </w:r>
      <w:r>
        <w:rPr>
          <w:spacing w:val="-2"/>
          <w:sz w:val="24"/>
        </w:rPr>
        <w:t xml:space="preserve"> </w:t>
      </w:r>
      <w:r>
        <w:rPr>
          <w:sz w:val="24"/>
        </w:rPr>
        <w:t>of</w:t>
      </w:r>
      <w:r>
        <w:rPr>
          <w:spacing w:val="-3"/>
          <w:sz w:val="24"/>
        </w:rPr>
        <w:t xml:space="preserve"> </w:t>
      </w:r>
      <w:r>
        <w:rPr>
          <w:sz w:val="24"/>
        </w:rPr>
        <w:t>enabling</w:t>
      </w:r>
      <w:r>
        <w:rPr>
          <w:spacing w:val="-3"/>
          <w:sz w:val="24"/>
        </w:rPr>
        <w:t xml:space="preserve"> </w:t>
      </w:r>
      <w:r>
        <w:rPr>
          <w:sz w:val="24"/>
        </w:rPr>
        <w:t>participation</w:t>
      </w:r>
      <w:r>
        <w:rPr>
          <w:spacing w:val="-4"/>
          <w:sz w:val="24"/>
        </w:rPr>
        <w:t xml:space="preserve"> </w:t>
      </w:r>
      <w:r>
        <w:rPr>
          <w:sz w:val="24"/>
        </w:rPr>
        <w:t>through</w:t>
      </w:r>
      <w:r>
        <w:rPr>
          <w:spacing w:val="-3"/>
          <w:sz w:val="24"/>
        </w:rPr>
        <w:t xml:space="preserve"> </w:t>
      </w:r>
      <w:r>
        <w:rPr>
          <w:sz w:val="24"/>
        </w:rPr>
        <w:t>openness,</w:t>
      </w:r>
      <w:r>
        <w:rPr>
          <w:spacing w:val="-3"/>
          <w:sz w:val="24"/>
        </w:rPr>
        <w:t xml:space="preserve"> </w:t>
      </w:r>
      <w:r>
        <w:rPr>
          <w:sz w:val="24"/>
        </w:rPr>
        <w:t>sharing</w:t>
      </w:r>
      <w:r>
        <w:rPr>
          <w:spacing w:val="-3"/>
          <w:sz w:val="24"/>
        </w:rPr>
        <w:t xml:space="preserve"> </w:t>
      </w:r>
      <w:r>
        <w:rPr>
          <w:sz w:val="24"/>
        </w:rPr>
        <w:t>of information, fairness, and commitment to competition</w:t>
      </w:r>
    </w:p>
    <w:p w14:paraId="5B23DF4A" w14:textId="77777777" w:rsidR="00DD7963" w:rsidRDefault="0033598E" w:rsidP="00897448">
      <w:pPr>
        <w:pStyle w:val="ListParagraph"/>
        <w:numPr>
          <w:ilvl w:val="0"/>
          <w:numId w:val="68"/>
        </w:numPr>
        <w:tabs>
          <w:tab w:val="left" w:pos="990"/>
        </w:tabs>
        <w:ind w:left="990" w:right="521" w:hanging="450"/>
        <w:rPr>
          <w:sz w:val="24"/>
        </w:rPr>
      </w:pPr>
      <w:r>
        <w:rPr>
          <w:sz w:val="24"/>
        </w:rPr>
        <w:t>All</w:t>
      </w:r>
      <w:r>
        <w:rPr>
          <w:spacing w:val="-4"/>
          <w:sz w:val="24"/>
        </w:rPr>
        <w:t xml:space="preserve"> </w:t>
      </w:r>
      <w:r>
        <w:rPr>
          <w:sz w:val="24"/>
        </w:rPr>
        <w:t>elements</w:t>
      </w:r>
      <w:r>
        <w:rPr>
          <w:spacing w:val="-4"/>
          <w:sz w:val="24"/>
        </w:rPr>
        <w:t xml:space="preserve"> </w:t>
      </w:r>
      <w:r>
        <w:rPr>
          <w:sz w:val="24"/>
        </w:rPr>
        <w:t>of</w:t>
      </w:r>
      <w:r>
        <w:rPr>
          <w:spacing w:val="-3"/>
          <w:sz w:val="24"/>
        </w:rPr>
        <w:t xml:space="preserve"> </w:t>
      </w:r>
      <w:r>
        <w:rPr>
          <w:sz w:val="24"/>
        </w:rPr>
        <w:t>grant</w:t>
      </w:r>
      <w:r>
        <w:rPr>
          <w:spacing w:val="-4"/>
          <w:sz w:val="24"/>
        </w:rPr>
        <w:t xml:space="preserve"> </w:t>
      </w:r>
      <w:r>
        <w:rPr>
          <w:sz w:val="24"/>
        </w:rPr>
        <w:t>strategy,</w:t>
      </w:r>
      <w:r>
        <w:rPr>
          <w:spacing w:val="-4"/>
          <w:sz w:val="24"/>
        </w:rPr>
        <w:t xml:space="preserve"> </w:t>
      </w:r>
      <w:r>
        <w:rPr>
          <w:sz w:val="24"/>
        </w:rPr>
        <w:t>including</w:t>
      </w:r>
      <w:r>
        <w:rPr>
          <w:spacing w:val="-4"/>
          <w:sz w:val="24"/>
        </w:rPr>
        <w:t xml:space="preserve"> </w:t>
      </w:r>
      <w:r>
        <w:rPr>
          <w:sz w:val="24"/>
        </w:rPr>
        <w:t>geographic</w:t>
      </w:r>
      <w:r>
        <w:rPr>
          <w:spacing w:val="-4"/>
          <w:sz w:val="24"/>
        </w:rPr>
        <w:t xml:space="preserve"> </w:t>
      </w:r>
      <w:r>
        <w:rPr>
          <w:sz w:val="24"/>
        </w:rPr>
        <w:t>units</w:t>
      </w:r>
      <w:r>
        <w:rPr>
          <w:spacing w:val="-4"/>
          <w:sz w:val="24"/>
        </w:rPr>
        <w:t xml:space="preserve"> </w:t>
      </w:r>
      <w:r>
        <w:rPr>
          <w:sz w:val="24"/>
        </w:rPr>
        <w:t>for</w:t>
      </w:r>
      <w:r>
        <w:rPr>
          <w:spacing w:val="-4"/>
          <w:sz w:val="24"/>
        </w:rPr>
        <w:t xml:space="preserve"> </w:t>
      </w:r>
      <w:r>
        <w:rPr>
          <w:sz w:val="24"/>
        </w:rPr>
        <w:t>proposals,</w:t>
      </w:r>
      <w:r>
        <w:rPr>
          <w:spacing w:val="-4"/>
          <w:sz w:val="24"/>
        </w:rPr>
        <w:t xml:space="preserve"> </w:t>
      </w:r>
      <w:r>
        <w:rPr>
          <w:sz w:val="24"/>
        </w:rPr>
        <w:t>should</w:t>
      </w:r>
      <w:r>
        <w:rPr>
          <w:spacing w:val="-4"/>
          <w:sz w:val="24"/>
        </w:rPr>
        <w:t xml:space="preserve"> </w:t>
      </w:r>
      <w:r>
        <w:rPr>
          <w:sz w:val="24"/>
        </w:rPr>
        <w:t>be</w:t>
      </w:r>
      <w:r>
        <w:rPr>
          <w:spacing w:val="-4"/>
          <w:sz w:val="24"/>
        </w:rPr>
        <w:t xml:space="preserve"> </w:t>
      </w:r>
      <w:r>
        <w:rPr>
          <w:sz w:val="24"/>
        </w:rPr>
        <w:t>designed</w:t>
      </w:r>
      <w:r>
        <w:rPr>
          <w:spacing w:val="-4"/>
          <w:sz w:val="24"/>
        </w:rPr>
        <w:t xml:space="preserve"> </w:t>
      </w:r>
      <w:r>
        <w:rPr>
          <w:sz w:val="24"/>
        </w:rPr>
        <w:t>to increase the potential for competition among applicants statewide and in specific areas</w:t>
      </w:r>
    </w:p>
    <w:p w14:paraId="5B23DF4B" w14:textId="77777777" w:rsidR="00DD7963" w:rsidRDefault="00DD7963">
      <w:pPr>
        <w:pStyle w:val="BodyText"/>
        <w:ind w:left="0"/>
      </w:pPr>
    </w:p>
    <w:p w14:paraId="5B23DF4C" w14:textId="77777777" w:rsidR="00DD7963" w:rsidRDefault="0033598E">
      <w:pPr>
        <w:pStyle w:val="BodyText"/>
      </w:pPr>
      <w:r>
        <w:t>Openness represents a core value and guiding principle for ADECA as it undertakes both the BEAD Program</w:t>
      </w:r>
      <w:r>
        <w:rPr>
          <w:spacing w:val="-3"/>
        </w:rPr>
        <w:t xml:space="preserve"> </w:t>
      </w:r>
      <w:r>
        <w:t>and</w:t>
      </w:r>
      <w:r>
        <w:rPr>
          <w:spacing w:val="-3"/>
        </w:rPr>
        <w:t xml:space="preserve"> </w:t>
      </w:r>
      <w:r>
        <w:t>other</w:t>
      </w:r>
      <w:r>
        <w:rPr>
          <w:spacing w:val="-2"/>
        </w:rPr>
        <w:t xml:space="preserve"> </w:t>
      </w:r>
      <w:r>
        <w:t>broadband</w:t>
      </w:r>
      <w:r>
        <w:rPr>
          <w:spacing w:val="-3"/>
        </w:rPr>
        <w:t xml:space="preserve"> </w:t>
      </w:r>
      <w:r>
        <w:t>and</w:t>
      </w:r>
      <w:r>
        <w:rPr>
          <w:spacing w:val="-3"/>
        </w:rPr>
        <w:t xml:space="preserve"> </w:t>
      </w:r>
      <w:r>
        <w:t>digital</w:t>
      </w:r>
      <w:r>
        <w:rPr>
          <w:spacing w:val="-3"/>
        </w:rPr>
        <w:t xml:space="preserve"> </w:t>
      </w:r>
      <w:r>
        <w:t>opportunity</w:t>
      </w:r>
      <w:r>
        <w:rPr>
          <w:spacing w:val="-3"/>
        </w:rPr>
        <w:t xml:space="preserve"> </w:t>
      </w:r>
      <w:r>
        <w:t>initiatives.</w:t>
      </w:r>
      <w:r>
        <w:rPr>
          <w:spacing w:val="-4"/>
        </w:rPr>
        <w:t xml:space="preserve"> </w:t>
      </w:r>
      <w:r>
        <w:t>Openness</w:t>
      </w:r>
      <w:r>
        <w:rPr>
          <w:spacing w:val="-3"/>
        </w:rPr>
        <w:t xml:space="preserve"> </w:t>
      </w:r>
      <w:r>
        <w:t>is</w:t>
      </w:r>
      <w:r>
        <w:rPr>
          <w:spacing w:val="-2"/>
        </w:rPr>
        <w:t xml:space="preserve"> </w:t>
      </w:r>
      <w:r>
        <w:t>crucial</w:t>
      </w:r>
      <w:r>
        <w:rPr>
          <w:spacing w:val="-3"/>
        </w:rPr>
        <w:t xml:space="preserve"> </w:t>
      </w:r>
      <w:r>
        <w:t>to</w:t>
      </w:r>
      <w:r>
        <w:rPr>
          <w:spacing w:val="-3"/>
        </w:rPr>
        <w:t xml:space="preserve"> </w:t>
      </w:r>
      <w:r>
        <w:t>ensure</w:t>
      </w:r>
      <w:r>
        <w:rPr>
          <w:spacing w:val="-3"/>
        </w:rPr>
        <w:t xml:space="preserve"> </w:t>
      </w:r>
      <w:r>
        <w:t>the</w:t>
      </w:r>
      <w:r>
        <w:rPr>
          <w:spacing w:val="-3"/>
        </w:rPr>
        <w:t xml:space="preserve"> </w:t>
      </w:r>
      <w:r>
        <w:t>best outcomes for unserved and underserved communities and will involve a range of strategies:</w:t>
      </w:r>
    </w:p>
    <w:p w14:paraId="007A347D" w14:textId="77777777" w:rsidR="00EB2EBF" w:rsidRDefault="00EB2EBF">
      <w:pPr>
        <w:pStyle w:val="BodyText"/>
      </w:pPr>
    </w:p>
    <w:p w14:paraId="5B23DF4D" w14:textId="77777777" w:rsidR="00DD7963" w:rsidRDefault="0033598E" w:rsidP="00087C7C">
      <w:pPr>
        <w:pStyle w:val="ListParagraph"/>
        <w:numPr>
          <w:ilvl w:val="0"/>
          <w:numId w:val="67"/>
        </w:numPr>
        <w:tabs>
          <w:tab w:val="left" w:pos="819"/>
        </w:tabs>
        <w:ind w:left="810" w:right="623" w:hanging="710"/>
        <w:rPr>
          <w:sz w:val="24"/>
        </w:rPr>
      </w:pPr>
      <w:r>
        <w:rPr>
          <w:sz w:val="24"/>
        </w:rPr>
        <w:t>Open</w:t>
      </w:r>
      <w:r>
        <w:rPr>
          <w:spacing w:val="-4"/>
          <w:sz w:val="24"/>
        </w:rPr>
        <w:t xml:space="preserve"> </w:t>
      </w:r>
      <w:r>
        <w:rPr>
          <w:sz w:val="24"/>
        </w:rPr>
        <w:t>and</w:t>
      </w:r>
      <w:r>
        <w:rPr>
          <w:spacing w:val="-4"/>
          <w:sz w:val="24"/>
        </w:rPr>
        <w:t xml:space="preserve"> </w:t>
      </w:r>
      <w:r>
        <w:rPr>
          <w:sz w:val="24"/>
        </w:rPr>
        <w:t>inclusive</w:t>
      </w:r>
      <w:r>
        <w:rPr>
          <w:spacing w:val="-4"/>
          <w:sz w:val="24"/>
        </w:rPr>
        <w:t xml:space="preserve"> </w:t>
      </w:r>
      <w:r>
        <w:rPr>
          <w:sz w:val="24"/>
        </w:rPr>
        <w:t>eligibility</w:t>
      </w:r>
      <w:r>
        <w:rPr>
          <w:spacing w:val="-4"/>
          <w:sz w:val="24"/>
        </w:rPr>
        <w:t xml:space="preserve"> </w:t>
      </w:r>
      <w:r>
        <w:rPr>
          <w:sz w:val="24"/>
        </w:rPr>
        <w:t>for</w:t>
      </w:r>
      <w:r>
        <w:rPr>
          <w:spacing w:val="-3"/>
          <w:sz w:val="24"/>
        </w:rPr>
        <w:t xml:space="preserve"> </w:t>
      </w:r>
      <w:r>
        <w:rPr>
          <w:sz w:val="24"/>
        </w:rPr>
        <w:t>grant</w:t>
      </w:r>
      <w:r>
        <w:rPr>
          <w:spacing w:val="-4"/>
          <w:sz w:val="24"/>
        </w:rPr>
        <w:t xml:space="preserve"> </w:t>
      </w:r>
      <w:r>
        <w:rPr>
          <w:sz w:val="24"/>
        </w:rPr>
        <w:t>awards,</w:t>
      </w:r>
      <w:r>
        <w:rPr>
          <w:spacing w:val="-3"/>
          <w:sz w:val="24"/>
        </w:rPr>
        <w:t xml:space="preserve"> </w:t>
      </w:r>
      <w:r>
        <w:rPr>
          <w:sz w:val="24"/>
        </w:rPr>
        <w:t>welcoming</w:t>
      </w:r>
      <w:r>
        <w:rPr>
          <w:spacing w:val="-4"/>
          <w:sz w:val="24"/>
        </w:rPr>
        <w:t xml:space="preserve"> </w:t>
      </w:r>
      <w:r>
        <w:rPr>
          <w:sz w:val="24"/>
        </w:rPr>
        <w:t>applications</w:t>
      </w:r>
      <w:r>
        <w:rPr>
          <w:spacing w:val="-4"/>
          <w:sz w:val="24"/>
        </w:rPr>
        <w:t xml:space="preserve"> </w:t>
      </w:r>
      <w:r>
        <w:rPr>
          <w:sz w:val="24"/>
        </w:rPr>
        <w:t>from</w:t>
      </w:r>
      <w:r>
        <w:rPr>
          <w:spacing w:val="-4"/>
          <w:sz w:val="24"/>
        </w:rPr>
        <w:t xml:space="preserve"> </w:t>
      </w:r>
      <w:r>
        <w:rPr>
          <w:sz w:val="24"/>
        </w:rPr>
        <w:t>a</w:t>
      </w:r>
      <w:r>
        <w:rPr>
          <w:spacing w:val="-4"/>
          <w:sz w:val="24"/>
        </w:rPr>
        <w:t xml:space="preserve"> </w:t>
      </w:r>
      <w:r>
        <w:rPr>
          <w:sz w:val="24"/>
        </w:rPr>
        <w:t>wide</w:t>
      </w:r>
      <w:r>
        <w:rPr>
          <w:spacing w:val="-4"/>
          <w:sz w:val="24"/>
        </w:rPr>
        <w:t xml:space="preserve"> </w:t>
      </w:r>
      <w:r>
        <w:rPr>
          <w:sz w:val="24"/>
        </w:rPr>
        <w:t>range</w:t>
      </w:r>
      <w:r>
        <w:rPr>
          <w:spacing w:val="-4"/>
          <w:sz w:val="24"/>
        </w:rPr>
        <w:t xml:space="preserve"> </w:t>
      </w:r>
      <w:r>
        <w:rPr>
          <w:sz w:val="24"/>
        </w:rPr>
        <w:t xml:space="preserve">of </w:t>
      </w:r>
      <w:r>
        <w:rPr>
          <w:spacing w:val="-2"/>
          <w:sz w:val="24"/>
        </w:rPr>
        <w:t>entities</w:t>
      </w:r>
    </w:p>
    <w:p w14:paraId="5B23DF4E" w14:textId="77777777" w:rsidR="00DD7963" w:rsidRDefault="0033598E" w:rsidP="00087C7C">
      <w:pPr>
        <w:pStyle w:val="ListParagraph"/>
        <w:numPr>
          <w:ilvl w:val="0"/>
          <w:numId w:val="67"/>
        </w:numPr>
        <w:tabs>
          <w:tab w:val="left" w:pos="819"/>
        </w:tabs>
        <w:ind w:left="810" w:right="1135" w:hanging="710"/>
        <w:rPr>
          <w:sz w:val="24"/>
        </w:rPr>
      </w:pPr>
      <w:r>
        <w:rPr>
          <w:sz w:val="24"/>
        </w:rPr>
        <w:t>Community</w:t>
      </w:r>
      <w:r>
        <w:rPr>
          <w:spacing w:val="-5"/>
          <w:sz w:val="24"/>
        </w:rPr>
        <w:t xml:space="preserve"> </w:t>
      </w:r>
      <w:r>
        <w:rPr>
          <w:sz w:val="24"/>
        </w:rPr>
        <w:t>input</w:t>
      </w:r>
      <w:r>
        <w:rPr>
          <w:spacing w:val="-4"/>
          <w:sz w:val="24"/>
        </w:rPr>
        <w:t xml:space="preserve"> </w:t>
      </w:r>
      <w:r>
        <w:rPr>
          <w:sz w:val="24"/>
        </w:rPr>
        <w:t>at</w:t>
      </w:r>
      <w:r>
        <w:rPr>
          <w:spacing w:val="-4"/>
          <w:sz w:val="24"/>
        </w:rPr>
        <w:t xml:space="preserve"> </w:t>
      </w:r>
      <w:r>
        <w:rPr>
          <w:sz w:val="24"/>
        </w:rPr>
        <w:t>all</w:t>
      </w:r>
      <w:r>
        <w:rPr>
          <w:spacing w:val="-4"/>
          <w:sz w:val="24"/>
        </w:rPr>
        <w:t xml:space="preserve"> </w:t>
      </w:r>
      <w:r>
        <w:rPr>
          <w:sz w:val="24"/>
        </w:rPr>
        <w:t>stages</w:t>
      </w:r>
      <w:r>
        <w:rPr>
          <w:spacing w:val="-3"/>
          <w:sz w:val="24"/>
        </w:rPr>
        <w:t xml:space="preserve"> </w:t>
      </w:r>
      <w:r>
        <w:rPr>
          <w:sz w:val="24"/>
        </w:rPr>
        <w:t>of</w:t>
      </w:r>
      <w:r>
        <w:rPr>
          <w:spacing w:val="-4"/>
          <w:sz w:val="24"/>
        </w:rPr>
        <w:t xml:space="preserve"> </w:t>
      </w:r>
      <w:r>
        <w:rPr>
          <w:sz w:val="24"/>
        </w:rPr>
        <w:t>the</w:t>
      </w:r>
      <w:r>
        <w:rPr>
          <w:spacing w:val="-4"/>
          <w:sz w:val="24"/>
        </w:rPr>
        <w:t xml:space="preserve"> </w:t>
      </w:r>
      <w:r>
        <w:rPr>
          <w:sz w:val="24"/>
        </w:rPr>
        <w:t>BEAD</w:t>
      </w:r>
      <w:r>
        <w:rPr>
          <w:spacing w:val="-3"/>
          <w:sz w:val="24"/>
        </w:rPr>
        <w:t xml:space="preserve"> </w:t>
      </w:r>
      <w:r>
        <w:rPr>
          <w:sz w:val="24"/>
        </w:rPr>
        <w:t>process,</w:t>
      </w:r>
      <w:r>
        <w:rPr>
          <w:spacing w:val="-4"/>
          <w:sz w:val="24"/>
        </w:rPr>
        <w:t xml:space="preserve"> </w:t>
      </w:r>
      <w:r>
        <w:rPr>
          <w:sz w:val="24"/>
        </w:rPr>
        <w:t>including</w:t>
      </w:r>
      <w:r>
        <w:rPr>
          <w:spacing w:val="-4"/>
          <w:sz w:val="24"/>
        </w:rPr>
        <w:t xml:space="preserve"> </w:t>
      </w:r>
      <w:r>
        <w:rPr>
          <w:sz w:val="24"/>
        </w:rPr>
        <w:t>through</w:t>
      </w:r>
      <w:r>
        <w:rPr>
          <w:spacing w:val="-4"/>
          <w:sz w:val="24"/>
        </w:rPr>
        <w:t xml:space="preserve"> </w:t>
      </w:r>
      <w:r>
        <w:rPr>
          <w:sz w:val="24"/>
        </w:rPr>
        <w:t>engagement</w:t>
      </w:r>
      <w:r>
        <w:rPr>
          <w:spacing w:val="-4"/>
          <w:sz w:val="24"/>
        </w:rPr>
        <w:t xml:space="preserve"> </w:t>
      </w:r>
      <w:r>
        <w:rPr>
          <w:sz w:val="24"/>
        </w:rPr>
        <w:t>and feedback to the planning process and the plans themselves</w:t>
      </w:r>
    </w:p>
    <w:p w14:paraId="5B23DF4F" w14:textId="77777777" w:rsidR="00DD7963" w:rsidRDefault="0033598E" w:rsidP="00087C7C">
      <w:pPr>
        <w:pStyle w:val="ListParagraph"/>
        <w:numPr>
          <w:ilvl w:val="0"/>
          <w:numId w:val="67"/>
        </w:numPr>
        <w:tabs>
          <w:tab w:val="left" w:pos="819"/>
        </w:tabs>
        <w:ind w:left="810" w:right="228" w:hanging="710"/>
        <w:rPr>
          <w:sz w:val="24"/>
        </w:rPr>
      </w:pPr>
      <w:r>
        <w:rPr>
          <w:sz w:val="24"/>
        </w:rPr>
        <w:t>Openness</w:t>
      </w:r>
      <w:r>
        <w:rPr>
          <w:spacing w:val="-3"/>
          <w:sz w:val="24"/>
        </w:rPr>
        <w:t xml:space="preserve"> </w:t>
      </w:r>
      <w:r>
        <w:rPr>
          <w:sz w:val="24"/>
        </w:rPr>
        <w:t>and</w:t>
      </w:r>
      <w:r>
        <w:rPr>
          <w:spacing w:val="-4"/>
          <w:sz w:val="24"/>
        </w:rPr>
        <w:t xml:space="preserve"> </w:t>
      </w:r>
      <w:r>
        <w:rPr>
          <w:sz w:val="24"/>
        </w:rPr>
        <w:t>transparency</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evaluation</w:t>
      </w:r>
      <w:r>
        <w:rPr>
          <w:spacing w:val="-4"/>
          <w:sz w:val="24"/>
        </w:rPr>
        <w:t xml:space="preserve"> </w:t>
      </w:r>
      <w:r>
        <w:rPr>
          <w:sz w:val="24"/>
        </w:rPr>
        <w:t>process,</w:t>
      </w:r>
      <w:r>
        <w:rPr>
          <w:spacing w:val="-4"/>
          <w:sz w:val="24"/>
        </w:rPr>
        <w:t xml:space="preserve"> </w:t>
      </w:r>
      <w:r>
        <w:rPr>
          <w:sz w:val="24"/>
        </w:rPr>
        <w:t>with</w:t>
      </w:r>
      <w:r>
        <w:rPr>
          <w:spacing w:val="-4"/>
          <w:sz w:val="24"/>
        </w:rPr>
        <w:t xml:space="preserve"> </w:t>
      </w:r>
      <w:r>
        <w:rPr>
          <w:sz w:val="24"/>
        </w:rPr>
        <w:t>feedback</w:t>
      </w:r>
      <w:r>
        <w:rPr>
          <w:spacing w:val="-4"/>
          <w:sz w:val="24"/>
        </w:rPr>
        <w:t xml:space="preserve"> </w:t>
      </w:r>
      <w:r>
        <w:rPr>
          <w:sz w:val="24"/>
        </w:rPr>
        <w:t>to</w:t>
      </w:r>
      <w:r>
        <w:rPr>
          <w:spacing w:val="-4"/>
          <w:sz w:val="24"/>
        </w:rPr>
        <w:t xml:space="preserve"> </w:t>
      </w:r>
      <w:r>
        <w:rPr>
          <w:sz w:val="24"/>
        </w:rPr>
        <w:t>unsuccessful</w:t>
      </w:r>
      <w:r>
        <w:rPr>
          <w:spacing w:val="-4"/>
          <w:sz w:val="24"/>
        </w:rPr>
        <w:t xml:space="preserve"> </w:t>
      </w:r>
      <w:r>
        <w:rPr>
          <w:sz w:val="24"/>
        </w:rPr>
        <w:t>applicants</w:t>
      </w:r>
      <w:r>
        <w:rPr>
          <w:spacing w:val="-4"/>
          <w:sz w:val="24"/>
        </w:rPr>
        <w:t xml:space="preserve"> </w:t>
      </w:r>
      <w:r>
        <w:rPr>
          <w:sz w:val="24"/>
        </w:rPr>
        <w:t>to build trust and encourage participation</w:t>
      </w:r>
    </w:p>
    <w:p w14:paraId="5B23DF50" w14:textId="77777777" w:rsidR="00DD7963" w:rsidRDefault="00DD7963">
      <w:pPr>
        <w:pStyle w:val="BodyText"/>
        <w:ind w:left="0"/>
      </w:pPr>
    </w:p>
    <w:p w14:paraId="5B23DF51" w14:textId="77777777" w:rsidR="00DD7963" w:rsidRDefault="0033598E">
      <w:pPr>
        <w:pStyle w:val="BodyText"/>
        <w:ind w:right="218"/>
      </w:pPr>
      <w:r>
        <w:t>Fairness for ISP applicants in a competitive grant program for building broadband infrastructure is essential to encourage competition, innovation, and the efficient use of resources while ensuring that unserved</w:t>
      </w:r>
      <w:r>
        <w:rPr>
          <w:spacing w:val="-3"/>
        </w:rPr>
        <w:t xml:space="preserve"> </w:t>
      </w:r>
      <w:r>
        <w:t>and</w:t>
      </w:r>
      <w:r>
        <w:rPr>
          <w:spacing w:val="-3"/>
        </w:rPr>
        <w:t xml:space="preserve"> </w:t>
      </w:r>
      <w:r>
        <w:t>underserved</w:t>
      </w:r>
      <w:r>
        <w:rPr>
          <w:spacing w:val="-3"/>
        </w:rPr>
        <w:t xml:space="preserve"> </w:t>
      </w:r>
      <w:r>
        <w:t>areas</w:t>
      </w:r>
      <w:r>
        <w:rPr>
          <w:spacing w:val="-2"/>
        </w:rPr>
        <w:t xml:space="preserve"> </w:t>
      </w:r>
      <w:r>
        <w:t>receive</w:t>
      </w:r>
      <w:r>
        <w:rPr>
          <w:spacing w:val="-3"/>
        </w:rPr>
        <w:t xml:space="preserve"> </w:t>
      </w:r>
      <w:r>
        <w:t>the</w:t>
      </w:r>
      <w:r>
        <w:rPr>
          <w:spacing w:val="-3"/>
        </w:rPr>
        <w:t xml:space="preserve"> </w:t>
      </w:r>
      <w:r>
        <w:t>connectivity</w:t>
      </w:r>
      <w:r>
        <w:rPr>
          <w:spacing w:val="-4"/>
        </w:rPr>
        <w:t xml:space="preserve"> </w:t>
      </w:r>
      <w:r>
        <w:t>they</w:t>
      </w:r>
      <w:r>
        <w:rPr>
          <w:spacing w:val="-3"/>
        </w:rPr>
        <w:t xml:space="preserve"> </w:t>
      </w:r>
      <w:r>
        <w:t>need.</w:t>
      </w:r>
      <w:r>
        <w:rPr>
          <w:spacing w:val="-3"/>
        </w:rPr>
        <w:t xml:space="preserve"> </w:t>
      </w:r>
      <w:r>
        <w:t>To</w:t>
      </w:r>
      <w:r>
        <w:rPr>
          <w:spacing w:val="-3"/>
        </w:rPr>
        <w:t xml:space="preserve"> </w:t>
      </w:r>
      <w:r>
        <w:t>ensure</w:t>
      </w:r>
      <w:r>
        <w:rPr>
          <w:spacing w:val="-3"/>
        </w:rPr>
        <w:t xml:space="preserve"> </w:t>
      </w:r>
      <w:r>
        <w:t>fairness</w:t>
      </w:r>
      <w:r>
        <w:rPr>
          <w:spacing w:val="-3"/>
        </w:rPr>
        <w:t xml:space="preserve"> </w:t>
      </w:r>
      <w:r>
        <w:t>in</w:t>
      </w:r>
      <w:r>
        <w:rPr>
          <w:spacing w:val="-3"/>
        </w:rPr>
        <w:t xml:space="preserve"> </w:t>
      </w:r>
      <w:r>
        <w:t>its</w:t>
      </w:r>
      <w:r>
        <w:rPr>
          <w:spacing w:val="-3"/>
        </w:rPr>
        <w:t xml:space="preserve"> </w:t>
      </w:r>
      <w:r>
        <w:t>BEAD</w:t>
      </w:r>
      <w:r>
        <w:rPr>
          <w:spacing w:val="-2"/>
        </w:rPr>
        <w:t xml:space="preserve"> </w:t>
      </w:r>
      <w:r>
        <w:t>grant process, ADECA anticipates the following:</w:t>
      </w:r>
    </w:p>
    <w:p w14:paraId="023977AE" w14:textId="77777777" w:rsidR="00EB2EBF" w:rsidRDefault="00EB2EBF">
      <w:pPr>
        <w:pStyle w:val="BodyText"/>
        <w:ind w:right="218"/>
      </w:pPr>
    </w:p>
    <w:p w14:paraId="5B23DF53" w14:textId="352B57D7" w:rsidR="00DD7963" w:rsidRDefault="0033598E" w:rsidP="00E81442">
      <w:pPr>
        <w:pStyle w:val="ListParagraph"/>
        <w:numPr>
          <w:ilvl w:val="0"/>
          <w:numId w:val="66"/>
        </w:numPr>
        <w:tabs>
          <w:tab w:val="left" w:pos="819"/>
        </w:tabs>
        <w:ind w:left="810" w:right="297"/>
      </w:pPr>
      <w:r>
        <w:rPr>
          <w:sz w:val="24"/>
        </w:rPr>
        <w:t>Open and transparent processes, with all grant materials and guidance available to all potential applicants</w:t>
      </w:r>
      <w:r w:rsidRPr="00E81442">
        <w:rPr>
          <w:spacing w:val="-3"/>
          <w:sz w:val="24"/>
        </w:rPr>
        <w:t xml:space="preserve"> </w:t>
      </w:r>
      <w:r>
        <w:rPr>
          <w:sz w:val="24"/>
        </w:rPr>
        <w:t>on</w:t>
      </w:r>
      <w:r w:rsidRPr="00E81442">
        <w:rPr>
          <w:spacing w:val="-3"/>
          <w:sz w:val="24"/>
        </w:rPr>
        <w:t xml:space="preserve"> </w:t>
      </w:r>
      <w:r>
        <w:rPr>
          <w:sz w:val="24"/>
        </w:rPr>
        <w:t>the</w:t>
      </w:r>
      <w:r w:rsidRPr="00E81442">
        <w:rPr>
          <w:spacing w:val="-3"/>
          <w:sz w:val="24"/>
        </w:rPr>
        <w:t xml:space="preserve"> </w:t>
      </w:r>
      <w:r>
        <w:rPr>
          <w:sz w:val="24"/>
        </w:rPr>
        <w:t>same</w:t>
      </w:r>
      <w:r w:rsidRPr="00E81442">
        <w:rPr>
          <w:spacing w:val="-3"/>
          <w:sz w:val="24"/>
        </w:rPr>
        <w:t xml:space="preserve"> </w:t>
      </w:r>
      <w:r>
        <w:rPr>
          <w:sz w:val="24"/>
        </w:rPr>
        <w:t>timeline,</w:t>
      </w:r>
      <w:r w:rsidRPr="00E81442">
        <w:rPr>
          <w:spacing w:val="-4"/>
          <w:sz w:val="24"/>
        </w:rPr>
        <w:t xml:space="preserve"> </w:t>
      </w:r>
      <w:r>
        <w:rPr>
          <w:sz w:val="24"/>
        </w:rPr>
        <w:t>including</w:t>
      </w:r>
      <w:r w:rsidRPr="00E81442">
        <w:rPr>
          <w:spacing w:val="-3"/>
          <w:sz w:val="24"/>
        </w:rPr>
        <w:t xml:space="preserve"> </w:t>
      </w:r>
      <w:r>
        <w:rPr>
          <w:sz w:val="24"/>
        </w:rPr>
        <w:t>publication</w:t>
      </w:r>
      <w:r w:rsidRPr="00E81442">
        <w:rPr>
          <w:spacing w:val="-4"/>
          <w:sz w:val="24"/>
        </w:rPr>
        <w:t xml:space="preserve"> </w:t>
      </w:r>
      <w:r>
        <w:rPr>
          <w:sz w:val="24"/>
        </w:rPr>
        <w:t>of</w:t>
      </w:r>
      <w:r w:rsidRPr="00E81442">
        <w:rPr>
          <w:spacing w:val="-3"/>
          <w:sz w:val="24"/>
        </w:rPr>
        <w:t xml:space="preserve"> </w:t>
      </w:r>
      <w:r>
        <w:rPr>
          <w:sz w:val="24"/>
        </w:rPr>
        <w:t>the</w:t>
      </w:r>
      <w:r w:rsidRPr="00E81442">
        <w:rPr>
          <w:spacing w:val="-3"/>
          <w:sz w:val="24"/>
        </w:rPr>
        <w:t xml:space="preserve"> </w:t>
      </w:r>
      <w:r>
        <w:rPr>
          <w:sz w:val="24"/>
        </w:rPr>
        <w:t>scoring</w:t>
      </w:r>
      <w:r w:rsidRPr="00E81442">
        <w:rPr>
          <w:spacing w:val="-3"/>
          <w:sz w:val="24"/>
        </w:rPr>
        <w:t xml:space="preserve"> </w:t>
      </w:r>
      <w:r>
        <w:rPr>
          <w:sz w:val="24"/>
        </w:rPr>
        <w:t>rubric</w:t>
      </w:r>
      <w:r w:rsidRPr="00E81442">
        <w:rPr>
          <w:spacing w:val="-3"/>
          <w:sz w:val="24"/>
        </w:rPr>
        <w:t xml:space="preserve"> </w:t>
      </w:r>
      <w:r>
        <w:rPr>
          <w:sz w:val="24"/>
        </w:rPr>
        <w:t>and</w:t>
      </w:r>
      <w:r w:rsidRPr="00E81442">
        <w:rPr>
          <w:spacing w:val="-3"/>
          <w:sz w:val="24"/>
        </w:rPr>
        <w:t xml:space="preserve"> </w:t>
      </w:r>
      <w:r>
        <w:rPr>
          <w:sz w:val="24"/>
        </w:rPr>
        <w:t>guidance</w:t>
      </w:r>
      <w:r w:rsidRPr="00E81442">
        <w:rPr>
          <w:spacing w:val="-3"/>
          <w:sz w:val="24"/>
        </w:rPr>
        <w:t xml:space="preserve"> </w:t>
      </w:r>
      <w:r>
        <w:rPr>
          <w:sz w:val="24"/>
        </w:rPr>
        <w:t>for</w:t>
      </w:r>
      <w:r w:rsidRPr="00E81442">
        <w:rPr>
          <w:spacing w:val="-3"/>
          <w:sz w:val="24"/>
        </w:rPr>
        <w:t xml:space="preserve"> </w:t>
      </w:r>
      <w:r>
        <w:rPr>
          <w:sz w:val="24"/>
        </w:rPr>
        <w:t>how</w:t>
      </w:r>
      <w:r w:rsidRPr="00E81442">
        <w:rPr>
          <w:spacing w:val="-2"/>
          <w:sz w:val="24"/>
        </w:rPr>
        <w:t xml:space="preserve"> </w:t>
      </w:r>
      <w:r>
        <w:rPr>
          <w:sz w:val="24"/>
        </w:rPr>
        <w:t>to</w:t>
      </w:r>
      <w:r w:rsidRPr="00E81442">
        <w:rPr>
          <w:spacing w:val="-3"/>
          <w:sz w:val="24"/>
        </w:rPr>
        <w:t xml:space="preserve"> </w:t>
      </w:r>
      <w:r>
        <w:rPr>
          <w:sz w:val="24"/>
        </w:rPr>
        <w:t>self</w:t>
      </w:r>
      <w:r>
        <w:t>-score</w:t>
      </w:r>
      <w:r w:rsidRPr="00E81442">
        <w:rPr>
          <w:spacing w:val="-8"/>
        </w:rPr>
        <w:t xml:space="preserve"> </w:t>
      </w:r>
      <w:r>
        <w:t>applications</w:t>
      </w:r>
      <w:r w:rsidRPr="00E81442">
        <w:rPr>
          <w:spacing w:val="-6"/>
        </w:rPr>
        <w:t xml:space="preserve"> </w:t>
      </w:r>
      <w:r>
        <w:t>based</w:t>
      </w:r>
      <w:r w:rsidRPr="00E81442">
        <w:rPr>
          <w:spacing w:val="-5"/>
        </w:rPr>
        <w:t xml:space="preserve"> </w:t>
      </w:r>
      <w:r>
        <w:t>on</w:t>
      </w:r>
      <w:r w:rsidRPr="00E81442">
        <w:rPr>
          <w:spacing w:val="-5"/>
        </w:rPr>
        <w:t xml:space="preserve"> </w:t>
      </w:r>
      <w:r>
        <w:t>the</w:t>
      </w:r>
      <w:r w:rsidRPr="00E81442">
        <w:rPr>
          <w:spacing w:val="-6"/>
        </w:rPr>
        <w:t xml:space="preserve"> </w:t>
      </w:r>
      <w:r>
        <w:t>scoring</w:t>
      </w:r>
      <w:r w:rsidRPr="00E81442">
        <w:rPr>
          <w:spacing w:val="-5"/>
        </w:rPr>
        <w:t xml:space="preserve"> </w:t>
      </w:r>
      <w:r>
        <w:t>criteria</w:t>
      </w:r>
      <w:r w:rsidRPr="00E81442">
        <w:rPr>
          <w:spacing w:val="-5"/>
        </w:rPr>
        <w:t xml:space="preserve"> </w:t>
      </w:r>
      <w:r>
        <w:t>established</w:t>
      </w:r>
      <w:r w:rsidRPr="00E81442">
        <w:rPr>
          <w:spacing w:val="-5"/>
        </w:rPr>
        <w:t xml:space="preserve"> </w:t>
      </w:r>
      <w:r>
        <w:t>by</w:t>
      </w:r>
      <w:r w:rsidRPr="00E81442">
        <w:rPr>
          <w:spacing w:val="-5"/>
        </w:rPr>
        <w:t xml:space="preserve"> </w:t>
      </w:r>
      <w:r w:rsidRPr="00E81442">
        <w:rPr>
          <w:spacing w:val="-2"/>
        </w:rPr>
        <w:t>ADECA</w:t>
      </w:r>
    </w:p>
    <w:p w14:paraId="5B23DF54" w14:textId="77777777" w:rsidR="00DD7963" w:rsidRDefault="0033598E" w:rsidP="00E81442">
      <w:pPr>
        <w:pStyle w:val="ListParagraph"/>
        <w:numPr>
          <w:ilvl w:val="0"/>
          <w:numId w:val="66"/>
        </w:numPr>
        <w:tabs>
          <w:tab w:val="left" w:pos="819"/>
        </w:tabs>
        <w:ind w:left="810" w:right="508"/>
        <w:rPr>
          <w:sz w:val="24"/>
        </w:rPr>
      </w:pPr>
      <w:r>
        <w:rPr>
          <w:sz w:val="24"/>
        </w:rPr>
        <w:t>Ongoing and frequent communications through public grant workshops, technical assistance meetings,</w:t>
      </w:r>
      <w:r>
        <w:rPr>
          <w:spacing w:val="-4"/>
          <w:sz w:val="24"/>
        </w:rPr>
        <w:t xml:space="preserve"> </w:t>
      </w:r>
      <w:r>
        <w:rPr>
          <w:sz w:val="24"/>
        </w:rPr>
        <w:t>and</w:t>
      </w:r>
      <w:r>
        <w:rPr>
          <w:spacing w:val="-4"/>
          <w:sz w:val="24"/>
        </w:rPr>
        <w:t xml:space="preserve"> </w:t>
      </w:r>
      <w:proofErr w:type="gramStart"/>
      <w:r>
        <w:rPr>
          <w:sz w:val="24"/>
        </w:rPr>
        <w:t>frequently-updated</w:t>
      </w:r>
      <w:proofErr w:type="gramEnd"/>
      <w:r>
        <w:rPr>
          <w:spacing w:val="-5"/>
          <w:sz w:val="24"/>
        </w:rPr>
        <w:t xml:space="preserve"> </w:t>
      </w:r>
      <w:r>
        <w:rPr>
          <w:sz w:val="24"/>
        </w:rPr>
        <w:t>frequently</w:t>
      </w:r>
      <w:r>
        <w:rPr>
          <w:spacing w:val="-4"/>
          <w:sz w:val="24"/>
        </w:rPr>
        <w:t xml:space="preserve"> </w:t>
      </w:r>
      <w:r>
        <w:rPr>
          <w:sz w:val="24"/>
        </w:rPr>
        <w:t>asked</w:t>
      </w:r>
      <w:r>
        <w:rPr>
          <w:spacing w:val="-4"/>
          <w:sz w:val="24"/>
        </w:rPr>
        <w:t xml:space="preserve"> </w:t>
      </w:r>
      <w:r>
        <w:rPr>
          <w:sz w:val="24"/>
        </w:rPr>
        <w:t>questions</w:t>
      </w:r>
      <w:r>
        <w:rPr>
          <w:spacing w:val="-5"/>
          <w:sz w:val="24"/>
        </w:rPr>
        <w:t xml:space="preserve"> </w:t>
      </w:r>
      <w:r>
        <w:rPr>
          <w:sz w:val="24"/>
        </w:rPr>
        <w:t>(FAQs)</w:t>
      </w:r>
      <w:r>
        <w:rPr>
          <w:spacing w:val="-4"/>
          <w:sz w:val="24"/>
        </w:rPr>
        <w:t xml:space="preserve"> </w:t>
      </w:r>
      <w:r>
        <w:rPr>
          <w:sz w:val="24"/>
        </w:rPr>
        <w:t>to</w:t>
      </w:r>
      <w:r>
        <w:rPr>
          <w:spacing w:val="-4"/>
          <w:sz w:val="24"/>
        </w:rPr>
        <w:t xml:space="preserve"> </w:t>
      </w:r>
      <w:r>
        <w:rPr>
          <w:sz w:val="24"/>
        </w:rPr>
        <w:t>enable</w:t>
      </w:r>
      <w:r>
        <w:rPr>
          <w:spacing w:val="-4"/>
          <w:sz w:val="24"/>
        </w:rPr>
        <w:t xml:space="preserve"> </w:t>
      </w:r>
      <w:r>
        <w:rPr>
          <w:sz w:val="24"/>
        </w:rPr>
        <w:t>maximum</w:t>
      </w:r>
      <w:r>
        <w:rPr>
          <w:spacing w:val="-5"/>
          <w:sz w:val="24"/>
        </w:rPr>
        <w:t xml:space="preserve"> </w:t>
      </w:r>
      <w:r>
        <w:rPr>
          <w:sz w:val="24"/>
        </w:rPr>
        <w:t>information sharing with potential applicants</w:t>
      </w:r>
    </w:p>
    <w:p w14:paraId="5B23DF55" w14:textId="77777777" w:rsidR="00DD7963" w:rsidRDefault="0033598E" w:rsidP="00E81442">
      <w:pPr>
        <w:pStyle w:val="ListParagraph"/>
        <w:numPr>
          <w:ilvl w:val="0"/>
          <w:numId w:val="66"/>
        </w:numPr>
        <w:tabs>
          <w:tab w:val="left" w:pos="819"/>
        </w:tabs>
        <w:spacing w:before="1"/>
        <w:ind w:left="810" w:right="485"/>
        <w:rPr>
          <w:sz w:val="24"/>
        </w:rPr>
      </w:pPr>
      <w:r>
        <w:rPr>
          <w:sz w:val="24"/>
        </w:rPr>
        <w:t>Inclusive</w:t>
      </w:r>
      <w:r>
        <w:rPr>
          <w:spacing w:val="-4"/>
          <w:sz w:val="24"/>
        </w:rPr>
        <w:t xml:space="preserve"> </w:t>
      </w:r>
      <w:r>
        <w:rPr>
          <w:sz w:val="24"/>
        </w:rPr>
        <w:t>eligibility</w:t>
      </w:r>
      <w:r>
        <w:rPr>
          <w:spacing w:val="-5"/>
          <w:sz w:val="24"/>
        </w:rPr>
        <w:t xml:space="preserve"> </w:t>
      </w:r>
      <w:r>
        <w:rPr>
          <w:sz w:val="24"/>
        </w:rPr>
        <w:t>criteria</w:t>
      </w:r>
      <w:r>
        <w:rPr>
          <w:spacing w:val="-4"/>
          <w:sz w:val="24"/>
        </w:rPr>
        <w:t xml:space="preserve"> </w:t>
      </w:r>
      <w:r>
        <w:rPr>
          <w:sz w:val="24"/>
        </w:rPr>
        <w:t>that</w:t>
      </w:r>
      <w:r>
        <w:rPr>
          <w:spacing w:val="-4"/>
          <w:sz w:val="24"/>
        </w:rPr>
        <w:t xml:space="preserve"> </w:t>
      </w:r>
      <w:r>
        <w:rPr>
          <w:sz w:val="24"/>
        </w:rPr>
        <w:t>are</w:t>
      </w:r>
      <w:r>
        <w:rPr>
          <w:spacing w:val="-4"/>
          <w:sz w:val="24"/>
        </w:rPr>
        <w:t xml:space="preserve"> </w:t>
      </w:r>
      <w:r>
        <w:rPr>
          <w:sz w:val="24"/>
        </w:rPr>
        <w:t>clear,</w:t>
      </w:r>
      <w:r>
        <w:rPr>
          <w:spacing w:val="-4"/>
          <w:sz w:val="24"/>
        </w:rPr>
        <w:t xml:space="preserve"> </w:t>
      </w:r>
      <w:r>
        <w:rPr>
          <w:sz w:val="24"/>
        </w:rPr>
        <w:t>comprehensive,</w:t>
      </w:r>
      <w:r>
        <w:rPr>
          <w:spacing w:val="-4"/>
          <w:sz w:val="24"/>
        </w:rPr>
        <w:t xml:space="preserve"> </w:t>
      </w:r>
      <w:r>
        <w:rPr>
          <w:sz w:val="24"/>
        </w:rPr>
        <w:t>and</w:t>
      </w:r>
      <w:r>
        <w:rPr>
          <w:spacing w:val="-4"/>
          <w:sz w:val="24"/>
        </w:rPr>
        <w:t xml:space="preserve"> </w:t>
      </w:r>
      <w:r>
        <w:rPr>
          <w:sz w:val="24"/>
        </w:rPr>
        <w:t>not</w:t>
      </w:r>
      <w:r>
        <w:rPr>
          <w:spacing w:val="-4"/>
          <w:sz w:val="24"/>
        </w:rPr>
        <w:t xml:space="preserve"> </w:t>
      </w:r>
      <w:r>
        <w:rPr>
          <w:sz w:val="24"/>
        </w:rPr>
        <w:t>overly</w:t>
      </w:r>
      <w:r>
        <w:rPr>
          <w:spacing w:val="-4"/>
          <w:sz w:val="24"/>
        </w:rPr>
        <w:t xml:space="preserve"> </w:t>
      </w:r>
      <w:r>
        <w:rPr>
          <w:sz w:val="24"/>
        </w:rPr>
        <w:t>restrictive,</w:t>
      </w:r>
      <w:r>
        <w:rPr>
          <w:spacing w:val="-4"/>
          <w:sz w:val="24"/>
        </w:rPr>
        <w:t xml:space="preserve"> </w:t>
      </w:r>
      <w:r>
        <w:rPr>
          <w:sz w:val="24"/>
        </w:rPr>
        <w:t>within</w:t>
      </w:r>
      <w:r>
        <w:rPr>
          <w:spacing w:val="-4"/>
          <w:sz w:val="24"/>
        </w:rPr>
        <w:t xml:space="preserve"> </w:t>
      </w:r>
      <w:r>
        <w:rPr>
          <w:sz w:val="24"/>
        </w:rPr>
        <w:t>the parameters of the BEAD Program, to ensure that entities of all sizes can participate</w:t>
      </w:r>
    </w:p>
    <w:p w14:paraId="5B23DF56" w14:textId="77777777" w:rsidR="00DD7963" w:rsidRDefault="0033598E" w:rsidP="00E81442">
      <w:pPr>
        <w:pStyle w:val="ListParagraph"/>
        <w:numPr>
          <w:ilvl w:val="0"/>
          <w:numId w:val="66"/>
        </w:numPr>
        <w:tabs>
          <w:tab w:val="left" w:pos="819"/>
        </w:tabs>
        <w:ind w:left="810"/>
        <w:rPr>
          <w:sz w:val="24"/>
        </w:rPr>
      </w:pPr>
      <w:r>
        <w:rPr>
          <w:sz w:val="24"/>
        </w:rPr>
        <w:t>Clear</w:t>
      </w:r>
      <w:r>
        <w:rPr>
          <w:spacing w:val="-6"/>
          <w:sz w:val="24"/>
        </w:rPr>
        <w:t xml:space="preserve"> </w:t>
      </w:r>
      <w:r>
        <w:rPr>
          <w:sz w:val="24"/>
        </w:rPr>
        <w:t>scoring</w:t>
      </w:r>
      <w:r>
        <w:rPr>
          <w:spacing w:val="-5"/>
          <w:sz w:val="24"/>
        </w:rPr>
        <w:t xml:space="preserve"> </w:t>
      </w:r>
      <w:r>
        <w:rPr>
          <w:spacing w:val="-2"/>
          <w:sz w:val="24"/>
        </w:rPr>
        <w:t>criteria</w:t>
      </w:r>
    </w:p>
    <w:p w14:paraId="5B23DF57" w14:textId="77777777" w:rsidR="00DD7963" w:rsidRDefault="0033598E" w:rsidP="00E81442">
      <w:pPr>
        <w:pStyle w:val="ListParagraph"/>
        <w:numPr>
          <w:ilvl w:val="0"/>
          <w:numId w:val="66"/>
        </w:numPr>
        <w:tabs>
          <w:tab w:val="left" w:pos="819"/>
        </w:tabs>
        <w:ind w:left="810" w:right="236"/>
        <w:rPr>
          <w:sz w:val="24"/>
        </w:rPr>
      </w:pPr>
      <w:r>
        <w:rPr>
          <w:sz w:val="24"/>
        </w:rPr>
        <w:t>Competitive</w:t>
      </w:r>
      <w:r>
        <w:rPr>
          <w:spacing w:val="-5"/>
          <w:sz w:val="24"/>
        </w:rPr>
        <w:t xml:space="preserve"> </w:t>
      </w:r>
      <w:r>
        <w:rPr>
          <w:sz w:val="24"/>
        </w:rPr>
        <w:t>process</w:t>
      </w:r>
      <w:r>
        <w:rPr>
          <w:spacing w:val="-3"/>
          <w:sz w:val="24"/>
        </w:rPr>
        <w:t xml:space="preserve"> </w:t>
      </w:r>
      <w:r>
        <w:rPr>
          <w:sz w:val="24"/>
        </w:rPr>
        <w:t>that</w:t>
      </w:r>
      <w:r>
        <w:rPr>
          <w:spacing w:val="-4"/>
          <w:sz w:val="24"/>
        </w:rPr>
        <w:t xml:space="preserve"> </w:t>
      </w:r>
      <w:r>
        <w:rPr>
          <w:sz w:val="24"/>
        </w:rPr>
        <w:t>encourages</w:t>
      </w:r>
      <w:r>
        <w:rPr>
          <w:spacing w:val="-4"/>
          <w:sz w:val="24"/>
        </w:rPr>
        <w:t xml:space="preserve"> </w:t>
      </w:r>
      <w:r>
        <w:rPr>
          <w:sz w:val="24"/>
        </w:rPr>
        <w:t>applicants</w:t>
      </w:r>
      <w:r>
        <w:rPr>
          <w:spacing w:val="-4"/>
          <w:sz w:val="24"/>
        </w:rPr>
        <w:t xml:space="preserve"> </w:t>
      </w:r>
      <w:r>
        <w:rPr>
          <w:sz w:val="24"/>
        </w:rPr>
        <w:t>to</w:t>
      </w:r>
      <w:r>
        <w:rPr>
          <w:spacing w:val="-4"/>
          <w:sz w:val="24"/>
        </w:rPr>
        <w:t xml:space="preserve"> </w:t>
      </w:r>
      <w:r>
        <w:rPr>
          <w:sz w:val="24"/>
        </w:rPr>
        <w:t>submit</w:t>
      </w:r>
      <w:r>
        <w:rPr>
          <w:spacing w:val="-4"/>
          <w:sz w:val="24"/>
        </w:rPr>
        <w:t xml:space="preserve"> </w:t>
      </w:r>
      <w:r>
        <w:rPr>
          <w:sz w:val="24"/>
        </w:rPr>
        <w:t>innovative</w:t>
      </w:r>
      <w:r>
        <w:rPr>
          <w:spacing w:val="-4"/>
          <w:sz w:val="24"/>
        </w:rPr>
        <w:t xml:space="preserve"> </w:t>
      </w:r>
      <w:r>
        <w:rPr>
          <w:sz w:val="24"/>
        </w:rPr>
        <w:t>proposals</w:t>
      </w:r>
      <w:r>
        <w:rPr>
          <w:spacing w:val="-4"/>
          <w:sz w:val="24"/>
        </w:rPr>
        <w:t xml:space="preserve"> </w:t>
      </w:r>
      <w:r>
        <w:rPr>
          <w:sz w:val="24"/>
        </w:rPr>
        <w:t>and</w:t>
      </w:r>
      <w:r>
        <w:rPr>
          <w:spacing w:val="-4"/>
          <w:sz w:val="24"/>
        </w:rPr>
        <w:t xml:space="preserve"> </w:t>
      </w:r>
      <w:r>
        <w:rPr>
          <w:sz w:val="24"/>
        </w:rPr>
        <w:t xml:space="preserve">cost-effective </w:t>
      </w:r>
      <w:r>
        <w:rPr>
          <w:spacing w:val="-2"/>
          <w:sz w:val="24"/>
        </w:rPr>
        <w:t>solutions</w:t>
      </w:r>
    </w:p>
    <w:p w14:paraId="5B23DF5A" w14:textId="5D744463" w:rsidR="00DD7963" w:rsidRDefault="0033598E" w:rsidP="00E81442">
      <w:pPr>
        <w:pStyle w:val="ListParagraph"/>
        <w:numPr>
          <w:ilvl w:val="0"/>
          <w:numId w:val="66"/>
        </w:numPr>
        <w:tabs>
          <w:tab w:val="left" w:pos="819"/>
        </w:tabs>
        <w:spacing w:before="60"/>
        <w:ind w:left="810" w:right="335"/>
      </w:pPr>
      <w:r w:rsidRPr="00E81442">
        <w:rPr>
          <w:sz w:val="24"/>
        </w:rPr>
        <w:t>Fair review process that is impartial and free from conflicts of interest, with independent evaluators engaged to assess proposals, consistent with ADECA’s past broadband grant programs. To insure</w:t>
      </w:r>
      <w:r w:rsidRPr="00E81442">
        <w:rPr>
          <w:spacing w:val="-3"/>
          <w:sz w:val="24"/>
        </w:rPr>
        <w:t xml:space="preserve"> </w:t>
      </w:r>
      <w:r w:rsidRPr="00E81442">
        <w:rPr>
          <w:sz w:val="24"/>
        </w:rPr>
        <w:t>against</w:t>
      </w:r>
      <w:r w:rsidRPr="00E81442">
        <w:rPr>
          <w:spacing w:val="-3"/>
          <w:sz w:val="24"/>
        </w:rPr>
        <w:t xml:space="preserve"> </w:t>
      </w:r>
      <w:r w:rsidRPr="00E81442">
        <w:rPr>
          <w:sz w:val="24"/>
        </w:rPr>
        <w:t>risks</w:t>
      </w:r>
      <w:r w:rsidRPr="00E81442">
        <w:rPr>
          <w:spacing w:val="-2"/>
          <w:sz w:val="24"/>
        </w:rPr>
        <w:t xml:space="preserve"> </w:t>
      </w:r>
      <w:r w:rsidRPr="00E81442">
        <w:rPr>
          <w:sz w:val="24"/>
        </w:rPr>
        <w:t>of</w:t>
      </w:r>
      <w:r w:rsidRPr="00E81442">
        <w:rPr>
          <w:spacing w:val="-3"/>
          <w:sz w:val="24"/>
        </w:rPr>
        <w:t xml:space="preserve"> </w:t>
      </w:r>
      <w:r w:rsidRPr="00E81442">
        <w:rPr>
          <w:sz w:val="24"/>
        </w:rPr>
        <w:t>bias,</w:t>
      </w:r>
      <w:r w:rsidRPr="00E81442">
        <w:rPr>
          <w:spacing w:val="-3"/>
          <w:sz w:val="24"/>
        </w:rPr>
        <w:t xml:space="preserve"> </w:t>
      </w:r>
      <w:r w:rsidRPr="00E81442">
        <w:rPr>
          <w:sz w:val="24"/>
        </w:rPr>
        <w:t>collusion,</w:t>
      </w:r>
      <w:r w:rsidRPr="00E81442">
        <w:rPr>
          <w:spacing w:val="-3"/>
          <w:sz w:val="24"/>
        </w:rPr>
        <w:t xml:space="preserve"> </w:t>
      </w:r>
      <w:r w:rsidRPr="00E81442">
        <w:rPr>
          <w:sz w:val="24"/>
        </w:rPr>
        <w:t>conflicts</w:t>
      </w:r>
      <w:r w:rsidRPr="00E81442">
        <w:rPr>
          <w:spacing w:val="-3"/>
          <w:sz w:val="24"/>
        </w:rPr>
        <w:t xml:space="preserve"> </w:t>
      </w:r>
      <w:r w:rsidRPr="00E81442">
        <w:rPr>
          <w:sz w:val="24"/>
        </w:rPr>
        <w:t>of</w:t>
      </w:r>
      <w:r w:rsidRPr="00E81442">
        <w:rPr>
          <w:spacing w:val="-3"/>
          <w:sz w:val="24"/>
        </w:rPr>
        <w:t xml:space="preserve"> </w:t>
      </w:r>
      <w:r w:rsidRPr="00E81442">
        <w:rPr>
          <w:sz w:val="24"/>
        </w:rPr>
        <w:t>interest,</w:t>
      </w:r>
      <w:r w:rsidRPr="00E81442">
        <w:rPr>
          <w:spacing w:val="-3"/>
          <w:sz w:val="24"/>
        </w:rPr>
        <w:t xml:space="preserve"> </w:t>
      </w:r>
      <w:r w:rsidRPr="00E81442">
        <w:rPr>
          <w:sz w:val="24"/>
        </w:rPr>
        <w:t>and</w:t>
      </w:r>
      <w:r w:rsidRPr="00E81442">
        <w:rPr>
          <w:spacing w:val="-3"/>
          <w:sz w:val="24"/>
        </w:rPr>
        <w:t xml:space="preserve"> </w:t>
      </w:r>
      <w:r w:rsidRPr="00E81442">
        <w:rPr>
          <w:sz w:val="24"/>
        </w:rPr>
        <w:t>self-dealing,</w:t>
      </w:r>
      <w:r w:rsidRPr="00E81442">
        <w:rPr>
          <w:spacing w:val="-3"/>
          <w:sz w:val="24"/>
        </w:rPr>
        <w:t xml:space="preserve"> </w:t>
      </w:r>
      <w:r w:rsidRPr="00E81442">
        <w:rPr>
          <w:sz w:val="24"/>
        </w:rPr>
        <w:t>ADECA</w:t>
      </w:r>
      <w:r w:rsidRPr="00E81442">
        <w:rPr>
          <w:spacing w:val="-2"/>
          <w:sz w:val="24"/>
        </w:rPr>
        <w:t xml:space="preserve"> </w:t>
      </w:r>
      <w:r w:rsidRPr="00E81442">
        <w:rPr>
          <w:sz w:val="24"/>
        </w:rPr>
        <w:t>will</w:t>
      </w:r>
      <w:r w:rsidRPr="00E81442">
        <w:rPr>
          <w:spacing w:val="-3"/>
          <w:sz w:val="24"/>
        </w:rPr>
        <w:t xml:space="preserve"> </w:t>
      </w:r>
      <w:r w:rsidRPr="00E81442">
        <w:rPr>
          <w:sz w:val="24"/>
        </w:rPr>
        <w:t>ensure</w:t>
      </w:r>
      <w:r w:rsidRPr="00E81442">
        <w:rPr>
          <w:spacing w:val="-3"/>
          <w:sz w:val="24"/>
        </w:rPr>
        <w:t xml:space="preserve"> </w:t>
      </w:r>
      <w:r w:rsidRPr="00E81442">
        <w:rPr>
          <w:sz w:val="24"/>
        </w:rPr>
        <w:t>that</w:t>
      </w:r>
      <w:r w:rsidRPr="00E81442">
        <w:rPr>
          <w:spacing w:val="-3"/>
          <w:sz w:val="24"/>
        </w:rPr>
        <w:t xml:space="preserve"> </w:t>
      </w:r>
      <w:r w:rsidRPr="00E81442">
        <w:rPr>
          <w:sz w:val="24"/>
        </w:rPr>
        <w:t>all reviewers are financially independent of all applicants. Reviewers will be required to certify in writing that they have no employment, contractor, or other business relationship with any applicant or any</w:t>
      </w:r>
      <w:r w:rsidR="00E81442" w:rsidRPr="00E81442">
        <w:rPr>
          <w:sz w:val="24"/>
        </w:rPr>
        <w:t xml:space="preserve"> </w:t>
      </w:r>
      <w:r>
        <w:t>affiliate</w:t>
      </w:r>
      <w:r w:rsidRPr="00E81442">
        <w:rPr>
          <w:spacing w:val="-4"/>
        </w:rPr>
        <w:t xml:space="preserve"> </w:t>
      </w:r>
      <w:r>
        <w:t>or</w:t>
      </w:r>
      <w:r w:rsidRPr="00E81442">
        <w:rPr>
          <w:spacing w:val="-3"/>
        </w:rPr>
        <w:t xml:space="preserve"> </w:t>
      </w:r>
      <w:r>
        <w:t>subsidiary</w:t>
      </w:r>
      <w:r w:rsidRPr="00E81442">
        <w:rPr>
          <w:spacing w:val="-4"/>
        </w:rPr>
        <w:t xml:space="preserve"> </w:t>
      </w:r>
      <w:r>
        <w:t>of</w:t>
      </w:r>
      <w:r w:rsidRPr="00E81442">
        <w:rPr>
          <w:spacing w:val="-4"/>
        </w:rPr>
        <w:t xml:space="preserve"> </w:t>
      </w:r>
      <w:r>
        <w:t>any</w:t>
      </w:r>
      <w:r w:rsidRPr="00E81442">
        <w:rPr>
          <w:spacing w:val="-4"/>
        </w:rPr>
        <w:t xml:space="preserve"> </w:t>
      </w:r>
      <w:r>
        <w:t>applicant.</w:t>
      </w:r>
      <w:r w:rsidRPr="00E81442">
        <w:rPr>
          <w:spacing w:val="-4"/>
        </w:rPr>
        <w:t xml:space="preserve"> </w:t>
      </w:r>
      <w:r>
        <w:t>(ADECA</w:t>
      </w:r>
      <w:r w:rsidRPr="00E81442">
        <w:rPr>
          <w:spacing w:val="-3"/>
        </w:rPr>
        <w:t xml:space="preserve"> </w:t>
      </w:r>
      <w:r>
        <w:t>employee</w:t>
      </w:r>
      <w:r w:rsidRPr="00E81442">
        <w:rPr>
          <w:spacing w:val="-4"/>
        </w:rPr>
        <w:t xml:space="preserve"> </w:t>
      </w:r>
      <w:r>
        <w:t>reviewers</w:t>
      </w:r>
      <w:r w:rsidRPr="00E81442">
        <w:rPr>
          <w:spacing w:val="-3"/>
        </w:rPr>
        <w:t xml:space="preserve"> </w:t>
      </w:r>
      <w:r>
        <w:t>also</w:t>
      </w:r>
      <w:r w:rsidRPr="00E81442">
        <w:rPr>
          <w:spacing w:val="-4"/>
        </w:rPr>
        <w:t xml:space="preserve"> </w:t>
      </w:r>
      <w:r>
        <w:t>will</w:t>
      </w:r>
      <w:r w:rsidRPr="00E81442">
        <w:rPr>
          <w:spacing w:val="-4"/>
        </w:rPr>
        <w:t xml:space="preserve"> </w:t>
      </w:r>
      <w:r>
        <w:t>be</w:t>
      </w:r>
      <w:r w:rsidRPr="00E81442">
        <w:rPr>
          <w:spacing w:val="-4"/>
        </w:rPr>
        <w:t xml:space="preserve"> </w:t>
      </w:r>
      <w:r>
        <w:t>subject</w:t>
      </w:r>
      <w:r w:rsidRPr="00E81442">
        <w:rPr>
          <w:spacing w:val="-4"/>
        </w:rPr>
        <w:t xml:space="preserve"> </w:t>
      </w:r>
      <w:r>
        <w:t>to</w:t>
      </w:r>
      <w:r w:rsidRPr="00E81442">
        <w:rPr>
          <w:spacing w:val="-4"/>
        </w:rPr>
        <w:t xml:space="preserve"> </w:t>
      </w:r>
      <w:r>
        <w:t>applicable federal and state conflict of interest laws).</w:t>
      </w:r>
    </w:p>
    <w:p w14:paraId="5B23DF5B" w14:textId="77777777" w:rsidR="00DD7963" w:rsidRDefault="00DD7963">
      <w:pPr>
        <w:pStyle w:val="BodyText"/>
        <w:ind w:left="0"/>
      </w:pPr>
    </w:p>
    <w:p w14:paraId="5B23DF5C" w14:textId="77777777" w:rsidR="00DD7963" w:rsidRDefault="0033598E">
      <w:pPr>
        <w:pStyle w:val="BodyText"/>
      </w:pPr>
      <w:r>
        <w:t>Competition</w:t>
      </w:r>
      <w:r>
        <w:rPr>
          <w:spacing w:val="-5"/>
        </w:rPr>
        <w:t xml:space="preserve"> </w:t>
      </w:r>
      <w:r>
        <w:t>is</w:t>
      </w:r>
      <w:r>
        <w:rPr>
          <w:spacing w:val="-4"/>
        </w:rPr>
        <w:t xml:space="preserve"> </w:t>
      </w:r>
      <w:r>
        <w:t>at</w:t>
      </w:r>
      <w:r>
        <w:rPr>
          <w:spacing w:val="-4"/>
        </w:rPr>
        <w:t xml:space="preserve"> </w:t>
      </w:r>
      <w:r>
        <w:t>the</w:t>
      </w:r>
      <w:r>
        <w:rPr>
          <w:spacing w:val="-4"/>
        </w:rPr>
        <w:t xml:space="preserve"> </w:t>
      </w:r>
      <w:r>
        <w:t>heart</w:t>
      </w:r>
      <w:r>
        <w:rPr>
          <w:spacing w:val="-4"/>
        </w:rPr>
        <w:t xml:space="preserve"> </w:t>
      </w:r>
      <w:r>
        <w:t>of</w:t>
      </w:r>
      <w:r>
        <w:rPr>
          <w:spacing w:val="-4"/>
        </w:rPr>
        <w:t xml:space="preserve"> </w:t>
      </w:r>
      <w:r>
        <w:t>ADECA’s</w:t>
      </w:r>
      <w:r>
        <w:rPr>
          <w:spacing w:val="-3"/>
        </w:rPr>
        <w:t xml:space="preserve"> </w:t>
      </w:r>
      <w:r>
        <w:t>goals,</w:t>
      </w:r>
      <w:r>
        <w:rPr>
          <w:spacing w:val="-4"/>
        </w:rPr>
        <w:t xml:space="preserve"> </w:t>
      </w:r>
      <w:r>
        <w:t>methodology,</w:t>
      </w:r>
      <w:r>
        <w:rPr>
          <w:spacing w:val="-4"/>
        </w:rPr>
        <w:t xml:space="preserve"> </w:t>
      </w:r>
      <w:r>
        <w:t>and</w:t>
      </w:r>
      <w:r>
        <w:rPr>
          <w:spacing w:val="-4"/>
        </w:rPr>
        <w:t xml:space="preserve"> </w:t>
      </w:r>
      <w:r>
        <w:t>commitments.</w:t>
      </w:r>
      <w:r>
        <w:rPr>
          <w:spacing w:val="-5"/>
        </w:rPr>
        <w:t xml:space="preserve"> </w:t>
      </w:r>
      <w:r>
        <w:t>Creating</w:t>
      </w:r>
      <w:r>
        <w:rPr>
          <w:spacing w:val="-4"/>
        </w:rPr>
        <w:t xml:space="preserve"> </w:t>
      </w:r>
      <w:r>
        <w:t>a</w:t>
      </w:r>
      <w:r>
        <w:rPr>
          <w:spacing w:val="-4"/>
        </w:rPr>
        <w:t xml:space="preserve"> </w:t>
      </w:r>
      <w:r>
        <w:t>competitive environment for the BEAD Program will be ensured through multiple means:</w:t>
      </w:r>
    </w:p>
    <w:p w14:paraId="2DAED938" w14:textId="77777777" w:rsidR="00EB2EBF" w:rsidRDefault="00EB2EBF">
      <w:pPr>
        <w:pStyle w:val="BodyText"/>
      </w:pPr>
    </w:p>
    <w:p w14:paraId="5B23DF5D" w14:textId="77777777" w:rsidR="00DD7963" w:rsidRDefault="0033598E" w:rsidP="00DA030E">
      <w:pPr>
        <w:pStyle w:val="ListParagraph"/>
        <w:numPr>
          <w:ilvl w:val="0"/>
          <w:numId w:val="65"/>
        </w:numPr>
        <w:tabs>
          <w:tab w:val="left" w:pos="819"/>
        </w:tabs>
        <w:ind w:left="810" w:right="1249"/>
        <w:rPr>
          <w:sz w:val="24"/>
        </w:rPr>
      </w:pPr>
      <w:r>
        <w:rPr>
          <w:sz w:val="24"/>
        </w:rPr>
        <w:t>Broad</w:t>
      </w:r>
      <w:r>
        <w:rPr>
          <w:spacing w:val="-4"/>
          <w:sz w:val="24"/>
        </w:rPr>
        <w:t xml:space="preserve"> </w:t>
      </w:r>
      <w:r>
        <w:rPr>
          <w:sz w:val="24"/>
        </w:rPr>
        <w:t>eligibility</w:t>
      </w:r>
      <w:r>
        <w:rPr>
          <w:spacing w:val="-5"/>
          <w:sz w:val="24"/>
        </w:rPr>
        <w:t xml:space="preserve"> </w:t>
      </w:r>
      <w:r>
        <w:rPr>
          <w:sz w:val="24"/>
        </w:rPr>
        <w:t>and</w:t>
      </w:r>
      <w:r>
        <w:rPr>
          <w:spacing w:val="-4"/>
          <w:sz w:val="24"/>
        </w:rPr>
        <w:t xml:space="preserve"> </w:t>
      </w:r>
      <w:r>
        <w:rPr>
          <w:sz w:val="24"/>
        </w:rPr>
        <w:t>participation</w:t>
      </w:r>
      <w:r>
        <w:rPr>
          <w:spacing w:val="-5"/>
          <w:sz w:val="24"/>
        </w:rPr>
        <w:t xml:space="preserve"> </w:t>
      </w:r>
      <w:r>
        <w:rPr>
          <w:sz w:val="24"/>
        </w:rPr>
        <w:t>of</w:t>
      </w:r>
      <w:r>
        <w:rPr>
          <w:spacing w:val="-4"/>
          <w:sz w:val="24"/>
        </w:rPr>
        <w:t xml:space="preserve"> </w:t>
      </w:r>
      <w:r>
        <w:rPr>
          <w:sz w:val="24"/>
        </w:rPr>
        <w:t>a</w:t>
      </w:r>
      <w:r>
        <w:rPr>
          <w:spacing w:val="-4"/>
          <w:sz w:val="24"/>
        </w:rPr>
        <w:t xml:space="preserve"> </w:t>
      </w:r>
      <w:r>
        <w:rPr>
          <w:sz w:val="24"/>
        </w:rPr>
        <w:t>wide</w:t>
      </w:r>
      <w:r>
        <w:rPr>
          <w:spacing w:val="-4"/>
          <w:sz w:val="24"/>
        </w:rPr>
        <w:t xml:space="preserve"> </w:t>
      </w:r>
      <w:r>
        <w:rPr>
          <w:sz w:val="24"/>
        </w:rPr>
        <w:t>range</w:t>
      </w:r>
      <w:r>
        <w:rPr>
          <w:spacing w:val="-4"/>
          <w:sz w:val="24"/>
        </w:rPr>
        <w:t xml:space="preserve"> </w:t>
      </w:r>
      <w:r>
        <w:rPr>
          <w:sz w:val="24"/>
        </w:rPr>
        <w:t>of</w:t>
      </w:r>
      <w:r>
        <w:rPr>
          <w:spacing w:val="-4"/>
          <w:sz w:val="24"/>
        </w:rPr>
        <w:t xml:space="preserve"> </w:t>
      </w:r>
      <w:r>
        <w:rPr>
          <w:sz w:val="24"/>
        </w:rPr>
        <w:t>entities,</w:t>
      </w:r>
      <w:r>
        <w:rPr>
          <w:spacing w:val="-4"/>
          <w:sz w:val="24"/>
        </w:rPr>
        <w:t xml:space="preserve"> </w:t>
      </w:r>
      <w:r>
        <w:rPr>
          <w:sz w:val="24"/>
        </w:rPr>
        <w:t>including</w:t>
      </w:r>
      <w:r>
        <w:rPr>
          <w:spacing w:val="-4"/>
          <w:sz w:val="24"/>
        </w:rPr>
        <w:t xml:space="preserve"> </w:t>
      </w:r>
      <w:r>
        <w:rPr>
          <w:sz w:val="24"/>
        </w:rPr>
        <w:t>non-traditional broadband providers identified in the BEAD NOFO, p. 14.</w:t>
      </w:r>
    </w:p>
    <w:p w14:paraId="5B23DF5E" w14:textId="77777777" w:rsidR="00DD7963" w:rsidRDefault="0033598E" w:rsidP="00DA030E">
      <w:pPr>
        <w:pStyle w:val="ListParagraph"/>
        <w:numPr>
          <w:ilvl w:val="0"/>
          <w:numId w:val="65"/>
        </w:numPr>
        <w:tabs>
          <w:tab w:val="left" w:pos="819"/>
        </w:tabs>
        <w:ind w:left="810" w:right="775"/>
        <w:rPr>
          <w:sz w:val="24"/>
        </w:rPr>
      </w:pPr>
      <w:r>
        <w:rPr>
          <w:sz w:val="24"/>
        </w:rPr>
        <w:t>A</w:t>
      </w:r>
      <w:r>
        <w:rPr>
          <w:spacing w:val="-2"/>
          <w:sz w:val="24"/>
        </w:rPr>
        <w:t xml:space="preserve"> </w:t>
      </w:r>
      <w:r>
        <w:rPr>
          <w:sz w:val="24"/>
        </w:rPr>
        <w:t>low-burden</w:t>
      </w:r>
      <w:r>
        <w:rPr>
          <w:spacing w:val="-3"/>
          <w:sz w:val="24"/>
        </w:rPr>
        <w:t xml:space="preserve"> </w:t>
      </w:r>
      <w:r>
        <w:rPr>
          <w:sz w:val="24"/>
        </w:rPr>
        <w:t>grant</w:t>
      </w:r>
      <w:r>
        <w:rPr>
          <w:spacing w:val="-3"/>
          <w:sz w:val="24"/>
        </w:rPr>
        <w:t xml:space="preserve"> </w:t>
      </w:r>
      <w:r>
        <w:rPr>
          <w:sz w:val="24"/>
        </w:rPr>
        <w:t>program</w:t>
      </w:r>
      <w:r>
        <w:rPr>
          <w:spacing w:val="-3"/>
          <w:sz w:val="24"/>
        </w:rPr>
        <w:t xml:space="preserve"> </w:t>
      </w:r>
      <w:r>
        <w:rPr>
          <w:sz w:val="24"/>
        </w:rPr>
        <w:t>designed</w:t>
      </w:r>
      <w:r>
        <w:rPr>
          <w:spacing w:val="-3"/>
          <w:sz w:val="24"/>
        </w:rPr>
        <w:t xml:space="preserve"> </w:t>
      </w:r>
      <w:r>
        <w:rPr>
          <w:sz w:val="24"/>
        </w:rPr>
        <w:t>to</w:t>
      </w:r>
      <w:r>
        <w:rPr>
          <w:spacing w:val="-3"/>
          <w:sz w:val="24"/>
        </w:rPr>
        <w:t xml:space="preserve"> </w:t>
      </w:r>
      <w:r>
        <w:rPr>
          <w:sz w:val="24"/>
        </w:rPr>
        <w:t>make</w:t>
      </w:r>
      <w:r>
        <w:rPr>
          <w:spacing w:val="-3"/>
          <w:sz w:val="24"/>
        </w:rPr>
        <w:t xml:space="preserve"> </w:t>
      </w:r>
      <w:r>
        <w:rPr>
          <w:sz w:val="24"/>
        </w:rPr>
        <w:t>it</w:t>
      </w:r>
      <w:r>
        <w:rPr>
          <w:spacing w:val="-3"/>
          <w:sz w:val="24"/>
        </w:rPr>
        <w:t xml:space="preserve"> </w:t>
      </w:r>
      <w:r>
        <w:rPr>
          <w:sz w:val="24"/>
        </w:rPr>
        <w:t>feasible</w:t>
      </w:r>
      <w:r>
        <w:rPr>
          <w:spacing w:val="-3"/>
          <w:sz w:val="24"/>
        </w:rPr>
        <w:t xml:space="preserve"> </w:t>
      </w:r>
      <w:r>
        <w:rPr>
          <w:sz w:val="24"/>
        </w:rPr>
        <w:t>for</w:t>
      </w:r>
      <w:r>
        <w:rPr>
          <w:spacing w:val="-3"/>
          <w:sz w:val="24"/>
        </w:rPr>
        <w:t xml:space="preserve"> </w:t>
      </w:r>
      <w:r>
        <w:rPr>
          <w:sz w:val="24"/>
        </w:rPr>
        <w:t>all</w:t>
      </w:r>
      <w:r>
        <w:rPr>
          <w:spacing w:val="-3"/>
          <w:sz w:val="24"/>
        </w:rPr>
        <w:t xml:space="preserve"> </w:t>
      </w:r>
      <w:r>
        <w:rPr>
          <w:sz w:val="24"/>
        </w:rPr>
        <w:t>sizes</w:t>
      </w:r>
      <w:r>
        <w:rPr>
          <w:spacing w:val="-2"/>
          <w:sz w:val="24"/>
        </w:rPr>
        <w:t xml:space="preserve"> </w:t>
      </w:r>
      <w:r>
        <w:rPr>
          <w:sz w:val="24"/>
        </w:rPr>
        <w:t>of</w:t>
      </w:r>
      <w:r>
        <w:rPr>
          <w:spacing w:val="-3"/>
          <w:sz w:val="24"/>
        </w:rPr>
        <w:t xml:space="preserve"> </w:t>
      </w:r>
      <w:r>
        <w:rPr>
          <w:sz w:val="24"/>
        </w:rPr>
        <w:t>entities</w:t>
      </w:r>
      <w:r>
        <w:rPr>
          <w:spacing w:val="-4"/>
          <w:sz w:val="24"/>
        </w:rPr>
        <w:t xml:space="preserve"> </w:t>
      </w:r>
      <w:r>
        <w:rPr>
          <w:sz w:val="24"/>
        </w:rPr>
        <w:t>to</w:t>
      </w:r>
      <w:r>
        <w:rPr>
          <w:spacing w:val="-3"/>
          <w:sz w:val="24"/>
        </w:rPr>
        <w:t xml:space="preserve"> </w:t>
      </w:r>
      <w:r>
        <w:rPr>
          <w:sz w:val="24"/>
        </w:rPr>
        <w:t>compete without facing unreasonable costs or level of effort</w:t>
      </w:r>
    </w:p>
    <w:p w14:paraId="5B23DF5F" w14:textId="77777777" w:rsidR="00DD7963" w:rsidRDefault="0033598E" w:rsidP="00DA030E">
      <w:pPr>
        <w:pStyle w:val="ListParagraph"/>
        <w:numPr>
          <w:ilvl w:val="0"/>
          <w:numId w:val="65"/>
        </w:numPr>
        <w:tabs>
          <w:tab w:val="left" w:pos="819"/>
        </w:tabs>
        <w:ind w:left="810" w:right="1236"/>
        <w:rPr>
          <w:sz w:val="24"/>
        </w:rPr>
      </w:pPr>
      <w:r>
        <w:rPr>
          <w:sz w:val="24"/>
        </w:rPr>
        <w:t>Incentives</w:t>
      </w:r>
      <w:r>
        <w:rPr>
          <w:spacing w:val="-4"/>
          <w:sz w:val="24"/>
        </w:rPr>
        <w:t xml:space="preserve"> </w:t>
      </w:r>
      <w:r>
        <w:rPr>
          <w:sz w:val="24"/>
        </w:rPr>
        <w:t>for</w:t>
      </w:r>
      <w:r>
        <w:rPr>
          <w:spacing w:val="-4"/>
          <w:sz w:val="24"/>
        </w:rPr>
        <w:t xml:space="preserve"> </w:t>
      </w:r>
      <w:r>
        <w:rPr>
          <w:sz w:val="24"/>
        </w:rPr>
        <w:t>collaboration</w:t>
      </w:r>
      <w:r>
        <w:rPr>
          <w:spacing w:val="-5"/>
          <w:sz w:val="24"/>
        </w:rPr>
        <w:t xml:space="preserve"> </w:t>
      </w:r>
      <w:r>
        <w:rPr>
          <w:sz w:val="24"/>
        </w:rPr>
        <w:t>by</w:t>
      </w:r>
      <w:r>
        <w:rPr>
          <w:spacing w:val="-4"/>
          <w:sz w:val="24"/>
        </w:rPr>
        <w:t xml:space="preserve"> </w:t>
      </w:r>
      <w:r>
        <w:rPr>
          <w:sz w:val="24"/>
        </w:rPr>
        <w:t>applicants</w:t>
      </w:r>
      <w:r>
        <w:rPr>
          <w:spacing w:val="-4"/>
          <w:sz w:val="24"/>
        </w:rPr>
        <w:t xml:space="preserve"> </w:t>
      </w:r>
      <w:r>
        <w:rPr>
          <w:sz w:val="24"/>
        </w:rPr>
        <w:t>with</w:t>
      </w:r>
      <w:r>
        <w:rPr>
          <w:spacing w:val="-4"/>
          <w:sz w:val="24"/>
        </w:rPr>
        <w:t xml:space="preserve"> </w:t>
      </w:r>
      <w:r>
        <w:rPr>
          <w:sz w:val="24"/>
        </w:rPr>
        <w:t>other</w:t>
      </w:r>
      <w:r>
        <w:rPr>
          <w:spacing w:val="-4"/>
          <w:sz w:val="24"/>
        </w:rPr>
        <w:t xml:space="preserve"> </w:t>
      </w:r>
      <w:r>
        <w:rPr>
          <w:sz w:val="24"/>
        </w:rPr>
        <w:t>providers,</w:t>
      </w:r>
      <w:r>
        <w:rPr>
          <w:spacing w:val="-4"/>
          <w:sz w:val="24"/>
        </w:rPr>
        <w:t xml:space="preserve"> </w:t>
      </w:r>
      <w:r>
        <w:rPr>
          <w:sz w:val="24"/>
        </w:rPr>
        <w:t>local</w:t>
      </w:r>
      <w:r>
        <w:rPr>
          <w:spacing w:val="-4"/>
          <w:sz w:val="24"/>
        </w:rPr>
        <w:t xml:space="preserve"> </w:t>
      </w:r>
      <w:r>
        <w:rPr>
          <w:sz w:val="24"/>
        </w:rPr>
        <w:t>governments,</w:t>
      </w:r>
      <w:r>
        <w:rPr>
          <w:spacing w:val="-4"/>
          <w:sz w:val="24"/>
        </w:rPr>
        <w:t xml:space="preserve"> </w:t>
      </w:r>
      <w:r>
        <w:rPr>
          <w:sz w:val="24"/>
        </w:rPr>
        <w:t>and community organizations</w:t>
      </w:r>
    </w:p>
    <w:p w14:paraId="5B23DF60" w14:textId="77777777" w:rsidR="00DD7963" w:rsidRDefault="0033598E" w:rsidP="00DA030E">
      <w:pPr>
        <w:pStyle w:val="ListParagraph"/>
        <w:numPr>
          <w:ilvl w:val="0"/>
          <w:numId w:val="65"/>
        </w:numPr>
        <w:tabs>
          <w:tab w:val="left" w:pos="819"/>
        </w:tabs>
        <w:ind w:left="810"/>
        <w:rPr>
          <w:sz w:val="24"/>
        </w:rPr>
      </w:pPr>
      <w:r>
        <w:rPr>
          <w:sz w:val="24"/>
        </w:rPr>
        <w:t>Incentives</w:t>
      </w:r>
      <w:r>
        <w:rPr>
          <w:spacing w:val="-6"/>
          <w:sz w:val="24"/>
        </w:rPr>
        <w:t xml:space="preserve"> </w:t>
      </w:r>
      <w:r>
        <w:rPr>
          <w:sz w:val="24"/>
        </w:rPr>
        <w:t>for</w:t>
      </w:r>
      <w:r>
        <w:rPr>
          <w:spacing w:val="-6"/>
          <w:sz w:val="24"/>
        </w:rPr>
        <w:t xml:space="preserve"> </w:t>
      </w:r>
      <w:r>
        <w:rPr>
          <w:sz w:val="24"/>
        </w:rPr>
        <w:t>community</w:t>
      </w:r>
      <w:r>
        <w:rPr>
          <w:spacing w:val="-6"/>
          <w:sz w:val="24"/>
        </w:rPr>
        <w:t xml:space="preserve"> </w:t>
      </w:r>
      <w:r>
        <w:rPr>
          <w:sz w:val="24"/>
        </w:rPr>
        <w:t>support</w:t>
      </w:r>
      <w:r>
        <w:rPr>
          <w:spacing w:val="-6"/>
          <w:sz w:val="24"/>
        </w:rPr>
        <w:t xml:space="preserve"> </w:t>
      </w:r>
      <w:r>
        <w:rPr>
          <w:sz w:val="24"/>
        </w:rPr>
        <w:t>for</w:t>
      </w:r>
      <w:r>
        <w:rPr>
          <w:spacing w:val="-5"/>
          <w:sz w:val="24"/>
        </w:rPr>
        <w:t xml:space="preserve"> </w:t>
      </w:r>
      <w:r>
        <w:rPr>
          <w:sz w:val="24"/>
        </w:rPr>
        <w:t>proposed</w:t>
      </w:r>
      <w:r>
        <w:rPr>
          <w:spacing w:val="-5"/>
          <w:sz w:val="24"/>
        </w:rPr>
        <w:t xml:space="preserve"> </w:t>
      </w:r>
      <w:r>
        <w:rPr>
          <w:spacing w:val="-2"/>
          <w:sz w:val="24"/>
        </w:rPr>
        <w:t>projects</w:t>
      </w:r>
    </w:p>
    <w:p w14:paraId="5B23DF61" w14:textId="77777777" w:rsidR="00DD7963" w:rsidRDefault="00DD7963">
      <w:pPr>
        <w:pStyle w:val="BodyText"/>
        <w:ind w:left="0"/>
      </w:pPr>
    </w:p>
    <w:p w14:paraId="5B23DF62" w14:textId="77777777" w:rsidR="00DD7963" w:rsidRDefault="0033598E">
      <w:pPr>
        <w:pStyle w:val="ListParagraph"/>
        <w:numPr>
          <w:ilvl w:val="2"/>
          <w:numId w:val="68"/>
        </w:numPr>
        <w:tabs>
          <w:tab w:val="left" w:pos="819"/>
        </w:tabs>
        <w:ind w:left="819" w:hanging="719"/>
        <w:rPr>
          <w:sz w:val="24"/>
        </w:rPr>
      </w:pPr>
      <w:r>
        <w:rPr>
          <w:sz w:val="24"/>
        </w:rPr>
        <w:t>Technical</w:t>
      </w:r>
      <w:r>
        <w:rPr>
          <w:spacing w:val="-8"/>
          <w:sz w:val="24"/>
        </w:rPr>
        <w:t xml:space="preserve"> </w:t>
      </w:r>
      <w:r>
        <w:rPr>
          <w:sz w:val="24"/>
        </w:rPr>
        <w:t>assistance</w:t>
      </w:r>
      <w:r>
        <w:rPr>
          <w:spacing w:val="-8"/>
          <w:sz w:val="24"/>
        </w:rPr>
        <w:t xml:space="preserve"> </w:t>
      </w:r>
      <w:r>
        <w:rPr>
          <w:sz w:val="24"/>
        </w:rPr>
        <w:t>and</w:t>
      </w:r>
      <w:r>
        <w:rPr>
          <w:spacing w:val="-8"/>
          <w:sz w:val="24"/>
        </w:rPr>
        <w:t xml:space="preserve"> </w:t>
      </w:r>
      <w:r>
        <w:rPr>
          <w:sz w:val="24"/>
        </w:rPr>
        <w:t>administrative</w:t>
      </w:r>
      <w:r>
        <w:rPr>
          <w:spacing w:val="-8"/>
          <w:sz w:val="24"/>
        </w:rPr>
        <w:t xml:space="preserve"> </w:t>
      </w:r>
      <w:r>
        <w:rPr>
          <w:spacing w:val="-2"/>
          <w:sz w:val="24"/>
        </w:rPr>
        <w:t>support</w:t>
      </w:r>
    </w:p>
    <w:p w14:paraId="71076B93" w14:textId="77777777" w:rsidR="00EB2EBF" w:rsidRDefault="00EB2EBF">
      <w:pPr>
        <w:pStyle w:val="BodyText"/>
        <w:ind w:right="230"/>
      </w:pPr>
    </w:p>
    <w:p w14:paraId="5B23DF63" w14:textId="27CFFC1B" w:rsidR="00DD7963" w:rsidRDefault="0033598E">
      <w:pPr>
        <w:pStyle w:val="BodyText"/>
        <w:ind w:right="230"/>
      </w:pPr>
      <w:r>
        <w:t>To support openness, fairness, and competition in its BEAD grant efforts, ADECA plans extensive communications,</w:t>
      </w:r>
      <w:r>
        <w:rPr>
          <w:spacing w:val="-5"/>
        </w:rPr>
        <w:t xml:space="preserve"> </w:t>
      </w:r>
      <w:r>
        <w:t>technical</w:t>
      </w:r>
      <w:r>
        <w:rPr>
          <w:spacing w:val="-4"/>
        </w:rPr>
        <w:t xml:space="preserve"> </w:t>
      </w:r>
      <w:r>
        <w:t>assistance,</w:t>
      </w:r>
      <w:r>
        <w:rPr>
          <w:spacing w:val="-4"/>
        </w:rPr>
        <w:t xml:space="preserve"> </w:t>
      </w:r>
      <w:r>
        <w:t>and</w:t>
      </w:r>
      <w:r>
        <w:rPr>
          <w:spacing w:val="-4"/>
        </w:rPr>
        <w:t xml:space="preserve"> </w:t>
      </w:r>
      <w:r>
        <w:t>administrative</w:t>
      </w:r>
      <w:r>
        <w:rPr>
          <w:spacing w:val="-5"/>
        </w:rPr>
        <w:t xml:space="preserve"> </w:t>
      </w:r>
      <w:r>
        <w:t>support</w:t>
      </w:r>
      <w:r>
        <w:rPr>
          <w:spacing w:val="-4"/>
        </w:rPr>
        <w:t xml:space="preserve"> </w:t>
      </w:r>
      <w:r>
        <w:t>for</w:t>
      </w:r>
      <w:r>
        <w:rPr>
          <w:spacing w:val="-4"/>
        </w:rPr>
        <w:t xml:space="preserve"> </w:t>
      </w:r>
      <w:r>
        <w:t>applicants</w:t>
      </w:r>
      <w:r>
        <w:rPr>
          <w:spacing w:val="-4"/>
        </w:rPr>
        <w:t xml:space="preserve"> </w:t>
      </w:r>
      <w:r>
        <w:t>throughout</w:t>
      </w:r>
      <w:r>
        <w:rPr>
          <w:spacing w:val="-4"/>
        </w:rPr>
        <w:t xml:space="preserve"> </w:t>
      </w:r>
      <w:r>
        <w:t>the</w:t>
      </w:r>
      <w:r>
        <w:rPr>
          <w:spacing w:val="-4"/>
        </w:rPr>
        <w:t xml:space="preserve"> </w:t>
      </w:r>
      <w:r>
        <w:t>process. As it has done with its other broadband grant programs, ADECA will leverage its considerable grant funding experience and existing program framework to provide technical assistance resources and administrative support during the subgrantee selection process for its BEAD grant funding program.</w:t>
      </w:r>
    </w:p>
    <w:p w14:paraId="5B23DF64" w14:textId="77777777" w:rsidR="00DD7963" w:rsidRDefault="0033598E">
      <w:pPr>
        <w:pStyle w:val="BodyText"/>
      </w:pPr>
      <w:r>
        <w:t>ADECA</w:t>
      </w:r>
      <w:r>
        <w:rPr>
          <w:spacing w:val="-2"/>
        </w:rPr>
        <w:t xml:space="preserve"> </w:t>
      </w:r>
      <w:r>
        <w:t>will</w:t>
      </w:r>
      <w:r>
        <w:rPr>
          <w:spacing w:val="-3"/>
        </w:rPr>
        <w:t xml:space="preserve"> </w:t>
      </w:r>
      <w:r>
        <w:t>use</w:t>
      </w:r>
      <w:r>
        <w:rPr>
          <w:spacing w:val="-3"/>
        </w:rPr>
        <w:t xml:space="preserve"> </w:t>
      </w:r>
      <w:r>
        <w:t>its</w:t>
      </w:r>
      <w:r>
        <w:rPr>
          <w:spacing w:val="-3"/>
        </w:rPr>
        <w:t xml:space="preserve"> </w:t>
      </w:r>
      <w:r>
        <w:t>existing</w:t>
      </w:r>
      <w:r>
        <w:rPr>
          <w:spacing w:val="-3"/>
        </w:rPr>
        <w:t xml:space="preserve"> </w:t>
      </w:r>
      <w:r>
        <w:t>communications</w:t>
      </w:r>
      <w:r>
        <w:rPr>
          <w:spacing w:val="-3"/>
        </w:rPr>
        <w:t xml:space="preserve"> </w:t>
      </w:r>
      <w:r>
        <w:t>channels</w:t>
      </w:r>
      <w:r>
        <w:rPr>
          <w:spacing w:val="-3"/>
        </w:rPr>
        <w:t xml:space="preserve"> </w:t>
      </w:r>
      <w:r>
        <w:t>to</w:t>
      </w:r>
      <w:r>
        <w:rPr>
          <w:spacing w:val="-3"/>
        </w:rPr>
        <w:t xml:space="preserve"> </w:t>
      </w:r>
      <w:r>
        <w:t>provide</w:t>
      </w:r>
      <w:r>
        <w:rPr>
          <w:spacing w:val="-3"/>
        </w:rPr>
        <w:t xml:space="preserve"> </w:t>
      </w:r>
      <w:r>
        <w:t>all</w:t>
      </w:r>
      <w:r>
        <w:rPr>
          <w:spacing w:val="-3"/>
        </w:rPr>
        <w:t xml:space="preserve"> </w:t>
      </w:r>
      <w:r>
        <w:t>partners</w:t>
      </w:r>
      <w:r>
        <w:rPr>
          <w:spacing w:val="-2"/>
        </w:rPr>
        <w:t xml:space="preserve"> </w:t>
      </w:r>
      <w:r>
        <w:t>in</w:t>
      </w:r>
      <w:r>
        <w:rPr>
          <w:spacing w:val="-3"/>
        </w:rPr>
        <w:t xml:space="preserve"> </w:t>
      </w:r>
      <w:r>
        <w:t>the</w:t>
      </w:r>
      <w:r>
        <w:rPr>
          <w:spacing w:val="-3"/>
        </w:rPr>
        <w:t xml:space="preserve"> </w:t>
      </w:r>
      <w:r>
        <w:t>state</w:t>
      </w:r>
      <w:r>
        <w:rPr>
          <w:spacing w:val="-3"/>
        </w:rPr>
        <w:t xml:space="preserve"> </w:t>
      </w:r>
      <w:r>
        <w:t>with</w:t>
      </w:r>
      <w:r>
        <w:rPr>
          <w:spacing w:val="-3"/>
        </w:rPr>
        <w:t xml:space="preserve"> </w:t>
      </w:r>
      <w:r>
        <w:t>the</w:t>
      </w:r>
      <w:r>
        <w:rPr>
          <w:spacing w:val="-3"/>
        </w:rPr>
        <w:t xml:space="preserve"> </w:t>
      </w:r>
      <w:r>
        <w:t>most accurate and up-to-date information regarding key deadlines and milestones for its BEAD Program.</w:t>
      </w:r>
    </w:p>
    <w:p w14:paraId="5B23DF65" w14:textId="77777777" w:rsidR="00DD7963" w:rsidRDefault="0033598E">
      <w:pPr>
        <w:pStyle w:val="BodyText"/>
      </w:pPr>
      <w:r>
        <w:t>ADECA’s</w:t>
      </w:r>
      <w:r>
        <w:rPr>
          <w:spacing w:val="-3"/>
        </w:rPr>
        <w:t xml:space="preserve"> </w:t>
      </w:r>
      <w:r>
        <w:t>outreach</w:t>
      </w:r>
      <w:r>
        <w:rPr>
          <w:spacing w:val="-4"/>
        </w:rPr>
        <w:t xml:space="preserve"> </w:t>
      </w:r>
      <w:r>
        <w:t>processes</w:t>
      </w:r>
      <w:r>
        <w:rPr>
          <w:spacing w:val="-3"/>
        </w:rPr>
        <w:t xml:space="preserve"> </w:t>
      </w:r>
      <w:r>
        <w:t>and</w:t>
      </w:r>
      <w:r>
        <w:rPr>
          <w:spacing w:val="-4"/>
        </w:rPr>
        <w:t xml:space="preserve"> </w:t>
      </w:r>
      <w:r>
        <w:t>technical</w:t>
      </w:r>
      <w:r>
        <w:rPr>
          <w:spacing w:val="-4"/>
        </w:rPr>
        <w:t xml:space="preserve"> </w:t>
      </w:r>
      <w:r>
        <w:t>assistance</w:t>
      </w:r>
      <w:r>
        <w:rPr>
          <w:spacing w:val="-4"/>
        </w:rPr>
        <w:t xml:space="preserve"> </w:t>
      </w:r>
      <w:r>
        <w:t>materials</w:t>
      </w:r>
      <w:r>
        <w:rPr>
          <w:spacing w:val="-5"/>
        </w:rPr>
        <w:t xml:space="preserve"> </w:t>
      </w:r>
      <w:r>
        <w:t>will</w:t>
      </w:r>
      <w:r>
        <w:rPr>
          <w:spacing w:val="-4"/>
        </w:rPr>
        <w:t xml:space="preserve"> </w:t>
      </w:r>
      <w:r>
        <w:t>provide</w:t>
      </w:r>
      <w:r>
        <w:rPr>
          <w:spacing w:val="-4"/>
        </w:rPr>
        <w:t xml:space="preserve"> </w:t>
      </w:r>
      <w:r>
        <w:t>guidance,</w:t>
      </w:r>
      <w:r>
        <w:rPr>
          <w:spacing w:val="-4"/>
        </w:rPr>
        <w:t xml:space="preserve"> </w:t>
      </w:r>
      <w:r>
        <w:t>templates,</w:t>
      </w:r>
      <w:r>
        <w:rPr>
          <w:spacing w:val="-5"/>
        </w:rPr>
        <w:t xml:space="preserve"> </w:t>
      </w:r>
      <w:r>
        <w:t>and information about each of the subgrantee selection process elements discussed below.</w:t>
      </w:r>
    </w:p>
    <w:p w14:paraId="5B23DF66" w14:textId="77777777" w:rsidR="00DD7963" w:rsidRDefault="00DD7963">
      <w:pPr>
        <w:pStyle w:val="BodyText"/>
        <w:ind w:left="0"/>
      </w:pPr>
    </w:p>
    <w:p w14:paraId="5B23DF67" w14:textId="29364CEC" w:rsidR="00DD7963" w:rsidRDefault="0033598E">
      <w:pPr>
        <w:pStyle w:val="BodyText"/>
        <w:ind w:right="255"/>
      </w:pPr>
      <w:r>
        <w:t xml:space="preserve">Through its state broadband mapping efforts, community engagement, and outreach listserv, ADECA has an extensive email list of partners, including ISPs, local governments, CAIs, state agencies, and nonprofit organizations. (“Alabama Broadband Map,” ADECA, </w:t>
      </w:r>
      <w:hyperlink r:id="rId27" w:history="1">
        <w:r w:rsidR="00FB7748" w:rsidRPr="002929B3">
          <w:rPr>
            <w:rStyle w:val="Hyperlink"/>
          </w:rPr>
          <w:t>https://broadband.alabama.gov/broadband-maps/</w:t>
        </w:r>
      </w:hyperlink>
      <w:r w:rsidR="00FB7748">
        <w:t xml:space="preserve">; </w:t>
      </w:r>
      <w:r>
        <w:t xml:space="preserve">“Broadband Alabama Mailing List,” ADECA, </w:t>
      </w:r>
      <w:hyperlink r:id="rId28" w:history="1">
        <w:r w:rsidR="00FB7748" w:rsidRPr="002929B3">
          <w:rPr>
            <w:rStyle w:val="Hyperlink"/>
          </w:rPr>
          <w:t>https://adeca.alabama.gov/broadband-alabama-mailing-list/</w:t>
        </w:r>
      </w:hyperlink>
      <w:r w:rsidR="00FB7748">
        <w:t xml:space="preserve">). </w:t>
      </w:r>
      <w:r>
        <w:t>ADECA also has a robust web and social media presence. ADECA will use these tools to alert potential applicants of each milestone during the process</w:t>
      </w:r>
      <w:r>
        <w:rPr>
          <w:spacing w:val="-3"/>
        </w:rPr>
        <w:t xml:space="preserve"> </w:t>
      </w:r>
      <w:r>
        <w:t>outlined</w:t>
      </w:r>
      <w:r>
        <w:rPr>
          <w:spacing w:val="-4"/>
        </w:rPr>
        <w:t xml:space="preserve"> </w:t>
      </w:r>
      <w:r>
        <w:t>below</w:t>
      </w:r>
      <w:r>
        <w:rPr>
          <w:spacing w:val="-3"/>
        </w:rPr>
        <w:t xml:space="preserve"> </w:t>
      </w:r>
      <w:r>
        <w:t>as</w:t>
      </w:r>
      <w:r>
        <w:rPr>
          <w:spacing w:val="-3"/>
        </w:rPr>
        <w:t xml:space="preserve"> </w:t>
      </w:r>
      <w:r>
        <w:t>well</w:t>
      </w:r>
      <w:r>
        <w:rPr>
          <w:spacing w:val="-4"/>
        </w:rPr>
        <w:t xml:space="preserve"> </w:t>
      </w:r>
      <w:r>
        <w:t>as</w:t>
      </w:r>
      <w:r>
        <w:rPr>
          <w:spacing w:val="-4"/>
        </w:rPr>
        <w:t xml:space="preserve"> </w:t>
      </w:r>
      <w:r>
        <w:t>providing</w:t>
      </w:r>
      <w:r>
        <w:rPr>
          <w:spacing w:val="-4"/>
        </w:rPr>
        <w:t xml:space="preserve"> </w:t>
      </w:r>
      <w:r>
        <w:t>information</w:t>
      </w:r>
      <w:r>
        <w:rPr>
          <w:spacing w:val="-4"/>
        </w:rPr>
        <w:t xml:space="preserve"> </w:t>
      </w:r>
      <w:r>
        <w:t>on</w:t>
      </w:r>
      <w:r>
        <w:rPr>
          <w:spacing w:val="-4"/>
        </w:rPr>
        <w:t xml:space="preserve"> </w:t>
      </w:r>
      <w:r>
        <w:t>technical</w:t>
      </w:r>
      <w:r>
        <w:rPr>
          <w:spacing w:val="-4"/>
        </w:rPr>
        <w:t xml:space="preserve"> </w:t>
      </w:r>
      <w:r>
        <w:t>assistance</w:t>
      </w:r>
      <w:r>
        <w:rPr>
          <w:spacing w:val="-4"/>
        </w:rPr>
        <w:t xml:space="preserve"> </w:t>
      </w:r>
      <w:r>
        <w:t>opportunities</w:t>
      </w:r>
      <w:r>
        <w:rPr>
          <w:spacing w:val="-4"/>
        </w:rPr>
        <w:t xml:space="preserve"> </w:t>
      </w:r>
      <w:r>
        <w:t>or</w:t>
      </w:r>
      <w:r>
        <w:rPr>
          <w:spacing w:val="-4"/>
        </w:rPr>
        <w:t xml:space="preserve"> </w:t>
      </w:r>
      <w:r>
        <w:t>updated information about program requirements.</w:t>
      </w:r>
    </w:p>
    <w:p w14:paraId="05CBDB77" w14:textId="77777777" w:rsidR="00FB7748" w:rsidRDefault="00FB7748">
      <w:pPr>
        <w:pStyle w:val="BodyText"/>
      </w:pPr>
    </w:p>
    <w:p w14:paraId="5B23DF68" w14:textId="406F3833" w:rsidR="00DD7963" w:rsidRDefault="0033598E">
      <w:pPr>
        <w:pStyle w:val="BodyText"/>
      </w:pPr>
      <w:r>
        <w:t>ADECA’s partners will also be encouraged to further distribute information about the BEAD Program through their own email lists and website postings. ADECA will also use its website as a repository for potential</w:t>
      </w:r>
      <w:r>
        <w:rPr>
          <w:spacing w:val="-4"/>
        </w:rPr>
        <w:t xml:space="preserve"> </w:t>
      </w:r>
      <w:r>
        <w:t>applicants</w:t>
      </w:r>
      <w:r>
        <w:rPr>
          <w:spacing w:val="-4"/>
        </w:rPr>
        <w:t xml:space="preserve"> </w:t>
      </w:r>
      <w:r>
        <w:t>to</w:t>
      </w:r>
      <w:r>
        <w:rPr>
          <w:spacing w:val="-4"/>
        </w:rPr>
        <w:t xml:space="preserve"> </w:t>
      </w:r>
      <w:r>
        <w:t>access</w:t>
      </w:r>
      <w:r>
        <w:rPr>
          <w:spacing w:val="-4"/>
        </w:rPr>
        <w:t xml:space="preserve"> </w:t>
      </w:r>
      <w:r>
        <w:t>detailed</w:t>
      </w:r>
      <w:r>
        <w:rPr>
          <w:spacing w:val="-4"/>
        </w:rPr>
        <w:t xml:space="preserve"> </w:t>
      </w:r>
      <w:r>
        <w:t>application</w:t>
      </w:r>
      <w:r>
        <w:rPr>
          <w:spacing w:val="-5"/>
        </w:rPr>
        <w:t xml:space="preserve"> </w:t>
      </w:r>
      <w:r>
        <w:t>materials</w:t>
      </w:r>
      <w:r>
        <w:rPr>
          <w:spacing w:val="-4"/>
        </w:rPr>
        <w:t xml:space="preserve"> </w:t>
      </w:r>
      <w:r>
        <w:t>and</w:t>
      </w:r>
      <w:r>
        <w:rPr>
          <w:spacing w:val="-4"/>
        </w:rPr>
        <w:t xml:space="preserve"> </w:t>
      </w:r>
      <w:r>
        <w:t>technical</w:t>
      </w:r>
      <w:r>
        <w:rPr>
          <w:spacing w:val="-4"/>
        </w:rPr>
        <w:t xml:space="preserve"> </w:t>
      </w:r>
      <w:r>
        <w:t>assistance</w:t>
      </w:r>
      <w:r>
        <w:rPr>
          <w:spacing w:val="-4"/>
        </w:rPr>
        <w:t xml:space="preserve"> </w:t>
      </w:r>
      <w:r>
        <w:t>resources,</w:t>
      </w:r>
      <w:r>
        <w:rPr>
          <w:spacing w:val="-4"/>
        </w:rPr>
        <w:t xml:space="preserve"> </w:t>
      </w:r>
      <w:r>
        <w:t>including those issued by NTIA.</w:t>
      </w:r>
    </w:p>
    <w:p w14:paraId="5B23DF69" w14:textId="77777777" w:rsidR="00DD7963" w:rsidRDefault="00DD7963">
      <w:pPr>
        <w:pStyle w:val="BodyText"/>
        <w:ind w:left="0"/>
      </w:pPr>
    </w:p>
    <w:p w14:paraId="5B23DF6B" w14:textId="39499AF0" w:rsidR="00DD7963" w:rsidRDefault="0033598E" w:rsidP="00E30AA3">
      <w:pPr>
        <w:pStyle w:val="BodyText"/>
        <w:spacing w:before="1"/>
      </w:pPr>
      <w:r>
        <w:t>ADECA</w:t>
      </w:r>
      <w:r>
        <w:rPr>
          <w:spacing w:val="-3"/>
        </w:rPr>
        <w:t xml:space="preserve"> </w:t>
      </w:r>
      <w:r>
        <w:t>expects</w:t>
      </w:r>
      <w:r>
        <w:rPr>
          <w:spacing w:val="-4"/>
        </w:rPr>
        <w:t xml:space="preserve"> </w:t>
      </w:r>
      <w:r>
        <w:t>to</w:t>
      </w:r>
      <w:r>
        <w:rPr>
          <w:spacing w:val="-4"/>
        </w:rPr>
        <w:t xml:space="preserve"> </w:t>
      </w:r>
      <w:r>
        <w:t>implement</w:t>
      </w:r>
      <w:r>
        <w:rPr>
          <w:spacing w:val="-5"/>
        </w:rPr>
        <w:t xml:space="preserve"> </w:t>
      </w:r>
      <w:r>
        <w:t>the</w:t>
      </w:r>
      <w:r>
        <w:rPr>
          <w:spacing w:val="-4"/>
        </w:rPr>
        <w:t xml:space="preserve"> </w:t>
      </w:r>
      <w:r>
        <w:t>following</w:t>
      </w:r>
      <w:r>
        <w:rPr>
          <w:spacing w:val="-4"/>
        </w:rPr>
        <w:t xml:space="preserve"> </w:t>
      </w:r>
      <w:r>
        <w:t>process</w:t>
      </w:r>
      <w:r>
        <w:rPr>
          <w:spacing w:val="-3"/>
        </w:rPr>
        <w:t xml:space="preserve"> </w:t>
      </w:r>
      <w:r>
        <w:t>for</w:t>
      </w:r>
      <w:r>
        <w:rPr>
          <w:spacing w:val="-3"/>
        </w:rPr>
        <w:t xml:space="preserve"> </w:t>
      </w:r>
      <w:r>
        <w:t>its</w:t>
      </w:r>
      <w:r>
        <w:rPr>
          <w:spacing w:val="-4"/>
        </w:rPr>
        <w:t xml:space="preserve"> </w:t>
      </w:r>
      <w:r>
        <w:t>BEAD</w:t>
      </w:r>
      <w:r>
        <w:rPr>
          <w:spacing w:val="-3"/>
        </w:rPr>
        <w:t xml:space="preserve"> </w:t>
      </w:r>
      <w:r>
        <w:t>grant</w:t>
      </w:r>
      <w:r>
        <w:rPr>
          <w:spacing w:val="-4"/>
        </w:rPr>
        <w:t xml:space="preserve"> </w:t>
      </w:r>
      <w:r>
        <w:t>funded</w:t>
      </w:r>
      <w:r>
        <w:rPr>
          <w:spacing w:val="-4"/>
        </w:rPr>
        <w:t xml:space="preserve"> </w:t>
      </w:r>
      <w:r>
        <w:t>outreach</w:t>
      </w:r>
      <w:r>
        <w:rPr>
          <w:spacing w:val="-4"/>
        </w:rPr>
        <w:t xml:space="preserve"> </w:t>
      </w:r>
      <w:r>
        <w:t xml:space="preserve">and </w:t>
      </w:r>
      <w:r>
        <w:rPr>
          <w:spacing w:val="-2"/>
        </w:rPr>
        <w:t>communications:</w:t>
      </w:r>
      <w:r w:rsidR="00E30AA3">
        <w:rPr>
          <w:spacing w:val="-2"/>
        </w:rPr>
        <w:t xml:space="preserve"> </w:t>
      </w:r>
      <w:r>
        <w:t>ADECA will announce the dates of its Prequalification Phase in accordance with the timeline described in</w:t>
      </w:r>
      <w:r>
        <w:rPr>
          <w:spacing w:val="-3"/>
        </w:rPr>
        <w:t xml:space="preserve"> </w:t>
      </w:r>
      <w:r>
        <w:t>Section</w:t>
      </w:r>
      <w:r>
        <w:rPr>
          <w:spacing w:val="-3"/>
        </w:rPr>
        <w:t xml:space="preserve"> </w:t>
      </w:r>
      <w:r>
        <w:t>5.1.4.1.</w:t>
      </w:r>
      <w:r>
        <w:rPr>
          <w:spacing w:val="-3"/>
        </w:rPr>
        <w:t xml:space="preserve"> </w:t>
      </w:r>
      <w:r>
        <w:t>Potential</w:t>
      </w:r>
      <w:r>
        <w:rPr>
          <w:spacing w:val="-3"/>
        </w:rPr>
        <w:t xml:space="preserve"> </w:t>
      </w:r>
      <w:r>
        <w:t>BEAD</w:t>
      </w:r>
      <w:r>
        <w:rPr>
          <w:spacing w:val="-2"/>
        </w:rPr>
        <w:t xml:space="preserve"> </w:t>
      </w:r>
      <w:r>
        <w:t>subgrantees</w:t>
      </w:r>
      <w:r>
        <w:rPr>
          <w:spacing w:val="-2"/>
        </w:rPr>
        <w:t xml:space="preserve"> </w:t>
      </w:r>
      <w:r>
        <w:t>must</w:t>
      </w:r>
      <w:r>
        <w:rPr>
          <w:spacing w:val="-3"/>
        </w:rPr>
        <w:t xml:space="preserve"> </w:t>
      </w:r>
      <w:r>
        <w:t>participate</w:t>
      </w:r>
      <w:r>
        <w:rPr>
          <w:spacing w:val="-4"/>
        </w:rPr>
        <w:t xml:space="preserve"> </w:t>
      </w:r>
      <w:r>
        <w:t>in</w:t>
      </w:r>
      <w:r>
        <w:rPr>
          <w:spacing w:val="-3"/>
        </w:rPr>
        <w:t xml:space="preserve"> </w:t>
      </w:r>
      <w:r>
        <w:t>the</w:t>
      </w:r>
      <w:r>
        <w:rPr>
          <w:spacing w:val="-3"/>
        </w:rPr>
        <w:t xml:space="preserve"> </w:t>
      </w:r>
      <w:r>
        <w:t>Prequalification</w:t>
      </w:r>
      <w:r>
        <w:rPr>
          <w:spacing w:val="-4"/>
        </w:rPr>
        <w:t xml:space="preserve"> </w:t>
      </w:r>
      <w:r>
        <w:t>Phase</w:t>
      </w:r>
      <w:r>
        <w:rPr>
          <w:spacing w:val="-3"/>
        </w:rPr>
        <w:t xml:space="preserve"> </w:t>
      </w:r>
      <w:r>
        <w:t>in</w:t>
      </w:r>
      <w:r>
        <w:rPr>
          <w:spacing w:val="-3"/>
        </w:rPr>
        <w:t xml:space="preserve"> </w:t>
      </w:r>
      <w:r>
        <w:t>order</w:t>
      </w:r>
      <w:r>
        <w:rPr>
          <w:spacing w:val="-3"/>
        </w:rPr>
        <w:t xml:space="preserve"> </w:t>
      </w:r>
      <w:r>
        <w:t>to be eligible to submit a project-specific funding proposal during the Scoring Phase.</w:t>
      </w:r>
    </w:p>
    <w:p w14:paraId="5B23DF71" w14:textId="0523C990" w:rsidR="00DD7963" w:rsidRDefault="0033598E" w:rsidP="00E30AA3">
      <w:pPr>
        <w:pStyle w:val="BodyText"/>
      </w:pPr>
      <w:r>
        <w:t>At</w:t>
      </w:r>
      <w:r>
        <w:rPr>
          <w:spacing w:val="-3"/>
        </w:rPr>
        <w:t xml:space="preserve"> </w:t>
      </w:r>
      <w:r>
        <w:t>approximately</w:t>
      </w:r>
      <w:r>
        <w:rPr>
          <w:spacing w:val="-4"/>
        </w:rPr>
        <w:t xml:space="preserve"> </w:t>
      </w:r>
      <w:r>
        <w:t>the</w:t>
      </w:r>
      <w:r>
        <w:rPr>
          <w:spacing w:val="-3"/>
        </w:rPr>
        <w:t xml:space="preserve"> </w:t>
      </w:r>
      <w:r>
        <w:t>same</w:t>
      </w:r>
      <w:r>
        <w:rPr>
          <w:spacing w:val="-3"/>
        </w:rPr>
        <w:t xml:space="preserve"> </w:t>
      </w:r>
      <w:r>
        <w:t>time</w:t>
      </w:r>
      <w:r>
        <w:rPr>
          <w:spacing w:val="-3"/>
        </w:rPr>
        <w:t xml:space="preserve"> </w:t>
      </w:r>
      <w:r>
        <w:t>as</w:t>
      </w:r>
      <w:r>
        <w:rPr>
          <w:spacing w:val="-3"/>
        </w:rPr>
        <w:t xml:space="preserve"> </w:t>
      </w:r>
      <w:r>
        <w:t>this</w:t>
      </w:r>
      <w:r>
        <w:rPr>
          <w:spacing w:val="-3"/>
        </w:rPr>
        <w:t xml:space="preserve"> </w:t>
      </w:r>
      <w:r>
        <w:t>announcement</w:t>
      </w:r>
      <w:r>
        <w:rPr>
          <w:spacing w:val="-3"/>
        </w:rPr>
        <w:t xml:space="preserve"> </w:t>
      </w:r>
      <w:r>
        <w:t>of</w:t>
      </w:r>
      <w:r>
        <w:rPr>
          <w:spacing w:val="-3"/>
        </w:rPr>
        <w:t xml:space="preserve"> </w:t>
      </w:r>
      <w:r>
        <w:t>the</w:t>
      </w:r>
      <w:r>
        <w:rPr>
          <w:spacing w:val="-3"/>
        </w:rPr>
        <w:t xml:space="preserve"> </w:t>
      </w:r>
      <w:r>
        <w:t>Prequalification</w:t>
      </w:r>
      <w:r>
        <w:rPr>
          <w:spacing w:val="-4"/>
        </w:rPr>
        <w:t xml:space="preserve"> </w:t>
      </w:r>
      <w:r>
        <w:t>Phase</w:t>
      </w:r>
      <w:r>
        <w:rPr>
          <w:spacing w:val="-3"/>
        </w:rPr>
        <w:t xml:space="preserve"> </w:t>
      </w:r>
      <w:r>
        <w:t>dates,</w:t>
      </w:r>
      <w:r>
        <w:rPr>
          <w:spacing w:val="-3"/>
        </w:rPr>
        <w:t xml:space="preserve"> </w:t>
      </w:r>
      <w:r>
        <w:t>ADECA</w:t>
      </w:r>
      <w:r>
        <w:rPr>
          <w:spacing w:val="-2"/>
        </w:rPr>
        <w:t xml:space="preserve"> </w:t>
      </w:r>
      <w:r>
        <w:t>will make prequalification materials available on its website using a dedicated webpage.</w:t>
      </w:r>
      <w:r w:rsidR="00221B19">
        <w:t xml:space="preserve"> </w:t>
      </w:r>
      <w:r>
        <w:t>ADECA</w:t>
      </w:r>
      <w:r>
        <w:rPr>
          <w:spacing w:val="-2"/>
        </w:rPr>
        <w:t xml:space="preserve"> </w:t>
      </w:r>
      <w:r>
        <w:t>will</w:t>
      </w:r>
      <w:r>
        <w:rPr>
          <w:spacing w:val="-3"/>
        </w:rPr>
        <w:t xml:space="preserve"> </w:t>
      </w:r>
      <w:r>
        <w:t>conduct</w:t>
      </w:r>
      <w:r>
        <w:rPr>
          <w:spacing w:val="-3"/>
        </w:rPr>
        <w:t xml:space="preserve"> </w:t>
      </w:r>
      <w:r>
        <w:t>an</w:t>
      </w:r>
      <w:r>
        <w:rPr>
          <w:spacing w:val="-3"/>
        </w:rPr>
        <w:t xml:space="preserve"> </w:t>
      </w:r>
      <w:r>
        <w:t>online</w:t>
      </w:r>
      <w:r>
        <w:rPr>
          <w:spacing w:val="-3"/>
        </w:rPr>
        <w:t xml:space="preserve"> </w:t>
      </w:r>
      <w:r>
        <w:t>application</w:t>
      </w:r>
      <w:r>
        <w:rPr>
          <w:spacing w:val="-4"/>
        </w:rPr>
        <w:t xml:space="preserve"> </w:t>
      </w:r>
      <w:r>
        <w:t>workshop</w:t>
      </w:r>
      <w:r>
        <w:rPr>
          <w:spacing w:val="-2"/>
        </w:rPr>
        <w:t xml:space="preserve"> </w:t>
      </w:r>
      <w:r>
        <w:t>on</w:t>
      </w:r>
      <w:r>
        <w:rPr>
          <w:spacing w:val="-3"/>
        </w:rPr>
        <w:t xml:space="preserve"> </w:t>
      </w:r>
      <w:r>
        <w:t>or</w:t>
      </w:r>
      <w:r>
        <w:rPr>
          <w:spacing w:val="-3"/>
        </w:rPr>
        <w:t xml:space="preserve"> </w:t>
      </w:r>
      <w:r>
        <w:t>around</w:t>
      </w:r>
      <w:r>
        <w:rPr>
          <w:spacing w:val="-3"/>
        </w:rPr>
        <w:t xml:space="preserve"> </w:t>
      </w:r>
      <w:r>
        <w:t>the</w:t>
      </w:r>
      <w:r>
        <w:rPr>
          <w:spacing w:val="-3"/>
        </w:rPr>
        <w:t xml:space="preserve"> </w:t>
      </w:r>
      <w:r>
        <w:t>first</w:t>
      </w:r>
      <w:r>
        <w:rPr>
          <w:spacing w:val="-3"/>
        </w:rPr>
        <w:t xml:space="preserve"> </w:t>
      </w:r>
      <w:r>
        <w:t>day</w:t>
      </w:r>
      <w:r>
        <w:rPr>
          <w:spacing w:val="-3"/>
        </w:rPr>
        <w:t xml:space="preserve"> </w:t>
      </w:r>
      <w:r>
        <w:t>of</w:t>
      </w:r>
      <w:r>
        <w:rPr>
          <w:spacing w:val="-3"/>
        </w:rPr>
        <w:t xml:space="preserve"> </w:t>
      </w:r>
      <w:r>
        <w:t>the</w:t>
      </w:r>
      <w:r>
        <w:rPr>
          <w:spacing w:val="-3"/>
        </w:rPr>
        <w:t xml:space="preserve"> </w:t>
      </w:r>
      <w:r>
        <w:t>Prequalification Phase window. This workshop will provide general instructions, discuss the program’s goals and</w:t>
      </w:r>
      <w:r w:rsidR="00221B19">
        <w:t xml:space="preserve"> </w:t>
      </w:r>
      <w:r>
        <w:t>objectives,</w:t>
      </w:r>
      <w:r>
        <w:rPr>
          <w:spacing w:val="-4"/>
        </w:rPr>
        <w:t xml:space="preserve"> </w:t>
      </w:r>
      <w:r>
        <w:t>map</w:t>
      </w:r>
      <w:r>
        <w:rPr>
          <w:spacing w:val="-4"/>
        </w:rPr>
        <w:t xml:space="preserve"> </w:t>
      </w:r>
      <w:r>
        <w:t>out</w:t>
      </w:r>
      <w:r>
        <w:rPr>
          <w:spacing w:val="-4"/>
        </w:rPr>
        <w:t xml:space="preserve"> </w:t>
      </w:r>
      <w:r>
        <w:t>major</w:t>
      </w:r>
      <w:r>
        <w:rPr>
          <w:spacing w:val="-4"/>
        </w:rPr>
        <w:t xml:space="preserve"> </w:t>
      </w:r>
      <w:r>
        <w:t>program</w:t>
      </w:r>
      <w:r>
        <w:rPr>
          <w:spacing w:val="-4"/>
        </w:rPr>
        <w:t xml:space="preserve"> </w:t>
      </w:r>
      <w:r>
        <w:t>milestones,</w:t>
      </w:r>
      <w:r>
        <w:rPr>
          <w:spacing w:val="-4"/>
        </w:rPr>
        <w:t xml:space="preserve"> </w:t>
      </w:r>
      <w:r>
        <w:t>answer</w:t>
      </w:r>
      <w:r>
        <w:rPr>
          <w:spacing w:val="-4"/>
        </w:rPr>
        <w:t xml:space="preserve"> </w:t>
      </w:r>
      <w:r>
        <w:t>questions,</w:t>
      </w:r>
      <w:r>
        <w:rPr>
          <w:spacing w:val="-4"/>
        </w:rPr>
        <w:t xml:space="preserve"> </w:t>
      </w:r>
      <w:r>
        <w:t>and</w:t>
      </w:r>
      <w:r>
        <w:rPr>
          <w:spacing w:val="-4"/>
        </w:rPr>
        <w:t xml:space="preserve"> </w:t>
      </w:r>
      <w:r>
        <w:t>provide</w:t>
      </w:r>
      <w:r>
        <w:rPr>
          <w:spacing w:val="-4"/>
        </w:rPr>
        <w:t xml:space="preserve"> </w:t>
      </w:r>
      <w:r>
        <w:t>other</w:t>
      </w:r>
      <w:r>
        <w:rPr>
          <w:spacing w:val="-4"/>
        </w:rPr>
        <w:t xml:space="preserve"> </w:t>
      </w:r>
      <w:r>
        <w:t>technical</w:t>
      </w:r>
      <w:r>
        <w:rPr>
          <w:spacing w:val="-4"/>
        </w:rPr>
        <w:t xml:space="preserve"> </w:t>
      </w:r>
      <w:r>
        <w:t>assistance. This workshop will be recorded and available on the ADECA website and the FAQ document will be</w:t>
      </w:r>
      <w:r w:rsidR="00221B19">
        <w:t xml:space="preserve"> </w:t>
      </w:r>
      <w:r>
        <w:t>updated</w:t>
      </w:r>
      <w:r>
        <w:rPr>
          <w:spacing w:val="-7"/>
        </w:rPr>
        <w:t xml:space="preserve"> </w:t>
      </w:r>
      <w:r>
        <w:t>to</w:t>
      </w:r>
      <w:r>
        <w:rPr>
          <w:spacing w:val="-5"/>
        </w:rPr>
        <w:t xml:space="preserve"> </w:t>
      </w:r>
      <w:r>
        <w:t>reflect</w:t>
      </w:r>
      <w:r>
        <w:rPr>
          <w:spacing w:val="-5"/>
        </w:rPr>
        <w:t xml:space="preserve"> </w:t>
      </w:r>
      <w:r>
        <w:t>questions</w:t>
      </w:r>
      <w:r>
        <w:rPr>
          <w:spacing w:val="-4"/>
        </w:rPr>
        <w:t xml:space="preserve"> </w:t>
      </w:r>
      <w:r>
        <w:t>and</w:t>
      </w:r>
      <w:r>
        <w:rPr>
          <w:spacing w:val="-5"/>
        </w:rPr>
        <w:t xml:space="preserve"> </w:t>
      </w:r>
      <w:r>
        <w:t>answers</w:t>
      </w:r>
      <w:r>
        <w:rPr>
          <w:spacing w:val="-4"/>
        </w:rPr>
        <w:t xml:space="preserve"> </w:t>
      </w:r>
      <w:r>
        <w:t>from</w:t>
      </w:r>
      <w:r>
        <w:rPr>
          <w:spacing w:val="-5"/>
        </w:rPr>
        <w:t xml:space="preserve"> </w:t>
      </w:r>
      <w:r>
        <w:t>the</w:t>
      </w:r>
      <w:r>
        <w:rPr>
          <w:spacing w:val="-4"/>
        </w:rPr>
        <w:t xml:space="preserve"> </w:t>
      </w:r>
      <w:r>
        <w:rPr>
          <w:spacing w:val="-2"/>
        </w:rPr>
        <w:t>workshop.</w:t>
      </w:r>
    </w:p>
    <w:p w14:paraId="5B23DF72" w14:textId="77777777" w:rsidR="00DD7963" w:rsidRDefault="0033598E">
      <w:pPr>
        <w:pStyle w:val="BodyText"/>
        <w:spacing w:before="276"/>
        <w:ind w:right="297"/>
      </w:pPr>
      <w:r>
        <w:t>During the Prequalification Phase window, ADECA will use its established email communications channel to enable participants to ask questions and request technical assistance. To provide transparency,</w:t>
      </w:r>
      <w:r>
        <w:rPr>
          <w:spacing w:val="-4"/>
        </w:rPr>
        <w:t xml:space="preserve"> </w:t>
      </w:r>
      <w:r>
        <w:t>fairness,</w:t>
      </w:r>
      <w:r>
        <w:rPr>
          <w:spacing w:val="-4"/>
        </w:rPr>
        <w:t xml:space="preserve"> </w:t>
      </w:r>
      <w:r>
        <w:t>and</w:t>
      </w:r>
      <w:r>
        <w:rPr>
          <w:spacing w:val="-4"/>
        </w:rPr>
        <w:t xml:space="preserve"> </w:t>
      </w:r>
      <w:r>
        <w:t>additional</w:t>
      </w:r>
      <w:r>
        <w:rPr>
          <w:spacing w:val="-4"/>
        </w:rPr>
        <w:t xml:space="preserve"> </w:t>
      </w:r>
      <w:r>
        <w:t>technical</w:t>
      </w:r>
      <w:r>
        <w:rPr>
          <w:spacing w:val="-4"/>
        </w:rPr>
        <w:t xml:space="preserve"> </w:t>
      </w:r>
      <w:r>
        <w:t>assistance,</w:t>
      </w:r>
      <w:r>
        <w:rPr>
          <w:spacing w:val="-4"/>
        </w:rPr>
        <w:t xml:space="preserve"> </w:t>
      </w:r>
      <w:r>
        <w:t>ADECA</w:t>
      </w:r>
      <w:r>
        <w:rPr>
          <w:spacing w:val="-3"/>
        </w:rPr>
        <w:t xml:space="preserve"> </w:t>
      </w:r>
      <w:r>
        <w:t>will</w:t>
      </w:r>
      <w:r>
        <w:rPr>
          <w:spacing w:val="-4"/>
        </w:rPr>
        <w:t xml:space="preserve"> </w:t>
      </w:r>
      <w:r>
        <w:t>update</w:t>
      </w:r>
      <w:r>
        <w:rPr>
          <w:spacing w:val="-4"/>
        </w:rPr>
        <w:t xml:space="preserve"> </w:t>
      </w:r>
      <w:r>
        <w:t>its</w:t>
      </w:r>
      <w:r>
        <w:rPr>
          <w:spacing w:val="-4"/>
        </w:rPr>
        <w:t xml:space="preserve"> </w:t>
      </w:r>
      <w:r>
        <w:t>FAQ</w:t>
      </w:r>
      <w:r>
        <w:rPr>
          <w:spacing w:val="-3"/>
        </w:rPr>
        <w:t xml:space="preserve"> </w:t>
      </w:r>
      <w:r>
        <w:t>document</w:t>
      </w:r>
      <w:r>
        <w:rPr>
          <w:spacing w:val="-4"/>
        </w:rPr>
        <w:t xml:space="preserve"> </w:t>
      </w:r>
      <w:r>
        <w:t>on</w:t>
      </w:r>
      <w:r>
        <w:rPr>
          <w:spacing w:val="-4"/>
        </w:rPr>
        <w:t xml:space="preserve"> </w:t>
      </w:r>
      <w:r>
        <w:t>a regular basis with the questions and answers generated by the email inquiries and in-person meetings.</w:t>
      </w:r>
    </w:p>
    <w:p w14:paraId="5B23DF73" w14:textId="77777777" w:rsidR="00DD7963" w:rsidRDefault="00DD7963">
      <w:pPr>
        <w:pStyle w:val="BodyText"/>
        <w:ind w:left="0"/>
      </w:pPr>
    </w:p>
    <w:p w14:paraId="5B23DF74" w14:textId="77777777" w:rsidR="00DD7963" w:rsidRDefault="0033598E">
      <w:pPr>
        <w:pStyle w:val="BodyText"/>
        <w:ind w:right="230"/>
      </w:pPr>
      <w:r>
        <w:t>ADECA</w:t>
      </w:r>
      <w:r>
        <w:rPr>
          <w:spacing w:val="-2"/>
        </w:rPr>
        <w:t xml:space="preserve"> </w:t>
      </w:r>
      <w:r>
        <w:t>will</w:t>
      </w:r>
      <w:r>
        <w:rPr>
          <w:spacing w:val="-3"/>
        </w:rPr>
        <w:t xml:space="preserve"> </w:t>
      </w:r>
      <w:r>
        <w:t>allow</w:t>
      </w:r>
      <w:r>
        <w:rPr>
          <w:spacing w:val="-3"/>
        </w:rPr>
        <w:t xml:space="preserve"> </w:t>
      </w:r>
      <w:r>
        <w:t>for</w:t>
      </w:r>
      <w:r>
        <w:rPr>
          <w:spacing w:val="-2"/>
        </w:rPr>
        <w:t xml:space="preserve"> </w:t>
      </w:r>
      <w:r>
        <w:t>reasonable</w:t>
      </w:r>
      <w:r>
        <w:rPr>
          <w:spacing w:val="-3"/>
        </w:rPr>
        <w:t xml:space="preserve"> </w:t>
      </w:r>
      <w:r>
        <w:t>curing</w:t>
      </w:r>
      <w:r>
        <w:rPr>
          <w:spacing w:val="-3"/>
        </w:rPr>
        <w:t xml:space="preserve"> </w:t>
      </w:r>
      <w:r>
        <w:t>to</w:t>
      </w:r>
      <w:r>
        <w:rPr>
          <w:spacing w:val="-3"/>
        </w:rPr>
        <w:t xml:space="preserve"> </w:t>
      </w:r>
      <w:r>
        <w:t>seek</w:t>
      </w:r>
      <w:r>
        <w:rPr>
          <w:spacing w:val="-3"/>
        </w:rPr>
        <w:t xml:space="preserve"> </w:t>
      </w:r>
      <w:r>
        <w:t>to</w:t>
      </w:r>
      <w:r>
        <w:rPr>
          <w:spacing w:val="-3"/>
        </w:rPr>
        <w:t xml:space="preserve"> </w:t>
      </w:r>
      <w:r>
        <w:t>ensure</w:t>
      </w:r>
      <w:r>
        <w:rPr>
          <w:spacing w:val="-3"/>
        </w:rPr>
        <w:t xml:space="preserve"> </w:t>
      </w:r>
      <w:r>
        <w:t>an</w:t>
      </w:r>
      <w:r>
        <w:rPr>
          <w:spacing w:val="-3"/>
        </w:rPr>
        <w:t xml:space="preserve"> </w:t>
      </w:r>
      <w:r>
        <w:t>optimal</w:t>
      </w:r>
      <w:r>
        <w:rPr>
          <w:spacing w:val="-3"/>
        </w:rPr>
        <w:t xml:space="preserve"> </w:t>
      </w:r>
      <w:r>
        <w:t>participation</w:t>
      </w:r>
      <w:r>
        <w:rPr>
          <w:spacing w:val="-4"/>
        </w:rPr>
        <w:t xml:space="preserve"> </w:t>
      </w:r>
      <w:r>
        <w:t>level</w:t>
      </w:r>
      <w:r>
        <w:rPr>
          <w:spacing w:val="-3"/>
        </w:rPr>
        <w:t xml:space="preserve"> </w:t>
      </w:r>
      <w:r>
        <w:t>of</w:t>
      </w:r>
      <w:r>
        <w:rPr>
          <w:spacing w:val="-3"/>
        </w:rPr>
        <w:t xml:space="preserve"> </w:t>
      </w:r>
      <w:r>
        <w:t xml:space="preserve">qualified </w:t>
      </w:r>
      <w:r>
        <w:rPr>
          <w:spacing w:val="-2"/>
        </w:rPr>
        <w:t>ISPs.</w:t>
      </w:r>
    </w:p>
    <w:p w14:paraId="5B23DF75" w14:textId="77777777" w:rsidR="00DD7963" w:rsidRDefault="00DD7963">
      <w:pPr>
        <w:pStyle w:val="BodyText"/>
        <w:ind w:left="0"/>
      </w:pPr>
    </w:p>
    <w:p w14:paraId="5B23DF76" w14:textId="77777777" w:rsidR="00DD7963" w:rsidRDefault="0033598E">
      <w:pPr>
        <w:pStyle w:val="BodyText"/>
        <w:ind w:right="230"/>
      </w:pPr>
      <w:r>
        <w:t>ADECA expects to follow the same steps detailed above for its Scoring Phase, including another application</w:t>
      </w:r>
      <w:r>
        <w:rPr>
          <w:spacing w:val="-5"/>
        </w:rPr>
        <w:t xml:space="preserve"> </w:t>
      </w:r>
      <w:r>
        <w:t>workshop.</w:t>
      </w:r>
      <w:r>
        <w:rPr>
          <w:spacing w:val="-3"/>
        </w:rPr>
        <w:t xml:space="preserve"> </w:t>
      </w:r>
      <w:r>
        <w:t>During</w:t>
      </w:r>
      <w:r>
        <w:rPr>
          <w:spacing w:val="-4"/>
        </w:rPr>
        <w:t xml:space="preserve"> </w:t>
      </w:r>
      <w:r>
        <w:t>the</w:t>
      </w:r>
      <w:r>
        <w:rPr>
          <w:spacing w:val="-4"/>
        </w:rPr>
        <w:t xml:space="preserve"> </w:t>
      </w:r>
      <w:r>
        <w:t>Scoring</w:t>
      </w:r>
      <w:r>
        <w:rPr>
          <w:spacing w:val="-4"/>
        </w:rPr>
        <w:t xml:space="preserve"> </w:t>
      </w:r>
      <w:r>
        <w:t>Phase,</w:t>
      </w:r>
      <w:r>
        <w:rPr>
          <w:spacing w:val="-4"/>
        </w:rPr>
        <w:t xml:space="preserve"> </w:t>
      </w:r>
      <w:r>
        <w:t>ADECA</w:t>
      </w:r>
      <w:r>
        <w:rPr>
          <w:spacing w:val="-3"/>
        </w:rPr>
        <w:t xml:space="preserve"> </w:t>
      </w:r>
      <w:r>
        <w:t>will</w:t>
      </w:r>
      <w:r>
        <w:rPr>
          <w:spacing w:val="-4"/>
        </w:rPr>
        <w:t xml:space="preserve"> </w:t>
      </w:r>
      <w:r>
        <w:t>also</w:t>
      </w:r>
      <w:r>
        <w:rPr>
          <w:spacing w:val="-4"/>
        </w:rPr>
        <w:t xml:space="preserve"> </w:t>
      </w:r>
      <w:r>
        <w:t>provide</w:t>
      </w:r>
      <w:r>
        <w:rPr>
          <w:spacing w:val="-4"/>
        </w:rPr>
        <w:t xml:space="preserve"> </w:t>
      </w:r>
      <w:r>
        <w:t>grant</w:t>
      </w:r>
      <w:r>
        <w:rPr>
          <w:spacing w:val="-4"/>
        </w:rPr>
        <w:t xml:space="preserve"> </w:t>
      </w:r>
      <w:r>
        <w:t>application</w:t>
      </w:r>
      <w:r>
        <w:rPr>
          <w:spacing w:val="-5"/>
        </w:rPr>
        <w:t xml:space="preserve"> </w:t>
      </w:r>
      <w:r>
        <w:t>materials and information. These materials will consist of an Application and Guide, Program Guide, and FAQ documents. ADECA will provide an additional resources page on its website to direct potential applicants to third-party resources that may be of use, including those provided by NTIA, NIST, FCC, and others. ADECA will continue to use all available communication</w:t>
      </w:r>
      <w:r>
        <w:rPr>
          <w:spacing w:val="-1"/>
        </w:rPr>
        <w:t xml:space="preserve"> </w:t>
      </w:r>
      <w:r>
        <w:t>channels to update applicants on milestones, deadlines, updated FAQ material, and technical assistance resources as they are made available by ADECA, NTIA, NIST, FCC, or other relevant partners.</w:t>
      </w:r>
    </w:p>
    <w:p w14:paraId="5B23DF77"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DF78" w14:textId="77777777" w:rsidR="00DD7963" w:rsidRDefault="0033598E">
      <w:pPr>
        <w:spacing w:before="10" w:line="291" w:lineRule="exact"/>
        <w:ind w:left="100"/>
        <w:rPr>
          <w:rFonts w:ascii="Arial Black"/>
          <w:sz w:val="21"/>
        </w:rPr>
      </w:pPr>
      <w:r>
        <w:rPr>
          <w:rFonts w:ascii="Arial Black"/>
          <w:color w:val="070707"/>
          <w:w w:val="85"/>
          <w:sz w:val="21"/>
        </w:rPr>
        <w:t>2.4</w:t>
      </w:r>
      <w:r>
        <w:rPr>
          <w:rFonts w:ascii="Arial Black"/>
          <w:color w:val="070707"/>
          <w:spacing w:val="22"/>
          <w:sz w:val="21"/>
        </w:rPr>
        <w:t xml:space="preserve"> </w:t>
      </w:r>
      <w:r>
        <w:rPr>
          <w:rFonts w:ascii="Arial Black"/>
          <w:color w:val="070707"/>
          <w:w w:val="85"/>
          <w:sz w:val="21"/>
        </w:rPr>
        <w:t>Deployment</w:t>
      </w:r>
      <w:r>
        <w:rPr>
          <w:rFonts w:ascii="Arial Black"/>
          <w:color w:val="070707"/>
          <w:spacing w:val="20"/>
          <w:sz w:val="21"/>
        </w:rPr>
        <w:t xml:space="preserve"> </w:t>
      </w:r>
      <w:r>
        <w:rPr>
          <w:rFonts w:ascii="Arial Black"/>
          <w:color w:val="070707"/>
          <w:w w:val="85"/>
          <w:sz w:val="21"/>
        </w:rPr>
        <w:t>Projects</w:t>
      </w:r>
      <w:r>
        <w:rPr>
          <w:rFonts w:ascii="Arial Black"/>
          <w:color w:val="070707"/>
          <w:spacing w:val="23"/>
          <w:sz w:val="21"/>
        </w:rPr>
        <w:t xml:space="preserve"> </w:t>
      </w:r>
      <w:r>
        <w:rPr>
          <w:rFonts w:ascii="Arial Black"/>
          <w:color w:val="070707"/>
          <w:w w:val="85"/>
          <w:sz w:val="21"/>
        </w:rPr>
        <w:t>Scoring</w:t>
      </w:r>
      <w:r>
        <w:rPr>
          <w:rFonts w:ascii="Arial Black"/>
          <w:color w:val="070707"/>
          <w:spacing w:val="22"/>
          <w:sz w:val="21"/>
        </w:rPr>
        <w:t xml:space="preserve"> </w:t>
      </w:r>
      <w:r>
        <w:rPr>
          <w:rFonts w:ascii="Arial Black"/>
          <w:color w:val="070707"/>
          <w:spacing w:val="-2"/>
          <w:w w:val="85"/>
          <w:sz w:val="21"/>
        </w:rPr>
        <w:t>Criteria</w:t>
      </w:r>
    </w:p>
    <w:p w14:paraId="5B23DF79" w14:textId="77777777" w:rsidR="00DD7963" w:rsidRDefault="0033598E">
      <w:pPr>
        <w:pStyle w:val="ListParagraph"/>
        <w:numPr>
          <w:ilvl w:val="2"/>
          <w:numId w:val="64"/>
        </w:numPr>
        <w:tabs>
          <w:tab w:val="left" w:pos="991"/>
        </w:tabs>
        <w:spacing w:line="291" w:lineRule="exact"/>
        <w:ind w:left="991" w:hanging="891"/>
        <w:rPr>
          <w:rFonts w:ascii="Arial Black"/>
          <w:sz w:val="21"/>
        </w:rPr>
      </w:pPr>
      <w:r>
        <w:rPr>
          <w:rFonts w:ascii="Arial Black"/>
          <w:color w:val="070707"/>
          <w:spacing w:val="-2"/>
          <w:w w:val="90"/>
          <w:sz w:val="21"/>
        </w:rPr>
        <w:t>Scoring</w:t>
      </w:r>
      <w:r>
        <w:rPr>
          <w:rFonts w:ascii="Arial Black"/>
          <w:color w:val="070707"/>
          <w:spacing w:val="-9"/>
          <w:sz w:val="21"/>
        </w:rPr>
        <w:t xml:space="preserve"> </w:t>
      </w:r>
      <w:r>
        <w:rPr>
          <w:rFonts w:ascii="Arial Black"/>
          <w:color w:val="070707"/>
          <w:spacing w:val="-2"/>
          <w:w w:val="90"/>
          <w:sz w:val="21"/>
        </w:rPr>
        <w:t>Rubric</w:t>
      </w:r>
      <w:r>
        <w:rPr>
          <w:rFonts w:ascii="Arial Black"/>
          <w:color w:val="070707"/>
          <w:spacing w:val="-8"/>
          <w:sz w:val="21"/>
        </w:rPr>
        <w:t xml:space="preserve"> </w:t>
      </w:r>
      <w:r>
        <w:rPr>
          <w:rFonts w:ascii="Arial Black"/>
          <w:color w:val="070707"/>
          <w:spacing w:val="-2"/>
          <w:w w:val="90"/>
          <w:sz w:val="21"/>
        </w:rPr>
        <w:t>and</w:t>
      </w:r>
      <w:r>
        <w:rPr>
          <w:rFonts w:ascii="Arial Black"/>
          <w:color w:val="070707"/>
          <w:spacing w:val="-8"/>
          <w:sz w:val="21"/>
        </w:rPr>
        <w:t xml:space="preserve"> </w:t>
      </w:r>
      <w:r>
        <w:rPr>
          <w:rFonts w:ascii="Arial Black"/>
          <w:color w:val="070707"/>
          <w:spacing w:val="-2"/>
          <w:w w:val="90"/>
          <w:sz w:val="21"/>
        </w:rPr>
        <w:t>Prioritization</w:t>
      </w:r>
    </w:p>
    <w:p w14:paraId="5B23DF7A" w14:textId="77777777" w:rsidR="00DD7963" w:rsidRDefault="0033598E">
      <w:pPr>
        <w:spacing w:before="24" w:line="283" w:lineRule="auto"/>
        <w:ind w:left="100"/>
        <w:rPr>
          <w:rFonts w:ascii="Arial" w:hAnsi="Arial"/>
          <w:sz w:val="21"/>
        </w:rPr>
      </w:pPr>
      <w:r>
        <w:rPr>
          <w:rFonts w:ascii="Arial" w:hAnsi="Arial"/>
          <w:color w:val="070707"/>
          <w:w w:val="105"/>
          <w:sz w:val="21"/>
        </w:rPr>
        <w:t>Describe</w:t>
      </w:r>
      <w:r>
        <w:rPr>
          <w:rFonts w:ascii="Arial" w:hAnsi="Arial"/>
          <w:color w:val="070707"/>
          <w:spacing w:val="-4"/>
          <w:w w:val="105"/>
          <w:sz w:val="21"/>
        </w:rPr>
        <w:t xml:space="preserve"> </w:t>
      </w:r>
      <w:r>
        <w:rPr>
          <w:rFonts w:ascii="Arial" w:hAnsi="Arial"/>
          <w:color w:val="070707"/>
          <w:w w:val="105"/>
          <w:sz w:val="21"/>
        </w:rPr>
        <w:t>how</w:t>
      </w:r>
      <w:r>
        <w:rPr>
          <w:rFonts w:ascii="Arial" w:hAnsi="Arial"/>
          <w:color w:val="070707"/>
          <w:spacing w:val="-2"/>
          <w:w w:val="105"/>
          <w:sz w:val="21"/>
        </w:rPr>
        <w:t xml:space="preserve"> </w:t>
      </w:r>
      <w:r>
        <w:rPr>
          <w:rFonts w:ascii="Arial" w:hAnsi="Arial"/>
          <w:color w:val="070707"/>
          <w:w w:val="105"/>
          <w:sz w:val="21"/>
        </w:rPr>
        <w:t>the</w:t>
      </w:r>
      <w:r>
        <w:rPr>
          <w:rFonts w:ascii="Arial" w:hAnsi="Arial"/>
          <w:color w:val="070707"/>
          <w:spacing w:val="-2"/>
          <w:w w:val="105"/>
          <w:sz w:val="21"/>
        </w:rPr>
        <w:t xml:space="preserve"> </w:t>
      </w:r>
      <w:r>
        <w:rPr>
          <w:rFonts w:ascii="Arial" w:hAnsi="Arial"/>
          <w:color w:val="070707"/>
          <w:w w:val="105"/>
          <w:sz w:val="21"/>
        </w:rPr>
        <w:t>prioritization</w:t>
      </w:r>
      <w:r>
        <w:rPr>
          <w:rFonts w:ascii="Arial" w:hAnsi="Arial"/>
          <w:color w:val="070707"/>
          <w:spacing w:val="-4"/>
          <w:w w:val="105"/>
          <w:sz w:val="21"/>
        </w:rPr>
        <w:t xml:space="preserve"> </w:t>
      </w:r>
      <w:r>
        <w:rPr>
          <w:rFonts w:ascii="Arial" w:hAnsi="Arial"/>
          <w:color w:val="070707"/>
          <w:w w:val="105"/>
          <w:sz w:val="21"/>
        </w:rPr>
        <w:t>and</w:t>
      </w:r>
      <w:r>
        <w:rPr>
          <w:rFonts w:ascii="Arial" w:hAnsi="Arial"/>
          <w:color w:val="070707"/>
          <w:spacing w:val="-2"/>
          <w:w w:val="105"/>
          <w:sz w:val="21"/>
        </w:rPr>
        <w:t xml:space="preserve"> </w:t>
      </w:r>
      <w:r>
        <w:rPr>
          <w:rFonts w:ascii="Arial" w:hAnsi="Arial"/>
          <w:color w:val="070707"/>
          <w:w w:val="105"/>
          <w:sz w:val="21"/>
        </w:rPr>
        <w:t>scoring</w:t>
      </w:r>
      <w:r>
        <w:rPr>
          <w:rFonts w:ascii="Arial" w:hAnsi="Arial"/>
          <w:color w:val="070707"/>
          <w:spacing w:val="-4"/>
          <w:w w:val="105"/>
          <w:sz w:val="21"/>
        </w:rPr>
        <w:t xml:space="preserve"> </w:t>
      </w:r>
      <w:r>
        <w:rPr>
          <w:rFonts w:ascii="Arial" w:hAnsi="Arial"/>
          <w:color w:val="070707"/>
          <w:w w:val="105"/>
          <w:sz w:val="21"/>
        </w:rPr>
        <w:t>process</w:t>
      </w:r>
      <w:r>
        <w:rPr>
          <w:rFonts w:ascii="Arial" w:hAnsi="Arial"/>
          <w:color w:val="070707"/>
          <w:spacing w:val="-4"/>
          <w:w w:val="105"/>
          <w:sz w:val="21"/>
        </w:rPr>
        <w:t xml:space="preserve"> </w:t>
      </w:r>
      <w:r>
        <w:rPr>
          <w:rFonts w:ascii="Arial" w:hAnsi="Arial"/>
          <w:color w:val="070707"/>
          <w:w w:val="105"/>
          <w:sz w:val="21"/>
        </w:rPr>
        <w:t>will</w:t>
      </w:r>
      <w:r>
        <w:rPr>
          <w:rFonts w:ascii="Arial" w:hAnsi="Arial"/>
          <w:color w:val="070707"/>
          <w:spacing w:val="-4"/>
          <w:w w:val="105"/>
          <w:sz w:val="21"/>
        </w:rPr>
        <w:t xml:space="preserve"> </w:t>
      </w:r>
      <w:r>
        <w:rPr>
          <w:rFonts w:ascii="Arial" w:hAnsi="Arial"/>
          <w:color w:val="070707"/>
          <w:w w:val="105"/>
          <w:sz w:val="21"/>
        </w:rPr>
        <w:t>be</w:t>
      </w:r>
      <w:r>
        <w:rPr>
          <w:rFonts w:ascii="Arial" w:hAnsi="Arial"/>
          <w:color w:val="070707"/>
          <w:spacing w:val="-2"/>
          <w:w w:val="105"/>
          <w:sz w:val="21"/>
        </w:rPr>
        <w:t xml:space="preserve"> </w:t>
      </w:r>
      <w:r>
        <w:rPr>
          <w:rFonts w:ascii="Arial" w:hAnsi="Arial"/>
          <w:color w:val="070707"/>
          <w:w w:val="105"/>
          <w:sz w:val="21"/>
        </w:rPr>
        <w:t>conducted</w:t>
      </w:r>
      <w:r>
        <w:rPr>
          <w:rFonts w:ascii="Arial" w:hAnsi="Arial"/>
          <w:color w:val="070707"/>
          <w:spacing w:val="-2"/>
          <w:w w:val="105"/>
          <w:sz w:val="21"/>
        </w:rPr>
        <w:t xml:space="preserve"> </w:t>
      </w:r>
      <w:r>
        <w:rPr>
          <w:rFonts w:ascii="Arial" w:hAnsi="Arial"/>
          <w:color w:val="070707"/>
          <w:w w:val="105"/>
          <w:sz w:val="21"/>
        </w:rPr>
        <w:t>and</w:t>
      </w:r>
      <w:r>
        <w:rPr>
          <w:rFonts w:ascii="Arial" w:hAnsi="Arial"/>
          <w:color w:val="070707"/>
          <w:spacing w:val="-2"/>
          <w:w w:val="105"/>
          <w:sz w:val="21"/>
        </w:rPr>
        <w:t xml:space="preserve"> </w:t>
      </w:r>
      <w:r>
        <w:rPr>
          <w:rFonts w:ascii="Arial" w:hAnsi="Arial"/>
          <w:color w:val="070707"/>
          <w:w w:val="105"/>
          <w:sz w:val="21"/>
        </w:rPr>
        <w:t>is</w:t>
      </w:r>
      <w:r>
        <w:rPr>
          <w:rFonts w:ascii="Arial" w:hAnsi="Arial"/>
          <w:color w:val="070707"/>
          <w:spacing w:val="-4"/>
          <w:w w:val="105"/>
          <w:sz w:val="21"/>
        </w:rPr>
        <w:t xml:space="preserve"> </w:t>
      </w:r>
      <w:r>
        <w:rPr>
          <w:rFonts w:ascii="Arial" w:hAnsi="Arial"/>
          <w:color w:val="070707"/>
          <w:w w:val="105"/>
          <w:sz w:val="21"/>
        </w:rPr>
        <w:t>consistent</w:t>
      </w:r>
      <w:r>
        <w:rPr>
          <w:rFonts w:ascii="Arial" w:hAnsi="Arial"/>
          <w:color w:val="070707"/>
          <w:spacing w:val="-4"/>
          <w:w w:val="105"/>
          <w:sz w:val="21"/>
        </w:rPr>
        <w:t xml:space="preserve"> </w:t>
      </w:r>
      <w:r>
        <w:rPr>
          <w:rFonts w:ascii="Arial" w:hAnsi="Arial"/>
          <w:color w:val="070707"/>
          <w:w w:val="105"/>
          <w:sz w:val="21"/>
        </w:rPr>
        <w:t>with</w:t>
      </w:r>
      <w:r>
        <w:rPr>
          <w:rFonts w:ascii="Arial" w:hAnsi="Arial"/>
          <w:color w:val="070707"/>
          <w:spacing w:val="-2"/>
          <w:w w:val="105"/>
          <w:sz w:val="21"/>
        </w:rPr>
        <w:t xml:space="preserve"> </w:t>
      </w:r>
      <w:r>
        <w:rPr>
          <w:rFonts w:ascii="Arial" w:hAnsi="Arial"/>
          <w:color w:val="070707"/>
          <w:w w:val="105"/>
          <w:sz w:val="21"/>
        </w:rPr>
        <w:t>the</w:t>
      </w:r>
      <w:r>
        <w:rPr>
          <w:rFonts w:ascii="Arial" w:hAnsi="Arial"/>
          <w:color w:val="070707"/>
          <w:spacing w:val="-2"/>
          <w:w w:val="105"/>
          <w:sz w:val="21"/>
        </w:rPr>
        <w:t xml:space="preserve"> </w:t>
      </w:r>
      <w:r>
        <w:rPr>
          <w:rFonts w:ascii="Arial" w:hAnsi="Arial"/>
          <w:color w:val="070707"/>
          <w:w w:val="105"/>
          <w:sz w:val="21"/>
        </w:rPr>
        <w:t>BEAD NOFO requirements on pages 42 – 46.</w:t>
      </w:r>
    </w:p>
    <w:p w14:paraId="5B23DF7B" w14:textId="77777777" w:rsidR="00DD7963" w:rsidRDefault="00DD7963">
      <w:pPr>
        <w:pStyle w:val="BodyText"/>
        <w:spacing w:before="19"/>
        <w:ind w:left="0"/>
        <w:rPr>
          <w:rFonts w:ascii="Arial"/>
          <w:sz w:val="21"/>
        </w:rPr>
      </w:pPr>
    </w:p>
    <w:p w14:paraId="5B23DF7C" w14:textId="77777777" w:rsidR="00DD7963" w:rsidRDefault="0033598E">
      <w:pPr>
        <w:pStyle w:val="ListParagraph"/>
        <w:numPr>
          <w:ilvl w:val="2"/>
          <w:numId w:val="63"/>
        </w:numPr>
        <w:tabs>
          <w:tab w:val="left" w:pos="636"/>
        </w:tabs>
        <w:ind w:left="636" w:hanging="536"/>
        <w:rPr>
          <w:sz w:val="24"/>
        </w:rPr>
      </w:pPr>
      <w:r>
        <w:rPr>
          <w:sz w:val="24"/>
        </w:rPr>
        <w:t>Overview</w:t>
      </w:r>
      <w:r>
        <w:rPr>
          <w:spacing w:val="-8"/>
          <w:sz w:val="24"/>
        </w:rPr>
        <w:t xml:space="preserve"> </w:t>
      </w:r>
      <w:r>
        <w:rPr>
          <w:sz w:val="24"/>
        </w:rPr>
        <w:t>of</w:t>
      </w:r>
      <w:r>
        <w:rPr>
          <w:spacing w:val="-6"/>
          <w:sz w:val="24"/>
        </w:rPr>
        <w:t xml:space="preserve"> </w:t>
      </w:r>
      <w:r>
        <w:rPr>
          <w:sz w:val="24"/>
        </w:rPr>
        <w:t>planned</w:t>
      </w:r>
      <w:r>
        <w:rPr>
          <w:spacing w:val="-7"/>
          <w:sz w:val="24"/>
        </w:rPr>
        <w:t xml:space="preserve"> </w:t>
      </w:r>
      <w:r>
        <w:rPr>
          <w:sz w:val="24"/>
        </w:rPr>
        <w:t>subgrantee</w:t>
      </w:r>
      <w:r>
        <w:rPr>
          <w:spacing w:val="-6"/>
          <w:sz w:val="24"/>
        </w:rPr>
        <w:t xml:space="preserve"> </w:t>
      </w:r>
      <w:r>
        <w:rPr>
          <w:sz w:val="24"/>
        </w:rPr>
        <w:t>selection</w:t>
      </w:r>
      <w:r>
        <w:rPr>
          <w:spacing w:val="-6"/>
          <w:sz w:val="24"/>
        </w:rPr>
        <w:t xml:space="preserve"> </w:t>
      </w:r>
      <w:r>
        <w:rPr>
          <w:spacing w:val="-2"/>
          <w:sz w:val="24"/>
        </w:rPr>
        <w:t>process</w:t>
      </w:r>
    </w:p>
    <w:p w14:paraId="49BB4A46" w14:textId="77777777" w:rsidR="008A7F20" w:rsidRDefault="008A7F20">
      <w:pPr>
        <w:pStyle w:val="BodyText"/>
        <w:ind w:right="230"/>
      </w:pPr>
    </w:p>
    <w:p w14:paraId="5B23DF7D" w14:textId="53499A8F" w:rsidR="00DD7963" w:rsidRDefault="0033598E">
      <w:pPr>
        <w:pStyle w:val="BodyText"/>
        <w:ind w:right="230"/>
      </w:pPr>
      <w:r>
        <w:t>The</w:t>
      </w:r>
      <w:r>
        <w:rPr>
          <w:spacing w:val="-3"/>
        </w:rPr>
        <w:t xml:space="preserve"> </w:t>
      </w:r>
      <w:r>
        <w:t>following</w:t>
      </w:r>
      <w:r>
        <w:rPr>
          <w:spacing w:val="-3"/>
        </w:rPr>
        <w:t xml:space="preserve"> </w:t>
      </w:r>
      <w:r>
        <w:t>is</w:t>
      </w:r>
      <w:r>
        <w:rPr>
          <w:spacing w:val="-3"/>
        </w:rPr>
        <w:t xml:space="preserve"> </w:t>
      </w:r>
      <w:r>
        <w:t>ADECA’s</w:t>
      </w:r>
      <w:r>
        <w:rPr>
          <w:spacing w:val="-2"/>
        </w:rPr>
        <w:t xml:space="preserve"> </w:t>
      </w:r>
      <w:r>
        <w:t>planned</w:t>
      </w:r>
      <w:r>
        <w:rPr>
          <w:spacing w:val="-3"/>
        </w:rPr>
        <w:t xml:space="preserve"> </w:t>
      </w:r>
      <w:r>
        <w:t>subgrantee</w:t>
      </w:r>
      <w:r>
        <w:rPr>
          <w:spacing w:val="-3"/>
        </w:rPr>
        <w:t xml:space="preserve"> </w:t>
      </w:r>
      <w:r>
        <w:t>selection</w:t>
      </w:r>
      <w:r>
        <w:rPr>
          <w:spacing w:val="-3"/>
        </w:rPr>
        <w:t xml:space="preserve"> </w:t>
      </w:r>
      <w:r>
        <w:t>process,</w:t>
      </w:r>
      <w:r>
        <w:rPr>
          <w:spacing w:val="-3"/>
        </w:rPr>
        <w:t xml:space="preserve"> </w:t>
      </w:r>
      <w:r>
        <w:t>which</w:t>
      </w:r>
      <w:r>
        <w:rPr>
          <w:spacing w:val="-3"/>
        </w:rPr>
        <w:t xml:space="preserve"> </w:t>
      </w:r>
      <w:r>
        <w:t>is</w:t>
      </w:r>
      <w:r>
        <w:rPr>
          <w:spacing w:val="-3"/>
        </w:rPr>
        <w:t xml:space="preserve"> </w:t>
      </w:r>
      <w:r>
        <w:t>part</w:t>
      </w:r>
      <w:r>
        <w:rPr>
          <w:spacing w:val="-3"/>
        </w:rPr>
        <w:t xml:space="preserve"> </w:t>
      </w:r>
      <w:r>
        <w:t>of</w:t>
      </w:r>
      <w:r>
        <w:rPr>
          <w:spacing w:val="-3"/>
        </w:rPr>
        <w:t xml:space="preserve"> </w:t>
      </w:r>
      <w:r>
        <w:t>ADECA’s</w:t>
      </w:r>
      <w:r>
        <w:rPr>
          <w:spacing w:val="-2"/>
        </w:rPr>
        <w:t xml:space="preserve"> </w:t>
      </w:r>
      <w:r>
        <w:t>larger</w:t>
      </w:r>
      <w:r>
        <w:rPr>
          <w:spacing w:val="-3"/>
        </w:rPr>
        <w:t xml:space="preserve"> </w:t>
      </w:r>
      <w:r>
        <w:t>plan for ensuring broadband availability for all Alabama locations that are currently unserved and underserved, if sufficient funds are available.</w:t>
      </w:r>
    </w:p>
    <w:p w14:paraId="195BB85E" w14:textId="77777777" w:rsidR="0093240F" w:rsidRDefault="0093240F">
      <w:pPr>
        <w:pStyle w:val="BodyText"/>
        <w:ind w:right="241"/>
        <w:jc w:val="both"/>
      </w:pPr>
    </w:p>
    <w:p w14:paraId="5B23DF7E" w14:textId="0F85C177" w:rsidR="00DD7963" w:rsidRDefault="0033598E">
      <w:pPr>
        <w:pStyle w:val="BodyText"/>
        <w:ind w:right="241"/>
        <w:jc w:val="both"/>
      </w:pPr>
      <w:r>
        <w:t>ADECA</w:t>
      </w:r>
      <w:r>
        <w:rPr>
          <w:spacing w:val="-2"/>
        </w:rPr>
        <w:t xml:space="preserve"> </w:t>
      </w:r>
      <w:r>
        <w:t>anticipates</w:t>
      </w:r>
      <w:r>
        <w:rPr>
          <w:spacing w:val="-3"/>
        </w:rPr>
        <w:t xml:space="preserve"> </w:t>
      </w:r>
      <w:r>
        <w:t>a</w:t>
      </w:r>
      <w:r>
        <w:rPr>
          <w:spacing w:val="-3"/>
        </w:rPr>
        <w:t xml:space="preserve"> </w:t>
      </w:r>
      <w:r>
        <w:t>multi-step</w:t>
      </w:r>
      <w:r>
        <w:rPr>
          <w:spacing w:val="-3"/>
        </w:rPr>
        <w:t xml:space="preserve"> </w:t>
      </w:r>
      <w:r>
        <w:t>process</w:t>
      </w:r>
      <w:r>
        <w:rPr>
          <w:spacing w:val="-2"/>
        </w:rPr>
        <w:t xml:space="preserve"> </w:t>
      </w:r>
      <w:r>
        <w:t>for</w:t>
      </w:r>
      <w:r>
        <w:rPr>
          <w:spacing w:val="-3"/>
        </w:rPr>
        <w:t xml:space="preserve"> </w:t>
      </w:r>
      <w:r>
        <w:t>selecting</w:t>
      </w:r>
      <w:r>
        <w:rPr>
          <w:spacing w:val="-3"/>
        </w:rPr>
        <w:t xml:space="preserve"> </w:t>
      </w:r>
      <w:r>
        <w:t>subgrantees</w:t>
      </w:r>
      <w:r>
        <w:rPr>
          <w:spacing w:val="-3"/>
        </w:rPr>
        <w:t xml:space="preserve"> </w:t>
      </w:r>
      <w:r>
        <w:t>for</w:t>
      </w:r>
      <w:r>
        <w:rPr>
          <w:spacing w:val="-2"/>
        </w:rPr>
        <w:t xml:space="preserve"> </w:t>
      </w:r>
      <w:r>
        <w:t>its</w:t>
      </w:r>
      <w:r>
        <w:rPr>
          <w:spacing w:val="-3"/>
        </w:rPr>
        <w:t xml:space="preserve"> </w:t>
      </w:r>
      <w:r>
        <w:t>BEAD</w:t>
      </w:r>
      <w:r>
        <w:rPr>
          <w:spacing w:val="-3"/>
        </w:rPr>
        <w:t xml:space="preserve"> </w:t>
      </w:r>
      <w:r>
        <w:t>funds</w:t>
      </w:r>
      <w:r>
        <w:rPr>
          <w:spacing w:val="-3"/>
        </w:rPr>
        <w:t xml:space="preserve"> </w:t>
      </w:r>
      <w:r>
        <w:t>that</w:t>
      </w:r>
      <w:r>
        <w:rPr>
          <w:spacing w:val="-3"/>
        </w:rPr>
        <w:t xml:space="preserve"> </w:t>
      </w:r>
      <w:r>
        <w:t>will</w:t>
      </w:r>
      <w:r>
        <w:rPr>
          <w:spacing w:val="-3"/>
        </w:rPr>
        <w:t xml:space="preserve"> </w:t>
      </w:r>
      <w:r>
        <w:t>(1)</w:t>
      </w:r>
      <w:r>
        <w:rPr>
          <w:spacing w:val="-3"/>
        </w:rPr>
        <w:t xml:space="preserve"> </w:t>
      </w:r>
      <w:r>
        <w:t>begin with prequalification of applicants (referred to as the Prequalification Phase), (2) then proceed to receipt and scoring of grant applications (referred to as the Scoring Phase), and (3) then proceed to negotiations with applicants (referred to as the Negotiation Phase).</w:t>
      </w:r>
    </w:p>
    <w:p w14:paraId="5B23DF7F" w14:textId="77777777" w:rsidR="00DD7963" w:rsidRDefault="00DD7963">
      <w:pPr>
        <w:pStyle w:val="BodyText"/>
        <w:ind w:left="0"/>
      </w:pPr>
    </w:p>
    <w:p w14:paraId="5B23DF80" w14:textId="22213ED5" w:rsidR="00DD7963" w:rsidRDefault="0033598E">
      <w:pPr>
        <w:pStyle w:val="BodyText"/>
        <w:ind w:right="297"/>
      </w:pPr>
      <w:r>
        <w:t>ADECA</w:t>
      </w:r>
      <w:r>
        <w:rPr>
          <w:spacing w:val="-2"/>
        </w:rPr>
        <w:t xml:space="preserve"> </w:t>
      </w:r>
      <w:r>
        <w:t>would</w:t>
      </w:r>
      <w:r>
        <w:rPr>
          <w:spacing w:val="-3"/>
        </w:rPr>
        <w:t xml:space="preserve"> </w:t>
      </w:r>
      <w:r>
        <w:t>like</w:t>
      </w:r>
      <w:r>
        <w:rPr>
          <w:spacing w:val="-3"/>
        </w:rPr>
        <w:t xml:space="preserve"> </w:t>
      </w:r>
      <w:r>
        <w:t>to</w:t>
      </w:r>
      <w:r>
        <w:rPr>
          <w:spacing w:val="-3"/>
        </w:rPr>
        <w:t xml:space="preserve"> </w:t>
      </w:r>
      <w:r>
        <w:t>avail</w:t>
      </w:r>
      <w:r>
        <w:rPr>
          <w:spacing w:val="-3"/>
        </w:rPr>
        <w:t xml:space="preserve"> </w:t>
      </w:r>
      <w:r>
        <w:t>subgrantees</w:t>
      </w:r>
      <w:r>
        <w:rPr>
          <w:spacing w:val="-3"/>
        </w:rPr>
        <w:t xml:space="preserve"> </w:t>
      </w:r>
      <w:r>
        <w:t>of</w:t>
      </w:r>
      <w:r>
        <w:rPr>
          <w:spacing w:val="-2"/>
        </w:rPr>
        <w:t xml:space="preserve"> </w:t>
      </w:r>
      <w:r>
        <w:t>the</w:t>
      </w:r>
      <w:r>
        <w:rPr>
          <w:spacing w:val="-3"/>
        </w:rPr>
        <w:t xml:space="preserve"> </w:t>
      </w:r>
      <w:r>
        <w:t>2</w:t>
      </w:r>
      <w:r>
        <w:rPr>
          <w:spacing w:val="-3"/>
        </w:rPr>
        <w:t xml:space="preserve"> </w:t>
      </w:r>
      <w:r>
        <w:t>C.F.R.</w:t>
      </w:r>
      <w:r>
        <w:rPr>
          <w:spacing w:val="-3"/>
        </w:rPr>
        <w:t xml:space="preserve"> </w:t>
      </w:r>
      <w:r>
        <w:t>Part</w:t>
      </w:r>
      <w:r>
        <w:rPr>
          <w:spacing w:val="-3"/>
        </w:rPr>
        <w:t xml:space="preserve"> </w:t>
      </w:r>
      <w:r>
        <w:t>200</w:t>
      </w:r>
      <w:r>
        <w:rPr>
          <w:spacing w:val="-3"/>
        </w:rPr>
        <w:t xml:space="preserve"> </w:t>
      </w:r>
      <w:r>
        <w:t>exceptions</w:t>
      </w:r>
      <w:r>
        <w:rPr>
          <w:spacing w:val="-3"/>
        </w:rPr>
        <w:t xml:space="preserve"> </w:t>
      </w:r>
      <w:r>
        <w:t>and</w:t>
      </w:r>
      <w:r>
        <w:rPr>
          <w:spacing w:val="-3"/>
        </w:rPr>
        <w:t xml:space="preserve"> </w:t>
      </w:r>
      <w:r>
        <w:t>adjustments</w:t>
      </w:r>
      <w:r>
        <w:rPr>
          <w:spacing w:val="-3"/>
        </w:rPr>
        <w:t xml:space="preserve"> </w:t>
      </w:r>
      <w:r>
        <w:t>NTIA</w:t>
      </w:r>
      <w:r>
        <w:rPr>
          <w:spacing w:val="-2"/>
        </w:rPr>
        <w:t xml:space="preserve"> </w:t>
      </w:r>
      <w:r>
        <w:t>has applied and will apply in the BEAD Program, including but not limited to the exceptions and adjustments related to fixed amount subawards, program income, cost principles, procurement standards, property standards, and audit requirements. Should any revisions to this Initial Proposal be needed to accomplish this, ADECA would like an opportunity to make those revisions.</w:t>
      </w:r>
    </w:p>
    <w:p w14:paraId="55A847C3" w14:textId="77777777" w:rsidR="0093240F" w:rsidRDefault="0093240F">
      <w:pPr>
        <w:pStyle w:val="BodyText"/>
        <w:ind w:right="218"/>
      </w:pPr>
    </w:p>
    <w:p w14:paraId="5B23DF81" w14:textId="6EBCA239" w:rsidR="00DD7963" w:rsidRDefault="0033598E">
      <w:pPr>
        <w:pStyle w:val="BodyText"/>
        <w:ind w:right="218"/>
      </w:pPr>
      <w:r>
        <w:t>ADECA anticipates that applicants will be able to apply for both unserved and underserved locations based on application service areas that the applicants will determine themselves, within the confines of county boundaries and subject to the requirements described below. Each of Alabama’s counties will constitute a grant area and applicants will be required to submit a separate application for each county, even if they plan to serve multiple counties. With this county framework, ADECA believes that Alabama’s</w:t>
      </w:r>
      <w:r>
        <w:rPr>
          <w:spacing w:val="-3"/>
        </w:rPr>
        <w:t xml:space="preserve"> </w:t>
      </w:r>
      <w:r>
        <w:t>interests</w:t>
      </w:r>
      <w:r>
        <w:rPr>
          <w:spacing w:val="-3"/>
        </w:rPr>
        <w:t xml:space="preserve"> </w:t>
      </w:r>
      <w:r>
        <w:t>will</w:t>
      </w:r>
      <w:r>
        <w:rPr>
          <w:spacing w:val="-3"/>
        </w:rPr>
        <w:t xml:space="preserve"> </w:t>
      </w:r>
      <w:r>
        <w:t>be</w:t>
      </w:r>
      <w:r>
        <w:rPr>
          <w:spacing w:val="-3"/>
        </w:rPr>
        <w:t xml:space="preserve"> </w:t>
      </w:r>
      <w:r>
        <w:t>best</w:t>
      </w:r>
      <w:r>
        <w:rPr>
          <w:spacing w:val="-3"/>
        </w:rPr>
        <w:t xml:space="preserve"> </w:t>
      </w:r>
      <w:r>
        <w:t>served</w:t>
      </w:r>
      <w:r>
        <w:rPr>
          <w:spacing w:val="-3"/>
        </w:rPr>
        <w:t xml:space="preserve"> </w:t>
      </w:r>
      <w:r>
        <w:t>by</w:t>
      </w:r>
      <w:r>
        <w:rPr>
          <w:spacing w:val="-3"/>
        </w:rPr>
        <w:t xml:space="preserve"> </w:t>
      </w:r>
      <w:r>
        <w:t>enabling</w:t>
      </w:r>
      <w:r>
        <w:rPr>
          <w:spacing w:val="-3"/>
        </w:rPr>
        <w:t xml:space="preserve"> </w:t>
      </w:r>
      <w:r>
        <w:t>the</w:t>
      </w:r>
      <w:r>
        <w:rPr>
          <w:spacing w:val="-3"/>
        </w:rPr>
        <w:t xml:space="preserve"> </w:t>
      </w:r>
      <w:r>
        <w:t>applicants</w:t>
      </w:r>
      <w:r>
        <w:rPr>
          <w:spacing w:val="-3"/>
        </w:rPr>
        <w:t xml:space="preserve"> </w:t>
      </w:r>
      <w:r>
        <w:t>to</w:t>
      </w:r>
      <w:r>
        <w:rPr>
          <w:spacing w:val="-3"/>
        </w:rPr>
        <w:t xml:space="preserve"> </w:t>
      </w:r>
      <w:r>
        <w:t>determine</w:t>
      </w:r>
      <w:r>
        <w:rPr>
          <w:spacing w:val="-3"/>
        </w:rPr>
        <w:t xml:space="preserve"> </w:t>
      </w:r>
      <w:r>
        <w:t>specific</w:t>
      </w:r>
      <w:r>
        <w:rPr>
          <w:spacing w:val="-3"/>
        </w:rPr>
        <w:t xml:space="preserve"> </w:t>
      </w:r>
      <w:r>
        <w:t>application</w:t>
      </w:r>
      <w:r>
        <w:rPr>
          <w:spacing w:val="-4"/>
        </w:rPr>
        <w:t xml:space="preserve"> </w:t>
      </w:r>
      <w:r>
        <w:t>areas rather than ADECA attempting to do this. As explained further below, ADECA will prioritize applications that propose to serve 100 percent of unserved locations in a county to incentivize applications for higher percentages of eligible locations within each county.</w:t>
      </w:r>
    </w:p>
    <w:p w14:paraId="5B23DF82" w14:textId="77777777" w:rsidR="00DD7963" w:rsidRDefault="00DD7963">
      <w:pPr>
        <w:pStyle w:val="BodyText"/>
        <w:ind w:left="0"/>
      </w:pPr>
    </w:p>
    <w:p w14:paraId="5B23DF85" w14:textId="0F43A2EF" w:rsidR="00DD7963" w:rsidRDefault="0033598E" w:rsidP="0093240F">
      <w:pPr>
        <w:pStyle w:val="BodyText"/>
        <w:spacing w:before="1"/>
      </w:pPr>
      <w:r>
        <w:t>ADECA</w:t>
      </w:r>
      <w:r>
        <w:rPr>
          <w:spacing w:val="-7"/>
        </w:rPr>
        <w:t xml:space="preserve"> </w:t>
      </w:r>
      <w:r>
        <w:t>recognizes</w:t>
      </w:r>
      <w:r>
        <w:rPr>
          <w:spacing w:val="-5"/>
        </w:rPr>
        <w:t xml:space="preserve"> </w:t>
      </w:r>
      <w:r>
        <w:t>the</w:t>
      </w:r>
      <w:r>
        <w:rPr>
          <w:spacing w:val="-5"/>
        </w:rPr>
        <w:t xml:space="preserve"> </w:t>
      </w:r>
      <w:r>
        <w:t>preference</w:t>
      </w:r>
      <w:r>
        <w:rPr>
          <w:spacing w:val="-5"/>
        </w:rPr>
        <w:t xml:space="preserve"> </w:t>
      </w:r>
      <w:r>
        <w:t>in</w:t>
      </w:r>
      <w:r>
        <w:rPr>
          <w:spacing w:val="-5"/>
        </w:rPr>
        <w:t xml:space="preserve"> </w:t>
      </w:r>
      <w:r>
        <w:t>federal</w:t>
      </w:r>
      <w:r>
        <w:rPr>
          <w:spacing w:val="-5"/>
        </w:rPr>
        <w:t xml:space="preserve"> </w:t>
      </w:r>
      <w:r>
        <w:t>BEAD</w:t>
      </w:r>
      <w:r>
        <w:rPr>
          <w:spacing w:val="-5"/>
        </w:rPr>
        <w:t xml:space="preserve"> </w:t>
      </w:r>
      <w:r>
        <w:t>policy</w:t>
      </w:r>
      <w:r>
        <w:rPr>
          <w:spacing w:val="-5"/>
        </w:rPr>
        <w:t xml:space="preserve"> </w:t>
      </w:r>
      <w:r>
        <w:t>for</w:t>
      </w:r>
      <w:r>
        <w:rPr>
          <w:spacing w:val="-5"/>
        </w:rPr>
        <w:t xml:space="preserve"> </w:t>
      </w:r>
      <w:r>
        <w:t>projects</w:t>
      </w:r>
      <w:r>
        <w:rPr>
          <w:spacing w:val="-5"/>
        </w:rPr>
        <w:t xml:space="preserve"> </w:t>
      </w:r>
      <w:r>
        <w:t>that</w:t>
      </w:r>
      <w:r>
        <w:rPr>
          <w:spacing w:val="-5"/>
        </w:rPr>
        <w:t xml:space="preserve"> </w:t>
      </w:r>
      <w:r>
        <w:t>involve</w:t>
      </w:r>
      <w:r>
        <w:rPr>
          <w:spacing w:val="-5"/>
        </w:rPr>
        <w:t xml:space="preserve"> </w:t>
      </w:r>
      <w:r>
        <w:t>deployment</w:t>
      </w:r>
      <w:r>
        <w:rPr>
          <w:spacing w:val="-5"/>
        </w:rPr>
        <w:t xml:space="preserve"> </w:t>
      </w:r>
      <w:r>
        <w:t>of</w:t>
      </w:r>
      <w:r>
        <w:rPr>
          <w:spacing w:val="-5"/>
        </w:rPr>
        <w:t xml:space="preserve"> </w:t>
      </w:r>
      <w:r>
        <w:rPr>
          <w:spacing w:val="-2"/>
        </w:rPr>
        <w:t>fiber</w:t>
      </w:r>
      <w:r w:rsidR="0093240F">
        <w:rPr>
          <w:spacing w:val="-2"/>
        </w:rPr>
        <w:t xml:space="preserve"> </w:t>
      </w:r>
      <w:r>
        <w:t>-to-the-premises, which are considered by NTIA to be “Priority Broadband Projects.” (According to the BEAD NOFO, “the term ‘Priority Broadband Project’ means a project that will provision service via end-to-end fiber-optic facilities to each end-user premises.” BEAD NOFO, p. 14. The BEAD NOFO further provides that projects can only be funded with alternative technologies if the costs for fiber-to- the-premises</w:t>
      </w:r>
      <w:r>
        <w:rPr>
          <w:spacing w:val="-4"/>
        </w:rPr>
        <w:t xml:space="preserve"> </w:t>
      </w:r>
      <w:r>
        <w:t>exceed</w:t>
      </w:r>
      <w:r>
        <w:rPr>
          <w:spacing w:val="-4"/>
        </w:rPr>
        <w:t xml:space="preserve"> </w:t>
      </w:r>
      <w:r>
        <w:t>a</w:t>
      </w:r>
      <w:r>
        <w:rPr>
          <w:spacing w:val="-4"/>
        </w:rPr>
        <w:t xml:space="preserve"> </w:t>
      </w:r>
      <w:r>
        <w:t>cost</w:t>
      </w:r>
      <w:r>
        <w:rPr>
          <w:spacing w:val="-4"/>
        </w:rPr>
        <w:t xml:space="preserve"> </w:t>
      </w:r>
      <w:r>
        <w:t>threshold</w:t>
      </w:r>
      <w:r>
        <w:rPr>
          <w:spacing w:val="-4"/>
        </w:rPr>
        <w:t xml:space="preserve"> </w:t>
      </w:r>
      <w:r>
        <w:t>(known</w:t>
      </w:r>
      <w:r>
        <w:rPr>
          <w:spacing w:val="-3"/>
        </w:rPr>
        <w:t xml:space="preserve"> </w:t>
      </w:r>
      <w:r>
        <w:t>as</w:t>
      </w:r>
      <w:r>
        <w:rPr>
          <w:spacing w:val="-3"/>
        </w:rPr>
        <w:t xml:space="preserve"> </w:t>
      </w:r>
      <w:r>
        <w:t>the</w:t>
      </w:r>
      <w:r>
        <w:rPr>
          <w:spacing w:val="-4"/>
        </w:rPr>
        <w:t xml:space="preserve"> </w:t>
      </w:r>
      <w:r>
        <w:t>“Extremely</w:t>
      </w:r>
      <w:r>
        <w:rPr>
          <w:spacing w:val="-4"/>
        </w:rPr>
        <w:t xml:space="preserve"> </w:t>
      </w:r>
      <w:r>
        <w:t>High</w:t>
      </w:r>
      <w:r>
        <w:rPr>
          <w:spacing w:val="-4"/>
        </w:rPr>
        <w:t xml:space="preserve"> </w:t>
      </w:r>
      <w:r>
        <w:t>Cost</w:t>
      </w:r>
      <w:r>
        <w:rPr>
          <w:spacing w:val="-4"/>
        </w:rPr>
        <w:t xml:space="preserve"> </w:t>
      </w:r>
      <w:r>
        <w:t>Per</w:t>
      </w:r>
      <w:r>
        <w:rPr>
          <w:spacing w:val="-3"/>
        </w:rPr>
        <w:t xml:space="preserve"> </w:t>
      </w:r>
      <w:r>
        <w:t>Location</w:t>
      </w:r>
      <w:r>
        <w:rPr>
          <w:spacing w:val="-4"/>
        </w:rPr>
        <w:t xml:space="preserve"> </w:t>
      </w:r>
      <w:r>
        <w:t>Threshold”)</w:t>
      </w:r>
      <w:r>
        <w:rPr>
          <w:spacing w:val="-4"/>
        </w:rPr>
        <w:t xml:space="preserve"> </w:t>
      </w:r>
      <w:r>
        <w:t>that is calculated to enable all unserved locations to receive service with the available BEAD funding. Id. at 35-46. States may decline to fund fiber-to-the-premises only in the event that the costs exceed the Extremely High Cost Per Location Threshold and the alternative approach is approved by NTIA). That federal</w:t>
      </w:r>
      <w:r>
        <w:rPr>
          <w:spacing w:val="-2"/>
        </w:rPr>
        <w:t xml:space="preserve"> </w:t>
      </w:r>
      <w:r>
        <w:t>preference</w:t>
      </w:r>
      <w:r>
        <w:rPr>
          <w:spacing w:val="-2"/>
        </w:rPr>
        <w:t xml:space="preserve"> </w:t>
      </w:r>
      <w:r>
        <w:t>is</w:t>
      </w:r>
      <w:r>
        <w:rPr>
          <w:spacing w:val="-2"/>
        </w:rPr>
        <w:t xml:space="preserve"> </w:t>
      </w:r>
      <w:r>
        <w:t>consistent</w:t>
      </w:r>
      <w:r>
        <w:rPr>
          <w:spacing w:val="-2"/>
        </w:rPr>
        <w:t xml:space="preserve"> </w:t>
      </w:r>
      <w:r>
        <w:t>with</w:t>
      </w:r>
      <w:r>
        <w:rPr>
          <w:spacing w:val="-2"/>
        </w:rPr>
        <w:t xml:space="preserve"> </w:t>
      </w:r>
      <w:r>
        <w:t>the</w:t>
      </w:r>
      <w:r>
        <w:rPr>
          <w:spacing w:val="-2"/>
        </w:rPr>
        <w:t xml:space="preserve"> </w:t>
      </w:r>
      <w:r>
        <w:t>ADECA’s</w:t>
      </w:r>
      <w:r>
        <w:rPr>
          <w:spacing w:val="-1"/>
        </w:rPr>
        <w:t xml:space="preserve"> </w:t>
      </w:r>
      <w:r>
        <w:t>own</w:t>
      </w:r>
      <w:r>
        <w:rPr>
          <w:spacing w:val="-2"/>
        </w:rPr>
        <w:t xml:space="preserve"> </w:t>
      </w:r>
      <w:r>
        <w:t>policy</w:t>
      </w:r>
      <w:r>
        <w:rPr>
          <w:spacing w:val="-2"/>
        </w:rPr>
        <w:t xml:space="preserve"> </w:t>
      </w:r>
      <w:r>
        <w:t>to</w:t>
      </w:r>
      <w:r>
        <w:rPr>
          <w:spacing w:val="-2"/>
        </w:rPr>
        <w:t xml:space="preserve"> </w:t>
      </w:r>
      <w:r>
        <w:t>use</w:t>
      </w:r>
      <w:r>
        <w:rPr>
          <w:spacing w:val="-2"/>
        </w:rPr>
        <w:t xml:space="preserve"> </w:t>
      </w:r>
      <w:r>
        <w:t>public</w:t>
      </w:r>
      <w:r>
        <w:rPr>
          <w:spacing w:val="-2"/>
        </w:rPr>
        <w:t xml:space="preserve"> </w:t>
      </w:r>
      <w:r>
        <w:t>funds</w:t>
      </w:r>
      <w:r>
        <w:rPr>
          <w:spacing w:val="-1"/>
        </w:rPr>
        <w:t xml:space="preserve"> </w:t>
      </w:r>
      <w:r>
        <w:t>to</w:t>
      </w:r>
      <w:r>
        <w:rPr>
          <w:spacing w:val="-2"/>
        </w:rPr>
        <w:t xml:space="preserve"> </w:t>
      </w:r>
      <w:r>
        <w:t>build</w:t>
      </w:r>
      <w:r>
        <w:rPr>
          <w:spacing w:val="-2"/>
        </w:rPr>
        <w:t xml:space="preserve"> </w:t>
      </w:r>
      <w:r>
        <w:t>infrastructure capable</w:t>
      </w:r>
      <w:r>
        <w:rPr>
          <w:spacing w:val="-1"/>
        </w:rPr>
        <w:t xml:space="preserve"> </w:t>
      </w:r>
      <w:r>
        <w:t>of</w:t>
      </w:r>
      <w:r>
        <w:rPr>
          <w:spacing w:val="-1"/>
        </w:rPr>
        <w:t xml:space="preserve"> </w:t>
      </w:r>
      <w:r>
        <w:t>100/100</w:t>
      </w:r>
      <w:r>
        <w:rPr>
          <w:spacing w:val="-1"/>
        </w:rPr>
        <w:t xml:space="preserve"> </w:t>
      </w:r>
      <w:r>
        <w:t>Mbps speeds</w:t>
      </w:r>
      <w:r>
        <w:rPr>
          <w:spacing w:val="-1"/>
        </w:rPr>
        <w:t xml:space="preserve"> </w:t>
      </w:r>
      <w:r>
        <w:t>wherever</w:t>
      </w:r>
      <w:r>
        <w:rPr>
          <w:spacing w:val="-1"/>
        </w:rPr>
        <w:t xml:space="preserve"> </w:t>
      </w:r>
      <w:r>
        <w:t>possible.</w:t>
      </w:r>
      <w:r>
        <w:rPr>
          <w:spacing w:val="-1"/>
        </w:rPr>
        <w:t xml:space="preserve"> </w:t>
      </w:r>
      <w:r>
        <w:t>(See,</w:t>
      </w:r>
      <w:r>
        <w:rPr>
          <w:spacing w:val="-1"/>
        </w:rPr>
        <w:t xml:space="preserve"> </w:t>
      </w:r>
      <w:r>
        <w:t>e.g.,</w:t>
      </w:r>
      <w:r>
        <w:rPr>
          <w:spacing w:val="-1"/>
        </w:rPr>
        <w:t xml:space="preserve"> </w:t>
      </w:r>
      <w:r>
        <w:t>“Alabama</w:t>
      </w:r>
      <w:r>
        <w:rPr>
          <w:spacing w:val="-1"/>
        </w:rPr>
        <w:t xml:space="preserve"> </w:t>
      </w:r>
      <w:r>
        <w:t>Broadband</w:t>
      </w:r>
      <w:r>
        <w:rPr>
          <w:spacing w:val="-1"/>
        </w:rPr>
        <w:t xml:space="preserve"> </w:t>
      </w:r>
      <w:r>
        <w:t>Accessibility</w:t>
      </w:r>
      <w:r>
        <w:rPr>
          <w:spacing w:val="-1"/>
        </w:rPr>
        <w:t xml:space="preserve"> </w:t>
      </w:r>
      <w:r>
        <w:t xml:space="preserve">Fund Grant Application and Implementation,” ADECA, </w:t>
      </w:r>
      <w:hyperlink r:id="rId29" w:history="1">
        <w:r w:rsidR="00326F0B" w:rsidRPr="002929B3">
          <w:rPr>
            <w:rStyle w:val="Hyperlink"/>
          </w:rPr>
          <w:t>https://adeca.alabama.gov/grant-application-and-%20implementation/</w:t>
        </w:r>
      </w:hyperlink>
      <w:r w:rsidR="00326F0B">
        <w:t xml:space="preserve">; </w:t>
      </w:r>
      <w:r>
        <w:t xml:space="preserve">“Alabama Capital Projects Fund,” ADECA, </w:t>
      </w:r>
      <w:hyperlink r:id="rId30" w:history="1">
        <w:r w:rsidR="00265590" w:rsidRPr="002929B3">
          <w:rPr>
            <w:rStyle w:val="Hyperlink"/>
          </w:rPr>
          <w:t>https://adeca.alabama.gov/alcapitalprojectsfund/</w:t>
        </w:r>
      </w:hyperlink>
      <w:r w:rsidR="00265590">
        <w:t xml:space="preserve">; </w:t>
      </w:r>
      <w:r>
        <w:t xml:space="preserve">“Alabama Anchor Institution/Middle-Mile Program,” ADECA, </w:t>
      </w:r>
      <w:hyperlink r:id="rId31" w:history="1">
        <w:r w:rsidR="007E02CC" w:rsidRPr="002929B3">
          <w:rPr>
            <w:rStyle w:val="Hyperlink"/>
          </w:rPr>
          <w:t>https://adeca.alabama.gov/alanchormiddlemile/</w:t>
        </w:r>
      </w:hyperlink>
      <w:r w:rsidR="007E02CC">
        <w:t xml:space="preserve">). </w:t>
      </w:r>
      <w:r>
        <w:t>Given these two considerations, ADECA plans to prioritize fiber-to-the-premises proposals, consistent with the BEAD NOFO, and to make awards for alternative technologies only if and where the costs of fiber exceed the Extremely High Cost Per Location Threshold.</w:t>
      </w:r>
    </w:p>
    <w:p w14:paraId="5B23DF86" w14:textId="77777777" w:rsidR="00DD7963" w:rsidRDefault="00DD7963">
      <w:pPr>
        <w:pStyle w:val="BodyText"/>
        <w:ind w:left="0"/>
      </w:pPr>
    </w:p>
    <w:p w14:paraId="5B23DF87" w14:textId="77777777" w:rsidR="00DD7963" w:rsidRDefault="0033598E">
      <w:pPr>
        <w:pStyle w:val="BodyText"/>
        <w:ind w:right="252"/>
      </w:pPr>
      <w:r>
        <w:t>ADECA’s data suggest that there exists a business case with respect to 100 percent of currently</w:t>
      </w:r>
      <w:r>
        <w:rPr>
          <w:spacing w:val="40"/>
        </w:rPr>
        <w:t xml:space="preserve"> </w:t>
      </w:r>
      <w:r>
        <w:t>unserved and underserved locations for applicants to request funding for fiber at a level that will be equal</w:t>
      </w:r>
      <w:r>
        <w:rPr>
          <w:spacing w:val="-3"/>
        </w:rPr>
        <w:t xml:space="preserve"> </w:t>
      </w:r>
      <w:r>
        <w:t>to</w:t>
      </w:r>
      <w:r>
        <w:rPr>
          <w:spacing w:val="-3"/>
        </w:rPr>
        <w:t xml:space="preserve"> </w:t>
      </w:r>
      <w:r>
        <w:t>the</w:t>
      </w:r>
      <w:r>
        <w:rPr>
          <w:spacing w:val="-3"/>
        </w:rPr>
        <w:t xml:space="preserve"> </w:t>
      </w:r>
      <w:r>
        <w:t>BEAD</w:t>
      </w:r>
      <w:r>
        <w:rPr>
          <w:spacing w:val="-3"/>
        </w:rPr>
        <w:t xml:space="preserve"> </w:t>
      </w:r>
      <w:r>
        <w:t>funds</w:t>
      </w:r>
      <w:r>
        <w:rPr>
          <w:spacing w:val="-3"/>
        </w:rPr>
        <w:t xml:space="preserve"> </w:t>
      </w:r>
      <w:r>
        <w:t>available.</w:t>
      </w:r>
      <w:r>
        <w:rPr>
          <w:spacing w:val="-3"/>
        </w:rPr>
        <w:t xml:space="preserve"> </w:t>
      </w:r>
      <w:r>
        <w:t>Despite</w:t>
      </w:r>
      <w:r>
        <w:rPr>
          <w:spacing w:val="-3"/>
        </w:rPr>
        <w:t xml:space="preserve"> </w:t>
      </w:r>
      <w:r>
        <w:t>this</w:t>
      </w:r>
      <w:r>
        <w:rPr>
          <w:spacing w:val="-3"/>
        </w:rPr>
        <w:t xml:space="preserve"> </w:t>
      </w:r>
      <w:r>
        <w:t>analysis,</w:t>
      </w:r>
      <w:r>
        <w:rPr>
          <w:spacing w:val="-3"/>
        </w:rPr>
        <w:t xml:space="preserve"> </w:t>
      </w:r>
      <w:r>
        <w:t>given</w:t>
      </w:r>
      <w:r>
        <w:rPr>
          <w:spacing w:val="-3"/>
        </w:rPr>
        <w:t xml:space="preserve"> </w:t>
      </w:r>
      <w:r>
        <w:t>the</w:t>
      </w:r>
      <w:r>
        <w:rPr>
          <w:spacing w:val="-3"/>
        </w:rPr>
        <w:t xml:space="preserve"> </w:t>
      </w:r>
      <w:r>
        <w:t>unpredictability</w:t>
      </w:r>
      <w:r>
        <w:rPr>
          <w:spacing w:val="-4"/>
        </w:rPr>
        <w:t xml:space="preserve"> </w:t>
      </w:r>
      <w:r>
        <w:t>of</w:t>
      </w:r>
      <w:r>
        <w:rPr>
          <w:spacing w:val="-3"/>
        </w:rPr>
        <w:t xml:space="preserve"> </w:t>
      </w:r>
      <w:r>
        <w:t>fiber</w:t>
      </w:r>
      <w:r>
        <w:rPr>
          <w:spacing w:val="-3"/>
        </w:rPr>
        <w:t xml:space="preserve"> </w:t>
      </w:r>
      <w:r>
        <w:t>construction costs during the BEAD timeline and considering the challenges of reaching many extremely remote locations in some parts of Alabama, alternative technologies may still be necessary to address the needs of some unserved and underserved locations. Furthermore, there may not exist in every part of the state an interested potential applicant that provides service over fiber. Given this, and in order to maximize the benefits of competition and increase the range of options available, ADECA intends to accept applications not only for fiber but also for alternative technologies such as fixed wireless that are considered “non-Priority” under the BEAD NOFO, and to make those awards as necessary in the event that locations do not receive viable Priority Broadband applications. (BEAD NOFO, p. 44-46).</w:t>
      </w:r>
    </w:p>
    <w:p w14:paraId="5B23DF88" w14:textId="77777777" w:rsidR="00DD7963" w:rsidRDefault="00DD7963">
      <w:pPr>
        <w:pStyle w:val="BodyText"/>
        <w:ind w:left="0"/>
      </w:pPr>
    </w:p>
    <w:p w14:paraId="5B23DF89" w14:textId="77777777" w:rsidR="00DD7963" w:rsidRDefault="0033598E">
      <w:pPr>
        <w:pStyle w:val="ListParagraph"/>
        <w:numPr>
          <w:ilvl w:val="2"/>
          <w:numId w:val="62"/>
        </w:numPr>
        <w:tabs>
          <w:tab w:val="left" w:pos="819"/>
        </w:tabs>
        <w:ind w:left="819" w:hanging="719"/>
        <w:rPr>
          <w:sz w:val="24"/>
        </w:rPr>
      </w:pPr>
      <w:r>
        <w:rPr>
          <w:spacing w:val="-2"/>
          <w:sz w:val="24"/>
        </w:rPr>
        <w:t>Phases</w:t>
      </w:r>
    </w:p>
    <w:p w14:paraId="41D9CED3" w14:textId="77777777" w:rsidR="008A7F20" w:rsidRDefault="008A7F20">
      <w:pPr>
        <w:pStyle w:val="BodyText"/>
        <w:ind w:right="2342"/>
      </w:pPr>
    </w:p>
    <w:p w14:paraId="5B23DF8A" w14:textId="674E4C81" w:rsidR="00DD7963" w:rsidRDefault="0033598E">
      <w:pPr>
        <w:pStyle w:val="BodyText"/>
        <w:ind w:right="2342"/>
      </w:pPr>
      <w:r>
        <w:t>The BEAD funding effort will be comprised of the following three phases: Prequalification</w:t>
      </w:r>
      <w:r>
        <w:rPr>
          <w:spacing w:val="-6"/>
        </w:rPr>
        <w:t xml:space="preserve"> </w:t>
      </w:r>
      <w:r>
        <w:t>Phase,</w:t>
      </w:r>
      <w:r>
        <w:rPr>
          <w:spacing w:val="-5"/>
        </w:rPr>
        <w:t xml:space="preserve"> </w:t>
      </w:r>
      <w:r>
        <w:t>to</w:t>
      </w:r>
      <w:r>
        <w:rPr>
          <w:spacing w:val="-5"/>
        </w:rPr>
        <w:t xml:space="preserve"> </w:t>
      </w:r>
      <w:r>
        <w:t>establish</w:t>
      </w:r>
      <w:r>
        <w:rPr>
          <w:spacing w:val="-5"/>
        </w:rPr>
        <w:t xml:space="preserve"> </w:t>
      </w:r>
      <w:r>
        <w:t>the</w:t>
      </w:r>
      <w:r>
        <w:rPr>
          <w:spacing w:val="-5"/>
        </w:rPr>
        <w:t xml:space="preserve"> </w:t>
      </w:r>
      <w:r>
        <w:t>qualifications</w:t>
      </w:r>
      <w:r>
        <w:rPr>
          <w:spacing w:val="-6"/>
        </w:rPr>
        <w:t xml:space="preserve"> </w:t>
      </w:r>
      <w:r>
        <w:t>of</w:t>
      </w:r>
      <w:r>
        <w:rPr>
          <w:spacing w:val="-5"/>
        </w:rPr>
        <w:t xml:space="preserve"> </w:t>
      </w:r>
      <w:r>
        <w:t>prospective</w:t>
      </w:r>
      <w:r>
        <w:rPr>
          <w:spacing w:val="-5"/>
        </w:rPr>
        <w:t xml:space="preserve"> </w:t>
      </w:r>
      <w:r>
        <w:t>applicants</w:t>
      </w:r>
    </w:p>
    <w:p w14:paraId="5B23DF8B" w14:textId="77777777" w:rsidR="00DD7963" w:rsidRDefault="0033598E">
      <w:pPr>
        <w:pStyle w:val="BodyText"/>
      </w:pPr>
      <w:r>
        <w:t>Scoring</w:t>
      </w:r>
      <w:r>
        <w:rPr>
          <w:spacing w:val="-7"/>
        </w:rPr>
        <w:t xml:space="preserve"> </w:t>
      </w:r>
      <w:r>
        <w:t>Phase,</w:t>
      </w:r>
      <w:r>
        <w:rPr>
          <w:spacing w:val="-4"/>
        </w:rPr>
        <w:t xml:space="preserve"> </w:t>
      </w:r>
      <w:r>
        <w:t>during</w:t>
      </w:r>
      <w:r>
        <w:rPr>
          <w:spacing w:val="-5"/>
        </w:rPr>
        <w:t xml:space="preserve"> </w:t>
      </w:r>
      <w:r>
        <w:t>which</w:t>
      </w:r>
      <w:r>
        <w:rPr>
          <w:spacing w:val="-4"/>
        </w:rPr>
        <w:t xml:space="preserve"> </w:t>
      </w:r>
      <w:r>
        <w:t>ADECA</w:t>
      </w:r>
      <w:r>
        <w:rPr>
          <w:spacing w:val="-4"/>
        </w:rPr>
        <w:t xml:space="preserve"> </w:t>
      </w:r>
      <w:r>
        <w:t>will</w:t>
      </w:r>
      <w:r>
        <w:rPr>
          <w:spacing w:val="-4"/>
        </w:rPr>
        <w:t xml:space="preserve"> </w:t>
      </w:r>
      <w:r>
        <w:t>receive,</w:t>
      </w:r>
      <w:r>
        <w:rPr>
          <w:spacing w:val="-5"/>
        </w:rPr>
        <w:t xml:space="preserve"> </w:t>
      </w:r>
      <w:r>
        <w:t>review,</w:t>
      </w:r>
      <w:r>
        <w:rPr>
          <w:spacing w:val="-4"/>
        </w:rPr>
        <w:t xml:space="preserve"> </w:t>
      </w:r>
      <w:r>
        <w:t>and</w:t>
      </w:r>
      <w:r>
        <w:rPr>
          <w:spacing w:val="-5"/>
        </w:rPr>
        <w:t xml:space="preserve"> </w:t>
      </w:r>
      <w:r>
        <w:t>score</w:t>
      </w:r>
      <w:r>
        <w:rPr>
          <w:spacing w:val="-4"/>
        </w:rPr>
        <w:t xml:space="preserve"> </w:t>
      </w:r>
      <w:r>
        <w:t>grant</w:t>
      </w:r>
      <w:r>
        <w:rPr>
          <w:spacing w:val="-4"/>
        </w:rPr>
        <w:t xml:space="preserve"> </w:t>
      </w:r>
      <w:r>
        <w:rPr>
          <w:spacing w:val="-2"/>
        </w:rPr>
        <w:t>applications</w:t>
      </w:r>
    </w:p>
    <w:p w14:paraId="5B23DF8C" w14:textId="77777777" w:rsidR="00DD7963" w:rsidRDefault="0033598E">
      <w:pPr>
        <w:pStyle w:val="BodyText"/>
        <w:ind w:right="230"/>
      </w:pPr>
      <w:r>
        <w:t>Negotiation</w:t>
      </w:r>
      <w:r>
        <w:rPr>
          <w:spacing w:val="-3"/>
        </w:rPr>
        <w:t xml:space="preserve"> </w:t>
      </w:r>
      <w:r>
        <w:t>Phase,</w:t>
      </w:r>
      <w:r>
        <w:rPr>
          <w:spacing w:val="-3"/>
        </w:rPr>
        <w:t xml:space="preserve"> </w:t>
      </w:r>
      <w:r>
        <w:t>in</w:t>
      </w:r>
      <w:r>
        <w:rPr>
          <w:spacing w:val="-3"/>
        </w:rPr>
        <w:t xml:space="preserve"> </w:t>
      </w:r>
      <w:r>
        <w:t>which</w:t>
      </w:r>
      <w:r>
        <w:rPr>
          <w:spacing w:val="-3"/>
        </w:rPr>
        <w:t xml:space="preserve"> </w:t>
      </w:r>
      <w:r>
        <w:t>ADECA</w:t>
      </w:r>
      <w:r>
        <w:rPr>
          <w:spacing w:val="-2"/>
        </w:rPr>
        <w:t xml:space="preserve"> </w:t>
      </w:r>
      <w:r>
        <w:t>will</w:t>
      </w:r>
      <w:r>
        <w:rPr>
          <w:spacing w:val="-3"/>
        </w:rPr>
        <w:t xml:space="preserve"> </w:t>
      </w:r>
      <w:r>
        <w:t>engage</w:t>
      </w:r>
      <w:r>
        <w:rPr>
          <w:spacing w:val="-3"/>
        </w:rPr>
        <w:t xml:space="preserve"> </w:t>
      </w:r>
      <w:r>
        <w:t>with</w:t>
      </w:r>
      <w:r>
        <w:rPr>
          <w:spacing w:val="-3"/>
        </w:rPr>
        <w:t xml:space="preserve"> </w:t>
      </w:r>
      <w:r>
        <w:t>applicants</w:t>
      </w:r>
      <w:r>
        <w:rPr>
          <w:spacing w:val="-3"/>
        </w:rPr>
        <w:t xml:space="preserve"> </w:t>
      </w:r>
      <w:r>
        <w:t>to</w:t>
      </w:r>
      <w:r>
        <w:rPr>
          <w:spacing w:val="-3"/>
        </w:rPr>
        <w:t xml:space="preserve"> </w:t>
      </w:r>
      <w:r>
        <w:t>reach</w:t>
      </w:r>
      <w:r>
        <w:rPr>
          <w:spacing w:val="-3"/>
        </w:rPr>
        <w:t xml:space="preserve"> </w:t>
      </w:r>
      <w:r>
        <w:t>final</w:t>
      </w:r>
      <w:r>
        <w:rPr>
          <w:spacing w:val="-3"/>
        </w:rPr>
        <w:t xml:space="preserve"> </w:t>
      </w:r>
      <w:r>
        <w:t>project</w:t>
      </w:r>
      <w:r>
        <w:rPr>
          <w:spacing w:val="-3"/>
        </w:rPr>
        <w:t xml:space="preserve"> </w:t>
      </w:r>
      <w:r>
        <w:t>boundaries</w:t>
      </w:r>
      <w:r>
        <w:rPr>
          <w:spacing w:val="-2"/>
        </w:rPr>
        <w:t xml:space="preserve"> </w:t>
      </w:r>
      <w:r>
        <w:t xml:space="preserve">and </w:t>
      </w:r>
      <w:r>
        <w:rPr>
          <w:spacing w:val="-2"/>
        </w:rPr>
        <w:t>costs</w:t>
      </w:r>
    </w:p>
    <w:p w14:paraId="5B23DF8D" w14:textId="77777777" w:rsidR="00DD7963" w:rsidRDefault="00DD7963">
      <w:pPr>
        <w:pStyle w:val="BodyText"/>
        <w:ind w:left="0"/>
      </w:pPr>
    </w:p>
    <w:p w14:paraId="5B23DF8E" w14:textId="77777777" w:rsidR="00DD7963" w:rsidRDefault="0033598E">
      <w:pPr>
        <w:pStyle w:val="BodyText"/>
        <w:spacing w:before="1"/>
        <w:ind w:right="230"/>
      </w:pPr>
      <w:r>
        <w:t>In addition, ADECA reserves the opportunity to undertake a second-round grant process to seek alternative applications in the event ADECA determines that it could get a better outcome by receiving new</w:t>
      </w:r>
      <w:r>
        <w:rPr>
          <w:spacing w:val="-2"/>
        </w:rPr>
        <w:t xml:space="preserve"> </w:t>
      </w:r>
      <w:r>
        <w:t>applications</w:t>
      </w:r>
      <w:r>
        <w:rPr>
          <w:spacing w:val="-3"/>
        </w:rPr>
        <w:t xml:space="preserve"> </w:t>
      </w:r>
      <w:r>
        <w:t>based</w:t>
      </w:r>
      <w:r>
        <w:rPr>
          <w:spacing w:val="-3"/>
        </w:rPr>
        <w:t xml:space="preserve"> </w:t>
      </w:r>
      <w:r>
        <w:t>on</w:t>
      </w:r>
      <w:r>
        <w:rPr>
          <w:spacing w:val="-3"/>
        </w:rPr>
        <w:t xml:space="preserve"> </w:t>
      </w:r>
      <w:r>
        <w:t>alternative</w:t>
      </w:r>
      <w:r>
        <w:rPr>
          <w:spacing w:val="-4"/>
        </w:rPr>
        <w:t xml:space="preserve"> </w:t>
      </w:r>
      <w:r>
        <w:t>parameters,</w:t>
      </w:r>
      <w:r>
        <w:rPr>
          <w:spacing w:val="-3"/>
        </w:rPr>
        <w:t xml:space="preserve"> </w:t>
      </w:r>
      <w:r>
        <w:t>such</w:t>
      </w:r>
      <w:r>
        <w:rPr>
          <w:spacing w:val="-3"/>
        </w:rPr>
        <w:t xml:space="preserve"> </w:t>
      </w:r>
      <w:r>
        <w:t>as</w:t>
      </w:r>
      <w:r>
        <w:rPr>
          <w:spacing w:val="-2"/>
        </w:rPr>
        <w:t xml:space="preserve"> </w:t>
      </w:r>
      <w:r>
        <w:t>for</w:t>
      </w:r>
      <w:r>
        <w:rPr>
          <w:spacing w:val="-3"/>
        </w:rPr>
        <w:t xml:space="preserve"> </w:t>
      </w:r>
      <w:r>
        <w:t>unserved</w:t>
      </w:r>
      <w:r>
        <w:rPr>
          <w:spacing w:val="-3"/>
        </w:rPr>
        <w:t xml:space="preserve"> </w:t>
      </w:r>
      <w:r>
        <w:t>locations</w:t>
      </w:r>
      <w:r>
        <w:rPr>
          <w:spacing w:val="-3"/>
        </w:rPr>
        <w:t xml:space="preserve"> </w:t>
      </w:r>
      <w:r>
        <w:t>only,</w:t>
      </w:r>
      <w:r>
        <w:rPr>
          <w:spacing w:val="-3"/>
        </w:rPr>
        <w:t xml:space="preserve"> </w:t>
      </w:r>
      <w:r>
        <w:t>or</w:t>
      </w:r>
      <w:r>
        <w:rPr>
          <w:spacing w:val="-3"/>
        </w:rPr>
        <w:t xml:space="preserve"> </w:t>
      </w:r>
      <w:r>
        <w:t>in</w:t>
      </w:r>
      <w:r>
        <w:rPr>
          <w:spacing w:val="-3"/>
        </w:rPr>
        <w:t xml:space="preserve"> </w:t>
      </w:r>
      <w:r>
        <w:t>the</w:t>
      </w:r>
      <w:r>
        <w:rPr>
          <w:spacing w:val="-3"/>
        </w:rPr>
        <w:t xml:space="preserve"> </w:t>
      </w:r>
      <w:r>
        <w:t>event</w:t>
      </w:r>
      <w:r>
        <w:rPr>
          <w:spacing w:val="-3"/>
        </w:rPr>
        <w:t xml:space="preserve"> </w:t>
      </w:r>
      <w:r>
        <w:t>an area receives no viable applications.</w:t>
      </w:r>
    </w:p>
    <w:p w14:paraId="5B23DF8F" w14:textId="77777777" w:rsidR="00DD7963" w:rsidRDefault="0033598E">
      <w:pPr>
        <w:pStyle w:val="BodyText"/>
        <w:spacing w:before="276"/>
        <w:ind w:right="230"/>
      </w:pPr>
      <w:r>
        <w:t>The</w:t>
      </w:r>
      <w:r>
        <w:rPr>
          <w:spacing w:val="-4"/>
        </w:rPr>
        <w:t xml:space="preserve"> </w:t>
      </w:r>
      <w:r>
        <w:t>following</w:t>
      </w:r>
      <w:r>
        <w:rPr>
          <w:spacing w:val="-4"/>
        </w:rPr>
        <w:t xml:space="preserve"> </w:t>
      </w:r>
      <w:r>
        <w:t>subsections</w:t>
      </w:r>
      <w:r>
        <w:rPr>
          <w:spacing w:val="-3"/>
        </w:rPr>
        <w:t xml:space="preserve"> </w:t>
      </w:r>
      <w:r>
        <w:t>detail</w:t>
      </w:r>
      <w:r>
        <w:rPr>
          <w:spacing w:val="-4"/>
        </w:rPr>
        <w:t xml:space="preserve"> </w:t>
      </w:r>
      <w:r>
        <w:t>the</w:t>
      </w:r>
      <w:r>
        <w:rPr>
          <w:spacing w:val="-4"/>
        </w:rPr>
        <w:t xml:space="preserve"> </w:t>
      </w:r>
      <w:r>
        <w:t>phases</w:t>
      </w:r>
      <w:r>
        <w:rPr>
          <w:spacing w:val="-4"/>
        </w:rPr>
        <w:t xml:space="preserve"> </w:t>
      </w:r>
      <w:r>
        <w:t>ADECA</w:t>
      </w:r>
      <w:r>
        <w:rPr>
          <w:spacing w:val="-3"/>
        </w:rPr>
        <w:t xml:space="preserve"> </w:t>
      </w:r>
      <w:r>
        <w:t>anticipates</w:t>
      </w:r>
      <w:r>
        <w:rPr>
          <w:spacing w:val="-5"/>
        </w:rPr>
        <w:t xml:space="preserve"> </w:t>
      </w:r>
      <w:r>
        <w:t>for</w:t>
      </w:r>
      <w:r>
        <w:rPr>
          <w:spacing w:val="-3"/>
        </w:rPr>
        <w:t xml:space="preserve"> </w:t>
      </w:r>
      <w:r>
        <w:t>the</w:t>
      </w:r>
      <w:r>
        <w:rPr>
          <w:spacing w:val="-4"/>
        </w:rPr>
        <w:t xml:space="preserve"> </w:t>
      </w:r>
      <w:r>
        <w:t>BEAD</w:t>
      </w:r>
      <w:r>
        <w:rPr>
          <w:spacing w:val="-4"/>
        </w:rPr>
        <w:t xml:space="preserve"> </w:t>
      </w:r>
      <w:r>
        <w:t>subgrantee</w:t>
      </w:r>
      <w:r>
        <w:rPr>
          <w:spacing w:val="-4"/>
        </w:rPr>
        <w:t xml:space="preserve"> </w:t>
      </w:r>
      <w:r>
        <w:t>selection process, per NTIA’s template for Initial Proposal Volume 2.</w:t>
      </w:r>
    </w:p>
    <w:p w14:paraId="5B23DF90" w14:textId="77777777" w:rsidR="00DD7963" w:rsidRDefault="0033598E">
      <w:pPr>
        <w:pStyle w:val="ListParagraph"/>
        <w:numPr>
          <w:ilvl w:val="3"/>
          <w:numId w:val="62"/>
        </w:numPr>
        <w:tabs>
          <w:tab w:val="left" w:pos="814"/>
        </w:tabs>
        <w:spacing w:before="276"/>
        <w:ind w:left="814" w:hanging="714"/>
        <w:rPr>
          <w:sz w:val="24"/>
        </w:rPr>
      </w:pPr>
      <w:r>
        <w:rPr>
          <w:sz w:val="24"/>
        </w:rPr>
        <w:t>Prequalification</w:t>
      </w:r>
      <w:r>
        <w:rPr>
          <w:spacing w:val="-13"/>
          <w:sz w:val="24"/>
        </w:rPr>
        <w:t xml:space="preserve"> </w:t>
      </w:r>
      <w:r>
        <w:rPr>
          <w:spacing w:val="-4"/>
          <w:sz w:val="24"/>
        </w:rPr>
        <w:t>Phase</w:t>
      </w:r>
    </w:p>
    <w:p w14:paraId="45E85830" w14:textId="77777777" w:rsidR="008A7F20" w:rsidRDefault="008A7F20">
      <w:pPr>
        <w:pStyle w:val="BodyText"/>
        <w:ind w:right="230"/>
      </w:pPr>
    </w:p>
    <w:p w14:paraId="5B23DF91" w14:textId="5BE045F3" w:rsidR="00DD7963" w:rsidRDefault="0033598E">
      <w:pPr>
        <w:pStyle w:val="BodyText"/>
        <w:ind w:right="230"/>
      </w:pPr>
      <w:r>
        <w:t>During</w:t>
      </w:r>
      <w:r>
        <w:rPr>
          <w:spacing w:val="-4"/>
        </w:rPr>
        <w:t xml:space="preserve"> </w:t>
      </w:r>
      <w:r>
        <w:t>the</w:t>
      </w:r>
      <w:r>
        <w:rPr>
          <w:spacing w:val="-4"/>
        </w:rPr>
        <w:t xml:space="preserve"> </w:t>
      </w:r>
      <w:r>
        <w:t>Prequalification</w:t>
      </w:r>
      <w:r>
        <w:rPr>
          <w:spacing w:val="-5"/>
        </w:rPr>
        <w:t xml:space="preserve"> </w:t>
      </w:r>
      <w:r>
        <w:t>Phase,</w:t>
      </w:r>
      <w:r>
        <w:rPr>
          <w:spacing w:val="-4"/>
        </w:rPr>
        <w:t xml:space="preserve"> </w:t>
      </w:r>
      <w:r>
        <w:t>ADECA</w:t>
      </w:r>
      <w:r>
        <w:rPr>
          <w:spacing w:val="-3"/>
        </w:rPr>
        <w:t xml:space="preserve"> </w:t>
      </w:r>
      <w:r>
        <w:t>will</w:t>
      </w:r>
      <w:r>
        <w:rPr>
          <w:spacing w:val="-4"/>
        </w:rPr>
        <w:t xml:space="preserve"> </w:t>
      </w:r>
      <w:r>
        <w:t>accept</w:t>
      </w:r>
      <w:r>
        <w:rPr>
          <w:spacing w:val="-4"/>
        </w:rPr>
        <w:t xml:space="preserve"> </w:t>
      </w:r>
      <w:r>
        <w:t>prequalification</w:t>
      </w:r>
      <w:r>
        <w:rPr>
          <w:spacing w:val="-5"/>
        </w:rPr>
        <w:t xml:space="preserve"> </w:t>
      </w:r>
      <w:r>
        <w:t>materials</w:t>
      </w:r>
      <w:r>
        <w:rPr>
          <w:spacing w:val="-4"/>
        </w:rPr>
        <w:t xml:space="preserve"> </w:t>
      </w:r>
      <w:r>
        <w:t>from</w:t>
      </w:r>
      <w:r>
        <w:rPr>
          <w:spacing w:val="-4"/>
        </w:rPr>
        <w:t xml:space="preserve"> </w:t>
      </w:r>
      <w:r>
        <w:t>all</w:t>
      </w:r>
      <w:r>
        <w:rPr>
          <w:spacing w:val="-4"/>
        </w:rPr>
        <w:t xml:space="preserve"> </w:t>
      </w:r>
      <w:r>
        <w:t>prospective applicants, enabling applicants to establish their qualifications and ADECA to prequalify them in advance of the Scoring Phase.</w:t>
      </w:r>
    </w:p>
    <w:p w14:paraId="6DCDEC45" w14:textId="77777777" w:rsidR="00CB3B8F" w:rsidRDefault="00CB3B8F" w:rsidP="00CB3B8F">
      <w:pPr>
        <w:pStyle w:val="BodyText"/>
        <w:ind w:left="101" w:right="230"/>
      </w:pPr>
    </w:p>
    <w:p w14:paraId="5B23DF93" w14:textId="07A8B254" w:rsidR="00DD7963" w:rsidRDefault="0033598E" w:rsidP="00CB3B8F">
      <w:pPr>
        <w:pStyle w:val="BodyText"/>
        <w:ind w:left="101" w:right="230"/>
      </w:pPr>
      <w:r>
        <w:t>The Prequalification Phase is designed to serve several crucial purposes. First, it helps mitigate the challenges</w:t>
      </w:r>
      <w:r>
        <w:rPr>
          <w:spacing w:val="-3"/>
        </w:rPr>
        <w:t xml:space="preserve"> </w:t>
      </w:r>
      <w:r>
        <w:t>of</w:t>
      </w:r>
      <w:r>
        <w:rPr>
          <w:spacing w:val="-3"/>
        </w:rPr>
        <w:t xml:space="preserve"> </w:t>
      </w:r>
      <w:r>
        <w:t>the</w:t>
      </w:r>
      <w:r>
        <w:rPr>
          <w:spacing w:val="-3"/>
        </w:rPr>
        <w:t xml:space="preserve"> </w:t>
      </w:r>
      <w:r>
        <w:t>compressed</w:t>
      </w:r>
      <w:r>
        <w:rPr>
          <w:spacing w:val="-3"/>
        </w:rPr>
        <w:t xml:space="preserve"> </w:t>
      </w:r>
      <w:r>
        <w:t>timeline</w:t>
      </w:r>
      <w:r>
        <w:rPr>
          <w:spacing w:val="-4"/>
        </w:rPr>
        <w:t xml:space="preserve"> </w:t>
      </w:r>
      <w:r>
        <w:t>for</w:t>
      </w:r>
      <w:r>
        <w:rPr>
          <w:spacing w:val="-3"/>
        </w:rPr>
        <w:t xml:space="preserve"> </w:t>
      </w:r>
      <w:r>
        <w:t>BEAD.</w:t>
      </w:r>
      <w:r>
        <w:rPr>
          <w:spacing w:val="-3"/>
        </w:rPr>
        <w:t xml:space="preserve"> </w:t>
      </w:r>
      <w:r>
        <w:t>It</w:t>
      </w:r>
      <w:r>
        <w:rPr>
          <w:spacing w:val="-3"/>
        </w:rPr>
        <w:t xml:space="preserve"> </w:t>
      </w:r>
      <w:r>
        <w:t>will</w:t>
      </w:r>
      <w:r>
        <w:rPr>
          <w:spacing w:val="-3"/>
        </w:rPr>
        <w:t xml:space="preserve"> </w:t>
      </w:r>
      <w:r>
        <w:t>enable</w:t>
      </w:r>
      <w:r>
        <w:rPr>
          <w:spacing w:val="-3"/>
        </w:rPr>
        <w:t xml:space="preserve"> </w:t>
      </w:r>
      <w:r>
        <w:t>ADECA</w:t>
      </w:r>
      <w:r>
        <w:rPr>
          <w:spacing w:val="-2"/>
        </w:rPr>
        <w:t xml:space="preserve"> </w:t>
      </w:r>
      <w:r>
        <w:t>to</w:t>
      </w:r>
      <w:r>
        <w:rPr>
          <w:spacing w:val="-3"/>
        </w:rPr>
        <w:t xml:space="preserve"> </w:t>
      </w:r>
      <w:r>
        <w:t>maximize</w:t>
      </w:r>
      <w:r>
        <w:rPr>
          <w:spacing w:val="-4"/>
        </w:rPr>
        <w:t xml:space="preserve"> </w:t>
      </w:r>
      <w:r>
        <w:t>the</w:t>
      </w:r>
      <w:r>
        <w:rPr>
          <w:spacing w:val="-3"/>
        </w:rPr>
        <w:t xml:space="preserve"> </w:t>
      </w:r>
      <w:r>
        <w:t>limited</w:t>
      </w:r>
      <w:r>
        <w:rPr>
          <w:spacing w:val="-4"/>
        </w:rPr>
        <w:t xml:space="preserve"> </w:t>
      </w:r>
      <w:r>
        <w:t>time available for the Scoring Phase, extending the available time to this earlier phase to allow both prospective applicants and ADECA’s reviewers sufficient time to address qualifications. Given the rigorous and robust documentary requirements for BEAD, a prequalification process will enable applicants to spread their grant application efforts across a lengthier timeline.</w:t>
      </w:r>
    </w:p>
    <w:p w14:paraId="5B23DF94" w14:textId="77777777" w:rsidR="00DD7963" w:rsidRDefault="00DD7963">
      <w:pPr>
        <w:pStyle w:val="BodyText"/>
        <w:ind w:left="0"/>
      </w:pPr>
    </w:p>
    <w:p w14:paraId="5B23DF95" w14:textId="77777777" w:rsidR="00DD7963" w:rsidRDefault="0033598E">
      <w:pPr>
        <w:pStyle w:val="BodyText"/>
        <w:ind w:right="281"/>
      </w:pPr>
      <w:r>
        <w:t>Second, the Prequalification Phase will help ADECA manage its own resources more efficiently. By filtering</w:t>
      </w:r>
      <w:r>
        <w:rPr>
          <w:spacing w:val="-3"/>
        </w:rPr>
        <w:t xml:space="preserve"> </w:t>
      </w:r>
      <w:r>
        <w:t>out</w:t>
      </w:r>
      <w:r>
        <w:rPr>
          <w:spacing w:val="-3"/>
        </w:rPr>
        <w:t xml:space="preserve"> </w:t>
      </w:r>
      <w:r>
        <w:t>applicants</w:t>
      </w:r>
      <w:r>
        <w:rPr>
          <w:spacing w:val="-3"/>
        </w:rPr>
        <w:t xml:space="preserve"> </w:t>
      </w:r>
      <w:r>
        <w:t>that</w:t>
      </w:r>
      <w:r>
        <w:rPr>
          <w:spacing w:val="-3"/>
        </w:rPr>
        <w:t xml:space="preserve"> </w:t>
      </w:r>
      <w:r>
        <w:t>do</w:t>
      </w:r>
      <w:r>
        <w:rPr>
          <w:spacing w:val="-3"/>
        </w:rPr>
        <w:t xml:space="preserve"> </w:t>
      </w:r>
      <w:r>
        <w:t>not</w:t>
      </w:r>
      <w:r>
        <w:rPr>
          <w:spacing w:val="-3"/>
        </w:rPr>
        <w:t xml:space="preserve"> </w:t>
      </w:r>
      <w:r>
        <w:t>meet</w:t>
      </w:r>
      <w:r>
        <w:rPr>
          <w:spacing w:val="-3"/>
        </w:rPr>
        <w:t xml:space="preserve"> </w:t>
      </w:r>
      <w:r>
        <w:t>the</w:t>
      </w:r>
      <w:r>
        <w:rPr>
          <w:spacing w:val="-3"/>
        </w:rPr>
        <w:t xml:space="preserve"> </w:t>
      </w:r>
      <w:r>
        <w:t>minimum</w:t>
      </w:r>
      <w:r>
        <w:rPr>
          <w:spacing w:val="-4"/>
        </w:rPr>
        <w:t xml:space="preserve"> </w:t>
      </w:r>
      <w:r>
        <w:t>criteria,</w:t>
      </w:r>
      <w:r>
        <w:rPr>
          <w:spacing w:val="-3"/>
        </w:rPr>
        <w:t xml:space="preserve"> </w:t>
      </w:r>
      <w:r>
        <w:t>a</w:t>
      </w:r>
      <w:r>
        <w:rPr>
          <w:spacing w:val="-3"/>
        </w:rPr>
        <w:t xml:space="preserve"> </w:t>
      </w:r>
      <w:r>
        <w:t>prequalification</w:t>
      </w:r>
      <w:r>
        <w:rPr>
          <w:spacing w:val="-4"/>
        </w:rPr>
        <w:t xml:space="preserve"> </w:t>
      </w:r>
      <w:r>
        <w:t>process</w:t>
      </w:r>
      <w:r>
        <w:rPr>
          <w:spacing w:val="-2"/>
        </w:rPr>
        <w:t xml:space="preserve"> </w:t>
      </w:r>
      <w:r>
        <w:t>can</w:t>
      </w:r>
      <w:r>
        <w:rPr>
          <w:spacing w:val="-3"/>
        </w:rPr>
        <w:t xml:space="preserve"> </w:t>
      </w:r>
      <w:r>
        <w:t>ensure</w:t>
      </w:r>
      <w:r>
        <w:rPr>
          <w:spacing w:val="-3"/>
        </w:rPr>
        <w:t xml:space="preserve"> </w:t>
      </w:r>
      <w:r>
        <w:t xml:space="preserve">that reviewers can focus their time and attention on evaluating proposals from organizations that meet NTIA’s and ADECA’s requirements and are most likely to achieve the objectives of the BEAD </w:t>
      </w:r>
      <w:r>
        <w:rPr>
          <w:spacing w:val="-2"/>
        </w:rPr>
        <w:t>Program.</w:t>
      </w:r>
    </w:p>
    <w:p w14:paraId="5B23DF96" w14:textId="77777777" w:rsidR="00DD7963" w:rsidRDefault="00DD7963">
      <w:pPr>
        <w:pStyle w:val="BodyText"/>
        <w:ind w:left="0"/>
      </w:pPr>
    </w:p>
    <w:p w14:paraId="5B23DF97" w14:textId="77777777" w:rsidR="00DD7963" w:rsidRDefault="0033598E">
      <w:pPr>
        <w:pStyle w:val="BodyText"/>
        <w:ind w:right="304"/>
      </w:pPr>
      <w:r>
        <w:t>Third,</w:t>
      </w:r>
      <w:r>
        <w:rPr>
          <w:spacing w:val="-4"/>
        </w:rPr>
        <w:t xml:space="preserve"> </w:t>
      </w:r>
      <w:r>
        <w:t>a</w:t>
      </w:r>
      <w:r>
        <w:rPr>
          <w:spacing w:val="-4"/>
        </w:rPr>
        <w:t xml:space="preserve"> </w:t>
      </w:r>
      <w:r>
        <w:t>Prequalification</w:t>
      </w:r>
      <w:r>
        <w:rPr>
          <w:spacing w:val="-5"/>
        </w:rPr>
        <w:t xml:space="preserve"> </w:t>
      </w:r>
      <w:r>
        <w:t>Phase</w:t>
      </w:r>
      <w:r>
        <w:rPr>
          <w:spacing w:val="-4"/>
        </w:rPr>
        <w:t xml:space="preserve"> </w:t>
      </w:r>
      <w:r>
        <w:t>will</w:t>
      </w:r>
      <w:r>
        <w:rPr>
          <w:spacing w:val="-4"/>
        </w:rPr>
        <w:t xml:space="preserve"> </w:t>
      </w:r>
      <w:r>
        <w:t>enable</w:t>
      </w:r>
      <w:r>
        <w:rPr>
          <w:spacing w:val="-4"/>
        </w:rPr>
        <w:t xml:space="preserve"> </w:t>
      </w:r>
      <w:r>
        <w:t>adequate</w:t>
      </w:r>
      <w:r>
        <w:rPr>
          <w:spacing w:val="-4"/>
        </w:rPr>
        <w:t xml:space="preserve"> </w:t>
      </w:r>
      <w:r>
        <w:t>curing</w:t>
      </w:r>
      <w:r>
        <w:rPr>
          <w:spacing w:val="-4"/>
        </w:rPr>
        <w:t xml:space="preserve"> </w:t>
      </w:r>
      <w:r>
        <w:t>opportunity</w:t>
      </w:r>
      <w:r>
        <w:rPr>
          <w:spacing w:val="-4"/>
        </w:rPr>
        <w:t xml:space="preserve"> </w:t>
      </w:r>
      <w:r>
        <w:t>by</w:t>
      </w:r>
      <w:r>
        <w:rPr>
          <w:spacing w:val="-4"/>
        </w:rPr>
        <w:t xml:space="preserve"> </w:t>
      </w:r>
      <w:r>
        <w:t>providing</w:t>
      </w:r>
      <w:r>
        <w:rPr>
          <w:spacing w:val="-4"/>
        </w:rPr>
        <w:t xml:space="preserve"> </w:t>
      </w:r>
      <w:r>
        <w:t>additional</w:t>
      </w:r>
      <w:r>
        <w:rPr>
          <w:spacing w:val="-4"/>
        </w:rPr>
        <w:t xml:space="preserve"> </w:t>
      </w:r>
      <w:r>
        <w:t>time</w:t>
      </w:r>
      <w:r>
        <w:rPr>
          <w:spacing w:val="-4"/>
        </w:rPr>
        <w:t xml:space="preserve"> </w:t>
      </w:r>
      <w:r>
        <w:t>for follow-up data requests by ADECA, as necessary, and the provision of additional information by applicants. With an earlier process for qualification, this curing need not take place at the same time as curing of proposed project applications, which will be an enormous undertaking in and of itself.</w:t>
      </w:r>
    </w:p>
    <w:p w14:paraId="5B23DF98" w14:textId="77777777" w:rsidR="00DD7963" w:rsidRDefault="00DD7963">
      <w:pPr>
        <w:pStyle w:val="BodyText"/>
        <w:ind w:left="0"/>
      </w:pPr>
    </w:p>
    <w:p w14:paraId="5B23DF99" w14:textId="77777777" w:rsidR="00DD7963" w:rsidRDefault="0033598E">
      <w:pPr>
        <w:pStyle w:val="BodyText"/>
        <w:ind w:right="230"/>
      </w:pPr>
      <w:r>
        <w:t>Alabama’s BEAD application materials will specify the information and certifications that are required for</w:t>
      </w:r>
      <w:r>
        <w:rPr>
          <w:spacing w:val="-3"/>
        </w:rPr>
        <w:t xml:space="preserve"> </w:t>
      </w:r>
      <w:r>
        <w:t>prequalification,</w:t>
      </w:r>
      <w:r>
        <w:rPr>
          <w:spacing w:val="-5"/>
        </w:rPr>
        <w:t xml:space="preserve"> </w:t>
      </w:r>
      <w:r>
        <w:t>together</w:t>
      </w:r>
      <w:r>
        <w:rPr>
          <w:spacing w:val="-4"/>
        </w:rPr>
        <w:t xml:space="preserve"> </w:t>
      </w:r>
      <w:r>
        <w:t>with</w:t>
      </w:r>
      <w:r>
        <w:rPr>
          <w:spacing w:val="-4"/>
        </w:rPr>
        <w:t xml:space="preserve"> </w:t>
      </w:r>
      <w:r>
        <w:t>the</w:t>
      </w:r>
      <w:r>
        <w:rPr>
          <w:spacing w:val="-4"/>
        </w:rPr>
        <w:t xml:space="preserve"> </w:t>
      </w:r>
      <w:r>
        <w:t>format</w:t>
      </w:r>
      <w:r>
        <w:rPr>
          <w:spacing w:val="-4"/>
        </w:rPr>
        <w:t xml:space="preserve"> </w:t>
      </w:r>
      <w:r>
        <w:t>and</w:t>
      </w:r>
      <w:r>
        <w:rPr>
          <w:spacing w:val="-4"/>
        </w:rPr>
        <w:t xml:space="preserve"> </w:t>
      </w:r>
      <w:r>
        <w:t>date</w:t>
      </w:r>
      <w:r>
        <w:rPr>
          <w:spacing w:val="-4"/>
        </w:rPr>
        <w:t xml:space="preserve"> </w:t>
      </w:r>
      <w:r>
        <w:t>for</w:t>
      </w:r>
      <w:r>
        <w:rPr>
          <w:spacing w:val="-4"/>
        </w:rPr>
        <w:t xml:space="preserve"> </w:t>
      </w:r>
      <w:r>
        <w:t>submission.</w:t>
      </w:r>
      <w:r>
        <w:rPr>
          <w:spacing w:val="-4"/>
        </w:rPr>
        <w:t xml:space="preserve"> </w:t>
      </w:r>
      <w:r>
        <w:t>The</w:t>
      </w:r>
      <w:r>
        <w:rPr>
          <w:spacing w:val="-4"/>
        </w:rPr>
        <w:t xml:space="preserve"> </w:t>
      </w:r>
      <w:r>
        <w:t>information</w:t>
      </w:r>
      <w:r>
        <w:rPr>
          <w:spacing w:val="-4"/>
        </w:rPr>
        <w:t xml:space="preserve"> </w:t>
      </w:r>
      <w:r>
        <w:t>and</w:t>
      </w:r>
      <w:r>
        <w:rPr>
          <w:spacing w:val="-4"/>
        </w:rPr>
        <w:t xml:space="preserve"> </w:t>
      </w:r>
      <w:r>
        <w:t>certifications will be focused on materials that address financial, managerial, and technical qualifications as well as experience and capacity of applicants.</w:t>
      </w:r>
    </w:p>
    <w:p w14:paraId="3BD90AA4" w14:textId="77777777" w:rsidR="00CB3B8F" w:rsidRDefault="00CB3B8F">
      <w:pPr>
        <w:pStyle w:val="BodyText"/>
        <w:ind w:right="230"/>
      </w:pPr>
    </w:p>
    <w:p w14:paraId="5B23DF9A" w14:textId="0FEE1645" w:rsidR="00DD7963" w:rsidRDefault="0033598E">
      <w:pPr>
        <w:pStyle w:val="BodyText"/>
        <w:ind w:right="230"/>
      </w:pPr>
      <w:r>
        <w:t>All</w:t>
      </w:r>
      <w:r>
        <w:rPr>
          <w:spacing w:val="-3"/>
        </w:rPr>
        <w:t xml:space="preserve"> </w:t>
      </w:r>
      <w:r>
        <w:t>entities</w:t>
      </w:r>
      <w:r>
        <w:rPr>
          <w:spacing w:val="-3"/>
        </w:rPr>
        <w:t xml:space="preserve"> </w:t>
      </w:r>
      <w:r>
        <w:t>whose</w:t>
      </w:r>
      <w:r>
        <w:rPr>
          <w:spacing w:val="-2"/>
        </w:rPr>
        <w:t xml:space="preserve"> </w:t>
      </w:r>
      <w:r>
        <w:t>prequalification</w:t>
      </w:r>
      <w:r>
        <w:rPr>
          <w:spacing w:val="-4"/>
        </w:rPr>
        <w:t xml:space="preserve"> </w:t>
      </w:r>
      <w:r>
        <w:t>materials</w:t>
      </w:r>
      <w:r>
        <w:rPr>
          <w:spacing w:val="-4"/>
        </w:rPr>
        <w:t xml:space="preserve"> </w:t>
      </w:r>
      <w:r>
        <w:t>are</w:t>
      </w:r>
      <w:r>
        <w:rPr>
          <w:spacing w:val="-3"/>
        </w:rPr>
        <w:t xml:space="preserve"> </w:t>
      </w:r>
      <w:r>
        <w:t>determined</w:t>
      </w:r>
      <w:r>
        <w:rPr>
          <w:spacing w:val="-3"/>
        </w:rPr>
        <w:t xml:space="preserve"> </w:t>
      </w:r>
      <w:r>
        <w:t>to</w:t>
      </w:r>
      <w:r>
        <w:rPr>
          <w:spacing w:val="-3"/>
        </w:rPr>
        <w:t xml:space="preserve"> </w:t>
      </w:r>
      <w:r>
        <w:t>be</w:t>
      </w:r>
      <w:r>
        <w:rPr>
          <w:spacing w:val="-3"/>
        </w:rPr>
        <w:t xml:space="preserve"> </w:t>
      </w:r>
      <w:r>
        <w:t>sufficient</w:t>
      </w:r>
      <w:r>
        <w:rPr>
          <w:spacing w:val="-3"/>
        </w:rPr>
        <w:t xml:space="preserve"> </w:t>
      </w:r>
      <w:r>
        <w:t>will</w:t>
      </w:r>
      <w:r>
        <w:rPr>
          <w:spacing w:val="-3"/>
        </w:rPr>
        <w:t xml:space="preserve"> </w:t>
      </w:r>
      <w:r>
        <w:t>be</w:t>
      </w:r>
      <w:r>
        <w:rPr>
          <w:spacing w:val="-3"/>
        </w:rPr>
        <w:t xml:space="preserve"> </w:t>
      </w:r>
      <w:r>
        <w:t>qualified</w:t>
      </w:r>
      <w:r>
        <w:rPr>
          <w:spacing w:val="-3"/>
        </w:rPr>
        <w:t xml:space="preserve"> </w:t>
      </w:r>
      <w:r>
        <w:t>by</w:t>
      </w:r>
      <w:r>
        <w:rPr>
          <w:spacing w:val="-3"/>
        </w:rPr>
        <w:t xml:space="preserve"> </w:t>
      </w:r>
      <w:r>
        <w:t>ADECA to proceed to the Scoring Phase of the program and submit proposals.</w:t>
      </w:r>
    </w:p>
    <w:p w14:paraId="5B23DF9B" w14:textId="77777777" w:rsidR="00DD7963" w:rsidRDefault="00DD7963">
      <w:pPr>
        <w:pStyle w:val="BodyText"/>
        <w:ind w:left="0"/>
      </w:pPr>
    </w:p>
    <w:p w14:paraId="5B23DF9C" w14:textId="77777777" w:rsidR="00DD7963" w:rsidRDefault="0033598E">
      <w:pPr>
        <w:pStyle w:val="BodyText"/>
      </w:pPr>
      <w:r>
        <w:t>The Prequalification Phase will launch in early 2024, during the time that NTIA is reviewing the Initial Proposal, thus enabling ADECA and prospective applicants to benefit from the additional time before NTIA</w:t>
      </w:r>
      <w:r>
        <w:rPr>
          <w:spacing w:val="-3"/>
        </w:rPr>
        <w:t xml:space="preserve"> </w:t>
      </w:r>
      <w:r>
        <w:t>formally</w:t>
      </w:r>
      <w:r>
        <w:rPr>
          <w:spacing w:val="-4"/>
        </w:rPr>
        <w:t xml:space="preserve"> </w:t>
      </w:r>
      <w:r>
        <w:t>approves</w:t>
      </w:r>
      <w:r>
        <w:rPr>
          <w:spacing w:val="-3"/>
        </w:rPr>
        <w:t xml:space="preserve"> </w:t>
      </w:r>
      <w:r>
        <w:t>the</w:t>
      </w:r>
      <w:r>
        <w:rPr>
          <w:spacing w:val="-4"/>
        </w:rPr>
        <w:t xml:space="preserve"> </w:t>
      </w:r>
      <w:r>
        <w:t>Initial</w:t>
      </w:r>
      <w:r>
        <w:rPr>
          <w:spacing w:val="-4"/>
        </w:rPr>
        <w:t xml:space="preserve"> </w:t>
      </w:r>
      <w:r>
        <w:t>Proposal</w:t>
      </w:r>
      <w:r>
        <w:rPr>
          <w:spacing w:val="-4"/>
        </w:rPr>
        <w:t xml:space="preserve"> </w:t>
      </w:r>
      <w:r>
        <w:t>and</w:t>
      </w:r>
      <w:r>
        <w:rPr>
          <w:spacing w:val="-4"/>
        </w:rPr>
        <w:t xml:space="preserve"> </w:t>
      </w:r>
      <w:r>
        <w:t>enables</w:t>
      </w:r>
      <w:r>
        <w:rPr>
          <w:spacing w:val="-4"/>
        </w:rPr>
        <w:t xml:space="preserve"> </w:t>
      </w:r>
      <w:r>
        <w:t>the</w:t>
      </w:r>
      <w:r>
        <w:rPr>
          <w:spacing w:val="-4"/>
        </w:rPr>
        <w:t xml:space="preserve"> </w:t>
      </w:r>
      <w:r>
        <w:t>grant</w:t>
      </w:r>
      <w:r>
        <w:rPr>
          <w:spacing w:val="-4"/>
        </w:rPr>
        <w:t xml:space="preserve"> </w:t>
      </w:r>
      <w:r>
        <w:t>process</w:t>
      </w:r>
      <w:r>
        <w:rPr>
          <w:spacing w:val="-3"/>
        </w:rPr>
        <w:t xml:space="preserve"> </w:t>
      </w:r>
      <w:r>
        <w:t>to</w:t>
      </w:r>
      <w:r>
        <w:rPr>
          <w:spacing w:val="-4"/>
        </w:rPr>
        <w:t xml:space="preserve"> </w:t>
      </w:r>
      <w:r>
        <w:t>begin.</w:t>
      </w:r>
      <w:r>
        <w:rPr>
          <w:spacing w:val="-4"/>
        </w:rPr>
        <w:t xml:space="preserve"> </w:t>
      </w:r>
      <w:r>
        <w:t>The</w:t>
      </w:r>
      <w:r>
        <w:rPr>
          <w:spacing w:val="-4"/>
        </w:rPr>
        <w:t xml:space="preserve"> </w:t>
      </w:r>
      <w:r>
        <w:t>Prequalification Phase will begin early and will afford potential applicants considerable time to prepare and submit their prequalification materials.</w:t>
      </w:r>
    </w:p>
    <w:p w14:paraId="5B23DF9D" w14:textId="77777777" w:rsidR="00DD7963" w:rsidRDefault="00DD7963">
      <w:pPr>
        <w:pStyle w:val="BodyText"/>
        <w:ind w:left="0"/>
      </w:pPr>
    </w:p>
    <w:p w14:paraId="5B23DF9E" w14:textId="77777777" w:rsidR="00DD7963" w:rsidRDefault="0033598E">
      <w:pPr>
        <w:pStyle w:val="BodyText"/>
      </w:pPr>
      <w:r>
        <w:t>The</w:t>
      </w:r>
      <w:r>
        <w:rPr>
          <w:spacing w:val="-8"/>
        </w:rPr>
        <w:t xml:space="preserve"> </w:t>
      </w:r>
      <w:r>
        <w:t>following</w:t>
      </w:r>
      <w:r>
        <w:rPr>
          <w:spacing w:val="-5"/>
        </w:rPr>
        <w:t xml:space="preserve"> </w:t>
      </w:r>
      <w:r>
        <w:t>is</w:t>
      </w:r>
      <w:r>
        <w:rPr>
          <w:spacing w:val="-5"/>
        </w:rPr>
        <w:t xml:space="preserve"> </w:t>
      </w:r>
      <w:r>
        <w:t>a</w:t>
      </w:r>
      <w:r>
        <w:rPr>
          <w:spacing w:val="-5"/>
        </w:rPr>
        <w:t xml:space="preserve"> </w:t>
      </w:r>
      <w:r>
        <w:t>tentative</w:t>
      </w:r>
      <w:r>
        <w:rPr>
          <w:spacing w:val="-6"/>
        </w:rPr>
        <w:t xml:space="preserve"> </w:t>
      </w:r>
      <w:r>
        <w:t>schedule</w:t>
      </w:r>
      <w:r>
        <w:rPr>
          <w:spacing w:val="-5"/>
        </w:rPr>
        <w:t xml:space="preserve"> </w:t>
      </w:r>
      <w:r>
        <w:t>for</w:t>
      </w:r>
      <w:r>
        <w:rPr>
          <w:spacing w:val="-5"/>
        </w:rPr>
        <w:t xml:space="preserve"> </w:t>
      </w:r>
      <w:r>
        <w:t>the</w:t>
      </w:r>
      <w:r>
        <w:rPr>
          <w:spacing w:val="-5"/>
        </w:rPr>
        <w:t xml:space="preserve"> </w:t>
      </w:r>
      <w:r>
        <w:t>Prequalification</w:t>
      </w:r>
      <w:r>
        <w:rPr>
          <w:spacing w:val="-6"/>
        </w:rPr>
        <w:t xml:space="preserve"> </w:t>
      </w:r>
      <w:r>
        <w:rPr>
          <w:spacing w:val="-2"/>
        </w:rPr>
        <w:t>Phase:</w:t>
      </w:r>
    </w:p>
    <w:p w14:paraId="5B23DF9F" w14:textId="77777777" w:rsidR="00DD7963" w:rsidRDefault="00DD7963">
      <w:pPr>
        <w:pStyle w:val="BodyText"/>
        <w:ind w:left="0"/>
      </w:pPr>
    </w:p>
    <w:p w14:paraId="00BF7CF3" w14:textId="77777777" w:rsidR="008A7F20" w:rsidRDefault="0033598E">
      <w:pPr>
        <w:pStyle w:val="BodyText"/>
        <w:ind w:right="4854"/>
      </w:pPr>
      <w:r>
        <w:t>Table</w:t>
      </w:r>
      <w:r>
        <w:rPr>
          <w:spacing w:val="-7"/>
        </w:rPr>
        <w:t xml:space="preserve"> </w:t>
      </w:r>
      <w:r>
        <w:t>2:</w:t>
      </w:r>
      <w:r>
        <w:rPr>
          <w:spacing w:val="-7"/>
        </w:rPr>
        <w:t xml:space="preserve"> </w:t>
      </w:r>
      <w:r>
        <w:t>Tentative</w:t>
      </w:r>
      <w:r>
        <w:rPr>
          <w:spacing w:val="-7"/>
        </w:rPr>
        <w:t xml:space="preserve"> </w:t>
      </w:r>
      <w:r>
        <w:t>schedule</w:t>
      </w:r>
      <w:r>
        <w:rPr>
          <w:spacing w:val="-7"/>
        </w:rPr>
        <w:t xml:space="preserve"> </w:t>
      </w:r>
      <w:r>
        <w:t>for</w:t>
      </w:r>
      <w:r>
        <w:rPr>
          <w:spacing w:val="-6"/>
        </w:rPr>
        <w:t xml:space="preserve"> </w:t>
      </w:r>
      <w:r>
        <w:t>Prequalification</w:t>
      </w:r>
      <w:r>
        <w:rPr>
          <w:spacing w:val="-8"/>
        </w:rPr>
        <w:t xml:space="preserve"> </w:t>
      </w:r>
      <w:r>
        <w:t xml:space="preserve">Phase </w:t>
      </w:r>
    </w:p>
    <w:p w14:paraId="3FC91C10" w14:textId="77777777" w:rsidR="008A7F20" w:rsidRDefault="008A7F20">
      <w:pPr>
        <w:pStyle w:val="BodyText"/>
        <w:ind w:right="4854"/>
      </w:pPr>
    </w:p>
    <w:p w14:paraId="5B23DFA0" w14:textId="4D292DA6" w:rsidR="00DD7963" w:rsidRDefault="0033598E">
      <w:pPr>
        <w:pStyle w:val="BodyText"/>
        <w:ind w:right="4854"/>
      </w:pPr>
      <w:r>
        <w:t>Process element: Prequalification materials released</w:t>
      </w:r>
    </w:p>
    <w:p w14:paraId="5B23DFA1" w14:textId="77777777" w:rsidR="00DD7963" w:rsidRDefault="0033598E">
      <w:pPr>
        <w:pStyle w:val="BodyText"/>
      </w:pPr>
      <w:r>
        <w:t>Tentative</w:t>
      </w:r>
      <w:r>
        <w:rPr>
          <w:spacing w:val="-4"/>
        </w:rPr>
        <w:t xml:space="preserve"> </w:t>
      </w:r>
      <w:r>
        <w:t>date:</w:t>
      </w:r>
      <w:r>
        <w:rPr>
          <w:spacing w:val="-4"/>
        </w:rPr>
        <w:t xml:space="preserve"> </w:t>
      </w:r>
      <w:r>
        <w:t>15</w:t>
      </w:r>
      <w:r>
        <w:rPr>
          <w:spacing w:val="-4"/>
        </w:rPr>
        <w:t xml:space="preserve"> </w:t>
      </w:r>
      <w:r>
        <w:t>days</w:t>
      </w:r>
      <w:r>
        <w:rPr>
          <w:spacing w:val="-3"/>
        </w:rPr>
        <w:t xml:space="preserve"> </w:t>
      </w:r>
      <w:r>
        <w:t>in</w:t>
      </w:r>
      <w:r>
        <w:rPr>
          <w:spacing w:val="-4"/>
        </w:rPr>
        <w:t xml:space="preserve"> </w:t>
      </w:r>
      <w:r>
        <w:t>advance</w:t>
      </w:r>
      <w:r>
        <w:rPr>
          <w:spacing w:val="-4"/>
        </w:rPr>
        <w:t xml:space="preserve"> </w:t>
      </w:r>
      <w:r>
        <w:t>of</w:t>
      </w:r>
      <w:r>
        <w:rPr>
          <w:spacing w:val="-4"/>
        </w:rPr>
        <w:t xml:space="preserve"> </w:t>
      </w:r>
      <w:r>
        <w:t>opening</w:t>
      </w:r>
      <w:r>
        <w:rPr>
          <w:spacing w:val="-4"/>
        </w:rPr>
        <w:t xml:space="preserve"> </w:t>
      </w:r>
      <w:r>
        <w:t>of</w:t>
      </w:r>
      <w:r>
        <w:rPr>
          <w:spacing w:val="-3"/>
        </w:rPr>
        <w:t xml:space="preserve"> </w:t>
      </w:r>
      <w:r>
        <w:t>Prequalification</w:t>
      </w:r>
      <w:r>
        <w:rPr>
          <w:spacing w:val="-4"/>
        </w:rPr>
        <w:t xml:space="preserve"> </w:t>
      </w:r>
      <w:r>
        <w:t>Phase</w:t>
      </w:r>
      <w:r>
        <w:rPr>
          <w:spacing w:val="-4"/>
        </w:rPr>
        <w:t xml:space="preserve"> </w:t>
      </w:r>
      <w:r>
        <w:t>window</w:t>
      </w:r>
      <w:r>
        <w:rPr>
          <w:spacing w:val="-3"/>
        </w:rPr>
        <w:t xml:space="preserve"> </w:t>
      </w:r>
      <w:r>
        <w:t>for</w:t>
      </w:r>
      <w:r>
        <w:rPr>
          <w:spacing w:val="-3"/>
        </w:rPr>
        <w:t xml:space="preserve"> </w:t>
      </w:r>
      <w:r>
        <w:t>acceptance</w:t>
      </w:r>
      <w:r>
        <w:rPr>
          <w:spacing w:val="-4"/>
        </w:rPr>
        <w:t xml:space="preserve"> </w:t>
      </w:r>
      <w:r>
        <w:t>of prequalification materials</w:t>
      </w:r>
    </w:p>
    <w:p w14:paraId="5B23DFA2" w14:textId="77777777" w:rsidR="00DD7963" w:rsidRDefault="00DD7963">
      <w:pPr>
        <w:pStyle w:val="BodyText"/>
        <w:ind w:left="0"/>
      </w:pPr>
    </w:p>
    <w:p w14:paraId="5B23DFA3" w14:textId="77777777" w:rsidR="00DD7963" w:rsidRDefault="0033598E">
      <w:pPr>
        <w:pStyle w:val="BodyText"/>
        <w:spacing w:before="1"/>
      </w:pPr>
      <w:r>
        <w:t>Process</w:t>
      </w:r>
      <w:r>
        <w:rPr>
          <w:spacing w:val="-9"/>
        </w:rPr>
        <w:t xml:space="preserve"> </w:t>
      </w:r>
      <w:r>
        <w:t>element:</w:t>
      </w:r>
      <w:r>
        <w:rPr>
          <w:spacing w:val="-8"/>
        </w:rPr>
        <w:t xml:space="preserve"> </w:t>
      </w:r>
      <w:r>
        <w:t>Prequalification</w:t>
      </w:r>
      <w:r>
        <w:rPr>
          <w:spacing w:val="-9"/>
        </w:rPr>
        <w:t xml:space="preserve"> </w:t>
      </w:r>
      <w:r>
        <w:rPr>
          <w:spacing w:val="-2"/>
        </w:rPr>
        <w:t>workshop/webinar</w:t>
      </w:r>
    </w:p>
    <w:p w14:paraId="5B23DFA4" w14:textId="77777777" w:rsidR="00DD7963" w:rsidRDefault="0033598E">
      <w:pPr>
        <w:pStyle w:val="BodyText"/>
      </w:pPr>
      <w:r>
        <w:t>Tentative</w:t>
      </w:r>
      <w:r>
        <w:rPr>
          <w:spacing w:val="-8"/>
        </w:rPr>
        <w:t xml:space="preserve"> </w:t>
      </w:r>
      <w:r>
        <w:t>date:</w:t>
      </w:r>
      <w:r>
        <w:rPr>
          <w:spacing w:val="-5"/>
        </w:rPr>
        <w:t xml:space="preserve"> </w:t>
      </w:r>
      <w:r>
        <w:t>On</w:t>
      </w:r>
      <w:r>
        <w:rPr>
          <w:spacing w:val="-5"/>
        </w:rPr>
        <w:t xml:space="preserve"> </w:t>
      </w:r>
      <w:r>
        <w:t>or</w:t>
      </w:r>
      <w:r>
        <w:rPr>
          <w:spacing w:val="-6"/>
        </w:rPr>
        <w:t xml:space="preserve"> </w:t>
      </w:r>
      <w:r>
        <w:t>around</w:t>
      </w:r>
      <w:r>
        <w:rPr>
          <w:spacing w:val="-5"/>
        </w:rPr>
        <w:t xml:space="preserve"> </w:t>
      </w:r>
      <w:r>
        <w:t>release</w:t>
      </w:r>
      <w:r>
        <w:rPr>
          <w:spacing w:val="-5"/>
        </w:rPr>
        <w:t xml:space="preserve"> </w:t>
      </w:r>
      <w:r>
        <w:t>of</w:t>
      </w:r>
      <w:r>
        <w:rPr>
          <w:spacing w:val="-5"/>
        </w:rPr>
        <w:t xml:space="preserve"> </w:t>
      </w:r>
      <w:r>
        <w:t>prequalification</w:t>
      </w:r>
      <w:r>
        <w:rPr>
          <w:spacing w:val="-6"/>
        </w:rPr>
        <w:t xml:space="preserve"> </w:t>
      </w:r>
      <w:r>
        <w:rPr>
          <w:spacing w:val="-2"/>
        </w:rPr>
        <w:t>materials</w:t>
      </w:r>
    </w:p>
    <w:p w14:paraId="5B23DFA5" w14:textId="77777777" w:rsidR="00DD7963" w:rsidRDefault="0033598E">
      <w:pPr>
        <w:pStyle w:val="BodyText"/>
        <w:spacing w:before="276"/>
      </w:pPr>
      <w:r>
        <w:t>Process</w:t>
      </w:r>
      <w:r>
        <w:rPr>
          <w:spacing w:val="-9"/>
        </w:rPr>
        <w:t xml:space="preserve"> </w:t>
      </w:r>
      <w:r>
        <w:t>element:</w:t>
      </w:r>
      <w:r>
        <w:rPr>
          <w:spacing w:val="-7"/>
        </w:rPr>
        <w:t xml:space="preserve"> </w:t>
      </w:r>
      <w:r>
        <w:t>Prequalification</w:t>
      </w:r>
      <w:r>
        <w:rPr>
          <w:spacing w:val="-8"/>
        </w:rPr>
        <w:t xml:space="preserve"> </w:t>
      </w:r>
      <w:r>
        <w:t>responses</w:t>
      </w:r>
      <w:r>
        <w:rPr>
          <w:spacing w:val="-6"/>
        </w:rPr>
        <w:t xml:space="preserve"> </w:t>
      </w:r>
      <w:r>
        <w:t>accepted</w:t>
      </w:r>
      <w:r>
        <w:rPr>
          <w:spacing w:val="-7"/>
        </w:rPr>
        <w:t xml:space="preserve"> </w:t>
      </w:r>
      <w:r>
        <w:t>by</w:t>
      </w:r>
      <w:r>
        <w:rPr>
          <w:spacing w:val="-6"/>
        </w:rPr>
        <w:t xml:space="preserve"> </w:t>
      </w:r>
      <w:r>
        <w:rPr>
          <w:spacing w:val="-2"/>
        </w:rPr>
        <w:t>ADECA</w:t>
      </w:r>
    </w:p>
    <w:p w14:paraId="5B23DFA6" w14:textId="77777777" w:rsidR="00DD7963" w:rsidRDefault="0033598E">
      <w:pPr>
        <w:pStyle w:val="BodyText"/>
      </w:pPr>
      <w:r>
        <w:t>Tentative</w:t>
      </w:r>
      <w:r>
        <w:rPr>
          <w:spacing w:val="-8"/>
        </w:rPr>
        <w:t xml:space="preserve"> </w:t>
      </w:r>
      <w:r>
        <w:t>date:</w:t>
      </w:r>
      <w:r>
        <w:rPr>
          <w:spacing w:val="-6"/>
        </w:rPr>
        <w:t xml:space="preserve"> </w:t>
      </w:r>
      <w:r>
        <w:t>30</w:t>
      </w:r>
      <w:r>
        <w:rPr>
          <w:spacing w:val="-5"/>
        </w:rPr>
        <w:t xml:space="preserve"> </w:t>
      </w:r>
      <w:r>
        <w:t>days</w:t>
      </w:r>
      <w:r>
        <w:rPr>
          <w:spacing w:val="-5"/>
        </w:rPr>
        <w:t xml:space="preserve"> </w:t>
      </w:r>
      <w:r>
        <w:t>following</w:t>
      </w:r>
      <w:r>
        <w:rPr>
          <w:spacing w:val="-5"/>
        </w:rPr>
        <w:t xml:space="preserve"> </w:t>
      </w:r>
      <w:r>
        <w:t>opening</w:t>
      </w:r>
      <w:r>
        <w:rPr>
          <w:spacing w:val="-6"/>
        </w:rPr>
        <w:t xml:space="preserve"> </w:t>
      </w:r>
      <w:r>
        <w:t>of</w:t>
      </w:r>
      <w:r>
        <w:rPr>
          <w:spacing w:val="-5"/>
        </w:rPr>
        <w:t xml:space="preserve"> </w:t>
      </w:r>
      <w:r>
        <w:t>window</w:t>
      </w:r>
      <w:r>
        <w:rPr>
          <w:spacing w:val="-4"/>
        </w:rPr>
        <w:t xml:space="preserve"> </w:t>
      </w:r>
      <w:r>
        <w:t>for</w:t>
      </w:r>
      <w:r>
        <w:rPr>
          <w:spacing w:val="-6"/>
        </w:rPr>
        <w:t xml:space="preserve"> </w:t>
      </w:r>
      <w:r>
        <w:t>acceptance</w:t>
      </w:r>
      <w:r>
        <w:rPr>
          <w:spacing w:val="-5"/>
        </w:rPr>
        <w:t xml:space="preserve"> </w:t>
      </w:r>
      <w:r>
        <w:t>of</w:t>
      </w:r>
      <w:r>
        <w:rPr>
          <w:spacing w:val="-6"/>
        </w:rPr>
        <w:t xml:space="preserve"> </w:t>
      </w:r>
      <w:r>
        <w:t>prequalification</w:t>
      </w:r>
      <w:r>
        <w:rPr>
          <w:spacing w:val="-6"/>
        </w:rPr>
        <w:t xml:space="preserve"> </w:t>
      </w:r>
      <w:r>
        <w:rPr>
          <w:spacing w:val="-2"/>
        </w:rPr>
        <w:t>materials</w:t>
      </w:r>
    </w:p>
    <w:p w14:paraId="5B23DFA7" w14:textId="77777777" w:rsidR="00DD7963" w:rsidRDefault="0033598E">
      <w:pPr>
        <w:pStyle w:val="BodyText"/>
        <w:spacing w:before="276"/>
      </w:pPr>
      <w:r>
        <w:t>Process</w:t>
      </w:r>
      <w:r>
        <w:rPr>
          <w:spacing w:val="-8"/>
        </w:rPr>
        <w:t xml:space="preserve"> </w:t>
      </w:r>
      <w:r>
        <w:t>element:</w:t>
      </w:r>
      <w:r>
        <w:rPr>
          <w:spacing w:val="-7"/>
        </w:rPr>
        <w:t xml:space="preserve"> </w:t>
      </w:r>
      <w:r>
        <w:t>Review</w:t>
      </w:r>
      <w:r>
        <w:rPr>
          <w:spacing w:val="-6"/>
        </w:rPr>
        <w:t xml:space="preserve"> </w:t>
      </w:r>
      <w:r>
        <w:t>of</w:t>
      </w:r>
      <w:r>
        <w:rPr>
          <w:spacing w:val="-6"/>
        </w:rPr>
        <w:t xml:space="preserve"> </w:t>
      </w:r>
      <w:r>
        <w:t>prequalification</w:t>
      </w:r>
      <w:r>
        <w:rPr>
          <w:spacing w:val="-6"/>
        </w:rPr>
        <w:t xml:space="preserve"> </w:t>
      </w:r>
      <w:r>
        <w:t>materials,</w:t>
      </w:r>
      <w:r>
        <w:rPr>
          <w:spacing w:val="-6"/>
        </w:rPr>
        <w:t xml:space="preserve"> </w:t>
      </w:r>
      <w:r>
        <w:t>including</w:t>
      </w:r>
      <w:r>
        <w:rPr>
          <w:spacing w:val="-6"/>
        </w:rPr>
        <w:t xml:space="preserve"> </w:t>
      </w:r>
      <w:r>
        <w:t>curing</w:t>
      </w:r>
      <w:r>
        <w:rPr>
          <w:spacing w:val="-6"/>
        </w:rPr>
        <w:t xml:space="preserve"> </w:t>
      </w:r>
      <w:r>
        <w:t>as</w:t>
      </w:r>
      <w:r>
        <w:rPr>
          <w:spacing w:val="-6"/>
        </w:rPr>
        <w:t xml:space="preserve"> </w:t>
      </w:r>
      <w:r>
        <w:rPr>
          <w:spacing w:val="-2"/>
        </w:rPr>
        <w:t>necessary</w:t>
      </w:r>
    </w:p>
    <w:p w14:paraId="5B23DFA8" w14:textId="77777777" w:rsidR="00DD7963" w:rsidRDefault="0033598E">
      <w:pPr>
        <w:pStyle w:val="BodyText"/>
      </w:pPr>
      <w:r>
        <w:t>Tentative</w:t>
      </w:r>
      <w:r>
        <w:rPr>
          <w:spacing w:val="-8"/>
        </w:rPr>
        <w:t xml:space="preserve"> </w:t>
      </w:r>
      <w:r>
        <w:t>date:</w:t>
      </w:r>
      <w:r>
        <w:rPr>
          <w:spacing w:val="-5"/>
        </w:rPr>
        <w:t xml:space="preserve"> </w:t>
      </w:r>
      <w:r>
        <w:t>45</w:t>
      </w:r>
      <w:r>
        <w:rPr>
          <w:spacing w:val="-5"/>
        </w:rPr>
        <w:t xml:space="preserve"> </w:t>
      </w:r>
      <w:r>
        <w:t>days</w:t>
      </w:r>
      <w:r>
        <w:rPr>
          <w:spacing w:val="-5"/>
        </w:rPr>
        <w:t xml:space="preserve"> </w:t>
      </w:r>
      <w:r>
        <w:t>following</w:t>
      </w:r>
      <w:r>
        <w:rPr>
          <w:spacing w:val="-5"/>
        </w:rPr>
        <w:t xml:space="preserve"> </w:t>
      </w:r>
      <w:r>
        <w:t>closing</w:t>
      </w:r>
      <w:r>
        <w:rPr>
          <w:spacing w:val="-5"/>
        </w:rPr>
        <w:t xml:space="preserve"> </w:t>
      </w:r>
      <w:r>
        <w:t>of</w:t>
      </w:r>
      <w:r>
        <w:rPr>
          <w:spacing w:val="-6"/>
        </w:rPr>
        <w:t xml:space="preserve"> </w:t>
      </w:r>
      <w:r>
        <w:t>window</w:t>
      </w:r>
      <w:r>
        <w:rPr>
          <w:spacing w:val="-4"/>
        </w:rPr>
        <w:t xml:space="preserve"> </w:t>
      </w:r>
      <w:r>
        <w:t>for</w:t>
      </w:r>
      <w:r>
        <w:rPr>
          <w:spacing w:val="-6"/>
        </w:rPr>
        <w:t xml:space="preserve"> </w:t>
      </w:r>
      <w:r>
        <w:t>acceptance</w:t>
      </w:r>
      <w:r>
        <w:rPr>
          <w:spacing w:val="-5"/>
        </w:rPr>
        <w:t xml:space="preserve"> </w:t>
      </w:r>
      <w:r>
        <w:t>of</w:t>
      </w:r>
      <w:r>
        <w:rPr>
          <w:spacing w:val="-4"/>
        </w:rPr>
        <w:t xml:space="preserve"> </w:t>
      </w:r>
      <w:r>
        <w:t>prequalification</w:t>
      </w:r>
      <w:r>
        <w:rPr>
          <w:spacing w:val="-6"/>
        </w:rPr>
        <w:t xml:space="preserve"> </w:t>
      </w:r>
      <w:r>
        <w:rPr>
          <w:spacing w:val="-2"/>
        </w:rPr>
        <w:t>materials</w:t>
      </w:r>
    </w:p>
    <w:p w14:paraId="5B23DFA9" w14:textId="77777777" w:rsidR="00DD7963" w:rsidRDefault="0033598E">
      <w:pPr>
        <w:pStyle w:val="BodyText"/>
        <w:spacing w:before="276"/>
      </w:pPr>
      <w:r>
        <w:t>Process</w:t>
      </w:r>
      <w:r>
        <w:rPr>
          <w:spacing w:val="-10"/>
        </w:rPr>
        <w:t xml:space="preserve"> </w:t>
      </w:r>
      <w:r>
        <w:t>element:</w:t>
      </w:r>
      <w:r>
        <w:rPr>
          <w:spacing w:val="-8"/>
        </w:rPr>
        <w:t xml:space="preserve"> </w:t>
      </w:r>
      <w:r>
        <w:t>Announcement</w:t>
      </w:r>
      <w:r>
        <w:rPr>
          <w:spacing w:val="-8"/>
        </w:rPr>
        <w:t xml:space="preserve"> </w:t>
      </w:r>
      <w:r>
        <w:t>of</w:t>
      </w:r>
      <w:r>
        <w:rPr>
          <w:spacing w:val="-7"/>
        </w:rPr>
        <w:t xml:space="preserve"> </w:t>
      </w:r>
      <w:r>
        <w:t>prequalification</w:t>
      </w:r>
      <w:r>
        <w:rPr>
          <w:spacing w:val="-8"/>
        </w:rPr>
        <w:t xml:space="preserve"> </w:t>
      </w:r>
      <w:r>
        <w:rPr>
          <w:spacing w:val="-2"/>
        </w:rPr>
        <w:t>determinations</w:t>
      </w:r>
    </w:p>
    <w:p w14:paraId="5B23DFAA" w14:textId="77777777" w:rsidR="00DD7963" w:rsidRDefault="0033598E">
      <w:pPr>
        <w:pStyle w:val="BodyText"/>
        <w:rPr>
          <w:spacing w:val="-2"/>
        </w:rPr>
      </w:pPr>
      <w:r>
        <w:t>Tentative</w:t>
      </w:r>
      <w:r>
        <w:rPr>
          <w:spacing w:val="-7"/>
        </w:rPr>
        <w:t xml:space="preserve"> </w:t>
      </w:r>
      <w:r>
        <w:t>date:</w:t>
      </w:r>
      <w:r>
        <w:rPr>
          <w:spacing w:val="-5"/>
        </w:rPr>
        <w:t xml:space="preserve"> </w:t>
      </w:r>
      <w:r>
        <w:t>Within</w:t>
      </w:r>
      <w:r>
        <w:rPr>
          <w:spacing w:val="-5"/>
        </w:rPr>
        <w:t xml:space="preserve"> </w:t>
      </w:r>
      <w:r>
        <w:t>60</w:t>
      </w:r>
      <w:r>
        <w:rPr>
          <w:spacing w:val="-5"/>
        </w:rPr>
        <w:t xml:space="preserve"> </w:t>
      </w:r>
      <w:r>
        <w:t>days</w:t>
      </w:r>
      <w:r>
        <w:rPr>
          <w:spacing w:val="-4"/>
        </w:rPr>
        <w:t xml:space="preserve"> </w:t>
      </w:r>
      <w:r>
        <w:t>of</w:t>
      </w:r>
      <w:r>
        <w:rPr>
          <w:spacing w:val="-5"/>
        </w:rPr>
        <w:t xml:space="preserve"> </w:t>
      </w:r>
      <w:r>
        <w:t>closing</w:t>
      </w:r>
      <w:r>
        <w:rPr>
          <w:spacing w:val="-4"/>
        </w:rPr>
        <w:t xml:space="preserve"> </w:t>
      </w:r>
      <w:r>
        <w:t>of</w:t>
      </w:r>
      <w:r>
        <w:rPr>
          <w:spacing w:val="-5"/>
        </w:rPr>
        <w:t xml:space="preserve"> </w:t>
      </w:r>
      <w:r>
        <w:t>window</w:t>
      </w:r>
      <w:r>
        <w:rPr>
          <w:spacing w:val="-4"/>
        </w:rPr>
        <w:t xml:space="preserve"> </w:t>
      </w:r>
      <w:r>
        <w:t>for</w:t>
      </w:r>
      <w:r>
        <w:rPr>
          <w:spacing w:val="-4"/>
        </w:rPr>
        <w:t xml:space="preserve"> </w:t>
      </w:r>
      <w:r>
        <w:t>acceptance</w:t>
      </w:r>
      <w:r>
        <w:rPr>
          <w:spacing w:val="-5"/>
        </w:rPr>
        <w:t xml:space="preserve"> </w:t>
      </w:r>
      <w:r>
        <w:t>of</w:t>
      </w:r>
      <w:r>
        <w:rPr>
          <w:spacing w:val="-5"/>
        </w:rPr>
        <w:t xml:space="preserve"> </w:t>
      </w:r>
      <w:r>
        <w:t>prequalification</w:t>
      </w:r>
      <w:r>
        <w:rPr>
          <w:spacing w:val="-5"/>
        </w:rPr>
        <w:t xml:space="preserve"> </w:t>
      </w:r>
      <w:r>
        <w:rPr>
          <w:spacing w:val="-2"/>
        </w:rPr>
        <w:t>materials</w:t>
      </w:r>
    </w:p>
    <w:p w14:paraId="7F48BC99" w14:textId="77777777" w:rsidR="00176B0F" w:rsidRDefault="00176B0F">
      <w:pPr>
        <w:pStyle w:val="BodyText"/>
      </w:pPr>
    </w:p>
    <w:p w14:paraId="5B23DFAC" w14:textId="77777777" w:rsidR="00DD7963" w:rsidRDefault="0033598E" w:rsidP="00176B0F">
      <w:pPr>
        <w:pStyle w:val="ListParagraph"/>
        <w:numPr>
          <w:ilvl w:val="3"/>
          <w:numId w:val="61"/>
        </w:numPr>
        <w:tabs>
          <w:tab w:val="left" w:pos="814"/>
        </w:tabs>
        <w:ind w:left="821"/>
        <w:jc w:val="both"/>
        <w:rPr>
          <w:sz w:val="24"/>
        </w:rPr>
      </w:pPr>
      <w:r>
        <w:rPr>
          <w:sz w:val="24"/>
        </w:rPr>
        <w:t>Scoring</w:t>
      </w:r>
      <w:r>
        <w:rPr>
          <w:spacing w:val="-7"/>
          <w:sz w:val="24"/>
        </w:rPr>
        <w:t xml:space="preserve"> </w:t>
      </w:r>
      <w:r>
        <w:rPr>
          <w:spacing w:val="-2"/>
          <w:sz w:val="24"/>
        </w:rPr>
        <w:t>Phase</w:t>
      </w:r>
    </w:p>
    <w:p w14:paraId="2CA00639" w14:textId="77777777" w:rsidR="00E30FCD" w:rsidRDefault="00E30FCD">
      <w:pPr>
        <w:pStyle w:val="BodyText"/>
        <w:ind w:right="975"/>
        <w:jc w:val="both"/>
      </w:pPr>
    </w:p>
    <w:p w14:paraId="5B23DFAD" w14:textId="52F56E94" w:rsidR="00DD7963" w:rsidRDefault="0033598E">
      <w:pPr>
        <w:pStyle w:val="BodyText"/>
        <w:ind w:right="975"/>
        <w:jc w:val="both"/>
      </w:pPr>
      <w:r>
        <w:t>Following</w:t>
      </w:r>
      <w:r>
        <w:rPr>
          <w:spacing w:val="-4"/>
        </w:rPr>
        <w:t xml:space="preserve"> </w:t>
      </w:r>
      <w:r>
        <w:t>NTIA</w:t>
      </w:r>
      <w:r>
        <w:rPr>
          <w:spacing w:val="-3"/>
        </w:rPr>
        <w:t xml:space="preserve"> </w:t>
      </w:r>
      <w:r>
        <w:t>approval</w:t>
      </w:r>
      <w:r>
        <w:rPr>
          <w:spacing w:val="-4"/>
        </w:rPr>
        <w:t xml:space="preserve"> </w:t>
      </w:r>
      <w:r>
        <w:t>of</w:t>
      </w:r>
      <w:r>
        <w:rPr>
          <w:spacing w:val="-4"/>
        </w:rPr>
        <w:t xml:space="preserve"> </w:t>
      </w:r>
      <w:r>
        <w:t>ADECA’s</w:t>
      </w:r>
      <w:r>
        <w:rPr>
          <w:spacing w:val="-3"/>
        </w:rPr>
        <w:t xml:space="preserve"> </w:t>
      </w:r>
      <w:r>
        <w:t>Challenge</w:t>
      </w:r>
      <w:r>
        <w:rPr>
          <w:spacing w:val="-4"/>
        </w:rPr>
        <w:t xml:space="preserve"> </w:t>
      </w:r>
      <w:r>
        <w:t>Process</w:t>
      </w:r>
      <w:r>
        <w:rPr>
          <w:spacing w:val="-4"/>
        </w:rPr>
        <w:t xml:space="preserve"> </w:t>
      </w:r>
      <w:r>
        <w:t>outcome</w:t>
      </w:r>
      <w:r>
        <w:rPr>
          <w:spacing w:val="-4"/>
        </w:rPr>
        <w:t xml:space="preserve"> </w:t>
      </w:r>
      <w:r>
        <w:t>and</w:t>
      </w:r>
      <w:r>
        <w:rPr>
          <w:spacing w:val="-4"/>
        </w:rPr>
        <w:t xml:space="preserve"> </w:t>
      </w:r>
      <w:r>
        <w:t>the</w:t>
      </w:r>
      <w:r>
        <w:rPr>
          <w:spacing w:val="-4"/>
        </w:rPr>
        <w:t xml:space="preserve"> </w:t>
      </w:r>
      <w:r>
        <w:t>subgrantee</w:t>
      </w:r>
      <w:r>
        <w:rPr>
          <w:spacing w:val="-4"/>
        </w:rPr>
        <w:t xml:space="preserve"> </w:t>
      </w:r>
      <w:r>
        <w:t>selection Process</w:t>
      </w:r>
      <w:r>
        <w:rPr>
          <w:spacing w:val="-3"/>
        </w:rPr>
        <w:t xml:space="preserve"> </w:t>
      </w:r>
      <w:r>
        <w:t>described</w:t>
      </w:r>
      <w:r>
        <w:rPr>
          <w:spacing w:val="-3"/>
        </w:rPr>
        <w:t xml:space="preserve"> </w:t>
      </w:r>
      <w:r>
        <w:t>in</w:t>
      </w:r>
      <w:r>
        <w:rPr>
          <w:spacing w:val="-3"/>
        </w:rPr>
        <w:t xml:space="preserve"> </w:t>
      </w:r>
      <w:r>
        <w:t>this</w:t>
      </w:r>
      <w:r>
        <w:rPr>
          <w:spacing w:val="-3"/>
        </w:rPr>
        <w:t xml:space="preserve"> </w:t>
      </w:r>
      <w:r>
        <w:t>Initial</w:t>
      </w:r>
      <w:r>
        <w:rPr>
          <w:spacing w:val="-3"/>
        </w:rPr>
        <w:t xml:space="preserve"> </w:t>
      </w:r>
      <w:r>
        <w:t>Proposal</w:t>
      </w:r>
      <w:r>
        <w:rPr>
          <w:spacing w:val="-3"/>
        </w:rPr>
        <w:t xml:space="preserve"> </w:t>
      </w:r>
      <w:r>
        <w:t>Volume</w:t>
      </w:r>
      <w:r>
        <w:rPr>
          <w:spacing w:val="-3"/>
        </w:rPr>
        <w:t xml:space="preserve"> </w:t>
      </w:r>
      <w:r>
        <w:t>2,</w:t>
      </w:r>
      <w:r>
        <w:rPr>
          <w:spacing w:val="-3"/>
        </w:rPr>
        <w:t xml:space="preserve"> </w:t>
      </w:r>
      <w:r>
        <w:t>ADECA</w:t>
      </w:r>
      <w:r>
        <w:rPr>
          <w:spacing w:val="-2"/>
        </w:rPr>
        <w:t xml:space="preserve"> </w:t>
      </w:r>
      <w:r>
        <w:t>will</w:t>
      </w:r>
      <w:r>
        <w:rPr>
          <w:spacing w:val="-3"/>
        </w:rPr>
        <w:t xml:space="preserve"> </w:t>
      </w:r>
      <w:r>
        <w:t>accept,</w:t>
      </w:r>
      <w:r>
        <w:rPr>
          <w:spacing w:val="-3"/>
        </w:rPr>
        <w:t xml:space="preserve"> </w:t>
      </w:r>
      <w:r>
        <w:t>review,</w:t>
      </w:r>
      <w:r>
        <w:rPr>
          <w:spacing w:val="-3"/>
        </w:rPr>
        <w:t xml:space="preserve"> </w:t>
      </w:r>
      <w:r>
        <w:t>and</w:t>
      </w:r>
      <w:r>
        <w:rPr>
          <w:spacing w:val="-3"/>
        </w:rPr>
        <w:t xml:space="preserve"> </w:t>
      </w:r>
      <w:r>
        <w:t>score</w:t>
      </w:r>
      <w:r>
        <w:rPr>
          <w:spacing w:val="-3"/>
        </w:rPr>
        <w:t xml:space="preserve"> </w:t>
      </w:r>
      <w:r>
        <w:t>grant applications for specific projects.</w:t>
      </w:r>
    </w:p>
    <w:p w14:paraId="5B23DFAE" w14:textId="77777777" w:rsidR="00DD7963" w:rsidRDefault="00DD7963">
      <w:pPr>
        <w:pStyle w:val="BodyText"/>
        <w:ind w:left="0"/>
      </w:pPr>
    </w:p>
    <w:p w14:paraId="5B23DFAF" w14:textId="77777777" w:rsidR="00DD7963" w:rsidRDefault="0033598E">
      <w:pPr>
        <w:pStyle w:val="ListParagraph"/>
        <w:numPr>
          <w:ilvl w:val="4"/>
          <w:numId w:val="61"/>
        </w:numPr>
        <w:tabs>
          <w:tab w:val="left" w:pos="1539"/>
        </w:tabs>
        <w:ind w:left="1539" w:hanging="1439"/>
        <w:rPr>
          <w:sz w:val="24"/>
        </w:rPr>
      </w:pPr>
      <w:r>
        <w:rPr>
          <w:sz w:val="24"/>
        </w:rPr>
        <w:t>Geographic</w:t>
      </w:r>
      <w:r>
        <w:rPr>
          <w:spacing w:val="-9"/>
          <w:sz w:val="24"/>
        </w:rPr>
        <w:t xml:space="preserve"> </w:t>
      </w:r>
      <w:r>
        <w:rPr>
          <w:spacing w:val="-2"/>
          <w:sz w:val="24"/>
        </w:rPr>
        <w:t>boundaries</w:t>
      </w:r>
    </w:p>
    <w:p w14:paraId="44F4AC00" w14:textId="77777777" w:rsidR="00E30FCD" w:rsidRDefault="00E30FCD">
      <w:pPr>
        <w:pStyle w:val="BodyText"/>
        <w:ind w:right="230"/>
      </w:pPr>
    </w:p>
    <w:p w14:paraId="5B23DFB0" w14:textId="121B861C" w:rsidR="00DD7963" w:rsidRDefault="0033598E">
      <w:pPr>
        <w:pStyle w:val="BodyText"/>
        <w:ind w:right="230"/>
      </w:pPr>
      <w:r>
        <w:t>ADECA</w:t>
      </w:r>
      <w:r>
        <w:rPr>
          <w:spacing w:val="-3"/>
        </w:rPr>
        <w:t xml:space="preserve"> </w:t>
      </w:r>
      <w:r>
        <w:t>anticipates</w:t>
      </w:r>
      <w:r>
        <w:rPr>
          <w:spacing w:val="-4"/>
        </w:rPr>
        <w:t xml:space="preserve"> </w:t>
      </w:r>
      <w:r>
        <w:t>accepting</w:t>
      </w:r>
      <w:r>
        <w:rPr>
          <w:spacing w:val="-4"/>
        </w:rPr>
        <w:t xml:space="preserve"> </w:t>
      </w:r>
      <w:r>
        <w:t>applications</w:t>
      </w:r>
      <w:r>
        <w:rPr>
          <w:spacing w:val="-5"/>
        </w:rPr>
        <w:t xml:space="preserve"> </w:t>
      </w:r>
      <w:r>
        <w:t>for</w:t>
      </w:r>
      <w:r>
        <w:rPr>
          <w:spacing w:val="-3"/>
        </w:rPr>
        <w:t xml:space="preserve"> </w:t>
      </w:r>
      <w:r>
        <w:t>all</w:t>
      </w:r>
      <w:r>
        <w:rPr>
          <w:spacing w:val="-4"/>
        </w:rPr>
        <w:t xml:space="preserve"> </w:t>
      </w:r>
      <w:r>
        <w:t>unserved</w:t>
      </w:r>
      <w:r>
        <w:rPr>
          <w:spacing w:val="-4"/>
        </w:rPr>
        <w:t xml:space="preserve"> </w:t>
      </w:r>
      <w:r>
        <w:t>and</w:t>
      </w:r>
      <w:r>
        <w:rPr>
          <w:spacing w:val="-4"/>
        </w:rPr>
        <w:t xml:space="preserve"> </w:t>
      </w:r>
      <w:r>
        <w:t>underserved</w:t>
      </w:r>
      <w:r>
        <w:rPr>
          <w:spacing w:val="-4"/>
        </w:rPr>
        <w:t xml:space="preserve"> </w:t>
      </w:r>
      <w:r>
        <w:t>locations,</w:t>
      </w:r>
      <w:r>
        <w:rPr>
          <w:spacing w:val="-4"/>
        </w:rPr>
        <w:t xml:space="preserve"> </w:t>
      </w:r>
      <w:r>
        <w:t>as</w:t>
      </w:r>
      <w:r>
        <w:rPr>
          <w:spacing w:val="-3"/>
        </w:rPr>
        <w:t xml:space="preserve"> </w:t>
      </w:r>
      <w:r>
        <w:t>determined</w:t>
      </w:r>
      <w:r>
        <w:rPr>
          <w:spacing w:val="-4"/>
        </w:rPr>
        <w:t xml:space="preserve"> </w:t>
      </w:r>
      <w:r>
        <w:t xml:space="preserve">by the outcome of the Challenge Process, based on geographic parameters that will be selected by the applicants within a county. This reflects ADECA’s experience that applicants are best suited to determine the most </w:t>
      </w:r>
      <w:proofErr w:type="gramStart"/>
      <w:r>
        <w:t>economically-viable</w:t>
      </w:r>
      <w:proofErr w:type="gramEnd"/>
      <w:r>
        <w:t xml:space="preserve"> grouping of unserved and underserved locations into a single geographic unit for application.</w:t>
      </w:r>
    </w:p>
    <w:p w14:paraId="5B23DFB1" w14:textId="77777777" w:rsidR="00DD7963" w:rsidRDefault="00DD7963">
      <w:pPr>
        <w:pStyle w:val="BodyText"/>
        <w:ind w:left="0"/>
      </w:pPr>
    </w:p>
    <w:p w14:paraId="5B23DFB2" w14:textId="77777777" w:rsidR="00DD7963" w:rsidRDefault="0033598E">
      <w:pPr>
        <w:pStyle w:val="BodyText"/>
        <w:ind w:right="230"/>
      </w:pPr>
      <w:r>
        <w:t>ADECA will require that applicants divide their potential applications by county and submit separate applications for each county in which they propose to build new broadband infrastructure. The county has</w:t>
      </w:r>
      <w:r>
        <w:rPr>
          <w:spacing w:val="-3"/>
        </w:rPr>
        <w:t xml:space="preserve"> </w:t>
      </w:r>
      <w:r>
        <w:t>been</w:t>
      </w:r>
      <w:r>
        <w:rPr>
          <w:spacing w:val="-3"/>
        </w:rPr>
        <w:t xml:space="preserve"> </w:t>
      </w:r>
      <w:r>
        <w:t>selected</w:t>
      </w:r>
      <w:r>
        <w:rPr>
          <w:spacing w:val="-3"/>
        </w:rPr>
        <w:t xml:space="preserve"> </w:t>
      </w:r>
      <w:r>
        <w:t>as</w:t>
      </w:r>
      <w:r>
        <w:rPr>
          <w:spacing w:val="-2"/>
        </w:rPr>
        <w:t xml:space="preserve"> </w:t>
      </w:r>
      <w:r>
        <w:t>the</w:t>
      </w:r>
      <w:r>
        <w:rPr>
          <w:spacing w:val="-3"/>
        </w:rPr>
        <w:t xml:space="preserve"> </w:t>
      </w:r>
      <w:r>
        <w:t>framework</w:t>
      </w:r>
      <w:r>
        <w:rPr>
          <w:spacing w:val="-3"/>
        </w:rPr>
        <w:t xml:space="preserve"> </w:t>
      </w:r>
      <w:r>
        <w:t>geographic</w:t>
      </w:r>
      <w:r>
        <w:rPr>
          <w:spacing w:val="-3"/>
        </w:rPr>
        <w:t xml:space="preserve"> </w:t>
      </w:r>
      <w:r>
        <w:t>area</w:t>
      </w:r>
      <w:r>
        <w:rPr>
          <w:spacing w:val="-3"/>
        </w:rPr>
        <w:t xml:space="preserve"> </w:t>
      </w:r>
      <w:r>
        <w:t>because</w:t>
      </w:r>
      <w:r>
        <w:rPr>
          <w:spacing w:val="-3"/>
        </w:rPr>
        <w:t xml:space="preserve"> </w:t>
      </w:r>
      <w:r>
        <w:t>local</w:t>
      </w:r>
      <w:r>
        <w:rPr>
          <w:spacing w:val="-3"/>
        </w:rPr>
        <w:t xml:space="preserve"> </w:t>
      </w:r>
      <w:r>
        <w:t>governments</w:t>
      </w:r>
      <w:r>
        <w:rPr>
          <w:spacing w:val="-3"/>
        </w:rPr>
        <w:t xml:space="preserve"> </w:t>
      </w:r>
      <w:r>
        <w:t>and</w:t>
      </w:r>
      <w:r>
        <w:rPr>
          <w:spacing w:val="-3"/>
        </w:rPr>
        <w:t xml:space="preserve"> </w:t>
      </w:r>
      <w:r>
        <w:t>ADECA</w:t>
      </w:r>
      <w:r>
        <w:rPr>
          <w:spacing w:val="-2"/>
        </w:rPr>
        <w:t xml:space="preserve"> </w:t>
      </w:r>
      <w:r>
        <w:t>have</w:t>
      </w:r>
      <w:r>
        <w:rPr>
          <w:spacing w:val="-3"/>
        </w:rPr>
        <w:t xml:space="preserve"> </w:t>
      </w:r>
      <w:r>
        <w:t>built strong</w:t>
      </w:r>
      <w:r>
        <w:rPr>
          <w:spacing w:val="-1"/>
        </w:rPr>
        <w:t xml:space="preserve"> </w:t>
      </w:r>
      <w:r>
        <w:t>partnerships</w:t>
      </w:r>
      <w:r>
        <w:rPr>
          <w:spacing w:val="-1"/>
        </w:rPr>
        <w:t xml:space="preserve"> </w:t>
      </w:r>
      <w:r>
        <w:t>in</w:t>
      </w:r>
      <w:r>
        <w:rPr>
          <w:spacing w:val="-1"/>
        </w:rPr>
        <w:t xml:space="preserve"> </w:t>
      </w:r>
      <w:r>
        <w:t>recent</w:t>
      </w:r>
      <w:r>
        <w:rPr>
          <w:spacing w:val="-1"/>
        </w:rPr>
        <w:t xml:space="preserve"> </w:t>
      </w:r>
      <w:r>
        <w:t>years,</w:t>
      </w:r>
      <w:r>
        <w:rPr>
          <w:spacing w:val="-1"/>
        </w:rPr>
        <w:t xml:space="preserve"> </w:t>
      </w:r>
      <w:r>
        <w:t>because</w:t>
      </w:r>
      <w:r>
        <w:rPr>
          <w:spacing w:val="-1"/>
        </w:rPr>
        <w:t xml:space="preserve"> </w:t>
      </w:r>
      <w:r>
        <w:t>this</w:t>
      </w:r>
      <w:r>
        <w:rPr>
          <w:spacing w:val="-1"/>
        </w:rPr>
        <w:t xml:space="preserve"> </w:t>
      </w:r>
      <w:r>
        <w:t>allows</w:t>
      </w:r>
      <w:r>
        <w:rPr>
          <w:spacing w:val="-1"/>
        </w:rPr>
        <w:t xml:space="preserve"> </w:t>
      </w:r>
      <w:r>
        <w:t>for</w:t>
      </w:r>
      <w:r>
        <w:rPr>
          <w:spacing w:val="-1"/>
        </w:rPr>
        <w:t xml:space="preserve"> </w:t>
      </w:r>
      <w:r>
        <w:t>established</w:t>
      </w:r>
      <w:r>
        <w:rPr>
          <w:spacing w:val="-1"/>
        </w:rPr>
        <w:t xml:space="preserve"> </w:t>
      </w:r>
      <w:r>
        <w:t>geographic</w:t>
      </w:r>
      <w:r>
        <w:rPr>
          <w:spacing w:val="-1"/>
        </w:rPr>
        <w:t xml:space="preserve"> </w:t>
      </w:r>
      <w:r>
        <w:t>boundaries to</w:t>
      </w:r>
      <w:r>
        <w:rPr>
          <w:spacing w:val="-1"/>
        </w:rPr>
        <w:t xml:space="preserve"> </w:t>
      </w:r>
      <w:r>
        <w:t xml:space="preserve">enable comparison of applications, and because county boundaries may align with efficient broadband design </w:t>
      </w:r>
      <w:r>
        <w:rPr>
          <w:spacing w:val="-2"/>
        </w:rPr>
        <w:t>parameters.</w:t>
      </w:r>
    </w:p>
    <w:p w14:paraId="5B23DFB3" w14:textId="77777777" w:rsidR="00DD7963" w:rsidRDefault="00DD7963">
      <w:pPr>
        <w:pStyle w:val="BodyText"/>
        <w:ind w:left="0"/>
      </w:pPr>
    </w:p>
    <w:p w14:paraId="5B23DFB4" w14:textId="77777777" w:rsidR="00DD7963" w:rsidRDefault="0033598E">
      <w:pPr>
        <w:pStyle w:val="BodyText"/>
        <w:ind w:right="281"/>
      </w:pPr>
      <w:r>
        <w:t>ADECA will encourage submission of applications that address 100 percent of unserved and underserved locations in a county, but understands that, in many counties, two or more applicants may be required to ensure 100 percent coverage. In addition, in every county, there may be individual locations that are so remote and hard to reach—with any terrestrial technology—that including those locations</w:t>
      </w:r>
      <w:r>
        <w:rPr>
          <w:spacing w:val="-3"/>
        </w:rPr>
        <w:t xml:space="preserve"> </w:t>
      </w:r>
      <w:r>
        <w:t>in</w:t>
      </w:r>
      <w:r>
        <w:rPr>
          <w:spacing w:val="-3"/>
        </w:rPr>
        <w:t xml:space="preserve"> </w:t>
      </w:r>
      <w:r>
        <w:t>an</w:t>
      </w:r>
      <w:r>
        <w:rPr>
          <w:spacing w:val="-3"/>
        </w:rPr>
        <w:t xml:space="preserve"> </w:t>
      </w:r>
      <w:r>
        <w:t>application</w:t>
      </w:r>
      <w:r>
        <w:rPr>
          <w:spacing w:val="-4"/>
        </w:rPr>
        <w:t xml:space="preserve"> </w:t>
      </w:r>
      <w:r>
        <w:t>may</w:t>
      </w:r>
      <w:r>
        <w:rPr>
          <w:spacing w:val="-3"/>
        </w:rPr>
        <w:t xml:space="preserve"> </w:t>
      </w:r>
      <w:r>
        <w:t>make</w:t>
      </w:r>
      <w:r>
        <w:rPr>
          <w:spacing w:val="-3"/>
        </w:rPr>
        <w:t xml:space="preserve"> </w:t>
      </w:r>
      <w:r>
        <w:t>the</w:t>
      </w:r>
      <w:r>
        <w:rPr>
          <w:spacing w:val="-3"/>
        </w:rPr>
        <w:t xml:space="preserve"> </w:t>
      </w:r>
      <w:r>
        <w:t>area</w:t>
      </w:r>
      <w:r>
        <w:rPr>
          <w:spacing w:val="-3"/>
        </w:rPr>
        <w:t xml:space="preserve"> </w:t>
      </w:r>
      <w:r>
        <w:t>non-viable</w:t>
      </w:r>
      <w:r>
        <w:rPr>
          <w:spacing w:val="-3"/>
        </w:rPr>
        <w:t xml:space="preserve"> </w:t>
      </w:r>
      <w:r>
        <w:t>for</w:t>
      </w:r>
      <w:r>
        <w:rPr>
          <w:spacing w:val="-3"/>
        </w:rPr>
        <w:t xml:space="preserve"> </w:t>
      </w:r>
      <w:r>
        <w:t>applications</w:t>
      </w:r>
      <w:r>
        <w:rPr>
          <w:spacing w:val="-4"/>
        </w:rPr>
        <w:t xml:space="preserve"> </w:t>
      </w:r>
      <w:r>
        <w:t>at</w:t>
      </w:r>
      <w:r>
        <w:rPr>
          <w:spacing w:val="-3"/>
        </w:rPr>
        <w:t xml:space="preserve"> </w:t>
      </w:r>
      <w:r>
        <w:t>a</w:t>
      </w:r>
      <w:r>
        <w:rPr>
          <w:spacing w:val="-3"/>
        </w:rPr>
        <w:t xml:space="preserve"> </w:t>
      </w:r>
      <w:r>
        <w:t>cost</w:t>
      </w:r>
      <w:r>
        <w:rPr>
          <w:spacing w:val="-3"/>
        </w:rPr>
        <w:t xml:space="preserve"> </w:t>
      </w:r>
      <w:r>
        <w:t>that</w:t>
      </w:r>
      <w:r>
        <w:rPr>
          <w:spacing w:val="-3"/>
        </w:rPr>
        <w:t xml:space="preserve"> </w:t>
      </w:r>
      <w:r>
        <w:t>fits</w:t>
      </w:r>
      <w:r>
        <w:rPr>
          <w:spacing w:val="-3"/>
        </w:rPr>
        <w:t xml:space="preserve"> </w:t>
      </w:r>
      <w:r>
        <w:t>into</w:t>
      </w:r>
      <w:r>
        <w:rPr>
          <w:spacing w:val="-3"/>
        </w:rPr>
        <w:t xml:space="preserve"> </w:t>
      </w:r>
      <w:r>
        <w:t>the</w:t>
      </w:r>
      <w:r>
        <w:rPr>
          <w:spacing w:val="-3"/>
        </w:rPr>
        <w:t xml:space="preserve"> </w:t>
      </w:r>
      <w:r>
        <w:t>finite BEAD budget.</w:t>
      </w:r>
    </w:p>
    <w:p w14:paraId="5B23DFB5" w14:textId="77777777" w:rsidR="00DD7963" w:rsidRDefault="00DD7963">
      <w:pPr>
        <w:pStyle w:val="BodyText"/>
        <w:ind w:left="0"/>
      </w:pPr>
    </w:p>
    <w:p w14:paraId="5B23DFB6" w14:textId="77777777" w:rsidR="00DD7963" w:rsidRDefault="0033598E">
      <w:pPr>
        <w:pStyle w:val="BodyText"/>
        <w:ind w:right="230"/>
      </w:pPr>
      <w:r>
        <w:t>For these reasons, ADECA will allow applications for less than 100 percent of eligible locations in a county but notes that its goal is to ensure service to 100 percent and, for that reason, may fund applications</w:t>
      </w:r>
      <w:r>
        <w:rPr>
          <w:spacing w:val="-4"/>
        </w:rPr>
        <w:t xml:space="preserve"> </w:t>
      </w:r>
      <w:r>
        <w:t>that</w:t>
      </w:r>
      <w:r>
        <w:rPr>
          <w:spacing w:val="-3"/>
        </w:rPr>
        <w:t xml:space="preserve"> </w:t>
      </w:r>
      <w:r>
        <w:t>propose</w:t>
      </w:r>
      <w:r>
        <w:rPr>
          <w:spacing w:val="-3"/>
        </w:rPr>
        <w:t xml:space="preserve"> </w:t>
      </w:r>
      <w:r>
        <w:t>to</w:t>
      </w:r>
      <w:r>
        <w:rPr>
          <w:spacing w:val="-3"/>
        </w:rPr>
        <w:t xml:space="preserve"> </w:t>
      </w:r>
      <w:r>
        <w:t>serve</w:t>
      </w:r>
      <w:r>
        <w:rPr>
          <w:spacing w:val="-3"/>
        </w:rPr>
        <w:t xml:space="preserve"> </w:t>
      </w:r>
      <w:r>
        <w:t>100</w:t>
      </w:r>
      <w:r>
        <w:rPr>
          <w:spacing w:val="-3"/>
        </w:rPr>
        <w:t xml:space="preserve"> </w:t>
      </w:r>
      <w:r>
        <w:t>percent</w:t>
      </w:r>
      <w:r>
        <w:rPr>
          <w:spacing w:val="-3"/>
        </w:rPr>
        <w:t xml:space="preserve"> </w:t>
      </w:r>
      <w:r>
        <w:t>or</w:t>
      </w:r>
      <w:r>
        <w:rPr>
          <w:spacing w:val="-3"/>
        </w:rPr>
        <w:t xml:space="preserve"> </w:t>
      </w:r>
      <w:r>
        <w:t>multiple</w:t>
      </w:r>
      <w:r>
        <w:rPr>
          <w:spacing w:val="-4"/>
        </w:rPr>
        <w:t xml:space="preserve"> </w:t>
      </w:r>
      <w:r>
        <w:t>applications</w:t>
      </w:r>
      <w:r>
        <w:rPr>
          <w:spacing w:val="-3"/>
        </w:rPr>
        <w:t xml:space="preserve"> </w:t>
      </w:r>
      <w:r>
        <w:t>that</w:t>
      </w:r>
      <w:r>
        <w:rPr>
          <w:spacing w:val="-3"/>
        </w:rPr>
        <w:t xml:space="preserve"> </w:t>
      </w:r>
      <w:r>
        <w:t>propose</w:t>
      </w:r>
      <w:r>
        <w:rPr>
          <w:spacing w:val="-3"/>
        </w:rPr>
        <w:t xml:space="preserve"> </w:t>
      </w:r>
      <w:r>
        <w:t>to</w:t>
      </w:r>
      <w:r>
        <w:rPr>
          <w:spacing w:val="-3"/>
        </w:rPr>
        <w:t xml:space="preserve"> </w:t>
      </w:r>
      <w:r>
        <w:t>serve</w:t>
      </w:r>
      <w:r>
        <w:rPr>
          <w:spacing w:val="-3"/>
        </w:rPr>
        <w:t xml:space="preserve"> </w:t>
      </w:r>
      <w:r>
        <w:t>portions</w:t>
      </w:r>
      <w:r>
        <w:rPr>
          <w:spacing w:val="-3"/>
        </w:rPr>
        <w:t xml:space="preserve"> </w:t>
      </w:r>
      <w:r>
        <w:t>of</w:t>
      </w:r>
      <w:r>
        <w:rPr>
          <w:spacing w:val="-3"/>
        </w:rPr>
        <w:t xml:space="preserve"> </w:t>
      </w:r>
      <w:r>
        <w:t>a county. Applicants will be advised that they will potentially be competing with applications that present better</w:t>
      </w:r>
      <w:r>
        <w:rPr>
          <w:spacing w:val="-2"/>
        </w:rPr>
        <w:t xml:space="preserve"> </w:t>
      </w:r>
      <w:r>
        <w:t>options</w:t>
      </w:r>
      <w:r>
        <w:rPr>
          <w:spacing w:val="-2"/>
        </w:rPr>
        <w:t xml:space="preserve"> </w:t>
      </w:r>
      <w:r>
        <w:t>for</w:t>
      </w:r>
      <w:r>
        <w:rPr>
          <w:spacing w:val="-2"/>
        </w:rPr>
        <w:t xml:space="preserve"> </w:t>
      </w:r>
      <w:r>
        <w:t>reaching</w:t>
      </w:r>
      <w:r>
        <w:rPr>
          <w:spacing w:val="-2"/>
        </w:rPr>
        <w:t xml:space="preserve"> </w:t>
      </w:r>
      <w:r>
        <w:t>ADECA’s</w:t>
      </w:r>
      <w:r>
        <w:rPr>
          <w:spacing w:val="-1"/>
        </w:rPr>
        <w:t xml:space="preserve"> </w:t>
      </w:r>
      <w:r>
        <w:t>goal</w:t>
      </w:r>
      <w:r>
        <w:rPr>
          <w:spacing w:val="-2"/>
        </w:rPr>
        <w:t xml:space="preserve"> </w:t>
      </w:r>
      <w:r>
        <w:t>and</w:t>
      </w:r>
      <w:r>
        <w:rPr>
          <w:spacing w:val="-2"/>
        </w:rPr>
        <w:t xml:space="preserve"> </w:t>
      </w:r>
      <w:r>
        <w:t>the</w:t>
      </w:r>
      <w:r>
        <w:rPr>
          <w:spacing w:val="-2"/>
        </w:rPr>
        <w:t xml:space="preserve"> </w:t>
      </w:r>
      <w:r>
        <w:t>federal</w:t>
      </w:r>
      <w:r>
        <w:rPr>
          <w:spacing w:val="-2"/>
        </w:rPr>
        <w:t xml:space="preserve"> </w:t>
      </w:r>
      <w:r>
        <w:t>statutory</w:t>
      </w:r>
      <w:r>
        <w:rPr>
          <w:spacing w:val="-2"/>
        </w:rPr>
        <w:t xml:space="preserve"> </w:t>
      </w:r>
      <w:r>
        <w:t>requirement</w:t>
      </w:r>
      <w:r>
        <w:rPr>
          <w:spacing w:val="-2"/>
        </w:rPr>
        <w:t xml:space="preserve"> </w:t>
      </w:r>
      <w:r>
        <w:t>of</w:t>
      </w:r>
      <w:r>
        <w:rPr>
          <w:spacing w:val="-1"/>
        </w:rPr>
        <w:t xml:space="preserve"> </w:t>
      </w:r>
      <w:r>
        <w:t>100</w:t>
      </w:r>
      <w:r>
        <w:rPr>
          <w:spacing w:val="-2"/>
        </w:rPr>
        <w:t xml:space="preserve"> </w:t>
      </w:r>
      <w:r>
        <w:t>percent</w:t>
      </w:r>
      <w:r>
        <w:rPr>
          <w:spacing w:val="-2"/>
        </w:rPr>
        <w:t xml:space="preserve"> </w:t>
      </w:r>
      <w:r>
        <w:t>coverage of eligible locations.</w:t>
      </w:r>
    </w:p>
    <w:p w14:paraId="5B23DFB7" w14:textId="77777777" w:rsidR="00DD7963" w:rsidRDefault="00DD7963">
      <w:pPr>
        <w:pStyle w:val="BodyText"/>
        <w:ind w:left="0"/>
      </w:pPr>
    </w:p>
    <w:p w14:paraId="5B23DFB8" w14:textId="77777777" w:rsidR="00DD7963" w:rsidRDefault="0033598E">
      <w:pPr>
        <w:pStyle w:val="BodyText"/>
        <w:ind w:right="255"/>
      </w:pPr>
      <w:r>
        <w:t>ADECA has designed this strategy with an eye toward creating as much competitive pressure as</w:t>
      </w:r>
      <w:r>
        <w:rPr>
          <w:spacing w:val="40"/>
        </w:rPr>
        <w:t xml:space="preserve"> </w:t>
      </w:r>
      <w:r>
        <w:t>possible</w:t>
      </w:r>
      <w:r>
        <w:rPr>
          <w:spacing w:val="-2"/>
        </w:rPr>
        <w:t xml:space="preserve"> </w:t>
      </w:r>
      <w:r>
        <w:t>so</w:t>
      </w:r>
      <w:r>
        <w:rPr>
          <w:spacing w:val="-2"/>
        </w:rPr>
        <w:t xml:space="preserve"> </w:t>
      </w:r>
      <w:r>
        <w:t>that</w:t>
      </w:r>
      <w:r>
        <w:rPr>
          <w:spacing w:val="-2"/>
        </w:rPr>
        <w:t xml:space="preserve"> </w:t>
      </w:r>
      <w:r>
        <w:t>applicants</w:t>
      </w:r>
      <w:r>
        <w:rPr>
          <w:spacing w:val="-2"/>
        </w:rPr>
        <w:t xml:space="preserve"> </w:t>
      </w:r>
      <w:r>
        <w:t>will</w:t>
      </w:r>
      <w:r>
        <w:rPr>
          <w:spacing w:val="-2"/>
        </w:rPr>
        <w:t xml:space="preserve"> </w:t>
      </w:r>
      <w:r>
        <w:t>provide</w:t>
      </w:r>
      <w:r>
        <w:rPr>
          <w:spacing w:val="-2"/>
        </w:rPr>
        <w:t xml:space="preserve"> </w:t>
      </w:r>
      <w:r>
        <w:t>the</w:t>
      </w:r>
      <w:r>
        <w:rPr>
          <w:spacing w:val="-2"/>
        </w:rPr>
        <w:t xml:space="preserve"> </w:t>
      </w:r>
      <w:r>
        <w:t>most</w:t>
      </w:r>
      <w:r>
        <w:rPr>
          <w:spacing w:val="-2"/>
        </w:rPr>
        <w:t xml:space="preserve"> </w:t>
      </w:r>
      <w:r>
        <w:t>competitive</w:t>
      </w:r>
      <w:r>
        <w:rPr>
          <w:spacing w:val="-3"/>
        </w:rPr>
        <w:t xml:space="preserve"> </w:t>
      </w:r>
      <w:r>
        <w:t>and</w:t>
      </w:r>
      <w:r>
        <w:rPr>
          <w:spacing w:val="-2"/>
        </w:rPr>
        <w:t xml:space="preserve"> </w:t>
      </w:r>
      <w:r>
        <w:t>well-priced</w:t>
      </w:r>
      <w:r>
        <w:rPr>
          <w:spacing w:val="-2"/>
        </w:rPr>
        <w:t xml:space="preserve"> </w:t>
      </w:r>
      <w:r>
        <w:t>applications</w:t>
      </w:r>
      <w:r>
        <w:rPr>
          <w:spacing w:val="-3"/>
        </w:rPr>
        <w:t xml:space="preserve"> </w:t>
      </w:r>
      <w:r>
        <w:t>for</w:t>
      </w:r>
      <w:r>
        <w:rPr>
          <w:spacing w:val="-2"/>
        </w:rPr>
        <w:t xml:space="preserve"> </w:t>
      </w:r>
      <w:r>
        <w:t>as</w:t>
      </w:r>
      <w:r>
        <w:rPr>
          <w:spacing w:val="-2"/>
        </w:rPr>
        <w:t xml:space="preserve"> </w:t>
      </w:r>
      <w:r>
        <w:t>much</w:t>
      </w:r>
      <w:r>
        <w:rPr>
          <w:spacing w:val="-2"/>
        </w:rPr>
        <w:t xml:space="preserve"> </w:t>
      </w:r>
      <w:r>
        <w:t>as possible of each county. Applicants that understand that their competitors might be submitting applications based on a larger percentage of locations within a county are incentivized to expand their proposed</w:t>
      </w:r>
      <w:r>
        <w:rPr>
          <w:spacing w:val="-3"/>
        </w:rPr>
        <w:t xml:space="preserve"> </w:t>
      </w:r>
      <w:r>
        <w:t>service</w:t>
      </w:r>
      <w:r>
        <w:rPr>
          <w:spacing w:val="-3"/>
        </w:rPr>
        <w:t xml:space="preserve"> </w:t>
      </w:r>
      <w:r>
        <w:t>area</w:t>
      </w:r>
      <w:r>
        <w:rPr>
          <w:spacing w:val="-3"/>
        </w:rPr>
        <w:t xml:space="preserve"> </w:t>
      </w:r>
      <w:r>
        <w:t>or</w:t>
      </w:r>
      <w:r>
        <w:rPr>
          <w:spacing w:val="-2"/>
        </w:rPr>
        <w:t xml:space="preserve"> </w:t>
      </w:r>
      <w:r>
        <w:t>propose</w:t>
      </w:r>
      <w:r>
        <w:rPr>
          <w:spacing w:val="-3"/>
        </w:rPr>
        <w:t xml:space="preserve"> </w:t>
      </w:r>
      <w:r>
        <w:t>lower</w:t>
      </w:r>
      <w:r>
        <w:rPr>
          <w:spacing w:val="-2"/>
        </w:rPr>
        <w:t xml:space="preserve"> </w:t>
      </w:r>
      <w:r>
        <w:t>pricing</w:t>
      </w:r>
      <w:r>
        <w:rPr>
          <w:spacing w:val="-3"/>
        </w:rPr>
        <w:t xml:space="preserve"> </w:t>
      </w:r>
      <w:r>
        <w:t>to</w:t>
      </w:r>
      <w:r>
        <w:rPr>
          <w:spacing w:val="-3"/>
        </w:rPr>
        <w:t xml:space="preserve"> </w:t>
      </w:r>
      <w:r>
        <w:t>be</w:t>
      </w:r>
      <w:r>
        <w:rPr>
          <w:spacing w:val="-3"/>
        </w:rPr>
        <w:t xml:space="preserve"> </w:t>
      </w:r>
      <w:r>
        <w:t>competitive.</w:t>
      </w:r>
      <w:r>
        <w:rPr>
          <w:spacing w:val="-4"/>
        </w:rPr>
        <w:t xml:space="preserve"> </w:t>
      </w:r>
      <w:r>
        <w:t>As</w:t>
      </w:r>
      <w:r>
        <w:rPr>
          <w:spacing w:val="-2"/>
        </w:rPr>
        <w:t xml:space="preserve"> </w:t>
      </w:r>
      <w:r>
        <w:t>a</w:t>
      </w:r>
      <w:r>
        <w:rPr>
          <w:spacing w:val="-3"/>
        </w:rPr>
        <w:t xml:space="preserve"> </w:t>
      </w:r>
      <w:r>
        <w:t>result,</w:t>
      </w:r>
      <w:r>
        <w:rPr>
          <w:spacing w:val="-3"/>
        </w:rPr>
        <w:t xml:space="preserve"> </w:t>
      </w:r>
      <w:r>
        <w:t>this</w:t>
      </w:r>
      <w:r>
        <w:rPr>
          <w:spacing w:val="-3"/>
        </w:rPr>
        <w:t xml:space="preserve"> </w:t>
      </w:r>
      <w:r>
        <w:t>strategy</w:t>
      </w:r>
      <w:r>
        <w:rPr>
          <w:spacing w:val="-3"/>
        </w:rPr>
        <w:t xml:space="preserve"> </w:t>
      </w:r>
      <w:r>
        <w:t>will</w:t>
      </w:r>
      <w:r>
        <w:rPr>
          <w:spacing w:val="-3"/>
        </w:rPr>
        <w:t xml:space="preserve"> </w:t>
      </w:r>
      <w:r>
        <w:t>provide</w:t>
      </w:r>
      <w:r>
        <w:rPr>
          <w:spacing w:val="-3"/>
        </w:rPr>
        <w:t xml:space="preserve"> </w:t>
      </w:r>
      <w:r>
        <w:t>a range of alternative options for how ADECA can use its finite BEAD funds to reach as many unserved and underserved Alabama locations as possible in the most efficient and impactful way.</w:t>
      </w:r>
    </w:p>
    <w:p w14:paraId="5B23DFB9" w14:textId="77777777" w:rsidR="00DD7963" w:rsidRDefault="00DD7963">
      <w:pPr>
        <w:pStyle w:val="BodyText"/>
        <w:ind w:left="0"/>
      </w:pPr>
    </w:p>
    <w:p w14:paraId="5B23DFBA" w14:textId="77777777" w:rsidR="00DD7963" w:rsidRDefault="0033598E">
      <w:pPr>
        <w:pStyle w:val="BodyText"/>
        <w:spacing w:before="1"/>
      </w:pPr>
      <w:r>
        <w:t>Below is a tentative format, subject to revision and clarification, in which ADECA will provide the opportunity</w:t>
      </w:r>
      <w:r>
        <w:rPr>
          <w:spacing w:val="-3"/>
        </w:rPr>
        <w:t xml:space="preserve"> </w:t>
      </w:r>
      <w:r>
        <w:t>for</w:t>
      </w:r>
      <w:r>
        <w:rPr>
          <w:spacing w:val="-3"/>
        </w:rPr>
        <w:t xml:space="preserve"> </w:t>
      </w:r>
      <w:r>
        <w:t>applicants</w:t>
      </w:r>
      <w:r>
        <w:rPr>
          <w:spacing w:val="-3"/>
        </w:rPr>
        <w:t xml:space="preserve"> </w:t>
      </w:r>
      <w:r>
        <w:t>to</w:t>
      </w:r>
      <w:r>
        <w:rPr>
          <w:spacing w:val="-3"/>
        </w:rPr>
        <w:t xml:space="preserve"> </w:t>
      </w:r>
      <w:r>
        <w:t>submit</w:t>
      </w:r>
      <w:r>
        <w:rPr>
          <w:spacing w:val="-3"/>
        </w:rPr>
        <w:t xml:space="preserve"> </w:t>
      </w:r>
      <w:r>
        <w:t>applications</w:t>
      </w:r>
      <w:r>
        <w:rPr>
          <w:spacing w:val="-4"/>
        </w:rPr>
        <w:t xml:space="preserve"> </w:t>
      </w:r>
      <w:r>
        <w:t>for</w:t>
      </w:r>
      <w:r>
        <w:rPr>
          <w:spacing w:val="-3"/>
        </w:rPr>
        <w:t xml:space="preserve"> </w:t>
      </w:r>
      <w:r>
        <w:t>each</w:t>
      </w:r>
      <w:r>
        <w:rPr>
          <w:spacing w:val="-3"/>
        </w:rPr>
        <w:t xml:space="preserve"> </w:t>
      </w:r>
      <w:r>
        <w:t>county</w:t>
      </w:r>
      <w:r>
        <w:rPr>
          <w:spacing w:val="-3"/>
        </w:rPr>
        <w:t xml:space="preserve"> </w:t>
      </w:r>
      <w:r>
        <w:t>based</w:t>
      </w:r>
      <w:r>
        <w:rPr>
          <w:spacing w:val="-3"/>
        </w:rPr>
        <w:t xml:space="preserve"> </w:t>
      </w:r>
      <w:r>
        <w:t>on</w:t>
      </w:r>
      <w:r>
        <w:rPr>
          <w:spacing w:val="-3"/>
        </w:rPr>
        <w:t xml:space="preserve"> </w:t>
      </w:r>
      <w:r>
        <w:t>this</w:t>
      </w:r>
      <w:r>
        <w:rPr>
          <w:spacing w:val="-3"/>
        </w:rPr>
        <w:t xml:space="preserve"> </w:t>
      </w:r>
      <w:r>
        <w:t>approach.</w:t>
      </w:r>
      <w:r>
        <w:rPr>
          <w:spacing w:val="-3"/>
        </w:rPr>
        <w:t xml:space="preserve"> </w:t>
      </w:r>
      <w:r>
        <w:t>Applicants</w:t>
      </w:r>
      <w:r>
        <w:rPr>
          <w:spacing w:val="-3"/>
        </w:rPr>
        <w:t xml:space="preserve"> </w:t>
      </w:r>
      <w:r>
        <w:t>will also be required to provide mapping data per ADECA’s specifications so that applications can be scored and compared to each other.</w:t>
      </w:r>
    </w:p>
    <w:p w14:paraId="5B23DFBB" w14:textId="77777777" w:rsidR="00DD7963" w:rsidRDefault="00DD7963">
      <w:pPr>
        <w:pStyle w:val="BodyText"/>
        <w:ind w:left="0"/>
      </w:pPr>
    </w:p>
    <w:p w14:paraId="711C76AC" w14:textId="77777777" w:rsidR="00E30FCD" w:rsidRDefault="0033598E" w:rsidP="00840ADD">
      <w:pPr>
        <w:pStyle w:val="BodyText"/>
        <w:ind w:left="101" w:right="2342"/>
      </w:pPr>
      <w:r>
        <w:t xml:space="preserve">Table 3: Tentative format for county-based applications County [name], </w:t>
      </w:r>
    </w:p>
    <w:p w14:paraId="155FCDF7" w14:textId="77777777" w:rsidR="00E30FCD" w:rsidRDefault="00E30FCD" w:rsidP="00840ADD">
      <w:pPr>
        <w:pStyle w:val="BodyText"/>
        <w:ind w:left="101" w:right="2342"/>
      </w:pPr>
    </w:p>
    <w:p w14:paraId="5B23DFBC" w14:textId="6C019FE4" w:rsidR="00DD7963" w:rsidRDefault="0033598E" w:rsidP="00840ADD">
      <w:pPr>
        <w:pStyle w:val="BodyText"/>
        <w:ind w:left="101" w:right="2342"/>
      </w:pPr>
      <w:r>
        <w:t>Percentage</w:t>
      </w:r>
      <w:r>
        <w:rPr>
          <w:spacing w:val="-5"/>
        </w:rPr>
        <w:t xml:space="preserve"> </w:t>
      </w:r>
      <w:r>
        <w:t>of</w:t>
      </w:r>
      <w:r>
        <w:rPr>
          <w:spacing w:val="-4"/>
        </w:rPr>
        <w:t xml:space="preserve"> </w:t>
      </w:r>
      <w:r>
        <w:t>unserved</w:t>
      </w:r>
      <w:r>
        <w:rPr>
          <w:spacing w:val="-5"/>
        </w:rPr>
        <w:t xml:space="preserve"> </w:t>
      </w:r>
      <w:r>
        <w:t>locations</w:t>
      </w:r>
      <w:r>
        <w:rPr>
          <w:spacing w:val="-5"/>
        </w:rPr>
        <w:t xml:space="preserve"> </w:t>
      </w:r>
      <w:r>
        <w:t>within</w:t>
      </w:r>
      <w:r>
        <w:rPr>
          <w:spacing w:val="-5"/>
        </w:rPr>
        <w:t xml:space="preserve"> </w:t>
      </w:r>
      <w:r>
        <w:t>the</w:t>
      </w:r>
      <w:r>
        <w:rPr>
          <w:spacing w:val="-5"/>
        </w:rPr>
        <w:t xml:space="preserve"> </w:t>
      </w:r>
      <w:r>
        <w:t>county</w:t>
      </w:r>
      <w:r>
        <w:rPr>
          <w:spacing w:val="-5"/>
        </w:rPr>
        <w:t xml:space="preserve"> </w:t>
      </w:r>
      <w:r>
        <w:t>applicant</w:t>
      </w:r>
      <w:r>
        <w:rPr>
          <w:spacing w:val="-5"/>
        </w:rPr>
        <w:t xml:space="preserve"> </w:t>
      </w:r>
      <w:r>
        <w:t>proposes</w:t>
      </w:r>
      <w:r>
        <w:rPr>
          <w:spacing w:val="-5"/>
        </w:rPr>
        <w:t xml:space="preserve"> </w:t>
      </w:r>
      <w:r>
        <w:t>to</w:t>
      </w:r>
      <w:r>
        <w:rPr>
          <w:spacing w:val="-5"/>
        </w:rPr>
        <w:t xml:space="preserve"> </w:t>
      </w:r>
      <w:r>
        <w:t>serve,</w:t>
      </w:r>
    </w:p>
    <w:p w14:paraId="5B23DFBE" w14:textId="77777777" w:rsidR="00DD7963" w:rsidRDefault="0033598E" w:rsidP="00840ADD">
      <w:pPr>
        <w:pStyle w:val="BodyText"/>
        <w:ind w:left="101" w:right="2342"/>
      </w:pPr>
      <w:r>
        <w:t>Percentage</w:t>
      </w:r>
      <w:r>
        <w:rPr>
          <w:spacing w:val="-4"/>
        </w:rPr>
        <w:t xml:space="preserve"> </w:t>
      </w:r>
      <w:r>
        <w:t>of</w:t>
      </w:r>
      <w:r>
        <w:rPr>
          <w:spacing w:val="-4"/>
        </w:rPr>
        <w:t xml:space="preserve"> </w:t>
      </w:r>
      <w:r>
        <w:t>underserved</w:t>
      </w:r>
      <w:r>
        <w:rPr>
          <w:spacing w:val="-4"/>
        </w:rPr>
        <w:t xml:space="preserve"> </w:t>
      </w:r>
      <w:r>
        <w:t>locations</w:t>
      </w:r>
      <w:r>
        <w:rPr>
          <w:spacing w:val="-4"/>
        </w:rPr>
        <w:t xml:space="preserve"> </w:t>
      </w:r>
      <w:r>
        <w:t>within</w:t>
      </w:r>
      <w:r>
        <w:rPr>
          <w:spacing w:val="-4"/>
        </w:rPr>
        <w:t xml:space="preserve"> </w:t>
      </w:r>
      <w:r>
        <w:t>the</w:t>
      </w:r>
      <w:r>
        <w:rPr>
          <w:spacing w:val="-4"/>
        </w:rPr>
        <w:t xml:space="preserve"> </w:t>
      </w:r>
      <w:r>
        <w:t>county</w:t>
      </w:r>
      <w:r>
        <w:rPr>
          <w:spacing w:val="-4"/>
        </w:rPr>
        <w:t xml:space="preserve"> </w:t>
      </w:r>
      <w:r>
        <w:t>applicant</w:t>
      </w:r>
      <w:r>
        <w:rPr>
          <w:spacing w:val="-4"/>
        </w:rPr>
        <w:t xml:space="preserve"> </w:t>
      </w:r>
      <w:r>
        <w:t>proposes</w:t>
      </w:r>
      <w:r>
        <w:rPr>
          <w:spacing w:val="-4"/>
        </w:rPr>
        <w:t xml:space="preserve"> </w:t>
      </w:r>
      <w:r>
        <w:t>to</w:t>
      </w:r>
      <w:r>
        <w:rPr>
          <w:spacing w:val="-4"/>
        </w:rPr>
        <w:t xml:space="preserve"> </w:t>
      </w:r>
      <w:r>
        <w:t>serve, Total requested grant funds,</w:t>
      </w:r>
    </w:p>
    <w:p w14:paraId="5B23DFBF" w14:textId="77777777" w:rsidR="00DD7963" w:rsidRDefault="0033598E" w:rsidP="00840ADD">
      <w:pPr>
        <w:pStyle w:val="BodyText"/>
        <w:ind w:left="101"/>
      </w:pPr>
      <w:r>
        <w:t>Average</w:t>
      </w:r>
      <w:r>
        <w:rPr>
          <w:spacing w:val="-6"/>
        </w:rPr>
        <w:t xml:space="preserve"> </w:t>
      </w:r>
      <w:r>
        <w:t>cost</w:t>
      </w:r>
      <w:r>
        <w:rPr>
          <w:spacing w:val="-5"/>
        </w:rPr>
        <w:t xml:space="preserve"> </w:t>
      </w:r>
      <w:r>
        <w:t>per</w:t>
      </w:r>
      <w:r>
        <w:rPr>
          <w:spacing w:val="-5"/>
        </w:rPr>
        <w:t xml:space="preserve"> </w:t>
      </w:r>
      <w:r>
        <w:t>location</w:t>
      </w:r>
      <w:r>
        <w:rPr>
          <w:spacing w:val="-5"/>
        </w:rPr>
        <w:t xml:space="preserve"> </w:t>
      </w:r>
      <w:r>
        <w:t>applicant</w:t>
      </w:r>
      <w:r>
        <w:rPr>
          <w:spacing w:val="-5"/>
        </w:rPr>
        <w:t xml:space="preserve"> </w:t>
      </w:r>
      <w:r>
        <w:t>proposes</w:t>
      </w:r>
      <w:r>
        <w:rPr>
          <w:spacing w:val="-5"/>
        </w:rPr>
        <w:t xml:space="preserve"> </w:t>
      </w:r>
      <w:r>
        <w:t>to</w:t>
      </w:r>
      <w:r>
        <w:rPr>
          <w:spacing w:val="-5"/>
        </w:rPr>
        <w:t xml:space="preserve"> </w:t>
      </w:r>
      <w:r>
        <w:rPr>
          <w:spacing w:val="-2"/>
        </w:rPr>
        <w:t>serve,</w:t>
      </w:r>
    </w:p>
    <w:p w14:paraId="5B23DFC0" w14:textId="77777777" w:rsidR="00DD7963" w:rsidRDefault="00DD7963">
      <w:pPr>
        <w:pStyle w:val="BodyText"/>
        <w:ind w:left="0"/>
      </w:pPr>
    </w:p>
    <w:p w14:paraId="5B23DFC1" w14:textId="77777777" w:rsidR="00DD7963" w:rsidRDefault="0033598E">
      <w:pPr>
        <w:pStyle w:val="ListParagraph"/>
        <w:numPr>
          <w:ilvl w:val="4"/>
          <w:numId w:val="61"/>
        </w:numPr>
        <w:tabs>
          <w:tab w:val="left" w:pos="1539"/>
        </w:tabs>
        <w:ind w:left="1539" w:hanging="1439"/>
        <w:rPr>
          <w:sz w:val="24"/>
        </w:rPr>
      </w:pPr>
      <w:r>
        <w:rPr>
          <w:sz w:val="24"/>
        </w:rPr>
        <w:t>Cost</w:t>
      </w:r>
      <w:r>
        <w:rPr>
          <w:spacing w:val="-3"/>
          <w:sz w:val="24"/>
        </w:rPr>
        <w:t xml:space="preserve"> </w:t>
      </w:r>
      <w:r>
        <w:rPr>
          <w:sz w:val="24"/>
        </w:rPr>
        <w:t>as</w:t>
      </w:r>
      <w:r>
        <w:rPr>
          <w:spacing w:val="-2"/>
          <w:sz w:val="24"/>
        </w:rPr>
        <w:t xml:space="preserve"> </w:t>
      </w:r>
      <w:r>
        <w:rPr>
          <w:sz w:val="24"/>
        </w:rPr>
        <w:t>a</w:t>
      </w:r>
      <w:r>
        <w:rPr>
          <w:spacing w:val="-3"/>
          <w:sz w:val="24"/>
        </w:rPr>
        <w:t xml:space="preserve"> </w:t>
      </w:r>
      <w:r>
        <w:rPr>
          <w:sz w:val="24"/>
        </w:rPr>
        <w:t>factor</w:t>
      </w:r>
      <w:r>
        <w:rPr>
          <w:spacing w:val="-2"/>
          <w:sz w:val="24"/>
        </w:rPr>
        <w:t xml:space="preserve"> </w:t>
      </w:r>
      <w:r>
        <w:rPr>
          <w:sz w:val="24"/>
        </w:rPr>
        <w:t>in</w:t>
      </w:r>
      <w:r>
        <w:rPr>
          <w:spacing w:val="-2"/>
          <w:sz w:val="24"/>
        </w:rPr>
        <w:t xml:space="preserve"> scoring</w:t>
      </w:r>
    </w:p>
    <w:p w14:paraId="53242FD2" w14:textId="77777777" w:rsidR="00E30FCD" w:rsidRDefault="00E30FCD">
      <w:pPr>
        <w:pStyle w:val="BodyText"/>
        <w:ind w:right="231"/>
      </w:pPr>
    </w:p>
    <w:p w14:paraId="5B23DFC2" w14:textId="176D3202" w:rsidR="00DD7963" w:rsidRDefault="0033598E">
      <w:pPr>
        <w:pStyle w:val="BodyText"/>
        <w:ind w:right="231"/>
      </w:pPr>
      <w:r>
        <w:t>To enable effective scoring of applications, ADECA undertook a modeling process in 2023 to understand technical, financial, and economic parameters of building fiber to all unserved and underserved locations in Alabama. The projections from that process will be utilized to create cost benchmarks that will facilitate ADECA’s scoring of the costs proposed in each grant application. To maximize</w:t>
      </w:r>
      <w:r>
        <w:rPr>
          <w:spacing w:val="-4"/>
        </w:rPr>
        <w:t xml:space="preserve"> </w:t>
      </w:r>
      <w:r>
        <w:t>competition</w:t>
      </w:r>
      <w:r>
        <w:rPr>
          <w:spacing w:val="-4"/>
        </w:rPr>
        <w:t xml:space="preserve"> </w:t>
      </w:r>
      <w:r>
        <w:t>and</w:t>
      </w:r>
      <w:r>
        <w:rPr>
          <w:spacing w:val="-3"/>
        </w:rPr>
        <w:t xml:space="preserve"> </w:t>
      </w:r>
      <w:r>
        <w:t>incentivize</w:t>
      </w:r>
      <w:r>
        <w:rPr>
          <w:spacing w:val="-4"/>
        </w:rPr>
        <w:t xml:space="preserve"> </w:t>
      </w:r>
      <w:r>
        <w:t>the</w:t>
      </w:r>
      <w:r>
        <w:rPr>
          <w:spacing w:val="-3"/>
        </w:rPr>
        <w:t xml:space="preserve"> </w:t>
      </w:r>
      <w:r>
        <w:t>lowest</w:t>
      </w:r>
      <w:r>
        <w:rPr>
          <w:spacing w:val="-3"/>
        </w:rPr>
        <w:t xml:space="preserve"> </w:t>
      </w:r>
      <w:r>
        <w:t>cost</w:t>
      </w:r>
      <w:r>
        <w:rPr>
          <w:spacing w:val="-3"/>
        </w:rPr>
        <w:t xml:space="preserve"> </w:t>
      </w:r>
      <w:r>
        <w:t>proposals</w:t>
      </w:r>
      <w:r>
        <w:rPr>
          <w:spacing w:val="-2"/>
        </w:rPr>
        <w:t xml:space="preserve"> </w:t>
      </w:r>
      <w:r>
        <w:t>possible,</w:t>
      </w:r>
      <w:r>
        <w:rPr>
          <w:spacing w:val="-3"/>
        </w:rPr>
        <w:t xml:space="preserve"> </w:t>
      </w:r>
      <w:r>
        <w:t>the</w:t>
      </w:r>
      <w:r>
        <w:rPr>
          <w:spacing w:val="-3"/>
        </w:rPr>
        <w:t xml:space="preserve"> </w:t>
      </w:r>
      <w:r>
        <w:t>benchmark</w:t>
      </w:r>
      <w:r>
        <w:rPr>
          <w:spacing w:val="-3"/>
        </w:rPr>
        <w:t xml:space="preserve"> </w:t>
      </w:r>
      <w:r>
        <w:t>data</w:t>
      </w:r>
      <w:r>
        <w:rPr>
          <w:spacing w:val="-3"/>
        </w:rPr>
        <w:t xml:space="preserve"> </w:t>
      </w:r>
      <w:r>
        <w:t>will</w:t>
      </w:r>
      <w:r>
        <w:rPr>
          <w:spacing w:val="-3"/>
        </w:rPr>
        <w:t xml:space="preserve"> </w:t>
      </w:r>
      <w:r>
        <w:t>not</w:t>
      </w:r>
      <w:r>
        <w:rPr>
          <w:spacing w:val="-3"/>
        </w:rPr>
        <w:t xml:space="preserve"> </w:t>
      </w:r>
      <w:r>
        <w:t xml:space="preserve">be released to potential applicants but will serve as a means by which ADECA can evaluate proposed </w:t>
      </w:r>
      <w:r>
        <w:rPr>
          <w:spacing w:val="-2"/>
        </w:rPr>
        <w:t>pricing.</w:t>
      </w:r>
    </w:p>
    <w:p w14:paraId="5B23DFC3" w14:textId="77777777" w:rsidR="00DD7963" w:rsidRDefault="00DD7963">
      <w:pPr>
        <w:pStyle w:val="BodyText"/>
        <w:ind w:left="0"/>
      </w:pPr>
    </w:p>
    <w:p w14:paraId="5B23DFC4" w14:textId="77777777" w:rsidR="00DD7963" w:rsidRDefault="0033598E">
      <w:pPr>
        <w:pStyle w:val="BodyText"/>
        <w:ind w:right="416"/>
      </w:pPr>
      <w:r>
        <w:t>The benchmark costs will be derived in part from ADECA's own cost model, which represents a customized engineering and financial modeling tool whose inputs have been developed based on local and</w:t>
      </w:r>
      <w:r>
        <w:rPr>
          <w:spacing w:val="-1"/>
        </w:rPr>
        <w:t xml:space="preserve"> </w:t>
      </w:r>
      <w:r>
        <w:t>regional</w:t>
      </w:r>
      <w:r>
        <w:rPr>
          <w:spacing w:val="-1"/>
        </w:rPr>
        <w:t xml:space="preserve"> </w:t>
      </w:r>
      <w:r>
        <w:t>data</w:t>
      </w:r>
      <w:r>
        <w:rPr>
          <w:spacing w:val="-1"/>
        </w:rPr>
        <w:t xml:space="preserve"> </w:t>
      </w:r>
      <w:r>
        <w:t>regarding</w:t>
      </w:r>
      <w:r>
        <w:rPr>
          <w:spacing w:val="-1"/>
        </w:rPr>
        <w:t xml:space="preserve"> </w:t>
      </w:r>
      <w:r>
        <w:t>capital</w:t>
      </w:r>
      <w:r>
        <w:rPr>
          <w:spacing w:val="-1"/>
        </w:rPr>
        <w:t xml:space="preserve"> </w:t>
      </w:r>
      <w:r>
        <w:t>costs,</w:t>
      </w:r>
      <w:r>
        <w:rPr>
          <w:spacing w:val="-1"/>
        </w:rPr>
        <w:t xml:space="preserve"> </w:t>
      </w:r>
      <w:r>
        <w:t>operating</w:t>
      </w:r>
      <w:r>
        <w:rPr>
          <w:spacing w:val="-1"/>
        </w:rPr>
        <w:t xml:space="preserve"> </w:t>
      </w:r>
      <w:r>
        <w:t>costs,</w:t>
      </w:r>
      <w:r>
        <w:rPr>
          <w:spacing w:val="-1"/>
        </w:rPr>
        <w:t xml:space="preserve"> </w:t>
      </w:r>
      <w:r>
        <w:t>and</w:t>
      </w:r>
      <w:r>
        <w:rPr>
          <w:spacing w:val="-1"/>
        </w:rPr>
        <w:t xml:space="preserve"> </w:t>
      </w:r>
      <w:r>
        <w:t>revenue</w:t>
      </w:r>
      <w:r>
        <w:rPr>
          <w:spacing w:val="-1"/>
        </w:rPr>
        <w:t xml:space="preserve"> </w:t>
      </w:r>
      <w:r>
        <w:t>opportunities</w:t>
      </w:r>
      <w:r>
        <w:rPr>
          <w:spacing w:val="-1"/>
        </w:rPr>
        <w:t xml:space="preserve"> </w:t>
      </w:r>
      <w:r>
        <w:t>in</w:t>
      </w:r>
      <w:r>
        <w:rPr>
          <w:spacing w:val="-1"/>
        </w:rPr>
        <w:t xml:space="preserve"> </w:t>
      </w:r>
      <w:r>
        <w:t>various</w:t>
      </w:r>
      <w:r>
        <w:rPr>
          <w:spacing w:val="-1"/>
        </w:rPr>
        <w:t xml:space="preserve"> </w:t>
      </w:r>
      <w:r>
        <w:t>parts of Alabama,</w:t>
      </w:r>
      <w:r>
        <w:rPr>
          <w:spacing w:val="-2"/>
        </w:rPr>
        <w:t xml:space="preserve"> </w:t>
      </w:r>
      <w:r>
        <w:t>as</w:t>
      </w:r>
      <w:r>
        <w:rPr>
          <w:spacing w:val="-1"/>
        </w:rPr>
        <w:t xml:space="preserve"> </w:t>
      </w:r>
      <w:r>
        <w:t>well</w:t>
      </w:r>
      <w:r>
        <w:rPr>
          <w:spacing w:val="-2"/>
        </w:rPr>
        <w:t xml:space="preserve"> </w:t>
      </w:r>
      <w:r>
        <w:t>as</w:t>
      </w:r>
      <w:r>
        <w:rPr>
          <w:spacing w:val="-1"/>
        </w:rPr>
        <w:t xml:space="preserve"> </w:t>
      </w:r>
      <w:r>
        <w:t>applications</w:t>
      </w:r>
      <w:r>
        <w:rPr>
          <w:spacing w:val="-3"/>
        </w:rPr>
        <w:t xml:space="preserve"> </w:t>
      </w:r>
      <w:r>
        <w:t>received</w:t>
      </w:r>
      <w:r>
        <w:rPr>
          <w:spacing w:val="-2"/>
        </w:rPr>
        <w:t xml:space="preserve"> </w:t>
      </w:r>
      <w:r>
        <w:t>by</w:t>
      </w:r>
      <w:r>
        <w:rPr>
          <w:spacing w:val="-2"/>
        </w:rPr>
        <w:t xml:space="preserve"> </w:t>
      </w:r>
      <w:r>
        <w:t>ADECA</w:t>
      </w:r>
      <w:r>
        <w:rPr>
          <w:spacing w:val="-1"/>
        </w:rPr>
        <w:t xml:space="preserve"> </w:t>
      </w:r>
      <w:r>
        <w:t>in</w:t>
      </w:r>
      <w:r>
        <w:rPr>
          <w:spacing w:val="-2"/>
        </w:rPr>
        <w:t xml:space="preserve"> </w:t>
      </w:r>
      <w:r>
        <w:t>previous</w:t>
      </w:r>
      <w:r>
        <w:rPr>
          <w:spacing w:val="-1"/>
        </w:rPr>
        <w:t xml:space="preserve"> </w:t>
      </w:r>
      <w:r>
        <w:t>broadband</w:t>
      </w:r>
      <w:r>
        <w:rPr>
          <w:spacing w:val="-2"/>
        </w:rPr>
        <w:t xml:space="preserve"> </w:t>
      </w:r>
      <w:r>
        <w:t>grant</w:t>
      </w:r>
      <w:r>
        <w:rPr>
          <w:spacing w:val="-2"/>
        </w:rPr>
        <w:t xml:space="preserve"> </w:t>
      </w:r>
      <w:r>
        <w:t>programs.</w:t>
      </w:r>
      <w:r>
        <w:rPr>
          <w:spacing w:val="-2"/>
        </w:rPr>
        <w:t xml:space="preserve"> </w:t>
      </w:r>
      <w:r>
        <w:t>The</w:t>
      </w:r>
      <w:r>
        <w:rPr>
          <w:spacing w:val="-2"/>
        </w:rPr>
        <w:t xml:space="preserve"> </w:t>
      </w:r>
      <w:r>
        <w:t xml:space="preserve">cost model allows ADECA to develop an area-by-area benchmark by which to evaluate funding proposals and proposed match commitments. (The state modeled its grant-funded deployment options using a Python-based predictive grant funding analysis tool that leverages </w:t>
      </w:r>
      <w:proofErr w:type="gramStart"/>
      <w:r>
        <w:t>highly-customizable</w:t>
      </w:r>
      <w:proofErr w:type="gramEnd"/>
      <w:r>
        <w:t xml:space="preserve"> modules for fiber</w:t>
      </w:r>
      <w:r>
        <w:rPr>
          <w:spacing w:val="-4"/>
        </w:rPr>
        <w:t xml:space="preserve"> </w:t>
      </w:r>
      <w:r>
        <w:t>infrastructure</w:t>
      </w:r>
      <w:r>
        <w:rPr>
          <w:spacing w:val="-4"/>
        </w:rPr>
        <w:t xml:space="preserve"> </w:t>
      </w:r>
      <w:r>
        <w:t>design,</w:t>
      </w:r>
      <w:r>
        <w:rPr>
          <w:spacing w:val="-4"/>
        </w:rPr>
        <w:t xml:space="preserve"> </w:t>
      </w:r>
      <w:r>
        <w:t>RF</w:t>
      </w:r>
      <w:r>
        <w:rPr>
          <w:spacing w:val="-4"/>
        </w:rPr>
        <w:t xml:space="preserve"> </w:t>
      </w:r>
      <w:r>
        <w:t>coverage</w:t>
      </w:r>
      <w:r>
        <w:rPr>
          <w:spacing w:val="-4"/>
        </w:rPr>
        <w:t xml:space="preserve"> </w:t>
      </w:r>
      <w:r>
        <w:t>modeling,</w:t>
      </w:r>
      <w:r>
        <w:rPr>
          <w:spacing w:val="-4"/>
        </w:rPr>
        <w:t xml:space="preserve"> </w:t>
      </w:r>
      <w:r>
        <w:t>cost</w:t>
      </w:r>
      <w:r>
        <w:rPr>
          <w:spacing w:val="-4"/>
        </w:rPr>
        <w:t xml:space="preserve"> </w:t>
      </w:r>
      <w:r>
        <w:t>estimation,</w:t>
      </w:r>
      <w:r>
        <w:rPr>
          <w:spacing w:val="-5"/>
        </w:rPr>
        <w:t xml:space="preserve"> </w:t>
      </w:r>
      <w:r>
        <w:t>and</w:t>
      </w:r>
      <w:r>
        <w:rPr>
          <w:spacing w:val="-4"/>
        </w:rPr>
        <w:t xml:space="preserve"> </w:t>
      </w:r>
      <w:r>
        <w:t>financial</w:t>
      </w:r>
      <w:r>
        <w:rPr>
          <w:spacing w:val="-4"/>
        </w:rPr>
        <w:t xml:space="preserve"> </w:t>
      </w:r>
      <w:r>
        <w:t>modeling</w:t>
      </w:r>
      <w:r>
        <w:rPr>
          <w:spacing w:val="-4"/>
        </w:rPr>
        <w:t xml:space="preserve"> </w:t>
      </w:r>
      <w:r>
        <w:t>powered</w:t>
      </w:r>
      <w:r>
        <w:rPr>
          <w:spacing w:val="-4"/>
        </w:rPr>
        <w:t xml:space="preserve"> </w:t>
      </w:r>
      <w:r>
        <w:t xml:space="preserve">by hyperscale cloud computers to generate outcomes for hundreds of technology mix iterations and cost </w:t>
      </w:r>
      <w:r>
        <w:rPr>
          <w:spacing w:val="-2"/>
        </w:rPr>
        <w:t>structures).</w:t>
      </w:r>
    </w:p>
    <w:p w14:paraId="5B23DFC5" w14:textId="77777777" w:rsidR="00DD7963" w:rsidRDefault="00DD7963">
      <w:pPr>
        <w:pStyle w:val="BodyText"/>
        <w:ind w:left="0"/>
      </w:pPr>
    </w:p>
    <w:p w14:paraId="5B23DFC6" w14:textId="77777777" w:rsidR="00DD7963" w:rsidRDefault="0033598E">
      <w:pPr>
        <w:pStyle w:val="BodyText"/>
        <w:ind w:right="258"/>
      </w:pPr>
      <w:r>
        <w:t>Critically, use of localized benchmarks for scoring cost proposals is a means of ensuring fairness of process across the state and for all ISPs. This is because the cost scoring will be based on the relationship of proposed costs to the local benchmark, which reflects local deployment conditions in which some locations are considerably more expensive to deploy than others. ADECA has concluded that</w:t>
      </w:r>
      <w:r>
        <w:rPr>
          <w:spacing w:val="-3"/>
        </w:rPr>
        <w:t xml:space="preserve"> </w:t>
      </w:r>
      <w:r>
        <w:t>such</w:t>
      </w:r>
      <w:r>
        <w:rPr>
          <w:spacing w:val="-3"/>
        </w:rPr>
        <w:t xml:space="preserve"> </w:t>
      </w:r>
      <w:r>
        <w:t>scoring</w:t>
      </w:r>
      <w:r>
        <w:rPr>
          <w:spacing w:val="-3"/>
        </w:rPr>
        <w:t xml:space="preserve"> </w:t>
      </w:r>
      <w:r>
        <w:t>is</w:t>
      </w:r>
      <w:r>
        <w:rPr>
          <w:spacing w:val="-2"/>
        </w:rPr>
        <w:t xml:space="preserve"> </w:t>
      </w:r>
      <w:r>
        <w:t>more</w:t>
      </w:r>
      <w:r>
        <w:rPr>
          <w:spacing w:val="-3"/>
        </w:rPr>
        <w:t xml:space="preserve"> </w:t>
      </w:r>
      <w:r>
        <w:t>appropriate</w:t>
      </w:r>
      <w:r>
        <w:rPr>
          <w:spacing w:val="-3"/>
        </w:rPr>
        <w:t xml:space="preserve"> </w:t>
      </w:r>
      <w:r>
        <w:t>and</w:t>
      </w:r>
      <w:r>
        <w:rPr>
          <w:spacing w:val="-3"/>
        </w:rPr>
        <w:t xml:space="preserve"> </w:t>
      </w:r>
      <w:r>
        <w:t>fairer</w:t>
      </w:r>
      <w:r>
        <w:rPr>
          <w:spacing w:val="-3"/>
        </w:rPr>
        <w:t xml:space="preserve"> </w:t>
      </w:r>
      <w:r>
        <w:t>than</w:t>
      </w:r>
      <w:r>
        <w:rPr>
          <w:spacing w:val="-3"/>
        </w:rPr>
        <w:t xml:space="preserve"> </w:t>
      </w:r>
      <w:r>
        <w:t>scoring</w:t>
      </w:r>
      <w:r>
        <w:rPr>
          <w:spacing w:val="-3"/>
        </w:rPr>
        <w:t xml:space="preserve"> </w:t>
      </w:r>
      <w:r>
        <w:t>costs</w:t>
      </w:r>
      <w:r>
        <w:rPr>
          <w:spacing w:val="-2"/>
        </w:rPr>
        <w:t xml:space="preserve"> </w:t>
      </w:r>
      <w:r>
        <w:t>based</w:t>
      </w:r>
      <w:r>
        <w:rPr>
          <w:spacing w:val="-3"/>
        </w:rPr>
        <w:t xml:space="preserve"> </w:t>
      </w:r>
      <w:r>
        <w:t>on</w:t>
      </w:r>
      <w:r>
        <w:rPr>
          <w:spacing w:val="-3"/>
        </w:rPr>
        <w:t xml:space="preserve"> </w:t>
      </w:r>
      <w:r>
        <w:t>a</w:t>
      </w:r>
      <w:r>
        <w:rPr>
          <w:spacing w:val="-3"/>
        </w:rPr>
        <w:t xml:space="preserve"> </w:t>
      </w:r>
      <w:r>
        <w:t>fixed</w:t>
      </w:r>
      <w:r>
        <w:rPr>
          <w:spacing w:val="-3"/>
        </w:rPr>
        <w:t xml:space="preserve"> </w:t>
      </w:r>
      <w:r>
        <w:t>formula</w:t>
      </w:r>
      <w:r>
        <w:rPr>
          <w:spacing w:val="-3"/>
        </w:rPr>
        <w:t xml:space="preserve"> </w:t>
      </w:r>
      <w:r>
        <w:t>that</w:t>
      </w:r>
      <w:r>
        <w:rPr>
          <w:spacing w:val="-3"/>
        </w:rPr>
        <w:t xml:space="preserve"> </w:t>
      </w:r>
      <w:r>
        <w:t>does</w:t>
      </w:r>
      <w:r>
        <w:rPr>
          <w:spacing w:val="-2"/>
        </w:rPr>
        <w:t xml:space="preserve"> </w:t>
      </w:r>
      <w:r>
        <w:t>not recognize the considerably higher costs that some locations require.</w:t>
      </w:r>
    </w:p>
    <w:p w14:paraId="5B23DFC7" w14:textId="77777777" w:rsidR="00DD7963" w:rsidRDefault="00DD7963">
      <w:pPr>
        <w:pStyle w:val="BodyText"/>
        <w:ind w:left="0"/>
      </w:pPr>
    </w:p>
    <w:p w14:paraId="5B23DFC8" w14:textId="77777777" w:rsidR="00DD7963" w:rsidRDefault="0033598E">
      <w:pPr>
        <w:pStyle w:val="BodyText"/>
        <w:ind w:right="230"/>
      </w:pPr>
      <w:r>
        <w:t>To effectuate this set of goals, ADECA proposes to award up to 40 points (out of 100 total possible points)</w:t>
      </w:r>
      <w:r>
        <w:rPr>
          <w:spacing w:val="-3"/>
        </w:rPr>
        <w:t xml:space="preserve"> </w:t>
      </w:r>
      <w:r>
        <w:t>for</w:t>
      </w:r>
      <w:r>
        <w:rPr>
          <w:spacing w:val="-2"/>
        </w:rPr>
        <w:t xml:space="preserve"> </w:t>
      </w:r>
      <w:r>
        <w:t>proposed</w:t>
      </w:r>
      <w:r>
        <w:rPr>
          <w:spacing w:val="-3"/>
        </w:rPr>
        <w:t xml:space="preserve"> </w:t>
      </w:r>
      <w:r>
        <w:t>grant</w:t>
      </w:r>
      <w:r>
        <w:rPr>
          <w:spacing w:val="-3"/>
        </w:rPr>
        <w:t xml:space="preserve"> </w:t>
      </w:r>
      <w:r>
        <w:t>costs</w:t>
      </w:r>
      <w:r>
        <w:rPr>
          <w:spacing w:val="-2"/>
        </w:rPr>
        <w:t xml:space="preserve"> </w:t>
      </w:r>
      <w:r>
        <w:t>and</w:t>
      </w:r>
      <w:r>
        <w:rPr>
          <w:spacing w:val="-3"/>
        </w:rPr>
        <w:t xml:space="preserve"> </w:t>
      </w:r>
      <w:r>
        <w:t>proposes</w:t>
      </w:r>
      <w:r>
        <w:rPr>
          <w:spacing w:val="-2"/>
        </w:rPr>
        <w:t xml:space="preserve"> </w:t>
      </w:r>
      <w:r>
        <w:t>to</w:t>
      </w:r>
      <w:r>
        <w:rPr>
          <w:spacing w:val="-3"/>
        </w:rPr>
        <w:t xml:space="preserve"> </w:t>
      </w:r>
      <w:r>
        <w:t>score</w:t>
      </w:r>
      <w:r>
        <w:rPr>
          <w:spacing w:val="-3"/>
        </w:rPr>
        <w:t xml:space="preserve"> </w:t>
      </w:r>
      <w:r>
        <w:t>applications</w:t>
      </w:r>
      <w:r>
        <w:rPr>
          <w:spacing w:val="-4"/>
        </w:rPr>
        <w:t xml:space="preserve"> </w:t>
      </w:r>
      <w:r>
        <w:t>based</w:t>
      </w:r>
      <w:r>
        <w:rPr>
          <w:spacing w:val="-3"/>
        </w:rPr>
        <w:t xml:space="preserve"> </w:t>
      </w:r>
      <w:r>
        <w:t>on</w:t>
      </w:r>
      <w:r>
        <w:rPr>
          <w:spacing w:val="-3"/>
        </w:rPr>
        <w:t xml:space="preserve"> </w:t>
      </w:r>
      <w:r>
        <w:t>the</w:t>
      </w:r>
      <w:r>
        <w:rPr>
          <w:spacing w:val="-3"/>
        </w:rPr>
        <w:t xml:space="preserve"> </w:t>
      </w:r>
      <w:r>
        <w:t>grant</w:t>
      </w:r>
      <w:r>
        <w:rPr>
          <w:spacing w:val="-3"/>
        </w:rPr>
        <w:t xml:space="preserve"> </w:t>
      </w:r>
      <w:r>
        <w:t>amount</w:t>
      </w:r>
      <w:r>
        <w:rPr>
          <w:spacing w:val="-3"/>
        </w:rPr>
        <w:t xml:space="preserve"> </w:t>
      </w:r>
      <w:r>
        <w:t>proposed relative to the benchmarked pricing developed by ADECA for each location. Specific information regarding scoring is included in Section 5.3 below.</w:t>
      </w:r>
    </w:p>
    <w:p w14:paraId="5B23DFC9" w14:textId="77777777" w:rsidR="00DD7963" w:rsidRDefault="00DD7963">
      <w:pPr>
        <w:pStyle w:val="BodyText"/>
        <w:ind w:left="0"/>
      </w:pPr>
    </w:p>
    <w:p w14:paraId="5B23DFCA" w14:textId="77777777" w:rsidR="00DD7963" w:rsidRDefault="0033598E">
      <w:pPr>
        <w:pStyle w:val="ListParagraph"/>
        <w:numPr>
          <w:ilvl w:val="4"/>
          <w:numId w:val="61"/>
        </w:numPr>
        <w:tabs>
          <w:tab w:val="left" w:pos="1539"/>
        </w:tabs>
        <w:ind w:left="1539" w:hanging="1439"/>
        <w:rPr>
          <w:sz w:val="24"/>
        </w:rPr>
      </w:pPr>
      <w:r>
        <w:rPr>
          <w:sz w:val="24"/>
        </w:rPr>
        <w:t>Application</w:t>
      </w:r>
      <w:r>
        <w:rPr>
          <w:spacing w:val="-9"/>
          <w:sz w:val="24"/>
        </w:rPr>
        <w:t xml:space="preserve"> </w:t>
      </w:r>
      <w:r>
        <w:rPr>
          <w:spacing w:val="-2"/>
          <w:sz w:val="24"/>
        </w:rPr>
        <w:t>process</w:t>
      </w:r>
    </w:p>
    <w:p w14:paraId="1FCF1981" w14:textId="77777777" w:rsidR="00E30FCD" w:rsidRDefault="00E30FCD">
      <w:pPr>
        <w:pStyle w:val="BodyText"/>
        <w:spacing w:before="1"/>
      </w:pPr>
    </w:p>
    <w:p w14:paraId="5B23DFCB" w14:textId="2E4B74DD" w:rsidR="00DD7963" w:rsidRDefault="0033598E">
      <w:pPr>
        <w:pStyle w:val="BodyText"/>
        <w:spacing w:before="1"/>
      </w:pPr>
      <w:r>
        <w:t>ADECA</w:t>
      </w:r>
      <w:r>
        <w:rPr>
          <w:spacing w:val="-7"/>
        </w:rPr>
        <w:t xml:space="preserve"> </w:t>
      </w:r>
      <w:r>
        <w:t>anticipates</w:t>
      </w:r>
      <w:r>
        <w:rPr>
          <w:spacing w:val="-5"/>
        </w:rPr>
        <w:t xml:space="preserve"> </w:t>
      </w:r>
      <w:r>
        <w:t>launching</w:t>
      </w:r>
      <w:r>
        <w:rPr>
          <w:spacing w:val="-5"/>
        </w:rPr>
        <w:t xml:space="preserve"> </w:t>
      </w:r>
      <w:r>
        <w:t>the</w:t>
      </w:r>
      <w:r>
        <w:rPr>
          <w:spacing w:val="-5"/>
        </w:rPr>
        <w:t xml:space="preserve"> </w:t>
      </w:r>
      <w:r>
        <w:t>BEAD</w:t>
      </w:r>
      <w:r>
        <w:rPr>
          <w:spacing w:val="-5"/>
        </w:rPr>
        <w:t xml:space="preserve"> </w:t>
      </w:r>
      <w:r>
        <w:t>application</w:t>
      </w:r>
      <w:r>
        <w:rPr>
          <w:spacing w:val="-6"/>
        </w:rPr>
        <w:t xml:space="preserve"> </w:t>
      </w:r>
      <w:r>
        <w:t>window</w:t>
      </w:r>
      <w:r>
        <w:rPr>
          <w:spacing w:val="-4"/>
        </w:rPr>
        <w:t xml:space="preserve"> </w:t>
      </w:r>
      <w:r>
        <w:t>as</w:t>
      </w:r>
      <w:r>
        <w:rPr>
          <w:spacing w:val="-4"/>
        </w:rPr>
        <w:t xml:space="preserve"> </w:t>
      </w:r>
      <w:r>
        <w:rPr>
          <w:spacing w:val="-2"/>
        </w:rPr>
        <w:t>follows:</w:t>
      </w:r>
    </w:p>
    <w:p w14:paraId="5B23DFCC" w14:textId="77777777" w:rsidR="00DD7963" w:rsidRDefault="0033598E">
      <w:pPr>
        <w:pStyle w:val="BodyText"/>
        <w:ind w:right="230"/>
      </w:pPr>
      <w:r>
        <w:t>ADECA</w:t>
      </w:r>
      <w:r>
        <w:rPr>
          <w:spacing w:val="-3"/>
        </w:rPr>
        <w:t xml:space="preserve"> </w:t>
      </w:r>
      <w:r>
        <w:t>will</w:t>
      </w:r>
      <w:r>
        <w:rPr>
          <w:spacing w:val="-4"/>
        </w:rPr>
        <w:t xml:space="preserve"> </w:t>
      </w:r>
      <w:r>
        <w:t>make</w:t>
      </w:r>
      <w:r>
        <w:rPr>
          <w:spacing w:val="-4"/>
        </w:rPr>
        <w:t xml:space="preserve"> </w:t>
      </w:r>
      <w:r>
        <w:t>BEAD</w:t>
      </w:r>
      <w:r>
        <w:rPr>
          <w:spacing w:val="-4"/>
        </w:rPr>
        <w:t xml:space="preserve"> </w:t>
      </w:r>
      <w:r>
        <w:t>application</w:t>
      </w:r>
      <w:r>
        <w:rPr>
          <w:spacing w:val="-5"/>
        </w:rPr>
        <w:t xml:space="preserve"> </w:t>
      </w:r>
      <w:r>
        <w:t>materials</w:t>
      </w:r>
      <w:r>
        <w:rPr>
          <w:spacing w:val="-4"/>
        </w:rPr>
        <w:t xml:space="preserve"> </w:t>
      </w:r>
      <w:r>
        <w:t>available</w:t>
      </w:r>
      <w:r>
        <w:rPr>
          <w:spacing w:val="-4"/>
        </w:rPr>
        <w:t xml:space="preserve"> </w:t>
      </w:r>
      <w:r>
        <w:t>on</w:t>
      </w:r>
      <w:r>
        <w:rPr>
          <w:spacing w:val="-4"/>
        </w:rPr>
        <w:t xml:space="preserve"> </w:t>
      </w:r>
      <w:r>
        <w:t>its</w:t>
      </w:r>
      <w:r>
        <w:rPr>
          <w:spacing w:val="-4"/>
        </w:rPr>
        <w:t xml:space="preserve"> </w:t>
      </w:r>
      <w:r>
        <w:t>website</w:t>
      </w:r>
      <w:r>
        <w:rPr>
          <w:spacing w:val="-4"/>
        </w:rPr>
        <w:t xml:space="preserve"> </w:t>
      </w:r>
      <w:r>
        <w:t>using</w:t>
      </w:r>
      <w:r>
        <w:rPr>
          <w:spacing w:val="-4"/>
        </w:rPr>
        <w:t xml:space="preserve"> </w:t>
      </w:r>
      <w:r>
        <w:t>a</w:t>
      </w:r>
      <w:r>
        <w:rPr>
          <w:spacing w:val="-4"/>
        </w:rPr>
        <w:t xml:space="preserve"> </w:t>
      </w:r>
      <w:r>
        <w:t>dedicated</w:t>
      </w:r>
      <w:r>
        <w:rPr>
          <w:spacing w:val="-4"/>
        </w:rPr>
        <w:t xml:space="preserve"> </w:t>
      </w:r>
      <w:r>
        <w:t>webpage. These materials will consist of an Application and Guide, Program Guide, and FAQ documents.</w:t>
      </w:r>
    </w:p>
    <w:p w14:paraId="5B23DFCD" w14:textId="77777777" w:rsidR="00DD7963" w:rsidRDefault="0033598E">
      <w:pPr>
        <w:pStyle w:val="BodyText"/>
        <w:spacing w:before="276"/>
        <w:ind w:right="230"/>
      </w:pPr>
      <w:r>
        <w:t>ADECA</w:t>
      </w:r>
      <w:r>
        <w:rPr>
          <w:spacing w:val="-2"/>
        </w:rPr>
        <w:t xml:space="preserve"> </w:t>
      </w:r>
      <w:r>
        <w:t>will</w:t>
      </w:r>
      <w:r>
        <w:rPr>
          <w:spacing w:val="-3"/>
        </w:rPr>
        <w:t xml:space="preserve"> </w:t>
      </w:r>
      <w:r>
        <w:t>provide</w:t>
      </w:r>
      <w:r>
        <w:rPr>
          <w:spacing w:val="-3"/>
        </w:rPr>
        <w:t xml:space="preserve"> </w:t>
      </w:r>
      <w:r>
        <w:t>an</w:t>
      </w:r>
      <w:r>
        <w:rPr>
          <w:spacing w:val="-3"/>
        </w:rPr>
        <w:t xml:space="preserve"> </w:t>
      </w:r>
      <w:r>
        <w:t>additional</w:t>
      </w:r>
      <w:r>
        <w:rPr>
          <w:spacing w:val="-3"/>
        </w:rPr>
        <w:t xml:space="preserve"> </w:t>
      </w:r>
      <w:r>
        <w:t>resources</w:t>
      </w:r>
      <w:r>
        <w:rPr>
          <w:spacing w:val="-2"/>
        </w:rPr>
        <w:t xml:space="preserve"> </w:t>
      </w:r>
      <w:r>
        <w:t>page</w:t>
      </w:r>
      <w:r>
        <w:rPr>
          <w:spacing w:val="-3"/>
        </w:rPr>
        <w:t xml:space="preserve"> </w:t>
      </w:r>
      <w:r>
        <w:t>on</w:t>
      </w:r>
      <w:r>
        <w:rPr>
          <w:spacing w:val="-3"/>
        </w:rPr>
        <w:t xml:space="preserve"> </w:t>
      </w:r>
      <w:r>
        <w:t>its</w:t>
      </w:r>
      <w:r>
        <w:rPr>
          <w:spacing w:val="-3"/>
        </w:rPr>
        <w:t xml:space="preserve"> </w:t>
      </w:r>
      <w:r>
        <w:t>website</w:t>
      </w:r>
      <w:r>
        <w:rPr>
          <w:spacing w:val="-3"/>
        </w:rPr>
        <w:t xml:space="preserve"> </w:t>
      </w:r>
      <w:r>
        <w:t>to</w:t>
      </w:r>
      <w:r>
        <w:rPr>
          <w:spacing w:val="-3"/>
        </w:rPr>
        <w:t xml:space="preserve"> </w:t>
      </w:r>
      <w:r>
        <w:t>direct</w:t>
      </w:r>
      <w:r>
        <w:rPr>
          <w:spacing w:val="-3"/>
        </w:rPr>
        <w:t xml:space="preserve"> </w:t>
      </w:r>
      <w:r>
        <w:t>potential</w:t>
      </w:r>
      <w:r>
        <w:rPr>
          <w:spacing w:val="-3"/>
        </w:rPr>
        <w:t xml:space="preserve"> </w:t>
      </w:r>
      <w:r>
        <w:t>applicants</w:t>
      </w:r>
      <w:r>
        <w:rPr>
          <w:spacing w:val="-3"/>
        </w:rPr>
        <w:t xml:space="preserve"> </w:t>
      </w:r>
      <w:r>
        <w:t>to</w:t>
      </w:r>
      <w:r>
        <w:rPr>
          <w:spacing w:val="-3"/>
        </w:rPr>
        <w:t xml:space="preserve"> </w:t>
      </w:r>
      <w:r>
        <w:t>third- party resources that may be of use, including those provided by NTIA, NIST, FCC, and others.</w:t>
      </w:r>
    </w:p>
    <w:p w14:paraId="5B23DFCE" w14:textId="77777777" w:rsidR="00DD7963" w:rsidRDefault="0033598E">
      <w:pPr>
        <w:pStyle w:val="BodyText"/>
        <w:spacing w:before="276"/>
      </w:pPr>
      <w:r>
        <w:t>ADECA will conduct an online application workshop on or around the day that the grant application window opens. This workshop will provide general instructions, discuss the program’s goals and objectives,</w:t>
      </w:r>
      <w:r>
        <w:rPr>
          <w:spacing w:val="-4"/>
        </w:rPr>
        <w:t xml:space="preserve"> </w:t>
      </w:r>
      <w:r>
        <w:t>map</w:t>
      </w:r>
      <w:r>
        <w:rPr>
          <w:spacing w:val="-4"/>
        </w:rPr>
        <w:t xml:space="preserve"> </w:t>
      </w:r>
      <w:r>
        <w:t>out</w:t>
      </w:r>
      <w:r>
        <w:rPr>
          <w:spacing w:val="-4"/>
        </w:rPr>
        <w:t xml:space="preserve"> </w:t>
      </w:r>
      <w:r>
        <w:t>major</w:t>
      </w:r>
      <w:r>
        <w:rPr>
          <w:spacing w:val="-4"/>
        </w:rPr>
        <w:t xml:space="preserve"> </w:t>
      </w:r>
      <w:r>
        <w:t>program</w:t>
      </w:r>
      <w:r>
        <w:rPr>
          <w:spacing w:val="-4"/>
        </w:rPr>
        <w:t xml:space="preserve"> </w:t>
      </w:r>
      <w:r>
        <w:t>milestones,</w:t>
      </w:r>
      <w:r>
        <w:rPr>
          <w:spacing w:val="-4"/>
        </w:rPr>
        <w:t xml:space="preserve"> </w:t>
      </w:r>
      <w:r>
        <w:t>answer</w:t>
      </w:r>
      <w:r>
        <w:rPr>
          <w:spacing w:val="-4"/>
        </w:rPr>
        <w:t xml:space="preserve"> </w:t>
      </w:r>
      <w:r>
        <w:t>questions,</w:t>
      </w:r>
      <w:r>
        <w:rPr>
          <w:spacing w:val="-4"/>
        </w:rPr>
        <w:t xml:space="preserve"> </w:t>
      </w:r>
      <w:r>
        <w:t>and</w:t>
      </w:r>
      <w:r>
        <w:rPr>
          <w:spacing w:val="-4"/>
        </w:rPr>
        <w:t xml:space="preserve"> </w:t>
      </w:r>
      <w:r>
        <w:t>provide</w:t>
      </w:r>
      <w:r>
        <w:rPr>
          <w:spacing w:val="-4"/>
        </w:rPr>
        <w:t xml:space="preserve"> </w:t>
      </w:r>
      <w:r>
        <w:t>other</w:t>
      </w:r>
      <w:r>
        <w:rPr>
          <w:spacing w:val="-4"/>
        </w:rPr>
        <w:t xml:space="preserve"> </w:t>
      </w:r>
      <w:r>
        <w:t>technical</w:t>
      </w:r>
      <w:r>
        <w:rPr>
          <w:spacing w:val="-4"/>
        </w:rPr>
        <w:t xml:space="preserve"> </w:t>
      </w:r>
      <w:r>
        <w:t>assistance. This workshop will be recorded and available on the ADECA website and the FAQ document will be updated</w:t>
      </w:r>
      <w:r>
        <w:rPr>
          <w:spacing w:val="-2"/>
        </w:rPr>
        <w:t xml:space="preserve"> </w:t>
      </w:r>
      <w:r>
        <w:t>frequently</w:t>
      </w:r>
      <w:r>
        <w:rPr>
          <w:spacing w:val="-2"/>
        </w:rPr>
        <w:t xml:space="preserve"> </w:t>
      </w:r>
      <w:r>
        <w:t>to</w:t>
      </w:r>
      <w:r>
        <w:rPr>
          <w:spacing w:val="-2"/>
        </w:rPr>
        <w:t xml:space="preserve"> </w:t>
      </w:r>
      <w:r>
        <w:t>reflect</w:t>
      </w:r>
      <w:r>
        <w:rPr>
          <w:spacing w:val="-2"/>
        </w:rPr>
        <w:t xml:space="preserve"> </w:t>
      </w:r>
      <w:r>
        <w:t>questions</w:t>
      </w:r>
      <w:r>
        <w:rPr>
          <w:spacing w:val="-2"/>
        </w:rPr>
        <w:t xml:space="preserve"> </w:t>
      </w:r>
      <w:r>
        <w:t>and</w:t>
      </w:r>
      <w:r>
        <w:rPr>
          <w:spacing w:val="-2"/>
        </w:rPr>
        <w:t xml:space="preserve"> </w:t>
      </w:r>
      <w:r>
        <w:t>answers</w:t>
      </w:r>
      <w:r>
        <w:rPr>
          <w:spacing w:val="-1"/>
        </w:rPr>
        <w:t xml:space="preserve"> </w:t>
      </w:r>
      <w:r>
        <w:t>from</w:t>
      </w:r>
      <w:r>
        <w:rPr>
          <w:spacing w:val="-2"/>
        </w:rPr>
        <w:t xml:space="preserve"> </w:t>
      </w:r>
      <w:r>
        <w:t>the</w:t>
      </w:r>
      <w:r>
        <w:rPr>
          <w:spacing w:val="-2"/>
        </w:rPr>
        <w:t xml:space="preserve"> </w:t>
      </w:r>
      <w:r>
        <w:t>workshop</w:t>
      </w:r>
      <w:r>
        <w:rPr>
          <w:spacing w:val="-1"/>
        </w:rPr>
        <w:t xml:space="preserve"> </w:t>
      </w:r>
      <w:r>
        <w:t>and</w:t>
      </w:r>
      <w:r>
        <w:rPr>
          <w:spacing w:val="-2"/>
        </w:rPr>
        <w:t xml:space="preserve"> </w:t>
      </w:r>
      <w:r>
        <w:t>questions</w:t>
      </w:r>
      <w:r>
        <w:rPr>
          <w:spacing w:val="-2"/>
        </w:rPr>
        <w:t xml:space="preserve"> </w:t>
      </w:r>
      <w:r>
        <w:t>received</w:t>
      </w:r>
      <w:r>
        <w:rPr>
          <w:spacing w:val="-2"/>
        </w:rPr>
        <w:t xml:space="preserve"> </w:t>
      </w:r>
      <w:r>
        <w:t>by</w:t>
      </w:r>
      <w:r>
        <w:rPr>
          <w:spacing w:val="-2"/>
        </w:rPr>
        <w:t xml:space="preserve"> </w:t>
      </w:r>
      <w:r>
        <w:t>email.</w:t>
      </w:r>
    </w:p>
    <w:p w14:paraId="09D1E41E" w14:textId="77777777" w:rsidR="00122AF7" w:rsidRDefault="00122AF7" w:rsidP="00122AF7">
      <w:pPr>
        <w:pStyle w:val="BodyText"/>
        <w:ind w:left="101" w:right="230"/>
      </w:pPr>
    </w:p>
    <w:p w14:paraId="5B23DFD0" w14:textId="13B45FF5" w:rsidR="00DD7963" w:rsidRDefault="0033598E" w:rsidP="00122AF7">
      <w:pPr>
        <w:pStyle w:val="BodyText"/>
        <w:ind w:left="101" w:right="230"/>
      </w:pPr>
      <w:r>
        <w:t>During the time the grant application window is open, ADECA will have a dedicated email address available</w:t>
      </w:r>
      <w:r>
        <w:rPr>
          <w:spacing w:val="-3"/>
        </w:rPr>
        <w:t xml:space="preserve"> </w:t>
      </w:r>
      <w:r>
        <w:t>for</w:t>
      </w:r>
      <w:r>
        <w:rPr>
          <w:spacing w:val="-3"/>
        </w:rPr>
        <w:t xml:space="preserve"> </w:t>
      </w:r>
      <w:r>
        <w:t>participants</w:t>
      </w:r>
      <w:r>
        <w:rPr>
          <w:spacing w:val="-4"/>
        </w:rPr>
        <w:t xml:space="preserve"> </w:t>
      </w:r>
      <w:r>
        <w:t>to</w:t>
      </w:r>
      <w:r>
        <w:rPr>
          <w:spacing w:val="-3"/>
        </w:rPr>
        <w:t xml:space="preserve"> </w:t>
      </w:r>
      <w:r>
        <w:t>use</w:t>
      </w:r>
      <w:r>
        <w:rPr>
          <w:spacing w:val="-3"/>
        </w:rPr>
        <w:t xml:space="preserve"> </w:t>
      </w:r>
      <w:r>
        <w:t>to</w:t>
      </w:r>
      <w:r>
        <w:rPr>
          <w:spacing w:val="-3"/>
        </w:rPr>
        <w:t xml:space="preserve"> </w:t>
      </w:r>
      <w:r>
        <w:t>ask</w:t>
      </w:r>
      <w:r>
        <w:rPr>
          <w:spacing w:val="-3"/>
        </w:rPr>
        <w:t xml:space="preserve"> </w:t>
      </w:r>
      <w:r>
        <w:t>questions</w:t>
      </w:r>
      <w:r>
        <w:rPr>
          <w:spacing w:val="-3"/>
        </w:rPr>
        <w:t xml:space="preserve"> </w:t>
      </w:r>
      <w:r>
        <w:t>and</w:t>
      </w:r>
      <w:r>
        <w:rPr>
          <w:spacing w:val="-3"/>
        </w:rPr>
        <w:t xml:space="preserve"> </w:t>
      </w:r>
      <w:r>
        <w:t>request</w:t>
      </w:r>
      <w:r>
        <w:rPr>
          <w:spacing w:val="-3"/>
        </w:rPr>
        <w:t xml:space="preserve"> </w:t>
      </w:r>
      <w:r>
        <w:t>technical</w:t>
      </w:r>
      <w:r>
        <w:rPr>
          <w:spacing w:val="-3"/>
        </w:rPr>
        <w:t xml:space="preserve"> </w:t>
      </w:r>
      <w:r>
        <w:t>assistance</w:t>
      </w:r>
      <w:r>
        <w:rPr>
          <w:spacing w:val="-3"/>
        </w:rPr>
        <w:t xml:space="preserve"> </w:t>
      </w:r>
      <w:r>
        <w:t>and</w:t>
      </w:r>
      <w:r>
        <w:rPr>
          <w:spacing w:val="-3"/>
        </w:rPr>
        <w:t xml:space="preserve"> </w:t>
      </w:r>
      <w:r>
        <w:t>reasonable</w:t>
      </w:r>
      <w:r>
        <w:rPr>
          <w:spacing w:val="-3"/>
        </w:rPr>
        <w:t xml:space="preserve"> </w:t>
      </w:r>
      <w:r>
        <w:t>curing. To provide transparency, fairness, and additional technical assistance, ADECA will update its FAQ document on a regular basis with the questions and answers generated by the email inquiries and in- person meetings.</w:t>
      </w:r>
    </w:p>
    <w:p w14:paraId="5B23DFD1" w14:textId="77777777" w:rsidR="00DD7963" w:rsidRDefault="00DD7963">
      <w:pPr>
        <w:pStyle w:val="BodyText"/>
        <w:ind w:left="0"/>
      </w:pPr>
    </w:p>
    <w:p w14:paraId="5B23DFD2" w14:textId="77777777" w:rsidR="00DD7963" w:rsidRDefault="0033598E">
      <w:pPr>
        <w:pStyle w:val="BodyText"/>
        <w:ind w:right="535"/>
        <w:jc w:val="both"/>
      </w:pPr>
      <w:r>
        <w:t>The</w:t>
      </w:r>
      <w:r>
        <w:rPr>
          <w:spacing w:val="-3"/>
        </w:rPr>
        <w:t xml:space="preserve"> </w:t>
      </w:r>
      <w:r>
        <w:t>following</w:t>
      </w:r>
      <w:r>
        <w:rPr>
          <w:spacing w:val="-3"/>
        </w:rPr>
        <w:t xml:space="preserve"> </w:t>
      </w:r>
      <w:r>
        <w:t>is</w:t>
      </w:r>
      <w:r>
        <w:rPr>
          <w:spacing w:val="-3"/>
        </w:rPr>
        <w:t xml:space="preserve"> </w:t>
      </w:r>
      <w:r>
        <w:t>a</w:t>
      </w:r>
      <w:r>
        <w:rPr>
          <w:spacing w:val="-3"/>
        </w:rPr>
        <w:t xml:space="preserve"> </w:t>
      </w:r>
      <w:r>
        <w:t>tentative</w:t>
      </w:r>
      <w:r>
        <w:rPr>
          <w:spacing w:val="-4"/>
        </w:rPr>
        <w:t xml:space="preserve"> </w:t>
      </w:r>
      <w:r>
        <w:t>schedule</w:t>
      </w:r>
      <w:r>
        <w:rPr>
          <w:spacing w:val="-3"/>
        </w:rPr>
        <w:t xml:space="preserve"> </w:t>
      </w:r>
      <w:r>
        <w:t>for</w:t>
      </w:r>
      <w:r>
        <w:rPr>
          <w:spacing w:val="-3"/>
        </w:rPr>
        <w:t xml:space="preserve"> </w:t>
      </w:r>
      <w:r>
        <w:t>the</w:t>
      </w:r>
      <w:r>
        <w:rPr>
          <w:spacing w:val="-3"/>
        </w:rPr>
        <w:t xml:space="preserve"> </w:t>
      </w:r>
      <w:r>
        <w:t>Scoring</w:t>
      </w:r>
      <w:r>
        <w:rPr>
          <w:spacing w:val="-3"/>
        </w:rPr>
        <w:t xml:space="preserve"> </w:t>
      </w:r>
      <w:r>
        <w:t>Phase,</w:t>
      </w:r>
      <w:r>
        <w:rPr>
          <w:spacing w:val="-3"/>
        </w:rPr>
        <w:t xml:space="preserve"> </w:t>
      </w:r>
      <w:r>
        <w:t>which</w:t>
      </w:r>
      <w:r>
        <w:rPr>
          <w:spacing w:val="-3"/>
        </w:rPr>
        <w:t xml:space="preserve"> </w:t>
      </w:r>
      <w:r>
        <w:t>is</w:t>
      </w:r>
      <w:r>
        <w:rPr>
          <w:spacing w:val="-3"/>
        </w:rPr>
        <w:t xml:space="preserve"> </w:t>
      </w:r>
      <w:r>
        <w:t>dependent</w:t>
      </w:r>
      <w:r>
        <w:rPr>
          <w:spacing w:val="-3"/>
        </w:rPr>
        <w:t xml:space="preserve"> </w:t>
      </w:r>
      <w:r>
        <w:t>on</w:t>
      </w:r>
      <w:r>
        <w:rPr>
          <w:spacing w:val="-3"/>
        </w:rPr>
        <w:t xml:space="preserve"> </w:t>
      </w:r>
      <w:r>
        <w:t>NTIA’s</w:t>
      </w:r>
      <w:r>
        <w:rPr>
          <w:spacing w:val="-2"/>
        </w:rPr>
        <w:t xml:space="preserve"> </w:t>
      </w:r>
      <w:r>
        <w:t>timing</w:t>
      </w:r>
      <w:r>
        <w:rPr>
          <w:spacing w:val="-4"/>
        </w:rPr>
        <w:t xml:space="preserve"> </w:t>
      </w:r>
      <w:r>
        <w:t>for approving Initial Proposal Volume 2, as well as the timing</w:t>
      </w:r>
      <w:r>
        <w:rPr>
          <w:spacing w:val="-1"/>
        </w:rPr>
        <w:t xml:space="preserve"> </w:t>
      </w:r>
      <w:r>
        <w:t>of ADECA’s Challenge Process, which in turn is dependent on NTIA action to approve Initial Proposal Volume I:</w:t>
      </w:r>
    </w:p>
    <w:p w14:paraId="2F870C66" w14:textId="77777777" w:rsidR="002C6D1B" w:rsidRDefault="002C6D1B" w:rsidP="002C6D1B">
      <w:pPr>
        <w:pStyle w:val="BodyText"/>
        <w:ind w:left="101" w:right="5702"/>
      </w:pPr>
    </w:p>
    <w:p w14:paraId="3F74C7D3" w14:textId="77777777" w:rsidR="00E30FCD" w:rsidRDefault="0033598E" w:rsidP="002C6D1B">
      <w:pPr>
        <w:pStyle w:val="BodyText"/>
        <w:ind w:left="101" w:right="5702"/>
      </w:pPr>
      <w:r>
        <w:t xml:space="preserve">Table 4: Tentative schedule for Scoring Phase </w:t>
      </w:r>
    </w:p>
    <w:p w14:paraId="18BDB2E9" w14:textId="77777777" w:rsidR="00E30FCD" w:rsidRDefault="00E30FCD" w:rsidP="002C6D1B">
      <w:pPr>
        <w:pStyle w:val="BodyText"/>
        <w:ind w:left="101" w:right="5702"/>
      </w:pPr>
    </w:p>
    <w:p w14:paraId="5B23DFD3" w14:textId="7E22D120" w:rsidR="00DD7963" w:rsidRDefault="0033598E" w:rsidP="002C6D1B">
      <w:pPr>
        <w:pStyle w:val="BodyText"/>
        <w:ind w:left="101" w:right="5702"/>
      </w:pPr>
      <w:r>
        <w:t>Process</w:t>
      </w:r>
      <w:r>
        <w:rPr>
          <w:spacing w:val="-10"/>
        </w:rPr>
        <w:t xml:space="preserve"> </w:t>
      </w:r>
      <w:r>
        <w:t>element:</w:t>
      </w:r>
      <w:r>
        <w:rPr>
          <w:spacing w:val="-10"/>
        </w:rPr>
        <w:t xml:space="preserve"> </w:t>
      </w:r>
      <w:r>
        <w:t>Application</w:t>
      </w:r>
      <w:r>
        <w:rPr>
          <w:spacing w:val="-10"/>
        </w:rPr>
        <w:t xml:space="preserve"> </w:t>
      </w:r>
      <w:r>
        <w:t>materials</w:t>
      </w:r>
      <w:r>
        <w:rPr>
          <w:spacing w:val="-11"/>
        </w:rPr>
        <w:t xml:space="preserve"> </w:t>
      </w:r>
      <w:r>
        <w:t>released</w:t>
      </w:r>
    </w:p>
    <w:p w14:paraId="5B23DFD4" w14:textId="77777777" w:rsidR="00DD7963" w:rsidRDefault="0033598E">
      <w:pPr>
        <w:pStyle w:val="BodyText"/>
        <w:spacing w:before="2"/>
        <w:ind w:right="230"/>
      </w:pPr>
      <w:r>
        <w:t>Tentative</w:t>
      </w:r>
      <w:r>
        <w:rPr>
          <w:spacing w:val="-3"/>
        </w:rPr>
        <w:t xml:space="preserve"> </w:t>
      </w:r>
      <w:r>
        <w:t>date:</w:t>
      </w:r>
      <w:r>
        <w:rPr>
          <w:spacing w:val="-3"/>
        </w:rPr>
        <w:t xml:space="preserve"> </w:t>
      </w:r>
      <w:r>
        <w:t>Within</w:t>
      </w:r>
      <w:r>
        <w:rPr>
          <w:spacing w:val="-3"/>
        </w:rPr>
        <w:t xml:space="preserve"> </w:t>
      </w:r>
      <w:r>
        <w:t>30</w:t>
      </w:r>
      <w:r>
        <w:rPr>
          <w:spacing w:val="-3"/>
        </w:rPr>
        <w:t xml:space="preserve"> </w:t>
      </w:r>
      <w:r>
        <w:t>days</w:t>
      </w:r>
      <w:r>
        <w:rPr>
          <w:spacing w:val="-2"/>
        </w:rPr>
        <w:t xml:space="preserve"> </w:t>
      </w:r>
      <w:r>
        <w:t>following</w:t>
      </w:r>
      <w:r>
        <w:rPr>
          <w:spacing w:val="-3"/>
        </w:rPr>
        <w:t xml:space="preserve"> </w:t>
      </w:r>
      <w:r>
        <w:t>approval</w:t>
      </w:r>
      <w:r>
        <w:rPr>
          <w:spacing w:val="-3"/>
        </w:rPr>
        <w:t xml:space="preserve"> </w:t>
      </w:r>
      <w:r>
        <w:t>by</w:t>
      </w:r>
      <w:r>
        <w:rPr>
          <w:spacing w:val="-3"/>
        </w:rPr>
        <w:t xml:space="preserve"> </w:t>
      </w:r>
      <w:r>
        <w:t>NTIA</w:t>
      </w:r>
      <w:r>
        <w:rPr>
          <w:spacing w:val="-2"/>
        </w:rPr>
        <w:t xml:space="preserve"> </w:t>
      </w:r>
      <w:r>
        <w:t>of</w:t>
      </w:r>
      <w:r>
        <w:rPr>
          <w:spacing w:val="-3"/>
        </w:rPr>
        <w:t xml:space="preserve"> </w:t>
      </w:r>
      <w:r>
        <w:t>Initial</w:t>
      </w:r>
      <w:r>
        <w:rPr>
          <w:spacing w:val="-3"/>
        </w:rPr>
        <w:t xml:space="preserve"> </w:t>
      </w:r>
      <w:r>
        <w:t>Proposal</w:t>
      </w:r>
      <w:r>
        <w:rPr>
          <w:spacing w:val="-3"/>
        </w:rPr>
        <w:t xml:space="preserve"> </w:t>
      </w:r>
      <w:r>
        <w:t>Volume</w:t>
      </w:r>
      <w:r>
        <w:rPr>
          <w:spacing w:val="-3"/>
        </w:rPr>
        <w:t xml:space="preserve"> </w:t>
      </w:r>
      <w:r>
        <w:t>2</w:t>
      </w:r>
      <w:r>
        <w:rPr>
          <w:spacing w:val="-3"/>
        </w:rPr>
        <w:t xml:space="preserve"> </w:t>
      </w:r>
      <w:r>
        <w:t>or</w:t>
      </w:r>
      <w:r>
        <w:rPr>
          <w:spacing w:val="-3"/>
        </w:rPr>
        <w:t xml:space="preserve"> </w:t>
      </w:r>
      <w:r>
        <w:t>within</w:t>
      </w:r>
      <w:r>
        <w:rPr>
          <w:spacing w:val="-3"/>
        </w:rPr>
        <w:t xml:space="preserve"> </w:t>
      </w:r>
      <w:r>
        <w:t>30 days following completion of the Challenge Process, whichever is last</w:t>
      </w:r>
    </w:p>
    <w:p w14:paraId="5B23DFD5" w14:textId="77777777" w:rsidR="00DD7963" w:rsidRDefault="00DD7963">
      <w:pPr>
        <w:pStyle w:val="BodyText"/>
        <w:ind w:left="0"/>
      </w:pPr>
    </w:p>
    <w:p w14:paraId="5B23DFD6" w14:textId="77777777" w:rsidR="00DD7963" w:rsidRDefault="0033598E">
      <w:pPr>
        <w:pStyle w:val="BodyText"/>
        <w:jc w:val="both"/>
      </w:pPr>
      <w:r>
        <w:t>Process</w:t>
      </w:r>
      <w:r>
        <w:rPr>
          <w:spacing w:val="-7"/>
        </w:rPr>
        <w:t xml:space="preserve"> </w:t>
      </w:r>
      <w:r>
        <w:t>element:</w:t>
      </w:r>
      <w:r>
        <w:rPr>
          <w:spacing w:val="-7"/>
        </w:rPr>
        <w:t xml:space="preserve"> </w:t>
      </w:r>
      <w:r>
        <w:t>Application</w:t>
      </w:r>
      <w:r>
        <w:rPr>
          <w:spacing w:val="-7"/>
        </w:rPr>
        <w:t xml:space="preserve"> </w:t>
      </w:r>
      <w:r>
        <w:rPr>
          <w:spacing w:val="-2"/>
        </w:rPr>
        <w:t>workshop/webinar</w:t>
      </w:r>
    </w:p>
    <w:p w14:paraId="5B23DFD7" w14:textId="77777777" w:rsidR="00DD7963" w:rsidRDefault="0033598E">
      <w:pPr>
        <w:pStyle w:val="BodyText"/>
        <w:jc w:val="both"/>
      </w:pPr>
      <w:r>
        <w:t>Tentative</w:t>
      </w:r>
      <w:r>
        <w:rPr>
          <w:spacing w:val="-7"/>
        </w:rPr>
        <w:t xml:space="preserve"> </w:t>
      </w:r>
      <w:r>
        <w:t>date:</w:t>
      </w:r>
      <w:r>
        <w:rPr>
          <w:spacing w:val="-4"/>
        </w:rPr>
        <w:t xml:space="preserve"> </w:t>
      </w:r>
      <w:r>
        <w:t>On</w:t>
      </w:r>
      <w:r>
        <w:rPr>
          <w:spacing w:val="-4"/>
        </w:rPr>
        <w:t xml:space="preserve"> </w:t>
      </w:r>
      <w:r>
        <w:t>or</w:t>
      </w:r>
      <w:r>
        <w:rPr>
          <w:spacing w:val="-5"/>
        </w:rPr>
        <w:t xml:space="preserve"> </w:t>
      </w:r>
      <w:r>
        <w:t>around</w:t>
      </w:r>
      <w:r>
        <w:rPr>
          <w:spacing w:val="-4"/>
        </w:rPr>
        <w:t xml:space="preserve"> </w:t>
      </w:r>
      <w:r>
        <w:t>the</w:t>
      </w:r>
      <w:r>
        <w:rPr>
          <w:spacing w:val="-4"/>
        </w:rPr>
        <w:t xml:space="preserve"> </w:t>
      </w:r>
      <w:r>
        <w:t>date</w:t>
      </w:r>
      <w:r>
        <w:rPr>
          <w:spacing w:val="-4"/>
        </w:rPr>
        <w:t xml:space="preserve"> </w:t>
      </w:r>
      <w:r>
        <w:t>of</w:t>
      </w:r>
      <w:r>
        <w:rPr>
          <w:spacing w:val="-4"/>
        </w:rPr>
        <w:t xml:space="preserve"> </w:t>
      </w:r>
      <w:r>
        <w:t>release</w:t>
      </w:r>
      <w:r>
        <w:rPr>
          <w:spacing w:val="-4"/>
        </w:rPr>
        <w:t xml:space="preserve"> </w:t>
      </w:r>
      <w:r>
        <w:t>of</w:t>
      </w:r>
      <w:r>
        <w:rPr>
          <w:spacing w:val="-4"/>
        </w:rPr>
        <w:t xml:space="preserve"> </w:t>
      </w:r>
      <w:r>
        <w:t>application</w:t>
      </w:r>
      <w:r>
        <w:rPr>
          <w:spacing w:val="-5"/>
        </w:rPr>
        <w:t xml:space="preserve"> </w:t>
      </w:r>
      <w:r>
        <w:rPr>
          <w:spacing w:val="-2"/>
        </w:rPr>
        <w:t>materials</w:t>
      </w:r>
    </w:p>
    <w:p w14:paraId="5B23DFD8" w14:textId="77777777" w:rsidR="00DD7963" w:rsidRDefault="00DD7963">
      <w:pPr>
        <w:pStyle w:val="BodyText"/>
        <w:ind w:left="0"/>
      </w:pPr>
    </w:p>
    <w:p w14:paraId="5B23DFD9" w14:textId="77777777" w:rsidR="00DD7963" w:rsidRDefault="0033598E">
      <w:pPr>
        <w:pStyle w:val="BodyText"/>
        <w:jc w:val="both"/>
      </w:pPr>
      <w:r>
        <w:t>Process</w:t>
      </w:r>
      <w:r>
        <w:rPr>
          <w:spacing w:val="-5"/>
        </w:rPr>
        <w:t xml:space="preserve"> </w:t>
      </w:r>
      <w:r>
        <w:t>element:</w:t>
      </w:r>
      <w:r>
        <w:rPr>
          <w:spacing w:val="-5"/>
        </w:rPr>
        <w:t xml:space="preserve"> </w:t>
      </w:r>
      <w:r>
        <w:t>Q&amp;A</w:t>
      </w:r>
      <w:r>
        <w:rPr>
          <w:spacing w:val="-3"/>
        </w:rPr>
        <w:t xml:space="preserve"> </w:t>
      </w:r>
      <w:r>
        <w:rPr>
          <w:spacing w:val="-2"/>
        </w:rPr>
        <w:t>period</w:t>
      </w:r>
    </w:p>
    <w:p w14:paraId="5B23DFDA" w14:textId="77777777" w:rsidR="00DD7963" w:rsidRDefault="0033598E">
      <w:pPr>
        <w:pStyle w:val="BodyText"/>
        <w:jc w:val="both"/>
      </w:pPr>
      <w:r>
        <w:t>Tentative</w:t>
      </w:r>
      <w:r>
        <w:rPr>
          <w:spacing w:val="-8"/>
        </w:rPr>
        <w:t xml:space="preserve"> </w:t>
      </w:r>
      <w:r>
        <w:t>date:</w:t>
      </w:r>
      <w:r>
        <w:rPr>
          <w:spacing w:val="-5"/>
        </w:rPr>
        <w:t xml:space="preserve"> </w:t>
      </w:r>
      <w:r>
        <w:t>30</w:t>
      </w:r>
      <w:r>
        <w:rPr>
          <w:spacing w:val="-5"/>
        </w:rPr>
        <w:t xml:space="preserve"> </w:t>
      </w:r>
      <w:r>
        <w:t>days</w:t>
      </w:r>
      <w:r>
        <w:rPr>
          <w:spacing w:val="-4"/>
        </w:rPr>
        <w:t xml:space="preserve"> </w:t>
      </w:r>
      <w:r>
        <w:t>following</w:t>
      </w:r>
      <w:r>
        <w:rPr>
          <w:spacing w:val="-5"/>
        </w:rPr>
        <w:t xml:space="preserve"> </w:t>
      </w:r>
      <w:r>
        <w:t>release</w:t>
      </w:r>
      <w:r>
        <w:rPr>
          <w:spacing w:val="-5"/>
        </w:rPr>
        <w:t xml:space="preserve"> </w:t>
      </w:r>
      <w:r>
        <w:t>of</w:t>
      </w:r>
      <w:r>
        <w:rPr>
          <w:spacing w:val="-4"/>
        </w:rPr>
        <w:t xml:space="preserve"> </w:t>
      </w:r>
      <w:r>
        <w:t>application</w:t>
      </w:r>
      <w:r>
        <w:rPr>
          <w:spacing w:val="-6"/>
        </w:rPr>
        <w:t xml:space="preserve"> </w:t>
      </w:r>
      <w:r>
        <w:rPr>
          <w:spacing w:val="-2"/>
        </w:rPr>
        <w:t>materials</w:t>
      </w:r>
    </w:p>
    <w:p w14:paraId="5B23DFDB" w14:textId="77777777" w:rsidR="00DD7963" w:rsidRDefault="00DD7963">
      <w:pPr>
        <w:pStyle w:val="BodyText"/>
        <w:ind w:left="0"/>
      </w:pPr>
    </w:p>
    <w:p w14:paraId="5B23DFDC" w14:textId="77777777" w:rsidR="00DD7963" w:rsidRDefault="0033598E">
      <w:pPr>
        <w:pStyle w:val="BodyText"/>
        <w:jc w:val="both"/>
      </w:pPr>
      <w:r>
        <w:t>Process</w:t>
      </w:r>
      <w:r>
        <w:rPr>
          <w:spacing w:val="-7"/>
        </w:rPr>
        <w:t xml:space="preserve"> </w:t>
      </w:r>
      <w:r>
        <w:t>element:</w:t>
      </w:r>
      <w:r>
        <w:rPr>
          <w:spacing w:val="-6"/>
        </w:rPr>
        <w:t xml:space="preserve"> </w:t>
      </w:r>
      <w:r>
        <w:t>Applications</w:t>
      </w:r>
      <w:r>
        <w:rPr>
          <w:spacing w:val="-6"/>
        </w:rPr>
        <w:t xml:space="preserve"> </w:t>
      </w:r>
      <w:r>
        <w:t>accepted</w:t>
      </w:r>
      <w:r>
        <w:rPr>
          <w:spacing w:val="-6"/>
        </w:rPr>
        <w:t xml:space="preserve"> </w:t>
      </w:r>
      <w:r>
        <w:t>by</w:t>
      </w:r>
      <w:r>
        <w:rPr>
          <w:spacing w:val="-6"/>
        </w:rPr>
        <w:t xml:space="preserve"> </w:t>
      </w:r>
      <w:r>
        <w:rPr>
          <w:spacing w:val="-4"/>
        </w:rPr>
        <w:t>ADECA</w:t>
      </w:r>
    </w:p>
    <w:p w14:paraId="5B23DFDD" w14:textId="77777777" w:rsidR="00DD7963" w:rsidRDefault="0033598E">
      <w:pPr>
        <w:pStyle w:val="BodyText"/>
        <w:jc w:val="both"/>
      </w:pPr>
      <w:r>
        <w:t>Tentative</w:t>
      </w:r>
      <w:r>
        <w:rPr>
          <w:spacing w:val="-8"/>
        </w:rPr>
        <w:t xml:space="preserve"> </w:t>
      </w:r>
      <w:r>
        <w:t>date:</w:t>
      </w:r>
      <w:r>
        <w:rPr>
          <w:spacing w:val="-5"/>
        </w:rPr>
        <w:t xml:space="preserve"> </w:t>
      </w:r>
      <w:r>
        <w:t>45</w:t>
      </w:r>
      <w:r>
        <w:rPr>
          <w:spacing w:val="-5"/>
        </w:rPr>
        <w:t xml:space="preserve"> </w:t>
      </w:r>
      <w:r>
        <w:t>days</w:t>
      </w:r>
      <w:r>
        <w:rPr>
          <w:spacing w:val="-4"/>
        </w:rPr>
        <w:t xml:space="preserve"> </w:t>
      </w:r>
      <w:r>
        <w:t>following</w:t>
      </w:r>
      <w:r>
        <w:rPr>
          <w:spacing w:val="-5"/>
        </w:rPr>
        <w:t xml:space="preserve"> </w:t>
      </w:r>
      <w:r>
        <w:t>release</w:t>
      </w:r>
      <w:r>
        <w:rPr>
          <w:spacing w:val="-5"/>
        </w:rPr>
        <w:t xml:space="preserve"> </w:t>
      </w:r>
      <w:r>
        <w:t>of</w:t>
      </w:r>
      <w:r>
        <w:rPr>
          <w:spacing w:val="-4"/>
        </w:rPr>
        <w:t xml:space="preserve"> </w:t>
      </w:r>
      <w:r>
        <w:t>application</w:t>
      </w:r>
      <w:r>
        <w:rPr>
          <w:spacing w:val="-6"/>
        </w:rPr>
        <w:t xml:space="preserve"> </w:t>
      </w:r>
      <w:r>
        <w:rPr>
          <w:spacing w:val="-2"/>
        </w:rPr>
        <w:t>materials</w:t>
      </w:r>
    </w:p>
    <w:p w14:paraId="5B23DFDE" w14:textId="77777777" w:rsidR="00DD7963" w:rsidRDefault="00DD7963">
      <w:pPr>
        <w:pStyle w:val="BodyText"/>
        <w:ind w:left="0"/>
      </w:pPr>
    </w:p>
    <w:p w14:paraId="5B23DFDF" w14:textId="77777777" w:rsidR="00DD7963" w:rsidRDefault="0033598E">
      <w:pPr>
        <w:pStyle w:val="BodyText"/>
        <w:jc w:val="both"/>
      </w:pPr>
      <w:r>
        <w:t>Process</w:t>
      </w:r>
      <w:r>
        <w:rPr>
          <w:spacing w:val="-8"/>
        </w:rPr>
        <w:t xml:space="preserve"> </w:t>
      </w:r>
      <w:r>
        <w:t>element:</w:t>
      </w:r>
      <w:r>
        <w:rPr>
          <w:spacing w:val="-6"/>
        </w:rPr>
        <w:t xml:space="preserve"> </w:t>
      </w:r>
      <w:r>
        <w:t>Review</w:t>
      </w:r>
      <w:r>
        <w:rPr>
          <w:spacing w:val="-5"/>
        </w:rPr>
        <w:t xml:space="preserve"> </w:t>
      </w:r>
      <w:r>
        <w:t>of</w:t>
      </w:r>
      <w:r>
        <w:rPr>
          <w:spacing w:val="-6"/>
        </w:rPr>
        <w:t xml:space="preserve"> </w:t>
      </w:r>
      <w:r>
        <w:t>application</w:t>
      </w:r>
      <w:r>
        <w:rPr>
          <w:spacing w:val="-7"/>
        </w:rPr>
        <w:t xml:space="preserve"> </w:t>
      </w:r>
      <w:r>
        <w:t>materials,</w:t>
      </w:r>
      <w:r>
        <w:rPr>
          <w:spacing w:val="-5"/>
        </w:rPr>
        <w:t xml:space="preserve"> </w:t>
      </w:r>
      <w:r>
        <w:t>including</w:t>
      </w:r>
      <w:r>
        <w:rPr>
          <w:spacing w:val="-6"/>
        </w:rPr>
        <w:t xml:space="preserve"> </w:t>
      </w:r>
      <w:r>
        <w:t>curing</w:t>
      </w:r>
      <w:r>
        <w:rPr>
          <w:spacing w:val="-6"/>
        </w:rPr>
        <w:t xml:space="preserve"> </w:t>
      </w:r>
      <w:r>
        <w:t>as</w:t>
      </w:r>
      <w:r>
        <w:rPr>
          <w:spacing w:val="-4"/>
        </w:rPr>
        <w:t xml:space="preserve"> </w:t>
      </w:r>
      <w:r>
        <w:rPr>
          <w:spacing w:val="-2"/>
        </w:rPr>
        <w:t>necessary</w:t>
      </w:r>
    </w:p>
    <w:p w14:paraId="5B23DFE0" w14:textId="77777777" w:rsidR="00DD7963" w:rsidRDefault="0033598E">
      <w:pPr>
        <w:pStyle w:val="BodyText"/>
        <w:jc w:val="both"/>
      </w:pPr>
      <w:r>
        <w:t>Tentative</w:t>
      </w:r>
      <w:r>
        <w:rPr>
          <w:spacing w:val="-7"/>
        </w:rPr>
        <w:t xml:space="preserve"> </w:t>
      </w:r>
      <w:r>
        <w:t>date:</w:t>
      </w:r>
      <w:r>
        <w:rPr>
          <w:spacing w:val="-5"/>
        </w:rPr>
        <w:t xml:space="preserve"> </w:t>
      </w:r>
      <w:r>
        <w:t>45</w:t>
      </w:r>
      <w:r>
        <w:rPr>
          <w:spacing w:val="-5"/>
        </w:rPr>
        <w:t xml:space="preserve"> </w:t>
      </w:r>
      <w:r>
        <w:t>days</w:t>
      </w:r>
      <w:r>
        <w:rPr>
          <w:spacing w:val="-4"/>
        </w:rPr>
        <w:t xml:space="preserve"> </w:t>
      </w:r>
      <w:r>
        <w:t>following</w:t>
      </w:r>
      <w:r>
        <w:rPr>
          <w:spacing w:val="-4"/>
        </w:rPr>
        <w:t xml:space="preserve"> </w:t>
      </w:r>
      <w:r>
        <w:t>closing</w:t>
      </w:r>
      <w:r>
        <w:rPr>
          <w:spacing w:val="-5"/>
        </w:rPr>
        <w:t xml:space="preserve"> </w:t>
      </w:r>
      <w:r>
        <w:t>of</w:t>
      </w:r>
      <w:r>
        <w:rPr>
          <w:spacing w:val="-5"/>
        </w:rPr>
        <w:t xml:space="preserve"> </w:t>
      </w:r>
      <w:r>
        <w:t>application</w:t>
      </w:r>
      <w:r>
        <w:rPr>
          <w:spacing w:val="-5"/>
        </w:rPr>
        <w:t xml:space="preserve"> </w:t>
      </w:r>
      <w:r>
        <w:t>window</w:t>
      </w:r>
      <w:r>
        <w:rPr>
          <w:spacing w:val="-4"/>
        </w:rPr>
        <w:t xml:space="preserve"> </w:t>
      </w:r>
      <w:r>
        <w:t>for</w:t>
      </w:r>
      <w:r>
        <w:rPr>
          <w:spacing w:val="-5"/>
        </w:rPr>
        <w:t xml:space="preserve"> </w:t>
      </w:r>
      <w:r>
        <w:t>receipt</w:t>
      </w:r>
      <w:r>
        <w:rPr>
          <w:spacing w:val="-5"/>
        </w:rPr>
        <w:t xml:space="preserve"> </w:t>
      </w:r>
      <w:r>
        <w:t>of</w:t>
      </w:r>
      <w:r>
        <w:rPr>
          <w:spacing w:val="-3"/>
        </w:rPr>
        <w:t xml:space="preserve"> </w:t>
      </w:r>
      <w:r>
        <w:rPr>
          <w:spacing w:val="-2"/>
        </w:rPr>
        <w:t>applications</w:t>
      </w:r>
    </w:p>
    <w:p w14:paraId="5B23DFE1" w14:textId="77777777" w:rsidR="00DD7963" w:rsidRDefault="00DD7963">
      <w:pPr>
        <w:pStyle w:val="BodyText"/>
        <w:ind w:left="0"/>
      </w:pPr>
    </w:p>
    <w:p w14:paraId="5B23DFE2" w14:textId="77777777" w:rsidR="00DD7963" w:rsidRDefault="0033598E">
      <w:pPr>
        <w:pStyle w:val="ListParagraph"/>
        <w:numPr>
          <w:ilvl w:val="3"/>
          <w:numId w:val="61"/>
        </w:numPr>
        <w:tabs>
          <w:tab w:val="left" w:pos="814"/>
        </w:tabs>
        <w:ind w:left="814" w:hanging="714"/>
        <w:rPr>
          <w:sz w:val="24"/>
        </w:rPr>
      </w:pPr>
      <w:r>
        <w:rPr>
          <w:sz w:val="24"/>
        </w:rPr>
        <w:t>Negotiation</w:t>
      </w:r>
      <w:r>
        <w:rPr>
          <w:spacing w:val="-9"/>
          <w:sz w:val="24"/>
        </w:rPr>
        <w:t xml:space="preserve"> </w:t>
      </w:r>
      <w:r>
        <w:rPr>
          <w:spacing w:val="-2"/>
          <w:sz w:val="24"/>
        </w:rPr>
        <w:t>Phase</w:t>
      </w:r>
    </w:p>
    <w:p w14:paraId="56B081F7" w14:textId="77777777" w:rsidR="00E30FCD" w:rsidRDefault="00E30FCD">
      <w:pPr>
        <w:pStyle w:val="BodyText"/>
        <w:ind w:right="597"/>
        <w:jc w:val="both"/>
      </w:pPr>
    </w:p>
    <w:p w14:paraId="5B23DFE3" w14:textId="408558E8" w:rsidR="00DD7963" w:rsidRDefault="0033598E">
      <w:pPr>
        <w:pStyle w:val="BodyText"/>
        <w:ind w:right="597"/>
        <w:jc w:val="both"/>
      </w:pPr>
      <w:r>
        <w:t>During</w:t>
      </w:r>
      <w:r>
        <w:rPr>
          <w:spacing w:val="-4"/>
        </w:rPr>
        <w:t xml:space="preserve"> </w:t>
      </w:r>
      <w:r>
        <w:t>the</w:t>
      </w:r>
      <w:r>
        <w:rPr>
          <w:spacing w:val="-4"/>
        </w:rPr>
        <w:t xml:space="preserve"> </w:t>
      </w:r>
      <w:r>
        <w:t>Negotiation</w:t>
      </w:r>
      <w:r>
        <w:rPr>
          <w:spacing w:val="-4"/>
        </w:rPr>
        <w:t xml:space="preserve"> </w:t>
      </w:r>
      <w:r>
        <w:t>Phase,</w:t>
      </w:r>
      <w:r>
        <w:rPr>
          <w:spacing w:val="-4"/>
        </w:rPr>
        <w:t xml:space="preserve"> </w:t>
      </w:r>
      <w:r>
        <w:t>ADECA</w:t>
      </w:r>
      <w:r>
        <w:rPr>
          <w:spacing w:val="-3"/>
        </w:rPr>
        <w:t xml:space="preserve"> </w:t>
      </w:r>
      <w:r>
        <w:t>will</w:t>
      </w:r>
      <w:r>
        <w:rPr>
          <w:spacing w:val="-4"/>
        </w:rPr>
        <w:t xml:space="preserve"> </w:t>
      </w:r>
      <w:r>
        <w:t>engage</w:t>
      </w:r>
      <w:r>
        <w:rPr>
          <w:spacing w:val="-4"/>
        </w:rPr>
        <w:t xml:space="preserve"> </w:t>
      </w:r>
      <w:r>
        <w:t>with</w:t>
      </w:r>
      <w:r>
        <w:rPr>
          <w:spacing w:val="-4"/>
        </w:rPr>
        <w:t xml:space="preserve"> </w:t>
      </w:r>
      <w:r>
        <w:t>applicants</w:t>
      </w:r>
      <w:r>
        <w:rPr>
          <w:spacing w:val="-4"/>
        </w:rPr>
        <w:t xml:space="preserve"> </w:t>
      </w:r>
      <w:r>
        <w:t>in</w:t>
      </w:r>
      <w:r>
        <w:rPr>
          <w:spacing w:val="-4"/>
        </w:rPr>
        <w:t xml:space="preserve"> </w:t>
      </w:r>
      <w:r>
        <w:t>negotiations</w:t>
      </w:r>
      <w:r>
        <w:rPr>
          <w:spacing w:val="-5"/>
        </w:rPr>
        <w:t xml:space="preserve"> </w:t>
      </w:r>
      <w:r>
        <w:t>designed</w:t>
      </w:r>
      <w:r>
        <w:rPr>
          <w:spacing w:val="-4"/>
        </w:rPr>
        <w:t xml:space="preserve"> </w:t>
      </w:r>
      <w:r>
        <w:t>to</w:t>
      </w:r>
      <w:r>
        <w:rPr>
          <w:spacing w:val="-4"/>
        </w:rPr>
        <w:t xml:space="preserve"> </w:t>
      </w:r>
      <w:r>
        <w:t>reach final agreement on two topics: project area boundaries and costs.</w:t>
      </w:r>
    </w:p>
    <w:p w14:paraId="5B23DFE4" w14:textId="77777777" w:rsidR="00DD7963" w:rsidRDefault="00DD7963">
      <w:pPr>
        <w:pStyle w:val="BodyText"/>
        <w:ind w:left="0"/>
      </w:pPr>
    </w:p>
    <w:p w14:paraId="5B23DFE5" w14:textId="77777777" w:rsidR="00DD7963" w:rsidRDefault="0033598E">
      <w:pPr>
        <w:pStyle w:val="BodyText"/>
        <w:ind w:right="237"/>
      </w:pPr>
      <w:r>
        <w:t>Once</w:t>
      </w:r>
      <w:r>
        <w:rPr>
          <w:spacing w:val="-3"/>
        </w:rPr>
        <w:t xml:space="preserve"> </w:t>
      </w:r>
      <w:r>
        <w:t>applications</w:t>
      </w:r>
      <w:r>
        <w:rPr>
          <w:spacing w:val="-3"/>
        </w:rPr>
        <w:t xml:space="preserve"> </w:t>
      </w:r>
      <w:r>
        <w:t>are</w:t>
      </w:r>
      <w:r>
        <w:rPr>
          <w:spacing w:val="-3"/>
        </w:rPr>
        <w:t xml:space="preserve"> </w:t>
      </w:r>
      <w:r>
        <w:t>received,</w:t>
      </w:r>
      <w:r>
        <w:rPr>
          <w:spacing w:val="-3"/>
        </w:rPr>
        <w:t xml:space="preserve"> </w:t>
      </w:r>
      <w:r>
        <w:t>ADECA</w:t>
      </w:r>
      <w:r>
        <w:rPr>
          <w:spacing w:val="-2"/>
        </w:rPr>
        <w:t xml:space="preserve"> </w:t>
      </w:r>
      <w:r>
        <w:t>will</w:t>
      </w:r>
      <w:r>
        <w:rPr>
          <w:spacing w:val="-3"/>
        </w:rPr>
        <w:t xml:space="preserve"> </w:t>
      </w:r>
      <w:r>
        <w:t>evaluate</w:t>
      </w:r>
      <w:r>
        <w:rPr>
          <w:spacing w:val="-3"/>
        </w:rPr>
        <w:t xml:space="preserve"> </w:t>
      </w:r>
      <w:r>
        <w:t>the</w:t>
      </w:r>
      <w:r>
        <w:rPr>
          <w:spacing w:val="-3"/>
        </w:rPr>
        <w:t xml:space="preserve"> </w:t>
      </w:r>
      <w:r>
        <w:t>full</w:t>
      </w:r>
      <w:r>
        <w:rPr>
          <w:spacing w:val="-3"/>
        </w:rPr>
        <w:t xml:space="preserve"> </w:t>
      </w:r>
      <w:r>
        <w:t>range</w:t>
      </w:r>
      <w:r>
        <w:rPr>
          <w:spacing w:val="-3"/>
        </w:rPr>
        <w:t xml:space="preserve"> </w:t>
      </w:r>
      <w:r>
        <w:t>of</w:t>
      </w:r>
      <w:r>
        <w:rPr>
          <w:spacing w:val="-2"/>
        </w:rPr>
        <w:t xml:space="preserve"> </w:t>
      </w:r>
      <w:r>
        <w:t>applications</w:t>
      </w:r>
      <w:r>
        <w:rPr>
          <w:spacing w:val="-3"/>
        </w:rPr>
        <w:t xml:space="preserve"> </w:t>
      </w:r>
      <w:r>
        <w:t>that</w:t>
      </w:r>
      <w:r>
        <w:rPr>
          <w:spacing w:val="-3"/>
        </w:rPr>
        <w:t xml:space="preserve"> </w:t>
      </w:r>
      <w:r>
        <w:t>are</w:t>
      </w:r>
      <w:r>
        <w:rPr>
          <w:spacing w:val="-3"/>
        </w:rPr>
        <w:t xml:space="preserve"> </w:t>
      </w:r>
      <w:r>
        <w:t>received</w:t>
      </w:r>
      <w:r>
        <w:rPr>
          <w:spacing w:val="-3"/>
        </w:rPr>
        <w:t xml:space="preserve"> </w:t>
      </w:r>
      <w:r>
        <w:t>and will consider how to follow up in a process that is designed to enable ADECA to reach the best possible comprehensive and statewide outcome through the BEAD grant process. NTIA’s rules for the program explicitly allow for negotiation for a range of purposes, including to expand or reduce geographic boundaries for proposed projects or reduce or change pricing. (See, e.g., NOFO p.35, “NTIA recognizes that</w:t>
      </w:r>
      <w:r>
        <w:rPr>
          <w:spacing w:val="-2"/>
        </w:rPr>
        <w:t xml:space="preserve"> </w:t>
      </w:r>
      <w:r>
        <w:t>there</w:t>
      </w:r>
      <w:r>
        <w:rPr>
          <w:spacing w:val="-2"/>
        </w:rPr>
        <w:t xml:space="preserve"> </w:t>
      </w:r>
      <w:r>
        <w:t>may</w:t>
      </w:r>
      <w:r>
        <w:rPr>
          <w:spacing w:val="-2"/>
        </w:rPr>
        <w:t xml:space="preserve"> </w:t>
      </w:r>
      <w:r>
        <w:t>be</w:t>
      </w:r>
      <w:r>
        <w:rPr>
          <w:spacing w:val="-2"/>
        </w:rPr>
        <w:t xml:space="preserve"> </w:t>
      </w:r>
      <w:r>
        <w:t>a</w:t>
      </w:r>
      <w:r>
        <w:rPr>
          <w:spacing w:val="-2"/>
        </w:rPr>
        <w:t xml:space="preserve"> </w:t>
      </w:r>
      <w:r>
        <w:t>variety</w:t>
      </w:r>
      <w:r>
        <w:rPr>
          <w:spacing w:val="-2"/>
        </w:rPr>
        <w:t xml:space="preserve"> </w:t>
      </w:r>
      <w:r>
        <w:t>of</w:t>
      </w:r>
      <w:r>
        <w:rPr>
          <w:spacing w:val="-1"/>
        </w:rPr>
        <w:t xml:space="preserve"> </w:t>
      </w:r>
      <w:r>
        <w:t>competitive</w:t>
      </w:r>
      <w:r>
        <w:rPr>
          <w:spacing w:val="-3"/>
        </w:rPr>
        <w:t xml:space="preserve"> </w:t>
      </w:r>
      <w:r>
        <w:t>processes</w:t>
      </w:r>
      <w:r>
        <w:rPr>
          <w:spacing w:val="-1"/>
        </w:rPr>
        <w:t xml:space="preserve"> </w:t>
      </w:r>
      <w:r>
        <w:t>Eligible</w:t>
      </w:r>
      <w:r>
        <w:rPr>
          <w:spacing w:val="-3"/>
        </w:rPr>
        <w:t xml:space="preserve"> </w:t>
      </w:r>
      <w:r>
        <w:t>Entities</w:t>
      </w:r>
      <w:r>
        <w:rPr>
          <w:spacing w:val="-3"/>
        </w:rPr>
        <w:t xml:space="preserve"> </w:t>
      </w:r>
      <w:r>
        <w:t>might</w:t>
      </w:r>
      <w:r>
        <w:rPr>
          <w:spacing w:val="-2"/>
        </w:rPr>
        <w:t xml:space="preserve"> </w:t>
      </w:r>
      <w:r>
        <w:t>use</w:t>
      </w:r>
      <w:r>
        <w:rPr>
          <w:spacing w:val="-2"/>
        </w:rPr>
        <w:t xml:space="preserve"> </w:t>
      </w:r>
      <w:r>
        <w:t>to</w:t>
      </w:r>
      <w:r>
        <w:rPr>
          <w:spacing w:val="-2"/>
        </w:rPr>
        <w:t xml:space="preserve"> </w:t>
      </w:r>
      <w:r>
        <w:t>select</w:t>
      </w:r>
      <w:r>
        <w:rPr>
          <w:spacing w:val="-2"/>
        </w:rPr>
        <w:t xml:space="preserve"> </w:t>
      </w:r>
      <w:r>
        <w:t>subgrantees</w:t>
      </w:r>
      <w:r>
        <w:rPr>
          <w:spacing w:val="-1"/>
        </w:rPr>
        <w:t xml:space="preserve"> </w:t>
      </w:r>
      <w:r>
        <w:t>and does not mandate any specific approach”). ADECA intends to use the Negotiation Phase of the program for both purposes: to negotiate geographic boundaries where necessary to ensure like-to-like comparisons of competing proposals, as well as to negotiate pricing with applicants to secure for the consumers of Alabama the best possible deal for the BEAD funds. Detailed descriptions of the ranking and prioritization of applications for negotiations are included below in the sections regarding the Extremely High Cost Per Location Threshold.</w:t>
      </w:r>
    </w:p>
    <w:p w14:paraId="5B23DFE6" w14:textId="77777777" w:rsidR="00DD7963" w:rsidRDefault="00DD7963">
      <w:pPr>
        <w:pStyle w:val="BodyText"/>
        <w:ind w:left="0"/>
      </w:pPr>
    </w:p>
    <w:p w14:paraId="70FA75D4" w14:textId="77777777" w:rsidR="0092155D" w:rsidRDefault="0033598E" w:rsidP="0092155D">
      <w:pPr>
        <w:pStyle w:val="BodyText"/>
        <w:ind w:left="101" w:right="3830"/>
      </w:pPr>
      <w:r>
        <w:t>The</w:t>
      </w:r>
      <w:r>
        <w:rPr>
          <w:spacing w:val="-5"/>
        </w:rPr>
        <w:t xml:space="preserve"> </w:t>
      </w:r>
      <w:r>
        <w:t>following</w:t>
      </w:r>
      <w:r>
        <w:rPr>
          <w:spacing w:val="-5"/>
        </w:rPr>
        <w:t xml:space="preserve"> </w:t>
      </w:r>
      <w:r>
        <w:t>is</w:t>
      </w:r>
      <w:r>
        <w:rPr>
          <w:spacing w:val="-5"/>
        </w:rPr>
        <w:t xml:space="preserve"> </w:t>
      </w:r>
      <w:r>
        <w:t>a</w:t>
      </w:r>
      <w:r>
        <w:rPr>
          <w:spacing w:val="-5"/>
        </w:rPr>
        <w:t xml:space="preserve"> </w:t>
      </w:r>
      <w:r>
        <w:t>tentative</w:t>
      </w:r>
      <w:r>
        <w:rPr>
          <w:spacing w:val="-6"/>
        </w:rPr>
        <w:t xml:space="preserve"> </w:t>
      </w:r>
      <w:r>
        <w:t>schedule</w:t>
      </w:r>
      <w:r>
        <w:rPr>
          <w:spacing w:val="-5"/>
        </w:rPr>
        <w:t xml:space="preserve"> </w:t>
      </w:r>
      <w:r>
        <w:t>for</w:t>
      </w:r>
      <w:r>
        <w:rPr>
          <w:spacing w:val="-5"/>
        </w:rPr>
        <w:t xml:space="preserve"> </w:t>
      </w:r>
      <w:r>
        <w:t>the</w:t>
      </w:r>
      <w:r>
        <w:rPr>
          <w:spacing w:val="-5"/>
        </w:rPr>
        <w:t xml:space="preserve"> </w:t>
      </w:r>
      <w:r>
        <w:t>Negotiation</w:t>
      </w:r>
      <w:r>
        <w:rPr>
          <w:spacing w:val="-5"/>
        </w:rPr>
        <w:t xml:space="preserve"> </w:t>
      </w:r>
      <w:r>
        <w:t xml:space="preserve">Phase: </w:t>
      </w:r>
    </w:p>
    <w:p w14:paraId="08559BD1" w14:textId="77777777" w:rsidR="0092155D" w:rsidRDefault="0092155D" w:rsidP="0092155D">
      <w:pPr>
        <w:pStyle w:val="BodyText"/>
        <w:ind w:left="101" w:right="3830"/>
      </w:pPr>
    </w:p>
    <w:p w14:paraId="5B23DFE7" w14:textId="53874B03" w:rsidR="00DD7963" w:rsidRDefault="0033598E" w:rsidP="0092155D">
      <w:pPr>
        <w:pStyle w:val="BodyText"/>
        <w:ind w:left="101" w:right="3830"/>
      </w:pPr>
      <w:r>
        <w:t>Table 5: Tentative schedule for Negotiation Phase</w:t>
      </w:r>
    </w:p>
    <w:p w14:paraId="240175E0" w14:textId="77777777" w:rsidR="005900B2" w:rsidRDefault="005900B2" w:rsidP="0092155D">
      <w:pPr>
        <w:pStyle w:val="BodyText"/>
        <w:ind w:left="101"/>
      </w:pPr>
    </w:p>
    <w:p w14:paraId="5B23DFE9" w14:textId="495D8699" w:rsidR="00DD7963" w:rsidRDefault="0033598E" w:rsidP="0092155D">
      <w:pPr>
        <w:pStyle w:val="BodyText"/>
        <w:ind w:left="101"/>
      </w:pPr>
      <w:r>
        <w:t>Process</w:t>
      </w:r>
      <w:r>
        <w:rPr>
          <w:spacing w:val="-8"/>
        </w:rPr>
        <w:t xml:space="preserve"> </w:t>
      </w:r>
      <w:r>
        <w:t>element:</w:t>
      </w:r>
      <w:r>
        <w:rPr>
          <w:spacing w:val="-6"/>
        </w:rPr>
        <w:t xml:space="preserve"> </w:t>
      </w:r>
      <w:r>
        <w:t>Completion</w:t>
      </w:r>
      <w:r>
        <w:rPr>
          <w:spacing w:val="-7"/>
        </w:rPr>
        <w:t xml:space="preserve"> </w:t>
      </w:r>
      <w:r>
        <w:t>of</w:t>
      </w:r>
      <w:r>
        <w:rPr>
          <w:spacing w:val="-5"/>
        </w:rPr>
        <w:t xml:space="preserve"> </w:t>
      </w:r>
      <w:r>
        <w:t>application</w:t>
      </w:r>
      <w:r>
        <w:rPr>
          <w:spacing w:val="-7"/>
        </w:rPr>
        <w:t xml:space="preserve"> </w:t>
      </w:r>
      <w:r>
        <w:t>review</w:t>
      </w:r>
      <w:r>
        <w:rPr>
          <w:spacing w:val="-5"/>
        </w:rPr>
        <w:t xml:space="preserve"> </w:t>
      </w:r>
      <w:r>
        <w:t>and</w:t>
      </w:r>
      <w:r>
        <w:rPr>
          <w:spacing w:val="-5"/>
        </w:rPr>
        <w:t xml:space="preserve"> </w:t>
      </w:r>
      <w:r>
        <w:rPr>
          <w:spacing w:val="-2"/>
        </w:rPr>
        <w:t>scoring</w:t>
      </w:r>
    </w:p>
    <w:p w14:paraId="5B23DFEA" w14:textId="77777777" w:rsidR="00DD7963" w:rsidRDefault="0033598E">
      <w:pPr>
        <w:pStyle w:val="BodyText"/>
      </w:pPr>
      <w:r>
        <w:t>Tentative</w:t>
      </w:r>
      <w:r>
        <w:rPr>
          <w:spacing w:val="-7"/>
        </w:rPr>
        <w:t xml:space="preserve"> </w:t>
      </w:r>
      <w:r>
        <w:t>date:</w:t>
      </w:r>
      <w:r>
        <w:rPr>
          <w:spacing w:val="-4"/>
        </w:rPr>
        <w:t xml:space="preserve"> </w:t>
      </w:r>
      <w:r>
        <w:t>45</w:t>
      </w:r>
      <w:r>
        <w:rPr>
          <w:spacing w:val="-5"/>
        </w:rPr>
        <w:t xml:space="preserve"> </w:t>
      </w:r>
      <w:r>
        <w:t>days</w:t>
      </w:r>
      <w:r>
        <w:rPr>
          <w:spacing w:val="-3"/>
        </w:rPr>
        <w:t xml:space="preserve"> </w:t>
      </w:r>
      <w:r>
        <w:t>following</w:t>
      </w:r>
      <w:r>
        <w:rPr>
          <w:spacing w:val="-4"/>
        </w:rPr>
        <w:t xml:space="preserve"> </w:t>
      </w:r>
      <w:r>
        <w:t>closing</w:t>
      </w:r>
      <w:r>
        <w:rPr>
          <w:spacing w:val="-5"/>
        </w:rPr>
        <w:t xml:space="preserve"> </w:t>
      </w:r>
      <w:r>
        <w:t>of</w:t>
      </w:r>
      <w:r>
        <w:rPr>
          <w:spacing w:val="-4"/>
        </w:rPr>
        <w:t xml:space="preserve"> </w:t>
      </w:r>
      <w:r>
        <w:t>window</w:t>
      </w:r>
      <w:r>
        <w:rPr>
          <w:spacing w:val="-3"/>
        </w:rPr>
        <w:t xml:space="preserve"> </w:t>
      </w:r>
      <w:r>
        <w:t>for</w:t>
      </w:r>
      <w:r>
        <w:rPr>
          <w:spacing w:val="-5"/>
        </w:rPr>
        <w:t xml:space="preserve"> </w:t>
      </w:r>
      <w:r>
        <w:t>receipt</w:t>
      </w:r>
      <w:r>
        <w:rPr>
          <w:spacing w:val="-4"/>
        </w:rPr>
        <w:t xml:space="preserve"> </w:t>
      </w:r>
      <w:r>
        <w:t>of</w:t>
      </w:r>
      <w:r>
        <w:rPr>
          <w:spacing w:val="-4"/>
        </w:rPr>
        <w:t xml:space="preserve"> </w:t>
      </w:r>
      <w:r>
        <w:rPr>
          <w:spacing w:val="-2"/>
        </w:rPr>
        <w:t>applications</w:t>
      </w:r>
    </w:p>
    <w:p w14:paraId="5B23DFEB" w14:textId="77777777" w:rsidR="00DD7963" w:rsidRDefault="00DD7963">
      <w:pPr>
        <w:pStyle w:val="BodyText"/>
        <w:ind w:left="0"/>
      </w:pPr>
    </w:p>
    <w:p w14:paraId="5B23DFEC" w14:textId="77777777" w:rsidR="00DD7963" w:rsidRDefault="0033598E">
      <w:pPr>
        <w:pStyle w:val="BodyText"/>
        <w:ind w:right="995"/>
      </w:pPr>
      <w:r>
        <w:t>Process</w:t>
      </w:r>
      <w:r>
        <w:rPr>
          <w:spacing w:val="-4"/>
        </w:rPr>
        <w:t xml:space="preserve"> </w:t>
      </w:r>
      <w:r>
        <w:t>element:</w:t>
      </w:r>
      <w:r>
        <w:rPr>
          <w:spacing w:val="-4"/>
        </w:rPr>
        <w:t xml:space="preserve"> </w:t>
      </w:r>
      <w:r>
        <w:t>Negotiations</w:t>
      </w:r>
      <w:r>
        <w:rPr>
          <w:spacing w:val="-4"/>
        </w:rPr>
        <w:t xml:space="preserve"> </w:t>
      </w:r>
      <w:r>
        <w:t>between</w:t>
      </w:r>
      <w:r>
        <w:rPr>
          <w:spacing w:val="-4"/>
        </w:rPr>
        <w:t xml:space="preserve"> </w:t>
      </w:r>
      <w:r>
        <w:t>ADECA</w:t>
      </w:r>
      <w:r>
        <w:rPr>
          <w:spacing w:val="-3"/>
        </w:rPr>
        <w:t xml:space="preserve"> </w:t>
      </w:r>
      <w:r>
        <w:t>and</w:t>
      </w:r>
      <w:r>
        <w:rPr>
          <w:spacing w:val="-4"/>
        </w:rPr>
        <w:t xml:space="preserve"> </w:t>
      </w:r>
      <w:r>
        <w:t>one</w:t>
      </w:r>
      <w:r>
        <w:rPr>
          <w:spacing w:val="-4"/>
        </w:rPr>
        <w:t xml:space="preserve"> </w:t>
      </w:r>
      <w:r>
        <w:t>or</w:t>
      </w:r>
      <w:r>
        <w:rPr>
          <w:spacing w:val="-4"/>
        </w:rPr>
        <w:t xml:space="preserve"> </w:t>
      </w:r>
      <w:r>
        <w:t>more</w:t>
      </w:r>
      <w:r>
        <w:rPr>
          <w:spacing w:val="-4"/>
        </w:rPr>
        <w:t xml:space="preserve"> </w:t>
      </w:r>
      <w:r>
        <w:t>applicants</w:t>
      </w:r>
      <w:r>
        <w:rPr>
          <w:spacing w:val="-4"/>
        </w:rPr>
        <w:t xml:space="preserve"> </w:t>
      </w:r>
      <w:r>
        <w:t>for</w:t>
      </w:r>
      <w:r>
        <w:rPr>
          <w:spacing w:val="-4"/>
        </w:rPr>
        <w:t xml:space="preserve"> </w:t>
      </w:r>
      <w:r>
        <w:t>each</w:t>
      </w:r>
      <w:r>
        <w:rPr>
          <w:spacing w:val="-4"/>
        </w:rPr>
        <w:t xml:space="preserve"> </w:t>
      </w:r>
      <w:r>
        <w:t>county Tentative date: Within 90 days following closing of window for receipt of applications</w:t>
      </w:r>
    </w:p>
    <w:p w14:paraId="5B23DFED" w14:textId="77777777" w:rsidR="00DD7963" w:rsidRDefault="00DD7963">
      <w:pPr>
        <w:pStyle w:val="BodyText"/>
        <w:ind w:left="0"/>
      </w:pPr>
    </w:p>
    <w:p w14:paraId="5B23DFEE" w14:textId="77777777" w:rsidR="00DD7963" w:rsidRDefault="0033598E">
      <w:pPr>
        <w:pStyle w:val="BodyText"/>
        <w:ind w:right="230"/>
      </w:pPr>
      <w:r>
        <w:t>Process</w:t>
      </w:r>
      <w:r>
        <w:rPr>
          <w:spacing w:val="-4"/>
        </w:rPr>
        <w:t xml:space="preserve"> </w:t>
      </w:r>
      <w:r>
        <w:t>element:</w:t>
      </w:r>
      <w:r>
        <w:rPr>
          <w:spacing w:val="-4"/>
        </w:rPr>
        <w:t xml:space="preserve"> </w:t>
      </w:r>
      <w:r>
        <w:t>Announcement</w:t>
      </w:r>
      <w:r>
        <w:rPr>
          <w:spacing w:val="-4"/>
        </w:rPr>
        <w:t xml:space="preserve"> </w:t>
      </w:r>
      <w:r>
        <w:t>of</w:t>
      </w:r>
      <w:r>
        <w:rPr>
          <w:spacing w:val="-3"/>
        </w:rPr>
        <w:t xml:space="preserve"> </w:t>
      </w:r>
      <w:r>
        <w:t>second</w:t>
      </w:r>
      <w:r>
        <w:rPr>
          <w:spacing w:val="-4"/>
        </w:rPr>
        <w:t xml:space="preserve"> </w:t>
      </w:r>
      <w:r>
        <w:t>round</w:t>
      </w:r>
      <w:r>
        <w:rPr>
          <w:spacing w:val="-4"/>
        </w:rPr>
        <w:t xml:space="preserve"> </w:t>
      </w:r>
      <w:r>
        <w:t>for</w:t>
      </w:r>
      <w:r>
        <w:rPr>
          <w:spacing w:val="-3"/>
        </w:rPr>
        <w:t xml:space="preserve"> </w:t>
      </w:r>
      <w:r>
        <w:t>receipt</w:t>
      </w:r>
      <w:r>
        <w:rPr>
          <w:spacing w:val="-4"/>
        </w:rPr>
        <w:t xml:space="preserve"> </w:t>
      </w:r>
      <w:r>
        <w:t>of</w:t>
      </w:r>
      <w:r>
        <w:rPr>
          <w:spacing w:val="-3"/>
        </w:rPr>
        <w:t xml:space="preserve"> </w:t>
      </w:r>
      <w:r>
        <w:t>applications,</w:t>
      </w:r>
      <w:r>
        <w:rPr>
          <w:spacing w:val="-5"/>
        </w:rPr>
        <w:t xml:space="preserve"> </w:t>
      </w:r>
      <w:r>
        <w:t>if</w:t>
      </w:r>
      <w:r>
        <w:rPr>
          <w:spacing w:val="-4"/>
        </w:rPr>
        <w:t xml:space="preserve"> </w:t>
      </w:r>
      <w:r>
        <w:t>necessary,</w:t>
      </w:r>
      <w:r>
        <w:rPr>
          <w:spacing w:val="-4"/>
        </w:rPr>
        <w:t xml:space="preserve"> </w:t>
      </w:r>
      <w:r>
        <w:t>with distribution of application materials</w:t>
      </w:r>
    </w:p>
    <w:p w14:paraId="5B23DFEF" w14:textId="77777777" w:rsidR="00DD7963" w:rsidRDefault="0033598E">
      <w:pPr>
        <w:pStyle w:val="BodyText"/>
      </w:pPr>
      <w:r>
        <w:t>Tentative</w:t>
      </w:r>
      <w:r>
        <w:rPr>
          <w:spacing w:val="-7"/>
        </w:rPr>
        <w:t xml:space="preserve"> </w:t>
      </w:r>
      <w:r>
        <w:t>date:</w:t>
      </w:r>
      <w:r>
        <w:rPr>
          <w:spacing w:val="-5"/>
        </w:rPr>
        <w:t xml:space="preserve"> </w:t>
      </w:r>
      <w:r>
        <w:t>Within</w:t>
      </w:r>
      <w:r>
        <w:rPr>
          <w:spacing w:val="-5"/>
        </w:rPr>
        <w:t xml:space="preserve"> </w:t>
      </w:r>
      <w:r>
        <w:t>90</w:t>
      </w:r>
      <w:r>
        <w:rPr>
          <w:spacing w:val="-4"/>
        </w:rPr>
        <w:t xml:space="preserve"> </w:t>
      </w:r>
      <w:r>
        <w:t>days</w:t>
      </w:r>
      <w:r>
        <w:rPr>
          <w:spacing w:val="-4"/>
        </w:rPr>
        <w:t xml:space="preserve"> </w:t>
      </w:r>
      <w:r>
        <w:t>following</w:t>
      </w:r>
      <w:r>
        <w:rPr>
          <w:spacing w:val="-5"/>
        </w:rPr>
        <w:t xml:space="preserve"> </w:t>
      </w:r>
      <w:r>
        <w:t>closing</w:t>
      </w:r>
      <w:r>
        <w:rPr>
          <w:spacing w:val="-5"/>
        </w:rPr>
        <w:t xml:space="preserve"> </w:t>
      </w:r>
      <w:r>
        <w:t>of</w:t>
      </w:r>
      <w:r>
        <w:rPr>
          <w:spacing w:val="-4"/>
        </w:rPr>
        <w:t xml:space="preserve"> </w:t>
      </w:r>
      <w:r>
        <w:t>window</w:t>
      </w:r>
      <w:r>
        <w:rPr>
          <w:spacing w:val="-4"/>
        </w:rPr>
        <w:t xml:space="preserve"> </w:t>
      </w:r>
      <w:r>
        <w:t>for</w:t>
      </w:r>
      <w:r>
        <w:rPr>
          <w:spacing w:val="-5"/>
        </w:rPr>
        <w:t xml:space="preserve"> </w:t>
      </w:r>
      <w:r>
        <w:t>receipt</w:t>
      </w:r>
      <w:r>
        <w:rPr>
          <w:spacing w:val="-4"/>
        </w:rPr>
        <w:t xml:space="preserve"> </w:t>
      </w:r>
      <w:r>
        <w:t>of</w:t>
      </w:r>
      <w:r>
        <w:rPr>
          <w:spacing w:val="-5"/>
        </w:rPr>
        <w:t xml:space="preserve"> </w:t>
      </w:r>
      <w:r>
        <w:t>applications,</w:t>
      </w:r>
      <w:r>
        <w:rPr>
          <w:spacing w:val="-6"/>
        </w:rPr>
        <w:t xml:space="preserve"> </w:t>
      </w:r>
      <w:r>
        <w:t>as</w:t>
      </w:r>
      <w:r>
        <w:rPr>
          <w:spacing w:val="-4"/>
        </w:rPr>
        <w:t xml:space="preserve"> </w:t>
      </w:r>
      <w:r>
        <w:rPr>
          <w:spacing w:val="-2"/>
        </w:rPr>
        <w:t>necessary</w:t>
      </w:r>
    </w:p>
    <w:p w14:paraId="5B23DFF0" w14:textId="77777777" w:rsidR="00DD7963" w:rsidRDefault="00DD7963">
      <w:pPr>
        <w:pStyle w:val="BodyText"/>
        <w:ind w:left="0"/>
      </w:pPr>
    </w:p>
    <w:p w14:paraId="5B23DFF1" w14:textId="77777777" w:rsidR="00DD7963" w:rsidRDefault="0033598E">
      <w:pPr>
        <w:pStyle w:val="BodyText"/>
        <w:ind w:right="537"/>
      </w:pPr>
      <w:r>
        <w:t>Process element: Review, evaluation, and scoring of second round applications, if necessary Tentative</w:t>
      </w:r>
      <w:r>
        <w:rPr>
          <w:spacing w:val="-3"/>
        </w:rPr>
        <w:t xml:space="preserve"> </w:t>
      </w:r>
      <w:r>
        <w:t>date:</w:t>
      </w:r>
      <w:r>
        <w:rPr>
          <w:spacing w:val="-3"/>
        </w:rPr>
        <w:t xml:space="preserve"> </w:t>
      </w:r>
      <w:r>
        <w:t>Within</w:t>
      </w:r>
      <w:r>
        <w:rPr>
          <w:spacing w:val="-3"/>
        </w:rPr>
        <w:t xml:space="preserve"> </w:t>
      </w:r>
      <w:r>
        <w:t>120</w:t>
      </w:r>
      <w:r>
        <w:rPr>
          <w:spacing w:val="-3"/>
        </w:rPr>
        <w:t xml:space="preserve"> </w:t>
      </w:r>
      <w:r>
        <w:t>days</w:t>
      </w:r>
      <w:r>
        <w:rPr>
          <w:spacing w:val="-2"/>
        </w:rPr>
        <w:t xml:space="preserve"> </w:t>
      </w:r>
      <w:r>
        <w:t>following</w:t>
      </w:r>
      <w:r>
        <w:rPr>
          <w:spacing w:val="-3"/>
        </w:rPr>
        <w:t xml:space="preserve"> </w:t>
      </w:r>
      <w:r>
        <w:t>closing</w:t>
      </w:r>
      <w:r>
        <w:rPr>
          <w:spacing w:val="-3"/>
        </w:rPr>
        <w:t xml:space="preserve"> </w:t>
      </w:r>
      <w:r>
        <w:t>of</w:t>
      </w:r>
      <w:r>
        <w:rPr>
          <w:spacing w:val="-3"/>
        </w:rPr>
        <w:t xml:space="preserve"> </w:t>
      </w:r>
      <w:r>
        <w:t>window</w:t>
      </w:r>
      <w:r>
        <w:rPr>
          <w:spacing w:val="-2"/>
        </w:rPr>
        <w:t xml:space="preserve"> </w:t>
      </w:r>
      <w:r>
        <w:t>for</w:t>
      </w:r>
      <w:r>
        <w:rPr>
          <w:spacing w:val="-3"/>
        </w:rPr>
        <w:t xml:space="preserve"> </w:t>
      </w:r>
      <w:r>
        <w:t>receipt</w:t>
      </w:r>
      <w:r>
        <w:rPr>
          <w:spacing w:val="-3"/>
        </w:rPr>
        <w:t xml:space="preserve"> </w:t>
      </w:r>
      <w:r>
        <w:t>of</w:t>
      </w:r>
      <w:r>
        <w:rPr>
          <w:spacing w:val="-3"/>
        </w:rPr>
        <w:t xml:space="preserve"> </w:t>
      </w:r>
      <w:r>
        <w:t>applications,</w:t>
      </w:r>
      <w:r>
        <w:rPr>
          <w:spacing w:val="-4"/>
        </w:rPr>
        <w:t xml:space="preserve"> </w:t>
      </w:r>
      <w:r>
        <w:t>as</w:t>
      </w:r>
      <w:r>
        <w:rPr>
          <w:spacing w:val="-3"/>
        </w:rPr>
        <w:t xml:space="preserve"> </w:t>
      </w:r>
      <w:r>
        <w:t>necessary</w:t>
      </w:r>
    </w:p>
    <w:p w14:paraId="5B23DFF2" w14:textId="77777777" w:rsidR="00DD7963" w:rsidRDefault="00DD7963">
      <w:pPr>
        <w:pStyle w:val="BodyText"/>
        <w:ind w:left="0"/>
      </w:pPr>
    </w:p>
    <w:p w14:paraId="5B23DFF3" w14:textId="77777777" w:rsidR="00DD7963" w:rsidRDefault="0033598E">
      <w:pPr>
        <w:pStyle w:val="BodyText"/>
      </w:pPr>
      <w:r>
        <w:t>Process</w:t>
      </w:r>
      <w:r>
        <w:rPr>
          <w:spacing w:val="-8"/>
        </w:rPr>
        <w:t xml:space="preserve"> </w:t>
      </w:r>
      <w:r>
        <w:t>element:</w:t>
      </w:r>
      <w:r>
        <w:rPr>
          <w:spacing w:val="-7"/>
        </w:rPr>
        <w:t xml:space="preserve"> </w:t>
      </w:r>
      <w:r>
        <w:t>Announcement</w:t>
      </w:r>
      <w:r>
        <w:rPr>
          <w:spacing w:val="-7"/>
        </w:rPr>
        <w:t xml:space="preserve"> </w:t>
      </w:r>
      <w:r>
        <w:t>of</w:t>
      </w:r>
      <w:r>
        <w:rPr>
          <w:spacing w:val="-6"/>
        </w:rPr>
        <w:t xml:space="preserve"> </w:t>
      </w:r>
      <w:r>
        <w:t>provisional</w:t>
      </w:r>
      <w:r>
        <w:rPr>
          <w:spacing w:val="-7"/>
        </w:rPr>
        <w:t xml:space="preserve"> </w:t>
      </w:r>
      <w:r>
        <w:rPr>
          <w:spacing w:val="-2"/>
        </w:rPr>
        <w:t>awards</w:t>
      </w:r>
    </w:p>
    <w:p w14:paraId="5B23DFF4" w14:textId="77777777" w:rsidR="00DD7963" w:rsidRDefault="0033598E">
      <w:pPr>
        <w:pStyle w:val="BodyText"/>
      </w:pPr>
      <w:r>
        <w:t>Tentative</w:t>
      </w:r>
      <w:r>
        <w:rPr>
          <w:spacing w:val="-8"/>
        </w:rPr>
        <w:t xml:space="preserve"> </w:t>
      </w:r>
      <w:r>
        <w:t>date:</w:t>
      </w:r>
      <w:r>
        <w:rPr>
          <w:spacing w:val="-5"/>
        </w:rPr>
        <w:t xml:space="preserve"> </w:t>
      </w:r>
      <w:r>
        <w:t>Within</w:t>
      </w:r>
      <w:r>
        <w:rPr>
          <w:spacing w:val="-5"/>
        </w:rPr>
        <w:t xml:space="preserve"> </w:t>
      </w:r>
      <w:r>
        <w:t>150</w:t>
      </w:r>
      <w:r>
        <w:rPr>
          <w:spacing w:val="-5"/>
        </w:rPr>
        <w:t xml:space="preserve"> </w:t>
      </w:r>
      <w:r>
        <w:t>days</w:t>
      </w:r>
      <w:r>
        <w:rPr>
          <w:spacing w:val="-4"/>
        </w:rPr>
        <w:t xml:space="preserve"> </w:t>
      </w:r>
      <w:r>
        <w:t>following</w:t>
      </w:r>
      <w:r>
        <w:rPr>
          <w:spacing w:val="-5"/>
        </w:rPr>
        <w:t xml:space="preserve"> </w:t>
      </w:r>
      <w:r>
        <w:t>initiation</w:t>
      </w:r>
      <w:r>
        <w:rPr>
          <w:spacing w:val="-6"/>
        </w:rPr>
        <w:t xml:space="preserve"> </w:t>
      </w:r>
      <w:r>
        <w:t>of</w:t>
      </w:r>
      <w:r>
        <w:rPr>
          <w:spacing w:val="-5"/>
        </w:rPr>
        <w:t xml:space="preserve"> </w:t>
      </w:r>
      <w:r>
        <w:t>the</w:t>
      </w:r>
      <w:r>
        <w:rPr>
          <w:spacing w:val="-5"/>
        </w:rPr>
        <w:t xml:space="preserve"> </w:t>
      </w:r>
      <w:r>
        <w:t>Scoring</w:t>
      </w:r>
      <w:r>
        <w:rPr>
          <w:spacing w:val="-5"/>
        </w:rPr>
        <w:t xml:space="preserve"> </w:t>
      </w:r>
      <w:r>
        <w:rPr>
          <w:spacing w:val="-2"/>
        </w:rPr>
        <w:t>Phase</w:t>
      </w:r>
    </w:p>
    <w:p w14:paraId="5B23DFF5" w14:textId="77777777" w:rsidR="00DD7963" w:rsidRDefault="00DD7963">
      <w:pPr>
        <w:pStyle w:val="BodyText"/>
        <w:ind w:left="0"/>
      </w:pPr>
    </w:p>
    <w:p w14:paraId="5B23DFF6" w14:textId="77777777" w:rsidR="00DD7963" w:rsidRDefault="0033598E">
      <w:pPr>
        <w:pStyle w:val="ListParagraph"/>
        <w:numPr>
          <w:ilvl w:val="4"/>
          <w:numId w:val="61"/>
        </w:numPr>
        <w:tabs>
          <w:tab w:val="left" w:pos="1539"/>
        </w:tabs>
        <w:ind w:left="1539" w:hanging="1439"/>
        <w:rPr>
          <w:sz w:val="24"/>
        </w:rPr>
      </w:pPr>
      <w:r>
        <w:rPr>
          <w:sz w:val="24"/>
        </w:rPr>
        <w:t>Provisional</w:t>
      </w:r>
      <w:r>
        <w:rPr>
          <w:spacing w:val="-6"/>
          <w:sz w:val="24"/>
        </w:rPr>
        <w:t xml:space="preserve"> </w:t>
      </w:r>
      <w:r>
        <w:rPr>
          <w:sz w:val="24"/>
        </w:rPr>
        <w:t>awards</w:t>
      </w:r>
      <w:r>
        <w:rPr>
          <w:spacing w:val="-6"/>
          <w:sz w:val="24"/>
        </w:rPr>
        <w:t xml:space="preserve"> </w:t>
      </w:r>
      <w:r>
        <w:rPr>
          <w:sz w:val="24"/>
        </w:rPr>
        <w:t>and</w:t>
      </w:r>
      <w:r>
        <w:rPr>
          <w:spacing w:val="-6"/>
          <w:sz w:val="24"/>
        </w:rPr>
        <w:t xml:space="preserve"> </w:t>
      </w:r>
      <w:r>
        <w:rPr>
          <w:sz w:val="24"/>
        </w:rPr>
        <w:t>Final</w:t>
      </w:r>
      <w:r>
        <w:rPr>
          <w:spacing w:val="-5"/>
          <w:sz w:val="24"/>
        </w:rPr>
        <w:t xml:space="preserve"> </w:t>
      </w:r>
      <w:r>
        <w:rPr>
          <w:spacing w:val="-2"/>
          <w:sz w:val="24"/>
        </w:rPr>
        <w:t>Proposal</w:t>
      </w:r>
    </w:p>
    <w:p w14:paraId="7D9CC239" w14:textId="77777777" w:rsidR="005900B2" w:rsidRDefault="005900B2">
      <w:pPr>
        <w:pStyle w:val="BodyText"/>
        <w:ind w:right="229"/>
      </w:pPr>
    </w:p>
    <w:p w14:paraId="5B23DFF7" w14:textId="6713CC98" w:rsidR="00DD7963" w:rsidRDefault="0033598E">
      <w:pPr>
        <w:pStyle w:val="BodyText"/>
        <w:ind w:right="229"/>
      </w:pPr>
      <w:r>
        <w:t>Once ADECA and the applicants have concluded successful negotiations, ADECA will issue</w:t>
      </w:r>
      <w:r>
        <w:rPr>
          <w:spacing w:val="40"/>
        </w:rPr>
        <w:t xml:space="preserve"> </w:t>
      </w:r>
      <w:r>
        <w:t>provisional awards under the agreed upon terms. These pending awards will be included in ADECA’s Final</w:t>
      </w:r>
      <w:r>
        <w:rPr>
          <w:spacing w:val="-3"/>
        </w:rPr>
        <w:t xml:space="preserve"> </w:t>
      </w:r>
      <w:r>
        <w:t>Proposal</w:t>
      </w:r>
      <w:r>
        <w:rPr>
          <w:spacing w:val="-3"/>
        </w:rPr>
        <w:t xml:space="preserve"> </w:t>
      </w:r>
      <w:r>
        <w:t>that</w:t>
      </w:r>
      <w:r>
        <w:rPr>
          <w:spacing w:val="-3"/>
        </w:rPr>
        <w:t xml:space="preserve"> </w:t>
      </w:r>
      <w:r>
        <w:t>will</w:t>
      </w:r>
      <w:r>
        <w:rPr>
          <w:spacing w:val="-3"/>
        </w:rPr>
        <w:t xml:space="preserve"> </w:t>
      </w:r>
      <w:r>
        <w:t>be</w:t>
      </w:r>
      <w:r>
        <w:rPr>
          <w:spacing w:val="-3"/>
        </w:rPr>
        <w:t xml:space="preserve"> </w:t>
      </w:r>
      <w:r>
        <w:t>submitted</w:t>
      </w:r>
      <w:r>
        <w:rPr>
          <w:spacing w:val="-3"/>
        </w:rPr>
        <w:t xml:space="preserve"> </w:t>
      </w:r>
      <w:r>
        <w:t>to</w:t>
      </w:r>
      <w:r>
        <w:rPr>
          <w:spacing w:val="-3"/>
        </w:rPr>
        <w:t xml:space="preserve"> </w:t>
      </w:r>
      <w:r>
        <w:t>NTIA</w:t>
      </w:r>
      <w:r>
        <w:rPr>
          <w:spacing w:val="-2"/>
        </w:rPr>
        <w:t xml:space="preserve"> </w:t>
      </w:r>
      <w:r>
        <w:t>following</w:t>
      </w:r>
      <w:r>
        <w:rPr>
          <w:spacing w:val="-3"/>
        </w:rPr>
        <w:t xml:space="preserve"> </w:t>
      </w:r>
      <w:r>
        <w:t>a</w:t>
      </w:r>
      <w:r>
        <w:rPr>
          <w:spacing w:val="-3"/>
        </w:rPr>
        <w:t xml:space="preserve"> </w:t>
      </w:r>
      <w:r>
        <w:t>30-day</w:t>
      </w:r>
      <w:r>
        <w:rPr>
          <w:spacing w:val="-3"/>
        </w:rPr>
        <w:t xml:space="preserve"> </w:t>
      </w:r>
      <w:r>
        <w:t>public</w:t>
      </w:r>
      <w:r>
        <w:rPr>
          <w:spacing w:val="-3"/>
        </w:rPr>
        <w:t xml:space="preserve"> </w:t>
      </w:r>
      <w:r>
        <w:t>comment</w:t>
      </w:r>
      <w:r>
        <w:rPr>
          <w:spacing w:val="-3"/>
        </w:rPr>
        <w:t xml:space="preserve"> </w:t>
      </w:r>
      <w:r>
        <w:t>period,</w:t>
      </w:r>
      <w:r>
        <w:rPr>
          <w:spacing w:val="-3"/>
        </w:rPr>
        <w:t xml:space="preserve"> </w:t>
      </w:r>
      <w:r>
        <w:t>as</w:t>
      </w:r>
      <w:r>
        <w:rPr>
          <w:spacing w:val="-2"/>
        </w:rPr>
        <w:t xml:space="preserve"> </w:t>
      </w:r>
      <w:r>
        <w:t>required</w:t>
      </w:r>
      <w:r>
        <w:rPr>
          <w:spacing w:val="-3"/>
        </w:rPr>
        <w:t xml:space="preserve"> </w:t>
      </w:r>
      <w:r>
        <w:t>by federal rules.</w:t>
      </w:r>
    </w:p>
    <w:p w14:paraId="5B23DFF8" w14:textId="77777777" w:rsidR="00DD7963" w:rsidRDefault="00DD7963">
      <w:pPr>
        <w:pStyle w:val="BodyText"/>
        <w:ind w:left="0"/>
      </w:pPr>
    </w:p>
    <w:p w14:paraId="5B23DFF9" w14:textId="77777777" w:rsidR="00DD7963" w:rsidRDefault="0033598E">
      <w:pPr>
        <w:pStyle w:val="BodyText"/>
        <w:ind w:right="230"/>
      </w:pPr>
      <w:r>
        <w:t>Upon</w:t>
      </w:r>
      <w:r>
        <w:rPr>
          <w:spacing w:val="-3"/>
        </w:rPr>
        <w:t xml:space="preserve"> </w:t>
      </w:r>
      <w:r>
        <w:t>NTIA</w:t>
      </w:r>
      <w:r>
        <w:rPr>
          <w:spacing w:val="-3"/>
        </w:rPr>
        <w:t xml:space="preserve"> </w:t>
      </w:r>
      <w:r>
        <w:t>approval</w:t>
      </w:r>
      <w:r>
        <w:rPr>
          <w:spacing w:val="-3"/>
        </w:rPr>
        <w:t xml:space="preserve"> </w:t>
      </w:r>
      <w:r>
        <w:t>of</w:t>
      </w:r>
      <w:r>
        <w:rPr>
          <w:spacing w:val="-2"/>
        </w:rPr>
        <w:t xml:space="preserve"> </w:t>
      </w:r>
      <w:r>
        <w:t>the</w:t>
      </w:r>
      <w:r>
        <w:rPr>
          <w:spacing w:val="-3"/>
        </w:rPr>
        <w:t xml:space="preserve"> </w:t>
      </w:r>
      <w:r>
        <w:t>Final</w:t>
      </w:r>
      <w:r>
        <w:rPr>
          <w:spacing w:val="-3"/>
        </w:rPr>
        <w:t xml:space="preserve"> </w:t>
      </w:r>
      <w:r>
        <w:t>Proposal,</w:t>
      </w:r>
      <w:r>
        <w:rPr>
          <w:spacing w:val="-3"/>
        </w:rPr>
        <w:t xml:space="preserve"> </w:t>
      </w:r>
      <w:r>
        <w:t>ADECA</w:t>
      </w:r>
      <w:r>
        <w:rPr>
          <w:spacing w:val="-2"/>
        </w:rPr>
        <w:t xml:space="preserve"> </w:t>
      </w:r>
      <w:r>
        <w:t>will</w:t>
      </w:r>
      <w:r>
        <w:rPr>
          <w:spacing w:val="-3"/>
        </w:rPr>
        <w:t xml:space="preserve"> </w:t>
      </w:r>
      <w:r>
        <w:t>finalize</w:t>
      </w:r>
      <w:r>
        <w:rPr>
          <w:spacing w:val="-3"/>
        </w:rPr>
        <w:t xml:space="preserve"> </w:t>
      </w:r>
      <w:r>
        <w:t>and</w:t>
      </w:r>
      <w:r>
        <w:rPr>
          <w:spacing w:val="-3"/>
        </w:rPr>
        <w:t xml:space="preserve"> </w:t>
      </w:r>
      <w:r>
        <w:t>execute</w:t>
      </w:r>
      <w:r>
        <w:rPr>
          <w:spacing w:val="-3"/>
        </w:rPr>
        <w:t xml:space="preserve"> </w:t>
      </w:r>
      <w:r>
        <w:t>subgrant</w:t>
      </w:r>
      <w:r>
        <w:rPr>
          <w:spacing w:val="-3"/>
        </w:rPr>
        <w:t xml:space="preserve"> </w:t>
      </w:r>
      <w:r>
        <w:t>agreements</w:t>
      </w:r>
      <w:r>
        <w:rPr>
          <w:spacing w:val="-3"/>
        </w:rPr>
        <w:t xml:space="preserve"> </w:t>
      </w:r>
      <w:r>
        <w:t>with the successful applicants. As discussed below, ADECA will incorporate NTIA’s recommended Sub- granting Accountability Procedures in its subgrant agreements, which will include: 1) disbursement of funding to subgrantees on a reimbursable basis, to ensure completion of subsidized activities; 2) claw- back provisions to allow for the recoupment of funds in the case of broken commitments; and 3) timely subgrantee reporting mandates and robust monitoring procedures aligned with ADECA’s reporting schedule to NTIA.</w:t>
      </w:r>
    </w:p>
    <w:p w14:paraId="5B23DFFA" w14:textId="77777777" w:rsidR="00DD7963" w:rsidRDefault="00DD7963">
      <w:pPr>
        <w:pStyle w:val="BodyText"/>
        <w:ind w:left="0"/>
      </w:pPr>
    </w:p>
    <w:p w14:paraId="5B23DFFB" w14:textId="77777777" w:rsidR="00DD7963" w:rsidRDefault="0033598E">
      <w:pPr>
        <w:pStyle w:val="BodyText"/>
        <w:ind w:right="281"/>
      </w:pPr>
      <w:r>
        <w:t>If an applicant is provisionally awarded one or more projects and the awarded party fails to execute on all</w:t>
      </w:r>
      <w:r>
        <w:rPr>
          <w:spacing w:val="-3"/>
        </w:rPr>
        <w:t xml:space="preserve"> </w:t>
      </w:r>
      <w:r>
        <w:t>commitments—such</w:t>
      </w:r>
      <w:r>
        <w:rPr>
          <w:spacing w:val="-3"/>
        </w:rPr>
        <w:t xml:space="preserve"> </w:t>
      </w:r>
      <w:r>
        <w:t>as</w:t>
      </w:r>
      <w:r>
        <w:rPr>
          <w:spacing w:val="-3"/>
        </w:rPr>
        <w:t xml:space="preserve"> </w:t>
      </w:r>
      <w:r>
        <w:t>when</w:t>
      </w:r>
      <w:r>
        <w:rPr>
          <w:spacing w:val="-3"/>
        </w:rPr>
        <w:t xml:space="preserve"> </w:t>
      </w:r>
      <w:r>
        <w:t>the</w:t>
      </w:r>
      <w:r>
        <w:rPr>
          <w:spacing w:val="-3"/>
        </w:rPr>
        <w:t xml:space="preserve"> </w:t>
      </w:r>
      <w:r>
        <w:t>party</w:t>
      </w:r>
      <w:r>
        <w:rPr>
          <w:spacing w:val="-3"/>
        </w:rPr>
        <w:t xml:space="preserve"> </w:t>
      </w:r>
      <w:r>
        <w:t>is</w:t>
      </w:r>
      <w:r>
        <w:rPr>
          <w:spacing w:val="-3"/>
        </w:rPr>
        <w:t xml:space="preserve"> </w:t>
      </w:r>
      <w:r>
        <w:t>not</w:t>
      </w:r>
      <w:r>
        <w:rPr>
          <w:spacing w:val="-3"/>
        </w:rPr>
        <w:t xml:space="preserve"> </w:t>
      </w:r>
      <w:r>
        <w:t>willing</w:t>
      </w:r>
      <w:r>
        <w:rPr>
          <w:spacing w:val="-3"/>
        </w:rPr>
        <w:t xml:space="preserve"> </w:t>
      </w:r>
      <w:r>
        <w:t>to</w:t>
      </w:r>
      <w:r>
        <w:rPr>
          <w:spacing w:val="-3"/>
        </w:rPr>
        <w:t xml:space="preserve"> </w:t>
      </w:r>
      <w:r>
        <w:t>accept</w:t>
      </w:r>
      <w:r>
        <w:rPr>
          <w:spacing w:val="-3"/>
        </w:rPr>
        <w:t xml:space="preserve"> </w:t>
      </w:r>
      <w:r>
        <w:t>full</w:t>
      </w:r>
      <w:r>
        <w:rPr>
          <w:spacing w:val="-3"/>
        </w:rPr>
        <w:t xml:space="preserve"> </w:t>
      </w:r>
      <w:r>
        <w:t>responsibility</w:t>
      </w:r>
      <w:r>
        <w:rPr>
          <w:spacing w:val="-3"/>
        </w:rPr>
        <w:t xml:space="preserve"> </w:t>
      </w:r>
      <w:r>
        <w:t>of</w:t>
      </w:r>
      <w:r>
        <w:rPr>
          <w:spacing w:val="-2"/>
        </w:rPr>
        <w:t xml:space="preserve"> </w:t>
      </w:r>
      <w:r>
        <w:t>the</w:t>
      </w:r>
      <w:r>
        <w:rPr>
          <w:spacing w:val="-3"/>
        </w:rPr>
        <w:t xml:space="preserve"> </w:t>
      </w:r>
      <w:r>
        <w:t>entire</w:t>
      </w:r>
      <w:r>
        <w:rPr>
          <w:spacing w:val="-3"/>
        </w:rPr>
        <w:t xml:space="preserve"> </w:t>
      </w:r>
      <w:r>
        <w:t>award or,</w:t>
      </w:r>
      <w:r>
        <w:rPr>
          <w:spacing w:val="-2"/>
        </w:rPr>
        <w:t xml:space="preserve"> </w:t>
      </w:r>
      <w:r>
        <w:t>in</w:t>
      </w:r>
      <w:r>
        <w:rPr>
          <w:spacing w:val="-2"/>
        </w:rPr>
        <w:t xml:space="preserve"> </w:t>
      </w:r>
      <w:r>
        <w:t>the</w:t>
      </w:r>
      <w:r>
        <w:rPr>
          <w:spacing w:val="-2"/>
        </w:rPr>
        <w:t xml:space="preserve"> </w:t>
      </w:r>
      <w:r>
        <w:t>case</w:t>
      </w:r>
      <w:r>
        <w:rPr>
          <w:spacing w:val="-2"/>
        </w:rPr>
        <w:t xml:space="preserve"> </w:t>
      </w:r>
      <w:r>
        <w:t>of</w:t>
      </w:r>
      <w:r>
        <w:rPr>
          <w:spacing w:val="-2"/>
        </w:rPr>
        <w:t xml:space="preserve"> </w:t>
      </w:r>
      <w:r>
        <w:t>a</w:t>
      </w:r>
      <w:r>
        <w:rPr>
          <w:spacing w:val="-2"/>
        </w:rPr>
        <w:t xml:space="preserve"> </w:t>
      </w:r>
      <w:r>
        <w:t>consortium</w:t>
      </w:r>
      <w:r>
        <w:rPr>
          <w:spacing w:val="-2"/>
        </w:rPr>
        <w:t xml:space="preserve"> </w:t>
      </w:r>
      <w:r>
        <w:t>application,</w:t>
      </w:r>
      <w:r>
        <w:rPr>
          <w:spacing w:val="-3"/>
        </w:rPr>
        <w:t xml:space="preserve"> </w:t>
      </w:r>
      <w:r>
        <w:t>the</w:t>
      </w:r>
      <w:r>
        <w:rPr>
          <w:spacing w:val="-2"/>
        </w:rPr>
        <w:t xml:space="preserve"> </w:t>
      </w:r>
      <w:r>
        <w:t>lead</w:t>
      </w:r>
      <w:r>
        <w:rPr>
          <w:spacing w:val="-2"/>
        </w:rPr>
        <w:t xml:space="preserve"> </w:t>
      </w:r>
      <w:r>
        <w:t>applicant</w:t>
      </w:r>
      <w:r>
        <w:rPr>
          <w:spacing w:val="-2"/>
        </w:rPr>
        <w:t xml:space="preserve"> </w:t>
      </w:r>
      <w:r>
        <w:t>is</w:t>
      </w:r>
      <w:r>
        <w:rPr>
          <w:spacing w:val="-2"/>
        </w:rPr>
        <w:t xml:space="preserve"> </w:t>
      </w:r>
      <w:r>
        <w:t>not</w:t>
      </w:r>
      <w:r>
        <w:rPr>
          <w:spacing w:val="-2"/>
        </w:rPr>
        <w:t xml:space="preserve"> </w:t>
      </w:r>
      <w:r>
        <w:t>willing</w:t>
      </w:r>
      <w:r>
        <w:rPr>
          <w:spacing w:val="-2"/>
        </w:rPr>
        <w:t xml:space="preserve"> </w:t>
      </w:r>
      <w:r>
        <w:t>to</w:t>
      </w:r>
      <w:r>
        <w:rPr>
          <w:spacing w:val="-2"/>
        </w:rPr>
        <w:t xml:space="preserve"> </w:t>
      </w:r>
      <w:r>
        <w:t>assume</w:t>
      </w:r>
      <w:r>
        <w:rPr>
          <w:spacing w:val="-2"/>
        </w:rPr>
        <w:t xml:space="preserve"> </w:t>
      </w:r>
      <w:r>
        <w:t>responsibility</w:t>
      </w:r>
      <w:r>
        <w:rPr>
          <w:spacing w:val="-2"/>
        </w:rPr>
        <w:t xml:space="preserve"> </w:t>
      </w:r>
      <w:r>
        <w:t>for the entire project area—ADECA reserves the right to declare the award in default and solicit alternate proposals from incumbents, proposers of nearby project areas, or other consortium members.</w:t>
      </w:r>
    </w:p>
    <w:p w14:paraId="5B23DFFC" w14:textId="77777777" w:rsidR="00DD7963" w:rsidRDefault="00DD7963">
      <w:pPr>
        <w:pStyle w:val="BodyText"/>
        <w:ind w:left="0"/>
      </w:pPr>
    </w:p>
    <w:p w14:paraId="5B23DFFD" w14:textId="77777777" w:rsidR="00DD7963" w:rsidRDefault="0033598E">
      <w:pPr>
        <w:pStyle w:val="ListParagraph"/>
        <w:numPr>
          <w:ilvl w:val="1"/>
          <w:numId w:val="62"/>
        </w:numPr>
        <w:tabs>
          <w:tab w:val="left" w:pos="819"/>
        </w:tabs>
        <w:ind w:left="819" w:hanging="719"/>
        <w:rPr>
          <w:sz w:val="24"/>
        </w:rPr>
      </w:pPr>
      <w:r>
        <w:rPr>
          <w:sz w:val="24"/>
        </w:rPr>
        <w:t>Overall</w:t>
      </w:r>
      <w:r>
        <w:rPr>
          <w:spacing w:val="-8"/>
          <w:sz w:val="24"/>
        </w:rPr>
        <w:t xml:space="preserve"> </w:t>
      </w:r>
      <w:r>
        <w:rPr>
          <w:spacing w:val="-2"/>
          <w:sz w:val="24"/>
        </w:rPr>
        <w:t>timeline</w:t>
      </w:r>
    </w:p>
    <w:p w14:paraId="5B23DFFE" w14:textId="77777777" w:rsidR="00DD7963" w:rsidRDefault="00DD7963">
      <w:pPr>
        <w:pStyle w:val="BodyText"/>
        <w:ind w:left="0"/>
      </w:pPr>
    </w:p>
    <w:p w14:paraId="518B63C5" w14:textId="77777777" w:rsidR="006472F2" w:rsidRDefault="0033598E">
      <w:pPr>
        <w:pStyle w:val="BodyText"/>
        <w:spacing w:before="1"/>
        <w:rPr>
          <w:spacing w:val="-3"/>
        </w:rPr>
      </w:pPr>
      <w:r>
        <w:t>The</w:t>
      </w:r>
      <w:r>
        <w:rPr>
          <w:spacing w:val="-3"/>
        </w:rPr>
        <w:t xml:space="preserve"> </w:t>
      </w:r>
      <w:r>
        <w:t>following</w:t>
      </w:r>
      <w:r>
        <w:rPr>
          <w:spacing w:val="-3"/>
        </w:rPr>
        <w:t xml:space="preserve"> </w:t>
      </w:r>
      <w:r>
        <w:t>is</w:t>
      </w:r>
      <w:r>
        <w:rPr>
          <w:spacing w:val="-3"/>
        </w:rPr>
        <w:t xml:space="preserve"> </w:t>
      </w:r>
      <w:r>
        <w:t>a</w:t>
      </w:r>
      <w:r>
        <w:rPr>
          <w:spacing w:val="-3"/>
        </w:rPr>
        <w:t xml:space="preserve"> </w:t>
      </w:r>
      <w:r>
        <w:t>tentative</w:t>
      </w:r>
      <w:r>
        <w:rPr>
          <w:spacing w:val="-4"/>
        </w:rPr>
        <w:t xml:space="preserve"> </w:t>
      </w:r>
      <w:r>
        <w:t>overall</w:t>
      </w:r>
      <w:r>
        <w:rPr>
          <w:spacing w:val="-3"/>
        </w:rPr>
        <w:t xml:space="preserve"> </w:t>
      </w:r>
      <w:r>
        <w:t>timeline</w:t>
      </w:r>
      <w:r>
        <w:rPr>
          <w:spacing w:val="-4"/>
        </w:rPr>
        <w:t xml:space="preserve"> </w:t>
      </w:r>
      <w:r>
        <w:t>for</w:t>
      </w:r>
      <w:r>
        <w:rPr>
          <w:spacing w:val="-3"/>
        </w:rPr>
        <w:t xml:space="preserve"> </w:t>
      </w:r>
      <w:r>
        <w:t>the</w:t>
      </w:r>
      <w:r>
        <w:rPr>
          <w:spacing w:val="-3"/>
        </w:rPr>
        <w:t xml:space="preserve"> </w:t>
      </w:r>
      <w:r>
        <w:t>full</w:t>
      </w:r>
      <w:r>
        <w:rPr>
          <w:spacing w:val="-3"/>
        </w:rPr>
        <w:t xml:space="preserve"> </w:t>
      </w:r>
      <w:r>
        <w:t>grant</w:t>
      </w:r>
      <w:r>
        <w:rPr>
          <w:spacing w:val="-3"/>
        </w:rPr>
        <w:t xml:space="preserve"> </w:t>
      </w:r>
      <w:r>
        <w:t>process:</w:t>
      </w:r>
      <w:r>
        <w:rPr>
          <w:spacing w:val="-3"/>
        </w:rPr>
        <w:t xml:space="preserve"> </w:t>
      </w:r>
    </w:p>
    <w:p w14:paraId="0F7BD873" w14:textId="77777777" w:rsidR="006472F2" w:rsidRDefault="006472F2">
      <w:pPr>
        <w:pStyle w:val="BodyText"/>
        <w:spacing w:before="1"/>
        <w:rPr>
          <w:spacing w:val="-3"/>
        </w:rPr>
      </w:pPr>
    </w:p>
    <w:p w14:paraId="5B23DFFF" w14:textId="6B7F58BA" w:rsidR="00DD7963" w:rsidRDefault="0033598E">
      <w:pPr>
        <w:pStyle w:val="BodyText"/>
        <w:spacing w:before="1"/>
      </w:pPr>
      <w:r>
        <w:t>Table</w:t>
      </w:r>
      <w:r>
        <w:rPr>
          <w:spacing w:val="-3"/>
        </w:rPr>
        <w:t xml:space="preserve"> </w:t>
      </w:r>
      <w:r>
        <w:t>6:</w:t>
      </w:r>
      <w:r>
        <w:rPr>
          <w:spacing w:val="-3"/>
        </w:rPr>
        <w:t xml:space="preserve"> </w:t>
      </w:r>
      <w:r>
        <w:t>Tentative</w:t>
      </w:r>
      <w:r>
        <w:rPr>
          <w:spacing w:val="-3"/>
        </w:rPr>
        <w:t xml:space="preserve"> </w:t>
      </w:r>
      <w:r>
        <w:t>grant</w:t>
      </w:r>
      <w:r>
        <w:rPr>
          <w:spacing w:val="-3"/>
        </w:rPr>
        <w:t xml:space="preserve"> </w:t>
      </w:r>
      <w:r>
        <w:t xml:space="preserve">process </w:t>
      </w:r>
      <w:r>
        <w:rPr>
          <w:spacing w:val="-2"/>
        </w:rPr>
        <w:t>timeline</w:t>
      </w:r>
    </w:p>
    <w:p w14:paraId="3FA49B2F" w14:textId="77777777" w:rsidR="005900B2" w:rsidRDefault="005900B2" w:rsidP="006472F2">
      <w:pPr>
        <w:pStyle w:val="BodyText"/>
        <w:ind w:left="101"/>
      </w:pPr>
    </w:p>
    <w:p w14:paraId="5B23E000" w14:textId="01D41134" w:rsidR="00DD7963" w:rsidRDefault="0033598E" w:rsidP="006472F2">
      <w:pPr>
        <w:pStyle w:val="BodyText"/>
        <w:ind w:left="101"/>
      </w:pPr>
      <w:r>
        <w:t>Tentative</w:t>
      </w:r>
      <w:r>
        <w:rPr>
          <w:spacing w:val="-6"/>
        </w:rPr>
        <w:t xml:space="preserve"> </w:t>
      </w:r>
      <w:r>
        <w:t>date,</w:t>
      </w:r>
      <w:r>
        <w:rPr>
          <w:spacing w:val="-5"/>
        </w:rPr>
        <w:t xml:space="preserve"> </w:t>
      </w:r>
      <w:r>
        <w:t>subject</w:t>
      </w:r>
      <w:r>
        <w:rPr>
          <w:spacing w:val="-5"/>
        </w:rPr>
        <w:t xml:space="preserve"> </w:t>
      </w:r>
      <w:r>
        <w:t>to</w:t>
      </w:r>
      <w:r>
        <w:rPr>
          <w:spacing w:val="-5"/>
        </w:rPr>
        <w:t xml:space="preserve"> </w:t>
      </w:r>
      <w:r>
        <w:rPr>
          <w:spacing w:val="-2"/>
        </w:rPr>
        <w:t>change:</w:t>
      </w:r>
    </w:p>
    <w:p w14:paraId="5B23E001" w14:textId="77777777" w:rsidR="00DD7963" w:rsidRDefault="0033598E" w:rsidP="006472F2">
      <w:pPr>
        <w:pStyle w:val="BodyText"/>
        <w:ind w:left="101"/>
      </w:pPr>
      <w:r>
        <w:t>Process</w:t>
      </w:r>
      <w:r>
        <w:rPr>
          <w:spacing w:val="-9"/>
        </w:rPr>
        <w:t xml:space="preserve"> </w:t>
      </w:r>
      <w:r>
        <w:t>element:</w:t>
      </w:r>
      <w:r>
        <w:rPr>
          <w:spacing w:val="-8"/>
        </w:rPr>
        <w:t xml:space="preserve"> </w:t>
      </w:r>
      <w:r>
        <w:t>Prequalification</w:t>
      </w:r>
      <w:r>
        <w:rPr>
          <w:spacing w:val="-8"/>
        </w:rPr>
        <w:t xml:space="preserve"> </w:t>
      </w:r>
      <w:r>
        <w:t>materials</w:t>
      </w:r>
      <w:r>
        <w:rPr>
          <w:spacing w:val="-8"/>
        </w:rPr>
        <w:t xml:space="preserve"> </w:t>
      </w:r>
      <w:r>
        <w:rPr>
          <w:spacing w:val="-2"/>
        </w:rPr>
        <w:t>released</w:t>
      </w:r>
    </w:p>
    <w:p w14:paraId="4CE6B107" w14:textId="77777777" w:rsidR="006472F2" w:rsidRDefault="006472F2">
      <w:pPr>
        <w:pStyle w:val="BodyText"/>
      </w:pPr>
    </w:p>
    <w:p w14:paraId="5B23E002" w14:textId="7DA8B9A4" w:rsidR="00DD7963" w:rsidRDefault="0033598E">
      <w:pPr>
        <w:pStyle w:val="BodyText"/>
      </w:pPr>
      <w:r>
        <w:t>Tentative</w:t>
      </w:r>
      <w:r>
        <w:rPr>
          <w:spacing w:val="-3"/>
        </w:rPr>
        <w:t xml:space="preserve"> </w:t>
      </w:r>
      <w:r>
        <w:t>date,</w:t>
      </w:r>
      <w:r>
        <w:rPr>
          <w:spacing w:val="-3"/>
        </w:rPr>
        <w:t xml:space="preserve"> </w:t>
      </w:r>
      <w:r>
        <w:t>subject</w:t>
      </w:r>
      <w:r>
        <w:rPr>
          <w:spacing w:val="-3"/>
        </w:rPr>
        <w:t xml:space="preserve"> </w:t>
      </w:r>
      <w:r>
        <w:t>to</w:t>
      </w:r>
      <w:r>
        <w:rPr>
          <w:spacing w:val="-3"/>
        </w:rPr>
        <w:t xml:space="preserve"> </w:t>
      </w:r>
      <w:r>
        <w:t>change:</w:t>
      </w:r>
      <w:r>
        <w:rPr>
          <w:spacing w:val="-3"/>
        </w:rPr>
        <w:t xml:space="preserve"> </w:t>
      </w:r>
      <w:r>
        <w:t>15</w:t>
      </w:r>
      <w:r>
        <w:rPr>
          <w:spacing w:val="-3"/>
        </w:rPr>
        <w:t xml:space="preserve"> </w:t>
      </w:r>
      <w:r>
        <w:t>days</w:t>
      </w:r>
      <w:r>
        <w:rPr>
          <w:spacing w:val="-2"/>
        </w:rPr>
        <w:t xml:space="preserve"> </w:t>
      </w:r>
      <w:r>
        <w:t>in</w:t>
      </w:r>
      <w:r>
        <w:rPr>
          <w:spacing w:val="-3"/>
        </w:rPr>
        <w:t xml:space="preserve"> </w:t>
      </w:r>
      <w:r>
        <w:t>advance</w:t>
      </w:r>
      <w:r>
        <w:rPr>
          <w:spacing w:val="-3"/>
        </w:rPr>
        <w:t xml:space="preserve"> </w:t>
      </w:r>
      <w:r>
        <w:t>of</w:t>
      </w:r>
      <w:r>
        <w:rPr>
          <w:spacing w:val="-3"/>
        </w:rPr>
        <w:t xml:space="preserve"> </w:t>
      </w:r>
      <w:r>
        <w:t>opening</w:t>
      </w:r>
      <w:r>
        <w:rPr>
          <w:spacing w:val="-3"/>
        </w:rPr>
        <w:t xml:space="preserve"> </w:t>
      </w:r>
      <w:r>
        <w:t>of</w:t>
      </w:r>
      <w:r>
        <w:rPr>
          <w:spacing w:val="-3"/>
        </w:rPr>
        <w:t xml:space="preserve"> </w:t>
      </w:r>
      <w:r>
        <w:t>Prequalification</w:t>
      </w:r>
      <w:r>
        <w:rPr>
          <w:spacing w:val="-4"/>
        </w:rPr>
        <w:t xml:space="preserve"> </w:t>
      </w:r>
      <w:r>
        <w:t>Phase</w:t>
      </w:r>
      <w:r>
        <w:rPr>
          <w:spacing w:val="-3"/>
        </w:rPr>
        <w:t xml:space="preserve"> </w:t>
      </w:r>
      <w:r>
        <w:t>window</w:t>
      </w:r>
      <w:r>
        <w:rPr>
          <w:spacing w:val="-2"/>
        </w:rPr>
        <w:t xml:space="preserve"> </w:t>
      </w:r>
      <w:r>
        <w:t>for acceptance of prequalification materials</w:t>
      </w:r>
    </w:p>
    <w:p w14:paraId="5B23E003" w14:textId="77777777" w:rsidR="00DD7963" w:rsidRDefault="0033598E" w:rsidP="006472F2">
      <w:pPr>
        <w:pStyle w:val="BodyText"/>
        <w:ind w:left="101"/>
      </w:pPr>
      <w:r>
        <w:t>Process</w:t>
      </w:r>
      <w:r>
        <w:rPr>
          <w:spacing w:val="-9"/>
        </w:rPr>
        <w:t xml:space="preserve"> </w:t>
      </w:r>
      <w:r>
        <w:t>element:</w:t>
      </w:r>
      <w:r>
        <w:rPr>
          <w:spacing w:val="-8"/>
        </w:rPr>
        <w:t xml:space="preserve"> </w:t>
      </w:r>
      <w:r>
        <w:t>Prequalification</w:t>
      </w:r>
      <w:r>
        <w:rPr>
          <w:spacing w:val="-9"/>
        </w:rPr>
        <w:t xml:space="preserve"> </w:t>
      </w:r>
      <w:r>
        <w:rPr>
          <w:spacing w:val="-2"/>
        </w:rPr>
        <w:t>workshop/webinar</w:t>
      </w:r>
    </w:p>
    <w:p w14:paraId="196AB817" w14:textId="77777777" w:rsidR="006472F2" w:rsidRDefault="006472F2">
      <w:pPr>
        <w:pStyle w:val="BodyText"/>
      </w:pPr>
    </w:p>
    <w:p w14:paraId="5B23E004" w14:textId="1378B955" w:rsidR="00DD7963" w:rsidRDefault="0033598E">
      <w:pPr>
        <w:pStyle w:val="BodyText"/>
      </w:pPr>
      <w:r>
        <w:t>Tentative</w:t>
      </w:r>
      <w:r>
        <w:rPr>
          <w:spacing w:val="-8"/>
        </w:rPr>
        <w:t xml:space="preserve"> </w:t>
      </w:r>
      <w:r>
        <w:t>date,</w:t>
      </w:r>
      <w:r>
        <w:rPr>
          <w:spacing w:val="-5"/>
        </w:rPr>
        <w:t xml:space="preserve"> </w:t>
      </w:r>
      <w:r>
        <w:t>subject</w:t>
      </w:r>
      <w:r>
        <w:rPr>
          <w:spacing w:val="-5"/>
        </w:rPr>
        <w:t xml:space="preserve"> </w:t>
      </w:r>
      <w:r>
        <w:t>to</w:t>
      </w:r>
      <w:r>
        <w:rPr>
          <w:spacing w:val="-6"/>
        </w:rPr>
        <w:t xml:space="preserve"> </w:t>
      </w:r>
      <w:r>
        <w:t>change:</w:t>
      </w:r>
      <w:r>
        <w:rPr>
          <w:spacing w:val="-5"/>
        </w:rPr>
        <w:t xml:space="preserve"> </w:t>
      </w:r>
      <w:r>
        <w:t>On</w:t>
      </w:r>
      <w:r>
        <w:rPr>
          <w:spacing w:val="-5"/>
        </w:rPr>
        <w:t xml:space="preserve"> </w:t>
      </w:r>
      <w:r>
        <w:t>or</w:t>
      </w:r>
      <w:r>
        <w:rPr>
          <w:spacing w:val="-5"/>
        </w:rPr>
        <w:t xml:space="preserve"> </w:t>
      </w:r>
      <w:r>
        <w:t>around</w:t>
      </w:r>
      <w:r>
        <w:rPr>
          <w:spacing w:val="-6"/>
        </w:rPr>
        <w:t xml:space="preserve"> </w:t>
      </w:r>
      <w:r>
        <w:t>release</w:t>
      </w:r>
      <w:r>
        <w:rPr>
          <w:spacing w:val="-5"/>
        </w:rPr>
        <w:t xml:space="preserve"> </w:t>
      </w:r>
      <w:r>
        <w:t>of</w:t>
      </w:r>
      <w:r>
        <w:rPr>
          <w:spacing w:val="-5"/>
        </w:rPr>
        <w:t xml:space="preserve"> </w:t>
      </w:r>
      <w:r>
        <w:t>prequalification</w:t>
      </w:r>
      <w:r>
        <w:rPr>
          <w:spacing w:val="-6"/>
        </w:rPr>
        <w:t xml:space="preserve"> </w:t>
      </w:r>
      <w:r>
        <w:rPr>
          <w:spacing w:val="-2"/>
        </w:rPr>
        <w:t>materials</w:t>
      </w:r>
    </w:p>
    <w:p w14:paraId="5B23E006" w14:textId="77777777" w:rsidR="00DD7963" w:rsidRDefault="0033598E" w:rsidP="00D4055B">
      <w:pPr>
        <w:pStyle w:val="BodyText"/>
        <w:ind w:left="101"/>
      </w:pPr>
      <w:r>
        <w:t>Process</w:t>
      </w:r>
      <w:r>
        <w:rPr>
          <w:spacing w:val="-9"/>
        </w:rPr>
        <w:t xml:space="preserve"> </w:t>
      </w:r>
      <w:r>
        <w:t>element:</w:t>
      </w:r>
      <w:r>
        <w:rPr>
          <w:spacing w:val="-7"/>
        </w:rPr>
        <w:t xml:space="preserve"> </w:t>
      </w:r>
      <w:r>
        <w:t>Prequalification</w:t>
      </w:r>
      <w:r>
        <w:rPr>
          <w:spacing w:val="-8"/>
        </w:rPr>
        <w:t xml:space="preserve"> </w:t>
      </w:r>
      <w:r>
        <w:t>responses</w:t>
      </w:r>
      <w:r>
        <w:rPr>
          <w:spacing w:val="-6"/>
        </w:rPr>
        <w:t xml:space="preserve"> </w:t>
      </w:r>
      <w:r>
        <w:t>accepted</w:t>
      </w:r>
      <w:r>
        <w:rPr>
          <w:spacing w:val="-7"/>
        </w:rPr>
        <w:t xml:space="preserve"> </w:t>
      </w:r>
      <w:r>
        <w:t>by</w:t>
      </w:r>
      <w:r>
        <w:rPr>
          <w:spacing w:val="-6"/>
        </w:rPr>
        <w:t xml:space="preserve"> </w:t>
      </w:r>
      <w:r>
        <w:rPr>
          <w:spacing w:val="-2"/>
        </w:rPr>
        <w:t>ADECA</w:t>
      </w:r>
    </w:p>
    <w:p w14:paraId="65A4C60D" w14:textId="77777777" w:rsidR="00D4055B" w:rsidRDefault="00D4055B">
      <w:pPr>
        <w:pStyle w:val="BodyText"/>
        <w:ind w:right="230"/>
      </w:pPr>
    </w:p>
    <w:p w14:paraId="5B23E007" w14:textId="219ED6D7" w:rsidR="00DD7963" w:rsidRDefault="0033598E">
      <w:pPr>
        <w:pStyle w:val="BodyText"/>
        <w:ind w:right="230"/>
      </w:pPr>
      <w:r>
        <w:t>Tentative</w:t>
      </w:r>
      <w:r>
        <w:rPr>
          <w:spacing w:val="-4"/>
        </w:rPr>
        <w:t xml:space="preserve"> </w:t>
      </w:r>
      <w:r>
        <w:t>date,</w:t>
      </w:r>
      <w:r>
        <w:rPr>
          <w:spacing w:val="-4"/>
        </w:rPr>
        <w:t xml:space="preserve"> </w:t>
      </w:r>
      <w:r>
        <w:t>subject</w:t>
      </w:r>
      <w:r>
        <w:rPr>
          <w:spacing w:val="-4"/>
        </w:rPr>
        <w:t xml:space="preserve"> </w:t>
      </w:r>
      <w:r>
        <w:t>to</w:t>
      </w:r>
      <w:r>
        <w:rPr>
          <w:spacing w:val="-4"/>
        </w:rPr>
        <w:t xml:space="preserve"> </w:t>
      </w:r>
      <w:r>
        <w:t>change:</w:t>
      </w:r>
      <w:r>
        <w:rPr>
          <w:spacing w:val="-4"/>
        </w:rPr>
        <w:t xml:space="preserve"> </w:t>
      </w:r>
      <w:r>
        <w:t>30</w:t>
      </w:r>
      <w:r>
        <w:rPr>
          <w:spacing w:val="-4"/>
        </w:rPr>
        <w:t xml:space="preserve"> </w:t>
      </w:r>
      <w:r>
        <w:t>days</w:t>
      </w:r>
      <w:r>
        <w:rPr>
          <w:spacing w:val="-3"/>
        </w:rPr>
        <w:t xml:space="preserve"> </w:t>
      </w:r>
      <w:r>
        <w:t>following</w:t>
      </w:r>
      <w:r>
        <w:rPr>
          <w:spacing w:val="-4"/>
        </w:rPr>
        <w:t xml:space="preserve"> </w:t>
      </w:r>
      <w:r>
        <w:t>opening</w:t>
      </w:r>
      <w:r>
        <w:rPr>
          <w:spacing w:val="-4"/>
        </w:rPr>
        <w:t xml:space="preserve"> </w:t>
      </w:r>
      <w:r>
        <w:t>of</w:t>
      </w:r>
      <w:r>
        <w:rPr>
          <w:spacing w:val="-4"/>
        </w:rPr>
        <w:t xml:space="preserve"> </w:t>
      </w:r>
      <w:r>
        <w:t>window</w:t>
      </w:r>
      <w:r>
        <w:rPr>
          <w:spacing w:val="-3"/>
        </w:rPr>
        <w:t xml:space="preserve"> </w:t>
      </w:r>
      <w:r>
        <w:t>for</w:t>
      </w:r>
      <w:r>
        <w:rPr>
          <w:spacing w:val="-3"/>
        </w:rPr>
        <w:t xml:space="preserve"> </w:t>
      </w:r>
      <w:r>
        <w:t>acceptance</w:t>
      </w:r>
      <w:r>
        <w:rPr>
          <w:spacing w:val="-4"/>
        </w:rPr>
        <w:t xml:space="preserve"> </w:t>
      </w:r>
      <w:r>
        <w:t>of prequalification materials</w:t>
      </w:r>
    </w:p>
    <w:p w14:paraId="27E0446F" w14:textId="77777777" w:rsidR="00D4055B" w:rsidRDefault="0033598E">
      <w:pPr>
        <w:pStyle w:val="BodyText"/>
        <w:ind w:right="1269"/>
      </w:pPr>
      <w:r>
        <w:t xml:space="preserve">Process element: Review of prequalification materials, including curing as necessary </w:t>
      </w:r>
    </w:p>
    <w:p w14:paraId="6F3332B1" w14:textId="77777777" w:rsidR="00D4055B" w:rsidRDefault="00D4055B">
      <w:pPr>
        <w:pStyle w:val="BodyText"/>
        <w:ind w:right="1269"/>
      </w:pPr>
    </w:p>
    <w:p w14:paraId="5B23E009" w14:textId="61AE1A48" w:rsidR="00DD7963" w:rsidRDefault="0033598E">
      <w:pPr>
        <w:pStyle w:val="BodyText"/>
        <w:ind w:right="1269"/>
      </w:pPr>
      <w:r>
        <w:t>Tentative</w:t>
      </w:r>
      <w:r>
        <w:rPr>
          <w:spacing w:val="-4"/>
        </w:rPr>
        <w:t xml:space="preserve"> </w:t>
      </w:r>
      <w:r>
        <w:t>date,</w:t>
      </w:r>
      <w:r>
        <w:rPr>
          <w:spacing w:val="-4"/>
        </w:rPr>
        <w:t xml:space="preserve"> </w:t>
      </w:r>
      <w:r>
        <w:t>subject</w:t>
      </w:r>
      <w:r>
        <w:rPr>
          <w:spacing w:val="-4"/>
        </w:rPr>
        <w:t xml:space="preserve"> </w:t>
      </w:r>
      <w:r>
        <w:t>to</w:t>
      </w:r>
      <w:r>
        <w:rPr>
          <w:spacing w:val="-4"/>
        </w:rPr>
        <w:t xml:space="preserve"> </w:t>
      </w:r>
      <w:r>
        <w:t>change:</w:t>
      </w:r>
      <w:r>
        <w:rPr>
          <w:spacing w:val="-4"/>
        </w:rPr>
        <w:t xml:space="preserve"> </w:t>
      </w:r>
      <w:r>
        <w:t>45</w:t>
      </w:r>
      <w:r>
        <w:rPr>
          <w:spacing w:val="-4"/>
        </w:rPr>
        <w:t xml:space="preserve"> </w:t>
      </w:r>
      <w:r>
        <w:t>days</w:t>
      </w:r>
      <w:r>
        <w:rPr>
          <w:spacing w:val="-3"/>
        </w:rPr>
        <w:t xml:space="preserve"> </w:t>
      </w:r>
      <w:r>
        <w:t>following</w:t>
      </w:r>
      <w:r>
        <w:rPr>
          <w:spacing w:val="-4"/>
        </w:rPr>
        <w:t xml:space="preserve"> </w:t>
      </w:r>
      <w:r>
        <w:t>closing</w:t>
      </w:r>
      <w:r>
        <w:rPr>
          <w:spacing w:val="-4"/>
        </w:rPr>
        <w:t xml:space="preserve"> </w:t>
      </w:r>
      <w:r>
        <w:t>of</w:t>
      </w:r>
      <w:r>
        <w:rPr>
          <w:spacing w:val="-4"/>
        </w:rPr>
        <w:t xml:space="preserve"> </w:t>
      </w:r>
      <w:r>
        <w:t>window</w:t>
      </w:r>
      <w:r>
        <w:rPr>
          <w:spacing w:val="-3"/>
        </w:rPr>
        <w:t xml:space="preserve"> </w:t>
      </w:r>
      <w:r>
        <w:t>for</w:t>
      </w:r>
      <w:r>
        <w:rPr>
          <w:spacing w:val="-4"/>
        </w:rPr>
        <w:t xml:space="preserve"> </w:t>
      </w:r>
      <w:r>
        <w:t>acceptance</w:t>
      </w:r>
      <w:r>
        <w:rPr>
          <w:spacing w:val="-4"/>
        </w:rPr>
        <w:t xml:space="preserve"> </w:t>
      </w:r>
      <w:r>
        <w:t>of prequalification materials</w:t>
      </w:r>
    </w:p>
    <w:p w14:paraId="5B23E00B" w14:textId="77777777" w:rsidR="00DD7963" w:rsidRDefault="0033598E">
      <w:pPr>
        <w:pStyle w:val="BodyText"/>
      </w:pPr>
      <w:r>
        <w:t>Process</w:t>
      </w:r>
      <w:r>
        <w:rPr>
          <w:spacing w:val="-10"/>
        </w:rPr>
        <w:t xml:space="preserve"> </w:t>
      </w:r>
      <w:r>
        <w:t>element:</w:t>
      </w:r>
      <w:r>
        <w:rPr>
          <w:spacing w:val="-8"/>
        </w:rPr>
        <w:t xml:space="preserve"> </w:t>
      </w:r>
      <w:r>
        <w:t>Announcement</w:t>
      </w:r>
      <w:r>
        <w:rPr>
          <w:spacing w:val="-8"/>
        </w:rPr>
        <w:t xml:space="preserve"> </w:t>
      </w:r>
      <w:r>
        <w:t>of</w:t>
      </w:r>
      <w:r>
        <w:rPr>
          <w:spacing w:val="-7"/>
        </w:rPr>
        <w:t xml:space="preserve"> </w:t>
      </w:r>
      <w:r>
        <w:t>prequalification</w:t>
      </w:r>
      <w:r>
        <w:rPr>
          <w:spacing w:val="-8"/>
        </w:rPr>
        <w:t xml:space="preserve"> </w:t>
      </w:r>
      <w:r>
        <w:rPr>
          <w:spacing w:val="-2"/>
        </w:rPr>
        <w:t>determinations</w:t>
      </w:r>
    </w:p>
    <w:p w14:paraId="5C631A28" w14:textId="77777777" w:rsidR="00C008B5" w:rsidRDefault="00C008B5">
      <w:pPr>
        <w:pStyle w:val="BodyText"/>
        <w:ind w:right="995"/>
      </w:pPr>
    </w:p>
    <w:p w14:paraId="5B23E00C" w14:textId="27FAD250" w:rsidR="00DD7963" w:rsidRDefault="0033598E">
      <w:pPr>
        <w:pStyle w:val="BodyText"/>
        <w:ind w:right="995"/>
      </w:pPr>
      <w:r>
        <w:t>Tentative</w:t>
      </w:r>
      <w:r>
        <w:rPr>
          <w:spacing w:val="-4"/>
        </w:rPr>
        <w:t xml:space="preserve"> </w:t>
      </w:r>
      <w:r>
        <w:t>date,</w:t>
      </w:r>
      <w:r>
        <w:rPr>
          <w:spacing w:val="-4"/>
        </w:rPr>
        <w:t xml:space="preserve"> </w:t>
      </w:r>
      <w:r>
        <w:t>subject</w:t>
      </w:r>
      <w:r>
        <w:rPr>
          <w:spacing w:val="-4"/>
        </w:rPr>
        <w:t xml:space="preserve"> </w:t>
      </w:r>
      <w:r>
        <w:t>to</w:t>
      </w:r>
      <w:r>
        <w:rPr>
          <w:spacing w:val="-4"/>
        </w:rPr>
        <w:t xml:space="preserve"> </w:t>
      </w:r>
      <w:r>
        <w:t>change:</w:t>
      </w:r>
      <w:r>
        <w:rPr>
          <w:spacing w:val="-4"/>
        </w:rPr>
        <w:t xml:space="preserve"> </w:t>
      </w:r>
      <w:r>
        <w:t>Within</w:t>
      </w:r>
      <w:r>
        <w:rPr>
          <w:spacing w:val="-4"/>
        </w:rPr>
        <w:t xml:space="preserve"> </w:t>
      </w:r>
      <w:r>
        <w:t>60</w:t>
      </w:r>
      <w:r>
        <w:rPr>
          <w:spacing w:val="-4"/>
        </w:rPr>
        <w:t xml:space="preserve"> </w:t>
      </w:r>
      <w:r>
        <w:t>days</w:t>
      </w:r>
      <w:r>
        <w:rPr>
          <w:spacing w:val="-3"/>
        </w:rPr>
        <w:t xml:space="preserve"> </w:t>
      </w:r>
      <w:r>
        <w:t>of</w:t>
      </w:r>
      <w:r>
        <w:rPr>
          <w:spacing w:val="-4"/>
        </w:rPr>
        <w:t xml:space="preserve"> </w:t>
      </w:r>
      <w:r>
        <w:t>closing</w:t>
      </w:r>
      <w:r>
        <w:rPr>
          <w:spacing w:val="-4"/>
        </w:rPr>
        <w:t xml:space="preserve"> </w:t>
      </w:r>
      <w:r>
        <w:t>of</w:t>
      </w:r>
      <w:r>
        <w:rPr>
          <w:spacing w:val="-3"/>
        </w:rPr>
        <w:t xml:space="preserve"> </w:t>
      </w:r>
      <w:r>
        <w:t>window</w:t>
      </w:r>
      <w:r>
        <w:rPr>
          <w:spacing w:val="-3"/>
        </w:rPr>
        <w:t xml:space="preserve"> </w:t>
      </w:r>
      <w:r>
        <w:t>for</w:t>
      </w:r>
      <w:r>
        <w:rPr>
          <w:spacing w:val="-4"/>
        </w:rPr>
        <w:t xml:space="preserve"> </w:t>
      </w:r>
      <w:r>
        <w:t>acceptance</w:t>
      </w:r>
      <w:r>
        <w:rPr>
          <w:spacing w:val="-4"/>
        </w:rPr>
        <w:t xml:space="preserve"> </w:t>
      </w:r>
      <w:r>
        <w:t>of prequalification materials</w:t>
      </w:r>
    </w:p>
    <w:p w14:paraId="53536514" w14:textId="77777777" w:rsidR="00C008B5" w:rsidRDefault="0033598E">
      <w:pPr>
        <w:pStyle w:val="BodyText"/>
        <w:ind w:right="897"/>
      </w:pPr>
      <w:r>
        <w:t xml:space="preserve">Process element: BEAD grant application materials, including eligible locations, released </w:t>
      </w:r>
    </w:p>
    <w:p w14:paraId="22F460E8" w14:textId="77777777" w:rsidR="00C008B5" w:rsidRDefault="00C008B5">
      <w:pPr>
        <w:pStyle w:val="BodyText"/>
        <w:ind w:right="897"/>
      </w:pPr>
    </w:p>
    <w:p w14:paraId="5B23E00E" w14:textId="41598948" w:rsidR="00DD7963" w:rsidRDefault="0033598E">
      <w:pPr>
        <w:pStyle w:val="BodyText"/>
        <w:ind w:right="897"/>
      </w:pPr>
      <w:r>
        <w:t>Tentative</w:t>
      </w:r>
      <w:r>
        <w:rPr>
          <w:spacing w:val="-4"/>
        </w:rPr>
        <w:t xml:space="preserve"> </w:t>
      </w:r>
      <w:r>
        <w:t>date,</w:t>
      </w:r>
      <w:r>
        <w:rPr>
          <w:spacing w:val="-4"/>
        </w:rPr>
        <w:t xml:space="preserve"> </w:t>
      </w:r>
      <w:r>
        <w:t>subject</w:t>
      </w:r>
      <w:r>
        <w:rPr>
          <w:spacing w:val="-4"/>
        </w:rPr>
        <w:t xml:space="preserve"> </w:t>
      </w:r>
      <w:r>
        <w:t>to</w:t>
      </w:r>
      <w:r>
        <w:rPr>
          <w:spacing w:val="-4"/>
        </w:rPr>
        <w:t xml:space="preserve"> </w:t>
      </w:r>
      <w:r>
        <w:t>change:</w:t>
      </w:r>
      <w:r>
        <w:rPr>
          <w:spacing w:val="-4"/>
        </w:rPr>
        <w:t xml:space="preserve"> </w:t>
      </w:r>
      <w:r>
        <w:t>Within</w:t>
      </w:r>
      <w:r>
        <w:rPr>
          <w:spacing w:val="-4"/>
        </w:rPr>
        <w:t xml:space="preserve"> </w:t>
      </w:r>
      <w:r>
        <w:t>30</w:t>
      </w:r>
      <w:r>
        <w:rPr>
          <w:spacing w:val="-4"/>
        </w:rPr>
        <w:t xml:space="preserve"> </w:t>
      </w:r>
      <w:r>
        <w:t>days</w:t>
      </w:r>
      <w:r>
        <w:rPr>
          <w:spacing w:val="-3"/>
        </w:rPr>
        <w:t xml:space="preserve"> </w:t>
      </w:r>
      <w:r>
        <w:t>following</w:t>
      </w:r>
      <w:r>
        <w:rPr>
          <w:spacing w:val="-4"/>
        </w:rPr>
        <w:t xml:space="preserve"> </w:t>
      </w:r>
      <w:r>
        <w:t>approval</w:t>
      </w:r>
      <w:r>
        <w:rPr>
          <w:spacing w:val="-4"/>
        </w:rPr>
        <w:t xml:space="preserve"> </w:t>
      </w:r>
      <w:r>
        <w:t>by</w:t>
      </w:r>
      <w:r>
        <w:rPr>
          <w:spacing w:val="-4"/>
        </w:rPr>
        <w:t xml:space="preserve"> </w:t>
      </w:r>
      <w:r>
        <w:t>NTIA</w:t>
      </w:r>
      <w:r>
        <w:rPr>
          <w:spacing w:val="-3"/>
        </w:rPr>
        <w:t xml:space="preserve"> </w:t>
      </w:r>
      <w:r>
        <w:t>of</w:t>
      </w:r>
      <w:r>
        <w:rPr>
          <w:spacing w:val="-4"/>
        </w:rPr>
        <w:t xml:space="preserve"> </w:t>
      </w:r>
      <w:r>
        <w:t>Initial</w:t>
      </w:r>
      <w:r>
        <w:rPr>
          <w:spacing w:val="-4"/>
        </w:rPr>
        <w:t xml:space="preserve"> </w:t>
      </w:r>
      <w:r>
        <w:t>Proposal Volume 2 or within 30 days following completion of the Challenge Process, whichever is last</w:t>
      </w:r>
    </w:p>
    <w:p w14:paraId="5B23E010" w14:textId="77777777" w:rsidR="00DD7963" w:rsidRDefault="0033598E">
      <w:pPr>
        <w:pStyle w:val="BodyText"/>
      </w:pPr>
      <w:r>
        <w:t>Process</w:t>
      </w:r>
      <w:r>
        <w:rPr>
          <w:spacing w:val="-8"/>
        </w:rPr>
        <w:t xml:space="preserve"> </w:t>
      </w:r>
      <w:r>
        <w:t>element:</w:t>
      </w:r>
      <w:r>
        <w:rPr>
          <w:spacing w:val="-6"/>
        </w:rPr>
        <w:t xml:space="preserve"> </w:t>
      </w:r>
      <w:r>
        <w:t>BEAD</w:t>
      </w:r>
      <w:r>
        <w:rPr>
          <w:spacing w:val="-5"/>
        </w:rPr>
        <w:t xml:space="preserve"> </w:t>
      </w:r>
      <w:r>
        <w:t>grant</w:t>
      </w:r>
      <w:r>
        <w:rPr>
          <w:spacing w:val="-6"/>
        </w:rPr>
        <w:t xml:space="preserve"> </w:t>
      </w:r>
      <w:r>
        <w:t>application</w:t>
      </w:r>
      <w:r>
        <w:rPr>
          <w:spacing w:val="-6"/>
        </w:rPr>
        <w:t xml:space="preserve"> </w:t>
      </w:r>
      <w:r>
        <w:rPr>
          <w:spacing w:val="-2"/>
        </w:rPr>
        <w:t>workshop/webinar</w:t>
      </w:r>
    </w:p>
    <w:p w14:paraId="3BA1C408" w14:textId="77777777" w:rsidR="00C008B5" w:rsidRDefault="00C008B5">
      <w:pPr>
        <w:pStyle w:val="BodyText"/>
      </w:pPr>
    </w:p>
    <w:p w14:paraId="5B23E011" w14:textId="10F5AAAF" w:rsidR="00DD7963" w:rsidRDefault="0033598E">
      <w:pPr>
        <w:pStyle w:val="BodyText"/>
      </w:pPr>
      <w:r>
        <w:t>Tentative</w:t>
      </w:r>
      <w:r>
        <w:rPr>
          <w:spacing w:val="-7"/>
        </w:rPr>
        <w:t xml:space="preserve"> </w:t>
      </w:r>
      <w:r>
        <w:t>date,</w:t>
      </w:r>
      <w:r>
        <w:rPr>
          <w:spacing w:val="-4"/>
        </w:rPr>
        <w:t xml:space="preserve"> </w:t>
      </w:r>
      <w:r>
        <w:t>subject</w:t>
      </w:r>
      <w:r>
        <w:rPr>
          <w:spacing w:val="-5"/>
        </w:rPr>
        <w:t xml:space="preserve"> </w:t>
      </w:r>
      <w:r>
        <w:t>to</w:t>
      </w:r>
      <w:r>
        <w:rPr>
          <w:spacing w:val="-4"/>
        </w:rPr>
        <w:t xml:space="preserve"> </w:t>
      </w:r>
      <w:r>
        <w:t>change:</w:t>
      </w:r>
      <w:r>
        <w:rPr>
          <w:spacing w:val="-4"/>
        </w:rPr>
        <w:t xml:space="preserve"> </w:t>
      </w:r>
      <w:r>
        <w:t>On</w:t>
      </w:r>
      <w:r>
        <w:rPr>
          <w:spacing w:val="-5"/>
        </w:rPr>
        <w:t xml:space="preserve"> </w:t>
      </w:r>
      <w:r>
        <w:t>or</w:t>
      </w:r>
      <w:r>
        <w:rPr>
          <w:spacing w:val="-4"/>
        </w:rPr>
        <w:t xml:space="preserve"> </w:t>
      </w:r>
      <w:r>
        <w:t>around</w:t>
      </w:r>
      <w:r>
        <w:rPr>
          <w:spacing w:val="-4"/>
        </w:rPr>
        <w:t xml:space="preserve"> </w:t>
      </w:r>
      <w:r>
        <w:t>the</w:t>
      </w:r>
      <w:r>
        <w:rPr>
          <w:spacing w:val="-5"/>
        </w:rPr>
        <w:t xml:space="preserve"> </w:t>
      </w:r>
      <w:r>
        <w:t>date</w:t>
      </w:r>
      <w:r>
        <w:rPr>
          <w:spacing w:val="-4"/>
        </w:rPr>
        <w:t xml:space="preserve"> </w:t>
      </w:r>
      <w:r>
        <w:t>of</w:t>
      </w:r>
      <w:r>
        <w:rPr>
          <w:spacing w:val="-4"/>
        </w:rPr>
        <w:t xml:space="preserve"> </w:t>
      </w:r>
      <w:r>
        <w:t>release</w:t>
      </w:r>
      <w:r>
        <w:rPr>
          <w:spacing w:val="-5"/>
        </w:rPr>
        <w:t xml:space="preserve"> </w:t>
      </w:r>
      <w:r>
        <w:t>of</w:t>
      </w:r>
      <w:r>
        <w:rPr>
          <w:spacing w:val="-3"/>
        </w:rPr>
        <w:t xml:space="preserve"> </w:t>
      </w:r>
      <w:r>
        <w:t>application</w:t>
      </w:r>
      <w:r>
        <w:rPr>
          <w:spacing w:val="-5"/>
        </w:rPr>
        <w:t xml:space="preserve"> </w:t>
      </w:r>
      <w:r>
        <w:rPr>
          <w:spacing w:val="-2"/>
        </w:rPr>
        <w:t>materials</w:t>
      </w:r>
    </w:p>
    <w:p w14:paraId="5B23E013" w14:textId="77777777" w:rsidR="00DD7963" w:rsidRDefault="0033598E">
      <w:pPr>
        <w:pStyle w:val="BodyText"/>
      </w:pPr>
      <w:r>
        <w:t>Process</w:t>
      </w:r>
      <w:r>
        <w:rPr>
          <w:spacing w:val="-8"/>
        </w:rPr>
        <w:t xml:space="preserve"> </w:t>
      </w:r>
      <w:r>
        <w:t>element:</w:t>
      </w:r>
      <w:r>
        <w:rPr>
          <w:spacing w:val="-6"/>
        </w:rPr>
        <w:t xml:space="preserve"> </w:t>
      </w:r>
      <w:r>
        <w:t>BEAD</w:t>
      </w:r>
      <w:r>
        <w:rPr>
          <w:spacing w:val="-4"/>
        </w:rPr>
        <w:t xml:space="preserve"> </w:t>
      </w:r>
      <w:r>
        <w:t>grant</w:t>
      </w:r>
      <w:r>
        <w:rPr>
          <w:spacing w:val="-6"/>
        </w:rPr>
        <w:t xml:space="preserve"> </w:t>
      </w:r>
      <w:r>
        <w:t>applications</w:t>
      </w:r>
      <w:r>
        <w:rPr>
          <w:spacing w:val="-6"/>
        </w:rPr>
        <w:t xml:space="preserve"> </w:t>
      </w:r>
      <w:r>
        <w:t>accepted</w:t>
      </w:r>
      <w:r>
        <w:rPr>
          <w:spacing w:val="-6"/>
        </w:rPr>
        <w:t xml:space="preserve"> </w:t>
      </w:r>
      <w:r>
        <w:t>by</w:t>
      </w:r>
      <w:r>
        <w:rPr>
          <w:spacing w:val="-5"/>
        </w:rPr>
        <w:t xml:space="preserve"> </w:t>
      </w:r>
      <w:r>
        <w:rPr>
          <w:spacing w:val="-2"/>
        </w:rPr>
        <w:t>ADECA</w:t>
      </w:r>
    </w:p>
    <w:p w14:paraId="3CCE02A1" w14:textId="77777777" w:rsidR="00C008B5" w:rsidRDefault="00C008B5">
      <w:pPr>
        <w:pStyle w:val="BodyText"/>
      </w:pPr>
    </w:p>
    <w:p w14:paraId="5B23E014" w14:textId="504687A1" w:rsidR="00DD7963" w:rsidRDefault="0033598E">
      <w:pPr>
        <w:pStyle w:val="BodyText"/>
      </w:pPr>
      <w:r>
        <w:t>Tentative</w:t>
      </w:r>
      <w:r>
        <w:rPr>
          <w:spacing w:val="-8"/>
        </w:rPr>
        <w:t xml:space="preserve"> </w:t>
      </w:r>
      <w:r>
        <w:t>date,</w:t>
      </w:r>
      <w:r>
        <w:rPr>
          <w:spacing w:val="-5"/>
        </w:rPr>
        <w:t xml:space="preserve"> </w:t>
      </w:r>
      <w:r>
        <w:t>subject</w:t>
      </w:r>
      <w:r>
        <w:rPr>
          <w:spacing w:val="-6"/>
        </w:rPr>
        <w:t xml:space="preserve"> </w:t>
      </w:r>
      <w:r>
        <w:t>to</w:t>
      </w:r>
      <w:r>
        <w:rPr>
          <w:spacing w:val="-5"/>
        </w:rPr>
        <w:t xml:space="preserve"> </w:t>
      </w:r>
      <w:r>
        <w:t>change:</w:t>
      </w:r>
      <w:r>
        <w:rPr>
          <w:spacing w:val="-5"/>
        </w:rPr>
        <w:t xml:space="preserve"> </w:t>
      </w:r>
      <w:r>
        <w:t>45</w:t>
      </w:r>
      <w:r>
        <w:rPr>
          <w:spacing w:val="-6"/>
        </w:rPr>
        <w:t xml:space="preserve"> </w:t>
      </w:r>
      <w:r>
        <w:t>days</w:t>
      </w:r>
      <w:r>
        <w:rPr>
          <w:spacing w:val="-4"/>
        </w:rPr>
        <w:t xml:space="preserve"> </w:t>
      </w:r>
      <w:r>
        <w:t>following</w:t>
      </w:r>
      <w:r>
        <w:rPr>
          <w:spacing w:val="-5"/>
        </w:rPr>
        <w:t xml:space="preserve"> </w:t>
      </w:r>
      <w:r>
        <w:t>release</w:t>
      </w:r>
      <w:r>
        <w:rPr>
          <w:spacing w:val="-6"/>
        </w:rPr>
        <w:t xml:space="preserve"> </w:t>
      </w:r>
      <w:r>
        <w:t>of</w:t>
      </w:r>
      <w:r>
        <w:rPr>
          <w:spacing w:val="-5"/>
        </w:rPr>
        <w:t xml:space="preserve"> </w:t>
      </w:r>
      <w:r>
        <w:t>application</w:t>
      </w:r>
      <w:r>
        <w:rPr>
          <w:spacing w:val="-6"/>
        </w:rPr>
        <w:t xml:space="preserve"> </w:t>
      </w:r>
      <w:r>
        <w:rPr>
          <w:spacing w:val="-2"/>
        </w:rPr>
        <w:t>materials</w:t>
      </w:r>
    </w:p>
    <w:p w14:paraId="5B23E016" w14:textId="77777777" w:rsidR="00DD7963" w:rsidRDefault="0033598E">
      <w:pPr>
        <w:pStyle w:val="BodyText"/>
      </w:pPr>
      <w:r>
        <w:t>Process</w:t>
      </w:r>
      <w:r>
        <w:rPr>
          <w:spacing w:val="-8"/>
        </w:rPr>
        <w:t xml:space="preserve"> </w:t>
      </w:r>
      <w:r>
        <w:t>element:</w:t>
      </w:r>
      <w:r>
        <w:rPr>
          <w:spacing w:val="-6"/>
        </w:rPr>
        <w:t xml:space="preserve"> </w:t>
      </w:r>
      <w:r>
        <w:t>Completion</w:t>
      </w:r>
      <w:r>
        <w:rPr>
          <w:spacing w:val="-7"/>
        </w:rPr>
        <w:t xml:space="preserve"> </w:t>
      </w:r>
      <w:r>
        <w:t>of</w:t>
      </w:r>
      <w:r>
        <w:rPr>
          <w:spacing w:val="-5"/>
        </w:rPr>
        <w:t xml:space="preserve"> </w:t>
      </w:r>
      <w:r>
        <w:t>application</w:t>
      </w:r>
      <w:r>
        <w:rPr>
          <w:spacing w:val="-7"/>
        </w:rPr>
        <w:t xml:space="preserve"> </w:t>
      </w:r>
      <w:r>
        <w:t>review</w:t>
      </w:r>
      <w:r>
        <w:rPr>
          <w:spacing w:val="-5"/>
        </w:rPr>
        <w:t xml:space="preserve"> </w:t>
      </w:r>
      <w:r>
        <w:t>and</w:t>
      </w:r>
      <w:r>
        <w:rPr>
          <w:spacing w:val="-5"/>
        </w:rPr>
        <w:t xml:space="preserve"> </w:t>
      </w:r>
      <w:r>
        <w:rPr>
          <w:spacing w:val="-2"/>
        </w:rPr>
        <w:t>scoring</w:t>
      </w:r>
    </w:p>
    <w:p w14:paraId="6E8D2AFD" w14:textId="77777777" w:rsidR="00C008B5" w:rsidRDefault="00C008B5">
      <w:pPr>
        <w:pStyle w:val="BodyText"/>
      </w:pPr>
    </w:p>
    <w:p w14:paraId="5B23E017" w14:textId="57DDAEF1" w:rsidR="00DD7963" w:rsidRDefault="0033598E">
      <w:pPr>
        <w:pStyle w:val="BodyText"/>
      </w:pPr>
      <w:r>
        <w:t>Tentative</w:t>
      </w:r>
      <w:r>
        <w:rPr>
          <w:spacing w:val="-7"/>
        </w:rPr>
        <w:t xml:space="preserve"> </w:t>
      </w:r>
      <w:r>
        <w:t>date:</w:t>
      </w:r>
      <w:r>
        <w:rPr>
          <w:spacing w:val="-4"/>
        </w:rPr>
        <w:t xml:space="preserve"> </w:t>
      </w:r>
      <w:r>
        <w:t>45</w:t>
      </w:r>
      <w:r>
        <w:rPr>
          <w:spacing w:val="-5"/>
        </w:rPr>
        <w:t xml:space="preserve"> </w:t>
      </w:r>
      <w:r>
        <w:t>days</w:t>
      </w:r>
      <w:r>
        <w:rPr>
          <w:spacing w:val="-3"/>
        </w:rPr>
        <w:t xml:space="preserve"> </w:t>
      </w:r>
      <w:r>
        <w:t>following</w:t>
      </w:r>
      <w:r>
        <w:rPr>
          <w:spacing w:val="-4"/>
        </w:rPr>
        <w:t xml:space="preserve"> </w:t>
      </w:r>
      <w:r>
        <w:t>closing</w:t>
      </w:r>
      <w:r>
        <w:rPr>
          <w:spacing w:val="-5"/>
        </w:rPr>
        <w:t xml:space="preserve"> </w:t>
      </w:r>
      <w:r>
        <w:t>of</w:t>
      </w:r>
      <w:r>
        <w:rPr>
          <w:spacing w:val="-4"/>
        </w:rPr>
        <w:t xml:space="preserve"> </w:t>
      </w:r>
      <w:r>
        <w:t>window</w:t>
      </w:r>
      <w:r>
        <w:rPr>
          <w:spacing w:val="-3"/>
        </w:rPr>
        <w:t xml:space="preserve"> </w:t>
      </w:r>
      <w:r>
        <w:t>for</w:t>
      </w:r>
      <w:r>
        <w:rPr>
          <w:spacing w:val="-5"/>
        </w:rPr>
        <w:t xml:space="preserve"> </w:t>
      </w:r>
      <w:r>
        <w:t>receipt</w:t>
      </w:r>
      <w:r>
        <w:rPr>
          <w:spacing w:val="-4"/>
        </w:rPr>
        <w:t xml:space="preserve"> </w:t>
      </w:r>
      <w:r>
        <w:t>of</w:t>
      </w:r>
      <w:r>
        <w:rPr>
          <w:spacing w:val="-4"/>
        </w:rPr>
        <w:t xml:space="preserve"> </w:t>
      </w:r>
      <w:r>
        <w:rPr>
          <w:spacing w:val="-2"/>
        </w:rPr>
        <w:t>applications</w:t>
      </w:r>
    </w:p>
    <w:p w14:paraId="75CB814F" w14:textId="77777777" w:rsidR="00C008B5" w:rsidRDefault="0033598E">
      <w:pPr>
        <w:pStyle w:val="BodyText"/>
        <w:ind w:right="995"/>
      </w:pPr>
      <w:r>
        <w:t>Process</w:t>
      </w:r>
      <w:r>
        <w:rPr>
          <w:spacing w:val="-4"/>
        </w:rPr>
        <w:t xml:space="preserve"> </w:t>
      </w:r>
      <w:r>
        <w:t>element:</w:t>
      </w:r>
      <w:r>
        <w:rPr>
          <w:spacing w:val="-4"/>
        </w:rPr>
        <w:t xml:space="preserve"> </w:t>
      </w:r>
      <w:r>
        <w:t>Negotiations</w:t>
      </w:r>
      <w:r>
        <w:rPr>
          <w:spacing w:val="-4"/>
        </w:rPr>
        <w:t xml:space="preserve"> </w:t>
      </w:r>
      <w:r>
        <w:t>between</w:t>
      </w:r>
      <w:r>
        <w:rPr>
          <w:spacing w:val="-4"/>
        </w:rPr>
        <w:t xml:space="preserve"> </w:t>
      </w:r>
      <w:r>
        <w:t>ADECA</w:t>
      </w:r>
      <w:r>
        <w:rPr>
          <w:spacing w:val="-3"/>
        </w:rPr>
        <w:t xml:space="preserve"> </w:t>
      </w:r>
      <w:r>
        <w:t>and</w:t>
      </w:r>
      <w:r>
        <w:rPr>
          <w:spacing w:val="-4"/>
        </w:rPr>
        <w:t xml:space="preserve"> </w:t>
      </w:r>
      <w:r>
        <w:t>one</w:t>
      </w:r>
      <w:r>
        <w:rPr>
          <w:spacing w:val="-4"/>
        </w:rPr>
        <w:t xml:space="preserve"> </w:t>
      </w:r>
      <w:r>
        <w:t>or</w:t>
      </w:r>
      <w:r>
        <w:rPr>
          <w:spacing w:val="-4"/>
        </w:rPr>
        <w:t xml:space="preserve"> </w:t>
      </w:r>
      <w:r>
        <w:t>more</w:t>
      </w:r>
      <w:r>
        <w:rPr>
          <w:spacing w:val="-4"/>
        </w:rPr>
        <w:t xml:space="preserve"> </w:t>
      </w:r>
      <w:r>
        <w:t>applicants</w:t>
      </w:r>
      <w:r>
        <w:rPr>
          <w:spacing w:val="-4"/>
        </w:rPr>
        <w:t xml:space="preserve"> </w:t>
      </w:r>
      <w:r>
        <w:t>for</w:t>
      </w:r>
      <w:r>
        <w:rPr>
          <w:spacing w:val="-4"/>
        </w:rPr>
        <w:t xml:space="preserve"> </w:t>
      </w:r>
      <w:r>
        <w:t>each</w:t>
      </w:r>
      <w:r>
        <w:rPr>
          <w:spacing w:val="-4"/>
        </w:rPr>
        <w:t xml:space="preserve"> </w:t>
      </w:r>
      <w:r>
        <w:t xml:space="preserve">county </w:t>
      </w:r>
    </w:p>
    <w:p w14:paraId="0930B69F" w14:textId="77777777" w:rsidR="0033598E" w:rsidRDefault="0033598E">
      <w:pPr>
        <w:pStyle w:val="BodyText"/>
        <w:ind w:right="995"/>
      </w:pPr>
    </w:p>
    <w:p w14:paraId="5B23E019" w14:textId="5708D719" w:rsidR="00DD7963" w:rsidRDefault="0033598E">
      <w:pPr>
        <w:pStyle w:val="BodyText"/>
        <w:ind w:right="995"/>
      </w:pPr>
      <w:r>
        <w:t>Tentative date: Within 90 days following closing of window for receipt of applications</w:t>
      </w:r>
    </w:p>
    <w:p w14:paraId="5B23E01A" w14:textId="77777777" w:rsidR="00DD7963" w:rsidRDefault="00DD7963">
      <w:pPr>
        <w:pStyle w:val="BodyText"/>
        <w:ind w:left="0"/>
      </w:pPr>
    </w:p>
    <w:p w14:paraId="5B23E01B" w14:textId="77777777" w:rsidR="00DD7963" w:rsidRDefault="0033598E">
      <w:pPr>
        <w:pStyle w:val="BodyText"/>
        <w:ind w:right="230"/>
      </w:pPr>
      <w:r>
        <w:t>Process</w:t>
      </w:r>
      <w:r>
        <w:rPr>
          <w:spacing w:val="-4"/>
        </w:rPr>
        <w:t xml:space="preserve"> </w:t>
      </w:r>
      <w:r>
        <w:t>element:</w:t>
      </w:r>
      <w:r>
        <w:rPr>
          <w:spacing w:val="-4"/>
        </w:rPr>
        <w:t xml:space="preserve"> </w:t>
      </w:r>
      <w:r>
        <w:t>Announcement</w:t>
      </w:r>
      <w:r>
        <w:rPr>
          <w:spacing w:val="-4"/>
        </w:rPr>
        <w:t xml:space="preserve"> </w:t>
      </w:r>
      <w:r>
        <w:t>of</w:t>
      </w:r>
      <w:r>
        <w:rPr>
          <w:spacing w:val="-3"/>
        </w:rPr>
        <w:t xml:space="preserve"> </w:t>
      </w:r>
      <w:r>
        <w:t>second</w:t>
      </w:r>
      <w:r>
        <w:rPr>
          <w:spacing w:val="-4"/>
        </w:rPr>
        <w:t xml:space="preserve"> </w:t>
      </w:r>
      <w:r>
        <w:t>round</w:t>
      </w:r>
      <w:r>
        <w:rPr>
          <w:spacing w:val="-4"/>
        </w:rPr>
        <w:t xml:space="preserve"> </w:t>
      </w:r>
      <w:r>
        <w:t>for</w:t>
      </w:r>
      <w:r>
        <w:rPr>
          <w:spacing w:val="-3"/>
        </w:rPr>
        <w:t xml:space="preserve"> </w:t>
      </w:r>
      <w:r>
        <w:t>receipt</w:t>
      </w:r>
      <w:r>
        <w:rPr>
          <w:spacing w:val="-4"/>
        </w:rPr>
        <w:t xml:space="preserve"> </w:t>
      </w:r>
      <w:r>
        <w:t>of</w:t>
      </w:r>
      <w:r>
        <w:rPr>
          <w:spacing w:val="-3"/>
        </w:rPr>
        <w:t xml:space="preserve"> </w:t>
      </w:r>
      <w:r>
        <w:t>applications,</w:t>
      </w:r>
      <w:r>
        <w:rPr>
          <w:spacing w:val="-5"/>
        </w:rPr>
        <w:t xml:space="preserve"> </w:t>
      </w:r>
      <w:r>
        <w:t>if</w:t>
      </w:r>
      <w:r>
        <w:rPr>
          <w:spacing w:val="-4"/>
        </w:rPr>
        <w:t xml:space="preserve"> </w:t>
      </w:r>
      <w:r>
        <w:t>necessary,</w:t>
      </w:r>
      <w:r>
        <w:rPr>
          <w:spacing w:val="-4"/>
        </w:rPr>
        <w:t xml:space="preserve"> </w:t>
      </w:r>
      <w:r>
        <w:t>with distribution of application materials</w:t>
      </w:r>
    </w:p>
    <w:p w14:paraId="5CE1F13C" w14:textId="77777777" w:rsidR="0033598E" w:rsidRDefault="0033598E">
      <w:pPr>
        <w:pStyle w:val="BodyText"/>
      </w:pPr>
    </w:p>
    <w:p w14:paraId="5B23E01C" w14:textId="2CDAB1C1" w:rsidR="00DD7963" w:rsidRDefault="0033598E">
      <w:pPr>
        <w:pStyle w:val="BodyText"/>
      </w:pPr>
      <w:r>
        <w:t>Tentative</w:t>
      </w:r>
      <w:r>
        <w:rPr>
          <w:spacing w:val="-7"/>
        </w:rPr>
        <w:t xml:space="preserve"> </w:t>
      </w:r>
      <w:r>
        <w:t>date:</w:t>
      </w:r>
      <w:r>
        <w:rPr>
          <w:spacing w:val="-5"/>
        </w:rPr>
        <w:t xml:space="preserve"> </w:t>
      </w:r>
      <w:r>
        <w:t>Within</w:t>
      </w:r>
      <w:r>
        <w:rPr>
          <w:spacing w:val="-5"/>
        </w:rPr>
        <w:t xml:space="preserve"> </w:t>
      </w:r>
      <w:r>
        <w:t>90</w:t>
      </w:r>
      <w:r>
        <w:rPr>
          <w:spacing w:val="-4"/>
        </w:rPr>
        <w:t xml:space="preserve"> </w:t>
      </w:r>
      <w:r>
        <w:t>days</w:t>
      </w:r>
      <w:r>
        <w:rPr>
          <w:spacing w:val="-4"/>
        </w:rPr>
        <w:t xml:space="preserve"> </w:t>
      </w:r>
      <w:r>
        <w:t>following</w:t>
      </w:r>
      <w:r>
        <w:rPr>
          <w:spacing w:val="-5"/>
        </w:rPr>
        <w:t xml:space="preserve"> </w:t>
      </w:r>
      <w:r>
        <w:t>closing</w:t>
      </w:r>
      <w:r>
        <w:rPr>
          <w:spacing w:val="-5"/>
        </w:rPr>
        <w:t xml:space="preserve"> </w:t>
      </w:r>
      <w:r>
        <w:t>of</w:t>
      </w:r>
      <w:r>
        <w:rPr>
          <w:spacing w:val="-4"/>
        </w:rPr>
        <w:t xml:space="preserve"> </w:t>
      </w:r>
      <w:r>
        <w:t>window</w:t>
      </w:r>
      <w:r>
        <w:rPr>
          <w:spacing w:val="-4"/>
        </w:rPr>
        <w:t xml:space="preserve"> </w:t>
      </w:r>
      <w:r>
        <w:t>for</w:t>
      </w:r>
      <w:r>
        <w:rPr>
          <w:spacing w:val="-5"/>
        </w:rPr>
        <w:t xml:space="preserve"> </w:t>
      </w:r>
      <w:r>
        <w:t>receipt</w:t>
      </w:r>
      <w:r>
        <w:rPr>
          <w:spacing w:val="-4"/>
        </w:rPr>
        <w:t xml:space="preserve"> </w:t>
      </w:r>
      <w:r>
        <w:t>of</w:t>
      </w:r>
      <w:r>
        <w:rPr>
          <w:spacing w:val="-5"/>
        </w:rPr>
        <w:t xml:space="preserve"> </w:t>
      </w:r>
      <w:r>
        <w:t>applications,</w:t>
      </w:r>
      <w:r>
        <w:rPr>
          <w:spacing w:val="-6"/>
        </w:rPr>
        <w:t xml:space="preserve"> </w:t>
      </w:r>
      <w:r>
        <w:t>as</w:t>
      </w:r>
      <w:r>
        <w:rPr>
          <w:spacing w:val="-4"/>
        </w:rPr>
        <w:t xml:space="preserve"> </w:t>
      </w:r>
      <w:r>
        <w:rPr>
          <w:spacing w:val="-2"/>
        </w:rPr>
        <w:t>necessary</w:t>
      </w:r>
    </w:p>
    <w:p w14:paraId="7C4B5FD9" w14:textId="77777777" w:rsidR="0033598E" w:rsidRDefault="0033598E">
      <w:pPr>
        <w:pStyle w:val="BodyText"/>
        <w:ind w:right="537"/>
      </w:pPr>
      <w:r>
        <w:t xml:space="preserve">Process element: Review, evaluation, and scoring of second round applications, if necessary </w:t>
      </w:r>
    </w:p>
    <w:p w14:paraId="5B975C91" w14:textId="77777777" w:rsidR="0033598E" w:rsidRDefault="0033598E">
      <w:pPr>
        <w:pStyle w:val="BodyText"/>
        <w:ind w:right="537"/>
      </w:pPr>
    </w:p>
    <w:p w14:paraId="5B23E01E" w14:textId="72A914FF" w:rsidR="00DD7963" w:rsidRDefault="0033598E">
      <w:pPr>
        <w:pStyle w:val="BodyText"/>
        <w:ind w:right="537"/>
      </w:pPr>
      <w:r>
        <w:t>Tentative</w:t>
      </w:r>
      <w:r>
        <w:rPr>
          <w:spacing w:val="-3"/>
        </w:rPr>
        <w:t xml:space="preserve"> </w:t>
      </w:r>
      <w:r>
        <w:t>date:</w:t>
      </w:r>
      <w:r>
        <w:rPr>
          <w:spacing w:val="-3"/>
        </w:rPr>
        <w:t xml:space="preserve"> </w:t>
      </w:r>
      <w:r>
        <w:t>Within</w:t>
      </w:r>
      <w:r>
        <w:rPr>
          <w:spacing w:val="-3"/>
        </w:rPr>
        <w:t xml:space="preserve"> </w:t>
      </w:r>
      <w:r>
        <w:t>120</w:t>
      </w:r>
      <w:r>
        <w:rPr>
          <w:spacing w:val="-3"/>
        </w:rPr>
        <w:t xml:space="preserve"> </w:t>
      </w:r>
      <w:r>
        <w:t>days</w:t>
      </w:r>
      <w:r>
        <w:rPr>
          <w:spacing w:val="-2"/>
        </w:rPr>
        <w:t xml:space="preserve"> </w:t>
      </w:r>
      <w:r>
        <w:t>following</w:t>
      </w:r>
      <w:r>
        <w:rPr>
          <w:spacing w:val="-3"/>
        </w:rPr>
        <w:t xml:space="preserve"> </w:t>
      </w:r>
      <w:r>
        <w:t>closing</w:t>
      </w:r>
      <w:r>
        <w:rPr>
          <w:spacing w:val="-3"/>
        </w:rPr>
        <w:t xml:space="preserve"> </w:t>
      </w:r>
      <w:r>
        <w:t>of</w:t>
      </w:r>
      <w:r>
        <w:rPr>
          <w:spacing w:val="-3"/>
        </w:rPr>
        <w:t xml:space="preserve"> </w:t>
      </w:r>
      <w:r>
        <w:t>window</w:t>
      </w:r>
      <w:r>
        <w:rPr>
          <w:spacing w:val="-2"/>
        </w:rPr>
        <w:t xml:space="preserve"> </w:t>
      </w:r>
      <w:r>
        <w:t>for</w:t>
      </w:r>
      <w:r>
        <w:rPr>
          <w:spacing w:val="-3"/>
        </w:rPr>
        <w:t xml:space="preserve"> </w:t>
      </w:r>
      <w:r>
        <w:t>receipt</w:t>
      </w:r>
      <w:r>
        <w:rPr>
          <w:spacing w:val="-3"/>
        </w:rPr>
        <w:t xml:space="preserve"> </w:t>
      </w:r>
      <w:r>
        <w:t>of</w:t>
      </w:r>
      <w:r>
        <w:rPr>
          <w:spacing w:val="-3"/>
        </w:rPr>
        <w:t xml:space="preserve"> </w:t>
      </w:r>
      <w:r>
        <w:t>applications,</w:t>
      </w:r>
      <w:r>
        <w:rPr>
          <w:spacing w:val="-4"/>
        </w:rPr>
        <w:t xml:space="preserve"> </w:t>
      </w:r>
      <w:r>
        <w:t>as</w:t>
      </w:r>
      <w:r>
        <w:rPr>
          <w:spacing w:val="-3"/>
        </w:rPr>
        <w:t xml:space="preserve"> </w:t>
      </w:r>
      <w:r>
        <w:t>necessary</w:t>
      </w:r>
    </w:p>
    <w:p w14:paraId="5B23E020" w14:textId="77777777" w:rsidR="00DD7963" w:rsidRDefault="0033598E">
      <w:pPr>
        <w:pStyle w:val="BodyText"/>
      </w:pPr>
      <w:r>
        <w:t>Process</w:t>
      </w:r>
      <w:r>
        <w:rPr>
          <w:spacing w:val="-8"/>
        </w:rPr>
        <w:t xml:space="preserve"> </w:t>
      </w:r>
      <w:r>
        <w:t>element:</w:t>
      </w:r>
      <w:r>
        <w:rPr>
          <w:spacing w:val="-7"/>
        </w:rPr>
        <w:t xml:space="preserve"> </w:t>
      </w:r>
      <w:r>
        <w:t>Announcement</w:t>
      </w:r>
      <w:r>
        <w:rPr>
          <w:spacing w:val="-7"/>
        </w:rPr>
        <w:t xml:space="preserve"> </w:t>
      </w:r>
      <w:r>
        <w:t>of</w:t>
      </w:r>
      <w:r>
        <w:rPr>
          <w:spacing w:val="-6"/>
        </w:rPr>
        <w:t xml:space="preserve"> </w:t>
      </w:r>
      <w:r>
        <w:t>provisional</w:t>
      </w:r>
      <w:r>
        <w:rPr>
          <w:spacing w:val="-7"/>
        </w:rPr>
        <w:t xml:space="preserve"> </w:t>
      </w:r>
      <w:r>
        <w:rPr>
          <w:spacing w:val="-2"/>
        </w:rPr>
        <w:t>awards</w:t>
      </w:r>
    </w:p>
    <w:p w14:paraId="7D1D7543" w14:textId="77777777" w:rsidR="0033598E" w:rsidRDefault="0033598E">
      <w:pPr>
        <w:pStyle w:val="BodyText"/>
      </w:pPr>
    </w:p>
    <w:p w14:paraId="5B23E021" w14:textId="62C6BBBF" w:rsidR="00DD7963" w:rsidRDefault="0033598E">
      <w:pPr>
        <w:pStyle w:val="BodyText"/>
      </w:pPr>
      <w:r>
        <w:t>Tentative</w:t>
      </w:r>
      <w:r>
        <w:rPr>
          <w:spacing w:val="-8"/>
        </w:rPr>
        <w:t xml:space="preserve"> </w:t>
      </w:r>
      <w:r>
        <w:t>date:</w:t>
      </w:r>
      <w:r>
        <w:rPr>
          <w:spacing w:val="-5"/>
        </w:rPr>
        <w:t xml:space="preserve"> </w:t>
      </w:r>
      <w:r>
        <w:t>Within</w:t>
      </w:r>
      <w:r>
        <w:rPr>
          <w:spacing w:val="-5"/>
        </w:rPr>
        <w:t xml:space="preserve"> </w:t>
      </w:r>
      <w:r>
        <w:t>150</w:t>
      </w:r>
      <w:r>
        <w:rPr>
          <w:spacing w:val="-5"/>
        </w:rPr>
        <w:t xml:space="preserve"> </w:t>
      </w:r>
      <w:r>
        <w:t>days</w:t>
      </w:r>
      <w:r>
        <w:rPr>
          <w:spacing w:val="-4"/>
        </w:rPr>
        <w:t xml:space="preserve"> </w:t>
      </w:r>
      <w:r>
        <w:t>following</w:t>
      </w:r>
      <w:r>
        <w:rPr>
          <w:spacing w:val="-5"/>
        </w:rPr>
        <w:t xml:space="preserve"> </w:t>
      </w:r>
      <w:r>
        <w:t>initiation</w:t>
      </w:r>
      <w:r>
        <w:rPr>
          <w:spacing w:val="-6"/>
        </w:rPr>
        <w:t xml:space="preserve"> </w:t>
      </w:r>
      <w:r>
        <w:t>of</w:t>
      </w:r>
      <w:r>
        <w:rPr>
          <w:spacing w:val="-5"/>
        </w:rPr>
        <w:t xml:space="preserve"> </w:t>
      </w:r>
      <w:r>
        <w:t>the</w:t>
      </w:r>
      <w:r>
        <w:rPr>
          <w:spacing w:val="-5"/>
        </w:rPr>
        <w:t xml:space="preserve"> </w:t>
      </w:r>
      <w:r>
        <w:t>Scoring</w:t>
      </w:r>
      <w:r>
        <w:rPr>
          <w:spacing w:val="-5"/>
        </w:rPr>
        <w:t xml:space="preserve"> </w:t>
      </w:r>
      <w:r>
        <w:rPr>
          <w:spacing w:val="-2"/>
        </w:rPr>
        <w:t>Phase</w:t>
      </w:r>
    </w:p>
    <w:p w14:paraId="5B23E023" w14:textId="77777777" w:rsidR="00DD7963" w:rsidRDefault="0033598E">
      <w:pPr>
        <w:pStyle w:val="BodyText"/>
        <w:spacing w:before="1"/>
      </w:pPr>
      <w:r>
        <w:t>Process</w:t>
      </w:r>
      <w:r>
        <w:rPr>
          <w:spacing w:val="-6"/>
        </w:rPr>
        <w:t xml:space="preserve"> </w:t>
      </w:r>
      <w:r>
        <w:t>element:</w:t>
      </w:r>
      <w:r>
        <w:rPr>
          <w:spacing w:val="-6"/>
        </w:rPr>
        <w:t xml:space="preserve"> </w:t>
      </w:r>
      <w:r>
        <w:t>30-day</w:t>
      </w:r>
      <w:r>
        <w:rPr>
          <w:spacing w:val="-6"/>
        </w:rPr>
        <w:t xml:space="preserve"> </w:t>
      </w:r>
      <w:r>
        <w:t>public</w:t>
      </w:r>
      <w:r>
        <w:rPr>
          <w:spacing w:val="-6"/>
        </w:rPr>
        <w:t xml:space="preserve"> </w:t>
      </w:r>
      <w:r>
        <w:t>comment</w:t>
      </w:r>
      <w:r>
        <w:rPr>
          <w:spacing w:val="-5"/>
        </w:rPr>
        <w:t xml:space="preserve"> </w:t>
      </w:r>
      <w:r>
        <w:rPr>
          <w:spacing w:val="-2"/>
        </w:rPr>
        <w:t>period</w:t>
      </w:r>
    </w:p>
    <w:p w14:paraId="2FDAFE20" w14:textId="77777777" w:rsidR="0033598E" w:rsidRDefault="0033598E">
      <w:pPr>
        <w:pStyle w:val="BodyText"/>
      </w:pPr>
    </w:p>
    <w:p w14:paraId="5B23E024" w14:textId="1EDA1817" w:rsidR="00DD7963" w:rsidRDefault="0033598E">
      <w:pPr>
        <w:pStyle w:val="BodyText"/>
      </w:pPr>
      <w:r>
        <w:t>Tentative</w:t>
      </w:r>
      <w:r>
        <w:rPr>
          <w:spacing w:val="-5"/>
        </w:rPr>
        <w:t xml:space="preserve"> </w:t>
      </w:r>
      <w:r>
        <w:t>date,</w:t>
      </w:r>
      <w:r>
        <w:rPr>
          <w:spacing w:val="-5"/>
        </w:rPr>
        <w:t xml:space="preserve"> </w:t>
      </w:r>
      <w:r>
        <w:t>subject</w:t>
      </w:r>
      <w:r>
        <w:rPr>
          <w:spacing w:val="-5"/>
        </w:rPr>
        <w:t xml:space="preserve"> </w:t>
      </w:r>
      <w:r>
        <w:t>to</w:t>
      </w:r>
      <w:r>
        <w:rPr>
          <w:spacing w:val="-5"/>
        </w:rPr>
        <w:t xml:space="preserve"> </w:t>
      </w:r>
      <w:r>
        <w:t>change:</w:t>
      </w:r>
      <w:r>
        <w:rPr>
          <w:spacing w:val="-5"/>
        </w:rPr>
        <w:t xml:space="preserve"> </w:t>
      </w:r>
      <w:r>
        <w:t>Immediately</w:t>
      </w:r>
      <w:r>
        <w:rPr>
          <w:spacing w:val="-6"/>
        </w:rPr>
        <w:t xml:space="preserve"> </w:t>
      </w:r>
      <w:r>
        <w:t>following</w:t>
      </w:r>
      <w:r>
        <w:rPr>
          <w:spacing w:val="-5"/>
        </w:rPr>
        <w:t xml:space="preserve"> </w:t>
      </w:r>
      <w:r>
        <w:t>announcement</w:t>
      </w:r>
      <w:r>
        <w:rPr>
          <w:spacing w:val="-5"/>
        </w:rPr>
        <w:t xml:space="preserve"> </w:t>
      </w:r>
      <w:r>
        <w:t>of</w:t>
      </w:r>
      <w:r>
        <w:rPr>
          <w:spacing w:val="-5"/>
        </w:rPr>
        <w:t xml:space="preserve"> </w:t>
      </w:r>
      <w:r>
        <w:t>provisional</w:t>
      </w:r>
      <w:r>
        <w:rPr>
          <w:spacing w:val="-5"/>
        </w:rPr>
        <w:t xml:space="preserve"> </w:t>
      </w:r>
      <w:r>
        <w:t xml:space="preserve">BEAD </w:t>
      </w:r>
      <w:r>
        <w:rPr>
          <w:spacing w:val="-2"/>
        </w:rPr>
        <w:t>determinations</w:t>
      </w:r>
    </w:p>
    <w:p w14:paraId="5B23E025" w14:textId="77777777" w:rsidR="00DD7963" w:rsidRDefault="0033598E" w:rsidP="0033598E">
      <w:pPr>
        <w:pStyle w:val="BodyText"/>
        <w:ind w:left="101"/>
      </w:pPr>
      <w:r>
        <w:t>Process</w:t>
      </w:r>
      <w:r>
        <w:rPr>
          <w:spacing w:val="-7"/>
        </w:rPr>
        <w:t xml:space="preserve"> </w:t>
      </w:r>
      <w:r>
        <w:t>element:</w:t>
      </w:r>
      <w:r>
        <w:rPr>
          <w:spacing w:val="-4"/>
        </w:rPr>
        <w:t xml:space="preserve"> </w:t>
      </w:r>
      <w:r>
        <w:t>Submission</w:t>
      </w:r>
      <w:r>
        <w:rPr>
          <w:spacing w:val="-4"/>
        </w:rPr>
        <w:t xml:space="preserve"> </w:t>
      </w:r>
      <w:r>
        <w:t>to</w:t>
      </w:r>
      <w:r>
        <w:rPr>
          <w:spacing w:val="-4"/>
        </w:rPr>
        <w:t xml:space="preserve"> </w:t>
      </w:r>
      <w:r>
        <w:t>NTIA</w:t>
      </w:r>
      <w:r>
        <w:rPr>
          <w:spacing w:val="-4"/>
        </w:rPr>
        <w:t xml:space="preserve"> </w:t>
      </w:r>
      <w:r>
        <w:t>of</w:t>
      </w:r>
      <w:r>
        <w:rPr>
          <w:spacing w:val="-4"/>
        </w:rPr>
        <w:t xml:space="preserve"> </w:t>
      </w:r>
      <w:r>
        <w:t>the</w:t>
      </w:r>
      <w:r>
        <w:rPr>
          <w:spacing w:val="-4"/>
        </w:rPr>
        <w:t xml:space="preserve"> </w:t>
      </w:r>
      <w:r>
        <w:t>Final</w:t>
      </w:r>
      <w:r>
        <w:rPr>
          <w:spacing w:val="-4"/>
        </w:rPr>
        <w:t xml:space="preserve"> </w:t>
      </w:r>
      <w:r>
        <w:rPr>
          <w:spacing w:val="-2"/>
        </w:rPr>
        <w:t>Proposal</w:t>
      </w:r>
    </w:p>
    <w:p w14:paraId="5B23E026" w14:textId="77777777" w:rsidR="00DD7963" w:rsidRDefault="0033598E">
      <w:pPr>
        <w:pStyle w:val="BodyText"/>
        <w:ind w:right="355"/>
      </w:pPr>
      <w:r>
        <w:t>Tentative</w:t>
      </w:r>
      <w:r>
        <w:rPr>
          <w:spacing w:val="-3"/>
        </w:rPr>
        <w:t xml:space="preserve"> </w:t>
      </w:r>
      <w:r>
        <w:t>date,</w:t>
      </w:r>
      <w:r>
        <w:rPr>
          <w:spacing w:val="-3"/>
        </w:rPr>
        <w:t xml:space="preserve"> </w:t>
      </w:r>
      <w:r>
        <w:t>subject</w:t>
      </w:r>
      <w:r>
        <w:rPr>
          <w:spacing w:val="-3"/>
        </w:rPr>
        <w:t xml:space="preserve"> </w:t>
      </w:r>
      <w:r>
        <w:t>to</w:t>
      </w:r>
      <w:r>
        <w:rPr>
          <w:spacing w:val="-3"/>
        </w:rPr>
        <w:t xml:space="preserve"> </w:t>
      </w:r>
      <w:r>
        <w:t>change:</w:t>
      </w:r>
      <w:r>
        <w:rPr>
          <w:spacing w:val="-3"/>
        </w:rPr>
        <w:t xml:space="preserve"> </w:t>
      </w:r>
      <w:r>
        <w:t>Within</w:t>
      </w:r>
      <w:r>
        <w:rPr>
          <w:spacing w:val="-3"/>
        </w:rPr>
        <w:t xml:space="preserve"> </w:t>
      </w:r>
      <w:r>
        <w:t>365</w:t>
      </w:r>
      <w:r>
        <w:rPr>
          <w:spacing w:val="-3"/>
        </w:rPr>
        <w:t xml:space="preserve"> </w:t>
      </w:r>
      <w:r>
        <w:t>days</w:t>
      </w:r>
      <w:r>
        <w:rPr>
          <w:spacing w:val="-2"/>
        </w:rPr>
        <w:t xml:space="preserve"> </w:t>
      </w:r>
      <w:r>
        <w:t>of</w:t>
      </w:r>
      <w:r>
        <w:rPr>
          <w:spacing w:val="-3"/>
        </w:rPr>
        <w:t xml:space="preserve"> </w:t>
      </w:r>
      <w:r>
        <w:t>approval</w:t>
      </w:r>
      <w:r>
        <w:rPr>
          <w:spacing w:val="-3"/>
        </w:rPr>
        <w:t xml:space="preserve"> </w:t>
      </w:r>
      <w:r>
        <w:t>by</w:t>
      </w:r>
      <w:r>
        <w:rPr>
          <w:spacing w:val="-3"/>
        </w:rPr>
        <w:t xml:space="preserve"> </w:t>
      </w:r>
      <w:r>
        <w:t>NTIA</w:t>
      </w:r>
      <w:r>
        <w:rPr>
          <w:spacing w:val="-2"/>
        </w:rPr>
        <w:t xml:space="preserve"> </w:t>
      </w:r>
      <w:r>
        <w:t>of</w:t>
      </w:r>
      <w:r>
        <w:rPr>
          <w:spacing w:val="-2"/>
        </w:rPr>
        <w:t xml:space="preserve"> </w:t>
      </w:r>
      <w:r>
        <w:t>the</w:t>
      </w:r>
      <w:r>
        <w:rPr>
          <w:spacing w:val="-3"/>
        </w:rPr>
        <w:t xml:space="preserve"> </w:t>
      </w:r>
      <w:r>
        <w:t>Initial</w:t>
      </w:r>
      <w:r>
        <w:rPr>
          <w:spacing w:val="-3"/>
        </w:rPr>
        <w:t xml:space="preserve"> </w:t>
      </w:r>
      <w:r>
        <w:t>Proposal</w:t>
      </w:r>
      <w:r>
        <w:rPr>
          <w:spacing w:val="-3"/>
        </w:rPr>
        <w:t xml:space="preserve"> </w:t>
      </w:r>
      <w:r>
        <w:t xml:space="preserve">Volume </w:t>
      </w:r>
      <w:r>
        <w:rPr>
          <w:spacing w:val="-10"/>
        </w:rPr>
        <w:t>2</w:t>
      </w:r>
    </w:p>
    <w:p w14:paraId="5B23E027" w14:textId="77777777" w:rsidR="00DD7963" w:rsidRDefault="0033598E">
      <w:pPr>
        <w:pStyle w:val="ListParagraph"/>
        <w:numPr>
          <w:ilvl w:val="1"/>
          <w:numId w:val="62"/>
        </w:numPr>
        <w:tabs>
          <w:tab w:val="left" w:pos="819"/>
        </w:tabs>
        <w:spacing w:before="276"/>
        <w:ind w:left="819" w:hanging="719"/>
        <w:rPr>
          <w:sz w:val="24"/>
        </w:rPr>
      </w:pPr>
      <w:r>
        <w:rPr>
          <w:sz w:val="24"/>
        </w:rPr>
        <w:t>Scoring</w:t>
      </w:r>
      <w:r>
        <w:rPr>
          <w:spacing w:val="-7"/>
          <w:sz w:val="24"/>
        </w:rPr>
        <w:t xml:space="preserve"> </w:t>
      </w:r>
      <w:r>
        <w:rPr>
          <w:spacing w:val="-2"/>
          <w:sz w:val="24"/>
        </w:rPr>
        <w:t>methodology</w:t>
      </w:r>
    </w:p>
    <w:p w14:paraId="5B23E028" w14:textId="77777777" w:rsidR="00DD7963" w:rsidRDefault="00DD7963" w:rsidP="002B5773">
      <w:pPr>
        <w:pStyle w:val="BodyText"/>
        <w:ind w:left="0"/>
      </w:pPr>
    </w:p>
    <w:p w14:paraId="5B23E029" w14:textId="77777777" w:rsidR="00DD7963" w:rsidRDefault="0033598E" w:rsidP="002B5773">
      <w:pPr>
        <w:pStyle w:val="ListParagraph"/>
        <w:numPr>
          <w:ilvl w:val="2"/>
          <w:numId w:val="62"/>
        </w:numPr>
        <w:tabs>
          <w:tab w:val="left" w:pos="819"/>
        </w:tabs>
        <w:ind w:left="819" w:hanging="719"/>
        <w:rPr>
          <w:sz w:val="24"/>
        </w:rPr>
      </w:pPr>
      <w:r>
        <w:rPr>
          <w:sz w:val="24"/>
        </w:rPr>
        <w:t>Prequalification</w:t>
      </w:r>
      <w:r>
        <w:rPr>
          <w:spacing w:val="-13"/>
          <w:sz w:val="24"/>
        </w:rPr>
        <w:t xml:space="preserve"> </w:t>
      </w:r>
      <w:r>
        <w:rPr>
          <w:spacing w:val="-4"/>
          <w:sz w:val="24"/>
        </w:rPr>
        <w:t>Phase</w:t>
      </w:r>
    </w:p>
    <w:p w14:paraId="3F7DC202" w14:textId="77777777" w:rsidR="002B5773" w:rsidRDefault="002B5773" w:rsidP="002B5773">
      <w:pPr>
        <w:pStyle w:val="BodyText"/>
        <w:ind w:left="101" w:right="230"/>
      </w:pPr>
    </w:p>
    <w:p w14:paraId="5B23E02B" w14:textId="20964264" w:rsidR="00DD7963" w:rsidRDefault="0033598E" w:rsidP="002B5773">
      <w:pPr>
        <w:pStyle w:val="BodyText"/>
        <w:ind w:right="230"/>
      </w:pPr>
      <w:r>
        <w:t>Alabama’s</w:t>
      </w:r>
      <w:r>
        <w:rPr>
          <w:spacing w:val="-4"/>
        </w:rPr>
        <w:t xml:space="preserve"> </w:t>
      </w:r>
      <w:r>
        <w:t>BEAD</w:t>
      </w:r>
      <w:r>
        <w:rPr>
          <w:spacing w:val="-3"/>
        </w:rPr>
        <w:t xml:space="preserve"> </w:t>
      </w:r>
      <w:r>
        <w:t>application</w:t>
      </w:r>
      <w:r>
        <w:rPr>
          <w:spacing w:val="-5"/>
        </w:rPr>
        <w:t xml:space="preserve"> </w:t>
      </w:r>
      <w:r>
        <w:t>materials</w:t>
      </w:r>
      <w:r>
        <w:rPr>
          <w:spacing w:val="-5"/>
        </w:rPr>
        <w:t xml:space="preserve"> </w:t>
      </w:r>
      <w:r>
        <w:t>will</w:t>
      </w:r>
      <w:r>
        <w:rPr>
          <w:spacing w:val="-4"/>
        </w:rPr>
        <w:t xml:space="preserve"> </w:t>
      </w:r>
      <w:r>
        <w:t>specify</w:t>
      </w:r>
      <w:r>
        <w:rPr>
          <w:spacing w:val="-4"/>
        </w:rPr>
        <w:t xml:space="preserve"> </w:t>
      </w:r>
      <w:r>
        <w:t>the</w:t>
      </w:r>
      <w:r>
        <w:rPr>
          <w:spacing w:val="-4"/>
        </w:rPr>
        <w:t xml:space="preserve"> </w:t>
      </w:r>
      <w:r>
        <w:t>materials</w:t>
      </w:r>
      <w:r>
        <w:rPr>
          <w:spacing w:val="-5"/>
        </w:rPr>
        <w:t xml:space="preserve"> </w:t>
      </w:r>
      <w:r>
        <w:t>and</w:t>
      </w:r>
      <w:r>
        <w:rPr>
          <w:spacing w:val="-4"/>
        </w:rPr>
        <w:t xml:space="preserve"> </w:t>
      </w:r>
      <w:r>
        <w:t>certifications</w:t>
      </w:r>
      <w:r>
        <w:rPr>
          <w:spacing w:val="-4"/>
        </w:rPr>
        <w:t xml:space="preserve"> </w:t>
      </w:r>
      <w:r>
        <w:t>that</w:t>
      </w:r>
      <w:r>
        <w:rPr>
          <w:spacing w:val="-4"/>
        </w:rPr>
        <w:t xml:space="preserve"> </w:t>
      </w:r>
      <w:r>
        <w:t>are</w:t>
      </w:r>
      <w:r>
        <w:rPr>
          <w:spacing w:val="-4"/>
        </w:rPr>
        <w:t xml:space="preserve"> </w:t>
      </w:r>
      <w:r>
        <w:t>required</w:t>
      </w:r>
      <w:r>
        <w:rPr>
          <w:spacing w:val="-4"/>
        </w:rPr>
        <w:t xml:space="preserve"> </w:t>
      </w:r>
      <w:r>
        <w:t>for prequalification, together with the format and date for submission. The materials and certifications will be focused on materials that address financial, managerial, and technical qualifications as well as experience and capacity.</w:t>
      </w:r>
    </w:p>
    <w:p w14:paraId="5B23E02C" w14:textId="77777777" w:rsidR="00DD7963" w:rsidRDefault="00DD7963">
      <w:pPr>
        <w:pStyle w:val="BodyText"/>
        <w:ind w:left="0"/>
      </w:pPr>
    </w:p>
    <w:p w14:paraId="5B23E02D" w14:textId="77777777" w:rsidR="00DD7963" w:rsidRDefault="0033598E">
      <w:pPr>
        <w:pStyle w:val="BodyText"/>
        <w:ind w:right="285"/>
      </w:pPr>
      <w:r>
        <w:t>Other</w:t>
      </w:r>
      <w:r>
        <w:rPr>
          <w:spacing w:val="-4"/>
        </w:rPr>
        <w:t xml:space="preserve"> </w:t>
      </w:r>
      <w:r>
        <w:t>than</w:t>
      </w:r>
      <w:r>
        <w:rPr>
          <w:spacing w:val="-4"/>
        </w:rPr>
        <w:t xml:space="preserve"> </w:t>
      </w:r>
      <w:r>
        <w:t>materials</w:t>
      </w:r>
      <w:r>
        <w:rPr>
          <w:spacing w:val="-5"/>
        </w:rPr>
        <w:t xml:space="preserve"> </w:t>
      </w:r>
      <w:r>
        <w:t>regarding</w:t>
      </w:r>
      <w:r>
        <w:rPr>
          <w:spacing w:val="-4"/>
        </w:rPr>
        <w:t xml:space="preserve"> </w:t>
      </w:r>
      <w:r>
        <w:t>Fair</w:t>
      </w:r>
      <w:r>
        <w:rPr>
          <w:spacing w:val="-4"/>
        </w:rPr>
        <w:t xml:space="preserve"> </w:t>
      </w:r>
      <w:r>
        <w:t>Labor</w:t>
      </w:r>
      <w:r>
        <w:rPr>
          <w:spacing w:val="-3"/>
        </w:rPr>
        <w:t xml:space="preserve"> </w:t>
      </w:r>
      <w:r>
        <w:t>Standards,</w:t>
      </w:r>
      <w:r>
        <w:rPr>
          <w:spacing w:val="-4"/>
        </w:rPr>
        <w:t xml:space="preserve"> </w:t>
      </w:r>
      <w:r>
        <w:t>the</w:t>
      </w:r>
      <w:r>
        <w:rPr>
          <w:spacing w:val="-4"/>
        </w:rPr>
        <w:t xml:space="preserve"> </w:t>
      </w:r>
      <w:r>
        <w:t>materials</w:t>
      </w:r>
      <w:r>
        <w:rPr>
          <w:spacing w:val="-4"/>
        </w:rPr>
        <w:t xml:space="preserve"> </w:t>
      </w:r>
      <w:r>
        <w:t>submitted</w:t>
      </w:r>
      <w:r>
        <w:rPr>
          <w:spacing w:val="-4"/>
        </w:rPr>
        <w:t xml:space="preserve"> </w:t>
      </w:r>
      <w:r>
        <w:t>during</w:t>
      </w:r>
      <w:r>
        <w:rPr>
          <w:spacing w:val="-4"/>
        </w:rPr>
        <w:t xml:space="preserve"> </w:t>
      </w:r>
      <w:r>
        <w:t>the</w:t>
      </w:r>
      <w:r>
        <w:rPr>
          <w:spacing w:val="-4"/>
        </w:rPr>
        <w:t xml:space="preserve"> </w:t>
      </w:r>
      <w:r>
        <w:t>Prequalification Phase</w:t>
      </w:r>
      <w:r>
        <w:rPr>
          <w:spacing w:val="-2"/>
        </w:rPr>
        <w:t xml:space="preserve"> </w:t>
      </w:r>
      <w:r>
        <w:t>will</w:t>
      </w:r>
      <w:r>
        <w:rPr>
          <w:spacing w:val="-2"/>
        </w:rPr>
        <w:t xml:space="preserve"> </w:t>
      </w:r>
      <w:r>
        <w:t>not</w:t>
      </w:r>
      <w:r>
        <w:rPr>
          <w:spacing w:val="-2"/>
        </w:rPr>
        <w:t xml:space="preserve"> </w:t>
      </w:r>
      <w:r>
        <w:t>be</w:t>
      </w:r>
      <w:r>
        <w:rPr>
          <w:spacing w:val="-2"/>
        </w:rPr>
        <w:t xml:space="preserve"> </w:t>
      </w:r>
      <w:r>
        <w:t>scored</w:t>
      </w:r>
      <w:r>
        <w:rPr>
          <w:spacing w:val="-2"/>
        </w:rPr>
        <w:t xml:space="preserve"> </w:t>
      </w:r>
      <w:r>
        <w:t>but</w:t>
      </w:r>
      <w:r>
        <w:rPr>
          <w:spacing w:val="-2"/>
        </w:rPr>
        <w:t xml:space="preserve"> </w:t>
      </w:r>
      <w:r>
        <w:t>will</w:t>
      </w:r>
      <w:r>
        <w:rPr>
          <w:spacing w:val="-2"/>
        </w:rPr>
        <w:t xml:space="preserve"> </w:t>
      </w:r>
      <w:r>
        <w:t>rather</w:t>
      </w:r>
      <w:r>
        <w:rPr>
          <w:spacing w:val="-2"/>
        </w:rPr>
        <w:t xml:space="preserve"> </w:t>
      </w:r>
      <w:r>
        <w:t>be</w:t>
      </w:r>
      <w:r>
        <w:rPr>
          <w:spacing w:val="-2"/>
        </w:rPr>
        <w:t xml:space="preserve"> </w:t>
      </w:r>
      <w:r>
        <w:t>evaluated</w:t>
      </w:r>
      <w:r>
        <w:rPr>
          <w:spacing w:val="-2"/>
        </w:rPr>
        <w:t xml:space="preserve"> </w:t>
      </w:r>
      <w:r>
        <w:t>to</w:t>
      </w:r>
      <w:r>
        <w:rPr>
          <w:spacing w:val="-2"/>
        </w:rPr>
        <w:t xml:space="preserve"> </w:t>
      </w:r>
      <w:r>
        <w:t>determine</w:t>
      </w:r>
      <w:r>
        <w:rPr>
          <w:spacing w:val="-2"/>
        </w:rPr>
        <w:t xml:space="preserve"> </w:t>
      </w:r>
      <w:r>
        <w:t>whether</w:t>
      </w:r>
      <w:r>
        <w:rPr>
          <w:spacing w:val="-2"/>
        </w:rPr>
        <w:t xml:space="preserve"> </w:t>
      </w:r>
      <w:r>
        <w:t>or</w:t>
      </w:r>
      <w:r>
        <w:rPr>
          <w:spacing w:val="-2"/>
        </w:rPr>
        <w:t xml:space="preserve"> </w:t>
      </w:r>
      <w:r>
        <w:t>not</w:t>
      </w:r>
      <w:r>
        <w:rPr>
          <w:spacing w:val="-2"/>
        </w:rPr>
        <w:t xml:space="preserve"> </w:t>
      </w:r>
      <w:r>
        <w:t>the</w:t>
      </w:r>
      <w:r>
        <w:rPr>
          <w:spacing w:val="-2"/>
        </w:rPr>
        <w:t xml:space="preserve"> </w:t>
      </w:r>
      <w:r>
        <w:t>submitting</w:t>
      </w:r>
      <w:r>
        <w:rPr>
          <w:spacing w:val="-3"/>
        </w:rPr>
        <w:t xml:space="preserve"> </w:t>
      </w:r>
      <w:r>
        <w:t>entity</w:t>
      </w:r>
      <w:r>
        <w:rPr>
          <w:spacing w:val="-2"/>
        </w:rPr>
        <w:t xml:space="preserve"> </w:t>
      </w:r>
      <w:r>
        <w:t>is qualified to participate in the process. Materials regarding Fair Labor Standards will be evaluated for prequalification purposes and also will be considered during the Scoring Phase if the applicant passes the Prequalification Phase, per the scoring rubric described below.</w:t>
      </w:r>
    </w:p>
    <w:p w14:paraId="5B23E02E" w14:textId="77777777" w:rsidR="00DD7963" w:rsidRDefault="00DD7963">
      <w:pPr>
        <w:pStyle w:val="BodyText"/>
        <w:ind w:left="0"/>
      </w:pPr>
    </w:p>
    <w:p w14:paraId="5B23E02F" w14:textId="77777777" w:rsidR="00DD7963" w:rsidRDefault="0033598E">
      <w:pPr>
        <w:pStyle w:val="BodyText"/>
        <w:ind w:right="288"/>
        <w:jc w:val="both"/>
      </w:pPr>
      <w:r>
        <w:t>In the event reviewers find the data submitted to be insufficient or unclear, ADECA may choose to cure submissions</w:t>
      </w:r>
      <w:r>
        <w:rPr>
          <w:spacing w:val="-3"/>
        </w:rPr>
        <w:t xml:space="preserve"> </w:t>
      </w:r>
      <w:r>
        <w:t>by</w:t>
      </w:r>
      <w:r>
        <w:rPr>
          <w:spacing w:val="-3"/>
        </w:rPr>
        <w:t xml:space="preserve"> </w:t>
      </w:r>
      <w:r>
        <w:t>providing</w:t>
      </w:r>
      <w:r>
        <w:rPr>
          <w:spacing w:val="-3"/>
        </w:rPr>
        <w:t xml:space="preserve"> </w:t>
      </w:r>
      <w:r>
        <w:t>applicants</w:t>
      </w:r>
      <w:r>
        <w:rPr>
          <w:spacing w:val="-3"/>
        </w:rPr>
        <w:t xml:space="preserve"> </w:t>
      </w:r>
      <w:r>
        <w:t>with</w:t>
      </w:r>
      <w:r>
        <w:rPr>
          <w:spacing w:val="-3"/>
        </w:rPr>
        <w:t xml:space="preserve"> </w:t>
      </w:r>
      <w:r>
        <w:t>up</w:t>
      </w:r>
      <w:r>
        <w:rPr>
          <w:spacing w:val="-3"/>
        </w:rPr>
        <w:t xml:space="preserve"> </w:t>
      </w:r>
      <w:r>
        <w:t>to</w:t>
      </w:r>
      <w:r>
        <w:rPr>
          <w:spacing w:val="-3"/>
        </w:rPr>
        <w:t xml:space="preserve"> </w:t>
      </w:r>
      <w:r>
        <w:t>5</w:t>
      </w:r>
      <w:r>
        <w:rPr>
          <w:spacing w:val="-3"/>
        </w:rPr>
        <w:t xml:space="preserve"> </w:t>
      </w:r>
      <w:r>
        <w:t>business</w:t>
      </w:r>
      <w:r>
        <w:rPr>
          <w:spacing w:val="-2"/>
        </w:rPr>
        <w:t xml:space="preserve"> </w:t>
      </w:r>
      <w:r>
        <w:t>days</w:t>
      </w:r>
      <w:r>
        <w:rPr>
          <w:spacing w:val="-3"/>
        </w:rPr>
        <w:t xml:space="preserve"> </w:t>
      </w:r>
      <w:r>
        <w:t>to</w:t>
      </w:r>
      <w:r>
        <w:rPr>
          <w:spacing w:val="-3"/>
        </w:rPr>
        <w:t xml:space="preserve"> </w:t>
      </w:r>
      <w:r>
        <w:t>clarify</w:t>
      </w:r>
      <w:r>
        <w:rPr>
          <w:spacing w:val="-3"/>
        </w:rPr>
        <w:t xml:space="preserve"> </w:t>
      </w:r>
      <w:r>
        <w:t>or</w:t>
      </w:r>
      <w:r>
        <w:rPr>
          <w:spacing w:val="-3"/>
        </w:rPr>
        <w:t xml:space="preserve"> </w:t>
      </w:r>
      <w:r>
        <w:t>submit</w:t>
      </w:r>
      <w:r>
        <w:rPr>
          <w:spacing w:val="-3"/>
        </w:rPr>
        <w:t xml:space="preserve"> </w:t>
      </w:r>
      <w:r>
        <w:t>additional</w:t>
      </w:r>
      <w:r>
        <w:rPr>
          <w:spacing w:val="-3"/>
        </w:rPr>
        <w:t xml:space="preserve"> </w:t>
      </w:r>
      <w:r>
        <w:t>materials. All requests for clarification or additional submissions will be made in writing and all responses will be required to be in writing, with full documentation.</w:t>
      </w:r>
    </w:p>
    <w:p w14:paraId="76A6A118" w14:textId="77777777" w:rsidR="003E4FFF" w:rsidRDefault="003E4FFF">
      <w:pPr>
        <w:pStyle w:val="BodyText"/>
        <w:ind w:right="518"/>
        <w:jc w:val="both"/>
      </w:pPr>
    </w:p>
    <w:p w14:paraId="5B23E030" w14:textId="39B1D78A" w:rsidR="00DD7963" w:rsidRDefault="0033598E">
      <w:pPr>
        <w:pStyle w:val="BodyText"/>
        <w:ind w:right="518"/>
        <w:jc w:val="both"/>
      </w:pPr>
      <w:r>
        <w:t>All</w:t>
      </w:r>
      <w:r>
        <w:rPr>
          <w:spacing w:val="-3"/>
        </w:rPr>
        <w:t xml:space="preserve"> </w:t>
      </w:r>
      <w:r>
        <w:t>entities</w:t>
      </w:r>
      <w:r>
        <w:rPr>
          <w:spacing w:val="-3"/>
        </w:rPr>
        <w:t xml:space="preserve"> </w:t>
      </w:r>
      <w:r>
        <w:t>whose</w:t>
      </w:r>
      <w:r>
        <w:rPr>
          <w:spacing w:val="-2"/>
        </w:rPr>
        <w:t xml:space="preserve"> </w:t>
      </w:r>
      <w:r>
        <w:t>prequalification</w:t>
      </w:r>
      <w:r>
        <w:rPr>
          <w:spacing w:val="-4"/>
        </w:rPr>
        <w:t xml:space="preserve"> </w:t>
      </w:r>
      <w:r>
        <w:t>materials</w:t>
      </w:r>
      <w:r>
        <w:rPr>
          <w:spacing w:val="-4"/>
        </w:rPr>
        <w:t xml:space="preserve"> </w:t>
      </w:r>
      <w:r>
        <w:t>are</w:t>
      </w:r>
      <w:r>
        <w:rPr>
          <w:spacing w:val="-3"/>
        </w:rPr>
        <w:t xml:space="preserve"> </w:t>
      </w:r>
      <w:r>
        <w:t>determined</w:t>
      </w:r>
      <w:r>
        <w:rPr>
          <w:spacing w:val="-3"/>
        </w:rPr>
        <w:t xml:space="preserve"> </w:t>
      </w:r>
      <w:r>
        <w:t>to</w:t>
      </w:r>
      <w:r>
        <w:rPr>
          <w:spacing w:val="-3"/>
        </w:rPr>
        <w:t xml:space="preserve"> </w:t>
      </w:r>
      <w:r>
        <w:t>be</w:t>
      </w:r>
      <w:r>
        <w:rPr>
          <w:spacing w:val="-3"/>
        </w:rPr>
        <w:t xml:space="preserve"> </w:t>
      </w:r>
      <w:r>
        <w:t>sufficient</w:t>
      </w:r>
      <w:r>
        <w:rPr>
          <w:spacing w:val="-3"/>
        </w:rPr>
        <w:t xml:space="preserve"> </w:t>
      </w:r>
      <w:r>
        <w:t>and</w:t>
      </w:r>
      <w:r>
        <w:rPr>
          <w:spacing w:val="-3"/>
        </w:rPr>
        <w:t xml:space="preserve"> </w:t>
      </w:r>
      <w:r>
        <w:t>in</w:t>
      </w:r>
      <w:r>
        <w:rPr>
          <w:spacing w:val="-3"/>
        </w:rPr>
        <w:t xml:space="preserve"> </w:t>
      </w:r>
      <w:r>
        <w:t>compliance</w:t>
      </w:r>
      <w:r>
        <w:rPr>
          <w:spacing w:val="-3"/>
        </w:rPr>
        <w:t xml:space="preserve"> </w:t>
      </w:r>
      <w:r>
        <w:t>will</w:t>
      </w:r>
      <w:r>
        <w:rPr>
          <w:spacing w:val="-3"/>
        </w:rPr>
        <w:t xml:space="preserve"> </w:t>
      </w:r>
      <w:r>
        <w:t>be qualified by ADECA to proceed to the Scoring Phase of the program and submit proposals.</w:t>
      </w:r>
    </w:p>
    <w:p w14:paraId="5B23E031" w14:textId="77777777" w:rsidR="00DD7963" w:rsidRDefault="00DD7963">
      <w:pPr>
        <w:pStyle w:val="BodyText"/>
        <w:ind w:left="0"/>
      </w:pPr>
    </w:p>
    <w:p w14:paraId="5B23E032" w14:textId="77777777" w:rsidR="00DD7963" w:rsidRDefault="0033598E">
      <w:pPr>
        <w:pStyle w:val="BodyText"/>
        <w:ind w:right="281"/>
      </w:pPr>
      <w:r>
        <w:t>In the Prequalification Phase, ADECA will require the following materials and certifications for purposes</w:t>
      </w:r>
      <w:r>
        <w:rPr>
          <w:spacing w:val="-4"/>
        </w:rPr>
        <w:t xml:space="preserve"> </w:t>
      </w:r>
      <w:r>
        <w:t>of</w:t>
      </w:r>
      <w:r>
        <w:rPr>
          <w:spacing w:val="-3"/>
        </w:rPr>
        <w:t xml:space="preserve"> </w:t>
      </w:r>
      <w:r>
        <w:t>determining</w:t>
      </w:r>
      <w:r>
        <w:rPr>
          <w:spacing w:val="-5"/>
        </w:rPr>
        <w:t xml:space="preserve"> </w:t>
      </w:r>
      <w:r>
        <w:t>whether</w:t>
      </w:r>
      <w:r>
        <w:rPr>
          <w:spacing w:val="-3"/>
        </w:rPr>
        <w:t xml:space="preserve"> </w:t>
      </w:r>
      <w:r>
        <w:t>prospective</w:t>
      </w:r>
      <w:r>
        <w:rPr>
          <w:spacing w:val="-4"/>
        </w:rPr>
        <w:t xml:space="preserve"> </w:t>
      </w:r>
      <w:r>
        <w:t>subgrantees</w:t>
      </w:r>
      <w:r>
        <w:rPr>
          <w:spacing w:val="-3"/>
        </w:rPr>
        <w:t xml:space="preserve"> </w:t>
      </w:r>
      <w:r>
        <w:t>are</w:t>
      </w:r>
      <w:r>
        <w:rPr>
          <w:spacing w:val="-4"/>
        </w:rPr>
        <w:t xml:space="preserve"> </w:t>
      </w:r>
      <w:r>
        <w:t>qualified</w:t>
      </w:r>
      <w:r>
        <w:rPr>
          <w:spacing w:val="-4"/>
        </w:rPr>
        <w:t xml:space="preserve"> </w:t>
      </w:r>
      <w:r>
        <w:t>to</w:t>
      </w:r>
      <w:r>
        <w:rPr>
          <w:spacing w:val="-4"/>
        </w:rPr>
        <w:t xml:space="preserve"> </w:t>
      </w:r>
      <w:r>
        <w:t>receive</w:t>
      </w:r>
      <w:r>
        <w:rPr>
          <w:spacing w:val="-4"/>
        </w:rPr>
        <w:t xml:space="preserve"> </w:t>
      </w:r>
      <w:r>
        <w:t>awards</w:t>
      </w:r>
      <w:r>
        <w:rPr>
          <w:spacing w:val="-4"/>
        </w:rPr>
        <w:t xml:space="preserve"> </w:t>
      </w:r>
      <w:r>
        <w:t>in</w:t>
      </w:r>
      <w:r>
        <w:rPr>
          <w:spacing w:val="-4"/>
        </w:rPr>
        <w:t xml:space="preserve"> </w:t>
      </w:r>
      <w:r>
        <w:t>the</w:t>
      </w:r>
      <w:r>
        <w:rPr>
          <w:spacing w:val="-4"/>
        </w:rPr>
        <w:t xml:space="preserve"> </w:t>
      </w:r>
      <w:r>
        <w:t>event their applications score accordingly:</w:t>
      </w:r>
    </w:p>
    <w:p w14:paraId="5B23E033" w14:textId="77777777" w:rsidR="00DD7963" w:rsidRDefault="00DD7963">
      <w:pPr>
        <w:pStyle w:val="BodyText"/>
        <w:ind w:left="0"/>
      </w:pPr>
    </w:p>
    <w:p w14:paraId="5B23E034" w14:textId="77777777" w:rsidR="00DD7963" w:rsidRDefault="0033598E">
      <w:pPr>
        <w:pStyle w:val="BodyText"/>
      </w:pPr>
      <w:r>
        <w:t>Financial</w:t>
      </w:r>
      <w:r>
        <w:rPr>
          <w:spacing w:val="-8"/>
        </w:rPr>
        <w:t xml:space="preserve"> </w:t>
      </w:r>
      <w:r>
        <w:rPr>
          <w:spacing w:val="-2"/>
        </w:rPr>
        <w:t>capability</w:t>
      </w:r>
    </w:p>
    <w:p w14:paraId="065C3E4D" w14:textId="77777777" w:rsidR="005900B2" w:rsidRDefault="005900B2">
      <w:pPr>
        <w:pStyle w:val="BodyText"/>
        <w:ind w:right="230"/>
      </w:pPr>
    </w:p>
    <w:p w14:paraId="5B23E035" w14:textId="28E222C2" w:rsidR="00DD7963" w:rsidRDefault="0033598E">
      <w:pPr>
        <w:pStyle w:val="BodyText"/>
        <w:ind w:right="230"/>
      </w:pPr>
      <w:r>
        <w:t>Financial</w:t>
      </w:r>
      <w:r>
        <w:rPr>
          <w:spacing w:val="-3"/>
        </w:rPr>
        <w:t xml:space="preserve"> </w:t>
      </w:r>
      <w:r>
        <w:t>statements</w:t>
      </w:r>
      <w:r>
        <w:rPr>
          <w:spacing w:val="-3"/>
        </w:rPr>
        <w:t xml:space="preserve"> </w:t>
      </w:r>
      <w:r>
        <w:t>from</w:t>
      </w:r>
      <w:r>
        <w:rPr>
          <w:spacing w:val="-3"/>
        </w:rPr>
        <w:t xml:space="preserve"> </w:t>
      </w:r>
      <w:r>
        <w:t>the</w:t>
      </w:r>
      <w:r>
        <w:rPr>
          <w:spacing w:val="-3"/>
        </w:rPr>
        <w:t xml:space="preserve"> </w:t>
      </w:r>
      <w:r>
        <w:t>prior</w:t>
      </w:r>
      <w:r>
        <w:rPr>
          <w:spacing w:val="-3"/>
        </w:rPr>
        <w:t xml:space="preserve"> </w:t>
      </w:r>
      <w:r>
        <w:t>fiscal</w:t>
      </w:r>
      <w:r>
        <w:rPr>
          <w:spacing w:val="-3"/>
        </w:rPr>
        <w:t xml:space="preserve"> </w:t>
      </w:r>
      <w:r>
        <w:t>year</w:t>
      </w:r>
      <w:r>
        <w:rPr>
          <w:spacing w:val="-3"/>
        </w:rPr>
        <w:t xml:space="preserve"> </w:t>
      </w:r>
      <w:r>
        <w:t>that</w:t>
      </w:r>
      <w:r>
        <w:rPr>
          <w:spacing w:val="-3"/>
        </w:rPr>
        <w:t xml:space="preserve"> </w:t>
      </w:r>
      <w:r>
        <w:t>are</w:t>
      </w:r>
      <w:r>
        <w:rPr>
          <w:spacing w:val="-3"/>
        </w:rPr>
        <w:t xml:space="preserve"> </w:t>
      </w:r>
      <w:r>
        <w:t>audited</w:t>
      </w:r>
      <w:r>
        <w:rPr>
          <w:spacing w:val="-3"/>
        </w:rPr>
        <w:t xml:space="preserve"> </w:t>
      </w:r>
      <w:r>
        <w:t>by</w:t>
      </w:r>
      <w:r>
        <w:rPr>
          <w:spacing w:val="-3"/>
        </w:rPr>
        <w:t xml:space="preserve"> </w:t>
      </w:r>
      <w:r>
        <w:t>an</w:t>
      </w:r>
      <w:r>
        <w:rPr>
          <w:spacing w:val="-3"/>
        </w:rPr>
        <w:t xml:space="preserve"> </w:t>
      </w:r>
      <w:r>
        <w:t>independent</w:t>
      </w:r>
      <w:r>
        <w:rPr>
          <w:spacing w:val="-3"/>
        </w:rPr>
        <w:t xml:space="preserve"> </w:t>
      </w:r>
      <w:r>
        <w:t>certified</w:t>
      </w:r>
      <w:r>
        <w:rPr>
          <w:spacing w:val="-3"/>
        </w:rPr>
        <w:t xml:space="preserve"> </w:t>
      </w:r>
      <w:r>
        <w:t xml:space="preserve">public </w:t>
      </w:r>
      <w:r>
        <w:rPr>
          <w:spacing w:val="-2"/>
        </w:rPr>
        <w:t>accountant</w:t>
      </w:r>
    </w:p>
    <w:p w14:paraId="34E30030" w14:textId="77777777" w:rsidR="003E4FFF" w:rsidRDefault="003E4FFF">
      <w:pPr>
        <w:pStyle w:val="BodyText"/>
        <w:ind w:right="230"/>
      </w:pPr>
    </w:p>
    <w:p w14:paraId="5B23E036" w14:textId="717F1F5C" w:rsidR="00DD7963" w:rsidRDefault="0033598E">
      <w:pPr>
        <w:pStyle w:val="BodyText"/>
        <w:ind w:right="230"/>
      </w:pPr>
      <w:r>
        <w:t>If</w:t>
      </w:r>
      <w:r>
        <w:rPr>
          <w:spacing w:val="-2"/>
        </w:rPr>
        <w:t xml:space="preserve"> </w:t>
      </w:r>
      <w:r>
        <w:t>the</w:t>
      </w:r>
      <w:r>
        <w:rPr>
          <w:spacing w:val="-3"/>
        </w:rPr>
        <w:t xml:space="preserve"> </w:t>
      </w:r>
      <w:r>
        <w:t>applicant</w:t>
      </w:r>
      <w:r>
        <w:rPr>
          <w:spacing w:val="-3"/>
        </w:rPr>
        <w:t xml:space="preserve"> </w:t>
      </w:r>
      <w:r>
        <w:t>has</w:t>
      </w:r>
      <w:r>
        <w:rPr>
          <w:spacing w:val="-3"/>
        </w:rPr>
        <w:t xml:space="preserve"> </w:t>
      </w:r>
      <w:r>
        <w:t>not</w:t>
      </w:r>
      <w:r>
        <w:rPr>
          <w:spacing w:val="-3"/>
        </w:rPr>
        <w:t xml:space="preserve"> </w:t>
      </w:r>
      <w:r>
        <w:t>been</w:t>
      </w:r>
      <w:r>
        <w:rPr>
          <w:spacing w:val="-3"/>
        </w:rPr>
        <w:t xml:space="preserve"> </w:t>
      </w:r>
      <w:r>
        <w:t>audited</w:t>
      </w:r>
      <w:r>
        <w:rPr>
          <w:spacing w:val="-3"/>
        </w:rPr>
        <w:t xml:space="preserve"> </w:t>
      </w:r>
      <w:r>
        <w:t>during</w:t>
      </w:r>
      <w:r>
        <w:rPr>
          <w:spacing w:val="-3"/>
        </w:rPr>
        <w:t xml:space="preserve"> </w:t>
      </w:r>
      <w:r>
        <w:t>the</w:t>
      </w:r>
      <w:r>
        <w:rPr>
          <w:spacing w:val="-3"/>
        </w:rPr>
        <w:t xml:space="preserve"> </w:t>
      </w:r>
      <w:r>
        <w:t>ordinary</w:t>
      </w:r>
      <w:r>
        <w:rPr>
          <w:spacing w:val="-3"/>
        </w:rPr>
        <w:t xml:space="preserve"> </w:t>
      </w:r>
      <w:r>
        <w:t>course</w:t>
      </w:r>
      <w:r>
        <w:rPr>
          <w:spacing w:val="-3"/>
        </w:rPr>
        <w:t xml:space="preserve"> </w:t>
      </w:r>
      <w:r>
        <w:t>of</w:t>
      </w:r>
      <w:r>
        <w:rPr>
          <w:spacing w:val="-3"/>
        </w:rPr>
        <w:t xml:space="preserve"> </w:t>
      </w:r>
      <w:r>
        <w:t>business,</w:t>
      </w:r>
      <w:r>
        <w:rPr>
          <w:spacing w:val="-3"/>
        </w:rPr>
        <w:t xml:space="preserve"> </w:t>
      </w:r>
      <w:r>
        <w:t>in</w:t>
      </w:r>
      <w:r>
        <w:rPr>
          <w:spacing w:val="-3"/>
        </w:rPr>
        <w:t xml:space="preserve"> </w:t>
      </w:r>
      <w:r>
        <w:t>lieu</w:t>
      </w:r>
      <w:r>
        <w:rPr>
          <w:spacing w:val="-3"/>
        </w:rPr>
        <w:t xml:space="preserve"> </w:t>
      </w:r>
      <w:r>
        <w:t>of</w:t>
      </w:r>
      <w:r>
        <w:rPr>
          <w:spacing w:val="-3"/>
        </w:rPr>
        <w:t xml:space="preserve"> </w:t>
      </w:r>
      <w:r>
        <w:t>submitting</w:t>
      </w:r>
      <w:r>
        <w:rPr>
          <w:spacing w:val="-4"/>
        </w:rPr>
        <w:t xml:space="preserve"> </w:t>
      </w:r>
      <w:r>
        <w:t>audited financial statements, it must submit unaudited financial statements from the prior fiscal year and certify that it will provide financial statements from the prior fiscal year that are audited by an independent certified public accountant by a deadline specified by ADECA</w:t>
      </w:r>
    </w:p>
    <w:p w14:paraId="5B23E037" w14:textId="77777777" w:rsidR="00DD7963" w:rsidRDefault="00DD7963">
      <w:pPr>
        <w:pStyle w:val="BodyText"/>
        <w:ind w:left="0"/>
      </w:pPr>
    </w:p>
    <w:p w14:paraId="5B23E038" w14:textId="77777777" w:rsidR="00DD7963" w:rsidRDefault="0033598E">
      <w:pPr>
        <w:pStyle w:val="BodyText"/>
        <w:ind w:right="597"/>
        <w:jc w:val="both"/>
      </w:pPr>
      <w:r>
        <w:t>A</w:t>
      </w:r>
      <w:r>
        <w:rPr>
          <w:spacing w:val="-2"/>
        </w:rPr>
        <w:t xml:space="preserve"> </w:t>
      </w:r>
      <w:r>
        <w:t>statement</w:t>
      </w:r>
      <w:r>
        <w:rPr>
          <w:spacing w:val="-3"/>
        </w:rPr>
        <w:t xml:space="preserve"> </w:t>
      </w:r>
      <w:r>
        <w:t>signed</w:t>
      </w:r>
      <w:r>
        <w:rPr>
          <w:spacing w:val="-3"/>
        </w:rPr>
        <w:t xml:space="preserve"> </w:t>
      </w:r>
      <w:r>
        <w:t>by</w:t>
      </w:r>
      <w:r>
        <w:rPr>
          <w:spacing w:val="-3"/>
        </w:rPr>
        <w:t xml:space="preserve"> </w:t>
      </w:r>
      <w:r>
        <w:t>an</w:t>
      </w:r>
      <w:r>
        <w:rPr>
          <w:spacing w:val="-3"/>
        </w:rPr>
        <w:t xml:space="preserve"> </w:t>
      </w:r>
      <w:r>
        <w:t>executive</w:t>
      </w:r>
      <w:r>
        <w:rPr>
          <w:spacing w:val="-3"/>
        </w:rPr>
        <w:t xml:space="preserve"> </w:t>
      </w:r>
      <w:r>
        <w:t>with</w:t>
      </w:r>
      <w:r>
        <w:rPr>
          <w:spacing w:val="-3"/>
        </w:rPr>
        <w:t xml:space="preserve"> </w:t>
      </w:r>
      <w:r>
        <w:t>the</w:t>
      </w:r>
      <w:r>
        <w:rPr>
          <w:spacing w:val="-3"/>
        </w:rPr>
        <w:t xml:space="preserve"> </w:t>
      </w:r>
      <w:r>
        <w:t>authority</w:t>
      </w:r>
      <w:r>
        <w:rPr>
          <w:spacing w:val="-3"/>
        </w:rPr>
        <w:t xml:space="preserve"> </w:t>
      </w:r>
      <w:r>
        <w:t>to</w:t>
      </w:r>
      <w:r>
        <w:rPr>
          <w:spacing w:val="-3"/>
        </w:rPr>
        <w:t xml:space="preserve"> </w:t>
      </w:r>
      <w:r>
        <w:t>bind</w:t>
      </w:r>
      <w:r>
        <w:rPr>
          <w:spacing w:val="-3"/>
        </w:rPr>
        <w:t xml:space="preserve"> </w:t>
      </w:r>
      <w:r>
        <w:t>the</w:t>
      </w:r>
      <w:r>
        <w:rPr>
          <w:spacing w:val="-3"/>
        </w:rPr>
        <w:t xml:space="preserve"> </w:t>
      </w:r>
      <w:r>
        <w:t>company</w:t>
      </w:r>
      <w:r>
        <w:rPr>
          <w:spacing w:val="-3"/>
        </w:rPr>
        <w:t xml:space="preserve"> </w:t>
      </w:r>
      <w:r>
        <w:t>that</w:t>
      </w:r>
      <w:r>
        <w:rPr>
          <w:spacing w:val="-3"/>
        </w:rPr>
        <w:t xml:space="preserve"> </w:t>
      </w:r>
      <w:r>
        <w:t>certifies</w:t>
      </w:r>
      <w:r>
        <w:rPr>
          <w:spacing w:val="-3"/>
        </w:rPr>
        <w:t xml:space="preserve"> </w:t>
      </w:r>
      <w:r>
        <w:t>the</w:t>
      </w:r>
      <w:r>
        <w:rPr>
          <w:spacing w:val="-3"/>
        </w:rPr>
        <w:t xml:space="preserve"> </w:t>
      </w:r>
      <w:r>
        <w:t xml:space="preserve">financial </w:t>
      </w:r>
      <w:r>
        <w:rPr>
          <w:spacing w:val="-2"/>
        </w:rPr>
        <w:t>qualifications</w:t>
      </w:r>
    </w:p>
    <w:p w14:paraId="72C7570E" w14:textId="77777777" w:rsidR="00F34287" w:rsidRDefault="00F34287">
      <w:pPr>
        <w:pStyle w:val="BodyText"/>
        <w:jc w:val="both"/>
      </w:pPr>
    </w:p>
    <w:p w14:paraId="5B23E039" w14:textId="6D806C4A" w:rsidR="00DD7963" w:rsidRDefault="0033598E">
      <w:pPr>
        <w:pStyle w:val="BodyText"/>
        <w:jc w:val="both"/>
      </w:pPr>
      <w:r>
        <w:t>Managerial</w:t>
      </w:r>
      <w:r>
        <w:rPr>
          <w:spacing w:val="-9"/>
        </w:rPr>
        <w:t xml:space="preserve"> </w:t>
      </w:r>
      <w:r>
        <w:rPr>
          <w:spacing w:val="-2"/>
        </w:rPr>
        <w:t>capability</w:t>
      </w:r>
    </w:p>
    <w:p w14:paraId="68324D2B" w14:textId="77777777" w:rsidR="005900B2" w:rsidRDefault="005900B2">
      <w:pPr>
        <w:pStyle w:val="BodyText"/>
      </w:pPr>
    </w:p>
    <w:p w14:paraId="5B23E03B" w14:textId="1BCED0F0" w:rsidR="00DD7963" w:rsidRDefault="0033598E">
      <w:pPr>
        <w:pStyle w:val="BodyText"/>
      </w:pPr>
      <w:r>
        <w:t>Resumes of relevant management staff that cumulatively demonstrate a minimum of five years of experience</w:t>
      </w:r>
      <w:r>
        <w:rPr>
          <w:spacing w:val="-3"/>
        </w:rPr>
        <w:t xml:space="preserve"> </w:t>
      </w:r>
      <w:r>
        <w:t>in</w:t>
      </w:r>
      <w:r>
        <w:rPr>
          <w:spacing w:val="-3"/>
        </w:rPr>
        <w:t xml:space="preserve"> </w:t>
      </w:r>
      <w:r>
        <w:t>the</w:t>
      </w:r>
      <w:r>
        <w:rPr>
          <w:spacing w:val="-3"/>
        </w:rPr>
        <w:t xml:space="preserve"> </w:t>
      </w:r>
      <w:r>
        <w:t>same</w:t>
      </w:r>
      <w:r>
        <w:rPr>
          <w:spacing w:val="-3"/>
        </w:rPr>
        <w:t xml:space="preserve"> </w:t>
      </w:r>
      <w:r>
        <w:t>or</w:t>
      </w:r>
      <w:r>
        <w:rPr>
          <w:spacing w:val="-2"/>
        </w:rPr>
        <w:t xml:space="preserve"> </w:t>
      </w:r>
      <w:r>
        <w:t>similar</w:t>
      </w:r>
      <w:r>
        <w:rPr>
          <w:spacing w:val="-3"/>
        </w:rPr>
        <w:t xml:space="preserve"> </w:t>
      </w:r>
      <w:r>
        <w:t>role</w:t>
      </w:r>
      <w:r>
        <w:rPr>
          <w:spacing w:val="-3"/>
        </w:rPr>
        <w:t xml:space="preserve"> </w:t>
      </w:r>
      <w:r>
        <w:t>within</w:t>
      </w:r>
      <w:r>
        <w:rPr>
          <w:spacing w:val="-3"/>
        </w:rPr>
        <w:t xml:space="preserve"> </w:t>
      </w:r>
      <w:r>
        <w:t>the</w:t>
      </w:r>
      <w:r>
        <w:rPr>
          <w:spacing w:val="-3"/>
        </w:rPr>
        <w:t xml:space="preserve"> </w:t>
      </w:r>
      <w:r>
        <w:t>communications</w:t>
      </w:r>
      <w:r>
        <w:rPr>
          <w:spacing w:val="-4"/>
        </w:rPr>
        <w:t xml:space="preserve"> </w:t>
      </w:r>
      <w:r>
        <w:t>industry,</w:t>
      </w:r>
      <w:r>
        <w:rPr>
          <w:spacing w:val="-3"/>
        </w:rPr>
        <w:t xml:space="preserve"> </w:t>
      </w:r>
      <w:r>
        <w:t>and</w:t>
      </w:r>
      <w:r>
        <w:rPr>
          <w:spacing w:val="-3"/>
        </w:rPr>
        <w:t xml:space="preserve"> </w:t>
      </w:r>
      <w:r>
        <w:t>have</w:t>
      </w:r>
      <w:r>
        <w:rPr>
          <w:spacing w:val="-3"/>
        </w:rPr>
        <w:t xml:space="preserve"> </w:t>
      </w:r>
      <w:r>
        <w:t>the</w:t>
      </w:r>
      <w:r>
        <w:rPr>
          <w:spacing w:val="-3"/>
        </w:rPr>
        <w:t xml:space="preserve"> </w:t>
      </w:r>
      <w:r>
        <w:t>demonstrated experience, skills, and authority to successfully fulfill the obligations of the role</w:t>
      </w:r>
    </w:p>
    <w:p w14:paraId="5B23E03C" w14:textId="77777777" w:rsidR="00DD7963" w:rsidRDefault="00DD7963">
      <w:pPr>
        <w:pStyle w:val="BodyText"/>
        <w:ind w:left="0"/>
      </w:pPr>
    </w:p>
    <w:p w14:paraId="5B23E03D" w14:textId="77777777" w:rsidR="00DD7963" w:rsidRDefault="0033598E">
      <w:pPr>
        <w:pStyle w:val="BodyText"/>
        <w:spacing w:before="1"/>
        <w:ind w:right="304"/>
        <w:jc w:val="both"/>
      </w:pPr>
      <w:r>
        <w:t>An</w:t>
      </w:r>
      <w:r>
        <w:rPr>
          <w:spacing w:val="-3"/>
        </w:rPr>
        <w:t xml:space="preserve"> </w:t>
      </w:r>
      <w:r>
        <w:t>organizational</w:t>
      </w:r>
      <w:r>
        <w:rPr>
          <w:spacing w:val="-3"/>
        </w:rPr>
        <w:t xml:space="preserve"> </w:t>
      </w:r>
      <w:r>
        <w:t>chart</w:t>
      </w:r>
      <w:r>
        <w:rPr>
          <w:spacing w:val="-3"/>
        </w:rPr>
        <w:t xml:space="preserve"> </w:t>
      </w:r>
      <w:r>
        <w:t>and</w:t>
      </w:r>
      <w:r>
        <w:rPr>
          <w:spacing w:val="-3"/>
        </w:rPr>
        <w:t xml:space="preserve"> </w:t>
      </w:r>
      <w:r>
        <w:t>a</w:t>
      </w:r>
      <w:r>
        <w:rPr>
          <w:spacing w:val="-3"/>
        </w:rPr>
        <w:t xml:space="preserve"> </w:t>
      </w:r>
      <w:r>
        <w:t>narrative</w:t>
      </w:r>
      <w:r>
        <w:rPr>
          <w:spacing w:val="-3"/>
        </w:rPr>
        <w:t xml:space="preserve"> </w:t>
      </w:r>
      <w:r>
        <w:t>detailing</w:t>
      </w:r>
      <w:r>
        <w:rPr>
          <w:spacing w:val="-4"/>
        </w:rPr>
        <w:t xml:space="preserve"> </w:t>
      </w:r>
      <w:r>
        <w:t>the</w:t>
      </w:r>
      <w:r>
        <w:rPr>
          <w:spacing w:val="-3"/>
        </w:rPr>
        <w:t xml:space="preserve"> </w:t>
      </w:r>
      <w:r>
        <w:t>applicant’s</w:t>
      </w:r>
      <w:r>
        <w:rPr>
          <w:spacing w:val="-3"/>
        </w:rPr>
        <w:t xml:space="preserve"> </w:t>
      </w:r>
      <w:r>
        <w:t>processes</w:t>
      </w:r>
      <w:r>
        <w:rPr>
          <w:spacing w:val="-2"/>
        </w:rPr>
        <w:t xml:space="preserve"> </w:t>
      </w:r>
      <w:r>
        <w:t>and</w:t>
      </w:r>
      <w:r>
        <w:rPr>
          <w:spacing w:val="-3"/>
        </w:rPr>
        <w:t xml:space="preserve"> </w:t>
      </w:r>
      <w:r>
        <w:t>structure</w:t>
      </w:r>
      <w:r>
        <w:rPr>
          <w:spacing w:val="-3"/>
        </w:rPr>
        <w:t xml:space="preserve"> </w:t>
      </w:r>
      <w:r>
        <w:t>to</w:t>
      </w:r>
      <w:r>
        <w:rPr>
          <w:spacing w:val="-3"/>
        </w:rPr>
        <w:t xml:space="preserve"> </w:t>
      </w:r>
      <w:r>
        <w:t>manage</w:t>
      </w:r>
      <w:r>
        <w:rPr>
          <w:spacing w:val="-3"/>
        </w:rPr>
        <w:t xml:space="preserve"> </w:t>
      </w:r>
      <w:r>
        <w:t xml:space="preserve">large </w:t>
      </w:r>
      <w:r>
        <w:rPr>
          <w:spacing w:val="-2"/>
        </w:rPr>
        <w:t>projects</w:t>
      </w:r>
    </w:p>
    <w:p w14:paraId="52CFFE1B" w14:textId="77777777" w:rsidR="00F34287" w:rsidRDefault="00F34287">
      <w:pPr>
        <w:pStyle w:val="BodyText"/>
        <w:jc w:val="both"/>
      </w:pPr>
    </w:p>
    <w:p w14:paraId="196ACFE9" w14:textId="77777777" w:rsidR="00F34287" w:rsidRDefault="0033598E" w:rsidP="00F34287">
      <w:pPr>
        <w:pStyle w:val="BodyText"/>
        <w:jc w:val="both"/>
        <w:rPr>
          <w:spacing w:val="-2"/>
        </w:rPr>
      </w:pPr>
      <w:r>
        <w:t>Technical</w:t>
      </w:r>
      <w:r>
        <w:rPr>
          <w:spacing w:val="-8"/>
        </w:rPr>
        <w:t xml:space="preserve"> </w:t>
      </w:r>
      <w:r>
        <w:rPr>
          <w:spacing w:val="-2"/>
        </w:rPr>
        <w:t>capability</w:t>
      </w:r>
    </w:p>
    <w:p w14:paraId="375A4958" w14:textId="77777777" w:rsidR="005900B2" w:rsidRDefault="005900B2" w:rsidP="00D52FEB">
      <w:pPr>
        <w:pStyle w:val="BodyText"/>
        <w:jc w:val="both"/>
      </w:pPr>
    </w:p>
    <w:p w14:paraId="5B23E03F" w14:textId="6CC75D7C" w:rsidR="00DD7963" w:rsidRDefault="0033598E" w:rsidP="00D52FEB">
      <w:pPr>
        <w:pStyle w:val="BodyText"/>
        <w:jc w:val="both"/>
      </w:pPr>
      <w:r>
        <w:t>If not submitted as part of the managerial capability requirements, applicants must provide the resumes of an employed Chief Technology Officer (or equivalent) and contractor oversight team with the relevant</w:t>
      </w:r>
      <w:r>
        <w:rPr>
          <w:spacing w:val="-4"/>
        </w:rPr>
        <w:t xml:space="preserve"> </w:t>
      </w:r>
      <w:r>
        <w:t>certifications</w:t>
      </w:r>
      <w:r>
        <w:rPr>
          <w:spacing w:val="-5"/>
        </w:rPr>
        <w:t xml:space="preserve"> </w:t>
      </w:r>
      <w:r>
        <w:t>(both</w:t>
      </w:r>
      <w:r>
        <w:rPr>
          <w:spacing w:val="-4"/>
        </w:rPr>
        <w:t xml:space="preserve"> </w:t>
      </w:r>
      <w:r>
        <w:t>management</w:t>
      </w:r>
      <w:r>
        <w:rPr>
          <w:spacing w:val="-4"/>
        </w:rPr>
        <w:t xml:space="preserve"> </w:t>
      </w:r>
      <w:r>
        <w:t>and</w:t>
      </w:r>
      <w:r>
        <w:rPr>
          <w:spacing w:val="-4"/>
        </w:rPr>
        <w:t xml:space="preserve"> </w:t>
      </w:r>
      <w:r>
        <w:t>non-management)</w:t>
      </w:r>
      <w:r>
        <w:rPr>
          <w:spacing w:val="-4"/>
        </w:rPr>
        <w:t xml:space="preserve"> </w:t>
      </w:r>
      <w:r>
        <w:t>for</w:t>
      </w:r>
      <w:r>
        <w:rPr>
          <w:spacing w:val="-4"/>
        </w:rPr>
        <w:t xml:space="preserve"> </w:t>
      </w:r>
      <w:r>
        <w:t>deployment</w:t>
      </w:r>
      <w:r>
        <w:rPr>
          <w:spacing w:val="-4"/>
        </w:rPr>
        <w:t xml:space="preserve"> </w:t>
      </w:r>
      <w:r>
        <w:t>projects</w:t>
      </w:r>
      <w:r>
        <w:rPr>
          <w:spacing w:val="-4"/>
        </w:rPr>
        <w:t xml:space="preserve"> </w:t>
      </w:r>
      <w:r>
        <w:t>as</w:t>
      </w:r>
      <w:r>
        <w:rPr>
          <w:spacing w:val="-4"/>
        </w:rPr>
        <w:t xml:space="preserve"> </w:t>
      </w:r>
      <w:r>
        <w:t>mandated</w:t>
      </w:r>
      <w:r>
        <w:rPr>
          <w:spacing w:val="-4"/>
        </w:rPr>
        <w:t xml:space="preserve"> </w:t>
      </w:r>
      <w:r>
        <w:t>by state and federal law</w:t>
      </w:r>
    </w:p>
    <w:p w14:paraId="5B23E040" w14:textId="77777777" w:rsidR="00DD7963" w:rsidRDefault="00DD7963" w:rsidP="00D52FEB">
      <w:pPr>
        <w:pStyle w:val="BodyText"/>
        <w:ind w:left="0"/>
      </w:pPr>
    </w:p>
    <w:p w14:paraId="5B23E041" w14:textId="77777777" w:rsidR="00DD7963" w:rsidRDefault="0033598E" w:rsidP="00D52FEB">
      <w:pPr>
        <w:pStyle w:val="BodyText"/>
        <w:ind w:right="558"/>
        <w:jc w:val="both"/>
      </w:pPr>
      <w:r>
        <w:t>Certification</w:t>
      </w:r>
      <w:r>
        <w:rPr>
          <w:spacing w:val="-4"/>
        </w:rPr>
        <w:t xml:space="preserve"> </w:t>
      </w:r>
      <w:r>
        <w:t>that,</w:t>
      </w:r>
      <w:r>
        <w:rPr>
          <w:spacing w:val="-3"/>
        </w:rPr>
        <w:t xml:space="preserve"> </w:t>
      </w:r>
      <w:r>
        <w:t>if</w:t>
      </w:r>
      <w:r>
        <w:rPr>
          <w:spacing w:val="-3"/>
        </w:rPr>
        <w:t xml:space="preserve"> </w:t>
      </w:r>
      <w:r>
        <w:t>the</w:t>
      </w:r>
      <w:r>
        <w:rPr>
          <w:spacing w:val="-3"/>
        </w:rPr>
        <w:t xml:space="preserve"> </w:t>
      </w:r>
      <w:r>
        <w:t>applicant</w:t>
      </w:r>
      <w:r>
        <w:rPr>
          <w:spacing w:val="-3"/>
        </w:rPr>
        <w:t xml:space="preserve"> </w:t>
      </w:r>
      <w:r>
        <w:t>chooses</w:t>
      </w:r>
      <w:r>
        <w:rPr>
          <w:spacing w:val="-3"/>
        </w:rPr>
        <w:t xml:space="preserve"> </w:t>
      </w:r>
      <w:r>
        <w:t>to</w:t>
      </w:r>
      <w:r>
        <w:rPr>
          <w:spacing w:val="-3"/>
        </w:rPr>
        <w:t xml:space="preserve"> </w:t>
      </w:r>
      <w:r>
        <w:t>contract</w:t>
      </w:r>
      <w:r>
        <w:rPr>
          <w:spacing w:val="-3"/>
        </w:rPr>
        <w:t xml:space="preserve"> </w:t>
      </w:r>
      <w:r>
        <w:t>resources,</w:t>
      </w:r>
      <w:r>
        <w:rPr>
          <w:spacing w:val="-3"/>
        </w:rPr>
        <w:t xml:space="preserve"> </w:t>
      </w:r>
      <w:r>
        <w:t>all</w:t>
      </w:r>
      <w:r>
        <w:rPr>
          <w:spacing w:val="-3"/>
        </w:rPr>
        <w:t xml:space="preserve"> </w:t>
      </w:r>
      <w:r>
        <w:t>contracted</w:t>
      </w:r>
      <w:r>
        <w:rPr>
          <w:spacing w:val="-3"/>
        </w:rPr>
        <w:t xml:space="preserve"> </w:t>
      </w:r>
      <w:r>
        <w:t>resources</w:t>
      </w:r>
      <w:r>
        <w:rPr>
          <w:spacing w:val="-2"/>
        </w:rPr>
        <w:t xml:space="preserve"> </w:t>
      </w:r>
      <w:r>
        <w:t>will</w:t>
      </w:r>
      <w:r>
        <w:rPr>
          <w:spacing w:val="-3"/>
        </w:rPr>
        <w:t xml:space="preserve"> </w:t>
      </w:r>
      <w:r>
        <w:t>have</w:t>
      </w:r>
      <w:r>
        <w:rPr>
          <w:spacing w:val="-3"/>
        </w:rPr>
        <w:t xml:space="preserve"> </w:t>
      </w:r>
      <w:r>
        <w:t>the relevant and necessary skills</w:t>
      </w:r>
    </w:p>
    <w:p w14:paraId="1A8E50EC" w14:textId="77777777" w:rsidR="00DD7963" w:rsidRDefault="00DD7963" w:rsidP="00D52FEB">
      <w:pPr>
        <w:jc w:val="both"/>
      </w:pPr>
    </w:p>
    <w:p w14:paraId="5B23E043" w14:textId="77777777" w:rsidR="00DD7963" w:rsidRDefault="0033598E" w:rsidP="00D52FEB">
      <w:pPr>
        <w:pStyle w:val="BodyText"/>
      </w:pPr>
      <w:r>
        <w:t>Operational</w:t>
      </w:r>
      <w:r>
        <w:rPr>
          <w:spacing w:val="-10"/>
        </w:rPr>
        <w:t xml:space="preserve"> </w:t>
      </w:r>
      <w:r>
        <w:rPr>
          <w:spacing w:val="-2"/>
        </w:rPr>
        <w:t>capability</w:t>
      </w:r>
    </w:p>
    <w:p w14:paraId="666065A0" w14:textId="77777777" w:rsidR="005900B2" w:rsidRDefault="005900B2" w:rsidP="00D52FEB">
      <w:pPr>
        <w:pStyle w:val="BodyText"/>
        <w:ind w:right="230"/>
      </w:pPr>
    </w:p>
    <w:p w14:paraId="5B23E044" w14:textId="1DBC9302" w:rsidR="00DD7963" w:rsidRDefault="0033598E" w:rsidP="00D52FEB">
      <w:pPr>
        <w:pStyle w:val="BodyText"/>
        <w:ind w:right="230"/>
      </w:pPr>
      <w:r>
        <w:t>Certification that the applicant has provided a voice, broadband, and/or electric transmission or distribution</w:t>
      </w:r>
      <w:r>
        <w:rPr>
          <w:spacing w:val="-4"/>
        </w:rPr>
        <w:t xml:space="preserve"> </w:t>
      </w:r>
      <w:r>
        <w:t>service</w:t>
      </w:r>
      <w:r>
        <w:rPr>
          <w:spacing w:val="-3"/>
        </w:rPr>
        <w:t xml:space="preserve"> </w:t>
      </w:r>
      <w:r>
        <w:t>for</w:t>
      </w:r>
      <w:r>
        <w:rPr>
          <w:spacing w:val="-3"/>
        </w:rPr>
        <w:t xml:space="preserve"> </w:t>
      </w:r>
      <w:r>
        <w:t>at</w:t>
      </w:r>
      <w:r>
        <w:rPr>
          <w:spacing w:val="-3"/>
        </w:rPr>
        <w:t xml:space="preserve"> </w:t>
      </w:r>
      <w:r>
        <w:t>least</w:t>
      </w:r>
      <w:r>
        <w:rPr>
          <w:spacing w:val="-3"/>
        </w:rPr>
        <w:t xml:space="preserve"> </w:t>
      </w:r>
      <w:r>
        <w:t>two</w:t>
      </w:r>
      <w:r>
        <w:rPr>
          <w:spacing w:val="-3"/>
        </w:rPr>
        <w:t xml:space="preserve"> </w:t>
      </w:r>
      <w:r>
        <w:t>consecutive</w:t>
      </w:r>
      <w:r>
        <w:rPr>
          <w:spacing w:val="-3"/>
        </w:rPr>
        <w:t xml:space="preserve"> </w:t>
      </w:r>
      <w:r>
        <w:t>years</w:t>
      </w:r>
      <w:r>
        <w:rPr>
          <w:spacing w:val="-2"/>
        </w:rPr>
        <w:t xml:space="preserve"> </w:t>
      </w:r>
      <w:r>
        <w:t>or</w:t>
      </w:r>
      <w:r>
        <w:rPr>
          <w:spacing w:val="-3"/>
        </w:rPr>
        <w:t xml:space="preserve"> </w:t>
      </w:r>
      <w:r>
        <w:t>that</w:t>
      </w:r>
      <w:r>
        <w:rPr>
          <w:spacing w:val="-3"/>
        </w:rPr>
        <w:t xml:space="preserve"> </w:t>
      </w:r>
      <w:r>
        <w:t>it</w:t>
      </w:r>
      <w:r>
        <w:rPr>
          <w:spacing w:val="-3"/>
        </w:rPr>
        <w:t xml:space="preserve"> </w:t>
      </w:r>
      <w:r>
        <w:t>is</w:t>
      </w:r>
      <w:r>
        <w:rPr>
          <w:spacing w:val="-2"/>
        </w:rPr>
        <w:t xml:space="preserve"> </w:t>
      </w:r>
      <w:r>
        <w:t>a</w:t>
      </w:r>
      <w:r>
        <w:rPr>
          <w:spacing w:val="-3"/>
        </w:rPr>
        <w:t xml:space="preserve"> </w:t>
      </w:r>
      <w:r>
        <w:t>wholly</w:t>
      </w:r>
      <w:r>
        <w:rPr>
          <w:spacing w:val="-3"/>
        </w:rPr>
        <w:t xml:space="preserve"> </w:t>
      </w:r>
      <w:r>
        <w:t>owned</w:t>
      </w:r>
      <w:r>
        <w:rPr>
          <w:spacing w:val="-3"/>
        </w:rPr>
        <w:t xml:space="preserve"> </w:t>
      </w:r>
      <w:r>
        <w:t>subsidiary</w:t>
      </w:r>
      <w:r>
        <w:rPr>
          <w:spacing w:val="-3"/>
        </w:rPr>
        <w:t xml:space="preserve"> </w:t>
      </w:r>
      <w:r>
        <w:t>of</w:t>
      </w:r>
      <w:r>
        <w:rPr>
          <w:spacing w:val="-3"/>
        </w:rPr>
        <w:t xml:space="preserve"> </w:t>
      </w:r>
      <w:r>
        <w:t>such</w:t>
      </w:r>
      <w:r>
        <w:rPr>
          <w:spacing w:val="-3"/>
        </w:rPr>
        <w:t xml:space="preserve"> </w:t>
      </w:r>
      <w:r>
        <w:t xml:space="preserve">an entity and attest to and specify the number of years the applicant or its parent company has been </w:t>
      </w:r>
      <w:r>
        <w:rPr>
          <w:spacing w:val="-2"/>
        </w:rPr>
        <w:t>operating</w:t>
      </w:r>
    </w:p>
    <w:p w14:paraId="5B23E045" w14:textId="77777777" w:rsidR="00DD7963" w:rsidRDefault="00DD7963">
      <w:pPr>
        <w:pStyle w:val="BodyText"/>
        <w:ind w:left="0"/>
      </w:pPr>
    </w:p>
    <w:p w14:paraId="5B23E046" w14:textId="77777777" w:rsidR="00DD7963" w:rsidRDefault="0033598E">
      <w:pPr>
        <w:pStyle w:val="BodyText"/>
        <w:ind w:right="277"/>
        <w:jc w:val="both"/>
      </w:pPr>
      <w:r>
        <w:t>If</w:t>
      </w:r>
      <w:r>
        <w:rPr>
          <w:spacing w:val="-2"/>
        </w:rPr>
        <w:t xml:space="preserve"> </w:t>
      </w:r>
      <w:r>
        <w:t>the</w:t>
      </w:r>
      <w:r>
        <w:rPr>
          <w:spacing w:val="-3"/>
        </w:rPr>
        <w:t xml:space="preserve"> </w:t>
      </w:r>
      <w:r>
        <w:t>applicant</w:t>
      </w:r>
      <w:r>
        <w:rPr>
          <w:spacing w:val="-3"/>
        </w:rPr>
        <w:t xml:space="preserve"> </w:t>
      </w:r>
      <w:r>
        <w:t>has</w:t>
      </w:r>
      <w:r>
        <w:rPr>
          <w:spacing w:val="-3"/>
        </w:rPr>
        <w:t xml:space="preserve"> </w:t>
      </w:r>
      <w:r>
        <w:t>provided</w:t>
      </w:r>
      <w:r>
        <w:rPr>
          <w:spacing w:val="-3"/>
        </w:rPr>
        <w:t xml:space="preserve"> </w:t>
      </w:r>
      <w:r>
        <w:t>a</w:t>
      </w:r>
      <w:r>
        <w:rPr>
          <w:spacing w:val="-3"/>
        </w:rPr>
        <w:t xml:space="preserve"> </w:t>
      </w:r>
      <w:r>
        <w:t>voice</w:t>
      </w:r>
      <w:r>
        <w:rPr>
          <w:spacing w:val="-3"/>
        </w:rPr>
        <w:t xml:space="preserve"> </w:t>
      </w:r>
      <w:r>
        <w:t>and/or</w:t>
      </w:r>
      <w:r>
        <w:rPr>
          <w:spacing w:val="-3"/>
        </w:rPr>
        <w:t xml:space="preserve"> </w:t>
      </w:r>
      <w:r>
        <w:t>broadband</w:t>
      </w:r>
      <w:r>
        <w:rPr>
          <w:spacing w:val="-3"/>
        </w:rPr>
        <w:t xml:space="preserve"> </w:t>
      </w:r>
      <w:r>
        <w:t>service,</w:t>
      </w:r>
      <w:r>
        <w:rPr>
          <w:spacing w:val="-3"/>
        </w:rPr>
        <w:t xml:space="preserve"> </w:t>
      </w:r>
      <w:r>
        <w:t>certification</w:t>
      </w:r>
      <w:r>
        <w:rPr>
          <w:spacing w:val="-4"/>
        </w:rPr>
        <w:t xml:space="preserve"> </w:t>
      </w:r>
      <w:r>
        <w:t>that</w:t>
      </w:r>
      <w:r>
        <w:rPr>
          <w:spacing w:val="-3"/>
        </w:rPr>
        <w:t xml:space="preserve"> </w:t>
      </w:r>
      <w:r>
        <w:t>the</w:t>
      </w:r>
      <w:r>
        <w:rPr>
          <w:spacing w:val="-3"/>
        </w:rPr>
        <w:t xml:space="preserve"> </w:t>
      </w:r>
      <w:r>
        <w:t>applicant</w:t>
      </w:r>
      <w:r>
        <w:rPr>
          <w:spacing w:val="-3"/>
        </w:rPr>
        <w:t xml:space="preserve"> </w:t>
      </w:r>
      <w:r>
        <w:t>has</w:t>
      </w:r>
      <w:r>
        <w:rPr>
          <w:spacing w:val="-2"/>
        </w:rPr>
        <w:t xml:space="preserve"> </w:t>
      </w:r>
      <w:r>
        <w:t>timely filed</w:t>
      </w:r>
      <w:r>
        <w:rPr>
          <w:spacing w:val="-2"/>
        </w:rPr>
        <w:t xml:space="preserve"> </w:t>
      </w:r>
      <w:r>
        <w:t>FCC</w:t>
      </w:r>
      <w:r>
        <w:rPr>
          <w:spacing w:val="-2"/>
        </w:rPr>
        <w:t xml:space="preserve"> </w:t>
      </w:r>
      <w:r>
        <w:t>Form</w:t>
      </w:r>
      <w:r>
        <w:rPr>
          <w:spacing w:val="-2"/>
        </w:rPr>
        <w:t xml:space="preserve"> </w:t>
      </w:r>
      <w:r>
        <w:t>477s</w:t>
      </w:r>
      <w:r>
        <w:rPr>
          <w:spacing w:val="-1"/>
        </w:rPr>
        <w:t xml:space="preserve"> </w:t>
      </w:r>
      <w:r>
        <w:t>and</w:t>
      </w:r>
      <w:r>
        <w:rPr>
          <w:spacing w:val="-2"/>
        </w:rPr>
        <w:t xml:space="preserve"> </w:t>
      </w:r>
      <w:r>
        <w:t>Broadband</w:t>
      </w:r>
      <w:r>
        <w:rPr>
          <w:spacing w:val="-2"/>
        </w:rPr>
        <w:t xml:space="preserve"> </w:t>
      </w:r>
      <w:r>
        <w:t>DATA</w:t>
      </w:r>
      <w:r>
        <w:rPr>
          <w:spacing w:val="-1"/>
        </w:rPr>
        <w:t xml:space="preserve"> </w:t>
      </w:r>
      <w:r>
        <w:t>Act</w:t>
      </w:r>
      <w:r>
        <w:rPr>
          <w:spacing w:val="-2"/>
        </w:rPr>
        <w:t xml:space="preserve"> </w:t>
      </w:r>
      <w:r>
        <w:t>submissions,</w:t>
      </w:r>
      <w:r>
        <w:rPr>
          <w:spacing w:val="-2"/>
        </w:rPr>
        <w:t xml:space="preserve"> </w:t>
      </w:r>
      <w:r>
        <w:t>if</w:t>
      </w:r>
      <w:r>
        <w:rPr>
          <w:spacing w:val="-2"/>
        </w:rPr>
        <w:t xml:space="preserve"> </w:t>
      </w:r>
      <w:r>
        <w:t>applicable,</w:t>
      </w:r>
      <w:r>
        <w:rPr>
          <w:spacing w:val="-2"/>
        </w:rPr>
        <w:t xml:space="preserve"> </w:t>
      </w:r>
      <w:r>
        <w:t>as</w:t>
      </w:r>
      <w:r>
        <w:rPr>
          <w:spacing w:val="-1"/>
        </w:rPr>
        <w:t xml:space="preserve"> </w:t>
      </w:r>
      <w:r>
        <w:t>required</w:t>
      </w:r>
      <w:r>
        <w:rPr>
          <w:spacing w:val="-2"/>
        </w:rPr>
        <w:t xml:space="preserve"> </w:t>
      </w:r>
      <w:r>
        <w:t>during</w:t>
      </w:r>
      <w:r>
        <w:rPr>
          <w:spacing w:val="-2"/>
        </w:rPr>
        <w:t xml:space="preserve"> </w:t>
      </w:r>
      <w:r>
        <w:t>this</w:t>
      </w:r>
      <w:r>
        <w:rPr>
          <w:spacing w:val="-2"/>
        </w:rPr>
        <w:t xml:space="preserve"> </w:t>
      </w:r>
      <w:r>
        <w:t>time period, and otherwise has complied with FCC requirements</w:t>
      </w:r>
    </w:p>
    <w:p w14:paraId="5B23E047" w14:textId="77777777" w:rsidR="00DD7963" w:rsidRDefault="00DD7963">
      <w:pPr>
        <w:pStyle w:val="BodyText"/>
        <w:ind w:left="0"/>
      </w:pPr>
    </w:p>
    <w:p w14:paraId="5B23E048" w14:textId="77777777" w:rsidR="00DD7963" w:rsidRDefault="0033598E">
      <w:pPr>
        <w:pStyle w:val="BodyText"/>
        <w:ind w:right="230"/>
      </w:pPr>
      <w:r>
        <w:t>If the applicant has not provided broadband service and has operated only an electric transmission or distribution service, the applicant will be asked to submit qualified operating or financial reports, that it has</w:t>
      </w:r>
      <w:r>
        <w:rPr>
          <w:spacing w:val="-3"/>
        </w:rPr>
        <w:t xml:space="preserve"> </w:t>
      </w:r>
      <w:r>
        <w:t>filed</w:t>
      </w:r>
      <w:r>
        <w:rPr>
          <w:spacing w:val="-3"/>
        </w:rPr>
        <w:t xml:space="preserve"> </w:t>
      </w:r>
      <w:r>
        <w:t>with</w:t>
      </w:r>
      <w:r>
        <w:rPr>
          <w:spacing w:val="-3"/>
        </w:rPr>
        <w:t xml:space="preserve"> </w:t>
      </w:r>
      <w:r>
        <w:t>the</w:t>
      </w:r>
      <w:r>
        <w:rPr>
          <w:spacing w:val="-3"/>
        </w:rPr>
        <w:t xml:space="preserve"> </w:t>
      </w:r>
      <w:r>
        <w:t>relevant</w:t>
      </w:r>
      <w:r>
        <w:rPr>
          <w:spacing w:val="-3"/>
        </w:rPr>
        <w:t xml:space="preserve"> </w:t>
      </w:r>
      <w:r>
        <w:t>financial</w:t>
      </w:r>
      <w:r>
        <w:rPr>
          <w:spacing w:val="-3"/>
        </w:rPr>
        <w:t xml:space="preserve"> </w:t>
      </w:r>
      <w:r>
        <w:t>institution</w:t>
      </w:r>
      <w:r>
        <w:rPr>
          <w:spacing w:val="-4"/>
        </w:rPr>
        <w:t xml:space="preserve"> </w:t>
      </w:r>
      <w:r>
        <w:t>for</w:t>
      </w:r>
      <w:r>
        <w:rPr>
          <w:spacing w:val="-3"/>
        </w:rPr>
        <w:t xml:space="preserve"> </w:t>
      </w:r>
      <w:r>
        <w:t>the</w:t>
      </w:r>
      <w:r>
        <w:rPr>
          <w:spacing w:val="-3"/>
        </w:rPr>
        <w:t xml:space="preserve"> </w:t>
      </w:r>
      <w:r>
        <w:t>relevant</w:t>
      </w:r>
      <w:r>
        <w:rPr>
          <w:spacing w:val="-3"/>
        </w:rPr>
        <w:t xml:space="preserve"> </w:t>
      </w:r>
      <w:r>
        <w:t>time</w:t>
      </w:r>
      <w:r>
        <w:rPr>
          <w:spacing w:val="-3"/>
        </w:rPr>
        <w:t xml:space="preserve"> </w:t>
      </w:r>
      <w:r>
        <w:t>period</w:t>
      </w:r>
      <w:r>
        <w:rPr>
          <w:spacing w:val="-3"/>
        </w:rPr>
        <w:t xml:space="preserve"> </w:t>
      </w:r>
      <w:r>
        <w:t>along</w:t>
      </w:r>
      <w:r>
        <w:rPr>
          <w:spacing w:val="-3"/>
        </w:rPr>
        <w:t xml:space="preserve"> </w:t>
      </w:r>
      <w:r>
        <w:t>with</w:t>
      </w:r>
      <w:r>
        <w:rPr>
          <w:spacing w:val="-3"/>
        </w:rPr>
        <w:t xml:space="preserve"> </w:t>
      </w:r>
      <w:r>
        <w:t>a</w:t>
      </w:r>
      <w:r>
        <w:rPr>
          <w:spacing w:val="-3"/>
        </w:rPr>
        <w:t xml:space="preserve"> </w:t>
      </w:r>
      <w:r>
        <w:t>certification</w:t>
      </w:r>
      <w:r>
        <w:rPr>
          <w:spacing w:val="-4"/>
        </w:rPr>
        <w:t xml:space="preserve"> </w:t>
      </w:r>
      <w:r>
        <w:t xml:space="preserve">that the submission is a true and accurate copy of the reports that were provided to the relevant financial </w:t>
      </w:r>
      <w:r>
        <w:rPr>
          <w:spacing w:val="-2"/>
        </w:rPr>
        <w:t>institution</w:t>
      </w:r>
    </w:p>
    <w:p w14:paraId="5B23E049" w14:textId="77777777" w:rsidR="00DD7963" w:rsidRDefault="00DD7963">
      <w:pPr>
        <w:pStyle w:val="BodyText"/>
        <w:ind w:left="0"/>
      </w:pPr>
    </w:p>
    <w:p w14:paraId="5B23E04A" w14:textId="77777777" w:rsidR="00DD7963" w:rsidRDefault="0033598E">
      <w:pPr>
        <w:pStyle w:val="BodyText"/>
        <w:jc w:val="both"/>
      </w:pPr>
      <w:r>
        <w:t>Legal</w:t>
      </w:r>
      <w:r>
        <w:rPr>
          <w:spacing w:val="-5"/>
        </w:rPr>
        <w:t xml:space="preserve"> </w:t>
      </w:r>
      <w:r>
        <w:rPr>
          <w:spacing w:val="-2"/>
        </w:rPr>
        <w:t>compliance</w:t>
      </w:r>
    </w:p>
    <w:p w14:paraId="5BBC48FF" w14:textId="77777777" w:rsidR="005900B2" w:rsidRDefault="005900B2">
      <w:pPr>
        <w:pStyle w:val="BodyText"/>
        <w:ind w:right="404"/>
        <w:jc w:val="both"/>
      </w:pPr>
    </w:p>
    <w:p w14:paraId="5B23E04C" w14:textId="1B27AA48" w:rsidR="00DD7963" w:rsidRDefault="0033598E">
      <w:pPr>
        <w:pStyle w:val="BodyText"/>
        <w:ind w:right="404"/>
        <w:jc w:val="both"/>
      </w:pPr>
      <w:r>
        <w:t>Certification</w:t>
      </w:r>
      <w:r>
        <w:rPr>
          <w:spacing w:val="-5"/>
        </w:rPr>
        <w:t xml:space="preserve"> </w:t>
      </w:r>
      <w:r>
        <w:t>that</w:t>
      </w:r>
      <w:r>
        <w:rPr>
          <w:spacing w:val="-4"/>
        </w:rPr>
        <w:t xml:space="preserve"> </w:t>
      </w:r>
      <w:r>
        <w:t>the</w:t>
      </w:r>
      <w:r>
        <w:rPr>
          <w:spacing w:val="-4"/>
        </w:rPr>
        <w:t xml:space="preserve"> </w:t>
      </w:r>
      <w:r>
        <w:t>applicant</w:t>
      </w:r>
      <w:r>
        <w:rPr>
          <w:spacing w:val="-4"/>
        </w:rPr>
        <w:t xml:space="preserve"> </w:t>
      </w:r>
      <w:r>
        <w:t>will</w:t>
      </w:r>
      <w:r>
        <w:rPr>
          <w:spacing w:val="-4"/>
        </w:rPr>
        <w:t xml:space="preserve"> </w:t>
      </w:r>
      <w:r>
        <w:t>permit</w:t>
      </w:r>
      <w:r>
        <w:rPr>
          <w:spacing w:val="-4"/>
        </w:rPr>
        <w:t xml:space="preserve"> </w:t>
      </w:r>
      <w:r>
        <w:t>workers</w:t>
      </w:r>
      <w:r>
        <w:rPr>
          <w:spacing w:val="-3"/>
        </w:rPr>
        <w:t xml:space="preserve"> </w:t>
      </w:r>
      <w:r>
        <w:t>on</w:t>
      </w:r>
      <w:r>
        <w:rPr>
          <w:spacing w:val="-4"/>
        </w:rPr>
        <w:t xml:space="preserve"> </w:t>
      </w:r>
      <w:r>
        <w:t>BEAD</w:t>
      </w:r>
      <w:r>
        <w:rPr>
          <w:spacing w:val="-3"/>
        </w:rPr>
        <w:t xml:space="preserve"> </w:t>
      </w:r>
      <w:r>
        <w:t>deployment</w:t>
      </w:r>
      <w:r>
        <w:rPr>
          <w:spacing w:val="-4"/>
        </w:rPr>
        <w:t xml:space="preserve"> </w:t>
      </w:r>
      <w:r>
        <w:t>projects</w:t>
      </w:r>
      <w:r>
        <w:rPr>
          <w:spacing w:val="-4"/>
        </w:rPr>
        <w:t xml:space="preserve"> </w:t>
      </w:r>
      <w:r>
        <w:t>to</w:t>
      </w:r>
      <w:r>
        <w:rPr>
          <w:spacing w:val="-4"/>
        </w:rPr>
        <w:t xml:space="preserve"> </w:t>
      </w:r>
      <w:r>
        <w:t>create</w:t>
      </w:r>
      <w:r>
        <w:rPr>
          <w:spacing w:val="-4"/>
        </w:rPr>
        <w:t xml:space="preserve"> </w:t>
      </w:r>
      <w:r>
        <w:t>worker-led health and safety committees that management will meet with upon reasonable request</w:t>
      </w:r>
    </w:p>
    <w:p w14:paraId="5B23E04D" w14:textId="77777777" w:rsidR="00DD7963" w:rsidRDefault="00DD7963">
      <w:pPr>
        <w:pStyle w:val="BodyText"/>
        <w:ind w:left="0"/>
      </w:pPr>
    </w:p>
    <w:p w14:paraId="2CB7AB96" w14:textId="77777777" w:rsidR="00FA521B" w:rsidRDefault="0033598E" w:rsidP="00FA521B">
      <w:pPr>
        <w:pStyle w:val="BodyText"/>
        <w:ind w:left="101"/>
      </w:pPr>
      <w:r>
        <w:t>Ownership</w:t>
      </w:r>
      <w:r>
        <w:rPr>
          <w:spacing w:val="-3"/>
        </w:rPr>
        <w:t xml:space="preserve"> </w:t>
      </w:r>
      <w:r>
        <w:t>information</w:t>
      </w:r>
      <w:r>
        <w:rPr>
          <w:spacing w:val="-4"/>
        </w:rPr>
        <w:t xml:space="preserve"> </w:t>
      </w:r>
      <w:r>
        <w:t>consistent</w:t>
      </w:r>
      <w:r>
        <w:rPr>
          <w:spacing w:val="-4"/>
        </w:rPr>
        <w:t xml:space="preserve"> </w:t>
      </w:r>
      <w:r>
        <w:t>with</w:t>
      </w:r>
      <w:r>
        <w:rPr>
          <w:spacing w:val="-4"/>
        </w:rPr>
        <w:t xml:space="preserve"> </w:t>
      </w:r>
      <w:r>
        <w:t>the</w:t>
      </w:r>
      <w:r>
        <w:rPr>
          <w:spacing w:val="-4"/>
        </w:rPr>
        <w:t xml:space="preserve"> </w:t>
      </w:r>
      <w:r>
        <w:t>requirements</w:t>
      </w:r>
      <w:r>
        <w:rPr>
          <w:spacing w:val="-4"/>
        </w:rPr>
        <w:t xml:space="preserve"> </w:t>
      </w:r>
      <w:r>
        <w:t>set</w:t>
      </w:r>
      <w:r>
        <w:rPr>
          <w:spacing w:val="-4"/>
        </w:rPr>
        <w:t xml:space="preserve"> </w:t>
      </w:r>
      <w:r>
        <w:t>forth</w:t>
      </w:r>
      <w:r>
        <w:rPr>
          <w:spacing w:val="-4"/>
        </w:rPr>
        <w:t xml:space="preserve"> </w:t>
      </w:r>
      <w:r>
        <w:t>in</w:t>
      </w:r>
      <w:r>
        <w:rPr>
          <w:spacing w:val="-4"/>
        </w:rPr>
        <w:t xml:space="preserve"> </w:t>
      </w:r>
      <w:r>
        <w:t>47</w:t>
      </w:r>
      <w:r>
        <w:rPr>
          <w:spacing w:val="-4"/>
        </w:rPr>
        <w:t xml:space="preserve"> </w:t>
      </w:r>
      <w:r>
        <w:t>C.F.R.</w:t>
      </w:r>
      <w:r>
        <w:rPr>
          <w:spacing w:val="-4"/>
        </w:rPr>
        <w:t xml:space="preserve"> </w:t>
      </w:r>
      <w:r>
        <w:t>§</w:t>
      </w:r>
      <w:r>
        <w:rPr>
          <w:spacing w:val="-4"/>
        </w:rPr>
        <w:t xml:space="preserve"> </w:t>
      </w:r>
      <w:r>
        <w:t xml:space="preserve">1.2112(a)(1)-(7) </w:t>
      </w:r>
    </w:p>
    <w:p w14:paraId="7B496A2F" w14:textId="77777777" w:rsidR="00FA521B" w:rsidRDefault="00FA521B" w:rsidP="00FA521B">
      <w:pPr>
        <w:pStyle w:val="BodyText"/>
        <w:ind w:left="101"/>
      </w:pPr>
    </w:p>
    <w:p w14:paraId="5B23E04E" w14:textId="1D3E54D6" w:rsidR="00DD7963" w:rsidRDefault="0033598E" w:rsidP="00FA521B">
      <w:pPr>
        <w:pStyle w:val="BodyText"/>
        <w:ind w:left="101"/>
      </w:pPr>
      <w:r>
        <w:t>Cybersecurity compliance</w:t>
      </w:r>
    </w:p>
    <w:p w14:paraId="53DCD167" w14:textId="77777777" w:rsidR="005900B2" w:rsidRDefault="005900B2" w:rsidP="00FA521B">
      <w:pPr>
        <w:pStyle w:val="BodyText"/>
        <w:ind w:left="101" w:right="230"/>
      </w:pPr>
    </w:p>
    <w:p w14:paraId="5B23E04F" w14:textId="61494B5B" w:rsidR="00DD7963" w:rsidRDefault="0033598E" w:rsidP="00FA521B">
      <w:pPr>
        <w:pStyle w:val="BodyText"/>
        <w:ind w:left="101" w:right="230"/>
      </w:pPr>
      <w:r>
        <w:t>Certification that the applicant has a cybersecurity risk management plan in place that is either: (a) operational, if the applicant is providing service prior to the award of the grant; or (b) ready to be operationalized</w:t>
      </w:r>
      <w:r>
        <w:rPr>
          <w:spacing w:val="-4"/>
        </w:rPr>
        <w:t xml:space="preserve"> </w:t>
      </w:r>
      <w:r>
        <w:t>upon</w:t>
      </w:r>
      <w:r>
        <w:rPr>
          <w:spacing w:val="-3"/>
        </w:rPr>
        <w:t xml:space="preserve"> </w:t>
      </w:r>
      <w:r>
        <w:t>providing</w:t>
      </w:r>
      <w:r>
        <w:rPr>
          <w:spacing w:val="-3"/>
        </w:rPr>
        <w:t xml:space="preserve"> </w:t>
      </w:r>
      <w:r>
        <w:t>service,</w:t>
      </w:r>
      <w:r>
        <w:rPr>
          <w:spacing w:val="-3"/>
        </w:rPr>
        <w:t xml:space="preserve"> </w:t>
      </w:r>
      <w:r>
        <w:t>if</w:t>
      </w:r>
      <w:r>
        <w:rPr>
          <w:spacing w:val="-2"/>
        </w:rPr>
        <w:t xml:space="preserve"> </w:t>
      </w:r>
      <w:r>
        <w:t>the</w:t>
      </w:r>
      <w:r>
        <w:rPr>
          <w:spacing w:val="-3"/>
        </w:rPr>
        <w:t xml:space="preserve"> </w:t>
      </w:r>
      <w:r>
        <w:t>applicant</w:t>
      </w:r>
      <w:r>
        <w:rPr>
          <w:spacing w:val="-3"/>
        </w:rPr>
        <w:t xml:space="preserve"> </w:t>
      </w:r>
      <w:r>
        <w:t>is</w:t>
      </w:r>
      <w:r>
        <w:rPr>
          <w:spacing w:val="-2"/>
        </w:rPr>
        <w:t xml:space="preserve"> </w:t>
      </w:r>
      <w:r>
        <w:t>not</w:t>
      </w:r>
      <w:r>
        <w:rPr>
          <w:spacing w:val="-3"/>
        </w:rPr>
        <w:t xml:space="preserve"> </w:t>
      </w:r>
      <w:r>
        <w:t>yet</w:t>
      </w:r>
      <w:r>
        <w:rPr>
          <w:spacing w:val="-3"/>
        </w:rPr>
        <w:t xml:space="preserve"> </w:t>
      </w:r>
      <w:r>
        <w:t>providing</w:t>
      </w:r>
      <w:r>
        <w:rPr>
          <w:spacing w:val="-3"/>
        </w:rPr>
        <w:t xml:space="preserve"> </w:t>
      </w:r>
      <w:r>
        <w:t>service</w:t>
      </w:r>
      <w:r>
        <w:rPr>
          <w:spacing w:val="-3"/>
        </w:rPr>
        <w:t xml:space="preserve"> </w:t>
      </w:r>
      <w:r>
        <w:t>prior</w:t>
      </w:r>
      <w:r>
        <w:rPr>
          <w:spacing w:val="-3"/>
        </w:rPr>
        <w:t xml:space="preserve"> </w:t>
      </w:r>
      <w:r>
        <w:t>to</w:t>
      </w:r>
      <w:r>
        <w:rPr>
          <w:spacing w:val="-3"/>
        </w:rPr>
        <w:t xml:space="preserve"> </w:t>
      </w:r>
      <w:r>
        <w:t>the</w:t>
      </w:r>
      <w:r>
        <w:rPr>
          <w:spacing w:val="-3"/>
        </w:rPr>
        <w:t xml:space="preserve"> </w:t>
      </w:r>
      <w:r>
        <w:t xml:space="preserve">grant </w:t>
      </w:r>
      <w:r>
        <w:rPr>
          <w:spacing w:val="-2"/>
        </w:rPr>
        <w:t>award</w:t>
      </w:r>
    </w:p>
    <w:p w14:paraId="5B23E050" w14:textId="77777777" w:rsidR="00DD7963" w:rsidRDefault="00DD7963">
      <w:pPr>
        <w:pStyle w:val="BodyText"/>
        <w:ind w:left="0"/>
      </w:pPr>
    </w:p>
    <w:p w14:paraId="5B23E051" w14:textId="77777777" w:rsidR="00DD7963" w:rsidRDefault="0033598E">
      <w:pPr>
        <w:pStyle w:val="BodyText"/>
        <w:ind w:right="502"/>
      </w:pPr>
      <w:r>
        <w:t>Certification</w:t>
      </w:r>
      <w:r>
        <w:rPr>
          <w:spacing w:val="-5"/>
        </w:rPr>
        <w:t xml:space="preserve"> </w:t>
      </w:r>
      <w:r>
        <w:t>that</w:t>
      </w:r>
      <w:r>
        <w:rPr>
          <w:spacing w:val="-4"/>
        </w:rPr>
        <w:t xml:space="preserve"> </w:t>
      </w:r>
      <w:r>
        <w:t>the</w:t>
      </w:r>
      <w:r>
        <w:rPr>
          <w:spacing w:val="-4"/>
        </w:rPr>
        <w:t xml:space="preserve"> </w:t>
      </w:r>
      <w:r>
        <w:t>applicant’s</w:t>
      </w:r>
      <w:r>
        <w:rPr>
          <w:spacing w:val="-4"/>
        </w:rPr>
        <w:t xml:space="preserve"> </w:t>
      </w:r>
      <w:r>
        <w:t>cybersecurity</w:t>
      </w:r>
      <w:r>
        <w:rPr>
          <w:spacing w:val="-4"/>
        </w:rPr>
        <w:t xml:space="preserve"> </w:t>
      </w:r>
      <w:r>
        <w:t>plan</w:t>
      </w:r>
      <w:r>
        <w:rPr>
          <w:spacing w:val="-4"/>
        </w:rPr>
        <w:t xml:space="preserve"> </w:t>
      </w:r>
      <w:r>
        <w:t>reflects</w:t>
      </w:r>
      <w:r>
        <w:rPr>
          <w:spacing w:val="-4"/>
        </w:rPr>
        <w:t xml:space="preserve"> </w:t>
      </w:r>
      <w:r>
        <w:t>the</w:t>
      </w:r>
      <w:r>
        <w:rPr>
          <w:spacing w:val="-4"/>
        </w:rPr>
        <w:t xml:space="preserve"> </w:t>
      </w:r>
      <w:r>
        <w:t>latest</w:t>
      </w:r>
      <w:r>
        <w:rPr>
          <w:spacing w:val="-4"/>
        </w:rPr>
        <w:t xml:space="preserve"> </w:t>
      </w:r>
      <w:r>
        <w:t>version</w:t>
      </w:r>
      <w:r>
        <w:rPr>
          <w:spacing w:val="-4"/>
        </w:rPr>
        <w:t xml:space="preserve"> </w:t>
      </w:r>
      <w:r>
        <w:t>of</w:t>
      </w:r>
      <w:r>
        <w:rPr>
          <w:spacing w:val="-4"/>
        </w:rPr>
        <w:t xml:space="preserve"> </w:t>
      </w:r>
      <w:r>
        <w:t>the</w:t>
      </w:r>
      <w:r>
        <w:rPr>
          <w:spacing w:val="-4"/>
        </w:rPr>
        <w:t xml:space="preserve"> </w:t>
      </w:r>
      <w:r>
        <w:t>NIST</w:t>
      </w:r>
      <w:r>
        <w:rPr>
          <w:spacing w:val="-3"/>
        </w:rPr>
        <w:t xml:space="preserve"> </w:t>
      </w:r>
      <w:r>
        <w:t xml:space="preserve">Framework for Improving Critical Infrastructure Cybersecurity (currently Version 1.1) and the standards and controls set forth in Executive Order 14028 and specifies the security and privacy controls being </w:t>
      </w:r>
      <w:r>
        <w:rPr>
          <w:spacing w:val="-2"/>
        </w:rPr>
        <w:t>implemented</w:t>
      </w:r>
    </w:p>
    <w:p w14:paraId="5B23E052" w14:textId="77777777" w:rsidR="00DD7963" w:rsidRDefault="00DD7963">
      <w:pPr>
        <w:pStyle w:val="BodyText"/>
        <w:ind w:left="0"/>
      </w:pPr>
    </w:p>
    <w:p w14:paraId="5B23E053" w14:textId="77777777" w:rsidR="00DD7963" w:rsidRDefault="0033598E" w:rsidP="00FA521B">
      <w:pPr>
        <w:pStyle w:val="BodyText"/>
        <w:ind w:right="230"/>
      </w:pPr>
      <w:r>
        <w:t>Certification that the applicant’s cybersecurity plan will be reevaluated and updated on a periodic basis and</w:t>
      </w:r>
      <w:r>
        <w:rPr>
          <w:spacing w:val="-3"/>
        </w:rPr>
        <w:t xml:space="preserve"> </w:t>
      </w:r>
      <w:r>
        <w:t>as</w:t>
      </w:r>
      <w:r>
        <w:rPr>
          <w:spacing w:val="-2"/>
        </w:rPr>
        <w:t xml:space="preserve"> </w:t>
      </w:r>
      <w:r>
        <w:t>events</w:t>
      </w:r>
      <w:r>
        <w:rPr>
          <w:spacing w:val="-3"/>
        </w:rPr>
        <w:t xml:space="preserve"> </w:t>
      </w:r>
      <w:r>
        <w:t>warrant</w:t>
      </w:r>
      <w:r>
        <w:rPr>
          <w:spacing w:val="-2"/>
        </w:rPr>
        <w:t xml:space="preserve"> </w:t>
      </w:r>
      <w:r>
        <w:t>and</w:t>
      </w:r>
      <w:r>
        <w:rPr>
          <w:spacing w:val="-3"/>
        </w:rPr>
        <w:t xml:space="preserve"> </w:t>
      </w:r>
      <w:r>
        <w:t>a</w:t>
      </w:r>
      <w:r>
        <w:rPr>
          <w:spacing w:val="-3"/>
        </w:rPr>
        <w:t xml:space="preserve"> </w:t>
      </w:r>
      <w:r>
        <w:t>timeline</w:t>
      </w:r>
      <w:r>
        <w:rPr>
          <w:spacing w:val="-4"/>
        </w:rPr>
        <w:t xml:space="preserve"> </w:t>
      </w:r>
      <w:r>
        <w:t>for</w:t>
      </w:r>
      <w:r>
        <w:rPr>
          <w:spacing w:val="-2"/>
        </w:rPr>
        <w:t xml:space="preserve"> </w:t>
      </w:r>
      <w:r>
        <w:t>how</w:t>
      </w:r>
      <w:r>
        <w:rPr>
          <w:spacing w:val="-3"/>
        </w:rPr>
        <w:t xml:space="preserve"> </w:t>
      </w:r>
      <w:r>
        <w:t>frequently</w:t>
      </w:r>
      <w:r>
        <w:rPr>
          <w:spacing w:val="-3"/>
        </w:rPr>
        <w:t xml:space="preserve"> </w:t>
      </w:r>
      <w:r>
        <w:t>the</w:t>
      </w:r>
      <w:r>
        <w:rPr>
          <w:spacing w:val="-3"/>
        </w:rPr>
        <w:t xml:space="preserve"> </w:t>
      </w:r>
      <w:r>
        <w:t>plan</w:t>
      </w:r>
      <w:r>
        <w:rPr>
          <w:spacing w:val="-3"/>
        </w:rPr>
        <w:t xml:space="preserve"> </w:t>
      </w:r>
      <w:r>
        <w:t>is</w:t>
      </w:r>
      <w:r>
        <w:rPr>
          <w:spacing w:val="-3"/>
        </w:rPr>
        <w:t xml:space="preserve"> </w:t>
      </w:r>
      <w:r>
        <w:t>reevaluated</w:t>
      </w:r>
      <w:r>
        <w:rPr>
          <w:spacing w:val="-3"/>
        </w:rPr>
        <w:t xml:space="preserve"> </w:t>
      </w:r>
      <w:r>
        <w:t>and</w:t>
      </w:r>
      <w:r>
        <w:rPr>
          <w:spacing w:val="-3"/>
        </w:rPr>
        <w:t xml:space="preserve"> </w:t>
      </w:r>
      <w:r>
        <w:t>updated</w:t>
      </w:r>
      <w:r>
        <w:rPr>
          <w:spacing w:val="-3"/>
        </w:rPr>
        <w:t xml:space="preserve"> </w:t>
      </w:r>
      <w:r>
        <w:t>Certification that the applicant’s cybersecurity plan will be submitted to ADECA prior to the allocation of funds, and if the applicant makes any substantive changes to the plan, a new version will be submitted to ADECA within 30 days</w:t>
      </w:r>
    </w:p>
    <w:p w14:paraId="5B23E054" w14:textId="77777777" w:rsidR="00DD7963" w:rsidRDefault="00DD7963" w:rsidP="00FA521B">
      <w:pPr>
        <w:pStyle w:val="BodyText"/>
        <w:ind w:left="0"/>
      </w:pPr>
    </w:p>
    <w:p w14:paraId="5B23E055" w14:textId="77777777" w:rsidR="00DD7963" w:rsidRDefault="0033598E" w:rsidP="00FA521B">
      <w:pPr>
        <w:pStyle w:val="BodyText"/>
        <w:jc w:val="both"/>
      </w:pPr>
      <w:r>
        <w:t>Supply</w:t>
      </w:r>
      <w:r>
        <w:rPr>
          <w:spacing w:val="-5"/>
        </w:rPr>
        <w:t xml:space="preserve"> </w:t>
      </w:r>
      <w:r>
        <w:t>chain</w:t>
      </w:r>
      <w:r>
        <w:rPr>
          <w:spacing w:val="-5"/>
        </w:rPr>
        <w:t xml:space="preserve"> </w:t>
      </w:r>
      <w:r>
        <w:rPr>
          <w:spacing w:val="-2"/>
        </w:rPr>
        <w:t>compliance</w:t>
      </w:r>
    </w:p>
    <w:p w14:paraId="74679914" w14:textId="77777777" w:rsidR="005900B2" w:rsidRDefault="005900B2" w:rsidP="00FA521B">
      <w:pPr>
        <w:pStyle w:val="BodyText"/>
      </w:pPr>
    </w:p>
    <w:p w14:paraId="5B23E056" w14:textId="595A331C" w:rsidR="00DD7963" w:rsidRDefault="0033598E" w:rsidP="00FA521B">
      <w:pPr>
        <w:pStyle w:val="BodyText"/>
      </w:pPr>
      <w:r>
        <w:t>Certification</w:t>
      </w:r>
      <w:r>
        <w:rPr>
          <w:spacing w:val="-8"/>
        </w:rPr>
        <w:t xml:space="preserve"> </w:t>
      </w:r>
      <w:r>
        <w:t>that</w:t>
      </w:r>
      <w:r>
        <w:rPr>
          <w:spacing w:val="-4"/>
        </w:rPr>
        <w:t xml:space="preserve"> </w:t>
      </w:r>
      <w:r>
        <w:t>the</w:t>
      </w:r>
      <w:r>
        <w:rPr>
          <w:spacing w:val="-5"/>
        </w:rPr>
        <w:t xml:space="preserve"> </w:t>
      </w:r>
      <w:r>
        <w:t>applicant</w:t>
      </w:r>
      <w:r>
        <w:rPr>
          <w:spacing w:val="-4"/>
        </w:rPr>
        <w:t xml:space="preserve"> </w:t>
      </w:r>
      <w:r>
        <w:t>has</w:t>
      </w:r>
      <w:r>
        <w:rPr>
          <w:spacing w:val="-4"/>
        </w:rPr>
        <w:t xml:space="preserve"> </w:t>
      </w:r>
      <w:r>
        <w:t>a</w:t>
      </w:r>
      <w:r>
        <w:rPr>
          <w:spacing w:val="-4"/>
        </w:rPr>
        <w:t xml:space="preserve"> </w:t>
      </w:r>
      <w:r>
        <w:t>supply</w:t>
      </w:r>
      <w:r>
        <w:rPr>
          <w:spacing w:val="-5"/>
        </w:rPr>
        <w:t xml:space="preserve"> </w:t>
      </w:r>
      <w:r>
        <w:t>chain</w:t>
      </w:r>
      <w:r>
        <w:rPr>
          <w:spacing w:val="-4"/>
        </w:rPr>
        <w:t xml:space="preserve"> </w:t>
      </w:r>
      <w:r>
        <w:t>risk</w:t>
      </w:r>
      <w:r>
        <w:rPr>
          <w:spacing w:val="-5"/>
        </w:rPr>
        <w:t xml:space="preserve"> </w:t>
      </w:r>
      <w:r>
        <w:t>management</w:t>
      </w:r>
      <w:r>
        <w:rPr>
          <w:spacing w:val="-4"/>
        </w:rPr>
        <w:t xml:space="preserve"> </w:t>
      </w:r>
      <w:r>
        <w:t>(SCRM)</w:t>
      </w:r>
      <w:r>
        <w:rPr>
          <w:spacing w:val="-4"/>
        </w:rPr>
        <w:t xml:space="preserve"> </w:t>
      </w:r>
      <w:r>
        <w:t>plan</w:t>
      </w:r>
      <w:r>
        <w:rPr>
          <w:spacing w:val="-4"/>
        </w:rPr>
        <w:t xml:space="preserve"> </w:t>
      </w:r>
      <w:r>
        <w:t>in</w:t>
      </w:r>
      <w:r>
        <w:rPr>
          <w:spacing w:val="-5"/>
        </w:rPr>
        <w:t xml:space="preserve"> </w:t>
      </w:r>
      <w:r>
        <w:t>place</w:t>
      </w:r>
      <w:r>
        <w:rPr>
          <w:spacing w:val="-4"/>
        </w:rPr>
        <w:t xml:space="preserve"> </w:t>
      </w:r>
      <w:r>
        <w:t>that</w:t>
      </w:r>
      <w:r>
        <w:rPr>
          <w:spacing w:val="-5"/>
        </w:rPr>
        <w:t xml:space="preserve"> </w:t>
      </w:r>
      <w:r>
        <w:t>is</w:t>
      </w:r>
      <w:r>
        <w:rPr>
          <w:spacing w:val="-3"/>
        </w:rPr>
        <w:t xml:space="preserve"> </w:t>
      </w:r>
      <w:r>
        <w:rPr>
          <w:spacing w:val="-2"/>
        </w:rPr>
        <w:t>either:</w:t>
      </w:r>
    </w:p>
    <w:p w14:paraId="5B23E057" w14:textId="77777777" w:rsidR="00DD7963" w:rsidRDefault="0033598E" w:rsidP="00933654">
      <w:pPr>
        <w:pStyle w:val="BodyText"/>
        <w:ind w:left="101"/>
      </w:pPr>
      <w:r>
        <w:t>(a)</w:t>
      </w:r>
      <w:r>
        <w:rPr>
          <w:spacing w:val="-3"/>
        </w:rPr>
        <w:t xml:space="preserve"> </w:t>
      </w:r>
      <w:r>
        <w:t>operational,</w:t>
      </w:r>
      <w:r>
        <w:rPr>
          <w:spacing w:val="-3"/>
        </w:rPr>
        <w:t xml:space="preserve"> </w:t>
      </w:r>
      <w:r>
        <w:t>if</w:t>
      </w:r>
      <w:r>
        <w:rPr>
          <w:spacing w:val="-2"/>
        </w:rPr>
        <w:t xml:space="preserve"> </w:t>
      </w:r>
      <w:r>
        <w:t>the</w:t>
      </w:r>
      <w:r>
        <w:rPr>
          <w:spacing w:val="-3"/>
        </w:rPr>
        <w:t xml:space="preserve"> </w:t>
      </w:r>
      <w:r>
        <w:t>applicant</w:t>
      </w:r>
      <w:r>
        <w:rPr>
          <w:spacing w:val="-3"/>
        </w:rPr>
        <w:t xml:space="preserve"> </w:t>
      </w:r>
      <w:r>
        <w:t>is</w:t>
      </w:r>
      <w:r>
        <w:rPr>
          <w:spacing w:val="-2"/>
        </w:rPr>
        <w:t xml:space="preserve"> </w:t>
      </w:r>
      <w:r>
        <w:t>already</w:t>
      </w:r>
      <w:r>
        <w:rPr>
          <w:spacing w:val="-3"/>
        </w:rPr>
        <w:t xml:space="preserve"> </w:t>
      </w:r>
      <w:r>
        <w:t>providing</w:t>
      </w:r>
      <w:r>
        <w:rPr>
          <w:spacing w:val="-3"/>
        </w:rPr>
        <w:t xml:space="preserve"> </w:t>
      </w:r>
      <w:r>
        <w:t>service</w:t>
      </w:r>
      <w:r>
        <w:rPr>
          <w:spacing w:val="-3"/>
        </w:rPr>
        <w:t xml:space="preserve"> </w:t>
      </w:r>
      <w:r>
        <w:t>at</w:t>
      </w:r>
      <w:r>
        <w:rPr>
          <w:spacing w:val="-3"/>
        </w:rPr>
        <w:t xml:space="preserve"> </w:t>
      </w:r>
      <w:r>
        <w:t>the</w:t>
      </w:r>
      <w:r>
        <w:rPr>
          <w:spacing w:val="-3"/>
        </w:rPr>
        <w:t xml:space="preserve"> </w:t>
      </w:r>
      <w:r>
        <w:t>time</w:t>
      </w:r>
      <w:r>
        <w:rPr>
          <w:spacing w:val="-3"/>
        </w:rPr>
        <w:t xml:space="preserve"> </w:t>
      </w:r>
      <w:r>
        <w:t>of</w:t>
      </w:r>
      <w:r>
        <w:rPr>
          <w:spacing w:val="-3"/>
        </w:rPr>
        <w:t xml:space="preserve"> </w:t>
      </w:r>
      <w:r>
        <w:t>the</w:t>
      </w:r>
      <w:r>
        <w:rPr>
          <w:spacing w:val="-3"/>
        </w:rPr>
        <w:t xml:space="preserve"> </w:t>
      </w:r>
      <w:r>
        <w:t>grant;</w:t>
      </w:r>
      <w:r>
        <w:rPr>
          <w:spacing w:val="-3"/>
        </w:rPr>
        <w:t xml:space="preserve"> </w:t>
      </w:r>
      <w:r>
        <w:t>or</w:t>
      </w:r>
      <w:r>
        <w:rPr>
          <w:spacing w:val="-2"/>
        </w:rPr>
        <w:t xml:space="preserve"> </w:t>
      </w:r>
      <w:r>
        <w:t>(b)</w:t>
      </w:r>
      <w:r>
        <w:rPr>
          <w:spacing w:val="-3"/>
        </w:rPr>
        <w:t xml:space="preserve"> </w:t>
      </w:r>
      <w:r>
        <w:t>ready</w:t>
      </w:r>
      <w:r>
        <w:rPr>
          <w:spacing w:val="-3"/>
        </w:rPr>
        <w:t xml:space="preserve"> </w:t>
      </w:r>
      <w:r>
        <w:t>to</w:t>
      </w:r>
      <w:r>
        <w:rPr>
          <w:spacing w:val="-3"/>
        </w:rPr>
        <w:t xml:space="preserve"> </w:t>
      </w:r>
      <w:r>
        <w:t>be operationalized, if the applicant is not yet providing service at the time of grant award</w:t>
      </w:r>
    </w:p>
    <w:p w14:paraId="490248FD" w14:textId="77777777" w:rsidR="00933654" w:rsidRDefault="00933654" w:rsidP="00933654">
      <w:pPr>
        <w:pStyle w:val="BodyText"/>
        <w:ind w:left="101"/>
      </w:pPr>
    </w:p>
    <w:p w14:paraId="5B23E059" w14:textId="5D9C1C9B" w:rsidR="00DD7963" w:rsidRDefault="0033598E" w:rsidP="00933654">
      <w:pPr>
        <w:pStyle w:val="BodyText"/>
        <w:ind w:left="101"/>
      </w:pPr>
      <w:r>
        <w:t>Certification that the applicant’s SCRM plan is based upon the key practices discussed in the NIST publication NISTIR 8276, Key Practices in Cyber Supply Chain Risk Management: Observations from Industry</w:t>
      </w:r>
      <w:r>
        <w:rPr>
          <w:spacing w:val="-4"/>
        </w:rPr>
        <w:t xml:space="preserve"> </w:t>
      </w:r>
      <w:r>
        <w:t>and</w:t>
      </w:r>
      <w:r>
        <w:rPr>
          <w:spacing w:val="-4"/>
        </w:rPr>
        <w:t xml:space="preserve"> </w:t>
      </w:r>
      <w:r>
        <w:t>related</w:t>
      </w:r>
      <w:r>
        <w:rPr>
          <w:spacing w:val="-4"/>
        </w:rPr>
        <w:t xml:space="preserve"> </w:t>
      </w:r>
      <w:r>
        <w:t>SCRM</w:t>
      </w:r>
      <w:r>
        <w:rPr>
          <w:spacing w:val="-3"/>
        </w:rPr>
        <w:t xml:space="preserve"> </w:t>
      </w:r>
      <w:r>
        <w:t>guidance</w:t>
      </w:r>
      <w:r>
        <w:rPr>
          <w:spacing w:val="-4"/>
        </w:rPr>
        <w:t xml:space="preserve"> </w:t>
      </w:r>
      <w:r>
        <w:t>from</w:t>
      </w:r>
      <w:r>
        <w:rPr>
          <w:spacing w:val="-4"/>
        </w:rPr>
        <w:t xml:space="preserve"> </w:t>
      </w:r>
      <w:r>
        <w:t>NIST,</w:t>
      </w:r>
      <w:r>
        <w:rPr>
          <w:spacing w:val="-4"/>
        </w:rPr>
        <w:t xml:space="preserve"> </w:t>
      </w:r>
      <w:r>
        <w:t>including</w:t>
      </w:r>
      <w:r>
        <w:rPr>
          <w:spacing w:val="-4"/>
        </w:rPr>
        <w:t xml:space="preserve"> </w:t>
      </w:r>
      <w:r>
        <w:t>NIST</w:t>
      </w:r>
      <w:r>
        <w:rPr>
          <w:spacing w:val="-3"/>
        </w:rPr>
        <w:t xml:space="preserve"> </w:t>
      </w:r>
      <w:r>
        <w:t>800-161,</w:t>
      </w:r>
      <w:r>
        <w:rPr>
          <w:spacing w:val="-4"/>
        </w:rPr>
        <w:t xml:space="preserve"> </w:t>
      </w:r>
      <w:r>
        <w:t>Cybersecurity</w:t>
      </w:r>
      <w:r>
        <w:rPr>
          <w:spacing w:val="-4"/>
        </w:rPr>
        <w:t xml:space="preserve"> </w:t>
      </w:r>
      <w:r>
        <w:t>Supply</w:t>
      </w:r>
      <w:r>
        <w:rPr>
          <w:spacing w:val="-4"/>
        </w:rPr>
        <w:t xml:space="preserve"> </w:t>
      </w:r>
      <w:r>
        <w:t xml:space="preserve">Chain Risk Management Practices for Systems and Organizations and specifies the SCRM controls being </w:t>
      </w:r>
      <w:r>
        <w:rPr>
          <w:spacing w:val="-2"/>
        </w:rPr>
        <w:t>implemented</w:t>
      </w:r>
    </w:p>
    <w:p w14:paraId="5B23E05A" w14:textId="77777777" w:rsidR="00DD7963" w:rsidRDefault="00DD7963">
      <w:pPr>
        <w:pStyle w:val="BodyText"/>
        <w:ind w:left="0"/>
      </w:pPr>
    </w:p>
    <w:p w14:paraId="5B23E05B" w14:textId="77777777" w:rsidR="00DD7963" w:rsidRDefault="0033598E">
      <w:pPr>
        <w:pStyle w:val="BodyText"/>
      </w:pPr>
      <w:r>
        <w:t>Certification</w:t>
      </w:r>
      <w:r>
        <w:rPr>
          <w:spacing w:val="-4"/>
        </w:rPr>
        <w:t xml:space="preserve"> </w:t>
      </w:r>
      <w:r>
        <w:t>that</w:t>
      </w:r>
      <w:r>
        <w:rPr>
          <w:spacing w:val="-3"/>
        </w:rPr>
        <w:t xml:space="preserve"> </w:t>
      </w:r>
      <w:r>
        <w:t>the</w:t>
      </w:r>
      <w:r>
        <w:rPr>
          <w:spacing w:val="-3"/>
        </w:rPr>
        <w:t xml:space="preserve"> </w:t>
      </w:r>
      <w:r>
        <w:t>applicant’s</w:t>
      </w:r>
      <w:r>
        <w:rPr>
          <w:spacing w:val="-3"/>
        </w:rPr>
        <w:t xml:space="preserve"> </w:t>
      </w:r>
      <w:r>
        <w:t>SCRM</w:t>
      </w:r>
      <w:r>
        <w:rPr>
          <w:spacing w:val="-3"/>
        </w:rPr>
        <w:t xml:space="preserve"> </w:t>
      </w:r>
      <w:r>
        <w:t>plan</w:t>
      </w:r>
      <w:r>
        <w:rPr>
          <w:spacing w:val="-3"/>
        </w:rPr>
        <w:t xml:space="preserve"> </w:t>
      </w:r>
      <w:r>
        <w:t>will</w:t>
      </w:r>
      <w:r>
        <w:rPr>
          <w:spacing w:val="-3"/>
        </w:rPr>
        <w:t xml:space="preserve"> </w:t>
      </w:r>
      <w:r>
        <w:t>be</w:t>
      </w:r>
      <w:r>
        <w:rPr>
          <w:spacing w:val="-3"/>
        </w:rPr>
        <w:t xml:space="preserve"> </w:t>
      </w:r>
      <w:r>
        <w:t>reevaluated</w:t>
      </w:r>
      <w:r>
        <w:rPr>
          <w:spacing w:val="-3"/>
        </w:rPr>
        <w:t xml:space="preserve"> </w:t>
      </w:r>
      <w:r>
        <w:t>and</w:t>
      </w:r>
      <w:r>
        <w:rPr>
          <w:spacing w:val="-3"/>
        </w:rPr>
        <w:t xml:space="preserve"> </w:t>
      </w:r>
      <w:r>
        <w:t>updated</w:t>
      </w:r>
      <w:r>
        <w:rPr>
          <w:spacing w:val="-3"/>
        </w:rPr>
        <w:t xml:space="preserve"> </w:t>
      </w:r>
      <w:r>
        <w:t>on</w:t>
      </w:r>
      <w:r>
        <w:rPr>
          <w:spacing w:val="-3"/>
        </w:rPr>
        <w:t xml:space="preserve"> </w:t>
      </w:r>
      <w:r>
        <w:t>a</w:t>
      </w:r>
      <w:r>
        <w:rPr>
          <w:spacing w:val="-3"/>
        </w:rPr>
        <w:t xml:space="preserve"> </w:t>
      </w:r>
      <w:r>
        <w:t>periodic</w:t>
      </w:r>
      <w:r>
        <w:rPr>
          <w:spacing w:val="-3"/>
        </w:rPr>
        <w:t xml:space="preserve"> </w:t>
      </w:r>
      <w:r>
        <w:t>basis</w:t>
      </w:r>
      <w:r>
        <w:rPr>
          <w:spacing w:val="-3"/>
        </w:rPr>
        <w:t xml:space="preserve"> </w:t>
      </w:r>
      <w:r>
        <w:t>and</w:t>
      </w:r>
      <w:r>
        <w:rPr>
          <w:spacing w:val="-3"/>
        </w:rPr>
        <w:t xml:space="preserve"> </w:t>
      </w:r>
      <w:r>
        <w:t>as events warrant and a timeline for how frequently the plan is reevaluated and updated</w:t>
      </w:r>
    </w:p>
    <w:p w14:paraId="5B23E05C" w14:textId="77777777" w:rsidR="00DD7963" w:rsidRDefault="00DD7963">
      <w:pPr>
        <w:pStyle w:val="BodyText"/>
        <w:ind w:left="0"/>
      </w:pPr>
    </w:p>
    <w:p w14:paraId="5B23E05D" w14:textId="77777777" w:rsidR="00DD7963" w:rsidRDefault="0033598E">
      <w:pPr>
        <w:pStyle w:val="BodyText"/>
        <w:ind w:right="230"/>
      </w:pPr>
      <w:r>
        <w:t>Certification that the applicant’s SCRM plan will be submitted to ADECA prior to the allocation of funds,</w:t>
      </w:r>
      <w:r>
        <w:rPr>
          <w:spacing w:val="-3"/>
        </w:rPr>
        <w:t xml:space="preserve"> </w:t>
      </w:r>
      <w:r>
        <w:t>and</w:t>
      </w:r>
      <w:r>
        <w:rPr>
          <w:spacing w:val="-3"/>
        </w:rPr>
        <w:t xml:space="preserve"> </w:t>
      </w:r>
      <w:r>
        <w:t>if</w:t>
      </w:r>
      <w:r>
        <w:rPr>
          <w:spacing w:val="-3"/>
        </w:rPr>
        <w:t xml:space="preserve"> </w:t>
      </w:r>
      <w:r>
        <w:t>the</w:t>
      </w:r>
      <w:r>
        <w:rPr>
          <w:spacing w:val="-3"/>
        </w:rPr>
        <w:t xml:space="preserve"> </w:t>
      </w:r>
      <w:r>
        <w:t>applicant</w:t>
      </w:r>
      <w:r>
        <w:rPr>
          <w:spacing w:val="-3"/>
        </w:rPr>
        <w:t xml:space="preserve"> </w:t>
      </w:r>
      <w:r>
        <w:t>makes</w:t>
      </w:r>
      <w:r>
        <w:rPr>
          <w:spacing w:val="-3"/>
        </w:rPr>
        <w:t xml:space="preserve"> </w:t>
      </w:r>
      <w:r>
        <w:t>any</w:t>
      </w:r>
      <w:r>
        <w:rPr>
          <w:spacing w:val="-3"/>
        </w:rPr>
        <w:t xml:space="preserve"> </w:t>
      </w:r>
      <w:r>
        <w:t>substantive</w:t>
      </w:r>
      <w:r>
        <w:rPr>
          <w:spacing w:val="-3"/>
        </w:rPr>
        <w:t xml:space="preserve"> </w:t>
      </w:r>
      <w:r>
        <w:t>changes</w:t>
      </w:r>
      <w:r>
        <w:rPr>
          <w:spacing w:val="-3"/>
        </w:rPr>
        <w:t xml:space="preserve"> </w:t>
      </w:r>
      <w:r>
        <w:t>to</w:t>
      </w:r>
      <w:r>
        <w:rPr>
          <w:spacing w:val="-3"/>
        </w:rPr>
        <w:t xml:space="preserve"> </w:t>
      </w:r>
      <w:r>
        <w:t>the</w:t>
      </w:r>
      <w:r>
        <w:rPr>
          <w:spacing w:val="-3"/>
        </w:rPr>
        <w:t xml:space="preserve"> </w:t>
      </w:r>
      <w:r>
        <w:t>plan,</w:t>
      </w:r>
      <w:r>
        <w:rPr>
          <w:spacing w:val="-3"/>
        </w:rPr>
        <w:t xml:space="preserve"> </w:t>
      </w:r>
      <w:r>
        <w:t>a</w:t>
      </w:r>
      <w:r>
        <w:rPr>
          <w:spacing w:val="-3"/>
        </w:rPr>
        <w:t xml:space="preserve"> </w:t>
      </w:r>
      <w:r>
        <w:t>new</w:t>
      </w:r>
      <w:r>
        <w:rPr>
          <w:spacing w:val="-2"/>
        </w:rPr>
        <w:t xml:space="preserve"> </w:t>
      </w:r>
      <w:r>
        <w:t>version</w:t>
      </w:r>
      <w:r>
        <w:rPr>
          <w:spacing w:val="-3"/>
        </w:rPr>
        <w:t xml:space="preserve"> </w:t>
      </w:r>
      <w:r>
        <w:t>will</w:t>
      </w:r>
      <w:r>
        <w:rPr>
          <w:spacing w:val="-3"/>
        </w:rPr>
        <w:t xml:space="preserve"> </w:t>
      </w:r>
      <w:r>
        <w:t>be</w:t>
      </w:r>
      <w:r>
        <w:rPr>
          <w:spacing w:val="-3"/>
        </w:rPr>
        <w:t xml:space="preserve"> </w:t>
      </w:r>
      <w:r>
        <w:t>submitted</w:t>
      </w:r>
      <w:r>
        <w:rPr>
          <w:spacing w:val="-3"/>
        </w:rPr>
        <w:t xml:space="preserve"> </w:t>
      </w:r>
      <w:r>
        <w:t>to ADECA within 30 days</w:t>
      </w:r>
    </w:p>
    <w:p w14:paraId="5B23E05E" w14:textId="77777777" w:rsidR="00DD7963" w:rsidRDefault="00DD7963">
      <w:pPr>
        <w:pStyle w:val="BodyText"/>
        <w:ind w:left="0"/>
      </w:pPr>
    </w:p>
    <w:p w14:paraId="5B23E05F" w14:textId="77777777" w:rsidR="00DD7963" w:rsidRDefault="0033598E">
      <w:pPr>
        <w:pStyle w:val="BodyText"/>
      </w:pPr>
      <w:r>
        <w:t>Other</w:t>
      </w:r>
      <w:r>
        <w:rPr>
          <w:spacing w:val="-5"/>
        </w:rPr>
        <w:t xml:space="preserve"> </w:t>
      </w:r>
      <w:r>
        <w:t>public</w:t>
      </w:r>
      <w:r>
        <w:rPr>
          <w:spacing w:val="-4"/>
        </w:rPr>
        <w:t xml:space="preserve"> </w:t>
      </w:r>
      <w:r>
        <w:rPr>
          <w:spacing w:val="-2"/>
        </w:rPr>
        <w:t>funding</w:t>
      </w:r>
    </w:p>
    <w:p w14:paraId="5534B272" w14:textId="77777777" w:rsidR="005900B2" w:rsidRDefault="005900B2">
      <w:pPr>
        <w:pStyle w:val="BodyText"/>
        <w:ind w:right="502"/>
      </w:pPr>
    </w:p>
    <w:p w14:paraId="5B23E061" w14:textId="45688149" w:rsidR="00DD7963" w:rsidRDefault="0033598E">
      <w:pPr>
        <w:pStyle w:val="BodyText"/>
        <w:ind w:right="502"/>
      </w:pPr>
      <w:r>
        <w:t>A</w:t>
      </w:r>
      <w:r>
        <w:rPr>
          <w:spacing w:val="-2"/>
        </w:rPr>
        <w:t xml:space="preserve"> </w:t>
      </w:r>
      <w:r>
        <w:t>list</w:t>
      </w:r>
      <w:r>
        <w:rPr>
          <w:spacing w:val="-3"/>
        </w:rPr>
        <w:t xml:space="preserve"> </w:t>
      </w:r>
      <w:r>
        <w:t>disclosing</w:t>
      </w:r>
      <w:r>
        <w:rPr>
          <w:spacing w:val="-3"/>
        </w:rPr>
        <w:t xml:space="preserve"> </w:t>
      </w:r>
      <w:r>
        <w:t>any</w:t>
      </w:r>
      <w:r>
        <w:rPr>
          <w:spacing w:val="-3"/>
        </w:rPr>
        <w:t xml:space="preserve"> </w:t>
      </w:r>
      <w:r>
        <w:t>application</w:t>
      </w:r>
      <w:r>
        <w:rPr>
          <w:spacing w:val="-4"/>
        </w:rPr>
        <w:t xml:space="preserve"> </w:t>
      </w:r>
      <w:r>
        <w:t>the</w:t>
      </w:r>
      <w:r>
        <w:rPr>
          <w:spacing w:val="-3"/>
        </w:rPr>
        <w:t xml:space="preserve"> </w:t>
      </w:r>
      <w:r>
        <w:t>applicant</w:t>
      </w:r>
      <w:r>
        <w:rPr>
          <w:spacing w:val="-3"/>
        </w:rPr>
        <w:t xml:space="preserve"> </w:t>
      </w:r>
      <w:r>
        <w:t>or</w:t>
      </w:r>
      <w:r>
        <w:rPr>
          <w:spacing w:val="-3"/>
        </w:rPr>
        <w:t xml:space="preserve"> </w:t>
      </w:r>
      <w:r>
        <w:t>its</w:t>
      </w:r>
      <w:r>
        <w:rPr>
          <w:spacing w:val="-3"/>
        </w:rPr>
        <w:t xml:space="preserve"> </w:t>
      </w:r>
      <w:r>
        <w:t>affiliates</w:t>
      </w:r>
      <w:r>
        <w:rPr>
          <w:spacing w:val="-3"/>
        </w:rPr>
        <w:t xml:space="preserve"> </w:t>
      </w:r>
      <w:r>
        <w:t>have</w:t>
      </w:r>
      <w:r>
        <w:rPr>
          <w:spacing w:val="-3"/>
        </w:rPr>
        <w:t xml:space="preserve"> </w:t>
      </w:r>
      <w:r>
        <w:t>submitted</w:t>
      </w:r>
      <w:r>
        <w:rPr>
          <w:spacing w:val="-3"/>
        </w:rPr>
        <w:t xml:space="preserve"> </w:t>
      </w:r>
      <w:r>
        <w:t>or</w:t>
      </w:r>
      <w:r>
        <w:rPr>
          <w:spacing w:val="-3"/>
        </w:rPr>
        <w:t xml:space="preserve"> </w:t>
      </w:r>
      <w:r>
        <w:t>plan</w:t>
      </w:r>
      <w:r>
        <w:rPr>
          <w:spacing w:val="-3"/>
        </w:rPr>
        <w:t xml:space="preserve"> </w:t>
      </w:r>
      <w:r>
        <w:t>to</w:t>
      </w:r>
      <w:r>
        <w:rPr>
          <w:spacing w:val="-3"/>
        </w:rPr>
        <w:t xml:space="preserve"> </w:t>
      </w:r>
      <w:r>
        <w:t>submit,</w:t>
      </w:r>
      <w:r>
        <w:rPr>
          <w:spacing w:val="-3"/>
        </w:rPr>
        <w:t xml:space="preserve"> </w:t>
      </w:r>
      <w:r>
        <w:t>and every broadband deployment project that the applicant or its affiliates are undertaking or have committed to undertake at the time of the application using public funds.</w:t>
      </w:r>
    </w:p>
    <w:p w14:paraId="5B23E062" w14:textId="77777777" w:rsidR="00DD7963" w:rsidRDefault="00DD7963">
      <w:pPr>
        <w:pStyle w:val="BodyText"/>
        <w:ind w:left="0"/>
      </w:pPr>
    </w:p>
    <w:p w14:paraId="5B23E063" w14:textId="77777777" w:rsidR="00DD7963" w:rsidRDefault="0033598E">
      <w:pPr>
        <w:pStyle w:val="BodyText"/>
        <w:ind w:right="502"/>
      </w:pPr>
      <w:r>
        <w:t>At</w:t>
      </w:r>
      <w:r>
        <w:rPr>
          <w:spacing w:val="-3"/>
        </w:rPr>
        <w:t xml:space="preserve"> </w:t>
      </w:r>
      <w:r>
        <w:t>a</w:t>
      </w:r>
      <w:r>
        <w:rPr>
          <w:spacing w:val="-3"/>
        </w:rPr>
        <w:t xml:space="preserve"> </w:t>
      </w:r>
      <w:r>
        <w:t>minimum,</w:t>
      </w:r>
      <w:r>
        <w:rPr>
          <w:spacing w:val="-4"/>
        </w:rPr>
        <w:t xml:space="preserve"> </w:t>
      </w:r>
      <w:r>
        <w:t>the</w:t>
      </w:r>
      <w:r>
        <w:rPr>
          <w:spacing w:val="-3"/>
        </w:rPr>
        <w:t xml:space="preserve"> </w:t>
      </w:r>
      <w:r>
        <w:t>applicant</w:t>
      </w:r>
      <w:r>
        <w:rPr>
          <w:spacing w:val="-3"/>
        </w:rPr>
        <w:t xml:space="preserve"> </w:t>
      </w:r>
      <w:r>
        <w:t>must</w:t>
      </w:r>
      <w:r>
        <w:rPr>
          <w:spacing w:val="-3"/>
        </w:rPr>
        <w:t xml:space="preserve"> </w:t>
      </w:r>
      <w:r>
        <w:t>disclose,</w:t>
      </w:r>
      <w:r>
        <w:rPr>
          <w:spacing w:val="-3"/>
        </w:rPr>
        <w:t xml:space="preserve"> </w:t>
      </w:r>
      <w:r>
        <w:t>for</w:t>
      </w:r>
      <w:r>
        <w:rPr>
          <w:spacing w:val="-2"/>
        </w:rPr>
        <w:t xml:space="preserve"> </w:t>
      </w:r>
      <w:r>
        <w:t>each</w:t>
      </w:r>
      <w:r>
        <w:rPr>
          <w:spacing w:val="-3"/>
        </w:rPr>
        <w:t xml:space="preserve"> </w:t>
      </w:r>
      <w:r>
        <w:t>broadband</w:t>
      </w:r>
      <w:r>
        <w:rPr>
          <w:spacing w:val="-3"/>
        </w:rPr>
        <w:t xml:space="preserve"> </w:t>
      </w:r>
      <w:r>
        <w:t>deployment</w:t>
      </w:r>
      <w:r>
        <w:rPr>
          <w:spacing w:val="-3"/>
        </w:rPr>
        <w:t xml:space="preserve"> </w:t>
      </w:r>
      <w:r>
        <w:t>project:</w:t>
      </w:r>
      <w:r>
        <w:rPr>
          <w:spacing w:val="-3"/>
        </w:rPr>
        <w:t xml:space="preserve"> </w:t>
      </w:r>
      <w:r>
        <w:t>(a)</w:t>
      </w:r>
      <w:r>
        <w:rPr>
          <w:spacing w:val="-3"/>
        </w:rPr>
        <w:t xml:space="preserve"> </w:t>
      </w:r>
      <w:r>
        <w:t>the</w:t>
      </w:r>
      <w:r>
        <w:rPr>
          <w:spacing w:val="-3"/>
        </w:rPr>
        <w:t xml:space="preserve"> </w:t>
      </w:r>
      <w:r>
        <w:t>speed</w:t>
      </w:r>
      <w:r>
        <w:rPr>
          <w:spacing w:val="-3"/>
        </w:rPr>
        <w:t xml:space="preserve"> </w:t>
      </w:r>
      <w:r>
        <w:t xml:space="preserve">and latency of the broadband service to be provided (as measured and/or reported under the applicable rules); (b) the geographic area to be covered; (c) the number of unserved and underserved locations committed to serve (or, if the commitment is to serve a percentage of locations within the specified geographic area, the relevant percentage); (d) the amount of public funding to be used, (e) the cost of service to the consumer; and (f) the matching commitment, if any, provided by the subgrantee or its </w:t>
      </w:r>
      <w:r>
        <w:rPr>
          <w:spacing w:val="-2"/>
        </w:rPr>
        <w:t>affiliates.</w:t>
      </w:r>
    </w:p>
    <w:p w14:paraId="5B23E064" w14:textId="77777777" w:rsidR="00DD7963" w:rsidRDefault="00DD7963">
      <w:pPr>
        <w:pStyle w:val="BodyText"/>
        <w:ind w:left="0"/>
      </w:pPr>
    </w:p>
    <w:p w14:paraId="5B23E065" w14:textId="77777777" w:rsidR="00DD7963" w:rsidRDefault="0033598E">
      <w:pPr>
        <w:pStyle w:val="BodyText"/>
        <w:ind w:right="281"/>
      </w:pPr>
      <w:r>
        <w:t>In addition, consistent with NTIA’s requirements, ADECA will require the following materials regarding</w:t>
      </w:r>
      <w:r>
        <w:rPr>
          <w:spacing w:val="-3"/>
        </w:rPr>
        <w:t xml:space="preserve"> </w:t>
      </w:r>
      <w:r>
        <w:t>Fair</w:t>
      </w:r>
      <w:r>
        <w:rPr>
          <w:spacing w:val="-2"/>
        </w:rPr>
        <w:t xml:space="preserve"> </w:t>
      </w:r>
      <w:r>
        <w:t>Labor</w:t>
      </w:r>
      <w:r>
        <w:rPr>
          <w:spacing w:val="-3"/>
        </w:rPr>
        <w:t xml:space="preserve"> </w:t>
      </w:r>
      <w:r>
        <w:t>Practices,</w:t>
      </w:r>
      <w:r>
        <w:rPr>
          <w:spacing w:val="-3"/>
        </w:rPr>
        <w:t xml:space="preserve"> </w:t>
      </w:r>
      <w:r>
        <w:t>which</w:t>
      </w:r>
      <w:r>
        <w:rPr>
          <w:spacing w:val="-3"/>
        </w:rPr>
        <w:t xml:space="preserve"> </w:t>
      </w:r>
      <w:r>
        <w:t>will</w:t>
      </w:r>
      <w:r>
        <w:rPr>
          <w:spacing w:val="-3"/>
        </w:rPr>
        <w:t xml:space="preserve"> </w:t>
      </w:r>
      <w:r>
        <w:t>be</w:t>
      </w:r>
      <w:r>
        <w:rPr>
          <w:spacing w:val="-3"/>
        </w:rPr>
        <w:t xml:space="preserve"> </w:t>
      </w:r>
      <w:r>
        <w:t>part</w:t>
      </w:r>
      <w:r>
        <w:rPr>
          <w:spacing w:val="-3"/>
        </w:rPr>
        <w:t xml:space="preserve"> </w:t>
      </w:r>
      <w:r>
        <w:t>of</w:t>
      </w:r>
      <w:r>
        <w:rPr>
          <w:spacing w:val="-2"/>
        </w:rPr>
        <w:t xml:space="preserve"> </w:t>
      </w:r>
      <w:r>
        <w:t>both</w:t>
      </w:r>
      <w:r>
        <w:rPr>
          <w:spacing w:val="-3"/>
        </w:rPr>
        <w:t xml:space="preserve"> </w:t>
      </w:r>
      <w:r>
        <w:t>prequalification</w:t>
      </w:r>
      <w:r>
        <w:rPr>
          <w:spacing w:val="-4"/>
        </w:rPr>
        <w:t xml:space="preserve"> </w:t>
      </w:r>
      <w:r>
        <w:t>and</w:t>
      </w:r>
      <w:r>
        <w:rPr>
          <w:spacing w:val="-3"/>
        </w:rPr>
        <w:t xml:space="preserve"> </w:t>
      </w:r>
      <w:r>
        <w:t>later</w:t>
      </w:r>
      <w:r>
        <w:rPr>
          <w:spacing w:val="-3"/>
        </w:rPr>
        <w:t xml:space="preserve"> </w:t>
      </w:r>
      <w:r>
        <w:t>grant</w:t>
      </w:r>
      <w:r>
        <w:rPr>
          <w:spacing w:val="-3"/>
        </w:rPr>
        <w:t xml:space="preserve"> </w:t>
      </w:r>
      <w:r>
        <w:t xml:space="preserve">application </w:t>
      </w:r>
      <w:r>
        <w:rPr>
          <w:spacing w:val="-2"/>
        </w:rPr>
        <w:t>scoring:</w:t>
      </w:r>
    </w:p>
    <w:p w14:paraId="5B23E066" w14:textId="77777777" w:rsidR="00DD7963" w:rsidRDefault="00DD7963">
      <w:pPr>
        <w:pStyle w:val="BodyText"/>
        <w:ind w:left="0"/>
      </w:pPr>
    </w:p>
    <w:p w14:paraId="5B23E067" w14:textId="77777777" w:rsidR="00DD7963" w:rsidRDefault="0033598E">
      <w:pPr>
        <w:pStyle w:val="BodyText"/>
        <w:ind w:right="230"/>
      </w:pPr>
      <w:r>
        <w:t>Certification</w:t>
      </w:r>
      <w:r>
        <w:rPr>
          <w:spacing w:val="-5"/>
        </w:rPr>
        <w:t xml:space="preserve"> </w:t>
      </w:r>
      <w:r>
        <w:t>from</w:t>
      </w:r>
      <w:r>
        <w:rPr>
          <w:spacing w:val="-4"/>
        </w:rPr>
        <w:t xml:space="preserve"> </w:t>
      </w:r>
      <w:r>
        <w:t>an</w:t>
      </w:r>
      <w:r>
        <w:rPr>
          <w:spacing w:val="-4"/>
        </w:rPr>
        <w:t xml:space="preserve"> </w:t>
      </w:r>
      <w:r>
        <w:t>Officer/Director-level</w:t>
      </w:r>
      <w:r>
        <w:rPr>
          <w:spacing w:val="-4"/>
        </w:rPr>
        <w:t xml:space="preserve"> </w:t>
      </w:r>
      <w:r>
        <w:t>employee,</w:t>
      </w:r>
      <w:r>
        <w:rPr>
          <w:spacing w:val="-4"/>
        </w:rPr>
        <w:t xml:space="preserve"> </w:t>
      </w:r>
      <w:r>
        <w:t>or</w:t>
      </w:r>
      <w:r>
        <w:rPr>
          <w:spacing w:val="-4"/>
        </w:rPr>
        <w:t xml:space="preserve"> </w:t>
      </w:r>
      <w:r>
        <w:t>an</w:t>
      </w:r>
      <w:r>
        <w:rPr>
          <w:spacing w:val="-4"/>
        </w:rPr>
        <w:t xml:space="preserve"> </w:t>
      </w:r>
      <w:r>
        <w:t>equivalent,</w:t>
      </w:r>
      <w:r>
        <w:rPr>
          <w:spacing w:val="-4"/>
        </w:rPr>
        <w:t xml:space="preserve"> </w:t>
      </w:r>
      <w:r>
        <w:t>of</w:t>
      </w:r>
      <w:r>
        <w:rPr>
          <w:spacing w:val="-3"/>
        </w:rPr>
        <w:t xml:space="preserve"> </w:t>
      </w:r>
      <w:r>
        <w:t>consistent</w:t>
      </w:r>
      <w:r>
        <w:rPr>
          <w:spacing w:val="-4"/>
        </w:rPr>
        <w:t xml:space="preserve"> </w:t>
      </w:r>
      <w:r>
        <w:t>past</w:t>
      </w:r>
      <w:r>
        <w:rPr>
          <w:spacing w:val="-4"/>
        </w:rPr>
        <w:t xml:space="preserve"> </w:t>
      </w:r>
      <w:r>
        <w:t xml:space="preserve">compliance with federal labor and employment laws on broadband deployment projects in the last three years, </w:t>
      </w:r>
      <w:r>
        <w:rPr>
          <w:spacing w:val="-2"/>
        </w:rPr>
        <w:t>including:</w:t>
      </w:r>
    </w:p>
    <w:p w14:paraId="5B23E068" w14:textId="77777777" w:rsidR="00DD7963" w:rsidRDefault="00DD7963">
      <w:pPr>
        <w:pStyle w:val="BodyText"/>
        <w:ind w:left="0"/>
      </w:pPr>
    </w:p>
    <w:p w14:paraId="5B23E069" w14:textId="77777777" w:rsidR="00DD7963" w:rsidRDefault="0033598E">
      <w:pPr>
        <w:pStyle w:val="BodyText"/>
        <w:ind w:right="251"/>
      </w:pPr>
      <w:r>
        <w:t>Certification that the applicant, as well as its contractors and subcontractors, have not been found to</w:t>
      </w:r>
      <w:r>
        <w:rPr>
          <w:spacing w:val="40"/>
        </w:rPr>
        <w:t xml:space="preserve"> </w:t>
      </w:r>
      <w:r>
        <w:t>have</w:t>
      </w:r>
      <w:r>
        <w:rPr>
          <w:spacing w:val="-3"/>
        </w:rPr>
        <w:t xml:space="preserve"> </w:t>
      </w:r>
      <w:r>
        <w:t>violated</w:t>
      </w:r>
      <w:r>
        <w:rPr>
          <w:spacing w:val="-3"/>
        </w:rPr>
        <w:t xml:space="preserve"> </w:t>
      </w:r>
      <w:r>
        <w:t>laws</w:t>
      </w:r>
      <w:r>
        <w:rPr>
          <w:spacing w:val="-2"/>
        </w:rPr>
        <w:t xml:space="preserve"> </w:t>
      </w:r>
      <w:r>
        <w:t>such</w:t>
      </w:r>
      <w:r>
        <w:rPr>
          <w:spacing w:val="-3"/>
        </w:rPr>
        <w:t xml:space="preserve"> </w:t>
      </w:r>
      <w:r>
        <w:t>as</w:t>
      </w:r>
      <w:r>
        <w:rPr>
          <w:spacing w:val="-3"/>
        </w:rPr>
        <w:t xml:space="preserve"> </w:t>
      </w:r>
      <w:r>
        <w:t>the</w:t>
      </w:r>
      <w:r>
        <w:rPr>
          <w:spacing w:val="-3"/>
        </w:rPr>
        <w:t xml:space="preserve"> </w:t>
      </w:r>
      <w:r>
        <w:t>Occupational</w:t>
      </w:r>
      <w:r>
        <w:rPr>
          <w:spacing w:val="-3"/>
        </w:rPr>
        <w:t xml:space="preserve"> </w:t>
      </w:r>
      <w:r>
        <w:t>Safety</w:t>
      </w:r>
      <w:r>
        <w:rPr>
          <w:spacing w:val="-3"/>
        </w:rPr>
        <w:t xml:space="preserve"> </w:t>
      </w:r>
      <w:r>
        <w:t>and</w:t>
      </w:r>
      <w:r>
        <w:rPr>
          <w:spacing w:val="-3"/>
        </w:rPr>
        <w:t xml:space="preserve"> </w:t>
      </w:r>
      <w:r>
        <w:t>Health</w:t>
      </w:r>
      <w:r>
        <w:rPr>
          <w:spacing w:val="-3"/>
        </w:rPr>
        <w:t xml:space="preserve"> </w:t>
      </w:r>
      <w:r>
        <w:t>Act,</w:t>
      </w:r>
      <w:r>
        <w:rPr>
          <w:spacing w:val="-3"/>
        </w:rPr>
        <w:t xml:space="preserve"> </w:t>
      </w:r>
      <w:r>
        <w:t>the</w:t>
      </w:r>
      <w:r>
        <w:rPr>
          <w:spacing w:val="-3"/>
        </w:rPr>
        <w:t xml:space="preserve"> </w:t>
      </w:r>
      <w:r>
        <w:t>Fair</w:t>
      </w:r>
      <w:r>
        <w:rPr>
          <w:spacing w:val="-2"/>
        </w:rPr>
        <w:t xml:space="preserve"> </w:t>
      </w:r>
      <w:r>
        <w:t>Labor</w:t>
      </w:r>
      <w:r>
        <w:rPr>
          <w:spacing w:val="-3"/>
        </w:rPr>
        <w:t xml:space="preserve"> </w:t>
      </w:r>
      <w:r>
        <w:t>Standards</w:t>
      </w:r>
      <w:r>
        <w:rPr>
          <w:spacing w:val="-2"/>
        </w:rPr>
        <w:t xml:space="preserve"> </w:t>
      </w:r>
      <w:r>
        <w:t>Act,</w:t>
      </w:r>
      <w:r>
        <w:rPr>
          <w:spacing w:val="-3"/>
        </w:rPr>
        <w:t xml:space="preserve"> </w:t>
      </w:r>
      <w:r>
        <w:t>or</w:t>
      </w:r>
      <w:r>
        <w:rPr>
          <w:spacing w:val="-3"/>
        </w:rPr>
        <w:t xml:space="preserve"> </w:t>
      </w:r>
      <w:r>
        <w:t>any other applicable labor and employment laws for the preceding three years, or Disclosure of any findings of such violations</w:t>
      </w:r>
    </w:p>
    <w:p w14:paraId="5B23E06A" w14:textId="77777777" w:rsidR="00DD7963" w:rsidRDefault="00DD7963">
      <w:pPr>
        <w:pStyle w:val="BodyText"/>
        <w:ind w:left="0"/>
      </w:pPr>
    </w:p>
    <w:p w14:paraId="5B23E06B" w14:textId="77777777" w:rsidR="00DD7963" w:rsidRDefault="0033598E">
      <w:pPr>
        <w:pStyle w:val="BodyText"/>
        <w:spacing w:before="1"/>
        <w:ind w:right="457"/>
        <w:jc w:val="both"/>
      </w:pPr>
      <w:r>
        <w:t>Certification</w:t>
      </w:r>
      <w:r>
        <w:rPr>
          <w:spacing w:val="-5"/>
        </w:rPr>
        <w:t xml:space="preserve"> </w:t>
      </w:r>
      <w:r>
        <w:t>that</w:t>
      </w:r>
      <w:r>
        <w:rPr>
          <w:spacing w:val="-4"/>
        </w:rPr>
        <w:t xml:space="preserve"> </w:t>
      </w:r>
      <w:r>
        <w:t>the</w:t>
      </w:r>
      <w:r>
        <w:rPr>
          <w:spacing w:val="-4"/>
        </w:rPr>
        <w:t xml:space="preserve"> </w:t>
      </w:r>
      <w:r>
        <w:t>applicant</w:t>
      </w:r>
      <w:r>
        <w:rPr>
          <w:spacing w:val="-4"/>
        </w:rPr>
        <w:t xml:space="preserve"> </w:t>
      </w:r>
      <w:r>
        <w:t>and</w:t>
      </w:r>
      <w:r>
        <w:rPr>
          <w:spacing w:val="-4"/>
        </w:rPr>
        <w:t xml:space="preserve"> </w:t>
      </w:r>
      <w:r>
        <w:t>its</w:t>
      </w:r>
      <w:r>
        <w:rPr>
          <w:spacing w:val="-4"/>
        </w:rPr>
        <w:t xml:space="preserve"> </w:t>
      </w:r>
      <w:r>
        <w:t>proposed</w:t>
      </w:r>
      <w:r>
        <w:rPr>
          <w:spacing w:val="-4"/>
        </w:rPr>
        <w:t xml:space="preserve"> </w:t>
      </w:r>
      <w:r>
        <w:t>contractors</w:t>
      </w:r>
      <w:r>
        <w:rPr>
          <w:spacing w:val="-4"/>
        </w:rPr>
        <w:t xml:space="preserve"> </w:t>
      </w:r>
      <w:r>
        <w:t>and</w:t>
      </w:r>
      <w:r>
        <w:rPr>
          <w:spacing w:val="-4"/>
        </w:rPr>
        <w:t xml:space="preserve"> </w:t>
      </w:r>
      <w:r>
        <w:t>subcontractors</w:t>
      </w:r>
      <w:r>
        <w:rPr>
          <w:spacing w:val="-4"/>
        </w:rPr>
        <w:t xml:space="preserve"> </w:t>
      </w:r>
      <w:r>
        <w:t>have</w:t>
      </w:r>
      <w:r>
        <w:rPr>
          <w:spacing w:val="-4"/>
        </w:rPr>
        <w:t xml:space="preserve"> </w:t>
      </w:r>
      <w:r>
        <w:t>existing</w:t>
      </w:r>
      <w:r>
        <w:rPr>
          <w:spacing w:val="-4"/>
        </w:rPr>
        <w:t xml:space="preserve"> </w:t>
      </w:r>
      <w:r>
        <w:t>labor</w:t>
      </w:r>
      <w:r>
        <w:rPr>
          <w:spacing w:val="-4"/>
        </w:rPr>
        <w:t xml:space="preserve"> </w:t>
      </w:r>
      <w:r>
        <w:t>and employment</w:t>
      </w:r>
      <w:r>
        <w:rPr>
          <w:spacing w:val="-1"/>
        </w:rPr>
        <w:t xml:space="preserve"> </w:t>
      </w:r>
      <w:r>
        <w:t>practices</w:t>
      </w:r>
      <w:r>
        <w:rPr>
          <w:spacing w:val="-1"/>
        </w:rPr>
        <w:t xml:space="preserve"> </w:t>
      </w:r>
      <w:r>
        <w:t>in</w:t>
      </w:r>
      <w:r>
        <w:rPr>
          <w:spacing w:val="-1"/>
        </w:rPr>
        <w:t xml:space="preserve"> </w:t>
      </w:r>
      <w:r>
        <w:t>place</w:t>
      </w:r>
      <w:r>
        <w:rPr>
          <w:spacing w:val="-1"/>
        </w:rPr>
        <w:t xml:space="preserve"> </w:t>
      </w:r>
      <w:r>
        <w:t>and</w:t>
      </w:r>
      <w:r>
        <w:rPr>
          <w:spacing w:val="-1"/>
        </w:rPr>
        <w:t xml:space="preserve"> </w:t>
      </w:r>
      <w:r>
        <w:t>that</w:t>
      </w:r>
      <w:r>
        <w:rPr>
          <w:spacing w:val="-1"/>
        </w:rPr>
        <w:t xml:space="preserve"> </w:t>
      </w:r>
      <w:r>
        <w:t>the</w:t>
      </w:r>
      <w:r>
        <w:rPr>
          <w:spacing w:val="-1"/>
        </w:rPr>
        <w:t xml:space="preserve"> </w:t>
      </w:r>
      <w:r>
        <w:t>applicant</w:t>
      </w:r>
      <w:r>
        <w:rPr>
          <w:spacing w:val="-1"/>
        </w:rPr>
        <w:t xml:space="preserve"> </w:t>
      </w:r>
      <w:r>
        <w:t>will</w:t>
      </w:r>
      <w:r>
        <w:rPr>
          <w:spacing w:val="-1"/>
        </w:rPr>
        <w:t xml:space="preserve"> </w:t>
      </w:r>
      <w:r>
        <w:t>recertify</w:t>
      </w:r>
      <w:r>
        <w:rPr>
          <w:spacing w:val="-1"/>
        </w:rPr>
        <w:t xml:space="preserve"> </w:t>
      </w:r>
      <w:r>
        <w:t>this</w:t>
      </w:r>
      <w:r>
        <w:rPr>
          <w:spacing w:val="-1"/>
        </w:rPr>
        <w:t xml:space="preserve"> </w:t>
      </w:r>
      <w:r>
        <w:t>annually</w:t>
      </w:r>
      <w:r>
        <w:rPr>
          <w:spacing w:val="-1"/>
        </w:rPr>
        <w:t xml:space="preserve"> </w:t>
      </w:r>
      <w:r>
        <w:t>for</w:t>
      </w:r>
      <w:r>
        <w:rPr>
          <w:spacing w:val="-1"/>
        </w:rPr>
        <w:t xml:space="preserve"> </w:t>
      </w:r>
      <w:r>
        <w:t>the</w:t>
      </w:r>
      <w:r>
        <w:rPr>
          <w:spacing w:val="-1"/>
        </w:rPr>
        <w:t xml:space="preserve"> </w:t>
      </w:r>
      <w:r>
        <w:t>duration</w:t>
      </w:r>
      <w:r>
        <w:rPr>
          <w:spacing w:val="-1"/>
        </w:rPr>
        <w:t xml:space="preserve"> </w:t>
      </w:r>
      <w:r>
        <w:t>of</w:t>
      </w:r>
      <w:r>
        <w:rPr>
          <w:spacing w:val="-1"/>
        </w:rPr>
        <w:t xml:space="preserve"> </w:t>
      </w:r>
      <w:r>
        <w:t>the BEAD implementation period, including:</w:t>
      </w:r>
    </w:p>
    <w:p w14:paraId="5B23E06C" w14:textId="77777777" w:rsidR="00DD7963" w:rsidRDefault="0033598E">
      <w:pPr>
        <w:pStyle w:val="BodyText"/>
        <w:spacing w:before="276"/>
        <w:ind w:right="330"/>
        <w:jc w:val="both"/>
      </w:pPr>
      <w:r>
        <w:t>Applicable</w:t>
      </w:r>
      <w:r>
        <w:rPr>
          <w:spacing w:val="-3"/>
        </w:rPr>
        <w:t xml:space="preserve"> </w:t>
      </w:r>
      <w:r>
        <w:t>wage</w:t>
      </w:r>
      <w:r>
        <w:rPr>
          <w:spacing w:val="-3"/>
        </w:rPr>
        <w:t xml:space="preserve"> </w:t>
      </w:r>
      <w:r>
        <w:t>scales</w:t>
      </w:r>
      <w:r>
        <w:rPr>
          <w:spacing w:val="-3"/>
        </w:rPr>
        <w:t xml:space="preserve"> </w:t>
      </w:r>
      <w:r>
        <w:t>and</w:t>
      </w:r>
      <w:r>
        <w:rPr>
          <w:spacing w:val="-3"/>
        </w:rPr>
        <w:t xml:space="preserve"> </w:t>
      </w:r>
      <w:r>
        <w:t>wage</w:t>
      </w:r>
      <w:r>
        <w:rPr>
          <w:spacing w:val="-3"/>
        </w:rPr>
        <w:t xml:space="preserve"> </w:t>
      </w:r>
      <w:r>
        <w:t>and</w:t>
      </w:r>
      <w:r>
        <w:rPr>
          <w:spacing w:val="-3"/>
        </w:rPr>
        <w:t xml:space="preserve"> </w:t>
      </w:r>
      <w:r>
        <w:t>overtime</w:t>
      </w:r>
      <w:r>
        <w:rPr>
          <w:spacing w:val="-3"/>
        </w:rPr>
        <w:t xml:space="preserve"> </w:t>
      </w:r>
      <w:r>
        <w:t>payment</w:t>
      </w:r>
      <w:r>
        <w:rPr>
          <w:spacing w:val="-3"/>
        </w:rPr>
        <w:t xml:space="preserve"> </w:t>
      </w:r>
      <w:r>
        <w:t>practices</w:t>
      </w:r>
      <w:r>
        <w:rPr>
          <w:spacing w:val="-3"/>
        </w:rPr>
        <w:t xml:space="preserve"> </w:t>
      </w:r>
      <w:r>
        <w:t>for</w:t>
      </w:r>
      <w:r>
        <w:rPr>
          <w:spacing w:val="-2"/>
        </w:rPr>
        <w:t xml:space="preserve"> </w:t>
      </w:r>
      <w:r>
        <w:t>each</w:t>
      </w:r>
      <w:r>
        <w:rPr>
          <w:spacing w:val="-3"/>
        </w:rPr>
        <w:t xml:space="preserve"> </w:t>
      </w:r>
      <w:r>
        <w:t>class</w:t>
      </w:r>
      <w:r>
        <w:rPr>
          <w:spacing w:val="-2"/>
        </w:rPr>
        <w:t xml:space="preserve"> </w:t>
      </w:r>
      <w:r>
        <w:t>of</w:t>
      </w:r>
      <w:r>
        <w:rPr>
          <w:spacing w:val="-3"/>
        </w:rPr>
        <w:t xml:space="preserve"> </w:t>
      </w:r>
      <w:r>
        <w:t>employees</w:t>
      </w:r>
      <w:r>
        <w:rPr>
          <w:spacing w:val="-3"/>
        </w:rPr>
        <w:t xml:space="preserve"> </w:t>
      </w:r>
      <w:r>
        <w:t>expected to be involved directly in the physical construction of the network</w:t>
      </w:r>
    </w:p>
    <w:p w14:paraId="5B23E06D" w14:textId="77777777" w:rsidR="00DD7963" w:rsidRDefault="00DD7963">
      <w:pPr>
        <w:pStyle w:val="BodyText"/>
        <w:ind w:left="0"/>
      </w:pPr>
    </w:p>
    <w:p w14:paraId="5B23E06E" w14:textId="77777777" w:rsidR="00DD7963" w:rsidRDefault="0033598E" w:rsidP="00933654">
      <w:pPr>
        <w:pStyle w:val="BodyText"/>
        <w:ind w:left="101" w:right="446"/>
        <w:jc w:val="both"/>
      </w:pPr>
      <w:r>
        <w:t>Certification</w:t>
      </w:r>
      <w:r>
        <w:rPr>
          <w:spacing w:val="-5"/>
        </w:rPr>
        <w:t xml:space="preserve"> </w:t>
      </w:r>
      <w:r>
        <w:t>that</w:t>
      </w:r>
      <w:r>
        <w:rPr>
          <w:spacing w:val="-4"/>
        </w:rPr>
        <w:t xml:space="preserve"> </w:t>
      </w:r>
      <w:r>
        <w:t>the</w:t>
      </w:r>
      <w:r>
        <w:rPr>
          <w:spacing w:val="-4"/>
        </w:rPr>
        <w:t xml:space="preserve"> </w:t>
      </w:r>
      <w:r>
        <w:t>applicant</w:t>
      </w:r>
      <w:r>
        <w:rPr>
          <w:spacing w:val="-4"/>
        </w:rPr>
        <w:t xml:space="preserve"> </w:t>
      </w:r>
      <w:r>
        <w:t>will</w:t>
      </w:r>
      <w:r>
        <w:rPr>
          <w:spacing w:val="-4"/>
        </w:rPr>
        <w:t xml:space="preserve"> </w:t>
      </w:r>
      <w:r>
        <w:t>ensure</w:t>
      </w:r>
      <w:r>
        <w:rPr>
          <w:spacing w:val="-4"/>
        </w:rPr>
        <w:t xml:space="preserve"> </w:t>
      </w:r>
      <w:r>
        <w:t>the</w:t>
      </w:r>
      <w:r>
        <w:rPr>
          <w:spacing w:val="-4"/>
        </w:rPr>
        <w:t xml:space="preserve"> </w:t>
      </w:r>
      <w:r>
        <w:t>implementation</w:t>
      </w:r>
      <w:r>
        <w:rPr>
          <w:spacing w:val="-5"/>
        </w:rPr>
        <w:t xml:space="preserve"> </w:t>
      </w:r>
      <w:r>
        <w:t>of</w:t>
      </w:r>
      <w:r>
        <w:rPr>
          <w:spacing w:val="-4"/>
        </w:rPr>
        <w:t xml:space="preserve"> </w:t>
      </w:r>
      <w:r>
        <w:t>workplace</w:t>
      </w:r>
      <w:r>
        <w:rPr>
          <w:spacing w:val="-4"/>
        </w:rPr>
        <w:t xml:space="preserve"> </w:t>
      </w:r>
      <w:r>
        <w:t>safety</w:t>
      </w:r>
      <w:r>
        <w:rPr>
          <w:spacing w:val="-4"/>
        </w:rPr>
        <w:t xml:space="preserve"> </w:t>
      </w:r>
      <w:r>
        <w:t>committees</w:t>
      </w:r>
      <w:r>
        <w:rPr>
          <w:spacing w:val="-5"/>
        </w:rPr>
        <w:t xml:space="preserve"> </w:t>
      </w:r>
      <w:r>
        <w:t>that</w:t>
      </w:r>
      <w:r>
        <w:rPr>
          <w:spacing w:val="-4"/>
        </w:rPr>
        <w:t xml:space="preserve"> </w:t>
      </w:r>
      <w:r>
        <w:t>are authorized to raise health and safety concerns in connection with the delivery of deployment projects</w:t>
      </w:r>
    </w:p>
    <w:p w14:paraId="5B23E070" w14:textId="77777777" w:rsidR="00DD7963" w:rsidRDefault="0033598E" w:rsidP="00933654">
      <w:pPr>
        <w:pStyle w:val="BodyText"/>
        <w:ind w:left="101"/>
      </w:pPr>
      <w:r>
        <w:t>and that the applicant will recertify this annually for the duration of the BEAD implementation period ADECA</w:t>
      </w:r>
      <w:r>
        <w:rPr>
          <w:spacing w:val="-2"/>
        </w:rPr>
        <w:t xml:space="preserve"> </w:t>
      </w:r>
      <w:r>
        <w:t>may</w:t>
      </w:r>
      <w:r>
        <w:rPr>
          <w:spacing w:val="-3"/>
        </w:rPr>
        <w:t xml:space="preserve"> </w:t>
      </w:r>
      <w:r>
        <w:t>also</w:t>
      </w:r>
      <w:r>
        <w:rPr>
          <w:spacing w:val="-3"/>
        </w:rPr>
        <w:t xml:space="preserve"> </w:t>
      </w:r>
      <w:r>
        <w:t>include</w:t>
      </w:r>
      <w:r>
        <w:rPr>
          <w:spacing w:val="-3"/>
        </w:rPr>
        <w:t xml:space="preserve"> </w:t>
      </w:r>
      <w:r>
        <w:t>other</w:t>
      </w:r>
      <w:r>
        <w:rPr>
          <w:spacing w:val="-3"/>
        </w:rPr>
        <w:t xml:space="preserve"> </w:t>
      </w:r>
      <w:r>
        <w:t>certifications</w:t>
      </w:r>
      <w:r>
        <w:rPr>
          <w:spacing w:val="-3"/>
        </w:rPr>
        <w:t xml:space="preserve"> </w:t>
      </w:r>
      <w:r>
        <w:t>as</w:t>
      </w:r>
      <w:r>
        <w:rPr>
          <w:spacing w:val="-2"/>
        </w:rPr>
        <w:t xml:space="preserve"> </w:t>
      </w:r>
      <w:r>
        <w:t>may</w:t>
      </w:r>
      <w:r>
        <w:rPr>
          <w:spacing w:val="-3"/>
        </w:rPr>
        <w:t xml:space="preserve"> </w:t>
      </w:r>
      <w:r>
        <w:t>be</w:t>
      </w:r>
      <w:r>
        <w:rPr>
          <w:spacing w:val="-3"/>
        </w:rPr>
        <w:t xml:space="preserve"> </w:t>
      </w:r>
      <w:r>
        <w:t>necessary</w:t>
      </w:r>
      <w:r>
        <w:rPr>
          <w:spacing w:val="-3"/>
        </w:rPr>
        <w:t xml:space="preserve"> </w:t>
      </w:r>
      <w:r>
        <w:t>to</w:t>
      </w:r>
      <w:r>
        <w:rPr>
          <w:spacing w:val="-3"/>
        </w:rPr>
        <w:t xml:space="preserve"> </w:t>
      </w:r>
      <w:r>
        <w:t>demonstrate</w:t>
      </w:r>
      <w:r>
        <w:rPr>
          <w:spacing w:val="-3"/>
        </w:rPr>
        <w:t xml:space="preserve"> </w:t>
      </w:r>
      <w:r>
        <w:t>ability</w:t>
      </w:r>
      <w:r>
        <w:rPr>
          <w:spacing w:val="-4"/>
        </w:rPr>
        <w:t xml:space="preserve"> </w:t>
      </w:r>
      <w:r>
        <w:t>to</w:t>
      </w:r>
      <w:r>
        <w:rPr>
          <w:spacing w:val="-3"/>
        </w:rPr>
        <w:t xml:space="preserve"> </w:t>
      </w:r>
      <w:r>
        <w:t>successfully participate</w:t>
      </w:r>
      <w:r>
        <w:rPr>
          <w:spacing w:val="-4"/>
        </w:rPr>
        <w:t xml:space="preserve"> </w:t>
      </w:r>
      <w:r>
        <w:t>in</w:t>
      </w:r>
      <w:r>
        <w:rPr>
          <w:spacing w:val="-3"/>
        </w:rPr>
        <w:t xml:space="preserve"> </w:t>
      </w:r>
      <w:r>
        <w:t>the</w:t>
      </w:r>
      <w:r>
        <w:rPr>
          <w:spacing w:val="-3"/>
        </w:rPr>
        <w:t xml:space="preserve"> </w:t>
      </w:r>
      <w:r>
        <w:t>program,</w:t>
      </w:r>
      <w:r>
        <w:rPr>
          <w:spacing w:val="-3"/>
        </w:rPr>
        <w:t xml:space="preserve"> </w:t>
      </w:r>
      <w:r>
        <w:t>such</w:t>
      </w:r>
      <w:r>
        <w:rPr>
          <w:spacing w:val="-3"/>
        </w:rPr>
        <w:t xml:space="preserve"> </w:t>
      </w:r>
      <w:r>
        <w:t>as</w:t>
      </w:r>
      <w:r>
        <w:rPr>
          <w:spacing w:val="-2"/>
        </w:rPr>
        <w:t xml:space="preserve"> </w:t>
      </w:r>
      <w:r>
        <w:t>certification</w:t>
      </w:r>
      <w:r>
        <w:rPr>
          <w:spacing w:val="-4"/>
        </w:rPr>
        <w:t xml:space="preserve"> </w:t>
      </w:r>
      <w:r>
        <w:t>of</w:t>
      </w:r>
      <w:r>
        <w:rPr>
          <w:spacing w:val="-3"/>
        </w:rPr>
        <w:t xml:space="preserve"> </w:t>
      </w:r>
      <w:r>
        <w:t>knowledge</w:t>
      </w:r>
      <w:r>
        <w:rPr>
          <w:spacing w:val="-3"/>
        </w:rPr>
        <w:t xml:space="preserve"> </w:t>
      </w:r>
      <w:r>
        <w:t>of</w:t>
      </w:r>
      <w:r>
        <w:rPr>
          <w:spacing w:val="-3"/>
        </w:rPr>
        <w:t xml:space="preserve"> </w:t>
      </w:r>
      <w:r>
        <w:t>Alabama</w:t>
      </w:r>
      <w:r>
        <w:rPr>
          <w:spacing w:val="-3"/>
        </w:rPr>
        <w:t xml:space="preserve"> </w:t>
      </w:r>
      <w:r>
        <w:t>laws</w:t>
      </w:r>
      <w:r>
        <w:rPr>
          <w:spacing w:val="-2"/>
        </w:rPr>
        <w:t xml:space="preserve"> </w:t>
      </w:r>
      <w:r>
        <w:t>regarding</w:t>
      </w:r>
      <w:r>
        <w:rPr>
          <w:spacing w:val="-3"/>
        </w:rPr>
        <w:t xml:space="preserve"> </w:t>
      </w:r>
      <w:r>
        <w:t>utility</w:t>
      </w:r>
      <w:r>
        <w:rPr>
          <w:spacing w:val="-4"/>
        </w:rPr>
        <w:t xml:space="preserve"> </w:t>
      </w:r>
      <w:r>
        <w:t>location and 811 training.</w:t>
      </w:r>
    </w:p>
    <w:p w14:paraId="5B23E071" w14:textId="77777777" w:rsidR="00DD7963" w:rsidRDefault="00DD7963">
      <w:pPr>
        <w:pStyle w:val="BodyText"/>
        <w:ind w:left="0"/>
      </w:pPr>
    </w:p>
    <w:p w14:paraId="5B23E072" w14:textId="77777777" w:rsidR="00DD7963" w:rsidRDefault="0033598E">
      <w:pPr>
        <w:pStyle w:val="ListParagraph"/>
        <w:numPr>
          <w:ilvl w:val="2"/>
          <w:numId w:val="62"/>
        </w:numPr>
        <w:tabs>
          <w:tab w:val="left" w:pos="819"/>
        </w:tabs>
        <w:ind w:left="819" w:hanging="719"/>
        <w:rPr>
          <w:sz w:val="24"/>
        </w:rPr>
      </w:pPr>
      <w:r>
        <w:rPr>
          <w:sz w:val="24"/>
        </w:rPr>
        <w:t>Scoring</w:t>
      </w:r>
      <w:r>
        <w:rPr>
          <w:spacing w:val="-7"/>
          <w:sz w:val="24"/>
        </w:rPr>
        <w:t xml:space="preserve"> </w:t>
      </w:r>
      <w:r>
        <w:rPr>
          <w:spacing w:val="-2"/>
          <w:sz w:val="24"/>
        </w:rPr>
        <w:t>Phase</w:t>
      </w:r>
    </w:p>
    <w:p w14:paraId="21056983" w14:textId="77777777" w:rsidR="0070151A" w:rsidRDefault="0070151A">
      <w:pPr>
        <w:pStyle w:val="BodyText"/>
        <w:ind w:right="230"/>
      </w:pPr>
    </w:p>
    <w:p w14:paraId="5B23E073" w14:textId="3785BF37" w:rsidR="00DD7963" w:rsidRDefault="0033598E">
      <w:pPr>
        <w:pStyle w:val="BodyText"/>
        <w:ind w:right="230"/>
      </w:pPr>
      <w:r>
        <w:t>ADECA’s</w:t>
      </w:r>
      <w:r>
        <w:rPr>
          <w:spacing w:val="-3"/>
        </w:rPr>
        <w:t xml:space="preserve"> </w:t>
      </w:r>
      <w:r>
        <w:t>scoring</w:t>
      </w:r>
      <w:r>
        <w:rPr>
          <w:spacing w:val="-4"/>
        </w:rPr>
        <w:t xml:space="preserve"> </w:t>
      </w:r>
      <w:r>
        <w:t>rubric</w:t>
      </w:r>
      <w:r>
        <w:rPr>
          <w:spacing w:val="-4"/>
        </w:rPr>
        <w:t xml:space="preserve"> </w:t>
      </w:r>
      <w:r>
        <w:t>is</w:t>
      </w:r>
      <w:r>
        <w:rPr>
          <w:spacing w:val="-3"/>
        </w:rPr>
        <w:t xml:space="preserve"> </w:t>
      </w:r>
      <w:r>
        <w:t>consistent</w:t>
      </w:r>
      <w:r>
        <w:rPr>
          <w:spacing w:val="-4"/>
        </w:rPr>
        <w:t xml:space="preserve"> </w:t>
      </w:r>
      <w:r>
        <w:t>with</w:t>
      </w:r>
      <w:r>
        <w:rPr>
          <w:spacing w:val="-4"/>
        </w:rPr>
        <w:t xml:space="preserve"> </w:t>
      </w:r>
      <w:r>
        <w:t>NTIA’s</w:t>
      </w:r>
      <w:r>
        <w:rPr>
          <w:spacing w:val="-3"/>
        </w:rPr>
        <w:t xml:space="preserve"> </w:t>
      </w:r>
      <w:r>
        <w:t>rules,</w:t>
      </w:r>
      <w:r>
        <w:rPr>
          <w:spacing w:val="-4"/>
        </w:rPr>
        <w:t xml:space="preserve"> </w:t>
      </w:r>
      <w:r>
        <w:t>which</w:t>
      </w:r>
      <w:r>
        <w:rPr>
          <w:spacing w:val="-4"/>
        </w:rPr>
        <w:t xml:space="preserve"> </w:t>
      </w:r>
      <w:r>
        <w:t>specify</w:t>
      </w:r>
      <w:r>
        <w:rPr>
          <w:spacing w:val="-4"/>
        </w:rPr>
        <w:t xml:space="preserve"> </w:t>
      </w:r>
      <w:r>
        <w:t>three</w:t>
      </w:r>
      <w:r>
        <w:rPr>
          <w:spacing w:val="-4"/>
        </w:rPr>
        <w:t xml:space="preserve"> </w:t>
      </w:r>
      <w:r>
        <w:t>primary</w:t>
      </w:r>
      <w:r>
        <w:rPr>
          <w:spacing w:val="-4"/>
        </w:rPr>
        <w:t xml:space="preserve"> </w:t>
      </w:r>
      <w:r>
        <w:t>criteria</w:t>
      </w:r>
      <w:r>
        <w:rPr>
          <w:spacing w:val="-4"/>
        </w:rPr>
        <w:t xml:space="preserve"> </w:t>
      </w:r>
      <w:r>
        <w:t>that together must account for 75 percent of scoring, as well as secondary criteria that are based on Alabama’s own public policy priorities. (BEAD NOFO, pp. 42-46).</w:t>
      </w:r>
    </w:p>
    <w:p w14:paraId="5B23E074" w14:textId="77777777" w:rsidR="00DD7963" w:rsidRDefault="00DD7963">
      <w:pPr>
        <w:pStyle w:val="BodyText"/>
        <w:ind w:left="0"/>
      </w:pPr>
    </w:p>
    <w:p w14:paraId="5B23E075" w14:textId="77777777" w:rsidR="00DD7963" w:rsidRDefault="0033598E">
      <w:pPr>
        <w:pStyle w:val="BodyText"/>
      </w:pPr>
      <w:r>
        <w:t>ADECA</w:t>
      </w:r>
      <w:r>
        <w:rPr>
          <w:spacing w:val="-2"/>
        </w:rPr>
        <w:t xml:space="preserve"> </w:t>
      </w:r>
      <w:r>
        <w:t>will</w:t>
      </w:r>
      <w:r>
        <w:rPr>
          <w:spacing w:val="-3"/>
        </w:rPr>
        <w:t xml:space="preserve"> </w:t>
      </w:r>
      <w:r>
        <w:t>begin</w:t>
      </w:r>
      <w:r>
        <w:rPr>
          <w:spacing w:val="-3"/>
        </w:rPr>
        <w:t xml:space="preserve"> </w:t>
      </w:r>
      <w:r>
        <w:t>its</w:t>
      </w:r>
      <w:r>
        <w:rPr>
          <w:spacing w:val="-3"/>
        </w:rPr>
        <w:t xml:space="preserve"> </w:t>
      </w:r>
      <w:r>
        <w:t>evaluation</w:t>
      </w:r>
      <w:r>
        <w:rPr>
          <w:spacing w:val="-3"/>
        </w:rPr>
        <w:t xml:space="preserve"> </w:t>
      </w:r>
      <w:r>
        <w:t>of</w:t>
      </w:r>
      <w:r>
        <w:rPr>
          <w:spacing w:val="-3"/>
        </w:rPr>
        <w:t xml:space="preserve"> </w:t>
      </w:r>
      <w:r>
        <w:t>proposals</w:t>
      </w:r>
      <w:r>
        <w:rPr>
          <w:spacing w:val="-2"/>
        </w:rPr>
        <w:t xml:space="preserve"> </w:t>
      </w:r>
      <w:r>
        <w:t>by</w:t>
      </w:r>
      <w:r>
        <w:rPr>
          <w:spacing w:val="-3"/>
        </w:rPr>
        <w:t xml:space="preserve"> </w:t>
      </w:r>
      <w:r>
        <w:t>ensuring</w:t>
      </w:r>
      <w:r>
        <w:rPr>
          <w:spacing w:val="-3"/>
        </w:rPr>
        <w:t xml:space="preserve"> </w:t>
      </w:r>
      <w:r>
        <w:t>that</w:t>
      </w:r>
      <w:r>
        <w:rPr>
          <w:spacing w:val="-3"/>
        </w:rPr>
        <w:t xml:space="preserve"> </w:t>
      </w:r>
      <w:r>
        <w:t>the</w:t>
      </w:r>
      <w:r>
        <w:rPr>
          <w:spacing w:val="-3"/>
        </w:rPr>
        <w:t xml:space="preserve"> </w:t>
      </w:r>
      <w:r>
        <w:t>applicants</w:t>
      </w:r>
      <w:r>
        <w:rPr>
          <w:spacing w:val="-3"/>
        </w:rPr>
        <w:t xml:space="preserve"> </w:t>
      </w:r>
      <w:r>
        <w:t>have</w:t>
      </w:r>
      <w:r>
        <w:rPr>
          <w:spacing w:val="-3"/>
        </w:rPr>
        <w:t xml:space="preserve"> </w:t>
      </w:r>
      <w:r>
        <w:t>provided</w:t>
      </w:r>
      <w:r>
        <w:rPr>
          <w:spacing w:val="-3"/>
        </w:rPr>
        <w:t xml:space="preserve"> </w:t>
      </w:r>
      <w:r>
        <w:t>all</w:t>
      </w:r>
      <w:r>
        <w:rPr>
          <w:spacing w:val="-3"/>
        </w:rPr>
        <w:t xml:space="preserve"> </w:t>
      </w:r>
      <w:r>
        <w:t>required materials. Incomplete applications will not be considered.</w:t>
      </w:r>
    </w:p>
    <w:p w14:paraId="5B23E076" w14:textId="77777777" w:rsidR="00DD7963" w:rsidRDefault="00DD7963">
      <w:pPr>
        <w:pStyle w:val="BodyText"/>
        <w:ind w:left="0"/>
      </w:pPr>
    </w:p>
    <w:p w14:paraId="5B23E077" w14:textId="77777777" w:rsidR="00DD7963" w:rsidRDefault="0033598E">
      <w:pPr>
        <w:pStyle w:val="BodyText"/>
        <w:ind w:right="502"/>
      </w:pPr>
      <w:r>
        <w:t>Following</w:t>
      </w:r>
      <w:r>
        <w:rPr>
          <w:spacing w:val="-4"/>
        </w:rPr>
        <w:t xml:space="preserve"> </w:t>
      </w:r>
      <w:r>
        <w:t>a</w:t>
      </w:r>
      <w:r>
        <w:rPr>
          <w:spacing w:val="-4"/>
        </w:rPr>
        <w:t xml:space="preserve"> </w:t>
      </w:r>
      <w:r>
        <w:t>determination</w:t>
      </w:r>
      <w:r>
        <w:rPr>
          <w:spacing w:val="-5"/>
        </w:rPr>
        <w:t xml:space="preserve"> </w:t>
      </w:r>
      <w:r>
        <w:t>of</w:t>
      </w:r>
      <w:r>
        <w:rPr>
          <w:spacing w:val="-3"/>
        </w:rPr>
        <w:t xml:space="preserve"> </w:t>
      </w:r>
      <w:r>
        <w:t>completeness,</w:t>
      </w:r>
      <w:r>
        <w:rPr>
          <w:spacing w:val="-4"/>
        </w:rPr>
        <w:t xml:space="preserve"> </w:t>
      </w:r>
      <w:r>
        <w:t>ADECA</w:t>
      </w:r>
      <w:r>
        <w:rPr>
          <w:spacing w:val="-3"/>
        </w:rPr>
        <w:t xml:space="preserve"> </w:t>
      </w:r>
      <w:r>
        <w:t>will</w:t>
      </w:r>
      <w:r>
        <w:rPr>
          <w:spacing w:val="-4"/>
        </w:rPr>
        <w:t xml:space="preserve"> </w:t>
      </w:r>
      <w:r>
        <w:t>review</w:t>
      </w:r>
      <w:r>
        <w:rPr>
          <w:spacing w:val="-3"/>
        </w:rPr>
        <w:t xml:space="preserve"> </w:t>
      </w:r>
      <w:r>
        <w:t>and</w:t>
      </w:r>
      <w:r>
        <w:rPr>
          <w:spacing w:val="-4"/>
        </w:rPr>
        <w:t xml:space="preserve"> </w:t>
      </w:r>
      <w:r>
        <w:t>evaluate</w:t>
      </w:r>
      <w:r>
        <w:rPr>
          <w:spacing w:val="-4"/>
        </w:rPr>
        <w:t xml:space="preserve"> </w:t>
      </w:r>
      <w:r>
        <w:t>the</w:t>
      </w:r>
      <w:r>
        <w:rPr>
          <w:spacing w:val="-4"/>
        </w:rPr>
        <w:t xml:space="preserve"> </w:t>
      </w:r>
      <w:r>
        <w:t>proposals</w:t>
      </w:r>
      <w:r>
        <w:rPr>
          <w:spacing w:val="-3"/>
        </w:rPr>
        <w:t xml:space="preserve"> </w:t>
      </w:r>
      <w:r>
        <w:t>based</w:t>
      </w:r>
      <w:r>
        <w:rPr>
          <w:spacing w:val="-4"/>
        </w:rPr>
        <w:t xml:space="preserve"> </w:t>
      </w:r>
      <w:r>
        <w:t>on the criteria discussed below, which can add up to a total score of 100.</w:t>
      </w:r>
    </w:p>
    <w:p w14:paraId="5B23E078" w14:textId="77777777" w:rsidR="00DD7963" w:rsidRDefault="00DD7963">
      <w:pPr>
        <w:pStyle w:val="BodyText"/>
        <w:ind w:left="0"/>
      </w:pPr>
    </w:p>
    <w:p w14:paraId="5B23E079" w14:textId="49F436C0" w:rsidR="00DD7963" w:rsidRDefault="0033598E">
      <w:pPr>
        <w:pStyle w:val="BodyText"/>
        <w:ind w:right="441"/>
      </w:pPr>
      <w:r>
        <w:t>Consistent with NTIA requirements, some scoring criteria are different for “Priority Broadband Projects” (i.e., fiber-to-the-premises) when compared to “Other Last-Mile Broadband Deployment Projects” (i.e., other technologies). (NTIA’s guidance documents provide detail regarding NTIA’s scoring</w:t>
      </w:r>
      <w:r>
        <w:rPr>
          <w:spacing w:val="-4"/>
        </w:rPr>
        <w:t xml:space="preserve"> </w:t>
      </w:r>
      <w:r>
        <w:t>requirements</w:t>
      </w:r>
      <w:r>
        <w:rPr>
          <w:spacing w:val="-4"/>
        </w:rPr>
        <w:t xml:space="preserve"> </w:t>
      </w:r>
      <w:r>
        <w:t>for</w:t>
      </w:r>
      <w:r>
        <w:rPr>
          <w:spacing w:val="-4"/>
        </w:rPr>
        <w:t xml:space="preserve"> </w:t>
      </w:r>
      <w:r>
        <w:t>these</w:t>
      </w:r>
      <w:r>
        <w:rPr>
          <w:spacing w:val="-4"/>
        </w:rPr>
        <w:t xml:space="preserve"> </w:t>
      </w:r>
      <w:r>
        <w:t>two</w:t>
      </w:r>
      <w:r>
        <w:rPr>
          <w:spacing w:val="-4"/>
        </w:rPr>
        <w:t xml:space="preserve"> </w:t>
      </w:r>
      <w:r>
        <w:t>types</w:t>
      </w:r>
      <w:r>
        <w:rPr>
          <w:spacing w:val="-3"/>
        </w:rPr>
        <w:t xml:space="preserve"> </w:t>
      </w:r>
      <w:r>
        <w:t>of</w:t>
      </w:r>
      <w:r>
        <w:rPr>
          <w:spacing w:val="-4"/>
        </w:rPr>
        <w:t xml:space="preserve"> </w:t>
      </w:r>
      <w:r>
        <w:t>projects;</w:t>
      </w:r>
      <w:r>
        <w:rPr>
          <w:spacing w:val="-4"/>
        </w:rPr>
        <w:t xml:space="preserve"> </w:t>
      </w:r>
      <w:r>
        <w:t>see,</w:t>
      </w:r>
      <w:r>
        <w:rPr>
          <w:spacing w:val="-4"/>
        </w:rPr>
        <w:t xml:space="preserve"> </w:t>
      </w:r>
      <w:r>
        <w:t>“BEAD</w:t>
      </w:r>
      <w:r>
        <w:rPr>
          <w:spacing w:val="-4"/>
        </w:rPr>
        <w:t xml:space="preserve"> </w:t>
      </w:r>
      <w:r>
        <w:t>Program</w:t>
      </w:r>
      <w:r>
        <w:rPr>
          <w:spacing w:val="-4"/>
        </w:rPr>
        <w:t xml:space="preserve"> </w:t>
      </w:r>
      <w:r>
        <w:t>Initial</w:t>
      </w:r>
      <w:r>
        <w:rPr>
          <w:spacing w:val="-4"/>
        </w:rPr>
        <w:t xml:space="preserve"> </w:t>
      </w:r>
      <w:r>
        <w:t>Proposal</w:t>
      </w:r>
      <w:r>
        <w:rPr>
          <w:spacing w:val="-4"/>
        </w:rPr>
        <w:t xml:space="preserve"> </w:t>
      </w:r>
      <w:r>
        <w:t xml:space="preserve">Guidance,” NTIA, October 2023, </w:t>
      </w:r>
      <w:hyperlink r:id="rId32" w:history="1">
        <w:r w:rsidR="00884A12" w:rsidRPr="00675CE3">
          <w:rPr>
            <w:rStyle w:val="Hyperlink"/>
          </w:rPr>
          <w:t>https://www.ntia.gov/funding-programs/internet-all/broadband-equity-access-and-deployment-bead-program/program-documentation/initial-proposal-guidance</w:t>
        </w:r>
      </w:hyperlink>
      <w:r w:rsidR="00884A12">
        <w:t xml:space="preserve">). </w:t>
      </w:r>
      <w:r>
        <w:t xml:space="preserve">The discussion below notes the differing criteria or factors where relevant; where clear differentiation is not </w:t>
      </w:r>
      <w:proofErr w:type="gramStart"/>
      <w:r>
        <w:t>discussed,</w:t>
      </w:r>
      <w:proofErr w:type="gramEnd"/>
      <w:r>
        <w:t xml:space="preserve"> that scoring criterion will be identical for both Priority Broadband Projects and Other Last-Mile Broadband Deployment Projects.</w:t>
      </w:r>
    </w:p>
    <w:p w14:paraId="5B23E07A" w14:textId="77777777" w:rsidR="00DD7963" w:rsidRDefault="00DD7963">
      <w:pPr>
        <w:pStyle w:val="BodyText"/>
        <w:ind w:left="0"/>
      </w:pPr>
    </w:p>
    <w:p w14:paraId="5B23E07B" w14:textId="77777777" w:rsidR="00DD7963" w:rsidRDefault="0033598E">
      <w:pPr>
        <w:pStyle w:val="ListParagraph"/>
        <w:numPr>
          <w:ilvl w:val="3"/>
          <w:numId w:val="62"/>
        </w:numPr>
        <w:tabs>
          <w:tab w:val="left" w:pos="814"/>
        </w:tabs>
        <w:ind w:left="814" w:hanging="714"/>
        <w:rPr>
          <w:sz w:val="24"/>
        </w:rPr>
      </w:pPr>
      <w:r>
        <w:rPr>
          <w:sz w:val="24"/>
        </w:rPr>
        <w:t>Primary</w:t>
      </w:r>
      <w:r>
        <w:rPr>
          <w:spacing w:val="-5"/>
          <w:sz w:val="24"/>
        </w:rPr>
        <w:t xml:space="preserve"> </w:t>
      </w:r>
      <w:r>
        <w:rPr>
          <w:spacing w:val="-2"/>
          <w:sz w:val="24"/>
        </w:rPr>
        <w:t>criteria</w:t>
      </w:r>
    </w:p>
    <w:p w14:paraId="09F37904" w14:textId="77777777" w:rsidR="0070151A" w:rsidRDefault="0070151A">
      <w:pPr>
        <w:pStyle w:val="BodyText"/>
      </w:pPr>
    </w:p>
    <w:p w14:paraId="5B23E07C" w14:textId="67AD99D5" w:rsidR="00DD7963" w:rsidRDefault="0033598E">
      <w:pPr>
        <w:pStyle w:val="BodyText"/>
      </w:pPr>
      <w:r>
        <w:t>Minimal</w:t>
      </w:r>
      <w:r>
        <w:rPr>
          <w:spacing w:val="-6"/>
        </w:rPr>
        <w:t xml:space="preserve"> </w:t>
      </w:r>
      <w:r>
        <w:t>BEAD</w:t>
      </w:r>
      <w:r>
        <w:rPr>
          <w:spacing w:val="-3"/>
        </w:rPr>
        <w:t xml:space="preserve"> </w:t>
      </w:r>
      <w:r>
        <w:t>Program</w:t>
      </w:r>
      <w:r>
        <w:rPr>
          <w:spacing w:val="-4"/>
        </w:rPr>
        <w:t xml:space="preserve"> </w:t>
      </w:r>
      <w:r>
        <w:t>Outlay:</w:t>
      </w:r>
      <w:r>
        <w:rPr>
          <w:spacing w:val="-3"/>
        </w:rPr>
        <w:t xml:space="preserve"> </w:t>
      </w:r>
      <w:r>
        <w:t>up</w:t>
      </w:r>
      <w:r>
        <w:rPr>
          <w:spacing w:val="-4"/>
        </w:rPr>
        <w:t xml:space="preserve"> </w:t>
      </w:r>
      <w:r>
        <w:t>to</w:t>
      </w:r>
      <w:r>
        <w:rPr>
          <w:spacing w:val="-4"/>
        </w:rPr>
        <w:t xml:space="preserve"> </w:t>
      </w:r>
      <w:r>
        <w:t>40</w:t>
      </w:r>
      <w:r>
        <w:rPr>
          <w:spacing w:val="-3"/>
        </w:rPr>
        <w:t xml:space="preserve"> </w:t>
      </w:r>
      <w:r>
        <w:rPr>
          <w:spacing w:val="-2"/>
        </w:rPr>
        <w:t>points</w:t>
      </w:r>
    </w:p>
    <w:p w14:paraId="4255BBE8" w14:textId="77777777" w:rsidR="0070151A" w:rsidRDefault="0070151A">
      <w:pPr>
        <w:pStyle w:val="BodyText"/>
        <w:ind w:right="281"/>
      </w:pPr>
    </w:p>
    <w:p w14:paraId="5B23E07D" w14:textId="5C7652DC" w:rsidR="00DD7963" w:rsidRDefault="0033598E">
      <w:pPr>
        <w:pStyle w:val="BodyText"/>
        <w:ind w:right="281"/>
      </w:pPr>
      <w:r>
        <w:t>In the area of BEAD Program Outlay, ADECA will score applications based on two elements: first, the grant amount proposed relative to ADECA’s benchmark pricing analysis for the service area proposed by</w:t>
      </w:r>
      <w:r>
        <w:rPr>
          <w:spacing w:val="-3"/>
        </w:rPr>
        <w:t xml:space="preserve"> </w:t>
      </w:r>
      <w:r>
        <w:t>the</w:t>
      </w:r>
      <w:r>
        <w:rPr>
          <w:spacing w:val="-3"/>
        </w:rPr>
        <w:t xml:space="preserve"> </w:t>
      </w:r>
      <w:r>
        <w:t>applicant</w:t>
      </w:r>
      <w:r>
        <w:rPr>
          <w:spacing w:val="-3"/>
        </w:rPr>
        <w:t xml:space="preserve"> </w:t>
      </w:r>
      <w:r>
        <w:t>and,</w:t>
      </w:r>
      <w:r>
        <w:rPr>
          <w:spacing w:val="-3"/>
        </w:rPr>
        <w:t xml:space="preserve"> </w:t>
      </w:r>
      <w:r>
        <w:t>second,</w:t>
      </w:r>
      <w:r>
        <w:rPr>
          <w:spacing w:val="-3"/>
        </w:rPr>
        <w:t xml:space="preserve"> </w:t>
      </w:r>
      <w:r>
        <w:t>the</w:t>
      </w:r>
      <w:r>
        <w:rPr>
          <w:spacing w:val="-3"/>
        </w:rPr>
        <w:t xml:space="preserve"> </w:t>
      </w:r>
      <w:r>
        <w:t>amount</w:t>
      </w:r>
      <w:r>
        <w:rPr>
          <w:spacing w:val="-3"/>
        </w:rPr>
        <w:t xml:space="preserve"> </w:t>
      </w:r>
      <w:r>
        <w:t>of</w:t>
      </w:r>
      <w:r>
        <w:rPr>
          <w:spacing w:val="-3"/>
        </w:rPr>
        <w:t xml:space="preserve"> </w:t>
      </w:r>
      <w:r>
        <w:t>matching</w:t>
      </w:r>
      <w:r>
        <w:rPr>
          <w:spacing w:val="-3"/>
        </w:rPr>
        <w:t xml:space="preserve"> </w:t>
      </w:r>
      <w:r>
        <w:t>funding</w:t>
      </w:r>
      <w:r>
        <w:rPr>
          <w:spacing w:val="-3"/>
        </w:rPr>
        <w:t xml:space="preserve"> </w:t>
      </w:r>
      <w:r>
        <w:t>committed</w:t>
      </w:r>
      <w:r>
        <w:rPr>
          <w:spacing w:val="-4"/>
        </w:rPr>
        <w:t xml:space="preserve"> </w:t>
      </w:r>
      <w:r>
        <w:t>by</w:t>
      </w:r>
      <w:r>
        <w:rPr>
          <w:spacing w:val="-3"/>
        </w:rPr>
        <w:t xml:space="preserve"> </w:t>
      </w:r>
      <w:r>
        <w:t>the</w:t>
      </w:r>
      <w:r>
        <w:rPr>
          <w:spacing w:val="-3"/>
        </w:rPr>
        <w:t xml:space="preserve"> </w:t>
      </w:r>
      <w:r>
        <w:t>applicant</w:t>
      </w:r>
      <w:r>
        <w:rPr>
          <w:spacing w:val="-3"/>
        </w:rPr>
        <w:t xml:space="preserve"> </w:t>
      </w:r>
      <w:r>
        <w:t>relative</w:t>
      </w:r>
      <w:r>
        <w:rPr>
          <w:spacing w:val="-3"/>
        </w:rPr>
        <w:t xml:space="preserve"> </w:t>
      </w:r>
      <w:r>
        <w:t>to</w:t>
      </w:r>
      <w:r>
        <w:rPr>
          <w:spacing w:val="-3"/>
        </w:rPr>
        <w:t xml:space="preserve"> </w:t>
      </w:r>
      <w:r>
        <w:t>the grant amount requested.</w:t>
      </w:r>
    </w:p>
    <w:p w14:paraId="5B23E07E" w14:textId="77777777" w:rsidR="00DD7963" w:rsidRDefault="00DD7963">
      <w:pPr>
        <w:pStyle w:val="BodyText"/>
        <w:ind w:left="0"/>
      </w:pPr>
    </w:p>
    <w:p w14:paraId="5B23E07F" w14:textId="77777777" w:rsidR="00DD7963" w:rsidRDefault="0033598E">
      <w:pPr>
        <w:pStyle w:val="BodyText"/>
        <w:ind w:right="230"/>
      </w:pPr>
      <w:r>
        <w:t>Benchmark</w:t>
      </w:r>
      <w:r>
        <w:rPr>
          <w:spacing w:val="-3"/>
        </w:rPr>
        <w:t xml:space="preserve"> </w:t>
      </w:r>
      <w:r>
        <w:t>score</w:t>
      </w:r>
      <w:r>
        <w:rPr>
          <w:spacing w:val="-3"/>
        </w:rPr>
        <w:t xml:space="preserve"> </w:t>
      </w:r>
      <w:r>
        <w:t>(up</w:t>
      </w:r>
      <w:r>
        <w:rPr>
          <w:spacing w:val="-3"/>
        </w:rPr>
        <w:t xml:space="preserve"> </w:t>
      </w:r>
      <w:r>
        <w:t>to</w:t>
      </w:r>
      <w:r>
        <w:rPr>
          <w:spacing w:val="-3"/>
        </w:rPr>
        <w:t xml:space="preserve"> </w:t>
      </w:r>
      <w:r>
        <w:t>30</w:t>
      </w:r>
      <w:r>
        <w:rPr>
          <w:spacing w:val="-3"/>
        </w:rPr>
        <w:t xml:space="preserve"> </w:t>
      </w:r>
      <w:r>
        <w:t>points):</w:t>
      </w:r>
      <w:r>
        <w:rPr>
          <w:spacing w:val="-3"/>
        </w:rPr>
        <w:t xml:space="preserve"> </w:t>
      </w:r>
      <w:r>
        <w:t>The</w:t>
      </w:r>
      <w:r>
        <w:rPr>
          <w:spacing w:val="-3"/>
        </w:rPr>
        <w:t xml:space="preserve"> </w:t>
      </w:r>
      <w:r>
        <w:t>benchmark</w:t>
      </w:r>
      <w:r>
        <w:rPr>
          <w:spacing w:val="-3"/>
        </w:rPr>
        <w:t xml:space="preserve"> </w:t>
      </w:r>
      <w:r>
        <w:t>pricing</w:t>
      </w:r>
      <w:r>
        <w:rPr>
          <w:spacing w:val="-3"/>
        </w:rPr>
        <w:t xml:space="preserve"> </w:t>
      </w:r>
      <w:r>
        <w:t>analysis</w:t>
      </w:r>
      <w:r>
        <w:rPr>
          <w:spacing w:val="-3"/>
        </w:rPr>
        <w:t xml:space="preserve"> </w:t>
      </w:r>
      <w:r>
        <w:t>is</w:t>
      </w:r>
      <w:r>
        <w:rPr>
          <w:spacing w:val="-2"/>
        </w:rPr>
        <w:t xml:space="preserve"> </w:t>
      </w:r>
      <w:r>
        <w:t>based</w:t>
      </w:r>
      <w:r>
        <w:rPr>
          <w:spacing w:val="-3"/>
        </w:rPr>
        <w:t xml:space="preserve"> </w:t>
      </w:r>
      <w:r>
        <w:t>on</w:t>
      </w:r>
      <w:r>
        <w:rPr>
          <w:spacing w:val="-3"/>
        </w:rPr>
        <w:t xml:space="preserve"> </w:t>
      </w:r>
      <w:r>
        <w:t>ADECA’s</w:t>
      </w:r>
      <w:r>
        <w:rPr>
          <w:spacing w:val="-2"/>
        </w:rPr>
        <w:t xml:space="preserve"> </w:t>
      </w:r>
      <w:r>
        <w:t>own</w:t>
      </w:r>
      <w:r>
        <w:rPr>
          <w:spacing w:val="-3"/>
        </w:rPr>
        <w:t xml:space="preserve"> </w:t>
      </w:r>
      <w:r>
        <w:t>cost model. Points will be awarded based on the following formula:</w:t>
      </w:r>
    </w:p>
    <w:p w14:paraId="5B23E080" w14:textId="77777777" w:rsidR="00DD7963" w:rsidRDefault="00DD7963">
      <w:pPr>
        <w:pStyle w:val="BodyText"/>
        <w:ind w:left="0"/>
      </w:pPr>
    </w:p>
    <w:p w14:paraId="5B23E081" w14:textId="77777777" w:rsidR="00DD7963" w:rsidRDefault="0033598E">
      <w:pPr>
        <w:pStyle w:val="BodyText"/>
      </w:pPr>
      <w:r>
        <w:t>Proposals</w:t>
      </w:r>
      <w:r>
        <w:rPr>
          <w:spacing w:val="-2"/>
        </w:rPr>
        <w:t xml:space="preserve"> </w:t>
      </w:r>
      <w:r>
        <w:t>that</w:t>
      </w:r>
      <w:r>
        <w:rPr>
          <w:spacing w:val="-3"/>
        </w:rPr>
        <w:t xml:space="preserve"> </w:t>
      </w:r>
      <w:r>
        <w:t>are</w:t>
      </w:r>
      <w:r>
        <w:rPr>
          <w:spacing w:val="-3"/>
        </w:rPr>
        <w:t xml:space="preserve"> </w:t>
      </w:r>
      <w:r>
        <w:t>equal</w:t>
      </w:r>
      <w:r>
        <w:rPr>
          <w:spacing w:val="-3"/>
        </w:rPr>
        <w:t xml:space="preserve"> </w:t>
      </w:r>
      <w:r>
        <w:t>to</w:t>
      </w:r>
      <w:r>
        <w:rPr>
          <w:spacing w:val="-3"/>
        </w:rPr>
        <w:t xml:space="preserve"> </w:t>
      </w:r>
      <w:r>
        <w:t>the</w:t>
      </w:r>
      <w:r>
        <w:rPr>
          <w:spacing w:val="-3"/>
        </w:rPr>
        <w:t xml:space="preserve"> </w:t>
      </w:r>
      <w:r>
        <w:t>benchmark</w:t>
      </w:r>
      <w:r>
        <w:rPr>
          <w:spacing w:val="-3"/>
        </w:rPr>
        <w:t xml:space="preserve"> </w:t>
      </w:r>
      <w:r>
        <w:t>will</w:t>
      </w:r>
      <w:r>
        <w:rPr>
          <w:spacing w:val="-3"/>
        </w:rPr>
        <w:t xml:space="preserve"> </w:t>
      </w:r>
      <w:r>
        <w:t>receive</w:t>
      </w:r>
      <w:r>
        <w:rPr>
          <w:spacing w:val="-3"/>
        </w:rPr>
        <w:t xml:space="preserve"> </w:t>
      </w:r>
      <w:r>
        <w:t>15</w:t>
      </w:r>
      <w:r>
        <w:rPr>
          <w:spacing w:val="-3"/>
        </w:rPr>
        <w:t xml:space="preserve"> </w:t>
      </w:r>
      <w:r>
        <w:t>out</w:t>
      </w:r>
      <w:r>
        <w:rPr>
          <w:spacing w:val="-3"/>
        </w:rPr>
        <w:t xml:space="preserve"> </w:t>
      </w:r>
      <w:r>
        <w:t>of</w:t>
      </w:r>
      <w:r>
        <w:rPr>
          <w:spacing w:val="-2"/>
        </w:rPr>
        <w:t xml:space="preserve"> </w:t>
      </w:r>
      <w:r>
        <w:t>a</w:t>
      </w:r>
      <w:r>
        <w:rPr>
          <w:spacing w:val="-3"/>
        </w:rPr>
        <w:t xml:space="preserve"> </w:t>
      </w:r>
      <w:r>
        <w:t>possible</w:t>
      </w:r>
      <w:r>
        <w:rPr>
          <w:spacing w:val="-3"/>
        </w:rPr>
        <w:t xml:space="preserve"> </w:t>
      </w:r>
      <w:r>
        <w:t>30</w:t>
      </w:r>
      <w:r>
        <w:rPr>
          <w:spacing w:val="-3"/>
        </w:rPr>
        <w:t xml:space="preserve"> </w:t>
      </w:r>
      <w:r>
        <w:t>points</w:t>
      </w:r>
      <w:r>
        <w:rPr>
          <w:spacing w:val="-3"/>
        </w:rPr>
        <w:t xml:space="preserve"> </w:t>
      </w:r>
      <w:r>
        <w:t>based</w:t>
      </w:r>
      <w:r>
        <w:rPr>
          <w:spacing w:val="-3"/>
        </w:rPr>
        <w:t xml:space="preserve"> </w:t>
      </w:r>
      <w:r>
        <w:t>on</w:t>
      </w:r>
      <w:r>
        <w:rPr>
          <w:spacing w:val="-3"/>
        </w:rPr>
        <w:t xml:space="preserve"> </w:t>
      </w:r>
      <w:r>
        <w:t>the comparison to the benchmark.</w:t>
      </w:r>
    </w:p>
    <w:p w14:paraId="5B23E082" w14:textId="77777777" w:rsidR="00DD7963" w:rsidRDefault="00DD7963">
      <w:pPr>
        <w:pStyle w:val="BodyText"/>
        <w:ind w:left="0"/>
      </w:pPr>
    </w:p>
    <w:p w14:paraId="5B23E083" w14:textId="77777777" w:rsidR="00DD7963" w:rsidRDefault="0033598E">
      <w:pPr>
        <w:pStyle w:val="BodyText"/>
        <w:spacing w:before="1"/>
      </w:pPr>
      <w:r>
        <w:t>Proposals</w:t>
      </w:r>
      <w:r>
        <w:rPr>
          <w:spacing w:val="-2"/>
        </w:rPr>
        <w:t xml:space="preserve"> </w:t>
      </w:r>
      <w:r>
        <w:t>that</w:t>
      </w:r>
      <w:r>
        <w:rPr>
          <w:spacing w:val="-3"/>
        </w:rPr>
        <w:t xml:space="preserve"> </w:t>
      </w:r>
      <w:r>
        <w:t>are</w:t>
      </w:r>
      <w:r>
        <w:rPr>
          <w:spacing w:val="-3"/>
        </w:rPr>
        <w:t xml:space="preserve"> </w:t>
      </w:r>
      <w:r>
        <w:t>less</w:t>
      </w:r>
      <w:r>
        <w:rPr>
          <w:spacing w:val="-3"/>
        </w:rPr>
        <w:t xml:space="preserve"> </w:t>
      </w:r>
      <w:r>
        <w:t>than</w:t>
      </w:r>
      <w:r>
        <w:rPr>
          <w:spacing w:val="-3"/>
        </w:rPr>
        <w:t xml:space="preserve"> </w:t>
      </w:r>
      <w:r>
        <w:t>or</w:t>
      </w:r>
      <w:r>
        <w:rPr>
          <w:spacing w:val="-3"/>
        </w:rPr>
        <w:t xml:space="preserve"> </w:t>
      </w:r>
      <w:r>
        <w:t>equal</w:t>
      </w:r>
      <w:r>
        <w:rPr>
          <w:spacing w:val="-3"/>
        </w:rPr>
        <w:t xml:space="preserve"> </w:t>
      </w:r>
      <w:r>
        <w:t>to</w:t>
      </w:r>
      <w:r>
        <w:rPr>
          <w:spacing w:val="-3"/>
        </w:rPr>
        <w:t xml:space="preserve"> </w:t>
      </w:r>
      <w:r>
        <w:t>20</w:t>
      </w:r>
      <w:r>
        <w:rPr>
          <w:spacing w:val="-3"/>
        </w:rPr>
        <w:t xml:space="preserve"> </w:t>
      </w:r>
      <w:r>
        <w:t>percent</w:t>
      </w:r>
      <w:r>
        <w:rPr>
          <w:spacing w:val="-3"/>
        </w:rPr>
        <w:t xml:space="preserve"> </w:t>
      </w:r>
      <w:r>
        <w:t>of</w:t>
      </w:r>
      <w:r>
        <w:rPr>
          <w:spacing w:val="-3"/>
        </w:rPr>
        <w:t xml:space="preserve"> </w:t>
      </w:r>
      <w:r>
        <w:t>the</w:t>
      </w:r>
      <w:r>
        <w:rPr>
          <w:spacing w:val="-3"/>
        </w:rPr>
        <w:t xml:space="preserve"> </w:t>
      </w:r>
      <w:r>
        <w:t>benchmark</w:t>
      </w:r>
      <w:r>
        <w:rPr>
          <w:spacing w:val="-3"/>
        </w:rPr>
        <w:t xml:space="preserve"> </w:t>
      </w:r>
      <w:r>
        <w:t>(80</w:t>
      </w:r>
      <w:r>
        <w:rPr>
          <w:spacing w:val="-3"/>
        </w:rPr>
        <w:t xml:space="preserve"> </w:t>
      </w:r>
      <w:r>
        <w:t>percent</w:t>
      </w:r>
      <w:r>
        <w:rPr>
          <w:spacing w:val="-3"/>
        </w:rPr>
        <w:t xml:space="preserve"> </w:t>
      </w:r>
      <w:r>
        <w:t>or</w:t>
      </w:r>
      <w:r>
        <w:rPr>
          <w:spacing w:val="-3"/>
        </w:rPr>
        <w:t xml:space="preserve"> </w:t>
      </w:r>
      <w:r>
        <w:t>more</w:t>
      </w:r>
      <w:r>
        <w:rPr>
          <w:spacing w:val="-3"/>
        </w:rPr>
        <w:t xml:space="preserve"> </w:t>
      </w:r>
      <w:r>
        <w:t>below</w:t>
      </w:r>
      <w:r>
        <w:rPr>
          <w:spacing w:val="-2"/>
        </w:rPr>
        <w:t xml:space="preserve"> </w:t>
      </w:r>
      <w:r>
        <w:t>the benchmark) will receive the full 30 points.</w:t>
      </w:r>
    </w:p>
    <w:p w14:paraId="5B23E084" w14:textId="77777777" w:rsidR="00DD7963" w:rsidRDefault="0033598E">
      <w:pPr>
        <w:pStyle w:val="BodyText"/>
        <w:spacing w:before="276"/>
        <w:ind w:right="281"/>
      </w:pPr>
      <w:r>
        <w:t>Proposals</w:t>
      </w:r>
      <w:r>
        <w:rPr>
          <w:spacing w:val="-2"/>
        </w:rPr>
        <w:t xml:space="preserve"> </w:t>
      </w:r>
      <w:r>
        <w:t>that</w:t>
      </w:r>
      <w:r>
        <w:rPr>
          <w:spacing w:val="-3"/>
        </w:rPr>
        <w:t xml:space="preserve"> </w:t>
      </w:r>
      <w:r>
        <w:t>are</w:t>
      </w:r>
      <w:r>
        <w:rPr>
          <w:spacing w:val="-3"/>
        </w:rPr>
        <w:t xml:space="preserve"> </w:t>
      </w:r>
      <w:r>
        <w:t>less</w:t>
      </w:r>
      <w:r>
        <w:rPr>
          <w:spacing w:val="-3"/>
        </w:rPr>
        <w:t xml:space="preserve"> </w:t>
      </w:r>
      <w:r>
        <w:t>than</w:t>
      </w:r>
      <w:r>
        <w:rPr>
          <w:spacing w:val="-3"/>
        </w:rPr>
        <w:t xml:space="preserve"> </w:t>
      </w:r>
      <w:r>
        <w:t>100</w:t>
      </w:r>
      <w:r>
        <w:rPr>
          <w:spacing w:val="-3"/>
        </w:rPr>
        <w:t xml:space="preserve"> </w:t>
      </w:r>
      <w:r>
        <w:t>percent,</w:t>
      </w:r>
      <w:r>
        <w:rPr>
          <w:spacing w:val="-3"/>
        </w:rPr>
        <w:t xml:space="preserve"> </w:t>
      </w:r>
      <w:r>
        <w:t>but</w:t>
      </w:r>
      <w:r>
        <w:rPr>
          <w:spacing w:val="-3"/>
        </w:rPr>
        <w:t xml:space="preserve"> </w:t>
      </w:r>
      <w:r>
        <w:t>more</w:t>
      </w:r>
      <w:r>
        <w:rPr>
          <w:spacing w:val="-3"/>
        </w:rPr>
        <w:t xml:space="preserve"> </w:t>
      </w:r>
      <w:r>
        <w:t>than</w:t>
      </w:r>
      <w:r>
        <w:rPr>
          <w:spacing w:val="-3"/>
        </w:rPr>
        <w:t xml:space="preserve"> </w:t>
      </w:r>
      <w:r>
        <w:t>20</w:t>
      </w:r>
      <w:r>
        <w:rPr>
          <w:spacing w:val="-3"/>
        </w:rPr>
        <w:t xml:space="preserve"> </w:t>
      </w:r>
      <w:r>
        <w:t>percent</w:t>
      </w:r>
      <w:r>
        <w:rPr>
          <w:spacing w:val="-3"/>
        </w:rPr>
        <w:t xml:space="preserve"> </w:t>
      </w:r>
      <w:r>
        <w:t>of</w:t>
      </w:r>
      <w:r>
        <w:rPr>
          <w:spacing w:val="-3"/>
        </w:rPr>
        <w:t xml:space="preserve"> </w:t>
      </w:r>
      <w:r>
        <w:t>the</w:t>
      </w:r>
      <w:r>
        <w:rPr>
          <w:spacing w:val="-3"/>
        </w:rPr>
        <w:t xml:space="preserve"> </w:t>
      </w:r>
      <w:r>
        <w:t>benchmark</w:t>
      </w:r>
      <w:r>
        <w:rPr>
          <w:spacing w:val="-3"/>
        </w:rPr>
        <w:t xml:space="preserve"> </w:t>
      </w:r>
      <w:r>
        <w:t>will</w:t>
      </w:r>
      <w:r>
        <w:rPr>
          <w:spacing w:val="-3"/>
        </w:rPr>
        <w:t xml:space="preserve"> </w:t>
      </w:r>
      <w:r>
        <w:t>receive</w:t>
      </w:r>
      <w:r>
        <w:rPr>
          <w:spacing w:val="-3"/>
        </w:rPr>
        <w:t xml:space="preserve"> </w:t>
      </w:r>
      <w:r>
        <w:t>15 points plus the total of 15 multiplied by the fraction of the benchmark proposed for grant funding Illustration:</w:t>
      </w:r>
      <w:r>
        <w:rPr>
          <w:spacing w:val="-2"/>
        </w:rPr>
        <w:t xml:space="preserve"> </w:t>
      </w:r>
      <w:r>
        <w:t>proposals</w:t>
      </w:r>
      <w:r>
        <w:rPr>
          <w:spacing w:val="-1"/>
        </w:rPr>
        <w:t xml:space="preserve"> </w:t>
      </w:r>
      <w:r>
        <w:t>for</w:t>
      </w:r>
      <w:r>
        <w:rPr>
          <w:spacing w:val="-2"/>
        </w:rPr>
        <w:t xml:space="preserve"> </w:t>
      </w:r>
      <w:r>
        <w:t>50</w:t>
      </w:r>
      <w:r>
        <w:rPr>
          <w:spacing w:val="-2"/>
        </w:rPr>
        <w:t xml:space="preserve"> </w:t>
      </w:r>
      <w:r>
        <w:t>percent</w:t>
      </w:r>
      <w:r>
        <w:rPr>
          <w:spacing w:val="-2"/>
        </w:rPr>
        <w:t xml:space="preserve"> </w:t>
      </w:r>
      <w:r>
        <w:t>below</w:t>
      </w:r>
      <w:r>
        <w:rPr>
          <w:spacing w:val="-1"/>
        </w:rPr>
        <w:t xml:space="preserve"> </w:t>
      </w:r>
      <w:r>
        <w:t>the</w:t>
      </w:r>
      <w:r>
        <w:rPr>
          <w:spacing w:val="-2"/>
        </w:rPr>
        <w:t xml:space="preserve"> </w:t>
      </w:r>
      <w:r>
        <w:t>benchmark</w:t>
      </w:r>
      <w:r>
        <w:rPr>
          <w:spacing w:val="-2"/>
        </w:rPr>
        <w:t xml:space="preserve"> </w:t>
      </w:r>
      <w:r>
        <w:t>will</w:t>
      </w:r>
      <w:r>
        <w:rPr>
          <w:spacing w:val="-2"/>
        </w:rPr>
        <w:t xml:space="preserve"> </w:t>
      </w:r>
      <w:r>
        <w:t>receive</w:t>
      </w:r>
      <w:r>
        <w:rPr>
          <w:spacing w:val="-2"/>
        </w:rPr>
        <w:t xml:space="preserve"> </w:t>
      </w:r>
      <w:r>
        <w:t>22.5</w:t>
      </w:r>
      <w:r>
        <w:rPr>
          <w:spacing w:val="-2"/>
        </w:rPr>
        <w:t xml:space="preserve"> </w:t>
      </w:r>
      <w:r>
        <w:t>points:</w:t>
      </w:r>
      <w:r>
        <w:rPr>
          <w:spacing w:val="-2"/>
        </w:rPr>
        <w:t xml:space="preserve"> </w:t>
      </w:r>
      <w:r>
        <w:t>15</w:t>
      </w:r>
      <w:r>
        <w:rPr>
          <w:spacing w:val="-2"/>
        </w:rPr>
        <w:t xml:space="preserve"> </w:t>
      </w:r>
      <w:r>
        <w:t>plus</w:t>
      </w:r>
      <w:r>
        <w:rPr>
          <w:spacing w:val="-1"/>
        </w:rPr>
        <w:t xml:space="preserve"> </w:t>
      </w:r>
      <w:r>
        <w:t>7.5</w:t>
      </w:r>
      <w:r>
        <w:rPr>
          <w:spacing w:val="-2"/>
        </w:rPr>
        <w:t xml:space="preserve"> </w:t>
      </w:r>
      <w:r>
        <w:t>(50</w:t>
      </w:r>
    </w:p>
    <w:p w14:paraId="5B23E085" w14:textId="77777777" w:rsidR="00DD7963" w:rsidRDefault="0033598E">
      <w:pPr>
        <w:pStyle w:val="BodyText"/>
      </w:pPr>
      <w:r>
        <w:t>percent</w:t>
      </w:r>
      <w:r>
        <w:rPr>
          <w:spacing w:val="-5"/>
        </w:rPr>
        <w:t xml:space="preserve"> </w:t>
      </w:r>
      <w:r>
        <w:t>of</w:t>
      </w:r>
      <w:r>
        <w:rPr>
          <w:spacing w:val="-4"/>
        </w:rPr>
        <w:t xml:space="preserve"> </w:t>
      </w:r>
      <w:r>
        <w:rPr>
          <w:spacing w:val="-5"/>
        </w:rPr>
        <w:t>15)</w:t>
      </w:r>
    </w:p>
    <w:p w14:paraId="5B23E086" w14:textId="77777777" w:rsidR="00DD7963" w:rsidRDefault="00DD7963">
      <w:pPr>
        <w:pStyle w:val="BodyText"/>
        <w:ind w:left="0"/>
      </w:pPr>
    </w:p>
    <w:p w14:paraId="5B23E087" w14:textId="77777777" w:rsidR="00DD7963" w:rsidRDefault="0033598E">
      <w:pPr>
        <w:pStyle w:val="BodyText"/>
      </w:pPr>
      <w:r>
        <w:t>Illustration:</w:t>
      </w:r>
      <w:r>
        <w:rPr>
          <w:spacing w:val="-7"/>
        </w:rPr>
        <w:t xml:space="preserve"> </w:t>
      </w:r>
      <w:r>
        <w:t>proposals</w:t>
      </w:r>
      <w:r>
        <w:rPr>
          <w:spacing w:val="-4"/>
        </w:rPr>
        <w:t xml:space="preserve"> </w:t>
      </w:r>
      <w:r>
        <w:t>for</w:t>
      </w:r>
      <w:r>
        <w:rPr>
          <w:spacing w:val="-5"/>
        </w:rPr>
        <w:t xml:space="preserve"> </w:t>
      </w:r>
      <w:r>
        <w:t>10</w:t>
      </w:r>
      <w:r>
        <w:rPr>
          <w:spacing w:val="-5"/>
        </w:rPr>
        <w:t xml:space="preserve"> </w:t>
      </w:r>
      <w:r>
        <w:t>percent</w:t>
      </w:r>
      <w:r>
        <w:rPr>
          <w:spacing w:val="-5"/>
        </w:rPr>
        <w:t xml:space="preserve"> </w:t>
      </w:r>
      <w:r>
        <w:t>below</w:t>
      </w:r>
      <w:r>
        <w:rPr>
          <w:spacing w:val="-4"/>
        </w:rPr>
        <w:t xml:space="preserve"> </w:t>
      </w:r>
      <w:r>
        <w:t>the</w:t>
      </w:r>
      <w:r>
        <w:rPr>
          <w:spacing w:val="-5"/>
        </w:rPr>
        <w:t xml:space="preserve"> </w:t>
      </w:r>
      <w:r>
        <w:t>benchmark</w:t>
      </w:r>
      <w:r>
        <w:rPr>
          <w:spacing w:val="-5"/>
        </w:rPr>
        <w:t xml:space="preserve"> </w:t>
      </w:r>
      <w:r>
        <w:t>will</w:t>
      </w:r>
      <w:r>
        <w:rPr>
          <w:spacing w:val="-5"/>
        </w:rPr>
        <w:t xml:space="preserve"> </w:t>
      </w:r>
      <w:r>
        <w:t>receive</w:t>
      </w:r>
      <w:r>
        <w:rPr>
          <w:spacing w:val="-5"/>
        </w:rPr>
        <w:t xml:space="preserve"> </w:t>
      </w:r>
      <w:r>
        <w:t>16.5</w:t>
      </w:r>
      <w:r>
        <w:rPr>
          <w:spacing w:val="-5"/>
        </w:rPr>
        <w:t xml:space="preserve"> </w:t>
      </w:r>
      <w:r>
        <w:t>points:</w:t>
      </w:r>
      <w:r>
        <w:rPr>
          <w:spacing w:val="-5"/>
        </w:rPr>
        <w:t xml:space="preserve"> </w:t>
      </w:r>
      <w:r>
        <w:t>15</w:t>
      </w:r>
      <w:r>
        <w:rPr>
          <w:spacing w:val="-5"/>
        </w:rPr>
        <w:t xml:space="preserve"> </w:t>
      </w:r>
      <w:r>
        <w:t>plus</w:t>
      </w:r>
      <w:r>
        <w:rPr>
          <w:spacing w:val="-4"/>
        </w:rPr>
        <w:t xml:space="preserve"> </w:t>
      </w:r>
      <w:r>
        <w:t>1.5</w:t>
      </w:r>
      <w:r>
        <w:rPr>
          <w:spacing w:val="-4"/>
        </w:rPr>
        <w:t xml:space="preserve"> </w:t>
      </w:r>
      <w:r>
        <w:rPr>
          <w:spacing w:val="-5"/>
        </w:rPr>
        <w:t>(10</w:t>
      </w:r>
    </w:p>
    <w:p w14:paraId="5B23E088" w14:textId="77777777" w:rsidR="00DD7963" w:rsidRDefault="0033598E">
      <w:pPr>
        <w:pStyle w:val="BodyText"/>
      </w:pPr>
      <w:r>
        <w:t>percent</w:t>
      </w:r>
      <w:r>
        <w:rPr>
          <w:spacing w:val="-5"/>
        </w:rPr>
        <w:t xml:space="preserve"> </w:t>
      </w:r>
      <w:r>
        <w:t>of</w:t>
      </w:r>
      <w:r>
        <w:rPr>
          <w:spacing w:val="-4"/>
        </w:rPr>
        <w:t xml:space="preserve"> </w:t>
      </w:r>
      <w:r>
        <w:rPr>
          <w:spacing w:val="-5"/>
        </w:rPr>
        <w:t>15)</w:t>
      </w:r>
    </w:p>
    <w:p w14:paraId="5B23E089" w14:textId="77777777" w:rsidR="00DD7963" w:rsidRDefault="00DD7963">
      <w:pPr>
        <w:sectPr w:rsidR="00DD7963">
          <w:footerReference w:type="default" r:id="rId33"/>
          <w:pgSz w:w="12240" w:h="15840"/>
          <w:pgMar w:top="1020" w:right="860" w:bottom="280" w:left="980" w:header="720" w:footer="720" w:gutter="0"/>
          <w:cols w:space="720"/>
        </w:sectPr>
      </w:pPr>
    </w:p>
    <w:p w14:paraId="5B23E08A" w14:textId="77777777" w:rsidR="00DD7963" w:rsidRDefault="0033598E">
      <w:pPr>
        <w:pStyle w:val="BodyText"/>
        <w:spacing w:before="76"/>
        <w:ind w:right="502"/>
      </w:pPr>
      <w:r>
        <w:t>Proposals</w:t>
      </w:r>
      <w:r>
        <w:rPr>
          <w:spacing w:val="-2"/>
        </w:rPr>
        <w:t xml:space="preserve"> </w:t>
      </w:r>
      <w:r>
        <w:t>that</w:t>
      </w:r>
      <w:r>
        <w:rPr>
          <w:spacing w:val="-3"/>
        </w:rPr>
        <w:t xml:space="preserve"> </w:t>
      </w:r>
      <w:r>
        <w:t>are</w:t>
      </w:r>
      <w:r>
        <w:rPr>
          <w:spacing w:val="-3"/>
        </w:rPr>
        <w:t xml:space="preserve"> </w:t>
      </w:r>
      <w:r>
        <w:t>more</w:t>
      </w:r>
      <w:r>
        <w:rPr>
          <w:spacing w:val="-3"/>
        </w:rPr>
        <w:t xml:space="preserve"> </w:t>
      </w:r>
      <w:r>
        <w:t>than</w:t>
      </w:r>
      <w:r>
        <w:rPr>
          <w:spacing w:val="-3"/>
        </w:rPr>
        <w:t xml:space="preserve"> </w:t>
      </w:r>
      <w:r>
        <w:t>the</w:t>
      </w:r>
      <w:r>
        <w:rPr>
          <w:spacing w:val="-3"/>
        </w:rPr>
        <w:t xml:space="preserve"> </w:t>
      </w:r>
      <w:r>
        <w:t>benchmark</w:t>
      </w:r>
      <w:r>
        <w:rPr>
          <w:spacing w:val="-3"/>
        </w:rPr>
        <w:t xml:space="preserve"> </w:t>
      </w:r>
      <w:r>
        <w:t>will</w:t>
      </w:r>
      <w:r>
        <w:rPr>
          <w:spacing w:val="-3"/>
        </w:rPr>
        <w:t xml:space="preserve"> </w:t>
      </w:r>
      <w:r>
        <w:t>receive</w:t>
      </w:r>
      <w:r>
        <w:rPr>
          <w:spacing w:val="-3"/>
        </w:rPr>
        <w:t xml:space="preserve"> </w:t>
      </w:r>
      <w:r>
        <w:t>15</w:t>
      </w:r>
      <w:r>
        <w:rPr>
          <w:spacing w:val="-3"/>
        </w:rPr>
        <w:t xml:space="preserve"> </w:t>
      </w:r>
      <w:r>
        <w:t>points</w:t>
      </w:r>
      <w:r>
        <w:rPr>
          <w:spacing w:val="-3"/>
        </w:rPr>
        <w:t xml:space="preserve"> </w:t>
      </w:r>
      <w:r>
        <w:t>minus</w:t>
      </w:r>
      <w:r>
        <w:rPr>
          <w:spacing w:val="-3"/>
        </w:rPr>
        <w:t xml:space="preserve"> </w:t>
      </w:r>
      <w:r>
        <w:t>the</w:t>
      </w:r>
      <w:r>
        <w:rPr>
          <w:spacing w:val="-3"/>
        </w:rPr>
        <w:t xml:space="preserve"> </w:t>
      </w:r>
      <w:r>
        <w:t>total</w:t>
      </w:r>
      <w:r>
        <w:rPr>
          <w:spacing w:val="-3"/>
        </w:rPr>
        <w:t xml:space="preserve"> </w:t>
      </w:r>
      <w:r>
        <w:t>of</w:t>
      </w:r>
      <w:r>
        <w:rPr>
          <w:spacing w:val="-3"/>
        </w:rPr>
        <w:t xml:space="preserve"> </w:t>
      </w:r>
      <w:r>
        <w:t>15</w:t>
      </w:r>
      <w:r>
        <w:rPr>
          <w:spacing w:val="-3"/>
        </w:rPr>
        <w:t xml:space="preserve"> </w:t>
      </w:r>
      <w:r>
        <w:t>times</w:t>
      </w:r>
      <w:r>
        <w:rPr>
          <w:spacing w:val="-3"/>
        </w:rPr>
        <w:t xml:space="preserve"> </w:t>
      </w:r>
      <w:r>
        <w:t>the fraction of the benchmark proposed for grant funding</w:t>
      </w:r>
    </w:p>
    <w:p w14:paraId="5B23E08B" w14:textId="77777777" w:rsidR="00DD7963" w:rsidRDefault="00DD7963">
      <w:pPr>
        <w:pStyle w:val="BodyText"/>
        <w:ind w:left="0"/>
      </w:pPr>
    </w:p>
    <w:p w14:paraId="5B23E08C" w14:textId="77777777" w:rsidR="00DD7963" w:rsidRDefault="0033598E">
      <w:pPr>
        <w:pStyle w:val="BodyText"/>
      </w:pPr>
      <w:r>
        <w:t>Illustration:</w:t>
      </w:r>
      <w:r>
        <w:rPr>
          <w:spacing w:val="-3"/>
        </w:rPr>
        <w:t xml:space="preserve"> </w:t>
      </w:r>
      <w:r>
        <w:t>proposals</w:t>
      </w:r>
      <w:r>
        <w:rPr>
          <w:spacing w:val="-2"/>
        </w:rPr>
        <w:t xml:space="preserve"> </w:t>
      </w:r>
      <w:r>
        <w:t>for</w:t>
      </w:r>
      <w:r>
        <w:rPr>
          <w:spacing w:val="-3"/>
        </w:rPr>
        <w:t xml:space="preserve"> </w:t>
      </w:r>
      <w:r>
        <w:t>50</w:t>
      </w:r>
      <w:r>
        <w:rPr>
          <w:spacing w:val="-3"/>
        </w:rPr>
        <w:t xml:space="preserve"> </w:t>
      </w:r>
      <w:r>
        <w:t>percent</w:t>
      </w:r>
      <w:r>
        <w:rPr>
          <w:spacing w:val="-3"/>
        </w:rPr>
        <w:t xml:space="preserve"> </w:t>
      </w:r>
      <w:r>
        <w:t>more</w:t>
      </w:r>
      <w:r>
        <w:rPr>
          <w:spacing w:val="-3"/>
        </w:rPr>
        <w:t xml:space="preserve"> </w:t>
      </w:r>
      <w:r>
        <w:t>than</w:t>
      </w:r>
      <w:r>
        <w:rPr>
          <w:spacing w:val="-3"/>
        </w:rPr>
        <w:t xml:space="preserve"> </w:t>
      </w:r>
      <w:r>
        <w:t>the</w:t>
      </w:r>
      <w:r>
        <w:rPr>
          <w:spacing w:val="-3"/>
        </w:rPr>
        <w:t xml:space="preserve"> </w:t>
      </w:r>
      <w:r>
        <w:t>benchmark</w:t>
      </w:r>
      <w:r>
        <w:rPr>
          <w:spacing w:val="-3"/>
        </w:rPr>
        <w:t xml:space="preserve"> </w:t>
      </w:r>
      <w:r>
        <w:t>will</w:t>
      </w:r>
      <w:r>
        <w:rPr>
          <w:spacing w:val="-3"/>
        </w:rPr>
        <w:t xml:space="preserve"> </w:t>
      </w:r>
      <w:r>
        <w:t>receive</w:t>
      </w:r>
      <w:r>
        <w:rPr>
          <w:spacing w:val="-3"/>
        </w:rPr>
        <w:t xml:space="preserve"> </w:t>
      </w:r>
      <w:r>
        <w:t>7.5</w:t>
      </w:r>
      <w:r>
        <w:rPr>
          <w:spacing w:val="-3"/>
        </w:rPr>
        <w:t xml:space="preserve"> </w:t>
      </w:r>
      <w:r>
        <w:t>points:</w:t>
      </w:r>
      <w:r>
        <w:rPr>
          <w:spacing w:val="-3"/>
        </w:rPr>
        <w:t xml:space="preserve"> </w:t>
      </w:r>
      <w:r>
        <w:t>15</w:t>
      </w:r>
      <w:r>
        <w:rPr>
          <w:spacing w:val="-3"/>
        </w:rPr>
        <w:t xml:space="preserve"> </w:t>
      </w:r>
      <w:r>
        <w:t>minus</w:t>
      </w:r>
      <w:r>
        <w:rPr>
          <w:spacing w:val="-3"/>
        </w:rPr>
        <w:t xml:space="preserve"> </w:t>
      </w:r>
      <w:r>
        <w:t>7.5</w:t>
      </w:r>
      <w:r>
        <w:rPr>
          <w:spacing w:val="-3"/>
        </w:rPr>
        <w:t xml:space="preserve"> </w:t>
      </w:r>
      <w:r>
        <w:t>(50 percent of 15)</w:t>
      </w:r>
    </w:p>
    <w:p w14:paraId="5B23E08D" w14:textId="77777777" w:rsidR="00DD7963" w:rsidRDefault="00DD7963">
      <w:pPr>
        <w:pStyle w:val="BodyText"/>
        <w:ind w:left="0"/>
      </w:pPr>
    </w:p>
    <w:p w14:paraId="5B23E08E" w14:textId="77777777" w:rsidR="00DD7963" w:rsidRDefault="0033598E">
      <w:pPr>
        <w:pStyle w:val="BodyText"/>
      </w:pPr>
      <w:r>
        <w:t>Illustration:</w:t>
      </w:r>
      <w:r>
        <w:rPr>
          <w:spacing w:val="-3"/>
        </w:rPr>
        <w:t xml:space="preserve"> </w:t>
      </w:r>
      <w:r>
        <w:t>proposals</w:t>
      </w:r>
      <w:r>
        <w:rPr>
          <w:spacing w:val="-2"/>
        </w:rPr>
        <w:t xml:space="preserve"> </w:t>
      </w:r>
      <w:r>
        <w:t>for</w:t>
      </w:r>
      <w:r>
        <w:rPr>
          <w:spacing w:val="-3"/>
        </w:rPr>
        <w:t xml:space="preserve"> </w:t>
      </w:r>
      <w:r>
        <w:t>10</w:t>
      </w:r>
      <w:r>
        <w:rPr>
          <w:spacing w:val="-3"/>
        </w:rPr>
        <w:t xml:space="preserve"> </w:t>
      </w:r>
      <w:r>
        <w:t>percent</w:t>
      </w:r>
      <w:r>
        <w:rPr>
          <w:spacing w:val="-3"/>
        </w:rPr>
        <w:t xml:space="preserve"> </w:t>
      </w:r>
      <w:r>
        <w:t>more</w:t>
      </w:r>
      <w:r>
        <w:rPr>
          <w:spacing w:val="-3"/>
        </w:rPr>
        <w:t xml:space="preserve"> </w:t>
      </w:r>
      <w:r>
        <w:t>than</w:t>
      </w:r>
      <w:r>
        <w:rPr>
          <w:spacing w:val="-3"/>
        </w:rPr>
        <w:t xml:space="preserve"> </w:t>
      </w:r>
      <w:r>
        <w:t>the</w:t>
      </w:r>
      <w:r>
        <w:rPr>
          <w:spacing w:val="-3"/>
        </w:rPr>
        <w:t xml:space="preserve"> </w:t>
      </w:r>
      <w:r>
        <w:t>benchmark</w:t>
      </w:r>
      <w:r>
        <w:rPr>
          <w:spacing w:val="-3"/>
        </w:rPr>
        <w:t xml:space="preserve"> </w:t>
      </w:r>
      <w:r>
        <w:t>will</w:t>
      </w:r>
      <w:r>
        <w:rPr>
          <w:spacing w:val="-3"/>
        </w:rPr>
        <w:t xml:space="preserve"> </w:t>
      </w:r>
      <w:r>
        <w:t>receive</w:t>
      </w:r>
      <w:r>
        <w:rPr>
          <w:spacing w:val="-3"/>
        </w:rPr>
        <w:t xml:space="preserve"> </w:t>
      </w:r>
      <w:r>
        <w:t>13.5</w:t>
      </w:r>
      <w:r>
        <w:rPr>
          <w:spacing w:val="-3"/>
        </w:rPr>
        <w:t xml:space="preserve"> </w:t>
      </w:r>
      <w:r>
        <w:t>points:</w:t>
      </w:r>
      <w:r>
        <w:rPr>
          <w:spacing w:val="-3"/>
        </w:rPr>
        <w:t xml:space="preserve"> </w:t>
      </w:r>
      <w:r>
        <w:t>15</w:t>
      </w:r>
      <w:r>
        <w:rPr>
          <w:spacing w:val="-3"/>
        </w:rPr>
        <w:t xml:space="preserve"> </w:t>
      </w:r>
      <w:r>
        <w:t>minus</w:t>
      </w:r>
      <w:r>
        <w:rPr>
          <w:spacing w:val="-3"/>
        </w:rPr>
        <w:t xml:space="preserve"> </w:t>
      </w:r>
      <w:r>
        <w:t>1.5</w:t>
      </w:r>
      <w:r>
        <w:rPr>
          <w:spacing w:val="-3"/>
        </w:rPr>
        <w:t xml:space="preserve"> </w:t>
      </w:r>
      <w:r>
        <w:t>(10 percent of 15)</w:t>
      </w:r>
    </w:p>
    <w:p w14:paraId="5B23E08F" w14:textId="77777777" w:rsidR="00DD7963" w:rsidRDefault="00DD7963">
      <w:pPr>
        <w:pStyle w:val="BodyText"/>
        <w:ind w:left="0"/>
      </w:pPr>
    </w:p>
    <w:p w14:paraId="5B23E090" w14:textId="77777777" w:rsidR="00DD7963" w:rsidRDefault="0033598E">
      <w:pPr>
        <w:pStyle w:val="BodyText"/>
      </w:pPr>
      <w:r>
        <w:t>Proposals</w:t>
      </w:r>
      <w:r>
        <w:rPr>
          <w:spacing w:val="-6"/>
        </w:rPr>
        <w:t xml:space="preserve"> </w:t>
      </w:r>
      <w:r>
        <w:t>that</w:t>
      </w:r>
      <w:r>
        <w:rPr>
          <w:spacing w:val="-5"/>
        </w:rPr>
        <w:t xml:space="preserve"> </w:t>
      </w:r>
      <w:r>
        <w:t>exceed</w:t>
      </w:r>
      <w:r>
        <w:rPr>
          <w:spacing w:val="-4"/>
        </w:rPr>
        <w:t xml:space="preserve"> </w:t>
      </w:r>
      <w:r>
        <w:t>the</w:t>
      </w:r>
      <w:r>
        <w:rPr>
          <w:spacing w:val="-5"/>
        </w:rPr>
        <w:t xml:space="preserve"> </w:t>
      </w:r>
      <w:r>
        <w:t>benchmark</w:t>
      </w:r>
      <w:r>
        <w:rPr>
          <w:spacing w:val="-4"/>
        </w:rPr>
        <w:t xml:space="preserve"> </w:t>
      </w:r>
      <w:r>
        <w:t>by</w:t>
      </w:r>
      <w:r>
        <w:rPr>
          <w:spacing w:val="-5"/>
        </w:rPr>
        <w:t xml:space="preserve"> </w:t>
      </w:r>
      <w:r>
        <w:t>100</w:t>
      </w:r>
      <w:r>
        <w:rPr>
          <w:spacing w:val="-4"/>
        </w:rPr>
        <w:t xml:space="preserve"> </w:t>
      </w:r>
      <w:r>
        <w:t>percent</w:t>
      </w:r>
      <w:r>
        <w:rPr>
          <w:spacing w:val="-5"/>
        </w:rPr>
        <w:t xml:space="preserve"> </w:t>
      </w:r>
      <w:r>
        <w:t>or</w:t>
      </w:r>
      <w:r>
        <w:rPr>
          <w:spacing w:val="-4"/>
        </w:rPr>
        <w:t xml:space="preserve"> </w:t>
      </w:r>
      <w:r>
        <w:t>more</w:t>
      </w:r>
      <w:r>
        <w:rPr>
          <w:spacing w:val="-5"/>
        </w:rPr>
        <w:t xml:space="preserve"> </w:t>
      </w:r>
      <w:r>
        <w:t>will</w:t>
      </w:r>
      <w:r>
        <w:rPr>
          <w:spacing w:val="-4"/>
        </w:rPr>
        <w:t xml:space="preserve"> </w:t>
      </w:r>
      <w:r>
        <w:t>receive</w:t>
      </w:r>
      <w:r>
        <w:rPr>
          <w:spacing w:val="-5"/>
        </w:rPr>
        <w:t xml:space="preserve"> </w:t>
      </w:r>
      <w:r>
        <w:t>zero</w:t>
      </w:r>
      <w:r>
        <w:rPr>
          <w:spacing w:val="-4"/>
        </w:rPr>
        <w:t xml:space="preserve"> </w:t>
      </w:r>
      <w:r>
        <w:rPr>
          <w:spacing w:val="-2"/>
        </w:rPr>
        <w:t>points</w:t>
      </w:r>
    </w:p>
    <w:p w14:paraId="5B23E091" w14:textId="77777777" w:rsidR="00DD7963" w:rsidRDefault="00DD7963">
      <w:pPr>
        <w:pStyle w:val="BodyText"/>
        <w:ind w:left="0"/>
      </w:pPr>
    </w:p>
    <w:p w14:paraId="5B23E092" w14:textId="4A958830" w:rsidR="00DD7963" w:rsidRDefault="0033598E">
      <w:pPr>
        <w:pStyle w:val="BodyText"/>
        <w:ind w:right="230"/>
      </w:pPr>
      <w:r>
        <w:t>Match offer (up to 10 points): Applicants will receive up to 10 points for offering matching funds that exceed NTIA’s requirements. ADECA will award 10 points to any entity that matches all BEAD grant funds requested dollar for dollar (i.e., the applicant proposes to fund 50 percent or more of the project). For</w:t>
      </w:r>
      <w:r>
        <w:rPr>
          <w:spacing w:val="-2"/>
        </w:rPr>
        <w:t xml:space="preserve"> </w:t>
      </w:r>
      <w:r>
        <w:t>every</w:t>
      </w:r>
      <w:r>
        <w:rPr>
          <w:spacing w:val="-3"/>
        </w:rPr>
        <w:t xml:space="preserve"> </w:t>
      </w:r>
      <w:r>
        <w:t>increment</w:t>
      </w:r>
      <w:r>
        <w:rPr>
          <w:spacing w:val="-3"/>
        </w:rPr>
        <w:t xml:space="preserve"> </w:t>
      </w:r>
      <w:r>
        <w:t>of</w:t>
      </w:r>
      <w:r>
        <w:rPr>
          <w:spacing w:val="-2"/>
        </w:rPr>
        <w:t xml:space="preserve"> </w:t>
      </w:r>
      <w:r>
        <w:t>5</w:t>
      </w:r>
      <w:r>
        <w:rPr>
          <w:spacing w:val="-3"/>
        </w:rPr>
        <w:t xml:space="preserve"> </w:t>
      </w:r>
      <w:r>
        <w:t>percent</w:t>
      </w:r>
      <w:r>
        <w:rPr>
          <w:spacing w:val="-3"/>
        </w:rPr>
        <w:t xml:space="preserve"> </w:t>
      </w:r>
      <w:r>
        <w:t>below</w:t>
      </w:r>
      <w:r>
        <w:rPr>
          <w:spacing w:val="-2"/>
        </w:rPr>
        <w:t xml:space="preserve"> </w:t>
      </w:r>
      <w:r>
        <w:t>that</w:t>
      </w:r>
      <w:r>
        <w:rPr>
          <w:spacing w:val="-3"/>
        </w:rPr>
        <w:t xml:space="preserve"> </w:t>
      </w:r>
      <w:r>
        <w:t>amount</w:t>
      </w:r>
      <w:r>
        <w:rPr>
          <w:spacing w:val="-3"/>
        </w:rPr>
        <w:t xml:space="preserve"> </w:t>
      </w:r>
      <w:r>
        <w:t>of</w:t>
      </w:r>
      <w:r>
        <w:rPr>
          <w:spacing w:val="-3"/>
        </w:rPr>
        <w:t xml:space="preserve"> </w:t>
      </w:r>
      <w:r>
        <w:t>project</w:t>
      </w:r>
      <w:r>
        <w:rPr>
          <w:spacing w:val="-3"/>
        </w:rPr>
        <w:t xml:space="preserve"> </w:t>
      </w:r>
      <w:r>
        <w:t>funds</w:t>
      </w:r>
      <w:r>
        <w:rPr>
          <w:spacing w:val="-3"/>
        </w:rPr>
        <w:t xml:space="preserve"> </w:t>
      </w:r>
      <w:r>
        <w:t>that</w:t>
      </w:r>
      <w:r>
        <w:rPr>
          <w:spacing w:val="-3"/>
        </w:rPr>
        <w:t xml:space="preserve"> </w:t>
      </w:r>
      <w:r>
        <w:t>the</w:t>
      </w:r>
      <w:r>
        <w:rPr>
          <w:spacing w:val="-3"/>
        </w:rPr>
        <w:t xml:space="preserve"> </w:t>
      </w:r>
      <w:r>
        <w:t>applicant</w:t>
      </w:r>
      <w:r>
        <w:rPr>
          <w:spacing w:val="-3"/>
        </w:rPr>
        <w:t xml:space="preserve"> </w:t>
      </w:r>
      <w:r>
        <w:t>commits</w:t>
      </w:r>
      <w:r>
        <w:rPr>
          <w:spacing w:val="-4"/>
        </w:rPr>
        <w:t xml:space="preserve"> </w:t>
      </w:r>
      <w:r>
        <w:t>to</w:t>
      </w:r>
      <w:r>
        <w:rPr>
          <w:spacing w:val="-3"/>
        </w:rPr>
        <w:t xml:space="preserve"> </w:t>
      </w:r>
      <w:r>
        <w:t>fund, the points awarded will be reduced by 2, per the following:</w:t>
      </w:r>
    </w:p>
    <w:p w14:paraId="5B23E093" w14:textId="77777777" w:rsidR="00DD7963" w:rsidRDefault="00DD7963">
      <w:pPr>
        <w:pStyle w:val="BodyText"/>
        <w:ind w:left="0"/>
      </w:pPr>
    </w:p>
    <w:p w14:paraId="5B23E094" w14:textId="77777777" w:rsidR="00DD7963" w:rsidRDefault="0033598E">
      <w:pPr>
        <w:pStyle w:val="BodyText"/>
      </w:pPr>
      <w:r>
        <w:t>Percentage</w:t>
      </w:r>
      <w:r>
        <w:rPr>
          <w:spacing w:val="-4"/>
        </w:rPr>
        <w:t xml:space="preserve"> </w:t>
      </w:r>
      <w:r>
        <w:t>of</w:t>
      </w:r>
      <w:r>
        <w:rPr>
          <w:spacing w:val="-3"/>
        </w:rPr>
        <w:t xml:space="preserve"> </w:t>
      </w:r>
      <w:r>
        <w:t>Project</w:t>
      </w:r>
      <w:r>
        <w:rPr>
          <w:spacing w:val="-4"/>
        </w:rPr>
        <w:t xml:space="preserve"> </w:t>
      </w:r>
      <w:r>
        <w:t>Cost</w:t>
      </w:r>
      <w:r>
        <w:rPr>
          <w:spacing w:val="-4"/>
        </w:rPr>
        <w:t xml:space="preserve"> </w:t>
      </w:r>
      <w:r>
        <w:t>Proposed</w:t>
      </w:r>
      <w:r>
        <w:rPr>
          <w:spacing w:val="-4"/>
        </w:rPr>
        <w:t xml:space="preserve"> </w:t>
      </w:r>
      <w:r>
        <w:t>as</w:t>
      </w:r>
      <w:r>
        <w:rPr>
          <w:spacing w:val="-3"/>
        </w:rPr>
        <w:t xml:space="preserve"> </w:t>
      </w:r>
      <w:r>
        <w:t>Match,</w:t>
      </w:r>
      <w:r>
        <w:rPr>
          <w:spacing w:val="-4"/>
        </w:rPr>
        <w:t xml:space="preserve"> </w:t>
      </w:r>
      <w:r>
        <w:t>Number</w:t>
      </w:r>
      <w:r>
        <w:rPr>
          <w:spacing w:val="-3"/>
        </w:rPr>
        <w:t xml:space="preserve"> </w:t>
      </w:r>
      <w:r>
        <w:t>of</w:t>
      </w:r>
      <w:r>
        <w:rPr>
          <w:spacing w:val="-4"/>
        </w:rPr>
        <w:t xml:space="preserve"> </w:t>
      </w:r>
      <w:r>
        <w:t>Points</w:t>
      </w:r>
      <w:r>
        <w:rPr>
          <w:spacing w:val="-4"/>
        </w:rPr>
        <w:t xml:space="preserve"> </w:t>
      </w:r>
      <w:r>
        <w:t>Awarded</w:t>
      </w:r>
      <w:r>
        <w:rPr>
          <w:spacing w:val="-3"/>
        </w:rPr>
        <w:t xml:space="preserve"> </w:t>
      </w:r>
      <w:r>
        <w:t>Percentage</w:t>
      </w:r>
      <w:r>
        <w:rPr>
          <w:spacing w:val="-4"/>
        </w:rPr>
        <w:t xml:space="preserve"> </w:t>
      </w:r>
      <w:r>
        <w:t>50,</w:t>
      </w:r>
      <w:r>
        <w:rPr>
          <w:spacing w:val="-4"/>
        </w:rPr>
        <w:t xml:space="preserve"> </w:t>
      </w:r>
      <w:r>
        <w:t>Points</w:t>
      </w:r>
      <w:r>
        <w:rPr>
          <w:spacing w:val="-4"/>
        </w:rPr>
        <w:t xml:space="preserve"> </w:t>
      </w:r>
      <w:r>
        <w:t>10 Percentage 45, Points 8</w:t>
      </w:r>
    </w:p>
    <w:p w14:paraId="5B23E095" w14:textId="77777777" w:rsidR="00DD7963" w:rsidRDefault="0033598E">
      <w:pPr>
        <w:pStyle w:val="BodyText"/>
      </w:pPr>
      <w:r>
        <w:t>Percentage</w:t>
      </w:r>
      <w:r>
        <w:rPr>
          <w:spacing w:val="-6"/>
        </w:rPr>
        <w:t xml:space="preserve"> </w:t>
      </w:r>
      <w:r>
        <w:t>40,</w:t>
      </w:r>
      <w:r>
        <w:rPr>
          <w:spacing w:val="-6"/>
        </w:rPr>
        <w:t xml:space="preserve"> </w:t>
      </w:r>
      <w:r>
        <w:t>Points</w:t>
      </w:r>
      <w:r>
        <w:rPr>
          <w:spacing w:val="-5"/>
        </w:rPr>
        <w:t xml:space="preserve"> </w:t>
      </w:r>
      <w:r>
        <w:rPr>
          <w:spacing w:val="-10"/>
        </w:rPr>
        <w:t>6</w:t>
      </w:r>
    </w:p>
    <w:p w14:paraId="5B23E096" w14:textId="77777777" w:rsidR="00DD7963" w:rsidRDefault="0033598E">
      <w:pPr>
        <w:pStyle w:val="BodyText"/>
      </w:pPr>
      <w:r>
        <w:t>Percentage</w:t>
      </w:r>
      <w:r>
        <w:rPr>
          <w:spacing w:val="-6"/>
        </w:rPr>
        <w:t xml:space="preserve"> </w:t>
      </w:r>
      <w:r>
        <w:t>35,</w:t>
      </w:r>
      <w:r>
        <w:rPr>
          <w:spacing w:val="-6"/>
        </w:rPr>
        <w:t xml:space="preserve"> </w:t>
      </w:r>
      <w:r>
        <w:t>Points</w:t>
      </w:r>
      <w:r>
        <w:rPr>
          <w:spacing w:val="-5"/>
        </w:rPr>
        <w:t xml:space="preserve"> </w:t>
      </w:r>
      <w:r>
        <w:rPr>
          <w:spacing w:val="-10"/>
        </w:rPr>
        <w:t>4</w:t>
      </w:r>
    </w:p>
    <w:p w14:paraId="5B23E097" w14:textId="77777777" w:rsidR="00DD7963" w:rsidRDefault="0033598E">
      <w:pPr>
        <w:pStyle w:val="BodyText"/>
      </w:pPr>
      <w:r>
        <w:t>Percentage</w:t>
      </w:r>
      <w:r>
        <w:rPr>
          <w:spacing w:val="-6"/>
        </w:rPr>
        <w:t xml:space="preserve"> </w:t>
      </w:r>
      <w:r>
        <w:t>30,</w:t>
      </w:r>
      <w:r>
        <w:rPr>
          <w:spacing w:val="-6"/>
        </w:rPr>
        <w:t xml:space="preserve"> </w:t>
      </w:r>
      <w:r>
        <w:t>Points</w:t>
      </w:r>
      <w:r>
        <w:rPr>
          <w:spacing w:val="-5"/>
        </w:rPr>
        <w:t xml:space="preserve"> </w:t>
      </w:r>
      <w:r>
        <w:rPr>
          <w:spacing w:val="-10"/>
        </w:rPr>
        <w:t>2</w:t>
      </w:r>
    </w:p>
    <w:p w14:paraId="5B23E098" w14:textId="77777777" w:rsidR="00DD7963" w:rsidRDefault="00DD7963">
      <w:pPr>
        <w:pStyle w:val="BodyText"/>
        <w:ind w:left="0"/>
      </w:pPr>
    </w:p>
    <w:p w14:paraId="5B23E09B" w14:textId="058C6F22" w:rsidR="00DD7963" w:rsidRDefault="0033598E" w:rsidP="00763ED3">
      <w:pPr>
        <w:pStyle w:val="BodyText"/>
      </w:pPr>
      <w:r>
        <w:t>Percentage</w:t>
      </w:r>
      <w:r>
        <w:rPr>
          <w:spacing w:val="-7"/>
        </w:rPr>
        <w:t xml:space="preserve"> </w:t>
      </w:r>
      <w:r>
        <w:t>25,</w:t>
      </w:r>
      <w:r>
        <w:rPr>
          <w:spacing w:val="-5"/>
        </w:rPr>
        <w:t xml:space="preserve"> </w:t>
      </w:r>
      <w:r>
        <w:t>Points</w:t>
      </w:r>
      <w:r>
        <w:rPr>
          <w:spacing w:val="-5"/>
        </w:rPr>
        <w:t xml:space="preserve"> </w:t>
      </w:r>
      <w:r>
        <w:t>0</w:t>
      </w:r>
      <w:r>
        <w:rPr>
          <w:spacing w:val="-4"/>
        </w:rPr>
        <w:t xml:space="preserve"> </w:t>
      </w:r>
      <w:r>
        <w:t>Affordability:</w:t>
      </w:r>
      <w:r>
        <w:rPr>
          <w:spacing w:val="-5"/>
        </w:rPr>
        <w:t xml:space="preserve"> </w:t>
      </w:r>
      <w:r>
        <w:t>up</w:t>
      </w:r>
      <w:r>
        <w:rPr>
          <w:spacing w:val="-5"/>
        </w:rPr>
        <w:t xml:space="preserve"> </w:t>
      </w:r>
      <w:r>
        <w:t>to</w:t>
      </w:r>
      <w:r>
        <w:rPr>
          <w:spacing w:val="-5"/>
        </w:rPr>
        <w:t xml:space="preserve"> </w:t>
      </w:r>
      <w:r>
        <w:t>20</w:t>
      </w:r>
      <w:r>
        <w:rPr>
          <w:spacing w:val="-4"/>
        </w:rPr>
        <w:t xml:space="preserve"> </w:t>
      </w:r>
      <w:r>
        <w:t>points</w:t>
      </w:r>
      <w:r>
        <w:rPr>
          <w:spacing w:val="-5"/>
        </w:rPr>
        <w:t xml:space="preserve"> </w:t>
      </w:r>
      <w:r>
        <w:t>For</w:t>
      </w:r>
      <w:r>
        <w:rPr>
          <w:spacing w:val="-5"/>
        </w:rPr>
        <w:t xml:space="preserve"> </w:t>
      </w:r>
      <w:r>
        <w:t>Priority</w:t>
      </w:r>
      <w:r>
        <w:rPr>
          <w:spacing w:val="-5"/>
        </w:rPr>
        <w:t xml:space="preserve"> </w:t>
      </w:r>
      <w:r>
        <w:t>Broadband</w:t>
      </w:r>
      <w:r>
        <w:rPr>
          <w:spacing w:val="-4"/>
        </w:rPr>
        <w:t xml:space="preserve"> </w:t>
      </w:r>
      <w:r>
        <w:rPr>
          <w:spacing w:val="-2"/>
        </w:rPr>
        <w:t>Projects:</w:t>
      </w:r>
      <w:r w:rsidR="00763ED3">
        <w:rPr>
          <w:spacing w:val="-2"/>
        </w:rPr>
        <w:t xml:space="preserve"> </w:t>
      </w:r>
      <w:r>
        <w:t>Applications</w:t>
      </w:r>
      <w:r>
        <w:rPr>
          <w:spacing w:val="-3"/>
        </w:rPr>
        <w:t xml:space="preserve"> </w:t>
      </w:r>
      <w:r>
        <w:t>will</w:t>
      </w:r>
      <w:r>
        <w:rPr>
          <w:spacing w:val="-3"/>
        </w:rPr>
        <w:t xml:space="preserve"> </w:t>
      </w:r>
      <w:r>
        <w:t>be</w:t>
      </w:r>
      <w:r>
        <w:rPr>
          <w:spacing w:val="-3"/>
        </w:rPr>
        <w:t xml:space="preserve"> </w:t>
      </w:r>
      <w:r>
        <w:t>scored</w:t>
      </w:r>
      <w:r>
        <w:rPr>
          <w:spacing w:val="-3"/>
        </w:rPr>
        <w:t xml:space="preserve"> </w:t>
      </w:r>
      <w:r>
        <w:t>based</w:t>
      </w:r>
      <w:r>
        <w:rPr>
          <w:spacing w:val="-3"/>
        </w:rPr>
        <w:t xml:space="preserve"> </w:t>
      </w:r>
      <w:r>
        <w:t>on</w:t>
      </w:r>
      <w:r>
        <w:rPr>
          <w:spacing w:val="-3"/>
        </w:rPr>
        <w:t xml:space="preserve"> </w:t>
      </w:r>
      <w:r>
        <w:t>applicants’</w:t>
      </w:r>
      <w:r>
        <w:rPr>
          <w:spacing w:val="-3"/>
        </w:rPr>
        <w:t xml:space="preserve"> </w:t>
      </w:r>
      <w:r>
        <w:t>commitments</w:t>
      </w:r>
      <w:r>
        <w:rPr>
          <w:spacing w:val="-3"/>
        </w:rPr>
        <w:t xml:space="preserve"> </w:t>
      </w:r>
      <w:r>
        <w:t>to</w:t>
      </w:r>
      <w:r>
        <w:rPr>
          <w:spacing w:val="-3"/>
        </w:rPr>
        <w:t xml:space="preserve"> </w:t>
      </w:r>
      <w:r>
        <w:t>offer</w:t>
      </w:r>
      <w:r>
        <w:rPr>
          <w:spacing w:val="-2"/>
        </w:rPr>
        <w:t xml:space="preserve"> </w:t>
      </w:r>
      <w:r>
        <w:t>1/1</w:t>
      </w:r>
      <w:r>
        <w:rPr>
          <w:spacing w:val="-3"/>
        </w:rPr>
        <w:t xml:space="preserve"> </w:t>
      </w:r>
      <w:r>
        <w:t>Gbps</w:t>
      </w:r>
      <w:r>
        <w:rPr>
          <w:spacing w:val="-3"/>
        </w:rPr>
        <w:t xml:space="preserve"> </w:t>
      </w:r>
      <w:r>
        <w:t>service</w:t>
      </w:r>
      <w:r>
        <w:rPr>
          <w:spacing w:val="-3"/>
        </w:rPr>
        <w:t xml:space="preserve"> </w:t>
      </w:r>
      <w:r>
        <w:t>to</w:t>
      </w:r>
      <w:r>
        <w:rPr>
          <w:spacing w:val="-3"/>
        </w:rPr>
        <w:t xml:space="preserve"> </w:t>
      </w:r>
      <w:r>
        <w:t>BEAD- funded locations based on an affordable price. Specifically:</w:t>
      </w:r>
    </w:p>
    <w:p w14:paraId="5B23E09C" w14:textId="77777777" w:rsidR="00DD7963" w:rsidRDefault="00DD7963">
      <w:pPr>
        <w:pStyle w:val="BodyText"/>
        <w:ind w:left="0"/>
      </w:pPr>
    </w:p>
    <w:p w14:paraId="5B23E09D" w14:textId="77777777" w:rsidR="00DD7963" w:rsidRDefault="0033598E" w:rsidP="00282101">
      <w:pPr>
        <w:pStyle w:val="ListParagraph"/>
        <w:numPr>
          <w:ilvl w:val="0"/>
          <w:numId w:val="60"/>
        </w:numPr>
        <w:tabs>
          <w:tab w:val="left" w:pos="900"/>
        </w:tabs>
        <w:ind w:left="900" w:right="268" w:hanging="810"/>
        <w:rPr>
          <w:sz w:val="24"/>
        </w:rPr>
      </w:pPr>
      <w:r>
        <w:rPr>
          <w:sz w:val="24"/>
        </w:rPr>
        <w:t>10</w:t>
      </w:r>
      <w:r>
        <w:rPr>
          <w:spacing w:val="-3"/>
          <w:sz w:val="24"/>
        </w:rPr>
        <w:t xml:space="preserve"> </w:t>
      </w:r>
      <w:r>
        <w:rPr>
          <w:sz w:val="24"/>
        </w:rPr>
        <w:t>points</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awarded</w:t>
      </w:r>
      <w:r>
        <w:rPr>
          <w:spacing w:val="-3"/>
          <w:sz w:val="24"/>
        </w:rPr>
        <w:t xml:space="preserve"> </w:t>
      </w:r>
      <w:r>
        <w:rPr>
          <w:sz w:val="24"/>
        </w:rPr>
        <w:t>to</w:t>
      </w:r>
      <w:r>
        <w:rPr>
          <w:spacing w:val="-3"/>
          <w:sz w:val="24"/>
        </w:rPr>
        <w:t xml:space="preserve"> </w:t>
      </w:r>
      <w:r>
        <w:rPr>
          <w:sz w:val="24"/>
        </w:rPr>
        <w:t>applications</w:t>
      </w:r>
      <w:r>
        <w:rPr>
          <w:spacing w:val="-4"/>
          <w:sz w:val="24"/>
        </w:rPr>
        <w:t xml:space="preserve"> </w:t>
      </w:r>
      <w:r>
        <w:rPr>
          <w:sz w:val="24"/>
        </w:rPr>
        <w:t>that</w:t>
      </w:r>
      <w:r>
        <w:rPr>
          <w:spacing w:val="-3"/>
          <w:sz w:val="24"/>
        </w:rPr>
        <w:t xml:space="preserve"> </w:t>
      </w:r>
      <w:r>
        <w:rPr>
          <w:sz w:val="24"/>
        </w:rPr>
        <w:t>commit</w:t>
      </w:r>
      <w:r>
        <w:rPr>
          <w:spacing w:val="-3"/>
          <w:sz w:val="24"/>
        </w:rPr>
        <w:t xml:space="preserve"> </w:t>
      </w:r>
      <w:r>
        <w:rPr>
          <w:sz w:val="24"/>
        </w:rPr>
        <w:t>to</w:t>
      </w:r>
      <w:r>
        <w:rPr>
          <w:spacing w:val="-3"/>
          <w:sz w:val="24"/>
        </w:rPr>
        <w:t xml:space="preserve"> </w:t>
      </w:r>
      <w:r>
        <w:rPr>
          <w:sz w:val="24"/>
        </w:rPr>
        <w:t>offer</w:t>
      </w:r>
      <w:r>
        <w:rPr>
          <w:spacing w:val="-3"/>
          <w:sz w:val="24"/>
        </w:rPr>
        <w:t xml:space="preserve"> </w:t>
      </w:r>
      <w:r>
        <w:rPr>
          <w:sz w:val="24"/>
        </w:rPr>
        <w:t>1/1</w:t>
      </w:r>
      <w:r>
        <w:rPr>
          <w:spacing w:val="-3"/>
          <w:sz w:val="24"/>
        </w:rPr>
        <w:t xml:space="preserve"> </w:t>
      </w:r>
      <w:r>
        <w:rPr>
          <w:sz w:val="24"/>
        </w:rPr>
        <w:t>Gbps</w:t>
      </w:r>
      <w:r>
        <w:rPr>
          <w:spacing w:val="-2"/>
          <w:sz w:val="24"/>
        </w:rPr>
        <w:t xml:space="preserve"> </w:t>
      </w:r>
      <w:r>
        <w:rPr>
          <w:sz w:val="24"/>
        </w:rPr>
        <w:t>service</w:t>
      </w:r>
      <w:r>
        <w:rPr>
          <w:spacing w:val="-3"/>
          <w:sz w:val="24"/>
        </w:rPr>
        <w:t xml:space="preserve"> </w:t>
      </w:r>
      <w:r>
        <w:rPr>
          <w:sz w:val="24"/>
        </w:rPr>
        <w:t>to</w:t>
      </w:r>
      <w:r>
        <w:rPr>
          <w:spacing w:val="-3"/>
          <w:sz w:val="24"/>
        </w:rPr>
        <w:t xml:space="preserve"> </w:t>
      </w:r>
      <w:r>
        <w:rPr>
          <w:sz w:val="24"/>
        </w:rPr>
        <w:t>BEAD-funded locations at $70 or less. Subrecipients will be required to certify their commitments annually, and provide data, regarding their fulfilment of their commitments.</w:t>
      </w:r>
    </w:p>
    <w:p w14:paraId="5B23E09E" w14:textId="77777777" w:rsidR="00DD7963" w:rsidRDefault="00DD7963">
      <w:pPr>
        <w:pStyle w:val="BodyText"/>
        <w:ind w:left="0"/>
      </w:pPr>
    </w:p>
    <w:p w14:paraId="5B23E09F" w14:textId="77777777" w:rsidR="00DD7963" w:rsidRDefault="0033598E" w:rsidP="00282101">
      <w:pPr>
        <w:pStyle w:val="ListParagraph"/>
        <w:numPr>
          <w:ilvl w:val="0"/>
          <w:numId w:val="60"/>
        </w:numPr>
        <w:tabs>
          <w:tab w:val="left" w:pos="900"/>
        </w:tabs>
        <w:ind w:left="900" w:right="410" w:hanging="800"/>
        <w:rPr>
          <w:sz w:val="24"/>
        </w:rPr>
      </w:pPr>
      <w:r>
        <w:rPr>
          <w:sz w:val="24"/>
        </w:rPr>
        <w:t>10 points will be awarded to applications that commit that the pricing for 1/1 Gbps service to BEAD-funded locations will not exceed the average cost of the same service in any other location in Alabama in which the applicant offers service. The additional 10 points will be awarded to applicants that make this commitment in clear and unambiguous terms, without caveats that compromise the commitment.</w:t>
      </w:r>
      <w:r>
        <w:rPr>
          <w:spacing w:val="-4"/>
          <w:sz w:val="24"/>
        </w:rPr>
        <w:t xml:space="preserve"> </w:t>
      </w:r>
      <w:r>
        <w:rPr>
          <w:sz w:val="24"/>
        </w:rPr>
        <w:t>Evaluation</w:t>
      </w:r>
      <w:r>
        <w:rPr>
          <w:spacing w:val="-3"/>
          <w:sz w:val="24"/>
        </w:rPr>
        <w:t xml:space="preserve"> </w:t>
      </w:r>
      <w:r>
        <w:rPr>
          <w:sz w:val="24"/>
        </w:rPr>
        <w:t>of</w:t>
      </w:r>
      <w:r>
        <w:rPr>
          <w:spacing w:val="-2"/>
          <w:sz w:val="24"/>
        </w:rPr>
        <w:t xml:space="preserve"> </w:t>
      </w:r>
      <w:r>
        <w:rPr>
          <w:sz w:val="24"/>
        </w:rPr>
        <w:t>pricing</w:t>
      </w:r>
      <w:r>
        <w:rPr>
          <w:spacing w:val="-3"/>
          <w:sz w:val="24"/>
        </w:rPr>
        <w:t xml:space="preserve"> </w:t>
      </w:r>
      <w:r>
        <w:rPr>
          <w:sz w:val="24"/>
        </w:rPr>
        <w:t>across</w:t>
      </w:r>
      <w:r>
        <w:rPr>
          <w:spacing w:val="-2"/>
          <w:sz w:val="24"/>
        </w:rPr>
        <w:t xml:space="preserve"> </w:t>
      </w:r>
      <w:r>
        <w:rPr>
          <w:sz w:val="24"/>
        </w:rPr>
        <w:t>the</w:t>
      </w:r>
      <w:r>
        <w:rPr>
          <w:spacing w:val="-3"/>
          <w:sz w:val="24"/>
        </w:rPr>
        <w:t xml:space="preserve"> </w:t>
      </w:r>
      <w:r>
        <w:rPr>
          <w:sz w:val="24"/>
        </w:rPr>
        <w:t>state</w:t>
      </w:r>
      <w:r>
        <w:rPr>
          <w:spacing w:val="-3"/>
          <w:sz w:val="24"/>
        </w:rPr>
        <w:t xml:space="preserve"> </w:t>
      </w:r>
      <w:r>
        <w:rPr>
          <w:sz w:val="24"/>
        </w:rPr>
        <w:t>will</w:t>
      </w:r>
      <w:r>
        <w:rPr>
          <w:spacing w:val="-3"/>
          <w:sz w:val="24"/>
        </w:rPr>
        <w:t xml:space="preserve"> </w:t>
      </w:r>
      <w:r>
        <w:rPr>
          <w:sz w:val="24"/>
        </w:rPr>
        <w:t>not</w:t>
      </w:r>
      <w:r>
        <w:rPr>
          <w:spacing w:val="-3"/>
          <w:sz w:val="24"/>
        </w:rPr>
        <w:t xml:space="preserve"> </w:t>
      </w:r>
      <w:r>
        <w:rPr>
          <w:sz w:val="24"/>
        </w:rPr>
        <w:t>be</w:t>
      </w:r>
      <w:r>
        <w:rPr>
          <w:spacing w:val="-3"/>
          <w:sz w:val="24"/>
        </w:rPr>
        <w:t xml:space="preserve"> </w:t>
      </w:r>
      <w:r>
        <w:rPr>
          <w:sz w:val="24"/>
        </w:rPr>
        <w:t>undertaken</w:t>
      </w:r>
      <w:r>
        <w:rPr>
          <w:spacing w:val="-3"/>
          <w:sz w:val="24"/>
        </w:rPr>
        <w:t xml:space="preserve"> </w:t>
      </w:r>
      <w:r>
        <w:rPr>
          <w:sz w:val="24"/>
        </w:rPr>
        <w:t>in</w:t>
      </w:r>
      <w:r>
        <w:rPr>
          <w:spacing w:val="-3"/>
          <w:sz w:val="24"/>
        </w:rPr>
        <w:t xml:space="preserve"> </w:t>
      </w:r>
      <w:r>
        <w:rPr>
          <w:sz w:val="24"/>
        </w:rPr>
        <w:t>scoring</w:t>
      </w:r>
      <w:r>
        <w:rPr>
          <w:spacing w:val="-3"/>
          <w:sz w:val="24"/>
        </w:rPr>
        <w:t xml:space="preserve"> </w:t>
      </w:r>
      <w:r>
        <w:rPr>
          <w:sz w:val="24"/>
        </w:rPr>
        <w:t>but</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part</w:t>
      </w:r>
      <w:r>
        <w:rPr>
          <w:spacing w:val="-3"/>
          <w:sz w:val="24"/>
        </w:rPr>
        <w:t xml:space="preserve"> </w:t>
      </w:r>
      <w:r>
        <w:rPr>
          <w:sz w:val="24"/>
        </w:rPr>
        <w:t>of post-award oversight and compliance. Subrecipients will be required to certify their commitments annually, and provide data, regarding their fulfilment of their commitments.</w:t>
      </w:r>
    </w:p>
    <w:p w14:paraId="5B23E0A0" w14:textId="77777777" w:rsidR="00DD7963" w:rsidRDefault="00DD7963">
      <w:pPr>
        <w:pStyle w:val="BodyText"/>
        <w:ind w:left="0"/>
      </w:pPr>
    </w:p>
    <w:p w14:paraId="5B23E0A1" w14:textId="7B9CE8DA" w:rsidR="00DD7963" w:rsidRDefault="0033598E" w:rsidP="00282101">
      <w:pPr>
        <w:pStyle w:val="ListParagraph"/>
        <w:numPr>
          <w:ilvl w:val="0"/>
          <w:numId w:val="60"/>
        </w:numPr>
        <w:tabs>
          <w:tab w:val="left" w:pos="900"/>
        </w:tabs>
        <w:spacing w:before="1"/>
        <w:ind w:left="900" w:right="1276" w:hanging="800"/>
        <w:rPr>
          <w:sz w:val="24"/>
        </w:rPr>
      </w:pPr>
      <w:r>
        <w:rPr>
          <w:sz w:val="24"/>
        </w:rPr>
        <w:t>Zero</w:t>
      </w:r>
      <w:r>
        <w:rPr>
          <w:spacing w:val="-3"/>
          <w:sz w:val="24"/>
        </w:rPr>
        <w:t xml:space="preserve"> </w:t>
      </w:r>
      <w:r>
        <w:rPr>
          <w:sz w:val="24"/>
        </w:rPr>
        <w:t>points</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awarded</w:t>
      </w:r>
      <w:r>
        <w:rPr>
          <w:spacing w:val="-3"/>
          <w:sz w:val="24"/>
        </w:rPr>
        <w:t xml:space="preserve"> </w:t>
      </w:r>
      <w:r>
        <w:rPr>
          <w:sz w:val="24"/>
        </w:rPr>
        <w:t>for</w:t>
      </w:r>
      <w:r>
        <w:rPr>
          <w:spacing w:val="-3"/>
          <w:sz w:val="24"/>
        </w:rPr>
        <w:t xml:space="preserve"> </w:t>
      </w:r>
      <w:r>
        <w:rPr>
          <w:sz w:val="24"/>
        </w:rPr>
        <w:t>applications</w:t>
      </w:r>
      <w:r>
        <w:rPr>
          <w:spacing w:val="-4"/>
          <w:sz w:val="24"/>
        </w:rPr>
        <w:t xml:space="preserve"> </w:t>
      </w:r>
      <w:r>
        <w:rPr>
          <w:sz w:val="24"/>
        </w:rPr>
        <w:t>that</w:t>
      </w:r>
      <w:r>
        <w:rPr>
          <w:spacing w:val="-3"/>
          <w:sz w:val="24"/>
        </w:rPr>
        <w:t xml:space="preserve"> </w:t>
      </w:r>
      <w:r>
        <w:rPr>
          <w:sz w:val="24"/>
        </w:rPr>
        <w:t>do</w:t>
      </w:r>
      <w:r>
        <w:rPr>
          <w:spacing w:val="-3"/>
          <w:sz w:val="24"/>
        </w:rPr>
        <w:t xml:space="preserve"> </w:t>
      </w:r>
      <w:r>
        <w:rPr>
          <w:sz w:val="24"/>
        </w:rPr>
        <w:t>not</w:t>
      </w:r>
      <w:r>
        <w:rPr>
          <w:spacing w:val="-3"/>
          <w:sz w:val="24"/>
        </w:rPr>
        <w:t xml:space="preserve"> </w:t>
      </w:r>
      <w:r>
        <w:rPr>
          <w:sz w:val="24"/>
        </w:rPr>
        <w:t>make</w:t>
      </w:r>
      <w:r>
        <w:rPr>
          <w:spacing w:val="-3"/>
          <w:sz w:val="24"/>
        </w:rPr>
        <w:t xml:space="preserve"> </w:t>
      </w:r>
      <w:r>
        <w:rPr>
          <w:sz w:val="24"/>
        </w:rPr>
        <w:t>at</w:t>
      </w:r>
      <w:r>
        <w:rPr>
          <w:spacing w:val="-3"/>
          <w:sz w:val="24"/>
        </w:rPr>
        <w:t xml:space="preserve"> </w:t>
      </w:r>
      <w:r>
        <w:rPr>
          <w:sz w:val="24"/>
        </w:rPr>
        <w:t>least</w:t>
      </w:r>
      <w:r>
        <w:rPr>
          <w:spacing w:val="-3"/>
          <w:sz w:val="24"/>
        </w:rPr>
        <w:t xml:space="preserve"> </w:t>
      </w:r>
      <w:r>
        <w:rPr>
          <w:sz w:val="24"/>
        </w:rPr>
        <w:t>one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above</w:t>
      </w:r>
      <w:r w:rsidR="00282101">
        <w:rPr>
          <w:sz w:val="24"/>
        </w:rPr>
        <w:t xml:space="preserve"> </w:t>
      </w:r>
      <w:r>
        <w:rPr>
          <w:spacing w:val="-2"/>
          <w:sz w:val="24"/>
        </w:rPr>
        <w:t>commitments.</w:t>
      </w:r>
    </w:p>
    <w:p w14:paraId="2A19030A" w14:textId="77777777" w:rsidR="00282101" w:rsidRDefault="00282101">
      <w:pPr>
        <w:pStyle w:val="BodyText"/>
        <w:ind w:right="230"/>
      </w:pPr>
    </w:p>
    <w:p w14:paraId="5B23E0A2" w14:textId="444F1D04" w:rsidR="00DD7963" w:rsidRDefault="0033598E">
      <w:pPr>
        <w:pStyle w:val="BodyText"/>
        <w:ind w:right="230"/>
      </w:pPr>
      <w:r>
        <w:t>ADECA’s</w:t>
      </w:r>
      <w:r>
        <w:rPr>
          <w:spacing w:val="-2"/>
        </w:rPr>
        <w:t xml:space="preserve"> </w:t>
      </w:r>
      <w:r>
        <w:t>proposed</w:t>
      </w:r>
      <w:r>
        <w:rPr>
          <w:spacing w:val="-3"/>
        </w:rPr>
        <w:t xml:space="preserve"> </w:t>
      </w:r>
      <w:r>
        <w:t>scoring</w:t>
      </w:r>
      <w:r>
        <w:rPr>
          <w:spacing w:val="-3"/>
        </w:rPr>
        <w:t xml:space="preserve"> </w:t>
      </w:r>
      <w:r>
        <w:t>for</w:t>
      </w:r>
      <w:r>
        <w:rPr>
          <w:spacing w:val="-2"/>
        </w:rPr>
        <w:t xml:space="preserve"> </w:t>
      </w:r>
      <w:r>
        <w:t>an</w:t>
      </w:r>
      <w:r>
        <w:rPr>
          <w:spacing w:val="-3"/>
        </w:rPr>
        <w:t xml:space="preserve"> </w:t>
      </w:r>
      <w:r>
        <w:t>affordable</w:t>
      </w:r>
      <w:r>
        <w:rPr>
          <w:spacing w:val="-3"/>
        </w:rPr>
        <w:t xml:space="preserve"> </w:t>
      </w:r>
      <w:r>
        <w:t>broadband</w:t>
      </w:r>
      <w:r>
        <w:rPr>
          <w:spacing w:val="-3"/>
        </w:rPr>
        <w:t xml:space="preserve"> </w:t>
      </w:r>
      <w:r>
        <w:t>offering,</w:t>
      </w:r>
      <w:r>
        <w:rPr>
          <w:spacing w:val="-3"/>
        </w:rPr>
        <w:t xml:space="preserve"> </w:t>
      </w:r>
      <w:r>
        <w:t>as</w:t>
      </w:r>
      <w:r>
        <w:rPr>
          <w:spacing w:val="-2"/>
        </w:rPr>
        <w:t xml:space="preserve"> </w:t>
      </w:r>
      <w:r>
        <w:t>required</w:t>
      </w:r>
      <w:r>
        <w:rPr>
          <w:spacing w:val="-3"/>
        </w:rPr>
        <w:t xml:space="preserve"> </w:t>
      </w:r>
      <w:r>
        <w:t>by</w:t>
      </w:r>
      <w:r>
        <w:rPr>
          <w:spacing w:val="-3"/>
        </w:rPr>
        <w:t xml:space="preserve"> </w:t>
      </w:r>
      <w:r>
        <w:t>the</w:t>
      </w:r>
      <w:r>
        <w:rPr>
          <w:spacing w:val="-3"/>
        </w:rPr>
        <w:t xml:space="preserve"> </w:t>
      </w:r>
      <w:r>
        <w:t>NOFO,</w:t>
      </w:r>
      <w:r>
        <w:rPr>
          <w:spacing w:val="-2"/>
        </w:rPr>
        <w:t xml:space="preserve"> </w:t>
      </w:r>
      <w:r>
        <w:t>does</w:t>
      </w:r>
      <w:r>
        <w:rPr>
          <w:spacing w:val="-3"/>
        </w:rPr>
        <w:t xml:space="preserve"> </w:t>
      </w:r>
      <w:r>
        <w:t>not involve ADECA requiring a specific proposed price during scoring, as service affordability varies in Alabama. Rather, ADECA anticipates awarding the points for this criterion based on the framework above.</w:t>
      </w:r>
      <w:r>
        <w:rPr>
          <w:spacing w:val="-4"/>
        </w:rPr>
        <w:t xml:space="preserve"> </w:t>
      </w:r>
      <w:r>
        <w:t>This</w:t>
      </w:r>
      <w:r>
        <w:rPr>
          <w:spacing w:val="-4"/>
        </w:rPr>
        <w:t xml:space="preserve"> </w:t>
      </w:r>
      <w:r>
        <w:t>criterion</w:t>
      </w:r>
      <w:r>
        <w:rPr>
          <w:spacing w:val="-4"/>
        </w:rPr>
        <w:t xml:space="preserve"> </w:t>
      </w:r>
      <w:r>
        <w:t>will</w:t>
      </w:r>
      <w:r>
        <w:rPr>
          <w:spacing w:val="-4"/>
        </w:rPr>
        <w:t xml:space="preserve"> </w:t>
      </w:r>
      <w:r>
        <w:t>work</w:t>
      </w:r>
      <w:r>
        <w:rPr>
          <w:spacing w:val="-3"/>
        </w:rPr>
        <w:t xml:space="preserve"> </w:t>
      </w:r>
      <w:r>
        <w:t>in</w:t>
      </w:r>
      <w:r>
        <w:rPr>
          <w:spacing w:val="-4"/>
        </w:rPr>
        <w:t xml:space="preserve"> </w:t>
      </w:r>
      <w:r>
        <w:t>conjunction</w:t>
      </w:r>
      <w:r>
        <w:rPr>
          <w:spacing w:val="-4"/>
        </w:rPr>
        <w:t xml:space="preserve"> </w:t>
      </w:r>
      <w:r>
        <w:t>with</w:t>
      </w:r>
      <w:r>
        <w:rPr>
          <w:spacing w:val="-4"/>
        </w:rPr>
        <w:t xml:space="preserve"> </w:t>
      </w:r>
      <w:r>
        <w:t>the</w:t>
      </w:r>
      <w:r>
        <w:rPr>
          <w:spacing w:val="-4"/>
        </w:rPr>
        <w:t xml:space="preserve"> </w:t>
      </w:r>
      <w:r>
        <w:t>lower-cost</w:t>
      </w:r>
      <w:r>
        <w:rPr>
          <w:spacing w:val="-4"/>
        </w:rPr>
        <w:t xml:space="preserve"> </w:t>
      </w:r>
      <w:r>
        <w:t>residential</w:t>
      </w:r>
      <w:r>
        <w:rPr>
          <w:spacing w:val="-4"/>
        </w:rPr>
        <w:t xml:space="preserve"> </w:t>
      </w:r>
      <w:r>
        <w:t>service</w:t>
      </w:r>
      <w:r>
        <w:rPr>
          <w:spacing w:val="-4"/>
        </w:rPr>
        <w:t xml:space="preserve"> </w:t>
      </w:r>
      <w:r>
        <w:t>scoring</w:t>
      </w:r>
      <w:r>
        <w:rPr>
          <w:spacing w:val="-4"/>
        </w:rPr>
        <w:t xml:space="preserve"> </w:t>
      </w:r>
      <w:r>
        <w:t>criterion below to encourage applicants to propose affordable service offerings.</w:t>
      </w:r>
    </w:p>
    <w:p w14:paraId="7BC5C665" w14:textId="77777777" w:rsidR="00763ED3" w:rsidRDefault="00763ED3">
      <w:pPr>
        <w:pStyle w:val="BodyText"/>
      </w:pPr>
    </w:p>
    <w:p w14:paraId="5B23E0A5" w14:textId="5BE8F189" w:rsidR="00DD7963" w:rsidRDefault="0033598E" w:rsidP="00763ED3">
      <w:pPr>
        <w:pStyle w:val="BodyText"/>
        <w:ind w:left="101"/>
      </w:pPr>
      <w:r>
        <w:t>For</w:t>
      </w:r>
      <w:r>
        <w:rPr>
          <w:spacing w:val="-6"/>
        </w:rPr>
        <w:t xml:space="preserve"> </w:t>
      </w:r>
      <w:r>
        <w:t>Other</w:t>
      </w:r>
      <w:r>
        <w:rPr>
          <w:spacing w:val="-5"/>
        </w:rPr>
        <w:t xml:space="preserve"> </w:t>
      </w:r>
      <w:r>
        <w:t>Last-Mile</w:t>
      </w:r>
      <w:r>
        <w:rPr>
          <w:spacing w:val="-7"/>
        </w:rPr>
        <w:t xml:space="preserve"> </w:t>
      </w:r>
      <w:r>
        <w:t>Broadband</w:t>
      </w:r>
      <w:r>
        <w:rPr>
          <w:spacing w:val="-6"/>
        </w:rPr>
        <w:t xml:space="preserve"> </w:t>
      </w:r>
      <w:r>
        <w:t>Deployment</w:t>
      </w:r>
      <w:r>
        <w:rPr>
          <w:spacing w:val="-6"/>
        </w:rPr>
        <w:t xml:space="preserve"> </w:t>
      </w:r>
      <w:r>
        <w:rPr>
          <w:spacing w:val="-2"/>
        </w:rPr>
        <w:t>Projects:</w:t>
      </w:r>
      <w:r w:rsidR="00763ED3">
        <w:rPr>
          <w:spacing w:val="-2"/>
        </w:rPr>
        <w:t xml:space="preserve"> </w:t>
      </w:r>
      <w:r>
        <w:t>Applications</w:t>
      </w:r>
      <w:r>
        <w:rPr>
          <w:spacing w:val="-3"/>
        </w:rPr>
        <w:t xml:space="preserve"> </w:t>
      </w:r>
      <w:r>
        <w:t>will</w:t>
      </w:r>
      <w:r>
        <w:rPr>
          <w:spacing w:val="-3"/>
        </w:rPr>
        <w:t xml:space="preserve"> </w:t>
      </w:r>
      <w:r>
        <w:t>be</w:t>
      </w:r>
      <w:r>
        <w:rPr>
          <w:spacing w:val="-3"/>
        </w:rPr>
        <w:t xml:space="preserve"> </w:t>
      </w:r>
      <w:r>
        <w:t>scored</w:t>
      </w:r>
      <w:r>
        <w:rPr>
          <w:spacing w:val="-3"/>
        </w:rPr>
        <w:t xml:space="preserve"> </w:t>
      </w:r>
      <w:r>
        <w:t>based</w:t>
      </w:r>
      <w:r>
        <w:rPr>
          <w:spacing w:val="-3"/>
        </w:rPr>
        <w:t xml:space="preserve"> </w:t>
      </w:r>
      <w:r>
        <w:t>on</w:t>
      </w:r>
      <w:r>
        <w:rPr>
          <w:spacing w:val="-3"/>
        </w:rPr>
        <w:t xml:space="preserve"> </w:t>
      </w:r>
      <w:r>
        <w:t>applicants’</w:t>
      </w:r>
      <w:r>
        <w:rPr>
          <w:spacing w:val="-3"/>
        </w:rPr>
        <w:t xml:space="preserve"> </w:t>
      </w:r>
      <w:r>
        <w:t>commitments</w:t>
      </w:r>
      <w:r>
        <w:rPr>
          <w:spacing w:val="-3"/>
        </w:rPr>
        <w:t xml:space="preserve"> </w:t>
      </w:r>
      <w:r>
        <w:t>to</w:t>
      </w:r>
      <w:r>
        <w:rPr>
          <w:spacing w:val="-3"/>
        </w:rPr>
        <w:t xml:space="preserve"> </w:t>
      </w:r>
      <w:r>
        <w:t>offer</w:t>
      </w:r>
      <w:r>
        <w:rPr>
          <w:spacing w:val="-2"/>
        </w:rPr>
        <w:t xml:space="preserve"> </w:t>
      </w:r>
      <w:r>
        <w:t>a</w:t>
      </w:r>
      <w:r>
        <w:rPr>
          <w:spacing w:val="-3"/>
        </w:rPr>
        <w:t xml:space="preserve"> </w:t>
      </w:r>
      <w:r>
        <w:t>100/20</w:t>
      </w:r>
      <w:r>
        <w:rPr>
          <w:spacing w:val="-3"/>
        </w:rPr>
        <w:t xml:space="preserve"> </w:t>
      </w:r>
      <w:r>
        <w:t>Mbps</w:t>
      </w:r>
      <w:r>
        <w:rPr>
          <w:spacing w:val="-2"/>
        </w:rPr>
        <w:t xml:space="preserve"> </w:t>
      </w:r>
      <w:r>
        <w:t>service</w:t>
      </w:r>
      <w:r>
        <w:rPr>
          <w:spacing w:val="-3"/>
        </w:rPr>
        <w:t xml:space="preserve"> </w:t>
      </w:r>
      <w:r>
        <w:t>to</w:t>
      </w:r>
      <w:r>
        <w:rPr>
          <w:spacing w:val="-3"/>
        </w:rPr>
        <w:t xml:space="preserve"> </w:t>
      </w:r>
      <w:r>
        <w:t>BEAD- funded locations based on an affordable price. Specifically:</w:t>
      </w:r>
    </w:p>
    <w:p w14:paraId="5B23E0A6" w14:textId="77777777" w:rsidR="00DD7963" w:rsidRDefault="00DD7963">
      <w:pPr>
        <w:pStyle w:val="BodyText"/>
        <w:ind w:left="0"/>
      </w:pPr>
    </w:p>
    <w:p w14:paraId="5B23E0A7" w14:textId="77777777" w:rsidR="00DD7963" w:rsidRDefault="0033598E" w:rsidP="00174EE3">
      <w:pPr>
        <w:pStyle w:val="ListParagraph"/>
        <w:numPr>
          <w:ilvl w:val="0"/>
          <w:numId w:val="59"/>
        </w:numPr>
        <w:tabs>
          <w:tab w:val="left" w:pos="900"/>
        </w:tabs>
        <w:ind w:left="900" w:right="535" w:hanging="800"/>
        <w:rPr>
          <w:sz w:val="24"/>
        </w:rPr>
      </w:pPr>
      <w:r>
        <w:rPr>
          <w:sz w:val="24"/>
        </w:rPr>
        <w:t>10</w:t>
      </w:r>
      <w:r>
        <w:rPr>
          <w:spacing w:val="-3"/>
          <w:sz w:val="24"/>
        </w:rPr>
        <w:t xml:space="preserve"> </w:t>
      </w:r>
      <w:r>
        <w:rPr>
          <w:sz w:val="24"/>
        </w:rPr>
        <w:t>points</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awarded</w:t>
      </w:r>
      <w:r>
        <w:rPr>
          <w:spacing w:val="-3"/>
          <w:sz w:val="24"/>
        </w:rPr>
        <w:t xml:space="preserve"> </w:t>
      </w:r>
      <w:r>
        <w:rPr>
          <w:sz w:val="24"/>
        </w:rPr>
        <w:t>to</w:t>
      </w:r>
      <w:r>
        <w:rPr>
          <w:spacing w:val="-3"/>
          <w:sz w:val="24"/>
        </w:rPr>
        <w:t xml:space="preserve"> </w:t>
      </w:r>
      <w:r>
        <w:rPr>
          <w:sz w:val="24"/>
        </w:rPr>
        <w:t>applications</w:t>
      </w:r>
      <w:r>
        <w:rPr>
          <w:spacing w:val="-4"/>
          <w:sz w:val="24"/>
        </w:rPr>
        <w:t xml:space="preserve"> </w:t>
      </w:r>
      <w:r>
        <w:rPr>
          <w:sz w:val="24"/>
        </w:rPr>
        <w:t>that</w:t>
      </w:r>
      <w:r>
        <w:rPr>
          <w:spacing w:val="-3"/>
          <w:sz w:val="24"/>
        </w:rPr>
        <w:t xml:space="preserve"> </w:t>
      </w:r>
      <w:r>
        <w:rPr>
          <w:sz w:val="24"/>
        </w:rPr>
        <w:t>commit</w:t>
      </w:r>
      <w:r>
        <w:rPr>
          <w:spacing w:val="-3"/>
          <w:sz w:val="24"/>
        </w:rPr>
        <w:t xml:space="preserve"> </w:t>
      </w:r>
      <w:r>
        <w:rPr>
          <w:sz w:val="24"/>
        </w:rPr>
        <w:t>to</w:t>
      </w:r>
      <w:r>
        <w:rPr>
          <w:spacing w:val="-3"/>
          <w:sz w:val="24"/>
        </w:rPr>
        <w:t xml:space="preserve"> </w:t>
      </w:r>
      <w:r>
        <w:rPr>
          <w:sz w:val="24"/>
        </w:rPr>
        <w:t>offer</w:t>
      </w:r>
      <w:r>
        <w:rPr>
          <w:spacing w:val="-3"/>
          <w:sz w:val="24"/>
        </w:rPr>
        <w:t xml:space="preserve"> </w:t>
      </w:r>
      <w:r>
        <w:rPr>
          <w:sz w:val="24"/>
        </w:rPr>
        <w:t>100/20</w:t>
      </w:r>
      <w:r>
        <w:rPr>
          <w:spacing w:val="-3"/>
          <w:sz w:val="24"/>
        </w:rPr>
        <w:t xml:space="preserve"> </w:t>
      </w:r>
      <w:r>
        <w:rPr>
          <w:sz w:val="24"/>
        </w:rPr>
        <w:t>Mbps</w:t>
      </w:r>
      <w:r>
        <w:rPr>
          <w:spacing w:val="-2"/>
          <w:sz w:val="24"/>
        </w:rPr>
        <w:t xml:space="preserve"> </w:t>
      </w:r>
      <w:r>
        <w:rPr>
          <w:sz w:val="24"/>
        </w:rPr>
        <w:t>service</w:t>
      </w:r>
      <w:r>
        <w:rPr>
          <w:spacing w:val="-3"/>
          <w:sz w:val="24"/>
        </w:rPr>
        <w:t xml:space="preserve"> </w:t>
      </w:r>
      <w:r>
        <w:rPr>
          <w:sz w:val="24"/>
        </w:rPr>
        <w:t>to</w:t>
      </w:r>
      <w:r>
        <w:rPr>
          <w:spacing w:val="-3"/>
          <w:sz w:val="24"/>
        </w:rPr>
        <w:t xml:space="preserve"> </w:t>
      </w:r>
      <w:r>
        <w:rPr>
          <w:sz w:val="24"/>
        </w:rPr>
        <w:t>BEAD- funded locations at $70 or less. Subrecipients will be required to certify their commitments annually, and provide data, regarding their fulfilment of their commitments.</w:t>
      </w:r>
    </w:p>
    <w:p w14:paraId="5B23E0A8" w14:textId="77777777" w:rsidR="00DD7963" w:rsidRDefault="00DD7963" w:rsidP="00174EE3">
      <w:pPr>
        <w:pStyle w:val="BodyText"/>
        <w:tabs>
          <w:tab w:val="left" w:pos="900"/>
        </w:tabs>
        <w:ind w:left="900" w:hanging="800"/>
      </w:pPr>
    </w:p>
    <w:p w14:paraId="5B23E0A9" w14:textId="77777777" w:rsidR="00DD7963" w:rsidRDefault="0033598E" w:rsidP="00174EE3">
      <w:pPr>
        <w:pStyle w:val="ListParagraph"/>
        <w:numPr>
          <w:ilvl w:val="0"/>
          <w:numId w:val="59"/>
        </w:numPr>
        <w:tabs>
          <w:tab w:val="left" w:pos="900"/>
        </w:tabs>
        <w:ind w:left="900" w:right="249" w:hanging="800"/>
        <w:rPr>
          <w:sz w:val="24"/>
        </w:rPr>
      </w:pPr>
      <w:r>
        <w:rPr>
          <w:sz w:val="24"/>
        </w:rPr>
        <w:t>10</w:t>
      </w:r>
      <w:r>
        <w:rPr>
          <w:spacing w:val="-3"/>
          <w:sz w:val="24"/>
        </w:rPr>
        <w:t xml:space="preserve"> </w:t>
      </w:r>
      <w:r>
        <w:rPr>
          <w:sz w:val="24"/>
        </w:rPr>
        <w:t>points</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awarded</w:t>
      </w:r>
      <w:r>
        <w:rPr>
          <w:spacing w:val="-3"/>
          <w:sz w:val="24"/>
        </w:rPr>
        <w:t xml:space="preserve"> </w:t>
      </w:r>
      <w:r>
        <w:rPr>
          <w:sz w:val="24"/>
        </w:rPr>
        <w:t>to</w:t>
      </w:r>
      <w:r>
        <w:rPr>
          <w:spacing w:val="-3"/>
          <w:sz w:val="24"/>
        </w:rPr>
        <w:t xml:space="preserve"> </w:t>
      </w:r>
      <w:r>
        <w:rPr>
          <w:sz w:val="24"/>
        </w:rPr>
        <w:t>applications</w:t>
      </w:r>
      <w:r>
        <w:rPr>
          <w:spacing w:val="-4"/>
          <w:sz w:val="24"/>
        </w:rPr>
        <w:t xml:space="preserve"> </w:t>
      </w:r>
      <w:r>
        <w:rPr>
          <w:sz w:val="24"/>
        </w:rPr>
        <w:t>that</w:t>
      </w:r>
      <w:r>
        <w:rPr>
          <w:spacing w:val="-3"/>
          <w:sz w:val="24"/>
        </w:rPr>
        <w:t xml:space="preserve"> </w:t>
      </w:r>
      <w:r>
        <w:rPr>
          <w:sz w:val="24"/>
        </w:rPr>
        <w:t>commit</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pricing</w:t>
      </w:r>
      <w:r>
        <w:rPr>
          <w:spacing w:val="-3"/>
          <w:sz w:val="24"/>
        </w:rPr>
        <w:t xml:space="preserve"> </w:t>
      </w:r>
      <w:r>
        <w:rPr>
          <w:sz w:val="24"/>
        </w:rPr>
        <w:t>for</w:t>
      </w:r>
      <w:r>
        <w:rPr>
          <w:spacing w:val="-3"/>
          <w:sz w:val="24"/>
        </w:rPr>
        <w:t xml:space="preserve"> </w:t>
      </w:r>
      <w:r>
        <w:rPr>
          <w:sz w:val="24"/>
        </w:rPr>
        <w:t>100/20</w:t>
      </w:r>
      <w:r>
        <w:rPr>
          <w:spacing w:val="-3"/>
          <w:sz w:val="24"/>
        </w:rPr>
        <w:t xml:space="preserve"> </w:t>
      </w:r>
      <w:r>
        <w:rPr>
          <w:sz w:val="24"/>
        </w:rPr>
        <w:t>Mbps</w:t>
      </w:r>
      <w:r>
        <w:rPr>
          <w:spacing w:val="-3"/>
          <w:sz w:val="24"/>
        </w:rPr>
        <w:t xml:space="preserve"> </w:t>
      </w:r>
      <w:r>
        <w:rPr>
          <w:sz w:val="24"/>
        </w:rPr>
        <w:t>service</w:t>
      </w:r>
      <w:r>
        <w:rPr>
          <w:spacing w:val="-3"/>
          <w:sz w:val="24"/>
        </w:rPr>
        <w:t xml:space="preserve"> </w:t>
      </w:r>
      <w:r>
        <w:rPr>
          <w:sz w:val="24"/>
        </w:rPr>
        <w:t>to BEAD-funded locations will not exceed the average cost of the same service in any other location in Alabama in which the applicant offers service. The additional 10 points will be awarded to applicants that make this commitment in clear and unambiguous terms, without caveats that compromise the commitment. Evaluation of pricing across the state will not be undertaken in scoring but will be part of post-award oversight and compliance. Subrecipients will be required to certify their commitments annually, and provide data, regarding their fulfilment of their commitments.</w:t>
      </w:r>
    </w:p>
    <w:p w14:paraId="5B23E0AA" w14:textId="77777777" w:rsidR="00DD7963" w:rsidRDefault="00DD7963" w:rsidP="00174EE3">
      <w:pPr>
        <w:pStyle w:val="BodyText"/>
        <w:tabs>
          <w:tab w:val="left" w:pos="900"/>
        </w:tabs>
        <w:ind w:left="900" w:hanging="800"/>
      </w:pPr>
    </w:p>
    <w:p w14:paraId="5B23E0AB" w14:textId="77777777" w:rsidR="00DD7963" w:rsidRDefault="0033598E" w:rsidP="00174EE3">
      <w:pPr>
        <w:pStyle w:val="ListParagraph"/>
        <w:numPr>
          <w:ilvl w:val="0"/>
          <w:numId w:val="59"/>
        </w:numPr>
        <w:tabs>
          <w:tab w:val="left" w:pos="900"/>
        </w:tabs>
        <w:ind w:left="900" w:right="1276" w:hanging="800"/>
        <w:rPr>
          <w:sz w:val="24"/>
        </w:rPr>
      </w:pPr>
      <w:r>
        <w:rPr>
          <w:sz w:val="24"/>
        </w:rPr>
        <w:t>Zero</w:t>
      </w:r>
      <w:r>
        <w:rPr>
          <w:spacing w:val="-3"/>
          <w:sz w:val="24"/>
        </w:rPr>
        <w:t xml:space="preserve"> </w:t>
      </w:r>
      <w:r>
        <w:rPr>
          <w:sz w:val="24"/>
        </w:rPr>
        <w:t>points</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awarded</w:t>
      </w:r>
      <w:r>
        <w:rPr>
          <w:spacing w:val="-3"/>
          <w:sz w:val="24"/>
        </w:rPr>
        <w:t xml:space="preserve"> </w:t>
      </w:r>
      <w:r>
        <w:rPr>
          <w:sz w:val="24"/>
        </w:rPr>
        <w:t>for</w:t>
      </w:r>
      <w:r>
        <w:rPr>
          <w:spacing w:val="-3"/>
          <w:sz w:val="24"/>
        </w:rPr>
        <w:t xml:space="preserve"> </w:t>
      </w:r>
      <w:r>
        <w:rPr>
          <w:sz w:val="24"/>
        </w:rPr>
        <w:t>applications</w:t>
      </w:r>
      <w:r>
        <w:rPr>
          <w:spacing w:val="-4"/>
          <w:sz w:val="24"/>
        </w:rPr>
        <w:t xml:space="preserve"> </w:t>
      </w:r>
      <w:r>
        <w:rPr>
          <w:sz w:val="24"/>
        </w:rPr>
        <w:t>that</w:t>
      </w:r>
      <w:r>
        <w:rPr>
          <w:spacing w:val="-3"/>
          <w:sz w:val="24"/>
        </w:rPr>
        <w:t xml:space="preserve"> </w:t>
      </w:r>
      <w:r>
        <w:rPr>
          <w:sz w:val="24"/>
        </w:rPr>
        <w:t>do</w:t>
      </w:r>
      <w:r>
        <w:rPr>
          <w:spacing w:val="-3"/>
          <w:sz w:val="24"/>
        </w:rPr>
        <w:t xml:space="preserve"> </w:t>
      </w:r>
      <w:r>
        <w:rPr>
          <w:sz w:val="24"/>
        </w:rPr>
        <w:t>not</w:t>
      </w:r>
      <w:r>
        <w:rPr>
          <w:spacing w:val="-3"/>
          <w:sz w:val="24"/>
        </w:rPr>
        <w:t xml:space="preserve"> </w:t>
      </w:r>
      <w:r>
        <w:rPr>
          <w:sz w:val="24"/>
        </w:rPr>
        <w:t>make</w:t>
      </w:r>
      <w:r>
        <w:rPr>
          <w:spacing w:val="-3"/>
          <w:sz w:val="24"/>
        </w:rPr>
        <w:t xml:space="preserve"> </w:t>
      </w:r>
      <w:r>
        <w:rPr>
          <w:sz w:val="24"/>
        </w:rPr>
        <w:t>at</w:t>
      </w:r>
      <w:r>
        <w:rPr>
          <w:spacing w:val="-3"/>
          <w:sz w:val="24"/>
        </w:rPr>
        <w:t xml:space="preserve"> </w:t>
      </w:r>
      <w:r>
        <w:rPr>
          <w:sz w:val="24"/>
        </w:rPr>
        <w:t>least</w:t>
      </w:r>
      <w:r>
        <w:rPr>
          <w:spacing w:val="-3"/>
          <w:sz w:val="24"/>
        </w:rPr>
        <w:t xml:space="preserve"> </w:t>
      </w:r>
      <w:r>
        <w:rPr>
          <w:sz w:val="24"/>
        </w:rPr>
        <w:t>one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 xml:space="preserve">above </w:t>
      </w:r>
      <w:r>
        <w:rPr>
          <w:spacing w:val="-2"/>
          <w:sz w:val="24"/>
        </w:rPr>
        <w:t>commitments.</w:t>
      </w:r>
    </w:p>
    <w:p w14:paraId="0C4CCBF0" w14:textId="77777777" w:rsidR="00174EE3" w:rsidRDefault="00174EE3" w:rsidP="00174EE3">
      <w:pPr>
        <w:pStyle w:val="BodyText"/>
        <w:tabs>
          <w:tab w:val="left" w:pos="900"/>
        </w:tabs>
        <w:ind w:left="900" w:right="230" w:hanging="800"/>
      </w:pPr>
    </w:p>
    <w:p w14:paraId="5B23E0AC" w14:textId="2390FD29" w:rsidR="00DD7963" w:rsidRDefault="0033598E" w:rsidP="00174EE3">
      <w:pPr>
        <w:pStyle w:val="BodyText"/>
        <w:tabs>
          <w:tab w:val="left" w:pos="100"/>
        </w:tabs>
        <w:ind w:left="90" w:right="230" w:firstLine="10"/>
      </w:pPr>
      <w:r>
        <w:t>ADECA’s</w:t>
      </w:r>
      <w:r>
        <w:rPr>
          <w:spacing w:val="-2"/>
        </w:rPr>
        <w:t xml:space="preserve"> </w:t>
      </w:r>
      <w:r>
        <w:t>proposed</w:t>
      </w:r>
      <w:r>
        <w:rPr>
          <w:spacing w:val="-3"/>
        </w:rPr>
        <w:t xml:space="preserve"> </w:t>
      </w:r>
      <w:r>
        <w:t>scoring</w:t>
      </w:r>
      <w:r>
        <w:rPr>
          <w:spacing w:val="-3"/>
        </w:rPr>
        <w:t xml:space="preserve"> </w:t>
      </w:r>
      <w:r>
        <w:t>for</w:t>
      </w:r>
      <w:r>
        <w:rPr>
          <w:spacing w:val="-2"/>
        </w:rPr>
        <w:t xml:space="preserve"> </w:t>
      </w:r>
      <w:r>
        <w:t>an</w:t>
      </w:r>
      <w:r>
        <w:rPr>
          <w:spacing w:val="-3"/>
        </w:rPr>
        <w:t xml:space="preserve"> </w:t>
      </w:r>
      <w:r>
        <w:t>affordable</w:t>
      </w:r>
      <w:r>
        <w:rPr>
          <w:spacing w:val="-3"/>
        </w:rPr>
        <w:t xml:space="preserve"> </w:t>
      </w:r>
      <w:r>
        <w:t>broadband</w:t>
      </w:r>
      <w:r>
        <w:rPr>
          <w:spacing w:val="-3"/>
        </w:rPr>
        <w:t xml:space="preserve"> </w:t>
      </w:r>
      <w:r>
        <w:t>offering,</w:t>
      </w:r>
      <w:r>
        <w:rPr>
          <w:spacing w:val="-3"/>
        </w:rPr>
        <w:t xml:space="preserve"> </w:t>
      </w:r>
      <w:r>
        <w:t>as</w:t>
      </w:r>
      <w:r>
        <w:rPr>
          <w:spacing w:val="-2"/>
        </w:rPr>
        <w:t xml:space="preserve"> </w:t>
      </w:r>
      <w:r>
        <w:t>required</w:t>
      </w:r>
      <w:r>
        <w:rPr>
          <w:spacing w:val="-3"/>
        </w:rPr>
        <w:t xml:space="preserve"> </w:t>
      </w:r>
      <w:r>
        <w:t>by</w:t>
      </w:r>
      <w:r>
        <w:rPr>
          <w:spacing w:val="-3"/>
        </w:rPr>
        <w:t xml:space="preserve"> </w:t>
      </w:r>
      <w:r>
        <w:t>the</w:t>
      </w:r>
      <w:r>
        <w:rPr>
          <w:spacing w:val="-3"/>
        </w:rPr>
        <w:t xml:space="preserve"> </w:t>
      </w:r>
      <w:r>
        <w:t>NOFO,</w:t>
      </w:r>
      <w:r>
        <w:rPr>
          <w:spacing w:val="-2"/>
        </w:rPr>
        <w:t xml:space="preserve"> </w:t>
      </w:r>
      <w:r>
        <w:t>does</w:t>
      </w:r>
      <w:r>
        <w:rPr>
          <w:spacing w:val="-3"/>
        </w:rPr>
        <w:t xml:space="preserve"> </w:t>
      </w:r>
      <w:r>
        <w:t>not involve ADECA requiring a specific proposed price during scoring, as service affordability varies in Alabama. Rather, ADECA anticipates awarding the points for this criterion based on the framework above.</w:t>
      </w:r>
      <w:r>
        <w:rPr>
          <w:spacing w:val="-4"/>
        </w:rPr>
        <w:t xml:space="preserve"> </w:t>
      </w:r>
      <w:r>
        <w:t>This</w:t>
      </w:r>
      <w:r>
        <w:rPr>
          <w:spacing w:val="-4"/>
        </w:rPr>
        <w:t xml:space="preserve"> </w:t>
      </w:r>
      <w:r>
        <w:t>criterion</w:t>
      </w:r>
      <w:r>
        <w:rPr>
          <w:spacing w:val="-4"/>
        </w:rPr>
        <w:t xml:space="preserve"> </w:t>
      </w:r>
      <w:r>
        <w:t>will</w:t>
      </w:r>
      <w:r>
        <w:rPr>
          <w:spacing w:val="-4"/>
        </w:rPr>
        <w:t xml:space="preserve"> </w:t>
      </w:r>
      <w:r>
        <w:t>work</w:t>
      </w:r>
      <w:r>
        <w:rPr>
          <w:spacing w:val="-3"/>
        </w:rPr>
        <w:t xml:space="preserve"> </w:t>
      </w:r>
      <w:r>
        <w:t>in</w:t>
      </w:r>
      <w:r>
        <w:rPr>
          <w:spacing w:val="-4"/>
        </w:rPr>
        <w:t xml:space="preserve"> </w:t>
      </w:r>
      <w:r>
        <w:t>conjunction</w:t>
      </w:r>
      <w:r>
        <w:rPr>
          <w:spacing w:val="-4"/>
        </w:rPr>
        <w:t xml:space="preserve"> </w:t>
      </w:r>
      <w:r>
        <w:t>with</w:t>
      </w:r>
      <w:r>
        <w:rPr>
          <w:spacing w:val="-4"/>
        </w:rPr>
        <w:t xml:space="preserve"> </w:t>
      </w:r>
      <w:r>
        <w:t>the</w:t>
      </w:r>
      <w:r>
        <w:rPr>
          <w:spacing w:val="-4"/>
        </w:rPr>
        <w:t xml:space="preserve"> </w:t>
      </w:r>
      <w:r>
        <w:t>lower-cost</w:t>
      </w:r>
      <w:r>
        <w:rPr>
          <w:spacing w:val="-4"/>
        </w:rPr>
        <w:t xml:space="preserve"> </w:t>
      </w:r>
      <w:r>
        <w:t>residential</w:t>
      </w:r>
      <w:r>
        <w:rPr>
          <w:spacing w:val="-4"/>
        </w:rPr>
        <w:t xml:space="preserve"> </w:t>
      </w:r>
      <w:r>
        <w:t>service</w:t>
      </w:r>
      <w:r>
        <w:rPr>
          <w:spacing w:val="-4"/>
        </w:rPr>
        <w:t xml:space="preserve"> </w:t>
      </w:r>
      <w:r>
        <w:t>scoring</w:t>
      </w:r>
      <w:r>
        <w:rPr>
          <w:spacing w:val="-4"/>
        </w:rPr>
        <w:t xml:space="preserve"> </w:t>
      </w:r>
      <w:r>
        <w:t>criterion below to encourage applicants to propose affordable service offerings.</w:t>
      </w:r>
    </w:p>
    <w:p w14:paraId="5B23E0AD" w14:textId="77777777" w:rsidR="00DD7963" w:rsidRDefault="00DD7963">
      <w:pPr>
        <w:pStyle w:val="BodyText"/>
        <w:ind w:left="0"/>
      </w:pPr>
    </w:p>
    <w:p w14:paraId="5B23E0AE" w14:textId="77777777" w:rsidR="00DD7963" w:rsidRDefault="0033598E">
      <w:pPr>
        <w:pStyle w:val="BodyText"/>
      </w:pPr>
      <w:r>
        <w:t>Fair</w:t>
      </w:r>
      <w:r>
        <w:rPr>
          <w:spacing w:val="-4"/>
        </w:rPr>
        <w:t xml:space="preserve"> </w:t>
      </w:r>
      <w:r>
        <w:t>labor</w:t>
      </w:r>
      <w:r>
        <w:rPr>
          <w:spacing w:val="-3"/>
        </w:rPr>
        <w:t xml:space="preserve"> </w:t>
      </w:r>
      <w:r>
        <w:t>practices:</w:t>
      </w:r>
      <w:r>
        <w:rPr>
          <w:spacing w:val="-4"/>
        </w:rPr>
        <w:t xml:space="preserve"> </w:t>
      </w:r>
      <w:r>
        <w:t>up</w:t>
      </w:r>
      <w:r>
        <w:rPr>
          <w:spacing w:val="-4"/>
        </w:rPr>
        <w:t xml:space="preserve"> </w:t>
      </w:r>
      <w:r>
        <w:t>to</w:t>
      </w:r>
      <w:r>
        <w:rPr>
          <w:spacing w:val="-4"/>
        </w:rPr>
        <w:t xml:space="preserve"> </w:t>
      </w:r>
      <w:r>
        <w:t>15</w:t>
      </w:r>
      <w:r>
        <w:rPr>
          <w:spacing w:val="-3"/>
        </w:rPr>
        <w:t xml:space="preserve"> </w:t>
      </w:r>
      <w:r>
        <w:rPr>
          <w:spacing w:val="-2"/>
        </w:rPr>
        <w:t>points</w:t>
      </w:r>
    </w:p>
    <w:p w14:paraId="5B23E0AF" w14:textId="77777777" w:rsidR="00DD7963" w:rsidRDefault="00DD7963">
      <w:pPr>
        <w:pStyle w:val="BodyText"/>
        <w:ind w:left="0"/>
      </w:pPr>
    </w:p>
    <w:p w14:paraId="5B23E0B0" w14:textId="77777777" w:rsidR="00DD7963" w:rsidRDefault="0033598E">
      <w:pPr>
        <w:pStyle w:val="BodyText"/>
        <w:ind w:right="218"/>
      </w:pPr>
      <w:r>
        <w:t>Up</w:t>
      </w:r>
      <w:r>
        <w:rPr>
          <w:spacing w:val="-2"/>
        </w:rPr>
        <w:t xml:space="preserve"> </w:t>
      </w:r>
      <w:r>
        <w:t>to</w:t>
      </w:r>
      <w:r>
        <w:rPr>
          <w:spacing w:val="-2"/>
        </w:rPr>
        <w:t xml:space="preserve"> </w:t>
      </w:r>
      <w:r>
        <w:t>15</w:t>
      </w:r>
      <w:r>
        <w:rPr>
          <w:spacing w:val="-2"/>
        </w:rPr>
        <w:t xml:space="preserve"> </w:t>
      </w:r>
      <w:r>
        <w:t>points</w:t>
      </w:r>
      <w:r>
        <w:rPr>
          <w:spacing w:val="-2"/>
        </w:rPr>
        <w:t xml:space="preserve"> </w:t>
      </w:r>
      <w:r>
        <w:t>will</w:t>
      </w:r>
      <w:r>
        <w:rPr>
          <w:spacing w:val="-2"/>
        </w:rPr>
        <w:t xml:space="preserve"> </w:t>
      </w:r>
      <w:r>
        <w:t>be</w:t>
      </w:r>
      <w:r>
        <w:rPr>
          <w:spacing w:val="-2"/>
        </w:rPr>
        <w:t xml:space="preserve"> </w:t>
      </w:r>
      <w:r>
        <w:t>awarded</w:t>
      </w:r>
      <w:r>
        <w:rPr>
          <w:spacing w:val="-2"/>
        </w:rPr>
        <w:t xml:space="preserve"> </w:t>
      </w:r>
      <w:r>
        <w:t>based</w:t>
      </w:r>
      <w:r>
        <w:rPr>
          <w:spacing w:val="-2"/>
        </w:rPr>
        <w:t xml:space="preserve"> </w:t>
      </w:r>
      <w:r>
        <w:t>on</w:t>
      </w:r>
      <w:r>
        <w:rPr>
          <w:spacing w:val="-2"/>
        </w:rPr>
        <w:t xml:space="preserve"> </w:t>
      </w:r>
      <w:r>
        <w:t>the</w:t>
      </w:r>
      <w:r>
        <w:rPr>
          <w:spacing w:val="-2"/>
        </w:rPr>
        <w:t xml:space="preserve"> </w:t>
      </w:r>
      <w:r>
        <w:t>following</w:t>
      </w:r>
      <w:r>
        <w:rPr>
          <w:spacing w:val="-2"/>
        </w:rPr>
        <w:t xml:space="preserve"> </w:t>
      </w:r>
      <w:r>
        <w:t>criteria,</w:t>
      </w:r>
      <w:r>
        <w:rPr>
          <w:spacing w:val="-2"/>
        </w:rPr>
        <w:t xml:space="preserve"> </w:t>
      </w:r>
      <w:r>
        <w:t>with</w:t>
      </w:r>
      <w:r>
        <w:rPr>
          <w:spacing w:val="-2"/>
        </w:rPr>
        <w:t xml:space="preserve"> </w:t>
      </w:r>
      <w:r>
        <w:t>up</w:t>
      </w:r>
      <w:r>
        <w:rPr>
          <w:spacing w:val="-2"/>
        </w:rPr>
        <w:t xml:space="preserve"> </w:t>
      </w:r>
      <w:r>
        <w:t>to</w:t>
      </w:r>
      <w:r>
        <w:rPr>
          <w:spacing w:val="-2"/>
        </w:rPr>
        <w:t xml:space="preserve"> </w:t>
      </w:r>
      <w:r>
        <w:t>three</w:t>
      </w:r>
      <w:r>
        <w:rPr>
          <w:spacing w:val="-2"/>
        </w:rPr>
        <w:t xml:space="preserve"> </w:t>
      </w:r>
      <w:r>
        <w:t>points</w:t>
      </w:r>
      <w:r>
        <w:rPr>
          <w:spacing w:val="-2"/>
        </w:rPr>
        <w:t xml:space="preserve"> </w:t>
      </w:r>
      <w:r>
        <w:t>awarded</w:t>
      </w:r>
      <w:r>
        <w:rPr>
          <w:spacing w:val="-2"/>
        </w:rPr>
        <w:t xml:space="preserve"> </w:t>
      </w:r>
      <w:r>
        <w:t>for</w:t>
      </w:r>
      <w:r>
        <w:rPr>
          <w:spacing w:val="-1"/>
        </w:rPr>
        <w:t xml:space="preserve"> </w:t>
      </w:r>
      <w:r>
        <w:t>each one of the criteria: (1) a demonstrated history of compliance with federal labor laws; (2) demonstrated commitments</w:t>
      </w:r>
      <w:r>
        <w:rPr>
          <w:spacing w:val="-3"/>
        </w:rPr>
        <w:t xml:space="preserve"> </w:t>
      </w:r>
      <w:r>
        <w:t>to</w:t>
      </w:r>
      <w:r>
        <w:rPr>
          <w:spacing w:val="-3"/>
        </w:rPr>
        <w:t xml:space="preserve"> </w:t>
      </w:r>
      <w:r>
        <w:t>future</w:t>
      </w:r>
      <w:r>
        <w:rPr>
          <w:spacing w:val="-3"/>
        </w:rPr>
        <w:t xml:space="preserve"> </w:t>
      </w:r>
      <w:r>
        <w:t>compliance</w:t>
      </w:r>
      <w:r>
        <w:rPr>
          <w:spacing w:val="-3"/>
        </w:rPr>
        <w:t xml:space="preserve"> </w:t>
      </w:r>
      <w:r>
        <w:t>with</w:t>
      </w:r>
      <w:r>
        <w:rPr>
          <w:spacing w:val="-3"/>
        </w:rPr>
        <w:t xml:space="preserve"> </w:t>
      </w:r>
      <w:r>
        <w:t>federal</w:t>
      </w:r>
      <w:r>
        <w:rPr>
          <w:spacing w:val="-3"/>
        </w:rPr>
        <w:t xml:space="preserve"> </w:t>
      </w:r>
      <w:r>
        <w:t>labor</w:t>
      </w:r>
      <w:r>
        <w:rPr>
          <w:spacing w:val="-2"/>
        </w:rPr>
        <w:t xml:space="preserve"> </w:t>
      </w:r>
      <w:r>
        <w:t>laws;</w:t>
      </w:r>
      <w:r>
        <w:rPr>
          <w:spacing w:val="-3"/>
        </w:rPr>
        <w:t xml:space="preserve"> </w:t>
      </w:r>
      <w:r>
        <w:t>(3)</w:t>
      </w:r>
      <w:r>
        <w:rPr>
          <w:spacing w:val="-2"/>
        </w:rPr>
        <w:t xml:space="preserve"> </w:t>
      </w:r>
      <w:r>
        <w:t>the</w:t>
      </w:r>
      <w:r>
        <w:rPr>
          <w:spacing w:val="-3"/>
        </w:rPr>
        <w:t xml:space="preserve"> </w:t>
      </w:r>
      <w:r>
        <w:t>quality</w:t>
      </w:r>
      <w:r>
        <w:rPr>
          <w:spacing w:val="-3"/>
        </w:rPr>
        <w:t xml:space="preserve"> </w:t>
      </w:r>
      <w:r>
        <w:t>and</w:t>
      </w:r>
      <w:r>
        <w:rPr>
          <w:spacing w:val="-3"/>
        </w:rPr>
        <w:t xml:space="preserve"> </w:t>
      </w:r>
      <w:r>
        <w:t>contents</w:t>
      </w:r>
      <w:r>
        <w:rPr>
          <w:spacing w:val="-3"/>
        </w:rPr>
        <w:t xml:space="preserve"> </w:t>
      </w:r>
      <w:r>
        <w:t>of</w:t>
      </w:r>
      <w:r>
        <w:rPr>
          <w:spacing w:val="-3"/>
        </w:rPr>
        <w:t xml:space="preserve"> </w:t>
      </w:r>
      <w:r>
        <w:t>labor</w:t>
      </w:r>
      <w:r>
        <w:rPr>
          <w:spacing w:val="-3"/>
        </w:rPr>
        <w:t xml:space="preserve"> </w:t>
      </w:r>
      <w:r>
        <w:t>practice- related items submitted during the Prequalification Phase; (4) demonstrated commitment to use of local hire provisions; and (5) demonstrated commitment to use an appropriately credentialed workforce.</w:t>
      </w:r>
    </w:p>
    <w:p w14:paraId="5B23E0B1" w14:textId="77777777" w:rsidR="00DD7963" w:rsidRDefault="00DD7963">
      <w:pPr>
        <w:pStyle w:val="BodyText"/>
        <w:ind w:left="0"/>
      </w:pPr>
    </w:p>
    <w:p w14:paraId="5B23E0B2" w14:textId="77777777" w:rsidR="00DD7963" w:rsidRDefault="0033598E">
      <w:pPr>
        <w:pStyle w:val="BodyText"/>
        <w:ind w:right="230"/>
      </w:pPr>
      <w:r>
        <w:t>New</w:t>
      </w:r>
      <w:r>
        <w:rPr>
          <w:spacing w:val="-2"/>
        </w:rPr>
        <w:t xml:space="preserve"> </w:t>
      </w:r>
      <w:r>
        <w:t>entrants</w:t>
      </w:r>
      <w:r>
        <w:rPr>
          <w:spacing w:val="-3"/>
        </w:rPr>
        <w:t xml:space="preserve"> </w:t>
      </w:r>
      <w:r>
        <w:t>without</w:t>
      </w:r>
      <w:r>
        <w:rPr>
          <w:spacing w:val="-3"/>
        </w:rPr>
        <w:t xml:space="preserve"> </w:t>
      </w:r>
      <w:r>
        <w:t>a</w:t>
      </w:r>
      <w:r>
        <w:rPr>
          <w:spacing w:val="-3"/>
        </w:rPr>
        <w:t xml:space="preserve"> </w:t>
      </w:r>
      <w:r>
        <w:t>lengthy</w:t>
      </w:r>
      <w:r>
        <w:rPr>
          <w:spacing w:val="-3"/>
        </w:rPr>
        <w:t xml:space="preserve"> </w:t>
      </w:r>
      <w:r>
        <w:t>record</w:t>
      </w:r>
      <w:r>
        <w:rPr>
          <w:spacing w:val="-3"/>
        </w:rPr>
        <w:t xml:space="preserve"> </w:t>
      </w:r>
      <w:r>
        <w:t>of</w:t>
      </w:r>
      <w:r>
        <w:rPr>
          <w:spacing w:val="-2"/>
        </w:rPr>
        <w:t xml:space="preserve"> </w:t>
      </w:r>
      <w:r>
        <w:t>labor</w:t>
      </w:r>
      <w:r>
        <w:rPr>
          <w:spacing w:val="-2"/>
        </w:rPr>
        <w:t xml:space="preserve"> </w:t>
      </w:r>
      <w:r>
        <w:t>and</w:t>
      </w:r>
      <w:r>
        <w:rPr>
          <w:spacing w:val="-3"/>
        </w:rPr>
        <w:t xml:space="preserve"> </w:t>
      </w:r>
      <w:r>
        <w:t>employment</w:t>
      </w:r>
      <w:r>
        <w:rPr>
          <w:spacing w:val="-3"/>
        </w:rPr>
        <w:t xml:space="preserve"> </w:t>
      </w:r>
      <w:r>
        <w:t>law</w:t>
      </w:r>
      <w:r>
        <w:rPr>
          <w:spacing w:val="-2"/>
        </w:rPr>
        <w:t xml:space="preserve"> </w:t>
      </w:r>
      <w:r>
        <w:t>compliance</w:t>
      </w:r>
      <w:r>
        <w:rPr>
          <w:spacing w:val="-3"/>
        </w:rPr>
        <w:t xml:space="preserve"> </w:t>
      </w:r>
      <w:r>
        <w:t>will</w:t>
      </w:r>
      <w:r>
        <w:rPr>
          <w:spacing w:val="-3"/>
        </w:rPr>
        <w:t xml:space="preserve"> </w:t>
      </w:r>
      <w:r>
        <w:t>receive</w:t>
      </w:r>
      <w:r>
        <w:rPr>
          <w:spacing w:val="-3"/>
        </w:rPr>
        <w:t xml:space="preserve"> </w:t>
      </w:r>
      <w:r>
        <w:t>points</w:t>
      </w:r>
      <w:r>
        <w:rPr>
          <w:spacing w:val="-3"/>
        </w:rPr>
        <w:t xml:space="preserve"> </w:t>
      </w:r>
      <w:r>
        <w:t>in this category based on specific, concrete commitments to strong labor and employment standards and protections going forward.</w:t>
      </w:r>
    </w:p>
    <w:p w14:paraId="44E0AD8A" w14:textId="77777777" w:rsidR="001116FF" w:rsidRDefault="001116FF">
      <w:pPr>
        <w:pStyle w:val="BodyText"/>
      </w:pPr>
    </w:p>
    <w:p w14:paraId="5B23E0B3" w14:textId="5B8CD553" w:rsidR="00DD7963" w:rsidRDefault="0033598E">
      <w:pPr>
        <w:pStyle w:val="BodyText"/>
      </w:pPr>
      <w:r>
        <w:t>Up</w:t>
      </w:r>
      <w:r>
        <w:rPr>
          <w:spacing w:val="-3"/>
        </w:rPr>
        <w:t xml:space="preserve"> </w:t>
      </w:r>
      <w:r>
        <w:t>to</w:t>
      </w:r>
      <w:r>
        <w:rPr>
          <w:spacing w:val="-3"/>
        </w:rPr>
        <w:t xml:space="preserve"> </w:t>
      </w:r>
      <w:r>
        <w:t>5</w:t>
      </w:r>
      <w:r>
        <w:rPr>
          <w:spacing w:val="-3"/>
        </w:rPr>
        <w:t xml:space="preserve"> </w:t>
      </w:r>
      <w:r>
        <w:t>points</w:t>
      </w:r>
      <w:r>
        <w:rPr>
          <w:spacing w:val="-3"/>
        </w:rPr>
        <w:t xml:space="preserve"> </w:t>
      </w:r>
      <w:r>
        <w:t>will</w:t>
      </w:r>
      <w:r>
        <w:rPr>
          <w:spacing w:val="-3"/>
        </w:rPr>
        <w:t xml:space="preserve"> </w:t>
      </w:r>
      <w:r>
        <w:t>be</w:t>
      </w:r>
      <w:r>
        <w:rPr>
          <w:spacing w:val="-3"/>
        </w:rPr>
        <w:t xml:space="preserve"> </w:t>
      </w:r>
      <w:r>
        <w:t>deducted</w:t>
      </w:r>
      <w:r>
        <w:rPr>
          <w:spacing w:val="-3"/>
        </w:rPr>
        <w:t xml:space="preserve"> </w:t>
      </w:r>
      <w:r>
        <w:t>if</w:t>
      </w:r>
      <w:r>
        <w:rPr>
          <w:spacing w:val="-3"/>
        </w:rPr>
        <w:t xml:space="preserve"> </w:t>
      </w:r>
      <w:r>
        <w:t>the</w:t>
      </w:r>
      <w:r>
        <w:rPr>
          <w:spacing w:val="-3"/>
        </w:rPr>
        <w:t xml:space="preserve"> </w:t>
      </w:r>
      <w:r>
        <w:t>applicant</w:t>
      </w:r>
      <w:r>
        <w:rPr>
          <w:spacing w:val="-3"/>
        </w:rPr>
        <w:t xml:space="preserve"> </w:t>
      </w:r>
      <w:r>
        <w:t>has</w:t>
      </w:r>
      <w:r>
        <w:rPr>
          <w:spacing w:val="-3"/>
        </w:rPr>
        <w:t xml:space="preserve"> </w:t>
      </w:r>
      <w:r>
        <w:t>received</w:t>
      </w:r>
      <w:r>
        <w:rPr>
          <w:spacing w:val="-3"/>
        </w:rPr>
        <w:t xml:space="preserve"> </w:t>
      </w:r>
      <w:r>
        <w:t>any</w:t>
      </w:r>
      <w:r>
        <w:rPr>
          <w:spacing w:val="-3"/>
        </w:rPr>
        <w:t xml:space="preserve"> </w:t>
      </w:r>
      <w:r>
        <w:t>final</w:t>
      </w:r>
      <w:r>
        <w:rPr>
          <w:spacing w:val="-3"/>
        </w:rPr>
        <w:t xml:space="preserve"> </w:t>
      </w:r>
      <w:r>
        <w:t>finding</w:t>
      </w:r>
      <w:r>
        <w:rPr>
          <w:spacing w:val="-3"/>
        </w:rPr>
        <w:t xml:space="preserve"> </w:t>
      </w:r>
      <w:r>
        <w:t>of</w:t>
      </w:r>
      <w:r>
        <w:rPr>
          <w:spacing w:val="-3"/>
        </w:rPr>
        <w:t xml:space="preserve"> </w:t>
      </w:r>
      <w:r>
        <w:t>violation</w:t>
      </w:r>
      <w:r>
        <w:rPr>
          <w:spacing w:val="-4"/>
        </w:rPr>
        <w:t xml:space="preserve"> </w:t>
      </w:r>
      <w:r>
        <w:t>of</w:t>
      </w:r>
      <w:r>
        <w:rPr>
          <w:spacing w:val="-2"/>
        </w:rPr>
        <w:t xml:space="preserve"> </w:t>
      </w:r>
      <w:r>
        <w:t>any</w:t>
      </w:r>
      <w:r>
        <w:rPr>
          <w:spacing w:val="-3"/>
        </w:rPr>
        <w:t xml:space="preserve"> </w:t>
      </w:r>
      <w:r>
        <w:t>Federal labor or employment laws in the three years preceding the date of application.</w:t>
      </w:r>
    </w:p>
    <w:p w14:paraId="5B23E0B4" w14:textId="77777777" w:rsidR="00DD7963" w:rsidRDefault="00DD7963">
      <w:pPr>
        <w:pStyle w:val="BodyText"/>
        <w:ind w:left="0"/>
      </w:pPr>
    </w:p>
    <w:p w14:paraId="5B23E0B5" w14:textId="77777777" w:rsidR="00DD7963" w:rsidRDefault="0033598E">
      <w:pPr>
        <w:pStyle w:val="ListParagraph"/>
        <w:numPr>
          <w:ilvl w:val="3"/>
          <w:numId w:val="62"/>
        </w:numPr>
        <w:tabs>
          <w:tab w:val="left" w:pos="814"/>
        </w:tabs>
        <w:spacing w:before="1"/>
        <w:ind w:left="814" w:hanging="714"/>
        <w:rPr>
          <w:sz w:val="24"/>
        </w:rPr>
      </w:pPr>
      <w:r>
        <w:rPr>
          <w:sz w:val="24"/>
        </w:rPr>
        <w:t>Secondary</w:t>
      </w:r>
      <w:r>
        <w:rPr>
          <w:spacing w:val="-8"/>
          <w:sz w:val="24"/>
        </w:rPr>
        <w:t xml:space="preserve"> </w:t>
      </w:r>
      <w:r>
        <w:rPr>
          <w:spacing w:val="-2"/>
          <w:sz w:val="24"/>
        </w:rPr>
        <w:t>criteria</w:t>
      </w:r>
    </w:p>
    <w:p w14:paraId="77546495" w14:textId="77777777" w:rsidR="001116FF" w:rsidRDefault="001116FF">
      <w:pPr>
        <w:pStyle w:val="BodyText"/>
      </w:pPr>
    </w:p>
    <w:p w14:paraId="5B23E0B6" w14:textId="7A6E5F8C" w:rsidR="00DD7963" w:rsidRDefault="0033598E">
      <w:pPr>
        <w:pStyle w:val="BodyText"/>
      </w:pPr>
      <w:r>
        <w:t>Speed</w:t>
      </w:r>
      <w:r>
        <w:rPr>
          <w:spacing w:val="-4"/>
        </w:rPr>
        <w:t xml:space="preserve"> </w:t>
      </w:r>
      <w:r>
        <w:t>to</w:t>
      </w:r>
      <w:r>
        <w:rPr>
          <w:spacing w:val="-4"/>
        </w:rPr>
        <w:t xml:space="preserve"> </w:t>
      </w:r>
      <w:r>
        <w:t>deployment:</w:t>
      </w:r>
      <w:r>
        <w:rPr>
          <w:spacing w:val="-3"/>
        </w:rPr>
        <w:t xml:space="preserve"> </w:t>
      </w:r>
      <w:r>
        <w:t>up</w:t>
      </w:r>
      <w:r>
        <w:rPr>
          <w:spacing w:val="-4"/>
        </w:rPr>
        <w:t xml:space="preserve"> </w:t>
      </w:r>
      <w:r>
        <w:t>to</w:t>
      </w:r>
      <w:r>
        <w:rPr>
          <w:spacing w:val="-4"/>
        </w:rPr>
        <w:t xml:space="preserve"> </w:t>
      </w:r>
      <w:r>
        <w:t>1</w:t>
      </w:r>
      <w:r>
        <w:rPr>
          <w:spacing w:val="-3"/>
        </w:rPr>
        <w:t xml:space="preserve"> </w:t>
      </w:r>
      <w:r>
        <w:rPr>
          <w:spacing w:val="-2"/>
        </w:rPr>
        <w:t>point</w:t>
      </w:r>
    </w:p>
    <w:p w14:paraId="50AB948E" w14:textId="77777777" w:rsidR="001116FF" w:rsidRDefault="001116FF">
      <w:pPr>
        <w:pStyle w:val="BodyText"/>
        <w:ind w:right="415"/>
      </w:pPr>
    </w:p>
    <w:p w14:paraId="5B23E0B7" w14:textId="7BA3A987" w:rsidR="00DD7963" w:rsidRDefault="0033598E">
      <w:pPr>
        <w:pStyle w:val="BodyText"/>
        <w:ind w:right="415"/>
      </w:pPr>
      <w:r>
        <w:t>Based</w:t>
      </w:r>
      <w:r>
        <w:rPr>
          <w:spacing w:val="-3"/>
        </w:rPr>
        <w:t xml:space="preserve"> </w:t>
      </w:r>
      <w:r>
        <w:t>on</w:t>
      </w:r>
      <w:r>
        <w:rPr>
          <w:spacing w:val="-3"/>
        </w:rPr>
        <w:t xml:space="preserve"> </w:t>
      </w:r>
      <w:r>
        <w:t>the</w:t>
      </w:r>
      <w:r>
        <w:rPr>
          <w:spacing w:val="-3"/>
        </w:rPr>
        <w:t xml:space="preserve"> </w:t>
      </w:r>
      <w:r>
        <w:t>BEAD</w:t>
      </w:r>
      <w:r>
        <w:rPr>
          <w:spacing w:val="-3"/>
        </w:rPr>
        <w:t xml:space="preserve"> </w:t>
      </w:r>
      <w:r>
        <w:t>rules,</w:t>
      </w:r>
      <w:r>
        <w:rPr>
          <w:spacing w:val="-3"/>
        </w:rPr>
        <w:t xml:space="preserve"> </w:t>
      </w:r>
      <w:r>
        <w:t>all</w:t>
      </w:r>
      <w:r>
        <w:rPr>
          <w:spacing w:val="-3"/>
        </w:rPr>
        <w:t xml:space="preserve"> </w:t>
      </w:r>
      <w:r>
        <w:t>funded</w:t>
      </w:r>
      <w:r>
        <w:rPr>
          <w:spacing w:val="-3"/>
        </w:rPr>
        <w:t xml:space="preserve"> </w:t>
      </w:r>
      <w:r>
        <w:t>projects</w:t>
      </w:r>
      <w:r>
        <w:rPr>
          <w:spacing w:val="-3"/>
        </w:rPr>
        <w:t xml:space="preserve"> </w:t>
      </w:r>
      <w:r>
        <w:t>must</w:t>
      </w:r>
      <w:r>
        <w:rPr>
          <w:spacing w:val="-3"/>
        </w:rPr>
        <w:t xml:space="preserve"> </w:t>
      </w:r>
      <w:r>
        <w:t>be</w:t>
      </w:r>
      <w:r>
        <w:rPr>
          <w:spacing w:val="-3"/>
        </w:rPr>
        <w:t xml:space="preserve"> </w:t>
      </w:r>
      <w:r>
        <w:t>complete</w:t>
      </w:r>
      <w:r>
        <w:rPr>
          <w:spacing w:val="-3"/>
        </w:rPr>
        <w:t xml:space="preserve"> </w:t>
      </w:r>
      <w:r>
        <w:t>within</w:t>
      </w:r>
      <w:r>
        <w:rPr>
          <w:spacing w:val="-3"/>
        </w:rPr>
        <w:t xml:space="preserve"> </w:t>
      </w:r>
      <w:r>
        <w:t>four</w:t>
      </w:r>
      <w:r>
        <w:rPr>
          <w:spacing w:val="-2"/>
        </w:rPr>
        <w:t xml:space="preserve"> </w:t>
      </w:r>
      <w:r>
        <w:t>years</w:t>
      </w:r>
      <w:r>
        <w:rPr>
          <w:spacing w:val="-2"/>
        </w:rPr>
        <w:t xml:space="preserve"> </w:t>
      </w:r>
      <w:r>
        <w:t>following</w:t>
      </w:r>
      <w:r>
        <w:rPr>
          <w:spacing w:val="-3"/>
        </w:rPr>
        <w:t xml:space="preserve"> </w:t>
      </w:r>
      <w:r>
        <w:t>execution of grant awards. Applicants will be awarded an extra point if they can demonstrate that they will complete deployment in three years or less.</w:t>
      </w:r>
    </w:p>
    <w:p w14:paraId="5B23E0B8" w14:textId="77777777" w:rsidR="00DD7963" w:rsidRDefault="0033598E">
      <w:pPr>
        <w:pStyle w:val="BodyText"/>
        <w:spacing w:before="276"/>
        <w:jc w:val="both"/>
      </w:pPr>
      <w:r>
        <w:t>Community/Local</w:t>
      </w:r>
      <w:r>
        <w:rPr>
          <w:spacing w:val="-11"/>
        </w:rPr>
        <w:t xml:space="preserve"> </w:t>
      </w:r>
      <w:r>
        <w:t>government/Tribal</w:t>
      </w:r>
      <w:r>
        <w:rPr>
          <w:spacing w:val="-8"/>
        </w:rPr>
        <w:t xml:space="preserve"> </w:t>
      </w:r>
      <w:r>
        <w:t>government</w:t>
      </w:r>
      <w:r>
        <w:rPr>
          <w:spacing w:val="-7"/>
        </w:rPr>
        <w:t xml:space="preserve"> </w:t>
      </w:r>
      <w:r>
        <w:t>support:</w:t>
      </w:r>
      <w:r>
        <w:rPr>
          <w:spacing w:val="-8"/>
        </w:rPr>
        <w:t xml:space="preserve"> </w:t>
      </w:r>
      <w:r>
        <w:t>up</w:t>
      </w:r>
      <w:r>
        <w:rPr>
          <w:spacing w:val="-7"/>
        </w:rPr>
        <w:t xml:space="preserve"> </w:t>
      </w:r>
      <w:r>
        <w:t>to</w:t>
      </w:r>
      <w:r>
        <w:rPr>
          <w:spacing w:val="-7"/>
        </w:rPr>
        <w:t xml:space="preserve"> </w:t>
      </w:r>
      <w:r>
        <w:t>10</w:t>
      </w:r>
      <w:r>
        <w:rPr>
          <w:spacing w:val="-7"/>
        </w:rPr>
        <w:t xml:space="preserve"> </w:t>
      </w:r>
      <w:r>
        <w:rPr>
          <w:spacing w:val="-2"/>
        </w:rPr>
        <w:t>points</w:t>
      </w:r>
    </w:p>
    <w:p w14:paraId="78FF3A43" w14:textId="77777777" w:rsidR="001116FF" w:rsidRDefault="001116FF">
      <w:pPr>
        <w:pStyle w:val="BodyText"/>
        <w:ind w:right="296"/>
        <w:jc w:val="both"/>
      </w:pPr>
    </w:p>
    <w:p w14:paraId="5B23E0B9" w14:textId="616EF6CE" w:rsidR="00DD7963" w:rsidRDefault="0033598E" w:rsidP="001116FF">
      <w:pPr>
        <w:pStyle w:val="BodyText"/>
        <w:ind w:left="101" w:right="296"/>
        <w:jc w:val="both"/>
      </w:pPr>
      <w:r>
        <w:t>ADECA</w:t>
      </w:r>
      <w:r>
        <w:rPr>
          <w:spacing w:val="-2"/>
        </w:rPr>
        <w:t xml:space="preserve"> </w:t>
      </w:r>
      <w:r>
        <w:t>will</w:t>
      </w:r>
      <w:r>
        <w:rPr>
          <w:spacing w:val="-3"/>
        </w:rPr>
        <w:t xml:space="preserve"> </w:t>
      </w:r>
      <w:r>
        <w:t>award</w:t>
      </w:r>
      <w:r>
        <w:rPr>
          <w:spacing w:val="-3"/>
        </w:rPr>
        <w:t xml:space="preserve"> </w:t>
      </w:r>
      <w:r>
        <w:t>up</w:t>
      </w:r>
      <w:r>
        <w:rPr>
          <w:spacing w:val="-3"/>
        </w:rPr>
        <w:t xml:space="preserve"> </w:t>
      </w:r>
      <w:r>
        <w:t>to</w:t>
      </w:r>
      <w:r>
        <w:rPr>
          <w:spacing w:val="-3"/>
        </w:rPr>
        <w:t xml:space="preserve"> </w:t>
      </w:r>
      <w:r>
        <w:t>10</w:t>
      </w:r>
      <w:r>
        <w:rPr>
          <w:spacing w:val="-3"/>
        </w:rPr>
        <w:t xml:space="preserve"> </w:t>
      </w:r>
      <w:r>
        <w:t>points</w:t>
      </w:r>
      <w:r>
        <w:rPr>
          <w:spacing w:val="-3"/>
        </w:rPr>
        <w:t xml:space="preserve"> </w:t>
      </w:r>
      <w:r>
        <w:t>to</w:t>
      </w:r>
      <w:r>
        <w:rPr>
          <w:spacing w:val="-3"/>
        </w:rPr>
        <w:t xml:space="preserve"> </w:t>
      </w:r>
      <w:r>
        <w:t>applicants</w:t>
      </w:r>
      <w:r>
        <w:rPr>
          <w:spacing w:val="-3"/>
        </w:rPr>
        <w:t xml:space="preserve"> </w:t>
      </w:r>
      <w:r>
        <w:t>for</w:t>
      </w:r>
      <w:r>
        <w:rPr>
          <w:spacing w:val="-3"/>
        </w:rPr>
        <w:t xml:space="preserve"> </w:t>
      </w:r>
      <w:r>
        <w:t>demonstrations</w:t>
      </w:r>
      <w:r>
        <w:rPr>
          <w:spacing w:val="-3"/>
        </w:rPr>
        <w:t xml:space="preserve"> </w:t>
      </w:r>
      <w:r>
        <w:t>of</w:t>
      </w:r>
      <w:r>
        <w:rPr>
          <w:spacing w:val="-3"/>
        </w:rPr>
        <w:t xml:space="preserve"> </w:t>
      </w:r>
      <w:r>
        <w:t>support</w:t>
      </w:r>
      <w:r>
        <w:rPr>
          <w:spacing w:val="-3"/>
        </w:rPr>
        <w:t xml:space="preserve"> </w:t>
      </w:r>
      <w:r>
        <w:t>from</w:t>
      </w:r>
      <w:r>
        <w:rPr>
          <w:spacing w:val="-3"/>
        </w:rPr>
        <w:t xml:space="preserve"> </w:t>
      </w:r>
      <w:r>
        <w:t>local</w:t>
      </w:r>
      <w:r>
        <w:rPr>
          <w:spacing w:val="-3"/>
        </w:rPr>
        <w:t xml:space="preserve"> </w:t>
      </w:r>
      <w:r>
        <w:t>governments, Tribal</w:t>
      </w:r>
      <w:r>
        <w:rPr>
          <w:spacing w:val="-3"/>
        </w:rPr>
        <w:t xml:space="preserve"> </w:t>
      </w:r>
      <w:r>
        <w:t>governments,</w:t>
      </w:r>
      <w:r>
        <w:rPr>
          <w:spacing w:val="-3"/>
        </w:rPr>
        <w:t xml:space="preserve"> </w:t>
      </w:r>
      <w:r>
        <w:t>and</w:t>
      </w:r>
      <w:r>
        <w:rPr>
          <w:spacing w:val="-3"/>
        </w:rPr>
        <w:t xml:space="preserve"> </w:t>
      </w:r>
      <w:r>
        <w:t>other</w:t>
      </w:r>
      <w:r>
        <w:rPr>
          <w:spacing w:val="-3"/>
        </w:rPr>
        <w:t xml:space="preserve"> </w:t>
      </w:r>
      <w:r>
        <w:t>community</w:t>
      </w:r>
      <w:r>
        <w:rPr>
          <w:spacing w:val="-4"/>
        </w:rPr>
        <w:t xml:space="preserve"> </w:t>
      </w:r>
      <w:r>
        <w:t>institutions</w:t>
      </w:r>
      <w:r>
        <w:rPr>
          <w:spacing w:val="-4"/>
        </w:rPr>
        <w:t xml:space="preserve"> </w:t>
      </w:r>
      <w:r>
        <w:t>and</w:t>
      </w:r>
      <w:r>
        <w:rPr>
          <w:spacing w:val="-3"/>
        </w:rPr>
        <w:t xml:space="preserve"> </w:t>
      </w:r>
      <w:r>
        <w:t>partners.</w:t>
      </w:r>
      <w:r>
        <w:rPr>
          <w:spacing w:val="-3"/>
        </w:rPr>
        <w:t xml:space="preserve"> </w:t>
      </w:r>
      <w:r>
        <w:t>Points</w:t>
      </w:r>
      <w:r>
        <w:rPr>
          <w:spacing w:val="-3"/>
        </w:rPr>
        <w:t xml:space="preserve"> </w:t>
      </w:r>
      <w:r>
        <w:t>will</w:t>
      </w:r>
      <w:r>
        <w:rPr>
          <w:spacing w:val="-3"/>
        </w:rPr>
        <w:t xml:space="preserve"> </w:t>
      </w:r>
      <w:r>
        <w:t>be</w:t>
      </w:r>
      <w:r>
        <w:rPr>
          <w:spacing w:val="-3"/>
        </w:rPr>
        <w:t xml:space="preserve"> </w:t>
      </w:r>
      <w:r>
        <w:t>awarded</w:t>
      </w:r>
      <w:r>
        <w:rPr>
          <w:spacing w:val="-3"/>
        </w:rPr>
        <w:t xml:space="preserve"> </w:t>
      </w:r>
      <w:r>
        <w:t>based</w:t>
      </w:r>
      <w:r>
        <w:rPr>
          <w:spacing w:val="-3"/>
        </w:rPr>
        <w:t xml:space="preserve"> </w:t>
      </w:r>
      <w:r>
        <w:t>on</w:t>
      </w:r>
      <w:r>
        <w:rPr>
          <w:spacing w:val="-3"/>
        </w:rPr>
        <w:t xml:space="preserve"> </w:t>
      </w:r>
      <w:r>
        <w:t>the clarity</w:t>
      </w:r>
      <w:r>
        <w:rPr>
          <w:spacing w:val="-3"/>
        </w:rPr>
        <w:t xml:space="preserve"> </w:t>
      </w:r>
      <w:r>
        <w:t>and</w:t>
      </w:r>
      <w:r>
        <w:rPr>
          <w:spacing w:val="-3"/>
        </w:rPr>
        <w:t xml:space="preserve"> </w:t>
      </w:r>
      <w:r>
        <w:t>extent</w:t>
      </w:r>
      <w:r>
        <w:rPr>
          <w:spacing w:val="-3"/>
        </w:rPr>
        <w:t xml:space="preserve"> </w:t>
      </w:r>
      <w:r>
        <w:t>of</w:t>
      </w:r>
      <w:r>
        <w:rPr>
          <w:spacing w:val="-3"/>
        </w:rPr>
        <w:t xml:space="preserve"> </w:t>
      </w:r>
      <w:r>
        <w:t>support</w:t>
      </w:r>
      <w:r>
        <w:rPr>
          <w:spacing w:val="-3"/>
        </w:rPr>
        <w:t xml:space="preserve"> </w:t>
      </w:r>
      <w:r>
        <w:t>that</w:t>
      </w:r>
      <w:r>
        <w:rPr>
          <w:spacing w:val="-3"/>
        </w:rPr>
        <w:t xml:space="preserve"> </w:t>
      </w:r>
      <w:r>
        <w:t>is</w:t>
      </w:r>
      <w:r>
        <w:rPr>
          <w:spacing w:val="-3"/>
        </w:rPr>
        <w:t xml:space="preserve"> </w:t>
      </w:r>
      <w:r>
        <w:t>documented</w:t>
      </w:r>
      <w:r>
        <w:rPr>
          <w:spacing w:val="-3"/>
        </w:rPr>
        <w:t xml:space="preserve"> </w:t>
      </w:r>
      <w:r>
        <w:t>for</w:t>
      </w:r>
      <w:r>
        <w:rPr>
          <w:spacing w:val="-2"/>
        </w:rPr>
        <w:t xml:space="preserve"> </w:t>
      </w:r>
      <w:r>
        <w:t>the</w:t>
      </w:r>
      <w:r>
        <w:rPr>
          <w:spacing w:val="-3"/>
        </w:rPr>
        <w:t xml:space="preserve"> </w:t>
      </w:r>
      <w:r>
        <w:t>applicant’s</w:t>
      </w:r>
      <w:r>
        <w:rPr>
          <w:spacing w:val="-3"/>
        </w:rPr>
        <w:t xml:space="preserve"> </w:t>
      </w:r>
      <w:r>
        <w:t>proposed</w:t>
      </w:r>
      <w:r>
        <w:rPr>
          <w:spacing w:val="-3"/>
        </w:rPr>
        <w:t xml:space="preserve"> </w:t>
      </w:r>
      <w:r>
        <w:t>project,</w:t>
      </w:r>
      <w:r>
        <w:rPr>
          <w:spacing w:val="-3"/>
        </w:rPr>
        <w:t xml:space="preserve"> </w:t>
      </w:r>
      <w:r>
        <w:t>as</w:t>
      </w:r>
      <w:r>
        <w:rPr>
          <w:spacing w:val="-2"/>
        </w:rPr>
        <w:t xml:space="preserve"> </w:t>
      </w:r>
      <w:r>
        <w:t>described</w:t>
      </w:r>
      <w:r>
        <w:rPr>
          <w:spacing w:val="-3"/>
        </w:rPr>
        <w:t xml:space="preserve"> </w:t>
      </w:r>
      <w:r>
        <w:t>in</w:t>
      </w:r>
      <w:r>
        <w:rPr>
          <w:spacing w:val="-3"/>
        </w:rPr>
        <w:t xml:space="preserve"> </w:t>
      </w:r>
      <w:r>
        <w:t>this section. ADECA will award points based on the quality of indications of support. ADECA seeks</w:t>
      </w:r>
    </w:p>
    <w:p w14:paraId="5B23E0BB" w14:textId="77777777" w:rsidR="00DD7963" w:rsidRDefault="0033598E" w:rsidP="001116FF">
      <w:pPr>
        <w:pStyle w:val="BodyText"/>
        <w:ind w:left="101" w:right="230"/>
      </w:pPr>
      <w:r>
        <w:t>evidence</w:t>
      </w:r>
      <w:r>
        <w:rPr>
          <w:spacing w:val="-3"/>
        </w:rPr>
        <w:t xml:space="preserve"> </w:t>
      </w:r>
      <w:r>
        <w:t>of</w:t>
      </w:r>
      <w:r>
        <w:rPr>
          <w:spacing w:val="-3"/>
        </w:rPr>
        <w:t xml:space="preserve"> </w:t>
      </w:r>
      <w:r>
        <w:t>meaningful</w:t>
      </w:r>
      <w:r>
        <w:rPr>
          <w:spacing w:val="-3"/>
        </w:rPr>
        <w:t xml:space="preserve"> </w:t>
      </w:r>
      <w:r>
        <w:t>engagement</w:t>
      </w:r>
      <w:r>
        <w:rPr>
          <w:spacing w:val="-3"/>
        </w:rPr>
        <w:t xml:space="preserve"> </w:t>
      </w:r>
      <w:r>
        <w:t>among</w:t>
      </w:r>
      <w:r>
        <w:rPr>
          <w:spacing w:val="-3"/>
        </w:rPr>
        <w:t xml:space="preserve"> </w:t>
      </w:r>
      <w:r>
        <w:t>applicant</w:t>
      </w:r>
      <w:r>
        <w:rPr>
          <w:spacing w:val="-3"/>
        </w:rPr>
        <w:t xml:space="preserve"> </w:t>
      </w:r>
      <w:r>
        <w:t>and</w:t>
      </w:r>
      <w:r>
        <w:rPr>
          <w:spacing w:val="-3"/>
        </w:rPr>
        <w:t xml:space="preserve"> </w:t>
      </w:r>
      <w:proofErr w:type="gramStart"/>
      <w:r>
        <w:t>locality,</w:t>
      </w:r>
      <w:r>
        <w:rPr>
          <w:spacing w:val="-4"/>
        </w:rPr>
        <w:t xml:space="preserve"> </w:t>
      </w:r>
      <w:r>
        <w:t>and</w:t>
      </w:r>
      <w:proofErr w:type="gramEnd"/>
      <w:r>
        <w:rPr>
          <w:spacing w:val="-3"/>
        </w:rPr>
        <w:t xml:space="preserve"> </w:t>
      </w:r>
      <w:r>
        <w:t>will</w:t>
      </w:r>
      <w:r>
        <w:rPr>
          <w:spacing w:val="-3"/>
        </w:rPr>
        <w:t xml:space="preserve"> </w:t>
      </w:r>
      <w:r>
        <w:t>award</w:t>
      </w:r>
      <w:r>
        <w:rPr>
          <w:spacing w:val="-3"/>
        </w:rPr>
        <w:t xml:space="preserve"> </w:t>
      </w:r>
      <w:r>
        <w:t>points</w:t>
      </w:r>
      <w:r>
        <w:rPr>
          <w:spacing w:val="-3"/>
        </w:rPr>
        <w:t xml:space="preserve"> </w:t>
      </w:r>
      <w:r>
        <w:t>based</w:t>
      </w:r>
      <w:r>
        <w:rPr>
          <w:spacing w:val="-3"/>
        </w:rPr>
        <w:t xml:space="preserve"> </w:t>
      </w:r>
      <w:r>
        <w:t>on</w:t>
      </w:r>
      <w:r>
        <w:rPr>
          <w:spacing w:val="-3"/>
        </w:rPr>
        <w:t xml:space="preserve"> </w:t>
      </w:r>
      <w:r>
        <w:t>the strength of the community/government support and of the evidence detailing the community/government’s involvement and support for the applications.</w:t>
      </w:r>
    </w:p>
    <w:p w14:paraId="5B23E0BC" w14:textId="77777777" w:rsidR="00DD7963" w:rsidRDefault="00DD7963">
      <w:pPr>
        <w:pStyle w:val="BodyText"/>
        <w:ind w:left="0"/>
      </w:pPr>
    </w:p>
    <w:p w14:paraId="5B23E0BD" w14:textId="77777777" w:rsidR="00DD7963" w:rsidRDefault="0033598E">
      <w:pPr>
        <w:pStyle w:val="BodyText"/>
        <w:ind w:right="230"/>
      </w:pPr>
      <w:r>
        <w:t>This</w:t>
      </w:r>
      <w:r>
        <w:rPr>
          <w:spacing w:val="-4"/>
        </w:rPr>
        <w:t xml:space="preserve"> </w:t>
      </w:r>
      <w:r>
        <w:t>approach</w:t>
      </w:r>
      <w:r>
        <w:rPr>
          <w:spacing w:val="-4"/>
        </w:rPr>
        <w:t xml:space="preserve"> </w:t>
      </w:r>
      <w:r>
        <w:t>was</w:t>
      </w:r>
      <w:r>
        <w:rPr>
          <w:spacing w:val="-3"/>
        </w:rPr>
        <w:t xml:space="preserve"> </w:t>
      </w:r>
      <w:r>
        <w:t>deliberately</w:t>
      </w:r>
      <w:r>
        <w:rPr>
          <w:spacing w:val="-5"/>
        </w:rPr>
        <w:t xml:space="preserve"> </w:t>
      </w:r>
      <w:r>
        <w:t>developed</w:t>
      </w:r>
      <w:r>
        <w:rPr>
          <w:spacing w:val="-4"/>
        </w:rPr>
        <w:t xml:space="preserve"> </w:t>
      </w:r>
      <w:r>
        <w:t>to</w:t>
      </w:r>
      <w:r>
        <w:rPr>
          <w:spacing w:val="-4"/>
        </w:rPr>
        <w:t xml:space="preserve"> </w:t>
      </w:r>
      <w:r>
        <w:t>address</w:t>
      </w:r>
      <w:r>
        <w:rPr>
          <w:spacing w:val="-3"/>
        </w:rPr>
        <w:t xml:space="preserve"> </w:t>
      </w:r>
      <w:r>
        <w:t>the</w:t>
      </w:r>
      <w:r>
        <w:rPr>
          <w:spacing w:val="-4"/>
        </w:rPr>
        <w:t xml:space="preserve"> </w:t>
      </w:r>
      <w:r>
        <w:t>reasonable</w:t>
      </w:r>
      <w:r>
        <w:rPr>
          <w:spacing w:val="-4"/>
        </w:rPr>
        <w:t xml:space="preserve"> </w:t>
      </w:r>
      <w:r>
        <w:t>requests</w:t>
      </w:r>
      <w:r>
        <w:rPr>
          <w:spacing w:val="-3"/>
        </w:rPr>
        <w:t xml:space="preserve"> </w:t>
      </w:r>
      <w:r>
        <w:t>of</w:t>
      </w:r>
      <w:r>
        <w:rPr>
          <w:spacing w:val="-4"/>
        </w:rPr>
        <w:t xml:space="preserve"> </w:t>
      </w:r>
      <w:r>
        <w:t>Alabama</w:t>
      </w:r>
      <w:r>
        <w:rPr>
          <w:spacing w:val="-4"/>
        </w:rPr>
        <w:t xml:space="preserve"> </w:t>
      </w:r>
      <w:r>
        <w:t xml:space="preserve">communities that their interests and preferences be part of the scoring of applications – and to fulfill NTIA’s many statements that local input and community engagement should be </w:t>
      </w:r>
      <w:proofErr w:type="gramStart"/>
      <w:r>
        <w:t>taken into account</w:t>
      </w:r>
      <w:proofErr w:type="gramEnd"/>
      <w:r>
        <w:t xml:space="preserve"> in meaningful, rather than only symbolic, ways.</w:t>
      </w:r>
    </w:p>
    <w:p w14:paraId="110F4FFA" w14:textId="77777777" w:rsidR="001116FF" w:rsidRDefault="001116FF">
      <w:pPr>
        <w:pStyle w:val="BodyText"/>
        <w:ind w:right="281"/>
      </w:pPr>
    </w:p>
    <w:p w14:paraId="5B23E0BE" w14:textId="480C0B03" w:rsidR="00DD7963" w:rsidRDefault="0033598E">
      <w:pPr>
        <w:pStyle w:val="BodyText"/>
        <w:ind w:right="281"/>
      </w:pPr>
      <w:r>
        <w:t>Communities,</w:t>
      </w:r>
      <w:r>
        <w:rPr>
          <w:spacing w:val="-5"/>
        </w:rPr>
        <w:t xml:space="preserve"> </w:t>
      </w:r>
      <w:r>
        <w:t>local</w:t>
      </w:r>
      <w:r>
        <w:rPr>
          <w:spacing w:val="-4"/>
        </w:rPr>
        <w:t xml:space="preserve"> </w:t>
      </w:r>
      <w:r>
        <w:t>governments,</w:t>
      </w:r>
      <w:r>
        <w:rPr>
          <w:spacing w:val="-4"/>
        </w:rPr>
        <w:t xml:space="preserve"> </w:t>
      </w:r>
      <w:r>
        <w:t>and</w:t>
      </w:r>
      <w:r>
        <w:rPr>
          <w:spacing w:val="-4"/>
        </w:rPr>
        <w:t xml:space="preserve"> </w:t>
      </w:r>
      <w:r>
        <w:t>Tribal</w:t>
      </w:r>
      <w:r>
        <w:rPr>
          <w:spacing w:val="-4"/>
        </w:rPr>
        <w:t xml:space="preserve"> </w:t>
      </w:r>
      <w:r>
        <w:t>governments</w:t>
      </w:r>
      <w:r>
        <w:rPr>
          <w:spacing w:val="-4"/>
        </w:rPr>
        <w:t xml:space="preserve"> </w:t>
      </w:r>
      <w:r>
        <w:t>may</w:t>
      </w:r>
      <w:r>
        <w:rPr>
          <w:spacing w:val="-4"/>
        </w:rPr>
        <w:t xml:space="preserve"> </w:t>
      </w:r>
      <w:r>
        <w:t>support</w:t>
      </w:r>
      <w:r>
        <w:rPr>
          <w:spacing w:val="-4"/>
        </w:rPr>
        <w:t xml:space="preserve"> </w:t>
      </w:r>
      <w:r>
        <w:t>more</w:t>
      </w:r>
      <w:r>
        <w:rPr>
          <w:spacing w:val="-4"/>
        </w:rPr>
        <w:t xml:space="preserve"> </w:t>
      </w:r>
      <w:r>
        <w:t>than</w:t>
      </w:r>
      <w:r>
        <w:rPr>
          <w:spacing w:val="-4"/>
        </w:rPr>
        <w:t xml:space="preserve"> </w:t>
      </w:r>
      <w:r>
        <w:t>one</w:t>
      </w:r>
      <w:r>
        <w:rPr>
          <w:spacing w:val="-4"/>
        </w:rPr>
        <w:t xml:space="preserve"> </w:t>
      </w:r>
      <w:r>
        <w:t>application</w:t>
      </w:r>
      <w:r>
        <w:rPr>
          <w:spacing w:val="-5"/>
        </w:rPr>
        <w:t xml:space="preserve"> </w:t>
      </w:r>
      <w:r>
        <w:t>in their area if they choose.</w:t>
      </w:r>
    </w:p>
    <w:p w14:paraId="5B23E0BF" w14:textId="77777777" w:rsidR="00DD7963" w:rsidRDefault="00DD7963">
      <w:pPr>
        <w:pStyle w:val="BodyText"/>
        <w:ind w:left="0"/>
      </w:pPr>
    </w:p>
    <w:p w14:paraId="5B23E0C0" w14:textId="77777777" w:rsidR="00DD7963" w:rsidRDefault="0033598E">
      <w:pPr>
        <w:pStyle w:val="BodyText"/>
        <w:ind w:right="281"/>
      </w:pPr>
      <w:r>
        <w:t>Given</w:t>
      </w:r>
      <w:r>
        <w:rPr>
          <w:spacing w:val="-3"/>
        </w:rPr>
        <w:t xml:space="preserve"> </w:t>
      </w:r>
      <w:r>
        <w:t>all</w:t>
      </w:r>
      <w:r>
        <w:rPr>
          <w:spacing w:val="-3"/>
        </w:rPr>
        <w:t xml:space="preserve"> </w:t>
      </w:r>
      <w:r>
        <w:t>of</w:t>
      </w:r>
      <w:r>
        <w:rPr>
          <w:spacing w:val="-3"/>
        </w:rPr>
        <w:t xml:space="preserve"> </w:t>
      </w:r>
      <w:r>
        <w:t>the</w:t>
      </w:r>
      <w:r>
        <w:rPr>
          <w:spacing w:val="-3"/>
        </w:rPr>
        <w:t xml:space="preserve"> </w:t>
      </w:r>
      <w:r>
        <w:t>above,</w:t>
      </w:r>
      <w:r>
        <w:rPr>
          <w:spacing w:val="-3"/>
        </w:rPr>
        <w:t xml:space="preserve"> </w:t>
      </w:r>
      <w:r>
        <w:t>applicants</w:t>
      </w:r>
      <w:r>
        <w:rPr>
          <w:spacing w:val="-3"/>
        </w:rPr>
        <w:t xml:space="preserve"> </w:t>
      </w:r>
      <w:r>
        <w:t>will</w:t>
      </w:r>
      <w:r>
        <w:rPr>
          <w:spacing w:val="-3"/>
        </w:rPr>
        <w:t xml:space="preserve"> </w:t>
      </w:r>
      <w:r>
        <w:t>be</w:t>
      </w:r>
      <w:r>
        <w:rPr>
          <w:spacing w:val="-3"/>
        </w:rPr>
        <w:t xml:space="preserve"> </w:t>
      </w:r>
      <w:r>
        <w:t>awarded</w:t>
      </w:r>
      <w:r>
        <w:rPr>
          <w:spacing w:val="-3"/>
        </w:rPr>
        <w:t xml:space="preserve"> </w:t>
      </w:r>
      <w:r>
        <w:t>points</w:t>
      </w:r>
      <w:r>
        <w:rPr>
          <w:spacing w:val="-3"/>
        </w:rPr>
        <w:t xml:space="preserve"> </w:t>
      </w:r>
      <w:r>
        <w:t>for</w:t>
      </w:r>
      <w:r>
        <w:rPr>
          <w:spacing w:val="-3"/>
        </w:rPr>
        <w:t xml:space="preserve"> </w:t>
      </w:r>
      <w:r>
        <w:t>providing</w:t>
      </w:r>
      <w:r>
        <w:rPr>
          <w:spacing w:val="-3"/>
        </w:rPr>
        <w:t xml:space="preserve"> </w:t>
      </w:r>
      <w:r>
        <w:t>a</w:t>
      </w:r>
      <w:r>
        <w:rPr>
          <w:spacing w:val="-3"/>
        </w:rPr>
        <w:t xml:space="preserve"> </w:t>
      </w:r>
      <w:r>
        <w:t>combination</w:t>
      </w:r>
      <w:r>
        <w:rPr>
          <w:spacing w:val="-4"/>
        </w:rPr>
        <w:t xml:space="preserve"> </w:t>
      </w:r>
      <w:r>
        <w:t>of</w:t>
      </w:r>
      <w:r>
        <w:rPr>
          <w:spacing w:val="-2"/>
        </w:rPr>
        <w:t xml:space="preserve"> </w:t>
      </w:r>
      <w:r>
        <w:t>documents</w:t>
      </w:r>
      <w:r>
        <w:rPr>
          <w:spacing w:val="-3"/>
        </w:rPr>
        <w:t xml:space="preserve"> </w:t>
      </w:r>
      <w:r>
        <w:t>that demonstrate engagement and support. Evidence can include but will not be limited to such items as commitments</w:t>
      </w:r>
      <w:r>
        <w:rPr>
          <w:spacing w:val="-3"/>
        </w:rPr>
        <w:t xml:space="preserve"> </w:t>
      </w:r>
      <w:r>
        <w:t>of</w:t>
      </w:r>
      <w:r>
        <w:rPr>
          <w:spacing w:val="-4"/>
        </w:rPr>
        <w:t xml:space="preserve"> </w:t>
      </w:r>
      <w:r>
        <w:t>funding,</w:t>
      </w:r>
      <w:r>
        <w:rPr>
          <w:spacing w:val="-3"/>
        </w:rPr>
        <w:t xml:space="preserve"> </w:t>
      </w:r>
      <w:r>
        <w:t>commitments</w:t>
      </w:r>
      <w:r>
        <w:rPr>
          <w:spacing w:val="-4"/>
        </w:rPr>
        <w:t xml:space="preserve"> </w:t>
      </w:r>
      <w:r>
        <w:t>to</w:t>
      </w:r>
      <w:r>
        <w:rPr>
          <w:spacing w:val="-3"/>
        </w:rPr>
        <w:t xml:space="preserve"> </w:t>
      </w:r>
      <w:r>
        <w:t>purchase</w:t>
      </w:r>
      <w:r>
        <w:rPr>
          <w:spacing w:val="-4"/>
        </w:rPr>
        <w:t xml:space="preserve"> </w:t>
      </w:r>
      <w:r>
        <w:t>services</w:t>
      </w:r>
      <w:r>
        <w:rPr>
          <w:spacing w:val="-3"/>
        </w:rPr>
        <w:t xml:space="preserve"> </w:t>
      </w:r>
      <w:r>
        <w:t>if</w:t>
      </w:r>
      <w:r>
        <w:rPr>
          <w:spacing w:val="-3"/>
        </w:rPr>
        <w:t xml:space="preserve"> </w:t>
      </w:r>
      <w:r>
        <w:t>the</w:t>
      </w:r>
      <w:r>
        <w:rPr>
          <w:spacing w:val="-4"/>
        </w:rPr>
        <w:t xml:space="preserve"> </w:t>
      </w:r>
      <w:r>
        <w:t>project</w:t>
      </w:r>
      <w:r>
        <w:rPr>
          <w:spacing w:val="-3"/>
        </w:rPr>
        <w:t xml:space="preserve"> </w:t>
      </w:r>
      <w:r>
        <w:t>is</w:t>
      </w:r>
      <w:r>
        <w:rPr>
          <w:spacing w:val="-3"/>
        </w:rPr>
        <w:t xml:space="preserve"> </w:t>
      </w:r>
      <w:r>
        <w:t>funded,</w:t>
      </w:r>
      <w:r>
        <w:rPr>
          <w:spacing w:val="-3"/>
        </w:rPr>
        <w:t xml:space="preserve"> </w:t>
      </w:r>
      <w:r>
        <w:t>plans</w:t>
      </w:r>
      <w:r>
        <w:rPr>
          <w:spacing w:val="-4"/>
        </w:rPr>
        <w:t xml:space="preserve"> </w:t>
      </w:r>
      <w:r>
        <w:t>for</w:t>
      </w:r>
      <w:r>
        <w:rPr>
          <w:spacing w:val="-3"/>
        </w:rPr>
        <w:t xml:space="preserve"> </w:t>
      </w:r>
      <w:r>
        <w:t>additional community adoption partnerships, minutes from meetings with local officials, resolutions documenting any specific agreements or understandings between local entities and the applicant, and letters supporting the specific project and any modifications to the project that resulted from meetings with local leaders.</w:t>
      </w:r>
    </w:p>
    <w:p w14:paraId="5B23E0C1" w14:textId="77777777" w:rsidR="00DD7963" w:rsidRDefault="00DD7963">
      <w:pPr>
        <w:pStyle w:val="BodyText"/>
        <w:ind w:left="0"/>
      </w:pPr>
    </w:p>
    <w:p w14:paraId="5B23E0C2" w14:textId="77777777" w:rsidR="00DD7963" w:rsidRDefault="0033598E">
      <w:pPr>
        <w:pStyle w:val="BodyText"/>
        <w:ind w:right="230"/>
      </w:pPr>
      <w:r>
        <w:t>An</w:t>
      </w:r>
      <w:r>
        <w:rPr>
          <w:spacing w:val="-1"/>
        </w:rPr>
        <w:t xml:space="preserve"> </w:t>
      </w:r>
      <w:r>
        <w:t>example</w:t>
      </w:r>
      <w:r>
        <w:rPr>
          <w:spacing w:val="-1"/>
        </w:rPr>
        <w:t xml:space="preserve"> </w:t>
      </w:r>
      <w:r>
        <w:t>might</w:t>
      </w:r>
      <w:r>
        <w:rPr>
          <w:spacing w:val="-1"/>
        </w:rPr>
        <w:t xml:space="preserve"> </w:t>
      </w:r>
      <w:r>
        <w:t>include</w:t>
      </w:r>
      <w:r>
        <w:rPr>
          <w:spacing w:val="-1"/>
        </w:rPr>
        <w:t xml:space="preserve"> </w:t>
      </w:r>
      <w:r>
        <w:t>a</w:t>
      </w:r>
      <w:r>
        <w:rPr>
          <w:spacing w:val="-1"/>
        </w:rPr>
        <w:t xml:space="preserve"> </w:t>
      </w:r>
      <w:r>
        <w:t>resolution</w:t>
      </w:r>
      <w:r>
        <w:rPr>
          <w:spacing w:val="-1"/>
        </w:rPr>
        <w:t xml:space="preserve"> </w:t>
      </w:r>
      <w:r>
        <w:t>from</w:t>
      </w:r>
      <w:r>
        <w:rPr>
          <w:spacing w:val="-1"/>
        </w:rPr>
        <w:t xml:space="preserve"> </w:t>
      </w:r>
      <w:r>
        <w:t>the</w:t>
      </w:r>
      <w:r>
        <w:rPr>
          <w:spacing w:val="-1"/>
        </w:rPr>
        <w:t xml:space="preserve"> </w:t>
      </w:r>
      <w:r>
        <w:t>local</w:t>
      </w:r>
      <w:r>
        <w:rPr>
          <w:spacing w:val="-1"/>
        </w:rPr>
        <w:t xml:space="preserve"> </w:t>
      </w:r>
      <w:r>
        <w:t>government</w:t>
      </w:r>
      <w:r>
        <w:rPr>
          <w:spacing w:val="-1"/>
        </w:rPr>
        <w:t xml:space="preserve"> </w:t>
      </w:r>
      <w:r>
        <w:t>to</w:t>
      </w:r>
      <w:r>
        <w:rPr>
          <w:spacing w:val="-1"/>
        </w:rPr>
        <w:t xml:space="preserve"> </w:t>
      </w:r>
      <w:r>
        <w:t>reduce</w:t>
      </w:r>
      <w:r>
        <w:rPr>
          <w:spacing w:val="-1"/>
        </w:rPr>
        <w:t xml:space="preserve"> </w:t>
      </w:r>
      <w:r>
        <w:t>local</w:t>
      </w:r>
      <w:r>
        <w:rPr>
          <w:spacing w:val="-1"/>
        </w:rPr>
        <w:t xml:space="preserve"> </w:t>
      </w:r>
      <w:r>
        <w:t>fees for the</w:t>
      </w:r>
      <w:r>
        <w:rPr>
          <w:spacing w:val="-1"/>
        </w:rPr>
        <w:t xml:space="preserve"> </w:t>
      </w:r>
      <w:r>
        <w:t>project</w:t>
      </w:r>
      <w:r>
        <w:rPr>
          <w:spacing w:val="-1"/>
        </w:rPr>
        <w:t xml:space="preserve"> </w:t>
      </w:r>
      <w:r>
        <w:t>in consideration of a public purpose that might include routing of the fiber deployment in order to reduce traffic</w:t>
      </w:r>
      <w:r>
        <w:rPr>
          <w:spacing w:val="-1"/>
        </w:rPr>
        <w:t xml:space="preserve"> </w:t>
      </w:r>
      <w:r>
        <w:t>congestion</w:t>
      </w:r>
      <w:r>
        <w:rPr>
          <w:spacing w:val="-1"/>
        </w:rPr>
        <w:t xml:space="preserve"> </w:t>
      </w:r>
      <w:r>
        <w:t>in</w:t>
      </w:r>
      <w:r>
        <w:rPr>
          <w:spacing w:val="-1"/>
        </w:rPr>
        <w:t xml:space="preserve"> </w:t>
      </w:r>
      <w:r>
        <w:t>the</w:t>
      </w:r>
      <w:r>
        <w:rPr>
          <w:spacing w:val="-1"/>
        </w:rPr>
        <w:t xml:space="preserve"> </w:t>
      </w:r>
      <w:r>
        <w:t>commercial</w:t>
      </w:r>
      <w:r>
        <w:rPr>
          <w:spacing w:val="-1"/>
        </w:rPr>
        <w:t xml:space="preserve"> </w:t>
      </w:r>
      <w:r>
        <w:t>district.</w:t>
      </w:r>
      <w:r>
        <w:rPr>
          <w:spacing w:val="-1"/>
        </w:rPr>
        <w:t xml:space="preserve"> </w:t>
      </w:r>
      <w:r>
        <w:t>Another example</w:t>
      </w:r>
      <w:r>
        <w:rPr>
          <w:spacing w:val="-1"/>
        </w:rPr>
        <w:t xml:space="preserve"> </w:t>
      </w:r>
      <w:r>
        <w:t>might</w:t>
      </w:r>
      <w:r>
        <w:rPr>
          <w:spacing w:val="-1"/>
        </w:rPr>
        <w:t xml:space="preserve"> </w:t>
      </w:r>
      <w:r>
        <w:t>include</w:t>
      </w:r>
      <w:r>
        <w:rPr>
          <w:spacing w:val="-1"/>
        </w:rPr>
        <w:t xml:space="preserve"> </w:t>
      </w:r>
      <w:r>
        <w:t>project</w:t>
      </w:r>
      <w:r>
        <w:rPr>
          <w:spacing w:val="-1"/>
        </w:rPr>
        <w:t xml:space="preserve"> </w:t>
      </w:r>
      <w:r>
        <w:t>enhancements</w:t>
      </w:r>
      <w:r>
        <w:rPr>
          <w:spacing w:val="-1"/>
        </w:rPr>
        <w:t xml:space="preserve"> </w:t>
      </w:r>
      <w:r>
        <w:t>that include</w:t>
      </w:r>
      <w:r>
        <w:rPr>
          <w:spacing w:val="-3"/>
        </w:rPr>
        <w:t xml:space="preserve"> </w:t>
      </w:r>
      <w:r>
        <w:t>a</w:t>
      </w:r>
      <w:r>
        <w:rPr>
          <w:spacing w:val="-3"/>
        </w:rPr>
        <w:t xml:space="preserve"> </w:t>
      </w:r>
      <w:r>
        <w:t>local</w:t>
      </w:r>
      <w:r>
        <w:rPr>
          <w:spacing w:val="-3"/>
        </w:rPr>
        <w:t xml:space="preserve"> </w:t>
      </w:r>
      <w:r>
        <w:t>contribution</w:t>
      </w:r>
      <w:r>
        <w:rPr>
          <w:spacing w:val="-3"/>
        </w:rPr>
        <w:t xml:space="preserve"> </w:t>
      </w:r>
      <w:r>
        <w:t>to</w:t>
      </w:r>
      <w:r>
        <w:rPr>
          <w:spacing w:val="-3"/>
        </w:rPr>
        <w:t xml:space="preserve"> </w:t>
      </w:r>
      <w:r>
        <w:t>costs</w:t>
      </w:r>
      <w:r>
        <w:rPr>
          <w:spacing w:val="-2"/>
        </w:rPr>
        <w:t xml:space="preserve"> </w:t>
      </w:r>
      <w:r>
        <w:t>that</w:t>
      </w:r>
      <w:r>
        <w:rPr>
          <w:spacing w:val="-3"/>
        </w:rPr>
        <w:t xml:space="preserve"> </w:t>
      </w:r>
      <w:r>
        <w:t>will</w:t>
      </w:r>
      <w:r>
        <w:rPr>
          <w:spacing w:val="-3"/>
        </w:rPr>
        <w:t xml:space="preserve"> </w:t>
      </w:r>
      <w:r>
        <w:t>enhance</w:t>
      </w:r>
      <w:r>
        <w:rPr>
          <w:spacing w:val="-3"/>
        </w:rPr>
        <w:t xml:space="preserve"> </w:t>
      </w:r>
      <w:r>
        <w:t>the</w:t>
      </w:r>
      <w:r>
        <w:rPr>
          <w:spacing w:val="-3"/>
        </w:rPr>
        <w:t xml:space="preserve"> </w:t>
      </w:r>
      <w:r>
        <w:t>project</w:t>
      </w:r>
      <w:r>
        <w:rPr>
          <w:spacing w:val="-3"/>
        </w:rPr>
        <w:t xml:space="preserve"> </w:t>
      </w:r>
      <w:r>
        <w:t>in</w:t>
      </w:r>
      <w:r>
        <w:rPr>
          <w:spacing w:val="-3"/>
        </w:rPr>
        <w:t xml:space="preserve"> </w:t>
      </w:r>
      <w:r>
        <w:t>consideration</w:t>
      </w:r>
      <w:r>
        <w:rPr>
          <w:spacing w:val="-3"/>
        </w:rPr>
        <w:t xml:space="preserve"> </w:t>
      </w:r>
      <w:r>
        <w:t>of</w:t>
      </w:r>
      <w:r>
        <w:rPr>
          <w:spacing w:val="-3"/>
        </w:rPr>
        <w:t xml:space="preserve"> </w:t>
      </w:r>
      <w:r>
        <w:t>reduced-cost</w:t>
      </w:r>
      <w:r>
        <w:rPr>
          <w:spacing w:val="-3"/>
        </w:rPr>
        <w:t xml:space="preserve"> </w:t>
      </w:r>
      <w:r>
        <w:t>Wi-Fi in public buildings.</w:t>
      </w:r>
    </w:p>
    <w:p w14:paraId="5B23E0C3" w14:textId="77777777" w:rsidR="00DD7963" w:rsidRDefault="00DD7963">
      <w:pPr>
        <w:pStyle w:val="BodyText"/>
        <w:ind w:left="0"/>
      </w:pPr>
    </w:p>
    <w:p w14:paraId="5B23E0C4" w14:textId="77777777" w:rsidR="00DD7963" w:rsidRDefault="0033598E">
      <w:pPr>
        <w:pStyle w:val="BodyText"/>
        <w:ind w:right="258"/>
      </w:pPr>
      <w:r>
        <w:t>Points will be awarded based on the percentage of identifiable</w:t>
      </w:r>
      <w:r>
        <w:rPr>
          <w:spacing w:val="-1"/>
        </w:rPr>
        <w:t xml:space="preserve"> </w:t>
      </w:r>
      <w:r>
        <w:t>communities</w:t>
      </w:r>
      <w:r>
        <w:rPr>
          <w:spacing w:val="-1"/>
        </w:rPr>
        <w:t xml:space="preserve"> </w:t>
      </w:r>
      <w:r>
        <w:t>in the proposed project area with which the applicant is able to document engagement through a combination of the types of documents described above. Using standard rounding, percentages will be rounded to the nearest whole number score. For example, if there are three identified communities in the proposed project area (one county,</w:t>
      </w:r>
      <w:r>
        <w:rPr>
          <w:spacing w:val="-3"/>
        </w:rPr>
        <w:t xml:space="preserve"> </w:t>
      </w:r>
      <w:r>
        <w:t>one</w:t>
      </w:r>
      <w:r>
        <w:rPr>
          <w:spacing w:val="-3"/>
        </w:rPr>
        <w:t xml:space="preserve"> </w:t>
      </w:r>
      <w:r>
        <w:t>town,</w:t>
      </w:r>
      <w:r>
        <w:rPr>
          <w:spacing w:val="-3"/>
        </w:rPr>
        <w:t xml:space="preserve"> </w:t>
      </w:r>
      <w:r>
        <w:t>and</w:t>
      </w:r>
      <w:r>
        <w:rPr>
          <w:spacing w:val="-3"/>
        </w:rPr>
        <w:t xml:space="preserve"> </w:t>
      </w:r>
      <w:r>
        <w:t>one</w:t>
      </w:r>
      <w:r>
        <w:rPr>
          <w:spacing w:val="-3"/>
        </w:rPr>
        <w:t xml:space="preserve"> </w:t>
      </w:r>
      <w:r>
        <w:t>city),</w:t>
      </w:r>
      <w:r>
        <w:rPr>
          <w:spacing w:val="-3"/>
        </w:rPr>
        <w:t xml:space="preserve"> </w:t>
      </w:r>
      <w:r>
        <w:t>the</w:t>
      </w:r>
      <w:r>
        <w:rPr>
          <w:spacing w:val="-3"/>
        </w:rPr>
        <w:t xml:space="preserve"> </w:t>
      </w:r>
      <w:r>
        <w:t>applicant</w:t>
      </w:r>
      <w:r>
        <w:rPr>
          <w:spacing w:val="-3"/>
        </w:rPr>
        <w:t xml:space="preserve"> </w:t>
      </w:r>
      <w:r>
        <w:t>must</w:t>
      </w:r>
      <w:r>
        <w:rPr>
          <w:spacing w:val="-3"/>
        </w:rPr>
        <w:t xml:space="preserve"> </w:t>
      </w:r>
      <w:r>
        <w:t>document</w:t>
      </w:r>
      <w:r>
        <w:rPr>
          <w:spacing w:val="-3"/>
        </w:rPr>
        <w:t xml:space="preserve"> </w:t>
      </w:r>
      <w:r>
        <w:t>engagement</w:t>
      </w:r>
      <w:r>
        <w:rPr>
          <w:spacing w:val="-3"/>
        </w:rPr>
        <w:t xml:space="preserve"> </w:t>
      </w:r>
      <w:r>
        <w:t>with</w:t>
      </w:r>
      <w:r>
        <w:rPr>
          <w:spacing w:val="-3"/>
        </w:rPr>
        <w:t xml:space="preserve"> </w:t>
      </w:r>
      <w:r>
        <w:t>all</w:t>
      </w:r>
      <w:r>
        <w:rPr>
          <w:spacing w:val="-3"/>
        </w:rPr>
        <w:t xml:space="preserve"> </w:t>
      </w:r>
      <w:r>
        <w:t>three</w:t>
      </w:r>
      <w:r>
        <w:rPr>
          <w:spacing w:val="-3"/>
        </w:rPr>
        <w:t xml:space="preserve"> </w:t>
      </w:r>
      <w:r>
        <w:t>entities</w:t>
      </w:r>
      <w:r>
        <w:rPr>
          <w:spacing w:val="-3"/>
        </w:rPr>
        <w:t xml:space="preserve"> </w:t>
      </w:r>
      <w:r>
        <w:t>in</w:t>
      </w:r>
      <w:r>
        <w:rPr>
          <w:spacing w:val="-3"/>
        </w:rPr>
        <w:t xml:space="preserve"> </w:t>
      </w:r>
      <w:r>
        <w:t>order to get 10 points. Engagement with only one entity would result in 3 points and engagement with two entities would result in 7 points. Letters of support and other engagement documentation that do not reference the specific project and specific engagement between local leaders and the applicant will not be awarded points in this category.</w:t>
      </w:r>
    </w:p>
    <w:p w14:paraId="5B23E0C5" w14:textId="77777777" w:rsidR="00DD7963" w:rsidRDefault="00DD7963">
      <w:pPr>
        <w:pStyle w:val="BodyText"/>
        <w:ind w:left="0"/>
      </w:pPr>
    </w:p>
    <w:p w14:paraId="5B23E0C6" w14:textId="77777777" w:rsidR="00DD7963" w:rsidRDefault="0033598E">
      <w:pPr>
        <w:pStyle w:val="BodyText"/>
      </w:pPr>
      <w:r>
        <w:t>Speed</w:t>
      </w:r>
      <w:r>
        <w:rPr>
          <w:spacing w:val="-3"/>
        </w:rPr>
        <w:t xml:space="preserve"> </w:t>
      </w:r>
      <w:r>
        <w:t>of</w:t>
      </w:r>
      <w:r>
        <w:rPr>
          <w:spacing w:val="-3"/>
        </w:rPr>
        <w:t xml:space="preserve"> </w:t>
      </w:r>
      <w:r>
        <w:t>Network</w:t>
      </w:r>
      <w:r>
        <w:rPr>
          <w:spacing w:val="-3"/>
        </w:rPr>
        <w:t xml:space="preserve"> </w:t>
      </w:r>
      <w:r>
        <w:t>and</w:t>
      </w:r>
      <w:r>
        <w:rPr>
          <w:spacing w:val="-3"/>
        </w:rPr>
        <w:t xml:space="preserve"> </w:t>
      </w:r>
      <w:r>
        <w:t>Other</w:t>
      </w:r>
      <w:r>
        <w:rPr>
          <w:spacing w:val="-3"/>
        </w:rPr>
        <w:t xml:space="preserve"> </w:t>
      </w:r>
      <w:r>
        <w:t>Technical</w:t>
      </w:r>
      <w:r>
        <w:rPr>
          <w:spacing w:val="-3"/>
        </w:rPr>
        <w:t xml:space="preserve"> </w:t>
      </w:r>
      <w:r>
        <w:t>Capabilities:</w:t>
      </w:r>
      <w:r>
        <w:rPr>
          <w:spacing w:val="-4"/>
        </w:rPr>
        <w:t xml:space="preserve"> </w:t>
      </w:r>
      <w:r>
        <w:t>up</w:t>
      </w:r>
      <w:r>
        <w:rPr>
          <w:spacing w:val="-3"/>
        </w:rPr>
        <w:t xml:space="preserve"> </w:t>
      </w:r>
      <w:r>
        <w:t>to</w:t>
      </w:r>
      <w:r>
        <w:rPr>
          <w:spacing w:val="-3"/>
        </w:rPr>
        <w:t xml:space="preserve"> </w:t>
      </w:r>
      <w:r>
        <w:t>10</w:t>
      </w:r>
      <w:r>
        <w:rPr>
          <w:spacing w:val="-3"/>
        </w:rPr>
        <w:t xml:space="preserve"> </w:t>
      </w:r>
      <w:r>
        <w:t>points</w:t>
      </w:r>
      <w:r>
        <w:rPr>
          <w:spacing w:val="-3"/>
        </w:rPr>
        <w:t xml:space="preserve"> </w:t>
      </w:r>
      <w:r>
        <w:t>(for</w:t>
      </w:r>
      <w:r>
        <w:rPr>
          <w:spacing w:val="-3"/>
        </w:rPr>
        <w:t xml:space="preserve"> </w:t>
      </w:r>
      <w:r>
        <w:t>Other</w:t>
      </w:r>
      <w:r>
        <w:rPr>
          <w:spacing w:val="-3"/>
        </w:rPr>
        <w:t xml:space="preserve"> </w:t>
      </w:r>
      <w:r>
        <w:t>Last-Mile</w:t>
      </w:r>
      <w:r>
        <w:rPr>
          <w:spacing w:val="-3"/>
        </w:rPr>
        <w:t xml:space="preserve"> </w:t>
      </w:r>
      <w:r>
        <w:t>Broadband Deployment Projects only)</w:t>
      </w:r>
    </w:p>
    <w:p w14:paraId="5B23E0C7" w14:textId="77777777" w:rsidR="00DD7963" w:rsidRDefault="00DD7963">
      <w:pPr>
        <w:pStyle w:val="BodyText"/>
        <w:ind w:left="0"/>
      </w:pPr>
    </w:p>
    <w:p w14:paraId="5B23E0C8" w14:textId="77777777" w:rsidR="00DD7963" w:rsidRDefault="0033598E">
      <w:pPr>
        <w:pStyle w:val="BodyText"/>
        <w:spacing w:before="1"/>
        <w:ind w:right="541"/>
        <w:jc w:val="both"/>
      </w:pPr>
      <w:r>
        <w:t>Pursuant</w:t>
      </w:r>
      <w:r>
        <w:rPr>
          <w:spacing w:val="-3"/>
        </w:rPr>
        <w:t xml:space="preserve"> </w:t>
      </w:r>
      <w:r>
        <w:t>to</w:t>
      </w:r>
      <w:r>
        <w:rPr>
          <w:spacing w:val="-3"/>
        </w:rPr>
        <w:t xml:space="preserve"> </w:t>
      </w:r>
      <w:r>
        <w:t>NTIA</w:t>
      </w:r>
      <w:r>
        <w:rPr>
          <w:spacing w:val="-2"/>
        </w:rPr>
        <w:t xml:space="preserve"> </w:t>
      </w:r>
      <w:r>
        <w:t>rules,</w:t>
      </w:r>
      <w:r>
        <w:rPr>
          <w:spacing w:val="-3"/>
        </w:rPr>
        <w:t xml:space="preserve"> </w:t>
      </w:r>
      <w:r>
        <w:t>applications</w:t>
      </w:r>
      <w:r>
        <w:rPr>
          <w:spacing w:val="-3"/>
        </w:rPr>
        <w:t xml:space="preserve"> </w:t>
      </w:r>
      <w:r>
        <w:t>will</w:t>
      </w:r>
      <w:r>
        <w:rPr>
          <w:spacing w:val="-3"/>
        </w:rPr>
        <w:t xml:space="preserve"> </w:t>
      </w:r>
      <w:r>
        <w:t>be</w:t>
      </w:r>
      <w:r>
        <w:rPr>
          <w:spacing w:val="-3"/>
        </w:rPr>
        <w:t xml:space="preserve"> </w:t>
      </w:r>
      <w:r>
        <w:t>scored</w:t>
      </w:r>
      <w:r>
        <w:rPr>
          <w:spacing w:val="-3"/>
        </w:rPr>
        <w:t xml:space="preserve"> </w:t>
      </w:r>
      <w:r>
        <w:t>based</w:t>
      </w:r>
      <w:r>
        <w:rPr>
          <w:spacing w:val="-3"/>
        </w:rPr>
        <w:t xml:space="preserve"> </w:t>
      </w:r>
      <w:r>
        <w:t>on</w:t>
      </w:r>
      <w:r>
        <w:rPr>
          <w:spacing w:val="-3"/>
        </w:rPr>
        <w:t xml:space="preserve"> </w:t>
      </w:r>
      <w:r>
        <w:t>applicants’</w:t>
      </w:r>
      <w:r>
        <w:rPr>
          <w:spacing w:val="-3"/>
        </w:rPr>
        <w:t xml:space="preserve"> </w:t>
      </w:r>
      <w:r>
        <w:t>demonstration</w:t>
      </w:r>
      <w:r>
        <w:rPr>
          <w:spacing w:val="-3"/>
        </w:rPr>
        <w:t xml:space="preserve"> </w:t>
      </w:r>
      <w:r>
        <w:t>of</w:t>
      </w:r>
      <w:r>
        <w:rPr>
          <w:spacing w:val="-3"/>
        </w:rPr>
        <w:t xml:space="preserve"> </w:t>
      </w:r>
      <w:r>
        <w:t>the</w:t>
      </w:r>
      <w:r>
        <w:rPr>
          <w:spacing w:val="-3"/>
        </w:rPr>
        <w:t xml:space="preserve"> </w:t>
      </w:r>
      <w:r>
        <w:t>speeds, latency, and other technical capabilities of the technologies proposed for projects that are not Priority Broadband Projects (i.e., that use technologies other than fiber-to-the-premises).</w:t>
      </w:r>
    </w:p>
    <w:p w14:paraId="5B23E0C9" w14:textId="77777777" w:rsidR="00DD7963" w:rsidRDefault="0033598E">
      <w:pPr>
        <w:pStyle w:val="BodyText"/>
        <w:spacing w:before="276"/>
        <w:ind w:right="281"/>
      </w:pPr>
      <w:r>
        <w:t>NTIA requires assigning greater weight to those applications that propose to use technologies that exhibit greater ease of scalability with lower future investment and whose capital assets have longer useable</w:t>
      </w:r>
      <w:r>
        <w:rPr>
          <w:spacing w:val="-3"/>
        </w:rPr>
        <w:t xml:space="preserve"> </w:t>
      </w:r>
      <w:r>
        <w:t>lives</w:t>
      </w:r>
      <w:r>
        <w:rPr>
          <w:spacing w:val="-3"/>
        </w:rPr>
        <w:t xml:space="preserve"> </w:t>
      </w:r>
      <w:r>
        <w:t>over</w:t>
      </w:r>
      <w:r>
        <w:rPr>
          <w:spacing w:val="-3"/>
        </w:rPr>
        <w:t xml:space="preserve"> </w:t>
      </w:r>
      <w:r>
        <w:t>those</w:t>
      </w:r>
      <w:r>
        <w:rPr>
          <w:spacing w:val="-3"/>
        </w:rPr>
        <w:t xml:space="preserve"> </w:t>
      </w:r>
      <w:r>
        <w:t>proposing</w:t>
      </w:r>
      <w:r>
        <w:rPr>
          <w:spacing w:val="-3"/>
        </w:rPr>
        <w:t xml:space="preserve"> </w:t>
      </w:r>
      <w:r>
        <w:t>technologies</w:t>
      </w:r>
      <w:r>
        <w:rPr>
          <w:spacing w:val="-3"/>
        </w:rPr>
        <w:t xml:space="preserve"> </w:t>
      </w:r>
      <w:r>
        <w:t>with</w:t>
      </w:r>
      <w:r>
        <w:rPr>
          <w:spacing w:val="-3"/>
        </w:rPr>
        <w:t xml:space="preserve"> </w:t>
      </w:r>
      <w:r>
        <w:t>higher</w:t>
      </w:r>
      <w:r>
        <w:rPr>
          <w:spacing w:val="-3"/>
        </w:rPr>
        <w:t xml:space="preserve"> </w:t>
      </w:r>
      <w:r>
        <w:t>costs</w:t>
      </w:r>
      <w:r>
        <w:rPr>
          <w:spacing w:val="-3"/>
        </w:rPr>
        <w:t xml:space="preserve"> </w:t>
      </w:r>
      <w:r>
        <w:t>to</w:t>
      </w:r>
      <w:r>
        <w:rPr>
          <w:spacing w:val="-3"/>
        </w:rPr>
        <w:t xml:space="preserve"> </w:t>
      </w:r>
      <w:r>
        <w:t>upgrade</w:t>
      </w:r>
      <w:r>
        <w:rPr>
          <w:spacing w:val="-3"/>
        </w:rPr>
        <w:t xml:space="preserve"> </w:t>
      </w:r>
      <w:r>
        <w:t>and</w:t>
      </w:r>
      <w:r>
        <w:rPr>
          <w:spacing w:val="-3"/>
        </w:rPr>
        <w:t xml:space="preserve"> </w:t>
      </w:r>
      <w:r>
        <w:t>shorter</w:t>
      </w:r>
      <w:r>
        <w:rPr>
          <w:spacing w:val="-3"/>
        </w:rPr>
        <w:t xml:space="preserve"> </w:t>
      </w:r>
      <w:r>
        <w:t>capital</w:t>
      </w:r>
      <w:r>
        <w:rPr>
          <w:spacing w:val="-3"/>
        </w:rPr>
        <w:t xml:space="preserve"> </w:t>
      </w:r>
      <w:r>
        <w:t xml:space="preserve">asset </w:t>
      </w:r>
      <w:r>
        <w:rPr>
          <w:spacing w:val="-2"/>
        </w:rPr>
        <w:t>cycles.</w:t>
      </w:r>
    </w:p>
    <w:p w14:paraId="5B23E0CA" w14:textId="77777777" w:rsidR="00DD7963" w:rsidRDefault="00DD7963">
      <w:pPr>
        <w:pStyle w:val="BodyText"/>
        <w:ind w:left="0"/>
      </w:pPr>
    </w:p>
    <w:p w14:paraId="5B23E0CB" w14:textId="77777777" w:rsidR="00DD7963" w:rsidRDefault="0033598E" w:rsidP="006C5D17">
      <w:pPr>
        <w:pStyle w:val="BodyText"/>
        <w:ind w:left="101" w:right="527"/>
        <w:jc w:val="both"/>
      </w:pPr>
      <w:r>
        <w:t>Accordingly,</w:t>
      </w:r>
      <w:r>
        <w:rPr>
          <w:spacing w:val="-4"/>
        </w:rPr>
        <w:t xml:space="preserve"> </w:t>
      </w:r>
      <w:r>
        <w:t>ADECA</w:t>
      </w:r>
      <w:r>
        <w:rPr>
          <w:spacing w:val="-3"/>
        </w:rPr>
        <w:t xml:space="preserve"> </w:t>
      </w:r>
      <w:r>
        <w:t>will</w:t>
      </w:r>
      <w:r>
        <w:rPr>
          <w:spacing w:val="-4"/>
        </w:rPr>
        <w:t xml:space="preserve"> </w:t>
      </w:r>
      <w:r>
        <w:t>award</w:t>
      </w:r>
      <w:r>
        <w:rPr>
          <w:spacing w:val="-4"/>
        </w:rPr>
        <w:t xml:space="preserve"> </w:t>
      </w:r>
      <w:r>
        <w:t>up</w:t>
      </w:r>
      <w:r>
        <w:rPr>
          <w:spacing w:val="-4"/>
        </w:rPr>
        <w:t xml:space="preserve"> </w:t>
      </w:r>
      <w:r>
        <w:t>to</w:t>
      </w:r>
      <w:r>
        <w:rPr>
          <w:spacing w:val="-4"/>
        </w:rPr>
        <w:t xml:space="preserve"> </w:t>
      </w:r>
      <w:r>
        <w:t>10</w:t>
      </w:r>
      <w:r>
        <w:rPr>
          <w:spacing w:val="-4"/>
        </w:rPr>
        <w:t xml:space="preserve"> </w:t>
      </w:r>
      <w:r>
        <w:t>points</w:t>
      </w:r>
      <w:r>
        <w:rPr>
          <w:spacing w:val="-4"/>
        </w:rPr>
        <w:t xml:space="preserve"> </w:t>
      </w:r>
      <w:r>
        <w:t>to</w:t>
      </w:r>
      <w:r>
        <w:rPr>
          <w:spacing w:val="-4"/>
        </w:rPr>
        <w:t xml:space="preserve"> </w:t>
      </w:r>
      <w:r>
        <w:t>Other</w:t>
      </w:r>
      <w:r>
        <w:rPr>
          <w:spacing w:val="-3"/>
        </w:rPr>
        <w:t xml:space="preserve"> </w:t>
      </w:r>
      <w:r>
        <w:t>Last-Mile</w:t>
      </w:r>
      <w:r>
        <w:rPr>
          <w:spacing w:val="-4"/>
        </w:rPr>
        <w:t xml:space="preserve"> </w:t>
      </w:r>
      <w:r>
        <w:t>Broadband</w:t>
      </w:r>
      <w:r>
        <w:rPr>
          <w:spacing w:val="-4"/>
        </w:rPr>
        <w:t xml:space="preserve"> </w:t>
      </w:r>
      <w:r>
        <w:t>Deployment</w:t>
      </w:r>
      <w:r>
        <w:rPr>
          <w:spacing w:val="-4"/>
        </w:rPr>
        <w:t xml:space="preserve"> </w:t>
      </w:r>
      <w:r>
        <w:t>Projects that can demonstrate the following:</w:t>
      </w:r>
    </w:p>
    <w:p w14:paraId="2C0329C3" w14:textId="77777777" w:rsidR="006C5D17" w:rsidRDefault="006C5D17" w:rsidP="006C5D17">
      <w:pPr>
        <w:pStyle w:val="BodyText"/>
        <w:ind w:left="101" w:right="242"/>
      </w:pPr>
    </w:p>
    <w:p w14:paraId="5B23E0CD" w14:textId="35201CF1" w:rsidR="00DD7963" w:rsidRDefault="0033598E" w:rsidP="006C5D17">
      <w:pPr>
        <w:pStyle w:val="BodyText"/>
        <w:ind w:left="101" w:right="242"/>
      </w:pPr>
      <w:r>
        <w:t>Speed of Network and Sufficient Capacity: 4 points will be awarded to applications that demonstrate</w:t>
      </w:r>
      <w:r>
        <w:rPr>
          <w:spacing w:val="40"/>
        </w:rPr>
        <w:t xml:space="preserve"> </w:t>
      </w:r>
      <w:r>
        <w:t>that the proposed project can reliably deliver 100/20 Mbps broadband services to all unserved and underserved locations in the proposed service area. Applications must detail the selection of technology and particular hardware configurations in both backbone and last-mile segments, including any assumptions and/or calculations around capacity oversubscription, limitations imposed by terrain, and geographic constraints, to definitively demonstrate the connection speed and network capacity requirements</w:t>
      </w:r>
      <w:r>
        <w:rPr>
          <w:spacing w:val="-3"/>
        </w:rPr>
        <w:t xml:space="preserve"> </w:t>
      </w:r>
      <w:r>
        <w:t>can</w:t>
      </w:r>
      <w:r>
        <w:rPr>
          <w:spacing w:val="-3"/>
        </w:rPr>
        <w:t xml:space="preserve"> </w:t>
      </w:r>
      <w:r>
        <w:t>be</w:t>
      </w:r>
      <w:r>
        <w:rPr>
          <w:spacing w:val="-3"/>
        </w:rPr>
        <w:t xml:space="preserve"> </w:t>
      </w:r>
      <w:r>
        <w:t>met.</w:t>
      </w:r>
      <w:r>
        <w:rPr>
          <w:spacing w:val="-3"/>
        </w:rPr>
        <w:t xml:space="preserve"> </w:t>
      </w:r>
      <w:r>
        <w:t>Applicants</w:t>
      </w:r>
      <w:r>
        <w:rPr>
          <w:spacing w:val="-3"/>
        </w:rPr>
        <w:t xml:space="preserve"> </w:t>
      </w:r>
      <w:r>
        <w:t>that</w:t>
      </w:r>
      <w:r>
        <w:rPr>
          <w:spacing w:val="-3"/>
        </w:rPr>
        <w:t xml:space="preserve"> </w:t>
      </w:r>
      <w:r>
        <w:t>do</w:t>
      </w:r>
      <w:r>
        <w:rPr>
          <w:spacing w:val="-3"/>
        </w:rPr>
        <w:t xml:space="preserve"> </w:t>
      </w:r>
      <w:r>
        <w:t>not</w:t>
      </w:r>
      <w:r>
        <w:rPr>
          <w:spacing w:val="-3"/>
        </w:rPr>
        <w:t xml:space="preserve"> </w:t>
      </w:r>
      <w:r>
        <w:t>make</w:t>
      </w:r>
      <w:r>
        <w:rPr>
          <w:spacing w:val="-3"/>
        </w:rPr>
        <w:t xml:space="preserve"> </w:t>
      </w:r>
      <w:r>
        <w:t>this</w:t>
      </w:r>
      <w:r>
        <w:rPr>
          <w:spacing w:val="-3"/>
        </w:rPr>
        <w:t xml:space="preserve"> </w:t>
      </w:r>
      <w:r>
        <w:t>demonstration</w:t>
      </w:r>
      <w:r>
        <w:rPr>
          <w:spacing w:val="-3"/>
        </w:rPr>
        <w:t xml:space="preserve"> </w:t>
      </w:r>
      <w:r>
        <w:t>will</w:t>
      </w:r>
      <w:r>
        <w:rPr>
          <w:spacing w:val="-3"/>
        </w:rPr>
        <w:t xml:space="preserve"> </w:t>
      </w:r>
      <w:r>
        <w:t>be</w:t>
      </w:r>
      <w:r>
        <w:rPr>
          <w:spacing w:val="-3"/>
        </w:rPr>
        <w:t xml:space="preserve"> </w:t>
      </w:r>
      <w:r>
        <w:t>awarded</w:t>
      </w:r>
      <w:r>
        <w:rPr>
          <w:spacing w:val="-3"/>
        </w:rPr>
        <w:t xml:space="preserve"> </w:t>
      </w:r>
      <w:r>
        <w:t>zero</w:t>
      </w:r>
      <w:r>
        <w:rPr>
          <w:spacing w:val="-3"/>
        </w:rPr>
        <w:t xml:space="preserve"> </w:t>
      </w:r>
      <w:r>
        <w:t>points</w:t>
      </w:r>
      <w:r>
        <w:rPr>
          <w:spacing w:val="-3"/>
        </w:rPr>
        <w:t xml:space="preserve"> </w:t>
      </w:r>
      <w:r>
        <w:t>for Speed of Network and Sufficient Capacity.</w:t>
      </w:r>
    </w:p>
    <w:p w14:paraId="5B23E0CE" w14:textId="77777777" w:rsidR="00DD7963" w:rsidRDefault="00DD7963">
      <w:pPr>
        <w:pStyle w:val="BodyText"/>
        <w:ind w:left="0"/>
      </w:pPr>
    </w:p>
    <w:p w14:paraId="5B23E0CF" w14:textId="77777777" w:rsidR="00DD7963" w:rsidRDefault="0033598E">
      <w:pPr>
        <w:pStyle w:val="BodyText"/>
        <w:ind w:right="234"/>
      </w:pPr>
      <w:r>
        <w:t>Scalability: 3 points will be awarded to applications that demonstrate that the proposed infrastructure will</w:t>
      </w:r>
      <w:r>
        <w:rPr>
          <w:spacing w:val="-2"/>
        </w:rPr>
        <w:t xml:space="preserve"> </w:t>
      </w:r>
      <w:r>
        <w:t>be</w:t>
      </w:r>
      <w:r>
        <w:rPr>
          <w:spacing w:val="-2"/>
        </w:rPr>
        <w:t xml:space="preserve"> </w:t>
      </w:r>
      <w:r>
        <w:t>capable</w:t>
      </w:r>
      <w:r>
        <w:rPr>
          <w:spacing w:val="-2"/>
        </w:rPr>
        <w:t xml:space="preserve"> </w:t>
      </w:r>
      <w:r>
        <w:t>of</w:t>
      </w:r>
      <w:r>
        <w:rPr>
          <w:spacing w:val="-2"/>
        </w:rPr>
        <w:t xml:space="preserve"> </w:t>
      </w:r>
      <w:r>
        <w:t>delivering</w:t>
      </w:r>
      <w:r>
        <w:rPr>
          <w:spacing w:val="-2"/>
        </w:rPr>
        <w:t xml:space="preserve"> </w:t>
      </w:r>
      <w:r>
        <w:t>higher</w:t>
      </w:r>
      <w:r>
        <w:rPr>
          <w:spacing w:val="-1"/>
        </w:rPr>
        <w:t xml:space="preserve"> </w:t>
      </w:r>
      <w:r>
        <w:t>speeds</w:t>
      </w:r>
      <w:r>
        <w:rPr>
          <w:spacing w:val="-2"/>
        </w:rPr>
        <w:t xml:space="preserve"> </w:t>
      </w:r>
      <w:r>
        <w:t>in</w:t>
      </w:r>
      <w:r>
        <w:rPr>
          <w:spacing w:val="-2"/>
        </w:rPr>
        <w:t xml:space="preserve"> </w:t>
      </w:r>
      <w:r>
        <w:t>the</w:t>
      </w:r>
      <w:r>
        <w:rPr>
          <w:spacing w:val="-2"/>
        </w:rPr>
        <w:t xml:space="preserve"> </w:t>
      </w:r>
      <w:r>
        <w:t>future,</w:t>
      </w:r>
      <w:r>
        <w:rPr>
          <w:spacing w:val="-2"/>
        </w:rPr>
        <w:t xml:space="preserve"> </w:t>
      </w:r>
      <w:r>
        <w:t>including</w:t>
      </w:r>
      <w:r>
        <w:rPr>
          <w:spacing w:val="-2"/>
        </w:rPr>
        <w:t xml:space="preserve"> </w:t>
      </w:r>
      <w:r>
        <w:t>that</w:t>
      </w:r>
      <w:r>
        <w:rPr>
          <w:spacing w:val="-2"/>
        </w:rPr>
        <w:t xml:space="preserve"> </w:t>
      </w:r>
      <w:r>
        <w:t>the</w:t>
      </w:r>
      <w:r>
        <w:rPr>
          <w:spacing w:val="-2"/>
        </w:rPr>
        <w:t xml:space="preserve"> </w:t>
      </w:r>
      <w:r>
        <w:t>infrastructure</w:t>
      </w:r>
      <w:r>
        <w:rPr>
          <w:spacing w:val="-2"/>
        </w:rPr>
        <w:t xml:space="preserve"> </w:t>
      </w:r>
      <w:r>
        <w:t>will</w:t>
      </w:r>
      <w:r>
        <w:rPr>
          <w:spacing w:val="-2"/>
        </w:rPr>
        <w:t xml:space="preserve"> </w:t>
      </w:r>
      <w:r>
        <w:t>be</w:t>
      </w:r>
      <w:r>
        <w:rPr>
          <w:spacing w:val="-2"/>
        </w:rPr>
        <w:t xml:space="preserve"> </w:t>
      </w:r>
      <w:r>
        <w:t>scalable with respect to capacity to support higher speeds to all currently unserved and underserved locations in the proposed service area. Applications must detail the specific approach to scalability both in backbone and last-mile segments of the network, such as increased wireless base station sectorization, hardware upgrades, addition of towers, etc., to include projected capital costs per location associated with upgrades</w:t>
      </w:r>
      <w:r>
        <w:rPr>
          <w:spacing w:val="-4"/>
        </w:rPr>
        <w:t xml:space="preserve"> </w:t>
      </w:r>
      <w:r>
        <w:t>necessary</w:t>
      </w:r>
      <w:r>
        <w:rPr>
          <w:spacing w:val="-4"/>
        </w:rPr>
        <w:t xml:space="preserve"> </w:t>
      </w:r>
      <w:r>
        <w:t>to</w:t>
      </w:r>
      <w:r>
        <w:rPr>
          <w:spacing w:val="-4"/>
        </w:rPr>
        <w:t xml:space="preserve"> </w:t>
      </w:r>
      <w:r>
        <w:t>deliver</w:t>
      </w:r>
      <w:r>
        <w:rPr>
          <w:spacing w:val="-4"/>
        </w:rPr>
        <w:t xml:space="preserve"> </w:t>
      </w:r>
      <w:r>
        <w:t>increased</w:t>
      </w:r>
      <w:r>
        <w:rPr>
          <w:spacing w:val="-4"/>
        </w:rPr>
        <w:t xml:space="preserve"> </w:t>
      </w:r>
      <w:r>
        <w:t>service</w:t>
      </w:r>
      <w:r>
        <w:rPr>
          <w:spacing w:val="-4"/>
        </w:rPr>
        <w:t xml:space="preserve"> </w:t>
      </w:r>
      <w:r>
        <w:t>level</w:t>
      </w:r>
      <w:r>
        <w:rPr>
          <w:spacing w:val="-4"/>
        </w:rPr>
        <w:t xml:space="preserve"> </w:t>
      </w:r>
      <w:r>
        <w:t>thresholds</w:t>
      </w:r>
      <w:r>
        <w:rPr>
          <w:spacing w:val="-4"/>
        </w:rPr>
        <w:t xml:space="preserve"> </w:t>
      </w:r>
      <w:r>
        <w:t>of</w:t>
      </w:r>
      <w:r>
        <w:rPr>
          <w:spacing w:val="-3"/>
        </w:rPr>
        <w:t xml:space="preserve"> </w:t>
      </w:r>
      <w:r>
        <w:t>the</w:t>
      </w:r>
      <w:r>
        <w:rPr>
          <w:spacing w:val="-4"/>
        </w:rPr>
        <w:t xml:space="preserve"> </w:t>
      </w:r>
      <w:r>
        <w:t>applicant's</w:t>
      </w:r>
      <w:r>
        <w:rPr>
          <w:spacing w:val="-4"/>
        </w:rPr>
        <w:t xml:space="preserve"> </w:t>
      </w:r>
      <w:r>
        <w:t>choosing</w:t>
      </w:r>
      <w:r>
        <w:rPr>
          <w:spacing w:val="-4"/>
        </w:rPr>
        <w:t xml:space="preserve"> </w:t>
      </w:r>
      <w:r>
        <w:t>(i.e.,</w:t>
      </w:r>
      <w:r>
        <w:rPr>
          <w:spacing w:val="-4"/>
        </w:rPr>
        <w:t xml:space="preserve"> </w:t>
      </w:r>
      <w:r>
        <w:t>100/100 Mbps, 500/100 Mbps, 1000/1000 Mbps). Applications that do not make this demonstration will be awarded zero points for Scalability.</w:t>
      </w:r>
    </w:p>
    <w:p w14:paraId="5B23E0D0" w14:textId="77777777" w:rsidR="00DD7963" w:rsidRDefault="00DD7963">
      <w:pPr>
        <w:pStyle w:val="BodyText"/>
        <w:ind w:left="0"/>
      </w:pPr>
    </w:p>
    <w:p w14:paraId="5B23E0D1" w14:textId="77777777" w:rsidR="00DD7963" w:rsidRDefault="0033598E">
      <w:pPr>
        <w:pStyle w:val="BodyText"/>
        <w:ind w:right="230"/>
      </w:pPr>
      <w:r>
        <w:t>Cost-effective</w:t>
      </w:r>
      <w:r>
        <w:rPr>
          <w:spacing w:val="-3"/>
        </w:rPr>
        <w:t xml:space="preserve"> </w:t>
      </w:r>
      <w:r>
        <w:t>future</w:t>
      </w:r>
      <w:r>
        <w:rPr>
          <w:spacing w:val="-3"/>
        </w:rPr>
        <w:t xml:space="preserve"> </w:t>
      </w:r>
      <w:r>
        <w:t>upgrade</w:t>
      </w:r>
      <w:r>
        <w:rPr>
          <w:spacing w:val="-3"/>
        </w:rPr>
        <w:t xml:space="preserve"> </w:t>
      </w:r>
      <w:r>
        <w:t>and</w:t>
      </w:r>
      <w:r>
        <w:rPr>
          <w:spacing w:val="-3"/>
        </w:rPr>
        <w:t xml:space="preserve"> </w:t>
      </w:r>
      <w:r>
        <w:t>capital</w:t>
      </w:r>
      <w:r>
        <w:rPr>
          <w:spacing w:val="-3"/>
        </w:rPr>
        <w:t xml:space="preserve"> </w:t>
      </w:r>
      <w:r>
        <w:t>investment</w:t>
      </w:r>
      <w:r>
        <w:rPr>
          <w:spacing w:val="-3"/>
        </w:rPr>
        <w:t xml:space="preserve"> </w:t>
      </w:r>
      <w:r>
        <w:t>path:</w:t>
      </w:r>
      <w:r>
        <w:rPr>
          <w:spacing w:val="-3"/>
        </w:rPr>
        <w:t xml:space="preserve"> </w:t>
      </w:r>
      <w:r>
        <w:t>Up</w:t>
      </w:r>
      <w:r>
        <w:rPr>
          <w:spacing w:val="-3"/>
        </w:rPr>
        <w:t xml:space="preserve"> </w:t>
      </w:r>
      <w:r>
        <w:t>to</w:t>
      </w:r>
      <w:r>
        <w:rPr>
          <w:spacing w:val="-3"/>
        </w:rPr>
        <w:t xml:space="preserve"> </w:t>
      </w:r>
      <w:r>
        <w:t>3</w:t>
      </w:r>
      <w:r>
        <w:rPr>
          <w:spacing w:val="-3"/>
        </w:rPr>
        <w:t xml:space="preserve"> </w:t>
      </w:r>
      <w:r>
        <w:t>points</w:t>
      </w:r>
      <w:r>
        <w:rPr>
          <w:spacing w:val="-3"/>
        </w:rPr>
        <w:t xml:space="preserve"> </w:t>
      </w:r>
      <w:r>
        <w:t>will</w:t>
      </w:r>
      <w:r>
        <w:rPr>
          <w:spacing w:val="-3"/>
        </w:rPr>
        <w:t xml:space="preserve"> </w:t>
      </w:r>
      <w:r>
        <w:t>be</w:t>
      </w:r>
      <w:r>
        <w:rPr>
          <w:spacing w:val="-3"/>
        </w:rPr>
        <w:t xml:space="preserve"> </w:t>
      </w:r>
      <w:r>
        <w:t>awarded</w:t>
      </w:r>
      <w:r>
        <w:rPr>
          <w:spacing w:val="-3"/>
        </w:rPr>
        <w:t xml:space="preserve"> </w:t>
      </w:r>
      <w:r>
        <w:t>to</w:t>
      </w:r>
      <w:r>
        <w:rPr>
          <w:spacing w:val="-3"/>
        </w:rPr>
        <w:t xml:space="preserve"> </w:t>
      </w:r>
      <w:r>
        <w:t>applications that demonstrate a cost-effective projected technical upgrade path, including a capital investment timeline and costs for equipment refresh and replacement cycles.</w:t>
      </w:r>
    </w:p>
    <w:p w14:paraId="5B23E0D2" w14:textId="77777777" w:rsidR="00DD7963" w:rsidRDefault="00DD7963">
      <w:pPr>
        <w:pStyle w:val="BodyText"/>
        <w:ind w:left="0"/>
      </w:pPr>
    </w:p>
    <w:p w14:paraId="5B23E0D3" w14:textId="77777777" w:rsidR="00DD7963" w:rsidRDefault="0033598E">
      <w:pPr>
        <w:pStyle w:val="BodyText"/>
      </w:pPr>
      <w:r>
        <w:t>Percentage</w:t>
      </w:r>
      <w:r>
        <w:rPr>
          <w:spacing w:val="-8"/>
        </w:rPr>
        <w:t xml:space="preserve"> </w:t>
      </w:r>
      <w:r>
        <w:t>of</w:t>
      </w:r>
      <w:r>
        <w:rPr>
          <w:spacing w:val="-4"/>
        </w:rPr>
        <w:t xml:space="preserve"> </w:t>
      </w:r>
      <w:r>
        <w:t>unserved</w:t>
      </w:r>
      <w:r>
        <w:rPr>
          <w:spacing w:val="-5"/>
        </w:rPr>
        <w:t xml:space="preserve"> </w:t>
      </w:r>
      <w:r>
        <w:t>locations:</w:t>
      </w:r>
      <w:r>
        <w:rPr>
          <w:spacing w:val="-5"/>
        </w:rPr>
        <w:t xml:space="preserve"> </w:t>
      </w:r>
      <w:r>
        <w:t>up</w:t>
      </w:r>
      <w:r>
        <w:rPr>
          <w:spacing w:val="-5"/>
        </w:rPr>
        <w:t xml:space="preserve"> </w:t>
      </w:r>
      <w:r>
        <w:t>to</w:t>
      </w:r>
      <w:r>
        <w:rPr>
          <w:spacing w:val="-6"/>
        </w:rPr>
        <w:t xml:space="preserve"> </w:t>
      </w:r>
      <w:r>
        <w:t>10</w:t>
      </w:r>
      <w:r>
        <w:rPr>
          <w:spacing w:val="-5"/>
        </w:rPr>
        <w:t xml:space="preserve"> </w:t>
      </w:r>
      <w:r>
        <w:t>points</w:t>
      </w:r>
      <w:r>
        <w:rPr>
          <w:spacing w:val="-5"/>
        </w:rPr>
        <w:t xml:space="preserve"> </w:t>
      </w:r>
      <w:r>
        <w:t>(for</w:t>
      </w:r>
      <w:r>
        <w:rPr>
          <w:spacing w:val="-5"/>
        </w:rPr>
        <w:t xml:space="preserve"> </w:t>
      </w:r>
      <w:r>
        <w:t>Priority</w:t>
      </w:r>
      <w:r>
        <w:rPr>
          <w:spacing w:val="-5"/>
        </w:rPr>
        <w:t xml:space="preserve"> </w:t>
      </w:r>
      <w:r>
        <w:t>Broadband</w:t>
      </w:r>
      <w:r>
        <w:rPr>
          <w:spacing w:val="-5"/>
        </w:rPr>
        <w:t xml:space="preserve"> </w:t>
      </w:r>
      <w:r>
        <w:t>Projects</w:t>
      </w:r>
      <w:r>
        <w:rPr>
          <w:spacing w:val="-5"/>
        </w:rPr>
        <w:t xml:space="preserve"> </w:t>
      </w:r>
      <w:r>
        <w:rPr>
          <w:spacing w:val="-2"/>
        </w:rPr>
        <w:t>only)</w:t>
      </w:r>
    </w:p>
    <w:p w14:paraId="1DF14668" w14:textId="77777777" w:rsidR="0021175F" w:rsidRDefault="0021175F">
      <w:pPr>
        <w:pStyle w:val="BodyText"/>
        <w:ind w:right="516"/>
      </w:pPr>
    </w:p>
    <w:p w14:paraId="5B23E0D4" w14:textId="5720BCA1" w:rsidR="00DD7963" w:rsidRDefault="0033598E">
      <w:pPr>
        <w:pStyle w:val="BodyText"/>
        <w:ind w:right="516"/>
      </w:pPr>
      <w:r>
        <w:t>As discussed extensively in this Initial Proposal, unserved locations represent the priority for BEAD funding, followed by underserved locations. ADECA seeks to address the needs of both through the BEAD Program and seeks also to ensure that inclusion of underserved areas does not accrue to the disadvantage of unserved areas through the process of enabling applicants to define their own service areas.</w:t>
      </w:r>
      <w:r>
        <w:rPr>
          <w:spacing w:val="-3"/>
        </w:rPr>
        <w:t xml:space="preserve"> </w:t>
      </w:r>
      <w:r>
        <w:t>ADECA</w:t>
      </w:r>
      <w:r>
        <w:rPr>
          <w:spacing w:val="-2"/>
        </w:rPr>
        <w:t xml:space="preserve"> </w:t>
      </w:r>
      <w:r>
        <w:t>also</w:t>
      </w:r>
      <w:r>
        <w:rPr>
          <w:spacing w:val="-3"/>
        </w:rPr>
        <w:t xml:space="preserve"> </w:t>
      </w:r>
      <w:r>
        <w:t>recognizes</w:t>
      </w:r>
      <w:r>
        <w:rPr>
          <w:spacing w:val="-3"/>
        </w:rPr>
        <w:t xml:space="preserve"> </w:t>
      </w:r>
      <w:r>
        <w:t>that</w:t>
      </w:r>
      <w:r>
        <w:rPr>
          <w:spacing w:val="-3"/>
        </w:rPr>
        <w:t xml:space="preserve"> </w:t>
      </w:r>
      <w:r>
        <w:t>it</w:t>
      </w:r>
      <w:r>
        <w:rPr>
          <w:spacing w:val="-3"/>
        </w:rPr>
        <w:t xml:space="preserve"> </w:t>
      </w:r>
      <w:r>
        <w:t>is</w:t>
      </w:r>
      <w:r>
        <w:rPr>
          <w:spacing w:val="-3"/>
        </w:rPr>
        <w:t xml:space="preserve"> </w:t>
      </w:r>
      <w:r>
        <w:t>challenging</w:t>
      </w:r>
      <w:r>
        <w:rPr>
          <w:spacing w:val="-3"/>
        </w:rPr>
        <w:t xml:space="preserve"> </w:t>
      </w:r>
      <w:r>
        <w:t>and</w:t>
      </w:r>
      <w:r>
        <w:rPr>
          <w:spacing w:val="-3"/>
        </w:rPr>
        <w:t xml:space="preserve"> </w:t>
      </w:r>
      <w:r>
        <w:t>costly</w:t>
      </w:r>
      <w:r>
        <w:rPr>
          <w:spacing w:val="-3"/>
        </w:rPr>
        <w:t xml:space="preserve"> </w:t>
      </w:r>
      <w:r>
        <w:t>to</w:t>
      </w:r>
      <w:r>
        <w:rPr>
          <w:spacing w:val="-3"/>
        </w:rPr>
        <w:t xml:space="preserve"> </w:t>
      </w:r>
      <w:r>
        <w:t>reach</w:t>
      </w:r>
      <w:r>
        <w:rPr>
          <w:spacing w:val="-3"/>
        </w:rPr>
        <w:t xml:space="preserve"> </w:t>
      </w:r>
      <w:r>
        <w:t>many</w:t>
      </w:r>
      <w:r>
        <w:rPr>
          <w:spacing w:val="-3"/>
        </w:rPr>
        <w:t xml:space="preserve"> </w:t>
      </w:r>
      <w:r>
        <w:t>unserved</w:t>
      </w:r>
      <w:r>
        <w:rPr>
          <w:spacing w:val="-3"/>
        </w:rPr>
        <w:t xml:space="preserve"> </w:t>
      </w:r>
      <w:r>
        <w:t>locations</w:t>
      </w:r>
      <w:r>
        <w:rPr>
          <w:spacing w:val="-3"/>
        </w:rPr>
        <w:t xml:space="preserve"> </w:t>
      </w:r>
      <w:r>
        <w:t>with fiber-to-the premises.</w:t>
      </w:r>
    </w:p>
    <w:p w14:paraId="5B23E0D5" w14:textId="77777777" w:rsidR="00DD7963" w:rsidRDefault="00DD7963">
      <w:pPr>
        <w:pStyle w:val="BodyText"/>
        <w:ind w:left="0"/>
      </w:pPr>
    </w:p>
    <w:p w14:paraId="5B23E0D6" w14:textId="77777777" w:rsidR="00DD7963" w:rsidRDefault="0033598E">
      <w:pPr>
        <w:pStyle w:val="BodyText"/>
        <w:ind w:right="250"/>
      </w:pPr>
      <w:r>
        <w:t>As previously discussed, Alabama believes that it will be able to serve all unserved and underserved locations</w:t>
      </w:r>
      <w:r>
        <w:rPr>
          <w:spacing w:val="-3"/>
        </w:rPr>
        <w:t xml:space="preserve"> </w:t>
      </w:r>
      <w:r>
        <w:t>in</w:t>
      </w:r>
      <w:r>
        <w:rPr>
          <w:spacing w:val="-3"/>
        </w:rPr>
        <w:t xml:space="preserve"> </w:t>
      </w:r>
      <w:r>
        <w:t>the</w:t>
      </w:r>
      <w:r>
        <w:rPr>
          <w:spacing w:val="-3"/>
        </w:rPr>
        <w:t xml:space="preserve"> </w:t>
      </w:r>
      <w:r>
        <w:t>state</w:t>
      </w:r>
      <w:r>
        <w:rPr>
          <w:spacing w:val="-3"/>
        </w:rPr>
        <w:t xml:space="preserve"> </w:t>
      </w:r>
      <w:r>
        <w:t>with</w:t>
      </w:r>
      <w:r>
        <w:rPr>
          <w:spacing w:val="-3"/>
        </w:rPr>
        <w:t xml:space="preserve"> </w:t>
      </w:r>
      <w:r>
        <w:t>available</w:t>
      </w:r>
      <w:r>
        <w:rPr>
          <w:spacing w:val="-3"/>
        </w:rPr>
        <w:t xml:space="preserve"> </w:t>
      </w:r>
      <w:r>
        <w:t>BEAD</w:t>
      </w:r>
      <w:r>
        <w:rPr>
          <w:spacing w:val="-2"/>
        </w:rPr>
        <w:t xml:space="preserve"> </w:t>
      </w:r>
      <w:r>
        <w:t>funding.</w:t>
      </w:r>
      <w:r>
        <w:rPr>
          <w:spacing w:val="-3"/>
        </w:rPr>
        <w:t xml:space="preserve"> </w:t>
      </w:r>
      <w:r>
        <w:t>To</w:t>
      </w:r>
      <w:r>
        <w:rPr>
          <w:spacing w:val="-3"/>
        </w:rPr>
        <w:t xml:space="preserve"> </w:t>
      </w:r>
      <w:r>
        <w:t>incentivize</w:t>
      </w:r>
      <w:r>
        <w:rPr>
          <w:spacing w:val="-4"/>
        </w:rPr>
        <w:t xml:space="preserve"> </w:t>
      </w:r>
      <w:r>
        <w:t>the</w:t>
      </w:r>
      <w:r>
        <w:rPr>
          <w:spacing w:val="-3"/>
        </w:rPr>
        <w:t xml:space="preserve"> </w:t>
      </w:r>
      <w:r>
        <w:t>inclusion</w:t>
      </w:r>
      <w:r>
        <w:rPr>
          <w:spacing w:val="-3"/>
        </w:rPr>
        <w:t xml:space="preserve"> </w:t>
      </w:r>
      <w:r>
        <w:t>of</w:t>
      </w:r>
      <w:r>
        <w:rPr>
          <w:spacing w:val="-2"/>
        </w:rPr>
        <w:t xml:space="preserve"> </w:t>
      </w:r>
      <w:r>
        <w:t>unserved</w:t>
      </w:r>
      <w:r>
        <w:rPr>
          <w:spacing w:val="-3"/>
        </w:rPr>
        <w:t xml:space="preserve"> </w:t>
      </w:r>
      <w:r>
        <w:t>locations</w:t>
      </w:r>
      <w:r>
        <w:rPr>
          <w:spacing w:val="-3"/>
        </w:rPr>
        <w:t xml:space="preserve"> </w:t>
      </w:r>
      <w:r>
        <w:t>in fiber-to-the-premises applications (in addition to underserved locations), ADECA proposes to award up to 10 points to applications that demonstrate that the proposed project will include high percentages of unserved locations. For purposes of determining the points awarded under this scoring category, ADECA</w:t>
      </w:r>
      <w:r>
        <w:rPr>
          <w:spacing w:val="-1"/>
        </w:rPr>
        <w:t xml:space="preserve"> </w:t>
      </w:r>
      <w:r>
        <w:t>will</w:t>
      </w:r>
      <w:r>
        <w:rPr>
          <w:spacing w:val="-2"/>
        </w:rPr>
        <w:t xml:space="preserve"> </w:t>
      </w:r>
      <w:r>
        <w:t>consider</w:t>
      </w:r>
      <w:r>
        <w:rPr>
          <w:spacing w:val="-2"/>
        </w:rPr>
        <w:t xml:space="preserve"> </w:t>
      </w:r>
      <w:r>
        <w:t>the</w:t>
      </w:r>
      <w:r>
        <w:rPr>
          <w:spacing w:val="-2"/>
        </w:rPr>
        <w:t xml:space="preserve"> </w:t>
      </w:r>
      <w:r>
        <w:t>proportion</w:t>
      </w:r>
      <w:r>
        <w:rPr>
          <w:spacing w:val="-2"/>
        </w:rPr>
        <w:t xml:space="preserve"> </w:t>
      </w:r>
      <w:r>
        <w:t>of</w:t>
      </w:r>
      <w:r>
        <w:rPr>
          <w:spacing w:val="-1"/>
        </w:rPr>
        <w:t xml:space="preserve"> </w:t>
      </w:r>
      <w:r>
        <w:t>unserved</w:t>
      </w:r>
      <w:r>
        <w:rPr>
          <w:spacing w:val="-2"/>
        </w:rPr>
        <w:t xml:space="preserve"> </w:t>
      </w:r>
      <w:r>
        <w:t>locations</w:t>
      </w:r>
      <w:r>
        <w:rPr>
          <w:spacing w:val="-2"/>
        </w:rPr>
        <w:t xml:space="preserve"> </w:t>
      </w:r>
      <w:r>
        <w:t>included</w:t>
      </w:r>
      <w:r>
        <w:rPr>
          <w:spacing w:val="-2"/>
        </w:rPr>
        <w:t xml:space="preserve"> </w:t>
      </w:r>
      <w:r>
        <w:t>in</w:t>
      </w:r>
      <w:r>
        <w:rPr>
          <w:spacing w:val="-2"/>
        </w:rPr>
        <w:t xml:space="preserve"> </w:t>
      </w:r>
      <w:r>
        <w:t>the</w:t>
      </w:r>
      <w:r>
        <w:rPr>
          <w:spacing w:val="-2"/>
        </w:rPr>
        <w:t xml:space="preserve"> </w:t>
      </w:r>
      <w:r>
        <w:t>application</w:t>
      </w:r>
      <w:r>
        <w:rPr>
          <w:spacing w:val="-3"/>
        </w:rPr>
        <w:t xml:space="preserve"> </w:t>
      </w:r>
      <w:r>
        <w:t>compared</w:t>
      </w:r>
      <w:r>
        <w:rPr>
          <w:spacing w:val="-2"/>
        </w:rPr>
        <w:t xml:space="preserve"> </w:t>
      </w:r>
      <w:r>
        <w:t>against the total number of unserved locations in the county which contains the proposed project, as follows:</w:t>
      </w:r>
    </w:p>
    <w:p w14:paraId="5B23E0D7" w14:textId="77777777" w:rsidR="00DD7963" w:rsidRDefault="00DD7963">
      <w:pPr>
        <w:pStyle w:val="BodyText"/>
        <w:ind w:left="0"/>
      </w:pPr>
    </w:p>
    <w:p w14:paraId="5B23E0D8" w14:textId="77777777" w:rsidR="00DD7963" w:rsidRDefault="0033598E" w:rsidP="000D301F">
      <w:pPr>
        <w:pStyle w:val="ListParagraph"/>
        <w:numPr>
          <w:ilvl w:val="0"/>
          <w:numId w:val="58"/>
        </w:numPr>
        <w:tabs>
          <w:tab w:val="left" w:pos="819"/>
        </w:tabs>
        <w:spacing w:before="1"/>
        <w:ind w:left="810" w:right="244"/>
        <w:rPr>
          <w:sz w:val="24"/>
        </w:rPr>
      </w:pPr>
      <w:r>
        <w:rPr>
          <w:sz w:val="24"/>
        </w:rPr>
        <w:t>Proposed projects that seek to deploy priority broadband infrastructure to 100 percent of unserved</w:t>
      </w:r>
      <w:r>
        <w:rPr>
          <w:spacing w:val="-3"/>
          <w:sz w:val="24"/>
        </w:rPr>
        <w:t xml:space="preserve"> </w:t>
      </w:r>
      <w:r>
        <w:rPr>
          <w:sz w:val="24"/>
        </w:rPr>
        <w:t>locations</w:t>
      </w:r>
      <w:r>
        <w:rPr>
          <w:spacing w:val="-3"/>
          <w:sz w:val="24"/>
        </w:rPr>
        <w:t xml:space="preserve"> </w:t>
      </w:r>
      <w:r>
        <w:rPr>
          <w:sz w:val="24"/>
        </w:rPr>
        <w:t>relative</w:t>
      </w:r>
      <w:r>
        <w:rPr>
          <w:spacing w:val="-3"/>
          <w:sz w:val="24"/>
        </w:rPr>
        <w:t xml:space="preserve"> </w:t>
      </w:r>
      <w:r>
        <w:rPr>
          <w:sz w:val="24"/>
        </w:rPr>
        <w:t>to</w:t>
      </w:r>
      <w:r>
        <w:rPr>
          <w:spacing w:val="-3"/>
          <w:sz w:val="24"/>
        </w:rPr>
        <w:t xml:space="preserve"> </w:t>
      </w:r>
      <w:r>
        <w:rPr>
          <w:sz w:val="24"/>
        </w:rPr>
        <w:t>all</w:t>
      </w:r>
      <w:r>
        <w:rPr>
          <w:spacing w:val="-3"/>
          <w:sz w:val="24"/>
        </w:rPr>
        <w:t xml:space="preserve"> </w:t>
      </w:r>
      <w:r>
        <w:rPr>
          <w:sz w:val="24"/>
        </w:rPr>
        <w:t>unserved</w:t>
      </w:r>
      <w:r>
        <w:rPr>
          <w:spacing w:val="-3"/>
          <w:sz w:val="24"/>
        </w:rPr>
        <w:t xml:space="preserve"> </w:t>
      </w:r>
      <w:r>
        <w:rPr>
          <w:sz w:val="24"/>
        </w:rPr>
        <w:t>locations</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proposed</w:t>
      </w:r>
      <w:r>
        <w:rPr>
          <w:spacing w:val="-3"/>
          <w:sz w:val="24"/>
        </w:rPr>
        <w:t xml:space="preserve"> </w:t>
      </w:r>
      <w:r>
        <w:rPr>
          <w:sz w:val="24"/>
        </w:rPr>
        <w:t>project’s</w:t>
      </w:r>
      <w:r>
        <w:rPr>
          <w:spacing w:val="-3"/>
          <w:sz w:val="24"/>
        </w:rPr>
        <w:t xml:space="preserve"> </w:t>
      </w:r>
      <w:r>
        <w:rPr>
          <w:sz w:val="24"/>
        </w:rPr>
        <w:t>county</w:t>
      </w:r>
      <w:r>
        <w:rPr>
          <w:spacing w:val="-3"/>
          <w:sz w:val="24"/>
        </w:rPr>
        <w:t xml:space="preserve"> </w:t>
      </w:r>
      <w:r>
        <w:rPr>
          <w:sz w:val="24"/>
        </w:rPr>
        <w:t>will</w:t>
      </w:r>
      <w:r>
        <w:rPr>
          <w:spacing w:val="-3"/>
          <w:sz w:val="24"/>
        </w:rPr>
        <w:t xml:space="preserve"> </w:t>
      </w:r>
      <w:r>
        <w:rPr>
          <w:sz w:val="24"/>
        </w:rPr>
        <w:t>receive</w:t>
      </w:r>
      <w:r>
        <w:rPr>
          <w:spacing w:val="-3"/>
          <w:sz w:val="24"/>
        </w:rPr>
        <w:t xml:space="preserve"> </w:t>
      </w:r>
      <w:r>
        <w:rPr>
          <w:sz w:val="24"/>
        </w:rPr>
        <w:t>the</w:t>
      </w:r>
      <w:r>
        <w:rPr>
          <w:spacing w:val="-3"/>
          <w:sz w:val="24"/>
        </w:rPr>
        <w:t xml:space="preserve"> </w:t>
      </w:r>
      <w:r>
        <w:rPr>
          <w:sz w:val="24"/>
        </w:rPr>
        <w:t>full 10 points in this scoring category; that is, points would be based on applicants selecting a grant area that includes all unserved locations.</w:t>
      </w:r>
    </w:p>
    <w:p w14:paraId="5B23E0D9" w14:textId="77777777" w:rsidR="00DD7963" w:rsidRDefault="0033598E" w:rsidP="000D301F">
      <w:pPr>
        <w:pStyle w:val="ListParagraph"/>
        <w:numPr>
          <w:ilvl w:val="0"/>
          <w:numId w:val="58"/>
        </w:numPr>
        <w:tabs>
          <w:tab w:val="left" w:pos="819"/>
        </w:tabs>
        <w:ind w:left="810" w:right="231"/>
        <w:rPr>
          <w:sz w:val="24"/>
        </w:rPr>
      </w:pPr>
      <w:r>
        <w:rPr>
          <w:sz w:val="24"/>
        </w:rPr>
        <w:t>Proposed projects that include less than 100 percent of unserved locations in their county will be assigned</w:t>
      </w:r>
      <w:r>
        <w:rPr>
          <w:spacing w:val="-4"/>
          <w:sz w:val="24"/>
        </w:rPr>
        <w:t xml:space="preserve"> </w:t>
      </w:r>
      <w:r>
        <w:rPr>
          <w:sz w:val="24"/>
        </w:rPr>
        <w:t>points</w:t>
      </w:r>
      <w:r>
        <w:rPr>
          <w:spacing w:val="-4"/>
          <w:sz w:val="24"/>
        </w:rPr>
        <w:t xml:space="preserve"> </w:t>
      </w:r>
      <w:r>
        <w:rPr>
          <w:sz w:val="24"/>
        </w:rPr>
        <w:t>directly</w:t>
      </w:r>
      <w:r>
        <w:rPr>
          <w:spacing w:val="-4"/>
          <w:sz w:val="24"/>
        </w:rPr>
        <w:t xml:space="preserve"> </w:t>
      </w:r>
      <w:r>
        <w:rPr>
          <w:sz w:val="24"/>
        </w:rPr>
        <w:t>proportional</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percentage</w:t>
      </w:r>
      <w:r>
        <w:rPr>
          <w:spacing w:val="-4"/>
          <w:sz w:val="24"/>
        </w:rPr>
        <w:t xml:space="preserve"> </w:t>
      </w:r>
      <w:r>
        <w:rPr>
          <w:sz w:val="24"/>
        </w:rPr>
        <w:t>of</w:t>
      </w:r>
      <w:r>
        <w:rPr>
          <w:spacing w:val="-3"/>
          <w:sz w:val="24"/>
        </w:rPr>
        <w:t xml:space="preserve"> </w:t>
      </w:r>
      <w:r>
        <w:rPr>
          <w:sz w:val="24"/>
        </w:rPr>
        <w:t>unserved</w:t>
      </w:r>
      <w:r>
        <w:rPr>
          <w:spacing w:val="-4"/>
          <w:sz w:val="24"/>
        </w:rPr>
        <w:t xml:space="preserve"> </w:t>
      </w:r>
      <w:r>
        <w:rPr>
          <w:sz w:val="24"/>
        </w:rPr>
        <w:t>locations</w:t>
      </w:r>
      <w:r>
        <w:rPr>
          <w:spacing w:val="-4"/>
          <w:sz w:val="24"/>
        </w:rPr>
        <w:t xml:space="preserve"> </w:t>
      </w:r>
      <w:r>
        <w:rPr>
          <w:sz w:val="24"/>
        </w:rPr>
        <w:t>to</w:t>
      </w:r>
      <w:r>
        <w:rPr>
          <w:spacing w:val="-4"/>
          <w:sz w:val="24"/>
        </w:rPr>
        <w:t xml:space="preserve"> </w:t>
      </w:r>
      <w:r>
        <w:rPr>
          <w:sz w:val="24"/>
        </w:rPr>
        <w:t>which</w:t>
      </w:r>
      <w:r>
        <w:rPr>
          <w:spacing w:val="-4"/>
          <w:sz w:val="24"/>
        </w:rPr>
        <w:t xml:space="preserve"> </w:t>
      </w:r>
      <w:r>
        <w:rPr>
          <w:sz w:val="24"/>
        </w:rPr>
        <w:t>priority</w:t>
      </w:r>
      <w:r>
        <w:rPr>
          <w:spacing w:val="-4"/>
          <w:sz w:val="24"/>
        </w:rPr>
        <w:t xml:space="preserve"> </w:t>
      </w:r>
      <w:r>
        <w:rPr>
          <w:sz w:val="24"/>
        </w:rPr>
        <w:t>broadband infrastructure would be deployed. Such scoring aligns to the BEAD Program requirement of serving all unserved locations prior to serving underserved locations. For example:</w:t>
      </w:r>
    </w:p>
    <w:p w14:paraId="5B23E0DC" w14:textId="4893AF04" w:rsidR="00DD7963" w:rsidRDefault="0033598E" w:rsidP="00834EB9">
      <w:pPr>
        <w:pStyle w:val="ListParagraph"/>
        <w:numPr>
          <w:ilvl w:val="1"/>
          <w:numId w:val="58"/>
        </w:numPr>
        <w:tabs>
          <w:tab w:val="left" w:pos="1170"/>
        </w:tabs>
      </w:pPr>
      <w:r>
        <w:rPr>
          <w:sz w:val="24"/>
        </w:rPr>
        <w:t>Proposed</w:t>
      </w:r>
      <w:r w:rsidRPr="0021175F">
        <w:rPr>
          <w:spacing w:val="-8"/>
          <w:sz w:val="24"/>
        </w:rPr>
        <w:t xml:space="preserve"> </w:t>
      </w:r>
      <w:r>
        <w:rPr>
          <w:sz w:val="24"/>
        </w:rPr>
        <w:t>projects</w:t>
      </w:r>
      <w:r w:rsidRPr="0021175F">
        <w:rPr>
          <w:spacing w:val="-5"/>
          <w:sz w:val="24"/>
        </w:rPr>
        <w:t xml:space="preserve"> </w:t>
      </w:r>
      <w:r>
        <w:rPr>
          <w:sz w:val="24"/>
        </w:rPr>
        <w:t>that</w:t>
      </w:r>
      <w:r w:rsidRPr="0021175F">
        <w:rPr>
          <w:spacing w:val="-5"/>
          <w:sz w:val="24"/>
        </w:rPr>
        <w:t xml:space="preserve"> </w:t>
      </w:r>
      <w:r>
        <w:rPr>
          <w:sz w:val="24"/>
        </w:rPr>
        <w:t>include</w:t>
      </w:r>
      <w:r w:rsidRPr="0021175F">
        <w:rPr>
          <w:spacing w:val="-5"/>
          <w:sz w:val="24"/>
        </w:rPr>
        <w:t xml:space="preserve"> </w:t>
      </w:r>
      <w:r>
        <w:rPr>
          <w:sz w:val="24"/>
        </w:rPr>
        <w:t>70</w:t>
      </w:r>
      <w:r w:rsidRPr="0021175F">
        <w:rPr>
          <w:spacing w:val="-6"/>
          <w:sz w:val="24"/>
        </w:rPr>
        <w:t xml:space="preserve"> </w:t>
      </w:r>
      <w:r>
        <w:rPr>
          <w:sz w:val="24"/>
        </w:rPr>
        <w:t>percent</w:t>
      </w:r>
      <w:r w:rsidRPr="0021175F">
        <w:rPr>
          <w:spacing w:val="-5"/>
          <w:sz w:val="24"/>
        </w:rPr>
        <w:t xml:space="preserve"> </w:t>
      </w:r>
      <w:r>
        <w:rPr>
          <w:sz w:val="24"/>
        </w:rPr>
        <w:t>of</w:t>
      </w:r>
      <w:r w:rsidRPr="0021175F">
        <w:rPr>
          <w:spacing w:val="-5"/>
          <w:sz w:val="24"/>
        </w:rPr>
        <w:t xml:space="preserve"> </w:t>
      </w:r>
      <w:r>
        <w:rPr>
          <w:sz w:val="24"/>
        </w:rPr>
        <w:t>unserved</w:t>
      </w:r>
      <w:r w:rsidRPr="0021175F">
        <w:rPr>
          <w:spacing w:val="-5"/>
          <w:sz w:val="24"/>
        </w:rPr>
        <w:t xml:space="preserve"> </w:t>
      </w:r>
      <w:r>
        <w:rPr>
          <w:sz w:val="24"/>
        </w:rPr>
        <w:t>locations</w:t>
      </w:r>
      <w:r w:rsidRPr="0021175F">
        <w:rPr>
          <w:spacing w:val="-6"/>
          <w:sz w:val="24"/>
        </w:rPr>
        <w:t xml:space="preserve"> </w:t>
      </w:r>
      <w:r>
        <w:rPr>
          <w:sz w:val="24"/>
        </w:rPr>
        <w:t>relative</w:t>
      </w:r>
      <w:r w:rsidRPr="0021175F">
        <w:rPr>
          <w:spacing w:val="-5"/>
          <w:sz w:val="24"/>
        </w:rPr>
        <w:t xml:space="preserve"> </w:t>
      </w:r>
      <w:r>
        <w:rPr>
          <w:sz w:val="24"/>
        </w:rPr>
        <w:t>to</w:t>
      </w:r>
      <w:r w:rsidRPr="0021175F">
        <w:rPr>
          <w:spacing w:val="-5"/>
          <w:sz w:val="24"/>
        </w:rPr>
        <w:t xml:space="preserve"> </w:t>
      </w:r>
      <w:r>
        <w:rPr>
          <w:sz w:val="24"/>
        </w:rPr>
        <w:t>all</w:t>
      </w:r>
      <w:r w:rsidRPr="0021175F">
        <w:rPr>
          <w:spacing w:val="-5"/>
          <w:sz w:val="24"/>
        </w:rPr>
        <w:t xml:space="preserve"> </w:t>
      </w:r>
      <w:r>
        <w:rPr>
          <w:sz w:val="24"/>
        </w:rPr>
        <w:t>unserved</w:t>
      </w:r>
      <w:r w:rsidRPr="0021175F">
        <w:rPr>
          <w:spacing w:val="-5"/>
          <w:sz w:val="24"/>
        </w:rPr>
        <w:t xml:space="preserve"> </w:t>
      </w:r>
      <w:r w:rsidRPr="0021175F">
        <w:rPr>
          <w:spacing w:val="-2"/>
          <w:sz w:val="24"/>
        </w:rPr>
        <w:t>locations</w:t>
      </w:r>
      <w:r w:rsidR="0021175F" w:rsidRPr="0021175F">
        <w:rPr>
          <w:spacing w:val="-2"/>
          <w:sz w:val="24"/>
        </w:rPr>
        <w:t xml:space="preserve"> </w:t>
      </w:r>
      <w:r>
        <w:t>in</w:t>
      </w:r>
      <w:r w:rsidRPr="0021175F">
        <w:rPr>
          <w:spacing w:val="-7"/>
        </w:rPr>
        <w:t xml:space="preserve"> </w:t>
      </w:r>
      <w:r>
        <w:t>the</w:t>
      </w:r>
      <w:r w:rsidRPr="0021175F">
        <w:rPr>
          <w:spacing w:val="-4"/>
        </w:rPr>
        <w:t xml:space="preserve"> </w:t>
      </w:r>
      <w:r>
        <w:t>county</w:t>
      </w:r>
      <w:r w:rsidRPr="0021175F">
        <w:rPr>
          <w:spacing w:val="-4"/>
        </w:rPr>
        <w:t xml:space="preserve"> </w:t>
      </w:r>
      <w:r>
        <w:t>will</w:t>
      </w:r>
      <w:r w:rsidRPr="0021175F">
        <w:rPr>
          <w:spacing w:val="-4"/>
        </w:rPr>
        <w:t xml:space="preserve"> </w:t>
      </w:r>
      <w:r>
        <w:t>receive</w:t>
      </w:r>
      <w:r w:rsidRPr="0021175F">
        <w:rPr>
          <w:spacing w:val="-4"/>
        </w:rPr>
        <w:t xml:space="preserve"> </w:t>
      </w:r>
      <w:r>
        <w:t>70</w:t>
      </w:r>
      <w:r w:rsidRPr="0021175F">
        <w:rPr>
          <w:spacing w:val="-5"/>
        </w:rPr>
        <w:t xml:space="preserve"> </w:t>
      </w:r>
      <w:r>
        <w:t>percent</w:t>
      </w:r>
      <w:r w:rsidRPr="0021175F">
        <w:rPr>
          <w:spacing w:val="-4"/>
        </w:rPr>
        <w:t xml:space="preserve"> </w:t>
      </w:r>
      <w:r>
        <w:t>of</w:t>
      </w:r>
      <w:r w:rsidRPr="0021175F">
        <w:rPr>
          <w:spacing w:val="-4"/>
        </w:rPr>
        <w:t xml:space="preserve"> </w:t>
      </w:r>
      <w:r>
        <w:t>the</w:t>
      </w:r>
      <w:r w:rsidRPr="0021175F">
        <w:rPr>
          <w:spacing w:val="-4"/>
        </w:rPr>
        <w:t xml:space="preserve"> </w:t>
      </w:r>
      <w:r>
        <w:t>available</w:t>
      </w:r>
      <w:r w:rsidRPr="0021175F">
        <w:rPr>
          <w:spacing w:val="-4"/>
        </w:rPr>
        <w:t xml:space="preserve"> </w:t>
      </w:r>
      <w:r>
        <w:t>points,</w:t>
      </w:r>
      <w:r w:rsidRPr="0021175F">
        <w:rPr>
          <w:spacing w:val="-5"/>
        </w:rPr>
        <w:t xml:space="preserve"> </w:t>
      </w:r>
      <w:r>
        <w:t>7</w:t>
      </w:r>
      <w:r w:rsidRPr="0021175F">
        <w:rPr>
          <w:spacing w:val="-4"/>
        </w:rPr>
        <w:t xml:space="preserve"> </w:t>
      </w:r>
      <w:r>
        <w:t>points,</w:t>
      </w:r>
      <w:r w:rsidRPr="0021175F">
        <w:rPr>
          <w:spacing w:val="-4"/>
        </w:rPr>
        <w:t xml:space="preserve"> </w:t>
      </w:r>
      <w:r>
        <w:t>in</w:t>
      </w:r>
      <w:r w:rsidRPr="0021175F">
        <w:rPr>
          <w:spacing w:val="-4"/>
        </w:rPr>
        <w:t xml:space="preserve"> </w:t>
      </w:r>
      <w:r>
        <w:t>this</w:t>
      </w:r>
      <w:r w:rsidRPr="0021175F">
        <w:rPr>
          <w:spacing w:val="-4"/>
        </w:rPr>
        <w:t xml:space="preserve"> </w:t>
      </w:r>
      <w:r>
        <w:t>scoring</w:t>
      </w:r>
      <w:r w:rsidRPr="0021175F">
        <w:rPr>
          <w:spacing w:val="-4"/>
        </w:rPr>
        <w:t xml:space="preserve"> </w:t>
      </w:r>
      <w:r w:rsidRPr="0021175F">
        <w:rPr>
          <w:spacing w:val="-2"/>
        </w:rPr>
        <w:t>category.</w:t>
      </w:r>
    </w:p>
    <w:p w14:paraId="5B23E0DD" w14:textId="77777777" w:rsidR="00DD7963" w:rsidRDefault="0033598E" w:rsidP="00834EB9">
      <w:pPr>
        <w:pStyle w:val="ListParagraph"/>
        <w:numPr>
          <w:ilvl w:val="1"/>
          <w:numId w:val="58"/>
        </w:numPr>
        <w:tabs>
          <w:tab w:val="left" w:pos="1170"/>
        </w:tabs>
        <w:ind w:right="323"/>
        <w:rPr>
          <w:sz w:val="24"/>
        </w:rPr>
      </w:pPr>
      <w:r>
        <w:rPr>
          <w:sz w:val="24"/>
        </w:rPr>
        <w:t>Proposed</w:t>
      </w:r>
      <w:r>
        <w:rPr>
          <w:spacing w:val="-4"/>
          <w:sz w:val="24"/>
        </w:rPr>
        <w:t xml:space="preserve"> </w:t>
      </w:r>
      <w:r>
        <w:rPr>
          <w:sz w:val="24"/>
        </w:rPr>
        <w:t>projects</w:t>
      </w:r>
      <w:r>
        <w:rPr>
          <w:spacing w:val="-4"/>
          <w:sz w:val="24"/>
        </w:rPr>
        <w:t xml:space="preserve"> </w:t>
      </w:r>
      <w:r>
        <w:rPr>
          <w:sz w:val="24"/>
        </w:rPr>
        <w:t>that</w:t>
      </w:r>
      <w:r>
        <w:rPr>
          <w:spacing w:val="-4"/>
          <w:sz w:val="24"/>
        </w:rPr>
        <w:t xml:space="preserve"> </w:t>
      </w:r>
      <w:r>
        <w:rPr>
          <w:sz w:val="24"/>
        </w:rPr>
        <w:t>include</w:t>
      </w:r>
      <w:r>
        <w:rPr>
          <w:spacing w:val="-4"/>
          <w:sz w:val="24"/>
        </w:rPr>
        <w:t xml:space="preserve"> </w:t>
      </w:r>
      <w:r>
        <w:rPr>
          <w:sz w:val="24"/>
        </w:rPr>
        <w:t>30</w:t>
      </w:r>
      <w:r>
        <w:rPr>
          <w:spacing w:val="-4"/>
          <w:sz w:val="24"/>
        </w:rPr>
        <w:t xml:space="preserve"> </w:t>
      </w:r>
      <w:r>
        <w:rPr>
          <w:sz w:val="24"/>
        </w:rPr>
        <w:t>percent</w:t>
      </w:r>
      <w:r>
        <w:rPr>
          <w:spacing w:val="-4"/>
          <w:sz w:val="24"/>
        </w:rPr>
        <w:t xml:space="preserve"> </w:t>
      </w:r>
      <w:r>
        <w:rPr>
          <w:sz w:val="24"/>
        </w:rPr>
        <w:t>of</w:t>
      </w:r>
      <w:r>
        <w:rPr>
          <w:spacing w:val="-4"/>
          <w:sz w:val="24"/>
        </w:rPr>
        <w:t xml:space="preserve"> </w:t>
      </w:r>
      <w:r>
        <w:rPr>
          <w:sz w:val="24"/>
        </w:rPr>
        <w:t>unserved</w:t>
      </w:r>
      <w:r>
        <w:rPr>
          <w:spacing w:val="-4"/>
          <w:sz w:val="24"/>
        </w:rPr>
        <w:t xml:space="preserve"> </w:t>
      </w:r>
      <w:r>
        <w:rPr>
          <w:sz w:val="24"/>
        </w:rPr>
        <w:t>locations</w:t>
      </w:r>
      <w:r>
        <w:rPr>
          <w:spacing w:val="-4"/>
          <w:sz w:val="24"/>
        </w:rPr>
        <w:t xml:space="preserve"> </w:t>
      </w:r>
      <w:r>
        <w:rPr>
          <w:sz w:val="24"/>
        </w:rPr>
        <w:t>relative</w:t>
      </w:r>
      <w:r>
        <w:rPr>
          <w:spacing w:val="-4"/>
          <w:sz w:val="24"/>
        </w:rPr>
        <w:t xml:space="preserve"> </w:t>
      </w:r>
      <w:r>
        <w:rPr>
          <w:sz w:val="24"/>
        </w:rPr>
        <w:t>to</w:t>
      </w:r>
      <w:r>
        <w:rPr>
          <w:spacing w:val="-4"/>
          <w:sz w:val="24"/>
        </w:rPr>
        <w:t xml:space="preserve"> </w:t>
      </w:r>
      <w:r>
        <w:rPr>
          <w:sz w:val="24"/>
        </w:rPr>
        <w:t>all</w:t>
      </w:r>
      <w:r>
        <w:rPr>
          <w:spacing w:val="-4"/>
          <w:sz w:val="24"/>
        </w:rPr>
        <w:t xml:space="preserve"> </w:t>
      </w:r>
      <w:r>
        <w:rPr>
          <w:sz w:val="24"/>
        </w:rPr>
        <w:t>unserved</w:t>
      </w:r>
      <w:r>
        <w:rPr>
          <w:spacing w:val="-4"/>
          <w:sz w:val="24"/>
        </w:rPr>
        <w:t xml:space="preserve"> </w:t>
      </w:r>
      <w:r>
        <w:rPr>
          <w:sz w:val="24"/>
        </w:rPr>
        <w:t>locations in the county will receive 30 percent of the available points, 3 points, in this scoring category.</w:t>
      </w:r>
    </w:p>
    <w:p w14:paraId="5B23E0DE" w14:textId="77777777" w:rsidR="00DD7963" w:rsidRDefault="00DD7963">
      <w:pPr>
        <w:pStyle w:val="BodyText"/>
        <w:ind w:left="0"/>
      </w:pPr>
    </w:p>
    <w:p w14:paraId="5B23E0DF" w14:textId="77777777" w:rsidR="00DD7963" w:rsidRDefault="0033598E">
      <w:pPr>
        <w:pStyle w:val="BodyText"/>
      </w:pPr>
      <w:r>
        <w:t>Lower-cost</w:t>
      </w:r>
      <w:r>
        <w:rPr>
          <w:spacing w:val="-7"/>
        </w:rPr>
        <w:t xml:space="preserve"> </w:t>
      </w:r>
      <w:r>
        <w:t>$30</w:t>
      </w:r>
      <w:r>
        <w:rPr>
          <w:spacing w:val="-4"/>
        </w:rPr>
        <w:t xml:space="preserve"> </w:t>
      </w:r>
      <w:r>
        <w:t>per</w:t>
      </w:r>
      <w:r>
        <w:rPr>
          <w:spacing w:val="-4"/>
        </w:rPr>
        <w:t xml:space="preserve"> </w:t>
      </w:r>
      <w:r>
        <w:t>month</w:t>
      </w:r>
      <w:r>
        <w:rPr>
          <w:spacing w:val="-4"/>
        </w:rPr>
        <w:t xml:space="preserve"> </w:t>
      </w:r>
      <w:r>
        <w:t>residential</w:t>
      </w:r>
      <w:r>
        <w:rPr>
          <w:spacing w:val="-4"/>
        </w:rPr>
        <w:t xml:space="preserve"> </w:t>
      </w:r>
      <w:r>
        <w:t>service:</w:t>
      </w:r>
      <w:r>
        <w:rPr>
          <w:spacing w:val="-4"/>
        </w:rPr>
        <w:t xml:space="preserve"> </w:t>
      </w:r>
      <w:r>
        <w:t>up</w:t>
      </w:r>
      <w:r>
        <w:rPr>
          <w:spacing w:val="-4"/>
        </w:rPr>
        <w:t xml:space="preserve"> </w:t>
      </w:r>
      <w:r>
        <w:t>to</w:t>
      </w:r>
      <w:r>
        <w:rPr>
          <w:spacing w:val="-4"/>
        </w:rPr>
        <w:t xml:space="preserve"> </w:t>
      </w:r>
      <w:r>
        <w:t>4</w:t>
      </w:r>
      <w:r>
        <w:rPr>
          <w:spacing w:val="-4"/>
        </w:rPr>
        <w:t xml:space="preserve"> </w:t>
      </w:r>
      <w:r>
        <w:rPr>
          <w:spacing w:val="-2"/>
        </w:rPr>
        <w:t>points</w:t>
      </w:r>
    </w:p>
    <w:p w14:paraId="5B23E0E0" w14:textId="77777777" w:rsidR="00DD7963" w:rsidRDefault="00DD7963">
      <w:pPr>
        <w:pStyle w:val="BodyText"/>
        <w:ind w:left="0"/>
      </w:pPr>
    </w:p>
    <w:p w14:paraId="5B23E0E1" w14:textId="77777777" w:rsidR="00DD7963" w:rsidRDefault="0033598E">
      <w:pPr>
        <w:pStyle w:val="BodyText"/>
        <w:ind w:right="258"/>
      </w:pPr>
      <w:r>
        <w:t xml:space="preserve">ADECA seeks to incentivize service providers to deliver $30 per month service to households with income equal to or below 200 percent of the federal poverty </w:t>
      </w:r>
      <w:proofErr w:type="gramStart"/>
      <w:r>
        <w:t>line, but</w:t>
      </w:r>
      <w:proofErr w:type="gramEnd"/>
      <w:r>
        <w:t xml:space="preserve"> recognizes that it will not be possible to deliver such service in all locations and for all business models. ADECA will award up to 4 points</w:t>
      </w:r>
      <w:r>
        <w:rPr>
          <w:spacing w:val="-3"/>
        </w:rPr>
        <w:t xml:space="preserve"> </w:t>
      </w:r>
      <w:r>
        <w:t>to</w:t>
      </w:r>
      <w:r>
        <w:rPr>
          <w:spacing w:val="-3"/>
        </w:rPr>
        <w:t xml:space="preserve"> </w:t>
      </w:r>
      <w:r>
        <w:t>service</w:t>
      </w:r>
      <w:r>
        <w:rPr>
          <w:spacing w:val="-3"/>
        </w:rPr>
        <w:t xml:space="preserve"> </w:t>
      </w:r>
      <w:r>
        <w:t>providers</w:t>
      </w:r>
      <w:r>
        <w:rPr>
          <w:spacing w:val="-3"/>
        </w:rPr>
        <w:t xml:space="preserve"> </w:t>
      </w:r>
      <w:r>
        <w:t>committing</w:t>
      </w:r>
      <w:r>
        <w:rPr>
          <w:spacing w:val="-4"/>
        </w:rPr>
        <w:t xml:space="preserve"> </w:t>
      </w:r>
      <w:r>
        <w:t>to</w:t>
      </w:r>
      <w:r>
        <w:rPr>
          <w:spacing w:val="-3"/>
        </w:rPr>
        <w:t xml:space="preserve"> </w:t>
      </w:r>
      <w:r>
        <w:t>offering</w:t>
      </w:r>
      <w:r>
        <w:rPr>
          <w:spacing w:val="-3"/>
        </w:rPr>
        <w:t xml:space="preserve"> </w:t>
      </w:r>
      <w:r>
        <w:t>this</w:t>
      </w:r>
      <w:r>
        <w:rPr>
          <w:spacing w:val="-3"/>
        </w:rPr>
        <w:t xml:space="preserve"> </w:t>
      </w:r>
      <w:r>
        <w:t>service</w:t>
      </w:r>
      <w:r>
        <w:rPr>
          <w:spacing w:val="-3"/>
        </w:rPr>
        <w:t xml:space="preserve"> </w:t>
      </w:r>
      <w:r>
        <w:t>for</w:t>
      </w:r>
      <w:r>
        <w:rPr>
          <w:spacing w:val="-3"/>
        </w:rPr>
        <w:t xml:space="preserve"> </w:t>
      </w:r>
      <w:r>
        <w:t>five</w:t>
      </w:r>
      <w:r>
        <w:rPr>
          <w:spacing w:val="-3"/>
        </w:rPr>
        <w:t xml:space="preserve"> </w:t>
      </w:r>
      <w:r>
        <w:t>years,</w:t>
      </w:r>
      <w:r>
        <w:rPr>
          <w:spacing w:val="-3"/>
        </w:rPr>
        <w:t xml:space="preserve"> </w:t>
      </w:r>
      <w:r>
        <w:t>inclusive</w:t>
      </w:r>
      <w:r>
        <w:rPr>
          <w:spacing w:val="-3"/>
        </w:rPr>
        <w:t xml:space="preserve"> </w:t>
      </w:r>
      <w:r>
        <w:t>of</w:t>
      </w:r>
      <w:r>
        <w:rPr>
          <w:spacing w:val="-3"/>
        </w:rPr>
        <w:t xml:space="preserve"> </w:t>
      </w:r>
      <w:r>
        <w:t>all</w:t>
      </w:r>
      <w:r>
        <w:rPr>
          <w:spacing w:val="-3"/>
        </w:rPr>
        <w:t xml:space="preserve"> </w:t>
      </w:r>
      <w:r>
        <w:t>government taxes</w:t>
      </w:r>
      <w:r>
        <w:rPr>
          <w:spacing w:val="-3"/>
        </w:rPr>
        <w:t xml:space="preserve"> </w:t>
      </w:r>
      <w:r>
        <w:t>and</w:t>
      </w:r>
      <w:r>
        <w:rPr>
          <w:spacing w:val="-3"/>
        </w:rPr>
        <w:t xml:space="preserve"> </w:t>
      </w:r>
      <w:r>
        <w:t>fees,</w:t>
      </w:r>
      <w:r>
        <w:rPr>
          <w:spacing w:val="-3"/>
        </w:rPr>
        <w:t xml:space="preserve"> </w:t>
      </w:r>
      <w:r>
        <w:t>with</w:t>
      </w:r>
      <w:r>
        <w:rPr>
          <w:spacing w:val="-3"/>
        </w:rPr>
        <w:t xml:space="preserve"> </w:t>
      </w:r>
      <w:r>
        <w:t>application</w:t>
      </w:r>
      <w:r>
        <w:rPr>
          <w:spacing w:val="-4"/>
        </w:rPr>
        <w:t xml:space="preserve"> </w:t>
      </w:r>
      <w:r>
        <w:t>of</w:t>
      </w:r>
      <w:r>
        <w:rPr>
          <w:spacing w:val="-3"/>
        </w:rPr>
        <w:t xml:space="preserve"> </w:t>
      </w:r>
      <w:r>
        <w:t>an</w:t>
      </w:r>
      <w:r>
        <w:rPr>
          <w:spacing w:val="-3"/>
        </w:rPr>
        <w:t xml:space="preserve"> </w:t>
      </w:r>
      <w:r>
        <w:t>annual</w:t>
      </w:r>
      <w:r>
        <w:rPr>
          <w:spacing w:val="-3"/>
        </w:rPr>
        <w:t xml:space="preserve"> </w:t>
      </w:r>
      <w:r>
        <w:t>inflation</w:t>
      </w:r>
      <w:r>
        <w:rPr>
          <w:spacing w:val="-3"/>
        </w:rPr>
        <w:t xml:space="preserve"> </w:t>
      </w:r>
      <w:r>
        <w:t>factor</w:t>
      </w:r>
      <w:r>
        <w:rPr>
          <w:spacing w:val="-3"/>
        </w:rPr>
        <w:t xml:space="preserve"> </w:t>
      </w:r>
      <w:r>
        <w:t>based</w:t>
      </w:r>
      <w:r>
        <w:rPr>
          <w:spacing w:val="-3"/>
        </w:rPr>
        <w:t xml:space="preserve"> </w:t>
      </w:r>
      <w:r>
        <w:t>on</w:t>
      </w:r>
      <w:r>
        <w:rPr>
          <w:spacing w:val="-3"/>
        </w:rPr>
        <w:t xml:space="preserve"> </w:t>
      </w:r>
      <w:r>
        <w:t>the</w:t>
      </w:r>
      <w:r>
        <w:rPr>
          <w:spacing w:val="-3"/>
        </w:rPr>
        <w:t xml:space="preserve"> </w:t>
      </w:r>
      <w:r>
        <w:t>Alabama</w:t>
      </w:r>
      <w:r>
        <w:rPr>
          <w:spacing w:val="-3"/>
        </w:rPr>
        <w:t xml:space="preserve"> </w:t>
      </w:r>
      <w:r>
        <w:t>Producer</w:t>
      </w:r>
      <w:r>
        <w:rPr>
          <w:spacing w:val="-3"/>
        </w:rPr>
        <w:t xml:space="preserve"> </w:t>
      </w:r>
      <w:r>
        <w:t>Price</w:t>
      </w:r>
      <w:r>
        <w:rPr>
          <w:spacing w:val="-3"/>
        </w:rPr>
        <w:t xml:space="preserve"> </w:t>
      </w:r>
      <w:r>
        <w:t xml:space="preserve">Index for the State of Alabama. As noted in the Alabama Statewide Digital Opportunity Plan, the most-cited reason for not subscribing to internet service in Alabama is price. (Alabama Statewide Digital Opportunity Plan, Section </w:t>
      </w:r>
      <w:proofErr w:type="gramStart"/>
      <w:r>
        <w:t>3.2</w:t>
      </w:r>
      <w:proofErr w:type="gramEnd"/>
      <w:r>
        <w:t xml:space="preserve"> and Appendix D). The availability of $30 per month service, where economically feasible, will help address the gap between the level of internet adoption in Alabama and in the nation as a whole. For more information, see Section 14, Middle-class affordability plan.</w:t>
      </w:r>
    </w:p>
    <w:p w14:paraId="5B23E0E2" w14:textId="77777777" w:rsidR="00DD7963" w:rsidRDefault="00DD7963">
      <w:pPr>
        <w:pStyle w:val="BodyText"/>
        <w:ind w:left="0"/>
      </w:pPr>
    </w:p>
    <w:p w14:paraId="5B23E0E3" w14:textId="77777777" w:rsidR="00DD7963" w:rsidRDefault="0033598E">
      <w:pPr>
        <w:pStyle w:val="ListParagraph"/>
        <w:numPr>
          <w:ilvl w:val="2"/>
          <w:numId w:val="62"/>
        </w:numPr>
        <w:tabs>
          <w:tab w:val="left" w:pos="819"/>
        </w:tabs>
        <w:ind w:left="819" w:hanging="719"/>
        <w:rPr>
          <w:sz w:val="24"/>
        </w:rPr>
      </w:pPr>
      <w:r>
        <w:rPr>
          <w:sz w:val="24"/>
        </w:rPr>
        <w:t>Scoring</w:t>
      </w:r>
      <w:r>
        <w:rPr>
          <w:spacing w:val="-7"/>
          <w:sz w:val="24"/>
        </w:rPr>
        <w:t xml:space="preserve"> </w:t>
      </w:r>
      <w:r>
        <w:rPr>
          <w:spacing w:val="-2"/>
          <w:sz w:val="24"/>
        </w:rPr>
        <w:t>Rubric</w:t>
      </w:r>
    </w:p>
    <w:p w14:paraId="00092D8F" w14:textId="77777777" w:rsidR="00834EB9" w:rsidRDefault="00834EB9">
      <w:pPr>
        <w:pStyle w:val="BodyText"/>
        <w:ind w:right="230"/>
      </w:pPr>
    </w:p>
    <w:p w14:paraId="5B23E0E4" w14:textId="0B8B74B6" w:rsidR="00DD7963" w:rsidRDefault="0033598E">
      <w:pPr>
        <w:pStyle w:val="BodyText"/>
        <w:ind w:right="230"/>
      </w:pPr>
      <w:r>
        <w:t>A summary of ADECA’s proposed scoring rubric is provided below, first for Priority Broadband Projects</w:t>
      </w:r>
      <w:r>
        <w:rPr>
          <w:spacing w:val="-4"/>
        </w:rPr>
        <w:t xml:space="preserve"> </w:t>
      </w:r>
      <w:r>
        <w:t>and</w:t>
      </w:r>
      <w:r>
        <w:rPr>
          <w:spacing w:val="-4"/>
        </w:rPr>
        <w:t xml:space="preserve"> </w:t>
      </w:r>
      <w:r>
        <w:t>then</w:t>
      </w:r>
      <w:r>
        <w:rPr>
          <w:spacing w:val="-4"/>
        </w:rPr>
        <w:t xml:space="preserve"> </w:t>
      </w:r>
      <w:r>
        <w:t>for</w:t>
      </w:r>
      <w:r>
        <w:rPr>
          <w:spacing w:val="-4"/>
        </w:rPr>
        <w:t xml:space="preserve"> </w:t>
      </w:r>
      <w:r>
        <w:t>Other</w:t>
      </w:r>
      <w:r>
        <w:rPr>
          <w:spacing w:val="-4"/>
        </w:rPr>
        <w:t xml:space="preserve"> </w:t>
      </w:r>
      <w:r>
        <w:t>Last-Mile</w:t>
      </w:r>
      <w:r>
        <w:rPr>
          <w:spacing w:val="-4"/>
        </w:rPr>
        <w:t xml:space="preserve"> </w:t>
      </w:r>
      <w:r>
        <w:t>Broadband</w:t>
      </w:r>
      <w:r>
        <w:rPr>
          <w:spacing w:val="-4"/>
        </w:rPr>
        <w:t xml:space="preserve"> </w:t>
      </w:r>
      <w:r>
        <w:t>Deployment</w:t>
      </w:r>
      <w:r>
        <w:rPr>
          <w:spacing w:val="-4"/>
        </w:rPr>
        <w:t xml:space="preserve"> </w:t>
      </w:r>
      <w:r>
        <w:t>Projects.</w:t>
      </w:r>
      <w:r>
        <w:rPr>
          <w:spacing w:val="-4"/>
        </w:rPr>
        <w:t xml:space="preserve"> </w:t>
      </w:r>
      <w:r>
        <w:t>When</w:t>
      </w:r>
      <w:r>
        <w:rPr>
          <w:spacing w:val="-4"/>
        </w:rPr>
        <w:t xml:space="preserve"> </w:t>
      </w:r>
      <w:r>
        <w:t>this</w:t>
      </w:r>
      <w:r>
        <w:rPr>
          <w:spacing w:val="-4"/>
        </w:rPr>
        <w:t xml:space="preserve"> </w:t>
      </w:r>
      <w:r>
        <w:t>Initial</w:t>
      </w:r>
      <w:r>
        <w:rPr>
          <w:spacing w:val="-4"/>
        </w:rPr>
        <w:t xml:space="preserve"> </w:t>
      </w:r>
      <w:r>
        <w:t>Proposal</w:t>
      </w:r>
      <w:r>
        <w:rPr>
          <w:spacing w:val="-4"/>
        </w:rPr>
        <w:t xml:space="preserve"> </w:t>
      </w:r>
      <w:r>
        <w:t>is submitted to NTIA, it will include the scoring rubric modeled after NTIA’s template.</w:t>
      </w:r>
    </w:p>
    <w:p w14:paraId="5B23E0E5" w14:textId="77777777" w:rsidR="00DD7963" w:rsidRDefault="00DD7963">
      <w:pPr>
        <w:pStyle w:val="BodyText"/>
        <w:ind w:left="0"/>
      </w:pPr>
    </w:p>
    <w:p w14:paraId="5B23E0E6" w14:textId="77777777" w:rsidR="00DD7963" w:rsidRDefault="0033598E">
      <w:pPr>
        <w:pStyle w:val="BodyText"/>
      </w:pPr>
      <w:r>
        <w:t>Scoring</w:t>
      </w:r>
      <w:r>
        <w:rPr>
          <w:spacing w:val="-7"/>
        </w:rPr>
        <w:t xml:space="preserve"> </w:t>
      </w:r>
      <w:r>
        <w:t>Criteria</w:t>
      </w:r>
      <w:r>
        <w:rPr>
          <w:spacing w:val="-6"/>
        </w:rPr>
        <w:t xml:space="preserve"> </w:t>
      </w:r>
      <w:r>
        <w:t>for</w:t>
      </w:r>
      <w:r>
        <w:rPr>
          <w:spacing w:val="-6"/>
        </w:rPr>
        <w:t xml:space="preserve"> </w:t>
      </w:r>
      <w:r>
        <w:t>Priority</w:t>
      </w:r>
      <w:r>
        <w:rPr>
          <w:spacing w:val="-6"/>
        </w:rPr>
        <w:t xml:space="preserve"> </w:t>
      </w:r>
      <w:r>
        <w:t>Broadband</w:t>
      </w:r>
      <w:r>
        <w:rPr>
          <w:spacing w:val="-6"/>
        </w:rPr>
        <w:t xml:space="preserve"> </w:t>
      </w:r>
      <w:r>
        <w:rPr>
          <w:spacing w:val="-2"/>
        </w:rPr>
        <w:t>Projects</w:t>
      </w:r>
    </w:p>
    <w:p w14:paraId="64D41BEE" w14:textId="77777777" w:rsidR="00834EB9" w:rsidRDefault="00834EB9">
      <w:pPr>
        <w:pStyle w:val="BodyText"/>
      </w:pPr>
    </w:p>
    <w:p w14:paraId="5B23E0E7" w14:textId="7B256657" w:rsidR="00DD7963" w:rsidRDefault="0033598E">
      <w:pPr>
        <w:pStyle w:val="BodyText"/>
      </w:pPr>
      <w:r>
        <w:t>Primary</w:t>
      </w:r>
      <w:r>
        <w:rPr>
          <w:spacing w:val="-4"/>
        </w:rPr>
        <w:t xml:space="preserve"> </w:t>
      </w:r>
      <w:r>
        <w:t>scoring</w:t>
      </w:r>
      <w:r>
        <w:rPr>
          <w:spacing w:val="-4"/>
        </w:rPr>
        <w:t xml:space="preserve"> </w:t>
      </w:r>
      <w:r>
        <w:t>criteria</w:t>
      </w:r>
      <w:r>
        <w:rPr>
          <w:spacing w:val="-4"/>
        </w:rPr>
        <w:t xml:space="preserve"> </w:t>
      </w:r>
      <w:r>
        <w:t>(all</w:t>
      </w:r>
      <w:r>
        <w:rPr>
          <w:spacing w:val="-4"/>
        </w:rPr>
        <w:t xml:space="preserve"> </w:t>
      </w:r>
      <w:r>
        <w:t>are</w:t>
      </w:r>
      <w:r>
        <w:rPr>
          <w:spacing w:val="-4"/>
        </w:rPr>
        <w:t xml:space="preserve"> </w:t>
      </w:r>
      <w:r>
        <w:t>mandatory</w:t>
      </w:r>
      <w:r>
        <w:rPr>
          <w:spacing w:val="-4"/>
        </w:rPr>
        <w:t xml:space="preserve"> </w:t>
      </w:r>
      <w:r>
        <w:t>under</w:t>
      </w:r>
      <w:r>
        <w:rPr>
          <w:spacing w:val="-4"/>
        </w:rPr>
        <w:t xml:space="preserve"> </w:t>
      </w:r>
      <w:r>
        <w:t>NTIA</w:t>
      </w:r>
      <w:r>
        <w:rPr>
          <w:spacing w:val="-4"/>
        </w:rPr>
        <w:t xml:space="preserve"> </w:t>
      </w:r>
      <w:r>
        <w:t>rules),</w:t>
      </w:r>
      <w:r>
        <w:rPr>
          <w:spacing w:val="-4"/>
        </w:rPr>
        <w:t xml:space="preserve"> </w:t>
      </w:r>
      <w:r>
        <w:t>Points</w:t>
      </w:r>
      <w:r>
        <w:rPr>
          <w:spacing w:val="-4"/>
        </w:rPr>
        <w:t xml:space="preserve"> </w:t>
      </w:r>
      <w:r>
        <w:t>available</w:t>
      </w:r>
      <w:r>
        <w:rPr>
          <w:spacing w:val="-4"/>
        </w:rPr>
        <w:t xml:space="preserve"> </w:t>
      </w:r>
      <w:r>
        <w:t>Minimal</w:t>
      </w:r>
      <w:r>
        <w:rPr>
          <w:spacing w:val="-4"/>
        </w:rPr>
        <w:t xml:space="preserve"> </w:t>
      </w:r>
      <w:r>
        <w:t>BEAD</w:t>
      </w:r>
      <w:r>
        <w:rPr>
          <w:spacing w:val="-4"/>
        </w:rPr>
        <w:t xml:space="preserve"> </w:t>
      </w:r>
      <w:r>
        <w:t>Program outlay, 40</w:t>
      </w:r>
    </w:p>
    <w:p w14:paraId="5B23E0E8" w14:textId="77777777" w:rsidR="00DD7963" w:rsidRDefault="0033598E">
      <w:pPr>
        <w:pStyle w:val="BodyText"/>
      </w:pPr>
      <w:r>
        <w:t>Affordability,</w:t>
      </w:r>
      <w:r>
        <w:rPr>
          <w:spacing w:val="-10"/>
        </w:rPr>
        <w:t xml:space="preserve"> </w:t>
      </w:r>
      <w:r>
        <w:rPr>
          <w:spacing w:val="-5"/>
        </w:rPr>
        <w:t>20</w:t>
      </w:r>
    </w:p>
    <w:p w14:paraId="5B23E0E9" w14:textId="77777777" w:rsidR="00DD7963" w:rsidRDefault="0033598E">
      <w:pPr>
        <w:pStyle w:val="BodyText"/>
        <w:ind w:right="4854"/>
      </w:pPr>
      <w:r>
        <w:t>Fair</w:t>
      </w:r>
      <w:r>
        <w:rPr>
          <w:spacing w:val="-6"/>
        </w:rPr>
        <w:t xml:space="preserve"> </w:t>
      </w:r>
      <w:r>
        <w:t>labor</w:t>
      </w:r>
      <w:r>
        <w:rPr>
          <w:spacing w:val="-5"/>
        </w:rPr>
        <w:t xml:space="preserve"> </w:t>
      </w:r>
      <w:r>
        <w:t>practices,</w:t>
      </w:r>
      <w:r>
        <w:rPr>
          <w:spacing w:val="-6"/>
        </w:rPr>
        <w:t xml:space="preserve"> </w:t>
      </w:r>
      <w:r>
        <w:t>15</w:t>
      </w:r>
      <w:r>
        <w:rPr>
          <w:spacing w:val="-6"/>
        </w:rPr>
        <w:t xml:space="preserve"> </w:t>
      </w:r>
      <w:r>
        <w:t>Primary</w:t>
      </w:r>
      <w:r>
        <w:rPr>
          <w:spacing w:val="-6"/>
        </w:rPr>
        <w:t xml:space="preserve"> </w:t>
      </w:r>
      <w:r>
        <w:t>Criteria</w:t>
      </w:r>
      <w:r>
        <w:rPr>
          <w:spacing w:val="-6"/>
        </w:rPr>
        <w:t xml:space="preserve"> </w:t>
      </w:r>
      <w:r>
        <w:t>subtotal,</w:t>
      </w:r>
      <w:r>
        <w:rPr>
          <w:spacing w:val="-6"/>
        </w:rPr>
        <w:t xml:space="preserve"> </w:t>
      </w:r>
      <w:r>
        <w:t>75 Secondary Criteria, Points available</w:t>
      </w:r>
    </w:p>
    <w:p w14:paraId="5B23E0EA" w14:textId="77777777" w:rsidR="00DD7963" w:rsidRDefault="0033598E">
      <w:pPr>
        <w:pStyle w:val="BodyText"/>
        <w:ind w:right="281"/>
      </w:pPr>
      <w:r>
        <w:t>Speed</w:t>
      </w:r>
      <w:r>
        <w:rPr>
          <w:spacing w:val="-5"/>
        </w:rPr>
        <w:t xml:space="preserve"> </w:t>
      </w:r>
      <w:r>
        <w:t>to</w:t>
      </w:r>
      <w:r>
        <w:rPr>
          <w:spacing w:val="-5"/>
        </w:rPr>
        <w:t xml:space="preserve"> </w:t>
      </w:r>
      <w:r>
        <w:t>deployment</w:t>
      </w:r>
      <w:r>
        <w:rPr>
          <w:spacing w:val="-5"/>
        </w:rPr>
        <w:t xml:space="preserve"> </w:t>
      </w:r>
      <w:r>
        <w:t>(mandatory</w:t>
      </w:r>
      <w:r>
        <w:rPr>
          <w:spacing w:val="-5"/>
        </w:rPr>
        <w:t xml:space="preserve"> </w:t>
      </w:r>
      <w:r>
        <w:t>under</w:t>
      </w:r>
      <w:r>
        <w:rPr>
          <w:spacing w:val="-5"/>
        </w:rPr>
        <w:t xml:space="preserve"> </w:t>
      </w:r>
      <w:r>
        <w:t>NTIA</w:t>
      </w:r>
      <w:r>
        <w:rPr>
          <w:spacing w:val="-4"/>
        </w:rPr>
        <w:t xml:space="preserve"> </w:t>
      </w:r>
      <w:r>
        <w:t>rules),</w:t>
      </w:r>
      <w:r>
        <w:rPr>
          <w:spacing w:val="-5"/>
        </w:rPr>
        <w:t xml:space="preserve"> </w:t>
      </w:r>
      <w:r>
        <w:t>1</w:t>
      </w:r>
      <w:r>
        <w:rPr>
          <w:spacing w:val="-5"/>
        </w:rPr>
        <w:t xml:space="preserve"> </w:t>
      </w:r>
      <w:r>
        <w:t>Community/Local</w:t>
      </w:r>
      <w:r>
        <w:rPr>
          <w:spacing w:val="-6"/>
        </w:rPr>
        <w:t xml:space="preserve"> </w:t>
      </w:r>
      <w:r>
        <w:t>government/Tribal government support, 10 Percentage of unserved locations, 10</w:t>
      </w:r>
    </w:p>
    <w:p w14:paraId="5B23E0EB" w14:textId="77777777" w:rsidR="00DD7963" w:rsidRDefault="0033598E">
      <w:pPr>
        <w:pStyle w:val="BodyText"/>
      </w:pPr>
      <w:r>
        <w:t>Lower-cost</w:t>
      </w:r>
      <w:r>
        <w:rPr>
          <w:spacing w:val="-8"/>
        </w:rPr>
        <w:t xml:space="preserve"> </w:t>
      </w:r>
      <w:r>
        <w:t>residential</w:t>
      </w:r>
      <w:r>
        <w:rPr>
          <w:spacing w:val="-8"/>
        </w:rPr>
        <w:t xml:space="preserve"> </w:t>
      </w:r>
      <w:r>
        <w:t>service,</w:t>
      </w:r>
      <w:r>
        <w:rPr>
          <w:spacing w:val="-8"/>
        </w:rPr>
        <w:t xml:space="preserve"> </w:t>
      </w:r>
      <w:r>
        <w:rPr>
          <w:spacing w:val="-10"/>
        </w:rPr>
        <w:t>4</w:t>
      </w:r>
    </w:p>
    <w:p w14:paraId="5B23E0EC" w14:textId="77777777" w:rsidR="00DD7963" w:rsidRDefault="00DD7963">
      <w:pPr>
        <w:pStyle w:val="BodyText"/>
        <w:ind w:left="0"/>
      </w:pPr>
    </w:p>
    <w:p w14:paraId="5B23E0ED" w14:textId="77777777" w:rsidR="00DD7963" w:rsidRDefault="0033598E">
      <w:pPr>
        <w:pStyle w:val="BodyText"/>
      </w:pPr>
      <w:r>
        <w:t>Secondary</w:t>
      </w:r>
      <w:r>
        <w:rPr>
          <w:spacing w:val="-8"/>
        </w:rPr>
        <w:t xml:space="preserve"> </w:t>
      </w:r>
      <w:r>
        <w:t>Criteria</w:t>
      </w:r>
      <w:r>
        <w:rPr>
          <w:spacing w:val="-6"/>
        </w:rPr>
        <w:t xml:space="preserve"> </w:t>
      </w:r>
      <w:r>
        <w:t>subtotal,</w:t>
      </w:r>
      <w:r>
        <w:rPr>
          <w:spacing w:val="-6"/>
        </w:rPr>
        <w:t xml:space="preserve"> </w:t>
      </w:r>
      <w:r>
        <w:t>25</w:t>
      </w:r>
      <w:r>
        <w:rPr>
          <w:spacing w:val="-6"/>
        </w:rPr>
        <w:t xml:space="preserve"> </w:t>
      </w:r>
      <w:r>
        <w:t>Total,</w:t>
      </w:r>
      <w:r>
        <w:rPr>
          <w:spacing w:val="-5"/>
        </w:rPr>
        <w:t xml:space="preserve"> 100</w:t>
      </w:r>
    </w:p>
    <w:p w14:paraId="5B23E0EE" w14:textId="77777777" w:rsidR="00DD7963" w:rsidRDefault="0033598E">
      <w:pPr>
        <w:pStyle w:val="BodyText"/>
      </w:pPr>
      <w:r>
        <w:t>Scoring</w:t>
      </w:r>
      <w:r>
        <w:rPr>
          <w:spacing w:val="-9"/>
        </w:rPr>
        <w:t xml:space="preserve"> </w:t>
      </w:r>
      <w:r>
        <w:t>Criteria</w:t>
      </w:r>
      <w:r>
        <w:rPr>
          <w:spacing w:val="-6"/>
        </w:rPr>
        <w:t xml:space="preserve"> </w:t>
      </w:r>
      <w:r>
        <w:t>for</w:t>
      </w:r>
      <w:r>
        <w:rPr>
          <w:spacing w:val="-6"/>
        </w:rPr>
        <w:t xml:space="preserve"> </w:t>
      </w:r>
      <w:r>
        <w:t>Other</w:t>
      </w:r>
      <w:r>
        <w:rPr>
          <w:spacing w:val="-6"/>
        </w:rPr>
        <w:t xml:space="preserve"> </w:t>
      </w:r>
      <w:r>
        <w:t>Last-Mile</w:t>
      </w:r>
      <w:r>
        <w:rPr>
          <w:spacing w:val="-6"/>
        </w:rPr>
        <w:t xml:space="preserve"> </w:t>
      </w:r>
      <w:r>
        <w:t>Broadband</w:t>
      </w:r>
      <w:r>
        <w:rPr>
          <w:spacing w:val="-6"/>
        </w:rPr>
        <w:t xml:space="preserve"> </w:t>
      </w:r>
      <w:r>
        <w:t>Deployment</w:t>
      </w:r>
      <w:r>
        <w:rPr>
          <w:spacing w:val="-6"/>
        </w:rPr>
        <w:t xml:space="preserve"> </w:t>
      </w:r>
      <w:r>
        <w:rPr>
          <w:spacing w:val="-2"/>
        </w:rPr>
        <w:t>Projects</w:t>
      </w:r>
    </w:p>
    <w:p w14:paraId="5B23E0EF" w14:textId="77777777" w:rsidR="00DD7963" w:rsidRDefault="0033598E">
      <w:pPr>
        <w:pStyle w:val="BodyText"/>
      </w:pPr>
      <w:r>
        <w:t>Primary</w:t>
      </w:r>
      <w:r>
        <w:rPr>
          <w:spacing w:val="-4"/>
        </w:rPr>
        <w:t xml:space="preserve"> </w:t>
      </w:r>
      <w:r>
        <w:t>scoring</w:t>
      </w:r>
      <w:r>
        <w:rPr>
          <w:spacing w:val="-4"/>
        </w:rPr>
        <w:t xml:space="preserve"> </w:t>
      </w:r>
      <w:r>
        <w:t>criteria</w:t>
      </w:r>
      <w:r>
        <w:rPr>
          <w:spacing w:val="-4"/>
        </w:rPr>
        <w:t xml:space="preserve"> </w:t>
      </w:r>
      <w:r>
        <w:t>(all</w:t>
      </w:r>
      <w:r>
        <w:rPr>
          <w:spacing w:val="-4"/>
        </w:rPr>
        <w:t xml:space="preserve"> </w:t>
      </w:r>
      <w:r>
        <w:t>are</w:t>
      </w:r>
      <w:r>
        <w:rPr>
          <w:spacing w:val="-4"/>
        </w:rPr>
        <w:t xml:space="preserve"> </w:t>
      </w:r>
      <w:r>
        <w:t>mandatory</w:t>
      </w:r>
      <w:r>
        <w:rPr>
          <w:spacing w:val="-4"/>
        </w:rPr>
        <w:t xml:space="preserve"> </w:t>
      </w:r>
      <w:r>
        <w:t>under</w:t>
      </w:r>
      <w:r>
        <w:rPr>
          <w:spacing w:val="-4"/>
        </w:rPr>
        <w:t xml:space="preserve"> </w:t>
      </w:r>
      <w:r>
        <w:t>NTIA</w:t>
      </w:r>
      <w:r>
        <w:rPr>
          <w:spacing w:val="-4"/>
        </w:rPr>
        <w:t xml:space="preserve"> </w:t>
      </w:r>
      <w:r>
        <w:t>rules),</w:t>
      </w:r>
      <w:r>
        <w:rPr>
          <w:spacing w:val="-4"/>
        </w:rPr>
        <w:t xml:space="preserve"> </w:t>
      </w:r>
      <w:r>
        <w:t>Points</w:t>
      </w:r>
      <w:r>
        <w:rPr>
          <w:spacing w:val="-4"/>
        </w:rPr>
        <w:t xml:space="preserve"> </w:t>
      </w:r>
      <w:r>
        <w:t>available</w:t>
      </w:r>
      <w:r>
        <w:rPr>
          <w:spacing w:val="-4"/>
        </w:rPr>
        <w:t xml:space="preserve"> </w:t>
      </w:r>
      <w:r>
        <w:t>Minimal</w:t>
      </w:r>
      <w:r>
        <w:rPr>
          <w:spacing w:val="-4"/>
        </w:rPr>
        <w:t xml:space="preserve"> </w:t>
      </w:r>
      <w:r>
        <w:t>BEAD</w:t>
      </w:r>
      <w:r>
        <w:rPr>
          <w:spacing w:val="-4"/>
        </w:rPr>
        <w:t xml:space="preserve"> </w:t>
      </w:r>
      <w:r>
        <w:t>Program outlay, 40</w:t>
      </w:r>
    </w:p>
    <w:p w14:paraId="5B23E0F0" w14:textId="77777777" w:rsidR="00DD7963" w:rsidRDefault="0033598E">
      <w:pPr>
        <w:pStyle w:val="BodyText"/>
      </w:pPr>
      <w:r>
        <w:t>Affordability,</w:t>
      </w:r>
      <w:r>
        <w:rPr>
          <w:spacing w:val="-10"/>
        </w:rPr>
        <w:t xml:space="preserve"> </w:t>
      </w:r>
      <w:r>
        <w:rPr>
          <w:spacing w:val="-5"/>
        </w:rPr>
        <w:t>20</w:t>
      </w:r>
    </w:p>
    <w:p w14:paraId="5B23E0F1" w14:textId="77777777" w:rsidR="00DD7963" w:rsidRDefault="0033598E">
      <w:pPr>
        <w:pStyle w:val="BodyText"/>
        <w:spacing w:before="1"/>
        <w:ind w:right="4854"/>
      </w:pPr>
      <w:r>
        <w:t>Fair</w:t>
      </w:r>
      <w:r>
        <w:rPr>
          <w:spacing w:val="-6"/>
        </w:rPr>
        <w:t xml:space="preserve"> </w:t>
      </w:r>
      <w:r>
        <w:t>labor</w:t>
      </w:r>
      <w:r>
        <w:rPr>
          <w:spacing w:val="-5"/>
        </w:rPr>
        <w:t xml:space="preserve"> </w:t>
      </w:r>
      <w:r>
        <w:t>practices,</w:t>
      </w:r>
      <w:r>
        <w:rPr>
          <w:spacing w:val="-6"/>
        </w:rPr>
        <w:t xml:space="preserve"> </w:t>
      </w:r>
      <w:r>
        <w:t>15</w:t>
      </w:r>
      <w:r>
        <w:rPr>
          <w:spacing w:val="-6"/>
        </w:rPr>
        <w:t xml:space="preserve"> </w:t>
      </w:r>
      <w:r>
        <w:t>Primary</w:t>
      </w:r>
      <w:r>
        <w:rPr>
          <w:spacing w:val="-6"/>
        </w:rPr>
        <w:t xml:space="preserve"> </w:t>
      </w:r>
      <w:r>
        <w:t>Criteria</w:t>
      </w:r>
      <w:r>
        <w:rPr>
          <w:spacing w:val="-6"/>
        </w:rPr>
        <w:t xml:space="preserve"> </w:t>
      </w:r>
      <w:r>
        <w:t>subtotal,</w:t>
      </w:r>
      <w:r>
        <w:rPr>
          <w:spacing w:val="-6"/>
        </w:rPr>
        <w:t xml:space="preserve"> </w:t>
      </w:r>
      <w:r>
        <w:t>75 Secondary Criteria, Points available</w:t>
      </w:r>
    </w:p>
    <w:p w14:paraId="5B23E0F2" w14:textId="77777777" w:rsidR="00DD7963" w:rsidRDefault="0033598E">
      <w:pPr>
        <w:pStyle w:val="BodyText"/>
      </w:pPr>
      <w:r>
        <w:t>Speed</w:t>
      </w:r>
      <w:r>
        <w:rPr>
          <w:spacing w:val="-6"/>
        </w:rPr>
        <w:t xml:space="preserve"> </w:t>
      </w:r>
      <w:r>
        <w:t>to</w:t>
      </w:r>
      <w:r>
        <w:rPr>
          <w:spacing w:val="-5"/>
        </w:rPr>
        <w:t xml:space="preserve"> </w:t>
      </w:r>
      <w:r>
        <w:t>deployment</w:t>
      </w:r>
      <w:r>
        <w:rPr>
          <w:spacing w:val="-6"/>
        </w:rPr>
        <w:t xml:space="preserve"> </w:t>
      </w:r>
      <w:r>
        <w:t>(mandatory</w:t>
      </w:r>
      <w:r>
        <w:rPr>
          <w:spacing w:val="-5"/>
        </w:rPr>
        <w:t xml:space="preserve"> </w:t>
      </w:r>
      <w:r>
        <w:t>under</w:t>
      </w:r>
      <w:r>
        <w:rPr>
          <w:spacing w:val="-6"/>
        </w:rPr>
        <w:t xml:space="preserve"> </w:t>
      </w:r>
      <w:r>
        <w:t>NTIA</w:t>
      </w:r>
      <w:r>
        <w:rPr>
          <w:spacing w:val="-4"/>
        </w:rPr>
        <w:t xml:space="preserve"> </w:t>
      </w:r>
      <w:r>
        <w:t>rules),</w:t>
      </w:r>
      <w:r>
        <w:rPr>
          <w:spacing w:val="-5"/>
        </w:rPr>
        <w:t xml:space="preserve"> </w:t>
      </w:r>
      <w:r>
        <w:rPr>
          <w:spacing w:val="-10"/>
        </w:rPr>
        <w:t>1</w:t>
      </w:r>
    </w:p>
    <w:p w14:paraId="5B23E0F3" w14:textId="77777777" w:rsidR="00DD7963" w:rsidRDefault="0033598E">
      <w:pPr>
        <w:pStyle w:val="BodyText"/>
      </w:pPr>
      <w:r>
        <w:t>Speed</w:t>
      </w:r>
      <w:r>
        <w:rPr>
          <w:spacing w:val="-4"/>
        </w:rPr>
        <w:t xml:space="preserve"> </w:t>
      </w:r>
      <w:r>
        <w:t>of</w:t>
      </w:r>
      <w:r>
        <w:rPr>
          <w:spacing w:val="-4"/>
        </w:rPr>
        <w:t xml:space="preserve"> </w:t>
      </w:r>
      <w:r>
        <w:t>network</w:t>
      </w:r>
      <w:r>
        <w:rPr>
          <w:spacing w:val="-4"/>
        </w:rPr>
        <w:t xml:space="preserve"> </w:t>
      </w:r>
      <w:r>
        <w:t>and</w:t>
      </w:r>
      <w:r>
        <w:rPr>
          <w:spacing w:val="-4"/>
        </w:rPr>
        <w:t xml:space="preserve"> </w:t>
      </w:r>
      <w:r>
        <w:t>other</w:t>
      </w:r>
      <w:r>
        <w:rPr>
          <w:spacing w:val="-4"/>
        </w:rPr>
        <w:t xml:space="preserve"> </w:t>
      </w:r>
      <w:r>
        <w:t>technical</w:t>
      </w:r>
      <w:r>
        <w:rPr>
          <w:spacing w:val="-4"/>
        </w:rPr>
        <w:t xml:space="preserve"> </w:t>
      </w:r>
      <w:r>
        <w:t>capabilities</w:t>
      </w:r>
      <w:r>
        <w:rPr>
          <w:spacing w:val="-5"/>
        </w:rPr>
        <w:t xml:space="preserve"> </w:t>
      </w:r>
      <w:r>
        <w:t>(mandatory</w:t>
      </w:r>
      <w:r>
        <w:rPr>
          <w:spacing w:val="-4"/>
        </w:rPr>
        <w:t xml:space="preserve"> </w:t>
      </w:r>
      <w:r>
        <w:t>under</w:t>
      </w:r>
      <w:r>
        <w:rPr>
          <w:spacing w:val="-3"/>
        </w:rPr>
        <w:t xml:space="preserve"> </w:t>
      </w:r>
      <w:r>
        <w:t>NTIA</w:t>
      </w:r>
      <w:r>
        <w:rPr>
          <w:spacing w:val="-3"/>
        </w:rPr>
        <w:t xml:space="preserve"> </w:t>
      </w:r>
      <w:r>
        <w:t>rules),</w:t>
      </w:r>
      <w:r>
        <w:rPr>
          <w:spacing w:val="-4"/>
        </w:rPr>
        <w:t xml:space="preserve"> </w:t>
      </w:r>
      <w:r>
        <w:t>10</w:t>
      </w:r>
      <w:r>
        <w:rPr>
          <w:spacing w:val="-4"/>
        </w:rPr>
        <w:t xml:space="preserve"> </w:t>
      </w:r>
      <w:r>
        <w:t>Community/Local government/Tribal government support, 10</w:t>
      </w:r>
    </w:p>
    <w:p w14:paraId="5B23E0F4" w14:textId="77777777" w:rsidR="00DD7963" w:rsidRDefault="0033598E">
      <w:pPr>
        <w:pStyle w:val="BodyText"/>
      </w:pPr>
      <w:r>
        <w:t>Lower-cost</w:t>
      </w:r>
      <w:r>
        <w:rPr>
          <w:spacing w:val="-9"/>
        </w:rPr>
        <w:t xml:space="preserve"> </w:t>
      </w:r>
      <w:r>
        <w:t>residential</w:t>
      </w:r>
      <w:r>
        <w:rPr>
          <w:spacing w:val="-7"/>
        </w:rPr>
        <w:t xml:space="preserve"> </w:t>
      </w:r>
      <w:r>
        <w:t>service,</w:t>
      </w:r>
      <w:r>
        <w:rPr>
          <w:spacing w:val="-7"/>
        </w:rPr>
        <w:t xml:space="preserve"> </w:t>
      </w:r>
      <w:r>
        <w:t>4</w:t>
      </w:r>
      <w:r>
        <w:rPr>
          <w:spacing w:val="-6"/>
        </w:rPr>
        <w:t xml:space="preserve"> </w:t>
      </w:r>
      <w:r>
        <w:t>Secondary</w:t>
      </w:r>
      <w:r>
        <w:rPr>
          <w:spacing w:val="-7"/>
        </w:rPr>
        <w:t xml:space="preserve"> </w:t>
      </w:r>
      <w:r>
        <w:t>Criteria</w:t>
      </w:r>
      <w:r>
        <w:rPr>
          <w:spacing w:val="-7"/>
        </w:rPr>
        <w:t xml:space="preserve"> </w:t>
      </w:r>
      <w:r>
        <w:t>subtotal,</w:t>
      </w:r>
      <w:r>
        <w:rPr>
          <w:spacing w:val="-6"/>
        </w:rPr>
        <w:t xml:space="preserve"> </w:t>
      </w:r>
      <w:r>
        <w:rPr>
          <w:spacing w:val="-5"/>
        </w:rPr>
        <w:t>25</w:t>
      </w:r>
    </w:p>
    <w:p w14:paraId="5B23E0F5"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0F6" w14:textId="77777777" w:rsidR="00DD7963" w:rsidRDefault="0033598E">
      <w:pPr>
        <w:spacing w:before="11"/>
        <w:ind w:left="100"/>
        <w:rPr>
          <w:rFonts w:ascii="Arial Black"/>
          <w:sz w:val="21"/>
        </w:rPr>
      </w:pPr>
      <w:r>
        <w:rPr>
          <w:rFonts w:ascii="Arial Black"/>
          <w:color w:val="070707"/>
          <w:w w:val="85"/>
          <w:sz w:val="21"/>
        </w:rPr>
        <w:t>02.04.02.01</w:t>
      </w:r>
      <w:r>
        <w:rPr>
          <w:rFonts w:ascii="Arial Black"/>
          <w:color w:val="070707"/>
          <w:spacing w:val="4"/>
          <w:sz w:val="21"/>
        </w:rPr>
        <w:t xml:space="preserve"> </w:t>
      </w:r>
      <w:r>
        <w:rPr>
          <w:rFonts w:ascii="Arial Black"/>
          <w:color w:val="070707"/>
          <w:w w:val="85"/>
          <w:sz w:val="21"/>
        </w:rPr>
        <w:t>Scoring</w:t>
      </w:r>
      <w:r>
        <w:rPr>
          <w:rFonts w:ascii="Arial Black"/>
          <w:color w:val="070707"/>
          <w:spacing w:val="5"/>
          <w:sz w:val="21"/>
        </w:rPr>
        <w:t xml:space="preserve"> </w:t>
      </w:r>
      <w:r>
        <w:rPr>
          <w:rFonts w:ascii="Arial Black"/>
          <w:color w:val="070707"/>
          <w:w w:val="85"/>
          <w:sz w:val="21"/>
        </w:rPr>
        <w:t>Rubric</w:t>
      </w:r>
      <w:r>
        <w:rPr>
          <w:rFonts w:ascii="Arial Black"/>
          <w:color w:val="070707"/>
          <w:spacing w:val="5"/>
          <w:sz w:val="21"/>
        </w:rPr>
        <w:t xml:space="preserve"> </w:t>
      </w:r>
      <w:r>
        <w:rPr>
          <w:rFonts w:ascii="Arial Black"/>
          <w:color w:val="070707"/>
          <w:w w:val="85"/>
          <w:sz w:val="21"/>
        </w:rPr>
        <w:t>and</w:t>
      </w:r>
      <w:r>
        <w:rPr>
          <w:rFonts w:ascii="Arial Black"/>
          <w:color w:val="070707"/>
          <w:spacing w:val="6"/>
          <w:sz w:val="21"/>
        </w:rPr>
        <w:t xml:space="preserve"> </w:t>
      </w:r>
      <w:r>
        <w:rPr>
          <w:rFonts w:ascii="Arial Black"/>
          <w:color w:val="070707"/>
          <w:spacing w:val="-2"/>
          <w:w w:val="85"/>
          <w:sz w:val="21"/>
        </w:rPr>
        <w:t>Prioritization</w:t>
      </w:r>
    </w:p>
    <w:p w14:paraId="5B23E0F7" w14:textId="77777777" w:rsidR="00DD7963" w:rsidRDefault="0033598E">
      <w:pPr>
        <w:spacing w:before="24" w:line="283" w:lineRule="auto"/>
        <w:ind w:left="100" w:right="304"/>
        <w:jc w:val="both"/>
        <w:rPr>
          <w:rFonts w:ascii="Arial"/>
          <w:sz w:val="21"/>
        </w:rPr>
      </w:pPr>
      <w:r>
        <w:rPr>
          <w:rFonts w:ascii="Arial"/>
          <w:color w:val="070707"/>
          <w:sz w:val="21"/>
        </w:rPr>
        <w:t>As a required attachment, submit the scoring rubric to be used in the subgrantee selection process for deployment</w:t>
      </w:r>
      <w:r>
        <w:rPr>
          <w:rFonts w:ascii="Arial"/>
          <w:color w:val="070707"/>
          <w:spacing w:val="35"/>
          <w:sz w:val="21"/>
        </w:rPr>
        <w:t xml:space="preserve"> </w:t>
      </w:r>
      <w:r>
        <w:rPr>
          <w:rFonts w:ascii="Arial"/>
          <w:color w:val="070707"/>
          <w:sz w:val="21"/>
        </w:rPr>
        <w:t>projects.</w:t>
      </w:r>
      <w:r>
        <w:rPr>
          <w:rFonts w:ascii="Arial"/>
          <w:color w:val="070707"/>
          <w:spacing w:val="33"/>
          <w:sz w:val="21"/>
        </w:rPr>
        <w:t xml:space="preserve"> </w:t>
      </w:r>
      <w:r>
        <w:rPr>
          <w:rFonts w:ascii="Arial"/>
          <w:color w:val="070707"/>
          <w:sz w:val="21"/>
        </w:rPr>
        <w:t>Eligible</w:t>
      </w:r>
      <w:r>
        <w:rPr>
          <w:rFonts w:ascii="Arial"/>
          <w:color w:val="070707"/>
          <w:spacing w:val="33"/>
          <w:sz w:val="21"/>
        </w:rPr>
        <w:t xml:space="preserve"> </w:t>
      </w:r>
      <w:r>
        <w:rPr>
          <w:rFonts w:ascii="Arial"/>
          <w:color w:val="070707"/>
          <w:sz w:val="21"/>
        </w:rPr>
        <w:t>Entities</w:t>
      </w:r>
      <w:r>
        <w:rPr>
          <w:rFonts w:ascii="Arial"/>
          <w:color w:val="070707"/>
          <w:spacing w:val="33"/>
          <w:sz w:val="21"/>
        </w:rPr>
        <w:t xml:space="preserve"> </w:t>
      </w:r>
      <w:r>
        <w:rPr>
          <w:rFonts w:ascii="Arial"/>
          <w:color w:val="070707"/>
          <w:sz w:val="21"/>
        </w:rPr>
        <w:t>may</w:t>
      </w:r>
      <w:r>
        <w:rPr>
          <w:rFonts w:ascii="Arial"/>
          <w:color w:val="070707"/>
          <w:spacing w:val="35"/>
          <w:sz w:val="21"/>
        </w:rPr>
        <w:t xml:space="preserve"> </w:t>
      </w:r>
      <w:r>
        <w:rPr>
          <w:rFonts w:ascii="Arial"/>
          <w:color w:val="070707"/>
          <w:sz w:val="21"/>
        </w:rPr>
        <w:t>use</w:t>
      </w:r>
      <w:r>
        <w:rPr>
          <w:rFonts w:ascii="Arial"/>
          <w:color w:val="070707"/>
          <w:spacing w:val="35"/>
          <w:sz w:val="21"/>
        </w:rPr>
        <w:t xml:space="preserve"> </w:t>
      </w:r>
      <w:r>
        <w:rPr>
          <w:rFonts w:ascii="Arial"/>
          <w:color w:val="070707"/>
          <w:sz w:val="21"/>
        </w:rPr>
        <w:t>the</w:t>
      </w:r>
      <w:r>
        <w:rPr>
          <w:rFonts w:ascii="Arial"/>
          <w:color w:val="070707"/>
          <w:spacing w:val="35"/>
          <w:sz w:val="21"/>
        </w:rPr>
        <w:t xml:space="preserve"> </w:t>
      </w:r>
      <w:r>
        <w:rPr>
          <w:rFonts w:ascii="Arial"/>
          <w:color w:val="070707"/>
          <w:sz w:val="21"/>
        </w:rPr>
        <w:t>template</w:t>
      </w:r>
      <w:r>
        <w:rPr>
          <w:rFonts w:ascii="Arial"/>
          <w:color w:val="070707"/>
          <w:spacing w:val="35"/>
          <w:sz w:val="21"/>
        </w:rPr>
        <w:t xml:space="preserve"> </w:t>
      </w:r>
      <w:r>
        <w:rPr>
          <w:rFonts w:ascii="Arial"/>
          <w:color w:val="070707"/>
          <w:sz w:val="21"/>
        </w:rPr>
        <w:t>provided</w:t>
      </w:r>
      <w:r>
        <w:rPr>
          <w:rFonts w:ascii="Arial"/>
          <w:color w:val="070707"/>
          <w:spacing w:val="33"/>
          <w:sz w:val="21"/>
        </w:rPr>
        <w:t xml:space="preserve"> </w:t>
      </w:r>
      <w:r>
        <w:rPr>
          <w:rFonts w:ascii="Arial"/>
          <w:color w:val="070707"/>
          <w:sz w:val="21"/>
        </w:rPr>
        <w:t>by</w:t>
      </w:r>
      <w:r>
        <w:rPr>
          <w:rFonts w:ascii="Arial"/>
          <w:color w:val="070707"/>
          <w:spacing w:val="35"/>
          <w:sz w:val="21"/>
        </w:rPr>
        <w:t xml:space="preserve"> </w:t>
      </w:r>
      <w:proofErr w:type="gramStart"/>
      <w:r>
        <w:rPr>
          <w:rFonts w:ascii="Arial"/>
          <w:color w:val="070707"/>
          <w:sz w:val="21"/>
        </w:rPr>
        <w:t>NTIA,</w:t>
      </w:r>
      <w:r>
        <w:rPr>
          <w:rFonts w:ascii="Arial"/>
          <w:color w:val="070707"/>
          <w:spacing w:val="35"/>
          <w:sz w:val="21"/>
        </w:rPr>
        <w:t xml:space="preserve"> </w:t>
      </w:r>
      <w:r>
        <w:rPr>
          <w:rFonts w:ascii="Arial"/>
          <w:color w:val="070707"/>
          <w:sz w:val="21"/>
        </w:rPr>
        <w:t>or</w:t>
      </w:r>
      <w:proofErr w:type="gramEnd"/>
      <w:r>
        <w:rPr>
          <w:rFonts w:ascii="Arial"/>
          <w:color w:val="070707"/>
          <w:spacing w:val="33"/>
          <w:sz w:val="21"/>
        </w:rPr>
        <w:t xml:space="preserve"> </w:t>
      </w:r>
      <w:r>
        <w:rPr>
          <w:rFonts w:ascii="Arial"/>
          <w:color w:val="070707"/>
          <w:sz w:val="21"/>
        </w:rPr>
        <w:t>use</w:t>
      </w:r>
      <w:r>
        <w:rPr>
          <w:rFonts w:ascii="Arial"/>
          <w:color w:val="070707"/>
          <w:spacing w:val="35"/>
          <w:sz w:val="21"/>
        </w:rPr>
        <w:t xml:space="preserve"> </w:t>
      </w:r>
      <w:r>
        <w:rPr>
          <w:rFonts w:ascii="Arial"/>
          <w:color w:val="070707"/>
          <w:sz w:val="21"/>
        </w:rPr>
        <w:t>their</w:t>
      </w:r>
      <w:r>
        <w:rPr>
          <w:rFonts w:ascii="Arial"/>
          <w:color w:val="070707"/>
          <w:spacing w:val="33"/>
          <w:sz w:val="21"/>
        </w:rPr>
        <w:t xml:space="preserve"> </w:t>
      </w:r>
      <w:r>
        <w:rPr>
          <w:rFonts w:ascii="Arial"/>
          <w:color w:val="070707"/>
          <w:sz w:val="21"/>
        </w:rPr>
        <w:t>own</w:t>
      </w:r>
      <w:r>
        <w:rPr>
          <w:rFonts w:ascii="Arial"/>
          <w:color w:val="070707"/>
          <w:spacing w:val="35"/>
          <w:sz w:val="21"/>
        </w:rPr>
        <w:t xml:space="preserve"> </w:t>
      </w:r>
      <w:r>
        <w:rPr>
          <w:rFonts w:ascii="Arial"/>
          <w:color w:val="070707"/>
          <w:sz w:val="21"/>
        </w:rPr>
        <w:t xml:space="preserve">format </w:t>
      </w:r>
      <w:r>
        <w:rPr>
          <w:rFonts w:ascii="Arial"/>
          <w:color w:val="070707"/>
          <w:w w:val="110"/>
          <w:sz w:val="21"/>
        </w:rPr>
        <w:t>for the scoring rubric.</w:t>
      </w:r>
    </w:p>
    <w:p w14:paraId="60B88024" w14:textId="77777777" w:rsidR="002F2AF5" w:rsidRDefault="002F2AF5">
      <w:pPr>
        <w:pStyle w:val="BodyText"/>
        <w:spacing w:before="60"/>
      </w:pPr>
    </w:p>
    <w:p w14:paraId="5B23E0F9" w14:textId="238FDA5A" w:rsidR="00DD7963" w:rsidRDefault="0033598E">
      <w:pPr>
        <w:pStyle w:val="BodyText"/>
        <w:spacing w:before="60"/>
      </w:pPr>
      <w:r>
        <w:t>CURING~1-10-07-2024</w:t>
      </w:r>
      <w:r>
        <w:rPr>
          <w:spacing w:val="-7"/>
        </w:rPr>
        <w:t xml:space="preserve"> </w:t>
      </w:r>
      <w:r>
        <w:t>06-37-ECONOMIC</w:t>
      </w:r>
      <w:r>
        <w:rPr>
          <w:spacing w:val="-6"/>
        </w:rPr>
        <w:t xml:space="preserve"> </w:t>
      </w:r>
      <w:r>
        <w:t>AND</w:t>
      </w:r>
      <w:r>
        <w:rPr>
          <w:spacing w:val="-6"/>
        </w:rPr>
        <w:t xml:space="preserve"> </w:t>
      </w:r>
      <w:r>
        <w:t>COMMUNITY</w:t>
      </w:r>
      <w:r>
        <w:rPr>
          <w:spacing w:val="-6"/>
        </w:rPr>
        <w:t xml:space="preserve"> </w:t>
      </w:r>
      <w:r>
        <w:t>AFFAIRS,</w:t>
      </w:r>
      <w:r>
        <w:rPr>
          <w:spacing w:val="-6"/>
        </w:rPr>
        <w:t xml:space="preserve"> </w:t>
      </w:r>
      <w:r>
        <w:t>ALABAMA</w:t>
      </w:r>
      <w:r>
        <w:rPr>
          <w:spacing w:val="-6"/>
        </w:rPr>
        <w:t xml:space="preserve"> </w:t>
      </w:r>
      <w:r>
        <w:t xml:space="preserve">-GRN- </w:t>
      </w:r>
      <w:r>
        <w:rPr>
          <w:spacing w:val="-2"/>
        </w:rPr>
        <w:t>000093.XLS</w:t>
      </w:r>
    </w:p>
    <w:p w14:paraId="5B23E0FA"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0FB" w14:textId="77777777" w:rsidR="00DD7963" w:rsidRDefault="0033598E">
      <w:pPr>
        <w:pStyle w:val="ListParagraph"/>
        <w:numPr>
          <w:ilvl w:val="2"/>
          <w:numId w:val="64"/>
        </w:numPr>
        <w:tabs>
          <w:tab w:val="left" w:pos="991"/>
        </w:tabs>
        <w:spacing w:before="11"/>
        <w:ind w:left="991" w:hanging="891"/>
        <w:rPr>
          <w:rFonts w:ascii="Arial Black"/>
          <w:sz w:val="21"/>
        </w:rPr>
      </w:pPr>
      <w:r>
        <w:rPr>
          <w:rFonts w:ascii="Arial Black"/>
          <w:color w:val="070707"/>
          <w:w w:val="90"/>
          <w:sz w:val="21"/>
        </w:rPr>
        <w:t>Prioritization</w:t>
      </w:r>
      <w:r>
        <w:rPr>
          <w:rFonts w:ascii="Arial Black"/>
          <w:color w:val="070707"/>
          <w:spacing w:val="9"/>
          <w:sz w:val="21"/>
        </w:rPr>
        <w:t xml:space="preserve"> </w:t>
      </w:r>
      <w:r>
        <w:rPr>
          <w:rFonts w:ascii="Arial Black"/>
          <w:color w:val="070707"/>
          <w:w w:val="90"/>
          <w:sz w:val="21"/>
        </w:rPr>
        <w:t>of</w:t>
      </w:r>
      <w:r>
        <w:rPr>
          <w:rFonts w:ascii="Arial Black"/>
          <w:color w:val="070707"/>
          <w:spacing w:val="9"/>
          <w:sz w:val="21"/>
        </w:rPr>
        <w:t xml:space="preserve"> </w:t>
      </w:r>
      <w:r>
        <w:rPr>
          <w:rFonts w:ascii="Arial Black"/>
          <w:color w:val="070707"/>
          <w:spacing w:val="-2"/>
          <w:w w:val="90"/>
          <w:sz w:val="21"/>
        </w:rPr>
        <w:t>Projects</w:t>
      </w:r>
    </w:p>
    <w:p w14:paraId="5B23E0FC" w14:textId="77777777" w:rsidR="00DD7963" w:rsidRDefault="0033598E">
      <w:pPr>
        <w:spacing w:before="24" w:line="283" w:lineRule="auto"/>
        <w:ind w:left="100" w:right="230"/>
        <w:rPr>
          <w:rFonts w:ascii="Arial"/>
          <w:sz w:val="21"/>
        </w:rPr>
      </w:pPr>
      <w:r>
        <w:rPr>
          <w:rFonts w:ascii="Arial"/>
          <w:color w:val="070707"/>
          <w:w w:val="105"/>
          <w:sz w:val="21"/>
        </w:rPr>
        <w:t>Describe</w:t>
      </w:r>
      <w:r>
        <w:rPr>
          <w:rFonts w:ascii="Arial"/>
          <w:color w:val="070707"/>
          <w:spacing w:val="-7"/>
          <w:w w:val="105"/>
          <w:sz w:val="21"/>
        </w:rPr>
        <w:t xml:space="preserve"> </w:t>
      </w:r>
      <w:r>
        <w:rPr>
          <w:rFonts w:ascii="Arial"/>
          <w:color w:val="070707"/>
          <w:w w:val="105"/>
          <w:sz w:val="21"/>
        </w:rPr>
        <w:t>how</w:t>
      </w:r>
      <w:r>
        <w:rPr>
          <w:rFonts w:ascii="Arial"/>
          <w:color w:val="070707"/>
          <w:spacing w:val="-6"/>
          <w:w w:val="105"/>
          <w:sz w:val="21"/>
        </w:rPr>
        <w:t xml:space="preserve"> </w:t>
      </w:r>
      <w:r>
        <w:rPr>
          <w:rFonts w:ascii="Arial"/>
          <w:color w:val="070707"/>
          <w:w w:val="105"/>
          <w:sz w:val="21"/>
        </w:rPr>
        <w:t>the</w:t>
      </w:r>
      <w:r>
        <w:rPr>
          <w:rFonts w:ascii="Arial"/>
          <w:color w:val="070707"/>
          <w:spacing w:val="-6"/>
          <w:w w:val="105"/>
          <w:sz w:val="21"/>
        </w:rPr>
        <w:t xml:space="preserve"> </w:t>
      </w:r>
      <w:r>
        <w:rPr>
          <w:rFonts w:ascii="Arial"/>
          <w:color w:val="070707"/>
          <w:w w:val="105"/>
          <w:sz w:val="21"/>
        </w:rPr>
        <w:t>proposed</w:t>
      </w:r>
      <w:r>
        <w:rPr>
          <w:rFonts w:ascii="Arial"/>
          <w:color w:val="070707"/>
          <w:spacing w:val="-7"/>
          <w:w w:val="105"/>
          <w:sz w:val="21"/>
        </w:rPr>
        <w:t xml:space="preserve"> </w:t>
      </w:r>
      <w:r>
        <w:rPr>
          <w:rFonts w:ascii="Arial"/>
          <w:color w:val="070707"/>
          <w:w w:val="105"/>
          <w:sz w:val="21"/>
        </w:rPr>
        <w:t>subgrantee</w:t>
      </w:r>
      <w:r>
        <w:rPr>
          <w:rFonts w:ascii="Arial"/>
          <w:color w:val="070707"/>
          <w:spacing w:val="-6"/>
          <w:w w:val="105"/>
          <w:sz w:val="21"/>
        </w:rPr>
        <w:t xml:space="preserve"> </w:t>
      </w:r>
      <w:r>
        <w:rPr>
          <w:rFonts w:ascii="Arial"/>
          <w:color w:val="070707"/>
          <w:w w:val="105"/>
          <w:sz w:val="21"/>
        </w:rPr>
        <w:t>selection</w:t>
      </w:r>
      <w:r>
        <w:rPr>
          <w:rFonts w:ascii="Arial"/>
          <w:color w:val="070707"/>
          <w:spacing w:val="-6"/>
          <w:w w:val="105"/>
          <w:sz w:val="21"/>
        </w:rPr>
        <w:t xml:space="preserve"> </w:t>
      </w:r>
      <w:r>
        <w:rPr>
          <w:rFonts w:ascii="Arial"/>
          <w:color w:val="070707"/>
          <w:w w:val="105"/>
          <w:sz w:val="21"/>
        </w:rPr>
        <w:t>process</w:t>
      </w:r>
      <w:r>
        <w:rPr>
          <w:rFonts w:ascii="Arial"/>
          <w:color w:val="070707"/>
          <w:spacing w:val="-7"/>
          <w:w w:val="105"/>
          <w:sz w:val="21"/>
        </w:rPr>
        <w:t xml:space="preserve"> </w:t>
      </w:r>
      <w:r>
        <w:rPr>
          <w:rFonts w:ascii="Arial"/>
          <w:color w:val="070707"/>
          <w:w w:val="105"/>
          <w:sz w:val="21"/>
        </w:rPr>
        <w:t>will</w:t>
      </w:r>
      <w:r>
        <w:rPr>
          <w:rFonts w:ascii="Arial"/>
          <w:color w:val="070707"/>
          <w:spacing w:val="-7"/>
          <w:w w:val="105"/>
          <w:sz w:val="21"/>
        </w:rPr>
        <w:t xml:space="preserve"> </w:t>
      </w:r>
      <w:r>
        <w:rPr>
          <w:rFonts w:ascii="Arial"/>
          <w:color w:val="070707"/>
          <w:w w:val="105"/>
          <w:sz w:val="21"/>
        </w:rPr>
        <w:t>prioritize</w:t>
      </w:r>
      <w:r>
        <w:rPr>
          <w:rFonts w:ascii="Arial"/>
          <w:color w:val="070707"/>
          <w:spacing w:val="-7"/>
          <w:w w:val="105"/>
          <w:sz w:val="21"/>
        </w:rPr>
        <w:t xml:space="preserve"> </w:t>
      </w:r>
      <w:r>
        <w:rPr>
          <w:rFonts w:ascii="Arial"/>
          <w:color w:val="070707"/>
          <w:w w:val="105"/>
          <w:sz w:val="21"/>
        </w:rPr>
        <w:t>Unserved</w:t>
      </w:r>
      <w:r>
        <w:rPr>
          <w:rFonts w:ascii="Arial"/>
          <w:color w:val="070707"/>
          <w:spacing w:val="-7"/>
          <w:w w:val="105"/>
          <w:sz w:val="21"/>
        </w:rPr>
        <w:t xml:space="preserve"> </w:t>
      </w:r>
      <w:r>
        <w:rPr>
          <w:rFonts w:ascii="Arial"/>
          <w:color w:val="070707"/>
          <w:w w:val="105"/>
          <w:sz w:val="21"/>
        </w:rPr>
        <w:t>Service</w:t>
      </w:r>
      <w:r>
        <w:rPr>
          <w:rFonts w:ascii="Arial"/>
          <w:color w:val="070707"/>
          <w:spacing w:val="-7"/>
          <w:w w:val="105"/>
          <w:sz w:val="21"/>
        </w:rPr>
        <w:t xml:space="preserve"> </w:t>
      </w:r>
      <w:r>
        <w:rPr>
          <w:rFonts w:ascii="Arial"/>
          <w:color w:val="070707"/>
          <w:w w:val="105"/>
          <w:sz w:val="21"/>
        </w:rPr>
        <w:t>Projects</w:t>
      </w:r>
      <w:r>
        <w:rPr>
          <w:rFonts w:ascii="Arial"/>
          <w:color w:val="070707"/>
          <w:spacing w:val="-7"/>
          <w:w w:val="105"/>
          <w:sz w:val="21"/>
        </w:rPr>
        <w:t xml:space="preserve"> </w:t>
      </w:r>
      <w:r>
        <w:rPr>
          <w:rFonts w:ascii="Arial"/>
          <w:color w:val="070707"/>
          <w:w w:val="105"/>
          <w:sz w:val="21"/>
        </w:rPr>
        <w:t>in</w:t>
      </w:r>
      <w:r>
        <w:rPr>
          <w:rFonts w:ascii="Arial"/>
          <w:color w:val="070707"/>
          <w:spacing w:val="-6"/>
          <w:w w:val="105"/>
          <w:sz w:val="21"/>
        </w:rPr>
        <w:t xml:space="preserve"> </w:t>
      </w:r>
      <w:r>
        <w:rPr>
          <w:rFonts w:ascii="Arial"/>
          <w:color w:val="070707"/>
          <w:w w:val="105"/>
          <w:sz w:val="21"/>
        </w:rPr>
        <w:t>a manner that ensures complete coverage of all unserved locations prior to prioritizing Underserved Service Projects followed by prioritization of eligible CAIs.</w:t>
      </w:r>
    </w:p>
    <w:p w14:paraId="5B23E0FD" w14:textId="77777777" w:rsidR="00DD7963" w:rsidRDefault="00DD7963">
      <w:pPr>
        <w:pStyle w:val="BodyText"/>
        <w:spacing w:before="20"/>
        <w:ind w:left="0"/>
        <w:rPr>
          <w:rFonts w:ascii="Arial"/>
          <w:sz w:val="21"/>
        </w:rPr>
      </w:pPr>
    </w:p>
    <w:p w14:paraId="5B23E0FE" w14:textId="77777777" w:rsidR="00DD7963" w:rsidRDefault="0033598E">
      <w:pPr>
        <w:pStyle w:val="BodyText"/>
        <w:ind w:right="230"/>
      </w:pPr>
      <w:r>
        <w:t>ADECA recognizes the service prioritization structure under BEAD, with unserved locations as first priority, underserved locations as second priority, CAIs as third priority, and affordable housing and other</w:t>
      </w:r>
      <w:r>
        <w:rPr>
          <w:spacing w:val="-3"/>
        </w:rPr>
        <w:t xml:space="preserve"> </w:t>
      </w:r>
      <w:r>
        <w:t>priorities</w:t>
      </w:r>
      <w:r>
        <w:rPr>
          <w:spacing w:val="-3"/>
        </w:rPr>
        <w:t xml:space="preserve"> </w:t>
      </w:r>
      <w:r>
        <w:t>following</w:t>
      </w:r>
      <w:r>
        <w:rPr>
          <w:spacing w:val="-3"/>
        </w:rPr>
        <w:t xml:space="preserve"> </w:t>
      </w:r>
      <w:r>
        <w:t>the</w:t>
      </w:r>
      <w:r>
        <w:rPr>
          <w:spacing w:val="-3"/>
        </w:rPr>
        <w:t xml:space="preserve"> </w:t>
      </w:r>
      <w:r>
        <w:t>first</w:t>
      </w:r>
      <w:r>
        <w:rPr>
          <w:spacing w:val="-3"/>
        </w:rPr>
        <w:t xml:space="preserve"> </w:t>
      </w:r>
      <w:r>
        <w:t>three.</w:t>
      </w:r>
      <w:r>
        <w:rPr>
          <w:spacing w:val="-3"/>
        </w:rPr>
        <w:t xml:space="preserve"> </w:t>
      </w:r>
      <w:r>
        <w:t>This</w:t>
      </w:r>
      <w:r>
        <w:rPr>
          <w:spacing w:val="-3"/>
        </w:rPr>
        <w:t xml:space="preserve"> </w:t>
      </w:r>
      <w:r>
        <w:t>prioritization</w:t>
      </w:r>
      <w:r>
        <w:rPr>
          <w:spacing w:val="-4"/>
        </w:rPr>
        <w:t xml:space="preserve"> </w:t>
      </w:r>
      <w:r>
        <w:t>is</w:t>
      </w:r>
      <w:r>
        <w:rPr>
          <w:spacing w:val="-2"/>
        </w:rPr>
        <w:t xml:space="preserve"> </w:t>
      </w:r>
      <w:r>
        <w:t>mandated</w:t>
      </w:r>
      <w:r>
        <w:rPr>
          <w:spacing w:val="-3"/>
        </w:rPr>
        <w:t xml:space="preserve"> </w:t>
      </w:r>
      <w:r>
        <w:t>by</w:t>
      </w:r>
      <w:r>
        <w:rPr>
          <w:spacing w:val="-3"/>
        </w:rPr>
        <w:t xml:space="preserve"> </w:t>
      </w:r>
      <w:r>
        <w:t>federal</w:t>
      </w:r>
      <w:r>
        <w:rPr>
          <w:spacing w:val="-3"/>
        </w:rPr>
        <w:t xml:space="preserve"> </w:t>
      </w:r>
      <w:r>
        <w:t>law</w:t>
      </w:r>
      <w:r>
        <w:rPr>
          <w:spacing w:val="-2"/>
        </w:rPr>
        <w:t xml:space="preserve"> </w:t>
      </w:r>
      <w:r>
        <w:t>and</w:t>
      </w:r>
      <w:r>
        <w:rPr>
          <w:spacing w:val="-3"/>
        </w:rPr>
        <w:t xml:space="preserve"> </w:t>
      </w:r>
      <w:r>
        <w:t>aligns</w:t>
      </w:r>
      <w:r>
        <w:rPr>
          <w:spacing w:val="-3"/>
        </w:rPr>
        <w:t xml:space="preserve"> </w:t>
      </w:r>
      <w:r>
        <w:t>with ADECA’s plans for how to utilize the BEAD funds.</w:t>
      </w:r>
    </w:p>
    <w:p w14:paraId="4FED91AF" w14:textId="77777777" w:rsidR="002F2AF5" w:rsidRDefault="002F2AF5">
      <w:pPr>
        <w:pStyle w:val="BodyText"/>
        <w:ind w:right="258"/>
      </w:pPr>
    </w:p>
    <w:p w14:paraId="5B23E0FF" w14:textId="2118CFEE" w:rsidR="00DD7963" w:rsidRDefault="0033598E">
      <w:pPr>
        <w:pStyle w:val="BodyText"/>
        <w:ind w:right="258"/>
      </w:pPr>
      <w:r>
        <w:t>ADECA's internal modeling suggests that the funds available may provide for fiber-to-the-premises to all currently unserved and underserved locations in Alabama (this modeling is based on an optimized deployment</w:t>
      </w:r>
      <w:r>
        <w:rPr>
          <w:spacing w:val="-1"/>
        </w:rPr>
        <w:t xml:space="preserve"> </w:t>
      </w:r>
      <w:r>
        <w:t>scenario</w:t>
      </w:r>
      <w:r>
        <w:rPr>
          <w:spacing w:val="-1"/>
        </w:rPr>
        <w:t xml:space="preserve"> </w:t>
      </w:r>
      <w:r>
        <w:t>but</w:t>
      </w:r>
      <w:r>
        <w:rPr>
          <w:spacing w:val="-1"/>
        </w:rPr>
        <w:t xml:space="preserve"> </w:t>
      </w:r>
      <w:r>
        <w:t>does</w:t>
      </w:r>
      <w:r>
        <w:rPr>
          <w:spacing w:val="-1"/>
        </w:rPr>
        <w:t xml:space="preserve"> </w:t>
      </w:r>
      <w:r>
        <w:t>not</w:t>
      </w:r>
      <w:r>
        <w:rPr>
          <w:spacing w:val="-1"/>
        </w:rPr>
        <w:t xml:space="preserve"> </w:t>
      </w:r>
      <w:r>
        <w:t>confirm</w:t>
      </w:r>
      <w:r>
        <w:rPr>
          <w:spacing w:val="-1"/>
        </w:rPr>
        <w:t xml:space="preserve"> </w:t>
      </w:r>
      <w:r>
        <w:t>that</w:t>
      </w:r>
      <w:r>
        <w:rPr>
          <w:spacing w:val="-1"/>
        </w:rPr>
        <w:t xml:space="preserve"> </w:t>
      </w:r>
      <w:r>
        <w:t>there</w:t>
      </w:r>
      <w:r>
        <w:rPr>
          <w:spacing w:val="-1"/>
        </w:rPr>
        <w:t xml:space="preserve"> </w:t>
      </w:r>
      <w:r>
        <w:t>will</w:t>
      </w:r>
      <w:r>
        <w:rPr>
          <w:spacing w:val="-1"/>
        </w:rPr>
        <w:t xml:space="preserve"> </w:t>
      </w:r>
      <w:r>
        <w:t>be</w:t>
      </w:r>
      <w:r>
        <w:rPr>
          <w:spacing w:val="-1"/>
        </w:rPr>
        <w:t xml:space="preserve"> </w:t>
      </w:r>
      <w:r>
        <w:t>a</w:t>
      </w:r>
      <w:r>
        <w:rPr>
          <w:spacing w:val="-1"/>
        </w:rPr>
        <w:t xml:space="preserve"> </w:t>
      </w:r>
      <w:r>
        <w:t>willing</w:t>
      </w:r>
      <w:r>
        <w:rPr>
          <w:spacing w:val="-1"/>
        </w:rPr>
        <w:t xml:space="preserve"> </w:t>
      </w:r>
      <w:r>
        <w:t>bidder</w:t>
      </w:r>
      <w:r>
        <w:rPr>
          <w:spacing w:val="-1"/>
        </w:rPr>
        <w:t xml:space="preserve"> </w:t>
      </w:r>
      <w:r>
        <w:t>for all</w:t>
      </w:r>
      <w:r>
        <w:rPr>
          <w:spacing w:val="-1"/>
        </w:rPr>
        <w:t xml:space="preserve"> </w:t>
      </w:r>
      <w:r>
        <w:t>locations).</w:t>
      </w:r>
      <w:r>
        <w:rPr>
          <w:spacing w:val="-1"/>
        </w:rPr>
        <w:t xml:space="preserve"> </w:t>
      </w:r>
      <w:r>
        <w:t>However, ADECA</w:t>
      </w:r>
      <w:r>
        <w:rPr>
          <w:spacing w:val="-3"/>
        </w:rPr>
        <w:t xml:space="preserve"> </w:t>
      </w:r>
      <w:r>
        <w:t>believes</w:t>
      </w:r>
      <w:r>
        <w:rPr>
          <w:spacing w:val="-4"/>
        </w:rPr>
        <w:t xml:space="preserve"> </w:t>
      </w:r>
      <w:r>
        <w:t>it</w:t>
      </w:r>
      <w:r>
        <w:rPr>
          <w:spacing w:val="-4"/>
        </w:rPr>
        <w:t xml:space="preserve"> </w:t>
      </w:r>
      <w:r>
        <w:t>is</w:t>
      </w:r>
      <w:r>
        <w:rPr>
          <w:spacing w:val="-3"/>
        </w:rPr>
        <w:t xml:space="preserve"> </w:t>
      </w:r>
      <w:r>
        <w:t>unlikely,</w:t>
      </w:r>
      <w:r>
        <w:rPr>
          <w:spacing w:val="-4"/>
        </w:rPr>
        <w:t xml:space="preserve"> </w:t>
      </w:r>
      <w:r>
        <w:t>given</w:t>
      </w:r>
      <w:r>
        <w:rPr>
          <w:spacing w:val="-4"/>
        </w:rPr>
        <w:t xml:space="preserve"> </w:t>
      </w:r>
      <w:r>
        <w:t>current</w:t>
      </w:r>
      <w:r>
        <w:rPr>
          <w:spacing w:val="-4"/>
        </w:rPr>
        <w:t xml:space="preserve"> </w:t>
      </w:r>
      <w:r>
        <w:t>inflationary</w:t>
      </w:r>
      <w:r>
        <w:rPr>
          <w:spacing w:val="-4"/>
        </w:rPr>
        <w:t xml:space="preserve"> </w:t>
      </w:r>
      <w:r>
        <w:t>pressures</w:t>
      </w:r>
      <w:r>
        <w:rPr>
          <w:spacing w:val="-4"/>
        </w:rPr>
        <w:t xml:space="preserve"> </w:t>
      </w:r>
      <w:r>
        <w:t>and</w:t>
      </w:r>
      <w:r>
        <w:rPr>
          <w:spacing w:val="-4"/>
        </w:rPr>
        <w:t xml:space="preserve"> </w:t>
      </w:r>
      <w:r>
        <w:t>projected</w:t>
      </w:r>
      <w:r>
        <w:rPr>
          <w:spacing w:val="-4"/>
        </w:rPr>
        <w:t xml:space="preserve"> </w:t>
      </w:r>
      <w:r>
        <w:t>demand</w:t>
      </w:r>
      <w:r>
        <w:rPr>
          <w:spacing w:val="-4"/>
        </w:rPr>
        <w:t xml:space="preserve"> </w:t>
      </w:r>
      <w:r>
        <w:t>for</w:t>
      </w:r>
      <w:r>
        <w:rPr>
          <w:spacing w:val="-4"/>
        </w:rPr>
        <w:t xml:space="preserve"> </w:t>
      </w:r>
      <w:r>
        <w:t>broadband construction labor and materials during the BEAD deployment process, that Alabama will have sufficient BEAD funds for eligible CAIs or the other efforts established by federal law as lower priorities than getting broadband infrastructure to unserved and underserved locations.</w:t>
      </w:r>
    </w:p>
    <w:p w14:paraId="1D2CAC38" w14:textId="77777777" w:rsidR="002F2AF5" w:rsidRDefault="002F2AF5">
      <w:pPr>
        <w:pStyle w:val="BodyText"/>
        <w:ind w:right="230"/>
      </w:pPr>
    </w:p>
    <w:p w14:paraId="5B23E100" w14:textId="77B1D7EE" w:rsidR="00DD7963" w:rsidRDefault="0033598E">
      <w:pPr>
        <w:pStyle w:val="BodyText"/>
        <w:ind w:right="230"/>
      </w:pPr>
      <w:r>
        <w:t xml:space="preserve">Furthermore, ADECA will provide extensive funding to serve CAIs through its Alabama Anchor Institution/Middle-Mile (AIMM) Program. (“Alabama Anchor Institution/Middle-Mile Program,” ADECA, </w:t>
      </w:r>
      <w:hyperlink r:id="rId34" w:history="1">
        <w:r w:rsidR="006F2387" w:rsidRPr="00675CE3">
          <w:rPr>
            <w:rStyle w:val="Hyperlink"/>
          </w:rPr>
          <w:t>https://adeca.alabama.gov/alanchormiddlemile/</w:t>
        </w:r>
      </w:hyperlink>
      <w:r w:rsidR="006F2387">
        <w:t xml:space="preserve">). </w:t>
      </w:r>
      <w:r>
        <w:t>That</w:t>
      </w:r>
      <w:r>
        <w:rPr>
          <w:spacing w:val="-1"/>
        </w:rPr>
        <w:t xml:space="preserve"> </w:t>
      </w:r>
      <w:r>
        <w:t>grant</w:t>
      </w:r>
      <w:r>
        <w:rPr>
          <w:spacing w:val="-1"/>
        </w:rPr>
        <w:t xml:space="preserve"> </w:t>
      </w:r>
      <w:r>
        <w:t>effort</w:t>
      </w:r>
      <w:r>
        <w:rPr>
          <w:spacing w:val="-1"/>
        </w:rPr>
        <w:t xml:space="preserve"> </w:t>
      </w:r>
      <w:r>
        <w:t>is</w:t>
      </w:r>
      <w:r>
        <w:rPr>
          <w:spacing w:val="-1"/>
        </w:rPr>
        <w:t xml:space="preserve"> </w:t>
      </w:r>
      <w:r>
        <w:t>underway</w:t>
      </w:r>
      <w:r>
        <w:rPr>
          <w:spacing w:val="-1"/>
        </w:rPr>
        <w:t xml:space="preserve"> </w:t>
      </w:r>
      <w:r>
        <w:t>as</w:t>
      </w:r>
      <w:r>
        <w:rPr>
          <w:spacing w:val="-1"/>
        </w:rPr>
        <w:t xml:space="preserve"> </w:t>
      </w:r>
      <w:r>
        <w:t>of</w:t>
      </w:r>
      <w:r>
        <w:rPr>
          <w:spacing w:val="-1"/>
        </w:rPr>
        <w:t xml:space="preserve"> </w:t>
      </w:r>
      <w:r>
        <w:t>the</w:t>
      </w:r>
      <w:r>
        <w:rPr>
          <w:spacing w:val="-1"/>
        </w:rPr>
        <w:t xml:space="preserve"> </w:t>
      </w:r>
      <w:r>
        <w:t>date</w:t>
      </w:r>
      <w:r>
        <w:rPr>
          <w:spacing w:val="-1"/>
        </w:rPr>
        <w:t xml:space="preserve"> </w:t>
      </w:r>
      <w:r>
        <w:t>of this</w:t>
      </w:r>
      <w:r>
        <w:rPr>
          <w:spacing w:val="-3"/>
        </w:rPr>
        <w:t xml:space="preserve"> </w:t>
      </w:r>
      <w:r>
        <w:t>Initial</w:t>
      </w:r>
      <w:r>
        <w:rPr>
          <w:spacing w:val="-3"/>
        </w:rPr>
        <w:t xml:space="preserve"> </w:t>
      </w:r>
      <w:r>
        <w:t>Proposal</w:t>
      </w:r>
      <w:r>
        <w:rPr>
          <w:spacing w:val="-3"/>
        </w:rPr>
        <w:t xml:space="preserve"> </w:t>
      </w:r>
      <w:r>
        <w:t>and</w:t>
      </w:r>
      <w:r>
        <w:rPr>
          <w:spacing w:val="-3"/>
        </w:rPr>
        <w:t xml:space="preserve"> </w:t>
      </w:r>
      <w:r>
        <w:t>will</w:t>
      </w:r>
      <w:r>
        <w:rPr>
          <w:spacing w:val="-3"/>
        </w:rPr>
        <w:t xml:space="preserve"> </w:t>
      </w:r>
      <w:r>
        <w:t>potentially</w:t>
      </w:r>
      <w:r>
        <w:rPr>
          <w:spacing w:val="-4"/>
        </w:rPr>
        <w:t xml:space="preserve"> </w:t>
      </w:r>
      <w:r>
        <w:t>award</w:t>
      </w:r>
      <w:r>
        <w:rPr>
          <w:spacing w:val="-3"/>
        </w:rPr>
        <w:t xml:space="preserve"> </w:t>
      </w:r>
      <w:r>
        <w:t>over</w:t>
      </w:r>
      <w:r>
        <w:rPr>
          <w:spacing w:val="-3"/>
        </w:rPr>
        <w:t xml:space="preserve"> </w:t>
      </w:r>
      <w:r>
        <w:t>$232</w:t>
      </w:r>
      <w:r>
        <w:rPr>
          <w:spacing w:val="-3"/>
        </w:rPr>
        <w:t xml:space="preserve"> </w:t>
      </w:r>
      <w:r>
        <w:t>million</w:t>
      </w:r>
      <w:r>
        <w:rPr>
          <w:spacing w:val="-4"/>
        </w:rPr>
        <w:t xml:space="preserve"> </w:t>
      </w:r>
      <w:r>
        <w:t>in</w:t>
      </w:r>
      <w:r>
        <w:rPr>
          <w:spacing w:val="-3"/>
        </w:rPr>
        <w:t xml:space="preserve"> </w:t>
      </w:r>
      <w:r>
        <w:t>grants</w:t>
      </w:r>
      <w:r>
        <w:rPr>
          <w:spacing w:val="-3"/>
        </w:rPr>
        <w:t xml:space="preserve"> </w:t>
      </w:r>
      <w:r>
        <w:t>to</w:t>
      </w:r>
      <w:r>
        <w:rPr>
          <w:spacing w:val="-3"/>
        </w:rPr>
        <w:t xml:space="preserve"> </w:t>
      </w:r>
      <w:r>
        <w:t>connect</w:t>
      </w:r>
      <w:r>
        <w:rPr>
          <w:spacing w:val="-3"/>
        </w:rPr>
        <w:t xml:space="preserve"> </w:t>
      </w:r>
      <w:r>
        <w:t>CAIs</w:t>
      </w:r>
      <w:r>
        <w:rPr>
          <w:spacing w:val="-2"/>
        </w:rPr>
        <w:t xml:space="preserve"> </w:t>
      </w:r>
      <w:r>
        <w:t>that</w:t>
      </w:r>
      <w:r>
        <w:rPr>
          <w:spacing w:val="-3"/>
        </w:rPr>
        <w:t xml:space="preserve"> </w:t>
      </w:r>
      <w:r>
        <w:t>require</w:t>
      </w:r>
      <w:r>
        <w:rPr>
          <w:spacing w:val="-3"/>
        </w:rPr>
        <w:t xml:space="preserve"> </w:t>
      </w:r>
      <w:r>
        <w:t>a symmetrical gigabit connection.</w:t>
      </w:r>
    </w:p>
    <w:p w14:paraId="5DF6FE59" w14:textId="77777777" w:rsidR="00B41264" w:rsidRDefault="00B41264">
      <w:pPr>
        <w:pStyle w:val="BodyText"/>
        <w:ind w:right="230"/>
      </w:pPr>
    </w:p>
    <w:p w14:paraId="5B23E101" w14:textId="4A05DCDE" w:rsidR="00DD7963" w:rsidRDefault="0033598E">
      <w:pPr>
        <w:pStyle w:val="BodyText"/>
        <w:ind w:right="230"/>
      </w:pPr>
      <w:r>
        <w:t>Given this analysis and the data that ADECA has reviewed, ADECA proposes to focus the BEAD funding</w:t>
      </w:r>
      <w:r>
        <w:rPr>
          <w:spacing w:val="-1"/>
        </w:rPr>
        <w:t xml:space="preserve"> </w:t>
      </w:r>
      <w:r>
        <w:t>on</w:t>
      </w:r>
      <w:r>
        <w:rPr>
          <w:spacing w:val="-1"/>
        </w:rPr>
        <w:t xml:space="preserve"> </w:t>
      </w:r>
      <w:r>
        <w:t>unserved</w:t>
      </w:r>
      <w:r>
        <w:rPr>
          <w:spacing w:val="-1"/>
        </w:rPr>
        <w:t xml:space="preserve"> </w:t>
      </w:r>
      <w:r>
        <w:t>and</w:t>
      </w:r>
      <w:r>
        <w:rPr>
          <w:spacing w:val="-1"/>
        </w:rPr>
        <w:t xml:space="preserve"> </w:t>
      </w:r>
      <w:r>
        <w:t>underserved</w:t>
      </w:r>
      <w:r>
        <w:rPr>
          <w:spacing w:val="-1"/>
        </w:rPr>
        <w:t xml:space="preserve"> </w:t>
      </w:r>
      <w:r>
        <w:t>locations.</w:t>
      </w:r>
      <w:r>
        <w:rPr>
          <w:spacing w:val="-1"/>
        </w:rPr>
        <w:t xml:space="preserve"> </w:t>
      </w:r>
      <w:r>
        <w:t>In</w:t>
      </w:r>
      <w:r>
        <w:rPr>
          <w:spacing w:val="-1"/>
        </w:rPr>
        <w:t xml:space="preserve"> </w:t>
      </w:r>
      <w:r>
        <w:t>the</w:t>
      </w:r>
      <w:r>
        <w:rPr>
          <w:spacing w:val="-1"/>
        </w:rPr>
        <w:t xml:space="preserve"> </w:t>
      </w:r>
      <w:r>
        <w:t>event</w:t>
      </w:r>
      <w:r>
        <w:rPr>
          <w:spacing w:val="-1"/>
        </w:rPr>
        <w:t xml:space="preserve"> </w:t>
      </w:r>
      <w:r>
        <w:t>that</w:t>
      </w:r>
      <w:r>
        <w:rPr>
          <w:spacing w:val="-1"/>
        </w:rPr>
        <w:t xml:space="preserve"> </w:t>
      </w:r>
      <w:r>
        <w:t>all</w:t>
      </w:r>
      <w:r>
        <w:rPr>
          <w:spacing w:val="-1"/>
        </w:rPr>
        <w:t xml:space="preserve"> </w:t>
      </w:r>
      <w:r>
        <w:t>unserved</w:t>
      </w:r>
      <w:r>
        <w:rPr>
          <w:spacing w:val="-1"/>
        </w:rPr>
        <w:t xml:space="preserve"> </w:t>
      </w:r>
      <w:r>
        <w:t>and</w:t>
      </w:r>
      <w:r>
        <w:rPr>
          <w:spacing w:val="-1"/>
        </w:rPr>
        <w:t xml:space="preserve"> </w:t>
      </w:r>
      <w:r>
        <w:t>underserved</w:t>
      </w:r>
      <w:r>
        <w:rPr>
          <w:spacing w:val="-1"/>
        </w:rPr>
        <w:t xml:space="preserve"> </w:t>
      </w:r>
      <w:r>
        <w:t>locations can</w:t>
      </w:r>
      <w:r>
        <w:rPr>
          <w:spacing w:val="-3"/>
        </w:rPr>
        <w:t xml:space="preserve"> </w:t>
      </w:r>
      <w:r>
        <w:t>be</w:t>
      </w:r>
      <w:r>
        <w:rPr>
          <w:spacing w:val="-3"/>
        </w:rPr>
        <w:t xml:space="preserve"> </w:t>
      </w:r>
      <w:r>
        <w:t>served</w:t>
      </w:r>
      <w:r>
        <w:rPr>
          <w:spacing w:val="-3"/>
        </w:rPr>
        <w:t xml:space="preserve"> </w:t>
      </w:r>
      <w:r>
        <w:t>with</w:t>
      </w:r>
      <w:r>
        <w:rPr>
          <w:spacing w:val="-3"/>
        </w:rPr>
        <w:t xml:space="preserve"> </w:t>
      </w:r>
      <w:r>
        <w:t>fiber-to-the-premises</w:t>
      </w:r>
      <w:r>
        <w:rPr>
          <w:spacing w:val="-3"/>
        </w:rPr>
        <w:t xml:space="preserve"> </w:t>
      </w:r>
      <w:r>
        <w:t>based</w:t>
      </w:r>
      <w:r>
        <w:rPr>
          <w:spacing w:val="-3"/>
        </w:rPr>
        <w:t xml:space="preserve"> </w:t>
      </w:r>
      <w:r>
        <w:t>on</w:t>
      </w:r>
      <w:r>
        <w:rPr>
          <w:spacing w:val="-3"/>
        </w:rPr>
        <w:t xml:space="preserve"> </w:t>
      </w:r>
      <w:r>
        <w:t>the</w:t>
      </w:r>
      <w:r>
        <w:rPr>
          <w:spacing w:val="-3"/>
        </w:rPr>
        <w:t xml:space="preserve"> </w:t>
      </w:r>
      <w:r>
        <w:t>results</w:t>
      </w:r>
      <w:r>
        <w:rPr>
          <w:spacing w:val="-2"/>
        </w:rPr>
        <w:t xml:space="preserve"> </w:t>
      </w:r>
      <w:r>
        <w:t>of</w:t>
      </w:r>
      <w:r>
        <w:rPr>
          <w:spacing w:val="-3"/>
        </w:rPr>
        <w:t xml:space="preserve"> </w:t>
      </w:r>
      <w:r>
        <w:t>the</w:t>
      </w:r>
      <w:r>
        <w:rPr>
          <w:spacing w:val="-3"/>
        </w:rPr>
        <w:t xml:space="preserve"> </w:t>
      </w:r>
      <w:r>
        <w:t>BEAD</w:t>
      </w:r>
      <w:r>
        <w:rPr>
          <w:spacing w:val="-2"/>
        </w:rPr>
        <w:t xml:space="preserve"> </w:t>
      </w:r>
      <w:r>
        <w:t>application</w:t>
      </w:r>
      <w:r>
        <w:rPr>
          <w:spacing w:val="-4"/>
        </w:rPr>
        <w:t xml:space="preserve"> </w:t>
      </w:r>
      <w:r>
        <w:t>process</w:t>
      </w:r>
      <w:r>
        <w:rPr>
          <w:spacing w:val="-3"/>
        </w:rPr>
        <w:t xml:space="preserve"> </w:t>
      </w:r>
      <w:r>
        <w:t>described above, ADECA reserves the opportunity to undertake an additional application round with remaining BEAD funds for service to eligible CAIs.</w:t>
      </w:r>
    </w:p>
    <w:p w14:paraId="7B3E0FBA" w14:textId="77777777" w:rsidR="00B41264" w:rsidRDefault="00B41264">
      <w:pPr>
        <w:pStyle w:val="BodyText"/>
        <w:ind w:right="230"/>
      </w:pPr>
    </w:p>
    <w:p w14:paraId="5B23E102" w14:textId="67888408" w:rsidR="00DD7963" w:rsidRDefault="0033598E">
      <w:pPr>
        <w:pStyle w:val="BodyText"/>
        <w:ind w:right="230"/>
      </w:pPr>
      <w:r>
        <w:t>Furthermore,</w:t>
      </w:r>
      <w:r>
        <w:rPr>
          <w:spacing w:val="-3"/>
        </w:rPr>
        <w:t xml:space="preserve"> </w:t>
      </w:r>
      <w:r>
        <w:t>ADECA</w:t>
      </w:r>
      <w:r>
        <w:rPr>
          <w:spacing w:val="-3"/>
        </w:rPr>
        <w:t xml:space="preserve"> </w:t>
      </w:r>
      <w:r>
        <w:t>plans</w:t>
      </w:r>
      <w:r>
        <w:rPr>
          <w:spacing w:val="-3"/>
        </w:rPr>
        <w:t xml:space="preserve"> </w:t>
      </w:r>
      <w:r>
        <w:t>that,</w:t>
      </w:r>
      <w:r>
        <w:rPr>
          <w:spacing w:val="-3"/>
        </w:rPr>
        <w:t xml:space="preserve"> </w:t>
      </w:r>
      <w:r>
        <w:t>if</w:t>
      </w:r>
      <w:r>
        <w:rPr>
          <w:spacing w:val="-3"/>
        </w:rPr>
        <w:t xml:space="preserve"> </w:t>
      </w:r>
      <w:r>
        <w:t>BEAD</w:t>
      </w:r>
      <w:r>
        <w:rPr>
          <w:spacing w:val="-3"/>
        </w:rPr>
        <w:t xml:space="preserve"> </w:t>
      </w:r>
      <w:r>
        <w:t>funds</w:t>
      </w:r>
      <w:r>
        <w:rPr>
          <w:spacing w:val="-3"/>
        </w:rPr>
        <w:t xml:space="preserve"> </w:t>
      </w:r>
      <w:r>
        <w:t>are</w:t>
      </w:r>
      <w:r>
        <w:rPr>
          <w:spacing w:val="-3"/>
        </w:rPr>
        <w:t xml:space="preserve"> </w:t>
      </w:r>
      <w:r>
        <w:t>insufficient</w:t>
      </w:r>
      <w:r>
        <w:rPr>
          <w:spacing w:val="-3"/>
        </w:rPr>
        <w:t xml:space="preserve"> </w:t>
      </w:r>
      <w:r>
        <w:t>to</w:t>
      </w:r>
      <w:r>
        <w:rPr>
          <w:spacing w:val="-3"/>
        </w:rPr>
        <w:t xml:space="preserve"> </w:t>
      </w:r>
      <w:r>
        <w:t>deliver</w:t>
      </w:r>
      <w:r>
        <w:rPr>
          <w:spacing w:val="-3"/>
        </w:rPr>
        <w:t xml:space="preserve"> </w:t>
      </w:r>
      <w:r>
        <w:t>reliable</w:t>
      </w:r>
      <w:r>
        <w:rPr>
          <w:spacing w:val="-3"/>
        </w:rPr>
        <w:t xml:space="preserve"> </w:t>
      </w:r>
      <w:r>
        <w:t>broadband</w:t>
      </w:r>
      <w:r>
        <w:rPr>
          <w:spacing w:val="-3"/>
        </w:rPr>
        <w:t xml:space="preserve"> </w:t>
      </w:r>
      <w:r>
        <w:t>service</w:t>
      </w:r>
      <w:r>
        <w:rPr>
          <w:spacing w:val="-3"/>
        </w:rPr>
        <w:t xml:space="preserve"> </w:t>
      </w:r>
      <w:r>
        <w:t>to all unserved and underserved locations, applications to serve high-poverty areas will be prioritized through the additional points available in scoring for applications that propose to serve such areas.</w:t>
      </w:r>
    </w:p>
    <w:p w14:paraId="5B23E103"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104" w14:textId="77777777" w:rsidR="00DD7963" w:rsidRDefault="0033598E">
      <w:pPr>
        <w:pStyle w:val="ListParagraph"/>
        <w:numPr>
          <w:ilvl w:val="2"/>
          <w:numId w:val="64"/>
        </w:numPr>
        <w:tabs>
          <w:tab w:val="left" w:pos="991"/>
        </w:tabs>
        <w:spacing w:before="10"/>
        <w:ind w:left="991" w:hanging="891"/>
        <w:rPr>
          <w:rFonts w:ascii="Arial Black"/>
          <w:sz w:val="21"/>
        </w:rPr>
      </w:pPr>
      <w:r>
        <w:rPr>
          <w:rFonts w:ascii="Arial Black"/>
          <w:color w:val="070707"/>
          <w:w w:val="90"/>
          <w:sz w:val="21"/>
        </w:rPr>
        <w:t>Prioritization</w:t>
      </w:r>
      <w:r>
        <w:rPr>
          <w:rFonts w:ascii="Arial Black"/>
          <w:color w:val="070707"/>
          <w:spacing w:val="9"/>
          <w:sz w:val="21"/>
        </w:rPr>
        <w:t xml:space="preserve"> </w:t>
      </w:r>
      <w:r>
        <w:rPr>
          <w:rFonts w:ascii="Arial Black"/>
          <w:color w:val="070707"/>
          <w:w w:val="90"/>
          <w:sz w:val="21"/>
        </w:rPr>
        <w:t>of</w:t>
      </w:r>
      <w:r>
        <w:rPr>
          <w:rFonts w:ascii="Arial Black"/>
          <w:color w:val="070707"/>
          <w:spacing w:val="9"/>
          <w:sz w:val="21"/>
        </w:rPr>
        <w:t xml:space="preserve"> </w:t>
      </w:r>
      <w:r>
        <w:rPr>
          <w:rFonts w:ascii="Arial Black"/>
          <w:color w:val="070707"/>
          <w:spacing w:val="-4"/>
          <w:w w:val="90"/>
          <w:sz w:val="21"/>
        </w:rPr>
        <w:t>CAIs</w:t>
      </w:r>
    </w:p>
    <w:p w14:paraId="5B23E105" w14:textId="77777777" w:rsidR="00DD7963" w:rsidRDefault="0033598E">
      <w:pPr>
        <w:spacing w:before="24" w:line="283" w:lineRule="auto"/>
        <w:ind w:left="100" w:right="230"/>
        <w:rPr>
          <w:rFonts w:ascii="Arial"/>
          <w:sz w:val="21"/>
        </w:rPr>
      </w:pPr>
      <w:r>
        <w:rPr>
          <w:rFonts w:ascii="Arial"/>
          <w:color w:val="070707"/>
          <w:w w:val="110"/>
          <w:sz w:val="21"/>
        </w:rPr>
        <w:t>If</w:t>
      </w:r>
      <w:r>
        <w:rPr>
          <w:rFonts w:ascii="Arial"/>
          <w:color w:val="070707"/>
          <w:spacing w:val="-12"/>
          <w:w w:val="110"/>
          <w:sz w:val="21"/>
        </w:rPr>
        <w:t xml:space="preserve"> </w:t>
      </w:r>
      <w:r>
        <w:rPr>
          <w:rFonts w:ascii="Arial"/>
          <w:color w:val="070707"/>
          <w:w w:val="110"/>
          <w:sz w:val="21"/>
        </w:rPr>
        <w:t>proposing</w:t>
      </w:r>
      <w:r>
        <w:rPr>
          <w:rFonts w:ascii="Arial"/>
          <w:color w:val="070707"/>
          <w:spacing w:val="-12"/>
          <w:w w:val="110"/>
          <w:sz w:val="21"/>
        </w:rPr>
        <w:t xml:space="preserve"> </w:t>
      </w:r>
      <w:r>
        <w:rPr>
          <w:rFonts w:ascii="Arial"/>
          <w:color w:val="070707"/>
          <w:w w:val="110"/>
          <w:sz w:val="21"/>
        </w:rPr>
        <w:t>to</w:t>
      </w:r>
      <w:r>
        <w:rPr>
          <w:rFonts w:ascii="Arial"/>
          <w:color w:val="070707"/>
          <w:spacing w:val="-11"/>
          <w:w w:val="110"/>
          <w:sz w:val="21"/>
        </w:rPr>
        <w:t xml:space="preserve"> </w:t>
      </w:r>
      <w:r>
        <w:rPr>
          <w:rFonts w:ascii="Arial"/>
          <w:color w:val="070707"/>
          <w:w w:val="110"/>
          <w:sz w:val="21"/>
        </w:rPr>
        <w:t>use</w:t>
      </w:r>
      <w:r>
        <w:rPr>
          <w:rFonts w:ascii="Arial"/>
          <w:color w:val="070707"/>
          <w:spacing w:val="-11"/>
          <w:w w:val="110"/>
          <w:sz w:val="21"/>
        </w:rPr>
        <w:t xml:space="preserve"> </w:t>
      </w:r>
      <w:r>
        <w:rPr>
          <w:rFonts w:ascii="Arial"/>
          <w:color w:val="070707"/>
          <w:w w:val="110"/>
          <w:sz w:val="21"/>
        </w:rPr>
        <w:t>BEAD</w:t>
      </w:r>
      <w:r>
        <w:rPr>
          <w:rFonts w:ascii="Arial"/>
          <w:color w:val="070707"/>
          <w:spacing w:val="-12"/>
          <w:w w:val="110"/>
          <w:sz w:val="21"/>
        </w:rPr>
        <w:t xml:space="preserve"> </w:t>
      </w:r>
      <w:r>
        <w:rPr>
          <w:rFonts w:ascii="Arial"/>
          <w:color w:val="070707"/>
          <w:w w:val="110"/>
          <w:sz w:val="21"/>
        </w:rPr>
        <w:t>funds</w:t>
      </w:r>
      <w:r>
        <w:rPr>
          <w:rFonts w:ascii="Arial"/>
          <w:color w:val="070707"/>
          <w:spacing w:val="-12"/>
          <w:w w:val="110"/>
          <w:sz w:val="21"/>
        </w:rPr>
        <w:t xml:space="preserve"> </w:t>
      </w:r>
      <w:r>
        <w:rPr>
          <w:rFonts w:ascii="Arial"/>
          <w:color w:val="070707"/>
          <w:w w:val="110"/>
          <w:sz w:val="21"/>
        </w:rPr>
        <w:t>to</w:t>
      </w:r>
      <w:r>
        <w:rPr>
          <w:rFonts w:ascii="Arial"/>
          <w:color w:val="070707"/>
          <w:spacing w:val="-11"/>
          <w:w w:val="110"/>
          <w:sz w:val="21"/>
        </w:rPr>
        <w:t xml:space="preserve"> </w:t>
      </w:r>
      <w:r>
        <w:rPr>
          <w:rFonts w:ascii="Arial"/>
          <w:color w:val="070707"/>
          <w:w w:val="110"/>
          <w:sz w:val="21"/>
        </w:rPr>
        <w:t>prioritize</w:t>
      </w:r>
      <w:r>
        <w:rPr>
          <w:rFonts w:ascii="Arial"/>
          <w:color w:val="070707"/>
          <w:spacing w:val="-12"/>
          <w:w w:val="110"/>
          <w:sz w:val="21"/>
        </w:rPr>
        <w:t xml:space="preserve"> </w:t>
      </w:r>
      <w:r>
        <w:rPr>
          <w:rFonts w:ascii="Arial"/>
          <w:color w:val="070707"/>
          <w:w w:val="110"/>
          <w:sz w:val="21"/>
        </w:rPr>
        <w:t>non-deployment</w:t>
      </w:r>
      <w:r>
        <w:rPr>
          <w:rFonts w:ascii="Arial"/>
          <w:color w:val="070707"/>
          <w:spacing w:val="-11"/>
          <w:w w:val="110"/>
          <w:sz w:val="21"/>
        </w:rPr>
        <w:t xml:space="preserve"> </w:t>
      </w:r>
      <w:r>
        <w:rPr>
          <w:rFonts w:ascii="Arial"/>
          <w:color w:val="070707"/>
          <w:w w:val="110"/>
          <w:sz w:val="21"/>
        </w:rPr>
        <w:t>projects</w:t>
      </w:r>
      <w:r>
        <w:rPr>
          <w:rFonts w:ascii="Arial"/>
          <w:color w:val="070707"/>
          <w:spacing w:val="-12"/>
          <w:w w:val="110"/>
          <w:sz w:val="21"/>
        </w:rPr>
        <w:t xml:space="preserve"> </w:t>
      </w:r>
      <w:r>
        <w:rPr>
          <w:rFonts w:ascii="Arial"/>
          <w:color w:val="070707"/>
          <w:w w:val="110"/>
          <w:sz w:val="21"/>
        </w:rPr>
        <w:t>prior</w:t>
      </w:r>
      <w:r>
        <w:rPr>
          <w:rFonts w:ascii="Arial"/>
          <w:color w:val="070707"/>
          <w:spacing w:val="-12"/>
          <w:w w:val="110"/>
          <w:sz w:val="21"/>
        </w:rPr>
        <w:t xml:space="preserve"> </w:t>
      </w:r>
      <w:r>
        <w:rPr>
          <w:rFonts w:ascii="Arial"/>
          <w:color w:val="070707"/>
          <w:w w:val="110"/>
          <w:sz w:val="21"/>
        </w:rPr>
        <w:t>to,</w:t>
      </w:r>
      <w:r>
        <w:rPr>
          <w:rFonts w:ascii="Arial"/>
          <w:color w:val="070707"/>
          <w:spacing w:val="-11"/>
          <w:w w:val="110"/>
          <w:sz w:val="21"/>
        </w:rPr>
        <w:t xml:space="preserve"> </w:t>
      </w:r>
      <w:r>
        <w:rPr>
          <w:rFonts w:ascii="Arial"/>
          <w:color w:val="070707"/>
          <w:w w:val="110"/>
          <w:sz w:val="21"/>
        </w:rPr>
        <w:t>or</w:t>
      </w:r>
      <w:r>
        <w:rPr>
          <w:rFonts w:ascii="Arial"/>
          <w:color w:val="070707"/>
          <w:spacing w:val="-12"/>
          <w:w w:val="110"/>
          <w:sz w:val="21"/>
        </w:rPr>
        <w:t xml:space="preserve"> </w:t>
      </w:r>
      <w:r>
        <w:rPr>
          <w:rFonts w:ascii="Arial"/>
          <w:color w:val="070707"/>
          <w:w w:val="110"/>
          <w:sz w:val="21"/>
        </w:rPr>
        <w:t>in</w:t>
      </w:r>
      <w:r>
        <w:rPr>
          <w:rFonts w:ascii="Arial"/>
          <w:color w:val="070707"/>
          <w:spacing w:val="-11"/>
          <w:w w:val="110"/>
          <w:sz w:val="21"/>
        </w:rPr>
        <w:t xml:space="preserve"> </w:t>
      </w:r>
      <w:r>
        <w:rPr>
          <w:rFonts w:ascii="Arial"/>
          <w:color w:val="070707"/>
          <w:w w:val="110"/>
          <w:sz w:val="21"/>
        </w:rPr>
        <w:t>lieu</w:t>
      </w:r>
      <w:r>
        <w:rPr>
          <w:rFonts w:ascii="Arial"/>
          <w:color w:val="070707"/>
          <w:spacing w:val="-11"/>
          <w:w w:val="110"/>
          <w:sz w:val="21"/>
        </w:rPr>
        <w:t xml:space="preserve"> </w:t>
      </w:r>
      <w:r>
        <w:rPr>
          <w:rFonts w:ascii="Arial"/>
          <w:color w:val="070707"/>
          <w:w w:val="110"/>
          <w:sz w:val="21"/>
        </w:rPr>
        <w:t>of</w:t>
      </w:r>
      <w:r>
        <w:rPr>
          <w:rFonts w:ascii="Arial"/>
          <w:color w:val="070707"/>
          <w:spacing w:val="-12"/>
          <w:w w:val="110"/>
          <w:sz w:val="21"/>
        </w:rPr>
        <w:t xml:space="preserve"> </w:t>
      </w:r>
      <w:r>
        <w:rPr>
          <w:rFonts w:ascii="Arial"/>
          <w:color w:val="070707"/>
          <w:w w:val="110"/>
          <w:sz w:val="21"/>
        </w:rPr>
        <w:t xml:space="preserve">the </w:t>
      </w:r>
      <w:r>
        <w:rPr>
          <w:rFonts w:ascii="Arial"/>
          <w:color w:val="070707"/>
          <w:sz w:val="21"/>
        </w:rPr>
        <w:t>deployment</w:t>
      </w:r>
      <w:r>
        <w:rPr>
          <w:rFonts w:ascii="Arial"/>
          <w:color w:val="070707"/>
          <w:spacing w:val="27"/>
          <w:sz w:val="21"/>
        </w:rPr>
        <w:t xml:space="preserve"> </w:t>
      </w:r>
      <w:r>
        <w:rPr>
          <w:rFonts w:ascii="Arial"/>
          <w:color w:val="070707"/>
          <w:sz w:val="21"/>
        </w:rPr>
        <w:t>of</w:t>
      </w:r>
      <w:r>
        <w:rPr>
          <w:rFonts w:ascii="Arial"/>
          <w:color w:val="070707"/>
          <w:spacing w:val="26"/>
          <w:sz w:val="21"/>
        </w:rPr>
        <w:t xml:space="preserve"> </w:t>
      </w:r>
      <w:r>
        <w:rPr>
          <w:rFonts w:ascii="Arial"/>
          <w:color w:val="070707"/>
          <w:sz w:val="21"/>
        </w:rPr>
        <w:t>services</w:t>
      </w:r>
      <w:r>
        <w:rPr>
          <w:rFonts w:ascii="Arial"/>
          <w:color w:val="070707"/>
          <w:spacing w:val="26"/>
          <w:sz w:val="21"/>
        </w:rPr>
        <w:t xml:space="preserve"> </w:t>
      </w:r>
      <w:r>
        <w:rPr>
          <w:rFonts w:ascii="Arial"/>
          <w:color w:val="070707"/>
          <w:sz w:val="21"/>
        </w:rPr>
        <w:t>to</w:t>
      </w:r>
      <w:r>
        <w:rPr>
          <w:rFonts w:ascii="Arial"/>
          <w:color w:val="070707"/>
          <w:spacing w:val="27"/>
          <w:sz w:val="21"/>
        </w:rPr>
        <w:t xml:space="preserve"> </w:t>
      </w:r>
      <w:r>
        <w:rPr>
          <w:rFonts w:ascii="Arial"/>
          <w:color w:val="070707"/>
          <w:sz w:val="21"/>
        </w:rPr>
        <w:t>eligible</w:t>
      </w:r>
      <w:r>
        <w:rPr>
          <w:rFonts w:ascii="Arial"/>
          <w:color w:val="070707"/>
          <w:spacing w:val="26"/>
          <w:sz w:val="21"/>
        </w:rPr>
        <w:t xml:space="preserve"> </w:t>
      </w:r>
      <w:r>
        <w:rPr>
          <w:rFonts w:ascii="Arial"/>
          <w:color w:val="070707"/>
          <w:sz w:val="21"/>
        </w:rPr>
        <w:t>CAIs,</w:t>
      </w:r>
      <w:r>
        <w:rPr>
          <w:rFonts w:ascii="Arial"/>
          <w:color w:val="070707"/>
          <w:spacing w:val="26"/>
          <w:sz w:val="21"/>
        </w:rPr>
        <w:t xml:space="preserve"> </w:t>
      </w:r>
      <w:r>
        <w:rPr>
          <w:rFonts w:ascii="Arial"/>
          <w:color w:val="070707"/>
          <w:sz w:val="21"/>
        </w:rPr>
        <w:t>provide</w:t>
      </w:r>
      <w:r>
        <w:rPr>
          <w:rFonts w:ascii="Arial"/>
          <w:color w:val="070707"/>
          <w:spacing w:val="26"/>
          <w:sz w:val="21"/>
        </w:rPr>
        <w:t xml:space="preserve"> </w:t>
      </w:r>
      <w:r>
        <w:rPr>
          <w:rFonts w:ascii="Arial"/>
          <w:color w:val="070707"/>
          <w:sz w:val="21"/>
        </w:rPr>
        <w:t>a</w:t>
      </w:r>
      <w:r>
        <w:rPr>
          <w:rFonts w:ascii="Arial"/>
          <w:color w:val="070707"/>
          <w:spacing w:val="27"/>
          <w:sz w:val="21"/>
        </w:rPr>
        <w:t xml:space="preserve"> </w:t>
      </w:r>
      <w:r>
        <w:rPr>
          <w:rFonts w:ascii="Arial"/>
          <w:color w:val="070707"/>
          <w:sz w:val="21"/>
        </w:rPr>
        <w:t>strong</w:t>
      </w:r>
      <w:r>
        <w:rPr>
          <w:rFonts w:ascii="Arial"/>
          <w:color w:val="070707"/>
          <w:spacing w:val="26"/>
          <w:sz w:val="21"/>
        </w:rPr>
        <w:t xml:space="preserve"> </w:t>
      </w:r>
      <w:r>
        <w:rPr>
          <w:rFonts w:ascii="Arial"/>
          <w:color w:val="070707"/>
          <w:sz w:val="21"/>
        </w:rPr>
        <w:t>rationale</w:t>
      </w:r>
      <w:r>
        <w:rPr>
          <w:rFonts w:ascii="Arial"/>
          <w:color w:val="070707"/>
          <w:spacing w:val="27"/>
          <w:sz w:val="21"/>
        </w:rPr>
        <w:t xml:space="preserve"> </w:t>
      </w:r>
      <w:r>
        <w:rPr>
          <w:rFonts w:ascii="Arial"/>
          <w:color w:val="070707"/>
          <w:sz w:val="21"/>
        </w:rPr>
        <w:t>for</w:t>
      </w:r>
      <w:r>
        <w:rPr>
          <w:rFonts w:ascii="Arial"/>
          <w:color w:val="070707"/>
          <w:spacing w:val="26"/>
          <w:sz w:val="21"/>
        </w:rPr>
        <w:t xml:space="preserve"> </w:t>
      </w:r>
      <w:r>
        <w:rPr>
          <w:rFonts w:ascii="Arial"/>
          <w:color w:val="070707"/>
          <w:sz w:val="21"/>
        </w:rPr>
        <w:t>doing</w:t>
      </w:r>
      <w:r>
        <w:rPr>
          <w:rFonts w:ascii="Arial"/>
          <w:color w:val="070707"/>
          <w:spacing w:val="26"/>
          <w:sz w:val="21"/>
        </w:rPr>
        <w:t xml:space="preserve"> </w:t>
      </w:r>
      <w:r>
        <w:rPr>
          <w:rFonts w:ascii="Arial"/>
          <w:color w:val="070707"/>
          <w:sz w:val="21"/>
        </w:rPr>
        <w:t>so.</w:t>
      </w:r>
      <w:r>
        <w:rPr>
          <w:rFonts w:ascii="Arial"/>
          <w:color w:val="070707"/>
          <w:spacing w:val="27"/>
          <w:sz w:val="21"/>
        </w:rPr>
        <w:t xml:space="preserve"> </w:t>
      </w:r>
      <w:r>
        <w:rPr>
          <w:rFonts w:ascii="Arial"/>
          <w:color w:val="070707"/>
          <w:sz w:val="21"/>
        </w:rPr>
        <w:t>If</w:t>
      </w:r>
      <w:r>
        <w:rPr>
          <w:rFonts w:ascii="Arial"/>
          <w:color w:val="070707"/>
          <w:spacing w:val="26"/>
          <w:sz w:val="21"/>
        </w:rPr>
        <w:t xml:space="preserve"> </w:t>
      </w:r>
      <w:r>
        <w:rPr>
          <w:rFonts w:ascii="Arial"/>
          <w:color w:val="070707"/>
          <w:sz w:val="21"/>
        </w:rPr>
        <w:t>not</w:t>
      </w:r>
      <w:r>
        <w:rPr>
          <w:rFonts w:ascii="Arial"/>
          <w:color w:val="070707"/>
          <w:spacing w:val="26"/>
          <w:sz w:val="21"/>
        </w:rPr>
        <w:t xml:space="preserve"> </w:t>
      </w:r>
      <w:r>
        <w:rPr>
          <w:rFonts w:ascii="Arial"/>
          <w:color w:val="070707"/>
          <w:sz w:val="21"/>
        </w:rPr>
        <w:t>applicable</w:t>
      </w:r>
      <w:r>
        <w:rPr>
          <w:rFonts w:ascii="Arial"/>
          <w:color w:val="070707"/>
          <w:spacing w:val="26"/>
          <w:sz w:val="21"/>
        </w:rPr>
        <w:t xml:space="preserve"> </w:t>
      </w:r>
      <w:r>
        <w:rPr>
          <w:rFonts w:ascii="Arial"/>
          <w:color w:val="070707"/>
          <w:sz w:val="21"/>
        </w:rPr>
        <w:t xml:space="preserve">to </w:t>
      </w:r>
      <w:r>
        <w:rPr>
          <w:rFonts w:ascii="Arial"/>
          <w:color w:val="070707"/>
          <w:w w:val="110"/>
          <w:sz w:val="21"/>
        </w:rPr>
        <w:t>plans, note "Not applicable."</w:t>
      </w:r>
    </w:p>
    <w:p w14:paraId="5B23E106" w14:textId="77777777" w:rsidR="00DD7963" w:rsidRDefault="00DD7963">
      <w:pPr>
        <w:pStyle w:val="BodyText"/>
        <w:spacing w:before="20"/>
        <w:ind w:left="0"/>
        <w:rPr>
          <w:rFonts w:ascii="Arial"/>
          <w:sz w:val="21"/>
        </w:rPr>
      </w:pPr>
    </w:p>
    <w:p w14:paraId="5B23E107" w14:textId="77777777" w:rsidR="00DD7963" w:rsidRDefault="0033598E">
      <w:pPr>
        <w:pStyle w:val="BodyText"/>
        <w:ind w:right="281"/>
      </w:pPr>
      <w:r>
        <w:t>At this time, ADECA does not anticipate having non-deployment subgrantees based on its internal modeling. If, however, ADECA has additional BEAD funds available after provisionally awarding grants</w:t>
      </w:r>
      <w:r>
        <w:rPr>
          <w:spacing w:val="-2"/>
        </w:rPr>
        <w:t xml:space="preserve"> </w:t>
      </w:r>
      <w:r>
        <w:t>for</w:t>
      </w:r>
      <w:r>
        <w:rPr>
          <w:spacing w:val="-3"/>
        </w:rPr>
        <w:t xml:space="preserve"> </w:t>
      </w:r>
      <w:r>
        <w:t>broadband</w:t>
      </w:r>
      <w:r>
        <w:rPr>
          <w:spacing w:val="-3"/>
        </w:rPr>
        <w:t xml:space="preserve"> </w:t>
      </w:r>
      <w:r>
        <w:t>deployment</w:t>
      </w:r>
      <w:r>
        <w:rPr>
          <w:spacing w:val="-3"/>
        </w:rPr>
        <w:t xml:space="preserve"> </w:t>
      </w:r>
      <w:r>
        <w:t>to</w:t>
      </w:r>
      <w:r>
        <w:rPr>
          <w:spacing w:val="-3"/>
        </w:rPr>
        <w:t xml:space="preserve"> </w:t>
      </w:r>
      <w:r>
        <w:t>all</w:t>
      </w:r>
      <w:r>
        <w:rPr>
          <w:spacing w:val="-3"/>
        </w:rPr>
        <w:t xml:space="preserve"> </w:t>
      </w:r>
      <w:r>
        <w:t>unserved/underserved</w:t>
      </w:r>
      <w:r>
        <w:rPr>
          <w:spacing w:val="-3"/>
        </w:rPr>
        <w:t xml:space="preserve"> </w:t>
      </w:r>
      <w:r>
        <w:t>locations</w:t>
      </w:r>
      <w:r>
        <w:rPr>
          <w:spacing w:val="-3"/>
        </w:rPr>
        <w:t xml:space="preserve"> </w:t>
      </w:r>
      <w:r>
        <w:t>and</w:t>
      </w:r>
      <w:r>
        <w:rPr>
          <w:spacing w:val="-3"/>
        </w:rPr>
        <w:t xml:space="preserve"> </w:t>
      </w:r>
      <w:r>
        <w:t>eligible</w:t>
      </w:r>
      <w:r>
        <w:rPr>
          <w:spacing w:val="-4"/>
        </w:rPr>
        <w:t xml:space="preserve"> </w:t>
      </w:r>
      <w:r>
        <w:t>CAIs,</w:t>
      </w:r>
      <w:r>
        <w:rPr>
          <w:spacing w:val="-3"/>
        </w:rPr>
        <w:t xml:space="preserve"> </w:t>
      </w:r>
      <w:r>
        <w:t>it</w:t>
      </w:r>
      <w:r>
        <w:rPr>
          <w:spacing w:val="-3"/>
        </w:rPr>
        <w:t xml:space="preserve"> </w:t>
      </w:r>
      <w:r>
        <w:t>will</w:t>
      </w:r>
      <w:r>
        <w:rPr>
          <w:spacing w:val="-3"/>
        </w:rPr>
        <w:t xml:space="preserve"> </w:t>
      </w:r>
      <w:r>
        <w:t>plan</w:t>
      </w:r>
      <w:r>
        <w:rPr>
          <w:spacing w:val="-3"/>
        </w:rPr>
        <w:t xml:space="preserve"> </w:t>
      </w:r>
      <w:r>
        <w:t>to fund non-deployment activities consistent with the BEAD NOFO. (BEAD NOFO, pp. 39-40).</w:t>
      </w:r>
    </w:p>
    <w:p w14:paraId="5B23E108" w14:textId="77777777" w:rsidR="00DD7963" w:rsidRDefault="0033598E">
      <w:pPr>
        <w:pStyle w:val="BodyText"/>
        <w:ind w:right="281"/>
      </w:pPr>
      <w:r>
        <w:t>Specifically,</w:t>
      </w:r>
      <w:r>
        <w:rPr>
          <w:spacing w:val="-5"/>
        </w:rPr>
        <w:t xml:space="preserve"> </w:t>
      </w:r>
      <w:r>
        <w:t>ADECA</w:t>
      </w:r>
      <w:r>
        <w:rPr>
          <w:spacing w:val="-3"/>
        </w:rPr>
        <w:t xml:space="preserve"> </w:t>
      </w:r>
      <w:r>
        <w:t>would</w:t>
      </w:r>
      <w:r>
        <w:rPr>
          <w:spacing w:val="-4"/>
        </w:rPr>
        <w:t xml:space="preserve"> </w:t>
      </w:r>
      <w:r>
        <w:t>consider</w:t>
      </w:r>
      <w:r>
        <w:rPr>
          <w:spacing w:val="-4"/>
        </w:rPr>
        <w:t xml:space="preserve"> </w:t>
      </w:r>
      <w:r>
        <w:t>non-deployment</w:t>
      </w:r>
      <w:r>
        <w:rPr>
          <w:spacing w:val="-4"/>
        </w:rPr>
        <w:t xml:space="preserve"> </w:t>
      </w:r>
      <w:r>
        <w:t>projects</w:t>
      </w:r>
      <w:r>
        <w:rPr>
          <w:spacing w:val="-4"/>
        </w:rPr>
        <w:t xml:space="preserve"> </w:t>
      </w:r>
      <w:r>
        <w:t>as</w:t>
      </w:r>
      <w:r>
        <w:rPr>
          <w:spacing w:val="-4"/>
        </w:rPr>
        <w:t xml:space="preserve"> </w:t>
      </w:r>
      <w:r>
        <w:t>outlined</w:t>
      </w:r>
      <w:r>
        <w:rPr>
          <w:spacing w:val="-4"/>
        </w:rPr>
        <w:t xml:space="preserve"> </w:t>
      </w:r>
      <w:r>
        <w:t>in</w:t>
      </w:r>
      <w:r>
        <w:rPr>
          <w:spacing w:val="-4"/>
        </w:rPr>
        <w:t xml:space="preserve"> </w:t>
      </w:r>
      <w:r>
        <w:t>the</w:t>
      </w:r>
      <w:r>
        <w:rPr>
          <w:spacing w:val="-4"/>
        </w:rPr>
        <w:t xml:space="preserve"> </w:t>
      </w:r>
      <w:r>
        <w:t>Five-Year</w:t>
      </w:r>
      <w:r>
        <w:rPr>
          <w:spacing w:val="-4"/>
        </w:rPr>
        <w:t xml:space="preserve"> </w:t>
      </w:r>
      <w:r>
        <w:t>Action</w:t>
      </w:r>
      <w:r>
        <w:rPr>
          <w:spacing w:val="-4"/>
        </w:rPr>
        <w:t xml:space="preserve"> </w:t>
      </w:r>
      <w:r>
        <w:t>Plan to support workforce development efforts and provide opportunities for Alabamians to achieve digital skills,</w:t>
      </w:r>
      <w:r>
        <w:rPr>
          <w:spacing w:val="-1"/>
        </w:rPr>
        <w:t xml:space="preserve"> </w:t>
      </w:r>
      <w:r>
        <w:t>improve</w:t>
      </w:r>
      <w:r>
        <w:rPr>
          <w:spacing w:val="-1"/>
        </w:rPr>
        <w:t xml:space="preserve"> </w:t>
      </w:r>
      <w:r>
        <w:t>secure</w:t>
      </w:r>
      <w:r>
        <w:rPr>
          <w:spacing w:val="-1"/>
        </w:rPr>
        <w:t xml:space="preserve"> </w:t>
      </w:r>
      <w:r>
        <w:t>online</w:t>
      </w:r>
      <w:r>
        <w:rPr>
          <w:spacing w:val="-1"/>
        </w:rPr>
        <w:t xml:space="preserve"> </w:t>
      </w:r>
      <w:r>
        <w:t>privacy</w:t>
      </w:r>
      <w:r>
        <w:rPr>
          <w:spacing w:val="-1"/>
        </w:rPr>
        <w:t xml:space="preserve"> </w:t>
      </w:r>
      <w:r>
        <w:t>and</w:t>
      </w:r>
      <w:r>
        <w:rPr>
          <w:spacing w:val="-1"/>
        </w:rPr>
        <w:t xml:space="preserve"> </w:t>
      </w:r>
      <w:r>
        <w:t>cybersecurity,</w:t>
      </w:r>
      <w:r>
        <w:rPr>
          <w:spacing w:val="-1"/>
        </w:rPr>
        <w:t xml:space="preserve"> </w:t>
      </w:r>
      <w:r>
        <w:t>gain</w:t>
      </w:r>
      <w:r>
        <w:rPr>
          <w:spacing w:val="-1"/>
        </w:rPr>
        <w:t xml:space="preserve"> </w:t>
      </w:r>
      <w:r>
        <w:t>access to</w:t>
      </w:r>
      <w:r>
        <w:rPr>
          <w:spacing w:val="-1"/>
        </w:rPr>
        <w:t xml:space="preserve"> </w:t>
      </w:r>
      <w:r>
        <w:t>affordable</w:t>
      </w:r>
      <w:r>
        <w:rPr>
          <w:spacing w:val="-1"/>
        </w:rPr>
        <w:t xml:space="preserve"> </w:t>
      </w:r>
      <w:r>
        <w:t>consumer devices</w:t>
      </w:r>
      <w:r>
        <w:rPr>
          <w:spacing w:val="-1"/>
        </w:rPr>
        <w:t xml:space="preserve"> </w:t>
      </w:r>
      <w:r>
        <w:t>and technical support for those devices, and develop and strengthen partnerships with and between entities that support digital opportunity.</w:t>
      </w:r>
      <w:r>
        <w:rPr>
          <w:spacing w:val="40"/>
        </w:rPr>
        <w:t xml:space="preserve"> </w:t>
      </w:r>
      <w:r>
        <w:t xml:space="preserve">(Five-Year Action Plan, Section 5). However, consistent with the BEAD NOFO, ADECA also will consider supporting additional nondeployment activities related to the </w:t>
      </w:r>
      <w:r>
        <w:rPr>
          <w:spacing w:val="-2"/>
        </w:rPr>
        <w:t>following:</w:t>
      </w:r>
    </w:p>
    <w:p w14:paraId="5B23E10A" w14:textId="77777777" w:rsidR="00DD7963" w:rsidRDefault="0033598E" w:rsidP="009E24CE">
      <w:pPr>
        <w:pStyle w:val="ListParagraph"/>
        <w:numPr>
          <w:ilvl w:val="0"/>
          <w:numId w:val="57"/>
        </w:numPr>
        <w:tabs>
          <w:tab w:val="left" w:pos="810"/>
        </w:tabs>
        <w:spacing w:before="60"/>
        <w:ind w:left="810" w:hanging="720"/>
        <w:rPr>
          <w:sz w:val="24"/>
        </w:rPr>
      </w:pPr>
      <w:r>
        <w:rPr>
          <w:sz w:val="24"/>
        </w:rPr>
        <w:t>User</w:t>
      </w:r>
      <w:r>
        <w:rPr>
          <w:spacing w:val="-7"/>
          <w:sz w:val="24"/>
        </w:rPr>
        <w:t xml:space="preserve"> </w:t>
      </w:r>
      <w:r>
        <w:rPr>
          <w:sz w:val="24"/>
        </w:rPr>
        <w:t>training</w:t>
      </w:r>
      <w:r>
        <w:rPr>
          <w:spacing w:val="-5"/>
          <w:sz w:val="24"/>
        </w:rPr>
        <w:t xml:space="preserve"> </w:t>
      </w:r>
      <w:r>
        <w:rPr>
          <w:sz w:val="24"/>
        </w:rPr>
        <w:t>with</w:t>
      </w:r>
      <w:r>
        <w:rPr>
          <w:spacing w:val="-6"/>
          <w:sz w:val="24"/>
        </w:rPr>
        <w:t xml:space="preserve"> </w:t>
      </w:r>
      <w:r>
        <w:rPr>
          <w:sz w:val="24"/>
        </w:rPr>
        <w:t>respect</w:t>
      </w:r>
      <w:r>
        <w:rPr>
          <w:spacing w:val="-5"/>
          <w:sz w:val="24"/>
        </w:rPr>
        <w:t xml:space="preserve"> </w:t>
      </w:r>
      <w:r>
        <w:rPr>
          <w:sz w:val="24"/>
        </w:rPr>
        <w:t>to</w:t>
      </w:r>
      <w:r>
        <w:rPr>
          <w:spacing w:val="-6"/>
          <w:sz w:val="24"/>
        </w:rPr>
        <w:t xml:space="preserve"> </w:t>
      </w:r>
      <w:r>
        <w:rPr>
          <w:sz w:val="24"/>
        </w:rPr>
        <w:t>cybersecurity,</w:t>
      </w:r>
      <w:r>
        <w:rPr>
          <w:spacing w:val="-5"/>
          <w:sz w:val="24"/>
        </w:rPr>
        <w:t xml:space="preserve"> </w:t>
      </w:r>
      <w:r>
        <w:rPr>
          <w:sz w:val="24"/>
        </w:rPr>
        <w:t>privacy,</w:t>
      </w:r>
      <w:r>
        <w:rPr>
          <w:spacing w:val="-6"/>
          <w:sz w:val="24"/>
        </w:rPr>
        <w:t xml:space="preserve"> </w:t>
      </w:r>
      <w:r>
        <w:rPr>
          <w:sz w:val="24"/>
        </w:rPr>
        <w:t>and</w:t>
      </w:r>
      <w:r>
        <w:rPr>
          <w:spacing w:val="-5"/>
          <w:sz w:val="24"/>
        </w:rPr>
        <w:t xml:space="preserve"> </w:t>
      </w:r>
      <w:r>
        <w:rPr>
          <w:sz w:val="24"/>
        </w:rPr>
        <w:t>other</w:t>
      </w:r>
      <w:r>
        <w:rPr>
          <w:spacing w:val="-5"/>
          <w:sz w:val="24"/>
        </w:rPr>
        <w:t xml:space="preserve"> </w:t>
      </w:r>
      <w:r>
        <w:rPr>
          <w:sz w:val="24"/>
        </w:rPr>
        <w:t>digital</w:t>
      </w:r>
      <w:r>
        <w:rPr>
          <w:spacing w:val="-5"/>
          <w:sz w:val="24"/>
        </w:rPr>
        <w:t xml:space="preserve"> </w:t>
      </w:r>
      <w:r>
        <w:rPr>
          <w:sz w:val="24"/>
        </w:rPr>
        <w:t>safety</w:t>
      </w:r>
      <w:r>
        <w:rPr>
          <w:spacing w:val="-5"/>
          <w:sz w:val="24"/>
        </w:rPr>
        <w:t xml:space="preserve"> </w:t>
      </w:r>
      <w:r>
        <w:rPr>
          <w:spacing w:val="-2"/>
          <w:sz w:val="24"/>
        </w:rPr>
        <w:t>matters</w:t>
      </w:r>
    </w:p>
    <w:p w14:paraId="5B23E10B" w14:textId="77777777" w:rsidR="00DD7963" w:rsidRDefault="0033598E" w:rsidP="009E24CE">
      <w:pPr>
        <w:pStyle w:val="ListParagraph"/>
        <w:numPr>
          <w:ilvl w:val="0"/>
          <w:numId w:val="57"/>
        </w:numPr>
        <w:tabs>
          <w:tab w:val="left" w:pos="810"/>
        </w:tabs>
        <w:ind w:left="810" w:hanging="720"/>
        <w:rPr>
          <w:sz w:val="24"/>
        </w:rPr>
      </w:pPr>
      <w:r>
        <w:rPr>
          <w:sz w:val="24"/>
        </w:rPr>
        <w:t>Remote</w:t>
      </w:r>
      <w:r>
        <w:rPr>
          <w:spacing w:val="-6"/>
          <w:sz w:val="24"/>
        </w:rPr>
        <w:t xml:space="preserve"> </w:t>
      </w:r>
      <w:r>
        <w:rPr>
          <w:sz w:val="24"/>
        </w:rPr>
        <w:t>learning</w:t>
      </w:r>
      <w:r>
        <w:rPr>
          <w:spacing w:val="-5"/>
          <w:sz w:val="24"/>
        </w:rPr>
        <w:t xml:space="preserve"> </w:t>
      </w:r>
      <w:r>
        <w:rPr>
          <w:sz w:val="24"/>
        </w:rPr>
        <w:t>or</w:t>
      </w:r>
      <w:r>
        <w:rPr>
          <w:spacing w:val="-4"/>
          <w:sz w:val="24"/>
        </w:rPr>
        <w:t xml:space="preserve"> </w:t>
      </w:r>
      <w:r>
        <w:rPr>
          <w:sz w:val="24"/>
        </w:rPr>
        <w:t>telehealth</w:t>
      </w:r>
      <w:r>
        <w:rPr>
          <w:spacing w:val="-6"/>
          <w:sz w:val="24"/>
        </w:rPr>
        <w:t xml:space="preserve"> </w:t>
      </w:r>
      <w:r>
        <w:rPr>
          <w:spacing w:val="-2"/>
          <w:sz w:val="24"/>
        </w:rPr>
        <w:t>services/facilities.</w:t>
      </w:r>
    </w:p>
    <w:p w14:paraId="5B23E10C" w14:textId="77777777" w:rsidR="00DD7963" w:rsidRDefault="0033598E" w:rsidP="009E24CE">
      <w:pPr>
        <w:pStyle w:val="ListParagraph"/>
        <w:numPr>
          <w:ilvl w:val="0"/>
          <w:numId w:val="57"/>
        </w:numPr>
        <w:tabs>
          <w:tab w:val="left" w:pos="810"/>
        </w:tabs>
        <w:ind w:left="810" w:hanging="720"/>
        <w:rPr>
          <w:sz w:val="24"/>
        </w:rPr>
      </w:pPr>
      <w:r>
        <w:rPr>
          <w:sz w:val="24"/>
        </w:rPr>
        <w:t>Digital</w:t>
      </w:r>
      <w:r>
        <w:rPr>
          <w:spacing w:val="-7"/>
          <w:sz w:val="24"/>
        </w:rPr>
        <w:t xml:space="preserve"> </w:t>
      </w:r>
      <w:r>
        <w:rPr>
          <w:sz w:val="24"/>
        </w:rPr>
        <w:t>skills</w:t>
      </w:r>
      <w:r>
        <w:rPr>
          <w:spacing w:val="-4"/>
          <w:sz w:val="24"/>
        </w:rPr>
        <w:t xml:space="preserve"> </w:t>
      </w:r>
      <w:r>
        <w:rPr>
          <w:sz w:val="24"/>
        </w:rPr>
        <w:t>(from</w:t>
      </w:r>
      <w:r>
        <w:rPr>
          <w:spacing w:val="-4"/>
          <w:sz w:val="24"/>
        </w:rPr>
        <w:t xml:space="preserve"> </w:t>
      </w:r>
      <w:r>
        <w:rPr>
          <w:sz w:val="24"/>
        </w:rPr>
        <w:t>beginner</w:t>
      </w:r>
      <w:r>
        <w:rPr>
          <w:spacing w:val="-5"/>
          <w:sz w:val="24"/>
        </w:rPr>
        <w:t xml:space="preserve"> </w:t>
      </w:r>
      <w:r>
        <w:rPr>
          <w:sz w:val="24"/>
        </w:rPr>
        <w:t>level</w:t>
      </w:r>
      <w:r>
        <w:rPr>
          <w:spacing w:val="-4"/>
          <w:sz w:val="24"/>
        </w:rPr>
        <w:t xml:space="preserve"> </w:t>
      </w:r>
      <w:r>
        <w:rPr>
          <w:sz w:val="24"/>
        </w:rPr>
        <w:t>to</w:t>
      </w:r>
      <w:r>
        <w:rPr>
          <w:spacing w:val="-4"/>
          <w:sz w:val="24"/>
        </w:rPr>
        <w:t xml:space="preserve"> </w:t>
      </w:r>
      <w:r>
        <w:rPr>
          <w:spacing w:val="-2"/>
          <w:sz w:val="24"/>
        </w:rPr>
        <w:t>advanced).</w:t>
      </w:r>
    </w:p>
    <w:p w14:paraId="5B23E10D" w14:textId="77777777" w:rsidR="00DD7963" w:rsidRDefault="0033598E" w:rsidP="009E24CE">
      <w:pPr>
        <w:pStyle w:val="ListParagraph"/>
        <w:numPr>
          <w:ilvl w:val="0"/>
          <w:numId w:val="57"/>
        </w:numPr>
        <w:tabs>
          <w:tab w:val="left" w:pos="810"/>
        </w:tabs>
        <w:ind w:left="810" w:hanging="720"/>
        <w:rPr>
          <w:sz w:val="24"/>
        </w:rPr>
      </w:pPr>
      <w:r>
        <w:rPr>
          <w:sz w:val="24"/>
        </w:rPr>
        <w:t>Computer</w:t>
      </w:r>
      <w:r>
        <w:rPr>
          <w:spacing w:val="-10"/>
          <w:sz w:val="24"/>
        </w:rPr>
        <w:t xml:space="preserve"> </w:t>
      </w:r>
      <w:r>
        <w:rPr>
          <w:sz w:val="24"/>
        </w:rPr>
        <w:t>science,</w:t>
      </w:r>
      <w:r>
        <w:rPr>
          <w:spacing w:val="-7"/>
          <w:sz w:val="24"/>
        </w:rPr>
        <w:t xml:space="preserve"> </w:t>
      </w:r>
      <w:r>
        <w:rPr>
          <w:sz w:val="24"/>
        </w:rPr>
        <w:t>coding,</w:t>
      </w:r>
      <w:r>
        <w:rPr>
          <w:spacing w:val="-7"/>
          <w:sz w:val="24"/>
        </w:rPr>
        <w:t xml:space="preserve"> </w:t>
      </w:r>
      <w:r>
        <w:rPr>
          <w:sz w:val="24"/>
        </w:rPr>
        <w:t>and</w:t>
      </w:r>
      <w:r>
        <w:rPr>
          <w:spacing w:val="-8"/>
          <w:sz w:val="24"/>
        </w:rPr>
        <w:t xml:space="preserve"> </w:t>
      </w:r>
      <w:r>
        <w:rPr>
          <w:sz w:val="24"/>
        </w:rPr>
        <w:t>cybersecurity</w:t>
      </w:r>
      <w:r>
        <w:rPr>
          <w:spacing w:val="-7"/>
          <w:sz w:val="24"/>
        </w:rPr>
        <w:t xml:space="preserve"> </w:t>
      </w:r>
      <w:r>
        <w:rPr>
          <w:sz w:val="24"/>
        </w:rPr>
        <w:t>education</w:t>
      </w:r>
      <w:r>
        <w:rPr>
          <w:spacing w:val="-7"/>
          <w:sz w:val="24"/>
        </w:rPr>
        <w:t xml:space="preserve"> </w:t>
      </w:r>
      <w:r>
        <w:rPr>
          <w:spacing w:val="-2"/>
          <w:sz w:val="24"/>
        </w:rPr>
        <w:t>programs.</w:t>
      </w:r>
    </w:p>
    <w:p w14:paraId="5B23E10E" w14:textId="77777777" w:rsidR="00DD7963" w:rsidRDefault="0033598E" w:rsidP="009E24CE">
      <w:pPr>
        <w:pStyle w:val="ListParagraph"/>
        <w:numPr>
          <w:ilvl w:val="0"/>
          <w:numId w:val="57"/>
        </w:numPr>
        <w:tabs>
          <w:tab w:val="left" w:pos="810"/>
        </w:tabs>
        <w:ind w:left="810" w:right="384" w:hanging="720"/>
        <w:rPr>
          <w:sz w:val="24"/>
        </w:rPr>
      </w:pPr>
      <w:r>
        <w:rPr>
          <w:sz w:val="24"/>
        </w:rPr>
        <w:t>Implementation</w:t>
      </w:r>
      <w:r>
        <w:rPr>
          <w:spacing w:val="-5"/>
          <w:sz w:val="24"/>
        </w:rPr>
        <w:t xml:space="preserve"> </w:t>
      </w:r>
      <w:r>
        <w:rPr>
          <w:sz w:val="24"/>
        </w:rPr>
        <w:t>of</w:t>
      </w:r>
      <w:r>
        <w:rPr>
          <w:spacing w:val="-4"/>
          <w:sz w:val="24"/>
        </w:rPr>
        <w:t xml:space="preserve"> </w:t>
      </w:r>
      <w:r>
        <w:rPr>
          <w:sz w:val="24"/>
        </w:rPr>
        <w:t>Alabama</w:t>
      </w:r>
      <w:r>
        <w:rPr>
          <w:spacing w:val="-4"/>
          <w:sz w:val="24"/>
        </w:rPr>
        <w:t xml:space="preserve"> </w:t>
      </w:r>
      <w:r>
        <w:rPr>
          <w:sz w:val="24"/>
        </w:rPr>
        <w:t>Statewide</w:t>
      </w:r>
      <w:r>
        <w:rPr>
          <w:spacing w:val="-4"/>
          <w:sz w:val="24"/>
        </w:rPr>
        <w:t xml:space="preserve"> </w:t>
      </w:r>
      <w:r>
        <w:rPr>
          <w:sz w:val="24"/>
        </w:rPr>
        <w:t>Digital</w:t>
      </w:r>
      <w:r>
        <w:rPr>
          <w:spacing w:val="-4"/>
          <w:sz w:val="24"/>
        </w:rPr>
        <w:t xml:space="preserve"> </w:t>
      </w:r>
      <w:r>
        <w:rPr>
          <w:sz w:val="24"/>
        </w:rPr>
        <w:t>Opportunity</w:t>
      </w:r>
      <w:r>
        <w:rPr>
          <w:spacing w:val="-4"/>
          <w:sz w:val="24"/>
        </w:rPr>
        <w:t xml:space="preserve"> </w:t>
      </w:r>
      <w:r>
        <w:rPr>
          <w:sz w:val="24"/>
        </w:rPr>
        <w:t>Plan</w:t>
      </w:r>
      <w:r>
        <w:rPr>
          <w:spacing w:val="-4"/>
          <w:sz w:val="24"/>
        </w:rPr>
        <w:t xml:space="preserve"> </w:t>
      </w:r>
      <w:r>
        <w:rPr>
          <w:sz w:val="24"/>
        </w:rPr>
        <w:t>activities</w:t>
      </w:r>
      <w:r>
        <w:rPr>
          <w:spacing w:val="-5"/>
          <w:sz w:val="24"/>
        </w:rPr>
        <w:t xml:space="preserve"> </w:t>
      </w:r>
      <w:r>
        <w:rPr>
          <w:sz w:val="24"/>
        </w:rPr>
        <w:t>(to</w:t>
      </w:r>
      <w:r>
        <w:rPr>
          <w:spacing w:val="-4"/>
          <w:sz w:val="24"/>
        </w:rPr>
        <w:t xml:space="preserve"> </w:t>
      </w:r>
      <w:r>
        <w:rPr>
          <w:sz w:val="24"/>
        </w:rPr>
        <w:t>supplement,</w:t>
      </w:r>
      <w:r>
        <w:rPr>
          <w:spacing w:val="-4"/>
          <w:sz w:val="24"/>
        </w:rPr>
        <w:t xml:space="preserve"> </w:t>
      </w:r>
      <w:r>
        <w:rPr>
          <w:sz w:val="24"/>
        </w:rPr>
        <w:t>but</w:t>
      </w:r>
      <w:r>
        <w:rPr>
          <w:spacing w:val="-4"/>
          <w:sz w:val="24"/>
        </w:rPr>
        <w:t xml:space="preserve"> </w:t>
      </w:r>
      <w:r>
        <w:rPr>
          <w:sz w:val="24"/>
        </w:rPr>
        <w:t>not</w:t>
      </w:r>
      <w:r>
        <w:rPr>
          <w:spacing w:val="-4"/>
          <w:sz w:val="24"/>
        </w:rPr>
        <w:t xml:space="preserve"> </w:t>
      </w:r>
      <w:r>
        <w:rPr>
          <w:sz w:val="24"/>
        </w:rPr>
        <w:t>to duplicate or supplant, planning grant funds received by ADECA in connection with the Digital Equity Act of 2021).</w:t>
      </w:r>
    </w:p>
    <w:p w14:paraId="5B23E10F" w14:textId="77777777" w:rsidR="00DD7963" w:rsidRDefault="0033598E" w:rsidP="009E24CE">
      <w:pPr>
        <w:pStyle w:val="ListParagraph"/>
        <w:numPr>
          <w:ilvl w:val="0"/>
          <w:numId w:val="57"/>
        </w:numPr>
        <w:tabs>
          <w:tab w:val="left" w:pos="810"/>
        </w:tabs>
        <w:ind w:left="810" w:hanging="720"/>
        <w:rPr>
          <w:sz w:val="24"/>
        </w:rPr>
      </w:pPr>
      <w:r>
        <w:rPr>
          <w:sz w:val="24"/>
        </w:rPr>
        <w:t>Broadband</w:t>
      </w:r>
      <w:r>
        <w:rPr>
          <w:spacing w:val="-9"/>
          <w:sz w:val="24"/>
        </w:rPr>
        <w:t xml:space="preserve"> </w:t>
      </w:r>
      <w:r>
        <w:rPr>
          <w:sz w:val="24"/>
        </w:rPr>
        <w:t>sign-up</w:t>
      </w:r>
      <w:r>
        <w:rPr>
          <w:spacing w:val="-7"/>
          <w:sz w:val="24"/>
        </w:rPr>
        <w:t xml:space="preserve"> </w:t>
      </w:r>
      <w:r>
        <w:rPr>
          <w:sz w:val="24"/>
        </w:rPr>
        <w:t>assistance</w:t>
      </w:r>
      <w:r>
        <w:rPr>
          <w:spacing w:val="-6"/>
          <w:sz w:val="24"/>
        </w:rPr>
        <w:t xml:space="preserve"> </w:t>
      </w:r>
      <w:r>
        <w:rPr>
          <w:sz w:val="24"/>
        </w:rPr>
        <w:t>and</w:t>
      </w:r>
      <w:r>
        <w:rPr>
          <w:spacing w:val="-7"/>
          <w:sz w:val="24"/>
        </w:rPr>
        <w:t xml:space="preserve"> </w:t>
      </w:r>
      <w:r>
        <w:rPr>
          <w:sz w:val="24"/>
        </w:rPr>
        <w:t>programs</w:t>
      </w:r>
      <w:r>
        <w:rPr>
          <w:spacing w:val="-7"/>
          <w:sz w:val="24"/>
        </w:rPr>
        <w:t xml:space="preserve"> </w:t>
      </w:r>
      <w:r>
        <w:rPr>
          <w:sz w:val="24"/>
        </w:rPr>
        <w:t>that</w:t>
      </w:r>
      <w:r>
        <w:rPr>
          <w:spacing w:val="-6"/>
          <w:sz w:val="24"/>
        </w:rPr>
        <w:t xml:space="preserve"> </w:t>
      </w:r>
      <w:r>
        <w:rPr>
          <w:sz w:val="24"/>
        </w:rPr>
        <w:t>provide</w:t>
      </w:r>
      <w:r>
        <w:rPr>
          <w:spacing w:val="-7"/>
          <w:sz w:val="24"/>
        </w:rPr>
        <w:t xml:space="preserve"> </w:t>
      </w:r>
      <w:r>
        <w:rPr>
          <w:sz w:val="24"/>
        </w:rPr>
        <w:t>technology</w:t>
      </w:r>
      <w:r>
        <w:rPr>
          <w:spacing w:val="-6"/>
          <w:sz w:val="24"/>
        </w:rPr>
        <w:t xml:space="preserve"> </w:t>
      </w:r>
      <w:r>
        <w:rPr>
          <w:spacing w:val="-2"/>
          <w:sz w:val="24"/>
        </w:rPr>
        <w:t>support.</w:t>
      </w:r>
    </w:p>
    <w:p w14:paraId="5B23E110" w14:textId="77777777" w:rsidR="00DD7963" w:rsidRDefault="0033598E" w:rsidP="009E24CE">
      <w:pPr>
        <w:pStyle w:val="ListParagraph"/>
        <w:numPr>
          <w:ilvl w:val="0"/>
          <w:numId w:val="57"/>
        </w:numPr>
        <w:tabs>
          <w:tab w:val="left" w:pos="810"/>
        </w:tabs>
        <w:ind w:left="810" w:hanging="720"/>
        <w:rPr>
          <w:sz w:val="24"/>
        </w:rPr>
      </w:pPr>
      <w:r>
        <w:rPr>
          <w:sz w:val="24"/>
        </w:rPr>
        <w:t>Multi-lingual</w:t>
      </w:r>
      <w:r>
        <w:rPr>
          <w:spacing w:val="-8"/>
          <w:sz w:val="24"/>
        </w:rPr>
        <w:t xml:space="preserve"> </w:t>
      </w:r>
      <w:r>
        <w:rPr>
          <w:sz w:val="24"/>
        </w:rPr>
        <w:t>outreach</w:t>
      </w:r>
      <w:r>
        <w:rPr>
          <w:spacing w:val="-6"/>
          <w:sz w:val="24"/>
        </w:rPr>
        <w:t xml:space="preserve"> </w:t>
      </w:r>
      <w:r>
        <w:rPr>
          <w:sz w:val="24"/>
        </w:rPr>
        <w:t>to</w:t>
      </w:r>
      <w:r>
        <w:rPr>
          <w:spacing w:val="-6"/>
          <w:sz w:val="24"/>
        </w:rPr>
        <w:t xml:space="preserve"> </w:t>
      </w:r>
      <w:r>
        <w:rPr>
          <w:sz w:val="24"/>
        </w:rPr>
        <w:t>support</w:t>
      </w:r>
      <w:r>
        <w:rPr>
          <w:spacing w:val="-6"/>
          <w:sz w:val="24"/>
        </w:rPr>
        <w:t xml:space="preserve"> </w:t>
      </w:r>
      <w:r>
        <w:rPr>
          <w:sz w:val="24"/>
        </w:rPr>
        <w:t>adoption</w:t>
      </w:r>
      <w:r>
        <w:rPr>
          <w:spacing w:val="-6"/>
          <w:sz w:val="24"/>
        </w:rPr>
        <w:t xml:space="preserve"> </w:t>
      </w:r>
      <w:r>
        <w:rPr>
          <w:sz w:val="24"/>
        </w:rPr>
        <w:t>and</w:t>
      </w:r>
      <w:r>
        <w:rPr>
          <w:spacing w:val="-6"/>
          <w:sz w:val="24"/>
        </w:rPr>
        <w:t xml:space="preserve"> </w:t>
      </w:r>
      <w:r>
        <w:rPr>
          <w:sz w:val="24"/>
        </w:rPr>
        <w:t>digital</w:t>
      </w:r>
      <w:r>
        <w:rPr>
          <w:spacing w:val="-5"/>
          <w:sz w:val="24"/>
        </w:rPr>
        <w:t xml:space="preserve"> </w:t>
      </w:r>
      <w:r>
        <w:rPr>
          <w:spacing w:val="-2"/>
          <w:sz w:val="24"/>
        </w:rPr>
        <w:t>skills.</w:t>
      </w:r>
    </w:p>
    <w:p w14:paraId="5B23E111" w14:textId="77777777" w:rsidR="00DD7963" w:rsidRDefault="0033598E" w:rsidP="009E24CE">
      <w:pPr>
        <w:pStyle w:val="ListParagraph"/>
        <w:numPr>
          <w:ilvl w:val="0"/>
          <w:numId w:val="57"/>
        </w:numPr>
        <w:tabs>
          <w:tab w:val="left" w:pos="810"/>
        </w:tabs>
        <w:ind w:left="810" w:hanging="720"/>
        <w:rPr>
          <w:sz w:val="24"/>
        </w:rPr>
      </w:pPr>
      <w:r>
        <w:rPr>
          <w:sz w:val="24"/>
        </w:rPr>
        <w:t>Prisoner</w:t>
      </w:r>
      <w:r>
        <w:rPr>
          <w:spacing w:val="-8"/>
          <w:sz w:val="24"/>
        </w:rPr>
        <w:t xml:space="preserve"> </w:t>
      </w:r>
      <w:r>
        <w:rPr>
          <w:sz w:val="24"/>
        </w:rPr>
        <w:t>education</w:t>
      </w:r>
      <w:r>
        <w:rPr>
          <w:spacing w:val="-6"/>
          <w:sz w:val="24"/>
        </w:rPr>
        <w:t xml:space="preserve"> </w:t>
      </w:r>
      <w:r>
        <w:rPr>
          <w:sz w:val="24"/>
        </w:rPr>
        <w:t>to</w:t>
      </w:r>
      <w:r>
        <w:rPr>
          <w:spacing w:val="-5"/>
          <w:sz w:val="24"/>
        </w:rPr>
        <w:t xml:space="preserve"> </w:t>
      </w:r>
      <w:r>
        <w:rPr>
          <w:sz w:val="24"/>
        </w:rPr>
        <w:t>promote</w:t>
      </w:r>
      <w:r>
        <w:rPr>
          <w:spacing w:val="-6"/>
          <w:sz w:val="24"/>
        </w:rPr>
        <w:t xml:space="preserve"> </w:t>
      </w:r>
      <w:r>
        <w:rPr>
          <w:sz w:val="24"/>
        </w:rPr>
        <w:t>pre-release</w:t>
      </w:r>
      <w:r>
        <w:rPr>
          <w:spacing w:val="-6"/>
          <w:sz w:val="24"/>
        </w:rPr>
        <w:t xml:space="preserve"> </w:t>
      </w:r>
      <w:r>
        <w:rPr>
          <w:sz w:val="24"/>
        </w:rPr>
        <w:t>digital</w:t>
      </w:r>
      <w:r>
        <w:rPr>
          <w:spacing w:val="-5"/>
          <w:sz w:val="24"/>
        </w:rPr>
        <w:t xml:space="preserve"> </w:t>
      </w:r>
      <w:r>
        <w:rPr>
          <w:sz w:val="24"/>
        </w:rPr>
        <w:t>skills,</w:t>
      </w:r>
      <w:r>
        <w:rPr>
          <w:spacing w:val="-6"/>
          <w:sz w:val="24"/>
        </w:rPr>
        <w:t xml:space="preserve"> </w:t>
      </w:r>
      <w:r>
        <w:rPr>
          <w:sz w:val="24"/>
        </w:rPr>
        <w:t>job</w:t>
      </w:r>
      <w:r>
        <w:rPr>
          <w:spacing w:val="-5"/>
          <w:sz w:val="24"/>
        </w:rPr>
        <w:t xml:space="preserve"> </w:t>
      </w:r>
      <w:r>
        <w:rPr>
          <w:sz w:val="24"/>
        </w:rPr>
        <w:t>skills,</w:t>
      </w:r>
      <w:r>
        <w:rPr>
          <w:spacing w:val="-6"/>
          <w:sz w:val="24"/>
        </w:rPr>
        <w:t xml:space="preserve"> </w:t>
      </w:r>
      <w:r>
        <w:rPr>
          <w:sz w:val="24"/>
        </w:rPr>
        <w:t>online</w:t>
      </w:r>
      <w:r>
        <w:rPr>
          <w:spacing w:val="-6"/>
          <w:sz w:val="24"/>
        </w:rPr>
        <w:t xml:space="preserve"> </w:t>
      </w:r>
      <w:r>
        <w:rPr>
          <w:sz w:val="24"/>
        </w:rPr>
        <w:t>job</w:t>
      </w:r>
      <w:r>
        <w:rPr>
          <w:spacing w:val="-5"/>
          <w:sz w:val="24"/>
        </w:rPr>
        <w:t xml:space="preserve"> </w:t>
      </w:r>
      <w:r>
        <w:rPr>
          <w:sz w:val="24"/>
        </w:rPr>
        <w:t>acquisition</w:t>
      </w:r>
      <w:r>
        <w:rPr>
          <w:spacing w:val="-6"/>
          <w:sz w:val="24"/>
        </w:rPr>
        <w:t xml:space="preserve"> </w:t>
      </w:r>
      <w:r>
        <w:rPr>
          <w:sz w:val="24"/>
        </w:rPr>
        <w:t>skills,</w:t>
      </w:r>
      <w:r>
        <w:rPr>
          <w:spacing w:val="-5"/>
          <w:sz w:val="24"/>
        </w:rPr>
        <w:t xml:space="preserve"> </w:t>
      </w:r>
      <w:r>
        <w:rPr>
          <w:spacing w:val="-4"/>
          <w:sz w:val="24"/>
        </w:rPr>
        <w:t>etc.</w:t>
      </w:r>
    </w:p>
    <w:p w14:paraId="5B23E112" w14:textId="77777777" w:rsidR="00DD7963" w:rsidRDefault="0033598E" w:rsidP="009E24CE">
      <w:pPr>
        <w:pStyle w:val="ListParagraph"/>
        <w:numPr>
          <w:ilvl w:val="0"/>
          <w:numId w:val="57"/>
        </w:numPr>
        <w:tabs>
          <w:tab w:val="left" w:pos="810"/>
        </w:tabs>
        <w:ind w:left="810" w:hanging="720"/>
        <w:rPr>
          <w:sz w:val="24"/>
        </w:rPr>
      </w:pPr>
      <w:r>
        <w:rPr>
          <w:sz w:val="24"/>
        </w:rPr>
        <w:t>Digital</w:t>
      </w:r>
      <w:r>
        <w:rPr>
          <w:spacing w:val="-5"/>
          <w:sz w:val="24"/>
        </w:rPr>
        <w:t xml:space="preserve"> </w:t>
      </w:r>
      <w:r>
        <w:rPr>
          <w:spacing w:val="-2"/>
          <w:sz w:val="24"/>
        </w:rPr>
        <w:t>navigators.</w:t>
      </w:r>
    </w:p>
    <w:p w14:paraId="5B23E113" w14:textId="77777777" w:rsidR="00DD7963" w:rsidRDefault="0033598E" w:rsidP="009E24CE">
      <w:pPr>
        <w:pStyle w:val="ListParagraph"/>
        <w:numPr>
          <w:ilvl w:val="0"/>
          <w:numId w:val="57"/>
        </w:numPr>
        <w:tabs>
          <w:tab w:val="left" w:pos="810"/>
        </w:tabs>
        <w:ind w:left="810" w:right="522" w:hanging="720"/>
        <w:rPr>
          <w:sz w:val="24"/>
        </w:rPr>
      </w:pPr>
      <w:r>
        <w:rPr>
          <w:sz w:val="24"/>
        </w:rPr>
        <w:t>Direct subsidies for use toward broadband subscription, where ADECA shows the subsidies will improve</w:t>
      </w:r>
      <w:r>
        <w:rPr>
          <w:spacing w:val="-3"/>
          <w:sz w:val="24"/>
        </w:rPr>
        <w:t xml:space="preserve"> </w:t>
      </w:r>
      <w:r>
        <w:rPr>
          <w:sz w:val="24"/>
        </w:rPr>
        <w:t>affordability</w:t>
      </w:r>
      <w:r>
        <w:rPr>
          <w:spacing w:val="-3"/>
          <w:sz w:val="24"/>
        </w:rPr>
        <w:t xml:space="preserve"> </w:t>
      </w:r>
      <w:r>
        <w:rPr>
          <w:sz w:val="24"/>
        </w:rPr>
        <w:t>for</w:t>
      </w:r>
      <w:r>
        <w:rPr>
          <w:spacing w:val="-2"/>
          <w:sz w:val="24"/>
        </w:rPr>
        <w:t xml:space="preserve"> </w:t>
      </w:r>
      <w:r>
        <w:rPr>
          <w:sz w:val="24"/>
        </w:rPr>
        <w:t>the</w:t>
      </w:r>
      <w:r>
        <w:rPr>
          <w:spacing w:val="-3"/>
          <w:sz w:val="24"/>
        </w:rPr>
        <w:t xml:space="preserve"> </w:t>
      </w:r>
      <w:r>
        <w:rPr>
          <w:sz w:val="24"/>
        </w:rPr>
        <w:t>end</w:t>
      </w:r>
      <w:r>
        <w:rPr>
          <w:spacing w:val="-3"/>
          <w:sz w:val="24"/>
        </w:rPr>
        <w:t xml:space="preserve"> </w:t>
      </w:r>
      <w:r>
        <w:rPr>
          <w:sz w:val="24"/>
        </w:rPr>
        <w:t>user</w:t>
      </w:r>
      <w:r>
        <w:rPr>
          <w:spacing w:val="-3"/>
          <w:sz w:val="24"/>
        </w:rPr>
        <w:t xml:space="preserve"> </w:t>
      </w:r>
      <w:r>
        <w:rPr>
          <w:sz w:val="24"/>
        </w:rPr>
        <w:t>population</w:t>
      </w:r>
      <w:r>
        <w:rPr>
          <w:spacing w:val="-3"/>
          <w:sz w:val="24"/>
        </w:rPr>
        <w:t xml:space="preserve"> </w:t>
      </w:r>
      <w:r>
        <w:rPr>
          <w:sz w:val="24"/>
        </w:rPr>
        <w:t>(and</w:t>
      </w:r>
      <w:r>
        <w:rPr>
          <w:spacing w:val="-3"/>
          <w:sz w:val="24"/>
        </w:rPr>
        <w:t xml:space="preserve"> </w:t>
      </w:r>
      <w:r>
        <w:rPr>
          <w:sz w:val="24"/>
        </w:rPr>
        <w:t>to</w:t>
      </w:r>
      <w:r>
        <w:rPr>
          <w:spacing w:val="-3"/>
          <w:sz w:val="24"/>
        </w:rPr>
        <w:t xml:space="preserve"> </w:t>
      </w:r>
      <w:r>
        <w:rPr>
          <w:sz w:val="24"/>
        </w:rPr>
        <w:t>supplement,</w:t>
      </w:r>
      <w:r>
        <w:rPr>
          <w:spacing w:val="-3"/>
          <w:sz w:val="24"/>
        </w:rPr>
        <w:t xml:space="preserve"> </w:t>
      </w:r>
      <w:r>
        <w:rPr>
          <w:sz w:val="24"/>
        </w:rPr>
        <w:t>but</w:t>
      </w:r>
      <w:r>
        <w:rPr>
          <w:spacing w:val="-3"/>
          <w:sz w:val="24"/>
        </w:rPr>
        <w:t xml:space="preserve"> </w:t>
      </w:r>
      <w:r>
        <w:rPr>
          <w:sz w:val="24"/>
        </w:rPr>
        <w:t>not</w:t>
      </w:r>
      <w:r>
        <w:rPr>
          <w:spacing w:val="-3"/>
          <w:sz w:val="24"/>
        </w:rPr>
        <w:t xml:space="preserve"> </w:t>
      </w:r>
      <w:r>
        <w:rPr>
          <w:sz w:val="24"/>
        </w:rPr>
        <w:t>to</w:t>
      </w:r>
      <w:r>
        <w:rPr>
          <w:spacing w:val="-3"/>
          <w:sz w:val="24"/>
        </w:rPr>
        <w:t xml:space="preserve"> </w:t>
      </w:r>
      <w:r>
        <w:rPr>
          <w:sz w:val="24"/>
        </w:rPr>
        <w:t>duplicate</w:t>
      </w:r>
      <w:r>
        <w:rPr>
          <w:spacing w:val="-3"/>
          <w:sz w:val="24"/>
        </w:rPr>
        <w:t xml:space="preserve"> </w:t>
      </w:r>
      <w:r>
        <w:rPr>
          <w:sz w:val="24"/>
        </w:rPr>
        <w:t>or</w:t>
      </w:r>
      <w:r>
        <w:rPr>
          <w:spacing w:val="-2"/>
          <w:sz w:val="24"/>
        </w:rPr>
        <w:t xml:space="preserve"> </w:t>
      </w:r>
      <w:r>
        <w:rPr>
          <w:sz w:val="24"/>
        </w:rPr>
        <w:t>supplant, the subsidies provided by the ACP).</w:t>
      </w:r>
    </w:p>
    <w:p w14:paraId="5B23E114" w14:textId="77777777" w:rsidR="00DD7963" w:rsidRDefault="0033598E" w:rsidP="009E24CE">
      <w:pPr>
        <w:pStyle w:val="ListParagraph"/>
        <w:numPr>
          <w:ilvl w:val="0"/>
          <w:numId w:val="57"/>
        </w:numPr>
        <w:tabs>
          <w:tab w:val="left" w:pos="810"/>
        </w:tabs>
        <w:ind w:left="810" w:right="717" w:hanging="720"/>
        <w:rPr>
          <w:sz w:val="24"/>
        </w:rPr>
      </w:pPr>
      <w:r>
        <w:rPr>
          <w:sz w:val="24"/>
        </w:rPr>
        <w:t>Costs</w:t>
      </w:r>
      <w:r>
        <w:rPr>
          <w:spacing w:val="-3"/>
          <w:sz w:val="24"/>
        </w:rPr>
        <w:t xml:space="preserve"> </w:t>
      </w:r>
      <w:r>
        <w:rPr>
          <w:sz w:val="24"/>
        </w:rPr>
        <w:t>associated</w:t>
      </w:r>
      <w:r>
        <w:rPr>
          <w:spacing w:val="-4"/>
          <w:sz w:val="24"/>
        </w:rPr>
        <w:t xml:space="preserve"> </w:t>
      </w:r>
      <w:r>
        <w:rPr>
          <w:sz w:val="24"/>
        </w:rPr>
        <w:t>with</w:t>
      </w:r>
      <w:r>
        <w:rPr>
          <w:spacing w:val="-4"/>
          <w:sz w:val="24"/>
        </w:rPr>
        <w:t xml:space="preserve"> </w:t>
      </w:r>
      <w:r>
        <w:rPr>
          <w:sz w:val="24"/>
        </w:rPr>
        <w:t>outreach</w:t>
      </w:r>
      <w:r>
        <w:rPr>
          <w:spacing w:val="-4"/>
          <w:sz w:val="24"/>
        </w:rPr>
        <w:t xml:space="preserve"> </w:t>
      </w:r>
      <w:r>
        <w:rPr>
          <w:sz w:val="24"/>
        </w:rPr>
        <w:t>and</w:t>
      </w:r>
      <w:r>
        <w:rPr>
          <w:spacing w:val="-4"/>
          <w:sz w:val="24"/>
        </w:rPr>
        <w:t xml:space="preserve"> </w:t>
      </w:r>
      <w:r>
        <w:rPr>
          <w:sz w:val="24"/>
        </w:rPr>
        <w:t>engagement,</w:t>
      </w:r>
      <w:r>
        <w:rPr>
          <w:spacing w:val="-4"/>
          <w:sz w:val="24"/>
        </w:rPr>
        <w:t xml:space="preserve"> </w:t>
      </w:r>
      <w:r>
        <w:rPr>
          <w:sz w:val="24"/>
        </w:rPr>
        <w:t>including</w:t>
      </w:r>
      <w:r>
        <w:rPr>
          <w:spacing w:val="-4"/>
          <w:sz w:val="24"/>
        </w:rPr>
        <w:t xml:space="preserve"> </w:t>
      </w:r>
      <w:r>
        <w:rPr>
          <w:sz w:val="24"/>
        </w:rPr>
        <w:t>travel,</w:t>
      </w:r>
      <w:r>
        <w:rPr>
          <w:spacing w:val="-4"/>
          <w:sz w:val="24"/>
        </w:rPr>
        <w:t xml:space="preserve"> </w:t>
      </w:r>
      <w:r>
        <w:rPr>
          <w:sz w:val="24"/>
        </w:rPr>
        <w:t>capacity-building,</w:t>
      </w:r>
      <w:r>
        <w:rPr>
          <w:spacing w:val="-4"/>
          <w:sz w:val="24"/>
        </w:rPr>
        <w:t xml:space="preserve"> </w:t>
      </w:r>
      <w:r>
        <w:rPr>
          <w:sz w:val="24"/>
        </w:rPr>
        <w:t>or</w:t>
      </w:r>
      <w:r>
        <w:rPr>
          <w:spacing w:val="-4"/>
          <w:sz w:val="24"/>
        </w:rPr>
        <w:t xml:space="preserve"> </w:t>
      </w:r>
      <w:r>
        <w:rPr>
          <w:sz w:val="24"/>
        </w:rPr>
        <w:t xml:space="preserve">contract </w:t>
      </w:r>
      <w:r>
        <w:rPr>
          <w:spacing w:val="-2"/>
          <w:sz w:val="24"/>
        </w:rPr>
        <w:t>support.</w:t>
      </w:r>
    </w:p>
    <w:p w14:paraId="5B23E115" w14:textId="28DC73F5" w:rsidR="00DD7963" w:rsidRDefault="0033598E" w:rsidP="009E24CE">
      <w:pPr>
        <w:pStyle w:val="ListParagraph"/>
        <w:numPr>
          <w:ilvl w:val="0"/>
          <w:numId w:val="57"/>
        </w:numPr>
        <w:tabs>
          <w:tab w:val="left" w:pos="810"/>
        </w:tabs>
        <w:ind w:left="810" w:right="340" w:hanging="720"/>
        <w:rPr>
          <w:sz w:val="24"/>
        </w:rPr>
      </w:pPr>
      <w:r>
        <w:rPr>
          <w:sz w:val="24"/>
        </w:rPr>
        <w:t>Targeted</w:t>
      </w:r>
      <w:r>
        <w:rPr>
          <w:spacing w:val="-1"/>
          <w:sz w:val="24"/>
        </w:rPr>
        <w:t xml:space="preserve"> </w:t>
      </w:r>
      <w:r>
        <w:rPr>
          <w:sz w:val="24"/>
        </w:rPr>
        <w:t>projects</w:t>
      </w:r>
      <w:r>
        <w:rPr>
          <w:spacing w:val="-1"/>
          <w:sz w:val="24"/>
        </w:rPr>
        <w:t xml:space="preserve"> </w:t>
      </w:r>
      <w:r>
        <w:rPr>
          <w:sz w:val="24"/>
        </w:rPr>
        <w:t>to</w:t>
      </w:r>
      <w:r>
        <w:rPr>
          <w:spacing w:val="-1"/>
          <w:sz w:val="24"/>
        </w:rPr>
        <w:t xml:space="preserve"> </w:t>
      </w:r>
      <w:r>
        <w:rPr>
          <w:sz w:val="24"/>
        </w:rPr>
        <w:t>support</w:t>
      </w:r>
      <w:r>
        <w:rPr>
          <w:spacing w:val="-1"/>
          <w:sz w:val="24"/>
        </w:rPr>
        <w:t xml:space="preserve"> </w:t>
      </w:r>
      <w:r>
        <w:rPr>
          <w:sz w:val="24"/>
        </w:rPr>
        <w:t>broadband</w:t>
      </w:r>
      <w:r>
        <w:rPr>
          <w:spacing w:val="-1"/>
          <w:sz w:val="24"/>
        </w:rPr>
        <w:t xml:space="preserve"> </w:t>
      </w:r>
      <w:r>
        <w:rPr>
          <w:sz w:val="24"/>
        </w:rPr>
        <w:t>access for</w:t>
      </w:r>
      <w:r>
        <w:rPr>
          <w:spacing w:val="-1"/>
          <w:sz w:val="24"/>
        </w:rPr>
        <w:t xml:space="preserve"> </w:t>
      </w:r>
      <w:r>
        <w:rPr>
          <w:sz w:val="24"/>
        </w:rPr>
        <w:t>rural</w:t>
      </w:r>
      <w:r>
        <w:rPr>
          <w:spacing w:val="-1"/>
          <w:sz w:val="24"/>
        </w:rPr>
        <w:t xml:space="preserve"> </w:t>
      </w:r>
      <w:r>
        <w:rPr>
          <w:sz w:val="24"/>
        </w:rPr>
        <w:t>businesses in</w:t>
      </w:r>
      <w:r>
        <w:rPr>
          <w:spacing w:val="-1"/>
          <w:sz w:val="24"/>
        </w:rPr>
        <w:t xml:space="preserve"> </w:t>
      </w:r>
      <w:r>
        <w:rPr>
          <w:sz w:val="24"/>
        </w:rPr>
        <w:t>such</w:t>
      </w:r>
      <w:r>
        <w:rPr>
          <w:spacing w:val="-1"/>
          <w:sz w:val="24"/>
        </w:rPr>
        <w:t xml:space="preserve"> </w:t>
      </w:r>
      <w:r>
        <w:rPr>
          <w:sz w:val="24"/>
        </w:rPr>
        <w:t>categories</w:t>
      </w:r>
      <w:r>
        <w:rPr>
          <w:spacing w:val="-1"/>
          <w:sz w:val="24"/>
        </w:rPr>
        <w:t xml:space="preserve"> </w:t>
      </w:r>
      <w:r>
        <w:rPr>
          <w:sz w:val="24"/>
        </w:rPr>
        <w:t>as agriculture and</w:t>
      </w:r>
      <w:r>
        <w:rPr>
          <w:spacing w:val="-3"/>
          <w:sz w:val="24"/>
        </w:rPr>
        <w:t xml:space="preserve"> </w:t>
      </w:r>
      <w:r>
        <w:rPr>
          <w:sz w:val="24"/>
        </w:rPr>
        <w:t>forestry.</w:t>
      </w:r>
      <w:r>
        <w:rPr>
          <w:spacing w:val="-3"/>
          <w:sz w:val="24"/>
        </w:rPr>
        <w:t xml:space="preserve"> </w:t>
      </w:r>
      <w:r>
        <w:rPr>
          <w:sz w:val="24"/>
        </w:rPr>
        <w:t>This</w:t>
      </w:r>
      <w:r>
        <w:rPr>
          <w:spacing w:val="-3"/>
          <w:sz w:val="24"/>
        </w:rPr>
        <w:t xml:space="preserve"> </w:t>
      </w:r>
      <w:r>
        <w:rPr>
          <w:sz w:val="24"/>
        </w:rPr>
        <w:t>use</w:t>
      </w:r>
      <w:r>
        <w:rPr>
          <w:spacing w:val="-3"/>
          <w:sz w:val="24"/>
        </w:rPr>
        <w:t xml:space="preserve"> </w:t>
      </w:r>
      <w:r>
        <w:rPr>
          <w:sz w:val="24"/>
        </w:rPr>
        <w:t>of</w:t>
      </w:r>
      <w:r>
        <w:rPr>
          <w:spacing w:val="-3"/>
          <w:sz w:val="24"/>
        </w:rPr>
        <w:t xml:space="preserve"> </w:t>
      </w:r>
      <w:r>
        <w:rPr>
          <w:sz w:val="24"/>
        </w:rPr>
        <w:t>funds</w:t>
      </w:r>
      <w:r>
        <w:rPr>
          <w:spacing w:val="-2"/>
          <w:sz w:val="24"/>
        </w:rPr>
        <w:t xml:space="preserve"> </w:t>
      </w:r>
      <w:r>
        <w:rPr>
          <w:sz w:val="24"/>
        </w:rPr>
        <w:t>aligns</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goals</w:t>
      </w:r>
      <w:r>
        <w:rPr>
          <w:spacing w:val="-2"/>
          <w:sz w:val="24"/>
        </w:rPr>
        <w:t xml:space="preserve"> </w:t>
      </w:r>
      <w:r>
        <w:rPr>
          <w:sz w:val="24"/>
        </w:rPr>
        <w:t>of</w:t>
      </w:r>
      <w:r>
        <w:rPr>
          <w:spacing w:val="-3"/>
          <w:sz w:val="24"/>
        </w:rPr>
        <w:t xml:space="preserve"> </w:t>
      </w:r>
      <w:r>
        <w:rPr>
          <w:sz w:val="24"/>
        </w:rPr>
        <w:t>the</w:t>
      </w:r>
      <w:r>
        <w:rPr>
          <w:spacing w:val="-3"/>
          <w:sz w:val="24"/>
        </w:rPr>
        <w:t xml:space="preserve"> </w:t>
      </w:r>
      <w:r>
        <w:rPr>
          <w:sz w:val="24"/>
        </w:rPr>
        <w:t>Innovation</w:t>
      </w:r>
      <w:r>
        <w:rPr>
          <w:spacing w:val="-3"/>
          <w:sz w:val="24"/>
        </w:rPr>
        <w:t xml:space="preserve"> </w:t>
      </w:r>
      <w:r>
        <w:rPr>
          <w:sz w:val="24"/>
        </w:rPr>
        <w:t>and</w:t>
      </w:r>
      <w:r>
        <w:rPr>
          <w:spacing w:val="-3"/>
          <w:sz w:val="24"/>
        </w:rPr>
        <w:t xml:space="preserve"> </w:t>
      </w:r>
      <w:r>
        <w:rPr>
          <w:sz w:val="24"/>
        </w:rPr>
        <w:t>Small</w:t>
      </w:r>
      <w:r>
        <w:rPr>
          <w:spacing w:val="-3"/>
          <w:sz w:val="24"/>
        </w:rPr>
        <w:t xml:space="preserve"> </w:t>
      </w:r>
      <w:r>
        <w:rPr>
          <w:sz w:val="24"/>
        </w:rPr>
        <w:t>Business</w:t>
      </w:r>
      <w:r>
        <w:rPr>
          <w:spacing w:val="-3"/>
          <w:sz w:val="24"/>
        </w:rPr>
        <w:t xml:space="preserve"> </w:t>
      </w:r>
      <w:r>
        <w:rPr>
          <w:sz w:val="24"/>
        </w:rPr>
        <w:t>Act,</w:t>
      </w:r>
      <w:r>
        <w:rPr>
          <w:spacing w:val="-3"/>
          <w:sz w:val="24"/>
        </w:rPr>
        <w:t xml:space="preserve"> </w:t>
      </w:r>
      <w:r>
        <w:rPr>
          <w:sz w:val="24"/>
        </w:rPr>
        <w:t>which</w:t>
      </w:r>
      <w:r>
        <w:rPr>
          <w:spacing w:val="-3"/>
          <w:sz w:val="24"/>
        </w:rPr>
        <w:t xml:space="preserve"> </w:t>
      </w:r>
      <w:r>
        <w:rPr>
          <w:sz w:val="24"/>
        </w:rPr>
        <w:t xml:space="preserve">is Play 3 of The Game Plan legislation signed into law by Alabama Governor Kay Ivey in April of 2023. (“Governor Ivey Signs ‘The Game Plan’ Legislation, Strengthening Alabama’s Economic Future,” Office of the Governor, State of Alabama, April 20, 2023, </w:t>
      </w:r>
      <w:hyperlink r:id="rId35" w:history="1">
        <w:r w:rsidR="00A81424" w:rsidRPr="003B6EBF">
          <w:rPr>
            <w:rStyle w:val="Hyperlink"/>
            <w:spacing w:val="-2"/>
            <w:sz w:val="24"/>
          </w:rPr>
          <w:t>https://governor.alabama.gov/newsroom/2023/04/governor-ivey-signs-the-game-plan-legislation-strengthening-alabamas-economic-future/</w:t>
        </w:r>
      </w:hyperlink>
      <w:r w:rsidR="00A81424">
        <w:rPr>
          <w:spacing w:val="-2"/>
          <w:sz w:val="24"/>
        </w:rPr>
        <w:t xml:space="preserve">). </w:t>
      </w:r>
    </w:p>
    <w:p w14:paraId="5B23E116" w14:textId="77777777" w:rsidR="00DD7963" w:rsidRDefault="0033598E" w:rsidP="009E24CE">
      <w:pPr>
        <w:pStyle w:val="ListParagraph"/>
        <w:numPr>
          <w:ilvl w:val="0"/>
          <w:numId w:val="57"/>
        </w:numPr>
        <w:tabs>
          <w:tab w:val="left" w:pos="810"/>
        </w:tabs>
        <w:ind w:left="810" w:right="369" w:hanging="720"/>
        <w:rPr>
          <w:sz w:val="24"/>
        </w:rPr>
      </w:pPr>
      <w:r>
        <w:rPr>
          <w:sz w:val="24"/>
        </w:rPr>
        <w:t>Other</w:t>
      </w:r>
      <w:r>
        <w:rPr>
          <w:spacing w:val="-3"/>
          <w:sz w:val="24"/>
        </w:rPr>
        <w:t xml:space="preserve"> </w:t>
      </w:r>
      <w:r>
        <w:rPr>
          <w:sz w:val="24"/>
        </w:rPr>
        <w:t>allowable</w:t>
      </w:r>
      <w:r>
        <w:rPr>
          <w:spacing w:val="-3"/>
          <w:sz w:val="24"/>
        </w:rPr>
        <w:t xml:space="preserve"> </w:t>
      </w:r>
      <w:r>
        <w:rPr>
          <w:sz w:val="24"/>
        </w:rPr>
        <w:t>costs</w:t>
      </w:r>
      <w:r>
        <w:rPr>
          <w:spacing w:val="-2"/>
          <w:sz w:val="24"/>
        </w:rPr>
        <w:t xml:space="preserve"> </w:t>
      </w:r>
      <w:r>
        <w:rPr>
          <w:sz w:val="24"/>
        </w:rPr>
        <w:t>necessary</w:t>
      </w:r>
      <w:r>
        <w:rPr>
          <w:spacing w:val="-3"/>
          <w:sz w:val="24"/>
        </w:rPr>
        <w:t xml:space="preserve"> </w:t>
      </w:r>
      <w:r>
        <w:rPr>
          <w:sz w:val="24"/>
        </w:rPr>
        <w:t>to</w:t>
      </w:r>
      <w:r>
        <w:rPr>
          <w:spacing w:val="-3"/>
          <w:sz w:val="24"/>
        </w:rPr>
        <w:t xml:space="preserve"> </w:t>
      </w:r>
      <w:r>
        <w:rPr>
          <w:sz w:val="24"/>
        </w:rPr>
        <w:t>carrying</w:t>
      </w:r>
      <w:r>
        <w:rPr>
          <w:spacing w:val="-3"/>
          <w:sz w:val="24"/>
        </w:rPr>
        <w:t xml:space="preserve"> </w:t>
      </w:r>
      <w:r>
        <w:rPr>
          <w:sz w:val="24"/>
        </w:rPr>
        <w:t>out</w:t>
      </w:r>
      <w:r>
        <w:rPr>
          <w:spacing w:val="-3"/>
          <w:sz w:val="24"/>
        </w:rPr>
        <w:t xml:space="preserve"> </w:t>
      </w:r>
      <w:r>
        <w:rPr>
          <w:sz w:val="24"/>
        </w:rPr>
        <w:t>programmatic</w:t>
      </w:r>
      <w:r>
        <w:rPr>
          <w:spacing w:val="-3"/>
          <w:sz w:val="24"/>
        </w:rPr>
        <w:t xml:space="preserve"> </w:t>
      </w:r>
      <w:r>
        <w:rPr>
          <w:sz w:val="24"/>
        </w:rPr>
        <w:t>activities</w:t>
      </w:r>
      <w:r>
        <w:rPr>
          <w:spacing w:val="-4"/>
          <w:sz w:val="24"/>
        </w:rPr>
        <w:t xml:space="preserve"> </w:t>
      </w:r>
      <w:r>
        <w:rPr>
          <w:sz w:val="24"/>
        </w:rPr>
        <w:t>of</w:t>
      </w:r>
      <w:r>
        <w:rPr>
          <w:spacing w:val="-3"/>
          <w:sz w:val="24"/>
        </w:rPr>
        <w:t xml:space="preserve"> </w:t>
      </w:r>
      <w:r>
        <w:rPr>
          <w:sz w:val="24"/>
        </w:rPr>
        <w:t>an</w:t>
      </w:r>
      <w:r>
        <w:rPr>
          <w:spacing w:val="-3"/>
          <w:sz w:val="24"/>
        </w:rPr>
        <w:t xml:space="preserve"> </w:t>
      </w:r>
      <w:r>
        <w:rPr>
          <w:sz w:val="24"/>
        </w:rPr>
        <w:t>award,</w:t>
      </w:r>
      <w:r>
        <w:rPr>
          <w:spacing w:val="-3"/>
          <w:sz w:val="24"/>
        </w:rPr>
        <w:t xml:space="preserve"> </w:t>
      </w:r>
      <w:r>
        <w:rPr>
          <w:sz w:val="24"/>
        </w:rPr>
        <w:t>not</w:t>
      </w:r>
      <w:r>
        <w:rPr>
          <w:spacing w:val="-3"/>
          <w:sz w:val="24"/>
        </w:rPr>
        <w:t xml:space="preserve"> </w:t>
      </w:r>
      <w:r>
        <w:rPr>
          <w:sz w:val="24"/>
        </w:rPr>
        <w:t>to</w:t>
      </w:r>
      <w:r>
        <w:rPr>
          <w:spacing w:val="-3"/>
          <w:sz w:val="24"/>
        </w:rPr>
        <w:t xml:space="preserve"> </w:t>
      </w:r>
      <w:r>
        <w:rPr>
          <w:sz w:val="24"/>
        </w:rPr>
        <w:t>include ineligible costs described in Section V.H.2 of the BEAD NOFO.</w:t>
      </w:r>
    </w:p>
    <w:p w14:paraId="5B23E117" w14:textId="77777777" w:rsidR="00DD7963" w:rsidRDefault="00DD7963">
      <w:pPr>
        <w:pStyle w:val="BodyText"/>
        <w:ind w:left="0"/>
      </w:pPr>
    </w:p>
    <w:p w14:paraId="5B23E118" w14:textId="77777777" w:rsidR="00DD7963" w:rsidRDefault="0033598E">
      <w:pPr>
        <w:pStyle w:val="BodyText"/>
      </w:pPr>
      <w:r>
        <w:t>In</w:t>
      </w:r>
      <w:r>
        <w:rPr>
          <w:spacing w:val="-4"/>
        </w:rPr>
        <w:t xml:space="preserve"> </w:t>
      </w:r>
      <w:r>
        <w:t>accordance</w:t>
      </w:r>
      <w:r>
        <w:rPr>
          <w:spacing w:val="-4"/>
        </w:rPr>
        <w:t xml:space="preserve"> </w:t>
      </w:r>
      <w:r>
        <w:t>with</w:t>
      </w:r>
      <w:r>
        <w:rPr>
          <w:spacing w:val="-4"/>
        </w:rPr>
        <w:t xml:space="preserve"> </w:t>
      </w:r>
      <w:r>
        <w:t>the</w:t>
      </w:r>
      <w:r>
        <w:rPr>
          <w:spacing w:val="-4"/>
        </w:rPr>
        <w:t xml:space="preserve"> </w:t>
      </w:r>
      <w:r>
        <w:t>BEAD</w:t>
      </w:r>
      <w:r>
        <w:rPr>
          <w:spacing w:val="-3"/>
        </w:rPr>
        <w:t xml:space="preserve"> </w:t>
      </w:r>
      <w:r>
        <w:t>NOFO,</w:t>
      </w:r>
      <w:r>
        <w:rPr>
          <w:spacing w:val="-3"/>
        </w:rPr>
        <w:t xml:space="preserve"> </w:t>
      </w:r>
      <w:r>
        <w:t>such</w:t>
      </w:r>
      <w:r>
        <w:rPr>
          <w:spacing w:val="-4"/>
        </w:rPr>
        <w:t xml:space="preserve"> </w:t>
      </w:r>
      <w:r>
        <w:t>projects</w:t>
      </w:r>
      <w:r>
        <w:rPr>
          <w:spacing w:val="-4"/>
        </w:rPr>
        <w:t xml:space="preserve"> </w:t>
      </w:r>
      <w:r>
        <w:t>would</w:t>
      </w:r>
      <w:r>
        <w:rPr>
          <w:spacing w:val="-4"/>
        </w:rPr>
        <w:t xml:space="preserve"> </w:t>
      </w:r>
      <w:r>
        <w:t>supplement—and</w:t>
      </w:r>
      <w:r>
        <w:rPr>
          <w:spacing w:val="-4"/>
        </w:rPr>
        <w:t xml:space="preserve"> </w:t>
      </w:r>
      <w:r>
        <w:t>not</w:t>
      </w:r>
      <w:r>
        <w:rPr>
          <w:spacing w:val="-4"/>
        </w:rPr>
        <w:t xml:space="preserve"> </w:t>
      </w:r>
      <w:r>
        <w:t>duplicate</w:t>
      </w:r>
      <w:r>
        <w:rPr>
          <w:spacing w:val="-4"/>
        </w:rPr>
        <w:t xml:space="preserve"> </w:t>
      </w:r>
      <w:r>
        <w:t>or</w:t>
      </w:r>
      <w:r>
        <w:rPr>
          <w:spacing w:val="-4"/>
        </w:rPr>
        <w:t xml:space="preserve"> </w:t>
      </w:r>
      <w:r>
        <w:t>supplant— ADECA efforts proposed in the Alabama Statewide Digital Opportunity Plan and funded by the Digital Equity Act.</w:t>
      </w:r>
    </w:p>
    <w:p w14:paraId="5B23E119"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11A" w14:textId="77777777" w:rsidR="00DD7963" w:rsidRDefault="0033598E">
      <w:pPr>
        <w:pStyle w:val="ListParagraph"/>
        <w:numPr>
          <w:ilvl w:val="2"/>
          <w:numId w:val="64"/>
        </w:numPr>
        <w:tabs>
          <w:tab w:val="left" w:pos="991"/>
        </w:tabs>
        <w:spacing w:before="10"/>
        <w:ind w:left="991" w:hanging="891"/>
        <w:rPr>
          <w:rFonts w:ascii="Arial Black"/>
          <w:sz w:val="21"/>
        </w:rPr>
      </w:pPr>
      <w:r>
        <w:rPr>
          <w:rFonts w:ascii="Arial Black"/>
          <w:color w:val="070707"/>
          <w:w w:val="85"/>
          <w:sz w:val="21"/>
        </w:rPr>
        <w:t>Subgrantee</w:t>
      </w:r>
      <w:r>
        <w:rPr>
          <w:rFonts w:ascii="Arial Black"/>
          <w:color w:val="070707"/>
          <w:spacing w:val="13"/>
          <w:sz w:val="21"/>
        </w:rPr>
        <w:t xml:space="preserve"> </w:t>
      </w:r>
      <w:r>
        <w:rPr>
          <w:rFonts w:ascii="Arial Black"/>
          <w:color w:val="070707"/>
          <w:w w:val="85"/>
          <w:sz w:val="21"/>
        </w:rPr>
        <w:t>EHP</w:t>
      </w:r>
      <w:r>
        <w:rPr>
          <w:rFonts w:ascii="Arial Black"/>
          <w:color w:val="070707"/>
          <w:spacing w:val="13"/>
          <w:sz w:val="21"/>
        </w:rPr>
        <w:t xml:space="preserve"> </w:t>
      </w:r>
      <w:r>
        <w:rPr>
          <w:rFonts w:ascii="Arial Black"/>
          <w:color w:val="070707"/>
          <w:w w:val="85"/>
          <w:sz w:val="21"/>
        </w:rPr>
        <w:t>and</w:t>
      </w:r>
      <w:r>
        <w:rPr>
          <w:rFonts w:ascii="Arial Black"/>
          <w:color w:val="070707"/>
          <w:spacing w:val="14"/>
          <w:sz w:val="21"/>
        </w:rPr>
        <w:t xml:space="preserve"> </w:t>
      </w:r>
      <w:r>
        <w:rPr>
          <w:rFonts w:ascii="Arial Black"/>
          <w:color w:val="070707"/>
          <w:w w:val="85"/>
          <w:sz w:val="21"/>
        </w:rPr>
        <w:t>BABA</w:t>
      </w:r>
      <w:r>
        <w:rPr>
          <w:rFonts w:ascii="Arial Black"/>
          <w:color w:val="070707"/>
          <w:spacing w:val="14"/>
          <w:sz w:val="21"/>
        </w:rPr>
        <w:t xml:space="preserve"> </w:t>
      </w:r>
      <w:r>
        <w:rPr>
          <w:rFonts w:ascii="Arial Black"/>
          <w:color w:val="070707"/>
          <w:spacing w:val="-2"/>
          <w:w w:val="85"/>
          <w:sz w:val="21"/>
        </w:rPr>
        <w:t>Requirements</w:t>
      </w:r>
    </w:p>
    <w:p w14:paraId="5B23E11B" w14:textId="77777777" w:rsidR="00DD7963" w:rsidRDefault="0033598E">
      <w:pPr>
        <w:spacing w:before="24" w:line="283" w:lineRule="auto"/>
        <w:ind w:left="100"/>
        <w:rPr>
          <w:rFonts w:ascii="Arial"/>
          <w:sz w:val="21"/>
        </w:rPr>
      </w:pPr>
      <w:r>
        <w:rPr>
          <w:rFonts w:ascii="Arial"/>
          <w:color w:val="070707"/>
          <w:sz w:val="21"/>
        </w:rPr>
        <w:t>The</w:t>
      </w:r>
      <w:r>
        <w:rPr>
          <w:rFonts w:ascii="Arial"/>
          <w:color w:val="070707"/>
          <w:spacing w:val="36"/>
          <w:sz w:val="21"/>
        </w:rPr>
        <w:t xml:space="preserve"> </w:t>
      </w:r>
      <w:r>
        <w:rPr>
          <w:rFonts w:ascii="Arial"/>
          <w:color w:val="070707"/>
          <w:sz w:val="21"/>
        </w:rPr>
        <w:t>proposed</w:t>
      </w:r>
      <w:r>
        <w:rPr>
          <w:rFonts w:ascii="Arial"/>
          <w:color w:val="070707"/>
          <w:spacing w:val="34"/>
          <w:sz w:val="21"/>
        </w:rPr>
        <w:t xml:space="preserve"> </w:t>
      </w:r>
      <w:r>
        <w:rPr>
          <w:rFonts w:ascii="Arial"/>
          <w:color w:val="070707"/>
          <w:sz w:val="21"/>
        </w:rPr>
        <w:t>subgrantee</w:t>
      </w:r>
      <w:r>
        <w:rPr>
          <w:rFonts w:ascii="Arial"/>
          <w:color w:val="070707"/>
          <w:spacing w:val="36"/>
          <w:sz w:val="21"/>
        </w:rPr>
        <w:t xml:space="preserve"> </w:t>
      </w:r>
      <w:r>
        <w:rPr>
          <w:rFonts w:ascii="Arial"/>
          <w:color w:val="070707"/>
          <w:sz w:val="21"/>
        </w:rPr>
        <w:t>selection</w:t>
      </w:r>
      <w:r>
        <w:rPr>
          <w:rFonts w:ascii="Arial"/>
          <w:color w:val="070707"/>
          <w:spacing w:val="36"/>
          <w:sz w:val="21"/>
        </w:rPr>
        <w:t xml:space="preserve"> </w:t>
      </w:r>
      <w:r>
        <w:rPr>
          <w:rFonts w:ascii="Arial"/>
          <w:color w:val="070707"/>
          <w:sz w:val="21"/>
        </w:rPr>
        <w:t>process</w:t>
      </w:r>
      <w:r>
        <w:rPr>
          <w:rFonts w:ascii="Arial"/>
          <w:color w:val="070707"/>
          <w:spacing w:val="34"/>
          <w:sz w:val="21"/>
        </w:rPr>
        <w:t xml:space="preserve"> </w:t>
      </w:r>
      <w:r>
        <w:rPr>
          <w:rFonts w:ascii="Arial"/>
          <w:color w:val="070707"/>
          <w:sz w:val="21"/>
        </w:rPr>
        <w:t>is</w:t>
      </w:r>
      <w:r>
        <w:rPr>
          <w:rFonts w:ascii="Arial"/>
          <w:color w:val="070707"/>
          <w:spacing w:val="34"/>
          <w:sz w:val="21"/>
        </w:rPr>
        <w:t xml:space="preserve"> </w:t>
      </w:r>
      <w:r>
        <w:rPr>
          <w:rFonts w:ascii="Arial"/>
          <w:color w:val="070707"/>
          <w:sz w:val="21"/>
        </w:rPr>
        <w:t>expected</w:t>
      </w:r>
      <w:r>
        <w:rPr>
          <w:rFonts w:ascii="Arial"/>
          <w:color w:val="070707"/>
          <w:spacing w:val="36"/>
          <w:sz w:val="21"/>
        </w:rPr>
        <w:t xml:space="preserve"> </w:t>
      </w:r>
      <w:r>
        <w:rPr>
          <w:rFonts w:ascii="Arial"/>
          <w:color w:val="070707"/>
          <w:sz w:val="21"/>
        </w:rPr>
        <w:t>to</w:t>
      </w:r>
      <w:r>
        <w:rPr>
          <w:rFonts w:ascii="Arial"/>
          <w:color w:val="070707"/>
          <w:spacing w:val="36"/>
          <w:sz w:val="21"/>
        </w:rPr>
        <w:t xml:space="preserve"> </w:t>
      </w:r>
      <w:r>
        <w:rPr>
          <w:rFonts w:ascii="Arial"/>
          <w:color w:val="070707"/>
          <w:sz w:val="21"/>
        </w:rPr>
        <w:t>demonstrate</w:t>
      </w:r>
      <w:r>
        <w:rPr>
          <w:rFonts w:ascii="Arial"/>
          <w:color w:val="070707"/>
          <w:spacing w:val="36"/>
          <w:sz w:val="21"/>
        </w:rPr>
        <w:t xml:space="preserve"> </w:t>
      </w:r>
      <w:r>
        <w:rPr>
          <w:rFonts w:ascii="Arial"/>
          <w:color w:val="070707"/>
          <w:sz w:val="21"/>
        </w:rPr>
        <w:t>to</w:t>
      </w:r>
      <w:r>
        <w:rPr>
          <w:rFonts w:ascii="Arial"/>
          <w:color w:val="070707"/>
          <w:spacing w:val="36"/>
          <w:sz w:val="21"/>
        </w:rPr>
        <w:t xml:space="preserve"> </w:t>
      </w:r>
      <w:r>
        <w:rPr>
          <w:rFonts w:ascii="Arial"/>
          <w:color w:val="070707"/>
          <w:sz w:val="21"/>
        </w:rPr>
        <w:t>subgrantees</w:t>
      </w:r>
      <w:r>
        <w:rPr>
          <w:rFonts w:ascii="Arial"/>
          <w:color w:val="070707"/>
          <w:spacing w:val="34"/>
          <w:sz w:val="21"/>
        </w:rPr>
        <w:t xml:space="preserve"> </w:t>
      </w:r>
      <w:r>
        <w:rPr>
          <w:rFonts w:ascii="Arial"/>
          <w:color w:val="070707"/>
          <w:sz w:val="21"/>
        </w:rPr>
        <w:t>how</w:t>
      </w:r>
      <w:r>
        <w:rPr>
          <w:rFonts w:ascii="Arial"/>
          <w:color w:val="070707"/>
          <w:spacing w:val="36"/>
          <w:sz w:val="21"/>
        </w:rPr>
        <w:t xml:space="preserve"> </w:t>
      </w:r>
      <w:r>
        <w:rPr>
          <w:rFonts w:ascii="Arial"/>
          <w:color w:val="070707"/>
          <w:sz w:val="21"/>
        </w:rPr>
        <w:t>to</w:t>
      </w:r>
      <w:r>
        <w:rPr>
          <w:rFonts w:ascii="Arial"/>
          <w:color w:val="070707"/>
          <w:spacing w:val="36"/>
          <w:sz w:val="21"/>
        </w:rPr>
        <w:t xml:space="preserve"> </w:t>
      </w:r>
      <w:r>
        <w:rPr>
          <w:rFonts w:ascii="Arial"/>
          <w:color w:val="070707"/>
          <w:sz w:val="21"/>
        </w:rPr>
        <w:t>comply with</w:t>
      </w:r>
      <w:r>
        <w:rPr>
          <w:rFonts w:ascii="Arial"/>
          <w:color w:val="070707"/>
          <w:spacing w:val="37"/>
          <w:sz w:val="21"/>
        </w:rPr>
        <w:t xml:space="preserve"> </w:t>
      </w:r>
      <w:r>
        <w:rPr>
          <w:rFonts w:ascii="Arial"/>
          <w:color w:val="070707"/>
          <w:sz w:val="21"/>
        </w:rPr>
        <w:t>all</w:t>
      </w:r>
      <w:r>
        <w:rPr>
          <w:rFonts w:ascii="Arial"/>
          <w:color w:val="070707"/>
          <w:spacing w:val="35"/>
          <w:sz w:val="21"/>
        </w:rPr>
        <w:t xml:space="preserve"> </w:t>
      </w:r>
      <w:r>
        <w:rPr>
          <w:rFonts w:ascii="Arial"/>
          <w:color w:val="070707"/>
          <w:sz w:val="21"/>
        </w:rPr>
        <w:t>applicable</w:t>
      </w:r>
      <w:r>
        <w:rPr>
          <w:rFonts w:ascii="Arial"/>
          <w:color w:val="070707"/>
          <w:spacing w:val="35"/>
          <w:sz w:val="21"/>
        </w:rPr>
        <w:t xml:space="preserve"> </w:t>
      </w:r>
      <w:r>
        <w:rPr>
          <w:rFonts w:ascii="Arial"/>
          <w:color w:val="070707"/>
          <w:sz w:val="21"/>
        </w:rPr>
        <w:t>Environmental</w:t>
      </w:r>
      <w:r>
        <w:rPr>
          <w:rFonts w:ascii="Arial"/>
          <w:color w:val="070707"/>
          <w:spacing w:val="37"/>
          <w:sz w:val="21"/>
        </w:rPr>
        <w:t xml:space="preserve"> </w:t>
      </w:r>
      <w:r>
        <w:rPr>
          <w:rFonts w:ascii="Arial"/>
          <w:color w:val="070707"/>
          <w:sz w:val="21"/>
        </w:rPr>
        <w:t>and</w:t>
      </w:r>
      <w:r>
        <w:rPr>
          <w:rFonts w:ascii="Arial"/>
          <w:color w:val="070707"/>
          <w:spacing w:val="37"/>
          <w:sz w:val="21"/>
        </w:rPr>
        <w:t xml:space="preserve"> </w:t>
      </w:r>
      <w:r>
        <w:rPr>
          <w:rFonts w:ascii="Arial"/>
          <w:color w:val="070707"/>
          <w:sz w:val="21"/>
        </w:rPr>
        <w:t>Historic</w:t>
      </w:r>
      <w:r>
        <w:rPr>
          <w:rFonts w:ascii="Arial"/>
          <w:color w:val="070707"/>
          <w:spacing w:val="35"/>
          <w:sz w:val="21"/>
        </w:rPr>
        <w:t xml:space="preserve"> </w:t>
      </w:r>
      <w:r>
        <w:rPr>
          <w:rFonts w:ascii="Arial"/>
          <w:color w:val="070707"/>
          <w:sz w:val="21"/>
        </w:rPr>
        <w:t>Preservation</w:t>
      </w:r>
      <w:r>
        <w:rPr>
          <w:rFonts w:ascii="Arial"/>
          <w:color w:val="070707"/>
          <w:spacing w:val="35"/>
          <w:sz w:val="21"/>
        </w:rPr>
        <w:t xml:space="preserve"> </w:t>
      </w:r>
      <w:r>
        <w:rPr>
          <w:rFonts w:ascii="Arial"/>
          <w:color w:val="070707"/>
          <w:sz w:val="21"/>
        </w:rPr>
        <w:t>(EHP)</w:t>
      </w:r>
      <w:r>
        <w:rPr>
          <w:rFonts w:ascii="Arial"/>
          <w:color w:val="070707"/>
          <w:spacing w:val="35"/>
          <w:sz w:val="21"/>
        </w:rPr>
        <w:t xml:space="preserve"> </w:t>
      </w:r>
      <w:r>
        <w:rPr>
          <w:rFonts w:ascii="Arial"/>
          <w:color w:val="070707"/>
          <w:sz w:val="21"/>
        </w:rPr>
        <w:t>and</w:t>
      </w:r>
      <w:r>
        <w:rPr>
          <w:rFonts w:ascii="Arial"/>
          <w:color w:val="070707"/>
          <w:spacing w:val="37"/>
          <w:sz w:val="21"/>
        </w:rPr>
        <w:t xml:space="preserve"> </w:t>
      </w:r>
      <w:r>
        <w:rPr>
          <w:rFonts w:ascii="Arial"/>
          <w:color w:val="070707"/>
          <w:sz w:val="21"/>
        </w:rPr>
        <w:t>Build</w:t>
      </w:r>
      <w:r>
        <w:rPr>
          <w:rFonts w:ascii="Arial"/>
          <w:color w:val="070707"/>
          <w:spacing w:val="35"/>
          <w:sz w:val="21"/>
        </w:rPr>
        <w:t xml:space="preserve"> </w:t>
      </w:r>
      <w:r>
        <w:rPr>
          <w:rFonts w:ascii="Arial"/>
          <w:color w:val="070707"/>
          <w:sz w:val="21"/>
        </w:rPr>
        <w:t>America,</w:t>
      </w:r>
      <w:r>
        <w:rPr>
          <w:rFonts w:ascii="Arial"/>
          <w:color w:val="070707"/>
          <w:spacing w:val="37"/>
          <w:sz w:val="21"/>
        </w:rPr>
        <w:t xml:space="preserve"> </w:t>
      </w:r>
      <w:r>
        <w:rPr>
          <w:rFonts w:ascii="Arial"/>
          <w:color w:val="070707"/>
          <w:sz w:val="21"/>
        </w:rPr>
        <w:t>Buy</w:t>
      </w:r>
      <w:r>
        <w:rPr>
          <w:rFonts w:ascii="Arial"/>
          <w:color w:val="070707"/>
          <w:spacing w:val="37"/>
          <w:sz w:val="21"/>
        </w:rPr>
        <w:t xml:space="preserve"> </w:t>
      </w:r>
      <w:r>
        <w:rPr>
          <w:rFonts w:ascii="Arial"/>
          <w:color w:val="070707"/>
          <w:sz w:val="21"/>
        </w:rPr>
        <w:t>America</w:t>
      </w:r>
      <w:r>
        <w:rPr>
          <w:rFonts w:ascii="Arial"/>
          <w:color w:val="070707"/>
          <w:spacing w:val="37"/>
          <w:sz w:val="21"/>
        </w:rPr>
        <w:t xml:space="preserve"> </w:t>
      </w:r>
      <w:r>
        <w:rPr>
          <w:rFonts w:ascii="Arial"/>
          <w:color w:val="070707"/>
          <w:sz w:val="21"/>
        </w:rPr>
        <w:t>Act (BABA)</w:t>
      </w:r>
      <w:r>
        <w:rPr>
          <w:rFonts w:ascii="Arial"/>
          <w:color w:val="070707"/>
          <w:spacing w:val="40"/>
          <w:sz w:val="21"/>
        </w:rPr>
        <w:t xml:space="preserve"> </w:t>
      </w:r>
      <w:r>
        <w:rPr>
          <w:rFonts w:ascii="Arial"/>
          <w:color w:val="070707"/>
          <w:sz w:val="21"/>
        </w:rPr>
        <w:t>requirements</w:t>
      </w:r>
      <w:r>
        <w:rPr>
          <w:rFonts w:ascii="Arial"/>
          <w:color w:val="070707"/>
          <w:spacing w:val="40"/>
          <w:sz w:val="21"/>
        </w:rPr>
        <w:t xml:space="preserve"> </w:t>
      </w:r>
      <w:r>
        <w:rPr>
          <w:rFonts w:ascii="Arial"/>
          <w:color w:val="070707"/>
          <w:sz w:val="21"/>
        </w:rPr>
        <w:t>for</w:t>
      </w:r>
      <w:r>
        <w:rPr>
          <w:rFonts w:ascii="Arial"/>
          <w:color w:val="070707"/>
          <w:spacing w:val="40"/>
          <w:sz w:val="21"/>
        </w:rPr>
        <w:t xml:space="preserve"> </w:t>
      </w:r>
      <w:r>
        <w:rPr>
          <w:rFonts w:ascii="Arial"/>
          <w:color w:val="070707"/>
          <w:sz w:val="21"/>
        </w:rPr>
        <w:t>their</w:t>
      </w:r>
      <w:r>
        <w:rPr>
          <w:rFonts w:ascii="Arial"/>
          <w:color w:val="070707"/>
          <w:spacing w:val="40"/>
          <w:sz w:val="21"/>
        </w:rPr>
        <w:t xml:space="preserve"> </w:t>
      </w:r>
      <w:r>
        <w:rPr>
          <w:rFonts w:ascii="Arial"/>
          <w:color w:val="070707"/>
          <w:sz w:val="21"/>
        </w:rPr>
        <w:t>respective</w:t>
      </w:r>
      <w:r>
        <w:rPr>
          <w:rFonts w:ascii="Arial"/>
          <w:color w:val="070707"/>
          <w:spacing w:val="40"/>
          <w:sz w:val="21"/>
        </w:rPr>
        <w:t xml:space="preserve"> </w:t>
      </w:r>
      <w:r>
        <w:rPr>
          <w:rFonts w:ascii="Arial"/>
          <w:color w:val="070707"/>
          <w:sz w:val="21"/>
        </w:rPr>
        <w:t>project</w:t>
      </w:r>
      <w:r>
        <w:rPr>
          <w:rFonts w:ascii="Arial"/>
          <w:color w:val="070707"/>
          <w:spacing w:val="40"/>
          <w:sz w:val="21"/>
        </w:rPr>
        <w:t xml:space="preserve"> </w:t>
      </w:r>
      <w:r>
        <w:rPr>
          <w:rFonts w:ascii="Arial"/>
          <w:color w:val="070707"/>
          <w:sz w:val="21"/>
        </w:rPr>
        <w:t>or</w:t>
      </w:r>
      <w:r>
        <w:rPr>
          <w:rFonts w:ascii="Arial"/>
          <w:color w:val="070707"/>
          <w:spacing w:val="40"/>
          <w:sz w:val="21"/>
        </w:rPr>
        <w:t xml:space="preserve"> </w:t>
      </w:r>
      <w:r>
        <w:rPr>
          <w:rFonts w:ascii="Arial"/>
          <w:color w:val="070707"/>
          <w:sz w:val="21"/>
        </w:rPr>
        <w:t>projects.</w:t>
      </w:r>
      <w:r>
        <w:rPr>
          <w:rFonts w:ascii="Arial"/>
          <w:color w:val="070707"/>
          <w:spacing w:val="40"/>
          <w:sz w:val="21"/>
        </w:rPr>
        <w:t xml:space="preserve"> </w:t>
      </w:r>
      <w:r>
        <w:rPr>
          <w:rFonts w:ascii="Arial"/>
          <w:color w:val="070707"/>
          <w:sz w:val="21"/>
        </w:rPr>
        <w:t>Describe</w:t>
      </w:r>
      <w:r>
        <w:rPr>
          <w:rFonts w:ascii="Arial"/>
          <w:color w:val="070707"/>
          <w:spacing w:val="40"/>
          <w:sz w:val="21"/>
        </w:rPr>
        <w:t xml:space="preserve"> </w:t>
      </w: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40"/>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will communicate EHP and BABA requirements to prospective subgrantees, and how EHP and BABA</w:t>
      </w:r>
      <w:r>
        <w:rPr>
          <w:rFonts w:ascii="Arial"/>
          <w:color w:val="070707"/>
          <w:spacing w:val="40"/>
          <w:w w:val="110"/>
          <w:sz w:val="21"/>
        </w:rPr>
        <w:t xml:space="preserve"> </w:t>
      </w:r>
      <w:r>
        <w:rPr>
          <w:rFonts w:ascii="Arial"/>
          <w:color w:val="070707"/>
          <w:w w:val="110"/>
          <w:sz w:val="21"/>
        </w:rPr>
        <w:t>requirements</w:t>
      </w:r>
      <w:r>
        <w:rPr>
          <w:rFonts w:ascii="Arial"/>
          <w:color w:val="070707"/>
          <w:spacing w:val="-15"/>
          <w:w w:val="110"/>
          <w:sz w:val="21"/>
        </w:rPr>
        <w:t xml:space="preserve"> </w:t>
      </w:r>
      <w:r>
        <w:rPr>
          <w:rFonts w:ascii="Arial"/>
          <w:color w:val="070707"/>
          <w:w w:val="110"/>
          <w:sz w:val="21"/>
        </w:rPr>
        <w:t>will</w:t>
      </w:r>
      <w:r>
        <w:rPr>
          <w:rFonts w:ascii="Arial"/>
          <w:color w:val="070707"/>
          <w:spacing w:val="-15"/>
          <w:w w:val="110"/>
          <w:sz w:val="21"/>
        </w:rPr>
        <w:t xml:space="preserve"> </w:t>
      </w:r>
      <w:r>
        <w:rPr>
          <w:rFonts w:ascii="Arial"/>
          <w:color w:val="070707"/>
          <w:w w:val="110"/>
          <w:sz w:val="21"/>
        </w:rPr>
        <w:t>be</w:t>
      </w:r>
      <w:r>
        <w:rPr>
          <w:rFonts w:ascii="Arial"/>
          <w:color w:val="070707"/>
          <w:spacing w:val="-14"/>
          <w:w w:val="110"/>
          <w:sz w:val="21"/>
        </w:rPr>
        <w:t xml:space="preserve"> </w:t>
      </w:r>
      <w:r>
        <w:rPr>
          <w:rFonts w:ascii="Arial"/>
          <w:color w:val="070707"/>
          <w:w w:val="110"/>
          <w:sz w:val="21"/>
        </w:rPr>
        <w:t>incorporated</w:t>
      </w:r>
      <w:r>
        <w:rPr>
          <w:rFonts w:ascii="Arial"/>
          <w:color w:val="070707"/>
          <w:spacing w:val="-15"/>
          <w:w w:val="110"/>
          <w:sz w:val="21"/>
        </w:rPr>
        <w:t xml:space="preserve"> </w:t>
      </w:r>
      <w:r>
        <w:rPr>
          <w:rFonts w:ascii="Arial"/>
          <w:color w:val="070707"/>
          <w:w w:val="110"/>
          <w:sz w:val="21"/>
        </w:rPr>
        <w:t>into</w:t>
      </w:r>
      <w:r>
        <w:rPr>
          <w:rFonts w:ascii="Arial"/>
          <w:color w:val="070707"/>
          <w:spacing w:val="-14"/>
          <w:w w:val="110"/>
          <w:sz w:val="21"/>
        </w:rPr>
        <w:t xml:space="preserve"> </w:t>
      </w:r>
      <w:r>
        <w:rPr>
          <w:rFonts w:ascii="Arial"/>
          <w:color w:val="070707"/>
          <w:w w:val="110"/>
          <w:sz w:val="21"/>
        </w:rPr>
        <w:t>the</w:t>
      </w:r>
      <w:r>
        <w:rPr>
          <w:rFonts w:ascii="Arial"/>
          <w:color w:val="070707"/>
          <w:spacing w:val="-14"/>
          <w:w w:val="110"/>
          <w:sz w:val="21"/>
        </w:rPr>
        <w:t xml:space="preserve"> </w:t>
      </w:r>
      <w:r>
        <w:rPr>
          <w:rFonts w:ascii="Arial"/>
          <w:color w:val="070707"/>
          <w:w w:val="110"/>
          <w:sz w:val="21"/>
        </w:rPr>
        <w:t>subgrantee</w:t>
      </w:r>
      <w:r>
        <w:rPr>
          <w:rFonts w:ascii="Arial"/>
          <w:color w:val="070707"/>
          <w:spacing w:val="-14"/>
          <w:w w:val="110"/>
          <w:sz w:val="21"/>
        </w:rPr>
        <w:t xml:space="preserve"> </w:t>
      </w:r>
      <w:r>
        <w:rPr>
          <w:rFonts w:ascii="Arial"/>
          <w:color w:val="070707"/>
          <w:w w:val="110"/>
          <w:sz w:val="21"/>
        </w:rPr>
        <w:t>selection</w:t>
      </w:r>
      <w:r>
        <w:rPr>
          <w:rFonts w:ascii="Arial"/>
          <w:color w:val="070707"/>
          <w:spacing w:val="-14"/>
          <w:w w:val="110"/>
          <w:sz w:val="21"/>
        </w:rPr>
        <w:t xml:space="preserve"> </w:t>
      </w:r>
      <w:r>
        <w:rPr>
          <w:rFonts w:ascii="Arial"/>
          <w:color w:val="070707"/>
          <w:w w:val="110"/>
          <w:sz w:val="21"/>
        </w:rPr>
        <w:t>process.</w:t>
      </w:r>
    </w:p>
    <w:p w14:paraId="5B23E11C" w14:textId="77777777" w:rsidR="00DD7963" w:rsidRDefault="00DD7963">
      <w:pPr>
        <w:pStyle w:val="BodyText"/>
        <w:spacing w:before="22"/>
        <w:ind w:left="0"/>
        <w:rPr>
          <w:rFonts w:ascii="Arial"/>
          <w:sz w:val="21"/>
        </w:rPr>
      </w:pPr>
    </w:p>
    <w:p w14:paraId="5B23E11D" w14:textId="4E431C88" w:rsidR="00DD7963" w:rsidRDefault="0033598E" w:rsidP="002478DF">
      <w:pPr>
        <w:pStyle w:val="BodyText"/>
        <w:ind w:left="101" w:right="249"/>
      </w:pPr>
      <w:r>
        <w:t>ADECA recognizes the importance of compliance with all applicable environmental and historic preservation requirements as well as the obligations imposed under the Build America, Buy America</w:t>
      </w:r>
      <w:r>
        <w:rPr>
          <w:spacing w:val="40"/>
        </w:rPr>
        <w:t xml:space="preserve"> </w:t>
      </w:r>
      <w:r>
        <w:t>Act (BABA), restrictions on purchases of fiber equipment, and the Secure and Trusted Communications Networks Act of 2019. (Secure and Trusted Communications Networks Act of 2019 (47 U.S.C. § 1608)). The Act directs the FCC to develop and maintain a public list of “covered communications equipment or services.” The list is updated from time to time using the FCC’s methodology set forth in 47 C.F.R. §1.50002 and can be found at</w:t>
      </w:r>
      <w:r w:rsidR="009728D1">
        <w:t xml:space="preserve"> </w:t>
      </w:r>
      <w:hyperlink r:id="rId36" w:history="1">
        <w:r w:rsidR="009728D1" w:rsidRPr="003B6EBF">
          <w:rPr>
            <w:rStyle w:val="Hyperlink"/>
          </w:rPr>
          <w:t>https://www.fcc.gov/supplychain/coveredlist</w:t>
        </w:r>
      </w:hyperlink>
      <w:r w:rsidR="009728D1">
        <w:t xml:space="preserve">. </w:t>
      </w:r>
      <w:r>
        <w:t>ADECA plans to highlight these compliance requirements for potential applicants during the application workshops and</w:t>
      </w:r>
      <w:r>
        <w:rPr>
          <w:spacing w:val="40"/>
        </w:rPr>
        <w:t xml:space="preserve"> </w:t>
      </w:r>
      <w:r>
        <w:t>in the various application materials, including but not limited to the program application/guide and FAQs. In accordance with NTIA guidance, ADECA will refer to the Environmental and Historical Preservation and Climate Resiliency Preparation Checklist for additional information when engaging prospective</w:t>
      </w:r>
      <w:r>
        <w:rPr>
          <w:spacing w:val="-3"/>
        </w:rPr>
        <w:t xml:space="preserve"> </w:t>
      </w:r>
      <w:r>
        <w:t>subgrantees</w:t>
      </w:r>
      <w:r>
        <w:rPr>
          <w:spacing w:val="-3"/>
        </w:rPr>
        <w:t xml:space="preserve"> </w:t>
      </w:r>
      <w:r>
        <w:t>on</w:t>
      </w:r>
      <w:r>
        <w:rPr>
          <w:spacing w:val="-3"/>
        </w:rPr>
        <w:t xml:space="preserve"> </w:t>
      </w:r>
      <w:r>
        <w:t>these</w:t>
      </w:r>
      <w:r>
        <w:rPr>
          <w:spacing w:val="-3"/>
        </w:rPr>
        <w:t xml:space="preserve"> </w:t>
      </w:r>
      <w:r>
        <w:t>issues.</w:t>
      </w:r>
      <w:r>
        <w:rPr>
          <w:spacing w:val="-3"/>
        </w:rPr>
        <w:t xml:space="preserve"> </w:t>
      </w:r>
      <w:r>
        <w:t>In</w:t>
      </w:r>
      <w:r>
        <w:rPr>
          <w:spacing w:val="-3"/>
        </w:rPr>
        <w:t xml:space="preserve"> </w:t>
      </w:r>
      <w:r>
        <w:t>addition,</w:t>
      </w:r>
      <w:r>
        <w:rPr>
          <w:spacing w:val="-3"/>
        </w:rPr>
        <w:t xml:space="preserve"> </w:t>
      </w:r>
      <w:r>
        <w:t>ADECA</w:t>
      </w:r>
      <w:r>
        <w:rPr>
          <w:spacing w:val="-2"/>
        </w:rPr>
        <w:t xml:space="preserve"> </w:t>
      </w:r>
      <w:r>
        <w:t>would</w:t>
      </w:r>
      <w:r>
        <w:rPr>
          <w:spacing w:val="-3"/>
        </w:rPr>
        <w:t xml:space="preserve"> </w:t>
      </w:r>
      <w:r>
        <w:t>like</w:t>
      </w:r>
      <w:r>
        <w:rPr>
          <w:spacing w:val="-3"/>
        </w:rPr>
        <w:t xml:space="preserve"> </w:t>
      </w:r>
      <w:r>
        <w:t>to</w:t>
      </w:r>
      <w:r>
        <w:rPr>
          <w:spacing w:val="-3"/>
        </w:rPr>
        <w:t xml:space="preserve"> </w:t>
      </w:r>
      <w:r>
        <w:t>avail</w:t>
      </w:r>
      <w:r>
        <w:rPr>
          <w:spacing w:val="-3"/>
        </w:rPr>
        <w:t xml:space="preserve"> </w:t>
      </w:r>
      <w:r>
        <w:t>subgrantees</w:t>
      </w:r>
      <w:r>
        <w:rPr>
          <w:spacing w:val="-2"/>
        </w:rPr>
        <w:t xml:space="preserve"> </w:t>
      </w:r>
      <w:r>
        <w:t>of</w:t>
      </w:r>
      <w:r>
        <w:rPr>
          <w:spacing w:val="-3"/>
        </w:rPr>
        <w:t xml:space="preserve"> </w:t>
      </w:r>
      <w:r>
        <w:t>the</w:t>
      </w:r>
      <w:r>
        <w:rPr>
          <w:spacing w:val="-3"/>
        </w:rPr>
        <w:t xml:space="preserve"> </w:t>
      </w:r>
      <w:r>
        <w:t>draft</w:t>
      </w:r>
    </w:p>
    <w:p w14:paraId="5B23E11F" w14:textId="6CC455E1" w:rsidR="00DD7963" w:rsidRDefault="0033598E" w:rsidP="002478DF">
      <w:pPr>
        <w:pStyle w:val="BodyText"/>
        <w:ind w:left="101" w:right="662"/>
      </w:pPr>
      <w:r>
        <w:t xml:space="preserve">limited general applicability nonavailability waiver of certain BABA requirements for the BEAD Program. (“Limited General Applicability Nonavailability Waiver of the Buy America Domestic Content Procurement Preference as Applied to Recipients of Broadband Equity, Access, and Deployment Program,” U.S. Department of Commerce, </w:t>
      </w:r>
      <w:hyperlink r:id="rId37" w:history="1">
        <w:r w:rsidR="00FF196A" w:rsidRPr="003B6EBF">
          <w:rPr>
            <w:rStyle w:val="Hyperlink"/>
          </w:rPr>
          <w:t>https://www.commerce.gov/sites/default/files/2024-02/BABA%20Waiver%20Signed.pdf</w:t>
        </w:r>
      </w:hyperlink>
      <w:r w:rsidR="00FF196A">
        <w:t xml:space="preserve">; </w:t>
      </w:r>
      <w:hyperlink r:id="rId38" w:history="1"/>
      <w:r>
        <w:t>also see “Build</w:t>
      </w:r>
      <w:r>
        <w:rPr>
          <w:spacing w:val="-4"/>
        </w:rPr>
        <w:t xml:space="preserve"> </w:t>
      </w:r>
      <w:r>
        <w:t>America</w:t>
      </w:r>
      <w:r>
        <w:rPr>
          <w:spacing w:val="-4"/>
        </w:rPr>
        <w:t xml:space="preserve"> </w:t>
      </w:r>
      <w:r>
        <w:t>Buy</w:t>
      </w:r>
      <w:r>
        <w:rPr>
          <w:spacing w:val="-4"/>
        </w:rPr>
        <w:t xml:space="preserve"> </w:t>
      </w:r>
      <w:r>
        <w:t>America,”</w:t>
      </w:r>
      <w:r>
        <w:rPr>
          <w:spacing w:val="-4"/>
        </w:rPr>
        <w:t xml:space="preserve"> </w:t>
      </w:r>
      <w:r>
        <w:t>Office</w:t>
      </w:r>
      <w:r>
        <w:rPr>
          <w:spacing w:val="-4"/>
        </w:rPr>
        <w:t xml:space="preserve"> </w:t>
      </w:r>
      <w:r>
        <w:t>of</w:t>
      </w:r>
      <w:r>
        <w:rPr>
          <w:spacing w:val="-4"/>
        </w:rPr>
        <w:t xml:space="preserve"> </w:t>
      </w:r>
      <w:r>
        <w:t>Acquisition</w:t>
      </w:r>
      <w:r>
        <w:rPr>
          <w:spacing w:val="-4"/>
        </w:rPr>
        <w:t xml:space="preserve"> </w:t>
      </w:r>
      <w:r>
        <w:t>Management,</w:t>
      </w:r>
      <w:r>
        <w:rPr>
          <w:spacing w:val="-4"/>
        </w:rPr>
        <w:t xml:space="preserve"> </w:t>
      </w:r>
      <w:r>
        <w:t>U.S.</w:t>
      </w:r>
      <w:r>
        <w:rPr>
          <w:spacing w:val="-4"/>
        </w:rPr>
        <w:t xml:space="preserve"> </w:t>
      </w:r>
      <w:r>
        <w:t>Department</w:t>
      </w:r>
      <w:r>
        <w:rPr>
          <w:spacing w:val="-4"/>
        </w:rPr>
        <w:t xml:space="preserve"> </w:t>
      </w:r>
      <w:r>
        <w:t>of</w:t>
      </w:r>
      <w:r>
        <w:rPr>
          <w:spacing w:val="-4"/>
        </w:rPr>
        <w:t xml:space="preserve"> </w:t>
      </w:r>
      <w:r>
        <w:t xml:space="preserve">Commerce, </w:t>
      </w:r>
      <w:hyperlink r:id="rId39" w:history="1">
        <w:r w:rsidR="00A729B1" w:rsidRPr="003B6EBF">
          <w:rPr>
            <w:rStyle w:val="Hyperlink"/>
          </w:rPr>
          <w:t>https://www.commerce.gov/oam/build-america-buy-america</w:t>
        </w:r>
      </w:hyperlink>
      <w:r w:rsidR="00A729B1">
        <w:t xml:space="preserve">. </w:t>
      </w:r>
    </w:p>
    <w:p w14:paraId="5B23E120" w14:textId="77777777" w:rsidR="00DD7963" w:rsidRDefault="00DD7963">
      <w:pPr>
        <w:pStyle w:val="BodyText"/>
        <w:ind w:left="0"/>
      </w:pPr>
    </w:p>
    <w:p w14:paraId="5B23E121" w14:textId="77777777" w:rsidR="00DD7963" w:rsidRDefault="0033598E">
      <w:pPr>
        <w:pStyle w:val="BodyText"/>
      </w:pPr>
      <w:r>
        <w:t>ADECA</w:t>
      </w:r>
      <w:r>
        <w:rPr>
          <w:spacing w:val="-2"/>
        </w:rPr>
        <w:t xml:space="preserve"> </w:t>
      </w:r>
      <w:r>
        <w:t>will</w:t>
      </w:r>
      <w:r>
        <w:rPr>
          <w:spacing w:val="-3"/>
        </w:rPr>
        <w:t xml:space="preserve"> </w:t>
      </w:r>
      <w:r>
        <w:t>require</w:t>
      </w:r>
      <w:r>
        <w:rPr>
          <w:spacing w:val="-3"/>
        </w:rPr>
        <w:t xml:space="preserve"> </w:t>
      </w:r>
      <w:r>
        <w:t>applicants</w:t>
      </w:r>
      <w:r>
        <w:rPr>
          <w:spacing w:val="-3"/>
        </w:rPr>
        <w:t xml:space="preserve"> </w:t>
      </w:r>
      <w:r>
        <w:t>to</w:t>
      </w:r>
      <w:r>
        <w:rPr>
          <w:spacing w:val="-3"/>
        </w:rPr>
        <w:t xml:space="preserve"> </w:t>
      </w:r>
      <w:r>
        <w:t>certify</w:t>
      </w:r>
      <w:r>
        <w:rPr>
          <w:spacing w:val="-3"/>
        </w:rPr>
        <w:t xml:space="preserve"> </w:t>
      </w:r>
      <w:r>
        <w:t>that</w:t>
      </w:r>
      <w:r>
        <w:rPr>
          <w:spacing w:val="-3"/>
        </w:rPr>
        <w:t xml:space="preserve"> </w:t>
      </w:r>
      <w:r>
        <w:t>they</w:t>
      </w:r>
      <w:r>
        <w:rPr>
          <w:spacing w:val="-3"/>
        </w:rPr>
        <w:t xml:space="preserve"> </w:t>
      </w:r>
      <w:r>
        <w:t>have</w:t>
      </w:r>
      <w:r>
        <w:rPr>
          <w:spacing w:val="-3"/>
        </w:rPr>
        <w:t xml:space="preserve"> </w:t>
      </w:r>
      <w:r>
        <w:t>no</w:t>
      </w:r>
      <w:r>
        <w:rPr>
          <w:spacing w:val="-3"/>
        </w:rPr>
        <w:t xml:space="preserve"> </w:t>
      </w:r>
      <w:r>
        <w:t>history</w:t>
      </w:r>
      <w:r>
        <w:rPr>
          <w:spacing w:val="-3"/>
        </w:rPr>
        <w:t xml:space="preserve"> </w:t>
      </w:r>
      <w:r>
        <w:t>of</w:t>
      </w:r>
      <w:r>
        <w:rPr>
          <w:spacing w:val="-3"/>
        </w:rPr>
        <w:t xml:space="preserve"> </w:t>
      </w:r>
      <w:r>
        <w:t>failure</w:t>
      </w:r>
      <w:r>
        <w:rPr>
          <w:spacing w:val="-3"/>
        </w:rPr>
        <w:t xml:space="preserve"> </w:t>
      </w:r>
      <w:r>
        <w:t>to</w:t>
      </w:r>
      <w:r>
        <w:rPr>
          <w:spacing w:val="-3"/>
        </w:rPr>
        <w:t xml:space="preserve"> </w:t>
      </w:r>
      <w:r>
        <w:t>comply</w:t>
      </w:r>
      <w:r>
        <w:rPr>
          <w:spacing w:val="-3"/>
        </w:rPr>
        <w:t xml:space="preserve"> </w:t>
      </w:r>
      <w:r>
        <w:t>with</w:t>
      </w:r>
      <w:r>
        <w:rPr>
          <w:spacing w:val="-3"/>
        </w:rPr>
        <w:t xml:space="preserve"> </w:t>
      </w:r>
      <w:r>
        <w:t>applicable environmental, historic preservation, or BABA requirements as part of the application process. Any applicant that cannot certify a track record of full compliance will be required to provide a detailed narrative</w:t>
      </w:r>
      <w:r>
        <w:rPr>
          <w:spacing w:val="-4"/>
        </w:rPr>
        <w:t xml:space="preserve"> </w:t>
      </w:r>
      <w:r>
        <w:t>and</w:t>
      </w:r>
      <w:r>
        <w:rPr>
          <w:spacing w:val="-4"/>
        </w:rPr>
        <w:t xml:space="preserve"> </w:t>
      </w:r>
      <w:r>
        <w:t>documentation</w:t>
      </w:r>
      <w:r>
        <w:rPr>
          <w:spacing w:val="-5"/>
        </w:rPr>
        <w:t xml:space="preserve"> </w:t>
      </w:r>
      <w:r>
        <w:t>regarding</w:t>
      </w:r>
      <w:r>
        <w:rPr>
          <w:spacing w:val="-4"/>
        </w:rPr>
        <w:t xml:space="preserve"> </w:t>
      </w:r>
      <w:r>
        <w:t>its</w:t>
      </w:r>
      <w:r>
        <w:rPr>
          <w:spacing w:val="-4"/>
        </w:rPr>
        <w:t xml:space="preserve"> </w:t>
      </w:r>
      <w:r>
        <w:t>compliance</w:t>
      </w:r>
      <w:r>
        <w:rPr>
          <w:spacing w:val="-4"/>
        </w:rPr>
        <w:t xml:space="preserve"> </w:t>
      </w:r>
      <w:r>
        <w:t>history.</w:t>
      </w:r>
      <w:r>
        <w:rPr>
          <w:spacing w:val="-4"/>
        </w:rPr>
        <w:t xml:space="preserve"> </w:t>
      </w:r>
      <w:r>
        <w:t>Successful</w:t>
      </w:r>
      <w:r>
        <w:rPr>
          <w:spacing w:val="-4"/>
        </w:rPr>
        <w:t xml:space="preserve"> </w:t>
      </w:r>
      <w:r>
        <w:t>applicants</w:t>
      </w:r>
      <w:r>
        <w:rPr>
          <w:spacing w:val="-4"/>
        </w:rPr>
        <w:t xml:space="preserve"> </w:t>
      </w:r>
      <w:r>
        <w:t>will</w:t>
      </w:r>
      <w:r>
        <w:rPr>
          <w:spacing w:val="-4"/>
        </w:rPr>
        <w:t xml:space="preserve"> </w:t>
      </w:r>
      <w:r>
        <w:t>be</w:t>
      </w:r>
      <w:r>
        <w:rPr>
          <w:spacing w:val="-4"/>
        </w:rPr>
        <w:t xml:space="preserve"> </w:t>
      </w:r>
      <w:r>
        <w:t>required</w:t>
      </w:r>
      <w:r>
        <w:rPr>
          <w:spacing w:val="-4"/>
        </w:rPr>
        <w:t xml:space="preserve"> </w:t>
      </w:r>
      <w:r>
        <w:t>to certify their continuing compliance with applicable environmental, historic preservation, or BABA requirements as part of the subgrant agreement process. In addition, ADECA will verify subgrantee compliance with these requirements as part of its post-award subgrantee monitoring program.</w:t>
      </w:r>
    </w:p>
    <w:p w14:paraId="5B23E122"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123" w14:textId="77777777" w:rsidR="00DD7963" w:rsidRDefault="0033598E">
      <w:pPr>
        <w:pStyle w:val="ListParagraph"/>
        <w:numPr>
          <w:ilvl w:val="2"/>
          <w:numId w:val="64"/>
        </w:numPr>
        <w:tabs>
          <w:tab w:val="left" w:pos="991"/>
        </w:tabs>
        <w:spacing w:before="10"/>
        <w:ind w:left="991" w:hanging="891"/>
        <w:rPr>
          <w:rFonts w:ascii="Arial Black"/>
          <w:sz w:val="21"/>
        </w:rPr>
      </w:pPr>
      <w:r>
        <w:rPr>
          <w:rFonts w:ascii="Arial Black"/>
          <w:color w:val="070707"/>
          <w:spacing w:val="-2"/>
          <w:w w:val="90"/>
          <w:sz w:val="21"/>
        </w:rPr>
        <w:t>Project</w:t>
      </w:r>
      <w:r>
        <w:rPr>
          <w:rFonts w:ascii="Arial Black"/>
          <w:color w:val="070707"/>
          <w:spacing w:val="-9"/>
          <w:sz w:val="21"/>
        </w:rPr>
        <w:t xml:space="preserve"> </w:t>
      </w:r>
      <w:r>
        <w:rPr>
          <w:rFonts w:ascii="Arial Black"/>
          <w:color w:val="070707"/>
          <w:spacing w:val="-2"/>
          <w:w w:val="90"/>
          <w:sz w:val="21"/>
        </w:rPr>
        <w:t>Area</w:t>
      </w:r>
      <w:r>
        <w:rPr>
          <w:rFonts w:ascii="Arial Black"/>
          <w:color w:val="070707"/>
          <w:spacing w:val="-8"/>
          <w:sz w:val="21"/>
        </w:rPr>
        <w:t xml:space="preserve"> </w:t>
      </w:r>
      <w:r>
        <w:rPr>
          <w:rFonts w:ascii="Arial Black"/>
          <w:color w:val="070707"/>
          <w:spacing w:val="-2"/>
          <w:w w:val="90"/>
          <w:sz w:val="21"/>
        </w:rPr>
        <w:t>Definition</w:t>
      </w:r>
    </w:p>
    <w:p w14:paraId="5B23E124" w14:textId="77777777" w:rsidR="00DD7963" w:rsidRDefault="0033598E">
      <w:pPr>
        <w:spacing w:before="24" w:line="283" w:lineRule="auto"/>
        <w:ind w:left="100" w:right="410"/>
        <w:rPr>
          <w:rFonts w:ascii="Arial"/>
          <w:sz w:val="21"/>
        </w:rPr>
      </w:pPr>
      <w:r>
        <w:rPr>
          <w:rFonts w:ascii="Arial"/>
          <w:color w:val="070707"/>
          <w:w w:val="110"/>
          <w:sz w:val="21"/>
        </w:rPr>
        <w:t>Describe</w:t>
      </w:r>
      <w:r>
        <w:rPr>
          <w:rFonts w:ascii="Arial"/>
          <w:color w:val="070707"/>
          <w:spacing w:val="-17"/>
          <w:w w:val="110"/>
          <w:sz w:val="21"/>
        </w:rPr>
        <w:t xml:space="preserve"> </w:t>
      </w:r>
      <w:r>
        <w:rPr>
          <w:rFonts w:ascii="Arial"/>
          <w:color w:val="070707"/>
          <w:w w:val="110"/>
          <w:sz w:val="21"/>
        </w:rPr>
        <w:t>how</w:t>
      </w:r>
      <w:r>
        <w:rPr>
          <w:rFonts w:ascii="Arial"/>
          <w:color w:val="070707"/>
          <w:spacing w:val="-16"/>
          <w:w w:val="110"/>
          <w:sz w:val="21"/>
        </w:rPr>
        <w:t xml:space="preserve"> </w:t>
      </w:r>
      <w:r>
        <w:rPr>
          <w:rFonts w:ascii="Arial"/>
          <w:color w:val="070707"/>
          <w:w w:val="110"/>
          <w:sz w:val="21"/>
        </w:rPr>
        <w:t>the</w:t>
      </w:r>
      <w:r>
        <w:rPr>
          <w:rFonts w:ascii="Arial"/>
          <w:color w:val="070707"/>
          <w:spacing w:val="-16"/>
          <w:w w:val="110"/>
          <w:sz w:val="21"/>
        </w:rPr>
        <w:t xml:space="preserve"> </w:t>
      </w:r>
      <w:r>
        <w:rPr>
          <w:rFonts w:ascii="Arial"/>
          <w:color w:val="070707"/>
          <w:w w:val="110"/>
          <w:sz w:val="21"/>
        </w:rPr>
        <w:t>Eligible</w:t>
      </w:r>
      <w:r>
        <w:rPr>
          <w:rFonts w:ascii="Arial"/>
          <w:color w:val="070707"/>
          <w:spacing w:val="-16"/>
          <w:w w:val="110"/>
          <w:sz w:val="21"/>
        </w:rPr>
        <w:t xml:space="preserve"> </w:t>
      </w:r>
      <w:r>
        <w:rPr>
          <w:rFonts w:ascii="Arial"/>
          <w:color w:val="070707"/>
          <w:w w:val="110"/>
          <w:sz w:val="21"/>
        </w:rPr>
        <w:t>Entity</w:t>
      </w:r>
      <w:r>
        <w:rPr>
          <w:rFonts w:ascii="Arial"/>
          <w:color w:val="070707"/>
          <w:spacing w:val="-16"/>
          <w:w w:val="110"/>
          <w:sz w:val="21"/>
        </w:rPr>
        <w:t xml:space="preserve"> </w:t>
      </w:r>
      <w:r>
        <w:rPr>
          <w:rFonts w:ascii="Arial"/>
          <w:color w:val="070707"/>
          <w:w w:val="110"/>
          <w:sz w:val="21"/>
        </w:rPr>
        <w:t>will</w:t>
      </w:r>
      <w:r>
        <w:rPr>
          <w:rFonts w:ascii="Arial"/>
          <w:color w:val="070707"/>
          <w:spacing w:val="-16"/>
          <w:w w:val="110"/>
          <w:sz w:val="21"/>
        </w:rPr>
        <w:t xml:space="preserve"> </w:t>
      </w:r>
      <w:r>
        <w:rPr>
          <w:rFonts w:ascii="Arial"/>
          <w:color w:val="070707"/>
          <w:w w:val="110"/>
          <w:sz w:val="21"/>
        </w:rPr>
        <w:t>define</w:t>
      </w:r>
      <w:r>
        <w:rPr>
          <w:rFonts w:ascii="Arial"/>
          <w:color w:val="070707"/>
          <w:spacing w:val="-16"/>
          <w:w w:val="110"/>
          <w:sz w:val="21"/>
        </w:rPr>
        <w:t xml:space="preserve"> </w:t>
      </w:r>
      <w:r>
        <w:rPr>
          <w:rFonts w:ascii="Arial"/>
          <w:color w:val="070707"/>
          <w:w w:val="110"/>
          <w:sz w:val="21"/>
        </w:rPr>
        <w:t>project</w:t>
      </w:r>
      <w:r>
        <w:rPr>
          <w:rFonts w:ascii="Arial"/>
          <w:color w:val="070707"/>
          <w:spacing w:val="-16"/>
          <w:w w:val="110"/>
          <w:sz w:val="21"/>
        </w:rPr>
        <w:t xml:space="preserve"> </w:t>
      </w:r>
      <w:r>
        <w:rPr>
          <w:rFonts w:ascii="Arial"/>
          <w:color w:val="070707"/>
          <w:w w:val="110"/>
          <w:sz w:val="21"/>
        </w:rPr>
        <w:t>areas</w:t>
      </w:r>
      <w:r>
        <w:rPr>
          <w:rFonts w:ascii="Arial"/>
          <w:color w:val="070707"/>
          <w:spacing w:val="-16"/>
          <w:w w:val="110"/>
          <w:sz w:val="21"/>
        </w:rPr>
        <w:t xml:space="preserve"> </w:t>
      </w:r>
      <w:r>
        <w:rPr>
          <w:rFonts w:ascii="Arial"/>
          <w:color w:val="070707"/>
          <w:w w:val="110"/>
          <w:sz w:val="21"/>
        </w:rPr>
        <w:t>from</w:t>
      </w:r>
      <w:r>
        <w:rPr>
          <w:rFonts w:ascii="Arial"/>
          <w:color w:val="070707"/>
          <w:spacing w:val="-16"/>
          <w:w w:val="110"/>
          <w:sz w:val="21"/>
        </w:rPr>
        <w:t xml:space="preserve"> </w:t>
      </w:r>
      <w:r>
        <w:rPr>
          <w:rFonts w:ascii="Arial"/>
          <w:color w:val="070707"/>
          <w:w w:val="110"/>
          <w:sz w:val="21"/>
        </w:rPr>
        <w:t>which</w:t>
      </w:r>
      <w:r>
        <w:rPr>
          <w:rFonts w:ascii="Arial"/>
          <w:color w:val="070707"/>
          <w:spacing w:val="-16"/>
          <w:w w:val="110"/>
          <w:sz w:val="21"/>
        </w:rPr>
        <w:t xml:space="preserve"> </w:t>
      </w:r>
      <w:r>
        <w:rPr>
          <w:rFonts w:ascii="Arial"/>
          <w:color w:val="070707"/>
          <w:w w:val="110"/>
          <w:sz w:val="21"/>
        </w:rPr>
        <w:t>they</w:t>
      </w:r>
      <w:r>
        <w:rPr>
          <w:rFonts w:ascii="Arial"/>
          <w:color w:val="070707"/>
          <w:spacing w:val="-16"/>
          <w:w w:val="110"/>
          <w:sz w:val="21"/>
        </w:rPr>
        <w:t xml:space="preserve"> </w:t>
      </w:r>
      <w:r>
        <w:rPr>
          <w:rFonts w:ascii="Arial"/>
          <w:color w:val="070707"/>
          <w:w w:val="110"/>
          <w:sz w:val="21"/>
        </w:rPr>
        <w:t>will</w:t>
      </w:r>
      <w:r>
        <w:rPr>
          <w:rFonts w:ascii="Arial"/>
          <w:color w:val="070707"/>
          <w:spacing w:val="-16"/>
          <w:w w:val="110"/>
          <w:sz w:val="21"/>
        </w:rPr>
        <w:t xml:space="preserve"> </w:t>
      </w:r>
      <w:r>
        <w:rPr>
          <w:rFonts w:ascii="Arial"/>
          <w:color w:val="070707"/>
          <w:w w:val="110"/>
          <w:sz w:val="21"/>
        </w:rPr>
        <w:t>solicit</w:t>
      </w:r>
      <w:r>
        <w:rPr>
          <w:rFonts w:ascii="Arial"/>
          <w:color w:val="070707"/>
          <w:spacing w:val="-16"/>
          <w:w w:val="110"/>
          <w:sz w:val="21"/>
        </w:rPr>
        <w:t xml:space="preserve"> </w:t>
      </w:r>
      <w:r>
        <w:rPr>
          <w:rFonts w:ascii="Arial"/>
          <w:color w:val="070707"/>
          <w:w w:val="110"/>
          <w:sz w:val="21"/>
        </w:rPr>
        <w:t>proposals</w:t>
      </w:r>
      <w:r>
        <w:rPr>
          <w:rFonts w:ascii="Arial"/>
          <w:color w:val="070707"/>
          <w:spacing w:val="-16"/>
          <w:w w:val="110"/>
          <w:sz w:val="21"/>
        </w:rPr>
        <w:t xml:space="preserve"> </w:t>
      </w:r>
      <w:r>
        <w:rPr>
          <w:rFonts w:ascii="Arial"/>
          <w:color w:val="070707"/>
          <w:w w:val="110"/>
          <w:sz w:val="21"/>
        </w:rPr>
        <w:t xml:space="preserve">from </w:t>
      </w:r>
      <w:r>
        <w:rPr>
          <w:rFonts w:ascii="Arial"/>
          <w:color w:val="070707"/>
          <w:spacing w:val="-2"/>
          <w:w w:val="110"/>
          <w:sz w:val="21"/>
        </w:rPr>
        <w:t>prospective</w:t>
      </w:r>
      <w:r>
        <w:rPr>
          <w:rFonts w:ascii="Arial"/>
          <w:color w:val="070707"/>
          <w:spacing w:val="-8"/>
          <w:w w:val="110"/>
          <w:sz w:val="21"/>
        </w:rPr>
        <w:t xml:space="preserve"> </w:t>
      </w:r>
      <w:r>
        <w:rPr>
          <w:rFonts w:ascii="Arial"/>
          <w:color w:val="070707"/>
          <w:spacing w:val="-2"/>
          <w:w w:val="110"/>
          <w:sz w:val="21"/>
        </w:rPr>
        <w:t>subgrantees.</w:t>
      </w:r>
      <w:r>
        <w:rPr>
          <w:rFonts w:ascii="Arial"/>
          <w:color w:val="070707"/>
          <w:spacing w:val="-7"/>
          <w:w w:val="110"/>
          <w:sz w:val="21"/>
        </w:rPr>
        <w:t xml:space="preserve"> </w:t>
      </w:r>
      <w:r>
        <w:rPr>
          <w:rFonts w:ascii="Arial"/>
          <w:color w:val="070707"/>
          <w:spacing w:val="-2"/>
          <w:w w:val="110"/>
          <w:sz w:val="21"/>
        </w:rPr>
        <w:t>If</w:t>
      </w:r>
      <w:r>
        <w:rPr>
          <w:rFonts w:ascii="Arial"/>
          <w:color w:val="070707"/>
          <w:spacing w:val="-8"/>
          <w:w w:val="110"/>
          <w:sz w:val="21"/>
        </w:rPr>
        <w:t xml:space="preserve"> </w:t>
      </w:r>
      <w:r>
        <w:rPr>
          <w:rFonts w:ascii="Arial"/>
          <w:color w:val="070707"/>
          <w:spacing w:val="-2"/>
          <w:w w:val="110"/>
          <w:sz w:val="21"/>
        </w:rPr>
        <w:t>prospective</w:t>
      </w:r>
      <w:r>
        <w:rPr>
          <w:rFonts w:ascii="Arial"/>
          <w:color w:val="070707"/>
          <w:spacing w:val="-8"/>
          <w:w w:val="110"/>
          <w:sz w:val="21"/>
        </w:rPr>
        <w:t xml:space="preserve"> </w:t>
      </w:r>
      <w:r>
        <w:rPr>
          <w:rFonts w:ascii="Arial"/>
          <w:color w:val="070707"/>
          <w:spacing w:val="-2"/>
          <w:w w:val="110"/>
          <w:sz w:val="21"/>
        </w:rPr>
        <w:t>subgrantees</w:t>
      </w:r>
      <w:r>
        <w:rPr>
          <w:rFonts w:ascii="Arial"/>
          <w:color w:val="070707"/>
          <w:spacing w:val="-8"/>
          <w:w w:val="110"/>
          <w:sz w:val="21"/>
        </w:rPr>
        <w:t xml:space="preserve"> </w:t>
      </w:r>
      <w:r>
        <w:rPr>
          <w:rFonts w:ascii="Arial"/>
          <w:color w:val="070707"/>
          <w:spacing w:val="-2"/>
          <w:w w:val="110"/>
          <w:sz w:val="21"/>
        </w:rPr>
        <w:t>will</w:t>
      </w:r>
      <w:r>
        <w:rPr>
          <w:rFonts w:ascii="Arial"/>
          <w:color w:val="070707"/>
          <w:spacing w:val="-8"/>
          <w:w w:val="110"/>
          <w:sz w:val="21"/>
        </w:rPr>
        <w:t xml:space="preserve"> </w:t>
      </w:r>
      <w:r>
        <w:rPr>
          <w:rFonts w:ascii="Arial"/>
          <w:color w:val="070707"/>
          <w:spacing w:val="-2"/>
          <w:w w:val="110"/>
          <w:sz w:val="21"/>
        </w:rPr>
        <w:t>be</w:t>
      </w:r>
      <w:r>
        <w:rPr>
          <w:rFonts w:ascii="Arial"/>
          <w:color w:val="070707"/>
          <w:spacing w:val="-7"/>
          <w:w w:val="110"/>
          <w:sz w:val="21"/>
        </w:rPr>
        <w:t xml:space="preserve"> </w:t>
      </w:r>
      <w:r>
        <w:rPr>
          <w:rFonts w:ascii="Arial"/>
          <w:color w:val="070707"/>
          <w:spacing w:val="-2"/>
          <w:w w:val="110"/>
          <w:sz w:val="21"/>
        </w:rPr>
        <w:t>given</w:t>
      </w:r>
      <w:r>
        <w:rPr>
          <w:rFonts w:ascii="Arial"/>
          <w:color w:val="070707"/>
          <w:spacing w:val="-8"/>
          <w:w w:val="110"/>
          <w:sz w:val="21"/>
        </w:rPr>
        <w:t xml:space="preserve"> </w:t>
      </w:r>
      <w:r>
        <w:rPr>
          <w:rFonts w:ascii="Arial"/>
          <w:color w:val="070707"/>
          <w:spacing w:val="-2"/>
          <w:w w:val="110"/>
          <w:sz w:val="21"/>
        </w:rPr>
        <w:t>the</w:t>
      </w:r>
      <w:r>
        <w:rPr>
          <w:rFonts w:ascii="Arial"/>
          <w:color w:val="070707"/>
          <w:spacing w:val="-7"/>
          <w:w w:val="110"/>
          <w:sz w:val="21"/>
        </w:rPr>
        <w:t xml:space="preserve"> </w:t>
      </w:r>
      <w:r>
        <w:rPr>
          <w:rFonts w:ascii="Arial"/>
          <w:color w:val="070707"/>
          <w:spacing w:val="-2"/>
          <w:w w:val="110"/>
          <w:sz w:val="21"/>
        </w:rPr>
        <w:t>option</w:t>
      </w:r>
      <w:r>
        <w:rPr>
          <w:rFonts w:ascii="Arial"/>
          <w:color w:val="070707"/>
          <w:spacing w:val="-7"/>
          <w:w w:val="110"/>
          <w:sz w:val="21"/>
        </w:rPr>
        <w:t xml:space="preserve"> </w:t>
      </w:r>
      <w:r>
        <w:rPr>
          <w:rFonts w:ascii="Arial"/>
          <w:color w:val="070707"/>
          <w:spacing w:val="-2"/>
          <w:w w:val="110"/>
          <w:sz w:val="21"/>
        </w:rPr>
        <w:t>to</w:t>
      </w:r>
      <w:r>
        <w:rPr>
          <w:rFonts w:ascii="Arial"/>
          <w:color w:val="070707"/>
          <w:spacing w:val="-7"/>
          <w:w w:val="110"/>
          <w:sz w:val="21"/>
        </w:rPr>
        <w:t xml:space="preserve"> </w:t>
      </w:r>
      <w:r>
        <w:rPr>
          <w:rFonts w:ascii="Arial"/>
          <w:color w:val="070707"/>
          <w:spacing w:val="-2"/>
          <w:w w:val="110"/>
          <w:sz w:val="21"/>
        </w:rPr>
        <w:t>define</w:t>
      </w:r>
      <w:r>
        <w:rPr>
          <w:rFonts w:ascii="Arial"/>
          <w:color w:val="070707"/>
          <w:spacing w:val="-7"/>
          <w:w w:val="110"/>
          <w:sz w:val="21"/>
        </w:rPr>
        <w:t xml:space="preserve"> </w:t>
      </w:r>
      <w:r>
        <w:rPr>
          <w:rFonts w:ascii="Arial"/>
          <w:color w:val="070707"/>
          <w:spacing w:val="-2"/>
          <w:w w:val="110"/>
          <w:sz w:val="21"/>
        </w:rPr>
        <w:t xml:space="preserve">alternative </w:t>
      </w:r>
      <w:r>
        <w:rPr>
          <w:rFonts w:ascii="Arial"/>
          <w:color w:val="070707"/>
          <w:sz w:val="21"/>
        </w:rPr>
        <w:t>proposed</w:t>
      </w:r>
      <w:r>
        <w:rPr>
          <w:rFonts w:ascii="Arial"/>
          <w:color w:val="070707"/>
          <w:spacing w:val="40"/>
          <w:sz w:val="21"/>
        </w:rPr>
        <w:t xml:space="preserve"> </w:t>
      </w:r>
      <w:r>
        <w:rPr>
          <w:rFonts w:ascii="Arial"/>
          <w:color w:val="070707"/>
          <w:sz w:val="21"/>
        </w:rPr>
        <w:t>project</w:t>
      </w:r>
      <w:r>
        <w:rPr>
          <w:rFonts w:ascii="Arial"/>
          <w:color w:val="070707"/>
          <w:spacing w:val="40"/>
          <w:sz w:val="21"/>
        </w:rPr>
        <w:t xml:space="preserve"> </w:t>
      </w:r>
      <w:r>
        <w:rPr>
          <w:rFonts w:ascii="Arial"/>
          <w:color w:val="070707"/>
          <w:sz w:val="21"/>
        </w:rPr>
        <w:t>areas,</w:t>
      </w:r>
      <w:r>
        <w:rPr>
          <w:rFonts w:ascii="Arial"/>
          <w:color w:val="070707"/>
          <w:spacing w:val="40"/>
          <w:sz w:val="21"/>
        </w:rPr>
        <w:t xml:space="preserve"> </w:t>
      </w:r>
      <w:r>
        <w:rPr>
          <w:rFonts w:ascii="Arial"/>
          <w:color w:val="070707"/>
          <w:sz w:val="21"/>
        </w:rPr>
        <w:t>describe</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mechanism</w:t>
      </w:r>
      <w:r>
        <w:rPr>
          <w:rFonts w:ascii="Arial"/>
          <w:color w:val="070707"/>
          <w:spacing w:val="40"/>
          <w:sz w:val="21"/>
        </w:rPr>
        <w:t xml:space="preserve"> </w:t>
      </w:r>
      <w:r>
        <w:rPr>
          <w:rFonts w:ascii="Arial"/>
          <w:color w:val="070707"/>
          <w:sz w:val="21"/>
        </w:rPr>
        <w:t>for</w:t>
      </w:r>
      <w:r>
        <w:rPr>
          <w:rFonts w:ascii="Arial"/>
          <w:color w:val="070707"/>
          <w:spacing w:val="40"/>
          <w:sz w:val="21"/>
        </w:rPr>
        <w:t xml:space="preserve"> </w:t>
      </w:r>
      <w:r>
        <w:rPr>
          <w:rFonts w:ascii="Arial"/>
          <w:color w:val="070707"/>
          <w:sz w:val="21"/>
        </w:rPr>
        <w:t>de-conflicting</w:t>
      </w:r>
      <w:r>
        <w:rPr>
          <w:rFonts w:ascii="Arial"/>
          <w:color w:val="070707"/>
          <w:spacing w:val="40"/>
          <w:sz w:val="21"/>
        </w:rPr>
        <w:t xml:space="preserve"> </w:t>
      </w:r>
      <w:r>
        <w:rPr>
          <w:rFonts w:ascii="Arial"/>
          <w:color w:val="070707"/>
          <w:sz w:val="21"/>
        </w:rPr>
        <w:t>overlapping</w:t>
      </w:r>
      <w:r>
        <w:rPr>
          <w:rFonts w:ascii="Arial"/>
          <w:color w:val="070707"/>
          <w:spacing w:val="40"/>
          <w:sz w:val="21"/>
        </w:rPr>
        <w:t xml:space="preserve"> </w:t>
      </w:r>
      <w:r>
        <w:rPr>
          <w:rFonts w:ascii="Arial"/>
          <w:color w:val="070707"/>
          <w:sz w:val="21"/>
        </w:rPr>
        <w:t>proposals</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allow</w:t>
      </w:r>
      <w:r>
        <w:rPr>
          <w:rFonts w:ascii="Arial"/>
          <w:color w:val="070707"/>
          <w:spacing w:val="40"/>
          <w:sz w:val="21"/>
        </w:rPr>
        <w:t xml:space="preserve"> </w:t>
      </w:r>
      <w:r>
        <w:rPr>
          <w:rFonts w:ascii="Arial"/>
          <w:color w:val="070707"/>
          <w:sz w:val="21"/>
        </w:rPr>
        <w:t xml:space="preserve">for </w:t>
      </w:r>
      <w:r>
        <w:rPr>
          <w:rFonts w:ascii="Arial"/>
          <w:color w:val="070707"/>
          <w:w w:val="110"/>
          <w:sz w:val="21"/>
        </w:rPr>
        <w:t>like-to-like</w:t>
      </w:r>
      <w:r>
        <w:rPr>
          <w:rFonts w:ascii="Arial"/>
          <w:color w:val="070707"/>
          <w:spacing w:val="-11"/>
          <w:w w:val="110"/>
          <w:sz w:val="21"/>
        </w:rPr>
        <w:t xml:space="preserve"> </w:t>
      </w:r>
      <w:r>
        <w:rPr>
          <w:rFonts w:ascii="Arial"/>
          <w:color w:val="070707"/>
          <w:w w:val="110"/>
          <w:sz w:val="21"/>
        </w:rPr>
        <w:t>comparisons</w:t>
      </w:r>
      <w:r>
        <w:rPr>
          <w:rFonts w:ascii="Arial"/>
          <w:color w:val="070707"/>
          <w:spacing w:val="-11"/>
          <w:w w:val="110"/>
          <w:sz w:val="21"/>
        </w:rPr>
        <w:t xml:space="preserve"> </w:t>
      </w:r>
      <w:r>
        <w:rPr>
          <w:rFonts w:ascii="Arial"/>
          <w:color w:val="070707"/>
          <w:w w:val="110"/>
          <w:sz w:val="21"/>
        </w:rPr>
        <w:t>of</w:t>
      </w:r>
      <w:r>
        <w:rPr>
          <w:rFonts w:ascii="Arial"/>
          <w:color w:val="070707"/>
          <w:spacing w:val="-11"/>
          <w:w w:val="110"/>
          <w:sz w:val="21"/>
        </w:rPr>
        <w:t xml:space="preserve"> </w:t>
      </w:r>
      <w:r>
        <w:rPr>
          <w:rFonts w:ascii="Arial"/>
          <w:color w:val="070707"/>
          <w:w w:val="110"/>
          <w:sz w:val="21"/>
        </w:rPr>
        <w:t>competing</w:t>
      </w:r>
      <w:r>
        <w:rPr>
          <w:rFonts w:ascii="Arial"/>
          <w:color w:val="070707"/>
          <w:spacing w:val="-11"/>
          <w:w w:val="110"/>
          <w:sz w:val="21"/>
        </w:rPr>
        <w:t xml:space="preserve"> </w:t>
      </w:r>
      <w:r>
        <w:rPr>
          <w:rFonts w:ascii="Arial"/>
          <w:color w:val="070707"/>
          <w:w w:val="110"/>
          <w:sz w:val="21"/>
        </w:rPr>
        <w:t>proposals.</w:t>
      </w:r>
    </w:p>
    <w:p w14:paraId="5B23E125" w14:textId="77777777" w:rsidR="00DD7963" w:rsidRDefault="00DD7963">
      <w:pPr>
        <w:pStyle w:val="BodyText"/>
        <w:spacing w:before="21"/>
        <w:ind w:left="0"/>
        <w:rPr>
          <w:rFonts w:ascii="Arial"/>
          <w:sz w:val="21"/>
        </w:rPr>
      </w:pPr>
    </w:p>
    <w:p w14:paraId="5B23E126" w14:textId="77777777" w:rsidR="00DD7963" w:rsidRDefault="0033598E">
      <w:pPr>
        <w:pStyle w:val="BodyText"/>
        <w:ind w:right="230"/>
      </w:pPr>
      <w:r>
        <w:t>As</w:t>
      </w:r>
      <w:r>
        <w:rPr>
          <w:spacing w:val="-3"/>
        </w:rPr>
        <w:t xml:space="preserve"> </w:t>
      </w:r>
      <w:r>
        <w:t>described</w:t>
      </w:r>
      <w:r>
        <w:rPr>
          <w:spacing w:val="-3"/>
        </w:rPr>
        <w:t xml:space="preserve"> </w:t>
      </w:r>
      <w:r>
        <w:t>above,</w:t>
      </w:r>
      <w:r>
        <w:rPr>
          <w:spacing w:val="-3"/>
        </w:rPr>
        <w:t xml:space="preserve"> </w:t>
      </w:r>
      <w:r>
        <w:t>ADECA</w:t>
      </w:r>
      <w:r>
        <w:rPr>
          <w:spacing w:val="-2"/>
        </w:rPr>
        <w:t xml:space="preserve"> </w:t>
      </w:r>
      <w:r>
        <w:t>plans</w:t>
      </w:r>
      <w:r>
        <w:rPr>
          <w:spacing w:val="-3"/>
        </w:rPr>
        <w:t xml:space="preserve"> </w:t>
      </w:r>
      <w:r>
        <w:t>that</w:t>
      </w:r>
      <w:r>
        <w:rPr>
          <w:spacing w:val="-3"/>
        </w:rPr>
        <w:t xml:space="preserve"> </w:t>
      </w:r>
      <w:r>
        <w:t>BEAD</w:t>
      </w:r>
      <w:r>
        <w:rPr>
          <w:spacing w:val="-2"/>
        </w:rPr>
        <w:t xml:space="preserve"> </w:t>
      </w:r>
      <w:r>
        <w:t>applicants</w:t>
      </w:r>
      <w:r>
        <w:rPr>
          <w:spacing w:val="-3"/>
        </w:rPr>
        <w:t xml:space="preserve"> </w:t>
      </w:r>
      <w:r>
        <w:t>will</w:t>
      </w:r>
      <w:r>
        <w:rPr>
          <w:spacing w:val="-3"/>
        </w:rPr>
        <w:t xml:space="preserve"> </w:t>
      </w:r>
      <w:r>
        <w:t>define</w:t>
      </w:r>
      <w:r>
        <w:rPr>
          <w:spacing w:val="-3"/>
        </w:rPr>
        <w:t xml:space="preserve"> </w:t>
      </w:r>
      <w:r>
        <w:t>proposed</w:t>
      </w:r>
      <w:r>
        <w:rPr>
          <w:spacing w:val="-3"/>
        </w:rPr>
        <w:t xml:space="preserve"> </w:t>
      </w:r>
      <w:r>
        <w:t>project</w:t>
      </w:r>
      <w:r>
        <w:rPr>
          <w:spacing w:val="-3"/>
        </w:rPr>
        <w:t xml:space="preserve"> </w:t>
      </w:r>
      <w:r>
        <w:t>areas</w:t>
      </w:r>
      <w:r>
        <w:rPr>
          <w:spacing w:val="-3"/>
        </w:rPr>
        <w:t xml:space="preserve"> </w:t>
      </w:r>
      <w:r>
        <w:t>within</w:t>
      </w:r>
      <w:r>
        <w:rPr>
          <w:spacing w:val="-3"/>
        </w:rPr>
        <w:t xml:space="preserve"> </w:t>
      </w:r>
      <w:r>
        <w:t>each of Alabama’s 67 counties and will be required to submit separate applications for each county. To incentivize applications for higher percentages of eligible locations within each county, ADECA will prioritize applications that propose to serve 100 percent of unserved locations in a county.</w:t>
      </w:r>
    </w:p>
    <w:p w14:paraId="5B23E127" w14:textId="77777777" w:rsidR="00DD7963" w:rsidRDefault="00DD7963">
      <w:pPr>
        <w:pStyle w:val="BodyText"/>
        <w:ind w:left="0"/>
      </w:pPr>
    </w:p>
    <w:p w14:paraId="5B23E128" w14:textId="77777777" w:rsidR="00DD7963" w:rsidRDefault="0033598E">
      <w:pPr>
        <w:pStyle w:val="BodyText"/>
        <w:ind w:right="281"/>
      </w:pPr>
      <w:r>
        <w:t>ADECA believes that Alabama’s interests will be best served by enabling the applicants to determine application boundaries rather than ADECA attempting to do this. NTIA rules give states the option of designating application boundaries to which applicants must conform their applications and within which</w:t>
      </w:r>
      <w:r>
        <w:rPr>
          <w:spacing w:val="-2"/>
        </w:rPr>
        <w:t xml:space="preserve"> </w:t>
      </w:r>
      <w:r>
        <w:t>applicants</w:t>
      </w:r>
      <w:r>
        <w:rPr>
          <w:spacing w:val="-2"/>
        </w:rPr>
        <w:t xml:space="preserve"> </w:t>
      </w:r>
      <w:r>
        <w:t>must</w:t>
      </w:r>
      <w:r>
        <w:rPr>
          <w:spacing w:val="-2"/>
        </w:rPr>
        <w:t xml:space="preserve"> </w:t>
      </w:r>
      <w:r>
        <w:t>commit</w:t>
      </w:r>
      <w:r>
        <w:rPr>
          <w:spacing w:val="-2"/>
        </w:rPr>
        <w:t xml:space="preserve"> </w:t>
      </w:r>
      <w:r>
        <w:t>to</w:t>
      </w:r>
      <w:r>
        <w:rPr>
          <w:spacing w:val="-2"/>
        </w:rPr>
        <w:t xml:space="preserve"> </w:t>
      </w:r>
      <w:r>
        <w:t>serving</w:t>
      </w:r>
      <w:r>
        <w:rPr>
          <w:spacing w:val="-2"/>
        </w:rPr>
        <w:t xml:space="preserve"> </w:t>
      </w:r>
      <w:r>
        <w:t>all</w:t>
      </w:r>
      <w:r>
        <w:rPr>
          <w:spacing w:val="-2"/>
        </w:rPr>
        <w:t xml:space="preserve"> </w:t>
      </w:r>
      <w:r>
        <w:t>eligible</w:t>
      </w:r>
      <w:r>
        <w:rPr>
          <w:spacing w:val="-3"/>
        </w:rPr>
        <w:t xml:space="preserve"> </w:t>
      </w:r>
      <w:r>
        <w:t>locations.</w:t>
      </w:r>
      <w:r>
        <w:rPr>
          <w:spacing w:val="-2"/>
        </w:rPr>
        <w:t xml:space="preserve"> </w:t>
      </w:r>
      <w:r>
        <w:t>By</w:t>
      </w:r>
      <w:r>
        <w:rPr>
          <w:spacing w:val="-2"/>
        </w:rPr>
        <w:t xml:space="preserve"> </w:t>
      </w:r>
      <w:r>
        <w:t>enabling</w:t>
      </w:r>
      <w:r>
        <w:rPr>
          <w:spacing w:val="-2"/>
        </w:rPr>
        <w:t xml:space="preserve"> </w:t>
      </w:r>
      <w:r>
        <w:t>applicants</w:t>
      </w:r>
      <w:r>
        <w:rPr>
          <w:spacing w:val="-2"/>
        </w:rPr>
        <w:t xml:space="preserve"> </w:t>
      </w:r>
      <w:r>
        <w:t>to</w:t>
      </w:r>
      <w:r>
        <w:rPr>
          <w:spacing w:val="-2"/>
        </w:rPr>
        <w:t xml:space="preserve"> </w:t>
      </w:r>
      <w:r>
        <w:t>do</w:t>
      </w:r>
      <w:r>
        <w:rPr>
          <w:spacing w:val="-2"/>
        </w:rPr>
        <w:t xml:space="preserve"> </w:t>
      </w:r>
      <w:r>
        <w:t>this</w:t>
      </w:r>
      <w:r>
        <w:rPr>
          <w:spacing w:val="-2"/>
        </w:rPr>
        <w:t xml:space="preserve"> </w:t>
      </w:r>
      <w:r>
        <w:t>design themselves,</w:t>
      </w:r>
      <w:r>
        <w:rPr>
          <w:spacing w:val="-3"/>
        </w:rPr>
        <w:t xml:space="preserve"> </w:t>
      </w:r>
      <w:r>
        <w:t>ADECA</w:t>
      </w:r>
      <w:r>
        <w:rPr>
          <w:spacing w:val="-3"/>
        </w:rPr>
        <w:t xml:space="preserve"> </w:t>
      </w:r>
      <w:r>
        <w:t>anticipates</w:t>
      </w:r>
      <w:r>
        <w:rPr>
          <w:spacing w:val="-4"/>
        </w:rPr>
        <w:t xml:space="preserve"> </w:t>
      </w:r>
      <w:r>
        <w:t>that</w:t>
      </w:r>
      <w:r>
        <w:rPr>
          <w:spacing w:val="-3"/>
        </w:rPr>
        <w:t xml:space="preserve"> </w:t>
      </w:r>
      <w:r>
        <w:t>companies</w:t>
      </w:r>
      <w:r>
        <w:rPr>
          <w:spacing w:val="-3"/>
        </w:rPr>
        <w:t xml:space="preserve"> </w:t>
      </w:r>
      <w:r>
        <w:t>of</w:t>
      </w:r>
      <w:r>
        <w:rPr>
          <w:spacing w:val="-2"/>
        </w:rPr>
        <w:t xml:space="preserve"> </w:t>
      </w:r>
      <w:r>
        <w:t>all</w:t>
      </w:r>
      <w:r>
        <w:rPr>
          <w:spacing w:val="-3"/>
        </w:rPr>
        <w:t xml:space="preserve"> </w:t>
      </w:r>
      <w:r>
        <w:t>sizes</w:t>
      </w:r>
      <w:r>
        <w:rPr>
          <w:spacing w:val="-3"/>
        </w:rPr>
        <w:t xml:space="preserve"> </w:t>
      </w:r>
      <w:r>
        <w:t>will</w:t>
      </w:r>
      <w:r>
        <w:rPr>
          <w:spacing w:val="-3"/>
        </w:rPr>
        <w:t xml:space="preserve"> </w:t>
      </w:r>
      <w:r>
        <w:t>have</w:t>
      </w:r>
      <w:r>
        <w:rPr>
          <w:spacing w:val="-3"/>
        </w:rPr>
        <w:t xml:space="preserve"> </w:t>
      </w:r>
      <w:r>
        <w:t>equal</w:t>
      </w:r>
      <w:r>
        <w:rPr>
          <w:spacing w:val="-3"/>
        </w:rPr>
        <w:t xml:space="preserve"> </w:t>
      </w:r>
      <w:r>
        <w:t>opportunity</w:t>
      </w:r>
      <w:r>
        <w:rPr>
          <w:spacing w:val="-3"/>
        </w:rPr>
        <w:t xml:space="preserve"> </w:t>
      </w:r>
      <w:r>
        <w:t>to</w:t>
      </w:r>
      <w:r>
        <w:rPr>
          <w:spacing w:val="-3"/>
        </w:rPr>
        <w:t xml:space="preserve"> </w:t>
      </w:r>
      <w:r>
        <w:t>apply</w:t>
      </w:r>
      <w:r>
        <w:rPr>
          <w:spacing w:val="-3"/>
        </w:rPr>
        <w:t xml:space="preserve"> </w:t>
      </w:r>
      <w:r>
        <w:t>for</w:t>
      </w:r>
      <w:r>
        <w:rPr>
          <w:spacing w:val="-2"/>
        </w:rPr>
        <w:t xml:space="preserve"> </w:t>
      </w:r>
      <w:r>
        <w:t>the funds—thus ensuring that small ISPs are not disadvantaged by the structure of the grant program.</w:t>
      </w:r>
    </w:p>
    <w:p w14:paraId="5B23E129" w14:textId="77777777" w:rsidR="00DD7963" w:rsidRDefault="0033598E">
      <w:pPr>
        <w:pStyle w:val="BodyText"/>
        <w:ind w:right="531"/>
      </w:pPr>
      <w:r>
        <w:t xml:space="preserve">Furthermore, it is ADECA’s experience that applicants are best suited to determine the most </w:t>
      </w:r>
      <w:proofErr w:type="gramStart"/>
      <w:r>
        <w:t>economically-viable</w:t>
      </w:r>
      <w:proofErr w:type="gramEnd"/>
      <w:r>
        <w:rPr>
          <w:spacing w:val="-4"/>
        </w:rPr>
        <w:t xml:space="preserve"> </w:t>
      </w:r>
      <w:r>
        <w:t>grouping</w:t>
      </w:r>
      <w:r>
        <w:rPr>
          <w:spacing w:val="-4"/>
        </w:rPr>
        <w:t xml:space="preserve"> </w:t>
      </w:r>
      <w:r>
        <w:t>of</w:t>
      </w:r>
      <w:r>
        <w:rPr>
          <w:spacing w:val="-4"/>
        </w:rPr>
        <w:t xml:space="preserve"> </w:t>
      </w:r>
      <w:r>
        <w:t>unserved</w:t>
      </w:r>
      <w:r>
        <w:rPr>
          <w:spacing w:val="-4"/>
        </w:rPr>
        <w:t xml:space="preserve"> </w:t>
      </w:r>
      <w:r>
        <w:t>and</w:t>
      </w:r>
      <w:r>
        <w:rPr>
          <w:spacing w:val="-4"/>
        </w:rPr>
        <w:t xml:space="preserve"> </w:t>
      </w:r>
      <w:r>
        <w:t>underserved</w:t>
      </w:r>
      <w:r>
        <w:rPr>
          <w:spacing w:val="-4"/>
        </w:rPr>
        <w:t xml:space="preserve"> </w:t>
      </w:r>
      <w:r>
        <w:t>locations</w:t>
      </w:r>
      <w:r>
        <w:rPr>
          <w:spacing w:val="-4"/>
        </w:rPr>
        <w:t xml:space="preserve"> </w:t>
      </w:r>
      <w:r>
        <w:t>into</w:t>
      </w:r>
      <w:r>
        <w:rPr>
          <w:spacing w:val="-4"/>
        </w:rPr>
        <w:t xml:space="preserve"> </w:t>
      </w:r>
      <w:r>
        <w:t>a</w:t>
      </w:r>
      <w:r>
        <w:rPr>
          <w:spacing w:val="-4"/>
        </w:rPr>
        <w:t xml:space="preserve"> </w:t>
      </w:r>
      <w:r>
        <w:t>single</w:t>
      </w:r>
      <w:r>
        <w:rPr>
          <w:spacing w:val="-4"/>
        </w:rPr>
        <w:t xml:space="preserve"> </w:t>
      </w:r>
      <w:r>
        <w:t>geographic</w:t>
      </w:r>
      <w:r>
        <w:rPr>
          <w:spacing w:val="-4"/>
        </w:rPr>
        <w:t xml:space="preserve"> </w:t>
      </w:r>
      <w:r>
        <w:t>unit</w:t>
      </w:r>
      <w:r>
        <w:rPr>
          <w:spacing w:val="-4"/>
        </w:rPr>
        <w:t xml:space="preserve"> </w:t>
      </w:r>
      <w:r>
        <w:t>for application, and ADECA seeks to structure a grant program that makes best use of this expertise.</w:t>
      </w:r>
    </w:p>
    <w:p w14:paraId="5B23E12A" w14:textId="77777777" w:rsidR="00DD7963" w:rsidRDefault="00DD7963">
      <w:pPr>
        <w:pStyle w:val="BodyText"/>
        <w:ind w:left="0"/>
      </w:pPr>
    </w:p>
    <w:p w14:paraId="5B23E12B" w14:textId="77777777" w:rsidR="00DD7963" w:rsidRDefault="0033598E">
      <w:pPr>
        <w:pStyle w:val="BodyText"/>
        <w:ind w:right="230"/>
      </w:pPr>
      <w:r>
        <w:t>At</w:t>
      </w:r>
      <w:r>
        <w:rPr>
          <w:spacing w:val="-3"/>
        </w:rPr>
        <w:t xml:space="preserve"> </w:t>
      </w:r>
      <w:r>
        <w:t>the</w:t>
      </w:r>
      <w:r>
        <w:rPr>
          <w:spacing w:val="-3"/>
        </w:rPr>
        <w:t xml:space="preserve"> </w:t>
      </w:r>
      <w:r>
        <w:t>same</w:t>
      </w:r>
      <w:r>
        <w:rPr>
          <w:spacing w:val="-3"/>
        </w:rPr>
        <w:t xml:space="preserve"> </w:t>
      </w:r>
      <w:r>
        <w:t>time,</w:t>
      </w:r>
      <w:r>
        <w:rPr>
          <w:spacing w:val="-3"/>
        </w:rPr>
        <w:t xml:space="preserve"> </w:t>
      </w:r>
      <w:r>
        <w:t>ADECA</w:t>
      </w:r>
      <w:r>
        <w:rPr>
          <w:spacing w:val="-2"/>
        </w:rPr>
        <w:t xml:space="preserve"> </w:t>
      </w:r>
      <w:r>
        <w:t>has</w:t>
      </w:r>
      <w:r>
        <w:rPr>
          <w:spacing w:val="-3"/>
        </w:rPr>
        <w:t xml:space="preserve"> </w:t>
      </w:r>
      <w:r>
        <w:t>chosen</w:t>
      </w:r>
      <w:r>
        <w:rPr>
          <w:spacing w:val="-3"/>
        </w:rPr>
        <w:t xml:space="preserve"> </w:t>
      </w:r>
      <w:r>
        <w:t>county</w:t>
      </w:r>
      <w:r>
        <w:rPr>
          <w:spacing w:val="-3"/>
        </w:rPr>
        <w:t xml:space="preserve"> </w:t>
      </w:r>
      <w:r>
        <w:t>boundaries</w:t>
      </w:r>
      <w:r>
        <w:rPr>
          <w:spacing w:val="-2"/>
        </w:rPr>
        <w:t xml:space="preserve"> </w:t>
      </w:r>
      <w:r>
        <w:t>as</w:t>
      </w:r>
      <w:r>
        <w:rPr>
          <w:spacing w:val="-2"/>
        </w:rPr>
        <w:t xml:space="preserve"> </w:t>
      </w:r>
      <w:r>
        <w:t>a</w:t>
      </w:r>
      <w:r>
        <w:rPr>
          <w:spacing w:val="-3"/>
        </w:rPr>
        <w:t xml:space="preserve"> </w:t>
      </w:r>
      <w:r>
        <w:t>means</w:t>
      </w:r>
      <w:r>
        <w:rPr>
          <w:spacing w:val="-3"/>
        </w:rPr>
        <w:t xml:space="preserve"> </w:t>
      </w:r>
      <w:r>
        <w:t>of</w:t>
      </w:r>
      <w:r>
        <w:rPr>
          <w:spacing w:val="-3"/>
        </w:rPr>
        <w:t xml:space="preserve"> </w:t>
      </w:r>
      <w:r>
        <w:t>creating</w:t>
      </w:r>
      <w:r>
        <w:rPr>
          <w:spacing w:val="-3"/>
        </w:rPr>
        <w:t xml:space="preserve"> </w:t>
      </w:r>
      <w:r>
        <w:t>structure</w:t>
      </w:r>
      <w:r>
        <w:rPr>
          <w:spacing w:val="-3"/>
        </w:rPr>
        <w:t xml:space="preserve"> </w:t>
      </w:r>
      <w:r>
        <w:t>for</w:t>
      </w:r>
      <w:r>
        <w:rPr>
          <w:spacing w:val="-3"/>
        </w:rPr>
        <w:t xml:space="preserve"> </w:t>
      </w:r>
      <w:r>
        <w:t>application service design. Alabama’s 67 counties and the communities within them have been key partners for ADECA over the past year as BEAD planning has been undertaken, and county boundaries are frequently logical boundaries of broadband infrastructure service areas. Furthermore, given the statutory requirement to develop a broadband solution for 100 percent of unserved and underserved locations, ADECA will also prioritize applications that commit to deploying broadband to all eligible locations, either by individual applicants or by consortia as provided herein.</w:t>
      </w:r>
    </w:p>
    <w:p w14:paraId="5B23E12C" w14:textId="77777777" w:rsidR="00DD7963" w:rsidRDefault="00DD7963">
      <w:pPr>
        <w:pStyle w:val="BodyText"/>
        <w:ind w:left="0"/>
      </w:pPr>
    </w:p>
    <w:p w14:paraId="5B23E12D" w14:textId="77777777" w:rsidR="00DD7963" w:rsidRDefault="0033598E" w:rsidP="00DD7F77">
      <w:pPr>
        <w:pStyle w:val="BodyText"/>
        <w:ind w:left="101" w:right="230"/>
      </w:pPr>
      <w:r>
        <w:t>ADECA thus plans to establish each of Alabama’s 67 counties as a separate application area and to solicit</w:t>
      </w:r>
      <w:r>
        <w:rPr>
          <w:spacing w:val="-3"/>
        </w:rPr>
        <w:t xml:space="preserve"> </w:t>
      </w:r>
      <w:r>
        <w:t>applications</w:t>
      </w:r>
      <w:r>
        <w:rPr>
          <w:spacing w:val="-3"/>
        </w:rPr>
        <w:t xml:space="preserve"> </w:t>
      </w:r>
      <w:r>
        <w:t>for</w:t>
      </w:r>
      <w:r>
        <w:rPr>
          <w:spacing w:val="-2"/>
        </w:rPr>
        <w:t xml:space="preserve"> </w:t>
      </w:r>
      <w:r>
        <w:t>service</w:t>
      </w:r>
      <w:r>
        <w:rPr>
          <w:spacing w:val="-3"/>
        </w:rPr>
        <w:t xml:space="preserve"> </w:t>
      </w:r>
      <w:r>
        <w:t>to</w:t>
      </w:r>
      <w:r>
        <w:rPr>
          <w:spacing w:val="-3"/>
        </w:rPr>
        <w:t xml:space="preserve"> </w:t>
      </w:r>
      <w:r>
        <w:t>all</w:t>
      </w:r>
      <w:r>
        <w:rPr>
          <w:spacing w:val="-3"/>
        </w:rPr>
        <w:t xml:space="preserve"> </w:t>
      </w:r>
      <w:r>
        <w:t>or</w:t>
      </w:r>
      <w:r>
        <w:rPr>
          <w:spacing w:val="-3"/>
        </w:rPr>
        <w:t xml:space="preserve"> </w:t>
      </w:r>
      <w:r>
        <w:t>some</w:t>
      </w:r>
      <w:r>
        <w:rPr>
          <w:spacing w:val="-3"/>
        </w:rPr>
        <w:t xml:space="preserve"> </w:t>
      </w:r>
      <w:r>
        <w:t>of</w:t>
      </w:r>
      <w:r>
        <w:rPr>
          <w:spacing w:val="-3"/>
        </w:rPr>
        <w:t xml:space="preserve"> </w:t>
      </w:r>
      <w:r>
        <w:t>the</w:t>
      </w:r>
      <w:r>
        <w:rPr>
          <w:spacing w:val="-3"/>
        </w:rPr>
        <w:t xml:space="preserve"> </w:t>
      </w:r>
      <w:r>
        <w:t>eligible</w:t>
      </w:r>
      <w:r>
        <w:rPr>
          <w:spacing w:val="-4"/>
        </w:rPr>
        <w:t xml:space="preserve"> </w:t>
      </w:r>
      <w:r>
        <w:t>locations</w:t>
      </w:r>
      <w:r>
        <w:rPr>
          <w:spacing w:val="-3"/>
        </w:rPr>
        <w:t xml:space="preserve"> </w:t>
      </w:r>
      <w:r>
        <w:t>within</w:t>
      </w:r>
      <w:r>
        <w:rPr>
          <w:spacing w:val="-3"/>
        </w:rPr>
        <w:t xml:space="preserve"> </w:t>
      </w:r>
      <w:r>
        <w:t>each</w:t>
      </w:r>
      <w:r>
        <w:rPr>
          <w:spacing w:val="-3"/>
        </w:rPr>
        <w:t xml:space="preserve"> </w:t>
      </w:r>
      <w:r>
        <w:t>county.</w:t>
      </w:r>
      <w:r>
        <w:rPr>
          <w:spacing w:val="-3"/>
        </w:rPr>
        <w:t xml:space="preserve"> </w:t>
      </w:r>
      <w:r>
        <w:t>Applicants</w:t>
      </w:r>
      <w:r>
        <w:rPr>
          <w:spacing w:val="-3"/>
        </w:rPr>
        <w:t xml:space="preserve"> </w:t>
      </w:r>
      <w:r>
        <w:t>will be able to apply for multiple counties if they choose, but each application will be focused on a single county and all or a portion of the unserved and underserved locations in that county. Applicants will be</w:t>
      </w:r>
    </w:p>
    <w:p w14:paraId="5B23E12F" w14:textId="77777777" w:rsidR="00DD7963" w:rsidRDefault="0033598E" w:rsidP="00DD7F77">
      <w:pPr>
        <w:pStyle w:val="BodyText"/>
        <w:ind w:left="101" w:right="230"/>
      </w:pPr>
      <w:r>
        <w:t xml:space="preserve">able to file only a single application per </w:t>
      </w:r>
      <w:proofErr w:type="gramStart"/>
      <w:r>
        <w:t>county, and</w:t>
      </w:r>
      <w:proofErr w:type="gramEnd"/>
      <w:r>
        <w:t xml:space="preserve"> will be required to provide all addresses they propose to serve, as well as those they propose to exclude. Applications will also be required to provide polygons that illustrate their service area commitments and that allow for analysis of overlap and coverage.</w:t>
      </w:r>
      <w:r>
        <w:rPr>
          <w:spacing w:val="-3"/>
        </w:rPr>
        <w:t xml:space="preserve"> </w:t>
      </w:r>
      <w:r>
        <w:t>In</w:t>
      </w:r>
      <w:r>
        <w:rPr>
          <w:spacing w:val="-3"/>
        </w:rPr>
        <w:t xml:space="preserve"> </w:t>
      </w:r>
      <w:r>
        <w:t>this</w:t>
      </w:r>
      <w:r>
        <w:rPr>
          <w:spacing w:val="-3"/>
        </w:rPr>
        <w:t xml:space="preserve"> </w:t>
      </w:r>
      <w:r>
        <w:t>way,</w:t>
      </w:r>
      <w:r>
        <w:rPr>
          <w:spacing w:val="-3"/>
        </w:rPr>
        <w:t xml:space="preserve"> </w:t>
      </w:r>
      <w:r>
        <w:t>ADECA</w:t>
      </w:r>
      <w:r>
        <w:rPr>
          <w:spacing w:val="-2"/>
        </w:rPr>
        <w:t xml:space="preserve"> </w:t>
      </w:r>
      <w:r>
        <w:t>anticipates</w:t>
      </w:r>
      <w:r>
        <w:rPr>
          <w:spacing w:val="-3"/>
        </w:rPr>
        <w:t xml:space="preserve"> </w:t>
      </w:r>
      <w:r>
        <w:t>being</w:t>
      </w:r>
      <w:r>
        <w:rPr>
          <w:spacing w:val="-3"/>
        </w:rPr>
        <w:t xml:space="preserve"> </w:t>
      </w:r>
      <w:r>
        <w:t>able,</w:t>
      </w:r>
      <w:r>
        <w:rPr>
          <w:spacing w:val="-3"/>
        </w:rPr>
        <w:t xml:space="preserve"> </w:t>
      </w:r>
      <w:r>
        <w:t>during</w:t>
      </w:r>
      <w:r>
        <w:rPr>
          <w:spacing w:val="-3"/>
        </w:rPr>
        <w:t xml:space="preserve"> </w:t>
      </w:r>
      <w:r>
        <w:t>the</w:t>
      </w:r>
      <w:r>
        <w:rPr>
          <w:spacing w:val="-3"/>
        </w:rPr>
        <w:t xml:space="preserve"> </w:t>
      </w:r>
      <w:r>
        <w:t>Negotiation</w:t>
      </w:r>
      <w:r>
        <w:rPr>
          <w:spacing w:val="-3"/>
        </w:rPr>
        <w:t xml:space="preserve"> </w:t>
      </w:r>
      <w:r>
        <w:t>Phase</w:t>
      </w:r>
      <w:r>
        <w:rPr>
          <w:spacing w:val="-3"/>
        </w:rPr>
        <w:t xml:space="preserve"> </w:t>
      </w:r>
      <w:r>
        <w:t>following</w:t>
      </w:r>
      <w:r>
        <w:rPr>
          <w:spacing w:val="-3"/>
        </w:rPr>
        <w:t xml:space="preserve"> </w:t>
      </w:r>
      <w:r>
        <w:t>receipt</w:t>
      </w:r>
      <w:r>
        <w:rPr>
          <w:spacing w:val="-3"/>
        </w:rPr>
        <w:t xml:space="preserve"> </w:t>
      </w:r>
      <w:r>
        <w:t>of applications, to undertake negotiations with one or more applicants per county to arrive at an outcome that results in broadband service to all eligible locations.</w:t>
      </w:r>
    </w:p>
    <w:p w14:paraId="5B23E130" w14:textId="77777777" w:rsidR="00DD7963" w:rsidRDefault="00DD7963">
      <w:pPr>
        <w:pStyle w:val="BodyText"/>
        <w:ind w:left="0"/>
      </w:pPr>
    </w:p>
    <w:p w14:paraId="5B23E131" w14:textId="77777777" w:rsidR="00DD7963" w:rsidRDefault="0033598E">
      <w:pPr>
        <w:pStyle w:val="BodyText"/>
        <w:ind w:right="230"/>
      </w:pPr>
      <w:r>
        <w:t>ADECA’s Alabama Digital Expansion Division has extensive experience with these kinds of negotiations,</w:t>
      </w:r>
      <w:r>
        <w:rPr>
          <w:spacing w:val="-2"/>
        </w:rPr>
        <w:t xml:space="preserve"> </w:t>
      </w:r>
      <w:r>
        <w:t>as</w:t>
      </w:r>
      <w:r>
        <w:rPr>
          <w:spacing w:val="-1"/>
        </w:rPr>
        <w:t xml:space="preserve"> </w:t>
      </w:r>
      <w:r>
        <w:t>well</w:t>
      </w:r>
      <w:r>
        <w:rPr>
          <w:spacing w:val="-2"/>
        </w:rPr>
        <w:t xml:space="preserve"> </w:t>
      </w:r>
      <w:r>
        <w:t>as</w:t>
      </w:r>
      <w:r>
        <w:rPr>
          <w:spacing w:val="-1"/>
        </w:rPr>
        <w:t xml:space="preserve"> </w:t>
      </w:r>
      <w:r>
        <w:t>very</w:t>
      </w:r>
      <w:r>
        <w:rPr>
          <w:spacing w:val="-2"/>
        </w:rPr>
        <w:t xml:space="preserve"> </w:t>
      </w:r>
      <w:r>
        <w:t>strong</w:t>
      </w:r>
      <w:r>
        <w:rPr>
          <w:spacing w:val="-2"/>
        </w:rPr>
        <w:t xml:space="preserve"> </w:t>
      </w:r>
      <w:r>
        <w:t>working</w:t>
      </w:r>
      <w:r>
        <w:rPr>
          <w:spacing w:val="-2"/>
        </w:rPr>
        <w:t xml:space="preserve"> </w:t>
      </w:r>
      <w:r>
        <w:t>relationships</w:t>
      </w:r>
      <w:r>
        <w:rPr>
          <w:spacing w:val="-2"/>
        </w:rPr>
        <w:t xml:space="preserve"> </w:t>
      </w:r>
      <w:r>
        <w:t>–</w:t>
      </w:r>
      <w:r>
        <w:rPr>
          <w:spacing w:val="-2"/>
        </w:rPr>
        <w:t xml:space="preserve"> </w:t>
      </w:r>
      <w:r>
        <w:t>based</w:t>
      </w:r>
      <w:r>
        <w:rPr>
          <w:spacing w:val="-2"/>
        </w:rPr>
        <w:t xml:space="preserve"> </w:t>
      </w:r>
      <w:r>
        <w:t>on</w:t>
      </w:r>
      <w:r>
        <w:rPr>
          <w:spacing w:val="-2"/>
        </w:rPr>
        <w:t xml:space="preserve"> </w:t>
      </w:r>
      <w:r>
        <w:t>half</w:t>
      </w:r>
      <w:r>
        <w:rPr>
          <w:spacing w:val="-2"/>
        </w:rPr>
        <w:t xml:space="preserve"> </w:t>
      </w:r>
      <w:r>
        <w:t>a</w:t>
      </w:r>
      <w:r>
        <w:rPr>
          <w:spacing w:val="-2"/>
        </w:rPr>
        <w:t xml:space="preserve"> </w:t>
      </w:r>
      <w:r>
        <w:t>decade</w:t>
      </w:r>
      <w:r>
        <w:rPr>
          <w:spacing w:val="-2"/>
        </w:rPr>
        <w:t xml:space="preserve"> </w:t>
      </w:r>
      <w:r>
        <w:t>of</w:t>
      </w:r>
      <w:r>
        <w:rPr>
          <w:spacing w:val="-2"/>
        </w:rPr>
        <w:t xml:space="preserve"> </w:t>
      </w:r>
      <w:r>
        <w:t>work</w:t>
      </w:r>
      <w:r>
        <w:rPr>
          <w:spacing w:val="-1"/>
        </w:rPr>
        <w:t xml:space="preserve"> </w:t>
      </w:r>
      <w:r>
        <w:t>–</w:t>
      </w:r>
      <w:r>
        <w:rPr>
          <w:spacing w:val="-2"/>
        </w:rPr>
        <w:t xml:space="preserve"> </w:t>
      </w:r>
      <w:r>
        <w:t>with</w:t>
      </w:r>
      <w:r>
        <w:rPr>
          <w:spacing w:val="-2"/>
        </w:rPr>
        <w:t xml:space="preserve"> </w:t>
      </w:r>
      <w:r>
        <w:t>both the ISPs and the local governments throughout the state. ADECA has concluded that the post- application negotiation process – coupled with affording applicants the freedom to develop their own grant</w:t>
      </w:r>
      <w:r>
        <w:rPr>
          <w:spacing w:val="-3"/>
        </w:rPr>
        <w:t xml:space="preserve"> </w:t>
      </w:r>
      <w:r>
        <w:t>areas</w:t>
      </w:r>
      <w:r>
        <w:rPr>
          <w:spacing w:val="-3"/>
        </w:rPr>
        <w:t xml:space="preserve"> </w:t>
      </w:r>
      <w:r>
        <w:t>within</w:t>
      </w:r>
      <w:r>
        <w:rPr>
          <w:spacing w:val="-3"/>
        </w:rPr>
        <w:t xml:space="preserve"> </w:t>
      </w:r>
      <w:r>
        <w:t>each</w:t>
      </w:r>
      <w:r>
        <w:rPr>
          <w:spacing w:val="-3"/>
        </w:rPr>
        <w:t xml:space="preserve"> </w:t>
      </w:r>
      <w:r>
        <w:t>county</w:t>
      </w:r>
      <w:r>
        <w:rPr>
          <w:spacing w:val="-3"/>
        </w:rPr>
        <w:t xml:space="preserve"> </w:t>
      </w:r>
      <w:r>
        <w:t>–</w:t>
      </w:r>
      <w:r>
        <w:rPr>
          <w:spacing w:val="-3"/>
        </w:rPr>
        <w:t xml:space="preserve"> </w:t>
      </w:r>
      <w:r>
        <w:t>represents</w:t>
      </w:r>
      <w:r>
        <w:rPr>
          <w:spacing w:val="-2"/>
        </w:rPr>
        <w:t xml:space="preserve"> </w:t>
      </w:r>
      <w:r>
        <w:t>the</w:t>
      </w:r>
      <w:r>
        <w:rPr>
          <w:spacing w:val="-3"/>
        </w:rPr>
        <w:t xml:space="preserve"> </w:t>
      </w:r>
      <w:r>
        <w:t>most</w:t>
      </w:r>
      <w:r>
        <w:rPr>
          <w:spacing w:val="-3"/>
        </w:rPr>
        <w:t xml:space="preserve"> </w:t>
      </w:r>
      <w:r>
        <w:t>effective</w:t>
      </w:r>
      <w:r>
        <w:rPr>
          <w:spacing w:val="-3"/>
        </w:rPr>
        <w:t xml:space="preserve"> </w:t>
      </w:r>
      <w:r>
        <w:t>way</w:t>
      </w:r>
      <w:r>
        <w:rPr>
          <w:spacing w:val="-3"/>
        </w:rPr>
        <w:t xml:space="preserve"> </w:t>
      </w:r>
      <w:r>
        <w:t>to</w:t>
      </w:r>
      <w:r>
        <w:rPr>
          <w:spacing w:val="-3"/>
        </w:rPr>
        <w:t xml:space="preserve"> </w:t>
      </w:r>
      <w:r>
        <w:t>address</w:t>
      </w:r>
      <w:r>
        <w:rPr>
          <w:spacing w:val="-2"/>
        </w:rPr>
        <w:t xml:space="preserve"> </w:t>
      </w:r>
      <w:r>
        <w:t>the</w:t>
      </w:r>
      <w:r>
        <w:rPr>
          <w:spacing w:val="-3"/>
        </w:rPr>
        <w:t xml:space="preserve"> </w:t>
      </w:r>
      <w:r>
        <w:t>need</w:t>
      </w:r>
      <w:r>
        <w:rPr>
          <w:spacing w:val="-3"/>
        </w:rPr>
        <w:t xml:space="preserve"> </w:t>
      </w:r>
      <w:r>
        <w:t>for</w:t>
      </w:r>
      <w:r>
        <w:rPr>
          <w:spacing w:val="-3"/>
        </w:rPr>
        <w:t xml:space="preserve"> </w:t>
      </w:r>
      <w:r>
        <w:t>developing</w:t>
      </w:r>
      <w:r>
        <w:rPr>
          <w:spacing w:val="-3"/>
        </w:rPr>
        <w:t xml:space="preserve"> </w:t>
      </w:r>
      <w:r>
        <w:t>a broadband solution for all eligible locations, based on the Division’s experience with follow-up negotiations to broadband grant programs in the past.</w:t>
      </w:r>
    </w:p>
    <w:p w14:paraId="5B23E132" w14:textId="77777777" w:rsidR="00DD7963" w:rsidRDefault="00DD7963">
      <w:pPr>
        <w:pStyle w:val="BodyText"/>
        <w:ind w:left="0"/>
      </w:pPr>
    </w:p>
    <w:p w14:paraId="5B23E133" w14:textId="77777777" w:rsidR="00DD7963" w:rsidRDefault="0033598E">
      <w:pPr>
        <w:pStyle w:val="BodyText"/>
        <w:ind w:right="230"/>
      </w:pPr>
      <w:r>
        <w:t>Allowing applicants to design grant areas will likely result in receipt of applications with overlapping geographic</w:t>
      </w:r>
      <w:r>
        <w:rPr>
          <w:spacing w:val="-3"/>
        </w:rPr>
        <w:t xml:space="preserve"> </w:t>
      </w:r>
      <w:r>
        <w:t>commitments.</w:t>
      </w:r>
      <w:r>
        <w:rPr>
          <w:spacing w:val="-4"/>
        </w:rPr>
        <w:t xml:space="preserve"> </w:t>
      </w:r>
      <w:r>
        <w:t>ADECA</w:t>
      </w:r>
      <w:r>
        <w:rPr>
          <w:spacing w:val="-2"/>
        </w:rPr>
        <w:t xml:space="preserve"> </w:t>
      </w:r>
      <w:r>
        <w:t>will,</w:t>
      </w:r>
      <w:r>
        <w:rPr>
          <w:spacing w:val="-3"/>
        </w:rPr>
        <w:t xml:space="preserve"> </w:t>
      </w:r>
      <w:r>
        <w:t>for</w:t>
      </w:r>
      <w:r>
        <w:rPr>
          <w:spacing w:val="-3"/>
        </w:rPr>
        <w:t xml:space="preserve"> </w:t>
      </w:r>
      <w:r>
        <w:t>those</w:t>
      </w:r>
      <w:r>
        <w:rPr>
          <w:spacing w:val="-3"/>
        </w:rPr>
        <w:t xml:space="preserve"> </w:t>
      </w:r>
      <w:r>
        <w:t>counties</w:t>
      </w:r>
      <w:r>
        <w:rPr>
          <w:spacing w:val="-3"/>
        </w:rPr>
        <w:t xml:space="preserve"> </w:t>
      </w:r>
      <w:r>
        <w:t>for</w:t>
      </w:r>
      <w:r>
        <w:rPr>
          <w:spacing w:val="-3"/>
        </w:rPr>
        <w:t xml:space="preserve"> </w:t>
      </w:r>
      <w:r>
        <w:t>which</w:t>
      </w:r>
      <w:r>
        <w:rPr>
          <w:spacing w:val="-3"/>
        </w:rPr>
        <w:t xml:space="preserve"> </w:t>
      </w:r>
      <w:r>
        <w:t>no</w:t>
      </w:r>
      <w:r>
        <w:rPr>
          <w:spacing w:val="-3"/>
        </w:rPr>
        <w:t xml:space="preserve"> </w:t>
      </w:r>
      <w:r>
        <w:t>100</w:t>
      </w:r>
      <w:r>
        <w:rPr>
          <w:spacing w:val="-3"/>
        </w:rPr>
        <w:t xml:space="preserve"> </w:t>
      </w:r>
      <w:r>
        <w:t>percent</w:t>
      </w:r>
      <w:r>
        <w:rPr>
          <w:spacing w:val="-3"/>
        </w:rPr>
        <w:t xml:space="preserve"> </w:t>
      </w:r>
      <w:r>
        <w:t>solution</w:t>
      </w:r>
      <w:r>
        <w:rPr>
          <w:spacing w:val="-3"/>
        </w:rPr>
        <w:t xml:space="preserve"> </w:t>
      </w:r>
      <w:r>
        <w:t>is</w:t>
      </w:r>
      <w:r>
        <w:rPr>
          <w:spacing w:val="-3"/>
        </w:rPr>
        <w:t xml:space="preserve"> </w:t>
      </w:r>
      <w:r>
        <w:t>possible, review all applications and undertake a deconfliction effort to determine how overlapping proposals should be fit together; ADECA will also use the Negotiation Phase to work with applicants to revise their commitments in order to fund as many eligible locations as possible within the BEAD budget.</w:t>
      </w:r>
    </w:p>
    <w:p w14:paraId="5E893C64" w14:textId="77777777" w:rsidR="00DD7F77" w:rsidRDefault="00DD7F77">
      <w:pPr>
        <w:pStyle w:val="BodyText"/>
        <w:ind w:right="230"/>
      </w:pPr>
    </w:p>
    <w:p w14:paraId="5B23E134" w14:textId="78B1F823" w:rsidR="00DD7963" w:rsidRDefault="0033598E">
      <w:pPr>
        <w:pStyle w:val="BodyText"/>
        <w:ind w:right="230"/>
      </w:pPr>
      <w:r>
        <w:t>ADECA has extensive experience with similar deconfliction efforts from its administration of the Alabama Broadband Accessibility Fund Program over the past few years. In addition to the extensive detail regarding deconfliction, negotiations, and the Extremely High Cost Per Location Threshold (EHCPLT) provided elsewhere in this Initial Proposal, ADECA provides a summary below of its proposed process for comparing applications with the same project area and how these applications will be</w:t>
      </w:r>
      <w:r>
        <w:rPr>
          <w:spacing w:val="-3"/>
        </w:rPr>
        <w:t xml:space="preserve"> </w:t>
      </w:r>
      <w:r>
        <w:t>deconflicted</w:t>
      </w:r>
      <w:r>
        <w:rPr>
          <w:spacing w:val="-3"/>
        </w:rPr>
        <w:t xml:space="preserve"> </w:t>
      </w:r>
      <w:r>
        <w:t>for</w:t>
      </w:r>
      <w:r>
        <w:rPr>
          <w:spacing w:val="-3"/>
        </w:rPr>
        <w:t xml:space="preserve"> </w:t>
      </w:r>
      <w:r>
        <w:t>like-to-like</w:t>
      </w:r>
      <w:r>
        <w:rPr>
          <w:spacing w:val="-3"/>
        </w:rPr>
        <w:t xml:space="preserve"> </w:t>
      </w:r>
      <w:r>
        <w:t>comparison</w:t>
      </w:r>
      <w:r>
        <w:rPr>
          <w:spacing w:val="-3"/>
        </w:rPr>
        <w:t xml:space="preserve"> </w:t>
      </w:r>
      <w:r>
        <w:t>as</w:t>
      </w:r>
      <w:r>
        <w:rPr>
          <w:spacing w:val="-2"/>
        </w:rPr>
        <w:t xml:space="preserve"> </w:t>
      </w:r>
      <w:r>
        <w:t>well</w:t>
      </w:r>
      <w:r>
        <w:rPr>
          <w:spacing w:val="-3"/>
        </w:rPr>
        <w:t xml:space="preserve"> </w:t>
      </w:r>
      <w:r>
        <w:t>as</w:t>
      </w:r>
      <w:r>
        <w:rPr>
          <w:spacing w:val="-2"/>
        </w:rPr>
        <w:t xml:space="preserve"> </w:t>
      </w:r>
      <w:r>
        <w:t>what</w:t>
      </w:r>
      <w:r>
        <w:rPr>
          <w:spacing w:val="-3"/>
        </w:rPr>
        <w:t xml:space="preserve"> </w:t>
      </w:r>
      <w:r>
        <w:t>ADECA</w:t>
      </w:r>
      <w:r>
        <w:rPr>
          <w:spacing w:val="-2"/>
        </w:rPr>
        <w:t xml:space="preserve"> </w:t>
      </w:r>
      <w:r>
        <w:t>plans</w:t>
      </w:r>
      <w:r>
        <w:rPr>
          <w:spacing w:val="-2"/>
        </w:rPr>
        <w:t xml:space="preserve"> </w:t>
      </w:r>
      <w:r>
        <w:t>to</w:t>
      </w:r>
      <w:r>
        <w:rPr>
          <w:spacing w:val="-3"/>
        </w:rPr>
        <w:t xml:space="preserve"> </w:t>
      </w:r>
      <w:r>
        <w:t>do</w:t>
      </w:r>
      <w:r>
        <w:rPr>
          <w:spacing w:val="-3"/>
        </w:rPr>
        <w:t xml:space="preserve"> </w:t>
      </w:r>
      <w:r>
        <w:t>in</w:t>
      </w:r>
      <w:r>
        <w:rPr>
          <w:spacing w:val="-3"/>
        </w:rPr>
        <w:t xml:space="preserve"> </w:t>
      </w:r>
      <w:r>
        <w:t>the</w:t>
      </w:r>
      <w:r>
        <w:rPr>
          <w:spacing w:val="-3"/>
        </w:rPr>
        <w:t xml:space="preserve"> </w:t>
      </w:r>
      <w:r>
        <w:t>event</w:t>
      </w:r>
      <w:r>
        <w:rPr>
          <w:spacing w:val="-3"/>
        </w:rPr>
        <w:t xml:space="preserve"> </w:t>
      </w:r>
      <w:r>
        <w:t>applications only intend to cover a portion of unserved and underserved locations in a county.</w:t>
      </w:r>
    </w:p>
    <w:p w14:paraId="5B23E135" w14:textId="77777777" w:rsidR="00DD7963" w:rsidRDefault="00DD7963">
      <w:pPr>
        <w:pStyle w:val="BodyText"/>
        <w:ind w:left="0"/>
      </w:pPr>
    </w:p>
    <w:p w14:paraId="5B23E136" w14:textId="77777777" w:rsidR="00DD7963" w:rsidRDefault="0033598E">
      <w:pPr>
        <w:pStyle w:val="BodyText"/>
        <w:ind w:right="250"/>
      </w:pPr>
      <w:r>
        <w:t>As</w:t>
      </w:r>
      <w:r>
        <w:rPr>
          <w:spacing w:val="-3"/>
        </w:rPr>
        <w:t xml:space="preserve"> </w:t>
      </w:r>
      <w:r>
        <w:t>noted</w:t>
      </w:r>
      <w:r>
        <w:rPr>
          <w:spacing w:val="-3"/>
        </w:rPr>
        <w:t xml:space="preserve"> </w:t>
      </w:r>
      <w:r>
        <w:t>elsewhere</w:t>
      </w:r>
      <w:r>
        <w:rPr>
          <w:spacing w:val="-3"/>
        </w:rPr>
        <w:t xml:space="preserve"> </w:t>
      </w:r>
      <w:r>
        <w:t>in</w:t>
      </w:r>
      <w:r>
        <w:rPr>
          <w:spacing w:val="-3"/>
        </w:rPr>
        <w:t xml:space="preserve"> </w:t>
      </w:r>
      <w:r>
        <w:t>this</w:t>
      </w:r>
      <w:r>
        <w:rPr>
          <w:spacing w:val="-3"/>
        </w:rPr>
        <w:t xml:space="preserve"> </w:t>
      </w:r>
      <w:r>
        <w:t>Initial</w:t>
      </w:r>
      <w:r>
        <w:rPr>
          <w:spacing w:val="-3"/>
        </w:rPr>
        <w:t xml:space="preserve"> </w:t>
      </w:r>
      <w:r>
        <w:t>Proposal,</w:t>
      </w:r>
      <w:r>
        <w:rPr>
          <w:spacing w:val="-3"/>
        </w:rPr>
        <w:t xml:space="preserve"> </w:t>
      </w:r>
      <w:r>
        <w:t>ADECA</w:t>
      </w:r>
      <w:r>
        <w:rPr>
          <w:spacing w:val="-2"/>
        </w:rPr>
        <w:t xml:space="preserve"> </w:t>
      </w:r>
      <w:r>
        <w:t>plans</w:t>
      </w:r>
      <w:r>
        <w:rPr>
          <w:spacing w:val="-2"/>
        </w:rPr>
        <w:t xml:space="preserve"> </w:t>
      </w:r>
      <w:r>
        <w:t>to</w:t>
      </w:r>
      <w:r>
        <w:rPr>
          <w:spacing w:val="-3"/>
        </w:rPr>
        <w:t xml:space="preserve"> </w:t>
      </w:r>
      <w:r>
        <w:t>prioritize</w:t>
      </w:r>
      <w:r>
        <w:rPr>
          <w:spacing w:val="-3"/>
        </w:rPr>
        <w:t xml:space="preserve"> </w:t>
      </w:r>
      <w:r>
        <w:t>applications</w:t>
      </w:r>
      <w:r>
        <w:rPr>
          <w:spacing w:val="-3"/>
        </w:rPr>
        <w:t xml:space="preserve"> </w:t>
      </w:r>
      <w:r>
        <w:t>that</w:t>
      </w:r>
      <w:r>
        <w:rPr>
          <w:spacing w:val="-3"/>
        </w:rPr>
        <w:t xml:space="preserve"> </w:t>
      </w:r>
      <w:r>
        <w:t>propose</w:t>
      </w:r>
      <w:r>
        <w:rPr>
          <w:spacing w:val="-3"/>
        </w:rPr>
        <w:t xml:space="preserve"> </w:t>
      </w:r>
      <w:r>
        <w:t>to</w:t>
      </w:r>
      <w:r>
        <w:rPr>
          <w:spacing w:val="-3"/>
        </w:rPr>
        <w:t xml:space="preserve"> </w:t>
      </w:r>
      <w:r>
        <w:t>build Priority</w:t>
      </w:r>
      <w:r>
        <w:rPr>
          <w:spacing w:val="-1"/>
        </w:rPr>
        <w:t xml:space="preserve"> </w:t>
      </w:r>
      <w:r>
        <w:t>Broadband</w:t>
      </w:r>
      <w:r>
        <w:rPr>
          <w:spacing w:val="-1"/>
        </w:rPr>
        <w:t xml:space="preserve"> </w:t>
      </w:r>
      <w:r>
        <w:t>infrastructure</w:t>
      </w:r>
      <w:r>
        <w:rPr>
          <w:spacing w:val="-1"/>
        </w:rPr>
        <w:t xml:space="preserve"> </w:t>
      </w:r>
      <w:r>
        <w:t>fiber to</w:t>
      </w:r>
      <w:r>
        <w:rPr>
          <w:spacing w:val="-1"/>
        </w:rPr>
        <w:t xml:space="preserve"> </w:t>
      </w:r>
      <w:r>
        <w:t>100</w:t>
      </w:r>
      <w:r>
        <w:rPr>
          <w:spacing w:val="-2"/>
        </w:rPr>
        <w:t xml:space="preserve"> </w:t>
      </w:r>
      <w:r>
        <w:t>percent</w:t>
      </w:r>
      <w:r>
        <w:rPr>
          <w:spacing w:val="-1"/>
        </w:rPr>
        <w:t xml:space="preserve"> </w:t>
      </w:r>
      <w:r>
        <w:t>of eligible</w:t>
      </w:r>
      <w:r>
        <w:rPr>
          <w:spacing w:val="-2"/>
        </w:rPr>
        <w:t xml:space="preserve"> </w:t>
      </w:r>
      <w:r>
        <w:t>locations</w:t>
      </w:r>
      <w:r>
        <w:rPr>
          <w:spacing w:val="-1"/>
        </w:rPr>
        <w:t xml:space="preserve"> </w:t>
      </w:r>
      <w:r>
        <w:t>in</w:t>
      </w:r>
      <w:r>
        <w:rPr>
          <w:spacing w:val="-1"/>
        </w:rPr>
        <w:t xml:space="preserve"> </w:t>
      </w:r>
      <w:r>
        <w:t>each</w:t>
      </w:r>
      <w:r>
        <w:rPr>
          <w:spacing w:val="-2"/>
        </w:rPr>
        <w:t xml:space="preserve"> </w:t>
      </w:r>
      <w:r>
        <w:t>county,</w:t>
      </w:r>
      <w:r>
        <w:rPr>
          <w:spacing w:val="-1"/>
        </w:rPr>
        <w:t xml:space="preserve"> </w:t>
      </w:r>
      <w:r>
        <w:t>so</w:t>
      </w:r>
      <w:r>
        <w:rPr>
          <w:spacing w:val="-1"/>
        </w:rPr>
        <w:t xml:space="preserve"> </w:t>
      </w:r>
      <w:r>
        <w:t>long</w:t>
      </w:r>
      <w:r>
        <w:rPr>
          <w:spacing w:val="-1"/>
        </w:rPr>
        <w:t xml:space="preserve"> </w:t>
      </w:r>
      <w:r>
        <w:t>as the costs</w:t>
      </w:r>
      <w:r>
        <w:rPr>
          <w:spacing w:val="-2"/>
        </w:rPr>
        <w:t xml:space="preserve"> </w:t>
      </w:r>
      <w:r>
        <w:t>of</w:t>
      </w:r>
      <w:r>
        <w:rPr>
          <w:spacing w:val="-3"/>
        </w:rPr>
        <w:t xml:space="preserve"> </w:t>
      </w:r>
      <w:r>
        <w:t>the</w:t>
      </w:r>
      <w:r>
        <w:rPr>
          <w:spacing w:val="-3"/>
        </w:rPr>
        <w:t xml:space="preserve"> </w:t>
      </w:r>
      <w:r>
        <w:t>application</w:t>
      </w:r>
      <w:r>
        <w:rPr>
          <w:spacing w:val="-4"/>
        </w:rPr>
        <w:t xml:space="preserve"> </w:t>
      </w:r>
      <w:r>
        <w:t>are</w:t>
      </w:r>
      <w:r>
        <w:rPr>
          <w:spacing w:val="-3"/>
        </w:rPr>
        <w:t xml:space="preserve"> </w:t>
      </w:r>
      <w:r>
        <w:t>within</w:t>
      </w:r>
      <w:r>
        <w:rPr>
          <w:spacing w:val="-3"/>
        </w:rPr>
        <w:t xml:space="preserve"> </w:t>
      </w:r>
      <w:r>
        <w:t>the</w:t>
      </w:r>
      <w:r>
        <w:rPr>
          <w:spacing w:val="-3"/>
        </w:rPr>
        <w:t xml:space="preserve"> </w:t>
      </w:r>
      <w:r>
        <w:t>EHCPLT</w:t>
      </w:r>
      <w:r>
        <w:rPr>
          <w:spacing w:val="-3"/>
        </w:rPr>
        <w:t xml:space="preserve"> </w:t>
      </w:r>
      <w:r>
        <w:t>budget</w:t>
      </w:r>
      <w:r>
        <w:rPr>
          <w:spacing w:val="-3"/>
        </w:rPr>
        <w:t xml:space="preserve"> </w:t>
      </w:r>
      <w:r>
        <w:t>for</w:t>
      </w:r>
      <w:r>
        <w:rPr>
          <w:spacing w:val="-3"/>
        </w:rPr>
        <w:t xml:space="preserve"> </w:t>
      </w:r>
      <w:r>
        <w:t>the</w:t>
      </w:r>
      <w:r>
        <w:rPr>
          <w:spacing w:val="-3"/>
        </w:rPr>
        <w:t xml:space="preserve"> </w:t>
      </w:r>
      <w:r>
        <w:t>area.</w:t>
      </w:r>
      <w:r>
        <w:rPr>
          <w:spacing w:val="-3"/>
        </w:rPr>
        <w:t xml:space="preserve"> </w:t>
      </w:r>
      <w:r>
        <w:t>In</w:t>
      </w:r>
      <w:r>
        <w:rPr>
          <w:spacing w:val="-3"/>
        </w:rPr>
        <w:t xml:space="preserve"> </w:t>
      </w:r>
      <w:r>
        <w:t>the</w:t>
      </w:r>
      <w:r>
        <w:rPr>
          <w:spacing w:val="-3"/>
        </w:rPr>
        <w:t xml:space="preserve"> </w:t>
      </w:r>
      <w:r>
        <w:t>event</w:t>
      </w:r>
      <w:r>
        <w:rPr>
          <w:spacing w:val="-3"/>
        </w:rPr>
        <w:t xml:space="preserve"> </w:t>
      </w:r>
      <w:r>
        <w:t>that</w:t>
      </w:r>
      <w:r>
        <w:rPr>
          <w:spacing w:val="-3"/>
        </w:rPr>
        <w:t xml:space="preserve"> </w:t>
      </w:r>
      <w:r>
        <w:t>no</w:t>
      </w:r>
      <w:r>
        <w:rPr>
          <w:spacing w:val="-3"/>
        </w:rPr>
        <w:t xml:space="preserve"> </w:t>
      </w:r>
      <w:r>
        <w:t>such</w:t>
      </w:r>
      <w:r>
        <w:rPr>
          <w:spacing w:val="-3"/>
        </w:rPr>
        <w:t xml:space="preserve"> </w:t>
      </w:r>
      <w:r>
        <w:t xml:space="preserve">application is available, ADECA will then evaluate applications for less than 100 percent coverage in order of coverage percentage and score, beginning with the highest coverage applications and then by scoring if there is more than one application proposing the same coverage percentage. So long as the </w:t>
      </w:r>
      <w:proofErr w:type="gramStart"/>
      <w:r>
        <w:t>highest ranking</w:t>
      </w:r>
      <w:proofErr w:type="gramEnd"/>
      <w:r>
        <w:t xml:space="preserve"> Priority Broadband application falls within the EHCPLT budget for the area, that application will be preliminarily assigned an award.</w:t>
      </w:r>
    </w:p>
    <w:p w14:paraId="5B23E137" w14:textId="77777777" w:rsidR="00DD7963" w:rsidRDefault="00DD7963">
      <w:pPr>
        <w:pStyle w:val="BodyText"/>
        <w:ind w:left="0"/>
      </w:pPr>
    </w:p>
    <w:p w14:paraId="5B23E138" w14:textId="77777777" w:rsidR="00DD7963" w:rsidRDefault="0033598E" w:rsidP="002B62C1">
      <w:pPr>
        <w:pStyle w:val="BodyText"/>
        <w:ind w:left="101" w:right="225"/>
      </w:pPr>
      <w:r>
        <w:t>The</w:t>
      </w:r>
      <w:r>
        <w:rPr>
          <w:spacing w:val="-4"/>
        </w:rPr>
        <w:t xml:space="preserve"> </w:t>
      </w:r>
      <w:r>
        <w:t>next</w:t>
      </w:r>
      <w:r>
        <w:rPr>
          <w:spacing w:val="-4"/>
        </w:rPr>
        <w:t xml:space="preserve"> </w:t>
      </w:r>
      <w:r>
        <w:t>highest</w:t>
      </w:r>
      <w:r>
        <w:rPr>
          <w:spacing w:val="-4"/>
        </w:rPr>
        <w:t xml:space="preserve"> </w:t>
      </w:r>
      <w:r>
        <w:t>ranking</w:t>
      </w:r>
      <w:r>
        <w:rPr>
          <w:spacing w:val="-4"/>
        </w:rPr>
        <w:t xml:space="preserve"> </w:t>
      </w:r>
      <w:r>
        <w:t>Priority</w:t>
      </w:r>
      <w:r>
        <w:rPr>
          <w:spacing w:val="-4"/>
        </w:rPr>
        <w:t xml:space="preserve"> </w:t>
      </w:r>
      <w:r>
        <w:t>Broadband</w:t>
      </w:r>
      <w:r>
        <w:rPr>
          <w:spacing w:val="-4"/>
        </w:rPr>
        <w:t xml:space="preserve"> </w:t>
      </w:r>
      <w:r>
        <w:t>application</w:t>
      </w:r>
      <w:r>
        <w:rPr>
          <w:spacing w:val="-5"/>
        </w:rPr>
        <w:t xml:space="preserve"> </w:t>
      </w:r>
      <w:r>
        <w:t>will</w:t>
      </w:r>
      <w:r>
        <w:rPr>
          <w:spacing w:val="-4"/>
        </w:rPr>
        <w:t xml:space="preserve"> </w:t>
      </w:r>
      <w:r>
        <w:t>similarly</w:t>
      </w:r>
      <w:r>
        <w:rPr>
          <w:spacing w:val="-5"/>
        </w:rPr>
        <w:t xml:space="preserve"> </w:t>
      </w:r>
      <w:r>
        <w:t>be</w:t>
      </w:r>
      <w:r>
        <w:rPr>
          <w:spacing w:val="-4"/>
        </w:rPr>
        <w:t xml:space="preserve"> </w:t>
      </w:r>
      <w:r>
        <w:t>preliminarily</w:t>
      </w:r>
      <w:r>
        <w:rPr>
          <w:spacing w:val="-5"/>
        </w:rPr>
        <w:t xml:space="preserve"> </w:t>
      </w:r>
      <w:r>
        <w:t>assigned,</w:t>
      </w:r>
      <w:r>
        <w:rPr>
          <w:spacing w:val="-4"/>
        </w:rPr>
        <w:t xml:space="preserve"> </w:t>
      </w:r>
      <w:r>
        <w:t>so</w:t>
      </w:r>
      <w:r>
        <w:rPr>
          <w:spacing w:val="-4"/>
        </w:rPr>
        <w:t xml:space="preserve"> </w:t>
      </w:r>
      <w:r>
        <w:t>long as</w:t>
      </w:r>
      <w:r>
        <w:rPr>
          <w:spacing w:val="-1"/>
        </w:rPr>
        <w:t xml:space="preserve"> </w:t>
      </w:r>
      <w:r>
        <w:t>the</w:t>
      </w:r>
      <w:r>
        <w:rPr>
          <w:spacing w:val="-1"/>
        </w:rPr>
        <w:t xml:space="preserve"> </w:t>
      </w:r>
      <w:r>
        <w:t>application</w:t>
      </w:r>
      <w:r>
        <w:rPr>
          <w:spacing w:val="-2"/>
        </w:rPr>
        <w:t xml:space="preserve"> </w:t>
      </w:r>
      <w:r>
        <w:t>does</w:t>
      </w:r>
      <w:r>
        <w:rPr>
          <w:spacing w:val="-1"/>
        </w:rPr>
        <w:t xml:space="preserve"> </w:t>
      </w:r>
      <w:r>
        <w:t>not</w:t>
      </w:r>
      <w:r>
        <w:rPr>
          <w:spacing w:val="-1"/>
        </w:rPr>
        <w:t xml:space="preserve"> </w:t>
      </w:r>
      <w:r>
        <w:t>overlap</w:t>
      </w:r>
      <w:r>
        <w:rPr>
          <w:spacing w:val="-1"/>
        </w:rPr>
        <w:t xml:space="preserve"> </w:t>
      </w:r>
      <w:r>
        <w:t>with</w:t>
      </w:r>
      <w:r>
        <w:rPr>
          <w:spacing w:val="-1"/>
        </w:rPr>
        <w:t xml:space="preserve"> </w:t>
      </w:r>
      <w:r>
        <w:t>a</w:t>
      </w:r>
      <w:r>
        <w:rPr>
          <w:spacing w:val="-1"/>
        </w:rPr>
        <w:t xml:space="preserve"> </w:t>
      </w:r>
      <w:r>
        <w:t>higher-ranking</w:t>
      </w:r>
      <w:r>
        <w:rPr>
          <w:spacing w:val="-1"/>
        </w:rPr>
        <w:t xml:space="preserve"> </w:t>
      </w:r>
      <w:r>
        <w:t>application.</w:t>
      </w:r>
      <w:r>
        <w:rPr>
          <w:spacing w:val="-2"/>
        </w:rPr>
        <w:t xml:space="preserve"> </w:t>
      </w:r>
      <w:r>
        <w:t>In</w:t>
      </w:r>
      <w:r>
        <w:rPr>
          <w:spacing w:val="-1"/>
        </w:rPr>
        <w:t xml:space="preserve"> </w:t>
      </w:r>
      <w:r>
        <w:t>the</w:t>
      </w:r>
      <w:r>
        <w:rPr>
          <w:spacing w:val="-1"/>
        </w:rPr>
        <w:t xml:space="preserve"> </w:t>
      </w:r>
      <w:r>
        <w:t>event</w:t>
      </w:r>
      <w:r>
        <w:rPr>
          <w:spacing w:val="-1"/>
        </w:rPr>
        <w:t xml:space="preserve"> </w:t>
      </w:r>
      <w:r>
        <w:t>the</w:t>
      </w:r>
      <w:r>
        <w:rPr>
          <w:spacing w:val="-1"/>
        </w:rPr>
        <w:t xml:space="preserve"> </w:t>
      </w:r>
      <w:r>
        <w:t>second</w:t>
      </w:r>
      <w:r>
        <w:rPr>
          <w:spacing w:val="-1"/>
        </w:rPr>
        <w:t xml:space="preserve"> </w:t>
      </w:r>
      <w:r>
        <w:t>application does overlap, the second applicant will be given an opportunity to provide a price for the remaining eligible</w:t>
      </w:r>
      <w:r>
        <w:rPr>
          <w:spacing w:val="-4"/>
        </w:rPr>
        <w:t xml:space="preserve"> </w:t>
      </w:r>
      <w:r>
        <w:t>locations</w:t>
      </w:r>
      <w:r>
        <w:rPr>
          <w:spacing w:val="-3"/>
        </w:rPr>
        <w:t xml:space="preserve"> </w:t>
      </w:r>
      <w:r>
        <w:t>in</w:t>
      </w:r>
      <w:r>
        <w:rPr>
          <w:spacing w:val="-3"/>
        </w:rPr>
        <w:t xml:space="preserve"> </w:t>
      </w:r>
      <w:r>
        <w:t>the</w:t>
      </w:r>
      <w:r>
        <w:rPr>
          <w:spacing w:val="-3"/>
        </w:rPr>
        <w:t xml:space="preserve"> </w:t>
      </w:r>
      <w:r>
        <w:t>county</w:t>
      </w:r>
      <w:r>
        <w:rPr>
          <w:spacing w:val="-3"/>
        </w:rPr>
        <w:t xml:space="preserve"> </w:t>
      </w:r>
      <w:r>
        <w:t>and</w:t>
      </w:r>
      <w:r>
        <w:rPr>
          <w:spacing w:val="-3"/>
        </w:rPr>
        <w:t xml:space="preserve"> </w:t>
      </w:r>
      <w:r>
        <w:t>those</w:t>
      </w:r>
      <w:r>
        <w:rPr>
          <w:spacing w:val="-3"/>
        </w:rPr>
        <w:t xml:space="preserve"> </w:t>
      </w:r>
      <w:r>
        <w:t>locations</w:t>
      </w:r>
      <w:r>
        <w:rPr>
          <w:spacing w:val="-3"/>
        </w:rPr>
        <w:t xml:space="preserve"> </w:t>
      </w:r>
      <w:r>
        <w:t>will</w:t>
      </w:r>
      <w:r>
        <w:rPr>
          <w:spacing w:val="-3"/>
        </w:rPr>
        <w:t xml:space="preserve"> </w:t>
      </w:r>
      <w:r>
        <w:t>be</w:t>
      </w:r>
      <w:r>
        <w:rPr>
          <w:spacing w:val="-3"/>
        </w:rPr>
        <w:t xml:space="preserve"> </w:t>
      </w:r>
      <w:r>
        <w:t>preliminarily</w:t>
      </w:r>
      <w:r>
        <w:rPr>
          <w:spacing w:val="-4"/>
        </w:rPr>
        <w:t xml:space="preserve"> </w:t>
      </w:r>
      <w:r>
        <w:t>assigned</w:t>
      </w:r>
      <w:r>
        <w:rPr>
          <w:spacing w:val="-3"/>
        </w:rPr>
        <w:t xml:space="preserve"> </w:t>
      </w:r>
      <w:r>
        <w:t>so</w:t>
      </w:r>
      <w:r>
        <w:rPr>
          <w:spacing w:val="-3"/>
        </w:rPr>
        <w:t xml:space="preserve"> </w:t>
      </w:r>
      <w:r>
        <w:t>long</w:t>
      </w:r>
      <w:r>
        <w:rPr>
          <w:spacing w:val="-3"/>
        </w:rPr>
        <w:t xml:space="preserve"> </w:t>
      </w:r>
      <w:r>
        <w:t>as</w:t>
      </w:r>
      <w:r>
        <w:rPr>
          <w:spacing w:val="-2"/>
        </w:rPr>
        <w:t xml:space="preserve"> </w:t>
      </w:r>
      <w:r>
        <w:t>the</w:t>
      </w:r>
      <w:r>
        <w:rPr>
          <w:spacing w:val="-3"/>
        </w:rPr>
        <w:t xml:space="preserve"> </w:t>
      </w:r>
      <w:r>
        <w:t>cost</w:t>
      </w:r>
      <w:r>
        <w:rPr>
          <w:spacing w:val="-3"/>
        </w:rPr>
        <w:t xml:space="preserve"> </w:t>
      </w:r>
      <w:r>
        <w:t>falls within the EHCPLT budget for the area. In the event that any proposed cost exceeds the EHCPLT budget, ADECA will then evaluate the next highest-scoring Priority Broadband application. ADECA will repeat this process in descending order of rank until all eligible locations have been assigned for the county. In the event that there are remaining eligible locations that are not preliminarily assigned, ADECA will then consider non-Priority Broadband applications to cover such locations. ADECA may also seek proposed costs from applicants in nearby counties. The following provides a summary of the proposed scoring, ranking, deconfliction, and negotiation process:</w:t>
      </w:r>
    </w:p>
    <w:p w14:paraId="02EB0FD9" w14:textId="77777777" w:rsidR="002B62C1" w:rsidRDefault="002B62C1" w:rsidP="002B62C1">
      <w:pPr>
        <w:pStyle w:val="BodyText"/>
        <w:ind w:left="101"/>
      </w:pPr>
    </w:p>
    <w:p w14:paraId="5B23E13A" w14:textId="551432BB" w:rsidR="00DD7963" w:rsidRDefault="0033598E" w:rsidP="002B62C1">
      <w:pPr>
        <w:pStyle w:val="BodyText"/>
        <w:ind w:left="101"/>
        <w:rPr>
          <w:spacing w:val="-2"/>
        </w:rPr>
      </w:pPr>
      <w:r>
        <w:t>Step</w:t>
      </w:r>
      <w:r>
        <w:rPr>
          <w:spacing w:val="-3"/>
        </w:rPr>
        <w:t xml:space="preserve"> </w:t>
      </w:r>
      <w:r>
        <w:t>1:</w:t>
      </w:r>
      <w:r>
        <w:rPr>
          <w:spacing w:val="-3"/>
        </w:rPr>
        <w:t xml:space="preserve"> </w:t>
      </w:r>
      <w:r>
        <w:rPr>
          <w:spacing w:val="-2"/>
        </w:rPr>
        <w:t>Scoring</w:t>
      </w:r>
    </w:p>
    <w:p w14:paraId="55079E2C" w14:textId="77777777" w:rsidR="006B4D55" w:rsidRDefault="006B4D55" w:rsidP="002B62C1">
      <w:pPr>
        <w:pStyle w:val="BodyText"/>
        <w:ind w:left="101"/>
      </w:pPr>
    </w:p>
    <w:p w14:paraId="5B23E13B" w14:textId="77777777" w:rsidR="00DD7963" w:rsidRDefault="0033598E">
      <w:pPr>
        <w:pStyle w:val="ListParagraph"/>
        <w:numPr>
          <w:ilvl w:val="0"/>
          <w:numId w:val="56"/>
        </w:numPr>
        <w:tabs>
          <w:tab w:val="left" w:pos="819"/>
        </w:tabs>
        <w:ind w:left="819" w:hanging="719"/>
        <w:rPr>
          <w:sz w:val="24"/>
        </w:rPr>
      </w:pPr>
      <w:r>
        <w:rPr>
          <w:sz w:val="24"/>
        </w:rPr>
        <w:t>ADECA</w:t>
      </w:r>
      <w:r>
        <w:rPr>
          <w:spacing w:val="-4"/>
          <w:sz w:val="24"/>
        </w:rPr>
        <w:t xml:space="preserve"> </w:t>
      </w:r>
      <w:r>
        <w:rPr>
          <w:sz w:val="24"/>
        </w:rPr>
        <w:t>will</w:t>
      </w:r>
      <w:r>
        <w:rPr>
          <w:spacing w:val="-4"/>
          <w:sz w:val="24"/>
        </w:rPr>
        <w:t xml:space="preserve"> </w:t>
      </w:r>
      <w:r>
        <w:rPr>
          <w:sz w:val="24"/>
        </w:rPr>
        <w:t>score</w:t>
      </w:r>
      <w:r>
        <w:rPr>
          <w:spacing w:val="-5"/>
          <w:sz w:val="24"/>
        </w:rPr>
        <w:t xml:space="preserve"> </w:t>
      </w:r>
      <w:r>
        <w:rPr>
          <w:sz w:val="24"/>
        </w:rPr>
        <w:t>all</w:t>
      </w:r>
      <w:r>
        <w:rPr>
          <w:spacing w:val="-4"/>
          <w:sz w:val="24"/>
        </w:rPr>
        <w:t xml:space="preserve"> </w:t>
      </w:r>
      <w:r>
        <w:rPr>
          <w:sz w:val="24"/>
        </w:rPr>
        <w:t>applications</w:t>
      </w:r>
      <w:r>
        <w:rPr>
          <w:spacing w:val="-4"/>
          <w:sz w:val="24"/>
        </w:rPr>
        <w:t xml:space="preserve"> </w:t>
      </w:r>
      <w:r>
        <w:rPr>
          <w:sz w:val="24"/>
        </w:rPr>
        <w:t>upon</w:t>
      </w:r>
      <w:r>
        <w:rPr>
          <w:spacing w:val="-4"/>
          <w:sz w:val="24"/>
        </w:rPr>
        <w:t xml:space="preserve"> </w:t>
      </w:r>
      <w:r>
        <w:rPr>
          <w:spacing w:val="-2"/>
          <w:sz w:val="24"/>
        </w:rPr>
        <w:t>receipt</w:t>
      </w:r>
    </w:p>
    <w:p w14:paraId="5B23E13C" w14:textId="77777777" w:rsidR="00DD7963" w:rsidRDefault="00DD7963">
      <w:pPr>
        <w:pStyle w:val="BodyText"/>
        <w:ind w:left="0"/>
      </w:pPr>
    </w:p>
    <w:p w14:paraId="5B23E13D" w14:textId="77777777" w:rsidR="00DD7963" w:rsidRDefault="0033598E">
      <w:pPr>
        <w:pStyle w:val="BodyText"/>
        <w:rPr>
          <w:spacing w:val="-2"/>
        </w:rPr>
      </w:pPr>
      <w:r>
        <w:t>Step</w:t>
      </w:r>
      <w:r>
        <w:rPr>
          <w:spacing w:val="-3"/>
        </w:rPr>
        <w:t xml:space="preserve"> </w:t>
      </w:r>
      <w:r>
        <w:t>2:</w:t>
      </w:r>
      <w:r>
        <w:rPr>
          <w:spacing w:val="-3"/>
        </w:rPr>
        <w:t xml:space="preserve"> </w:t>
      </w:r>
      <w:r>
        <w:rPr>
          <w:spacing w:val="-2"/>
        </w:rPr>
        <w:t>Ranking</w:t>
      </w:r>
    </w:p>
    <w:p w14:paraId="72E84600" w14:textId="77777777" w:rsidR="002B62C1" w:rsidRDefault="002B62C1">
      <w:pPr>
        <w:pStyle w:val="BodyText"/>
      </w:pPr>
    </w:p>
    <w:p w14:paraId="5B23E13E" w14:textId="77777777" w:rsidR="00DD7963" w:rsidRDefault="0033598E" w:rsidP="006B4D55">
      <w:pPr>
        <w:pStyle w:val="ListParagraph"/>
        <w:numPr>
          <w:ilvl w:val="0"/>
          <w:numId w:val="56"/>
        </w:numPr>
        <w:tabs>
          <w:tab w:val="left" w:pos="900"/>
        </w:tabs>
        <w:ind w:left="900" w:right="235" w:hanging="810"/>
        <w:rPr>
          <w:sz w:val="24"/>
        </w:rPr>
      </w:pPr>
      <w:r>
        <w:rPr>
          <w:sz w:val="24"/>
        </w:rPr>
        <w:t>ADECA</w:t>
      </w:r>
      <w:r>
        <w:rPr>
          <w:spacing w:val="-3"/>
          <w:sz w:val="24"/>
        </w:rPr>
        <w:t xml:space="preserve"> </w:t>
      </w:r>
      <w:r>
        <w:rPr>
          <w:sz w:val="24"/>
        </w:rPr>
        <w:t>plans</w:t>
      </w:r>
      <w:r>
        <w:rPr>
          <w:spacing w:val="-4"/>
          <w:sz w:val="24"/>
        </w:rPr>
        <w:t xml:space="preserve"> </w:t>
      </w:r>
      <w:r>
        <w:rPr>
          <w:sz w:val="24"/>
        </w:rPr>
        <w:t>to</w:t>
      </w:r>
      <w:r>
        <w:rPr>
          <w:spacing w:val="-4"/>
          <w:sz w:val="24"/>
        </w:rPr>
        <w:t xml:space="preserve"> </w:t>
      </w:r>
      <w:r>
        <w:rPr>
          <w:sz w:val="24"/>
        </w:rPr>
        <w:t>prioritize</w:t>
      </w:r>
      <w:r>
        <w:rPr>
          <w:spacing w:val="-4"/>
          <w:sz w:val="24"/>
        </w:rPr>
        <w:t xml:space="preserve"> </w:t>
      </w:r>
      <w:r>
        <w:rPr>
          <w:sz w:val="24"/>
        </w:rPr>
        <w:t>applications</w:t>
      </w:r>
      <w:r>
        <w:rPr>
          <w:spacing w:val="-5"/>
          <w:sz w:val="24"/>
        </w:rPr>
        <w:t xml:space="preserve"> </w:t>
      </w:r>
      <w:r>
        <w:rPr>
          <w:sz w:val="24"/>
        </w:rPr>
        <w:t>that</w:t>
      </w:r>
      <w:r>
        <w:rPr>
          <w:spacing w:val="-4"/>
          <w:sz w:val="24"/>
        </w:rPr>
        <w:t xml:space="preserve"> </w:t>
      </w:r>
      <w:r>
        <w:rPr>
          <w:sz w:val="24"/>
        </w:rPr>
        <w:t>propose</w:t>
      </w:r>
      <w:r>
        <w:rPr>
          <w:spacing w:val="-4"/>
          <w:sz w:val="24"/>
        </w:rPr>
        <w:t xml:space="preserve"> </w:t>
      </w:r>
      <w:r>
        <w:rPr>
          <w:sz w:val="24"/>
        </w:rPr>
        <w:t>to</w:t>
      </w:r>
      <w:r>
        <w:rPr>
          <w:spacing w:val="-4"/>
          <w:sz w:val="24"/>
        </w:rPr>
        <w:t xml:space="preserve"> </w:t>
      </w:r>
      <w:r>
        <w:rPr>
          <w:sz w:val="24"/>
        </w:rPr>
        <w:t>build</w:t>
      </w:r>
      <w:r>
        <w:rPr>
          <w:spacing w:val="-4"/>
          <w:sz w:val="24"/>
        </w:rPr>
        <w:t xml:space="preserve"> </w:t>
      </w:r>
      <w:r>
        <w:rPr>
          <w:sz w:val="24"/>
        </w:rPr>
        <w:t>Priority</w:t>
      </w:r>
      <w:r>
        <w:rPr>
          <w:spacing w:val="-4"/>
          <w:sz w:val="24"/>
        </w:rPr>
        <w:t xml:space="preserve"> </w:t>
      </w:r>
      <w:r>
        <w:rPr>
          <w:sz w:val="24"/>
        </w:rPr>
        <w:t>Broadband</w:t>
      </w:r>
      <w:r>
        <w:rPr>
          <w:spacing w:val="-4"/>
          <w:sz w:val="24"/>
        </w:rPr>
        <w:t xml:space="preserve"> </w:t>
      </w:r>
      <w:r>
        <w:rPr>
          <w:sz w:val="24"/>
        </w:rPr>
        <w:t>infrastructure</w:t>
      </w:r>
      <w:r>
        <w:rPr>
          <w:spacing w:val="-4"/>
          <w:sz w:val="24"/>
        </w:rPr>
        <w:t xml:space="preserve"> </w:t>
      </w:r>
      <w:r>
        <w:rPr>
          <w:sz w:val="24"/>
        </w:rPr>
        <w:t>to 100 percent of eligible locations in each county, so long as the costs of the application are within the EHCPLT budget for the area</w:t>
      </w:r>
    </w:p>
    <w:p w14:paraId="5B23E13F" w14:textId="77777777" w:rsidR="00DD7963" w:rsidRDefault="0033598E" w:rsidP="006B4D55">
      <w:pPr>
        <w:pStyle w:val="ListParagraph"/>
        <w:numPr>
          <w:ilvl w:val="0"/>
          <w:numId w:val="56"/>
        </w:numPr>
        <w:tabs>
          <w:tab w:val="left" w:pos="900"/>
        </w:tabs>
        <w:ind w:left="900" w:right="490" w:hanging="810"/>
        <w:rPr>
          <w:sz w:val="24"/>
        </w:rPr>
      </w:pPr>
      <w:r>
        <w:rPr>
          <w:sz w:val="24"/>
        </w:rPr>
        <w:t>In</w:t>
      </w:r>
      <w:r>
        <w:rPr>
          <w:spacing w:val="-3"/>
          <w:sz w:val="24"/>
        </w:rPr>
        <w:t xml:space="preserve"> </w:t>
      </w:r>
      <w:r>
        <w:rPr>
          <w:sz w:val="24"/>
        </w:rPr>
        <w:t>the</w:t>
      </w:r>
      <w:r>
        <w:rPr>
          <w:spacing w:val="-3"/>
          <w:sz w:val="24"/>
        </w:rPr>
        <w:t xml:space="preserve"> </w:t>
      </w:r>
      <w:r>
        <w:rPr>
          <w:sz w:val="24"/>
        </w:rPr>
        <w:t>event</w:t>
      </w:r>
      <w:r>
        <w:rPr>
          <w:spacing w:val="-3"/>
          <w:sz w:val="24"/>
        </w:rPr>
        <w:t xml:space="preserve"> </w:t>
      </w:r>
      <w:r>
        <w:rPr>
          <w:sz w:val="24"/>
        </w:rPr>
        <w:t>more</w:t>
      </w:r>
      <w:r>
        <w:rPr>
          <w:spacing w:val="-3"/>
          <w:sz w:val="24"/>
        </w:rPr>
        <w:t xml:space="preserve"> </w:t>
      </w:r>
      <w:r>
        <w:rPr>
          <w:sz w:val="24"/>
        </w:rPr>
        <w:t>than</w:t>
      </w:r>
      <w:r>
        <w:rPr>
          <w:spacing w:val="-3"/>
          <w:sz w:val="24"/>
        </w:rPr>
        <w:t xml:space="preserve"> </w:t>
      </w:r>
      <w:r>
        <w:rPr>
          <w:sz w:val="24"/>
        </w:rPr>
        <w:t>one</w:t>
      </w:r>
      <w:r>
        <w:rPr>
          <w:spacing w:val="-3"/>
          <w:sz w:val="24"/>
        </w:rPr>
        <w:t xml:space="preserve"> </w:t>
      </w:r>
      <w:r>
        <w:rPr>
          <w:sz w:val="24"/>
        </w:rPr>
        <w:t>application</w:t>
      </w:r>
      <w:r>
        <w:rPr>
          <w:spacing w:val="-4"/>
          <w:sz w:val="24"/>
        </w:rPr>
        <w:t xml:space="preserve"> </w:t>
      </w:r>
      <w:r>
        <w:rPr>
          <w:sz w:val="24"/>
        </w:rPr>
        <w:t>is</w:t>
      </w:r>
      <w:r>
        <w:rPr>
          <w:spacing w:val="-2"/>
          <w:sz w:val="24"/>
        </w:rPr>
        <w:t xml:space="preserve"> </w:t>
      </w:r>
      <w:r>
        <w:rPr>
          <w:sz w:val="24"/>
        </w:rPr>
        <w:t>received</w:t>
      </w:r>
      <w:r>
        <w:rPr>
          <w:spacing w:val="-3"/>
          <w:sz w:val="24"/>
        </w:rPr>
        <w:t xml:space="preserve"> </w:t>
      </w:r>
      <w:r>
        <w:rPr>
          <w:sz w:val="24"/>
        </w:rPr>
        <w:t>to</w:t>
      </w:r>
      <w:r>
        <w:rPr>
          <w:spacing w:val="-3"/>
          <w:sz w:val="24"/>
        </w:rPr>
        <w:t xml:space="preserve"> </w:t>
      </w:r>
      <w:r>
        <w:rPr>
          <w:sz w:val="24"/>
        </w:rPr>
        <w:t>build</w:t>
      </w:r>
      <w:r>
        <w:rPr>
          <w:spacing w:val="-3"/>
          <w:sz w:val="24"/>
        </w:rPr>
        <w:t xml:space="preserve"> </w:t>
      </w:r>
      <w:r>
        <w:rPr>
          <w:sz w:val="24"/>
        </w:rPr>
        <w:t>Priority</w:t>
      </w:r>
      <w:r>
        <w:rPr>
          <w:spacing w:val="-3"/>
          <w:sz w:val="24"/>
        </w:rPr>
        <w:t xml:space="preserve"> </w:t>
      </w:r>
      <w:r>
        <w:rPr>
          <w:sz w:val="24"/>
        </w:rPr>
        <w:t>Broadband</w:t>
      </w:r>
      <w:r>
        <w:rPr>
          <w:spacing w:val="-3"/>
          <w:sz w:val="24"/>
        </w:rPr>
        <w:t xml:space="preserve"> </w:t>
      </w:r>
      <w:r>
        <w:rPr>
          <w:sz w:val="24"/>
        </w:rPr>
        <w:t>infrastructure</w:t>
      </w:r>
      <w:r>
        <w:rPr>
          <w:spacing w:val="-3"/>
          <w:sz w:val="24"/>
        </w:rPr>
        <w:t xml:space="preserve"> </w:t>
      </w:r>
      <w:r>
        <w:rPr>
          <w:sz w:val="24"/>
        </w:rPr>
        <w:t>to 100 percent of eligible locations in a county, so long as the costs of the applications are within the EHCPLT budget for the area, the highest scoring application will be preliminarily assigned an award</w:t>
      </w:r>
    </w:p>
    <w:p w14:paraId="5B23E140" w14:textId="77777777" w:rsidR="00DD7963" w:rsidRDefault="0033598E" w:rsidP="006B4D55">
      <w:pPr>
        <w:pStyle w:val="ListParagraph"/>
        <w:numPr>
          <w:ilvl w:val="0"/>
          <w:numId w:val="56"/>
        </w:numPr>
        <w:tabs>
          <w:tab w:val="left" w:pos="900"/>
        </w:tabs>
        <w:ind w:left="900" w:right="390" w:hanging="810"/>
        <w:rPr>
          <w:sz w:val="24"/>
        </w:rPr>
      </w:pPr>
      <w:r>
        <w:rPr>
          <w:sz w:val="24"/>
        </w:rPr>
        <w:t>As described below, in the event that no such application is available in any given county, ADECA will then evaluate applications for less than 100 percent coverage of the county in order of coverage</w:t>
      </w:r>
      <w:r>
        <w:rPr>
          <w:spacing w:val="-3"/>
          <w:sz w:val="24"/>
        </w:rPr>
        <w:t xml:space="preserve"> </w:t>
      </w:r>
      <w:r>
        <w:rPr>
          <w:sz w:val="24"/>
        </w:rPr>
        <w:t>percentage</w:t>
      </w:r>
      <w:r>
        <w:rPr>
          <w:spacing w:val="-3"/>
          <w:sz w:val="24"/>
        </w:rPr>
        <w:t xml:space="preserve"> </w:t>
      </w:r>
      <w:r>
        <w:rPr>
          <w:sz w:val="24"/>
        </w:rPr>
        <w:t>and</w:t>
      </w:r>
      <w:r>
        <w:rPr>
          <w:spacing w:val="-3"/>
          <w:sz w:val="24"/>
        </w:rPr>
        <w:t xml:space="preserve"> </w:t>
      </w:r>
      <w:r>
        <w:rPr>
          <w:sz w:val="24"/>
        </w:rPr>
        <w:t>score,</w:t>
      </w:r>
      <w:r>
        <w:rPr>
          <w:spacing w:val="-3"/>
          <w:sz w:val="24"/>
        </w:rPr>
        <w:t xml:space="preserve"> </w:t>
      </w:r>
      <w:r>
        <w:rPr>
          <w:sz w:val="24"/>
        </w:rPr>
        <w:t>beginning</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highest</w:t>
      </w:r>
      <w:r>
        <w:rPr>
          <w:spacing w:val="-3"/>
          <w:sz w:val="24"/>
        </w:rPr>
        <w:t xml:space="preserve"> </w:t>
      </w:r>
      <w:r>
        <w:rPr>
          <w:sz w:val="24"/>
        </w:rPr>
        <w:t>coverage</w:t>
      </w:r>
      <w:r>
        <w:rPr>
          <w:spacing w:val="-3"/>
          <w:sz w:val="24"/>
        </w:rPr>
        <w:t xml:space="preserve"> </w:t>
      </w:r>
      <w:r>
        <w:rPr>
          <w:sz w:val="24"/>
        </w:rPr>
        <w:t>applications</w:t>
      </w:r>
      <w:r>
        <w:rPr>
          <w:spacing w:val="-3"/>
          <w:sz w:val="24"/>
        </w:rPr>
        <w:t xml:space="preserve"> </w:t>
      </w:r>
      <w:r>
        <w:rPr>
          <w:sz w:val="24"/>
        </w:rPr>
        <w:t>and</w:t>
      </w:r>
      <w:r>
        <w:rPr>
          <w:spacing w:val="-3"/>
          <w:sz w:val="24"/>
        </w:rPr>
        <w:t xml:space="preserve"> </w:t>
      </w:r>
      <w:r>
        <w:rPr>
          <w:sz w:val="24"/>
        </w:rPr>
        <w:t>then</w:t>
      </w:r>
      <w:r>
        <w:rPr>
          <w:spacing w:val="-3"/>
          <w:sz w:val="24"/>
        </w:rPr>
        <w:t xml:space="preserve"> </w:t>
      </w:r>
      <w:r>
        <w:rPr>
          <w:sz w:val="24"/>
        </w:rPr>
        <w:t>by</w:t>
      </w:r>
      <w:r>
        <w:rPr>
          <w:spacing w:val="-3"/>
          <w:sz w:val="24"/>
        </w:rPr>
        <w:t xml:space="preserve"> </w:t>
      </w:r>
      <w:r>
        <w:rPr>
          <w:sz w:val="24"/>
        </w:rPr>
        <w:t>scoring</w:t>
      </w:r>
      <w:r>
        <w:rPr>
          <w:spacing w:val="-3"/>
          <w:sz w:val="24"/>
        </w:rPr>
        <w:t xml:space="preserve"> </w:t>
      </w:r>
      <w:r>
        <w:rPr>
          <w:sz w:val="24"/>
        </w:rPr>
        <w:t>if there is more than one application proposing the same coverage percentage</w:t>
      </w:r>
    </w:p>
    <w:p w14:paraId="5B23E141" w14:textId="77777777" w:rsidR="00DD7963" w:rsidRDefault="00DD7963">
      <w:pPr>
        <w:pStyle w:val="BodyText"/>
        <w:ind w:left="0"/>
      </w:pPr>
    </w:p>
    <w:p w14:paraId="5B23E142" w14:textId="77777777" w:rsidR="00DD7963" w:rsidRDefault="0033598E">
      <w:pPr>
        <w:pStyle w:val="BodyText"/>
        <w:ind w:right="502"/>
      </w:pPr>
      <w:r>
        <w:t>Step</w:t>
      </w:r>
      <w:r>
        <w:rPr>
          <w:spacing w:val="-4"/>
        </w:rPr>
        <w:t xml:space="preserve"> </w:t>
      </w:r>
      <w:r>
        <w:t>3:</w:t>
      </w:r>
      <w:r>
        <w:rPr>
          <w:spacing w:val="-4"/>
        </w:rPr>
        <w:t xml:space="preserve"> </w:t>
      </w:r>
      <w:r>
        <w:t>Deconfliction</w:t>
      </w:r>
      <w:r>
        <w:rPr>
          <w:spacing w:val="-4"/>
        </w:rPr>
        <w:t xml:space="preserve"> </w:t>
      </w:r>
      <w:r>
        <w:t>and</w:t>
      </w:r>
      <w:r>
        <w:rPr>
          <w:spacing w:val="-4"/>
        </w:rPr>
        <w:t xml:space="preserve"> </w:t>
      </w:r>
      <w:r>
        <w:t>preliminary</w:t>
      </w:r>
      <w:r>
        <w:rPr>
          <w:spacing w:val="-4"/>
        </w:rPr>
        <w:t xml:space="preserve"> </w:t>
      </w:r>
      <w:r>
        <w:t>assignment</w:t>
      </w:r>
      <w:r>
        <w:rPr>
          <w:spacing w:val="-4"/>
        </w:rPr>
        <w:t xml:space="preserve"> </w:t>
      </w:r>
      <w:r>
        <w:t>of</w:t>
      </w:r>
      <w:r>
        <w:rPr>
          <w:spacing w:val="-3"/>
        </w:rPr>
        <w:t xml:space="preserve"> </w:t>
      </w:r>
      <w:r>
        <w:t>high</w:t>
      </w:r>
      <w:r>
        <w:rPr>
          <w:spacing w:val="-4"/>
        </w:rPr>
        <w:t xml:space="preserve"> </w:t>
      </w:r>
      <w:r>
        <w:t>scoring</w:t>
      </w:r>
      <w:r>
        <w:rPr>
          <w:spacing w:val="-4"/>
        </w:rPr>
        <w:t xml:space="preserve"> </w:t>
      </w:r>
      <w:r>
        <w:t>applications</w:t>
      </w:r>
      <w:r>
        <w:rPr>
          <w:spacing w:val="-4"/>
        </w:rPr>
        <w:t xml:space="preserve"> </w:t>
      </w:r>
      <w:r>
        <w:t>that</w:t>
      </w:r>
      <w:r>
        <w:rPr>
          <w:spacing w:val="-4"/>
        </w:rPr>
        <w:t xml:space="preserve"> </w:t>
      </w:r>
      <w:r>
        <w:t>propose</w:t>
      </w:r>
      <w:r>
        <w:rPr>
          <w:spacing w:val="-4"/>
        </w:rPr>
        <w:t xml:space="preserve"> </w:t>
      </w:r>
      <w:r>
        <w:t>pricing below the EHCPLT</w:t>
      </w:r>
    </w:p>
    <w:p w14:paraId="7368B263" w14:textId="77777777" w:rsidR="006B4D55" w:rsidRDefault="006B4D55">
      <w:pPr>
        <w:pStyle w:val="BodyText"/>
        <w:ind w:right="502"/>
      </w:pPr>
    </w:p>
    <w:p w14:paraId="5B23E143" w14:textId="77777777" w:rsidR="00DD7963" w:rsidRDefault="0033598E" w:rsidP="006B4D55">
      <w:pPr>
        <w:pStyle w:val="ListParagraph"/>
        <w:numPr>
          <w:ilvl w:val="0"/>
          <w:numId w:val="56"/>
        </w:numPr>
        <w:tabs>
          <w:tab w:val="left" w:pos="900"/>
        </w:tabs>
        <w:ind w:left="900" w:right="448" w:hanging="810"/>
        <w:rPr>
          <w:sz w:val="24"/>
        </w:rPr>
      </w:pPr>
      <w:r>
        <w:rPr>
          <w:sz w:val="24"/>
        </w:rPr>
        <w:t>So</w:t>
      </w:r>
      <w:r>
        <w:rPr>
          <w:spacing w:val="-4"/>
          <w:sz w:val="24"/>
        </w:rPr>
        <w:t xml:space="preserve"> </w:t>
      </w:r>
      <w:r>
        <w:rPr>
          <w:sz w:val="24"/>
        </w:rPr>
        <w:t>long</w:t>
      </w:r>
      <w:r>
        <w:rPr>
          <w:spacing w:val="-4"/>
          <w:sz w:val="24"/>
        </w:rPr>
        <w:t xml:space="preserve"> </w:t>
      </w:r>
      <w:r>
        <w:rPr>
          <w:sz w:val="24"/>
        </w:rPr>
        <w:t>as</w:t>
      </w:r>
      <w:r>
        <w:rPr>
          <w:spacing w:val="-3"/>
          <w:sz w:val="24"/>
        </w:rPr>
        <w:t xml:space="preserve"> </w:t>
      </w:r>
      <w:r>
        <w:rPr>
          <w:sz w:val="24"/>
        </w:rPr>
        <w:t>the</w:t>
      </w:r>
      <w:r>
        <w:rPr>
          <w:spacing w:val="-4"/>
          <w:sz w:val="24"/>
        </w:rPr>
        <w:t xml:space="preserve"> </w:t>
      </w:r>
      <w:r>
        <w:rPr>
          <w:sz w:val="24"/>
        </w:rPr>
        <w:t>highest-ranking</w:t>
      </w:r>
      <w:r>
        <w:rPr>
          <w:spacing w:val="-4"/>
          <w:sz w:val="24"/>
        </w:rPr>
        <w:t xml:space="preserve"> </w:t>
      </w:r>
      <w:r>
        <w:rPr>
          <w:sz w:val="24"/>
        </w:rPr>
        <w:t>Priority</w:t>
      </w:r>
      <w:r>
        <w:rPr>
          <w:spacing w:val="-4"/>
          <w:sz w:val="24"/>
        </w:rPr>
        <w:t xml:space="preserve"> </w:t>
      </w:r>
      <w:r>
        <w:rPr>
          <w:sz w:val="24"/>
        </w:rPr>
        <w:t>Broadband</w:t>
      </w:r>
      <w:r>
        <w:rPr>
          <w:spacing w:val="-4"/>
          <w:sz w:val="24"/>
        </w:rPr>
        <w:t xml:space="preserve"> </w:t>
      </w:r>
      <w:r>
        <w:rPr>
          <w:sz w:val="24"/>
        </w:rPr>
        <w:t>application</w:t>
      </w:r>
      <w:r>
        <w:rPr>
          <w:spacing w:val="-5"/>
          <w:sz w:val="24"/>
        </w:rPr>
        <w:t xml:space="preserve"> </w:t>
      </w:r>
      <w:r>
        <w:rPr>
          <w:sz w:val="24"/>
        </w:rPr>
        <w:t>falls</w:t>
      </w:r>
      <w:r>
        <w:rPr>
          <w:spacing w:val="-4"/>
          <w:sz w:val="24"/>
        </w:rPr>
        <w:t xml:space="preserve"> </w:t>
      </w:r>
      <w:r>
        <w:rPr>
          <w:sz w:val="24"/>
        </w:rPr>
        <w:t>within</w:t>
      </w:r>
      <w:r>
        <w:rPr>
          <w:spacing w:val="-4"/>
          <w:sz w:val="24"/>
        </w:rPr>
        <w:t xml:space="preserve"> </w:t>
      </w:r>
      <w:r>
        <w:rPr>
          <w:sz w:val="24"/>
        </w:rPr>
        <w:t>the</w:t>
      </w:r>
      <w:r>
        <w:rPr>
          <w:spacing w:val="-4"/>
          <w:sz w:val="24"/>
        </w:rPr>
        <w:t xml:space="preserve"> </w:t>
      </w:r>
      <w:r>
        <w:rPr>
          <w:sz w:val="24"/>
        </w:rPr>
        <w:t>EHCPLT</w:t>
      </w:r>
      <w:r>
        <w:rPr>
          <w:spacing w:val="-4"/>
          <w:sz w:val="24"/>
        </w:rPr>
        <w:t xml:space="preserve"> </w:t>
      </w:r>
      <w:r>
        <w:rPr>
          <w:sz w:val="24"/>
        </w:rPr>
        <w:t>budget for the area, that application will be preliminarily assigned an award</w:t>
      </w:r>
    </w:p>
    <w:p w14:paraId="5B23E144" w14:textId="77777777" w:rsidR="00DD7963" w:rsidRDefault="0033598E" w:rsidP="006B4D55">
      <w:pPr>
        <w:pStyle w:val="ListParagraph"/>
        <w:numPr>
          <w:ilvl w:val="0"/>
          <w:numId w:val="56"/>
        </w:numPr>
        <w:tabs>
          <w:tab w:val="left" w:pos="900"/>
        </w:tabs>
        <w:ind w:left="900" w:right="264" w:hanging="810"/>
        <w:rPr>
          <w:sz w:val="24"/>
        </w:rPr>
      </w:pPr>
      <w:r>
        <w:rPr>
          <w:sz w:val="24"/>
        </w:rPr>
        <w:t>The</w:t>
      </w:r>
      <w:r>
        <w:rPr>
          <w:spacing w:val="-4"/>
          <w:sz w:val="24"/>
        </w:rPr>
        <w:t xml:space="preserve"> </w:t>
      </w:r>
      <w:r>
        <w:rPr>
          <w:sz w:val="24"/>
        </w:rPr>
        <w:t>next</w:t>
      </w:r>
      <w:r>
        <w:rPr>
          <w:spacing w:val="-4"/>
          <w:sz w:val="24"/>
        </w:rPr>
        <w:t xml:space="preserve"> </w:t>
      </w:r>
      <w:r>
        <w:rPr>
          <w:sz w:val="24"/>
        </w:rPr>
        <w:t>highest</w:t>
      </w:r>
      <w:r>
        <w:rPr>
          <w:spacing w:val="-4"/>
          <w:sz w:val="24"/>
        </w:rPr>
        <w:t xml:space="preserve"> </w:t>
      </w:r>
      <w:r>
        <w:rPr>
          <w:sz w:val="24"/>
        </w:rPr>
        <w:t>ranking</w:t>
      </w:r>
      <w:r>
        <w:rPr>
          <w:spacing w:val="-4"/>
          <w:sz w:val="24"/>
        </w:rPr>
        <w:t xml:space="preserve"> </w:t>
      </w:r>
      <w:r>
        <w:rPr>
          <w:sz w:val="24"/>
        </w:rPr>
        <w:t>Priority</w:t>
      </w:r>
      <w:r>
        <w:rPr>
          <w:spacing w:val="-4"/>
          <w:sz w:val="24"/>
        </w:rPr>
        <w:t xml:space="preserve"> </w:t>
      </w:r>
      <w:r>
        <w:rPr>
          <w:sz w:val="24"/>
        </w:rPr>
        <w:t>Broadband</w:t>
      </w:r>
      <w:r>
        <w:rPr>
          <w:spacing w:val="-4"/>
          <w:sz w:val="24"/>
        </w:rPr>
        <w:t xml:space="preserve"> </w:t>
      </w:r>
      <w:r>
        <w:rPr>
          <w:sz w:val="24"/>
        </w:rPr>
        <w:t>application</w:t>
      </w:r>
      <w:r>
        <w:rPr>
          <w:spacing w:val="-5"/>
          <w:sz w:val="24"/>
        </w:rPr>
        <w:t xml:space="preserve"> </w:t>
      </w:r>
      <w:r>
        <w:rPr>
          <w:sz w:val="24"/>
        </w:rPr>
        <w:t>will</w:t>
      </w:r>
      <w:r>
        <w:rPr>
          <w:spacing w:val="-4"/>
          <w:sz w:val="24"/>
        </w:rPr>
        <w:t xml:space="preserve"> </w:t>
      </w:r>
      <w:r>
        <w:rPr>
          <w:sz w:val="24"/>
        </w:rPr>
        <w:t>similarly</w:t>
      </w:r>
      <w:r>
        <w:rPr>
          <w:spacing w:val="-5"/>
          <w:sz w:val="24"/>
        </w:rPr>
        <w:t xml:space="preserve"> </w:t>
      </w:r>
      <w:r>
        <w:rPr>
          <w:sz w:val="24"/>
        </w:rPr>
        <w:t>be</w:t>
      </w:r>
      <w:r>
        <w:rPr>
          <w:spacing w:val="-4"/>
          <w:sz w:val="24"/>
        </w:rPr>
        <w:t xml:space="preserve"> </w:t>
      </w:r>
      <w:r>
        <w:rPr>
          <w:sz w:val="24"/>
        </w:rPr>
        <w:t>preliminarily</w:t>
      </w:r>
      <w:r>
        <w:rPr>
          <w:spacing w:val="-5"/>
          <w:sz w:val="24"/>
        </w:rPr>
        <w:t xml:space="preserve"> </w:t>
      </w:r>
      <w:r>
        <w:rPr>
          <w:sz w:val="24"/>
        </w:rPr>
        <w:t>assigned, so long as the application does not overlap with a higher-ranking application</w:t>
      </w:r>
    </w:p>
    <w:p w14:paraId="5B23E145" w14:textId="77777777" w:rsidR="00DD7963" w:rsidRDefault="0033598E" w:rsidP="006B4D55">
      <w:pPr>
        <w:pStyle w:val="ListParagraph"/>
        <w:numPr>
          <w:ilvl w:val="0"/>
          <w:numId w:val="56"/>
        </w:numPr>
        <w:tabs>
          <w:tab w:val="left" w:pos="900"/>
        </w:tabs>
        <w:ind w:left="900" w:right="444" w:hanging="810"/>
        <w:rPr>
          <w:sz w:val="24"/>
        </w:rPr>
      </w:pPr>
      <w:r>
        <w:rPr>
          <w:sz w:val="24"/>
        </w:rPr>
        <w:t>In the event the second application does overlap, the second applicant will be given an opportunity</w:t>
      </w:r>
      <w:r>
        <w:rPr>
          <w:spacing w:val="-3"/>
          <w:sz w:val="24"/>
        </w:rPr>
        <w:t xml:space="preserve"> </w:t>
      </w:r>
      <w:r>
        <w:rPr>
          <w:sz w:val="24"/>
        </w:rPr>
        <w:t>to</w:t>
      </w:r>
      <w:r>
        <w:rPr>
          <w:spacing w:val="-3"/>
          <w:sz w:val="24"/>
        </w:rPr>
        <w:t xml:space="preserve"> </w:t>
      </w:r>
      <w:r>
        <w:rPr>
          <w:sz w:val="24"/>
        </w:rPr>
        <w:t>provide</w:t>
      </w:r>
      <w:r>
        <w:rPr>
          <w:spacing w:val="-3"/>
          <w:sz w:val="24"/>
        </w:rPr>
        <w:t xml:space="preserve"> </w:t>
      </w:r>
      <w:r>
        <w:rPr>
          <w:sz w:val="24"/>
        </w:rPr>
        <w:t>a</w:t>
      </w:r>
      <w:r>
        <w:rPr>
          <w:spacing w:val="-3"/>
          <w:sz w:val="24"/>
        </w:rPr>
        <w:t xml:space="preserve"> </w:t>
      </w:r>
      <w:r>
        <w:rPr>
          <w:sz w:val="24"/>
        </w:rPr>
        <w:t>price</w:t>
      </w:r>
      <w:r>
        <w:rPr>
          <w:spacing w:val="-3"/>
          <w:sz w:val="24"/>
        </w:rPr>
        <w:t xml:space="preserve"> </w:t>
      </w:r>
      <w:r>
        <w:rPr>
          <w:sz w:val="24"/>
        </w:rPr>
        <w:t>for</w:t>
      </w:r>
      <w:r>
        <w:rPr>
          <w:spacing w:val="-3"/>
          <w:sz w:val="24"/>
        </w:rPr>
        <w:t xml:space="preserve"> </w:t>
      </w:r>
      <w:r>
        <w:rPr>
          <w:sz w:val="24"/>
        </w:rPr>
        <w:t>the</w:t>
      </w:r>
      <w:r>
        <w:rPr>
          <w:spacing w:val="-3"/>
          <w:sz w:val="24"/>
        </w:rPr>
        <w:t xml:space="preserve"> </w:t>
      </w:r>
      <w:r>
        <w:rPr>
          <w:sz w:val="24"/>
        </w:rPr>
        <w:t>remaining</w:t>
      </w:r>
      <w:r>
        <w:rPr>
          <w:spacing w:val="-3"/>
          <w:sz w:val="24"/>
        </w:rPr>
        <w:t xml:space="preserve"> </w:t>
      </w:r>
      <w:r>
        <w:rPr>
          <w:sz w:val="24"/>
        </w:rPr>
        <w:t>eligible</w:t>
      </w:r>
      <w:r>
        <w:rPr>
          <w:spacing w:val="-4"/>
          <w:sz w:val="24"/>
        </w:rPr>
        <w:t xml:space="preserve"> </w:t>
      </w:r>
      <w:r>
        <w:rPr>
          <w:sz w:val="24"/>
        </w:rPr>
        <w:t>locations</w:t>
      </w:r>
      <w:r>
        <w:rPr>
          <w:spacing w:val="-3"/>
          <w:sz w:val="24"/>
        </w:rPr>
        <w:t xml:space="preserve"> </w:t>
      </w:r>
      <w:r>
        <w:rPr>
          <w:sz w:val="24"/>
        </w:rPr>
        <w:t>in</w:t>
      </w:r>
      <w:r>
        <w:rPr>
          <w:spacing w:val="-3"/>
          <w:sz w:val="24"/>
        </w:rPr>
        <w:t xml:space="preserve"> </w:t>
      </w:r>
      <w:r>
        <w:rPr>
          <w:sz w:val="24"/>
        </w:rPr>
        <w:t>its</w:t>
      </w:r>
      <w:r>
        <w:rPr>
          <w:spacing w:val="-3"/>
          <w:sz w:val="24"/>
        </w:rPr>
        <w:t xml:space="preserve"> </w:t>
      </w:r>
      <w:r>
        <w:rPr>
          <w:sz w:val="24"/>
        </w:rPr>
        <w:t>application</w:t>
      </w:r>
      <w:r>
        <w:rPr>
          <w:spacing w:val="-4"/>
          <w:sz w:val="24"/>
        </w:rPr>
        <w:t xml:space="preserve"> </w:t>
      </w:r>
      <w:r>
        <w:rPr>
          <w:sz w:val="24"/>
        </w:rPr>
        <w:t>and</w:t>
      </w:r>
      <w:r>
        <w:rPr>
          <w:spacing w:val="-3"/>
          <w:sz w:val="24"/>
        </w:rPr>
        <w:t xml:space="preserve"> </w:t>
      </w:r>
      <w:r>
        <w:rPr>
          <w:sz w:val="24"/>
        </w:rPr>
        <w:t>those</w:t>
      </w:r>
      <w:r>
        <w:rPr>
          <w:spacing w:val="-3"/>
          <w:sz w:val="24"/>
        </w:rPr>
        <w:t xml:space="preserve"> </w:t>
      </w:r>
      <w:r>
        <w:rPr>
          <w:sz w:val="24"/>
        </w:rPr>
        <w:t>locations will be preliminarily assigned so long as the cost falls within the EHCPLT budget for the area</w:t>
      </w:r>
    </w:p>
    <w:p w14:paraId="5B23E146" w14:textId="77777777" w:rsidR="00DD7963" w:rsidRDefault="0033598E" w:rsidP="00D14154">
      <w:pPr>
        <w:pStyle w:val="ListParagraph"/>
        <w:numPr>
          <w:ilvl w:val="1"/>
          <w:numId w:val="56"/>
        </w:numPr>
        <w:tabs>
          <w:tab w:val="left" w:pos="900"/>
        </w:tabs>
        <w:ind w:left="900" w:right="369" w:hanging="810"/>
        <w:rPr>
          <w:sz w:val="24"/>
        </w:rPr>
      </w:pPr>
      <w:r>
        <w:rPr>
          <w:sz w:val="24"/>
        </w:rPr>
        <w:t>In</w:t>
      </w:r>
      <w:r>
        <w:rPr>
          <w:spacing w:val="-3"/>
          <w:sz w:val="24"/>
        </w:rPr>
        <w:t xml:space="preserve"> </w:t>
      </w:r>
      <w:r>
        <w:rPr>
          <w:sz w:val="24"/>
        </w:rPr>
        <w:t>the</w:t>
      </w:r>
      <w:r>
        <w:rPr>
          <w:spacing w:val="-3"/>
          <w:sz w:val="24"/>
        </w:rPr>
        <w:t xml:space="preserve"> </w:t>
      </w:r>
      <w:r>
        <w:rPr>
          <w:sz w:val="24"/>
        </w:rPr>
        <w:t>event</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proposed</w:t>
      </w:r>
      <w:r>
        <w:rPr>
          <w:spacing w:val="-3"/>
          <w:sz w:val="24"/>
        </w:rPr>
        <w:t xml:space="preserve"> </w:t>
      </w:r>
      <w:r>
        <w:rPr>
          <w:sz w:val="24"/>
        </w:rPr>
        <w:t>cost</w:t>
      </w:r>
      <w:r>
        <w:rPr>
          <w:spacing w:val="-3"/>
          <w:sz w:val="24"/>
        </w:rPr>
        <w:t xml:space="preserve"> </w:t>
      </w:r>
      <w:r>
        <w:rPr>
          <w:sz w:val="24"/>
        </w:rPr>
        <w:t>exceeds</w:t>
      </w:r>
      <w:r>
        <w:rPr>
          <w:spacing w:val="-3"/>
          <w:sz w:val="24"/>
        </w:rPr>
        <w:t xml:space="preserve"> </w:t>
      </w:r>
      <w:r>
        <w:rPr>
          <w:sz w:val="24"/>
        </w:rPr>
        <w:t>the</w:t>
      </w:r>
      <w:r>
        <w:rPr>
          <w:spacing w:val="-3"/>
          <w:sz w:val="24"/>
        </w:rPr>
        <w:t xml:space="preserve"> </w:t>
      </w:r>
      <w:r>
        <w:rPr>
          <w:sz w:val="24"/>
        </w:rPr>
        <w:t>EHCPLT</w:t>
      </w:r>
      <w:r>
        <w:rPr>
          <w:spacing w:val="-3"/>
          <w:sz w:val="24"/>
        </w:rPr>
        <w:t xml:space="preserve"> </w:t>
      </w:r>
      <w:r>
        <w:rPr>
          <w:sz w:val="24"/>
        </w:rPr>
        <w:t>budget,</w:t>
      </w:r>
      <w:r>
        <w:rPr>
          <w:spacing w:val="-3"/>
          <w:sz w:val="24"/>
        </w:rPr>
        <w:t xml:space="preserve"> </w:t>
      </w:r>
      <w:r>
        <w:rPr>
          <w:sz w:val="24"/>
        </w:rPr>
        <w:t>ADECA</w:t>
      </w:r>
      <w:r>
        <w:rPr>
          <w:spacing w:val="-2"/>
          <w:sz w:val="24"/>
        </w:rPr>
        <w:t xml:space="preserve"> </w:t>
      </w:r>
      <w:r>
        <w:rPr>
          <w:sz w:val="24"/>
        </w:rPr>
        <w:t>will</w:t>
      </w:r>
      <w:r>
        <w:rPr>
          <w:spacing w:val="-3"/>
          <w:sz w:val="24"/>
        </w:rPr>
        <w:t xml:space="preserve"> </w:t>
      </w:r>
      <w:r>
        <w:rPr>
          <w:sz w:val="24"/>
        </w:rPr>
        <w:t>then</w:t>
      </w:r>
      <w:r>
        <w:rPr>
          <w:spacing w:val="-3"/>
          <w:sz w:val="24"/>
        </w:rPr>
        <w:t xml:space="preserve"> </w:t>
      </w:r>
      <w:r>
        <w:rPr>
          <w:sz w:val="24"/>
        </w:rPr>
        <w:t>evaluate</w:t>
      </w:r>
      <w:r>
        <w:rPr>
          <w:spacing w:val="-3"/>
          <w:sz w:val="24"/>
        </w:rPr>
        <w:t xml:space="preserve"> </w:t>
      </w:r>
      <w:r>
        <w:rPr>
          <w:sz w:val="24"/>
        </w:rPr>
        <w:t>the next highest-scoring Priority Broadband application</w:t>
      </w:r>
    </w:p>
    <w:p w14:paraId="5B23E147" w14:textId="77777777" w:rsidR="00DD7963" w:rsidRDefault="0033598E" w:rsidP="006B4D55">
      <w:pPr>
        <w:pStyle w:val="ListParagraph"/>
        <w:numPr>
          <w:ilvl w:val="0"/>
          <w:numId w:val="56"/>
        </w:numPr>
        <w:tabs>
          <w:tab w:val="left" w:pos="900"/>
        </w:tabs>
        <w:ind w:left="900" w:right="297" w:hanging="810"/>
        <w:rPr>
          <w:sz w:val="24"/>
        </w:rPr>
      </w:pPr>
      <w:r>
        <w:rPr>
          <w:sz w:val="24"/>
        </w:rPr>
        <w:t>ADECA</w:t>
      </w:r>
      <w:r>
        <w:rPr>
          <w:spacing w:val="-2"/>
          <w:sz w:val="24"/>
        </w:rPr>
        <w:t xml:space="preserve"> </w:t>
      </w:r>
      <w:r>
        <w:rPr>
          <w:sz w:val="24"/>
        </w:rPr>
        <w:t>will</w:t>
      </w:r>
      <w:r>
        <w:rPr>
          <w:spacing w:val="-3"/>
          <w:sz w:val="24"/>
        </w:rPr>
        <w:t xml:space="preserve"> </w:t>
      </w:r>
      <w:r>
        <w:rPr>
          <w:sz w:val="24"/>
        </w:rPr>
        <w:t>repeat</w:t>
      </w:r>
      <w:r>
        <w:rPr>
          <w:spacing w:val="-3"/>
          <w:sz w:val="24"/>
        </w:rPr>
        <w:t xml:space="preserve"> </w:t>
      </w:r>
      <w:r>
        <w:rPr>
          <w:sz w:val="24"/>
        </w:rPr>
        <w:t>this</w:t>
      </w:r>
      <w:r>
        <w:rPr>
          <w:spacing w:val="-3"/>
          <w:sz w:val="24"/>
        </w:rPr>
        <w:t xml:space="preserve"> </w:t>
      </w:r>
      <w:r>
        <w:rPr>
          <w:sz w:val="24"/>
        </w:rPr>
        <w:t>process</w:t>
      </w:r>
      <w:r>
        <w:rPr>
          <w:spacing w:val="-3"/>
          <w:sz w:val="24"/>
        </w:rPr>
        <w:t xml:space="preserve"> </w:t>
      </w:r>
      <w:r>
        <w:rPr>
          <w:sz w:val="24"/>
        </w:rPr>
        <w:t>in</w:t>
      </w:r>
      <w:r>
        <w:rPr>
          <w:spacing w:val="-3"/>
          <w:sz w:val="24"/>
        </w:rPr>
        <w:t xml:space="preserve"> </w:t>
      </w:r>
      <w:r>
        <w:rPr>
          <w:sz w:val="24"/>
        </w:rPr>
        <w:t>descending</w:t>
      </w:r>
      <w:r>
        <w:rPr>
          <w:spacing w:val="-3"/>
          <w:sz w:val="24"/>
        </w:rPr>
        <w:t xml:space="preserve"> </w:t>
      </w:r>
      <w:r>
        <w:rPr>
          <w:sz w:val="24"/>
        </w:rPr>
        <w:t>order</w:t>
      </w:r>
      <w:r>
        <w:rPr>
          <w:spacing w:val="-2"/>
          <w:sz w:val="24"/>
        </w:rPr>
        <w:t xml:space="preserve"> </w:t>
      </w:r>
      <w:r>
        <w:rPr>
          <w:sz w:val="24"/>
        </w:rPr>
        <w:t>of</w:t>
      </w:r>
      <w:r>
        <w:rPr>
          <w:spacing w:val="-3"/>
          <w:sz w:val="24"/>
        </w:rPr>
        <w:t xml:space="preserve"> </w:t>
      </w:r>
      <w:r>
        <w:rPr>
          <w:sz w:val="24"/>
        </w:rPr>
        <w:t>rank</w:t>
      </w:r>
      <w:r>
        <w:rPr>
          <w:spacing w:val="-3"/>
          <w:sz w:val="24"/>
        </w:rPr>
        <w:t xml:space="preserve"> </w:t>
      </w:r>
      <w:r>
        <w:rPr>
          <w:sz w:val="24"/>
        </w:rPr>
        <w:t>until</w:t>
      </w:r>
      <w:r>
        <w:rPr>
          <w:spacing w:val="-3"/>
          <w:sz w:val="24"/>
        </w:rPr>
        <w:t xml:space="preserve"> </w:t>
      </w:r>
      <w:r>
        <w:rPr>
          <w:sz w:val="24"/>
        </w:rPr>
        <w:t>all</w:t>
      </w:r>
      <w:r>
        <w:rPr>
          <w:spacing w:val="-3"/>
          <w:sz w:val="24"/>
        </w:rPr>
        <w:t xml:space="preserve"> </w:t>
      </w:r>
      <w:r>
        <w:rPr>
          <w:sz w:val="24"/>
        </w:rPr>
        <w:t>eligible</w:t>
      </w:r>
      <w:r>
        <w:rPr>
          <w:spacing w:val="-4"/>
          <w:sz w:val="24"/>
        </w:rPr>
        <w:t xml:space="preserve"> </w:t>
      </w:r>
      <w:r>
        <w:rPr>
          <w:sz w:val="24"/>
        </w:rPr>
        <w:t>locations</w:t>
      </w:r>
      <w:r>
        <w:rPr>
          <w:spacing w:val="-3"/>
          <w:sz w:val="24"/>
        </w:rPr>
        <w:t xml:space="preserve"> </w:t>
      </w:r>
      <w:r>
        <w:rPr>
          <w:sz w:val="24"/>
        </w:rPr>
        <w:t>for</w:t>
      </w:r>
      <w:r>
        <w:rPr>
          <w:spacing w:val="-3"/>
          <w:sz w:val="24"/>
        </w:rPr>
        <w:t xml:space="preserve"> </w:t>
      </w:r>
      <w:r>
        <w:rPr>
          <w:sz w:val="24"/>
        </w:rPr>
        <w:t>which proposals were received have been assigned for the county</w:t>
      </w:r>
    </w:p>
    <w:p w14:paraId="5B23E148" w14:textId="77777777" w:rsidR="00DD7963" w:rsidRDefault="00DD7963" w:rsidP="006B4D55">
      <w:pPr>
        <w:pStyle w:val="BodyText"/>
        <w:tabs>
          <w:tab w:val="left" w:pos="900"/>
        </w:tabs>
        <w:ind w:left="900" w:hanging="810"/>
      </w:pPr>
    </w:p>
    <w:p w14:paraId="5B23E149" w14:textId="77777777" w:rsidR="00DD7963" w:rsidRDefault="0033598E" w:rsidP="006B4D55">
      <w:pPr>
        <w:pStyle w:val="BodyText"/>
        <w:tabs>
          <w:tab w:val="left" w:pos="900"/>
        </w:tabs>
        <w:ind w:left="900" w:hanging="810"/>
        <w:rPr>
          <w:spacing w:val="-2"/>
        </w:rPr>
      </w:pPr>
      <w:r>
        <w:t>Step</w:t>
      </w:r>
      <w:r>
        <w:rPr>
          <w:spacing w:val="-5"/>
        </w:rPr>
        <w:t xml:space="preserve"> </w:t>
      </w:r>
      <w:r>
        <w:t>4:</w:t>
      </w:r>
      <w:r>
        <w:rPr>
          <w:spacing w:val="-5"/>
        </w:rPr>
        <w:t xml:space="preserve"> </w:t>
      </w:r>
      <w:r>
        <w:t>Negotiations</w:t>
      </w:r>
      <w:r>
        <w:rPr>
          <w:spacing w:val="-5"/>
        </w:rPr>
        <w:t xml:space="preserve"> </w:t>
      </w:r>
      <w:r>
        <w:t>and</w:t>
      </w:r>
      <w:r>
        <w:rPr>
          <w:spacing w:val="-4"/>
        </w:rPr>
        <w:t xml:space="preserve"> </w:t>
      </w:r>
      <w:r>
        <w:rPr>
          <w:spacing w:val="-2"/>
        </w:rPr>
        <w:t>alternatives</w:t>
      </w:r>
    </w:p>
    <w:p w14:paraId="716F5253" w14:textId="77777777" w:rsidR="00D14154" w:rsidRDefault="00D14154" w:rsidP="006B4D55">
      <w:pPr>
        <w:pStyle w:val="BodyText"/>
        <w:tabs>
          <w:tab w:val="left" w:pos="900"/>
        </w:tabs>
        <w:ind w:left="900" w:hanging="810"/>
      </w:pPr>
    </w:p>
    <w:p w14:paraId="5B23E14A" w14:textId="77777777" w:rsidR="00DD7963" w:rsidRDefault="0033598E" w:rsidP="006B4D55">
      <w:pPr>
        <w:pStyle w:val="ListParagraph"/>
        <w:numPr>
          <w:ilvl w:val="0"/>
          <w:numId w:val="56"/>
        </w:numPr>
        <w:tabs>
          <w:tab w:val="left" w:pos="900"/>
        </w:tabs>
        <w:ind w:left="900" w:right="998" w:hanging="810"/>
        <w:rPr>
          <w:sz w:val="24"/>
        </w:rPr>
      </w:pPr>
      <w:r>
        <w:rPr>
          <w:sz w:val="24"/>
        </w:rPr>
        <w:t>In</w:t>
      </w:r>
      <w:r>
        <w:rPr>
          <w:spacing w:val="-3"/>
          <w:sz w:val="24"/>
        </w:rPr>
        <w:t xml:space="preserve"> </w:t>
      </w:r>
      <w:r>
        <w:rPr>
          <w:sz w:val="24"/>
        </w:rPr>
        <w:t>the</w:t>
      </w:r>
      <w:r>
        <w:rPr>
          <w:spacing w:val="-3"/>
          <w:sz w:val="24"/>
        </w:rPr>
        <w:t xml:space="preserve"> </w:t>
      </w:r>
      <w:r>
        <w:rPr>
          <w:sz w:val="24"/>
        </w:rPr>
        <w:t>event</w:t>
      </w:r>
      <w:r>
        <w:rPr>
          <w:spacing w:val="-3"/>
          <w:sz w:val="24"/>
        </w:rPr>
        <w:t xml:space="preserve"> </w:t>
      </w:r>
      <w:r>
        <w:rPr>
          <w:sz w:val="24"/>
        </w:rPr>
        <w:t>that</w:t>
      </w:r>
      <w:r>
        <w:rPr>
          <w:spacing w:val="-3"/>
          <w:sz w:val="24"/>
        </w:rPr>
        <w:t xml:space="preserve"> </w:t>
      </w:r>
      <w:r>
        <w:rPr>
          <w:sz w:val="24"/>
        </w:rPr>
        <w:t>there</w:t>
      </w:r>
      <w:r>
        <w:rPr>
          <w:spacing w:val="-3"/>
          <w:sz w:val="24"/>
        </w:rPr>
        <w:t xml:space="preserve"> </w:t>
      </w:r>
      <w:r>
        <w:rPr>
          <w:sz w:val="24"/>
        </w:rPr>
        <w:t>are</w:t>
      </w:r>
      <w:r>
        <w:rPr>
          <w:spacing w:val="-3"/>
          <w:sz w:val="24"/>
        </w:rPr>
        <w:t xml:space="preserve"> </w:t>
      </w:r>
      <w:r>
        <w:rPr>
          <w:sz w:val="24"/>
        </w:rPr>
        <w:t>remaining</w:t>
      </w:r>
      <w:r>
        <w:rPr>
          <w:spacing w:val="-3"/>
          <w:sz w:val="24"/>
        </w:rPr>
        <w:t xml:space="preserve"> </w:t>
      </w:r>
      <w:r>
        <w:rPr>
          <w:sz w:val="24"/>
        </w:rPr>
        <w:t>eligible</w:t>
      </w:r>
      <w:r>
        <w:rPr>
          <w:spacing w:val="-4"/>
          <w:sz w:val="24"/>
        </w:rPr>
        <w:t xml:space="preserve"> </w:t>
      </w:r>
      <w:r>
        <w:rPr>
          <w:sz w:val="24"/>
        </w:rPr>
        <w:t>locations</w:t>
      </w:r>
      <w:r>
        <w:rPr>
          <w:spacing w:val="-3"/>
          <w:sz w:val="24"/>
        </w:rPr>
        <w:t xml:space="preserve"> </w:t>
      </w:r>
      <w:r>
        <w:rPr>
          <w:sz w:val="24"/>
        </w:rPr>
        <w:t>that</w:t>
      </w:r>
      <w:r>
        <w:rPr>
          <w:spacing w:val="-3"/>
          <w:sz w:val="24"/>
        </w:rPr>
        <w:t xml:space="preserve"> </w:t>
      </w:r>
      <w:r>
        <w:rPr>
          <w:sz w:val="24"/>
        </w:rPr>
        <w:t>are</w:t>
      </w:r>
      <w:r>
        <w:rPr>
          <w:spacing w:val="-3"/>
          <w:sz w:val="24"/>
        </w:rPr>
        <w:t xml:space="preserve"> </w:t>
      </w:r>
      <w:r>
        <w:rPr>
          <w:sz w:val="24"/>
        </w:rPr>
        <w:t>not</w:t>
      </w:r>
      <w:r>
        <w:rPr>
          <w:spacing w:val="-3"/>
          <w:sz w:val="24"/>
        </w:rPr>
        <w:t xml:space="preserve"> </w:t>
      </w:r>
      <w:r>
        <w:rPr>
          <w:sz w:val="24"/>
        </w:rPr>
        <w:t>preliminarily</w:t>
      </w:r>
      <w:r>
        <w:rPr>
          <w:spacing w:val="-4"/>
          <w:sz w:val="24"/>
        </w:rPr>
        <w:t xml:space="preserve"> </w:t>
      </w:r>
      <w:r>
        <w:rPr>
          <w:sz w:val="24"/>
        </w:rPr>
        <w:t>assigned, ADECA will ensure all eligible locations in each county are assigned by engaging in one of the following two paths:</w:t>
      </w:r>
    </w:p>
    <w:p w14:paraId="5B23E14B" w14:textId="77777777" w:rsidR="00DD7963" w:rsidRDefault="0033598E" w:rsidP="006B4D55">
      <w:pPr>
        <w:pStyle w:val="ListParagraph"/>
        <w:numPr>
          <w:ilvl w:val="0"/>
          <w:numId w:val="55"/>
        </w:numPr>
        <w:tabs>
          <w:tab w:val="left" w:pos="900"/>
        </w:tabs>
        <w:ind w:left="900" w:right="734" w:hanging="810"/>
        <w:rPr>
          <w:sz w:val="24"/>
        </w:rPr>
      </w:pPr>
      <w:r>
        <w:rPr>
          <w:sz w:val="24"/>
        </w:rPr>
        <w:t>ADECA</w:t>
      </w:r>
      <w:r>
        <w:rPr>
          <w:spacing w:val="-3"/>
          <w:sz w:val="24"/>
        </w:rPr>
        <w:t xml:space="preserve"> </w:t>
      </w:r>
      <w:r>
        <w:rPr>
          <w:sz w:val="24"/>
        </w:rPr>
        <w:t>may</w:t>
      </w:r>
      <w:r>
        <w:rPr>
          <w:spacing w:val="-4"/>
          <w:sz w:val="24"/>
        </w:rPr>
        <w:t xml:space="preserve"> </w:t>
      </w:r>
      <w:r>
        <w:rPr>
          <w:sz w:val="24"/>
        </w:rPr>
        <w:t>seek</w:t>
      </w:r>
      <w:r>
        <w:rPr>
          <w:spacing w:val="-4"/>
          <w:sz w:val="24"/>
        </w:rPr>
        <w:t xml:space="preserve"> </w:t>
      </w:r>
      <w:r>
        <w:rPr>
          <w:sz w:val="24"/>
        </w:rPr>
        <w:t>proposed</w:t>
      </w:r>
      <w:r>
        <w:rPr>
          <w:spacing w:val="-4"/>
          <w:sz w:val="24"/>
        </w:rPr>
        <w:t xml:space="preserve"> </w:t>
      </w:r>
      <w:r>
        <w:rPr>
          <w:sz w:val="24"/>
        </w:rPr>
        <w:t>projects</w:t>
      </w:r>
      <w:r>
        <w:rPr>
          <w:spacing w:val="-4"/>
          <w:sz w:val="24"/>
        </w:rPr>
        <w:t xml:space="preserve"> </w:t>
      </w:r>
      <w:r>
        <w:rPr>
          <w:sz w:val="24"/>
        </w:rPr>
        <w:t>from</w:t>
      </w:r>
      <w:r>
        <w:rPr>
          <w:spacing w:val="-4"/>
          <w:sz w:val="24"/>
        </w:rPr>
        <w:t xml:space="preserve"> </w:t>
      </w:r>
      <w:r>
        <w:rPr>
          <w:sz w:val="24"/>
        </w:rPr>
        <w:t>Priority</w:t>
      </w:r>
      <w:r>
        <w:rPr>
          <w:spacing w:val="-4"/>
          <w:sz w:val="24"/>
        </w:rPr>
        <w:t xml:space="preserve"> </w:t>
      </w:r>
      <w:r>
        <w:rPr>
          <w:sz w:val="24"/>
        </w:rPr>
        <w:t>Broadband</w:t>
      </w:r>
      <w:r>
        <w:rPr>
          <w:spacing w:val="-4"/>
          <w:sz w:val="24"/>
        </w:rPr>
        <w:t xml:space="preserve"> </w:t>
      </w:r>
      <w:r>
        <w:rPr>
          <w:sz w:val="24"/>
        </w:rPr>
        <w:t>applicants</w:t>
      </w:r>
      <w:r>
        <w:rPr>
          <w:spacing w:val="-4"/>
          <w:sz w:val="24"/>
        </w:rPr>
        <w:t xml:space="preserve"> </w:t>
      </w:r>
      <w:r>
        <w:rPr>
          <w:sz w:val="24"/>
        </w:rPr>
        <w:t>with</w:t>
      </w:r>
      <w:r>
        <w:rPr>
          <w:spacing w:val="-4"/>
          <w:sz w:val="24"/>
        </w:rPr>
        <w:t xml:space="preserve"> </w:t>
      </w:r>
      <w:r>
        <w:rPr>
          <w:sz w:val="24"/>
        </w:rPr>
        <w:t>a</w:t>
      </w:r>
      <w:r>
        <w:rPr>
          <w:spacing w:val="-4"/>
          <w:sz w:val="24"/>
        </w:rPr>
        <w:t xml:space="preserve"> </w:t>
      </w:r>
      <w:r>
        <w:rPr>
          <w:sz w:val="24"/>
        </w:rPr>
        <w:t>preliminary assignment elsewhere in the county, incumbent providers, or any other prequalified participants</w:t>
      </w:r>
    </w:p>
    <w:p w14:paraId="5B23E14C" w14:textId="77777777" w:rsidR="00DD7963" w:rsidRDefault="0033598E" w:rsidP="006B4D55">
      <w:pPr>
        <w:pStyle w:val="ListParagraph"/>
        <w:numPr>
          <w:ilvl w:val="0"/>
          <w:numId w:val="55"/>
        </w:numPr>
        <w:tabs>
          <w:tab w:val="left" w:pos="900"/>
        </w:tabs>
        <w:ind w:left="900" w:right="248" w:hanging="810"/>
        <w:rPr>
          <w:sz w:val="24"/>
        </w:rPr>
      </w:pPr>
      <w:r>
        <w:rPr>
          <w:sz w:val="24"/>
        </w:rPr>
        <w:t>ADECA</w:t>
      </w:r>
      <w:r>
        <w:rPr>
          <w:spacing w:val="-3"/>
          <w:sz w:val="24"/>
        </w:rPr>
        <w:t xml:space="preserve"> </w:t>
      </w:r>
      <w:r>
        <w:rPr>
          <w:sz w:val="24"/>
        </w:rPr>
        <w:t>may</w:t>
      </w:r>
      <w:r>
        <w:rPr>
          <w:spacing w:val="-4"/>
          <w:sz w:val="24"/>
        </w:rPr>
        <w:t xml:space="preserve"> </w:t>
      </w:r>
      <w:r>
        <w:rPr>
          <w:sz w:val="24"/>
        </w:rPr>
        <w:t>consider</w:t>
      </w:r>
      <w:r>
        <w:rPr>
          <w:spacing w:val="-4"/>
          <w:sz w:val="24"/>
        </w:rPr>
        <w:t xml:space="preserve"> </w:t>
      </w:r>
      <w:r>
        <w:rPr>
          <w:sz w:val="24"/>
        </w:rPr>
        <w:t>non-Priority</w:t>
      </w:r>
      <w:r>
        <w:rPr>
          <w:spacing w:val="-4"/>
          <w:sz w:val="24"/>
        </w:rPr>
        <w:t xml:space="preserve"> </w:t>
      </w:r>
      <w:r>
        <w:rPr>
          <w:sz w:val="24"/>
        </w:rPr>
        <w:t>Broadband</w:t>
      </w:r>
      <w:r>
        <w:rPr>
          <w:spacing w:val="-4"/>
          <w:sz w:val="24"/>
        </w:rPr>
        <w:t xml:space="preserve"> </w:t>
      </w:r>
      <w:r>
        <w:rPr>
          <w:sz w:val="24"/>
        </w:rPr>
        <w:t>applications</w:t>
      </w:r>
      <w:r>
        <w:rPr>
          <w:spacing w:val="-5"/>
          <w:sz w:val="24"/>
        </w:rPr>
        <w:t xml:space="preserve"> </w:t>
      </w:r>
      <w:r>
        <w:rPr>
          <w:sz w:val="24"/>
        </w:rPr>
        <w:t>to</w:t>
      </w:r>
      <w:r>
        <w:rPr>
          <w:spacing w:val="-4"/>
          <w:sz w:val="24"/>
        </w:rPr>
        <w:t xml:space="preserve"> </w:t>
      </w:r>
      <w:r>
        <w:rPr>
          <w:sz w:val="24"/>
        </w:rPr>
        <w:t>cover</w:t>
      </w:r>
      <w:r>
        <w:rPr>
          <w:spacing w:val="-4"/>
          <w:sz w:val="24"/>
        </w:rPr>
        <w:t xml:space="preserve"> </w:t>
      </w:r>
      <w:r>
        <w:rPr>
          <w:sz w:val="24"/>
        </w:rPr>
        <w:t>such</w:t>
      </w:r>
      <w:r>
        <w:rPr>
          <w:spacing w:val="-4"/>
          <w:sz w:val="24"/>
        </w:rPr>
        <w:t xml:space="preserve"> </w:t>
      </w:r>
      <w:r>
        <w:rPr>
          <w:sz w:val="24"/>
        </w:rPr>
        <w:t>locations,</w:t>
      </w:r>
      <w:r>
        <w:rPr>
          <w:spacing w:val="-4"/>
          <w:sz w:val="24"/>
        </w:rPr>
        <w:t xml:space="preserve"> </w:t>
      </w:r>
      <w:r>
        <w:rPr>
          <w:sz w:val="24"/>
        </w:rPr>
        <w:t>starting</w:t>
      </w:r>
      <w:r>
        <w:rPr>
          <w:spacing w:val="-4"/>
          <w:sz w:val="24"/>
        </w:rPr>
        <w:t xml:space="preserve"> </w:t>
      </w:r>
      <w:r>
        <w:rPr>
          <w:sz w:val="24"/>
        </w:rPr>
        <w:t>with Reliable Broadband applications, rescoring the applications based on these new areas and running steps 2 and 3 with Reliable Broadband project proposals and seeking revised proposals using the same logic</w:t>
      </w:r>
    </w:p>
    <w:p w14:paraId="5B23E14D" w14:textId="77777777" w:rsidR="00DD7963" w:rsidRDefault="00DD7963">
      <w:pPr>
        <w:pStyle w:val="BodyText"/>
        <w:ind w:left="0"/>
      </w:pPr>
    </w:p>
    <w:p w14:paraId="5B23E14E" w14:textId="77777777" w:rsidR="00DD7963" w:rsidRDefault="0033598E">
      <w:pPr>
        <w:pStyle w:val="BodyText"/>
        <w:spacing w:before="1"/>
      </w:pPr>
      <w:r>
        <w:t>In making assignments for the remaining locations in a county, ADECA will seek to maximize</w:t>
      </w:r>
      <w:r>
        <w:rPr>
          <w:spacing w:val="-1"/>
        </w:rPr>
        <w:t xml:space="preserve"> </w:t>
      </w:r>
      <w:r>
        <w:t>Priority Broadband</w:t>
      </w:r>
      <w:r>
        <w:rPr>
          <w:spacing w:val="-3"/>
        </w:rPr>
        <w:t xml:space="preserve"> </w:t>
      </w:r>
      <w:r>
        <w:t>solutions</w:t>
      </w:r>
      <w:r>
        <w:rPr>
          <w:spacing w:val="-3"/>
        </w:rPr>
        <w:t xml:space="preserve"> </w:t>
      </w:r>
      <w:r>
        <w:t>in</w:t>
      </w:r>
      <w:r>
        <w:rPr>
          <w:spacing w:val="-3"/>
        </w:rPr>
        <w:t xml:space="preserve"> </w:t>
      </w:r>
      <w:r>
        <w:t>the</w:t>
      </w:r>
      <w:r>
        <w:rPr>
          <w:spacing w:val="-3"/>
        </w:rPr>
        <w:t xml:space="preserve"> </w:t>
      </w:r>
      <w:r>
        <w:t>state</w:t>
      </w:r>
      <w:r>
        <w:rPr>
          <w:spacing w:val="-3"/>
        </w:rPr>
        <w:t xml:space="preserve"> </w:t>
      </w:r>
      <w:r>
        <w:t>by</w:t>
      </w:r>
      <w:r>
        <w:rPr>
          <w:spacing w:val="-3"/>
        </w:rPr>
        <w:t xml:space="preserve"> </w:t>
      </w:r>
      <w:r>
        <w:t>assigning</w:t>
      </w:r>
      <w:r>
        <w:rPr>
          <w:spacing w:val="-3"/>
        </w:rPr>
        <w:t xml:space="preserve"> </w:t>
      </w:r>
      <w:r>
        <w:t>Priority</w:t>
      </w:r>
      <w:r>
        <w:rPr>
          <w:spacing w:val="-3"/>
        </w:rPr>
        <w:t xml:space="preserve"> </w:t>
      </w:r>
      <w:r>
        <w:t>Broadband</w:t>
      </w:r>
      <w:r>
        <w:rPr>
          <w:spacing w:val="-3"/>
        </w:rPr>
        <w:t xml:space="preserve"> </w:t>
      </w:r>
      <w:r>
        <w:t>projects</w:t>
      </w:r>
      <w:r>
        <w:rPr>
          <w:spacing w:val="-3"/>
        </w:rPr>
        <w:t xml:space="preserve"> </w:t>
      </w:r>
      <w:r>
        <w:t>where</w:t>
      </w:r>
      <w:r>
        <w:rPr>
          <w:spacing w:val="-3"/>
        </w:rPr>
        <w:t xml:space="preserve"> </w:t>
      </w:r>
      <w:r>
        <w:t>feasible</w:t>
      </w:r>
      <w:r>
        <w:rPr>
          <w:spacing w:val="-3"/>
        </w:rPr>
        <w:t xml:space="preserve"> </w:t>
      </w:r>
      <w:r>
        <w:t>and</w:t>
      </w:r>
      <w:r>
        <w:rPr>
          <w:spacing w:val="-3"/>
        </w:rPr>
        <w:t xml:space="preserve"> </w:t>
      </w:r>
      <w:r>
        <w:t>within</w:t>
      </w:r>
      <w:r>
        <w:rPr>
          <w:spacing w:val="-3"/>
        </w:rPr>
        <w:t xml:space="preserve"> </w:t>
      </w:r>
      <w:r>
        <w:t>the EHCPLT, then maximize Reliable Broadband solutions where feasible, and then assign any remaining locations to other technologies, such as satellite.</w:t>
      </w:r>
    </w:p>
    <w:p w14:paraId="5B23E14F" w14:textId="77777777" w:rsidR="00DD7963" w:rsidRDefault="0033598E" w:rsidP="00973267">
      <w:pPr>
        <w:pStyle w:val="BodyText"/>
        <w:ind w:left="101" w:right="502"/>
      </w:pPr>
      <w:r>
        <w:t>This</w:t>
      </w:r>
      <w:r>
        <w:rPr>
          <w:spacing w:val="-4"/>
        </w:rPr>
        <w:t xml:space="preserve"> </w:t>
      </w:r>
      <w:r>
        <w:t>proposed</w:t>
      </w:r>
      <w:r>
        <w:rPr>
          <w:spacing w:val="-4"/>
        </w:rPr>
        <w:t xml:space="preserve"> </w:t>
      </w:r>
      <w:r>
        <w:t>deconfliction</w:t>
      </w:r>
      <w:r>
        <w:rPr>
          <w:spacing w:val="-5"/>
        </w:rPr>
        <w:t xml:space="preserve"> </w:t>
      </w:r>
      <w:r>
        <w:t>process</w:t>
      </w:r>
      <w:r>
        <w:rPr>
          <w:spacing w:val="-3"/>
        </w:rPr>
        <w:t xml:space="preserve"> </w:t>
      </w:r>
      <w:r>
        <w:t>is</w:t>
      </w:r>
      <w:r>
        <w:rPr>
          <w:spacing w:val="-4"/>
        </w:rPr>
        <w:t xml:space="preserve"> </w:t>
      </w:r>
      <w:r>
        <w:t>consistent</w:t>
      </w:r>
      <w:r>
        <w:rPr>
          <w:spacing w:val="-4"/>
        </w:rPr>
        <w:t xml:space="preserve"> </w:t>
      </w:r>
      <w:r>
        <w:t>with</w:t>
      </w:r>
      <w:r>
        <w:rPr>
          <w:spacing w:val="-4"/>
        </w:rPr>
        <w:t xml:space="preserve"> </w:t>
      </w:r>
      <w:r>
        <w:t>how</w:t>
      </w:r>
      <w:r>
        <w:rPr>
          <w:spacing w:val="-3"/>
        </w:rPr>
        <w:t xml:space="preserve"> </w:t>
      </w:r>
      <w:r>
        <w:t>ADECA</w:t>
      </w:r>
      <w:r>
        <w:rPr>
          <w:spacing w:val="-3"/>
        </w:rPr>
        <w:t xml:space="preserve"> </w:t>
      </w:r>
      <w:r>
        <w:t>has</w:t>
      </w:r>
      <w:r>
        <w:rPr>
          <w:spacing w:val="-4"/>
        </w:rPr>
        <w:t xml:space="preserve"> </w:t>
      </w:r>
      <w:r>
        <w:t>managed</w:t>
      </w:r>
      <w:r>
        <w:rPr>
          <w:spacing w:val="-4"/>
        </w:rPr>
        <w:t xml:space="preserve"> </w:t>
      </w:r>
      <w:r>
        <w:t>its</w:t>
      </w:r>
      <w:r>
        <w:rPr>
          <w:spacing w:val="-4"/>
        </w:rPr>
        <w:t xml:space="preserve"> </w:t>
      </w:r>
      <w:r>
        <w:t>broadband</w:t>
      </w:r>
      <w:r>
        <w:rPr>
          <w:spacing w:val="-4"/>
        </w:rPr>
        <w:t xml:space="preserve"> </w:t>
      </w:r>
      <w:r>
        <w:t>grant programs over the past five years and has proven successful. As noted below in the discussion of the public comment process, ADECA will provide additional EHCPLT guidance once the necessary data are available.</w:t>
      </w:r>
    </w:p>
    <w:p w14:paraId="0BCC3EB6" w14:textId="77777777" w:rsidR="00973267" w:rsidRDefault="00973267" w:rsidP="00973267">
      <w:pPr>
        <w:pStyle w:val="BodyText"/>
        <w:ind w:left="101" w:right="281"/>
      </w:pPr>
    </w:p>
    <w:p w14:paraId="6ACF6BB1" w14:textId="77777777" w:rsidR="003069FB" w:rsidRDefault="0033598E" w:rsidP="00973267">
      <w:pPr>
        <w:pStyle w:val="BodyText"/>
        <w:ind w:left="101" w:right="281"/>
      </w:pPr>
      <w:r>
        <w:t xml:space="preserve">Consortium Bidding: </w:t>
      </w:r>
    </w:p>
    <w:p w14:paraId="276B37F1" w14:textId="77777777" w:rsidR="003069FB" w:rsidRDefault="003069FB" w:rsidP="00973267">
      <w:pPr>
        <w:pStyle w:val="BodyText"/>
        <w:ind w:left="101" w:right="281"/>
      </w:pPr>
    </w:p>
    <w:p w14:paraId="5B23E151" w14:textId="326352C6" w:rsidR="00DD7963" w:rsidRDefault="0033598E" w:rsidP="00973267">
      <w:pPr>
        <w:pStyle w:val="BodyText"/>
        <w:ind w:left="101" w:right="281"/>
      </w:pPr>
      <w:r>
        <w:t>In addition, given the large size of many Alabama counties and the goal of reaching 100 percent of each county, ADECA will accept applications from groups of applicants that choose to apply together, as a consortium, to cover specific counties. Consortia may include local governments or ISPs. An applicant may only participate as a single bidder or as a member of a single consortium</w:t>
      </w:r>
      <w:r>
        <w:rPr>
          <w:spacing w:val="-3"/>
        </w:rPr>
        <w:t xml:space="preserve"> </w:t>
      </w:r>
      <w:r>
        <w:t>for</w:t>
      </w:r>
      <w:r>
        <w:rPr>
          <w:spacing w:val="-2"/>
        </w:rPr>
        <w:t xml:space="preserve"> </w:t>
      </w:r>
      <w:r>
        <w:t>any</w:t>
      </w:r>
      <w:r>
        <w:rPr>
          <w:spacing w:val="-3"/>
        </w:rPr>
        <w:t xml:space="preserve"> </w:t>
      </w:r>
      <w:r>
        <w:t>given</w:t>
      </w:r>
      <w:r>
        <w:rPr>
          <w:spacing w:val="-3"/>
        </w:rPr>
        <w:t xml:space="preserve"> </w:t>
      </w:r>
      <w:r>
        <w:t>county;</w:t>
      </w:r>
      <w:r>
        <w:rPr>
          <w:spacing w:val="-3"/>
        </w:rPr>
        <w:t xml:space="preserve"> </w:t>
      </w:r>
      <w:r>
        <w:t>proposing</w:t>
      </w:r>
      <w:r>
        <w:rPr>
          <w:spacing w:val="-3"/>
        </w:rPr>
        <w:t xml:space="preserve"> </w:t>
      </w:r>
      <w:r>
        <w:t>as</w:t>
      </w:r>
      <w:r>
        <w:rPr>
          <w:spacing w:val="-3"/>
        </w:rPr>
        <w:t xml:space="preserve"> </w:t>
      </w:r>
      <w:r>
        <w:t>both</w:t>
      </w:r>
      <w:r>
        <w:rPr>
          <w:spacing w:val="-3"/>
        </w:rPr>
        <w:t xml:space="preserve"> </w:t>
      </w:r>
      <w:r>
        <w:t>a</w:t>
      </w:r>
      <w:r>
        <w:rPr>
          <w:spacing w:val="-3"/>
        </w:rPr>
        <w:t xml:space="preserve"> </w:t>
      </w:r>
      <w:r>
        <w:t>consortium</w:t>
      </w:r>
      <w:r>
        <w:rPr>
          <w:spacing w:val="-3"/>
        </w:rPr>
        <w:t xml:space="preserve"> </w:t>
      </w:r>
      <w:r>
        <w:t>member</w:t>
      </w:r>
      <w:r>
        <w:rPr>
          <w:spacing w:val="-3"/>
        </w:rPr>
        <w:t xml:space="preserve"> </w:t>
      </w:r>
      <w:r>
        <w:t>and</w:t>
      </w:r>
      <w:r>
        <w:rPr>
          <w:spacing w:val="-3"/>
        </w:rPr>
        <w:t xml:space="preserve"> </w:t>
      </w:r>
      <w:r>
        <w:t>individually</w:t>
      </w:r>
      <w:r>
        <w:rPr>
          <w:spacing w:val="-4"/>
        </w:rPr>
        <w:t xml:space="preserve"> </w:t>
      </w:r>
      <w:r>
        <w:t>in</w:t>
      </w:r>
      <w:r>
        <w:rPr>
          <w:spacing w:val="-3"/>
        </w:rPr>
        <w:t xml:space="preserve"> </w:t>
      </w:r>
      <w:r>
        <w:t>a</w:t>
      </w:r>
      <w:r>
        <w:rPr>
          <w:spacing w:val="-3"/>
        </w:rPr>
        <w:t xml:space="preserve"> </w:t>
      </w:r>
      <w:r>
        <w:t>single county</w:t>
      </w:r>
      <w:r>
        <w:rPr>
          <w:spacing w:val="-2"/>
        </w:rPr>
        <w:t xml:space="preserve"> </w:t>
      </w:r>
      <w:r>
        <w:t>would</w:t>
      </w:r>
      <w:r>
        <w:rPr>
          <w:spacing w:val="-2"/>
        </w:rPr>
        <w:t xml:space="preserve"> </w:t>
      </w:r>
      <w:r>
        <w:t>create</w:t>
      </w:r>
      <w:r>
        <w:rPr>
          <w:spacing w:val="-2"/>
        </w:rPr>
        <w:t xml:space="preserve"> </w:t>
      </w:r>
      <w:r>
        <w:t>the</w:t>
      </w:r>
      <w:r>
        <w:rPr>
          <w:spacing w:val="-2"/>
        </w:rPr>
        <w:t xml:space="preserve"> </w:t>
      </w:r>
      <w:r>
        <w:t>potential</w:t>
      </w:r>
      <w:r>
        <w:rPr>
          <w:spacing w:val="-2"/>
        </w:rPr>
        <w:t xml:space="preserve"> </w:t>
      </w:r>
      <w:r>
        <w:t>for</w:t>
      </w:r>
      <w:r>
        <w:rPr>
          <w:spacing w:val="-1"/>
        </w:rPr>
        <w:t xml:space="preserve"> </w:t>
      </w:r>
      <w:r>
        <w:t>a</w:t>
      </w:r>
      <w:r>
        <w:rPr>
          <w:spacing w:val="-2"/>
        </w:rPr>
        <w:t xml:space="preserve"> </w:t>
      </w:r>
      <w:r>
        <w:t>conflict</w:t>
      </w:r>
      <w:r>
        <w:rPr>
          <w:spacing w:val="-2"/>
        </w:rPr>
        <w:t xml:space="preserve"> </w:t>
      </w:r>
      <w:r>
        <w:t>of</w:t>
      </w:r>
      <w:r>
        <w:rPr>
          <w:spacing w:val="-1"/>
        </w:rPr>
        <w:t xml:space="preserve"> </w:t>
      </w:r>
      <w:r>
        <w:t>interest.</w:t>
      </w:r>
      <w:r>
        <w:rPr>
          <w:spacing w:val="-2"/>
        </w:rPr>
        <w:t xml:space="preserve"> </w:t>
      </w:r>
      <w:r>
        <w:t>As</w:t>
      </w:r>
      <w:r>
        <w:rPr>
          <w:spacing w:val="-1"/>
        </w:rPr>
        <w:t xml:space="preserve"> </w:t>
      </w:r>
      <w:r>
        <w:t>a</w:t>
      </w:r>
      <w:r>
        <w:rPr>
          <w:spacing w:val="-2"/>
        </w:rPr>
        <w:t xml:space="preserve"> </w:t>
      </w:r>
      <w:r>
        <w:t>result,</w:t>
      </w:r>
      <w:r>
        <w:rPr>
          <w:spacing w:val="-2"/>
        </w:rPr>
        <w:t xml:space="preserve"> </w:t>
      </w:r>
      <w:r>
        <w:t>an</w:t>
      </w:r>
      <w:r>
        <w:rPr>
          <w:spacing w:val="-2"/>
        </w:rPr>
        <w:t xml:space="preserve"> </w:t>
      </w:r>
      <w:r>
        <w:t>entity</w:t>
      </w:r>
      <w:r>
        <w:rPr>
          <w:spacing w:val="-2"/>
        </w:rPr>
        <w:t xml:space="preserve"> </w:t>
      </w:r>
      <w:r>
        <w:t>may</w:t>
      </w:r>
      <w:r>
        <w:rPr>
          <w:spacing w:val="-2"/>
        </w:rPr>
        <w:t xml:space="preserve"> </w:t>
      </w:r>
      <w:r>
        <w:t>not</w:t>
      </w:r>
      <w:r>
        <w:rPr>
          <w:spacing w:val="-2"/>
        </w:rPr>
        <w:t xml:space="preserve"> </w:t>
      </w:r>
      <w:r>
        <w:t>participate</w:t>
      </w:r>
      <w:r>
        <w:rPr>
          <w:spacing w:val="-3"/>
        </w:rPr>
        <w:t xml:space="preserve"> </w:t>
      </w:r>
      <w:r>
        <w:t>in more than one consortium in the same county or participate</w:t>
      </w:r>
      <w:r>
        <w:rPr>
          <w:spacing w:val="-1"/>
        </w:rPr>
        <w:t xml:space="preserve"> </w:t>
      </w:r>
      <w:r>
        <w:t>in both a consortium and as an individual entity in the same county when applying for BEAD Program funding.</w:t>
      </w:r>
    </w:p>
    <w:p w14:paraId="5B23E152" w14:textId="77777777" w:rsidR="00DD7963" w:rsidRDefault="00DD7963">
      <w:pPr>
        <w:pStyle w:val="BodyText"/>
        <w:ind w:left="0"/>
      </w:pPr>
    </w:p>
    <w:p w14:paraId="5B23E153" w14:textId="77777777" w:rsidR="00DD7963" w:rsidRDefault="0033598E">
      <w:pPr>
        <w:pStyle w:val="BodyText"/>
        <w:ind w:right="262"/>
      </w:pPr>
      <w:r>
        <w:t>In a consortium application,</w:t>
      </w:r>
      <w:r>
        <w:rPr>
          <w:spacing w:val="-1"/>
        </w:rPr>
        <w:t xml:space="preserve"> </w:t>
      </w:r>
      <w:r>
        <w:t xml:space="preserve">one entity should serve as the lead applicant and designated recipient of the award, and ultimate authority and responsibility for all agreements and enforceable commitments will remain with the lead entity of the consortium that serves as the subgrantee. Under this option, the lead entity would submit the application and list any partners or other entities that it will have a relationship </w:t>
      </w:r>
      <w:proofErr w:type="gramStart"/>
      <w:r>
        <w:t>with in</w:t>
      </w:r>
      <w:proofErr w:type="gramEnd"/>
      <w:r>
        <w:t xml:space="preserve"> the same manner it would for any other potential vendor, contractor, or subcontractor. The lead entity would describe the services provided by the partners and other entities as part of the application process.</w:t>
      </w:r>
      <w:r>
        <w:rPr>
          <w:spacing w:val="-3"/>
        </w:rPr>
        <w:t xml:space="preserve"> </w:t>
      </w:r>
      <w:r>
        <w:t>ADECA</w:t>
      </w:r>
      <w:r>
        <w:rPr>
          <w:spacing w:val="-2"/>
        </w:rPr>
        <w:t xml:space="preserve"> </w:t>
      </w:r>
      <w:r>
        <w:t>notes</w:t>
      </w:r>
      <w:r>
        <w:rPr>
          <w:spacing w:val="-3"/>
        </w:rPr>
        <w:t xml:space="preserve"> </w:t>
      </w:r>
      <w:r>
        <w:t>that</w:t>
      </w:r>
      <w:r>
        <w:rPr>
          <w:spacing w:val="-3"/>
        </w:rPr>
        <w:t xml:space="preserve"> </w:t>
      </w:r>
      <w:r>
        <w:t>applicants</w:t>
      </w:r>
      <w:r>
        <w:rPr>
          <w:spacing w:val="-3"/>
        </w:rPr>
        <w:t xml:space="preserve"> </w:t>
      </w:r>
      <w:r>
        <w:t>also</w:t>
      </w:r>
      <w:r>
        <w:rPr>
          <w:spacing w:val="-3"/>
        </w:rPr>
        <w:t xml:space="preserve"> </w:t>
      </w:r>
      <w:r>
        <w:t>would</w:t>
      </w:r>
      <w:r>
        <w:rPr>
          <w:spacing w:val="-3"/>
        </w:rPr>
        <w:t xml:space="preserve"> </w:t>
      </w:r>
      <w:r>
        <w:t>be</w:t>
      </w:r>
      <w:r>
        <w:rPr>
          <w:spacing w:val="-3"/>
        </w:rPr>
        <w:t xml:space="preserve"> </w:t>
      </w:r>
      <w:r>
        <w:t>allowed</w:t>
      </w:r>
      <w:r>
        <w:rPr>
          <w:spacing w:val="-3"/>
        </w:rPr>
        <w:t xml:space="preserve"> </w:t>
      </w:r>
      <w:r>
        <w:t>to</w:t>
      </w:r>
      <w:r>
        <w:rPr>
          <w:spacing w:val="-3"/>
        </w:rPr>
        <w:t xml:space="preserve"> </w:t>
      </w:r>
      <w:r>
        <w:t>establish</w:t>
      </w:r>
      <w:r>
        <w:rPr>
          <w:spacing w:val="-3"/>
        </w:rPr>
        <w:t xml:space="preserve"> </w:t>
      </w:r>
      <w:r>
        <w:t>a</w:t>
      </w:r>
      <w:r>
        <w:rPr>
          <w:spacing w:val="-3"/>
        </w:rPr>
        <w:t xml:space="preserve"> </w:t>
      </w:r>
      <w:r>
        <w:t>separate</w:t>
      </w:r>
      <w:r>
        <w:rPr>
          <w:spacing w:val="-3"/>
        </w:rPr>
        <w:t xml:space="preserve"> </w:t>
      </w:r>
      <w:r>
        <w:t>legal</w:t>
      </w:r>
      <w:r>
        <w:rPr>
          <w:spacing w:val="-3"/>
        </w:rPr>
        <w:t xml:space="preserve"> </w:t>
      </w:r>
      <w:r>
        <w:t>entity</w:t>
      </w:r>
      <w:r>
        <w:rPr>
          <w:spacing w:val="-3"/>
        </w:rPr>
        <w:t xml:space="preserve"> </w:t>
      </w:r>
      <w:r>
        <w:t>that</w:t>
      </w:r>
      <w:r>
        <w:rPr>
          <w:spacing w:val="-3"/>
        </w:rPr>
        <w:t xml:space="preserve"> </w:t>
      </w:r>
      <w:r>
        <w:t>will have responsibility for the proposed project and that will submit the application. Entities pursuing this option must establish this separate entity for the purpose of carrying out any and all activities related to the BEAD Program. It is incumbent upon the entities establishing this entity that they comply with all applicable antitrust laws and address other considerations, including but not limited to corporate form, ownership and control, profits and losses, responsibility for liabilities, capitalization, conflicts of interest, and the potential lack of audited financial records and other documentation relevant to the BEAD Program.</w:t>
      </w:r>
      <w:r>
        <w:rPr>
          <w:spacing w:val="-1"/>
        </w:rPr>
        <w:t xml:space="preserve"> </w:t>
      </w:r>
      <w:r>
        <w:t>The</w:t>
      </w:r>
      <w:r>
        <w:rPr>
          <w:spacing w:val="-1"/>
        </w:rPr>
        <w:t xml:space="preserve"> </w:t>
      </w:r>
      <w:r>
        <w:t>separate</w:t>
      </w:r>
      <w:r>
        <w:rPr>
          <w:spacing w:val="-1"/>
        </w:rPr>
        <w:t xml:space="preserve"> </w:t>
      </w:r>
      <w:r>
        <w:t>entity</w:t>
      </w:r>
      <w:r>
        <w:rPr>
          <w:spacing w:val="-1"/>
        </w:rPr>
        <w:t xml:space="preserve"> </w:t>
      </w:r>
      <w:r>
        <w:t>would</w:t>
      </w:r>
      <w:r>
        <w:rPr>
          <w:spacing w:val="-1"/>
        </w:rPr>
        <w:t xml:space="preserve"> </w:t>
      </w:r>
      <w:r>
        <w:t>be</w:t>
      </w:r>
      <w:r>
        <w:rPr>
          <w:spacing w:val="-1"/>
        </w:rPr>
        <w:t xml:space="preserve"> </w:t>
      </w:r>
      <w:r>
        <w:t>the</w:t>
      </w:r>
      <w:r>
        <w:rPr>
          <w:spacing w:val="-1"/>
        </w:rPr>
        <w:t xml:space="preserve"> </w:t>
      </w:r>
      <w:r>
        <w:t>sole</w:t>
      </w:r>
      <w:r>
        <w:rPr>
          <w:spacing w:val="-1"/>
        </w:rPr>
        <w:t xml:space="preserve"> </w:t>
      </w:r>
      <w:r>
        <w:t>applicant</w:t>
      </w:r>
      <w:r>
        <w:rPr>
          <w:spacing w:val="-1"/>
        </w:rPr>
        <w:t xml:space="preserve"> </w:t>
      </w:r>
      <w:r>
        <w:t>and</w:t>
      </w:r>
      <w:r>
        <w:rPr>
          <w:spacing w:val="-1"/>
        </w:rPr>
        <w:t xml:space="preserve"> </w:t>
      </w:r>
      <w:r>
        <w:t>would</w:t>
      </w:r>
      <w:r>
        <w:rPr>
          <w:spacing w:val="-1"/>
        </w:rPr>
        <w:t xml:space="preserve"> </w:t>
      </w:r>
      <w:r>
        <w:t>be</w:t>
      </w:r>
      <w:r>
        <w:rPr>
          <w:spacing w:val="-1"/>
        </w:rPr>
        <w:t xml:space="preserve"> </w:t>
      </w:r>
      <w:r>
        <w:t>solely</w:t>
      </w:r>
      <w:r>
        <w:rPr>
          <w:spacing w:val="-1"/>
        </w:rPr>
        <w:t xml:space="preserve"> </w:t>
      </w:r>
      <w:r>
        <w:t>responsible</w:t>
      </w:r>
      <w:r>
        <w:rPr>
          <w:spacing w:val="-1"/>
        </w:rPr>
        <w:t xml:space="preserve"> </w:t>
      </w:r>
      <w:r>
        <w:t>for</w:t>
      </w:r>
      <w:r>
        <w:rPr>
          <w:spacing w:val="-1"/>
        </w:rPr>
        <w:t xml:space="preserve"> </w:t>
      </w:r>
      <w:r>
        <w:t>the proposed project.</w:t>
      </w:r>
    </w:p>
    <w:p w14:paraId="5B23E154" w14:textId="77777777" w:rsidR="00DD7963" w:rsidRDefault="00DD7963">
      <w:pPr>
        <w:pStyle w:val="BodyText"/>
        <w:ind w:left="0"/>
      </w:pPr>
    </w:p>
    <w:p w14:paraId="5B23E155" w14:textId="77777777" w:rsidR="00DD7963" w:rsidRDefault="0033598E">
      <w:pPr>
        <w:pStyle w:val="BodyText"/>
      </w:pPr>
      <w:r>
        <w:t>The consortium must demonstrate in its application how it is organized and how it will meet the requirements of the grant program. Furthermore, all consortium members must provide all relevant information</w:t>
      </w:r>
      <w:r>
        <w:rPr>
          <w:spacing w:val="-4"/>
        </w:rPr>
        <w:t xml:space="preserve"> </w:t>
      </w:r>
      <w:r>
        <w:t>during</w:t>
      </w:r>
      <w:r>
        <w:rPr>
          <w:spacing w:val="-4"/>
        </w:rPr>
        <w:t xml:space="preserve"> </w:t>
      </w:r>
      <w:r>
        <w:t>the</w:t>
      </w:r>
      <w:r>
        <w:rPr>
          <w:spacing w:val="-4"/>
        </w:rPr>
        <w:t xml:space="preserve"> </w:t>
      </w:r>
      <w:r>
        <w:t>Prequalification</w:t>
      </w:r>
      <w:r>
        <w:rPr>
          <w:spacing w:val="-5"/>
        </w:rPr>
        <w:t xml:space="preserve"> </w:t>
      </w:r>
      <w:r>
        <w:t>and</w:t>
      </w:r>
      <w:r>
        <w:rPr>
          <w:spacing w:val="-4"/>
        </w:rPr>
        <w:t xml:space="preserve"> </w:t>
      </w:r>
      <w:r>
        <w:t>Scoring</w:t>
      </w:r>
      <w:r>
        <w:rPr>
          <w:spacing w:val="-4"/>
        </w:rPr>
        <w:t xml:space="preserve"> </w:t>
      </w:r>
      <w:r>
        <w:t>Phases</w:t>
      </w:r>
      <w:r>
        <w:rPr>
          <w:spacing w:val="-4"/>
        </w:rPr>
        <w:t xml:space="preserve"> </w:t>
      </w:r>
      <w:r>
        <w:t>of</w:t>
      </w:r>
      <w:r>
        <w:rPr>
          <w:spacing w:val="-3"/>
        </w:rPr>
        <w:t xml:space="preserve"> </w:t>
      </w:r>
      <w:r>
        <w:t>the</w:t>
      </w:r>
      <w:r>
        <w:rPr>
          <w:spacing w:val="-4"/>
        </w:rPr>
        <w:t xml:space="preserve"> </w:t>
      </w:r>
      <w:r>
        <w:t>BEAD</w:t>
      </w:r>
      <w:r>
        <w:rPr>
          <w:spacing w:val="-3"/>
        </w:rPr>
        <w:t xml:space="preserve"> </w:t>
      </w:r>
      <w:r>
        <w:t>subgrantee</w:t>
      </w:r>
      <w:r>
        <w:rPr>
          <w:spacing w:val="-4"/>
        </w:rPr>
        <w:t xml:space="preserve"> </w:t>
      </w:r>
      <w:r>
        <w:t>selection</w:t>
      </w:r>
      <w:r>
        <w:rPr>
          <w:spacing w:val="-4"/>
        </w:rPr>
        <w:t xml:space="preserve"> </w:t>
      </w:r>
      <w:r>
        <w:t>process.</w:t>
      </w:r>
    </w:p>
    <w:p w14:paraId="5B23E156" w14:textId="77777777" w:rsidR="00DD7963" w:rsidRDefault="00DD7963">
      <w:pPr>
        <w:pStyle w:val="BodyText"/>
        <w:ind w:left="0"/>
      </w:pPr>
    </w:p>
    <w:p w14:paraId="5B23E157" w14:textId="77777777" w:rsidR="00DD7963" w:rsidRDefault="0033598E">
      <w:pPr>
        <w:pStyle w:val="BodyText"/>
        <w:ind w:right="230"/>
      </w:pPr>
      <w:r>
        <w:t>If ADECA makes a provisional award to a consortium and the lead applicant declines to accept the obligations of the award, the entire provisional award may be cancelled and ADECA may seek an alternative solution for that county. In the event of default, ADECA may cancel awards to the consortium.</w:t>
      </w:r>
      <w:r>
        <w:rPr>
          <w:spacing w:val="-3"/>
        </w:rPr>
        <w:t xml:space="preserve"> </w:t>
      </w:r>
      <w:r>
        <w:t>In</w:t>
      </w:r>
      <w:r>
        <w:rPr>
          <w:spacing w:val="-3"/>
        </w:rPr>
        <w:t xml:space="preserve"> </w:t>
      </w:r>
      <w:r>
        <w:t>such</w:t>
      </w:r>
      <w:r>
        <w:rPr>
          <w:spacing w:val="-3"/>
        </w:rPr>
        <w:t xml:space="preserve"> </w:t>
      </w:r>
      <w:r>
        <w:t>cases,</w:t>
      </w:r>
      <w:r>
        <w:rPr>
          <w:spacing w:val="-3"/>
        </w:rPr>
        <w:t xml:space="preserve"> </w:t>
      </w:r>
      <w:r>
        <w:t>ADECA</w:t>
      </w:r>
      <w:r>
        <w:rPr>
          <w:spacing w:val="-2"/>
        </w:rPr>
        <w:t xml:space="preserve"> </w:t>
      </w:r>
      <w:r>
        <w:t>has</w:t>
      </w:r>
      <w:r>
        <w:rPr>
          <w:spacing w:val="-3"/>
        </w:rPr>
        <w:t xml:space="preserve"> </w:t>
      </w:r>
      <w:r>
        <w:t>an</w:t>
      </w:r>
      <w:r>
        <w:rPr>
          <w:spacing w:val="-3"/>
        </w:rPr>
        <w:t xml:space="preserve"> </w:t>
      </w:r>
      <w:r>
        <w:t>interest</w:t>
      </w:r>
      <w:r>
        <w:rPr>
          <w:spacing w:val="-3"/>
        </w:rPr>
        <w:t xml:space="preserve"> </w:t>
      </w:r>
      <w:r>
        <w:t>in</w:t>
      </w:r>
      <w:r>
        <w:rPr>
          <w:spacing w:val="-3"/>
        </w:rPr>
        <w:t xml:space="preserve"> </w:t>
      </w:r>
      <w:r>
        <w:t>ensuring</w:t>
      </w:r>
      <w:r>
        <w:rPr>
          <w:spacing w:val="-3"/>
        </w:rPr>
        <w:t xml:space="preserve"> </w:t>
      </w:r>
      <w:r>
        <w:t>the</w:t>
      </w:r>
      <w:r>
        <w:rPr>
          <w:spacing w:val="-3"/>
        </w:rPr>
        <w:t xml:space="preserve"> </w:t>
      </w:r>
      <w:r>
        <w:t>affected</w:t>
      </w:r>
      <w:r>
        <w:rPr>
          <w:spacing w:val="-3"/>
        </w:rPr>
        <w:t xml:space="preserve"> </w:t>
      </w:r>
      <w:r>
        <w:t>locations</w:t>
      </w:r>
      <w:r>
        <w:rPr>
          <w:spacing w:val="-3"/>
        </w:rPr>
        <w:t xml:space="preserve"> </w:t>
      </w:r>
      <w:r>
        <w:t>in</w:t>
      </w:r>
      <w:r>
        <w:rPr>
          <w:spacing w:val="-3"/>
        </w:rPr>
        <w:t xml:space="preserve"> </w:t>
      </w:r>
      <w:r>
        <w:t>the</w:t>
      </w:r>
      <w:r>
        <w:rPr>
          <w:spacing w:val="-3"/>
        </w:rPr>
        <w:t xml:space="preserve"> </w:t>
      </w:r>
      <w:r>
        <w:t>project</w:t>
      </w:r>
      <w:r>
        <w:rPr>
          <w:spacing w:val="-3"/>
        </w:rPr>
        <w:t xml:space="preserve"> </w:t>
      </w:r>
      <w:r>
        <w:t>area continue to have a plan for broadband service. ADECA may engage in the following activities to mitigate such defaults:</w:t>
      </w:r>
    </w:p>
    <w:p w14:paraId="5B23E158" w14:textId="77777777" w:rsidR="00DD7963" w:rsidRDefault="00DD7963">
      <w:pPr>
        <w:pStyle w:val="BodyText"/>
        <w:ind w:left="0"/>
      </w:pPr>
    </w:p>
    <w:p w14:paraId="5B23E159" w14:textId="77777777" w:rsidR="00DD7963" w:rsidRDefault="0033598E" w:rsidP="003069FB">
      <w:pPr>
        <w:pStyle w:val="ListParagraph"/>
        <w:numPr>
          <w:ilvl w:val="0"/>
          <w:numId w:val="56"/>
        </w:numPr>
        <w:ind w:left="900" w:right="519" w:hanging="800"/>
        <w:rPr>
          <w:sz w:val="24"/>
        </w:rPr>
      </w:pPr>
      <w:r>
        <w:rPr>
          <w:sz w:val="24"/>
        </w:rPr>
        <w:t>Determine</w:t>
      </w:r>
      <w:r>
        <w:rPr>
          <w:spacing w:val="-3"/>
          <w:sz w:val="24"/>
        </w:rPr>
        <w:t xml:space="preserve"> </w:t>
      </w:r>
      <w:r>
        <w:rPr>
          <w:sz w:val="24"/>
        </w:rPr>
        <w:t>if</w:t>
      </w:r>
      <w:r>
        <w:rPr>
          <w:spacing w:val="-3"/>
          <w:sz w:val="24"/>
        </w:rPr>
        <w:t xml:space="preserve"> </w:t>
      </w:r>
      <w:r>
        <w:rPr>
          <w:sz w:val="24"/>
        </w:rPr>
        <w:t>any</w:t>
      </w:r>
      <w:r>
        <w:rPr>
          <w:spacing w:val="-3"/>
          <w:sz w:val="24"/>
        </w:rPr>
        <w:t xml:space="preserve"> </w:t>
      </w:r>
      <w:r>
        <w:rPr>
          <w:sz w:val="24"/>
        </w:rPr>
        <w:t>other</w:t>
      </w:r>
      <w:r>
        <w:rPr>
          <w:spacing w:val="-3"/>
          <w:sz w:val="24"/>
        </w:rPr>
        <w:t xml:space="preserve"> </w:t>
      </w:r>
      <w:r>
        <w:rPr>
          <w:sz w:val="24"/>
        </w:rPr>
        <w:t>consortium</w:t>
      </w:r>
      <w:r>
        <w:rPr>
          <w:spacing w:val="-3"/>
          <w:sz w:val="24"/>
        </w:rPr>
        <w:t xml:space="preserve"> </w:t>
      </w:r>
      <w:r>
        <w:rPr>
          <w:sz w:val="24"/>
        </w:rPr>
        <w:t>members</w:t>
      </w:r>
      <w:r>
        <w:rPr>
          <w:spacing w:val="-3"/>
          <w:sz w:val="24"/>
        </w:rPr>
        <w:t xml:space="preserve"> </w:t>
      </w:r>
      <w:r>
        <w:rPr>
          <w:sz w:val="24"/>
        </w:rPr>
        <w:t>are</w:t>
      </w:r>
      <w:r>
        <w:rPr>
          <w:spacing w:val="-3"/>
          <w:sz w:val="24"/>
        </w:rPr>
        <w:t xml:space="preserve"> </w:t>
      </w:r>
      <w:r>
        <w:rPr>
          <w:sz w:val="24"/>
        </w:rPr>
        <w:t>willing</w:t>
      </w:r>
      <w:r>
        <w:rPr>
          <w:spacing w:val="-3"/>
          <w:sz w:val="24"/>
        </w:rPr>
        <w:t xml:space="preserve"> </w:t>
      </w:r>
      <w:r>
        <w:rPr>
          <w:sz w:val="24"/>
        </w:rPr>
        <w:t>to</w:t>
      </w:r>
      <w:r>
        <w:rPr>
          <w:spacing w:val="-3"/>
          <w:sz w:val="24"/>
        </w:rPr>
        <w:t xml:space="preserve"> </w:t>
      </w:r>
      <w:r>
        <w:rPr>
          <w:sz w:val="24"/>
        </w:rPr>
        <w:t>commit</w:t>
      </w:r>
      <w:r>
        <w:rPr>
          <w:spacing w:val="-3"/>
          <w:sz w:val="24"/>
        </w:rPr>
        <w:t xml:space="preserve"> </w:t>
      </w:r>
      <w:r>
        <w:rPr>
          <w:sz w:val="24"/>
        </w:rPr>
        <w:t>to</w:t>
      </w:r>
      <w:r>
        <w:rPr>
          <w:spacing w:val="-3"/>
          <w:sz w:val="24"/>
        </w:rPr>
        <w:t xml:space="preserve"> </w:t>
      </w:r>
      <w:r>
        <w:rPr>
          <w:sz w:val="24"/>
        </w:rPr>
        <w:t>serve</w:t>
      </w:r>
      <w:r>
        <w:rPr>
          <w:spacing w:val="-3"/>
          <w:sz w:val="24"/>
        </w:rPr>
        <w:t xml:space="preserve"> </w:t>
      </w:r>
      <w:r>
        <w:rPr>
          <w:sz w:val="24"/>
        </w:rPr>
        <w:t>the</w:t>
      </w:r>
      <w:r>
        <w:rPr>
          <w:spacing w:val="-3"/>
          <w:sz w:val="24"/>
        </w:rPr>
        <w:t xml:space="preserve"> </w:t>
      </w:r>
      <w:r>
        <w:rPr>
          <w:sz w:val="24"/>
        </w:rPr>
        <w:t>areas</w:t>
      </w:r>
      <w:r>
        <w:rPr>
          <w:spacing w:val="-3"/>
          <w:sz w:val="24"/>
        </w:rPr>
        <w:t xml:space="preserve"> </w:t>
      </w:r>
      <w:r>
        <w:rPr>
          <w:sz w:val="24"/>
        </w:rPr>
        <w:t>at</w:t>
      </w:r>
      <w:r>
        <w:rPr>
          <w:spacing w:val="-3"/>
          <w:sz w:val="24"/>
        </w:rPr>
        <w:t xml:space="preserve"> </w:t>
      </w:r>
      <w:r>
        <w:rPr>
          <w:sz w:val="24"/>
        </w:rPr>
        <w:t>the</w:t>
      </w:r>
      <w:r>
        <w:rPr>
          <w:spacing w:val="-3"/>
          <w:sz w:val="24"/>
        </w:rPr>
        <w:t xml:space="preserve"> </w:t>
      </w:r>
      <w:r>
        <w:rPr>
          <w:sz w:val="24"/>
        </w:rPr>
        <w:t>proposed costs, or at a prorated cost for partial assignments</w:t>
      </w:r>
    </w:p>
    <w:p w14:paraId="5B23E15A" w14:textId="77777777" w:rsidR="00DD7963" w:rsidRDefault="0033598E" w:rsidP="003069FB">
      <w:pPr>
        <w:pStyle w:val="ListParagraph"/>
        <w:numPr>
          <w:ilvl w:val="0"/>
          <w:numId w:val="56"/>
        </w:numPr>
        <w:spacing w:before="1"/>
        <w:ind w:left="900" w:hanging="800"/>
        <w:rPr>
          <w:sz w:val="24"/>
        </w:rPr>
      </w:pPr>
      <w:r>
        <w:rPr>
          <w:sz w:val="24"/>
        </w:rPr>
        <w:t>Negotiate</w:t>
      </w:r>
      <w:r>
        <w:rPr>
          <w:spacing w:val="-7"/>
          <w:sz w:val="24"/>
        </w:rPr>
        <w:t xml:space="preserve"> </w:t>
      </w:r>
      <w:r>
        <w:rPr>
          <w:sz w:val="24"/>
        </w:rPr>
        <w:t>with</w:t>
      </w:r>
      <w:r>
        <w:rPr>
          <w:spacing w:val="-5"/>
          <w:sz w:val="24"/>
        </w:rPr>
        <w:t xml:space="preserve"> </w:t>
      </w:r>
      <w:r>
        <w:rPr>
          <w:sz w:val="24"/>
        </w:rPr>
        <w:t>other</w:t>
      </w:r>
      <w:r>
        <w:rPr>
          <w:spacing w:val="-4"/>
          <w:sz w:val="24"/>
        </w:rPr>
        <w:t xml:space="preserve"> </w:t>
      </w:r>
      <w:r>
        <w:rPr>
          <w:sz w:val="24"/>
        </w:rPr>
        <w:t>applicants</w:t>
      </w:r>
      <w:r>
        <w:rPr>
          <w:spacing w:val="-5"/>
          <w:sz w:val="24"/>
        </w:rPr>
        <w:t xml:space="preserve"> </w:t>
      </w:r>
      <w:r>
        <w:rPr>
          <w:sz w:val="24"/>
        </w:rPr>
        <w:t>for</w:t>
      </w:r>
      <w:r>
        <w:rPr>
          <w:spacing w:val="-4"/>
          <w:sz w:val="24"/>
        </w:rPr>
        <w:t xml:space="preserve"> </w:t>
      </w:r>
      <w:r>
        <w:rPr>
          <w:sz w:val="24"/>
        </w:rPr>
        <w:t>that</w:t>
      </w:r>
      <w:r>
        <w:rPr>
          <w:spacing w:val="-5"/>
          <w:sz w:val="24"/>
        </w:rPr>
        <w:t xml:space="preserve"> </w:t>
      </w:r>
      <w:r>
        <w:rPr>
          <w:sz w:val="24"/>
        </w:rPr>
        <w:t>county,</w:t>
      </w:r>
      <w:r>
        <w:rPr>
          <w:spacing w:val="-5"/>
          <w:sz w:val="24"/>
        </w:rPr>
        <w:t xml:space="preserve"> </w:t>
      </w:r>
      <w:r>
        <w:rPr>
          <w:sz w:val="24"/>
        </w:rPr>
        <w:t>either</w:t>
      </w:r>
      <w:r>
        <w:rPr>
          <w:spacing w:val="-5"/>
          <w:sz w:val="24"/>
        </w:rPr>
        <w:t xml:space="preserve"> </w:t>
      </w:r>
      <w:r>
        <w:rPr>
          <w:sz w:val="24"/>
        </w:rPr>
        <w:t>for</w:t>
      </w:r>
      <w:r>
        <w:rPr>
          <w:spacing w:val="-5"/>
          <w:sz w:val="24"/>
        </w:rPr>
        <w:t xml:space="preserve"> </w:t>
      </w:r>
      <w:r>
        <w:rPr>
          <w:sz w:val="24"/>
        </w:rPr>
        <w:t>the</w:t>
      </w:r>
      <w:r>
        <w:rPr>
          <w:spacing w:val="-4"/>
          <w:sz w:val="24"/>
        </w:rPr>
        <w:t xml:space="preserve"> </w:t>
      </w:r>
      <w:r>
        <w:rPr>
          <w:sz w:val="24"/>
        </w:rPr>
        <w:t>entire</w:t>
      </w:r>
      <w:r>
        <w:rPr>
          <w:spacing w:val="-5"/>
          <w:sz w:val="24"/>
        </w:rPr>
        <w:t xml:space="preserve"> </w:t>
      </w:r>
      <w:r>
        <w:rPr>
          <w:sz w:val="24"/>
        </w:rPr>
        <w:t>county</w:t>
      </w:r>
      <w:r>
        <w:rPr>
          <w:spacing w:val="-5"/>
          <w:sz w:val="24"/>
        </w:rPr>
        <w:t xml:space="preserve"> </w:t>
      </w:r>
      <w:r>
        <w:rPr>
          <w:sz w:val="24"/>
        </w:rPr>
        <w:t>or</w:t>
      </w:r>
      <w:r>
        <w:rPr>
          <w:spacing w:val="-5"/>
          <w:sz w:val="24"/>
        </w:rPr>
        <w:t xml:space="preserve"> </w:t>
      </w:r>
      <w:r>
        <w:rPr>
          <w:sz w:val="24"/>
        </w:rPr>
        <w:t>partial</w:t>
      </w:r>
      <w:r>
        <w:rPr>
          <w:spacing w:val="-4"/>
          <w:sz w:val="24"/>
        </w:rPr>
        <w:t xml:space="preserve"> </w:t>
      </w:r>
      <w:r>
        <w:rPr>
          <w:spacing w:val="-2"/>
          <w:sz w:val="24"/>
        </w:rPr>
        <w:t>areas</w:t>
      </w:r>
    </w:p>
    <w:p w14:paraId="5B23E15B" w14:textId="77777777" w:rsidR="00DD7963" w:rsidRDefault="0033598E" w:rsidP="003069FB">
      <w:pPr>
        <w:pStyle w:val="ListParagraph"/>
        <w:numPr>
          <w:ilvl w:val="0"/>
          <w:numId w:val="56"/>
        </w:numPr>
        <w:ind w:left="900" w:hanging="800"/>
        <w:rPr>
          <w:sz w:val="24"/>
        </w:rPr>
      </w:pPr>
      <w:r>
        <w:rPr>
          <w:sz w:val="24"/>
        </w:rPr>
        <w:t>Negotiate</w:t>
      </w:r>
      <w:r>
        <w:rPr>
          <w:spacing w:val="-7"/>
          <w:sz w:val="24"/>
        </w:rPr>
        <w:t xml:space="preserve"> </w:t>
      </w:r>
      <w:r>
        <w:rPr>
          <w:sz w:val="24"/>
        </w:rPr>
        <w:t>with</w:t>
      </w:r>
      <w:r>
        <w:rPr>
          <w:spacing w:val="-5"/>
          <w:sz w:val="24"/>
        </w:rPr>
        <w:t xml:space="preserve"> </w:t>
      </w:r>
      <w:r>
        <w:rPr>
          <w:sz w:val="24"/>
        </w:rPr>
        <w:t>other</w:t>
      </w:r>
      <w:r>
        <w:rPr>
          <w:spacing w:val="-4"/>
          <w:sz w:val="24"/>
        </w:rPr>
        <w:t xml:space="preserve"> </w:t>
      </w:r>
      <w:r>
        <w:rPr>
          <w:sz w:val="24"/>
        </w:rPr>
        <w:t>nearby</w:t>
      </w:r>
      <w:r>
        <w:rPr>
          <w:spacing w:val="-5"/>
          <w:sz w:val="24"/>
        </w:rPr>
        <w:t xml:space="preserve"> </w:t>
      </w:r>
      <w:r>
        <w:rPr>
          <w:sz w:val="24"/>
        </w:rPr>
        <w:t>awardees,</w:t>
      </w:r>
      <w:r>
        <w:rPr>
          <w:spacing w:val="-4"/>
          <w:sz w:val="24"/>
        </w:rPr>
        <w:t xml:space="preserve"> </w:t>
      </w:r>
      <w:r>
        <w:rPr>
          <w:sz w:val="24"/>
        </w:rPr>
        <w:t>either</w:t>
      </w:r>
      <w:r>
        <w:rPr>
          <w:spacing w:val="-5"/>
          <w:sz w:val="24"/>
        </w:rPr>
        <w:t xml:space="preserve"> </w:t>
      </w:r>
      <w:r>
        <w:rPr>
          <w:sz w:val="24"/>
        </w:rPr>
        <w:t>for</w:t>
      </w:r>
      <w:r>
        <w:rPr>
          <w:spacing w:val="-5"/>
          <w:sz w:val="24"/>
        </w:rPr>
        <w:t xml:space="preserve"> </w:t>
      </w:r>
      <w:r>
        <w:rPr>
          <w:sz w:val="24"/>
        </w:rPr>
        <w:t>the</w:t>
      </w:r>
      <w:r>
        <w:rPr>
          <w:spacing w:val="-5"/>
          <w:sz w:val="24"/>
        </w:rPr>
        <w:t xml:space="preserve"> </w:t>
      </w:r>
      <w:r>
        <w:rPr>
          <w:sz w:val="24"/>
        </w:rPr>
        <w:t>entire</w:t>
      </w:r>
      <w:r>
        <w:rPr>
          <w:spacing w:val="-4"/>
          <w:sz w:val="24"/>
        </w:rPr>
        <w:t xml:space="preserve"> </w:t>
      </w:r>
      <w:r>
        <w:rPr>
          <w:sz w:val="24"/>
        </w:rPr>
        <w:t>county</w:t>
      </w:r>
      <w:r>
        <w:rPr>
          <w:spacing w:val="-5"/>
          <w:sz w:val="24"/>
        </w:rPr>
        <w:t xml:space="preserve"> </w:t>
      </w:r>
      <w:r>
        <w:rPr>
          <w:sz w:val="24"/>
        </w:rPr>
        <w:t>or</w:t>
      </w:r>
      <w:r>
        <w:rPr>
          <w:spacing w:val="-5"/>
          <w:sz w:val="24"/>
        </w:rPr>
        <w:t xml:space="preserve"> </w:t>
      </w:r>
      <w:r>
        <w:rPr>
          <w:sz w:val="24"/>
        </w:rPr>
        <w:t>partial</w:t>
      </w:r>
      <w:r>
        <w:rPr>
          <w:spacing w:val="-4"/>
          <w:sz w:val="24"/>
        </w:rPr>
        <w:t xml:space="preserve"> </w:t>
      </w:r>
      <w:r>
        <w:rPr>
          <w:spacing w:val="-2"/>
          <w:sz w:val="24"/>
        </w:rPr>
        <w:t>areas</w:t>
      </w:r>
    </w:p>
    <w:p w14:paraId="5B23E15C" w14:textId="77777777" w:rsidR="00DD7963" w:rsidRDefault="0033598E">
      <w:pPr>
        <w:pStyle w:val="BodyText"/>
        <w:spacing w:before="276"/>
      </w:pPr>
      <w:r>
        <w:t>After</w:t>
      </w:r>
      <w:r>
        <w:rPr>
          <w:spacing w:val="-7"/>
        </w:rPr>
        <w:t xml:space="preserve"> </w:t>
      </w:r>
      <w:r>
        <w:t>award,</w:t>
      </w:r>
      <w:r>
        <w:rPr>
          <w:spacing w:val="-5"/>
        </w:rPr>
        <w:t xml:space="preserve"> </w:t>
      </w:r>
      <w:r>
        <w:t>ADECA</w:t>
      </w:r>
      <w:r>
        <w:rPr>
          <w:spacing w:val="-4"/>
        </w:rPr>
        <w:t xml:space="preserve"> </w:t>
      </w:r>
      <w:r>
        <w:t>will</w:t>
      </w:r>
      <w:r>
        <w:rPr>
          <w:spacing w:val="-5"/>
        </w:rPr>
        <w:t xml:space="preserve"> </w:t>
      </w:r>
      <w:r>
        <w:t>allow</w:t>
      </w:r>
      <w:r>
        <w:rPr>
          <w:spacing w:val="-5"/>
        </w:rPr>
        <w:t xml:space="preserve"> </w:t>
      </w:r>
      <w:r>
        <w:t>consortium</w:t>
      </w:r>
      <w:r>
        <w:rPr>
          <w:spacing w:val="-5"/>
        </w:rPr>
        <w:t xml:space="preserve"> </w:t>
      </w:r>
      <w:r>
        <w:t>members</w:t>
      </w:r>
      <w:r>
        <w:rPr>
          <w:spacing w:val="-5"/>
        </w:rPr>
        <w:t xml:space="preserve"> </w:t>
      </w:r>
      <w:r>
        <w:t>to</w:t>
      </w:r>
      <w:r>
        <w:rPr>
          <w:spacing w:val="-5"/>
        </w:rPr>
        <w:t xml:space="preserve"> </w:t>
      </w:r>
      <w:r>
        <w:t>assign</w:t>
      </w:r>
      <w:r>
        <w:rPr>
          <w:spacing w:val="-5"/>
        </w:rPr>
        <w:t xml:space="preserve"> </w:t>
      </w:r>
      <w:r>
        <w:t>locations</w:t>
      </w:r>
      <w:r>
        <w:rPr>
          <w:spacing w:val="-5"/>
        </w:rPr>
        <w:t xml:space="preserve"> </w:t>
      </w:r>
      <w:r>
        <w:t>between</w:t>
      </w:r>
      <w:r>
        <w:rPr>
          <w:spacing w:val="-4"/>
        </w:rPr>
        <w:t xml:space="preserve"> </w:t>
      </w:r>
      <w:r>
        <w:rPr>
          <w:spacing w:val="-2"/>
        </w:rPr>
        <w:t>themselves.</w:t>
      </w:r>
    </w:p>
    <w:p w14:paraId="5B23E15D" w14:textId="77777777" w:rsidR="00DD7963" w:rsidRDefault="0033598E">
      <w:pPr>
        <w:pStyle w:val="BodyText"/>
        <w:spacing w:before="276"/>
        <w:ind w:right="261"/>
      </w:pPr>
      <w:r>
        <w:t>As proposed in other states, to protect the integrity of the competitive bidding and selection process for BEAD Program funding in each county, while still allowing for consortium bidding, ADECA anticipates</w:t>
      </w:r>
      <w:r>
        <w:rPr>
          <w:spacing w:val="-4"/>
        </w:rPr>
        <w:t xml:space="preserve"> </w:t>
      </w:r>
      <w:r>
        <w:t>adopting</w:t>
      </w:r>
      <w:r>
        <w:rPr>
          <w:spacing w:val="-3"/>
        </w:rPr>
        <w:t xml:space="preserve"> </w:t>
      </w:r>
      <w:r>
        <w:t>—</w:t>
      </w:r>
      <w:r>
        <w:rPr>
          <w:spacing w:val="-3"/>
        </w:rPr>
        <w:t xml:space="preserve"> </w:t>
      </w:r>
      <w:r>
        <w:t>and</w:t>
      </w:r>
      <w:r>
        <w:rPr>
          <w:spacing w:val="-3"/>
        </w:rPr>
        <w:t xml:space="preserve"> </w:t>
      </w:r>
      <w:r>
        <w:t>requiring</w:t>
      </w:r>
      <w:r>
        <w:rPr>
          <w:spacing w:val="-3"/>
        </w:rPr>
        <w:t xml:space="preserve"> </w:t>
      </w:r>
      <w:r>
        <w:t>all</w:t>
      </w:r>
      <w:r>
        <w:rPr>
          <w:spacing w:val="-3"/>
        </w:rPr>
        <w:t xml:space="preserve"> </w:t>
      </w:r>
      <w:r>
        <w:t>applicants</w:t>
      </w:r>
      <w:r>
        <w:rPr>
          <w:spacing w:val="-3"/>
        </w:rPr>
        <w:t xml:space="preserve"> </w:t>
      </w:r>
      <w:r>
        <w:t>to</w:t>
      </w:r>
      <w:r>
        <w:rPr>
          <w:spacing w:val="-3"/>
        </w:rPr>
        <w:t xml:space="preserve"> </w:t>
      </w:r>
      <w:r>
        <w:t>certify</w:t>
      </w:r>
      <w:r>
        <w:rPr>
          <w:spacing w:val="-3"/>
        </w:rPr>
        <w:t xml:space="preserve"> </w:t>
      </w:r>
      <w:r>
        <w:t>compliance</w:t>
      </w:r>
      <w:r>
        <w:rPr>
          <w:spacing w:val="-3"/>
        </w:rPr>
        <w:t xml:space="preserve"> </w:t>
      </w:r>
      <w:r>
        <w:t>with</w:t>
      </w:r>
      <w:r>
        <w:rPr>
          <w:spacing w:val="-3"/>
        </w:rPr>
        <w:t xml:space="preserve"> </w:t>
      </w:r>
      <w:r>
        <w:t>—</w:t>
      </w:r>
      <w:r>
        <w:rPr>
          <w:spacing w:val="-3"/>
        </w:rPr>
        <w:t xml:space="preserve"> </w:t>
      </w:r>
      <w:r>
        <w:t>the</w:t>
      </w:r>
      <w:r>
        <w:rPr>
          <w:spacing w:val="-3"/>
        </w:rPr>
        <w:t xml:space="preserve"> </w:t>
      </w:r>
      <w:r>
        <w:t>following</w:t>
      </w:r>
      <w:r>
        <w:rPr>
          <w:spacing w:val="-3"/>
        </w:rPr>
        <w:t xml:space="preserve"> </w:t>
      </w:r>
      <w:r>
        <w:t>policy</w:t>
      </w:r>
      <w:r>
        <w:rPr>
          <w:spacing w:val="-3"/>
        </w:rPr>
        <w:t xml:space="preserve"> </w:t>
      </w:r>
      <w:r>
        <w:t>in accordance with BEAD Program rules and applicable antitrust laws:</w:t>
      </w:r>
    </w:p>
    <w:p w14:paraId="5B23E15E" w14:textId="77777777" w:rsidR="00DD7963" w:rsidRDefault="00DD7963">
      <w:pPr>
        <w:pStyle w:val="BodyText"/>
        <w:ind w:left="0"/>
      </w:pPr>
    </w:p>
    <w:p w14:paraId="5B23E15F" w14:textId="77777777" w:rsidR="00DD7963" w:rsidRDefault="0033598E" w:rsidP="00167F88">
      <w:pPr>
        <w:pStyle w:val="BodyText"/>
        <w:ind w:left="101"/>
      </w:pPr>
      <w:r>
        <w:t>Prospective</w:t>
      </w:r>
      <w:r>
        <w:rPr>
          <w:spacing w:val="-10"/>
        </w:rPr>
        <w:t xml:space="preserve"> </w:t>
      </w:r>
      <w:r>
        <w:t>subgrantees</w:t>
      </w:r>
      <w:r>
        <w:rPr>
          <w:spacing w:val="-8"/>
        </w:rPr>
        <w:t xml:space="preserve"> </w:t>
      </w:r>
      <w:r>
        <w:t>will</w:t>
      </w:r>
      <w:r>
        <w:rPr>
          <w:spacing w:val="-7"/>
        </w:rPr>
        <w:t xml:space="preserve"> </w:t>
      </w:r>
      <w:r>
        <w:t>be</w:t>
      </w:r>
      <w:r>
        <w:rPr>
          <w:spacing w:val="-8"/>
        </w:rPr>
        <w:t xml:space="preserve"> </w:t>
      </w:r>
      <w:r>
        <w:t>prohibited</w:t>
      </w:r>
      <w:r>
        <w:rPr>
          <w:spacing w:val="-7"/>
        </w:rPr>
        <w:t xml:space="preserve"> </w:t>
      </w:r>
      <w:r>
        <w:t>from</w:t>
      </w:r>
      <w:r>
        <w:rPr>
          <w:spacing w:val="-8"/>
        </w:rPr>
        <w:t xml:space="preserve"> </w:t>
      </w:r>
      <w:r>
        <w:t>corruptly</w:t>
      </w:r>
      <w:r>
        <w:rPr>
          <w:spacing w:val="-7"/>
        </w:rPr>
        <w:t xml:space="preserve"> </w:t>
      </w:r>
      <w:r>
        <w:t>communicating,</w:t>
      </w:r>
      <w:r>
        <w:rPr>
          <w:spacing w:val="-8"/>
        </w:rPr>
        <w:t xml:space="preserve"> </w:t>
      </w:r>
      <w:r>
        <w:t>colluding,</w:t>
      </w:r>
      <w:r>
        <w:rPr>
          <w:spacing w:val="-8"/>
        </w:rPr>
        <w:t xml:space="preserve"> </w:t>
      </w:r>
      <w:r>
        <w:t>combining,</w:t>
      </w:r>
      <w:r>
        <w:rPr>
          <w:spacing w:val="-7"/>
        </w:rPr>
        <w:t xml:space="preserve"> </w:t>
      </w:r>
      <w:r>
        <w:rPr>
          <w:spacing w:val="-5"/>
        </w:rPr>
        <w:t>or</w:t>
      </w:r>
    </w:p>
    <w:p w14:paraId="5B23E161" w14:textId="77777777" w:rsidR="00DD7963" w:rsidRDefault="0033598E" w:rsidP="00167F88">
      <w:pPr>
        <w:pStyle w:val="BodyText"/>
        <w:ind w:left="101" w:right="230"/>
      </w:pPr>
      <w:r>
        <w:t>conspiring on their own behalf or with one or more other persons or entities in applying for BEAD Program funding in the same county if the purpose or effect of such communication, collusion, combination, or conspiracy is to: (1) lessen competition among prospective subgrantees; (2) cause ADECA to award a greater amount of BEAD Program funding than would be or would have been awarded</w:t>
      </w:r>
      <w:r>
        <w:rPr>
          <w:spacing w:val="-3"/>
        </w:rPr>
        <w:t xml:space="preserve"> </w:t>
      </w:r>
      <w:r>
        <w:t>in</w:t>
      </w:r>
      <w:r>
        <w:rPr>
          <w:spacing w:val="-3"/>
        </w:rPr>
        <w:t xml:space="preserve"> </w:t>
      </w:r>
      <w:r>
        <w:t>the</w:t>
      </w:r>
      <w:r>
        <w:rPr>
          <w:spacing w:val="-3"/>
        </w:rPr>
        <w:t xml:space="preserve"> </w:t>
      </w:r>
      <w:r>
        <w:t>absence</w:t>
      </w:r>
      <w:r>
        <w:rPr>
          <w:spacing w:val="-3"/>
        </w:rPr>
        <w:t xml:space="preserve"> </w:t>
      </w:r>
      <w:r>
        <w:t>of</w:t>
      </w:r>
      <w:r>
        <w:rPr>
          <w:spacing w:val="-3"/>
        </w:rPr>
        <w:t xml:space="preserve"> </w:t>
      </w:r>
      <w:r>
        <w:t>such</w:t>
      </w:r>
      <w:r>
        <w:rPr>
          <w:spacing w:val="-3"/>
        </w:rPr>
        <w:t xml:space="preserve"> </w:t>
      </w:r>
      <w:r>
        <w:t>communication,</w:t>
      </w:r>
      <w:r>
        <w:rPr>
          <w:spacing w:val="-4"/>
        </w:rPr>
        <w:t xml:space="preserve"> </w:t>
      </w:r>
      <w:r>
        <w:t>collusion,</w:t>
      </w:r>
      <w:r>
        <w:rPr>
          <w:spacing w:val="-3"/>
        </w:rPr>
        <w:t xml:space="preserve"> </w:t>
      </w:r>
      <w:r>
        <w:t>combination,</w:t>
      </w:r>
      <w:r>
        <w:rPr>
          <w:spacing w:val="-4"/>
        </w:rPr>
        <w:t xml:space="preserve"> </w:t>
      </w:r>
      <w:r>
        <w:t>or</w:t>
      </w:r>
      <w:r>
        <w:rPr>
          <w:spacing w:val="-3"/>
        </w:rPr>
        <w:t xml:space="preserve"> </w:t>
      </w:r>
      <w:r>
        <w:t>conspiracy;</w:t>
      </w:r>
      <w:r>
        <w:rPr>
          <w:spacing w:val="-3"/>
        </w:rPr>
        <w:t xml:space="preserve"> </w:t>
      </w:r>
      <w:r>
        <w:t>or</w:t>
      </w:r>
      <w:r>
        <w:rPr>
          <w:spacing w:val="-2"/>
        </w:rPr>
        <w:t xml:space="preserve"> </w:t>
      </w:r>
      <w:r>
        <w:t>(3)</w:t>
      </w:r>
      <w:r>
        <w:rPr>
          <w:spacing w:val="-3"/>
        </w:rPr>
        <w:t xml:space="preserve"> </w:t>
      </w:r>
      <w:r>
        <w:t>cause</w:t>
      </w:r>
      <w:r>
        <w:rPr>
          <w:spacing w:val="-3"/>
        </w:rPr>
        <w:t xml:space="preserve"> </w:t>
      </w:r>
      <w:r>
        <w:t>one prospective subgrantee or prospective subgrantees to be preferred over one or more other prospective subgrantee or prospective subgrantees.</w:t>
      </w:r>
    </w:p>
    <w:p w14:paraId="5B23E162" w14:textId="77777777" w:rsidR="00DD7963" w:rsidRDefault="00DD7963">
      <w:pPr>
        <w:pStyle w:val="BodyText"/>
        <w:ind w:left="0"/>
      </w:pPr>
    </w:p>
    <w:p w14:paraId="5B23E163" w14:textId="77777777" w:rsidR="00DD7963" w:rsidRDefault="0033598E">
      <w:pPr>
        <w:pStyle w:val="BodyText"/>
      </w:pPr>
      <w:r>
        <w:t>Examples</w:t>
      </w:r>
      <w:r>
        <w:rPr>
          <w:spacing w:val="-4"/>
        </w:rPr>
        <w:t xml:space="preserve"> </w:t>
      </w:r>
      <w:r>
        <w:t>of</w:t>
      </w:r>
      <w:r>
        <w:rPr>
          <w:spacing w:val="-4"/>
        </w:rPr>
        <w:t xml:space="preserve"> </w:t>
      </w:r>
      <w:r>
        <w:t>collusive</w:t>
      </w:r>
      <w:r>
        <w:rPr>
          <w:spacing w:val="-4"/>
        </w:rPr>
        <w:t xml:space="preserve"> </w:t>
      </w:r>
      <w:r>
        <w:t>and</w:t>
      </w:r>
      <w:r>
        <w:rPr>
          <w:spacing w:val="-4"/>
        </w:rPr>
        <w:t xml:space="preserve"> </w:t>
      </w:r>
      <w:r>
        <w:t>anticompetitive</w:t>
      </w:r>
      <w:r>
        <w:rPr>
          <w:spacing w:val="-5"/>
        </w:rPr>
        <w:t xml:space="preserve"> </w:t>
      </w:r>
      <w:r>
        <w:t>conduct</w:t>
      </w:r>
      <w:r>
        <w:rPr>
          <w:spacing w:val="-4"/>
        </w:rPr>
        <w:t xml:space="preserve"> </w:t>
      </w:r>
      <w:r>
        <w:t>that</w:t>
      </w:r>
      <w:r>
        <w:rPr>
          <w:spacing w:val="-4"/>
        </w:rPr>
        <w:t xml:space="preserve"> </w:t>
      </w:r>
      <w:r>
        <w:t>subverts</w:t>
      </w:r>
      <w:r>
        <w:rPr>
          <w:spacing w:val="-3"/>
        </w:rPr>
        <w:t xml:space="preserve"> </w:t>
      </w:r>
      <w:r>
        <w:t>the</w:t>
      </w:r>
      <w:r>
        <w:rPr>
          <w:spacing w:val="-4"/>
        </w:rPr>
        <w:t xml:space="preserve"> </w:t>
      </w:r>
      <w:r>
        <w:t>competitive</w:t>
      </w:r>
      <w:r>
        <w:rPr>
          <w:spacing w:val="-5"/>
        </w:rPr>
        <w:t xml:space="preserve"> </w:t>
      </w:r>
      <w:r>
        <w:t>bidding</w:t>
      </w:r>
      <w:r>
        <w:rPr>
          <w:spacing w:val="-4"/>
        </w:rPr>
        <w:t xml:space="preserve"> </w:t>
      </w:r>
      <w:r>
        <w:t>and</w:t>
      </w:r>
      <w:r>
        <w:rPr>
          <w:spacing w:val="-4"/>
        </w:rPr>
        <w:t xml:space="preserve"> </w:t>
      </w:r>
      <w:r>
        <w:t>selection process include bid rigging, price fixing, and allocating customers or markets.</w:t>
      </w:r>
    </w:p>
    <w:p w14:paraId="5B23E164" w14:textId="77777777" w:rsidR="00DD7963" w:rsidRDefault="00DD7963">
      <w:pPr>
        <w:pStyle w:val="BodyText"/>
        <w:ind w:left="0"/>
      </w:pPr>
    </w:p>
    <w:p w14:paraId="5B23E165" w14:textId="77777777" w:rsidR="00DD7963" w:rsidRDefault="0033598E">
      <w:pPr>
        <w:pStyle w:val="BodyText"/>
        <w:ind w:right="230"/>
      </w:pPr>
      <w:r>
        <w:t>Prospective</w:t>
      </w:r>
      <w:r>
        <w:rPr>
          <w:spacing w:val="-4"/>
        </w:rPr>
        <w:t xml:space="preserve"> </w:t>
      </w:r>
      <w:r>
        <w:t>subgrantees</w:t>
      </w:r>
      <w:r>
        <w:rPr>
          <w:spacing w:val="-4"/>
        </w:rPr>
        <w:t xml:space="preserve"> </w:t>
      </w:r>
      <w:r>
        <w:t>will</w:t>
      </w:r>
      <w:r>
        <w:rPr>
          <w:spacing w:val="-4"/>
        </w:rPr>
        <w:t xml:space="preserve"> </w:t>
      </w:r>
      <w:r>
        <w:t>specifically</w:t>
      </w:r>
      <w:r>
        <w:rPr>
          <w:spacing w:val="-4"/>
        </w:rPr>
        <w:t xml:space="preserve"> </w:t>
      </w:r>
      <w:r>
        <w:t>be</w:t>
      </w:r>
      <w:r>
        <w:rPr>
          <w:spacing w:val="-4"/>
        </w:rPr>
        <w:t xml:space="preserve"> </w:t>
      </w:r>
      <w:r>
        <w:t>prohibited</w:t>
      </w:r>
      <w:r>
        <w:rPr>
          <w:spacing w:val="-4"/>
        </w:rPr>
        <w:t xml:space="preserve"> </w:t>
      </w:r>
      <w:r>
        <w:t>from</w:t>
      </w:r>
      <w:r>
        <w:rPr>
          <w:spacing w:val="-4"/>
        </w:rPr>
        <w:t xml:space="preserve"> </w:t>
      </w:r>
      <w:r>
        <w:t>cooperating</w:t>
      </w:r>
      <w:r>
        <w:rPr>
          <w:spacing w:val="-4"/>
        </w:rPr>
        <w:t xml:space="preserve"> </w:t>
      </w:r>
      <w:r>
        <w:t>or</w:t>
      </w:r>
      <w:r>
        <w:rPr>
          <w:spacing w:val="-3"/>
        </w:rPr>
        <w:t xml:space="preserve"> </w:t>
      </w:r>
      <w:r>
        <w:t>collaborating</w:t>
      </w:r>
      <w:r>
        <w:rPr>
          <w:spacing w:val="-5"/>
        </w:rPr>
        <w:t xml:space="preserve"> </w:t>
      </w:r>
      <w:r>
        <w:t>with</w:t>
      </w:r>
      <w:r>
        <w:rPr>
          <w:spacing w:val="-4"/>
        </w:rPr>
        <w:t xml:space="preserve"> </w:t>
      </w:r>
      <w:r>
        <w:t>any</w:t>
      </w:r>
      <w:r>
        <w:rPr>
          <w:spacing w:val="-4"/>
        </w:rPr>
        <w:t xml:space="preserve"> </w:t>
      </w:r>
      <w:r>
        <w:t>other prospective subgrantee in the same county with respect to its own, or one another’s, or any other competing prospective subrecipients’ bids or bidding strategies in the same county, and will be prohibited from communicating with any other prospective subgrantee in any manner about the substance of its own, or one another’s, or any other competing prospective subgrantees’ bids or bidding strategies in the same county.</w:t>
      </w:r>
    </w:p>
    <w:p w14:paraId="5B23E166" w14:textId="77777777" w:rsidR="00DD7963" w:rsidRDefault="00DD7963">
      <w:pPr>
        <w:pStyle w:val="BodyText"/>
        <w:ind w:left="0"/>
      </w:pPr>
    </w:p>
    <w:p w14:paraId="5B23E167" w14:textId="77777777" w:rsidR="00DD7963" w:rsidRDefault="0033598E">
      <w:pPr>
        <w:pStyle w:val="BodyText"/>
        <w:ind w:right="228"/>
      </w:pPr>
      <w:r>
        <w:t>These</w:t>
      </w:r>
      <w:r>
        <w:rPr>
          <w:spacing w:val="-4"/>
        </w:rPr>
        <w:t xml:space="preserve"> </w:t>
      </w:r>
      <w:r>
        <w:t>prohibitions</w:t>
      </w:r>
      <w:r>
        <w:rPr>
          <w:spacing w:val="-4"/>
        </w:rPr>
        <w:t xml:space="preserve"> </w:t>
      </w:r>
      <w:r>
        <w:t>shall</w:t>
      </w:r>
      <w:r>
        <w:rPr>
          <w:spacing w:val="-4"/>
        </w:rPr>
        <w:t xml:space="preserve"> </w:t>
      </w:r>
      <w:r>
        <w:t>apply</w:t>
      </w:r>
      <w:r>
        <w:rPr>
          <w:spacing w:val="-4"/>
        </w:rPr>
        <w:t xml:space="preserve"> </w:t>
      </w:r>
      <w:r>
        <w:t>to</w:t>
      </w:r>
      <w:r>
        <w:rPr>
          <w:spacing w:val="-4"/>
        </w:rPr>
        <w:t xml:space="preserve"> </w:t>
      </w:r>
      <w:r>
        <w:t>prospective</w:t>
      </w:r>
      <w:r>
        <w:rPr>
          <w:spacing w:val="-4"/>
        </w:rPr>
        <w:t xml:space="preserve"> </w:t>
      </w:r>
      <w:r>
        <w:t>subgrantees</w:t>
      </w:r>
      <w:r>
        <w:rPr>
          <w:spacing w:val="-4"/>
        </w:rPr>
        <w:t xml:space="preserve"> </w:t>
      </w:r>
      <w:r>
        <w:t>throughout</w:t>
      </w:r>
      <w:r>
        <w:rPr>
          <w:spacing w:val="-4"/>
        </w:rPr>
        <w:t xml:space="preserve"> </w:t>
      </w:r>
      <w:r>
        <w:t>all</w:t>
      </w:r>
      <w:r>
        <w:rPr>
          <w:spacing w:val="-4"/>
        </w:rPr>
        <w:t xml:space="preserve"> </w:t>
      </w:r>
      <w:r>
        <w:t>phases</w:t>
      </w:r>
      <w:r>
        <w:rPr>
          <w:spacing w:val="-4"/>
        </w:rPr>
        <w:t xml:space="preserve"> </w:t>
      </w:r>
      <w:r>
        <w:t>of</w:t>
      </w:r>
      <w:r>
        <w:rPr>
          <w:spacing w:val="-3"/>
        </w:rPr>
        <w:t xml:space="preserve"> </w:t>
      </w:r>
      <w:r>
        <w:t>the</w:t>
      </w:r>
      <w:r>
        <w:rPr>
          <w:spacing w:val="-4"/>
        </w:rPr>
        <w:t xml:space="preserve"> </w:t>
      </w:r>
      <w:r>
        <w:t>BEAD</w:t>
      </w:r>
      <w:r>
        <w:rPr>
          <w:spacing w:val="-4"/>
        </w:rPr>
        <w:t xml:space="preserve"> </w:t>
      </w:r>
      <w:r>
        <w:t>application process, ending upon award of selected projects. The prohibitions shall not prohibit communications between prospective subgrantees for last-mile fixed broadband service and third-party service providers offering distinct but complementary services which may become part of a proposed project, such as middle-mile or mobile broadband services. However, the prohibitions shall apply between such parties when the prospective subgrantee knows or has reason to believe that the third party may be a</w:t>
      </w:r>
      <w:r>
        <w:rPr>
          <w:spacing w:val="40"/>
        </w:rPr>
        <w:t xml:space="preserve"> </w:t>
      </w:r>
      <w:r>
        <w:t>prospective subgrantee itself under the BEAD Program in the same county. Communications with third- party service providers to establish whether the party is an applicant or potential applicant to the BEAD Program are not prohibited when made prior to the deadline for filing a prequalification application or after the deadline for filing an application for funding.</w:t>
      </w:r>
    </w:p>
    <w:p w14:paraId="5B23E168" w14:textId="77777777" w:rsidR="00DD7963" w:rsidRDefault="00DD7963">
      <w:pPr>
        <w:pStyle w:val="BodyText"/>
        <w:ind w:left="0"/>
      </w:pPr>
    </w:p>
    <w:p w14:paraId="5B23E169" w14:textId="77777777" w:rsidR="00DD7963" w:rsidRDefault="0033598E">
      <w:pPr>
        <w:pStyle w:val="BodyText"/>
        <w:ind w:right="296"/>
      </w:pPr>
      <w:r>
        <w:t>Communications to third parties supporting development of a prospective subgrantee’s proposal, including communications to contractors, service providers, professional advisors, legal counsel, financial</w:t>
      </w:r>
      <w:r>
        <w:rPr>
          <w:spacing w:val="-4"/>
        </w:rPr>
        <w:t xml:space="preserve"> </w:t>
      </w:r>
      <w:r>
        <w:t>advisers,</w:t>
      </w:r>
      <w:r>
        <w:rPr>
          <w:spacing w:val="-4"/>
        </w:rPr>
        <w:t xml:space="preserve"> </w:t>
      </w:r>
      <w:r>
        <w:t>lenders,</w:t>
      </w:r>
      <w:r>
        <w:rPr>
          <w:spacing w:val="-4"/>
        </w:rPr>
        <w:t xml:space="preserve"> </w:t>
      </w:r>
      <w:r>
        <w:t>and</w:t>
      </w:r>
      <w:r>
        <w:rPr>
          <w:spacing w:val="-4"/>
        </w:rPr>
        <w:t xml:space="preserve"> </w:t>
      </w:r>
      <w:r>
        <w:t>consultants</w:t>
      </w:r>
      <w:r>
        <w:rPr>
          <w:spacing w:val="-4"/>
        </w:rPr>
        <w:t xml:space="preserve"> </w:t>
      </w:r>
      <w:r>
        <w:t>will</w:t>
      </w:r>
      <w:r>
        <w:rPr>
          <w:spacing w:val="-4"/>
        </w:rPr>
        <w:t xml:space="preserve"> </w:t>
      </w:r>
      <w:r>
        <w:t>be</w:t>
      </w:r>
      <w:r>
        <w:rPr>
          <w:spacing w:val="-4"/>
        </w:rPr>
        <w:t xml:space="preserve"> </w:t>
      </w:r>
      <w:r>
        <w:t>permissible,</w:t>
      </w:r>
      <w:r>
        <w:rPr>
          <w:spacing w:val="-4"/>
        </w:rPr>
        <w:t xml:space="preserve"> </w:t>
      </w:r>
      <w:r>
        <w:t>provided</w:t>
      </w:r>
      <w:r>
        <w:rPr>
          <w:spacing w:val="-4"/>
        </w:rPr>
        <w:t xml:space="preserve"> </w:t>
      </w:r>
      <w:r>
        <w:t>that</w:t>
      </w:r>
      <w:r>
        <w:rPr>
          <w:spacing w:val="-4"/>
        </w:rPr>
        <w:t xml:space="preserve"> </w:t>
      </w:r>
      <w:r>
        <w:t>the</w:t>
      </w:r>
      <w:r>
        <w:rPr>
          <w:spacing w:val="-4"/>
        </w:rPr>
        <w:t xml:space="preserve"> </w:t>
      </w:r>
      <w:r>
        <w:t>prospective</w:t>
      </w:r>
      <w:r>
        <w:rPr>
          <w:spacing w:val="-4"/>
        </w:rPr>
        <w:t xml:space="preserve"> </w:t>
      </w:r>
      <w:r>
        <w:t>subgrantee takes steps necessary to prevent the third party from becoming a conduit for communicating bid and application information or bid and application strategies to other prospective subgrantees. For example, BEAD-related communications to third-party contractors and consultants will be permissible to the extent such third parties enter into agreements with the prospective subgrantee that include protections consistent with the policy, such as non-disclosure and firewall provisions that will protect the integrity of the competitive bidding and selection process in each county. Such third parties shall not themselves be prospective applicants in the same county. Parties approached by prospective subgrantees will be required to disclose if they intend to apply or have applied to the BEAD Program as prospective subgrantees</w:t>
      </w:r>
      <w:r>
        <w:rPr>
          <w:spacing w:val="-2"/>
        </w:rPr>
        <w:t xml:space="preserve"> </w:t>
      </w:r>
      <w:r>
        <w:t>for</w:t>
      </w:r>
      <w:r>
        <w:rPr>
          <w:spacing w:val="-3"/>
        </w:rPr>
        <w:t xml:space="preserve"> </w:t>
      </w:r>
      <w:r>
        <w:t>the</w:t>
      </w:r>
      <w:r>
        <w:rPr>
          <w:spacing w:val="-3"/>
        </w:rPr>
        <w:t xml:space="preserve"> </w:t>
      </w:r>
      <w:r>
        <w:t>same</w:t>
      </w:r>
      <w:r>
        <w:rPr>
          <w:spacing w:val="-3"/>
        </w:rPr>
        <w:t xml:space="preserve"> </w:t>
      </w:r>
      <w:r>
        <w:t>county.</w:t>
      </w:r>
      <w:r>
        <w:rPr>
          <w:spacing w:val="-3"/>
        </w:rPr>
        <w:t xml:space="preserve"> </w:t>
      </w:r>
      <w:r>
        <w:t>Routine</w:t>
      </w:r>
      <w:r>
        <w:rPr>
          <w:spacing w:val="-3"/>
        </w:rPr>
        <w:t xml:space="preserve"> </w:t>
      </w:r>
      <w:r>
        <w:t>business</w:t>
      </w:r>
      <w:r>
        <w:rPr>
          <w:spacing w:val="-3"/>
        </w:rPr>
        <w:t xml:space="preserve"> </w:t>
      </w:r>
      <w:r>
        <w:t>communications</w:t>
      </w:r>
      <w:r>
        <w:rPr>
          <w:spacing w:val="-3"/>
        </w:rPr>
        <w:t xml:space="preserve"> </w:t>
      </w:r>
      <w:r>
        <w:t>will</w:t>
      </w:r>
      <w:r>
        <w:rPr>
          <w:spacing w:val="-3"/>
        </w:rPr>
        <w:t xml:space="preserve"> </w:t>
      </w:r>
      <w:r>
        <w:t>not</w:t>
      </w:r>
      <w:r>
        <w:rPr>
          <w:spacing w:val="-3"/>
        </w:rPr>
        <w:t xml:space="preserve"> </w:t>
      </w:r>
      <w:r>
        <w:t>violate</w:t>
      </w:r>
      <w:r>
        <w:rPr>
          <w:spacing w:val="-3"/>
        </w:rPr>
        <w:t xml:space="preserve"> </w:t>
      </w:r>
      <w:r>
        <w:t>the</w:t>
      </w:r>
      <w:r>
        <w:rPr>
          <w:spacing w:val="-3"/>
        </w:rPr>
        <w:t xml:space="preserve"> </w:t>
      </w:r>
      <w:r>
        <w:t>policy</w:t>
      </w:r>
      <w:r>
        <w:rPr>
          <w:spacing w:val="-3"/>
        </w:rPr>
        <w:t xml:space="preserve"> </w:t>
      </w:r>
      <w:r>
        <w:t>if</w:t>
      </w:r>
      <w:r>
        <w:rPr>
          <w:spacing w:val="-3"/>
        </w:rPr>
        <w:t xml:space="preserve"> </w:t>
      </w:r>
      <w:r>
        <w:t>they</w:t>
      </w:r>
      <w:r>
        <w:rPr>
          <w:spacing w:val="-3"/>
        </w:rPr>
        <w:t xml:space="preserve"> </w:t>
      </w:r>
      <w:r>
        <w:t>do not convey BEAD bid and application information or BEAD bid and application strategies.</w:t>
      </w:r>
    </w:p>
    <w:p w14:paraId="5B23E16A" w14:textId="77777777" w:rsidR="00DD7963" w:rsidRDefault="00DD7963">
      <w:pPr>
        <w:pStyle w:val="BodyText"/>
        <w:ind w:left="0"/>
      </w:pPr>
    </w:p>
    <w:p w14:paraId="5B23E16B" w14:textId="77777777" w:rsidR="00DD7963" w:rsidRDefault="0033598E">
      <w:pPr>
        <w:pStyle w:val="BodyText"/>
        <w:spacing w:before="1"/>
        <w:ind w:right="355"/>
      </w:pPr>
      <w:r>
        <w:t>Prospective subgrantees that make or receive communications that may be prohibited under the policy will be required to report such communications to ADECA immediately, and in any case no later than five</w:t>
      </w:r>
      <w:r>
        <w:rPr>
          <w:spacing w:val="-4"/>
        </w:rPr>
        <w:t xml:space="preserve"> </w:t>
      </w:r>
      <w:r>
        <w:t>business</w:t>
      </w:r>
      <w:r>
        <w:rPr>
          <w:spacing w:val="-3"/>
        </w:rPr>
        <w:t xml:space="preserve"> </w:t>
      </w:r>
      <w:r>
        <w:t>days</w:t>
      </w:r>
      <w:r>
        <w:rPr>
          <w:spacing w:val="-3"/>
        </w:rPr>
        <w:t xml:space="preserve"> </w:t>
      </w:r>
      <w:r>
        <w:t>after</w:t>
      </w:r>
      <w:r>
        <w:rPr>
          <w:spacing w:val="-4"/>
        </w:rPr>
        <w:t xml:space="preserve"> </w:t>
      </w:r>
      <w:r>
        <w:t>the</w:t>
      </w:r>
      <w:r>
        <w:rPr>
          <w:spacing w:val="-4"/>
        </w:rPr>
        <w:t xml:space="preserve"> </w:t>
      </w:r>
      <w:r>
        <w:t>communication</w:t>
      </w:r>
      <w:r>
        <w:rPr>
          <w:spacing w:val="-5"/>
        </w:rPr>
        <w:t xml:space="preserve"> </w:t>
      </w:r>
      <w:r>
        <w:t>occurs.</w:t>
      </w:r>
      <w:r>
        <w:rPr>
          <w:spacing w:val="-4"/>
        </w:rPr>
        <w:t xml:space="preserve"> </w:t>
      </w:r>
      <w:r>
        <w:t>A</w:t>
      </w:r>
      <w:r>
        <w:rPr>
          <w:spacing w:val="-3"/>
        </w:rPr>
        <w:t xml:space="preserve"> </w:t>
      </w:r>
      <w:r>
        <w:t>prospective</w:t>
      </w:r>
      <w:r>
        <w:rPr>
          <w:spacing w:val="-4"/>
        </w:rPr>
        <w:t xml:space="preserve"> </w:t>
      </w:r>
      <w:r>
        <w:t>subgrantee’s</w:t>
      </w:r>
      <w:r>
        <w:rPr>
          <w:spacing w:val="-3"/>
        </w:rPr>
        <w:t xml:space="preserve"> </w:t>
      </w:r>
      <w:r>
        <w:t>obligation</w:t>
      </w:r>
      <w:r>
        <w:rPr>
          <w:spacing w:val="-5"/>
        </w:rPr>
        <w:t xml:space="preserve"> </w:t>
      </w:r>
      <w:r>
        <w:t>to</w:t>
      </w:r>
      <w:r>
        <w:rPr>
          <w:spacing w:val="-4"/>
        </w:rPr>
        <w:t xml:space="preserve"> </w:t>
      </w:r>
      <w:r>
        <w:t>make</w:t>
      </w:r>
      <w:r>
        <w:rPr>
          <w:spacing w:val="-4"/>
        </w:rPr>
        <w:t xml:space="preserve"> </w:t>
      </w:r>
      <w:r>
        <w:t>such a report will continue until the report has been made.</w:t>
      </w:r>
    </w:p>
    <w:p w14:paraId="5B23E16C" w14:textId="77777777" w:rsidR="00DD7963" w:rsidRDefault="00DD7963">
      <w:pPr>
        <w:pStyle w:val="BodyText"/>
        <w:ind w:left="0"/>
      </w:pPr>
    </w:p>
    <w:p w14:paraId="5B23E16D" w14:textId="77777777" w:rsidR="00DD7963" w:rsidRDefault="0033598E" w:rsidP="00167F88">
      <w:pPr>
        <w:pStyle w:val="BodyText"/>
        <w:ind w:left="101"/>
      </w:pPr>
      <w:r>
        <w:t>Sanctions</w:t>
      </w:r>
      <w:r>
        <w:rPr>
          <w:spacing w:val="-7"/>
        </w:rPr>
        <w:t xml:space="preserve"> </w:t>
      </w:r>
      <w:r>
        <w:t>for</w:t>
      </w:r>
      <w:r>
        <w:rPr>
          <w:spacing w:val="-4"/>
        </w:rPr>
        <w:t xml:space="preserve"> </w:t>
      </w:r>
      <w:r>
        <w:t>violating</w:t>
      </w:r>
      <w:r>
        <w:rPr>
          <w:spacing w:val="-5"/>
        </w:rPr>
        <w:t xml:space="preserve"> </w:t>
      </w:r>
      <w:r>
        <w:t>the</w:t>
      </w:r>
      <w:r>
        <w:rPr>
          <w:spacing w:val="-5"/>
        </w:rPr>
        <w:t xml:space="preserve"> </w:t>
      </w:r>
      <w:r>
        <w:t>policy</w:t>
      </w:r>
      <w:r>
        <w:rPr>
          <w:spacing w:val="-4"/>
        </w:rPr>
        <w:t xml:space="preserve"> </w:t>
      </w:r>
      <w:r>
        <w:t>may</w:t>
      </w:r>
      <w:r>
        <w:rPr>
          <w:spacing w:val="-4"/>
        </w:rPr>
        <w:t xml:space="preserve"> </w:t>
      </w:r>
      <w:r>
        <w:t>include</w:t>
      </w:r>
      <w:r>
        <w:rPr>
          <w:spacing w:val="-5"/>
        </w:rPr>
        <w:t xml:space="preserve"> </w:t>
      </w:r>
      <w:r>
        <w:t>but</w:t>
      </w:r>
      <w:r>
        <w:rPr>
          <w:spacing w:val="-4"/>
        </w:rPr>
        <w:t xml:space="preserve"> </w:t>
      </w:r>
      <w:r>
        <w:t>not</w:t>
      </w:r>
      <w:r>
        <w:rPr>
          <w:spacing w:val="-4"/>
        </w:rPr>
        <w:t xml:space="preserve"> </w:t>
      </w:r>
      <w:r>
        <w:t>be</w:t>
      </w:r>
      <w:r>
        <w:rPr>
          <w:spacing w:val="-5"/>
        </w:rPr>
        <w:t xml:space="preserve"> </w:t>
      </w:r>
      <w:r>
        <w:t>limited</w:t>
      </w:r>
      <w:r>
        <w:rPr>
          <w:spacing w:val="-5"/>
        </w:rPr>
        <w:t xml:space="preserve"> </w:t>
      </w:r>
      <w:r>
        <w:t>to</w:t>
      </w:r>
      <w:r>
        <w:rPr>
          <w:spacing w:val="-4"/>
        </w:rPr>
        <w:t xml:space="preserve"> </w:t>
      </w:r>
      <w:r>
        <w:t>ineligibility</w:t>
      </w:r>
      <w:r>
        <w:rPr>
          <w:spacing w:val="-6"/>
        </w:rPr>
        <w:t xml:space="preserve"> </w:t>
      </w:r>
      <w:r>
        <w:t>for</w:t>
      </w:r>
      <w:r>
        <w:rPr>
          <w:spacing w:val="-3"/>
        </w:rPr>
        <w:t xml:space="preserve"> </w:t>
      </w:r>
      <w:r>
        <w:t>BEAD</w:t>
      </w:r>
      <w:r>
        <w:rPr>
          <w:spacing w:val="-3"/>
        </w:rPr>
        <w:t xml:space="preserve"> </w:t>
      </w:r>
      <w:r>
        <w:rPr>
          <w:spacing w:val="-2"/>
        </w:rPr>
        <w:t>Program</w:t>
      </w:r>
    </w:p>
    <w:p w14:paraId="5B23E16F" w14:textId="77777777" w:rsidR="00DD7963" w:rsidRDefault="0033598E" w:rsidP="00167F88">
      <w:pPr>
        <w:pStyle w:val="BodyText"/>
        <w:ind w:left="101"/>
      </w:pPr>
      <w:r>
        <w:t>funding,</w:t>
      </w:r>
      <w:r>
        <w:rPr>
          <w:spacing w:val="-8"/>
        </w:rPr>
        <w:t xml:space="preserve"> </w:t>
      </w:r>
      <w:r>
        <w:t>recission</w:t>
      </w:r>
      <w:r>
        <w:rPr>
          <w:spacing w:val="-5"/>
        </w:rPr>
        <w:t xml:space="preserve"> </w:t>
      </w:r>
      <w:r>
        <w:t>of</w:t>
      </w:r>
      <w:r>
        <w:rPr>
          <w:spacing w:val="-5"/>
        </w:rPr>
        <w:t xml:space="preserve"> </w:t>
      </w:r>
      <w:r>
        <w:t>a</w:t>
      </w:r>
      <w:r>
        <w:rPr>
          <w:spacing w:val="-5"/>
        </w:rPr>
        <w:t xml:space="preserve"> </w:t>
      </w:r>
      <w:r>
        <w:t>subgrant</w:t>
      </w:r>
      <w:r>
        <w:rPr>
          <w:spacing w:val="-5"/>
        </w:rPr>
        <w:t xml:space="preserve"> </w:t>
      </w:r>
      <w:r>
        <w:t>award,</w:t>
      </w:r>
      <w:r>
        <w:rPr>
          <w:spacing w:val="-5"/>
        </w:rPr>
        <w:t xml:space="preserve"> </w:t>
      </w:r>
      <w:r>
        <w:t>and</w:t>
      </w:r>
      <w:r>
        <w:rPr>
          <w:spacing w:val="-6"/>
        </w:rPr>
        <w:t xml:space="preserve"> </w:t>
      </w:r>
      <w:r>
        <w:t>other</w:t>
      </w:r>
      <w:r>
        <w:rPr>
          <w:spacing w:val="-5"/>
        </w:rPr>
        <w:t xml:space="preserve"> </w:t>
      </w:r>
      <w:r>
        <w:t>remedial</w:t>
      </w:r>
      <w:r>
        <w:rPr>
          <w:spacing w:val="-5"/>
        </w:rPr>
        <w:t xml:space="preserve"> </w:t>
      </w:r>
      <w:r>
        <w:t>actions</w:t>
      </w:r>
      <w:r>
        <w:rPr>
          <w:spacing w:val="-5"/>
        </w:rPr>
        <w:t xml:space="preserve"> </w:t>
      </w:r>
      <w:r>
        <w:t>authorized</w:t>
      </w:r>
      <w:r>
        <w:rPr>
          <w:spacing w:val="-5"/>
        </w:rPr>
        <w:t xml:space="preserve"> </w:t>
      </w:r>
      <w:r>
        <w:t>by</w:t>
      </w:r>
      <w:r>
        <w:rPr>
          <w:spacing w:val="-5"/>
        </w:rPr>
        <w:t xml:space="preserve"> </w:t>
      </w:r>
      <w:r>
        <w:rPr>
          <w:spacing w:val="-4"/>
        </w:rPr>
        <w:t>law.</w:t>
      </w:r>
    </w:p>
    <w:p w14:paraId="10D07D4C" w14:textId="77777777" w:rsidR="0091163F" w:rsidRDefault="0091163F">
      <w:pPr>
        <w:pStyle w:val="BodyText"/>
        <w:ind w:right="230"/>
      </w:pPr>
    </w:p>
    <w:p w14:paraId="5B23E170" w14:textId="2AAB8315" w:rsidR="00DD7963" w:rsidRDefault="0033598E">
      <w:pPr>
        <w:pStyle w:val="BodyText"/>
        <w:ind w:right="230"/>
      </w:pPr>
      <w:r>
        <w:t>In</w:t>
      </w:r>
      <w:r>
        <w:rPr>
          <w:spacing w:val="-3"/>
        </w:rPr>
        <w:t xml:space="preserve"> </w:t>
      </w:r>
      <w:r>
        <w:t>all</w:t>
      </w:r>
      <w:r>
        <w:rPr>
          <w:spacing w:val="-3"/>
        </w:rPr>
        <w:t xml:space="preserve"> </w:t>
      </w:r>
      <w:r>
        <w:t>cases,</w:t>
      </w:r>
      <w:r>
        <w:rPr>
          <w:spacing w:val="-3"/>
        </w:rPr>
        <w:t xml:space="preserve"> </w:t>
      </w:r>
      <w:r>
        <w:t>BEAD</w:t>
      </w:r>
      <w:r>
        <w:rPr>
          <w:spacing w:val="-2"/>
        </w:rPr>
        <w:t xml:space="preserve"> </w:t>
      </w:r>
      <w:r>
        <w:t>applicants</w:t>
      </w:r>
      <w:r>
        <w:rPr>
          <w:spacing w:val="-3"/>
        </w:rPr>
        <w:t xml:space="preserve"> </w:t>
      </w:r>
      <w:r>
        <w:t>should</w:t>
      </w:r>
      <w:r>
        <w:rPr>
          <w:spacing w:val="-3"/>
        </w:rPr>
        <w:t xml:space="preserve"> </w:t>
      </w:r>
      <w:r>
        <w:t>consult</w:t>
      </w:r>
      <w:r>
        <w:rPr>
          <w:spacing w:val="-3"/>
        </w:rPr>
        <w:t xml:space="preserve"> </w:t>
      </w:r>
      <w:r>
        <w:t>with</w:t>
      </w:r>
      <w:r>
        <w:rPr>
          <w:spacing w:val="-3"/>
        </w:rPr>
        <w:t xml:space="preserve"> </w:t>
      </w:r>
      <w:r>
        <w:t>their</w:t>
      </w:r>
      <w:r>
        <w:rPr>
          <w:spacing w:val="-3"/>
        </w:rPr>
        <w:t xml:space="preserve"> </w:t>
      </w:r>
      <w:r>
        <w:t>legal</w:t>
      </w:r>
      <w:r>
        <w:rPr>
          <w:spacing w:val="-3"/>
        </w:rPr>
        <w:t xml:space="preserve"> </w:t>
      </w:r>
      <w:r>
        <w:t>counsel</w:t>
      </w:r>
      <w:r>
        <w:rPr>
          <w:spacing w:val="-3"/>
        </w:rPr>
        <w:t xml:space="preserve"> </w:t>
      </w:r>
      <w:r>
        <w:t>and</w:t>
      </w:r>
      <w:r>
        <w:rPr>
          <w:spacing w:val="-3"/>
        </w:rPr>
        <w:t xml:space="preserve"> </w:t>
      </w:r>
      <w:r>
        <w:t>comply</w:t>
      </w:r>
      <w:r>
        <w:rPr>
          <w:spacing w:val="-3"/>
        </w:rPr>
        <w:t xml:space="preserve"> </w:t>
      </w:r>
      <w:r>
        <w:t>with</w:t>
      </w:r>
      <w:r>
        <w:rPr>
          <w:spacing w:val="-3"/>
        </w:rPr>
        <w:t xml:space="preserve"> </w:t>
      </w:r>
      <w:r>
        <w:t>all</w:t>
      </w:r>
      <w:r>
        <w:rPr>
          <w:spacing w:val="-3"/>
        </w:rPr>
        <w:t xml:space="preserve"> </w:t>
      </w:r>
      <w:r>
        <w:t>BEAD Program rules, applicable antitrust laws, and ADECA policies concerning consortium bidding.</w:t>
      </w:r>
    </w:p>
    <w:p w14:paraId="5B23E171"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172" w14:textId="77777777" w:rsidR="00DD7963" w:rsidRDefault="0033598E">
      <w:pPr>
        <w:pStyle w:val="ListParagraph"/>
        <w:numPr>
          <w:ilvl w:val="2"/>
          <w:numId w:val="64"/>
        </w:numPr>
        <w:tabs>
          <w:tab w:val="left" w:pos="991"/>
        </w:tabs>
        <w:spacing w:before="11"/>
        <w:ind w:left="991" w:hanging="891"/>
        <w:rPr>
          <w:rFonts w:ascii="Arial Black"/>
          <w:sz w:val="21"/>
        </w:rPr>
      </w:pPr>
      <w:r>
        <w:rPr>
          <w:rFonts w:ascii="Arial Black"/>
          <w:color w:val="070707"/>
          <w:w w:val="90"/>
          <w:sz w:val="21"/>
        </w:rPr>
        <w:t>Coverage</w:t>
      </w:r>
      <w:r>
        <w:rPr>
          <w:rFonts w:ascii="Arial Black"/>
          <w:color w:val="070707"/>
          <w:spacing w:val="-5"/>
          <w:w w:val="90"/>
          <w:sz w:val="21"/>
        </w:rPr>
        <w:t xml:space="preserve"> </w:t>
      </w:r>
      <w:r>
        <w:rPr>
          <w:rFonts w:ascii="Arial Black"/>
          <w:color w:val="070707"/>
          <w:w w:val="90"/>
          <w:sz w:val="21"/>
        </w:rPr>
        <w:t>for</w:t>
      </w:r>
      <w:r>
        <w:rPr>
          <w:rFonts w:ascii="Arial Black"/>
          <w:color w:val="070707"/>
          <w:spacing w:val="-5"/>
          <w:w w:val="90"/>
          <w:sz w:val="21"/>
        </w:rPr>
        <w:t xml:space="preserve"> </w:t>
      </w:r>
      <w:r>
        <w:rPr>
          <w:rFonts w:ascii="Arial Black"/>
          <w:color w:val="070707"/>
          <w:w w:val="90"/>
          <w:sz w:val="21"/>
        </w:rPr>
        <w:t>Locations</w:t>
      </w:r>
      <w:r>
        <w:rPr>
          <w:rFonts w:ascii="Arial Black"/>
          <w:color w:val="070707"/>
          <w:spacing w:val="-6"/>
          <w:w w:val="90"/>
          <w:sz w:val="21"/>
        </w:rPr>
        <w:t xml:space="preserve"> </w:t>
      </w:r>
      <w:r>
        <w:rPr>
          <w:rFonts w:ascii="Arial Black"/>
          <w:color w:val="070707"/>
          <w:w w:val="90"/>
          <w:sz w:val="21"/>
        </w:rPr>
        <w:t>with</w:t>
      </w:r>
      <w:r>
        <w:rPr>
          <w:rFonts w:ascii="Arial Black"/>
          <w:color w:val="070707"/>
          <w:spacing w:val="-5"/>
          <w:w w:val="90"/>
          <w:sz w:val="21"/>
        </w:rPr>
        <w:t xml:space="preserve"> </w:t>
      </w:r>
      <w:r>
        <w:rPr>
          <w:rFonts w:ascii="Arial Black"/>
          <w:color w:val="070707"/>
          <w:w w:val="90"/>
          <w:sz w:val="21"/>
        </w:rPr>
        <w:t>No</w:t>
      </w:r>
      <w:r>
        <w:rPr>
          <w:rFonts w:ascii="Arial Black"/>
          <w:color w:val="070707"/>
          <w:spacing w:val="-4"/>
          <w:w w:val="90"/>
          <w:sz w:val="21"/>
        </w:rPr>
        <w:t xml:space="preserve"> </w:t>
      </w:r>
      <w:r>
        <w:rPr>
          <w:rFonts w:ascii="Arial Black"/>
          <w:color w:val="070707"/>
          <w:spacing w:val="-2"/>
          <w:w w:val="90"/>
          <w:sz w:val="21"/>
        </w:rPr>
        <w:t>Proposals</w:t>
      </w:r>
    </w:p>
    <w:p w14:paraId="5B23E173" w14:textId="77777777" w:rsidR="00DD7963" w:rsidRDefault="0033598E">
      <w:pPr>
        <w:spacing w:before="24" w:line="283" w:lineRule="auto"/>
        <w:ind w:left="100" w:right="230"/>
        <w:rPr>
          <w:rFonts w:ascii="Arial"/>
          <w:sz w:val="21"/>
        </w:rPr>
      </w:pPr>
      <w:r>
        <w:rPr>
          <w:rFonts w:ascii="Arial"/>
          <w:color w:val="070707"/>
          <w:w w:val="110"/>
          <w:sz w:val="21"/>
        </w:rPr>
        <w:t>If</w:t>
      </w:r>
      <w:r>
        <w:rPr>
          <w:rFonts w:ascii="Arial"/>
          <w:color w:val="070707"/>
          <w:spacing w:val="-17"/>
          <w:w w:val="110"/>
          <w:sz w:val="21"/>
        </w:rPr>
        <w:t xml:space="preserve"> </w:t>
      </w:r>
      <w:r>
        <w:rPr>
          <w:rFonts w:ascii="Arial"/>
          <w:color w:val="070707"/>
          <w:w w:val="110"/>
          <w:sz w:val="21"/>
        </w:rPr>
        <w:t>no</w:t>
      </w:r>
      <w:r>
        <w:rPr>
          <w:rFonts w:ascii="Arial"/>
          <w:color w:val="070707"/>
          <w:spacing w:val="-16"/>
          <w:w w:val="110"/>
          <w:sz w:val="21"/>
        </w:rPr>
        <w:t xml:space="preserve"> </w:t>
      </w:r>
      <w:r>
        <w:rPr>
          <w:rFonts w:ascii="Arial"/>
          <w:color w:val="070707"/>
          <w:w w:val="110"/>
          <w:sz w:val="21"/>
        </w:rPr>
        <w:t>proposals</w:t>
      </w:r>
      <w:r>
        <w:rPr>
          <w:rFonts w:ascii="Arial"/>
          <w:color w:val="070707"/>
          <w:spacing w:val="-16"/>
          <w:w w:val="110"/>
          <w:sz w:val="21"/>
        </w:rPr>
        <w:t xml:space="preserve"> </w:t>
      </w:r>
      <w:r>
        <w:rPr>
          <w:rFonts w:ascii="Arial"/>
          <w:color w:val="070707"/>
          <w:w w:val="110"/>
          <w:sz w:val="21"/>
        </w:rPr>
        <w:t>to</w:t>
      </w:r>
      <w:r>
        <w:rPr>
          <w:rFonts w:ascii="Arial"/>
          <w:color w:val="070707"/>
          <w:spacing w:val="-16"/>
          <w:w w:val="110"/>
          <w:sz w:val="21"/>
        </w:rPr>
        <w:t xml:space="preserve"> </w:t>
      </w:r>
      <w:r>
        <w:rPr>
          <w:rFonts w:ascii="Arial"/>
          <w:color w:val="070707"/>
          <w:w w:val="110"/>
          <w:sz w:val="21"/>
        </w:rPr>
        <w:t>serve</w:t>
      </w:r>
      <w:r>
        <w:rPr>
          <w:rFonts w:ascii="Arial"/>
          <w:color w:val="070707"/>
          <w:spacing w:val="-16"/>
          <w:w w:val="110"/>
          <w:sz w:val="21"/>
        </w:rPr>
        <w:t xml:space="preserve"> </w:t>
      </w:r>
      <w:r>
        <w:rPr>
          <w:rFonts w:ascii="Arial"/>
          <w:color w:val="070707"/>
          <w:w w:val="110"/>
          <w:sz w:val="21"/>
        </w:rPr>
        <w:t>a</w:t>
      </w:r>
      <w:r>
        <w:rPr>
          <w:rFonts w:ascii="Arial"/>
          <w:color w:val="070707"/>
          <w:spacing w:val="-16"/>
          <w:w w:val="110"/>
          <w:sz w:val="21"/>
        </w:rPr>
        <w:t xml:space="preserve"> </w:t>
      </w:r>
      <w:r>
        <w:rPr>
          <w:rFonts w:ascii="Arial"/>
          <w:color w:val="070707"/>
          <w:w w:val="110"/>
          <w:sz w:val="21"/>
        </w:rPr>
        <w:t>location</w:t>
      </w:r>
      <w:r>
        <w:rPr>
          <w:rFonts w:ascii="Arial"/>
          <w:color w:val="070707"/>
          <w:spacing w:val="-16"/>
          <w:w w:val="110"/>
          <w:sz w:val="21"/>
        </w:rPr>
        <w:t xml:space="preserve"> </w:t>
      </w:r>
      <w:r>
        <w:rPr>
          <w:rFonts w:ascii="Arial"/>
          <w:color w:val="070707"/>
          <w:w w:val="110"/>
          <w:sz w:val="21"/>
        </w:rPr>
        <w:t>or</w:t>
      </w:r>
      <w:r>
        <w:rPr>
          <w:rFonts w:ascii="Arial"/>
          <w:color w:val="070707"/>
          <w:spacing w:val="-16"/>
          <w:w w:val="110"/>
          <w:sz w:val="21"/>
        </w:rPr>
        <w:t xml:space="preserve"> </w:t>
      </w:r>
      <w:r>
        <w:rPr>
          <w:rFonts w:ascii="Arial"/>
          <w:color w:val="070707"/>
          <w:w w:val="110"/>
          <w:sz w:val="21"/>
        </w:rPr>
        <w:t>group</w:t>
      </w:r>
      <w:r>
        <w:rPr>
          <w:rFonts w:ascii="Arial"/>
          <w:color w:val="070707"/>
          <w:spacing w:val="-16"/>
          <w:w w:val="110"/>
          <w:sz w:val="21"/>
        </w:rPr>
        <w:t xml:space="preserve"> </w:t>
      </w:r>
      <w:r>
        <w:rPr>
          <w:rFonts w:ascii="Arial"/>
          <w:color w:val="070707"/>
          <w:w w:val="110"/>
          <w:sz w:val="21"/>
        </w:rPr>
        <w:t>of</w:t>
      </w:r>
      <w:r>
        <w:rPr>
          <w:rFonts w:ascii="Arial"/>
          <w:color w:val="070707"/>
          <w:spacing w:val="-16"/>
          <w:w w:val="110"/>
          <w:sz w:val="21"/>
        </w:rPr>
        <w:t xml:space="preserve"> </w:t>
      </w:r>
      <w:r>
        <w:rPr>
          <w:rFonts w:ascii="Arial"/>
          <w:color w:val="070707"/>
          <w:w w:val="110"/>
          <w:sz w:val="21"/>
        </w:rPr>
        <w:t>locations</w:t>
      </w:r>
      <w:r>
        <w:rPr>
          <w:rFonts w:ascii="Arial"/>
          <w:color w:val="070707"/>
          <w:spacing w:val="-16"/>
          <w:w w:val="110"/>
          <w:sz w:val="21"/>
        </w:rPr>
        <w:t xml:space="preserve"> </w:t>
      </w:r>
      <w:r>
        <w:rPr>
          <w:rFonts w:ascii="Arial"/>
          <w:color w:val="070707"/>
          <w:w w:val="110"/>
          <w:sz w:val="21"/>
        </w:rPr>
        <w:t>that</w:t>
      </w:r>
      <w:r>
        <w:rPr>
          <w:rFonts w:ascii="Arial"/>
          <w:color w:val="070707"/>
          <w:spacing w:val="-16"/>
          <w:w w:val="110"/>
          <w:sz w:val="21"/>
        </w:rPr>
        <w:t xml:space="preserve"> </w:t>
      </w:r>
      <w:r>
        <w:rPr>
          <w:rFonts w:ascii="Arial"/>
          <w:color w:val="070707"/>
          <w:w w:val="110"/>
          <w:sz w:val="21"/>
        </w:rPr>
        <w:t>are</w:t>
      </w:r>
      <w:r>
        <w:rPr>
          <w:rFonts w:ascii="Arial"/>
          <w:color w:val="070707"/>
          <w:spacing w:val="-15"/>
          <w:w w:val="110"/>
          <w:sz w:val="21"/>
        </w:rPr>
        <w:t xml:space="preserve"> </w:t>
      </w:r>
      <w:r>
        <w:rPr>
          <w:rFonts w:ascii="Arial"/>
          <w:color w:val="070707"/>
          <w:w w:val="110"/>
          <w:sz w:val="21"/>
        </w:rPr>
        <w:t>unserved,</w:t>
      </w:r>
      <w:r>
        <w:rPr>
          <w:rFonts w:ascii="Arial"/>
          <w:color w:val="070707"/>
          <w:spacing w:val="-16"/>
          <w:w w:val="110"/>
          <w:sz w:val="21"/>
        </w:rPr>
        <w:t xml:space="preserve"> </w:t>
      </w:r>
      <w:r>
        <w:rPr>
          <w:rFonts w:ascii="Arial"/>
          <w:color w:val="070707"/>
          <w:w w:val="110"/>
          <w:sz w:val="21"/>
        </w:rPr>
        <w:t>underserved,</w:t>
      </w:r>
      <w:r>
        <w:rPr>
          <w:rFonts w:ascii="Arial"/>
          <w:color w:val="070707"/>
          <w:spacing w:val="-16"/>
          <w:w w:val="110"/>
          <w:sz w:val="21"/>
        </w:rPr>
        <w:t xml:space="preserve"> </w:t>
      </w:r>
      <w:r>
        <w:rPr>
          <w:rFonts w:ascii="Arial"/>
          <w:color w:val="070707"/>
          <w:w w:val="110"/>
          <w:sz w:val="21"/>
        </w:rPr>
        <w:t>or</w:t>
      </w:r>
      <w:r>
        <w:rPr>
          <w:rFonts w:ascii="Arial"/>
          <w:color w:val="070707"/>
          <w:spacing w:val="-17"/>
          <w:w w:val="110"/>
          <w:sz w:val="21"/>
        </w:rPr>
        <w:t xml:space="preserve"> </w:t>
      </w:r>
      <w:r>
        <w:rPr>
          <w:rFonts w:ascii="Arial"/>
          <w:color w:val="070707"/>
          <w:w w:val="110"/>
          <w:sz w:val="21"/>
        </w:rPr>
        <w:t xml:space="preserve">a </w:t>
      </w:r>
      <w:r>
        <w:rPr>
          <w:rFonts w:ascii="Arial"/>
          <w:color w:val="070707"/>
          <w:sz w:val="21"/>
        </w:rPr>
        <w:t>combination</w:t>
      </w:r>
      <w:r>
        <w:rPr>
          <w:rFonts w:ascii="Arial"/>
          <w:color w:val="070707"/>
          <w:spacing w:val="40"/>
          <w:sz w:val="21"/>
        </w:rPr>
        <w:t xml:space="preserve"> </w:t>
      </w:r>
      <w:r>
        <w:rPr>
          <w:rFonts w:ascii="Arial"/>
          <w:color w:val="070707"/>
          <w:sz w:val="21"/>
        </w:rPr>
        <w:t>of</w:t>
      </w:r>
      <w:r>
        <w:rPr>
          <w:rFonts w:ascii="Arial"/>
          <w:color w:val="070707"/>
          <w:spacing w:val="40"/>
          <w:sz w:val="21"/>
        </w:rPr>
        <w:t xml:space="preserve"> </w:t>
      </w:r>
      <w:r>
        <w:rPr>
          <w:rFonts w:ascii="Arial"/>
          <w:color w:val="070707"/>
          <w:sz w:val="21"/>
        </w:rPr>
        <w:t>both</w:t>
      </w:r>
      <w:r>
        <w:rPr>
          <w:rFonts w:ascii="Arial"/>
          <w:color w:val="070707"/>
          <w:spacing w:val="40"/>
          <w:sz w:val="21"/>
        </w:rPr>
        <w:t xml:space="preserve"> </w:t>
      </w:r>
      <w:r>
        <w:rPr>
          <w:rFonts w:ascii="Arial"/>
          <w:color w:val="070707"/>
          <w:sz w:val="21"/>
        </w:rPr>
        <w:t>are</w:t>
      </w:r>
      <w:r>
        <w:rPr>
          <w:rFonts w:ascii="Arial"/>
          <w:color w:val="070707"/>
          <w:spacing w:val="40"/>
          <w:sz w:val="21"/>
        </w:rPr>
        <w:t xml:space="preserve"> </w:t>
      </w:r>
      <w:r>
        <w:rPr>
          <w:rFonts w:ascii="Arial"/>
          <w:color w:val="070707"/>
          <w:sz w:val="21"/>
        </w:rPr>
        <w:t>received,</w:t>
      </w:r>
      <w:r>
        <w:rPr>
          <w:rFonts w:ascii="Arial"/>
          <w:color w:val="070707"/>
          <w:spacing w:val="40"/>
          <w:sz w:val="21"/>
        </w:rPr>
        <w:t xml:space="preserve"> </w:t>
      </w:r>
      <w:r>
        <w:rPr>
          <w:rFonts w:ascii="Arial"/>
          <w:color w:val="070707"/>
          <w:sz w:val="21"/>
        </w:rPr>
        <w:t>describe</w:t>
      </w:r>
      <w:r>
        <w:rPr>
          <w:rFonts w:ascii="Arial"/>
          <w:color w:val="070707"/>
          <w:spacing w:val="40"/>
          <w:sz w:val="21"/>
        </w:rPr>
        <w:t xml:space="preserve"> </w:t>
      </w: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40"/>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will</w:t>
      </w:r>
      <w:r>
        <w:rPr>
          <w:rFonts w:ascii="Arial"/>
          <w:color w:val="070707"/>
          <w:spacing w:val="40"/>
          <w:sz w:val="21"/>
        </w:rPr>
        <w:t xml:space="preserve"> </w:t>
      </w:r>
      <w:r>
        <w:rPr>
          <w:rFonts w:ascii="Arial"/>
          <w:color w:val="070707"/>
          <w:sz w:val="21"/>
        </w:rPr>
        <w:t>engage</w:t>
      </w:r>
      <w:r>
        <w:rPr>
          <w:rFonts w:ascii="Arial"/>
          <w:color w:val="070707"/>
          <w:spacing w:val="40"/>
          <w:sz w:val="21"/>
        </w:rPr>
        <w:t xml:space="preserve"> </w:t>
      </w:r>
      <w:r>
        <w:rPr>
          <w:rFonts w:ascii="Arial"/>
          <w:color w:val="070707"/>
          <w:sz w:val="21"/>
        </w:rPr>
        <w:t>with</w:t>
      </w:r>
      <w:r>
        <w:rPr>
          <w:rFonts w:ascii="Arial"/>
          <w:color w:val="070707"/>
          <w:spacing w:val="40"/>
          <w:sz w:val="21"/>
        </w:rPr>
        <w:t xml:space="preserve"> </w:t>
      </w:r>
      <w:r>
        <w:rPr>
          <w:rFonts w:ascii="Arial"/>
          <w:color w:val="070707"/>
          <w:sz w:val="21"/>
        </w:rPr>
        <w:t xml:space="preserve">prospective </w:t>
      </w:r>
      <w:r>
        <w:rPr>
          <w:rFonts w:ascii="Arial"/>
          <w:color w:val="070707"/>
          <w:w w:val="110"/>
          <w:sz w:val="21"/>
        </w:rPr>
        <w:t>subgrantees</w:t>
      </w:r>
      <w:r>
        <w:rPr>
          <w:rFonts w:ascii="Arial"/>
          <w:color w:val="070707"/>
          <w:spacing w:val="-12"/>
          <w:w w:val="110"/>
          <w:sz w:val="21"/>
        </w:rPr>
        <w:t xml:space="preserve"> </w:t>
      </w:r>
      <w:r>
        <w:rPr>
          <w:rFonts w:ascii="Arial"/>
          <w:color w:val="070707"/>
          <w:w w:val="110"/>
          <w:sz w:val="21"/>
        </w:rPr>
        <w:t>in</w:t>
      </w:r>
      <w:r>
        <w:rPr>
          <w:rFonts w:ascii="Arial"/>
          <w:color w:val="070707"/>
          <w:spacing w:val="-11"/>
          <w:w w:val="110"/>
          <w:sz w:val="21"/>
        </w:rPr>
        <w:t xml:space="preserve"> </w:t>
      </w:r>
      <w:r>
        <w:rPr>
          <w:rFonts w:ascii="Arial"/>
          <w:color w:val="070707"/>
          <w:w w:val="110"/>
          <w:sz w:val="21"/>
        </w:rPr>
        <w:t>subsequent</w:t>
      </w:r>
      <w:r>
        <w:rPr>
          <w:rFonts w:ascii="Arial"/>
          <w:color w:val="070707"/>
          <w:spacing w:val="-12"/>
          <w:w w:val="110"/>
          <w:sz w:val="21"/>
        </w:rPr>
        <w:t xml:space="preserve"> </w:t>
      </w:r>
      <w:r>
        <w:rPr>
          <w:rFonts w:ascii="Arial"/>
          <w:color w:val="070707"/>
          <w:w w:val="110"/>
          <w:sz w:val="21"/>
        </w:rPr>
        <w:t>funding</w:t>
      </w:r>
      <w:r>
        <w:rPr>
          <w:rFonts w:ascii="Arial"/>
          <w:color w:val="070707"/>
          <w:spacing w:val="-12"/>
          <w:w w:val="110"/>
          <w:sz w:val="21"/>
        </w:rPr>
        <w:t xml:space="preserve"> </w:t>
      </w:r>
      <w:r>
        <w:rPr>
          <w:rFonts w:ascii="Arial"/>
          <w:color w:val="070707"/>
          <w:w w:val="110"/>
          <w:sz w:val="21"/>
        </w:rPr>
        <w:t>rounds</w:t>
      </w:r>
      <w:r>
        <w:rPr>
          <w:rFonts w:ascii="Arial"/>
          <w:color w:val="070707"/>
          <w:spacing w:val="-12"/>
          <w:w w:val="110"/>
          <w:sz w:val="21"/>
        </w:rPr>
        <w:t xml:space="preserve"> </w:t>
      </w:r>
      <w:r>
        <w:rPr>
          <w:rFonts w:ascii="Arial"/>
          <w:color w:val="070707"/>
          <w:w w:val="110"/>
          <w:sz w:val="21"/>
        </w:rPr>
        <w:t>to</w:t>
      </w:r>
      <w:r>
        <w:rPr>
          <w:rFonts w:ascii="Arial"/>
          <w:color w:val="070707"/>
          <w:spacing w:val="-11"/>
          <w:w w:val="110"/>
          <w:sz w:val="21"/>
        </w:rPr>
        <w:t xml:space="preserve"> </w:t>
      </w:r>
      <w:r>
        <w:rPr>
          <w:rFonts w:ascii="Arial"/>
          <w:color w:val="070707"/>
          <w:w w:val="110"/>
          <w:sz w:val="21"/>
        </w:rPr>
        <w:t>find</w:t>
      </w:r>
      <w:r>
        <w:rPr>
          <w:rFonts w:ascii="Arial"/>
          <w:color w:val="070707"/>
          <w:spacing w:val="-12"/>
          <w:w w:val="110"/>
          <w:sz w:val="21"/>
        </w:rPr>
        <w:t xml:space="preserve"> </w:t>
      </w:r>
      <w:r>
        <w:rPr>
          <w:rFonts w:ascii="Arial"/>
          <w:color w:val="070707"/>
          <w:w w:val="110"/>
          <w:sz w:val="21"/>
        </w:rPr>
        <w:t>providers</w:t>
      </w:r>
      <w:r>
        <w:rPr>
          <w:rFonts w:ascii="Arial"/>
          <w:color w:val="070707"/>
          <w:spacing w:val="-13"/>
          <w:w w:val="110"/>
          <w:sz w:val="21"/>
        </w:rPr>
        <w:t xml:space="preserve"> </w:t>
      </w:r>
      <w:r>
        <w:rPr>
          <w:rFonts w:ascii="Arial"/>
          <w:color w:val="070707"/>
          <w:w w:val="110"/>
          <w:sz w:val="21"/>
        </w:rPr>
        <w:t>willing</w:t>
      </w:r>
      <w:r>
        <w:rPr>
          <w:rFonts w:ascii="Arial"/>
          <w:color w:val="070707"/>
          <w:spacing w:val="-12"/>
          <w:w w:val="110"/>
          <w:sz w:val="21"/>
        </w:rPr>
        <w:t xml:space="preserve"> </w:t>
      </w:r>
      <w:r>
        <w:rPr>
          <w:rFonts w:ascii="Arial"/>
          <w:color w:val="070707"/>
          <w:w w:val="110"/>
          <w:sz w:val="21"/>
        </w:rPr>
        <w:t>to</w:t>
      </w:r>
      <w:r>
        <w:rPr>
          <w:rFonts w:ascii="Arial"/>
          <w:color w:val="070707"/>
          <w:spacing w:val="-11"/>
          <w:w w:val="110"/>
          <w:sz w:val="21"/>
        </w:rPr>
        <w:t xml:space="preserve"> </w:t>
      </w:r>
      <w:r>
        <w:rPr>
          <w:rFonts w:ascii="Arial"/>
          <w:color w:val="070707"/>
          <w:w w:val="110"/>
          <w:sz w:val="21"/>
        </w:rPr>
        <w:t>expand</w:t>
      </w:r>
      <w:r>
        <w:rPr>
          <w:rFonts w:ascii="Arial"/>
          <w:color w:val="070707"/>
          <w:spacing w:val="-11"/>
          <w:w w:val="110"/>
          <w:sz w:val="21"/>
        </w:rPr>
        <w:t xml:space="preserve"> </w:t>
      </w:r>
      <w:r>
        <w:rPr>
          <w:rFonts w:ascii="Arial"/>
          <w:color w:val="070707"/>
          <w:w w:val="110"/>
          <w:sz w:val="21"/>
        </w:rPr>
        <w:t>their</w:t>
      </w:r>
      <w:r>
        <w:rPr>
          <w:rFonts w:ascii="Arial"/>
          <w:color w:val="070707"/>
          <w:spacing w:val="-12"/>
          <w:w w:val="110"/>
          <w:sz w:val="21"/>
        </w:rPr>
        <w:t xml:space="preserve"> </w:t>
      </w:r>
      <w:r>
        <w:rPr>
          <w:rFonts w:ascii="Arial"/>
          <w:color w:val="070707"/>
          <w:w w:val="110"/>
          <w:sz w:val="21"/>
        </w:rPr>
        <w:t>existing</w:t>
      </w:r>
      <w:r>
        <w:rPr>
          <w:rFonts w:ascii="Arial"/>
          <w:color w:val="070707"/>
          <w:spacing w:val="-12"/>
          <w:w w:val="110"/>
          <w:sz w:val="21"/>
        </w:rPr>
        <w:t xml:space="preserve"> </w:t>
      </w:r>
      <w:r>
        <w:rPr>
          <w:rFonts w:ascii="Arial"/>
          <w:color w:val="070707"/>
          <w:w w:val="110"/>
          <w:sz w:val="21"/>
        </w:rPr>
        <w:t xml:space="preserve">or </w:t>
      </w:r>
      <w:r>
        <w:rPr>
          <w:rFonts w:ascii="Arial"/>
          <w:color w:val="070707"/>
          <w:sz w:val="21"/>
        </w:rPr>
        <w:t>proposed</w:t>
      </w:r>
      <w:r>
        <w:rPr>
          <w:rFonts w:ascii="Arial"/>
          <w:color w:val="070707"/>
          <w:spacing w:val="23"/>
          <w:sz w:val="21"/>
        </w:rPr>
        <w:t xml:space="preserve"> </w:t>
      </w:r>
      <w:r>
        <w:rPr>
          <w:rFonts w:ascii="Arial"/>
          <w:color w:val="070707"/>
          <w:sz w:val="21"/>
        </w:rPr>
        <w:t>service</w:t>
      </w:r>
      <w:r>
        <w:rPr>
          <w:rFonts w:ascii="Arial"/>
          <w:color w:val="070707"/>
          <w:spacing w:val="23"/>
          <w:sz w:val="21"/>
        </w:rPr>
        <w:t xml:space="preserve"> </w:t>
      </w:r>
      <w:r>
        <w:rPr>
          <w:rFonts w:ascii="Arial"/>
          <w:color w:val="070707"/>
          <w:sz w:val="21"/>
        </w:rPr>
        <w:t>areas</w:t>
      </w:r>
      <w:r>
        <w:rPr>
          <w:rFonts w:ascii="Arial"/>
          <w:color w:val="070707"/>
          <w:spacing w:val="25"/>
          <w:sz w:val="21"/>
        </w:rPr>
        <w:t xml:space="preserve"> </w:t>
      </w:r>
      <w:r>
        <w:rPr>
          <w:rFonts w:ascii="Arial"/>
          <w:color w:val="070707"/>
          <w:sz w:val="21"/>
        </w:rPr>
        <w:t>or</w:t>
      </w:r>
      <w:r>
        <w:rPr>
          <w:rFonts w:ascii="Arial"/>
          <w:color w:val="070707"/>
          <w:spacing w:val="23"/>
          <w:sz w:val="21"/>
        </w:rPr>
        <w:t xml:space="preserve"> </w:t>
      </w:r>
      <w:r>
        <w:rPr>
          <w:rFonts w:ascii="Arial"/>
          <w:color w:val="070707"/>
          <w:sz w:val="21"/>
        </w:rPr>
        <w:t>other</w:t>
      </w:r>
      <w:r>
        <w:rPr>
          <w:rFonts w:ascii="Arial"/>
          <w:color w:val="070707"/>
          <w:spacing w:val="25"/>
          <w:sz w:val="21"/>
        </w:rPr>
        <w:t xml:space="preserve"> </w:t>
      </w:r>
      <w:r>
        <w:rPr>
          <w:rFonts w:ascii="Arial"/>
          <w:color w:val="070707"/>
          <w:sz w:val="21"/>
        </w:rPr>
        <w:t>actions</w:t>
      </w:r>
      <w:r>
        <w:rPr>
          <w:rFonts w:ascii="Arial"/>
          <w:color w:val="070707"/>
          <w:spacing w:val="23"/>
          <w:sz w:val="21"/>
        </w:rPr>
        <w:t xml:space="preserve"> </w:t>
      </w:r>
      <w:r>
        <w:rPr>
          <w:rFonts w:ascii="Arial"/>
          <w:color w:val="070707"/>
          <w:sz w:val="21"/>
        </w:rPr>
        <w:t>that</w:t>
      </w:r>
      <w:r>
        <w:rPr>
          <w:rFonts w:ascii="Arial"/>
          <w:color w:val="070707"/>
          <w:spacing w:val="23"/>
          <w:sz w:val="21"/>
        </w:rPr>
        <w:t xml:space="preserve"> </w:t>
      </w:r>
      <w:r>
        <w:rPr>
          <w:rFonts w:ascii="Arial"/>
          <w:color w:val="070707"/>
          <w:sz w:val="21"/>
        </w:rPr>
        <w:t>the</w:t>
      </w:r>
      <w:r>
        <w:rPr>
          <w:rFonts w:ascii="Arial"/>
          <w:color w:val="070707"/>
          <w:spacing w:val="25"/>
          <w:sz w:val="21"/>
        </w:rPr>
        <w:t xml:space="preserve"> </w:t>
      </w:r>
      <w:r>
        <w:rPr>
          <w:rFonts w:ascii="Arial"/>
          <w:color w:val="070707"/>
          <w:sz w:val="21"/>
        </w:rPr>
        <w:t>Eligible</w:t>
      </w:r>
      <w:r>
        <w:rPr>
          <w:rFonts w:ascii="Arial"/>
          <w:color w:val="070707"/>
          <w:spacing w:val="23"/>
          <w:sz w:val="21"/>
        </w:rPr>
        <w:t xml:space="preserve"> </w:t>
      </w:r>
      <w:r>
        <w:rPr>
          <w:rFonts w:ascii="Arial"/>
          <w:color w:val="070707"/>
          <w:sz w:val="21"/>
        </w:rPr>
        <w:t>Entity</w:t>
      </w:r>
      <w:r>
        <w:rPr>
          <w:rFonts w:ascii="Arial"/>
          <w:color w:val="070707"/>
          <w:spacing w:val="25"/>
          <w:sz w:val="21"/>
        </w:rPr>
        <w:t xml:space="preserve"> </w:t>
      </w:r>
      <w:r>
        <w:rPr>
          <w:rFonts w:ascii="Arial"/>
          <w:color w:val="070707"/>
          <w:sz w:val="21"/>
        </w:rPr>
        <w:t>will</w:t>
      </w:r>
      <w:r>
        <w:rPr>
          <w:rFonts w:ascii="Arial"/>
          <w:color w:val="070707"/>
          <w:spacing w:val="23"/>
          <w:sz w:val="21"/>
        </w:rPr>
        <w:t xml:space="preserve"> </w:t>
      </w:r>
      <w:r>
        <w:rPr>
          <w:rFonts w:ascii="Arial"/>
          <w:color w:val="070707"/>
          <w:sz w:val="21"/>
        </w:rPr>
        <w:t>take</w:t>
      </w:r>
      <w:r>
        <w:rPr>
          <w:rFonts w:ascii="Arial"/>
          <w:color w:val="070707"/>
          <w:spacing w:val="25"/>
          <w:sz w:val="21"/>
        </w:rPr>
        <w:t xml:space="preserve"> </w:t>
      </w:r>
      <w:r>
        <w:rPr>
          <w:rFonts w:ascii="Arial"/>
          <w:color w:val="070707"/>
          <w:sz w:val="21"/>
        </w:rPr>
        <w:t>to</w:t>
      </w:r>
      <w:r>
        <w:rPr>
          <w:rFonts w:ascii="Arial"/>
          <w:color w:val="070707"/>
          <w:spacing w:val="25"/>
          <w:sz w:val="21"/>
        </w:rPr>
        <w:t xml:space="preserve"> </w:t>
      </w:r>
      <w:r>
        <w:rPr>
          <w:rFonts w:ascii="Arial"/>
          <w:color w:val="070707"/>
          <w:sz w:val="21"/>
        </w:rPr>
        <w:t>ensure</w:t>
      </w:r>
      <w:r>
        <w:rPr>
          <w:rFonts w:ascii="Arial"/>
          <w:color w:val="070707"/>
          <w:spacing w:val="24"/>
          <w:sz w:val="21"/>
        </w:rPr>
        <w:t xml:space="preserve"> </w:t>
      </w:r>
      <w:r>
        <w:rPr>
          <w:rFonts w:ascii="Arial"/>
          <w:color w:val="070707"/>
          <w:sz w:val="21"/>
        </w:rPr>
        <w:t>universal</w:t>
      </w:r>
      <w:r>
        <w:rPr>
          <w:rFonts w:ascii="Arial"/>
          <w:color w:val="070707"/>
          <w:spacing w:val="24"/>
          <w:sz w:val="21"/>
        </w:rPr>
        <w:t xml:space="preserve"> </w:t>
      </w:r>
      <w:r>
        <w:rPr>
          <w:rFonts w:ascii="Arial"/>
          <w:color w:val="070707"/>
          <w:spacing w:val="-2"/>
          <w:sz w:val="21"/>
        </w:rPr>
        <w:t>coverage.</w:t>
      </w:r>
    </w:p>
    <w:p w14:paraId="5B23E174" w14:textId="77777777" w:rsidR="00DD7963" w:rsidRDefault="00DD7963">
      <w:pPr>
        <w:pStyle w:val="BodyText"/>
        <w:spacing w:before="21"/>
        <w:ind w:left="0"/>
        <w:rPr>
          <w:rFonts w:ascii="Arial"/>
          <w:sz w:val="21"/>
        </w:rPr>
      </w:pPr>
    </w:p>
    <w:p w14:paraId="5B23E175" w14:textId="77777777" w:rsidR="00DD7963" w:rsidRDefault="0033598E">
      <w:pPr>
        <w:pStyle w:val="BodyText"/>
        <w:ind w:right="230"/>
      </w:pPr>
      <w:r>
        <w:t>As</w:t>
      </w:r>
      <w:r>
        <w:rPr>
          <w:spacing w:val="-3"/>
        </w:rPr>
        <w:t xml:space="preserve"> </w:t>
      </w:r>
      <w:r>
        <w:t>described</w:t>
      </w:r>
      <w:r>
        <w:rPr>
          <w:spacing w:val="-3"/>
        </w:rPr>
        <w:t xml:space="preserve"> </w:t>
      </w:r>
      <w:r>
        <w:t>above,</w:t>
      </w:r>
      <w:r>
        <w:rPr>
          <w:spacing w:val="-3"/>
        </w:rPr>
        <w:t xml:space="preserve"> </w:t>
      </w:r>
      <w:r>
        <w:t>in</w:t>
      </w:r>
      <w:r>
        <w:rPr>
          <w:spacing w:val="-3"/>
        </w:rPr>
        <w:t xml:space="preserve"> </w:t>
      </w:r>
      <w:r>
        <w:t>the</w:t>
      </w:r>
      <w:r>
        <w:rPr>
          <w:spacing w:val="-3"/>
        </w:rPr>
        <w:t xml:space="preserve"> </w:t>
      </w:r>
      <w:r>
        <w:t>event</w:t>
      </w:r>
      <w:r>
        <w:rPr>
          <w:spacing w:val="-3"/>
        </w:rPr>
        <w:t xml:space="preserve"> </w:t>
      </w:r>
      <w:r>
        <w:t>no</w:t>
      </w:r>
      <w:r>
        <w:rPr>
          <w:spacing w:val="-3"/>
        </w:rPr>
        <w:t xml:space="preserve"> </w:t>
      </w:r>
      <w:r>
        <w:t>proposal</w:t>
      </w:r>
      <w:r>
        <w:rPr>
          <w:spacing w:val="-3"/>
        </w:rPr>
        <w:t xml:space="preserve"> </w:t>
      </w:r>
      <w:r>
        <w:t>is</w:t>
      </w:r>
      <w:r>
        <w:rPr>
          <w:spacing w:val="-3"/>
        </w:rPr>
        <w:t xml:space="preserve"> </w:t>
      </w:r>
      <w:r>
        <w:t>received</w:t>
      </w:r>
      <w:r>
        <w:rPr>
          <w:spacing w:val="-3"/>
        </w:rPr>
        <w:t xml:space="preserve"> </w:t>
      </w:r>
      <w:r>
        <w:t>for</w:t>
      </w:r>
      <w:r>
        <w:rPr>
          <w:spacing w:val="-3"/>
        </w:rPr>
        <w:t xml:space="preserve"> </w:t>
      </w:r>
      <w:r>
        <w:t>eligible</w:t>
      </w:r>
      <w:r>
        <w:rPr>
          <w:spacing w:val="-4"/>
        </w:rPr>
        <w:t xml:space="preserve"> </w:t>
      </w:r>
      <w:r>
        <w:t>locations,</w:t>
      </w:r>
      <w:r>
        <w:rPr>
          <w:spacing w:val="-3"/>
        </w:rPr>
        <w:t xml:space="preserve"> </w:t>
      </w:r>
      <w:r>
        <w:t>ADECA</w:t>
      </w:r>
      <w:r>
        <w:rPr>
          <w:spacing w:val="-2"/>
        </w:rPr>
        <w:t xml:space="preserve"> </w:t>
      </w:r>
      <w:r>
        <w:t>may</w:t>
      </w:r>
      <w:r>
        <w:rPr>
          <w:spacing w:val="-3"/>
        </w:rPr>
        <w:t xml:space="preserve"> </w:t>
      </w:r>
      <w:r>
        <w:t>undertake one or both of the following processes, depending on the circumstances.</w:t>
      </w:r>
    </w:p>
    <w:p w14:paraId="5B23E176" w14:textId="77777777" w:rsidR="00DD7963" w:rsidRDefault="0033598E">
      <w:pPr>
        <w:pStyle w:val="BodyText"/>
        <w:ind w:right="230"/>
      </w:pPr>
      <w:r>
        <w:t>First, ADECA may undertake negotiations with one or more applicants that have applied for adjacent areas to determine whether other applicants would be willing to take on commitments to fund those locations, based on costs that will be negotiated between the applicant and ADECA. ADECA may choose</w:t>
      </w:r>
      <w:r>
        <w:rPr>
          <w:spacing w:val="-3"/>
        </w:rPr>
        <w:t xml:space="preserve"> </w:t>
      </w:r>
      <w:r>
        <w:t>to</w:t>
      </w:r>
      <w:r>
        <w:rPr>
          <w:spacing w:val="-3"/>
        </w:rPr>
        <w:t xml:space="preserve"> </w:t>
      </w:r>
      <w:r>
        <w:t>negotiate</w:t>
      </w:r>
      <w:r>
        <w:rPr>
          <w:spacing w:val="-3"/>
        </w:rPr>
        <w:t xml:space="preserve"> </w:t>
      </w:r>
      <w:r>
        <w:t>with</w:t>
      </w:r>
      <w:r>
        <w:rPr>
          <w:spacing w:val="-3"/>
        </w:rPr>
        <w:t xml:space="preserve"> </w:t>
      </w:r>
      <w:r>
        <w:t>one</w:t>
      </w:r>
      <w:r>
        <w:rPr>
          <w:spacing w:val="-3"/>
        </w:rPr>
        <w:t xml:space="preserve"> </w:t>
      </w:r>
      <w:r>
        <w:t>or</w:t>
      </w:r>
      <w:r>
        <w:rPr>
          <w:spacing w:val="-3"/>
        </w:rPr>
        <w:t xml:space="preserve"> </w:t>
      </w:r>
      <w:r>
        <w:t>more</w:t>
      </w:r>
      <w:r>
        <w:rPr>
          <w:spacing w:val="-3"/>
        </w:rPr>
        <w:t xml:space="preserve"> </w:t>
      </w:r>
      <w:r>
        <w:t>applicants</w:t>
      </w:r>
      <w:r>
        <w:rPr>
          <w:spacing w:val="-3"/>
        </w:rPr>
        <w:t xml:space="preserve"> </w:t>
      </w:r>
      <w:r>
        <w:t>to</w:t>
      </w:r>
      <w:r>
        <w:rPr>
          <w:spacing w:val="-3"/>
        </w:rPr>
        <w:t xml:space="preserve"> </w:t>
      </w:r>
      <w:r>
        <w:t>maximize</w:t>
      </w:r>
      <w:r>
        <w:rPr>
          <w:spacing w:val="-4"/>
        </w:rPr>
        <w:t xml:space="preserve"> </w:t>
      </w:r>
      <w:r>
        <w:t>the</w:t>
      </w:r>
      <w:r>
        <w:rPr>
          <w:spacing w:val="-3"/>
        </w:rPr>
        <w:t xml:space="preserve"> </w:t>
      </w:r>
      <w:r>
        <w:t>chances</w:t>
      </w:r>
      <w:r>
        <w:rPr>
          <w:spacing w:val="-3"/>
        </w:rPr>
        <w:t xml:space="preserve"> </w:t>
      </w:r>
      <w:r>
        <w:t>of</w:t>
      </w:r>
      <w:r>
        <w:rPr>
          <w:spacing w:val="-2"/>
        </w:rPr>
        <w:t xml:space="preserve"> </w:t>
      </w:r>
      <w:r>
        <w:t>determining</w:t>
      </w:r>
      <w:r>
        <w:rPr>
          <w:spacing w:val="-4"/>
        </w:rPr>
        <w:t xml:space="preserve"> </w:t>
      </w:r>
      <w:r>
        <w:t>a</w:t>
      </w:r>
      <w:r>
        <w:rPr>
          <w:spacing w:val="-3"/>
        </w:rPr>
        <w:t xml:space="preserve"> </w:t>
      </w:r>
      <w:r>
        <w:t>solution</w:t>
      </w:r>
      <w:r>
        <w:rPr>
          <w:spacing w:val="-3"/>
        </w:rPr>
        <w:t xml:space="preserve"> </w:t>
      </w:r>
      <w:r>
        <w:t>for those locations.</w:t>
      </w:r>
    </w:p>
    <w:p w14:paraId="67CE4DD4" w14:textId="77777777" w:rsidR="0091163F" w:rsidRDefault="0091163F">
      <w:pPr>
        <w:pStyle w:val="BodyText"/>
        <w:ind w:right="502"/>
      </w:pPr>
    </w:p>
    <w:p w14:paraId="5B23E177" w14:textId="296376B9" w:rsidR="00DD7963" w:rsidRDefault="0033598E">
      <w:pPr>
        <w:pStyle w:val="BodyText"/>
        <w:ind w:right="502"/>
      </w:pPr>
      <w:r>
        <w:t>Second,</w:t>
      </w:r>
      <w:r>
        <w:rPr>
          <w:spacing w:val="-4"/>
        </w:rPr>
        <w:t xml:space="preserve"> </w:t>
      </w:r>
      <w:r>
        <w:t>ADECA</w:t>
      </w:r>
      <w:r>
        <w:rPr>
          <w:spacing w:val="-3"/>
        </w:rPr>
        <w:t xml:space="preserve"> </w:t>
      </w:r>
      <w:r>
        <w:t>anticipates</w:t>
      </w:r>
      <w:r>
        <w:rPr>
          <w:spacing w:val="-4"/>
        </w:rPr>
        <w:t xml:space="preserve"> </w:t>
      </w:r>
      <w:r>
        <w:t>that,</w:t>
      </w:r>
      <w:r>
        <w:rPr>
          <w:spacing w:val="-4"/>
        </w:rPr>
        <w:t xml:space="preserve"> </w:t>
      </w:r>
      <w:r>
        <w:t>depending</w:t>
      </w:r>
      <w:r>
        <w:rPr>
          <w:spacing w:val="-4"/>
        </w:rPr>
        <w:t xml:space="preserve"> </w:t>
      </w:r>
      <w:r>
        <w:t>on</w:t>
      </w:r>
      <w:r>
        <w:rPr>
          <w:spacing w:val="-4"/>
        </w:rPr>
        <w:t xml:space="preserve"> </w:t>
      </w:r>
      <w:r>
        <w:t>circumstances,</w:t>
      </w:r>
      <w:r>
        <w:rPr>
          <w:spacing w:val="-4"/>
        </w:rPr>
        <w:t xml:space="preserve"> </w:t>
      </w:r>
      <w:r>
        <w:t>it</w:t>
      </w:r>
      <w:r>
        <w:rPr>
          <w:spacing w:val="-4"/>
        </w:rPr>
        <w:t xml:space="preserve"> </w:t>
      </w:r>
      <w:r>
        <w:t>may</w:t>
      </w:r>
      <w:r>
        <w:rPr>
          <w:spacing w:val="-4"/>
        </w:rPr>
        <w:t xml:space="preserve"> </w:t>
      </w:r>
      <w:r>
        <w:t>choose</w:t>
      </w:r>
      <w:r>
        <w:rPr>
          <w:spacing w:val="-4"/>
        </w:rPr>
        <w:t xml:space="preserve"> </w:t>
      </w:r>
      <w:r>
        <w:t>to</w:t>
      </w:r>
      <w:r>
        <w:rPr>
          <w:spacing w:val="-4"/>
        </w:rPr>
        <w:t xml:space="preserve"> </w:t>
      </w:r>
      <w:r>
        <w:t>undertake</w:t>
      </w:r>
      <w:r>
        <w:rPr>
          <w:spacing w:val="-4"/>
        </w:rPr>
        <w:t xml:space="preserve"> </w:t>
      </w:r>
      <w:r>
        <w:t>a</w:t>
      </w:r>
      <w:r>
        <w:rPr>
          <w:spacing w:val="-4"/>
        </w:rPr>
        <w:t xml:space="preserve"> </w:t>
      </w:r>
      <w:r>
        <w:t>second (and possibly third) competitive process to formally attract applications for those locations.</w:t>
      </w:r>
    </w:p>
    <w:p w14:paraId="5B23E178" w14:textId="77777777" w:rsidR="00DD7963" w:rsidRDefault="0033598E">
      <w:pPr>
        <w:pStyle w:val="BodyText"/>
        <w:ind w:right="415"/>
      </w:pPr>
      <w:r>
        <w:t>ADECA reserves for itself the flexibility to undertake one or both processes following receipt and review of the applications. ADECA believes that the flexibility to undertake these processes based on specific</w:t>
      </w:r>
      <w:r>
        <w:rPr>
          <w:spacing w:val="-4"/>
        </w:rPr>
        <w:t xml:space="preserve"> </w:t>
      </w:r>
      <w:r>
        <w:t>circumstances</w:t>
      </w:r>
      <w:r>
        <w:rPr>
          <w:spacing w:val="-4"/>
        </w:rPr>
        <w:t xml:space="preserve"> </w:t>
      </w:r>
      <w:r>
        <w:t>will</w:t>
      </w:r>
      <w:r>
        <w:rPr>
          <w:spacing w:val="-4"/>
        </w:rPr>
        <w:t xml:space="preserve"> </w:t>
      </w:r>
      <w:r>
        <w:t>increase</w:t>
      </w:r>
      <w:r>
        <w:rPr>
          <w:spacing w:val="-4"/>
        </w:rPr>
        <w:t xml:space="preserve"> </w:t>
      </w:r>
      <w:r>
        <w:t>the</w:t>
      </w:r>
      <w:r>
        <w:rPr>
          <w:spacing w:val="-4"/>
        </w:rPr>
        <w:t xml:space="preserve"> </w:t>
      </w:r>
      <w:r>
        <w:t>competitive</w:t>
      </w:r>
      <w:r>
        <w:rPr>
          <w:spacing w:val="-5"/>
        </w:rPr>
        <w:t xml:space="preserve"> </w:t>
      </w:r>
      <w:r>
        <w:t>pressure</w:t>
      </w:r>
      <w:r>
        <w:rPr>
          <w:spacing w:val="-3"/>
        </w:rPr>
        <w:t xml:space="preserve"> </w:t>
      </w:r>
      <w:r>
        <w:t>on</w:t>
      </w:r>
      <w:r>
        <w:rPr>
          <w:spacing w:val="-4"/>
        </w:rPr>
        <w:t xml:space="preserve"> </w:t>
      </w:r>
      <w:r>
        <w:t>applicants</w:t>
      </w:r>
      <w:r>
        <w:rPr>
          <w:spacing w:val="-4"/>
        </w:rPr>
        <w:t xml:space="preserve"> </w:t>
      </w:r>
      <w:r>
        <w:t>and</w:t>
      </w:r>
      <w:r>
        <w:rPr>
          <w:spacing w:val="-4"/>
        </w:rPr>
        <w:t xml:space="preserve"> </w:t>
      </w:r>
      <w:r>
        <w:t>for</w:t>
      </w:r>
      <w:r>
        <w:rPr>
          <w:spacing w:val="-4"/>
        </w:rPr>
        <w:t xml:space="preserve"> </w:t>
      </w:r>
      <w:r>
        <w:t>that</w:t>
      </w:r>
      <w:r>
        <w:rPr>
          <w:spacing w:val="-4"/>
        </w:rPr>
        <w:t xml:space="preserve"> </w:t>
      </w:r>
      <w:r>
        <w:t>reason</w:t>
      </w:r>
      <w:r>
        <w:rPr>
          <w:spacing w:val="-4"/>
        </w:rPr>
        <w:t xml:space="preserve"> </w:t>
      </w:r>
      <w:r>
        <w:t>declines to limit its options in this regard.</w:t>
      </w:r>
    </w:p>
    <w:p w14:paraId="5F0EC2AF" w14:textId="77777777" w:rsidR="0091163F" w:rsidRDefault="0091163F">
      <w:pPr>
        <w:pStyle w:val="BodyText"/>
        <w:ind w:right="281"/>
      </w:pPr>
    </w:p>
    <w:p w14:paraId="5B23E179" w14:textId="708CA7D0" w:rsidR="00DD7963" w:rsidRDefault="0033598E">
      <w:pPr>
        <w:pStyle w:val="BodyText"/>
        <w:ind w:right="281"/>
      </w:pPr>
      <w:r>
        <w:t>Further, extensive detail regarding ADECA’s proposed negotiation processes is included in its discussion</w:t>
      </w:r>
      <w:r>
        <w:rPr>
          <w:spacing w:val="-4"/>
        </w:rPr>
        <w:t xml:space="preserve"> </w:t>
      </w:r>
      <w:r>
        <w:t>of</w:t>
      </w:r>
      <w:r>
        <w:rPr>
          <w:spacing w:val="-4"/>
        </w:rPr>
        <w:t xml:space="preserve"> </w:t>
      </w:r>
      <w:r>
        <w:t>its</w:t>
      </w:r>
      <w:r>
        <w:rPr>
          <w:spacing w:val="-4"/>
        </w:rPr>
        <w:t xml:space="preserve"> </w:t>
      </w:r>
      <w:r>
        <w:t>proposed</w:t>
      </w:r>
      <w:r>
        <w:rPr>
          <w:spacing w:val="-4"/>
        </w:rPr>
        <w:t xml:space="preserve"> </w:t>
      </w:r>
      <w:r>
        <w:t>deconfliction</w:t>
      </w:r>
      <w:r>
        <w:rPr>
          <w:spacing w:val="-4"/>
        </w:rPr>
        <w:t xml:space="preserve"> </w:t>
      </w:r>
      <w:r>
        <w:t>procedures</w:t>
      </w:r>
      <w:r>
        <w:rPr>
          <w:spacing w:val="-3"/>
        </w:rPr>
        <w:t xml:space="preserve"> </w:t>
      </w:r>
      <w:r>
        <w:t>above</w:t>
      </w:r>
      <w:r>
        <w:rPr>
          <w:spacing w:val="-4"/>
        </w:rPr>
        <w:t xml:space="preserve"> </w:t>
      </w:r>
      <w:r>
        <w:t>in</w:t>
      </w:r>
      <w:r>
        <w:rPr>
          <w:spacing w:val="-4"/>
        </w:rPr>
        <w:t xml:space="preserve"> </w:t>
      </w:r>
      <w:r>
        <w:t>this</w:t>
      </w:r>
      <w:r>
        <w:rPr>
          <w:spacing w:val="-4"/>
        </w:rPr>
        <w:t xml:space="preserve"> </w:t>
      </w:r>
      <w:r>
        <w:t>Initial</w:t>
      </w:r>
      <w:r>
        <w:rPr>
          <w:spacing w:val="-4"/>
        </w:rPr>
        <w:t xml:space="preserve"> </w:t>
      </w:r>
      <w:r>
        <w:t>Proposal.</w:t>
      </w:r>
      <w:r>
        <w:rPr>
          <w:spacing w:val="-4"/>
        </w:rPr>
        <w:t xml:space="preserve"> </w:t>
      </w:r>
      <w:r>
        <w:t>ADECA</w:t>
      </w:r>
      <w:r>
        <w:rPr>
          <w:spacing w:val="-3"/>
        </w:rPr>
        <w:t xml:space="preserve"> </w:t>
      </w:r>
      <w:r>
        <w:t>reserves</w:t>
      </w:r>
      <w:r>
        <w:rPr>
          <w:spacing w:val="-4"/>
        </w:rPr>
        <w:t xml:space="preserve"> </w:t>
      </w:r>
      <w:r>
        <w:t>the right to use inducements in the negotiation process to encourage applicants to cover all unserved and underserved locations in a project area.</w:t>
      </w:r>
    </w:p>
    <w:p w14:paraId="5B23E17A"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17B" w14:textId="77777777" w:rsidR="00DD7963" w:rsidRDefault="0033598E">
      <w:pPr>
        <w:pStyle w:val="ListParagraph"/>
        <w:numPr>
          <w:ilvl w:val="2"/>
          <w:numId w:val="64"/>
        </w:numPr>
        <w:tabs>
          <w:tab w:val="left" w:pos="991"/>
        </w:tabs>
        <w:spacing w:before="10"/>
        <w:ind w:left="991" w:hanging="891"/>
        <w:rPr>
          <w:rFonts w:ascii="Arial Black"/>
          <w:sz w:val="21"/>
        </w:rPr>
      </w:pPr>
      <w:r>
        <w:rPr>
          <w:rFonts w:ascii="Arial Black"/>
          <w:color w:val="070707"/>
          <w:w w:val="90"/>
          <w:sz w:val="21"/>
        </w:rPr>
        <w:t>Deployment</w:t>
      </w:r>
      <w:r>
        <w:rPr>
          <w:rFonts w:ascii="Arial Black"/>
          <w:color w:val="070707"/>
          <w:spacing w:val="-5"/>
          <w:sz w:val="21"/>
        </w:rPr>
        <w:t xml:space="preserve"> </w:t>
      </w:r>
      <w:r>
        <w:rPr>
          <w:rFonts w:ascii="Arial Black"/>
          <w:color w:val="070707"/>
          <w:w w:val="90"/>
          <w:sz w:val="21"/>
        </w:rPr>
        <w:t>Project</w:t>
      </w:r>
      <w:r>
        <w:rPr>
          <w:rFonts w:ascii="Arial Black"/>
          <w:color w:val="070707"/>
          <w:spacing w:val="-3"/>
          <w:sz w:val="21"/>
        </w:rPr>
        <w:t xml:space="preserve"> </w:t>
      </w:r>
      <w:r>
        <w:rPr>
          <w:rFonts w:ascii="Arial Black"/>
          <w:color w:val="070707"/>
          <w:w w:val="90"/>
          <w:sz w:val="21"/>
        </w:rPr>
        <w:t>Tribal</w:t>
      </w:r>
      <w:r>
        <w:rPr>
          <w:rFonts w:ascii="Arial Black"/>
          <w:color w:val="070707"/>
          <w:spacing w:val="-4"/>
          <w:sz w:val="21"/>
        </w:rPr>
        <w:t xml:space="preserve"> </w:t>
      </w:r>
      <w:r>
        <w:rPr>
          <w:rFonts w:ascii="Arial Black"/>
          <w:color w:val="070707"/>
          <w:spacing w:val="-2"/>
          <w:w w:val="90"/>
          <w:sz w:val="21"/>
        </w:rPr>
        <w:t>Consent</w:t>
      </w:r>
    </w:p>
    <w:p w14:paraId="5B23E17C" w14:textId="77777777" w:rsidR="00DD7963" w:rsidRDefault="0033598E">
      <w:pPr>
        <w:spacing w:before="24" w:line="283" w:lineRule="auto"/>
        <w:ind w:left="100" w:right="230"/>
        <w:rPr>
          <w:rFonts w:ascii="Arial" w:hAnsi="Arial"/>
          <w:sz w:val="21"/>
        </w:rPr>
      </w:pPr>
      <w:r>
        <w:rPr>
          <w:rFonts w:ascii="Arial" w:hAnsi="Arial"/>
          <w:color w:val="070707"/>
          <w:sz w:val="21"/>
        </w:rPr>
        <w:t>Describe</w:t>
      </w:r>
      <w:r>
        <w:rPr>
          <w:rFonts w:ascii="Arial" w:hAnsi="Arial"/>
          <w:color w:val="070707"/>
          <w:spacing w:val="36"/>
          <w:sz w:val="21"/>
        </w:rPr>
        <w:t xml:space="preserve"> </w:t>
      </w:r>
      <w:r>
        <w:rPr>
          <w:rFonts w:ascii="Arial" w:hAnsi="Arial"/>
          <w:color w:val="070707"/>
          <w:sz w:val="21"/>
        </w:rPr>
        <w:t>how</w:t>
      </w:r>
      <w:r>
        <w:rPr>
          <w:rFonts w:ascii="Arial" w:hAnsi="Arial"/>
          <w:color w:val="070707"/>
          <w:spacing w:val="37"/>
          <w:sz w:val="21"/>
        </w:rPr>
        <w:t xml:space="preserve"> </w:t>
      </w:r>
      <w:r>
        <w:rPr>
          <w:rFonts w:ascii="Arial" w:hAnsi="Arial"/>
          <w:color w:val="070707"/>
          <w:sz w:val="21"/>
        </w:rPr>
        <w:t>the</w:t>
      </w:r>
      <w:r>
        <w:rPr>
          <w:rFonts w:ascii="Arial" w:hAnsi="Arial"/>
          <w:color w:val="070707"/>
          <w:spacing w:val="37"/>
          <w:sz w:val="21"/>
        </w:rPr>
        <w:t xml:space="preserve"> </w:t>
      </w:r>
      <w:r>
        <w:rPr>
          <w:rFonts w:ascii="Arial" w:hAnsi="Arial"/>
          <w:color w:val="070707"/>
          <w:sz w:val="21"/>
        </w:rPr>
        <w:t>Eligible</w:t>
      </w:r>
      <w:r>
        <w:rPr>
          <w:rFonts w:ascii="Arial" w:hAnsi="Arial"/>
          <w:color w:val="070707"/>
          <w:spacing w:val="36"/>
          <w:sz w:val="21"/>
        </w:rPr>
        <w:t xml:space="preserve"> </w:t>
      </w:r>
      <w:r>
        <w:rPr>
          <w:rFonts w:ascii="Arial" w:hAnsi="Arial"/>
          <w:color w:val="070707"/>
          <w:sz w:val="21"/>
        </w:rPr>
        <w:t>Entity</w:t>
      </w:r>
      <w:r>
        <w:rPr>
          <w:rFonts w:ascii="Arial" w:hAnsi="Arial"/>
          <w:color w:val="070707"/>
          <w:spacing w:val="37"/>
          <w:sz w:val="21"/>
        </w:rPr>
        <w:t xml:space="preserve"> </w:t>
      </w:r>
      <w:r>
        <w:rPr>
          <w:rFonts w:ascii="Arial" w:hAnsi="Arial"/>
          <w:color w:val="070707"/>
          <w:sz w:val="21"/>
        </w:rPr>
        <w:t>intends</w:t>
      </w:r>
      <w:r>
        <w:rPr>
          <w:rFonts w:ascii="Arial" w:hAnsi="Arial"/>
          <w:color w:val="070707"/>
          <w:spacing w:val="36"/>
          <w:sz w:val="21"/>
        </w:rPr>
        <w:t xml:space="preserve"> </w:t>
      </w:r>
      <w:r>
        <w:rPr>
          <w:rFonts w:ascii="Arial" w:hAnsi="Arial"/>
          <w:color w:val="070707"/>
          <w:sz w:val="21"/>
        </w:rPr>
        <w:t>to</w:t>
      </w:r>
      <w:r>
        <w:rPr>
          <w:rFonts w:ascii="Arial" w:hAnsi="Arial"/>
          <w:color w:val="070707"/>
          <w:spacing w:val="37"/>
          <w:sz w:val="21"/>
        </w:rPr>
        <w:t xml:space="preserve"> </w:t>
      </w:r>
      <w:r>
        <w:rPr>
          <w:rFonts w:ascii="Arial" w:hAnsi="Arial"/>
          <w:color w:val="070707"/>
          <w:sz w:val="21"/>
        </w:rPr>
        <w:t>submit</w:t>
      </w:r>
      <w:r>
        <w:rPr>
          <w:rFonts w:ascii="Arial" w:hAnsi="Arial"/>
          <w:color w:val="070707"/>
          <w:spacing w:val="36"/>
          <w:sz w:val="21"/>
        </w:rPr>
        <w:t xml:space="preserve"> </w:t>
      </w:r>
      <w:r>
        <w:rPr>
          <w:rFonts w:ascii="Arial" w:hAnsi="Arial"/>
          <w:color w:val="070707"/>
          <w:sz w:val="21"/>
        </w:rPr>
        <w:t>proof</w:t>
      </w:r>
      <w:r>
        <w:rPr>
          <w:rFonts w:ascii="Arial" w:hAnsi="Arial"/>
          <w:color w:val="070707"/>
          <w:spacing w:val="36"/>
          <w:sz w:val="21"/>
        </w:rPr>
        <w:t xml:space="preserve"> </w:t>
      </w:r>
      <w:r>
        <w:rPr>
          <w:rFonts w:ascii="Arial" w:hAnsi="Arial"/>
          <w:color w:val="070707"/>
          <w:sz w:val="21"/>
        </w:rPr>
        <w:t>of</w:t>
      </w:r>
      <w:r>
        <w:rPr>
          <w:rFonts w:ascii="Arial" w:hAnsi="Arial"/>
          <w:color w:val="070707"/>
          <w:spacing w:val="36"/>
          <w:sz w:val="21"/>
        </w:rPr>
        <w:t xml:space="preserve"> </w:t>
      </w:r>
      <w:r>
        <w:rPr>
          <w:rFonts w:ascii="Arial" w:hAnsi="Arial"/>
          <w:color w:val="070707"/>
          <w:sz w:val="21"/>
        </w:rPr>
        <w:t>Tribal</w:t>
      </w:r>
      <w:r>
        <w:rPr>
          <w:rFonts w:ascii="Arial" w:hAnsi="Arial"/>
          <w:color w:val="070707"/>
          <w:spacing w:val="36"/>
          <w:sz w:val="21"/>
        </w:rPr>
        <w:t xml:space="preserve"> </w:t>
      </w:r>
      <w:r>
        <w:rPr>
          <w:rFonts w:ascii="Arial" w:hAnsi="Arial"/>
          <w:color w:val="070707"/>
          <w:sz w:val="21"/>
        </w:rPr>
        <w:t>Governments’</w:t>
      </w:r>
      <w:r>
        <w:rPr>
          <w:rFonts w:ascii="Arial" w:hAnsi="Arial"/>
          <w:color w:val="070707"/>
          <w:spacing w:val="36"/>
          <w:sz w:val="21"/>
        </w:rPr>
        <w:t xml:space="preserve"> </w:t>
      </w:r>
      <w:r>
        <w:rPr>
          <w:rFonts w:ascii="Arial" w:hAnsi="Arial"/>
          <w:color w:val="070707"/>
          <w:sz w:val="21"/>
        </w:rPr>
        <w:t>consent</w:t>
      </w:r>
      <w:r>
        <w:rPr>
          <w:rFonts w:ascii="Arial" w:hAnsi="Arial"/>
          <w:color w:val="070707"/>
          <w:spacing w:val="37"/>
          <w:sz w:val="21"/>
        </w:rPr>
        <w:t xml:space="preserve"> </w:t>
      </w:r>
      <w:r>
        <w:rPr>
          <w:rFonts w:ascii="Arial" w:hAnsi="Arial"/>
          <w:color w:val="070707"/>
          <w:sz w:val="21"/>
        </w:rPr>
        <w:t>to</w:t>
      </w:r>
      <w:r>
        <w:rPr>
          <w:rFonts w:ascii="Arial" w:hAnsi="Arial"/>
          <w:color w:val="070707"/>
          <w:spacing w:val="37"/>
          <w:sz w:val="21"/>
        </w:rPr>
        <w:t xml:space="preserve"> </w:t>
      </w:r>
      <w:r>
        <w:rPr>
          <w:rFonts w:ascii="Arial" w:hAnsi="Arial"/>
          <w:color w:val="070707"/>
          <w:sz w:val="21"/>
        </w:rPr>
        <w:t xml:space="preserve">deployment </w:t>
      </w:r>
      <w:r>
        <w:rPr>
          <w:rFonts w:ascii="Arial" w:hAnsi="Arial"/>
          <w:color w:val="070707"/>
          <w:w w:val="110"/>
          <w:sz w:val="21"/>
        </w:rPr>
        <w:t>if</w:t>
      </w:r>
      <w:r>
        <w:rPr>
          <w:rFonts w:ascii="Arial" w:hAnsi="Arial"/>
          <w:color w:val="070707"/>
          <w:spacing w:val="-16"/>
          <w:w w:val="110"/>
          <w:sz w:val="21"/>
        </w:rPr>
        <w:t xml:space="preserve"> </w:t>
      </w:r>
      <w:r>
        <w:rPr>
          <w:rFonts w:ascii="Arial" w:hAnsi="Arial"/>
          <w:color w:val="070707"/>
          <w:w w:val="110"/>
          <w:sz w:val="21"/>
        </w:rPr>
        <w:t>planned</w:t>
      </w:r>
      <w:r>
        <w:rPr>
          <w:rFonts w:ascii="Arial" w:hAnsi="Arial"/>
          <w:color w:val="070707"/>
          <w:spacing w:val="-16"/>
          <w:w w:val="110"/>
          <w:sz w:val="21"/>
        </w:rPr>
        <w:t xml:space="preserve"> </w:t>
      </w:r>
      <w:r>
        <w:rPr>
          <w:rFonts w:ascii="Arial" w:hAnsi="Arial"/>
          <w:color w:val="070707"/>
          <w:w w:val="110"/>
          <w:sz w:val="21"/>
        </w:rPr>
        <w:t>projects</w:t>
      </w:r>
      <w:r>
        <w:rPr>
          <w:rFonts w:ascii="Arial" w:hAnsi="Arial"/>
          <w:color w:val="070707"/>
          <w:spacing w:val="-16"/>
          <w:w w:val="110"/>
          <w:sz w:val="21"/>
        </w:rPr>
        <w:t xml:space="preserve"> </w:t>
      </w:r>
      <w:r>
        <w:rPr>
          <w:rFonts w:ascii="Arial" w:hAnsi="Arial"/>
          <w:color w:val="070707"/>
          <w:w w:val="110"/>
          <w:sz w:val="21"/>
        </w:rPr>
        <w:t>include</w:t>
      </w:r>
      <w:r>
        <w:rPr>
          <w:rFonts w:ascii="Arial" w:hAnsi="Arial"/>
          <w:color w:val="070707"/>
          <w:spacing w:val="-15"/>
          <w:w w:val="110"/>
          <w:sz w:val="21"/>
        </w:rPr>
        <w:t xml:space="preserve"> </w:t>
      </w:r>
      <w:r>
        <w:rPr>
          <w:rFonts w:ascii="Arial" w:hAnsi="Arial"/>
          <w:color w:val="070707"/>
          <w:w w:val="110"/>
          <w:sz w:val="21"/>
        </w:rPr>
        <w:t>any</w:t>
      </w:r>
      <w:r>
        <w:rPr>
          <w:rFonts w:ascii="Arial" w:hAnsi="Arial"/>
          <w:color w:val="070707"/>
          <w:spacing w:val="-16"/>
          <w:w w:val="110"/>
          <w:sz w:val="21"/>
        </w:rPr>
        <w:t xml:space="preserve"> </w:t>
      </w:r>
      <w:r>
        <w:rPr>
          <w:rFonts w:ascii="Arial" w:hAnsi="Arial"/>
          <w:color w:val="070707"/>
          <w:w w:val="110"/>
          <w:sz w:val="21"/>
        </w:rPr>
        <w:t>locations</w:t>
      </w:r>
      <w:r>
        <w:rPr>
          <w:rFonts w:ascii="Arial" w:hAnsi="Arial"/>
          <w:color w:val="070707"/>
          <w:spacing w:val="-15"/>
          <w:w w:val="110"/>
          <w:sz w:val="21"/>
        </w:rPr>
        <w:t xml:space="preserve"> </w:t>
      </w:r>
      <w:r>
        <w:rPr>
          <w:rFonts w:ascii="Arial" w:hAnsi="Arial"/>
          <w:color w:val="070707"/>
          <w:w w:val="110"/>
          <w:sz w:val="21"/>
        </w:rPr>
        <w:t>on</w:t>
      </w:r>
      <w:r>
        <w:rPr>
          <w:rFonts w:ascii="Arial" w:hAnsi="Arial"/>
          <w:color w:val="070707"/>
          <w:spacing w:val="-16"/>
          <w:w w:val="110"/>
          <w:sz w:val="21"/>
        </w:rPr>
        <w:t xml:space="preserve"> </w:t>
      </w:r>
      <w:r>
        <w:rPr>
          <w:rFonts w:ascii="Arial" w:hAnsi="Arial"/>
          <w:color w:val="070707"/>
          <w:w w:val="110"/>
          <w:sz w:val="21"/>
        </w:rPr>
        <w:t>Tribal</w:t>
      </w:r>
      <w:r>
        <w:rPr>
          <w:rFonts w:ascii="Arial" w:hAnsi="Arial"/>
          <w:color w:val="070707"/>
          <w:spacing w:val="-16"/>
          <w:w w:val="110"/>
          <w:sz w:val="21"/>
        </w:rPr>
        <w:t xml:space="preserve"> </w:t>
      </w:r>
      <w:r>
        <w:rPr>
          <w:rFonts w:ascii="Arial" w:hAnsi="Arial"/>
          <w:color w:val="070707"/>
          <w:w w:val="110"/>
          <w:sz w:val="21"/>
        </w:rPr>
        <w:t>Lands.</w:t>
      </w:r>
    </w:p>
    <w:p w14:paraId="5B23E17D" w14:textId="77777777" w:rsidR="00DD7963" w:rsidRDefault="00DD7963">
      <w:pPr>
        <w:pStyle w:val="BodyText"/>
        <w:spacing w:before="19"/>
        <w:ind w:left="0"/>
        <w:rPr>
          <w:rFonts w:ascii="Arial"/>
          <w:sz w:val="21"/>
        </w:rPr>
      </w:pPr>
    </w:p>
    <w:p w14:paraId="5B23E17E" w14:textId="77777777" w:rsidR="00DD7963" w:rsidRDefault="0033598E">
      <w:pPr>
        <w:pStyle w:val="BodyText"/>
        <w:ind w:right="281"/>
      </w:pPr>
      <w:r>
        <w:t>Pursuant to NTIA requirements, ADECA will not award any funds for a proposed project on Tribal lands</w:t>
      </w:r>
      <w:r>
        <w:rPr>
          <w:spacing w:val="-3"/>
        </w:rPr>
        <w:t xml:space="preserve"> </w:t>
      </w:r>
      <w:r>
        <w:t>without</w:t>
      </w:r>
      <w:r>
        <w:rPr>
          <w:spacing w:val="-3"/>
        </w:rPr>
        <w:t xml:space="preserve"> </w:t>
      </w:r>
      <w:r>
        <w:t>a</w:t>
      </w:r>
      <w:r>
        <w:rPr>
          <w:spacing w:val="-3"/>
        </w:rPr>
        <w:t xml:space="preserve"> </w:t>
      </w:r>
      <w:r>
        <w:t>Resolution</w:t>
      </w:r>
      <w:r>
        <w:rPr>
          <w:spacing w:val="-3"/>
        </w:rPr>
        <w:t xml:space="preserve"> </w:t>
      </w:r>
      <w:r>
        <w:t>of</w:t>
      </w:r>
      <w:r>
        <w:rPr>
          <w:spacing w:val="-3"/>
        </w:rPr>
        <w:t xml:space="preserve"> </w:t>
      </w:r>
      <w:r>
        <w:t>Consent</w:t>
      </w:r>
      <w:r>
        <w:rPr>
          <w:spacing w:val="-3"/>
        </w:rPr>
        <w:t xml:space="preserve"> </w:t>
      </w:r>
      <w:r>
        <w:t>from</w:t>
      </w:r>
      <w:r>
        <w:rPr>
          <w:spacing w:val="-3"/>
        </w:rPr>
        <w:t xml:space="preserve"> </w:t>
      </w:r>
      <w:r>
        <w:t>the</w:t>
      </w:r>
      <w:r>
        <w:rPr>
          <w:spacing w:val="-3"/>
        </w:rPr>
        <w:t xml:space="preserve"> </w:t>
      </w:r>
      <w:r>
        <w:t>relevant</w:t>
      </w:r>
      <w:r>
        <w:rPr>
          <w:spacing w:val="-3"/>
        </w:rPr>
        <w:t xml:space="preserve"> </w:t>
      </w:r>
      <w:r>
        <w:t>Tribal</w:t>
      </w:r>
      <w:r>
        <w:rPr>
          <w:spacing w:val="-3"/>
        </w:rPr>
        <w:t xml:space="preserve"> </w:t>
      </w:r>
      <w:r>
        <w:t>government,</w:t>
      </w:r>
      <w:r>
        <w:rPr>
          <w:spacing w:val="-3"/>
        </w:rPr>
        <w:t xml:space="preserve"> </w:t>
      </w:r>
      <w:r>
        <w:t>from</w:t>
      </w:r>
      <w:r>
        <w:rPr>
          <w:spacing w:val="-3"/>
        </w:rPr>
        <w:t xml:space="preserve"> </w:t>
      </w:r>
      <w:r>
        <w:t>the</w:t>
      </w:r>
      <w:r>
        <w:rPr>
          <w:spacing w:val="-3"/>
        </w:rPr>
        <w:t xml:space="preserve"> </w:t>
      </w:r>
      <w:r>
        <w:t>Tribal</w:t>
      </w:r>
      <w:r>
        <w:rPr>
          <w:spacing w:val="-3"/>
        </w:rPr>
        <w:t xml:space="preserve"> </w:t>
      </w:r>
      <w:r>
        <w:t>Council</w:t>
      </w:r>
      <w:r>
        <w:rPr>
          <w:spacing w:val="-3"/>
        </w:rPr>
        <w:t xml:space="preserve"> </w:t>
      </w:r>
      <w:r>
        <w:t>or other governing body, upon whose Tribal Lands the infrastructure will be deployed. This will apply to the Poarch Band of Creek Indians, as the only federally recognized Tribe in Alabama.</w:t>
      </w:r>
    </w:p>
    <w:p w14:paraId="5B23E17F" w14:textId="77777777" w:rsidR="00DD7963" w:rsidRDefault="00DD7963">
      <w:pPr>
        <w:pStyle w:val="BodyText"/>
        <w:ind w:left="0"/>
      </w:pPr>
    </w:p>
    <w:p w14:paraId="5B23E180" w14:textId="77777777" w:rsidR="00DD7963" w:rsidRDefault="0033598E">
      <w:pPr>
        <w:pStyle w:val="BodyText"/>
        <w:ind w:right="502"/>
      </w:pPr>
      <w:r>
        <w:t>As explained above, ADECA invited the Tribal Leadership for the Poarch Band of Creek Indians to participate in a county session being held close to Tribal land in January 2023, but did not receive a response. In June 2023, ADECA sent a Dear Tribal Leader letter requesting input and in early September 2023 sent a follow-up letter to Tribal Leadership, but as of submission of this Initial Proposal,</w:t>
      </w:r>
      <w:r>
        <w:rPr>
          <w:spacing w:val="-2"/>
        </w:rPr>
        <w:t xml:space="preserve"> </w:t>
      </w:r>
      <w:r>
        <w:t>has</w:t>
      </w:r>
      <w:r>
        <w:rPr>
          <w:spacing w:val="-2"/>
        </w:rPr>
        <w:t xml:space="preserve"> </w:t>
      </w:r>
      <w:r>
        <w:t>not</w:t>
      </w:r>
      <w:r>
        <w:rPr>
          <w:spacing w:val="-2"/>
        </w:rPr>
        <w:t xml:space="preserve"> </w:t>
      </w:r>
      <w:r>
        <w:t>yet</w:t>
      </w:r>
      <w:r>
        <w:rPr>
          <w:spacing w:val="-2"/>
        </w:rPr>
        <w:t xml:space="preserve"> </w:t>
      </w:r>
      <w:r>
        <w:t>received</w:t>
      </w:r>
      <w:r>
        <w:rPr>
          <w:spacing w:val="-2"/>
        </w:rPr>
        <w:t xml:space="preserve"> </w:t>
      </w:r>
      <w:r>
        <w:t>a</w:t>
      </w:r>
      <w:r>
        <w:rPr>
          <w:spacing w:val="-2"/>
        </w:rPr>
        <w:t xml:space="preserve"> </w:t>
      </w:r>
      <w:r>
        <w:t>response.</w:t>
      </w:r>
      <w:r>
        <w:rPr>
          <w:spacing w:val="-2"/>
        </w:rPr>
        <w:t xml:space="preserve"> </w:t>
      </w:r>
      <w:r>
        <w:t>A</w:t>
      </w:r>
      <w:r>
        <w:rPr>
          <w:spacing w:val="-1"/>
        </w:rPr>
        <w:t xml:space="preserve"> </w:t>
      </w:r>
      <w:r>
        <w:t>copy</w:t>
      </w:r>
      <w:r>
        <w:rPr>
          <w:spacing w:val="-2"/>
        </w:rPr>
        <w:t xml:space="preserve"> </w:t>
      </w:r>
      <w:r>
        <w:t>of</w:t>
      </w:r>
      <w:r>
        <w:rPr>
          <w:spacing w:val="-2"/>
        </w:rPr>
        <w:t xml:space="preserve"> </w:t>
      </w:r>
      <w:r>
        <w:t>both</w:t>
      </w:r>
      <w:r>
        <w:rPr>
          <w:spacing w:val="-2"/>
        </w:rPr>
        <w:t xml:space="preserve"> </w:t>
      </w:r>
      <w:r>
        <w:t>letters</w:t>
      </w:r>
      <w:r>
        <w:rPr>
          <w:spacing w:val="-2"/>
        </w:rPr>
        <w:t xml:space="preserve"> </w:t>
      </w:r>
      <w:r>
        <w:t>is</w:t>
      </w:r>
      <w:r>
        <w:rPr>
          <w:spacing w:val="-1"/>
        </w:rPr>
        <w:t xml:space="preserve"> </w:t>
      </w:r>
      <w:r>
        <w:t>included</w:t>
      </w:r>
      <w:r>
        <w:rPr>
          <w:spacing w:val="-2"/>
        </w:rPr>
        <w:t xml:space="preserve"> </w:t>
      </w:r>
      <w:r>
        <w:t>as</w:t>
      </w:r>
      <w:r>
        <w:rPr>
          <w:spacing w:val="-1"/>
        </w:rPr>
        <w:t xml:space="preserve"> </w:t>
      </w:r>
      <w:r>
        <w:t>Appendix</w:t>
      </w:r>
      <w:r>
        <w:rPr>
          <w:spacing w:val="-2"/>
        </w:rPr>
        <w:t xml:space="preserve"> </w:t>
      </w:r>
      <w:r>
        <w:t>B.</w:t>
      </w:r>
      <w:r>
        <w:rPr>
          <w:spacing w:val="-2"/>
        </w:rPr>
        <w:t xml:space="preserve"> </w:t>
      </w:r>
      <w:r>
        <w:t>ADECA will</w:t>
      </w:r>
      <w:r>
        <w:rPr>
          <w:spacing w:val="-7"/>
        </w:rPr>
        <w:t xml:space="preserve"> </w:t>
      </w:r>
      <w:r>
        <w:t>continue</w:t>
      </w:r>
      <w:r>
        <w:rPr>
          <w:spacing w:val="-5"/>
        </w:rPr>
        <w:t xml:space="preserve"> </w:t>
      </w:r>
      <w:r>
        <w:t>to</w:t>
      </w:r>
      <w:r>
        <w:rPr>
          <w:spacing w:val="-5"/>
        </w:rPr>
        <w:t xml:space="preserve"> </w:t>
      </w:r>
      <w:r>
        <w:t>reach</w:t>
      </w:r>
      <w:r>
        <w:rPr>
          <w:spacing w:val="-4"/>
        </w:rPr>
        <w:t xml:space="preserve"> </w:t>
      </w:r>
      <w:r>
        <w:t>out</w:t>
      </w:r>
      <w:r>
        <w:rPr>
          <w:spacing w:val="-5"/>
        </w:rPr>
        <w:t xml:space="preserve"> </w:t>
      </w:r>
      <w:r>
        <w:t>to</w:t>
      </w:r>
      <w:r>
        <w:rPr>
          <w:spacing w:val="-5"/>
        </w:rPr>
        <w:t xml:space="preserve"> </w:t>
      </w:r>
      <w:r>
        <w:t>the</w:t>
      </w:r>
      <w:r>
        <w:rPr>
          <w:spacing w:val="-4"/>
        </w:rPr>
        <w:t xml:space="preserve"> </w:t>
      </w:r>
      <w:r>
        <w:t>Poarch</w:t>
      </w:r>
      <w:r>
        <w:rPr>
          <w:spacing w:val="-5"/>
        </w:rPr>
        <w:t xml:space="preserve"> </w:t>
      </w:r>
      <w:r>
        <w:t>Band</w:t>
      </w:r>
      <w:r>
        <w:rPr>
          <w:spacing w:val="-5"/>
        </w:rPr>
        <w:t xml:space="preserve"> </w:t>
      </w:r>
      <w:r>
        <w:t>of</w:t>
      </w:r>
      <w:r>
        <w:rPr>
          <w:spacing w:val="-5"/>
        </w:rPr>
        <w:t xml:space="preserve"> </w:t>
      </w:r>
      <w:r>
        <w:t>Creek</w:t>
      </w:r>
      <w:r>
        <w:rPr>
          <w:spacing w:val="-4"/>
        </w:rPr>
        <w:t xml:space="preserve"> </w:t>
      </w:r>
      <w:r>
        <w:t>Indians</w:t>
      </w:r>
      <w:r>
        <w:rPr>
          <w:spacing w:val="-4"/>
        </w:rPr>
        <w:t xml:space="preserve"> </w:t>
      </w:r>
      <w:r>
        <w:t>regarding</w:t>
      </w:r>
      <w:r>
        <w:rPr>
          <w:spacing w:val="-5"/>
        </w:rPr>
        <w:t xml:space="preserve"> </w:t>
      </w:r>
      <w:r>
        <w:t>BEAD-related</w:t>
      </w:r>
      <w:r>
        <w:rPr>
          <w:spacing w:val="-4"/>
        </w:rPr>
        <w:t xml:space="preserve"> </w:t>
      </w:r>
      <w:r>
        <w:rPr>
          <w:spacing w:val="-2"/>
        </w:rPr>
        <w:t>engagement.</w:t>
      </w:r>
    </w:p>
    <w:p w14:paraId="5B23E181" w14:textId="77777777" w:rsidR="00DD7963" w:rsidRDefault="00DD7963">
      <w:pPr>
        <w:pStyle w:val="BodyText"/>
        <w:ind w:left="0"/>
      </w:pPr>
    </w:p>
    <w:p w14:paraId="5B23E182" w14:textId="77777777" w:rsidR="00DD7963" w:rsidRDefault="0033598E">
      <w:pPr>
        <w:pStyle w:val="BodyText"/>
        <w:spacing w:before="1"/>
        <w:ind w:right="230"/>
      </w:pPr>
      <w:r>
        <w:t>To</w:t>
      </w:r>
      <w:r>
        <w:rPr>
          <w:spacing w:val="-3"/>
        </w:rPr>
        <w:t xml:space="preserve"> </w:t>
      </w:r>
      <w:r>
        <w:t>the</w:t>
      </w:r>
      <w:r>
        <w:rPr>
          <w:spacing w:val="-3"/>
        </w:rPr>
        <w:t xml:space="preserve"> </w:t>
      </w:r>
      <w:r>
        <w:t>extent</w:t>
      </w:r>
      <w:r>
        <w:rPr>
          <w:spacing w:val="-3"/>
        </w:rPr>
        <w:t xml:space="preserve"> </w:t>
      </w:r>
      <w:r>
        <w:t>ADECA</w:t>
      </w:r>
      <w:r>
        <w:rPr>
          <w:spacing w:val="-2"/>
        </w:rPr>
        <w:t xml:space="preserve"> </w:t>
      </w:r>
      <w:r>
        <w:t>receives</w:t>
      </w:r>
      <w:r>
        <w:rPr>
          <w:spacing w:val="-3"/>
        </w:rPr>
        <w:t xml:space="preserve"> </w:t>
      </w:r>
      <w:r>
        <w:t>an</w:t>
      </w:r>
      <w:r>
        <w:rPr>
          <w:spacing w:val="-3"/>
        </w:rPr>
        <w:t xml:space="preserve"> </w:t>
      </w:r>
      <w:r>
        <w:t>application</w:t>
      </w:r>
      <w:r>
        <w:rPr>
          <w:spacing w:val="-4"/>
        </w:rPr>
        <w:t xml:space="preserve"> </w:t>
      </w:r>
      <w:r>
        <w:t>to</w:t>
      </w:r>
      <w:r>
        <w:rPr>
          <w:spacing w:val="-3"/>
        </w:rPr>
        <w:t xml:space="preserve"> </w:t>
      </w:r>
      <w:r>
        <w:t>deploy</w:t>
      </w:r>
      <w:r>
        <w:rPr>
          <w:spacing w:val="-3"/>
        </w:rPr>
        <w:t xml:space="preserve"> </w:t>
      </w:r>
      <w:r>
        <w:t>broadband</w:t>
      </w:r>
      <w:r>
        <w:rPr>
          <w:spacing w:val="-3"/>
        </w:rPr>
        <w:t xml:space="preserve"> </w:t>
      </w:r>
      <w:r>
        <w:t>on</w:t>
      </w:r>
      <w:r>
        <w:rPr>
          <w:spacing w:val="-3"/>
        </w:rPr>
        <w:t xml:space="preserve"> </w:t>
      </w:r>
      <w:r>
        <w:t>the</w:t>
      </w:r>
      <w:r>
        <w:rPr>
          <w:spacing w:val="-3"/>
        </w:rPr>
        <w:t xml:space="preserve"> </w:t>
      </w:r>
      <w:r>
        <w:t>Tribal</w:t>
      </w:r>
      <w:r>
        <w:rPr>
          <w:spacing w:val="-3"/>
        </w:rPr>
        <w:t xml:space="preserve"> </w:t>
      </w:r>
      <w:r>
        <w:t>Lands</w:t>
      </w:r>
      <w:r>
        <w:rPr>
          <w:spacing w:val="-3"/>
        </w:rPr>
        <w:t xml:space="preserve"> </w:t>
      </w:r>
      <w:r>
        <w:t>of</w:t>
      </w:r>
      <w:r>
        <w:rPr>
          <w:spacing w:val="-3"/>
        </w:rPr>
        <w:t xml:space="preserve"> </w:t>
      </w:r>
      <w:r>
        <w:t>the</w:t>
      </w:r>
      <w:r>
        <w:rPr>
          <w:spacing w:val="-3"/>
        </w:rPr>
        <w:t xml:space="preserve"> </w:t>
      </w:r>
      <w:r>
        <w:t>Poarch Band of Creek Indians, it intends to award points in scoring to indications of support from Tribal Leadership. This scoring criterion is intended to incentivize potential applicants to engage with, collaborate with, and understand the needs of the Poarch Band of Creek Indians on whose land they propose to deploy broadband.</w:t>
      </w:r>
    </w:p>
    <w:p w14:paraId="11F81715" w14:textId="77777777" w:rsidR="0091350B" w:rsidRDefault="0091350B">
      <w:pPr>
        <w:pStyle w:val="BodyText"/>
        <w:spacing w:before="76"/>
        <w:ind w:right="281"/>
      </w:pPr>
    </w:p>
    <w:p w14:paraId="5B23E184" w14:textId="0944081E" w:rsidR="00DD7963" w:rsidRDefault="0033598E">
      <w:pPr>
        <w:pStyle w:val="BodyText"/>
        <w:spacing w:before="76"/>
        <w:ind w:right="281"/>
      </w:pPr>
      <w:r>
        <w:t>Under</w:t>
      </w:r>
      <w:r>
        <w:rPr>
          <w:spacing w:val="-3"/>
        </w:rPr>
        <w:t xml:space="preserve"> </w:t>
      </w:r>
      <w:r>
        <w:t>NTIA</w:t>
      </w:r>
      <w:r>
        <w:rPr>
          <w:spacing w:val="-2"/>
        </w:rPr>
        <w:t xml:space="preserve"> </w:t>
      </w:r>
      <w:r>
        <w:t>rules,</w:t>
      </w:r>
      <w:r>
        <w:rPr>
          <w:spacing w:val="-3"/>
        </w:rPr>
        <w:t xml:space="preserve"> </w:t>
      </w:r>
      <w:r>
        <w:t>Tribal</w:t>
      </w:r>
      <w:r>
        <w:rPr>
          <w:spacing w:val="-3"/>
        </w:rPr>
        <w:t xml:space="preserve"> </w:t>
      </w:r>
      <w:r>
        <w:t>approval</w:t>
      </w:r>
      <w:r>
        <w:rPr>
          <w:spacing w:val="-3"/>
        </w:rPr>
        <w:t xml:space="preserve"> </w:t>
      </w:r>
      <w:r>
        <w:t>is</w:t>
      </w:r>
      <w:r>
        <w:rPr>
          <w:spacing w:val="-2"/>
        </w:rPr>
        <w:t xml:space="preserve"> </w:t>
      </w:r>
      <w:r>
        <w:t>a</w:t>
      </w:r>
      <w:r>
        <w:rPr>
          <w:spacing w:val="-3"/>
        </w:rPr>
        <w:t xml:space="preserve"> </w:t>
      </w:r>
      <w:r>
        <w:t>required</w:t>
      </w:r>
      <w:r>
        <w:rPr>
          <w:spacing w:val="-3"/>
        </w:rPr>
        <w:t xml:space="preserve"> </w:t>
      </w:r>
      <w:r>
        <w:t>element</w:t>
      </w:r>
      <w:r>
        <w:rPr>
          <w:spacing w:val="-3"/>
        </w:rPr>
        <w:t xml:space="preserve"> </w:t>
      </w:r>
      <w:r>
        <w:t>for</w:t>
      </w:r>
      <w:r>
        <w:rPr>
          <w:spacing w:val="-2"/>
        </w:rPr>
        <w:t xml:space="preserve"> </w:t>
      </w:r>
      <w:r>
        <w:t>any</w:t>
      </w:r>
      <w:r>
        <w:rPr>
          <w:spacing w:val="-3"/>
        </w:rPr>
        <w:t xml:space="preserve"> </w:t>
      </w:r>
      <w:r>
        <w:t>award.</w:t>
      </w:r>
      <w:r>
        <w:rPr>
          <w:spacing w:val="-3"/>
        </w:rPr>
        <w:t xml:space="preserve"> </w:t>
      </w:r>
      <w:r>
        <w:t>Furthermore,</w:t>
      </w:r>
      <w:r>
        <w:rPr>
          <w:spacing w:val="-3"/>
        </w:rPr>
        <w:t xml:space="preserve"> </w:t>
      </w:r>
      <w:r>
        <w:t>while</w:t>
      </w:r>
      <w:r>
        <w:rPr>
          <w:spacing w:val="-3"/>
        </w:rPr>
        <w:t xml:space="preserve"> </w:t>
      </w:r>
      <w:r>
        <w:t>lack</w:t>
      </w:r>
      <w:r>
        <w:rPr>
          <w:spacing w:val="-3"/>
        </w:rPr>
        <w:t xml:space="preserve"> </w:t>
      </w:r>
      <w:r>
        <w:t>of</w:t>
      </w:r>
      <w:r>
        <w:rPr>
          <w:spacing w:val="-3"/>
        </w:rPr>
        <w:t xml:space="preserve"> </w:t>
      </w:r>
      <w:r>
        <w:t>pre- application Tribal consent will not be a disqualifying factor, ADECA anticipates that, during the Negotiation Phase of the grant program, it will request that applicants provide the required consent and written support from Tribal authorities if such documents have not already been provided. In the event that a presumptive awardee cannot provide the required documentation, ADECA will use the Negotiation Phase to engage with other applicants and/or to meet with Tribal authorities as needed.</w:t>
      </w:r>
    </w:p>
    <w:p w14:paraId="5B23E185"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186" w14:textId="77777777" w:rsidR="00DD7963" w:rsidRDefault="0033598E">
      <w:pPr>
        <w:pStyle w:val="ListParagraph"/>
        <w:numPr>
          <w:ilvl w:val="2"/>
          <w:numId w:val="64"/>
        </w:numPr>
        <w:tabs>
          <w:tab w:val="left" w:pos="991"/>
        </w:tabs>
        <w:spacing w:before="11"/>
        <w:ind w:left="991" w:hanging="891"/>
        <w:rPr>
          <w:rFonts w:ascii="Arial Black"/>
          <w:sz w:val="21"/>
        </w:rPr>
      </w:pPr>
      <w:r>
        <w:rPr>
          <w:rFonts w:ascii="Arial Black"/>
          <w:color w:val="070707"/>
          <w:w w:val="90"/>
          <w:sz w:val="21"/>
        </w:rPr>
        <w:t>Extremely</w:t>
      </w:r>
      <w:r>
        <w:rPr>
          <w:rFonts w:ascii="Arial Black"/>
          <w:color w:val="070707"/>
          <w:spacing w:val="-10"/>
          <w:w w:val="90"/>
          <w:sz w:val="21"/>
        </w:rPr>
        <w:t xml:space="preserve"> </w:t>
      </w:r>
      <w:r>
        <w:rPr>
          <w:rFonts w:ascii="Arial Black"/>
          <w:color w:val="070707"/>
          <w:w w:val="90"/>
          <w:sz w:val="21"/>
        </w:rPr>
        <w:t>High</w:t>
      </w:r>
      <w:r>
        <w:rPr>
          <w:rFonts w:ascii="Arial Black"/>
          <w:color w:val="070707"/>
          <w:spacing w:val="-10"/>
          <w:w w:val="90"/>
          <w:sz w:val="21"/>
        </w:rPr>
        <w:t xml:space="preserve"> </w:t>
      </w:r>
      <w:r>
        <w:rPr>
          <w:rFonts w:ascii="Arial Black"/>
          <w:color w:val="070707"/>
          <w:w w:val="90"/>
          <w:sz w:val="21"/>
        </w:rPr>
        <w:t>Cost</w:t>
      </w:r>
      <w:r>
        <w:rPr>
          <w:rFonts w:ascii="Arial Black"/>
          <w:color w:val="070707"/>
          <w:spacing w:val="-9"/>
          <w:w w:val="90"/>
          <w:sz w:val="21"/>
        </w:rPr>
        <w:t xml:space="preserve"> </w:t>
      </w:r>
      <w:r>
        <w:rPr>
          <w:rFonts w:ascii="Arial Black"/>
          <w:color w:val="070707"/>
          <w:w w:val="90"/>
          <w:sz w:val="21"/>
        </w:rPr>
        <w:t>Per</w:t>
      </w:r>
      <w:r>
        <w:rPr>
          <w:rFonts w:ascii="Arial Black"/>
          <w:color w:val="070707"/>
          <w:spacing w:val="-9"/>
          <w:w w:val="90"/>
          <w:sz w:val="21"/>
        </w:rPr>
        <w:t xml:space="preserve"> </w:t>
      </w:r>
      <w:r>
        <w:rPr>
          <w:rFonts w:ascii="Arial Black"/>
          <w:color w:val="070707"/>
          <w:w w:val="90"/>
          <w:sz w:val="21"/>
        </w:rPr>
        <w:t>Location</w:t>
      </w:r>
      <w:r>
        <w:rPr>
          <w:rFonts w:ascii="Arial Black"/>
          <w:color w:val="070707"/>
          <w:spacing w:val="-10"/>
          <w:w w:val="90"/>
          <w:sz w:val="21"/>
        </w:rPr>
        <w:t xml:space="preserve"> </w:t>
      </w:r>
      <w:r>
        <w:rPr>
          <w:rFonts w:ascii="Arial Black"/>
          <w:color w:val="070707"/>
          <w:w w:val="90"/>
          <w:sz w:val="21"/>
        </w:rPr>
        <w:t>Threshold</w:t>
      </w:r>
      <w:r>
        <w:rPr>
          <w:rFonts w:ascii="Arial Black"/>
          <w:color w:val="070707"/>
          <w:spacing w:val="-9"/>
          <w:w w:val="90"/>
          <w:sz w:val="21"/>
        </w:rPr>
        <w:t xml:space="preserve"> </w:t>
      </w:r>
      <w:r>
        <w:rPr>
          <w:rFonts w:ascii="Arial Black"/>
          <w:color w:val="070707"/>
          <w:spacing w:val="-2"/>
          <w:w w:val="90"/>
          <w:sz w:val="21"/>
        </w:rPr>
        <w:t>Identification</w:t>
      </w:r>
    </w:p>
    <w:p w14:paraId="5B23E187" w14:textId="77777777" w:rsidR="00DD7963" w:rsidRDefault="0033598E">
      <w:pPr>
        <w:spacing w:before="24" w:line="283" w:lineRule="auto"/>
        <w:ind w:left="100" w:right="230"/>
        <w:rPr>
          <w:rFonts w:ascii="Arial"/>
          <w:sz w:val="21"/>
        </w:rPr>
      </w:pPr>
      <w:r>
        <w:rPr>
          <w:rFonts w:ascii="Arial"/>
          <w:color w:val="070707"/>
          <w:sz w:val="21"/>
        </w:rPr>
        <w:t>Identify</w:t>
      </w:r>
      <w:r>
        <w:rPr>
          <w:rFonts w:ascii="Arial"/>
          <w:color w:val="070707"/>
          <w:spacing w:val="34"/>
          <w:sz w:val="21"/>
        </w:rPr>
        <w:t xml:space="preserve"> </w:t>
      </w:r>
      <w:r>
        <w:rPr>
          <w:rFonts w:ascii="Arial"/>
          <w:color w:val="070707"/>
          <w:sz w:val="21"/>
        </w:rPr>
        <w:t>or</w:t>
      </w:r>
      <w:r>
        <w:rPr>
          <w:rFonts w:ascii="Arial"/>
          <w:color w:val="070707"/>
          <w:spacing w:val="34"/>
          <w:sz w:val="21"/>
        </w:rPr>
        <w:t xml:space="preserve"> </w:t>
      </w:r>
      <w:r>
        <w:rPr>
          <w:rFonts w:ascii="Arial"/>
          <w:color w:val="070707"/>
          <w:sz w:val="21"/>
        </w:rPr>
        <w:t>outline</w:t>
      </w:r>
      <w:r>
        <w:rPr>
          <w:rFonts w:ascii="Arial"/>
          <w:color w:val="070707"/>
          <w:spacing w:val="36"/>
          <w:sz w:val="21"/>
        </w:rPr>
        <w:t xml:space="preserve"> </w:t>
      </w:r>
      <w:r>
        <w:rPr>
          <w:rFonts w:ascii="Arial"/>
          <w:color w:val="070707"/>
          <w:sz w:val="21"/>
        </w:rPr>
        <w:t>a</w:t>
      </w:r>
      <w:r>
        <w:rPr>
          <w:rFonts w:ascii="Arial"/>
          <w:color w:val="070707"/>
          <w:spacing w:val="36"/>
          <w:sz w:val="21"/>
        </w:rPr>
        <w:t xml:space="preserve"> </w:t>
      </w:r>
      <w:r>
        <w:rPr>
          <w:rFonts w:ascii="Arial"/>
          <w:color w:val="070707"/>
          <w:sz w:val="21"/>
        </w:rPr>
        <w:t>detailed</w:t>
      </w:r>
      <w:r>
        <w:rPr>
          <w:rFonts w:ascii="Arial"/>
          <w:color w:val="070707"/>
          <w:spacing w:val="34"/>
          <w:sz w:val="21"/>
        </w:rPr>
        <w:t xml:space="preserve"> </w:t>
      </w:r>
      <w:r>
        <w:rPr>
          <w:rFonts w:ascii="Arial"/>
          <w:color w:val="070707"/>
          <w:sz w:val="21"/>
        </w:rPr>
        <w:t>process</w:t>
      </w:r>
      <w:r>
        <w:rPr>
          <w:rFonts w:ascii="Arial"/>
          <w:color w:val="070707"/>
          <w:spacing w:val="34"/>
          <w:sz w:val="21"/>
        </w:rPr>
        <w:t xml:space="preserve"> </w:t>
      </w:r>
      <w:r>
        <w:rPr>
          <w:rFonts w:ascii="Arial"/>
          <w:color w:val="070707"/>
          <w:sz w:val="21"/>
        </w:rPr>
        <w:t>for</w:t>
      </w:r>
      <w:r>
        <w:rPr>
          <w:rFonts w:ascii="Arial"/>
          <w:color w:val="070707"/>
          <w:spacing w:val="34"/>
          <w:sz w:val="21"/>
        </w:rPr>
        <w:t xml:space="preserve"> </w:t>
      </w:r>
      <w:r>
        <w:rPr>
          <w:rFonts w:ascii="Arial"/>
          <w:color w:val="070707"/>
          <w:sz w:val="21"/>
        </w:rPr>
        <w:t>identifying</w:t>
      </w:r>
      <w:r>
        <w:rPr>
          <w:rFonts w:ascii="Arial"/>
          <w:color w:val="070707"/>
          <w:spacing w:val="34"/>
          <w:sz w:val="21"/>
        </w:rPr>
        <w:t xml:space="preserve"> </w:t>
      </w:r>
      <w:r>
        <w:rPr>
          <w:rFonts w:ascii="Arial"/>
          <w:color w:val="070707"/>
          <w:sz w:val="21"/>
        </w:rPr>
        <w:t>an</w:t>
      </w:r>
      <w:r>
        <w:rPr>
          <w:rFonts w:ascii="Arial"/>
          <w:color w:val="070707"/>
          <w:spacing w:val="34"/>
          <w:sz w:val="21"/>
        </w:rPr>
        <w:t xml:space="preserve"> </w:t>
      </w:r>
      <w:r>
        <w:rPr>
          <w:rFonts w:ascii="Arial"/>
          <w:color w:val="070707"/>
          <w:sz w:val="21"/>
        </w:rPr>
        <w:t>Extremely</w:t>
      </w:r>
      <w:r>
        <w:rPr>
          <w:rFonts w:ascii="Arial"/>
          <w:color w:val="070707"/>
          <w:spacing w:val="36"/>
          <w:sz w:val="21"/>
        </w:rPr>
        <w:t xml:space="preserve"> </w:t>
      </w:r>
      <w:r>
        <w:rPr>
          <w:rFonts w:ascii="Arial"/>
          <w:color w:val="070707"/>
          <w:sz w:val="21"/>
        </w:rPr>
        <w:t>High</w:t>
      </w:r>
      <w:r>
        <w:rPr>
          <w:rFonts w:ascii="Arial"/>
          <w:color w:val="070707"/>
          <w:spacing w:val="36"/>
          <w:sz w:val="21"/>
        </w:rPr>
        <w:t xml:space="preserve"> </w:t>
      </w:r>
      <w:r>
        <w:rPr>
          <w:rFonts w:ascii="Arial"/>
          <w:color w:val="070707"/>
          <w:sz w:val="21"/>
        </w:rPr>
        <w:t>Cost</w:t>
      </w:r>
      <w:r>
        <w:rPr>
          <w:rFonts w:ascii="Arial"/>
          <w:color w:val="070707"/>
          <w:spacing w:val="34"/>
          <w:sz w:val="21"/>
        </w:rPr>
        <w:t xml:space="preserve"> </w:t>
      </w:r>
      <w:r>
        <w:rPr>
          <w:rFonts w:ascii="Arial"/>
          <w:color w:val="070707"/>
          <w:sz w:val="21"/>
        </w:rPr>
        <w:t>Per</w:t>
      </w:r>
      <w:r>
        <w:rPr>
          <w:rFonts w:ascii="Arial"/>
          <w:color w:val="070707"/>
          <w:spacing w:val="36"/>
          <w:sz w:val="21"/>
        </w:rPr>
        <w:t xml:space="preserve"> </w:t>
      </w:r>
      <w:r>
        <w:rPr>
          <w:rFonts w:ascii="Arial"/>
          <w:color w:val="070707"/>
          <w:sz w:val="21"/>
        </w:rPr>
        <w:t>Location</w:t>
      </w:r>
      <w:r>
        <w:rPr>
          <w:rFonts w:ascii="Arial"/>
          <w:color w:val="070707"/>
          <w:spacing w:val="36"/>
          <w:sz w:val="21"/>
        </w:rPr>
        <w:t xml:space="preserve"> </w:t>
      </w:r>
      <w:r>
        <w:rPr>
          <w:rFonts w:ascii="Arial"/>
          <w:color w:val="070707"/>
          <w:sz w:val="21"/>
        </w:rPr>
        <w:t>Threshold</w:t>
      </w:r>
      <w:r>
        <w:rPr>
          <w:rFonts w:ascii="Arial"/>
          <w:color w:val="070707"/>
          <w:spacing w:val="34"/>
          <w:sz w:val="21"/>
        </w:rPr>
        <w:t xml:space="preserve"> </w:t>
      </w:r>
      <w:r>
        <w:rPr>
          <w:rFonts w:ascii="Arial"/>
          <w:color w:val="070707"/>
          <w:sz w:val="21"/>
        </w:rPr>
        <w:t>to be</w:t>
      </w:r>
      <w:r>
        <w:rPr>
          <w:rFonts w:ascii="Arial"/>
          <w:color w:val="070707"/>
          <w:spacing w:val="34"/>
          <w:sz w:val="21"/>
        </w:rPr>
        <w:t xml:space="preserve"> </w:t>
      </w:r>
      <w:r>
        <w:rPr>
          <w:rFonts w:ascii="Arial"/>
          <w:color w:val="070707"/>
          <w:sz w:val="21"/>
        </w:rPr>
        <w:t>utilized</w:t>
      </w:r>
      <w:r>
        <w:rPr>
          <w:rFonts w:ascii="Arial"/>
          <w:color w:val="070707"/>
          <w:spacing w:val="32"/>
          <w:sz w:val="21"/>
        </w:rPr>
        <w:t xml:space="preserve"> </w:t>
      </w:r>
      <w:r>
        <w:rPr>
          <w:rFonts w:ascii="Arial"/>
          <w:color w:val="070707"/>
          <w:sz w:val="21"/>
        </w:rPr>
        <w:t>during</w:t>
      </w:r>
      <w:r>
        <w:rPr>
          <w:rFonts w:ascii="Arial"/>
          <w:color w:val="070707"/>
          <w:spacing w:val="32"/>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subgrantee</w:t>
      </w:r>
      <w:r>
        <w:rPr>
          <w:rFonts w:ascii="Arial"/>
          <w:color w:val="070707"/>
          <w:spacing w:val="34"/>
          <w:sz w:val="21"/>
        </w:rPr>
        <w:t xml:space="preserve"> </w:t>
      </w:r>
      <w:r>
        <w:rPr>
          <w:rFonts w:ascii="Arial"/>
          <w:color w:val="070707"/>
          <w:sz w:val="21"/>
        </w:rPr>
        <w:t>selection</w:t>
      </w:r>
      <w:r>
        <w:rPr>
          <w:rFonts w:ascii="Arial"/>
          <w:color w:val="070707"/>
          <w:spacing w:val="34"/>
          <w:sz w:val="21"/>
        </w:rPr>
        <w:t xml:space="preserve"> </w:t>
      </w:r>
      <w:r>
        <w:rPr>
          <w:rFonts w:ascii="Arial"/>
          <w:color w:val="070707"/>
          <w:sz w:val="21"/>
        </w:rPr>
        <w:t>process.</w:t>
      </w:r>
      <w:r>
        <w:rPr>
          <w:rFonts w:ascii="Arial"/>
          <w:color w:val="070707"/>
          <w:spacing w:val="32"/>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explanation</w:t>
      </w:r>
      <w:r>
        <w:rPr>
          <w:rFonts w:ascii="Arial"/>
          <w:color w:val="070707"/>
          <w:spacing w:val="34"/>
          <w:sz w:val="21"/>
        </w:rPr>
        <w:t xml:space="preserve"> </w:t>
      </w:r>
      <w:r>
        <w:rPr>
          <w:rFonts w:ascii="Arial"/>
          <w:color w:val="070707"/>
          <w:sz w:val="21"/>
        </w:rPr>
        <w:t>must</w:t>
      </w:r>
      <w:r>
        <w:rPr>
          <w:rFonts w:ascii="Arial"/>
          <w:color w:val="070707"/>
          <w:spacing w:val="32"/>
          <w:sz w:val="21"/>
        </w:rPr>
        <w:t xml:space="preserve"> </w:t>
      </w:r>
      <w:r>
        <w:rPr>
          <w:rFonts w:ascii="Arial"/>
          <w:color w:val="070707"/>
          <w:sz w:val="21"/>
        </w:rPr>
        <w:t>include</w:t>
      </w:r>
      <w:r>
        <w:rPr>
          <w:rFonts w:ascii="Arial"/>
          <w:color w:val="070707"/>
          <w:spacing w:val="34"/>
          <w:sz w:val="21"/>
        </w:rPr>
        <w:t xml:space="preserve"> </w:t>
      </w:r>
      <w:r>
        <w:rPr>
          <w:rFonts w:ascii="Arial"/>
          <w:color w:val="070707"/>
          <w:sz w:val="21"/>
        </w:rPr>
        <w:t>a</w:t>
      </w:r>
      <w:r>
        <w:rPr>
          <w:rFonts w:ascii="Arial"/>
          <w:color w:val="070707"/>
          <w:spacing w:val="34"/>
          <w:sz w:val="21"/>
        </w:rPr>
        <w:t xml:space="preserve"> </w:t>
      </w:r>
      <w:r>
        <w:rPr>
          <w:rFonts w:ascii="Arial"/>
          <w:color w:val="070707"/>
          <w:sz w:val="21"/>
        </w:rPr>
        <w:t>description</w:t>
      </w:r>
      <w:r>
        <w:rPr>
          <w:rFonts w:ascii="Arial"/>
          <w:color w:val="070707"/>
          <w:spacing w:val="32"/>
          <w:sz w:val="21"/>
        </w:rPr>
        <w:t xml:space="preserve"> </w:t>
      </w:r>
      <w:r>
        <w:rPr>
          <w:rFonts w:ascii="Arial"/>
          <w:color w:val="070707"/>
          <w:sz w:val="21"/>
        </w:rPr>
        <w:t>of</w:t>
      </w:r>
      <w:r>
        <w:rPr>
          <w:rFonts w:ascii="Arial"/>
          <w:color w:val="070707"/>
          <w:spacing w:val="32"/>
          <w:sz w:val="21"/>
        </w:rPr>
        <w:t xml:space="preserve"> </w:t>
      </w:r>
      <w:r>
        <w:rPr>
          <w:rFonts w:ascii="Arial"/>
          <w:color w:val="070707"/>
          <w:sz w:val="21"/>
        </w:rPr>
        <w:t xml:space="preserve">any </w:t>
      </w:r>
      <w:r>
        <w:rPr>
          <w:rFonts w:ascii="Arial"/>
          <w:color w:val="070707"/>
          <w:spacing w:val="-2"/>
          <w:w w:val="110"/>
          <w:sz w:val="21"/>
        </w:rPr>
        <w:t>cost</w:t>
      </w:r>
      <w:r>
        <w:rPr>
          <w:rFonts w:ascii="Arial"/>
          <w:color w:val="070707"/>
          <w:spacing w:val="-8"/>
          <w:w w:val="110"/>
          <w:sz w:val="21"/>
        </w:rPr>
        <w:t xml:space="preserve"> </w:t>
      </w:r>
      <w:r>
        <w:rPr>
          <w:rFonts w:ascii="Arial"/>
          <w:color w:val="070707"/>
          <w:spacing w:val="-2"/>
          <w:w w:val="110"/>
          <w:sz w:val="21"/>
        </w:rPr>
        <w:t>models</w:t>
      </w:r>
      <w:r>
        <w:rPr>
          <w:rFonts w:ascii="Arial"/>
          <w:color w:val="070707"/>
          <w:spacing w:val="-8"/>
          <w:w w:val="110"/>
          <w:sz w:val="21"/>
        </w:rPr>
        <w:t xml:space="preserve"> </w:t>
      </w:r>
      <w:r>
        <w:rPr>
          <w:rFonts w:ascii="Arial"/>
          <w:color w:val="070707"/>
          <w:spacing w:val="-2"/>
          <w:w w:val="110"/>
          <w:sz w:val="21"/>
        </w:rPr>
        <w:t>used</w:t>
      </w:r>
      <w:r>
        <w:rPr>
          <w:rFonts w:ascii="Arial"/>
          <w:color w:val="070707"/>
          <w:spacing w:val="-8"/>
          <w:w w:val="110"/>
          <w:sz w:val="21"/>
        </w:rPr>
        <w:t xml:space="preserve"> </w:t>
      </w:r>
      <w:r>
        <w:rPr>
          <w:rFonts w:ascii="Arial"/>
          <w:color w:val="070707"/>
          <w:spacing w:val="-2"/>
          <w:w w:val="110"/>
          <w:sz w:val="21"/>
        </w:rPr>
        <w:t>and</w:t>
      </w:r>
      <w:r>
        <w:rPr>
          <w:rFonts w:ascii="Arial"/>
          <w:color w:val="070707"/>
          <w:spacing w:val="-7"/>
          <w:w w:val="110"/>
          <w:sz w:val="21"/>
        </w:rPr>
        <w:t xml:space="preserve"> </w:t>
      </w:r>
      <w:r>
        <w:rPr>
          <w:rFonts w:ascii="Arial"/>
          <w:color w:val="070707"/>
          <w:spacing w:val="-2"/>
          <w:w w:val="110"/>
          <w:sz w:val="21"/>
        </w:rPr>
        <w:t>the</w:t>
      </w:r>
      <w:r>
        <w:rPr>
          <w:rFonts w:ascii="Arial"/>
          <w:color w:val="070707"/>
          <w:spacing w:val="-7"/>
          <w:w w:val="110"/>
          <w:sz w:val="21"/>
        </w:rPr>
        <w:t xml:space="preserve"> </w:t>
      </w:r>
      <w:r>
        <w:rPr>
          <w:rFonts w:ascii="Arial"/>
          <w:color w:val="070707"/>
          <w:spacing w:val="-2"/>
          <w:w w:val="110"/>
          <w:sz w:val="21"/>
        </w:rPr>
        <w:t>parameters</w:t>
      </w:r>
      <w:r>
        <w:rPr>
          <w:rFonts w:ascii="Arial"/>
          <w:color w:val="070707"/>
          <w:spacing w:val="-8"/>
          <w:w w:val="110"/>
          <w:sz w:val="21"/>
        </w:rPr>
        <w:t xml:space="preserve"> </w:t>
      </w:r>
      <w:r>
        <w:rPr>
          <w:rFonts w:ascii="Arial"/>
          <w:color w:val="070707"/>
          <w:spacing w:val="-2"/>
          <w:w w:val="110"/>
          <w:sz w:val="21"/>
        </w:rPr>
        <w:t>of</w:t>
      </w:r>
      <w:r>
        <w:rPr>
          <w:rFonts w:ascii="Arial"/>
          <w:color w:val="070707"/>
          <w:spacing w:val="-8"/>
          <w:w w:val="110"/>
          <w:sz w:val="21"/>
        </w:rPr>
        <w:t xml:space="preserve"> </w:t>
      </w:r>
      <w:r>
        <w:rPr>
          <w:rFonts w:ascii="Arial"/>
          <w:color w:val="070707"/>
          <w:spacing w:val="-2"/>
          <w:w w:val="110"/>
          <w:sz w:val="21"/>
        </w:rPr>
        <w:t>those</w:t>
      </w:r>
      <w:r>
        <w:rPr>
          <w:rFonts w:ascii="Arial"/>
          <w:color w:val="070707"/>
          <w:spacing w:val="-7"/>
          <w:w w:val="110"/>
          <w:sz w:val="21"/>
        </w:rPr>
        <w:t xml:space="preserve"> </w:t>
      </w:r>
      <w:r>
        <w:rPr>
          <w:rFonts w:ascii="Arial"/>
          <w:color w:val="070707"/>
          <w:spacing w:val="-2"/>
          <w:w w:val="110"/>
          <w:sz w:val="21"/>
        </w:rPr>
        <w:t>cost</w:t>
      </w:r>
      <w:r>
        <w:rPr>
          <w:rFonts w:ascii="Arial"/>
          <w:color w:val="070707"/>
          <w:spacing w:val="-8"/>
          <w:w w:val="110"/>
          <w:sz w:val="21"/>
        </w:rPr>
        <w:t xml:space="preserve"> </w:t>
      </w:r>
      <w:r>
        <w:rPr>
          <w:rFonts w:ascii="Arial"/>
          <w:color w:val="070707"/>
          <w:spacing w:val="-2"/>
          <w:w w:val="110"/>
          <w:sz w:val="21"/>
        </w:rPr>
        <w:t>models,</w:t>
      </w:r>
      <w:r>
        <w:rPr>
          <w:rFonts w:ascii="Arial"/>
          <w:color w:val="070707"/>
          <w:spacing w:val="-7"/>
          <w:w w:val="110"/>
          <w:sz w:val="21"/>
        </w:rPr>
        <w:t xml:space="preserve"> </w:t>
      </w:r>
      <w:r>
        <w:rPr>
          <w:rFonts w:ascii="Arial"/>
          <w:color w:val="070707"/>
          <w:spacing w:val="-2"/>
          <w:w w:val="110"/>
          <w:sz w:val="21"/>
        </w:rPr>
        <w:t>including</w:t>
      </w:r>
      <w:r>
        <w:rPr>
          <w:rFonts w:ascii="Arial"/>
          <w:color w:val="070707"/>
          <w:spacing w:val="-8"/>
          <w:w w:val="110"/>
          <w:sz w:val="21"/>
        </w:rPr>
        <w:t xml:space="preserve"> </w:t>
      </w:r>
      <w:r>
        <w:rPr>
          <w:rFonts w:ascii="Arial"/>
          <w:color w:val="070707"/>
          <w:spacing w:val="-2"/>
          <w:w w:val="110"/>
          <w:sz w:val="21"/>
        </w:rPr>
        <w:t>whether</w:t>
      </w:r>
      <w:r>
        <w:rPr>
          <w:rFonts w:ascii="Arial"/>
          <w:color w:val="070707"/>
          <w:spacing w:val="-7"/>
          <w:w w:val="110"/>
          <w:sz w:val="21"/>
        </w:rPr>
        <w:t xml:space="preserve"> </w:t>
      </w:r>
      <w:r>
        <w:rPr>
          <w:rFonts w:ascii="Arial"/>
          <w:color w:val="070707"/>
          <w:spacing w:val="-2"/>
          <w:w w:val="110"/>
          <w:sz w:val="21"/>
        </w:rPr>
        <w:t>they</w:t>
      </w:r>
      <w:r>
        <w:rPr>
          <w:rFonts w:ascii="Arial"/>
          <w:color w:val="070707"/>
          <w:spacing w:val="-7"/>
          <w:w w:val="110"/>
          <w:sz w:val="21"/>
        </w:rPr>
        <w:t xml:space="preserve"> </w:t>
      </w:r>
      <w:r>
        <w:rPr>
          <w:rFonts w:ascii="Arial"/>
          <w:color w:val="070707"/>
          <w:spacing w:val="-2"/>
          <w:w w:val="110"/>
          <w:sz w:val="21"/>
        </w:rPr>
        <w:t>consider</w:t>
      </w:r>
      <w:r>
        <w:rPr>
          <w:rFonts w:ascii="Arial"/>
          <w:color w:val="070707"/>
          <w:spacing w:val="-8"/>
          <w:w w:val="110"/>
          <w:sz w:val="21"/>
        </w:rPr>
        <w:t xml:space="preserve"> </w:t>
      </w:r>
      <w:r>
        <w:rPr>
          <w:rFonts w:ascii="Arial"/>
          <w:color w:val="070707"/>
          <w:spacing w:val="-2"/>
          <w:w w:val="110"/>
          <w:sz w:val="21"/>
        </w:rPr>
        <w:t xml:space="preserve">only </w:t>
      </w:r>
      <w:r>
        <w:rPr>
          <w:rFonts w:ascii="Arial"/>
          <w:color w:val="070707"/>
          <w:w w:val="110"/>
          <w:sz w:val="21"/>
        </w:rPr>
        <w:t>capital</w:t>
      </w:r>
      <w:r>
        <w:rPr>
          <w:rFonts w:ascii="Arial"/>
          <w:color w:val="070707"/>
          <w:spacing w:val="-12"/>
          <w:w w:val="110"/>
          <w:sz w:val="21"/>
        </w:rPr>
        <w:t xml:space="preserve"> </w:t>
      </w:r>
      <w:r>
        <w:rPr>
          <w:rFonts w:ascii="Arial"/>
          <w:color w:val="070707"/>
          <w:w w:val="110"/>
          <w:sz w:val="21"/>
        </w:rPr>
        <w:t>expenditures</w:t>
      </w:r>
      <w:r>
        <w:rPr>
          <w:rFonts w:ascii="Arial"/>
          <w:color w:val="070707"/>
          <w:spacing w:val="-12"/>
          <w:w w:val="110"/>
          <w:sz w:val="21"/>
        </w:rPr>
        <w:t xml:space="preserve"> </w:t>
      </w:r>
      <w:r>
        <w:rPr>
          <w:rFonts w:ascii="Arial"/>
          <w:color w:val="070707"/>
          <w:w w:val="110"/>
          <w:sz w:val="21"/>
        </w:rPr>
        <w:t>or</w:t>
      </w:r>
      <w:r>
        <w:rPr>
          <w:rFonts w:ascii="Arial"/>
          <w:color w:val="070707"/>
          <w:spacing w:val="-12"/>
          <w:w w:val="110"/>
          <w:sz w:val="21"/>
        </w:rPr>
        <w:t xml:space="preserve"> </w:t>
      </w:r>
      <w:r>
        <w:rPr>
          <w:rFonts w:ascii="Arial"/>
          <w:color w:val="070707"/>
          <w:w w:val="110"/>
          <w:sz w:val="21"/>
        </w:rPr>
        <w:t>include</w:t>
      </w:r>
      <w:r>
        <w:rPr>
          <w:rFonts w:ascii="Arial"/>
          <w:color w:val="070707"/>
          <w:spacing w:val="-11"/>
          <w:w w:val="110"/>
          <w:sz w:val="21"/>
        </w:rPr>
        <w:t xml:space="preserve"> </w:t>
      </w:r>
      <w:r>
        <w:rPr>
          <w:rFonts w:ascii="Arial"/>
          <w:color w:val="070707"/>
          <w:w w:val="110"/>
          <w:sz w:val="21"/>
        </w:rPr>
        <w:t>operational</w:t>
      </w:r>
      <w:r>
        <w:rPr>
          <w:rFonts w:ascii="Arial"/>
          <w:color w:val="070707"/>
          <w:spacing w:val="-11"/>
          <w:w w:val="110"/>
          <w:sz w:val="21"/>
        </w:rPr>
        <w:t xml:space="preserve"> </w:t>
      </w:r>
      <w:r>
        <w:rPr>
          <w:rFonts w:ascii="Arial"/>
          <w:color w:val="070707"/>
          <w:w w:val="110"/>
          <w:sz w:val="21"/>
        </w:rPr>
        <w:t>costs</w:t>
      </w:r>
      <w:r>
        <w:rPr>
          <w:rFonts w:ascii="Arial"/>
          <w:color w:val="070707"/>
          <w:spacing w:val="-12"/>
          <w:w w:val="110"/>
          <w:sz w:val="21"/>
        </w:rPr>
        <w:t xml:space="preserve"> </w:t>
      </w:r>
      <w:r>
        <w:rPr>
          <w:rFonts w:ascii="Arial"/>
          <w:color w:val="070707"/>
          <w:w w:val="110"/>
          <w:sz w:val="21"/>
        </w:rPr>
        <w:t>for</w:t>
      </w:r>
      <w:r>
        <w:rPr>
          <w:rFonts w:ascii="Arial"/>
          <w:color w:val="070707"/>
          <w:spacing w:val="-12"/>
          <w:w w:val="110"/>
          <w:sz w:val="21"/>
        </w:rPr>
        <w:t xml:space="preserve"> </w:t>
      </w:r>
      <w:r>
        <w:rPr>
          <w:rFonts w:ascii="Arial"/>
          <w:color w:val="070707"/>
          <w:w w:val="110"/>
          <w:sz w:val="21"/>
        </w:rPr>
        <w:t>the</w:t>
      </w:r>
      <w:r>
        <w:rPr>
          <w:rFonts w:ascii="Arial"/>
          <w:color w:val="070707"/>
          <w:spacing w:val="-11"/>
          <w:w w:val="110"/>
          <w:sz w:val="21"/>
        </w:rPr>
        <w:t xml:space="preserve"> </w:t>
      </w:r>
      <w:r>
        <w:rPr>
          <w:rFonts w:ascii="Arial"/>
          <w:color w:val="070707"/>
          <w:w w:val="110"/>
          <w:sz w:val="21"/>
        </w:rPr>
        <w:t>lifespan</w:t>
      </w:r>
      <w:r>
        <w:rPr>
          <w:rFonts w:ascii="Arial"/>
          <w:color w:val="070707"/>
          <w:spacing w:val="-12"/>
          <w:w w:val="110"/>
          <w:sz w:val="21"/>
        </w:rPr>
        <w:t xml:space="preserve"> </w:t>
      </w:r>
      <w:r>
        <w:rPr>
          <w:rFonts w:ascii="Arial"/>
          <w:color w:val="070707"/>
          <w:w w:val="110"/>
          <w:sz w:val="21"/>
        </w:rPr>
        <w:t>of</w:t>
      </w:r>
      <w:r>
        <w:rPr>
          <w:rFonts w:ascii="Arial"/>
          <w:color w:val="070707"/>
          <w:spacing w:val="-12"/>
          <w:w w:val="110"/>
          <w:sz w:val="21"/>
        </w:rPr>
        <w:t xml:space="preserve"> </w:t>
      </w:r>
      <w:r>
        <w:rPr>
          <w:rFonts w:ascii="Arial"/>
          <w:color w:val="070707"/>
          <w:w w:val="110"/>
          <w:sz w:val="21"/>
        </w:rPr>
        <w:t>the</w:t>
      </w:r>
      <w:r>
        <w:rPr>
          <w:rFonts w:ascii="Arial"/>
          <w:color w:val="070707"/>
          <w:spacing w:val="-11"/>
          <w:w w:val="110"/>
          <w:sz w:val="21"/>
        </w:rPr>
        <w:t xml:space="preserve"> </w:t>
      </w:r>
      <w:r>
        <w:rPr>
          <w:rFonts w:ascii="Arial"/>
          <w:color w:val="070707"/>
          <w:w w:val="110"/>
          <w:sz w:val="21"/>
        </w:rPr>
        <w:t>network.</w:t>
      </w:r>
    </w:p>
    <w:p w14:paraId="5B23E188" w14:textId="77777777" w:rsidR="00DD7963" w:rsidRDefault="00DD7963">
      <w:pPr>
        <w:pStyle w:val="BodyText"/>
        <w:spacing w:before="21"/>
        <w:ind w:left="0"/>
        <w:rPr>
          <w:rFonts w:ascii="Arial"/>
          <w:sz w:val="21"/>
        </w:rPr>
      </w:pPr>
    </w:p>
    <w:p w14:paraId="5B23E189" w14:textId="77777777" w:rsidR="00DD7963" w:rsidRDefault="0033598E">
      <w:pPr>
        <w:pStyle w:val="BodyText"/>
        <w:ind w:right="281"/>
      </w:pPr>
      <w:r>
        <w:t>ADECA will determine the Extremely High Cost Per Location Threshold (EHCPLT) once it has received all grant applications and will use it to efficiently allocate its BEAD funding based on the applications received. In accordance with NTIA guidance and ADECA’s goal of funding fiber-to-the- premises</w:t>
      </w:r>
      <w:r>
        <w:rPr>
          <w:spacing w:val="-3"/>
        </w:rPr>
        <w:t xml:space="preserve"> </w:t>
      </w:r>
      <w:r>
        <w:t>wherever</w:t>
      </w:r>
      <w:r>
        <w:rPr>
          <w:spacing w:val="-3"/>
        </w:rPr>
        <w:t xml:space="preserve"> </w:t>
      </w:r>
      <w:r>
        <w:t>possible,</w:t>
      </w:r>
      <w:r>
        <w:rPr>
          <w:spacing w:val="-3"/>
        </w:rPr>
        <w:t xml:space="preserve"> </w:t>
      </w:r>
      <w:r>
        <w:t>ADECA</w:t>
      </w:r>
      <w:r>
        <w:rPr>
          <w:spacing w:val="-2"/>
        </w:rPr>
        <w:t xml:space="preserve"> </w:t>
      </w:r>
      <w:r>
        <w:t>will</w:t>
      </w:r>
      <w:r>
        <w:rPr>
          <w:spacing w:val="-3"/>
        </w:rPr>
        <w:t xml:space="preserve"> </w:t>
      </w:r>
      <w:r>
        <w:t>set</w:t>
      </w:r>
      <w:r>
        <w:rPr>
          <w:spacing w:val="-3"/>
        </w:rPr>
        <w:t xml:space="preserve"> </w:t>
      </w:r>
      <w:r>
        <w:t>the</w:t>
      </w:r>
      <w:r>
        <w:rPr>
          <w:spacing w:val="-3"/>
        </w:rPr>
        <w:t xml:space="preserve"> </w:t>
      </w:r>
      <w:r>
        <w:t>EHCPLT</w:t>
      </w:r>
      <w:r>
        <w:rPr>
          <w:spacing w:val="-3"/>
        </w:rPr>
        <w:t xml:space="preserve"> </w:t>
      </w:r>
      <w:r>
        <w:t>as</w:t>
      </w:r>
      <w:r>
        <w:rPr>
          <w:spacing w:val="-2"/>
        </w:rPr>
        <w:t xml:space="preserve"> </w:t>
      </w:r>
      <w:r>
        <w:t>high</w:t>
      </w:r>
      <w:r>
        <w:rPr>
          <w:spacing w:val="-3"/>
        </w:rPr>
        <w:t xml:space="preserve"> </w:t>
      </w:r>
      <w:r>
        <w:t>as</w:t>
      </w:r>
      <w:r>
        <w:rPr>
          <w:spacing w:val="-3"/>
        </w:rPr>
        <w:t xml:space="preserve"> </w:t>
      </w:r>
      <w:r>
        <w:t>possible</w:t>
      </w:r>
      <w:r>
        <w:rPr>
          <w:spacing w:val="-3"/>
        </w:rPr>
        <w:t xml:space="preserve"> </w:t>
      </w:r>
      <w:r>
        <w:t>to</w:t>
      </w:r>
      <w:r>
        <w:rPr>
          <w:spacing w:val="-3"/>
        </w:rPr>
        <w:t xml:space="preserve"> </w:t>
      </w:r>
      <w:r>
        <w:t>ensure</w:t>
      </w:r>
      <w:r>
        <w:rPr>
          <w:spacing w:val="-3"/>
        </w:rPr>
        <w:t xml:space="preserve"> </w:t>
      </w:r>
      <w:r>
        <w:t>that</w:t>
      </w:r>
      <w:r>
        <w:rPr>
          <w:spacing w:val="-3"/>
        </w:rPr>
        <w:t xml:space="preserve"> </w:t>
      </w:r>
      <w:r>
        <w:t>end-to-end fiber projects are deployed wherever feasible.</w:t>
      </w:r>
    </w:p>
    <w:p w14:paraId="5B23E18A" w14:textId="77777777" w:rsidR="00DD7963" w:rsidRDefault="00DD7963">
      <w:pPr>
        <w:pStyle w:val="BodyText"/>
        <w:ind w:left="0"/>
      </w:pPr>
    </w:p>
    <w:p w14:paraId="5B23E18B" w14:textId="77777777" w:rsidR="00DD7963" w:rsidRDefault="0033598E">
      <w:pPr>
        <w:pStyle w:val="BodyText"/>
        <w:ind w:right="230"/>
      </w:pPr>
      <w:r>
        <w:t>The EHCPLT will be set primarily based on the pricing and associated data provided by applicants through</w:t>
      </w:r>
      <w:r>
        <w:rPr>
          <w:spacing w:val="-3"/>
        </w:rPr>
        <w:t xml:space="preserve"> </w:t>
      </w:r>
      <w:r>
        <w:t>the</w:t>
      </w:r>
      <w:r>
        <w:rPr>
          <w:spacing w:val="-3"/>
        </w:rPr>
        <w:t xml:space="preserve"> </w:t>
      </w:r>
      <w:r>
        <w:t>application</w:t>
      </w:r>
      <w:r>
        <w:rPr>
          <w:spacing w:val="-4"/>
        </w:rPr>
        <w:t xml:space="preserve"> </w:t>
      </w:r>
      <w:r>
        <w:t>process,</w:t>
      </w:r>
      <w:r>
        <w:rPr>
          <w:spacing w:val="-3"/>
        </w:rPr>
        <w:t xml:space="preserve"> </w:t>
      </w:r>
      <w:r>
        <w:t>including</w:t>
      </w:r>
      <w:r>
        <w:rPr>
          <w:spacing w:val="-3"/>
        </w:rPr>
        <w:t xml:space="preserve"> </w:t>
      </w:r>
      <w:r>
        <w:t>feedback</w:t>
      </w:r>
      <w:r>
        <w:rPr>
          <w:spacing w:val="-3"/>
        </w:rPr>
        <w:t xml:space="preserve"> </w:t>
      </w:r>
      <w:r>
        <w:t>and</w:t>
      </w:r>
      <w:r>
        <w:rPr>
          <w:spacing w:val="-3"/>
        </w:rPr>
        <w:t xml:space="preserve"> </w:t>
      </w:r>
      <w:r>
        <w:t>outcomes</w:t>
      </w:r>
      <w:r>
        <w:rPr>
          <w:spacing w:val="-3"/>
        </w:rPr>
        <w:t xml:space="preserve"> </w:t>
      </w:r>
      <w:r>
        <w:t>from</w:t>
      </w:r>
      <w:r>
        <w:rPr>
          <w:spacing w:val="-3"/>
        </w:rPr>
        <w:t xml:space="preserve"> </w:t>
      </w:r>
      <w:r>
        <w:t>the</w:t>
      </w:r>
      <w:r>
        <w:rPr>
          <w:spacing w:val="-3"/>
        </w:rPr>
        <w:t xml:space="preserve"> </w:t>
      </w:r>
      <w:r>
        <w:t>Negotiation</w:t>
      </w:r>
      <w:r>
        <w:rPr>
          <w:spacing w:val="-3"/>
        </w:rPr>
        <w:t xml:space="preserve"> </w:t>
      </w:r>
      <w:r>
        <w:t>Phase</w:t>
      </w:r>
      <w:r>
        <w:rPr>
          <w:spacing w:val="-3"/>
        </w:rPr>
        <w:t xml:space="preserve"> </w:t>
      </w:r>
      <w:r>
        <w:t>of</w:t>
      </w:r>
      <w:r>
        <w:rPr>
          <w:spacing w:val="-3"/>
        </w:rPr>
        <w:t xml:space="preserve"> </w:t>
      </w:r>
      <w:r>
        <w:t>the process,</w:t>
      </w:r>
      <w:r>
        <w:rPr>
          <w:spacing w:val="-3"/>
        </w:rPr>
        <w:t xml:space="preserve"> </w:t>
      </w:r>
      <w:r>
        <w:t>as</w:t>
      </w:r>
      <w:r>
        <w:rPr>
          <w:spacing w:val="-3"/>
        </w:rPr>
        <w:t xml:space="preserve"> </w:t>
      </w:r>
      <w:r>
        <w:t>well</w:t>
      </w:r>
      <w:r>
        <w:rPr>
          <w:spacing w:val="-3"/>
        </w:rPr>
        <w:t xml:space="preserve"> </w:t>
      </w:r>
      <w:r>
        <w:t>as</w:t>
      </w:r>
      <w:r>
        <w:rPr>
          <w:spacing w:val="-3"/>
        </w:rPr>
        <w:t xml:space="preserve"> </w:t>
      </w:r>
      <w:r>
        <w:t>additional</w:t>
      </w:r>
      <w:r>
        <w:rPr>
          <w:spacing w:val="-3"/>
        </w:rPr>
        <w:t xml:space="preserve"> </w:t>
      </w:r>
      <w:r>
        <w:t>data</w:t>
      </w:r>
      <w:r>
        <w:rPr>
          <w:spacing w:val="-3"/>
        </w:rPr>
        <w:t xml:space="preserve"> </w:t>
      </w:r>
      <w:r>
        <w:t>such</w:t>
      </w:r>
      <w:r>
        <w:rPr>
          <w:spacing w:val="-3"/>
        </w:rPr>
        <w:t xml:space="preserve"> </w:t>
      </w:r>
      <w:r>
        <w:t>as</w:t>
      </w:r>
      <w:r>
        <w:rPr>
          <w:spacing w:val="-2"/>
        </w:rPr>
        <w:t xml:space="preserve"> </w:t>
      </w:r>
      <w:r>
        <w:t>that</w:t>
      </w:r>
      <w:r>
        <w:rPr>
          <w:spacing w:val="-3"/>
        </w:rPr>
        <w:t xml:space="preserve"> </w:t>
      </w:r>
      <w:r>
        <w:t>developed</w:t>
      </w:r>
      <w:r>
        <w:rPr>
          <w:spacing w:val="-3"/>
        </w:rPr>
        <w:t xml:space="preserve"> </w:t>
      </w:r>
      <w:r>
        <w:t>by</w:t>
      </w:r>
      <w:r>
        <w:rPr>
          <w:spacing w:val="-3"/>
        </w:rPr>
        <w:t xml:space="preserve"> </w:t>
      </w:r>
      <w:r>
        <w:t>ADECA</w:t>
      </w:r>
      <w:r>
        <w:rPr>
          <w:spacing w:val="-2"/>
        </w:rPr>
        <w:t xml:space="preserve"> </w:t>
      </w:r>
      <w:r>
        <w:t>in</w:t>
      </w:r>
      <w:r>
        <w:rPr>
          <w:spacing w:val="-3"/>
        </w:rPr>
        <w:t xml:space="preserve"> </w:t>
      </w:r>
      <w:r>
        <w:t>the</w:t>
      </w:r>
      <w:r>
        <w:rPr>
          <w:spacing w:val="-3"/>
        </w:rPr>
        <w:t xml:space="preserve"> </w:t>
      </w:r>
      <w:r>
        <w:t>course</w:t>
      </w:r>
      <w:r>
        <w:rPr>
          <w:spacing w:val="-3"/>
        </w:rPr>
        <w:t xml:space="preserve"> </w:t>
      </w:r>
      <w:r>
        <w:t>of</w:t>
      </w:r>
      <w:r>
        <w:rPr>
          <w:spacing w:val="-3"/>
        </w:rPr>
        <w:t xml:space="preserve"> </w:t>
      </w:r>
      <w:r>
        <w:t>previous</w:t>
      </w:r>
      <w:r>
        <w:rPr>
          <w:spacing w:val="-2"/>
        </w:rPr>
        <w:t xml:space="preserve"> </w:t>
      </w:r>
      <w:r>
        <w:t>grant programs and in market research efforts.</w:t>
      </w:r>
    </w:p>
    <w:p w14:paraId="5B23E18C" w14:textId="77777777" w:rsidR="00DD7963" w:rsidRDefault="00DD7963">
      <w:pPr>
        <w:pStyle w:val="BodyText"/>
        <w:ind w:left="0"/>
      </w:pPr>
    </w:p>
    <w:p w14:paraId="5B23E18D" w14:textId="77777777" w:rsidR="00DD7963" w:rsidRDefault="0033598E">
      <w:pPr>
        <w:pStyle w:val="BodyText"/>
      </w:pPr>
      <w:r>
        <w:t>Based on all these inputs, ADECA will develop the EHCPLT in order to determine at what cost per location</w:t>
      </w:r>
      <w:r>
        <w:rPr>
          <w:spacing w:val="-3"/>
        </w:rPr>
        <w:t xml:space="preserve"> </w:t>
      </w:r>
      <w:r>
        <w:t>(if</w:t>
      </w:r>
      <w:r>
        <w:rPr>
          <w:spacing w:val="-2"/>
        </w:rPr>
        <w:t xml:space="preserve"> </w:t>
      </w:r>
      <w:r>
        <w:t>any),</w:t>
      </w:r>
      <w:r>
        <w:rPr>
          <w:spacing w:val="-3"/>
        </w:rPr>
        <w:t xml:space="preserve"> </w:t>
      </w:r>
      <w:r>
        <w:t>fiber-to-the-premises</w:t>
      </w:r>
      <w:r>
        <w:rPr>
          <w:spacing w:val="-3"/>
        </w:rPr>
        <w:t xml:space="preserve"> </w:t>
      </w:r>
      <w:r>
        <w:t>is</w:t>
      </w:r>
      <w:r>
        <w:rPr>
          <w:spacing w:val="-2"/>
        </w:rPr>
        <w:t xml:space="preserve"> </w:t>
      </w:r>
      <w:r>
        <w:t>too</w:t>
      </w:r>
      <w:r>
        <w:rPr>
          <w:spacing w:val="-3"/>
        </w:rPr>
        <w:t xml:space="preserve"> </w:t>
      </w:r>
      <w:r>
        <w:t>costly</w:t>
      </w:r>
      <w:r>
        <w:rPr>
          <w:spacing w:val="-3"/>
        </w:rPr>
        <w:t xml:space="preserve"> </w:t>
      </w:r>
      <w:r>
        <w:t>to</w:t>
      </w:r>
      <w:r>
        <w:rPr>
          <w:spacing w:val="-3"/>
        </w:rPr>
        <w:t xml:space="preserve"> </w:t>
      </w:r>
      <w:r>
        <w:t>reach</w:t>
      </w:r>
      <w:r>
        <w:rPr>
          <w:spacing w:val="-3"/>
        </w:rPr>
        <w:t xml:space="preserve"> </w:t>
      </w:r>
      <w:r>
        <w:t>the</w:t>
      </w:r>
      <w:r>
        <w:rPr>
          <w:spacing w:val="-3"/>
        </w:rPr>
        <w:t xml:space="preserve"> </w:t>
      </w:r>
      <w:r>
        <w:t>critical</w:t>
      </w:r>
      <w:r>
        <w:rPr>
          <w:spacing w:val="-3"/>
        </w:rPr>
        <w:t xml:space="preserve"> </w:t>
      </w:r>
      <w:r>
        <w:t>BEAD</w:t>
      </w:r>
      <w:r>
        <w:rPr>
          <w:spacing w:val="-2"/>
        </w:rPr>
        <w:t xml:space="preserve"> </w:t>
      </w:r>
      <w:r>
        <w:t>goal</w:t>
      </w:r>
      <w:r>
        <w:rPr>
          <w:spacing w:val="-3"/>
        </w:rPr>
        <w:t xml:space="preserve"> </w:t>
      </w:r>
      <w:r>
        <w:t>of</w:t>
      </w:r>
      <w:r>
        <w:rPr>
          <w:spacing w:val="-3"/>
        </w:rPr>
        <w:t xml:space="preserve"> </w:t>
      </w:r>
      <w:r>
        <w:t>achieving</w:t>
      </w:r>
      <w:r>
        <w:rPr>
          <w:spacing w:val="-3"/>
        </w:rPr>
        <w:t xml:space="preserve"> </w:t>
      </w:r>
      <w:r>
        <w:t>100 percent broadband coverage with the funds provided in the BEAD allocation.</w:t>
      </w:r>
    </w:p>
    <w:p w14:paraId="5B23E18E" w14:textId="77777777" w:rsidR="00DD7963" w:rsidRDefault="00DD7963">
      <w:pPr>
        <w:pStyle w:val="BodyText"/>
        <w:ind w:left="0"/>
      </w:pPr>
    </w:p>
    <w:p w14:paraId="5B23E18F" w14:textId="77777777" w:rsidR="00DD7963" w:rsidRDefault="0033598E">
      <w:pPr>
        <w:pStyle w:val="BodyText"/>
        <w:ind w:right="355"/>
      </w:pPr>
      <w:r>
        <w:t>Given ADECA’s goal of achieving 100 percent broadband availability statewide, while maximizing fiber-to-the-premises,</w:t>
      </w:r>
      <w:r>
        <w:rPr>
          <w:spacing w:val="-4"/>
        </w:rPr>
        <w:t xml:space="preserve"> </w:t>
      </w:r>
      <w:r>
        <w:t>ADECA</w:t>
      </w:r>
      <w:r>
        <w:rPr>
          <w:spacing w:val="-4"/>
        </w:rPr>
        <w:t xml:space="preserve"> </w:t>
      </w:r>
      <w:r>
        <w:t>proposes</w:t>
      </w:r>
      <w:r>
        <w:rPr>
          <w:spacing w:val="-3"/>
        </w:rPr>
        <w:t xml:space="preserve"> </w:t>
      </w:r>
      <w:r>
        <w:t>the</w:t>
      </w:r>
      <w:r>
        <w:rPr>
          <w:spacing w:val="-4"/>
        </w:rPr>
        <w:t xml:space="preserve"> </w:t>
      </w:r>
      <w:r>
        <w:t>following</w:t>
      </w:r>
      <w:r>
        <w:rPr>
          <w:spacing w:val="-4"/>
        </w:rPr>
        <w:t xml:space="preserve"> </w:t>
      </w:r>
      <w:r>
        <w:t>approach</w:t>
      </w:r>
      <w:r>
        <w:rPr>
          <w:spacing w:val="-4"/>
        </w:rPr>
        <w:t xml:space="preserve"> </w:t>
      </w:r>
      <w:r>
        <w:t>to</w:t>
      </w:r>
      <w:r>
        <w:rPr>
          <w:spacing w:val="-4"/>
        </w:rPr>
        <w:t xml:space="preserve"> </w:t>
      </w:r>
      <w:r>
        <w:t>using</w:t>
      </w:r>
      <w:r>
        <w:rPr>
          <w:spacing w:val="-4"/>
        </w:rPr>
        <w:t xml:space="preserve"> </w:t>
      </w:r>
      <w:r>
        <w:t>the</w:t>
      </w:r>
      <w:r>
        <w:rPr>
          <w:spacing w:val="-4"/>
        </w:rPr>
        <w:t xml:space="preserve"> </w:t>
      </w:r>
      <w:r>
        <w:t>EHCPLT</w:t>
      </w:r>
      <w:r>
        <w:rPr>
          <w:spacing w:val="-4"/>
        </w:rPr>
        <w:t xml:space="preserve"> </w:t>
      </w:r>
      <w:r>
        <w:t>in</w:t>
      </w:r>
      <w:r>
        <w:rPr>
          <w:spacing w:val="-4"/>
        </w:rPr>
        <w:t xml:space="preserve"> </w:t>
      </w:r>
      <w:r>
        <w:t>the</w:t>
      </w:r>
      <w:r>
        <w:rPr>
          <w:spacing w:val="-4"/>
        </w:rPr>
        <w:t xml:space="preserve"> </w:t>
      </w:r>
      <w:r>
        <w:t>context</w:t>
      </w:r>
      <w:r>
        <w:rPr>
          <w:spacing w:val="-4"/>
        </w:rPr>
        <w:t xml:space="preserve"> </w:t>
      </w:r>
      <w:r>
        <w:t>of negotiations to reach the BEAD universal service objective:</w:t>
      </w:r>
    </w:p>
    <w:p w14:paraId="5B23E190" w14:textId="77777777" w:rsidR="00DD7963" w:rsidRDefault="00DD7963">
      <w:pPr>
        <w:pStyle w:val="BodyText"/>
        <w:ind w:left="0"/>
      </w:pPr>
    </w:p>
    <w:p w14:paraId="5B23E191" w14:textId="77777777" w:rsidR="00DD7963" w:rsidRDefault="0033598E">
      <w:pPr>
        <w:pStyle w:val="BodyText"/>
        <w:ind w:right="230"/>
      </w:pPr>
      <w:r>
        <w:t>ADECA plans to prioritize applications that propose to build Priority Broadband infrastructure to 100 percent of eligible locations in each county, so long as the costs of the application are within the EHCPLT budget for the area. In the event more than one application is received to build Priority Broadband infrastructure to 100 percent of eligible locations in a county, so long as the costs of the applications are within the EHCPLT budget for the area, the highest scoring application will be preliminarily assigned an award. In the event that no such application is available in any given county, ADECA will then evaluate applications for less than 100 percent coverage of the county in order of coverage</w:t>
      </w:r>
      <w:r>
        <w:rPr>
          <w:spacing w:val="-3"/>
        </w:rPr>
        <w:t xml:space="preserve"> </w:t>
      </w:r>
      <w:r>
        <w:t>percentage</w:t>
      </w:r>
      <w:r>
        <w:rPr>
          <w:spacing w:val="-3"/>
        </w:rPr>
        <w:t xml:space="preserve"> </w:t>
      </w:r>
      <w:r>
        <w:t>and</w:t>
      </w:r>
      <w:r>
        <w:rPr>
          <w:spacing w:val="-3"/>
        </w:rPr>
        <w:t xml:space="preserve"> </w:t>
      </w:r>
      <w:r>
        <w:t>score,</w:t>
      </w:r>
      <w:r>
        <w:rPr>
          <w:spacing w:val="-3"/>
        </w:rPr>
        <w:t xml:space="preserve"> </w:t>
      </w:r>
      <w:r>
        <w:t>beginning</w:t>
      </w:r>
      <w:r>
        <w:rPr>
          <w:spacing w:val="-3"/>
        </w:rPr>
        <w:t xml:space="preserve"> </w:t>
      </w:r>
      <w:r>
        <w:t>with</w:t>
      </w:r>
      <w:r>
        <w:rPr>
          <w:spacing w:val="-3"/>
        </w:rPr>
        <w:t xml:space="preserve"> </w:t>
      </w:r>
      <w:r>
        <w:t>the</w:t>
      </w:r>
      <w:r>
        <w:rPr>
          <w:spacing w:val="-3"/>
        </w:rPr>
        <w:t xml:space="preserve"> </w:t>
      </w:r>
      <w:r>
        <w:t>highest</w:t>
      </w:r>
      <w:r>
        <w:rPr>
          <w:spacing w:val="-3"/>
        </w:rPr>
        <w:t xml:space="preserve"> </w:t>
      </w:r>
      <w:r>
        <w:t>coverage</w:t>
      </w:r>
      <w:r>
        <w:rPr>
          <w:spacing w:val="-3"/>
        </w:rPr>
        <w:t xml:space="preserve"> </w:t>
      </w:r>
      <w:r>
        <w:t>applications</w:t>
      </w:r>
      <w:r>
        <w:rPr>
          <w:spacing w:val="-3"/>
        </w:rPr>
        <w:t xml:space="preserve"> </w:t>
      </w:r>
      <w:r>
        <w:t>and</w:t>
      </w:r>
      <w:r>
        <w:rPr>
          <w:spacing w:val="-3"/>
        </w:rPr>
        <w:t xml:space="preserve"> </w:t>
      </w:r>
      <w:r>
        <w:t>then</w:t>
      </w:r>
      <w:r>
        <w:rPr>
          <w:spacing w:val="-3"/>
        </w:rPr>
        <w:t xml:space="preserve"> </w:t>
      </w:r>
      <w:r>
        <w:t>by</w:t>
      </w:r>
      <w:r>
        <w:rPr>
          <w:spacing w:val="-3"/>
        </w:rPr>
        <w:t xml:space="preserve"> </w:t>
      </w:r>
      <w:r>
        <w:t>scoring</w:t>
      </w:r>
      <w:r>
        <w:rPr>
          <w:spacing w:val="-3"/>
        </w:rPr>
        <w:t xml:space="preserve"> </w:t>
      </w:r>
      <w:r>
        <w:t>if there is more than one application proposing the same coverage percentage.</w:t>
      </w:r>
    </w:p>
    <w:p w14:paraId="5B23E192" w14:textId="77777777" w:rsidR="00DD7963" w:rsidRDefault="00DD7963">
      <w:pPr>
        <w:pStyle w:val="BodyText"/>
        <w:ind w:left="0"/>
      </w:pPr>
    </w:p>
    <w:p w14:paraId="5B23E193" w14:textId="77777777" w:rsidR="00DD7963" w:rsidRDefault="0033598E">
      <w:pPr>
        <w:pStyle w:val="BodyText"/>
        <w:spacing w:before="1"/>
        <w:ind w:right="230"/>
      </w:pPr>
      <w:r>
        <w:t>So</w:t>
      </w:r>
      <w:r>
        <w:rPr>
          <w:spacing w:val="-1"/>
        </w:rPr>
        <w:t xml:space="preserve"> </w:t>
      </w:r>
      <w:r>
        <w:t>long</w:t>
      </w:r>
      <w:r>
        <w:rPr>
          <w:spacing w:val="-1"/>
        </w:rPr>
        <w:t xml:space="preserve"> </w:t>
      </w:r>
      <w:r>
        <w:t>as the</w:t>
      </w:r>
      <w:r>
        <w:rPr>
          <w:spacing w:val="-1"/>
        </w:rPr>
        <w:t xml:space="preserve"> </w:t>
      </w:r>
      <w:r>
        <w:t>highest-ranking</w:t>
      </w:r>
      <w:r>
        <w:rPr>
          <w:spacing w:val="-1"/>
        </w:rPr>
        <w:t xml:space="preserve"> </w:t>
      </w:r>
      <w:r>
        <w:t>Priority</w:t>
      </w:r>
      <w:r>
        <w:rPr>
          <w:spacing w:val="-1"/>
        </w:rPr>
        <w:t xml:space="preserve"> </w:t>
      </w:r>
      <w:r>
        <w:t>Broadband</w:t>
      </w:r>
      <w:r>
        <w:rPr>
          <w:spacing w:val="-1"/>
        </w:rPr>
        <w:t xml:space="preserve"> </w:t>
      </w:r>
      <w:r>
        <w:t>application</w:t>
      </w:r>
      <w:r>
        <w:rPr>
          <w:spacing w:val="-2"/>
        </w:rPr>
        <w:t xml:space="preserve"> </w:t>
      </w:r>
      <w:r>
        <w:t>falls</w:t>
      </w:r>
      <w:r>
        <w:rPr>
          <w:spacing w:val="-1"/>
        </w:rPr>
        <w:t xml:space="preserve"> </w:t>
      </w:r>
      <w:r>
        <w:t>within</w:t>
      </w:r>
      <w:r>
        <w:rPr>
          <w:spacing w:val="-1"/>
        </w:rPr>
        <w:t xml:space="preserve"> </w:t>
      </w:r>
      <w:r>
        <w:t>the</w:t>
      </w:r>
      <w:r>
        <w:rPr>
          <w:spacing w:val="-1"/>
        </w:rPr>
        <w:t xml:space="preserve"> </w:t>
      </w:r>
      <w:r>
        <w:t>EHCPLT</w:t>
      </w:r>
      <w:r>
        <w:rPr>
          <w:spacing w:val="-1"/>
        </w:rPr>
        <w:t xml:space="preserve"> </w:t>
      </w:r>
      <w:r>
        <w:t>budget</w:t>
      </w:r>
      <w:r>
        <w:rPr>
          <w:spacing w:val="-1"/>
        </w:rPr>
        <w:t xml:space="preserve"> </w:t>
      </w:r>
      <w:r>
        <w:t>for</w:t>
      </w:r>
      <w:r>
        <w:rPr>
          <w:spacing w:val="-1"/>
        </w:rPr>
        <w:t xml:space="preserve"> </w:t>
      </w:r>
      <w:r>
        <w:t>the area, that application will be preliminarily assigned an award. The next highest ranking Priority Broadband application will similarly be preliminarily assigned, so long as the application does not overlap</w:t>
      </w:r>
      <w:r>
        <w:rPr>
          <w:spacing w:val="-3"/>
        </w:rPr>
        <w:t xml:space="preserve"> </w:t>
      </w:r>
      <w:r>
        <w:t>with</w:t>
      </w:r>
      <w:r>
        <w:rPr>
          <w:spacing w:val="-3"/>
        </w:rPr>
        <w:t xml:space="preserve"> </w:t>
      </w:r>
      <w:r>
        <w:t>a</w:t>
      </w:r>
      <w:r>
        <w:rPr>
          <w:spacing w:val="-3"/>
        </w:rPr>
        <w:t xml:space="preserve"> </w:t>
      </w:r>
      <w:r>
        <w:t>higher-ranking</w:t>
      </w:r>
      <w:r>
        <w:rPr>
          <w:spacing w:val="-3"/>
        </w:rPr>
        <w:t xml:space="preserve"> </w:t>
      </w:r>
      <w:r>
        <w:t>application.</w:t>
      </w:r>
      <w:r>
        <w:rPr>
          <w:spacing w:val="-4"/>
        </w:rPr>
        <w:t xml:space="preserve"> </w:t>
      </w:r>
      <w:r>
        <w:t>In</w:t>
      </w:r>
      <w:r>
        <w:rPr>
          <w:spacing w:val="-3"/>
        </w:rPr>
        <w:t xml:space="preserve"> </w:t>
      </w:r>
      <w:r>
        <w:t>the</w:t>
      </w:r>
      <w:r>
        <w:rPr>
          <w:spacing w:val="-3"/>
        </w:rPr>
        <w:t xml:space="preserve"> </w:t>
      </w:r>
      <w:r>
        <w:t>event</w:t>
      </w:r>
      <w:r>
        <w:rPr>
          <w:spacing w:val="-3"/>
        </w:rPr>
        <w:t xml:space="preserve"> </w:t>
      </w:r>
      <w:r>
        <w:t>the</w:t>
      </w:r>
      <w:r>
        <w:rPr>
          <w:spacing w:val="-3"/>
        </w:rPr>
        <w:t xml:space="preserve"> </w:t>
      </w:r>
      <w:r>
        <w:t>second</w:t>
      </w:r>
      <w:r>
        <w:rPr>
          <w:spacing w:val="-3"/>
        </w:rPr>
        <w:t xml:space="preserve"> </w:t>
      </w:r>
      <w:r>
        <w:t>application</w:t>
      </w:r>
      <w:r>
        <w:rPr>
          <w:spacing w:val="-4"/>
        </w:rPr>
        <w:t xml:space="preserve"> </w:t>
      </w:r>
      <w:r>
        <w:t>does</w:t>
      </w:r>
      <w:r>
        <w:rPr>
          <w:spacing w:val="-2"/>
        </w:rPr>
        <w:t xml:space="preserve"> </w:t>
      </w:r>
      <w:r>
        <w:t>overlap,</w:t>
      </w:r>
      <w:r>
        <w:rPr>
          <w:spacing w:val="-3"/>
        </w:rPr>
        <w:t xml:space="preserve"> </w:t>
      </w:r>
      <w:r>
        <w:t>the</w:t>
      </w:r>
      <w:r>
        <w:rPr>
          <w:spacing w:val="-3"/>
        </w:rPr>
        <w:t xml:space="preserve"> </w:t>
      </w:r>
      <w:r>
        <w:t>second applicant will be given an opportunity to provide a price for the remaining eligible locations in its application and those locations will be preliminarily assigned so long as the cost falls within the</w:t>
      </w:r>
    </w:p>
    <w:p w14:paraId="5B23E194" w14:textId="77777777" w:rsidR="00DD7963" w:rsidRDefault="00DD7963">
      <w:pPr>
        <w:sectPr w:rsidR="00DD7963">
          <w:pgSz w:w="12240" w:h="15840"/>
          <w:pgMar w:top="1280" w:right="860" w:bottom="280" w:left="980" w:header="720" w:footer="720" w:gutter="0"/>
          <w:cols w:space="720"/>
        </w:sectPr>
      </w:pPr>
    </w:p>
    <w:p w14:paraId="5B23E195" w14:textId="77777777" w:rsidR="00DD7963" w:rsidRDefault="0033598E">
      <w:pPr>
        <w:pStyle w:val="BodyText"/>
        <w:spacing w:before="60"/>
        <w:ind w:right="230"/>
      </w:pPr>
      <w:r>
        <w:t>EHCPLT</w:t>
      </w:r>
      <w:r>
        <w:rPr>
          <w:spacing w:val="-3"/>
        </w:rPr>
        <w:t xml:space="preserve"> </w:t>
      </w:r>
      <w:r>
        <w:t>budget</w:t>
      </w:r>
      <w:r>
        <w:rPr>
          <w:spacing w:val="-3"/>
        </w:rPr>
        <w:t xml:space="preserve"> </w:t>
      </w:r>
      <w:r>
        <w:t>for</w:t>
      </w:r>
      <w:r>
        <w:rPr>
          <w:spacing w:val="-2"/>
        </w:rPr>
        <w:t xml:space="preserve"> </w:t>
      </w:r>
      <w:r>
        <w:t>the</w:t>
      </w:r>
      <w:r>
        <w:rPr>
          <w:spacing w:val="-3"/>
        </w:rPr>
        <w:t xml:space="preserve"> </w:t>
      </w:r>
      <w:r>
        <w:t>area.</w:t>
      </w:r>
      <w:r>
        <w:rPr>
          <w:spacing w:val="-3"/>
        </w:rPr>
        <w:t xml:space="preserve"> </w:t>
      </w:r>
      <w:r>
        <w:t>In</w:t>
      </w:r>
      <w:r>
        <w:rPr>
          <w:spacing w:val="-3"/>
        </w:rPr>
        <w:t xml:space="preserve"> </w:t>
      </w:r>
      <w:r>
        <w:t>the</w:t>
      </w:r>
      <w:r>
        <w:rPr>
          <w:spacing w:val="-3"/>
        </w:rPr>
        <w:t xml:space="preserve"> </w:t>
      </w:r>
      <w:r>
        <w:t>event</w:t>
      </w:r>
      <w:r>
        <w:rPr>
          <w:spacing w:val="-3"/>
        </w:rPr>
        <w:t xml:space="preserve"> </w:t>
      </w:r>
      <w:r>
        <w:t>that</w:t>
      </w:r>
      <w:r>
        <w:rPr>
          <w:spacing w:val="-3"/>
        </w:rPr>
        <w:t xml:space="preserve"> </w:t>
      </w:r>
      <w:r>
        <w:t>the</w:t>
      </w:r>
      <w:r>
        <w:rPr>
          <w:spacing w:val="-3"/>
        </w:rPr>
        <w:t xml:space="preserve"> </w:t>
      </w:r>
      <w:r>
        <w:t>proposed</w:t>
      </w:r>
      <w:r>
        <w:rPr>
          <w:spacing w:val="-3"/>
        </w:rPr>
        <w:t xml:space="preserve"> </w:t>
      </w:r>
      <w:r>
        <w:t>cost</w:t>
      </w:r>
      <w:r>
        <w:rPr>
          <w:spacing w:val="-3"/>
        </w:rPr>
        <w:t xml:space="preserve"> </w:t>
      </w:r>
      <w:r>
        <w:t>exceeds</w:t>
      </w:r>
      <w:r>
        <w:rPr>
          <w:spacing w:val="-3"/>
        </w:rPr>
        <w:t xml:space="preserve"> </w:t>
      </w:r>
      <w:r>
        <w:t>the</w:t>
      </w:r>
      <w:r>
        <w:rPr>
          <w:spacing w:val="-3"/>
        </w:rPr>
        <w:t xml:space="preserve"> </w:t>
      </w:r>
      <w:r>
        <w:t>EHCPLT</w:t>
      </w:r>
      <w:r>
        <w:rPr>
          <w:spacing w:val="-3"/>
        </w:rPr>
        <w:t xml:space="preserve"> </w:t>
      </w:r>
      <w:r>
        <w:t>budget,</w:t>
      </w:r>
      <w:r>
        <w:rPr>
          <w:spacing w:val="-3"/>
        </w:rPr>
        <w:t xml:space="preserve"> </w:t>
      </w:r>
      <w:r>
        <w:t xml:space="preserve">ADECA will then evaluate the next highest-scoring Priority Broadband application. ADECA will repeat this process in descending order of rank until all eligible locations for which proposals were received have been assigned for the county. In the event that there are remaining eligible locations that are not preliminarily assigned, ADECA may seek proposed projects from Priority Broadband applicants with a preliminary assignment elsewhere in the county, incumbent providers, or any other prequalified </w:t>
      </w:r>
      <w:r>
        <w:rPr>
          <w:spacing w:val="-2"/>
        </w:rPr>
        <w:t>participants.</w:t>
      </w:r>
    </w:p>
    <w:p w14:paraId="5B23E196" w14:textId="77777777" w:rsidR="00DD7963" w:rsidRDefault="00DD7963">
      <w:pPr>
        <w:pStyle w:val="BodyText"/>
        <w:ind w:left="0"/>
      </w:pPr>
    </w:p>
    <w:p w14:paraId="5B23E197" w14:textId="77777777" w:rsidR="00DD7963" w:rsidRDefault="0033598E">
      <w:pPr>
        <w:pStyle w:val="BodyText"/>
      </w:pPr>
      <w:r>
        <w:t>If</w:t>
      </w:r>
      <w:r>
        <w:rPr>
          <w:spacing w:val="-2"/>
        </w:rPr>
        <w:t xml:space="preserve"> </w:t>
      </w:r>
      <w:r>
        <w:t>the</w:t>
      </w:r>
      <w:r>
        <w:rPr>
          <w:spacing w:val="-3"/>
        </w:rPr>
        <w:t xml:space="preserve"> </w:t>
      </w:r>
      <w:r>
        <w:t>Priority</w:t>
      </w:r>
      <w:r>
        <w:rPr>
          <w:spacing w:val="-3"/>
        </w:rPr>
        <w:t xml:space="preserve"> </w:t>
      </w:r>
      <w:r>
        <w:t>Broadband</w:t>
      </w:r>
      <w:r>
        <w:rPr>
          <w:spacing w:val="-3"/>
        </w:rPr>
        <w:t xml:space="preserve"> </w:t>
      </w:r>
      <w:r>
        <w:t>applicants</w:t>
      </w:r>
      <w:r>
        <w:rPr>
          <w:spacing w:val="-3"/>
        </w:rPr>
        <w:t xml:space="preserve"> </w:t>
      </w:r>
      <w:r>
        <w:t>are</w:t>
      </w:r>
      <w:r>
        <w:rPr>
          <w:spacing w:val="-3"/>
        </w:rPr>
        <w:t xml:space="preserve"> </w:t>
      </w:r>
      <w:r>
        <w:t>unable</w:t>
      </w:r>
      <w:r>
        <w:rPr>
          <w:spacing w:val="-3"/>
        </w:rPr>
        <w:t xml:space="preserve"> </w:t>
      </w:r>
      <w:r>
        <w:t>to</w:t>
      </w:r>
      <w:r>
        <w:rPr>
          <w:spacing w:val="-3"/>
        </w:rPr>
        <w:t xml:space="preserve"> </w:t>
      </w:r>
      <w:r>
        <w:t>offer</w:t>
      </w:r>
      <w:r>
        <w:rPr>
          <w:spacing w:val="-2"/>
        </w:rPr>
        <w:t xml:space="preserve"> </w:t>
      </w:r>
      <w:r>
        <w:t>a</w:t>
      </w:r>
      <w:r>
        <w:rPr>
          <w:spacing w:val="-3"/>
        </w:rPr>
        <w:t xml:space="preserve"> </w:t>
      </w:r>
      <w:r>
        <w:t>cost</w:t>
      </w:r>
      <w:r>
        <w:rPr>
          <w:spacing w:val="-3"/>
        </w:rPr>
        <w:t xml:space="preserve"> </w:t>
      </w:r>
      <w:r>
        <w:t>per</w:t>
      </w:r>
      <w:r>
        <w:rPr>
          <w:spacing w:val="-2"/>
        </w:rPr>
        <w:t xml:space="preserve"> </w:t>
      </w:r>
      <w:r>
        <w:t>location</w:t>
      </w:r>
      <w:r>
        <w:rPr>
          <w:spacing w:val="-3"/>
        </w:rPr>
        <w:t xml:space="preserve"> </w:t>
      </w:r>
      <w:r>
        <w:t>that</w:t>
      </w:r>
      <w:r>
        <w:rPr>
          <w:spacing w:val="-3"/>
        </w:rPr>
        <w:t xml:space="preserve"> </w:t>
      </w:r>
      <w:r>
        <w:t>is</w:t>
      </w:r>
      <w:r>
        <w:rPr>
          <w:spacing w:val="-3"/>
        </w:rPr>
        <w:t xml:space="preserve"> </w:t>
      </w:r>
      <w:r>
        <w:t>below</w:t>
      </w:r>
      <w:r>
        <w:rPr>
          <w:spacing w:val="-2"/>
        </w:rPr>
        <w:t xml:space="preserve"> </w:t>
      </w:r>
      <w:r>
        <w:t>the</w:t>
      </w:r>
      <w:r>
        <w:rPr>
          <w:spacing w:val="-3"/>
        </w:rPr>
        <w:t xml:space="preserve"> </w:t>
      </w:r>
      <w:r>
        <w:t>EHCPLT, ADECA will then undertake the same process with applicants that propose an alternative, non-fiber technology that meets the BEAD Program’s requirements for Reliable Broadband Service.</w:t>
      </w:r>
    </w:p>
    <w:p w14:paraId="5B23E198" w14:textId="77777777" w:rsidR="00DD7963" w:rsidRDefault="00DD7963">
      <w:pPr>
        <w:pStyle w:val="BodyText"/>
        <w:ind w:left="0"/>
      </w:pPr>
    </w:p>
    <w:p w14:paraId="5B23E199" w14:textId="77777777" w:rsidR="00DD7963" w:rsidRDefault="0033598E">
      <w:pPr>
        <w:pStyle w:val="BodyText"/>
        <w:ind w:right="281"/>
      </w:pPr>
      <w:r>
        <w:t>If this process does not result in a satisfactory outcome, ADECA will then undertake the same process with applicants for non-fiber technologies that do not meet the BEAD Program requirements for Reliable</w:t>
      </w:r>
      <w:r>
        <w:rPr>
          <w:spacing w:val="-4"/>
        </w:rPr>
        <w:t xml:space="preserve"> </w:t>
      </w:r>
      <w:r>
        <w:t>Broadband</w:t>
      </w:r>
      <w:r>
        <w:rPr>
          <w:spacing w:val="-4"/>
        </w:rPr>
        <w:t xml:space="preserve"> </w:t>
      </w:r>
      <w:r>
        <w:t>Service</w:t>
      </w:r>
      <w:r>
        <w:rPr>
          <w:spacing w:val="-4"/>
        </w:rPr>
        <w:t xml:space="preserve"> </w:t>
      </w:r>
      <w:r>
        <w:t>(while</w:t>
      </w:r>
      <w:r>
        <w:rPr>
          <w:spacing w:val="-4"/>
        </w:rPr>
        <w:t xml:space="preserve"> </w:t>
      </w:r>
      <w:r>
        <w:t>otherwise</w:t>
      </w:r>
      <w:r>
        <w:rPr>
          <w:spacing w:val="-4"/>
        </w:rPr>
        <w:t xml:space="preserve"> </w:t>
      </w:r>
      <w:r>
        <w:t>satisfying</w:t>
      </w:r>
      <w:r>
        <w:rPr>
          <w:spacing w:val="-4"/>
        </w:rPr>
        <w:t xml:space="preserve"> </w:t>
      </w:r>
      <w:r>
        <w:t>the</w:t>
      </w:r>
      <w:r>
        <w:rPr>
          <w:spacing w:val="-4"/>
        </w:rPr>
        <w:t xml:space="preserve"> </w:t>
      </w:r>
      <w:r>
        <w:t>BEAD</w:t>
      </w:r>
      <w:r>
        <w:rPr>
          <w:spacing w:val="-4"/>
        </w:rPr>
        <w:t xml:space="preserve"> </w:t>
      </w:r>
      <w:r>
        <w:t>Program</w:t>
      </w:r>
      <w:r>
        <w:rPr>
          <w:spacing w:val="-4"/>
        </w:rPr>
        <w:t xml:space="preserve"> </w:t>
      </w:r>
      <w:r>
        <w:t>technical</w:t>
      </w:r>
      <w:r>
        <w:rPr>
          <w:spacing w:val="-4"/>
        </w:rPr>
        <w:t xml:space="preserve"> </w:t>
      </w:r>
      <w:r>
        <w:t>requirements),</w:t>
      </w:r>
      <w:r>
        <w:rPr>
          <w:spacing w:val="-4"/>
        </w:rPr>
        <w:t xml:space="preserve"> </w:t>
      </w:r>
      <w:r>
        <w:t>in accordance with NTIA guidance.</w:t>
      </w:r>
    </w:p>
    <w:p w14:paraId="5B23E19A"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19B" w14:textId="77777777" w:rsidR="00DD7963" w:rsidRDefault="0033598E">
      <w:pPr>
        <w:pStyle w:val="ListParagraph"/>
        <w:numPr>
          <w:ilvl w:val="2"/>
          <w:numId w:val="54"/>
        </w:numPr>
        <w:tabs>
          <w:tab w:val="left" w:pos="991"/>
        </w:tabs>
        <w:spacing w:before="10"/>
        <w:ind w:left="991" w:hanging="891"/>
        <w:rPr>
          <w:rFonts w:ascii="Arial Black"/>
          <w:sz w:val="21"/>
        </w:rPr>
      </w:pPr>
      <w:r>
        <w:rPr>
          <w:rFonts w:ascii="Arial Black"/>
          <w:color w:val="070707"/>
          <w:w w:val="90"/>
          <w:sz w:val="21"/>
        </w:rPr>
        <w:t>Extremely</w:t>
      </w:r>
      <w:r>
        <w:rPr>
          <w:rFonts w:ascii="Arial Black"/>
          <w:color w:val="070707"/>
          <w:spacing w:val="-10"/>
          <w:w w:val="90"/>
          <w:sz w:val="21"/>
        </w:rPr>
        <w:t xml:space="preserve"> </w:t>
      </w:r>
      <w:r>
        <w:rPr>
          <w:rFonts w:ascii="Arial Black"/>
          <w:color w:val="070707"/>
          <w:w w:val="90"/>
          <w:sz w:val="21"/>
        </w:rPr>
        <w:t>High</w:t>
      </w:r>
      <w:r>
        <w:rPr>
          <w:rFonts w:ascii="Arial Black"/>
          <w:color w:val="070707"/>
          <w:spacing w:val="-10"/>
          <w:w w:val="90"/>
          <w:sz w:val="21"/>
        </w:rPr>
        <w:t xml:space="preserve"> </w:t>
      </w:r>
      <w:r>
        <w:rPr>
          <w:rFonts w:ascii="Arial Black"/>
          <w:color w:val="070707"/>
          <w:w w:val="90"/>
          <w:sz w:val="21"/>
        </w:rPr>
        <w:t>Cost</w:t>
      </w:r>
      <w:r>
        <w:rPr>
          <w:rFonts w:ascii="Arial Black"/>
          <w:color w:val="070707"/>
          <w:spacing w:val="-9"/>
          <w:w w:val="90"/>
          <w:sz w:val="21"/>
        </w:rPr>
        <w:t xml:space="preserve"> </w:t>
      </w:r>
      <w:r>
        <w:rPr>
          <w:rFonts w:ascii="Arial Black"/>
          <w:color w:val="070707"/>
          <w:w w:val="90"/>
          <w:sz w:val="21"/>
        </w:rPr>
        <w:t>Per</w:t>
      </w:r>
      <w:r>
        <w:rPr>
          <w:rFonts w:ascii="Arial Black"/>
          <w:color w:val="070707"/>
          <w:spacing w:val="-9"/>
          <w:w w:val="90"/>
          <w:sz w:val="21"/>
        </w:rPr>
        <w:t xml:space="preserve"> </w:t>
      </w:r>
      <w:r>
        <w:rPr>
          <w:rFonts w:ascii="Arial Black"/>
          <w:color w:val="070707"/>
          <w:w w:val="90"/>
          <w:sz w:val="21"/>
        </w:rPr>
        <w:t>Location</w:t>
      </w:r>
      <w:r>
        <w:rPr>
          <w:rFonts w:ascii="Arial Black"/>
          <w:color w:val="070707"/>
          <w:spacing w:val="-10"/>
          <w:w w:val="90"/>
          <w:sz w:val="21"/>
        </w:rPr>
        <w:t xml:space="preserve"> </w:t>
      </w:r>
      <w:r>
        <w:rPr>
          <w:rFonts w:ascii="Arial Black"/>
          <w:color w:val="070707"/>
          <w:w w:val="90"/>
          <w:sz w:val="21"/>
        </w:rPr>
        <w:t>Threshold</w:t>
      </w:r>
      <w:r>
        <w:rPr>
          <w:rFonts w:ascii="Arial Black"/>
          <w:color w:val="070707"/>
          <w:spacing w:val="-9"/>
          <w:w w:val="90"/>
          <w:sz w:val="21"/>
        </w:rPr>
        <w:t xml:space="preserve"> </w:t>
      </w:r>
      <w:r>
        <w:rPr>
          <w:rFonts w:ascii="Arial Black"/>
          <w:color w:val="070707"/>
          <w:spacing w:val="-2"/>
          <w:w w:val="90"/>
          <w:sz w:val="21"/>
        </w:rPr>
        <w:t>Process</w:t>
      </w:r>
    </w:p>
    <w:p w14:paraId="5B23E19C" w14:textId="77777777" w:rsidR="00DD7963" w:rsidRDefault="0033598E">
      <w:pPr>
        <w:spacing w:before="24" w:line="283" w:lineRule="auto"/>
        <w:ind w:left="100" w:right="230"/>
        <w:rPr>
          <w:rFonts w:ascii="Arial"/>
          <w:sz w:val="21"/>
        </w:rPr>
      </w:pPr>
      <w:r>
        <w:rPr>
          <w:rFonts w:ascii="Arial"/>
          <w:color w:val="070707"/>
          <w:spacing w:val="-2"/>
          <w:w w:val="110"/>
          <w:sz w:val="21"/>
        </w:rPr>
        <w:t>Outline</w:t>
      </w:r>
      <w:r>
        <w:rPr>
          <w:rFonts w:ascii="Arial"/>
          <w:color w:val="070707"/>
          <w:spacing w:val="-10"/>
          <w:w w:val="110"/>
          <w:sz w:val="21"/>
        </w:rPr>
        <w:t xml:space="preserve"> </w:t>
      </w:r>
      <w:r>
        <w:rPr>
          <w:rFonts w:ascii="Arial"/>
          <w:color w:val="070707"/>
          <w:spacing w:val="-2"/>
          <w:w w:val="110"/>
          <w:sz w:val="21"/>
        </w:rPr>
        <w:t>a</w:t>
      </w:r>
      <w:r>
        <w:rPr>
          <w:rFonts w:ascii="Arial"/>
          <w:color w:val="070707"/>
          <w:spacing w:val="-9"/>
          <w:w w:val="110"/>
          <w:sz w:val="21"/>
        </w:rPr>
        <w:t xml:space="preserve"> </w:t>
      </w:r>
      <w:r>
        <w:rPr>
          <w:rFonts w:ascii="Arial"/>
          <w:color w:val="070707"/>
          <w:spacing w:val="-2"/>
          <w:w w:val="110"/>
          <w:sz w:val="21"/>
        </w:rPr>
        <w:t>plan</w:t>
      </w:r>
      <w:r>
        <w:rPr>
          <w:rFonts w:ascii="Arial"/>
          <w:color w:val="070707"/>
          <w:spacing w:val="-9"/>
          <w:w w:val="110"/>
          <w:sz w:val="21"/>
        </w:rPr>
        <w:t xml:space="preserve"> </w:t>
      </w:r>
      <w:r>
        <w:rPr>
          <w:rFonts w:ascii="Arial"/>
          <w:color w:val="070707"/>
          <w:spacing w:val="-2"/>
          <w:w w:val="110"/>
          <w:sz w:val="21"/>
        </w:rPr>
        <w:t>for</w:t>
      </w:r>
      <w:r>
        <w:rPr>
          <w:rFonts w:ascii="Arial"/>
          <w:color w:val="070707"/>
          <w:spacing w:val="-10"/>
          <w:w w:val="110"/>
          <w:sz w:val="21"/>
        </w:rPr>
        <w:t xml:space="preserve"> </w:t>
      </w:r>
      <w:r>
        <w:rPr>
          <w:rFonts w:ascii="Arial"/>
          <w:color w:val="070707"/>
          <w:spacing w:val="-2"/>
          <w:w w:val="110"/>
          <w:sz w:val="21"/>
        </w:rPr>
        <w:t>how</w:t>
      </w:r>
      <w:r>
        <w:rPr>
          <w:rFonts w:ascii="Arial"/>
          <w:color w:val="070707"/>
          <w:spacing w:val="-9"/>
          <w:w w:val="110"/>
          <w:sz w:val="21"/>
        </w:rPr>
        <w:t xml:space="preserve"> </w:t>
      </w:r>
      <w:r>
        <w:rPr>
          <w:rFonts w:ascii="Arial"/>
          <w:color w:val="070707"/>
          <w:spacing w:val="-2"/>
          <w:w w:val="110"/>
          <w:sz w:val="21"/>
        </w:rPr>
        <w:t>the</w:t>
      </w:r>
      <w:r>
        <w:rPr>
          <w:rFonts w:ascii="Arial"/>
          <w:color w:val="070707"/>
          <w:spacing w:val="-9"/>
          <w:w w:val="110"/>
          <w:sz w:val="21"/>
        </w:rPr>
        <w:t xml:space="preserve"> </w:t>
      </w:r>
      <w:r>
        <w:rPr>
          <w:rFonts w:ascii="Arial"/>
          <w:color w:val="070707"/>
          <w:spacing w:val="-2"/>
          <w:w w:val="110"/>
          <w:sz w:val="21"/>
        </w:rPr>
        <w:t>Extremely</w:t>
      </w:r>
      <w:r>
        <w:rPr>
          <w:rFonts w:ascii="Arial"/>
          <w:color w:val="070707"/>
          <w:spacing w:val="-9"/>
          <w:w w:val="110"/>
          <w:sz w:val="21"/>
        </w:rPr>
        <w:t xml:space="preserve"> </w:t>
      </w:r>
      <w:r>
        <w:rPr>
          <w:rFonts w:ascii="Arial"/>
          <w:color w:val="070707"/>
          <w:spacing w:val="-2"/>
          <w:w w:val="110"/>
          <w:sz w:val="21"/>
        </w:rPr>
        <w:t>High</w:t>
      </w:r>
      <w:r>
        <w:rPr>
          <w:rFonts w:ascii="Arial"/>
          <w:color w:val="070707"/>
          <w:spacing w:val="-9"/>
          <w:w w:val="110"/>
          <w:sz w:val="21"/>
        </w:rPr>
        <w:t xml:space="preserve"> </w:t>
      </w:r>
      <w:r>
        <w:rPr>
          <w:rFonts w:ascii="Arial"/>
          <w:color w:val="070707"/>
          <w:spacing w:val="-2"/>
          <w:w w:val="110"/>
          <w:sz w:val="21"/>
        </w:rPr>
        <w:t>Cost</w:t>
      </w:r>
      <w:r>
        <w:rPr>
          <w:rFonts w:ascii="Arial"/>
          <w:color w:val="070707"/>
          <w:spacing w:val="-10"/>
          <w:w w:val="110"/>
          <w:sz w:val="21"/>
        </w:rPr>
        <w:t xml:space="preserve"> </w:t>
      </w:r>
      <w:r>
        <w:rPr>
          <w:rFonts w:ascii="Arial"/>
          <w:color w:val="070707"/>
          <w:spacing w:val="-2"/>
          <w:w w:val="110"/>
          <w:sz w:val="21"/>
        </w:rPr>
        <w:t>Per</w:t>
      </w:r>
      <w:r>
        <w:rPr>
          <w:rFonts w:ascii="Arial"/>
          <w:color w:val="070707"/>
          <w:spacing w:val="-9"/>
          <w:w w:val="110"/>
          <w:sz w:val="21"/>
        </w:rPr>
        <w:t xml:space="preserve"> </w:t>
      </w:r>
      <w:r>
        <w:rPr>
          <w:rFonts w:ascii="Arial"/>
          <w:color w:val="070707"/>
          <w:spacing w:val="-2"/>
          <w:w w:val="110"/>
          <w:sz w:val="21"/>
        </w:rPr>
        <w:t>Location</w:t>
      </w:r>
      <w:r>
        <w:rPr>
          <w:rFonts w:ascii="Arial"/>
          <w:color w:val="070707"/>
          <w:spacing w:val="-9"/>
          <w:w w:val="110"/>
          <w:sz w:val="21"/>
        </w:rPr>
        <w:t xml:space="preserve"> </w:t>
      </w:r>
      <w:r>
        <w:rPr>
          <w:rFonts w:ascii="Arial"/>
          <w:color w:val="070707"/>
          <w:spacing w:val="-2"/>
          <w:w w:val="110"/>
          <w:sz w:val="21"/>
        </w:rPr>
        <w:t>Threshold</w:t>
      </w:r>
      <w:r>
        <w:rPr>
          <w:rFonts w:ascii="Arial"/>
          <w:color w:val="070707"/>
          <w:spacing w:val="-10"/>
          <w:w w:val="110"/>
          <w:sz w:val="21"/>
        </w:rPr>
        <w:t xml:space="preserve"> </w:t>
      </w:r>
      <w:r>
        <w:rPr>
          <w:rFonts w:ascii="Arial"/>
          <w:color w:val="070707"/>
          <w:spacing w:val="-2"/>
          <w:w w:val="110"/>
          <w:sz w:val="21"/>
        </w:rPr>
        <w:t>will</w:t>
      </w:r>
      <w:r>
        <w:rPr>
          <w:rFonts w:ascii="Arial"/>
          <w:color w:val="070707"/>
          <w:spacing w:val="-10"/>
          <w:w w:val="110"/>
          <w:sz w:val="21"/>
        </w:rPr>
        <w:t xml:space="preserve"> </w:t>
      </w:r>
      <w:r>
        <w:rPr>
          <w:rFonts w:ascii="Arial"/>
          <w:color w:val="070707"/>
          <w:spacing w:val="-2"/>
          <w:w w:val="110"/>
          <w:sz w:val="21"/>
        </w:rPr>
        <w:t>be</w:t>
      </w:r>
      <w:r>
        <w:rPr>
          <w:rFonts w:ascii="Arial"/>
          <w:color w:val="070707"/>
          <w:spacing w:val="-9"/>
          <w:w w:val="110"/>
          <w:sz w:val="21"/>
        </w:rPr>
        <w:t xml:space="preserve"> </w:t>
      </w:r>
      <w:r>
        <w:rPr>
          <w:rFonts w:ascii="Arial"/>
          <w:color w:val="070707"/>
          <w:spacing w:val="-2"/>
          <w:w w:val="110"/>
          <w:sz w:val="21"/>
        </w:rPr>
        <w:t>utilized</w:t>
      </w:r>
      <w:r>
        <w:rPr>
          <w:rFonts w:ascii="Arial"/>
          <w:color w:val="070707"/>
          <w:spacing w:val="-10"/>
          <w:w w:val="110"/>
          <w:sz w:val="21"/>
        </w:rPr>
        <w:t xml:space="preserve"> </w:t>
      </w:r>
      <w:r>
        <w:rPr>
          <w:rFonts w:ascii="Arial"/>
          <w:color w:val="070707"/>
          <w:spacing w:val="-2"/>
          <w:w w:val="110"/>
          <w:sz w:val="21"/>
        </w:rPr>
        <w:t>in</w:t>
      </w:r>
      <w:r>
        <w:rPr>
          <w:rFonts w:ascii="Arial"/>
          <w:color w:val="070707"/>
          <w:spacing w:val="-9"/>
          <w:w w:val="110"/>
          <w:sz w:val="21"/>
        </w:rPr>
        <w:t xml:space="preserve"> </w:t>
      </w:r>
      <w:r>
        <w:rPr>
          <w:rFonts w:ascii="Arial"/>
          <w:color w:val="070707"/>
          <w:spacing w:val="-2"/>
          <w:w w:val="110"/>
          <w:sz w:val="21"/>
        </w:rPr>
        <w:t xml:space="preserve">the </w:t>
      </w:r>
      <w:r>
        <w:rPr>
          <w:rFonts w:ascii="Arial"/>
          <w:color w:val="070707"/>
          <w:sz w:val="21"/>
        </w:rPr>
        <w:t>subgrantee</w:t>
      </w:r>
      <w:r>
        <w:rPr>
          <w:rFonts w:ascii="Arial"/>
          <w:color w:val="070707"/>
          <w:spacing w:val="33"/>
          <w:sz w:val="21"/>
        </w:rPr>
        <w:t xml:space="preserve"> </w:t>
      </w:r>
      <w:r>
        <w:rPr>
          <w:rFonts w:ascii="Arial"/>
          <w:color w:val="070707"/>
          <w:sz w:val="21"/>
        </w:rPr>
        <w:t>selection</w:t>
      </w:r>
      <w:r>
        <w:rPr>
          <w:rFonts w:ascii="Arial"/>
          <w:color w:val="070707"/>
          <w:spacing w:val="33"/>
          <w:sz w:val="21"/>
        </w:rPr>
        <w:t xml:space="preserve"> </w:t>
      </w:r>
      <w:r>
        <w:rPr>
          <w:rFonts w:ascii="Arial"/>
          <w:color w:val="070707"/>
          <w:sz w:val="21"/>
        </w:rPr>
        <w:t>process</w:t>
      </w:r>
      <w:r>
        <w:rPr>
          <w:rFonts w:ascii="Arial"/>
          <w:color w:val="070707"/>
          <w:spacing w:val="31"/>
          <w:sz w:val="21"/>
        </w:rPr>
        <w:t xml:space="preserve"> </w:t>
      </w:r>
      <w:r>
        <w:rPr>
          <w:rFonts w:ascii="Arial"/>
          <w:color w:val="070707"/>
          <w:sz w:val="21"/>
        </w:rPr>
        <w:t>to</w:t>
      </w:r>
      <w:r>
        <w:rPr>
          <w:rFonts w:ascii="Arial"/>
          <w:color w:val="070707"/>
          <w:spacing w:val="33"/>
          <w:sz w:val="21"/>
        </w:rPr>
        <w:t xml:space="preserve"> </w:t>
      </w:r>
      <w:r>
        <w:rPr>
          <w:rFonts w:ascii="Arial"/>
          <w:color w:val="070707"/>
          <w:sz w:val="21"/>
        </w:rPr>
        <w:t>maximize</w:t>
      </w:r>
      <w:r>
        <w:rPr>
          <w:rFonts w:ascii="Arial"/>
          <w:color w:val="070707"/>
          <w:spacing w:val="33"/>
          <w:sz w:val="21"/>
        </w:rPr>
        <w:t xml:space="preserve"> </w:t>
      </w:r>
      <w:r>
        <w:rPr>
          <w:rFonts w:ascii="Arial"/>
          <w:color w:val="070707"/>
          <w:sz w:val="21"/>
        </w:rPr>
        <w:t>the</w:t>
      </w:r>
      <w:r>
        <w:rPr>
          <w:rFonts w:ascii="Arial"/>
          <w:color w:val="070707"/>
          <w:spacing w:val="33"/>
          <w:sz w:val="21"/>
        </w:rPr>
        <w:t xml:space="preserve"> </w:t>
      </w:r>
      <w:r>
        <w:rPr>
          <w:rFonts w:ascii="Arial"/>
          <w:color w:val="070707"/>
          <w:sz w:val="21"/>
        </w:rPr>
        <w:t>use</w:t>
      </w:r>
      <w:r>
        <w:rPr>
          <w:rFonts w:ascii="Arial"/>
          <w:color w:val="070707"/>
          <w:spacing w:val="33"/>
          <w:sz w:val="21"/>
        </w:rPr>
        <w:t xml:space="preserve"> </w:t>
      </w:r>
      <w:r>
        <w:rPr>
          <w:rFonts w:ascii="Arial"/>
          <w:color w:val="070707"/>
          <w:sz w:val="21"/>
        </w:rPr>
        <w:t>of</w:t>
      </w:r>
      <w:r>
        <w:rPr>
          <w:rFonts w:ascii="Arial"/>
          <w:color w:val="070707"/>
          <w:spacing w:val="31"/>
          <w:sz w:val="21"/>
        </w:rPr>
        <w:t xml:space="preserve"> </w:t>
      </w:r>
      <w:r>
        <w:rPr>
          <w:rFonts w:ascii="Arial"/>
          <w:color w:val="070707"/>
          <w:sz w:val="21"/>
        </w:rPr>
        <w:t>the</w:t>
      </w:r>
      <w:r>
        <w:rPr>
          <w:rFonts w:ascii="Arial"/>
          <w:color w:val="070707"/>
          <w:spacing w:val="33"/>
          <w:sz w:val="21"/>
        </w:rPr>
        <w:t xml:space="preserve"> </w:t>
      </w:r>
      <w:r>
        <w:rPr>
          <w:rFonts w:ascii="Arial"/>
          <w:color w:val="070707"/>
          <w:sz w:val="21"/>
        </w:rPr>
        <w:t>best</w:t>
      </w:r>
      <w:r>
        <w:rPr>
          <w:rFonts w:ascii="Arial"/>
          <w:color w:val="070707"/>
          <w:spacing w:val="31"/>
          <w:sz w:val="21"/>
        </w:rPr>
        <w:t xml:space="preserve"> </w:t>
      </w:r>
      <w:r>
        <w:rPr>
          <w:rFonts w:ascii="Arial"/>
          <w:color w:val="070707"/>
          <w:sz w:val="21"/>
        </w:rPr>
        <w:t>available</w:t>
      </w:r>
      <w:r>
        <w:rPr>
          <w:rFonts w:ascii="Arial"/>
          <w:color w:val="070707"/>
          <w:spacing w:val="33"/>
          <w:sz w:val="21"/>
        </w:rPr>
        <w:t xml:space="preserve"> </w:t>
      </w:r>
      <w:r>
        <w:rPr>
          <w:rFonts w:ascii="Arial"/>
          <w:color w:val="070707"/>
          <w:sz w:val="21"/>
        </w:rPr>
        <w:t>technology</w:t>
      </w:r>
      <w:r>
        <w:rPr>
          <w:rFonts w:ascii="Arial"/>
          <w:color w:val="070707"/>
          <w:spacing w:val="33"/>
          <w:sz w:val="21"/>
        </w:rPr>
        <w:t xml:space="preserve"> </w:t>
      </w:r>
      <w:r>
        <w:rPr>
          <w:rFonts w:ascii="Arial"/>
          <w:color w:val="070707"/>
          <w:sz w:val="21"/>
        </w:rPr>
        <w:t>while</w:t>
      </w:r>
      <w:r>
        <w:rPr>
          <w:rFonts w:ascii="Arial"/>
          <w:color w:val="070707"/>
          <w:spacing w:val="33"/>
          <w:sz w:val="21"/>
        </w:rPr>
        <w:t xml:space="preserve"> </w:t>
      </w:r>
      <w:r>
        <w:rPr>
          <w:rFonts w:ascii="Arial"/>
          <w:color w:val="070707"/>
          <w:sz w:val="21"/>
        </w:rPr>
        <w:t>ensuring</w:t>
      </w:r>
      <w:r>
        <w:rPr>
          <w:rFonts w:ascii="Arial"/>
          <w:color w:val="070707"/>
          <w:spacing w:val="31"/>
          <w:sz w:val="21"/>
        </w:rPr>
        <w:t xml:space="preserve"> </w:t>
      </w:r>
      <w:r>
        <w:rPr>
          <w:rFonts w:ascii="Arial"/>
          <w:color w:val="070707"/>
          <w:sz w:val="21"/>
        </w:rPr>
        <w:t xml:space="preserve">that </w:t>
      </w:r>
      <w:r>
        <w:rPr>
          <w:rFonts w:ascii="Arial"/>
          <w:color w:val="070707"/>
          <w:w w:val="110"/>
          <w:sz w:val="21"/>
        </w:rPr>
        <w:t>the</w:t>
      </w:r>
      <w:r>
        <w:rPr>
          <w:rFonts w:ascii="Arial"/>
          <w:color w:val="070707"/>
          <w:spacing w:val="-15"/>
          <w:w w:val="110"/>
          <w:sz w:val="21"/>
        </w:rPr>
        <w:t xml:space="preserve"> </w:t>
      </w:r>
      <w:r>
        <w:rPr>
          <w:rFonts w:ascii="Arial"/>
          <w:color w:val="070707"/>
          <w:w w:val="110"/>
          <w:sz w:val="21"/>
        </w:rPr>
        <w:t>program</w:t>
      </w:r>
      <w:r>
        <w:rPr>
          <w:rFonts w:ascii="Arial"/>
          <w:color w:val="070707"/>
          <w:spacing w:val="-16"/>
          <w:w w:val="110"/>
          <w:sz w:val="21"/>
        </w:rPr>
        <w:t xml:space="preserve"> </w:t>
      </w:r>
      <w:r>
        <w:rPr>
          <w:rFonts w:ascii="Arial"/>
          <w:color w:val="070707"/>
          <w:w w:val="110"/>
          <w:sz w:val="21"/>
        </w:rPr>
        <w:t>can</w:t>
      </w:r>
      <w:r>
        <w:rPr>
          <w:rFonts w:ascii="Arial"/>
          <w:color w:val="070707"/>
          <w:spacing w:val="-16"/>
          <w:w w:val="110"/>
          <w:sz w:val="21"/>
        </w:rPr>
        <w:t xml:space="preserve"> </w:t>
      </w:r>
      <w:r>
        <w:rPr>
          <w:rFonts w:ascii="Arial"/>
          <w:color w:val="070707"/>
          <w:w w:val="110"/>
          <w:sz w:val="21"/>
        </w:rPr>
        <w:t>meet</w:t>
      </w:r>
      <w:r>
        <w:rPr>
          <w:rFonts w:ascii="Arial"/>
          <w:color w:val="070707"/>
          <w:spacing w:val="-15"/>
          <w:w w:val="110"/>
          <w:sz w:val="21"/>
        </w:rPr>
        <w:t xml:space="preserve"> </w:t>
      </w:r>
      <w:r>
        <w:rPr>
          <w:rFonts w:ascii="Arial"/>
          <w:color w:val="070707"/>
          <w:w w:val="110"/>
          <w:sz w:val="21"/>
        </w:rPr>
        <w:t>the</w:t>
      </w:r>
      <w:r>
        <w:rPr>
          <w:rFonts w:ascii="Arial"/>
          <w:color w:val="070707"/>
          <w:spacing w:val="-15"/>
          <w:w w:val="110"/>
          <w:sz w:val="21"/>
        </w:rPr>
        <w:t xml:space="preserve"> </w:t>
      </w:r>
      <w:r>
        <w:rPr>
          <w:rFonts w:ascii="Arial"/>
          <w:color w:val="070707"/>
          <w:w w:val="110"/>
          <w:sz w:val="21"/>
        </w:rPr>
        <w:t>prioritization</w:t>
      </w:r>
      <w:r>
        <w:rPr>
          <w:rFonts w:ascii="Arial"/>
          <w:color w:val="070707"/>
          <w:spacing w:val="-16"/>
          <w:w w:val="110"/>
          <w:sz w:val="21"/>
        </w:rPr>
        <w:t xml:space="preserve"> </w:t>
      </w:r>
      <w:r>
        <w:rPr>
          <w:rFonts w:ascii="Arial"/>
          <w:color w:val="070707"/>
          <w:w w:val="110"/>
          <w:sz w:val="21"/>
        </w:rPr>
        <w:t>and</w:t>
      </w:r>
      <w:r>
        <w:rPr>
          <w:rFonts w:ascii="Arial"/>
          <w:color w:val="070707"/>
          <w:spacing w:val="-15"/>
          <w:w w:val="110"/>
          <w:sz w:val="21"/>
        </w:rPr>
        <w:t xml:space="preserve"> </w:t>
      </w:r>
      <w:r>
        <w:rPr>
          <w:rFonts w:ascii="Arial"/>
          <w:color w:val="070707"/>
          <w:w w:val="110"/>
          <w:sz w:val="21"/>
        </w:rPr>
        <w:t>scoring</w:t>
      </w:r>
      <w:r>
        <w:rPr>
          <w:rFonts w:ascii="Arial"/>
          <w:color w:val="070707"/>
          <w:spacing w:val="-16"/>
          <w:w w:val="110"/>
          <w:sz w:val="21"/>
        </w:rPr>
        <w:t xml:space="preserve"> </w:t>
      </w:r>
      <w:r>
        <w:rPr>
          <w:rFonts w:ascii="Arial"/>
          <w:color w:val="070707"/>
          <w:w w:val="110"/>
          <w:sz w:val="21"/>
        </w:rPr>
        <w:t>requirements</w:t>
      </w:r>
      <w:r>
        <w:rPr>
          <w:rFonts w:ascii="Arial"/>
          <w:color w:val="070707"/>
          <w:spacing w:val="-16"/>
          <w:w w:val="110"/>
          <w:sz w:val="21"/>
        </w:rPr>
        <w:t xml:space="preserve"> </w:t>
      </w:r>
      <w:r>
        <w:rPr>
          <w:rFonts w:ascii="Arial"/>
          <w:color w:val="070707"/>
          <w:w w:val="110"/>
          <w:sz w:val="21"/>
        </w:rPr>
        <w:t>set</w:t>
      </w:r>
      <w:r>
        <w:rPr>
          <w:rFonts w:ascii="Arial"/>
          <w:color w:val="070707"/>
          <w:spacing w:val="-16"/>
          <w:w w:val="110"/>
          <w:sz w:val="21"/>
        </w:rPr>
        <w:t xml:space="preserve"> </w:t>
      </w:r>
      <w:r>
        <w:rPr>
          <w:rFonts w:ascii="Arial"/>
          <w:color w:val="070707"/>
          <w:w w:val="110"/>
          <w:sz w:val="21"/>
        </w:rPr>
        <w:t>forth</w:t>
      </w:r>
      <w:r>
        <w:rPr>
          <w:rFonts w:ascii="Arial"/>
          <w:color w:val="070707"/>
          <w:spacing w:val="-16"/>
          <w:w w:val="110"/>
          <w:sz w:val="21"/>
        </w:rPr>
        <w:t xml:space="preserve"> </w:t>
      </w:r>
      <w:r>
        <w:rPr>
          <w:rFonts w:ascii="Arial"/>
          <w:color w:val="070707"/>
          <w:w w:val="110"/>
          <w:sz w:val="21"/>
        </w:rPr>
        <w:t>in</w:t>
      </w:r>
      <w:r>
        <w:rPr>
          <w:rFonts w:ascii="Arial"/>
          <w:color w:val="070707"/>
          <w:spacing w:val="-15"/>
          <w:w w:val="110"/>
          <w:sz w:val="21"/>
        </w:rPr>
        <w:t xml:space="preserve"> </w:t>
      </w:r>
      <w:r>
        <w:rPr>
          <w:rFonts w:ascii="Arial"/>
          <w:color w:val="070707"/>
          <w:w w:val="110"/>
          <w:sz w:val="21"/>
        </w:rPr>
        <w:t>Section</w:t>
      </w:r>
      <w:r>
        <w:rPr>
          <w:rFonts w:ascii="Arial"/>
          <w:color w:val="070707"/>
          <w:spacing w:val="-15"/>
          <w:w w:val="110"/>
          <w:sz w:val="21"/>
        </w:rPr>
        <w:t xml:space="preserve"> </w:t>
      </w:r>
      <w:r>
        <w:rPr>
          <w:rFonts w:ascii="Arial"/>
          <w:color w:val="070707"/>
          <w:w w:val="110"/>
          <w:sz w:val="21"/>
        </w:rPr>
        <w:t>IV.B.6.b</w:t>
      </w:r>
      <w:r>
        <w:rPr>
          <w:rFonts w:ascii="Arial"/>
          <w:color w:val="070707"/>
          <w:spacing w:val="-16"/>
          <w:w w:val="110"/>
          <w:sz w:val="21"/>
        </w:rPr>
        <w:t xml:space="preserve"> </w:t>
      </w:r>
      <w:r>
        <w:rPr>
          <w:rFonts w:ascii="Arial"/>
          <w:color w:val="070707"/>
          <w:w w:val="110"/>
          <w:sz w:val="21"/>
        </w:rPr>
        <w:t>of</w:t>
      </w:r>
      <w:r>
        <w:rPr>
          <w:rFonts w:ascii="Arial"/>
          <w:color w:val="070707"/>
          <w:spacing w:val="-16"/>
          <w:w w:val="110"/>
          <w:sz w:val="21"/>
        </w:rPr>
        <w:t xml:space="preserve"> </w:t>
      </w:r>
      <w:r>
        <w:rPr>
          <w:rFonts w:ascii="Arial"/>
          <w:color w:val="070707"/>
          <w:w w:val="110"/>
          <w:sz w:val="21"/>
        </w:rPr>
        <w:t xml:space="preserve">the </w:t>
      </w:r>
      <w:r>
        <w:rPr>
          <w:rFonts w:ascii="Arial"/>
          <w:color w:val="070707"/>
          <w:sz w:val="21"/>
        </w:rPr>
        <w:t>BEAD NOFO. The response must describe:</w:t>
      </w:r>
    </w:p>
    <w:p w14:paraId="5B23E19D" w14:textId="77777777" w:rsidR="00DD7963" w:rsidRDefault="00DD7963">
      <w:pPr>
        <w:pStyle w:val="BodyText"/>
        <w:spacing w:before="49"/>
        <w:ind w:left="0"/>
        <w:rPr>
          <w:rFonts w:ascii="Arial"/>
          <w:sz w:val="21"/>
        </w:rPr>
      </w:pPr>
    </w:p>
    <w:p w14:paraId="5B23E19E" w14:textId="77777777" w:rsidR="00DD7963" w:rsidRDefault="0033598E" w:rsidP="002C0A13">
      <w:pPr>
        <w:pStyle w:val="ListParagraph"/>
        <w:numPr>
          <w:ilvl w:val="0"/>
          <w:numId w:val="53"/>
        </w:numPr>
        <w:tabs>
          <w:tab w:val="left" w:pos="900"/>
        </w:tabs>
        <w:spacing w:line="283" w:lineRule="auto"/>
        <w:ind w:left="900" w:right="1003" w:hanging="810"/>
        <w:rPr>
          <w:rFonts w:ascii="Arial"/>
          <w:sz w:val="21"/>
        </w:rPr>
      </w:pPr>
      <w:r>
        <w:rPr>
          <w:rFonts w:ascii="Arial"/>
          <w:color w:val="070707"/>
          <w:w w:val="105"/>
          <w:sz w:val="21"/>
        </w:rPr>
        <w:t>The</w:t>
      </w:r>
      <w:r>
        <w:rPr>
          <w:rFonts w:ascii="Arial"/>
          <w:color w:val="070707"/>
          <w:spacing w:val="-2"/>
          <w:w w:val="105"/>
          <w:sz w:val="21"/>
        </w:rPr>
        <w:t xml:space="preserve"> </w:t>
      </w:r>
      <w:r>
        <w:rPr>
          <w:rFonts w:ascii="Arial"/>
          <w:color w:val="070707"/>
          <w:w w:val="105"/>
          <w:sz w:val="21"/>
        </w:rPr>
        <w:t>process</w:t>
      </w:r>
      <w:r>
        <w:rPr>
          <w:rFonts w:ascii="Arial"/>
          <w:color w:val="070707"/>
          <w:spacing w:val="-3"/>
          <w:w w:val="105"/>
          <w:sz w:val="21"/>
        </w:rPr>
        <w:t xml:space="preserve"> </w:t>
      </w:r>
      <w:r>
        <w:rPr>
          <w:rFonts w:ascii="Arial"/>
          <w:color w:val="070707"/>
          <w:w w:val="105"/>
          <w:sz w:val="21"/>
        </w:rPr>
        <w:t>for</w:t>
      </w:r>
      <w:r>
        <w:rPr>
          <w:rFonts w:ascii="Arial"/>
          <w:color w:val="070707"/>
          <w:spacing w:val="-3"/>
          <w:w w:val="105"/>
          <w:sz w:val="21"/>
        </w:rPr>
        <w:t xml:space="preserve"> </w:t>
      </w:r>
      <w:r>
        <w:rPr>
          <w:rFonts w:ascii="Arial"/>
          <w:color w:val="070707"/>
          <w:w w:val="105"/>
          <w:sz w:val="21"/>
        </w:rPr>
        <w:t>declining</w:t>
      </w:r>
      <w:r>
        <w:rPr>
          <w:rFonts w:ascii="Arial"/>
          <w:color w:val="070707"/>
          <w:spacing w:val="-2"/>
          <w:w w:val="105"/>
          <w:sz w:val="21"/>
        </w:rPr>
        <w:t xml:space="preserve"> </w:t>
      </w:r>
      <w:r>
        <w:rPr>
          <w:rFonts w:ascii="Arial"/>
          <w:color w:val="070707"/>
          <w:w w:val="105"/>
          <w:sz w:val="21"/>
        </w:rPr>
        <w:t>a</w:t>
      </w:r>
      <w:r>
        <w:rPr>
          <w:rFonts w:ascii="Arial"/>
          <w:color w:val="070707"/>
          <w:spacing w:val="-2"/>
          <w:w w:val="105"/>
          <w:sz w:val="21"/>
        </w:rPr>
        <w:t xml:space="preserve"> </w:t>
      </w:r>
      <w:r>
        <w:rPr>
          <w:rFonts w:ascii="Arial"/>
          <w:color w:val="070707"/>
          <w:w w:val="105"/>
          <w:sz w:val="21"/>
        </w:rPr>
        <w:t>subgrantee</w:t>
      </w:r>
      <w:r>
        <w:rPr>
          <w:rFonts w:ascii="Arial"/>
          <w:color w:val="070707"/>
          <w:spacing w:val="-2"/>
          <w:w w:val="105"/>
          <w:sz w:val="21"/>
        </w:rPr>
        <w:t xml:space="preserve"> </w:t>
      </w:r>
      <w:r>
        <w:rPr>
          <w:rFonts w:ascii="Arial"/>
          <w:color w:val="070707"/>
          <w:w w:val="105"/>
          <w:sz w:val="21"/>
        </w:rPr>
        <w:t>proposal</w:t>
      </w:r>
      <w:r>
        <w:rPr>
          <w:rFonts w:ascii="Arial"/>
          <w:color w:val="070707"/>
          <w:spacing w:val="-3"/>
          <w:w w:val="105"/>
          <w:sz w:val="21"/>
        </w:rPr>
        <w:t xml:space="preserve"> </w:t>
      </w:r>
      <w:r>
        <w:rPr>
          <w:rFonts w:ascii="Arial"/>
          <w:color w:val="070707"/>
          <w:w w:val="105"/>
          <w:sz w:val="21"/>
        </w:rPr>
        <w:t>that</w:t>
      </w:r>
      <w:r>
        <w:rPr>
          <w:rFonts w:ascii="Arial"/>
          <w:color w:val="070707"/>
          <w:spacing w:val="-3"/>
          <w:w w:val="105"/>
          <w:sz w:val="21"/>
        </w:rPr>
        <w:t xml:space="preserve"> </w:t>
      </w:r>
      <w:r>
        <w:rPr>
          <w:rFonts w:ascii="Arial"/>
          <w:color w:val="070707"/>
          <w:w w:val="105"/>
          <w:sz w:val="21"/>
        </w:rPr>
        <w:t>exceeds</w:t>
      </w:r>
      <w:r>
        <w:rPr>
          <w:rFonts w:ascii="Arial"/>
          <w:color w:val="070707"/>
          <w:spacing w:val="-2"/>
          <w:w w:val="105"/>
          <w:sz w:val="21"/>
        </w:rPr>
        <w:t xml:space="preserve"> </w:t>
      </w:r>
      <w:r>
        <w:rPr>
          <w:rFonts w:ascii="Arial"/>
          <w:color w:val="070707"/>
          <w:w w:val="105"/>
          <w:sz w:val="21"/>
        </w:rPr>
        <w:t>the</w:t>
      </w:r>
      <w:r>
        <w:rPr>
          <w:rFonts w:ascii="Arial"/>
          <w:color w:val="070707"/>
          <w:spacing w:val="-2"/>
          <w:w w:val="105"/>
          <w:sz w:val="21"/>
        </w:rPr>
        <w:t xml:space="preserve"> </w:t>
      </w:r>
      <w:r>
        <w:rPr>
          <w:rFonts w:ascii="Arial"/>
          <w:color w:val="070707"/>
          <w:w w:val="105"/>
          <w:sz w:val="21"/>
        </w:rPr>
        <w:t>threshold</w:t>
      </w:r>
      <w:r>
        <w:rPr>
          <w:rFonts w:ascii="Arial"/>
          <w:color w:val="070707"/>
          <w:spacing w:val="-3"/>
          <w:w w:val="105"/>
          <w:sz w:val="21"/>
        </w:rPr>
        <w:t xml:space="preserve"> </w:t>
      </w:r>
      <w:r>
        <w:rPr>
          <w:rFonts w:ascii="Arial"/>
          <w:color w:val="070707"/>
          <w:w w:val="105"/>
          <w:sz w:val="21"/>
        </w:rPr>
        <w:t>where</w:t>
      </w:r>
      <w:r>
        <w:rPr>
          <w:rFonts w:ascii="Arial"/>
          <w:color w:val="070707"/>
          <w:spacing w:val="-2"/>
          <w:w w:val="105"/>
          <w:sz w:val="21"/>
        </w:rPr>
        <w:t xml:space="preserve"> </w:t>
      </w:r>
      <w:r>
        <w:rPr>
          <w:rFonts w:ascii="Arial"/>
          <w:color w:val="070707"/>
          <w:w w:val="105"/>
          <w:sz w:val="21"/>
        </w:rPr>
        <w:t>an alternative technology is less expensive.</w:t>
      </w:r>
    </w:p>
    <w:p w14:paraId="5B23E1A0" w14:textId="77777777" w:rsidR="00DD7963" w:rsidRDefault="0033598E" w:rsidP="002C0A13">
      <w:pPr>
        <w:pStyle w:val="ListParagraph"/>
        <w:numPr>
          <w:ilvl w:val="0"/>
          <w:numId w:val="53"/>
        </w:numPr>
        <w:tabs>
          <w:tab w:val="left" w:pos="900"/>
        </w:tabs>
        <w:spacing w:line="283" w:lineRule="auto"/>
        <w:ind w:left="900" w:right="725" w:hanging="810"/>
        <w:rPr>
          <w:rFonts w:ascii="Arial"/>
          <w:sz w:val="21"/>
        </w:rPr>
      </w:pPr>
      <w:r>
        <w:rPr>
          <w:rFonts w:ascii="Arial"/>
          <w:color w:val="070707"/>
          <w:w w:val="105"/>
          <w:sz w:val="21"/>
        </w:rPr>
        <w:t>The</w:t>
      </w:r>
      <w:r>
        <w:rPr>
          <w:rFonts w:ascii="Arial"/>
          <w:color w:val="070707"/>
          <w:spacing w:val="-1"/>
          <w:w w:val="105"/>
          <w:sz w:val="21"/>
        </w:rPr>
        <w:t xml:space="preserve"> </w:t>
      </w:r>
      <w:r>
        <w:rPr>
          <w:rFonts w:ascii="Arial"/>
          <w:color w:val="070707"/>
          <w:w w:val="105"/>
          <w:sz w:val="21"/>
        </w:rPr>
        <w:t>plan</w:t>
      </w:r>
      <w:r>
        <w:rPr>
          <w:rFonts w:ascii="Arial"/>
          <w:color w:val="070707"/>
          <w:spacing w:val="-2"/>
          <w:w w:val="105"/>
          <w:sz w:val="21"/>
        </w:rPr>
        <w:t xml:space="preserve"> </w:t>
      </w:r>
      <w:r>
        <w:rPr>
          <w:rFonts w:ascii="Arial"/>
          <w:color w:val="070707"/>
          <w:w w:val="105"/>
          <w:sz w:val="21"/>
        </w:rPr>
        <w:t>for</w:t>
      </w:r>
      <w:r>
        <w:rPr>
          <w:rFonts w:ascii="Arial"/>
          <w:color w:val="070707"/>
          <w:spacing w:val="-2"/>
          <w:w w:val="105"/>
          <w:sz w:val="21"/>
        </w:rPr>
        <w:t xml:space="preserve"> </w:t>
      </w:r>
      <w:r>
        <w:rPr>
          <w:rFonts w:ascii="Arial"/>
          <w:color w:val="070707"/>
          <w:w w:val="105"/>
          <w:sz w:val="21"/>
        </w:rPr>
        <w:t>engaging</w:t>
      </w:r>
      <w:r>
        <w:rPr>
          <w:rFonts w:ascii="Arial"/>
          <w:color w:val="070707"/>
          <w:spacing w:val="-1"/>
          <w:w w:val="105"/>
          <w:sz w:val="21"/>
        </w:rPr>
        <w:t xml:space="preserve"> </w:t>
      </w:r>
      <w:r>
        <w:rPr>
          <w:rFonts w:ascii="Arial"/>
          <w:color w:val="070707"/>
          <w:w w:val="105"/>
          <w:sz w:val="21"/>
        </w:rPr>
        <w:t>subgrantees</w:t>
      </w:r>
      <w:r>
        <w:rPr>
          <w:rFonts w:ascii="Arial"/>
          <w:color w:val="070707"/>
          <w:spacing w:val="-2"/>
          <w:w w:val="105"/>
          <w:sz w:val="21"/>
        </w:rPr>
        <w:t xml:space="preserve"> </w:t>
      </w:r>
      <w:r>
        <w:rPr>
          <w:rFonts w:ascii="Arial"/>
          <w:color w:val="070707"/>
          <w:w w:val="105"/>
          <w:sz w:val="21"/>
        </w:rPr>
        <w:t>to</w:t>
      </w:r>
      <w:r>
        <w:rPr>
          <w:rFonts w:ascii="Arial"/>
          <w:color w:val="070707"/>
          <w:spacing w:val="-1"/>
          <w:w w:val="105"/>
          <w:sz w:val="21"/>
        </w:rPr>
        <w:t xml:space="preserve"> </w:t>
      </w:r>
      <w:r>
        <w:rPr>
          <w:rFonts w:ascii="Arial"/>
          <w:color w:val="070707"/>
          <w:w w:val="105"/>
          <w:sz w:val="21"/>
        </w:rPr>
        <w:t>revise</w:t>
      </w:r>
      <w:r>
        <w:rPr>
          <w:rFonts w:ascii="Arial"/>
          <w:color w:val="070707"/>
          <w:spacing w:val="-2"/>
          <w:w w:val="105"/>
          <w:sz w:val="21"/>
        </w:rPr>
        <w:t xml:space="preserve"> </w:t>
      </w:r>
      <w:r>
        <w:rPr>
          <w:rFonts w:ascii="Arial"/>
          <w:color w:val="070707"/>
          <w:w w:val="105"/>
          <w:sz w:val="21"/>
        </w:rPr>
        <w:t>their</w:t>
      </w:r>
      <w:r>
        <w:rPr>
          <w:rFonts w:ascii="Arial"/>
          <w:color w:val="070707"/>
          <w:spacing w:val="-2"/>
          <w:w w:val="105"/>
          <w:sz w:val="21"/>
        </w:rPr>
        <w:t xml:space="preserve"> </w:t>
      </w:r>
      <w:r>
        <w:rPr>
          <w:rFonts w:ascii="Arial"/>
          <w:color w:val="070707"/>
          <w:w w:val="105"/>
          <w:sz w:val="21"/>
        </w:rPr>
        <w:t>proposals</w:t>
      </w:r>
      <w:r>
        <w:rPr>
          <w:rFonts w:ascii="Arial"/>
          <w:color w:val="070707"/>
          <w:spacing w:val="-2"/>
          <w:w w:val="105"/>
          <w:sz w:val="21"/>
        </w:rPr>
        <w:t xml:space="preserve"> </w:t>
      </w:r>
      <w:r>
        <w:rPr>
          <w:rFonts w:ascii="Arial"/>
          <w:color w:val="070707"/>
          <w:w w:val="105"/>
          <w:sz w:val="21"/>
        </w:rPr>
        <w:t>and</w:t>
      </w:r>
      <w:r>
        <w:rPr>
          <w:rFonts w:ascii="Arial"/>
          <w:color w:val="070707"/>
          <w:spacing w:val="-1"/>
          <w:w w:val="105"/>
          <w:sz w:val="21"/>
        </w:rPr>
        <w:t xml:space="preserve"> </w:t>
      </w:r>
      <w:r>
        <w:rPr>
          <w:rFonts w:ascii="Arial"/>
          <w:color w:val="070707"/>
          <w:w w:val="105"/>
          <w:sz w:val="21"/>
        </w:rPr>
        <w:t>ensure</w:t>
      </w:r>
      <w:r>
        <w:rPr>
          <w:rFonts w:ascii="Arial"/>
          <w:color w:val="070707"/>
          <w:spacing w:val="-1"/>
          <w:w w:val="105"/>
          <w:sz w:val="21"/>
        </w:rPr>
        <w:t xml:space="preserve"> </w:t>
      </w:r>
      <w:r>
        <w:rPr>
          <w:rFonts w:ascii="Arial"/>
          <w:color w:val="070707"/>
          <w:w w:val="105"/>
          <w:sz w:val="21"/>
        </w:rPr>
        <w:t>locations</w:t>
      </w:r>
      <w:r>
        <w:rPr>
          <w:rFonts w:ascii="Arial"/>
          <w:color w:val="070707"/>
          <w:spacing w:val="-1"/>
          <w:w w:val="105"/>
          <w:sz w:val="21"/>
        </w:rPr>
        <w:t xml:space="preserve"> </w:t>
      </w:r>
      <w:r>
        <w:rPr>
          <w:rFonts w:ascii="Arial"/>
          <w:color w:val="070707"/>
          <w:w w:val="105"/>
          <w:sz w:val="21"/>
        </w:rPr>
        <w:t>do</w:t>
      </w:r>
      <w:r>
        <w:rPr>
          <w:rFonts w:ascii="Arial"/>
          <w:color w:val="070707"/>
          <w:spacing w:val="-1"/>
          <w:w w:val="105"/>
          <w:sz w:val="21"/>
        </w:rPr>
        <w:t xml:space="preserve"> </w:t>
      </w:r>
      <w:r>
        <w:rPr>
          <w:rFonts w:ascii="Arial"/>
          <w:color w:val="070707"/>
          <w:w w:val="105"/>
          <w:sz w:val="21"/>
        </w:rPr>
        <w:t>not require a subsidy that exceeds the threshold.</w:t>
      </w:r>
    </w:p>
    <w:p w14:paraId="5B23E1A2" w14:textId="77777777" w:rsidR="00DD7963" w:rsidRDefault="0033598E" w:rsidP="002C0A13">
      <w:pPr>
        <w:pStyle w:val="ListParagraph"/>
        <w:numPr>
          <w:ilvl w:val="0"/>
          <w:numId w:val="53"/>
        </w:numPr>
        <w:tabs>
          <w:tab w:val="left" w:pos="900"/>
        </w:tabs>
        <w:spacing w:line="283" w:lineRule="auto"/>
        <w:ind w:left="900" w:right="362" w:hanging="810"/>
        <w:rPr>
          <w:rFonts w:ascii="Arial"/>
          <w:sz w:val="21"/>
        </w:rPr>
      </w:pPr>
      <w:r>
        <w:rPr>
          <w:rFonts w:ascii="Arial"/>
          <w:color w:val="070707"/>
          <w:w w:val="105"/>
          <w:sz w:val="21"/>
        </w:rPr>
        <w:t>The</w:t>
      </w:r>
      <w:r>
        <w:rPr>
          <w:rFonts w:ascii="Arial"/>
          <w:color w:val="070707"/>
          <w:spacing w:val="-6"/>
          <w:w w:val="105"/>
          <w:sz w:val="21"/>
        </w:rPr>
        <w:t xml:space="preserve"> </w:t>
      </w:r>
      <w:r>
        <w:rPr>
          <w:rFonts w:ascii="Arial"/>
          <w:color w:val="070707"/>
          <w:w w:val="105"/>
          <w:sz w:val="21"/>
        </w:rPr>
        <w:t>process</w:t>
      </w:r>
      <w:r>
        <w:rPr>
          <w:rFonts w:ascii="Arial"/>
          <w:color w:val="070707"/>
          <w:spacing w:val="-7"/>
          <w:w w:val="105"/>
          <w:sz w:val="21"/>
        </w:rPr>
        <w:t xml:space="preserve"> </w:t>
      </w:r>
      <w:r>
        <w:rPr>
          <w:rFonts w:ascii="Arial"/>
          <w:color w:val="070707"/>
          <w:w w:val="105"/>
          <w:sz w:val="21"/>
        </w:rPr>
        <w:t>for</w:t>
      </w:r>
      <w:r>
        <w:rPr>
          <w:rFonts w:ascii="Arial"/>
          <w:color w:val="070707"/>
          <w:spacing w:val="-7"/>
          <w:w w:val="105"/>
          <w:sz w:val="21"/>
        </w:rPr>
        <w:t xml:space="preserve"> </w:t>
      </w:r>
      <w:r>
        <w:rPr>
          <w:rFonts w:ascii="Arial"/>
          <w:color w:val="070707"/>
          <w:w w:val="105"/>
          <w:sz w:val="21"/>
        </w:rPr>
        <w:t>selecting</w:t>
      </w:r>
      <w:r>
        <w:rPr>
          <w:rFonts w:ascii="Arial"/>
          <w:color w:val="070707"/>
          <w:spacing w:val="-6"/>
          <w:w w:val="105"/>
          <w:sz w:val="21"/>
        </w:rPr>
        <w:t xml:space="preserve"> </w:t>
      </w:r>
      <w:r>
        <w:rPr>
          <w:rFonts w:ascii="Arial"/>
          <w:color w:val="070707"/>
          <w:w w:val="105"/>
          <w:sz w:val="21"/>
        </w:rPr>
        <w:t>a</w:t>
      </w:r>
      <w:r>
        <w:rPr>
          <w:rFonts w:ascii="Arial"/>
          <w:color w:val="070707"/>
          <w:spacing w:val="-6"/>
          <w:w w:val="105"/>
          <w:sz w:val="21"/>
        </w:rPr>
        <w:t xml:space="preserve"> </w:t>
      </w:r>
      <w:r>
        <w:rPr>
          <w:rFonts w:ascii="Arial"/>
          <w:color w:val="070707"/>
          <w:w w:val="105"/>
          <w:sz w:val="21"/>
        </w:rPr>
        <w:t>proposal</w:t>
      </w:r>
      <w:r>
        <w:rPr>
          <w:rFonts w:ascii="Arial"/>
          <w:color w:val="070707"/>
          <w:spacing w:val="-7"/>
          <w:w w:val="105"/>
          <w:sz w:val="21"/>
        </w:rPr>
        <w:t xml:space="preserve"> </w:t>
      </w:r>
      <w:r>
        <w:rPr>
          <w:rFonts w:ascii="Arial"/>
          <w:color w:val="070707"/>
          <w:w w:val="105"/>
          <w:sz w:val="21"/>
        </w:rPr>
        <w:t>that</w:t>
      </w:r>
      <w:r>
        <w:rPr>
          <w:rFonts w:ascii="Arial"/>
          <w:color w:val="070707"/>
          <w:spacing w:val="-7"/>
          <w:w w:val="105"/>
          <w:sz w:val="21"/>
        </w:rPr>
        <w:t xml:space="preserve"> </w:t>
      </w:r>
      <w:r>
        <w:rPr>
          <w:rFonts w:ascii="Arial"/>
          <w:color w:val="070707"/>
          <w:w w:val="105"/>
          <w:sz w:val="21"/>
        </w:rPr>
        <w:t>involves</w:t>
      </w:r>
      <w:r>
        <w:rPr>
          <w:rFonts w:ascii="Arial"/>
          <w:color w:val="070707"/>
          <w:spacing w:val="-7"/>
          <w:w w:val="105"/>
          <w:sz w:val="21"/>
        </w:rPr>
        <w:t xml:space="preserve"> </w:t>
      </w:r>
      <w:r>
        <w:rPr>
          <w:rFonts w:ascii="Arial"/>
          <w:color w:val="070707"/>
          <w:w w:val="105"/>
          <w:sz w:val="21"/>
        </w:rPr>
        <w:t>a</w:t>
      </w:r>
      <w:r>
        <w:rPr>
          <w:rFonts w:ascii="Arial"/>
          <w:color w:val="070707"/>
          <w:spacing w:val="-6"/>
          <w:w w:val="105"/>
          <w:sz w:val="21"/>
        </w:rPr>
        <w:t xml:space="preserve"> </w:t>
      </w:r>
      <w:r>
        <w:rPr>
          <w:rFonts w:ascii="Arial"/>
          <w:color w:val="070707"/>
          <w:w w:val="105"/>
          <w:sz w:val="21"/>
        </w:rPr>
        <w:t>less</w:t>
      </w:r>
      <w:r>
        <w:rPr>
          <w:rFonts w:ascii="Arial"/>
          <w:color w:val="070707"/>
          <w:spacing w:val="-7"/>
          <w:w w:val="105"/>
          <w:sz w:val="21"/>
        </w:rPr>
        <w:t xml:space="preserve"> </w:t>
      </w:r>
      <w:r>
        <w:rPr>
          <w:rFonts w:ascii="Arial"/>
          <w:color w:val="070707"/>
          <w:w w:val="105"/>
          <w:sz w:val="21"/>
        </w:rPr>
        <w:t>costly</w:t>
      </w:r>
      <w:r>
        <w:rPr>
          <w:rFonts w:ascii="Arial"/>
          <w:color w:val="070707"/>
          <w:spacing w:val="-6"/>
          <w:w w:val="105"/>
          <w:sz w:val="21"/>
        </w:rPr>
        <w:t xml:space="preserve"> </w:t>
      </w:r>
      <w:r>
        <w:rPr>
          <w:rFonts w:ascii="Arial"/>
          <w:color w:val="070707"/>
          <w:w w:val="105"/>
          <w:sz w:val="21"/>
        </w:rPr>
        <w:t>technology</w:t>
      </w:r>
      <w:r>
        <w:rPr>
          <w:rFonts w:ascii="Arial"/>
          <w:color w:val="070707"/>
          <w:spacing w:val="-6"/>
          <w:w w:val="105"/>
          <w:sz w:val="21"/>
        </w:rPr>
        <w:t xml:space="preserve"> </w:t>
      </w:r>
      <w:r>
        <w:rPr>
          <w:rFonts w:ascii="Arial"/>
          <w:color w:val="070707"/>
          <w:w w:val="105"/>
          <w:sz w:val="21"/>
        </w:rPr>
        <w:t>and</w:t>
      </w:r>
      <w:r>
        <w:rPr>
          <w:rFonts w:ascii="Arial"/>
          <w:color w:val="070707"/>
          <w:spacing w:val="-6"/>
          <w:w w:val="105"/>
          <w:sz w:val="21"/>
        </w:rPr>
        <w:t xml:space="preserve"> </w:t>
      </w:r>
      <w:r>
        <w:rPr>
          <w:rFonts w:ascii="Arial"/>
          <w:color w:val="070707"/>
          <w:w w:val="105"/>
          <w:sz w:val="21"/>
        </w:rPr>
        <w:t>may</w:t>
      </w:r>
      <w:r>
        <w:rPr>
          <w:rFonts w:ascii="Arial"/>
          <w:color w:val="070707"/>
          <w:spacing w:val="-6"/>
          <w:w w:val="105"/>
          <w:sz w:val="21"/>
        </w:rPr>
        <w:t xml:space="preserve"> </w:t>
      </w:r>
      <w:r>
        <w:rPr>
          <w:rFonts w:ascii="Arial"/>
          <w:color w:val="070707"/>
          <w:w w:val="105"/>
          <w:sz w:val="21"/>
        </w:rPr>
        <w:t>not</w:t>
      </w:r>
      <w:r>
        <w:rPr>
          <w:rFonts w:ascii="Arial"/>
          <w:color w:val="070707"/>
          <w:spacing w:val="-7"/>
          <w:w w:val="105"/>
          <w:sz w:val="21"/>
        </w:rPr>
        <w:t xml:space="preserve"> </w:t>
      </w:r>
      <w:r>
        <w:rPr>
          <w:rFonts w:ascii="Arial"/>
          <w:color w:val="070707"/>
          <w:w w:val="105"/>
          <w:sz w:val="21"/>
        </w:rPr>
        <w:t>meet the definition of Reliable Broadband.</w:t>
      </w:r>
    </w:p>
    <w:p w14:paraId="5B23E1A3" w14:textId="77777777" w:rsidR="00DD7963" w:rsidRDefault="00DD7963">
      <w:pPr>
        <w:pStyle w:val="BodyText"/>
        <w:spacing w:before="19"/>
        <w:ind w:left="0"/>
        <w:rPr>
          <w:rFonts w:ascii="Arial"/>
          <w:sz w:val="21"/>
        </w:rPr>
      </w:pPr>
    </w:p>
    <w:p w14:paraId="5B23E1A4" w14:textId="77777777" w:rsidR="00DD7963" w:rsidRDefault="0033598E">
      <w:pPr>
        <w:pStyle w:val="BodyText"/>
        <w:ind w:right="230"/>
      </w:pPr>
      <w:r>
        <w:t>The following provides a summary of ADECA’s plan for how the Extremely High Cost Per Location Threshold</w:t>
      </w:r>
      <w:r>
        <w:rPr>
          <w:spacing w:val="-3"/>
        </w:rPr>
        <w:t xml:space="preserve"> </w:t>
      </w:r>
      <w:r>
        <w:t>(EHCPLT)</w:t>
      </w:r>
      <w:r>
        <w:rPr>
          <w:spacing w:val="-3"/>
        </w:rPr>
        <w:t xml:space="preserve"> </w:t>
      </w:r>
      <w:r>
        <w:t>will</w:t>
      </w:r>
      <w:r>
        <w:rPr>
          <w:spacing w:val="-3"/>
        </w:rPr>
        <w:t xml:space="preserve"> </w:t>
      </w:r>
      <w:r>
        <w:t>be</w:t>
      </w:r>
      <w:r>
        <w:rPr>
          <w:spacing w:val="-3"/>
        </w:rPr>
        <w:t xml:space="preserve"> </w:t>
      </w:r>
      <w:r>
        <w:t>utilized</w:t>
      </w:r>
      <w:r>
        <w:rPr>
          <w:spacing w:val="-4"/>
        </w:rPr>
        <w:t xml:space="preserve"> </w:t>
      </w:r>
      <w:r>
        <w:t>in</w:t>
      </w:r>
      <w:r>
        <w:rPr>
          <w:spacing w:val="-3"/>
        </w:rPr>
        <w:t xml:space="preserve"> </w:t>
      </w:r>
      <w:r>
        <w:t>the</w:t>
      </w:r>
      <w:r>
        <w:rPr>
          <w:spacing w:val="-3"/>
        </w:rPr>
        <w:t xml:space="preserve"> </w:t>
      </w:r>
      <w:r>
        <w:t>subgrantee</w:t>
      </w:r>
      <w:r>
        <w:rPr>
          <w:spacing w:val="-3"/>
        </w:rPr>
        <w:t xml:space="preserve"> </w:t>
      </w:r>
      <w:r>
        <w:t>selection</w:t>
      </w:r>
      <w:r>
        <w:rPr>
          <w:spacing w:val="-3"/>
        </w:rPr>
        <w:t xml:space="preserve"> </w:t>
      </w:r>
      <w:r>
        <w:t>process</w:t>
      </w:r>
      <w:r>
        <w:rPr>
          <w:spacing w:val="-2"/>
        </w:rPr>
        <w:t xml:space="preserve"> </w:t>
      </w:r>
      <w:r>
        <w:t>to</w:t>
      </w:r>
      <w:r>
        <w:rPr>
          <w:spacing w:val="-3"/>
        </w:rPr>
        <w:t xml:space="preserve"> </w:t>
      </w:r>
      <w:r>
        <w:t>maximize</w:t>
      </w:r>
      <w:r>
        <w:rPr>
          <w:spacing w:val="-4"/>
        </w:rPr>
        <w:t xml:space="preserve"> </w:t>
      </w:r>
      <w:r>
        <w:t>the</w:t>
      </w:r>
      <w:r>
        <w:rPr>
          <w:spacing w:val="-3"/>
        </w:rPr>
        <w:t xml:space="preserve"> </w:t>
      </w:r>
      <w:r>
        <w:t>use</w:t>
      </w:r>
      <w:r>
        <w:rPr>
          <w:spacing w:val="-3"/>
        </w:rPr>
        <w:t xml:space="preserve"> </w:t>
      </w:r>
      <w:r>
        <w:t>of</w:t>
      </w:r>
      <w:r>
        <w:rPr>
          <w:spacing w:val="-3"/>
        </w:rPr>
        <w:t xml:space="preserve"> </w:t>
      </w:r>
      <w:r>
        <w:t>the</w:t>
      </w:r>
      <w:r>
        <w:rPr>
          <w:spacing w:val="-3"/>
        </w:rPr>
        <w:t xml:space="preserve"> </w:t>
      </w:r>
      <w:r>
        <w:t>best available</w:t>
      </w:r>
      <w:r>
        <w:rPr>
          <w:spacing w:val="-1"/>
        </w:rPr>
        <w:t xml:space="preserve"> </w:t>
      </w:r>
      <w:r>
        <w:t>technology</w:t>
      </w:r>
      <w:r>
        <w:rPr>
          <w:spacing w:val="-1"/>
        </w:rPr>
        <w:t xml:space="preserve"> </w:t>
      </w:r>
      <w:r>
        <w:t>while</w:t>
      </w:r>
      <w:r>
        <w:rPr>
          <w:spacing w:val="-1"/>
        </w:rPr>
        <w:t xml:space="preserve"> </w:t>
      </w:r>
      <w:r>
        <w:t>ensuring</w:t>
      </w:r>
      <w:r>
        <w:rPr>
          <w:spacing w:val="-1"/>
        </w:rPr>
        <w:t xml:space="preserve"> </w:t>
      </w:r>
      <w:r>
        <w:t>that</w:t>
      </w:r>
      <w:r>
        <w:rPr>
          <w:spacing w:val="-1"/>
        </w:rPr>
        <w:t xml:space="preserve"> </w:t>
      </w:r>
      <w:r>
        <w:t>it</w:t>
      </w:r>
      <w:r>
        <w:rPr>
          <w:spacing w:val="-1"/>
        </w:rPr>
        <w:t xml:space="preserve"> </w:t>
      </w:r>
      <w:r>
        <w:t>can</w:t>
      </w:r>
      <w:r>
        <w:rPr>
          <w:spacing w:val="-1"/>
        </w:rPr>
        <w:t xml:space="preserve"> </w:t>
      </w:r>
      <w:r>
        <w:t>meet</w:t>
      </w:r>
      <w:r>
        <w:rPr>
          <w:spacing w:val="-1"/>
        </w:rPr>
        <w:t xml:space="preserve"> </w:t>
      </w:r>
      <w:r>
        <w:t>the</w:t>
      </w:r>
      <w:r>
        <w:rPr>
          <w:spacing w:val="-1"/>
        </w:rPr>
        <w:t xml:space="preserve"> </w:t>
      </w:r>
      <w:r>
        <w:t>prioritization</w:t>
      </w:r>
      <w:r>
        <w:rPr>
          <w:spacing w:val="-2"/>
        </w:rPr>
        <w:t xml:space="preserve"> </w:t>
      </w:r>
      <w:r>
        <w:t>and</w:t>
      </w:r>
      <w:r>
        <w:rPr>
          <w:spacing w:val="-1"/>
        </w:rPr>
        <w:t xml:space="preserve"> </w:t>
      </w:r>
      <w:r>
        <w:t>scoring</w:t>
      </w:r>
      <w:r>
        <w:rPr>
          <w:spacing w:val="-1"/>
        </w:rPr>
        <w:t xml:space="preserve"> </w:t>
      </w:r>
      <w:r>
        <w:t>requirements</w:t>
      </w:r>
      <w:r>
        <w:rPr>
          <w:spacing w:val="-1"/>
        </w:rPr>
        <w:t xml:space="preserve"> </w:t>
      </w:r>
      <w:r>
        <w:t>set</w:t>
      </w:r>
      <w:r>
        <w:rPr>
          <w:spacing w:val="-1"/>
        </w:rPr>
        <w:t xml:space="preserve"> </w:t>
      </w:r>
      <w:r>
        <w:t>forth in the BEAD NOFO:</w:t>
      </w:r>
    </w:p>
    <w:p w14:paraId="5B23E1A5" w14:textId="77777777" w:rsidR="00DD7963" w:rsidRDefault="00DD7963">
      <w:pPr>
        <w:pStyle w:val="BodyText"/>
        <w:ind w:left="0"/>
      </w:pPr>
    </w:p>
    <w:p w14:paraId="5B23E1A6" w14:textId="77777777" w:rsidR="00DD7963" w:rsidRDefault="0033598E">
      <w:pPr>
        <w:pStyle w:val="BodyText"/>
        <w:rPr>
          <w:spacing w:val="-2"/>
        </w:rPr>
      </w:pPr>
      <w:r>
        <w:t>Step</w:t>
      </w:r>
      <w:r>
        <w:rPr>
          <w:spacing w:val="-3"/>
        </w:rPr>
        <w:t xml:space="preserve"> </w:t>
      </w:r>
      <w:r>
        <w:t>1:</w:t>
      </w:r>
      <w:r>
        <w:rPr>
          <w:spacing w:val="-3"/>
        </w:rPr>
        <w:t xml:space="preserve"> </w:t>
      </w:r>
      <w:r>
        <w:rPr>
          <w:spacing w:val="-2"/>
        </w:rPr>
        <w:t>Scoring</w:t>
      </w:r>
    </w:p>
    <w:p w14:paraId="38B97A69" w14:textId="77777777" w:rsidR="002C0A13" w:rsidRDefault="002C0A13">
      <w:pPr>
        <w:pStyle w:val="BodyText"/>
      </w:pPr>
    </w:p>
    <w:p w14:paraId="5B23E1A7" w14:textId="77777777" w:rsidR="00DD7963" w:rsidRDefault="0033598E">
      <w:pPr>
        <w:pStyle w:val="ListParagraph"/>
        <w:numPr>
          <w:ilvl w:val="0"/>
          <w:numId w:val="52"/>
        </w:numPr>
        <w:tabs>
          <w:tab w:val="left" w:pos="819"/>
        </w:tabs>
        <w:ind w:left="819" w:hanging="719"/>
        <w:rPr>
          <w:sz w:val="24"/>
        </w:rPr>
      </w:pPr>
      <w:r>
        <w:rPr>
          <w:sz w:val="24"/>
        </w:rPr>
        <w:t>ADECA</w:t>
      </w:r>
      <w:r>
        <w:rPr>
          <w:spacing w:val="-4"/>
          <w:sz w:val="24"/>
        </w:rPr>
        <w:t xml:space="preserve"> </w:t>
      </w:r>
      <w:r>
        <w:rPr>
          <w:sz w:val="24"/>
        </w:rPr>
        <w:t>will</w:t>
      </w:r>
      <w:r>
        <w:rPr>
          <w:spacing w:val="-4"/>
          <w:sz w:val="24"/>
        </w:rPr>
        <w:t xml:space="preserve"> </w:t>
      </w:r>
      <w:r>
        <w:rPr>
          <w:sz w:val="24"/>
        </w:rPr>
        <w:t>score</w:t>
      </w:r>
      <w:r>
        <w:rPr>
          <w:spacing w:val="-5"/>
          <w:sz w:val="24"/>
        </w:rPr>
        <w:t xml:space="preserve"> </w:t>
      </w:r>
      <w:r>
        <w:rPr>
          <w:sz w:val="24"/>
        </w:rPr>
        <w:t>all</w:t>
      </w:r>
      <w:r>
        <w:rPr>
          <w:spacing w:val="-4"/>
          <w:sz w:val="24"/>
        </w:rPr>
        <w:t xml:space="preserve"> </w:t>
      </w:r>
      <w:r>
        <w:rPr>
          <w:sz w:val="24"/>
        </w:rPr>
        <w:t>applications</w:t>
      </w:r>
      <w:r>
        <w:rPr>
          <w:spacing w:val="-4"/>
          <w:sz w:val="24"/>
        </w:rPr>
        <w:t xml:space="preserve"> </w:t>
      </w:r>
      <w:r>
        <w:rPr>
          <w:sz w:val="24"/>
        </w:rPr>
        <w:t>upon</w:t>
      </w:r>
      <w:r>
        <w:rPr>
          <w:spacing w:val="-4"/>
          <w:sz w:val="24"/>
        </w:rPr>
        <w:t xml:space="preserve"> </w:t>
      </w:r>
      <w:r>
        <w:rPr>
          <w:spacing w:val="-2"/>
          <w:sz w:val="24"/>
        </w:rPr>
        <w:t>receipt</w:t>
      </w:r>
    </w:p>
    <w:p w14:paraId="5B23E1A8" w14:textId="77777777" w:rsidR="00DD7963" w:rsidRDefault="00DD7963">
      <w:pPr>
        <w:pStyle w:val="BodyText"/>
        <w:ind w:left="0"/>
      </w:pPr>
    </w:p>
    <w:p w14:paraId="5B23E1A9" w14:textId="77777777" w:rsidR="00DD7963" w:rsidRDefault="0033598E">
      <w:pPr>
        <w:pStyle w:val="BodyText"/>
        <w:rPr>
          <w:spacing w:val="-2"/>
        </w:rPr>
      </w:pPr>
      <w:r>
        <w:t>Step</w:t>
      </w:r>
      <w:r>
        <w:rPr>
          <w:spacing w:val="-3"/>
        </w:rPr>
        <w:t xml:space="preserve"> </w:t>
      </w:r>
      <w:r>
        <w:t>2:</w:t>
      </w:r>
      <w:r>
        <w:rPr>
          <w:spacing w:val="-3"/>
        </w:rPr>
        <w:t xml:space="preserve"> </w:t>
      </w:r>
      <w:r>
        <w:rPr>
          <w:spacing w:val="-2"/>
        </w:rPr>
        <w:t>Ranking</w:t>
      </w:r>
    </w:p>
    <w:p w14:paraId="311223F8" w14:textId="77777777" w:rsidR="002C0A13" w:rsidRDefault="002C0A13">
      <w:pPr>
        <w:pStyle w:val="BodyText"/>
      </w:pPr>
    </w:p>
    <w:p w14:paraId="5B23E1AA" w14:textId="77777777" w:rsidR="00DD7963" w:rsidRDefault="0033598E" w:rsidP="002C0A13">
      <w:pPr>
        <w:pStyle w:val="ListParagraph"/>
        <w:numPr>
          <w:ilvl w:val="0"/>
          <w:numId w:val="52"/>
        </w:numPr>
        <w:tabs>
          <w:tab w:val="left" w:pos="900"/>
        </w:tabs>
        <w:ind w:left="900" w:right="235" w:hanging="810"/>
        <w:rPr>
          <w:sz w:val="24"/>
        </w:rPr>
      </w:pPr>
      <w:r>
        <w:rPr>
          <w:sz w:val="24"/>
        </w:rPr>
        <w:t>ADECA</w:t>
      </w:r>
      <w:r>
        <w:rPr>
          <w:spacing w:val="-3"/>
          <w:sz w:val="24"/>
        </w:rPr>
        <w:t xml:space="preserve"> </w:t>
      </w:r>
      <w:r>
        <w:rPr>
          <w:sz w:val="24"/>
        </w:rPr>
        <w:t>plans</w:t>
      </w:r>
      <w:r>
        <w:rPr>
          <w:spacing w:val="-4"/>
          <w:sz w:val="24"/>
        </w:rPr>
        <w:t xml:space="preserve"> </w:t>
      </w:r>
      <w:r>
        <w:rPr>
          <w:sz w:val="24"/>
        </w:rPr>
        <w:t>to</w:t>
      </w:r>
      <w:r>
        <w:rPr>
          <w:spacing w:val="-4"/>
          <w:sz w:val="24"/>
        </w:rPr>
        <w:t xml:space="preserve"> </w:t>
      </w:r>
      <w:r>
        <w:rPr>
          <w:sz w:val="24"/>
        </w:rPr>
        <w:t>prioritize</w:t>
      </w:r>
      <w:r>
        <w:rPr>
          <w:spacing w:val="-4"/>
          <w:sz w:val="24"/>
        </w:rPr>
        <w:t xml:space="preserve"> </w:t>
      </w:r>
      <w:r>
        <w:rPr>
          <w:sz w:val="24"/>
        </w:rPr>
        <w:t>applications</w:t>
      </w:r>
      <w:r>
        <w:rPr>
          <w:spacing w:val="-5"/>
          <w:sz w:val="24"/>
        </w:rPr>
        <w:t xml:space="preserve"> </w:t>
      </w:r>
      <w:r>
        <w:rPr>
          <w:sz w:val="24"/>
        </w:rPr>
        <w:t>that</w:t>
      </w:r>
      <w:r>
        <w:rPr>
          <w:spacing w:val="-4"/>
          <w:sz w:val="24"/>
        </w:rPr>
        <w:t xml:space="preserve"> </w:t>
      </w:r>
      <w:r>
        <w:rPr>
          <w:sz w:val="24"/>
        </w:rPr>
        <w:t>propose</w:t>
      </w:r>
      <w:r>
        <w:rPr>
          <w:spacing w:val="-4"/>
          <w:sz w:val="24"/>
        </w:rPr>
        <w:t xml:space="preserve"> </w:t>
      </w:r>
      <w:r>
        <w:rPr>
          <w:sz w:val="24"/>
        </w:rPr>
        <w:t>to</w:t>
      </w:r>
      <w:r>
        <w:rPr>
          <w:spacing w:val="-4"/>
          <w:sz w:val="24"/>
        </w:rPr>
        <w:t xml:space="preserve"> </w:t>
      </w:r>
      <w:r>
        <w:rPr>
          <w:sz w:val="24"/>
        </w:rPr>
        <w:t>build</w:t>
      </w:r>
      <w:r>
        <w:rPr>
          <w:spacing w:val="-4"/>
          <w:sz w:val="24"/>
        </w:rPr>
        <w:t xml:space="preserve"> </w:t>
      </w:r>
      <w:r>
        <w:rPr>
          <w:sz w:val="24"/>
        </w:rPr>
        <w:t>Priority</w:t>
      </w:r>
      <w:r>
        <w:rPr>
          <w:spacing w:val="-4"/>
          <w:sz w:val="24"/>
        </w:rPr>
        <w:t xml:space="preserve"> </w:t>
      </w:r>
      <w:r>
        <w:rPr>
          <w:sz w:val="24"/>
        </w:rPr>
        <w:t>Broadband</w:t>
      </w:r>
      <w:r>
        <w:rPr>
          <w:spacing w:val="-4"/>
          <w:sz w:val="24"/>
        </w:rPr>
        <w:t xml:space="preserve"> </w:t>
      </w:r>
      <w:r>
        <w:rPr>
          <w:sz w:val="24"/>
        </w:rPr>
        <w:t>infrastructure</w:t>
      </w:r>
      <w:r>
        <w:rPr>
          <w:spacing w:val="-4"/>
          <w:sz w:val="24"/>
        </w:rPr>
        <w:t xml:space="preserve"> </w:t>
      </w:r>
      <w:r>
        <w:rPr>
          <w:sz w:val="24"/>
        </w:rPr>
        <w:t>to 100 percent of eligible locations in each county, so long as the costs of the application are within the EHCPLT budget for the area</w:t>
      </w:r>
    </w:p>
    <w:p w14:paraId="5B23E1AB" w14:textId="77777777" w:rsidR="00DD7963" w:rsidRDefault="0033598E" w:rsidP="002C0A13">
      <w:pPr>
        <w:pStyle w:val="ListParagraph"/>
        <w:numPr>
          <w:ilvl w:val="0"/>
          <w:numId w:val="52"/>
        </w:numPr>
        <w:tabs>
          <w:tab w:val="left" w:pos="900"/>
        </w:tabs>
        <w:ind w:left="900" w:right="490" w:hanging="810"/>
        <w:rPr>
          <w:sz w:val="24"/>
        </w:rPr>
      </w:pPr>
      <w:r>
        <w:rPr>
          <w:sz w:val="24"/>
        </w:rPr>
        <w:t>In</w:t>
      </w:r>
      <w:r>
        <w:rPr>
          <w:spacing w:val="-3"/>
          <w:sz w:val="24"/>
        </w:rPr>
        <w:t xml:space="preserve"> </w:t>
      </w:r>
      <w:r>
        <w:rPr>
          <w:sz w:val="24"/>
        </w:rPr>
        <w:t>the</w:t>
      </w:r>
      <w:r>
        <w:rPr>
          <w:spacing w:val="-3"/>
          <w:sz w:val="24"/>
        </w:rPr>
        <w:t xml:space="preserve"> </w:t>
      </w:r>
      <w:r>
        <w:rPr>
          <w:sz w:val="24"/>
        </w:rPr>
        <w:t>event</w:t>
      </w:r>
      <w:r>
        <w:rPr>
          <w:spacing w:val="-3"/>
          <w:sz w:val="24"/>
        </w:rPr>
        <w:t xml:space="preserve"> </w:t>
      </w:r>
      <w:r>
        <w:rPr>
          <w:sz w:val="24"/>
        </w:rPr>
        <w:t>more</w:t>
      </w:r>
      <w:r>
        <w:rPr>
          <w:spacing w:val="-3"/>
          <w:sz w:val="24"/>
        </w:rPr>
        <w:t xml:space="preserve"> </w:t>
      </w:r>
      <w:r>
        <w:rPr>
          <w:sz w:val="24"/>
        </w:rPr>
        <w:t>than</w:t>
      </w:r>
      <w:r>
        <w:rPr>
          <w:spacing w:val="-3"/>
          <w:sz w:val="24"/>
        </w:rPr>
        <w:t xml:space="preserve"> </w:t>
      </w:r>
      <w:r>
        <w:rPr>
          <w:sz w:val="24"/>
        </w:rPr>
        <w:t>one</w:t>
      </w:r>
      <w:r>
        <w:rPr>
          <w:spacing w:val="-3"/>
          <w:sz w:val="24"/>
        </w:rPr>
        <w:t xml:space="preserve"> </w:t>
      </w:r>
      <w:r>
        <w:rPr>
          <w:sz w:val="24"/>
        </w:rPr>
        <w:t>application</w:t>
      </w:r>
      <w:r>
        <w:rPr>
          <w:spacing w:val="-4"/>
          <w:sz w:val="24"/>
        </w:rPr>
        <w:t xml:space="preserve"> </w:t>
      </w:r>
      <w:r>
        <w:rPr>
          <w:sz w:val="24"/>
        </w:rPr>
        <w:t>is</w:t>
      </w:r>
      <w:r>
        <w:rPr>
          <w:spacing w:val="-2"/>
          <w:sz w:val="24"/>
        </w:rPr>
        <w:t xml:space="preserve"> </w:t>
      </w:r>
      <w:r>
        <w:rPr>
          <w:sz w:val="24"/>
        </w:rPr>
        <w:t>received</w:t>
      </w:r>
      <w:r>
        <w:rPr>
          <w:spacing w:val="-3"/>
          <w:sz w:val="24"/>
        </w:rPr>
        <w:t xml:space="preserve"> </w:t>
      </w:r>
      <w:r>
        <w:rPr>
          <w:sz w:val="24"/>
        </w:rPr>
        <w:t>to</w:t>
      </w:r>
      <w:r>
        <w:rPr>
          <w:spacing w:val="-3"/>
          <w:sz w:val="24"/>
        </w:rPr>
        <w:t xml:space="preserve"> </w:t>
      </w:r>
      <w:r>
        <w:rPr>
          <w:sz w:val="24"/>
        </w:rPr>
        <w:t>build</w:t>
      </w:r>
      <w:r>
        <w:rPr>
          <w:spacing w:val="-3"/>
          <w:sz w:val="24"/>
        </w:rPr>
        <w:t xml:space="preserve"> </w:t>
      </w:r>
      <w:r>
        <w:rPr>
          <w:sz w:val="24"/>
        </w:rPr>
        <w:t>Priority</w:t>
      </w:r>
      <w:r>
        <w:rPr>
          <w:spacing w:val="-3"/>
          <w:sz w:val="24"/>
        </w:rPr>
        <w:t xml:space="preserve"> </w:t>
      </w:r>
      <w:r>
        <w:rPr>
          <w:sz w:val="24"/>
        </w:rPr>
        <w:t>Broadband</w:t>
      </w:r>
      <w:r>
        <w:rPr>
          <w:spacing w:val="-3"/>
          <w:sz w:val="24"/>
        </w:rPr>
        <w:t xml:space="preserve"> </w:t>
      </w:r>
      <w:r>
        <w:rPr>
          <w:sz w:val="24"/>
        </w:rPr>
        <w:t>infrastructure</w:t>
      </w:r>
      <w:r>
        <w:rPr>
          <w:spacing w:val="-3"/>
          <w:sz w:val="24"/>
        </w:rPr>
        <w:t xml:space="preserve"> </w:t>
      </w:r>
      <w:r>
        <w:rPr>
          <w:sz w:val="24"/>
        </w:rPr>
        <w:t>to 100 percent of eligible locations in a county, so long as the costs of the applications are within the EHCPLT budget for the area, the highest scoring application will be preliminarily assigned an award</w:t>
      </w:r>
    </w:p>
    <w:p w14:paraId="5B23E1AE" w14:textId="588A76DC" w:rsidR="00DD7963" w:rsidRPr="002C0A13" w:rsidRDefault="0033598E" w:rsidP="002C0A13">
      <w:pPr>
        <w:pStyle w:val="ListParagraph"/>
        <w:numPr>
          <w:ilvl w:val="0"/>
          <w:numId w:val="52"/>
        </w:numPr>
        <w:tabs>
          <w:tab w:val="left" w:pos="900"/>
        </w:tabs>
        <w:ind w:left="900" w:hanging="810"/>
        <w:rPr>
          <w:sz w:val="24"/>
        </w:rPr>
      </w:pPr>
      <w:r>
        <w:rPr>
          <w:sz w:val="24"/>
        </w:rPr>
        <w:t>As</w:t>
      </w:r>
      <w:r>
        <w:rPr>
          <w:spacing w:val="-7"/>
          <w:sz w:val="24"/>
        </w:rPr>
        <w:t xml:space="preserve"> </w:t>
      </w:r>
      <w:r>
        <w:rPr>
          <w:sz w:val="24"/>
        </w:rPr>
        <w:t>described</w:t>
      </w:r>
      <w:r>
        <w:rPr>
          <w:spacing w:val="-4"/>
          <w:sz w:val="24"/>
        </w:rPr>
        <w:t xml:space="preserve"> </w:t>
      </w:r>
      <w:r>
        <w:rPr>
          <w:sz w:val="24"/>
        </w:rPr>
        <w:t>below,</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event</w:t>
      </w:r>
      <w:r>
        <w:rPr>
          <w:spacing w:val="-5"/>
          <w:sz w:val="24"/>
        </w:rPr>
        <w:t xml:space="preserve"> </w:t>
      </w:r>
      <w:r>
        <w:rPr>
          <w:sz w:val="24"/>
        </w:rPr>
        <w:t>that</w:t>
      </w:r>
      <w:r>
        <w:rPr>
          <w:spacing w:val="-4"/>
          <w:sz w:val="24"/>
        </w:rPr>
        <w:t xml:space="preserve"> </w:t>
      </w:r>
      <w:r>
        <w:rPr>
          <w:sz w:val="24"/>
        </w:rPr>
        <w:t>no</w:t>
      </w:r>
      <w:r>
        <w:rPr>
          <w:spacing w:val="-4"/>
          <w:sz w:val="24"/>
        </w:rPr>
        <w:t xml:space="preserve"> </w:t>
      </w:r>
      <w:r>
        <w:rPr>
          <w:sz w:val="24"/>
        </w:rPr>
        <w:t>such</w:t>
      </w:r>
      <w:r>
        <w:rPr>
          <w:spacing w:val="-4"/>
          <w:sz w:val="24"/>
        </w:rPr>
        <w:t xml:space="preserve"> </w:t>
      </w:r>
      <w:r>
        <w:rPr>
          <w:sz w:val="24"/>
        </w:rPr>
        <w:t>application</w:t>
      </w:r>
      <w:r>
        <w:rPr>
          <w:spacing w:val="-5"/>
          <w:sz w:val="24"/>
        </w:rPr>
        <w:t xml:space="preserve"> </w:t>
      </w:r>
      <w:r>
        <w:rPr>
          <w:sz w:val="24"/>
        </w:rPr>
        <w:t>is</w:t>
      </w:r>
      <w:r>
        <w:rPr>
          <w:spacing w:val="-4"/>
          <w:sz w:val="24"/>
        </w:rPr>
        <w:t xml:space="preserve"> </w:t>
      </w:r>
      <w:r>
        <w:rPr>
          <w:sz w:val="24"/>
        </w:rPr>
        <w:t>available</w:t>
      </w:r>
      <w:r>
        <w:rPr>
          <w:spacing w:val="-4"/>
          <w:sz w:val="24"/>
        </w:rPr>
        <w:t xml:space="preserve"> </w:t>
      </w:r>
      <w:r>
        <w:rPr>
          <w:sz w:val="24"/>
        </w:rPr>
        <w:t>in</w:t>
      </w:r>
      <w:r>
        <w:rPr>
          <w:spacing w:val="-4"/>
          <w:sz w:val="24"/>
        </w:rPr>
        <w:t xml:space="preserve"> </w:t>
      </w:r>
      <w:r>
        <w:rPr>
          <w:sz w:val="24"/>
        </w:rPr>
        <w:t>any</w:t>
      </w:r>
      <w:r>
        <w:rPr>
          <w:spacing w:val="-4"/>
          <w:sz w:val="24"/>
        </w:rPr>
        <w:t xml:space="preserve"> </w:t>
      </w:r>
      <w:r>
        <w:rPr>
          <w:sz w:val="24"/>
        </w:rPr>
        <w:t>given</w:t>
      </w:r>
      <w:r>
        <w:rPr>
          <w:spacing w:val="-4"/>
          <w:sz w:val="24"/>
        </w:rPr>
        <w:t xml:space="preserve"> </w:t>
      </w:r>
      <w:r>
        <w:rPr>
          <w:spacing w:val="-2"/>
          <w:sz w:val="24"/>
        </w:rPr>
        <w:t>county,</w:t>
      </w:r>
      <w:r w:rsidR="002C0A13">
        <w:rPr>
          <w:spacing w:val="-2"/>
          <w:sz w:val="24"/>
        </w:rPr>
        <w:t xml:space="preserve"> </w:t>
      </w:r>
      <w:r>
        <w:t>ADECA will then evaluate applications for less than 100 percent coverage of the county in order of coverage</w:t>
      </w:r>
      <w:r w:rsidRPr="002C0A13">
        <w:rPr>
          <w:spacing w:val="-3"/>
        </w:rPr>
        <w:t xml:space="preserve"> </w:t>
      </w:r>
      <w:r>
        <w:t>percentage</w:t>
      </w:r>
      <w:r w:rsidRPr="002C0A13">
        <w:rPr>
          <w:spacing w:val="-3"/>
        </w:rPr>
        <w:t xml:space="preserve"> </w:t>
      </w:r>
      <w:r>
        <w:t>and</w:t>
      </w:r>
      <w:r w:rsidRPr="002C0A13">
        <w:rPr>
          <w:spacing w:val="-3"/>
        </w:rPr>
        <w:t xml:space="preserve"> </w:t>
      </w:r>
      <w:r>
        <w:t>score,</w:t>
      </w:r>
      <w:r w:rsidRPr="002C0A13">
        <w:rPr>
          <w:spacing w:val="-3"/>
        </w:rPr>
        <w:t xml:space="preserve"> </w:t>
      </w:r>
      <w:r>
        <w:t>beginning</w:t>
      </w:r>
      <w:r w:rsidRPr="002C0A13">
        <w:rPr>
          <w:spacing w:val="-3"/>
        </w:rPr>
        <w:t xml:space="preserve"> </w:t>
      </w:r>
      <w:r>
        <w:t>with</w:t>
      </w:r>
      <w:r w:rsidRPr="002C0A13">
        <w:rPr>
          <w:spacing w:val="-3"/>
        </w:rPr>
        <w:t xml:space="preserve"> </w:t>
      </w:r>
      <w:r>
        <w:t>the</w:t>
      </w:r>
      <w:r w:rsidRPr="002C0A13">
        <w:rPr>
          <w:spacing w:val="-3"/>
        </w:rPr>
        <w:t xml:space="preserve"> </w:t>
      </w:r>
      <w:r>
        <w:t>highest</w:t>
      </w:r>
      <w:r w:rsidRPr="002C0A13">
        <w:rPr>
          <w:spacing w:val="-3"/>
        </w:rPr>
        <w:t xml:space="preserve"> </w:t>
      </w:r>
      <w:r>
        <w:t>coverage</w:t>
      </w:r>
      <w:r w:rsidRPr="002C0A13">
        <w:rPr>
          <w:spacing w:val="-3"/>
        </w:rPr>
        <w:t xml:space="preserve"> </w:t>
      </w:r>
      <w:r>
        <w:t>applications</w:t>
      </w:r>
      <w:r w:rsidRPr="002C0A13">
        <w:rPr>
          <w:spacing w:val="-3"/>
        </w:rPr>
        <w:t xml:space="preserve"> </w:t>
      </w:r>
      <w:r>
        <w:t>and</w:t>
      </w:r>
      <w:r w:rsidRPr="002C0A13">
        <w:rPr>
          <w:spacing w:val="-3"/>
        </w:rPr>
        <w:t xml:space="preserve"> </w:t>
      </w:r>
      <w:r>
        <w:t>then</w:t>
      </w:r>
      <w:r w:rsidRPr="002C0A13">
        <w:rPr>
          <w:spacing w:val="-3"/>
        </w:rPr>
        <w:t xml:space="preserve"> </w:t>
      </w:r>
      <w:r>
        <w:t>by</w:t>
      </w:r>
      <w:r w:rsidRPr="002C0A13">
        <w:rPr>
          <w:spacing w:val="-3"/>
        </w:rPr>
        <w:t xml:space="preserve"> </w:t>
      </w:r>
      <w:r>
        <w:t>scoring</w:t>
      </w:r>
      <w:r w:rsidRPr="002C0A13">
        <w:rPr>
          <w:spacing w:val="-3"/>
        </w:rPr>
        <w:t xml:space="preserve"> </w:t>
      </w:r>
      <w:r>
        <w:t>if there is more than one application proposing the same coverage percentage</w:t>
      </w:r>
    </w:p>
    <w:p w14:paraId="5B23E1AF" w14:textId="77777777" w:rsidR="00DD7963" w:rsidRDefault="00DD7963">
      <w:pPr>
        <w:pStyle w:val="BodyText"/>
        <w:ind w:left="0"/>
      </w:pPr>
    </w:p>
    <w:p w14:paraId="5B23E1B0" w14:textId="77777777" w:rsidR="00DD7963" w:rsidRDefault="0033598E">
      <w:pPr>
        <w:pStyle w:val="BodyText"/>
        <w:ind w:right="502"/>
      </w:pPr>
      <w:r>
        <w:t>Step</w:t>
      </w:r>
      <w:r>
        <w:rPr>
          <w:spacing w:val="-4"/>
        </w:rPr>
        <w:t xml:space="preserve"> </w:t>
      </w:r>
      <w:r>
        <w:t>3:</w:t>
      </w:r>
      <w:r>
        <w:rPr>
          <w:spacing w:val="-4"/>
        </w:rPr>
        <w:t xml:space="preserve"> </w:t>
      </w:r>
      <w:r>
        <w:t>Deconfliction</w:t>
      </w:r>
      <w:r>
        <w:rPr>
          <w:spacing w:val="-4"/>
        </w:rPr>
        <w:t xml:space="preserve"> </w:t>
      </w:r>
      <w:r>
        <w:t>and</w:t>
      </w:r>
      <w:r>
        <w:rPr>
          <w:spacing w:val="-4"/>
        </w:rPr>
        <w:t xml:space="preserve"> </w:t>
      </w:r>
      <w:r>
        <w:t>preliminary</w:t>
      </w:r>
      <w:r>
        <w:rPr>
          <w:spacing w:val="-4"/>
        </w:rPr>
        <w:t xml:space="preserve"> </w:t>
      </w:r>
      <w:r>
        <w:t>assignment</w:t>
      </w:r>
      <w:r>
        <w:rPr>
          <w:spacing w:val="-4"/>
        </w:rPr>
        <w:t xml:space="preserve"> </w:t>
      </w:r>
      <w:r>
        <w:t>of</w:t>
      </w:r>
      <w:r>
        <w:rPr>
          <w:spacing w:val="-3"/>
        </w:rPr>
        <w:t xml:space="preserve"> </w:t>
      </w:r>
      <w:r>
        <w:t>high</w:t>
      </w:r>
      <w:r>
        <w:rPr>
          <w:spacing w:val="-4"/>
        </w:rPr>
        <w:t xml:space="preserve"> </w:t>
      </w:r>
      <w:r>
        <w:t>scoring</w:t>
      </w:r>
      <w:r>
        <w:rPr>
          <w:spacing w:val="-4"/>
        </w:rPr>
        <w:t xml:space="preserve"> </w:t>
      </w:r>
      <w:r>
        <w:t>applications</w:t>
      </w:r>
      <w:r>
        <w:rPr>
          <w:spacing w:val="-4"/>
        </w:rPr>
        <w:t xml:space="preserve"> </w:t>
      </w:r>
      <w:r>
        <w:t>that</w:t>
      </w:r>
      <w:r>
        <w:rPr>
          <w:spacing w:val="-4"/>
        </w:rPr>
        <w:t xml:space="preserve"> </w:t>
      </w:r>
      <w:r>
        <w:t>propose</w:t>
      </w:r>
      <w:r>
        <w:rPr>
          <w:spacing w:val="-4"/>
        </w:rPr>
        <w:t xml:space="preserve"> </w:t>
      </w:r>
      <w:r>
        <w:t>pricing below the EHCPLT</w:t>
      </w:r>
    </w:p>
    <w:p w14:paraId="11BD6597" w14:textId="77777777" w:rsidR="002C0A13" w:rsidRDefault="002C0A13">
      <w:pPr>
        <w:pStyle w:val="BodyText"/>
        <w:ind w:right="502"/>
      </w:pPr>
    </w:p>
    <w:p w14:paraId="5B23E1B1" w14:textId="77777777" w:rsidR="00DD7963" w:rsidRDefault="0033598E" w:rsidP="002C0A13">
      <w:pPr>
        <w:pStyle w:val="ListParagraph"/>
        <w:numPr>
          <w:ilvl w:val="0"/>
          <w:numId w:val="52"/>
        </w:numPr>
        <w:tabs>
          <w:tab w:val="left" w:pos="900"/>
        </w:tabs>
        <w:ind w:left="900" w:right="448" w:hanging="810"/>
        <w:rPr>
          <w:sz w:val="24"/>
        </w:rPr>
      </w:pPr>
      <w:r>
        <w:rPr>
          <w:sz w:val="24"/>
        </w:rPr>
        <w:t>So</w:t>
      </w:r>
      <w:r>
        <w:rPr>
          <w:spacing w:val="-4"/>
          <w:sz w:val="24"/>
        </w:rPr>
        <w:t xml:space="preserve"> </w:t>
      </w:r>
      <w:r>
        <w:rPr>
          <w:sz w:val="24"/>
        </w:rPr>
        <w:t>long</w:t>
      </w:r>
      <w:r>
        <w:rPr>
          <w:spacing w:val="-4"/>
          <w:sz w:val="24"/>
        </w:rPr>
        <w:t xml:space="preserve"> </w:t>
      </w:r>
      <w:r>
        <w:rPr>
          <w:sz w:val="24"/>
        </w:rPr>
        <w:t>as</w:t>
      </w:r>
      <w:r>
        <w:rPr>
          <w:spacing w:val="-3"/>
          <w:sz w:val="24"/>
        </w:rPr>
        <w:t xml:space="preserve"> </w:t>
      </w:r>
      <w:r>
        <w:rPr>
          <w:sz w:val="24"/>
        </w:rPr>
        <w:t>the</w:t>
      </w:r>
      <w:r>
        <w:rPr>
          <w:spacing w:val="-4"/>
          <w:sz w:val="24"/>
        </w:rPr>
        <w:t xml:space="preserve"> </w:t>
      </w:r>
      <w:r>
        <w:rPr>
          <w:sz w:val="24"/>
        </w:rPr>
        <w:t>highest-ranking</w:t>
      </w:r>
      <w:r>
        <w:rPr>
          <w:spacing w:val="-4"/>
          <w:sz w:val="24"/>
        </w:rPr>
        <w:t xml:space="preserve"> </w:t>
      </w:r>
      <w:r>
        <w:rPr>
          <w:sz w:val="24"/>
        </w:rPr>
        <w:t>Priority</w:t>
      </w:r>
      <w:r>
        <w:rPr>
          <w:spacing w:val="-4"/>
          <w:sz w:val="24"/>
        </w:rPr>
        <w:t xml:space="preserve"> </w:t>
      </w:r>
      <w:r>
        <w:rPr>
          <w:sz w:val="24"/>
        </w:rPr>
        <w:t>Broadband</w:t>
      </w:r>
      <w:r>
        <w:rPr>
          <w:spacing w:val="-4"/>
          <w:sz w:val="24"/>
        </w:rPr>
        <w:t xml:space="preserve"> </w:t>
      </w:r>
      <w:r>
        <w:rPr>
          <w:sz w:val="24"/>
        </w:rPr>
        <w:t>application</w:t>
      </w:r>
      <w:r>
        <w:rPr>
          <w:spacing w:val="-5"/>
          <w:sz w:val="24"/>
        </w:rPr>
        <w:t xml:space="preserve"> </w:t>
      </w:r>
      <w:r>
        <w:rPr>
          <w:sz w:val="24"/>
        </w:rPr>
        <w:t>falls</w:t>
      </w:r>
      <w:r>
        <w:rPr>
          <w:spacing w:val="-4"/>
          <w:sz w:val="24"/>
        </w:rPr>
        <w:t xml:space="preserve"> </w:t>
      </w:r>
      <w:r>
        <w:rPr>
          <w:sz w:val="24"/>
        </w:rPr>
        <w:t>within</w:t>
      </w:r>
      <w:r>
        <w:rPr>
          <w:spacing w:val="-4"/>
          <w:sz w:val="24"/>
        </w:rPr>
        <w:t xml:space="preserve"> </w:t>
      </w:r>
      <w:r>
        <w:rPr>
          <w:sz w:val="24"/>
        </w:rPr>
        <w:t>the</w:t>
      </w:r>
      <w:r>
        <w:rPr>
          <w:spacing w:val="-4"/>
          <w:sz w:val="24"/>
        </w:rPr>
        <w:t xml:space="preserve"> </w:t>
      </w:r>
      <w:r>
        <w:rPr>
          <w:sz w:val="24"/>
        </w:rPr>
        <w:t>EHCPLT</w:t>
      </w:r>
      <w:r>
        <w:rPr>
          <w:spacing w:val="-4"/>
          <w:sz w:val="24"/>
        </w:rPr>
        <w:t xml:space="preserve"> </w:t>
      </w:r>
      <w:r>
        <w:rPr>
          <w:sz w:val="24"/>
        </w:rPr>
        <w:t>budget for the area, that application will be preliminarily assigned an award</w:t>
      </w:r>
    </w:p>
    <w:p w14:paraId="5B23E1B2" w14:textId="77777777" w:rsidR="00DD7963" w:rsidRDefault="0033598E" w:rsidP="002C0A13">
      <w:pPr>
        <w:pStyle w:val="ListParagraph"/>
        <w:numPr>
          <w:ilvl w:val="0"/>
          <w:numId w:val="52"/>
        </w:numPr>
        <w:tabs>
          <w:tab w:val="left" w:pos="900"/>
        </w:tabs>
        <w:ind w:left="900" w:right="264" w:hanging="810"/>
        <w:rPr>
          <w:sz w:val="24"/>
        </w:rPr>
      </w:pPr>
      <w:r>
        <w:rPr>
          <w:sz w:val="24"/>
        </w:rPr>
        <w:t>The</w:t>
      </w:r>
      <w:r>
        <w:rPr>
          <w:spacing w:val="-4"/>
          <w:sz w:val="24"/>
        </w:rPr>
        <w:t xml:space="preserve"> </w:t>
      </w:r>
      <w:r>
        <w:rPr>
          <w:sz w:val="24"/>
        </w:rPr>
        <w:t>next</w:t>
      </w:r>
      <w:r>
        <w:rPr>
          <w:spacing w:val="-4"/>
          <w:sz w:val="24"/>
        </w:rPr>
        <w:t xml:space="preserve"> </w:t>
      </w:r>
      <w:r>
        <w:rPr>
          <w:sz w:val="24"/>
        </w:rPr>
        <w:t>highest</w:t>
      </w:r>
      <w:r>
        <w:rPr>
          <w:spacing w:val="-4"/>
          <w:sz w:val="24"/>
        </w:rPr>
        <w:t xml:space="preserve"> </w:t>
      </w:r>
      <w:r>
        <w:rPr>
          <w:sz w:val="24"/>
        </w:rPr>
        <w:t>ranking</w:t>
      </w:r>
      <w:r>
        <w:rPr>
          <w:spacing w:val="-4"/>
          <w:sz w:val="24"/>
        </w:rPr>
        <w:t xml:space="preserve"> </w:t>
      </w:r>
      <w:r>
        <w:rPr>
          <w:sz w:val="24"/>
        </w:rPr>
        <w:t>Priority</w:t>
      </w:r>
      <w:r>
        <w:rPr>
          <w:spacing w:val="-4"/>
          <w:sz w:val="24"/>
        </w:rPr>
        <w:t xml:space="preserve"> </w:t>
      </w:r>
      <w:r>
        <w:rPr>
          <w:sz w:val="24"/>
        </w:rPr>
        <w:t>Broadband</w:t>
      </w:r>
      <w:r>
        <w:rPr>
          <w:spacing w:val="-4"/>
          <w:sz w:val="24"/>
        </w:rPr>
        <w:t xml:space="preserve"> </w:t>
      </w:r>
      <w:r>
        <w:rPr>
          <w:sz w:val="24"/>
        </w:rPr>
        <w:t>application</w:t>
      </w:r>
      <w:r>
        <w:rPr>
          <w:spacing w:val="-5"/>
          <w:sz w:val="24"/>
        </w:rPr>
        <w:t xml:space="preserve"> </w:t>
      </w:r>
      <w:r>
        <w:rPr>
          <w:sz w:val="24"/>
        </w:rPr>
        <w:t>will</w:t>
      </w:r>
      <w:r>
        <w:rPr>
          <w:spacing w:val="-4"/>
          <w:sz w:val="24"/>
        </w:rPr>
        <w:t xml:space="preserve"> </w:t>
      </w:r>
      <w:r>
        <w:rPr>
          <w:sz w:val="24"/>
        </w:rPr>
        <w:t>similarly</w:t>
      </w:r>
      <w:r>
        <w:rPr>
          <w:spacing w:val="-5"/>
          <w:sz w:val="24"/>
        </w:rPr>
        <w:t xml:space="preserve"> </w:t>
      </w:r>
      <w:r>
        <w:rPr>
          <w:sz w:val="24"/>
        </w:rPr>
        <w:t>be</w:t>
      </w:r>
      <w:r>
        <w:rPr>
          <w:spacing w:val="-4"/>
          <w:sz w:val="24"/>
        </w:rPr>
        <w:t xml:space="preserve"> </w:t>
      </w:r>
      <w:r>
        <w:rPr>
          <w:sz w:val="24"/>
        </w:rPr>
        <w:t>preliminarily</w:t>
      </w:r>
      <w:r>
        <w:rPr>
          <w:spacing w:val="-5"/>
          <w:sz w:val="24"/>
        </w:rPr>
        <w:t xml:space="preserve"> </w:t>
      </w:r>
      <w:r>
        <w:rPr>
          <w:sz w:val="24"/>
        </w:rPr>
        <w:t>assigned, so long as the application does not overlap with a higher-ranking application</w:t>
      </w:r>
    </w:p>
    <w:p w14:paraId="5B23E1B3" w14:textId="77777777" w:rsidR="00DD7963" w:rsidRDefault="0033598E" w:rsidP="002C0A13">
      <w:pPr>
        <w:pStyle w:val="ListParagraph"/>
        <w:numPr>
          <w:ilvl w:val="0"/>
          <w:numId w:val="52"/>
        </w:numPr>
        <w:tabs>
          <w:tab w:val="left" w:pos="900"/>
        </w:tabs>
        <w:ind w:left="900" w:right="444" w:hanging="810"/>
        <w:rPr>
          <w:sz w:val="24"/>
        </w:rPr>
      </w:pPr>
      <w:r>
        <w:rPr>
          <w:sz w:val="24"/>
        </w:rPr>
        <w:t>In the event the second application does overlap, the second applicant will be given an opportunity</w:t>
      </w:r>
      <w:r>
        <w:rPr>
          <w:spacing w:val="-3"/>
          <w:sz w:val="24"/>
        </w:rPr>
        <w:t xml:space="preserve"> </w:t>
      </w:r>
      <w:r>
        <w:rPr>
          <w:sz w:val="24"/>
        </w:rPr>
        <w:t>to</w:t>
      </w:r>
      <w:r>
        <w:rPr>
          <w:spacing w:val="-3"/>
          <w:sz w:val="24"/>
        </w:rPr>
        <w:t xml:space="preserve"> </w:t>
      </w:r>
      <w:r>
        <w:rPr>
          <w:sz w:val="24"/>
        </w:rPr>
        <w:t>provide</w:t>
      </w:r>
      <w:r>
        <w:rPr>
          <w:spacing w:val="-3"/>
          <w:sz w:val="24"/>
        </w:rPr>
        <w:t xml:space="preserve"> </w:t>
      </w:r>
      <w:r>
        <w:rPr>
          <w:sz w:val="24"/>
        </w:rPr>
        <w:t>a</w:t>
      </w:r>
      <w:r>
        <w:rPr>
          <w:spacing w:val="-3"/>
          <w:sz w:val="24"/>
        </w:rPr>
        <w:t xml:space="preserve"> </w:t>
      </w:r>
      <w:r>
        <w:rPr>
          <w:sz w:val="24"/>
        </w:rPr>
        <w:t>price</w:t>
      </w:r>
      <w:r>
        <w:rPr>
          <w:spacing w:val="-3"/>
          <w:sz w:val="24"/>
        </w:rPr>
        <w:t xml:space="preserve"> </w:t>
      </w:r>
      <w:r>
        <w:rPr>
          <w:sz w:val="24"/>
        </w:rPr>
        <w:t>for</w:t>
      </w:r>
      <w:r>
        <w:rPr>
          <w:spacing w:val="-3"/>
          <w:sz w:val="24"/>
        </w:rPr>
        <w:t xml:space="preserve"> </w:t>
      </w:r>
      <w:r>
        <w:rPr>
          <w:sz w:val="24"/>
        </w:rPr>
        <w:t>the</w:t>
      </w:r>
      <w:r>
        <w:rPr>
          <w:spacing w:val="-3"/>
          <w:sz w:val="24"/>
        </w:rPr>
        <w:t xml:space="preserve"> </w:t>
      </w:r>
      <w:r>
        <w:rPr>
          <w:sz w:val="24"/>
        </w:rPr>
        <w:t>remaining</w:t>
      </w:r>
      <w:r>
        <w:rPr>
          <w:spacing w:val="-3"/>
          <w:sz w:val="24"/>
        </w:rPr>
        <w:t xml:space="preserve"> </w:t>
      </w:r>
      <w:r>
        <w:rPr>
          <w:sz w:val="24"/>
        </w:rPr>
        <w:t>eligible</w:t>
      </w:r>
      <w:r>
        <w:rPr>
          <w:spacing w:val="-4"/>
          <w:sz w:val="24"/>
        </w:rPr>
        <w:t xml:space="preserve"> </w:t>
      </w:r>
      <w:r>
        <w:rPr>
          <w:sz w:val="24"/>
        </w:rPr>
        <w:t>locations</w:t>
      </w:r>
      <w:r>
        <w:rPr>
          <w:spacing w:val="-3"/>
          <w:sz w:val="24"/>
        </w:rPr>
        <w:t xml:space="preserve"> </w:t>
      </w:r>
      <w:r>
        <w:rPr>
          <w:sz w:val="24"/>
        </w:rPr>
        <w:t>in</w:t>
      </w:r>
      <w:r>
        <w:rPr>
          <w:spacing w:val="-3"/>
          <w:sz w:val="24"/>
        </w:rPr>
        <w:t xml:space="preserve"> </w:t>
      </w:r>
      <w:r>
        <w:rPr>
          <w:sz w:val="24"/>
        </w:rPr>
        <w:t>its</w:t>
      </w:r>
      <w:r>
        <w:rPr>
          <w:spacing w:val="-3"/>
          <w:sz w:val="24"/>
        </w:rPr>
        <w:t xml:space="preserve"> </w:t>
      </w:r>
      <w:r>
        <w:rPr>
          <w:sz w:val="24"/>
        </w:rPr>
        <w:t>application</w:t>
      </w:r>
      <w:r>
        <w:rPr>
          <w:spacing w:val="-4"/>
          <w:sz w:val="24"/>
        </w:rPr>
        <w:t xml:space="preserve"> </w:t>
      </w:r>
      <w:r>
        <w:rPr>
          <w:sz w:val="24"/>
        </w:rPr>
        <w:t>and</w:t>
      </w:r>
      <w:r>
        <w:rPr>
          <w:spacing w:val="-3"/>
          <w:sz w:val="24"/>
        </w:rPr>
        <w:t xml:space="preserve"> </w:t>
      </w:r>
      <w:r>
        <w:rPr>
          <w:sz w:val="24"/>
        </w:rPr>
        <w:t>those</w:t>
      </w:r>
      <w:r>
        <w:rPr>
          <w:spacing w:val="-3"/>
          <w:sz w:val="24"/>
        </w:rPr>
        <w:t xml:space="preserve"> </w:t>
      </w:r>
      <w:r>
        <w:rPr>
          <w:sz w:val="24"/>
        </w:rPr>
        <w:t>locations will be preliminarily assigned so long as the cost falls within the EHCPLT budget for the area</w:t>
      </w:r>
    </w:p>
    <w:p w14:paraId="5B23E1B4" w14:textId="77777777" w:rsidR="00DD7963" w:rsidRDefault="0033598E" w:rsidP="002C0A13">
      <w:pPr>
        <w:pStyle w:val="ListParagraph"/>
        <w:numPr>
          <w:ilvl w:val="0"/>
          <w:numId w:val="51"/>
        </w:numPr>
        <w:tabs>
          <w:tab w:val="left" w:pos="900"/>
        </w:tabs>
        <w:ind w:left="900" w:right="369" w:hanging="810"/>
        <w:rPr>
          <w:sz w:val="24"/>
        </w:rPr>
      </w:pPr>
      <w:r>
        <w:rPr>
          <w:sz w:val="24"/>
        </w:rPr>
        <w:t>In</w:t>
      </w:r>
      <w:r>
        <w:rPr>
          <w:spacing w:val="-3"/>
          <w:sz w:val="24"/>
        </w:rPr>
        <w:t xml:space="preserve"> </w:t>
      </w:r>
      <w:r>
        <w:rPr>
          <w:sz w:val="24"/>
        </w:rPr>
        <w:t>the</w:t>
      </w:r>
      <w:r>
        <w:rPr>
          <w:spacing w:val="-3"/>
          <w:sz w:val="24"/>
        </w:rPr>
        <w:t xml:space="preserve"> </w:t>
      </w:r>
      <w:r>
        <w:rPr>
          <w:sz w:val="24"/>
        </w:rPr>
        <w:t>event</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proposed</w:t>
      </w:r>
      <w:r>
        <w:rPr>
          <w:spacing w:val="-3"/>
          <w:sz w:val="24"/>
        </w:rPr>
        <w:t xml:space="preserve"> </w:t>
      </w:r>
      <w:r>
        <w:rPr>
          <w:sz w:val="24"/>
        </w:rPr>
        <w:t>cost</w:t>
      </w:r>
      <w:r>
        <w:rPr>
          <w:spacing w:val="-3"/>
          <w:sz w:val="24"/>
        </w:rPr>
        <w:t xml:space="preserve"> </w:t>
      </w:r>
      <w:r>
        <w:rPr>
          <w:sz w:val="24"/>
        </w:rPr>
        <w:t>exceeds</w:t>
      </w:r>
      <w:r>
        <w:rPr>
          <w:spacing w:val="-3"/>
          <w:sz w:val="24"/>
        </w:rPr>
        <w:t xml:space="preserve"> </w:t>
      </w:r>
      <w:r>
        <w:rPr>
          <w:sz w:val="24"/>
        </w:rPr>
        <w:t>the</w:t>
      </w:r>
      <w:r>
        <w:rPr>
          <w:spacing w:val="-3"/>
          <w:sz w:val="24"/>
        </w:rPr>
        <w:t xml:space="preserve"> </w:t>
      </w:r>
      <w:r>
        <w:rPr>
          <w:sz w:val="24"/>
        </w:rPr>
        <w:t>EHCPLT</w:t>
      </w:r>
      <w:r>
        <w:rPr>
          <w:spacing w:val="-3"/>
          <w:sz w:val="24"/>
        </w:rPr>
        <w:t xml:space="preserve"> </w:t>
      </w:r>
      <w:r>
        <w:rPr>
          <w:sz w:val="24"/>
        </w:rPr>
        <w:t>budget,</w:t>
      </w:r>
      <w:r>
        <w:rPr>
          <w:spacing w:val="-3"/>
          <w:sz w:val="24"/>
        </w:rPr>
        <w:t xml:space="preserve"> </w:t>
      </w:r>
      <w:r>
        <w:rPr>
          <w:sz w:val="24"/>
        </w:rPr>
        <w:t>ADECA</w:t>
      </w:r>
      <w:r>
        <w:rPr>
          <w:spacing w:val="-2"/>
          <w:sz w:val="24"/>
        </w:rPr>
        <w:t xml:space="preserve"> </w:t>
      </w:r>
      <w:r>
        <w:rPr>
          <w:sz w:val="24"/>
        </w:rPr>
        <w:t>will</w:t>
      </w:r>
      <w:r>
        <w:rPr>
          <w:spacing w:val="-3"/>
          <w:sz w:val="24"/>
        </w:rPr>
        <w:t xml:space="preserve"> </w:t>
      </w:r>
      <w:r>
        <w:rPr>
          <w:sz w:val="24"/>
        </w:rPr>
        <w:t>then</w:t>
      </w:r>
      <w:r>
        <w:rPr>
          <w:spacing w:val="-3"/>
          <w:sz w:val="24"/>
        </w:rPr>
        <w:t xml:space="preserve"> </w:t>
      </w:r>
      <w:r>
        <w:rPr>
          <w:sz w:val="24"/>
        </w:rPr>
        <w:t>evaluate</w:t>
      </w:r>
      <w:r>
        <w:rPr>
          <w:spacing w:val="-3"/>
          <w:sz w:val="24"/>
        </w:rPr>
        <w:t xml:space="preserve"> </w:t>
      </w:r>
      <w:r>
        <w:rPr>
          <w:sz w:val="24"/>
        </w:rPr>
        <w:t>the next highest-scoring Priority Broadband application</w:t>
      </w:r>
    </w:p>
    <w:p w14:paraId="5B23E1B5" w14:textId="77777777" w:rsidR="00DD7963" w:rsidRDefault="0033598E" w:rsidP="002C0A13">
      <w:pPr>
        <w:pStyle w:val="ListParagraph"/>
        <w:numPr>
          <w:ilvl w:val="0"/>
          <w:numId w:val="52"/>
        </w:numPr>
        <w:tabs>
          <w:tab w:val="left" w:pos="900"/>
        </w:tabs>
        <w:ind w:left="900" w:right="297" w:hanging="810"/>
        <w:rPr>
          <w:sz w:val="24"/>
        </w:rPr>
      </w:pPr>
      <w:r>
        <w:rPr>
          <w:sz w:val="24"/>
        </w:rPr>
        <w:t>ADECA</w:t>
      </w:r>
      <w:r>
        <w:rPr>
          <w:spacing w:val="-2"/>
          <w:sz w:val="24"/>
        </w:rPr>
        <w:t xml:space="preserve"> </w:t>
      </w:r>
      <w:r>
        <w:rPr>
          <w:sz w:val="24"/>
        </w:rPr>
        <w:t>will</w:t>
      </w:r>
      <w:r>
        <w:rPr>
          <w:spacing w:val="-3"/>
          <w:sz w:val="24"/>
        </w:rPr>
        <w:t xml:space="preserve"> </w:t>
      </w:r>
      <w:r>
        <w:rPr>
          <w:sz w:val="24"/>
        </w:rPr>
        <w:t>repeat</w:t>
      </w:r>
      <w:r>
        <w:rPr>
          <w:spacing w:val="-3"/>
          <w:sz w:val="24"/>
        </w:rPr>
        <w:t xml:space="preserve"> </w:t>
      </w:r>
      <w:r>
        <w:rPr>
          <w:sz w:val="24"/>
        </w:rPr>
        <w:t>this</w:t>
      </w:r>
      <w:r>
        <w:rPr>
          <w:spacing w:val="-3"/>
          <w:sz w:val="24"/>
        </w:rPr>
        <w:t xml:space="preserve"> </w:t>
      </w:r>
      <w:r>
        <w:rPr>
          <w:sz w:val="24"/>
        </w:rPr>
        <w:t>process</w:t>
      </w:r>
      <w:r>
        <w:rPr>
          <w:spacing w:val="-3"/>
          <w:sz w:val="24"/>
        </w:rPr>
        <w:t xml:space="preserve"> </w:t>
      </w:r>
      <w:r>
        <w:rPr>
          <w:sz w:val="24"/>
        </w:rPr>
        <w:t>in</w:t>
      </w:r>
      <w:r>
        <w:rPr>
          <w:spacing w:val="-3"/>
          <w:sz w:val="24"/>
        </w:rPr>
        <w:t xml:space="preserve"> </w:t>
      </w:r>
      <w:r>
        <w:rPr>
          <w:sz w:val="24"/>
        </w:rPr>
        <w:t>descending</w:t>
      </w:r>
      <w:r>
        <w:rPr>
          <w:spacing w:val="-3"/>
          <w:sz w:val="24"/>
        </w:rPr>
        <w:t xml:space="preserve"> </w:t>
      </w:r>
      <w:r>
        <w:rPr>
          <w:sz w:val="24"/>
        </w:rPr>
        <w:t>order</w:t>
      </w:r>
      <w:r>
        <w:rPr>
          <w:spacing w:val="-2"/>
          <w:sz w:val="24"/>
        </w:rPr>
        <w:t xml:space="preserve"> </w:t>
      </w:r>
      <w:r>
        <w:rPr>
          <w:sz w:val="24"/>
        </w:rPr>
        <w:t>of</w:t>
      </w:r>
      <w:r>
        <w:rPr>
          <w:spacing w:val="-3"/>
          <w:sz w:val="24"/>
        </w:rPr>
        <w:t xml:space="preserve"> </w:t>
      </w:r>
      <w:r>
        <w:rPr>
          <w:sz w:val="24"/>
        </w:rPr>
        <w:t>rank</w:t>
      </w:r>
      <w:r>
        <w:rPr>
          <w:spacing w:val="-3"/>
          <w:sz w:val="24"/>
        </w:rPr>
        <w:t xml:space="preserve"> </w:t>
      </w:r>
      <w:r>
        <w:rPr>
          <w:sz w:val="24"/>
        </w:rPr>
        <w:t>until</w:t>
      </w:r>
      <w:r>
        <w:rPr>
          <w:spacing w:val="-3"/>
          <w:sz w:val="24"/>
        </w:rPr>
        <w:t xml:space="preserve"> </w:t>
      </w:r>
      <w:r>
        <w:rPr>
          <w:sz w:val="24"/>
        </w:rPr>
        <w:t>all</w:t>
      </w:r>
      <w:r>
        <w:rPr>
          <w:spacing w:val="-3"/>
          <w:sz w:val="24"/>
        </w:rPr>
        <w:t xml:space="preserve"> </w:t>
      </w:r>
      <w:r>
        <w:rPr>
          <w:sz w:val="24"/>
        </w:rPr>
        <w:t>eligible</w:t>
      </w:r>
      <w:r>
        <w:rPr>
          <w:spacing w:val="-4"/>
          <w:sz w:val="24"/>
        </w:rPr>
        <w:t xml:space="preserve"> </w:t>
      </w:r>
      <w:r>
        <w:rPr>
          <w:sz w:val="24"/>
        </w:rPr>
        <w:t>locations</w:t>
      </w:r>
      <w:r>
        <w:rPr>
          <w:spacing w:val="-3"/>
          <w:sz w:val="24"/>
        </w:rPr>
        <w:t xml:space="preserve"> </w:t>
      </w:r>
      <w:r>
        <w:rPr>
          <w:sz w:val="24"/>
        </w:rPr>
        <w:t>for</w:t>
      </w:r>
      <w:r>
        <w:rPr>
          <w:spacing w:val="-3"/>
          <w:sz w:val="24"/>
        </w:rPr>
        <w:t xml:space="preserve"> </w:t>
      </w:r>
      <w:r>
        <w:rPr>
          <w:sz w:val="24"/>
        </w:rPr>
        <w:t>which proposals were received have been assigned for the county</w:t>
      </w:r>
    </w:p>
    <w:p w14:paraId="5B23E1B6" w14:textId="77777777" w:rsidR="00DD7963" w:rsidRDefault="00DD7963">
      <w:pPr>
        <w:pStyle w:val="BodyText"/>
        <w:ind w:left="0"/>
      </w:pPr>
    </w:p>
    <w:p w14:paraId="5B23E1B7" w14:textId="77777777" w:rsidR="00DD7963" w:rsidRDefault="0033598E">
      <w:pPr>
        <w:pStyle w:val="BodyText"/>
      </w:pPr>
      <w:r>
        <w:t>Step</w:t>
      </w:r>
      <w:r>
        <w:rPr>
          <w:spacing w:val="-5"/>
        </w:rPr>
        <w:t xml:space="preserve"> </w:t>
      </w:r>
      <w:r>
        <w:t>4:</w:t>
      </w:r>
      <w:r>
        <w:rPr>
          <w:spacing w:val="-5"/>
        </w:rPr>
        <w:t xml:space="preserve"> </w:t>
      </w:r>
      <w:r>
        <w:t>Negotiations</w:t>
      </w:r>
      <w:r>
        <w:rPr>
          <w:spacing w:val="-5"/>
        </w:rPr>
        <w:t xml:space="preserve"> </w:t>
      </w:r>
      <w:r>
        <w:t>and</w:t>
      </w:r>
      <w:r>
        <w:rPr>
          <w:spacing w:val="-4"/>
        </w:rPr>
        <w:t xml:space="preserve"> </w:t>
      </w:r>
      <w:r>
        <w:rPr>
          <w:spacing w:val="-2"/>
        </w:rPr>
        <w:t>alternatives</w:t>
      </w:r>
    </w:p>
    <w:p w14:paraId="5B23E1B8" w14:textId="77777777" w:rsidR="00DD7963" w:rsidRDefault="00DD7963">
      <w:pPr>
        <w:pStyle w:val="BodyText"/>
        <w:ind w:left="0"/>
      </w:pPr>
    </w:p>
    <w:p w14:paraId="5B23E1B9" w14:textId="77777777" w:rsidR="00DD7963" w:rsidRDefault="0033598E" w:rsidP="002C0A13">
      <w:pPr>
        <w:pStyle w:val="ListParagraph"/>
        <w:numPr>
          <w:ilvl w:val="0"/>
          <w:numId w:val="52"/>
        </w:numPr>
        <w:tabs>
          <w:tab w:val="left" w:pos="900"/>
        </w:tabs>
        <w:ind w:left="900" w:right="998" w:hanging="800"/>
        <w:rPr>
          <w:sz w:val="24"/>
        </w:rPr>
      </w:pPr>
      <w:r>
        <w:rPr>
          <w:sz w:val="24"/>
        </w:rPr>
        <w:t>In</w:t>
      </w:r>
      <w:r>
        <w:rPr>
          <w:spacing w:val="-3"/>
          <w:sz w:val="24"/>
        </w:rPr>
        <w:t xml:space="preserve"> </w:t>
      </w:r>
      <w:r>
        <w:rPr>
          <w:sz w:val="24"/>
        </w:rPr>
        <w:t>the</w:t>
      </w:r>
      <w:r>
        <w:rPr>
          <w:spacing w:val="-3"/>
          <w:sz w:val="24"/>
        </w:rPr>
        <w:t xml:space="preserve"> </w:t>
      </w:r>
      <w:r>
        <w:rPr>
          <w:sz w:val="24"/>
        </w:rPr>
        <w:t>event</w:t>
      </w:r>
      <w:r>
        <w:rPr>
          <w:spacing w:val="-3"/>
          <w:sz w:val="24"/>
        </w:rPr>
        <w:t xml:space="preserve"> </w:t>
      </w:r>
      <w:r>
        <w:rPr>
          <w:sz w:val="24"/>
        </w:rPr>
        <w:t>that</w:t>
      </w:r>
      <w:r>
        <w:rPr>
          <w:spacing w:val="-3"/>
          <w:sz w:val="24"/>
        </w:rPr>
        <w:t xml:space="preserve"> </w:t>
      </w:r>
      <w:r>
        <w:rPr>
          <w:sz w:val="24"/>
        </w:rPr>
        <w:t>there</w:t>
      </w:r>
      <w:r>
        <w:rPr>
          <w:spacing w:val="-3"/>
          <w:sz w:val="24"/>
        </w:rPr>
        <w:t xml:space="preserve"> </w:t>
      </w:r>
      <w:r>
        <w:rPr>
          <w:sz w:val="24"/>
        </w:rPr>
        <w:t>are</w:t>
      </w:r>
      <w:r>
        <w:rPr>
          <w:spacing w:val="-3"/>
          <w:sz w:val="24"/>
        </w:rPr>
        <w:t xml:space="preserve"> </w:t>
      </w:r>
      <w:r>
        <w:rPr>
          <w:sz w:val="24"/>
        </w:rPr>
        <w:t>remaining</w:t>
      </w:r>
      <w:r>
        <w:rPr>
          <w:spacing w:val="-3"/>
          <w:sz w:val="24"/>
        </w:rPr>
        <w:t xml:space="preserve"> </w:t>
      </w:r>
      <w:r>
        <w:rPr>
          <w:sz w:val="24"/>
        </w:rPr>
        <w:t>eligible</w:t>
      </w:r>
      <w:r>
        <w:rPr>
          <w:spacing w:val="-4"/>
          <w:sz w:val="24"/>
        </w:rPr>
        <w:t xml:space="preserve"> </w:t>
      </w:r>
      <w:r>
        <w:rPr>
          <w:sz w:val="24"/>
        </w:rPr>
        <w:t>locations</w:t>
      </w:r>
      <w:r>
        <w:rPr>
          <w:spacing w:val="-3"/>
          <w:sz w:val="24"/>
        </w:rPr>
        <w:t xml:space="preserve"> </w:t>
      </w:r>
      <w:r>
        <w:rPr>
          <w:sz w:val="24"/>
        </w:rPr>
        <w:t>that</w:t>
      </w:r>
      <w:r>
        <w:rPr>
          <w:spacing w:val="-3"/>
          <w:sz w:val="24"/>
        </w:rPr>
        <w:t xml:space="preserve"> </w:t>
      </w:r>
      <w:r>
        <w:rPr>
          <w:sz w:val="24"/>
        </w:rPr>
        <w:t>are</w:t>
      </w:r>
      <w:r>
        <w:rPr>
          <w:spacing w:val="-3"/>
          <w:sz w:val="24"/>
        </w:rPr>
        <w:t xml:space="preserve"> </w:t>
      </w:r>
      <w:r>
        <w:rPr>
          <w:sz w:val="24"/>
        </w:rPr>
        <w:t>not</w:t>
      </w:r>
      <w:r>
        <w:rPr>
          <w:spacing w:val="-3"/>
          <w:sz w:val="24"/>
        </w:rPr>
        <w:t xml:space="preserve"> </w:t>
      </w:r>
      <w:r>
        <w:rPr>
          <w:sz w:val="24"/>
        </w:rPr>
        <w:t>preliminarily</w:t>
      </w:r>
      <w:r>
        <w:rPr>
          <w:spacing w:val="-4"/>
          <w:sz w:val="24"/>
        </w:rPr>
        <w:t xml:space="preserve"> </w:t>
      </w:r>
      <w:r>
        <w:rPr>
          <w:sz w:val="24"/>
        </w:rPr>
        <w:t>assigned, ADECA will ensure all eligible locations in each county are assigned by engaging in one of the following two paths:</w:t>
      </w:r>
    </w:p>
    <w:p w14:paraId="5B23E1BA" w14:textId="77777777" w:rsidR="00DD7963" w:rsidRDefault="0033598E" w:rsidP="002C0A13">
      <w:pPr>
        <w:pStyle w:val="ListParagraph"/>
        <w:numPr>
          <w:ilvl w:val="0"/>
          <w:numId w:val="51"/>
        </w:numPr>
        <w:tabs>
          <w:tab w:val="left" w:pos="900"/>
        </w:tabs>
        <w:ind w:left="900" w:right="734" w:hanging="800"/>
        <w:rPr>
          <w:sz w:val="24"/>
        </w:rPr>
      </w:pPr>
      <w:r>
        <w:rPr>
          <w:sz w:val="24"/>
        </w:rPr>
        <w:t>ADECA</w:t>
      </w:r>
      <w:r>
        <w:rPr>
          <w:spacing w:val="-3"/>
          <w:sz w:val="24"/>
        </w:rPr>
        <w:t xml:space="preserve"> </w:t>
      </w:r>
      <w:r>
        <w:rPr>
          <w:sz w:val="24"/>
        </w:rPr>
        <w:t>may</w:t>
      </w:r>
      <w:r>
        <w:rPr>
          <w:spacing w:val="-4"/>
          <w:sz w:val="24"/>
        </w:rPr>
        <w:t xml:space="preserve"> </w:t>
      </w:r>
      <w:r>
        <w:rPr>
          <w:sz w:val="24"/>
        </w:rPr>
        <w:t>seek</w:t>
      </w:r>
      <w:r>
        <w:rPr>
          <w:spacing w:val="-4"/>
          <w:sz w:val="24"/>
        </w:rPr>
        <w:t xml:space="preserve"> </w:t>
      </w:r>
      <w:r>
        <w:rPr>
          <w:sz w:val="24"/>
        </w:rPr>
        <w:t>proposed</w:t>
      </w:r>
      <w:r>
        <w:rPr>
          <w:spacing w:val="-4"/>
          <w:sz w:val="24"/>
        </w:rPr>
        <w:t xml:space="preserve"> </w:t>
      </w:r>
      <w:r>
        <w:rPr>
          <w:sz w:val="24"/>
        </w:rPr>
        <w:t>projects</w:t>
      </w:r>
      <w:r>
        <w:rPr>
          <w:spacing w:val="-4"/>
          <w:sz w:val="24"/>
        </w:rPr>
        <w:t xml:space="preserve"> </w:t>
      </w:r>
      <w:r>
        <w:rPr>
          <w:sz w:val="24"/>
        </w:rPr>
        <w:t>from</w:t>
      </w:r>
      <w:r>
        <w:rPr>
          <w:spacing w:val="-4"/>
          <w:sz w:val="24"/>
        </w:rPr>
        <w:t xml:space="preserve"> </w:t>
      </w:r>
      <w:r>
        <w:rPr>
          <w:sz w:val="24"/>
        </w:rPr>
        <w:t>Priority</w:t>
      </w:r>
      <w:r>
        <w:rPr>
          <w:spacing w:val="-4"/>
          <w:sz w:val="24"/>
        </w:rPr>
        <w:t xml:space="preserve"> </w:t>
      </w:r>
      <w:r>
        <w:rPr>
          <w:sz w:val="24"/>
        </w:rPr>
        <w:t>Broadband</w:t>
      </w:r>
      <w:r>
        <w:rPr>
          <w:spacing w:val="-4"/>
          <w:sz w:val="24"/>
        </w:rPr>
        <w:t xml:space="preserve"> </w:t>
      </w:r>
      <w:r>
        <w:rPr>
          <w:sz w:val="24"/>
        </w:rPr>
        <w:t>applicants</w:t>
      </w:r>
      <w:r>
        <w:rPr>
          <w:spacing w:val="-4"/>
          <w:sz w:val="24"/>
        </w:rPr>
        <w:t xml:space="preserve"> </w:t>
      </w:r>
      <w:r>
        <w:rPr>
          <w:sz w:val="24"/>
        </w:rPr>
        <w:t>with</w:t>
      </w:r>
      <w:r>
        <w:rPr>
          <w:spacing w:val="-4"/>
          <w:sz w:val="24"/>
        </w:rPr>
        <w:t xml:space="preserve"> </w:t>
      </w:r>
      <w:r>
        <w:rPr>
          <w:sz w:val="24"/>
        </w:rPr>
        <w:t>a</w:t>
      </w:r>
      <w:r>
        <w:rPr>
          <w:spacing w:val="-4"/>
          <w:sz w:val="24"/>
        </w:rPr>
        <w:t xml:space="preserve"> </w:t>
      </w:r>
      <w:r>
        <w:rPr>
          <w:sz w:val="24"/>
        </w:rPr>
        <w:t>preliminary assignment elsewhere in the county, incumbent providers, or any other prequalified participants</w:t>
      </w:r>
    </w:p>
    <w:p w14:paraId="5B23E1BB" w14:textId="77777777" w:rsidR="00DD7963" w:rsidRDefault="0033598E" w:rsidP="002C0A13">
      <w:pPr>
        <w:pStyle w:val="ListParagraph"/>
        <w:numPr>
          <w:ilvl w:val="0"/>
          <w:numId w:val="51"/>
        </w:numPr>
        <w:tabs>
          <w:tab w:val="left" w:pos="900"/>
        </w:tabs>
        <w:ind w:left="900" w:right="248" w:hanging="800"/>
        <w:rPr>
          <w:sz w:val="24"/>
        </w:rPr>
      </w:pPr>
      <w:r>
        <w:rPr>
          <w:sz w:val="24"/>
        </w:rPr>
        <w:t>ADECA</w:t>
      </w:r>
      <w:r>
        <w:rPr>
          <w:spacing w:val="-3"/>
          <w:sz w:val="24"/>
        </w:rPr>
        <w:t xml:space="preserve"> </w:t>
      </w:r>
      <w:r>
        <w:rPr>
          <w:sz w:val="24"/>
        </w:rPr>
        <w:t>may</w:t>
      </w:r>
      <w:r>
        <w:rPr>
          <w:spacing w:val="-4"/>
          <w:sz w:val="24"/>
        </w:rPr>
        <w:t xml:space="preserve"> </w:t>
      </w:r>
      <w:r>
        <w:rPr>
          <w:sz w:val="24"/>
        </w:rPr>
        <w:t>consider</w:t>
      </w:r>
      <w:r>
        <w:rPr>
          <w:spacing w:val="-4"/>
          <w:sz w:val="24"/>
        </w:rPr>
        <w:t xml:space="preserve"> </w:t>
      </w:r>
      <w:r>
        <w:rPr>
          <w:sz w:val="24"/>
        </w:rPr>
        <w:t>non-Priority</w:t>
      </w:r>
      <w:r>
        <w:rPr>
          <w:spacing w:val="-4"/>
          <w:sz w:val="24"/>
        </w:rPr>
        <w:t xml:space="preserve"> </w:t>
      </w:r>
      <w:r>
        <w:rPr>
          <w:sz w:val="24"/>
        </w:rPr>
        <w:t>Broadband</w:t>
      </w:r>
      <w:r>
        <w:rPr>
          <w:spacing w:val="-4"/>
          <w:sz w:val="24"/>
        </w:rPr>
        <w:t xml:space="preserve"> </w:t>
      </w:r>
      <w:r>
        <w:rPr>
          <w:sz w:val="24"/>
        </w:rPr>
        <w:t>applications</w:t>
      </w:r>
      <w:r>
        <w:rPr>
          <w:spacing w:val="-5"/>
          <w:sz w:val="24"/>
        </w:rPr>
        <w:t xml:space="preserve"> </w:t>
      </w:r>
      <w:r>
        <w:rPr>
          <w:sz w:val="24"/>
        </w:rPr>
        <w:t>to</w:t>
      </w:r>
      <w:r>
        <w:rPr>
          <w:spacing w:val="-4"/>
          <w:sz w:val="24"/>
        </w:rPr>
        <w:t xml:space="preserve"> </w:t>
      </w:r>
      <w:r>
        <w:rPr>
          <w:sz w:val="24"/>
        </w:rPr>
        <w:t>cover</w:t>
      </w:r>
      <w:r>
        <w:rPr>
          <w:spacing w:val="-4"/>
          <w:sz w:val="24"/>
        </w:rPr>
        <w:t xml:space="preserve"> </w:t>
      </w:r>
      <w:r>
        <w:rPr>
          <w:sz w:val="24"/>
        </w:rPr>
        <w:t>such</w:t>
      </w:r>
      <w:r>
        <w:rPr>
          <w:spacing w:val="-4"/>
          <w:sz w:val="24"/>
        </w:rPr>
        <w:t xml:space="preserve"> </w:t>
      </w:r>
      <w:r>
        <w:rPr>
          <w:sz w:val="24"/>
        </w:rPr>
        <w:t>locations,</w:t>
      </w:r>
      <w:r>
        <w:rPr>
          <w:spacing w:val="-4"/>
          <w:sz w:val="24"/>
        </w:rPr>
        <w:t xml:space="preserve"> </w:t>
      </w:r>
      <w:r>
        <w:rPr>
          <w:sz w:val="24"/>
        </w:rPr>
        <w:t>starting</w:t>
      </w:r>
      <w:r>
        <w:rPr>
          <w:spacing w:val="-4"/>
          <w:sz w:val="24"/>
        </w:rPr>
        <w:t xml:space="preserve"> </w:t>
      </w:r>
      <w:r>
        <w:rPr>
          <w:sz w:val="24"/>
        </w:rPr>
        <w:t>with Reliable Broadband applications, rescoring the applications based on these new areas and running steps 2 and 3 with Reliable Broadband project proposals and seeking revised proposals using the same logic</w:t>
      </w:r>
    </w:p>
    <w:p w14:paraId="5B23E1BC" w14:textId="77777777" w:rsidR="00DD7963" w:rsidRDefault="00DD7963">
      <w:pPr>
        <w:pStyle w:val="BodyText"/>
        <w:ind w:left="0"/>
      </w:pPr>
    </w:p>
    <w:p w14:paraId="5B23E1BD" w14:textId="77777777" w:rsidR="00DD7963" w:rsidRDefault="0033598E">
      <w:pPr>
        <w:pStyle w:val="BodyText"/>
      </w:pPr>
      <w:r>
        <w:t>In making assignments for the remaining locations in a county, ADECA will seek to maximize</w:t>
      </w:r>
      <w:r>
        <w:rPr>
          <w:spacing w:val="-1"/>
        </w:rPr>
        <w:t xml:space="preserve"> </w:t>
      </w:r>
      <w:r>
        <w:t>Priority Broadband</w:t>
      </w:r>
      <w:r>
        <w:rPr>
          <w:spacing w:val="-3"/>
        </w:rPr>
        <w:t xml:space="preserve"> </w:t>
      </w:r>
      <w:r>
        <w:t>solutions</w:t>
      </w:r>
      <w:r>
        <w:rPr>
          <w:spacing w:val="-3"/>
        </w:rPr>
        <w:t xml:space="preserve"> </w:t>
      </w:r>
      <w:r>
        <w:t>in</w:t>
      </w:r>
      <w:r>
        <w:rPr>
          <w:spacing w:val="-3"/>
        </w:rPr>
        <w:t xml:space="preserve"> </w:t>
      </w:r>
      <w:r>
        <w:t>the</w:t>
      </w:r>
      <w:r>
        <w:rPr>
          <w:spacing w:val="-3"/>
        </w:rPr>
        <w:t xml:space="preserve"> </w:t>
      </w:r>
      <w:r>
        <w:t>state</w:t>
      </w:r>
      <w:r>
        <w:rPr>
          <w:spacing w:val="-3"/>
        </w:rPr>
        <w:t xml:space="preserve"> </w:t>
      </w:r>
      <w:r>
        <w:t>by</w:t>
      </w:r>
      <w:r>
        <w:rPr>
          <w:spacing w:val="-3"/>
        </w:rPr>
        <w:t xml:space="preserve"> </w:t>
      </w:r>
      <w:r>
        <w:t>assigning</w:t>
      </w:r>
      <w:r>
        <w:rPr>
          <w:spacing w:val="-3"/>
        </w:rPr>
        <w:t xml:space="preserve"> </w:t>
      </w:r>
      <w:r>
        <w:t>Priority</w:t>
      </w:r>
      <w:r>
        <w:rPr>
          <w:spacing w:val="-3"/>
        </w:rPr>
        <w:t xml:space="preserve"> </w:t>
      </w:r>
      <w:r>
        <w:t>Broadband</w:t>
      </w:r>
      <w:r>
        <w:rPr>
          <w:spacing w:val="-3"/>
        </w:rPr>
        <w:t xml:space="preserve"> </w:t>
      </w:r>
      <w:r>
        <w:t>projects</w:t>
      </w:r>
      <w:r>
        <w:rPr>
          <w:spacing w:val="-3"/>
        </w:rPr>
        <w:t xml:space="preserve"> </w:t>
      </w:r>
      <w:r>
        <w:t>where</w:t>
      </w:r>
      <w:r>
        <w:rPr>
          <w:spacing w:val="-3"/>
        </w:rPr>
        <w:t xml:space="preserve"> </w:t>
      </w:r>
      <w:r>
        <w:t>feasible</w:t>
      </w:r>
      <w:r>
        <w:rPr>
          <w:spacing w:val="-3"/>
        </w:rPr>
        <w:t xml:space="preserve"> </w:t>
      </w:r>
      <w:r>
        <w:t>and</w:t>
      </w:r>
      <w:r>
        <w:rPr>
          <w:spacing w:val="-3"/>
        </w:rPr>
        <w:t xml:space="preserve"> </w:t>
      </w:r>
      <w:r>
        <w:t>within</w:t>
      </w:r>
      <w:r>
        <w:rPr>
          <w:spacing w:val="-3"/>
        </w:rPr>
        <w:t xml:space="preserve"> </w:t>
      </w:r>
      <w:r>
        <w:t>the EHCPLT, then maximize Reliable Broadband solutions where feasible, and then assign any remaining locations to other technologies, such as satellite.</w:t>
      </w:r>
    </w:p>
    <w:p w14:paraId="5B23E1BE" w14:textId="77777777" w:rsidR="00DD7963" w:rsidRDefault="00DD7963">
      <w:pPr>
        <w:pStyle w:val="BodyText"/>
        <w:ind w:left="0"/>
      </w:pPr>
    </w:p>
    <w:p w14:paraId="5B23E1BF" w14:textId="77777777" w:rsidR="00DD7963" w:rsidRDefault="0033598E">
      <w:pPr>
        <w:pStyle w:val="BodyText"/>
        <w:ind w:right="502"/>
      </w:pPr>
      <w:r>
        <w:t>This</w:t>
      </w:r>
      <w:r>
        <w:rPr>
          <w:spacing w:val="-4"/>
        </w:rPr>
        <w:t xml:space="preserve"> </w:t>
      </w:r>
      <w:r>
        <w:t>proposed</w:t>
      </w:r>
      <w:r>
        <w:rPr>
          <w:spacing w:val="-4"/>
        </w:rPr>
        <w:t xml:space="preserve"> </w:t>
      </w:r>
      <w:r>
        <w:t>deconfliction</w:t>
      </w:r>
      <w:r>
        <w:rPr>
          <w:spacing w:val="-5"/>
        </w:rPr>
        <w:t xml:space="preserve"> </w:t>
      </w:r>
      <w:r>
        <w:t>process</w:t>
      </w:r>
      <w:r>
        <w:rPr>
          <w:spacing w:val="-3"/>
        </w:rPr>
        <w:t xml:space="preserve"> </w:t>
      </w:r>
      <w:r>
        <w:t>is</w:t>
      </w:r>
      <w:r>
        <w:rPr>
          <w:spacing w:val="-4"/>
        </w:rPr>
        <w:t xml:space="preserve"> </w:t>
      </w:r>
      <w:r>
        <w:t>consistent</w:t>
      </w:r>
      <w:r>
        <w:rPr>
          <w:spacing w:val="-4"/>
        </w:rPr>
        <w:t xml:space="preserve"> </w:t>
      </w:r>
      <w:r>
        <w:t>with</w:t>
      </w:r>
      <w:r>
        <w:rPr>
          <w:spacing w:val="-4"/>
        </w:rPr>
        <w:t xml:space="preserve"> </w:t>
      </w:r>
      <w:r>
        <w:t>how</w:t>
      </w:r>
      <w:r>
        <w:rPr>
          <w:spacing w:val="-3"/>
        </w:rPr>
        <w:t xml:space="preserve"> </w:t>
      </w:r>
      <w:r>
        <w:t>ADECA</w:t>
      </w:r>
      <w:r>
        <w:rPr>
          <w:spacing w:val="-3"/>
        </w:rPr>
        <w:t xml:space="preserve"> </w:t>
      </w:r>
      <w:r>
        <w:t>has</w:t>
      </w:r>
      <w:r>
        <w:rPr>
          <w:spacing w:val="-4"/>
        </w:rPr>
        <w:t xml:space="preserve"> </w:t>
      </w:r>
      <w:r>
        <w:t>managed</w:t>
      </w:r>
      <w:r>
        <w:rPr>
          <w:spacing w:val="-4"/>
        </w:rPr>
        <w:t xml:space="preserve"> </w:t>
      </w:r>
      <w:r>
        <w:t>its</w:t>
      </w:r>
      <w:r>
        <w:rPr>
          <w:spacing w:val="-4"/>
        </w:rPr>
        <w:t xml:space="preserve"> </w:t>
      </w:r>
      <w:r>
        <w:t>broadband</w:t>
      </w:r>
      <w:r>
        <w:rPr>
          <w:spacing w:val="-4"/>
        </w:rPr>
        <w:t xml:space="preserve"> </w:t>
      </w:r>
      <w:r>
        <w:t>grant programs over the past five years and has proven successful. As noted below in the discussion of the public comment process, ADECA will provide additional EHCPLT guidance once the necessary data are available.</w:t>
      </w:r>
    </w:p>
    <w:p w14:paraId="5B23E1C0"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1C1" w14:textId="77777777" w:rsidR="00DD7963" w:rsidRDefault="0033598E">
      <w:pPr>
        <w:pStyle w:val="ListParagraph"/>
        <w:numPr>
          <w:ilvl w:val="2"/>
          <w:numId w:val="54"/>
        </w:numPr>
        <w:tabs>
          <w:tab w:val="left" w:pos="991"/>
        </w:tabs>
        <w:spacing w:before="10"/>
        <w:ind w:left="991" w:hanging="891"/>
        <w:rPr>
          <w:rFonts w:ascii="Arial Black"/>
          <w:sz w:val="21"/>
        </w:rPr>
      </w:pPr>
      <w:r>
        <w:rPr>
          <w:rFonts w:ascii="Arial Black"/>
          <w:color w:val="070707"/>
          <w:w w:val="90"/>
          <w:sz w:val="21"/>
        </w:rPr>
        <w:t>Deployment</w:t>
      </w:r>
      <w:r>
        <w:rPr>
          <w:rFonts w:ascii="Arial Black"/>
          <w:color w:val="070707"/>
          <w:spacing w:val="-6"/>
          <w:sz w:val="21"/>
        </w:rPr>
        <w:t xml:space="preserve"> </w:t>
      </w:r>
      <w:r>
        <w:rPr>
          <w:rFonts w:ascii="Arial Black"/>
          <w:color w:val="070707"/>
          <w:w w:val="90"/>
          <w:sz w:val="21"/>
        </w:rPr>
        <w:t>Subgrantee</w:t>
      </w:r>
      <w:r>
        <w:rPr>
          <w:rFonts w:ascii="Arial Black"/>
          <w:color w:val="070707"/>
          <w:spacing w:val="-4"/>
          <w:sz w:val="21"/>
        </w:rPr>
        <w:t xml:space="preserve"> </w:t>
      </w:r>
      <w:r>
        <w:rPr>
          <w:rFonts w:ascii="Arial Black"/>
          <w:color w:val="070707"/>
          <w:w w:val="90"/>
          <w:sz w:val="21"/>
        </w:rPr>
        <w:t>Qualifications:</w:t>
      </w:r>
      <w:r>
        <w:rPr>
          <w:rFonts w:ascii="Arial Black"/>
          <w:color w:val="070707"/>
          <w:spacing w:val="-5"/>
          <w:sz w:val="21"/>
        </w:rPr>
        <w:t xml:space="preserve"> </w:t>
      </w:r>
      <w:r>
        <w:rPr>
          <w:rFonts w:ascii="Arial Black"/>
          <w:color w:val="070707"/>
          <w:w w:val="90"/>
          <w:sz w:val="21"/>
        </w:rPr>
        <w:t>Financial</w:t>
      </w:r>
      <w:r>
        <w:rPr>
          <w:rFonts w:ascii="Arial Black"/>
          <w:color w:val="070707"/>
          <w:spacing w:val="-4"/>
          <w:sz w:val="21"/>
        </w:rPr>
        <w:t xml:space="preserve"> </w:t>
      </w:r>
      <w:r>
        <w:rPr>
          <w:rFonts w:ascii="Arial Black"/>
          <w:color w:val="070707"/>
          <w:spacing w:val="-2"/>
          <w:w w:val="90"/>
          <w:sz w:val="21"/>
        </w:rPr>
        <w:t>Capability</w:t>
      </w:r>
    </w:p>
    <w:p w14:paraId="5B23E1C2" w14:textId="77777777" w:rsidR="00DD7963" w:rsidRDefault="0033598E">
      <w:pPr>
        <w:spacing w:before="25" w:line="283" w:lineRule="auto"/>
        <w:ind w:left="100" w:right="230"/>
        <w:rPr>
          <w:rFonts w:ascii="Arial" w:hAnsi="Arial"/>
          <w:sz w:val="21"/>
        </w:rPr>
      </w:pPr>
      <w:r>
        <w:rPr>
          <w:rFonts w:ascii="Arial" w:hAnsi="Arial"/>
          <w:color w:val="070707"/>
          <w:sz w:val="21"/>
        </w:rPr>
        <w:t>Describe</w:t>
      </w:r>
      <w:r>
        <w:rPr>
          <w:rFonts w:ascii="Arial" w:hAnsi="Arial"/>
          <w:color w:val="070707"/>
          <w:spacing w:val="37"/>
          <w:sz w:val="21"/>
        </w:rPr>
        <w:t xml:space="preserve"> </w:t>
      </w:r>
      <w:r>
        <w:rPr>
          <w:rFonts w:ascii="Arial" w:hAnsi="Arial"/>
          <w:color w:val="070707"/>
          <w:sz w:val="21"/>
        </w:rPr>
        <w:t>how</w:t>
      </w:r>
      <w:r>
        <w:rPr>
          <w:rFonts w:ascii="Arial" w:hAnsi="Arial"/>
          <w:color w:val="070707"/>
          <w:spacing w:val="38"/>
          <w:sz w:val="21"/>
        </w:rPr>
        <w:t xml:space="preserve"> </w:t>
      </w:r>
      <w:r>
        <w:rPr>
          <w:rFonts w:ascii="Arial" w:hAnsi="Arial"/>
          <w:color w:val="070707"/>
          <w:sz w:val="21"/>
        </w:rPr>
        <w:t>the</w:t>
      </w:r>
      <w:r>
        <w:rPr>
          <w:rFonts w:ascii="Arial" w:hAnsi="Arial"/>
          <w:color w:val="070707"/>
          <w:spacing w:val="38"/>
          <w:sz w:val="21"/>
        </w:rPr>
        <w:t xml:space="preserve"> </w:t>
      </w:r>
      <w:r>
        <w:rPr>
          <w:rFonts w:ascii="Arial" w:hAnsi="Arial"/>
          <w:color w:val="070707"/>
          <w:sz w:val="21"/>
        </w:rPr>
        <w:t>Eligible</w:t>
      </w:r>
      <w:r>
        <w:rPr>
          <w:rFonts w:ascii="Arial" w:hAnsi="Arial"/>
          <w:color w:val="070707"/>
          <w:spacing w:val="37"/>
          <w:sz w:val="21"/>
        </w:rPr>
        <w:t xml:space="preserve"> </w:t>
      </w:r>
      <w:r>
        <w:rPr>
          <w:rFonts w:ascii="Arial" w:hAnsi="Arial"/>
          <w:color w:val="070707"/>
          <w:sz w:val="21"/>
        </w:rPr>
        <w:t>Entity</w:t>
      </w:r>
      <w:r>
        <w:rPr>
          <w:rFonts w:ascii="Arial" w:hAnsi="Arial"/>
          <w:color w:val="070707"/>
          <w:spacing w:val="38"/>
          <w:sz w:val="21"/>
        </w:rPr>
        <w:t xml:space="preserve"> </w:t>
      </w:r>
      <w:r>
        <w:rPr>
          <w:rFonts w:ascii="Arial" w:hAnsi="Arial"/>
          <w:color w:val="070707"/>
          <w:sz w:val="21"/>
        </w:rPr>
        <w:t>will</w:t>
      </w:r>
      <w:r>
        <w:rPr>
          <w:rFonts w:ascii="Arial" w:hAnsi="Arial"/>
          <w:color w:val="070707"/>
          <w:spacing w:val="37"/>
          <w:sz w:val="21"/>
        </w:rPr>
        <w:t xml:space="preserve"> </w:t>
      </w:r>
      <w:r>
        <w:rPr>
          <w:rFonts w:ascii="Arial" w:hAnsi="Arial"/>
          <w:color w:val="070707"/>
          <w:sz w:val="21"/>
        </w:rPr>
        <w:t>ensure</w:t>
      </w:r>
      <w:r>
        <w:rPr>
          <w:rFonts w:ascii="Arial" w:hAnsi="Arial"/>
          <w:color w:val="070707"/>
          <w:spacing w:val="38"/>
          <w:sz w:val="21"/>
        </w:rPr>
        <w:t xml:space="preserve"> </w:t>
      </w:r>
      <w:r>
        <w:rPr>
          <w:rFonts w:ascii="Arial" w:hAnsi="Arial"/>
          <w:color w:val="070707"/>
          <w:sz w:val="21"/>
        </w:rPr>
        <w:t>prospective</w:t>
      </w:r>
      <w:r>
        <w:rPr>
          <w:rFonts w:ascii="Arial" w:hAnsi="Arial"/>
          <w:color w:val="070707"/>
          <w:spacing w:val="37"/>
          <w:sz w:val="21"/>
        </w:rPr>
        <w:t xml:space="preserve"> </w:t>
      </w:r>
      <w:r>
        <w:rPr>
          <w:rFonts w:ascii="Arial" w:hAnsi="Arial"/>
          <w:color w:val="070707"/>
          <w:sz w:val="21"/>
        </w:rPr>
        <w:t>subgrantees</w:t>
      </w:r>
      <w:r>
        <w:rPr>
          <w:rFonts w:ascii="Arial" w:hAnsi="Arial"/>
          <w:color w:val="070707"/>
          <w:spacing w:val="37"/>
          <w:sz w:val="21"/>
        </w:rPr>
        <w:t xml:space="preserve"> </w:t>
      </w:r>
      <w:r>
        <w:rPr>
          <w:rFonts w:ascii="Arial" w:hAnsi="Arial"/>
          <w:color w:val="070707"/>
          <w:sz w:val="21"/>
        </w:rPr>
        <w:t>deploying</w:t>
      </w:r>
      <w:r>
        <w:rPr>
          <w:rFonts w:ascii="Arial" w:hAnsi="Arial"/>
          <w:color w:val="070707"/>
          <w:spacing w:val="37"/>
          <w:sz w:val="21"/>
        </w:rPr>
        <w:t xml:space="preserve"> </w:t>
      </w:r>
      <w:r>
        <w:rPr>
          <w:rFonts w:ascii="Arial" w:hAnsi="Arial"/>
          <w:color w:val="070707"/>
          <w:sz w:val="21"/>
        </w:rPr>
        <w:t>network</w:t>
      </w:r>
      <w:r>
        <w:rPr>
          <w:rFonts w:ascii="Arial" w:hAnsi="Arial"/>
          <w:color w:val="070707"/>
          <w:spacing w:val="37"/>
          <w:sz w:val="21"/>
        </w:rPr>
        <w:t xml:space="preserve"> </w:t>
      </w:r>
      <w:r>
        <w:rPr>
          <w:rFonts w:ascii="Arial" w:hAnsi="Arial"/>
          <w:color w:val="070707"/>
          <w:sz w:val="21"/>
        </w:rPr>
        <w:t>facilities</w:t>
      </w:r>
      <w:r>
        <w:rPr>
          <w:rFonts w:ascii="Arial" w:hAnsi="Arial"/>
          <w:color w:val="070707"/>
          <w:spacing w:val="37"/>
          <w:sz w:val="21"/>
        </w:rPr>
        <w:t xml:space="preserve"> </w:t>
      </w:r>
      <w:r>
        <w:rPr>
          <w:rFonts w:ascii="Arial" w:hAnsi="Arial"/>
          <w:color w:val="070707"/>
          <w:sz w:val="21"/>
        </w:rPr>
        <w:t>meet the</w:t>
      </w:r>
      <w:r>
        <w:rPr>
          <w:rFonts w:ascii="Arial" w:hAnsi="Arial"/>
          <w:color w:val="070707"/>
          <w:spacing w:val="28"/>
          <w:sz w:val="21"/>
        </w:rPr>
        <w:t xml:space="preserve"> </w:t>
      </w:r>
      <w:r>
        <w:rPr>
          <w:rFonts w:ascii="Arial" w:hAnsi="Arial"/>
          <w:color w:val="070707"/>
          <w:sz w:val="21"/>
        </w:rPr>
        <w:t>minimum</w:t>
      </w:r>
      <w:r>
        <w:rPr>
          <w:rFonts w:ascii="Arial" w:hAnsi="Arial"/>
          <w:color w:val="070707"/>
          <w:spacing w:val="28"/>
          <w:sz w:val="21"/>
        </w:rPr>
        <w:t xml:space="preserve"> </w:t>
      </w:r>
      <w:r>
        <w:rPr>
          <w:rFonts w:ascii="Arial" w:hAnsi="Arial"/>
          <w:color w:val="070707"/>
          <w:sz w:val="21"/>
        </w:rPr>
        <w:t>qualifications</w:t>
      </w:r>
      <w:r>
        <w:rPr>
          <w:rFonts w:ascii="Arial" w:hAnsi="Arial"/>
          <w:color w:val="070707"/>
          <w:spacing w:val="26"/>
          <w:sz w:val="21"/>
        </w:rPr>
        <w:t xml:space="preserve"> </w:t>
      </w:r>
      <w:r>
        <w:rPr>
          <w:rFonts w:ascii="Arial" w:hAnsi="Arial"/>
          <w:color w:val="070707"/>
          <w:sz w:val="21"/>
        </w:rPr>
        <w:t>for</w:t>
      </w:r>
      <w:r>
        <w:rPr>
          <w:rFonts w:ascii="Arial" w:hAnsi="Arial"/>
          <w:color w:val="070707"/>
          <w:spacing w:val="26"/>
          <w:sz w:val="21"/>
        </w:rPr>
        <w:t xml:space="preserve"> </w:t>
      </w:r>
      <w:r>
        <w:rPr>
          <w:rFonts w:ascii="Arial" w:hAnsi="Arial"/>
          <w:color w:val="070707"/>
          <w:sz w:val="21"/>
        </w:rPr>
        <w:t>financial</w:t>
      </w:r>
      <w:r>
        <w:rPr>
          <w:rFonts w:ascii="Arial" w:hAnsi="Arial"/>
          <w:color w:val="070707"/>
          <w:spacing w:val="26"/>
          <w:sz w:val="21"/>
        </w:rPr>
        <w:t xml:space="preserve"> </w:t>
      </w:r>
      <w:r>
        <w:rPr>
          <w:rFonts w:ascii="Arial" w:hAnsi="Arial"/>
          <w:color w:val="070707"/>
          <w:sz w:val="21"/>
        </w:rPr>
        <w:t>capability</w:t>
      </w:r>
      <w:r>
        <w:rPr>
          <w:rFonts w:ascii="Arial" w:hAnsi="Arial"/>
          <w:color w:val="070707"/>
          <w:spacing w:val="26"/>
          <w:sz w:val="21"/>
        </w:rPr>
        <w:t xml:space="preserve"> </w:t>
      </w:r>
      <w:r>
        <w:rPr>
          <w:rFonts w:ascii="Arial" w:hAnsi="Arial"/>
          <w:color w:val="070707"/>
          <w:sz w:val="21"/>
        </w:rPr>
        <w:t>as</w:t>
      </w:r>
      <w:r>
        <w:rPr>
          <w:rFonts w:ascii="Arial" w:hAnsi="Arial"/>
          <w:color w:val="070707"/>
          <w:spacing w:val="26"/>
          <w:sz w:val="21"/>
        </w:rPr>
        <w:t xml:space="preserve"> </w:t>
      </w:r>
      <w:r>
        <w:rPr>
          <w:rFonts w:ascii="Arial" w:hAnsi="Arial"/>
          <w:color w:val="070707"/>
          <w:sz w:val="21"/>
        </w:rPr>
        <w:t>outlined</w:t>
      </w:r>
      <w:r>
        <w:rPr>
          <w:rFonts w:ascii="Arial" w:hAnsi="Arial"/>
          <w:color w:val="070707"/>
          <w:spacing w:val="26"/>
          <w:sz w:val="21"/>
        </w:rPr>
        <w:t xml:space="preserve"> </w:t>
      </w:r>
      <w:r>
        <w:rPr>
          <w:rFonts w:ascii="Arial" w:hAnsi="Arial"/>
          <w:color w:val="070707"/>
          <w:sz w:val="21"/>
        </w:rPr>
        <w:t>on</w:t>
      </w:r>
      <w:r>
        <w:rPr>
          <w:rFonts w:ascii="Arial" w:hAnsi="Arial"/>
          <w:color w:val="070707"/>
          <w:spacing w:val="28"/>
          <w:sz w:val="21"/>
        </w:rPr>
        <w:t xml:space="preserve"> </w:t>
      </w:r>
      <w:r>
        <w:rPr>
          <w:rFonts w:ascii="Arial" w:hAnsi="Arial"/>
          <w:color w:val="070707"/>
          <w:sz w:val="21"/>
        </w:rPr>
        <w:t>pages</w:t>
      </w:r>
      <w:r>
        <w:rPr>
          <w:rFonts w:ascii="Arial" w:hAnsi="Arial"/>
          <w:color w:val="070707"/>
          <w:spacing w:val="26"/>
          <w:sz w:val="21"/>
        </w:rPr>
        <w:t xml:space="preserve"> </w:t>
      </w:r>
      <w:r>
        <w:rPr>
          <w:rFonts w:ascii="Arial" w:hAnsi="Arial"/>
          <w:color w:val="070707"/>
          <w:sz w:val="21"/>
        </w:rPr>
        <w:t>72</w:t>
      </w:r>
      <w:r>
        <w:rPr>
          <w:rFonts w:ascii="Arial" w:hAnsi="Arial"/>
          <w:color w:val="070707"/>
          <w:spacing w:val="26"/>
          <w:sz w:val="21"/>
        </w:rPr>
        <w:t xml:space="preserve"> </w:t>
      </w:r>
      <w:r>
        <w:rPr>
          <w:rFonts w:ascii="Arial" w:hAnsi="Arial"/>
          <w:color w:val="070707"/>
          <w:sz w:val="21"/>
        </w:rPr>
        <w:t>–</w:t>
      </w:r>
      <w:r>
        <w:rPr>
          <w:rFonts w:ascii="Arial" w:hAnsi="Arial"/>
          <w:color w:val="070707"/>
          <w:spacing w:val="26"/>
          <w:sz w:val="21"/>
        </w:rPr>
        <w:t xml:space="preserve"> </w:t>
      </w:r>
      <w:r>
        <w:rPr>
          <w:rFonts w:ascii="Arial" w:hAnsi="Arial"/>
          <w:color w:val="070707"/>
          <w:sz w:val="21"/>
        </w:rPr>
        <w:t>73</w:t>
      </w:r>
      <w:r>
        <w:rPr>
          <w:rFonts w:ascii="Arial" w:hAnsi="Arial"/>
          <w:color w:val="070707"/>
          <w:spacing w:val="26"/>
          <w:sz w:val="21"/>
        </w:rPr>
        <w:t xml:space="preserve"> </w:t>
      </w:r>
      <w:r>
        <w:rPr>
          <w:rFonts w:ascii="Arial" w:hAnsi="Arial"/>
          <w:color w:val="070707"/>
          <w:sz w:val="21"/>
        </w:rPr>
        <w:t>of</w:t>
      </w:r>
      <w:r>
        <w:rPr>
          <w:rFonts w:ascii="Arial" w:hAnsi="Arial"/>
          <w:color w:val="070707"/>
          <w:spacing w:val="26"/>
          <w:sz w:val="21"/>
        </w:rPr>
        <w:t xml:space="preserve"> </w:t>
      </w:r>
      <w:r>
        <w:rPr>
          <w:rFonts w:ascii="Arial" w:hAnsi="Arial"/>
          <w:color w:val="070707"/>
          <w:sz w:val="21"/>
        </w:rPr>
        <w:t>the</w:t>
      </w:r>
      <w:r>
        <w:rPr>
          <w:rFonts w:ascii="Arial" w:hAnsi="Arial"/>
          <w:color w:val="070707"/>
          <w:spacing w:val="28"/>
          <w:sz w:val="21"/>
        </w:rPr>
        <w:t xml:space="preserve"> </w:t>
      </w:r>
      <w:r>
        <w:rPr>
          <w:rFonts w:ascii="Arial" w:hAnsi="Arial"/>
          <w:color w:val="070707"/>
          <w:sz w:val="21"/>
        </w:rPr>
        <w:t>BEAD</w:t>
      </w:r>
      <w:r>
        <w:rPr>
          <w:rFonts w:ascii="Arial" w:hAnsi="Arial"/>
          <w:color w:val="070707"/>
          <w:spacing w:val="26"/>
          <w:sz w:val="21"/>
        </w:rPr>
        <w:t xml:space="preserve"> </w:t>
      </w:r>
      <w:r>
        <w:rPr>
          <w:rFonts w:ascii="Arial" w:hAnsi="Arial"/>
          <w:color w:val="070707"/>
          <w:sz w:val="21"/>
        </w:rPr>
        <w:t>NOFO.</w:t>
      </w:r>
      <w:r>
        <w:rPr>
          <w:rFonts w:ascii="Arial" w:hAnsi="Arial"/>
          <w:color w:val="070707"/>
          <w:spacing w:val="28"/>
          <w:sz w:val="21"/>
        </w:rPr>
        <w:t xml:space="preserve"> </w:t>
      </w:r>
      <w:r>
        <w:rPr>
          <w:rFonts w:ascii="Arial" w:hAnsi="Arial"/>
          <w:color w:val="070707"/>
          <w:sz w:val="21"/>
        </w:rPr>
        <w:t>If the</w:t>
      </w:r>
      <w:r>
        <w:rPr>
          <w:rFonts w:ascii="Arial" w:hAnsi="Arial"/>
          <w:color w:val="070707"/>
          <w:spacing w:val="40"/>
          <w:sz w:val="21"/>
        </w:rPr>
        <w:t xml:space="preserve"> </w:t>
      </w:r>
      <w:r>
        <w:rPr>
          <w:rFonts w:ascii="Arial" w:hAnsi="Arial"/>
          <w:color w:val="070707"/>
          <w:sz w:val="21"/>
        </w:rPr>
        <w:t>Eligible</w:t>
      </w:r>
      <w:r>
        <w:rPr>
          <w:rFonts w:ascii="Arial" w:hAnsi="Arial"/>
          <w:color w:val="070707"/>
          <w:spacing w:val="40"/>
          <w:sz w:val="21"/>
        </w:rPr>
        <w:t xml:space="preserve"> </w:t>
      </w:r>
      <w:r>
        <w:rPr>
          <w:rFonts w:ascii="Arial" w:hAnsi="Arial"/>
          <w:color w:val="070707"/>
          <w:sz w:val="21"/>
        </w:rPr>
        <w:t>Entity</w:t>
      </w:r>
      <w:r>
        <w:rPr>
          <w:rFonts w:ascii="Arial" w:hAnsi="Arial"/>
          <w:color w:val="070707"/>
          <w:spacing w:val="40"/>
          <w:sz w:val="21"/>
        </w:rPr>
        <w:t xml:space="preserve"> </w:t>
      </w:r>
      <w:r>
        <w:rPr>
          <w:rFonts w:ascii="Arial" w:hAnsi="Arial"/>
          <w:color w:val="070707"/>
          <w:sz w:val="21"/>
        </w:rPr>
        <w:t>opts</w:t>
      </w:r>
      <w:r>
        <w:rPr>
          <w:rFonts w:ascii="Arial" w:hAnsi="Arial"/>
          <w:color w:val="070707"/>
          <w:spacing w:val="40"/>
          <w:sz w:val="21"/>
        </w:rPr>
        <w:t xml:space="preserve"> </w:t>
      </w:r>
      <w:r>
        <w:rPr>
          <w:rFonts w:ascii="Arial" w:hAnsi="Arial"/>
          <w:color w:val="070707"/>
          <w:sz w:val="21"/>
        </w:rPr>
        <w:t>to</w:t>
      </w:r>
      <w:r>
        <w:rPr>
          <w:rFonts w:ascii="Arial" w:hAnsi="Arial"/>
          <w:color w:val="070707"/>
          <w:spacing w:val="40"/>
          <w:sz w:val="21"/>
        </w:rPr>
        <w:t xml:space="preserve"> </w:t>
      </w:r>
      <w:r>
        <w:rPr>
          <w:rFonts w:ascii="Arial" w:hAnsi="Arial"/>
          <w:color w:val="070707"/>
          <w:sz w:val="21"/>
        </w:rPr>
        <w:t>provide</w:t>
      </w:r>
      <w:r>
        <w:rPr>
          <w:rFonts w:ascii="Arial" w:hAnsi="Arial"/>
          <w:color w:val="070707"/>
          <w:spacing w:val="40"/>
          <w:sz w:val="21"/>
        </w:rPr>
        <w:t xml:space="preserve"> </w:t>
      </w:r>
      <w:r>
        <w:rPr>
          <w:rFonts w:ascii="Arial" w:hAnsi="Arial"/>
          <w:color w:val="070707"/>
          <w:sz w:val="21"/>
        </w:rPr>
        <w:t>application</w:t>
      </w:r>
      <w:r>
        <w:rPr>
          <w:rFonts w:ascii="Arial" w:hAnsi="Arial"/>
          <w:color w:val="070707"/>
          <w:spacing w:val="40"/>
          <w:sz w:val="21"/>
        </w:rPr>
        <w:t xml:space="preserve"> </w:t>
      </w:r>
      <w:r>
        <w:rPr>
          <w:rFonts w:ascii="Arial" w:hAnsi="Arial"/>
          <w:color w:val="070707"/>
          <w:sz w:val="21"/>
        </w:rPr>
        <w:t>materials</w:t>
      </w:r>
      <w:r>
        <w:rPr>
          <w:rFonts w:ascii="Arial" w:hAnsi="Arial"/>
          <w:color w:val="070707"/>
          <w:spacing w:val="40"/>
          <w:sz w:val="21"/>
        </w:rPr>
        <w:t xml:space="preserve"> </w:t>
      </w:r>
      <w:r>
        <w:rPr>
          <w:rFonts w:ascii="Arial" w:hAnsi="Arial"/>
          <w:color w:val="070707"/>
          <w:sz w:val="21"/>
        </w:rPr>
        <w:t>related</w:t>
      </w:r>
      <w:r>
        <w:rPr>
          <w:rFonts w:ascii="Arial" w:hAnsi="Arial"/>
          <w:color w:val="070707"/>
          <w:spacing w:val="40"/>
          <w:sz w:val="21"/>
        </w:rPr>
        <w:t xml:space="preserve"> </w:t>
      </w:r>
      <w:r>
        <w:rPr>
          <w:rFonts w:ascii="Arial" w:hAnsi="Arial"/>
          <w:color w:val="070707"/>
          <w:sz w:val="21"/>
        </w:rPr>
        <w:t>to</w:t>
      </w:r>
      <w:r>
        <w:rPr>
          <w:rFonts w:ascii="Arial" w:hAnsi="Arial"/>
          <w:color w:val="070707"/>
          <w:spacing w:val="40"/>
          <w:sz w:val="21"/>
        </w:rPr>
        <w:t xml:space="preserve"> </w:t>
      </w:r>
      <w:r>
        <w:rPr>
          <w:rFonts w:ascii="Arial" w:hAnsi="Arial"/>
          <w:color w:val="070707"/>
          <w:sz w:val="21"/>
        </w:rPr>
        <w:t>the</w:t>
      </w:r>
      <w:r>
        <w:rPr>
          <w:rFonts w:ascii="Arial" w:hAnsi="Arial"/>
          <w:color w:val="070707"/>
          <w:spacing w:val="40"/>
          <w:sz w:val="21"/>
        </w:rPr>
        <w:t xml:space="preserve"> </w:t>
      </w:r>
      <w:r>
        <w:rPr>
          <w:rFonts w:ascii="Arial" w:hAnsi="Arial"/>
          <w:color w:val="070707"/>
          <w:sz w:val="21"/>
        </w:rPr>
        <w:t>BEAD</w:t>
      </w:r>
      <w:r>
        <w:rPr>
          <w:rFonts w:ascii="Arial" w:hAnsi="Arial"/>
          <w:color w:val="070707"/>
          <w:spacing w:val="40"/>
          <w:sz w:val="21"/>
        </w:rPr>
        <w:t xml:space="preserve"> </w:t>
      </w:r>
      <w:r>
        <w:rPr>
          <w:rFonts w:ascii="Arial" w:hAnsi="Arial"/>
          <w:color w:val="070707"/>
          <w:sz w:val="21"/>
        </w:rPr>
        <w:t>subgrantee</w:t>
      </w:r>
      <w:r>
        <w:rPr>
          <w:rFonts w:ascii="Arial" w:hAnsi="Arial"/>
          <w:color w:val="070707"/>
          <w:spacing w:val="40"/>
          <w:sz w:val="21"/>
        </w:rPr>
        <w:t xml:space="preserve"> </w:t>
      </w:r>
      <w:r>
        <w:rPr>
          <w:rFonts w:ascii="Arial" w:hAnsi="Arial"/>
          <w:color w:val="070707"/>
          <w:sz w:val="21"/>
        </w:rPr>
        <w:t>selection process,</w:t>
      </w:r>
      <w:r>
        <w:rPr>
          <w:rFonts w:ascii="Arial" w:hAnsi="Arial"/>
          <w:color w:val="070707"/>
          <w:spacing w:val="40"/>
          <w:sz w:val="21"/>
        </w:rPr>
        <w:t xml:space="preserve"> </w:t>
      </w:r>
      <w:r>
        <w:rPr>
          <w:rFonts w:ascii="Arial" w:hAnsi="Arial"/>
          <w:color w:val="070707"/>
          <w:sz w:val="21"/>
        </w:rPr>
        <w:t>the</w:t>
      </w:r>
      <w:r>
        <w:rPr>
          <w:rFonts w:ascii="Arial" w:hAnsi="Arial"/>
          <w:color w:val="070707"/>
          <w:spacing w:val="40"/>
          <w:sz w:val="21"/>
        </w:rPr>
        <w:t xml:space="preserve"> </w:t>
      </w:r>
      <w:r>
        <w:rPr>
          <w:rFonts w:ascii="Arial" w:hAnsi="Arial"/>
          <w:color w:val="070707"/>
          <w:sz w:val="21"/>
        </w:rPr>
        <w:t>Eligible</w:t>
      </w:r>
      <w:r>
        <w:rPr>
          <w:rFonts w:ascii="Arial" w:hAnsi="Arial"/>
          <w:color w:val="070707"/>
          <w:spacing w:val="40"/>
          <w:sz w:val="21"/>
        </w:rPr>
        <w:t xml:space="preserve"> </w:t>
      </w:r>
      <w:r>
        <w:rPr>
          <w:rFonts w:ascii="Arial" w:hAnsi="Arial"/>
          <w:color w:val="070707"/>
          <w:sz w:val="21"/>
        </w:rPr>
        <w:t>Entity</w:t>
      </w:r>
      <w:r>
        <w:rPr>
          <w:rFonts w:ascii="Arial" w:hAnsi="Arial"/>
          <w:color w:val="070707"/>
          <w:spacing w:val="40"/>
          <w:sz w:val="21"/>
        </w:rPr>
        <w:t xml:space="preserve"> </w:t>
      </w:r>
      <w:r>
        <w:rPr>
          <w:rFonts w:ascii="Arial" w:hAnsi="Arial"/>
          <w:color w:val="070707"/>
          <w:sz w:val="21"/>
        </w:rPr>
        <w:t>response</w:t>
      </w:r>
      <w:r>
        <w:rPr>
          <w:rFonts w:ascii="Arial" w:hAnsi="Arial"/>
          <w:color w:val="070707"/>
          <w:spacing w:val="40"/>
          <w:sz w:val="21"/>
        </w:rPr>
        <w:t xml:space="preserve"> </w:t>
      </w:r>
      <w:r>
        <w:rPr>
          <w:rFonts w:ascii="Arial" w:hAnsi="Arial"/>
          <w:color w:val="070707"/>
          <w:sz w:val="21"/>
        </w:rPr>
        <w:t>may</w:t>
      </w:r>
      <w:r>
        <w:rPr>
          <w:rFonts w:ascii="Arial" w:hAnsi="Arial"/>
          <w:color w:val="070707"/>
          <w:spacing w:val="40"/>
          <w:sz w:val="21"/>
        </w:rPr>
        <w:t xml:space="preserve"> </w:t>
      </w:r>
      <w:r>
        <w:rPr>
          <w:rFonts w:ascii="Arial" w:hAnsi="Arial"/>
          <w:color w:val="070707"/>
          <w:sz w:val="21"/>
        </w:rPr>
        <w:t>reference</w:t>
      </w:r>
      <w:r>
        <w:rPr>
          <w:rFonts w:ascii="Arial" w:hAnsi="Arial"/>
          <w:color w:val="070707"/>
          <w:spacing w:val="40"/>
          <w:sz w:val="21"/>
        </w:rPr>
        <w:t xml:space="preserve"> </w:t>
      </w:r>
      <w:r>
        <w:rPr>
          <w:rFonts w:ascii="Arial" w:hAnsi="Arial"/>
          <w:color w:val="070707"/>
          <w:sz w:val="21"/>
        </w:rPr>
        <w:t>those</w:t>
      </w:r>
      <w:r>
        <w:rPr>
          <w:rFonts w:ascii="Arial" w:hAnsi="Arial"/>
          <w:color w:val="070707"/>
          <w:spacing w:val="40"/>
          <w:sz w:val="21"/>
        </w:rPr>
        <w:t xml:space="preserve"> </w:t>
      </w:r>
      <w:r>
        <w:rPr>
          <w:rFonts w:ascii="Arial" w:hAnsi="Arial"/>
          <w:color w:val="070707"/>
          <w:sz w:val="21"/>
        </w:rPr>
        <w:t>to</w:t>
      </w:r>
      <w:r>
        <w:rPr>
          <w:rFonts w:ascii="Arial" w:hAnsi="Arial"/>
          <w:color w:val="070707"/>
          <w:spacing w:val="40"/>
          <w:sz w:val="21"/>
        </w:rPr>
        <w:t xml:space="preserve"> </w:t>
      </w:r>
      <w:r>
        <w:rPr>
          <w:rFonts w:ascii="Arial" w:hAnsi="Arial"/>
          <w:color w:val="070707"/>
          <w:sz w:val="21"/>
        </w:rPr>
        <w:t>outline</w:t>
      </w:r>
      <w:r>
        <w:rPr>
          <w:rFonts w:ascii="Arial" w:hAnsi="Arial"/>
          <w:color w:val="070707"/>
          <w:spacing w:val="40"/>
          <w:sz w:val="21"/>
        </w:rPr>
        <w:t xml:space="preserve"> </w:t>
      </w:r>
      <w:r>
        <w:rPr>
          <w:rFonts w:ascii="Arial" w:hAnsi="Arial"/>
          <w:color w:val="070707"/>
          <w:sz w:val="21"/>
        </w:rPr>
        <w:t>alignment</w:t>
      </w:r>
      <w:r>
        <w:rPr>
          <w:rFonts w:ascii="Arial" w:hAnsi="Arial"/>
          <w:color w:val="070707"/>
          <w:spacing w:val="40"/>
          <w:sz w:val="21"/>
        </w:rPr>
        <w:t xml:space="preserve"> </w:t>
      </w:r>
      <w:r>
        <w:rPr>
          <w:rFonts w:ascii="Arial" w:hAnsi="Arial"/>
          <w:color w:val="070707"/>
          <w:sz w:val="21"/>
        </w:rPr>
        <w:t>with</w:t>
      </w:r>
      <w:r>
        <w:rPr>
          <w:rFonts w:ascii="Arial" w:hAnsi="Arial"/>
          <w:color w:val="070707"/>
          <w:spacing w:val="40"/>
          <w:sz w:val="21"/>
        </w:rPr>
        <w:t xml:space="preserve"> </w:t>
      </w:r>
      <w:r>
        <w:rPr>
          <w:rFonts w:ascii="Arial" w:hAnsi="Arial"/>
          <w:color w:val="070707"/>
          <w:sz w:val="21"/>
        </w:rPr>
        <w:t>requirements</w:t>
      </w:r>
      <w:r>
        <w:rPr>
          <w:rFonts w:ascii="Arial" w:hAnsi="Arial"/>
          <w:color w:val="070707"/>
          <w:spacing w:val="40"/>
          <w:sz w:val="21"/>
        </w:rPr>
        <w:t xml:space="preserve"> </w:t>
      </w:r>
      <w:r>
        <w:rPr>
          <w:rFonts w:ascii="Arial" w:hAnsi="Arial"/>
          <w:color w:val="070707"/>
          <w:sz w:val="21"/>
        </w:rPr>
        <w:t xml:space="preserve">for </w:t>
      </w:r>
      <w:r>
        <w:rPr>
          <w:rFonts w:ascii="Arial" w:hAnsi="Arial"/>
          <w:color w:val="070707"/>
          <w:w w:val="110"/>
          <w:sz w:val="21"/>
        </w:rPr>
        <w:t>this</w:t>
      </w:r>
      <w:r>
        <w:rPr>
          <w:rFonts w:ascii="Arial" w:hAnsi="Arial"/>
          <w:color w:val="070707"/>
          <w:spacing w:val="-7"/>
          <w:w w:val="110"/>
          <w:sz w:val="21"/>
        </w:rPr>
        <w:t xml:space="preserve"> </w:t>
      </w:r>
      <w:r>
        <w:rPr>
          <w:rFonts w:ascii="Arial" w:hAnsi="Arial"/>
          <w:color w:val="070707"/>
          <w:w w:val="110"/>
          <w:sz w:val="21"/>
        </w:rPr>
        <w:t>section.</w:t>
      </w:r>
      <w:r>
        <w:rPr>
          <w:rFonts w:ascii="Arial" w:hAnsi="Arial"/>
          <w:color w:val="070707"/>
          <w:spacing w:val="-6"/>
          <w:w w:val="110"/>
          <w:sz w:val="21"/>
        </w:rPr>
        <w:t xml:space="preserve"> </w:t>
      </w:r>
      <w:r>
        <w:rPr>
          <w:rFonts w:ascii="Arial" w:hAnsi="Arial"/>
          <w:color w:val="070707"/>
          <w:w w:val="110"/>
          <w:sz w:val="21"/>
        </w:rPr>
        <w:t>The</w:t>
      </w:r>
      <w:r>
        <w:rPr>
          <w:rFonts w:ascii="Arial" w:hAnsi="Arial"/>
          <w:color w:val="070707"/>
          <w:spacing w:val="-6"/>
          <w:w w:val="110"/>
          <w:sz w:val="21"/>
        </w:rPr>
        <w:t xml:space="preserve"> </w:t>
      </w:r>
      <w:r>
        <w:rPr>
          <w:rFonts w:ascii="Arial" w:hAnsi="Arial"/>
          <w:color w:val="070707"/>
          <w:w w:val="110"/>
          <w:sz w:val="21"/>
        </w:rPr>
        <w:t>response</w:t>
      </w:r>
      <w:r>
        <w:rPr>
          <w:rFonts w:ascii="Arial" w:hAnsi="Arial"/>
          <w:color w:val="070707"/>
          <w:spacing w:val="-7"/>
          <w:w w:val="110"/>
          <w:sz w:val="21"/>
        </w:rPr>
        <w:t xml:space="preserve"> </w:t>
      </w:r>
      <w:r>
        <w:rPr>
          <w:rFonts w:ascii="Arial" w:hAnsi="Arial"/>
          <w:color w:val="070707"/>
          <w:w w:val="110"/>
          <w:sz w:val="21"/>
        </w:rPr>
        <w:t>must:</w:t>
      </w:r>
    </w:p>
    <w:p w14:paraId="5B23E1C3" w14:textId="77777777" w:rsidR="00DD7963" w:rsidRDefault="00DD7963">
      <w:pPr>
        <w:pStyle w:val="BodyText"/>
        <w:spacing w:before="49"/>
        <w:ind w:left="0"/>
        <w:rPr>
          <w:rFonts w:ascii="Arial"/>
          <w:sz w:val="21"/>
        </w:rPr>
      </w:pPr>
    </w:p>
    <w:p w14:paraId="5B23E1C7" w14:textId="0C6FD30B" w:rsidR="00DD7963" w:rsidRPr="002145D6" w:rsidRDefault="0033598E" w:rsidP="002145D6">
      <w:pPr>
        <w:pStyle w:val="ListParagraph"/>
        <w:numPr>
          <w:ilvl w:val="0"/>
          <w:numId w:val="49"/>
        </w:numPr>
        <w:tabs>
          <w:tab w:val="left" w:pos="900"/>
        </w:tabs>
        <w:ind w:left="900" w:right="281" w:hanging="810"/>
        <w:rPr>
          <w:rFonts w:ascii="Arial"/>
          <w:sz w:val="21"/>
        </w:rPr>
      </w:pPr>
      <w:r w:rsidRPr="002145D6">
        <w:rPr>
          <w:rFonts w:ascii="Arial"/>
          <w:color w:val="070707"/>
          <w:w w:val="110"/>
          <w:sz w:val="21"/>
        </w:rPr>
        <w:t>Detail</w:t>
      </w:r>
      <w:r w:rsidRPr="002145D6">
        <w:rPr>
          <w:rFonts w:ascii="Arial"/>
          <w:color w:val="070707"/>
          <w:spacing w:val="-17"/>
          <w:w w:val="110"/>
          <w:sz w:val="21"/>
        </w:rPr>
        <w:t xml:space="preserve"> </w:t>
      </w:r>
      <w:r w:rsidRPr="002145D6">
        <w:rPr>
          <w:rFonts w:ascii="Arial"/>
          <w:color w:val="070707"/>
          <w:w w:val="110"/>
          <w:sz w:val="21"/>
        </w:rPr>
        <w:t>how</w:t>
      </w:r>
      <w:r w:rsidRPr="002145D6">
        <w:rPr>
          <w:rFonts w:ascii="Arial"/>
          <w:color w:val="070707"/>
          <w:spacing w:val="-16"/>
          <w:w w:val="110"/>
          <w:sz w:val="21"/>
        </w:rPr>
        <w:t xml:space="preserve"> </w:t>
      </w:r>
      <w:r w:rsidRPr="002145D6">
        <w:rPr>
          <w:rFonts w:ascii="Arial"/>
          <w:color w:val="070707"/>
          <w:w w:val="110"/>
          <w:sz w:val="21"/>
        </w:rPr>
        <w:t>the</w:t>
      </w:r>
      <w:r w:rsidRPr="002145D6">
        <w:rPr>
          <w:rFonts w:ascii="Arial"/>
          <w:color w:val="070707"/>
          <w:spacing w:val="-16"/>
          <w:w w:val="110"/>
          <w:sz w:val="21"/>
        </w:rPr>
        <w:t xml:space="preserve"> </w:t>
      </w:r>
      <w:r w:rsidRPr="002145D6">
        <w:rPr>
          <w:rFonts w:ascii="Arial"/>
          <w:color w:val="070707"/>
          <w:w w:val="110"/>
          <w:sz w:val="21"/>
        </w:rPr>
        <w:t>Eligible</w:t>
      </w:r>
      <w:r w:rsidRPr="002145D6">
        <w:rPr>
          <w:rFonts w:ascii="Arial"/>
          <w:color w:val="070707"/>
          <w:spacing w:val="-16"/>
          <w:w w:val="110"/>
          <w:sz w:val="21"/>
        </w:rPr>
        <w:t xml:space="preserve"> </w:t>
      </w:r>
      <w:r w:rsidRPr="002145D6">
        <w:rPr>
          <w:rFonts w:ascii="Arial"/>
          <w:color w:val="070707"/>
          <w:w w:val="110"/>
          <w:sz w:val="21"/>
        </w:rPr>
        <w:t>Entity</w:t>
      </w:r>
      <w:r w:rsidRPr="002145D6">
        <w:rPr>
          <w:rFonts w:ascii="Arial"/>
          <w:color w:val="070707"/>
          <w:spacing w:val="-16"/>
          <w:w w:val="110"/>
          <w:sz w:val="21"/>
        </w:rPr>
        <w:t xml:space="preserve"> </w:t>
      </w:r>
      <w:r w:rsidRPr="002145D6">
        <w:rPr>
          <w:rFonts w:ascii="Arial"/>
          <w:color w:val="070707"/>
          <w:w w:val="110"/>
          <w:sz w:val="21"/>
        </w:rPr>
        <w:t>will</w:t>
      </w:r>
      <w:r w:rsidRPr="002145D6">
        <w:rPr>
          <w:rFonts w:ascii="Arial"/>
          <w:color w:val="070707"/>
          <w:spacing w:val="-16"/>
          <w:w w:val="110"/>
          <w:sz w:val="21"/>
        </w:rPr>
        <w:t xml:space="preserve"> </w:t>
      </w:r>
      <w:r w:rsidRPr="002145D6">
        <w:rPr>
          <w:rFonts w:ascii="Arial"/>
          <w:color w:val="070707"/>
          <w:w w:val="110"/>
          <w:sz w:val="21"/>
        </w:rPr>
        <w:t>require</w:t>
      </w:r>
      <w:r w:rsidRPr="002145D6">
        <w:rPr>
          <w:rFonts w:ascii="Arial"/>
          <w:color w:val="070707"/>
          <w:spacing w:val="-16"/>
          <w:w w:val="110"/>
          <w:sz w:val="21"/>
        </w:rPr>
        <w:t xml:space="preserve"> </w:t>
      </w:r>
      <w:r w:rsidRPr="002145D6">
        <w:rPr>
          <w:rFonts w:ascii="Arial"/>
          <w:color w:val="070707"/>
          <w:w w:val="110"/>
          <w:sz w:val="21"/>
        </w:rPr>
        <w:t>prospective</w:t>
      </w:r>
      <w:r w:rsidRPr="002145D6">
        <w:rPr>
          <w:rFonts w:ascii="Arial"/>
          <w:color w:val="070707"/>
          <w:spacing w:val="-16"/>
          <w:w w:val="110"/>
          <w:sz w:val="21"/>
        </w:rPr>
        <w:t xml:space="preserve"> </w:t>
      </w:r>
      <w:r w:rsidRPr="002145D6">
        <w:rPr>
          <w:rFonts w:ascii="Arial"/>
          <w:color w:val="070707"/>
          <w:w w:val="110"/>
          <w:sz w:val="21"/>
        </w:rPr>
        <w:t>subgrantees</w:t>
      </w:r>
      <w:r w:rsidRPr="002145D6">
        <w:rPr>
          <w:rFonts w:ascii="Arial"/>
          <w:color w:val="070707"/>
          <w:spacing w:val="-16"/>
          <w:w w:val="110"/>
          <w:sz w:val="21"/>
        </w:rPr>
        <w:t xml:space="preserve"> </w:t>
      </w:r>
      <w:r w:rsidRPr="002145D6">
        <w:rPr>
          <w:rFonts w:ascii="Arial"/>
          <w:color w:val="070707"/>
          <w:w w:val="110"/>
          <w:sz w:val="21"/>
        </w:rPr>
        <w:t>to</w:t>
      </w:r>
      <w:r w:rsidRPr="002145D6">
        <w:rPr>
          <w:rFonts w:ascii="Arial"/>
          <w:color w:val="070707"/>
          <w:spacing w:val="-16"/>
          <w:w w:val="110"/>
          <w:sz w:val="21"/>
        </w:rPr>
        <w:t xml:space="preserve"> </w:t>
      </w:r>
      <w:r w:rsidRPr="002145D6">
        <w:rPr>
          <w:rFonts w:ascii="Arial"/>
          <w:color w:val="070707"/>
          <w:w w:val="110"/>
          <w:sz w:val="21"/>
        </w:rPr>
        <w:t>certify</w:t>
      </w:r>
      <w:r w:rsidRPr="002145D6">
        <w:rPr>
          <w:rFonts w:ascii="Arial"/>
          <w:color w:val="070707"/>
          <w:spacing w:val="-16"/>
          <w:w w:val="110"/>
          <w:sz w:val="21"/>
        </w:rPr>
        <w:t xml:space="preserve"> </w:t>
      </w:r>
      <w:r w:rsidRPr="002145D6">
        <w:rPr>
          <w:rFonts w:ascii="Arial"/>
          <w:color w:val="070707"/>
          <w:w w:val="110"/>
          <w:sz w:val="21"/>
        </w:rPr>
        <w:t>that</w:t>
      </w:r>
      <w:r w:rsidRPr="002145D6">
        <w:rPr>
          <w:rFonts w:ascii="Arial"/>
          <w:color w:val="070707"/>
          <w:spacing w:val="-16"/>
          <w:w w:val="110"/>
          <w:sz w:val="21"/>
        </w:rPr>
        <w:t xml:space="preserve"> </w:t>
      </w:r>
      <w:r w:rsidRPr="002145D6">
        <w:rPr>
          <w:rFonts w:ascii="Arial"/>
          <w:color w:val="070707"/>
          <w:w w:val="110"/>
          <w:sz w:val="21"/>
        </w:rPr>
        <w:t>they</w:t>
      </w:r>
      <w:r w:rsidRPr="002145D6">
        <w:rPr>
          <w:rFonts w:ascii="Arial"/>
          <w:color w:val="070707"/>
          <w:spacing w:val="-16"/>
          <w:w w:val="110"/>
          <w:sz w:val="21"/>
        </w:rPr>
        <w:t xml:space="preserve"> </w:t>
      </w:r>
      <w:r w:rsidRPr="002145D6">
        <w:rPr>
          <w:rFonts w:ascii="Arial"/>
          <w:color w:val="070707"/>
          <w:w w:val="110"/>
          <w:sz w:val="21"/>
        </w:rPr>
        <w:t xml:space="preserve">are </w:t>
      </w:r>
      <w:r w:rsidRPr="002145D6">
        <w:rPr>
          <w:rFonts w:ascii="Arial"/>
          <w:color w:val="070707"/>
          <w:sz w:val="21"/>
        </w:rPr>
        <w:t>qualified</w:t>
      </w:r>
      <w:r w:rsidRPr="002145D6">
        <w:rPr>
          <w:rFonts w:ascii="Arial"/>
          <w:color w:val="070707"/>
          <w:spacing w:val="36"/>
          <w:sz w:val="21"/>
        </w:rPr>
        <w:t xml:space="preserve"> </w:t>
      </w:r>
      <w:r w:rsidRPr="002145D6">
        <w:rPr>
          <w:rFonts w:ascii="Arial"/>
          <w:color w:val="070707"/>
          <w:sz w:val="21"/>
        </w:rPr>
        <w:t>to</w:t>
      </w:r>
      <w:r w:rsidRPr="002145D6">
        <w:rPr>
          <w:rFonts w:ascii="Arial"/>
          <w:color w:val="070707"/>
          <w:spacing w:val="38"/>
          <w:sz w:val="21"/>
        </w:rPr>
        <w:t xml:space="preserve"> </w:t>
      </w:r>
      <w:r w:rsidRPr="002145D6">
        <w:rPr>
          <w:rFonts w:ascii="Arial"/>
          <w:color w:val="070707"/>
          <w:sz w:val="21"/>
        </w:rPr>
        <w:t>meet</w:t>
      </w:r>
      <w:r w:rsidRPr="002145D6">
        <w:rPr>
          <w:rFonts w:ascii="Arial"/>
          <w:color w:val="070707"/>
          <w:spacing w:val="38"/>
          <w:sz w:val="21"/>
        </w:rPr>
        <w:t xml:space="preserve"> </w:t>
      </w:r>
      <w:r w:rsidRPr="002145D6">
        <w:rPr>
          <w:rFonts w:ascii="Arial"/>
          <w:color w:val="070707"/>
          <w:sz w:val="21"/>
        </w:rPr>
        <w:t>the</w:t>
      </w:r>
      <w:r w:rsidRPr="002145D6">
        <w:rPr>
          <w:rFonts w:ascii="Arial"/>
          <w:color w:val="070707"/>
          <w:spacing w:val="38"/>
          <w:sz w:val="21"/>
        </w:rPr>
        <w:t xml:space="preserve"> </w:t>
      </w:r>
      <w:r w:rsidRPr="002145D6">
        <w:rPr>
          <w:rFonts w:ascii="Arial"/>
          <w:color w:val="070707"/>
          <w:sz w:val="21"/>
        </w:rPr>
        <w:t>obligations</w:t>
      </w:r>
      <w:r w:rsidRPr="002145D6">
        <w:rPr>
          <w:rFonts w:ascii="Arial"/>
          <w:color w:val="070707"/>
          <w:spacing w:val="36"/>
          <w:sz w:val="21"/>
        </w:rPr>
        <w:t xml:space="preserve"> </w:t>
      </w:r>
      <w:r w:rsidRPr="002145D6">
        <w:rPr>
          <w:rFonts w:ascii="Arial"/>
          <w:color w:val="070707"/>
          <w:sz w:val="21"/>
        </w:rPr>
        <w:t>associated</w:t>
      </w:r>
      <w:r w:rsidRPr="002145D6">
        <w:rPr>
          <w:rFonts w:ascii="Arial"/>
          <w:color w:val="070707"/>
          <w:spacing w:val="36"/>
          <w:sz w:val="21"/>
        </w:rPr>
        <w:t xml:space="preserve"> </w:t>
      </w:r>
      <w:r w:rsidRPr="002145D6">
        <w:rPr>
          <w:rFonts w:ascii="Arial"/>
          <w:color w:val="070707"/>
          <w:sz w:val="21"/>
        </w:rPr>
        <w:t>with</w:t>
      </w:r>
      <w:r w:rsidRPr="002145D6">
        <w:rPr>
          <w:rFonts w:ascii="Arial"/>
          <w:color w:val="070707"/>
          <w:spacing w:val="38"/>
          <w:sz w:val="21"/>
        </w:rPr>
        <w:t xml:space="preserve"> </w:t>
      </w:r>
      <w:r w:rsidRPr="002145D6">
        <w:rPr>
          <w:rFonts w:ascii="Arial"/>
          <w:color w:val="070707"/>
          <w:sz w:val="21"/>
        </w:rPr>
        <w:t>a</w:t>
      </w:r>
      <w:r w:rsidRPr="002145D6">
        <w:rPr>
          <w:rFonts w:ascii="Arial"/>
          <w:color w:val="070707"/>
          <w:spacing w:val="38"/>
          <w:sz w:val="21"/>
        </w:rPr>
        <w:t xml:space="preserve"> </w:t>
      </w:r>
      <w:r w:rsidRPr="002145D6">
        <w:rPr>
          <w:rFonts w:ascii="Arial"/>
          <w:color w:val="070707"/>
          <w:sz w:val="21"/>
        </w:rPr>
        <w:t>Project,</w:t>
      </w:r>
      <w:r w:rsidRPr="002145D6">
        <w:rPr>
          <w:rFonts w:ascii="Arial"/>
          <w:color w:val="070707"/>
          <w:spacing w:val="36"/>
          <w:sz w:val="21"/>
        </w:rPr>
        <w:t xml:space="preserve"> </w:t>
      </w:r>
      <w:r w:rsidRPr="002145D6">
        <w:rPr>
          <w:rFonts w:ascii="Arial"/>
          <w:color w:val="070707"/>
          <w:sz w:val="21"/>
        </w:rPr>
        <w:t>that</w:t>
      </w:r>
      <w:r w:rsidRPr="002145D6">
        <w:rPr>
          <w:rFonts w:ascii="Arial"/>
          <w:color w:val="070707"/>
          <w:spacing w:val="36"/>
          <w:sz w:val="21"/>
        </w:rPr>
        <w:t xml:space="preserve"> </w:t>
      </w:r>
      <w:r w:rsidRPr="002145D6">
        <w:rPr>
          <w:rFonts w:ascii="Arial"/>
          <w:color w:val="070707"/>
          <w:sz w:val="21"/>
        </w:rPr>
        <w:t>prospective</w:t>
      </w:r>
      <w:r w:rsidRPr="002145D6">
        <w:rPr>
          <w:rFonts w:ascii="Arial"/>
          <w:color w:val="070707"/>
          <w:spacing w:val="36"/>
          <w:sz w:val="21"/>
        </w:rPr>
        <w:t xml:space="preserve"> </w:t>
      </w:r>
      <w:r w:rsidRPr="002145D6">
        <w:rPr>
          <w:rFonts w:ascii="Arial"/>
          <w:color w:val="070707"/>
          <w:sz w:val="21"/>
        </w:rPr>
        <w:t>subgrantees</w:t>
      </w:r>
      <w:r w:rsidRPr="002145D6">
        <w:rPr>
          <w:rFonts w:ascii="Arial"/>
          <w:color w:val="070707"/>
          <w:spacing w:val="36"/>
          <w:sz w:val="21"/>
        </w:rPr>
        <w:t xml:space="preserve"> </w:t>
      </w:r>
      <w:r w:rsidRPr="002145D6">
        <w:rPr>
          <w:rFonts w:ascii="Arial"/>
          <w:color w:val="070707"/>
          <w:sz w:val="21"/>
        </w:rPr>
        <w:t xml:space="preserve">will </w:t>
      </w:r>
      <w:r w:rsidRPr="002145D6">
        <w:rPr>
          <w:rFonts w:ascii="Arial"/>
          <w:color w:val="070707"/>
          <w:w w:val="110"/>
          <w:sz w:val="21"/>
        </w:rPr>
        <w:t>have</w:t>
      </w:r>
      <w:r w:rsidRPr="002145D6">
        <w:rPr>
          <w:rFonts w:ascii="Arial"/>
          <w:color w:val="070707"/>
          <w:spacing w:val="-14"/>
          <w:w w:val="110"/>
          <w:sz w:val="21"/>
        </w:rPr>
        <w:t xml:space="preserve"> </w:t>
      </w:r>
      <w:r w:rsidRPr="002145D6">
        <w:rPr>
          <w:rFonts w:ascii="Arial"/>
          <w:color w:val="070707"/>
          <w:w w:val="110"/>
          <w:sz w:val="21"/>
        </w:rPr>
        <w:t>available</w:t>
      </w:r>
      <w:r w:rsidRPr="002145D6">
        <w:rPr>
          <w:rFonts w:ascii="Arial"/>
          <w:color w:val="070707"/>
          <w:spacing w:val="-14"/>
          <w:w w:val="110"/>
          <w:sz w:val="21"/>
        </w:rPr>
        <w:t xml:space="preserve"> </w:t>
      </w:r>
      <w:r w:rsidRPr="002145D6">
        <w:rPr>
          <w:rFonts w:ascii="Arial"/>
          <w:color w:val="070707"/>
          <w:w w:val="110"/>
          <w:sz w:val="21"/>
        </w:rPr>
        <w:t>funds</w:t>
      </w:r>
      <w:r w:rsidRPr="002145D6">
        <w:rPr>
          <w:rFonts w:ascii="Arial"/>
          <w:color w:val="070707"/>
          <w:spacing w:val="-15"/>
          <w:w w:val="110"/>
          <w:sz w:val="21"/>
        </w:rPr>
        <w:t xml:space="preserve"> </w:t>
      </w:r>
      <w:r w:rsidRPr="002145D6">
        <w:rPr>
          <w:rFonts w:ascii="Arial"/>
          <w:color w:val="070707"/>
          <w:w w:val="110"/>
          <w:sz w:val="21"/>
        </w:rPr>
        <w:t>for</w:t>
      </w:r>
      <w:r w:rsidRPr="002145D6">
        <w:rPr>
          <w:rFonts w:ascii="Arial"/>
          <w:color w:val="070707"/>
          <w:spacing w:val="-15"/>
          <w:w w:val="110"/>
          <w:sz w:val="21"/>
        </w:rPr>
        <w:t xml:space="preserve"> </w:t>
      </w:r>
      <w:r w:rsidRPr="002145D6">
        <w:rPr>
          <w:rFonts w:ascii="Arial"/>
          <w:color w:val="070707"/>
          <w:w w:val="110"/>
          <w:sz w:val="21"/>
        </w:rPr>
        <w:t>all</w:t>
      </w:r>
      <w:r w:rsidRPr="002145D6">
        <w:rPr>
          <w:rFonts w:ascii="Arial"/>
          <w:color w:val="070707"/>
          <w:spacing w:val="-15"/>
          <w:w w:val="110"/>
          <w:sz w:val="21"/>
        </w:rPr>
        <w:t xml:space="preserve"> </w:t>
      </w:r>
      <w:r w:rsidRPr="002145D6">
        <w:rPr>
          <w:rFonts w:ascii="Arial"/>
          <w:color w:val="070707"/>
          <w:w w:val="110"/>
          <w:sz w:val="21"/>
        </w:rPr>
        <w:t>project</w:t>
      </w:r>
      <w:r w:rsidRPr="002145D6">
        <w:rPr>
          <w:rFonts w:ascii="Arial"/>
          <w:color w:val="070707"/>
          <w:spacing w:val="-15"/>
          <w:w w:val="110"/>
          <w:sz w:val="21"/>
        </w:rPr>
        <w:t xml:space="preserve"> </w:t>
      </w:r>
      <w:r w:rsidRPr="002145D6">
        <w:rPr>
          <w:rFonts w:ascii="Arial"/>
          <w:color w:val="070707"/>
          <w:w w:val="110"/>
          <w:sz w:val="21"/>
        </w:rPr>
        <w:t>costs</w:t>
      </w:r>
      <w:r w:rsidRPr="002145D6">
        <w:rPr>
          <w:rFonts w:ascii="Arial"/>
          <w:color w:val="070707"/>
          <w:spacing w:val="-15"/>
          <w:w w:val="110"/>
          <w:sz w:val="21"/>
        </w:rPr>
        <w:t xml:space="preserve"> </w:t>
      </w:r>
      <w:r w:rsidRPr="002145D6">
        <w:rPr>
          <w:rFonts w:ascii="Arial"/>
          <w:color w:val="070707"/>
          <w:w w:val="110"/>
          <w:sz w:val="21"/>
        </w:rPr>
        <w:t>that</w:t>
      </w:r>
      <w:r w:rsidRPr="002145D6">
        <w:rPr>
          <w:rFonts w:ascii="Arial"/>
          <w:color w:val="070707"/>
          <w:spacing w:val="-15"/>
          <w:w w:val="110"/>
          <w:sz w:val="21"/>
        </w:rPr>
        <w:t xml:space="preserve"> </w:t>
      </w:r>
      <w:r w:rsidRPr="002145D6">
        <w:rPr>
          <w:rFonts w:ascii="Arial"/>
          <w:color w:val="070707"/>
          <w:w w:val="110"/>
          <w:sz w:val="21"/>
        </w:rPr>
        <w:t>exceed</w:t>
      </w:r>
      <w:r w:rsidRPr="002145D6">
        <w:rPr>
          <w:rFonts w:ascii="Arial"/>
          <w:color w:val="070707"/>
          <w:spacing w:val="-14"/>
          <w:w w:val="110"/>
          <w:sz w:val="21"/>
        </w:rPr>
        <w:t xml:space="preserve"> </w:t>
      </w:r>
      <w:r w:rsidRPr="002145D6">
        <w:rPr>
          <w:rFonts w:ascii="Arial"/>
          <w:color w:val="070707"/>
          <w:w w:val="110"/>
          <w:sz w:val="21"/>
        </w:rPr>
        <w:t>the</w:t>
      </w:r>
      <w:r w:rsidRPr="002145D6">
        <w:rPr>
          <w:rFonts w:ascii="Arial"/>
          <w:color w:val="070707"/>
          <w:spacing w:val="-14"/>
          <w:w w:val="110"/>
          <w:sz w:val="21"/>
        </w:rPr>
        <w:t xml:space="preserve"> </w:t>
      </w:r>
      <w:r w:rsidRPr="002145D6">
        <w:rPr>
          <w:rFonts w:ascii="Arial"/>
          <w:color w:val="070707"/>
          <w:w w:val="110"/>
          <w:sz w:val="21"/>
        </w:rPr>
        <w:t>amount</w:t>
      </w:r>
      <w:r w:rsidRPr="002145D6">
        <w:rPr>
          <w:rFonts w:ascii="Arial"/>
          <w:color w:val="070707"/>
          <w:spacing w:val="-14"/>
          <w:w w:val="110"/>
          <w:sz w:val="21"/>
        </w:rPr>
        <w:t xml:space="preserve"> </w:t>
      </w:r>
      <w:r w:rsidRPr="002145D6">
        <w:rPr>
          <w:rFonts w:ascii="Arial"/>
          <w:color w:val="070707"/>
          <w:w w:val="110"/>
          <w:sz w:val="21"/>
        </w:rPr>
        <w:t>of</w:t>
      </w:r>
      <w:r w:rsidRPr="002145D6">
        <w:rPr>
          <w:rFonts w:ascii="Arial"/>
          <w:color w:val="070707"/>
          <w:spacing w:val="-15"/>
          <w:w w:val="110"/>
          <w:sz w:val="21"/>
        </w:rPr>
        <w:t xml:space="preserve"> </w:t>
      </w:r>
      <w:r w:rsidRPr="002145D6">
        <w:rPr>
          <w:rFonts w:ascii="Arial"/>
          <w:color w:val="070707"/>
          <w:w w:val="110"/>
          <w:sz w:val="21"/>
        </w:rPr>
        <w:t>the</w:t>
      </w:r>
      <w:r w:rsidRPr="002145D6">
        <w:rPr>
          <w:rFonts w:ascii="Arial"/>
          <w:color w:val="070707"/>
          <w:spacing w:val="-14"/>
          <w:w w:val="110"/>
          <w:sz w:val="21"/>
        </w:rPr>
        <w:t xml:space="preserve"> </w:t>
      </w:r>
      <w:r w:rsidRPr="002145D6">
        <w:rPr>
          <w:rFonts w:ascii="Arial"/>
          <w:color w:val="070707"/>
          <w:w w:val="110"/>
          <w:sz w:val="21"/>
        </w:rPr>
        <w:t>grant,</w:t>
      </w:r>
      <w:r w:rsidRPr="002145D6">
        <w:rPr>
          <w:rFonts w:ascii="Arial"/>
          <w:color w:val="070707"/>
          <w:spacing w:val="-14"/>
          <w:w w:val="110"/>
          <w:sz w:val="21"/>
        </w:rPr>
        <w:t xml:space="preserve"> </w:t>
      </w:r>
      <w:r w:rsidRPr="002145D6">
        <w:rPr>
          <w:rFonts w:ascii="Arial"/>
          <w:color w:val="070707"/>
          <w:w w:val="110"/>
          <w:sz w:val="21"/>
        </w:rPr>
        <w:t>and</w:t>
      </w:r>
      <w:r w:rsidRPr="002145D6">
        <w:rPr>
          <w:rFonts w:ascii="Arial"/>
          <w:color w:val="070707"/>
          <w:spacing w:val="-14"/>
          <w:w w:val="110"/>
          <w:sz w:val="21"/>
        </w:rPr>
        <w:t xml:space="preserve"> </w:t>
      </w:r>
      <w:r w:rsidRPr="002145D6">
        <w:rPr>
          <w:rFonts w:ascii="Arial"/>
          <w:color w:val="070707"/>
          <w:w w:val="110"/>
          <w:sz w:val="21"/>
        </w:rPr>
        <w:t>that</w:t>
      </w:r>
      <w:r w:rsidR="002145D6" w:rsidRPr="002145D6">
        <w:rPr>
          <w:rFonts w:ascii="Arial"/>
          <w:color w:val="070707"/>
          <w:w w:val="110"/>
          <w:sz w:val="21"/>
        </w:rPr>
        <w:t xml:space="preserve"> </w:t>
      </w:r>
      <w:r w:rsidRPr="002145D6">
        <w:rPr>
          <w:rFonts w:ascii="Arial"/>
          <w:color w:val="070707"/>
          <w:w w:val="105"/>
          <w:sz w:val="21"/>
        </w:rPr>
        <w:t>prospective subgrantees will comply with all Program requirements, including service milestones. To the extent the Eligible Entity disburses funding to subgrantees only upon completion</w:t>
      </w:r>
      <w:r w:rsidRPr="002145D6">
        <w:rPr>
          <w:rFonts w:ascii="Arial"/>
          <w:color w:val="070707"/>
          <w:spacing w:val="-5"/>
          <w:w w:val="105"/>
          <w:sz w:val="21"/>
        </w:rPr>
        <w:t xml:space="preserve"> </w:t>
      </w:r>
      <w:r w:rsidRPr="002145D6">
        <w:rPr>
          <w:rFonts w:ascii="Arial"/>
          <w:color w:val="070707"/>
          <w:w w:val="105"/>
          <w:sz w:val="21"/>
        </w:rPr>
        <w:t>of</w:t>
      </w:r>
      <w:r w:rsidRPr="002145D6">
        <w:rPr>
          <w:rFonts w:ascii="Arial"/>
          <w:color w:val="070707"/>
          <w:spacing w:val="-5"/>
          <w:w w:val="105"/>
          <w:sz w:val="21"/>
        </w:rPr>
        <w:t xml:space="preserve"> </w:t>
      </w:r>
      <w:r w:rsidRPr="002145D6">
        <w:rPr>
          <w:rFonts w:ascii="Arial"/>
          <w:color w:val="070707"/>
          <w:w w:val="105"/>
          <w:sz w:val="21"/>
        </w:rPr>
        <w:t>the</w:t>
      </w:r>
      <w:r w:rsidRPr="002145D6">
        <w:rPr>
          <w:rFonts w:ascii="Arial"/>
          <w:color w:val="070707"/>
          <w:spacing w:val="-4"/>
          <w:w w:val="105"/>
          <w:sz w:val="21"/>
        </w:rPr>
        <w:t xml:space="preserve"> </w:t>
      </w:r>
      <w:r w:rsidRPr="002145D6">
        <w:rPr>
          <w:rFonts w:ascii="Arial"/>
          <w:color w:val="070707"/>
          <w:w w:val="105"/>
          <w:sz w:val="21"/>
        </w:rPr>
        <w:t>associated</w:t>
      </w:r>
      <w:r w:rsidRPr="002145D6">
        <w:rPr>
          <w:rFonts w:ascii="Arial"/>
          <w:color w:val="070707"/>
          <w:spacing w:val="-5"/>
          <w:w w:val="105"/>
          <w:sz w:val="21"/>
        </w:rPr>
        <w:t xml:space="preserve"> </w:t>
      </w:r>
      <w:r w:rsidRPr="002145D6">
        <w:rPr>
          <w:rFonts w:ascii="Arial"/>
          <w:color w:val="070707"/>
          <w:w w:val="105"/>
          <w:sz w:val="21"/>
        </w:rPr>
        <w:t>tasks,</w:t>
      </w:r>
      <w:r w:rsidRPr="002145D6">
        <w:rPr>
          <w:rFonts w:ascii="Arial"/>
          <w:color w:val="070707"/>
          <w:spacing w:val="-5"/>
          <w:w w:val="105"/>
          <w:sz w:val="21"/>
        </w:rPr>
        <w:t xml:space="preserve"> </w:t>
      </w:r>
      <w:r w:rsidRPr="002145D6">
        <w:rPr>
          <w:rFonts w:ascii="Arial"/>
          <w:color w:val="070707"/>
          <w:w w:val="105"/>
          <w:sz w:val="21"/>
        </w:rPr>
        <w:t>the</w:t>
      </w:r>
      <w:r w:rsidRPr="002145D6">
        <w:rPr>
          <w:rFonts w:ascii="Arial"/>
          <w:color w:val="070707"/>
          <w:spacing w:val="-4"/>
          <w:w w:val="105"/>
          <w:sz w:val="21"/>
        </w:rPr>
        <w:t xml:space="preserve"> </w:t>
      </w:r>
      <w:r w:rsidRPr="002145D6">
        <w:rPr>
          <w:rFonts w:ascii="Arial"/>
          <w:color w:val="070707"/>
          <w:w w:val="105"/>
          <w:sz w:val="21"/>
        </w:rPr>
        <w:t>Eligible</w:t>
      </w:r>
      <w:r w:rsidRPr="002145D6">
        <w:rPr>
          <w:rFonts w:ascii="Arial"/>
          <w:color w:val="070707"/>
          <w:spacing w:val="-5"/>
          <w:w w:val="105"/>
          <w:sz w:val="21"/>
        </w:rPr>
        <w:t xml:space="preserve"> </w:t>
      </w:r>
      <w:r w:rsidRPr="002145D6">
        <w:rPr>
          <w:rFonts w:ascii="Arial"/>
          <w:color w:val="070707"/>
          <w:w w:val="105"/>
          <w:sz w:val="21"/>
        </w:rPr>
        <w:t>Entity</w:t>
      </w:r>
      <w:r w:rsidRPr="002145D6">
        <w:rPr>
          <w:rFonts w:ascii="Arial"/>
          <w:color w:val="070707"/>
          <w:spacing w:val="-4"/>
          <w:w w:val="105"/>
          <w:sz w:val="21"/>
        </w:rPr>
        <w:t xml:space="preserve"> </w:t>
      </w:r>
      <w:r w:rsidRPr="002145D6">
        <w:rPr>
          <w:rFonts w:ascii="Arial"/>
          <w:color w:val="070707"/>
          <w:w w:val="105"/>
          <w:sz w:val="21"/>
        </w:rPr>
        <w:t>will</w:t>
      </w:r>
      <w:r w:rsidRPr="002145D6">
        <w:rPr>
          <w:rFonts w:ascii="Arial"/>
          <w:color w:val="070707"/>
          <w:spacing w:val="-5"/>
          <w:w w:val="105"/>
          <w:sz w:val="21"/>
        </w:rPr>
        <w:t xml:space="preserve"> </w:t>
      </w:r>
      <w:r w:rsidRPr="002145D6">
        <w:rPr>
          <w:rFonts w:ascii="Arial"/>
          <w:color w:val="070707"/>
          <w:w w:val="105"/>
          <w:sz w:val="21"/>
        </w:rPr>
        <w:t>require</w:t>
      </w:r>
      <w:r w:rsidRPr="002145D6">
        <w:rPr>
          <w:rFonts w:ascii="Arial"/>
          <w:color w:val="070707"/>
          <w:spacing w:val="-5"/>
          <w:w w:val="105"/>
          <w:sz w:val="21"/>
        </w:rPr>
        <w:t xml:space="preserve"> </w:t>
      </w:r>
      <w:r w:rsidRPr="002145D6">
        <w:rPr>
          <w:rFonts w:ascii="Arial"/>
          <w:color w:val="070707"/>
          <w:w w:val="105"/>
          <w:sz w:val="21"/>
        </w:rPr>
        <w:t>each</w:t>
      </w:r>
      <w:r w:rsidRPr="002145D6">
        <w:rPr>
          <w:rFonts w:ascii="Arial"/>
          <w:color w:val="070707"/>
          <w:spacing w:val="-4"/>
          <w:w w:val="105"/>
          <w:sz w:val="21"/>
        </w:rPr>
        <w:t xml:space="preserve"> </w:t>
      </w:r>
      <w:r w:rsidRPr="002145D6">
        <w:rPr>
          <w:rFonts w:ascii="Arial"/>
          <w:color w:val="070707"/>
          <w:w w:val="105"/>
          <w:sz w:val="21"/>
        </w:rPr>
        <w:t>prospective</w:t>
      </w:r>
      <w:r w:rsidRPr="002145D6">
        <w:rPr>
          <w:rFonts w:ascii="Arial"/>
          <w:color w:val="070707"/>
          <w:spacing w:val="-5"/>
          <w:w w:val="105"/>
          <w:sz w:val="21"/>
        </w:rPr>
        <w:t xml:space="preserve"> </w:t>
      </w:r>
      <w:r w:rsidRPr="002145D6">
        <w:rPr>
          <w:rFonts w:ascii="Arial"/>
          <w:color w:val="070707"/>
          <w:w w:val="105"/>
          <w:sz w:val="21"/>
        </w:rPr>
        <w:t>subgrantee to certify that it has and will continue to have sufficient financial resources to cover its eligible costs for the Project until such time as the Eligible Entity authorizes additional disbursements.</w:t>
      </w:r>
    </w:p>
    <w:p w14:paraId="5B23E1C9" w14:textId="0615FD51" w:rsidR="00DD7963" w:rsidRPr="002145D6" w:rsidRDefault="0033598E" w:rsidP="0066080A">
      <w:pPr>
        <w:pStyle w:val="ListParagraph"/>
        <w:numPr>
          <w:ilvl w:val="0"/>
          <w:numId w:val="49"/>
        </w:numPr>
        <w:tabs>
          <w:tab w:val="left" w:pos="900"/>
        </w:tabs>
        <w:spacing w:before="48" w:line="283" w:lineRule="auto"/>
        <w:ind w:left="900" w:right="258" w:hanging="810"/>
        <w:rPr>
          <w:rFonts w:ascii="Arial"/>
          <w:sz w:val="21"/>
        </w:rPr>
      </w:pPr>
      <w:r w:rsidRPr="002145D6">
        <w:rPr>
          <w:rFonts w:ascii="Arial"/>
          <w:color w:val="070707"/>
          <w:sz w:val="21"/>
        </w:rPr>
        <w:t>Detail</w:t>
      </w:r>
      <w:r w:rsidRPr="002145D6">
        <w:rPr>
          <w:rFonts w:ascii="Arial"/>
          <w:color w:val="070707"/>
          <w:spacing w:val="30"/>
          <w:sz w:val="21"/>
        </w:rPr>
        <w:t xml:space="preserve"> </w:t>
      </w:r>
      <w:r w:rsidRPr="002145D6">
        <w:rPr>
          <w:rFonts w:ascii="Arial"/>
          <w:color w:val="070707"/>
          <w:sz w:val="21"/>
        </w:rPr>
        <w:t>how</w:t>
      </w:r>
      <w:r w:rsidRPr="002145D6">
        <w:rPr>
          <w:rFonts w:ascii="Arial"/>
          <w:color w:val="070707"/>
          <w:spacing w:val="31"/>
          <w:sz w:val="21"/>
        </w:rPr>
        <w:t xml:space="preserve"> </w:t>
      </w:r>
      <w:r w:rsidRPr="002145D6">
        <w:rPr>
          <w:rFonts w:ascii="Arial"/>
          <w:color w:val="070707"/>
          <w:sz w:val="21"/>
        </w:rPr>
        <w:t>the</w:t>
      </w:r>
      <w:r w:rsidRPr="002145D6">
        <w:rPr>
          <w:rFonts w:ascii="Arial"/>
          <w:color w:val="070707"/>
          <w:spacing w:val="31"/>
          <w:sz w:val="21"/>
        </w:rPr>
        <w:t xml:space="preserve"> </w:t>
      </w:r>
      <w:r w:rsidRPr="002145D6">
        <w:rPr>
          <w:rFonts w:ascii="Arial"/>
          <w:color w:val="070707"/>
          <w:sz w:val="21"/>
        </w:rPr>
        <w:t>Eligible</w:t>
      </w:r>
      <w:r w:rsidRPr="002145D6">
        <w:rPr>
          <w:rFonts w:ascii="Arial"/>
          <w:color w:val="070707"/>
          <w:spacing w:val="30"/>
          <w:sz w:val="21"/>
        </w:rPr>
        <w:t xml:space="preserve"> </w:t>
      </w:r>
      <w:r w:rsidRPr="002145D6">
        <w:rPr>
          <w:rFonts w:ascii="Arial"/>
          <w:color w:val="070707"/>
          <w:sz w:val="21"/>
        </w:rPr>
        <w:t>Entity</w:t>
      </w:r>
      <w:r w:rsidRPr="002145D6">
        <w:rPr>
          <w:rFonts w:ascii="Arial"/>
          <w:color w:val="070707"/>
          <w:spacing w:val="31"/>
          <w:sz w:val="21"/>
        </w:rPr>
        <w:t xml:space="preserve"> </w:t>
      </w:r>
      <w:r w:rsidRPr="002145D6">
        <w:rPr>
          <w:rFonts w:ascii="Arial"/>
          <w:color w:val="070707"/>
          <w:sz w:val="21"/>
        </w:rPr>
        <w:t>plans</w:t>
      </w:r>
      <w:r w:rsidRPr="002145D6">
        <w:rPr>
          <w:rFonts w:ascii="Arial"/>
          <w:color w:val="070707"/>
          <w:spacing w:val="30"/>
          <w:sz w:val="21"/>
        </w:rPr>
        <w:t xml:space="preserve"> </w:t>
      </w:r>
      <w:r w:rsidRPr="002145D6">
        <w:rPr>
          <w:rFonts w:ascii="Arial"/>
          <w:color w:val="070707"/>
          <w:sz w:val="21"/>
        </w:rPr>
        <w:t>to</w:t>
      </w:r>
      <w:r w:rsidRPr="002145D6">
        <w:rPr>
          <w:rFonts w:ascii="Arial"/>
          <w:color w:val="070707"/>
          <w:spacing w:val="31"/>
          <w:sz w:val="21"/>
        </w:rPr>
        <w:t xml:space="preserve"> </w:t>
      </w:r>
      <w:r w:rsidRPr="002145D6">
        <w:rPr>
          <w:rFonts w:ascii="Arial"/>
          <w:color w:val="070707"/>
          <w:sz w:val="21"/>
        </w:rPr>
        <w:t>establish</w:t>
      </w:r>
      <w:r w:rsidRPr="002145D6">
        <w:rPr>
          <w:rFonts w:ascii="Arial"/>
          <w:color w:val="070707"/>
          <w:spacing w:val="30"/>
          <w:sz w:val="21"/>
        </w:rPr>
        <w:t xml:space="preserve"> </w:t>
      </w:r>
      <w:r w:rsidRPr="002145D6">
        <w:rPr>
          <w:rFonts w:ascii="Arial"/>
          <w:color w:val="070707"/>
          <w:sz w:val="21"/>
        </w:rPr>
        <w:t>a</w:t>
      </w:r>
      <w:r w:rsidRPr="002145D6">
        <w:rPr>
          <w:rFonts w:ascii="Arial"/>
          <w:color w:val="070707"/>
          <w:spacing w:val="31"/>
          <w:sz w:val="21"/>
        </w:rPr>
        <w:t xml:space="preserve"> </w:t>
      </w:r>
      <w:r w:rsidRPr="002145D6">
        <w:rPr>
          <w:rFonts w:ascii="Arial"/>
          <w:color w:val="070707"/>
          <w:sz w:val="21"/>
        </w:rPr>
        <w:t>model</w:t>
      </w:r>
      <w:r w:rsidRPr="002145D6">
        <w:rPr>
          <w:rFonts w:ascii="Arial"/>
          <w:color w:val="070707"/>
          <w:spacing w:val="31"/>
          <w:sz w:val="21"/>
        </w:rPr>
        <w:t xml:space="preserve"> </w:t>
      </w:r>
      <w:r w:rsidRPr="002145D6">
        <w:rPr>
          <w:rFonts w:ascii="Arial"/>
          <w:color w:val="070707"/>
          <w:sz w:val="21"/>
        </w:rPr>
        <w:t>letter</w:t>
      </w:r>
      <w:r w:rsidRPr="002145D6">
        <w:rPr>
          <w:rFonts w:ascii="Arial"/>
          <w:color w:val="070707"/>
          <w:spacing w:val="30"/>
          <w:sz w:val="21"/>
        </w:rPr>
        <w:t xml:space="preserve"> </w:t>
      </w:r>
      <w:r w:rsidRPr="002145D6">
        <w:rPr>
          <w:rFonts w:ascii="Arial"/>
          <w:color w:val="070707"/>
          <w:sz w:val="21"/>
        </w:rPr>
        <w:t>of</w:t>
      </w:r>
      <w:r w:rsidRPr="002145D6">
        <w:rPr>
          <w:rFonts w:ascii="Arial"/>
          <w:color w:val="070707"/>
          <w:spacing w:val="30"/>
          <w:sz w:val="21"/>
        </w:rPr>
        <w:t xml:space="preserve"> </w:t>
      </w:r>
      <w:r w:rsidRPr="002145D6">
        <w:rPr>
          <w:rFonts w:ascii="Arial"/>
          <w:color w:val="070707"/>
          <w:sz w:val="21"/>
        </w:rPr>
        <w:t>credit</w:t>
      </w:r>
      <w:r w:rsidRPr="002145D6">
        <w:rPr>
          <w:rFonts w:ascii="Arial"/>
          <w:color w:val="070707"/>
          <w:spacing w:val="30"/>
          <w:sz w:val="21"/>
        </w:rPr>
        <w:t xml:space="preserve"> </w:t>
      </w:r>
      <w:r w:rsidRPr="002145D6">
        <w:rPr>
          <w:rFonts w:ascii="Arial"/>
          <w:color w:val="070707"/>
          <w:sz w:val="21"/>
        </w:rPr>
        <w:t>substantially</w:t>
      </w:r>
      <w:r w:rsidRPr="002145D6">
        <w:rPr>
          <w:rFonts w:ascii="Arial"/>
          <w:color w:val="070707"/>
          <w:spacing w:val="30"/>
          <w:sz w:val="21"/>
        </w:rPr>
        <w:t xml:space="preserve"> </w:t>
      </w:r>
      <w:r w:rsidRPr="002145D6">
        <w:rPr>
          <w:rFonts w:ascii="Arial"/>
          <w:color w:val="070707"/>
          <w:sz w:val="21"/>
        </w:rPr>
        <w:t>similar</w:t>
      </w:r>
      <w:r w:rsidRPr="002145D6">
        <w:rPr>
          <w:rFonts w:ascii="Arial"/>
          <w:color w:val="070707"/>
          <w:spacing w:val="30"/>
          <w:sz w:val="21"/>
        </w:rPr>
        <w:t xml:space="preserve"> </w:t>
      </w:r>
      <w:r w:rsidRPr="002145D6">
        <w:rPr>
          <w:rFonts w:ascii="Arial"/>
          <w:color w:val="070707"/>
          <w:sz w:val="21"/>
        </w:rPr>
        <w:t xml:space="preserve">to </w:t>
      </w:r>
      <w:r w:rsidRPr="002145D6">
        <w:rPr>
          <w:rFonts w:ascii="Arial"/>
          <w:color w:val="070707"/>
          <w:w w:val="110"/>
          <w:sz w:val="21"/>
        </w:rPr>
        <w:t>the</w:t>
      </w:r>
      <w:r w:rsidRPr="002145D6">
        <w:rPr>
          <w:rFonts w:ascii="Arial"/>
          <w:color w:val="070707"/>
          <w:spacing w:val="-17"/>
          <w:w w:val="110"/>
          <w:sz w:val="21"/>
        </w:rPr>
        <w:t xml:space="preserve"> </w:t>
      </w:r>
      <w:r w:rsidRPr="002145D6">
        <w:rPr>
          <w:rFonts w:ascii="Arial"/>
          <w:color w:val="070707"/>
          <w:w w:val="110"/>
          <w:sz w:val="21"/>
        </w:rPr>
        <w:t>model</w:t>
      </w:r>
      <w:r w:rsidRPr="002145D6">
        <w:rPr>
          <w:rFonts w:ascii="Arial"/>
          <w:color w:val="070707"/>
          <w:spacing w:val="-16"/>
          <w:w w:val="110"/>
          <w:sz w:val="21"/>
        </w:rPr>
        <w:t xml:space="preserve"> </w:t>
      </w:r>
      <w:r w:rsidRPr="002145D6">
        <w:rPr>
          <w:rFonts w:ascii="Arial"/>
          <w:color w:val="070707"/>
          <w:w w:val="110"/>
          <w:sz w:val="21"/>
        </w:rPr>
        <w:t>letter</w:t>
      </w:r>
      <w:r w:rsidRPr="002145D6">
        <w:rPr>
          <w:rFonts w:ascii="Arial"/>
          <w:color w:val="070707"/>
          <w:spacing w:val="-16"/>
          <w:w w:val="110"/>
          <w:sz w:val="21"/>
        </w:rPr>
        <w:t xml:space="preserve"> </w:t>
      </w:r>
      <w:r w:rsidRPr="002145D6">
        <w:rPr>
          <w:rFonts w:ascii="Arial"/>
          <w:color w:val="070707"/>
          <w:w w:val="110"/>
          <w:sz w:val="21"/>
        </w:rPr>
        <w:t>of</w:t>
      </w:r>
      <w:r w:rsidRPr="002145D6">
        <w:rPr>
          <w:rFonts w:ascii="Arial"/>
          <w:color w:val="070707"/>
          <w:spacing w:val="-16"/>
          <w:w w:val="110"/>
          <w:sz w:val="21"/>
        </w:rPr>
        <w:t xml:space="preserve"> </w:t>
      </w:r>
      <w:r w:rsidRPr="002145D6">
        <w:rPr>
          <w:rFonts w:ascii="Arial"/>
          <w:color w:val="070707"/>
          <w:w w:val="110"/>
          <w:sz w:val="21"/>
        </w:rPr>
        <w:t>credit</w:t>
      </w:r>
      <w:r w:rsidRPr="002145D6">
        <w:rPr>
          <w:rFonts w:ascii="Arial"/>
          <w:color w:val="070707"/>
          <w:spacing w:val="-16"/>
          <w:w w:val="110"/>
          <w:sz w:val="21"/>
        </w:rPr>
        <w:t xml:space="preserve"> </w:t>
      </w:r>
      <w:r w:rsidRPr="002145D6">
        <w:rPr>
          <w:rFonts w:ascii="Arial"/>
          <w:color w:val="070707"/>
          <w:w w:val="110"/>
          <w:sz w:val="21"/>
        </w:rPr>
        <w:t>established</w:t>
      </w:r>
      <w:r w:rsidRPr="002145D6">
        <w:rPr>
          <w:rFonts w:ascii="Arial"/>
          <w:color w:val="070707"/>
          <w:spacing w:val="-16"/>
          <w:w w:val="110"/>
          <w:sz w:val="21"/>
        </w:rPr>
        <w:t xml:space="preserve"> </w:t>
      </w:r>
      <w:r w:rsidRPr="002145D6">
        <w:rPr>
          <w:rFonts w:ascii="Arial"/>
          <w:color w:val="070707"/>
          <w:w w:val="110"/>
          <w:sz w:val="21"/>
        </w:rPr>
        <w:t>by</w:t>
      </w:r>
      <w:r w:rsidRPr="002145D6">
        <w:rPr>
          <w:rFonts w:ascii="Arial"/>
          <w:color w:val="070707"/>
          <w:spacing w:val="-16"/>
          <w:w w:val="110"/>
          <w:sz w:val="21"/>
        </w:rPr>
        <w:t xml:space="preserve"> </w:t>
      </w:r>
      <w:r w:rsidRPr="002145D6">
        <w:rPr>
          <w:rFonts w:ascii="Arial"/>
          <w:color w:val="070707"/>
          <w:w w:val="110"/>
          <w:sz w:val="21"/>
        </w:rPr>
        <w:t>the</w:t>
      </w:r>
      <w:r w:rsidRPr="002145D6">
        <w:rPr>
          <w:rFonts w:ascii="Arial"/>
          <w:color w:val="070707"/>
          <w:spacing w:val="-16"/>
          <w:w w:val="110"/>
          <w:sz w:val="21"/>
        </w:rPr>
        <w:t xml:space="preserve"> </w:t>
      </w:r>
      <w:r w:rsidRPr="002145D6">
        <w:rPr>
          <w:rFonts w:ascii="Arial"/>
          <w:color w:val="070707"/>
          <w:w w:val="110"/>
          <w:sz w:val="21"/>
        </w:rPr>
        <w:t>FCC</w:t>
      </w:r>
      <w:r w:rsidRPr="002145D6">
        <w:rPr>
          <w:rFonts w:ascii="Arial"/>
          <w:color w:val="070707"/>
          <w:spacing w:val="-16"/>
          <w:w w:val="110"/>
          <w:sz w:val="21"/>
        </w:rPr>
        <w:t xml:space="preserve"> </w:t>
      </w:r>
      <w:r w:rsidRPr="002145D6">
        <w:rPr>
          <w:rFonts w:ascii="Arial"/>
          <w:color w:val="070707"/>
          <w:w w:val="110"/>
          <w:sz w:val="21"/>
        </w:rPr>
        <w:t>in</w:t>
      </w:r>
      <w:r w:rsidRPr="002145D6">
        <w:rPr>
          <w:rFonts w:ascii="Arial"/>
          <w:color w:val="070707"/>
          <w:spacing w:val="-16"/>
          <w:w w:val="110"/>
          <w:sz w:val="21"/>
        </w:rPr>
        <w:t xml:space="preserve"> </w:t>
      </w:r>
      <w:r w:rsidRPr="002145D6">
        <w:rPr>
          <w:rFonts w:ascii="Arial"/>
          <w:color w:val="070707"/>
          <w:w w:val="110"/>
          <w:sz w:val="21"/>
        </w:rPr>
        <w:t>connection</w:t>
      </w:r>
      <w:r w:rsidRPr="002145D6">
        <w:rPr>
          <w:rFonts w:ascii="Arial"/>
          <w:color w:val="070707"/>
          <w:spacing w:val="-16"/>
          <w:w w:val="110"/>
          <w:sz w:val="21"/>
        </w:rPr>
        <w:t xml:space="preserve"> </w:t>
      </w:r>
      <w:r w:rsidRPr="002145D6">
        <w:rPr>
          <w:rFonts w:ascii="Arial"/>
          <w:color w:val="070707"/>
          <w:w w:val="110"/>
          <w:sz w:val="21"/>
        </w:rPr>
        <w:t>with</w:t>
      </w:r>
      <w:r w:rsidRPr="002145D6">
        <w:rPr>
          <w:rFonts w:ascii="Arial"/>
          <w:color w:val="070707"/>
          <w:spacing w:val="-16"/>
          <w:w w:val="110"/>
          <w:sz w:val="21"/>
        </w:rPr>
        <w:t xml:space="preserve"> </w:t>
      </w:r>
      <w:r w:rsidRPr="002145D6">
        <w:rPr>
          <w:rFonts w:ascii="Arial"/>
          <w:color w:val="070707"/>
          <w:w w:val="110"/>
          <w:sz w:val="21"/>
        </w:rPr>
        <w:t>the</w:t>
      </w:r>
      <w:r w:rsidRPr="002145D6">
        <w:rPr>
          <w:rFonts w:ascii="Arial"/>
          <w:color w:val="070707"/>
          <w:spacing w:val="-16"/>
          <w:w w:val="110"/>
          <w:sz w:val="21"/>
        </w:rPr>
        <w:t xml:space="preserve"> </w:t>
      </w:r>
      <w:r w:rsidRPr="002145D6">
        <w:rPr>
          <w:rFonts w:ascii="Arial"/>
          <w:color w:val="070707"/>
          <w:w w:val="110"/>
          <w:sz w:val="21"/>
        </w:rPr>
        <w:t>Rural</w:t>
      </w:r>
      <w:r w:rsidRPr="002145D6">
        <w:rPr>
          <w:rFonts w:ascii="Arial"/>
          <w:color w:val="070707"/>
          <w:spacing w:val="-16"/>
          <w:w w:val="110"/>
          <w:sz w:val="21"/>
        </w:rPr>
        <w:t xml:space="preserve"> </w:t>
      </w:r>
      <w:r w:rsidRPr="002145D6">
        <w:rPr>
          <w:rFonts w:ascii="Arial"/>
          <w:color w:val="070707"/>
          <w:w w:val="110"/>
          <w:sz w:val="21"/>
        </w:rPr>
        <w:t>Digital Opportunity</w:t>
      </w:r>
      <w:r w:rsidRPr="002145D6">
        <w:rPr>
          <w:rFonts w:ascii="Arial"/>
          <w:color w:val="070707"/>
          <w:spacing w:val="-17"/>
          <w:w w:val="110"/>
          <w:sz w:val="21"/>
        </w:rPr>
        <w:t xml:space="preserve"> </w:t>
      </w:r>
      <w:r w:rsidRPr="002145D6">
        <w:rPr>
          <w:rFonts w:ascii="Arial"/>
          <w:color w:val="070707"/>
          <w:w w:val="110"/>
          <w:sz w:val="21"/>
        </w:rPr>
        <w:t>Fund</w:t>
      </w:r>
      <w:r w:rsidRPr="002145D6">
        <w:rPr>
          <w:rFonts w:ascii="Arial"/>
          <w:color w:val="070707"/>
          <w:spacing w:val="-16"/>
          <w:w w:val="110"/>
          <w:sz w:val="21"/>
        </w:rPr>
        <w:t xml:space="preserve"> </w:t>
      </w:r>
      <w:r w:rsidRPr="002145D6">
        <w:rPr>
          <w:rFonts w:ascii="Arial"/>
          <w:color w:val="070707"/>
          <w:w w:val="110"/>
          <w:sz w:val="21"/>
        </w:rPr>
        <w:t>(RDOF).</w:t>
      </w:r>
    </w:p>
    <w:p w14:paraId="5B23E1CB" w14:textId="39B5D52D" w:rsidR="00DD7963" w:rsidRPr="002145D6" w:rsidRDefault="0033598E" w:rsidP="0066080A">
      <w:pPr>
        <w:pStyle w:val="ListParagraph"/>
        <w:numPr>
          <w:ilvl w:val="0"/>
          <w:numId w:val="49"/>
        </w:numPr>
        <w:tabs>
          <w:tab w:val="left" w:pos="900"/>
        </w:tabs>
        <w:spacing w:before="46" w:line="283" w:lineRule="auto"/>
        <w:ind w:left="900" w:right="318" w:hanging="810"/>
        <w:rPr>
          <w:rFonts w:ascii="Arial"/>
          <w:sz w:val="21"/>
        </w:rPr>
      </w:pPr>
      <w:r w:rsidRPr="002145D6">
        <w:rPr>
          <w:rFonts w:ascii="Arial"/>
          <w:color w:val="070707"/>
          <w:sz w:val="21"/>
        </w:rPr>
        <w:t>Detail</w:t>
      </w:r>
      <w:r w:rsidRPr="002145D6">
        <w:rPr>
          <w:rFonts w:ascii="Arial"/>
          <w:color w:val="070707"/>
          <w:spacing w:val="38"/>
          <w:sz w:val="21"/>
        </w:rPr>
        <w:t xml:space="preserve"> </w:t>
      </w:r>
      <w:r w:rsidRPr="002145D6">
        <w:rPr>
          <w:rFonts w:ascii="Arial"/>
          <w:color w:val="070707"/>
          <w:sz w:val="21"/>
        </w:rPr>
        <w:t>how</w:t>
      </w:r>
      <w:r w:rsidRPr="002145D6">
        <w:rPr>
          <w:rFonts w:ascii="Arial"/>
          <w:color w:val="070707"/>
          <w:spacing w:val="40"/>
          <w:sz w:val="21"/>
        </w:rPr>
        <w:t xml:space="preserve"> </w:t>
      </w:r>
      <w:r w:rsidRPr="002145D6">
        <w:rPr>
          <w:rFonts w:ascii="Arial"/>
          <w:color w:val="070707"/>
          <w:sz w:val="21"/>
        </w:rPr>
        <w:t>the</w:t>
      </w:r>
      <w:r w:rsidRPr="002145D6">
        <w:rPr>
          <w:rFonts w:ascii="Arial"/>
          <w:color w:val="070707"/>
          <w:spacing w:val="40"/>
          <w:sz w:val="21"/>
        </w:rPr>
        <w:t xml:space="preserve"> </w:t>
      </w:r>
      <w:r w:rsidRPr="002145D6">
        <w:rPr>
          <w:rFonts w:ascii="Arial"/>
          <w:color w:val="070707"/>
          <w:sz w:val="21"/>
        </w:rPr>
        <w:t>Eligible</w:t>
      </w:r>
      <w:r w:rsidRPr="002145D6">
        <w:rPr>
          <w:rFonts w:ascii="Arial"/>
          <w:color w:val="070707"/>
          <w:spacing w:val="38"/>
          <w:sz w:val="21"/>
        </w:rPr>
        <w:t xml:space="preserve"> </w:t>
      </w:r>
      <w:r w:rsidRPr="002145D6">
        <w:rPr>
          <w:rFonts w:ascii="Arial"/>
          <w:color w:val="070707"/>
          <w:sz w:val="21"/>
        </w:rPr>
        <w:t>Entity</w:t>
      </w:r>
      <w:r w:rsidRPr="002145D6">
        <w:rPr>
          <w:rFonts w:ascii="Arial"/>
          <w:color w:val="070707"/>
          <w:spacing w:val="40"/>
          <w:sz w:val="21"/>
        </w:rPr>
        <w:t xml:space="preserve"> </w:t>
      </w:r>
      <w:r w:rsidRPr="002145D6">
        <w:rPr>
          <w:rFonts w:ascii="Arial"/>
          <w:color w:val="070707"/>
          <w:sz w:val="21"/>
        </w:rPr>
        <w:t>will</w:t>
      </w:r>
      <w:r w:rsidRPr="002145D6">
        <w:rPr>
          <w:rFonts w:ascii="Arial"/>
          <w:color w:val="070707"/>
          <w:spacing w:val="38"/>
          <w:sz w:val="21"/>
        </w:rPr>
        <w:t xml:space="preserve"> </w:t>
      </w:r>
      <w:r w:rsidRPr="002145D6">
        <w:rPr>
          <w:rFonts w:ascii="Arial"/>
          <w:color w:val="070707"/>
          <w:sz w:val="21"/>
        </w:rPr>
        <w:t>require</w:t>
      </w:r>
      <w:r w:rsidRPr="002145D6">
        <w:rPr>
          <w:rFonts w:ascii="Arial"/>
          <w:color w:val="070707"/>
          <w:spacing w:val="38"/>
          <w:sz w:val="21"/>
        </w:rPr>
        <w:t xml:space="preserve"> </w:t>
      </w:r>
      <w:r w:rsidRPr="002145D6">
        <w:rPr>
          <w:rFonts w:ascii="Arial"/>
          <w:color w:val="070707"/>
          <w:sz w:val="21"/>
        </w:rPr>
        <w:t>prospective</w:t>
      </w:r>
      <w:r w:rsidRPr="002145D6">
        <w:rPr>
          <w:rFonts w:ascii="Arial"/>
          <w:color w:val="070707"/>
          <w:spacing w:val="38"/>
          <w:sz w:val="21"/>
        </w:rPr>
        <w:t xml:space="preserve"> </w:t>
      </w:r>
      <w:r w:rsidRPr="002145D6">
        <w:rPr>
          <w:rFonts w:ascii="Arial"/>
          <w:color w:val="070707"/>
          <w:sz w:val="21"/>
        </w:rPr>
        <w:t>subgrantees</w:t>
      </w:r>
      <w:r w:rsidRPr="002145D6">
        <w:rPr>
          <w:rFonts w:ascii="Arial"/>
          <w:color w:val="070707"/>
          <w:spacing w:val="38"/>
          <w:sz w:val="21"/>
        </w:rPr>
        <w:t xml:space="preserve"> </w:t>
      </w:r>
      <w:r w:rsidRPr="002145D6">
        <w:rPr>
          <w:rFonts w:ascii="Arial"/>
          <w:color w:val="070707"/>
          <w:sz w:val="21"/>
        </w:rPr>
        <w:t>to</w:t>
      </w:r>
      <w:r w:rsidRPr="002145D6">
        <w:rPr>
          <w:rFonts w:ascii="Arial"/>
          <w:color w:val="070707"/>
          <w:spacing w:val="40"/>
          <w:sz w:val="21"/>
        </w:rPr>
        <w:t xml:space="preserve"> </w:t>
      </w:r>
      <w:r w:rsidRPr="002145D6">
        <w:rPr>
          <w:rFonts w:ascii="Arial"/>
          <w:color w:val="070707"/>
          <w:sz w:val="21"/>
        </w:rPr>
        <w:t>submit</w:t>
      </w:r>
      <w:r w:rsidRPr="002145D6">
        <w:rPr>
          <w:rFonts w:ascii="Arial"/>
          <w:color w:val="070707"/>
          <w:spacing w:val="38"/>
          <w:sz w:val="21"/>
        </w:rPr>
        <w:t xml:space="preserve"> </w:t>
      </w:r>
      <w:r w:rsidRPr="002145D6">
        <w:rPr>
          <w:rFonts w:ascii="Arial"/>
          <w:color w:val="070707"/>
          <w:sz w:val="21"/>
        </w:rPr>
        <w:t>audited</w:t>
      </w:r>
      <w:r w:rsidRPr="002145D6">
        <w:rPr>
          <w:rFonts w:ascii="Arial"/>
          <w:color w:val="070707"/>
          <w:spacing w:val="38"/>
          <w:sz w:val="21"/>
        </w:rPr>
        <w:t xml:space="preserve"> </w:t>
      </w:r>
      <w:r w:rsidRPr="002145D6">
        <w:rPr>
          <w:rFonts w:ascii="Arial"/>
          <w:color w:val="070707"/>
          <w:sz w:val="21"/>
        </w:rPr>
        <w:t xml:space="preserve">financial </w:t>
      </w:r>
      <w:r w:rsidRPr="002145D6">
        <w:rPr>
          <w:rFonts w:ascii="Arial"/>
          <w:color w:val="070707"/>
          <w:spacing w:val="-2"/>
          <w:w w:val="110"/>
          <w:sz w:val="21"/>
        </w:rPr>
        <w:t>statements.</w:t>
      </w:r>
    </w:p>
    <w:p w14:paraId="5B23E1CC" w14:textId="77777777" w:rsidR="00DD7963" w:rsidRDefault="0033598E" w:rsidP="0066080A">
      <w:pPr>
        <w:pStyle w:val="ListParagraph"/>
        <w:numPr>
          <w:ilvl w:val="0"/>
          <w:numId w:val="49"/>
        </w:numPr>
        <w:tabs>
          <w:tab w:val="left" w:pos="900"/>
        </w:tabs>
        <w:spacing w:line="283" w:lineRule="auto"/>
        <w:ind w:left="900" w:right="475" w:hanging="810"/>
        <w:rPr>
          <w:rFonts w:ascii="Arial"/>
          <w:sz w:val="21"/>
        </w:rPr>
      </w:pPr>
      <w:r>
        <w:rPr>
          <w:rFonts w:ascii="Arial"/>
          <w:color w:val="070707"/>
          <w:sz w:val="21"/>
        </w:rPr>
        <w:t>Detail</w:t>
      </w:r>
      <w:r>
        <w:rPr>
          <w:rFonts w:ascii="Arial"/>
          <w:color w:val="070707"/>
          <w:spacing w:val="33"/>
          <w:sz w:val="21"/>
        </w:rPr>
        <w:t xml:space="preserve"> </w:t>
      </w:r>
      <w:r>
        <w:rPr>
          <w:rFonts w:ascii="Arial"/>
          <w:color w:val="070707"/>
          <w:sz w:val="21"/>
        </w:rPr>
        <w:t>how</w:t>
      </w:r>
      <w:r>
        <w:rPr>
          <w:rFonts w:ascii="Arial"/>
          <w:color w:val="070707"/>
          <w:spacing w:val="35"/>
          <w:sz w:val="21"/>
        </w:rPr>
        <w:t xml:space="preserve"> </w:t>
      </w:r>
      <w:r>
        <w:rPr>
          <w:rFonts w:ascii="Arial"/>
          <w:color w:val="070707"/>
          <w:sz w:val="21"/>
        </w:rPr>
        <w:t>the</w:t>
      </w:r>
      <w:r>
        <w:rPr>
          <w:rFonts w:ascii="Arial"/>
          <w:color w:val="070707"/>
          <w:spacing w:val="35"/>
          <w:sz w:val="21"/>
        </w:rPr>
        <w:t xml:space="preserve"> </w:t>
      </w:r>
      <w:r>
        <w:rPr>
          <w:rFonts w:ascii="Arial"/>
          <w:color w:val="070707"/>
          <w:sz w:val="21"/>
        </w:rPr>
        <w:t>Eligible</w:t>
      </w:r>
      <w:r>
        <w:rPr>
          <w:rFonts w:ascii="Arial"/>
          <w:color w:val="070707"/>
          <w:spacing w:val="33"/>
          <w:sz w:val="21"/>
        </w:rPr>
        <w:t xml:space="preserve"> </w:t>
      </w:r>
      <w:r>
        <w:rPr>
          <w:rFonts w:ascii="Arial"/>
          <w:color w:val="070707"/>
          <w:sz w:val="21"/>
        </w:rPr>
        <w:t>Entity</w:t>
      </w:r>
      <w:r>
        <w:rPr>
          <w:rFonts w:ascii="Arial"/>
          <w:color w:val="070707"/>
          <w:spacing w:val="35"/>
          <w:sz w:val="21"/>
        </w:rPr>
        <w:t xml:space="preserve"> </w:t>
      </w:r>
      <w:r>
        <w:rPr>
          <w:rFonts w:ascii="Arial"/>
          <w:color w:val="070707"/>
          <w:sz w:val="21"/>
        </w:rPr>
        <w:t>will</w:t>
      </w:r>
      <w:r>
        <w:rPr>
          <w:rFonts w:ascii="Arial"/>
          <w:color w:val="070707"/>
          <w:spacing w:val="33"/>
          <w:sz w:val="21"/>
        </w:rPr>
        <w:t xml:space="preserve"> </w:t>
      </w:r>
      <w:r>
        <w:rPr>
          <w:rFonts w:ascii="Arial"/>
          <w:color w:val="070707"/>
          <w:sz w:val="21"/>
        </w:rPr>
        <w:t>require</w:t>
      </w:r>
      <w:r>
        <w:rPr>
          <w:rFonts w:ascii="Arial"/>
          <w:color w:val="070707"/>
          <w:spacing w:val="33"/>
          <w:sz w:val="21"/>
        </w:rPr>
        <w:t xml:space="preserve"> </w:t>
      </w:r>
      <w:r>
        <w:rPr>
          <w:rFonts w:ascii="Arial"/>
          <w:color w:val="070707"/>
          <w:sz w:val="21"/>
        </w:rPr>
        <w:t>prospective</w:t>
      </w:r>
      <w:r>
        <w:rPr>
          <w:rFonts w:ascii="Arial"/>
          <w:color w:val="070707"/>
          <w:spacing w:val="33"/>
          <w:sz w:val="21"/>
        </w:rPr>
        <w:t xml:space="preserve"> </w:t>
      </w:r>
      <w:r>
        <w:rPr>
          <w:rFonts w:ascii="Arial"/>
          <w:color w:val="070707"/>
          <w:sz w:val="21"/>
        </w:rPr>
        <w:t>subgrantees</w:t>
      </w:r>
      <w:r>
        <w:rPr>
          <w:rFonts w:ascii="Arial"/>
          <w:color w:val="070707"/>
          <w:spacing w:val="33"/>
          <w:sz w:val="21"/>
        </w:rPr>
        <w:t xml:space="preserve"> </w:t>
      </w:r>
      <w:r>
        <w:rPr>
          <w:rFonts w:ascii="Arial"/>
          <w:color w:val="070707"/>
          <w:sz w:val="21"/>
        </w:rPr>
        <w:t>to</w:t>
      </w:r>
      <w:r>
        <w:rPr>
          <w:rFonts w:ascii="Arial"/>
          <w:color w:val="070707"/>
          <w:spacing w:val="35"/>
          <w:sz w:val="21"/>
        </w:rPr>
        <w:t xml:space="preserve"> </w:t>
      </w:r>
      <w:r>
        <w:rPr>
          <w:rFonts w:ascii="Arial"/>
          <w:color w:val="070707"/>
          <w:sz w:val="21"/>
        </w:rPr>
        <w:t>submit</w:t>
      </w:r>
      <w:r>
        <w:rPr>
          <w:rFonts w:ascii="Arial"/>
          <w:color w:val="070707"/>
          <w:spacing w:val="33"/>
          <w:sz w:val="21"/>
        </w:rPr>
        <w:t xml:space="preserve"> </w:t>
      </w:r>
      <w:r>
        <w:rPr>
          <w:rFonts w:ascii="Arial"/>
          <w:color w:val="070707"/>
          <w:sz w:val="21"/>
        </w:rPr>
        <w:t>business</w:t>
      </w:r>
      <w:r>
        <w:rPr>
          <w:rFonts w:ascii="Arial"/>
          <w:color w:val="070707"/>
          <w:spacing w:val="33"/>
          <w:sz w:val="21"/>
        </w:rPr>
        <w:t xml:space="preserve"> </w:t>
      </w:r>
      <w:r>
        <w:rPr>
          <w:rFonts w:ascii="Arial"/>
          <w:color w:val="070707"/>
          <w:sz w:val="21"/>
        </w:rPr>
        <w:t xml:space="preserve">plans </w:t>
      </w:r>
      <w:r>
        <w:rPr>
          <w:rFonts w:ascii="Arial"/>
          <w:color w:val="070707"/>
          <w:w w:val="110"/>
          <w:sz w:val="21"/>
        </w:rPr>
        <w:t>and</w:t>
      </w:r>
      <w:r>
        <w:rPr>
          <w:rFonts w:ascii="Arial"/>
          <w:color w:val="070707"/>
          <w:spacing w:val="-15"/>
          <w:w w:val="110"/>
          <w:sz w:val="21"/>
        </w:rPr>
        <w:t xml:space="preserve"> </w:t>
      </w:r>
      <w:r>
        <w:rPr>
          <w:rFonts w:ascii="Arial"/>
          <w:color w:val="070707"/>
          <w:w w:val="110"/>
          <w:sz w:val="21"/>
        </w:rPr>
        <w:t>related</w:t>
      </w:r>
      <w:r>
        <w:rPr>
          <w:rFonts w:ascii="Arial"/>
          <w:color w:val="070707"/>
          <w:spacing w:val="-16"/>
          <w:w w:val="110"/>
          <w:sz w:val="21"/>
        </w:rPr>
        <w:t xml:space="preserve"> </w:t>
      </w:r>
      <w:r>
        <w:rPr>
          <w:rFonts w:ascii="Arial"/>
          <w:color w:val="070707"/>
          <w:w w:val="110"/>
          <w:sz w:val="21"/>
        </w:rPr>
        <w:t>analyses</w:t>
      </w:r>
      <w:r>
        <w:rPr>
          <w:rFonts w:ascii="Arial"/>
          <w:color w:val="070707"/>
          <w:spacing w:val="-15"/>
          <w:w w:val="110"/>
          <w:sz w:val="21"/>
        </w:rPr>
        <w:t xml:space="preserve"> </w:t>
      </w:r>
      <w:r>
        <w:rPr>
          <w:rFonts w:ascii="Arial"/>
          <w:color w:val="070707"/>
          <w:w w:val="110"/>
          <w:sz w:val="21"/>
        </w:rPr>
        <w:t>that</w:t>
      </w:r>
      <w:r>
        <w:rPr>
          <w:rFonts w:ascii="Arial"/>
          <w:color w:val="070707"/>
          <w:spacing w:val="-16"/>
          <w:w w:val="110"/>
          <w:sz w:val="21"/>
        </w:rPr>
        <w:t xml:space="preserve"> </w:t>
      </w:r>
      <w:r>
        <w:rPr>
          <w:rFonts w:ascii="Arial"/>
          <w:color w:val="070707"/>
          <w:w w:val="110"/>
          <w:sz w:val="21"/>
        </w:rPr>
        <w:t>substantiate</w:t>
      </w:r>
      <w:r>
        <w:rPr>
          <w:rFonts w:ascii="Arial"/>
          <w:color w:val="070707"/>
          <w:spacing w:val="-16"/>
          <w:w w:val="110"/>
          <w:sz w:val="21"/>
        </w:rPr>
        <w:t xml:space="preserve"> </w:t>
      </w:r>
      <w:r>
        <w:rPr>
          <w:rFonts w:ascii="Arial"/>
          <w:color w:val="070707"/>
          <w:w w:val="110"/>
          <w:sz w:val="21"/>
        </w:rPr>
        <w:t>the</w:t>
      </w:r>
      <w:r>
        <w:rPr>
          <w:rFonts w:ascii="Arial"/>
          <w:color w:val="070707"/>
          <w:spacing w:val="-15"/>
          <w:w w:val="110"/>
          <w:sz w:val="21"/>
        </w:rPr>
        <w:t xml:space="preserve"> </w:t>
      </w:r>
      <w:r>
        <w:rPr>
          <w:rFonts w:ascii="Arial"/>
          <w:color w:val="070707"/>
          <w:w w:val="110"/>
          <w:sz w:val="21"/>
        </w:rPr>
        <w:t>sustainability</w:t>
      </w:r>
      <w:r>
        <w:rPr>
          <w:rFonts w:ascii="Arial"/>
          <w:color w:val="070707"/>
          <w:spacing w:val="-16"/>
          <w:w w:val="110"/>
          <w:sz w:val="21"/>
        </w:rPr>
        <w:t xml:space="preserve"> </w:t>
      </w:r>
      <w:r>
        <w:rPr>
          <w:rFonts w:ascii="Arial"/>
          <w:color w:val="070707"/>
          <w:w w:val="110"/>
          <w:sz w:val="21"/>
        </w:rPr>
        <w:t>of</w:t>
      </w:r>
      <w:r>
        <w:rPr>
          <w:rFonts w:ascii="Arial"/>
          <w:color w:val="070707"/>
          <w:spacing w:val="-16"/>
          <w:w w:val="110"/>
          <w:sz w:val="21"/>
        </w:rPr>
        <w:t xml:space="preserve"> </w:t>
      </w:r>
      <w:r>
        <w:rPr>
          <w:rFonts w:ascii="Arial"/>
          <w:color w:val="070707"/>
          <w:w w:val="110"/>
          <w:sz w:val="21"/>
        </w:rPr>
        <w:t>the</w:t>
      </w:r>
      <w:r>
        <w:rPr>
          <w:rFonts w:ascii="Arial"/>
          <w:color w:val="070707"/>
          <w:spacing w:val="-15"/>
          <w:w w:val="110"/>
          <w:sz w:val="21"/>
        </w:rPr>
        <w:t xml:space="preserve"> </w:t>
      </w:r>
      <w:r>
        <w:rPr>
          <w:rFonts w:ascii="Arial"/>
          <w:color w:val="070707"/>
          <w:w w:val="110"/>
          <w:sz w:val="21"/>
        </w:rPr>
        <w:t>proposed</w:t>
      </w:r>
      <w:r>
        <w:rPr>
          <w:rFonts w:ascii="Arial"/>
          <w:color w:val="070707"/>
          <w:spacing w:val="-16"/>
          <w:w w:val="110"/>
          <w:sz w:val="21"/>
        </w:rPr>
        <w:t xml:space="preserve"> </w:t>
      </w:r>
      <w:r>
        <w:rPr>
          <w:rFonts w:ascii="Arial"/>
          <w:color w:val="070707"/>
          <w:w w:val="110"/>
          <w:sz w:val="21"/>
        </w:rPr>
        <w:t>project.</w:t>
      </w:r>
    </w:p>
    <w:p w14:paraId="5B23E1CD" w14:textId="77777777" w:rsidR="00DD7963" w:rsidRDefault="00DD7963">
      <w:pPr>
        <w:pStyle w:val="BodyText"/>
        <w:spacing w:before="19"/>
        <w:ind w:left="0"/>
        <w:rPr>
          <w:rFonts w:ascii="Arial"/>
          <w:sz w:val="21"/>
        </w:rPr>
      </w:pPr>
    </w:p>
    <w:p w14:paraId="5B23E1CE" w14:textId="77777777" w:rsidR="00DD7963" w:rsidRDefault="0033598E">
      <w:pPr>
        <w:pStyle w:val="ListParagraph"/>
        <w:numPr>
          <w:ilvl w:val="1"/>
          <w:numId w:val="50"/>
        </w:numPr>
        <w:tabs>
          <w:tab w:val="left" w:pos="819"/>
        </w:tabs>
        <w:ind w:left="819" w:hanging="719"/>
        <w:rPr>
          <w:sz w:val="24"/>
        </w:rPr>
      </w:pPr>
      <w:r>
        <w:rPr>
          <w:sz w:val="24"/>
        </w:rPr>
        <w:t>Requiring</w:t>
      </w:r>
      <w:r>
        <w:rPr>
          <w:spacing w:val="-9"/>
          <w:sz w:val="24"/>
        </w:rPr>
        <w:t xml:space="preserve"> </w:t>
      </w:r>
      <w:r>
        <w:rPr>
          <w:sz w:val="24"/>
        </w:rPr>
        <w:t>prospective</w:t>
      </w:r>
      <w:r>
        <w:rPr>
          <w:spacing w:val="-6"/>
          <w:sz w:val="24"/>
        </w:rPr>
        <w:t xml:space="preserve"> </w:t>
      </w:r>
      <w:r>
        <w:rPr>
          <w:sz w:val="24"/>
        </w:rPr>
        <w:t>subgrantees</w:t>
      </w:r>
      <w:r>
        <w:rPr>
          <w:spacing w:val="-5"/>
          <w:sz w:val="24"/>
        </w:rPr>
        <w:t xml:space="preserve"> </w:t>
      </w:r>
      <w:r>
        <w:rPr>
          <w:sz w:val="24"/>
        </w:rPr>
        <w:t>to</w:t>
      </w:r>
      <w:r>
        <w:rPr>
          <w:spacing w:val="-6"/>
          <w:sz w:val="24"/>
        </w:rPr>
        <w:t xml:space="preserve"> </w:t>
      </w:r>
      <w:r>
        <w:rPr>
          <w:sz w:val="24"/>
        </w:rPr>
        <w:t>certify</w:t>
      </w:r>
      <w:r>
        <w:rPr>
          <w:spacing w:val="-6"/>
          <w:sz w:val="24"/>
        </w:rPr>
        <w:t xml:space="preserve"> </w:t>
      </w:r>
      <w:r>
        <w:rPr>
          <w:sz w:val="24"/>
        </w:rPr>
        <w:t>their</w:t>
      </w:r>
      <w:r>
        <w:rPr>
          <w:spacing w:val="-6"/>
          <w:sz w:val="24"/>
        </w:rPr>
        <w:t xml:space="preserve"> </w:t>
      </w:r>
      <w:r>
        <w:rPr>
          <w:spacing w:val="-2"/>
          <w:sz w:val="24"/>
        </w:rPr>
        <w:t>qualifications</w:t>
      </w:r>
    </w:p>
    <w:p w14:paraId="4DEB8CFA" w14:textId="77777777" w:rsidR="002145D6" w:rsidRDefault="002145D6">
      <w:pPr>
        <w:pStyle w:val="BodyText"/>
        <w:ind w:right="230"/>
      </w:pPr>
    </w:p>
    <w:p w14:paraId="5B23E1CF" w14:textId="38FFF1C9" w:rsidR="00DD7963" w:rsidRDefault="0033598E">
      <w:pPr>
        <w:pStyle w:val="BodyText"/>
        <w:ind w:right="230"/>
      </w:pPr>
      <w:r>
        <w:t>ADECA will require potential subgrantees to demonstrate financial, technical, and managerial capabilities through a series of application questions and document requests. Potential subgrantee responses</w:t>
      </w:r>
      <w:r>
        <w:rPr>
          <w:spacing w:val="-2"/>
        </w:rPr>
        <w:t xml:space="preserve"> </w:t>
      </w:r>
      <w:r>
        <w:t>and</w:t>
      </w:r>
      <w:r>
        <w:rPr>
          <w:spacing w:val="-3"/>
        </w:rPr>
        <w:t xml:space="preserve"> </w:t>
      </w:r>
      <w:r>
        <w:t>documentation</w:t>
      </w:r>
      <w:r>
        <w:rPr>
          <w:spacing w:val="-4"/>
        </w:rPr>
        <w:t xml:space="preserve"> </w:t>
      </w:r>
      <w:r>
        <w:t>will</w:t>
      </w:r>
      <w:r>
        <w:rPr>
          <w:spacing w:val="-3"/>
        </w:rPr>
        <w:t xml:space="preserve"> </w:t>
      </w:r>
      <w:r>
        <w:t>be</w:t>
      </w:r>
      <w:r>
        <w:rPr>
          <w:spacing w:val="-3"/>
        </w:rPr>
        <w:t xml:space="preserve"> </w:t>
      </w:r>
      <w:r>
        <w:t>collected</w:t>
      </w:r>
      <w:r>
        <w:rPr>
          <w:spacing w:val="-3"/>
        </w:rPr>
        <w:t xml:space="preserve"> </w:t>
      </w:r>
      <w:r>
        <w:t>and</w:t>
      </w:r>
      <w:r>
        <w:rPr>
          <w:spacing w:val="-3"/>
        </w:rPr>
        <w:t xml:space="preserve"> </w:t>
      </w:r>
      <w:r>
        <w:t>analyzed</w:t>
      </w:r>
      <w:r>
        <w:rPr>
          <w:spacing w:val="-3"/>
        </w:rPr>
        <w:t xml:space="preserve"> </w:t>
      </w:r>
      <w:r>
        <w:t>to</w:t>
      </w:r>
      <w:r>
        <w:rPr>
          <w:spacing w:val="-3"/>
        </w:rPr>
        <w:t xml:space="preserve"> </w:t>
      </w:r>
      <w:r>
        <w:t>support</w:t>
      </w:r>
      <w:r>
        <w:rPr>
          <w:spacing w:val="-3"/>
        </w:rPr>
        <w:t xml:space="preserve"> </w:t>
      </w:r>
      <w:r>
        <w:t>an</w:t>
      </w:r>
      <w:r>
        <w:rPr>
          <w:spacing w:val="-3"/>
        </w:rPr>
        <w:t xml:space="preserve"> </w:t>
      </w:r>
      <w:r>
        <w:t>informed</w:t>
      </w:r>
      <w:r>
        <w:rPr>
          <w:spacing w:val="-3"/>
        </w:rPr>
        <w:t xml:space="preserve"> </w:t>
      </w:r>
      <w:r>
        <w:t>assessment</w:t>
      </w:r>
      <w:r>
        <w:rPr>
          <w:spacing w:val="-3"/>
        </w:rPr>
        <w:t xml:space="preserve"> </w:t>
      </w:r>
      <w:r>
        <w:t>of</w:t>
      </w:r>
      <w:r>
        <w:rPr>
          <w:spacing w:val="-3"/>
        </w:rPr>
        <w:t xml:space="preserve"> </w:t>
      </w:r>
      <w:r>
        <w:t>the potential subgrantee’s capability to meet the obligations of the project, maintain available funds to support the project, and demonstrate financial and technical viability of the project.</w:t>
      </w:r>
    </w:p>
    <w:p w14:paraId="5B23E1D0" w14:textId="77777777" w:rsidR="00DD7963" w:rsidRDefault="00DD7963">
      <w:pPr>
        <w:pStyle w:val="BodyText"/>
        <w:ind w:left="0"/>
      </w:pPr>
    </w:p>
    <w:p w14:paraId="5B23E1D1" w14:textId="77777777" w:rsidR="00DD7963" w:rsidRDefault="0033598E">
      <w:pPr>
        <w:pStyle w:val="BodyText"/>
        <w:spacing w:before="1"/>
      </w:pPr>
      <w:r>
        <w:t>ADECA’s Prequalification Phase and its Scoring Phase application process will require potential subgrantees</w:t>
      </w:r>
      <w:r>
        <w:rPr>
          <w:spacing w:val="-4"/>
        </w:rPr>
        <w:t xml:space="preserve"> </w:t>
      </w:r>
      <w:r>
        <w:t>to</w:t>
      </w:r>
      <w:r>
        <w:rPr>
          <w:spacing w:val="-4"/>
        </w:rPr>
        <w:t xml:space="preserve"> </w:t>
      </w:r>
      <w:r>
        <w:t>provide</w:t>
      </w:r>
      <w:r>
        <w:rPr>
          <w:spacing w:val="-4"/>
        </w:rPr>
        <w:t xml:space="preserve"> </w:t>
      </w:r>
      <w:r>
        <w:t>narrative</w:t>
      </w:r>
      <w:r>
        <w:rPr>
          <w:spacing w:val="-4"/>
        </w:rPr>
        <w:t xml:space="preserve"> </w:t>
      </w:r>
      <w:r>
        <w:t>responses,</w:t>
      </w:r>
      <w:r>
        <w:rPr>
          <w:spacing w:val="-4"/>
        </w:rPr>
        <w:t xml:space="preserve"> </w:t>
      </w:r>
      <w:r>
        <w:t>certifications,</w:t>
      </w:r>
      <w:r>
        <w:rPr>
          <w:spacing w:val="-5"/>
        </w:rPr>
        <w:t xml:space="preserve"> </w:t>
      </w:r>
      <w:r>
        <w:t>and</w:t>
      </w:r>
      <w:r>
        <w:rPr>
          <w:spacing w:val="-4"/>
        </w:rPr>
        <w:t xml:space="preserve"> </w:t>
      </w:r>
      <w:r>
        <w:t>documentation</w:t>
      </w:r>
      <w:r>
        <w:rPr>
          <w:spacing w:val="-5"/>
        </w:rPr>
        <w:t xml:space="preserve"> </w:t>
      </w:r>
      <w:r>
        <w:t>to</w:t>
      </w:r>
      <w:r>
        <w:rPr>
          <w:spacing w:val="-4"/>
        </w:rPr>
        <w:t xml:space="preserve"> </w:t>
      </w:r>
      <w:r>
        <w:t>demonstrate</w:t>
      </w:r>
      <w:r>
        <w:rPr>
          <w:spacing w:val="-4"/>
        </w:rPr>
        <w:t xml:space="preserve"> </w:t>
      </w:r>
      <w:r>
        <w:t xml:space="preserve">financial capability and available resources to meet program requirements and successfully complete a funded </w:t>
      </w:r>
      <w:r>
        <w:rPr>
          <w:spacing w:val="-2"/>
        </w:rPr>
        <w:t>project.</w:t>
      </w:r>
    </w:p>
    <w:p w14:paraId="5B23E1D2" w14:textId="77777777" w:rsidR="00DD7963" w:rsidRDefault="0033598E">
      <w:pPr>
        <w:pStyle w:val="ListParagraph"/>
        <w:numPr>
          <w:ilvl w:val="2"/>
          <w:numId w:val="50"/>
        </w:numPr>
        <w:tabs>
          <w:tab w:val="left" w:pos="819"/>
        </w:tabs>
        <w:spacing w:before="276"/>
        <w:ind w:left="819" w:hanging="719"/>
        <w:rPr>
          <w:sz w:val="24"/>
        </w:rPr>
      </w:pPr>
      <w:r>
        <w:rPr>
          <w:sz w:val="24"/>
        </w:rPr>
        <w:t>Officer</w:t>
      </w:r>
      <w:r>
        <w:rPr>
          <w:spacing w:val="-5"/>
          <w:sz w:val="24"/>
        </w:rPr>
        <w:t xml:space="preserve"> </w:t>
      </w:r>
      <w:r>
        <w:rPr>
          <w:spacing w:val="-2"/>
          <w:sz w:val="24"/>
        </w:rPr>
        <w:t>certifications</w:t>
      </w:r>
    </w:p>
    <w:p w14:paraId="7CD95E38" w14:textId="77777777" w:rsidR="002145D6" w:rsidRDefault="002145D6">
      <w:pPr>
        <w:pStyle w:val="BodyText"/>
      </w:pPr>
    </w:p>
    <w:p w14:paraId="5B23E1D3" w14:textId="608C2E4E" w:rsidR="00DD7963" w:rsidRDefault="0033598E">
      <w:pPr>
        <w:pStyle w:val="BodyText"/>
      </w:pPr>
      <w:r>
        <w:t>As</w:t>
      </w:r>
      <w:r>
        <w:rPr>
          <w:spacing w:val="-3"/>
        </w:rPr>
        <w:t xml:space="preserve"> </w:t>
      </w:r>
      <w:r>
        <w:t>part</w:t>
      </w:r>
      <w:r>
        <w:rPr>
          <w:spacing w:val="-3"/>
        </w:rPr>
        <w:t xml:space="preserve"> </w:t>
      </w:r>
      <w:r>
        <w:t>of</w:t>
      </w:r>
      <w:r>
        <w:rPr>
          <w:spacing w:val="-3"/>
        </w:rPr>
        <w:t xml:space="preserve"> </w:t>
      </w:r>
      <w:r>
        <w:t>the</w:t>
      </w:r>
      <w:r>
        <w:rPr>
          <w:spacing w:val="-3"/>
        </w:rPr>
        <w:t xml:space="preserve"> </w:t>
      </w:r>
      <w:r>
        <w:t>Prequalification</w:t>
      </w:r>
      <w:r>
        <w:rPr>
          <w:spacing w:val="-4"/>
        </w:rPr>
        <w:t xml:space="preserve"> </w:t>
      </w:r>
      <w:r>
        <w:t>Phase,</w:t>
      </w:r>
      <w:r>
        <w:rPr>
          <w:spacing w:val="-3"/>
        </w:rPr>
        <w:t xml:space="preserve"> </w:t>
      </w:r>
      <w:r>
        <w:t>ADECA</w:t>
      </w:r>
      <w:r>
        <w:rPr>
          <w:spacing w:val="-2"/>
        </w:rPr>
        <w:t xml:space="preserve"> </w:t>
      </w:r>
      <w:r>
        <w:t>will</w:t>
      </w:r>
      <w:r>
        <w:rPr>
          <w:spacing w:val="-3"/>
        </w:rPr>
        <w:t xml:space="preserve"> </w:t>
      </w:r>
      <w:r>
        <w:t>require</w:t>
      </w:r>
      <w:r>
        <w:rPr>
          <w:spacing w:val="-3"/>
        </w:rPr>
        <w:t xml:space="preserve"> </w:t>
      </w:r>
      <w:r>
        <w:t>a</w:t>
      </w:r>
      <w:r>
        <w:rPr>
          <w:spacing w:val="-3"/>
        </w:rPr>
        <w:t xml:space="preserve"> </w:t>
      </w:r>
      <w:r>
        <w:t>certification</w:t>
      </w:r>
      <w:r>
        <w:rPr>
          <w:spacing w:val="-4"/>
        </w:rPr>
        <w:t xml:space="preserve"> </w:t>
      </w:r>
      <w:r>
        <w:t>from</w:t>
      </w:r>
      <w:r>
        <w:rPr>
          <w:spacing w:val="-3"/>
        </w:rPr>
        <w:t xml:space="preserve"> </w:t>
      </w:r>
      <w:r>
        <w:t>an</w:t>
      </w:r>
      <w:r>
        <w:rPr>
          <w:spacing w:val="-3"/>
        </w:rPr>
        <w:t xml:space="preserve"> </w:t>
      </w:r>
      <w:r>
        <w:t>officer</w:t>
      </w:r>
      <w:r>
        <w:rPr>
          <w:spacing w:val="-2"/>
        </w:rPr>
        <w:t xml:space="preserve"> </w:t>
      </w:r>
      <w:r>
        <w:t>or</w:t>
      </w:r>
      <w:r>
        <w:rPr>
          <w:spacing w:val="-3"/>
        </w:rPr>
        <w:t xml:space="preserve"> </w:t>
      </w:r>
      <w:r>
        <w:t>director</w:t>
      </w:r>
      <w:r>
        <w:rPr>
          <w:spacing w:val="-3"/>
        </w:rPr>
        <w:t xml:space="preserve"> </w:t>
      </w:r>
      <w:r>
        <w:t>of</w:t>
      </w:r>
      <w:r>
        <w:rPr>
          <w:spacing w:val="-2"/>
        </w:rPr>
        <w:t xml:space="preserve"> </w:t>
      </w:r>
      <w:r>
        <w:t>a prospective subgrantee with the authority to bind the company that the organization has the necessary financial qualifications, capabilities, and resources to comply with all program requirements and successfully participate in the program.</w:t>
      </w:r>
    </w:p>
    <w:p w14:paraId="5B23E1D4" w14:textId="77777777" w:rsidR="00DD7963" w:rsidRDefault="00DD7963">
      <w:pPr>
        <w:pStyle w:val="BodyText"/>
        <w:ind w:left="0"/>
      </w:pPr>
    </w:p>
    <w:p w14:paraId="5B23E1D5" w14:textId="77777777" w:rsidR="00DD7963" w:rsidRDefault="0033598E">
      <w:pPr>
        <w:pStyle w:val="BodyText"/>
        <w:ind w:right="230"/>
      </w:pPr>
      <w:r>
        <w:t>Only prequalified applicants will be allowed to submit applications for project funding during the Scoring Phase. During the Scoring Phase, applicants will be required to submit project-specific certifications by an officer or director of the company. The organization will certify that it will have sufficient</w:t>
      </w:r>
      <w:r>
        <w:rPr>
          <w:spacing w:val="-3"/>
        </w:rPr>
        <w:t xml:space="preserve"> </w:t>
      </w:r>
      <w:r>
        <w:t>financial</w:t>
      </w:r>
      <w:r>
        <w:rPr>
          <w:spacing w:val="-3"/>
        </w:rPr>
        <w:t xml:space="preserve"> </w:t>
      </w:r>
      <w:r>
        <w:t>resources</w:t>
      </w:r>
      <w:r>
        <w:rPr>
          <w:spacing w:val="-3"/>
        </w:rPr>
        <w:t xml:space="preserve"> </w:t>
      </w:r>
      <w:r>
        <w:t>to</w:t>
      </w:r>
      <w:r>
        <w:rPr>
          <w:spacing w:val="-3"/>
        </w:rPr>
        <w:t xml:space="preserve"> </w:t>
      </w:r>
      <w:r>
        <w:t>successfully</w:t>
      </w:r>
      <w:r>
        <w:rPr>
          <w:spacing w:val="-3"/>
        </w:rPr>
        <w:t xml:space="preserve"> </w:t>
      </w:r>
      <w:r>
        <w:t>complete</w:t>
      </w:r>
      <w:r>
        <w:rPr>
          <w:spacing w:val="-3"/>
        </w:rPr>
        <w:t xml:space="preserve"> </w:t>
      </w:r>
      <w:r>
        <w:t>its</w:t>
      </w:r>
      <w:r>
        <w:rPr>
          <w:spacing w:val="-3"/>
        </w:rPr>
        <w:t xml:space="preserve"> </w:t>
      </w:r>
      <w:r>
        <w:t>proposed</w:t>
      </w:r>
      <w:r>
        <w:rPr>
          <w:spacing w:val="-3"/>
        </w:rPr>
        <w:t xml:space="preserve"> </w:t>
      </w:r>
      <w:r>
        <w:t>project</w:t>
      </w:r>
      <w:r>
        <w:rPr>
          <w:spacing w:val="-3"/>
        </w:rPr>
        <w:t xml:space="preserve"> </w:t>
      </w:r>
      <w:r>
        <w:t>and</w:t>
      </w:r>
      <w:r>
        <w:rPr>
          <w:spacing w:val="-3"/>
        </w:rPr>
        <w:t xml:space="preserve"> </w:t>
      </w:r>
      <w:r>
        <w:t>will</w:t>
      </w:r>
      <w:r>
        <w:rPr>
          <w:spacing w:val="-3"/>
        </w:rPr>
        <w:t xml:space="preserve"> </w:t>
      </w:r>
      <w:r>
        <w:t>further</w:t>
      </w:r>
      <w:r>
        <w:rPr>
          <w:spacing w:val="-3"/>
        </w:rPr>
        <w:t xml:space="preserve"> </w:t>
      </w:r>
      <w:r>
        <w:t>certify</w:t>
      </w:r>
      <w:r>
        <w:rPr>
          <w:spacing w:val="-3"/>
        </w:rPr>
        <w:t xml:space="preserve"> </w:t>
      </w:r>
      <w:r>
        <w:t>that</w:t>
      </w:r>
      <w:r>
        <w:rPr>
          <w:spacing w:val="-3"/>
        </w:rPr>
        <w:t xml:space="preserve"> </w:t>
      </w:r>
      <w:r>
        <w:t>it understands the</w:t>
      </w:r>
      <w:r>
        <w:rPr>
          <w:spacing w:val="-1"/>
        </w:rPr>
        <w:t xml:space="preserve"> </w:t>
      </w:r>
      <w:r>
        <w:t>program</w:t>
      </w:r>
      <w:r>
        <w:rPr>
          <w:spacing w:val="-1"/>
        </w:rPr>
        <w:t xml:space="preserve"> </w:t>
      </w:r>
      <w:r>
        <w:t>will</w:t>
      </w:r>
      <w:r>
        <w:rPr>
          <w:spacing w:val="-1"/>
        </w:rPr>
        <w:t xml:space="preserve"> </w:t>
      </w:r>
      <w:r>
        <w:t>use</w:t>
      </w:r>
      <w:r>
        <w:rPr>
          <w:spacing w:val="-1"/>
        </w:rPr>
        <w:t xml:space="preserve"> </w:t>
      </w:r>
      <w:r>
        <w:t>a</w:t>
      </w:r>
      <w:r>
        <w:rPr>
          <w:spacing w:val="-1"/>
        </w:rPr>
        <w:t xml:space="preserve"> </w:t>
      </w:r>
      <w:r>
        <w:t>reimbursement</w:t>
      </w:r>
      <w:r>
        <w:rPr>
          <w:spacing w:val="-1"/>
        </w:rPr>
        <w:t xml:space="preserve"> </w:t>
      </w:r>
      <w:r>
        <w:t>model,</w:t>
      </w:r>
      <w:r>
        <w:rPr>
          <w:spacing w:val="-1"/>
        </w:rPr>
        <w:t xml:space="preserve"> </w:t>
      </w:r>
      <w:r>
        <w:t>requiring</w:t>
      </w:r>
      <w:r>
        <w:rPr>
          <w:spacing w:val="-1"/>
        </w:rPr>
        <w:t xml:space="preserve"> </w:t>
      </w:r>
      <w:r>
        <w:t>subgrantees to</w:t>
      </w:r>
      <w:r>
        <w:rPr>
          <w:spacing w:val="-1"/>
        </w:rPr>
        <w:t xml:space="preserve"> </w:t>
      </w:r>
      <w:r>
        <w:t>commit</w:t>
      </w:r>
      <w:r>
        <w:rPr>
          <w:spacing w:val="-1"/>
        </w:rPr>
        <w:t xml:space="preserve"> </w:t>
      </w:r>
      <w:r>
        <w:t>resources to construct the network and begin service prior to receiving grant award funding as reimbursement for eligible expenses.</w:t>
      </w:r>
    </w:p>
    <w:p w14:paraId="5B23E1D6" w14:textId="77777777" w:rsidR="00DD7963" w:rsidRDefault="00DD7963">
      <w:pPr>
        <w:pStyle w:val="BodyText"/>
        <w:ind w:left="0"/>
      </w:pPr>
    </w:p>
    <w:p w14:paraId="5B23E1D7" w14:textId="77777777" w:rsidR="00DD7963" w:rsidRDefault="0033598E" w:rsidP="002145D6">
      <w:pPr>
        <w:pStyle w:val="BodyText"/>
        <w:ind w:left="101" w:right="230"/>
      </w:pPr>
      <w:r>
        <w:t>Additionally,</w:t>
      </w:r>
      <w:r>
        <w:rPr>
          <w:spacing w:val="-4"/>
        </w:rPr>
        <w:t xml:space="preserve"> </w:t>
      </w:r>
      <w:r>
        <w:t>during</w:t>
      </w:r>
      <w:r>
        <w:rPr>
          <w:spacing w:val="-3"/>
        </w:rPr>
        <w:t xml:space="preserve"> </w:t>
      </w:r>
      <w:r>
        <w:t>the</w:t>
      </w:r>
      <w:r>
        <w:rPr>
          <w:spacing w:val="-3"/>
        </w:rPr>
        <w:t xml:space="preserve"> </w:t>
      </w:r>
      <w:r>
        <w:t>Scoring</w:t>
      </w:r>
      <w:r>
        <w:rPr>
          <w:spacing w:val="-3"/>
        </w:rPr>
        <w:t xml:space="preserve"> </w:t>
      </w:r>
      <w:r>
        <w:t>Phase,</w:t>
      </w:r>
      <w:r>
        <w:rPr>
          <w:spacing w:val="-3"/>
        </w:rPr>
        <w:t xml:space="preserve"> </w:t>
      </w:r>
      <w:r>
        <w:t>ADECA</w:t>
      </w:r>
      <w:r>
        <w:rPr>
          <w:spacing w:val="-2"/>
        </w:rPr>
        <w:t xml:space="preserve"> </w:t>
      </w:r>
      <w:r>
        <w:t>will</w:t>
      </w:r>
      <w:r>
        <w:rPr>
          <w:spacing w:val="-3"/>
        </w:rPr>
        <w:t xml:space="preserve"> </w:t>
      </w:r>
      <w:r>
        <w:t>require</w:t>
      </w:r>
      <w:r>
        <w:rPr>
          <w:spacing w:val="-3"/>
        </w:rPr>
        <w:t xml:space="preserve"> </w:t>
      </w:r>
      <w:r>
        <w:t>certifications</w:t>
      </w:r>
      <w:r>
        <w:rPr>
          <w:spacing w:val="-4"/>
        </w:rPr>
        <w:t xml:space="preserve"> </w:t>
      </w:r>
      <w:r>
        <w:t>from</w:t>
      </w:r>
      <w:r>
        <w:rPr>
          <w:spacing w:val="-3"/>
        </w:rPr>
        <w:t xml:space="preserve"> </w:t>
      </w:r>
      <w:r>
        <w:t>the</w:t>
      </w:r>
      <w:r>
        <w:rPr>
          <w:spacing w:val="-3"/>
        </w:rPr>
        <w:t xml:space="preserve"> </w:t>
      </w:r>
      <w:r>
        <w:t>applicant</w:t>
      </w:r>
      <w:r>
        <w:rPr>
          <w:spacing w:val="-3"/>
        </w:rPr>
        <w:t xml:space="preserve"> </w:t>
      </w:r>
      <w:r>
        <w:t>that</w:t>
      </w:r>
      <w:r>
        <w:rPr>
          <w:spacing w:val="-3"/>
        </w:rPr>
        <w:t xml:space="preserve"> </w:t>
      </w:r>
      <w:r>
        <w:t>it</w:t>
      </w:r>
      <w:r>
        <w:rPr>
          <w:spacing w:val="-3"/>
        </w:rPr>
        <w:t xml:space="preserve"> </w:t>
      </w:r>
      <w:r>
        <w:t>will have sufficient financial resources to provide the pledged matching funding as required by the BEAD Program rules. In particular, ADECA will require applicants to demonstrate in their budgets and pro forma statements that they will comply with the match requirements set forth in the BEAD NOFO (i.e., minimum 25 percent match for non-</w:t>
      </w:r>
      <w:proofErr w:type="gramStart"/>
      <w:r>
        <w:t>high cost</w:t>
      </w:r>
      <w:proofErr w:type="gramEnd"/>
      <w:r>
        <w:t xml:space="preserve"> locations). Applicants will also be required to certify that they</w:t>
      </w:r>
      <w:r>
        <w:rPr>
          <w:spacing w:val="-1"/>
        </w:rPr>
        <w:t xml:space="preserve"> </w:t>
      </w:r>
      <w:r>
        <w:t>will</w:t>
      </w:r>
      <w:r>
        <w:rPr>
          <w:spacing w:val="-1"/>
        </w:rPr>
        <w:t xml:space="preserve"> </w:t>
      </w:r>
      <w:r>
        <w:t>have</w:t>
      </w:r>
      <w:r>
        <w:rPr>
          <w:spacing w:val="-1"/>
        </w:rPr>
        <w:t xml:space="preserve"> </w:t>
      </w:r>
      <w:r>
        <w:t>the</w:t>
      </w:r>
      <w:r>
        <w:rPr>
          <w:spacing w:val="-1"/>
        </w:rPr>
        <w:t xml:space="preserve"> </w:t>
      </w:r>
      <w:r>
        <w:t>financial</w:t>
      </w:r>
      <w:r>
        <w:rPr>
          <w:spacing w:val="-1"/>
        </w:rPr>
        <w:t xml:space="preserve"> </w:t>
      </w:r>
      <w:r>
        <w:t>resources</w:t>
      </w:r>
      <w:r>
        <w:rPr>
          <w:spacing w:val="-1"/>
        </w:rPr>
        <w:t xml:space="preserve"> </w:t>
      </w:r>
      <w:r>
        <w:t>to</w:t>
      </w:r>
      <w:r>
        <w:rPr>
          <w:spacing w:val="-1"/>
        </w:rPr>
        <w:t xml:space="preserve"> </w:t>
      </w:r>
      <w:r>
        <w:t>support</w:t>
      </w:r>
      <w:r>
        <w:rPr>
          <w:spacing w:val="-1"/>
        </w:rPr>
        <w:t xml:space="preserve"> </w:t>
      </w:r>
      <w:r>
        <w:t>all</w:t>
      </w:r>
      <w:r>
        <w:rPr>
          <w:spacing w:val="-1"/>
        </w:rPr>
        <w:t xml:space="preserve"> </w:t>
      </w:r>
      <w:r>
        <w:t>project</w:t>
      </w:r>
      <w:r>
        <w:rPr>
          <w:spacing w:val="-1"/>
        </w:rPr>
        <w:t xml:space="preserve"> </w:t>
      </w:r>
      <w:r>
        <w:t>costs</w:t>
      </w:r>
      <w:r>
        <w:rPr>
          <w:spacing w:val="-1"/>
        </w:rPr>
        <w:t xml:space="preserve"> </w:t>
      </w:r>
      <w:r>
        <w:t>necessary</w:t>
      </w:r>
      <w:r>
        <w:rPr>
          <w:spacing w:val="-1"/>
        </w:rPr>
        <w:t xml:space="preserve"> </w:t>
      </w:r>
      <w:r>
        <w:t>to</w:t>
      </w:r>
      <w:r>
        <w:rPr>
          <w:spacing w:val="-1"/>
        </w:rPr>
        <w:t xml:space="preserve"> </w:t>
      </w:r>
      <w:r>
        <w:t>complete</w:t>
      </w:r>
      <w:r>
        <w:rPr>
          <w:spacing w:val="-1"/>
        </w:rPr>
        <w:t xml:space="preserve"> </w:t>
      </w:r>
      <w:r>
        <w:t>the</w:t>
      </w:r>
      <w:r>
        <w:rPr>
          <w:spacing w:val="-1"/>
        </w:rPr>
        <w:t xml:space="preserve"> </w:t>
      </w:r>
      <w:r>
        <w:t>project,</w:t>
      </w:r>
      <w:r>
        <w:rPr>
          <w:spacing w:val="-1"/>
        </w:rPr>
        <w:t xml:space="preserve"> </w:t>
      </w:r>
      <w:r>
        <w:t>even</w:t>
      </w:r>
    </w:p>
    <w:p w14:paraId="5B23E1D9" w14:textId="77777777" w:rsidR="00DD7963" w:rsidRDefault="0033598E" w:rsidP="002145D6">
      <w:pPr>
        <w:pStyle w:val="BodyText"/>
        <w:ind w:left="101"/>
      </w:pPr>
      <w:r>
        <w:t>if</w:t>
      </w:r>
      <w:r>
        <w:rPr>
          <w:spacing w:val="-7"/>
        </w:rPr>
        <w:t xml:space="preserve"> </w:t>
      </w:r>
      <w:r>
        <w:t>those</w:t>
      </w:r>
      <w:r>
        <w:rPr>
          <w:spacing w:val="-4"/>
        </w:rPr>
        <w:t xml:space="preserve"> </w:t>
      </w:r>
      <w:r>
        <w:t>costs</w:t>
      </w:r>
      <w:r>
        <w:rPr>
          <w:spacing w:val="-3"/>
        </w:rPr>
        <w:t xml:space="preserve"> </w:t>
      </w:r>
      <w:r>
        <w:t>exceed</w:t>
      </w:r>
      <w:r>
        <w:rPr>
          <w:spacing w:val="-5"/>
        </w:rPr>
        <w:t xml:space="preserve"> </w:t>
      </w:r>
      <w:r>
        <w:t>the</w:t>
      </w:r>
      <w:r>
        <w:rPr>
          <w:spacing w:val="-4"/>
        </w:rPr>
        <w:t xml:space="preserve"> </w:t>
      </w:r>
      <w:r>
        <w:t>amount</w:t>
      </w:r>
      <w:r>
        <w:rPr>
          <w:spacing w:val="-4"/>
        </w:rPr>
        <w:t xml:space="preserve"> </w:t>
      </w:r>
      <w:r>
        <w:t>of</w:t>
      </w:r>
      <w:r>
        <w:rPr>
          <w:spacing w:val="-5"/>
        </w:rPr>
        <w:t xml:space="preserve"> </w:t>
      </w:r>
      <w:r>
        <w:t>the</w:t>
      </w:r>
      <w:r>
        <w:rPr>
          <w:spacing w:val="-4"/>
        </w:rPr>
        <w:t xml:space="preserve"> </w:t>
      </w:r>
      <w:r>
        <w:t>grant</w:t>
      </w:r>
      <w:r>
        <w:rPr>
          <w:spacing w:val="-4"/>
        </w:rPr>
        <w:t xml:space="preserve"> </w:t>
      </w:r>
      <w:r>
        <w:t>award</w:t>
      </w:r>
      <w:r>
        <w:rPr>
          <w:spacing w:val="-5"/>
        </w:rPr>
        <w:t xml:space="preserve"> </w:t>
      </w:r>
      <w:r>
        <w:t>and</w:t>
      </w:r>
      <w:r>
        <w:rPr>
          <w:spacing w:val="-4"/>
        </w:rPr>
        <w:t xml:space="preserve"> </w:t>
      </w:r>
      <w:r>
        <w:t>pledged</w:t>
      </w:r>
      <w:r>
        <w:rPr>
          <w:spacing w:val="-4"/>
        </w:rPr>
        <w:t xml:space="preserve"> </w:t>
      </w:r>
      <w:r>
        <w:t>matching</w:t>
      </w:r>
      <w:r>
        <w:rPr>
          <w:spacing w:val="-4"/>
        </w:rPr>
        <w:t xml:space="preserve"> </w:t>
      </w:r>
      <w:r>
        <w:rPr>
          <w:spacing w:val="-2"/>
        </w:rPr>
        <w:t>funds.</w:t>
      </w:r>
    </w:p>
    <w:p w14:paraId="5B23E1DA" w14:textId="77777777" w:rsidR="00DD7963" w:rsidRDefault="0033598E">
      <w:pPr>
        <w:pStyle w:val="BodyText"/>
        <w:spacing w:before="276"/>
        <w:ind w:right="230"/>
      </w:pPr>
      <w:r>
        <w:t>These</w:t>
      </w:r>
      <w:r>
        <w:rPr>
          <w:spacing w:val="-4"/>
        </w:rPr>
        <w:t xml:space="preserve"> </w:t>
      </w:r>
      <w:r>
        <w:t>certifications,</w:t>
      </w:r>
      <w:r>
        <w:rPr>
          <w:spacing w:val="-5"/>
        </w:rPr>
        <w:t xml:space="preserve"> </w:t>
      </w:r>
      <w:r>
        <w:t>along</w:t>
      </w:r>
      <w:r>
        <w:rPr>
          <w:spacing w:val="-4"/>
        </w:rPr>
        <w:t xml:space="preserve"> </w:t>
      </w:r>
      <w:r>
        <w:t>with</w:t>
      </w:r>
      <w:r>
        <w:rPr>
          <w:spacing w:val="-4"/>
        </w:rPr>
        <w:t xml:space="preserve"> </w:t>
      </w:r>
      <w:r>
        <w:t>the</w:t>
      </w:r>
      <w:r>
        <w:rPr>
          <w:spacing w:val="-4"/>
        </w:rPr>
        <w:t xml:space="preserve"> </w:t>
      </w:r>
      <w:r>
        <w:t>financial</w:t>
      </w:r>
      <w:r>
        <w:rPr>
          <w:spacing w:val="-4"/>
        </w:rPr>
        <w:t xml:space="preserve"> </w:t>
      </w:r>
      <w:r>
        <w:t>documentation</w:t>
      </w:r>
      <w:r>
        <w:rPr>
          <w:spacing w:val="-5"/>
        </w:rPr>
        <w:t xml:space="preserve"> </w:t>
      </w:r>
      <w:r>
        <w:t>discussed</w:t>
      </w:r>
      <w:r>
        <w:rPr>
          <w:spacing w:val="-4"/>
        </w:rPr>
        <w:t xml:space="preserve"> </w:t>
      </w:r>
      <w:r>
        <w:t>below,</w:t>
      </w:r>
      <w:r>
        <w:rPr>
          <w:spacing w:val="-4"/>
        </w:rPr>
        <w:t xml:space="preserve"> </w:t>
      </w:r>
      <w:r>
        <w:t>will</w:t>
      </w:r>
      <w:r>
        <w:rPr>
          <w:spacing w:val="-4"/>
        </w:rPr>
        <w:t xml:space="preserve"> </w:t>
      </w:r>
      <w:r>
        <w:t>provide</w:t>
      </w:r>
      <w:r>
        <w:rPr>
          <w:spacing w:val="-4"/>
        </w:rPr>
        <w:t xml:space="preserve"> </w:t>
      </w:r>
      <w:r>
        <w:t>ADECA</w:t>
      </w:r>
      <w:r>
        <w:rPr>
          <w:spacing w:val="-3"/>
        </w:rPr>
        <w:t xml:space="preserve"> </w:t>
      </w:r>
      <w:r>
        <w:t>with necessary assurances of the applicant’s financial qualifications and capabilities. To the extent these certifications and other terms may need to be revised due to potential Special Award Conditions, ADECA will ensure that such revisions: (a) are specific and clearly defined; (b) are measurable in whether or not they are achieved; (c) have a specific timeframe; and (d) note the reviewing party and associated responsibilities.</w:t>
      </w:r>
    </w:p>
    <w:p w14:paraId="5B23E1DB" w14:textId="77777777" w:rsidR="00DD7963" w:rsidRDefault="00DD7963">
      <w:pPr>
        <w:pStyle w:val="BodyText"/>
        <w:ind w:left="0"/>
      </w:pPr>
    </w:p>
    <w:p w14:paraId="5B23E1DC" w14:textId="77777777" w:rsidR="00DD7963" w:rsidRDefault="0033598E">
      <w:pPr>
        <w:pStyle w:val="ListParagraph"/>
        <w:numPr>
          <w:ilvl w:val="2"/>
          <w:numId w:val="50"/>
        </w:numPr>
        <w:tabs>
          <w:tab w:val="left" w:pos="819"/>
        </w:tabs>
        <w:ind w:left="819" w:hanging="719"/>
        <w:rPr>
          <w:sz w:val="24"/>
        </w:rPr>
      </w:pPr>
      <w:r>
        <w:rPr>
          <w:sz w:val="24"/>
        </w:rPr>
        <w:t>Letter</w:t>
      </w:r>
      <w:r>
        <w:rPr>
          <w:spacing w:val="-10"/>
          <w:sz w:val="24"/>
        </w:rPr>
        <w:t xml:space="preserve"> </w:t>
      </w:r>
      <w:r>
        <w:rPr>
          <w:sz w:val="24"/>
        </w:rPr>
        <w:t>of</w:t>
      </w:r>
      <w:r>
        <w:rPr>
          <w:spacing w:val="-6"/>
          <w:sz w:val="24"/>
        </w:rPr>
        <w:t xml:space="preserve"> </w:t>
      </w:r>
      <w:r>
        <w:rPr>
          <w:sz w:val="24"/>
        </w:rPr>
        <w:t>credit/performance</w:t>
      </w:r>
      <w:r>
        <w:rPr>
          <w:spacing w:val="-7"/>
          <w:sz w:val="24"/>
        </w:rPr>
        <w:t xml:space="preserve"> </w:t>
      </w:r>
      <w:r>
        <w:rPr>
          <w:spacing w:val="-4"/>
          <w:sz w:val="24"/>
        </w:rPr>
        <w:t>bond</w:t>
      </w:r>
    </w:p>
    <w:p w14:paraId="19A8B382" w14:textId="77777777" w:rsidR="002145D6" w:rsidRDefault="002145D6">
      <w:pPr>
        <w:pStyle w:val="BodyText"/>
      </w:pPr>
    </w:p>
    <w:p w14:paraId="5B23E1DD" w14:textId="5911C468" w:rsidR="00DD7963" w:rsidRDefault="0033598E">
      <w:pPr>
        <w:pStyle w:val="BodyText"/>
      </w:pPr>
      <w:r>
        <w:t>The</w:t>
      </w:r>
      <w:r>
        <w:rPr>
          <w:spacing w:val="-4"/>
        </w:rPr>
        <w:t xml:space="preserve"> </w:t>
      </w:r>
      <w:r>
        <w:t>BEAD</w:t>
      </w:r>
      <w:r>
        <w:rPr>
          <w:spacing w:val="-3"/>
        </w:rPr>
        <w:t xml:space="preserve"> </w:t>
      </w:r>
      <w:r>
        <w:t>NOFO</w:t>
      </w:r>
      <w:r>
        <w:rPr>
          <w:spacing w:val="-3"/>
        </w:rPr>
        <w:t xml:space="preserve"> </w:t>
      </w:r>
      <w:r>
        <w:t>established</w:t>
      </w:r>
      <w:r>
        <w:rPr>
          <w:spacing w:val="-4"/>
        </w:rPr>
        <w:t xml:space="preserve"> </w:t>
      </w:r>
      <w:r>
        <w:t>letter</w:t>
      </w:r>
      <w:r>
        <w:rPr>
          <w:spacing w:val="-4"/>
        </w:rPr>
        <w:t xml:space="preserve"> </w:t>
      </w:r>
      <w:r>
        <w:t>of</w:t>
      </w:r>
      <w:r>
        <w:rPr>
          <w:spacing w:val="-4"/>
        </w:rPr>
        <w:t xml:space="preserve"> </w:t>
      </w:r>
      <w:r>
        <w:t>credit</w:t>
      </w:r>
      <w:r>
        <w:rPr>
          <w:spacing w:val="-4"/>
        </w:rPr>
        <w:t xml:space="preserve"> </w:t>
      </w:r>
      <w:r>
        <w:t>(LOC)</w:t>
      </w:r>
      <w:r>
        <w:rPr>
          <w:spacing w:val="-3"/>
        </w:rPr>
        <w:t xml:space="preserve"> </w:t>
      </w:r>
      <w:r>
        <w:t>obligations</w:t>
      </w:r>
      <w:r>
        <w:rPr>
          <w:spacing w:val="-5"/>
        </w:rPr>
        <w:t xml:space="preserve"> </w:t>
      </w:r>
      <w:r>
        <w:t>for</w:t>
      </w:r>
      <w:r>
        <w:rPr>
          <w:spacing w:val="-4"/>
        </w:rPr>
        <w:t xml:space="preserve"> </w:t>
      </w:r>
      <w:r>
        <w:t>prospective</w:t>
      </w:r>
      <w:r>
        <w:rPr>
          <w:spacing w:val="-4"/>
        </w:rPr>
        <w:t xml:space="preserve"> </w:t>
      </w:r>
      <w:r>
        <w:t>subgrantees.</w:t>
      </w:r>
      <w:r>
        <w:rPr>
          <w:spacing w:val="-4"/>
        </w:rPr>
        <w:t xml:space="preserve"> </w:t>
      </w:r>
      <w:r>
        <w:t>(BEAD NOFO, pp. 72-73). Such obligations required prospective subgrantees to submit a letter during the application</w:t>
      </w:r>
      <w:r>
        <w:rPr>
          <w:spacing w:val="-1"/>
        </w:rPr>
        <w:t xml:space="preserve"> </w:t>
      </w:r>
      <w:r>
        <w:t xml:space="preserve">process from a </w:t>
      </w:r>
      <w:proofErr w:type="gramStart"/>
      <w:r>
        <w:t>bank meeting eligibility</w:t>
      </w:r>
      <w:r>
        <w:rPr>
          <w:spacing w:val="-1"/>
        </w:rPr>
        <w:t xml:space="preserve"> </w:t>
      </w:r>
      <w:r>
        <w:t>requirements</w:t>
      </w:r>
      <w:proofErr w:type="gramEnd"/>
      <w:r>
        <w:t xml:space="preserve"> consistent with those set forth in 47</w:t>
      </w:r>
    </w:p>
    <w:p w14:paraId="5B23E1DE" w14:textId="77777777" w:rsidR="00DD7963" w:rsidRDefault="0033598E">
      <w:pPr>
        <w:pStyle w:val="BodyText"/>
        <w:ind w:right="230"/>
      </w:pPr>
      <w:r>
        <w:t>C.F.R. § 54.804(c)(2) committing to issue an irrevocable standby LOC, in the required form, to the prospective subgrantee. Such obligations further required prospective subgrantees to provide an irrevocable standby LOC, in the required form, in a value of no less than 25 percent of the subaward amount.</w:t>
      </w:r>
      <w:r>
        <w:rPr>
          <w:spacing w:val="-4"/>
        </w:rPr>
        <w:t xml:space="preserve"> </w:t>
      </w:r>
      <w:r>
        <w:t>In</w:t>
      </w:r>
      <w:r>
        <w:rPr>
          <w:spacing w:val="-4"/>
        </w:rPr>
        <w:t xml:space="preserve"> </w:t>
      </w:r>
      <w:r>
        <w:t>addition,</w:t>
      </w:r>
      <w:r>
        <w:rPr>
          <w:spacing w:val="-4"/>
        </w:rPr>
        <w:t xml:space="preserve"> </w:t>
      </w:r>
      <w:r>
        <w:t>the</w:t>
      </w:r>
      <w:r>
        <w:rPr>
          <w:spacing w:val="-4"/>
        </w:rPr>
        <w:t xml:space="preserve"> </w:t>
      </w:r>
      <w:r>
        <w:t>obligations</w:t>
      </w:r>
      <w:r>
        <w:rPr>
          <w:spacing w:val="-4"/>
        </w:rPr>
        <w:t xml:space="preserve"> </w:t>
      </w:r>
      <w:r>
        <w:t>required</w:t>
      </w:r>
      <w:r>
        <w:rPr>
          <w:spacing w:val="-4"/>
        </w:rPr>
        <w:t xml:space="preserve"> </w:t>
      </w:r>
      <w:r>
        <w:t>prospective</w:t>
      </w:r>
      <w:r>
        <w:rPr>
          <w:spacing w:val="-4"/>
        </w:rPr>
        <w:t xml:space="preserve"> </w:t>
      </w:r>
      <w:r>
        <w:t>subgrantees</w:t>
      </w:r>
      <w:r>
        <w:rPr>
          <w:spacing w:val="-4"/>
        </w:rPr>
        <w:t xml:space="preserve"> </w:t>
      </w:r>
      <w:r>
        <w:t>to</w:t>
      </w:r>
      <w:r>
        <w:rPr>
          <w:spacing w:val="-4"/>
        </w:rPr>
        <w:t xml:space="preserve"> </w:t>
      </w:r>
      <w:r>
        <w:t>provide</w:t>
      </w:r>
      <w:r>
        <w:rPr>
          <w:spacing w:val="-4"/>
        </w:rPr>
        <w:t xml:space="preserve"> </w:t>
      </w:r>
      <w:r>
        <w:t>an</w:t>
      </w:r>
      <w:r>
        <w:rPr>
          <w:spacing w:val="-4"/>
        </w:rPr>
        <w:t xml:space="preserve"> </w:t>
      </w:r>
      <w:r>
        <w:t>opinion</w:t>
      </w:r>
      <w:r>
        <w:rPr>
          <w:spacing w:val="-4"/>
        </w:rPr>
        <w:t xml:space="preserve"> </w:t>
      </w:r>
      <w:r>
        <w:t>letter</w:t>
      </w:r>
      <w:r>
        <w:rPr>
          <w:spacing w:val="-4"/>
        </w:rPr>
        <w:t xml:space="preserve"> </w:t>
      </w:r>
      <w:r>
        <w:t>from legal</w:t>
      </w:r>
      <w:r>
        <w:rPr>
          <w:spacing w:val="-1"/>
        </w:rPr>
        <w:t xml:space="preserve"> </w:t>
      </w:r>
      <w:r>
        <w:t>counsel</w:t>
      </w:r>
      <w:r>
        <w:rPr>
          <w:spacing w:val="-1"/>
        </w:rPr>
        <w:t xml:space="preserve"> </w:t>
      </w:r>
      <w:r>
        <w:t>stating</w:t>
      </w:r>
      <w:r>
        <w:rPr>
          <w:spacing w:val="-1"/>
        </w:rPr>
        <w:t xml:space="preserve"> </w:t>
      </w:r>
      <w:r>
        <w:t>that,</w:t>
      </w:r>
      <w:r>
        <w:rPr>
          <w:spacing w:val="-1"/>
        </w:rPr>
        <w:t xml:space="preserve"> </w:t>
      </w:r>
      <w:r>
        <w:t>in</w:t>
      </w:r>
      <w:r>
        <w:rPr>
          <w:spacing w:val="-1"/>
        </w:rPr>
        <w:t xml:space="preserve"> </w:t>
      </w:r>
      <w:r>
        <w:t>a</w:t>
      </w:r>
      <w:r>
        <w:rPr>
          <w:spacing w:val="-1"/>
        </w:rPr>
        <w:t xml:space="preserve"> </w:t>
      </w:r>
      <w:r>
        <w:t>proceeding</w:t>
      </w:r>
      <w:r>
        <w:rPr>
          <w:spacing w:val="-1"/>
        </w:rPr>
        <w:t xml:space="preserve"> </w:t>
      </w:r>
      <w:r>
        <w:t>under</w:t>
      </w:r>
      <w:r>
        <w:rPr>
          <w:spacing w:val="-1"/>
        </w:rPr>
        <w:t xml:space="preserve"> </w:t>
      </w:r>
      <w:r>
        <w:t>the</w:t>
      </w:r>
      <w:r>
        <w:rPr>
          <w:spacing w:val="-1"/>
        </w:rPr>
        <w:t xml:space="preserve"> </w:t>
      </w:r>
      <w:r>
        <w:t>Bankruptcy</w:t>
      </w:r>
      <w:r>
        <w:rPr>
          <w:spacing w:val="-1"/>
        </w:rPr>
        <w:t xml:space="preserve"> </w:t>
      </w:r>
      <w:r>
        <w:t>Code,</w:t>
      </w:r>
      <w:r>
        <w:rPr>
          <w:spacing w:val="-1"/>
        </w:rPr>
        <w:t xml:space="preserve"> </w:t>
      </w:r>
      <w:r>
        <w:t>the</w:t>
      </w:r>
      <w:r>
        <w:rPr>
          <w:spacing w:val="-1"/>
        </w:rPr>
        <w:t xml:space="preserve"> </w:t>
      </w:r>
      <w:r>
        <w:t>bankruptcy</w:t>
      </w:r>
      <w:r>
        <w:rPr>
          <w:spacing w:val="-1"/>
        </w:rPr>
        <w:t xml:space="preserve"> </w:t>
      </w:r>
      <w:r>
        <w:t>court</w:t>
      </w:r>
      <w:r>
        <w:rPr>
          <w:spacing w:val="-1"/>
        </w:rPr>
        <w:t xml:space="preserve"> </w:t>
      </w:r>
      <w:r>
        <w:t>would</w:t>
      </w:r>
      <w:r>
        <w:rPr>
          <w:spacing w:val="-1"/>
        </w:rPr>
        <w:t xml:space="preserve"> </w:t>
      </w:r>
      <w:r>
        <w:t>not treat the LOC as property of the winning subgrantee’s bankruptcy estate.</w:t>
      </w:r>
    </w:p>
    <w:p w14:paraId="5B23E1DF" w14:textId="77777777" w:rsidR="00DD7963" w:rsidRDefault="00DD7963">
      <w:pPr>
        <w:pStyle w:val="BodyText"/>
        <w:ind w:left="0"/>
      </w:pPr>
    </w:p>
    <w:p w14:paraId="5B23E1E0" w14:textId="513D8D96" w:rsidR="00DD7963" w:rsidRDefault="0033598E">
      <w:pPr>
        <w:pStyle w:val="BodyText"/>
        <w:ind w:right="230"/>
      </w:pPr>
      <w:r>
        <w:t>On November 1, 2023, NTIA issued a conditional programmatic waiver that modifies the LOC requirements</w:t>
      </w:r>
      <w:r>
        <w:rPr>
          <w:spacing w:val="-4"/>
        </w:rPr>
        <w:t xml:space="preserve"> </w:t>
      </w:r>
      <w:r>
        <w:t>for</w:t>
      </w:r>
      <w:r>
        <w:rPr>
          <w:spacing w:val="-4"/>
        </w:rPr>
        <w:t xml:space="preserve"> </w:t>
      </w:r>
      <w:r>
        <w:t>prospective</w:t>
      </w:r>
      <w:r>
        <w:rPr>
          <w:spacing w:val="-4"/>
        </w:rPr>
        <w:t xml:space="preserve"> </w:t>
      </w:r>
      <w:r>
        <w:t>subgrantees</w:t>
      </w:r>
      <w:r>
        <w:rPr>
          <w:spacing w:val="-4"/>
        </w:rPr>
        <w:t xml:space="preserve"> </w:t>
      </w:r>
      <w:r>
        <w:t>(NTIA</w:t>
      </w:r>
      <w:r>
        <w:rPr>
          <w:spacing w:val="-4"/>
        </w:rPr>
        <w:t xml:space="preserve"> </w:t>
      </w:r>
      <w:r>
        <w:t>LOC</w:t>
      </w:r>
      <w:r>
        <w:rPr>
          <w:spacing w:val="-4"/>
        </w:rPr>
        <w:t xml:space="preserve"> </w:t>
      </w:r>
      <w:r>
        <w:t>Waiver).</w:t>
      </w:r>
      <w:r>
        <w:rPr>
          <w:spacing w:val="-4"/>
        </w:rPr>
        <w:t xml:space="preserve"> </w:t>
      </w:r>
      <w:r>
        <w:t>(“Notice</w:t>
      </w:r>
      <w:r>
        <w:rPr>
          <w:spacing w:val="-4"/>
        </w:rPr>
        <w:t xml:space="preserve"> </w:t>
      </w:r>
      <w:r>
        <w:t>of</w:t>
      </w:r>
      <w:r>
        <w:rPr>
          <w:spacing w:val="-4"/>
        </w:rPr>
        <w:t xml:space="preserve"> </w:t>
      </w:r>
      <w:r>
        <w:t>Programmatic</w:t>
      </w:r>
      <w:r>
        <w:rPr>
          <w:spacing w:val="-4"/>
        </w:rPr>
        <w:t xml:space="preserve"> </w:t>
      </w:r>
      <w:r>
        <w:t xml:space="preserve">Waiver,” NTIA, November 1, 2023, </w:t>
      </w:r>
      <w:hyperlink r:id="rId40" w:history="1">
        <w:r w:rsidR="0045572B" w:rsidRPr="00CA7559">
          <w:rPr>
            <w:rStyle w:val="Hyperlink"/>
          </w:rPr>
          <w:t>https://broadbandusa.ntia.gov/sites/default/files/2023-10/BEAD_LOC_Waiver_Notice_10.23.23.pdf</w:t>
        </w:r>
      </w:hyperlink>
      <w:r w:rsidR="0045572B">
        <w:t xml:space="preserve">. </w:t>
      </w:r>
      <w:r>
        <w:t>Specifically, the NTIA LOC Waiver:</w:t>
      </w:r>
    </w:p>
    <w:p w14:paraId="5B23E1E1" w14:textId="77777777" w:rsidR="00DD7963" w:rsidRDefault="00DD7963">
      <w:pPr>
        <w:pStyle w:val="BodyText"/>
        <w:ind w:left="0"/>
      </w:pPr>
    </w:p>
    <w:p w14:paraId="5B23E1E2" w14:textId="77777777" w:rsidR="00DD7963" w:rsidRDefault="0033598E">
      <w:pPr>
        <w:pStyle w:val="BodyText"/>
        <w:ind w:right="297"/>
      </w:pPr>
      <w:r>
        <w:t>Allows</w:t>
      </w:r>
      <w:r>
        <w:rPr>
          <w:spacing w:val="-2"/>
        </w:rPr>
        <w:t xml:space="preserve"> </w:t>
      </w:r>
      <w:r>
        <w:t>a</w:t>
      </w:r>
      <w:r>
        <w:rPr>
          <w:spacing w:val="-3"/>
        </w:rPr>
        <w:t xml:space="preserve"> </w:t>
      </w:r>
      <w:r>
        <w:t>prospective</w:t>
      </w:r>
      <w:r>
        <w:rPr>
          <w:spacing w:val="-3"/>
        </w:rPr>
        <w:t xml:space="preserve"> </w:t>
      </w:r>
      <w:r>
        <w:t>subgrantee</w:t>
      </w:r>
      <w:r>
        <w:rPr>
          <w:spacing w:val="-3"/>
        </w:rPr>
        <w:t xml:space="preserve"> </w:t>
      </w:r>
      <w:r>
        <w:t>to</w:t>
      </w:r>
      <w:r>
        <w:rPr>
          <w:spacing w:val="-3"/>
        </w:rPr>
        <w:t xml:space="preserve"> </w:t>
      </w:r>
      <w:r>
        <w:t>meet</w:t>
      </w:r>
      <w:r>
        <w:rPr>
          <w:spacing w:val="-3"/>
        </w:rPr>
        <w:t xml:space="preserve"> </w:t>
      </w:r>
      <w:r>
        <w:t>the</w:t>
      </w:r>
      <w:r>
        <w:rPr>
          <w:spacing w:val="-3"/>
        </w:rPr>
        <w:t xml:space="preserve"> </w:t>
      </w:r>
      <w:r>
        <w:t>LOC</w:t>
      </w:r>
      <w:r>
        <w:rPr>
          <w:spacing w:val="-3"/>
        </w:rPr>
        <w:t xml:space="preserve"> </w:t>
      </w:r>
      <w:r>
        <w:t>requirements</w:t>
      </w:r>
      <w:r>
        <w:rPr>
          <w:spacing w:val="-3"/>
        </w:rPr>
        <w:t xml:space="preserve"> </w:t>
      </w:r>
      <w:r>
        <w:t>by</w:t>
      </w:r>
      <w:r>
        <w:rPr>
          <w:spacing w:val="-3"/>
        </w:rPr>
        <w:t xml:space="preserve"> </w:t>
      </w:r>
      <w:r>
        <w:t>using</w:t>
      </w:r>
      <w:r>
        <w:rPr>
          <w:spacing w:val="-3"/>
        </w:rPr>
        <w:t xml:space="preserve"> </w:t>
      </w:r>
      <w:r>
        <w:t>any</w:t>
      </w:r>
      <w:r>
        <w:rPr>
          <w:spacing w:val="-3"/>
        </w:rPr>
        <w:t xml:space="preserve"> </w:t>
      </w:r>
      <w:r>
        <w:t>United</w:t>
      </w:r>
      <w:r>
        <w:rPr>
          <w:spacing w:val="-3"/>
        </w:rPr>
        <w:t xml:space="preserve"> </w:t>
      </w:r>
      <w:r>
        <w:t>States</w:t>
      </w:r>
      <w:r>
        <w:rPr>
          <w:spacing w:val="-3"/>
        </w:rPr>
        <w:t xml:space="preserve"> </w:t>
      </w:r>
      <w:r>
        <w:t>credit</w:t>
      </w:r>
      <w:r>
        <w:rPr>
          <w:spacing w:val="-3"/>
        </w:rPr>
        <w:t xml:space="preserve"> </w:t>
      </w:r>
      <w:r>
        <w:t>union that is insured by the National Credit Union Administration and has a credit union safety rating issued by Weiss of B– or better</w:t>
      </w:r>
    </w:p>
    <w:p w14:paraId="5B23E1E3" w14:textId="77777777" w:rsidR="00DD7963" w:rsidRDefault="00DD7963">
      <w:pPr>
        <w:pStyle w:val="BodyText"/>
        <w:ind w:left="0"/>
      </w:pPr>
    </w:p>
    <w:p w14:paraId="5B23E1E4" w14:textId="77777777" w:rsidR="00DD7963" w:rsidRDefault="0033598E">
      <w:pPr>
        <w:pStyle w:val="BodyText"/>
        <w:ind w:right="281"/>
      </w:pPr>
      <w:r>
        <w:t>Allows a prospective subgrantee to use a performance bond in lieu of a LOC if: (a) during the application</w:t>
      </w:r>
      <w:r>
        <w:rPr>
          <w:spacing w:val="-4"/>
        </w:rPr>
        <w:t xml:space="preserve"> </w:t>
      </w:r>
      <w:r>
        <w:t>process,</w:t>
      </w:r>
      <w:r>
        <w:rPr>
          <w:spacing w:val="-3"/>
        </w:rPr>
        <w:t xml:space="preserve"> </w:t>
      </w:r>
      <w:r>
        <w:t>the</w:t>
      </w:r>
      <w:r>
        <w:rPr>
          <w:spacing w:val="-3"/>
        </w:rPr>
        <w:t xml:space="preserve"> </w:t>
      </w:r>
      <w:r>
        <w:t>prospective</w:t>
      </w:r>
      <w:r>
        <w:rPr>
          <w:spacing w:val="-3"/>
        </w:rPr>
        <w:t xml:space="preserve"> </w:t>
      </w:r>
      <w:r>
        <w:t>subgrantee</w:t>
      </w:r>
      <w:r>
        <w:rPr>
          <w:spacing w:val="-3"/>
        </w:rPr>
        <w:t xml:space="preserve"> </w:t>
      </w:r>
      <w:r>
        <w:t>submits</w:t>
      </w:r>
      <w:r>
        <w:rPr>
          <w:spacing w:val="-3"/>
        </w:rPr>
        <w:t xml:space="preserve"> </w:t>
      </w:r>
      <w:r>
        <w:t>a</w:t>
      </w:r>
      <w:r>
        <w:rPr>
          <w:spacing w:val="-3"/>
        </w:rPr>
        <w:t xml:space="preserve"> </w:t>
      </w:r>
      <w:r>
        <w:t>letter</w:t>
      </w:r>
      <w:r>
        <w:rPr>
          <w:spacing w:val="-3"/>
        </w:rPr>
        <w:t xml:space="preserve"> </w:t>
      </w:r>
      <w:r>
        <w:t>from</w:t>
      </w:r>
      <w:r>
        <w:rPr>
          <w:spacing w:val="-3"/>
        </w:rPr>
        <w:t xml:space="preserve"> </w:t>
      </w:r>
      <w:r>
        <w:t>a</w:t>
      </w:r>
      <w:r>
        <w:rPr>
          <w:spacing w:val="-3"/>
        </w:rPr>
        <w:t xml:space="preserve"> </w:t>
      </w:r>
      <w:r>
        <w:t>company</w:t>
      </w:r>
      <w:r>
        <w:rPr>
          <w:spacing w:val="-3"/>
        </w:rPr>
        <w:t xml:space="preserve"> </w:t>
      </w:r>
      <w:r>
        <w:t>holding</w:t>
      </w:r>
      <w:r>
        <w:rPr>
          <w:spacing w:val="-3"/>
        </w:rPr>
        <w:t xml:space="preserve"> </w:t>
      </w:r>
      <w:r>
        <w:t>a</w:t>
      </w:r>
      <w:r>
        <w:rPr>
          <w:spacing w:val="-3"/>
        </w:rPr>
        <w:t xml:space="preserve"> </w:t>
      </w:r>
      <w:r>
        <w:t>certificate</w:t>
      </w:r>
      <w:r>
        <w:rPr>
          <w:spacing w:val="-4"/>
        </w:rPr>
        <w:t xml:space="preserve"> </w:t>
      </w:r>
      <w:r>
        <w:t>of authority as an acceptable surety on federal bonds as identified in the Department of Treasury Circular 570 committing to issue a performance bond to the prospective subgrantee; (b) the letter provides the dollar amount of the performance bond; and (c) prior to entering into any subgrant agreement, the prospective subgrantee obtains a performance bond in a value of no less than 100 percent of the subaward amount</w:t>
      </w:r>
    </w:p>
    <w:p w14:paraId="5B23E1E5" w14:textId="77777777" w:rsidR="00DD7963" w:rsidRDefault="00DD7963">
      <w:pPr>
        <w:pStyle w:val="BodyText"/>
        <w:ind w:left="0"/>
      </w:pPr>
    </w:p>
    <w:p w14:paraId="5B23E1E6" w14:textId="77777777" w:rsidR="00DD7963" w:rsidRDefault="0033598E">
      <w:pPr>
        <w:pStyle w:val="BodyText"/>
        <w:ind w:right="281"/>
      </w:pPr>
      <w:r>
        <w:t>Allows ADECA to reduce LOC/performance bond obligations upon subgrantee completion of milestones</w:t>
      </w:r>
      <w:r>
        <w:rPr>
          <w:spacing w:val="-3"/>
        </w:rPr>
        <w:t xml:space="preserve"> </w:t>
      </w:r>
      <w:r>
        <w:t>that</w:t>
      </w:r>
      <w:r>
        <w:rPr>
          <w:spacing w:val="-3"/>
        </w:rPr>
        <w:t xml:space="preserve"> </w:t>
      </w:r>
      <w:r>
        <w:t>are</w:t>
      </w:r>
      <w:r>
        <w:rPr>
          <w:spacing w:val="-3"/>
        </w:rPr>
        <w:t xml:space="preserve"> </w:t>
      </w:r>
      <w:r>
        <w:t>publicly</w:t>
      </w:r>
      <w:r>
        <w:rPr>
          <w:spacing w:val="-3"/>
        </w:rPr>
        <w:t xml:space="preserve"> </w:t>
      </w:r>
      <w:r>
        <w:t>specified</w:t>
      </w:r>
      <w:r>
        <w:rPr>
          <w:spacing w:val="-3"/>
        </w:rPr>
        <w:t xml:space="preserve"> </w:t>
      </w:r>
      <w:r>
        <w:t>by</w:t>
      </w:r>
      <w:r>
        <w:rPr>
          <w:spacing w:val="-3"/>
        </w:rPr>
        <w:t xml:space="preserve"> </w:t>
      </w:r>
      <w:r>
        <w:t>ADECA</w:t>
      </w:r>
      <w:r>
        <w:rPr>
          <w:spacing w:val="-2"/>
        </w:rPr>
        <w:t xml:space="preserve"> </w:t>
      </w:r>
      <w:r>
        <w:t>and</w:t>
      </w:r>
      <w:r>
        <w:rPr>
          <w:spacing w:val="-3"/>
        </w:rPr>
        <w:t xml:space="preserve"> </w:t>
      </w:r>
      <w:r>
        <w:t>applicable</w:t>
      </w:r>
      <w:r>
        <w:rPr>
          <w:spacing w:val="-3"/>
        </w:rPr>
        <w:t xml:space="preserve"> </w:t>
      </w:r>
      <w:r>
        <w:t>to</w:t>
      </w:r>
      <w:r>
        <w:rPr>
          <w:spacing w:val="-3"/>
        </w:rPr>
        <w:t xml:space="preserve"> </w:t>
      </w:r>
      <w:r>
        <w:t>all</w:t>
      </w:r>
      <w:r>
        <w:rPr>
          <w:spacing w:val="-3"/>
        </w:rPr>
        <w:t xml:space="preserve"> </w:t>
      </w:r>
      <w:r>
        <w:t>subgrantees</w:t>
      </w:r>
      <w:r>
        <w:rPr>
          <w:spacing w:val="-2"/>
        </w:rPr>
        <w:t xml:space="preserve"> </w:t>
      </w:r>
      <w:r>
        <w:t>subject</w:t>
      </w:r>
      <w:r>
        <w:rPr>
          <w:spacing w:val="-3"/>
        </w:rPr>
        <w:t xml:space="preserve"> </w:t>
      </w:r>
      <w:r>
        <w:t>to</w:t>
      </w:r>
      <w:r>
        <w:rPr>
          <w:spacing w:val="-3"/>
        </w:rPr>
        <w:t xml:space="preserve"> </w:t>
      </w:r>
      <w:r>
        <w:t>the</w:t>
      </w:r>
      <w:r>
        <w:rPr>
          <w:spacing w:val="-3"/>
        </w:rPr>
        <w:t xml:space="preserve"> </w:t>
      </w:r>
      <w:r>
        <w:t>LOC requirements;</w:t>
      </w:r>
      <w:r>
        <w:rPr>
          <w:spacing w:val="-3"/>
        </w:rPr>
        <w:t xml:space="preserve"> </w:t>
      </w:r>
      <w:r>
        <w:t>with</w:t>
      </w:r>
      <w:r>
        <w:rPr>
          <w:spacing w:val="-3"/>
        </w:rPr>
        <w:t xml:space="preserve"> </w:t>
      </w:r>
      <w:r>
        <w:t>the</w:t>
      </w:r>
      <w:r>
        <w:rPr>
          <w:spacing w:val="-3"/>
        </w:rPr>
        <w:t xml:space="preserve"> </w:t>
      </w:r>
      <w:r>
        <w:t>completion</w:t>
      </w:r>
      <w:r>
        <w:rPr>
          <w:spacing w:val="-4"/>
        </w:rPr>
        <w:t xml:space="preserve"> </w:t>
      </w:r>
      <w:r>
        <w:t>of</w:t>
      </w:r>
      <w:r>
        <w:rPr>
          <w:spacing w:val="-3"/>
        </w:rPr>
        <w:t xml:space="preserve"> </w:t>
      </w:r>
      <w:r>
        <w:t>each</w:t>
      </w:r>
      <w:r>
        <w:rPr>
          <w:spacing w:val="-3"/>
        </w:rPr>
        <w:t xml:space="preserve"> </w:t>
      </w:r>
      <w:r>
        <w:t>milestone,</w:t>
      </w:r>
      <w:r>
        <w:rPr>
          <w:spacing w:val="-3"/>
        </w:rPr>
        <w:t xml:space="preserve"> </w:t>
      </w:r>
      <w:r>
        <w:t>the</w:t>
      </w:r>
      <w:r>
        <w:rPr>
          <w:spacing w:val="-3"/>
        </w:rPr>
        <w:t xml:space="preserve"> </w:t>
      </w:r>
      <w:r>
        <w:t>subgrantee</w:t>
      </w:r>
      <w:r>
        <w:rPr>
          <w:spacing w:val="-3"/>
        </w:rPr>
        <w:t xml:space="preserve"> </w:t>
      </w:r>
      <w:r>
        <w:t>may</w:t>
      </w:r>
      <w:r>
        <w:rPr>
          <w:spacing w:val="-3"/>
        </w:rPr>
        <w:t xml:space="preserve"> </w:t>
      </w:r>
      <w:r>
        <w:t>obtain</w:t>
      </w:r>
      <w:r>
        <w:rPr>
          <w:spacing w:val="-3"/>
        </w:rPr>
        <w:t xml:space="preserve"> </w:t>
      </w:r>
      <w:r>
        <w:t>a</w:t>
      </w:r>
      <w:r>
        <w:rPr>
          <w:spacing w:val="-3"/>
        </w:rPr>
        <w:t xml:space="preserve"> </w:t>
      </w:r>
      <w:r>
        <w:t>new</w:t>
      </w:r>
      <w:r>
        <w:rPr>
          <w:spacing w:val="-2"/>
        </w:rPr>
        <w:t xml:space="preserve"> </w:t>
      </w:r>
      <w:r>
        <w:t>LOC</w:t>
      </w:r>
      <w:r>
        <w:rPr>
          <w:spacing w:val="-3"/>
        </w:rPr>
        <w:t xml:space="preserve"> </w:t>
      </w:r>
      <w:r>
        <w:t>or</w:t>
      </w:r>
      <w:r>
        <w:rPr>
          <w:spacing w:val="-3"/>
        </w:rPr>
        <w:t xml:space="preserve"> </w:t>
      </w:r>
      <w:r>
        <w:t>reduce the amount of the performance bond, subject to limitations established in the NTIA LOC Waiver</w:t>
      </w:r>
    </w:p>
    <w:p w14:paraId="5B23E1E7" w14:textId="77777777" w:rsidR="00DD7963" w:rsidRDefault="00DD7963">
      <w:pPr>
        <w:pStyle w:val="BodyText"/>
        <w:ind w:left="0"/>
      </w:pPr>
    </w:p>
    <w:p w14:paraId="5B23E1E8" w14:textId="77777777" w:rsidR="00DD7963" w:rsidRDefault="0033598E" w:rsidP="00C63305">
      <w:pPr>
        <w:pStyle w:val="BodyText"/>
        <w:ind w:left="101" w:right="218"/>
      </w:pPr>
      <w:r>
        <w:t>Allows a prospective subgrantee to obtain a LOC for less than 25 percent of the subaward amount or a performance bond for less than 100 percent of the subaward amount if: (a) ADECA issues funding on a reimbursable</w:t>
      </w:r>
      <w:r>
        <w:rPr>
          <w:spacing w:val="-3"/>
        </w:rPr>
        <w:t xml:space="preserve"> </w:t>
      </w:r>
      <w:r>
        <w:t>basis;</w:t>
      </w:r>
      <w:r>
        <w:rPr>
          <w:spacing w:val="-3"/>
        </w:rPr>
        <w:t xml:space="preserve"> </w:t>
      </w:r>
      <w:r>
        <w:t>(b)</w:t>
      </w:r>
      <w:r>
        <w:rPr>
          <w:spacing w:val="-3"/>
        </w:rPr>
        <w:t xml:space="preserve"> </w:t>
      </w:r>
      <w:r>
        <w:t>reimbursement</w:t>
      </w:r>
      <w:r>
        <w:rPr>
          <w:spacing w:val="-3"/>
        </w:rPr>
        <w:t xml:space="preserve"> </w:t>
      </w:r>
      <w:r>
        <w:t>is</w:t>
      </w:r>
      <w:r>
        <w:rPr>
          <w:spacing w:val="-2"/>
        </w:rPr>
        <w:t xml:space="preserve"> </w:t>
      </w:r>
      <w:r>
        <w:t>for</w:t>
      </w:r>
      <w:r>
        <w:rPr>
          <w:spacing w:val="-2"/>
        </w:rPr>
        <w:t xml:space="preserve"> </w:t>
      </w:r>
      <w:r>
        <w:t>no</w:t>
      </w:r>
      <w:r>
        <w:rPr>
          <w:spacing w:val="-3"/>
        </w:rPr>
        <w:t xml:space="preserve"> </w:t>
      </w:r>
      <w:r>
        <w:t>more</w:t>
      </w:r>
      <w:r>
        <w:rPr>
          <w:spacing w:val="-3"/>
        </w:rPr>
        <w:t xml:space="preserve"> </w:t>
      </w:r>
      <w:r>
        <w:t>than</w:t>
      </w:r>
      <w:r>
        <w:rPr>
          <w:spacing w:val="-3"/>
        </w:rPr>
        <w:t xml:space="preserve"> </w:t>
      </w:r>
      <w:r>
        <w:t>six</w:t>
      </w:r>
      <w:r>
        <w:rPr>
          <w:spacing w:val="-3"/>
        </w:rPr>
        <w:t xml:space="preserve"> </w:t>
      </w:r>
      <w:r>
        <w:t>months;</w:t>
      </w:r>
      <w:r>
        <w:rPr>
          <w:spacing w:val="-3"/>
        </w:rPr>
        <w:t xml:space="preserve"> </w:t>
      </w:r>
      <w:r>
        <w:t>and</w:t>
      </w:r>
      <w:r>
        <w:rPr>
          <w:spacing w:val="-3"/>
        </w:rPr>
        <w:t xml:space="preserve"> </w:t>
      </w:r>
      <w:r>
        <w:t>(c)</w:t>
      </w:r>
      <w:r>
        <w:rPr>
          <w:spacing w:val="-3"/>
        </w:rPr>
        <w:t xml:space="preserve"> </w:t>
      </w:r>
      <w:r>
        <w:t>the</w:t>
      </w:r>
      <w:r>
        <w:rPr>
          <w:spacing w:val="-3"/>
        </w:rPr>
        <w:t xml:space="preserve"> </w:t>
      </w:r>
      <w:r>
        <w:t>subgrantee</w:t>
      </w:r>
      <w:r>
        <w:rPr>
          <w:spacing w:val="-3"/>
        </w:rPr>
        <w:t xml:space="preserve"> </w:t>
      </w:r>
      <w:r>
        <w:t>commits</w:t>
      </w:r>
      <w:r>
        <w:rPr>
          <w:spacing w:val="-4"/>
        </w:rPr>
        <w:t xml:space="preserve"> </w:t>
      </w:r>
      <w:r>
        <w:t>to maintain a LOC or performance bond in the amount of 10 percent of the subaward amount until it has demonstrated to ADECA that it has completed the buildout of 100 percent of locations to be served by the project or until the period of performance of the subaward has ended, whichever occurs first</w:t>
      </w:r>
    </w:p>
    <w:p w14:paraId="0FEB6EE5" w14:textId="77777777" w:rsidR="00C63305" w:rsidRDefault="00C63305" w:rsidP="00C63305">
      <w:pPr>
        <w:pStyle w:val="BodyText"/>
        <w:ind w:left="101"/>
      </w:pPr>
    </w:p>
    <w:p w14:paraId="5B23E1EA" w14:textId="0B5D289B" w:rsidR="00DD7963" w:rsidRDefault="0033598E" w:rsidP="00C63305">
      <w:pPr>
        <w:pStyle w:val="BodyText"/>
        <w:ind w:left="101"/>
      </w:pPr>
      <w:r>
        <w:t>ADECA will have a model LOC posted on its website as part of the BEAD application materials and applicants</w:t>
      </w:r>
      <w:r>
        <w:rPr>
          <w:spacing w:val="-3"/>
        </w:rPr>
        <w:t xml:space="preserve"> </w:t>
      </w:r>
      <w:r>
        <w:t>may</w:t>
      </w:r>
      <w:r>
        <w:rPr>
          <w:spacing w:val="-3"/>
        </w:rPr>
        <w:t xml:space="preserve"> </w:t>
      </w:r>
      <w:r>
        <w:t>meet</w:t>
      </w:r>
      <w:r>
        <w:rPr>
          <w:spacing w:val="-3"/>
        </w:rPr>
        <w:t xml:space="preserve"> </w:t>
      </w:r>
      <w:r>
        <w:t>their</w:t>
      </w:r>
      <w:r>
        <w:rPr>
          <w:spacing w:val="-3"/>
        </w:rPr>
        <w:t xml:space="preserve"> </w:t>
      </w:r>
      <w:r>
        <w:t>LOC</w:t>
      </w:r>
      <w:r>
        <w:rPr>
          <w:spacing w:val="-3"/>
        </w:rPr>
        <w:t xml:space="preserve"> </w:t>
      </w:r>
      <w:r>
        <w:t>requirements</w:t>
      </w:r>
      <w:r>
        <w:rPr>
          <w:spacing w:val="-3"/>
        </w:rPr>
        <w:t xml:space="preserve"> </w:t>
      </w:r>
      <w:r>
        <w:t>in</w:t>
      </w:r>
      <w:r>
        <w:rPr>
          <w:spacing w:val="-3"/>
        </w:rPr>
        <w:t xml:space="preserve"> </w:t>
      </w:r>
      <w:r>
        <w:t>accordance</w:t>
      </w:r>
      <w:r>
        <w:rPr>
          <w:spacing w:val="-3"/>
        </w:rPr>
        <w:t xml:space="preserve"> </w:t>
      </w:r>
      <w:r>
        <w:t>with</w:t>
      </w:r>
      <w:r>
        <w:rPr>
          <w:spacing w:val="-3"/>
        </w:rPr>
        <w:t xml:space="preserve"> </w:t>
      </w:r>
      <w:r>
        <w:t>the</w:t>
      </w:r>
      <w:r>
        <w:rPr>
          <w:spacing w:val="-3"/>
        </w:rPr>
        <w:t xml:space="preserve"> </w:t>
      </w:r>
      <w:r>
        <w:t>process</w:t>
      </w:r>
      <w:r>
        <w:rPr>
          <w:spacing w:val="-3"/>
        </w:rPr>
        <w:t xml:space="preserve"> </w:t>
      </w:r>
      <w:r>
        <w:t>established</w:t>
      </w:r>
      <w:r>
        <w:rPr>
          <w:spacing w:val="-3"/>
        </w:rPr>
        <w:t xml:space="preserve"> </w:t>
      </w:r>
      <w:r>
        <w:t>in</w:t>
      </w:r>
      <w:r>
        <w:rPr>
          <w:spacing w:val="-3"/>
        </w:rPr>
        <w:t xml:space="preserve"> </w:t>
      </w:r>
      <w:r>
        <w:t>the</w:t>
      </w:r>
      <w:r>
        <w:rPr>
          <w:spacing w:val="-3"/>
        </w:rPr>
        <w:t xml:space="preserve"> </w:t>
      </w:r>
      <w:r>
        <w:t>BEAD NOFO. Moreover, ADECA currently anticipates implementing the NTIA LOC Waiver to provide additional flexibility for prospective subgrantees.</w:t>
      </w:r>
    </w:p>
    <w:p w14:paraId="5B23E1EB" w14:textId="77777777" w:rsidR="00DD7963" w:rsidRDefault="00DD7963">
      <w:pPr>
        <w:pStyle w:val="BodyText"/>
        <w:ind w:left="0"/>
      </w:pPr>
    </w:p>
    <w:p w14:paraId="5B23E1EC" w14:textId="77777777" w:rsidR="00DD7963" w:rsidRDefault="0033598E">
      <w:pPr>
        <w:pStyle w:val="BodyText"/>
      </w:pPr>
      <w:r>
        <w:t>ADECA’s</w:t>
      </w:r>
      <w:r>
        <w:rPr>
          <w:spacing w:val="-3"/>
        </w:rPr>
        <w:t xml:space="preserve"> </w:t>
      </w:r>
      <w:r>
        <w:t>LOC/performance</w:t>
      </w:r>
      <w:r>
        <w:rPr>
          <w:spacing w:val="-4"/>
        </w:rPr>
        <w:t xml:space="preserve"> </w:t>
      </w:r>
      <w:r>
        <w:t>bond</w:t>
      </w:r>
      <w:r>
        <w:rPr>
          <w:spacing w:val="-4"/>
        </w:rPr>
        <w:t xml:space="preserve"> </w:t>
      </w:r>
      <w:r>
        <w:t>process</w:t>
      </w:r>
      <w:r>
        <w:rPr>
          <w:spacing w:val="-3"/>
        </w:rPr>
        <w:t xml:space="preserve"> </w:t>
      </w:r>
      <w:r>
        <w:t>will</w:t>
      </w:r>
      <w:r>
        <w:rPr>
          <w:spacing w:val="-4"/>
        </w:rPr>
        <w:t xml:space="preserve"> </w:t>
      </w:r>
      <w:r>
        <w:t>require</w:t>
      </w:r>
      <w:r>
        <w:rPr>
          <w:spacing w:val="-4"/>
        </w:rPr>
        <w:t xml:space="preserve"> </w:t>
      </w:r>
      <w:r>
        <w:t>program</w:t>
      </w:r>
      <w:r>
        <w:rPr>
          <w:spacing w:val="-4"/>
        </w:rPr>
        <w:t xml:space="preserve"> </w:t>
      </w:r>
      <w:r>
        <w:t>participants</w:t>
      </w:r>
      <w:r>
        <w:rPr>
          <w:spacing w:val="-5"/>
        </w:rPr>
        <w:t xml:space="preserve"> </w:t>
      </w:r>
      <w:r>
        <w:t>to</w:t>
      </w:r>
      <w:r>
        <w:rPr>
          <w:spacing w:val="-4"/>
        </w:rPr>
        <w:t xml:space="preserve"> </w:t>
      </w:r>
      <w:r>
        <w:t>satisfy</w:t>
      </w:r>
      <w:r>
        <w:rPr>
          <w:spacing w:val="-4"/>
        </w:rPr>
        <w:t xml:space="preserve"> </w:t>
      </w:r>
      <w:r>
        <w:t>the</w:t>
      </w:r>
      <w:r>
        <w:rPr>
          <w:spacing w:val="-4"/>
        </w:rPr>
        <w:t xml:space="preserve"> </w:t>
      </w:r>
      <w:r>
        <w:t xml:space="preserve">following </w:t>
      </w:r>
      <w:r>
        <w:rPr>
          <w:spacing w:val="-2"/>
        </w:rPr>
        <w:t>requirements:</w:t>
      </w:r>
    </w:p>
    <w:p w14:paraId="5B23E1ED" w14:textId="77777777" w:rsidR="00DD7963" w:rsidRDefault="00DD7963">
      <w:pPr>
        <w:pStyle w:val="BodyText"/>
        <w:ind w:left="0"/>
      </w:pPr>
    </w:p>
    <w:p w14:paraId="5B23E1EE" w14:textId="77777777" w:rsidR="00DD7963" w:rsidRDefault="0033598E">
      <w:pPr>
        <w:pStyle w:val="BodyText"/>
        <w:ind w:right="281"/>
      </w:pPr>
      <w:r>
        <w:t>As</w:t>
      </w:r>
      <w:r>
        <w:rPr>
          <w:spacing w:val="-3"/>
        </w:rPr>
        <w:t xml:space="preserve"> </w:t>
      </w:r>
      <w:r>
        <w:t>part</w:t>
      </w:r>
      <w:r>
        <w:rPr>
          <w:spacing w:val="-3"/>
        </w:rPr>
        <w:t xml:space="preserve"> </w:t>
      </w:r>
      <w:r>
        <w:t>of</w:t>
      </w:r>
      <w:r>
        <w:rPr>
          <w:spacing w:val="-3"/>
        </w:rPr>
        <w:t xml:space="preserve"> </w:t>
      </w:r>
      <w:r>
        <w:t>the</w:t>
      </w:r>
      <w:r>
        <w:rPr>
          <w:spacing w:val="-3"/>
        </w:rPr>
        <w:t xml:space="preserve"> </w:t>
      </w:r>
      <w:r>
        <w:t>Prequalification</w:t>
      </w:r>
      <w:r>
        <w:rPr>
          <w:spacing w:val="-4"/>
        </w:rPr>
        <w:t xml:space="preserve"> </w:t>
      </w:r>
      <w:r>
        <w:t>Phase,</w:t>
      </w:r>
      <w:r>
        <w:rPr>
          <w:spacing w:val="-3"/>
        </w:rPr>
        <w:t xml:space="preserve"> </w:t>
      </w:r>
      <w:r>
        <w:t>ADECA</w:t>
      </w:r>
      <w:r>
        <w:rPr>
          <w:spacing w:val="-2"/>
        </w:rPr>
        <w:t xml:space="preserve"> </w:t>
      </w:r>
      <w:r>
        <w:t>will</w:t>
      </w:r>
      <w:r>
        <w:rPr>
          <w:spacing w:val="-3"/>
        </w:rPr>
        <w:t xml:space="preserve"> </w:t>
      </w:r>
      <w:r>
        <w:t>require</w:t>
      </w:r>
      <w:r>
        <w:rPr>
          <w:spacing w:val="-3"/>
        </w:rPr>
        <w:t xml:space="preserve"> </w:t>
      </w:r>
      <w:r>
        <w:t>participants</w:t>
      </w:r>
      <w:r>
        <w:rPr>
          <w:spacing w:val="-4"/>
        </w:rPr>
        <w:t xml:space="preserve"> </w:t>
      </w:r>
      <w:r>
        <w:t>to</w:t>
      </w:r>
      <w:r>
        <w:rPr>
          <w:spacing w:val="-3"/>
        </w:rPr>
        <w:t xml:space="preserve"> </w:t>
      </w:r>
      <w:r>
        <w:t>certify</w:t>
      </w:r>
      <w:r>
        <w:rPr>
          <w:spacing w:val="-3"/>
        </w:rPr>
        <w:t xml:space="preserve"> </w:t>
      </w:r>
      <w:r>
        <w:t>that</w:t>
      </w:r>
      <w:r>
        <w:rPr>
          <w:spacing w:val="-3"/>
        </w:rPr>
        <w:t xml:space="preserve"> </w:t>
      </w:r>
      <w:r>
        <w:t>they</w:t>
      </w:r>
      <w:r>
        <w:rPr>
          <w:spacing w:val="-3"/>
        </w:rPr>
        <w:t xml:space="preserve"> </w:t>
      </w:r>
      <w:r>
        <w:t>are</w:t>
      </w:r>
      <w:r>
        <w:rPr>
          <w:spacing w:val="-3"/>
        </w:rPr>
        <w:t xml:space="preserve"> </w:t>
      </w:r>
      <w:r>
        <w:t>aware</w:t>
      </w:r>
      <w:r>
        <w:rPr>
          <w:spacing w:val="-3"/>
        </w:rPr>
        <w:t xml:space="preserve"> </w:t>
      </w:r>
      <w:r>
        <w:t>of and understand the updated LOC and performance bond obligations based on the NTIA LOC Waiver. Participants will further certify that they have the qualifications and resources to obtain the required letter of commitment, LOC, or performance bond.</w:t>
      </w:r>
    </w:p>
    <w:p w14:paraId="5B23E1EF" w14:textId="77777777" w:rsidR="00DD7963" w:rsidRDefault="00DD7963">
      <w:pPr>
        <w:pStyle w:val="BodyText"/>
        <w:ind w:left="0"/>
      </w:pPr>
    </w:p>
    <w:p w14:paraId="5B23E1F0" w14:textId="77777777" w:rsidR="00DD7963" w:rsidRDefault="0033598E">
      <w:pPr>
        <w:pStyle w:val="BodyText"/>
        <w:ind w:right="271"/>
      </w:pPr>
      <w:r>
        <w:t>Second,</w:t>
      </w:r>
      <w:r>
        <w:rPr>
          <w:spacing w:val="-2"/>
        </w:rPr>
        <w:t xml:space="preserve"> </w:t>
      </w:r>
      <w:r>
        <w:t>as</w:t>
      </w:r>
      <w:r>
        <w:rPr>
          <w:spacing w:val="-1"/>
        </w:rPr>
        <w:t xml:space="preserve"> </w:t>
      </w:r>
      <w:r>
        <w:t>part</w:t>
      </w:r>
      <w:r>
        <w:rPr>
          <w:spacing w:val="-2"/>
        </w:rPr>
        <w:t xml:space="preserve"> </w:t>
      </w:r>
      <w:r>
        <w:t>of</w:t>
      </w:r>
      <w:r>
        <w:rPr>
          <w:spacing w:val="-1"/>
        </w:rPr>
        <w:t xml:space="preserve"> </w:t>
      </w:r>
      <w:r>
        <w:t>the</w:t>
      </w:r>
      <w:r>
        <w:rPr>
          <w:spacing w:val="-2"/>
        </w:rPr>
        <w:t xml:space="preserve"> </w:t>
      </w:r>
      <w:r>
        <w:t>application</w:t>
      </w:r>
      <w:r>
        <w:rPr>
          <w:spacing w:val="-3"/>
        </w:rPr>
        <w:t xml:space="preserve"> </w:t>
      </w:r>
      <w:r>
        <w:t>phase,</w:t>
      </w:r>
      <w:r>
        <w:rPr>
          <w:spacing w:val="-2"/>
        </w:rPr>
        <w:t xml:space="preserve"> </w:t>
      </w:r>
      <w:r>
        <w:t>applicants</w:t>
      </w:r>
      <w:r>
        <w:rPr>
          <w:spacing w:val="-2"/>
        </w:rPr>
        <w:t xml:space="preserve"> </w:t>
      </w:r>
      <w:r>
        <w:t>choosing</w:t>
      </w:r>
      <w:r>
        <w:rPr>
          <w:spacing w:val="-2"/>
        </w:rPr>
        <w:t xml:space="preserve"> </w:t>
      </w:r>
      <w:r>
        <w:t>to</w:t>
      </w:r>
      <w:r>
        <w:rPr>
          <w:spacing w:val="-2"/>
        </w:rPr>
        <w:t xml:space="preserve"> </w:t>
      </w:r>
      <w:r>
        <w:t>obtain</w:t>
      </w:r>
      <w:r>
        <w:rPr>
          <w:spacing w:val="-2"/>
        </w:rPr>
        <w:t xml:space="preserve"> </w:t>
      </w:r>
      <w:r>
        <w:t>a</w:t>
      </w:r>
      <w:r>
        <w:rPr>
          <w:spacing w:val="-2"/>
        </w:rPr>
        <w:t xml:space="preserve"> </w:t>
      </w:r>
      <w:r>
        <w:t>LOC</w:t>
      </w:r>
      <w:r>
        <w:rPr>
          <w:spacing w:val="-2"/>
        </w:rPr>
        <w:t xml:space="preserve"> </w:t>
      </w:r>
      <w:r>
        <w:t>will</w:t>
      </w:r>
      <w:r>
        <w:rPr>
          <w:spacing w:val="-2"/>
        </w:rPr>
        <w:t xml:space="preserve"> </w:t>
      </w:r>
      <w:r>
        <w:t>be</w:t>
      </w:r>
      <w:r>
        <w:rPr>
          <w:spacing w:val="-2"/>
        </w:rPr>
        <w:t xml:space="preserve"> </w:t>
      </w:r>
      <w:r>
        <w:t>required</w:t>
      </w:r>
      <w:r>
        <w:rPr>
          <w:spacing w:val="-2"/>
        </w:rPr>
        <w:t xml:space="preserve"> </w:t>
      </w:r>
      <w:r>
        <w:t>to</w:t>
      </w:r>
      <w:r>
        <w:rPr>
          <w:spacing w:val="-2"/>
        </w:rPr>
        <w:t xml:space="preserve"> </w:t>
      </w:r>
      <w:r>
        <w:t>present a letter of commitment from a qualified financial institution. ADECA will define a “qualified financial institution” as one that meets the program rules for the FCC’s RDOF program (47 C.F.R. § 54.804(c)(2)) as well as any United States credit union that is insured by the National Credit Union Administration</w:t>
      </w:r>
      <w:r>
        <w:rPr>
          <w:spacing w:val="-4"/>
        </w:rPr>
        <w:t xml:space="preserve"> </w:t>
      </w:r>
      <w:r>
        <w:t>and</w:t>
      </w:r>
      <w:r>
        <w:rPr>
          <w:spacing w:val="-3"/>
        </w:rPr>
        <w:t xml:space="preserve"> </w:t>
      </w:r>
      <w:r>
        <w:t>has</w:t>
      </w:r>
      <w:r>
        <w:rPr>
          <w:spacing w:val="-3"/>
        </w:rPr>
        <w:t xml:space="preserve"> </w:t>
      </w:r>
      <w:r>
        <w:t>a</w:t>
      </w:r>
      <w:r>
        <w:rPr>
          <w:spacing w:val="-3"/>
        </w:rPr>
        <w:t xml:space="preserve"> </w:t>
      </w:r>
      <w:r>
        <w:t>credit</w:t>
      </w:r>
      <w:r>
        <w:rPr>
          <w:spacing w:val="-3"/>
        </w:rPr>
        <w:t xml:space="preserve"> </w:t>
      </w:r>
      <w:r>
        <w:t>union</w:t>
      </w:r>
      <w:r>
        <w:rPr>
          <w:spacing w:val="-3"/>
        </w:rPr>
        <w:t xml:space="preserve"> </w:t>
      </w:r>
      <w:r>
        <w:t>safety</w:t>
      </w:r>
      <w:r>
        <w:rPr>
          <w:spacing w:val="-3"/>
        </w:rPr>
        <w:t xml:space="preserve"> </w:t>
      </w:r>
      <w:r>
        <w:t>rating</w:t>
      </w:r>
      <w:r>
        <w:rPr>
          <w:spacing w:val="-3"/>
        </w:rPr>
        <w:t xml:space="preserve"> </w:t>
      </w:r>
      <w:r>
        <w:t>issued</w:t>
      </w:r>
      <w:r>
        <w:rPr>
          <w:spacing w:val="-3"/>
        </w:rPr>
        <w:t xml:space="preserve"> </w:t>
      </w:r>
      <w:r>
        <w:t>by</w:t>
      </w:r>
      <w:r>
        <w:rPr>
          <w:spacing w:val="-3"/>
        </w:rPr>
        <w:t xml:space="preserve"> </w:t>
      </w:r>
      <w:r>
        <w:t>Weiss</w:t>
      </w:r>
      <w:r>
        <w:rPr>
          <w:spacing w:val="-2"/>
        </w:rPr>
        <w:t xml:space="preserve"> </w:t>
      </w:r>
      <w:r>
        <w:t>of</w:t>
      </w:r>
      <w:r>
        <w:rPr>
          <w:spacing w:val="-3"/>
        </w:rPr>
        <w:t xml:space="preserve"> </w:t>
      </w:r>
      <w:r>
        <w:t>B–</w:t>
      </w:r>
      <w:r>
        <w:rPr>
          <w:spacing w:val="-3"/>
        </w:rPr>
        <w:t xml:space="preserve"> </w:t>
      </w:r>
      <w:r>
        <w:t>or</w:t>
      </w:r>
      <w:r>
        <w:rPr>
          <w:spacing w:val="-2"/>
        </w:rPr>
        <w:t xml:space="preserve"> </w:t>
      </w:r>
      <w:r>
        <w:t>better.</w:t>
      </w:r>
      <w:r>
        <w:rPr>
          <w:spacing w:val="-3"/>
        </w:rPr>
        <w:t xml:space="preserve"> </w:t>
      </w:r>
      <w:r>
        <w:t>Applicants</w:t>
      </w:r>
      <w:r>
        <w:rPr>
          <w:spacing w:val="-3"/>
        </w:rPr>
        <w:t xml:space="preserve"> </w:t>
      </w:r>
      <w:r>
        <w:t>choosing to obtain a performance bond will be required to submit a letter from a company holding a certificate of authority as an acceptable surety on federal bonds as identified in the Department of Treasury Circular 570 which contains the dollar amount of the performance bond.</w:t>
      </w:r>
    </w:p>
    <w:p w14:paraId="5B23E1F1" w14:textId="77777777" w:rsidR="00DD7963" w:rsidRDefault="00DD7963">
      <w:pPr>
        <w:pStyle w:val="BodyText"/>
        <w:ind w:left="0"/>
      </w:pPr>
    </w:p>
    <w:p w14:paraId="5B23E1F2" w14:textId="77777777" w:rsidR="00DD7963" w:rsidRDefault="0033598E">
      <w:pPr>
        <w:pStyle w:val="BodyText"/>
        <w:ind w:right="230"/>
      </w:pPr>
      <w:r>
        <w:t>For applicants choosing to obtain a LOC, the letter of commitment must describe the type of financial institution</w:t>
      </w:r>
      <w:r>
        <w:rPr>
          <w:spacing w:val="-4"/>
        </w:rPr>
        <w:t xml:space="preserve"> </w:t>
      </w:r>
      <w:r>
        <w:t>that</w:t>
      </w:r>
      <w:r>
        <w:rPr>
          <w:spacing w:val="-3"/>
        </w:rPr>
        <w:t xml:space="preserve"> </w:t>
      </w:r>
      <w:r>
        <w:t>is</w:t>
      </w:r>
      <w:r>
        <w:rPr>
          <w:spacing w:val="-2"/>
        </w:rPr>
        <w:t xml:space="preserve"> </w:t>
      </w:r>
      <w:r>
        <w:t>making</w:t>
      </w:r>
      <w:r>
        <w:rPr>
          <w:spacing w:val="-3"/>
        </w:rPr>
        <w:t xml:space="preserve"> </w:t>
      </w:r>
      <w:r>
        <w:t>the</w:t>
      </w:r>
      <w:r>
        <w:rPr>
          <w:spacing w:val="-3"/>
        </w:rPr>
        <w:t xml:space="preserve"> </w:t>
      </w:r>
      <w:r>
        <w:t>commitment</w:t>
      </w:r>
      <w:r>
        <w:rPr>
          <w:spacing w:val="-4"/>
        </w:rPr>
        <w:t xml:space="preserve"> </w:t>
      </w:r>
      <w:r>
        <w:t>using</w:t>
      </w:r>
      <w:r>
        <w:rPr>
          <w:spacing w:val="-3"/>
        </w:rPr>
        <w:t xml:space="preserve"> </w:t>
      </w:r>
      <w:r>
        <w:t>the</w:t>
      </w:r>
      <w:r>
        <w:rPr>
          <w:spacing w:val="-3"/>
        </w:rPr>
        <w:t xml:space="preserve"> </w:t>
      </w:r>
      <w:r>
        <w:t>categories</w:t>
      </w:r>
      <w:r>
        <w:rPr>
          <w:spacing w:val="-3"/>
        </w:rPr>
        <w:t xml:space="preserve"> </w:t>
      </w:r>
      <w:r>
        <w:t>in</w:t>
      </w:r>
      <w:r>
        <w:rPr>
          <w:spacing w:val="-3"/>
        </w:rPr>
        <w:t xml:space="preserve"> </w:t>
      </w:r>
      <w:r>
        <w:t>47</w:t>
      </w:r>
      <w:r>
        <w:rPr>
          <w:spacing w:val="-3"/>
        </w:rPr>
        <w:t xml:space="preserve"> </w:t>
      </w:r>
      <w:r>
        <w:t>C.F.R.</w:t>
      </w:r>
      <w:r>
        <w:rPr>
          <w:spacing w:val="-3"/>
        </w:rPr>
        <w:t xml:space="preserve"> </w:t>
      </w:r>
      <w:r>
        <w:t>§</w:t>
      </w:r>
      <w:r>
        <w:rPr>
          <w:spacing w:val="-3"/>
        </w:rPr>
        <w:t xml:space="preserve"> </w:t>
      </w:r>
      <w:r>
        <w:t>54.804(c)(2).</w:t>
      </w:r>
      <w:r>
        <w:rPr>
          <w:spacing w:val="-3"/>
        </w:rPr>
        <w:t xml:space="preserve"> </w:t>
      </w:r>
      <w:r>
        <w:t>The</w:t>
      </w:r>
      <w:r>
        <w:rPr>
          <w:spacing w:val="-3"/>
        </w:rPr>
        <w:t xml:space="preserve"> </w:t>
      </w:r>
      <w:r>
        <w:t>letter</w:t>
      </w:r>
      <w:r>
        <w:rPr>
          <w:spacing w:val="-3"/>
        </w:rPr>
        <w:t xml:space="preserve"> </w:t>
      </w:r>
      <w:r>
        <w:t>of commitment must also state that the financial institution stands ready to issue an irrevocable standby LOC for the proposed project in the required amount and must specify the expected amount. The financial institution must also state that it has reviewed the model LOC and is prepared to comply with all terms and conditions for the LOC under this program.</w:t>
      </w:r>
    </w:p>
    <w:p w14:paraId="5B23E1F3" w14:textId="77777777" w:rsidR="00DD7963" w:rsidRDefault="00DD7963">
      <w:pPr>
        <w:pStyle w:val="BodyText"/>
        <w:ind w:left="0"/>
      </w:pPr>
    </w:p>
    <w:p w14:paraId="5B23E1F4" w14:textId="77777777" w:rsidR="00DD7963" w:rsidRDefault="0033598E">
      <w:pPr>
        <w:pStyle w:val="BodyText"/>
      </w:pPr>
      <w:r>
        <w:t>Upon</w:t>
      </w:r>
      <w:r>
        <w:rPr>
          <w:spacing w:val="-3"/>
        </w:rPr>
        <w:t xml:space="preserve"> </w:t>
      </w:r>
      <w:r>
        <w:t>completion</w:t>
      </w:r>
      <w:r>
        <w:rPr>
          <w:spacing w:val="-4"/>
        </w:rPr>
        <w:t xml:space="preserve"> </w:t>
      </w:r>
      <w:r>
        <w:t>of</w:t>
      </w:r>
      <w:r>
        <w:rPr>
          <w:spacing w:val="-3"/>
        </w:rPr>
        <w:t xml:space="preserve"> </w:t>
      </w:r>
      <w:r>
        <w:t>the</w:t>
      </w:r>
      <w:r>
        <w:rPr>
          <w:spacing w:val="-3"/>
        </w:rPr>
        <w:t xml:space="preserve"> </w:t>
      </w:r>
      <w:r>
        <w:t>Scoring</w:t>
      </w:r>
      <w:r>
        <w:rPr>
          <w:spacing w:val="-3"/>
        </w:rPr>
        <w:t xml:space="preserve"> </w:t>
      </w:r>
      <w:r>
        <w:t>Phase,</w:t>
      </w:r>
      <w:r>
        <w:rPr>
          <w:spacing w:val="-3"/>
        </w:rPr>
        <w:t xml:space="preserve"> </w:t>
      </w:r>
      <w:r>
        <w:t>successful</w:t>
      </w:r>
      <w:r>
        <w:rPr>
          <w:spacing w:val="-3"/>
        </w:rPr>
        <w:t xml:space="preserve"> </w:t>
      </w:r>
      <w:r>
        <w:t>subgrantees</w:t>
      </w:r>
      <w:r>
        <w:rPr>
          <w:spacing w:val="-2"/>
        </w:rPr>
        <w:t xml:space="preserve"> </w:t>
      </w:r>
      <w:r>
        <w:t>with</w:t>
      </w:r>
      <w:r>
        <w:rPr>
          <w:spacing w:val="-3"/>
        </w:rPr>
        <w:t xml:space="preserve"> </w:t>
      </w:r>
      <w:r>
        <w:t>awarded</w:t>
      </w:r>
      <w:r>
        <w:rPr>
          <w:spacing w:val="-3"/>
        </w:rPr>
        <w:t xml:space="preserve"> </w:t>
      </w:r>
      <w:r>
        <w:t>projects</w:t>
      </w:r>
      <w:r>
        <w:rPr>
          <w:spacing w:val="-3"/>
        </w:rPr>
        <w:t xml:space="preserve"> </w:t>
      </w:r>
      <w:r>
        <w:t>will</w:t>
      </w:r>
      <w:r>
        <w:rPr>
          <w:spacing w:val="-3"/>
        </w:rPr>
        <w:t xml:space="preserve"> </w:t>
      </w:r>
      <w:r>
        <w:t>be</w:t>
      </w:r>
      <w:r>
        <w:rPr>
          <w:spacing w:val="-3"/>
        </w:rPr>
        <w:t xml:space="preserve"> </w:t>
      </w:r>
      <w:r>
        <w:t>required</w:t>
      </w:r>
      <w:r>
        <w:rPr>
          <w:spacing w:val="-3"/>
        </w:rPr>
        <w:t xml:space="preserve"> </w:t>
      </w:r>
      <w:r>
        <w:t>to obtain an irrevocable standby LOC or performance bond from the previously identified institution.</w:t>
      </w:r>
    </w:p>
    <w:p w14:paraId="5B23E1F5" w14:textId="77777777" w:rsidR="00DD7963" w:rsidRDefault="0033598E">
      <w:pPr>
        <w:pStyle w:val="BodyText"/>
        <w:ind w:right="281"/>
      </w:pPr>
      <w:r>
        <w:t>Submission of this LOC or performance bond will be a condition of the final subaward agreement. A copy of the LOC or performance bond for each funded project must be submitted directly from the issuing</w:t>
      </w:r>
      <w:r>
        <w:rPr>
          <w:spacing w:val="-3"/>
        </w:rPr>
        <w:t xml:space="preserve"> </w:t>
      </w:r>
      <w:r>
        <w:t>financial</w:t>
      </w:r>
      <w:r>
        <w:rPr>
          <w:spacing w:val="-3"/>
        </w:rPr>
        <w:t xml:space="preserve"> </w:t>
      </w:r>
      <w:r>
        <w:t>institution</w:t>
      </w:r>
      <w:r>
        <w:rPr>
          <w:spacing w:val="-4"/>
        </w:rPr>
        <w:t xml:space="preserve"> </w:t>
      </w:r>
      <w:r>
        <w:t>or</w:t>
      </w:r>
      <w:r>
        <w:rPr>
          <w:spacing w:val="-2"/>
        </w:rPr>
        <w:t xml:space="preserve"> </w:t>
      </w:r>
      <w:r>
        <w:t>surety</w:t>
      </w:r>
      <w:r>
        <w:rPr>
          <w:spacing w:val="-3"/>
        </w:rPr>
        <w:t xml:space="preserve"> </w:t>
      </w:r>
      <w:r>
        <w:t>company</w:t>
      </w:r>
      <w:r>
        <w:rPr>
          <w:spacing w:val="-3"/>
        </w:rPr>
        <w:t xml:space="preserve"> </w:t>
      </w:r>
      <w:r>
        <w:t>within</w:t>
      </w:r>
      <w:r>
        <w:rPr>
          <w:spacing w:val="-3"/>
        </w:rPr>
        <w:t xml:space="preserve"> </w:t>
      </w:r>
      <w:r>
        <w:t>60</w:t>
      </w:r>
      <w:r>
        <w:rPr>
          <w:spacing w:val="-3"/>
        </w:rPr>
        <w:t xml:space="preserve"> </w:t>
      </w:r>
      <w:r>
        <w:t>days</w:t>
      </w:r>
      <w:r>
        <w:rPr>
          <w:spacing w:val="-3"/>
        </w:rPr>
        <w:t xml:space="preserve"> </w:t>
      </w:r>
      <w:r>
        <w:t>of</w:t>
      </w:r>
      <w:r>
        <w:rPr>
          <w:spacing w:val="-2"/>
        </w:rPr>
        <w:t xml:space="preserve"> </w:t>
      </w:r>
      <w:r>
        <w:t>the</w:t>
      </w:r>
      <w:r>
        <w:rPr>
          <w:spacing w:val="-3"/>
        </w:rPr>
        <w:t xml:space="preserve"> </w:t>
      </w:r>
      <w:r>
        <w:t>notification</w:t>
      </w:r>
      <w:r>
        <w:rPr>
          <w:spacing w:val="-4"/>
        </w:rPr>
        <w:t xml:space="preserve"> </w:t>
      </w:r>
      <w:r>
        <w:t>of</w:t>
      </w:r>
      <w:r>
        <w:rPr>
          <w:spacing w:val="-3"/>
        </w:rPr>
        <w:t xml:space="preserve"> </w:t>
      </w:r>
      <w:r>
        <w:t>the</w:t>
      </w:r>
      <w:r>
        <w:rPr>
          <w:spacing w:val="-3"/>
        </w:rPr>
        <w:t xml:space="preserve"> </w:t>
      </w:r>
      <w:r>
        <w:t>award</w:t>
      </w:r>
      <w:r>
        <w:rPr>
          <w:spacing w:val="-3"/>
        </w:rPr>
        <w:t xml:space="preserve"> </w:t>
      </w:r>
      <w:r>
        <w:t>and</w:t>
      </w:r>
      <w:r>
        <w:rPr>
          <w:spacing w:val="-3"/>
        </w:rPr>
        <w:t xml:space="preserve"> </w:t>
      </w:r>
      <w:r>
        <w:t>prior to the finalization</w:t>
      </w:r>
      <w:r>
        <w:rPr>
          <w:spacing w:val="-1"/>
        </w:rPr>
        <w:t xml:space="preserve"> </w:t>
      </w:r>
      <w:r>
        <w:t>of the subaward agreement. Failure to submit the LOC or performance bond directly from the issuing financial institution</w:t>
      </w:r>
      <w:r>
        <w:rPr>
          <w:spacing w:val="-1"/>
        </w:rPr>
        <w:t xml:space="preserve"> </w:t>
      </w:r>
      <w:r>
        <w:t>or surety company within 60 days of the notification</w:t>
      </w:r>
      <w:r>
        <w:rPr>
          <w:spacing w:val="-1"/>
        </w:rPr>
        <w:t xml:space="preserve"> </w:t>
      </w:r>
      <w:r>
        <w:t>of the award may</w:t>
      </w:r>
      <w:r>
        <w:rPr>
          <w:spacing w:val="-3"/>
        </w:rPr>
        <w:t xml:space="preserve"> </w:t>
      </w:r>
      <w:r>
        <w:t>result</w:t>
      </w:r>
      <w:r>
        <w:rPr>
          <w:spacing w:val="-3"/>
        </w:rPr>
        <w:t xml:space="preserve"> </w:t>
      </w:r>
      <w:r>
        <w:t>in</w:t>
      </w:r>
      <w:r>
        <w:rPr>
          <w:spacing w:val="-3"/>
        </w:rPr>
        <w:t xml:space="preserve"> </w:t>
      </w:r>
      <w:r>
        <w:t>award</w:t>
      </w:r>
      <w:r>
        <w:rPr>
          <w:spacing w:val="-3"/>
        </w:rPr>
        <w:t xml:space="preserve"> </w:t>
      </w:r>
      <w:r>
        <w:t>revocation.</w:t>
      </w:r>
      <w:r>
        <w:rPr>
          <w:spacing w:val="-3"/>
        </w:rPr>
        <w:t xml:space="preserve"> </w:t>
      </w:r>
      <w:r>
        <w:t>ADECA</w:t>
      </w:r>
      <w:r>
        <w:rPr>
          <w:spacing w:val="-2"/>
        </w:rPr>
        <w:t xml:space="preserve"> </w:t>
      </w:r>
      <w:r>
        <w:t>will</w:t>
      </w:r>
      <w:r>
        <w:rPr>
          <w:spacing w:val="-3"/>
        </w:rPr>
        <w:t xml:space="preserve"> </w:t>
      </w:r>
      <w:r>
        <w:t>ensure</w:t>
      </w:r>
      <w:r>
        <w:rPr>
          <w:spacing w:val="-3"/>
        </w:rPr>
        <w:t xml:space="preserve"> </w:t>
      </w:r>
      <w:r>
        <w:t>that</w:t>
      </w:r>
      <w:r>
        <w:rPr>
          <w:spacing w:val="-3"/>
        </w:rPr>
        <w:t xml:space="preserve"> </w:t>
      </w:r>
      <w:r>
        <w:t>funding</w:t>
      </w:r>
      <w:r>
        <w:rPr>
          <w:spacing w:val="-3"/>
        </w:rPr>
        <w:t xml:space="preserve"> </w:t>
      </w:r>
      <w:r>
        <w:t>will</w:t>
      </w:r>
      <w:r>
        <w:rPr>
          <w:spacing w:val="-3"/>
        </w:rPr>
        <w:t xml:space="preserve"> </w:t>
      </w:r>
      <w:r>
        <w:t>only</w:t>
      </w:r>
      <w:r>
        <w:rPr>
          <w:spacing w:val="-3"/>
        </w:rPr>
        <w:t xml:space="preserve"> </w:t>
      </w:r>
      <w:r>
        <w:t>be</w:t>
      </w:r>
      <w:r>
        <w:rPr>
          <w:spacing w:val="-3"/>
        </w:rPr>
        <w:t xml:space="preserve"> </w:t>
      </w:r>
      <w:r>
        <w:t>committed</w:t>
      </w:r>
      <w:r>
        <w:rPr>
          <w:spacing w:val="-4"/>
        </w:rPr>
        <w:t xml:space="preserve"> </w:t>
      </w:r>
      <w:r>
        <w:t>or</w:t>
      </w:r>
      <w:r>
        <w:rPr>
          <w:spacing w:val="-3"/>
        </w:rPr>
        <w:t xml:space="preserve"> </w:t>
      </w:r>
      <w:r>
        <w:t>distributed upon submission of a proper LOC or performance bond.</w:t>
      </w:r>
    </w:p>
    <w:p w14:paraId="5B23E1F6" w14:textId="77777777" w:rsidR="00DD7963" w:rsidRDefault="00DD7963">
      <w:pPr>
        <w:pStyle w:val="BodyText"/>
        <w:ind w:left="0"/>
      </w:pPr>
    </w:p>
    <w:p w14:paraId="5B23E1F7" w14:textId="77777777" w:rsidR="00DD7963" w:rsidRDefault="0033598E">
      <w:pPr>
        <w:pStyle w:val="BodyText"/>
        <w:spacing w:before="1"/>
        <w:ind w:right="230"/>
      </w:pPr>
      <w:r>
        <w:t>As an additional condition of the final subaward agreement, subgrantees that obtain a LOC will be required</w:t>
      </w:r>
      <w:r>
        <w:rPr>
          <w:spacing w:val="-3"/>
        </w:rPr>
        <w:t xml:space="preserve"> </w:t>
      </w:r>
      <w:r>
        <w:t>to</w:t>
      </w:r>
      <w:r>
        <w:rPr>
          <w:spacing w:val="-3"/>
        </w:rPr>
        <w:t xml:space="preserve"> </w:t>
      </w:r>
      <w:r>
        <w:t>submit</w:t>
      </w:r>
      <w:r>
        <w:rPr>
          <w:spacing w:val="-3"/>
        </w:rPr>
        <w:t xml:space="preserve"> </w:t>
      </w:r>
      <w:r>
        <w:t>a</w:t>
      </w:r>
      <w:r>
        <w:rPr>
          <w:spacing w:val="-3"/>
        </w:rPr>
        <w:t xml:space="preserve"> </w:t>
      </w:r>
      <w:r>
        <w:t>bankruptcy</w:t>
      </w:r>
      <w:r>
        <w:rPr>
          <w:spacing w:val="-3"/>
        </w:rPr>
        <w:t xml:space="preserve"> </w:t>
      </w:r>
      <w:r>
        <w:t>opinion</w:t>
      </w:r>
      <w:r>
        <w:rPr>
          <w:spacing w:val="-3"/>
        </w:rPr>
        <w:t xml:space="preserve"> </w:t>
      </w:r>
      <w:r>
        <w:t>letter</w:t>
      </w:r>
      <w:r>
        <w:rPr>
          <w:spacing w:val="-3"/>
        </w:rPr>
        <w:t xml:space="preserve"> </w:t>
      </w:r>
      <w:r>
        <w:t>from</w:t>
      </w:r>
      <w:r>
        <w:rPr>
          <w:spacing w:val="-3"/>
        </w:rPr>
        <w:t xml:space="preserve"> </w:t>
      </w:r>
      <w:r>
        <w:t>legal</w:t>
      </w:r>
      <w:r>
        <w:rPr>
          <w:spacing w:val="-3"/>
        </w:rPr>
        <w:t xml:space="preserve"> </w:t>
      </w:r>
      <w:r>
        <w:t>counsel</w:t>
      </w:r>
      <w:r>
        <w:rPr>
          <w:spacing w:val="-3"/>
        </w:rPr>
        <w:t xml:space="preserve"> </w:t>
      </w:r>
      <w:r>
        <w:t>that</w:t>
      </w:r>
      <w:r>
        <w:rPr>
          <w:spacing w:val="-3"/>
        </w:rPr>
        <w:t xml:space="preserve"> </w:t>
      </w:r>
      <w:r>
        <w:t>states</w:t>
      </w:r>
      <w:r>
        <w:rPr>
          <w:spacing w:val="-3"/>
        </w:rPr>
        <w:t xml:space="preserve"> </w:t>
      </w:r>
      <w:r>
        <w:t>the</w:t>
      </w:r>
      <w:r>
        <w:rPr>
          <w:spacing w:val="-3"/>
        </w:rPr>
        <w:t xml:space="preserve"> </w:t>
      </w:r>
      <w:r>
        <w:t>LOC</w:t>
      </w:r>
      <w:r>
        <w:rPr>
          <w:spacing w:val="-3"/>
        </w:rPr>
        <w:t xml:space="preserve"> </w:t>
      </w:r>
      <w:r>
        <w:t>is</w:t>
      </w:r>
      <w:r>
        <w:rPr>
          <w:spacing w:val="-2"/>
        </w:rPr>
        <w:t xml:space="preserve"> </w:t>
      </w:r>
      <w:r>
        <w:t>drafted</w:t>
      </w:r>
      <w:r>
        <w:rPr>
          <w:spacing w:val="-3"/>
        </w:rPr>
        <w:t xml:space="preserve"> </w:t>
      </w:r>
      <w:r>
        <w:t>in</w:t>
      </w:r>
      <w:r>
        <w:rPr>
          <w:spacing w:val="-3"/>
        </w:rPr>
        <w:t xml:space="preserve"> </w:t>
      </w:r>
      <w:r>
        <w:t>such</w:t>
      </w:r>
      <w:r>
        <w:rPr>
          <w:spacing w:val="-3"/>
        </w:rPr>
        <w:t xml:space="preserve"> </w:t>
      </w:r>
      <w:r>
        <w:t>a way that, under a Title 11 bankruptcy proceeding, the bankruptcy court will not treat the LOC or proceeds from the LOC as “property” of the subgrantee’s bankruptcy estate under Section 541 of the United States Bankruptcy Code. This requirement does not apply if a subgrantee chooses to obtain a performance bond in accordance with the NTIA LOC Waiver.</w:t>
      </w:r>
    </w:p>
    <w:p w14:paraId="5B23E1F8" w14:textId="77777777" w:rsidR="00DD7963" w:rsidRDefault="00DD7963">
      <w:pPr>
        <w:pStyle w:val="BodyText"/>
        <w:ind w:left="0"/>
      </w:pPr>
    </w:p>
    <w:p w14:paraId="5B23E1F9" w14:textId="77777777" w:rsidR="00DD7963" w:rsidRDefault="0033598E">
      <w:pPr>
        <w:pStyle w:val="ListParagraph"/>
        <w:numPr>
          <w:ilvl w:val="2"/>
          <w:numId w:val="50"/>
        </w:numPr>
        <w:tabs>
          <w:tab w:val="left" w:pos="819"/>
        </w:tabs>
        <w:ind w:left="819" w:hanging="719"/>
        <w:rPr>
          <w:sz w:val="24"/>
        </w:rPr>
      </w:pPr>
      <w:r>
        <w:rPr>
          <w:sz w:val="24"/>
        </w:rPr>
        <w:t>Financial</w:t>
      </w:r>
      <w:r>
        <w:rPr>
          <w:spacing w:val="-8"/>
          <w:sz w:val="24"/>
        </w:rPr>
        <w:t xml:space="preserve"> </w:t>
      </w:r>
      <w:r>
        <w:rPr>
          <w:spacing w:val="-2"/>
          <w:sz w:val="24"/>
        </w:rPr>
        <w:t>statements</w:t>
      </w:r>
    </w:p>
    <w:p w14:paraId="58525EC0" w14:textId="77777777" w:rsidR="00C63305" w:rsidRDefault="00C63305">
      <w:pPr>
        <w:pStyle w:val="BodyText"/>
      </w:pPr>
    </w:p>
    <w:p w14:paraId="5B23E1FC" w14:textId="1058DBA8" w:rsidR="00DD7963" w:rsidRDefault="0033598E" w:rsidP="00C63305">
      <w:pPr>
        <w:pStyle w:val="BodyText"/>
      </w:pPr>
      <w:r>
        <w:t>In addition to the certifications discussed above, ADECA will require potential subgrantees to submit documentation</w:t>
      </w:r>
      <w:r>
        <w:rPr>
          <w:spacing w:val="-5"/>
        </w:rPr>
        <w:t xml:space="preserve"> </w:t>
      </w:r>
      <w:r>
        <w:t>of</w:t>
      </w:r>
      <w:r>
        <w:rPr>
          <w:spacing w:val="-4"/>
        </w:rPr>
        <w:t xml:space="preserve"> </w:t>
      </w:r>
      <w:r>
        <w:t>their</w:t>
      </w:r>
      <w:r>
        <w:rPr>
          <w:spacing w:val="-4"/>
        </w:rPr>
        <w:t xml:space="preserve"> </w:t>
      </w:r>
      <w:r>
        <w:t>financial</w:t>
      </w:r>
      <w:r>
        <w:rPr>
          <w:spacing w:val="-4"/>
        </w:rPr>
        <w:t xml:space="preserve"> </w:t>
      </w:r>
      <w:r>
        <w:t>capabilities.</w:t>
      </w:r>
      <w:r>
        <w:rPr>
          <w:spacing w:val="-5"/>
        </w:rPr>
        <w:t xml:space="preserve"> </w:t>
      </w:r>
      <w:r>
        <w:t>During</w:t>
      </w:r>
      <w:r>
        <w:rPr>
          <w:spacing w:val="-4"/>
        </w:rPr>
        <w:t xml:space="preserve"> </w:t>
      </w:r>
      <w:r>
        <w:t>the</w:t>
      </w:r>
      <w:r>
        <w:rPr>
          <w:spacing w:val="-4"/>
        </w:rPr>
        <w:t xml:space="preserve"> </w:t>
      </w:r>
      <w:r>
        <w:t>Prequalification</w:t>
      </w:r>
      <w:r>
        <w:rPr>
          <w:spacing w:val="-5"/>
        </w:rPr>
        <w:t xml:space="preserve"> </w:t>
      </w:r>
      <w:r>
        <w:t>Phase,</w:t>
      </w:r>
      <w:r>
        <w:rPr>
          <w:spacing w:val="-4"/>
        </w:rPr>
        <w:t xml:space="preserve"> </w:t>
      </w:r>
      <w:r>
        <w:t>each</w:t>
      </w:r>
      <w:r>
        <w:rPr>
          <w:spacing w:val="-4"/>
        </w:rPr>
        <w:t xml:space="preserve"> </w:t>
      </w:r>
      <w:r>
        <w:t>applicant</w:t>
      </w:r>
      <w:r>
        <w:rPr>
          <w:spacing w:val="-4"/>
        </w:rPr>
        <w:t xml:space="preserve"> </w:t>
      </w:r>
      <w:r>
        <w:t>will</w:t>
      </w:r>
      <w:r>
        <w:rPr>
          <w:spacing w:val="-4"/>
        </w:rPr>
        <w:t xml:space="preserve"> </w:t>
      </w:r>
      <w:r>
        <w:t>be</w:t>
      </w:r>
      <w:r w:rsidR="00C63305">
        <w:t xml:space="preserve"> </w:t>
      </w:r>
      <w:r>
        <w:t>required to submit to ADECA financial statements from the prior fiscal year that are audited by an independent</w:t>
      </w:r>
      <w:r>
        <w:rPr>
          <w:spacing w:val="-3"/>
        </w:rPr>
        <w:t xml:space="preserve"> </w:t>
      </w:r>
      <w:r>
        <w:t>certified</w:t>
      </w:r>
      <w:r>
        <w:rPr>
          <w:spacing w:val="-3"/>
        </w:rPr>
        <w:t xml:space="preserve"> </w:t>
      </w:r>
      <w:r>
        <w:t>public</w:t>
      </w:r>
      <w:r>
        <w:rPr>
          <w:spacing w:val="-3"/>
        </w:rPr>
        <w:t xml:space="preserve"> </w:t>
      </w:r>
      <w:r>
        <w:t>accountant.</w:t>
      </w:r>
      <w:r>
        <w:rPr>
          <w:spacing w:val="-3"/>
        </w:rPr>
        <w:t xml:space="preserve"> </w:t>
      </w:r>
      <w:r>
        <w:t>If</w:t>
      </w:r>
      <w:r>
        <w:rPr>
          <w:spacing w:val="-3"/>
        </w:rPr>
        <w:t xml:space="preserve"> </w:t>
      </w:r>
      <w:r>
        <w:t>the</w:t>
      </w:r>
      <w:r>
        <w:rPr>
          <w:spacing w:val="-3"/>
        </w:rPr>
        <w:t xml:space="preserve"> </w:t>
      </w:r>
      <w:r>
        <w:t>applicant</w:t>
      </w:r>
      <w:r>
        <w:rPr>
          <w:spacing w:val="-3"/>
        </w:rPr>
        <w:t xml:space="preserve"> </w:t>
      </w:r>
      <w:r>
        <w:t>has</w:t>
      </w:r>
      <w:r>
        <w:rPr>
          <w:spacing w:val="-3"/>
        </w:rPr>
        <w:t xml:space="preserve"> </w:t>
      </w:r>
      <w:r>
        <w:t>not</w:t>
      </w:r>
      <w:r>
        <w:rPr>
          <w:spacing w:val="-3"/>
        </w:rPr>
        <w:t xml:space="preserve"> </w:t>
      </w:r>
      <w:r>
        <w:t>been</w:t>
      </w:r>
      <w:r>
        <w:rPr>
          <w:spacing w:val="-3"/>
        </w:rPr>
        <w:t xml:space="preserve"> </w:t>
      </w:r>
      <w:r>
        <w:t>audited</w:t>
      </w:r>
      <w:r>
        <w:rPr>
          <w:spacing w:val="-3"/>
        </w:rPr>
        <w:t xml:space="preserve"> </w:t>
      </w:r>
      <w:r>
        <w:t>during</w:t>
      </w:r>
      <w:r>
        <w:rPr>
          <w:spacing w:val="-3"/>
        </w:rPr>
        <w:t xml:space="preserve"> </w:t>
      </w:r>
      <w:r>
        <w:t>the</w:t>
      </w:r>
      <w:r>
        <w:rPr>
          <w:spacing w:val="-3"/>
        </w:rPr>
        <w:t xml:space="preserve"> </w:t>
      </w:r>
      <w:r>
        <w:t>ordinary</w:t>
      </w:r>
      <w:r>
        <w:rPr>
          <w:spacing w:val="-3"/>
        </w:rPr>
        <w:t xml:space="preserve"> </w:t>
      </w:r>
      <w:r>
        <w:t>course of business, in lieu of submitting audited financial statements, it must submit unaudited financial statements from the prior fiscal year and certify that it will provide financial statements from the prior fiscal year that are audited by an independent certified public accountant by a deadline specified by ADECA. ADECA will not approve any grant for the deployment or upgrading of network facilities unless it determines that the documents submitted to it demonstrate the applicant’s financial capability with respect to the proposed project.</w:t>
      </w:r>
    </w:p>
    <w:p w14:paraId="5B23E1FD" w14:textId="77777777" w:rsidR="00DD7963" w:rsidRDefault="00DD7963">
      <w:pPr>
        <w:pStyle w:val="BodyText"/>
        <w:ind w:left="0"/>
      </w:pPr>
    </w:p>
    <w:p w14:paraId="5B23E1FE" w14:textId="77777777" w:rsidR="00DD7963" w:rsidRDefault="0033598E">
      <w:pPr>
        <w:pStyle w:val="BodyText"/>
        <w:ind w:right="230"/>
      </w:pPr>
      <w:r>
        <w:t>Other entities that may have alternative financial reporting requirements, such as public entities and electric cooperatives, will be allowed to submit relevant and applicable financial documentation, in accordance with the BEAD NOFO, that provides substantially similar information and that will allow ADECA</w:t>
      </w:r>
      <w:r>
        <w:rPr>
          <w:spacing w:val="-3"/>
        </w:rPr>
        <w:t xml:space="preserve"> </w:t>
      </w:r>
      <w:r>
        <w:t>to</w:t>
      </w:r>
      <w:r>
        <w:rPr>
          <w:spacing w:val="-4"/>
        </w:rPr>
        <w:t xml:space="preserve"> </w:t>
      </w:r>
      <w:r>
        <w:t>substantiate</w:t>
      </w:r>
      <w:r>
        <w:rPr>
          <w:spacing w:val="-4"/>
        </w:rPr>
        <w:t xml:space="preserve"> </w:t>
      </w:r>
      <w:r>
        <w:t>the</w:t>
      </w:r>
      <w:r>
        <w:rPr>
          <w:spacing w:val="-4"/>
        </w:rPr>
        <w:t xml:space="preserve"> </w:t>
      </w:r>
      <w:r>
        <w:t>potential</w:t>
      </w:r>
      <w:r>
        <w:rPr>
          <w:spacing w:val="-4"/>
        </w:rPr>
        <w:t xml:space="preserve"> </w:t>
      </w:r>
      <w:r>
        <w:t>applicant’s</w:t>
      </w:r>
      <w:r>
        <w:rPr>
          <w:spacing w:val="-4"/>
        </w:rPr>
        <w:t xml:space="preserve"> </w:t>
      </w:r>
      <w:r>
        <w:t>financial</w:t>
      </w:r>
      <w:r>
        <w:rPr>
          <w:spacing w:val="-4"/>
        </w:rPr>
        <w:t xml:space="preserve"> </w:t>
      </w:r>
      <w:r>
        <w:t>qualifications</w:t>
      </w:r>
      <w:r>
        <w:rPr>
          <w:spacing w:val="-5"/>
        </w:rPr>
        <w:t xml:space="preserve"> </w:t>
      </w:r>
      <w:r>
        <w:t>and</w:t>
      </w:r>
      <w:r>
        <w:rPr>
          <w:spacing w:val="-4"/>
        </w:rPr>
        <w:t xml:space="preserve"> </w:t>
      </w:r>
      <w:r>
        <w:t>capabilities</w:t>
      </w:r>
      <w:r>
        <w:rPr>
          <w:spacing w:val="-5"/>
        </w:rPr>
        <w:t xml:space="preserve"> </w:t>
      </w:r>
      <w:r>
        <w:t>to</w:t>
      </w:r>
      <w:r>
        <w:rPr>
          <w:spacing w:val="-4"/>
        </w:rPr>
        <w:t xml:space="preserve"> </w:t>
      </w:r>
      <w:r>
        <w:t>participate</w:t>
      </w:r>
      <w:r>
        <w:rPr>
          <w:spacing w:val="-5"/>
        </w:rPr>
        <w:t xml:space="preserve"> </w:t>
      </w:r>
      <w:r>
        <w:t>in the program. A certification by an officer of the entity and a narrative explanation by the entity must accompany the submitted financial documentation.</w:t>
      </w:r>
    </w:p>
    <w:p w14:paraId="5B23E1FF" w14:textId="77777777" w:rsidR="00DD7963" w:rsidRDefault="00DD7963">
      <w:pPr>
        <w:pStyle w:val="BodyText"/>
        <w:ind w:left="0"/>
      </w:pPr>
    </w:p>
    <w:p w14:paraId="5B23E200" w14:textId="77777777" w:rsidR="00DD7963" w:rsidRDefault="0033598E">
      <w:pPr>
        <w:pStyle w:val="BodyText"/>
        <w:ind w:right="281"/>
      </w:pPr>
      <w:r>
        <w:t>During</w:t>
      </w:r>
      <w:r>
        <w:rPr>
          <w:spacing w:val="-4"/>
        </w:rPr>
        <w:t xml:space="preserve"> </w:t>
      </w:r>
      <w:r>
        <w:t>the</w:t>
      </w:r>
      <w:r>
        <w:rPr>
          <w:spacing w:val="-4"/>
        </w:rPr>
        <w:t xml:space="preserve"> </w:t>
      </w:r>
      <w:r>
        <w:t>Scoring</w:t>
      </w:r>
      <w:r>
        <w:rPr>
          <w:spacing w:val="-4"/>
        </w:rPr>
        <w:t xml:space="preserve"> </w:t>
      </w:r>
      <w:r>
        <w:t>Phase,</w:t>
      </w:r>
      <w:r>
        <w:rPr>
          <w:spacing w:val="-4"/>
        </w:rPr>
        <w:t xml:space="preserve"> </w:t>
      </w:r>
      <w:r>
        <w:t>ADECA</w:t>
      </w:r>
      <w:r>
        <w:rPr>
          <w:spacing w:val="-3"/>
        </w:rPr>
        <w:t xml:space="preserve"> </w:t>
      </w:r>
      <w:r>
        <w:t>will</w:t>
      </w:r>
      <w:r>
        <w:rPr>
          <w:spacing w:val="-4"/>
        </w:rPr>
        <w:t xml:space="preserve"> </w:t>
      </w:r>
      <w:r>
        <w:t>review</w:t>
      </w:r>
      <w:r>
        <w:rPr>
          <w:spacing w:val="-3"/>
        </w:rPr>
        <w:t xml:space="preserve"> </w:t>
      </w:r>
      <w:r>
        <w:t>these</w:t>
      </w:r>
      <w:r>
        <w:rPr>
          <w:spacing w:val="-4"/>
        </w:rPr>
        <w:t xml:space="preserve"> </w:t>
      </w:r>
      <w:r>
        <w:t>financial</w:t>
      </w:r>
      <w:r>
        <w:rPr>
          <w:spacing w:val="-4"/>
        </w:rPr>
        <w:t xml:space="preserve"> </w:t>
      </w:r>
      <w:r>
        <w:t>statements</w:t>
      </w:r>
      <w:r>
        <w:rPr>
          <w:spacing w:val="-4"/>
        </w:rPr>
        <w:t xml:space="preserve"> </w:t>
      </w:r>
      <w:r>
        <w:t>together</w:t>
      </w:r>
      <w:r>
        <w:rPr>
          <w:spacing w:val="-4"/>
        </w:rPr>
        <w:t xml:space="preserve"> </w:t>
      </w:r>
      <w:r>
        <w:t>with</w:t>
      </w:r>
      <w:r>
        <w:rPr>
          <w:spacing w:val="-4"/>
        </w:rPr>
        <w:t xml:space="preserve"> </w:t>
      </w:r>
      <w:r>
        <w:t>the</w:t>
      </w:r>
      <w:r>
        <w:rPr>
          <w:spacing w:val="-4"/>
        </w:rPr>
        <w:t xml:space="preserve"> </w:t>
      </w:r>
      <w:r>
        <w:t>applicant’s submission of project-specific financial documentation discussed below, such as budgets, capital expenditures, and pro forma business case analyses as part of the applicant’s overall showing of financial qualifications and capability.</w:t>
      </w:r>
    </w:p>
    <w:p w14:paraId="5B23E201" w14:textId="77777777" w:rsidR="00DD7963" w:rsidRDefault="00DD7963">
      <w:pPr>
        <w:pStyle w:val="BodyText"/>
        <w:ind w:left="0"/>
      </w:pPr>
    </w:p>
    <w:p w14:paraId="5B23E202" w14:textId="77777777" w:rsidR="00DD7963" w:rsidRDefault="0033598E">
      <w:pPr>
        <w:pStyle w:val="ListParagraph"/>
        <w:numPr>
          <w:ilvl w:val="2"/>
          <w:numId w:val="50"/>
        </w:numPr>
        <w:tabs>
          <w:tab w:val="left" w:pos="819"/>
        </w:tabs>
        <w:ind w:left="819" w:hanging="719"/>
        <w:rPr>
          <w:sz w:val="24"/>
        </w:rPr>
      </w:pPr>
      <w:r>
        <w:rPr>
          <w:sz w:val="24"/>
        </w:rPr>
        <w:t>Financial</w:t>
      </w:r>
      <w:r>
        <w:rPr>
          <w:spacing w:val="-8"/>
          <w:sz w:val="24"/>
        </w:rPr>
        <w:t xml:space="preserve"> </w:t>
      </w:r>
      <w:r>
        <w:rPr>
          <w:spacing w:val="-2"/>
          <w:sz w:val="24"/>
        </w:rPr>
        <w:t>sustainability</w:t>
      </w:r>
    </w:p>
    <w:p w14:paraId="6E80FE45" w14:textId="77777777" w:rsidR="00C63305" w:rsidRDefault="00C63305">
      <w:pPr>
        <w:pStyle w:val="BodyText"/>
      </w:pPr>
    </w:p>
    <w:p w14:paraId="5B23E203" w14:textId="3BEF82FD" w:rsidR="00DD7963" w:rsidRDefault="0033598E">
      <w:pPr>
        <w:pStyle w:val="BodyText"/>
      </w:pPr>
      <w:r>
        <w:t>During</w:t>
      </w:r>
      <w:r>
        <w:rPr>
          <w:spacing w:val="-4"/>
        </w:rPr>
        <w:t xml:space="preserve"> </w:t>
      </w:r>
      <w:r>
        <w:t>the</w:t>
      </w:r>
      <w:r>
        <w:rPr>
          <w:spacing w:val="-4"/>
        </w:rPr>
        <w:t xml:space="preserve"> </w:t>
      </w:r>
      <w:r>
        <w:t>Scoring</w:t>
      </w:r>
      <w:r>
        <w:rPr>
          <w:spacing w:val="-4"/>
        </w:rPr>
        <w:t xml:space="preserve"> </w:t>
      </w:r>
      <w:r>
        <w:t>Phase,</w:t>
      </w:r>
      <w:r>
        <w:rPr>
          <w:spacing w:val="-4"/>
        </w:rPr>
        <w:t xml:space="preserve"> </w:t>
      </w:r>
      <w:r>
        <w:t>ADECA</w:t>
      </w:r>
      <w:r>
        <w:rPr>
          <w:spacing w:val="-3"/>
        </w:rPr>
        <w:t xml:space="preserve"> </w:t>
      </w:r>
      <w:r>
        <w:t>will</w:t>
      </w:r>
      <w:r>
        <w:rPr>
          <w:spacing w:val="-4"/>
        </w:rPr>
        <w:t xml:space="preserve"> </w:t>
      </w:r>
      <w:r>
        <w:t>request</w:t>
      </w:r>
      <w:r>
        <w:rPr>
          <w:spacing w:val="-4"/>
        </w:rPr>
        <w:t xml:space="preserve"> </w:t>
      </w:r>
      <w:r>
        <w:t>specific</w:t>
      </w:r>
      <w:r>
        <w:rPr>
          <w:spacing w:val="-4"/>
        </w:rPr>
        <w:t xml:space="preserve"> </w:t>
      </w:r>
      <w:r>
        <w:t>and</w:t>
      </w:r>
      <w:r>
        <w:rPr>
          <w:spacing w:val="-4"/>
        </w:rPr>
        <w:t xml:space="preserve"> </w:t>
      </w:r>
      <w:r>
        <w:t>detailed</w:t>
      </w:r>
      <w:r>
        <w:rPr>
          <w:spacing w:val="-4"/>
        </w:rPr>
        <w:t xml:space="preserve"> </w:t>
      </w:r>
      <w:r>
        <w:t>documentation</w:t>
      </w:r>
      <w:r>
        <w:rPr>
          <w:spacing w:val="-5"/>
        </w:rPr>
        <w:t xml:space="preserve"> </w:t>
      </w:r>
      <w:r>
        <w:t>and</w:t>
      </w:r>
      <w:r>
        <w:rPr>
          <w:spacing w:val="-4"/>
        </w:rPr>
        <w:t xml:space="preserve"> </w:t>
      </w:r>
      <w:r>
        <w:t>narrative descriptions of the applicant’s business plans, budgets, and timelines for the proposed project.</w:t>
      </w:r>
    </w:p>
    <w:p w14:paraId="5B23E204" w14:textId="77777777" w:rsidR="00DD7963" w:rsidRDefault="00DD7963">
      <w:pPr>
        <w:pStyle w:val="BodyText"/>
        <w:ind w:left="0"/>
      </w:pPr>
    </w:p>
    <w:p w14:paraId="5B23E205" w14:textId="77777777" w:rsidR="00DD7963" w:rsidRDefault="0033598E">
      <w:pPr>
        <w:pStyle w:val="BodyText"/>
        <w:ind w:right="281"/>
      </w:pPr>
      <w:r>
        <w:t>To</w:t>
      </w:r>
      <w:r>
        <w:rPr>
          <w:spacing w:val="-3"/>
        </w:rPr>
        <w:t xml:space="preserve"> </w:t>
      </w:r>
      <w:r>
        <w:t>assess</w:t>
      </w:r>
      <w:r>
        <w:rPr>
          <w:spacing w:val="-3"/>
        </w:rPr>
        <w:t xml:space="preserve"> </w:t>
      </w:r>
      <w:r>
        <w:t>the</w:t>
      </w:r>
      <w:r>
        <w:rPr>
          <w:spacing w:val="-3"/>
        </w:rPr>
        <w:t xml:space="preserve"> </w:t>
      </w:r>
      <w:r>
        <w:t>financial</w:t>
      </w:r>
      <w:r>
        <w:rPr>
          <w:spacing w:val="-3"/>
        </w:rPr>
        <w:t xml:space="preserve"> </w:t>
      </w:r>
      <w:r>
        <w:t>sustainability</w:t>
      </w:r>
      <w:r>
        <w:rPr>
          <w:spacing w:val="-4"/>
        </w:rPr>
        <w:t xml:space="preserve"> </w:t>
      </w:r>
      <w:r>
        <w:t>of</w:t>
      </w:r>
      <w:r>
        <w:rPr>
          <w:spacing w:val="-3"/>
        </w:rPr>
        <w:t xml:space="preserve"> </w:t>
      </w:r>
      <w:r>
        <w:t>a</w:t>
      </w:r>
      <w:r>
        <w:rPr>
          <w:spacing w:val="-3"/>
        </w:rPr>
        <w:t xml:space="preserve"> </w:t>
      </w:r>
      <w:r>
        <w:t>proposed</w:t>
      </w:r>
      <w:r>
        <w:rPr>
          <w:spacing w:val="-3"/>
        </w:rPr>
        <w:t xml:space="preserve"> </w:t>
      </w:r>
      <w:r>
        <w:t>project,</w:t>
      </w:r>
      <w:r>
        <w:rPr>
          <w:spacing w:val="-3"/>
        </w:rPr>
        <w:t xml:space="preserve"> </w:t>
      </w:r>
      <w:r>
        <w:t>ADECA</w:t>
      </w:r>
      <w:r>
        <w:rPr>
          <w:spacing w:val="-2"/>
        </w:rPr>
        <w:t xml:space="preserve"> </w:t>
      </w:r>
      <w:r>
        <w:t>will</w:t>
      </w:r>
      <w:r>
        <w:rPr>
          <w:spacing w:val="-3"/>
        </w:rPr>
        <w:t xml:space="preserve"> </w:t>
      </w:r>
      <w:r>
        <w:t>require</w:t>
      </w:r>
      <w:r>
        <w:rPr>
          <w:spacing w:val="-3"/>
        </w:rPr>
        <w:t xml:space="preserve"> </w:t>
      </w:r>
      <w:r>
        <w:t>applicants</w:t>
      </w:r>
      <w:r>
        <w:rPr>
          <w:spacing w:val="-3"/>
        </w:rPr>
        <w:t xml:space="preserve"> </w:t>
      </w:r>
      <w:r>
        <w:t>to</w:t>
      </w:r>
      <w:r>
        <w:rPr>
          <w:spacing w:val="-3"/>
        </w:rPr>
        <w:t xml:space="preserve"> </w:t>
      </w:r>
      <w:r>
        <w:t>complete and submit a budget narrative, proposed budget, and pro forma business case analysis. Applicants will be required to use provided templates for these submissions.</w:t>
      </w:r>
    </w:p>
    <w:p w14:paraId="5B23E206" w14:textId="77777777" w:rsidR="00DD7963" w:rsidRDefault="00DD7963">
      <w:pPr>
        <w:pStyle w:val="BodyText"/>
        <w:ind w:left="0"/>
      </w:pPr>
    </w:p>
    <w:p w14:paraId="5B23E207" w14:textId="77777777" w:rsidR="00DD7963" w:rsidRDefault="0033598E">
      <w:pPr>
        <w:pStyle w:val="BodyText"/>
      </w:pPr>
      <w:r>
        <w:t>Applicants</w:t>
      </w:r>
      <w:r>
        <w:rPr>
          <w:spacing w:val="-4"/>
        </w:rPr>
        <w:t xml:space="preserve"> </w:t>
      </w:r>
      <w:r>
        <w:t>will</w:t>
      </w:r>
      <w:r>
        <w:rPr>
          <w:spacing w:val="-4"/>
        </w:rPr>
        <w:t xml:space="preserve"> </w:t>
      </w:r>
      <w:r>
        <w:t>be</w:t>
      </w:r>
      <w:r>
        <w:rPr>
          <w:spacing w:val="-4"/>
        </w:rPr>
        <w:t xml:space="preserve"> </w:t>
      </w:r>
      <w:r>
        <w:t>allowed</w:t>
      </w:r>
      <w:r>
        <w:rPr>
          <w:spacing w:val="-4"/>
        </w:rPr>
        <w:t xml:space="preserve"> </w:t>
      </w:r>
      <w:r>
        <w:t>to</w:t>
      </w:r>
      <w:r>
        <w:rPr>
          <w:spacing w:val="-4"/>
        </w:rPr>
        <w:t xml:space="preserve"> </w:t>
      </w:r>
      <w:r>
        <w:t>upload</w:t>
      </w:r>
      <w:r>
        <w:rPr>
          <w:spacing w:val="-4"/>
        </w:rPr>
        <w:t xml:space="preserve"> </w:t>
      </w:r>
      <w:r>
        <w:t>additional</w:t>
      </w:r>
      <w:r>
        <w:rPr>
          <w:spacing w:val="-4"/>
        </w:rPr>
        <w:t xml:space="preserve"> </w:t>
      </w:r>
      <w:r>
        <w:t>documentation</w:t>
      </w:r>
      <w:r>
        <w:rPr>
          <w:spacing w:val="-5"/>
        </w:rPr>
        <w:t xml:space="preserve"> </w:t>
      </w:r>
      <w:r>
        <w:t>that</w:t>
      </w:r>
      <w:r>
        <w:rPr>
          <w:spacing w:val="-4"/>
        </w:rPr>
        <w:t xml:space="preserve"> </w:t>
      </w:r>
      <w:r>
        <w:t>they</w:t>
      </w:r>
      <w:r>
        <w:rPr>
          <w:spacing w:val="-4"/>
        </w:rPr>
        <w:t xml:space="preserve"> </w:t>
      </w:r>
      <w:r>
        <w:t>believe</w:t>
      </w:r>
      <w:r>
        <w:rPr>
          <w:spacing w:val="-4"/>
        </w:rPr>
        <w:t xml:space="preserve"> </w:t>
      </w:r>
      <w:r>
        <w:t>will</w:t>
      </w:r>
      <w:r>
        <w:rPr>
          <w:spacing w:val="-4"/>
        </w:rPr>
        <w:t xml:space="preserve"> </w:t>
      </w:r>
      <w:r>
        <w:t>complement</w:t>
      </w:r>
      <w:r>
        <w:rPr>
          <w:spacing w:val="-4"/>
        </w:rPr>
        <w:t xml:space="preserve"> </w:t>
      </w:r>
      <w:r>
        <w:t>the template information and will present a fuller picture of the applicant’s financial capabilities and the proposed project’s financial sustainability.</w:t>
      </w:r>
    </w:p>
    <w:p w14:paraId="5B23E208" w14:textId="77777777" w:rsidR="00DD7963" w:rsidRDefault="00DD7963">
      <w:pPr>
        <w:pStyle w:val="BodyText"/>
        <w:ind w:left="0"/>
      </w:pPr>
    </w:p>
    <w:p w14:paraId="5B23E209" w14:textId="77777777" w:rsidR="00DD7963" w:rsidRDefault="0033598E">
      <w:pPr>
        <w:pStyle w:val="BodyText"/>
        <w:ind w:right="297"/>
      </w:pPr>
      <w:r>
        <w:t>The budget narrative template requires applicants to provide a detailed breakdown of the expected budget for 11 standardized categories. Additionally, the narrative will require a description of each charge, the entity or team responsible for that budget expense (if applicable and if known), and how each</w:t>
      </w:r>
      <w:r>
        <w:rPr>
          <w:spacing w:val="-3"/>
        </w:rPr>
        <w:t xml:space="preserve"> </w:t>
      </w:r>
      <w:r>
        <w:t>category</w:t>
      </w:r>
      <w:r>
        <w:rPr>
          <w:spacing w:val="-3"/>
        </w:rPr>
        <w:t xml:space="preserve"> </w:t>
      </w:r>
      <w:r>
        <w:t>expenditure</w:t>
      </w:r>
      <w:r>
        <w:rPr>
          <w:spacing w:val="-3"/>
        </w:rPr>
        <w:t xml:space="preserve"> </w:t>
      </w:r>
      <w:r>
        <w:t>relates</w:t>
      </w:r>
      <w:r>
        <w:rPr>
          <w:spacing w:val="-3"/>
        </w:rPr>
        <w:t xml:space="preserve"> </w:t>
      </w:r>
      <w:r>
        <w:t>to</w:t>
      </w:r>
      <w:r>
        <w:rPr>
          <w:spacing w:val="-3"/>
        </w:rPr>
        <w:t xml:space="preserve"> </w:t>
      </w:r>
      <w:r>
        <w:t>the</w:t>
      </w:r>
      <w:r>
        <w:rPr>
          <w:spacing w:val="-3"/>
        </w:rPr>
        <w:t xml:space="preserve"> </w:t>
      </w:r>
      <w:r>
        <w:t>project</w:t>
      </w:r>
      <w:r>
        <w:rPr>
          <w:spacing w:val="-3"/>
        </w:rPr>
        <w:t xml:space="preserve"> </w:t>
      </w:r>
      <w:r>
        <w:t>objectives.</w:t>
      </w:r>
      <w:r>
        <w:rPr>
          <w:spacing w:val="-3"/>
        </w:rPr>
        <w:t xml:space="preserve"> </w:t>
      </w:r>
      <w:r>
        <w:t>If</w:t>
      </w:r>
      <w:r>
        <w:rPr>
          <w:spacing w:val="-2"/>
        </w:rPr>
        <w:t xml:space="preserve"> </w:t>
      </w:r>
      <w:r>
        <w:t>the</w:t>
      </w:r>
      <w:r>
        <w:rPr>
          <w:spacing w:val="-3"/>
        </w:rPr>
        <w:t xml:space="preserve"> </w:t>
      </w:r>
      <w:r>
        <w:t>applicant</w:t>
      </w:r>
      <w:r>
        <w:rPr>
          <w:spacing w:val="-3"/>
        </w:rPr>
        <w:t xml:space="preserve"> </w:t>
      </w:r>
      <w:r>
        <w:t>will</w:t>
      </w:r>
      <w:r>
        <w:rPr>
          <w:spacing w:val="-3"/>
        </w:rPr>
        <w:t xml:space="preserve"> </w:t>
      </w:r>
      <w:r>
        <w:t>be</w:t>
      </w:r>
      <w:r>
        <w:rPr>
          <w:spacing w:val="-3"/>
        </w:rPr>
        <w:t xml:space="preserve"> </w:t>
      </w:r>
      <w:r>
        <w:t>providing</w:t>
      </w:r>
      <w:r>
        <w:rPr>
          <w:spacing w:val="-3"/>
        </w:rPr>
        <w:t xml:space="preserve"> </w:t>
      </w:r>
      <w:r>
        <w:t>a</w:t>
      </w:r>
      <w:r>
        <w:rPr>
          <w:spacing w:val="-3"/>
        </w:rPr>
        <w:t xml:space="preserve"> </w:t>
      </w:r>
      <w:r>
        <w:t>cash</w:t>
      </w:r>
      <w:r>
        <w:rPr>
          <w:spacing w:val="-3"/>
        </w:rPr>
        <w:t xml:space="preserve"> </w:t>
      </w:r>
      <w:r>
        <w:t>or</w:t>
      </w:r>
      <w:r>
        <w:rPr>
          <w:spacing w:val="-2"/>
        </w:rPr>
        <w:t xml:space="preserve"> </w:t>
      </w:r>
      <w:r>
        <w:t>in</w:t>
      </w:r>
    </w:p>
    <w:p w14:paraId="5B23E20A" w14:textId="77777777" w:rsidR="00DD7963" w:rsidRDefault="0033598E">
      <w:pPr>
        <w:pStyle w:val="BodyText"/>
        <w:spacing w:before="1"/>
      </w:pPr>
      <w:r>
        <w:t>-kind</w:t>
      </w:r>
      <w:r>
        <w:rPr>
          <w:spacing w:val="-3"/>
        </w:rPr>
        <w:t xml:space="preserve"> </w:t>
      </w:r>
      <w:r>
        <w:t>match</w:t>
      </w:r>
      <w:r>
        <w:rPr>
          <w:spacing w:val="-3"/>
        </w:rPr>
        <w:t xml:space="preserve"> </w:t>
      </w:r>
      <w:r>
        <w:t>in</w:t>
      </w:r>
      <w:r>
        <w:rPr>
          <w:spacing w:val="-3"/>
        </w:rPr>
        <w:t xml:space="preserve"> </w:t>
      </w:r>
      <w:r>
        <w:t>this</w:t>
      </w:r>
      <w:r>
        <w:rPr>
          <w:spacing w:val="-3"/>
        </w:rPr>
        <w:t xml:space="preserve"> </w:t>
      </w:r>
      <w:r>
        <w:t>cost</w:t>
      </w:r>
      <w:r>
        <w:rPr>
          <w:spacing w:val="-3"/>
        </w:rPr>
        <w:t xml:space="preserve"> </w:t>
      </w:r>
      <w:r>
        <w:t>category,</w:t>
      </w:r>
      <w:r>
        <w:rPr>
          <w:spacing w:val="-3"/>
        </w:rPr>
        <w:t xml:space="preserve"> </w:t>
      </w:r>
      <w:r>
        <w:t>this</w:t>
      </w:r>
      <w:r>
        <w:rPr>
          <w:spacing w:val="-3"/>
        </w:rPr>
        <w:t xml:space="preserve"> </w:t>
      </w:r>
      <w:r>
        <w:t>must</w:t>
      </w:r>
      <w:r>
        <w:rPr>
          <w:spacing w:val="-3"/>
        </w:rPr>
        <w:t xml:space="preserve"> </w:t>
      </w:r>
      <w:r>
        <w:t>be</w:t>
      </w:r>
      <w:r>
        <w:rPr>
          <w:spacing w:val="-3"/>
        </w:rPr>
        <w:t xml:space="preserve"> </w:t>
      </w:r>
      <w:r>
        <w:t>noted</w:t>
      </w:r>
      <w:r>
        <w:rPr>
          <w:spacing w:val="-3"/>
        </w:rPr>
        <w:t xml:space="preserve"> </w:t>
      </w:r>
      <w:r>
        <w:t>and</w:t>
      </w:r>
      <w:r>
        <w:rPr>
          <w:spacing w:val="-3"/>
        </w:rPr>
        <w:t xml:space="preserve"> </w:t>
      </w:r>
      <w:r>
        <w:t>explained</w:t>
      </w:r>
      <w:r>
        <w:rPr>
          <w:spacing w:val="-3"/>
        </w:rPr>
        <w:t xml:space="preserve"> </w:t>
      </w:r>
      <w:r>
        <w:t>in</w:t>
      </w:r>
      <w:r>
        <w:rPr>
          <w:spacing w:val="-3"/>
        </w:rPr>
        <w:t xml:space="preserve"> </w:t>
      </w:r>
      <w:r>
        <w:t>the</w:t>
      </w:r>
      <w:r>
        <w:rPr>
          <w:spacing w:val="-3"/>
        </w:rPr>
        <w:t xml:space="preserve"> </w:t>
      </w:r>
      <w:r>
        <w:t>justification</w:t>
      </w:r>
      <w:r>
        <w:rPr>
          <w:spacing w:val="-4"/>
        </w:rPr>
        <w:t xml:space="preserve"> </w:t>
      </w:r>
      <w:r>
        <w:t>to</w:t>
      </w:r>
      <w:r>
        <w:rPr>
          <w:spacing w:val="-3"/>
        </w:rPr>
        <w:t xml:space="preserve"> </w:t>
      </w:r>
      <w:r>
        <w:t>include</w:t>
      </w:r>
      <w:r>
        <w:rPr>
          <w:spacing w:val="-3"/>
        </w:rPr>
        <w:t xml:space="preserve"> </w:t>
      </w:r>
      <w:r>
        <w:t>a</w:t>
      </w:r>
      <w:r>
        <w:rPr>
          <w:spacing w:val="-3"/>
        </w:rPr>
        <w:t xml:space="preserve"> </w:t>
      </w:r>
      <w:r>
        <w:t>break- down of the grant and match share of each proposed cost.</w:t>
      </w:r>
    </w:p>
    <w:p w14:paraId="5B23E20B" w14:textId="77777777" w:rsidR="00DD7963" w:rsidRDefault="0033598E">
      <w:pPr>
        <w:pStyle w:val="BodyText"/>
        <w:spacing w:before="276"/>
        <w:ind w:right="230"/>
      </w:pPr>
      <w:r>
        <w:t>ADECA will require applicants to demonstrate that costs proposed for this grant program will be reasonable,</w:t>
      </w:r>
      <w:r>
        <w:rPr>
          <w:spacing w:val="-4"/>
        </w:rPr>
        <w:t xml:space="preserve"> </w:t>
      </w:r>
      <w:r>
        <w:t>allowable,</w:t>
      </w:r>
      <w:r>
        <w:rPr>
          <w:spacing w:val="-4"/>
        </w:rPr>
        <w:t xml:space="preserve"> </w:t>
      </w:r>
      <w:r>
        <w:t>allocable,</w:t>
      </w:r>
      <w:r>
        <w:rPr>
          <w:spacing w:val="-4"/>
        </w:rPr>
        <w:t xml:space="preserve"> </w:t>
      </w:r>
      <w:r>
        <w:t>and</w:t>
      </w:r>
      <w:r>
        <w:rPr>
          <w:spacing w:val="-4"/>
        </w:rPr>
        <w:t xml:space="preserve"> </w:t>
      </w:r>
      <w:r>
        <w:t>necessary</w:t>
      </w:r>
      <w:r>
        <w:rPr>
          <w:spacing w:val="-4"/>
        </w:rPr>
        <w:t xml:space="preserve"> </w:t>
      </w:r>
      <w:r>
        <w:t>to</w:t>
      </w:r>
      <w:r>
        <w:rPr>
          <w:spacing w:val="-4"/>
        </w:rPr>
        <w:t xml:space="preserve"> </w:t>
      </w:r>
      <w:r>
        <w:t>the</w:t>
      </w:r>
      <w:r>
        <w:rPr>
          <w:spacing w:val="-4"/>
        </w:rPr>
        <w:t xml:space="preserve"> </w:t>
      </w:r>
      <w:r>
        <w:t>supported</w:t>
      </w:r>
      <w:r>
        <w:rPr>
          <w:spacing w:val="-4"/>
        </w:rPr>
        <w:t xml:space="preserve"> </w:t>
      </w:r>
      <w:r>
        <w:t>activity.</w:t>
      </w:r>
      <w:r>
        <w:rPr>
          <w:spacing w:val="-5"/>
        </w:rPr>
        <w:t xml:space="preserve"> </w:t>
      </w:r>
      <w:r>
        <w:t>ADECA’s</w:t>
      </w:r>
      <w:r>
        <w:rPr>
          <w:spacing w:val="-3"/>
        </w:rPr>
        <w:t xml:space="preserve"> </w:t>
      </w:r>
      <w:r>
        <w:t>BEAD</w:t>
      </w:r>
      <w:r>
        <w:rPr>
          <w:spacing w:val="-3"/>
        </w:rPr>
        <w:t xml:space="preserve"> </w:t>
      </w:r>
      <w:r>
        <w:t>Application and Guide, as well as its Program Guide, will reference 2 C.F.R. Part 200 for applicable administrative requirements and cost principles. (ADECA would like to avail subgrantees of the 2 C.F.R. Part 200 exceptions and adjustments NTIA applies in the BEAD Program. Should any revisions to this Initial Proposal be needed to accomplish this, ADECA would like an opportunity to make those revisions).</w:t>
      </w:r>
    </w:p>
    <w:p w14:paraId="5B23E20C" w14:textId="77777777" w:rsidR="00DD7963" w:rsidRDefault="0033598E" w:rsidP="002064B5">
      <w:pPr>
        <w:pStyle w:val="BodyText"/>
        <w:ind w:left="101" w:right="230"/>
      </w:pPr>
      <w:r>
        <w:t>These</w:t>
      </w:r>
      <w:r>
        <w:rPr>
          <w:spacing w:val="-4"/>
        </w:rPr>
        <w:t xml:space="preserve"> </w:t>
      </w:r>
      <w:r>
        <w:t>program</w:t>
      </w:r>
      <w:r>
        <w:rPr>
          <w:spacing w:val="-4"/>
        </w:rPr>
        <w:t xml:space="preserve"> </w:t>
      </w:r>
      <w:r>
        <w:t>materials</w:t>
      </w:r>
      <w:r>
        <w:rPr>
          <w:spacing w:val="-5"/>
        </w:rPr>
        <w:t xml:space="preserve"> </w:t>
      </w:r>
      <w:r>
        <w:t>will</w:t>
      </w:r>
      <w:r>
        <w:rPr>
          <w:spacing w:val="-4"/>
        </w:rPr>
        <w:t xml:space="preserve"> </w:t>
      </w:r>
      <w:r>
        <w:t>also</w:t>
      </w:r>
      <w:r>
        <w:rPr>
          <w:spacing w:val="-4"/>
        </w:rPr>
        <w:t xml:space="preserve"> </w:t>
      </w:r>
      <w:r>
        <w:t>discuss</w:t>
      </w:r>
      <w:r>
        <w:rPr>
          <w:spacing w:val="-3"/>
        </w:rPr>
        <w:t xml:space="preserve"> </w:t>
      </w:r>
      <w:r>
        <w:t>program</w:t>
      </w:r>
      <w:r>
        <w:rPr>
          <w:spacing w:val="-4"/>
        </w:rPr>
        <w:t xml:space="preserve"> </w:t>
      </w:r>
      <w:r>
        <w:t>objectives</w:t>
      </w:r>
      <w:r>
        <w:rPr>
          <w:spacing w:val="-4"/>
        </w:rPr>
        <w:t xml:space="preserve"> </w:t>
      </w:r>
      <w:r>
        <w:t>and</w:t>
      </w:r>
      <w:r>
        <w:rPr>
          <w:spacing w:val="-4"/>
        </w:rPr>
        <w:t xml:space="preserve"> </w:t>
      </w:r>
      <w:r>
        <w:t>describe</w:t>
      </w:r>
      <w:r>
        <w:rPr>
          <w:spacing w:val="-4"/>
        </w:rPr>
        <w:t xml:space="preserve"> </w:t>
      </w:r>
      <w:r>
        <w:t>the</w:t>
      </w:r>
      <w:r>
        <w:rPr>
          <w:spacing w:val="-4"/>
        </w:rPr>
        <w:t xml:space="preserve"> </w:t>
      </w:r>
      <w:r>
        <w:t>specific</w:t>
      </w:r>
      <w:r>
        <w:rPr>
          <w:spacing w:val="-4"/>
        </w:rPr>
        <w:t xml:space="preserve"> </w:t>
      </w:r>
      <w:r>
        <w:t>allowable</w:t>
      </w:r>
      <w:r>
        <w:rPr>
          <w:spacing w:val="-4"/>
        </w:rPr>
        <w:t xml:space="preserve"> </w:t>
      </w:r>
      <w:r>
        <w:t>and unallowable costs and activities. ADECA will provide additional technical assistance and FAQs to support this element of an applicant’s showing.</w:t>
      </w:r>
    </w:p>
    <w:p w14:paraId="1FFD6106" w14:textId="77777777" w:rsidR="002064B5" w:rsidRDefault="002064B5" w:rsidP="002064B5">
      <w:pPr>
        <w:pStyle w:val="BodyText"/>
        <w:ind w:left="101"/>
      </w:pPr>
    </w:p>
    <w:p w14:paraId="5B23E20E" w14:textId="0A094088" w:rsidR="00DD7963" w:rsidRDefault="0033598E" w:rsidP="002064B5">
      <w:pPr>
        <w:pStyle w:val="BodyText"/>
        <w:ind w:left="101"/>
      </w:pPr>
      <w:r>
        <w:t>Applicants will also submit templates to present a pro forma business case analysis to demonstrate their financial projections to ensure sustainability. These templates ask for assumptions regarding take rates, churn, revenue-per-user, operating expenses, cash flow, and capital expenditures over the course of the construction and start-up operations for a 10-year period. The template also requests a proposed project budget</w:t>
      </w:r>
      <w:r>
        <w:rPr>
          <w:spacing w:val="-3"/>
        </w:rPr>
        <w:t xml:space="preserve"> </w:t>
      </w:r>
      <w:r>
        <w:t>with</w:t>
      </w:r>
      <w:r>
        <w:rPr>
          <w:spacing w:val="-3"/>
        </w:rPr>
        <w:t xml:space="preserve"> </w:t>
      </w:r>
      <w:r>
        <w:t>standard</w:t>
      </w:r>
      <w:r>
        <w:rPr>
          <w:spacing w:val="-3"/>
        </w:rPr>
        <w:t xml:space="preserve"> </w:t>
      </w:r>
      <w:r>
        <w:t>categories</w:t>
      </w:r>
      <w:r>
        <w:rPr>
          <w:spacing w:val="-3"/>
        </w:rPr>
        <w:t xml:space="preserve"> </w:t>
      </w:r>
      <w:r>
        <w:t>that</w:t>
      </w:r>
      <w:r>
        <w:rPr>
          <w:spacing w:val="-3"/>
        </w:rPr>
        <w:t xml:space="preserve"> </w:t>
      </w:r>
      <w:r>
        <w:t>correspond</w:t>
      </w:r>
      <w:r>
        <w:rPr>
          <w:spacing w:val="-3"/>
        </w:rPr>
        <w:t xml:space="preserve"> </w:t>
      </w:r>
      <w:r>
        <w:t>with</w:t>
      </w:r>
      <w:r>
        <w:rPr>
          <w:spacing w:val="-3"/>
        </w:rPr>
        <w:t xml:space="preserve"> </w:t>
      </w:r>
      <w:r>
        <w:t>the</w:t>
      </w:r>
      <w:r>
        <w:rPr>
          <w:spacing w:val="-3"/>
        </w:rPr>
        <w:t xml:space="preserve"> </w:t>
      </w:r>
      <w:r>
        <w:t>cost</w:t>
      </w:r>
      <w:r>
        <w:rPr>
          <w:spacing w:val="-3"/>
        </w:rPr>
        <w:t xml:space="preserve"> </w:t>
      </w:r>
      <w:r>
        <w:t>categories</w:t>
      </w:r>
      <w:r>
        <w:rPr>
          <w:spacing w:val="-3"/>
        </w:rPr>
        <w:t xml:space="preserve"> </w:t>
      </w:r>
      <w:r>
        <w:t>in</w:t>
      </w:r>
      <w:r>
        <w:rPr>
          <w:spacing w:val="-3"/>
        </w:rPr>
        <w:t xml:space="preserve"> </w:t>
      </w:r>
      <w:r>
        <w:t>the</w:t>
      </w:r>
      <w:r>
        <w:rPr>
          <w:spacing w:val="-3"/>
        </w:rPr>
        <w:t xml:space="preserve"> </w:t>
      </w:r>
      <w:r>
        <w:t>template</w:t>
      </w:r>
      <w:r>
        <w:rPr>
          <w:spacing w:val="-4"/>
        </w:rPr>
        <w:t xml:space="preserve"> </w:t>
      </w:r>
      <w:r>
        <w:t>budget</w:t>
      </w:r>
      <w:r>
        <w:rPr>
          <w:spacing w:val="-3"/>
        </w:rPr>
        <w:t xml:space="preserve"> </w:t>
      </w:r>
      <w:r>
        <w:t>narrative.</w:t>
      </w:r>
    </w:p>
    <w:p w14:paraId="5B23E20F" w14:textId="77777777" w:rsidR="00DD7963" w:rsidRDefault="00DD7963">
      <w:pPr>
        <w:pStyle w:val="BodyText"/>
        <w:ind w:left="0"/>
      </w:pPr>
    </w:p>
    <w:p w14:paraId="5B23E210" w14:textId="77777777" w:rsidR="00DD7963" w:rsidRDefault="0033598E">
      <w:pPr>
        <w:pStyle w:val="BodyText"/>
        <w:ind w:right="281"/>
      </w:pPr>
      <w:r>
        <w:t>By</w:t>
      </w:r>
      <w:r>
        <w:rPr>
          <w:spacing w:val="-4"/>
        </w:rPr>
        <w:t xml:space="preserve"> </w:t>
      </w:r>
      <w:r>
        <w:t>standardizing</w:t>
      </w:r>
      <w:r>
        <w:rPr>
          <w:spacing w:val="-4"/>
        </w:rPr>
        <w:t xml:space="preserve"> </w:t>
      </w:r>
      <w:r>
        <w:t>application</w:t>
      </w:r>
      <w:r>
        <w:rPr>
          <w:spacing w:val="-5"/>
        </w:rPr>
        <w:t xml:space="preserve"> </w:t>
      </w:r>
      <w:r>
        <w:t>requirements</w:t>
      </w:r>
      <w:r>
        <w:rPr>
          <w:spacing w:val="-4"/>
        </w:rPr>
        <w:t xml:space="preserve"> </w:t>
      </w:r>
      <w:r>
        <w:t>through</w:t>
      </w:r>
      <w:r>
        <w:rPr>
          <w:spacing w:val="-4"/>
        </w:rPr>
        <w:t xml:space="preserve"> </w:t>
      </w:r>
      <w:r>
        <w:t>the</w:t>
      </w:r>
      <w:r>
        <w:rPr>
          <w:spacing w:val="-4"/>
        </w:rPr>
        <w:t xml:space="preserve"> </w:t>
      </w:r>
      <w:r>
        <w:t>use</w:t>
      </w:r>
      <w:r>
        <w:rPr>
          <w:spacing w:val="-4"/>
        </w:rPr>
        <w:t xml:space="preserve"> </w:t>
      </w:r>
      <w:r>
        <w:t>of</w:t>
      </w:r>
      <w:r>
        <w:rPr>
          <w:spacing w:val="-4"/>
        </w:rPr>
        <w:t xml:space="preserve"> </w:t>
      </w:r>
      <w:r>
        <w:t>templates,</w:t>
      </w:r>
      <w:r>
        <w:rPr>
          <w:spacing w:val="-5"/>
        </w:rPr>
        <w:t xml:space="preserve"> </w:t>
      </w:r>
      <w:r>
        <w:t>ADECA</w:t>
      </w:r>
      <w:r>
        <w:rPr>
          <w:spacing w:val="-3"/>
        </w:rPr>
        <w:t xml:space="preserve"> </w:t>
      </w:r>
      <w:r>
        <w:t>can</w:t>
      </w:r>
      <w:r>
        <w:rPr>
          <w:spacing w:val="-4"/>
        </w:rPr>
        <w:t xml:space="preserve"> </w:t>
      </w:r>
      <w:r>
        <w:t>review</w:t>
      </w:r>
      <w:r>
        <w:rPr>
          <w:spacing w:val="-3"/>
        </w:rPr>
        <w:t xml:space="preserve"> </w:t>
      </w:r>
      <w:r>
        <w:t>the financial sustainability of each project in a more consistent, fair, and transparent manner.</w:t>
      </w:r>
    </w:p>
    <w:p w14:paraId="5B23E211" w14:textId="77777777" w:rsidR="00DD7963" w:rsidRDefault="00DD7963">
      <w:pPr>
        <w:pStyle w:val="BodyText"/>
        <w:ind w:left="0"/>
      </w:pPr>
    </w:p>
    <w:p w14:paraId="5B23E212" w14:textId="77777777" w:rsidR="00DD7963" w:rsidRDefault="0033598E">
      <w:pPr>
        <w:pStyle w:val="BodyText"/>
        <w:ind w:right="281"/>
      </w:pPr>
      <w:r>
        <w:t>ADECA</w:t>
      </w:r>
      <w:r>
        <w:rPr>
          <w:spacing w:val="-2"/>
        </w:rPr>
        <w:t xml:space="preserve"> </w:t>
      </w:r>
      <w:r>
        <w:t>will</w:t>
      </w:r>
      <w:r>
        <w:rPr>
          <w:spacing w:val="-3"/>
        </w:rPr>
        <w:t xml:space="preserve"> </w:t>
      </w:r>
      <w:r>
        <w:t>further</w:t>
      </w:r>
      <w:r>
        <w:rPr>
          <w:spacing w:val="-3"/>
        </w:rPr>
        <w:t xml:space="preserve"> </w:t>
      </w:r>
      <w:r>
        <w:t>review</w:t>
      </w:r>
      <w:r>
        <w:rPr>
          <w:spacing w:val="-2"/>
        </w:rPr>
        <w:t xml:space="preserve"> </w:t>
      </w:r>
      <w:r>
        <w:t>these</w:t>
      </w:r>
      <w:r>
        <w:rPr>
          <w:spacing w:val="-3"/>
        </w:rPr>
        <w:t xml:space="preserve"> </w:t>
      </w:r>
      <w:r>
        <w:t>materials,</w:t>
      </w:r>
      <w:r>
        <w:rPr>
          <w:spacing w:val="-3"/>
        </w:rPr>
        <w:t xml:space="preserve"> </w:t>
      </w:r>
      <w:r>
        <w:t>in</w:t>
      </w:r>
      <w:r>
        <w:rPr>
          <w:spacing w:val="-3"/>
        </w:rPr>
        <w:t xml:space="preserve"> </w:t>
      </w:r>
      <w:r>
        <w:t>combination</w:t>
      </w:r>
      <w:r>
        <w:rPr>
          <w:spacing w:val="-4"/>
        </w:rPr>
        <w:t xml:space="preserve"> </w:t>
      </w:r>
      <w:r>
        <w:t>with</w:t>
      </w:r>
      <w:r>
        <w:rPr>
          <w:spacing w:val="-3"/>
        </w:rPr>
        <w:t xml:space="preserve"> </w:t>
      </w:r>
      <w:r>
        <w:t>the</w:t>
      </w:r>
      <w:r>
        <w:rPr>
          <w:spacing w:val="-3"/>
        </w:rPr>
        <w:t xml:space="preserve"> </w:t>
      </w:r>
      <w:r>
        <w:t>audited</w:t>
      </w:r>
      <w:r>
        <w:rPr>
          <w:spacing w:val="-3"/>
        </w:rPr>
        <w:t xml:space="preserve"> </w:t>
      </w:r>
      <w:r>
        <w:t>financial</w:t>
      </w:r>
      <w:r>
        <w:rPr>
          <w:spacing w:val="-3"/>
        </w:rPr>
        <w:t xml:space="preserve"> </w:t>
      </w:r>
      <w:r>
        <w:t>statements submitted during the applicant’s Prequalification Phase, to validate the showing of financial sustainability.</w:t>
      </w:r>
      <w:r>
        <w:rPr>
          <w:spacing w:val="-5"/>
        </w:rPr>
        <w:t xml:space="preserve"> </w:t>
      </w:r>
      <w:r>
        <w:t>ADECA</w:t>
      </w:r>
      <w:r>
        <w:rPr>
          <w:spacing w:val="-3"/>
        </w:rPr>
        <w:t xml:space="preserve"> </w:t>
      </w:r>
      <w:r>
        <w:t>will</w:t>
      </w:r>
      <w:r>
        <w:rPr>
          <w:spacing w:val="-4"/>
        </w:rPr>
        <w:t xml:space="preserve"> </w:t>
      </w:r>
      <w:r>
        <w:t>additionally</w:t>
      </w:r>
      <w:r>
        <w:rPr>
          <w:spacing w:val="-5"/>
        </w:rPr>
        <w:t xml:space="preserve"> </w:t>
      </w:r>
      <w:r>
        <w:t>consider</w:t>
      </w:r>
      <w:r>
        <w:rPr>
          <w:spacing w:val="-3"/>
        </w:rPr>
        <w:t xml:space="preserve"> </w:t>
      </w:r>
      <w:r>
        <w:t>the</w:t>
      </w:r>
      <w:r>
        <w:rPr>
          <w:spacing w:val="-4"/>
        </w:rPr>
        <w:t xml:space="preserve"> </w:t>
      </w:r>
      <w:r>
        <w:t>expected</w:t>
      </w:r>
      <w:r>
        <w:rPr>
          <w:spacing w:val="-4"/>
        </w:rPr>
        <w:t xml:space="preserve"> </w:t>
      </w:r>
      <w:r>
        <w:t>growth</w:t>
      </w:r>
      <w:r>
        <w:rPr>
          <w:spacing w:val="-4"/>
        </w:rPr>
        <w:t xml:space="preserve"> </w:t>
      </w:r>
      <w:r>
        <w:t>of</w:t>
      </w:r>
      <w:r>
        <w:rPr>
          <w:spacing w:val="-4"/>
        </w:rPr>
        <w:t xml:space="preserve"> </w:t>
      </w:r>
      <w:r>
        <w:t>the</w:t>
      </w:r>
      <w:r>
        <w:rPr>
          <w:spacing w:val="-4"/>
        </w:rPr>
        <w:t xml:space="preserve"> </w:t>
      </w:r>
      <w:r>
        <w:t>project</w:t>
      </w:r>
      <w:r>
        <w:rPr>
          <w:spacing w:val="-4"/>
        </w:rPr>
        <w:t xml:space="preserve"> </w:t>
      </w:r>
      <w:r>
        <w:t>and</w:t>
      </w:r>
      <w:r>
        <w:rPr>
          <w:spacing w:val="-4"/>
        </w:rPr>
        <w:t xml:space="preserve"> </w:t>
      </w:r>
      <w:r>
        <w:t>ongoing benefits to the community beyond completion of the build and disbursement of grant funding.</w:t>
      </w:r>
    </w:p>
    <w:p w14:paraId="5B23E213" w14:textId="77777777" w:rsidR="00DD7963" w:rsidRDefault="00DD7963">
      <w:pPr>
        <w:pStyle w:val="BodyText"/>
        <w:ind w:left="0"/>
      </w:pPr>
    </w:p>
    <w:p w14:paraId="5B23E214" w14:textId="77777777" w:rsidR="00DD7963" w:rsidRDefault="0033598E">
      <w:pPr>
        <w:pStyle w:val="BodyText"/>
      </w:pPr>
      <w:r>
        <w:t>However,</w:t>
      </w:r>
      <w:r>
        <w:rPr>
          <w:spacing w:val="-3"/>
        </w:rPr>
        <w:t xml:space="preserve"> </w:t>
      </w:r>
      <w:r>
        <w:t>recognizing</w:t>
      </w:r>
      <w:r>
        <w:rPr>
          <w:spacing w:val="-4"/>
        </w:rPr>
        <w:t xml:space="preserve"> </w:t>
      </w:r>
      <w:r>
        <w:t>that</w:t>
      </w:r>
      <w:r>
        <w:rPr>
          <w:spacing w:val="-4"/>
        </w:rPr>
        <w:t xml:space="preserve"> </w:t>
      </w:r>
      <w:r>
        <w:t>applicants</w:t>
      </w:r>
      <w:r>
        <w:rPr>
          <w:spacing w:val="-4"/>
        </w:rPr>
        <w:t xml:space="preserve"> </w:t>
      </w:r>
      <w:r>
        <w:t>may</w:t>
      </w:r>
      <w:r>
        <w:rPr>
          <w:spacing w:val="-4"/>
        </w:rPr>
        <w:t xml:space="preserve"> </w:t>
      </w:r>
      <w:r>
        <w:t>have</w:t>
      </w:r>
      <w:r>
        <w:rPr>
          <w:spacing w:val="-4"/>
        </w:rPr>
        <w:t xml:space="preserve"> </w:t>
      </w:r>
      <w:r>
        <w:t>different</w:t>
      </w:r>
      <w:r>
        <w:rPr>
          <w:spacing w:val="-4"/>
        </w:rPr>
        <w:t xml:space="preserve"> </w:t>
      </w:r>
      <w:r>
        <w:t>internal</w:t>
      </w:r>
      <w:r>
        <w:rPr>
          <w:spacing w:val="-4"/>
        </w:rPr>
        <w:t xml:space="preserve"> </w:t>
      </w:r>
      <w:r>
        <w:t>recordkeeping</w:t>
      </w:r>
      <w:r>
        <w:rPr>
          <w:spacing w:val="-4"/>
        </w:rPr>
        <w:t xml:space="preserve"> </w:t>
      </w:r>
      <w:r>
        <w:t>and</w:t>
      </w:r>
      <w:r>
        <w:rPr>
          <w:spacing w:val="-4"/>
        </w:rPr>
        <w:t xml:space="preserve"> </w:t>
      </w:r>
      <w:r>
        <w:t>business</w:t>
      </w:r>
      <w:r>
        <w:rPr>
          <w:spacing w:val="-3"/>
        </w:rPr>
        <w:t xml:space="preserve"> </w:t>
      </w:r>
      <w:r>
        <w:t>planning processes, in addition to the required template information, ADECA will also accept supplemental documentation that gives applicants the opportunity to present further information regarding financial sustainability tailored to the proposed project.</w:t>
      </w:r>
    </w:p>
    <w:p w14:paraId="5B23E215" w14:textId="77777777" w:rsidR="00DD7963" w:rsidRDefault="00DD7963">
      <w:pPr>
        <w:pStyle w:val="BodyText"/>
        <w:ind w:left="0"/>
      </w:pPr>
    </w:p>
    <w:p w14:paraId="5B23E216" w14:textId="77777777" w:rsidR="00DD7963" w:rsidRDefault="0033598E">
      <w:pPr>
        <w:pStyle w:val="BodyText"/>
      </w:pPr>
      <w:r>
        <w:t>ADECA will ensure that requests for the pro forma and business plan information in this section of the Scoring</w:t>
      </w:r>
      <w:r>
        <w:rPr>
          <w:spacing w:val="-3"/>
        </w:rPr>
        <w:t xml:space="preserve"> </w:t>
      </w:r>
      <w:r>
        <w:t>Phase</w:t>
      </w:r>
      <w:r>
        <w:rPr>
          <w:spacing w:val="-3"/>
        </w:rPr>
        <w:t xml:space="preserve"> </w:t>
      </w:r>
      <w:r>
        <w:t>application</w:t>
      </w:r>
      <w:r>
        <w:rPr>
          <w:spacing w:val="-4"/>
        </w:rPr>
        <w:t xml:space="preserve"> </w:t>
      </w:r>
      <w:r>
        <w:t>will</w:t>
      </w:r>
      <w:r>
        <w:rPr>
          <w:spacing w:val="-3"/>
        </w:rPr>
        <w:t xml:space="preserve"> </w:t>
      </w:r>
      <w:r>
        <w:t>be</w:t>
      </w:r>
      <w:r>
        <w:rPr>
          <w:spacing w:val="-3"/>
        </w:rPr>
        <w:t xml:space="preserve"> </w:t>
      </w:r>
      <w:r>
        <w:t>complementary</w:t>
      </w:r>
      <w:r>
        <w:rPr>
          <w:spacing w:val="-4"/>
        </w:rPr>
        <w:t xml:space="preserve"> </w:t>
      </w:r>
      <w:r>
        <w:t>to,</w:t>
      </w:r>
      <w:r>
        <w:rPr>
          <w:spacing w:val="-3"/>
        </w:rPr>
        <w:t xml:space="preserve"> </w:t>
      </w:r>
      <w:r>
        <w:t>not</w:t>
      </w:r>
      <w:r>
        <w:rPr>
          <w:spacing w:val="-3"/>
        </w:rPr>
        <w:t xml:space="preserve"> </w:t>
      </w:r>
      <w:r>
        <w:t>duplicative</w:t>
      </w:r>
      <w:r>
        <w:rPr>
          <w:spacing w:val="-4"/>
        </w:rPr>
        <w:t xml:space="preserve"> </w:t>
      </w:r>
      <w:r>
        <w:t>of,</w:t>
      </w:r>
      <w:r>
        <w:rPr>
          <w:spacing w:val="-3"/>
        </w:rPr>
        <w:t xml:space="preserve"> </w:t>
      </w:r>
      <w:r>
        <w:t>documentation</w:t>
      </w:r>
      <w:r>
        <w:rPr>
          <w:spacing w:val="-4"/>
        </w:rPr>
        <w:t xml:space="preserve"> </w:t>
      </w:r>
      <w:r>
        <w:t>provided</w:t>
      </w:r>
      <w:r>
        <w:rPr>
          <w:spacing w:val="-3"/>
        </w:rPr>
        <w:t xml:space="preserve"> </w:t>
      </w:r>
      <w:r>
        <w:t>by</w:t>
      </w:r>
      <w:r>
        <w:rPr>
          <w:spacing w:val="-3"/>
        </w:rPr>
        <w:t xml:space="preserve"> </w:t>
      </w:r>
      <w:r>
        <w:t>the applicant in response to other sections of the application or the applicant’s Prequalification Phase submissions. To avoid inefficient and duplicative submissions, applicants will be allowed to reference submissions from other parts of its application to satisfy these requirements.</w:t>
      </w:r>
    </w:p>
    <w:p w14:paraId="5B23E217" w14:textId="77777777" w:rsidR="00DD7963" w:rsidRDefault="00DD7963">
      <w:pPr>
        <w:pStyle w:val="BodyText"/>
        <w:ind w:left="0"/>
      </w:pPr>
    </w:p>
    <w:p w14:paraId="5B23E218" w14:textId="77777777" w:rsidR="00DD7963" w:rsidRDefault="0033598E">
      <w:pPr>
        <w:pStyle w:val="ListParagraph"/>
        <w:numPr>
          <w:ilvl w:val="2"/>
          <w:numId w:val="50"/>
        </w:numPr>
        <w:tabs>
          <w:tab w:val="left" w:pos="819"/>
        </w:tabs>
        <w:ind w:left="819" w:hanging="719"/>
        <w:rPr>
          <w:sz w:val="24"/>
        </w:rPr>
      </w:pPr>
      <w:r>
        <w:rPr>
          <w:sz w:val="24"/>
        </w:rPr>
        <w:t>Managerial</w:t>
      </w:r>
      <w:r>
        <w:rPr>
          <w:spacing w:val="-9"/>
          <w:sz w:val="24"/>
        </w:rPr>
        <w:t xml:space="preserve"> </w:t>
      </w:r>
      <w:r>
        <w:rPr>
          <w:spacing w:val="-2"/>
          <w:sz w:val="24"/>
        </w:rPr>
        <w:t>capability</w:t>
      </w:r>
    </w:p>
    <w:p w14:paraId="02940E9C" w14:textId="77777777" w:rsidR="002064B5" w:rsidRDefault="002064B5">
      <w:pPr>
        <w:pStyle w:val="BodyText"/>
        <w:ind w:right="255"/>
      </w:pPr>
    </w:p>
    <w:p w14:paraId="5B23E219" w14:textId="567FDED2" w:rsidR="00DD7963" w:rsidRDefault="0033598E">
      <w:pPr>
        <w:pStyle w:val="BodyText"/>
        <w:ind w:right="255"/>
      </w:pPr>
      <w:r>
        <w:t>ADECA will require potential subgrantees to demonstrate managerial capability to successfully complete and support a BEAD-funded broadband network. ADECA will request documentation during both the Prequalification Phase and the Scoring Phase application. The potential subgrantee’s showing of its managerial capability is expected to be comprehensive and robust and demonstrate a commitment to long-term success of the project well beyond the period of construction. ADECA expects to put a detailed reporting framework in place that will require successful subgrantees to demonstrate ongoing commitment</w:t>
      </w:r>
      <w:r>
        <w:rPr>
          <w:spacing w:val="-5"/>
        </w:rPr>
        <w:t xml:space="preserve"> </w:t>
      </w:r>
      <w:r>
        <w:t>of</w:t>
      </w:r>
      <w:r>
        <w:rPr>
          <w:spacing w:val="-4"/>
        </w:rPr>
        <w:t xml:space="preserve"> </w:t>
      </w:r>
      <w:r>
        <w:t>resources,</w:t>
      </w:r>
      <w:r>
        <w:rPr>
          <w:spacing w:val="-4"/>
        </w:rPr>
        <w:t xml:space="preserve"> </w:t>
      </w:r>
      <w:r>
        <w:t>stable</w:t>
      </w:r>
      <w:r>
        <w:rPr>
          <w:spacing w:val="-4"/>
        </w:rPr>
        <w:t xml:space="preserve"> </w:t>
      </w:r>
      <w:r>
        <w:t>leadership,</w:t>
      </w:r>
      <w:r>
        <w:rPr>
          <w:spacing w:val="-4"/>
        </w:rPr>
        <w:t xml:space="preserve"> </w:t>
      </w:r>
      <w:r>
        <w:t>and</w:t>
      </w:r>
      <w:r>
        <w:rPr>
          <w:spacing w:val="-4"/>
        </w:rPr>
        <w:t xml:space="preserve"> </w:t>
      </w:r>
      <w:r>
        <w:t>continued</w:t>
      </w:r>
      <w:r>
        <w:rPr>
          <w:spacing w:val="-4"/>
        </w:rPr>
        <w:t xml:space="preserve"> </w:t>
      </w:r>
      <w:r>
        <w:t>improvement</w:t>
      </w:r>
      <w:r>
        <w:rPr>
          <w:spacing w:val="-4"/>
        </w:rPr>
        <w:t xml:space="preserve"> </w:t>
      </w:r>
      <w:r>
        <w:t>of</w:t>
      </w:r>
      <w:r>
        <w:rPr>
          <w:spacing w:val="-4"/>
        </w:rPr>
        <w:t xml:space="preserve"> </w:t>
      </w:r>
      <w:r>
        <w:t>processes</w:t>
      </w:r>
      <w:r>
        <w:rPr>
          <w:spacing w:val="-4"/>
        </w:rPr>
        <w:t xml:space="preserve"> </w:t>
      </w:r>
      <w:r>
        <w:t>and</w:t>
      </w:r>
      <w:r>
        <w:rPr>
          <w:spacing w:val="-4"/>
        </w:rPr>
        <w:t xml:space="preserve"> </w:t>
      </w:r>
      <w:r>
        <w:t>services</w:t>
      </w:r>
      <w:r>
        <w:rPr>
          <w:spacing w:val="-3"/>
        </w:rPr>
        <w:t xml:space="preserve"> </w:t>
      </w:r>
      <w:r>
        <w:t>to</w:t>
      </w:r>
      <w:r>
        <w:rPr>
          <w:spacing w:val="-4"/>
        </w:rPr>
        <w:t xml:space="preserve"> </w:t>
      </w:r>
      <w:r>
        <w:t>the funded area.</w:t>
      </w:r>
    </w:p>
    <w:p w14:paraId="5B23E21A" w14:textId="77777777" w:rsidR="00DD7963" w:rsidRDefault="00DD7963">
      <w:pPr>
        <w:pStyle w:val="BodyText"/>
        <w:ind w:left="0"/>
      </w:pPr>
    </w:p>
    <w:p w14:paraId="5B23E21B" w14:textId="77777777" w:rsidR="00DD7963" w:rsidRDefault="0033598E">
      <w:pPr>
        <w:pStyle w:val="ListParagraph"/>
        <w:numPr>
          <w:ilvl w:val="3"/>
          <w:numId w:val="50"/>
        </w:numPr>
        <w:tabs>
          <w:tab w:val="left" w:pos="814"/>
        </w:tabs>
        <w:ind w:left="814" w:hanging="714"/>
        <w:rPr>
          <w:sz w:val="24"/>
        </w:rPr>
      </w:pPr>
      <w:r>
        <w:rPr>
          <w:sz w:val="24"/>
        </w:rPr>
        <w:t>Key</w:t>
      </w:r>
      <w:r>
        <w:rPr>
          <w:spacing w:val="-6"/>
          <w:sz w:val="24"/>
        </w:rPr>
        <w:t xml:space="preserve"> </w:t>
      </w:r>
      <w:r>
        <w:rPr>
          <w:sz w:val="24"/>
        </w:rPr>
        <w:t>management</w:t>
      </w:r>
      <w:r>
        <w:rPr>
          <w:spacing w:val="-6"/>
          <w:sz w:val="24"/>
        </w:rPr>
        <w:t xml:space="preserve"> </w:t>
      </w:r>
      <w:r>
        <w:rPr>
          <w:sz w:val="24"/>
        </w:rPr>
        <w:t>personnel</w:t>
      </w:r>
      <w:r>
        <w:rPr>
          <w:spacing w:val="-6"/>
          <w:sz w:val="24"/>
        </w:rPr>
        <w:t xml:space="preserve"> </w:t>
      </w:r>
      <w:r>
        <w:rPr>
          <w:spacing w:val="-2"/>
          <w:sz w:val="24"/>
        </w:rPr>
        <w:t>resumes</w:t>
      </w:r>
    </w:p>
    <w:p w14:paraId="1A55D2FD" w14:textId="77777777" w:rsidR="002064B5" w:rsidRDefault="002064B5">
      <w:pPr>
        <w:pStyle w:val="BodyText"/>
        <w:ind w:right="230"/>
      </w:pPr>
    </w:p>
    <w:p w14:paraId="5B23E21C" w14:textId="050134DE" w:rsidR="00DD7963" w:rsidRDefault="0033598E">
      <w:pPr>
        <w:pStyle w:val="BodyText"/>
        <w:ind w:right="230"/>
      </w:pPr>
      <w:r>
        <w:t>During the Prequalification Phase, participants will be required to provide current resumes of all key management</w:t>
      </w:r>
      <w:r>
        <w:rPr>
          <w:spacing w:val="-1"/>
        </w:rPr>
        <w:t xml:space="preserve"> </w:t>
      </w:r>
      <w:r>
        <w:t>personnel,</w:t>
      </w:r>
      <w:r>
        <w:rPr>
          <w:spacing w:val="-1"/>
        </w:rPr>
        <w:t xml:space="preserve"> </w:t>
      </w:r>
      <w:r>
        <w:t>as</w:t>
      </w:r>
      <w:r>
        <w:rPr>
          <w:spacing w:val="-1"/>
        </w:rPr>
        <w:t xml:space="preserve"> </w:t>
      </w:r>
      <w:r>
        <w:t>well</w:t>
      </w:r>
      <w:r>
        <w:rPr>
          <w:spacing w:val="-1"/>
        </w:rPr>
        <w:t xml:space="preserve"> </w:t>
      </w:r>
      <w:r>
        <w:t>as</w:t>
      </w:r>
      <w:r>
        <w:rPr>
          <w:spacing w:val="-1"/>
        </w:rPr>
        <w:t xml:space="preserve"> </w:t>
      </w:r>
      <w:r>
        <w:t>a</w:t>
      </w:r>
      <w:r>
        <w:rPr>
          <w:spacing w:val="-1"/>
        </w:rPr>
        <w:t xml:space="preserve"> </w:t>
      </w:r>
      <w:r>
        <w:t>narrative</w:t>
      </w:r>
      <w:r>
        <w:rPr>
          <w:spacing w:val="-1"/>
        </w:rPr>
        <w:t xml:space="preserve"> </w:t>
      </w:r>
      <w:r>
        <w:t>discussion</w:t>
      </w:r>
      <w:r>
        <w:rPr>
          <w:spacing w:val="-1"/>
        </w:rPr>
        <w:t xml:space="preserve"> </w:t>
      </w:r>
      <w:r>
        <w:t>of</w:t>
      </w:r>
      <w:r>
        <w:rPr>
          <w:spacing w:val="-1"/>
        </w:rPr>
        <w:t xml:space="preserve"> </w:t>
      </w:r>
      <w:r>
        <w:t>each</w:t>
      </w:r>
      <w:r>
        <w:rPr>
          <w:spacing w:val="-1"/>
        </w:rPr>
        <w:t xml:space="preserve"> </w:t>
      </w:r>
      <w:r>
        <w:t>individual’s</w:t>
      </w:r>
      <w:r>
        <w:rPr>
          <w:spacing w:val="-1"/>
        </w:rPr>
        <w:t xml:space="preserve"> </w:t>
      </w:r>
      <w:r>
        <w:t>expected</w:t>
      </w:r>
      <w:r>
        <w:rPr>
          <w:spacing w:val="-1"/>
        </w:rPr>
        <w:t xml:space="preserve"> </w:t>
      </w:r>
      <w:r>
        <w:t>role</w:t>
      </w:r>
      <w:r>
        <w:rPr>
          <w:spacing w:val="-1"/>
        </w:rPr>
        <w:t xml:space="preserve"> </w:t>
      </w:r>
      <w:r>
        <w:t>in</w:t>
      </w:r>
      <w:r>
        <w:rPr>
          <w:spacing w:val="-1"/>
        </w:rPr>
        <w:t xml:space="preserve"> </w:t>
      </w:r>
      <w:r>
        <w:t>a</w:t>
      </w:r>
      <w:r>
        <w:rPr>
          <w:spacing w:val="-1"/>
        </w:rPr>
        <w:t xml:space="preserve"> </w:t>
      </w:r>
      <w:r>
        <w:t>BEAD- funded</w:t>
      </w:r>
      <w:r>
        <w:rPr>
          <w:spacing w:val="-3"/>
        </w:rPr>
        <w:t xml:space="preserve"> </w:t>
      </w:r>
      <w:r>
        <w:t>project.</w:t>
      </w:r>
      <w:r>
        <w:rPr>
          <w:spacing w:val="-3"/>
        </w:rPr>
        <w:t xml:space="preserve"> </w:t>
      </w:r>
      <w:r>
        <w:t>Each</w:t>
      </w:r>
      <w:r>
        <w:rPr>
          <w:spacing w:val="-3"/>
        </w:rPr>
        <w:t xml:space="preserve"> </w:t>
      </w:r>
      <w:r>
        <w:t>of</w:t>
      </w:r>
      <w:r>
        <w:rPr>
          <w:spacing w:val="-3"/>
        </w:rPr>
        <w:t xml:space="preserve"> </w:t>
      </w:r>
      <w:r>
        <w:t>the</w:t>
      </w:r>
      <w:r>
        <w:rPr>
          <w:spacing w:val="-3"/>
        </w:rPr>
        <w:t xml:space="preserve"> </w:t>
      </w:r>
      <w:r>
        <w:t>identified</w:t>
      </w:r>
      <w:r>
        <w:rPr>
          <w:spacing w:val="-4"/>
        </w:rPr>
        <w:t xml:space="preserve"> </w:t>
      </w:r>
      <w:r>
        <w:t>individuals</w:t>
      </w:r>
      <w:r>
        <w:rPr>
          <w:spacing w:val="-4"/>
        </w:rPr>
        <w:t xml:space="preserve"> </w:t>
      </w:r>
      <w:r>
        <w:t>shall</w:t>
      </w:r>
      <w:r>
        <w:rPr>
          <w:spacing w:val="-3"/>
        </w:rPr>
        <w:t xml:space="preserve"> </w:t>
      </w:r>
      <w:r>
        <w:t>be</w:t>
      </w:r>
      <w:r>
        <w:rPr>
          <w:spacing w:val="-3"/>
        </w:rPr>
        <w:t xml:space="preserve"> </w:t>
      </w:r>
      <w:r>
        <w:t>an</w:t>
      </w:r>
      <w:r>
        <w:rPr>
          <w:spacing w:val="-3"/>
        </w:rPr>
        <w:t xml:space="preserve"> </w:t>
      </w:r>
      <w:r>
        <w:t>employee</w:t>
      </w:r>
      <w:r>
        <w:rPr>
          <w:spacing w:val="-3"/>
        </w:rPr>
        <w:t xml:space="preserve"> </w:t>
      </w:r>
      <w:r>
        <w:t>of</w:t>
      </w:r>
      <w:r>
        <w:rPr>
          <w:spacing w:val="-2"/>
        </w:rPr>
        <w:t xml:space="preserve"> </w:t>
      </w:r>
      <w:r>
        <w:t>the</w:t>
      </w:r>
      <w:r>
        <w:rPr>
          <w:spacing w:val="-3"/>
        </w:rPr>
        <w:t xml:space="preserve"> </w:t>
      </w:r>
      <w:r>
        <w:t>organization,</w:t>
      </w:r>
      <w:r>
        <w:rPr>
          <w:spacing w:val="-3"/>
        </w:rPr>
        <w:t xml:space="preserve"> </w:t>
      </w:r>
      <w:r>
        <w:t>have</w:t>
      </w:r>
      <w:r>
        <w:rPr>
          <w:spacing w:val="-3"/>
        </w:rPr>
        <w:t xml:space="preserve"> </w:t>
      </w:r>
      <w:r>
        <w:t>at</w:t>
      </w:r>
      <w:r>
        <w:rPr>
          <w:spacing w:val="-3"/>
        </w:rPr>
        <w:t xml:space="preserve"> </w:t>
      </w:r>
      <w:r>
        <w:t>least five years of experience in the same or similar role within the communications industry, and have the demonstrated experience, skills, and authority to successfully fulfill the obligations of the role.</w:t>
      </w:r>
    </w:p>
    <w:p w14:paraId="5B23E21D" w14:textId="77777777" w:rsidR="00DD7963" w:rsidRDefault="00DD7963">
      <w:pPr>
        <w:pStyle w:val="BodyText"/>
        <w:ind w:left="0"/>
      </w:pPr>
    </w:p>
    <w:p w14:paraId="5B23E21E" w14:textId="77777777" w:rsidR="00DD7963" w:rsidRDefault="0033598E">
      <w:pPr>
        <w:pStyle w:val="BodyText"/>
        <w:spacing w:before="1"/>
      </w:pPr>
      <w:r>
        <w:t>ADECA</w:t>
      </w:r>
      <w:r>
        <w:rPr>
          <w:spacing w:val="-3"/>
        </w:rPr>
        <w:t xml:space="preserve"> </w:t>
      </w:r>
      <w:r>
        <w:t>will</w:t>
      </w:r>
      <w:r>
        <w:rPr>
          <w:spacing w:val="-4"/>
        </w:rPr>
        <w:t xml:space="preserve"> </w:t>
      </w:r>
      <w:r>
        <w:t>expect</w:t>
      </w:r>
      <w:r>
        <w:rPr>
          <w:spacing w:val="-4"/>
        </w:rPr>
        <w:t xml:space="preserve"> </w:t>
      </w:r>
      <w:r>
        <w:t>Prequalification</w:t>
      </w:r>
      <w:r>
        <w:rPr>
          <w:spacing w:val="-5"/>
        </w:rPr>
        <w:t xml:space="preserve"> </w:t>
      </w:r>
      <w:r>
        <w:t>Phase</w:t>
      </w:r>
      <w:r>
        <w:rPr>
          <w:spacing w:val="-4"/>
        </w:rPr>
        <w:t xml:space="preserve"> </w:t>
      </w:r>
      <w:r>
        <w:t>participants</w:t>
      </w:r>
      <w:r>
        <w:rPr>
          <w:spacing w:val="-4"/>
        </w:rPr>
        <w:t xml:space="preserve"> </w:t>
      </w:r>
      <w:r>
        <w:t>to</w:t>
      </w:r>
      <w:r>
        <w:rPr>
          <w:spacing w:val="-4"/>
        </w:rPr>
        <w:t xml:space="preserve"> </w:t>
      </w:r>
      <w:r>
        <w:t>identify</w:t>
      </w:r>
      <w:r>
        <w:rPr>
          <w:spacing w:val="-4"/>
        </w:rPr>
        <w:t xml:space="preserve"> </w:t>
      </w:r>
      <w:r>
        <w:t>and</w:t>
      </w:r>
      <w:r>
        <w:rPr>
          <w:spacing w:val="-4"/>
        </w:rPr>
        <w:t xml:space="preserve"> </w:t>
      </w:r>
      <w:r>
        <w:t>submit</w:t>
      </w:r>
      <w:r>
        <w:rPr>
          <w:spacing w:val="-4"/>
        </w:rPr>
        <w:t xml:space="preserve"> </w:t>
      </w:r>
      <w:r>
        <w:t>resumes</w:t>
      </w:r>
      <w:r>
        <w:rPr>
          <w:spacing w:val="-3"/>
        </w:rPr>
        <w:t xml:space="preserve"> </w:t>
      </w:r>
      <w:r>
        <w:t>for</w:t>
      </w:r>
      <w:r>
        <w:rPr>
          <w:spacing w:val="-4"/>
        </w:rPr>
        <w:t xml:space="preserve"> </w:t>
      </w:r>
      <w:r>
        <w:t>management personnel, such as officers and directors of the organization, executive level management, financial planning and strategy, technical design, risk management, human resources, equipment procurement, operations, and planning.</w:t>
      </w:r>
    </w:p>
    <w:p w14:paraId="5B23E21F" w14:textId="77777777" w:rsidR="00DD7963" w:rsidRDefault="00DD7963">
      <w:pPr>
        <w:pStyle w:val="BodyText"/>
        <w:ind w:left="0"/>
      </w:pPr>
    </w:p>
    <w:p w14:paraId="5B23E220" w14:textId="77777777" w:rsidR="00DD7963" w:rsidRDefault="0033598E" w:rsidP="002064B5">
      <w:pPr>
        <w:pStyle w:val="ListParagraph"/>
        <w:numPr>
          <w:ilvl w:val="3"/>
          <w:numId w:val="50"/>
        </w:numPr>
        <w:tabs>
          <w:tab w:val="left" w:pos="814"/>
        </w:tabs>
        <w:ind w:left="814" w:hanging="714"/>
        <w:rPr>
          <w:sz w:val="24"/>
        </w:rPr>
      </w:pPr>
      <w:r>
        <w:rPr>
          <w:sz w:val="24"/>
        </w:rPr>
        <w:t>Organizational</w:t>
      </w:r>
      <w:r>
        <w:rPr>
          <w:spacing w:val="-11"/>
          <w:sz w:val="24"/>
        </w:rPr>
        <w:t xml:space="preserve"> </w:t>
      </w:r>
      <w:r>
        <w:rPr>
          <w:spacing w:val="-2"/>
          <w:sz w:val="24"/>
        </w:rPr>
        <w:t>charts</w:t>
      </w:r>
    </w:p>
    <w:p w14:paraId="2F611BB7" w14:textId="77777777" w:rsidR="002064B5" w:rsidRDefault="002064B5" w:rsidP="002064B5">
      <w:pPr>
        <w:pStyle w:val="BodyText"/>
        <w:ind w:right="230"/>
      </w:pPr>
    </w:p>
    <w:p w14:paraId="5B23E222" w14:textId="61986B81" w:rsidR="00DD7963" w:rsidRDefault="0033598E" w:rsidP="002064B5">
      <w:pPr>
        <w:pStyle w:val="BodyText"/>
        <w:ind w:right="230"/>
      </w:pPr>
      <w:r>
        <w:t>In addition to resumes for key individuals within the organization, applicants will be required to submit detailed organizational charts of the organization’s structure, key management personnel, and relevant operational teams. These charts will also provide information regarding the organization’s parent company and affiliates, if any. The organizational chart is expected to correspond to the other elements of the entity’s showing of managerial capability, including mapping back to each identified key management</w:t>
      </w:r>
      <w:r>
        <w:rPr>
          <w:spacing w:val="-4"/>
        </w:rPr>
        <w:t xml:space="preserve"> </w:t>
      </w:r>
      <w:r>
        <w:t>personnel</w:t>
      </w:r>
      <w:r>
        <w:rPr>
          <w:spacing w:val="-4"/>
        </w:rPr>
        <w:t xml:space="preserve"> </w:t>
      </w:r>
      <w:r>
        <w:t>and</w:t>
      </w:r>
      <w:r>
        <w:rPr>
          <w:spacing w:val="-4"/>
        </w:rPr>
        <w:t xml:space="preserve"> </w:t>
      </w:r>
      <w:r>
        <w:t>functional</w:t>
      </w:r>
      <w:r>
        <w:rPr>
          <w:spacing w:val="-4"/>
        </w:rPr>
        <w:t xml:space="preserve"> </w:t>
      </w:r>
      <w:r>
        <w:t>teams.</w:t>
      </w:r>
      <w:r>
        <w:rPr>
          <w:spacing w:val="-4"/>
        </w:rPr>
        <w:t xml:space="preserve"> </w:t>
      </w:r>
      <w:r>
        <w:t>The</w:t>
      </w:r>
      <w:r>
        <w:rPr>
          <w:spacing w:val="-4"/>
        </w:rPr>
        <w:t xml:space="preserve"> </w:t>
      </w:r>
      <w:r>
        <w:t>Prequalification</w:t>
      </w:r>
      <w:r>
        <w:rPr>
          <w:spacing w:val="-5"/>
        </w:rPr>
        <w:t xml:space="preserve"> </w:t>
      </w:r>
      <w:r>
        <w:t>Phase</w:t>
      </w:r>
      <w:r>
        <w:rPr>
          <w:spacing w:val="-4"/>
        </w:rPr>
        <w:t xml:space="preserve"> </w:t>
      </w:r>
      <w:r>
        <w:t>participant</w:t>
      </w:r>
      <w:r>
        <w:rPr>
          <w:spacing w:val="-4"/>
        </w:rPr>
        <w:t xml:space="preserve"> </w:t>
      </w:r>
      <w:r>
        <w:t>should</w:t>
      </w:r>
      <w:r>
        <w:rPr>
          <w:spacing w:val="-4"/>
        </w:rPr>
        <w:t xml:space="preserve"> </w:t>
      </w:r>
      <w:r>
        <w:t>describe</w:t>
      </w:r>
      <w:r>
        <w:rPr>
          <w:spacing w:val="-4"/>
        </w:rPr>
        <w:t xml:space="preserve"> </w:t>
      </w:r>
      <w:r>
        <w:t>any recent or expected changes to the organization’s structure, processes, and planning that may impact its BEAD project efforts.</w:t>
      </w:r>
    </w:p>
    <w:p w14:paraId="5B23E223" w14:textId="77777777" w:rsidR="00DD7963" w:rsidRDefault="00DD7963">
      <w:pPr>
        <w:pStyle w:val="BodyText"/>
        <w:ind w:left="0"/>
      </w:pPr>
    </w:p>
    <w:p w14:paraId="5B23E224" w14:textId="77777777" w:rsidR="00DD7963" w:rsidRDefault="0033598E">
      <w:pPr>
        <w:pStyle w:val="ListParagraph"/>
        <w:numPr>
          <w:ilvl w:val="3"/>
          <w:numId w:val="50"/>
        </w:numPr>
        <w:tabs>
          <w:tab w:val="left" w:pos="814"/>
        </w:tabs>
        <w:ind w:left="814" w:hanging="714"/>
        <w:rPr>
          <w:sz w:val="24"/>
        </w:rPr>
      </w:pPr>
      <w:r>
        <w:rPr>
          <w:sz w:val="24"/>
        </w:rPr>
        <w:t>Organizational</w:t>
      </w:r>
      <w:r>
        <w:rPr>
          <w:spacing w:val="-8"/>
          <w:sz w:val="24"/>
        </w:rPr>
        <w:t xml:space="preserve"> </w:t>
      </w:r>
      <w:r>
        <w:rPr>
          <w:sz w:val="24"/>
        </w:rPr>
        <w:t>experience</w:t>
      </w:r>
      <w:r>
        <w:rPr>
          <w:spacing w:val="-8"/>
          <w:sz w:val="24"/>
        </w:rPr>
        <w:t xml:space="preserve"> </w:t>
      </w:r>
      <w:r>
        <w:rPr>
          <w:sz w:val="24"/>
        </w:rPr>
        <w:t>and</w:t>
      </w:r>
      <w:r>
        <w:rPr>
          <w:spacing w:val="-7"/>
          <w:sz w:val="24"/>
        </w:rPr>
        <w:t xml:space="preserve"> </w:t>
      </w:r>
      <w:r>
        <w:rPr>
          <w:spacing w:val="-2"/>
          <w:sz w:val="24"/>
        </w:rPr>
        <w:t>qualifications</w:t>
      </w:r>
    </w:p>
    <w:p w14:paraId="7AE18CC1" w14:textId="77777777" w:rsidR="002064B5" w:rsidRDefault="002064B5">
      <w:pPr>
        <w:pStyle w:val="BodyText"/>
        <w:ind w:right="230"/>
      </w:pPr>
    </w:p>
    <w:p w14:paraId="5B23E225" w14:textId="3B710BE1" w:rsidR="00DD7963" w:rsidRDefault="0033598E">
      <w:pPr>
        <w:pStyle w:val="BodyText"/>
        <w:ind w:right="230"/>
      </w:pPr>
      <w:r>
        <w:t>As an additional part of the Prequalification Phase, participants will be required to provide a narrative description</w:t>
      </w:r>
      <w:r>
        <w:rPr>
          <w:spacing w:val="-4"/>
        </w:rPr>
        <w:t xml:space="preserve"> </w:t>
      </w:r>
      <w:r>
        <w:t>of</w:t>
      </w:r>
      <w:r>
        <w:rPr>
          <w:spacing w:val="-4"/>
        </w:rPr>
        <w:t xml:space="preserve"> </w:t>
      </w:r>
      <w:r>
        <w:t>the</w:t>
      </w:r>
      <w:r>
        <w:rPr>
          <w:spacing w:val="-4"/>
        </w:rPr>
        <w:t xml:space="preserve"> </w:t>
      </w:r>
      <w:r>
        <w:t>organization’s</w:t>
      </w:r>
      <w:r>
        <w:rPr>
          <w:spacing w:val="-4"/>
        </w:rPr>
        <w:t xml:space="preserve"> </w:t>
      </w:r>
      <w:r>
        <w:t>background</w:t>
      </w:r>
      <w:r>
        <w:rPr>
          <w:spacing w:val="-4"/>
        </w:rPr>
        <w:t xml:space="preserve"> </w:t>
      </w:r>
      <w:r>
        <w:t>and</w:t>
      </w:r>
      <w:r>
        <w:rPr>
          <w:spacing w:val="-4"/>
        </w:rPr>
        <w:t xml:space="preserve"> </w:t>
      </w:r>
      <w:r>
        <w:t>experience</w:t>
      </w:r>
      <w:r>
        <w:rPr>
          <w:spacing w:val="-4"/>
        </w:rPr>
        <w:t xml:space="preserve"> </w:t>
      </w:r>
      <w:r>
        <w:t>managing</w:t>
      </w:r>
      <w:r>
        <w:rPr>
          <w:spacing w:val="-4"/>
        </w:rPr>
        <w:t xml:space="preserve"> </w:t>
      </w:r>
      <w:r>
        <w:t>broadband</w:t>
      </w:r>
      <w:r>
        <w:rPr>
          <w:spacing w:val="-4"/>
        </w:rPr>
        <w:t xml:space="preserve"> </w:t>
      </w:r>
      <w:r>
        <w:t>infrastructure</w:t>
      </w:r>
      <w:r>
        <w:rPr>
          <w:spacing w:val="-4"/>
        </w:rPr>
        <w:t xml:space="preserve"> </w:t>
      </w:r>
      <w:r>
        <w:t>projects of similar size and scope and under similar circumstances, such as the timeframes, reimbursement models, and geographic characteristics.</w:t>
      </w:r>
    </w:p>
    <w:p w14:paraId="5B23E226" w14:textId="77777777" w:rsidR="00DD7963" w:rsidRDefault="00DD7963">
      <w:pPr>
        <w:pStyle w:val="BodyText"/>
        <w:ind w:left="0"/>
      </w:pPr>
    </w:p>
    <w:p w14:paraId="5B23E227" w14:textId="77777777" w:rsidR="00DD7963" w:rsidRDefault="0033598E">
      <w:pPr>
        <w:pStyle w:val="BodyText"/>
        <w:ind w:right="250"/>
      </w:pPr>
      <w:r>
        <w:t>The</w:t>
      </w:r>
      <w:r>
        <w:rPr>
          <w:spacing w:val="-4"/>
        </w:rPr>
        <w:t xml:space="preserve"> </w:t>
      </w:r>
      <w:r>
        <w:t>participant’s</w:t>
      </w:r>
      <w:r>
        <w:rPr>
          <w:spacing w:val="-4"/>
        </w:rPr>
        <w:t xml:space="preserve"> </w:t>
      </w:r>
      <w:r>
        <w:t>narrative</w:t>
      </w:r>
      <w:r>
        <w:rPr>
          <w:spacing w:val="-4"/>
        </w:rPr>
        <w:t xml:space="preserve"> </w:t>
      </w:r>
      <w:r>
        <w:t>will</w:t>
      </w:r>
      <w:r>
        <w:rPr>
          <w:spacing w:val="-4"/>
        </w:rPr>
        <w:t xml:space="preserve"> </w:t>
      </w:r>
      <w:r>
        <w:t>also</w:t>
      </w:r>
      <w:r>
        <w:rPr>
          <w:spacing w:val="-4"/>
        </w:rPr>
        <w:t xml:space="preserve"> </w:t>
      </w:r>
      <w:r>
        <w:t>be</w:t>
      </w:r>
      <w:r>
        <w:rPr>
          <w:spacing w:val="-4"/>
        </w:rPr>
        <w:t xml:space="preserve"> </w:t>
      </w:r>
      <w:r>
        <w:t>required</w:t>
      </w:r>
      <w:r>
        <w:rPr>
          <w:spacing w:val="-4"/>
        </w:rPr>
        <w:t xml:space="preserve"> </w:t>
      </w:r>
      <w:r>
        <w:t>to</w:t>
      </w:r>
      <w:r>
        <w:rPr>
          <w:spacing w:val="-4"/>
        </w:rPr>
        <w:t xml:space="preserve"> </w:t>
      </w:r>
      <w:r>
        <w:t>describe</w:t>
      </w:r>
      <w:r>
        <w:rPr>
          <w:spacing w:val="-4"/>
        </w:rPr>
        <w:t xml:space="preserve"> </w:t>
      </w:r>
      <w:r>
        <w:t>the</w:t>
      </w:r>
      <w:r>
        <w:rPr>
          <w:spacing w:val="-4"/>
        </w:rPr>
        <w:t xml:space="preserve"> </w:t>
      </w:r>
      <w:r>
        <w:t>organization’s</w:t>
      </w:r>
      <w:r>
        <w:rPr>
          <w:spacing w:val="-4"/>
        </w:rPr>
        <w:t xml:space="preserve"> </w:t>
      </w:r>
      <w:r>
        <w:t>experience,</w:t>
      </w:r>
      <w:r>
        <w:rPr>
          <w:spacing w:val="-4"/>
        </w:rPr>
        <w:t xml:space="preserve"> </w:t>
      </w:r>
      <w:r>
        <w:t>resources,</w:t>
      </w:r>
      <w:r>
        <w:rPr>
          <w:spacing w:val="-4"/>
        </w:rPr>
        <w:t xml:space="preserve"> </w:t>
      </w:r>
      <w:r>
        <w:t>and readiness</w:t>
      </w:r>
      <w:r>
        <w:rPr>
          <w:spacing w:val="-1"/>
        </w:rPr>
        <w:t xml:space="preserve"> </w:t>
      </w:r>
      <w:r>
        <w:t>to</w:t>
      </w:r>
      <w:r>
        <w:rPr>
          <w:spacing w:val="-2"/>
        </w:rPr>
        <w:t xml:space="preserve"> </w:t>
      </w:r>
      <w:r>
        <w:t>provide</w:t>
      </w:r>
      <w:r>
        <w:rPr>
          <w:spacing w:val="-2"/>
        </w:rPr>
        <w:t xml:space="preserve"> </w:t>
      </w:r>
      <w:r>
        <w:t>the</w:t>
      </w:r>
      <w:r>
        <w:rPr>
          <w:spacing w:val="-2"/>
        </w:rPr>
        <w:t xml:space="preserve"> </w:t>
      </w:r>
      <w:r>
        <w:t>required</w:t>
      </w:r>
      <w:r>
        <w:rPr>
          <w:spacing w:val="-2"/>
        </w:rPr>
        <w:t xml:space="preserve"> </w:t>
      </w:r>
      <w:r>
        <w:t>service</w:t>
      </w:r>
      <w:r>
        <w:rPr>
          <w:spacing w:val="-2"/>
        </w:rPr>
        <w:t xml:space="preserve"> </w:t>
      </w:r>
      <w:r>
        <w:t>offerings,</w:t>
      </w:r>
      <w:r>
        <w:rPr>
          <w:spacing w:val="-2"/>
        </w:rPr>
        <w:t xml:space="preserve"> </w:t>
      </w:r>
      <w:r>
        <w:t>level</w:t>
      </w:r>
      <w:r>
        <w:rPr>
          <w:spacing w:val="-2"/>
        </w:rPr>
        <w:t xml:space="preserve"> </w:t>
      </w:r>
      <w:r>
        <w:t>of</w:t>
      </w:r>
      <w:r>
        <w:rPr>
          <w:spacing w:val="-1"/>
        </w:rPr>
        <w:t xml:space="preserve"> </w:t>
      </w:r>
      <w:r>
        <w:t>service,</w:t>
      </w:r>
      <w:r>
        <w:rPr>
          <w:spacing w:val="-2"/>
        </w:rPr>
        <w:t xml:space="preserve"> </w:t>
      </w:r>
      <w:r>
        <w:t>and</w:t>
      </w:r>
      <w:r>
        <w:rPr>
          <w:spacing w:val="-2"/>
        </w:rPr>
        <w:t xml:space="preserve"> </w:t>
      </w:r>
      <w:r>
        <w:t>maintenance</w:t>
      </w:r>
      <w:r>
        <w:rPr>
          <w:spacing w:val="-2"/>
        </w:rPr>
        <w:t xml:space="preserve"> </w:t>
      </w:r>
      <w:r>
        <w:t>over</w:t>
      </w:r>
      <w:r>
        <w:rPr>
          <w:spacing w:val="-2"/>
        </w:rPr>
        <w:t xml:space="preserve"> </w:t>
      </w:r>
      <w:r>
        <w:t>the</w:t>
      </w:r>
      <w:r>
        <w:rPr>
          <w:spacing w:val="-2"/>
        </w:rPr>
        <w:t xml:space="preserve"> </w:t>
      </w:r>
      <w:r>
        <w:t>completed network. The organization will be required to describe plans to maintain a sufficient level of management resources through training, retention, and recruitment activities to support its service delivery efforts throughout the federal interest period.</w:t>
      </w:r>
    </w:p>
    <w:p w14:paraId="5B23E228" w14:textId="77777777" w:rsidR="00DD7963" w:rsidRDefault="00DD7963">
      <w:pPr>
        <w:pStyle w:val="BodyText"/>
        <w:ind w:left="0"/>
      </w:pPr>
    </w:p>
    <w:p w14:paraId="5B23E229" w14:textId="77777777" w:rsidR="00DD7963" w:rsidRDefault="0033598E">
      <w:pPr>
        <w:pStyle w:val="BodyText"/>
        <w:ind w:right="230"/>
      </w:pPr>
      <w:r>
        <w:t>The</w:t>
      </w:r>
      <w:r>
        <w:rPr>
          <w:spacing w:val="-4"/>
        </w:rPr>
        <w:t xml:space="preserve"> </w:t>
      </w:r>
      <w:r>
        <w:t>entity</w:t>
      </w:r>
      <w:r>
        <w:rPr>
          <w:spacing w:val="-4"/>
        </w:rPr>
        <w:t xml:space="preserve"> </w:t>
      </w:r>
      <w:r>
        <w:t>will</w:t>
      </w:r>
      <w:r>
        <w:rPr>
          <w:spacing w:val="-4"/>
        </w:rPr>
        <w:t xml:space="preserve"> </w:t>
      </w:r>
      <w:r>
        <w:t>be</w:t>
      </w:r>
      <w:r>
        <w:rPr>
          <w:spacing w:val="-4"/>
        </w:rPr>
        <w:t xml:space="preserve"> </w:t>
      </w:r>
      <w:r>
        <w:t>expected</w:t>
      </w:r>
      <w:r>
        <w:rPr>
          <w:spacing w:val="-4"/>
        </w:rPr>
        <w:t xml:space="preserve"> </w:t>
      </w:r>
      <w:r>
        <w:t>to</w:t>
      </w:r>
      <w:r>
        <w:rPr>
          <w:spacing w:val="-4"/>
        </w:rPr>
        <w:t xml:space="preserve"> </w:t>
      </w:r>
      <w:r>
        <w:t>also</w:t>
      </w:r>
      <w:r>
        <w:rPr>
          <w:spacing w:val="-4"/>
        </w:rPr>
        <w:t xml:space="preserve"> </w:t>
      </w:r>
      <w:r>
        <w:t>describe</w:t>
      </w:r>
      <w:r>
        <w:rPr>
          <w:spacing w:val="-4"/>
        </w:rPr>
        <w:t xml:space="preserve"> </w:t>
      </w:r>
      <w:r>
        <w:t>and</w:t>
      </w:r>
      <w:r>
        <w:rPr>
          <w:spacing w:val="-4"/>
        </w:rPr>
        <w:t xml:space="preserve"> </w:t>
      </w:r>
      <w:r>
        <w:t>provide</w:t>
      </w:r>
      <w:r>
        <w:rPr>
          <w:spacing w:val="-4"/>
        </w:rPr>
        <w:t xml:space="preserve"> </w:t>
      </w:r>
      <w:r>
        <w:t>documentation</w:t>
      </w:r>
      <w:r>
        <w:rPr>
          <w:spacing w:val="-4"/>
        </w:rPr>
        <w:t xml:space="preserve"> </w:t>
      </w:r>
      <w:r>
        <w:t>regarding</w:t>
      </w:r>
      <w:r>
        <w:rPr>
          <w:spacing w:val="-4"/>
        </w:rPr>
        <w:t xml:space="preserve"> </w:t>
      </w:r>
      <w:r>
        <w:t>any</w:t>
      </w:r>
      <w:r>
        <w:rPr>
          <w:spacing w:val="-4"/>
        </w:rPr>
        <w:t xml:space="preserve"> </w:t>
      </w:r>
      <w:r>
        <w:t>independent contractors, consultants, and subcontractors that it plans to retain to supplement its managerial capabilities. This description should include the scope of the third-party contractor’s role and the expected term of the engagement.</w:t>
      </w:r>
    </w:p>
    <w:p w14:paraId="5B23E22A" w14:textId="77777777" w:rsidR="00DD7963" w:rsidRDefault="00DD7963">
      <w:pPr>
        <w:pStyle w:val="BodyText"/>
        <w:ind w:left="0"/>
      </w:pPr>
    </w:p>
    <w:p w14:paraId="5B23E22B" w14:textId="77777777" w:rsidR="00DD7963" w:rsidRDefault="0033598E">
      <w:pPr>
        <w:pStyle w:val="BodyText"/>
        <w:ind w:right="281"/>
      </w:pPr>
      <w:r>
        <w:t>Potential subgrantees may register and provide proposals as consortia of two or more service providers. In such cases, a lead applicant should be designated as responsible for all program deployment provisions, performance requirements, and other enforceable commitments. All consortium members must meet all certification requirements as part of a consortium application. ADECA reserves the right to</w:t>
      </w:r>
      <w:r>
        <w:rPr>
          <w:spacing w:val="-4"/>
        </w:rPr>
        <w:t xml:space="preserve"> </w:t>
      </w:r>
      <w:r>
        <w:t>allow</w:t>
      </w:r>
      <w:r>
        <w:rPr>
          <w:spacing w:val="-4"/>
        </w:rPr>
        <w:t xml:space="preserve"> </w:t>
      </w:r>
      <w:r>
        <w:t>transfer</w:t>
      </w:r>
      <w:r>
        <w:rPr>
          <w:spacing w:val="-4"/>
        </w:rPr>
        <w:t xml:space="preserve"> </w:t>
      </w:r>
      <w:r>
        <w:t>of</w:t>
      </w:r>
      <w:r>
        <w:rPr>
          <w:spacing w:val="-4"/>
        </w:rPr>
        <w:t xml:space="preserve"> </w:t>
      </w:r>
      <w:r>
        <w:t>awarded</w:t>
      </w:r>
      <w:r>
        <w:rPr>
          <w:spacing w:val="-4"/>
        </w:rPr>
        <w:t xml:space="preserve"> </w:t>
      </w:r>
      <w:r>
        <w:t>areas</w:t>
      </w:r>
      <w:r>
        <w:rPr>
          <w:spacing w:val="-3"/>
        </w:rPr>
        <w:t xml:space="preserve"> </w:t>
      </w:r>
      <w:r>
        <w:t>to,</w:t>
      </w:r>
      <w:r>
        <w:rPr>
          <w:spacing w:val="-4"/>
        </w:rPr>
        <w:t xml:space="preserve"> </w:t>
      </w:r>
      <w:r>
        <w:t>and</w:t>
      </w:r>
      <w:r>
        <w:rPr>
          <w:spacing w:val="-4"/>
        </w:rPr>
        <w:t xml:space="preserve"> </w:t>
      </w:r>
      <w:r>
        <w:t>execute</w:t>
      </w:r>
      <w:r>
        <w:rPr>
          <w:spacing w:val="-4"/>
        </w:rPr>
        <w:t xml:space="preserve"> </w:t>
      </w:r>
      <w:r>
        <w:t>agreements</w:t>
      </w:r>
      <w:r>
        <w:rPr>
          <w:spacing w:val="-4"/>
        </w:rPr>
        <w:t xml:space="preserve"> </w:t>
      </w:r>
      <w:r>
        <w:t>regarding</w:t>
      </w:r>
      <w:r>
        <w:rPr>
          <w:spacing w:val="-4"/>
        </w:rPr>
        <w:t xml:space="preserve"> </w:t>
      </w:r>
      <w:r>
        <w:t>enforceable</w:t>
      </w:r>
      <w:r>
        <w:rPr>
          <w:spacing w:val="-4"/>
        </w:rPr>
        <w:t xml:space="preserve"> </w:t>
      </w:r>
      <w:r>
        <w:t>commitments</w:t>
      </w:r>
      <w:r>
        <w:rPr>
          <w:spacing w:val="-5"/>
        </w:rPr>
        <w:t xml:space="preserve"> </w:t>
      </w:r>
      <w:r>
        <w:t>with, other consortium members.</w:t>
      </w:r>
    </w:p>
    <w:p w14:paraId="5B23E22C" w14:textId="77777777" w:rsidR="00DD7963" w:rsidRDefault="00DD7963">
      <w:pPr>
        <w:pStyle w:val="BodyText"/>
        <w:ind w:left="0"/>
      </w:pPr>
    </w:p>
    <w:p w14:paraId="5B23E22D" w14:textId="77777777" w:rsidR="00DD7963" w:rsidRDefault="0033598E">
      <w:pPr>
        <w:pStyle w:val="BodyText"/>
        <w:ind w:right="230"/>
      </w:pPr>
      <w:r>
        <w:t>A</w:t>
      </w:r>
      <w:r>
        <w:rPr>
          <w:spacing w:val="-2"/>
        </w:rPr>
        <w:t xml:space="preserve"> </w:t>
      </w:r>
      <w:r>
        <w:t>Prequalification</w:t>
      </w:r>
      <w:r>
        <w:rPr>
          <w:spacing w:val="-4"/>
        </w:rPr>
        <w:t xml:space="preserve"> </w:t>
      </w:r>
      <w:r>
        <w:t>Phase</w:t>
      </w:r>
      <w:r>
        <w:rPr>
          <w:spacing w:val="-3"/>
        </w:rPr>
        <w:t xml:space="preserve"> </w:t>
      </w:r>
      <w:r>
        <w:t>participant</w:t>
      </w:r>
      <w:r>
        <w:rPr>
          <w:spacing w:val="-3"/>
        </w:rPr>
        <w:t xml:space="preserve"> </w:t>
      </w:r>
      <w:r>
        <w:t>that</w:t>
      </w:r>
      <w:r>
        <w:rPr>
          <w:spacing w:val="-3"/>
        </w:rPr>
        <w:t xml:space="preserve"> </w:t>
      </w:r>
      <w:r>
        <w:t>is</w:t>
      </w:r>
      <w:r>
        <w:rPr>
          <w:spacing w:val="-3"/>
        </w:rPr>
        <w:t xml:space="preserve"> </w:t>
      </w:r>
      <w:r>
        <w:t>a</w:t>
      </w:r>
      <w:r>
        <w:rPr>
          <w:spacing w:val="-3"/>
        </w:rPr>
        <w:t xml:space="preserve"> </w:t>
      </w:r>
      <w:r>
        <w:t>new</w:t>
      </w:r>
      <w:r>
        <w:rPr>
          <w:spacing w:val="-2"/>
        </w:rPr>
        <w:t xml:space="preserve"> </w:t>
      </w:r>
      <w:r>
        <w:t>entrant</w:t>
      </w:r>
      <w:r>
        <w:rPr>
          <w:spacing w:val="-3"/>
        </w:rPr>
        <w:t xml:space="preserve"> </w:t>
      </w:r>
      <w:r>
        <w:t>or</w:t>
      </w:r>
      <w:r>
        <w:rPr>
          <w:spacing w:val="-3"/>
        </w:rPr>
        <w:t xml:space="preserve"> </w:t>
      </w:r>
      <w:r>
        <w:t>a</w:t>
      </w:r>
      <w:r>
        <w:rPr>
          <w:spacing w:val="-3"/>
        </w:rPr>
        <w:t xml:space="preserve"> </w:t>
      </w:r>
      <w:proofErr w:type="gramStart"/>
      <w:r>
        <w:t>newly-formed</w:t>
      </w:r>
      <w:proofErr w:type="gramEnd"/>
      <w:r>
        <w:rPr>
          <w:spacing w:val="-3"/>
        </w:rPr>
        <w:t xml:space="preserve"> </w:t>
      </w:r>
      <w:r>
        <w:t>consortium</w:t>
      </w:r>
      <w:r>
        <w:rPr>
          <w:spacing w:val="-3"/>
        </w:rPr>
        <w:t xml:space="preserve"> </w:t>
      </w:r>
      <w:r>
        <w:t>will</w:t>
      </w:r>
      <w:r>
        <w:rPr>
          <w:spacing w:val="-3"/>
        </w:rPr>
        <w:t xml:space="preserve"> </w:t>
      </w:r>
      <w:r>
        <w:t>be</w:t>
      </w:r>
      <w:r>
        <w:rPr>
          <w:spacing w:val="-3"/>
        </w:rPr>
        <w:t xml:space="preserve"> </w:t>
      </w:r>
      <w:r>
        <w:t>required to demonstrate how it will develop its organization’s managerial expertise and resources through the recruitment of directly employed key management personnel with the requisite leadership experience of at least five years in prior roles and positions in the communications industry.</w:t>
      </w:r>
    </w:p>
    <w:p w14:paraId="5B23E22E" w14:textId="77777777" w:rsidR="00DD7963" w:rsidRDefault="00DD7963">
      <w:pPr>
        <w:pStyle w:val="BodyText"/>
        <w:ind w:left="0"/>
      </w:pPr>
    </w:p>
    <w:p w14:paraId="5B23E22F" w14:textId="77777777" w:rsidR="00DD7963" w:rsidRDefault="0033598E">
      <w:pPr>
        <w:pStyle w:val="BodyText"/>
        <w:spacing w:before="1"/>
        <w:ind w:right="267"/>
        <w:jc w:val="both"/>
      </w:pPr>
      <w:r>
        <w:t>All applicants must certify that there is no collusion, bias, or conflict of interest and provide all required ownership</w:t>
      </w:r>
      <w:r>
        <w:rPr>
          <w:spacing w:val="-3"/>
        </w:rPr>
        <w:t xml:space="preserve"> </w:t>
      </w:r>
      <w:r>
        <w:t>and</w:t>
      </w:r>
      <w:r>
        <w:rPr>
          <w:spacing w:val="-3"/>
        </w:rPr>
        <w:t xml:space="preserve"> </w:t>
      </w:r>
      <w:r>
        <w:t>partnership</w:t>
      </w:r>
      <w:r>
        <w:rPr>
          <w:spacing w:val="-3"/>
        </w:rPr>
        <w:t xml:space="preserve"> </w:t>
      </w:r>
      <w:r>
        <w:t>disclosures</w:t>
      </w:r>
      <w:r>
        <w:rPr>
          <w:spacing w:val="-2"/>
        </w:rPr>
        <w:t xml:space="preserve"> </w:t>
      </w:r>
      <w:r>
        <w:t>as</w:t>
      </w:r>
      <w:r>
        <w:rPr>
          <w:spacing w:val="-3"/>
        </w:rPr>
        <w:t xml:space="preserve"> </w:t>
      </w:r>
      <w:r>
        <w:t>outlined</w:t>
      </w:r>
      <w:r>
        <w:rPr>
          <w:spacing w:val="-3"/>
        </w:rPr>
        <w:t xml:space="preserve"> </w:t>
      </w:r>
      <w:r>
        <w:t>in</w:t>
      </w:r>
      <w:r>
        <w:rPr>
          <w:spacing w:val="-3"/>
        </w:rPr>
        <w:t xml:space="preserve"> </w:t>
      </w:r>
      <w:r>
        <w:t>47</w:t>
      </w:r>
      <w:r>
        <w:rPr>
          <w:spacing w:val="-3"/>
        </w:rPr>
        <w:t xml:space="preserve"> </w:t>
      </w:r>
      <w:r>
        <w:t>C.F.R.</w:t>
      </w:r>
      <w:r>
        <w:rPr>
          <w:spacing w:val="-3"/>
        </w:rPr>
        <w:t xml:space="preserve"> </w:t>
      </w:r>
      <w:r>
        <w:t>§</w:t>
      </w:r>
      <w:r>
        <w:rPr>
          <w:spacing w:val="-3"/>
        </w:rPr>
        <w:t xml:space="preserve"> </w:t>
      </w:r>
      <w:r>
        <w:t>1.2105(a).</w:t>
      </w:r>
      <w:r>
        <w:rPr>
          <w:spacing w:val="-3"/>
        </w:rPr>
        <w:t xml:space="preserve"> </w:t>
      </w:r>
      <w:r>
        <w:t>All</w:t>
      </w:r>
      <w:r>
        <w:rPr>
          <w:spacing w:val="-3"/>
        </w:rPr>
        <w:t xml:space="preserve"> </w:t>
      </w:r>
      <w:r>
        <w:t>applicants</w:t>
      </w:r>
      <w:r>
        <w:rPr>
          <w:spacing w:val="-3"/>
        </w:rPr>
        <w:t xml:space="preserve"> </w:t>
      </w:r>
      <w:r>
        <w:t>must</w:t>
      </w:r>
      <w:r>
        <w:rPr>
          <w:spacing w:val="-3"/>
        </w:rPr>
        <w:t xml:space="preserve"> </w:t>
      </w:r>
      <w:r>
        <w:t>likewise disclose foreign interest, if pertinent.</w:t>
      </w:r>
    </w:p>
    <w:p w14:paraId="5B23E230" w14:textId="77777777" w:rsidR="00DD7963" w:rsidRDefault="0033598E">
      <w:pPr>
        <w:pStyle w:val="BodyText"/>
        <w:spacing w:before="276"/>
        <w:jc w:val="both"/>
      </w:pPr>
      <w:r>
        <w:t>All</w:t>
      </w:r>
      <w:r>
        <w:rPr>
          <w:spacing w:val="-7"/>
        </w:rPr>
        <w:t xml:space="preserve"> </w:t>
      </w:r>
      <w:r>
        <w:t>applicants</w:t>
      </w:r>
      <w:r>
        <w:rPr>
          <w:spacing w:val="-5"/>
        </w:rPr>
        <w:t xml:space="preserve"> </w:t>
      </w:r>
      <w:r>
        <w:t>must</w:t>
      </w:r>
      <w:r>
        <w:rPr>
          <w:spacing w:val="-5"/>
        </w:rPr>
        <w:t xml:space="preserve"> </w:t>
      </w:r>
      <w:r>
        <w:t>certify</w:t>
      </w:r>
      <w:r>
        <w:rPr>
          <w:spacing w:val="-5"/>
        </w:rPr>
        <w:t xml:space="preserve"> </w:t>
      </w:r>
      <w:r>
        <w:t>that</w:t>
      </w:r>
      <w:r>
        <w:rPr>
          <w:spacing w:val="-4"/>
        </w:rPr>
        <w:t xml:space="preserve"> </w:t>
      </w:r>
      <w:r>
        <w:t>they</w:t>
      </w:r>
      <w:r>
        <w:rPr>
          <w:spacing w:val="-5"/>
        </w:rPr>
        <w:t xml:space="preserve"> </w:t>
      </w:r>
      <w:r>
        <w:t>will</w:t>
      </w:r>
      <w:r>
        <w:rPr>
          <w:spacing w:val="-5"/>
        </w:rPr>
        <w:t xml:space="preserve"> </w:t>
      </w:r>
      <w:r>
        <w:t>not</w:t>
      </w:r>
      <w:r>
        <w:rPr>
          <w:spacing w:val="-5"/>
        </w:rPr>
        <w:t xml:space="preserve"> </w:t>
      </w:r>
      <w:r>
        <w:t>engage</w:t>
      </w:r>
      <w:r>
        <w:rPr>
          <w:spacing w:val="-5"/>
        </w:rPr>
        <w:t xml:space="preserve"> </w:t>
      </w:r>
      <w:r>
        <w:t>in</w:t>
      </w:r>
      <w:r>
        <w:rPr>
          <w:spacing w:val="-4"/>
        </w:rPr>
        <w:t xml:space="preserve"> </w:t>
      </w:r>
      <w:r>
        <w:t>prohibited</w:t>
      </w:r>
      <w:r>
        <w:rPr>
          <w:spacing w:val="-5"/>
        </w:rPr>
        <w:t xml:space="preserve"> </w:t>
      </w:r>
      <w:r>
        <w:t>communications</w:t>
      </w:r>
      <w:r>
        <w:rPr>
          <w:spacing w:val="-6"/>
        </w:rPr>
        <w:t xml:space="preserve"> </w:t>
      </w:r>
      <w:r>
        <w:t>as</w:t>
      </w:r>
      <w:r>
        <w:rPr>
          <w:spacing w:val="-4"/>
        </w:rPr>
        <w:t xml:space="preserve"> </w:t>
      </w:r>
      <w:r>
        <w:t>defined</w:t>
      </w:r>
      <w:r>
        <w:rPr>
          <w:spacing w:val="-5"/>
        </w:rPr>
        <w:t xml:space="preserve"> </w:t>
      </w:r>
      <w:r>
        <w:t>in</w:t>
      </w:r>
      <w:r>
        <w:rPr>
          <w:spacing w:val="-4"/>
        </w:rPr>
        <w:t xml:space="preserve"> </w:t>
      </w:r>
      <w:r>
        <w:rPr>
          <w:spacing w:val="-5"/>
        </w:rPr>
        <w:t>47</w:t>
      </w:r>
    </w:p>
    <w:p w14:paraId="5B23E231" w14:textId="77777777" w:rsidR="00DD7963" w:rsidRDefault="0033598E">
      <w:pPr>
        <w:pStyle w:val="BodyText"/>
      </w:pPr>
      <w:r>
        <w:t>C.F.R.</w:t>
      </w:r>
      <w:r>
        <w:rPr>
          <w:spacing w:val="-7"/>
        </w:rPr>
        <w:t xml:space="preserve"> </w:t>
      </w:r>
      <w:r>
        <w:t>§</w:t>
      </w:r>
      <w:r>
        <w:rPr>
          <w:spacing w:val="-5"/>
        </w:rPr>
        <w:t xml:space="preserve"> </w:t>
      </w:r>
      <w:r>
        <w:t>1.2105</w:t>
      </w:r>
      <w:r>
        <w:rPr>
          <w:spacing w:val="-5"/>
        </w:rPr>
        <w:t xml:space="preserve"> </w:t>
      </w:r>
      <w:r>
        <w:t>starting</w:t>
      </w:r>
      <w:r>
        <w:rPr>
          <w:spacing w:val="-5"/>
        </w:rPr>
        <w:t xml:space="preserve"> </w:t>
      </w:r>
      <w:r>
        <w:t>from</w:t>
      </w:r>
      <w:r>
        <w:rPr>
          <w:spacing w:val="-5"/>
        </w:rPr>
        <w:t xml:space="preserve"> </w:t>
      </w:r>
      <w:r>
        <w:t>the</w:t>
      </w:r>
      <w:r>
        <w:rPr>
          <w:spacing w:val="-5"/>
        </w:rPr>
        <w:t xml:space="preserve"> </w:t>
      </w:r>
      <w:r>
        <w:t>date</w:t>
      </w:r>
      <w:r>
        <w:rPr>
          <w:spacing w:val="-5"/>
        </w:rPr>
        <w:t xml:space="preserve"> </w:t>
      </w:r>
      <w:r>
        <w:t>of</w:t>
      </w:r>
      <w:r>
        <w:rPr>
          <w:spacing w:val="-4"/>
        </w:rPr>
        <w:t xml:space="preserve"> </w:t>
      </w:r>
      <w:r>
        <w:t>submission</w:t>
      </w:r>
      <w:r>
        <w:rPr>
          <w:spacing w:val="-5"/>
        </w:rPr>
        <w:t xml:space="preserve"> </w:t>
      </w:r>
      <w:r>
        <w:t>of</w:t>
      </w:r>
      <w:r>
        <w:rPr>
          <w:spacing w:val="-5"/>
        </w:rPr>
        <w:t xml:space="preserve"> </w:t>
      </w:r>
      <w:r>
        <w:t>preregistration</w:t>
      </w:r>
      <w:r>
        <w:rPr>
          <w:spacing w:val="-5"/>
        </w:rPr>
        <w:t xml:space="preserve"> </w:t>
      </w:r>
      <w:r>
        <w:t>application</w:t>
      </w:r>
      <w:r>
        <w:rPr>
          <w:spacing w:val="-6"/>
        </w:rPr>
        <w:t xml:space="preserve"> </w:t>
      </w:r>
      <w:r>
        <w:t>until</w:t>
      </w:r>
      <w:r>
        <w:rPr>
          <w:spacing w:val="-5"/>
        </w:rPr>
        <w:t xml:space="preserve"> </w:t>
      </w:r>
      <w:r>
        <w:t>final</w:t>
      </w:r>
      <w:r>
        <w:rPr>
          <w:spacing w:val="-4"/>
        </w:rPr>
        <w:t xml:space="preserve"> </w:t>
      </w:r>
      <w:r>
        <w:rPr>
          <w:spacing w:val="-2"/>
        </w:rPr>
        <w:t>award.</w:t>
      </w:r>
    </w:p>
    <w:p w14:paraId="5B23E232" w14:textId="77777777" w:rsidR="00DD7963" w:rsidRDefault="0033598E">
      <w:pPr>
        <w:pStyle w:val="ListParagraph"/>
        <w:numPr>
          <w:ilvl w:val="3"/>
          <w:numId w:val="50"/>
        </w:numPr>
        <w:tabs>
          <w:tab w:val="left" w:pos="814"/>
        </w:tabs>
        <w:spacing w:before="276"/>
        <w:ind w:left="814" w:hanging="714"/>
        <w:rPr>
          <w:sz w:val="24"/>
        </w:rPr>
      </w:pPr>
      <w:r>
        <w:rPr>
          <w:sz w:val="24"/>
        </w:rPr>
        <w:t>Project-specific</w:t>
      </w:r>
      <w:r>
        <w:rPr>
          <w:spacing w:val="-11"/>
          <w:sz w:val="24"/>
        </w:rPr>
        <w:t xml:space="preserve"> </w:t>
      </w:r>
      <w:r>
        <w:rPr>
          <w:sz w:val="24"/>
        </w:rPr>
        <w:t>managerial</w:t>
      </w:r>
      <w:r>
        <w:rPr>
          <w:spacing w:val="-10"/>
          <w:sz w:val="24"/>
        </w:rPr>
        <w:t xml:space="preserve"> </w:t>
      </w:r>
      <w:r>
        <w:rPr>
          <w:spacing w:val="-2"/>
          <w:sz w:val="24"/>
        </w:rPr>
        <w:t>requirements</w:t>
      </w:r>
    </w:p>
    <w:p w14:paraId="23113CBB" w14:textId="77777777" w:rsidR="002064B5" w:rsidRDefault="002064B5">
      <w:pPr>
        <w:pStyle w:val="BodyText"/>
        <w:ind w:right="230"/>
      </w:pPr>
    </w:p>
    <w:p w14:paraId="5B23E233" w14:textId="39E1B609" w:rsidR="00DD7963" w:rsidRDefault="0033598E" w:rsidP="002064B5">
      <w:pPr>
        <w:pStyle w:val="BodyText"/>
        <w:ind w:left="101" w:right="230"/>
      </w:pPr>
      <w:r>
        <w:t>While applicants will be expected to make their managerial capability showing during the Prequalification</w:t>
      </w:r>
      <w:r>
        <w:rPr>
          <w:spacing w:val="-5"/>
        </w:rPr>
        <w:t xml:space="preserve"> </w:t>
      </w:r>
      <w:r>
        <w:t>Phase,</w:t>
      </w:r>
      <w:r>
        <w:rPr>
          <w:spacing w:val="-4"/>
        </w:rPr>
        <w:t xml:space="preserve"> </w:t>
      </w:r>
      <w:r>
        <w:t>applicants</w:t>
      </w:r>
      <w:r>
        <w:rPr>
          <w:spacing w:val="-4"/>
        </w:rPr>
        <w:t xml:space="preserve"> </w:t>
      </w:r>
      <w:r>
        <w:t>will</w:t>
      </w:r>
      <w:r>
        <w:rPr>
          <w:spacing w:val="-4"/>
        </w:rPr>
        <w:t xml:space="preserve"> </w:t>
      </w:r>
      <w:r>
        <w:t>also</w:t>
      </w:r>
      <w:r>
        <w:rPr>
          <w:spacing w:val="-4"/>
        </w:rPr>
        <w:t xml:space="preserve"> </w:t>
      </w:r>
      <w:r>
        <w:t>be</w:t>
      </w:r>
      <w:r>
        <w:rPr>
          <w:spacing w:val="-4"/>
        </w:rPr>
        <w:t xml:space="preserve"> </w:t>
      </w:r>
      <w:r>
        <w:t>required</w:t>
      </w:r>
      <w:r>
        <w:rPr>
          <w:spacing w:val="-4"/>
        </w:rPr>
        <w:t xml:space="preserve"> </w:t>
      </w:r>
      <w:r>
        <w:t>to</w:t>
      </w:r>
      <w:r>
        <w:rPr>
          <w:spacing w:val="-4"/>
        </w:rPr>
        <w:t xml:space="preserve"> </w:t>
      </w:r>
      <w:r>
        <w:t>provide</w:t>
      </w:r>
      <w:r>
        <w:rPr>
          <w:spacing w:val="-4"/>
        </w:rPr>
        <w:t xml:space="preserve"> </w:t>
      </w:r>
      <w:r>
        <w:t>additional</w:t>
      </w:r>
      <w:r>
        <w:rPr>
          <w:spacing w:val="-4"/>
        </w:rPr>
        <w:t xml:space="preserve"> </w:t>
      </w:r>
      <w:r>
        <w:t>data</w:t>
      </w:r>
      <w:r>
        <w:rPr>
          <w:spacing w:val="-4"/>
        </w:rPr>
        <w:t xml:space="preserve"> </w:t>
      </w:r>
      <w:r>
        <w:t>and</w:t>
      </w:r>
      <w:r>
        <w:rPr>
          <w:spacing w:val="-4"/>
        </w:rPr>
        <w:t xml:space="preserve"> </w:t>
      </w:r>
      <w:r>
        <w:t>descriptions</w:t>
      </w:r>
      <w:r>
        <w:rPr>
          <w:spacing w:val="-4"/>
        </w:rPr>
        <w:t xml:space="preserve"> </w:t>
      </w:r>
      <w:r>
        <w:t>of management capabilities to specifically address any unique needs of the proposed project that is the</w:t>
      </w:r>
    </w:p>
    <w:p w14:paraId="5B23E235" w14:textId="77777777" w:rsidR="00DD7963" w:rsidRDefault="0033598E" w:rsidP="002064B5">
      <w:pPr>
        <w:pStyle w:val="BodyText"/>
        <w:ind w:left="101"/>
      </w:pPr>
      <w:r>
        <w:t>subject</w:t>
      </w:r>
      <w:r>
        <w:rPr>
          <w:spacing w:val="-4"/>
        </w:rPr>
        <w:t xml:space="preserve"> </w:t>
      </w:r>
      <w:r>
        <w:t>of</w:t>
      </w:r>
      <w:r>
        <w:rPr>
          <w:spacing w:val="-3"/>
        </w:rPr>
        <w:t xml:space="preserve"> </w:t>
      </w:r>
      <w:r>
        <w:t>the</w:t>
      </w:r>
      <w:r>
        <w:rPr>
          <w:spacing w:val="-4"/>
        </w:rPr>
        <w:t xml:space="preserve"> </w:t>
      </w:r>
      <w:r>
        <w:t>Scoring</w:t>
      </w:r>
      <w:r>
        <w:rPr>
          <w:spacing w:val="-4"/>
        </w:rPr>
        <w:t xml:space="preserve"> </w:t>
      </w:r>
      <w:r>
        <w:t>Phase</w:t>
      </w:r>
      <w:r>
        <w:rPr>
          <w:spacing w:val="-4"/>
        </w:rPr>
        <w:t xml:space="preserve"> </w:t>
      </w:r>
      <w:r>
        <w:t>application.</w:t>
      </w:r>
      <w:r>
        <w:rPr>
          <w:spacing w:val="-5"/>
        </w:rPr>
        <w:t xml:space="preserve"> </w:t>
      </w:r>
      <w:r>
        <w:t>This</w:t>
      </w:r>
      <w:r>
        <w:rPr>
          <w:spacing w:val="-4"/>
        </w:rPr>
        <w:t xml:space="preserve"> </w:t>
      </w:r>
      <w:r>
        <w:t>project-specific</w:t>
      </w:r>
      <w:r>
        <w:rPr>
          <w:spacing w:val="-4"/>
        </w:rPr>
        <w:t xml:space="preserve"> </w:t>
      </w:r>
      <w:r>
        <w:t>management</w:t>
      </w:r>
      <w:r>
        <w:rPr>
          <w:spacing w:val="-4"/>
        </w:rPr>
        <w:t xml:space="preserve"> </w:t>
      </w:r>
      <w:r>
        <w:t>showing</w:t>
      </w:r>
      <w:r>
        <w:rPr>
          <w:spacing w:val="-4"/>
        </w:rPr>
        <w:t xml:space="preserve"> </w:t>
      </w:r>
      <w:r>
        <w:t>should</w:t>
      </w:r>
      <w:r>
        <w:rPr>
          <w:spacing w:val="-4"/>
        </w:rPr>
        <w:t xml:space="preserve"> </w:t>
      </w:r>
      <w:r>
        <w:t>reflect</w:t>
      </w:r>
      <w:r>
        <w:rPr>
          <w:spacing w:val="-4"/>
        </w:rPr>
        <w:t xml:space="preserve"> </w:t>
      </w:r>
      <w:r>
        <w:t>and correspond to other elements of the Scoring Phase application, including financial capability, network design, budgeting, and planning.</w:t>
      </w:r>
    </w:p>
    <w:p w14:paraId="5B23E236" w14:textId="77777777" w:rsidR="00DD7963" w:rsidRDefault="00DD7963">
      <w:pPr>
        <w:pStyle w:val="BodyText"/>
        <w:ind w:left="0"/>
      </w:pPr>
    </w:p>
    <w:p w14:paraId="5B23E237" w14:textId="77777777" w:rsidR="00DD7963" w:rsidRDefault="0033598E">
      <w:pPr>
        <w:pStyle w:val="BodyText"/>
        <w:ind w:right="244"/>
      </w:pPr>
      <w:r>
        <w:t>For example, if a proposed project will primarily serve a rural area, applicants should include specific references to key management personnel, organizational teams, and the entity’s general experience with projects</w:t>
      </w:r>
      <w:r>
        <w:rPr>
          <w:spacing w:val="-1"/>
        </w:rPr>
        <w:t xml:space="preserve"> </w:t>
      </w:r>
      <w:r>
        <w:t>in</w:t>
      </w:r>
      <w:r>
        <w:rPr>
          <w:spacing w:val="-1"/>
        </w:rPr>
        <w:t xml:space="preserve"> </w:t>
      </w:r>
      <w:r>
        <w:t>rural</w:t>
      </w:r>
      <w:r>
        <w:rPr>
          <w:spacing w:val="-1"/>
        </w:rPr>
        <w:t xml:space="preserve"> </w:t>
      </w:r>
      <w:r>
        <w:t>areas.</w:t>
      </w:r>
      <w:r>
        <w:rPr>
          <w:spacing w:val="-1"/>
        </w:rPr>
        <w:t xml:space="preserve"> </w:t>
      </w:r>
      <w:r>
        <w:t>Similarly,</w:t>
      </w:r>
      <w:r>
        <w:rPr>
          <w:spacing w:val="-2"/>
        </w:rPr>
        <w:t xml:space="preserve"> </w:t>
      </w:r>
      <w:r>
        <w:t>if</w:t>
      </w:r>
      <w:r>
        <w:rPr>
          <w:spacing w:val="-1"/>
        </w:rPr>
        <w:t xml:space="preserve"> </w:t>
      </w:r>
      <w:r>
        <w:t>an</w:t>
      </w:r>
      <w:r>
        <w:rPr>
          <w:spacing w:val="-1"/>
        </w:rPr>
        <w:t xml:space="preserve"> </w:t>
      </w:r>
      <w:r>
        <w:t>applicant</w:t>
      </w:r>
      <w:r>
        <w:rPr>
          <w:spacing w:val="-1"/>
        </w:rPr>
        <w:t xml:space="preserve"> </w:t>
      </w:r>
      <w:r>
        <w:t>proposes a</w:t>
      </w:r>
      <w:r>
        <w:rPr>
          <w:spacing w:val="-1"/>
        </w:rPr>
        <w:t xml:space="preserve"> </w:t>
      </w:r>
      <w:r>
        <w:t>project</w:t>
      </w:r>
      <w:r>
        <w:rPr>
          <w:spacing w:val="-1"/>
        </w:rPr>
        <w:t xml:space="preserve"> </w:t>
      </w:r>
      <w:r>
        <w:t>that</w:t>
      </w:r>
      <w:r>
        <w:rPr>
          <w:spacing w:val="-1"/>
        </w:rPr>
        <w:t xml:space="preserve"> </w:t>
      </w:r>
      <w:r>
        <w:t>will</w:t>
      </w:r>
      <w:r>
        <w:rPr>
          <w:spacing w:val="-1"/>
        </w:rPr>
        <w:t xml:space="preserve"> </w:t>
      </w:r>
      <w:r>
        <w:t>serve</w:t>
      </w:r>
      <w:r>
        <w:rPr>
          <w:spacing w:val="-1"/>
        </w:rPr>
        <w:t xml:space="preserve"> </w:t>
      </w:r>
      <w:r>
        <w:t>significant</w:t>
      </w:r>
      <w:r>
        <w:rPr>
          <w:spacing w:val="-1"/>
        </w:rPr>
        <w:t xml:space="preserve"> </w:t>
      </w:r>
      <w:r>
        <w:t>numbers of multi-unit buildings or utilize a unique construction technique, applicants should highlight the experience of the entity or its management personnel in those areas. ADECA will require information that</w:t>
      </w:r>
      <w:r>
        <w:rPr>
          <w:spacing w:val="-4"/>
        </w:rPr>
        <w:t xml:space="preserve"> </w:t>
      </w:r>
      <w:r>
        <w:t>demonstrates</w:t>
      </w:r>
      <w:r>
        <w:rPr>
          <w:spacing w:val="-4"/>
        </w:rPr>
        <w:t xml:space="preserve"> </w:t>
      </w:r>
      <w:r>
        <w:t>that</w:t>
      </w:r>
      <w:r>
        <w:rPr>
          <w:spacing w:val="-4"/>
        </w:rPr>
        <w:t xml:space="preserve"> </w:t>
      </w:r>
      <w:r>
        <w:t>the</w:t>
      </w:r>
      <w:r>
        <w:rPr>
          <w:spacing w:val="-4"/>
        </w:rPr>
        <w:t xml:space="preserve"> </w:t>
      </w:r>
      <w:r>
        <w:t>applicant</w:t>
      </w:r>
      <w:r>
        <w:rPr>
          <w:spacing w:val="-4"/>
        </w:rPr>
        <w:t xml:space="preserve"> </w:t>
      </w:r>
      <w:r>
        <w:t>has</w:t>
      </w:r>
      <w:r>
        <w:rPr>
          <w:spacing w:val="-3"/>
        </w:rPr>
        <w:t xml:space="preserve"> </w:t>
      </w:r>
      <w:r>
        <w:t>sufficient</w:t>
      </w:r>
      <w:r>
        <w:rPr>
          <w:spacing w:val="-4"/>
        </w:rPr>
        <w:t xml:space="preserve"> </w:t>
      </w:r>
      <w:r>
        <w:t>managerial</w:t>
      </w:r>
      <w:r>
        <w:rPr>
          <w:spacing w:val="-4"/>
        </w:rPr>
        <w:t xml:space="preserve"> </w:t>
      </w:r>
      <w:r>
        <w:t>capabilities</w:t>
      </w:r>
      <w:r>
        <w:rPr>
          <w:spacing w:val="-5"/>
        </w:rPr>
        <w:t xml:space="preserve"> </w:t>
      </w:r>
      <w:r>
        <w:t>to</w:t>
      </w:r>
      <w:r>
        <w:rPr>
          <w:spacing w:val="-4"/>
        </w:rPr>
        <w:t xml:space="preserve"> </w:t>
      </w:r>
      <w:r>
        <w:t>support</w:t>
      </w:r>
      <w:r>
        <w:rPr>
          <w:spacing w:val="-4"/>
        </w:rPr>
        <w:t xml:space="preserve"> </w:t>
      </w:r>
      <w:r>
        <w:t>a</w:t>
      </w:r>
      <w:r>
        <w:rPr>
          <w:spacing w:val="-4"/>
        </w:rPr>
        <w:t xml:space="preserve"> </w:t>
      </w:r>
      <w:r>
        <w:t>successful</w:t>
      </w:r>
      <w:r>
        <w:rPr>
          <w:spacing w:val="-4"/>
        </w:rPr>
        <w:t xml:space="preserve"> </w:t>
      </w:r>
      <w:r>
        <w:t>BEAD- funded project, with specific reference to the uniqueness of the project.</w:t>
      </w:r>
    </w:p>
    <w:p w14:paraId="5B23E238" w14:textId="77777777" w:rsidR="00DD7963" w:rsidRDefault="00DD7963">
      <w:pPr>
        <w:pStyle w:val="BodyText"/>
        <w:ind w:left="0"/>
      </w:pPr>
    </w:p>
    <w:p w14:paraId="5B23E239" w14:textId="77777777" w:rsidR="00DD7963" w:rsidRDefault="0033598E">
      <w:pPr>
        <w:pStyle w:val="ListParagraph"/>
        <w:numPr>
          <w:ilvl w:val="2"/>
          <w:numId w:val="50"/>
        </w:numPr>
        <w:tabs>
          <w:tab w:val="left" w:pos="819"/>
        </w:tabs>
        <w:ind w:left="819" w:hanging="719"/>
        <w:rPr>
          <w:sz w:val="24"/>
        </w:rPr>
      </w:pPr>
      <w:r>
        <w:rPr>
          <w:sz w:val="24"/>
        </w:rPr>
        <w:t>Technical</w:t>
      </w:r>
      <w:r>
        <w:rPr>
          <w:spacing w:val="-8"/>
          <w:sz w:val="24"/>
        </w:rPr>
        <w:t xml:space="preserve"> </w:t>
      </w:r>
      <w:r>
        <w:rPr>
          <w:spacing w:val="-2"/>
          <w:sz w:val="24"/>
        </w:rPr>
        <w:t>capabilities</w:t>
      </w:r>
    </w:p>
    <w:p w14:paraId="7F3D276E" w14:textId="77777777" w:rsidR="002064B5" w:rsidRDefault="002064B5">
      <w:pPr>
        <w:pStyle w:val="BodyText"/>
        <w:ind w:right="230"/>
      </w:pPr>
    </w:p>
    <w:p w14:paraId="5B23E23A" w14:textId="6F2BD2A6" w:rsidR="00DD7963" w:rsidRDefault="0033598E">
      <w:pPr>
        <w:pStyle w:val="BodyText"/>
        <w:ind w:right="230"/>
      </w:pPr>
      <w:r>
        <w:t>During</w:t>
      </w:r>
      <w:r>
        <w:rPr>
          <w:spacing w:val="-4"/>
        </w:rPr>
        <w:t xml:space="preserve"> </w:t>
      </w:r>
      <w:r>
        <w:t>the</w:t>
      </w:r>
      <w:r>
        <w:rPr>
          <w:spacing w:val="-4"/>
        </w:rPr>
        <w:t xml:space="preserve"> </w:t>
      </w:r>
      <w:r>
        <w:t>Prequalification</w:t>
      </w:r>
      <w:r>
        <w:rPr>
          <w:spacing w:val="-5"/>
        </w:rPr>
        <w:t xml:space="preserve"> </w:t>
      </w:r>
      <w:r>
        <w:t>Phase,</w:t>
      </w:r>
      <w:r>
        <w:rPr>
          <w:spacing w:val="-4"/>
        </w:rPr>
        <w:t xml:space="preserve"> </w:t>
      </w:r>
      <w:r>
        <w:t>participants</w:t>
      </w:r>
      <w:r>
        <w:rPr>
          <w:spacing w:val="-5"/>
        </w:rPr>
        <w:t xml:space="preserve"> </w:t>
      </w:r>
      <w:r>
        <w:t>will</w:t>
      </w:r>
      <w:r>
        <w:rPr>
          <w:spacing w:val="-4"/>
        </w:rPr>
        <w:t xml:space="preserve"> </w:t>
      </w:r>
      <w:r>
        <w:t>be</w:t>
      </w:r>
      <w:r>
        <w:rPr>
          <w:spacing w:val="-4"/>
        </w:rPr>
        <w:t xml:space="preserve"> </w:t>
      </w:r>
      <w:r>
        <w:t>expected</w:t>
      </w:r>
      <w:r>
        <w:rPr>
          <w:spacing w:val="-4"/>
        </w:rPr>
        <w:t xml:space="preserve"> </w:t>
      </w:r>
      <w:r>
        <w:t>to</w:t>
      </w:r>
      <w:r>
        <w:rPr>
          <w:spacing w:val="-4"/>
        </w:rPr>
        <w:t xml:space="preserve"> </w:t>
      </w:r>
      <w:r>
        <w:t>demonstrate</w:t>
      </w:r>
      <w:r>
        <w:rPr>
          <w:spacing w:val="-4"/>
        </w:rPr>
        <w:t xml:space="preserve"> </w:t>
      </w:r>
      <w:r>
        <w:t>their</w:t>
      </w:r>
      <w:r>
        <w:rPr>
          <w:spacing w:val="-4"/>
        </w:rPr>
        <w:t xml:space="preserve"> </w:t>
      </w:r>
      <w:r>
        <w:t>technical</w:t>
      </w:r>
      <w:r>
        <w:rPr>
          <w:spacing w:val="-4"/>
        </w:rPr>
        <w:t xml:space="preserve"> </w:t>
      </w:r>
      <w:r>
        <w:t>capability to</w:t>
      </w:r>
      <w:r>
        <w:rPr>
          <w:spacing w:val="-3"/>
        </w:rPr>
        <w:t xml:space="preserve"> </w:t>
      </w:r>
      <w:r>
        <w:t>participate</w:t>
      </w:r>
      <w:r>
        <w:rPr>
          <w:spacing w:val="-4"/>
        </w:rPr>
        <w:t xml:space="preserve"> </w:t>
      </w:r>
      <w:r>
        <w:t>in</w:t>
      </w:r>
      <w:r>
        <w:rPr>
          <w:spacing w:val="-3"/>
        </w:rPr>
        <w:t xml:space="preserve"> </w:t>
      </w:r>
      <w:r>
        <w:t>the</w:t>
      </w:r>
      <w:r>
        <w:rPr>
          <w:spacing w:val="-3"/>
        </w:rPr>
        <w:t xml:space="preserve"> </w:t>
      </w:r>
      <w:r>
        <w:t>program</w:t>
      </w:r>
      <w:r>
        <w:rPr>
          <w:spacing w:val="-3"/>
        </w:rPr>
        <w:t xml:space="preserve"> </w:t>
      </w:r>
      <w:r>
        <w:t>and</w:t>
      </w:r>
      <w:r>
        <w:rPr>
          <w:spacing w:val="-3"/>
        </w:rPr>
        <w:t xml:space="preserve"> </w:t>
      </w:r>
      <w:r>
        <w:t>successfully</w:t>
      </w:r>
      <w:r>
        <w:rPr>
          <w:spacing w:val="-3"/>
        </w:rPr>
        <w:t xml:space="preserve"> </w:t>
      </w:r>
      <w:r>
        <w:t>complete</w:t>
      </w:r>
      <w:r>
        <w:rPr>
          <w:spacing w:val="-3"/>
        </w:rPr>
        <w:t xml:space="preserve"> </w:t>
      </w:r>
      <w:r>
        <w:t>a</w:t>
      </w:r>
      <w:r>
        <w:rPr>
          <w:spacing w:val="-3"/>
        </w:rPr>
        <w:t xml:space="preserve"> </w:t>
      </w:r>
      <w:r>
        <w:t>funded</w:t>
      </w:r>
      <w:r>
        <w:rPr>
          <w:spacing w:val="-3"/>
        </w:rPr>
        <w:t xml:space="preserve"> </w:t>
      </w:r>
      <w:r>
        <w:t>project.</w:t>
      </w:r>
      <w:r>
        <w:rPr>
          <w:spacing w:val="-3"/>
        </w:rPr>
        <w:t xml:space="preserve"> </w:t>
      </w:r>
      <w:r>
        <w:t>This</w:t>
      </w:r>
      <w:r>
        <w:rPr>
          <w:spacing w:val="-3"/>
        </w:rPr>
        <w:t xml:space="preserve"> </w:t>
      </w:r>
      <w:r>
        <w:t>showing</w:t>
      </w:r>
      <w:r>
        <w:rPr>
          <w:spacing w:val="-3"/>
        </w:rPr>
        <w:t xml:space="preserve"> </w:t>
      </w:r>
      <w:r>
        <w:t>will</w:t>
      </w:r>
      <w:r>
        <w:rPr>
          <w:spacing w:val="-3"/>
        </w:rPr>
        <w:t xml:space="preserve"> </w:t>
      </w:r>
      <w:r>
        <w:t>complement the applicant’s management capabilities and will provide ADECA with additional detail to substantiate overall technical expertise, knowledge, and capabilities as well as information about the applicant’s federal and state technical certifications, licenses, and standards.</w:t>
      </w:r>
    </w:p>
    <w:p w14:paraId="5B23E23B" w14:textId="77777777" w:rsidR="00DD7963" w:rsidRDefault="00DD7963">
      <w:pPr>
        <w:pStyle w:val="BodyText"/>
        <w:ind w:left="0"/>
      </w:pPr>
    </w:p>
    <w:p w14:paraId="5B23E23C" w14:textId="77777777" w:rsidR="00DD7963" w:rsidRDefault="0033598E">
      <w:pPr>
        <w:pStyle w:val="ListParagraph"/>
        <w:numPr>
          <w:ilvl w:val="3"/>
          <w:numId w:val="50"/>
        </w:numPr>
        <w:tabs>
          <w:tab w:val="left" w:pos="814"/>
        </w:tabs>
        <w:ind w:left="814" w:hanging="714"/>
        <w:rPr>
          <w:sz w:val="24"/>
        </w:rPr>
      </w:pPr>
      <w:r>
        <w:rPr>
          <w:sz w:val="24"/>
        </w:rPr>
        <w:t>Officer</w:t>
      </w:r>
      <w:r>
        <w:rPr>
          <w:spacing w:val="-5"/>
          <w:sz w:val="24"/>
        </w:rPr>
        <w:t xml:space="preserve"> </w:t>
      </w:r>
      <w:r>
        <w:rPr>
          <w:sz w:val="24"/>
        </w:rPr>
        <w:t>and</w:t>
      </w:r>
      <w:r>
        <w:rPr>
          <w:spacing w:val="-5"/>
          <w:sz w:val="24"/>
        </w:rPr>
        <w:t xml:space="preserve"> </w:t>
      </w:r>
      <w:r>
        <w:rPr>
          <w:sz w:val="24"/>
        </w:rPr>
        <w:t>director</w:t>
      </w:r>
      <w:r>
        <w:rPr>
          <w:spacing w:val="-4"/>
          <w:sz w:val="24"/>
        </w:rPr>
        <w:t xml:space="preserve"> </w:t>
      </w:r>
      <w:r>
        <w:rPr>
          <w:spacing w:val="-2"/>
          <w:sz w:val="24"/>
        </w:rPr>
        <w:t>certifications</w:t>
      </w:r>
    </w:p>
    <w:p w14:paraId="7CF9B13D" w14:textId="77777777" w:rsidR="002064B5" w:rsidRDefault="002064B5">
      <w:pPr>
        <w:pStyle w:val="BodyText"/>
        <w:ind w:right="415"/>
      </w:pPr>
    </w:p>
    <w:p w14:paraId="5B23E23D" w14:textId="681EB459" w:rsidR="00DD7963" w:rsidRDefault="0033598E">
      <w:pPr>
        <w:pStyle w:val="BodyText"/>
        <w:ind w:right="415"/>
      </w:pPr>
      <w:r>
        <w:t>Prequalification</w:t>
      </w:r>
      <w:r>
        <w:rPr>
          <w:spacing w:val="-4"/>
        </w:rPr>
        <w:t xml:space="preserve"> </w:t>
      </w:r>
      <w:r>
        <w:t>Phase</w:t>
      </w:r>
      <w:r>
        <w:rPr>
          <w:spacing w:val="-3"/>
        </w:rPr>
        <w:t xml:space="preserve"> </w:t>
      </w:r>
      <w:r>
        <w:t>participants</w:t>
      </w:r>
      <w:r>
        <w:rPr>
          <w:spacing w:val="-4"/>
        </w:rPr>
        <w:t xml:space="preserve"> </w:t>
      </w:r>
      <w:r>
        <w:t>will</w:t>
      </w:r>
      <w:r>
        <w:rPr>
          <w:spacing w:val="-3"/>
        </w:rPr>
        <w:t xml:space="preserve"> </w:t>
      </w:r>
      <w:r>
        <w:t>be</w:t>
      </w:r>
      <w:r>
        <w:rPr>
          <w:spacing w:val="-3"/>
        </w:rPr>
        <w:t xml:space="preserve"> </w:t>
      </w:r>
      <w:r>
        <w:t>required</w:t>
      </w:r>
      <w:r>
        <w:rPr>
          <w:spacing w:val="-3"/>
        </w:rPr>
        <w:t xml:space="preserve"> </w:t>
      </w:r>
      <w:r>
        <w:t>to</w:t>
      </w:r>
      <w:r>
        <w:rPr>
          <w:spacing w:val="-3"/>
        </w:rPr>
        <w:t xml:space="preserve"> </w:t>
      </w:r>
      <w:r>
        <w:t>provide</w:t>
      </w:r>
      <w:r>
        <w:rPr>
          <w:spacing w:val="-3"/>
        </w:rPr>
        <w:t xml:space="preserve"> </w:t>
      </w:r>
      <w:r>
        <w:t>certifications</w:t>
      </w:r>
      <w:r>
        <w:rPr>
          <w:spacing w:val="-4"/>
        </w:rPr>
        <w:t xml:space="preserve"> </w:t>
      </w:r>
      <w:r>
        <w:t>from</w:t>
      </w:r>
      <w:r>
        <w:rPr>
          <w:spacing w:val="-3"/>
        </w:rPr>
        <w:t xml:space="preserve"> </w:t>
      </w:r>
      <w:r>
        <w:t>an</w:t>
      </w:r>
      <w:r>
        <w:rPr>
          <w:spacing w:val="-3"/>
        </w:rPr>
        <w:t xml:space="preserve"> </w:t>
      </w:r>
      <w:r>
        <w:t>officer</w:t>
      </w:r>
      <w:r>
        <w:rPr>
          <w:spacing w:val="-3"/>
        </w:rPr>
        <w:t xml:space="preserve"> </w:t>
      </w:r>
      <w:r>
        <w:t>or</w:t>
      </w:r>
      <w:r>
        <w:rPr>
          <w:spacing w:val="-2"/>
        </w:rPr>
        <w:t xml:space="preserve"> </w:t>
      </w:r>
      <w:r>
        <w:t>director of the company that they are fully and properly licensed in Alabama to conduct funded activities and comply with all post-award obligations.</w:t>
      </w:r>
    </w:p>
    <w:p w14:paraId="5B23E23E" w14:textId="77777777" w:rsidR="00DD7963" w:rsidRDefault="00DD7963">
      <w:pPr>
        <w:pStyle w:val="BodyText"/>
        <w:ind w:left="0"/>
      </w:pPr>
    </w:p>
    <w:p w14:paraId="5B23E23F" w14:textId="77777777" w:rsidR="00DD7963" w:rsidRDefault="0033598E">
      <w:pPr>
        <w:pStyle w:val="BodyText"/>
      </w:pPr>
      <w:r>
        <w:t>Participants</w:t>
      </w:r>
      <w:r>
        <w:rPr>
          <w:spacing w:val="-3"/>
        </w:rPr>
        <w:t xml:space="preserve"> </w:t>
      </w:r>
      <w:r>
        <w:t>must</w:t>
      </w:r>
      <w:r>
        <w:rPr>
          <w:spacing w:val="-3"/>
        </w:rPr>
        <w:t xml:space="preserve"> </w:t>
      </w:r>
      <w:r>
        <w:t>also</w:t>
      </w:r>
      <w:r>
        <w:rPr>
          <w:spacing w:val="-3"/>
        </w:rPr>
        <w:t xml:space="preserve"> </w:t>
      </w:r>
      <w:r>
        <w:t>certify</w:t>
      </w:r>
      <w:r>
        <w:rPr>
          <w:spacing w:val="-3"/>
        </w:rPr>
        <w:t xml:space="preserve"> </w:t>
      </w:r>
      <w:r>
        <w:t>that</w:t>
      </w:r>
      <w:r>
        <w:rPr>
          <w:spacing w:val="-3"/>
        </w:rPr>
        <w:t xml:space="preserve"> </w:t>
      </w:r>
      <w:r>
        <w:t>they</w:t>
      </w:r>
      <w:r>
        <w:rPr>
          <w:spacing w:val="-3"/>
        </w:rPr>
        <w:t xml:space="preserve"> </w:t>
      </w:r>
      <w:r>
        <w:t>are</w:t>
      </w:r>
      <w:r>
        <w:rPr>
          <w:spacing w:val="-3"/>
        </w:rPr>
        <w:t xml:space="preserve"> </w:t>
      </w:r>
      <w:r>
        <w:t>technically</w:t>
      </w:r>
      <w:r>
        <w:rPr>
          <w:spacing w:val="-4"/>
        </w:rPr>
        <w:t xml:space="preserve"> </w:t>
      </w:r>
      <w:r>
        <w:t>qualified</w:t>
      </w:r>
      <w:r>
        <w:rPr>
          <w:spacing w:val="-3"/>
        </w:rPr>
        <w:t xml:space="preserve"> </w:t>
      </w:r>
      <w:r>
        <w:t>to</w:t>
      </w:r>
      <w:r>
        <w:rPr>
          <w:spacing w:val="-3"/>
        </w:rPr>
        <w:t xml:space="preserve"> </w:t>
      </w:r>
      <w:r>
        <w:t>complete</w:t>
      </w:r>
      <w:r>
        <w:rPr>
          <w:spacing w:val="-3"/>
        </w:rPr>
        <w:t xml:space="preserve"> </w:t>
      </w:r>
      <w:r>
        <w:t>and</w:t>
      </w:r>
      <w:r>
        <w:rPr>
          <w:spacing w:val="-3"/>
        </w:rPr>
        <w:t xml:space="preserve"> </w:t>
      </w:r>
      <w:r>
        <w:t>operate</w:t>
      </w:r>
      <w:r>
        <w:rPr>
          <w:spacing w:val="-3"/>
        </w:rPr>
        <w:t xml:space="preserve"> </w:t>
      </w:r>
      <w:r>
        <w:t>a</w:t>
      </w:r>
      <w:r>
        <w:rPr>
          <w:spacing w:val="-3"/>
        </w:rPr>
        <w:t xml:space="preserve"> </w:t>
      </w:r>
      <w:r>
        <w:t>broadband network and that they are capable of carrying out BEAD-funded activities in a competent manner.</w:t>
      </w:r>
    </w:p>
    <w:p w14:paraId="5B23E240" w14:textId="77777777" w:rsidR="00DD7963" w:rsidRDefault="00DD7963">
      <w:pPr>
        <w:pStyle w:val="BodyText"/>
        <w:ind w:left="0"/>
      </w:pPr>
    </w:p>
    <w:p w14:paraId="5B23E241" w14:textId="77777777" w:rsidR="00DD7963" w:rsidRDefault="0033598E">
      <w:pPr>
        <w:pStyle w:val="BodyText"/>
      </w:pPr>
      <w:r>
        <w:t>Also, as part of the Prequalification Phase, and if not submitted as part of the managerial capability requirements, applicants must provide the resumes of an employed Chief Technology Officer (or equivalent)</w:t>
      </w:r>
      <w:r>
        <w:rPr>
          <w:spacing w:val="-4"/>
        </w:rPr>
        <w:t xml:space="preserve"> </w:t>
      </w:r>
      <w:r>
        <w:t>and</w:t>
      </w:r>
      <w:r>
        <w:rPr>
          <w:spacing w:val="-4"/>
        </w:rPr>
        <w:t xml:space="preserve"> </w:t>
      </w:r>
      <w:r>
        <w:t>contractor</w:t>
      </w:r>
      <w:r>
        <w:rPr>
          <w:spacing w:val="-4"/>
        </w:rPr>
        <w:t xml:space="preserve"> </w:t>
      </w:r>
      <w:r>
        <w:t>oversight</w:t>
      </w:r>
      <w:r>
        <w:rPr>
          <w:spacing w:val="-4"/>
        </w:rPr>
        <w:t xml:space="preserve"> </w:t>
      </w:r>
      <w:r>
        <w:t>team</w:t>
      </w:r>
      <w:r>
        <w:rPr>
          <w:spacing w:val="-4"/>
        </w:rPr>
        <w:t xml:space="preserve"> </w:t>
      </w:r>
      <w:r>
        <w:t>with</w:t>
      </w:r>
      <w:r>
        <w:rPr>
          <w:spacing w:val="-4"/>
        </w:rPr>
        <w:t xml:space="preserve"> </w:t>
      </w:r>
      <w:r>
        <w:t>the</w:t>
      </w:r>
      <w:r>
        <w:rPr>
          <w:spacing w:val="-4"/>
        </w:rPr>
        <w:t xml:space="preserve"> </w:t>
      </w:r>
      <w:r>
        <w:t>relevant</w:t>
      </w:r>
      <w:r>
        <w:rPr>
          <w:spacing w:val="-4"/>
        </w:rPr>
        <w:t xml:space="preserve"> </w:t>
      </w:r>
      <w:r>
        <w:t>certifications</w:t>
      </w:r>
      <w:r>
        <w:rPr>
          <w:spacing w:val="-4"/>
        </w:rPr>
        <w:t xml:space="preserve"> </w:t>
      </w:r>
      <w:r>
        <w:t>(both</w:t>
      </w:r>
      <w:r>
        <w:rPr>
          <w:spacing w:val="-4"/>
        </w:rPr>
        <w:t xml:space="preserve"> </w:t>
      </w:r>
      <w:r>
        <w:t>management</w:t>
      </w:r>
      <w:r>
        <w:rPr>
          <w:spacing w:val="-4"/>
        </w:rPr>
        <w:t xml:space="preserve"> </w:t>
      </w:r>
      <w:r>
        <w:t>and</w:t>
      </w:r>
      <w:r>
        <w:rPr>
          <w:spacing w:val="-4"/>
        </w:rPr>
        <w:t xml:space="preserve"> </w:t>
      </w:r>
      <w:r>
        <w:t>non- management) for deployment projects as mandated by state and federal law.</w:t>
      </w:r>
    </w:p>
    <w:p w14:paraId="5B23E242" w14:textId="77777777" w:rsidR="00DD7963" w:rsidRDefault="00DD7963">
      <w:pPr>
        <w:pStyle w:val="BodyText"/>
        <w:ind w:left="0"/>
      </w:pPr>
    </w:p>
    <w:p w14:paraId="5B23E243" w14:textId="77777777" w:rsidR="00DD7963" w:rsidRDefault="0033598E">
      <w:pPr>
        <w:pStyle w:val="BodyText"/>
      </w:pPr>
      <w:r>
        <w:t>Participants will further certify that they have the processes and resources in place to employ an appropriately</w:t>
      </w:r>
      <w:r>
        <w:rPr>
          <w:spacing w:val="-4"/>
        </w:rPr>
        <w:t xml:space="preserve"> </w:t>
      </w:r>
      <w:r>
        <w:t>skilled</w:t>
      </w:r>
      <w:r>
        <w:rPr>
          <w:spacing w:val="-4"/>
        </w:rPr>
        <w:t xml:space="preserve"> </w:t>
      </w:r>
      <w:r>
        <w:t>and</w:t>
      </w:r>
      <w:r>
        <w:rPr>
          <w:spacing w:val="-4"/>
        </w:rPr>
        <w:t xml:space="preserve"> </w:t>
      </w:r>
      <w:r>
        <w:t>credentialed</w:t>
      </w:r>
      <w:r>
        <w:rPr>
          <w:spacing w:val="-4"/>
        </w:rPr>
        <w:t xml:space="preserve"> </w:t>
      </w:r>
      <w:r>
        <w:t>workforce</w:t>
      </w:r>
      <w:r>
        <w:rPr>
          <w:spacing w:val="-3"/>
        </w:rPr>
        <w:t xml:space="preserve"> </w:t>
      </w:r>
      <w:r>
        <w:t>and</w:t>
      </w:r>
      <w:r>
        <w:rPr>
          <w:spacing w:val="-4"/>
        </w:rPr>
        <w:t xml:space="preserve"> </w:t>
      </w:r>
      <w:r>
        <w:t>that</w:t>
      </w:r>
      <w:r>
        <w:rPr>
          <w:spacing w:val="-4"/>
        </w:rPr>
        <w:t xml:space="preserve"> </w:t>
      </w:r>
      <w:r>
        <w:t>key</w:t>
      </w:r>
      <w:r>
        <w:rPr>
          <w:spacing w:val="-4"/>
        </w:rPr>
        <w:t xml:space="preserve"> </w:t>
      </w:r>
      <w:r>
        <w:t>technical</w:t>
      </w:r>
      <w:r>
        <w:rPr>
          <w:spacing w:val="-4"/>
        </w:rPr>
        <w:t xml:space="preserve"> </w:t>
      </w:r>
      <w:r>
        <w:t>personnel</w:t>
      </w:r>
      <w:r>
        <w:rPr>
          <w:spacing w:val="-4"/>
        </w:rPr>
        <w:t xml:space="preserve"> </w:t>
      </w:r>
      <w:r>
        <w:t>and</w:t>
      </w:r>
      <w:r>
        <w:rPr>
          <w:spacing w:val="-4"/>
        </w:rPr>
        <w:t xml:space="preserve"> </w:t>
      </w:r>
      <w:r>
        <w:t>technical</w:t>
      </w:r>
      <w:r>
        <w:rPr>
          <w:spacing w:val="-4"/>
        </w:rPr>
        <w:t xml:space="preserve"> </w:t>
      </w:r>
      <w:r>
        <w:t>team members are current on all required training, licensing, and license renewals.</w:t>
      </w:r>
    </w:p>
    <w:p w14:paraId="5B23E244" w14:textId="77777777" w:rsidR="00DD7963" w:rsidRDefault="00DD7963">
      <w:pPr>
        <w:pStyle w:val="BodyText"/>
        <w:ind w:left="0"/>
      </w:pPr>
    </w:p>
    <w:p w14:paraId="5B23E245" w14:textId="77777777" w:rsidR="00DD7963" w:rsidRDefault="0033598E">
      <w:pPr>
        <w:pStyle w:val="BodyText"/>
        <w:ind w:right="230"/>
      </w:pPr>
      <w:r>
        <w:t>ADECA</w:t>
      </w:r>
      <w:r>
        <w:rPr>
          <w:spacing w:val="-2"/>
        </w:rPr>
        <w:t xml:space="preserve"> </w:t>
      </w:r>
      <w:r>
        <w:t>will</w:t>
      </w:r>
      <w:r>
        <w:rPr>
          <w:spacing w:val="-3"/>
        </w:rPr>
        <w:t xml:space="preserve"> </w:t>
      </w:r>
      <w:r>
        <w:t>provide</w:t>
      </w:r>
      <w:r>
        <w:rPr>
          <w:spacing w:val="-3"/>
        </w:rPr>
        <w:t xml:space="preserve"> </w:t>
      </w:r>
      <w:r>
        <w:t>a</w:t>
      </w:r>
      <w:r>
        <w:rPr>
          <w:spacing w:val="-3"/>
        </w:rPr>
        <w:t xml:space="preserve"> </w:t>
      </w:r>
      <w:r>
        <w:t>list</w:t>
      </w:r>
      <w:r>
        <w:rPr>
          <w:spacing w:val="-3"/>
        </w:rPr>
        <w:t xml:space="preserve"> </w:t>
      </w:r>
      <w:r>
        <w:t>of</w:t>
      </w:r>
      <w:r>
        <w:rPr>
          <w:spacing w:val="-3"/>
        </w:rPr>
        <w:t xml:space="preserve"> </w:t>
      </w:r>
      <w:r>
        <w:t>required</w:t>
      </w:r>
      <w:r>
        <w:rPr>
          <w:spacing w:val="-3"/>
        </w:rPr>
        <w:t xml:space="preserve"> </w:t>
      </w:r>
      <w:r>
        <w:t>licenses</w:t>
      </w:r>
      <w:r>
        <w:rPr>
          <w:spacing w:val="-3"/>
        </w:rPr>
        <w:t xml:space="preserve"> </w:t>
      </w:r>
      <w:r>
        <w:t>and</w:t>
      </w:r>
      <w:r>
        <w:rPr>
          <w:spacing w:val="-3"/>
        </w:rPr>
        <w:t xml:space="preserve"> </w:t>
      </w:r>
      <w:r>
        <w:t>certifications</w:t>
      </w:r>
      <w:r>
        <w:rPr>
          <w:spacing w:val="-4"/>
        </w:rPr>
        <w:t xml:space="preserve"> </w:t>
      </w:r>
      <w:r>
        <w:t>as</w:t>
      </w:r>
      <w:r>
        <w:rPr>
          <w:spacing w:val="-2"/>
        </w:rPr>
        <w:t xml:space="preserve"> </w:t>
      </w:r>
      <w:r>
        <w:t>part</w:t>
      </w:r>
      <w:r>
        <w:rPr>
          <w:spacing w:val="-3"/>
        </w:rPr>
        <w:t xml:space="preserve"> </w:t>
      </w:r>
      <w:r>
        <w:t>of</w:t>
      </w:r>
      <w:r>
        <w:rPr>
          <w:spacing w:val="-3"/>
        </w:rPr>
        <w:t xml:space="preserve"> </w:t>
      </w:r>
      <w:r>
        <w:t>its</w:t>
      </w:r>
      <w:r>
        <w:rPr>
          <w:spacing w:val="-3"/>
        </w:rPr>
        <w:t xml:space="preserve"> </w:t>
      </w:r>
      <w:r>
        <w:t>BEAD</w:t>
      </w:r>
      <w:r>
        <w:rPr>
          <w:spacing w:val="-2"/>
        </w:rPr>
        <w:t xml:space="preserve"> </w:t>
      </w:r>
      <w:r>
        <w:t>Program</w:t>
      </w:r>
      <w:r>
        <w:rPr>
          <w:spacing w:val="-3"/>
        </w:rPr>
        <w:t xml:space="preserve"> </w:t>
      </w:r>
      <w:r>
        <w:t>Guide posted on its website and discussed during the Prequalification Phase workshop.</w:t>
      </w:r>
    </w:p>
    <w:p w14:paraId="5B23E246" w14:textId="77777777" w:rsidR="00DD7963" w:rsidRDefault="00DD7963">
      <w:pPr>
        <w:pStyle w:val="BodyText"/>
        <w:ind w:left="0"/>
      </w:pPr>
    </w:p>
    <w:p w14:paraId="5B23E247" w14:textId="77777777" w:rsidR="00DD7963" w:rsidRDefault="0033598E">
      <w:pPr>
        <w:pStyle w:val="ListParagraph"/>
        <w:numPr>
          <w:ilvl w:val="3"/>
          <w:numId w:val="50"/>
        </w:numPr>
        <w:tabs>
          <w:tab w:val="left" w:pos="814"/>
        </w:tabs>
        <w:spacing w:before="1"/>
        <w:ind w:left="814" w:hanging="714"/>
        <w:rPr>
          <w:sz w:val="24"/>
        </w:rPr>
      </w:pPr>
      <w:r>
        <w:rPr>
          <w:sz w:val="24"/>
        </w:rPr>
        <w:t>Certifications</w:t>
      </w:r>
      <w:r>
        <w:rPr>
          <w:spacing w:val="-7"/>
          <w:sz w:val="24"/>
        </w:rPr>
        <w:t xml:space="preserve"> </w:t>
      </w:r>
      <w:r>
        <w:rPr>
          <w:sz w:val="24"/>
        </w:rPr>
        <w:t>and</w:t>
      </w:r>
      <w:r>
        <w:rPr>
          <w:spacing w:val="-7"/>
          <w:sz w:val="24"/>
        </w:rPr>
        <w:t xml:space="preserve"> </w:t>
      </w:r>
      <w:r>
        <w:rPr>
          <w:spacing w:val="-2"/>
          <w:sz w:val="24"/>
        </w:rPr>
        <w:t>licenses</w:t>
      </w:r>
    </w:p>
    <w:p w14:paraId="43BADD26" w14:textId="77777777" w:rsidR="002064B5" w:rsidRDefault="002064B5">
      <w:pPr>
        <w:pStyle w:val="BodyText"/>
        <w:ind w:right="230"/>
      </w:pPr>
    </w:p>
    <w:p w14:paraId="5B23E248" w14:textId="12117B7B" w:rsidR="00DD7963" w:rsidRDefault="0033598E">
      <w:pPr>
        <w:pStyle w:val="BodyText"/>
        <w:ind w:right="230"/>
      </w:pPr>
      <w:r>
        <w:t>In addition to the certifications from an officer or director, Prequalification Phase participants will be required to provide a list of the business and technical certifications and licenses that will be relevant to their</w:t>
      </w:r>
      <w:r>
        <w:rPr>
          <w:spacing w:val="-1"/>
        </w:rPr>
        <w:t xml:space="preserve"> </w:t>
      </w:r>
      <w:r>
        <w:t>participation</w:t>
      </w:r>
      <w:r>
        <w:rPr>
          <w:spacing w:val="-2"/>
        </w:rPr>
        <w:t xml:space="preserve"> </w:t>
      </w:r>
      <w:r>
        <w:t>in</w:t>
      </w:r>
      <w:r>
        <w:rPr>
          <w:spacing w:val="-1"/>
        </w:rPr>
        <w:t xml:space="preserve"> </w:t>
      </w:r>
      <w:r>
        <w:t>the</w:t>
      </w:r>
      <w:r>
        <w:rPr>
          <w:spacing w:val="-1"/>
        </w:rPr>
        <w:t xml:space="preserve"> </w:t>
      </w:r>
      <w:r>
        <w:t>BEAD Program</w:t>
      </w:r>
      <w:r>
        <w:rPr>
          <w:spacing w:val="-1"/>
        </w:rPr>
        <w:t xml:space="preserve"> </w:t>
      </w:r>
      <w:r>
        <w:t>that</w:t>
      </w:r>
      <w:r>
        <w:rPr>
          <w:spacing w:val="-1"/>
        </w:rPr>
        <w:t xml:space="preserve"> </w:t>
      </w:r>
      <w:r>
        <w:t>they</w:t>
      </w:r>
      <w:r>
        <w:rPr>
          <w:spacing w:val="-1"/>
        </w:rPr>
        <w:t xml:space="preserve"> </w:t>
      </w:r>
      <w:r>
        <w:t>hold</w:t>
      </w:r>
      <w:r>
        <w:rPr>
          <w:spacing w:val="-1"/>
        </w:rPr>
        <w:t xml:space="preserve"> </w:t>
      </w:r>
      <w:r>
        <w:t>nationally</w:t>
      </w:r>
      <w:r>
        <w:rPr>
          <w:spacing w:val="-2"/>
        </w:rPr>
        <w:t xml:space="preserve"> </w:t>
      </w:r>
      <w:r>
        <w:t>and</w:t>
      </w:r>
      <w:r>
        <w:rPr>
          <w:spacing w:val="-1"/>
        </w:rPr>
        <w:t xml:space="preserve"> </w:t>
      </w:r>
      <w:r>
        <w:t>in</w:t>
      </w:r>
      <w:r>
        <w:rPr>
          <w:spacing w:val="-1"/>
        </w:rPr>
        <w:t xml:space="preserve"> </w:t>
      </w:r>
      <w:r>
        <w:t>Alabama.</w:t>
      </w:r>
      <w:r>
        <w:rPr>
          <w:spacing w:val="-1"/>
        </w:rPr>
        <w:t xml:space="preserve"> </w:t>
      </w:r>
      <w:r>
        <w:t>This</w:t>
      </w:r>
      <w:r>
        <w:rPr>
          <w:spacing w:val="-1"/>
        </w:rPr>
        <w:t xml:space="preserve"> </w:t>
      </w:r>
      <w:r>
        <w:t>list</w:t>
      </w:r>
      <w:r>
        <w:rPr>
          <w:spacing w:val="-1"/>
        </w:rPr>
        <w:t xml:space="preserve"> </w:t>
      </w:r>
      <w:r>
        <w:t>will</w:t>
      </w:r>
      <w:r>
        <w:rPr>
          <w:spacing w:val="-1"/>
        </w:rPr>
        <w:t xml:space="preserve"> </w:t>
      </w:r>
      <w:r>
        <w:t>include certifications</w:t>
      </w:r>
      <w:r>
        <w:rPr>
          <w:spacing w:val="-3"/>
        </w:rPr>
        <w:t xml:space="preserve"> </w:t>
      </w:r>
      <w:r>
        <w:t>and</w:t>
      </w:r>
      <w:r>
        <w:rPr>
          <w:spacing w:val="-3"/>
        </w:rPr>
        <w:t xml:space="preserve"> </w:t>
      </w:r>
      <w:r>
        <w:t>licenses</w:t>
      </w:r>
      <w:r>
        <w:rPr>
          <w:spacing w:val="-3"/>
        </w:rPr>
        <w:t xml:space="preserve"> </w:t>
      </w:r>
      <w:r>
        <w:t>held</w:t>
      </w:r>
      <w:r>
        <w:rPr>
          <w:spacing w:val="-3"/>
        </w:rPr>
        <w:t xml:space="preserve"> </w:t>
      </w:r>
      <w:r>
        <w:t>by</w:t>
      </w:r>
      <w:r>
        <w:rPr>
          <w:spacing w:val="-3"/>
        </w:rPr>
        <w:t xml:space="preserve"> </w:t>
      </w:r>
      <w:r>
        <w:t>key</w:t>
      </w:r>
      <w:r>
        <w:rPr>
          <w:spacing w:val="-3"/>
        </w:rPr>
        <w:t xml:space="preserve"> </w:t>
      </w:r>
      <w:r>
        <w:t>technical</w:t>
      </w:r>
      <w:r>
        <w:rPr>
          <w:spacing w:val="-3"/>
        </w:rPr>
        <w:t xml:space="preserve"> </w:t>
      </w:r>
      <w:r>
        <w:t>personnel</w:t>
      </w:r>
      <w:r>
        <w:rPr>
          <w:spacing w:val="-3"/>
        </w:rPr>
        <w:t xml:space="preserve"> </w:t>
      </w:r>
      <w:r>
        <w:t>as</w:t>
      </w:r>
      <w:r>
        <w:rPr>
          <w:spacing w:val="-2"/>
        </w:rPr>
        <w:t xml:space="preserve"> </w:t>
      </w:r>
      <w:r>
        <w:t>well</w:t>
      </w:r>
      <w:r>
        <w:rPr>
          <w:spacing w:val="-3"/>
        </w:rPr>
        <w:t xml:space="preserve"> </w:t>
      </w:r>
      <w:r>
        <w:t>as</w:t>
      </w:r>
      <w:r>
        <w:rPr>
          <w:spacing w:val="-2"/>
        </w:rPr>
        <w:t xml:space="preserve"> </w:t>
      </w:r>
      <w:r>
        <w:t>those</w:t>
      </w:r>
      <w:r>
        <w:rPr>
          <w:spacing w:val="-3"/>
        </w:rPr>
        <w:t xml:space="preserve"> </w:t>
      </w:r>
      <w:r>
        <w:t>held</w:t>
      </w:r>
      <w:r>
        <w:rPr>
          <w:spacing w:val="-3"/>
        </w:rPr>
        <w:t xml:space="preserve"> </w:t>
      </w:r>
      <w:r>
        <w:t>by</w:t>
      </w:r>
      <w:r>
        <w:rPr>
          <w:spacing w:val="-3"/>
        </w:rPr>
        <w:t xml:space="preserve"> </w:t>
      </w:r>
      <w:r>
        <w:t>the</w:t>
      </w:r>
      <w:r>
        <w:rPr>
          <w:spacing w:val="-3"/>
        </w:rPr>
        <w:t xml:space="preserve"> </w:t>
      </w:r>
      <w:r>
        <w:t>organization.</w:t>
      </w:r>
      <w:r>
        <w:rPr>
          <w:spacing w:val="-3"/>
        </w:rPr>
        <w:t xml:space="preserve"> </w:t>
      </w:r>
      <w:r>
        <w:t>The list will be required to include unique identifiers and license numbers to allow ADECA to validate the reported data.</w:t>
      </w:r>
    </w:p>
    <w:p w14:paraId="5B23E249" w14:textId="77777777" w:rsidR="00DD7963" w:rsidRDefault="00DD7963">
      <w:pPr>
        <w:pStyle w:val="BodyText"/>
        <w:ind w:left="0"/>
      </w:pPr>
    </w:p>
    <w:p w14:paraId="5B23E24A" w14:textId="77777777" w:rsidR="00DD7963" w:rsidRDefault="0033598E" w:rsidP="002064B5">
      <w:pPr>
        <w:pStyle w:val="BodyText"/>
        <w:ind w:left="101"/>
      </w:pPr>
      <w:r>
        <w:t>Prequalification</w:t>
      </w:r>
      <w:r>
        <w:rPr>
          <w:spacing w:val="-5"/>
        </w:rPr>
        <w:t xml:space="preserve"> </w:t>
      </w:r>
      <w:r>
        <w:t>Phase</w:t>
      </w:r>
      <w:r>
        <w:rPr>
          <w:spacing w:val="-4"/>
        </w:rPr>
        <w:t xml:space="preserve"> </w:t>
      </w:r>
      <w:r>
        <w:t>participants</w:t>
      </w:r>
      <w:r>
        <w:rPr>
          <w:spacing w:val="-5"/>
        </w:rPr>
        <w:t xml:space="preserve"> </w:t>
      </w:r>
      <w:r>
        <w:t>will</w:t>
      </w:r>
      <w:r>
        <w:rPr>
          <w:spacing w:val="-4"/>
        </w:rPr>
        <w:t xml:space="preserve"> </w:t>
      </w:r>
      <w:r>
        <w:t>also</w:t>
      </w:r>
      <w:r>
        <w:rPr>
          <w:spacing w:val="-4"/>
        </w:rPr>
        <w:t xml:space="preserve"> </w:t>
      </w:r>
      <w:r>
        <w:t>submit</w:t>
      </w:r>
      <w:r>
        <w:rPr>
          <w:spacing w:val="-4"/>
        </w:rPr>
        <w:t xml:space="preserve"> </w:t>
      </w:r>
      <w:r>
        <w:t>descriptions</w:t>
      </w:r>
      <w:r>
        <w:rPr>
          <w:spacing w:val="-4"/>
        </w:rPr>
        <w:t xml:space="preserve"> </w:t>
      </w:r>
      <w:r>
        <w:t>of</w:t>
      </w:r>
      <w:r>
        <w:rPr>
          <w:spacing w:val="-4"/>
        </w:rPr>
        <w:t xml:space="preserve"> </w:t>
      </w:r>
      <w:r>
        <w:t>workforce</w:t>
      </w:r>
      <w:r>
        <w:rPr>
          <w:spacing w:val="-3"/>
        </w:rPr>
        <w:t xml:space="preserve"> </w:t>
      </w:r>
      <w:r>
        <w:t>training</w:t>
      </w:r>
      <w:r>
        <w:rPr>
          <w:spacing w:val="-4"/>
        </w:rPr>
        <w:t xml:space="preserve"> </w:t>
      </w:r>
      <w:r>
        <w:t>and</w:t>
      </w:r>
      <w:r>
        <w:rPr>
          <w:spacing w:val="-4"/>
        </w:rPr>
        <w:t xml:space="preserve"> </w:t>
      </w:r>
      <w:r>
        <w:t>certification programs that they rely on, or expect to rely on, to support a continued commitment</w:t>
      </w:r>
      <w:r>
        <w:rPr>
          <w:spacing w:val="-1"/>
        </w:rPr>
        <w:t xml:space="preserve"> </w:t>
      </w:r>
      <w:r>
        <w:t>to a highly skilled</w:t>
      </w:r>
    </w:p>
    <w:p w14:paraId="5B23E24C" w14:textId="77777777" w:rsidR="00DD7963" w:rsidRDefault="0033598E" w:rsidP="002064B5">
      <w:pPr>
        <w:pStyle w:val="BodyText"/>
        <w:ind w:left="101" w:right="230"/>
      </w:pPr>
      <w:r>
        <w:t>and trained workforce. These programs could include certified apprenticeship programs, community college curricula, and for-profit certification programs, programs offered by trade and labor unions, as well</w:t>
      </w:r>
      <w:r>
        <w:rPr>
          <w:spacing w:val="-3"/>
        </w:rPr>
        <w:t xml:space="preserve"> </w:t>
      </w:r>
      <w:r>
        <w:t>as</w:t>
      </w:r>
      <w:r>
        <w:rPr>
          <w:spacing w:val="-3"/>
        </w:rPr>
        <w:t xml:space="preserve"> </w:t>
      </w:r>
      <w:r>
        <w:t>industry-sponsored</w:t>
      </w:r>
      <w:r>
        <w:rPr>
          <w:spacing w:val="-3"/>
        </w:rPr>
        <w:t xml:space="preserve"> </w:t>
      </w:r>
      <w:r>
        <w:t>programs.</w:t>
      </w:r>
      <w:r>
        <w:rPr>
          <w:spacing w:val="-3"/>
        </w:rPr>
        <w:t xml:space="preserve"> </w:t>
      </w:r>
      <w:r>
        <w:t>Alabama</w:t>
      </w:r>
      <w:r>
        <w:rPr>
          <w:spacing w:val="-3"/>
        </w:rPr>
        <w:t xml:space="preserve"> </w:t>
      </w:r>
      <w:r>
        <w:t>provided</w:t>
      </w:r>
      <w:r>
        <w:rPr>
          <w:spacing w:val="-3"/>
        </w:rPr>
        <w:t xml:space="preserve"> </w:t>
      </w:r>
      <w:r>
        <w:t>a</w:t>
      </w:r>
      <w:r>
        <w:rPr>
          <w:spacing w:val="-3"/>
        </w:rPr>
        <w:t xml:space="preserve"> </w:t>
      </w:r>
      <w:r>
        <w:t>list</w:t>
      </w:r>
      <w:r>
        <w:rPr>
          <w:spacing w:val="-3"/>
        </w:rPr>
        <w:t xml:space="preserve"> </w:t>
      </w:r>
      <w:r>
        <w:t>of</w:t>
      </w:r>
      <w:r>
        <w:rPr>
          <w:spacing w:val="-3"/>
        </w:rPr>
        <w:t xml:space="preserve"> </w:t>
      </w:r>
      <w:r>
        <w:t>these</w:t>
      </w:r>
      <w:r>
        <w:rPr>
          <w:spacing w:val="-3"/>
        </w:rPr>
        <w:t xml:space="preserve"> </w:t>
      </w:r>
      <w:r>
        <w:t>programs</w:t>
      </w:r>
      <w:r>
        <w:rPr>
          <w:spacing w:val="-2"/>
        </w:rPr>
        <w:t xml:space="preserve"> </w:t>
      </w:r>
      <w:r>
        <w:t>available</w:t>
      </w:r>
      <w:r>
        <w:rPr>
          <w:spacing w:val="-3"/>
        </w:rPr>
        <w:t xml:space="preserve"> </w:t>
      </w:r>
      <w:r>
        <w:t>to</w:t>
      </w:r>
      <w:r>
        <w:rPr>
          <w:spacing w:val="-3"/>
        </w:rPr>
        <w:t xml:space="preserve"> </w:t>
      </w:r>
      <w:r>
        <w:t>workers</w:t>
      </w:r>
      <w:r>
        <w:rPr>
          <w:spacing w:val="-2"/>
        </w:rPr>
        <w:t xml:space="preserve"> </w:t>
      </w:r>
      <w:r>
        <w:t>in the state as part of its Five-Year Action Plan and further discusses these programs in Section 9. (Five- Year Action Plan, Sections 3.3.1, 3.3.5).</w:t>
      </w:r>
    </w:p>
    <w:p w14:paraId="5B23E24D" w14:textId="77777777" w:rsidR="00DD7963" w:rsidRDefault="00DD7963">
      <w:pPr>
        <w:pStyle w:val="BodyText"/>
        <w:ind w:left="0"/>
      </w:pPr>
    </w:p>
    <w:p w14:paraId="5B23E24E" w14:textId="77777777" w:rsidR="00DD7963" w:rsidRDefault="0033598E">
      <w:pPr>
        <w:pStyle w:val="BodyText"/>
        <w:ind w:right="271"/>
      </w:pPr>
      <w:r>
        <w:t>Information regarding certifications,</w:t>
      </w:r>
      <w:r>
        <w:rPr>
          <w:spacing w:val="-1"/>
        </w:rPr>
        <w:t xml:space="preserve"> </w:t>
      </w:r>
      <w:r>
        <w:t>training, and licensing of key technical personnel submitted as part of</w:t>
      </w:r>
      <w:r>
        <w:rPr>
          <w:spacing w:val="-3"/>
        </w:rPr>
        <w:t xml:space="preserve"> </w:t>
      </w:r>
      <w:r>
        <w:t>this</w:t>
      </w:r>
      <w:r>
        <w:rPr>
          <w:spacing w:val="-3"/>
        </w:rPr>
        <w:t xml:space="preserve"> </w:t>
      </w:r>
      <w:r>
        <w:t>element</w:t>
      </w:r>
      <w:r>
        <w:rPr>
          <w:spacing w:val="-3"/>
        </w:rPr>
        <w:t xml:space="preserve"> </w:t>
      </w:r>
      <w:r>
        <w:t>of</w:t>
      </w:r>
      <w:r>
        <w:rPr>
          <w:spacing w:val="-3"/>
        </w:rPr>
        <w:t xml:space="preserve"> </w:t>
      </w:r>
      <w:r>
        <w:t>the</w:t>
      </w:r>
      <w:r>
        <w:rPr>
          <w:spacing w:val="-3"/>
        </w:rPr>
        <w:t xml:space="preserve"> </w:t>
      </w:r>
      <w:r>
        <w:t>Prequalification</w:t>
      </w:r>
      <w:r>
        <w:rPr>
          <w:spacing w:val="-4"/>
        </w:rPr>
        <w:t xml:space="preserve"> </w:t>
      </w:r>
      <w:r>
        <w:t>Phase</w:t>
      </w:r>
      <w:r>
        <w:rPr>
          <w:spacing w:val="-3"/>
        </w:rPr>
        <w:t xml:space="preserve"> </w:t>
      </w:r>
      <w:r>
        <w:t>will</w:t>
      </w:r>
      <w:r>
        <w:rPr>
          <w:spacing w:val="-3"/>
        </w:rPr>
        <w:t xml:space="preserve"> </w:t>
      </w:r>
      <w:r>
        <w:t>be</w:t>
      </w:r>
      <w:r>
        <w:rPr>
          <w:spacing w:val="-3"/>
        </w:rPr>
        <w:t xml:space="preserve"> </w:t>
      </w:r>
      <w:r>
        <w:t>considered</w:t>
      </w:r>
      <w:r>
        <w:rPr>
          <w:spacing w:val="-3"/>
        </w:rPr>
        <w:t xml:space="preserve"> </w:t>
      </w:r>
      <w:r>
        <w:t>complementary</w:t>
      </w:r>
      <w:r>
        <w:rPr>
          <w:spacing w:val="-4"/>
        </w:rPr>
        <w:t xml:space="preserve"> </w:t>
      </w:r>
      <w:r>
        <w:t>to</w:t>
      </w:r>
      <w:r>
        <w:rPr>
          <w:spacing w:val="-3"/>
        </w:rPr>
        <w:t xml:space="preserve"> </w:t>
      </w:r>
      <w:r>
        <w:t>and</w:t>
      </w:r>
      <w:r>
        <w:rPr>
          <w:spacing w:val="-3"/>
        </w:rPr>
        <w:t xml:space="preserve"> </w:t>
      </w:r>
      <w:r>
        <w:t>not</w:t>
      </w:r>
      <w:r>
        <w:rPr>
          <w:spacing w:val="-3"/>
        </w:rPr>
        <w:t xml:space="preserve"> </w:t>
      </w:r>
      <w:r>
        <w:t>duplicative</w:t>
      </w:r>
      <w:r>
        <w:rPr>
          <w:spacing w:val="-4"/>
        </w:rPr>
        <w:t xml:space="preserve"> </w:t>
      </w:r>
      <w:r>
        <w:t>of the information and data submitted in other elements of the application. Applicants will be encouraged to cross-reference materials to avoid duplicative submissions.</w:t>
      </w:r>
    </w:p>
    <w:p w14:paraId="5B23E24F" w14:textId="77777777" w:rsidR="00DD7963" w:rsidRDefault="00DD7963">
      <w:pPr>
        <w:pStyle w:val="BodyText"/>
        <w:ind w:left="0"/>
      </w:pPr>
    </w:p>
    <w:p w14:paraId="5B23E250" w14:textId="77777777" w:rsidR="00DD7963" w:rsidRDefault="0033598E">
      <w:pPr>
        <w:pStyle w:val="ListParagraph"/>
        <w:numPr>
          <w:ilvl w:val="3"/>
          <w:numId w:val="50"/>
        </w:numPr>
        <w:tabs>
          <w:tab w:val="left" w:pos="814"/>
        </w:tabs>
        <w:ind w:left="814" w:hanging="714"/>
        <w:jc w:val="both"/>
        <w:rPr>
          <w:sz w:val="24"/>
        </w:rPr>
      </w:pPr>
      <w:r>
        <w:rPr>
          <w:sz w:val="24"/>
        </w:rPr>
        <w:t>Narrative</w:t>
      </w:r>
      <w:r>
        <w:rPr>
          <w:spacing w:val="-7"/>
          <w:sz w:val="24"/>
        </w:rPr>
        <w:t xml:space="preserve"> </w:t>
      </w:r>
      <w:r>
        <w:rPr>
          <w:spacing w:val="-2"/>
          <w:sz w:val="24"/>
        </w:rPr>
        <w:t>description</w:t>
      </w:r>
    </w:p>
    <w:p w14:paraId="728460AB" w14:textId="77777777" w:rsidR="00FA10D5" w:rsidRDefault="00FA10D5">
      <w:pPr>
        <w:pStyle w:val="BodyText"/>
        <w:ind w:right="237"/>
        <w:jc w:val="both"/>
      </w:pPr>
    </w:p>
    <w:p w14:paraId="5B23E251" w14:textId="2E7C52E1" w:rsidR="00DD7963" w:rsidRDefault="0033598E">
      <w:pPr>
        <w:pStyle w:val="BodyText"/>
        <w:ind w:right="237"/>
        <w:jc w:val="both"/>
      </w:pPr>
      <w:r>
        <w:t>Prequalification</w:t>
      </w:r>
      <w:r>
        <w:rPr>
          <w:spacing w:val="-3"/>
        </w:rPr>
        <w:t xml:space="preserve"> </w:t>
      </w:r>
      <w:r>
        <w:t>Phase</w:t>
      </w:r>
      <w:r>
        <w:rPr>
          <w:spacing w:val="-2"/>
        </w:rPr>
        <w:t xml:space="preserve"> </w:t>
      </w:r>
      <w:r>
        <w:t>participants</w:t>
      </w:r>
      <w:r>
        <w:rPr>
          <w:spacing w:val="-3"/>
        </w:rPr>
        <w:t xml:space="preserve"> </w:t>
      </w:r>
      <w:r>
        <w:t>will</w:t>
      </w:r>
      <w:r>
        <w:rPr>
          <w:spacing w:val="-2"/>
        </w:rPr>
        <w:t xml:space="preserve"> </w:t>
      </w:r>
      <w:r>
        <w:t>also</w:t>
      </w:r>
      <w:r>
        <w:rPr>
          <w:spacing w:val="-2"/>
        </w:rPr>
        <w:t xml:space="preserve"> </w:t>
      </w:r>
      <w:r>
        <w:t>be</w:t>
      </w:r>
      <w:r>
        <w:rPr>
          <w:spacing w:val="-2"/>
        </w:rPr>
        <w:t xml:space="preserve"> </w:t>
      </w:r>
      <w:r>
        <w:t>expected</w:t>
      </w:r>
      <w:r>
        <w:rPr>
          <w:spacing w:val="-2"/>
        </w:rPr>
        <w:t xml:space="preserve"> </w:t>
      </w:r>
      <w:r>
        <w:t>to</w:t>
      </w:r>
      <w:r>
        <w:rPr>
          <w:spacing w:val="-2"/>
        </w:rPr>
        <w:t xml:space="preserve"> </w:t>
      </w:r>
      <w:r>
        <w:t>provide</w:t>
      </w:r>
      <w:r>
        <w:rPr>
          <w:spacing w:val="-2"/>
        </w:rPr>
        <w:t xml:space="preserve"> </w:t>
      </w:r>
      <w:r>
        <w:t>a</w:t>
      </w:r>
      <w:r>
        <w:rPr>
          <w:spacing w:val="-2"/>
        </w:rPr>
        <w:t xml:space="preserve"> </w:t>
      </w:r>
      <w:r>
        <w:t>narrative</w:t>
      </w:r>
      <w:r>
        <w:rPr>
          <w:spacing w:val="-2"/>
        </w:rPr>
        <w:t xml:space="preserve"> </w:t>
      </w:r>
      <w:r>
        <w:t>description</w:t>
      </w:r>
      <w:r>
        <w:rPr>
          <w:spacing w:val="-2"/>
        </w:rPr>
        <w:t xml:space="preserve"> </w:t>
      </w:r>
      <w:r>
        <w:t>of</w:t>
      </w:r>
      <w:r>
        <w:rPr>
          <w:spacing w:val="-1"/>
        </w:rPr>
        <w:t xml:space="preserve"> </w:t>
      </w:r>
      <w:r>
        <w:t>the</w:t>
      </w:r>
      <w:r>
        <w:rPr>
          <w:spacing w:val="-2"/>
        </w:rPr>
        <w:t xml:space="preserve"> </w:t>
      </w:r>
      <w:r>
        <w:t>entity’s experience</w:t>
      </w:r>
      <w:r>
        <w:rPr>
          <w:spacing w:val="-3"/>
        </w:rPr>
        <w:t xml:space="preserve"> </w:t>
      </w:r>
      <w:r>
        <w:t>designing</w:t>
      </w:r>
      <w:r>
        <w:rPr>
          <w:spacing w:val="-3"/>
        </w:rPr>
        <w:t xml:space="preserve"> </w:t>
      </w:r>
      <w:r>
        <w:t>and</w:t>
      </w:r>
      <w:r>
        <w:rPr>
          <w:spacing w:val="-3"/>
        </w:rPr>
        <w:t xml:space="preserve"> </w:t>
      </w:r>
      <w:r>
        <w:t>constructing</w:t>
      </w:r>
      <w:r>
        <w:rPr>
          <w:spacing w:val="-3"/>
        </w:rPr>
        <w:t xml:space="preserve"> </w:t>
      </w:r>
      <w:r>
        <w:t>broadband</w:t>
      </w:r>
      <w:r>
        <w:rPr>
          <w:spacing w:val="-3"/>
        </w:rPr>
        <w:t xml:space="preserve"> </w:t>
      </w:r>
      <w:r>
        <w:t>infrastructure</w:t>
      </w:r>
      <w:r>
        <w:rPr>
          <w:spacing w:val="-3"/>
        </w:rPr>
        <w:t xml:space="preserve"> </w:t>
      </w:r>
      <w:r>
        <w:t>projects</w:t>
      </w:r>
      <w:r>
        <w:rPr>
          <w:spacing w:val="-3"/>
        </w:rPr>
        <w:t xml:space="preserve"> </w:t>
      </w:r>
      <w:r>
        <w:t>of</w:t>
      </w:r>
      <w:r>
        <w:rPr>
          <w:spacing w:val="-3"/>
        </w:rPr>
        <w:t xml:space="preserve"> </w:t>
      </w:r>
      <w:r>
        <w:t>similar</w:t>
      </w:r>
      <w:r>
        <w:rPr>
          <w:spacing w:val="-3"/>
        </w:rPr>
        <w:t xml:space="preserve"> </w:t>
      </w:r>
      <w:r>
        <w:t>size</w:t>
      </w:r>
      <w:r>
        <w:rPr>
          <w:spacing w:val="-3"/>
        </w:rPr>
        <w:t xml:space="preserve"> </w:t>
      </w:r>
      <w:r>
        <w:t>and</w:t>
      </w:r>
      <w:r>
        <w:rPr>
          <w:spacing w:val="-3"/>
        </w:rPr>
        <w:t xml:space="preserve"> </w:t>
      </w:r>
      <w:r>
        <w:t>scope</w:t>
      </w:r>
      <w:r>
        <w:rPr>
          <w:spacing w:val="-3"/>
        </w:rPr>
        <w:t xml:space="preserve"> </w:t>
      </w:r>
      <w:r>
        <w:t>and</w:t>
      </w:r>
      <w:r>
        <w:rPr>
          <w:spacing w:val="-3"/>
        </w:rPr>
        <w:t xml:space="preserve"> </w:t>
      </w:r>
      <w:r>
        <w:t>its experience</w:t>
      </w:r>
      <w:r>
        <w:rPr>
          <w:spacing w:val="-1"/>
        </w:rPr>
        <w:t xml:space="preserve"> </w:t>
      </w:r>
      <w:r>
        <w:t>with</w:t>
      </w:r>
      <w:r>
        <w:rPr>
          <w:spacing w:val="-1"/>
        </w:rPr>
        <w:t xml:space="preserve"> </w:t>
      </w:r>
      <w:r>
        <w:t>operating</w:t>
      </w:r>
      <w:r>
        <w:rPr>
          <w:spacing w:val="-1"/>
        </w:rPr>
        <w:t xml:space="preserve"> </w:t>
      </w:r>
      <w:r>
        <w:t>networks to</w:t>
      </w:r>
      <w:r>
        <w:rPr>
          <w:spacing w:val="-1"/>
        </w:rPr>
        <w:t xml:space="preserve"> </w:t>
      </w:r>
      <w:r>
        <w:t>offer last-mile</w:t>
      </w:r>
      <w:r>
        <w:rPr>
          <w:spacing w:val="-1"/>
        </w:rPr>
        <w:t xml:space="preserve"> </w:t>
      </w:r>
      <w:r>
        <w:t>services.</w:t>
      </w:r>
      <w:r>
        <w:rPr>
          <w:spacing w:val="-1"/>
        </w:rPr>
        <w:t xml:space="preserve"> </w:t>
      </w:r>
      <w:r>
        <w:t>This</w:t>
      </w:r>
      <w:r>
        <w:rPr>
          <w:spacing w:val="-1"/>
        </w:rPr>
        <w:t xml:space="preserve"> </w:t>
      </w:r>
      <w:r>
        <w:t>description</w:t>
      </w:r>
      <w:r>
        <w:rPr>
          <w:spacing w:val="-1"/>
        </w:rPr>
        <w:t xml:space="preserve"> </w:t>
      </w:r>
      <w:r>
        <w:t>should</w:t>
      </w:r>
      <w:r>
        <w:rPr>
          <w:spacing w:val="-1"/>
        </w:rPr>
        <w:t xml:space="preserve"> </w:t>
      </w:r>
      <w:r>
        <w:t>reference</w:t>
      </w:r>
      <w:r>
        <w:rPr>
          <w:spacing w:val="-1"/>
        </w:rPr>
        <w:t xml:space="preserve"> </w:t>
      </w:r>
      <w:r>
        <w:t>the</w:t>
      </w:r>
      <w:r>
        <w:rPr>
          <w:spacing w:val="-1"/>
        </w:rPr>
        <w:t xml:space="preserve"> </w:t>
      </w:r>
      <w:r>
        <w:t>key management</w:t>
      </w:r>
      <w:r>
        <w:rPr>
          <w:spacing w:val="-3"/>
        </w:rPr>
        <w:t xml:space="preserve"> </w:t>
      </w:r>
      <w:r>
        <w:t>personnel</w:t>
      </w:r>
      <w:r>
        <w:rPr>
          <w:spacing w:val="-3"/>
        </w:rPr>
        <w:t xml:space="preserve"> </w:t>
      </w:r>
      <w:r>
        <w:t>referenced</w:t>
      </w:r>
      <w:r>
        <w:rPr>
          <w:spacing w:val="-3"/>
        </w:rPr>
        <w:t xml:space="preserve"> </w:t>
      </w:r>
      <w:r>
        <w:t>in</w:t>
      </w:r>
      <w:r>
        <w:rPr>
          <w:spacing w:val="-3"/>
        </w:rPr>
        <w:t xml:space="preserve"> </w:t>
      </w:r>
      <w:r>
        <w:t>the</w:t>
      </w:r>
      <w:r>
        <w:rPr>
          <w:spacing w:val="-3"/>
        </w:rPr>
        <w:t xml:space="preserve"> </w:t>
      </w:r>
      <w:r>
        <w:t>prior</w:t>
      </w:r>
      <w:r>
        <w:rPr>
          <w:spacing w:val="-3"/>
        </w:rPr>
        <w:t xml:space="preserve"> </w:t>
      </w:r>
      <w:r>
        <w:t>application</w:t>
      </w:r>
      <w:r>
        <w:rPr>
          <w:spacing w:val="-4"/>
        </w:rPr>
        <w:t xml:space="preserve"> </w:t>
      </w:r>
      <w:r>
        <w:t>section</w:t>
      </w:r>
      <w:r>
        <w:rPr>
          <w:spacing w:val="-3"/>
        </w:rPr>
        <w:t xml:space="preserve"> </w:t>
      </w:r>
      <w:r>
        <w:t>as</w:t>
      </w:r>
      <w:r>
        <w:rPr>
          <w:spacing w:val="-3"/>
        </w:rPr>
        <w:t xml:space="preserve"> </w:t>
      </w:r>
      <w:r>
        <w:t>well</w:t>
      </w:r>
      <w:r>
        <w:rPr>
          <w:spacing w:val="-3"/>
        </w:rPr>
        <w:t xml:space="preserve"> </w:t>
      </w:r>
      <w:r>
        <w:t>as</w:t>
      </w:r>
      <w:r>
        <w:rPr>
          <w:spacing w:val="-2"/>
        </w:rPr>
        <w:t xml:space="preserve"> </w:t>
      </w:r>
      <w:r>
        <w:t>the</w:t>
      </w:r>
      <w:r>
        <w:rPr>
          <w:spacing w:val="-3"/>
        </w:rPr>
        <w:t xml:space="preserve"> </w:t>
      </w:r>
      <w:r>
        <w:t>experience</w:t>
      </w:r>
      <w:r>
        <w:rPr>
          <w:spacing w:val="-3"/>
        </w:rPr>
        <w:t xml:space="preserve"> </w:t>
      </w:r>
      <w:r>
        <w:t>and</w:t>
      </w:r>
      <w:r>
        <w:rPr>
          <w:spacing w:val="-3"/>
        </w:rPr>
        <w:t xml:space="preserve"> </w:t>
      </w:r>
      <w:r>
        <w:t>expertise of the technical teams the organizations will use to design, construct, and operate the proposed project.</w:t>
      </w:r>
    </w:p>
    <w:p w14:paraId="5B23E252" w14:textId="77777777" w:rsidR="00DD7963" w:rsidRDefault="00DD7963">
      <w:pPr>
        <w:pStyle w:val="BodyText"/>
        <w:ind w:left="0"/>
      </w:pPr>
    </w:p>
    <w:p w14:paraId="5B23E253" w14:textId="77777777" w:rsidR="00DD7963" w:rsidRDefault="0033598E">
      <w:pPr>
        <w:pStyle w:val="ListParagraph"/>
        <w:numPr>
          <w:ilvl w:val="3"/>
          <w:numId w:val="50"/>
        </w:numPr>
        <w:tabs>
          <w:tab w:val="left" w:pos="814"/>
        </w:tabs>
        <w:ind w:left="814" w:hanging="714"/>
        <w:rPr>
          <w:sz w:val="24"/>
        </w:rPr>
      </w:pPr>
      <w:r>
        <w:rPr>
          <w:sz w:val="24"/>
        </w:rPr>
        <w:t>Scoring</w:t>
      </w:r>
      <w:r>
        <w:rPr>
          <w:spacing w:val="-6"/>
          <w:sz w:val="24"/>
        </w:rPr>
        <w:t xml:space="preserve"> </w:t>
      </w:r>
      <w:r>
        <w:rPr>
          <w:sz w:val="24"/>
        </w:rPr>
        <w:t>Phase</w:t>
      </w:r>
      <w:r>
        <w:rPr>
          <w:spacing w:val="-6"/>
          <w:sz w:val="24"/>
        </w:rPr>
        <w:t xml:space="preserve"> </w:t>
      </w:r>
      <w:r>
        <w:rPr>
          <w:sz w:val="24"/>
        </w:rPr>
        <w:t>–</w:t>
      </w:r>
      <w:r>
        <w:rPr>
          <w:spacing w:val="-6"/>
          <w:sz w:val="24"/>
        </w:rPr>
        <w:t xml:space="preserve"> </w:t>
      </w:r>
      <w:r>
        <w:rPr>
          <w:sz w:val="24"/>
        </w:rPr>
        <w:t>project-specific</w:t>
      </w:r>
      <w:r>
        <w:rPr>
          <w:spacing w:val="-5"/>
          <w:sz w:val="24"/>
        </w:rPr>
        <w:t xml:space="preserve"> </w:t>
      </w:r>
      <w:r>
        <w:rPr>
          <w:spacing w:val="-2"/>
          <w:sz w:val="24"/>
        </w:rPr>
        <w:t>certifications</w:t>
      </w:r>
    </w:p>
    <w:p w14:paraId="797CD8CA" w14:textId="77777777" w:rsidR="00FA10D5" w:rsidRDefault="00FA10D5">
      <w:pPr>
        <w:pStyle w:val="BodyText"/>
        <w:ind w:right="281"/>
      </w:pPr>
    </w:p>
    <w:p w14:paraId="5B23E254" w14:textId="5B7D85A4" w:rsidR="00DD7963" w:rsidRDefault="0033598E">
      <w:pPr>
        <w:pStyle w:val="BodyText"/>
        <w:ind w:right="281"/>
      </w:pPr>
      <w:r>
        <w:t>As</w:t>
      </w:r>
      <w:r>
        <w:rPr>
          <w:spacing w:val="-3"/>
        </w:rPr>
        <w:t xml:space="preserve"> </w:t>
      </w:r>
      <w:r>
        <w:t>part</w:t>
      </w:r>
      <w:r>
        <w:rPr>
          <w:spacing w:val="-3"/>
        </w:rPr>
        <w:t xml:space="preserve"> </w:t>
      </w:r>
      <w:r>
        <w:t>of</w:t>
      </w:r>
      <w:r>
        <w:rPr>
          <w:spacing w:val="-3"/>
        </w:rPr>
        <w:t xml:space="preserve"> </w:t>
      </w:r>
      <w:r>
        <w:t>the</w:t>
      </w:r>
      <w:r>
        <w:rPr>
          <w:spacing w:val="-3"/>
        </w:rPr>
        <w:t xml:space="preserve"> </w:t>
      </w:r>
      <w:r>
        <w:t>Scoring</w:t>
      </w:r>
      <w:r>
        <w:rPr>
          <w:spacing w:val="-3"/>
        </w:rPr>
        <w:t xml:space="preserve"> </w:t>
      </w:r>
      <w:r>
        <w:t>Phase</w:t>
      </w:r>
      <w:r>
        <w:rPr>
          <w:spacing w:val="-3"/>
        </w:rPr>
        <w:t xml:space="preserve"> </w:t>
      </w:r>
      <w:r>
        <w:t>application</w:t>
      </w:r>
      <w:r>
        <w:rPr>
          <w:spacing w:val="-4"/>
        </w:rPr>
        <w:t xml:space="preserve"> </w:t>
      </w:r>
      <w:r>
        <w:t>process,</w:t>
      </w:r>
      <w:r>
        <w:rPr>
          <w:spacing w:val="-3"/>
        </w:rPr>
        <w:t xml:space="preserve"> </w:t>
      </w:r>
      <w:r>
        <w:t>ADECA</w:t>
      </w:r>
      <w:r>
        <w:rPr>
          <w:spacing w:val="-2"/>
        </w:rPr>
        <w:t xml:space="preserve"> </w:t>
      </w:r>
      <w:r>
        <w:t>will</w:t>
      </w:r>
      <w:r>
        <w:rPr>
          <w:spacing w:val="-3"/>
        </w:rPr>
        <w:t xml:space="preserve"> </w:t>
      </w:r>
      <w:r>
        <w:t>require</w:t>
      </w:r>
      <w:r>
        <w:rPr>
          <w:spacing w:val="-3"/>
        </w:rPr>
        <w:t xml:space="preserve"> </w:t>
      </w:r>
      <w:r>
        <w:t>applicants</w:t>
      </w:r>
      <w:r>
        <w:rPr>
          <w:spacing w:val="-3"/>
        </w:rPr>
        <w:t xml:space="preserve"> </w:t>
      </w:r>
      <w:r>
        <w:t>to</w:t>
      </w:r>
      <w:r>
        <w:rPr>
          <w:spacing w:val="-3"/>
        </w:rPr>
        <w:t xml:space="preserve"> </w:t>
      </w:r>
      <w:r>
        <w:t>list</w:t>
      </w:r>
      <w:r>
        <w:rPr>
          <w:spacing w:val="-3"/>
        </w:rPr>
        <w:t xml:space="preserve"> </w:t>
      </w:r>
      <w:r>
        <w:t>the</w:t>
      </w:r>
      <w:r>
        <w:rPr>
          <w:spacing w:val="-3"/>
        </w:rPr>
        <w:t xml:space="preserve"> </w:t>
      </w:r>
      <w:r>
        <w:t>employment categories, job titles, and job descriptions that will be necessary to successfully complete the proposed project. Applicants will also be required to provide any additional certifications, licenses, or other qualifications that are unique and specific to the proposed project, which will supplement the information provided as part of the Prequalification Phase.</w:t>
      </w:r>
    </w:p>
    <w:p w14:paraId="5B23E255" w14:textId="77777777" w:rsidR="00DD7963" w:rsidRDefault="00DD7963">
      <w:pPr>
        <w:pStyle w:val="BodyText"/>
        <w:ind w:left="0"/>
      </w:pPr>
    </w:p>
    <w:p w14:paraId="5B23E256" w14:textId="77777777" w:rsidR="00DD7963" w:rsidRDefault="0033598E">
      <w:pPr>
        <w:pStyle w:val="BodyText"/>
        <w:ind w:right="281"/>
      </w:pPr>
      <w:r>
        <w:t>Applicants must provide supporting documentation to demonstrate that they have completed, or are in the process of completing, these additional requirements to become fully and properly qualified to successfully complete the proposed project. Each applicant will also be required to describe the processes it will have in place to track and maintain required certifications, licenses, and training programs</w:t>
      </w:r>
      <w:r>
        <w:rPr>
          <w:spacing w:val="-3"/>
        </w:rPr>
        <w:t xml:space="preserve"> </w:t>
      </w:r>
      <w:r>
        <w:t>for</w:t>
      </w:r>
      <w:r>
        <w:rPr>
          <w:spacing w:val="-3"/>
        </w:rPr>
        <w:t xml:space="preserve"> </w:t>
      </w:r>
      <w:r>
        <w:t>construction</w:t>
      </w:r>
      <w:r>
        <w:rPr>
          <w:spacing w:val="-4"/>
        </w:rPr>
        <w:t xml:space="preserve"> </w:t>
      </w:r>
      <w:r>
        <w:t>and</w:t>
      </w:r>
      <w:r>
        <w:rPr>
          <w:spacing w:val="-4"/>
        </w:rPr>
        <w:t xml:space="preserve"> </w:t>
      </w:r>
      <w:r>
        <w:t>post-construction</w:t>
      </w:r>
      <w:r>
        <w:rPr>
          <w:spacing w:val="-4"/>
        </w:rPr>
        <w:t xml:space="preserve"> </w:t>
      </w:r>
      <w:r>
        <w:t>activities</w:t>
      </w:r>
      <w:r>
        <w:rPr>
          <w:spacing w:val="-5"/>
        </w:rPr>
        <w:t xml:space="preserve"> </w:t>
      </w:r>
      <w:r>
        <w:t>to</w:t>
      </w:r>
      <w:r>
        <w:rPr>
          <w:spacing w:val="-4"/>
        </w:rPr>
        <w:t xml:space="preserve"> </w:t>
      </w:r>
      <w:r>
        <w:t>ensure</w:t>
      </w:r>
      <w:r>
        <w:rPr>
          <w:spacing w:val="-4"/>
        </w:rPr>
        <w:t xml:space="preserve"> </w:t>
      </w:r>
      <w:r>
        <w:t>that</w:t>
      </w:r>
      <w:r>
        <w:rPr>
          <w:spacing w:val="-4"/>
        </w:rPr>
        <w:t xml:space="preserve"> </w:t>
      </w:r>
      <w:r>
        <w:t>the</w:t>
      </w:r>
      <w:r>
        <w:rPr>
          <w:spacing w:val="-4"/>
        </w:rPr>
        <w:t xml:space="preserve"> </w:t>
      </w:r>
      <w:r>
        <w:t>organization</w:t>
      </w:r>
      <w:r>
        <w:rPr>
          <w:spacing w:val="-4"/>
        </w:rPr>
        <w:t xml:space="preserve"> </w:t>
      </w:r>
      <w:r>
        <w:t>will</w:t>
      </w:r>
      <w:r>
        <w:rPr>
          <w:spacing w:val="-4"/>
        </w:rPr>
        <w:t xml:space="preserve"> </w:t>
      </w:r>
      <w:r>
        <w:t>maintain</w:t>
      </w:r>
      <w:r>
        <w:rPr>
          <w:spacing w:val="-5"/>
        </w:rPr>
        <w:t xml:space="preserve"> </w:t>
      </w:r>
      <w:r>
        <w:t>a highly skilled workforce throughout the federal interest period of the project.</w:t>
      </w:r>
    </w:p>
    <w:p w14:paraId="345F0AD2" w14:textId="77777777" w:rsidR="003F2A6B" w:rsidRDefault="003F2A6B">
      <w:pPr>
        <w:pStyle w:val="BodyText"/>
        <w:ind w:right="281"/>
      </w:pPr>
    </w:p>
    <w:p w14:paraId="5B23E257" w14:textId="77777777" w:rsidR="00DD7963" w:rsidRDefault="00DD7963">
      <w:pPr>
        <w:pStyle w:val="BodyText"/>
        <w:ind w:left="0"/>
      </w:pPr>
    </w:p>
    <w:p w14:paraId="5B23E258" w14:textId="77777777" w:rsidR="00DD7963" w:rsidRDefault="0033598E">
      <w:pPr>
        <w:pStyle w:val="ListParagraph"/>
        <w:numPr>
          <w:ilvl w:val="3"/>
          <w:numId w:val="50"/>
        </w:numPr>
        <w:tabs>
          <w:tab w:val="left" w:pos="814"/>
        </w:tabs>
        <w:ind w:left="814" w:hanging="714"/>
        <w:rPr>
          <w:sz w:val="24"/>
        </w:rPr>
      </w:pPr>
      <w:r>
        <w:rPr>
          <w:sz w:val="24"/>
        </w:rPr>
        <w:t>Scoring</w:t>
      </w:r>
      <w:r>
        <w:rPr>
          <w:spacing w:val="-7"/>
          <w:sz w:val="24"/>
        </w:rPr>
        <w:t xml:space="preserve"> </w:t>
      </w:r>
      <w:r>
        <w:rPr>
          <w:sz w:val="24"/>
        </w:rPr>
        <w:t>Phase</w:t>
      </w:r>
      <w:r>
        <w:rPr>
          <w:spacing w:val="-5"/>
          <w:sz w:val="24"/>
        </w:rPr>
        <w:t xml:space="preserve"> </w:t>
      </w:r>
      <w:r>
        <w:rPr>
          <w:sz w:val="24"/>
        </w:rPr>
        <w:t>–</w:t>
      </w:r>
      <w:r>
        <w:rPr>
          <w:spacing w:val="-5"/>
          <w:sz w:val="24"/>
        </w:rPr>
        <w:t xml:space="preserve"> </w:t>
      </w:r>
      <w:r>
        <w:rPr>
          <w:sz w:val="24"/>
        </w:rPr>
        <w:t>description</w:t>
      </w:r>
      <w:r>
        <w:rPr>
          <w:spacing w:val="-4"/>
          <w:sz w:val="24"/>
        </w:rPr>
        <w:t xml:space="preserve"> </w:t>
      </w:r>
      <w:r>
        <w:rPr>
          <w:sz w:val="24"/>
        </w:rPr>
        <w:t>of</w:t>
      </w:r>
      <w:r>
        <w:rPr>
          <w:spacing w:val="-4"/>
          <w:sz w:val="24"/>
        </w:rPr>
        <w:t xml:space="preserve"> </w:t>
      </w:r>
      <w:r>
        <w:rPr>
          <w:sz w:val="24"/>
        </w:rPr>
        <w:t>the</w:t>
      </w:r>
      <w:r>
        <w:rPr>
          <w:spacing w:val="-5"/>
          <w:sz w:val="24"/>
        </w:rPr>
        <w:t xml:space="preserve"> </w:t>
      </w:r>
      <w:r>
        <w:rPr>
          <w:sz w:val="24"/>
        </w:rPr>
        <w:t>proposed</w:t>
      </w:r>
      <w:r>
        <w:rPr>
          <w:spacing w:val="-4"/>
          <w:sz w:val="24"/>
        </w:rPr>
        <w:t xml:space="preserve"> </w:t>
      </w:r>
      <w:r>
        <w:rPr>
          <w:spacing w:val="-2"/>
          <w:sz w:val="24"/>
        </w:rPr>
        <w:t>project</w:t>
      </w:r>
    </w:p>
    <w:p w14:paraId="49B51190" w14:textId="77777777" w:rsidR="003F2A6B" w:rsidRDefault="003F2A6B">
      <w:pPr>
        <w:pStyle w:val="BodyText"/>
        <w:ind w:right="281"/>
      </w:pPr>
    </w:p>
    <w:p w14:paraId="5B23E259" w14:textId="3D2EDBDA" w:rsidR="00DD7963" w:rsidRDefault="0033598E">
      <w:pPr>
        <w:pStyle w:val="BodyText"/>
        <w:ind w:right="281"/>
      </w:pPr>
      <w:r>
        <w:t>As</w:t>
      </w:r>
      <w:r>
        <w:rPr>
          <w:spacing w:val="-3"/>
        </w:rPr>
        <w:t xml:space="preserve"> </w:t>
      </w:r>
      <w:r>
        <w:t>part</w:t>
      </w:r>
      <w:r>
        <w:rPr>
          <w:spacing w:val="-3"/>
        </w:rPr>
        <w:t xml:space="preserve"> </w:t>
      </w:r>
      <w:r>
        <w:t>of</w:t>
      </w:r>
      <w:r>
        <w:rPr>
          <w:spacing w:val="-3"/>
        </w:rPr>
        <w:t xml:space="preserve"> </w:t>
      </w:r>
      <w:r>
        <w:t>the</w:t>
      </w:r>
      <w:r>
        <w:rPr>
          <w:spacing w:val="-3"/>
        </w:rPr>
        <w:t xml:space="preserve"> </w:t>
      </w:r>
      <w:r>
        <w:t>Scoring</w:t>
      </w:r>
      <w:r>
        <w:rPr>
          <w:spacing w:val="-3"/>
        </w:rPr>
        <w:t xml:space="preserve"> </w:t>
      </w:r>
      <w:r>
        <w:t>Phase</w:t>
      </w:r>
      <w:r>
        <w:rPr>
          <w:spacing w:val="-3"/>
        </w:rPr>
        <w:t xml:space="preserve"> </w:t>
      </w:r>
      <w:r>
        <w:t>process,</w:t>
      </w:r>
      <w:r>
        <w:rPr>
          <w:spacing w:val="-3"/>
        </w:rPr>
        <w:t xml:space="preserve"> </w:t>
      </w:r>
      <w:r>
        <w:t>applicants</w:t>
      </w:r>
      <w:r>
        <w:rPr>
          <w:spacing w:val="-3"/>
        </w:rPr>
        <w:t xml:space="preserve"> </w:t>
      </w:r>
      <w:r>
        <w:t>will</w:t>
      </w:r>
      <w:r>
        <w:rPr>
          <w:spacing w:val="-3"/>
        </w:rPr>
        <w:t xml:space="preserve"> </w:t>
      </w:r>
      <w:r>
        <w:t>be</w:t>
      </w:r>
      <w:r>
        <w:rPr>
          <w:spacing w:val="-3"/>
        </w:rPr>
        <w:t xml:space="preserve"> </w:t>
      </w:r>
      <w:r>
        <w:t>required</w:t>
      </w:r>
      <w:r>
        <w:rPr>
          <w:spacing w:val="-3"/>
        </w:rPr>
        <w:t xml:space="preserve"> </w:t>
      </w:r>
      <w:r>
        <w:t>to</w:t>
      </w:r>
      <w:r>
        <w:rPr>
          <w:spacing w:val="-3"/>
        </w:rPr>
        <w:t xml:space="preserve"> </w:t>
      </w:r>
      <w:r>
        <w:t>provide</w:t>
      </w:r>
      <w:r>
        <w:rPr>
          <w:spacing w:val="-3"/>
        </w:rPr>
        <w:t xml:space="preserve"> </w:t>
      </w:r>
      <w:r>
        <w:t>a</w:t>
      </w:r>
      <w:r>
        <w:rPr>
          <w:spacing w:val="-3"/>
        </w:rPr>
        <w:t xml:space="preserve"> </w:t>
      </w:r>
      <w:r>
        <w:t>detailed</w:t>
      </w:r>
      <w:r>
        <w:rPr>
          <w:spacing w:val="-3"/>
        </w:rPr>
        <w:t xml:space="preserve"> </w:t>
      </w:r>
      <w:r>
        <w:t>description</w:t>
      </w:r>
      <w:r>
        <w:rPr>
          <w:spacing w:val="-3"/>
        </w:rPr>
        <w:t xml:space="preserve"> </w:t>
      </w:r>
      <w:r>
        <w:t>of</w:t>
      </w:r>
      <w:r>
        <w:rPr>
          <w:spacing w:val="-3"/>
        </w:rPr>
        <w:t xml:space="preserve"> </w:t>
      </w:r>
      <w:r>
        <w:t>the proposed project. Applicants will be encouraged to review the Prioritization and Scoring Phase section of the application (discussed in Section 5.3 of this Initial Proposal Volume 2) to ensure that the project description submitted in this section of the application will satisfy program requirements and related scoring rubric elements.</w:t>
      </w:r>
    </w:p>
    <w:p w14:paraId="5B23E25A" w14:textId="77777777" w:rsidR="00DD7963" w:rsidRDefault="00DD7963">
      <w:pPr>
        <w:pStyle w:val="BodyText"/>
        <w:ind w:left="0"/>
      </w:pPr>
    </w:p>
    <w:p w14:paraId="5B23E25B" w14:textId="77777777" w:rsidR="00DD7963" w:rsidRDefault="0033598E">
      <w:pPr>
        <w:pStyle w:val="BodyText"/>
        <w:spacing w:before="1"/>
        <w:jc w:val="both"/>
      </w:pPr>
      <w:r>
        <w:t>This</w:t>
      </w:r>
      <w:r>
        <w:rPr>
          <w:spacing w:val="-7"/>
        </w:rPr>
        <w:t xml:space="preserve"> </w:t>
      </w:r>
      <w:r>
        <w:t>submission</w:t>
      </w:r>
      <w:r>
        <w:rPr>
          <w:spacing w:val="-4"/>
        </w:rPr>
        <w:t xml:space="preserve"> </w:t>
      </w:r>
      <w:r>
        <w:t>will</w:t>
      </w:r>
      <w:r>
        <w:rPr>
          <w:spacing w:val="-5"/>
        </w:rPr>
        <w:t xml:space="preserve"> </w:t>
      </w:r>
      <w:r>
        <w:t>consist</w:t>
      </w:r>
      <w:r>
        <w:rPr>
          <w:spacing w:val="-4"/>
        </w:rPr>
        <w:t xml:space="preserve"> </w:t>
      </w:r>
      <w:r>
        <w:t>of</w:t>
      </w:r>
      <w:r>
        <w:rPr>
          <w:spacing w:val="-4"/>
        </w:rPr>
        <w:t xml:space="preserve"> </w:t>
      </w:r>
      <w:r>
        <w:t>the</w:t>
      </w:r>
      <w:r>
        <w:rPr>
          <w:spacing w:val="-5"/>
        </w:rPr>
        <w:t xml:space="preserve"> </w:t>
      </w:r>
      <w:r>
        <w:t>following</w:t>
      </w:r>
      <w:r>
        <w:rPr>
          <w:spacing w:val="-4"/>
        </w:rPr>
        <w:t xml:space="preserve"> </w:t>
      </w:r>
      <w:r>
        <w:t>required</w:t>
      </w:r>
      <w:r>
        <w:rPr>
          <w:spacing w:val="-4"/>
        </w:rPr>
        <w:t xml:space="preserve"> </w:t>
      </w:r>
      <w:r>
        <w:rPr>
          <w:spacing w:val="-2"/>
        </w:rPr>
        <w:t>elements:</w:t>
      </w:r>
    </w:p>
    <w:p w14:paraId="5B23E25C" w14:textId="77777777" w:rsidR="00DD7963" w:rsidRDefault="0033598E">
      <w:pPr>
        <w:pStyle w:val="BodyText"/>
        <w:spacing w:before="276"/>
        <w:ind w:right="995"/>
      </w:pPr>
      <w:r>
        <w:t>Network</w:t>
      </w:r>
      <w:r>
        <w:rPr>
          <w:spacing w:val="-4"/>
        </w:rPr>
        <w:t xml:space="preserve"> </w:t>
      </w:r>
      <w:r>
        <w:t>design</w:t>
      </w:r>
      <w:r>
        <w:rPr>
          <w:spacing w:val="-4"/>
        </w:rPr>
        <w:t xml:space="preserve"> </w:t>
      </w:r>
      <w:r>
        <w:t>and</w:t>
      </w:r>
      <w:r>
        <w:rPr>
          <w:spacing w:val="-4"/>
        </w:rPr>
        <w:t xml:space="preserve"> </w:t>
      </w:r>
      <w:r>
        <w:t>diagrams</w:t>
      </w:r>
      <w:r>
        <w:rPr>
          <w:spacing w:val="-4"/>
        </w:rPr>
        <w:t xml:space="preserve"> </w:t>
      </w:r>
      <w:r>
        <w:t>using</w:t>
      </w:r>
      <w:r>
        <w:rPr>
          <w:spacing w:val="-4"/>
        </w:rPr>
        <w:t xml:space="preserve"> </w:t>
      </w:r>
      <w:r>
        <w:t>shapefiles</w:t>
      </w:r>
      <w:r>
        <w:rPr>
          <w:spacing w:val="-4"/>
        </w:rPr>
        <w:t xml:space="preserve"> </w:t>
      </w:r>
      <w:r>
        <w:t>that</w:t>
      </w:r>
      <w:r>
        <w:rPr>
          <w:spacing w:val="-4"/>
        </w:rPr>
        <w:t xml:space="preserve"> </w:t>
      </w:r>
      <w:r>
        <w:t>display</w:t>
      </w:r>
      <w:r>
        <w:rPr>
          <w:spacing w:val="-4"/>
        </w:rPr>
        <w:t xml:space="preserve"> </w:t>
      </w:r>
      <w:r>
        <w:t>fiber</w:t>
      </w:r>
      <w:r>
        <w:rPr>
          <w:spacing w:val="-4"/>
        </w:rPr>
        <w:t xml:space="preserve"> </w:t>
      </w:r>
      <w:r>
        <w:t>routes,</w:t>
      </w:r>
      <w:r>
        <w:rPr>
          <w:spacing w:val="-4"/>
        </w:rPr>
        <w:t xml:space="preserve"> </w:t>
      </w:r>
      <w:r>
        <w:t>interconnect</w:t>
      </w:r>
      <w:r>
        <w:rPr>
          <w:spacing w:val="-4"/>
        </w:rPr>
        <w:t xml:space="preserve"> </w:t>
      </w:r>
      <w:r>
        <w:t>points,</w:t>
      </w:r>
      <w:r>
        <w:rPr>
          <w:spacing w:val="-4"/>
        </w:rPr>
        <w:t xml:space="preserve"> </w:t>
      </w:r>
      <w:r>
        <w:t>and required right-of-way usage</w:t>
      </w:r>
    </w:p>
    <w:p w14:paraId="5B23E25D" w14:textId="77777777" w:rsidR="00DD7963" w:rsidRDefault="0033598E">
      <w:pPr>
        <w:pStyle w:val="BodyText"/>
        <w:spacing w:before="276"/>
        <w:ind w:right="230"/>
      </w:pPr>
      <w:r>
        <w:t>Narrative descriptions of the geographic location, characteristics of the local community, anticipated labor</w:t>
      </w:r>
      <w:r>
        <w:rPr>
          <w:spacing w:val="-3"/>
        </w:rPr>
        <w:t xml:space="preserve"> </w:t>
      </w:r>
      <w:r>
        <w:t>requirements,</w:t>
      </w:r>
      <w:r>
        <w:rPr>
          <w:spacing w:val="-3"/>
        </w:rPr>
        <w:t xml:space="preserve"> </w:t>
      </w:r>
      <w:r>
        <w:t>and</w:t>
      </w:r>
      <w:r>
        <w:rPr>
          <w:spacing w:val="-3"/>
        </w:rPr>
        <w:t xml:space="preserve"> </w:t>
      </w:r>
      <w:r>
        <w:t>other</w:t>
      </w:r>
      <w:r>
        <w:rPr>
          <w:spacing w:val="-3"/>
        </w:rPr>
        <w:t xml:space="preserve"> </w:t>
      </w:r>
      <w:r>
        <w:t>related</w:t>
      </w:r>
      <w:r>
        <w:rPr>
          <w:spacing w:val="-3"/>
        </w:rPr>
        <w:t xml:space="preserve"> </w:t>
      </w:r>
      <w:r>
        <w:t>information</w:t>
      </w:r>
      <w:r>
        <w:rPr>
          <w:spacing w:val="-3"/>
        </w:rPr>
        <w:t xml:space="preserve"> </w:t>
      </w:r>
      <w:r>
        <w:t>that</w:t>
      </w:r>
      <w:r>
        <w:rPr>
          <w:spacing w:val="-3"/>
        </w:rPr>
        <w:t xml:space="preserve"> </w:t>
      </w:r>
      <w:r>
        <w:t>will</w:t>
      </w:r>
      <w:r>
        <w:rPr>
          <w:spacing w:val="-3"/>
        </w:rPr>
        <w:t xml:space="preserve"> </w:t>
      </w:r>
      <w:r>
        <w:t>provide</w:t>
      </w:r>
      <w:r>
        <w:rPr>
          <w:spacing w:val="-3"/>
        </w:rPr>
        <w:t xml:space="preserve"> </w:t>
      </w:r>
      <w:r>
        <w:t>ADECA</w:t>
      </w:r>
      <w:r>
        <w:rPr>
          <w:spacing w:val="-3"/>
        </w:rPr>
        <w:t xml:space="preserve"> </w:t>
      </w:r>
      <w:r>
        <w:t>with</w:t>
      </w:r>
      <w:r>
        <w:rPr>
          <w:spacing w:val="-3"/>
        </w:rPr>
        <w:t xml:space="preserve"> </w:t>
      </w:r>
      <w:r>
        <w:t>a</w:t>
      </w:r>
      <w:r>
        <w:rPr>
          <w:spacing w:val="-3"/>
        </w:rPr>
        <w:t xml:space="preserve"> </w:t>
      </w:r>
      <w:r>
        <w:t>complete</w:t>
      </w:r>
      <w:r>
        <w:rPr>
          <w:spacing w:val="-3"/>
        </w:rPr>
        <w:t xml:space="preserve"> </w:t>
      </w:r>
      <w:r>
        <w:t>picture</w:t>
      </w:r>
      <w:r>
        <w:rPr>
          <w:spacing w:val="-3"/>
        </w:rPr>
        <w:t xml:space="preserve"> </w:t>
      </w:r>
      <w:r>
        <w:t>of the community to be served</w:t>
      </w:r>
    </w:p>
    <w:p w14:paraId="5B23E25E" w14:textId="77777777" w:rsidR="00DD7963" w:rsidRDefault="00DD7963">
      <w:pPr>
        <w:pStyle w:val="BodyText"/>
        <w:ind w:left="0"/>
      </w:pPr>
    </w:p>
    <w:p w14:paraId="5B23E25F" w14:textId="77777777" w:rsidR="00DD7963" w:rsidRDefault="0033598E" w:rsidP="003F2A6B">
      <w:pPr>
        <w:pStyle w:val="BodyText"/>
        <w:ind w:left="101"/>
        <w:jc w:val="both"/>
      </w:pPr>
      <w:r>
        <w:t>Descriptions</w:t>
      </w:r>
      <w:r>
        <w:rPr>
          <w:spacing w:val="-9"/>
        </w:rPr>
        <w:t xml:space="preserve"> </w:t>
      </w:r>
      <w:r>
        <w:t>of</w:t>
      </w:r>
      <w:r>
        <w:rPr>
          <w:spacing w:val="-5"/>
        </w:rPr>
        <w:t xml:space="preserve"> </w:t>
      </w:r>
      <w:r>
        <w:t>the</w:t>
      </w:r>
      <w:r>
        <w:rPr>
          <w:spacing w:val="-7"/>
        </w:rPr>
        <w:t xml:space="preserve"> </w:t>
      </w:r>
      <w:r>
        <w:t>proposed</w:t>
      </w:r>
      <w:r>
        <w:rPr>
          <w:spacing w:val="-6"/>
        </w:rPr>
        <w:t xml:space="preserve"> </w:t>
      </w:r>
      <w:r>
        <w:t>project’s</w:t>
      </w:r>
      <w:r>
        <w:rPr>
          <w:spacing w:val="-7"/>
        </w:rPr>
        <w:t xml:space="preserve"> </w:t>
      </w:r>
      <w:r>
        <w:t>technical</w:t>
      </w:r>
      <w:r>
        <w:rPr>
          <w:spacing w:val="-6"/>
        </w:rPr>
        <w:t xml:space="preserve"> </w:t>
      </w:r>
      <w:r>
        <w:t>specifications</w:t>
      </w:r>
      <w:r>
        <w:rPr>
          <w:spacing w:val="-7"/>
        </w:rPr>
        <w:t xml:space="preserve"> </w:t>
      </w:r>
      <w:r>
        <w:t>and</w:t>
      </w:r>
      <w:r>
        <w:rPr>
          <w:spacing w:val="-6"/>
        </w:rPr>
        <w:t xml:space="preserve"> </w:t>
      </w:r>
      <w:r>
        <w:t>design,</w:t>
      </w:r>
      <w:r>
        <w:rPr>
          <w:spacing w:val="-7"/>
        </w:rPr>
        <w:t xml:space="preserve"> </w:t>
      </w:r>
      <w:r>
        <w:t>including</w:t>
      </w:r>
      <w:r>
        <w:rPr>
          <w:spacing w:val="-6"/>
        </w:rPr>
        <w:t xml:space="preserve"> </w:t>
      </w:r>
      <w:r>
        <w:t>project</w:t>
      </w:r>
      <w:r>
        <w:rPr>
          <w:spacing w:val="-6"/>
        </w:rPr>
        <w:t xml:space="preserve"> </w:t>
      </w:r>
      <w:r>
        <w:rPr>
          <w:spacing w:val="-2"/>
        </w:rPr>
        <w:t>elements</w:t>
      </w:r>
    </w:p>
    <w:p w14:paraId="5B23E261" w14:textId="77777777" w:rsidR="00DD7963" w:rsidRDefault="0033598E" w:rsidP="003F2A6B">
      <w:pPr>
        <w:pStyle w:val="BodyText"/>
        <w:ind w:left="101" w:right="230"/>
      </w:pPr>
      <w:r>
        <w:t>such</w:t>
      </w:r>
      <w:r>
        <w:rPr>
          <w:spacing w:val="-3"/>
        </w:rPr>
        <w:t xml:space="preserve"> </w:t>
      </w:r>
      <w:r>
        <w:t>as</w:t>
      </w:r>
      <w:r>
        <w:rPr>
          <w:spacing w:val="-2"/>
        </w:rPr>
        <w:t xml:space="preserve"> </w:t>
      </w:r>
      <w:r>
        <w:t>the</w:t>
      </w:r>
      <w:r>
        <w:rPr>
          <w:spacing w:val="-3"/>
        </w:rPr>
        <w:t xml:space="preserve"> </w:t>
      </w:r>
      <w:r>
        <w:t>proposed</w:t>
      </w:r>
      <w:r>
        <w:rPr>
          <w:spacing w:val="-3"/>
        </w:rPr>
        <w:t xml:space="preserve"> </w:t>
      </w:r>
      <w:r>
        <w:t>miles</w:t>
      </w:r>
      <w:r>
        <w:rPr>
          <w:spacing w:val="-3"/>
        </w:rPr>
        <w:t xml:space="preserve"> </w:t>
      </w:r>
      <w:r>
        <w:t>of</w:t>
      </w:r>
      <w:r>
        <w:rPr>
          <w:spacing w:val="-3"/>
        </w:rPr>
        <w:t xml:space="preserve"> </w:t>
      </w:r>
      <w:r>
        <w:t>fiber,</w:t>
      </w:r>
      <w:r>
        <w:rPr>
          <w:spacing w:val="-3"/>
        </w:rPr>
        <w:t xml:space="preserve"> </w:t>
      </w:r>
      <w:r>
        <w:t>number</w:t>
      </w:r>
      <w:r>
        <w:rPr>
          <w:spacing w:val="-2"/>
        </w:rPr>
        <w:t xml:space="preserve"> </w:t>
      </w:r>
      <w:r>
        <w:t>of</w:t>
      </w:r>
      <w:r>
        <w:rPr>
          <w:spacing w:val="-3"/>
        </w:rPr>
        <w:t xml:space="preserve"> </w:t>
      </w:r>
      <w:r>
        <w:t>interconnection</w:t>
      </w:r>
      <w:r>
        <w:rPr>
          <w:spacing w:val="-4"/>
        </w:rPr>
        <w:t xml:space="preserve"> </w:t>
      </w:r>
      <w:r>
        <w:t>points,</w:t>
      </w:r>
      <w:r>
        <w:rPr>
          <w:spacing w:val="-3"/>
        </w:rPr>
        <w:t xml:space="preserve"> </w:t>
      </w:r>
      <w:r>
        <w:t>technology</w:t>
      </w:r>
      <w:r>
        <w:rPr>
          <w:spacing w:val="-3"/>
        </w:rPr>
        <w:t xml:space="preserve"> </w:t>
      </w:r>
      <w:r>
        <w:t>types</w:t>
      </w:r>
      <w:r>
        <w:rPr>
          <w:spacing w:val="-2"/>
        </w:rPr>
        <w:t xml:space="preserve"> </w:t>
      </w:r>
      <w:r>
        <w:t>to</w:t>
      </w:r>
      <w:r>
        <w:rPr>
          <w:spacing w:val="-3"/>
        </w:rPr>
        <w:t xml:space="preserve"> </w:t>
      </w:r>
      <w:r>
        <w:t>be</w:t>
      </w:r>
      <w:r>
        <w:rPr>
          <w:spacing w:val="-3"/>
        </w:rPr>
        <w:t xml:space="preserve"> </w:t>
      </w:r>
      <w:r>
        <w:t>deployed, number</w:t>
      </w:r>
      <w:r>
        <w:rPr>
          <w:spacing w:val="-3"/>
        </w:rPr>
        <w:t xml:space="preserve"> </w:t>
      </w:r>
      <w:r>
        <w:t>of</w:t>
      </w:r>
      <w:r>
        <w:rPr>
          <w:spacing w:val="-3"/>
        </w:rPr>
        <w:t xml:space="preserve"> </w:t>
      </w:r>
      <w:r>
        <w:t>passings,</w:t>
      </w:r>
      <w:r>
        <w:rPr>
          <w:spacing w:val="-3"/>
        </w:rPr>
        <w:t xml:space="preserve"> </w:t>
      </w:r>
      <w:r>
        <w:t>and</w:t>
      </w:r>
      <w:r>
        <w:rPr>
          <w:spacing w:val="-3"/>
        </w:rPr>
        <w:t xml:space="preserve"> </w:t>
      </w:r>
      <w:r>
        <w:t>anticipated</w:t>
      </w:r>
      <w:r>
        <w:rPr>
          <w:spacing w:val="-4"/>
        </w:rPr>
        <w:t xml:space="preserve"> </w:t>
      </w:r>
      <w:r>
        <w:t>speeds</w:t>
      </w:r>
      <w:r>
        <w:rPr>
          <w:spacing w:val="-2"/>
        </w:rPr>
        <w:t xml:space="preserve"> </w:t>
      </w:r>
      <w:r>
        <w:t>and</w:t>
      </w:r>
      <w:r>
        <w:rPr>
          <w:spacing w:val="-3"/>
        </w:rPr>
        <w:t xml:space="preserve"> </w:t>
      </w:r>
      <w:r>
        <w:t>latency</w:t>
      </w:r>
      <w:r>
        <w:rPr>
          <w:spacing w:val="-3"/>
        </w:rPr>
        <w:t xml:space="preserve"> </w:t>
      </w:r>
      <w:r>
        <w:t>of</w:t>
      </w:r>
      <w:r>
        <w:rPr>
          <w:spacing w:val="-3"/>
        </w:rPr>
        <w:t xml:space="preserve"> </w:t>
      </w:r>
      <w:r>
        <w:t>the</w:t>
      </w:r>
      <w:r>
        <w:rPr>
          <w:spacing w:val="-3"/>
        </w:rPr>
        <w:t xml:space="preserve"> </w:t>
      </w:r>
      <w:r>
        <w:t>services</w:t>
      </w:r>
      <w:r>
        <w:rPr>
          <w:spacing w:val="-2"/>
        </w:rPr>
        <w:t xml:space="preserve"> </w:t>
      </w:r>
      <w:r>
        <w:t>to</w:t>
      </w:r>
      <w:r>
        <w:rPr>
          <w:spacing w:val="-3"/>
        </w:rPr>
        <w:t xml:space="preserve"> </w:t>
      </w:r>
      <w:r>
        <w:t>be</w:t>
      </w:r>
      <w:r>
        <w:rPr>
          <w:spacing w:val="-3"/>
        </w:rPr>
        <w:t xml:space="preserve"> </w:t>
      </w:r>
      <w:r>
        <w:t>offered</w:t>
      </w:r>
      <w:r>
        <w:rPr>
          <w:spacing w:val="-3"/>
        </w:rPr>
        <w:t xml:space="preserve"> </w:t>
      </w:r>
      <w:r>
        <w:t>over</w:t>
      </w:r>
      <w:r>
        <w:rPr>
          <w:spacing w:val="-3"/>
        </w:rPr>
        <w:t xml:space="preserve"> </w:t>
      </w:r>
      <w:r>
        <w:t>the</w:t>
      </w:r>
      <w:r>
        <w:rPr>
          <w:spacing w:val="-3"/>
        </w:rPr>
        <w:t xml:space="preserve"> </w:t>
      </w:r>
      <w:r>
        <w:t>completed network. A template for this requirement, hereinafter referred to as the Technical Specifications Template, will be provided by ADECA in the application materials.</w:t>
      </w:r>
    </w:p>
    <w:p w14:paraId="5B23E262" w14:textId="77777777" w:rsidR="00DD7963" w:rsidRDefault="00DD7963">
      <w:pPr>
        <w:pStyle w:val="BodyText"/>
        <w:ind w:left="0"/>
      </w:pPr>
    </w:p>
    <w:p w14:paraId="5B23E263" w14:textId="77777777" w:rsidR="00DD7963" w:rsidRDefault="0033598E">
      <w:pPr>
        <w:pStyle w:val="BodyText"/>
        <w:ind w:right="281"/>
      </w:pPr>
      <w:r>
        <w:t>Deployment timelines and milestones that reflect a construction and installation process of no longer than</w:t>
      </w:r>
      <w:r>
        <w:rPr>
          <w:spacing w:val="-4"/>
        </w:rPr>
        <w:t xml:space="preserve"> </w:t>
      </w:r>
      <w:r>
        <w:t>four</w:t>
      </w:r>
      <w:r>
        <w:rPr>
          <w:spacing w:val="-4"/>
        </w:rPr>
        <w:t xml:space="preserve"> </w:t>
      </w:r>
      <w:r>
        <w:t>years,</w:t>
      </w:r>
      <w:r>
        <w:rPr>
          <w:spacing w:val="-4"/>
        </w:rPr>
        <w:t xml:space="preserve"> </w:t>
      </w:r>
      <w:r>
        <w:t>including</w:t>
      </w:r>
      <w:r>
        <w:rPr>
          <w:spacing w:val="-4"/>
        </w:rPr>
        <w:t xml:space="preserve"> </w:t>
      </w:r>
      <w:r>
        <w:t>planning,</w:t>
      </w:r>
      <w:r>
        <w:rPr>
          <w:spacing w:val="-4"/>
        </w:rPr>
        <w:t xml:space="preserve"> </w:t>
      </w:r>
      <w:r>
        <w:t>design,</w:t>
      </w:r>
      <w:r>
        <w:rPr>
          <w:spacing w:val="-4"/>
        </w:rPr>
        <w:t xml:space="preserve"> </w:t>
      </w:r>
      <w:r>
        <w:t>procurement,</w:t>
      </w:r>
      <w:r>
        <w:rPr>
          <w:spacing w:val="-4"/>
        </w:rPr>
        <w:t xml:space="preserve"> </w:t>
      </w:r>
      <w:r>
        <w:t>construction,</w:t>
      </w:r>
      <w:r>
        <w:rPr>
          <w:spacing w:val="-4"/>
        </w:rPr>
        <w:t xml:space="preserve"> </w:t>
      </w:r>
      <w:r>
        <w:t>installation,</w:t>
      </w:r>
      <w:r>
        <w:rPr>
          <w:spacing w:val="-5"/>
        </w:rPr>
        <w:t xml:space="preserve"> </w:t>
      </w:r>
      <w:r>
        <w:t>network</w:t>
      </w:r>
      <w:r>
        <w:rPr>
          <w:spacing w:val="-4"/>
        </w:rPr>
        <w:t xml:space="preserve"> </w:t>
      </w:r>
      <w:r>
        <w:t>turn-up</w:t>
      </w:r>
      <w:r>
        <w:rPr>
          <w:spacing w:val="-4"/>
        </w:rPr>
        <w:t xml:space="preserve"> </w:t>
      </w:r>
      <w:r>
        <w:t>and testing, and service initiation.</w:t>
      </w:r>
      <w:r>
        <w:rPr>
          <w:spacing w:val="-1"/>
        </w:rPr>
        <w:t xml:space="preserve"> </w:t>
      </w:r>
      <w:r>
        <w:t>(As discussed in Section 5.3, applicants that demonstrate a faster speed to deployment will receive a higher score under ADECA’s proposed scoring rubric). A template for this requirement, hereinafter referred to as the Project Timeline Template, will be provided by ADECA in the application materials.</w:t>
      </w:r>
    </w:p>
    <w:p w14:paraId="5B23E264" w14:textId="77777777" w:rsidR="00DD7963" w:rsidRDefault="00DD7963">
      <w:pPr>
        <w:pStyle w:val="BodyText"/>
        <w:ind w:left="0"/>
      </w:pPr>
    </w:p>
    <w:p w14:paraId="5B23E265" w14:textId="77777777" w:rsidR="00DD7963" w:rsidRDefault="0033598E">
      <w:pPr>
        <w:pStyle w:val="BodyText"/>
        <w:ind w:right="230"/>
      </w:pPr>
      <w:r>
        <w:t>In addition to the budget narrative and pro forma analysis provided as part of the showing of financial sustainability (including anticipated take rates over time, average revenue per user, churn, and other related elements), this section of the application will require applicants to provide documentation of project costs, operational costs, and budgets and to connect these showings to other sections of the application</w:t>
      </w:r>
      <w:r>
        <w:rPr>
          <w:spacing w:val="-4"/>
        </w:rPr>
        <w:t xml:space="preserve"> </w:t>
      </w:r>
      <w:r>
        <w:t>to</w:t>
      </w:r>
      <w:r>
        <w:rPr>
          <w:spacing w:val="-3"/>
        </w:rPr>
        <w:t xml:space="preserve"> </w:t>
      </w:r>
      <w:r>
        <w:t>create</w:t>
      </w:r>
      <w:r>
        <w:rPr>
          <w:spacing w:val="-3"/>
        </w:rPr>
        <w:t xml:space="preserve"> </w:t>
      </w:r>
      <w:r>
        <w:t>a</w:t>
      </w:r>
      <w:r>
        <w:rPr>
          <w:spacing w:val="-3"/>
        </w:rPr>
        <w:t xml:space="preserve"> </w:t>
      </w:r>
      <w:r>
        <w:t>comprehensive</w:t>
      </w:r>
      <w:r>
        <w:rPr>
          <w:spacing w:val="-3"/>
        </w:rPr>
        <w:t xml:space="preserve"> </w:t>
      </w:r>
      <w:r>
        <w:t>description</w:t>
      </w:r>
      <w:r>
        <w:rPr>
          <w:spacing w:val="-3"/>
        </w:rPr>
        <w:t xml:space="preserve"> </w:t>
      </w:r>
      <w:r>
        <w:t>of</w:t>
      </w:r>
      <w:r>
        <w:rPr>
          <w:spacing w:val="-3"/>
        </w:rPr>
        <w:t xml:space="preserve"> </w:t>
      </w:r>
      <w:r>
        <w:t>the</w:t>
      </w:r>
      <w:r>
        <w:rPr>
          <w:spacing w:val="-3"/>
        </w:rPr>
        <w:t xml:space="preserve"> </w:t>
      </w:r>
      <w:r>
        <w:t>proposed</w:t>
      </w:r>
      <w:r>
        <w:rPr>
          <w:spacing w:val="-3"/>
        </w:rPr>
        <w:t xml:space="preserve"> </w:t>
      </w:r>
      <w:r>
        <w:t>project</w:t>
      </w:r>
      <w:r>
        <w:rPr>
          <w:spacing w:val="-3"/>
        </w:rPr>
        <w:t xml:space="preserve"> </w:t>
      </w:r>
      <w:r>
        <w:t>and</w:t>
      </w:r>
      <w:r>
        <w:rPr>
          <w:spacing w:val="-3"/>
        </w:rPr>
        <w:t xml:space="preserve"> </w:t>
      </w:r>
      <w:r>
        <w:t>showing</w:t>
      </w:r>
      <w:r>
        <w:rPr>
          <w:spacing w:val="-3"/>
        </w:rPr>
        <w:t xml:space="preserve"> </w:t>
      </w:r>
      <w:r>
        <w:t>of</w:t>
      </w:r>
      <w:r>
        <w:rPr>
          <w:spacing w:val="-3"/>
        </w:rPr>
        <w:t xml:space="preserve"> </w:t>
      </w:r>
      <w:r>
        <w:t>technical</w:t>
      </w:r>
      <w:r>
        <w:rPr>
          <w:spacing w:val="-3"/>
        </w:rPr>
        <w:t xml:space="preserve"> </w:t>
      </w:r>
      <w:r>
        <w:t>and financial feasibility.</w:t>
      </w:r>
    </w:p>
    <w:p w14:paraId="5B23E266" w14:textId="77777777" w:rsidR="00DD7963" w:rsidRDefault="00DD7963">
      <w:pPr>
        <w:pStyle w:val="BodyText"/>
        <w:ind w:left="0"/>
      </w:pPr>
    </w:p>
    <w:p w14:paraId="5B23E267" w14:textId="77777777" w:rsidR="00DD7963" w:rsidRDefault="0033598E">
      <w:pPr>
        <w:pStyle w:val="BodyText"/>
        <w:ind w:right="229"/>
        <w:jc w:val="both"/>
      </w:pPr>
      <w:r>
        <w:t>ADECA</w:t>
      </w:r>
      <w:r>
        <w:rPr>
          <w:spacing w:val="-2"/>
        </w:rPr>
        <w:t xml:space="preserve"> </w:t>
      </w:r>
      <w:r>
        <w:t>will</w:t>
      </w:r>
      <w:r>
        <w:rPr>
          <w:spacing w:val="-3"/>
        </w:rPr>
        <w:t xml:space="preserve"> </w:t>
      </w:r>
      <w:r>
        <w:t>review</w:t>
      </w:r>
      <w:r>
        <w:rPr>
          <w:spacing w:val="-2"/>
        </w:rPr>
        <w:t xml:space="preserve"> </w:t>
      </w:r>
      <w:r>
        <w:t>the</w:t>
      </w:r>
      <w:r>
        <w:rPr>
          <w:spacing w:val="-3"/>
        </w:rPr>
        <w:t xml:space="preserve"> </w:t>
      </w:r>
      <w:r>
        <w:t>timelines</w:t>
      </w:r>
      <w:r>
        <w:rPr>
          <w:spacing w:val="-4"/>
        </w:rPr>
        <w:t xml:space="preserve"> </w:t>
      </w:r>
      <w:r>
        <w:t>and</w:t>
      </w:r>
      <w:r>
        <w:rPr>
          <w:spacing w:val="-3"/>
        </w:rPr>
        <w:t xml:space="preserve"> </w:t>
      </w:r>
      <w:r>
        <w:t>milestones</w:t>
      </w:r>
      <w:r>
        <w:rPr>
          <w:spacing w:val="-3"/>
        </w:rPr>
        <w:t xml:space="preserve"> </w:t>
      </w:r>
      <w:r>
        <w:t>for</w:t>
      </w:r>
      <w:r>
        <w:rPr>
          <w:spacing w:val="-2"/>
        </w:rPr>
        <w:t xml:space="preserve"> </w:t>
      </w:r>
      <w:r>
        <w:t>the</w:t>
      </w:r>
      <w:r>
        <w:rPr>
          <w:spacing w:val="-3"/>
        </w:rPr>
        <w:t xml:space="preserve"> </w:t>
      </w:r>
      <w:r>
        <w:t>proposed</w:t>
      </w:r>
      <w:r>
        <w:rPr>
          <w:spacing w:val="-3"/>
        </w:rPr>
        <w:t xml:space="preserve"> </w:t>
      </w:r>
      <w:r>
        <w:t>project</w:t>
      </w:r>
      <w:r>
        <w:rPr>
          <w:spacing w:val="-3"/>
        </w:rPr>
        <w:t xml:space="preserve"> </w:t>
      </w:r>
      <w:r>
        <w:t>to</w:t>
      </w:r>
      <w:r>
        <w:rPr>
          <w:spacing w:val="-3"/>
        </w:rPr>
        <w:t xml:space="preserve"> </w:t>
      </w:r>
      <w:r>
        <w:t>ensure</w:t>
      </w:r>
      <w:r>
        <w:rPr>
          <w:spacing w:val="-3"/>
        </w:rPr>
        <w:t xml:space="preserve"> </w:t>
      </w:r>
      <w:r>
        <w:t>that</w:t>
      </w:r>
      <w:r>
        <w:rPr>
          <w:spacing w:val="-3"/>
        </w:rPr>
        <w:t xml:space="preserve"> </w:t>
      </w:r>
      <w:r>
        <w:t>they</w:t>
      </w:r>
      <w:r>
        <w:rPr>
          <w:spacing w:val="-3"/>
        </w:rPr>
        <w:t xml:space="preserve"> </w:t>
      </w:r>
      <w:r>
        <w:t>correspond and</w:t>
      </w:r>
      <w:r>
        <w:rPr>
          <w:spacing w:val="-1"/>
        </w:rPr>
        <w:t xml:space="preserve"> </w:t>
      </w:r>
      <w:r>
        <w:t>map</w:t>
      </w:r>
      <w:r>
        <w:rPr>
          <w:spacing w:val="-1"/>
        </w:rPr>
        <w:t xml:space="preserve"> </w:t>
      </w:r>
      <w:r>
        <w:t>directly</w:t>
      </w:r>
      <w:r>
        <w:rPr>
          <w:spacing w:val="-1"/>
        </w:rPr>
        <w:t xml:space="preserve"> </w:t>
      </w:r>
      <w:r>
        <w:t>with</w:t>
      </w:r>
      <w:r>
        <w:rPr>
          <w:spacing w:val="-1"/>
        </w:rPr>
        <w:t xml:space="preserve"> </w:t>
      </w:r>
      <w:r>
        <w:t>the</w:t>
      </w:r>
      <w:r>
        <w:rPr>
          <w:spacing w:val="-1"/>
        </w:rPr>
        <w:t xml:space="preserve"> </w:t>
      </w:r>
      <w:r>
        <w:t>capital</w:t>
      </w:r>
      <w:r>
        <w:rPr>
          <w:spacing w:val="-1"/>
        </w:rPr>
        <w:t xml:space="preserve"> </w:t>
      </w:r>
      <w:r>
        <w:t>expenditures</w:t>
      </w:r>
      <w:r>
        <w:rPr>
          <w:spacing w:val="-1"/>
        </w:rPr>
        <w:t xml:space="preserve"> </w:t>
      </w:r>
      <w:r>
        <w:t>and</w:t>
      </w:r>
      <w:r>
        <w:rPr>
          <w:spacing w:val="-1"/>
        </w:rPr>
        <w:t xml:space="preserve"> </w:t>
      </w:r>
      <w:r>
        <w:t>schedules provided</w:t>
      </w:r>
      <w:r>
        <w:rPr>
          <w:spacing w:val="-1"/>
        </w:rPr>
        <w:t xml:space="preserve"> </w:t>
      </w:r>
      <w:r>
        <w:t>as</w:t>
      </w:r>
      <w:r>
        <w:rPr>
          <w:spacing w:val="-1"/>
        </w:rPr>
        <w:t xml:space="preserve"> </w:t>
      </w:r>
      <w:r>
        <w:t>part</w:t>
      </w:r>
      <w:r>
        <w:rPr>
          <w:spacing w:val="-1"/>
        </w:rPr>
        <w:t xml:space="preserve"> </w:t>
      </w:r>
      <w:r>
        <w:t>of the</w:t>
      </w:r>
      <w:r>
        <w:rPr>
          <w:spacing w:val="-1"/>
        </w:rPr>
        <w:t xml:space="preserve"> </w:t>
      </w:r>
      <w:r>
        <w:t>applicant’s</w:t>
      </w:r>
      <w:r>
        <w:rPr>
          <w:spacing w:val="-1"/>
        </w:rPr>
        <w:t xml:space="preserve"> </w:t>
      </w:r>
      <w:r>
        <w:t>showing of financial sustainability for the project.</w:t>
      </w:r>
    </w:p>
    <w:p w14:paraId="5B23E268" w14:textId="77777777" w:rsidR="00DD7963" w:rsidRDefault="00DD7963">
      <w:pPr>
        <w:pStyle w:val="BodyText"/>
        <w:ind w:left="0"/>
      </w:pPr>
    </w:p>
    <w:p w14:paraId="5B23E269" w14:textId="77777777" w:rsidR="00DD7963" w:rsidRDefault="0033598E">
      <w:pPr>
        <w:pStyle w:val="BodyText"/>
        <w:ind w:right="230"/>
      </w:pPr>
      <w:r>
        <w:t>ADECA will also review the description of the proposed project’s technical specifications, network design,</w:t>
      </w:r>
      <w:r>
        <w:rPr>
          <w:spacing w:val="-3"/>
        </w:rPr>
        <w:t xml:space="preserve"> </w:t>
      </w:r>
      <w:r>
        <w:t>and</w:t>
      </w:r>
      <w:r>
        <w:rPr>
          <w:spacing w:val="-3"/>
        </w:rPr>
        <w:t xml:space="preserve"> </w:t>
      </w:r>
      <w:r>
        <w:t>diagrams</w:t>
      </w:r>
      <w:r>
        <w:rPr>
          <w:spacing w:val="-3"/>
        </w:rPr>
        <w:t xml:space="preserve"> </w:t>
      </w:r>
      <w:r>
        <w:t>to</w:t>
      </w:r>
      <w:r>
        <w:rPr>
          <w:spacing w:val="-3"/>
        </w:rPr>
        <w:t xml:space="preserve"> </w:t>
      </w:r>
      <w:r>
        <w:t>ensure</w:t>
      </w:r>
      <w:r>
        <w:rPr>
          <w:spacing w:val="-3"/>
        </w:rPr>
        <w:t xml:space="preserve"> </w:t>
      </w:r>
      <w:r>
        <w:t>that</w:t>
      </w:r>
      <w:r>
        <w:rPr>
          <w:spacing w:val="-3"/>
        </w:rPr>
        <w:t xml:space="preserve"> </w:t>
      </w:r>
      <w:r>
        <w:t>the</w:t>
      </w:r>
      <w:r>
        <w:rPr>
          <w:spacing w:val="-3"/>
        </w:rPr>
        <w:t xml:space="preserve"> </w:t>
      </w:r>
      <w:r>
        <w:t>related</w:t>
      </w:r>
      <w:r>
        <w:rPr>
          <w:spacing w:val="-3"/>
        </w:rPr>
        <w:t xml:space="preserve"> </w:t>
      </w:r>
      <w:r>
        <w:t>project</w:t>
      </w:r>
      <w:r>
        <w:rPr>
          <w:spacing w:val="-3"/>
        </w:rPr>
        <w:t xml:space="preserve"> </w:t>
      </w:r>
      <w:r>
        <w:t>budgets,</w:t>
      </w:r>
      <w:r>
        <w:rPr>
          <w:spacing w:val="-3"/>
        </w:rPr>
        <w:t xml:space="preserve"> </w:t>
      </w:r>
      <w:r>
        <w:t>financial</w:t>
      </w:r>
      <w:r>
        <w:rPr>
          <w:spacing w:val="-3"/>
        </w:rPr>
        <w:t xml:space="preserve"> </w:t>
      </w:r>
      <w:r>
        <w:t>analysis,</w:t>
      </w:r>
      <w:r>
        <w:rPr>
          <w:spacing w:val="-3"/>
        </w:rPr>
        <w:t xml:space="preserve"> </w:t>
      </w:r>
      <w:r>
        <w:t>and</w:t>
      </w:r>
      <w:r>
        <w:rPr>
          <w:spacing w:val="-3"/>
        </w:rPr>
        <w:t xml:space="preserve"> </w:t>
      </w:r>
      <w:r>
        <w:t>business</w:t>
      </w:r>
      <w:r>
        <w:rPr>
          <w:spacing w:val="-3"/>
        </w:rPr>
        <w:t xml:space="preserve"> </w:t>
      </w:r>
      <w:r>
        <w:t>case</w:t>
      </w:r>
      <w:r>
        <w:rPr>
          <w:spacing w:val="-3"/>
        </w:rPr>
        <w:t xml:space="preserve"> </w:t>
      </w:r>
      <w:r>
        <w:t>pro forma analysis support the applicant’s project-specific financial sustainability showing.</w:t>
      </w:r>
    </w:p>
    <w:p w14:paraId="5B23E26A" w14:textId="77777777" w:rsidR="00DD7963" w:rsidRDefault="00DD7963">
      <w:pPr>
        <w:pStyle w:val="BodyText"/>
        <w:ind w:left="0"/>
      </w:pPr>
    </w:p>
    <w:p w14:paraId="5B23E26B" w14:textId="77777777" w:rsidR="00DD7963" w:rsidRDefault="0033598E">
      <w:pPr>
        <w:pStyle w:val="BodyText"/>
        <w:ind w:right="230"/>
      </w:pPr>
      <w:r>
        <w:t>As each of these application elements must correspond and connect with each other to present a comprehensive picture of the proposed project, ADECA intends these showings to be complementary and</w:t>
      </w:r>
      <w:r>
        <w:rPr>
          <w:spacing w:val="-3"/>
        </w:rPr>
        <w:t xml:space="preserve"> </w:t>
      </w:r>
      <w:r>
        <w:t>not</w:t>
      </w:r>
      <w:r>
        <w:rPr>
          <w:spacing w:val="-3"/>
        </w:rPr>
        <w:t xml:space="preserve"> </w:t>
      </w:r>
      <w:r>
        <w:t>duplicative.</w:t>
      </w:r>
      <w:r>
        <w:rPr>
          <w:spacing w:val="-4"/>
        </w:rPr>
        <w:t xml:space="preserve"> </w:t>
      </w:r>
      <w:r>
        <w:t>Applicants</w:t>
      </w:r>
      <w:r>
        <w:rPr>
          <w:spacing w:val="-3"/>
        </w:rPr>
        <w:t xml:space="preserve"> </w:t>
      </w:r>
      <w:r>
        <w:t>can</w:t>
      </w:r>
      <w:r>
        <w:rPr>
          <w:spacing w:val="-3"/>
        </w:rPr>
        <w:t xml:space="preserve"> </w:t>
      </w:r>
      <w:r>
        <w:t>reference</w:t>
      </w:r>
      <w:r>
        <w:rPr>
          <w:spacing w:val="-3"/>
        </w:rPr>
        <w:t xml:space="preserve"> </w:t>
      </w:r>
      <w:r>
        <w:t>attachments</w:t>
      </w:r>
      <w:r>
        <w:rPr>
          <w:spacing w:val="-3"/>
        </w:rPr>
        <w:t xml:space="preserve"> </w:t>
      </w:r>
      <w:r>
        <w:t>and</w:t>
      </w:r>
      <w:r>
        <w:rPr>
          <w:spacing w:val="-3"/>
        </w:rPr>
        <w:t xml:space="preserve"> </w:t>
      </w:r>
      <w:r>
        <w:t>information</w:t>
      </w:r>
      <w:r>
        <w:rPr>
          <w:spacing w:val="-3"/>
        </w:rPr>
        <w:t xml:space="preserve"> </w:t>
      </w:r>
      <w:r>
        <w:t>provided</w:t>
      </w:r>
      <w:r>
        <w:rPr>
          <w:spacing w:val="-3"/>
        </w:rPr>
        <w:t xml:space="preserve"> </w:t>
      </w:r>
      <w:r>
        <w:t>in</w:t>
      </w:r>
      <w:r>
        <w:rPr>
          <w:spacing w:val="-3"/>
        </w:rPr>
        <w:t xml:space="preserve"> </w:t>
      </w:r>
      <w:r>
        <w:t>other</w:t>
      </w:r>
      <w:r>
        <w:rPr>
          <w:spacing w:val="-2"/>
        </w:rPr>
        <w:t xml:space="preserve"> </w:t>
      </w:r>
      <w:r>
        <w:t>parts</w:t>
      </w:r>
      <w:r>
        <w:rPr>
          <w:spacing w:val="-2"/>
        </w:rPr>
        <w:t xml:space="preserve"> </w:t>
      </w:r>
      <w:r>
        <w:t>of</w:t>
      </w:r>
      <w:r>
        <w:rPr>
          <w:spacing w:val="-3"/>
        </w:rPr>
        <w:t xml:space="preserve"> </w:t>
      </w:r>
      <w:r>
        <w:t xml:space="preserve">the </w:t>
      </w:r>
      <w:r>
        <w:rPr>
          <w:spacing w:val="-2"/>
        </w:rPr>
        <w:t>application.</w:t>
      </w:r>
    </w:p>
    <w:p w14:paraId="5B23E26C" w14:textId="77777777" w:rsidR="00DD7963" w:rsidRDefault="00DD7963">
      <w:pPr>
        <w:pStyle w:val="BodyText"/>
        <w:ind w:left="0"/>
      </w:pPr>
    </w:p>
    <w:p w14:paraId="5B23E26D" w14:textId="77777777" w:rsidR="00DD7963" w:rsidRDefault="0033598E">
      <w:pPr>
        <w:pStyle w:val="ListParagraph"/>
        <w:numPr>
          <w:ilvl w:val="3"/>
          <w:numId w:val="50"/>
        </w:numPr>
        <w:tabs>
          <w:tab w:val="left" w:pos="814"/>
        </w:tabs>
        <w:ind w:left="814" w:hanging="714"/>
        <w:rPr>
          <w:sz w:val="24"/>
        </w:rPr>
      </w:pPr>
      <w:r>
        <w:rPr>
          <w:sz w:val="24"/>
        </w:rPr>
        <w:t>Certification</w:t>
      </w:r>
      <w:r>
        <w:rPr>
          <w:spacing w:val="-7"/>
          <w:sz w:val="24"/>
        </w:rPr>
        <w:t xml:space="preserve"> </w:t>
      </w:r>
      <w:r>
        <w:rPr>
          <w:sz w:val="24"/>
        </w:rPr>
        <w:t>of</w:t>
      </w:r>
      <w:r>
        <w:rPr>
          <w:spacing w:val="-6"/>
          <w:sz w:val="24"/>
        </w:rPr>
        <w:t xml:space="preserve"> </w:t>
      </w:r>
      <w:r>
        <w:rPr>
          <w:sz w:val="24"/>
        </w:rPr>
        <w:t>a</w:t>
      </w:r>
      <w:r>
        <w:rPr>
          <w:spacing w:val="-6"/>
          <w:sz w:val="24"/>
        </w:rPr>
        <w:t xml:space="preserve"> </w:t>
      </w:r>
      <w:r>
        <w:rPr>
          <w:sz w:val="24"/>
        </w:rPr>
        <w:t>Professional</w:t>
      </w:r>
      <w:r>
        <w:rPr>
          <w:spacing w:val="-5"/>
          <w:sz w:val="24"/>
        </w:rPr>
        <w:t xml:space="preserve"> </w:t>
      </w:r>
      <w:r>
        <w:rPr>
          <w:spacing w:val="-2"/>
          <w:sz w:val="24"/>
        </w:rPr>
        <w:t>Engineer</w:t>
      </w:r>
    </w:p>
    <w:p w14:paraId="4A780622" w14:textId="77777777" w:rsidR="00730DCE" w:rsidRDefault="00730DCE">
      <w:pPr>
        <w:pStyle w:val="BodyText"/>
        <w:ind w:right="243"/>
      </w:pPr>
    </w:p>
    <w:p w14:paraId="5B23E26E" w14:textId="4FC16CCE" w:rsidR="00DD7963" w:rsidRDefault="0033598E">
      <w:pPr>
        <w:pStyle w:val="BodyText"/>
        <w:ind w:right="243"/>
      </w:pPr>
      <w:r>
        <w:t>To</w:t>
      </w:r>
      <w:r>
        <w:rPr>
          <w:spacing w:val="-3"/>
        </w:rPr>
        <w:t xml:space="preserve"> </w:t>
      </w:r>
      <w:r>
        <w:t>support</w:t>
      </w:r>
      <w:r>
        <w:rPr>
          <w:spacing w:val="-3"/>
        </w:rPr>
        <w:t xml:space="preserve"> </w:t>
      </w:r>
      <w:r>
        <w:t>ADECA’s</w:t>
      </w:r>
      <w:r>
        <w:rPr>
          <w:spacing w:val="-2"/>
        </w:rPr>
        <w:t xml:space="preserve"> </w:t>
      </w:r>
      <w:r>
        <w:t>own</w:t>
      </w:r>
      <w:r>
        <w:rPr>
          <w:spacing w:val="-3"/>
        </w:rPr>
        <w:t xml:space="preserve"> </w:t>
      </w:r>
      <w:r>
        <w:t>analysis</w:t>
      </w:r>
      <w:r>
        <w:rPr>
          <w:spacing w:val="-3"/>
        </w:rPr>
        <w:t xml:space="preserve"> </w:t>
      </w:r>
      <w:r>
        <w:t>of</w:t>
      </w:r>
      <w:r>
        <w:rPr>
          <w:spacing w:val="-3"/>
        </w:rPr>
        <w:t xml:space="preserve"> </w:t>
      </w:r>
      <w:r>
        <w:t>an</w:t>
      </w:r>
      <w:r>
        <w:rPr>
          <w:spacing w:val="-3"/>
        </w:rPr>
        <w:t xml:space="preserve"> </w:t>
      </w:r>
      <w:r>
        <w:t>applicant’s</w:t>
      </w:r>
      <w:r>
        <w:rPr>
          <w:spacing w:val="-3"/>
        </w:rPr>
        <w:t xml:space="preserve"> </w:t>
      </w:r>
      <w:r>
        <w:t>technical</w:t>
      </w:r>
      <w:r>
        <w:rPr>
          <w:spacing w:val="-3"/>
        </w:rPr>
        <w:t xml:space="preserve"> </w:t>
      </w:r>
      <w:r>
        <w:t>capabilities,</w:t>
      </w:r>
      <w:r>
        <w:rPr>
          <w:spacing w:val="-4"/>
        </w:rPr>
        <w:t xml:space="preserve"> </w:t>
      </w:r>
      <w:r>
        <w:t>as</w:t>
      </w:r>
      <w:r>
        <w:rPr>
          <w:spacing w:val="-2"/>
        </w:rPr>
        <w:t xml:space="preserve"> </w:t>
      </w:r>
      <w:r>
        <w:t>well</w:t>
      </w:r>
      <w:r>
        <w:rPr>
          <w:spacing w:val="-3"/>
        </w:rPr>
        <w:t xml:space="preserve"> </w:t>
      </w:r>
      <w:r>
        <w:t>as</w:t>
      </w:r>
      <w:r>
        <w:rPr>
          <w:spacing w:val="-3"/>
        </w:rPr>
        <w:t xml:space="preserve"> </w:t>
      </w:r>
      <w:r>
        <w:t>the</w:t>
      </w:r>
      <w:r>
        <w:rPr>
          <w:spacing w:val="-3"/>
        </w:rPr>
        <w:t xml:space="preserve"> </w:t>
      </w:r>
      <w:r>
        <w:t>reasonableness and benefits of a proposed project, the applicant will be required to produce a certification by a Professional Engineer during the Scoring Phase. ADECA will require that the certifying engineer hold all required professional licenses, but the engineer does not have to be licensed in Alabama to provide the Professional Engineer certification.</w:t>
      </w:r>
    </w:p>
    <w:p w14:paraId="5B23E26F" w14:textId="77777777" w:rsidR="00DD7963" w:rsidRDefault="00DD7963">
      <w:pPr>
        <w:pStyle w:val="BodyText"/>
        <w:ind w:left="0"/>
      </w:pPr>
    </w:p>
    <w:p w14:paraId="5B23E270" w14:textId="77777777" w:rsidR="00DD7963" w:rsidRDefault="0033598E">
      <w:pPr>
        <w:pStyle w:val="BodyText"/>
        <w:spacing w:before="1"/>
        <w:ind w:right="263"/>
      </w:pPr>
      <w:r>
        <w:t>ADECA will provide a sample certification as part of the application materials. The Professional Engineer</w:t>
      </w:r>
      <w:r>
        <w:rPr>
          <w:spacing w:val="-2"/>
        </w:rPr>
        <w:t xml:space="preserve"> </w:t>
      </w:r>
      <w:r>
        <w:t>certification</w:t>
      </w:r>
      <w:r>
        <w:rPr>
          <w:spacing w:val="-3"/>
        </w:rPr>
        <w:t xml:space="preserve"> </w:t>
      </w:r>
      <w:r>
        <w:t>will</w:t>
      </w:r>
      <w:r>
        <w:rPr>
          <w:spacing w:val="-2"/>
        </w:rPr>
        <w:t xml:space="preserve"> </w:t>
      </w:r>
      <w:r>
        <w:t>cover</w:t>
      </w:r>
      <w:r>
        <w:rPr>
          <w:spacing w:val="-2"/>
        </w:rPr>
        <w:t xml:space="preserve"> </w:t>
      </w:r>
      <w:r>
        <w:t>the</w:t>
      </w:r>
      <w:r>
        <w:rPr>
          <w:spacing w:val="-2"/>
        </w:rPr>
        <w:t xml:space="preserve"> </w:t>
      </w:r>
      <w:r>
        <w:t>proposed</w:t>
      </w:r>
      <w:r>
        <w:rPr>
          <w:spacing w:val="-2"/>
        </w:rPr>
        <w:t xml:space="preserve"> </w:t>
      </w:r>
      <w:r>
        <w:t>network</w:t>
      </w:r>
      <w:r>
        <w:rPr>
          <w:spacing w:val="-2"/>
        </w:rPr>
        <w:t xml:space="preserve"> </w:t>
      </w:r>
      <w:r>
        <w:t>design,</w:t>
      </w:r>
      <w:r>
        <w:rPr>
          <w:spacing w:val="-2"/>
        </w:rPr>
        <w:t xml:space="preserve"> </w:t>
      </w:r>
      <w:r>
        <w:t>diagram,</w:t>
      </w:r>
      <w:r>
        <w:rPr>
          <w:spacing w:val="-2"/>
        </w:rPr>
        <w:t xml:space="preserve"> </w:t>
      </w:r>
      <w:r>
        <w:t>project</w:t>
      </w:r>
      <w:r>
        <w:rPr>
          <w:spacing w:val="-2"/>
        </w:rPr>
        <w:t xml:space="preserve"> </w:t>
      </w:r>
      <w:r>
        <w:t>costs,</w:t>
      </w:r>
      <w:r>
        <w:rPr>
          <w:spacing w:val="-2"/>
        </w:rPr>
        <w:t xml:space="preserve"> </w:t>
      </w:r>
      <w:r>
        <w:t>build-out</w:t>
      </w:r>
      <w:r>
        <w:rPr>
          <w:spacing w:val="-2"/>
        </w:rPr>
        <w:t xml:space="preserve"> </w:t>
      </w:r>
      <w:r>
        <w:t>timeline and milestones for project implementation, and the capital investment schedule evidencing complete build-out</w:t>
      </w:r>
      <w:r>
        <w:rPr>
          <w:spacing w:val="-3"/>
        </w:rPr>
        <w:t xml:space="preserve"> </w:t>
      </w:r>
      <w:r>
        <w:t>and</w:t>
      </w:r>
      <w:r>
        <w:rPr>
          <w:spacing w:val="-3"/>
        </w:rPr>
        <w:t xml:space="preserve"> </w:t>
      </w:r>
      <w:r>
        <w:t>initiation</w:t>
      </w:r>
      <w:r>
        <w:rPr>
          <w:spacing w:val="-4"/>
        </w:rPr>
        <w:t xml:space="preserve"> </w:t>
      </w:r>
      <w:r>
        <w:t>of</w:t>
      </w:r>
      <w:r>
        <w:rPr>
          <w:spacing w:val="-3"/>
        </w:rPr>
        <w:t xml:space="preserve"> </w:t>
      </w:r>
      <w:r>
        <w:t>service</w:t>
      </w:r>
      <w:r>
        <w:rPr>
          <w:spacing w:val="-3"/>
        </w:rPr>
        <w:t xml:space="preserve"> </w:t>
      </w:r>
      <w:r>
        <w:t>within</w:t>
      </w:r>
      <w:r>
        <w:rPr>
          <w:spacing w:val="-3"/>
        </w:rPr>
        <w:t xml:space="preserve"> </w:t>
      </w:r>
      <w:r>
        <w:t>four</w:t>
      </w:r>
      <w:r>
        <w:rPr>
          <w:spacing w:val="-3"/>
        </w:rPr>
        <w:t xml:space="preserve"> </w:t>
      </w:r>
      <w:r>
        <w:t>years</w:t>
      </w:r>
      <w:r>
        <w:rPr>
          <w:spacing w:val="-3"/>
        </w:rPr>
        <w:t xml:space="preserve"> </w:t>
      </w:r>
      <w:r>
        <w:t>of</w:t>
      </w:r>
      <w:r>
        <w:rPr>
          <w:spacing w:val="-2"/>
        </w:rPr>
        <w:t xml:space="preserve"> </w:t>
      </w:r>
      <w:r>
        <w:t>the</w:t>
      </w:r>
      <w:r>
        <w:rPr>
          <w:spacing w:val="-3"/>
        </w:rPr>
        <w:t xml:space="preserve"> </w:t>
      </w:r>
      <w:r>
        <w:t>date</w:t>
      </w:r>
      <w:r>
        <w:rPr>
          <w:spacing w:val="-3"/>
        </w:rPr>
        <w:t xml:space="preserve"> </w:t>
      </w:r>
      <w:r>
        <w:t>on</w:t>
      </w:r>
      <w:r>
        <w:rPr>
          <w:spacing w:val="-3"/>
        </w:rPr>
        <w:t xml:space="preserve"> </w:t>
      </w:r>
      <w:r>
        <w:t>which</w:t>
      </w:r>
      <w:r>
        <w:rPr>
          <w:spacing w:val="-3"/>
        </w:rPr>
        <w:t xml:space="preserve"> </w:t>
      </w:r>
      <w:r>
        <w:t>the</w:t>
      </w:r>
      <w:r>
        <w:rPr>
          <w:spacing w:val="-3"/>
        </w:rPr>
        <w:t xml:space="preserve"> </w:t>
      </w:r>
      <w:r>
        <w:t>entity</w:t>
      </w:r>
      <w:r>
        <w:rPr>
          <w:spacing w:val="-3"/>
        </w:rPr>
        <w:t xml:space="preserve"> </w:t>
      </w:r>
      <w:r>
        <w:t>receives</w:t>
      </w:r>
      <w:r>
        <w:rPr>
          <w:spacing w:val="-3"/>
        </w:rPr>
        <w:t xml:space="preserve"> </w:t>
      </w:r>
      <w:r>
        <w:t>the</w:t>
      </w:r>
      <w:r>
        <w:rPr>
          <w:spacing w:val="-3"/>
        </w:rPr>
        <w:t xml:space="preserve"> </w:t>
      </w:r>
      <w:r>
        <w:t>subgrant. The certification will further state that the proposed network can deliver broadband service that meets the requisite performance requirements to all locations served by the proposed project.</w:t>
      </w:r>
    </w:p>
    <w:p w14:paraId="5B23E271" w14:textId="77777777" w:rsidR="00DD7963" w:rsidRDefault="00DD7963">
      <w:pPr>
        <w:pStyle w:val="BodyText"/>
        <w:ind w:left="0"/>
      </w:pPr>
    </w:p>
    <w:p w14:paraId="5B23E272" w14:textId="77777777" w:rsidR="00DD7963" w:rsidRDefault="0033598E">
      <w:pPr>
        <w:pStyle w:val="BodyText"/>
        <w:ind w:right="230"/>
      </w:pPr>
      <w:r>
        <w:t>The applicant will be required to upload documentation of the Professional Engineer’s licenses as well</w:t>
      </w:r>
      <w:r>
        <w:rPr>
          <w:spacing w:val="40"/>
        </w:rPr>
        <w:t xml:space="preserve"> </w:t>
      </w:r>
      <w:r>
        <w:t>as</w:t>
      </w:r>
      <w:r>
        <w:rPr>
          <w:spacing w:val="-3"/>
        </w:rPr>
        <w:t xml:space="preserve"> </w:t>
      </w:r>
      <w:r>
        <w:t>any</w:t>
      </w:r>
      <w:r>
        <w:rPr>
          <w:spacing w:val="-3"/>
        </w:rPr>
        <w:t xml:space="preserve"> </w:t>
      </w:r>
      <w:r>
        <w:t>written</w:t>
      </w:r>
      <w:r>
        <w:rPr>
          <w:spacing w:val="-3"/>
        </w:rPr>
        <w:t xml:space="preserve"> </w:t>
      </w:r>
      <w:r>
        <w:t>reports,</w:t>
      </w:r>
      <w:r>
        <w:rPr>
          <w:spacing w:val="-3"/>
        </w:rPr>
        <w:t xml:space="preserve"> </w:t>
      </w:r>
      <w:r>
        <w:t>letters,</w:t>
      </w:r>
      <w:r>
        <w:rPr>
          <w:spacing w:val="-3"/>
        </w:rPr>
        <w:t xml:space="preserve"> </w:t>
      </w:r>
      <w:r>
        <w:t>or</w:t>
      </w:r>
      <w:r>
        <w:rPr>
          <w:spacing w:val="-3"/>
        </w:rPr>
        <w:t xml:space="preserve"> </w:t>
      </w:r>
      <w:r>
        <w:t>analysis</w:t>
      </w:r>
      <w:r>
        <w:rPr>
          <w:spacing w:val="-3"/>
        </w:rPr>
        <w:t xml:space="preserve"> </w:t>
      </w:r>
      <w:r>
        <w:t>provided</w:t>
      </w:r>
      <w:r>
        <w:rPr>
          <w:spacing w:val="-3"/>
        </w:rPr>
        <w:t xml:space="preserve"> </w:t>
      </w:r>
      <w:r>
        <w:t>by</w:t>
      </w:r>
      <w:r>
        <w:rPr>
          <w:spacing w:val="-3"/>
        </w:rPr>
        <w:t xml:space="preserve"> </w:t>
      </w:r>
      <w:r>
        <w:t>the</w:t>
      </w:r>
      <w:r>
        <w:rPr>
          <w:spacing w:val="-3"/>
        </w:rPr>
        <w:t xml:space="preserve"> </w:t>
      </w:r>
      <w:r>
        <w:t>engineer</w:t>
      </w:r>
      <w:r>
        <w:rPr>
          <w:spacing w:val="-3"/>
        </w:rPr>
        <w:t xml:space="preserve"> </w:t>
      </w:r>
      <w:r>
        <w:t>regarding</w:t>
      </w:r>
      <w:r>
        <w:rPr>
          <w:spacing w:val="-3"/>
        </w:rPr>
        <w:t xml:space="preserve"> </w:t>
      </w:r>
      <w:r>
        <w:t>the</w:t>
      </w:r>
      <w:r>
        <w:rPr>
          <w:spacing w:val="-3"/>
        </w:rPr>
        <w:t xml:space="preserve"> </w:t>
      </w:r>
      <w:r>
        <w:t>proposed</w:t>
      </w:r>
      <w:r>
        <w:rPr>
          <w:spacing w:val="-3"/>
        </w:rPr>
        <w:t xml:space="preserve"> </w:t>
      </w:r>
      <w:r>
        <w:t>project</w:t>
      </w:r>
      <w:r>
        <w:rPr>
          <w:spacing w:val="-3"/>
        </w:rPr>
        <w:t xml:space="preserve"> </w:t>
      </w:r>
      <w:r>
        <w:t>as</w:t>
      </w:r>
      <w:r>
        <w:rPr>
          <w:spacing w:val="-2"/>
        </w:rPr>
        <w:t xml:space="preserve"> </w:t>
      </w:r>
      <w:r>
        <w:t>part of the certification.</w:t>
      </w:r>
    </w:p>
    <w:p w14:paraId="7EB05EA4" w14:textId="77777777" w:rsidR="001F6428" w:rsidRDefault="001F6428">
      <w:pPr>
        <w:pStyle w:val="BodyText"/>
        <w:ind w:right="230"/>
      </w:pPr>
    </w:p>
    <w:p w14:paraId="5B23E274" w14:textId="77777777" w:rsidR="00DD7963" w:rsidRDefault="0033598E">
      <w:pPr>
        <w:pStyle w:val="ListParagraph"/>
        <w:numPr>
          <w:ilvl w:val="2"/>
          <w:numId w:val="50"/>
        </w:numPr>
        <w:tabs>
          <w:tab w:val="left" w:pos="816"/>
        </w:tabs>
        <w:spacing w:before="76"/>
        <w:ind w:left="816" w:hanging="716"/>
        <w:jc w:val="both"/>
        <w:rPr>
          <w:sz w:val="24"/>
        </w:rPr>
      </w:pPr>
      <w:r>
        <w:rPr>
          <w:sz w:val="24"/>
        </w:rPr>
        <w:t>Compliance</w:t>
      </w:r>
      <w:r>
        <w:rPr>
          <w:spacing w:val="-7"/>
          <w:sz w:val="24"/>
        </w:rPr>
        <w:t xml:space="preserve"> </w:t>
      </w:r>
      <w:r>
        <w:rPr>
          <w:sz w:val="24"/>
        </w:rPr>
        <w:t>with</w:t>
      </w:r>
      <w:r>
        <w:rPr>
          <w:spacing w:val="-7"/>
          <w:sz w:val="24"/>
        </w:rPr>
        <w:t xml:space="preserve"> </w:t>
      </w:r>
      <w:r>
        <w:rPr>
          <w:sz w:val="24"/>
        </w:rPr>
        <w:t>applicable</w:t>
      </w:r>
      <w:r>
        <w:rPr>
          <w:spacing w:val="-7"/>
          <w:sz w:val="24"/>
        </w:rPr>
        <w:t xml:space="preserve"> </w:t>
      </w:r>
      <w:r>
        <w:rPr>
          <w:spacing w:val="-4"/>
          <w:sz w:val="24"/>
        </w:rPr>
        <w:t>laws</w:t>
      </w:r>
    </w:p>
    <w:p w14:paraId="68F0A2F6" w14:textId="77777777" w:rsidR="00730DCE" w:rsidRDefault="00730DCE">
      <w:pPr>
        <w:pStyle w:val="BodyText"/>
        <w:ind w:right="631"/>
        <w:jc w:val="both"/>
      </w:pPr>
    </w:p>
    <w:p w14:paraId="5B23E275" w14:textId="67600019" w:rsidR="00DD7963" w:rsidRDefault="0033598E">
      <w:pPr>
        <w:pStyle w:val="BodyText"/>
        <w:ind w:right="631"/>
        <w:jc w:val="both"/>
      </w:pPr>
      <w:r>
        <w:t>ADECA’s Prequalification Phase will require participants to demonstrate that they are aware of the federal, state, and local laws applicable to BEAD-funded broadband deployment projects, including those related to procurement, and that their organizations possess the qualifications and resources to perform</w:t>
      </w:r>
      <w:r>
        <w:rPr>
          <w:spacing w:val="-4"/>
        </w:rPr>
        <w:t xml:space="preserve"> </w:t>
      </w:r>
      <w:r>
        <w:t>BEAD-related</w:t>
      </w:r>
      <w:r>
        <w:rPr>
          <w:spacing w:val="-4"/>
        </w:rPr>
        <w:t xml:space="preserve"> </w:t>
      </w:r>
      <w:r>
        <w:t>commitments</w:t>
      </w:r>
      <w:r>
        <w:rPr>
          <w:spacing w:val="-5"/>
        </w:rPr>
        <w:t xml:space="preserve"> </w:t>
      </w:r>
      <w:r>
        <w:t>in</w:t>
      </w:r>
      <w:r>
        <w:rPr>
          <w:spacing w:val="-4"/>
        </w:rPr>
        <w:t xml:space="preserve"> </w:t>
      </w:r>
      <w:r>
        <w:t>compliance</w:t>
      </w:r>
      <w:r>
        <w:rPr>
          <w:spacing w:val="-4"/>
        </w:rPr>
        <w:t xml:space="preserve"> </w:t>
      </w:r>
      <w:r>
        <w:t>with</w:t>
      </w:r>
      <w:r>
        <w:rPr>
          <w:spacing w:val="-4"/>
        </w:rPr>
        <w:t xml:space="preserve"> </w:t>
      </w:r>
      <w:r>
        <w:t>all</w:t>
      </w:r>
      <w:r>
        <w:rPr>
          <w:spacing w:val="-4"/>
        </w:rPr>
        <w:t xml:space="preserve"> </w:t>
      </w:r>
      <w:r>
        <w:t>applicable</w:t>
      </w:r>
      <w:r>
        <w:rPr>
          <w:spacing w:val="-4"/>
        </w:rPr>
        <w:t xml:space="preserve"> </w:t>
      </w:r>
      <w:r>
        <w:t>federal,</w:t>
      </w:r>
      <w:r>
        <w:rPr>
          <w:spacing w:val="-4"/>
        </w:rPr>
        <w:t xml:space="preserve"> </w:t>
      </w:r>
      <w:r>
        <w:t>state,</w:t>
      </w:r>
      <w:r>
        <w:rPr>
          <w:spacing w:val="-4"/>
        </w:rPr>
        <w:t xml:space="preserve"> </w:t>
      </w:r>
      <w:r>
        <w:t>and</w:t>
      </w:r>
      <w:r>
        <w:rPr>
          <w:spacing w:val="-4"/>
        </w:rPr>
        <w:t xml:space="preserve"> </w:t>
      </w:r>
      <w:r>
        <w:t>local</w:t>
      </w:r>
      <w:r>
        <w:rPr>
          <w:spacing w:val="-4"/>
        </w:rPr>
        <w:t xml:space="preserve"> </w:t>
      </w:r>
      <w:r>
        <w:t>laws.</w:t>
      </w:r>
    </w:p>
    <w:p w14:paraId="5B23E276" w14:textId="77777777" w:rsidR="00DD7963" w:rsidRDefault="00DD7963">
      <w:pPr>
        <w:pStyle w:val="BodyText"/>
        <w:ind w:left="0"/>
      </w:pPr>
    </w:p>
    <w:p w14:paraId="5B23E277" w14:textId="77777777" w:rsidR="00DD7963" w:rsidRDefault="0033598E">
      <w:pPr>
        <w:pStyle w:val="BodyText"/>
        <w:ind w:right="502"/>
      </w:pPr>
      <w:r>
        <w:t>The</w:t>
      </w:r>
      <w:r>
        <w:rPr>
          <w:spacing w:val="-4"/>
        </w:rPr>
        <w:t xml:space="preserve"> </w:t>
      </w:r>
      <w:r>
        <w:t>organization</w:t>
      </w:r>
      <w:r>
        <w:rPr>
          <w:spacing w:val="-4"/>
        </w:rPr>
        <w:t xml:space="preserve"> </w:t>
      </w:r>
      <w:r>
        <w:t>will</w:t>
      </w:r>
      <w:r>
        <w:rPr>
          <w:spacing w:val="-4"/>
        </w:rPr>
        <w:t xml:space="preserve"> </w:t>
      </w:r>
      <w:r>
        <w:t>further</w:t>
      </w:r>
      <w:r>
        <w:rPr>
          <w:spacing w:val="-4"/>
        </w:rPr>
        <w:t xml:space="preserve"> </w:t>
      </w:r>
      <w:r>
        <w:t>demonstrate</w:t>
      </w:r>
      <w:r>
        <w:rPr>
          <w:spacing w:val="-4"/>
        </w:rPr>
        <w:t xml:space="preserve"> </w:t>
      </w:r>
      <w:r>
        <w:t>its</w:t>
      </w:r>
      <w:r>
        <w:rPr>
          <w:spacing w:val="-4"/>
        </w:rPr>
        <w:t xml:space="preserve"> </w:t>
      </w:r>
      <w:r>
        <w:t>current</w:t>
      </w:r>
      <w:r>
        <w:rPr>
          <w:spacing w:val="-4"/>
        </w:rPr>
        <w:t xml:space="preserve"> </w:t>
      </w:r>
      <w:r>
        <w:t>compliance</w:t>
      </w:r>
      <w:r>
        <w:rPr>
          <w:spacing w:val="-4"/>
        </w:rPr>
        <w:t xml:space="preserve"> </w:t>
      </w:r>
      <w:r>
        <w:t>with</w:t>
      </w:r>
      <w:r>
        <w:rPr>
          <w:spacing w:val="-4"/>
        </w:rPr>
        <w:t xml:space="preserve"> </w:t>
      </w:r>
      <w:r>
        <w:t>all</w:t>
      </w:r>
      <w:r>
        <w:rPr>
          <w:spacing w:val="-4"/>
        </w:rPr>
        <w:t xml:space="preserve"> </w:t>
      </w:r>
      <w:r>
        <w:t>relevant</w:t>
      </w:r>
      <w:r>
        <w:rPr>
          <w:spacing w:val="-4"/>
        </w:rPr>
        <w:t xml:space="preserve"> </w:t>
      </w:r>
      <w:r>
        <w:t>federal,</w:t>
      </w:r>
      <w:r>
        <w:rPr>
          <w:spacing w:val="-4"/>
        </w:rPr>
        <w:t xml:space="preserve"> </w:t>
      </w:r>
      <w:r>
        <w:t>state,</w:t>
      </w:r>
      <w:r>
        <w:rPr>
          <w:spacing w:val="-4"/>
        </w:rPr>
        <w:t xml:space="preserve"> </w:t>
      </w:r>
      <w:r>
        <w:t>and local laws and describe any violations of applicable laws and regulations, current or pending investigations, and current or pending legal actions.</w:t>
      </w:r>
    </w:p>
    <w:p w14:paraId="5B23E278" w14:textId="77777777" w:rsidR="00DD7963" w:rsidRDefault="00DD7963">
      <w:pPr>
        <w:pStyle w:val="BodyText"/>
        <w:ind w:left="0"/>
      </w:pPr>
    </w:p>
    <w:p w14:paraId="5B23E279" w14:textId="45CF6869" w:rsidR="00DD7963" w:rsidRDefault="0033598E">
      <w:pPr>
        <w:pStyle w:val="BodyText"/>
        <w:ind w:right="236"/>
      </w:pPr>
      <w:r>
        <w:t>In the BEAD application supporting materials, ADECA will reference the types of laws that Prequalification</w:t>
      </w:r>
      <w:r>
        <w:rPr>
          <w:spacing w:val="-5"/>
        </w:rPr>
        <w:t xml:space="preserve"> </w:t>
      </w:r>
      <w:r>
        <w:t>Phase</w:t>
      </w:r>
      <w:r>
        <w:rPr>
          <w:spacing w:val="-4"/>
        </w:rPr>
        <w:t xml:space="preserve"> </w:t>
      </w:r>
      <w:r>
        <w:t>participants</w:t>
      </w:r>
      <w:r>
        <w:rPr>
          <w:spacing w:val="-5"/>
        </w:rPr>
        <w:t xml:space="preserve"> </w:t>
      </w:r>
      <w:r>
        <w:t>must</w:t>
      </w:r>
      <w:r>
        <w:rPr>
          <w:spacing w:val="-4"/>
        </w:rPr>
        <w:t xml:space="preserve"> </w:t>
      </w:r>
      <w:r>
        <w:t>consider,</w:t>
      </w:r>
      <w:r>
        <w:rPr>
          <w:spacing w:val="-4"/>
        </w:rPr>
        <w:t xml:space="preserve"> </w:t>
      </w:r>
      <w:r>
        <w:t>including</w:t>
      </w:r>
      <w:r>
        <w:rPr>
          <w:spacing w:val="-4"/>
        </w:rPr>
        <w:t xml:space="preserve"> </w:t>
      </w:r>
      <w:r>
        <w:t>federal</w:t>
      </w:r>
      <w:r>
        <w:rPr>
          <w:spacing w:val="-4"/>
        </w:rPr>
        <w:t xml:space="preserve"> </w:t>
      </w:r>
      <w:r>
        <w:t>procurement</w:t>
      </w:r>
      <w:r>
        <w:rPr>
          <w:spacing w:val="-4"/>
        </w:rPr>
        <w:t xml:space="preserve"> </w:t>
      </w:r>
      <w:r>
        <w:t>laws</w:t>
      </w:r>
      <w:r>
        <w:rPr>
          <w:spacing w:val="-3"/>
        </w:rPr>
        <w:t xml:space="preserve"> </w:t>
      </w:r>
      <w:r>
        <w:t>such</w:t>
      </w:r>
      <w:r>
        <w:rPr>
          <w:spacing w:val="-4"/>
        </w:rPr>
        <w:t xml:space="preserve"> </w:t>
      </w:r>
      <w:r>
        <w:t>as</w:t>
      </w:r>
      <w:r>
        <w:rPr>
          <w:spacing w:val="-3"/>
        </w:rPr>
        <w:t xml:space="preserve"> </w:t>
      </w:r>
      <w:r>
        <w:t>applicable BABA requirements, Secure and Trusted Communications Networks Act of 2019 restrictions, state- specific procurement regulations, federal Uniform Guidance regulations, Department of Commerce Standard Terms and Conditions for grant funding, federal and state environmental and historic preservation requirements, and any specific award conditions that ADECA or NTIA may develop. (ADECA</w:t>
      </w:r>
      <w:r>
        <w:rPr>
          <w:spacing w:val="-2"/>
        </w:rPr>
        <w:t xml:space="preserve"> </w:t>
      </w:r>
      <w:r>
        <w:t>would</w:t>
      </w:r>
      <w:r>
        <w:rPr>
          <w:spacing w:val="-3"/>
        </w:rPr>
        <w:t xml:space="preserve"> </w:t>
      </w:r>
      <w:r>
        <w:t>like</w:t>
      </w:r>
      <w:r>
        <w:rPr>
          <w:spacing w:val="-3"/>
        </w:rPr>
        <w:t xml:space="preserve"> </w:t>
      </w:r>
      <w:r>
        <w:t>to</w:t>
      </w:r>
      <w:r>
        <w:rPr>
          <w:spacing w:val="-3"/>
        </w:rPr>
        <w:t xml:space="preserve"> </w:t>
      </w:r>
      <w:r>
        <w:t>avail</w:t>
      </w:r>
      <w:r>
        <w:rPr>
          <w:spacing w:val="-3"/>
        </w:rPr>
        <w:t xml:space="preserve"> </w:t>
      </w:r>
      <w:r>
        <w:t>subgrantees</w:t>
      </w:r>
      <w:r>
        <w:rPr>
          <w:spacing w:val="-2"/>
        </w:rPr>
        <w:t xml:space="preserve"> </w:t>
      </w:r>
      <w:r>
        <w:t>of</w:t>
      </w:r>
      <w:r>
        <w:rPr>
          <w:spacing w:val="-3"/>
        </w:rPr>
        <w:t xml:space="preserve"> </w:t>
      </w:r>
      <w:r>
        <w:t>the</w:t>
      </w:r>
      <w:r>
        <w:rPr>
          <w:spacing w:val="-3"/>
        </w:rPr>
        <w:t xml:space="preserve"> </w:t>
      </w:r>
      <w:r>
        <w:t>draft</w:t>
      </w:r>
      <w:r>
        <w:rPr>
          <w:spacing w:val="-3"/>
        </w:rPr>
        <w:t xml:space="preserve"> </w:t>
      </w:r>
      <w:r>
        <w:t>limited</w:t>
      </w:r>
      <w:r>
        <w:rPr>
          <w:spacing w:val="-4"/>
        </w:rPr>
        <w:t xml:space="preserve"> </w:t>
      </w:r>
      <w:r>
        <w:t>general</w:t>
      </w:r>
      <w:r>
        <w:rPr>
          <w:spacing w:val="-3"/>
        </w:rPr>
        <w:t xml:space="preserve"> </w:t>
      </w:r>
      <w:r>
        <w:t>applicability</w:t>
      </w:r>
      <w:r>
        <w:rPr>
          <w:spacing w:val="-4"/>
        </w:rPr>
        <w:t xml:space="preserve"> </w:t>
      </w:r>
      <w:r>
        <w:t>nonavailability</w:t>
      </w:r>
      <w:r>
        <w:rPr>
          <w:spacing w:val="-4"/>
        </w:rPr>
        <w:t xml:space="preserve"> </w:t>
      </w:r>
      <w:r>
        <w:t xml:space="preserve">waiver of certain BABA requirements for the BEAD Program. (“Limited General Applicability Nonavailability Waiver of the Buy America Domestic Content Procurement Preference as Applied to Recipients of Broadband Equity, Access, and Deployment Program,” U.S. Department of Commerce, </w:t>
      </w:r>
      <w:hyperlink r:id="rId41" w:history="1">
        <w:r w:rsidR="00E9377A" w:rsidRPr="00CA7559">
          <w:rPr>
            <w:rStyle w:val="Hyperlink"/>
          </w:rPr>
          <w:t>https://www.commerce.gov/sites/default/files/2024-02/BABA%20Waiver%20Signed.pdf</w:t>
        </w:r>
      </w:hyperlink>
      <w:r w:rsidR="00E9377A">
        <w:t xml:space="preserve">; </w:t>
      </w:r>
      <w:r>
        <w:t xml:space="preserve">also see “Build America Buy America,” Office of Acquisition Management, U.S. Department of Commerce, </w:t>
      </w:r>
      <w:hyperlink r:id="rId42" w:history="1">
        <w:r w:rsidR="00CD2CD8" w:rsidRPr="00CA7559">
          <w:rPr>
            <w:rStyle w:val="Hyperlink"/>
          </w:rPr>
          <w:t>https://www.commerce.gov/oam/build-america-buy-america</w:t>
        </w:r>
      </w:hyperlink>
      <w:r w:rsidR="00CD2CD8">
        <w:t xml:space="preserve">). </w:t>
      </w:r>
      <w:r>
        <w:t>ADECA also would like to avail subgrantees of the 2 C.F.R. Part 200 exceptions and adjustments NTIA applies in the BEAD Program.</w:t>
      </w:r>
    </w:p>
    <w:p w14:paraId="48924785" w14:textId="77777777" w:rsidR="00730DCE" w:rsidRDefault="00730DCE">
      <w:pPr>
        <w:pStyle w:val="BodyText"/>
        <w:ind w:right="230"/>
      </w:pPr>
    </w:p>
    <w:p w14:paraId="5B23E27A" w14:textId="72A89613" w:rsidR="00DD7963" w:rsidRDefault="0033598E">
      <w:pPr>
        <w:pStyle w:val="BodyText"/>
        <w:ind w:right="230"/>
      </w:pPr>
      <w:r>
        <w:t>Should any revisions to this Initial Proposal be needed to accomplish this, ADECA would like an opportunity</w:t>
      </w:r>
      <w:r>
        <w:rPr>
          <w:spacing w:val="-3"/>
        </w:rPr>
        <w:t xml:space="preserve"> </w:t>
      </w:r>
      <w:r>
        <w:t>to</w:t>
      </w:r>
      <w:r>
        <w:rPr>
          <w:spacing w:val="-3"/>
        </w:rPr>
        <w:t xml:space="preserve"> </w:t>
      </w:r>
      <w:r>
        <w:t>make</w:t>
      </w:r>
      <w:r>
        <w:rPr>
          <w:spacing w:val="-3"/>
        </w:rPr>
        <w:t xml:space="preserve"> </w:t>
      </w:r>
      <w:r>
        <w:t>those</w:t>
      </w:r>
      <w:r>
        <w:rPr>
          <w:spacing w:val="-3"/>
        </w:rPr>
        <w:t xml:space="preserve"> </w:t>
      </w:r>
      <w:r>
        <w:t>revisions).</w:t>
      </w:r>
      <w:r>
        <w:rPr>
          <w:spacing w:val="-3"/>
        </w:rPr>
        <w:t xml:space="preserve"> </w:t>
      </w:r>
      <w:r>
        <w:t>ADECA</w:t>
      </w:r>
      <w:r>
        <w:rPr>
          <w:spacing w:val="-2"/>
        </w:rPr>
        <w:t xml:space="preserve"> </w:t>
      </w:r>
      <w:r>
        <w:t>will</w:t>
      </w:r>
      <w:r>
        <w:rPr>
          <w:spacing w:val="-3"/>
        </w:rPr>
        <w:t xml:space="preserve"> </w:t>
      </w:r>
      <w:r>
        <w:t>also</w:t>
      </w:r>
      <w:r>
        <w:rPr>
          <w:spacing w:val="-3"/>
        </w:rPr>
        <w:t xml:space="preserve"> </w:t>
      </w:r>
      <w:r>
        <w:t>consult</w:t>
      </w:r>
      <w:r>
        <w:rPr>
          <w:spacing w:val="-3"/>
        </w:rPr>
        <w:t xml:space="preserve"> </w:t>
      </w:r>
      <w:r>
        <w:t>with</w:t>
      </w:r>
      <w:r>
        <w:rPr>
          <w:spacing w:val="-3"/>
        </w:rPr>
        <w:t xml:space="preserve"> </w:t>
      </w:r>
      <w:r>
        <w:t>other</w:t>
      </w:r>
      <w:r>
        <w:rPr>
          <w:spacing w:val="-2"/>
        </w:rPr>
        <w:t xml:space="preserve"> </w:t>
      </w:r>
      <w:r>
        <w:t>state</w:t>
      </w:r>
      <w:r>
        <w:rPr>
          <w:spacing w:val="-3"/>
        </w:rPr>
        <w:t xml:space="preserve"> </w:t>
      </w:r>
      <w:r>
        <w:t>and</w:t>
      </w:r>
      <w:r>
        <w:rPr>
          <w:spacing w:val="-3"/>
        </w:rPr>
        <w:t xml:space="preserve"> </w:t>
      </w:r>
      <w:r>
        <w:t>federal</w:t>
      </w:r>
      <w:r>
        <w:rPr>
          <w:spacing w:val="-3"/>
        </w:rPr>
        <w:t xml:space="preserve"> </w:t>
      </w:r>
      <w:r>
        <w:t>agencies</w:t>
      </w:r>
      <w:r>
        <w:rPr>
          <w:spacing w:val="-3"/>
        </w:rPr>
        <w:t xml:space="preserve"> </w:t>
      </w:r>
      <w:r>
        <w:t>to incorporate additional laws and regulations applicable to BEAD Program projects. In the event of a conflict between federal, state, or local regulations, ADECA will require compliance with the most stringent obligations and requirements to the extent those obligations are not preempted by applicable federal law.</w:t>
      </w:r>
    </w:p>
    <w:p w14:paraId="5B23E27B" w14:textId="77777777" w:rsidR="00DD7963" w:rsidRDefault="00DD7963">
      <w:pPr>
        <w:pStyle w:val="BodyText"/>
        <w:ind w:left="0"/>
      </w:pPr>
    </w:p>
    <w:p w14:paraId="5B23E27C" w14:textId="77777777" w:rsidR="00DD7963" w:rsidRDefault="0033598E">
      <w:pPr>
        <w:pStyle w:val="BodyText"/>
        <w:ind w:right="230"/>
      </w:pPr>
      <w:r>
        <w:t>ADECA will also require Prequalification Phase participants to provide a narrative description of the processes they have in place to conduct funding activities in compliance with federal and state laws, including descriptions and documentation of procurement practices. Additionally, participants shall be required to provide an explanation of any special circumstances or considerations that may prevent compliance</w:t>
      </w:r>
      <w:r>
        <w:rPr>
          <w:spacing w:val="-4"/>
        </w:rPr>
        <w:t xml:space="preserve"> </w:t>
      </w:r>
      <w:r>
        <w:t>with</w:t>
      </w:r>
      <w:r>
        <w:rPr>
          <w:spacing w:val="-4"/>
        </w:rPr>
        <w:t xml:space="preserve"> </w:t>
      </w:r>
      <w:r>
        <w:t>specific</w:t>
      </w:r>
      <w:r>
        <w:rPr>
          <w:spacing w:val="-4"/>
        </w:rPr>
        <w:t xml:space="preserve"> </w:t>
      </w:r>
      <w:r>
        <w:t>applicable</w:t>
      </w:r>
      <w:r>
        <w:rPr>
          <w:spacing w:val="-4"/>
        </w:rPr>
        <w:t xml:space="preserve"> </w:t>
      </w:r>
      <w:r>
        <w:t>laws.</w:t>
      </w:r>
      <w:r>
        <w:rPr>
          <w:spacing w:val="-4"/>
        </w:rPr>
        <w:t xml:space="preserve"> </w:t>
      </w:r>
      <w:r>
        <w:t>The</w:t>
      </w:r>
      <w:r>
        <w:rPr>
          <w:spacing w:val="-4"/>
        </w:rPr>
        <w:t xml:space="preserve"> </w:t>
      </w:r>
      <w:r>
        <w:t>narrative</w:t>
      </w:r>
      <w:r>
        <w:rPr>
          <w:spacing w:val="-4"/>
        </w:rPr>
        <w:t xml:space="preserve"> </w:t>
      </w:r>
      <w:r>
        <w:t>must</w:t>
      </w:r>
      <w:r>
        <w:rPr>
          <w:spacing w:val="-4"/>
        </w:rPr>
        <w:t xml:space="preserve"> </w:t>
      </w:r>
      <w:r>
        <w:t>address</w:t>
      </w:r>
      <w:r>
        <w:rPr>
          <w:spacing w:val="-4"/>
        </w:rPr>
        <w:t xml:space="preserve"> </w:t>
      </w:r>
      <w:r>
        <w:t>specific</w:t>
      </w:r>
      <w:r>
        <w:rPr>
          <w:spacing w:val="-4"/>
        </w:rPr>
        <w:t xml:space="preserve"> </w:t>
      </w:r>
      <w:r>
        <w:t>requirements</w:t>
      </w:r>
      <w:r>
        <w:rPr>
          <w:spacing w:val="-4"/>
        </w:rPr>
        <w:t xml:space="preserve"> </w:t>
      </w:r>
      <w:r>
        <w:t>and</w:t>
      </w:r>
      <w:r>
        <w:rPr>
          <w:spacing w:val="-4"/>
        </w:rPr>
        <w:t xml:space="preserve"> </w:t>
      </w:r>
      <w:r>
        <w:t>discuss the participant’s plans to mitigate the impact of any noncompliance on its participation in the program.</w:t>
      </w:r>
    </w:p>
    <w:p w14:paraId="5B23E27D" w14:textId="77777777" w:rsidR="00DD7963" w:rsidRDefault="00DD7963">
      <w:pPr>
        <w:pStyle w:val="BodyText"/>
        <w:ind w:left="0"/>
      </w:pPr>
    </w:p>
    <w:p w14:paraId="5B23E27E" w14:textId="77777777" w:rsidR="00DD7963" w:rsidRDefault="0033598E">
      <w:pPr>
        <w:pStyle w:val="BodyText"/>
        <w:spacing w:before="1"/>
        <w:ind w:right="230"/>
      </w:pPr>
      <w:r>
        <w:t>ADECA</w:t>
      </w:r>
      <w:r>
        <w:rPr>
          <w:spacing w:val="-2"/>
        </w:rPr>
        <w:t xml:space="preserve"> </w:t>
      </w:r>
      <w:r>
        <w:t>will</w:t>
      </w:r>
      <w:r>
        <w:rPr>
          <w:spacing w:val="-3"/>
        </w:rPr>
        <w:t xml:space="preserve"> </w:t>
      </w:r>
      <w:r>
        <w:t>further</w:t>
      </w:r>
      <w:r>
        <w:rPr>
          <w:spacing w:val="-3"/>
        </w:rPr>
        <w:t xml:space="preserve"> </w:t>
      </w:r>
      <w:r>
        <w:t>require</w:t>
      </w:r>
      <w:r>
        <w:rPr>
          <w:spacing w:val="-3"/>
        </w:rPr>
        <w:t xml:space="preserve"> </w:t>
      </w:r>
      <w:r>
        <w:t>participants</w:t>
      </w:r>
      <w:r>
        <w:rPr>
          <w:spacing w:val="-3"/>
        </w:rPr>
        <w:t xml:space="preserve"> </w:t>
      </w:r>
      <w:r>
        <w:t>in</w:t>
      </w:r>
      <w:r>
        <w:rPr>
          <w:spacing w:val="-3"/>
        </w:rPr>
        <w:t xml:space="preserve"> </w:t>
      </w:r>
      <w:r>
        <w:t>the</w:t>
      </w:r>
      <w:r>
        <w:rPr>
          <w:spacing w:val="-3"/>
        </w:rPr>
        <w:t xml:space="preserve"> </w:t>
      </w:r>
      <w:r>
        <w:t>Prequalification</w:t>
      </w:r>
      <w:r>
        <w:rPr>
          <w:spacing w:val="-4"/>
        </w:rPr>
        <w:t xml:space="preserve"> </w:t>
      </w:r>
      <w:r>
        <w:t>Phase</w:t>
      </w:r>
      <w:r>
        <w:rPr>
          <w:spacing w:val="-3"/>
        </w:rPr>
        <w:t xml:space="preserve"> </w:t>
      </w:r>
      <w:r>
        <w:t>to</w:t>
      </w:r>
      <w:r>
        <w:rPr>
          <w:spacing w:val="-3"/>
        </w:rPr>
        <w:t xml:space="preserve"> </w:t>
      </w:r>
      <w:r>
        <w:t>certify</w:t>
      </w:r>
      <w:r>
        <w:rPr>
          <w:spacing w:val="-3"/>
        </w:rPr>
        <w:t xml:space="preserve"> </w:t>
      </w:r>
      <w:r>
        <w:t>that</w:t>
      </w:r>
      <w:r>
        <w:rPr>
          <w:spacing w:val="-3"/>
        </w:rPr>
        <w:t xml:space="preserve"> </w:t>
      </w:r>
      <w:r>
        <w:t>they</w:t>
      </w:r>
      <w:r>
        <w:rPr>
          <w:spacing w:val="-3"/>
        </w:rPr>
        <w:t xml:space="preserve"> </w:t>
      </w:r>
      <w:r>
        <w:t>have,</w:t>
      </w:r>
      <w:r>
        <w:rPr>
          <w:spacing w:val="-3"/>
        </w:rPr>
        <w:t xml:space="preserve"> </w:t>
      </w:r>
      <w:r>
        <w:t>or</w:t>
      </w:r>
      <w:r>
        <w:rPr>
          <w:spacing w:val="-3"/>
        </w:rPr>
        <w:t xml:space="preserve"> </w:t>
      </w:r>
      <w:r>
        <w:t>will have, processes in place to monitor and support compliance with specific state and federal safety regulations</w:t>
      </w:r>
      <w:r>
        <w:rPr>
          <w:spacing w:val="-4"/>
        </w:rPr>
        <w:t xml:space="preserve"> </w:t>
      </w:r>
      <w:r>
        <w:t>applicable</w:t>
      </w:r>
      <w:r>
        <w:rPr>
          <w:spacing w:val="-4"/>
        </w:rPr>
        <w:t xml:space="preserve"> </w:t>
      </w:r>
      <w:r>
        <w:t>to</w:t>
      </w:r>
      <w:r>
        <w:rPr>
          <w:spacing w:val="-4"/>
        </w:rPr>
        <w:t xml:space="preserve"> </w:t>
      </w:r>
      <w:r>
        <w:t>work</w:t>
      </w:r>
      <w:r>
        <w:rPr>
          <w:spacing w:val="-3"/>
        </w:rPr>
        <w:t xml:space="preserve"> </w:t>
      </w:r>
      <w:r>
        <w:t>on</w:t>
      </w:r>
      <w:r>
        <w:rPr>
          <w:spacing w:val="-4"/>
        </w:rPr>
        <w:t xml:space="preserve"> </w:t>
      </w:r>
      <w:r>
        <w:t>BEAD</w:t>
      </w:r>
      <w:r>
        <w:rPr>
          <w:spacing w:val="-3"/>
        </w:rPr>
        <w:t xml:space="preserve"> </w:t>
      </w:r>
      <w:r>
        <w:t>Program</w:t>
      </w:r>
      <w:r>
        <w:rPr>
          <w:spacing w:val="-4"/>
        </w:rPr>
        <w:t xml:space="preserve"> </w:t>
      </w:r>
      <w:r>
        <w:t>projects,</w:t>
      </w:r>
      <w:r>
        <w:rPr>
          <w:spacing w:val="-4"/>
        </w:rPr>
        <w:t xml:space="preserve"> </w:t>
      </w:r>
      <w:r>
        <w:t>including</w:t>
      </w:r>
      <w:r>
        <w:rPr>
          <w:spacing w:val="-4"/>
        </w:rPr>
        <w:t xml:space="preserve"> </w:t>
      </w:r>
      <w:r>
        <w:t>federal</w:t>
      </w:r>
      <w:r>
        <w:rPr>
          <w:spacing w:val="-4"/>
        </w:rPr>
        <w:t xml:space="preserve"> </w:t>
      </w:r>
      <w:r>
        <w:t>Occupational</w:t>
      </w:r>
      <w:r>
        <w:rPr>
          <w:spacing w:val="-4"/>
        </w:rPr>
        <w:t xml:space="preserve"> </w:t>
      </w:r>
      <w:r>
        <w:t>Safety</w:t>
      </w:r>
      <w:r>
        <w:rPr>
          <w:spacing w:val="-4"/>
        </w:rPr>
        <w:t xml:space="preserve"> </w:t>
      </w:r>
      <w:r>
        <w:t>and Health Act and related state and federal regulations.</w:t>
      </w:r>
    </w:p>
    <w:p w14:paraId="5B23E27F" w14:textId="77777777" w:rsidR="00DD7963" w:rsidRDefault="0033598E" w:rsidP="005A0BA5">
      <w:pPr>
        <w:pStyle w:val="BodyText"/>
        <w:ind w:left="101" w:right="250"/>
      </w:pPr>
      <w:r>
        <w:t>As part of this showing, ADECA will require participants to provide documentation of the organization’s policies and practices regarding compliance with health and safety laws and regulations. Participants</w:t>
      </w:r>
      <w:r>
        <w:rPr>
          <w:spacing w:val="-4"/>
        </w:rPr>
        <w:t xml:space="preserve"> </w:t>
      </w:r>
      <w:r>
        <w:t>will</w:t>
      </w:r>
      <w:r>
        <w:rPr>
          <w:spacing w:val="-4"/>
        </w:rPr>
        <w:t xml:space="preserve"> </w:t>
      </w:r>
      <w:r>
        <w:t>also</w:t>
      </w:r>
      <w:r>
        <w:rPr>
          <w:spacing w:val="-4"/>
        </w:rPr>
        <w:t xml:space="preserve"> </w:t>
      </w:r>
      <w:r>
        <w:t>be</w:t>
      </w:r>
      <w:r>
        <w:rPr>
          <w:spacing w:val="-4"/>
        </w:rPr>
        <w:t xml:space="preserve"> </w:t>
      </w:r>
      <w:r>
        <w:t>required</w:t>
      </w:r>
      <w:r>
        <w:rPr>
          <w:spacing w:val="-4"/>
        </w:rPr>
        <w:t xml:space="preserve"> </w:t>
      </w:r>
      <w:r>
        <w:t>to</w:t>
      </w:r>
      <w:r>
        <w:rPr>
          <w:spacing w:val="-4"/>
        </w:rPr>
        <w:t xml:space="preserve"> </w:t>
      </w:r>
      <w:r>
        <w:t>provide</w:t>
      </w:r>
      <w:r>
        <w:rPr>
          <w:spacing w:val="-4"/>
        </w:rPr>
        <w:t xml:space="preserve"> </w:t>
      </w:r>
      <w:r>
        <w:t>documentation</w:t>
      </w:r>
      <w:r>
        <w:rPr>
          <w:spacing w:val="-5"/>
        </w:rPr>
        <w:t xml:space="preserve"> </w:t>
      </w:r>
      <w:r>
        <w:t>of</w:t>
      </w:r>
      <w:r>
        <w:rPr>
          <w:spacing w:val="-3"/>
        </w:rPr>
        <w:t xml:space="preserve"> </w:t>
      </w:r>
      <w:r>
        <w:t>communications</w:t>
      </w:r>
      <w:r>
        <w:rPr>
          <w:spacing w:val="-4"/>
        </w:rPr>
        <w:t xml:space="preserve"> </w:t>
      </w:r>
      <w:r>
        <w:t>with</w:t>
      </w:r>
      <w:r>
        <w:rPr>
          <w:spacing w:val="-4"/>
        </w:rPr>
        <w:t xml:space="preserve"> </w:t>
      </w:r>
      <w:r>
        <w:t>workers</w:t>
      </w:r>
      <w:r>
        <w:rPr>
          <w:spacing w:val="-3"/>
        </w:rPr>
        <w:t xml:space="preserve"> </w:t>
      </w:r>
      <w:r>
        <w:t>and</w:t>
      </w:r>
      <w:r>
        <w:rPr>
          <w:spacing w:val="-4"/>
        </w:rPr>
        <w:t xml:space="preserve"> </w:t>
      </w:r>
      <w:proofErr w:type="gramStart"/>
      <w:r>
        <w:t>worker</w:t>
      </w:r>
      <w:proofErr w:type="gramEnd"/>
      <w:r>
        <w:t xml:space="preserve"> representative organizations regarding the applicable labor laws and fair labor standards, as well as the formation of worker-led health and safety committees that management will meet with upon reasonable</w:t>
      </w:r>
    </w:p>
    <w:p w14:paraId="5B23E281" w14:textId="77777777" w:rsidR="00DD7963" w:rsidRDefault="0033598E" w:rsidP="005A0BA5">
      <w:pPr>
        <w:pStyle w:val="BodyText"/>
        <w:ind w:left="101" w:right="230"/>
      </w:pPr>
      <w:r>
        <w:t>request. Documentation of a participant’s outreach to workers on these topics may include sample emails,</w:t>
      </w:r>
      <w:r>
        <w:rPr>
          <w:spacing w:val="-3"/>
        </w:rPr>
        <w:t xml:space="preserve"> </w:t>
      </w:r>
      <w:r>
        <w:t>copies</w:t>
      </w:r>
      <w:r>
        <w:rPr>
          <w:spacing w:val="-3"/>
        </w:rPr>
        <w:t xml:space="preserve"> </w:t>
      </w:r>
      <w:r>
        <w:t>of</w:t>
      </w:r>
      <w:r>
        <w:rPr>
          <w:spacing w:val="-3"/>
        </w:rPr>
        <w:t xml:space="preserve"> </w:t>
      </w:r>
      <w:r>
        <w:t>posters,</w:t>
      </w:r>
      <w:r>
        <w:rPr>
          <w:spacing w:val="-3"/>
        </w:rPr>
        <w:t xml:space="preserve"> </w:t>
      </w:r>
      <w:r>
        <w:t>worker</w:t>
      </w:r>
      <w:r>
        <w:rPr>
          <w:spacing w:val="-2"/>
        </w:rPr>
        <w:t xml:space="preserve"> </w:t>
      </w:r>
      <w:r>
        <w:t>surveys,</w:t>
      </w:r>
      <w:r>
        <w:rPr>
          <w:spacing w:val="-3"/>
        </w:rPr>
        <w:t xml:space="preserve"> </w:t>
      </w:r>
      <w:r>
        <w:t>worker</w:t>
      </w:r>
      <w:r>
        <w:rPr>
          <w:spacing w:val="-3"/>
        </w:rPr>
        <w:t xml:space="preserve"> </w:t>
      </w:r>
      <w:r>
        <w:t>meetings,</w:t>
      </w:r>
      <w:r>
        <w:rPr>
          <w:spacing w:val="-3"/>
        </w:rPr>
        <w:t xml:space="preserve"> </w:t>
      </w:r>
      <w:r>
        <w:t>phone</w:t>
      </w:r>
      <w:r>
        <w:rPr>
          <w:spacing w:val="-3"/>
        </w:rPr>
        <w:t xml:space="preserve"> </w:t>
      </w:r>
      <w:r>
        <w:t>call</w:t>
      </w:r>
      <w:r>
        <w:rPr>
          <w:spacing w:val="-3"/>
        </w:rPr>
        <w:t xml:space="preserve"> </w:t>
      </w:r>
      <w:r>
        <w:t>and</w:t>
      </w:r>
      <w:r>
        <w:rPr>
          <w:spacing w:val="-3"/>
        </w:rPr>
        <w:t xml:space="preserve"> </w:t>
      </w:r>
      <w:r>
        <w:t>social</w:t>
      </w:r>
      <w:r>
        <w:rPr>
          <w:spacing w:val="-3"/>
        </w:rPr>
        <w:t xml:space="preserve"> </w:t>
      </w:r>
      <w:r>
        <w:t>media</w:t>
      </w:r>
      <w:r>
        <w:rPr>
          <w:spacing w:val="-3"/>
        </w:rPr>
        <w:t xml:space="preserve"> </w:t>
      </w:r>
      <w:r>
        <w:t>scripts,</w:t>
      </w:r>
      <w:r>
        <w:rPr>
          <w:spacing w:val="-3"/>
        </w:rPr>
        <w:t xml:space="preserve"> </w:t>
      </w:r>
      <w:r>
        <w:t>as</w:t>
      </w:r>
      <w:r>
        <w:rPr>
          <w:spacing w:val="-3"/>
        </w:rPr>
        <w:t xml:space="preserve"> </w:t>
      </w:r>
      <w:r>
        <w:t>well as organizing activities by worker-led organizations.</w:t>
      </w:r>
    </w:p>
    <w:p w14:paraId="5B23E282" w14:textId="77777777" w:rsidR="00DD7963" w:rsidRDefault="00DD7963">
      <w:pPr>
        <w:pStyle w:val="BodyText"/>
        <w:ind w:left="0"/>
      </w:pPr>
    </w:p>
    <w:p w14:paraId="5B23E283" w14:textId="77777777" w:rsidR="00DD7963" w:rsidRDefault="0033598E">
      <w:pPr>
        <w:pStyle w:val="BodyText"/>
        <w:ind w:right="281"/>
      </w:pPr>
      <w:r>
        <w:t>As</w:t>
      </w:r>
      <w:r>
        <w:rPr>
          <w:spacing w:val="-4"/>
        </w:rPr>
        <w:t xml:space="preserve"> </w:t>
      </w:r>
      <w:r>
        <w:t>an</w:t>
      </w:r>
      <w:r>
        <w:rPr>
          <w:spacing w:val="-4"/>
        </w:rPr>
        <w:t xml:space="preserve"> </w:t>
      </w:r>
      <w:r>
        <w:t>important</w:t>
      </w:r>
      <w:r>
        <w:rPr>
          <w:spacing w:val="-4"/>
        </w:rPr>
        <w:t xml:space="preserve"> </w:t>
      </w:r>
      <w:r>
        <w:t>safeguard,</w:t>
      </w:r>
      <w:r>
        <w:rPr>
          <w:spacing w:val="-4"/>
        </w:rPr>
        <w:t xml:space="preserve"> </w:t>
      </w:r>
      <w:r>
        <w:t>ADECA</w:t>
      </w:r>
      <w:r>
        <w:rPr>
          <w:spacing w:val="-3"/>
        </w:rPr>
        <w:t xml:space="preserve"> </w:t>
      </w:r>
      <w:r>
        <w:t>will</w:t>
      </w:r>
      <w:r>
        <w:rPr>
          <w:spacing w:val="-4"/>
        </w:rPr>
        <w:t xml:space="preserve"> </w:t>
      </w:r>
      <w:r>
        <w:t>include</w:t>
      </w:r>
      <w:r>
        <w:rPr>
          <w:spacing w:val="-4"/>
        </w:rPr>
        <w:t xml:space="preserve"> </w:t>
      </w:r>
      <w:r>
        <w:t>strong</w:t>
      </w:r>
      <w:r>
        <w:rPr>
          <w:spacing w:val="-4"/>
        </w:rPr>
        <w:t xml:space="preserve"> </w:t>
      </w:r>
      <w:r>
        <w:t>subgrantee</w:t>
      </w:r>
      <w:r>
        <w:rPr>
          <w:spacing w:val="-4"/>
        </w:rPr>
        <w:t xml:space="preserve"> </w:t>
      </w:r>
      <w:r>
        <w:t>qualification</w:t>
      </w:r>
      <w:r>
        <w:rPr>
          <w:spacing w:val="-5"/>
        </w:rPr>
        <w:t xml:space="preserve"> </w:t>
      </w:r>
      <w:r>
        <w:t>and</w:t>
      </w:r>
      <w:r>
        <w:rPr>
          <w:spacing w:val="-4"/>
        </w:rPr>
        <w:t xml:space="preserve"> </w:t>
      </w:r>
      <w:r>
        <w:t>compliance provisions</w:t>
      </w:r>
      <w:r>
        <w:rPr>
          <w:spacing w:val="-1"/>
        </w:rPr>
        <w:t xml:space="preserve"> </w:t>
      </w:r>
      <w:r>
        <w:t>in</w:t>
      </w:r>
      <w:r>
        <w:rPr>
          <w:spacing w:val="-2"/>
        </w:rPr>
        <w:t xml:space="preserve"> </w:t>
      </w:r>
      <w:r>
        <w:t>its</w:t>
      </w:r>
      <w:r>
        <w:rPr>
          <w:spacing w:val="-2"/>
        </w:rPr>
        <w:t xml:space="preserve"> </w:t>
      </w:r>
      <w:r>
        <w:t>BEAD</w:t>
      </w:r>
      <w:r>
        <w:rPr>
          <w:spacing w:val="-1"/>
        </w:rPr>
        <w:t xml:space="preserve"> </w:t>
      </w:r>
      <w:r>
        <w:t>subgrant</w:t>
      </w:r>
      <w:r>
        <w:rPr>
          <w:spacing w:val="-2"/>
        </w:rPr>
        <w:t xml:space="preserve"> </w:t>
      </w:r>
      <w:r>
        <w:t>agreements</w:t>
      </w:r>
      <w:r>
        <w:rPr>
          <w:spacing w:val="-2"/>
        </w:rPr>
        <w:t xml:space="preserve"> </w:t>
      </w:r>
      <w:r>
        <w:t>that</w:t>
      </w:r>
      <w:r>
        <w:rPr>
          <w:spacing w:val="-2"/>
        </w:rPr>
        <w:t xml:space="preserve"> </w:t>
      </w:r>
      <w:r>
        <w:t>are:</w:t>
      </w:r>
      <w:r>
        <w:rPr>
          <w:spacing w:val="-2"/>
        </w:rPr>
        <w:t xml:space="preserve"> </w:t>
      </w:r>
      <w:r>
        <w:t>(a)</w:t>
      </w:r>
      <w:r>
        <w:rPr>
          <w:spacing w:val="-2"/>
        </w:rPr>
        <w:t xml:space="preserve"> </w:t>
      </w:r>
      <w:r>
        <w:t>are</w:t>
      </w:r>
      <w:r>
        <w:rPr>
          <w:spacing w:val="-2"/>
        </w:rPr>
        <w:t xml:space="preserve"> </w:t>
      </w:r>
      <w:r>
        <w:t>specific</w:t>
      </w:r>
      <w:r>
        <w:rPr>
          <w:spacing w:val="-2"/>
        </w:rPr>
        <w:t xml:space="preserve"> </w:t>
      </w:r>
      <w:r>
        <w:t>and</w:t>
      </w:r>
      <w:r>
        <w:rPr>
          <w:spacing w:val="-2"/>
        </w:rPr>
        <w:t xml:space="preserve"> </w:t>
      </w:r>
      <w:r>
        <w:t>clearly</w:t>
      </w:r>
      <w:r>
        <w:rPr>
          <w:spacing w:val="-2"/>
        </w:rPr>
        <w:t xml:space="preserve"> </w:t>
      </w:r>
      <w:r>
        <w:t>defined;</w:t>
      </w:r>
      <w:r>
        <w:rPr>
          <w:spacing w:val="-2"/>
        </w:rPr>
        <w:t xml:space="preserve"> </w:t>
      </w:r>
      <w:r>
        <w:t>(b)</w:t>
      </w:r>
      <w:r>
        <w:rPr>
          <w:spacing w:val="-1"/>
        </w:rPr>
        <w:t xml:space="preserve"> </w:t>
      </w:r>
      <w:r>
        <w:t>are measurable in whether or not they are achieved; (c) have a specific timeframe; and (d) note the reviewing party and associated responsibilities.</w:t>
      </w:r>
    </w:p>
    <w:p w14:paraId="5B23E284" w14:textId="77777777" w:rsidR="00DD7963" w:rsidRDefault="00DD7963">
      <w:pPr>
        <w:pStyle w:val="BodyText"/>
        <w:ind w:left="0"/>
      </w:pPr>
    </w:p>
    <w:p w14:paraId="5B23E285" w14:textId="77777777" w:rsidR="00DD7963" w:rsidRDefault="0033598E">
      <w:pPr>
        <w:pStyle w:val="ListParagraph"/>
        <w:numPr>
          <w:ilvl w:val="2"/>
          <w:numId w:val="50"/>
        </w:numPr>
        <w:tabs>
          <w:tab w:val="left" w:pos="819"/>
        </w:tabs>
        <w:ind w:left="819" w:hanging="719"/>
        <w:rPr>
          <w:sz w:val="24"/>
        </w:rPr>
      </w:pPr>
      <w:r>
        <w:rPr>
          <w:sz w:val="24"/>
        </w:rPr>
        <w:t>Operational</w:t>
      </w:r>
      <w:r>
        <w:rPr>
          <w:spacing w:val="-10"/>
          <w:sz w:val="24"/>
        </w:rPr>
        <w:t xml:space="preserve"> </w:t>
      </w:r>
      <w:r>
        <w:rPr>
          <w:spacing w:val="-2"/>
          <w:sz w:val="24"/>
        </w:rPr>
        <w:t>capability</w:t>
      </w:r>
    </w:p>
    <w:p w14:paraId="5B23E286" w14:textId="77777777" w:rsidR="00DD7963" w:rsidRDefault="00DD7963">
      <w:pPr>
        <w:pStyle w:val="BodyText"/>
        <w:ind w:left="0"/>
      </w:pPr>
    </w:p>
    <w:p w14:paraId="5B23E287" w14:textId="77777777" w:rsidR="00DD7963" w:rsidRDefault="0033598E">
      <w:pPr>
        <w:pStyle w:val="ListParagraph"/>
        <w:numPr>
          <w:ilvl w:val="3"/>
          <w:numId w:val="50"/>
        </w:numPr>
        <w:tabs>
          <w:tab w:val="left" w:pos="814"/>
        </w:tabs>
        <w:ind w:left="814" w:hanging="714"/>
        <w:rPr>
          <w:sz w:val="24"/>
        </w:rPr>
      </w:pPr>
      <w:r>
        <w:rPr>
          <w:sz w:val="24"/>
        </w:rPr>
        <w:t>Experience</w:t>
      </w:r>
      <w:r>
        <w:rPr>
          <w:spacing w:val="-8"/>
          <w:sz w:val="24"/>
        </w:rPr>
        <w:t xml:space="preserve"> </w:t>
      </w:r>
      <w:r>
        <w:rPr>
          <w:sz w:val="24"/>
        </w:rPr>
        <w:t>offering</w:t>
      </w:r>
      <w:r>
        <w:rPr>
          <w:spacing w:val="-8"/>
          <w:sz w:val="24"/>
        </w:rPr>
        <w:t xml:space="preserve"> </w:t>
      </w:r>
      <w:r>
        <w:rPr>
          <w:spacing w:val="-2"/>
          <w:sz w:val="24"/>
        </w:rPr>
        <w:t>services</w:t>
      </w:r>
    </w:p>
    <w:p w14:paraId="6D2E7DD9" w14:textId="77777777" w:rsidR="005A0BA5" w:rsidRDefault="005A0BA5">
      <w:pPr>
        <w:pStyle w:val="BodyText"/>
        <w:ind w:right="281"/>
      </w:pPr>
    </w:p>
    <w:p w14:paraId="5B23E288" w14:textId="6FE6328F" w:rsidR="00DD7963" w:rsidRDefault="0033598E">
      <w:pPr>
        <w:pStyle w:val="BodyText"/>
        <w:ind w:right="281"/>
      </w:pPr>
      <w:r>
        <w:t>During the Prequalification Phase, ADECA will require participants to provide a certification by an officer or director of the organization that it possesses the operational expertise, capabilities, and resources</w:t>
      </w:r>
      <w:r>
        <w:rPr>
          <w:spacing w:val="-1"/>
        </w:rPr>
        <w:t xml:space="preserve"> </w:t>
      </w:r>
      <w:r>
        <w:t>to</w:t>
      </w:r>
      <w:r>
        <w:rPr>
          <w:spacing w:val="-2"/>
        </w:rPr>
        <w:t xml:space="preserve"> </w:t>
      </w:r>
      <w:r>
        <w:t>successfully</w:t>
      </w:r>
      <w:r>
        <w:rPr>
          <w:spacing w:val="-2"/>
        </w:rPr>
        <w:t xml:space="preserve"> </w:t>
      </w:r>
      <w:r>
        <w:t>complete</w:t>
      </w:r>
      <w:r>
        <w:rPr>
          <w:spacing w:val="-2"/>
        </w:rPr>
        <w:t xml:space="preserve"> </w:t>
      </w:r>
      <w:r>
        <w:t>and</w:t>
      </w:r>
      <w:r>
        <w:rPr>
          <w:spacing w:val="-2"/>
        </w:rPr>
        <w:t xml:space="preserve"> </w:t>
      </w:r>
      <w:r>
        <w:t>operate</w:t>
      </w:r>
      <w:r>
        <w:rPr>
          <w:spacing w:val="-2"/>
        </w:rPr>
        <w:t xml:space="preserve"> </w:t>
      </w:r>
      <w:r>
        <w:t>a</w:t>
      </w:r>
      <w:r>
        <w:rPr>
          <w:spacing w:val="-2"/>
        </w:rPr>
        <w:t xml:space="preserve"> </w:t>
      </w:r>
      <w:r>
        <w:t>BEAD-funded</w:t>
      </w:r>
      <w:r>
        <w:rPr>
          <w:spacing w:val="-2"/>
        </w:rPr>
        <w:t xml:space="preserve"> </w:t>
      </w:r>
      <w:r>
        <w:t>project,</w:t>
      </w:r>
      <w:r>
        <w:rPr>
          <w:spacing w:val="-2"/>
        </w:rPr>
        <w:t xml:space="preserve"> </w:t>
      </w:r>
      <w:r>
        <w:t>including</w:t>
      </w:r>
      <w:r>
        <w:rPr>
          <w:spacing w:val="-2"/>
        </w:rPr>
        <w:t xml:space="preserve"> </w:t>
      </w:r>
      <w:r>
        <w:t>the</w:t>
      </w:r>
      <w:r>
        <w:rPr>
          <w:spacing w:val="-2"/>
        </w:rPr>
        <w:t xml:space="preserve"> </w:t>
      </w:r>
      <w:r>
        <w:t>cybersecurity</w:t>
      </w:r>
      <w:r>
        <w:rPr>
          <w:spacing w:val="-2"/>
        </w:rPr>
        <w:t xml:space="preserve"> </w:t>
      </w:r>
      <w:r>
        <w:t>and supply chain certifications described in Section 5.3.1. Subject to exceptions discussed below, the certification must specify that the organization has provided a voice, broadband, and/or electric transmission or distribution service for at least the two consecutive years prior to the date of its application</w:t>
      </w:r>
      <w:r>
        <w:rPr>
          <w:spacing w:val="-4"/>
        </w:rPr>
        <w:t xml:space="preserve"> </w:t>
      </w:r>
      <w:r>
        <w:t>submission,</w:t>
      </w:r>
      <w:r>
        <w:rPr>
          <w:spacing w:val="-3"/>
        </w:rPr>
        <w:t xml:space="preserve"> </w:t>
      </w:r>
      <w:r>
        <w:t>or</w:t>
      </w:r>
      <w:r>
        <w:rPr>
          <w:spacing w:val="-3"/>
        </w:rPr>
        <w:t xml:space="preserve"> </w:t>
      </w:r>
      <w:r>
        <w:t>that</w:t>
      </w:r>
      <w:r>
        <w:rPr>
          <w:spacing w:val="-3"/>
        </w:rPr>
        <w:t xml:space="preserve"> </w:t>
      </w:r>
      <w:r>
        <w:t>it</w:t>
      </w:r>
      <w:r>
        <w:rPr>
          <w:spacing w:val="-3"/>
        </w:rPr>
        <w:t xml:space="preserve"> </w:t>
      </w:r>
      <w:r>
        <w:t>is</w:t>
      </w:r>
      <w:r>
        <w:rPr>
          <w:spacing w:val="-2"/>
        </w:rPr>
        <w:t xml:space="preserve"> </w:t>
      </w:r>
      <w:r>
        <w:t>a</w:t>
      </w:r>
      <w:r>
        <w:rPr>
          <w:spacing w:val="-3"/>
        </w:rPr>
        <w:t xml:space="preserve"> </w:t>
      </w:r>
      <w:r>
        <w:t>wholly</w:t>
      </w:r>
      <w:r>
        <w:rPr>
          <w:spacing w:val="-3"/>
        </w:rPr>
        <w:t xml:space="preserve"> </w:t>
      </w:r>
      <w:r>
        <w:t>owned</w:t>
      </w:r>
      <w:r>
        <w:rPr>
          <w:spacing w:val="-3"/>
        </w:rPr>
        <w:t xml:space="preserve"> </w:t>
      </w:r>
      <w:r>
        <w:t>subsidiary</w:t>
      </w:r>
      <w:r>
        <w:rPr>
          <w:spacing w:val="-3"/>
        </w:rPr>
        <w:t xml:space="preserve"> </w:t>
      </w:r>
      <w:r>
        <w:t>of</w:t>
      </w:r>
      <w:r>
        <w:rPr>
          <w:spacing w:val="-3"/>
        </w:rPr>
        <w:t xml:space="preserve"> </w:t>
      </w:r>
      <w:r>
        <w:t>such</w:t>
      </w:r>
      <w:r>
        <w:rPr>
          <w:spacing w:val="-3"/>
        </w:rPr>
        <w:t xml:space="preserve"> </w:t>
      </w:r>
      <w:r>
        <w:t>an</w:t>
      </w:r>
      <w:r>
        <w:rPr>
          <w:spacing w:val="-3"/>
        </w:rPr>
        <w:t xml:space="preserve"> </w:t>
      </w:r>
      <w:proofErr w:type="gramStart"/>
      <w:r>
        <w:t>entity,</w:t>
      </w:r>
      <w:r>
        <w:rPr>
          <w:spacing w:val="-3"/>
        </w:rPr>
        <w:t xml:space="preserve"> </w:t>
      </w:r>
      <w:r>
        <w:t>and</w:t>
      </w:r>
      <w:proofErr w:type="gramEnd"/>
      <w:r>
        <w:rPr>
          <w:spacing w:val="-3"/>
        </w:rPr>
        <w:t xml:space="preserve"> </w:t>
      </w:r>
      <w:r>
        <w:t>specify</w:t>
      </w:r>
      <w:r>
        <w:rPr>
          <w:spacing w:val="-3"/>
        </w:rPr>
        <w:t xml:space="preserve"> </w:t>
      </w:r>
      <w:r>
        <w:t>the</w:t>
      </w:r>
      <w:r>
        <w:rPr>
          <w:spacing w:val="-3"/>
        </w:rPr>
        <w:t xml:space="preserve"> </w:t>
      </w:r>
      <w:r>
        <w:t>number of years the prospective subgrantee or its parent company has been operating. If Prequalification Phase participants referenced operations in other states as part of its demonstration of operational capability, the organization will be required to provide a list or chart describing operations providing voice, broadband, and/or electric transmission in other states. The list must include licensing and certification identifiers, years of operating experience, and descriptions of the services provided in each state either by the organization directly or by its affiliates and parent organization.</w:t>
      </w:r>
    </w:p>
    <w:p w14:paraId="439E60F6" w14:textId="77777777" w:rsidR="001F6428" w:rsidRDefault="001F6428">
      <w:pPr>
        <w:pStyle w:val="BodyText"/>
        <w:ind w:right="281"/>
      </w:pPr>
    </w:p>
    <w:p w14:paraId="37F52D41" w14:textId="77777777" w:rsidR="00DB0074" w:rsidRDefault="00DB0074">
      <w:pPr>
        <w:pStyle w:val="BodyText"/>
        <w:ind w:right="281"/>
      </w:pPr>
    </w:p>
    <w:p w14:paraId="4FE565D1" w14:textId="77777777" w:rsidR="00DB0074" w:rsidRDefault="00DB0074">
      <w:pPr>
        <w:pStyle w:val="BodyText"/>
        <w:ind w:right="281"/>
      </w:pPr>
    </w:p>
    <w:p w14:paraId="5B23E289" w14:textId="77777777" w:rsidR="00DD7963" w:rsidRDefault="00DD7963">
      <w:pPr>
        <w:pStyle w:val="BodyText"/>
        <w:ind w:left="0"/>
      </w:pPr>
    </w:p>
    <w:p w14:paraId="5B23E28A" w14:textId="77777777" w:rsidR="00DD7963" w:rsidRDefault="0033598E">
      <w:pPr>
        <w:pStyle w:val="ListParagraph"/>
        <w:numPr>
          <w:ilvl w:val="3"/>
          <w:numId w:val="50"/>
        </w:numPr>
        <w:tabs>
          <w:tab w:val="left" w:pos="814"/>
        </w:tabs>
        <w:ind w:left="814" w:hanging="714"/>
        <w:rPr>
          <w:sz w:val="24"/>
        </w:rPr>
      </w:pPr>
      <w:r>
        <w:rPr>
          <w:sz w:val="24"/>
        </w:rPr>
        <w:t>Compliance</w:t>
      </w:r>
      <w:r>
        <w:rPr>
          <w:spacing w:val="-5"/>
          <w:sz w:val="24"/>
        </w:rPr>
        <w:t xml:space="preserve"> </w:t>
      </w:r>
      <w:r>
        <w:rPr>
          <w:sz w:val="24"/>
        </w:rPr>
        <w:t>with</w:t>
      </w:r>
      <w:r>
        <w:rPr>
          <w:spacing w:val="-5"/>
          <w:sz w:val="24"/>
        </w:rPr>
        <w:t xml:space="preserve"> </w:t>
      </w:r>
      <w:r>
        <w:rPr>
          <w:sz w:val="24"/>
        </w:rPr>
        <w:t>FCC</w:t>
      </w:r>
      <w:r>
        <w:rPr>
          <w:spacing w:val="-5"/>
          <w:sz w:val="24"/>
        </w:rPr>
        <w:t xml:space="preserve"> </w:t>
      </w:r>
      <w:r>
        <w:rPr>
          <w:spacing w:val="-2"/>
          <w:sz w:val="24"/>
        </w:rPr>
        <w:t>regulations</w:t>
      </w:r>
    </w:p>
    <w:p w14:paraId="7998A4A2" w14:textId="77777777" w:rsidR="00DB0074" w:rsidRDefault="00DB0074">
      <w:pPr>
        <w:pStyle w:val="BodyText"/>
        <w:ind w:right="250"/>
      </w:pPr>
    </w:p>
    <w:p w14:paraId="5B23E28B" w14:textId="2E7FD845" w:rsidR="00DD7963" w:rsidRDefault="0033598E">
      <w:pPr>
        <w:pStyle w:val="BodyText"/>
        <w:ind w:right="250"/>
      </w:pPr>
      <w:r>
        <w:t xml:space="preserve">Prequalification Phase participants will also be required to provide a separate certification that they </w:t>
      </w:r>
      <w:proofErr w:type="gramStart"/>
      <w:r>
        <w:t>are in compliance with</w:t>
      </w:r>
      <w:proofErr w:type="gramEnd"/>
      <w:r>
        <w:t xml:space="preserve"> any applicable federal laws and regulations implemented by the FCC, including timely</w:t>
      </w:r>
      <w:r>
        <w:rPr>
          <w:spacing w:val="-5"/>
        </w:rPr>
        <w:t xml:space="preserve"> </w:t>
      </w:r>
      <w:r>
        <w:t>submission</w:t>
      </w:r>
      <w:r>
        <w:rPr>
          <w:spacing w:val="-4"/>
        </w:rPr>
        <w:t xml:space="preserve"> </w:t>
      </w:r>
      <w:r>
        <w:t>of</w:t>
      </w:r>
      <w:r>
        <w:rPr>
          <w:spacing w:val="-4"/>
        </w:rPr>
        <w:t xml:space="preserve"> </w:t>
      </w:r>
      <w:r>
        <w:t>required</w:t>
      </w:r>
      <w:r>
        <w:rPr>
          <w:spacing w:val="-4"/>
        </w:rPr>
        <w:t xml:space="preserve"> </w:t>
      </w:r>
      <w:r>
        <w:t>reporting</w:t>
      </w:r>
      <w:r>
        <w:rPr>
          <w:spacing w:val="-4"/>
        </w:rPr>
        <w:t xml:space="preserve"> </w:t>
      </w:r>
      <w:r>
        <w:t>under</w:t>
      </w:r>
      <w:r>
        <w:rPr>
          <w:spacing w:val="-4"/>
        </w:rPr>
        <w:t xml:space="preserve"> </w:t>
      </w:r>
      <w:r>
        <w:t>the</w:t>
      </w:r>
      <w:r>
        <w:rPr>
          <w:spacing w:val="-4"/>
        </w:rPr>
        <w:t xml:space="preserve"> </w:t>
      </w:r>
      <w:r>
        <w:t>FCC’s</w:t>
      </w:r>
      <w:r>
        <w:rPr>
          <w:spacing w:val="-3"/>
        </w:rPr>
        <w:t xml:space="preserve"> </w:t>
      </w:r>
      <w:r>
        <w:t>Form</w:t>
      </w:r>
      <w:r>
        <w:rPr>
          <w:spacing w:val="-4"/>
        </w:rPr>
        <w:t xml:space="preserve"> </w:t>
      </w:r>
      <w:r>
        <w:t>477</w:t>
      </w:r>
      <w:r>
        <w:rPr>
          <w:spacing w:val="-4"/>
        </w:rPr>
        <w:t xml:space="preserve"> </w:t>
      </w:r>
      <w:r>
        <w:t>regulations</w:t>
      </w:r>
      <w:r>
        <w:rPr>
          <w:spacing w:val="-4"/>
        </w:rPr>
        <w:t xml:space="preserve"> </w:t>
      </w:r>
      <w:r>
        <w:t>for</w:t>
      </w:r>
      <w:r>
        <w:rPr>
          <w:spacing w:val="-3"/>
        </w:rPr>
        <w:t xml:space="preserve"> </w:t>
      </w:r>
      <w:r>
        <w:t>reporting</w:t>
      </w:r>
      <w:r>
        <w:rPr>
          <w:spacing w:val="-4"/>
        </w:rPr>
        <w:t xml:space="preserve"> </w:t>
      </w:r>
      <w:r>
        <w:t xml:space="preserve">deployment and subscription data. This certification should also include compliance with the Broadband DATA Act (Pub. L. No. 116-130) and implementing regulations including the FCC’s Broadband Data Collection </w:t>
      </w:r>
      <w:r>
        <w:rPr>
          <w:spacing w:val="-2"/>
        </w:rPr>
        <w:t>process.</w:t>
      </w:r>
    </w:p>
    <w:p w14:paraId="5B23E28C" w14:textId="77777777" w:rsidR="00DD7963" w:rsidRDefault="00DD7963">
      <w:pPr>
        <w:pStyle w:val="BodyText"/>
        <w:ind w:left="0"/>
      </w:pPr>
    </w:p>
    <w:p w14:paraId="5B23E28D" w14:textId="77777777" w:rsidR="00DD7963" w:rsidRDefault="0033598E">
      <w:pPr>
        <w:pStyle w:val="BodyText"/>
        <w:ind w:right="230"/>
      </w:pPr>
      <w:r>
        <w:t>If</w:t>
      </w:r>
      <w:r>
        <w:rPr>
          <w:spacing w:val="-3"/>
        </w:rPr>
        <w:t xml:space="preserve"> </w:t>
      </w:r>
      <w:r>
        <w:t>the</w:t>
      </w:r>
      <w:r>
        <w:rPr>
          <w:spacing w:val="-3"/>
        </w:rPr>
        <w:t xml:space="preserve"> </w:t>
      </w:r>
      <w:r>
        <w:t>participant</w:t>
      </w:r>
      <w:r>
        <w:rPr>
          <w:spacing w:val="-3"/>
        </w:rPr>
        <w:t xml:space="preserve"> </w:t>
      </w:r>
      <w:r>
        <w:t>cannot</w:t>
      </w:r>
      <w:r>
        <w:rPr>
          <w:spacing w:val="-3"/>
        </w:rPr>
        <w:t xml:space="preserve"> </w:t>
      </w:r>
      <w:r>
        <w:t>provide</w:t>
      </w:r>
      <w:r>
        <w:rPr>
          <w:spacing w:val="-3"/>
        </w:rPr>
        <w:t xml:space="preserve"> </w:t>
      </w:r>
      <w:r>
        <w:t>the</w:t>
      </w:r>
      <w:r>
        <w:rPr>
          <w:spacing w:val="-3"/>
        </w:rPr>
        <w:t xml:space="preserve"> </w:t>
      </w:r>
      <w:r>
        <w:t>required</w:t>
      </w:r>
      <w:r>
        <w:rPr>
          <w:spacing w:val="-3"/>
        </w:rPr>
        <w:t xml:space="preserve"> </w:t>
      </w:r>
      <w:r>
        <w:t>certification</w:t>
      </w:r>
      <w:r>
        <w:rPr>
          <w:spacing w:val="-4"/>
        </w:rPr>
        <w:t xml:space="preserve"> </w:t>
      </w:r>
      <w:r>
        <w:t>regarding</w:t>
      </w:r>
      <w:r>
        <w:rPr>
          <w:spacing w:val="-3"/>
        </w:rPr>
        <w:t xml:space="preserve"> </w:t>
      </w:r>
      <w:r>
        <w:t>FCC</w:t>
      </w:r>
      <w:r>
        <w:rPr>
          <w:spacing w:val="-3"/>
        </w:rPr>
        <w:t xml:space="preserve"> </w:t>
      </w:r>
      <w:r>
        <w:t>regulations,</w:t>
      </w:r>
      <w:r>
        <w:rPr>
          <w:spacing w:val="-3"/>
        </w:rPr>
        <w:t xml:space="preserve"> </w:t>
      </w:r>
      <w:r>
        <w:t>it</w:t>
      </w:r>
      <w:r>
        <w:rPr>
          <w:spacing w:val="-3"/>
        </w:rPr>
        <w:t xml:space="preserve"> </w:t>
      </w:r>
      <w:r>
        <w:t>will</w:t>
      </w:r>
      <w:r>
        <w:rPr>
          <w:spacing w:val="-3"/>
        </w:rPr>
        <w:t xml:space="preserve"> </w:t>
      </w:r>
      <w:r>
        <w:t>be</w:t>
      </w:r>
      <w:r>
        <w:rPr>
          <w:spacing w:val="-3"/>
        </w:rPr>
        <w:t xml:space="preserve"> </w:t>
      </w:r>
      <w:r>
        <w:t>required to provide a narrative explanation of any pending or completed enforcement action, litigation, or other action</w:t>
      </w:r>
      <w:r>
        <w:rPr>
          <w:spacing w:val="-2"/>
        </w:rPr>
        <w:t xml:space="preserve"> </w:t>
      </w:r>
      <w:r>
        <w:t>regarding</w:t>
      </w:r>
      <w:r>
        <w:rPr>
          <w:spacing w:val="-2"/>
        </w:rPr>
        <w:t xml:space="preserve"> </w:t>
      </w:r>
      <w:r>
        <w:t>violations</w:t>
      </w:r>
      <w:r>
        <w:rPr>
          <w:spacing w:val="-2"/>
        </w:rPr>
        <w:t xml:space="preserve"> </w:t>
      </w:r>
      <w:r>
        <w:t>or</w:t>
      </w:r>
      <w:r>
        <w:rPr>
          <w:spacing w:val="-2"/>
        </w:rPr>
        <w:t xml:space="preserve"> </w:t>
      </w:r>
      <w:r>
        <w:t>noncompliance</w:t>
      </w:r>
      <w:r>
        <w:rPr>
          <w:spacing w:val="-2"/>
        </w:rPr>
        <w:t xml:space="preserve"> </w:t>
      </w:r>
      <w:r>
        <w:t>with</w:t>
      </w:r>
      <w:r>
        <w:rPr>
          <w:spacing w:val="-2"/>
        </w:rPr>
        <w:t xml:space="preserve"> </w:t>
      </w:r>
      <w:r>
        <w:t>applicable</w:t>
      </w:r>
      <w:r>
        <w:rPr>
          <w:spacing w:val="-2"/>
        </w:rPr>
        <w:t xml:space="preserve"> </w:t>
      </w:r>
      <w:r>
        <w:t>FCC</w:t>
      </w:r>
      <w:r>
        <w:rPr>
          <w:spacing w:val="-2"/>
        </w:rPr>
        <w:t xml:space="preserve"> </w:t>
      </w:r>
      <w:r>
        <w:t>regulations,</w:t>
      </w:r>
      <w:r>
        <w:rPr>
          <w:spacing w:val="-2"/>
        </w:rPr>
        <w:t xml:space="preserve"> </w:t>
      </w:r>
      <w:r>
        <w:t>and</w:t>
      </w:r>
      <w:r>
        <w:rPr>
          <w:spacing w:val="-2"/>
        </w:rPr>
        <w:t xml:space="preserve"> </w:t>
      </w:r>
      <w:r>
        <w:t>a</w:t>
      </w:r>
      <w:r>
        <w:rPr>
          <w:spacing w:val="-2"/>
        </w:rPr>
        <w:t xml:space="preserve"> </w:t>
      </w:r>
      <w:r>
        <w:t>description</w:t>
      </w:r>
      <w:r>
        <w:rPr>
          <w:spacing w:val="-2"/>
        </w:rPr>
        <w:t xml:space="preserve"> </w:t>
      </w:r>
      <w:r>
        <w:t>of</w:t>
      </w:r>
      <w:r>
        <w:rPr>
          <w:spacing w:val="-2"/>
        </w:rPr>
        <w:t xml:space="preserve"> </w:t>
      </w:r>
      <w:r>
        <w:t>any efforts by the organization to cure the noncompliance or violations of the applicable regulations.</w:t>
      </w:r>
    </w:p>
    <w:p w14:paraId="5B23E28E" w14:textId="77777777" w:rsidR="00DD7963" w:rsidRDefault="00DD7963">
      <w:pPr>
        <w:pStyle w:val="BodyText"/>
        <w:ind w:left="0"/>
      </w:pPr>
    </w:p>
    <w:p w14:paraId="5B23E28F" w14:textId="77777777" w:rsidR="00DD7963" w:rsidRDefault="0033598E">
      <w:pPr>
        <w:pStyle w:val="ListParagraph"/>
        <w:numPr>
          <w:ilvl w:val="3"/>
          <w:numId w:val="50"/>
        </w:numPr>
        <w:tabs>
          <w:tab w:val="left" w:pos="814"/>
        </w:tabs>
        <w:spacing w:before="1"/>
        <w:ind w:left="814" w:hanging="714"/>
        <w:rPr>
          <w:sz w:val="24"/>
        </w:rPr>
      </w:pPr>
      <w:r>
        <w:rPr>
          <w:sz w:val="24"/>
        </w:rPr>
        <w:t>Electric</w:t>
      </w:r>
      <w:r>
        <w:rPr>
          <w:spacing w:val="-6"/>
          <w:sz w:val="24"/>
        </w:rPr>
        <w:t xml:space="preserve"> </w:t>
      </w:r>
      <w:r>
        <w:rPr>
          <w:sz w:val="24"/>
        </w:rPr>
        <w:t>service</w:t>
      </w:r>
      <w:r>
        <w:rPr>
          <w:spacing w:val="-5"/>
          <w:sz w:val="24"/>
        </w:rPr>
        <w:t xml:space="preserve"> </w:t>
      </w:r>
      <w:r>
        <w:rPr>
          <w:sz w:val="24"/>
        </w:rPr>
        <w:t>providers</w:t>
      </w:r>
      <w:r>
        <w:rPr>
          <w:spacing w:val="-4"/>
          <w:sz w:val="24"/>
        </w:rPr>
        <w:t xml:space="preserve"> </w:t>
      </w:r>
      <w:r>
        <w:rPr>
          <w:sz w:val="24"/>
        </w:rPr>
        <w:t>and</w:t>
      </w:r>
      <w:r>
        <w:rPr>
          <w:spacing w:val="-5"/>
          <w:sz w:val="24"/>
        </w:rPr>
        <w:t xml:space="preserve"> </w:t>
      </w:r>
      <w:r>
        <w:rPr>
          <w:sz w:val="24"/>
        </w:rPr>
        <w:t>new</w:t>
      </w:r>
      <w:r>
        <w:rPr>
          <w:spacing w:val="-4"/>
          <w:sz w:val="24"/>
        </w:rPr>
        <w:t xml:space="preserve"> </w:t>
      </w:r>
      <w:r>
        <w:rPr>
          <w:spacing w:val="-2"/>
          <w:sz w:val="24"/>
        </w:rPr>
        <w:t>entrants</w:t>
      </w:r>
    </w:p>
    <w:p w14:paraId="02CEDF57" w14:textId="77777777" w:rsidR="00DB0074" w:rsidRDefault="00DB0074">
      <w:pPr>
        <w:pStyle w:val="BodyText"/>
      </w:pPr>
    </w:p>
    <w:p w14:paraId="5B23E290" w14:textId="6FF0C552" w:rsidR="00DD7963" w:rsidRDefault="0033598E">
      <w:pPr>
        <w:pStyle w:val="BodyText"/>
      </w:pPr>
      <w:r>
        <w:t>If the Prequalification Phase participant is an operator of an electric transmission or distribution service without</w:t>
      </w:r>
      <w:r>
        <w:rPr>
          <w:spacing w:val="-3"/>
        </w:rPr>
        <w:t xml:space="preserve"> </w:t>
      </w:r>
      <w:r>
        <w:t>two</w:t>
      </w:r>
      <w:r>
        <w:rPr>
          <w:spacing w:val="-3"/>
        </w:rPr>
        <w:t xml:space="preserve"> </w:t>
      </w:r>
      <w:r>
        <w:t>consecutive</w:t>
      </w:r>
      <w:r>
        <w:rPr>
          <w:spacing w:val="-3"/>
        </w:rPr>
        <w:t xml:space="preserve"> </w:t>
      </w:r>
      <w:r>
        <w:t>years</w:t>
      </w:r>
      <w:r>
        <w:rPr>
          <w:spacing w:val="-3"/>
        </w:rPr>
        <w:t xml:space="preserve"> </w:t>
      </w:r>
      <w:r>
        <w:t>of</w:t>
      </w:r>
      <w:r>
        <w:rPr>
          <w:spacing w:val="-2"/>
        </w:rPr>
        <w:t xml:space="preserve"> </w:t>
      </w:r>
      <w:r>
        <w:t>experience</w:t>
      </w:r>
      <w:r>
        <w:rPr>
          <w:spacing w:val="-3"/>
        </w:rPr>
        <w:t xml:space="preserve"> </w:t>
      </w:r>
      <w:r>
        <w:t>offering</w:t>
      </w:r>
      <w:r>
        <w:rPr>
          <w:spacing w:val="-3"/>
        </w:rPr>
        <w:t xml:space="preserve"> </w:t>
      </w:r>
      <w:r>
        <w:t>communications</w:t>
      </w:r>
      <w:r>
        <w:rPr>
          <w:spacing w:val="-3"/>
        </w:rPr>
        <w:t xml:space="preserve"> </w:t>
      </w:r>
      <w:r>
        <w:t>services</w:t>
      </w:r>
      <w:r>
        <w:rPr>
          <w:spacing w:val="-2"/>
        </w:rPr>
        <w:t xml:space="preserve"> </w:t>
      </w:r>
      <w:r>
        <w:t>or</w:t>
      </w:r>
      <w:r>
        <w:rPr>
          <w:spacing w:val="-3"/>
        </w:rPr>
        <w:t xml:space="preserve"> </w:t>
      </w:r>
      <w:r>
        <w:t>is</w:t>
      </w:r>
      <w:r>
        <w:rPr>
          <w:spacing w:val="-2"/>
        </w:rPr>
        <w:t xml:space="preserve"> </w:t>
      </w:r>
      <w:r>
        <w:t>a</w:t>
      </w:r>
      <w:r>
        <w:rPr>
          <w:spacing w:val="-3"/>
        </w:rPr>
        <w:t xml:space="preserve"> </w:t>
      </w:r>
      <w:r>
        <w:t>new</w:t>
      </w:r>
      <w:r>
        <w:rPr>
          <w:spacing w:val="-2"/>
        </w:rPr>
        <w:t xml:space="preserve"> </w:t>
      </w:r>
      <w:r>
        <w:t>entrant</w:t>
      </w:r>
      <w:r>
        <w:rPr>
          <w:spacing w:val="-3"/>
        </w:rPr>
        <w:t xml:space="preserve"> </w:t>
      </w:r>
      <w:r>
        <w:t>to</w:t>
      </w:r>
      <w:r>
        <w:rPr>
          <w:spacing w:val="-3"/>
        </w:rPr>
        <w:t xml:space="preserve"> </w:t>
      </w:r>
      <w:r>
        <w:t>the communications market, the participant will be required to provide additional documentation of its operational capabilities to successfully complete and operate a BEAD-funded project.</w:t>
      </w:r>
    </w:p>
    <w:p w14:paraId="1D15D98A" w14:textId="77777777" w:rsidR="00DB0074" w:rsidRDefault="00DB0074" w:rsidP="00DB0074">
      <w:pPr>
        <w:pStyle w:val="BodyText"/>
        <w:ind w:left="101" w:right="230"/>
      </w:pPr>
    </w:p>
    <w:p w14:paraId="5B23E291" w14:textId="5B0D0215" w:rsidR="00DD7963" w:rsidRDefault="0033598E" w:rsidP="00DB0074">
      <w:pPr>
        <w:pStyle w:val="BodyText"/>
        <w:ind w:left="101" w:right="230"/>
      </w:pPr>
      <w:r>
        <w:t>Such documentation will be considered if it can substantiate the expertise and resources of the organization to deploy and operate a broadband network in compliance with BEAD Program requirements. Such documentation could include additional operational or financial reports that the electric</w:t>
      </w:r>
      <w:r>
        <w:rPr>
          <w:spacing w:val="-4"/>
        </w:rPr>
        <w:t xml:space="preserve"> </w:t>
      </w:r>
      <w:r>
        <w:t>transmission</w:t>
      </w:r>
      <w:r>
        <w:rPr>
          <w:spacing w:val="-4"/>
        </w:rPr>
        <w:t xml:space="preserve"> </w:t>
      </w:r>
      <w:r>
        <w:t>or</w:t>
      </w:r>
      <w:r>
        <w:rPr>
          <w:spacing w:val="-4"/>
        </w:rPr>
        <w:t xml:space="preserve"> </w:t>
      </w:r>
      <w:r>
        <w:t>distribution</w:t>
      </w:r>
      <w:r>
        <w:rPr>
          <w:spacing w:val="-4"/>
        </w:rPr>
        <w:t xml:space="preserve"> </w:t>
      </w:r>
      <w:r>
        <w:t>service</w:t>
      </w:r>
      <w:r>
        <w:rPr>
          <w:spacing w:val="-4"/>
        </w:rPr>
        <w:t xml:space="preserve"> </w:t>
      </w:r>
      <w:r>
        <w:t>provider</w:t>
      </w:r>
      <w:r>
        <w:rPr>
          <w:spacing w:val="-4"/>
        </w:rPr>
        <w:t xml:space="preserve"> </w:t>
      </w:r>
      <w:r>
        <w:t>or</w:t>
      </w:r>
      <w:r>
        <w:rPr>
          <w:spacing w:val="-3"/>
        </w:rPr>
        <w:t xml:space="preserve"> </w:t>
      </w:r>
      <w:r>
        <w:t>new</w:t>
      </w:r>
      <w:r>
        <w:rPr>
          <w:spacing w:val="-3"/>
        </w:rPr>
        <w:t xml:space="preserve"> </w:t>
      </w:r>
      <w:r>
        <w:t>entrant</w:t>
      </w:r>
      <w:r>
        <w:rPr>
          <w:spacing w:val="-4"/>
        </w:rPr>
        <w:t xml:space="preserve"> </w:t>
      </w:r>
      <w:r>
        <w:t>may</w:t>
      </w:r>
      <w:r>
        <w:rPr>
          <w:spacing w:val="-4"/>
        </w:rPr>
        <w:t xml:space="preserve"> </w:t>
      </w:r>
      <w:r>
        <w:t>have</w:t>
      </w:r>
      <w:r>
        <w:rPr>
          <w:spacing w:val="-4"/>
        </w:rPr>
        <w:t xml:space="preserve"> </w:t>
      </w:r>
      <w:r>
        <w:t>originally</w:t>
      </w:r>
      <w:r>
        <w:rPr>
          <w:spacing w:val="-4"/>
        </w:rPr>
        <w:t xml:space="preserve"> </w:t>
      </w:r>
      <w:r>
        <w:t>submitted</w:t>
      </w:r>
      <w:r>
        <w:rPr>
          <w:spacing w:val="-4"/>
        </w:rPr>
        <w:t xml:space="preserve"> </w:t>
      </w:r>
      <w:r>
        <w:t>to</w:t>
      </w:r>
      <w:r>
        <w:rPr>
          <w:spacing w:val="-4"/>
        </w:rPr>
        <w:t xml:space="preserve"> </w:t>
      </w:r>
      <w:r>
        <w:t>a</w:t>
      </w:r>
    </w:p>
    <w:p w14:paraId="5B23E293" w14:textId="77777777" w:rsidR="00DD7963" w:rsidRDefault="0033598E" w:rsidP="00DB0074">
      <w:pPr>
        <w:pStyle w:val="BodyText"/>
        <w:ind w:left="101"/>
      </w:pPr>
      <w:r>
        <w:t>financial</w:t>
      </w:r>
      <w:r>
        <w:rPr>
          <w:spacing w:val="-4"/>
        </w:rPr>
        <w:t xml:space="preserve"> </w:t>
      </w:r>
      <w:r>
        <w:t>institution</w:t>
      </w:r>
      <w:r>
        <w:rPr>
          <w:spacing w:val="-5"/>
        </w:rPr>
        <w:t xml:space="preserve"> </w:t>
      </w:r>
      <w:r>
        <w:t>or</w:t>
      </w:r>
      <w:r>
        <w:rPr>
          <w:spacing w:val="-4"/>
        </w:rPr>
        <w:t xml:space="preserve"> </w:t>
      </w:r>
      <w:r>
        <w:t>applicable</w:t>
      </w:r>
      <w:r>
        <w:rPr>
          <w:spacing w:val="-4"/>
        </w:rPr>
        <w:t xml:space="preserve"> </w:t>
      </w:r>
      <w:r>
        <w:t>regulatory</w:t>
      </w:r>
      <w:r>
        <w:rPr>
          <w:spacing w:val="-4"/>
        </w:rPr>
        <w:t xml:space="preserve"> </w:t>
      </w:r>
      <w:r>
        <w:t>agency.</w:t>
      </w:r>
      <w:r>
        <w:rPr>
          <w:spacing w:val="-4"/>
        </w:rPr>
        <w:t xml:space="preserve"> </w:t>
      </w:r>
      <w:r>
        <w:t>These</w:t>
      </w:r>
      <w:r>
        <w:rPr>
          <w:spacing w:val="-4"/>
        </w:rPr>
        <w:t xml:space="preserve"> </w:t>
      </w:r>
      <w:r>
        <w:t>additional</w:t>
      </w:r>
      <w:r>
        <w:rPr>
          <w:spacing w:val="-4"/>
        </w:rPr>
        <w:t xml:space="preserve"> </w:t>
      </w:r>
      <w:r>
        <w:t>reports</w:t>
      </w:r>
      <w:r>
        <w:rPr>
          <w:spacing w:val="-3"/>
        </w:rPr>
        <w:t xml:space="preserve"> </w:t>
      </w:r>
      <w:r>
        <w:t>must</w:t>
      </w:r>
      <w:r>
        <w:rPr>
          <w:spacing w:val="-4"/>
        </w:rPr>
        <w:t xml:space="preserve"> </w:t>
      </w:r>
      <w:r>
        <w:t>be</w:t>
      </w:r>
      <w:r>
        <w:rPr>
          <w:spacing w:val="-4"/>
        </w:rPr>
        <w:t xml:space="preserve"> </w:t>
      </w:r>
      <w:r>
        <w:t>accompanied</w:t>
      </w:r>
      <w:r>
        <w:rPr>
          <w:spacing w:val="-4"/>
        </w:rPr>
        <w:t xml:space="preserve"> </w:t>
      </w:r>
      <w:r>
        <w:t>by</w:t>
      </w:r>
      <w:r>
        <w:rPr>
          <w:spacing w:val="-4"/>
        </w:rPr>
        <w:t xml:space="preserve"> </w:t>
      </w:r>
      <w:r>
        <w:t>a certification from an officer or director of the organization that they are true and correct copies of the reports originally provided to the financial institution or regulatory agency.</w:t>
      </w:r>
    </w:p>
    <w:p w14:paraId="5B23E294" w14:textId="77777777" w:rsidR="00DD7963" w:rsidRDefault="00DD7963">
      <w:pPr>
        <w:pStyle w:val="BodyText"/>
        <w:ind w:left="0"/>
      </w:pPr>
    </w:p>
    <w:p w14:paraId="5B23E295" w14:textId="77777777" w:rsidR="00DD7963" w:rsidRDefault="0033598E">
      <w:pPr>
        <w:pStyle w:val="BodyText"/>
        <w:ind w:right="230"/>
      </w:pPr>
      <w:r>
        <w:t>Electric</w:t>
      </w:r>
      <w:r>
        <w:rPr>
          <w:spacing w:val="-3"/>
        </w:rPr>
        <w:t xml:space="preserve"> </w:t>
      </w:r>
      <w:r>
        <w:t>transmission</w:t>
      </w:r>
      <w:r>
        <w:rPr>
          <w:spacing w:val="-3"/>
        </w:rPr>
        <w:t xml:space="preserve"> </w:t>
      </w:r>
      <w:r>
        <w:t>or</w:t>
      </w:r>
      <w:r>
        <w:rPr>
          <w:spacing w:val="-2"/>
        </w:rPr>
        <w:t xml:space="preserve"> </w:t>
      </w:r>
      <w:r>
        <w:t>distribution</w:t>
      </w:r>
      <w:r>
        <w:rPr>
          <w:spacing w:val="-4"/>
        </w:rPr>
        <w:t xml:space="preserve"> </w:t>
      </w:r>
      <w:r>
        <w:t>service</w:t>
      </w:r>
      <w:r>
        <w:rPr>
          <w:spacing w:val="-3"/>
        </w:rPr>
        <w:t xml:space="preserve"> </w:t>
      </w:r>
      <w:r>
        <w:t>providers</w:t>
      </w:r>
      <w:r>
        <w:rPr>
          <w:spacing w:val="-3"/>
        </w:rPr>
        <w:t xml:space="preserve"> </w:t>
      </w:r>
      <w:r>
        <w:t>and</w:t>
      </w:r>
      <w:r>
        <w:rPr>
          <w:spacing w:val="-3"/>
        </w:rPr>
        <w:t xml:space="preserve"> </w:t>
      </w:r>
      <w:r>
        <w:t>new</w:t>
      </w:r>
      <w:r>
        <w:rPr>
          <w:spacing w:val="-2"/>
        </w:rPr>
        <w:t xml:space="preserve"> </w:t>
      </w:r>
      <w:r>
        <w:t>entrants</w:t>
      </w:r>
      <w:r>
        <w:rPr>
          <w:spacing w:val="-3"/>
        </w:rPr>
        <w:t xml:space="preserve"> </w:t>
      </w:r>
      <w:r>
        <w:t>will</w:t>
      </w:r>
      <w:r>
        <w:rPr>
          <w:spacing w:val="-3"/>
        </w:rPr>
        <w:t xml:space="preserve"> </w:t>
      </w:r>
      <w:r>
        <w:t>also</w:t>
      </w:r>
      <w:r>
        <w:rPr>
          <w:spacing w:val="-3"/>
        </w:rPr>
        <w:t xml:space="preserve"> </w:t>
      </w:r>
      <w:r>
        <w:t>be</w:t>
      </w:r>
      <w:r>
        <w:rPr>
          <w:spacing w:val="-3"/>
        </w:rPr>
        <w:t xml:space="preserve"> </w:t>
      </w:r>
      <w:r>
        <w:t>required</w:t>
      </w:r>
      <w:r>
        <w:rPr>
          <w:spacing w:val="-3"/>
        </w:rPr>
        <w:t xml:space="preserve"> </w:t>
      </w:r>
      <w:r>
        <w:t>to</w:t>
      </w:r>
      <w:r>
        <w:rPr>
          <w:spacing w:val="-3"/>
        </w:rPr>
        <w:t xml:space="preserve"> </w:t>
      </w:r>
      <w:r>
        <w:t>provide evidence of plans to acquire additional resources to increase the organizations’ organizational capabilities, including third-party contractors and partners with relevant operational expertise, to the extent that they cannot demonstrate that they have already acquired those capabilities. (Such evidence may include resumes from key personnel, project descriptions and narratives from contractors, subcontractors, or other partners with relevant operational experience, or other comparable evidence).</w:t>
      </w:r>
    </w:p>
    <w:p w14:paraId="5B23E296" w14:textId="77777777" w:rsidR="00DD7963" w:rsidRDefault="00DD7963">
      <w:pPr>
        <w:pStyle w:val="BodyText"/>
        <w:ind w:left="0"/>
      </w:pPr>
    </w:p>
    <w:p w14:paraId="5B23E297" w14:textId="77777777" w:rsidR="00DD7963" w:rsidRDefault="0033598E">
      <w:pPr>
        <w:pStyle w:val="ListParagraph"/>
        <w:numPr>
          <w:ilvl w:val="2"/>
          <w:numId w:val="50"/>
        </w:numPr>
        <w:tabs>
          <w:tab w:val="left" w:pos="819"/>
        </w:tabs>
        <w:ind w:left="819" w:hanging="719"/>
        <w:rPr>
          <w:sz w:val="24"/>
        </w:rPr>
      </w:pPr>
      <w:r>
        <w:rPr>
          <w:sz w:val="24"/>
        </w:rPr>
        <w:t>Ownership</w:t>
      </w:r>
      <w:r>
        <w:rPr>
          <w:spacing w:val="-6"/>
          <w:sz w:val="24"/>
        </w:rPr>
        <w:t xml:space="preserve"> </w:t>
      </w:r>
      <w:r>
        <w:rPr>
          <w:spacing w:val="-2"/>
          <w:sz w:val="24"/>
        </w:rPr>
        <w:t>information</w:t>
      </w:r>
    </w:p>
    <w:p w14:paraId="4C11CD4C" w14:textId="77777777" w:rsidR="00DB0074" w:rsidRDefault="00DB0074">
      <w:pPr>
        <w:pStyle w:val="BodyText"/>
        <w:ind w:right="230"/>
      </w:pPr>
    </w:p>
    <w:p w14:paraId="5B23E298" w14:textId="6A474AE9" w:rsidR="00DD7963" w:rsidRDefault="0033598E">
      <w:pPr>
        <w:pStyle w:val="BodyText"/>
        <w:ind w:right="230"/>
      </w:pPr>
      <w:r>
        <w:t>During the Prequalification Phase, ADECA will require participants to document their ownership structure</w:t>
      </w:r>
      <w:r>
        <w:rPr>
          <w:spacing w:val="-4"/>
        </w:rPr>
        <w:t xml:space="preserve"> </w:t>
      </w:r>
      <w:r>
        <w:t>and</w:t>
      </w:r>
      <w:r>
        <w:rPr>
          <w:spacing w:val="-4"/>
        </w:rPr>
        <w:t xml:space="preserve"> </w:t>
      </w:r>
      <w:r>
        <w:t>shareholder</w:t>
      </w:r>
      <w:r>
        <w:rPr>
          <w:spacing w:val="-4"/>
        </w:rPr>
        <w:t xml:space="preserve"> </w:t>
      </w:r>
      <w:r>
        <w:t>interests</w:t>
      </w:r>
      <w:r>
        <w:rPr>
          <w:spacing w:val="-4"/>
        </w:rPr>
        <w:t xml:space="preserve"> </w:t>
      </w:r>
      <w:r>
        <w:t>consistent</w:t>
      </w:r>
      <w:r>
        <w:rPr>
          <w:spacing w:val="-4"/>
        </w:rPr>
        <w:t xml:space="preserve"> </w:t>
      </w:r>
      <w:r>
        <w:t>with</w:t>
      </w:r>
      <w:r>
        <w:rPr>
          <w:spacing w:val="-4"/>
        </w:rPr>
        <w:t xml:space="preserve"> </w:t>
      </w:r>
      <w:r>
        <w:t>federal</w:t>
      </w:r>
      <w:r>
        <w:rPr>
          <w:spacing w:val="-4"/>
        </w:rPr>
        <w:t xml:space="preserve"> </w:t>
      </w:r>
      <w:r>
        <w:t>regulations</w:t>
      </w:r>
      <w:r>
        <w:rPr>
          <w:spacing w:val="-4"/>
        </w:rPr>
        <w:t xml:space="preserve"> </w:t>
      </w:r>
      <w:r>
        <w:t>developed</w:t>
      </w:r>
      <w:r>
        <w:rPr>
          <w:spacing w:val="-4"/>
        </w:rPr>
        <w:t xml:space="preserve"> </w:t>
      </w:r>
      <w:r>
        <w:t>for</w:t>
      </w:r>
      <w:r>
        <w:rPr>
          <w:spacing w:val="-4"/>
        </w:rPr>
        <w:t xml:space="preserve"> </w:t>
      </w:r>
      <w:r>
        <w:t>specific</w:t>
      </w:r>
      <w:r>
        <w:rPr>
          <w:spacing w:val="-4"/>
        </w:rPr>
        <w:t xml:space="preserve"> </w:t>
      </w:r>
      <w:r>
        <w:t>funding</w:t>
      </w:r>
      <w:r>
        <w:rPr>
          <w:spacing w:val="-4"/>
        </w:rPr>
        <w:t xml:space="preserve"> </w:t>
      </w:r>
      <w:r>
        <w:t>and auction programs implemented by the FCC that can be found at 47 C.F.R. § 1.2112(a)(1)-(7). ADECA will specifically request applicants to provide a narrative description of their ownership structure and entity type (e.g., publicly held corporation, limited partnership, limited liability company, general partnership, cooperative, public entity). The showing should reference and correspond to the organizational charts, identification of executive leadership, and financial statements provided in other elements of the Prequalification Phase.</w:t>
      </w:r>
    </w:p>
    <w:p w14:paraId="5B23E299" w14:textId="77777777" w:rsidR="00DD7963" w:rsidRDefault="00DD7963">
      <w:pPr>
        <w:pStyle w:val="BodyText"/>
        <w:ind w:left="0"/>
      </w:pPr>
    </w:p>
    <w:p w14:paraId="5B23E29A" w14:textId="77777777" w:rsidR="00DD7963" w:rsidRDefault="0033598E">
      <w:pPr>
        <w:pStyle w:val="BodyText"/>
        <w:ind w:right="250"/>
      </w:pPr>
      <w:r>
        <w:t>Participants</w:t>
      </w:r>
      <w:r>
        <w:rPr>
          <w:spacing w:val="-3"/>
        </w:rPr>
        <w:t xml:space="preserve"> </w:t>
      </w:r>
      <w:r>
        <w:t>will</w:t>
      </w:r>
      <w:r>
        <w:rPr>
          <w:spacing w:val="-3"/>
        </w:rPr>
        <w:t xml:space="preserve"> </w:t>
      </w:r>
      <w:r>
        <w:t>be</w:t>
      </w:r>
      <w:r>
        <w:rPr>
          <w:spacing w:val="-3"/>
        </w:rPr>
        <w:t xml:space="preserve"> </w:t>
      </w:r>
      <w:r>
        <w:t>required</w:t>
      </w:r>
      <w:r>
        <w:rPr>
          <w:spacing w:val="-3"/>
        </w:rPr>
        <w:t xml:space="preserve"> </w:t>
      </w:r>
      <w:r>
        <w:t>to</w:t>
      </w:r>
      <w:r>
        <w:rPr>
          <w:spacing w:val="-3"/>
        </w:rPr>
        <w:t xml:space="preserve"> </w:t>
      </w:r>
      <w:r>
        <w:t>submit</w:t>
      </w:r>
      <w:r>
        <w:rPr>
          <w:spacing w:val="-3"/>
        </w:rPr>
        <w:t xml:space="preserve"> </w:t>
      </w:r>
      <w:r>
        <w:t>a</w:t>
      </w:r>
      <w:r>
        <w:rPr>
          <w:spacing w:val="-3"/>
        </w:rPr>
        <w:t xml:space="preserve"> </w:t>
      </w:r>
      <w:r>
        <w:t>list</w:t>
      </w:r>
      <w:r>
        <w:rPr>
          <w:spacing w:val="-3"/>
        </w:rPr>
        <w:t xml:space="preserve"> </w:t>
      </w:r>
      <w:r>
        <w:t>of</w:t>
      </w:r>
      <w:r>
        <w:rPr>
          <w:spacing w:val="-2"/>
        </w:rPr>
        <w:t xml:space="preserve"> </w:t>
      </w:r>
      <w:r>
        <w:t>the</w:t>
      </w:r>
      <w:r>
        <w:rPr>
          <w:spacing w:val="-3"/>
        </w:rPr>
        <w:t xml:space="preserve"> </w:t>
      </w:r>
      <w:r>
        <w:t>required</w:t>
      </w:r>
      <w:r>
        <w:rPr>
          <w:spacing w:val="-3"/>
        </w:rPr>
        <w:t xml:space="preserve"> </w:t>
      </w:r>
      <w:r>
        <w:t>ownership</w:t>
      </w:r>
      <w:r>
        <w:rPr>
          <w:spacing w:val="-3"/>
        </w:rPr>
        <w:t xml:space="preserve"> </w:t>
      </w:r>
      <w:r>
        <w:t>information</w:t>
      </w:r>
      <w:r>
        <w:rPr>
          <w:spacing w:val="-3"/>
        </w:rPr>
        <w:t xml:space="preserve"> </w:t>
      </w:r>
      <w:r>
        <w:t>specific</w:t>
      </w:r>
      <w:r>
        <w:rPr>
          <w:spacing w:val="-3"/>
        </w:rPr>
        <w:t xml:space="preserve"> </w:t>
      </w:r>
      <w:r>
        <w:t>to</w:t>
      </w:r>
      <w:r>
        <w:rPr>
          <w:spacing w:val="-3"/>
        </w:rPr>
        <w:t xml:space="preserve"> </w:t>
      </w:r>
      <w:r>
        <w:t>the</w:t>
      </w:r>
      <w:r>
        <w:rPr>
          <w:spacing w:val="-3"/>
        </w:rPr>
        <w:t xml:space="preserve"> </w:t>
      </w:r>
      <w:r>
        <w:t>type</w:t>
      </w:r>
      <w:r>
        <w:rPr>
          <w:spacing w:val="-3"/>
        </w:rPr>
        <w:t xml:space="preserve"> </w:t>
      </w:r>
      <w:r>
        <w:t>of corporate entity, including the name, address, citizenship, and proportion of ownership interest of those owning and controlling the organization, including partners and shareholders with more than a 10 percent ownership interest.</w:t>
      </w:r>
    </w:p>
    <w:p w14:paraId="5B23E29B" w14:textId="77777777" w:rsidR="00DD7963" w:rsidRDefault="00DD7963">
      <w:pPr>
        <w:pStyle w:val="BodyText"/>
        <w:ind w:left="0"/>
      </w:pPr>
    </w:p>
    <w:p w14:paraId="5B23E29C" w14:textId="77777777" w:rsidR="00DD7963" w:rsidRDefault="0033598E">
      <w:pPr>
        <w:pStyle w:val="BodyText"/>
        <w:ind w:right="230"/>
      </w:pPr>
      <w:r>
        <w:t>For</w:t>
      </w:r>
      <w:r>
        <w:rPr>
          <w:spacing w:val="-3"/>
        </w:rPr>
        <w:t xml:space="preserve"> </w:t>
      </w:r>
      <w:r>
        <w:t>participants</w:t>
      </w:r>
      <w:r>
        <w:rPr>
          <w:spacing w:val="-5"/>
        </w:rPr>
        <w:t xml:space="preserve"> </w:t>
      </w:r>
      <w:r>
        <w:t>that</w:t>
      </w:r>
      <w:r>
        <w:rPr>
          <w:spacing w:val="-4"/>
        </w:rPr>
        <w:t xml:space="preserve"> </w:t>
      </w:r>
      <w:r>
        <w:t>report</w:t>
      </w:r>
      <w:r>
        <w:rPr>
          <w:spacing w:val="-4"/>
        </w:rPr>
        <w:t xml:space="preserve"> </w:t>
      </w:r>
      <w:r>
        <w:t>ownership</w:t>
      </w:r>
      <w:r>
        <w:rPr>
          <w:spacing w:val="-4"/>
        </w:rPr>
        <w:t xml:space="preserve"> </w:t>
      </w:r>
      <w:r>
        <w:t>information</w:t>
      </w:r>
      <w:r>
        <w:rPr>
          <w:spacing w:val="-4"/>
        </w:rPr>
        <w:t xml:space="preserve"> </w:t>
      </w:r>
      <w:r>
        <w:t>to</w:t>
      </w:r>
      <w:r>
        <w:rPr>
          <w:spacing w:val="-4"/>
        </w:rPr>
        <w:t xml:space="preserve"> </w:t>
      </w:r>
      <w:r>
        <w:t>the</w:t>
      </w:r>
      <w:r>
        <w:rPr>
          <w:spacing w:val="-4"/>
        </w:rPr>
        <w:t xml:space="preserve"> </w:t>
      </w:r>
      <w:r>
        <w:t>FCC,</w:t>
      </w:r>
      <w:r>
        <w:rPr>
          <w:spacing w:val="-4"/>
        </w:rPr>
        <w:t xml:space="preserve"> </w:t>
      </w:r>
      <w:r>
        <w:t>ADECA</w:t>
      </w:r>
      <w:r>
        <w:rPr>
          <w:spacing w:val="-3"/>
        </w:rPr>
        <w:t xml:space="preserve"> </w:t>
      </w:r>
      <w:r>
        <w:t>will</w:t>
      </w:r>
      <w:r>
        <w:rPr>
          <w:spacing w:val="-4"/>
        </w:rPr>
        <w:t xml:space="preserve"> </w:t>
      </w:r>
      <w:r>
        <w:t>review</w:t>
      </w:r>
      <w:r>
        <w:rPr>
          <w:spacing w:val="-3"/>
        </w:rPr>
        <w:t xml:space="preserve"> </w:t>
      </w:r>
      <w:r>
        <w:t>the</w:t>
      </w:r>
      <w:r>
        <w:rPr>
          <w:spacing w:val="-4"/>
        </w:rPr>
        <w:t xml:space="preserve"> </w:t>
      </w:r>
      <w:r>
        <w:t>Prequalification Phase submissions to determine whether they match the information submitted by organizations to the FCC</w:t>
      </w:r>
      <w:r>
        <w:rPr>
          <w:spacing w:val="-1"/>
        </w:rPr>
        <w:t xml:space="preserve"> </w:t>
      </w:r>
      <w:r>
        <w:t>in</w:t>
      </w:r>
      <w:r>
        <w:rPr>
          <w:spacing w:val="-1"/>
        </w:rPr>
        <w:t xml:space="preserve"> </w:t>
      </w:r>
      <w:r>
        <w:t>compliance</w:t>
      </w:r>
      <w:r>
        <w:rPr>
          <w:spacing w:val="-1"/>
        </w:rPr>
        <w:t xml:space="preserve"> </w:t>
      </w:r>
      <w:r>
        <w:t>with</w:t>
      </w:r>
      <w:r>
        <w:rPr>
          <w:spacing w:val="-1"/>
        </w:rPr>
        <w:t xml:space="preserve"> </w:t>
      </w:r>
      <w:r>
        <w:t>47</w:t>
      </w:r>
      <w:r>
        <w:rPr>
          <w:spacing w:val="-1"/>
        </w:rPr>
        <w:t xml:space="preserve"> </w:t>
      </w:r>
      <w:r>
        <w:t>C.F.R.</w:t>
      </w:r>
      <w:r>
        <w:rPr>
          <w:spacing w:val="-1"/>
        </w:rPr>
        <w:t xml:space="preserve"> </w:t>
      </w:r>
      <w:r>
        <w:t>§</w:t>
      </w:r>
      <w:r>
        <w:rPr>
          <w:spacing w:val="-1"/>
        </w:rPr>
        <w:t xml:space="preserve"> </w:t>
      </w:r>
      <w:r>
        <w:t>1.2112</w:t>
      </w:r>
      <w:r>
        <w:rPr>
          <w:spacing w:val="-1"/>
        </w:rPr>
        <w:t xml:space="preserve"> </w:t>
      </w:r>
      <w:r>
        <w:t>and</w:t>
      </w:r>
      <w:r>
        <w:rPr>
          <w:spacing w:val="-1"/>
        </w:rPr>
        <w:t xml:space="preserve"> </w:t>
      </w:r>
      <w:r>
        <w:t>other FCC</w:t>
      </w:r>
      <w:r>
        <w:rPr>
          <w:spacing w:val="-1"/>
        </w:rPr>
        <w:t xml:space="preserve"> </w:t>
      </w:r>
      <w:r>
        <w:t>reporting</w:t>
      </w:r>
      <w:r>
        <w:rPr>
          <w:spacing w:val="-1"/>
        </w:rPr>
        <w:t xml:space="preserve"> </w:t>
      </w:r>
      <w:r>
        <w:t>requirements,</w:t>
      </w:r>
      <w:r>
        <w:rPr>
          <w:spacing w:val="-1"/>
        </w:rPr>
        <w:t xml:space="preserve"> </w:t>
      </w:r>
      <w:r>
        <w:t>including</w:t>
      </w:r>
      <w:r>
        <w:rPr>
          <w:spacing w:val="-1"/>
        </w:rPr>
        <w:t xml:space="preserve"> </w:t>
      </w:r>
      <w:r>
        <w:t>reporting for</w:t>
      </w:r>
      <w:r>
        <w:rPr>
          <w:spacing w:val="-2"/>
        </w:rPr>
        <w:t xml:space="preserve"> </w:t>
      </w:r>
      <w:r>
        <w:t>Eligible</w:t>
      </w:r>
      <w:r>
        <w:rPr>
          <w:spacing w:val="-4"/>
        </w:rPr>
        <w:t xml:space="preserve"> </w:t>
      </w:r>
      <w:r>
        <w:t>Telecommunications</w:t>
      </w:r>
      <w:r>
        <w:rPr>
          <w:spacing w:val="-4"/>
        </w:rPr>
        <w:t xml:space="preserve"> </w:t>
      </w:r>
      <w:r>
        <w:t>Carriers,</w:t>
      </w:r>
      <w:r>
        <w:rPr>
          <w:spacing w:val="-3"/>
        </w:rPr>
        <w:t xml:space="preserve"> </w:t>
      </w:r>
      <w:r>
        <w:t>licensure,</w:t>
      </w:r>
      <w:r>
        <w:rPr>
          <w:spacing w:val="-3"/>
        </w:rPr>
        <w:t xml:space="preserve"> </w:t>
      </w:r>
      <w:r>
        <w:t>and</w:t>
      </w:r>
      <w:r>
        <w:rPr>
          <w:spacing w:val="-3"/>
        </w:rPr>
        <w:t xml:space="preserve"> </w:t>
      </w:r>
      <w:r>
        <w:t>other</w:t>
      </w:r>
      <w:r>
        <w:rPr>
          <w:spacing w:val="-3"/>
        </w:rPr>
        <w:t xml:space="preserve"> </w:t>
      </w:r>
      <w:r>
        <w:t>purposes.</w:t>
      </w:r>
      <w:r>
        <w:rPr>
          <w:spacing w:val="-3"/>
        </w:rPr>
        <w:t xml:space="preserve"> </w:t>
      </w:r>
      <w:r>
        <w:t>Applicants</w:t>
      </w:r>
      <w:r>
        <w:rPr>
          <w:spacing w:val="-3"/>
        </w:rPr>
        <w:t xml:space="preserve"> </w:t>
      </w:r>
      <w:r>
        <w:t>will</w:t>
      </w:r>
      <w:r>
        <w:rPr>
          <w:spacing w:val="-3"/>
        </w:rPr>
        <w:t xml:space="preserve"> </w:t>
      </w:r>
      <w:r>
        <w:t>be</w:t>
      </w:r>
      <w:r>
        <w:rPr>
          <w:spacing w:val="-3"/>
        </w:rPr>
        <w:t xml:space="preserve"> </w:t>
      </w:r>
      <w:r>
        <w:t>expected</w:t>
      </w:r>
      <w:r>
        <w:rPr>
          <w:spacing w:val="-3"/>
        </w:rPr>
        <w:t xml:space="preserve"> </w:t>
      </w:r>
      <w:r>
        <w:t>to identify and explain any discrepancies or inconsistencies in the reported ownership and corporate structure information provided to the FCC and provided as part of the Prequalification Phase.</w:t>
      </w:r>
    </w:p>
    <w:p w14:paraId="5B23E29D" w14:textId="77777777" w:rsidR="00DD7963" w:rsidRDefault="00DD7963">
      <w:pPr>
        <w:pStyle w:val="BodyText"/>
        <w:ind w:left="0"/>
      </w:pPr>
    </w:p>
    <w:p w14:paraId="5B23E29E" w14:textId="77777777" w:rsidR="00DD7963" w:rsidRDefault="0033598E">
      <w:pPr>
        <w:pStyle w:val="BodyText"/>
        <w:ind w:right="230"/>
      </w:pPr>
      <w:r>
        <w:t>ADECA will also check the submitted information against relevant business licensing requirements for the</w:t>
      </w:r>
      <w:r>
        <w:rPr>
          <w:spacing w:val="-3"/>
        </w:rPr>
        <w:t xml:space="preserve"> </w:t>
      </w:r>
      <w:r>
        <w:t>State</w:t>
      </w:r>
      <w:r>
        <w:rPr>
          <w:spacing w:val="-3"/>
        </w:rPr>
        <w:t xml:space="preserve"> </w:t>
      </w:r>
      <w:r>
        <w:t>of</w:t>
      </w:r>
      <w:r>
        <w:rPr>
          <w:spacing w:val="-3"/>
        </w:rPr>
        <w:t xml:space="preserve"> </w:t>
      </w:r>
      <w:r>
        <w:t>Alabama</w:t>
      </w:r>
      <w:r>
        <w:rPr>
          <w:spacing w:val="-3"/>
        </w:rPr>
        <w:t xml:space="preserve"> </w:t>
      </w:r>
      <w:r>
        <w:t>and</w:t>
      </w:r>
      <w:r>
        <w:rPr>
          <w:spacing w:val="-3"/>
        </w:rPr>
        <w:t xml:space="preserve"> </w:t>
      </w:r>
      <w:r>
        <w:t>will</w:t>
      </w:r>
      <w:r>
        <w:rPr>
          <w:spacing w:val="-3"/>
        </w:rPr>
        <w:t xml:space="preserve"> </w:t>
      </w:r>
      <w:r>
        <w:t>require</w:t>
      </w:r>
      <w:r>
        <w:rPr>
          <w:spacing w:val="-3"/>
        </w:rPr>
        <w:t xml:space="preserve"> </w:t>
      </w:r>
      <w:r>
        <w:t>applicants</w:t>
      </w:r>
      <w:r>
        <w:rPr>
          <w:spacing w:val="-3"/>
        </w:rPr>
        <w:t xml:space="preserve"> </w:t>
      </w:r>
      <w:r>
        <w:t>to</w:t>
      </w:r>
      <w:r>
        <w:rPr>
          <w:spacing w:val="-3"/>
        </w:rPr>
        <w:t xml:space="preserve"> </w:t>
      </w:r>
      <w:r>
        <w:t>explain</w:t>
      </w:r>
      <w:r>
        <w:rPr>
          <w:spacing w:val="-3"/>
        </w:rPr>
        <w:t xml:space="preserve"> </w:t>
      </w:r>
      <w:r>
        <w:t>any</w:t>
      </w:r>
      <w:r>
        <w:rPr>
          <w:spacing w:val="-3"/>
        </w:rPr>
        <w:t xml:space="preserve"> </w:t>
      </w:r>
      <w:r>
        <w:t>discrepancies</w:t>
      </w:r>
      <w:r>
        <w:rPr>
          <w:spacing w:val="-3"/>
        </w:rPr>
        <w:t xml:space="preserve"> </w:t>
      </w:r>
      <w:r>
        <w:t>or</w:t>
      </w:r>
      <w:r>
        <w:rPr>
          <w:spacing w:val="-3"/>
        </w:rPr>
        <w:t xml:space="preserve"> </w:t>
      </w:r>
      <w:r>
        <w:t>inconsistencies</w:t>
      </w:r>
      <w:r>
        <w:rPr>
          <w:spacing w:val="-3"/>
        </w:rPr>
        <w:t xml:space="preserve"> </w:t>
      </w:r>
      <w:r>
        <w:t>between the two sets of reported data.</w:t>
      </w:r>
    </w:p>
    <w:p w14:paraId="5B23E29F" w14:textId="77777777" w:rsidR="00DD7963" w:rsidRDefault="00DD7963">
      <w:pPr>
        <w:pStyle w:val="BodyText"/>
        <w:ind w:left="0"/>
      </w:pPr>
    </w:p>
    <w:p w14:paraId="5B23E2A0" w14:textId="77777777" w:rsidR="00DD7963" w:rsidRDefault="0033598E">
      <w:pPr>
        <w:pStyle w:val="BodyText"/>
        <w:spacing w:before="1"/>
        <w:ind w:right="230"/>
      </w:pPr>
      <w:r>
        <w:t>This requirement is critical for ADECA, and NTIA, to uphold their commitments to fairness and transparency under the BEAD Program. Ownership information for each prospective subgrantee will allow</w:t>
      </w:r>
      <w:r>
        <w:rPr>
          <w:spacing w:val="-1"/>
        </w:rPr>
        <w:t xml:space="preserve"> </w:t>
      </w:r>
      <w:r>
        <w:t>ADECA to</w:t>
      </w:r>
      <w:r>
        <w:rPr>
          <w:spacing w:val="-1"/>
        </w:rPr>
        <w:t xml:space="preserve"> </w:t>
      </w:r>
      <w:r>
        <w:t>have</w:t>
      </w:r>
      <w:r>
        <w:rPr>
          <w:spacing w:val="-1"/>
        </w:rPr>
        <w:t xml:space="preserve"> </w:t>
      </w:r>
      <w:r>
        <w:t>a</w:t>
      </w:r>
      <w:r>
        <w:rPr>
          <w:spacing w:val="-1"/>
        </w:rPr>
        <w:t xml:space="preserve"> </w:t>
      </w:r>
      <w:r>
        <w:t>full</w:t>
      </w:r>
      <w:r>
        <w:rPr>
          <w:spacing w:val="-1"/>
        </w:rPr>
        <w:t xml:space="preserve"> </w:t>
      </w:r>
      <w:r>
        <w:t>and</w:t>
      </w:r>
      <w:r>
        <w:rPr>
          <w:spacing w:val="-1"/>
        </w:rPr>
        <w:t xml:space="preserve"> </w:t>
      </w:r>
      <w:r>
        <w:t>complete</w:t>
      </w:r>
      <w:r>
        <w:rPr>
          <w:spacing w:val="-1"/>
        </w:rPr>
        <w:t xml:space="preserve"> </w:t>
      </w:r>
      <w:r>
        <w:t>picture</w:t>
      </w:r>
      <w:r>
        <w:rPr>
          <w:spacing w:val="-1"/>
        </w:rPr>
        <w:t xml:space="preserve"> </w:t>
      </w:r>
      <w:r>
        <w:t>of</w:t>
      </w:r>
      <w:r>
        <w:rPr>
          <w:spacing w:val="-1"/>
        </w:rPr>
        <w:t xml:space="preserve"> </w:t>
      </w:r>
      <w:r>
        <w:t>the</w:t>
      </w:r>
      <w:r>
        <w:rPr>
          <w:spacing w:val="-1"/>
        </w:rPr>
        <w:t xml:space="preserve"> </w:t>
      </w:r>
      <w:r>
        <w:t>participants</w:t>
      </w:r>
      <w:r>
        <w:rPr>
          <w:spacing w:val="-2"/>
        </w:rPr>
        <w:t xml:space="preserve"> </w:t>
      </w:r>
      <w:r>
        <w:t>in</w:t>
      </w:r>
      <w:r>
        <w:rPr>
          <w:spacing w:val="-1"/>
        </w:rPr>
        <w:t xml:space="preserve"> </w:t>
      </w:r>
      <w:r>
        <w:t>the</w:t>
      </w:r>
      <w:r>
        <w:rPr>
          <w:spacing w:val="-1"/>
        </w:rPr>
        <w:t xml:space="preserve"> </w:t>
      </w:r>
      <w:r>
        <w:t>program</w:t>
      </w:r>
      <w:r>
        <w:rPr>
          <w:spacing w:val="-1"/>
        </w:rPr>
        <w:t xml:space="preserve"> </w:t>
      </w:r>
      <w:r>
        <w:t>and</w:t>
      </w:r>
      <w:r>
        <w:rPr>
          <w:spacing w:val="-1"/>
        </w:rPr>
        <w:t xml:space="preserve"> </w:t>
      </w:r>
      <w:r>
        <w:t>who</w:t>
      </w:r>
      <w:r>
        <w:rPr>
          <w:spacing w:val="-1"/>
        </w:rPr>
        <w:t xml:space="preserve"> </w:t>
      </w:r>
      <w:r>
        <w:t>is</w:t>
      </w:r>
      <w:r>
        <w:rPr>
          <w:spacing w:val="-1"/>
        </w:rPr>
        <w:t xml:space="preserve"> </w:t>
      </w:r>
      <w:r>
        <w:t>being entrusted</w:t>
      </w:r>
      <w:r>
        <w:rPr>
          <w:spacing w:val="-3"/>
        </w:rPr>
        <w:t xml:space="preserve"> </w:t>
      </w:r>
      <w:r>
        <w:t>with</w:t>
      </w:r>
      <w:r>
        <w:rPr>
          <w:spacing w:val="-3"/>
        </w:rPr>
        <w:t xml:space="preserve"> </w:t>
      </w:r>
      <w:r>
        <w:t>BEAD</w:t>
      </w:r>
      <w:r>
        <w:rPr>
          <w:spacing w:val="-2"/>
        </w:rPr>
        <w:t xml:space="preserve"> </w:t>
      </w:r>
      <w:r>
        <w:t>funding</w:t>
      </w:r>
      <w:r>
        <w:rPr>
          <w:spacing w:val="-3"/>
        </w:rPr>
        <w:t xml:space="preserve"> </w:t>
      </w:r>
      <w:r>
        <w:t>to</w:t>
      </w:r>
      <w:r>
        <w:rPr>
          <w:spacing w:val="-3"/>
        </w:rPr>
        <w:t xml:space="preserve"> </w:t>
      </w:r>
      <w:r>
        <w:t>ensure</w:t>
      </w:r>
      <w:r>
        <w:rPr>
          <w:spacing w:val="-3"/>
        </w:rPr>
        <w:t xml:space="preserve"> </w:t>
      </w:r>
      <w:r>
        <w:t>an</w:t>
      </w:r>
      <w:r>
        <w:rPr>
          <w:spacing w:val="-3"/>
        </w:rPr>
        <w:t xml:space="preserve"> </w:t>
      </w:r>
      <w:r>
        <w:t>efficient</w:t>
      </w:r>
      <w:r>
        <w:rPr>
          <w:spacing w:val="-3"/>
        </w:rPr>
        <w:t xml:space="preserve"> </w:t>
      </w:r>
      <w:r>
        <w:t>and</w:t>
      </w:r>
      <w:r>
        <w:rPr>
          <w:spacing w:val="-3"/>
        </w:rPr>
        <w:t xml:space="preserve"> </w:t>
      </w:r>
      <w:r>
        <w:t>effective</w:t>
      </w:r>
      <w:r>
        <w:rPr>
          <w:spacing w:val="-3"/>
        </w:rPr>
        <w:t xml:space="preserve"> </w:t>
      </w:r>
      <w:r>
        <w:t>use</w:t>
      </w:r>
      <w:r>
        <w:rPr>
          <w:spacing w:val="-3"/>
        </w:rPr>
        <w:t xml:space="preserve"> </w:t>
      </w:r>
      <w:r>
        <w:t>of</w:t>
      </w:r>
      <w:r>
        <w:rPr>
          <w:spacing w:val="-2"/>
        </w:rPr>
        <w:t xml:space="preserve"> </w:t>
      </w:r>
      <w:r>
        <w:t>funds</w:t>
      </w:r>
      <w:r>
        <w:rPr>
          <w:spacing w:val="-2"/>
        </w:rPr>
        <w:t xml:space="preserve"> </w:t>
      </w:r>
      <w:r>
        <w:t>that</w:t>
      </w:r>
      <w:r>
        <w:rPr>
          <w:spacing w:val="-3"/>
        </w:rPr>
        <w:t xml:space="preserve"> </w:t>
      </w:r>
      <w:r>
        <w:t>benefits</w:t>
      </w:r>
      <w:r>
        <w:rPr>
          <w:spacing w:val="-3"/>
        </w:rPr>
        <w:t xml:space="preserve"> </w:t>
      </w:r>
      <w:r>
        <w:t>the</w:t>
      </w:r>
      <w:r>
        <w:rPr>
          <w:spacing w:val="-3"/>
        </w:rPr>
        <w:t xml:space="preserve"> </w:t>
      </w:r>
      <w:r>
        <w:t>largest number of end users.</w:t>
      </w:r>
    </w:p>
    <w:p w14:paraId="5B23E2A1" w14:textId="77777777" w:rsidR="00DD7963" w:rsidRDefault="0033598E">
      <w:pPr>
        <w:pStyle w:val="ListParagraph"/>
        <w:numPr>
          <w:ilvl w:val="2"/>
          <w:numId w:val="50"/>
        </w:numPr>
        <w:tabs>
          <w:tab w:val="left" w:pos="815"/>
        </w:tabs>
        <w:spacing w:before="276"/>
        <w:ind w:left="815" w:hanging="715"/>
        <w:rPr>
          <w:sz w:val="24"/>
        </w:rPr>
      </w:pPr>
      <w:r>
        <w:rPr>
          <w:sz w:val="24"/>
        </w:rPr>
        <w:t>Information</w:t>
      </w:r>
      <w:r>
        <w:rPr>
          <w:spacing w:val="-6"/>
          <w:sz w:val="24"/>
        </w:rPr>
        <w:t xml:space="preserve"> </w:t>
      </w:r>
      <w:r>
        <w:rPr>
          <w:sz w:val="24"/>
        </w:rPr>
        <w:t>on</w:t>
      </w:r>
      <w:r>
        <w:rPr>
          <w:spacing w:val="-5"/>
          <w:sz w:val="24"/>
        </w:rPr>
        <w:t xml:space="preserve"> </w:t>
      </w:r>
      <w:r>
        <w:rPr>
          <w:sz w:val="24"/>
        </w:rPr>
        <w:t>other</w:t>
      </w:r>
      <w:r>
        <w:rPr>
          <w:spacing w:val="-5"/>
          <w:sz w:val="24"/>
        </w:rPr>
        <w:t xml:space="preserve"> </w:t>
      </w:r>
      <w:r>
        <w:rPr>
          <w:sz w:val="24"/>
        </w:rPr>
        <w:t>public</w:t>
      </w:r>
      <w:r>
        <w:rPr>
          <w:spacing w:val="-5"/>
          <w:sz w:val="24"/>
        </w:rPr>
        <w:t xml:space="preserve"> </w:t>
      </w:r>
      <w:r>
        <w:rPr>
          <w:spacing w:val="-2"/>
          <w:sz w:val="24"/>
        </w:rPr>
        <w:t>funding</w:t>
      </w:r>
    </w:p>
    <w:p w14:paraId="5C981398" w14:textId="77777777" w:rsidR="00DB0074" w:rsidRDefault="00DB0074">
      <w:pPr>
        <w:pStyle w:val="BodyText"/>
        <w:ind w:right="254"/>
      </w:pPr>
    </w:p>
    <w:p w14:paraId="5B23E2A4" w14:textId="7CA9FD7B" w:rsidR="00DD7963" w:rsidRDefault="0033598E" w:rsidP="00DB0074">
      <w:pPr>
        <w:pStyle w:val="BodyText"/>
        <w:ind w:right="254"/>
      </w:pPr>
      <w:r>
        <w:t>As part of ADECA’s efforts to substantiate an applicant’s overall expertise and competence to successfully</w:t>
      </w:r>
      <w:r>
        <w:rPr>
          <w:spacing w:val="-3"/>
        </w:rPr>
        <w:t xml:space="preserve"> </w:t>
      </w:r>
      <w:r>
        <w:t>complete</w:t>
      </w:r>
      <w:r>
        <w:rPr>
          <w:spacing w:val="-3"/>
        </w:rPr>
        <w:t xml:space="preserve"> </w:t>
      </w:r>
      <w:r>
        <w:t>a</w:t>
      </w:r>
      <w:r>
        <w:rPr>
          <w:spacing w:val="-3"/>
        </w:rPr>
        <w:t xml:space="preserve"> </w:t>
      </w:r>
      <w:r>
        <w:t>BEAD-funded</w:t>
      </w:r>
      <w:r>
        <w:rPr>
          <w:spacing w:val="-3"/>
        </w:rPr>
        <w:t xml:space="preserve"> </w:t>
      </w:r>
      <w:r>
        <w:t>project</w:t>
      </w:r>
      <w:r>
        <w:rPr>
          <w:spacing w:val="-3"/>
        </w:rPr>
        <w:t xml:space="preserve"> </w:t>
      </w:r>
      <w:r>
        <w:t>and</w:t>
      </w:r>
      <w:r>
        <w:rPr>
          <w:spacing w:val="-3"/>
        </w:rPr>
        <w:t xml:space="preserve"> </w:t>
      </w:r>
      <w:r>
        <w:t>ensure</w:t>
      </w:r>
      <w:r>
        <w:rPr>
          <w:spacing w:val="-3"/>
        </w:rPr>
        <w:t xml:space="preserve"> </w:t>
      </w:r>
      <w:r>
        <w:t>the</w:t>
      </w:r>
      <w:r>
        <w:rPr>
          <w:spacing w:val="-3"/>
        </w:rPr>
        <w:t xml:space="preserve"> </w:t>
      </w:r>
      <w:r>
        <w:t>efficient</w:t>
      </w:r>
      <w:r>
        <w:rPr>
          <w:spacing w:val="-3"/>
        </w:rPr>
        <w:t xml:space="preserve"> </w:t>
      </w:r>
      <w:r>
        <w:t>use</w:t>
      </w:r>
      <w:r>
        <w:rPr>
          <w:spacing w:val="-3"/>
        </w:rPr>
        <w:t xml:space="preserve"> </w:t>
      </w:r>
      <w:r>
        <w:t>of</w:t>
      </w:r>
      <w:r>
        <w:rPr>
          <w:spacing w:val="-3"/>
        </w:rPr>
        <w:t xml:space="preserve"> </w:t>
      </w:r>
      <w:r>
        <w:t>public</w:t>
      </w:r>
      <w:r>
        <w:rPr>
          <w:spacing w:val="-3"/>
        </w:rPr>
        <w:t xml:space="preserve"> </w:t>
      </w:r>
      <w:r>
        <w:t>funds,</w:t>
      </w:r>
      <w:r>
        <w:rPr>
          <w:spacing w:val="-3"/>
        </w:rPr>
        <w:t xml:space="preserve"> </w:t>
      </w:r>
      <w:r>
        <w:t>ADECA</w:t>
      </w:r>
      <w:r>
        <w:rPr>
          <w:spacing w:val="-2"/>
        </w:rPr>
        <w:t xml:space="preserve"> </w:t>
      </w:r>
      <w:r>
        <w:t xml:space="preserve">will require participants in the Prequalification Phase to submit information about their participation in other </w:t>
      </w:r>
      <w:proofErr w:type="gramStart"/>
      <w:r>
        <w:t>publicly-funded</w:t>
      </w:r>
      <w:proofErr w:type="gramEnd"/>
      <w:r>
        <w:t xml:space="preserve"> broadband programs. ADECA will assess this information to better understand the participant’s experience and knowledge regarding </w:t>
      </w:r>
      <w:proofErr w:type="gramStart"/>
      <w:r>
        <w:t>publicly-funded</w:t>
      </w:r>
      <w:proofErr w:type="gramEnd"/>
      <w:r>
        <w:t xml:space="preserve"> broadband programs, the technical</w:t>
      </w:r>
      <w:r w:rsidR="00DB0074">
        <w:t xml:space="preserve"> </w:t>
      </w:r>
      <w:r>
        <w:t>capabilities</w:t>
      </w:r>
      <w:r>
        <w:rPr>
          <w:spacing w:val="-4"/>
        </w:rPr>
        <w:t xml:space="preserve"> </w:t>
      </w:r>
      <w:r>
        <w:t>demonstrated</w:t>
      </w:r>
      <w:r>
        <w:rPr>
          <w:spacing w:val="-3"/>
        </w:rPr>
        <w:t xml:space="preserve"> </w:t>
      </w:r>
      <w:r>
        <w:t>by</w:t>
      </w:r>
      <w:r>
        <w:rPr>
          <w:spacing w:val="-3"/>
        </w:rPr>
        <w:t xml:space="preserve"> </w:t>
      </w:r>
      <w:r>
        <w:t>the</w:t>
      </w:r>
      <w:r>
        <w:rPr>
          <w:spacing w:val="-3"/>
        </w:rPr>
        <w:t xml:space="preserve"> </w:t>
      </w:r>
      <w:r>
        <w:t>sophistication</w:t>
      </w:r>
      <w:r>
        <w:rPr>
          <w:spacing w:val="-4"/>
        </w:rPr>
        <w:t xml:space="preserve"> </w:t>
      </w:r>
      <w:r>
        <w:t>of</w:t>
      </w:r>
      <w:r>
        <w:rPr>
          <w:spacing w:val="-2"/>
        </w:rPr>
        <w:t xml:space="preserve"> </w:t>
      </w:r>
      <w:r>
        <w:t>each</w:t>
      </w:r>
      <w:r>
        <w:rPr>
          <w:spacing w:val="-3"/>
        </w:rPr>
        <w:t xml:space="preserve"> </w:t>
      </w:r>
      <w:r>
        <w:t>project,</w:t>
      </w:r>
      <w:r>
        <w:rPr>
          <w:spacing w:val="-3"/>
        </w:rPr>
        <w:t xml:space="preserve"> </w:t>
      </w:r>
      <w:r>
        <w:t>and</w:t>
      </w:r>
      <w:r>
        <w:rPr>
          <w:spacing w:val="-3"/>
        </w:rPr>
        <w:t xml:space="preserve"> </w:t>
      </w:r>
      <w:r>
        <w:t>the</w:t>
      </w:r>
      <w:r>
        <w:rPr>
          <w:spacing w:val="-3"/>
        </w:rPr>
        <w:t xml:space="preserve"> </w:t>
      </w:r>
      <w:r>
        <w:t>resources</w:t>
      </w:r>
      <w:r>
        <w:rPr>
          <w:spacing w:val="-2"/>
        </w:rPr>
        <w:t xml:space="preserve"> </w:t>
      </w:r>
      <w:r>
        <w:t>that</w:t>
      </w:r>
      <w:r>
        <w:rPr>
          <w:spacing w:val="-3"/>
        </w:rPr>
        <w:t xml:space="preserve"> </w:t>
      </w:r>
      <w:r>
        <w:t>the</w:t>
      </w:r>
      <w:r>
        <w:rPr>
          <w:spacing w:val="-3"/>
        </w:rPr>
        <w:t xml:space="preserve"> </w:t>
      </w:r>
      <w:r>
        <w:t>participant</w:t>
      </w:r>
      <w:r>
        <w:rPr>
          <w:spacing w:val="-3"/>
        </w:rPr>
        <w:t xml:space="preserve"> </w:t>
      </w:r>
      <w:r>
        <w:t>has committed over the terms of these projects.</w:t>
      </w:r>
    </w:p>
    <w:p w14:paraId="5B23E2A5" w14:textId="77777777" w:rsidR="00DD7963" w:rsidRDefault="00DD7963">
      <w:pPr>
        <w:pStyle w:val="BodyText"/>
        <w:ind w:left="0"/>
      </w:pPr>
    </w:p>
    <w:p w14:paraId="5B23E2A6" w14:textId="77777777" w:rsidR="00DD7963" w:rsidRDefault="0033598E">
      <w:pPr>
        <w:pStyle w:val="BodyText"/>
        <w:ind w:right="398"/>
      </w:pPr>
      <w:r>
        <w:t>Participants will be required to submit information about their participation and commitments for publicly-funded broadband programs, including but not limited to the Families First Coronavirus Response Act (Pub. L. No. 116-127), the CARES Act (Pub. L. No. 116-136), the Consolidated Appropriations Act, 2021 (Pub. L. No. 116-260), the American Rescue Plan Act of 2021 (Pub. L. No. 117-2),</w:t>
      </w:r>
      <w:r>
        <w:rPr>
          <w:spacing w:val="-3"/>
        </w:rPr>
        <w:t xml:space="preserve"> </w:t>
      </w:r>
      <w:r>
        <w:t>any</w:t>
      </w:r>
      <w:r>
        <w:rPr>
          <w:spacing w:val="-3"/>
        </w:rPr>
        <w:t xml:space="preserve"> </w:t>
      </w:r>
      <w:r>
        <w:t>federal</w:t>
      </w:r>
      <w:r>
        <w:rPr>
          <w:spacing w:val="-3"/>
        </w:rPr>
        <w:t xml:space="preserve"> </w:t>
      </w:r>
      <w:r>
        <w:t>Universal</w:t>
      </w:r>
      <w:r>
        <w:rPr>
          <w:spacing w:val="-3"/>
        </w:rPr>
        <w:t xml:space="preserve"> </w:t>
      </w:r>
      <w:r>
        <w:t>Service</w:t>
      </w:r>
      <w:r>
        <w:rPr>
          <w:spacing w:val="-3"/>
        </w:rPr>
        <w:t xml:space="preserve"> </w:t>
      </w:r>
      <w:r>
        <w:t>Fund</w:t>
      </w:r>
      <w:r>
        <w:rPr>
          <w:spacing w:val="-3"/>
        </w:rPr>
        <w:t xml:space="preserve"> </w:t>
      </w:r>
      <w:r>
        <w:t>high-cost</w:t>
      </w:r>
      <w:r>
        <w:rPr>
          <w:spacing w:val="-3"/>
        </w:rPr>
        <w:t xml:space="preserve"> </w:t>
      </w:r>
      <w:r>
        <w:t>program</w:t>
      </w:r>
      <w:r>
        <w:rPr>
          <w:spacing w:val="-3"/>
        </w:rPr>
        <w:t xml:space="preserve"> </w:t>
      </w:r>
      <w:r>
        <w:t>(e.g.,</w:t>
      </w:r>
      <w:r>
        <w:rPr>
          <w:spacing w:val="-3"/>
        </w:rPr>
        <w:t xml:space="preserve"> </w:t>
      </w:r>
      <w:r>
        <w:t>RDOF,</w:t>
      </w:r>
      <w:r>
        <w:rPr>
          <w:spacing w:val="-2"/>
        </w:rPr>
        <w:t xml:space="preserve"> </w:t>
      </w:r>
      <w:r>
        <w:t>CAF),</w:t>
      </w:r>
      <w:r>
        <w:rPr>
          <w:spacing w:val="-3"/>
        </w:rPr>
        <w:t xml:space="preserve"> </w:t>
      </w:r>
      <w:r>
        <w:t>and</w:t>
      </w:r>
      <w:r>
        <w:rPr>
          <w:spacing w:val="-3"/>
        </w:rPr>
        <w:t xml:space="preserve"> </w:t>
      </w:r>
      <w:r>
        <w:t>ADECA’s</w:t>
      </w:r>
      <w:r>
        <w:rPr>
          <w:spacing w:val="-2"/>
        </w:rPr>
        <w:t xml:space="preserve"> </w:t>
      </w:r>
      <w:r>
        <w:t xml:space="preserve">own broadband grant programs as well as any local universal service or broadband deployment funding </w:t>
      </w:r>
      <w:r>
        <w:rPr>
          <w:spacing w:val="-2"/>
        </w:rPr>
        <w:t>program.</w:t>
      </w:r>
    </w:p>
    <w:p w14:paraId="5B23E2A7" w14:textId="77777777" w:rsidR="00DD7963" w:rsidRDefault="00DD7963">
      <w:pPr>
        <w:pStyle w:val="BodyText"/>
        <w:ind w:left="0"/>
      </w:pPr>
    </w:p>
    <w:p w14:paraId="5B23E2A8" w14:textId="77777777" w:rsidR="00DD7963" w:rsidRDefault="0033598E">
      <w:pPr>
        <w:pStyle w:val="BodyText"/>
        <w:ind w:right="297"/>
      </w:pPr>
      <w:r>
        <w:t>As part of the Prequalification Phase, ADECA will provide a template, hereinafter referred to as the Other</w:t>
      </w:r>
      <w:r>
        <w:rPr>
          <w:spacing w:val="-3"/>
        </w:rPr>
        <w:t xml:space="preserve"> </w:t>
      </w:r>
      <w:r>
        <w:t>Public</w:t>
      </w:r>
      <w:r>
        <w:rPr>
          <w:spacing w:val="-3"/>
        </w:rPr>
        <w:t xml:space="preserve"> </w:t>
      </w:r>
      <w:r>
        <w:t>Funding</w:t>
      </w:r>
      <w:r>
        <w:rPr>
          <w:spacing w:val="-3"/>
        </w:rPr>
        <w:t xml:space="preserve"> </w:t>
      </w:r>
      <w:r>
        <w:t>Template,</w:t>
      </w:r>
      <w:r>
        <w:rPr>
          <w:spacing w:val="-3"/>
        </w:rPr>
        <w:t xml:space="preserve"> </w:t>
      </w:r>
      <w:r>
        <w:t>that</w:t>
      </w:r>
      <w:r>
        <w:rPr>
          <w:spacing w:val="-3"/>
        </w:rPr>
        <w:t xml:space="preserve"> </w:t>
      </w:r>
      <w:r>
        <w:t>participants</w:t>
      </w:r>
      <w:r>
        <w:rPr>
          <w:spacing w:val="-4"/>
        </w:rPr>
        <w:t xml:space="preserve"> </w:t>
      </w:r>
      <w:r>
        <w:t>must</w:t>
      </w:r>
      <w:r>
        <w:rPr>
          <w:spacing w:val="-3"/>
        </w:rPr>
        <w:t xml:space="preserve"> </w:t>
      </w:r>
      <w:r>
        <w:t>complete.</w:t>
      </w:r>
      <w:r>
        <w:rPr>
          <w:spacing w:val="-3"/>
        </w:rPr>
        <w:t xml:space="preserve"> </w:t>
      </w:r>
      <w:r>
        <w:t>Participants</w:t>
      </w:r>
      <w:r>
        <w:rPr>
          <w:spacing w:val="-4"/>
        </w:rPr>
        <w:t xml:space="preserve"> </w:t>
      </w:r>
      <w:r>
        <w:t>will</w:t>
      </w:r>
      <w:r>
        <w:rPr>
          <w:spacing w:val="-3"/>
        </w:rPr>
        <w:t xml:space="preserve"> </w:t>
      </w:r>
      <w:r>
        <w:t>be</w:t>
      </w:r>
      <w:r>
        <w:rPr>
          <w:spacing w:val="-3"/>
        </w:rPr>
        <w:t xml:space="preserve"> </w:t>
      </w:r>
      <w:r>
        <w:t>required</w:t>
      </w:r>
      <w:r>
        <w:rPr>
          <w:spacing w:val="-3"/>
        </w:rPr>
        <w:t xml:space="preserve"> </w:t>
      </w:r>
      <w:r>
        <w:t>to</w:t>
      </w:r>
      <w:r>
        <w:rPr>
          <w:spacing w:val="-3"/>
        </w:rPr>
        <w:t xml:space="preserve"> </w:t>
      </w:r>
      <w:r>
        <w:t>use</w:t>
      </w:r>
      <w:r>
        <w:rPr>
          <w:spacing w:val="-3"/>
        </w:rPr>
        <w:t xml:space="preserve"> </w:t>
      </w:r>
      <w:r>
        <w:t xml:space="preserve">the Other Public Funding Template to provide the requested information for each </w:t>
      </w:r>
      <w:proofErr w:type="gramStart"/>
      <w:r>
        <w:t>publicly-funded</w:t>
      </w:r>
      <w:proofErr w:type="gramEnd"/>
      <w:r>
        <w:t xml:space="preserve"> broadband deployment project where the participant is planning to submit an application for funding, has</w:t>
      </w:r>
      <w:r>
        <w:rPr>
          <w:spacing w:val="-3"/>
        </w:rPr>
        <w:t xml:space="preserve"> </w:t>
      </w:r>
      <w:r>
        <w:t>an</w:t>
      </w:r>
      <w:r>
        <w:rPr>
          <w:spacing w:val="-3"/>
        </w:rPr>
        <w:t xml:space="preserve"> </w:t>
      </w:r>
      <w:r>
        <w:t>application</w:t>
      </w:r>
      <w:r>
        <w:rPr>
          <w:spacing w:val="-4"/>
        </w:rPr>
        <w:t xml:space="preserve"> </w:t>
      </w:r>
      <w:r>
        <w:t>pending,</w:t>
      </w:r>
      <w:r>
        <w:rPr>
          <w:spacing w:val="-3"/>
        </w:rPr>
        <w:t xml:space="preserve"> </w:t>
      </w:r>
      <w:r>
        <w:t>has</w:t>
      </w:r>
      <w:r>
        <w:rPr>
          <w:spacing w:val="-2"/>
        </w:rPr>
        <w:t xml:space="preserve"> </w:t>
      </w:r>
      <w:r>
        <w:t>been</w:t>
      </w:r>
      <w:r>
        <w:rPr>
          <w:spacing w:val="-3"/>
        </w:rPr>
        <w:t xml:space="preserve"> </w:t>
      </w:r>
      <w:r>
        <w:t>awarded</w:t>
      </w:r>
      <w:r>
        <w:rPr>
          <w:spacing w:val="-3"/>
        </w:rPr>
        <w:t xml:space="preserve"> </w:t>
      </w:r>
      <w:r>
        <w:t>public</w:t>
      </w:r>
      <w:r>
        <w:rPr>
          <w:spacing w:val="-3"/>
        </w:rPr>
        <w:t xml:space="preserve"> </w:t>
      </w:r>
      <w:r>
        <w:t>funding,</w:t>
      </w:r>
      <w:r>
        <w:rPr>
          <w:spacing w:val="-3"/>
        </w:rPr>
        <w:t xml:space="preserve"> </w:t>
      </w:r>
      <w:r>
        <w:t>or</w:t>
      </w:r>
      <w:r>
        <w:rPr>
          <w:spacing w:val="-2"/>
        </w:rPr>
        <w:t xml:space="preserve"> </w:t>
      </w:r>
      <w:r>
        <w:t>has</w:t>
      </w:r>
      <w:r>
        <w:rPr>
          <w:spacing w:val="-2"/>
        </w:rPr>
        <w:t xml:space="preserve"> </w:t>
      </w:r>
      <w:r>
        <w:t>committed</w:t>
      </w:r>
      <w:r>
        <w:rPr>
          <w:spacing w:val="-4"/>
        </w:rPr>
        <w:t xml:space="preserve"> </w:t>
      </w:r>
      <w:r>
        <w:t>to</w:t>
      </w:r>
      <w:r>
        <w:rPr>
          <w:spacing w:val="-3"/>
        </w:rPr>
        <w:t xml:space="preserve"> </w:t>
      </w:r>
      <w:r>
        <w:t>completing</w:t>
      </w:r>
      <w:r>
        <w:rPr>
          <w:spacing w:val="-4"/>
        </w:rPr>
        <w:t xml:space="preserve"> </w:t>
      </w:r>
      <w:r>
        <w:t>a</w:t>
      </w:r>
      <w:r>
        <w:rPr>
          <w:spacing w:val="-3"/>
        </w:rPr>
        <w:t xml:space="preserve"> </w:t>
      </w:r>
      <w:r>
        <w:t xml:space="preserve">project. Participants will also be required to include information about any </w:t>
      </w:r>
      <w:proofErr w:type="gramStart"/>
      <w:r>
        <w:t>publicly-funded</w:t>
      </w:r>
      <w:proofErr w:type="gramEnd"/>
      <w:r>
        <w:t xml:space="preserve"> broadband projects for their affiliates and parent company.</w:t>
      </w:r>
    </w:p>
    <w:p w14:paraId="5B23E2A9" w14:textId="77777777" w:rsidR="00DD7963" w:rsidRDefault="00DD7963">
      <w:pPr>
        <w:pStyle w:val="BodyText"/>
        <w:ind w:left="0"/>
      </w:pPr>
    </w:p>
    <w:p w14:paraId="5B23E2AA" w14:textId="77777777" w:rsidR="00DD7963" w:rsidRDefault="0033598E">
      <w:pPr>
        <w:pStyle w:val="BodyText"/>
      </w:pPr>
      <w:r>
        <w:t>For</w:t>
      </w:r>
      <w:r>
        <w:rPr>
          <w:spacing w:val="-3"/>
        </w:rPr>
        <w:t xml:space="preserve"> </w:t>
      </w:r>
      <w:r>
        <w:t>each</w:t>
      </w:r>
      <w:r>
        <w:rPr>
          <w:spacing w:val="-4"/>
        </w:rPr>
        <w:t xml:space="preserve"> </w:t>
      </w:r>
      <w:proofErr w:type="gramStart"/>
      <w:r>
        <w:t>publicly-funded</w:t>
      </w:r>
      <w:proofErr w:type="gramEnd"/>
      <w:r>
        <w:rPr>
          <w:spacing w:val="-4"/>
        </w:rPr>
        <w:t xml:space="preserve"> </w:t>
      </w:r>
      <w:r>
        <w:t>broadband</w:t>
      </w:r>
      <w:r>
        <w:rPr>
          <w:spacing w:val="-4"/>
        </w:rPr>
        <w:t xml:space="preserve"> </w:t>
      </w:r>
      <w:r>
        <w:t>project,</w:t>
      </w:r>
      <w:r>
        <w:rPr>
          <w:spacing w:val="-4"/>
        </w:rPr>
        <w:t xml:space="preserve"> </w:t>
      </w:r>
      <w:r>
        <w:t>ADECA</w:t>
      </w:r>
      <w:r>
        <w:rPr>
          <w:spacing w:val="-3"/>
        </w:rPr>
        <w:t xml:space="preserve"> </w:t>
      </w:r>
      <w:r>
        <w:t>will</w:t>
      </w:r>
      <w:r>
        <w:rPr>
          <w:spacing w:val="-4"/>
        </w:rPr>
        <w:t xml:space="preserve"> </w:t>
      </w:r>
      <w:r>
        <w:t>require</w:t>
      </w:r>
      <w:r>
        <w:rPr>
          <w:spacing w:val="-4"/>
        </w:rPr>
        <w:t xml:space="preserve"> </w:t>
      </w:r>
      <w:r>
        <w:t>Prequalification</w:t>
      </w:r>
      <w:r>
        <w:rPr>
          <w:spacing w:val="-5"/>
        </w:rPr>
        <w:t xml:space="preserve"> </w:t>
      </w:r>
      <w:r>
        <w:t>Phase</w:t>
      </w:r>
      <w:r>
        <w:rPr>
          <w:spacing w:val="-4"/>
        </w:rPr>
        <w:t xml:space="preserve"> </w:t>
      </w:r>
      <w:r>
        <w:t>participants</w:t>
      </w:r>
      <w:r>
        <w:rPr>
          <w:spacing w:val="-4"/>
        </w:rPr>
        <w:t xml:space="preserve"> </w:t>
      </w:r>
      <w:r>
        <w:t xml:space="preserve">to </w:t>
      </w:r>
      <w:r>
        <w:rPr>
          <w:spacing w:val="-2"/>
        </w:rPr>
        <w:t>provide:</w:t>
      </w:r>
    </w:p>
    <w:p w14:paraId="5B23E2AB" w14:textId="77777777" w:rsidR="00DD7963" w:rsidRDefault="00DD7963">
      <w:pPr>
        <w:pStyle w:val="BodyText"/>
        <w:ind w:left="0"/>
      </w:pPr>
    </w:p>
    <w:p w14:paraId="5B23E2AC" w14:textId="77777777" w:rsidR="00DD7963" w:rsidRDefault="0033598E">
      <w:pPr>
        <w:pStyle w:val="BodyText"/>
      </w:pPr>
      <w:r>
        <w:t>The</w:t>
      </w:r>
      <w:r>
        <w:rPr>
          <w:spacing w:val="-3"/>
        </w:rPr>
        <w:t xml:space="preserve"> </w:t>
      </w:r>
      <w:r>
        <w:t>speed</w:t>
      </w:r>
      <w:r>
        <w:rPr>
          <w:spacing w:val="-3"/>
        </w:rPr>
        <w:t xml:space="preserve"> </w:t>
      </w:r>
      <w:r>
        <w:t>and</w:t>
      </w:r>
      <w:r>
        <w:rPr>
          <w:spacing w:val="-3"/>
        </w:rPr>
        <w:t xml:space="preserve"> </w:t>
      </w:r>
      <w:r>
        <w:t>latency</w:t>
      </w:r>
      <w:r>
        <w:rPr>
          <w:spacing w:val="-3"/>
        </w:rPr>
        <w:t xml:space="preserve"> </w:t>
      </w:r>
      <w:r>
        <w:t>of</w:t>
      </w:r>
      <w:r>
        <w:rPr>
          <w:spacing w:val="-2"/>
        </w:rPr>
        <w:t xml:space="preserve"> </w:t>
      </w:r>
      <w:r>
        <w:t>the</w:t>
      </w:r>
      <w:r>
        <w:rPr>
          <w:spacing w:val="-3"/>
        </w:rPr>
        <w:t xml:space="preserve"> </w:t>
      </w:r>
      <w:r>
        <w:t>broadband</w:t>
      </w:r>
      <w:r>
        <w:rPr>
          <w:spacing w:val="-3"/>
        </w:rPr>
        <w:t xml:space="preserve"> </w:t>
      </w:r>
      <w:r>
        <w:t>service</w:t>
      </w:r>
      <w:r>
        <w:rPr>
          <w:spacing w:val="-3"/>
        </w:rPr>
        <w:t xml:space="preserve"> </w:t>
      </w:r>
      <w:r>
        <w:t>to</w:t>
      </w:r>
      <w:r>
        <w:rPr>
          <w:spacing w:val="-3"/>
        </w:rPr>
        <w:t xml:space="preserve"> </w:t>
      </w:r>
      <w:r>
        <w:t>be</w:t>
      </w:r>
      <w:r>
        <w:rPr>
          <w:spacing w:val="-3"/>
        </w:rPr>
        <w:t xml:space="preserve"> </w:t>
      </w:r>
      <w:r>
        <w:t>provided</w:t>
      </w:r>
      <w:r>
        <w:rPr>
          <w:spacing w:val="-3"/>
        </w:rPr>
        <w:t xml:space="preserve"> </w:t>
      </w:r>
      <w:r>
        <w:t>(as</w:t>
      </w:r>
      <w:r>
        <w:rPr>
          <w:spacing w:val="-3"/>
        </w:rPr>
        <w:t xml:space="preserve"> </w:t>
      </w:r>
      <w:r>
        <w:t>measured</w:t>
      </w:r>
      <w:r>
        <w:rPr>
          <w:spacing w:val="-3"/>
        </w:rPr>
        <w:t xml:space="preserve"> </w:t>
      </w:r>
      <w:r>
        <w:t>and/or</w:t>
      </w:r>
      <w:r>
        <w:rPr>
          <w:spacing w:val="-2"/>
        </w:rPr>
        <w:t xml:space="preserve"> </w:t>
      </w:r>
      <w:r>
        <w:t>reported</w:t>
      </w:r>
      <w:r>
        <w:rPr>
          <w:spacing w:val="-3"/>
        </w:rPr>
        <w:t xml:space="preserve"> </w:t>
      </w:r>
      <w:r>
        <w:t>under</w:t>
      </w:r>
      <w:r>
        <w:rPr>
          <w:spacing w:val="-3"/>
        </w:rPr>
        <w:t xml:space="preserve"> </w:t>
      </w:r>
      <w:r>
        <w:t>the applicable rules)</w:t>
      </w:r>
    </w:p>
    <w:p w14:paraId="5B23E2AD" w14:textId="77777777" w:rsidR="00DD7963" w:rsidRDefault="00DD7963">
      <w:pPr>
        <w:pStyle w:val="BodyText"/>
        <w:ind w:left="0"/>
      </w:pPr>
    </w:p>
    <w:p w14:paraId="5B23E2AE" w14:textId="77777777" w:rsidR="00DD7963" w:rsidRDefault="0033598E">
      <w:pPr>
        <w:pStyle w:val="BodyText"/>
      </w:pPr>
      <w:r>
        <w:t>The</w:t>
      </w:r>
      <w:r>
        <w:rPr>
          <w:spacing w:val="-4"/>
        </w:rPr>
        <w:t xml:space="preserve"> </w:t>
      </w:r>
      <w:r>
        <w:t>geographic</w:t>
      </w:r>
      <w:r>
        <w:rPr>
          <w:spacing w:val="-4"/>
        </w:rPr>
        <w:t xml:space="preserve"> </w:t>
      </w:r>
      <w:r>
        <w:t>area</w:t>
      </w:r>
      <w:r>
        <w:rPr>
          <w:spacing w:val="-4"/>
        </w:rPr>
        <w:t xml:space="preserve"> </w:t>
      </w:r>
      <w:r>
        <w:t>to</w:t>
      </w:r>
      <w:r>
        <w:rPr>
          <w:spacing w:val="-4"/>
        </w:rPr>
        <w:t xml:space="preserve"> </w:t>
      </w:r>
      <w:r>
        <w:t>be</w:t>
      </w:r>
      <w:r>
        <w:rPr>
          <w:spacing w:val="-4"/>
        </w:rPr>
        <w:t xml:space="preserve"> </w:t>
      </w:r>
      <w:r>
        <w:rPr>
          <w:spacing w:val="-2"/>
        </w:rPr>
        <w:t>covered</w:t>
      </w:r>
    </w:p>
    <w:p w14:paraId="5B23E2AF" w14:textId="77777777" w:rsidR="00DD7963" w:rsidRDefault="00DD7963">
      <w:pPr>
        <w:pStyle w:val="BodyText"/>
        <w:ind w:left="0"/>
      </w:pPr>
    </w:p>
    <w:p w14:paraId="5B23E2B0" w14:textId="77777777" w:rsidR="00DD7963" w:rsidRDefault="0033598E">
      <w:pPr>
        <w:pStyle w:val="BodyText"/>
      </w:pPr>
      <w:r>
        <w:t>The</w:t>
      </w:r>
      <w:r>
        <w:rPr>
          <w:spacing w:val="-3"/>
        </w:rPr>
        <w:t xml:space="preserve"> </w:t>
      </w:r>
      <w:r>
        <w:t>number</w:t>
      </w:r>
      <w:r>
        <w:rPr>
          <w:spacing w:val="-3"/>
        </w:rPr>
        <w:t xml:space="preserve"> </w:t>
      </w:r>
      <w:r>
        <w:t>of</w:t>
      </w:r>
      <w:r>
        <w:rPr>
          <w:spacing w:val="-2"/>
        </w:rPr>
        <w:t xml:space="preserve"> </w:t>
      </w:r>
      <w:r>
        <w:t>unserved</w:t>
      </w:r>
      <w:r>
        <w:rPr>
          <w:spacing w:val="-3"/>
        </w:rPr>
        <w:t xml:space="preserve"> </w:t>
      </w:r>
      <w:r>
        <w:t>and</w:t>
      </w:r>
      <w:r>
        <w:rPr>
          <w:spacing w:val="-3"/>
        </w:rPr>
        <w:t xml:space="preserve"> </w:t>
      </w:r>
      <w:r>
        <w:t>underserved</w:t>
      </w:r>
      <w:r>
        <w:rPr>
          <w:spacing w:val="-3"/>
        </w:rPr>
        <w:t xml:space="preserve"> </w:t>
      </w:r>
      <w:r>
        <w:t>locations</w:t>
      </w:r>
      <w:r>
        <w:rPr>
          <w:spacing w:val="-3"/>
        </w:rPr>
        <w:t xml:space="preserve"> </w:t>
      </w:r>
      <w:r>
        <w:t>that</w:t>
      </w:r>
      <w:r>
        <w:rPr>
          <w:spacing w:val="-3"/>
        </w:rPr>
        <w:t xml:space="preserve"> </w:t>
      </w:r>
      <w:r>
        <w:t>the</w:t>
      </w:r>
      <w:r>
        <w:rPr>
          <w:spacing w:val="-3"/>
        </w:rPr>
        <w:t xml:space="preserve"> </w:t>
      </w:r>
      <w:r>
        <w:t>subgrantee</w:t>
      </w:r>
      <w:r>
        <w:rPr>
          <w:spacing w:val="-3"/>
        </w:rPr>
        <w:t xml:space="preserve"> </w:t>
      </w:r>
      <w:r>
        <w:t>committed</w:t>
      </w:r>
      <w:r>
        <w:rPr>
          <w:spacing w:val="-4"/>
        </w:rPr>
        <w:t xml:space="preserve"> </w:t>
      </w:r>
      <w:r>
        <w:t>to</w:t>
      </w:r>
      <w:r>
        <w:rPr>
          <w:spacing w:val="-3"/>
        </w:rPr>
        <w:t xml:space="preserve"> </w:t>
      </w:r>
      <w:r>
        <w:t>serve</w:t>
      </w:r>
      <w:r>
        <w:rPr>
          <w:spacing w:val="-3"/>
        </w:rPr>
        <w:t xml:space="preserve"> </w:t>
      </w:r>
      <w:r>
        <w:t>(or,</w:t>
      </w:r>
      <w:r>
        <w:rPr>
          <w:spacing w:val="-3"/>
        </w:rPr>
        <w:t xml:space="preserve"> </w:t>
      </w:r>
      <w:r>
        <w:t>if</w:t>
      </w:r>
      <w:r>
        <w:rPr>
          <w:spacing w:val="-3"/>
        </w:rPr>
        <w:t xml:space="preserve"> </w:t>
      </w:r>
      <w:r>
        <w:t xml:space="preserve">the commitment is to serve a percentage of locations within the specified geographic area, the relevant </w:t>
      </w:r>
      <w:r>
        <w:rPr>
          <w:spacing w:val="-2"/>
        </w:rPr>
        <w:t>percentage)</w:t>
      </w:r>
    </w:p>
    <w:p w14:paraId="5B23E2B1" w14:textId="77777777" w:rsidR="00DD7963" w:rsidRDefault="00DD7963">
      <w:pPr>
        <w:pStyle w:val="BodyText"/>
        <w:ind w:left="0"/>
      </w:pPr>
    </w:p>
    <w:p w14:paraId="5B23E2B2" w14:textId="77777777" w:rsidR="00DD7963" w:rsidRDefault="0033598E">
      <w:pPr>
        <w:pStyle w:val="BodyText"/>
        <w:spacing w:line="480" w:lineRule="auto"/>
        <w:ind w:right="6108"/>
      </w:pPr>
      <w:r>
        <w:t>The</w:t>
      </w:r>
      <w:r>
        <w:rPr>
          <w:spacing w:val="-6"/>
        </w:rPr>
        <w:t xml:space="preserve"> </w:t>
      </w:r>
      <w:r>
        <w:t>amount</w:t>
      </w:r>
      <w:r>
        <w:rPr>
          <w:spacing w:val="-6"/>
        </w:rPr>
        <w:t xml:space="preserve"> </w:t>
      </w:r>
      <w:r>
        <w:t>of</w:t>
      </w:r>
      <w:r>
        <w:rPr>
          <w:spacing w:val="-6"/>
        </w:rPr>
        <w:t xml:space="preserve"> </w:t>
      </w:r>
      <w:r>
        <w:t>public</w:t>
      </w:r>
      <w:r>
        <w:rPr>
          <w:spacing w:val="-6"/>
        </w:rPr>
        <w:t xml:space="preserve"> </w:t>
      </w:r>
      <w:r>
        <w:t>funding</w:t>
      </w:r>
      <w:r>
        <w:rPr>
          <w:spacing w:val="-6"/>
        </w:rPr>
        <w:t xml:space="preserve"> </w:t>
      </w:r>
      <w:r>
        <w:t>to</w:t>
      </w:r>
      <w:r>
        <w:rPr>
          <w:spacing w:val="-6"/>
        </w:rPr>
        <w:t xml:space="preserve"> </w:t>
      </w:r>
      <w:r>
        <w:t>be</w:t>
      </w:r>
      <w:r>
        <w:rPr>
          <w:spacing w:val="-6"/>
        </w:rPr>
        <w:t xml:space="preserve"> </w:t>
      </w:r>
      <w:r>
        <w:t xml:space="preserve">used </w:t>
      </w:r>
      <w:proofErr w:type="gramStart"/>
      <w:r>
        <w:t>The</w:t>
      </w:r>
      <w:proofErr w:type="gramEnd"/>
      <w:r>
        <w:t xml:space="preserve"> cost of service to the consumer</w:t>
      </w:r>
    </w:p>
    <w:p w14:paraId="5B23E2B3" w14:textId="77777777" w:rsidR="00DD7963" w:rsidRDefault="0033598E">
      <w:pPr>
        <w:pStyle w:val="BodyText"/>
      </w:pPr>
      <w:r>
        <w:t>The</w:t>
      </w:r>
      <w:r>
        <w:rPr>
          <w:spacing w:val="-7"/>
        </w:rPr>
        <w:t xml:space="preserve"> </w:t>
      </w:r>
      <w:r>
        <w:t>matching</w:t>
      </w:r>
      <w:r>
        <w:rPr>
          <w:spacing w:val="-5"/>
        </w:rPr>
        <w:t xml:space="preserve"> </w:t>
      </w:r>
      <w:r>
        <w:t>commitment,</w:t>
      </w:r>
      <w:r>
        <w:rPr>
          <w:spacing w:val="-5"/>
        </w:rPr>
        <w:t xml:space="preserve"> </w:t>
      </w:r>
      <w:r>
        <w:t>if</w:t>
      </w:r>
      <w:r>
        <w:rPr>
          <w:spacing w:val="-5"/>
        </w:rPr>
        <w:t xml:space="preserve"> </w:t>
      </w:r>
      <w:r>
        <w:t>any,</w:t>
      </w:r>
      <w:r>
        <w:rPr>
          <w:spacing w:val="-5"/>
        </w:rPr>
        <w:t xml:space="preserve"> </w:t>
      </w:r>
      <w:r>
        <w:t>provided</w:t>
      </w:r>
      <w:r>
        <w:rPr>
          <w:spacing w:val="-4"/>
        </w:rPr>
        <w:t xml:space="preserve"> </w:t>
      </w:r>
      <w:r>
        <w:t>by</w:t>
      </w:r>
      <w:r>
        <w:rPr>
          <w:spacing w:val="-5"/>
        </w:rPr>
        <w:t xml:space="preserve"> </w:t>
      </w:r>
      <w:r>
        <w:t>the</w:t>
      </w:r>
      <w:r>
        <w:rPr>
          <w:spacing w:val="-5"/>
        </w:rPr>
        <w:t xml:space="preserve"> </w:t>
      </w:r>
      <w:r>
        <w:t>subgrantee</w:t>
      </w:r>
      <w:r>
        <w:rPr>
          <w:spacing w:val="-4"/>
        </w:rPr>
        <w:t xml:space="preserve"> </w:t>
      </w:r>
      <w:r>
        <w:t>or</w:t>
      </w:r>
      <w:r>
        <w:rPr>
          <w:spacing w:val="-4"/>
        </w:rPr>
        <w:t xml:space="preserve"> </w:t>
      </w:r>
      <w:r>
        <w:t>its</w:t>
      </w:r>
      <w:r>
        <w:rPr>
          <w:spacing w:val="-4"/>
        </w:rPr>
        <w:t xml:space="preserve"> </w:t>
      </w:r>
      <w:r>
        <w:rPr>
          <w:spacing w:val="-2"/>
        </w:rPr>
        <w:t>affiliates</w:t>
      </w:r>
    </w:p>
    <w:p w14:paraId="5B23E2B4"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2B5" w14:textId="77777777" w:rsidR="00DD7963" w:rsidRDefault="0033598E">
      <w:pPr>
        <w:spacing w:before="10"/>
        <w:ind w:left="100"/>
        <w:rPr>
          <w:rFonts w:ascii="Arial Black"/>
          <w:sz w:val="21"/>
        </w:rPr>
      </w:pPr>
      <w:r>
        <w:rPr>
          <w:rFonts w:ascii="Arial Black"/>
          <w:color w:val="070707"/>
          <w:spacing w:val="-2"/>
          <w:w w:val="90"/>
          <w:sz w:val="21"/>
        </w:rPr>
        <w:t>02.04.11.01</w:t>
      </w:r>
      <w:r>
        <w:rPr>
          <w:rFonts w:ascii="Arial Black"/>
          <w:color w:val="070707"/>
          <w:spacing w:val="1"/>
          <w:sz w:val="21"/>
        </w:rPr>
        <w:t xml:space="preserve"> </w:t>
      </w:r>
      <w:r>
        <w:rPr>
          <w:rFonts w:ascii="Arial Black"/>
          <w:color w:val="070707"/>
          <w:spacing w:val="-2"/>
          <w:w w:val="90"/>
          <w:sz w:val="21"/>
        </w:rPr>
        <w:t>Deployment</w:t>
      </w:r>
      <w:r>
        <w:rPr>
          <w:rFonts w:ascii="Arial Black"/>
          <w:color w:val="070707"/>
          <w:spacing w:val="-1"/>
          <w:sz w:val="21"/>
        </w:rPr>
        <w:t xml:space="preserve"> </w:t>
      </w:r>
      <w:r>
        <w:rPr>
          <w:rFonts w:ascii="Arial Black"/>
          <w:color w:val="070707"/>
          <w:spacing w:val="-2"/>
          <w:w w:val="90"/>
          <w:sz w:val="21"/>
        </w:rPr>
        <w:t>Subgrantee</w:t>
      </w:r>
      <w:r>
        <w:rPr>
          <w:rFonts w:ascii="Arial Black"/>
          <w:color w:val="070707"/>
          <w:sz w:val="21"/>
        </w:rPr>
        <w:t xml:space="preserve"> </w:t>
      </w:r>
      <w:r>
        <w:rPr>
          <w:rFonts w:ascii="Arial Black"/>
          <w:color w:val="070707"/>
          <w:spacing w:val="-2"/>
          <w:w w:val="90"/>
          <w:sz w:val="21"/>
        </w:rPr>
        <w:t>Qualifications:</w:t>
      </w:r>
      <w:r>
        <w:rPr>
          <w:rFonts w:ascii="Arial Black"/>
          <w:color w:val="070707"/>
          <w:sz w:val="21"/>
        </w:rPr>
        <w:t xml:space="preserve"> </w:t>
      </w:r>
      <w:r>
        <w:rPr>
          <w:rFonts w:ascii="Arial Black"/>
          <w:color w:val="070707"/>
          <w:spacing w:val="-2"/>
          <w:w w:val="90"/>
          <w:sz w:val="21"/>
        </w:rPr>
        <w:t>Financial</w:t>
      </w:r>
      <w:r>
        <w:rPr>
          <w:rFonts w:ascii="Arial Black"/>
          <w:color w:val="070707"/>
          <w:spacing w:val="1"/>
          <w:sz w:val="21"/>
        </w:rPr>
        <w:t xml:space="preserve"> </w:t>
      </w:r>
      <w:r>
        <w:rPr>
          <w:rFonts w:ascii="Arial Black"/>
          <w:color w:val="070707"/>
          <w:spacing w:val="-2"/>
          <w:w w:val="90"/>
          <w:sz w:val="21"/>
        </w:rPr>
        <w:t>Capability</w:t>
      </w:r>
    </w:p>
    <w:p w14:paraId="5B23E2B6" w14:textId="77777777" w:rsidR="00DD7963" w:rsidRDefault="0033598E" w:rsidP="001F6428">
      <w:pPr>
        <w:spacing w:line="283" w:lineRule="auto"/>
        <w:ind w:left="100" w:right="525"/>
        <w:jc w:val="both"/>
        <w:rPr>
          <w:rFonts w:ascii="Arial"/>
          <w:sz w:val="21"/>
        </w:rPr>
      </w:pPr>
      <w:r>
        <w:rPr>
          <w:rFonts w:ascii="Arial"/>
          <w:color w:val="070707"/>
          <w:sz w:val="21"/>
        </w:rPr>
        <w:t>Submit application materials related to the BEAD subgrantee selection process, such as drafts of the Requests</w:t>
      </w:r>
      <w:r>
        <w:rPr>
          <w:rFonts w:ascii="Arial"/>
          <w:color w:val="070707"/>
          <w:spacing w:val="40"/>
          <w:sz w:val="21"/>
        </w:rPr>
        <w:t xml:space="preserve"> </w:t>
      </w:r>
      <w:r>
        <w:rPr>
          <w:rFonts w:ascii="Arial"/>
          <w:color w:val="070707"/>
          <w:sz w:val="21"/>
        </w:rPr>
        <w:t>for</w:t>
      </w:r>
      <w:r>
        <w:rPr>
          <w:rFonts w:ascii="Arial"/>
          <w:color w:val="070707"/>
          <w:spacing w:val="40"/>
          <w:sz w:val="21"/>
        </w:rPr>
        <w:t xml:space="preserve"> </w:t>
      </w:r>
      <w:r>
        <w:rPr>
          <w:rFonts w:ascii="Arial"/>
          <w:color w:val="070707"/>
          <w:sz w:val="21"/>
        </w:rPr>
        <w:t>Proposals</w:t>
      </w:r>
      <w:r>
        <w:rPr>
          <w:rFonts w:ascii="Arial"/>
          <w:color w:val="070707"/>
          <w:spacing w:val="40"/>
          <w:sz w:val="21"/>
        </w:rPr>
        <w:t xml:space="preserve"> </w:t>
      </w:r>
      <w:r>
        <w:rPr>
          <w:rFonts w:ascii="Arial"/>
          <w:color w:val="070707"/>
          <w:sz w:val="21"/>
        </w:rPr>
        <w:t>for</w:t>
      </w:r>
      <w:r>
        <w:rPr>
          <w:rFonts w:ascii="Arial"/>
          <w:color w:val="070707"/>
          <w:spacing w:val="40"/>
          <w:sz w:val="21"/>
        </w:rPr>
        <w:t xml:space="preserve"> </w:t>
      </w:r>
      <w:r>
        <w:rPr>
          <w:rFonts w:ascii="Arial"/>
          <w:color w:val="070707"/>
          <w:sz w:val="21"/>
        </w:rPr>
        <w:t>deployment</w:t>
      </w:r>
      <w:r>
        <w:rPr>
          <w:rFonts w:ascii="Arial"/>
          <w:color w:val="070707"/>
          <w:spacing w:val="40"/>
          <w:sz w:val="21"/>
        </w:rPr>
        <w:t xml:space="preserve"> </w:t>
      </w:r>
      <w:r>
        <w:rPr>
          <w:rFonts w:ascii="Arial"/>
          <w:color w:val="070707"/>
          <w:sz w:val="21"/>
        </w:rPr>
        <w:t>projects,</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narrative</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crosswalk</w:t>
      </w:r>
      <w:r>
        <w:rPr>
          <w:rFonts w:ascii="Arial"/>
          <w:color w:val="070707"/>
          <w:spacing w:val="40"/>
          <w:sz w:val="21"/>
        </w:rPr>
        <w:t xml:space="preserve"> </w:t>
      </w:r>
      <w:r>
        <w:rPr>
          <w:rFonts w:ascii="Arial"/>
          <w:color w:val="070707"/>
          <w:sz w:val="21"/>
        </w:rPr>
        <w:t>against</w:t>
      </w:r>
      <w:r>
        <w:rPr>
          <w:rFonts w:ascii="Arial"/>
          <w:color w:val="070707"/>
          <w:spacing w:val="40"/>
          <w:sz w:val="21"/>
        </w:rPr>
        <w:t xml:space="preserve"> </w:t>
      </w:r>
      <w:r>
        <w:rPr>
          <w:rFonts w:ascii="Arial"/>
          <w:color w:val="070707"/>
          <w:sz w:val="21"/>
        </w:rPr>
        <w:t>requirements</w:t>
      </w:r>
      <w:r>
        <w:rPr>
          <w:rFonts w:ascii="Arial"/>
          <w:color w:val="070707"/>
          <w:spacing w:val="40"/>
          <w:sz w:val="21"/>
        </w:rPr>
        <w:t xml:space="preserve"> </w:t>
      </w:r>
      <w:r>
        <w:rPr>
          <w:rFonts w:ascii="Arial"/>
          <w:color w:val="070707"/>
          <w:sz w:val="21"/>
        </w:rPr>
        <w:t xml:space="preserve">in </w:t>
      </w:r>
      <w:r>
        <w:rPr>
          <w:rFonts w:ascii="Arial"/>
          <w:color w:val="070707"/>
          <w:w w:val="110"/>
          <w:sz w:val="21"/>
        </w:rPr>
        <w:t>the</w:t>
      </w:r>
      <w:r>
        <w:rPr>
          <w:rFonts w:ascii="Arial"/>
          <w:color w:val="070707"/>
          <w:spacing w:val="-17"/>
          <w:w w:val="110"/>
          <w:sz w:val="21"/>
        </w:rPr>
        <w:t xml:space="preserve"> </w:t>
      </w:r>
      <w:r>
        <w:rPr>
          <w:rFonts w:ascii="Arial"/>
          <w:color w:val="070707"/>
          <w:w w:val="110"/>
          <w:sz w:val="21"/>
        </w:rPr>
        <w:t>Deployment</w:t>
      </w:r>
      <w:r>
        <w:rPr>
          <w:rFonts w:ascii="Arial"/>
          <w:color w:val="070707"/>
          <w:spacing w:val="-16"/>
          <w:w w:val="110"/>
          <w:sz w:val="21"/>
        </w:rPr>
        <w:t xml:space="preserve"> </w:t>
      </w:r>
      <w:r>
        <w:rPr>
          <w:rFonts w:ascii="Arial"/>
          <w:color w:val="070707"/>
          <w:w w:val="110"/>
          <w:sz w:val="21"/>
        </w:rPr>
        <w:t>Subgrantee</w:t>
      </w:r>
      <w:r>
        <w:rPr>
          <w:rFonts w:ascii="Arial"/>
          <w:color w:val="070707"/>
          <w:spacing w:val="-16"/>
          <w:w w:val="110"/>
          <w:sz w:val="21"/>
        </w:rPr>
        <w:t xml:space="preserve"> </w:t>
      </w:r>
      <w:r>
        <w:rPr>
          <w:rFonts w:ascii="Arial"/>
          <w:color w:val="070707"/>
          <w:w w:val="110"/>
          <w:sz w:val="21"/>
        </w:rPr>
        <w:t>Qualifications</w:t>
      </w:r>
      <w:r>
        <w:rPr>
          <w:rFonts w:ascii="Arial"/>
          <w:color w:val="070707"/>
          <w:spacing w:val="-16"/>
          <w:w w:val="110"/>
          <w:sz w:val="21"/>
        </w:rPr>
        <w:t xml:space="preserve"> </w:t>
      </w:r>
      <w:r>
        <w:rPr>
          <w:rFonts w:ascii="Arial"/>
          <w:color w:val="070707"/>
          <w:w w:val="110"/>
          <w:sz w:val="21"/>
        </w:rPr>
        <w:t>section.</w:t>
      </w:r>
    </w:p>
    <w:p w14:paraId="5B23E2B9" w14:textId="77777777" w:rsidR="00DD7963" w:rsidRDefault="0033598E" w:rsidP="001F6428">
      <w:pPr>
        <w:ind w:left="100"/>
        <w:rPr>
          <w:rFonts w:ascii="Arial" w:hAnsi="Arial"/>
          <w:sz w:val="21"/>
        </w:rPr>
      </w:pPr>
      <w:r>
        <w:rPr>
          <w:rFonts w:ascii="Arial" w:hAnsi="Arial"/>
          <w:spacing w:val="-2"/>
          <w:sz w:val="21"/>
        </w:rPr>
        <w:t>——</w:t>
      </w:r>
      <w:r>
        <w:rPr>
          <w:rFonts w:ascii="Arial" w:hAnsi="Arial"/>
          <w:spacing w:val="-10"/>
          <w:sz w:val="21"/>
        </w:rPr>
        <w:t>—</w:t>
      </w:r>
    </w:p>
    <w:p w14:paraId="5B23E2BA" w14:textId="77777777" w:rsidR="00DD7963" w:rsidRDefault="0033598E" w:rsidP="001F6428">
      <w:pPr>
        <w:pStyle w:val="ListParagraph"/>
        <w:numPr>
          <w:ilvl w:val="2"/>
          <w:numId w:val="54"/>
        </w:numPr>
        <w:tabs>
          <w:tab w:val="left" w:pos="991"/>
        </w:tabs>
        <w:ind w:left="991" w:hanging="891"/>
        <w:rPr>
          <w:rFonts w:ascii="Arial Black"/>
          <w:sz w:val="21"/>
        </w:rPr>
      </w:pPr>
      <w:r>
        <w:rPr>
          <w:rFonts w:ascii="Arial Black"/>
          <w:color w:val="070707"/>
          <w:w w:val="90"/>
          <w:sz w:val="21"/>
        </w:rPr>
        <w:t>Deployment</w:t>
      </w:r>
      <w:r>
        <w:rPr>
          <w:rFonts w:ascii="Arial Black"/>
          <w:color w:val="070707"/>
          <w:spacing w:val="4"/>
          <w:sz w:val="21"/>
        </w:rPr>
        <w:t xml:space="preserve"> </w:t>
      </w:r>
      <w:r>
        <w:rPr>
          <w:rFonts w:ascii="Arial Black"/>
          <w:color w:val="070707"/>
          <w:w w:val="90"/>
          <w:sz w:val="21"/>
        </w:rPr>
        <w:t>Subgrantee</w:t>
      </w:r>
      <w:r>
        <w:rPr>
          <w:rFonts w:ascii="Arial Black"/>
          <w:color w:val="070707"/>
          <w:spacing w:val="5"/>
          <w:sz w:val="21"/>
        </w:rPr>
        <w:t xml:space="preserve"> </w:t>
      </w:r>
      <w:r>
        <w:rPr>
          <w:rFonts w:ascii="Arial Black"/>
          <w:color w:val="070707"/>
          <w:w w:val="90"/>
          <w:sz w:val="21"/>
        </w:rPr>
        <w:t>Qualifications:</w:t>
      </w:r>
      <w:r>
        <w:rPr>
          <w:rFonts w:ascii="Arial Black"/>
          <w:color w:val="070707"/>
          <w:spacing w:val="6"/>
          <w:sz w:val="21"/>
        </w:rPr>
        <w:t xml:space="preserve"> </w:t>
      </w:r>
      <w:r>
        <w:rPr>
          <w:rFonts w:ascii="Arial Black"/>
          <w:color w:val="070707"/>
          <w:w w:val="90"/>
          <w:sz w:val="21"/>
        </w:rPr>
        <w:t>Managerial</w:t>
      </w:r>
      <w:r>
        <w:rPr>
          <w:rFonts w:ascii="Arial Black"/>
          <w:color w:val="070707"/>
          <w:spacing w:val="5"/>
          <w:sz w:val="21"/>
        </w:rPr>
        <w:t xml:space="preserve"> </w:t>
      </w:r>
      <w:r>
        <w:rPr>
          <w:rFonts w:ascii="Arial Black"/>
          <w:color w:val="070707"/>
          <w:spacing w:val="-2"/>
          <w:w w:val="90"/>
          <w:sz w:val="21"/>
        </w:rPr>
        <w:t>Capability</w:t>
      </w:r>
    </w:p>
    <w:p w14:paraId="5B23E2BD" w14:textId="1DD078B8" w:rsidR="00DD7963" w:rsidRDefault="0033598E" w:rsidP="001F6428">
      <w:pPr>
        <w:spacing w:before="24" w:line="283" w:lineRule="auto"/>
        <w:ind w:left="100" w:right="230"/>
        <w:rPr>
          <w:rFonts w:ascii="Arial"/>
          <w:sz w:val="21"/>
        </w:rPr>
      </w:pPr>
      <w:r>
        <w:rPr>
          <w:rFonts w:ascii="Arial" w:hAnsi="Arial"/>
          <w:color w:val="070707"/>
          <w:sz w:val="21"/>
        </w:rPr>
        <w:t>Describe</w:t>
      </w:r>
      <w:r>
        <w:rPr>
          <w:rFonts w:ascii="Arial" w:hAnsi="Arial"/>
          <w:color w:val="070707"/>
          <w:spacing w:val="40"/>
          <w:sz w:val="21"/>
        </w:rPr>
        <w:t xml:space="preserve"> </w:t>
      </w:r>
      <w:r>
        <w:rPr>
          <w:rFonts w:ascii="Arial" w:hAnsi="Arial"/>
          <w:color w:val="070707"/>
          <w:sz w:val="21"/>
        </w:rPr>
        <w:t>how</w:t>
      </w:r>
      <w:r>
        <w:rPr>
          <w:rFonts w:ascii="Arial" w:hAnsi="Arial"/>
          <w:color w:val="070707"/>
          <w:spacing w:val="40"/>
          <w:sz w:val="21"/>
        </w:rPr>
        <w:t xml:space="preserve"> </w:t>
      </w:r>
      <w:r>
        <w:rPr>
          <w:rFonts w:ascii="Arial" w:hAnsi="Arial"/>
          <w:color w:val="070707"/>
          <w:sz w:val="21"/>
        </w:rPr>
        <w:t>the</w:t>
      </w:r>
      <w:r>
        <w:rPr>
          <w:rFonts w:ascii="Arial" w:hAnsi="Arial"/>
          <w:color w:val="070707"/>
          <w:spacing w:val="40"/>
          <w:sz w:val="21"/>
        </w:rPr>
        <w:t xml:space="preserve"> </w:t>
      </w:r>
      <w:r>
        <w:rPr>
          <w:rFonts w:ascii="Arial" w:hAnsi="Arial"/>
          <w:color w:val="070707"/>
          <w:sz w:val="21"/>
        </w:rPr>
        <w:t>Eligible</w:t>
      </w:r>
      <w:r>
        <w:rPr>
          <w:rFonts w:ascii="Arial" w:hAnsi="Arial"/>
          <w:color w:val="070707"/>
          <w:spacing w:val="40"/>
          <w:sz w:val="21"/>
        </w:rPr>
        <w:t xml:space="preserve"> </w:t>
      </w:r>
      <w:r>
        <w:rPr>
          <w:rFonts w:ascii="Arial" w:hAnsi="Arial"/>
          <w:color w:val="070707"/>
          <w:sz w:val="21"/>
        </w:rPr>
        <w:t>Entity</w:t>
      </w:r>
      <w:r>
        <w:rPr>
          <w:rFonts w:ascii="Arial" w:hAnsi="Arial"/>
          <w:color w:val="070707"/>
          <w:spacing w:val="40"/>
          <w:sz w:val="21"/>
        </w:rPr>
        <w:t xml:space="preserve"> </w:t>
      </w:r>
      <w:r>
        <w:rPr>
          <w:rFonts w:ascii="Arial" w:hAnsi="Arial"/>
          <w:color w:val="070707"/>
          <w:sz w:val="21"/>
        </w:rPr>
        <w:t>will</w:t>
      </w:r>
      <w:r>
        <w:rPr>
          <w:rFonts w:ascii="Arial" w:hAnsi="Arial"/>
          <w:color w:val="070707"/>
          <w:spacing w:val="40"/>
          <w:sz w:val="21"/>
        </w:rPr>
        <w:t xml:space="preserve"> </w:t>
      </w:r>
      <w:r>
        <w:rPr>
          <w:rFonts w:ascii="Arial" w:hAnsi="Arial"/>
          <w:color w:val="070707"/>
          <w:sz w:val="21"/>
        </w:rPr>
        <w:t>ensure</w:t>
      </w:r>
      <w:r>
        <w:rPr>
          <w:rFonts w:ascii="Arial" w:hAnsi="Arial"/>
          <w:color w:val="070707"/>
          <w:spacing w:val="40"/>
          <w:sz w:val="21"/>
        </w:rPr>
        <w:t xml:space="preserve"> </w:t>
      </w:r>
      <w:r>
        <w:rPr>
          <w:rFonts w:ascii="Arial" w:hAnsi="Arial"/>
          <w:color w:val="070707"/>
          <w:sz w:val="21"/>
        </w:rPr>
        <w:t>any</w:t>
      </w:r>
      <w:r>
        <w:rPr>
          <w:rFonts w:ascii="Arial" w:hAnsi="Arial"/>
          <w:color w:val="070707"/>
          <w:spacing w:val="40"/>
          <w:sz w:val="21"/>
        </w:rPr>
        <w:t xml:space="preserve"> </w:t>
      </w:r>
      <w:r>
        <w:rPr>
          <w:rFonts w:ascii="Arial" w:hAnsi="Arial"/>
          <w:color w:val="070707"/>
          <w:sz w:val="21"/>
        </w:rPr>
        <w:t>prospective</w:t>
      </w:r>
      <w:r>
        <w:rPr>
          <w:rFonts w:ascii="Arial" w:hAnsi="Arial"/>
          <w:color w:val="070707"/>
          <w:spacing w:val="40"/>
          <w:sz w:val="21"/>
        </w:rPr>
        <w:t xml:space="preserve"> </w:t>
      </w:r>
      <w:r>
        <w:rPr>
          <w:rFonts w:ascii="Arial" w:hAnsi="Arial"/>
          <w:color w:val="070707"/>
          <w:sz w:val="21"/>
        </w:rPr>
        <w:t>subgrantee</w:t>
      </w:r>
      <w:r>
        <w:rPr>
          <w:rFonts w:ascii="Arial" w:hAnsi="Arial"/>
          <w:color w:val="070707"/>
          <w:spacing w:val="40"/>
          <w:sz w:val="21"/>
        </w:rPr>
        <w:t xml:space="preserve"> </w:t>
      </w:r>
      <w:r>
        <w:rPr>
          <w:rFonts w:ascii="Arial" w:hAnsi="Arial"/>
          <w:color w:val="070707"/>
          <w:sz w:val="21"/>
        </w:rPr>
        <w:t>deploying</w:t>
      </w:r>
      <w:r>
        <w:rPr>
          <w:rFonts w:ascii="Arial" w:hAnsi="Arial"/>
          <w:color w:val="070707"/>
          <w:spacing w:val="40"/>
          <w:sz w:val="21"/>
        </w:rPr>
        <w:t xml:space="preserve"> </w:t>
      </w:r>
      <w:r>
        <w:rPr>
          <w:rFonts w:ascii="Arial" w:hAnsi="Arial"/>
          <w:color w:val="070707"/>
          <w:sz w:val="21"/>
        </w:rPr>
        <w:t>network</w:t>
      </w:r>
      <w:r>
        <w:rPr>
          <w:rFonts w:ascii="Arial" w:hAnsi="Arial"/>
          <w:color w:val="070707"/>
          <w:spacing w:val="40"/>
          <w:sz w:val="21"/>
        </w:rPr>
        <w:t xml:space="preserve"> </w:t>
      </w:r>
      <w:r>
        <w:rPr>
          <w:rFonts w:ascii="Arial" w:hAnsi="Arial"/>
          <w:color w:val="070707"/>
          <w:sz w:val="21"/>
        </w:rPr>
        <w:t>facilities meets</w:t>
      </w:r>
      <w:r>
        <w:rPr>
          <w:rFonts w:ascii="Arial" w:hAnsi="Arial"/>
          <w:color w:val="070707"/>
          <w:spacing w:val="27"/>
          <w:sz w:val="21"/>
        </w:rPr>
        <w:t xml:space="preserve"> </w:t>
      </w:r>
      <w:r>
        <w:rPr>
          <w:rFonts w:ascii="Arial" w:hAnsi="Arial"/>
          <w:color w:val="070707"/>
          <w:sz w:val="21"/>
        </w:rPr>
        <w:t>the</w:t>
      </w:r>
      <w:r>
        <w:rPr>
          <w:rFonts w:ascii="Arial" w:hAnsi="Arial"/>
          <w:color w:val="070707"/>
          <w:spacing w:val="27"/>
          <w:sz w:val="21"/>
        </w:rPr>
        <w:t xml:space="preserve"> </w:t>
      </w:r>
      <w:r>
        <w:rPr>
          <w:rFonts w:ascii="Arial" w:hAnsi="Arial"/>
          <w:color w:val="070707"/>
          <w:sz w:val="21"/>
        </w:rPr>
        <w:t>minimum</w:t>
      </w:r>
      <w:r>
        <w:rPr>
          <w:rFonts w:ascii="Arial" w:hAnsi="Arial"/>
          <w:color w:val="070707"/>
          <w:spacing w:val="27"/>
          <w:sz w:val="21"/>
        </w:rPr>
        <w:t xml:space="preserve"> </w:t>
      </w:r>
      <w:r>
        <w:rPr>
          <w:rFonts w:ascii="Arial" w:hAnsi="Arial"/>
          <w:color w:val="070707"/>
          <w:sz w:val="21"/>
        </w:rPr>
        <w:t>qualifications</w:t>
      </w:r>
      <w:r>
        <w:rPr>
          <w:rFonts w:ascii="Arial" w:hAnsi="Arial"/>
          <w:color w:val="070707"/>
          <w:spacing w:val="26"/>
          <w:sz w:val="21"/>
        </w:rPr>
        <w:t xml:space="preserve"> </w:t>
      </w:r>
      <w:r>
        <w:rPr>
          <w:rFonts w:ascii="Arial" w:hAnsi="Arial"/>
          <w:color w:val="070707"/>
          <w:sz w:val="21"/>
        </w:rPr>
        <w:t>for</w:t>
      </w:r>
      <w:r>
        <w:rPr>
          <w:rFonts w:ascii="Arial" w:hAnsi="Arial"/>
          <w:color w:val="070707"/>
          <w:spacing w:val="26"/>
          <w:sz w:val="21"/>
        </w:rPr>
        <w:t xml:space="preserve"> </w:t>
      </w:r>
      <w:r>
        <w:rPr>
          <w:rFonts w:ascii="Arial" w:hAnsi="Arial"/>
          <w:color w:val="070707"/>
          <w:sz w:val="21"/>
        </w:rPr>
        <w:t>managerial</w:t>
      </w:r>
      <w:r>
        <w:rPr>
          <w:rFonts w:ascii="Arial" w:hAnsi="Arial"/>
          <w:color w:val="070707"/>
          <w:spacing w:val="27"/>
          <w:sz w:val="21"/>
        </w:rPr>
        <w:t xml:space="preserve"> </w:t>
      </w:r>
      <w:r>
        <w:rPr>
          <w:rFonts w:ascii="Arial" w:hAnsi="Arial"/>
          <w:color w:val="070707"/>
          <w:sz w:val="21"/>
        </w:rPr>
        <w:t>capability</w:t>
      </w:r>
      <w:r>
        <w:rPr>
          <w:rFonts w:ascii="Arial" w:hAnsi="Arial"/>
          <w:color w:val="070707"/>
          <w:spacing w:val="26"/>
          <w:sz w:val="21"/>
        </w:rPr>
        <w:t xml:space="preserve"> </w:t>
      </w:r>
      <w:r>
        <w:rPr>
          <w:rFonts w:ascii="Arial" w:hAnsi="Arial"/>
          <w:color w:val="070707"/>
          <w:sz w:val="21"/>
        </w:rPr>
        <w:t>as</w:t>
      </w:r>
      <w:r>
        <w:rPr>
          <w:rFonts w:ascii="Arial" w:hAnsi="Arial"/>
          <w:color w:val="070707"/>
          <w:spacing w:val="26"/>
          <w:sz w:val="21"/>
        </w:rPr>
        <w:t xml:space="preserve"> </w:t>
      </w:r>
      <w:r>
        <w:rPr>
          <w:rFonts w:ascii="Arial" w:hAnsi="Arial"/>
          <w:color w:val="070707"/>
          <w:sz w:val="21"/>
        </w:rPr>
        <w:t>outlined</w:t>
      </w:r>
      <w:r>
        <w:rPr>
          <w:rFonts w:ascii="Arial" w:hAnsi="Arial"/>
          <w:color w:val="070707"/>
          <w:spacing w:val="26"/>
          <w:sz w:val="21"/>
        </w:rPr>
        <w:t xml:space="preserve"> </w:t>
      </w:r>
      <w:r>
        <w:rPr>
          <w:rFonts w:ascii="Arial" w:hAnsi="Arial"/>
          <w:color w:val="070707"/>
          <w:sz w:val="21"/>
        </w:rPr>
        <w:t>on</w:t>
      </w:r>
      <w:r>
        <w:rPr>
          <w:rFonts w:ascii="Arial" w:hAnsi="Arial"/>
          <w:color w:val="070707"/>
          <w:spacing w:val="27"/>
          <w:sz w:val="21"/>
        </w:rPr>
        <w:t xml:space="preserve"> </w:t>
      </w:r>
      <w:r>
        <w:rPr>
          <w:rFonts w:ascii="Arial" w:hAnsi="Arial"/>
          <w:color w:val="070707"/>
          <w:sz w:val="21"/>
        </w:rPr>
        <w:t>pages</w:t>
      </w:r>
      <w:r>
        <w:rPr>
          <w:rFonts w:ascii="Arial" w:hAnsi="Arial"/>
          <w:color w:val="070707"/>
          <w:spacing w:val="26"/>
          <w:sz w:val="21"/>
        </w:rPr>
        <w:t xml:space="preserve"> </w:t>
      </w:r>
      <w:r>
        <w:rPr>
          <w:rFonts w:ascii="Arial" w:hAnsi="Arial"/>
          <w:color w:val="070707"/>
          <w:sz w:val="21"/>
        </w:rPr>
        <w:t>73</w:t>
      </w:r>
      <w:r>
        <w:rPr>
          <w:rFonts w:ascii="Arial" w:hAnsi="Arial"/>
          <w:color w:val="070707"/>
          <w:spacing w:val="26"/>
          <w:sz w:val="21"/>
        </w:rPr>
        <w:t xml:space="preserve"> </w:t>
      </w:r>
      <w:r>
        <w:rPr>
          <w:rFonts w:ascii="Arial" w:hAnsi="Arial"/>
          <w:color w:val="070707"/>
          <w:sz w:val="21"/>
        </w:rPr>
        <w:t>–</w:t>
      </w:r>
      <w:r>
        <w:rPr>
          <w:rFonts w:ascii="Arial" w:hAnsi="Arial"/>
          <w:color w:val="070707"/>
          <w:spacing w:val="27"/>
          <w:sz w:val="21"/>
        </w:rPr>
        <w:t xml:space="preserve"> </w:t>
      </w:r>
      <w:r>
        <w:rPr>
          <w:rFonts w:ascii="Arial" w:hAnsi="Arial"/>
          <w:color w:val="070707"/>
          <w:sz w:val="21"/>
        </w:rPr>
        <w:t>74</w:t>
      </w:r>
      <w:r>
        <w:rPr>
          <w:rFonts w:ascii="Arial" w:hAnsi="Arial"/>
          <w:color w:val="070707"/>
          <w:spacing w:val="26"/>
          <w:sz w:val="21"/>
        </w:rPr>
        <w:t xml:space="preserve"> </w:t>
      </w:r>
      <w:r>
        <w:rPr>
          <w:rFonts w:ascii="Arial" w:hAnsi="Arial"/>
          <w:color w:val="070707"/>
          <w:sz w:val="21"/>
        </w:rPr>
        <w:t>of</w:t>
      </w:r>
      <w:r>
        <w:rPr>
          <w:rFonts w:ascii="Arial" w:hAnsi="Arial"/>
          <w:color w:val="070707"/>
          <w:spacing w:val="26"/>
          <w:sz w:val="21"/>
        </w:rPr>
        <w:t xml:space="preserve"> </w:t>
      </w:r>
      <w:r>
        <w:rPr>
          <w:rFonts w:ascii="Arial" w:hAnsi="Arial"/>
          <w:color w:val="070707"/>
          <w:sz w:val="21"/>
        </w:rPr>
        <w:t>the</w:t>
      </w:r>
      <w:r>
        <w:rPr>
          <w:rFonts w:ascii="Arial" w:hAnsi="Arial"/>
          <w:color w:val="070707"/>
          <w:spacing w:val="27"/>
          <w:sz w:val="21"/>
        </w:rPr>
        <w:t xml:space="preserve"> </w:t>
      </w:r>
      <w:r>
        <w:rPr>
          <w:rFonts w:ascii="Arial" w:hAnsi="Arial"/>
          <w:color w:val="070707"/>
          <w:sz w:val="21"/>
        </w:rPr>
        <w:t>BEAD NOFO.</w:t>
      </w:r>
      <w:r>
        <w:rPr>
          <w:rFonts w:ascii="Arial" w:hAnsi="Arial"/>
          <w:color w:val="070707"/>
          <w:spacing w:val="38"/>
          <w:sz w:val="21"/>
        </w:rPr>
        <w:t xml:space="preserve"> </w:t>
      </w:r>
      <w:r>
        <w:rPr>
          <w:rFonts w:ascii="Arial" w:hAnsi="Arial"/>
          <w:color w:val="070707"/>
          <w:sz w:val="21"/>
        </w:rPr>
        <w:t>If</w:t>
      </w:r>
      <w:r>
        <w:rPr>
          <w:rFonts w:ascii="Arial" w:hAnsi="Arial"/>
          <w:color w:val="070707"/>
          <w:spacing w:val="37"/>
          <w:sz w:val="21"/>
        </w:rPr>
        <w:t xml:space="preserve"> </w:t>
      </w:r>
      <w:r>
        <w:rPr>
          <w:rFonts w:ascii="Arial" w:hAnsi="Arial"/>
          <w:color w:val="070707"/>
          <w:sz w:val="21"/>
        </w:rPr>
        <w:t>the</w:t>
      </w:r>
      <w:r>
        <w:rPr>
          <w:rFonts w:ascii="Arial" w:hAnsi="Arial"/>
          <w:color w:val="070707"/>
          <w:spacing w:val="38"/>
          <w:sz w:val="21"/>
        </w:rPr>
        <w:t xml:space="preserve"> </w:t>
      </w:r>
      <w:r>
        <w:rPr>
          <w:rFonts w:ascii="Arial" w:hAnsi="Arial"/>
          <w:color w:val="070707"/>
          <w:sz w:val="21"/>
        </w:rPr>
        <w:t>Eligible</w:t>
      </w:r>
      <w:r>
        <w:rPr>
          <w:rFonts w:ascii="Arial" w:hAnsi="Arial"/>
          <w:color w:val="070707"/>
          <w:spacing w:val="37"/>
          <w:sz w:val="21"/>
        </w:rPr>
        <w:t xml:space="preserve"> </w:t>
      </w:r>
      <w:r>
        <w:rPr>
          <w:rFonts w:ascii="Arial" w:hAnsi="Arial"/>
          <w:color w:val="070707"/>
          <w:sz w:val="21"/>
        </w:rPr>
        <w:t>Entity</w:t>
      </w:r>
      <w:r>
        <w:rPr>
          <w:rFonts w:ascii="Arial" w:hAnsi="Arial"/>
          <w:color w:val="070707"/>
          <w:spacing w:val="38"/>
          <w:sz w:val="21"/>
        </w:rPr>
        <w:t xml:space="preserve"> </w:t>
      </w:r>
      <w:r>
        <w:rPr>
          <w:rFonts w:ascii="Arial" w:hAnsi="Arial"/>
          <w:color w:val="070707"/>
          <w:sz w:val="21"/>
        </w:rPr>
        <w:t>opts</w:t>
      </w:r>
      <w:r>
        <w:rPr>
          <w:rFonts w:ascii="Arial" w:hAnsi="Arial"/>
          <w:color w:val="070707"/>
          <w:spacing w:val="37"/>
          <w:sz w:val="21"/>
        </w:rPr>
        <w:t xml:space="preserve"> </w:t>
      </w:r>
      <w:r>
        <w:rPr>
          <w:rFonts w:ascii="Arial" w:hAnsi="Arial"/>
          <w:color w:val="070707"/>
          <w:sz w:val="21"/>
        </w:rPr>
        <w:t>to</w:t>
      </w:r>
      <w:r>
        <w:rPr>
          <w:rFonts w:ascii="Arial" w:hAnsi="Arial"/>
          <w:color w:val="070707"/>
          <w:spacing w:val="38"/>
          <w:sz w:val="21"/>
        </w:rPr>
        <w:t xml:space="preserve"> </w:t>
      </w:r>
      <w:r>
        <w:rPr>
          <w:rFonts w:ascii="Arial" w:hAnsi="Arial"/>
          <w:color w:val="070707"/>
          <w:sz w:val="21"/>
        </w:rPr>
        <w:t>provide</w:t>
      </w:r>
      <w:r>
        <w:rPr>
          <w:rFonts w:ascii="Arial" w:hAnsi="Arial"/>
          <w:color w:val="070707"/>
          <w:spacing w:val="37"/>
          <w:sz w:val="21"/>
        </w:rPr>
        <w:t xml:space="preserve"> </w:t>
      </w:r>
      <w:r>
        <w:rPr>
          <w:rFonts w:ascii="Arial" w:hAnsi="Arial"/>
          <w:color w:val="070707"/>
          <w:sz w:val="21"/>
        </w:rPr>
        <w:t>application</w:t>
      </w:r>
      <w:r>
        <w:rPr>
          <w:rFonts w:ascii="Arial" w:hAnsi="Arial"/>
          <w:color w:val="070707"/>
          <w:spacing w:val="38"/>
          <w:sz w:val="21"/>
        </w:rPr>
        <w:t xml:space="preserve"> </w:t>
      </w:r>
      <w:r>
        <w:rPr>
          <w:rFonts w:ascii="Arial" w:hAnsi="Arial"/>
          <w:color w:val="070707"/>
          <w:sz w:val="21"/>
        </w:rPr>
        <w:t>materials</w:t>
      </w:r>
      <w:r>
        <w:rPr>
          <w:rFonts w:ascii="Arial" w:hAnsi="Arial"/>
          <w:color w:val="070707"/>
          <w:spacing w:val="37"/>
          <w:sz w:val="21"/>
        </w:rPr>
        <w:t xml:space="preserve"> </w:t>
      </w:r>
      <w:r>
        <w:rPr>
          <w:rFonts w:ascii="Arial" w:hAnsi="Arial"/>
          <w:color w:val="070707"/>
          <w:sz w:val="21"/>
        </w:rPr>
        <w:t>related</w:t>
      </w:r>
      <w:r>
        <w:rPr>
          <w:rFonts w:ascii="Arial" w:hAnsi="Arial"/>
          <w:color w:val="070707"/>
          <w:spacing w:val="37"/>
          <w:sz w:val="21"/>
        </w:rPr>
        <w:t xml:space="preserve"> </w:t>
      </w:r>
      <w:r>
        <w:rPr>
          <w:rFonts w:ascii="Arial" w:hAnsi="Arial"/>
          <w:color w:val="070707"/>
          <w:sz w:val="21"/>
        </w:rPr>
        <w:t>to</w:t>
      </w:r>
      <w:r>
        <w:rPr>
          <w:rFonts w:ascii="Arial" w:hAnsi="Arial"/>
          <w:color w:val="070707"/>
          <w:spacing w:val="38"/>
          <w:sz w:val="21"/>
        </w:rPr>
        <w:t xml:space="preserve"> </w:t>
      </w:r>
      <w:r>
        <w:rPr>
          <w:rFonts w:ascii="Arial" w:hAnsi="Arial"/>
          <w:color w:val="070707"/>
          <w:sz w:val="21"/>
        </w:rPr>
        <w:t>the</w:t>
      </w:r>
      <w:r>
        <w:rPr>
          <w:rFonts w:ascii="Arial" w:hAnsi="Arial"/>
          <w:color w:val="070707"/>
          <w:spacing w:val="38"/>
          <w:sz w:val="21"/>
        </w:rPr>
        <w:t xml:space="preserve"> </w:t>
      </w:r>
      <w:r>
        <w:rPr>
          <w:rFonts w:ascii="Arial" w:hAnsi="Arial"/>
          <w:color w:val="070707"/>
          <w:sz w:val="21"/>
        </w:rPr>
        <w:t>BEAD</w:t>
      </w:r>
      <w:r>
        <w:rPr>
          <w:rFonts w:ascii="Arial" w:hAnsi="Arial"/>
          <w:color w:val="070707"/>
          <w:spacing w:val="37"/>
          <w:sz w:val="21"/>
        </w:rPr>
        <w:t xml:space="preserve"> </w:t>
      </w:r>
      <w:r>
        <w:rPr>
          <w:rFonts w:ascii="Arial" w:hAnsi="Arial"/>
          <w:color w:val="070707"/>
          <w:sz w:val="21"/>
        </w:rPr>
        <w:t>subgrantee</w:t>
      </w:r>
      <w:r w:rsidR="001F6428">
        <w:rPr>
          <w:rFonts w:ascii="Arial" w:hAnsi="Arial"/>
          <w:color w:val="070707"/>
          <w:sz w:val="21"/>
        </w:rPr>
        <w:t xml:space="preserve"> </w:t>
      </w:r>
      <w:r>
        <w:rPr>
          <w:rFonts w:ascii="Arial"/>
          <w:color w:val="070707"/>
          <w:sz w:val="21"/>
        </w:rPr>
        <w:t>selection</w:t>
      </w:r>
      <w:r>
        <w:rPr>
          <w:rFonts w:ascii="Arial"/>
          <w:color w:val="070707"/>
          <w:spacing w:val="34"/>
          <w:sz w:val="21"/>
        </w:rPr>
        <w:t xml:space="preserve"> </w:t>
      </w:r>
      <w:r>
        <w:rPr>
          <w:rFonts w:ascii="Arial"/>
          <w:color w:val="070707"/>
          <w:sz w:val="21"/>
        </w:rPr>
        <w:t>process,</w:t>
      </w:r>
      <w:r>
        <w:rPr>
          <w:rFonts w:ascii="Arial"/>
          <w:color w:val="070707"/>
          <w:spacing w:val="32"/>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Eligible</w:t>
      </w:r>
      <w:r>
        <w:rPr>
          <w:rFonts w:ascii="Arial"/>
          <w:color w:val="070707"/>
          <w:spacing w:val="32"/>
          <w:sz w:val="21"/>
        </w:rPr>
        <w:t xml:space="preserve"> </w:t>
      </w:r>
      <w:r>
        <w:rPr>
          <w:rFonts w:ascii="Arial"/>
          <w:color w:val="070707"/>
          <w:sz w:val="21"/>
        </w:rPr>
        <w:t>Entity</w:t>
      </w:r>
      <w:r>
        <w:rPr>
          <w:rFonts w:ascii="Arial"/>
          <w:color w:val="070707"/>
          <w:spacing w:val="34"/>
          <w:sz w:val="21"/>
        </w:rPr>
        <w:t xml:space="preserve"> </w:t>
      </w:r>
      <w:r>
        <w:rPr>
          <w:rFonts w:ascii="Arial"/>
          <w:color w:val="070707"/>
          <w:sz w:val="21"/>
        </w:rPr>
        <w:t>response</w:t>
      </w:r>
      <w:r>
        <w:rPr>
          <w:rFonts w:ascii="Arial"/>
          <w:color w:val="070707"/>
          <w:spacing w:val="32"/>
          <w:sz w:val="21"/>
        </w:rPr>
        <w:t xml:space="preserve"> </w:t>
      </w:r>
      <w:r>
        <w:rPr>
          <w:rFonts w:ascii="Arial"/>
          <w:color w:val="070707"/>
          <w:sz w:val="21"/>
        </w:rPr>
        <w:t>may</w:t>
      </w:r>
      <w:r>
        <w:rPr>
          <w:rFonts w:ascii="Arial"/>
          <w:color w:val="070707"/>
          <w:spacing w:val="34"/>
          <w:sz w:val="21"/>
        </w:rPr>
        <w:t xml:space="preserve"> </w:t>
      </w:r>
      <w:r>
        <w:rPr>
          <w:rFonts w:ascii="Arial"/>
          <w:color w:val="070707"/>
          <w:sz w:val="21"/>
        </w:rPr>
        <w:t>reference</w:t>
      </w:r>
      <w:r>
        <w:rPr>
          <w:rFonts w:ascii="Arial"/>
          <w:color w:val="070707"/>
          <w:spacing w:val="34"/>
          <w:sz w:val="21"/>
        </w:rPr>
        <w:t xml:space="preserve"> </w:t>
      </w:r>
      <w:r>
        <w:rPr>
          <w:rFonts w:ascii="Arial"/>
          <w:color w:val="070707"/>
          <w:sz w:val="21"/>
        </w:rPr>
        <w:t>those</w:t>
      </w:r>
      <w:r>
        <w:rPr>
          <w:rFonts w:ascii="Arial"/>
          <w:color w:val="070707"/>
          <w:spacing w:val="34"/>
          <w:sz w:val="21"/>
        </w:rPr>
        <w:t xml:space="preserve"> </w:t>
      </w:r>
      <w:r>
        <w:rPr>
          <w:rFonts w:ascii="Arial"/>
          <w:color w:val="070707"/>
          <w:sz w:val="21"/>
        </w:rPr>
        <w:t>to</w:t>
      </w:r>
      <w:r>
        <w:rPr>
          <w:rFonts w:ascii="Arial"/>
          <w:color w:val="070707"/>
          <w:spacing w:val="34"/>
          <w:sz w:val="21"/>
        </w:rPr>
        <w:t xml:space="preserve"> </w:t>
      </w:r>
      <w:r>
        <w:rPr>
          <w:rFonts w:ascii="Arial"/>
          <w:color w:val="070707"/>
          <w:sz w:val="21"/>
        </w:rPr>
        <w:t>outline</w:t>
      </w:r>
      <w:r>
        <w:rPr>
          <w:rFonts w:ascii="Arial"/>
          <w:color w:val="070707"/>
          <w:spacing w:val="34"/>
          <w:sz w:val="21"/>
        </w:rPr>
        <w:t xml:space="preserve"> </w:t>
      </w:r>
      <w:r>
        <w:rPr>
          <w:rFonts w:ascii="Arial"/>
          <w:color w:val="070707"/>
          <w:sz w:val="21"/>
        </w:rPr>
        <w:t>alignment</w:t>
      </w:r>
      <w:r>
        <w:rPr>
          <w:rFonts w:ascii="Arial"/>
          <w:color w:val="070707"/>
          <w:spacing w:val="34"/>
          <w:sz w:val="21"/>
        </w:rPr>
        <w:t xml:space="preserve"> </w:t>
      </w:r>
      <w:r>
        <w:rPr>
          <w:rFonts w:ascii="Arial"/>
          <w:color w:val="070707"/>
          <w:sz w:val="21"/>
        </w:rPr>
        <w:t xml:space="preserve">with </w:t>
      </w:r>
      <w:r>
        <w:rPr>
          <w:rFonts w:ascii="Arial"/>
          <w:color w:val="070707"/>
          <w:w w:val="110"/>
          <w:sz w:val="21"/>
        </w:rPr>
        <w:t>requirements</w:t>
      </w:r>
      <w:r>
        <w:rPr>
          <w:rFonts w:ascii="Arial"/>
          <w:color w:val="070707"/>
          <w:spacing w:val="-9"/>
          <w:w w:val="110"/>
          <w:sz w:val="21"/>
        </w:rPr>
        <w:t xml:space="preserve"> </w:t>
      </w:r>
      <w:r>
        <w:rPr>
          <w:rFonts w:ascii="Arial"/>
          <w:color w:val="070707"/>
          <w:w w:val="110"/>
          <w:sz w:val="21"/>
        </w:rPr>
        <w:t>for</w:t>
      </w:r>
      <w:r>
        <w:rPr>
          <w:rFonts w:ascii="Arial"/>
          <w:color w:val="070707"/>
          <w:spacing w:val="-9"/>
          <w:w w:val="110"/>
          <w:sz w:val="21"/>
        </w:rPr>
        <w:t xml:space="preserve"> </w:t>
      </w:r>
      <w:r>
        <w:rPr>
          <w:rFonts w:ascii="Arial"/>
          <w:color w:val="070707"/>
          <w:w w:val="110"/>
          <w:sz w:val="21"/>
        </w:rPr>
        <w:t>this</w:t>
      </w:r>
      <w:r>
        <w:rPr>
          <w:rFonts w:ascii="Arial"/>
          <w:color w:val="070707"/>
          <w:spacing w:val="-9"/>
          <w:w w:val="110"/>
          <w:sz w:val="21"/>
        </w:rPr>
        <w:t xml:space="preserve"> </w:t>
      </w:r>
      <w:r>
        <w:rPr>
          <w:rFonts w:ascii="Arial"/>
          <w:color w:val="070707"/>
          <w:w w:val="110"/>
          <w:sz w:val="21"/>
        </w:rPr>
        <w:t>section.</w:t>
      </w:r>
      <w:r>
        <w:rPr>
          <w:rFonts w:ascii="Arial"/>
          <w:color w:val="070707"/>
          <w:spacing w:val="-8"/>
          <w:w w:val="110"/>
          <w:sz w:val="21"/>
        </w:rPr>
        <w:t xml:space="preserve"> </w:t>
      </w:r>
      <w:r>
        <w:rPr>
          <w:rFonts w:ascii="Arial"/>
          <w:color w:val="070707"/>
          <w:w w:val="110"/>
          <w:sz w:val="21"/>
        </w:rPr>
        <w:t>The</w:t>
      </w:r>
      <w:r>
        <w:rPr>
          <w:rFonts w:ascii="Arial"/>
          <w:color w:val="070707"/>
          <w:spacing w:val="-8"/>
          <w:w w:val="110"/>
          <w:sz w:val="21"/>
        </w:rPr>
        <w:t xml:space="preserve"> </w:t>
      </w:r>
      <w:r>
        <w:rPr>
          <w:rFonts w:ascii="Arial"/>
          <w:color w:val="070707"/>
          <w:w w:val="110"/>
          <w:sz w:val="21"/>
        </w:rPr>
        <w:t>response</w:t>
      </w:r>
      <w:r>
        <w:rPr>
          <w:rFonts w:ascii="Arial"/>
          <w:color w:val="070707"/>
          <w:spacing w:val="-9"/>
          <w:w w:val="110"/>
          <w:sz w:val="21"/>
        </w:rPr>
        <w:t xml:space="preserve"> </w:t>
      </w:r>
      <w:r>
        <w:rPr>
          <w:rFonts w:ascii="Arial"/>
          <w:color w:val="070707"/>
          <w:w w:val="110"/>
          <w:sz w:val="21"/>
        </w:rPr>
        <w:t>must:</w:t>
      </w:r>
    </w:p>
    <w:p w14:paraId="5B23E2BE" w14:textId="77777777" w:rsidR="00DD7963" w:rsidRDefault="00DD7963">
      <w:pPr>
        <w:pStyle w:val="BodyText"/>
        <w:spacing w:before="47"/>
        <w:ind w:left="0"/>
        <w:rPr>
          <w:rFonts w:ascii="Arial"/>
          <w:sz w:val="21"/>
        </w:rPr>
      </w:pPr>
    </w:p>
    <w:p w14:paraId="5B23E2BF" w14:textId="77777777" w:rsidR="00DD7963" w:rsidRDefault="0033598E" w:rsidP="00A65A1A">
      <w:pPr>
        <w:pStyle w:val="ListParagraph"/>
        <w:numPr>
          <w:ilvl w:val="3"/>
          <w:numId w:val="54"/>
        </w:numPr>
        <w:tabs>
          <w:tab w:val="left" w:pos="1047"/>
        </w:tabs>
        <w:spacing w:line="283" w:lineRule="auto"/>
        <w:ind w:left="900" w:right="353" w:hanging="810"/>
        <w:rPr>
          <w:rFonts w:ascii="Arial"/>
          <w:sz w:val="21"/>
        </w:rPr>
      </w:pPr>
      <w:r>
        <w:rPr>
          <w:rFonts w:ascii="Arial"/>
          <w:color w:val="070707"/>
          <w:sz w:val="21"/>
        </w:rPr>
        <w:t>Detail</w:t>
      </w:r>
      <w:r>
        <w:rPr>
          <w:rFonts w:ascii="Arial"/>
          <w:color w:val="070707"/>
          <w:spacing w:val="33"/>
          <w:sz w:val="21"/>
        </w:rPr>
        <w:t xml:space="preserve"> </w:t>
      </w:r>
      <w:r>
        <w:rPr>
          <w:rFonts w:ascii="Arial"/>
          <w:color w:val="070707"/>
          <w:sz w:val="21"/>
        </w:rPr>
        <w:t>how</w:t>
      </w:r>
      <w:r>
        <w:rPr>
          <w:rFonts w:ascii="Arial"/>
          <w:color w:val="070707"/>
          <w:spacing w:val="34"/>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Eligible</w:t>
      </w:r>
      <w:r>
        <w:rPr>
          <w:rFonts w:ascii="Arial"/>
          <w:color w:val="070707"/>
          <w:spacing w:val="33"/>
          <w:sz w:val="21"/>
        </w:rPr>
        <w:t xml:space="preserve"> </w:t>
      </w:r>
      <w:r>
        <w:rPr>
          <w:rFonts w:ascii="Arial"/>
          <w:color w:val="070707"/>
          <w:sz w:val="21"/>
        </w:rPr>
        <w:t>Entity</w:t>
      </w:r>
      <w:r>
        <w:rPr>
          <w:rFonts w:ascii="Arial"/>
          <w:color w:val="070707"/>
          <w:spacing w:val="34"/>
          <w:sz w:val="21"/>
        </w:rPr>
        <w:t xml:space="preserve"> </w:t>
      </w:r>
      <w:r>
        <w:rPr>
          <w:rFonts w:ascii="Arial"/>
          <w:color w:val="070707"/>
          <w:sz w:val="21"/>
        </w:rPr>
        <w:t>will</w:t>
      </w:r>
      <w:r>
        <w:rPr>
          <w:rFonts w:ascii="Arial"/>
          <w:color w:val="070707"/>
          <w:spacing w:val="33"/>
          <w:sz w:val="21"/>
        </w:rPr>
        <w:t xml:space="preserve"> </w:t>
      </w:r>
      <w:r>
        <w:rPr>
          <w:rFonts w:ascii="Arial"/>
          <w:color w:val="070707"/>
          <w:sz w:val="21"/>
        </w:rPr>
        <w:t>require</w:t>
      </w:r>
      <w:r>
        <w:rPr>
          <w:rFonts w:ascii="Arial"/>
          <w:color w:val="070707"/>
          <w:spacing w:val="33"/>
          <w:sz w:val="21"/>
        </w:rPr>
        <w:t xml:space="preserve"> </w:t>
      </w:r>
      <w:r>
        <w:rPr>
          <w:rFonts w:ascii="Arial"/>
          <w:color w:val="070707"/>
          <w:sz w:val="21"/>
        </w:rPr>
        <w:t>prospective</w:t>
      </w:r>
      <w:r>
        <w:rPr>
          <w:rFonts w:ascii="Arial"/>
          <w:color w:val="070707"/>
          <w:spacing w:val="33"/>
          <w:sz w:val="21"/>
        </w:rPr>
        <w:t xml:space="preserve"> </w:t>
      </w:r>
      <w:r>
        <w:rPr>
          <w:rFonts w:ascii="Arial"/>
          <w:color w:val="070707"/>
          <w:sz w:val="21"/>
        </w:rPr>
        <w:t>subgrantees</w:t>
      </w:r>
      <w:r>
        <w:rPr>
          <w:rFonts w:ascii="Arial"/>
          <w:color w:val="070707"/>
          <w:spacing w:val="33"/>
          <w:sz w:val="21"/>
        </w:rPr>
        <w:t xml:space="preserve"> </w:t>
      </w:r>
      <w:r>
        <w:rPr>
          <w:rFonts w:ascii="Arial"/>
          <w:color w:val="070707"/>
          <w:sz w:val="21"/>
        </w:rPr>
        <w:t>to</w:t>
      </w:r>
      <w:r>
        <w:rPr>
          <w:rFonts w:ascii="Arial"/>
          <w:color w:val="070707"/>
          <w:spacing w:val="34"/>
          <w:sz w:val="21"/>
        </w:rPr>
        <w:t xml:space="preserve"> </w:t>
      </w:r>
      <w:r>
        <w:rPr>
          <w:rFonts w:ascii="Arial"/>
          <w:color w:val="070707"/>
          <w:sz w:val="21"/>
        </w:rPr>
        <w:t>submit</w:t>
      </w:r>
      <w:r>
        <w:rPr>
          <w:rFonts w:ascii="Arial"/>
          <w:color w:val="070707"/>
          <w:spacing w:val="33"/>
          <w:sz w:val="21"/>
        </w:rPr>
        <w:t xml:space="preserve"> </w:t>
      </w:r>
      <w:r>
        <w:rPr>
          <w:rFonts w:ascii="Arial"/>
          <w:color w:val="070707"/>
          <w:sz w:val="21"/>
        </w:rPr>
        <w:t>resumes</w:t>
      </w:r>
      <w:r>
        <w:rPr>
          <w:rFonts w:ascii="Arial"/>
          <w:color w:val="070707"/>
          <w:spacing w:val="33"/>
          <w:sz w:val="21"/>
        </w:rPr>
        <w:t xml:space="preserve"> </w:t>
      </w:r>
      <w:r>
        <w:rPr>
          <w:rFonts w:ascii="Arial"/>
          <w:color w:val="070707"/>
          <w:sz w:val="21"/>
        </w:rPr>
        <w:t>for</w:t>
      </w:r>
      <w:r>
        <w:rPr>
          <w:rFonts w:ascii="Arial"/>
          <w:color w:val="070707"/>
          <w:spacing w:val="33"/>
          <w:sz w:val="21"/>
        </w:rPr>
        <w:t xml:space="preserve"> </w:t>
      </w:r>
      <w:r>
        <w:rPr>
          <w:rFonts w:ascii="Arial"/>
          <w:color w:val="070707"/>
          <w:sz w:val="21"/>
        </w:rPr>
        <w:t xml:space="preserve">key </w:t>
      </w:r>
      <w:r>
        <w:rPr>
          <w:rFonts w:ascii="Arial"/>
          <w:color w:val="070707"/>
          <w:w w:val="110"/>
          <w:sz w:val="21"/>
        </w:rPr>
        <w:t>management personnel.</w:t>
      </w:r>
    </w:p>
    <w:p w14:paraId="5B23E2C1" w14:textId="77777777" w:rsidR="00DD7963" w:rsidRDefault="0033598E" w:rsidP="00A65A1A">
      <w:pPr>
        <w:pStyle w:val="ListParagraph"/>
        <w:numPr>
          <w:ilvl w:val="3"/>
          <w:numId w:val="54"/>
        </w:numPr>
        <w:tabs>
          <w:tab w:val="left" w:pos="1058"/>
        </w:tabs>
        <w:spacing w:line="283" w:lineRule="auto"/>
        <w:ind w:left="900" w:right="761" w:hanging="810"/>
        <w:rPr>
          <w:rFonts w:ascii="Arial"/>
          <w:sz w:val="21"/>
        </w:rPr>
      </w:pPr>
      <w:r>
        <w:rPr>
          <w:rFonts w:ascii="Arial"/>
          <w:color w:val="070707"/>
          <w:sz w:val="21"/>
        </w:rPr>
        <w:t>Detail</w:t>
      </w:r>
      <w:r>
        <w:rPr>
          <w:rFonts w:ascii="Arial"/>
          <w:color w:val="070707"/>
          <w:spacing w:val="39"/>
          <w:sz w:val="21"/>
        </w:rPr>
        <w:t xml:space="preserve"> </w:t>
      </w:r>
      <w:r>
        <w:rPr>
          <w:rFonts w:ascii="Arial"/>
          <w:color w:val="070707"/>
          <w:sz w:val="21"/>
        </w:rPr>
        <w:t>how</w:t>
      </w:r>
      <w:r>
        <w:rPr>
          <w:rFonts w:ascii="Arial"/>
          <w:color w:val="070707"/>
          <w:spacing w:val="40"/>
          <w:sz w:val="21"/>
        </w:rPr>
        <w:t xml:space="preserve"> </w:t>
      </w:r>
      <w:r>
        <w:rPr>
          <w:rFonts w:ascii="Arial"/>
          <w:color w:val="070707"/>
          <w:sz w:val="21"/>
        </w:rPr>
        <w:t>it</w:t>
      </w:r>
      <w:r>
        <w:rPr>
          <w:rFonts w:ascii="Arial"/>
          <w:color w:val="070707"/>
          <w:spacing w:val="39"/>
          <w:sz w:val="21"/>
        </w:rPr>
        <w:t xml:space="preserve"> </w:t>
      </w:r>
      <w:r>
        <w:rPr>
          <w:rFonts w:ascii="Arial"/>
          <w:color w:val="070707"/>
          <w:sz w:val="21"/>
        </w:rPr>
        <w:t>will</w:t>
      </w:r>
      <w:r>
        <w:rPr>
          <w:rFonts w:ascii="Arial"/>
          <w:color w:val="070707"/>
          <w:spacing w:val="39"/>
          <w:sz w:val="21"/>
        </w:rPr>
        <w:t xml:space="preserve"> </w:t>
      </w:r>
      <w:r>
        <w:rPr>
          <w:rFonts w:ascii="Arial"/>
          <w:color w:val="070707"/>
          <w:sz w:val="21"/>
        </w:rPr>
        <w:t>require</w:t>
      </w:r>
      <w:r>
        <w:rPr>
          <w:rFonts w:ascii="Arial"/>
          <w:color w:val="070707"/>
          <w:spacing w:val="39"/>
          <w:sz w:val="21"/>
        </w:rPr>
        <w:t xml:space="preserve"> </w:t>
      </w:r>
      <w:r>
        <w:rPr>
          <w:rFonts w:ascii="Arial"/>
          <w:color w:val="070707"/>
          <w:sz w:val="21"/>
        </w:rPr>
        <w:t>prospective</w:t>
      </w:r>
      <w:r>
        <w:rPr>
          <w:rFonts w:ascii="Arial"/>
          <w:color w:val="070707"/>
          <w:spacing w:val="39"/>
          <w:sz w:val="21"/>
        </w:rPr>
        <w:t xml:space="preserve"> </w:t>
      </w:r>
      <w:r>
        <w:rPr>
          <w:rFonts w:ascii="Arial"/>
          <w:color w:val="070707"/>
          <w:sz w:val="21"/>
        </w:rPr>
        <w:t>subgrantees</w:t>
      </w:r>
      <w:r>
        <w:rPr>
          <w:rFonts w:ascii="Arial"/>
          <w:color w:val="070707"/>
          <w:spacing w:val="39"/>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provide</w:t>
      </w:r>
      <w:r>
        <w:rPr>
          <w:rFonts w:ascii="Arial"/>
          <w:color w:val="070707"/>
          <w:spacing w:val="39"/>
          <w:sz w:val="21"/>
        </w:rPr>
        <w:t xml:space="preserve"> </w:t>
      </w:r>
      <w:r>
        <w:rPr>
          <w:rFonts w:ascii="Arial"/>
          <w:color w:val="070707"/>
          <w:sz w:val="21"/>
        </w:rPr>
        <w:t>a</w:t>
      </w:r>
      <w:r>
        <w:rPr>
          <w:rFonts w:ascii="Arial"/>
          <w:color w:val="070707"/>
          <w:spacing w:val="40"/>
          <w:sz w:val="21"/>
        </w:rPr>
        <w:t xml:space="preserve"> </w:t>
      </w:r>
      <w:r>
        <w:rPr>
          <w:rFonts w:ascii="Arial"/>
          <w:color w:val="070707"/>
          <w:sz w:val="21"/>
        </w:rPr>
        <w:t>narrative</w:t>
      </w:r>
      <w:r>
        <w:rPr>
          <w:rFonts w:ascii="Arial"/>
          <w:color w:val="070707"/>
          <w:spacing w:val="39"/>
          <w:sz w:val="21"/>
        </w:rPr>
        <w:t xml:space="preserve"> </w:t>
      </w:r>
      <w:r>
        <w:rPr>
          <w:rFonts w:ascii="Arial"/>
          <w:color w:val="070707"/>
          <w:sz w:val="21"/>
        </w:rPr>
        <w:t>describing</w:t>
      </w:r>
      <w:r>
        <w:rPr>
          <w:rFonts w:ascii="Arial"/>
          <w:color w:val="070707"/>
          <w:spacing w:val="39"/>
          <w:sz w:val="21"/>
        </w:rPr>
        <w:t xml:space="preserve"> </w:t>
      </w:r>
      <w:r>
        <w:rPr>
          <w:rFonts w:ascii="Arial"/>
          <w:color w:val="070707"/>
          <w:sz w:val="21"/>
        </w:rPr>
        <w:t xml:space="preserve">their </w:t>
      </w:r>
      <w:r>
        <w:rPr>
          <w:rFonts w:ascii="Arial"/>
          <w:color w:val="070707"/>
          <w:spacing w:val="-2"/>
          <w:w w:val="110"/>
          <w:sz w:val="21"/>
        </w:rPr>
        <w:t>readiness</w:t>
      </w:r>
      <w:r>
        <w:rPr>
          <w:rFonts w:ascii="Arial"/>
          <w:color w:val="070707"/>
          <w:spacing w:val="-7"/>
          <w:w w:val="110"/>
          <w:sz w:val="21"/>
        </w:rPr>
        <w:t xml:space="preserve"> </w:t>
      </w:r>
      <w:r>
        <w:rPr>
          <w:rFonts w:ascii="Arial"/>
          <w:color w:val="070707"/>
          <w:spacing w:val="-2"/>
          <w:w w:val="110"/>
          <w:sz w:val="21"/>
        </w:rPr>
        <w:t>to</w:t>
      </w:r>
      <w:r>
        <w:rPr>
          <w:rFonts w:ascii="Arial"/>
          <w:color w:val="070707"/>
          <w:spacing w:val="-6"/>
          <w:w w:val="110"/>
          <w:sz w:val="21"/>
        </w:rPr>
        <w:t xml:space="preserve"> </w:t>
      </w:r>
      <w:r>
        <w:rPr>
          <w:rFonts w:ascii="Arial"/>
          <w:color w:val="070707"/>
          <w:spacing w:val="-2"/>
          <w:w w:val="110"/>
          <w:sz w:val="21"/>
        </w:rPr>
        <w:t>manage</w:t>
      </w:r>
      <w:r>
        <w:rPr>
          <w:rFonts w:ascii="Arial"/>
          <w:color w:val="070707"/>
          <w:spacing w:val="-6"/>
          <w:w w:val="110"/>
          <w:sz w:val="21"/>
        </w:rPr>
        <w:t xml:space="preserve"> </w:t>
      </w:r>
      <w:r>
        <w:rPr>
          <w:rFonts w:ascii="Arial"/>
          <w:color w:val="070707"/>
          <w:spacing w:val="-2"/>
          <w:w w:val="110"/>
          <w:sz w:val="21"/>
        </w:rPr>
        <w:t>their</w:t>
      </w:r>
      <w:r>
        <w:rPr>
          <w:rFonts w:ascii="Arial"/>
          <w:color w:val="070707"/>
          <w:spacing w:val="-7"/>
          <w:w w:val="110"/>
          <w:sz w:val="21"/>
        </w:rPr>
        <w:t xml:space="preserve"> </w:t>
      </w:r>
      <w:r>
        <w:rPr>
          <w:rFonts w:ascii="Arial"/>
          <w:color w:val="070707"/>
          <w:spacing w:val="-2"/>
          <w:w w:val="110"/>
          <w:sz w:val="21"/>
        </w:rPr>
        <w:t>proposed</w:t>
      </w:r>
      <w:r>
        <w:rPr>
          <w:rFonts w:ascii="Arial"/>
          <w:color w:val="070707"/>
          <w:spacing w:val="-7"/>
          <w:w w:val="110"/>
          <w:sz w:val="21"/>
        </w:rPr>
        <w:t xml:space="preserve"> </w:t>
      </w:r>
      <w:r>
        <w:rPr>
          <w:rFonts w:ascii="Arial"/>
          <w:color w:val="070707"/>
          <w:spacing w:val="-2"/>
          <w:w w:val="110"/>
          <w:sz w:val="21"/>
        </w:rPr>
        <w:t>project</w:t>
      </w:r>
      <w:r>
        <w:rPr>
          <w:rFonts w:ascii="Arial"/>
          <w:color w:val="070707"/>
          <w:spacing w:val="-7"/>
          <w:w w:val="110"/>
          <w:sz w:val="21"/>
        </w:rPr>
        <w:t xml:space="preserve"> </w:t>
      </w:r>
      <w:r>
        <w:rPr>
          <w:rFonts w:ascii="Arial"/>
          <w:color w:val="070707"/>
          <w:spacing w:val="-2"/>
          <w:w w:val="110"/>
          <w:sz w:val="21"/>
        </w:rPr>
        <w:t>and</w:t>
      </w:r>
      <w:r>
        <w:rPr>
          <w:rFonts w:ascii="Arial"/>
          <w:color w:val="070707"/>
          <w:spacing w:val="-6"/>
          <w:w w:val="110"/>
          <w:sz w:val="21"/>
        </w:rPr>
        <w:t xml:space="preserve"> </w:t>
      </w:r>
      <w:r>
        <w:rPr>
          <w:rFonts w:ascii="Arial"/>
          <w:color w:val="070707"/>
          <w:spacing w:val="-2"/>
          <w:w w:val="110"/>
          <w:sz w:val="21"/>
        </w:rPr>
        <w:t>ongoing</w:t>
      </w:r>
      <w:r>
        <w:rPr>
          <w:rFonts w:ascii="Arial"/>
          <w:color w:val="070707"/>
          <w:spacing w:val="-6"/>
          <w:w w:val="110"/>
          <w:sz w:val="21"/>
        </w:rPr>
        <w:t xml:space="preserve"> </w:t>
      </w:r>
      <w:r>
        <w:rPr>
          <w:rFonts w:ascii="Arial"/>
          <w:color w:val="070707"/>
          <w:spacing w:val="-2"/>
          <w:w w:val="110"/>
          <w:sz w:val="21"/>
        </w:rPr>
        <w:t>services</w:t>
      </w:r>
      <w:r>
        <w:rPr>
          <w:rFonts w:ascii="Arial"/>
          <w:color w:val="070707"/>
          <w:spacing w:val="-7"/>
          <w:w w:val="110"/>
          <w:sz w:val="21"/>
        </w:rPr>
        <w:t xml:space="preserve"> </w:t>
      </w:r>
      <w:r>
        <w:rPr>
          <w:rFonts w:ascii="Arial"/>
          <w:color w:val="070707"/>
          <w:spacing w:val="-2"/>
          <w:w w:val="110"/>
          <w:sz w:val="21"/>
        </w:rPr>
        <w:t>provided.</w:t>
      </w:r>
    </w:p>
    <w:p w14:paraId="5B23E2C2" w14:textId="77777777" w:rsidR="00DD7963" w:rsidRDefault="00DD7963">
      <w:pPr>
        <w:pStyle w:val="BodyText"/>
        <w:spacing w:before="19"/>
        <w:ind w:left="0"/>
        <w:rPr>
          <w:rFonts w:ascii="Arial"/>
          <w:sz w:val="21"/>
        </w:rPr>
      </w:pPr>
    </w:p>
    <w:p w14:paraId="5B23E2C3" w14:textId="77777777" w:rsidR="00DD7963" w:rsidRDefault="0033598E">
      <w:pPr>
        <w:pStyle w:val="ListParagraph"/>
        <w:numPr>
          <w:ilvl w:val="2"/>
          <w:numId w:val="48"/>
        </w:numPr>
        <w:tabs>
          <w:tab w:val="left" w:pos="696"/>
        </w:tabs>
        <w:spacing w:before="1"/>
        <w:ind w:left="696" w:hanging="596"/>
        <w:rPr>
          <w:sz w:val="24"/>
        </w:rPr>
      </w:pPr>
      <w:r>
        <w:rPr>
          <w:sz w:val="24"/>
        </w:rPr>
        <w:t>Managerial</w:t>
      </w:r>
      <w:r>
        <w:rPr>
          <w:spacing w:val="-9"/>
          <w:sz w:val="24"/>
        </w:rPr>
        <w:t xml:space="preserve"> </w:t>
      </w:r>
      <w:r>
        <w:rPr>
          <w:spacing w:val="-2"/>
          <w:sz w:val="24"/>
        </w:rPr>
        <w:t>capability</w:t>
      </w:r>
    </w:p>
    <w:p w14:paraId="501F1686" w14:textId="77777777" w:rsidR="001F6428" w:rsidRDefault="001F6428">
      <w:pPr>
        <w:pStyle w:val="BodyText"/>
        <w:ind w:right="255"/>
      </w:pPr>
    </w:p>
    <w:p w14:paraId="5B23E2C4" w14:textId="61B3F732" w:rsidR="00DD7963" w:rsidRDefault="0033598E">
      <w:pPr>
        <w:pStyle w:val="BodyText"/>
        <w:ind w:right="255"/>
      </w:pPr>
      <w:r>
        <w:t>ADECA will require potential subgrantees to demonstrate managerial capability to successfully complete and support a BEAD-funded broadband network. ADECA will request documentation during both the Prequalification Phase and the Scoring Phase application. The potential subgrantee’s showing of its managerial capability is expected to be comprehensive and robust and demonstrate a commitment to long-term success of the project well beyond the period of construction. ADECA expects to put a detailed reporting framework in place that will require successful subgrantees to demonstrate ongoing commitment</w:t>
      </w:r>
      <w:r>
        <w:rPr>
          <w:spacing w:val="-5"/>
        </w:rPr>
        <w:t xml:space="preserve"> </w:t>
      </w:r>
      <w:r>
        <w:t>of</w:t>
      </w:r>
      <w:r>
        <w:rPr>
          <w:spacing w:val="-4"/>
        </w:rPr>
        <w:t xml:space="preserve"> </w:t>
      </w:r>
      <w:r>
        <w:t>resources,</w:t>
      </w:r>
      <w:r>
        <w:rPr>
          <w:spacing w:val="-4"/>
        </w:rPr>
        <w:t xml:space="preserve"> </w:t>
      </w:r>
      <w:r>
        <w:t>stable</w:t>
      </w:r>
      <w:r>
        <w:rPr>
          <w:spacing w:val="-4"/>
        </w:rPr>
        <w:t xml:space="preserve"> </w:t>
      </w:r>
      <w:r>
        <w:t>leadership,</w:t>
      </w:r>
      <w:r>
        <w:rPr>
          <w:spacing w:val="-4"/>
        </w:rPr>
        <w:t xml:space="preserve"> </w:t>
      </w:r>
      <w:r>
        <w:t>and</w:t>
      </w:r>
      <w:r>
        <w:rPr>
          <w:spacing w:val="-4"/>
        </w:rPr>
        <w:t xml:space="preserve"> </w:t>
      </w:r>
      <w:r>
        <w:t>continued</w:t>
      </w:r>
      <w:r>
        <w:rPr>
          <w:spacing w:val="-4"/>
        </w:rPr>
        <w:t xml:space="preserve"> </w:t>
      </w:r>
      <w:r>
        <w:t>improvement</w:t>
      </w:r>
      <w:r>
        <w:rPr>
          <w:spacing w:val="-4"/>
        </w:rPr>
        <w:t xml:space="preserve"> </w:t>
      </w:r>
      <w:r>
        <w:t>of</w:t>
      </w:r>
      <w:r>
        <w:rPr>
          <w:spacing w:val="-4"/>
        </w:rPr>
        <w:t xml:space="preserve"> </w:t>
      </w:r>
      <w:r>
        <w:t>processes</w:t>
      </w:r>
      <w:r>
        <w:rPr>
          <w:spacing w:val="-4"/>
        </w:rPr>
        <w:t xml:space="preserve"> </w:t>
      </w:r>
      <w:r>
        <w:t>and</w:t>
      </w:r>
      <w:r>
        <w:rPr>
          <w:spacing w:val="-4"/>
        </w:rPr>
        <w:t xml:space="preserve"> </w:t>
      </w:r>
      <w:r>
        <w:t>services</w:t>
      </w:r>
      <w:r>
        <w:rPr>
          <w:spacing w:val="-3"/>
        </w:rPr>
        <w:t xml:space="preserve"> </w:t>
      </w:r>
      <w:r>
        <w:t>to</w:t>
      </w:r>
      <w:r>
        <w:rPr>
          <w:spacing w:val="-4"/>
        </w:rPr>
        <w:t xml:space="preserve"> </w:t>
      </w:r>
      <w:r>
        <w:t>the funded area.</w:t>
      </w:r>
    </w:p>
    <w:p w14:paraId="5B23E2C5" w14:textId="77777777" w:rsidR="00DD7963" w:rsidRDefault="00DD7963">
      <w:pPr>
        <w:pStyle w:val="BodyText"/>
        <w:ind w:left="0"/>
      </w:pPr>
    </w:p>
    <w:p w14:paraId="5B23E2C6" w14:textId="77777777" w:rsidR="00DD7963" w:rsidRDefault="0033598E">
      <w:pPr>
        <w:pStyle w:val="ListParagraph"/>
        <w:numPr>
          <w:ilvl w:val="3"/>
          <w:numId w:val="48"/>
        </w:numPr>
        <w:tabs>
          <w:tab w:val="left" w:pos="874"/>
        </w:tabs>
        <w:ind w:left="874" w:hanging="774"/>
        <w:rPr>
          <w:sz w:val="24"/>
        </w:rPr>
      </w:pPr>
      <w:r>
        <w:rPr>
          <w:sz w:val="24"/>
        </w:rPr>
        <w:t>Key</w:t>
      </w:r>
      <w:r>
        <w:rPr>
          <w:spacing w:val="-6"/>
          <w:sz w:val="24"/>
        </w:rPr>
        <w:t xml:space="preserve"> </w:t>
      </w:r>
      <w:r>
        <w:rPr>
          <w:sz w:val="24"/>
        </w:rPr>
        <w:t>management</w:t>
      </w:r>
      <w:r>
        <w:rPr>
          <w:spacing w:val="-6"/>
          <w:sz w:val="24"/>
        </w:rPr>
        <w:t xml:space="preserve"> </w:t>
      </w:r>
      <w:r>
        <w:rPr>
          <w:sz w:val="24"/>
        </w:rPr>
        <w:t>personnel</w:t>
      </w:r>
      <w:r>
        <w:rPr>
          <w:spacing w:val="-6"/>
          <w:sz w:val="24"/>
        </w:rPr>
        <w:t xml:space="preserve"> </w:t>
      </w:r>
      <w:r>
        <w:rPr>
          <w:spacing w:val="-2"/>
          <w:sz w:val="24"/>
        </w:rPr>
        <w:t>resumes</w:t>
      </w:r>
    </w:p>
    <w:p w14:paraId="20EEA686" w14:textId="77777777" w:rsidR="001F6428" w:rsidRDefault="001F6428">
      <w:pPr>
        <w:pStyle w:val="BodyText"/>
        <w:ind w:right="230"/>
      </w:pPr>
    </w:p>
    <w:p w14:paraId="5B23E2C7" w14:textId="53AFF8F5" w:rsidR="00DD7963" w:rsidRDefault="0033598E">
      <w:pPr>
        <w:pStyle w:val="BodyText"/>
        <w:ind w:right="230"/>
      </w:pPr>
      <w:r>
        <w:t>During the Prequalification Phase, participants will be required to provide current resumes of all key management</w:t>
      </w:r>
      <w:r>
        <w:rPr>
          <w:spacing w:val="-1"/>
        </w:rPr>
        <w:t xml:space="preserve"> </w:t>
      </w:r>
      <w:r>
        <w:t>personnel,</w:t>
      </w:r>
      <w:r>
        <w:rPr>
          <w:spacing w:val="-1"/>
        </w:rPr>
        <w:t xml:space="preserve"> </w:t>
      </w:r>
      <w:r>
        <w:t>as</w:t>
      </w:r>
      <w:r>
        <w:rPr>
          <w:spacing w:val="-1"/>
        </w:rPr>
        <w:t xml:space="preserve"> </w:t>
      </w:r>
      <w:r>
        <w:t>well</w:t>
      </w:r>
      <w:r>
        <w:rPr>
          <w:spacing w:val="-1"/>
        </w:rPr>
        <w:t xml:space="preserve"> </w:t>
      </w:r>
      <w:r>
        <w:t>as</w:t>
      </w:r>
      <w:r>
        <w:rPr>
          <w:spacing w:val="-1"/>
        </w:rPr>
        <w:t xml:space="preserve"> </w:t>
      </w:r>
      <w:r>
        <w:t>a</w:t>
      </w:r>
      <w:r>
        <w:rPr>
          <w:spacing w:val="-1"/>
        </w:rPr>
        <w:t xml:space="preserve"> </w:t>
      </w:r>
      <w:r>
        <w:t>narrative</w:t>
      </w:r>
      <w:r>
        <w:rPr>
          <w:spacing w:val="-1"/>
        </w:rPr>
        <w:t xml:space="preserve"> </w:t>
      </w:r>
      <w:r>
        <w:t>discussion</w:t>
      </w:r>
      <w:r>
        <w:rPr>
          <w:spacing w:val="-1"/>
        </w:rPr>
        <w:t xml:space="preserve"> </w:t>
      </w:r>
      <w:r>
        <w:t>of</w:t>
      </w:r>
      <w:r>
        <w:rPr>
          <w:spacing w:val="-1"/>
        </w:rPr>
        <w:t xml:space="preserve"> </w:t>
      </w:r>
      <w:r>
        <w:t>each</w:t>
      </w:r>
      <w:r>
        <w:rPr>
          <w:spacing w:val="-1"/>
        </w:rPr>
        <w:t xml:space="preserve"> </w:t>
      </w:r>
      <w:r>
        <w:t>individual’s</w:t>
      </w:r>
      <w:r>
        <w:rPr>
          <w:spacing w:val="-1"/>
        </w:rPr>
        <w:t xml:space="preserve"> </w:t>
      </w:r>
      <w:r>
        <w:t>expected</w:t>
      </w:r>
      <w:r>
        <w:rPr>
          <w:spacing w:val="-1"/>
        </w:rPr>
        <w:t xml:space="preserve"> </w:t>
      </w:r>
      <w:r>
        <w:t>role</w:t>
      </w:r>
      <w:r>
        <w:rPr>
          <w:spacing w:val="-1"/>
        </w:rPr>
        <w:t xml:space="preserve"> </w:t>
      </w:r>
      <w:r>
        <w:t>in</w:t>
      </w:r>
      <w:r>
        <w:rPr>
          <w:spacing w:val="-1"/>
        </w:rPr>
        <w:t xml:space="preserve"> </w:t>
      </w:r>
      <w:r>
        <w:t>a</w:t>
      </w:r>
      <w:r>
        <w:rPr>
          <w:spacing w:val="-1"/>
        </w:rPr>
        <w:t xml:space="preserve"> </w:t>
      </w:r>
      <w:r>
        <w:t>BEAD- funded</w:t>
      </w:r>
      <w:r>
        <w:rPr>
          <w:spacing w:val="-3"/>
        </w:rPr>
        <w:t xml:space="preserve"> </w:t>
      </w:r>
      <w:r>
        <w:t>project.</w:t>
      </w:r>
      <w:r>
        <w:rPr>
          <w:spacing w:val="-3"/>
        </w:rPr>
        <w:t xml:space="preserve"> </w:t>
      </w:r>
      <w:r>
        <w:t>Each</w:t>
      </w:r>
      <w:r>
        <w:rPr>
          <w:spacing w:val="-3"/>
        </w:rPr>
        <w:t xml:space="preserve"> </w:t>
      </w:r>
      <w:r>
        <w:t>of</w:t>
      </w:r>
      <w:r>
        <w:rPr>
          <w:spacing w:val="-3"/>
        </w:rPr>
        <w:t xml:space="preserve"> </w:t>
      </w:r>
      <w:r>
        <w:t>the</w:t>
      </w:r>
      <w:r>
        <w:rPr>
          <w:spacing w:val="-3"/>
        </w:rPr>
        <w:t xml:space="preserve"> </w:t>
      </w:r>
      <w:r>
        <w:t>identified</w:t>
      </w:r>
      <w:r>
        <w:rPr>
          <w:spacing w:val="-4"/>
        </w:rPr>
        <w:t xml:space="preserve"> </w:t>
      </w:r>
      <w:r>
        <w:t>individuals</w:t>
      </w:r>
      <w:r>
        <w:rPr>
          <w:spacing w:val="-4"/>
        </w:rPr>
        <w:t xml:space="preserve"> </w:t>
      </w:r>
      <w:r>
        <w:t>shall</w:t>
      </w:r>
      <w:r>
        <w:rPr>
          <w:spacing w:val="-3"/>
        </w:rPr>
        <w:t xml:space="preserve"> </w:t>
      </w:r>
      <w:r>
        <w:t>be</w:t>
      </w:r>
      <w:r>
        <w:rPr>
          <w:spacing w:val="-3"/>
        </w:rPr>
        <w:t xml:space="preserve"> </w:t>
      </w:r>
      <w:r>
        <w:t>an</w:t>
      </w:r>
      <w:r>
        <w:rPr>
          <w:spacing w:val="-3"/>
        </w:rPr>
        <w:t xml:space="preserve"> </w:t>
      </w:r>
      <w:r>
        <w:t>employee</w:t>
      </w:r>
      <w:r>
        <w:rPr>
          <w:spacing w:val="-3"/>
        </w:rPr>
        <w:t xml:space="preserve"> </w:t>
      </w:r>
      <w:r>
        <w:t>of</w:t>
      </w:r>
      <w:r>
        <w:rPr>
          <w:spacing w:val="-2"/>
        </w:rPr>
        <w:t xml:space="preserve"> </w:t>
      </w:r>
      <w:r>
        <w:t>the</w:t>
      </w:r>
      <w:r>
        <w:rPr>
          <w:spacing w:val="-3"/>
        </w:rPr>
        <w:t xml:space="preserve"> </w:t>
      </w:r>
      <w:r>
        <w:t>organization,</w:t>
      </w:r>
      <w:r>
        <w:rPr>
          <w:spacing w:val="-3"/>
        </w:rPr>
        <w:t xml:space="preserve"> </w:t>
      </w:r>
      <w:r>
        <w:t>have</w:t>
      </w:r>
      <w:r>
        <w:rPr>
          <w:spacing w:val="-3"/>
        </w:rPr>
        <w:t xml:space="preserve"> </w:t>
      </w:r>
      <w:r>
        <w:t>at</w:t>
      </w:r>
      <w:r>
        <w:rPr>
          <w:spacing w:val="-3"/>
        </w:rPr>
        <w:t xml:space="preserve"> </w:t>
      </w:r>
      <w:r>
        <w:t>least five years of experience in the same or similar role within the communications industry, and have the demonstrated experience, skills, and authority to successfully fulfill the obligations of the role.</w:t>
      </w:r>
    </w:p>
    <w:p w14:paraId="5B23E2C8" w14:textId="77777777" w:rsidR="00DD7963" w:rsidRDefault="00DD7963">
      <w:pPr>
        <w:pStyle w:val="BodyText"/>
        <w:ind w:left="0"/>
      </w:pPr>
    </w:p>
    <w:p w14:paraId="5B23E2C9" w14:textId="77777777" w:rsidR="00DD7963" w:rsidRDefault="0033598E">
      <w:pPr>
        <w:pStyle w:val="BodyText"/>
      </w:pPr>
      <w:r>
        <w:t>ADECA</w:t>
      </w:r>
      <w:r>
        <w:rPr>
          <w:spacing w:val="-3"/>
        </w:rPr>
        <w:t xml:space="preserve"> </w:t>
      </w:r>
      <w:r>
        <w:t>will</w:t>
      </w:r>
      <w:r>
        <w:rPr>
          <w:spacing w:val="-4"/>
        </w:rPr>
        <w:t xml:space="preserve"> </w:t>
      </w:r>
      <w:r>
        <w:t>expect</w:t>
      </w:r>
      <w:r>
        <w:rPr>
          <w:spacing w:val="-4"/>
        </w:rPr>
        <w:t xml:space="preserve"> </w:t>
      </w:r>
      <w:r>
        <w:t>Prequalification</w:t>
      </w:r>
      <w:r>
        <w:rPr>
          <w:spacing w:val="-5"/>
        </w:rPr>
        <w:t xml:space="preserve"> </w:t>
      </w:r>
      <w:r>
        <w:t>Phase</w:t>
      </w:r>
      <w:r>
        <w:rPr>
          <w:spacing w:val="-4"/>
        </w:rPr>
        <w:t xml:space="preserve"> </w:t>
      </w:r>
      <w:r>
        <w:t>participants</w:t>
      </w:r>
      <w:r>
        <w:rPr>
          <w:spacing w:val="-4"/>
        </w:rPr>
        <w:t xml:space="preserve"> </w:t>
      </w:r>
      <w:r>
        <w:t>to</w:t>
      </w:r>
      <w:r>
        <w:rPr>
          <w:spacing w:val="-4"/>
        </w:rPr>
        <w:t xml:space="preserve"> </w:t>
      </w:r>
      <w:r>
        <w:t>identify</w:t>
      </w:r>
      <w:r>
        <w:rPr>
          <w:spacing w:val="-4"/>
        </w:rPr>
        <w:t xml:space="preserve"> </w:t>
      </w:r>
      <w:r>
        <w:t>and</w:t>
      </w:r>
      <w:r>
        <w:rPr>
          <w:spacing w:val="-4"/>
        </w:rPr>
        <w:t xml:space="preserve"> </w:t>
      </w:r>
      <w:r>
        <w:t>submit</w:t>
      </w:r>
      <w:r>
        <w:rPr>
          <w:spacing w:val="-4"/>
        </w:rPr>
        <w:t xml:space="preserve"> </w:t>
      </w:r>
      <w:r>
        <w:t>resumes</w:t>
      </w:r>
      <w:r>
        <w:rPr>
          <w:spacing w:val="-3"/>
        </w:rPr>
        <w:t xml:space="preserve"> </w:t>
      </w:r>
      <w:r>
        <w:t>for</w:t>
      </w:r>
      <w:r>
        <w:rPr>
          <w:spacing w:val="-4"/>
        </w:rPr>
        <w:t xml:space="preserve"> </w:t>
      </w:r>
      <w:r>
        <w:t>management personnel, such as officers and directors of the organization, executive level management, financial planning and strategy, technical design, risk management, human resources, equipment procurement, operations, and planning.</w:t>
      </w:r>
    </w:p>
    <w:p w14:paraId="5B23E2CA" w14:textId="77777777" w:rsidR="00DD7963" w:rsidRDefault="00DD7963">
      <w:pPr>
        <w:pStyle w:val="BodyText"/>
        <w:ind w:left="0"/>
      </w:pPr>
    </w:p>
    <w:p w14:paraId="5B23E2CB" w14:textId="77777777" w:rsidR="00DD7963" w:rsidRDefault="0033598E">
      <w:pPr>
        <w:pStyle w:val="ListParagraph"/>
        <w:numPr>
          <w:ilvl w:val="3"/>
          <w:numId w:val="48"/>
        </w:numPr>
        <w:tabs>
          <w:tab w:val="left" w:pos="874"/>
        </w:tabs>
        <w:ind w:left="874" w:hanging="774"/>
        <w:rPr>
          <w:sz w:val="24"/>
        </w:rPr>
      </w:pPr>
      <w:r>
        <w:rPr>
          <w:sz w:val="24"/>
        </w:rPr>
        <w:t>Organizational</w:t>
      </w:r>
      <w:r>
        <w:rPr>
          <w:spacing w:val="-11"/>
          <w:sz w:val="24"/>
        </w:rPr>
        <w:t xml:space="preserve"> </w:t>
      </w:r>
      <w:r>
        <w:rPr>
          <w:spacing w:val="-2"/>
          <w:sz w:val="24"/>
        </w:rPr>
        <w:t>charts</w:t>
      </w:r>
    </w:p>
    <w:p w14:paraId="3A7FC3DC" w14:textId="77777777" w:rsidR="001F6428" w:rsidRDefault="001F6428">
      <w:pPr>
        <w:pStyle w:val="BodyText"/>
        <w:ind w:right="230"/>
      </w:pPr>
    </w:p>
    <w:p w14:paraId="5B23E2CC" w14:textId="7E771C25" w:rsidR="00DD7963" w:rsidRDefault="0033598E">
      <w:pPr>
        <w:pStyle w:val="BodyText"/>
        <w:ind w:right="230"/>
      </w:pPr>
      <w:r>
        <w:t>In addition to resumes for key individuals within the organization, applicants will be required to submit detailed organizational charts of the organization’s structure, key management personnel, and relevant operational teams. These charts will also provide information regarding the organization’s parent company and affiliates, if any. The organizational chart is expected to correspond to the other elements of the entity’s showing of managerial capability, including mapping back to each identified key management</w:t>
      </w:r>
      <w:r>
        <w:rPr>
          <w:spacing w:val="-4"/>
        </w:rPr>
        <w:t xml:space="preserve"> </w:t>
      </w:r>
      <w:r>
        <w:t>personnel</w:t>
      </w:r>
      <w:r>
        <w:rPr>
          <w:spacing w:val="-4"/>
        </w:rPr>
        <w:t xml:space="preserve"> </w:t>
      </w:r>
      <w:r>
        <w:t>and</w:t>
      </w:r>
      <w:r>
        <w:rPr>
          <w:spacing w:val="-4"/>
        </w:rPr>
        <w:t xml:space="preserve"> </w:t>
      </w:r>
      <w:r>
        <w:t>functional</w:t>
      </w:r>
      <w:r>
        <w:rPr>
          <w:spacing w:val="-4"/>
        </w:rPr>
        <w:t xml:space="preserve"> </w:t>
      </w:r>
      <w:r>
        <w:t>teams.</w:t>
      </w:r>
      <w:r>
        <w:rPr>
          <w:spacing w:val="-4"/>
        </w:rPr>
        <w:t xml:space="preserve"> </w:t>
      </w:r>
      <w:r>
        <w:t>The</w:t>
      </w:r>
      <w:r>
        <w:rPr>
          <w:spacing w:val="-4"/>
        </w:rPr>
        <w:t xml:space="preserve"> </w:t>
      </w:r>
      <w:r>
        <w:t>Prequalification</w:t>
      </w:r>
      <w:r>
        <w:rPr>
          <w:spacing w:val="-5"/>
        </w:rPr>
        <w:t xml:space="preserve"> </w:t>
      </w:r>
      <w:r>
        <w:t>Phase</w:t>
      </w:r>
      <w:r>
        <w:rPr>
          <w:spacing w:val="-4"/>
        </w:rPr>
        <w:t xml:space="preserve"> </w:t>
      </w:r>
      <w:r>
        <w:t>participant</w:t>
      </w:r>
      <w:r>
        <w:rPr>
          <w:spacing w:val="-4"/>
        </w:rPr>
        <w:t xml:space="preserve"> </w:t>
      </w:r>
      <w:r>
        <w:t>should</w:t>
      </w:r>
      <w:r>
        <w:rPr>
          <w:spacing w:val="-4"/>
        </w:rPr>
        <w:t xml:space="preserve"> </w:t>
      </w:r>
      <w:r>
        <w:t>describe</w:t>
      </w:r>
      <w:r>
        <w:rPr>
          <w:spacing w:val="-4"/>
        </w:rPr>
        <w:t xml:space="preserve"> </w:t>
      </w:r>
      <w:r>
        <w:t>any recent or expected changes to the organization’s structure, processes, and planning that may impact its BEAD project efforts.</w:t>
      </w:r>
    </w:p>
    <w:p w14:paraId="5B23E2CD" w14:textId="77777777" w:rsidR="00DD7963" w:rsidRDefault="00DD7963">
      <w:pPr>
        <w:pStyle w:val="BodyText"/>
        <w:ind w:left="0"/>
      </w:pPr>
    </w:p>
    <w:p w14:paraId="5B23E2CE" w14:textId="77777777" w:rsidR="00DD7963" w:rsidRDefault="0033598E">
      <w:pPr>
        <w:pStyle w:val="ListParagraph"/>
        <w:numPr>
          <w:ilvl w:val="3"/>
          <w:numId w:val="48"/>
        </w:numPr>
        <w:tabs>
          <w:tab w:val="left" w:pos="874"/>
        </w:tabs>
        <w:ind w:left="874" w:hanging="774"/>
        <w:rPr>
          <w:sz w:val="24"/>
        </w:rPr>
      </w:pPr>
      <w:r>
        <w:rPr>
          <w:sz w:val="24"/>
        </w:rPr>
        <w:t>Organizational</w:t>
      </w:r>
      <w:r>
        <w:rPr>
          <w:spacing w:val="-8"/>
          <w:sz w:val="24"/>
        </w:rPr>
        <w:t xml:space="preserve"> </w:t>
      </w:r>
      <w:r>
        <w:rPr>
          <w:sz w:val="24"/>
        </w:rPr>
        <w:t>experience</w:t>
      </w:r>
      <w:r>
        <w:rPr>
          <w:spacing w:val="-8"/>
          <w:sz w:val="24"/>
        </w:rPr>
        <w:t xml:space="preserve"> </w:t>
      </w:r>
      <w:r>
        <w:rPr>
          <w:sz w:val="24"/>
        </w:rPr>
        <w:t>and</w:t>
      </w:r>
      <w:r>
        <w:rPr>
          <w:spacing w:val="-7"/>
          <w:sz w:val="24"/>
        </w:rPr>
        <w:t xml:space="preserve"> </w:t>
      </w:r>
      <w:r>
        <w:rPr>
          <w:spacing w:val="-2"/>
          <w:sz w:val="24"/>
        </w:rPr>
        <w:t>qualifications</w:t>
      </w:r>
    </w:p>
    <w:p w14:paraId="02A6BA59" w14:textId="77777777" w:rsidR="001F6428" w:rsidRDefault="001F6428">
      <w:pPr>
        <w:pStyle w:val="BodyText"/>
        <w:ind w:right="230"/>
      </w:pPr>
    </w:p>
    <w:p w14:paraId="5B23E2CF" w14:textId="528991AF" w:rsidR="00DD7963" w:rsidRDefault="0033598E">
      <w:pPr>
        <w:pStyle w:val="BodyText"/>
        <w:ind w:right="230"/>
      </w:pPr>
      <w:r>
        <w:t>As an additional part of the Prequalification Phase, participants will be required to provide a narrative description</w:t>
      </w:r>
      <w:r>
        <w:rPr>
          <w:spacing w:val="-4"/>
        </w:rPr>
        <w:t xml:space="preserve"> </w:t>
      </w:r>
      <w:r>
        <w:t>of</w:t>
      </w:r>
      <w:r>
        <w:rPr>
          <w:spacing w:val="-4"/>
        </w:rPr>
        <w:t xml:space="preserve"> </w:t>
      </w:r>
      <w:r>
        <w:t>the</w:t>
      </w:r>
      <w:r>
        <w:rPr>
          <w:spacing w:val="-4"/>
        </w:rPr>
        <w:t xml:space="preserve"> </w:t>
      </w:r>
      <w:r>
        <w:t>organization’s</w:t>
      </w:r>
      <w:r>
        <w:rPr>
          <w:spacing w:val="-4"/>
        </w:rPr>
        <w:t xml:space="preserve"> </w:t>
      </w:r>
      <w:r>
        <w:t>background</w:t>
      </w:r>
      <w:r>
        <w:rPr>
          <w:spacing w:val="-4"/>
        </w:rPr>
        <w:t xml:space="preserve"> </w:t>
      </w:r>
      <w:r>
        <w:t>and</w:t>
      </w:r>
      <w:r>
        <w:rPr>
          <w:spacing w:val="-4"/>
        </w:rPr>
        <w:t xml:space="preserve"> </w:t>
      </w:r>
      <w:r>
        <w:t>experience</w:t>
      </w:r>
      <w:r>
        <w:rPr>
          <w:spacing w:val="-4"/>
        </w:rPr>
        <w:t xml:space="preserve"> </w:t>
      </w:r>
      <w:r>
        <w:t>managing</w:t>
      </w:r>
      <w:r>
        <w:rPr>
          <w:spacing w:val="-4"/>
        </w:rPr>
        <w:t xml:space="preserve"> </w:t>
      </w:r>
      <w:r>
        <w:t>broadband</w:t>
      </w:r>
      <w:r>
        <w:rPr>
          <w:spacing w:val="-4"/>
        </w:rPr>
        <w:t xml:space="preserve"> </w:t>
      </w:r>
      <w:r>
        <w:t>infrastructure</w:t>
      </w:r>
      <w:r>
        <w:rPr>
          <w:spacing w:val="-4"/>
        </w:rPr>
        <w:t xml:space="preserve"> </w:t>
      </w:r>
      <w:r>
        <w:t>projects of similar size and scope and under similar circumstances, such as the timeframes, reimbursement models, and geographic characteristics.</w:t>
      </w:r>
    </w:p>
    <w:p w14:paraId="5B23E2D0" w14:textId="77777777" w:rsidR="00DD7963" w:rsidRDefault="00DD7963">
      <w:pPr>
        <w:pStyle w:val="BodyText"/>
        <w:ind w:left="0"/>
      </w:pPr>
    </w:p>
    <w:p w14:paraId="5B23E2D3" w14:textId="27037E5D" w:rsidR="00DD7963" w:rsidRDefault="0033598E" w:rsidP="003560DC">
      <w:pPr>
        <w:pStyle w:val="BodyText"/>
      </w:pPr>
      <w:r>
        <w:t>The</w:t>
      </w:r>
      <w:r>
        <w:rPr>
          <w:spacing w:val="-4"/>
        </w:rPr>
        <w:t xml:space="preserve"> </w:t>
      </w:r>
      <w:r>
        <w:t>participant’s</w:t>
      </w:r>
      <w:r>
        <w:rPr>
          <w:spacing w:val="-4"/>
        </w:rPr>
        <w:t xml:space="preserve"> </w:t>
      </w:r>
      <w:r>
        <w:t>narrative</w:t>
      </w:r>
      <w:r>
        <w:rPr>
          <w:spacing w:val="-4"/>
        </w:rPr>
        <w:t xml:space="preserve"> </w:t>
      </w:r>
      <w:r>
        <w:t>will</w:t>
      </w:r>
      <w:r>
        <w:rPr>
          <w:spacing w:val="-4"/>
        </w:rPr>
        <w:t xml:space="preserve"> </w:t>
      </w:r>
      <w:r>
        <w:t>also</w:t>
      </w:r>
      <w:r>
        <w:rPr>
          <w:spacing w:val="-4"/>
        </w:rPr>
        <w:t xml:space="preserve"> </w:t>
      </w:r>
      <w:r>
        <w:t>be</w:t>
      </w:r>
      <w:r>
        <w:rPr>
          <w:spacing w:val="-4"/>
        </w:rPr>
        <w:t xml:space="preserve"> </w:t>
      </w:r>
      <w:r>
        <w:t>required</w:t>
      </w:r>
      <w:r>
        <w:rPr>
          <w:spacing w:val="-4"/>
        </w:rPr>
        <w:t xml:space="preserve"> </w:t>
      </w:r>
      <w:r>
        <w:t>to</w:t>
      </w:r>
      <w:r>
        <w:rPr>
          <w:spacing w:val="-4"/>
        </w:rPr>
        <w:t xml:space="preserve"> </w:t>
      </w:r>
      <w:r>
        <w:t>describe</w:t>
      </w:r>
      <w:r>
        <w:rPr>
          <w:spacing w:val="-4"/>
        </w:rPr>
        <w:t xml:space="preserve"> </w:t>
      </w:r>
      <w:r>
        <w:t>the</w:t>
      </w:r>
      <w:r>
        <w:rPr>
          <w:spacing w:val="-4"/>
        </w:rPr>
        <w:t xml:space="preserve"> </w:t>
      </w:r>
      <w:r>
        <w:t>organization’s</w:t>
      </w:r>
      <w:r>
        <w:rPr>
          <w:spacing w:val="-4"/>
        </w:rPr>
        <w:t xml:space="preserve"> </w:t>
      </w:r>
      <w:r>
        <w:t>experience,</w:t>
      </w:r>
      <w:r>
        <w:rPr>
          <w:spacing w:val="-4"/>
        </w:rPr>
        <w:t xml:space="preserve"> </w:t>
      </w:r>
      <w:r>
        <w:t>resources,</w:t>
      </w:r>
      <w:r>
        <w:rPr>
          <w:spacing w:val="-4"/>
        </w:rPr>
        <w:t xml:space="preserve"> </w:t>
      </w:r>
      <w:r>
        <w:t>and readiness</w:t>
      </w:r>
      <w:r>
        <w:rPr>
          <w:spacing w:val="-7"/>
        </w:rPr>
        <w:t xml:space="preserve"> </w:t>
      </w:r>
      <w:r>
        <w:t>to</w:t>
      </w:r>
      <w:r>
        <w:rPr>
          <w:spacing w:val="-5"/>
        </w:rPr>
        <w:t xml:space="preserve"> </w:t>
      </w:r>
      <w:r>
        <w:t>provide</w:t>
      </w:r>
      <w:r>
        <w:rPr>
          <w:spacing w:val="-6"/>
        </w:rPr>
        <w:t xml:space="preserve"> </w:t>
      </w:r>
      <w:r>
        <w:t>the</w:t>
      </w:r>
      <w:r>
        <w:rPr>
          <w:spacing w:val="-5"/>
        </w:rPr>
        <w:t xml:space="preserve"> </w:t>
      </w:r>
      <w:r>
        <w:t>required</w:t>
      </w:r>
      <w:r>
        <w:rPr>
          <w:spacing w:val="-6"/>
        </w:rPr>
        <w:t xml:space="preserve"> </w:t>
      </w:r>
      <w:r>
        <w:t>service</w:t>
      </w:r>
      <w:r>
        <w:rPr>
          <w:spacing w:val="-5"/>
        </w:rPr>
        <w:t xml:space="preserve"> </w:t>
      </w:r>
      <w:r>
        <w:t>offerings,</w:t>
      </w:r>
      <w:r>
        <w:rPr>
          <w:spacing w:val="-5"/>
        </w:rPr>
        <w:t xml:space="preserve"> </w:t>
      </w:r>
      <w:r>
        <w:t>level</w:t>
      </w:r>
      <w:r>
        <w:rPr>
          <w:spacing w:val="-6"/>
        </w:rPr>
        <w:t xml:space="preserve"> </w:t>
      </w:r>
      <w:r>
        <w:t>of</w:t>
      </w:r>
      <w:r>
        <w:rPr>
          <w:spacing w:val="-4"/>
        </w:rPr>
        <w:t xml:space="preserve"> </w:t>
      </w:r>
      <w:r>
        <w:t>service,</w:t>
      </w:r>
      <w:r>
        <w:rPr>
          <w:spacing w:val="-6"/>
        </w:rPr>
        <w:t xml:space="preserve"> </w:t>
      </w:r>
      <w:r>
        <w:t>and</w:t>
      </w:r>
      <w:r>
        <w:rPr>
          <w:spacing w:val="-5"/>
        </w:rPr>
        <w:t xml:space="preserve"> </w:t>
      </w:r>
      <w:r>
        <w:t>maintenance</w:t>
      </w:r>
      <w:r>
        <w:rPr>
          <w:spacing w:val="-6"/>
        </w:rPr>
        <w:t xml:space="preserve"> </w:t>
      </w:r>
      <w:r>
        <w:t>over</w:t>
      </w:r>
      <w:r>
        <w:rPr>
          <w:spacing w:val="-5"/>
        </w:rPr>
        <w:t xml:space="preserve"> </w:t>
      </w:r>
      <w:r>
        <w:t>the</w:t>
      </w:r>
      <w:r>
        <w:rPr>
          <w:spacing w:val="-5"/>
        </w:rPr>
        <w:t xml:space="preserve"> </w:t>
      </w:r>
      <w:r>
        <w:rPr>
          <w:spacing w:val="-2"/>
        </w:rPr>
        <w:t>completed</w:t>
      </w:r>
      <w:r w:rsidR="003560DC">
        <w:t xml:space="preserve"> </w:t>
      </w:r>
      <w:r>
        <w:t>network. The organization will be required to describe plans to maintain a sufficient level of management</w:t>
      </w:r>
      <w:r>
        <w:rPr>
          <w:spacing w:val="-4"/>
        </w:rPr>
        <w:t xml:space="preserve"> </w:t>
      </w:r>
      <w:r>
        <w:t>resources</w:t>
      </w:r>
      <w:r>
        <w:rPr>
          <w:spacing w:val="-4"/>
        </w:rPr>
        <w:t xml:space="preserve"> </w:t>
      </w:r>
      <w:r>
        <w:t>through</w:t>
      </w:r>
      <w:r>
        <w:rPr>
          <w:spacing w:val="-4"/>
        </w:rPr>
        <w:t xml:space="preserve"> </w:t>
      </w:r>
      <w:r>
        <w:t>training,</w:t>
      </w:r>
      <w:r>
        <w:rPr>
          <w:spacing w:val="-4"/>
        </w:rPr>
        <w:t xml:space="preserve"> </w:t>
      </w:r>
      <w:r>
        <w:t>retention,</w:t>
      </w:r>
      <w:r>
        <w:rPr>
          <w:spacing w:val="-4"/>
        </w:rPr>
        <w:t xml:space="preserve"> </w:t>
      </w:r>
      <w:r>
        <w:t>and</w:t>
      </w:r>
      <w:r>
        <w:rPr>
          <w:spacing w:val="-4"/>
        </w:rPr>
        <w:t xml:space="preserve"> </w:t>
      </w:r>
      <w:r>
        <w:t>recruitment</w:t>
      </w:r>
      <w:r>
        <w:rPr>
          <w:spacing w:val="-4"/>
        </w:rPr>
        <w:t xml:space="preserve"> </w:t>
      </w:r>
      <w:r>
        <w:t>activities</w:t>
      </w:r>
      <w:r>
        <w:rPr>
          <w:spacing w:val="-5"/>
        </w:rPr>
        <w:t xml:space="preserve"> </w:t>
      </w:r>
      <w:r>
        <w:t>to</w:t>
      </w:r>
      <w:r>
        <w:rPr>
          <w:spacing w:val="-4"/>
        </w:rPr>
        <w:t xml:space="preserve"> </w:t>
      </w:r>
      <w:r>
        <w:t>support</w:t>
      </w:r>
      <w:r>
        <w:rPr>
          <w:spacing w:val="-4"/>
        </w:rPr>
        <w:t xml:space="preserve"> </w:t>
      </w:r>
      <w:r>
        <w:t>its</w:t>
      </w:r>
      <w:r>
        <w:rPr>
          <w:spacing w:val="-4"/>
        </w:rPr>
        <w:t xml:space="preserve"> </w:t>
      </w:r>
      <w:r>
        <w:t>service delivery efforts throughout the federal interest period.</w:t>
      </w:r>
    </w:p>
    <w:p w14:paraId="5B23E2D4" w14:textId="77777777" w:rsidR="00DD7963" w:rsidRDefault="00DD7963">
      <w:pPr>
        <w:pStyle w:val="BodyText"/>
        <w:ind w:left="0"/>
      </w:pPr>
    </w:p>
    <w:p w14:paraId="5B23E2D5" w14:textId="77777777" w:rsidR="00DD7963" w:rsidRDefault="0033598E">
      <w:pPr>
        <w:pStyle w:val="BodyText"/>
        <w:ind w:right="230"/>
      </w:pPr>
      <w:r>
        <w:t>The</w:t>
      </w:r>
      <w:r>
        <w:rPr>
          <w:spacing w:val="-4"/>
        </w:rPr>
        <w:t xml:space="preserve"> </w:t>
      </w:r>
      <w:r>
        <w:t>entity</w:t>
      </w:r>
      <w:r>
        <w:rPr>
          <w:spacing w:val="-4"/>
        </w:rPr>
        <w:t xml:space="preserve"> </w:t>
      </w:r>
      <w:r>
        <w:t>will</w:t>
      </w:r>
      <w:r>
        <w:rPr>
          <w:spacing w:val="-4"/>
        </w:rPr>
        <w:t xml:space="preserve"> </w:t>
      </w:r>
      <w:r>
        <w:t>be</w:t>
      </w:r>
      <w:r>
        <w:rPr>
          <w:spacing w:val="-4"/>
        </w:rPr>
        <w:t xml:space="preserve"> </w:t>
      </w:r>
      <w:r>
        <w:t>expected</w:t>
      </w:r>
      <w:r>
        <w:rPr>
          <w:spacing w:val="-4"/>
        </w:rPr>
        <w:t xml:space="preserve"> </w:t>
      </w:r>
      <w:r>
        <w:t>to</w:t>
      </w:r>
      <w:r>
        <w:rPr>
          <w:spacing w:val="-4"/>
        </w:rPr>
        <w:t xml:space="preserve"> </w:t>
      </w:r>
      <w:r>
        <w:t>also</w:t>
      </w:r>
      <w:r>
        <w:rPr>
          <w:spacing w:val="-4"/>
        </w:rPr>
        <w:t xml:space="preserve"> </w:t>
      </w:r>
      <w:r>
        <w:t>describe</w:t>
      </w:r>
      <w:r>
        <w:rPr>
          <w:spacing w:val="-4"/>
        </w:rPr>
        <w:t xml:space="preserve"> </w:t>
      </w:r>
      <w:r>
        <w:t>and</w:t>
      </w:r>
      <w:r>
        <w:rPr>
          <w:spacing w:val="-4"/>
        </w:rPr>
        <w:t xml:space="preserve"> </w:t>
      </w:r>
      <w:r>
        <w:t>provide</w:t>
      </w:r>
      <w:r>
        <w:rPr>
          <w:spacing w:val="-4"/>
        </w:rPr>
        <w:t xml:space="preserve"> </w:t>
      </w:r>
      <w:r>
        <w:t>documentation</w:t>
      </w:r>
      <w:r>
        <w:rPr>
          <w:spacing w:val="-4"/>
        </w:rPr>
        <w:t xml:space="preserve"> </w:t>
      </w:r>
      <w:r>
        <w:t>regarding</w:t>
      </w:r>
      <w:r>
        <w:rPr>
          <w:spacing w:val="-4"/>
        </w:rPr>
        <w:t xml:space="preserve"> </w:t>
      </w:r>
      <w:r>
        <w:t>any</w:t>
      </w:r>
      <w:r>
        <w:rPr>
          <w:spacing w:val="-4"/>
        </w:rPr>
        <w:t xml:space="preserve"> </w:t>
      </w:r>
      <w:r>
        <w:t>independent contractors, consultants, and subcontractors that it plans to retain to supplement its managerial capabilities. This description should include the scope of the third-party contractor’s role and the expected term of the engagement.</w:t>
      </w:r>
    </w:p>
    <w:p w14:paraId="5B23E2D6" w14:textId="77777777" w:rsidR="00DD7963" w:rsidRDefault="00DD7963">
      <w:pPr>
        <w:pStyle w:val="BodyText"/>
        <w:ind w:left="0"/>
      </w:pPr>
    </w:p>
    <w:p w14:paraId="5B23E2D7" w14:textId="77777777" w:rsidR="00DD7963" w:rsidRDefault="0033598E">
      <w:pPr>
        <w:pStyle w:val="BodyText"/>
        <w:ind w:right="281"/>
      </w:pPr>
      <w:r>
        <w:t>Potential subgrantees may register and provide proposals as consortia of two or more service providers. In such cases, a lead applicant should be designated as responsible for all program deployment provisions, performance requirements, and other enforceable commitments. All consortium members must meet all certification requirements as part of a consortium application. ADECA reserves the right to</w:t>
      </w:r>
      <w:r>
        <w:rPr>
          <w:spacing w:val="-4"/>
        </w:rPr>
        <w:t xml:space="preserve"> </w:t>
      </w:r>
      <w:r>
        <w:t>allow</w:t>
      </w:r>
      <w:r>
        <w:rPr>
          <w:spacing w:val="-4"/>
        </w:rPr>
        <w:t xml:space="preserve"> </w:t>
      </w:r>
      <w:r>
        <w:t>transfer</w:t>
      </w:r>
      <w:r>
        <w:rPr>
          <w:spacing w:val="-4"/>
        </w:rPr>
        <w:t xml:space="preserve"> </w:t>
      </w:r>
      <w:r>
        <w:t>of</w:t>
      </w:r>
      <w:r>
        <w:rPr>
          <w:spacing w:val="-4"/>
        </w:rPr>
        <w:t xml:space="preserve"> </w:t>
      </w:r>
      <w:r>
        <w:t>awarded</w:t>
      </w:r>
      <w:r>
        <w:rPr>
          <w:spacing w:val="-4"/>
        </w:rPr>
        <w:t xml:space="preserve"> </w:t>
      </w:r>
      <w:r>
        <w:t>areas</w:t>
      </w:r>
      <w:r>
        <w:rPr>
          <w:spacing w:val="-3"/>
        </w:rPr>
        <w:t xml:space="preserve"> </w:t>
      </w:r>
      <w:r>
        <w:t>to,</w:t>
      </w:r>
      <w:r>
        <w:rPr>
          <w:spacing w:val="-4"/>
        </w:rPr>
        <w:t xml:space="preserve"> </w:t>
      </w:r>
      <w:r>
        <w:t>and</w:t>
      </w:r>
      <w:r>
        <w:rPr>
          <w:spacing w:val="-4"/>
        </w:rPr>
        <w:t xml:space="preserve"> </w:t>
      </w:r>
      <w:r>
        <w:t>execute</w:t>
      </w:r>
      <w:r>
        <w:rPr>
          <w:spacing w:val="-4"/>
        </w:rPr>
        <w:t xml:space="preserve"> </w:t>
      </w:r>
      <w:r>
        <w:t>agreements</w:t>
      </w:r>
      <w:r>
        <w:rPr>
          <w:spacing w:val="-4"/>
        </w:rPr>
        <w:t xml:space="preserve"> </w:t>
      </w:r>
      <w:r>
        <w:t>regarding</w:t>
      </w:r>
      <w:r>
        <w:rPr>
          <w:spacing w:val="-4"/>
        </w:rPr>
        <w:t xml:space="preserve"> </w:t>
      </w:r>
      <w:r>
        <w:t>enforceable</w:t>
      </w:r>
      <w:r>
        <w:rPr>
          <w:spacing w:val="-4"/>
        </w:rPr>
        <w:t xml:space="preserve"> </w:t>
      </w:r>
      <w:r>
        <w:t>commitments</w:t>
      </w:r>
      <w:r>
        <w:rPr>
          <w:spacing w:val="-5"/>
        </w:rPr>
        <w:t xml:space="preserve"> </w:t>
      </w:r>
      <w:r>
        <w:t>with, other consortium members.</w:t>
      </w:r>
    </w:p>
    <w:p w14:paraId="5B23E2D8" w14:textId="77777777" w:rsidR="00DD7963" w:rsidRDefault="00DD7963">
      <w:pPr>
        <w:pStyle w:val="BodyText"/>
        <w:ind w:left="0"/>
      </w:pPr>
    </w:p>
    <w:p w14:paraId="5B23E2D9" w14:textId="77777777" w:rsidR="00DD7963" w:rsidRDefault="0033598E">
      <w:pPr>
        <w:pStyle w:val="BodyText"/>
        <w:ind w:right="230"/>
      </w:pPr>
      <w:r>
        <w:t>A</w:t>
      </w:r>
      <w:r>
        <w:rPr>
          <w:spacing w:val="-2"/>
        </w:rPr>
        <w:t xml:space="preserve"> </w:t>
      </w:r>
      <w:r>
        <w:t>Prequalification</w:t>
      </w:r>
      <w:r>
        <w:rPr>
          <w:spacing w:val="-4"/>
        </w:rPr>
        <w:t xml:space="preserve"> </w:t>
      </w:r>
      <w:r>
        <w:t>Phase</w:t>
      </w:r>
      <w:r>
        <w:rPr>
          <w:spacing w:val="-3"/>
        </w:rPr>
        <w:t xml:space="preserve"> </w:t>
      </w:r>
      <w:r>
        <w:t>participant</w:t>
      </w:r>
      <w:r>
        <w:rPr>
          <w:spacing w:val="-3"/>
        </w:rPr>
        <w:t xml:space="preserve"> </w:t>
      </w:r>
      <w:r>
        <w:t>that</w:t>
      </w:r>
      <w:r>
        <w:rPr>
          <w:spacing w:val="-3"/>
        </w:rPr>
        <w:t xml:space="preserve"> </w:t>
      </w:r>
      <w:r>
        <w:t>is</w:t>
      </w:r>
      <w:r>
        <w:rPr>
          <w:spacing w:val="-3"/>
        </w:rPr>
        <w:t xml:space="preserve"> </w:t>
      </w:r>
      <w:r>
        <w:t>a</w:t>
      </w:r>
      <w:r>
        <w:rPr>
          <w:spacing w:val="-3"/>
        </w:rPr>
        <w:t xml:space="preserve"> </w:t>
      </w:r>
      <w:r>
        <w:t>new</w:t>
      </w:r>
      <w:r>
        <w:rPr>
          <w:spacing w:val="-2"/>
        </w:rPr>
        <w:t xml:space="preserve"> </w:t>
      </w:r>
      <w:r>
        <w:t>entrant</w:t>
      </w:r>
      <w:r>
        <w:rPr>
          <w:spacing w:val="-3"/>
        </w:rPr>
        <w:t xml:space="preserve"> </w:t>
      </w:r>
      <w:r>
        <w:t>or</w:t>
      </w:r>
      <w:r>
        <w:rPr>
          <w:spacing w:val="-3"/>
        </w:rPr>
        <w:t xml:space="preserve"> </w:t>
      </w:r>
      <w:r>
        <w:t>a</w:t>
      </w:r>
      <w:r>
        <w:rPr>
          <w:spacing w:val="-3"/>
        </w:rPr>
        <w:t xml:space="preserve"> </w:t>
      </w:r>
      <w:proofErr w:type="gramStart"/>
      <w:r>
        <w:t>newly-formed</w:t>
      </w:r>
      <w:proofErr w:type="gramEnd"/>
      <w:r>
        <w:rPr>
          <w:spacing w:val="-3"/>
        </w:rPr>
        <w:t xml:space="preserve"> </w:t>
      </w:r>
      <w:r>
        <w:t>consortium</w:t>
      </w:r>
      <w:r>
        <w:rPr>
          <w:spacing w:val="-3"/>
        </w:rPr>
        <w:t xml:space="preserve"> </w:t>
      </w:r>
      <w:r>
        <w:t>will</w:t>
      </w:r>
      <w:r>
        <w:rPr>
          <w:spacing w:val="-3"/>
        </w:rPr>
        <w:t xml:space="preserve"> </w:t>
      </w:r>
      <w:r>
        <w:t>be</w:t>
      </w:r>
      <w:r>
        <w:rPr>
          <w:spacing w:val="-3"/>
        </w:rPr>
        <w:t xml:space="preserve"> </w:t>
      </w:r>
      <w:r>
        <w:t>required to demonstrate how it will develop its organization’s managerial expertise and resources through the recruitment of directly employed key management personnel with the requisite leadership experience of at least five years in prior roles and positions in the communications industry.</w:t>
      </w:r>
    </w:p>
    <w:p w14:paraId="5B23E2DA" w14:textId="77777777" w:rsidR="00DD7963" w:rsidRDefault="00DD7963">
      <w:pPr>
        <w:pStyle w:val="BodyText"/>
        <w:ind w:left="0"/>
      </w:pPr>
    </w:p>
    <w:p w14:paraId="5B23E2DB" w14:textId="77777777" w:rsidR="00DD7963" w:rsidRDefault="0033598E">
      <w:pPr>
        <w:pStyle w:val="BodyText"/>
        <w:ind w:right="267"/>
        <w:jc w:val="both"/>
      </w:pPr>
      <w:r>
        <w:t>All applicants must certify that there is no collusion, bias, or conflict of interest and provide all required ownership</w:t>
      </w:r>
      <w:r>
        <w:rPr>
          <w:spacing w:val="-3"/>
        </w:rPr>
        <w:t xml:space="preserve"> </w:t>
      </w:r>
      <w:r>
        <w:t>and</w:t>
      </w:r>
      <w:r>
        <w:rPr>
          <w:spacing w:val="-3"/>
        </w:rPr>
        <w:t xml:space="preserve"> </w:t>
      </w:r>
      <w:r>
        <w:t>partnership</w:t>
      </w:r>
      <w:r>
        <w:rPr>
          <w:spacing w:val="-3"/>
        </w:rPr>
        <w:t xml:space="preserve"> </w:t>
      </w:r>
      <w:r>
        <w:t>disclosures</w:t>
      </w:r>
      <w:r>
        <w:rPr>
          <w:spacing w:val="-2"/>
        </w:rPr>
        <w:t xml:space="preserve"> </w:t>
      </w:r>
      <w:r>
        <w:t>as</w:t>
      </w:r>
      <w:r>
        <w:rPr>
          <w:spacing w:val="-3"/>
        </w:rPr>
        <w:t xml:space="preserve"> </w:t>
      </w:r>
      <w:r>
        <w:t>outlined</w:t>
      </w:r>
      <w:r>
        <w:rPr>
          <w:spacing w:val="-3"/>
        </w:rPr>
        <w:t xml:space="preserve"> </w:t>
      </w:r>
      <w:r>
        <w:t>in</w:t>
      </w:r>
      <w:r>
        <w:rPr>
          <w:spacing w:val="-3"/>
        </w:rPr>
        <w:t xml:space="preserve"> </w:t>
      </w:r>
      <w:r>
        <w:t>47</w:t>
      </w:r>
      <w:r>
        <w:rPr>
          <w:spacing w:val="-3"/>
        </w:rPr>
        <w:t xml:space="preserve"> </w:t>
      </w:r>
      <w:r>
        <w:t>C.F.R.</w:t>
      </w:r>
      <w:r>
        <w:rPr>
          <w:spacing w:val="-3"/>
        </w:rPr>
        <w:t xml:space="preserve"> </w:t>
      </w:r>
      <w:r>
        <w:t>§</w:t>
      </w:r>
      <w:r>
        <w:rPr>
          <w:spacing w:val="-3"/>
        </w:rPr>
        <w:t xml:space="preserve"> </w:t>
      </w:r>
      <w:r>
        <w:t>1.2105(a).</w:t>
      </w:r>
      <w:r>
        <w:rPr>
          <w:spacing w:val="-3"/>
        </w:rPr>
        <w:t xml:space="preserve"> </w:t>
      </w:r>
      <w:r>
        <w:t>All</w:t>
      </w:r>
      <w:r>
        <w:rPr>
          <w:spacing w:val="-3"/>
        </w:rPr>
        <w:t xml:space="preserve"> </w:t>
      </w:r>
      <w:r>
        <w:t>applicants</w:t>
      </w:r>
      <w:r>
        <w:rPr>
          <w:spacing w:val="-3"/>
        </w:rPr>
        <w:t xml:space="preserve"> </w:t>
      </w:r>
      <w:r>
        <w:t>must</w:t>
      </w:r>
      <w:r>
        <w:rPr>
          <w:spacing w:val="-3"/>
        </w:rPr>
        <w:t xml:space="preserve"> </w:t>
      </w:r>
      <w:r>
        <w:t>likewise disclose foreign interest, if pertinent.</w:t>
      </w:r>
    </w:p>
    <w:p w14:paraId="5B23E2DC" w14:textId="77777777" w:rsidR="00DD7963" w:rsidRDefault="00DD7963">
      <w:pPr>
        <w:pStyle w:val="BodyText"/>
        <w:ind w:left="0"/>
      </w:pPr>
    </w:p>
    <w:p w14:paraId="5B23E2DD" w14:textId="77777777" w:rsidR="00DD7963" w:rsidRDefault="0033598E">
      <w:pPr>
        <w:pStyle w:val="BodyText"/>
        <w:jc w:val="both"/>
      </w:pPr>
      <w:r>
        <w:t>All</w:t>
      </w:r>
      <w:r>
        <w:rPr>
          <w:spacing w:val="-7"/>
        </w:rPr>
        <w:t xml:space="preserve"> </w:t>
      </w:r>
      <w:r>
        <w:t>applicants</w:t>
      </w:r>
      <w:r>
        <w:rPr>
          <w:spacing w:val="-5"/>
        </w:rPr>
        <w:t xml:space="preserve"> </w:t>
      </w:r>
      <w:r>
        <w:t>must</w:t>
      </w:r>
      <w:r>
        <w:rPr>
          <w:spacing w:val="-5"/>
        </w:rPr>
        <w:t xml:space="preserve"> </w:t>
      </w:r>
      <w:r>
        <w:t>certify</w:t>
      </w:r>
      <w:r>
        <w:rPr>
          <w:spacing w:val="-5"/>
        </w:rPr>
        <w:t xml:space="preserve"> </w:t>
      </w:r>
      <w:r>
        <w:t>that</w:t>
      </w:r>
      <w:r>
        <w:rPr>
          <w:spacing w:val="-4"/>
        </w:rPr>
        <w:t xml:space="preserve"> </w:t>
      </w:r>
      <w:r>
        <w:t>they</w:t>
      </w:r>
      <w:r>
        <w:rPr>
          <w:spacing w:val="-5"/>
        </w:rPr>
        <w:t xml:space="preserve"> </w:t>
      </w:r>
      <w:r>
        <w:t>will</w:t>
      </w:r>
      <w:r>
        <w:rPr>
          <w:spacing w:val="-5"/>
        </w:rPr>
        <w:t xml:space="preserve"> </w:t>
      </w:r>
      <w:r>
        <w:t>not</w:t>
      </w:r>
      <w:r>
        <w:rPr>
          <w:spacing w:val="-5"/>
        </w:rPr>
        <w:t xml:space="preserve"> </w:t>
      </w:r>
      <w:r>
        <w:t>engage</w:t>
      </w:r>
      <w:r>
        <w:rPr>
          <w:spacing w:val="-5"/>
        </w:rPr>
        <w:t xml:space="preserve"> </w:t>
      </w:r>
      <w:r>
        <w:t>in</w:t>
      </w:r>
      <w:r>
        <w:rPr>
          <w:spacing w:val="-4"/>
        </w:rPr>
        <w:t xml:space="preserve"> </w:t>
      </w:r>
      <w:r>
        <w:t>prohibited</w:t>
      </w:r>
      <w:r>
        <w:rPr>
          <w:spacing w:val="-5"/>
        </w:rPr>
        <w:t xml:space="preserve"> </w:t>
      </w:r>
      <w:r>
        <w:t>communications</w:t>
      </w:r>
      <w:r>
        <w:rPr>
          <w:spacing w:val="-6"/>
        </w:rPr>
        <w:t xml:space="preserve"> </w:t>
      </w:r>
      <w:r>
        <w:t>as</w:t>
      </w:r>
      <w:r>
        <w:rPr>
          <w:spacing w:val="-4"/>
        </w:rPr>
        <w:t xml:space="preserve"> </w:t>
      </w:r>
      <w:r>
        <w:t>defined</w:t>
      </w:r>
      <w:r>
        <w:rPr>
          <w:spacing w:val="-5"/>
        </w:rPr>
        <w:t xml:space="preserve"> </w:t>
      </w:r>
      <w:r>
        <w:t>in</w:t>
      </w:r>
      <w:r>
        <w:rPr>
          <w:spacing w:val="-4"/>
        </w:rPr>
        <w:t xml:space="preserve"> </w:t>
      </w:r>
      <w:r>
        <w:rPr>
          <w:spacing w:val="-5"/>
        </w:rPr>
        <w:t>47</w:t>
      </w:r>
    </w:p>
    <w:p w14:paraId="5B23E2DE" w14:textId="77777777" w:rsidR="00DD7963" w:rsidRDefault="0033598E">
      <w:pPr>
        <w:pStyle w:val="BodyText"/>
      </w:pPr>
      <w:r>
        <w:t>C.F.R.</w:t>
      </w:r>
      <w:r>
        <w:rPr>
          <w:spacing w:val="-7"/>
        </w:rPr>
        <w:t xml:space="preserve"> </w:t>
      </w:r>
      <w:r>
        <w:t>§</w:t>
      </w:r>
      <w:r>
        <w:rPr>
          <w:spacing w:val="-5"/>
        </w:rPr>
        <w:t xml:space="preserve"> </w:t>
      </w:r>
      <w:r>
        <w:t>1.2105</w:t>
      </w:r>
      <w:r>
        <w:rPr>
          <w:spacing w:val="-5"/>
        </w:rPr>
        <w:t xml:space="preserve"> </w:t>
      </w:r>
      <w:r>
        <w:t>starting</w:t>
      </w:r>
      <w:r>
        <w:rPr>
          <w:spacing w:val="-5"/>
        </w:rPr>
        <w:t xml:space="preserve"> </w:t>
      </w:r>
      <w:r>
        <w:t>from</w:t>
      </w:r>
      <w:r>
        <w:rPr>
          <w:spacing w:val="-5"/>
        </w:rPr>
        <w:t xml:space="preserve"> </w:t>
      </w:r>
      <w:r>
        <w:t>the</w:t>
      </w:r>
      <w:r>
        <w:rPr>
          <w:spacing w:val="-5"/>
        </w:rPr>
        <w:t xml:space="preserve"> </w:t>
      </w:r>
      <w:r>
        <w:t>date</w:t>
      </w:r>
      <w:r>
        <w:rPr>
          <w:spacing w:val="-5"/>
        </w:rPr>
        <w:t xml:space="preserve"> </w:t>
      </w:r>
      <w:r>
        <w:t>of</w:t>
      </w:r>
      <w:r>
        <w:rPr>
          <w:spacing w:val="-4"/>
        </w:rPr>
        <w:t xml:space="preserve"> </w:t>
      </w:r>
      <w:r>
        <w:t>submission</w:t>
      </w:r>
      <w:r>
        <w:rPr>
          <w:spacing w:val="-5"/>
        </w:rPr>
        <w:t xml:space="preserve"> </w:t>
      </w:r>
      <w:r>
        <w:t>of</w:t>
      </w:r>
      <w:r>
        <w:rPr>
          <w:spacing w:val="-5"/>
        </w:rPr>
        <w:t xml:space="preserve"> </w:t>
      </w:r>
      <w:r>
        <w:t>preregistration</w:t>
      </w:r>
      <w:r>
        <w:rPr>
          <w:spacing w:val="-5"/>
        </w:rPr>
        <w:t xml:space="preserve"> </w:t>
      </w:r>
      <w:r>
        <w:t>application</w:t>
      </w:r>
      <w:r>
        <w:rPr>
          <w:spacing w:val="-6"/>
        </w:rPr>
        <w:t xml:space="preserve"> </w:t>
      </w:r>
      <w:r>
        <w:t>until</w:t>
      </w:r>
      <w:r>
        <w:rPr>
          <w:spacing w:val="-5"/>
        </w:rPr>
        <w:t xml:space="preserve"> </w:t>
      </w:r>
      <w:r>
        <w:t>final</w:t>
      </w:r>
      <w:r>
        <w:rPr>
          <w:spacing w:val="-4"/>
        </w:rPr>
        <w:t xml:space="preserve"> </w:t>
      </w:r>
      <w:r>
        <w:rPr>
          <w:spacing w:val="-2"/>
        </w:rPr>
        <w:t>award.</w:t>
      </w:r>
    </w:p>
    <w:p w14:paraId="5B23E2DF" w14:textId="77777777" w:rsidR="00DD7963" w:rsidRDefault="00DD7963">
      <w:pPr>
        <w:pStyle w:val="BodyText"/>
        <w:ind w:left="0"/>
      </w:pPr>
    </w:p>
    <w:p w14:paraId="5B23E2E0" w14:textId="77777777" w:rsidR="00DD7963" w:rsidRDefault="0033598E">
      <w:pPr>
        <w:pStyle w:val="ListParagraph"/>
        <w:numPr>
          <w:ilvl w:val="3"/>
          <w:numId w:val="48"/>
        </w:numPr>
        <w:tabs>
          <w:tab w:val="left" w:pos="874"/>
        </w:tabs>
        <w:ind w:left="874" w:hanging="774"/>
        <w:rPr>
          <w:sz w:val="24"/>
        </w:rPr>
      </w:pPr>
      <w:r>
        <w:rPr>
          <w:sz w:val="24"/>
        </w:rPr>
        <w:t>Project-specific</w:t>
      </w:r>
      <w:r>
        <w:rPr>
          <w:spacing w:val="-11"/>
          <w:sz w:val="24"/>
        </w:rPr>
        <w:t xml:space="preserve"> </w:t>
      </w:r>
      <w:r>
        <w:rPr>
          <w:sz w:val="24"/>
        </w:rPr>
        <w:t>managerial</w:t>
      </w:r>
      <w:r>
        <w:rPr>
          <w:spacing w:val="-10"/>
          <w:sz w:val="24"/>
        </w:rPr>
        <w:t xml:space="preserve"> </w:t>
      </w:r>
      <w:r>
        <w:rPr>
          <w:spacing w:val="-2"/>
          <w:sz w:val="24"/>
        </w:rPr>
        <w:t>requirements</w:t>
      </w:r>
    </w:p>
    <w:p w14:paraId="24126EF7" w14:textId="77777777" w:rsidR="003560DC" w:rsidRDefault="003560DC">
      <w:pPr>
        <w:pStyle w:val="BodyText"/>
        <w:ind w:right="230"/>
      </w:pPr>
    </w:p>
    <w:p w14:paraId="5B23E2E1" w14:textId="4C138642" w:rsidR="00DD7963" w:rsidRDefault="0033598E">
      <w:pPr>
        <w:pStyle w:val="BodyText"/>
        <w:ind w:right="230"/>
      </w:pPr>
      <w:r>
        <w:t>While applicants will be expected to make their managerial capability showing during the Prequalification Phase, applicants will also be required to provide additional data and descriptions of management capabilities to specifically address any unique needs of the proposed project that is the subject</w:t>
      </w:r>
      <w:r>
        <w:rPr>
          <w:spacing w:val="-4"/>
        </w:rPr>
        <w:t xml:space="preserve"> </w:t>
      </w:r>
      <w:r>
        <w:t>of</w:t>
      </w:r>
      <w:r>
        <w:rPr>
          <w:spacing w:val="-3"/>
        </w:rPr>
        <w:t xml:space="preserve"> </w:t>
      </w:r>
      <w:r>
        <w:t>the</w:t>
      </w:r>
      <w:r>
        <w:rPr>
          <w:spacing w:val="-4"/>
        </w:rPr>
        <w:t xml:space="preserve"> </w:t>
      </w:r>
      <w:r>
        <w:t>Scoring</w:t>
      </w:r>
      <w:r>
        <w:rPr>
          <w:spacing w:val="-4"/>
        </w:rPr>
        <w:t xml:space="preserve"> </w:t>
      </w:r>
      <w:r>
        <w:t>Phase</w:t>
      </w:r>
      <w:r>
        <w:rPr>
          <w:spacing w:val="-4"/>
        </w:rPr>
        <w:t xml:space="preserve"> </w:t>
      </w:r>
      <w:r>
        <w:t>application.</w:t>
      </w:r>
      <w:r>
        <w:rPr>
          <w:spacing w:val="-5"/>
        </w:rPr>
        <w:t xml:space="preserve"> </w:t>
      </w:r>
      <w:r>
        <w:t>This</w:t>
      </w:r>
      <w:r>
        <w:rPr>
          <w:spacing w:val="-4"/>
        </w:rPr>
        <w:t xml:space="preserve"> </w:t>
      </w:r>
      <w:r>
        <w:t>project-specific</w:t>
      </w:r>
      <w:r>
        <w:rPr>
          <w:spacing w:val="-4"/>
        </w:rPr>
        <w:t xml:space="preserve"> </w:t>
      </w:r>
      <w:r>
        <w:t>management</w:t>
      </w:r>
      <w:r>
        <w:rPr>
          <w:spacing w:val="-4"/>
        </w:rPr>
        <w:t xml:space="preserve"> </w:t>
      </w:r>
      <w:r>
        <w:t>showing</w:t>
      </w:r>
      <w:r>
        <w:rPr>
          <w:spacing w:val="-4"/>
        </w:rPr>
        <w:t xml:space="preserve"> </w:t>
      </w:r>
      <w:r>
        <w:t>should</w:t>
      </w:r>
      <w:r>
        <w:rPr>
          <w:spacing w:val="-4"/>
        </w:rPr>
        <w:t xml:space="preserve"> </w:t>
      </w:r>
      <w:r>
        <w:t>reflect</w:t>
      </w:r>
      <w:r>
        <w:rPr>
          <w:spacing w:val="-4"/>
        </w:rPr>
        <w:t xml:space="preserve"> </w:t>
      </w:r>
      <w:r>
        <w:t>and correspond to other elements of the Scoring Phase application, including financial capability, network design, budgeting, and planning.</w:t>
      </w:r>
    </w:p>
    <w:p w14:paraId="5B23E2E2" w14:textId="77777777" w:rsidR="00DD7963" w:rsidRDefault="00DD7963">
      <w:pPr>
        <w:pStyle w:val="BodyText"/>
        <w:ind w:left="0"/>
      </w:pPr>
    </w:p>
    <w:p w14:paraId="5B23E2E3" w14:textId="77777777" w:rsidR="00DD7963" w:rsidRDefault="0033598E">
      <w:pPr>
        <w:pStyle w:val="BodyText"/>
        <w:ind w:right="244"/>
      </w:pPr>
      <w:r>
        <w:t>For example, if a proposed project will primarily serve a rural area, applicants should include specific references to key management personnel, organizational teams, and the entity’s general experience with projects</w:t>
      </w:r>
      <w:r>
        <w:rPr>
          <w:spacing w:val="-1"/>
        </w:rPr>
        <w:t xml:space="preserve"> </w:t>
      </w:r>
      <w:r>
        <w:t>in</w:t>
      </w:r>
      <w:r>
        <w:rPr>
          <w:spacing w:val="-1"/>
        </w:rPr>
        <w:t xml:space="preserve"> </w:t>
      </w:r>
      <w:r>
        <w:t>rural</w:t>
      </w:r>
      <w:r>
        <w:rPr>
          <w:spacing w:val="-1"/>
        </w:rPr>
        <w:t xml:space="preserve"> </w:t>
      </w:r>
      <w:r>
        <w:t>areas.</w:t>
      </w:r>
      <w:r>
        <w:rPr>
          <w:spacing w:val="-1"/>
        </w:rPr>
        <w:t xml:space="preserve"> </w:t>
      </w:r>
      <w:r>
        <w:t>Similarly,</w:t>
      </w:r>
      <w:r>
        <w:rPr>
          <w:spacing w:val="-2"/>
        </w:rPr>
        <w:t xml:space="preserve"> </w:t>
      </w:r>
      <w:r>
        <w:t>if</w:t>
      </w:r>
      <w:r>
        <w:rPr>
          <w:spacing w:val="-1"/>
        </w:rPr>
        <w:t xml:space="preserve"> </w:t>
      </w:r>
      <w:r>
        <w:t>an</w:t>
      </w:r>
      <w:r>
        <w:rPr>
          <w:spacing w:val="-1"/>
        </w:rPr>
        <w:t xml:space="preserve"> </w:t>
      </w:r>
      <w:r>
        <w:t>applicant</w:t>
      </w:r>
      <w:r>
        <w:rPr>
          <w:spacing w:val="-1"/>
        </w:rPr>
        <w:t xml:space="preserve"> </w:t>
      </w:r>
      <w:r>
        <w:t>proposes a</w:t>
      </w:r>
      <w:r>
        <w:rPr>
          <w:spacing w:val="-1"/>
        </w:rPr>
        <w:t xml:space="preserve"> </w:t>
      </w:r>
      <w:r>
        <w:t>project</w:t>
      </w:r>
      <w:r>
        <w:rPr>
          <w:spacing w:val="-1"/>
        </w:rPr>
        <w:t xml:space="preserve"> </w:t>
      </w:r>
      <w:r>
        <w:t>that</w:t>
      </w:r>
      <w:r>
        <w:rPr>
          <w:spacing w:val="-1"/>
        </w:rPr>
        <w:t xml:space="preserve"> </w:t>
      </w:r>
      <w:r>
        <w:t>will</w:t>
      </w:r>
      <w:r>
        <w:rPr>
          <w:spacing w:val="-1"/>
        </w:rPr>
        <w:t xml:space="preserve"> </w:t>
      </w:r>
      <w:r>
        <w:t>serve</w:t>
      </w:r>
      <w:r>
        <w:rPr>
          <w:spacing w:val="-1"/>
        </w:rPr>
        <w:t xml:space="preserve"> </w:t>
      </w:r>
      <w:r>
        <w:t>significant</w:t>
      </w:r>
      <w:r>
        <w:rPr>
          <w:spacing w:val="-1"/>
        </w:rPr>
        <w:t xml:space="preserve"> </w:t>
      </w:r>
      <w:r>
        <w:t>numbers of multi-unit buildings or utilize a unique construction technique, applicants should highlight the experience of the entity or its management personnel in those areas. ADECA will require information that</w:t>
      </w:r>
      <w:r>
        <w:rPr>
          <w:spacing w:val="-4"/>
        </w:rPr>
        <w:t xml:space="preserve"> </w:t>
      </w:r>
      <w:r>
        <w:t>demonstrates</w:t>
      </w:r>
      <w:r>
        <w:rPr>
          <w:spacing w:val="-4"/>
        </w:rPr>
        <w:t xml:space="preserve"> </w:t>
      </w:r>
      <w:r>
        <w:t>that</w:t>
      </w:r>
      <w:r>
        <w:rPr>
          <w:spacing w:val="-4"/>
        </w:rPr>
        <w:t xml:space="preserve"> </w:t>
      </w:r>
      <w:r>
        <w:t>the</w:t>
      </w:r>
      <w:r>
        <w:rPr>
          <w:spacing w:val="-4"/>
        </w:rPr>
        <w:t xml:space="preserve"> </w:t>
      </w:r>
      <w:r>
        <w:t>applicant</w:t>
      </w:r>
      <w:r>
        <w:rPr>
          <w:spacing w:val="-4"/>
        </w:rPr>
        <w:t xml:space="preserve"> </w:t>
      </w:r>
      <w:r>
        <w:t>has</w:t>
      </w:r>
      <w:r>
        <w:rPr>
          <w:spacing w:val="-3"/>
        </w:rPr>
        <w:t xml:space="preserve"> </w:t>
      </w:r>
      <w:r>
        <w:t>sufficient</w:t>
      </w:r>
      <w:r>
        <w:rPr>
          <w:spacing w:val="-4"/>
        </w:rPr>
        <w:t xml:space="preserve"> </w:t>
      </w:r>
      <w:r>
        <w:t>managerial</w:t>
      </w:r>
      <w:r>
        <w:rPr>
          <w:spacing w:val="-4"/>
        </w:rPr>
        <w:t xml:space="preserve"> </w:t>
      </w:r>
      <w:r>
        <w:t>capabilities</w:t>
      </w:r>
      <w:r>
        <w:rPr>
          <w:spacing w:val="-5"/>
        </w:rPr>
        <w:t xml:space="preserve"> </w:t>
      </w:r>
      <w:r>
        <w:t>to</w:t>
      </w:r>
      <w:r>
        <w:rPr>
          <w:spacing w:val="-4"/>
        </w:rPr>
        <w:t xml:space="preserve"> </w:t>
      </w:r>
      <w:r>
        <w:t>support</w:t>
      </w:r>
      <w:r>
        <w:rPr>
          <w:spacing w:val="-4"/>
        </w:rPr>
        <w:t xml:space="preserve"> </w:t>
      </w:r>
      <w:r>
        <w:t>a</w:t>
      </w:r>
      <w:r>
        <w:rPr>
          <w:spacing w:val="-4"/>
        </w:rPr>
        <w:t xml:space="preserve"> </w:t>
      </w:r>
      <w:r>
        <w:t>successful</w:t>
      </w:r>
      <w:r>
        <w:rPr>
          <w:spacing w:val="-4"/>
        </w:rPr>
        <w:t xml:space="preserve"> </w:t>
      </w:r>
      <w:r>
        <w:t>BEAD- funded project, with specific reference to the uniqueness of the project.</w:t>
      </w:r>
    </w:p>
    <w:p w14:paraId="5B23E2E4"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2E5" w14:textId="77777777" w:rsidR="00DD7963" w:rsidRDefault="0033598E">
      <w:pPr>
        <w:pStyle w:val="ListParagraph"/>
        <w:numPr>
          <w:ilvl w:val="2"/>
          <w:numId w:val="54"/>
        </w:numPr>
        <w:tabs>
          <w:tab w:val="left" w:pos="991"/>
        </w:tabs>
        <w:spacing w:before="11"/>
        <w:ind w:left="991" w:hanging="891"/>
        <w:rPr>
          <w:rFonts w:ascii="Arial Black"/>
          <w:sz w:val="21"/>
        </w:rPr>
      </w:pPr>
      <w:r>
        <w:rPr>
          <w:rFonts w:ascii="Arial Black"/>
          <w:color w:val="070707"/>
          <w:w w:val="90"/>
          <w:sz w:val="21"/>
        </w:rPr>
        <w:t>Deployment</w:t>
      </w:r>
      <w:r>
        <w:rPr>
          <w:rFonts w:ascii="Arial Black"/>
          <w:color w:val="070707"/>
          <w:spacing w:val="-6"/>
          <w:w w:val="90"/>
          <w:sz w:val="21"/>
        </w:rPr>
        <w:t xml:space="preserve"> </w:t>
      </w:r>
      <w:r>
        <w:rPr>
          <w:rFonts w:ascii="Arial Black"/>
          <w:color w:val="070707"/>
          <w:w w:val="90"/>
          <w:sz w:val="21"/>
        </w:rPr>
        <w:t>Subgrantee</w:t>
      </w:r>
      <w:r>
        <w:rPr>
          <w:rFonts w:ascii="Arial Black"/>
          <w:color w:val="070707"/>
          <w:spacing w:val="-4"/>
          <w:w w:val="90"/>
          <w:sz w:val="21"/>
        </w:rPr>
        <w:t xml:space="preserve"> </w:t>
      </w:r>
      <w:r>
        <w:rPr>
          <w:rFonts w:ascii="Arial Black"/>
          <w:color w:val="070707"/>
          <w:w w:val="90"/>
          <w:sz w:val="21"/>
        </w:rPr>
        <w:t>Qualifications:</w:t>
      </w:r>
      <w:r>
        <w:rPr>
          <w:rFonts w:ascii="Arial Black"/>
          <w:color w:val="070707"/>
          <w:spacing w:val="-4"/>
          <w:w w:val="90"/>
          <w:sz w:val="21"/>
        </w:rPr>
        <w:t xml:space="preserve"> </w:t>
      </w:r>
      <w:r>
        <w:rPr>
          <w:rFonts w:ascii="Arial Black"/>
          <w:color w:val="070707"/>
          <w:w w:val="90"/>
          <w:sz w:val="21"/>
        </w:rPr>
        <w:t>Technical</w:t>
      </w:r>
      <w:r>
        <w:rPr>
          <w:rFonts w:ascii="Arial Black"/>
          <w:color w:val="070707"/>
          <w:spacing w:val="-4"/>
          <w:w w:val="90"/>
          <w:sz w:val="21"/>
        </w:rPr>
        <w:t xml:space="preserve"> </w:t>
      </w:r>
      <w:r>
        <w:rPr>
          <w:rFonts w:ascii="Arial Black"/>
          <w:color w:val="070707"/>
          <w:spacing w:val="-2"/>
          <w:w w:val="90"/>
          <w:sz w:val="21"/>
        </w:rPr>
        <w:t>Capability</w:t>
      </w:r>
    </w:p>
    <w:p w14:paraId="5B23E2E8" w14:textId="6D823658" w:rsidR="00DD7963" w:rsidRDefault="0033598E" w:rsidP="003560DC">
      <w:pPr>
        <w:spacing w:before="24" w:line="283" w:lineRule="auto"/>
        <w:ind w:left="100" w:right="230"/>
        <w:rPr>
          <w:rFonts w:ascii="Arial"/>
          <w:sz w:val="21"/>
        </w:rPr>
      </w:pPr>
      <w:r>
        <w:rPr>
          <w:rFonts w:ascii="Arial"/>
          <w:color w:val="070707"/>
          <w:sz w:val="21"/>
        </w:rPr>
        <w:t>Describe</w:t>
      </w:r>
      <w:r>
        <w:rPr>
          <w:rFonts w:ascii="Arial"/>
          <w:color w:val="070707"/>
          <w:spacing w:val="40"/>
          <w:sz w:val="21"/>
        </w:rPr>
        <w:t xml:space="preserve"> </w:t>
      </w: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40"/>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will</w:t>
      </w:r>
      <w:r>
        <w:rPr>
          <w:rFonts w:ascii="Arial"/>
          <w:color w:val="070707"/>
          <w:spacing w:val="40"/>
          <w:sz w:val="21"/>
        </w:rPr>
        <w:t xml:space="preserve"> </w:t>
      </w:r>
      <w:r>
        <w:rPr>
          <w:rFonts w:ascii="Arial"/>
          <w:color w:val="070707"/>
          <w:sz w:val="21"/>
        </w:rPr>
        <w:t>ensure</w:t>
      </w:r>
      <w:r>
        <w:rPr>
          <w:rFonts w:ascii="Arial"/>
          <w:color w:val="070707"/>
          <w:spacing w:val="40"/>
          <w:sz w:val="21"/>
        </w:rPr>
        <w:t xml:space="preserve"> </w:t>
      </w:r>
      <w:r>
        <w:rPr>
          <w:rFonts w:ascii="Arial"/>
          <w:color w:val="070707"/>
          <w:sz w:val="21"/>
        </w:rPr>
        <w:t>any</w:t>
      </w:r>
      <w:r>
        <w:rPr>
          <w:rFonts w:ascii="Arial"/>
          <w:color w:val="070707"/>
          <w:spacing w:val="40"/>
          <w:sz w:val="21"/>
        </w:rPr>
        <w:t xml:space="preserve"> </w:t>
      </w:r>
      <w:r>
        <w:rPr>
          <w:rFonts w:ascii="Arial"/>
          <w:color w:val="070707"/>
          <w:sz w:val="21"/>
        </w:rPr>
        <w:t>prospective</w:t>
      </w:r>
      <w:r>
        <w:rPr>
          <w:rFonts w:ascii="Arial"/>
          <w:color w:val="070707"/>
          <w:spacing w:val="40"/>
          <w:sz w:val="21"/>
        </w:rPr>
        <w:t xml:space="preserve"> </w:t>
      </w:r>
      <w:r>
        <w:rPr>
          <w:rFonts w:ascii="Arial"/>
          <w:color w:val="070707"/>
          <w:sz w:val="21"/>
        </w:rPr>
        <w:t>subgrantee</w:t>
      </w:r>
      <w:r>
        <w:rPr>
          <w:rFonts w:ascii="Arial"/>
          <w:color w:val="070707"/>
          <w:spacing w:val="40"/>
          <w:sz w:val="21"/>
        </w:rPr>
        <w:t xml:space="preserve"> </w:t>
      </w:r>
      <w:r>
        <w:rPr>
          <w:rFonts w:ascii="Arial"/>
          <w:color w:val="070707"/>
          <w:sz w:val="21"/>
        </w:rPr>
        <w:t>deploying</w:t>
      </w:r>
      <w:r>
        <w:rPr>
          <w:rFonts w:ascii="Arial"/>
          <w:color w:val="070707"/>
          <w:spacing w:val="40"/>
          <w:sz w:val="21"/>
        </w:rPr>
        <w:t xml:space="preserve"> </w:t>
      </w:r>
      <w:r>
        <w:rPr>
          <w:rFonts w:ascii="Arial"/>
          <w:color w:val="070707"/>
          <w:sz w:val="21"/>
        </w:rPr>
        <w:t>network</w:t>
      </w:r>
      <w:r>
        <w:rPr>
          <w:rFonts w:ascii="Arial"/>
          <w:color w:val="070707"/>
          <w:spacing w:val="40"/>
          <w:sz w:val="21"/>
        </w:rPr>
        <w:t xml:space="preserve"> </w:t>
      </w:r>
      <w:r>
        <w:rPr>
          <w:rFonts w:ascii="Arial"/>
          <w:color w:val="070707"/>
          <w:sz w:val="21"/>
        </w:rPr>
        <w:t>facilities meets</w:t>
      </w:r>
      <w:r>
        <w:rPr>
          <w:rFonts w:ascii="Arial"/>
          <w:color w:val="070707"/>
          <w:spacing w:val="26"/>
          <w:sz w:val="21"/>
        </w:rPr>
        <w:t xml:space="preserve"> </w:t>
      </w:r>
      <w:r>
        <w:rPr>
          <w:rFonts w:ascii="Arial"/>
          <w:color w:val="070707"/>
          <w:sz w:val="21"/>
        </w:rPr>
        <w:t>the</w:t>
      </w:r>
      <w:r>
        <w:rPr>
          <w:rFonts w:ascii="Arial"/>
          <w:color w:val="070707"/>
          <w:spacing w:val="26"/>
          <w:sz w:val="21"/>
        </w:rPr>
        <w:t xml:space="preserve"> </w:t>
      </w:r>
      <w:r>
        <w:rPr>
          <w:rFonts w:ascii="Arial"/>
          <w:color w:val="070707"/>
          <w:sz w:val="21"/>
        </w:rPr>
        <w:t>minimum</w:t>
      </w:r>
      <w:r>
        <w:rPr>
          <w:rFonts w:ascii="Arial"/>
          <w:color w:val="070707"/>
          <w:spacing w:val="26"/>
          <w:sz w:val="21"/>
        </w:rPr>
        <w:t xml:space="preserve"> </w:t>
      </w:r>
      <w:r>
        <w:rPr>
          <w:rFonts w:ascii="Arial"/>
          <w:color w:val="070707"/>
          <w:sz w:val="21"/>
        </w:rPr>
        <w:t>qualifications</w:t>
      </w:r>
      <w:r>
        <w:rPr>
          <w:rFonts w:ascii="Arial"/>
          <w:color w:val="070707"/>
          <w:spacing w:val="25"/>
          <w:sz w:val="21"/>
        </w:rPr>
        <w:t xml:space="preserve"> </w:t>
      </w:r>
      <w:r>
        <w:rPr>
          <w:rFonts w:ascii="Arial"/>
          <w:color w:val="070707"/>
          <w:sz w:val="21"/>
        </w:rPr>
        <w:t>for</w:t>
      </w:r>
      <w:r>
        <w:rPr>
          <w:rFonts w:ascii="Arial"/>
          <w:color w:val="070707"/>
          <w:spacing w:val="25"/>
          <w:sz w:val="21"/>
        </w:rPr>
        <w:t xml:space="preserve"> </w:t>
      </w:r>
      <w:r>
        <w:rPr>
          <w:rFonts w:ascii="Arial"/>
          <w:color w:val="070707"/>
          <w:sz w:val="21"/>
        </w:rPr>
        <w:t>technical</w:t>
      </w:r>
      <w:r>
        <w:rPr>
          <w:rFonts w:ascii="Arial"/>
          <w:color w:val="070707"/>
          <w:spacing w:val="26"/>
          <w:sz w:val="21"/>
        </w:rPr>
        <w:t xml:space="preserve"> </w:t>
      </w:r>
      <w:r>
        <w:rPr>
          <w:rFonts w:ascii="Arial"/>
          <w:color w:val="070707"/>
          <w:sz w:val="21"/>
        </w:rPr>
        <w:t>capability</w:t>
      </w:r>
      <w:r>
        <w:rPr>
          <w:rFonts w:ascii="Arial"/>
          <w:color w:val="070707"/>
          <w:spacing w:val="25"/>
          <w:sz w:val="21"/>
        </w:rPr>
        <w:t xml:space="preserve"> </w:t>
      </w:r>
      <w:r>
        <w:rPr>
          <w:rFonts w:ascii="Arial"/>
          <w:color w:val="070707"/>
          <w:sz w:val="21"/>
        </w:rPr>
        <w:t>as</w:t>
      </w:r>
      <w:r>
        <w:rPr>
          <w:rFonts w:ascii="Arial"/>
          <w:color w:val="070707"/>
          <w:spacing w:val="25"/>
          <w:sz w:val="21"/>
        </w:rPr>
        <w:t xml:space="preserve"> </w:t>
      </w:r>
      <w:r>
        <w:rPr>
          <w:rFonts w:ascii="Arial"/>
          <w:color w:val="070707"/>
          <w:sz w:val="21"/>
        </w:rPr>
        <w:t>outlined</w:t>
      </w:r>
      <w:r>
        <w:rPr>
          <w:rFonts w:ascii="Arial"/>
          <w:color w:val="070707"/>
          <w:spacing w:val="25"/>
          <w:sz w:val="21"/>
        </w:rPr>
        <w:t xml:space="preserve"> </w:t>
      </w:r>
      <w:r>
        <w:rPr>
          <w:rFonts w:ascii="Arial"/>
          <w:color w:val="070707"/>
          <w:sz w:val="21"/>
        </w:rPr>
        <w:t>on</w:t>
      </w:r>
      <w:r>
        <w:rPr>
          <w:rFonts w:ascii="Arial"/>
          <w:color w:val="070707"/>
          <w:spacing w:val="26"/>
          <w:sz w:val="21"/>
        </w:rPr>
        <w:t xml:space="preserve"> </w:t>
      </w:r>
      <w:r>
        <w:rPr>
          <w:rFonts w:ascii="Arial"/>
          <w:color w:val="070707"/>
          <w:sz w:val="21"/>
        </w:rPr>
        <w:t>page</w:t>
      </w:r>
      <w:r>
        <w:rPr>
          <w:rFonts w:ascii="Arial"/>
          <w:color w:val="070707"/>
          <w:spacing w:val="26"/>
          <w:sz w:val="21"/>
        </w:rPr>
        <w:t xml:space="preserve"> </w:t>
      </w:r>
      <w:r>
        <w:rPr>
          <w:rFonts w:ascii="Arial"/>
          <w:color w:val="070707"/>
          <w:sz w:val="21"/>
        </w:rPr>
        <w:t>74</w:t>
      </w:r>
      <w:r>
        <w:rPr>
          <w:rFonts w:ascii="Arial"/>
          <w:color w:val="070707"/>
          <w:spacing w:val="25"/>
          <w:sz w:val="21"/>
        </w:rPr>
        <w:t xml:space="preserve"> </w:t>
      </w:r>
      <w:r>
        <w:rPr>
          <w:rFonts w:ascii="Arial"/>
          <w:color w:val="070707"/>
          <w:sz w:val="21"/>
        </w:rPr>
        <w:t>of</w:t>
      </w:r>
      <w:r>
        <w:rPr>
          <w:rFonts w:ascii="Arial"/>
          <w:color w:val="070707"/>
          <w:spacing w:val="25"/>
          <w:sz w:val="21"/>
        </w:rPr>
        <w:t xml:space="preserve"> </w:t>
      </w:r>
      <w:r>
        <w:rPr>
          <w:rFonts w:ascii="Arial"/>
          <w:color w:val="070707"/>
          <w:sz w:val="21"/>
        </w:rPr>
        <w:t>the</w:t>
      </w:r>
      <w:r>
        <w:rPr>
          <w:rFonts w:ascii="Arial"/>
          <w:color w:val="070707"/>
          <w:spacing w:val="26"/>
          <w:sz w:val="21"/>
        </w:rPr>
        <w:t xml:space="preserve"> </w:t>
      </w:r>
      <w:r>
        <w:rPr>
          <w:rFonts w:ascii="Arial"/>
          <w:color w:val="070707"/>
          <w:sz w:val="21"/>
        </w:rPr>
        <w:t>BEAD</w:t>
      </w:r>
      <w:r>
        <w:rPr>
          <w:rFonts w:ascii="Arial"/>
          <w:color w:val="070707"/>
          <w:spacing w:val="25"/>
          <w:sz w:val="21"/>
        </w:rPr>
        <w:t xml:space="preserve"> </w:t>
      </w:r>
      <w:r>
        <w:rPr>
          <w:rFonts w:ascii="Arial"/>
          <w:color w:val="070707"/>
          <w:sz w:val="21"/>
        </w:rPr>
        <w:t>NOFO.</w:t>
      </w:r>
      <w:r>
        <w:rPr>
          <w:rFonts w:ascii="Arial"/>
          <w:color w:val="070707"/>
          <w:spacing w:val="26"/>
          <w:sz w:val="21"/>
        </w:rPr>
        <w:t xml:space="preserve"> </w:t>
      </w:r>
      <w:r>
        <w:rPr>
          <w:rFonts w:ascii="Arial"/>
          <w:color w:val="070707"/>
          <w:sz w:val="21"/>
        </w:rPr>
        <w:t>If the</w:t>
      </w:r>
      <w:r>
        <w:rPr>
          <w:rFonts w:ascii="Arial"/>
          <w:color w:val="070707"/>
          <w:spacing w:val="40"/>
          <w:sz w:val="21"/>
        </w:rPr>
        <w:t xml:space="preserve"> </w:t>
      </w:r>
      <w:r>
        <w:rPr>
          <w:rFonts w:ascii="Arial"/>
          <w:color w:val="070707"/>
          <w:sz w:val="21"/>
        </w:rPr>
        <w:t>Eligible</w:t>
      </w:r>
      <w:r>
        <w:rPr>
          <w:rFonts w:ascii="Arial"/>
          <w:color w:val="070707"/>
          <w:spacing w:val="40"/>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opts</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provide</w:t>
      </w:r>
      <w:r>
        <w:rPr>
          <w:rFonts w:ascii="Arial"/>
          <w:color w:val="070707"/>
          <w:spacing w:val="40"/>
          <w:sz w:val="21"/>
        </w:rPr>
        <w:t xml:space="preserve"> </w:t>
      </w:r>
      <w:r>
        <w:rPr>
          <w:rFonts w:ascii="Arial"/>
          <w:color w:val="070707"/>
          <w:sz w:val="21"/>
        </w:rPr>
        <w:t>application</w:t>
      </w:r>
      <w:r>
        <w:rPr>
          <w:rFonts w:ascii="Arial"/>
          <w:color w:val="070707"/>
          <w:spacing w:val="40"/>
          <w:sz w:val="21"/>
        </w:rPr>
        <w:t xml:space="preserve"> </w:t>
      </w:r>
      <w:r>
        <w:rPr>
          <w:rFonts w:ascii="Arial"/>
          <w:color w:val="070707"/>
          <w:sz w:val="21"/>
        </w:rPr>
        <w:t>materials</w:t>
      </w:r>
      <w:r>
        <w:rPr>
          <w:rFonts w:ascii="Arial"/>
          <w:color w:val="070707"/>
          <w:spacing w:val="40"/>
          <w:sz w:val="21"/>
        </w:rPr>
        <w:t xml:space="preserve"> </w:t>
      </w:r>
      <w:r>
        <w:rPr>
          <w:rFonts w:ascii="Arial"/>
          <w:color w:val="070707"/>
          <w:sz w:val="21"/>
        </w:rPr>
        <w:t>related</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BEAD</w:t>
      </w:r>
      <w:r>
        <w:rPr>
          <w:rFonts w:ascii="Arial"/>
          <w:color w:val="070707"/>
          <w:spacing w:val="40"/>
          <w:sz w:val="21"/>
        </w:rPr>
        <w:t xml:space="preserve"> </w:t>
      </w:r>
      <w:r>
        <w:rPr>
          <w:rFonts w:ascii="Arial"/>
          <w:color w:val="070707"/>
          <w:sz w:val="21"/>
        </w:rPr>
        <w:t>subgrantee</w:t>
      </w:r>
      <w:r>
        <w:rPr>
          <w:rFonts w:ascii="Arial"/>
          <w:color w:val="070707"/>
          <w:spacing w:val="40"/>
          <w:sz w:val="21"/>
        </w:rPr>
        <w:t xml:space="preserve"> </w:t>
      </w:r>
      <w:r>
        <w:rPr>
          <w:rFonts w:ascii="Arial"/>
          <w:color w:val="070707"/>
          <w:sz w:val="21"/>
        </w:rPr>
        <w:t>selection</w:t>
      </w:r>
      <w:r w:rsidR="003560DC">
        <w:rPr>
          <w:rFonts w:ascii="Arial"/>
          <w:sz w:val="21"/>
        </w:rPr>
        <w:t xml:space="preserve"> </w:t>
      </w:r>
      <w:r>
        <w:rPr>
          <w:rFonts w:ascii="Arial"/>
          <w:color w:val="070707"/>
          <w:sz w:val="21"/>
        </w:rPr>
        <w:t>process,</w:t>
      </w:r>
      <w:r>
        <w:rPr>
          <w:rFonts w:ascii="Arial"/>
          <w:color w:val="070707"/>
          <w:spacing w:val="38"/>
          <w:sz w:val="21"/>
        </w:rPr>
        <w:t xml:space="preserve"> </w:t>
      </w:r>
      <w:r>
        <w:rPr>
          <w:rFonts w:ascii="Arial"/>
          <w:color w:val="070707"/>
          <w:sz w:val="21"/>
        </w:rPr>
        <w:t>the</w:t>
      </w:r>
      <w:r>
        <w:rPr>
          <w:rFonts w:ascii="Arial"/>
          <w:color w:val="070707"/>
          <w:spacing w:val="39"/>
          <w:sz w:val="21"/>
        </w:rPr>
        <w:t xml:space="preserve"> </w:t>
      </w:r>
      <w:r>
        <w:rPr>
          <w:rFonts w:ascii="Arial"/>
          <w:color w:val="070707"/>
          <w:sz w:val="21"/>
        </w:rPr>
        <w:t>Eligible</w:t>
      </w:r>
      <w:r>
        <w:rPr>
          <w:rFonts w:ascii="Arial"/>
          <w:color w:val="070707"/>
          <w:spacing w:val="38"/>
          <w:sz w:val="21"/>
        </w:rPr>
        <w:t xml:space="preserve"> </w:t>
      </w:r>
      <w:r>
        <w:rPr>
          <w:rFonts w:ascii="Arial"/>
          <w:color w:val="070707"/>
          <w:sz w:val="21"/>
        </w:rPr>
        <w:t>Entity</w:t>
      </w:r>
      <w:r>
        <w:rPr>
          <w:rFonts w:ascii="Arial"/>
          <w:color w:val="070707"/>
          <w:spacing w:val="39"/>
          <w:sz w:val="21"/>
        </w:rPr>
        <w:t xml:space="preserve"> </w:t>
      </w:r>
      <w:r>
        <w:rPr>
          <w:rFonts w:ascii="Arial"/>
          <w:color w:val="070707"/>
          <w:sz w:val="21"/>
        </w:rPr>
        <w:t>response</w:t>
      </w:r>
      <w:r>
        <w:rPr>
          <w:rFonts w:ascii="Arial"/>
          <w:color w:val="070707"/>
          <w:spacing w:val="38"/>
          <w:sz w:val="21"/>
        </w:rPr>
        <w:t xml:space="preserve"> </w:t>
      </w:r>
      <w:r>
        <w:rPr>
          <w:rFonts w:ascii="Arial"/>
          <w:color w:val="070707"/>
          <w:sz w:val="21"/>
        </w:rPr>
        <w:t>may</w:t>
      </w:r>
      <w:r>
        <w:rPr>
          <w:rFonts w:ascii="Arial"/>
          <w:color w:val="070707"/>
          <w:spacing w:val="39"/>
          <w:sz w:val="21"/>
        </w:rPr>
        <w:t xml:space="preserve"> </w:t>
      </w:r>
      <w:r>
        <w:rPr>
          <w:rFonts w:ascii="Arial"/>
          <w:color w:val="070707"/>
          <w:sz w:val="21"/>
        </w:rPr>
        <w:t>reference</w:t>
      </w:r>
      <w:r>
        <w:rPr>
          <w:rFonts w:ascii="Arial"/>
          <w:color w:val="070707"/>
          <w:spacing w:val="39"/>
          <w:sz w:val="21"/>
        </w:rPr>
        <w:t xml:space="preserve"> </w:t>
      </w:r>
      <w:r>
        <w:rPr>
          <w:rFonts w:ascii="Arial"/>
          <w:color w:val="070707"/>
          <w:sz w:val="21"/>
        </w:rPr>
        <w:t>those</w:t>
      </w:r>
      <w:r>
        <w:rPr>
          <w:rFonts w:ascii="Arial"/>
          <w:color w:val="070707"/>
          <w:spacing w:val="39"/>
          <w:sz w:val="21"/>
        </w:rPr>
        <w:t xml:space="preserve"> </w:t>
      </w:r>
      <w:r>
        <w:rPr>
          <w:rFonts w:ascii="Arial"/>
          <w:color w:val="070707"/>
          <w:sz w:val="21"/>
        </w:rPr>
        <w:t>to</w:t>
      </w:r>
      <w:r>
        <w:rPr>
          <w:rFonts w:ascii="Arial"/>
          <w:color w:val="070707"/>
          <w:spacing w:val="39"/>
          <w:sz w:val="21"/>
        </w:rPr>
        <w:t xml:space="preserve"> </w:t>
      </w:r>
      <w:r>
        <w:rPr>
          <w:rFonts w:ascii="Arial"/>
          <w:color w:val="070707"/>
          <w:sz w:val="21"/>
        </w:rPr>
        <w:t>outline</w:t>
      </w:r>
      <w:r>
        <w:rPr>
          <w:rFonts w:ascii="Arial"/>
          <w:color w:val="070707"/>
          <w:spacing w:val="39"/>
          <w:sz w:val="21"/>
        </w:rPr>
        <w:t xml:space="preserve"> </w:t>
      </w:r>
      <w:r>
        <w:rPr>
          <w:rFonts w:ascii="Arial"/>
          <w:color w:val="070707"/>
          <w:sz w:val="21"/>
        </w:rPr>
        <w:t>alignment</w:t>
      </w:r>
      <w:r>
        <w:rPr>
          <w:rFonts w:ascii="Arial"/>
          <w:color w:val="070707"/>
          <w:spacing w:val="39"/>
          <w:sz w:val="21"/>
        </w:rPr>
        <w:t xml:space="preserve"> </w:t>
      </w:r>
      <w:r>
        <w:rPr>
          <w:rFonts w:ascii="Arial"/>
          <w:color w:val="070707"/>
          <w:sz w:val="21"/>
        </w:rPr>
        <w:t>with</w:t>
      </w:r>
      <w:r>
        <w:rPr>
          <w:rFonts w:ascii="Arial"/>
          <w:color w:val="070707"/>
          <w:spacing w:val="38"/>
          <w:sz w:val="21"/>
        </w:rPr>
        <w:t xml:space="preserve"> </w:t>
      </w:r>
      <w:r>
        <w:rPr>
          <w:rFonts w:ascii="Arial"/>
          <w:color w:val="070707"/>
          <w:sz w:val="21"/>
        </w:rPr>
        <w:t>requirements</w:t>
      </w:r>
      <w:r>
        <w:rPr>
          <w:rFonts w:ascii="Arial"/>
          <w:color w:val="070707"/>
          <w:spacing w:val="38"/>
          <w:sz w:val="21"/>
        </w:rPr>
        <w:t xml:space="preserve"> </w:t>
      </w:r>
      <w:r>
        <w:rPr>
          <w:rFonts w:ascii="Arial"/>
          <w:color w:val="070707"/>
          <w:sz w:val="21"/>
        </w:rPr>
        <w:t xml:space="preserve">for </w:t>
      </w:r>
      <w:r>
        <w:rPr>
          <w:rFonts w:ascii="Arial"/>
          <w:color w:val="070707"/>
          <w:w w:val="110"/>
          <w:sz w:val="21"/>
        </w:rPr>
        <w:t>this</w:t>
      </w:r>
      <w:r>
        <w:rPr>
          <w:rFonts w:ascii="Arial"/>
          <w:color w:val="070707"/>
          <w:spacing w:val="-7"/>
          <w:w w:val="110"/>
          <w:sz w:val="21"/>
        </w:rPr>
        <w:t xml:space="preserve"> </w:t>
      </w:r>
      <w:r>
        <w:rPr>
          <w:rFonts w:ascii="Arial"/>
          <w:color w:val="070707"/>
          <w:w w:val="110"/>
          <w:sz w:val="21"/>
        </w:rPr>
        <w:t>section.</w:t>
      </w:r>
      <w:r>
        <w:rPr>
          <w:rFonts w:ascii="Arial"/>
          <w:color w:val="070707"/>
          <w:spacing w:val="-6"/>
          <w:w w:val="110"/>
          <w:sz w:val="21"/>
        </w:rPr>
        <w:t xml:space="preserve"> </w:t>
      </w:r>
      <w:r>
        <w:rPr>
          <w:rFonts w:ascii="Arial"/>
          <w:color w:val="070707"/>
          <w:w w:val="110"/>
          <w:sz w:val="21"/>
        </w:rPr>
        <w:t>The</w:t>
      </w:r>
      <w:r>
        <w:rPr>
          <w:rFonts w:ascii="Arial"/>
          <w:color w:val="070707"/>
          <w:spacing w:val="-6"/>
          <w:w w:val="110"/>
          <w:sz w:val="21"/>
        </w:rPr>
        <w:t xml:space="preserve"> </w:t>
      </w:r>
      <w:r>
        <w:rPr>
          <w:rFonts w:ascii="Arial"/>
          <w:color w:val="070707"/>
          <w:w w:val="110"/>
          <w:sz w:val="21"/>
        </w:rPr>
        <w:t>response</w:t>
      </w:r>
      <w:r>
        <w:rPr>
          <w:rFonts w:ascii="Arial"/>
          <w:color w:val="070707"/>
          <w:spacing w:val="-7"/>
          <w:w w:val="110"/>
          <w:sz w:val="21"/>
        </w:rPr>
        <w:t xml:space="preserve"> </w:t>
      </w:r>
      <w:r>
        <w:rPr>
          <w:rFonts w:ascii="Arial"/>
          <w:color w:val="070707"/>
          <w:w w:val="110"/>
          <w:sz w:val="21"/>
        </w:rPr>
        <w:t>must:</w:t>
      </w:r>
    </w:p>
    <w:p w14:paraId="5B23E2E9" w14:textId="77777777" w:rsidR="00DD7963" w:rsidRDefault="00DD7963">
      <w:pPr>
        <w:pStyle w:val="BodyText"/>
        <w:spacing w:before="47"/>
        <w:ind w:left="0"/>
        <w:rPr>
          <w:rFonts w:ascii="Arial"/>
          <w:sz w:val="21"/>
        </w:rPr>
      </w:pPr>
    </w:p>
    <w:p w14:paraId="5B23E2EB" w14:textId="64D2B083" w:rsidR="00DD7963" w:rsidRPr="003560DC" w:rsidRDefault="0033598E" w:rsidP="003560DC">
      <w:pPr>
        <w:pStyle w:val="ListParagraph"/>
        <w:numPr>
          <w:ilvl w:val="3"/>
          <w:numId w:val="54"/>
        </w:numPr>
        <w:tabs>
          <w:tab w:val="left" w:pos="900"/>
        </w:tabs>
        <w:spacing w:before="48" w:line="283" w:lineRule="auto"/>
        <w:ind w:left="900" w:right="485" w:hanging="810"/>
        <w:rPr>
          <w:rFonts w:ascii="Arial"/>
          <w:sz w:val="21"/>
        </w:rPr>
      </w:pPr>
      <w:r w:rsidRPr="003560DC">
        <w:rPr>
          <w:rFonts w:ascii="Arial"/>
          <w:color w:val="070707"/>
          <w:w w:val="110"/>
          <w:sz w:val="21"/>
        </w:rPr>
        <w:t>Detail</w:t>
      </w:r>
      <w:r w:rsidRPr="003560DC">
        <w:rPr>
          <w:rFonts w:ascii="Arial"/>
          <w:color w:val="070707"/>
          <w:spacing w:val="-17"/>
          <w:w w:val="110"/>
          <w:sz w:val="21"/>
        </w:rPr>
        <w:t xml:space="preserve"> </w:t>
      </w:r>
      <w:r w:rsidRPr="003560DC">
        <w:rPr>
          <w:rFonts w:ascii="Arial"/>
          <w:color w:val="070707"/>
          <w:w w:val="110"/>
          <w:sz w:val="21"/>
        </w:rPr>
        <w:t>how</w:t>
      </w:r>
      <w:r w:rsidRPr="003560DC">
        <w:rPr>
          <w:rFonts w:ascii="Arial"/>
          <w:color w:val="070707"/>
          <w:spacing w:val="-16"/>
          <w:w w:val="110"/>
          <w:sz w:val="21"/>
        </w:rPr>
        <w:t xml:space="preserve"> </w:t>
      </w:r>
      <w:r w:rsidRPr="003560DC">
        <w:rPr>
          <w:rFonts w:ascii="Arial"/>
          <w:color w:val="070707"/>
          <w:w w:val="110"/>
          <w:sz w:val="21"/>
        </w:rPr>
        <w:t>the</w:t>
      </w:r>
      <w:r w:rsidRPr="003560DC">
        <w:rPr>
          <w:rFonts w:ascii="Arial"/>
          <w:color w:val="070707"/>
          <w:spacing w:val="-16"/>
          <w:w w:val="110"/>
          <w:sz w:val="21"/>
        </w:rPr>
        <w:t xml:space="preserve"> </w:t>
      </w:r>
      <w:r w:rsidRPr="003560DC">
        <w:rPr>
          <w:rFonts w:ascii="Arial"/>
          <w:color w:val="070707"/>
          <w:w w:val="110"/>
          <w:sz w:val="21"/>
        </w:rPr>
        <w:t>Eligible</w:t>
      </w:r>
      <w:r w:rsidRPr="003560DC">
        <w:rPr>
          <w:rFonts w:ascii="Arial"/>
          <w:color w:val="070707"/>
          <w:spacing w:val="-16"/>
          <w:w w:val="110"/>
          <w:sz w:val="21"/>
        </w:rPr>
        <w:t xml:space="preserve"> </w:t>
      </w:r>
      <w:r w:rsidRPr="003560DC">
        <w:rPr>
          <w:rFonts w:ascii="Arial"/>
          <w:color w:val="070707"/>
          <w:w w:val="110"/>
          <w:sz w:val="21"/>
        </w:rPr>
        <w:t>Entity</w:t>
      </w:r>
      <w:r w:rsidRPr="003560DC">
        <w:rPr>
          <w:rFonts w:ascii="Arial"/>
          <w:color w:val="070707"/>
          <w:spacing w:val="-16"/>
          <w:w w:val="110"/>
          <w:sz w:val="21"/>
        </w:rPr>
        <w:t xml:space="preserve"> </w:t>
      </w:r>
      <w:r w:rsidRPr="003560DC">
        <w:rPr>
          <w:rFonts w:ascii="Arial"/>
          <w:color w:val="070707"/>
          <w:w w:val="110"/>
          <w:sz w:val="21"/>
        </w:rPr>
        <w:t>will</w:t>
      </w:r>
      <w:r w:rsidRPr="003560DC">
        <w:rPr>
          <w:rFonts w:ascii="Arial"/>
          <w:color w:val="070707"/>
          <w:spacing w:val="-16"/>
          <w:w w:val="110"/>
          <w:sz w:val="21"/>
        </w:rPr>
        <w:t xml:space="preserve"> </w:t>
      </w:r>
      <w:r w:rsidRPr="003560DC">
        <w:rPr>
          <w:rFonts w:ascii="Arial"/>
          <w:color w:val="070707"/>
          <w:w w:val="110"/>
          <w:sz w:val="21"/>
        </w:rPr>
        <w:t>require</w:t>
      </w:r>
      <w:r w:rsidRPr="003560DC">
        <w:rPr>
          <w:rFonts w:ascii="Arial"/>
          <w:color w:val="070707"/>
          <w:spacing w:val="-16"/>
          <w:w w:val="110"/>
          <w:sz w:val="21"/>
        </w:rPr>
        <w:t xml:space="preserve"> </w:t>
      </w:r>
      <w:r w:rsidRPr="003560DC">
        <w:rPr>
          <w:rFonts w:ascii="Arial"/>
          <w:color w:val="070707"/>
          <w:w w:val="110"/>
          <w:sz w:val="21"/>
        </w:rPr>
        <w:t>prospective</w:t>
      </w:r>
      <w:r w:rsidRPr="003560DC">
        <w:rPr>
          <w:rFonts w:ascii="Arial"/>
          <w:color w:val="070707"/>
          <w:spacing w:val="-16"/>
          <w:w w:val="110"/>
          <w:sz w:val="21"/>
        </w:rPr>
        <w:t xml:space="preserve"> </w:t>
      </w:r>
      <w:r w:rsidRPr="003560DC">
        <w:rPr>
          <w:rFonts w:ascii="Arial"/>
          <w:color w:val="070707"/>
          <w:w w:val="110"/>
          <w:sz w:val="21"/>
        </w:rPr>
        <w:t>subgrantees</w:t>
      </w:r>
      <w:r w:rsidRPr="003560DC">
        <w:rPr>
          <w:rFonts w:ascii="Arial"/>
          <w:color w:val="070707"/>
          <w:spacing w:val="-16"/>
          <w:w w:val="110"/>
          <w:sz w:val="21"/>
        </w:rPr>
        <w:t xml:space="preserve"> </w:t>
      </w:r>
      <w:r w:rsidRPr="003560DC">
        <w:rPr>
          <w:rFonts w:ascii="Arial"/>
          <w:color w:val="070707"/>
          <w:w w:val="110"/>
          <w:sz w:val="21"/>
        </w:rPr>
        <w:t>to</w:t>
      </w:r>
      <w:r w:rsidRPr="003560DC">
        <w:rPr>
          <w:rFonts w:ascii="Arial"/>
          <w:color w:val="070707"/>
          <w:spacing w:val="-16"/>
          <w:w w:val="110"/>
          <w:sz w:val="21"/>
        </w:rPr>
        <w:t xml:space="preserve"> </w:t>
      </w:r>
      <w:r w:rsidRPr="003560DC">
        <w:rPr>
          <w:rFonts w:ascii="Arial"/>
          <w:color w:val="070707"/>
          <w:w w:val="110"/>
          <w:sz w:val="21"/>
        </w:rPr>
        <w:t>certify</w:t>
      </w:r>
      <w:r w:rsidRPr="003560DC">
        <w:rPr>
          <w:rFonts w:ascii="Arial"/>
          <w:color w:val="070707"/>
          <w:spacing w:val="-16"/>
          <w:w w:val="110"/>
          <w:sz w:val="21"/>
        </w:rPr>
        <w:t xml:space="preserve"> </w:t>
      </w:r>
      <w:r w:rsidRPr="003560DC">
        <w:rPr>
          <w:rFonts w:ascii="Arial"/>
          <w:color w:val="070707"/>
          <w:w w:val="110"/>
          <w:sz w:val="21"/>
        </w:rPr>
        <w:t>that</w:t>
      </w:r>
      <w:r w:rsidRPr="003560DC">
        <w:rPr>
          <w:rFonts w:ascii="Arial"/>
          <w:color w:val="070707"/>
          <w:spacing w:val="-16"/>
          <w:w w:val="110"/>
          <w:sz w:val="21"/>
        </w:rPr>
        <w:t xml:space="preserve"> </w:t>
      </w:r>
      <w:r w:rsidRPr="003560DC">
        <w:rPr>
          <w:rFonts w:ascii="Arial"/>
          <w:color w:val="070707"/>
          <w:w w:val="110"/>
          <w:sz w:val="21"/>
        </w:rPr>
        <w:t>they</w:t>
      </w:r>
      <w:r w:rsidRPr="003560DC">
        <w:rPr>
          <w:rFonts w:ascii="Arial"/>
          <w:color w:val="070707"/>
          <w:spacing w:val="-16"/>
          <w:w w:val="110"/>
          <w:sz w:val="21"/>
        </w:rPr>
        <w:t xml:space="preserve"> </w:t>
      </w:r>
      <w:r w:rsidRPr="003560DC">
        <w:rPr>
          <w:rFonts w:ascii="Arial"/>
          <w:color w:val="070707"/>
          <w:w w:val="110"/>
          <w:sz w:val="21"/>
        </w:rPr>
        <w:t xml:space="preserve">are </w:t>
      </w:r>
      <w:r w:rsidRPr="003560DC">
        <w:rPr>
          <w:rFonts w:ascii="Arial"/>
          <w:color w:val="070707"/>
          <w:sz w:val="21"/>
        </w:rPr>
        <w:t>technically</w:t>
      </w:r>
      <w:r w:rsidRPr="003560DC">
        <w:rPr>
          <w:rFonts w:ascii="Arial"/>
          <w:color w:val="070707"/>
          <w:spacing w:val="32"/>
          <w:sz w:val="21"/>
        </w:rPr>
        <w:t xml:space="preserve"> </w:t>
      </w:r>
      <w:r w:rsidRPr="003560DC">
        <w:rPr>
          <w:rFonts w:ascii="Arial"/>
          <w:color w:val="070707"/>
          <w:sz w:val="21"/>
        </w:rPr>
        <w:t>qualified</w:t>
      </w:r>
      <w:r w:rsidRPr="003560DC">
        <w:rPr>
          <w:rFonts w:ascii="Arial"/>
          <w:color w:val="070707"/>
          <w:spacing w:val="30"/>
          <w:sz w:val="21"/>
        </w:rPr>
        <w:t xml:space="preserve"> </w:t>
      </w:r>
      <w:r w:rsidRPr="003560DC">
        <w:rPr>
          <w:rFonts w:ascii="Arial"/>
          <w:color w:val="070707"/>
          <w:sz w:val="21"/>
        </w:rPr>
        <w:t>to</w:t>
      </w:r>
      <w:r w:rsidRPr="003560DC">
        <w:rPr>
          <w:rFonts w:ascii="Arial"/>
          <w:color w:val="070707"/>
          <w:spacing w:val="32"/>
          <w:sz w:val="21"/>
        </w:rPr>
        <w:t xml:space="preserve"> </w:t>
      </w:r>
      <w:r w:rsidRPr="003560DC">
        <w:rPr>
          <w:rFonts w:ascii="Arial"/>
          <w:color w:val="070707"/>
          <w:sz w:val="21"/>
        </w:rPr>
        <w:t>complete</w:t>
      </w:r>
      <w:r w:rsidRPr="003560DC">
        <w:rPr>
          <w:rFonts w:ascii="Arial"/>
          <w:color w:val="070707"/>
          <w:spacing w:val="32"/>
          <w:sz w:val="21"/>
        </w:rPr>
        <w:t xml:space="preserve"> </w:t>
      </w:r>
      <w:r w:rsidRPr="003560DC">
        <w:rPr>
          <w:rFonts w:ascii="Arial"/>
          <w:color w:val="070707"/>
          <w:sz w:val="21"/>
        </w:rPr>
        <w:t>and</w:t>
      </w:r>
      <w:r w:rsidRPr="003560DC">
        <w:rPr>
          <w:rFonts w:ascii="Arial"/>
          <w:color w:val="070707"/>
          <w:spacing w:val="32"/>
          <w:sz w:val="21"/>
        </w:rPr>
        <w:t xml:space="preserve"> </w:t>
      </w:r>
      <w:r w:rsidRPr="003560DC">
        <w:rPr>
          <w:rFonts w:ascii="Arial"/>
          <w:color w:val="070707"/>
          <w:sz w:val="21"/>
        </w:rPr>
        <w:t>operate</w:t>
      </w:r>
      <w:r w:rsidRPr="003560DC">
        <w:rPr>
          <w:rFonts w:ascii="Arial"/>
          <w:color w:val="070707"/>
          <w:spacing w:val="32"/>
          <w:sz w:val="21"/>
        </w:rPr>
        <w:t xml:space="preserve"> </w:t>
      </w:r>
      <w:r w:rsidRPr="003560DC">
        <w:rPr>
          <w:rFonts w:ascii="Arial"/>
          <w:color w:val="070707"/>
          <w:sz w:val="21"/>
        </w:rPr>
        <w:t>the</w:t>
      </w:r>
      <w:r w:rsidRPr="003560DC">
        <w:rPr>
          <w:rFonts w:ascii="Arial"/>
          <w:color w:val="070707"/>
          <w:spacing w:val="32"/>
          <w:sz w:val="21"/>
        </w:rPr>
        <w:t xml:space="preserve"> </w:t>
      </w:r>
      <w:r w:rsidRPr="003560DC">
        <w:rPr>
          <w:rFonts w:ascii="Arial"/>
          <w:color w:val="070707"/>
          <w:sz w:val="21"/>
        </w:rPr>
        <w:t>Project</w:t>
      </w:r>
      <w:r w:rsidRPr="003560DC">
        <w:rPr>
          <w:rFonts w:ascii="Arial"/>
          <w:color w:val="070707"/>
          <w:spacing w:val="30"/>
          <w:sz w:val="21"/>
        </w:rPr>
        <w:t xml:space="preserve"> </w:t>
      </w:r>
      <w:r w:rsidRPr="003560DC">
        <w:rPr>
          <w:rFonts w:ascii="Arial"/>
          <w:color w:val="070707"/>
          <w:sz w:val="21"/>
        </w:rPr>
        <w:t>and</w:t>
      </w:r>
      <w:r w:rsidRPr="003560DC">
        <w:rPr>
          <w:rFonts w:ascii="Arial"/>
          <w:color w:val="070707"/>
          <w:spacing w:val="32"/>
          <w:sz w:val="21"/>
        </w:rPr>
        <w:t xml:space="preserve"> </w:t>
      </w:r>
      <w:r w:rsidRPr="003560DC">
        <w:rPr>
          <w:rFonts w:ascii="Arial"/>
          <w:color w:val="070707"/>
          <w:sz w:val="21"/>
        </w:rPr>
        <w:t>that</w:t>
      </w:r>
      <w:r w:rsidRPr="003560DC">
        <w:rPr>
          <w:rFonts w:ascii="Arial"/>
          <w:color w:val="070707"/>
          <w:spacing w:val="30"/>
          <w:sz w:val="21"/>
        </w:rPr>
        <w:t xml:space="preserve"> </w:t>
      </w:r>
      <w:r w:rsidRPr="003560DC">
        <w:rPr>
          <w:rFonts w:ascii="Arial"/>
          <w:color w:val="070707"/>
          <w:sz w:val="21"/>
        </w:rPr>
        <w:t>it</w:t>
      </w:r>
      <w:r w:rsidRPr="003560DC">
        <w:rPr>
          <w:rFonts w:ascii="Arial"/>
          <w:color w:val="070707"/>
          <w:spacing w:val="30"/>
          <w:sz w:val="21"/>
        </w:rPr>
        <w:t xml:space="preserve"> </w:t>
      </w:r>
      <w:r w:rsidRPr="003560DC">
        <w:rPr>
          <w:rFonts w:ascii="Arial"/>
          <w:color w:val="070707"/>
          <w:sz w:val="21"/>
        </w:rPr>
        <w:t>is</w:t>
      </w:r>
      <w:r w:rsidRPr="003560DC">
        <w:rPr>
          <w:rFonts w:ascii="Arial"/>
          <w:color w:val="070707"/>
          <w:spacing w:val="30"/>
          <w:sz w:val="21"/>
        </w:rPr>
        <w:t xml:space="preserve"> </w:t>
      </w:r>
      <w:r w:rsidRPr="003560DC">
        <w:rPr>
          <w:rFonts w:ascii="Arial"/>
          <w:color w:val="070707"/>
          <w:sz w:val="21"/>
        </w:rPr>
        <w:t>capable</w:t>
      </w:r>
      <w:r w:rsidRPr="003560DC">
        <w:rPr>
          <w:rFonts w:ascii="Arial"/>
          <w:color w:val="070707"/>
          <w:spacing w:val="32"/>
          <w:sz w:val="21"/>
        </w:rPr>
        <w:t xml:space="preserve"> </w:t>
      </w:r>
      <w:r w:rsidRPr="003560DC">
        <w:rPr>
          <w:rFonts w:ascii="Arial"/>
          <w:color w:val="070707"/>
          <w:sz w:val="21"/>
        </w:rPr>
        <w:t>of</w:t>
      </w:r>
      <w:r w:rsidRPr="003560DC">
        <w:rPr>
          <w:rFonts w:ascii="Arial"/>
          <w:color w:val="070707"/>
          <w:spacing w:val="30"/>
          <w:sz w:val="21"/>
        </w:rPr>
        <w:t xml:space="preserve"> </w:t>
      </w:r>
      <w:r w:rsidRPr="003560DC">
        <w:rPr>
          <w:rFonts w:ascii="Arial"/>
          <w:color w:val="070707"/>
          <w:sz w:val="21"/>
        </w:rPr>
        <w:t>carrying</w:t>
      </w:r>
      <w:r w:rsidRPr="003560DC">
        <w:rPr>
          <w:rFonts w:ascii="Arial"/>
          <w:color w:val="070707"/>
          <w:spacing w:val="30"/>
          <w:sz w:val="21"/>
        </w:rPr>
        <w:t xml:space="preserve"> </w:t>
      </w:r>
      <w:r w:rsidRPr="003560DC">
        <w:rPr>
          <w:rFonts w:ascii="Arial"/>
          <w:color w:val="070707"/>
          <w:sz w:val="21"/>
        </w:rPr>
        <w:t>out the</w:t>
      </w:r>
      <w:r w:rsidRPr="003560DC">
        <w:rPr>
          <w:rFonts w:ascii="Arial"/>
          <w:color w:val="070707"/>
          <w:spacing w:val="38"/>
          <w:sz w:val="21"/>
        </w:rPr>
        <w:t xml:space="preserve"> </w:t>
      </w:r>
      <w:r w:rsidRPr="003560DC">
        <w:rPr>
          <w:rFonts w:ascii="Arial"/>
          <w:color w:val="070707"/>
          <w:sz w:val="21"/>
        </w:rPr>
        <w:t>funded</w:t>
      </w:r>
      <w:r w:rsidRPr="003560DC">
        <w:rPr>
          <w:rFonts w:ascii="Arial"/>
          <w:color w:val="070707"/>
          <w:spacing w:val="36"/>
          <w:sz w:val="21"/>
        </w:rPr>
        <w:t xml:space="preserve"> </w:t>
      </w:r>
      <w:r w:rsidRPr="003560DC">
        <w:rPr>
          <w:rFonts w:ascii="Arial"/>
          <w:color w:val="070707"/>
          <w:sz w:val="21"/>
        </w:rPr>
        <w:t>activities</w:t>
      </w:r>
      <w:r w:rsidRPr="003560DC">
        <w:rPr>
          <w:rFonts w:ascii="Arial"/>
          <w:color w:val="070707"/>
          <w:spacing w:val="36"/>
          <w:sz w:val="21"/>
        </w:rPr>
        <w:t xml:space="preserve"> </w:t>
      </w:r>
      <w:r w:rsidRPr="003560DC">
        <w:rPr>
          <w:rFonts w:ascii="Arial"/>
          <w:color w:val="070707"/>
          <w:sz w:val="21"/>
        </w:rPr>
        <w:t>in</w:t>
      </w:r>
      <w:r w:rsidRPr="003560DC">
        <w:rPr>
          <w:rFonts w:ascii="Arial"/>
          <w:color w:val="070707"/>
          <w:spacing w:val="38"/>
          <w:sz w:val="21"/>
        </w:rPr>
        <w:t xml:space="preserve"> </w:t>
      </w:r>
      <w:r w:rsidRPr="003560DC">
        <w:rPr>
          <w:rFonts w:ascii="Arial"/>
          <w:color w:val="070707"/>
          <w:sz w:val="21"/>
        </w:rPr>
        <w:t>a</w:t>
      </w:r>
      <w:r w:rsidRPr="003560DC">
        <w:rPr>
          <w:rFonts w:ascii="Arial"/>
          <w:color w:val="070707"/>
          <w:spacing w:val="38"/>
          <w:sz w:val="21"/>
        </w:rPr>
        <w:t xml:space="preserve"> </w:t>
      </w:r>
      <w:r w:rsidRPr="003560DC">
        <w:rPr>
          <w:rFonts w:ascii="Arial"/>
          <w:color w:val="070707"/>
          <w:sz w:val="21"/>
        </w:rPr>
        <w:t>competent</w:t>
      </w:r>
      <w:r w:rsidRPr="003560DC">
        <w:rPr>
          <w:rFonts w:ascii="Arial"/>
          <w:color w:val="070707"/>
          <w:spacing w:val="38"/>
          <w:sz w:val="21"/>
        </w:rPr>
        <w:t xml:space="preserve"> </w:t>
      </w:r>
      <w:r w:rsidRPr="003560DC">
        <w:rPr>
          <w:rFonts w:ascii="Arial"/>
          <w:color w:val="070707"/>
          <w:sz w:val="21"/>
        </w:rPr>
        <w:t>manner,</w:t>
      </w:r>
      <w:r w:rsidRPr="003560DC">
        <w:rPr>
          <w:rFonts w:ascii="Arial"/>
          <w:color w:val="070707"/>
          <w:spacing w:val="38"/>
          <w:sz w:val="21"/>
        </w:rPr>
        <w:t xml:space="preserve"> </w:t>
      </w:r>
      <w:r w:rsidRPr="003560DC">
        <w:rPr>
          <w:rFonts w:ascii="Arial"/>
          <w:color w:val="070707"/>
          <w:sz w:val="21"/>
        </w:rPr>
        <w:t>including</w:t>
      </w:r>
      <w:r w:rsidRPr="003560DC">
        <w:rPr>
          <w:rFonts w:ascii="Arial"/>
          <w:color w:val="070707"/>
          <w:spacing w:val="36"/>
          <w:sz w:val="21"/>
        </w:rPr>
        <w:t xml:space="preserve"> </w:t>
      </w:r>
      <w:r w:rsidRPr="003560DC">
        <w:rPr>
          <w:rFonts w:ascii="Arial"/>
          <w:color w:val="070707"/>
          <w:sz w:val="21"/>
        </w:rPr>
        <w:t>that</w:t>
      </w:r>
      <w:r w:rsidRPr="003560DC">
        <w:rPr>
          <w:rFonts w:ascii="Arial"/>
          <w:color w:val="070707"/>
          <w:spacing w:val="36"/>
          <w:sz w:val="21"/>
        </w:rPr>
        <w:t xml:space="preserve"> </w:t>
      </w:r>
      <w:r w:rsidRPr="003560DC">
        <w:rPr>
          <w:rFonts w:ascii="Arial"/>
          <w:color w:val="070707"/>
          <w:sz w:val="21"/>
        </w:rPr>
        <w:t>it</w:t>
      </w:r>
      <w:r w:rsidRPr="003560DC">
        <w:rPr>
          <w:rFonts w:ascii="Arial"/>
          <w:color w:val="070707"/>
          <w:spacing w:val="36"/>
          <w:sz w:val="21"/>
        </w:rPr>
        <w:t xml:space="preserve"> </w:t>
      </w:r>
      <w:r w:rsidRPr="003560DC">
        <w:rPr>
          <w:rFonts w:ascii="Arial"/>
          <w:color w:val="070707"/>
          <w:sz w:val="21"/>
        </w:rPr>
        <w:t>will</w:t>
      </w:r>
      <w:r w:rsidRPr="003560DC">
        <w:rPr>
          <w:rFonts w:ascii="Arial"/>
          <w:color w:val="070707"/>
          <w:spacing w:val="36"/>
          <w:sz w:val="21"/>
        </w:rPr>
        <w:t xml:space="preserve"> </w:t>
      </w:r>
      <w:r w:rsidRPr="003560DC">
        <w:rPr>
          <w:rFonts w:ascii="Arial"/>
          <w:color w:val="070707"/>
          <w:sz w:val="21"/>
        </w:rPr>
        <w:t>use</w:t>
      </w:r>
      <w:r w:rsidRPr="003560DC">
        <w:rPr>
          <w:rFonts w:ascii="Arial"/>
          <w:color w:val="070707"/>
          <w:spacing w:val="38"/>
          <w:sz w:val="21"/>
        </w:rPr>
        <w:t xml:space="preserve"> </w:t>
      </w:r>
      <w:r w:rsidRPr="003560DC">
        <w:rPr>
          <w:rFonts w:ascii="Arial"/>
          <w:color w:val="070707"/>
          <w:sz w:val="21"/>
        </w:rPr>
        <w:t>an</w:t>
      </w:r>
      <w:r w:rsidRPr="003560DC">
        <w:rPr>
          <w:rFonts w:ascii="Arial"/>
          <w:color w:val="070707"/>
          <w:spacing w:val="38"/>
          <w:sz w:val="21"/>
        </w:rPr>
        <w:t xml:space="preserve"> </w:t>
      </w:r>
      <w:r w:rsidRPr="003560DC">
        <w:rPr>
          <w:rFonts w:ascii="Arial"/>
          <w:color w:val="070707"/>
          <w:sz w:val="21"/>
        </w:rPr>
        <w:t>appropriately</w:t>
      </w:r>
      <w:r w:rsidRPr="003560DC">
        <w:rPr>
          <w:rFonts w:ascii="Arial"/>
          <w:color w:val="070707"/>
          <w:spacing w:val="36"/>
          <w:sz w:val="21"/>
        </w:rPr>
        <w:t xml:space="preserve"> </w:t>
      </w:r>
      <w:r w:rsidRPr="003560DC">
        <w:rPr>
          <w:rFonts w:ascii="Arial"/>
          <w:color w:val="070707"/>
          <w:sz w:val="21"/>
        </w:rPr>
        <w:t xml:space="preserve">skilled </w:t>
      </w:r>
      <w:r w:rsidRPr="003560DC">
        <w:rPr>
          <w:rFonts w:ascii="Arial"/>
          <w:color w:val="070707"/>
          <w:w w:val="110"/>
          <w:sz w:val="21"/>
        </w:rPr>
        <w:t>and credentialed workforce.</w:t>
      </w:r>
    </w:p>
    <w:p w14:paraId="5B23E2EC" w14:textId="77777777" w:rsidR="00DD7963" w:rsidRDefault="0033598E" w:rsidP="003560DC">
      <w:pPr>
        <w:pStyle w:val="ListParagraph"/>
        <w:numPr>
          <w:ilvl w:val="3"/>
          <w:numId w:val="54"/>
        </w:numPr>
        <w:tabs>
          <w:tab w:val="left" w:pos="900"/>
        </w:tabs>
        <w:spacing w:before="1" w:line="283" w:lineRule="auto"/>
        <w:ind w:left="900" w:right="526" w:hanging="810"/>
        <w:rPr>
          <w:rFonts w:ascii="Arial"/>
          <w:sz w:val="21"/>
        </w:rPr>
      </w:pPr>
      <w:r>
        <w:rPr>
          <w:rFonts w:ascii="Arial"/>
          <w:color w:val="070707"/>
          <w:w w:val="110"/>
          <w:sz w:val="21"/>
        </w:rPr>
        <w:t>Detail</w:t>
      </w:r>
      <w:r>
        <w:rPr>
          <w:rFonts w:ascii="Arial"/>
          <w:color w:val="070707"/>
          <w:spacing w:val="-17"/>
          <w:w w:val="110"/>
          <w:sz w:val="21"/>
        </w:rPr>
        <w:t xml:space="preserve"> </w:t>
      </w:r>
      <w:r>
        <w:rPr>
          <w:rFonts w:ascii="Arial"/>
          <w:color w:val="070707"/>
          <w:w w:val="110"/>
          <w:sz w:val="21"/>
        </w:rPr>
        <w:t>how</w:t>
      </w:r>
      <w:r>
        <w:rPr>
          <w:rFonts w:ascii="Arial"/>
          <w:color w:val="070707"/>
          <w:spacing w:val="-16"/>
          <w:w w:val="110"/>
          <w:sz w:val="21"/>
        </w:rPr>
        <w:t xml:space="preserve"> </w:t>
      </w:r>
      <w:r>
        <w:rPr>
          <w:rFonts w:ascii="Arial"/>
          <w:color w:val="070707"/>
          <w:w w:val="110"/>
          <w:sz w:val="21"/>
        </w:rPr>
        <w:t>the</w:t>
      </w:r>
      <w:r>
        <w:rPr>
          <w:rFonts w:ascii="Arial"/>
          <w:color w:val="070707"/>
          <w:spacing w:val="-16"/>
          <w:w w:val="110"/>
          <w:sz w:val="21"/>
        </w:rPr>
        <w:t xml:space="preserve"> </w:t>
      </w:r>
      <w:r>
        <w:rPr>
          <w:rFonts w:ascii="Arial"/>
          <w:color w:val="070707"/>
          <w:w w:val="110"/>
          <w:sz w:val="21"/>
        </w:rPr>
        <w:t>Eligible</w:t>
      </w:r>
      <w:r>
        <w:rPr>
          <w:rFonts w:ascii="Arial"/>
          <w:color w:val="070707"/>
          <w:spacing w:val="-16"/>
          <w:w w:val="110"/>
          <w:sz w:val="21"/>
        </w:rPr>
        <w:t xml:space="preserve"> </w:t>
      </w:r>
      <w:r>
        <w:rPr>
          <w:rFonts w:ascii="Arial"/>
          <w:color w:val="070707"/>
          <w:w w:val="110"/>
          <w:sz w:val="21"/>
        </w:rPr>
        <w:t>Entity</w:t>
      </w:r>
      <w:r>
        <w:rPr>
          <w:rFonts w:ascii="Arial"/>
          <w:color w:val="070707"/>
          <w:spacing w:val="-16"/>
          <w:w w:val="110"/>
          <w:sz w:val="21"/>
        </w:rPr>
        <w:t xml:space="preserve"> </w:t>
      </w:r>
      <w:r>
        <w:rPr>
          <w:rFonts w:ascii="Arial"/>
          <w:color w:val="070707"/>
          <w:w w:val="110"/>
          <w:sz w:val="21"/>
        </w:rPr>
        <w:t>will</w:t>
      </w:r>
      <w:r>
        <w:rPr>
          <w:rFonts w:ascii="Arial"/>
          <w:color w:val="070707"/>
          <w:spacing w:val="-16"/>
          <w:w w:val="110"/>
          <w:sz w:val="21"/>
        </w:rPr>
        <w:t xml:space="preserve"> </w:t>
      </w:r>
      <w:r>
        <w:rPr>
          <w:rFonts w:ascii="Arial"/>
          <w:color w:val="070707"/>
          <w:w w:val="110"/>
          <w:sz w:val="21"/>
        </w:rPr>
        <w:t>require</w:t>
      </w:r>
      <w:r>
        <w:rPr>
          <w:rFonts w:ascii="Arial"/>
          <w:color w:val="070707"/>
          <w:spacing w:val="-16"/>
          <w:w w:val="110"/>
          <w:sz w:val="21"/>
        </w:rPr>
        <w:t xml:space="preserve"> </w:t>
      </w:r>
      <w:r>
        <w:rPr>
          <w:rFonts w:ascii="Arial"/>
          <w:color w:val="070707"/>
          <w:w w:val="110"/>
          <w:sz w:val="21"/>
        </w:rPr>
        <w:t>prospective</w:t>
      </w:r>
      <w:r>
        <w:rPr>
          <w:rFonts w:ascii="Arial"/>
          <w:color w:val="070707"/>
          <w:spacing w:val="-16"/>
          <w:w w:val="110"/>
          <w:sz w:val="21"/>
        </w:rPr>
        <w:t xml:space="preserve"> </w:t>
      </w:r>
      <w:r>
        <w:rPr>
          <w:rFonts w:ascii="Arial"/>
          <w:color w:val="070707"/>
          <w:w w:val="110"/>
          <w:sz w:val="21"/>
        </w:rPr>
        <w:t>subgrantees</w:t>
      </w:r>
      <w:r>
        <w:rPr>
          <w:rFonts w:ascii="Arial"/>
          <w:color w:val="070707"/>
          <w:spacing w:val="-16"/>
          <w:w w:val="110"/>
          <w:sz w:val="21"/>
        </w:rPr>
        <w:t xml:space="preserve"> </w:t>
      </w:r>
      <w:r>
        <w:rPr>
          <w:rFonts w:ascii="Arial"/>
          <w:color w:val="070707"/>
          <w:w w:val="110"/>
          <w:sz w:val="21"/>
        </w:rPr>
        <w:t>to</w:t>
      </w:r>
      <w:r>
        <w:rPr>
          <w:rFonts w:ascii="Arial"/>
          <w:color w:val="070707"/>
          <w:spacing w:val="-16"/>
          <w:w w:val="110"/>
          <w:sz w:val="21"/>
        </w:rPr>
        <w:t xml:space="preserve"> </w:t>
      </w:r>
      <w:r>
        <w:rPr>
          <w:rFonts w:ascii="Arial"/>
          <w:color w:val="070707"/>
          <w:w w:val="110"/>
          <w:sz w:val="21"/>
        </w:rPr>
        <w:t>submit</w:t>
      </w:r>
      <w:r>
        <w:rPr>
          <w:rFonts w:ascii="Arial"/>
          <w:color w:val="070707"/>
          <w:spacing w:val="-16"/>
          <w:w w:val="110"/>
          <w:sz w:val="21"/>
        </w:rPr>
        <w:t xml:space="preserve"> </w:t>
      </w:r>
      <w:r>
        <w:rPr>
          <w:rFonts w:ascii="Arial"/>
          <w:color w:val="070707"/>
          <w:w w:val="110"/>
          <w:sz w:val="21"/>
        </w:rPr>
        <w:t>a</w:t>
      </w:r>
      <w:r>
        <w:rPr>
          <w:rFonts w:ascii="Arial"/>
          <w:color w:val="070707"/>
          <w:spacing w:val="-16"/>
          <w:w w:val="110"/>
          <w:sz w:val="21"/>
        </w:rPr>
        <w:t xml:space="preserve"> </w:t>
      </w:r>
      <w:r>
        <w:rPr>
          <w:rFonts w:ascii="Arial"/>
          <w:color w:val="070707"/>
          <w:w w:val="110"/>
          <w:sz w:val="21"/>
        </w:rPr>
        <w:t xml:space="preserve">network </w:t>
      </w:r>
      <w:r>
        <w:rPr>
          <w:rFonts w:ascii="Arial"/>
          <w:color w:val="070707"/>
          <w:sz w:val="21"/>
        </w:rPr>
        <w:t>design,</w:t>
      </w:r>
      <w:r>
        <w:rPr>
          <w:rFonts w:ascii="Arial"/>
          <w:color w:val="070707"/>
          <w:spacing w:val="40"/>
          <w:sz w:val="21"/>
        </w:rPr>
        <w:t xml:space="preserve"> </w:t>
      </w:r>
      <w:r>
        <w:rPr>
          <w:rFonts w:ascii="Arial"/>
          <w:color w:val="070707"/>
          <w:sz w:val="21"/>
        </w:rPr>
        <w:t>diagram,</w:t>
      </w:r>
      <w:r>
        <w:rPr>
          <w:rFonts w:ascii="Arial"/>
          <w:color w:val="070707"/>
          <w:spacing w:val="40"/>
          <w:sz w:val="21"/>
        </w:rPr>
        <w:t xml:space="preserve"> </w:t>
      </w:r>
      <w:r>
        <w:rPr>
          <w:rFonts w:ascii="Arial"/>
          <w:color w:val="070707"/>
          <w:sz w:val="21"/>
        </w:rPr>
        <w:t>project</w:t>
      </w:r>
      <w:r>
        <w:rPr>
          <w:rFonts w:ascii="Arial"/>
          <w:color w:val="070707"/>
          <w:spacing w:val="40"/>
          <w:sz w:val="21"/>
        </w:rPr>
        <w:t xml:space="preserve"> </w:t>
      </w:r>
      <w:r>
        <w:rPr>
          <w:rFonts w:ascii="Arial"/>
          <w:color w:val="070707"/>
          <w:sz w:val="21"/>
        </w:rPr>
        <w:t>costs,</w:t>
      </w:r>
      <w:r>
        <w:rPr>
          <w:rFonts w:ascii="Arial"/>
          <w:color w:val="070707"/>
          <w:spacing w:val="40"/>
          <w:sz w:val="21"/>
        </w:rPr>
        <w:t xml:space="preserve"> </w:t>
      </w:r>
      <w:r>
        <w:rPr>
          <w:rFonts w:ascii="Arial"/>
          <w:color w:val="070707"/>
          <w:sz w:val="21"/>
        </w:rPr>
        <w:t>build-out</w:t>
      </w:r>
      <w:r>
        <w:rPr>
          <w:rFonts w:ascii="Arial"/>
          <w:color w:val="070707"/>
          <w:spacing w:val="40"/>
          <w:sz w:val="21"/>
        </w:rPr>
        <w:t xml:space="preserve"> </w:t>
      </w:r>
      <w:r>
        <w:rPr>
          <w:rFonts w:ascii="Arial"/>
          <w:color w:val="070707"/>
          <w:sz w:val="21"/>
        </w:rPr>
        <w:t>timeline</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milestones</w:t>
      </w:r>
      <w:r>
        <w:rPr>
          <w:rFonts w:ascii="Arial"/>
          <w:color w:val="070707"/>
          <w:spacing w:val="40"/>
          <w:sz w:val="21"/>
        </w:rPr>
        <w:t xml:space="preserve"> </w:t>
      </w:r>
      <w:r>
        <w:rPr>
          <w:rFonts w:ascii="Arial"/>
          <w:color w:val="070707"/>
          <w:sz w:val="21"/>
        </w:rPr>
        <w:t>for</w:t>
      </w:r>
      <w:r>
        <w:rPr>
          <w:rFonts w:ascii="Arial"/>
          <w:color w:val="070707"/>
          <w:spacing w:val="40"/>
          <w:sz w:val="21"/>
        </w:rPr>
        <w:t xml:space="preserve"> </w:t>
      </w:r>
      <w:r>
        <w:rPr>
          <w:rFonts w:ascii="Arial"/>
          <w:color w:val="070707"/>
          <w:sz w:val="21"/>
        </w:rPr>
        <w:t>project</w:t>
      </w:r>
      <w:r>
        <w:rPr>
          <w:rFonts w:ascii="Arial"/>
          <w:color w:val="070707"/>
          <w:spacing w:val="40"/>
          <w:sz w:val="21"/>
        </w:rPr>
        <w:t xml:space="preserve"> </w:t>
      </w:r>
      <w:r>
        <w:rPr>
          <w:rFonts w:ascii="Arial"/>
          <w:color w:val="070707"/>
          <w:sz w:val="21"/>
        </w:rPr>
        <w:t>implementation, and</w:t>
      </w:r>
      <w:r>
        <w:rPr>
          <w:rFonts w:ascii="Arial"/>
          <w:color w:val="070707"/>
          <w:spacing w:val="39"/>
          <w:sz w:val="21"/>
        </w:rPr>
        <w:t xml:space="preserve"> </w:t>
      </w:r>
      <w:r>
        <w:rPr>
          <w:rFonts w:ascii="Arial"/>
          <w:color w:val="070707"/>
          <w:sz w:val="21"/>
        </w:rPr>
        <w:t>a</w:t>
      </w:r>
      <w:r>
        <w:rPr>
          <w:rFonts w:ascii="Arial"/>
          <w:color w:val="070707"/>
          <w:spacing w:val="39"/>
          <w:sz w:val="21"/>
        </w:rPr>
        <w:t xml:space="preserve"> </w:t>
      </w:r>
      <w:r>
        <w:rPr>
          <w:rFonts w:ascii="Arial"/>
          <w:color w:val="070707"/>
          <w:sz w:val="21"/>
        </w:rPr>
        <w:t>capital</w:t>
      </w:r>
      <w:r>
        <w:rPr>
          <w:rFonts w:ascii="Arial"/>
          <w:color w:val="070707"/>
          <w:spacing w:val="38"/>
          <w:sz w:val="21"/>
        </w:rPr>
        <w:t xml:space="preserve"> </w:t>
      </w:r>
      <w:r>
        <w:rPr>
          <w:rFonts w:ascii="Arial"/>
          <w:color w:val="070707"/>
          <w:sz w:val="21"/>
        </w:rPr>
        <w:t>investment</w:t>
      </w:r>
      <w:r>
        <w:rPr>
          <w:rFonts w:ascii="Arial"/>
          <w:color w:val="070707"/>
          <w:spacing w:val="38"/>
          <w:sz w:val="21"/>
        </w:rPr>
        <w:t xml:space="preserve"> </w:t>
      </w:r>
      <w:r>
        <w:rPr>
          <w:rFonts w:ascii="Arial"/>
          <w:color w:val="070707"/>
          <w:sz w:val="21"/>
        </w:rPr>
        <w:t>schedule</w:t>
      </w:r>
      <w:r>
        <w:rPr>
          <w:rFonts w:ascii="Arial"/>
          <w:color w:val="070707"/>
          <w:spacing w:val="39"/>
          <w:sz w:val="21"/>
        </w:rPr>
        <w:t xml:space="preserve"> </w:t>
      </w:r>
      <w:r>
        <w:rPr>
          <w:rFonts w:ascii="Arial"/>
          <w:color w:val="070707"/>
          <w:sz w:val="21"/>
        </w:rPr>
        <w:t>evidencing</w:t>
      </w:r>
      <w:r>
        <w:rPr>
          <w:rFonts w:ascii="Arial"/>
          <w:color w:val="070707"/>
          <w:spacing w:val="38"/>
          <w:sz w:val="21"/>
        </w:rPr>
        <w:t xml:space="preserve"> </w:t>
      </w:r>
      <w:r>
        <w:rPr>
          <w:rFonts w:ascii="Arial"/>
          <w:color w:val="070707"/>
          <w:sz w:val="21"/>
        </w:rPr>
        <w:t>complete</w:t>
      </w:r>
      <w:r>
        <w:rPr>
          <w:rFonts w:ascii="Arial"/>
          <w:color w:val="070707"/>
          <w:spacing w:val="39"/>
          <w:sz w:val="21"/>
        </w:rPr>
        <w:t xml:space="preserve"> </w:t>
      </w:r>
      <w:r>
        <w:rPr>
          <w:rFonts w:ascii="Arial"/>
          <w:color w:val="070707"/>
          <w:sz w:val="21"/>
        </w:rPr>
        <w:t>build-out</w:t>
      </w:r>
      <w:r>
        <w:rPr>
          <w:rFonts w:ascii="Arial"/>
          <w:color w:val="070707"/>
          <w:spacing w:val="38"/>
          <w:sz w:val="21"/>
        </w:rPr>
        <w:t xml:space="preserve"> </w:t>
      </w:r>
      <w:r>
        <w:rPr>
          <w:rFonts w:ascii="Arial"/>
          <w:color w:val="070707"/>
          <w:sz w:val="21"/>
        </w:rPr>
        <w:t>and</w:t>
      </w:r>
      <w:r>
        <w:rPr>
          <w:rFonts w:ascii="Arial"/>
          <w:color w:val="070707"/>
          <w:spacing w:val="39"/>
          <w:sz w:val="21"/>
        </w:rPr>
        <w:t xml:space="preserve"> </w:t>
      </w:r>
      <w:r>
        <w:rPr>
          <w:rFonts w:ascii="Arial"/>
          <w:color w:val="070707"/>
          <w:sz w:val="21"/>
        </w:rPr>
        <w:t>the</w:t>
      </w:r>
      <w:r>
        <w:rPr>
          <w:rFonts w:ascii="Arial"/>
          <w:color w:val="070707"/>
          <w:spacing w:val="39"/>
          <w:sz w:val="21"/>
        </w:rPr>
        <w:t xml:space="preserve"> </w:t>
      </w:r>
      <w:r>
        <w:rPr>
          <w:rFonts w:ascii="Arial"/>
          <w:color w:val="070707"/>
          <w:sz w:val="21"/>
        </w:rPr>
        <w:t>initiation</w:t>
      </w:r>
      <w:r>
        <w:rPr>
          <w:rFonts w:ascii="Arial"/>
          <w:color w:val="070707"/>
          <w:spacing w:val="38"/>
          <w:sz w:val="21"/>
        </w:rPr>
        <w:t xml:space="preserve"> </w:t>
      </w:r>
      <w:r>
        <w:rPr>
          <w:rFonts w:ascii="Arial"/>
          <w:color w:val="070707"/>
          <w:sz w:val="21"/>
        </w:rPr>
        <w:t>of</w:t>
      </w:r>
      <w:r>
        <w:rPr>
          <w:rFonts w:ascii="Arial"/>
          <w:color w:val="070707"/>
          <w:spacing w:val="38"/>
          <w:sz w:val="21"/>
        </w:rPr>
        <w:t xml:space="preserve"> </w:t>
      </w:r>
      <w:r>
        <w:rPr>
          <w:rFonts w:ascii="Arial"/>
          <w:color w:val="070707"/>
          <w:sz w:val="21"/>
        </w:rPr>
        <w:t xml:space="preserve">service </w:t>
      </w:r>
      <w:r>
        <w:rPr>
          <w:rFonts w:ascii="Arial"/>
          <w:color w:val="070707"/>
          <w:w w:val="110"/>
          <w:sz w:val="21"/>
        </w:rPr>
        <w:t>within</w:t>
      </w:r>
      <w:r>
        <w:rPr>
          <w:rFonts w:ascii="Arial"/>
          <w:color w:val="070707"/>
          <w:spacing w:val="-12"/>
          <w:w w:val="110"/>
          <w:sz w:val="21"/>
        </w:rPr>
        <w:t xml:space="preserve"> </w:t>
      </w:r>
      <w:r>
        <w:rPr>
          <w:rFonts w:ascii="Arial"/>
          <w:color w:val="070707"/>
          <w:w w:val="110"/>
          <w:sz w:val="21"/>
        </w:rPr>
        <w:t>four</w:t>
      </w:r>
      <w:r>
        <w:rPr>
          <w:rFonts w:ascii="Arial"/>
          <w:color w:val="070707"/>
          <w:spacing w:val="-13"/>
          <w:w w:val="110"/>
          <w:sz w:val="21"/>
        </w:rPr>
        <w:t xml:space="preserve"> </w:t>
      </w:r>
      <w:r>
        <w:rPr>
          <w:rFonts w:ascii="Arial"/>
          <w:color w:val="070707"/>
          <w:w w:val="110"/>
          <w:sz w:val="21"/>
        </w:rPr>
        <w:t>years</w:t>
      </w:r>
      <w:r>
        <w:rPr>
          <w:rFonts w:ascii="Arial"/>
          <w:color w:val="070707"/>
          <w:spacing w:val="-12"/>
          <w:w w:val="110"/>
          <w:sz w:val="21"/>
        </w:rPr>
        <w:t xml:space="preserve"> </w:t>
      </w:r>
      <w:r>
        <w:rPr>
          <w:rFonts w:ascii="Arial"/>
          <w:color w:val="070707"/>
          <w:w w:val="110"/>
          <w:sz w:val="21"/>
        </w:rPr>
        <w:t>of</w:t>
      </w:r>
      <w:r>
        <w:rPr>
          <w:rFonts w:ascii="Arial"/>
          <w:color w:val="070707"/>
          <w:spacing w:val="-13"/>
          <w:w w:val="110"/>
          <w:sz w:val="21"/>
        </w:rPr>
        <w:t xml:space="preserve"> </w:t>
      </w:r>
      <w:r>
        <w:rPr>
          <w:rFonts w:ascii="Arial"/>
          <w:color w:val="070707"/>
          <w:w w:val="110"/>
          <w:sz w:val="21"/>
        </w:rPr>
        <w:t>the</w:t>
      </w:r>
      <w:r>
        <w:rPr>
          <w:rFonts w:ascii="Arial"/>
          <w:color w:val="070707"/>
          <w:spacing w:val="-12"/>
          <w:w w:val="110"/>
          <w:sz w:val="21"/>
        </w:rPr>
        <w:t xml:space="preserve"> </w:t>
      </w:r>
      <w:r>
        <w:rPr>
          <w:rFonts w:ascii="Arial"/>
          <w:color w:val="070707"/>
          <w:w w:val="110"/>
          <w:sz w:val="21"/>
        </w:rPr>
        <w:t>date</w:t>
      </w:r>
      <w:r>
        <w:rPr>
          <w:rFonts w:ascii="Arial"/>
          <w:color w:val="070707"/>
          <w:spacing w:val="-12"/>
          <w:w w:val="110"/>
          <w:sz w:val="21"/>
        </w:rPr>
        <w:t xml:space="preserve"> </w:t>
      </w:r>
      <w:r>
        <w:rPr>
          <w:rFonts w:ascii="Arial"/>
          <w:color w:val="070707"/>
          <w:w w:val="110"/>
          <w:sz w:val="21"/>
        </w:rPr>
        <w:t>on</w:t>
      </w:r>
      <w:r>
        <w:rPr>
          <w:rFonts w:ascii="Arial"/>
          <w:color w:val="070707"/>
          <w:spacing w:val="-12"/>
          <w:w w:val="110"/>
          <w:sz w:val="21"/>
        </w:rPr>
        <w:t xml:space="preserve"> </w:t>
      </w:r>
      <w:r>
        <w:rPr>
          <w:rFonts w:ascii="Arial"/>
          <w:color w:val="070707"/>
          <w:w w:val="110"/>
          <w:sz w:val="21"/>
        </w:rPr>
        <w:t>which</w:t>
      </w:r>
      <w:r>
        <w:rPr>
          <w:rFonts w:ascii="Arial"/>
          <w:color w:val="070707"/>
          <w:spacing w:val="-13"/>
          <w:w w:val="110"/>
          <w:sz w:val="21"/>
        </w:rPr>
        <w:t xml:space="preserve"> </w:t>
      </w:r>
      <w:r>
        <w:rPr>
          <w:rFonts w:ascii="Arial"/>
          <w:color w:val="070707"/>
          <w:w w:val="110"/>
          <w:sz w:val="21"/>
        </w:rPr>
        <w:t>the</w:t>
      </w:r>
      <w:r>
        <w:rPr>
          <w:rFonts w:ascii="Arial"/>
          <w:color w:val="070707"/>
          <w:spacing w:val="-12"/>
          <w:w w:val="110"/>
          <w:sz w:val="21"/>
        </w:rPr>
        <w:t xml:space="preserve"> </w:t>
      </w:r>
      <w:r>
        <w:rPr>
          <w:rFonts w:ascii="Arial"/>
          <w:color w:val="070707"/>
          <w:w w:val="110"/>
          <w:sz w:val="21"/>
        </w:rPr>
        <w:t>entity</w:t>
      </w:r>
      <w:r>
        <w:rPr>
          <w:rFonts w:ascii="Arial"/>
          <w:color w:val="070707"/>
          <w:spacing w:val="-12"/>
          <w:w w:val="110"/>
          <w:sz w:val="21"/>
        </w:rPr>
        <w:t xml:space="preserve"> </w:t>
      </w:r>
      <w:r>
        <w:rPr>
          <w:rFonts w:ascii="Arial"/>
          <w:color w:val="070707"/>
          <w:w w:val="110"/>
          <w:sz w:val="21"/>
        </w:rPr>
        <w:t>receives</w:t>
      </w:r>
      <w:r>
        <w:rPr>
          <w:rFonts w:ascii="Arial"/>
          <w:color w:val="070707"/>
          <w:spacing w:val="-13"/>
          <w:w w:val="110"/>
          <w:sz w:val="21"/>
        </w:rPr>
        <w:t xml:space="preserve"> </w:t>
      </w:r>
      <w:r>
        <w:rPr>
          <w:rFonts w:ascii="Arial"/>
          <w:color w:val="070707"/>
          <w:w w:val="110"/>
          <w:sz w:val="21"/>
        </w:rPr>
        <w:t>the</w:t>
      </w:r>
      <w:r>
        <w:rPr>
          <w:rFonts w:ascii="Arial"/>
          <w:color w:val="070707"/>
          <w:spacing w:val="-12"/>
          <w:w w:val="110"/>
          <w:sz w:val="21"/>
        </w:rPr>
        <w:t xml:space="preserve"> </w:t>
      </w:r>
      <w:r>
        <w:rPr>
          <w:rFonts w:ascii="Arial"/>
          <w:color w:val="070707"/>
          <w:w w:val="110"/>
          <w:sz w:val="21"/>
        </w:rPr>
        <w:t>subgrant,</w:t>
      </w:r>
      <w:r>
        <w:rPr>
          <w:rFonts w:ascii="Arial"/>
          <w:color w:val="070707"/>
          <w:spacing w:val="-13"/>
          <w:w w:val="110"/>
          <w:sz w:val="21"/>
        </w:rPr>
        <w:t xml:space="preserve"> </w:t>
      </w:r>
      <w:r>
        <w:rPr>
          <w:rFonts w:ascii="Arial"/>
          <w:color w:val="070707"/>
          <w:w w:val="110"/>
          <w:sz w:val="21"/>
        </w:rPr>
        <w:t>all</w:t>
      </w:r>
      <w:r>
        <w:rPr>
          <w:rFonts w:ascii="Arial"/>
          <w:color w:val="070707"/>
          <w:spacing w:val="-13"/>
          <w:w w:val="110"/>
          <w:sz w:val="21"/>
        </w:rPr>
        <w:t xml:space="preserve"> </w:t>
      </w:r>
      <w:r>
        <w:rPr>
          <w:rFonts w:ascii="Arial"/>
          <w:color w:val="070707"/>
          <w:w w:val="110"/>
          <w:sz w:val="21"/>
        </w:rPr>
        <w:t>certified</w:t>
      </w:r>
      <w:r>
        <w:rPr>
          <w:rFonts w:ascii="Arial"/>
          <w:color w:val="070707"/>
          <w:spacing w:val="-13"/>
          <w:w w:val="110"/>
          <w:sz w:val="21"/>
        </w:rPr>
        <w:t xml:space="preserve"> </w:t>
      </w:r>
      <w:r>
        <w:rPr>
          <w:rFonts w:ascii="Arial"/>
          <w:color w:val="070707"/>
          <w:w w:val="110"/>
          <w:sz w:val="21"/>
        </w:rPr>
        <w:t>by</w:t>
      </w:r>
      <w:r>
        <w:rPr>
          <w:rFonts w:ascii="Arial"/>
          <w:color w:val="070707"/>
          <w:spacing w:val="-12"/>
          <w:w w:val="110"/>
          <w:sz w:val="21"/>
        </w:rPr>
        <w:t xml:space="preserve"> </w:t>
      </w:r>
      <w:r>
        <w:rPr>
          <w:rFonts w:ascii="Arial"/>
          <w:color w:val="070707"/>
          <w:w w:val="110"/>
          <w:sz w:val="21"/>
        </w:rPr>
        <w:t xml:space="preserve">a </w:t>
      </w:r>
      <w:r>
        <w:rPr>
          <w:rFonts w:ascii="Arial"/>
          <w:color w:val="070707"/>
          <w:sz w:val="21"/>
        </w:rPr>
        <w:t>professional</w:t>
      </w:r>
      <w:r>
        <w:rPr>
          <w:rFonts w:ascii="Arial"/>
          <w:color w:val="070707"/>
          <w:spacing w:val="40"/>
          <w:sz w:val="21"/>
        </w:rPr>
        <w:t xml:space="preserve"> </w:t>
      </w:r>
      <w:r>
        <w:rPr>
          <w:rFonts w:ascii="Arial"/>
          <w:color w:val="070707"/>
          <w:sz w:val="21"/>
        </w:rPr>
        <w:t>engineer,</w:t>
      </w:r>
      <w:r>
        <w:rPr>
          <w:rFonts w:ascii="Arial"/>
          <w:color w:val="070707"/>
          <w:spacing w:val="40"/>
          <w:sz w:val="21"/>
        </w:rPr>
        <w:t xml:space="preserve"> </w:t>
      </w:r>
      <w:r>
        <w:rPr>
          <w:rFonts w:ascii="Arial"/>
          <w:color w:val="070707"/>
          <w:sz w:val="21"/>
        </w:rPr>
        <w:t>stating</w:t>
      </w:r>
      <w:r>
        <w:rPr>
          <w:rFonts w:ascii="Arial"/>
          <w:color w:val="070707"/>
          <w:spacing w:val="40"/>
          <w:sz w:val="21"/>
        </w:rPr>
        <w:t xml:space="preserve"> </w:t>
      </w:r>
      <w:r>
        <w:rPr>
          <w:rFonts w:ascii="Arial"/>
          <w:color w:val="070707"/>
          <w:sz w:val="21"/>
        </w:rPr>
        <w:t>that</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proposed</w:t>
      </w:r>
      <w:r>
        <w:rPr>
          <w:rFonts w:ascii="Arial"/>
          <w:color w:val="070707"/>
          <w:spacing w:val="40"/>
          <w:sz w:val="21"/>
        </w:rPr>
        <w:t xml:space="preserve"> </w:t>
      </w:r>
      <w:r>
        <w:rPr>
          <w:rFonts w:ascii="Arial"/>
          <w:color w:val="070707"/>
          <w:sz w:val="21"/>
        </w:rPr>
        <w:t>network</w:t>
      </w:r>
      <w:r>
        <w:rPr>
          <w:rFonts w:ascii="Arial"/>
          <w:color w:val="070707"/>
          <w:spacing w:val="40"/>
          <w:sz w:val="21"/>
        </w:rPr>
        <w:t xml:space="preserve"> </w:t>
      </w:r>
      <w:r>
        <w:rPr>
          <w:rFonts w:ascii="Arial"/>
          <w:color w:val="070707"/>
          <w:sz w:val="21"/>
        </w:rPr>
        <w:t>can</w:t>
      </w:r>
      <w:r>
        <w:rPr>
          <w:rFonts w:ascii="Arial"/>
          <w:color w:val="070707"/>
          <w:spacing w:val="40"/>
          <w:sz w:val="21"/>
        </w:rPr>
        <w:t xml:space="preserve"> </w:t>
      </w:r>
      <w:r>
        <w:rPr>
          <w:rFonts w:ascii="Arial"/>
          <w:color w:val="070707"/>
          <w:sz w:val="21"/>
        </w:rPr>
        <w:t>deliver</w:t>
      </w:r>
      <w:r>
        <w:rPr>
          <w:rFonts w:ascii="Arial"/>
          <w:color w:val="070707"/>
          <w:spacing w:val="40"/>
          <w:sz w:val="21"/>
        </w:rPr>
        <w:t xml:space="preserve"> </w:t>
      </w:r>
      <w:r>
        <w:rPr>
          <w:rFonts w:ascii="Arial"/>
          <w:color w:val="070707"/>
          <w:sz w:val="21"/>
        </w:rPr>
        <w:t>broadband</w:t>
      </w:r>
      <w:r>
        <w:rPr>
          <w:rFonts w:ascii="Arial"/>
          <w:color w:val="070707"/>
          <w:spacing w:val="40"/>
          <w:sz w:val="21"/>
        </w:rPr>
        <w:t xml:space="preserve"> </w:t>
      </w:r>
      <w:r>
        <w:rPr>
          <w:rFonts w:ascii="Arial"/>
          <w:color w:val="070707"/>
          <w:sz w:val="21"/>
        </w:rPr>
        <w:t>service</w:t>
      </w:r>
      <w:r>
        <w:rPr>
          <w:rFonts w:ascii="Arial"/>
          <w:color w:val="070707"/>
          <w:spacing w:val="40"/>
          <w:sz w:val="21"/>
        </w:rPr>
        <w:t xml:space="preserve"> </w:t>
      </w:r>
      <w:r>
        <w:rPr>
          <w:rFonts w:ascii="Arial"/>
          <w:color w:val="070707"/>
          <w:sz w:val="21"/>
        </w:rPr>
        <w:t xml:space="preserve">that </w:t>
      </w:r>
      <w:r>
        <w:rPr>
          <w:rFonts w:ascii="Arial"/>
          <w:color w:val="070707"/>
          <w:w w:val="110"/>
          <w:sz w:val="21"/>
        </w:rPr>
        <w:t>meets</w:t>
      </w:r>
      <w:r>
        <w:rPr>
          <w:rFonts w:ascii="Arial"/>
          <w:color w:val="070707"/>
          <w:spacing w:val="-17"/>
          <w:w w:val="110"/>
          <w:sz w:val="21"/>
        </w:rPr>
        <w:t xml:space="preserve"> </w:t>
      </w:r>
      <w:r>
        <w:rPr>
          <w:rFonts w:ascii="Arial"/>
          <w:color w:val="070707"/>
          <w:w w:val="110"/>
          <w:sz w:val="21"/>
        </w:rPr>
        <w:t>the</w:t>
      </w:r>
      <w:r>
        <w:rPr>
          <w:rFonts w:ascii="Arial"/>
          <w:color w:val="070707"/>
          <w:spacing w:val="-15"/>
          <w:w w:val="110"/>
          <w:sz w:val="21"/>
        </w:rPr>
        <w:t xml:space="preserve"> </w:t>
      </w:r>
      <w:r>
        <w:rPr>
          <w:rFonts w:ascii="Arial"/>
          <w:color w:val="070707"/>
          <w:w w:val="110"/>
          <w:sz w:val="21"/>
        </w:rPr>
        <w:t>requisite</w:t>
      </w:r>
      <w:r>
        <w:rPr>
          <w:rFonts w:ascii="Arial"/>
          <w:color w:val="070707"/>
          <w:spacing w:val="-16"/>
          <w:w w:val="110"/>
          <w:sz w:val="21"/>
        </w:rPr>
        <w:t xml:space="preserve"> </w:t>
      </w:r>
      <w:r>
        <w:rPr>
          <w:rFonts w:ascii="Arial"/>
          <w:color w:val="070707"/>
          <w:w w:val="110"/>
          <w:sz w:val="21"/>
        </w:rPr>
        <w:t>performance</w:t>
      </w:r>
      <w:r>
        <w:rPr>
          <w:rFonts w:ascii="Arial"/>
          <w:color w:val="070707"/>
          <w:spacing w:val="-16"/>
          <w:w w:val="110"/>
          <w:sz w:val="21"/>
        </w:rPr>
        <w:t xml:space="preserve"> </w:t>
      </w:r>
      <w:r>
        <w:rPr>
          <w:rFonts w:ascii="Arial"/>
          <w:color w:val="070707"/>
          <w:w w:val="110"/>
          <w:sz w:val="21"/>
        </w:rPr>
        <w:t>requirements</w:t>
      </w:r>
      <w:r>
        <w:rPr>
          <w:rFonts w:ascii="Arial"/>
          <w:color w:val="070707"/>
          <w:spacing w:val="-16"/>
          <w:w w:val="110"/>
          <w:sz w:val="21"/>
        </w:rPr>
        <w:t xml:space="preserve"> </w:t>
      </w:r>
      <w:r>
        <w:rPr>
          <w:rFonts w:ascii="Arial"/>
          <w:color w:val="070707"/>
          <w:w w:val="110"/>
          <w:sz w:val="21"/>
        </w:rPr>
        <w:t>to</w:t>
      </w:r>
      <w:r>
        <w:rPr>
          <w:rFonts w:ascii="Arial"/>
          <w:color w:val="070707"/>
          <w:spacing w:val="-15"/>
          <w:w w:val="110"/>
          <w:sz w:val="21"/>
        </w:rPr>
        <w:t xml:space="preserve"> </w:t>
      </w:r>
      <w:r>
        <w:rPr>
          <w:rFonts w:ascii="Arial"/>
          <w:color w:val="070707"/>
          <w:w w:val="110"/>
          <w:sz w:val="21"/>
        </w:rPr>
        <w:t>all</w:t>
      </w:r>
      <w:r>
        <w:rPr>
          <w:rFonts w:ascii="Arial"/>
          <w:color w:val="070707"/>
          <w:spacing w:val="-17"/>
          <w:w w:val="110"/>
          <w:sz w:val="21"/>
        </w:rPr>
        <w:t xml:space="preserve"> </w:t>
      </w:r>
      <w:r>
        <w:rPr>
          <w:rFonts w:ascii="Arial"/>
          <w:color w:val="070707"/>
          <w:w w:val="110"/>
          <w:sz w:val="21"/>
        </w:rPr>
        <w:t>locations</w:t>
      </w:r>
      <w:r>
        <w:rPr>
          <w:rFonts w:ascii="Arial"/>
          <w:color w:val="070707"/>
          <w:spacing w:val="-15"/>
          <w:w w:val="110"/>
          <w:sz w:val="21"/>
        </w:rPr>
        <w:t xml:space="preserve"> </w:t>
      </w:r>
      <w:r>
        <w:rPr>
          <w:rFonts w:ascii="Arial"/>
          <w:color w:val="070707"/>
          <w:w w:val="110"/>
          <w:sz w:val="21"/>
        </w:rPr>
        <w:t>served</w:t>
      </w:r>
      <w:r>
        <w:rPr>
          <w:rFonts w:ascii="Arial"/>
          <w:color w:val="070707"/>
          <w:spacing w:val="-16"/>
          <w:w w:val="110"/>
          <w:sz w:val="21"/>
        </w:rPr>
        <w:t xml:space="preserve"> </w:t>
      </w:r>
      <w:r>
        <w:rPr>
          <w:rFonts w:ascii="Arial"/>
          <w:color w:val="070707"/>
          <w:w w:val="110"/>
          <w:sz w:val="21"/>
        </w:rPr>
        <w:t>by</w:t>
      </w:r>
      <w:r>
        <w:rPr>
          <w:rFonts w:ascii="Arial"/>
          <w:color w:val="070707"/>
          <w:spacing w:val="-16"/>
          <w:w w:val="110"/>
          <w:sz w:val="21"/>
        </w:rPr>
        <w:t xml:space="preserve"> </w:t>
      </w:r>
      <w:r>
        <w:rPr>
          <w:rFonts w:ascii="Arial"/>
          <w:color w:val="070707"/>
          <w:w w:val="110"/>
          <w:sz w:val="21"/>
        </w:rPr>
        <w:t>the</w:t>
      </w:r>
      <w:r>
        <w:rPr>
          <w:rFonts w:ascii="Arial"/>
          <w:color w:val="070707"/>
          <w:spacing w:val="-15"/>
          <w:w w:val="110"/>
          <w:sz w:val="21"/>
        </w:rPr>
        <w:t xml:space="preserve"> </w:t>
      </w:r>
      <w:r>
        <w:rPr>
          <w:rFonts w:ascii="Arial"/>
          <w:color w:val="070707"/>
          <w:w w:val="110"/>
          <w:sz w:val="21"/>
        </w:rPr>
        <w:t>Project.</w:t>
      </w:r>
    </w:p>
    <w:p w14:paraId="5B23E2ED" w14:textId="77777777" w:rsidR="00DD7963" w:rsidRDefault="00DD7963" w:rsidP="003560DC">
      <w:pPr>
        <w:pStyle w:val="BodyText"/>
        <w:tabs>
          <w:tab w:val="left" w:pos="900"/>
        </w:tabs>
        <w:spacing w:before="23"/>
        <w:ind w:left="900" w:hanging="810"/>
        <w:rPr>
          <w:rFonts w:ascii="Arial"/>
          <w:sz w:val="21"/>
        </w:rPr>
      </w:pPr>
    </w:p>
    <w:p w14:paraId="5B23E2EE" w14:textId="77777777" w:rsidR="00DD7963" w:rsidRDefault="0033598E">
      <w:pPr>
        <w:pStyle w:val="ListParagraph"/>
        <w:numPr>
          <w:ilvl w:val="2"/>
          <w:numId w:val="48"/>
        </w:numPr>
        <w:tabs>
          <w:tab w:val="left" w:pos="696"/>
        </w:tabs>
        <w:ind w:left="696" w:hanging="596"/>
        <w:rPr>
          <w:sz w:val="24"/>
        </w:rPr>
      </w:pPr>
      <w:r>
        <w:rPr>
          <w:sz w:val="24"/>
        </w:rPr>
        <w:t>Technical</w:t>
      </w:r>
      <w:r>
        <w:rPr>
          <w:spacing w:val="-8"/>
          <w:sz w:val="24"/>
        </w:rPr>
        <w:t xml:space="preserve"> </w:t>
      </w:r>
      <w:r>
        <w:rPr>
          <w:spacing w:val="-2"/>
          <w:sz w:val="24"/>
        </w:rPr>
        <w:t>capabilities</w:t>
      </w:r>
    </w:p>
    <w:p w14:paraId="531CCC5B" w14:textId="77777777" w:rsidR="003560DC" w:rsidRDefault="003560DC">
      <w:pPr>
        <w:pStyle w:val="BodyText"/>
        <w:ind w:right="230"/>
      </w:pPr>
    </w:p>
    <w:p w14:paraId="5B23E2EF" w14:textId="01CA90AC" w:rsidR="00DD7963" w:rsidRDefault="0033598E">
      <w:pPr>
        <w:pStyle w:val="BodyText"/>
        <w:ind w:right="230"/>
      </w:pPr>
      <w:r>
        <w:t>During</w:t>
      </w:r>
      <w:r>
        <w:rPr>
          <w:spacing w:val="-4"/>
        </w:rPr>
        <w:t xml:space="preserve"> </w:t>
      </w:r>
      <w:r>
        <w:t>the</w:t>
      </w:r>
      <w:r>
        <w:rPr>
          <w:spacing w:val="-4"/>
        </w:rPr>
        <w:t xml:space="preserve"> </w:t>
      </w:r>
      <w:r>
        <w:t>Prequalification</w:t>
      </w:r>
      <w:r>
        <w:rPr>
          <w:spacing w:val="-5"/>
        </w:rPr>
        <w:t xml:space="preserve"> </w:t>
      </w:r>
      <w:r>
        <w:t>Phase,</w:t>
      </w:r>
      <w:r>
        <w:rPr>
          <w:spacing w:val="-4"/>
        </w:rPr>
        <w:t xml:space="preserve"> </w:t>
      </w:r>
      <w:r>
        <w:t>participants</w:t>
      </w:r>
      <w:r>
        <w:rPr>
          <w:spacing w:val="-5"/>
        </w:rPr>
        <w:t xml:space="preserve"> </w:t>
      </w:r>
      <w:r>
        <w:t>will</w:t>
      </w:r>
      <w:r>
        <w:rPr>
          <w:spacing w:val="-4"/>
        </w:rPr>
        <w:t xml:space="preserve"> </w:t>
      </w:r>
      <w:r>
        <w:t>be</w:t>
      </w:r>
      <w:r>
        <w:rPr>
          <w:spacing w:val="-4"/>
        </w:rPr>
        <w:t xml:space="preserve"> </w:t>
      </w:r>
      <w:r>
        <w:t>expected</w:t>
      </w:r>
      <w:r>
        <w:rPr>
          <w:spacing w:val="-4"/>
        </w:rPr>
        <w:t xml:space="preserve"> </w:t>
      </w:r>
      <w:r>
        <w:t>to</w:t>
      </w:r>
      <w:r>
        <w:rPr>
          <w:spacing w:val="-4"/>
        </w:rPr>
        <w:t xml:space="preserve"> </w:t>
      </w:r>
      <w:r>
        <w:t>demonstrate</w:t>
      </w:r>
      <w:r>
        <w:rPr>
          <w:spacing w:val="-4"/>
        </w:rPr>
        <w:t xml:space="preserve"> </w:t>
      </w:r>
      <w:r>
        <w:t>their</w:t>
      </w:r>
      <w:r>
        <w:rPr>
          <w:spacing w:val="-4"/>
        </w:rPr>
        <w:t xml:space="preserve"> </w:t>
      </w:r>
      <w:r>
        <w:t>technical</w:t>
      </w:r>
      <w:r>
        <w:rPr>
          <w:spacing w:val="-4"/>
        </w:rPr>
        <w:t xml:space="preserve"> </w:t>
      </w:r>
      <w:r>
        <w:t>capability to</w:t>
      </w:r>
      <w:r>
        <w:rPr>
          <w:spacing w:val="-3"/>
        </w:rPr>
        <w:t xml:space="preserve"> </w:t>
      </w:r>
      <w:r>
        <w:t>participate</w:t>
      </w:r>
      <w:r>
        <w:rPr>
          <w:spacing w:val="-4"/>
        </w:rPr>
        <w:t xml:space="preserve"> </w:t>
      </w:r>
      <w:r>
        <w:t>in</w:t>
      </w:r>
      <w:r>
        <w:rPr>
          <w:spacing w:val="-3"/>
        </w:rPr>
        <w:t xml:space="preserve"> </w:t>
      </w:r>
      <w:r>
        <w:t>the</w:t>
      </w:r>
      <w:r>
        <w:rPr>
          <w:spacing w:val="-3"/>
        </w:rPr>
        <w:t xml:space="preserve"> </w:t>
      </w:r>
      <w:r>
        <w:t>program</w:t>
      </w:r>
      <w:r>
        <w:rPr>
          <w:spacing w:val="-3"/>
        </w:rPr>
        <w:t xml:space="preserve"> </w:t>
      </w:r>
      <w:r>
        <w:t>and</w:t>
      </w:r>
      <w:r>
        <w:rPr>
          <w:spacing w:val="-3"/>
        </w:rPr>
        <w:t xml:space="preserve"> </w:t>
      </w:r>
      <w:r>
        <w:t>successfully</w:t>
      </w:r>
      <w:r>
        <w:rPr>
          <w:spacing w:val="-3"/>
        </w:rPr>
        <w:t xml:space="preserve"> </w:t>
      </w:r>
      <w:r>
        <w:t>complete</w:t>
      </w:r>
      <w:r>
        <w:rPr>
          <w:spacing w:val="-3"/>
        </w:rPr>
        <w:t xml:space="preserve"> </w:t>
      </w:r>
      <w:r>
        <w:t>a</w:t>
      </w:r>
      <w:r>
        <w:rPr>
          <w:spacing w:val="-3"/>
        </w:rPr>
        <w:t xml:space="preserve"> </w:t>
      </w:r>
      <w:r>
        <w:t>funded</w:t>
      </w:r>
      <w:r>
        <w:rPr>
          <w:spacing w:val="-3"/>
        </w:rPr>
        <w:t xml:space="preserve"> </w:t>
      </w:r>
      <w:r>
        <w:t>project.</w:t>
      </w:r>
      <w:r>
        <w:rPr>
          <w:spacing w:val="-3"/>
        </w:rPr>
        <w:t xml:space="preserve"> </w:t>
      </w:r>
      <w:r>
        <w:t>This</w:t>
      </w:r>
      <w:r>
        <w:rPr>
          <w:spacing w:val="-3"/>
        </w:rPr>
        <w:t xml:space="preserve"> </w:t>
      </w:r>
      <w:r>
        <w:t>showing</w:t>
      </w:r>
      <w:r>
        <w:rPr>
          <w:spacing w:val="-3"/>
        </w:rPr>
        <w:t xml:space="preserve"> </w:t>
      </w:r>
      <w:r>
        <w:t>will</w:t>
      </w:r>
      <w:r>
        <w:rPr>
          <w:spacing w:val="-3"/>
        </w:rPr>
        <w:t xml:space="preserve"> </w:t>
      </w:r>
      <w:r>
        <w:t>complement the applicant’s management capabilities and will provide ADECA with additional detail to substantiate overall technical expertise, knowledge, and capabilities as well as information about the applicant’s federal and state technical certifications, licenses, and standards.</w:t>
      </w:r>
    </w:p>
    <w:p w14:paraId="5B23E2F0" w14:textId="77777777" w:rsidR="00DD7963" w:rsidRDefault="00DD7963">
      <w:pPr>
        <w:pStyle w:val="BodyText"/>
        <w:ind w:left="0"/>
      </w:pPr>
    </w:p>
    <w:p w14:paraId="5B23E2F1" w14:textId="77777777" w:rsidR="00DD7963" w:rsidRDefault="0033598E">
      <w:pPr>
        <w:pStyle w:val="ListParagraph"/>
        <w:numPr>
          <w:ilvl w:val="3"/>
          <w:numId w:val="48"/>
        </w:numPr>
        <w:tabs>
          <w:tab w:val="left" w:pos="934"/>
        </w:tabs>
        <w:ind w:left="934" w:hanging="834"/>
        <w:rPr>
          <w:sz w:val="24"/>
        </w:rPr>
      </w:pPr>
      <w:r>
        <w:rPr>
          <w:sz w:val="24"/>
        </w:rPr>
        <w:t>Officer</w:t>
      </w:r>
      <w:r>
        <w:rPr>
          <w:spacing w:val="-5"/>
          <w:sz w:val="24"/>
        </w:rPr>
        <w:t xml:space="preserve"> </w:t>
      </w:r>
      <w:r>
        <w:rPr>
          <w:sz w:val="24"/>
        </w:rPr>
        <w:t>and</w:t>
      </w:r>
      <w:r>
        <w:rPr>
          <w:spacing w:val="-5"/>
          <w:sz w:val="24"/>
        </w:rPr>
        <w:t xml:space="preserve"> </w:t>
      </w:r>
      <w:r>
        <w:rPr>
          <w:sz w:val="24"/>
        </w:rPr>
        <w:t>director</w:t>
      </w:r>
      <w:r>
        <w:rPr>
          <w:spacing w:val="-4"/>
          <w:sz w:val="24"/>
        </w:rPr>
        <w:t xml:space="preserve"> </w:t>
      </w:r>
      <w:r>
        <w:rPr>
          <w:spacing w:val="-2"/>
          <w:sz w:val="24"/>
        </w:rPr>
        <w:t>certifications</w:t>
      </w:r>
    </w:p>
    <w:p w14:paraId="1DE11087" w14:textId="77777777" w:rsidR="003560DC" w:rsidRDefault="003560DC">
      <w:pPr>
        <w:pStyle w:val="BodyText"/>
        <w:ind w:right="415"/>
      </w:pPr>
    </w:p>
    <w:p w14:paraId="5B23E2F2" w14:textId="12D8AFE8" w:rsidR="00DD7963" w:rsidRDefault="0033598E">
      <w:pPr>
        <w:pStyle w:val="BodyText"/>
        <w:ind w:right="415"/>
      </w:pPr>
      <w:r>
        <w:t>Prequalification</w:t>
      </w:r>
      <w:r>
        <w:rPr>
          <w:spacing w:val="-4"/>
        </w:rPr>
        <w:t xml:space="preserve"> </w:t>
      </w:r>
      <w:r>
        <w:t>Phase</w:t>
      </w:r>
      <w:r>
        <w:rPr>
          <w:spacing w:val="-3"/>
        </w:rPr>
        <w:t xml:space="preserve"> </w:t>
      </w:r>
      <w:r>
        <w:t>participants</w:t>
      </w:r>
      <w:r>
        <w:rPr>
          <w:spacing w:val="-4"/>
        </w:rPr>
        <w:t xml:space="preserve"> </w:t>
      </w:r>
      <w:r>
        <w:t>will</w:t>
      </w:r>
      <w:r>
        <w:rPr>
          <w:spacing w:val="-3"/>
        </w:rPr>
        <w:t xml:space="preserve"> </w:t>
      </w:r>
      <w:r>
        <w:t>be</w:t>
      </w:r>
      <w:r>
        <w:rPr>
          <w:spacing w:val="-3"/>
        </w:rPr>
        <w:t xml:space="preserve"> </w:t>
      </w:r>
      <w:r>
        <w:t>required</w:t>
      </w:r>
      <w:r>
        <w:rPr>
          <w:spacing w:val="-3"/>
        </w:rPr>
        <w:t xml:space="preserve"> </w:t>
      </w:r>
      <w:r>
        <w:t>to</w:t>
      </w:r>
      <w:r>
        <w:rPr>
          <w:spacing w:val="-3"/>
        </w:rPr>
        <w:t xml:space="preserve"> </w:t>
      </w:r>
      <w:r>
        <w:t>provide</w:t>
      </w:r>
      <w:r>
        <w:rPr>
          <w:spacing w:val="-3"/>
        </w:rPr>
        <w:t xml:space="preserve"> </w:t>
      </w:r>
      <w:r>
        <w:t>certifications</w:t>
      </w:r>
      <w:r>
        <w:rPr>
          <w:spacing w:val="-4"/>
        </w:rPr>
        <w:t xml:space="preserve"> </w:t>
      </w:r>
      <w:r>
        <w:t>from</w:t>
      </w:r>
      <w:r>
        <w:rPr>
          <w:spacing w:val="-3"/>
        </w:rPr>
        <w:t xml:space="preserve"> </w:t>
      </w:r>
      <w:r>
        <w:t>an</w:t>
      </w:r>
      <w:r>
        <w:rPr>
          <w:spacing w:val="-3"/>
        </w:rPr>
        <w:t xml:space="preserve"> </w:t>
      </w:r>
      <w:r>
        <w:t>officer</w:t>
      </w:r>
      <w:r>
        <w:rPr>
          <w:spacing w:val="-3"/>
        </w:rPr>
        <w:t xml:space="preserve"> </w:t>
      </w:r>
      <w:r>
        <w:t>or</w:t>
      </w:r>
      <w:r>
        <w:rPr>
          <w:spacing w:val="-2"/>
        </w:rPr>
        <w:t xml:space="preserve"> </w:t>
      </w:r>
      <w:r>
        <w:t>director of the company that they are fully and properly licensed in Alabama to conduct funded activities and comply with all post-award obligations.</w:t>
      </w:r>
    </w:p>
    <w:p w14:paraId="5B23E2F3" w14:textId="77777777" w:rsidR="00DD7963" w:rsidRDefault="00DD7963">
      <w:pPr>
        <w:pStyle w:val="BodyText"/>
        <w:ind w:left="0"/>
      </w:pPr>
    </w:p>
    <w:p w14:paraId="5B23E2F4" w14:textId="77777777" w:rsidR="00DD7963" w:rsidRDefault="0033598E">
      <w:pPr>
        <w:pStyle w:val="BodyText"/>
      </w:pPr>
      <w:r>
        <w:t>Participants</w:t>
      </w:r>
      <w:r>
        <w:rPr>
          <w:spacing w:val="-3"/>
        </w:rPr>
        <w:t xml:space="preserve"> </w:t>
      </w:r>
      <w:r>
        <w:t>must</w:t>
      </w:r>
      <w:r>
        <w:rPr>
          <w:spacing w:val="-3"/>
        </w:rPr>
        <w:t xml:space="preserve"> </w:t>
      </w:r>
      <w:r>
        <w:t>also</w:t>
      </w:r>
      <w:r>
        <w:rPr>
          <w:spacing w:val="-3"/>
        </w:rPr>
        <w:t xml:space="preserve"> </w:t>
      </w:r>
      <w:r>
        <w:t>certify</w:t>
      </w:r>
      <w:r>
        <w:rPr>
          <w:spacing w:val="-3"/>
        </w:rPr>
        <w:t xml:space="preserve"> </w:t>
      </w:r>
      <w:r>
        <w:t>that</w:t>
      </w:r>
      <w:r>
        <w:rPr>
          <w:spacing w:val="-3"/>
        </w:rPr>
        <w:t xml:space="preserve"> </w:t>
      </w:r>
      <w:r>
        <w:t>they</w:t>
      </w:r>
      <w:r>
        <w:rPr>
          <w:spacing w:val="-3"/>
        </w:rPr>
        <w:t xml:space="preserve"> </w:t>
      </w:r>
      <w:r>
        <w:t>are</w:t>
      </w:r>
      <w:r>
        <w:rPr>
          <w:spacing w:val="-3"/>
        </w:rPr>
        <w:t xml:space="preserve"> </w:t>
      </w:r>
      <w:r>
        <w:t>technically</w:t>
      </w:r>
      <w:r>
        <w:rPr>
          <w:spacing w:val="-4"/>
        </w:rPr>
        <w:t xml:space="preserve"> </w:t>
      </w:r>
      <w:r>
        <w:t>qualified</w:t>
      </w:r>
      <w:r>
        <w:rPr>
          <w:spacing w:val="-3"/>
        </w:rPr>
        <w:t xml:space="preserve"> </w:t>
      </w:r>
      <w:r>
        <w:t>to</w:t>
      </w:r>
      <w:r>
        <w:rPr>
          <w:spacing w:val="-3"/>
        </w:rPr>
        <w:t xml:space="preserve"> </w:t>
      </w:r>
      <w:r>
        <w:t>complete</w:t>
      </w:r>
      <w:r>
        <w:rPr>
          <w:spacing w:val="-3"/>
        </w:rPr>
        <w:t xml:space="preserve"> </w:t>
      </w:r>
      <w:r>
        <w:t>and</w:t>
      </w:r>
      <w:r>
        <w:rPr>
          <w:spacing w:val="-3"/>
        </w:rPr>
        <w:t xml:space="preserve"> </w:t>
      </w:r>
      <w:r>
        <w:t>operate</w:t>
      </w:r>
      <w:r>
        <w:rPr>
          <w:spacing w:val="-3"/>
        </w:rPr>
        <w:t xml:space="preserve"> </w:t>
      </w:r>
      <w:r>
        <w:t>a</w:t>
      </w:r>
      <w:r>
        <w:rPr>
          <w:spacing w:val="-3"/>
        </w:rPr>
        <w:t xml:space="preserve"> </w:t>
      </w:r>
      <w:r>
        <w:t>broadband network and that they are capable of carrying out BEAD-funded activities in a competent manner.</w:t>
      </w:r>
    </w:p>
    <w:p w14:paraId="5B23E2F5" w14:textId="77777777" w:rsidR="00DD7963" w:rsidRDefault="00DD7963">
      <w:pPr>
        <w:pStyle w:val="BodyText"/>
        <w:ind w:left="0"/>
      </w:pPr>
    </w:p>
    <w:p w14:paraId="5B23E2F6" w14:textId="77777777" w:rsidR="00DD7963" w:rsidRDefault="0033598E">
      <w:pPr>
        <w:pStyle w:val="BodyText"/>
      </w:pPr>
      <w:r>
        <w:t>Also, as part of the Prequalification Phase, and if not submitted as part of the managerial capability requirements, applicants must provide the resumes of an employed Chief Technology Officer (or equivalent)</w:t>
      </w:r>
      <w:r>
        <w:rPr>
          <w:spacing w:val="-4"/>
        </w:rPr>
        <w:t xml:space="preserve"> </w:t>
      </w:r>
      <w:r>
        <w:t>and</w:t>
      </w:r>
      <w:r>
        <w:rPr>
          <w:spacing w:val="-4"/>
        </w:rPr>
        <w:t xml:space="preserve"> </w:t>
      </w:r>
      <w:r>
        <w:t>contractor</w:t>
      </w:r>
      <w:r>
        <w:rPr>
          <w:spacing w:val="-4"/>
        </w:rPr>
        <w:t xml:space="preserve"> </w:t>
      </w:r>
      <w:r>
        <w:t>oversight</w:t>
      </w:r>
      <w:r>
        <w:rPr>
          <w:spacing w:val="-4"/>
        </w:rPr>
        <w:t xml:space="preserve"> </w:t>
      </w:r>
      <w:r>
        <w:t>team</w:t>
      </w:r>
      <w:r>
        <w:rPr>
          <w:spacing w:val="-4"/>
        </w:rPr>
        <w:t xml:space="preserve"> </w:t>
      </w:r>
      <w:r>
        <w:t>with</w:t>
      </w:r>
      <w:r>
        <w:rPr>
          <w:spacing w:val="-4"/>
        </w:rPr>
        <w:t xml:space="preserve"> </w:t>
      </w:r>
      <w:r>
        <w:t>the</w:t>
      </w:r>
      <w:r>
        <w:rPr>
          <w:spacing w:val="-4"/>
        </w:rPr>
        <w:t xml:space="preserve"> </w:t>
      </w:r>
      <w:r>
        <w:t>relevant</w:t>
      </w:r>
      <w:r>
        <w:rPr>
          <w:spacing w:val="-4"/>
        </w:rPr>
        <w:t xml:space="preserve"> </w:t>
      </w:r>
      <w:r>
        <w:t>certifications</w:t>
      </w:r>
      <w:r>
        <w:rPr>
          <w:spacing w:val="-4"/>
        </w:rPr>
        <w:t xml:space="preserve"> </w:t>
      </w:r>
      <w:r>
        <w:t>(both</w:t>
      </w:r>
      <w:r>
        <w:rPr>
          <w:spacing w:val="-4"/>
        </w:rPr>
        <w:t xml:space="preserve"> </w:t>
      </w:r>
      <w:r>
        <w:t>management</w:t>
      </w:r>
      <w:r>
        <w:rPr>
          <w:spacing w:val="-4"/>
        </w:rPr>
        <w:t xml:space="preserve"> </w:t>
      </w:r>
      <w:r>
        <w:t>and</w:t>
      </w:r>
      <w:r>
        <w:rPr>
          <w:spacing w:val="-4"/>
        </w:rPr>
        <w:t xml:space="preserve"> </w:t>
      </w:r>
      <w:r>
        <w:t>non- management) for deployment projects as mandated by state and federal law.</w:t>
      </w:r>
    </w:p>
    <w:p w14:paraId="5B23E2F7" w14:textId="77777777" w:rsidR="00DD7963" w:rsidRDefault="00DD7963">
      <w:pPr>
        <w:pStyle w:val="BodyText"/>
        <w:ind w:left="0"/>
      </w:pPr>
    </w:p>
    <w:p w14:paraId="5B23E2F8" w14:textId="77777777" w:rsidR="00DD7963" w:rsidRDefault="0033598E">
      <w:pPr>
        <w:pStyle w:val="BodyText"/>
      </w:pPr>
      <w:r>
        <w:t>Participants will further certify that they have the processes and resources in place to employ an appropriately</w:t>
      </w:r>
      <w:r>
        <w:rPr>
          <w:spacing w:val="-4"/>
        </w:rPr>
        <w:t xml:space="preserve"> </w:t>
      </w:r>
      <w:r>
        <w:t>skilled</w:t>
      </w:r>
      <w:r>
        <w:rPr>
          <w:spacing w:val="-4"/>
        </w:rPr>
        <w:t xml:space="preserve"> </w:t>
      </w:r>
      <w:r>
        <w:t>and</w:t>
      </w:r>
      <w:r>
        <w:rPr>
          <w:spacing w:val="-4"/>
        </w:rPr>
        <w:t xml:space="preserve"> </w:t>
      </w:r>
      <w:r>
        <w:t>credentialed</w:t>
      </w:r>
      <w:r>
        <w:rPr>
          <w:spacing w:val="-4"/>
        </w:rPr>
        <w:t xml:space="preserve"> </w:t>
      </w:r>
      <w:r>
        <w:t>workforce</w:t>
      </w:r>
      <w:r>
        <w:rPr>
          <w:spacing w:val="-3"/>
        </w:rPr>
        <w:t xml:space="preserve"> </w:t>
      </w:r>
      <w:r>
        <w:t>and</w:t>
      </w:r>
      <w:r>
        <w:rPr>
          <w:spacing w:val="-4"/>
        </w:rPr>
        <w:t xml:space="preserve"> </w:t>
      </w:r>
      <w:r>
        <w:t>that</w:t>
      </w:r>
      <w:r>
        <w:rPr>
          <w:spacing w:val="-4"/>
        </w:rPr>
        <w:t xml:space="preserve"> </w:t>
      </w:r>
      <w:r>
        <w:t>key</w:t>
      </w:r>
      <w:r>
        <w:rPr>
          <w:spacing w:val="-4"/>
        </w:rPr>
        <w:t xml:space="preserve"> </w:t>
      </w:r>
      <w:r>
        <w:t>technical</w:t>
      </w:r>
      <w:r>
        <w:rPr>
          <w:spacing w:val="-4"/>
        </w:rPr>
        <w:t xml:space="preserve"> </w:t>
      </w:r>
      <w:r>
        <w:t>personnel</w:t>
      </w:r>
      <w:r>
        <w:rPr>
          <w:spacing w:val="-4"/>
        </w:rPr>
        <w:t xml:space="preserve"> </w:t>
      </w:r>
      <w:r>
        <w:t>and</w:t>
      </w:r>
      <w:r>
        <w:rPr>
          <w:spacing w:val="-4"/>
        </w:rPr>
        <w:t xml:space="preserve"> </w:t>
      </w:r>
      <w:r>
        <w:t>technical</w:t>
      </w:r>
      <w:r>
        <w:rPr>
          <w:spacing w:val="-4"/>
        </w:rPr>
        <w:t xml:space="preserve"> </w:t>
      </w:r>
      <w:r>
        <w:t>team members are current on all required training, licensing, and license renewals.</w:t>
      </w:r>
    </w:p>
    <w:p w14:paraId="5B23E2F9" w14:textId="77777777" w:rsidR="00DD7963" w:rsidRDefault="00DD7963">
      <w:pPr>
        <w:pStyle w:val="BodyText"/>
        <w:ind w:left="0"/>
      </w:pPr>
    </w:p>
    <w:p w14:paraId="5B23E2FA" w14:textId="77777777" w:rsidR="00DD7963" w:rsidRDefault="0033598E">
      <w:pPr>
        <w:pStyle w:val="BodyText"/>
        <w:ind w:right="230"/>
      </w:pPr>
      <w:r>
        <w:t>ADECA</w:t>
      </w:r>
      <w:r>
        <w:rPr>
          <w:spacing w:val="-2"/>
        </w:rPr>
        <w:t xml:space="preserve"> </w:t>
      </w:r>
      <w:r>
        <w:t>will</w:t>
      </w:r>
      <w:r>
        <w:rPr>
          <w:spacing w:val="-3"/>
        </w:rPr>
        <w:t xml:space="preserve"> </w:t>
      </w:r>
      <w:r>
        <w:t>provide</w:t>
      </w:r>
      <w:r>
        <w:rPr>
          <w:spacing w:val="-3"/>
        </w:rPr>
        <w:t xml:space="preserve"> </w:t>
      </w:r>
      <w:r>
        <w:t>a</w:t>
      </w:r>
      <w:r>
        <w:rPr>
          <w:spacing w:val="-3"/>
        </w:rPr>
        <w:t xml:space="preserve"> </w:t>
      </w:r>
      <w:r>
        <w:t>list</w:t>
      </w:r>
      <w:r>
        <w:rPr>
          <w:spacing w:val="-3"/>
        </w:rPr>
        <w:t xml:space="preserve"> </w:t>
      </w:r>
      <w:r>
        <w:t>of</w:t>
      </w:r>
      <w:r>
        <w:rPr>
          <w:spacing w:val="-3"/>
        </w:rPr>
        <w:t xml:space="preserve"> </w:t>
      </w:r>
      <w:r>
        <w:t>required</w:t>
      </w:r>
      <w:r>
        <w:rPr>
          <w:spacing w:val="-3"/>
        </w:rPr>
        <w:t xml:space="preserve"> </w:t>
      </w:r>
      <w:r>
        <w:t>licenses</w:t>
      </w:r>
      <w:r>
        <w:rPr>
          <w:spacing w:val="-3"/>
        </w:rPr>
        <w:t xml:space="preserve"> </w:t>
      </w:r>
      <w:r>
        <w:t>and</w:t>
      </w:r>
      <w:r>
        <w:rPr>
          <w:spacing w:val="-3"/>
        </w:rPr>
        <w:t xml:space="preserve"> </w:t>
      </w:r>
      <w:r>
        <w:t>certifications</w:t>
      </w:r>
      <w:r>
        <w:rPr>
          <w:spacing w:val="-4"/>
        </w:rPr>
        <w:t xml:space="preserve"> </w:t>
      </w:r>
      <w:r>
        <w:t>as</w:t>
      </w:r>
      <w:r>
        <w:rPr>
          <w:spacing w:val="-2"/>
        </w:rPr>
        <w:t xml:space="preserve"> </w:t>
      </w:r>
      <w:r>
        <w:t>part</w:t>
      </w:r>
      <w:r>
        <w:rPr>
          <w:spacing w:val="-3"/>
        </w:rPr>
        <w:t xml:space="preserve"> </w:t>
      </w:r>
      <w:r>
        <w:t>of</w:t>
      </w:r>
      <w:r>
        <w:rPr>
          <w:spacing w:val="-3"/>
        </w:rPr>
        <w:t xml:space="preserve"> </w:t>
      </w:r>
      <w:r>
        <w:t>its</w:t>
      </w:r>
      <w:r>
        <w:rPr>
          <w:spacing w:val="-3"/>
        </w:rPr>
        <w:t xml:space="preserve"> </w:t>
      </w:r>
      <w:r>
        <w:t>BEAD</w:t>
      </w:r>
      <w:r>
        <w:rPr>
          <w:spacing w:val="-2"/>
        </w:rPr>
        <w:t xml:space="preserve"> </w:t>
      </w:r>
      <w:r>
        <w:t>Program</w:t>
      </w:r>
      <w:r>
        <w:rPr>
          <w:spacing w:val="-3"/>
        </w:rPr>
        <w:t xml:space="preserve"> </w:t>
      </w:r>
      <w:r>
        <w:t>Guide posted on its website and discussed during the Prequalification Phase workshop.</w:t>
      </w:r>
    </w:p>
    <w:p w14:paraId="5B23E2FB" w14:textId="77777777" w:rsidR="00DD7963" w:rsidRDefault="00DD7963">
      <w:pPr>
        <w:pStyle w:val="BodyText"/>
        <w:ind w:left="0"/>
      </w:pPr>
    </w:p>
    <w:p w14:paraId="5B23E2FC" w14:textId="77777777" w:rsidR="00DD7963" w:rsidRDefault="0033598E">
      <w:pPr>
        <w:pStyle w:val="ListParagraph"/>
        <w:numPr>
          <w:ilvl w:val="3"/>
          <w:numId w:val="48"/>
        </w:numPr>
        <w:tabs>
          <w:tab w:val="left" w:pos="874"/>
        </w:tabs>
        <w:ind w:left="874" w:hanging="774"/>
        <w:rPr>
          <w:sz w:val="24"/>
        </w:rPr>
      </w:pPr>
      <w:r>
        <w:rPr>
          <w:sz w:val="24"/>
        </w:rPr>
        <w:t>Certifications</w:t>
      </w:r>
      <w:r>
        <w:rPr>
          <w:spacing w:val="-7"/>
          <w:sz w:val="24"/>
        </w:rPr>
        <w:t xml:space="preserve"> </w:t>
      </w:r>
      <w:r>
        <w:rPr>
          <w:sz w:val="24"/>
        </w:rPr>
        <w:t>and</w:t>
      </w:r>
      <w:r>
        <w:rPr>
          <w:spacing w:val="-7"/>
          <w:sz w:val="24"/>
        </w:rPr>
        <w:t xml:space="preserve"> </w:t>
      </w:r>
      <w:r>
        <w:rPr>
          <w:spacing w:val="-2"/>
          <w:sz w:val="24"/>
        </w:rPr>
        <w:t>licenses</w:t>
      </w:r>
    </w:p>
    <w:p w14:paraId="6C6312C6" w14:textId="77777777" w:rsidR="003560DC" w:rsidRDefault="003560DC">
      <w:pPr>
        <w:pStyle w:val="BodyText"/>
        <w:spacing w:before="1"/>
        <w:ind w:right="230"/>
      </w:pPr>
    </w:p>
    <w:p w14:paraId="5B23E2FD" w14:textId="5E43DC30" w:rsidR="00DD7963" w:rsidRDefault="0033598E" w:rsidP="00B63A5E">
      <w:pPr>
        <w:pStyle w:val="BodyText"/>
        <w:ind w:left="101" w:right="230"/>
      </w:pPr>
      <w:r>
        <w:t>In addition to the certifications from an officer or director, Prequalification Phase participants will be required to provide a list of the business and technical certifications and licenses that will be relevant to their</w:t>
      </w:r>
      <w:r>
        <w:rPr>
          <w:spacing w:val="-1"/>
        </w:rPr>
        <w:t xml:space="preserve"> </w:t>
      </w:r>
      <w:r>
        <w:t>participation</w:t>
      </w:r>
      <w:r>
        <w:rPr>
          <w:spacing w:val="-2"/>
        </w:rPr>
        <w:t xml:space="preserve"> </w:t>
      </w:r>
      <w:r>
        <w:t>in</w:t>
      </w:r>
      <w:r>
        <w:rPr>
          <w:spacing w:val="-1"/>
        </w:rPr>
        <w:t xml:space="preserve"> </w:t>
      </w:r>
      <w:r>
        <w:t>the</w:t>
      </w:r>
      <w:r>
        <w:rPr>
          <w:spacing w:val="-1"/>
        </w:rPr>
        <w:t xml:space="preserve"> </w:t>
      </w:r>
      <w:r>
        <w:t>BEAD Program</w:t>
      </w:r>
      <w:r>
        <w:rPr>
          <w:spacing w:val="-1"/>
        </w:rPr>
        <w:t xml:space="preserve"> </w:t>
      </w:r>
      <w:r>
        <w:t>that</w:t>
      </w:r>
      <w:r>
        <w:rPr>
          <w:spacing w:val="-1"/>
        </w:rPr>
        <w:t xml:space="preserve"> </w:t>
      </w:r>
      <w:r>
        <w:t>they</w:t>
      </w:r>
      <w:r>
        <w:rPr>
          <w:spacing w:val="-1"/>
        </w:rPr>
        <w:t xml:space="preserve"> </w:t>
      </w:r>
      <w:r>
        <w:t>hold</w:t>
      </w:r>
      <w:r>
        <w:rPr>
          <w:spacing w:val="-1"/>
        </w:rPr>
        <w:t xml:space="preserve"> </w:t>
      </w:r>
      <w:r>
        <w:t>nationally</w:t>
      </w:r>
      <w:r>
        <w:rPr>
          <w:spacing w:val="-2"/>
        </w:rPr>
        <w:t xml:space="preserve"> </w:t>
      </w:r>
      <w:r>
        <w:t>and</w:t>
      </w:r>
      <w:r>
        <w:rPr>
          <w:spacing w:val="-1"/>
        </w:rPr>
        <w:t xml:space="preserve"> </w:t>
      </w:r>
      <w:r>
        <w:t>in</w:t>
      </w:r>
      <w:r>
        <w:rPr>
          <w:spacing w:val="-1"/>
        </w:rPr>
        <w:t xml:space="preserve"> </w:t>
      </w:r>
      <w:r>
        <w:t>Alabama.</w:t>
      </w:r>
      <w:r>
        <w:rPr>
          <w:spacing w:val="-1"/>
        </w:rPr>
        <w:t xml:space="preserve"> </w:t>
      </w:r>
      <w:r>
        <w:t>This</w:t>
      </w:r>
      <w:r>
        <w:rPr>
          <w:spacing w:val="-1"/>
        </w:rPr>
        <w:t xml:space="preserve"> </w:t>
      </w:r>
      <w:r>
        <w:t>list</w:t>
      </w:r>
      <w:r>
        <w:rPr>
          <w:spacing w:val="-1"/>
        </w:rPr>
        <w:t xml:space="preserve"> </w:t>
      </w:r>
      <w:r>
        <w:t>will</w:t>
      </w:r>
      <w:r>
        <w:rPr>
          <w:spacing w:val="-1"/>
        </w:rPr>
        <w:t xml:space="preserve"> </w:t>
      </w:r>
      <w:r>
        <w:t>include certifications</w:t>
      </w:r>
      <w:r>
        <w:rPr>
          <w:spacing w:val="-3"/>
        </w:rPr>
        <w:t xml:space="preserve"> </w:t>
      </w:r>
      <w:r>
        <w:t>and</w:t>
      </w:r>
      <w:r>
        <w:rPr>
          <w:spacing w:val="-3"/>
        </w:rPr>
        <w:t xml:space="preserve"> </w:t>
      </w:r>
      <w:r>
        <w:t>licenses</w:t>
      </w:r>
      <w:r>
        <w:rPr>
          <w:spacing w:val="-3"/>
        </w:rPr>
        <w:t xml:space="preserve"> </w:t>
      </w:r>
      <w:r>
        <w:t>held</w:t>
      </w:r>
      <w:r>
        <w:rPr>
          <w:spacing w:val="-3"/>
        </w:rPr>
        <w:t xml:space="preserve"> </w:t>
      </w:r>
      <w:r>
        <w:t>by</w:t>
      </w:r>
      <w:r>
        <w:rPr>
          <w:spacing w:val="-3"/>
        </w:rPr>
        <w:t xml:space="preserve"> </w:t>
      </w:r>
      <w:r>
        <w:t>key</w:t>
      </w:r>
      <w:r>
        <w:rPr>
          <w:spacing w:val="-3"/>
        </w:rPr>
        <w:t xml:space="preserve"> </w:t>
      </w:r>
      <w:r>
        <w:t>technical</w:t>
      </w:r>
      <w:r>
        <w:rPr>
          <w:spacing w:val="-3"/>
        </w:rPr>
        <w:t xml:space="preserve"> </w:t>
      </w:r>
      <w:r>
        <w:t>personnel</w:t>
      </w:r>
      <w:r>
        <w:rPr>
          <w:spacing w:val="-3"/>
        </w:rPr>
        <w:t xml:space="preserve"> </w:t>
      </w:r>
      <w:r>
        <w:t>as</w:t>
      </w:r>
      <w:r>
        <w:rPr>
          <w:spacing w:val="-2"/>
        </w:rPr>
        <w:t xml:space="preserve"> </w:t>
      </w:r>
      <w:r>
        <w:t>well</w:t>
      </w:r>
      <w:r>
        <w:rPr>
          <w:spacing w:val="-3"/>
        </w:rPr>
        <w:t xml:space="preserve"> </w:t>
      </w:r>
      <w:r>
        <w:t>as</w:t>
      </w:r>
      <w:r>
        <w:rPr>
          <w:spacing w:val="-2"/>
        </w:rPr>
        <w:t xml:space="preserve"> </w:t>
      </w:r>
      <w:r>
        <w:t>those</w:t>
      </w:r>
      <w:r>
        <w:rPr>
          <w:spacing w:val="-3"/>
        </w:rPr>
        <w:t xml:space="preserve"> </w:t>
      </w:r>
      <w:r>
        <w:t>held</w:t>
      </w:r>
      <w:r>
        <w:rPr>
          <w:spacing w:val="-3"/>
        </w:rPr>
        <w:t xml:space="preserve"> </w:t>
      </w:r>
      <w:r>
        <w:t>by</w:t>
      </w:r>
      <w:r>
        <w:rPr>
          <w:spacing w:val="-3"/>
        </w:rPr>
        <w:t xml:space="preserve"> </w:t>
      </w:r>
      <w:r>
        <w:t>the</w:t>
      </w:r>
      <w:r>
        <w:rPr>
          <w:spacing w:val="-3"/>
        </w:rPr>
        <w:t xml:space="preserve"> </w:t>
      </w:r>
      <w:r>
        <w:t>organization.</w:t>
      </w:r>
      <w:r>
        <w:rPr>
          <w:spacing w:val="-3"/>
        </w:rPr>
        <w:t xml:space="preserve"> </w:t>
      </w:r>
      <w:r>
        <w:t>The list will be required to include unique identifiers and license numbers to allow ADECA to validate the reported data.</w:t>
      </w:r>
    </w:p>
    <w:p w14:paraId="7EDC2BD9" w14:textId="77777777" w:rsidR="00B63A5E" w:rsidRDefault="00B63A5E" w:rsidP="00B63A5E">
      <w:pPr>
        <w:pStyle w:val="BodyText"/>
        <w:ind w:left="101" w:right="230"/>
      </w:pPr>
    </w:p>
    <w:p w14:paraId="5B23E2FF" w14:textId="0A2314A8" w:rsidR="00DD7963" w:rsidRDefault="0033598E" w:rsidP="00B63A5E">
      <w:pPr>
        <w:pStyle w:val="BodyText"/>
        <w:ind w:left="101" w:right="230"/>
      </w:pPr>
      <w:r>
        <w:t>Prequalification Phase participants will also submit descriptions of workforce training and certification programs that they rely on, or expect to rely on, to support a continued commitment to a highly skilled and trained workforce. These programs could include certified apprenticeship programs, community college curricula, and for-profit certification programs, programs offered by trade and labor unions, as well</w:t>
      </w:r>
      <w:r>
        <w:rPr>
          <w:spacing w:val="-3"/>
        </w:rPr>
        <w:t xml:space="preserve"> </w:t>
      </w:r>
      <w:r>
        <w:t>as</w:t>
      </w:r>
      <w:r>
        <w:rPr>
          <w:spacing w:val="-3"/>
        </w:rPr>
        <w:t xml:space="preserve"> </w:t>
      </w:r>
      <w:r>
        <w:t>industry-sponsored</w:t>
      </w:r>
      <w:r>
        <w:rPr>
          <w:spacing w:val="-3"/>
        </w:rPr>
        <w:t xml:space="preserve"> </w:t>
      </w:r>
      <w:r>
        <w:t>programs.</w:t>
      </w:r>
      <w:r>
        <w:rPr>
          <w:spacing w:val="-3"/>
        </w:rPr>
        <w:t xml:space="preserve"> </w:t>
      </w:r>
      <w:r>
        <w:t>Alabama</w:t>
      </w:r>
      <w:r>
        <w:rPr>
          <w:spacing w:val="-3"/>
        </w:rPr>
        <w:t xml:space="preserve"> </w:t>
      </w:r>
      <w:r>
        <w:t>provided</w:t>
      </w:r>
      <w:r>
        <w:rPr>
          <w:spacing w:val="-3"/>
        </w:rPr>
        <w:t xml:space="preserve"> </w:t>
      </w:r>
      <w:r>
        <w:t>a</w:t>
      </w:r>
      <w:r>
        <w:rPr>
          <w:spacing w:val="-3"/>
        </w:rPr>
        <w:t xml:space="preserve"> </w:t>
      </w:r>
      <w:r>
        <w:t>list</w:t>
      </w:r>
      <w:r>
        <w:rPr>
          <w:spacing w:val="-3"/>
        </w:rPr>
        <w:t xml:space="preserve"> </w:t>
      </w:r>
      <w:r>
        <w:t>of</w:t>
      </w:r>
      <w:r>
        <w:rPr>
          <w:spacing w:val="-3"/>
        </w:rPr>
        <w:t xml:space="preserve"> </w:t>
      </w:r>
      <w:r>
        <w:t>these</w:t>
      </w:r>
      <w:r>
        <w:rPr>
          <w:spacing w:val="-3"/>
        </w:rPr>
        <w:t xml:space="preserve"> </w:t>
      </w:r>
      <w:r>
        <w:t>programs</w:t>
      </w:r>
      <w:r>
        <w:rPr>
          <w:spacing w:val="-2"/>
        </w:rPr>
        <w:t xml:space="preserve"> </w:t>
      </w:r>
      <w:r>
        <w:t>available</w:t>
      </w:r>
      <w:r>
        <w:rPr>
          <w:spacing w:val="-3"/>
        </w:rPr>
        <w:t xml:space="preserve"> </w:t>
      </w:r>
      <w:r>
        <w:t>to</w:t>
      </w:r>
      <w:r>
        <w:rPr>
          <w:spacing w:val="-3"/>
        </w:rPr>
        <w:t xml:space="preserve"> </w:t>
      </w:r>
      <w:r>
        <w:t>workers</w:t>
      </w:r>
      <w:r>
        <w:rPr>
          <w:spacing w:val="-2"/>
        </w:rPr>
        <w:t xml:space="preserve"> </w:t>
      </w:r>
      <w:r>
        <w:t>in the state as part of its Five-Year Action Plan and further discusses these programs in Section 9. (Five- Year Action Plan, Sections 3.3.1, 3.3.5).</w:t>
      </w:r>
    </w:p>
    <w:p w14:paraId="5B23E300" w14:textId="77777777" w:rsidR="00DD7963" w:rsidRDefault="00DD7963">
      <w:pPr>
        <w:pStyle w:val="BodyText"/>
        <w:ind w:left="0"/>
      </w:pPr>
    </w:p>
    <w:p w14:paraId="5B23E301" w14:textId="77777777" w:rsidR="00DD7963" w:rsidRDefault="0033598E">
      <w:pPr>
        <w:pStyle w:val="BodyText"/>
        <w:ind w:right="271"/>
      </w:pPr>
      <w:r>
        <w:t>Information regarding certifications,</w:t>
      </w:r>
      <w:r>
        <w:rPr>
          <w:spacing w:val="-1"/>
        </w:rPr>
        <w:t xml:space="preserve"> </w:t>
      </w:r>
      <w:r>
        <w:t>training, and licensing of key technical personnel submitted as part of</w:t>
      </w:r>
      <w:r>
        <w:rPr>
          <w:spacing w:val="-3"/>
        </w:rPr>
        <w:t xml:space="preserve"> </w:t>
      </w:r>
      <w:r>
        <w:t>this</w:t>
      </w:r>
      <w:r>
        <w:rPr>
          <w:spacing w:val="-3"/>
        </w:rPr>
        <w:t xml:space="preserve"> </w:t>
      </w:r>
      <w:r>
        <w:t>element</w:t>
      </w:r>
      <w:r>
        <w:rPr>
          <w:spacing w:val="-3"/>
        </w:rPr>
        <w:t xml:space="preserve"> </w:t>
      </w:r>
      <w:r>
        <w:t>of</w:t>
      </w:r>
      <w:r>
        <w:rPr>
          <w:spacing w:val="-3"/>
        </w:rPr>
        <w:t xml:space="preserve"> </w:t>
      </w:r>
      <w:r>
        <w:t>the</w:t>
      </w:r>
      <w:r>
        <w:rPr>
          <w:spacing w:val="-3"/>
        </w:rPr>
        <w:t xml:space="preserve"> </w:t>
      </w:r>
      <w:r>
        <w:t>Prequalification</w:t>
      </w:r>
      <w:r>
        <w:rPr>
          <w:spacing w:val="-4"/>
        </w:rPr>
        <w:t xml:space="preserve"> </w:t>
      </w:r>
      <w:r>
        <w:t>Phase</w:t>
      </w:r>
      <w:r>
        <w:rPr>
          <w:spacing w:val="-3"/>
        </w:rPr>
        <w:t xml:space="preserve"> </w:t>
      </w:r>
      <w:r>
        <w:t>will</w:t>
      </w:r>
      <w:r>
        <w:rPr>
          <w:spacing w:val="-3"/>
        </w:rPr>
        <w:t xml:space="preserve"> </w:t>
      </w:r>
      <w:r>
        <w:t>be</w:t>
      </w:r>
      <w:r>
        <w:rPr>
          <w:spacing w:val="-3"/>
        </w:rPr>
        <w:t xml:space="preserve"> </w:t>
      </w:r>
      <w:r>
        <w:t>considered</w:t>
      </w:r>
      <w:r>
        <w:rPr>
          <w:spacing w:val="-3"/>
        </w:rPr>
        <w:t xml:space="preserve"> </w:t>
      </w:r>
      <w:r>
        <w:t>complementary</w:t>
      </w:r>
      <w:r>
        <w:rPr>
          <w:spacing w:val="-4"/>
        </w:rPr>
        <w:t xml:space="preserve"> </w:t>
      </w:r>
      <w:r>
        <w:t>to</w:t>
      </w:r>
      <w:r>
        <w:rPr>
          <w:spacing w:val="-3"/>
        </w:rPr>
        <w:t xml:space="preserve"> </w:t>
      </w:r>
      <w:r>
        <w:t>and</w:t>
      </w:r>
      <w:r>
        <w:rPr>
          <w:spacing w:val="-3"/>
        </w:rPr>
        <w:t xml:space="preserve"> </w:t>
      </w:r>
      <w:r>
        <w:t>not</w:t>
      </w:r>
      <w:r>
        <w:rPr>
          <w:spacing w:val="-3"/>
        </w:rPr>
        <w:t xml:space="preserve"> </w:t>
      </w:r>
      <w:r>
        <w:t>duplicative</w:t>
      </w:r>
      <w:r>
        <w:rPr>
          <w:spacing w:val="-4"/>
        </w:rPr>
        <w:t xml:space="preserve"> </w:t>
      </w:r>
      <w:r>
        <w:t>of the information and data submitted in other elements of the application. Applicants will be encouraged to cross-reference materials to avoid duplicative submissions.</w:t>
      </w:r>
    </w:p>
    <w:p w14:paraId="5B23E302" w14:textId="77777777" w:rsidR="00DD7963" w:rsidRDefault="00DD7963">
      <w:pPr>
        <w:pStyle w:val="BodyText"/>
        <w:ind w:left="0"/>
      </w:pPr>
    </w:p>
    <w:p w14:paraId="5B23E303" w14:textId="77777777" w:rsidR="00DD7963" w:rsidRDefault="0033598E">
      <w:pPr>
        <w:pStyle w:val="ListParagraph"/>
        <w:numPr>
          <w:ilvl w:val="3"/>
          <w:numId w:val="48"/>
        </w:numPr>
        <w:tabs>
          <w:tab w:val="left" w:pos="874"/>
        </w:tabs>
        <w:ind w:left="874" w:hanging="774"/>
        <w:jc w:val="both"/>
        <w:rPr>
          <w:sz w:val="24"/>
        </w:rPr>
      </w:pPr>
      <w:r>
        <w:rPr>
          <w:sz w:val="24"/>
        </w:rPr>
        <w:t>Narrative</w:t>
      </w:r>
      <w:r>
        <w:rPr>
          <w:spacing w:val="-7"/>
          <w:sz w:val="24"/>
        </w:rPr>
        <w:t xml:space="preserve"> </w:t>
      </w:r>
      <w:r>
        <w:rPr>
          <w:spacing w:val="-2"/>
          <w:sz w:val="24"/>
        </w:rPr>
        <w:t>description</w:t>
      </w:r>
    </w:p>
    <w:p w14:paraId="7593BA3A" w14:textId="77777777" w:rsidR="00B63A5E" w:rsidRDefault="00B63A5E">
      <w:pPr>
        <w:pStyle w:val="BodyText"/>
        <w:ind w:right="237"/>
        <w:jc w:val="both"/>
      </w:pPr>
    </w:p>
    <w:p w14:paraId="5B23E304" w14:textId="5F8B1439" w:rsidR="00DD7963" w:rsidRDefault="0033598E">
      <w:pPr>
        <w:pStyle w:val="BodyText"/>
        <w:ind w:right="237"/>
        <w:jc w:val="both"/>
      </w:pPr>
      <w:r>
        <w:t>Prequalification</w:t>
      </w:r>
      <w:r>
        <w:rPr>
          <w:spacing w:val="-3"/>
        </w:rPr>
        <w:t xml:space="preserve"> </w:t>
      </w:r>
      <w:r>
        <w:t>Phase</w:t>
      </w:r>
      <w:r>
        <w:rPr>
          <w:spacing w:val="-2"/>
        </w:rPr>
        <w:t xml:space="preserve"> </w:t>
      </w:r>
      <w:r>
        <w:t>participants</w:t>
      </w:r>
      <w:r>
        <w:rPr>
          <w:spacing w:val="-3"/>
        </w:rPr>
        <w:t xml:space="preserve"> </w:t>
      </w:r>
      <w:r>
        <w:t>will</w:t>
      </w:r>
      <w:r>
        <w:rPr>
          <w:spacing w:val="-2"/>
        </w:rPr>
        <w:t xml:space="preserve"> </w:t>
      </w:r>
      <w:r>
        <w:t>also</w:t>
      </w:r>
      <w:r>
        <w:rPr>
          <w:spacing w:val="-2"/>
        </w:rPr>
        <w:t xml:space="preserve"> </w:t>
      </w:r>
      <w:r>
        <w:t>be</w:t>
      </w:r>
      <w:r>
        <w:rPr>
          <w:spacing w:val="-2"/>
        </w:rPr>
        <w:t xml:space="preserve"> </w:t>
      </w:r>
      <w:r>
        <w:t>expected</w:t>
      </w:r>
      <w:r>
        <w:rPr>
          <w:spacing w:val="-2"/>
        </w:rPr>
        <w:t xml:space="preserve"> </w:t>
      </w:r>
      <w:r>
        <w:t>to</w:t>
      </w:r>
      <w:r>
        <w:rPr>
          <w:spacing w:val="-2"/>
        </w:rPr>
        <w:t xml:space="preserve"> </w:t>
      </w:r>
      <w:r>
        <w:t>provide</w:t>
      </w:r>
      <w:r>
        <w:rPr>
          <w:spacing w:val="-2"/>
        </w:rPr>
        <w:t xml:space="preserve"> </w:t>
      </w:r>
      <w:r>
        <w:t>a</w:t>
      </w:r>
      <w:r>
        <w:rPr>
          <w:spacing w:val="-2"/>
        </w:rPr>
        <w:t xml:space="preserve"> </w:t>
      </w:r>
      <w:r>
        <w:t>narrative</w:t>
      </w:r>
      <w:r>
        <w:rPr>
          <w:spacing w:val="-2"/>
        </w:rPr>
        <w:t xml:space="preserve"> </w:t>
      </w:r>
      <w:r>
        <w:t>description</w:t>
      </w:r>
      <w:r>
        <w:rPr>
          <w:spacing w:val="-2"/>
        </w:rPr>
        <w:t xml:space="preserve"> </w:t>
      </w:r>
      <w:r>
        <w:t>of</w:t>
      </w:r>
      <w:r>
        <w:rPr>
          <w:spacing w:val="-1"/>
        </w:rPr>
        <w:t xml:space="preserve"> </w:t>
      </w:r>
      <w:r>
        <w:t>the</w:t>
      </w:r>
      <w:r>
        <w:rPr>
          <w:spacing w:val="-2"/>
        </w:rPr>
        <w:t xml:space="preserve"> </w:t>
      </w:r>
      <w:r>
        <w:t>entity’s experience</w:t>
      </w:r>
      <w:r>
        <w:rPr>
          <w:spacing w:val="-3"/>
        </w:rPr>
        <w:t xml:space="preserve"> </w:t>
      </w:r>
      <w:r>
        <w:t>designing</w:t>
      </w:r>
      <w:r>
        <w:rPr>
          <w:spacing w:val="-3"/>
        </w:rPr>
        <w:t xml:space="preserve"> </w:t>
      </w:r>
      <w:r>
        <w:t>and</w:t>
      </w:r>
      <w:r>
        <w:rPr>
          <w:spacing w:val="-3"/>
        </w:rPr>
        <w:t xml:space="preserve"> </w:t>
      </w:r>
      <w:r>
        <w:t>constructing</w:t>
      </w:r>
      <w:r>
        <w:rPr>
          <w:spacing w:val="-3"/>
        </w:rPr>
        <w:t xml:space="preserve"> </w:t>
      </w:r>
      <w:r>
        <w:t>broadband</w:t>
      </w:r>
      <w:r>
        <w:rPr>
          <w:spacing w:val="-3"/>
        </w:rPr>
        <w:t xml:space="preserve"> </w:t>
      </w:r>
      <w:r>
        <w:t>infrastructure</w:t>
      </w:r>
      <w:r>
        <w:rPr>
          <w:spacing w:val="-3"/>
        </w:rPr>
        <w:t xml:space="preserve"> </w:t>
      </w:r>
      <w:r>
        <w:t>projects</w:t>
      </w:r>
      <w:r>
        <w:rPr>
          <w:spacing w:val="-3"/>
        </w:rPr>
        <w:t xml:space="preserve"> </w:t>
      </w:r>
      <w:r>
        <w:t>of</w:t>
      </w:r>
      <w:r>
        <w:rPr>
          <w:spacing w:val="-3"/>
        </w:rPr>
        <w:t xml:space="preserve"> </w:t>
      </w:r>
      <w:r>
        <w:t>similar</w:t>
      </w:r>
      <w:r>
        <w:rPr>
          <w:spacing w:val="-3"/>
        </w:rPr>
        <w:t xml:space="preserve"> </w:t>
      </w:r>
      <w:r>
        <w:t>size</w:t>
      </w:r>
      <w:r>
        <w:rPr>
          <w:spacing w:val="-3"/>
        </w:rPr>
        <w:t xml:space="preserve"> </w:t>
      </w:r>
      <w:r>
        <w:t>and</w:t>
      </w:r>
      <w:r>
        <w:rPr>
          <w:spacing w:val="-3"/>
        </w:rPr>
        <w:t xml:space="preserve"> </w:t>
      </w:r>
      <w:r>
        <w:t>scope</w:t>
      </w:r>
      <w:r>
        <w:rPr>
          <w:spacing w:val="-3"/>
        </w:rPr>
        <w:t xml:space="preserve"> </w:t>
      </w:r>
      <w:r>
        <w:t>and</w:t>
      </w:r>
      <w:r>
        <w:rPr>
          <w:spacing w:val="-3"/>
        </w:rPr>
        <w:t xml:space="preserve"> </w:t>
      </w:r>
      <w:r>
        <w:t>its experience</w:t>
      </w:r>
      <w:r>
        <w:rPr>
          <w:spacing w:val="-1"/>
        </w:rPr>
        <w:t xml:space="preserve"> </w:t>
      </w:r>
      <w:r>
        <w:t>with</w:t>
      </w:r>
      <w:r>
        <w:rPr>
          <w:spacing w:val="-1"/>
        </w:rPr>
        <w:t xml:space="preserve"> </w:t>
      </w:r>
      <w:r>
        <w:t>operating</w:t>
      </w:r>
      <w:r>
        <w:rPr>
          <w:spacing w:val="-1"/>
        </w:rPr>
        <w:t xml:space="preserve"> </w:t>
      </w:r>
      <w:r>
        <w:t>networks to</w:t>
      </w:r>
      <w:r>
        <w:rPr>
          <w:spacing w:val="-1"/>
        </w:rPr>
        <w:t xml:space="preserve"> </w:t>
      </w:r>
      <w:r>
        <w:t>offer last-mile</w:t>
      </w:r>
      <w:r>
        <w:rPr>
          <w:spacing w:val="-1"/>
        </w:rPr>
        <w:t xml:space="preserve"> </w:t>
      </w:r>
      <w:r>
        <w:t>services.</w:t>
      </w:r>
      <w:r>
        <w:rPr>
          <w:spacing w:val="-1"/>
        </w:rPr>
        <w:t xml:space="preserve"> </w:t>
      </w:r>
      <w:r>
        <w:t>This</w:t>
      </w:r>
      <w:r>
        <w:rPr>
          <w:spacing w:val="-1"/>
        </w:rPr>
        <w:t xml:space="preserve"> </w:t>
      </w:r>
      <w:r>
        <w:t>description</w:t>
      </w:r>
      <w:r>
        <w:rPr>
          <w:spacing w:val="-1"/>
        </w:rPr>
        <w:t xml:space="preserve"> </w:t>
      </w:r>
      <w:r>
        <w:t>should</w:t>
      </w:r>
      <w:r>
        <w:rPr>
          <w:spacing w:val="-1"/>
        </w:rPr>
        <w:t xml:space="preserve"> </w:t>
      </w:r>
      <w:r>
        <w:t>reference</w:t>
      </w:r>
      <w:r>
        <w:rPr>
          <w:spacing w:val="-1"/>
        </w:rPr>
        <w:t xml:space="preserve"> </w:t>
      </w:r>
      <w:r>
        <w:t>the</w:t>
      </w:r>
      <w:r>
        <w:rPr>
          <w:spacing w:val="-1"/>
        </w:rPr>
        <w:t xml:space="preserve"> </w:t>
      </w:r>
      <w:r>
        <w:t>key management</w:t>
      </w:r>
      <w:r>
        <w:rPr>
          <w:spacing w:val="-3"/>
        </w:rPr>
        <w:t xml:space="preserve"> </w:t>
      </w:r>
      <w:r>
        <w:t>personnel</w:t>
      </w:r>
      <w:r>
        <w:rPr>
          <w:spacing w:val="-3"/>
        </w:rPr>
        <w:t xml:space="preserve"> </w:t>
      </w:r>
      <w:r>
        <w:t>referenced</w:t>
      </w:r>
      <w:r>
        <w:rPr>
          <w:spacing w:val="-3"/>
        </w:rPr>
        <w:t xml:space="preserve"> </w:t>
      </w:r>
      <w:r>
        <w:t>in</w:t>
      </w:r>
      <w:r>
        <w:rPr>
          <w:spacing w:val="-3"/>
        </w:rPr>
        <w:t xml:space="preserve"> </w:t>
      </w:r>
      <w:r>
        <w:t>the</w:t>
      </w:r>
      <w:r>
        <w:rPr>
          <w:spacing w:val="-3"/>
        </w:rPr>
        <w:t xml:space="preserve"> </w:t>
      </w:r>
      <w:r>
        <w:t>prior</w:t>
      </w:r>
      <w:r>
        <w:rPr>
          <w:spacing w:val="-3"/>
        </w:rPr>
        <w:t xml:space="preserve"> </w:t>
      </w:r>
      <w:r>
        <w:t>application</w:t>
      </w:r>
      <w:r>
        <w:rPr>
          <w:spacing w:val="-4"/>
        </w:rPr>
        <w:t xml:space="preserve"> </w:t>
      </w:r>
      <w:r>
        <w:t>section</w:t>
      </w:r>
      <w:r>
        <w:rPr>
          <w:spacing w:val="-3"/>
        </w:rPr>
        <w:t xml:space="preserve"> </w:t>
      </w:r>
      <w:r>
        <w:t>as</w:t>
      </w:r>
      <w:r>
        <w:rPr>
          <w:spacing w:val="-3"/>
        </w:rPr>
        <w:t xml:space="preserve"> </w:t>
      </w:r>
      <w:r>
        <w:t>well</w:t>
      </w:r>
      <w:r>
        <w:rPr>
          <w:spacing w:val="-3"/>
        </w:rPr>
        <w:t xml:space="preserve"> </w:t>
      </w:r>
      <w:r>
        <w:t>as</w:t>
      </w:r>
      <w:r>
        <w:rPr>
          <w:spacing w:val="-2"/>
        </w:rPr>
        <w:t xml:space="preserve"> </w:t>
      </w:r>
      <w:r>
        <w:t>the</w:t>
      </w:r>
      <w:r>
        <w:rPr>
          <w:spacing w:val="-3"/>
        </w:rPr>
        <w:t xml:space="preserve"> </w:t>
      </w:r>
      <w:r>
        <w:t>experience</w:t>
      </w:r>
      <w:r>
        <w:rPr>
          <w:spacing w:val="-3"/>
        </w:rPr>
        <w:t xml:space="preserve"> </w:t>
      </w:r>
      <w:r>
        <w:t>and</w:t>
      </w:r>
      <w:r>
        <w:rPr>
          <w:spacing w:val="-3"/>
        </w:rPr>
        <w:t xml:space="preserve"> </w:t>
      </w:r>
      <w:r>
        <w:t>expertise of the technical teams the organizations will use to design, construct, and operate the proposed project.</w:t>
      </w:r>
    </w:p>
    <w:p w14:paraId="5B23E305" w14:textId="77777777" w:rsidR="00DD7963" w:rsidRDefault="00DD7963">
      <w:pPr>
        <w:pStyle w:val="BodyText"/>
        <w:ind w:left="0"/>
      </w:pPr>
    </w:p>
    <w:p w14:paraId="5B23E306" w14:textId="77777777" w:rsidR="00DD7963" w:rsidRDefault="0033598E">
      <w:pPr>
        <w:pStyle w:val="ListParagraph"/>
        <w:numPr>
          <w:ilvl w:val="3"/>
          <w:numId w:val="48"/>
        </w:numPr>
        <w:tabs>
          <w:tab w:val="left" w:pos="874"/>
        </w:tabs>
        <w:ind w:left="874" w:hanging="774"/>
        <w:rPr>
          <w:sz w:val="24"/>
        </w:rPr>
      </w:pPr>
      <w:r>
        <w:rPr>
          <w:sz w:val="24"/>
        </w:rPr>
        <w:t>Scoring</w:t>
      </w:r>
      <w:r>
        <w:rPr>
          <w:spacing w:val="-6"/>
          <w:sz w:val="24"/>
        </w:rPr>
        <w:t xml:space="preserve"> </w:t>
      </w:r>
      <w:r>
        <w:rPr>
          <w:sz w:val="24"/>
        </w:rPr>
        <w:t>Phase</w:t>
      </w:r>
      <w:r>
        <w:rPr>
          <w:spacing w:val="-6"/>
          <w:sz w:val="24"/>
        </w:rPr>
        <w:t xml:space="preserve"> </w:t>
      </w:r>
      <w:r>
        <w:rPr>
          <w:sz w:val="24"/>
        </w:rPr>
        <w:t>–</w:t>
      </w:r>
      <w:r>
        <w:rPr>
          <w:spacing w:val="-6"/>
          <w:sz w:val="24"/>
        </w:rPr>
        <w:t xml:space="preserve"> </w:t>
      </w:r>
      <w:r>
        <w:rPr>
          <w:sz w:val="24"/>
        </w:rPr>
        <w:t>project-specific</w:t>
      </w:r>
      <w:r>
        <w:rPr>
          <w:spacing w:val="-5"/>
          <w:sz w:val="24"/>
        </w:rPr>
        <w:t xml:space="preserve"> </w:t>
      </w:r>
      <w:r>
        <w:rPr>
          <w:spacing w:val="-2"/>
          <w:sz w:val="24"/>
        </w:rPr>
        <w:t>certifications</w:t>
      </w:r>
    </w:p>
    <w:p w14:paraId="4F90DD24" w14:textId="77777777" w:rsidR="00B63A5E" w:rsidRDefault="00B63A5E">
      <w:pPr>
        <w:pStyle w:val="BodyText"/>
        <w:ind w:right="281"/>
      </w:pPr>
    </w:p>
    <w:p w14:paraId="5B23E307" w14:textId="3F5C3603" w:rsidR="00DD7963" w:rsidRDefault="0033598E">
      <w:pPr>
        <w:pStyle w:val="BodyText"/>
        <w:ind w:right="281"/>
      </w:pPr>
      <w:r>
        <w:t>As</w:t>
      </w:r>
      <w:r>
        <w:rPr>
          <w:spacing w:val="-3"/>
        </w:rPr>
        <w:t xml:space="preserve"> </w:t>
      </w:r>
      <w:r>
        <w:t>part</w:t>
      </w:r>
      <w:r>
        <w:rPr>
          <w:spacing w:val="-3"/>
        </w:rPr>
        <w:t xml:space="preserve"> </w:t>
      </w:r>
      <w:r>
        <w:t>of</w:t>
      </w:r>
      <w:r>
        <w:rPr>
          <w:spacing w:val="-3"/>
        </w:rPr>
        <w:t xml:space="preserve"> </w:t>
      </w:r>
      <w:r>
        <w:t>the</w:t>
      </w:r>
      <w:r>
        <w:rPr>
          <w:spacing w:val="-3"/>
        </w:rPr>
        <w:t xml:space="preserve"> </w:t>
      </w:r>
      <w:r>
        <w:t>Scoring</w:t>
      </w:r>
      <w:r>
        <w:rPr>
          <w:spacing w:val="-3"/>
        </w:rPr>
        <w:t xml:space="preserve"> </w:t>
      </w:r>
      <w:r>
        <w:t>Phase</w:t>
      </w:r>
      <w:r>
        <w:rPr>
          <w:spacing w:val="-3"/>
        </w:rPr>
        <w:t xml:space="preserve"> </w:t>
      </w:r>
      <w:r>
        <w:t>application</w:t>
      </w:r>
      <w:r>
        <w:rPr>
          <w:spacing w:val="-4"/>
        </w:rPr>
        <w:t xml:space="preserve"> </w:t>
      </w:r>
      <w:r>
        <w:t>process,</w:t>
      </w:r>
      <w:r>
        <w:rPr>
          <w:spacing w:val="-3"/>
        </w:rPr>
        <w:t xml:space="preserve"> </w:t>
      </w:r>
      <w:r>
        <w:t>ADECA</w:t>
      </w:r>
      <w:r>
        <w:rPr>
          <w:spacing w:val="-2"/>
        </w:rPr>
        <w:t xml:space="preserve"> </w:t>
      </w:r>
      <w:r>
        <w:t>will</w:t>
      </w:r>
      <w:r>
        <w:rPr>
          <w:spacing w:val="-3"/>
        </w:rPr>
        <w:t xml:space="preserve"> </w:t>
      </w:r>
      <w:r>
        <w:t>require</w:t>
      </w:r>
      <w:r>
        <w:rPr>
          <w:spacing w:val="-3"/>
        </w:rPr>
        <w:t xml:space="preserve"> </w:t>
      </w:r>
      <w:r>
        <w:t>applicants</w:t>
      </w:r>
      <w:r>
        <w:rPr>
          <w:spacing w:val="-3"/>
        </w:rPr>
        <w:t xml:space="preserve"> </w:t>
      </w:r>
      <w:r>
        <w:t>to</w:t>
      </w:r>
      <w:r>
        <w:rPr>
          <w:spacing w:val="-3"/>
        </w:rPr>
        <w:t xml:space="preserve"> </w:t>
      </w:r>
      <w:r>
        <w:t>list</w:t>
      </w:r>
      <w:r>
        <w:rPr>
          <w:spacing w:val="-3"/>
        </w:rPr>
        <w:t xml:space="preserve"> </w:t>
      </w:r>
      <w:r>
        <w:t>the</w:t>
      </w:r>
      <w:r>
        <w:rPr>
          <w:spacing w:val="-3"/>
        </w:rPr>
        <w:t xml:space="preserve"> </w:t>
      </w:r>
      <w:r>
        <w:t>employment categories, job titles, and job descriptions that will be necessary to successfully complete the proposed project. Applicants will also be required to provide any additional certifications, licenses, or other qualifications that are unique and specific to the proposed project, which will supplement the information provided as part of the Prequalification Phase.</w:t>
      </w:r>
    </w:p>
    <w:p w14:paraId="5B23E308" w14:textId="77777777" w:rsidR="00DD7963" w:rsidRDefault="00DD7963">
      <w:pPr>
        <w:pStyle w:val="BodyText"/>
        <w:ind w:left="0"/>
      </w:pPr>
    </w:p>
    <w:p w14:paraId="5B23E309" w14:textId="77777777" w:rsidR="00DD7963" w:rsidRDefault="0033598E">
      <w:pPr>
        <w:pStyle w:val="BodyText"/>
        <w:ind w:right="281"/>
      </w:pPr>
      <w:r>
        <w:t>Applicants must provide supporting documentation to demonstrate that they have completed, or are in the process of completing, these additional requirements to become fully and properly qualified to successfully complete the proposed project. Each applicant will also be required to describe the processes it will have in place to track and maintain required certifications, licenses, and training programs</w:t>
      </w:r>
      <w:r>
        <w:rPr>
          <w:spacing w:val="-3"/>
        </w:rPr>
        <w:t xml:space="preserve"> </w:t>
      </w:r>
      <w:r>
        <w:t>for</w:t>
      </w:r>
      <w:r>
        <w:rPr>
          <w:spacing w:val="-3"/>
        </w:rPr>
        <w:t xml:space="preserve"> </w:t>
      </w:r>
      <w:r>
        <w:t>construction</w:t>
      </w:r>
      <w:r>
        <w:rPr>
          <w:spacing w:val="-4"/>
        </w:rPr>
        <w:t xml:space="preserve"> </w:t>
      </w:r>
      <w:r>
        <w:t>and</w:t>
      </w:r>
      <w:r>
        <w:rPr>
          <w:spacing w:val="-4"/>
        </w:rPr>
        <w:t xml:space="preserve"> </w:t>
      </w:r>
      <w:r>
        <w:t>post-construction</w:t>
      </w:r>
      <w:r>
        <w:rPr>
          <w:spacing w:val="-4"/>
        </w:rPr>
        <w:t xml:space="preserve"> </w:t>
      </w:r>
      <w:r>
        <w:t>activities</w:t>
      </w:r>
      <w:r>
        <w:rPr>
          <w:spacing w:val="-5"/>
        </w:rPr>
        <w:t xml:space="preserve"> </w:t>
      </w:r>
      <w:r>
        <w:t>to</w:t>
      </w:r>
      <w:r>
        <w:rPr>
          <w:spacing w:val="-4"/>
        </w:rPr>
        <w:t xml:space="preserve"> </w:t>
      </w:r>
      <w:r>
        <w:t>ensure</w:t>
      </w:r>
      <w:r>
        <w:rPr>
          <w:spacing w:val="-4"/>
        </w:rPr>
        <w:t xml:space="preserve"> </w:t>
      </w:r>
      <w:r>
        <w:t>that</w:t>
      </w:r>
      <w:r>
        <w:rPr>
          <w:spacing w:val="-4"/>
        </w:rPr>
        <w:t xml:space="preserve"> </w:t>
      </w:r>
      <w:r>
        <w:t>the</w:t>
      </w:r>
      <w:r>
        <w:rPr>
          <w:spacing w:val="-4"/>
        </w:rPr>
        <w:t xml:space="preserve"> </w:t>
      </w:r>
      <w:r>
        <w:t>organization</w:t>
      </w:r>
      <w:r>
        <w:rPr>
          <w:spacing w:val="-4"/>
        </w:rPr>
        <w:t xml:space="preserve"> </w:t>
      </w:r>
      <w:r>
        <w:t>will</w:t>
      </w:r>
      <w:r>
        <w:rPr>
          <w:spacing w:val="-4"/>
        </w:rPr>
        <w:t xml:space="preserve"> </w:t>
      </w:r>
      <w:r>
        <w:t>maintain</w:t>
      </w:r>
      <w:r>
        <w:rPr>
          <w:spacing w:val="-5"/>
        </w:rPr>
        <w:t xml:space="preserve"> </w:t>
      </w:r>
      <w:r>
        <w:t>a highly skilled workforce throughout the federal interest period of the project.</w:t>
      </w:r>
    </w:p>
    <w:p w14:paraId="5B23E30A" w14:textId="77777777" w:rsidR="00DD7963" w:rsidRDefault="00DD7963">
      <w:pPr>
        <w:pStyle w:val="BodyText"/>
        <w:ind w:left="0"/>
      </w:pPr>
    </w:p>
    <w:p w14:paraId="5B23E30B" w14:textId="77777777" w:rsidR="00DD7963" w:rsidRDefault="0033598E">
      <w:pPr>
        <w:pStyle w:val="ListParagraph"/>
        <w:numPr>
          <w:ilvl w:val="3"/>
          <w:numId w:val="48"/>
        </w:numPr>
        <w:tabs>
          <w:tab w:val="left" w:pos="874"/>
        </w:tabs>
        <w:ind w:left="874" w:hanging="774"/>
        <w:rPr>
          <w:sz w:val="24"/>
        </w:rPr>
      </w:pPr>
      <w:r>
        <w:rPr>
          <w:sz w:val="24"/>
        </w:rPr>
        <w:t>Scoring</w:t>
      </w:r>
      <w:r>
        <w:rPr>
          <w:spacing w:val="-7"/>
          <w:sz w:val="24"/>
        </w:rPr>
        <w:t xml:space="preserve"> </w:t>
      </w:r>
      <w:r>
        <w:rPr>
          <w:sz w:val="24"/>
        </w:rPr>
        <w:t>Phase</w:t>
      </w:r>
      <w:r>
        <w:rPr>
          <w:spacing w:val="-5"/>
          <w:sz w:val="24"/>
        </w:rPr>
        <w:t xml:space="preserve"> </w:t>
      </w:r>
      <w:r>
        <w:rPr>
          <w:sz w:val="24"/>
        </w:rPr>
        <w:t>–</w:t>
      </w:r>
      <w:r>
        <w:rPr>
          <w:spacing w:val="-5"/>
          <w:sz w:val="24"/>
        </w:rPr>
        <w:t xml:space="preserve"> </w:t>
      </w:r>
      <w:r>
        <w:rPr>
          <w:sz w:val="24"/>
        </w:rPr>
        <w:t>description</w:t>
      </w:r>
      <w:r>
        <w:rPr>
          <w:spacing w:val="-4"/>
          <w:sz w:val="24"/>
        </w:rPr>
        <w:t xml:space="preserve"> </w:t>
      </w:r>
      <w:r>
        <w:rPr>
          <w:sz w:val="24"/>
        </w:rPr>
        <w:t>of</w:t>
      </w:r>
      <w:r>
        <w:rPr>
          <w:spacing w:val="-4"/>
          <w:sz w:val="24"/>
        </w:rPr>
        <w:t xml:space="preserve"> </w:t>
      </w:r>
      <w:r>
        <w:rPr>
          <w:sz w:val="24"/>
        </w:rPr>
        <w:t>the</w:t>
      </w:r>
      <w:r>
        <w:rPr>
          <w:spacing w:val="-5"/>
          <w:sz w:val="24"/>
        </w:rPr>
        <w:t xml:space="preserve"> </w:t>
      </w:r>
      <w:r>
        <w:rPr>
          <w:sz w:val="24"/>
        </w:rPr>
        <w:t>proposed</w:t>
      </w:r>
      <w:r>
        <w:rPr>
          <w:spacing w:val="-4"/>
          <w:sz w:val="24"/>
        </w:rPr>
        <w:t xml:space="preserve"> </w:t>
      </w:r>
      <w:r>
        <w:rPr>
          <w:spacing w:val="-2"/>
          <w:sz w:val="24"/>
        </w:rPr>
        <w:t>project</w:t>
      </w:r>
    </w:p>
    <w:p w14:paraId="77049BDB" w14:textId="77777777" w:rsidR="00B63A5E" w:rsidRDefault="00B63A5E">
      <w:pPr>
        <w:pStyle w:val="BodyText"/>
        <w:ind w:right="281"/>
      </w:pPr>
    </w:p>
    <w:p w14:paraId="5B23E30C" w14:textId="038095EF" w:rsidR="00DD7963" w:rsidRDefault="0033598E">
      <w:pPr>
        <w:pStyle w:val="BodyText"/>
        <w:ind w:right="281"/>
      </w:pPr>
      <w:r>
        <w:t>As</w:t>
      </w:r>
      <w:r>
        <w:rPr>
          <w:spacing w:val="-3"/>
        </w:rPr>
        <w:t xml:space="preserve"> </w:t>
      </w:r>
      <w:r>
        <w:t>part</w:t>
      </w:r>
      <w:r>
        <w:rPr>
          <w:spacing w:val="-3"/>
        </w:rPr>
        <w:t xml:space="preserve"> </w:t>
      </w:r>
      <w:r>
        <w:t>of</w:t>
      </w:r>
      <w:r>
        <w:rPr>
          <w:spacing w:val="-3"/>
        </w:rPr>
        <w:t xml:space="preserve"> </w:t>
      </w:r>
      <w:r>
        <w:t>the</w:t>
      </w:r>
      <w:r>
        <w:rPr>
          <w:spacing w:val="-3"/>
        </w:rPr>
        <w:t xml:space="preserve"> </w:t>
      </w:r>
      <w:r>
        <w:t>Scoring</w:t>
      </w:r>
      <w:r>
        <w:rPr>
          <w:spacing w:val="-3"/>
        </w:rPr>
        <w:t xml:space="preserve"> </w:t>
      </w:r>
      <w:r>
        <w:t>Phase</w:t>
      </w:r>
      <w:r>
        <w:rPr>
          <w:spacing w:val="-3"/>
        </w:rPr>
        <w:t xml:space="preserve"> </w:t>
      </w:r>
      <w:r>
        <w:t>process,</w:t>
      </w:r>
      <w:r>
        <w:rPr>
          <w:spacing w:val="-3"/>
        </w:rPr>
        <w:t xml:space="preserve"> </w:t>
      </w:r>
      <w:r>
        <w:t>applicants</w:t>
      </w:r>
      <w:r>
        <w:rPr>
          <w:spacing w:val="-3"/>
        </w:rPr>
        <w:t xml:space="preserve"> </w:t>
      </w:r>
      <w:r>
        <w:t>will</w:t>
      </w:r>
      <w:r>
        <w:rPr>
          <w:spacing w:val="-3"/>
        </w:rPr>
        <w:t xml:space="preserve"> </w:t>
      </w:r>
      <w:r>
        <w:t>be</w:t>
      </w:r>
      <w:r>
        <w:rPr>
          <w:spacing w:val="-3"/>
        </w:rPr>
        <w:t xml:space="preserve"> </w:t>
      </w:r>
      <w:r>
        <w:t>required</w:t>
      </w:r>
      <w:r>
        <w:rPr>
          <w:spacing w:val="-3"/>
        </w:rPr>
        <w:t xml:space="preserve"> </w:t>
      </w:r>
      <w:r>
        <w:t>to</w:t>
      </w:r>
      <w:r>
        <w:rPr>
          <w:spacing w:val="-3"/>
        </w:rPr>
        <w:t xml:space="preserve"> </w:t>
      </w:r>
      <w:r>
        <w:t>provide</w:t>
      </w:r>
      <w:r>
        <w:rPr>
          <w:spacing w:val="-3"/>
        </w:rPr>
        <w:t xml:space="preserve"> </w:t>
      </w:r>
      <w:r>
        <w:t>a</w:t>
      </w:r>
      <w:r>
        <w:rPr>
          <w:spacing w:val="-3"/>
        </w:rPr>
        <w:t xml:space="preserve"> </w:t>
      </w:r>
      <w:r>
        <w:t>detailed</w:t>
      </w:r>
      <w:r>
        <w:rPr>
          <w:spacing w:val="-3"/>
        </w:rPr>
        <w:t xml:space="preserve"> </w:t>
      </w:r>
      <w:r>
        <w:t>description</w:t>
      </w:r>
      <w:r>
        <w:rPr>
          <w:spacing w:val="-3"/>
        </w:rPr>
        <w:t xml:space="preserve"> </w:t>
      </w:r>
      <w:r>
        <w:t>of</w:t>
      </w:r>
      <w:r>
        <w:rPr>
          <w:spacing w:val="-3"/>
        </w:rPr>
        <w:t xml:space="preserve"> </w:t>
      </w:r>
      <w:r>
        <w:t>the proposed project. Applicants will be encouraged to review the Prioritization and Scoring Phase section of the application (discussed in Section 5.3 of this Initial Proposal Volume 2) to ensure that the project description submitted in this section of the application will satisfy program requirements and related scoring rubric elements. This submission will consist of the following required elements:</w:t>
      </w:r>
    </w:p>
    <w:p w14:paraId="5B23E30D" w14:textId="77777777" w:rsidR="00DD7963" w:rsidRDefault="00DD7963">
      <w:pPr>
        <w:pStyle w:val="BodyText"/>
        <w:ind w:left="0"/>
      </w:pPr>
    </w:p>
    <w:p w14:paraId="5B23E30E" w14:textId="77777777" w:rsidR="00DD7963" w:rsidRDefault="0033598E">
      <w:pPr>
        <w:pStyle w:val="BodyText"/>
        <w:spacing w:before="1"/>
        <w:ind w:right="995"/>
      </w:pPr>
      <w:r>
        <w:t>Network</w:t>
      </w:r>
      <w:r>
        <w:rPr>
          <w:spacing w:val="-4"/>
        </w:rPr>
        <w:t xml:space="preserve"> </w:t>
      </w:r>
      <w:r>
        <w:t>design</w:t>
      </w:r>
      <w:r>
        <w:rPr>
          <w:spacing w:val="-4"/>
        </w:rPr>
        <w:t xml:space="preserve"> </w:t>
      </w:r>
      <w:r>
        <w:t>and</w:t>
      </w:r>
      <w:r>
        <w:rPr>
          <w:spacing w:val="-4"/>
        </w:rPr>
        <w:t xml:space="preserve"> </w:t>
      </w:r>
      <w:r>
        <w:t>diagrams</w:t>
      </w:r>
      <w:r>
        <w:rPr>
          <w:spacing w:val="-4"/>
        </w:rPr>
        <w:t xml:space="preserve"> </w:t>
      </w:r>
      <w:r>
        <w:t>using</w:t>
      </w:r>
      <w:r>
        <w:rPr>
          <w:spacing w:val="-4"/>
        </w:rPr>
        <w:t xml:space="preserve"> </w:t>
      </w:r>
      <w:r>
        <w:t>shapefiles</w:t>
      </w:r>
      <w:r>
        <w:rPr>
          <w:spacing w:val="-4"/>
        </w:rPr>
        <w:t xml:space="preserve"> </w:t>
      </w:r>
      <w:r>
        <w:t>that</w:t>
      </w:r>
      <w:r>
        <w:rPr>
          <w:spacing w:val="-4"/>
        </w:rPr>
        <w:t xml:space="preserve"> </w:t>
      </w:r>
      <w:r>
        <w:t>display</w:t>
      </w:r>
      <w:r>
        <w:rPr>
          <w:spacing w:val="-4"/>
        </w:rPr>
        <w:t xml:space="preserve"> </w:t>
      </w:r>
      <w:r>
        <w:t>fiber</w:t>
      </w:r>
      <w:r>
        <w:rPr>
          <w:spacing w:val="-4"/>
        </w:rPr>
        <w:t xml:space="preserve"> </w:t>
      </w:r>
      <w:r>
        <w:t>routes,</w:t>
      </w:r>
      <w:r>
        <w:rPr>
          <w:spacing w:val="-4"/>
        </w:rPr>
        <w:t xml:space="preserve"> </w:t>
      </w:r>
      <w:r>
        <w:t>interconnect</w:t>
      </w:r>
      <w:r>
        <w:rPr>
          <w:spacing w:val="-4"/>
        </w:rPr>
        <w:t xml:space="preserve"> </w:t>
      </w:r>
      <w:r>
        <w:t>points,</w:t>
      </w:r>
      <w:r>
        <w:rPr>
          <w:spacing w:val="-4"/>
        </w:rPr>
        <w:t xml:space="preserve"> </w:t>
      </w:r>
      <w:r>
        <w:t>and required right-of-way usage</w:t>
      </w:r>
    </w:p>
    <w:p w14:paraId="5B23E30F" w14:textId="77777777" w:rsidR="00DD7963" w:rsidRDefault="0033598E" w:rsidP="00B63A5E">
      <w:pPr>
        <w:pStyle w:val="BodyText"/>
        <w:ind w:left="101" w:right="230"/>
      </w:pPr>
      <w:r>
        <w:t>Narrative descriptions of the geographic location, characteristics of the local community, anticipated labor</w:t>
      </w:r>
      <w:r>
        <w:rPr>
          <w:spacing w:val="-3"/>
        </w:rPr>
        <w:t xml:space="preserve"> </w:t>
      </w:r>
      <w:r>
        <w:t>requirements,</w:t>
      </w:r>
      <w:r>
        <w:rPr>
          <w:spacing w:val="-3"/>
        </w:rPr>
        <w:t xml:space="preserve"> </w:t>
      </w:r>
      <w:r>
        <w:t>and</w:t>
      </w:r>
      <w:r>
        <w:rPr>
          <w:spacing w:val="-3"/>
        </w:rPr>
        <w:t xml:space="preserve"> </w:t>
      </w:r>
      <w:r>
        <w:t>other</w:t>
      </w:r>
      <w:r>
        <w:rPr>
          <w:spacing w:val="-3"/>
        </w:rPr>
        <w:t xml:space="preserve"> </w:t>
      </w:r>
      <w:r>
        <w:t>related</w:t>
      </w:r>
      <w:r>
        <w:rPr>
          <w:spacing w:val="-3"/>
        </w:rPr>
        <w:t xml:space="preserve"> </w:t>
      </w:r>
      <w:r>
        <w:t>information</w:t>
      </w:r>
      <w:r>
        <w:rPr>
          <w:spacing w:val="-3"/>
        </w:rPr>
        <w:t xml:space="preserve"> </w:t>
      </w:r>
      <w:r>
        <w:t>that</w:t>
      </w:r>
      <w:r>
        <w:rPr>
          <w:spacing w:val="-3"/>
        </w:rPr>
        <w:t xml:space="preserve"> </w:t>
      </w:r>
      <w:r>
        <w:t>will</w:t>
      </w:r>
      <w:r>
        <w:rPr>
          <w:spacing w:val="-3"/>
        </w:rPr>
        <w:t xml:space="preserve"> </w:t>
      </w:r>
      <w:r>
        <w:t>provide</w:t>
      </w:r>
      <w:r>
        <w:rPr>
          <w:spacing w:val="-3"/>
        </w:rPr>
        <w:t xml:space="preserve"> </w:t>
      </w:r>
      <w:r>
        <w:t>ADECA</w:t>
      </w:r>
      <w:r>
        <w:rPr>
          <w:spacing w:val="-3"/>
        </w:rPr>
        <w:t xml:space="preserve"> </w:t>
      </w:r>
      <w:r>
        <w:t>with</w:t>
      </w:r>
      <w:r>
        <w:rPr>
          <w:spacing w:val="-3"/>
        </w:rPr>
        <w:t xml:space="preserve"> </w:t>
      </w:r>
      <w:r>
        <w:t>a</w:t>
      </w:r>
      <w:r>
        <w:rPr>
          <w:spacing w:val="-3"/>
        </w:rPr>
        <w:t xml:space="preserve"> </w:t>
      </w:r>
      <w:r>
        <w:t>complete</w:t>
      </w:r>
      <w:r>
        <w:rPr>
          <w:spacing w:val="-3"/>
        </w:rPr>
        <w:t xml:space="preserve"> </w:t>
      </w:r>
      <w:r>
        <w:t>picture</w:t>
      </w:r>
      <w:r>
        <w:rPr>
          <w:spacing w:val="-3"/>
        </w:rPr>
        <w:t xml:space="preserve"> </w:t>
      </w:r>
      <w:r>
        <w:t>of the community to be served</w:t>
      </w:r>
    </w:p>
    <w:p w14:paraId="705B9677" w14:textId="77777777" w:rsidR="00B63A5E" w:rsidRDefault="00B63A5E" w:rsidP="00B63A5E">
      <w:pPr>
        <w:pStyle w:val="BodyText"/>
        <w:ind w:left="101" w:right="230"/>
      </w:pPr>
    </w:p>
    <w:p w14:paraId="5B23E311" w14:textId="3885640A" w:rsidR="00DD7963" w:rsidRDefault="0033598E" w:rsidP="00B63A5E">
      <w:pPr>
        <w:pStyle w:val="BodyText"/>
        <w:ind w:left="101" w:right="230"/>
      </w:pPr>
      <w:r>
        <w:t>Descriptions of the proposed project’s technical specifications and design, including project elements such</w:t>
      </w:r>
      <w:r>
        <w:rPr>
          <w:spacing w:val="-3"/>
        </w:rPr>
        <w:t xml:space="preserve"> </w:t>
      </w:r>
      <w:r>
        <w:t>as</w:t>
      </w:r>
      <w:r>
        <w:rPr>
          <w:spacing w:val="-2"/>
        </w:rPr>
        <w:t xml:space="preserve"> </w:t>
      </w:r>
      <w:r>
        <w:t>the</w:t>
      </w:r>
      <w:r>
        <w:rPr>
          <w:spacing w:val="-3"/>
        </w:rPr>
        <w:t xml:space="preserve"> </w:t>
      </w:r>
      <w:r>
        <w:t>proposed</w:t>
      </w:r>
      <w:r>
        <w:rPr>
          <w:spacing w:val="-3"/>
        </w:rPr>
        <w:t xml:space="preserve"> </w:t>
      </w:r>
      <w:r>
        <w:t>miles</w:t>
      </w:r>
      <w:r>
        <w:rPr>
          <w:spacing w:val="-3"/>
        </w:rPr>
        <w:t xml:space="preserve"> </w:t>
      </w:r>
      <w:r>
        <w:t>of</w:t>
      </w:r>
      <w:r>
        <w:rPr>
          <w:spacing w:val="-3"/>
        </w:rPr>
        <w:t xml:space="preserve"> </w:t>
      </w:r>
      <w:r>
        <w:t>fiber,</w:t>
      </w:r>
      <w:r>
        <w:rPr>
          <w:spacing w:val="-3"/>
        </w:rPr>
        <w:t xml:space="preserve"> </w:t>
      </w:r>
      <w:r>
        <w:t>number</w:t>
      </w:r>
      <w:r>
        <w:rPr>
          <w:spacing w:val="-2"/>
        </w:rPr>
        <w:t xml:space="preserve"> </w:t>
      </w:r>
      <w:r>
        <w:t>of</w:t>
      </w:r>
      <w:r>
        <w:rPr>
          <w:spacing w:val="-3"/>
        </w:rPr>
        <w:t xml:space="preserve"> </w:t>
      </w:r>
      <w:r>
        <w:t>interconnection</w:t>
      </w:r>
      <w:r>
        <w:rPr>
          <w:spacing w:val="-4"/>
        </w:rPr>
        <w:t xml:space="preserve"> </w:t>
      </w:r>
      <w:r>
        <w:t>points,</w:t>
      </w:r>
      <w:r>
        <w:rPr>
          <w:spacing w:val="-3"/>
        </w:rPr>
        <w:t xml:space="preserve"> </w:t>
      </w:r>
      <w:r>
        <w:t>technology</w:t>
      </w:r>
      <w:r>
        <w:rPr>
          <w:spacing w:val="-3"/>
        </w:rPr>
        <w:t xml:space="preserve"> </w:t>
      </w:r>
      <w:r>
        <w:t>types</w:t>
      </w:r>
      <w:r>
        <w:rPr>
          <w:spacing w:val="-2"/>
        </w:rPr>
        <w:t xml:space="preserve"> </w:t>
      </w:r>
      <w:r>
        <w:t>to</w:t>
      </w:r>
      <w:r>
        <w:rPr>
          <w:spacing w:val="-3"/>
        </w:rPr>
        <w:t xml:space="preserve"> </w:t>
      </w:r>
      <w:r>
        <w:t>be</w:t>
      </w:r>
      <w:r>
        <w:rPr>
          <w:spacing w:val="-3"/>
        </w:rPr>
        <w:t xml:space="preserve"> </w:t>
      </w:r>
      <w:r>
        <w:t>deployed, number</w:t>
      </w:r>
      <w:r>
        <w:rPr>
          <w:spacing w:val="-3"/>
        </w:rPr>
        <w:t xml:space="preserve"> </w:t>
      </w:r>
      <w:r>
        <w:t>of</w:t>
      </w:r>
      <w:r>
        <w:rPr>
          <w:spacing w:val="-3"/>
        </w:rPr>
        <w:t xml:space="preserve"> </w:t>
      </w:r>
      <w:r>
        <w:t>passings,</w:t>
      </w:r>
      <w:r>
        <w:rPr>
          <w:spacing w:val="-3"/>
        </w:rPr>
        <w:t xml:space="preserve"> </w:t>
      </w:r>
      <w:r>
        <w:t>and</w:t>
      </w:r>
      <w:r>
        <w:rPr>
          <w:spacing w:val="-3"/>
        </w:rPr>
        <w:t xml:space="preserve"> </w:t>
      </w:r>
      <w:r>
        <w:t>anticipated</w:t>
      </w:r>
      <w:r>
        <w:rPr>
          <w:spacing w:val="-4"/>
        </w:rPr>
        <w:t xml:space="preserve"> </w:t>
      </w:r>
      <w:r>
        <w:t>speeds</w:t>
      </w:r>
      <w:r>
        <w:rPr>
          <w:spacing w:val="-2"/>
        </w:rPr>
        <w:t xml:space="preserve"> </w:t>
      </w:r>
      <w:r>
        <w:t>and</w:t>
      </w:r>
      <w:r>
        <w:rPr>
          <w:spacing w:val="-3"/>
        </w:rPr>
        <w:t xml:space="preserve"> </w:t>
      </w:r>
      <w:r>
        <w:t>latency</w:t>
      </w:r>
      <w:r>
        <w:rPr>
          <w:spacing w:val="-3"/>
        </w:rPr>
        <w:t xml:space="preserve"> </w:t>
      </w:r>
      <w:r>
        <w:t>of</w:t>
      </w:r>
      <w:r>
        <w:rPr>
          <w:spacing w:val="-3"/>
        </w:rPr>
        <w:t xml:space="preserve"> </w:t>
      </w:r>
      <w:r>
        <w:t>the</w:t>
      </w:r>
      <w:r>
        <w:rPr>
          <w:spacing w:val="-3"/>
        </w:rPr>
        <w:t xml:space="preserve"> </w:t>
      </w:r>
      <w:r>
        <w:t>services</w:t>
      </w:r>
      <w:r>
        <w:rPr>
          <w:spacing w:val="-2"/>
        </w:rPr>
        <w:t xml:space="preserve"> </w:t>
      </w:r>
      <w:r>
        <w:t>to</w:t>
      </w:r>
      <w:r>
        <w:rPr>
          <w:spacing w:val="-3"/>
        </w:rPr>
        <w:t xml:space="preserve"> </w:t>
      </w:r>
      <w:r>
        <w:t>be</w:t>
      </w:r>
      <w:r>
        <w:rPr>
          <w:spacing w:val="-3"/>
        </w:rPr>
        <w:t xml:space="preserve"> </w:t>
      </w:r>
      <w:r>
        <w:t>offered</w:t>
      </w:r>
      <w:r>
        <w:rPr>
          <w:spacing w:val="-3"/>
        </w:rPr>
        <w:t xml:space="preserve"> </w:t>
      </w:r>
      <w:r>
        <w:t>over</w:t>
      </w:r>
      <w:r>
        <w:rPr>
          <w:spacing w:val="-3"/>
        </w:rPr>
        <w:t xml:space="preserve"> </w:t>
      </w:r>
      <w:r>
        <w:t>the</w:t>
      </w:r>
      <w:r>
        <w:rPr>
          <w:spacing w:val="-3"/>
        </w:rPr>
        <w:t xml:space="preserve"> </w:t>
      </w:r>
      <w:r>
        <w:t>completed network. A template for this requirement, hereinafter referred to as the Technical Specifications Template, will be provided by ADECA in the application materials.</w:t>
      </w:r>
    </w:p>
    <w:p w14:paraId="5B23E312" w14:textId="77777777" w:rsidR="00DD7963" w:rsidRDefault="00DD7963">
      <w:pPr>
        <w:pStyle w:val="BodyText"/>
        <w:ind w:left="0"/>
      </w:pPr>
    </w:p>
    <w:p w14:paraId="5B23E313" w14:textId="77777777" w:rsidR="00DD7963" w:rsidRDefault="0033598E">
      <w:pPr>
        <w:pStyle w:val="BodyText"/>
        <w:ind w:right="271"/>
      </w:pPr>
      <w:r>
        <w:t>Deployment timelines and milestones that reflect a construction and installation process of no longer than</w:t>
      </w:r>
      <w:r>
        <w:rPr>
          <w:spacing w:val="-3"/>
        </w:rPr>
        <w:t xml:space="preserve"> </w:t>
      </w:r>
      <w:r>
        <w:t>four</w:t>
      </w:r>
      <w:r>
        <w:rPr>
          <w:spacing w:val="-3"/>
        </w:rPr>
        <w:t xml:space="preserve"> </w:t>
      </w:r>
      <w:r>
        <w:t>years,</w:t>
      </w:r>
      <w:r>
        <w:rPr>
          <w:spacing w:val="-3"/>
        </w:rPr>
        <w:t xml:space="preserve"> </w:t>
      </w:r>
      <w:r>
        <w:t>including</w:t>
      </w:r>
      <w:r>
        <w:rPr>
          <w:spacing w:val="-3"/>
        </w:rPr>
        <w:t xml:space="preserve"> </w:t>
      </w:r>
      <w:r>
        <w:t>planning,</w:t>
      </w:r>
      <w:r>
        <w:rPr>
          <w:spacing w:val="-3"/>
        </w:rPr>
        <w:t xml:space="preserve"> </w:t>
      </w:r>
      <w:r>
        <w:t>design,</w:t>
      </w:r>
      <w:r>
        <w:rPr>
          <w:spacing w:val="-3"/>
        </w:rPr>
        <w:t xml:space="preserve"> </w:t>
      </w:r>
      <w:r>
        <w:t>procurement,</w:t>
      </w:r>
      <w:r>
        <w:rPr>
          <w:spacing w:val="-3"/>
        </w:rPr>
        <w:t xml:space="preserve"> </w:t>
      </w:r>
      <w:r>
        <w:t>construction,</w:t>
      </w:r>
      <w:r>
        <w:rPr>
          <w:spacing w:val="-3"/>
        </w:rPr>
        <w:t xml:space="preserve"> </w:t>
      </w:r>
      <w:r>
        <w:t>installation,</w:t>
      </w:r>
      <w:r>
        <w:rPr>
          <w:spacing w:val="-4"/>
        </w:rPr>
        <w:t xml:space="preserve"> </w:t>
      </w:r>
      <w:r>
        <w:t>network</w:t>
      </w:r>
      <w:r>
        <w:rPr>
          <w:spacing w:val="-3"/>
        </w:rPr>
        <w:t xml:space="preserve"> </w:t>
      </w:r>
      <w:r>
        <w:t>turn-up</w:t>
      </w:r>
      <w:r>
        <w:rPr>
          <w:spacing w:val="-3"/>
        </w:rPr>
        <w:t xml:space="preserve"> </w:t>
      </w:r>
      <w:r>
        <w:t>and testing,</w:t>
      </w:r>
      <w:r>
        <w:rPr>
          <w:spacing w:val="-3"/>
        </w:rPr>
        <w:t xml:space="preserve"> </w:t>
      </w:r>
      <w:r>
        <w:t>and</w:t>
      </w:r>
      <w:r>
        <w:rPr>
          <w:spacing w:val="-3"/>
        </w:rPr>
        <w:t xml:space="preserve"> </w:t>
      </w:r>
      <w:r>
        <w:t>service</w:t>
      </w:r>
      <w:r>
        <w:rPr>
          <w:spacing w:val="-3"/>
        </w:rPr>
        <w:t xml:space="preserve"> </w:t>
      </w:r>
      <w:r>
        <w:t>initiation.</w:t>
      </w:r>
      <w:r>
        <w:rPr>
          <w:spacing w:val="40"/>
        </w:rPr>
        <w:t xml:space="preserve"> </w:t>
      </w:r>
      <w:r>
        <w:t>(As</w:t>
      </w:r>
      <w:r>
        <w:rPr>
          <w:spacing w:val="-2"/>
        </w:rPr>
        <w:t xml:space="preserve"> </w:t>
      </w:r>
      <w:r>
        <w:t>discussed</w:t>
      </w:r>
      <w:r>
        <w:rPr>
          <w:spacing w:val="-3"/>
        </w:rPr>
        <w:t xml:space="preserve"> </w:t>
      </w:r>
      <w:r>
        <w:t>in</w:t>
      </w:r>
      <w:r>
        <w:rPr>
          <w:spacing w:val="-3"/>
        </w:rPr>
        <w:t xml:space="preserve"> </w:t>
      </w:r>
      <w:r>
        <w:t>Section</w:t>
      </w:r>
      <w:r>
        <w:rPr>
          <w:spacing w:val="-3"/>
        </w:rPr>
        <w:t xml:space="preserve"> </w:t>
      </w:r>
      <w:r>
        <w:t>5.3,</w:t>
      </w:r>
      <w:r>
        <w:rPr>
          <w:spacing w:val="-3"/>
        </w:rPr>
        <w:t xml:space="preserve"> </w:t>
      </w:r>
      <w:r>
        <w:t>applicants</w:t>
      </w:r>
      <w:r>
        <w:rPr>
          <w:spacing w:val="-3"/>
        </w:rPr>
        <w:t xml:space="preserve"> </w:t>
      </w:r>
      <w:r>
        <w:t>that</w:t>
      </w:r>
      <w:r>
        <w:rPr>
          <w:spacing w:val="-3"/>
        </w:rPr>
        <w:t xml:space="preserve"> </w:t>
      </w:r>
      <w:r>
        <w:t>demonstrate</w:t>
      </w:r>
      <w:r>
        <w:rPr>
          <w:spacing w:val="-3"/>
        </w:rPr>
        <w:t xml:space="preserve"> </w:t>
      </w:r>
      <w:r>
        <w:t>a</w:t>
      </w:r>
      <w:r>
        <w:rPr>
          <w:spacing w:val="-3"/>
        </w:rPr>
        <w:t xml:space="preserve"> </w:t>
      </w:r>
      <w:r>
        <w:t>faster</w:t>
      </w:r>
      <w:r>
        <w:rPr>
          <w:spacing w:val="-3"/>
        </w:rPr>
        <w:t xml:space="preserve"> </w:t>
      </w:r>
      <w:r>
        <w:t>speed</w:t>
      </w:r>
      <w:r>
        <w:rPr>
          <w:spacing w:val="-3"/>
        </w:rPr>
        <w:t xml:space="preserve"> </w:t>
      </w:r>
      <w:r>
        <w:t>to deployment will receive a higher score under ADECA’s proposed scoring rubric). A template for this requirement, hereinafter referred to as the Project Timeline Template, will be provided by ADECA in the application materials.</w:t>
      </w:r>
    </w:p>
    <w:p w14:paraId="5B23E314" w14:textId="77777777" w:rsidR="00DD7963" w:rsidRDefault="00DD7963">
      <w:pPr>
        <w:pStyle w:val="BodyText"/>
        <w:ind w:left="0"/>
      </w:pPr>
    </w:p>
    <w:p w14:paraId="5B23E315" w14:textId="77777777" w:rsidR="00DD7963" w:rsidRDefault="0033598E">
      <w:pPr>
        <w:pStyle w:val="BodyText"/>
        <w:ind w:right="230"/>
      </w:pPr>
      <w:r>
        <w:t>In addition to the budget narrative and pro forma analysis provided as part of the showing of financial sustainability (including anticipated take rates over time, average revenue per user, churn, and other related elements), this section of the application will require applicants to provide documentation of project costs, operational costs, and budgets and to connect these showings to other sections of the application</w:t>
      </w:r>
      <w:r>
        <w:rPr>
          <w:spacing w:val="-4"/>
        </w:rPr>
        <w:t xml:space="preserve"> </w:t>
      </w:r>
      <w:r>
        <w:t>to</w:t>
      </w:r>
      <w:r>
        <w:rPr>
          <w:spacing w:val="-3"/>
        </w:rPr>
        <w:t xml:space="preserve"> </w:t>
      </w:r>
      <w:r>
        <w:t>create</w:t>
      </w:r>
      <w:r>
        <w:rPr>
          <w:spacing w:val="-3"/>
        </w:rPr>
        <w:t xml:space="preserve"> </w:t>
      </w:r>
      <w:r>
        <w:t>a</w:t>
      </w:r>
      <w:r>
        <w:rPr>
          <w:spacing w:val="-3"/>
        </w:rPr>
        <w:t xml:space="preserve"> </w:t>
      </w:r>
      <w:r>
        <w:t>comprehensive</w:t>
      </w:r>
      <w:r>
        <w:rPr>
          <w:spacing w:val="-3"/>
        </w:rPr>
        <w:t xml:space="preserve"> </w:t>
      </w:r>
      <w:r>
        <w:t>description</w:t>
      </w:r>
      <w:r>
        <w:rPr>
          <w:spacing w:val="-3"/>
        </w:rPr>
        <w:t xml:space="preserve"> </w:t>
      </w:r>
      <w:r>
        <w:t>of</w:t>
      </w:r>
      <w:r>
        <w:rPr>
          <w:spacing w:val="-3"/>
        </w:rPr>
        <w:t xml:space="preserve"> </w:t>
      </w:r>
      <w:r>
        <w:t>the</w:t>
      </w:r>
      <w:r>
        <w:rPr>
          <w:spacing w:val="-3"/>
        </w:rPr>
        <w:t xml:space="preserve"> </w:t>
      </w:r>
      <w:r>
        <w:t>proposed</w:t>
      </w:r>
      <w:r>
        <w:rPr>
          <w:spacing w:val="-3"/>
        </w:rPr>
        <w:t xml:space="preserve"> </w:t>
      </w:r>
      <w:r>
        <w:t>project</w:t>
      </w:r>
      <w:r>
        <w:rPr>
          <w:spacing w:val="-3"/>
        </w:rPr>
        <w:t xml:space="preserve"> </w:t>
      </w:r>
      <w:r>
        <w:t>and</w:t>
      </w:r>
      <w:r>
        <w:rPr>
          <w:spacing w:val="-3"/>
        </w:rPr>
        <w:t xml:space="preserve"> </w:t>
      </w:r>
      <w:r>
        <w:t>showing</w:t>
      </w:r>
      <w:r>
        <w:rPr>
          <w:spacing w:val="-3"/>
        </w:rPr>
        <w:t xml:space="preserve"> </w:t>
      </w:r>
      <w:r>
        <w:t>of</w:t>
      </w:r>
      <w:r>
        <w:rPr>
          <w:spacing w:val="-3"/>
        </w:rPr>
        <w:t xml:space="preserve"> </w:t>
      </w:r>
      <w:r>
        <w:t>technical</w:t>
      </w:r>
      <w:r>
        <w:rPr>
          <w:spacing w:val="-3"/>
        </w:rPr>
        <w:t xml:space="preserve"> </w:t>
      </w:r>
      <w:r>
        <w:t>and financial feasibility.</w:t>
      </w:r>
    </w:p>
    <w:p w14:paraId="5B23E316" w14:textId="77777777" w:rsidR="00DD7963" w:rsidRDefault="00DD7963">
      <w:pPr>
        <w:pStyle w:val="BodyText"/>
        <w:ind w:left="0"/>
      </w:pPr>
    </w:p>
    <w:p w14:paraId="5B23E317" w14:textId="77777777" w:rsidR="00DD7963" w:rsidRDefault="0033598E">
      <w:pPr>
        <w:pStyle w:val="BodyText"/>
        <w:ind w:right="229"/>
        <w:jc w:val="both"/>
      </w:pPr>
      <w:r>
        <w:t>ADECA</w:t>
      </w:r>
      <w:r>
        <w:rPr>
          <w:spacing w:val="-2"/>
        </w:rPr>
        <w:t xml:space="preserve"> </w:t>
      </w:r>
      <w:r>
        <w:t>will</w:t>
      </w:r>
      <w:r>
        <w:rPr>
          <w:spacing w:val="-3"/>
        </w:rPr>
        <w:t xml:space="preserve"> </w:t>
      </w:r>
      <w:r>
        <w:t>review</w:t>
      </w:r>
      <w:r>
        <w:rPr>
          <w:spacing w:val="-2"/>
        </w:rPr>
        <w:t xml:space="preserve"> </w:t>
      </w:r>
      <w:r>
        <w:t>the</w:t>
      </w:r>
      <w:r>
        <w:rPr>
          <w:spacing w:val="-3"/>
        </w:rPr>
        <w:t xml:space="preserve"> </w:t>
      </w:r>
      <w:r>
        <w:t>timelines</w:t>
      </w:r>
      <w:r>
        <w:rPr>
          <w:spacing w:val="-4"/>
        </w:rPr>
        <w:t xml:space="preserve"> </w:t>
      </w:r>
      <w:r>
        <w:t>and</w:t>
      </w:r>
      <w:r>
        <w:rPr>
          <w:spacing w:val="-3"/>
        </w:rPr>
        <w:t xml:space="preserve"> </w:t>
      </w:r>
      <w:r>
        <w:t>milestones</w:t>
      </w:r>
      <w:r>
        <w:rPr>
          <w:spacing w:val="-3"/>
        </w:rPr>
        <w:t xml:space="preserve"> </w:t>
      </w:r>
      <w:r>
        <w:t>for</w:t>
      </w:r>
      <w:r>
        <w:rPr>
          <w:spacing w:val="-2"/>
        </w:rPr>
        <w:t xml:space="preserve"> </w:t>
      </w:r>
      <w:r>
        <w:t>the</w:t>
      </w:r>
      <w:r>
        <w:rPr>
          <w:spacing w:val="-3"/>
        </w:rPr>
        <w:t xml:space="preserve"> </w:t>
      </w:r>
      <w:r>
        <w:t>proposed</w:t>
      </w:r>
      <w:r>
        <w:rPr>
          <w:spacing w:val="-3"/>
        </w:rPr>
        <w:t xml:space="preserve"> </w:t>
      </w:r>
      <w:r>
        <w:t>project</w:t>
      </w:r>
      <w:r>
        <w:rPr>
          <w:spacing w:val="-3"/>
        </w:rPr>
        <w:t xml:space="preserve"> </w:t>
      </w:r>
      <w:r>
        <w:t>to</w:t>
      </w:r>
      <w:r>
        <w:rPr>
          <w:spacing w:val="-3"/>
        </w:rPr>
        <w:t xml:space="preserve"> </w:t>
      </w:r>
      <w:r>
        <w:t>ensure</w:t>
      </w:r>
      <w:r>
        <w:rPr>
          <w:spacing w:val="-3"/>
        </w:rPr>
        <w:t xml:space="preserve"> </w:t>
      </w:r>
      <w:r>
        <w:t>that</w:t>
      </w:r>
      <w:r>
        <w:rPr>
          <w:spacing w:val="-3"/>
        </w:rPr>
        <w:t xml:space="preserve"> </w:t>
      </w:r>
      <w:r>
        <w:t>they</w:t>
      </w:r>
      <w:r>
        <w:rPr>
          <w:spacing w:val="-3"/>
        </w:rPr>
        <w:t xml:space="preserve"> </w:t>
      </w:r>
      <w:r>
        <w:t>correspond and</w:t>
      </w:r>
      <w:r>
        <w:rPr>
          <w:spacing w:val="-1"/>
        </w:rPr>
        <w:t xml:space="preserve"> </w:t>
      </w:r>
      <w:r>
        <w:t>map</w:t>
      </w:r>
      <w:r>
        <w:rPr>
          <w:spacing w:val="-1"/>
        </w:rPr>
        <w:t xml:space="preserve"> </w:t>
      </w:r>
      <w:r>
        <w:t>directly</w:t>
      </w:r>
      <w:r>
        <w:rPr>
          <w:spacing w:val="-1"/>
        </w:rPr>
        <w:t xml:space="preserve"> </w:t>
      </w:r>
      <w:r>
        <w:t>with</w:t>
      </w:r>
      <w:r>
        <w:rPr>
          <w:spacing w:val="-1"/>
        </w:rPr>
        <w:t xml:space="preserve"> </w:t>
      </w:r>
      <w:r>
        <w:t>the</w:t>
      </w:r>
      <w:r>
        <w:rPr>
          <w:spacing w:val="-1"/>
        </w:rPr>
        <w:t xml:space="preserve"> </w:t>
      </w:r>
      <w:r>
        <w:t>capital</w:t>
      </w:r>
      <w:r>
        <w:rPr>
          <w:spacing w:val="-1"/>
        </w:rPr>
        <w:t xml:space="preserve"> </w:t>
      </w:r>
      <w:r>
        <w:t>expenditures</w:t>
      </w:r>
      <w:r>
        <w:rPr>
          <w:spacing w:val="-1"/>
        </w:rPr>
        <w:t xml:space="preserve"> </w:t>
      </w:r>
      <w:r>
        <w:t>and</w:t>
      </w:r>
      <w:r>
        <w:rPr>
          <w:spacing w:val="-1"/>
        </w:rPr>
        <w:t xml:space="preserve"> </w:t>
      </w:r>
      <w:r>
        <w:t>schedules provided</w:t>
      </w:r>
      <w:r>
        <w:rPr>
          <w:spacing w:val="-1"/>
        </w:rPr>
        <w:t xml:space="preserve"> </w:t>
      </w:r>
      <w:r>
        <w:t>as</w:t>
      </w:r>
      <w:r>
        <w:rPr>
          <w:spacing w:val="-1"/>
        </w:rPr>
        <w:t xml:space="preserve"> </w:t>
      </w:r>
      <w:r>
        <w:t>part</w:t>
      </w:r>
      <w:r>
        <w:rPr>
          <w:spacing w:val="-1"/>
        </w:rPr>
        <w:t xml:space="preserve"> </w:t>
      </w:r>
      <w:r>
        <w:t>of the</w:t>
      </w:r>
      <w:r>
        <w:rPr>
          <w:spacing w:val="-1"/>
        </w:rPr>
        <w:t xml:space="preserve"> </w:t>
      </w:r>
      <w:r>
        <w:t>applicant’s</w:t>
      </w:r>
      <w:r>
        <w:rPr>
          <w:spacing w:val="-1"/>
        </w:rPr>
        <w:t xml:space="preserve"> </w:t>
      </w:r>
      <w:r>
        <w:t>showing of financial sustainability for the project.</w:t>
      </w:r>
    </w:p>
    <w:p w14:paraId="5B23E318" w14:textId="77777777" w:rsidR="00DD7963" w:rsidRDefault="00DD7963">
      <w:pPr>
        <w:pStyle w:val="BodyText"/>
        <w:ind w:left="0"/>
      </w:pPr>
    </w:p>
    <w:p w14:paraId="5B23E319" w14:textId="77777777" w:rsidR="00DD7963" w:rsidRDefault="0033598E">
      <w:pPr>
        <w:pStyle w:val="BodyText"/>
        <w:ind w:right="230"/>
      </w:pPr>
      <w:r>
        <w:t>ADECA will also review the description of the proposed project’s technical specifications, network design,</w:t>
      </w:r>
      <w:r>
        <w:rPr>
          <w:spacing w:val="-3"/>
        </w:rPr>
        <w:t xml:space="preserve"> </w:t>
      </w:r>
      <w:r>
        <w:t>and</w:t>
      </w:r>
      <w:r>
        <w:rPr>
          <w:spacing w:val="-3"/>
        </w:rPr>
        <w:t xml:space="preserve"> </w:t>
      </w:r>
      <w:r>
        <w:t>diagrams</w:t>
      </w:r>
      <w:r>
        <w:rPr>
          <w:spacing w:val="-3"/>
        </w:rPr>
        <w:t xml:space="preserve"> </w:t>
      </w:r>
      <w:r>
        <w:t>to</w:t>
      </w:r>
      <w:r>
        <w:rPr>
          <w:spacing w:val="-3"/>
        </w:rPr>
        <w:t xml:space="preserve"> </w:t>
      </w:r>
      <w:r>
        <w:t>ensure</w:t>
      </w:r>
      <w:r>
        <w:rPr>
          <w:spacing w:val="-3"/>
        </w:rPr>
        <w:t xml:space="preserve"> </w:t>
      </w:r>
      <w:r>
        <w:t>that</w:t>
      </w:r>
      <w:r>
        <w:rPr>
          <w:spacing w:val="-3"/>
        </w:rPr>
        <w:t xml:space="preserve"> </w:t>
      </w:r>
      <w:r>
        <w:t>the</w:t>
      </w:r>
      <w:r>
        <w:rPr>
          <w:spacing w:val="-3"/>
        </w:rPr>
        <w:t xml:space="preserve"> </w:t>
      </w:r>
      <w:r>
        <w:t>related</w:t>
      </w:r>
      <w:r>
        <w:rPr>
          <w:spacing w:val="-3"/>
        </w:rPr>
        <w:t xml:space="preserve"> </w:t>
      </w:r>
      <w:r>
        <w:t>project</w:t>
      </w:r>
      <w:r>
        <w:rPr>
          <w:spacing w:val="-3"/>
        </w:rPr>
        <w:t xml:space="preserve"> </w:t>
      </w:r>
      <w:r>
        <w:t>budgets,</w:t>
      </w:r>
      <w:r>
        <w:rPr>
          <w:spacing w:val="-3"/>
        </w:rPr>
        <w:t xml:space="preserve"> </w:t>
      </w:r>
      <w:r>
        <w:t>financial</w:t>
      </w:r>
      <w:r>
        <w:rPr>
          <w:spacing w:val="-3"/>
        </w:rPr>
        <w:t xml:space="preserve"> </w:t>
      </w:r>
      <w:r>
        <w:t>analysis,</w:t>
      </w:r>
      <w:r>
        <w:rPr>
          <w:spacing w:val="-3"/>
        </w:rPr>
        <w:t xml:space="preserve"> </w:t>
      </w:r>
      <w:r>
        <w:t>and</w:t>
      </w:r>
      <w:r>
        <w:rPr>
          <w:spacing w:val="-3"/>
        </w:rPr>
        <w:t xml:space="preserve"> </w:t>
      </w:r>
      <w:r>
        <w:t>business</w:t>
      </w:r>
      <w:r>
        <w:rPr>
          <w:spacing w:val="-3"/>
        </w:rPr>
        <w:t xml:space="preserve"> </w:t>
      </w:r>
      <w:r>
        <w:t>case</w:t>
      </w:r>
      <w:r>
        <w:rPr>
          <w:spacing w:val="-3"/>
        </w:rPr>
        <w:t xml:space="preserve"> </w:t>
      </w:r>
      <w:r>
        <w:t>pro forma analysis support the applicant’s project-specific financial sustainability showing.</w:t>
      </w:r>
    </w:p>
    <w:p w14:paraId="5B23E31A" w14:textId="77777777" w:rsidR="00DD7963" w:rsidRDefault="00DD7963">
      <w:pPr>
        <w:pStyle w:val="BodyText"/>
        <w:ind w:left="0"/>
      </w:pPr>
    </w:p>
    <w:p w14:paraId="5B23E31B" w14:textId="77777777" w:rsidR="00DD7963" w:rsidRDefault="0033598E">
      <w:pPr>
        <w:pStyle w:val="BodyText"/>
        <w:ind w:right="230"/>
      </w:pPr>
      <w:r>
        <w:t>As each of these application elements must correspond and connect with each other to present a comprehensive picture of the proposed project, ADECA intends these showings to be complementary and</w:t>
      </w:r>
      <w:r>
        <w:rPr>
          <w:spacing w:val="-3"/>
        </w:rPr>
        <w:t xml:space="preserve"> </w:t>
      </w:r>
      <w:r>
        <w:t>not</w:t>
      </w:r>
      <w:r>
        <w:rPr>
          <w:spacing w:val="-3"/>
        </w:rPr>
        <w:t xml:space="preserve"> </w:t>
      </w:r>
      <w:r>
        <w:t>duplicative.</w:t>
      </w:r>
      <w:r>
        <w:rPr>
          <w:spacing w:val="-4"/>
        </w:rPr>
        <w:t xml:space="preserve"> </w:t>
      </w:r>
      <w:r>
        <w:t>Applicants</w:t>
      </w:r>
      <w:r>
        <w:rPr>
          <w:spacing w:val="-3"/>
        </w:rPr>
        <w:t xml:space="preserve"> </w:t>
      </w:r>
      <w:r>
        <w:t>can</w:t>
      </w:r>
      <w:r>
        <w:rPr>
          <w:spacing w:val="-3"/>
        </w:rPr>
        <w:t xml:space="preserve"> </w:t>
      </w:r>
      <w:r>
        <w:t>reference</w:t>
      </w:r>
      <w:r>
        <w:rPr>
          <w:spacing w:val="-3"/>
        </w:rPr>
        <w:t xml:space="preserve"> </w:t>
      </w:r>
      <w:r>
        <w:t>attachments</w:t>
      </w:r>
      <w:r>
        <w:rPr>
          <w:spacing w:val="-3"/>
        </w:rPr>
        <w:t xml:space="preserve"> </w:t>
      </w:r>
      <w:r>
        <w:t>and</w:t>
      </w:r>
      <w:r>
        <w:rPr>
          <w:spacing w:val="-3"/>
        </w:rPr>
        <w:t xml:space="preserve"> </w:t>
      </w:r>
      <w:r>
        <w:t>information</w:t>
      </w:r>
      <w:r>
        <w:rPr>
          <w:spacing w:val="-3"/>
        </w:rPr>
        <w:t xml:space="preserve"> </w:t>
      </w:r>
      <w:r>
        <w:t>provided</w:t>
      </w:r>
      <w:r>
        <w:rPr>
          <w:spacing w:val="-3"/>
        </w:rPr>
        <w:t xml:space="preserve"> </w:t>
      </w:r>
      <w:r>
        <w:t>in</w:t>
      </w:r>
      <w:r>
        <w:rPr>
          <w:spacing w:val="-3"/>
        </w:rPr>
        <w:t xml:space="preserve"> </w:t>
      </w:r>
      <w:r>
        <w:t>other</w:t>
      </w:r>
      <w:r>
        <w:rPr>
          <w:spacing w:val="-2"/>
        </w:rPr>
        <w:t xml:space="preserve"> </w:t>
      </w:r>
      <w:r>
        <w:t>parts</w:t>
      </w:r>
      <w:r>
        <w:rPr>
          <w:spacing w:val="-2"/>
        </w:rPr>
        <w:t xml:space="preserve"> </w:t>
      </w:r>
      <w:r>
        <w:t>of</w:t>
      </w:r>
      <w:r>
        <w:rPr>
          <w:spacing w:val="-3"/>
        </w:rPr>
        <w:t xml:space="preserve"> </w:t>
      </w:r>
      <w:r>
        <w:t xml:space="preserve">the </w:t>
      </w:r>
      <w:r>
        <w:rPr>
          <w:spacing w:val="-2"/>
        </w:rPr>
        <w:t>application.</w:t>
      </w:r>
    </w:p>
    <w:p w14:paraId="5B23E31C" w14:textId="77777777" w:rsidR="00DD7963" w:rsidRDefault="00DD7963">
      <w:pPr>
        <w:pStyle w:val="BodyText"/>
        <w:ind w:left="0"/>
      </w:pPr>
    </w:p>
    <w:p w14:paraId="5B23E31D" w14:textId="77777777" w:rsidR="00DD7963" w:rsidRDefault="0033598E">
      <w:pPr>
        <w:pStyle w:val="ListParagraph"/>
        <w:numPr>
          <w:ilvl w:val="3"/>
          <w:numId w:val="48"/>
        </w:numPr>
        <w:tabs>
          <w:tab w:val="left" w:pos="874"/>
        </w:tabs>
        <w:ind w:left="874" w:hanging="774"/>
        <w:rPr>
          <w:sz w:val="24"/>
        </w:rPr>
      </w:pPr>
      <w:r>
        <w:rPr>
          <w:sz w:val="24"/>
        </w:rPr>
        <w:t>Certification</w:t>
      </w:r>
      <w:r>
        <w:rPr>
          <w:spacing w:val="-7"/>
          <w:sz w:val="24"/>
        </w:rPr>
        <w:t xml:space="preserve"> </w:t>
      </w:r>
      <w:r>
        <w:rPr>
          <w:sz w:val="24"/>
        </w:rPr>
        <w:t>of</w:t>
      </w:r>
      <w:r>
        <w:rPr>
          <w:spacing w:val="-6"/>
          <w:sz w:val="24"/>
        </w:rPr>
        <w:t xml:space="preserve"> </w:t>
      </w:r>
      <w:r>
        <w:rPr>
          <w:sz w:val="24"/>
        </w:rPr>
        <w:t>a</w:t>
      </w:r>
      <w:r>
        <w:rPr>
          <w:spacing w:val="-6"/>
          <w:sz w:val="24"/>
        </w:rPr>
        <w:t xml:space="preserve"> </w:t>
      </w:r>
      <w:r>
        <w:rPr>
          <w:sz w:val="24"/>
        </w:rPr>
        <w:t>Professional</w:t>
      </w:r>
      <w:r>
        <w:rPr>
          <w:spacing w:val="-5"/>
          <w:sz w:val="24"/>
        </w:rPr>
        <w:t xml:space="preserve"> </w:t>
      </w:r>
      <w:r>
        <w:rPr>
          <w:spacing w:val="-2"/>
          <w:sz w:val="24"/>
        </w:rPr>
        <w:t>Engineer</w:t>
      </w:r>
    </w:p>
    <w:p w14:paraId="48B81985" w14:textId="77777777" w:rsidR="00B63A5E" w:rsidRDefault="00B63A5E">
      <w:pPr>
        <w:pStyle w:val="BodyText"/>
        <w:ind w:right="243"/>
      </w:pPr>
    </w:p>
    <w:p w14:paraId="5B23E31E" w14:textId="04A85456" w:rsidR="00DD7963" w:rsidRDefault="0033598E">
      <w:pPr>
        <w:pStyle w:val="BodyText"/>
        <w:ind w:right="243"/>
      </w:pPr>
      <w:r>
        <w:t>To</w:t>
      </w:r>
      <w:r>
        <w:rPr>
          <w:spacing w:val="-3"/>
        </w:rPr>
        <w:t xml:space="preserve"> </w:t>
      </w:r>
      <w:r>
        <w:t>support</w:t>
      </w:r>
      <w:r>
        <w:rPr>
          <w:spacing w:val="-3"/>
        </w:rPr>
        <w:t xml:space="preserve"> </w:t>
      </w:r>
      <w:r>
        <w:t>ADECA’s</w:t>
      </w:r>
      <w:r>
        <w:rPr>
          <w:spacing w:val="-2"/>
        </w:rPr>
        <w:t xml:space="preserve"> </w:t>
      </w:r>
      <w:r>
        <w:t>own</w:t>
      </w:r>
      <w:r>
        <w:rPr>
          <w:spacing w:val="-3"/>
        </w:rPr>
        <w:t xml:space="preserve"> </w:t>
      </w:r>
      <w:r>
        <w:t>analysis</w:t>
      </w:r>
      <w:r>
        <w:rPr>
          <w:spacing w:val="-3"/>
        </w:rPr>
        <w:t xml:space="preserve"> </w:t>
      </w:r>
      <w:r>
        <w:t>of</w:t>
      </w:r>
      <w:r>
        <w:rPr>
          <w:spacing w:val="-3"/>
        </w:rPr>
        <w:t xml:space="preserve"> </w:t>
      </w:r>
      <w:r>
        <w:t>an</w:t>
      </w:r>
      <w:r>
        <w:rPr>
          <w:spacing w:val="-3"/>
        </w:rPr>
        <w:t xml:space="preserve"> </w:t>
      </w:r>
      <w:r>
        <w:t>applicant’s</w:t>
      </w:r>
      <w:r>
        <w:rPr>
          <w:spacing w:val="-3"/>
        </w:rPr>
        <w:t xml:space="preserve"> </w:t>
      </w:r>
      <w:r>
        <w:t>technical</w:t>
      </w:r>
      <w:r>
        <w:rPr>
          <w:spacing w:val="-3"/>
        </w:rPr>
        <w:t xml:space="preserve"> </w:t>
      </w:r>
      <w:r>
        <w:t>capabilities,</w:t>
      </w:r>
      <w:r>
        <w:rPr>
          <w:spacing w:val="-4"/>
        </w:rPr>
        <w:t xml:space="preserve"> </w:t>
      </w:r>
      <w:r>
        <w:t>as</w:t>
      </w:r>
      <w:r>
        <w:rPr>
          <w:spacing w:val="-2"/>
        </w:rPr>
        <w:t xml:space="preserve"> </w:t>
      </w:r>
      <w:r>
        <w:t>well</w:t>
      </w:r>
      <w:r>
        <w:rPr>
          <w:spacing w:val="-3"/>
        </w:rPr>
        <w:t xml:space="preserve"> </w:t>
      </w:r>
      <w:r>
        <w:t>as</w:t>
      </w:r>
      <w:r>
        <w:rPr>
          <w:spacing w:val="-3"/>
        </w:rPr>
        <w:t xml:space="preserve"> </w:t>
      </w:r>
      <w:r>
        <w:t>the</w:t>
      </w:r>
      <w:r>
        <w:rPr>
          <w:spacing w:val="-3"/>
        </w:rPr>
        <w:t xml:space="preserve"> </w:t>
      </w:r>
      <w:r>
        <w:t>reasonableness and benefits of a proposed project, the applicant will be required to produce a certification by a Professional Engineer during the Scoring Phase. ADECA will require that the certifying engineer hold all required professional licenses, but the engineer does not have to be licensed in Alabama to provide the Professional Engineer certification.</w:t>
      </w:r>
    </w:p>
    <w:p w14:paraId="5B23E31F" w14:textId="77777777" w:rsidR="00DD7963" w:rsidRDefault="00DD7963">
      <w:pPr>
        <w:pStyle w:val="BodyText"/>
        <w:ind w:left="0"/>
      </w:pPr>
    </w:p>
    <w:p w14:paraId="5B23E320" w14:textId="77777777" w:rsidR="00DD7963" w:rsidRDefault="0033598E">
      <w:pPr>
        <w:pStyle w:val="BodyText"/>
        <w:spacing w:before="1"/>
        <w:ind w:right="263"/>
      </w:pPr>
      <w:r>
        <w:t>ADECA will provide a sample certification as part of the application materials. The Professional Engineer</w:t>
      </w:r>
      <w:r>
        <w:rPr>
          <w:spacing w:val="-2"/>
        </w:rPr>
        <w:t xml:space="preserve"> </w:t>
      </w:r>
      <w:r>
        <w:t>certification</w:t>
      </w:r>
      <w:r>
        <w:rPr>
          <w:spacing w:val="-3"/>
        </w:rPr>
        <w:t xml:space="preserve"> </w:t>
      </w:r>
      <w:r>
        <w:t>will</w:t>
      </w:r>
      <w:r>
        <w:rPr>
          <w:spacing w:val="-2"/>
        </w:rPr>
        <w:t xml:space="preserve"> </w:t>
      </w:r>
      <w:r>
        <w:t>cover</w:t>
      </w:r>
      <w:r>
        <w:rPr>
          <w:spacing w:val="-2"/>
        </w:rPr>
        <w:t xml:space="preserve"> </w:t>
      </w:r>
      <w:r>
        <w:t>the</w:t>
      </w:r>
      <w:r>
        <w:rPr>
          <w:spacing w:val="-2"/>
        </w:rPr>
        <w:t xml:space="preserve"> </w:t>
      </w:r>
      <w:r>
        <w:t>proposed</w:t>
      </w:r>
      <w:r>
        <w:rPr>
          <w:spacing w:val="-2"/>
        </w:rPr>
        <w:t xml:space="preserve"> </w:t>
      </w:r>
      <w:r>
        <w:t>network</w:t>
      </w:r>
      <w:r>
        <w:rPr>
          <w:spacing w:val="-2"/>
        </w:rPr>
        <w:t xml:space="preserve"> </w:t>
      </w:r>
      <w:r>
        <w:t>design,</w:t>
      </w:r>
      <w:r>
        <w:rPr>
          <w:spacing w:val="-2"/>
        </w:rPr>
        <w:t xml:space="preserve"> </w:t>
      </w:r>
      <w:r>
        <w:t>diagram,</w:t>
      </w:r>
      <w:r>
        <w:rPr>
          <w:spacing w:val="-2"/>
        </w:rPr>
        <w:t xml:space="preserve"> </w:t>
      </w:r>
      <w:r>
        <w:t>project</w:t>
      </w:r>
      <w:r>
        <w:rPr>
          <w:spacing w:val="-2"/>
        </w:rPr>
        <w:t xml:space="preserve"> </w:t>
      </w:r>
      <w:r>
        <w:t>costs,</w:t>
      </w:r>
      <w:r>
        <w:rPr>
          <w:spacing w:val="-2"/>
        </w:rPr>
        <w:t xml:space="preserve"> </w:t>
      </w:r>
      <w:r>
        <w:t>build-out</w:t>
      </w:r>
      <w:r>
        <w:rPr>
          <w:spacing w:val="-2"/>
        </w:rPr>
        <w:t xml:space="preserve"> </w:t>
      </w:r>
      <w:r>
        <w:t>timeline and milestones for project implementation, and the capital investment schedule evidencing complete build-out</w:t>
      </w:r>
      <w:r>
        <w:rPr>
          <w:spacing w:val="-3"/>
        </w:rPr>
        <w:t xml:space="preserve"> </w:t>
      </w:r>
      <w:r>
        <w:t>and</w:t>
      </w:r>
      <w:r>
        <w:rPr>
          <w:spacing w:val="-3"/>
        </w:rPr>
        <w:t xml:space="preserve"> </w:t>
      </w:r>
      <w:r>
        <w:t>initiation</w:t>
      </w:r>
      <w:r>
        <w:rPr>
          <w:spacing w:val="-4"/>
        </w:rPr>
        <w:t xml:space="preserve"> </w:t>
      </w:r>
      <w:r>
        <w:t>of</w:t>
      </w:r>
      <w:r>
        <w:rPr>
          <w:spacing w:val="-3"/>
        </w:rPr>
        <w:t xml:space="preserve"> </w:t>
      </w:r>
      <w:r>
        <w:t>service</w:t>
      </w:r>
      <w:r>
        <w:rPr>
          <w:spacing w:val="-3"/>
        </w:rPr>
        <w:t xml:space="preserve"> </w:t>
      </w:r>
      <w:r>
        <w:t>within</w:t>
      </w:r>
      <w:r>
        <w:rPr>
          <w:spacing w:val="-3"/>
        </w:rPr>
        <w:t xml:space="preserve"> </w:t>
      </w:r>
      <w:r>
        <w:t>four</w:t>
      </w:r>
      <w:r>
        <w:rPr>
          <w:spacing w:val="-3"/>
        </w:rPr>
        <w:t xml:space="preserve"> </w:t>
      </w:r>
      <w:r>
        <w:t>years</w:t>
      </w:r>
      <w:r>
        <w:rPr>
          <w:spacing w:val="-3"/>
        </w:rPr>
        <w:t xml:space="preserve"> </w:t>
      </w:r>
      <w:r>
        <w:t>of</w:t>
      </w:r>
      <w:r>
        <w:rPr>
          <w:spacing w:val="-2"/>
        </w:rPr>
        <w:t xml:space="preserve"> </w:t>
      </w:r>
      <w:r>
        <w:t>the</w:t>
      </w:r>
      <w:r>
        <w:rPr>
          <w:spacing w:val="-3"/>
        </w:rPr>
        <w:t xml:space="preserve"> </w:t>
      </w:r>
      <w:r>
        <w:t>date</w:t>
      </w:r>
      <w:r>
        <w:rPr>
          <w:spacing w:val="-3"/>
        </w:rPr>
        <w:t xml:space="preserve"> </w:t>
      </w:r>
      <w:r>
        <w:t>on</w:t>
      </w:r>
      <w:r>
        <w:rPr>
          <w:spacing w:val="-3"/>
        </w:rPr>
        <w:t xml:space="preserve"> </w:t>
      </w:r>
      <w:r>
        <w:t>which</w:t>
      </w:r>
      <w:r>
        <w:rPr>
          <w:spacing w:val="-3"/>
        </w:rPr>
        <w:t xml:space="preserve"> </w:t>
      </w:r>
      <w:r>
        <w:t>the</w:t>
      </w:r>
      <w:r>
        <w:rPr>
          <w:spacing w:val="-3"/>
        </w:rPr>
        <w:t xml:space="preserve"> </w:t>
      </w:r>
      <w:r>
        <w:t>entity</w:t>
      </w:r>
      <w:r>
        <w:rPr>
          <w:spacing w:val="-3"/>
        </w:rPr>
        <w:t xml:space="preserve"> </w:t>
      </w:r>
      <w:r>
        <w:t>receives</w:t>
      </w:r>
      <w:r>
        <w:rPr>
          <w:spacing w:val="-3"/>
        </w:rPr>
        <w:t xml:space="preserve"> </w:t>
      </w:r>
      <w:r>
        <w:t>the</w:t>
      </w:r>
      <w:r>
        <w:rPr>
          <w:spacing w:val="-3"/>
        </w:rPr>
        <w:t xml:space="preserve"> </w:t>
      </w:r>
      <w:r>
        <w:t>subgrant. The certification will further state that the proposed network can deliver broadband service that meets the requisite performance requirements to all locations served by the proposed project.</w:t>
      </w:r>
    </w:p>
    <w:p w14:paraId="5B23E321" w14:textId="77777777" w:rsidR="00DD7963" w:rsidRDefault="00DD7963">
      <w:pPr>
        <w:pStyle w:val="BodyText"/>
        <w:ind w:left="0"/>
      </w:pPr>
    </w:p>
    <w:p w14:paraId="5B23E324" w14:textId="70A4DC02" w:rsidR="00DD7963" w:rsidRDefault="0033598E" w:rsidP="004E2BD3">
      <w:pPr>
        <w:pStyle w:val="BodyText"/>
        <w:jc w:val="both"/>
      </w:pPr>
      <w:r>
        <w:t>The</w:t>
      </w:r>
      <w:r>
        <w:rPr>
          <w:spacing w:val="-8"/>
        </w:rPr>
        <w:t xml:space="preserve"> </w:t>
      </w:r>
      <w:r>
        <w:t>applicant</w:t>
      </w:r>
      <w:r>
        <w:rPr>
          <w:spacing w:val="-5"/>
        </w:rPr>
        <w:t xml:space="preserve"> </w:t>
      </w:r>
      <w:r>
        <w:t>will</w:t>
      </w:r>
      <w:r>
        <w:rPr>
          <w:spacing w:val="-5"/>
        </w:rPr>
        <w:t xml:space="preserve"> </w:t>
      </w:r>
      <w:r>
        <w:t>be</w:t>
      </w:r>
      <w:r>
        <w:rPr>
          <w:spacing w:val="-6"/>
        </w:rPr>
        <w:t xml:space="preserve"> </w:t>
      </w:r>
      <w:r>
        <w:t>required</w:t>
      </w:r>
      <w:r>
        <w:rPr>
          <w:spacing w:val="-5"/>
        </w:rPr>
        <w:t xml:space="preserve"> </w:t>
      </w:r>
      <w:r>
        <w:t>to</w:t>
      </w:r>
      <w:r>
        <w:rPr>
          <w:spacing w:val="-5"/>
        </w:rPr>
        <w:t xml:space="preserve"> </w:t>
      </w:r>
      <w:r>
        <w:t>upload</w:t>
      </w:r>
      <w:r>
        <w:rPr>
          <w:spacing w:val="-5"/>
        </w:rPr>
        <w:t xml:space="preserve"> </w:t>
      </w:r>
      <w:r>
        <w:t>documentation</w:t>
      </w:r>
      <w:r>
        <w:rPr>
          <w:spacing w:val="-7"/>
        </w:rPr>
        <w:t xml:space="preserve"> </w:t>
      </w:r>
      <w:r>
        <w:t>of</w:t>
      </w:r>
      <w:r>
        <w:rPr>
          <w:spacing w:val="-4"/>
        </w:rPr>
        <w:t xml:space="preserve"> </w:t>
      </w:r>
      <w:r>
        <w:t>the</w:t>
      </w:r>
      <w:r>
        <w:rPr>
          <w:spacing w:val="-5"/>
        </w:rPr>
        <w:t xml:space="preserve"> </w:t>
      </w:r>
      <w:r>
        <w:t>Professional</w:t>
      </w:r>
      <w:r>
        <w:rPr>
          <w:spacing w:val="-6"/>
        </w:rPr>
        <w:t xml:space="preserve"> </w:t>
      </w:r>
      <w:r>
        <w:t>Engineer’s</w:t>
      </w:r>
      <w:r>
        <w:rPr>
          <w:spacing w:val="-4"/>
        </w:rPr>
        <w:t xml:space="preserve"> </w:t>
      </w:r>
      <w:r>
        <w:t>licenses</w:t>
      </w:r>
      <w:r>
        <w:rPr>
          <w:spacing w:val="-5"/>
        </w:rPr>
        <w:t xml:space="preserve"> </w:t>
      </w:r>
      <w:r>
        <w:t>as</w:t>
      </w:r>
      <w:r>
        <w:rPr>
          <w:spacing w:val="-5"/>
        </w:rPr>
        <w:t xml:space="preserve"> </w:t>
      </w:r>
      <w:r>
        <w:rPr>
          <w:spacing w:val="-4"/>
        </w:rPr>
        <w:t>well</w:t>
      </w:r>
      <w:r w:rsidR="004E2BD3">
        <w:t xml:space="preserve"> </w:t>
      </w:r>
      <w:r>
        <w:t>as</w:t>
      </w:r>
      <w:r>
        <w:rPr>
          <w:spacing w:val="-3"/>
        </w:rPr>
        <w:t xml:space="preserve"> </w:t>
      </w:r>
      <w:r>
        <w:t>any</w:t>
      </w:r>
      <w:r>
        <w:rPr>
          <w:spacing w:val="-3"/>
        </w:rPr>
        <w:t xml:space="preserve"> </w:t>
      </w:r>
      <w:r>
        <w:t>written</w:t>
      </w:r>
      <w:r>
        <w:rPr>
          <w:spacing w:val="-3"/>
        </w:rPr>
        <w:t xml:space="preserve"> </w:t>
      </w:r>
      <w:r>
        <w:t>reports,</w:t>
      </w:r>
      <w:r>
        <w:rPr>
          <w:spacing w:val="-3"/>
        </w:rPr>
        <w:t xml:space="preserve"> </w:t>
      </w:r>
      <w:r>
        <w:t>letters,</w:t>
      </w:r>
      <w:r>
        <w:rPr>
          <w:spacing w:val="-3"/>
        </w:rPr>
        <w:t xml:space="preserve"> </w:t>
      </w:r>
      <w:r>
        <w:t>or</w:t>
      </w:r>
      <w:r>
        <w:rPr>
          <w:spacing w:val="-3"/>
        </w:rPr>
        <w:t xml:space="preserve"> </w:t>
      </w:r>
      <w:r>
        <w:t>analysis</w:t>
      </w:r>
      <w:r>
        <w:rPr>
          <w:spacing w:val="-3"/>
        </w:rPr>
        <w:t xml:space="preserve"> </w:t>
      </w:r>
      <w:r>
        <w:t>provided</w:t>
      </w:r>
      <w:r>
        <w:rPr>
          <w:spacing w:val="-3"/>
        </w:rPr>
        <w:t xml:space="preserve"> </w:t>
      </w:r>
      <w:r>
        <w:t>by</w:t>
      </w:r>
      <w:r>
        <w:rPr>
          <w:spacing w:val="-3"/>
        </w:rPr>
        <w:t xml:space="preserve"> </w:t>
      </w:r>
      <w:r>
        <w:t>the</w:t>
      </w:r>
      <w:r>
        <w:rPr>
          <w:spacing w:val="-3"/>
        </w:rPr>
        <w:t xml:space="preserve"> </w:t>
      </w:r>
      <w:r>
        <w:t>engineer</w:t>
      </w:r>
      <w:r>
        <w:rPr>
          <w:spacing w:val="-3"/>
        </w:rPr>
        <w:t xml:space="preserve"> </w:t>
      </w:r>
      <w:r>
        <w:t>regarding</w:t>
      </w:r>
      <w:r>
        <w:rPr>
          <w:spacing w:val="-3"/>
        </w:rPr>
        <w:t xml:space="preserve"> </w:t>
      </w:r>
      <w:r>
        <w:t>the</w:t>
      </w:r>
      <w:r>
        <w:rPr>
          <w:spacing w:val="-3"/>
        </w:rPr>
        <w:t xml:space="preserve"> </w:t>
      </w:r>
      <w:r>
        <w:t>proposed</w:t>
      </w:r>
      <w:r>
        <w:rPr>
          <w:spacing w:val="-3"/>
        </w:rPr>
        <w:t xml:space="preserve"> </w:t>
      </w:r>
      <w:r>
        <w:t>project</w:t>
      </w:r>
      <w:r>
        <w:rPr>
          <w:spacing w:val="-3"/>
        </w:rPr>
        <w:t xml:space="preserve"> </w:t>
      </w:r>
      <w:r>
        <w:t>as</w:t>
      </w:r>
      <w:r>
        <w:rPr>
          <w:spacing w:val="-2"/>
        </w:rPr>
        <w:t xml:space="preserve"> </w:t>
      </w:r>
      <w:r>
        <w:t>part of the certification.</w:t>
      </w:r>
    </w:p>
    <w:p w14:paraId="5B23E325"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326" w14:textId="77777777" w:rsidR="00DD7963" w:rsidRDefault="0033598E">
      <w:pPr>
        <w:pStyle w:val="ListParagraph"/>
        <w:numPr>
          <w:ilvl w:val="2"/>
          <w:numId w:val="54"/>
        </w:numPr>
        <w:tabs>
          <w:tab w:val="left" w:pos="991"/>
        </w:tabs>
        <w:spacing w:before="11"/>
        <w:ind w:left="991" w:hanging="891"/>
        <w:jc w:val="both"/>
        <w:rPr>
          <w:rFonts w:ascii="Arial Black"/>
          <w:sz w:val="21"/>
        </w:rPr>
      </w:pPr>
      <w:r>
        <w:rPr>
          <w:rFonts w:ascii="Arial Black"/>
          <w:color w:val="070707"/>
          <w:w w:val="90"/>
          <w:sz w:val="21"/>
        </w:rPr>
        <w:t>Deployment</w:t>
      </w:r>
      <w:r>
        <w:rPr>
          <w:rFonts w:ascii="Arial Black"/>
          <w:color w:val="070707"/>
          <w:spacing w:val="-3"/>
          <w:sz w:val="21"/>
        </w:rPr>
        <w:t xml:space="preserve"> </w:t>
      </w:r>
      <w:r>
        <w:rPr>
          <w:rFonts w:ascii="Arial Black"/>
          <w:color w:val="070707"/>
          <w:w w:val="90"/>
          <w:sz w:val="21"/>
        </w:rPr>
        <w:t>Subgrantee</w:t>
      </w:r>
      <w:r>
        <w:rPr>
          <w:rFonts w:ascii="Arial Black"/>
          <w:color w:val="070707"/>
          <w:sz w:val="21"/>
        </w:rPr>
        <w:t xml:space="preserve"> </w:t>
      </w:r>
      <w:r>
        <w:rPr>
          <w:rFonts w:ascii="Arial Black"/>
          <w:color w:val="070707"/>
          <w:w w:val="90"/>
          <w:sz w:val="21"/>
        </w:rPr>
        <w:t>Qualifications:</w:t>
      </w:r>
      <w:r>
        <w:rPr>
          <w:rFonts w:ascii="Arial Black"/>
          <w:color w:val="070707"/>
          <w:spacing w:val="-1"/>
          <w:sz w:val="21"/>
        </w:rPr>
        <w:t xml:space="preserve"> </w:t>
      </w:r>
      <w:r>
        <w:rPr>
          <w:rFonts w:ascii="Arial Black"/>
          <w:color w:val="070707"/>
          <w:w w:val="90"/>
          <w:sz w:val="21"/>
        </w:rPr>
        <w:t>Compliance</w:t>
      </w:r>
      <w:r>
        <w:rPr>
          <w:rFonts w:ascii="Arial Black"/>
          <w:color w:val="070707"/>
          <w:spacing w:val="-1"/>
          <w:sz w:val="21"/>
        </w:rPr>
        <w:t xml:space="preserve"> </w:t>
      </w:r>
      <w:r>
        <w:rPr>
          <w:rFonts w:ascii="Arial Black"/>
          <w:color w:val="070707"/>
          <w:w w:val="90"/>
          <w:sz w:val="21"/>
        </w:rPr>
        <w:t>with</w:t>
      </w:r>
      <w:r>
        <w:rPr>
          <w:rFonts w:ascii="Arial Black"/>
          <w:color w:val="070707"/>
          <w:spacing w:val="-1"/>
          <w:sz w:val="21"/>
        </w:rPr>
        <w:t xml:space="preserve"> </w:t>
      </w:r>
      <w:r>
        <w:rPr>
          <w:rFonts w:ascii="Arial Black"/>
          <w:color w:val="070707"/>
          <w:spacing w:val="-4"/>
          <w:w w:val="90"/>
          <w:sz w:val="21"/>
        </w:rPr>
        <w:t>Laws</w:t>
      </w:r>
    </w:p>
    <w:p w14:paraId="5B23E327" w14:textId="77777777" w:rsidR="00DD7963" w:rsidRDefault="0033598E">
      <w:pPr>
        <w:spacing w:before="24" w:line="283" w:lineRule="auto"/>
        <w:ind w:left="100" w:right="230"/>
        <w:rPr>
          <w:rFonts w:ascii="Arial"/>
          <w:sz w:val="21"/>
        </w:rPr>
      </w:pPr>
      <w:r>
        <w:rPr>
          <w:rFonts w:ascii="Arial"/>
          <w:color w:val="070707"/>
          <w:sz w:val="21"/>
        </w:rPr>
        <w:t>Describe</w:t>
      </w:r>
      <w:r>
        <w:rPr>
          <w:rFonts w:ascii="Arial"/>
          <w:color w:val="070707"/>
          <w:spacing w:val="40"/>
          <w:sz w:val="21"/>
        </w:rPr>
        <w:t xml:space="preserve"> </w:t>
      </w: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40"/>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will</w:t>
      </w:r>
      <w:r>
        <w:rPr>
          <w:rFonts w:ascii="Arial"/>
          <w:color w:val="070707"/>
          <w:spacing w:val="40"/>
          <w:sz w:val="21"/>
        </w:rPr>
        <w:t xml:space="preserve"> </w:t>
      </w:r>
      <w:r>
        <w:rPr>
          <w:rFonts w:ascii="Arial"/>
          <w:color w:val="070707"/>
          <w:sz w:val="21"/>
        </w:rPr>
        <w:t>ensure</w:t>
      </w:r>
      <w:r>
        <w:rPr>
          <w:rFonts w:ascii="Arial"/>
          <w:color w:val="070707"/>
          <w:spacing w:val="40"/>
          <w:sz w:val="21"/>
        </w:rPr>
        <w:t xml:space="preserve"> </w:t>
      </w:r>
      <w:r>
        <w:rPr>
          <w:rFonts w:ascii="Arial"/>
          <w:color w:val="070707"/>
          <w:sz w:val="21"/>
        </w:rPr>
        <w:t>any</w:t>
      </w:r>
      <w:r>
        <w:rPr>
          <w:rFonts w:ascii="Arial"/>
          <w:color w:val="070707"/>
          <w:spacing w:val="40"/>
          <w:sz w:val="21"/>
        </w:rPr>
        <w:t xml:space="preserve"> </w:t>
      </w:r>
      <w:r>
        <w:rPr>
          <w:rFonts w:ascii="Arial"/>
          <w:color w:val="070707"/>
          <w:sz w:val="21"/>
        </w:rPr>
        <w:t>prospective</w:t>
      </w:r>
      <w:r>
        <w:rPr>
          <w:rFonts w:ascii="Arial"/>
          <w:color w:val="070707"/>
          <w:spacing w:val="40"/>
          <w:sz w:val="21"/>
        </w:rPr>
        <w:t xml:space="preserve"> </w:t>
      </w:r>
      <w:r>
        <w:rPr>
          <w:rFonts w:ascii="Arial"/>
          <w:color w:val="070707"/>
          <w:sz w:val="21"/>
        </w:rPr>
        <w:t>subgrantee</w:t>
      </w:r>
      <w:r>
        <w:rPr>
          <w:rFonts w:ascii="Arial"/>
          <w:color w:val="070707"/>
          <w:spacing w:val="40"/>
          <w:sz w:val="21"/>
        </w:rPr>
        <w:t xml:space="preserve"> </w:t>
      </w:r>
      <w:r>
        <w:rPr>
          <w:rFonts w:ascii="Arial"/>
          <w:color w:val="070707"/>
          <w:sz w:val="21"/>
        </w:rPr>
        <w:t>deploying</w:t>
      </w:r>
      <w:r>
        <w:rPr>
          <w:rFonts w:ascii="Arial"/>
          <w:color w:val="070707"/>
          <w:spacing w:val="40"/>
          <w:sz w:val="21"/>
        </w:rPr>
        <w:t xml:space="preserve"> </w:t>
      </w:r>
      <w:r>
        <w:rPr>
          <w:rFonts w:ascii="Arial"/>
          <w:color w:val="070707"/>
          <w:sz w:val="21"/>
        </w:rPr>
        <w:t>network</w:t>
      </w:r>
      <w:r>
        <w:rPr>
          <w:rFonts w:ascii="Arial"/>
          <w:color w:val="070707"/>
          <w:spacing w:val="40"/>
          <w:sz w:val="21"/>
        </w:rPr>
        <w:t xml:space="preserve"> </w:t>
      </w:r>
      <w:r>
        <w:rPr>
          <w:rFonts w:ascii="Arial"/>
          <w:color w:val="070707"/>
          <w:sz w:val="21"/>
        </w:rPr>
        <w:t xml:space="preserve">facilities </w:t>
      </w:r>
      <w:r>
        <w:rPr>
          <w:rFonts w:ascii="Arial"/>
          <w:color w:val="070707"/>
          <w:w w:val="110"/>
          <w:sz w:val="21"/>
        </w:rPr>
        <w:t>meets</w:t>
      </w:r>
      <w:r>
        <w:rPr>
          <w:rFonts w:ascii="Arial"/>
          <w:color w:val="070707"/>
          <w:spacing w:val="-15"/>
          <w:w w:val="110"/>
          <w:sz w:val="21"/>
        </w:rPr>
        <w:t xml:space="preserve"> </w:t>
      </w:r>
      <w:r>
        <w:rPr>
          <w:rFonts w:ascii="Arial"/>
          <w:color w:val="070707"/>
          <w:w w:val="110"/>
          <w:sz w:val="21"/>
        </w:rPr>
        <w:t>the</w:t>
      </w:r>
      <w:r>
        <w:rPr>
          <w:rFonts w:ascii="Arial"/>
          <w:color w:val="070707"/>
          <w:spacing w:val="-15"/>
          <w:w w:val="110"/>
          <w:sz w:val="21"/>
        </w:rPr>
        <w:t xml:space="preserve"> </w:t>
      </w:r>
      <w:r>
        <w:rPr>
          <w:rFonts w:ascii="Arial"/>
          <w:color w:val="070707"/>
          <w:w w:val="110"/>
          <w:sz w:val="21"/>
        </w:rPr>
        <w:t>minimum</w:t>
      </w:r>
      <w:r>
        <w:rPr>
          <w:rFonts w:ascii="Arial"/>
          <w:color w:val="070707"/>
          <w:spacing w:val="-15"/>
          <w:w w:val="110"/>
          <w:sz w:val="21"/>
        </w:rPr>
        <w:t xml:space="preserve"> </w:t>
      </w:r>
      <w:r>
        <w:rPr>
          <w:rFonts w:ascii="Arial"/>
          <w:color w:val="070707"/>
          <w:w w:val="110"/>
          <w:sz w:val="21"/>
        </w:rPr>
        <w:t>qualifications</w:t>
      </w:r>
      <w:r>
        <w:rPr>
          <w:rFonts w:ascii="Arial"/>
          <w:color w:val="070707"/>
          <w:spacing w:val="-16"/>
          <w:w w:val="110"/>
          <w:sz w:val="21"/>
        </w:rPr>
        <w:t xml:space="preserve"> </w:t>
      </w:r>
      <w:r>
        <w:rPr>
          <w:rFonts w:ascii="Arial"/>
          <w:color w:val="070707"/>
          <w:w w:val="110"/>
          <w:sz w:val="21"/>
        </w:rPr>
        <w:t>for</w:t>
      </w:r>
      <w:r>
        <w:rPr>
          <w:rFonts w:ascii="Arial"/>
          <w:color w:val="070707"/>
          <w:spacing w:val="-16"/>
          <w:w w:val="110"/>
          <w:sz w:val="21"/>
        </w:rPr>
        <w:t xml:space="preserve"> </w:t>
      </w:r>
      <w:r>
        <w:rPr>
          <w:rFonts w:ascii="Arial"/>
          <w:color w:val="070707"/>
          <w:w w:val="110"/>
          <w:sz w:val="21"/>
        </w:rPr>
        <w:t>compliance</w:t>
      </w:r>
      <w:r>
        <w:rPr>
          <w:rFonts w:ascii="Arial"/>
          <w:color w:val="070707"/>
          <w:spacing w:val="-15"/>
          <w:w w:val="110"/>
          <w:sz w:val="21"/>
        </w:rPr>
        <w:t xml:space="preserve"> </w:t>
      </w:r>
      <w:r>
        <w:rPr>
          <w:rFonts w:ascii="Arial"/>
          <w:color w:val="070707"/>
          <w:w w:val="110"/>
          <w:sz w:val="21"/>
        </w:rPr>
        <w:t>with</w:t>
      </w:r>
      <w:r>
        <w:rPr>
          <w:rFonts w:ascii="Arial"/>
          <w:color w:val="070707"/>
          <w:spacing w:val="-16"/>
          <w:w w:val="110"/>
          <w:sz w:val="21"/>
        </w:rPr>
        <w:t xml:space="preserve"> </w:t>
      </w:r>
      <w:r>
        <w:rPr>
          <w:rFonts w:ascii="Arial"/>
          <w:color w:val="070707"/>
          <w:w w:val="110"/>
          <w:sz w:val="21"/>
        </w:rPr>
        <w:t>applicable</w:t>
      </w:r>
      <w:r>
        <w:rPr>
          <w:rFonts w:ascii="Arial"/>
          <w:color w:val="070707"/>
          <w:spacing w:val="-16"/>
          <w:w w:val="110"/>
          <w:sz w:val="21"/>
        </w:rPr>
        <w:t xml:space="preserve"> </w:t>
      </w:r>
      <w:r>
        <w:rPr>
          <w:rFonts w:ascii="Arial"/>
          <w:color w:val="070707"/>
          <w:w w:val="110"/>
          <w:sz w:val="21"/>
        </w:rPr>
        <w:t>laws</w:t>
      </w:r>
      <w:r>
        <w:rPr>
          <w:rFonts w:ascii="Arial"/>
          <w:color w:val="070707"/>
          <w:spacing w:val="-15"/>
          <w:w w:val="110"/>
          <w:sz w:val="21"/>
        </w:rPr>
        <w:t xml:space="preserve"> </w:t>
      </w:r>
      <w:r>
        <w:rPr>
          <w:rFonts w:ascii="Arial"/>
          <w:color w:val="070707"/>
          <w:w w:val="110"/>
          <w:sz w:val="21"/>
        </w:rPr>
        <w:t>as</w:t>
      </w:r>
      <w:r>
        <w:rPr>
          <w:rFonts w:ascii="Arial"/>
          <w:color w:val="070707"/>
          <w:spacing w:val="-16"/>
          <w:w w:val="110"/>
          <w:sz w:val="21"/>
        </w:rPr>
        <w:t xml:space="preserve"> </w:t>
      </w:r>
      <w:r>
        <w:rPr>
          <w:rFonts w:ascii="Arial"/>
          <w:color w:val="070707"/>
          <w:w w:val="110"/>
          <w:sz w:val="21"/>
        </w:rPr>
        <w:t>outlined</w:t>
      </w:r>
      <w:r>
        <w:rPr>
          <w:rFonts w:ascii="Arial"/>
          <w:color w:val="070707"/>
          <w:spacing w:val="-16"/>
          <w:w w:val="110"/>
          <w:sz w:val="21"/>
        </w:rPr>
        <w:t xml:space="preserve"> </w:t>
      </w:r>
      <w:r>
        <w:rPr>
          <w:rFonts w:ascii="Arial"/>
          <w:color w:val="070707"/>
          <w:w w:val="110"/>
          <w:sz w:val="21"/>
        </w:rPr>
        <w:t>on</w:t>
      </w:r>
      <w:r>
        <w:rPr>
          <w:rFonts w:ascii="Arial"/>
          <w:color w:val="070707"/>
          <w:spacing w:val="-15"/>
          <w:w w:val="110"/>
          <w:sz w:val="21"/>
        </w:rPr>
        <w:t xml:space="preserve"> </w:t>
      </w:r>
      <w:r>
        <w:rPr>
          <w:rFonts w:ascii="Arial"/>
          <w:color w:val="070707"/>
          <w:w w:val="110"/>
          <w:sz w:val="21"/>
        </w:rPr>
        <w:t>page</w:t>
      </w:r>
      <w:r>
        <w:rPr>
          <w:rFonts w:ascii="Arial"/>
          <w:color w:val="070707"/>
          <w:spacing w:val="-15"/>
          <w:w w:val="110"/>
          <w:sz w:val="21"/>
        </w:rPr>
        <w:t xml:space="preserve"> </w:t>
      </w:r>
      <w:r>
        <w:rPr>
          <w:rFonts w:ascii="Arial"/>
          <w:color w:val="070707"/>
          <w:w w:val="110"/>
          <w:sz w:val="21"/>
        </w:rPr>
        <w:t>74</w:t>
      </w:r>
      <w:r>
        <w:rPr>
          <w:rFonts w:ascii="Arial"/>
          <w:color w:val="070707"/>
          <w:spacing w:val="-16"/>
          <w:w w:val="110"/>
          <w:sz w:val="21"/>
        </w:rPr>
        <w:t xml:space="preserve"> </w:t>
      </w:r>
      <w:r>
        <w:rPr>
          <w:rFonts w:ascii="Arial"/>
          <w:color w:val="070707"/>
          <w:w w:val="110"/>
          <w:sz w:val="21"/>
        </w:rPr>
        <w:t>of</w:t>
      </w:r>
      <w:r>
        <w:rPr>
          <w:rFonts w:ascii="Arial"/>
          <w:color w:val="070707"/>
          <w:spacing w:val="-16"/>
          <w:w w:val="110"/>
          <w:sz w:val="21"/>
        </w:rPr>
        <w:t xml:space="preserve"> </w:t>
      </w:r>
      <w:r>
        <w:rPr>
          <w:rFonts w:ascii="Arial"/>
          <w:color w:val="070707"/>
          <w:w w:val="110"/>
          <w:sz w:val="21"/>
        </w:rPr>
        <w:t xml:space="preserve">the </w:t>
      </w:r>
      <w:r>
        <w:rPr>
          <w:rFonts w:ascii="Arial"/>
          <w:color w:val="070707"/>
          <w:sz w:val="21"/>
        </w:rPr>
        <w:t>BEAD</w:t>
      </w:r>
      <w:r>
        <w:rPr>
          <w:rFonts w:ascii="Arial"/>
          <w:color w:val="070707"/>
          <w:spacing w:val="21"/>
          <w:sz w:val="21"/>
        </w:rPr>
        <w:t xml:space="preserve"> </w:t>
      </w:r>
      <w:r>
        <w:rPr>
          <w:rFonts w:ascii="Arial"/>
          <w:color w:val="070707"/>
          <w:sz w:val="21"/>
        </w:rPr>
        <w:t>NOFO.</w:t>
      </w:r>
      <w:r>
        <w:rPr>
          <w:rFonts w:ascii="Arial"/>
          <w:color w:val="070707"/>
          <w:spacing w:val="22"/>
          <w:sz w:val="21"/>
        </w:rPr>
        <w:t xml:space="preserve"> </w:t>
      </w:r>
      <w:r>
        <w:rPr>
          <w:rFonts w:ascii="Arial"/>
          <w:color w:val="070707"/>
          <w:sz w:val="21"/>
        </w:rPr>
        <w:t>If</w:t>
      </w:r>
      <w:r>
        <w:rPr>
          <w:rFonts w:ascii="Arial"/>
          <w:color w:val="070707"/>
          <w:spacing w:val="21"/>
          <w:sz w:val="21"/>
        </w:rPr>
        <w:t xml:space="preserve"> </w:t>
      </w:r>
      <w:r>
        <w:rPr>
          <w:rFonts w:ascii="Arial"/>
          <w:color w:val="070707"/>
          <w:sz w:val="21"/>
        </w:rPr>
        <w:t>the</w:t>
      </w:r>
      <w:r>
        <w:rPr>
          <w:rFonts w:ascii="Arial"/>
          <w:color w:val="070707"/>
          <w:spacing w:val="22"/>
          <w:sz w:val="21"/>
        </w:rPr>
        <w:t xml:space="preserve"> </w:t>
      </w:r>
      <w:r>
        <w:rPr>
          <w:rFonts w:ascii="Arial"/>
          <w:color w:val="070707"/>
          <w:sz w:val="21"/>
        </w:rPr>
        <w:t>Eligible</w:t>
      </w:r>
      <w:r>
        <w:rPr>
          <w:rFonts w:ascii="Arial"/>
          <w:color w:val="070707"/>
          <w:spacing w:val="21"/>
          <w:sz w:val="21"/>
        </w:rPr>
        <w:t xml:space="preserve"> </w:t>
      </w:r>
      <w:r>
        <w:rPr>
          <w:rFonts w:ascii="Arial"/>
          <w:color w:val="070707"/>
          <w:sz w:val="21"/>
        </w:rPr>
        <w:t>Entity</w:t>
      </w:r>
      <w:r>
        <w:rPr>
          <w:rFonts w:ascii="Arial"/>
          <w:color w:val="070707"/>
          <w:spacing w:val="22"/>
          <w:sz w:val="21"/>
        </w:rPr>
        <w:t xml:space="preserve"> </w:t>
      </w:r>
      <w:r>
        <w:rPr>
          <w:rFonts w:ascii="Arial"/>
          <w:color w:val="070707"/>
          <w:sz w:val="21"/>
        </w:rPr>
        <w:t>opts</w:t>
      </w:r>
      <w:r>
        <w:rPr>
          <w:rFonts w:ascii="Arial"/>
          <w:color w:val="070707"/>
          <w:spacing w:val="21"/>
          <w:sz w:val="21"/>
        </w:rPr>
        <w:t xml:space="preserve"> </w:t>
      </w:r>
      <w:r>
        <w:rPr>
          <w:rFonts w:ascii="Arial"/>
          <w:color w:val="070707"/>
          <w:sz w:val="21"/>
        </w:rPr>
        <w:t>to</w:t>
      </w:r>
      <w:r>
        <w:rPr>
          <w:rFonts w:ascii="Arial"/>
          <w:color w:val="070707"/>
          <w:spacing w:val="22"/>
          <w:sz w:val="21"/>
        </w:rPr>
        <w:t xml:space="preserve"> </w:t>
      </w:r>
      <w:r>
        <w:rPr>
          <w:rFonts w:ascii="Arial"/>
          <w:color w:val="070707"/>
          <w:sz w:val="21"/>
        </w:rPr>
        <w:t>provide</w:t>
      </w:r>
      <w:r>
        <w:rPr>
          <w:rFonts w:ascii="Arial"/>
          <w:color w:val="070707"/>
          <w:spacing w:val="21"/>
          <w:sz w:val="21"/>
        </w:rPr>
        <w:t xml:space="preserve"> </w:t>
      </w:r>
      <w:r>
        <w:rPr>
          <w:rFonts w:ascii="Arial"/>
          <w:color w:val="070707"/>
          <w:sz w:val="21"/>
        </w:rPr>
        <w:t>application</w:t>
      </w:r>
      <w:r>
        <w:rPr>
          <w:rFonts w:ascii="Arial"/>
          <w:color w:val="070707"/>
          <w:spacing w:val="22"/>
          <w:sz w:val="21"/>
        </w:rPr>
        <w:t xml:space="preserve"> </w:t>
      </w:r>
      <w:r>
        <w:rPr>
          <w:rFonts w:ascii="Arial"/>
          <w:color w:val="070707"/>
          <w:sz w:val="21"/>
        </w:rPr>
        <w:t>materials</w:t>
      </w:r>
      <w:r>
        <w:rPr>
          <w:rFonts w:ascii="Arial"/>
          <w:color w:val="070707"/>
          <w:spacing w:val="21"/>
          <w:sz w:val="21"/>
        </w:rPr>
        <w:t xml:space="preserve"> </w:t>
      </w:r>
      <w:r>
        <w:rPr>
          <w:rFonts w:ascii="Arial"/>
          <w:color w:val="070707"/>
          <w:sz w:val="21"/>
        </w:rPr>
        <w:t>related</w:t>
      </w:r>
      <w:r>
        <w:rPr>
          <w:rFonts w:ascii="Arial"/>
          <w:color w:val="070707"/>
          <w:spacing w:val="21"/>
          <w:sz w:val="21"/>
        </w:rPr>
        <w:t xml:space="preserve"> </w:t>
      </w:r>
      <w:r>
        <w:rPr>
          <w:rFonts w:ascii="Arial"/>
          <w:color w:val="070707"/>
          <w:sz w:val="21"/>
        </w:rPr>
        <w:t>to</w:t>
      </w:r>
      <w:r>
        <w:rPr>
          <w:rFonts w:ascii="Arial"/>
          <w:color w:val="070707"/>
          <w:spacing w:val="22"/>
          <w:sz w:val="21"/>
        </w:rPr>
        <w:t xml:space="preserve"> </w:t>
      </w:r>
      <w:r>
        <w:rPr>
          <w:rFonts w:ascii="Arial"/>
          <w:color w:val="070707"/>
          <w:sz w:val="21"/>
        </w:rPr>
        <w:t>the</w:t>
      </w:r>
      <w:r>
        <w:rPr>
          <w:rFonts w:ascii="Arial"/>
          <w:color w:val="070707"/>
          <w:spacing w:val="22"/>
          <w:sz w:val="21"/>
        </w:rPr>
        <w:t xml:space="preserve"> </w:t>
      </w:r>
      <w:r>
        <w:rPr>
          <w:rFonts w:ascii="Arial"/>
          <w:color w:val="070707"/>
          <w:sz w:val="21"/>
        </w:rPr>
        <w:t>BEAD</w:t>
      </w:r>
      <w:r>
        <w:rPr>
          <w:rFonts w:ascii="Arial"/>
          <w:color w:val="070707"/>
          <w:spacing w:val="21"/>
          <w:sz w:val="21"/>
        </w:rPr>
        <w:t xml:space="preserve"> </w:t>
      </w:r>
      <w:r>
        <w:rPr>
          <w:rFonts w:ascii="Arial"/>
          <w:color w:val="070707"/>
          <w:sz w:val="21"/>
        </w:rPr>
        <w:t>subgrantee selection</w:t>
      </w:r>
      <w:r>
        <w:rPr>
          <w:rFonts w:ascii="Arial"/>
          <w:color w:val="070707"/>
          <w:spacing w:val="40"/>
          <w:sz w:val="21"/>
        </w:rPr>
        <w:t xml:space="preserve"> </w:t>
      </w:r>
      <w:r>
        <w:rPr>
          <w:rFonts w:ascii="Arial"/>
          <w:color w:val="070707"/>
          <w:sz w:val="21"/>
        </w:rPr>
        <w:t>process,</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40"/>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response</w:t>
      </w:r>
      <w:r>
        <w:rPr>
          <w:rFonts w:ascii="Arial"/>
          <w:color w:val="070707"/>
          <w:spacing w:val="40"/>
          <w:sz w:val="21"/>
        </w:rPr>
        <w:t xml:space="preserve"> </w:t>
      </w:r>
      <w:r>
        <w:rPr>
          <w:rFonts w:ascii="Arial"/>
          <w:color w:val="070707"/>
          <w:sz w:val="21"/>
        </w:rPr>
        <w:t>may</w:t>
      </w:r>
      <w:r>
        <w:rPr>
          <w:rFonts w:ascii="Arial"/>
          <w:color w:val="070707"/>
          <w:spacing w:val="40"/>
          <w:sz w:val="21"/>
        </w:rPr>
        <w:t xml:space="preserve"> </w:t>
      </w:r>
      <w:r>
        <w:rPr>
          <w:rFonts w:ascii="Arial"/>
          <w:color w:val="070707"/>
          <w:sz w:val="21"/>
        </w:rPr>
        <w:t>reference</w:t>
      </w:r>
      <w:r>
        <w:rPr>
          <w:rFonts w:ascii="Arial"/>
          <w:color w:val="070707"/>
          <w:spacing w:val="40"/>
          <w:sz w:val="21"/>
        </w:rPr>
        <w:t xml:space="preserve"> </w:t>
      </w:r>
      <w:r>
        <w:rPr>
          <w:rFonts w:ascii="Arial"/>
          <w:color w:val="070707"/>
          <w:sz w:val="21"/>
        </w:rPr>
        <w:t>those</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outline</w:t>
      </w:r>
      <w:r>
        <w:rPr>
          <w:rFonts w:ascii="Arial"/>
          <w:color w:val="070707"/>
          <w:spacing w:val="40"/>
          <w:sz w:val="21"/>
        </w:rPr>
        <w:t xml:space="preserve"> </w:t>
      </w:r>
      <w:r>
        <w:rPr>
          <w:rFonts w:ascii="Arial"/>
          <w:color w:val="070707"/>
          <w:sz w:val="21"/>
        </w:rPr>
        <w:t>alignment</w:t>
      </w:r>
      <w:r>
        <w:rPr>
          <w:rFonts w:ascii="Arial"/>
          <w:color w:val="070707"/>
          <w:spacing w:val="40"/>
          <w:sz w:val="21"/>
        </w:rPr>
        <w:t xml:space="preserve"> </w:t>
      </w:r>
      <w:r>
        <w:rPr>
          <w:rFonts w:ascii="Arial"/>
          <w:color w:val="070707"/>
          <w:sz w:val="21"/>
        </w:rPr>
        <w:t xml:space="preserve">with </w:t>
      </w:r>
      <w:r>
        <w:rPr>
          <w:rFonts w:ascii="Arial"/>
          <w:color w:val="070707"/>
          <w:w w:val="110"/>
          <w:sz w:val="21"/>
        </w:rPr>
        <w:t>requirements</w:t>
      </w:r>
      <w:r>
        <w:rPr>
          <w:rFonts w:ascii="Arial"/>
          <w:color w:val="070707"/>
          <w:spacing w:val="-9"/>
          <w:w w:val="110"/>
          <w:sz w:val="21"/>
        </w:rPr>
        <w:t xml:space="preserve"> </w:t>
      </w:r>
      <w:r>
        <w:rPr>
          <w:rFonts w:ascii="Arial"/>
          <w:color w:val="070707"/>
          <w:w w:val="110"/>
          <w:sz w:val="21"/>
        </w:rPr>
        <w:t>for</w:t>
      </w:r>
      <w:r>
        <w:rPr>
          <w:rFonts w:ascii="Arial"/>
          <w:color w:val="070707"/>
          <w:spacing w:val="-9"/>
          <w:w w:val="110"/>
          <w:sz w:val="21"/>
        </w:rPr>
        <w:t xml:space="preserve"> </w:t>
      </w:r>
      <w:r>
        <w:rPr>
          <w:rFonts w:ascii="Arial"/>
          <w:color w:val="070707"/>
          <w:w w:val="110"/>
          <w:sz w:val="21"/>
        </w:rPr>
        <w:t>this</w:t>
      </w:r>
      <w:r>
        <w:rPr>
          <w:rFonts w:ascii="Arial"/>
          <w:color w:val="070707"/>
          <w:spacing w:val="-9"/>
          <w:w w:val="110"/>
          <w:sz w:val="21"/>
        </w:rPr>
        <w:t xml:space="preserve"> </w:t>
      </w:r>
      <w:r>
        <w:rPr>
          <w:rFonts w:ascii="Arial"/>
          <w:color w:val="070707"/>
          <w:w w:val="110"/>
          <w:sz w:val="21"/>
        </w:rPr>
        <w:t>section.</w:t>
      </w:r>
      <w:r>
        <w:rPr>
          <w:rFonts w:ascii="Arial"/>
          <w:color w:val="070707"/>
          <w:spacing w:val="-8"/>
          <w:w w:val="110"/>
          <w:sz w:val="21"/>
        </w:rPr>
        <w:t xml:space="preserve"> </w:t>
      </w:r>
      <w:r>
        <w:rPr>
          <w:rFonts w:ascii="Arial"/>
          <w:color w:val="070707"/>
          <w:w w:val="110"/>
          <w:sz w:val="21"/>
        </w:rPr>
        <w:t>The</w:t>
      </w:r>
      <w:r>
        <w:rPr>
          <w:rFonts w:ascii="Arial"/>
          <w:color w:val="070707"/>
          <w:spacing w:val="-8"/>
          <w:w w:val="110"/>
          <w:sz w:val="21"/>
        </w:rPr>
        <w:t xml:space="preserve"> </w:t>
      </w:r>
      <w:r>
        <w:rPr>
          <w:rFonts w:ascii="Arial"/>
          <w:color w:val="070707"/>
          <w:w w:val="110"/>
          <w:sz w:val="21"/>
        </w:rPr>
        <w:t>response</w:t>
      </w:r>
      <w:r>
        <w:rPr>
          <w:rFonts w:ascii="Arial"/>
          <w:color w:val="070707"/>
          <w:spacing w:val="-9"/>
          <w:w w:val="110"/>
          <w:sz w:val="21"/>
        </w:rPr>
        <w:t xml:space="preserve"> </w:t>
      </w:r>
      <w:r>
        <w:rPr>
          <w:rFonts w:ascii="Arial"/>
          <w:color w:val="070707"/>
          <w:w w:val="110"/>
          <w:sz w:val="21"/>
        </w:rPr>
        <w:t>must:</w:t>
      </w:r>
    </w:p>
    <w:p w14:paraId="5B23E328" w14:textId="77777777" w:rsidR="00DD7963" w:rsidRDefault="00DD7963">
      <w:pPr>
        <w:pStyle w:val="BodyText"/>
        <w:spacing w:before="49"/>
        <w:ind w:left="0"/>
        <w:rPr>
          <w:rFonts w:ascii="Arial"/>
          <w:sz w:val="21"/>
        </w:rPr>
      </w:pPr>
    </w:p>
    <w:p w14:paraId="5B23E329" w14:textId="77777777" w:rsidR="00DD7963" w:rsidRDefault="0033598E" w:rsidP="004E2BD3">
      <w:pPr>
        <w:pStyle w:val="ListParagraph"/>
        <w:numPr>
          <w:ilvl w:val="3"/>
          <w:numId w:val="54"/>
        </w:numPr>
        <w:tabs>
          <w:tab w:val="left" w:pos="900"/>
        </w:tabs>
        <w:spacing w:line="283" w:lineRule="auto"/>
        <w:ind w:left="900" w:right="464" w:hanging="810"/>
        <w:rPr>
          <w:rFonts w:ascii="Arial"/>
          <w:sz w:val="21"/>
        </w:rPr>
      </w:pPr>
      <w:r>
        <w:rPr>
          <w:rFonts w:ascii="Arial"/>
          <w:color w:val="070707"/>
          <w:sz w:val="21"/>
        </w:rPr>
        <w:t>Detail</w:t>
      </w:r>
      <w:r>
        <w:rPr>
          <w:rFonts w:ascii="Arial"/>
          <w:color w:val="070707"/>
          <w:spacing w:val="38"/>
          <w:sz w:val="21"/>
        </w:rPr>
        <w:t xml:space="preserve"> </w:t>
      </w: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38"/>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will</w:t>
      </w:r>
      <w:r>
        <w:rPr>
          <w:rFonts w:ascii="Arial"/>
          <w:color w:val="070707"/>
          <w:spacing w:val="38"/>
          <w:sz w:val="21"/>
        </w:rPr>
        <w:t xml:space="preserve"> </w:t>
      </w:r>
      <w:r>
        <w:rPr>
          <w:rFonts w:ascii="Arial"/>
          <w:color w:val="070707"/>
          <w:sz w:val="21"/>
        </w:rPr>
        <w:t>require</w:t>
      </w:r>
      <w:r>
        <w:rPr>
          <w:rFonts w:ascii="Arial"/>
          <w:color w:val="070707"/>
          <w:spacing w:val="38"/>
          <w:sz w:val="21"/>
        </w:rPr>
        <w:t xml:space="preserve"> </w:t>
      </w:r>
      <w:r>
        <w:rPr>
          <w:rFonts w:ascii="Arial"/>
          <w:color w:val="070707"/>
          <w:sz w:val="21"/>
        </w:rPr>
        <w:t>prospective</w:t>
      </w:r>
      <w:r>
        <w:rPr>
          <w:rFonts w:ascii="Arial"/>
          <w:color w:val="070707"/>
          <w:spacing w:val="38"/>
          <w:sz w:val="21"/>
        </w:rPr>
        <w:t xml:space="preserve"> </w:t>
      </w:r>
      <w:r>
        <w:rPr>
          <w:rFonts w:ascii="Arial"/>
          <w:color w:val="070707"/>
          <w:sz w:val="21"/>
        </w:rPr>
        <w:t>subgrantees</w:t>
      </w:r>
      <w:r>
        <w:rPr>
          <w:rFonts w:ascii="Arial"/>
          <w:color w:val="070707"/>
          <w:spacing w:val="38"/>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demonstrate</w:t>
      </w:r>
      <w:r>
        <w:rPr>
          <w:rFonts w:ascii="Arial"/>
          <w:color w:val="070707"/>
          <w:spacing w:val="40"/>
          <w:sz w:val="21"/>
        </w:rPr>
        <w:t xml:space="preserve"> </w:t>
      </w:r>
      <w:r>
        <w:rPr>
          <w:rFonts w:ascii="Arial"/>
          <w:color w:val="070707"/>
          <w:sz w:val="21"/>
        </w:rPr>
        <w:t>that</w:t>
      </w:r>
      <w:r>
        <w:rPr>
          <w:rFonts w:ascii="Arial"/>
          <w:color w:val="070707"/>
          <w:spacing w:val="38"/>
          <w:sz w:val="21"/>
        </w:rPr>
        <w:t xml:space="preserve"> </w:t>
      </w:r>
      <w:r>
        <w:rPr>
          <w:rFonts w:ascii="Arial"/>
          <w:color w:val="070707"/>
          <w:sz w:val="21"/>
        </w:rPr>
        <w:t xml:space="preserve">they </w:t>
      </w:r>
      <w:r>
        <w:rPr>
          <w:rFonts w:ascii="Arial"/>
          <w:color w:val="070707"/>
          <w:w w:val="110"/>
          <w:sz w:val="21"/>
        </w:rPr>
        <w:t>are</w:t>
      </w:r>
      <w:r>
        <w:rPr>
          <w:rFonts w:ascii="Arial"/>
          <w:color w:val="070707"/>
          <w:spacing w:val="-15"/>
          <w:w w:val="110"/>
          <w:sz w:val="21"/>
        </w:rPr>
        <w:t xml:space="preserve"> </w:t>
      </w:r>
      <w:r>
        <w:rPr>
          <w:rFonts w:ascii="Arial"/>
          <w:color w:val="070707"/>
          <w:w w:val="110"/>
          <w:sz w:val="21"/>
        </w:rPr>
        <w:t>capable</w:t>
      </w:r>
      <w:r>
        <w:rPr>
          <w:rFonts w:ascii="Arial"/>
          <w:color w:val="070707"/>
          <w:spacing w:val="-15"/>
          <w:w w:val="110"/>
          <w:sz w:val="21"/>
        </w:rPr>
        <w:t xml:space="preserve"> </w:t>
      </w:r>
      <w:r>
        <w:rPr>
          <w:rFonts w:ascii="Arial"/>
          <w:color w:val="070707"/>
          <w:w w:val="110"/>
          <w:sz w:val="21"/>
        </w:rPr>
        <w:t>of</w:t>
      </w:r>
      <w:r>
        <w:rPr>
          <w:rFonts w:ascii="Arial"/>
          <w:color w:val="070707"/>
          <w:spacing w:val="-15"/>
          <w:w w:val="110"/>
          <w:sz w:val="21"/>
        </w:rPr>
        <w:t xml:space="preserve"> </w:t>
      </w:r>
      <w:r>
        <w:rPr>
          <w:rFonts w:ascii="Arial"/>
          <w:color w:val="070707"/>
          <w:w w:val="110"/>
          <w:sz w:val="21"/>
        </w:rPr>
        <w:t>carrying</w:t>
      </w:r>
      <w:r>
        <w:rPr>
          <w:rFonts w:ascii="Arial"/>
          <w:color w:val="070707"/>
          <w:spacing w:val="-16"/>
          <w:w w:val="110"/>
          <w:sz w:val="21"/>
        </w:rPr>
        <w:t xml:space="preserve"> </w:t>
      </w:r>
      <w:r>
        <w:rPr>
          <w:rFonts w:ascii="Arial"/>
          <w:color w:val="070707"/>
          <w:w w:val="110"/>
          <w:sz w:val="21"/>
        </w:rPr>
        <w:t>out</w:t>
      </w:r>
      <w:r>
        <w:rPr>
          <w:rFonts w:ascii="Arial"/>
          <w:color w:val="070707"/>
          <w:spacing w:val="-15"/>
          <w:w w:val="110"/>
          <w:sz w:val="21"/>
        </w:rPr>
        <w:t xml:space="preserve"> </w:t>
      </w:r>
      <w:r>
        <w:rPr>
          <w:rFonts w:ascii="Arial"/>
          <w:color w:val="070707"/>
          <w:w w:val="110"/>
          <w:sz w:val="21"/>
        </w:rPr>
        <w:t>funded</w:t>
      </w:r>
      <w:r>
        <w:rPr>
          <w:rFonts w:ascii="Arial"/>
          <w:color w:val="070707"/>
          <w:spacing w:val="-16"/>
          <w:w w:val="110"/>
          <w:sz w:val="21"/>
        </w:rPr>
        <w:t xml:space="preserve"> </w:t>
      </w:r>
      <w:r>
        <w:rPr>
          <w:rFonts w:ascii="Arial"/>
          <w:color w:val="070707"/>
          <w:w w:val="110"/>
          <w:sz w:val="21"/>
        </w:rPr>
        <w:t>activities</w:t>
      </w:r>
      <w:r>
        <w:rPr>
          <w:rFonts w:ascii="Arial"/>
          <w:color w:val="070707"/>
          <w:spacing w:val="-15"/>
          <w:w w:val="110"/>
          <w:sz w:val="21"/>
        </w:rPr>
        <w:t xml:space="preserve"> </w:t>
      </w:r>
      <w:r>
        <w:rPr>
          <w:rFonts w:ascii="Arial"/>
          <w:color w:val="070707"/>
          <w:w w:val="110"/>
          <w:sz w:val="21"/>
        </w:rPr>
        <w:t>in</w:t>
      </w:r>
      <w:r>
        <w:rPr>
          <w:rFonts w:ascii="Arial"/>
          <w:color w:val="070707"/>
          <w:spacing w:val="-15"/>
          <w:w w:val="110"/>
          <w:sz w:val="21"/>
        </w:rPr>
        <w:t xml:space="preserve"> </w:t>
      </w:r>
      <w:r>
        <w:rPr>
          <w:rFonts w:ascii="Arial"/>
          <w:color w:val="070707"/>
          <w:w w:val="110"/>
          <w:sz w:val="21"/>
        </w:rPr>
        <w:t>a</w:t>
      </w:r>
      <w:r>
        <w:rPr>
          <w:rFonts w:ascii="Arial"/>
          <w:color w:val="070707"/>
          <w:spacing w:val="-15"/>
          <w:w w:val="110"/>
          <w:sz w:val="21"/>
        </w:rPr>
        <w:t xml:space="preserve"> </w:t>
      </w:r>
      <w:r>
        <w:rPr>
          <w:rFonts w:ascii="Arial"/>
          <w:color w:val="070707"/>
          <w:w w:val="110"/>
          <w:sz w:val="21"/>
        </w:rPr>
        <w:t>competent</w:t>
      </w:r>
      <w:r>
        <w:rPr>
          <w:rFonts w:ascii="Arial"/>
          <w:color w:val="070707"/>
          <w:spacing w:val="-15"/>
          <w:w w:val="110"/>
          <w:sz w:val="21"/>
        </w:rPr>
        <w:t xml:space="preserve"> </w:t>
      </w:r>
      <w:r>
        <w:rPr>
          <w:rFonts w:ascii="Arial"/>
          <w:color w:val="070707"/>
          <w:w w:val="110"/>
          <w:sz w:val="21"/>
        </w:rPr>
        <w:t>manner</w:t>
      </w:r>
      <w:r>
        <w:rPr>
          <w:rFonts w:ascii="Arial"/>
          <w:color w:val="070707"/>
          <w:spacing w:val="-15"/>
          <w:w w:val="110"/>
          <w:sz w:val="21"/>
        </w:rPr>
        <w:t xml:space="preserve"> </w:t>
      </w:r>
      <w:r>
        <w:rPr>
          <w:rFonts w:ascii="Arial"/>
          <w:color w:val="070707"/>
          <w:w w:val="110"/>
          <w:sz w:val="21"/>
        </w:rPr>
        <w:t>in</w:t>
      </w:r>
      <w:r>
        <w:rPr>
          <w:rFonts w:ascii="Arial"/>
          <w:color w:val="070707"/>
          <w:spacing w:val="-15"/>
          <w:w w:val="110"/>
          <w:sz w:val="21"/>
        </w:rPr>
        <w:t xml:space="preserve"> </w:t>
      </w:r>
      <w:r>
        <w:rPr>
          <w:rFonts w:ascii="Arial"/>
          <w:color w:val="070707"/>
          <w:w w:val="110"/>
          <w:sz w:val="21"/>
        </w:rPr>
        <w:t>compliance</w:t>
      </w:r>
      <w:r>
        <w:rPr>
          <w:rFonts w:ascii="Arial"/>
          <w:color w:val="070707"/>
          <w:spacing w:val="-15"/>
          <w:w w:val="110"/>
          <w:sz w:val="21"/>
        </w:rPr>
        <w:t xml:space="preserve"> </w:t>
      </w:r>
      <w:r>
        <w:rPr>
          <w:rFonts w:ascii="Arial"/>
          <w:color w:val="070707"/>
          <w:w w:val="110"/>
          <w:sz w:val="21"/>
        </w:rPr>
        <w:t>with</w:t>
      </w:r>
      <w:r>
        <w:rPr>
          <w:rFonts w:ascii="Arial"/>
          <w:color w:val="070707"/>
          <w:spacing w:val="-15"/>
          <w:w w:val="110"/>
          <w:sz w:val="21"/>
        </w:rPr>
        <w:t xml:space="preserve"> </w:t>
      </w:r>
      <w:r>
        <w:rPr>
          <w:rFonts w:ascii="Arial"/>
          <w:color w:val="070707"/>
          <w:w w:val="110"/>
          <w:sz w:val="21"/>
        </w:rPr>
        <w:t xml:space="preserve">all </w:t>
      </w:r>
      <w:r>
        <w:rPr>
          <w:rFonts w:ascii="Arial"/>
          <w:color w:val="070707"/>
          <w:sz w:val="21"/>
        </w:rPr>
        <w:t>applicable Federal, State, Territorial, and local laws.</w:t>
      </w:r>
    </w:p>
    <w:p w14:paraId="5B23E32B" w14:textId="77777777" w:rsidR="00DD7963" w:rsidRDefault="0033598E" w:rsidP="004E2BD3">
      <w:pPr>
        <w:pStyle w:val="ListParagraph"/>
        <w:numPr>
          <w:ilvl w:val="3"/>
          <w:numId w:val="54"/>
        </w:numPr>
        <w:tabs>
          <w:tab w:val="left" w:pos="900"/>
        </w:tabs>
        <w:spacing w:line="283" w:lineRule="auto"/>
        <w:ind w:left="900" w:right="228" w:hanging="810"/>
        <w:rPr>
          <w:rFonts w:ascii="Arial"/>
          <w:sz w:val="21"/>
        </w:rPr>
      </w:pPr>
      <w:r>
        <w:rPr>
          <w:rFonts w:ascii="Arial"/>
          <w:color w:val="070707"/>
          <w:sz w:val="21"/>
        </w:rPr>
        <w:t>Detail</w:t>
      </w:r>
      <w:r>
        <w:rPr>
          <w:rFonts w:ascii="Arial"/>
          <w:color w:val="070707"/>
          <w:spacing w:val="35"/>
          <w:sz w:val="21"/>
        </w:rPr>
        <w:t xml:space="preserve"> </w:t>
      </w:r>
      <w:r>
        <w:rPr>
          <w:rFonts w:ascii="Arial"/>
          <w:color w:val="070707"/>
          <w:sz w:val="21"/>
        </w:rPr>
        <w:t>how</w:t>
      </w:r>
      <w:r>
        <w:rPr>
          <w:rFonts w:ascii="Arial"/>
          <w:color w:val="070707"/>
          <w:spacing w:val="37"/>
          <w:sz w:val="21"/>
        </w:rPr>
        <w:t xml:space="preserve"> </w:t>
      </w:r>
      <w:r>
        <w:rPr>
          <w:rFonts w:ascii="Arial"/>
          <w:color w:val="070707"/>
          <w:sz w:val="21"/>
        </w:rPr>
        <w:t>the</w:t>
      </w:r>
      <w:r>
        <w:rPr>
          <w:rFonts w:ascii="Arial"/>
          <w:color w:val="070707"/>
          <w:spacing w:val="37"/>
          <w:sz w:val="21"/>
        </w:rPr>
        <w:t xml:space="preserve"> </w:t>
      </w:r>
      <w:r>
        <w:rPr>
          <w:rFonts w:ascii="Arial"/>
          <w:color w:val="070707"/>
          <w:sz w:val="21"/>
        </w:rPr>
        <w:t>Eligible</w:t>
      </w:r>
      <w:r>
        <w:rPr>
          <w:rFonts w:ascii="Arial"/>
          <w:color w:val="070707"/>
          <w:spacing w:val="35"/>
          <w:sz w:val="21"/>
        </w:rPr>
        <w:t xml:space="preserve"> </w:t>
      </w:r>
      <w:r>
        <w:rPr>
          <w:rFonts w:ascii="Arial"/>
          <w:color w:val="070707"/>
          <w:sz w:val="21"/>
        </w:rPr>
        <w:t>Entity</w:t>
      </w:r>
      <w:r>
        <w:rPr>
          <w:rFonts w:ascii="Arial"/>
          <w:color w:val="070707"/>
          <w:spacing w:val="37"/>
          <w:sz w:val="21"/>
        </w:rPr>
        <w:t xml:space="preserve"> </w:t>
      </w:r>
      <w:r>
        <w:rPr>
          <w:rFonts w:ascii="Arial"/>
          <w:color w:val="070707"/>
          <w:sz w:val="21"/>
        </w:rPr>
        <w:t>will</w:t>
      </w:r>
      <w:r>
        <w:rPr>
          <w:rFonts w:ascii="Arial"/>
          <w:color w:val="070707"/>
          <w:spacing w:val="35"/>
          <w:sz w:val="21"/>
        </w:rPr>
        <w:t xml:space="preserve"> </w:t>
      </w:r>
      <w:r>
        <w:rPr>
          <w:rFonts w:ascii="Arial"/>
          <w:color w:val="070707"/>
          <w:sz w:val="21"/>
        </w:rPr>
        <w:t>require</w:t>
      </w:r>
      <w:r>
        <w:rPr>
          <w:rFonts w:ascii="Arial"/>
          <w:color w:val="070707"/>
          <w:spacing w:val="35"/>
          <w:sz w:val="21"/>
        </w:rPr>
        <w:t xml:space="preserve"> </w:t>
      </w:r>
      <w:r>
        <w:rPr>
          <w:rFonts w:ascii="Arial"/>
          <w:color w:val="070707"/>
          <w:sz w:val="21"/>
        </w:rPr>
        <w:t>prospective</w:t>
      </w:r>
      <w:r>
        <w:rPr>
          <w:rFonts w:ascii="Arial"/>
          <w:color w:val="070707"/>
          <w:spacing w:val="35"/>
          <w:sz w:val="21"/>
        </w:rPr>
        <w:t xml:space="preserve"> </w:t>
      </w:r>
      <w:r>
        <w:rPr>
          <w:rFonts w:ascii="Arial"/>
          <w:color w:val="070707"/>
          <w:sz w:val="21"/>
        </w:rPr>
        <w:t>subgrantees</w:t>
      </w:r>
      <w:r>
        <w:rPr>
          <w:rFonts w:ascii="Arial"/>
          <w:color w:val="070707"/>
          <w:spacing w:val="35"/>
          <w:sz w:val="21"/>
        </w:rPr>
        <w:t xml:space="preserve"> </w:t>
      </w:r>
      <w:r>
        <w:rPr>
          <w:rFonts w:ascii="Arial"/>
          <w:color w:val="070707"/>
          <w:sz w:val="21"/>
        </w:rPr>
        <w:t>to</w:t>
      </w:r>
      <w:r>
        <w:rPr>
          <w:rFonts w:ascii="Arial"/>
          <w:color w:val="070707"/>
          <w:spacing w:val="37"/>
          <w:sz w:val="21"/>
        </w:rPr>
        <w:t xml:space="preserve"> </w:t>
      </w:r>
      <w:r>
        <w:rPr>
          <w:rFonts w:ascii="Arial"/>
          <w:color w:val="070707"/>
          <w:sz w:val="21"/>
        </w:rPr>
        <w:t>permit</w:t>
      </w:r>
      <w:r>
        <w:rPr>
          <w:rFonts w:ascii="Arial"/>
          <w:color w:val="070707"/>
          <w:spacing w:val="35"/>
          <w:sz w:val="21"/>
        </w:rPr>
        <w:t xml:space="preserve"> </w:t>
      </w:r>
      <w:r>
        <w:rPr>
          <w:rFonts w:ascii="Arial"/>
          <w:color w:val="070707"/>
          <w:sz w:val="21"/>
        </w:rPr>
        <w:t>workers</w:t>
      </w:r>
      <w:r>
        <w:rPr>
          <w:rFonts w:ascii="Arial"/>
          <w:color w:val="070707"/>
          <w:spacing w:val="35"/>
          <w:sz w:val="21"/>
        </w:rPr>
        <w:t xml:space="preserve"> </w:t>
      </w:r>
      <w:r>
        <w:rPr>
          <w:rFonts w:ascii="Arial"/>
          <w:color w:val="070707"/>
          <w:sz w:val="21"/>
        </w:rPr>
        <w:t>to</w:t>
      </w:r>
      <w:r>
        <w:rPr>
          <w:rFonts w:ascii="Arial"/>
          <w:color w:val="070707"/>
          <w:spacing w:val="37"/>
          <w:sz w:val="21"/>
        </w:rPr>
        <w:t xml:space="preserve"> </w:t>
      </w:r>
      <w:r>
        <w:rPr>
          <w:rFonts w:ascii="Arial"/>
          <w:color w:val="070707"/>
          <w:sz w:val="21"/>
        </w:rPr>
        <w:t xml:space="preserve">create </w:t>
      </w:r>
      <w:r>
        <w:rPr>
          <w:rFonts w:ascii="Arial"/>
          <w:color w:val="070707"/>
          <w:w w:val="110"/>
          <w:sz w:val="21"/>
        </w:rPr>
        <w:t>worker-led</w:t>
      </w:r>
      <w:r>
        <w:rPr>
          <w:rFonts w:ascii="Arial"/>
          <w:color w:val="070707"/>
          <w:spacing w:val="-15"/>
          <w:w w:val="110"/>
          <w:sz w:val="21"/>
        </w:rPr>
        <w:t xml:space="preserve"> </w:t>
      </w:r>
      <w:r>
        <w:rPr>
          <w:rFonts w:ascii="Arial"/>
          <w:color w:val="070707"/>
          <w:w w:val="110"/>
          <w:sz w:val="21"/>
        </w:rPr>
        <w:t>health</w:t>
      </w:r>
      <w:r>
        <w:rPr>
          <w:rFonts w:ascii="Arial"/>
          <w:color w:val="070707"/>
          <w:spacing w:val="-15"/>
          <w:w w:val="110"/>
          <w:sz w:val="21"/>
        </w:rPr>
        <w:t xml:space="preserve"> </w:t>
      </w:r>
      <w:r>
        <w:rPr>
          <w:rFonts w:ascii="Arial"/>
          <w:color w:val="070707"/>
          <w:w w:val="110"/>
          <w:sz w:val="21"/>
        </w:rPr>
        <w:t>and</w:t>
      </w:r>
      <w:r>
        <w:rPr>
          <w:rFonts w:ascii="Arial"/>
          <w:color w:val="070707"/>
          <w:spacing w:val="-14"/>
          <w:w w:val="110"/>
          <w:sz w:val="21"/>
        </w:rPr>
        <w:t xml:space="preserve"> </w:t>
      </w:r>
      <w:r>
        <w:rPr>
          <w:rFonts w:ascii="Arial"/>
          <w:color w:val="070707"/>
          <w:w w:val="110"/>
          <w:sz w:val="21"/>
        </w:rPr>
        <w:t>safety</w:t>
      </w:r>
      <w:r>
        <w:rPr>
          <w:rFonts w:ascii="Arial"/>
          <w:color w:val="070707"/>
          <w:spacing w:val="-14"/>
          <w:w w:val="110"/>
          <w:sz w:val="21"/>
        </w:rPr>
        <w:t xml:space="preserve"> </w:t>
      </w:r>
      <w:r>
        <w:rPr>
          <w:rFonts w:ascii="Arial"/>
          <w:color w:val="070707"/>
          <w:w w:val="110"/>
          <w:sz w:val="21"/>
        </w:rPr>
        <w:t>committees</w:t>
      </w:r>
      <w:r>
        <w:rPr>
          <w:rFonts w:ascii="Arial"/>
          <w:color w:val="070707"/>
          <w:spacing w:val="-14"/>
          <w:w w:val="110"/>
          <w:sz w:val="21"/>
        </w:rPr>
        <w:t xml:space="preserve"> </w:t>
      </w:r>
      <w:r>
        <w:rPr>
          <w:rFonts w:ascii="Arial"/>
          <w:color w:val="070707"/>
          <w:w w:val="110"/>
          <w:sz w:val="21"/>
        </w:rPr>
        <w:t>that</w:t>
      </w:r>
      <w:r>
        <w:rPr>
          <w:rFonts w:ascii="Arial"/>
          <w:color w:val="070707"/>
          <w:spacing w:val="-15"/>
          <w:w w:val="110"/>
          <w:sz w:val="21"/>
        </w:rPr>
        <w:t xml:space="preserve"> </w:t>
      </w:r>
      <w:r>
        <w:rPr>
          <w:rFonts w:ascii="Arial"/>
          <w:color w:val="070707"/>
          <w:w w:val="110"/>
          <w:sz w:val="21"/>
        </w:rPr>
        <w:t>management</w:t>
      </w:r>
      <w:r>
        <w:rPr>
          <w:rFonts w:ascii="Arial"/>
          <w:color w:val="070707"/>
          <w:spacing w:val="-14"/>
          <w:w w:val="110"/>
          <w:sz w:val="21"/>
        </w:rPr>
        <w:t xml:space="preserve"> </w:t>
      </w:r>
      <w:r>
        <w:rPr>
          <w:rFonts w:ascii="Arial"/>
          <w:color w:val="070707"/>
          <w:w w:val="110"/>
          <w:sz w:val="21"/>
        </w:rPr>
        <w:t>will</w:t>
      </w:r>
      <w:r>
        <w:rPr>
          <w:rFonts w:ascii="Arial"/>
          <w:color w:val="070707"/>
          <w:spacing w:val="-15"/>
          <w:w w:val="110"/>
          <w:sz w:val="21"/>
        </w:rPr>
        <w:t xml:space="preserve"> </w:t>
      </w:r>
      <w:r>
        <w:rPr>
          <w:rFonts w:ascii="Arial"/>
          <w:color w:val="070707"/>
          <w:w w:val="110"/>
          <w:sz w:val="21"/>
        </w:rPr>
        <w:t>meet</w:t>
      </w:r>
      <w:r>
        <w:rPr>
          <w:rFonts w:ascii="Arial"/>
          <w:color w:val="070707"/>
          <w:spacing w:val="-14"/>
          <w:w w:val="110"/>
          <w:sz w:val="21"/>
        </w:rPr>
        <w:t xml:space="preserve"> </w:t>
      </w:r>
      <w:r>
        <w:rPr>
          <w:rFonts w:ascii="Arial"/>
          <w:color w:val="070707"/>
          <w:w w:val="110"/>
          <w:sz w:val="21"/>
        </w:rPr>
        <w:t>with</w:t>
      </w:r>
      <w:r>
        <w:rPr>
          <w:rFonts w:ascii="Arial"/>
          <w:color w:val="070707"/>
          <w:spacing w:val="-14"/>
          <w:w w:val="110"/>
          <w:sz w:val="21"/>
        </w:rPr>
        <w:t xml:space="preserve"> </w:t>
      </w:r>
      <w:r>
        <w:rPr>
          <w:rFonts w:ascii="Arial"/>
          <w:color w:val="070707"/>
          <w:w w:val="110"/>
          <w:sz w:val="21"/>
        </w:rPr>
        <w:t>upon</w:t>
      </w:r>
      <w:r>
        <w:rPr>
          <w:rFonts w:ascii="Arial"/>
          <w:color w:val="070707"/>
          <w:spacing w:val="-15"/>
          <w:w w:val="110"/>
          <w:sz w:val="21"/>
        </w:rPr>
        <w:t xml:space="preserve"> </w:t>
      </w:r>
      <w:r>
        <w:rPr>
          <w:rFonts w:ascii="Arial"/>
          <w:color w:val="070707"/>
          <w:w w:val="110"/>
          <w:sz w:val="21"/>
        </w:rPr>
        <w:t xml:space="preserve">reasonable </w:t>
      </w:r>
      <w:r>
        <w:rPr>
          <w:rFonts w:ascii="Arial"/>
          <w:color w:val="070707"/>
          <w:spacing w:val="-2"/>
          <w:w w:val="110"/>
          <w:sz w:val="21"/>
        </w:rPr>
        <w:t>request.</w:t>
      </w:r>
    </w:p>
    <w:p w14:paraId="5B23E32C" w14:textId="77777777" w:rsidR="00DD7963" w:rsidRDefault="00DD7963">
      <w:pPr>
        <w:pStyle w:val="BodyText"/>
        <w:spacing w:before="20"/>
        <w:ind w:left="0"/>
        <w:rPr>
          <w:rFonts w:ascii="Arial"/>
          <w:sz w:val="21"/>
        </w:rPr>
      </w:pPr>
    </w:p>
    <w:p w14:paraId="5B23E32D" w14:textId="77777777" w:rsidR="00DD7963" w:rsidRDefault="0033598E">
      <w:pPr>
        <w:pStyle w:val="ListParagraph"/>
        <w:numPr>
          <w:ilvl w:val="2"/>
          <w:numId w:val="48"/>
        </w:numPr>
        <w:tabs>
          <w:tab w:val="left" w:pos="696"/>
        </w:tabs>
        <w:ind w:left="696" w:hanging="596"/>
        <w:jc w:val="both"/>
        <w:rPr>
          <w:sz w:val="24"/>
        </w:rPr>
      </w:pPr>
      <w:r>
        <w:rPr>
          <w:sz w:val="24"/>
        </w:rPr>
        <w:t>Compliance</w:t>
      </w:r>
      <w:r>
        <w:rPr>
          <w:spacing w:val="-7"/>
          <w:sz w:val="24"/>
        </w:rPr>
        <w:t xml:space="preserve"> </w:t>
      </w:r>
      <w:r>
        <w:rPr>
          <w:sz w:val="24"/>
        </w:rPr>
        <w:t>with</w:t>
      </w:r>
      <w:r>
        <w:rPr>
          <w:spacing w:val="-7"/>
          <w:sz w:val="24"/>
        </w:rPr>
        <w:t xml:space="preserve"> </w:t>
      </w:r>
      <w:r>
        <w:rPr>
          <w:sz w:val="24"/>
        </w:rPr>
        <w:t>applicable</w:t>
      </w:r>
      <w:r>
        <w:rPr>
          <w:spacing w:val="-7"/>
          <w:sz w:val="24"/>
        </w:rPr>
        <w:t xml:space="preserve"> </w:t>
      </w:r>
      <w:r>
        <w:rPr>
          <w:spacing w:val="-4"/>
          <w:sz w:val="24"/>
        </w:rPr>
        <w:t>laws</w:t>
      </w:r>
    </w:p>
    <w:p w14:paraId="34BC6DB0" w14:textId="77777777" w:rsidR="004E2BD3" w:rsidRDefault="004E2BD3">
      <w:pPr>
        <w:pStyle w:val="BodyText"/>
        <w:ind w:right="631"/>
        <w:jc w:val="both"/>
      </w:pPr>
    </w:p>
    <w:p w14:paraId="5B23E32E" w14:textId="7F993CBF" w:rsidR="00DD7963" w:rsidRDefault="0033598E">
      <w:pPr>
        <w:pStyle w:val="BodyText"/>
        <w:ind w:right="631"/>
        <w:jc w:val="both"/>
      </w:pPr>
      <w:r>
        <w:t>ADECA’s Prequalification Phase will require participants to demonstrate that they are aware of the federal, state, and local laws applicable to BEAD-funded broadband deployment projects, including those related to procurement, and that their organizations possess the qualifications and resources to perform</w:t>
      </w:r>
      <w:r>
        <w:rPr>
          <w:spacing w:val="-4"/>
        </w:rPr>
        <w:t xml:space="preserve"> </w:t>
      </w:r>
      <w:r>
        <w:t>BEAD-related</w:t>
      </w:r>
      <w:r>
        <w:rPr>
          <w:spacing w:val="-4"/>
        </w:rPr>
        <w:t xml:space="preserve"> </w:t>
      </w:r>
      <w:r>
        <w:t>commitments</w:t>
      </w:r>
      <w:r>
        <w:rPr>
          <w:spacing w:val="-5"/>
        </w:rPr>
        <w:t xml:space="preserve"> </w:t>
      </w:r>
      <w:r>
        <w:t>in</w:t>
      </w:r>
      <w:r>
        <w:rPr>
          <w:spacing w:val="-4"/>
        </w:rPr>
        <w:t xml:space="preserve"> </w:t>
      </w:r>
      <w:r>
        <w:t>compliance</w:t>
      </w:r>
      <w:r>
        <w:rPr>
          <w:spacing w:val="-4"/>
        </w:rPr>
        <w:t xml:space="preserve"> </w:t>
      </w:r>
      <w:r>
        <w:t>with</w:t>
      </w:r>
      <w:r>
        <w:rPr>
          <w:spacing w:val="-4"/>
        </w:rPr>
        <w:t xml:space="preserve"> </w:t>
      </w:r>
      <w:r>
        <w:t>all</w:t>
      </w:r>
      <w:r>
        <w:rPr>
          <w:spacing w:val="-4"/>
        </w:rPr>
        <w:t xml:space="preserve"> </w:t>
      </w:r>
      <w:r>
        <w:t>applicable</w:t>
      </w:r>
      <w:r>
        <w:rPr>
          <w:spacing w:val="-4"/>
        </w:rPr>
        <w:t xml:space="preserve"> </w:t>
      </w:r>
      <w:r>
        <w:t>federal,</w:t>
      </w:r>
      <w:r>
        <w:rPr>
          <w:spacing w:val="-4"/>
        </w:rPr>
        <w:t xml:space="preserve"> </w:t>
      </w:r>
      <w:r>
        <w:t>state,</w:t>
      </w:r>
      <w:r>
        <w:rPr>
          <w:spacing w:val="-4"/>
        </w:rPr>
        <w:t xml:space="preserve"> </w:t>
      </w:r>
      <w:r>
        <w:t>and</w:t>
      </w:r>
      <w:r>
        <w:rPr>
          <w:spacing w:val="-4"/>
        </w:rPr>
        <w:t xml:space="preserve"> </w:t>
      </w:r>
      <w:r>
        <w:t>local</w:t>
      </w:r>
      <w:r>
        <w:rPr>
          <w:spacing w:val="-4"/>
        </w:rPr>
        <w:t xml:space="preserve"> </w:t>
      </w:r>
      <w:r>
        <w:t>laws.</w:t>
      </w:r>
    </w:p>
    <w:p w14:paraId="5B23E32F" w14:textId="77777777" w:rsidR="00DD7963" w:rsidRDefault="00DD7963">
      <w:pPr>
        <w:pStyle w:val="BodyText"/>
        <w:ind w:left="0"/>
      </w:pPr>
    </w:p>
    <w:p w14:paraId="5B23E330" w14:textId="77777777" w:rsidR="00DD7963" w:rsidRDefault="0033598E">
      <w:pPr>
        <w:pStyle w:val="BodyText"/>
        <w:ind w:right="502"/>
      </w:pPr>
      <w:r>
        <w:t>The</w:t>
      </w:r>
      <w:r>
        <w:rPr>
          <w:spacing w:val="-4"/>
        </w:rPr>
        <w:t xml:space="preserve"> </w:t>
      </w:r>
      <w:r>
        <w:t>organization</w:t>
      </w:r>
      <w:r>
        <w:rPr>
          <w:spacing w:val="-4"/>
        </w:rPr>
        <w:t xml:space="preserve"> </w:t>
      </w:r>
      <w:r>
        <w:t>will</w:t>
      </w:r>
      <w:r>
        <w:rPr>
          <w:spacing w:val="-4"/>
        </w:rPr>
        <w:t xml:space="preserve"> </w:t>
      </w:r>
      <w:r>
        <w:t>further</w:t>
      </w:r>
      <w:r>
        <w:rPr>
          <w:spacing w:val="-4"/>
        </w:rPr>
        <w:t xml:space="preserve"> </w:t>
      </w:r>
      <w:r>
        <w:t>demonstrate</w:t>
      </w:r>
      <w:r>
        <w:rPr>
          <w:spacing w:val="-4"/>
        </w:rPr>
        <w:t xml:space="preserve"> </w:t>
      </w:r>
      <w:r>
        <w:t>its</w:t>
      </w:r>
      <w:r>
        <w:rPr>
          <w:spacing w:val="-4"/>
        </w:rPr>
        <w:t xml:space="preserve"> </w:t>
      </w:r>
      <w:r>
        <w:t>current</w:t>
      </w:r>
      <w:r>
        <w:rPr>
          <w:spacing w:val="-4"/>
        </w:rPr>
        <w:t xml:space="preserve"> </w:t>
      </w:r>
      <w:r>
        <w:t>compliance</w:t>
      </w:r>
      <w:r>
        <w:rPr>
          <w:spacing w:val="-4"/>
        </w:rPr>
        <w:t xml:space="preserve"> </w:t>
      </w:r>
      <w:r>
        <w:t>with</w:t>
      </w:r>
      <w:r>
        <w:rPr>
          <w:spacing w:val="-4"/>
        </w:rPr>
        <w:t xml:space="preserve"> </w:t>
      </w:r>
      <w:r>
        <w:t>all</w:t>
      </w:r>
      <w:r>
        <w:rPr>
          <w:spacing w:val="-4"/>
        </w:rPr>
        <w:t xml:space="preserve"> </w:t>
      </w:r>
      <w:r>
        <w:t>relevant</w:t>
      </w:r>
      <w:r>
        <w:rPr>
          <w:spacing w:val="-4"/>
        </w:rPr>
        <w:t xml:space="preserve"> </w:t>
      </w:r>
      <w:r>
        <w:t>federal,</w:t>
      </w:r>
      <w:r>
        <w:rPr>
          <w:spacing w:val="-4"/>
        </w:rPr>
        <w:t xml:space="preserve"> </w:t>
      </w:r>
      <w:r>
        <w:t>state,</w:t>
      </w:r>
      <w:r>
        <w:rPr>
          <w:spacing w:val="-4"/>
        </w:rPr>
        <w:t xml:space="preserve"> </w:t>
      </w:r>
      <w:r>
        <w:t>and local laws and describe any violations of applicable laws and regulations, current or pending investigations, and current or pending legal actions.</w:t>
      </w:r>
    </w:p>
    <w:p w14:paraId="5B23E331" w14:textId="77777777" w:rsidR="00DD7963" w:rsidRDefault="00DD7963">
      <w:pPr>
        <w:pStyle w:val="BodyText"/>
        <w:ind w:left="0"/>
      </w:pPr>
    </w:p>
    <w:p w14:paraId="4AD1CCEC" w14:textId="18CDC85B" w:rsidR="008E5DEB" w:rsidRDefault="0033598E">
      <w:pPr>
        <w:pStyle w:val="BodyText"/>
        <w:ind w:right="236"/>
        <w:rPr>
          <w:spacing w:val="-2"/>
        </w:rPr>
      </w:pPr>
      <w:r>
        <w:t>In the BEAD application supporting materials, ADECA will reference the types of laws that Prequalification</w:t>
      </w:r>
      <w:r>
        <w:rPr>
          <w:spacing w:val="-5"/>
        </w:rPr>
        <w:t xml:space="preserve"> </w:t>
      </w:r>
      <w:r>
        <w:t>Phase</w:t>
      </w:r>
      <w:r>
        <w:rPr>
          <w:spacing w:val="-4"/>
        </w:rPr>
        <w:t xml:space="preserve"> </w:t>
      </w:r>
      <w:r>
        <w:t>participants</w:t>
      </w:r>
      <w:r>
        <w:rPr>
          <w:spacing w:val="-5"/>
        </w:rPr>
        <w:t xml:space="preserve"> </w:t>
      </w:r>
      <w:r>
        <w:t>must</w:t>
      </w:r>
      <w:r>
        <w:rPr>
          <w:spacing w:val="-4"/>
        </w:rPr>
        <w:t xml:space="preserve"> </w:t>
      </w:r>
      <w:r>
        <w:t>consider,</w:t>
      </w:r>
      <w:r>
        <w:rPr>
          <w:spacing w:val="-4"/>
        </w:rPr>
        <w:t xml:space="preserve"> </w:t>
      </w:r>
      <w:r>
        <w:t>including</w:t>
      </w:r>
      <w:r>
        <w:rPr>
          <w:spacing w:val="-4"/>
        </w:rPr>
        <w:t xml:space="preserve"> </w:t>
      </w:r>
      <w:r>
        <w:t>federal</w:t>
      </w:r>
      <w:r>
        <w:rPr>
          <w:spacing w:val="-4"/>
        </w:rPr>
        <w:t xml:space="preserve"> </w:t>
      </w:r>
      <w:r>
        <w:t>procurement</w:t>
      </w:r>
      <w:r>
        <w:rPr>
          <w:spacing w:val="-4"/>
        </w:rPr>
        <w:t xml:space="preserve"> </w:t>
      </w:r>
      <w:r>
        <w:t>laws</w:t>
      </w:r>
      <w:r>
        <w:rPr>
          <w:spacing w:val="-3"/>
        </w:rPr>
        <w:t xml:space="preserve"> </w:t>
      </w:r>
      <w:r>
        <w:t>such</w:t>
      </w:r>
      <w:r>
        <w:rPr>
          <w:spacing w:val="-4"/>
        </w:rPr>
        <w:t xml:space="preserve"> </w:t>
      </w:r>
      <w:r>
        <w:t>as</w:t>
      </w:r>
      <w:r>
        <w:rPr>
          <w:spacing w:val="-3"/>
        </w:rPr>
        <w:t xml:space="preserve"> </w:t>
      </w:r>
      <w:r>
        <w:t>applicable BABA requirements, Secure and Trusted Communications Networks Act of 2019 restrictions, state- specific procurement regulations, federal Uniform Guidance regulations, Department of Commerce Standard Terms and Conditions for grant funding, federal and state environmental and historic preservation requirements, and any specific award conditions that ADECA or NTIA may develop. (ADECA</w:t>
      </w:r>
      <w:r>
        <w:rPr>
          <w:spacing w:val="-2"/>
        </w:rPr>
        <w:t xml:space="preserve"> </w:t>
      </w:r>
      <w:r>
        <w:t>would</w:t>
      </w:r>
      <w:r>
        <w:rPr>
          <w:spacing w:val="-3"/>
        </w:rPr>
        <w:t xml:space="preserve"> </w:t>
      </w:r>
      <w:r>
        <w:t>like</w:t>
      </w:r>
      <w:r>
        <w:rPr>
          <w:spacing w:val="-3"/>
        </w:rPr>
        <w:t xml:space="preserve"> </w:t>
      </w:r>
      <w:r>
        <w:t>to</w:t>
      </w:r>
      <w:r>
        <w:rPr>
          <w:spacing w:val="-3"/>
        </w:rPr>
        <w:t xml:space="preserve"> </w:t>
      </w:r>
      <w:r>
        <w:t>avail</w:t>
      </w:r>
      <w:r>
        <w:rPr>
          <w:spacing w:val="-3"/>
        </w:rPr>
        <w:t xml:space="preserve"> </w:t>
      </w:r>
      <w:r>
        <w:t>subgrantees</w:t>
      </w:r>
      <w:r>
        <w:rPr>
          <w:spacing w:val="-2"/>
        </w:rPr>
        <w:t xml:space="preserve"> </w:t>
      </w:r>
      <w:r>
        <w:t>of</w:t>
      </w:r>
      <w:r>
        <w:rPr>
          <w:spacing w:val="-3"/>
        </w:rPr>
        <w:t xml:space="preserve"> </w:t>
      </w:r>
      <w:r>
        <w:t>the</w:t>
      </w:r>
      <w:r>
        <w:rPr>
          <w:spacing w:val="-3"/>
        </w:rPr>
        <w:t xml:space="preserve"> </w:t>
      </w:r>
      <w:r>
        <w:t>draft</w:t>
      </w:r>
      <w:r>
        <w:rPr>
          <w:spacing w:val="-3"/>
        </w:rPr>
        <w:t xml:space="preserve"> </w:t>
      </w:r>
      <w:r>
        <w:t>limited</w:t>
      </w:r>
      <w:r>
        <w:rPr>
          <w:spacing w:val="-4"/>
        </w:rPr>
        <w:t xml:space="preserve"> </w:t>
      </w:r>
      <w:r>
        <w:t>general</w:t>
      </w:r>
      <w:r>
        <w:rPr>
          <w:spacing w:val="-3"/>
        </w:rPr>
        <w:t xml:space="preserve"> </w:t>
      </w:r>
      <w:r>
        <w:t>applicability</w:t>
      </w:r>
      <w:r>
        <w:rPr>
          <w:spacing w:val="-4"/>
        </w:rPr>
        <w:t xml:space="preserve"> </w:t>
      </w:r>
      <w:r>
        <w:t>nonavailability</w:t>
      </w:r>
      <w:r>
        <w:rPr>
          <w:spacing w:val="-4"/>
        </w:rPr>
        <w:t xml:space="preserve"> </w:t>
      </w:r>
      <w:r>
        <w:t>waiver of certain BABA requirements for the BEAD Program, if adopted by the U.S. Department of</w:t>
      </w:r>
      <w:r>
        <w:rPr>
          <w:spacing w:val="40"/>
        </w:rPr>
        <w:t xml:space="preserve"> </w:t>
      </w:r>
      <w:r>
        <w:t xml:space="preserve">Commerce. “Limited General Applicability Nonavailability Waiver of the Buy America Domestic Content Procurement Preference as Applied to Recipients of Broadband Equity, Access, and Deployment Program,” U.S. Department of Commerce, </w:t>
      </w:r>
      <w:hyperlink r:id="rId43" w:history="1">
        <w:r w:rsidR="007A31F8" w:rsidRPr="00CA7559">
          <w:rPr>
            <w:rStyle w:val="Hyperlink"/>
            <w:spacing w:val="-2"/>
          </w:rPr>
          <w:t>https://www.commerce.gov/sites/default/files/2023-09/BEAD%20BABA%20Waiver%20Replacement.pdf</w:t>
        </w:r>
      </w:hyperlink>
      <w:r w:rsidR="007A31F8">
        <w:rPr>
          <w:spacing w:val="-2"/>
        </w:rPr>
        <w:t xml:space="preserve">. </w:t>
      </w:r>
    </w:p>
    <w:p w14:paraId="1686621A" w14:textId="77777777" w:rsidR="007A31F8" w:rsidRDefault="007A31F8">
      <w:pPr>
        <w:pStyle w:val="BodyText"/>
        <w:ind w:right="236"/>
      </w:pPr>
    </w:p>
    <w:p w14:paraId="5B23E332" w14:textId="6A048792" w:rsidR="00DD7963" w:rsidRDefault="0033598E" w:rsidP="008E5DEB">
      <w:pPr>
        <w:pStyle w:val="BodyText"/>
        <w:ind w:left="101" w:right="236"/>
      </w:pPr>
      <w:r>
        <w:t>ADECA also would like to avail subgrantees of the 2 C.F.R. Part 200 exceptions and adjustments NTIA applies in the BEAD Program. Should any revisions to this Initial Proposal be needed to accomplish this, ADECA would like an opportunity to make those revisions). ADECA will also consult with other state and federal agencies to incorporate additional</w:t>
      </w:r>
      <w:r>
        <w:rPr>
          <w:spacing w:val="-1"/>
        </w:rPr>
        <w:t xml:space="preserve"> </w:t>
      </w:r>
      <w:r>
        <w:t>laws</w:t>
      </w:r>
      <w:r>
        <w:rPr>
          <w:spacing w:val="-1"/>
        </w:rPr>
        <w:t xml:space="preserve"> </w:t>
      </w:r>
      <w:r>
        <w:t>and</w:t>
      </w:r>
      <w:r>
        <w:rPr>
          <w:spacing w:val="-1"/>
        </w:rPr>
        <w:t xml:space="preserve"> </w:t>
      </w:r>
      <w:r>
        <w:t>regulations</w:t>
      </w:r>
      <w:r>
        <w:rPr>
          <w:spacing w:val="-1"/>
        </w:rPr>
        <w:t xml:space="preserve"> </w:t>
      </w:r>
      <w:r>
        <w:t>applicable</w:t>
      </w:r>
      <w:r>
        <w:rPr>
          <w:spacing w:val="-1"/>
        </w:rPr>
        <w:t xml:space="preserve"> </w:t>
      </w:r>
      <w:r>
        <w:t>to</w:t>
      </w:r>
      <w:r>
        <w:rPr>
          <w:spacing w:val="-1"/>
        </w:rPr>
        <w:t xml:space="preserve"> </w:t>
      </w:r>
      <w:r>
        <w:t>BEAD Program</w:t>
      </w:r>
      <w:r>
        <w:rPr>
          <w:spacing w:val="-1"/>
        </w:rPr>
        <w:t xml:space="preserve"> </w:t>
      </w:r>
      <w:r>
        <w:t>projects.</w:t>
      </w:r>
      <w:r>
        <w:rPr>
          <w:spacing w:val="-1"/>
        </w:rPr>
        <w:t xml:space="preserve"> </w:t>
      </w:r>
      <w:r>
        <w:t>In</w:t>
      </w:r>
      <w:r>
        <w:rPr>
          <w:spacing w:val="-1"/>
        </w:rPr>
        <w:t xml:space="preserve"> </w:t>
      </w:r>
      <w:r>
        <w:t>the</w:t>
      </w:r>
      <w:r>
        <w:rPr>
          <w:spacing w:val="-1"/>
        </w:rPr>
        <w:t xml:space="preserve"> </w:t>
      </w:r>
      <w:r>
        <w:t>event</w:t>
      </w:r>
      <w:r>
        <w:rPr>
          <w:spacing w:val="-1"/>
        </w:rPr>
        <w:t xml:space="preserve"> </w:t>
      </w:r>
      <w:r>
        <w:t>of</w:t>
      </w:r>
      <w:r>
        <w:rPr>
          <w:spacing w:val="-1"/>
        </w:rPr>
        <w:t xml:space="preserve"> </w:t>
      </w:r>
      <w:r>
        <w:t>a</w:t>
      </w:r>
      <w:r>
        <w:rPr>
          <w:spacing w:val="-1"/>
        </w:rPr>
        <w:t xml:space="preserve"> </w:t>
      </w:r>
      <w:r>
        <w:t>conflict</w:t>
      </w:r>
      <w:r>
        <w:rPr>
          <w:spacing w:val="-1"/>
        </w:rPr>
        <w:t xml:space="preserve"> </w:t>
      </w:r>
      <w:r>
        <w:t>between federal, state, or local regulations, ADECA will require compliance with the most stringent obligations and requirements to the extent those obligations are not preempted by applicable federal law.</w:t>
      </w:r>
    </w:p>
    <w:p w14:paraId="2C213205" w14:textId="77777777" w:rsidR="008E5DEB" w:rsidRDefault="008E5DEB" w:rsidP="008E5DEB">
      <w:pPr>
        <w:pStyle w:val="BodyText"/>
        <w:ind w:left="101" w:right="230"/>
      </w:pPr>
    </w:p>
    <w:p w14:paraId="5B23E334" w14:textId="1EF4B06E" w:rsidR="00DD7963" w:rsidRDefault="0033598E" w:rsidP="008E5DEB">
      <w:pPr>
        <w:pStyle w:val="BodyText"/>
        <w:ind w:left="101" w:right="230"/>
      </w:pPr>
      <w:r>
        <w:t>ADECA will also require Prequalification Phase participants to provide a narrative description of the processes they have in place to conduct funding activities in compliance with federal and state laws, including descriptions and documentation of procurement practices. Additionally, participants shall be required to provide an explanation of any special circumstances or considerations that may prevent compliance</w:t>
      </w:r>
      <w:r>
        <w:rPr>
          <w:spacing w:val="-4"/>
        </w:rPr>
        <w:t xml:space="preserve"> </w:t>
      </w:r>
      <w:r>
        <w:t>with</w:t>
      </w:r>
      <w:r>
        <w:rPr>
          <w:spacing w:val="-4"/>
        </w:rPr>
        <w:t xml:space="preserve"> </w:t>
      </w:r>
      <w:r>
        <w:t>specific</w:t>
      </w:r>
      <w:r>
        <w:rPr>
          <w:spacing w:val="-4"/>
        </w:rPr>
        <w:t xml:space="preserve"> </w:t>
      </w:r>
      <w:r>
        <w:t>applicable</w:t>
      </w:r>
      <w:r>
        <w:rPr>
          <w:spacing w:val="-4"/>
        </w:rPr>
        <w:t xml:space="preserve"> </w:t>
      </w:r>
      <w:r>
        <w:t>laws.</w:t>
      </w:r>
      <w:r>
        <w:rPr>
          <w:spacing w:val="-4"/>
        </w:rPr>
        <w:t xml:space="preserve"> </w:t>
      </w:r>
      <w:r>
        <w:t>The</w:t>
      </w:r>
      <w:r>
        <w:rPr>
          <w:spacing w:val="-4"/>
        </w:rPr>
        <w:t xml:space="preserve"> </w:t>
      </w:r>
      <w:r>
        <w:t>narrative</w:t>
      </w:r>
      <w:r>
        <w:rPr>
          <w:spacing w:val="-4"/>
        </w:rPr>
        <w:t xml:space="preserve"> </w:t>
      </w:r>
      <w:r>
        <w:t>must</w:t>
      </w:r>
      <w:r>
        <w:rPr>
          <w:spacing w:val="-4"/>
        </w:rPr>
        <w:t xml:space="preserve"> </w:t>
      </w:r>
      <w:r>
        <w:t>address</w:t>
      </w:r>
      <w:r>
        <w:rPr>
          <w:spacing w:val="-4"/>
        </w:rPr>
        <w:t xml:space="preserve"> </w:t>
      </w:r>
      <w:r>
        <w:t>specific</w:t>
      </w:r>
      <w:r>
        <w:rPr>
          <w:spacing w:val="-4"/>
        </w:rPr>
        <w:t xml:space="preserve"> </w:t>
      </w:r>
      <w:r>
        <w:t>requirements</w:t>
      </w:r>
      <w:r>
        <w:rPr>
          <w:spacing w:val="-4"/>
        </w:rPr>
        <w:t xml:space="preserve"> </w:t>
      </w:r>
      <w:r>
        <w:t>and</w:t>
      </w:r>
      <w:r>
        <w:rPr>
          <w:spacing w:val="-4"/>
        </w:rPr>
        <w:t xml:space="preserve"> </w:t>
      </w:r>
      <w:r>
        <w:t>discuss the participant’s plans to mitigate the impact of any noncompliance on its participation in the program.</w:t>
      </w:r>
    </w:p>
    <w:p w14:paraId="5B23E335" w14:textId="77777777" w:rsidR="00DD7963" w:rsidRDefault="00DD7963">
      <w:pPr>
        <w:pStyle w:val="BodyText"/>
        <w:ind w:left="0"/>
      </w:pPr>
    </w:p>
    <w:p w14:paraId="5B23E336" w14:textId="77777777" w:rsidR="00DD7963" w:rsidRDefault="0033598E">
      <w:pPr>
        <w:pStyle w:val="BodyText"/>
        <w:ind w:right="230"/>
      </w:pPr>
      <w:r>
        <w:t>ADECA</w:t>
      </w:r>
      <w:r>
        <w:rPr>
          <w:spacing w:val="-2"/>
        </w:rPr>
        <w:t xml:space="preserve"> </w:t>
      </w:r>
      <w:r>
        <w:t>will</w:t>
      </w:r>
      <w:r>
        <w:rPr>
          <w:spacing w:val="-3"/>
        </w:rPr>
        <w:t xml:space="preserve"> </w:t>
      </w:r>
      <w:r>
        <w:t>further</w:t>
      </w:r>
      <w:r>
        <w:rPr>
          <w:spacing w:val="-3"/>
        </w:rPr>
        <w:t xml:space="preserve"> </w:t>
      </w:r>
      <w:r>
        <w:t>require</w:t>
      </w:r>
      <w:r>
        <w:rPr>
          <w:spacing w:val="-3"/>
        </w:rPr>
        <w:t xml:space="preserve"> </w:t>
      </w:r>
      <w:r>
        <w:t>participants</w:t>
      </w:r>
      <w:r>
        <w:rPr>
          <w:spacing w:val="-3"/>
        </w:rPr>
        <w:t xml:space="preserve"> </w:t>
      </w:r>
      <w:r>
        <w:t>in</w:t>
      </w:r>
      <w:r>
        <w:rPr>
          <w:spacing w:val="-3"/>
        </w:rPr>
        <w:t xml:space="preserve"> </w:t>
      </w:r>
      <w:r>
        <w:t>the</w:t>
      </w:r>
      <w:r>
        <w:rPr>
          <w:spacing w:val="-3"/>
        </w:rPr>
        <w:t xml:space="preserve"> </w:t>
      </w:r>
      <w:r>
        <w:t>Prequalification</w:t>
      </w:r>
      <w:r>
        <w:rPr>
          <w:spacing w:val="-4"/>
        </w:rPr>
        <w:t xml:space="preserve"> </w:t>
      </w:r>
      <w:r>
        <w:t>Phase</w:t>
      </w:r>
      <w:r>
        <w:rPr>
          <w:spacing w:val="-3"/>
        </w:rPr>
        <w:t xml:space="preserve"> </w:t>
      </w:r>
      <w:r>
        <w:t>to</w:t>
      </w:r>
      <w:r>
        <w:rPr>
          <w:spacing w:val="-3"/>
        </w:rPr>
        <w:t xml:space="preserve"> </w:t>
      </w:r>
      <w:r>
        <w:t>certify</w:t>
      </w:r>
      <w:r>
        <w:rPr>
          <w:spacing w:val="-3"/>
        </w:rPr>
        <w:t xml:space="preserve"> </w:t>
      </w:r>
      <w:r>
        <w:t>that</w:t>
      </w:r>
      <w:r>
        <w:rPr>
          <w:spacing w:val="-3"/>
        </w:rPr>
        <w:t xml:space="preserve"> </w:t>
      </w:r>
      <w:r>
        <w:t>they</w:t>
      </w:r>
      <w:r>
        <w:rPr>
          <w:spacing w:val="-3"/>
        </w:rPr>
        <w:t xml:space="preserve"> </w:t>
      </w:r>
      <w:r>
        <w:t>have,</w:t>
      </w:r>
      <w:r>
        <w:rPr>
          <w:spacing w:val="-3"/>
        </w:rPr>
        <w:t xml:space="preserve"> </w:t>
      </w:r>
      <w:r>
        <w:t>or</w:t>
      </w:r>
      <w:r>
        <w:rPr>
          <w:spacing w:val="-3"/>
        </w:rPr>
        <w:t xml:space="preserve"> </w:t>
      </w:r>
      <w:r>
        <w:t>will have, processes in place to monitor and support compliance with specific state and federal safety regulations</w:t>
      </w:r>
      <w:r>
        <w:rPr>
          <w:spacing w:val="-4"/>
        </w:rPr>
        <w:t xml:space="preserve"> </w:t>
      </w:r>
      <w:r>
        <w:t>applicable</w:t>
      </w:r>
      <w:r>
        <w:rPr>
          <w:spacing w:val="-4"/>
        </w:rPr>
        <w:t xml:space="preserve"> </w:t>
      </w:r>
      <w:r>
        <w:t>to</w:t>
      </w:r>
      <w:r>
        <w:rPr>
          <w:spacing w:val="-4"/>
        </w:rPr>
        <w:t xml:space="preserve"> </w:t>
      </w:r>
      <w:r>
        <w:t>work</w:t>
      </w:r>
      <w:r>
        <w:rPr>
          <w:spacing w:val="-3"/>
        </w:rPr>
        <w:t xml:space="preserve"> </w:t>
      </w:r>
      <w:r>
        <w:t>on</w:t>
      </w:r>
      <w:r>
        <w:rPr>
          <w:spacing w:val="-4"/>
        </w:rPr>
        <w:t xml:space="preserve"> </w:t>
      </w:r>
      <w:r>
        <w:t>BEAD</w:t>
      </w:r>
      <w:r>
        <w:rPr>
          <w:spacing w:val="-3"/>
        </w:rPr>
        <w:t xml:space="preserve"> </w:t>
      </w:r>
      <w:r>
        <w:t>Program</w:t>
      </w:r>
      <w:r>
        <w:rPr>
          <w:spacing w:val="-4"/>
        </w:rPr>
        <w:t xml:space="preserve"> </w:t>
      </w:r>
      <w:r>
        <w:t>projects,</w:t>
      </w:r>
      <w:r>
        <w:rPr>
          <w:spacing w:val="-4"/>
        </w:rPr>
        <w:t xml:space="preserve"> </w:t>
      </w:r>
      <w:r>
        <w:t>including</w:t>
      </w:r>
      <w:r>
        <w:rPr>
          <w:spacing w:val="-4"/>
        </w:rPr>
        <w:t xml:space="preserve"> </w:t>
      </w:r>
      <w:r>
        <w:t>federal</w:t>
      </w:r>
      <w:r>
        <w:rPr>
          <w:spacing w:val="-4"/>
        </w:rPr>
        <w:t xml:space="preserve"> </w:t>
      </w:r>
      <w:r>
        <w:t>Occupational</w:t>
      </w:r>
      <w:r>
        <w:rPr>
          <w:spacing w:val="-4"/>
        </w:rPr>
        <w:t xml:space="preserve"> </w:t>
      </w:r>
      <w:r>
        <w:t>Safety</w:t>
      </w:r>
      <w:r>
        <w:rPr>
          <w:spacing w:val="-4"/>
        </w:rPr>
        <w:t xml:space="preserve"> </w:t>
      </w:r>
      <w:r>
        <w:t>and Health Act and related state and federal regulations.</w:t>
      </w:r>
    </w:p>
    <w:p w14:paraId="5B23E337" w14:textId="77777777" w:rsidR="00DD7963" w:rsidRDefault="00DD7963">
      <w:pPr>
        <w:pStyle w:val="BodyText"/>
        <w:ind w:left="0"/>
      </w:pPr>
    </w:p>
    <w:p w14:paraId="5B23E338" w14:textId="77777777" w:rsidR="00DD7963" w:rsidRDefault="0033598E">
      <w:pPr>
        <w:pStyle w:val="BodyText"/>
        <w:ind w:right="250"/>
      </w:pPr>
      <w:r>
        <w:t>As part of this showing, ADECA will require participants to provide documentation of the organization’s policies and practices regarding compliance with health and safety laws and regulations. Participants</w:t>
      </w:r>
      <w:r>
        <w:rPr>
          <w:spacing w:val="-4"/>
        </w:rPr>
        <w:t xml:space="preserve"> </w:t>
      </w:r>
      <w:r>
        <w:t>will</w:t>
      </w:r>
      <w:r>
        <w:rPr>
          <w:spacing w:val="-4"/>
        </w:rPr>
        <w:t xml:space="preserve"> </w:t>
      </w:r>
      <w:r>
        <w:t>also</w:t>
      </w:r>
      <w:r>
        <w:rPr>
          <w:spacing w:val="-4"/>
        </w:rPr>
        <w:t xml:space="preserve"> </w:t>
      </w:r>
      <w:r>
        <w:t>be</w:t>
      </w:r>
      <w:r>
        <w:rPr>
          <w:spacing w:val="-4"/>
        </w:rPr>
        <w:t xml:space="preserve"> </w:t>
      </w:r>
      <w:r>
        <w:t>required</w:t>
      </w:r>
      <w:r>
        <w:rPr>
          <w:spacing w:val="-4"/>
        </w:rPr>
        <w:t xml:space="preserve"> </w:t>
      </w:r>
      <w:r>
        <w:t>to</w:t>
      </w:r>
      <w:r>
        <w:rPr>
          <w:spacing w:val="-4"/>
        </w:rPr>
        <w:t xml:space="preserve"> </w:t>
      </w:r>
      <w:r>
        <w:t>provide</w:t>
      </w:r>
      <w:r>
        <w:rPr>
          <w:spacing w:val="-4"/>
        </w:rPr>
        <w:t xml:space="preserve"> </w:t>
      </w:r>
      <w:r>
        <w:t>documentation</w:t>
      </w:r>
      <w:r>
        <w:rPr>
          <w:spacing w:val="-5"/>
        </w:rPr>
        <w:t xml:space="preserve"> </w:t>
      </w:r>
      <w:r>
        <w:t>of</w:t>
      </w:r>
      <w:r>
        <w:rPr>
          <w:spacing w:val="-3"/>
        </w:rPr>
        <w:t xml:space="preserve"> </w:t>
      </w:r>
      <w:r>
        <w:t>communications</w:t>
      </w:r>
      <w:r>
        <w:rPr>
          <w:spacing w:val="-4"/>
        </w:rPr>
        <w:t xml:space="preserve"> </w:t>
      </w:r>
      <w:r>
        <w:t>with</w:t>
      </w:r>
      <w:r>
        <w:rPr>
          <w:spacing w:val="-4"/>
        </w:rPr>
        <w:t xml:space="preserve"> </w:t>
      </w:r>
      <w:r>
        <w:t>workers</w:t>
      </w:r>
      <w:r>
        <w:rPr>
          <w:spacing w:val="-3"/>
        </w:rPr>
        <w:t xml:space="preserve"> </w:t>
      </w:r>
      <w:r>
        <w:t>and</w:t>
      </w:r>
      <w:r>
        <w:rPr>
          <w:spacing w:val="-4"/>
        </w:rPr>
        <w:t xml:space="preserve"> </w:t>
      </w:r>
      <w:proofErr w:type="gramStart"/>
      <w:r>
        <w:t>worker</w:t>
      </w:r>
      <w:proofErr w:type="gramEnd"/>
      <w:r>
        <w:t xml:space="preserve"> representative organizations regarding the applicable labor laws and fair labor standards, as well as the formation of worker-led health and safety committees that management will meet with upon reasonable request. Documentation of a participant’s outreach to workers on these topics may include sample emails, copies of posters, worker surveys, worker meetings, phone call and social media scripts, as well as organizing activities by worker-led organizations.</w:t>
      </w:r>
    </w:p>
    <w:p w14:paraId="5B23E339" w14:textId="77777777" w:rsidR="00DD7963" w:rsidRDefault="00DD7963">
      <w:pPr>
        <w:pStyle w:val="BodyText"/>
        <w:ind w:left="0"/>
      </w:pPr>
    </w:p>
    <w:p w14:paraId="5B23E33A" w14:textId="77777777" w:rsidR="00DD7963" w:rsidRDefault="0033598E">
      <w:pPr>
        <w:pStyle w:val="BodyText"/>
        <w:ind w:right="281"/>
      </w:pPr>
      <w:r>
        <w:t>As</w:t>
      </w:r>
      <w:r>
        <w:rPr>
          <w:spacing w:val="-4"/>
        </w:rPr>
        <w:t xml:space="preserve"> </w:t>
      </w:r>
      <w:r>
        <w:t>an</w:t>
      </w:r>
      <w:r>
        <w:rPr>
          <w:spacing w:val="-4"/>
        </w:rPr>
        <w:t xml:space="preserve"> </w:t>
      </w:r>
      <w:r>
        <w:t>important</w:t>
      </w:r>
      <w:r>
        <w:rPr>
          <w:spacing w:val="-4"/>
        </w:rPr>
        <w:t xml:space="preserve"> </w:t>
      </w:r>
      <w:r>
        <w:t>safeguard,</w:t>
      </w:r>
      <w:r>
        <w:rPr>
          <w:spacing w:val="-4"/>
        </w:rPr>
        <w:t xml:space="preserve"> </w:t>
      </w:r>
      <w:r>
        <w:t>ADECA</w:t>
      </w:r>
      <w:r>
        <w:rPr>
          <w:spacing w:val="-3"/>
        </w:rPr>
        <w:t xml:space="preserve"> </w:t>
      </w:r>
      <w:r>
        <w:t>will</w:t>
      </w:r>
      <w:r>
        <w:rPr>
          <w:spacing w:val="-4"/>
        </w:rPr>
        <w:t xml:space="preserve"> </w:t>
      </w:r>
      <w:r>
        <w:t>include</w:t>
      </w:r>
      <w:r>
        <w:rPr>
          <w:spacing w:val="-4"/>
        </w:rPr>
        <w:t xml:space="preserve"> </w:t>
      </w:r>
      <w:r>
        <w:t>strong</w:t>
      </w:r>
      <w:r>
        <w:rPr>
          <w:spacing w:val="-4"/>
        </w:rPr>
        <w:t xml:space="preserve"> </w:t>
      </w:r>
      <w:r>
        <w:t>subgrantee</w:t>
      </w:r>
      <w:r>
        <w:rPr>
          <w:spacing w:val="-4"/>
        </w:rPr>
        <w:t xml:space="preserve"> </w:t>
      </w:r>
      <w:r>
        <w:t>qualification</w:t>
      </w:r>
      <w:r>
        <w:rPr>
          <w:spacing w:val="-5"/>
        </w:rPr>
        <w:t xml:space="preserve"> </w:t>
      </w:r>
      <w:r>
        <w:t>and</w:t>
      </w:r>
      <w:r>
        <w:rPr>
          <w:spacing w:val="-4"/>
        </w:rPr>
        <w:t xml:space="preserve"> </w:t>
      </w:r>
      <w:r>
        <w:t>compliance provisions</w:t>
      </w:r>
      <w:r>
        <w:rPr>
          <w:spacing w:val="-1"/>
        </w:rPr>
        <w:t xml:space="preserve"> </w:t>
      </w:r>
      <w:r>
        <w:t>in</w:t>
      </w:r>
      <w:r>
        <w:rPr>
          <w:spacing w:val="-2"/>
        </w:rPr>
        <w:t xml:space="preserve"> </w:t>
      </w:r>
      <w:r>
        <w:t>its</w:t>
      </w:r>
      <w:r>
        <w:rPr>
          <w:spacing w:val="-2"/>
        </w:rPr>
        <w:t xml:space="preserve"> </w:t>
      </w:r>
      <w:r>
        <w:t>BEAD</w:t>
      </w:r>
      <w:r>
        <w:rPr>
          <w:spacing w:val="-1"/>
        </w:rPr>
        <w:t xml:space="preserve"> </w:t>
      </w:r>
      <w:r>
        <w:t>subgrant</w:t>
      </w:r>
      <w:r>
        <w:rPr>
          <w:spacing w:val="-2"/>
        </w:rPr>
        <w:t xml:space="preserve"> </w:t>
      </w:r>
      <w:r>
        <w:t>agreements</w:t>
      </w:r>
      <w:r>
        <w:rPr>
          <w:spacing w:val="-2"/>
        </w:rPr>
        <w:t xml:space="preserve"> </w:t>
      </w:r>
      <w:r>
        <w:t>that</w:t>
      </w:r>
      <w:r>
        <w:rPr>
          <w:spacing w:val="-2"/>
        </w:rPr>
        <w:t xml:space="preserve"> </w:t>
      </w:r>
      <w:r>
        <w:t>are:</w:t>
      </w:r>
      <w:r>
        <w:rPr>
          <w:spacing w:val="-2"/>
        </w:rPr>
        <w:t xml:space="preserve"> </w:t>
      </w:r>
      <w:r>
        <w:t>(a)</w:t>
      </w:r>
      <w:r>
        <w:rPr>
          <w:spacing w:val="-2"/>
        </w:rPr>
        <w:t xml:space="preserve"> </w:t>
      </w:r>
      <w:r>
        <w:t>are</w:t>
      </w:r>
      <w:r>
        <w:rPr>
          <w:spacing w:val="-2"/>
        </w:rPr>
        <w:t xml:space="preserve"> </w:t>
      </w:r>
      <w:r>
        <w:t>specific</w:t>
      </w:r>
      <w:r>
        <w:rPr>
          <w:spacing w:val="-2"/>
        </w:rPr>
        <w:t xml:space="preserve"> </w:t>
      </w:r>
      <w:r>
        <w:t>and</w:t>
      </w:r>
      <w:r>
        <w:rPr>
          <w:spacing w:val="-2"/>
        </w:rPr>
        <w:t xml:space="preserve"> </w:t>
      </w:r>
      <w:r>
        <w:t>clearly</w:t>
      </w:r>
      <w:r>
        <w:rPr>
          <w:spacing w:val="-2"/>
        </w:rPr>
        <w:t xml:space="preserve"> </w:t>
      </w:r>
      <w:r>
        <w:t>defined;</w:t>
      </w:r>
      <w:r>
        <w:rPr>
          <w:spacing w:val="-2"/>
        </w:rPr>
        <w:t xml:space="preserve"> </w:t>
      </w:r>
      <w:r>
        <w:t>(b)</w:t>
      </w:r>
      <w:r>
        <w:rPr>
          <w:spacing w:val="-1"/>
        </w:rPr>
        <w:t xml:space="preserve"> </w:t>
      </w:r>
      <w:r>
        <w:t>are measurable in whether or not they are achieved; (c) have a specific timeframe; and (d) note the reviewing party and associated responsibilities.</w:t>
      </w:r>
    </w:p>
    <w:p w14:paraId="5B23E33B"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33C" w14:textId="77777777" w:rsidR="00DD7963" w:rsidRDefault="0033598E">
      <w:pPr>
        <w:pStyle w:val="ListParagraph"/>
        <w:numPr>
          <w:ilvl w:val="2"/>
          <w:numId w:val="54"/>
        </w:numPr>
        <w:tabs>
          <w:tab w:val="left" w:pos="991"/>
        </w:tabs>
        <w:spacing w:before="10"/>
        <w:ind w:left="991" w:hanging="891"/>
        <w:rPr>
          <w:rFonts w:ascii="Arial Black"/>
          <w:sz w:val="21"/>
        </w:rPr>
      </w:pPr>
      <w:r>
        <w:rPr>
          <w:rFonts w:ascii="Arial Black"/>
          <w:color w:val="070707"/>
          <w:w w:val="90"/>
          <w:sz w:val="21"/>
        </w:rPr>
        <w:t>Deployment</w:t>
      </w:r>
      <w:r>
        <w:rPr>
          <w:rFonts w:ascii="Arial Black"/>
          <w:color w:val="070707"/>
          <w:spacing w:val="7"/>
          <w:sz w:val="21"/>
        </w:rPr>
        <w:t xml:space="preserve"> </w:t>
      </w:r>
      <w:r>
        <w:rPr>
          <w:rFonts w:ascii="Arial Black"/>
          <w:color w:val="070707"/>
          <w:w w:val="90"/>
          <w:sz w:val="21"/>
        </w:rPr>
        <w:t>Subgrantee</w:t>
      </w:r>
      <w:r>
        <w:rPr>
          <w:rFonts w:ascii="Arial Black"/>
          <w:color w:val="070707"/>
          <w:spacing w:val="9"/>
          <w:sz w:val="21"/>
        </w:rPr>
        <w:t xml:space="preserve"> </w:t>
      </w:r>
      <w:r>
        <w:rPr>
          <w:rFonts w:ascii="Arial Black"/>
          <w:color w:val="070707"/>
          <w:w w:val="90"/>
          <w:sz w:val="21"/>
        </w:rPr>
        <w:t>Qualifications:</w:t>
      </w:r>
      <w:r>
        <w:rPr>
          <w:rFonts w:ascii="Arial Black"/>
          <w:color w:val="070707"/>
          <w:spacing w:val="8"/>
          <w:sz w:val="21"/>
        </w:rPr>
        <w:t xml:space="preserve"> </w:t>
      </w:r>
      <w:r>
        <w:rPr>
          <w:rFonts w:ascii="Arial Black"/>
          <w:color w:val="070707"/>
          <w:w w:val="90"/>
          <w:sz w:val="21"/>
        </w:rPr>
        <w:t>Operational</w:t>
      </w:r>
      <w:r>
        <w:rPr>
          <w:rFonts w:ascii="Arial Black"/>
          <w:color w:val="070707"/>
          <w:spacing w:val="9"/>
          <w:sz w:val="21"/>
        </w:rPr>
        <w:t xml:space="preserve"> </w:t>
      </w:r>
      <w:r>
        <w:rPr>
          <w:rFonts w:ascii="Arial Black"/>
          <w:color w:val="070707"/>
          <w:spacing w:val="-2"/>
          <w:w w:val="90"/>
          <w:sz w:val="21"/>
        </w:rPr>
        <w:t>Capability</w:t>
      </w:r>
    </w:p>
    <w:p w14:paraId="5B23E33D" w14:textId="77777777" w:rsidR="00DD7963" w:rsidRDefault="0033598E">
      <w:pPr>
        <w:spacing w:before="24" w:line="283" w:lineRule="auto"/>
        <w:ind w:left="100" w:right="230"/>
        <w:rPr>
          <w:rFonts w:ascii="Arial" w:hAnsi="Arial"/>
          <w:sz w:val="21"/>
        </w:rPr>
      </w:pPr>
      <w:r>
        <w:rPr>
          <w:rFonts w:ascii="Arial" w:hAnsi="Arial"/>
          <w:color w:val="070707"/>
          <w:sz w:val="21"/>
        </w:rPr>
        <w:t>Describe</w:t>
      </w:r>
      <w:r>
        <w:rPr>
          <w:rFonts w:ascii="Arial" w:hAnsi="Arial"/>
          <w:color w:val="070707"/>
          <w:spacing w:val="40"/>
          <w:sz w:val="21"/>
        </w:rPr>
        <w:t xml:space="preserve"> </w:t>
      </w:r>
      <w:r>
        <w:rPr>
          <w:rFonts w:ascii="Arial" w:hAnsi="Arial"/>
          <w:color w:val="070707"/>
          <w:sz w:val="21"/>
        </w:rPr>
        <w:t>how</w:t>
      </w:r>
      <w:r>
        <w:rPr>
          <w:rFonts w:ascii="Arial" w:hAnsi="Arial"/>
          <w:color w:val="070707"/>
          <w:spacing w:val="40"/>
          <w:sz w:val="21"/>
        </w:rPr>
        <w:t xml:space="preserve"> </w:t>
      </w:r>
      <w:r>
        <w:rPr>
          <w:rFonts w:ascii="Arial" w:hAnsi="Arial"/>
          <w:color w:val="070707"/>
          <w:sz w:val="21"/>
        </w:rPr>
        <w:t>the</w:t>
      </w:r>
      <w:r>
        <w:rPr>
          <w:rFonts w:ascii="Arial" w:hAnsi="Arial"/>
          <w:color w:val="070707"/>
          <w:spacing w:val="40"/>
          <w:sz w:val="21"/>
        </w:rPr>
        <w:t xml:space="preserve"> </w:t>
      </w:r>
      <w:r>
        <w:rPr>
          <w:rFonts w:ascii="Arial" w:hAnsi="Arial"/>
          <w:color w:val="070707"/>
          <w:sz w:val="21"/>
        </w:rPr>
        <w:t>Eligible</w:t>
      </w:r>
      <w:r>
        <w:rPr>
          <w:rFonts w:ascii="Arial" w:hAnsi="Arial"/>
          <w:color w:val="070707"/>
          <w:spacing w:val="40"/>
          <w:sz w:val="21"/>
        </w:rPr>
        <w:t xml:space="preserve"> </w:t>
      </w:r>
      <w:r>
        <w:rPr>
          <w:rFonts w:ascii="Arial" w:hAnsi="Arial"/>
          <w:color w:val="070707"/>
          <w:sz w:val="21"/>
        </w:rPr>
        <w:t>Entity</w:t>
      </w:r>
      <w:r>
        <w:rPr>
          <w:rFonts w:ascii="Arial" w:hAnsi="Arial"/>
          <w:color w:val="070707"/>
          <w:spacing w:val="40"/>
          <w:sz w:val="21"/>
        </w:rPr>
        <w:t xml:space="preserve"> </w:t>
      </w:r>
      <w:r>
        <w:rPr>
          <w:rFonts w:ascii="Arial" w:hAnsi="Arial"/>
          <w:color w:val="070707"/>
          <w:sz w:val="21"/>
        </w:rPr>
        <w:t>will</w:t>
      </w:r>
      <w:r>
        <w:rPr>
          <w:rFonts w:ascii="Arial" w:hAnsi="Arial"/>
          <w:color w:val="070707"/>
          <w:spacing w:val="40"/>
          <w:sz w:val="21"/>
        </w:rPr>
        <w:t xml:space="preserve"> </w:t>
      </w:r>
      <w:r>
        <w:rPr>
          <w:rFonts w:ascii="Arial" w:hAnsi="Arial"/>
          <w:color w:val="070707"/>
          <w:sz w:val="21"/>
        </w:rPr>
        <w:t>ensure</w:t>
      </w:r>
      <w:r>
        <w:rPr>
          <w:rFonts w:ascii="Arial" w:hAnsi="Arial"/>
          <w:color w:val="070707"/>
          <w:spacing w:val="40"/>
          <w:sz w:val="21"/>
        </w:rPr>
        <w:t xml:space="preserve"> </w:t>
      </w:r>
      <w:r>
        <w:rPr>
          <w:rFonts w:ascii="Arial" w:hAnsi="Arial"/>
          <w:color w:val="070707"/>
          <w:sz w:val="21"/>
        </w:rPr>
        <w:t>any</w:t>
      </w:r>
      <w:r>
        <w:rPr>
          <w:rFonts w:ascii="Arial" w:hAnsi="Arial"/>
          <w:color w:val="070707"/>
          <w:spacing w:val="40"/>
          <w:sz w:val="21"/>
        </w:rPr>
        <w:t xml:space="preserve"> </w:t>
      </w:r>
      <w:r>
        <w:rPr>
          <w:rFonts w:ascii="Arial" w:hAnsi="Arial"/>
          <w:color w:val="070707"/>
          <w:sz w:val="21"/>
        </w:rPr>
        <w:t>prospective</w:t>
      </w:r>
      <w:r>
        <w:rPr>
          <w:rFonts w:ascii="Arial" w:hAnsi="Arial"/>
          <w:color w:val="070707"/>
          <w:spacing w:val="40"/>
          <w:sz w:val="21"/>
        </w:rPr>
        <w:t xml:space="preserve"> </w:t>
      </w:r>
      <w:r>
        <w:rPr>
          <w:rFonts w:ascii="Arial" w:hAnsi="Arial"/>
          <w:color w:val="070707"/>
          <w:sz w:val="21"/>
        </w:rPr>
        <w:t>subgrantee</w:t>
      </w:r>
      <w:r>
        <w:rPr>
          <w:rFonts w:ascii="Arial" w:hAnsi="Arial"/>
          <w:color w:val="070707"/>
          <w:spacing w:val="40"/>
          <w:sz w:val="21"/>
        </w:rPr>
        <w:t xml:space="preserve"> </w:t>
      </w:r>
      <w:r>
        <w:rPr>
          <w:rFonts w:ascii="Arial" w:hAnsi="Arial"/>
          <w:color w:val="070707"/>
          <w:sz w:val="21"/>
        </w:rPr>
        <w:t>deploying</w:t>
      </w:r>
      <w:r>
        <w:rPr>
          <w:rFonts w:ascii="Arial" w:hAnsi="Arial"/>
          <w:color w:val="070707"/>
          <w:spacing w:val="40"/>
          <w:sz w:val="21"/>
        </w:rPr>
        <w:t xml:space="preserve"> </w:t>
      </w:r>
      <w:r>
        <w:rPr>
          <w:rFonts w:ascii="Arial" w:hAnsi="Arial"/>
          <w:color w:val="070707"/>
          <w:sz w:val="21"/>
        </w:rPr>
        <w:t>network</w:t>
      </w:r>
      <w:r>
        <w:rPr>
          <w:rFonts w:ascii="Arial" w:hAnsi="Arial"/>
          <w:color w:val="070707"/>
          <w:spacing w:val="40"/>
          <w:sz w:val="21"/>
        </w:rPr>
        <w:t xml:space="preserve"> </w:t>
      </w:r>
      <w:r>
        <w:rPr>
          <w:rFonts w:ascii="Arial" w:hAnsi="Arial"/>
          <w:color w:val="070707"/>
          <w:sz w:val="21"/>
        </w:rPr>
        <w:t>facilities meets</w:t>
      </w:r>
      <w:r>
        <w:rPr>
          <w:rFonts w:ascii="Arial" w:hAnsi="Arial"/>
          <w:color w:val="070707"/>
          <w:spacing w:val="29"/>
          <w:sz w:val="21"/>
        </w:rPr>
        <w:t xml:space="preserve"> </w:t>
      </w:r>
      <w:r>
        <w:rPr>
          <w:rFonts w:ascii="Arial" w:hAnsi="Arial"/>
          <w:color w:val="070707"/>
          <w:sz w:val="21"/>
        </w:rPr>
        <w:t>the</w:t>
      </w:r>
      <w:r>
        <w:rPr>
          <w:rFonts w:ascii="Arial" w:hAnsi="Arial"/>
          <w:color w:val="070707"/>
          <w:spacing w:val="29"/>
          <w:sz w:val="21"/>
        </w:rPr>
        <w:t xml:space="preserve"> </w:t>
      </w:r>
      <w:r>
        <w:rPr>
          <w:rFonts w:ascii="Arial" w:hAnsi="Arial"/>
          <w:color w:val="070707"/>
          <w:sz w:val="21"/>
        </w:rPr>
        <w:t>minimum</w:t>
      </w:r>
      <w:r>
        <w:rPr>
          <w:rFonts w:ascii="Arial" w:hAnsi="Arial"/>
          <w:color w:val="070707"/>
          <w:spacing w:val="29"/>
          <w:sz w:val="21"/>
        </w:rPr>
        <w:t xml:space="preserve"> </w:t>
      </w:r>
      <w:r>
        <w:rPr>
          <w:rFonts w:ascii="Arial" w:hAnsi="Arial"/>
          <w:color w:val="070707"/>
          <w:sz w:val="21"/>
        </w:rPr>
        <w:t>qualifications</w:t>
      </w:r>
      <w:r>
        <w:rPr>
          <w:rFonts w:ascii="Arial" w:hAnsi="Arial"/>
          <w:color w:val="070707"/>
          <w:spacing w:val="27"/>
          <w:sz w:val="21"/>
        </w:rPr>
        <w:t xml:space="preserve"> </w:t>
      </w:r>
      <w:r>
        <w:rPr>
          <w:rFonts w:ascii="Arial" w:hAnsi="Arial"/>
          <w:color w:val="070707"/>
          <w:sz w:val="21"/>
        </w:rPr>
        <w:t>for</w:t>
      </w:r>
      <w:r>
        <w:rPr>
          <w:rFonts w:ascii="Arial" w:hAnsi="Arial"/>
          <w:color w:val="070707"/>
          <w:spacing w:val="27"/>
          <w:sz w:val="21"/>
        </w:rPr>
        <w:t xml:space="preserve"> </w:t>
      </w:r>
      <w:r>
        <w:rPr>
          <w:rFonts w:ascii="Arial" w:hAnsi="Arial"/>
          <w:color w:val="070707"/>
          <w:sz w:val="21"/>
        </w:rPr>
        <w:t>operational</w:t>
      </w:r>
      <w:r>
        <w:rPr>
          <w:rFonts w:ascii="Arial" w:hAnsi="Arial"/>
          <w:color w:val="070707"/>
          <w:spacing w:val="29"/>
          <w:sz w:val="21"/>
        </w:rPr>
        <w:t xml:space="preserve"> </w:t>
      </w:r>
      <w:r>
        <w:rPr>
          <w:rFonts w:ascii="Arial" w:hAnsi="Arial"/>
          <w:color w:val="070707"/>
          <w:sz w:val="21"/>
        </w:rPr>
        <w:t>capability</w:t>
      </w:r>
      <w:r>
        <w:rPr>
          <w:rFonts w:ascii="Arial" w:hAnsi="Arial"/>
          <w:color w:val="070707"/>
          <w:spacing w:val="27"/>
          <w:sz w:val="21"/>
        </w:rPr>
        <w:t xml:space="preserve"> </w:t>
      </w:r>
      <w:r>
        <w:rPr>
          <w:rFonts w:ascii="Arial" w:hAnsi="Arial"/>
          <w:color w:val="070707"/>
          <w:sz w:val="21"/>
        </w:rPr>
        <w:t>as</w:t>
      </w:r>
      <w:r>
        <w:rPr>
          <w:rFonts w:ascii="Arial" w:hAnsi="Arial"/>
          <w:color w:val="070707"/>
          <w:spacing w:val="27"/>
          <w:sz w:val="21"/>
        </w:rPr>
        <w:t xml:space="preserve"> </w:t>
      </w:r>
      <w:r>
        <w:rPr>
          <w:rFonts w:ascii="Arial" w:hAnsi="Arial"/>
          <w:color w:val="070707"/>
          <w:sz w:val="21"/>
        </w:rPr>
        <w:t>outlined</w:t>
      </w:r>
      <w:r>
        <w:rPr>
          <w:rFonts w:ascii="Arial" w:hAnsi="Arial"/>
          <w:color w:val="070707"/>
          <w:spacing w:val="27"/>
          <w:sz w:val="21"/>
        </w:rPr>
        <w:t xml:space="preserve"> </w:t>
      </w:r>
      <w:r>
        <w:rPr>
          <w:rFonts w:ascii="Arial" w:hAnsi="Arial"/>
          <w:color w:val="070707"/>
          <w:sz w:val="21"/>
        </w:rPr>
        <w:t>on</w:t>
      </w:r>
      <w:r>
        <w:rPr>
          <w:rFonts w:ascii="Arial" w:hAnsi="Arial"/>
          <w:color w:val="070707"/>
          <w:spacing w:val="29"/>
          <w:sz w:val="21"/>
        </w:rPr>
        <w:t xml:space="preserve"> </w:t>
      </w:r>
      <w:r>
        <w:rPr>
          <w:rFonts w:ascii="Arial" w:hAnsi="Arial"/>
          <w:color w:val="070707"/>
          <w:sz w:val="21"/>
        </w:rPr>
        <w:t>pages</w:t>
      </w:r>
      <w:r>
        <w:rPr>
          <w:rFonts w:ascii="Arial" w:hAnsi="Arial"/>
          <w:color w:val="070707"/>
          <w:spacing w:val="27"/>
          <w:sz w:val="21"/>
        </w:rPr>
        <w:t xml:space="preserve"> </w:t>
      </w:r>
      <w:r>
        <w:rPr>
          <w:rFonts w:ascii="Arial" w:hAnsi="Arial"/>
          <w:color w:val="070707"/>
          <w:sz w:val="21"/>
        </w:rPr>
        <w:t>74</w:t>
      </w:r>
      <w:r>
        <w:rPr>
          <w:rFonts w:ascii="Arial" w:hAnsi="Arial"/>
          <w:color w:val="070707"/>
          <w:spacing w:val="27"/>
          <w:sz w:val="21"/>
        </w:rPr>
        <w:t xml:space="preserve"> </w:t>
      </w:r>
      <w:r>
        <w:rPr>
          <w:rFonts w:ascii="Arial" w:hAnsi="Arial"/>
          <w:color w:val="070707"/>
          <w:sz w:val="21"/>
        </w:rPr>
        <w:t>–</w:t>
      </w:r>
      <w:r>
        <w:rPr>
          <w:rFonts w:ascii="Arial" w:hAnsi="Arial"/>
          <w:color w:val="070707"/>
          <w:spacing w:val="29"/>
          <w:sz w:val="21"/>
        </w:rPr>
        <w:t xml:space="preserve"> </w:t>
      </w:r>
      <w:r>
        <w:rPr>
          <w:rFonts w:ascii="Arial" w:hAnsi="Arial"/>
          <w:color w:val="070707"/>
          <w:sz w:val="21"/>
        </w:rPr>
        <w:t>75</w:t>
      </w:r>
      <w:r>
        <w:rPr>
          <w:rFonts w:ascii="Arial" w:hAnsi="Arial"/>
          <w:color w:val="070707"/>
          <w:spacing w:val="27"/>
          <w:sz w:val="21"/>
        </w:rPr>
        <w:t xml:space="preserve"> </w:t>
      </w:r>
      <w:r>
        <w:rPr>
          <w:rFonts w:ascii="Arial" w:hAnsi="Arial"/>
          <w:color w:val="070707"/>
          <w:sz w:val="21"/>
        </w:rPr>
        <w:t>of</w:t>
      </w:r>
      <w:r>
        <w:rPr>
          <w:rFonts w:ascii="Arial" w:hAnsi="Arial"/>
          <w:color w:val="070707"/>
          <w:spacing w:val="27"/>
          <w:sz w:val="21"/>
        </w:rPr>
        <w:t xml:space="preserve"> </w:t>
      </w:r>
      <w:r>
        <w:rPr>
          <w:rFonts w:ascii="Arial" w:hAnsi="Arial"/>
          <w:color w:val="070707"/>
          <w:sz w:val="21"/>
        </w:rPr>
        <w:t>the</w:t>
      </w:r>
      <w:r>
        <w:rPr>
          <w:rFonts w:ascii="Arial" w:hAnsi="Arial"/>
          <w:color w:val="070707"/>
          <w:spacing w:val="29"/>
          <w:sz w:val="21"/>
        </w:rPr>
        <w:t xml:space="preserve"> </w:t>
      </w:r>
      <w:r>
        <w:rPr>
          <w:rFonts w:ascii="Arial" w:hAnsi="Arial"/>
          <w:color w:val="070707"/>
          <w:sz w:val="21"/>
        </w:rPr>
        <w:t>BEAD NOFO.</w:t>
      </w:r>
      <w:r>
        <w:rPr>
          <w:rFonts w:ascii="Arial" w:hAnsi="Arial"/>
          <w:color w:val="070707"/>
          <w:spacing w:val="38"/>
          <w:sz w:val="21"/>
        </w:rPr>
        <w:t xml:space="preserve"> </w:t>
      </w:r>
      <w:r>
        <w:rPr>
          <w:rFonts w:ascii="Arial" w:hAnsi="Arial"/>
          <w:color w:val="070707"/>
          <w:sz w:val="21"/>
        </w:rPr>
        <w:t>If</w:t>
      </w:r>
      <w:r>
        <w:rPr>
          <w:rFonts w:ascii="Arial" w:hAnsi="Arial"/>
          <w:color w:val="070707"/>
          <w:spacing w:val="37"/>
          <w:sz w:val="21"/>
        </w:rPr>
        <w:t xml:space="preserve"> </w:t>
      </w:r>
      <w:r>
        <w:rPr>
          <w:rFonts w:ascii="Arial" w:hAnsi="Arial"/>
          <w:color w:val="070707"/>
          <w:sz w:val="21"/>
        </w:rPr>
        <w:t>the</w:t>
      </w:r>
      <w:r>
        <w:rPr>
          <w:rFonts w:ascii="Arial" w:hAnsi="Arial"/>
          <w:color w:val="070707"/>
          <w:spacing w:val="38"/>
          <w:sz w:val="21"/>
        </w:rPr>
        <w:t xml:space="preserve"> </w:t>
      </w:r>
      <w:r>
        <w:rPr>
          <w:rFonts w:ascii="Arial" w:hAnsi="Arial"/>
          <w:color w:val="070707"/>
          <w:sz w:val="21"/>
        </w:rPr>
        <w:t>Eligible</w:t>
      </w:r>
      <w:r>
        <w:rPr>
          <w:rFonts w:ascii="Arial" w:hAnsi="Arial"/>
          <w:color w:val="070707"/>
          <w:spacing w:val="37"/>
          <w:sz w:val="21"/>
        </w:rPr>
        <w:t xml:space="preserve"> </w:t>
      </w:r>
      <w:r>
        <w:rPr>
          <w:rFonts w:ascii="Arial" w:hAnsi="Arial"/>
          <w:color w:val="070707"/>
          <w:sz w:val="21"/>
        </w:rPr>
        <w:t>Entity</w:t>
      </w:r>
      <w:r>
        <w:rPr>
          <w:rFonts w:ascii="Arial" w:hAnsi="Arial"/>
          <w:color w:val="070707"/>
          <w:spacing w:val="38"/>
          <w:sz w:val="21"/>
        </w:rPr>
        <w:t xml:space="preserve"> </w:t>
      </w:r>
      <w:r>
        <w:rPr>
          <w:rFonts w:ascii="Arial" w:hAnsi="Arial"/>
          <w:color w:val="070707"/>
          <w:sz w:val="21"/>
        </w:rPr>
        <w:t>opts</w:t>
      </w:r>
      <w:r>
        <w:rPr>
          <w:rFonts w:ascii="Arial" w:hAnsi="Arial"/>
          <w:color w:val="070707"/>
          <w:spacing w:val="37"/>
          <w:sz w:val="21"/>
        </w:rPr>
        <w:t xml:space="preserve"> </w:t>
      </w:r>
      <w:r>
        <w:rPr>
          <w:rFonts w:ascii="Arial" w:hAnsi="Arial"/>
          <w:color w:val="070707"/>
          <w:sz w:val="21"/>
        </w:rPr>
        <w:t>to</w:t>
      </w:r>
      <w:r>
        <w:rPr>
          <w:rFonts w:ascii="Arial" w:hAnsi="Arial"/>
          <w:color w:val="070707"/>
          <w:spacing w:val="38"/>
          <w:sz w:val="21"/>
        </w:rPr>
        <w:t xml:space="preserve"> </w:t>
      </w:r>
      <w:r>
        <w:rPr>
          <w:rFonts w:ascii="Arial" w:hAnsi="Arial"/>
          <w:color w:val="070707"/>
          <w:sz w:val="21"/>
        </w:rPr>
        <w:t>provide</w:t>
      </w:r>
      <w:r>
        <w:rPr>
          <w:rFonts w:ascii="Arial" w:hAnsi="Arial"/>
          <w:color w:val="070707"/>
          <w:spacing w:val="37"/>
          <w:sz w:val="21"/>
        </w:rPr>
        <w:t xml:space="preserve"> </w:t>
      </w:r>
      <w:r>
        <w:rPr>
          <w:rFonts w:ascii="Arial" w:hAnsi="Arial"/>
          <w:color w:val="070707"/>
          <w:sz w:val="21"/>
        </w:rPr>
        <w:t>application</w:t>
      </w:r>
      <w:r>
        <w:rPr>
          <w:rFonts w:ascii="Arial" w:hAnsi="Arial"/>
          <w:color w:val="070707"/>
          <w:spacing w:val="38"/>
          <w:sz w:val="21"/>
        </w:rPr>
        <w:t xml:space="preserve"> </w:t>
      </w:r>
      <w:r>
        <w:rPr>
          <w:rFonts w:ascii="Arial" w:hAnsi="Arial"/>
          <w:color w:val="070707"/>
          <w:sz w:val="21"/>
        </w:rPr>
        <w:t>materials</w:t>
      </w:r>
      <w:r>
        <w:rPr>
          <w:rFonts w:ascii="Arial" w:hAnsi="Arial"/>
          <w:color w:val="070707"/>
          <w:spacing w:val="37"/>
          <w:sz w:val="21"/>
        </w:rPr>
        <w:t xml:space="preserve"> </w:t>
      </w:r>
      <w:r>
        <w:rPr>
          <w:rFonts w:ascii="Arial" w:hAnsi="Arial"/>
          <w:color w:val="070707"/>
          <w:sz w:val="21"/>
        </w:rPr>
        <w:t>related</w:t>
      </w:r>
      <w:r>
        <w:rPr>
          <w:rFonts w:ascii="Arial" w:hAnsi="Arial"/>
          <w:color w:val="070707"/>
          <w:spacing w:val="37"/>
          <w:sz w:val="21"/>
        </w:rPr>
        <w:t xml:space="preserve"> </w:t>
      </w:r>
      <w:r>
        <w:rPr>
          <w:rFonts w:ascii="Arial" w:hAnsi="Arial"/>
          <w:color w:val="070707"/>
          <w:sz w:val="21"/>
        </w:rPr>
        <w:t>to</w:t>
      </w:r>
      <w:r>
        <w:rPr>
          <w:rFonts w:ascii="Arial" w:hAnsi="Arial"/>
          <w:color w:val="070707"/>
          <w:spacing w:val="38"/>
          <w:sz w:val="21"/>
        </w:rPr>
        <w:t xml:space="preserve"> </w:t>
      </w:r>
      <w:r>
        <w:rPr>
          <w:rFonts w:ascii="Arial" w:hAnsi="Arial"/>
          <w:color w:val="070707"/>
          <w:sz w:val="21"/>
        </w:rPr>
        <w:t>the</w:t>
      </w:r>
      <w:r>
        <w:rPr>
          <w:rFonts w:ascii="Arial" w:hAnsi="Arial"/>
          <w:color w:val="070707"/>
          <w:spacing w:val="38"/>
          <w:sz w:val="21"/>
        </w:rPr>
        <w:t xml:space="preserve"> </w:t>
      </w:r>
      <w:r>
        <w:rPr>
          <w:rFonts w:ascii="Arial" w:hAnsi="Arial"/>
          <w:color w:val="070707"/>
          <w:sz w:val="21"/>
        </w:rPr>
        <w:t>BEAD</w:t>
      </w:r>
      <w:r>
        <w:rPr>
          <w:rFonts w:ascii="Arial" w:hAnsi="Arial"/>
          <w:color w:val="070707"/>
          <w:spacing w:val="37"/>
          <w:sz w:val="21"/>
        </w:rPr>
        <w:t xml:space="preserve"> </w:t>
      </w:r>
      <w:r>
        <w:rPr>
          <w:rFonts w:ascii="Arial" w:hAnsi="Arial"/>
          <w:color w:val="070707"/>
          <w:sz w:val="21"/>
        </w:rPr>
        <w:t>subgrantee selection</w:t>
      </w:r>
      <w:r>
        <w:rPr>
          <w:rFonts w:ascii="Arial" w:hAnsi="Arial"/>
          <w:color w:val="070707"/>
          <w:spacing w:val="40"/>
          <w:sz w:val="21"/>
        </w:rPr>
        <w:t xml:space="preserve"> </w:t>
      </w:r>
      <w:r>
        <w:rPr>
          <w:rFonts w:ascii="Arial" w:hAnsi="Arial"/>
          <w:color w:val="070707"/>
          <w:sz w:val="21"/>
        </w:rPr>
        <w:t>process,</w:t>
      </w:r>
      <w:r>
        <w:rPr>
          <w:rFonts w:ascii="Arial" w:hAnsi="Arial"/>
          <w:color w:val="070707"/>
          <w:spacing w:val="40"/>
          <w:sz w:val="21"/>
        </w:rPr>
        <w:t xml:space="preserve"> </w:t>
      </w:r>
      <w:r>
        <w:rPr>
          <w:rFonts w:ascii="Arial" w:hAnsi="Arial"/>
          <w:color w:val="070707"/>
          <w:sz w:val="21"/>
        </w:rPr>
        <w:t>the</w:t>
      </w:r>
      <w:r>
        <w:rPr>
          <w:rFonts w:ascii="Arial" w:hAnsi="Arial"/>
          <w:color w:val="070707"/>
          <w:spacing w:val="40"/>
          <w:sz w:val="21"/>
        </w:rPr>
        <w:t xml:space="preserve"> </w:t>
      </w:r>
      <w:r>
        <w:rPr>
          <w:rFonts w:ascii="Arial" w:hAnsi="Arial"/>
          <w:color w:val="070707"/>
          <w:sz w:val="21"/>
        </w:rPr>
        <w:t>Eligible</w:t>
      </w:r>
      <w:r>
        <w:rPr>
          <w:rFonts w:ascii="Arial" w:hAnsi="Arial"/>
          <w:color w:val="070707"/>
          <w:spacing w:val="40"/>
          <w:sz w:val="21"/>
        </w:rPr>
        <w:t xml:space="preserve"> </w:t>
      </w:r>
      <w:r>
        <w:rPr>
          <w:rFonts w:ascii="Arial" w:hAnsi="Arial"/>
          <w:color w:val="070707"/>
          <w:sz w:val="21"/>
        </w:rPr>
        <w:t>Entity</w:t>
      </w:r>
      <w:r>
        <w:rPr>
          <w:rFonts w:ascii="Arial" w:hAnsi="Arial"/>
          <w:color w:val="070707"/>
          <w:spacing w:val="40"/>
          <w:sz w:val="21"/>
        </w:rPr>
        <w:t xml:space="preserve"> </w:t>
      </w:r>
      <w:r>
        <w:rPr>
          <w:rFonts w:ascii="Arial" w:hAnsi="Arial"/>
          <w:color w:val="070707"/>
          <w:sz w:val="21"/>
        </w:rPr>
        <w:t>response</w:t>
      </w:r>
      <w:r>
        <w:rPr>
          <w:rFonts w:ascii="Arial" w:hAnsi="Arial"/>
          <w:color w:val="070707"/>
          <w:spacing w:val="40"/>
          <w:sz w:val="21"/>
        </w:rPr>
        <w:t xml:space="preserve"> </w:t>
      </w:r>
      <w:r>
        <w:rPr>
          <w:rFonts w:ascii="Arial" w:hAnsi="Arial"/>
          <w:color w:val="070707"/>
          <w:sz w:val="21"/>
        </w:rPr>
        <w:t>may</w:t>
      </w:r>
      <w:r>
        <w:rPr>
          <w:rFonts w:ascii="Arial" w:hAnsi="Arial"/>
          <w:color w:val="070707"/>
          <w:spacing w:val="40"/>
          <w:sz w:val="21"/>
        </w:rPr>
        <w:t xml:space="preserve"> </w:t>
      </w:r>
      <w:r>
        <w:rPr>
          <w:rFonts w:ascii="Arial" w:hAnsi="Arial"/>
          <w:color w:val="070707"/>
          <w:sz w:val="21"/>
        </w:rPr>
        <w:t>reference</w:t>
      </w:r>
      <w:r>
        <w:rPr>
          <w:rFonts w:ascii="Arial" w:hAnsi="Arial"/>
          <w:color w:val="070707"/>
          <w:spacing w:val="40"/>
          <w:sz w:val="21"/>
        </w:rPr>
        <w:t xml:space="preserve"> </w:t>
      </w:r>
      <w:r>
        <w:rPr>
          <w:rFonts w:ascii="Arial" w:hAnsi="Arial"/>
          <w:color w:val="070707"/>
          <w:sz w:val="21"/>
        </w:rPr>
        <w:t>those</w:t>
      </w:r>
      <w:r>
        <w:rPr>
          <w:rFonts w:ascii="Arial" w:hAnsi="Arial"/>
          <w:color w:val="070707"/>
          <w:spacing w:val="40"/>
          <w:sz w:val="21"/>
        </w:rPr>
        <w:t xml:space="preserve"> </w:t>
      </w:r>
      <w:r>
        <w:rPr>
          <w:rFonts w:ascii="Arial" w:hAnsi="Arial"/>
          <w:color w:val="070707"/>
          <w:sz w:val="21"/>
        </w:rPr>
        <w:t>to</w:t>
      </w:r>
      <w:r>
        <w:rPr>
          <w:rFonts w:ascii="Arial" w:hAnsi="Arial"/>
          <w:color w:val="070707"/>
          <w:spacing w:val="40"/>
          <w:sz w:val="21"/>
        </w:rPr>
        <w:t xml:space="preserve"> </w:t>
      </w:r>
      <w:r>
        <w:rPr>
          <w:rFonts w:ascii="Arial" w:hAnsi="Arial"/>
          <w:color w:val="070707"/>
          <w:sz w:val="21"/>
        </w:rPr>
        <w:t>outline</w:t>
      </w:r>
      <w:r>
        <w:rPr>
          <w:rFonts w:ascii="Arial" w:hAnsi="Arial"/>
          <w:color w:val="070707"/>
          <w:spacing w:val="40"/>
          <w:sz w:val="21"/>
        </w:rPr>
        <w:t xml:space="preserve"> </w:t>
      </w:r>
      <w:r>
        <w:rPr>
          <w:rFonts w:ascii="Arial" w:hAnsi="Arial"/>
          <w:color w:val="070707"/>
          <w:sz w:val="21"/>
        </w:rPr>
        <w:t>alignment</w:t>
      </w:r>
      <w:r>
        <w:rPr>
          <w:rFonts w:ascii="Arial" w:hAnsi="Arial"/>
          <w:color w:val="070707"/>
          <w:spacing w:val="40"/>
          <w:sz w:val="21"/>
        </w:rPr>
        <w:t xml:space="preserve"> </w:t>
      </w:r>
      <w:r>
        <w:rPr>
          <w:rFonts w:ascii="Arial" w:hAnsi="Arial"/>
          <w:color w:val="070707"/>
          <w:sz w:val="21"/>
        </w:rPr>
        <w:t xml:space="preserve">with </w:t>
      </w:r>
      <w:r>
        <w:rPr>
          <w:rFonts w:ascii="Arial" w:hAnsi="Arial"/>
          <w:color w:val="070707"/>
          <w:w w:val="110"/>
          <w:sz w:val="21"/>
        </w:rPr>
        <w:t>requirements</w:t>
      </w:r>
      <w:r>
        <w:rPr>
          <w:rFonts w:ascii="Arial" w:hAnsi="Arial"/>
          <w:color w:val="070707"/>
          <w:spacing w:val="-9"/>
          <w:w w:val="110"/>
          <w:sz w:val="21"/>
        </w:rPr>
        <w:t xml:space="preserve"> </w:t>
      </w:r>
      <w:r>
        <w:rPr>
          <w:rFonts w:ascii="Arial" w:hAnsi="Arial"/>
          <w:color w:val="070707"/>
          <w:w w:val="110"/>
          <w:sz w:val="21"/>
        </w:rPr>
        <w:t>for</w:t>
      </w:r>
      <w:r>
        <w:rPr>
          <w:rFonts w:ascii="Arial" w:hAnsi="Arial"/>
          <w:color w:val="070707"/>
          <w:spacing w:val="-9"/>
          <w:w w:val="110"/>
          <w:sz w:val="21"/>
        </w:rPr>
        <w:t xml:space="preserve"> </w:t>
      </w:r>
      <w:r>
        <w:rPr>
          <w:rFonts w:ascii="Arial" w:hAnsi="Arial"/>
          <w:color w:val="070707"/>
          <w:w w:val="110"/>
          <w:sz w:val="21"/>
        </w:rPr>
        <w:t>this</w:t>
      </w:r>
      <w:r>
        <w:rPr>
          <w:rFonts w:ascii="Arial" w:hAnsi="Arial"/>
          <w:color w:val="070707"/>
          <w:spacing w:val="-9"/>
          <w:w w:val="110"/>
          <w:sz w:val="21"/>
        </w:rPr>
        <w:t xml:space="preserve"> </w:t>
      </w:r>
      <w:r>
        <w:rPr>
          <w:rFonts w:ascii="Arial" w:hAnsi="Arial"/>
          <w:color w:val="070707"/>
          <w:w w:val="110"/>
          <w:sz w:val="21"/>
        </w:rPr>
        <w:t>section.</w:t>
      </w:r>
      <w:r>
        <w:rPr>
          <w:rFonts w:ascii="Arial" w:hAnsi="Arial"/>
          <w:color w:val="070707"/>
          <w:spacing w:val="-8"/>
          <w:w w:val="110"/>
          <w:sz w:val="21"/>
        </w:rPr>
        <w:t xml:space="preserve"> </w:t>
      </w:r>
      <w:r>
        <w:rPr>
          <w:rFonts w:ascii="Arial" w:hAnsi="Arial"/>
          <w:color w:val="070707"/>
          <w:w w:val="110"/>
          <w:sz w:val="21"/>
        </w:rPr>
        <w:t>The</w:t>
      </w:r>
      <w:r>
        <w:rPr>
          <w:rFonts w:ascii="Arial" w:hAnsi="Arial"/>
          <w:color w:val="070707"/>
          <w:spacing w:val="-8"/>
          <w:w w:val="110"/>
          <w:sz w:val="21"/>
        </w:rPr>
        <w:t xml:space="preserve"> </w:t>
      </w:r>
      <w:r>
        <w:rPr>
          <w:rFonts w:ascii="Arial" w:hAnsi="Arial"/>
          <w:color w:val="070707"/>
          <w:w w:val="110"/>
          <w:sz w:val="21"/>
        </w:rPr>
        <w:t>response</w:t>
      </w:r>
      <w:r>
        <w:rPr>
          <w:rFonts w:ascii="Arial" w:hAnsi="Arial"/>
          <w:color w:val="070707"/>
          <w:spacing w:val="-9"/>
          <w:w w:val="110"/>
          <w:sz w:val="21"/>
        </w:rPr>
        <w:t xml:space="preserve"> </w:t>
      </w:r>
      <w:r>
        <w:rPr>
          <w:rFonts w:ascii="Arial" w:hAnsi="Arial"/>
          <w:color w:val="070707"/>
          <w:w w:val="110"/>
          <w:sz w:val="21"/>
        </w:rPr>
        <w:t>must:</w:t>
      </w:r>
    </w:p>
    <w:p w14:paraId="5B23E33E" w14:textId="77777777" w:rsidR="00DD7963" w:rsidRDefault="00DD7963" w:rsidP="00011202">
      <w:pPr>
        <w:pStyle w:val="BodyText"/>
        <w:spacing w:before="50"/>
        <w:ind w:left="900" w:hanging="810"/>
        <w:rPr>
          <w:rFonts w:ascii="Arial"/>
          <w:sz w:val="21"/>
        </w:rPr>
      </w:pPr>
    </w:p>
    <w:p w14:paraId="5B23E33F" w14:textId="77777777" w:rsidR="00DD7963" w:rsidRDefault="0033598E" w:rsidP="00011202">
      <w:pPr>
        <w:pStyle w:val="ListParagraph"/>
        <w:numPr>
          <w:ilvl w:val="3"/>
          <w:numId w:val="54"/>
        </w:numPr>
        <w:tabs>
          <w:tab w:val="left" w:pos="1047"/>
        </w:tabs>
        <w:spacing w:line="283" w:lineRule="auto"/>
        <w:ind w:left="900" w:right="294" w:hanging="810"/>
        <w:rPr>
          <w:rFonts w:ascii="Arial"/>
          <w:sz w:val="21"/>
        </w:rPr>
      </w:pPr>
      <w:r>
        <w:rPr>
          <w:rFonts w:ascii="Arial"/>
          <w:color w:val="070707"/>
          <w:sz w:val="21"/>
        </w:rPr>
        <w:t>Detail</w:t>
      </w:r>
      <w:r>
        <w:rPr>
          <w:rFonts w:ascii="Arial"/>
          <w:color w:val="070707"/>
          <w:spacing w:val="31"/>
          <w:sz w:val="21"/>
        </w:rPr>
        <w:t xml:space="preserve"> </w:t>
      </w:r>
      <w:r>
        <w:rPr>
          <w:rFonts w:ascii="Arial"/>
          <w:color w:val="070707"/>
          <w:sz w:val="21"/>
        </w:rPr>
        <w:t>how</w:t>
      </w:r>
      <w:r>
        <w:rPr>
          <w:rFonts w:ascii="Arial"/>
          <w:color w:val="070707"/>
          <w:spacing w:val="33"/>
          <w:sz w:val="21"/>
        </w:rPr>
        <w:t xml:space="preserve"> </w:t>
      </w:r>
      <w:r>
        <w:rPr>
          <w:rFonts w:ascii="Arial"/>
          <w:color w:val="070707"/>
          <w:sz w:val="21"/>
        </w:rPr>
        <w:t>the</w:t>
      </w:r>
      <w:r>
        <w:rPr>
          <w:rFonts w:ascii="Arial"/>
          <w:color w:val="070707"/>
          <w:spacing w:val="33"/>
          <w:sz w:val="21"/>
        </w:rPr>
        <w:t xml:space="preserve"> </w:t>
      </w:r>
      <w:r>
        <w:rPr>
          <w:rFonts w:ascii="Arial"/>
          <w:color w:val="070707"/>
          <w:sz w:val="21"/>
        </w:rPr>
        <w:t>Eligible</w:t>
      </w:r>
      <w:r>
        <w:rPr>
          <w:rFonts w:ascii="Arial"/>
          <w:color w:val="070707"/>
          <w:spacing w:val="31"/>
          <w:sz w:val="21"/>
        </w:rPr>
        <w:t xml:space="preserve"> </w:t>
      </w:r>
      <w:r>
        <w:rPr>
          <w:rFonts w:ascii="Arial"/>
          <w:color w:val="070707"/>
          <w:sz w:val="21"/>
        </w:rPr>
        <w:t>Entity</w:t>
      </w:r>
      <w:r>
        <w:rPr>
          <w:rFonts w:ascii="Arial"/>
          <w:color w:val="070707"/>
          <w:spacing w:val="33"/>
          <w:sz w:val="21"/>
        </w:rPr>
        <w:t xml:space="preserve"> </w:t>
      </w:r>
      <w:r>
        <w:rPr>
          <w:rFonts w:ascii="Arial"/>
          <w:color w:val="070707"/>
          <w:sz w:val="21"/>
        </w:rPr>
        <w:t>will</w:t>
      </w:r>
      <w:r>
        <w:rPr>
          <w:rFonts w:ascii="Arial"/>
          <w:color w:val="070707"/>
          <w:spacing w:val="31"/>
          <w:sz w:val="21"/>
        </w:rPr>
        <w:t xml:space="preserve"> </w:t>
      </w:r>
      <w:r>
        <w:rPr>
          <w:rFonts w:ascii="Arial"/>
          <w:color w:val="070707"/>
          <w:sz w:val="21"/>
        </w:rPr>
        <w:t>require</w:t>
      </w:r>
      <w:r>
        <w:rPr>
          <w:rFonts w:ascii="Arial"/>
          <w:color w:val="070707"/>
          <w:spacing w:val="31"/>
          <w:sz w:val="21"/>
        </w:rPr>
        <w:t xml:space="preserve"> </w:t>
      </w:r>
      <w:r>
        <w:rPr>
          <w:rFonts w:ascii="Arial"/>
          <w:color w:val="070707"/>
          <w:sz w:val="21"/>
        </w:rPr>
        <w:t>prospective</w:t>
      </w:r>
      <w:r>
        <w:rPr>
          <w:rFonts w:ascii="Arial"/>
          <w:color w:val="070707"/>
          <w:spacing w:val="31"/>
          <w:sz w:val="21"/>
        </w:rPr>
        <w:t xml:space="preserve"> </w:t>
      </w:r>
      <w:r>
        <w:rPr>
          <w:rFonts w:ascii="Arial"/>
          <w:color w:val="070707"/>
          <w:sz w:val="21"/>
        </w:rPr>
        <w:t>subgrantees</w:t>
      </w:r>
      <w:r>
        <w:rPr>
          <w:rFonts w:ascii="Arial"/>
          <w:color w:val="070707"/>
          <w:spacing w:val="31"/>
          <w:sz w:val="21"/>
        </w:rPr>
        <w:t xml:space="preserve"> </w:t>
      </w:r>
      <w:r>
        <w:rPr>
          <w:rFonts w:ascii="Arial"/>
          <w:color w:val="070707"/>
          <w:sz w:val="21"/>
        </w:rPr>
        <w:t>to</w:t>
      </w:r>
      <w:r>
        <w:rPr>
          <w:rFonts w:ascii="Arial"/>
          <w:color w:val="070707"/>
          <w:spacing w:val="33"/>
          <w:sz w:val="21"/>
        </w:rPr>
        <w:t xml:space="preserve"> </w:t>
      </w:r>
      <w:r>
        <w:rPr>
          <w:rFonts w:ascii="Arial"/>
          <w:color w:val="070707"/>
          <w:sz w:val="21"/>
        </w:rPr>
        <w:t>certify</w:t>
      </w:r>
      <w:r>
        <w:rPr>
          <w:rFonts w:ascii="Arial"/>
          <w:color w:val="070707"/>
          <w:spacing w:val="31"/>
          <w:sz w:val="21"/>
        </w:rPr>
        <w:t xml:space="preserve"> </w:t>
      </w:r>
      <w:r>
        <w:rPr>
          <w:rFonts w:ascii="Arial"/>
          <w:color w:val="070707"/>
          <w:sz w:val="21"/>
        </w:rPr>
        <w:t>that</w:t>
      </w:r>
      <w:r>
        <w:rPr>
          <w:rFonts w:ascii="Arial"/>
          <w:color w:val="070707"/>
          <w:spacing w:val="31"/>
          <w:sz w:val="21"/>
        </w:rPr>
        <w:t xml:space="preserve"> </w:t>
      </w:r>
      <w:r>
        <w:rPr>
          <w:rFonts w:ascii="Arial"/>
          <w:color w:val="070707"/>
          <w:sz w:val="21"/>
        </w:rPr>
        <w:t>they</w:t>
      </w:r>
      <w:r>
        <w:rPr>
          <w:rFonts w:ascii="Arial"/>
          <w:color w:val="070707"/>
          <w:spacing w:val="33"/>
          <w:sz w:val="21"/>
        </w:rPr>
        <w:t xml:space="preserve"> </w:t>
      </w:r>
      <w:r>
        <w:rPr>
          <w:rFonts w:ascii="Arial"/>
          <w:color w:val="070707"/>
          <w:sz w:val="21"/>
        </w:rPr>
        <w:t xml:space="preserve">possess </w:t>
      </w:r>
      <w:r>
        <w:rPr>
          <w:rFonts w:ascii="Arial"/>
          <w:color w:val="070707"/>
          <w:w w:val="110"/>
          <w:sz w:val="21"/>
        </w:rPr>
        <w:t>the</w:t>
      </w:r>
      <w:r>
        <w:rPr>
          <w:rFonts w:ascii="Arial"/>
          <w:color w:val="070707"/>
          <w:spacing w:val="-10"/>
          <w:w w:val="110"/>
          <w:sz w:val="21"/>
        </w:rPr>
        <w:t xml:space="preserve"> </w:t>
      </w:r>
      <w:r>
        <w:rPr>
          <w:rFonts w:ascii="Arial"/>
          <w:color w:val="070707"/>
          <w:w w:val="110"/>
          <w:sz w:val="21"/>
        </w:rPr>
        <w:t>operational</w:t>
      </w:r>
      <w:r>
        <w:rPr>
          <w:rFonts w:ascii="Arial"/>
          <w:color w:val="070707"/>
          <w:spacing w:val="-10"/>
          <w:w w:val="110"/>
          <w:sz w:val="21"/>
        </w:rPr>
        <w:t xml:space="preserve"> </w:t>
      </w:r>
      <w:r>
        <w:rPr>
          <w:rFonts w:ascii="Arial"/>
          <w:color w:val="070707"/>
          <w:w w:val="110"/>
          <w:sz w:val="21"/>
        </w:rPr>
        <w:t>capability</w:t>
      </w:r>
      <w:r>
        <w:rPr>
          <w:rFonts w:ascii="Arial"/>
          <w:color w:val="070707"/>
          <w:spacing w:val="-11"/>
          <w:w w:val="110"/>
          <w:sz w:val="21"/>
        </w:rPr>
        <w:t xml:space="preserve"> </w:t>
      </w:r>
      <w:r>
        <w:rPr>
          <w:rFonts w:ascii="Arial"/>
          <w:color w:val="070707"/>
          <w:w w:val="110"/>
          <w:sz w:val="21"/>
        </w:rPr>
        <w:t>to</w:t>
      </w:r>
      <w:r>
        <w:rPr>
          <w:rFonts w:ascii="Arial"/>
          <w:color w:val="070707"/>
          <w:spacing w:val="-10"/>
          <w:w w:val="110"/>
          <w:sz w:val="21"/>
        </w:rPr>
        <w:t xml:space="preserve"> </w:t>
      </w:r>
      <w:r>
        <w:rPr>
          <w:rFonts w:ascii="Arial"/>
          <w:color w:val="070707"/>
          <w:w w:val="110"/>
          <w:sz w:val="21"/>
        </w:rPr>
        <w:t>qualify</w:t>
      </w:r>
      <w:r>
        <w:rPr>
          <w:rFonts w:ascii="Arial"/>
          <w:color w:val="070707"/>
          <w:spacing w:val="-11"/>
          <w:w w:val="110"/>
          <w:sz w:val="21"/>
        </w:rPr>
        <w:t xml:space="preserve"> </w:t>
      </w:r>
      <w:r>
        <w:rPr>
          <w:rFonts w:ascii="Arial"/>
          <w:color w:val="070707"/>
          <w:w w:val="110"/>
          <w:sz w:val="21"/>
        </w:rPr>
        <w:t>to</w:t>
      </w:r>
      <w:r>
        <w:rPr>
          <w:rFonts w:ascii="Arial"/>
          <w:color w:val="070707"/>
          <w:spacing w:val="-10"/>
          <w:w w:val="110"/>
          <w:sz w:val="21"/>
        </w:rPr>
        <w:t xml:space="preserve"> </w:t>
      </w:r>
      <w:r>
        <w:rPr>
          <w:rFonts w:ascii="Arial"/>
          <w:color w:val="070707"/>
          <w:w w:val="110"/>
          <w:sz w:val="21"/>
        </w:rPr>
        <w:t>complete</w:t>
      </w:r>
      <w:r>
        <w:rPr>
          <w:rFonts w:ascii="Arial"/>
          <w:color w:val="070707"/>
          <w:spacing w:val="-10"/>
          <w:w w:val="110"/>
          <w:sz w:val="21"/>
        </w:rPr>
        <w:t xml:space="preserve"> </w:t>
      </w:r>
      <w:r>
        <w:rPr>
          <w:rFonts w:ascii="Arial"/>
          <w:color w:val="070707"/>
          <w:w w:val="110"/>
          <w:sz w:val="21"/>
        </w:rPr>
        <w:t>and</w:t>
      </w:r>
      <w:r>
        <w:rPr>
          <w:rFonts w:ascii="Arial"/>
          <w:color w:val="070707"/>
          <w:spacing w:val="-10"/>
          <w:w w:val="110"/>
          <w:sz w:val="21"/>
        </w:rPr>
        <w:t xml:space="preserve"> </w:t>
      </w:r>
      <w:r>
        <w:rPr>
          <w:rFonts w:ascii="Arial"/>
          <w:color w:val="070707"/>
          <w:w w:val="110"/>
          <w:sz w:val="21"/>
        </w:rPr>
        <w:t>operate</w:t>
      </w:r>
      <w:r>
        <w:rPr>
          <w:rFonts w:ascii="Arial"/>
          <w:color w:val="070707"/>
          <w:spacing w:val="-10"/>
          <w:w w:val="110"/>
          <w:sz w:val="21"/>
        </w:rPr>
        <w:t xml:space="preserve"> </w:t>
      </w:r>
      <w:r>
        <w:rPr>
          <w:rFonts w:ascii="Arial"/>
          <w:color w:val="070707"/>
          <w:w w:val="110"/>
          <w:sz w:val="21"/>
        </w:rPr>
        <w:t>the</w:t>
      </w:r>
      <w:r>
        <w:rPr>
          <w:rFonts w:ascii="Arial"/>
          <w:color w:val="070707"/>
          <w:spacing w:val="-10"/>
          <w:w w:val="110"/>
          <w:sz w:val="21"/>
        </w:rPr>
        <w:t xml:space="preserve"> </w:t>
      </w:r>
      <w:r>
        <w:rPr>
          <w:rFonts w:ascii="Arial"/>
          <w:color w:val="070707"/>
          <w:w w:val="110"/>
          <w:sz w:val="21"/>
        </w:rPr>
        <w:t>Project.</w:t>
      </w:r>
    </w:p>
    <w:p w14:paraId="5B23E341" w14:textId="77777777" w:rsidR="00DD7963" w:rsidRDefault="0033598E" w:rsidP="00011202">
      <w:pPr>
        <w:pStyle w:val="ListParagraph"/>
        <w:numPr>
          <w:ilvl w:val="3"/>
          <w:numId w:val="54"/>
        </w:numPr>
        <w:tabs>
          <w:tab w:val="left" w:pos="1058"/>
        </w:tabs>
        <w:spacing w:before="1" w:line="283" w:lineRule="auto"/>
        <w:ind w:left="900" w:right="292" w:hanging="810"/>
        <w:rPr>
          <w:rFonts w:ascii="Arial"/>
          <w:sz w:val="21"/>
        </w:rPr>
      </w:pPr>
      <w:r>
        <w:rPr>
          <w:rFonts w:ascii="Arial"/>
          <w:color w:val="070707"/>
          <w:w w:val="110"/>
          <w:sz w:val="21"/>
        </w:rPr>
        <w:t>Detail</w:t>
      </w:r>
      <w:r>
        <w:rPr>
          <w:rFonts w:ascii="Arial"/>
          <w:color w:val="070707"/>
          <w:spacing w:val="-17"/>
          <w:w w:val="110"/>
          <w:sz w:val="21"/>
        </w:rPr>
        <w:t xml:space="preserve"> </w:t>
      </w:r>
      <w:r>
        <w:rPr>
          <w:rFonts w:ascii="Arial"/>
          <w:color w:val="070707"/>
          <w:w w:val="110"/>
          <w:sz w:val="21"/>
        </w:rPr>
        <w:t>how</w:t>
      </w:r>
      <w:r>
        <w:rPr>
          <w:rFonts w:ascii="Arial"/>
          <w:color w:val="070707"/>
          <w:spacing w:val="-16"/>
          <w:w w:val="110"/>
          <w:sz w:val="21"/>
        </w:rPr>
        <w:t xml:space="preserve"> </w:t>
      </w:r>
      <w:r>
        <w:rPr>
          <w:rFonts w:ascii="Arial"/>
          <w:color w:val="070707"/>
          <w:w w:val="110"/>
          <w:sz w:val="21"/>
        </w:rPr>
        <w:t>the</w:t>
      </w:r>
      <w:r>
        <w:rPr>
          <w:rFonts w:ascii="Arial"/>
          <w:color w:val="070707"/>
          <w:spacing w:val="-16"/>
          <w:w w:val="110"/>
          <w:sz w:val="21"/>
        </w:rPr>
        <w:t xml:space="preserve"> </w:t>
      </w:r>
      <w:r>
        <w:rPr>
          <w:rFonts w:ascii="Arial"/>
          <w:color w:val="070707"/>
          <w:w w:val="110"/>
          <w:sz w:val="21"/>
        </w:rPr>
        <w:t>Eligible</w:t>
      </w:r>
      <w:r>
        <w:rPr>
          <w:rFonts w:ascii="Arial"/>
          <w:color w:val="070707"/>
          <w:spacing w:val="-16"/>
          <w:w w:val="110"/>
          <w:sz w:val="21"/>
        </w:rPr>
        <w:t xml:space="preserve"> </w:t>
      </w:r>
      <w:r>
        <w:rPr>
          <w:rFonts w:ascii="Arial"/>
          <w:color w:val="070707"/>
          <w:w w:val="110"/>
          <w:sz w:val="21"/>
        </w:rPr>
        <w:t>Entity</w:t>
      </w:r>
      <w:r>
        <w:rPr>
          <w:rFonts w:ascii="Arial"/>
          <w:color w:val="070707"/>
          <w:spacing w:val="-16"/>
          <w:w w:val="110"/>
          <w:sz w:val="21"/>
        </w:rPr>
        <w:t xml:space="preserve"> </w:t>
      </w:r>
      <w:r>
        <w:rPr>
          <w:rFonts w:ascii="Arial"/>
          <w:color w:val="070707"/>
          <w:w w:val="110"/>
          <w:sz w:val="21"/>
        </w:rPr>
        <w:t>will</w:t>
      </w:r>
      <w:r>
        <w:rPr>
          <w:rFonts w:ascii="Arial"/>
          <w:color w:val="070707"/>
          <w:spacing w:val="-16"/>
          <w:w w:val="110"/>
          <w:sz w:val="21"/>
        </w:rPr>
        <w:t xml:space="preserve"> </w:t>
      </w:r>
      <w:r>
        <w:rPr>
          <w:rFonts w:ascii="Arial"/>
          <w:color w:val="070707"/>
          <w:w w:val="110"/>
          <w:sz w:val="21"/>
        </w:rPr>
        <w:t>require</w:t>
      </w:r>
      <w:r>
        <w:rPr>
          <w:rFonts w:ascii="Arial"/>
          <w:color w:val="070707"/>
          <w:spacing w:val="-16"/>
          <w:w w:val="110"/>
          <w:sz w:val="21"/>
        </w:rPr>
        <w:t xml:space="preserve"> </w:t>
      </w:r>
      <w:r>
        <w:rPr>
          <w:rFonts w:ascii="Arial"/>
          <w:color w:val="070707"/>
          <w:w w:val="110"/>
          <w:sz w:val="21"/>
        </w:rPr>
        <w:t>prospective</w:t>
      </w:r>
      <w:r>
        <w:rPr>
          <w:rFonts w:ascii="Arial"/>
          <w:color w:val="070707"/>
          <w:spacing w:val="-16"/>
          <w:w w:val="110"/>
          <w:sz w:val="21"/>
        </w:rPr>
        <w:t xml:space="preserve"> </w:t>
      </w:r>
      <w:r>
        <w:rPr>
          <w:rFonts w:ascii="Arial"/>
          <w:color w:val="070707"/>
          <w:w w:val="110"/>
          <w:sz w:val="21"/>
        </w:rPr>
        <w:t>subgrantees</w:t>
      </w:r>
      <w:r>
        <w:rPr>
          <w:rFonts w:ascii="Arial"/>
          <w:color w:val="070707"/>
          <w:spacing w:val="-16"/>
          <w:w w:val="110"/>
          <w:sz w:val="21"/>
        </w:rPr>
        <w:t xml:space="preserve"> </w:t>
      </w:r>
      <w:r>
        <w:rPr>
          <w:rFonts w:ascii="Arial"/>
          <w:color w:val="070707"/>
          <w:w w:val="110"/>
          <w:sz w:val="21"/>
        </w:rPr>
        <w:t>to</w:t>
      </w:r>
      <w:r>
        <w:rPr>
          <w:rFonts w:ascii="Arial"/>
          <w:color w:val="070707"/>
          <w:spacing w:val="-16"/>
          <w:w w:val="110"/>
          <w:sz w:val="21"/>
        </w:rPr>
        <w:t xml:space="preserve"> </w:t>
      </w:r>
      <w:r>
        <w:rPr>
          <w:rFonts w:ascii="Arial"/>
          <w:color w:val="070707"/>
          <w:w w:val="110"/>
          <w:sz w:val="21"/>
        </w:rPr>
        <w:t>submit</w:t>
      </w:r>
      <w:r>
        <w:rPr>
          <w:rFonts w:ascii="Arial"/>
          <w:color w:val="070707"/>
          <w:spacing w:val="-16"/>
          <w:w w:val="110"/>
          <w:sz w:val="21"/>
        </w:rPr>
        <w:t xml:space="preserve"> </w:t>
      </w:r>
      <w:r>
        <w:rPr>
          <w:rFonts w:ascii="Arial"/>
          <w:color w:val="070707"/>
          <w:w w:val="110"/>
          <w:sz w:val="21"/>
        </w:rPr>
        <w:t>a</w:t>
      </w:r>
      <w:r>
        <w:rPr>
          <w:rFonts w:ascii="Arial"/>
          <w:color w:val="070707"/>
          <w:spacing w:val="-16"/>
          <w:w w:val="110"/>
          <w:sz w:val="21"/>
        </w:rPr>
        <w:t xml:space="preserve"> </w:t>
      </w:r>
      <w:r>
        <w:rPr>
          <w:rFonts w:ascii="Arial"/>
          <w:color w:val="070707"/>
          <w:w w:val="110"/>
          <w:sz w:val="21"/>
        </w:rPr>
        <w:t xml:space="preserve">certification </w:t>
      </w:r>
      <w:r>
        <w:rPr>
          <w:rFonts w:ascii="Arial"/>
          <w:color w:val="070707"/>
          <w:sz w:val="21"/>
        </w:rPr>
        <w:t>that</w:t>
      </w:r>
      <w:r>
        <w:rPr>
          <w:rFonts w:ascii="Arial"/>
          <w:color w:val="070707"/>
          <w:spacing w:val="40"/>
          <w:sz w:val="21"/>
        </w:rPr>
        <w:t xml:space="preserve"> </w:t>
      </w:r>
      <w:r>
        <w:rPr>
          <w:rFonts w:ascii="Arial"/>
          <w:color w:val="070707"/>
          <w:sz w:val="21"/>
        </w:rPr>
        <w:t>they</w:t>
      </w:r>
      <w:r>
        <w:rPr>
          <w:rFonts w:ascii="Arial"/>
          <w:color w:val="070707"/>
          <w:spacing w:val="40"/>
          <w:sz w:val="21"/>
        </w:rPr>
        <w:t xml:space="preserve"> </w:t>
      </w:r>
      <w:r>
        <w:rPr>
          <w:rFonts w:ascii="Arial"/>
          <w:color w:val="070707"/>
          <w:sz w:val="21"/>
        </w:rPr>
        <w:t>have</w:t>
      </w:r>
      <w:r>
        <w:rPr>
          <w:rFonts w:ascii="Arial"/>
          <w:color w:val="070707"/>
          <w:spacing w:val="40"/>
          <w:sz w:val="21"/>
        </w:rPr>
        <w:t xml:space="preserve"> </w:t>
      </w:r>
      <w:r>
        <w:rPr>
          <w:rFonts w:ascii="Arial"/>
          <w:color w:val="070707"/>
          <w:sz w:val="21"/>
        </w:rPr>
        <w:t>provided</w:t>
      </w:r>
      <w:r>
        <w:rPr>
          <w:rFonts w:ascii="Arial"/>
          <w:color w:val="070707"/>
          <w:spacing w:val="40"/>
          <w:sz w:val="21"/>
        </w:rPr>
        <w:t xml:space="preserve"> </w:t>
      </w:r>
      <w:r>
        <w:rPr>
          <w:rFonts w:ascii="Arial"/>
          <w:color w:val="070707"/>
          <w:sz w:val="21"/>
        </w:rPr>
        <w:t>a</w:t>
      </w:r>
      <w:r>
        <w:rPr>
          <w:rFonts w:ascii="Arial"/>
          <w:color w:val="070707"/>
          <w:spacing w:val="40"/>
          <w:sz w:val="21"/>
        </w:rPr>
        <w:t xml:space="preserve"> </w:t>
      </w:r>
      <w:r>
        <w:rPr>
          <w:rFonts w:ascii="Arial"/>
          <w:color w:val="070707"/>
          <w:sz w:val="21"/>
        </w:rPr>
        <w:t>voice,</w:t>
      </w:r>
      <w:r>
        <w:rPr>
          <w:rFonts w:ascii="Arial"/>
          <w:color w:val="070707"/>
          <w:spacing w:val="40"/>
          <w:sz w:val="21"/>
        </w:rPr>
        <w:t xml:space="preserve"> </w:t>
      </w:r>
      <w:r>
        <w:rPr>
          <w:rFonts w:ascii="Arial"/>
          <w:color w:val="070707"/>
          <w:sz w:val="21"/>
        </w:rPr>
        <w:t>broadband,</w:t>
      </w:r>
      <w:r>
        <w:rPr>
          <w:rFonts w:ascii="Arial"/>
          <w:color w:val="070707"/>
          <w:spacing w:val="40"/>
          <w:sz w:val="21"/>
        </w:rPr>
        <w:t xml:space="preserve"> </w:t>
      </w:r>
      <w:r>
        <w:rPr>
          <w:rFonts w:ascii="Arial"/>
          <w:color w:val="070707"/>
          <w:sz w:val="21"/>
        </w:rPr>
        <w:t>and/or</w:t>
      </w:r>
      <w:r>
        <w:rPr>
          <w:rFonts w:ascii="Arial"/>
          <w:color w:val="070707"/>
          <w:spacing w:val="40"/>
          <w:sz w:val="21"/>
        </w:rPr>
        <w:t xml:space="preserve"> </w:t>
      </w:r>
      <w:r>
        <w:rPr>
          <w:rFonts w:ascii="Arial"/>
          <w:color w:val="070707"/>
          <w:sz w:val="21"/>
        </w:rPr>
        <w:t>electric</w:t>
      </w:r>
      <w:r>
        <w:rPr>
          <w:rFonts w:ascii="Arial"/>
          <w:color w:val="070707"/>
          <w:spacing w:val="40"/>
          <w:sz w:val="21"/>
        </w:rPr>
        <w:t xml:space="preserve"> </w:t>
      </w:r>
      <w:r>
        <w:rPr>
          <w:rFonts w:ascii="Arial"/>
          <w:color w:val="070707"/>
          <w:sz w:val="21"/>
        </w:rPr>
        <w:t>transmission</w:t>
      </w:r>
      <w:r>
        <w:rPr>
          <w:rFonts w:ascii="Arial"/>
          <w:color w:val="070707"/>
          <w:spacing w:val="40"/>
          <w:sz w:val="21"/>
        </w:rPr>
        <w:t xml:space="preserve"> </w:t>
      </w:r>
      <w:r>
        <w:rPr>
          <w:rFonts w:ascii="Arial"/>
          <w:color w:val="070707"/>
          <w:sz w:val="21"/>
        </w:rPr>
        <w:t>or</w:t>
      </w:r>
      <w:r>
        <w:rPr>
          <w:rFonts w:ascii="Arial"/>
          <w:color w:val="070707"/>
          <w:spacing w:val="40"/>
          <w:sz w:val="21"/>
        </w:rPr>
        <w:t xml:space="preserve"> </w:t>
      </w:r>
      <w:r>
        <w:rPr>
          <w:rFonts w:ascii="Arial"/>
          <w:color w:val="070707"/>
          <w:sz w:val="21"/>
        </w:rPr>
        <w:t>distribution</w:t>
      </w:r>
      <w:r>
        <w:rPr>
          <w:rFonts w:ascii="Arial"/>
          <w:color w:val="070707"/>
          <w:spacing w:val="40"/>
          <w:sz w:val="21"/>
        </w:rPr>
        <w:t xml:space="preserve"> </w:t>
      </w:r>
      <w:r>
        <w:rPr>
          <w:rFonts w:ascii="Arial"/>
          <w:color w:val="070707"/>
          <w:sz w:val="21"/>
        </w:rPr>
        <w:t xml:space="preserve">service </w:t>
      </w:r>
      <w:r>
        <w:rPr>
          <w:rFonts w:ascii="Arial"/>
          <w:color w:val="070707"/>
          <w:w w:val="110"/>
          <w:sz w:val="21"/>
        </w:rPr>
        <w:t>for</w:t>
      </w:r>
      <w:r>
        <w:rPr>
          <w:rFonts w:ascii="Arial"/>
          <w:color w:val="070707"/>
          <w:spacing w:val="-14"/>
          <w:w w:val="110"/>
          <w:sz w:val="21"/>
        </w:rPr>
        <w:t xml:space="preserve"> </w:t>
      </w:r>
      <w:r>
        <w:rPr>
          <w:rFonts w:ascii="Arial"/>
          <w:color w:val="070707"/>
          <w:w w:val="110"/>
          <w:sz w:val="21"/>
        </w:rPr>
        <w:t>at</w:t>
      </w:r>
      <w:r>
        <w:rPr>
          <w:rFonts w:ascii="Arial"/>
          <w:color w:val="070707"/>
          <w:spacing w:val="-14"/>
          <w:w w:val="110"/>
          <w:sz w:val="21"/>
        </w:rPr>
        <w:t xml:space="preserve"> </w:t>
      </w:r>
      <w:r>
        <w:rPr>
          <w:rFonts w:ascii="Arial"/>
          <w:color w:val="070707"/>
          <w:w w:val="110"/>
          <w:sz w:val="21"/>
        </w:rPr>
        <w:t>least</w:t>
      </w:r>
      <w:r>
        <w:rPr>
          <w:rFonts w:ascii="Arial"/>
          <w:color w:val="070707"/>
          <w:spacing w:val="-14"/>
          <w:w w:val="110"/>
          <w:sz w:val="21"/>
        </w:rPr>
        <w:t xml:space="preserve"> </w:t>
      </w:r>
      <w:r>
        <w:rPr>
          <w:rFonts w:ascii="Arial"/>
          <w:color w:val="070707"/>
          <w:w w:val="110"/>
          <w:sz w:val="21"/>
        </w:rPr>
        <w:t>the</w:t>
      </w:r>
      <w:r>
        <w:rPr>
          <w:rFonts w:ascii="Arial"/>
          <w:color w:val="070707"/>
          <w:spacing w:val="-13"/>
          <w:w w:val="110"/>
          <w:sz w:val="21"/>
        </w:rPr>
        <w:t xml:space="preserve"> </w:t>
      </w:r>
      <w:r>
        <w:rPr>
          <w:rFonts w:ascii="Arial"/>
          <w:color w:val="070707"/>
          <w:w w:val="110"/>
          <w:sz w:val="21"/>
        </w:rPr>
        <w:t>two</w:t>
      </w:r>
      <w:r>
        <w:rPr>
          <w:rFonts w:ascii="Arial"/>
          <w:color w:val="070707"/>
          <w:spacing w:val="-13"/>
          <w:w w:val="110"/>
          <w:sz w:val="21"/>
        </w:rPr>
        <w:t xml:space="preserve"> </w:t>
      </w:r>
      <w:r>
        <w:rPr>
          <w:rFonts w:ascii="Arial"/>
          <w:color w:val="070707"/>
          <w:w w:val="110"/>
          <w:sz w:val="21"/>
        </w:rPr>
        <w:t>(2)</w:t>
      </w:r>
      <w:r>
        <w:rPr>
          <w:rFonts w:ascii="Arial"/>
          <w:color w:val="070707"/>
          <w:spacing w:val="-14"/>
          <w:w w:val="110"/>
          <w:sz w:val="21"/>
        </w:rPr>
        <w:t xml:space="preserve"> </w:t>
      </w:r>
      <w:r>
        <w:rPr>
          <w:rFonts w:ascii="Arial"/>
          <w:color w:val="070707"/>
          <w:w w:val="110"/>
          <w:sz w:val="21"/>
        </w:rPr>
        <w:t>consecutive</w:t>
      </w:r>
      <w:r>
        <w:rPr>
          <w:rFonts w:ascii="Arial"/>
          <w:color w:val="070707"/>
          <w:spacing w:val="-13"/>
          <w:w w:val="110"/>
          <w:sz w:val="21"/>
        </w:rPr>
        <w:t xml:space="preserve"> </w:t>
      </w:r>
      <w:r>
        <w:rPr>
          <w:rFonts w:ascii="Arial"/>
          <w:color w:val="070707"/>
          <w:w w:val="110"/>
          <w:sz w:val="21"/>
        </w:rPr>
        <w:t>years</w:t>
      </w:r>
      <w:r>
        <w:rPr>
          <w:rFonts w:ascii="Arial"/>
          <w:color w:val="070707"/>
          <w:spacing w:val="-13"/>
          <w:w w:val="110"/>
          <w:sz w:val="21"/>
        </w:rPr>
        <w:t xml:space="preserve"> </w:t>
      </w:r>
      <w:r>
        <w:rPr>
          <w:rFonts w:ascii="Arial"/>
          <w:color w:val="070707"/>
          <w:w w:val="110"/>
          <w:sz w:val="21"/>
        </w:rPr>
        <w:t>prior</w:t>
      </w:r>
      <w:r>
        <w:rPr>
          <w:rFonts w:ascii="Arial"/>
          <w:color w:val="070707"/>
          <w:spacing w:val="-14"/>
          <w:w w:val="110"/>
          <w:sz w:val="21"/>
        </w:rPr>
        <w:t xml:space="preserve"> </w:t>
      </w:r>
      <w:r>
        <w:rPr>
          <w:rFonts w:ascii="Arial"/>
          <w:color w:val="070707"/>
          <w:w w:val="110"/>
          <w:sz w:val="21"/>
        </w:rPr>
        <w:t>to</w:t>
      </w:r>
      <w:r>
        <w:rPr>
          <w:rFonts w:ascii="Arial"/>
          <w:color w:val="070707"/>
          <w:spacing w:val="-13"/>
          <w:w w:val="110"/>
          <w:sz w:val="21"/>
        </w:rPr>
        <w:t xml:space="preserve"> </w:t>
      </w:r>
      <w:r>
        <w:rPr>
          <w:rFonts w:ascii="Arial"/>
          <w:color w:val="070707"/>
          <w:w w:val="110"/>
          <w:sz w:val="21"/>
        </w:rPr>
        <w:t>the</w:t>
      </w:r>
      <w:r>
        <w:rPr>
          <w:rFonts w:ascii="Arial"/>
          <w:color w:val="070707"/>
          <w:spacing w:val="-13"/>
          <w:w w:val="110"/>
          <w:sz w:val="21"/>
        </w:rPr>
        <w:t xml:space="preserve"> </w:t>
      </w:r>
      <w:r>
        <w:rPr>
          <w:rFonts w:ascii="Arial"/>
          <w:color w:val="070707"/>
          <w:w w:val="110"/>
          <w:sz w:val="21"/>
        </w:rPr>
        <w:t>date</w:t>
      </w:r>
      <w:r>
        <w:rPr>
          <w:rFonts w:ascii="Arial"/>
          <w:color w:val="070707"/>
          <w:spacing w:val="-13"/>
          <w:w w:val="110"/>
          <w:sz w:val="21"/>
        </w:rPr>
        <w:t xml:space="preserve"> </w:t>
      </w:r>
      <w:r>
        <w:rPr>
          <w:rFonts w:ascii="Arial"/>
          <w:color w:val="070707"/>
          <w:w w:val="110"/>
          <w:sz w:val="21"/>
        </w:rPr>
        <w:t>of</w:t>
      </w:r>
      <w:r>
        <w:rPr>
          <w:rFonts w:ascii="Arial"/>
          <w:color w:val="070707"/>
          <w:spacing w:val="-14"/>
          <w:w w:val="110"/>
          <w:sz w:val="21"/>
        </w:rPr>
        <w:t xml:space="preserve"> </w:t>
      </w:r>
      <w:r>
        <w:rPr>
          <w:rFonts w:ascii="Arial"/>
          <w:color w:val="070707"/>
          <w:w w:val="110"/>
          <w:sz w:val="21"/>
        </w:rPr>
        <w:t>their</w:t>
      </w:r>
      <w:r>
        <w:rPr>
          <w:rFonts w:ascii="Arial"/>
          <w:color w:val="070707"/>
          <w:spacing w:val="-14"/>
          <w:w w:val="110"/>
          <w:sz w:val="21"/>
        </w:rPr>
        <w:t xml:space="preserve"> </w:t>
      </w:r>
      <w:r>
        <w:rPr>
          <w:rFonts w:ascii="Arial"/>
          <w:color w:val="070707"/>
          <w:w w:val="110"/>
          <w:sz w:val="21"/>
        </w:rPr>
        <w:t>application</w:t>
      </w:r>
      <w:r>
        <w:rPr>
          <w:rFonts w:ascii="Arial"/>
          <w:color w:val="070707"/>
          <w:spacing w:val="-14"/>
          <w:w w:val="110"/>
          <w:sz w:val="21"/>
        </w:rPr>
        <w:t xml:space="preserve"> </w:t>
      </w:r>
      <w:r>
        <w:rPr>
          <w:rFonts w:ascii="Arial"/>
          <w:color w:val="070707"/>
          <w:w w:val="110"/>
          <w:sz w:val="21"/>
        </w:rPr>
        <w:t>submission</w:t>
      </w:r>
      <w:r>
        <w:rPr>
          <w:rFonts w:ascii="Arial"/>
          <w:color w:val="070707"/>
          <w:spacing w:val="-14"/>
          <w:w w:val="110"/>
          <w:sz w:val="21"/>
        </w:rPr>
        <w:t xml:space="preserve"> </w:t>
      </w:r>
      <w:r>
        <w:rPr>
          <w:rFonts w:ascii="Arial"/>
          <w:color w:val="070707"/>
          <w:w w:val="110"/>
          <w:sz w:val="21"/>
        </w:rPr>
        <w:t xml:space="preserve">or </w:t>
      </w:r>
      <w:r>
        <w:rPr>
          <w:rFonts w:ascii="Arial"/>
          <w:color w:val="070707"/>
          <w:spacing w:val="-2"/>
          <w:w w:val="110"/>
          <w:sz w:val="21"/>
        </w:rPr>
        <w:t>that</w:t>
      </w:r>
      <w:r>
        <w:rPr>
          <w:rFonts w:ascii="Arial"/>
          <w:color w:val="070707"/>
          <w:spacing w:val="-12"/>
          <w:w w:val="110"/>
          <w:sz w:val="21"/>
        </w:rPr>
        <w:t xml:space="preserve"> </w:t>
      </w:r>
      <w:r>
        <w:rPr>
          <w:rFonts w:ascii="Arial"/>
          <w:color w:val="070707"/>
          <w:spacing w:val="-2"/>
          <w:w w:val="110"/>
          <w:sz w:val="21"/>
        </w:rPr>
        <w:t>they</w:t>
      </w:r>
      <w:r>
        <w:rPr>
          <w:rFonts w:ascii="Arial"/>
          <w:color w:val="070707"/>
          <w:spacing w:val="-11"/>
          <w:w w:val="110"/>
          <w:sz w:val="21"/>
        </w:rPr>
        <w:t xml:space="preserve"> </w:t>
      </w:r>
      <w:r>
        <w:rPr>
          <w:rFonts w:ascii="Arial"/>
          <w:color w:val="070707"/>
          <w:spacing w:val="-2"/>
          <w:w w:val="110"/>
          <w:sz w:val="21"/>
        </w:rPr>
        <w:t>are</w:t>
      </w:r>
      <w:r>
        <w:rPr>
          <w:rFonts w:ascii="Arial"/>
          <w:color w:val="070707"/>
          <w:spacing w:val="-11"/>
          <w:w w:val="110"/>
          <w:sz w:val="21"/>
        </w:rPr>
        <w:t xml:space="preserve"> </w:t>
      </w:r>
      <w:r>
        <w:rPr>
          <w:rFonts w:ascii="Arial"/>
          <w:color w:val="070707"/>
          <w:spacing w:val="-2"/>
          <w:w w:val="110"/>
          <w:sz w:val="21"/>
        </w:rPr>
        <w:t>a</w:t>
      </w:r>
      <w:r>
        <w:rPr>
          <w:rFonts w:ascii="Arial"/>
          <w:color w:val="070707"/>
          <w:spacing w:val="-11"/>
          <w:w w:val="110"/>
          <w:sz w:val="21"/>
        </w:rPr>
        <w:t xml:space="preserve"> </w:t>
      </w:r>
      <w:r>
        <w:rPr>
          <w:rFonts w:ascii="Arial"/>
          <w:color w:val="070707"/>
          <w:spacing w:val="-2"/>
          <w:w w:val="110"/>
          <w:sz w:val="21"/>
        </w:rPr>
        <w:t>wholly</w:t>
      </w:r>
      <w:r>
        <w:rPr>
          <w:rFonts w:ascii="Arial"/>
          <w:color w:val="070707"/>
          <w:spacing w:val="-11"/>
          <w:w w:val="110"/>
          <w:sz w:val="21"/>
        </w:rPr>
        <w:t xml:space="preserve"> </w:t>
      </w:r>
      <w:r>
        <w:rPr>
          <w:rFonts w:ascii="Arial"/>
          <w:color w:val="070707"/>
          <w:spacing w:val="-2"/>
          <w:w w:val="110"/>
          <w:sz w:val="21"/>
        </w:rPr>
        <w:t>owned</w:t>
      </w:r>
      <w:r>
        <w:rPr>
          <w:rFonts w:ascii="Arial"/>
          <w:color w:val="070707"/>
          <w:spacing w:val="-11"/>
          <w:w w:val="110"/>
          <w:sz w:val="21"/>
        </w:rPr>
        <w:t xml:space="preserve"> </w:t>
      </w:r>
      <w:r>
        <w:rPr>
          <w:rFonts w:ascii="Arial"/>
          <w:color w:val="070707"/>
          <w:spacing w:val="-2"/>
          <w:w w:val="110"/>
          <w:sz w:val="21"/>
        </w:rPr>
        <w:t>subsidiary</w:t>
      </w:r>
      <w:r>
        <w:rPr>
          <w:rFonts w:ascii="Arial"/>
          <w:color w:val="070707"/>
          <w:spacing w:val="-12"/>
          <w:w w:val="110"/>
          <w:sz w:val="21"/>
        </w:rPr>
        <w:t xml:space="preserve"> </w:t>
      </w:r>
      <w:r>
        <w:rPr>
          <w:rFonts w:ascii="Arial"/>
          <w:color w:val="070707"/>
          <w:spacing w:val="-2"/>
          <w:w w:val="110"/>
          <w:sz w:val="21"/>
        </w:rPr>
        <w:t>of</w:t>
      </w:r>
      <w:r>
        <w:rPr>
          <w:rFonts w:ascii="Arial"/>
          <w:color w:val="070707"/>
          <w:spacing w:val="-12"/>
          <w:w w:val="110"/>
          <w:sz w:val="21"/>
        </w:rPr>
        <w:t xml:space="preserve"> </w:t>
      </w:r>
      <w:r>
        <w:rPr>
          <w:rFonts w:ascii="Arial"/>
          <w:color w:val="070707"/>
          <w:spacing w:val="-2"/>
          <w:w w:val="110"/>
          <w:sz w:val="21"/>
        </w:rPr>
        <w:t>such</w:t>
      </w:r>
      <w:r>
        <w:rPr>
          <w:rFonts w:ascii="Arial"/>
          <w:color w:val="070707"/>
          <w:spacing w:val="-11"/>
          <w:w w:val="110"/>
          <w:sz w:val="21"/>
        </w:rPr>
        <w:t xml:space="preserve"> </w:t>
      </w:r>
      <w:r>
        <w:rPr>
          <w:rFonts w:ascii="Arial"/>
          <w:color w:val="070707"/>
          <w:spacing w:val="-2"/>
          <w:w w:val="110"/>
          <w:sz w:val="21"/>
        </w:rPr>
        <w:t>an</w:t>
      </w:r>
      <w:r>
        <w:rPr>
          <w:rFonts w:ascii="Arial"/>
          <w:color w:val="070707"/>
          <w:spacing w:val="-11"/>
          <w:w w:val="110"/>
          <w:sz w:val="21"/>
        </w:rPr>
        <w:t xml:space="preserve"> </w:t>
      </w:r>
      <w:r>
        <w:rPr>
          <w:rFonts w:ascii="Arial"/>
          <w:color w:val="070707"/>
          <w:spacing w:val="-2"/>
          <w:w w:val="110"/>
          <w:sz w:val="21"/>
        </w:rPr>
        <w:t>entity</w:t>
      </w:r>
      <w:r>
        <w:rPr>
          <w:rFonts w:ascii="Arial"/>
          <w:color w:val="070707"/>
          <w:spacing w:val="-11"/>
          <w:w w:val="110"/>
          <w:sz w:val="21"/>
        </w:rPr>
        <w:t xml:space="preserve"> </w:t>
      </w:r>
      <w:r>
        <w:rPr>
          <w:rFonts w:ascii="Arial"/>
          <w:color w:val="070707"/>
          <w:spacing w:val="-2"/>
          <w:w w:val="110"/>
          <w:sz w:val="21"/>
        </w:rPr>
        <w:t>and</w:t>
      </w:r>
      <w:r>
        <w:rPr>
          <w:rFonts w:ascii="Arial"/>
          <w:color w:val="070707"/>
          <w:spacing w:val="-11"/>
          <w:w w:val="110"/>
          <w:sz w:val="21"/>
        </w:rPr>
        <w:t xml:space="preserve"> </w:t>
      </w:r>
      <w:r>
        <w:rPr>
          <w:rFonts w:ascii="Arial"/>
          <w:color w:val="070707"/>
          <w:spacing w:val="-2"/>
          <w:w w:val="110"/>
          <w:sz w:val="21"/>
        </w:rPr>
        <w:t>attest</w:t>
      </w:r>
      <w:r>
        <w:rPr>
          <w:rFonts w:ascii="Arial"/>
          <w:color w:val="070707"/>
          <w:spacing w:val="-12"/>
          <w:w w:val="110"/>
          <w:sz w:val="21"/>
        </w:rPr>
        <w:t xml:space="preserve"> </w:t>
      </w:r>
      <w:r>
        <w:rPr>
          <w:rFonts w:ascii="Arial"/>
          <w:color w:val="070707"/>
          <w:spacing w:val="-2"/>
          <w:w w:val="110"/>
          <w:sz w:val="21"/>
        </w:rPr>
        <w:t>to</w:t>
      </w:r>
      <w:r>
        <w:rPr>
          <w:rFonts w:ascii="Arial"/>
          <w:color w:val="070707"/>
          <w:spacing w:val="-11"/>
          <w:w w:val="110"/>
          <w:sz w:val="21"/>
        </w:rPr>
        <w:t xml:space="preserve"> </w:t>
      </w:r>
      <w:r>
        <w:rPr>
          <w:rFonts w:ascii="Arial"/>
          <w:color w:val="070707"/>
          <w:spacing w:val="-2"/>
          <w:w w:val="110"/>
          <w:sz w:val="21"/>
        </w:rPr>
        <w:t>and</w:t>
      </w:r>
      <w:r>
        <w:rPr>
          <w:rFonts w:ascii="Arial"/>
          <w:color w:val="070707"/>
          <w:spacing w:val="-11"/>
          <w:w w:val="110"/>
          <w:sz w:val="21"/>
        </w:rPr>
        <w:t xml:space="preserve"> </w:t>
      </w:r>
      <w:r>
        <w:rPr>
          <w:rFonts w:ascii="Arial"/>
          <w:color w:val="070707"/>
          <w:spacing w:val="-2"/>
          <w:w w:val="110"/>
          <w:sz w:val="21"/>
        </w:rPr>
        <w:t>specify</w:t>
      </w:r>
      <w:r>
        <w:rPr>
          <w:rFonts w:ascii="Arial"/>
          <w:color w:val="070707"/>
          <w:spacing w:val="-12"/>
          <w:w w:val="110"/>
          <w:sz w:val="21"/>
        </w:rPr>
        <w:t xml:space="preserve"> </w:t>
      </w:r>
      <w:r>
        <w:rPr>
          <w:rFonts w:ascii="Arial"/>
          <w:color w:val="070707"/>
          <w:spacing w:val="-2"/>
          <w:w w:val="110"/>
          <w:sz w:val="21"/>
        </w:rPr>
        <w:t>the</w:t>
      </w:r>
      <w:r>
        <w:rPr>
          <w:rFonts w:ascii="Arial"/>
          <w:color w:val="070707"/>
          <w:spacing w:val="-11"/>
          <w:w w:val="110"/>
          <w:sz w:val="21"/>
        </w:rPr>
        <w:t xml:space="preserve"> </w:t>
      </w:r>
      <w:r>
        <w:rPr>
          <w:rFonts w:ascii="Arial"/>
          <w:color w:val="070707"/>
          <w:spacing w:val="-2"/>
          <w:w w:val="110"/>
          <w:sz w:val="21"/>
        </w:rPr>
        <w:t xml:space="preserve">number </w:t>
      </w:r>
      <w:r>
        <w:rPr>
          <w:rFonts w:ascii="Arial"/>
          <w:color w:val="070707"/>
          <w:w w:val="110"/>
          <w:sz w:val="21"/>
        </w:rPr>
        <w:t>of</w:t>
      </w:r>
      <w:r>
        <w:rPr>
          <w:rFonts w:ascii="Arial"/>
          <w:color w:val="070707"/>
          <w:spacing w:val="-17"/>
          <w:w w:val="110"/>
          <w:sz w:val="21"/>
        </w:rPr>
        <w:t xml:space="preserve"> </w:t>
      </w:r>
      <w:r>
        <w:rPr>
          <w:rFonts w:ascii="Arial"/>
          <w:color w:val="070707"/>
          <w:w w:val="110"/>
          <w:sz w:val="21"/>
        </w:rPr>
        <w:t>years</w:t>
      </w:r>
      <w:r>
        <w:rPr>
          <w:rFonts w:ascii="Arial"/>
          <w:color w:val="070707"/>
          <w:spacing w:val="-16"/>
          <w:w w:val="110"/>
          <w:sz w:val="21"/>
        </w:rPr>
        <w:t xml:space="preserve"> </w:t>
      </w:r>
      <w:r>
        <w:rPr>
          <w:rFonts w:ascii="Arial"/>
          <w:color w:val="070707"/>
          <w:w w:val="110"/>
          <w:sz w:val="21"/>
        </w:rPr>
        <w:t>the</w:t>
      </w:r>
      <w:r>
        <w:rPr>
          <w:rFonts w:ascii="Arial"/>
          <w:color w:val="070707"/>
          <w:spacing w:val="-16"/>
          <w:w w:val="110"/>
          <w:sz w:val="21"/>
        </w:rPr>
        <w:t xml:space="preserve"> </w:t>
      </w:r>
      <w:r>
        <w:rPr>
          <w:rFonts w:ascii="Arial"/>
          <w:color w:val="070707"/>
          <w:w w:val="110"/>
          <w:sz w:val="21"/>
        </w:rPr>
        <w:t>prospective</w:t>
      </w:r>
      <w:r>
        <w:rPr>
          <w:rFonts w:ascii="Arial"/>
          <w:color w:val="070707"/>
          <w:spacing w:val="-16"/>
          <w:w w:val="110"/>
          <w:sz w:val="21"/>
        </w:rPr>
        <w:t xml:space="preserve"> </w:t>
      </w:r>
      <w:r>
        <w:rPr>
          <w:rFonts w:ascii="Arial"/>
          <w:color w:val="070707"/>
          <w:w w:val="110"/>
          <w:sz w:val="21"/>
        </w:rPr>
        <w:t>subgrantee</w:t>
      </w:r>
      <w:r>
        <w:rPr>
          <w:rFonts w:ascii="Arial"/>
          <w:color w:val="070707"/>
          <w:spacing w:val="-16"/>
          <w:w w:val="110"/>
          <w:sz w:val="21"/>
        </w:rPr>
        <w:t xml:space="preserve"> </w:t>
      </w:r>
      <w:r>
        <w:rPr>
          <w:rFonts w:ascii="Arial"/>
          <w:color w:val="070707"/>
          <w:w w:val="110"/>
          <w:sz w:val="21"/>
        </w:rPr>
        <w:t>or</w:t>
      </w:r>
      <w:r>
        <w:rPr>
          <w:rFonts w:ascii="Arial"/>
          <w:color w:val="070707"/>
          <w:spacing w:val="-16"/>
          <w:w w:val="110"/>
          <w:sz w:val="21"/>
        </w:rPr>
        <w:t xml:space="preserve"> </w:t>
      </w:r>
      <w:r>
        <w:rPr>
          <w:rFonts w:ascii="Arial"/>
          <w:color w:val="070707"/>
          <w:w w:val="110"/>
          <w:sz w:val="21"/>
        </w:rPr>
        <w:t>its</w:t>
      </w:r>
      <w:r>
        <w:rPr>
          <w:rFonts w:ascii="Arial"/>
          <w:color w:val="070707"/>
          <w:spacing w:val="-16"/>
          <w:w w:val="110"/>
          <w:sz w:val="21"/>
        </w:rPr>
        <w:t xml:space="preserve"> </w:t>
      </w:r>
      <w:r>
        <w:rPr>
          <w:rFonts w:ascii="Arial"/>
          <w:color w:val="070707"/>
          <w:w w:val="110"/>
          <w:sz w:val="21"/>
        </w:rPr>
        <w:t>parent</w:t>
      </w:r>
      <w:r>
        <w:rPr>
          <w:rFonts w:ascii="Arial"/>
          <w:color w:val="070707"/>
          <w:spacing w:val="-16"/>
          <w:w w:val="110"/>
          <w:sz w:val="21"/>
        </w:rPr>
        <w:t xml:space="preserve"> </w:t>
      </w:r>
      <w:r>
        <w:rPr>
          <w:rFonts w:ascii="Arial"/>
          <w:color w:val="070707"/>
          <w:w w:val="110"/>
          <w:sz w:val="21"/>
        </w:rPr>
        <w:t>company</w:t>
      </w:r>
      <w:r>
        <w:rPr>
          <w:rFonts w:ascii="Arial"/>
          <w:color w:val="070707"/>
          <w:spacing w:val="-16"/>
          <w:w w:val="110"/>
          <w:sz w:val="21"/>
        </w:rPr>
        <w:t xml:space="preserve"> </w:t>
      </w:r>
      <w:r>
        <w:rPr>
          <w:rFonts w:ascii="Arial"/>
          <w:color w:val="070707"/>
          <w:w w:val="110"/>
          <w:sz w:val="21"/>
        </w:rPr>
        <w:t>has</w:t>
      </w:r>
      <w:r>
        <w:rPr>
          <w:rFonts w:ascii="Arial"/>
          <w:color w:val="070707"/>
          <w:spacing w:val="-16"/>
          <w:w w:val="110"/>
          <w:sz w:val="21"/>
        </w:rPr>
        <w:t xml:space="preserve"> </w:t>
      </w:r>
      <w:r>
        <w:rPr>
          <w:rFonts w:ascii="Arial"/>
          <w:color w:val="070707"/>
          <w:w w:val="110"/>
          <w:sz w:val="21"/>
        </w:rPr>
        <w:t>been</w:t>
      </w:r>
      <w:r>
        <w:rPr>
          <w:rFonts w:ascii="Arial"/>
          <w:color w:val="070707"/>
          <w:spacing w:val="-16"/>
          <w:w w:val="110"/>
          <w:sz w:val="21"/>
        </w:rPr>
        <w:t xml:space="preserve"> </w:t>
      </w:r>
      <w:r>
        <w:rPr>
          <w:rFonts w:ascii="Arial"/>
          <w:color w:val="070707"/>
          <w:w w:val="110"/>
          <w:sz w:val="21"/>
        </w:rPr>
        <w:t>operating.</w:t>
      </w:r>
    </w:p>
    <w:p w14:paraId="5B23E343" w14:textId="77777777" w:rsidR="00DD7963" w:rsidRDefault="0033598E" w:rsidP="00011202">
      <w:pPr>
        <w:pStyle w:val="ListParagraph"/>
        <w:numPr>
          <w:ilvl w:val="3"/>
          <w:numId w:val="54"/>
        </w:numPr>
        <w:tabs>
          <w:tab w:val="left" w:pos="1029"/>
        </w:tabs>
        <w:spacing w:before="100" w:beforeAutospacing="1" w:line="283" w:lineRule="auto"/>
        <w:ind w:left="892" w:right="358" w:hanging="806"/>
        <w:rPr>
          <w:rFonts w:ascii="Arial" w:hAnsi="Arial"/>
          <w:sz w:val="21"/>
        </w:rPr>
      </w:pPr>
      <w:r>
        <w:rPr>
          <w:rFonts w:ascii="Arial" w:hAnsi="Arial"/>
          <w:color w:val="070707"/>
          <w:sz w:val="21"/>
        </w:rPr>
        <w:t>Detail</w:t>
      </w:r>
      <w:r>
        <w:rPr>
          <w:rFonts w:ascii="Arial" w:hAnsi="Arial"/>
          <w:color w:val="070707"/>
          <w:spacing w:val="30"/>
          <w:sz w:val="21"/>
        </w:rPr>
        <w:t xml:space="preserve"> </w:t>
      </w:r>
      <w:r>
        <w:rPr>
          <w:rFonts w:ascii="Arial" w:hAnsi="Arial"/>
          <w:color w:val="070707"/>
          <w:sz w:val="21"/>
        </w:rPr>
        <w:t>how</w:t>
      </w:r>
      <w:r>
        <w:rPr>
          <w:rFonts w:ascii="Arial" w:hAnsi="Arial"/>
          <w:color w:val="070707"/>
          <w:spacing w:val="32"/>
          <w:sz w:val="21"/>
        </w:rPr>
        <w:t xml:space="preserve"> </w:t>
      </w:r>
      <w:r>
        <w:rPr>
          <w:rFonts w:ascii="Arial" w:hAnsi="Arial"/>
          <w:color w:val="070707"/>
          <w:sz w:val="21"/>
        </w:rPr>
        <w:t>the</w:t>
      </w:r>
      <w:r>
        <w:rPr>
          <w:rFonts w:ascii="Arial" w:hAnsi="Arial"/>
          <w:color w:val="070707"/>
          <w:spacing w:val="32"/>
          <w:sz w:val="21"/>
        </w:rPr>
        <w:t xml:space="preserve"> </w:t>
      </w:r>
      <w:r>
        <w:rPr>
          <w:rFonts w:ascii="Arial" w:hAnsi="Arial"/>
          <w:color w:val="070707"/>
          <w:sz w:val="21"/>
        </w:rPr>
        <w:t>Eligible</w:t>
      </w:r>
      <w:r>
        <w:rPr>
          <w:rFonts w:ascii="Arial" w:hAnsi="Arial"/>
          <w:color w:val="070707"/>
          <w:spacing w:val="30"/>
          <w:sz w:val="21"/>
        </w:rPr>
        <w:t xml:space="preserve"> </w:t>
      </w:r>
      <w:r>
        <w:rPr>
          <w:rFonts w:ascii="Arial" w:hAnsi="Arial"/>
          <w:color w:val="070707"/>
          <w:sz w:val="21"/>
        </w:rPr>
        <w:t>Entity</w:t>
      </w:r>
      <w:r>
        <w:rPr>
          <w:rFonts w:ascii="Arial" w:hAnsi="Arial"/>
          <w:color w:val="070707"/>
          <w:spacing w:val="32"/>
          <w:sz w:val="21"/>
        </w:rPr>
        <w:t xml:space="preserve"> </w:t>
      </w:r>
      <w:r>
        <w:rPr>
          <w:rFonts w:ascii="Arial" w:hAnsi="Arial"/>
          <w:color w:val="070707"/>
          <w:sz w:val="21"/>
        </w:rPr>
        <w:t>will</w:t>
      </w:r>
      <w:r>
        <w:rPr>
          <w:rFonts w:ascii="Arial" w:hAnsi="Arial"/>
          <w:color w:val="070707"/>
          <w:spacing w:val="30"/>
          <w:sz w:val="21"/>
        </w:rPr>
        <w:t xml:space="preserve"> </w:t>
      </w:r>
      <w:r>
        <w:rPr>
          <w:rFonts w:ascii="Arial" w:hAnsi="Arial"/>
          <w:color w:val="070707"/>
          <w:sz w:val="21"/>
        </w:rPr>
        <w:t>require</w:t>
      </w:r>
      <w:r>
        <w:rPr>
          <w:rFonts w:ascii="Arial" w:hAnsi="Arial"/>
          <w:color w:val="070707"/>
          <w:spacing w:val="30"/>
          <w:sz w:val="21"/>
        </w:rPr>
        <w:t xml:space="preserve"> </w:t>
      </w:r>
      <w:r>
        <w:rPr>
          <w:rFonts w:ascii="Arial" w:hAnsi="Arial"/>
          <w:color w:val="070707"/>
          <w:sz w:val="21"/>
        </w:rPr>
        <w:t>prospective</w:t>
      </w:r>
      <w:r>
        <w:rPr>
          <w:rFonts w:ascii="Arial" w:hAnsi="Arial"/>
          <w:color w:val="070707"/>
          <w:spacing w:val="30"/>
          <w:sz w:val="21"/>
        </w:rPr>
        <w:t xml:space="preserve"> </w:t>
      </w:r>
      <w:r>
        <w:rPr>
          <w:rFonts w:ascii="Arial" w:hAnsi="Arial"/>
          <w:color w:val="070707"/>
          <w:sz w:val="21"/>
        </w:rPr>
        <w:t>subgrantees</w:t>
      </w:r>
      <w:r>
        <w:rPr>
          <w:rFonts w:ascii="Arial" w:hAnsi="Arial"/>
          <w:color w:val="070707"/>
          <w:spacing w:val="30"/>
          <w:sz w:val="21"/>
        </w:rPr>
        <w:t xml:space="preserve"> </w:t>
      </w:r>
      <w:r>
        <w:rPr>
          <w:rFonts w:ascii="Arial" w:hAnsi="Arial"/>
          <w:color w:val="070707"/>
          <w:sz w:val="21"/>
        </w:rPr>
        <w:t>that</w:t>
      </w:r>
      <w:r>
        <w:rPr>
          <w:rFonts w:ascii="Arial" w:hAnsi="Arial"/>
          <w:color w:val="070707"/>
          <w:spacing w:val="30"/>
          <w:sz w:val="21"/>
        </w:rPr>
        <w:t xml:space="preserve"> </w:t>
      </w:r>
      <w:r>
        <w:rPr>
          <w:rFonts w:ascii="Arial" w:hAnsi="Arial"/>
          <w:color w:val="070707"/>
          <w:sz w:val="21"/>
        </w:rPr>
        <w:t>have</w:t>
      </w:r>
      <w:r>
        <w:rPr>
          <w:rFonts w:ascii="Arial" w:hAnsi="Arial"/>
          <w:color w:val="070707"/>
          <w:spacing w:val="32"/>
          <w:sz w:val="21"/>
        </w:rPr>
        <w:t xml:space="preserve"> </w:t>
      </w:r>
      <w:r>
        <w:rPr>
          <w:rFonts w:ascii="Arial" w:hAnsi="Arial"/>
          <w:color w:val="070707"/>
          <w:sz w:val="21"/>
        </w:rPr>
        <w:t>provided</w:t>
      </w:r>
      <w:r>
        <w:rPr>
          <w:rFonts w:ascii="Arial" w:hAnsi="Arial"/>
          <w:color w:val="070707"/>
          <w:spacing w:val="30"/>
          <w:sz w:val="21"/>
        </w:rPr>
        <w:t xml:space="preserve"> </w:t>
      </w:r>
      <w:r>
        <w:rPr>
          <w:rFonts w:ascii="Arial" w:hAnsi="Arial"/>
          <w:color w:val="070707"/>
          <w:sz w:val="21"/>
        </w:rPr>
        <w:t>a</w:t>
      </w:r>
      <w:r>
        <w:rPr>
          <w:rFonts w:ascii="Arial" w:hAnsi="Arial"/>
          <w:color w:val="070707"/>
          <w:spacing w:val="32"/>
          <w:sz w:val="21"/>
        </w:rPr>
        <w:t xml:space="preserve"> </w:t>
      </w:r>
      <w:r>
        <w:rPr>
          <w:rFonts w:ascii="Arial" w:hAnsi="Arial"/>
          <w:color w:val="070707"/>
          <w:sz w:val="21"/>
        </w:rPr>
        <w:t xml:space="preserve">voice </w:t>
      </w:r>
      <w:r>
        <w:rPr>
          <w:rFonts w:ascii="Arial" w:hAnsi="Arial"/>
          <w:color w:val="070707"/>
          <w:w w:val="110"/>
          <w:sz w:val="21"/>
        </w:rPr>
        <w:t>and/or</w:t>
      </w:r>
      <w:r>
        <w:rPr>
          <w:rFonts w:ascii="Arial" w:hAnsi="Arial"/>
          <w:color w:val="070707"/>
          <w:spacing w:val="-17"/>
          <w:w w:val="110"/>
          <w:sz w:val="21"/>
        </w:rPr>
        <w:t xml:space="preserve"> </w:t>
      </w:r>
      <w:r>
        <w:rPr>
          <w:rFonts w:ascii="Arial" w:hAnsi="Arial"/>
          <w:color w:val="070707"/>
          <w:w w:val="110"/>
          <w:sz w:val="21"/>
        </w:rPr>
        <w:t>broadband</w:t>
      </w:r>
      <w:r>
        <w:rPr>
          <w:rFonts w:ascii="Arial" w:hAnsi="Arial"/>
          <w:color w:val="070707"/>
          <w:spacing w:val="-16"/>
          <w:w w:val="110"/>
          <w:sz w:val="21"/>
        </w:rPr>
        <w:t xml:space="preserve"> </w:t>
      </w:r>
      <w:r>
        <w:rPr>
          <w:rFonts w:ascii="Arial" w:hAnsi="Arial"/>
          <w:color w:val="070707"/>
          <w:w w:val="110"/>
          <w:sz w:val="21"/>
        </w:rPr>
        <w:t>service,</w:t>
      </w:r>
      <w:r>
        <w:rPr>
          <w:rFonts w:ascii="Arial" w:hAnsi="Arial"/>
          <w:color w:val="070707"/>
          <w:spacing w:val="-16"/>
          <w:w w:val="110"/>
          <w:sz w:val="21"/>
        </w:rPr>
        <w:t xml:space="preserve"> </w:t>
      </w:r>
      <w:r>
        <w:rPr>
          <w:rFonts w:ascii="Arial" w:hAnsi="Arial"/>
          <w:color w:val="070707"/>
          <w:w w:val="110"/>
          <w:sz w:val="21"/>
        </w:rPr>
        <w:t>to</w:t>
      </w:r>
      <w:r>
        <w:rPr>
          <w:rFonts w:ascii="Arial" w:hAnsi="Arial"/>
          <w:color w:val="070707"/>
          <w:spacing w:val="-16"/>
          <w:w w:val="110"/>
          <w:sz w:val="21"/>
        </w:rPr>
        <w:t xml:space="preserve"> </w:t>
      </w:r>
      <w:r>
        <w:rPr>
          <w:rFonts w:ascii="Arial" w:hAnsi="Arial"/>
          <w:color w:val="070707"/>
          <w:w w:val="110"/>
          <w:sz w:val="21"/>
        </w:rPr>
        <w:t>certify</w:t>
      </w:r>
      <w:r>
        <w:rPr>
          <w:rFonts w:ascii="Arial" w:hAnsi="Arial"/>
          <w:color w:val="070707"/>
          <w:spacing w:val="-16"/>
          <w:w w:val="110"/>
          <w:sz w:val="21"/>
        </w:rPr>
        <w:t xml:space="preserve"> </w:t>
      </w:r>
      <w:r>
        <w:rPr>
          <w:rFonts w:ascii="Arial" w:hAnsi="Arial"/>
          <w:color w:val="070707"/>
          <w:w w:val="110"/>
          <w:sz w:val="21"/>
        </w:rPr>
        <w:t>that</w:t>
      </w:r>
      <w:r>
        <w:rPr>
          <w:rFonts w:ascii="Arial" w:hAnsi="Arial"/>
          <w:color w:val="070707"/>
          <w:spacing w:val="-16"/>
          <w:w w:val="110"/>
          <w:sz w:val="21"/>
        </w:rPr>
        <w:t xml:space="preserve"> </w:t>
      </w:r>
      <w:r>
        <w:rPr>
          <w:rFonts w:ascii="Arial" w:hAnsi="Arial"/>
          <w:color w:val="070707"/>
          <w:w w:val="110"/>
          <w:sz w:val="21"/>
        </w:rPr>
        <w:t>it</w:t>
      </w:r>
      <w:r>
        <w:rPr>
          <w:rFonts w:ascii="Arial" w:hAnsi="Arial"/>
          <w:color w:val="070707"/>
          <w:spacing w:val="-16"/>
          <w:w w:val="110"/>
          <w:sz w:val="21"/>
        </w:rPr>
        <w:t xml:space="preserve"> </w:t>
      </w:r>
      <w:r>
        <w:rPr>
          <w:rFonts w:ascii="Arial" w:hAnsi="Arial"/>
          <w:color w:val="070707"/>
          <w:w w:val="110"/>
          <w:sz w:val="21"/>
        </w:rPr>
        <w:t>has</w:t>
      </w:r>
      <w:r>
        <w:rPr>
          <w:rFonts w:ascii="Arial" w:hAnsi="Arial"/>
          <w:color w:val="070707"/>
          <w:spacing w:val="-16"/>
          <w:w w:val="110"/>
          <w:sz w:val="21"/>
        </w:rPr>
        <w:t xml:space="preserve"> </w:t>
      </w:r>
      <w:r>
        <w:rPr>
          <w:rFonts w:ascii="Arial" w:hAnsi="Arial"/>
          <w:color w:val="070707"/>
          <w:w w:val="110"/>
          <w:sz w:val="21"/>
        </w:rPr>
        <w:t>timely</w:t>
      </w:r>
      <w:r>
        <w:rPr>
          <w:rFonts w:ascii="Arial" w:hAnsi="Arial"/>
          <w:color w:val="070707"/>
          <w:spacing w:val="-16"/>
          <w:w w:val="110"/>
          <w:sz w:val="21"/>
        </w:rPr>
        <w:t xml:space="preserve"> </w:t>
      </w:r>
      <w:r>
        <w:rPr>
          <w:rFonts w:ascii="Arial" w:hAnsi="Arial"/>
          <w:color w:val="070707"/>
          <w:w w:val="110"/>
          <w:sz w:val="21"/>
        </w:rPr>
        <w:t>filed</w:t>
      </w:r>
      <w:r>
        <w:rPr>
          <w:rFonts w:ascii="Arial" w:hAnsi="Arial"/>
          <w:color w:val="070707"/>
          <w:spacing w:val="-16"/>
          <w:w w:val="110"/>
          <w:sz w:val="21"/>
        </w:rPr>
        <w:t xml:space="preserve"> </w:t>
      </w:r>
      <w:r>
        <w:rPr>
          <w:rFonts w:ascii="Arial" w:hAnsi="Arial"/>
          <w:color w:val="070707"/>
          <w:w w:val="110"/>
          <w:sz w:val="21"/>
        </w:rPr>
        <w:t>Commission</w:t>
      </w:r>
      <w:r>
        <w:rPr>
          <w:rFonts w:ascii="Arial" w:hAnsi="Arial"/>
          <w:color w:val="070707"/>
          <w:spacing w:val="-16"/>
          <w:w w:val="110"/>
          <w:sz w:val="21"/>
        </w:rPr>
        <w:t xml:space="preserve"> </w:t>
      </w:r>
      <w:r>
        <w:rPr>
          <w:rFonts w:ascii="Arial" w:hAnsi="Arial"/>
          <w:color w:val="070707"/>
          <w:w w:val="110"/>
          <w:sz w:val="21"/>
        </w:rPr>
        <w:t>Form</w:t>
      </w:r>
      <w:r>
        <w:rPr>
          <w:rFonts w:ascii="Arial" w:hAnsi="Arial"/>
          <w:color w:val="070707"/>
          <w:spacing w:val="-15"/>
          <w:w w:val="110"/>
          <w:sz w:val="21"/>
        </w:rPr>
        <w:t xml:space="preserve"> </w:t>
      </w:r>
      <w:r>
        <w:rPr>
          <w:rFonts w:ascii="Arial" w:hAnsi="Arial"/>
          <w:color w:val="070707"/>
          <w:w w:val="110"/>
          <w:sz w:val="21"/>
        </w:rPr>
        <w:t>477s</w:t>
      </w:r>
      <w:r>
        <w:rPr>
          <w:rFonts w:ascii="Arial" w:hAnsi="Arial"/>
          <w:color w:val="070707"/>
          <w:spacing w:val="-16"/>
          <w:w w:val="110"/>
          <w:sz w:val="21"/>
        </w:rPr>
        <w:t xml:space="preserve"> </w:t>
      </w:r>
      <w:r>
        <w:rPr>
          <w:rFonts w:ascii="Arial" w:hAnsi="Arial"/>
          <w:color w:val="070707"/>
          <w:w w:val="110"/>
          <w:sz w:val="21"/>
        </w:rPr>
        <w:t>and</w:t>
      </w:r>
      <w:r>
        <w:rPr>
          <w:rFonts w:ascii="Arial" w:hAnsi="Arial"/>
          <w:color w:val="070707"/>
          <w:spacing w:val="-16"/>
          <w:w w:val="110"/>
          <w:sz w:val="21"/>
        </w:rPr>
        <w:t xml:space="preserve"> </w:t>
      </w:r>
      <w:r>
        <w:rPr>
          <w:rFonts w:ascii="Arial" w:hAnsi="Arial"/>
          <w:color w:val="070707"/>
          <w:w w:val="110"/>
          <w:sz w:val="21"/>
        </w:rPr>
        <w:t xml:space="preserve">the </w:t>
      </w:r>
      <w:r>
        <w:rPr>
          <w:rFonts w:ascii="Arial" w:hAnsi="Arial"/>
          <w:color w:val="070707"/>
          <w:sz w:val="21"/>
        </w:rPr>
        <w:t>Broadband</w:t>
      </w:r>
      <w:r>
        <w:rPr>
          <w:rFonts w:ascii="Arial" w:hAnsi="Arial"/>
          <w:color w:val="070707"/>
          <w:spacing w:val="40"/>
          <w:sz w:val="21"/>
        </w:rPr>
        <w:t xml:space="preserve"> </w:t>
      </w:r>
      <w:r>
        <w:rPr>
          <w:rFonts w:ascii="Arial" w:hAnsi="Arial"/>
          <w:color w:val="070707"/>
          <w:sz w:val="21"/>
        </w:rPr>
        <w:t>DATA</w:t>
      </w:r>
      <w:r>
        <w:rPr>
          <w:rFonts w:ascii="Arial" w:hAnsi="Arial"/>
          <w:color w:val="070707"/>
          <w:spacing w:val="40"/>
          <w:sz w:val="21"/>
        </w:rPr>
        <w:t xml:space="preserve"> </w:t>
      </w:r>
      <w:r>
        <w:rPr>
          <w:rFonts w:ascii="Arial" w:hAnsi="Arial"/>
          <w:color w:val="070707"/>
          <w:sz w:val="21"/>
        </w:rPr>
        <w:t>Act</w:t>
      </w:r>
      <w:r>
        <w:rPr>
          <w:rFonts w:ascii="Arial" w:hAnsi="Arial"/>
          <w:color w:val="070707"/>
          <w:spacing w:val="40"/>
          <w:sz w:val="21"/>
        </w:rPr>
        <w:t xml:space="preserve"> </w:t>
      </w:r>
      <w:r>
        <w:rPr>
          <w:rFonts w:ascii="Arial" w:hAnsi="Arial"/>
          <w:color w:val="070707"/>
          <w:sz w:val="21"/>
        </w:rPr>
        <w:t>submission,</w:t>
      </w:r>
      <w:r>
        <w:rPr>
          <w:rFonts w:ascii="Arial" w:hAnsi="Arial"/>
          <w:color w:val="070707"/>
          <w:spacing w:val="40"/>
          <w:sz w:val="21"/>
        </w:rPr>
        <w:t xml:space="preserve"> </w:t>
      </w:r>
      <w:r>
        <w:rPr>
          <w:rFonts w:ascii="Arial" w:hAnsi="Arial"/>
          <w:color w:val="070707"/>
          <w:sz w:val="21"/>
        </w:rPr>
        <w:t>if</w:t>
      </w:r>
      <w:r>
        <w:rPr>
          <w:rFonts w:ascii="Arial" w:hAnsi="Arial"/>
          <w:color w:val="070707"/>
          <w:spacing w:val="40"/>
          <w:sz w:val="21"/>
        </w:rPr>
        <w:t xml:space="preserve"> </w:t>
      </w:r>
      <w:r>
        <w:rPr>
          <w:rFonts w:ascii="Arial" w:hAnsi="Arial"/>
          <w:color w:val="070707"/>
          <w:sz w:val="21"/>
        </w:rPr>
        <w:t>applicable,</w:t>
      </w:r>
      <w:r>
        <w:rPr>
          <w:rFonts w:ascii="Arial" w:hAnsi="Arial"/>
          <w:color w:val="070707"/>
          <w:spacing w:val="40"/>
          <w:sz w:val="21"/>
        </w:rPr>
        <w:t xml:space="preserve"> </w:t>
      </w:r>
      <w:r>
        <w:rPr>
          <w:rFonts w:ascii="Arial" w:hAnsi="Arial"/>
          <w:color w:val="070707"/>
          <w:sz w:val="21"/>
        </w:rPr>
        <w:t>as</w:t>
      </w:r>
      <w:r>
        <w:rPr>
          <w:rFonts w:ascii="Arial" w:hAnsi="Arial"/>
          <w:color w:val="070707"/>
          <w:spacing w:val="40"/>
          <w:sz w:val="21"/>
        </w:rPr>
        <w:t xml:space="preserve"> </w:t>
      </w:r>
      <w:r>
        <w:rPr>
          <w:rFonts w:ascii="Arial" w:hAnsi="Arial"/>
          <w:color w:val="070707"/>
          <w:sz w:val="21"/>
        </w:rPr>
        <w:t>required</w:t>
      </w:r>
      <w:r>
        <w:rPr>
          <w:rFonts w:ascii="Arial" w:hAnsi="Arial"/>
          <w:color w:val="070707"/>
          <w:spacing w:val="40"/>
          <w:sz w:val="21"/>
        </w:rPr>
        <w:t xml:space="preserve"> </w:t>
      </w:r>
      <w:r>
        <w:rPr>
          <w:rFonts w:ascii="Arial" w:hAnsi="Arial"/>
          <w:color w:val="070707"/>
          <w:sz w:val="21"/>
        </w:rPr>
        <w:t>during</w:t>
      </w:r>
      <w:r>
        <w:rPr>
          <w:rFonts w:ascii="Arial" w:hAnsi="Arial"/>
          <w:color w:val="070707"/>
          <w:spacing w:val="40"/>
          <w:sz w:val="21"/>
        </w:rPr>
        <w:t xml:space="preserve"> </w:t>
      </w:r>
      <w:r>
        <w:rPr>
          <w:rFonts w:ascii="Arial" w:hAnsi="Arial"/>
          <w:color w:val="070707"/>
          <w:sz w:val="21"/>
        </w:rPr>
        <w:t>this</w:t>
      </w:r>
      <w:r>
        <w:rPr>
          <w:rFonts w:ascii="Arial" w:hAnsi="Arial"/>
          <w:color w:val="070707"/>
          <w:spacing w:val="40"/>
          <w:sz w:val="21"/>
        </w:rPr>
        <w:t xml:space="preserve"> </w:t>
      </w:r>
      <w:r>
        <w:rPr>
          <w:rFonts w:ascii="Arial" w:hAnsi="Arial"/>
          <w:color w:val="070707"/>
          <w:sz w:val="21"/>
        </w:rPr>
        <w:t>time</w:t>
      </w:r>
      <w:r>
        <w:rPr>
          <w:rFonts w:ascii="Arial" w:hAnsi="Arial"/>
          <w:color w:val="070707"/>
          <w:spacing w:val="40"/>
          <w:sz w:val="21"/>
        </w:rPr>
        <w:t xml:space="preserve"> </w:t>
      </w:r>
      <w:r>
        <w:rPr>
          <w:rFonts w:ascii="Arial" w:hAnsi="Arial"/>
          <w:color w:val="070707"/>
          <w:sz w:val="21"/>
        </w:rPr>
        <w:t>period,</w:t>
      </w:r>
      <w:r>
        <w:rPr>
          <w:rFonts w:ascii="Arial" w:hAnsi="Arial"/>
          <w:color w:val="070707"/>
          <w:spacing w:val="40"/>
          <w:sz w:val="21"/>
        </w:rPr>
        <w:t xml:space="preserve"> </w:t>
      </w:r>
      <w:r>
        <w:rPr>
          <w:rFonts w:ascii="Arial" w:hAnsi="Arial"/>
          <w:color w:val="070707"/>
          <w:sz w:val="21"/>
        </w:rPr>
        <w:t xml:space="preserve">and </w:t>
      </w:r>
      <w:r>
        <w:rPr>
          <w:rFonts w:ascii="Arial" w:hAnsi="Arial"/>
          <w:color w:val="070707"/>
          <w:w w:val="110"/>
          <w:sz w:val="21"/>
        </w:rPr>
        <w:t>otherwise</w:t>
      </w:r>
      <w:r>
        <w:rPr>
          <w:rFonts w:ascii="Arial" w:hAnsi="Arial"/>
          <w:color w:val="070707"/>
          <w:spacing w:val="-17"/>
          <w:w w:val="110"/>
          <w:sz w:val="21"/>
        </w:rPr>
        <w:t xml:space="preserve"> </w:t>
      </w:r>
      <w:r>
        <w:rPr>
          <w:rFonts w:ascii="Arial" w:hAnsi="Arial"/>
          <w:color w:val="070707"/>
          <w:w w:val="110"/>
          <w:sz w:val="21"/>
        </w:rPr>
        <w:t>has</w:t>
      </w:r>
      <w:r>
        <w:rPr>
          <w:rFonts w:ascii="Arial" w:hAnsi="Arial"/>
          <w:color w:val="070707"/>
          <w:spacing w:val="-16"/>
          <w:w w:val="110"/>
          <w:sz w:val="21"/>
        </w:rPr>
        <w:t xml:space="preserve"> </w:t>
      </w:r>
      <w:r>
        <w:rPr>
          <w:rFonts w:ascii="Arial" w:hAnsi="Arial"/>
          <w:color w:val="070707"/>
          <w:w w:val="110"/>
          <w:sz w:val="21"/>
        </w:rPr>
        <w:t>complied</w:t>
      </w:r>
      <w:r>
        <w:rPr>
          <w:rFonts w:ascii="Arial" w:hAnsi="Arial"/>
          <w:color w:val="070707"/>
          <w:spacing w:val="-16"/>
          <w:w w:val="110"/>
          <w:sz w:val="21"/>
        </w:rPr>
        <w:t xml:space="preserve"> </w:t>
      </w:r>
      <w:r>
        <w:rPr>
          <w:rFonts w:ascii="Arial" w:hAnsi="Arial"/>
          <w:color w:val="070707"/>
          <w:w w:val="110"/>
          <w:sz w:val="21"/>
        </w:rPr>
        <w:t>with</w:t>
      </w:r>
      <w:r>
        <w:rPr>
          <w:rFonts w:ascii="Arial" w:hAnsi="Arial"/>
          <w:color w:val="070707"/>
          <w:spacing w:val="-16"/>
          <w:w w:val="110"/>
          <w:sz w:val="21"/>
        </w:rPr>
        <w:t xml:space="preserve"> </w:t>
      </w:r>
      <w:r>
        <w:rPr>
          <w:rFonts w:ascii="Arial" w:hAnsi="Arial"/>
          <w:color w:val="070707"/>
          <w:w w:val="110"/>
          <w:sz w:val="21"/>
        </w:rPr>
        <w:t>the</w:t>
      </w:r>
      <w:r>
        <w:rPr>
          <w:rFonts w:ascii="Arial" w:hAnsi="Arial"/>
          <w:color w:val="070707"/>
          <w:spacing w:val="-16"/>
          <w:w w:val="110"/>
          <w:sz w:val="21"/>
        </w:rPr>
        <w:t xml:space="preserve"> </w:t>
      </w:r>
      <w:r>
        <w:rPr>
          <w:rFonts w:ascii="Arial" w:hAnsi="Arial"/>
          <w:color w:val="070707"/>
          <w:w w:val="110"/>
          <w:sz w:val="21"/>
        </w:rPr>
        <w:t>Commission’s</w:t>
      </w:r>
      <w:r>
        <w:rPr>
          <w:rFonts w:ascii="Arial" w:hAnsi="Arial"/>
          <w:color w:val="070707"/>
          <w:spacing w:val="-16"/>
          <w:w w:val="110"/>
          <w:sz w:val="21"/>
        </w:rPr>
        <w:t xml:space="preserve"> </w:t>
      </w:r>
      <w:r>
        <w:rPr>
          <w:rFonts w:ascii="Arial" w:hAnsi="Arial"/>
          <w:color w:val="070707"/>
          <w:w w:val="110"/>
          <w:sz w:val="21"/>
        </w:rPr>
        <w:t>rules</w:t>
      </w:r>
      <w:r>
        <w:rPr>
          <w:rFonts w:ascii="Arial" w:hAnsi="Arial"/>
          <w:color w:val="070707"/>
          <w:spacing w:val="-16"/>
          <w:w w:val="110"/>
          <w:sz w:val="21"/>
        </w:rPr>
        <w:t xml:space="preserve"> </w:t>
      </w:r>
      <w:r>
        <w:rPr>
          <w:rFonts w:ascii="Arial" w:hAnsi="Arial"/>
          <w:color w:val="070707"/>
          <w:w w:val="110"/>
          <w:sz w:val="21"/>
        </w:rPr>
        <w:t>and</w:t>
      </w:r>
      <w:r>
        <w:rPr>
          <w:rFonts w:ascii="Arial" w:hAnsi="Arial"/>
          <w:color w:val="070707"/>
          <w:spacing w:val="-16"/>
          <w:w w:val="110"/>
          <w:sz w:val="21"/>
        </w:rPr>
        <w:t xml:space="preserve"> </w:t>
      </w:r>
      <w:r>
        <w:rPr>
          <w:rFonts w:ascii="Arial" w:hAnsi="Arial"/>
          <w:color w:val="070707"/>
          <w:w w:val="110"/>
          <w:sz w:val="21"/>
        </w:rPr>
        <w:t>regulations.</w:t>
      </w:r>
    </w:p>
    <w:p w14:paraId="5B23E345" w14:textId="77777777" w:rsidR="00DD7963" w:rsidRDefault="0033598E" w:rsidP="00011202">
      <w:pPr>
        <w:pStyle w:val="ListParagraph"/>
        <w:numPr>
          <w:ilvl w:val="3"/>
          <w:numId w:val="54"/>
        </w:numPr>
        <w:tabs>
          <w:tab w:val="left" w:pos="1058"/>
        </w:tabs>
        <w:spacing w:before="100" w:beforeAutospacing="1" w:line="283" w:lineRule="auto"/>
        <w:ind w:left="892" w:right="266" w:hanging="806"/>
        <w:rPr>
          <w:rFonts w:ascii="Arial"/>
          <w:sz w:val="21"/>
        </w:rPr>
      </w:pPr>
      <w:r>
        <w:rPr>
          <w:rFonts w:ascii="Arial"/>
          <w:color w:val="070707"/>
          <w:sz w:val="21"/>
        </w:rPr>
        <w:t>Detail</w:t>
      </w:r>
      <w:r>
        <w:rPr>
          <w:rFonts w:ascii="Arial"/>
          <w:color w:val="070707"/>
          <w:spacing w:val="32"/>
          <w:sz w:val="21"/>
        </w:rPr>
        <w:t xml:space="preserve"> </w:t>
      </w:r>
      <w:r>
        <w:rPr>
          <w:rFonts w:ascii="Arial"/>
          <w:color w:val="070707"/>
          <w:sz w:val="21"/>
        </w:rPr>
        <w:t>how</w:t>
      </w:r>
      <w:r>
        <w:rPr>
          <w:rFonts w:ascii="Arial"/>
          <w:color w:val="070707"/>
          <w:spacing w:val="34"/>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Eligible</w:t>
      </w:r>
      <w:r>
        <w:rPr>
          <w:rFonts w:ascii="Arial"/>
          <w:color w:val="070707"/>
          <w:spacing w:val="32"/>
          <w:sz w:val="21"/>
        </w:rPr>
        <w:t xml:space="preserve"> </w:t>
      </w:r>
      <w:r>
        <w:rPr>
          <w:rFonts w:ascii="Arial"/>
          <w:color w:val="070707"/>
          <w:sz w:val="21"/>
        </w:rPr>
        <w:t>Entity</w:t>
      </w:r>
      <w:r>
        <w:rPr>
          <w:rFonts w:ascii="Arial"/>
          <w:color w:val="070707"/>
          <w:spacing w:val="34"/>
          <w:sz w:val="21"/>
        </w:rPr>
        <w:t xml:space="preserve"> </w:t>
      </w:r>
      <w:r>
        <w:rPr>
          <w:rFonts w:ascii="Arial"/>
          <w:color w:val="070707"/>
          <w:sz w:val="21"/>
        </w:rPr>
        <w:t>will</w:t>
      </w:r>
      <w:r>
        <w:rPr>
          <w:rFonts w:ascii="Arial"/>
          <w:color w:val="070707"/>
          <w:spacing w:val="32"/>
          <w:sz w:val="21"/>
        </w:rPr>
        <w:t xml:space="preserve"> </w:t>
      </w:r>
      <w:r>
        <w:rPr>
          <w:rFonts w:ascii="Arial"/>
          <w:color w:val="070707"/>
          <w:sz w:val="21"/>
        </w:rPr>
        <w:t>require</w:t>
      </w:r>
      <w:r>
        <w:rPr>
          <w:rFonts w:ascii="Arial"/>
          <w:color w:val="070707"/>
          <w:spacing w:val="32"/>
          <w:sz w:val="21"/>
        </w:rPr>
        <w:t xml:space="preserve"> </w:t>
      </w:r>
      <w:r>
        <w:rPr>
          <w:rFonts w:ascii="Arial"/>
          <w:color w:val="070707"/>
          <w:sz w:val="21"/>
        </w:rPr>
        <w:t>prospective</w:t>
      </w:r>
      <w:r>
        <w:rPr>
          <w:rFonts w:ascii="Arial"/>
          <w:color w:val="070707"/>
          <w:spacing w:val="32"/>
          <w:sz w:val="21"/>
        </w:rPr>
        <w:t xml:space="preserve"> </w:t>
      </w:r>
      <w:r>
        <w:rPr>
          <w:rFonts w:ascii="Arial"/>
          <w:color w:val="070707"/>
          <w:sz w:val="21"/>
        </w:rPr>
        <w:t>subgrantees</w:t>
      </w:r>
      <w:r>
        <w:rPr>
          <w:rFonts w:ascii="Arial"/>
          <w:color w:val="070707"/>
          <w:spacing w:val="32"/>
          <w:sz w:val="21"/>
        </w:rPr>
        <w:t xml:space="preserve"> </w:t>
      </w:r>
      <w:r>
        <w:rPr>
          <w:rFonts w:ascii="Arial"/>
          <w:color w:val="070707"/>
          <w:sz w:val="21"/>
        </w:rPr>
        <w:t>that</w:t>
      </w:r>
      <w:r>
        <w:rPr>
          <w:rFonts w:ascii="Arial"/>
          <w:color w:val="070707"/>
          <w:spacing w:val="32"/>
          <w:sz w:val="21"/>
        </w:rPr>
        <w:t xml:space="preserve"> </w:t>
      </w:r>
      <w:r>
        <w:rPr>
          <w:rFonts w:ascii="Arial"/>
          <w:color w:val="070707"/>
          <w:sz w:val="21"/>
        </w:rPr>
        <w:t>have</w:t>
      </w:r>
      <w:r>
        <w:rPr>
          <w:rFonts w:ascii="Arial"/>
          <w:color w:val="070707"/>
          <w:spacing w:val="34"/>
          <w:sz w:val="21"/>
        </w:rPr>
        <w:t xml:space="preserve"> </w:t>
      </w:r>
      <w:r>
        <w:rPr>
          <w:rFonts w:ascii="Arial"/>
          <w:color w:val="070707"/>
          <w:sz w:val="21"/>
        </w:rPr>
        <w:t>operated</w:t>
      </w:r>
      <w:r>
        <w:rPr>
          <w:rFonts w:ascii="Arial"/>
          <w:color w:val="070707"/>
          <w:spacing w:val="32"/>
          <w:sz w:val="21"/>
        </w:rPr>
        <w:t xml:space="preserve"> </w:t>
      </w:r>
      <w:r>
        <w:rPr>
          <w:rFonts w:ascii="Arial"/>
          <w:color w:val="070707"/>
          <w:sz w:val="21"/>
        </w:rPr>
        <w:t>only</w:t>
      </w:r>
      <w:r>
        <w:rPr>
          <w:rFonts w:ascii="Arial"/>
          <w:color w:val="070707"/>
          <w:spacing w:val="34"/>
          <w:sz w:val="21"/>
        </w:rPr>
        <w:t xml:space="preserve"> </w:t>
      </w:r>
      <w:r>
        <w:rPr>
          <w:rFonts w:ascii="Arial"/>
          <w:color w:val="070707"/>
          <w:sz w:val="21"/>
        </w:rPr>
        <w:t xml:space="preserve">an </w:t>
      </w:r>
      <w:r>
        <w:rPr>
          <w:rFonts w:ascii="Arial"/>
          <w:color w:val="070707"/>
          <w:w w:val="110"/>
          <w:sz w:val="21"/>
        </w:rPr>
        <w:t>electric</w:t>
      </w:r>
      <w:r>
        <w:rPr>
          <w:rFonts w:ascii="Arial"/>
          <w:color w:val="070707"/>
          <w:spacing w:val="-12"/>
          <w:w w:val="110"/>
          <w:sz w:val="21"/>
        </w:rPr>
        <w:t xml:space="preserve"> </w:t>
      </w:r>
      <w:r>
        <w:rPr>
          <w:rFonts w:ascii="Arial"/>
          <w:color w:val="070707"/>
          <w:w w:val="110"/>
          <w:sz w:val="21"/>
        </w:rPr>
        <w:t>transmission</w:t>
      </w:r>
      <w:r>
        <w:rPr>
          <w:rFonts w:ascii="Arial"/>
          <w:color w:val="070707"/>
          <w:spacing w:val="-13"/>
          <w:w w:val="110"/>
          <w:sz w:val="21"/>
        </w:rPr>
        <w:t xml:space="preserve"> </w:t>
      </w:r>
      <w:r>
        <w:rPr>
          <w:rFonts w:ascii="Arial"/>
          <w:color w:val="070707"/>
          <w:w w:val="110"/>
          <w:sz w:val="21"/>
        </w:rPr>
        <w:t>or</w:t>
      </w:r>
      <w:r>
        <w:rPr>
          <w:rFonts w:ascii="Arial"/>
          <w:color w:val="070707"/>
          <w:spacing w:val="-13"/>
          <w:w w:val="110"/>
          <w:sz w:val="21"/>
        </w:rPr>
        <w:t xml:space="preserve"> </w:t>
      </w:r>
      <w:r>
        <w:rPr>
          <w:rFonts w:ascii="Arial"/>
          <w:color w:val="070707"/>
          <w:w w:val="110"/>
          <w:sz w:val="21"/>
        </w:rPr>
        <w:t>distribution</w:t>
      </w:r>
      <w:r>
        <w:rPr>
          <w:rFonts w:ascii="Arial"/>
          <w:color w:val="070707"/>
          <w:spacing w:val="-13"/>
          <w:w w:val="110"/>
          <w:sz w:val="21"/>
        </w:rPr>
        <w:t xml:space="preserve"> </w:t>
      </w:r>
      <w:r>
        <w:rPr>
          <w:rFonts w:ascii="Arial"/>
          <w:color w:val="070707"/>
          <w:w w:val="110"/>
          <w:sz w:val="21"/>
        </w:rPr>
        <w:t>service,</w:t>
      </w:r>
      <w:r>
        <w:rPr>
          <w:rFonts w:ascii="Arial"/>
          <w:color w:val="070707"/>
          <w:spacing w:val="-13"/>
          <w:w w:val="110"/>
          <w:sz w:val="21"/>
        </w:rPr>
        <w:t xml:space="preserve"> </w:t>
      </w:r>
      <w:r>
        <w:rPr>
          <w:rFonts w:ascii="Arial"/>
          <w:color w:val="070707"/>
          <w:w w:val="110"/>
          <w:sz w:val="21"/>
        </w:rPr>
        <w:t>to</w:t>
      </w:r>
      <w:r>
        <w:rPr>
          <w:rFonts w:ascii="Arial"/>
          <w:color w:val="070707"/>
          <w:spacing w:val="-12"/>
          <w:w w:val="110"/>
          <w:sz w:val="21"/>
        </w:rPr>
        <w:t xml:space="preserve"> </w:t>
      </w:r>
      <w:r>
        <w:rPr>
          <w:rFonts w:ascii="Arial"/>
          <w:color w:val="070707"/>
          <w:w w:val="110"/>
          <w:sz w:val="21"/>
        </w:rPr>
        <w:t>submit</w:t>
      </w:r>
      <w:r>
        <w:rPr>
          <w:rFonts w:ascii="Arial"/>
          <w:color w:val="070707"/>
          <w:spacing w:val="-13"/>
          <w:w w:val="110"/>
          <w:sz w:val="21"/>
        </w:rPr>
        <w:t xml:space="preserve"> </w:t>
      </w:r>
      <w:r>
        <w:rPr>
          <w:rFonts w:ascii="Arial"/>
          <w:color w:val="070707"/>
          <w:w w:val="110"/>
          <w:sz w:val="21"/>
        </w:rPr>
        <w:t>qualified</w:t>
      </w:r>
      <w:r>
        <w:rPr>
          <w:rFonts w:ascii="Arial"/>
          <w:color w:val="070707"/>
          <w:spacing w:val="-13"/>
          <w:w w:val="110"/>
          <w:sz w:val="21"/>
        </w:rPr>
        <w:t xml:space="preserve"> </w:t>
      </w:r>
      <w:r>
        <w:rPr>
          <w:rFonts w:ascii="Arial"/>
          <w:color w:val="070707"/>
          <w:w w:val="110"/>
          <w:sz w:val="21"/>
        </w:rPr>
        <w:t>operating</w:t>
      </w:r>
      <w:r>
        <w:rPr>
          <w:rFonts w:ascii="Arial"/>
          <w:color w:val="070707"/>
          <w:spacing w:val="-13"/>
          <w:w w:val="110"/>
          <w:sz w:val="21"/>
        </w:rPr>
        <w:t xml:space="preserve"> </w:t>
      </w:r>
      <w:r>
        <w:rPr>
          <w:rFonts w:ascii="Arial"/>
          <w:color w:val="070707"/>
          <w:w w:val="110"/>
          <w:sz w:val="21"/>
        </w:rPr>
        <w:t>or</w:t>
      </w:r>
      <w:r>
        <w:rPr>
          <w:rFonts w:ascii="Arial"/>
          <w:color w:val="070707"/>
          <w:spacing w:val="-13"/>
          <w:w w:val="110"/>
          <w:sz w:val="21"/>
        </w:rPr>
        <w:t xml:space="preserve"> </w:t>
      </w:r>
      <w:r>
        <w:rPr>
          <w:rFonts w:ascii="Arial"/>
          <w:color w:val="070707"/>
          <w:w w:val="110"/>
          <w:sz w:val="21"/>
        </w:rPr>
        <w:t>financial</w:t>
      </w:r>
      <w:r>
        <w:rPr>
          <w:rFonts w:ascii="Arial"/>
          <w:color w:val="070707"/>
          <w:spacing w:val="-13"/>
          <w:w w:val="110"/>
          <w:sz w:val="21"/>
        </w:rPr>
        <w:t xml:space="preserve"> </w:t>
      </w:r>
      <w:r>
        <w:rPr>
          <w:rFonts w:ascii="Arial"/>
          <w:color w:val="070707"/>
          <w:w w:val="110"/>
          <w:sz w:val="21"/>
        </w:rPr>
        <w:t>reports, that</w:t>
      </w:r>
      <w:r>
        <w:rPr>
          <w:rFonts w:ascii="Arial"/>
          <w:color w:val="070707"/>
          <w:spacing w:val="-7"/>
          <w:w w:val="110"/>
          <w:sz w:val="21"/>
        </w:rPr>
        <w:t xml:space="preserve"> </w:t>
      </w:r>
      <w:r>
        <w:rPr>
          <w:rFonts w:ascii="Arial"/>
          <w:color w:val="070707"/>
          <w:w w:val="110"/>
          <w:sz w:val="21"/>
        </w:rPr>
        <w:t>it</w:t>
      </w:r>
      <w:r>
        <w:rPr>
          <w:rFonts w:ascii="Arial"/>
          <w:color w:val="070707"/>
          <w:spacing w:val="-7"/>
          <w:w w:val="110"/>
          <w:sz w:val="21"/>
        </w:rPr>
        <w:t xml:space="preserve"> </w:t>
      </w:r>
      <w:r>
        <w:rPr>
          <w:rFonts w:ascii="Arial"/>
          <w:color w:val="070707"/>
          <w:w w:val="110"/>
          <w:sz w:val="21"/>
        </w:rPr>
        <w:t>has</w:t>
      </w:r>
      <w:r>
        <w:rPr>
          <w:rFonts w:ascii="Arial"/>
          <w:color w:val="070707"/>
          <w:spacing w:val="-5"/>
          <w:w w:val="110"/>
          <w:sz w:val="21"/>
        </w:rPr>
        <w:t xml:space="preserve"> </w:t>
      </w:r>
      <w:r>
        <w:rPr>
          <w:rFonts w:ascii="Arial"/>
          <w:color w:val="070707"/>
          <w:w w:val="110"/>
          <w:sz w:val="21"/>
        </w:rPr>
        <w:t>filed</w:t>
      </w:r>
      <w:r>
        <w:rPr>
          <w:rFonts w:ascii="Arial"/>
          <w:color w:val="070707"/>
          <w:spacing w:val="-7"/>
          <w:w w:val="110"/>
          <w:sz w:val="21"/>
        </w:rPr>
        <w:t xml:space="preserve"> </w:t>
      </w:r>
      <w:r>
        <w:rPr>
          <w:rFonts w:ascii="Arial"/>
          <w:color w:val="070707"/>
          <w:w w:val="110"/>
          <w:sz w:val="21"/>
        </w:rPr>
        <w:t>with</w:t>
      </w:r>
      <w:r>
        <w:rPr>
          <w:rFonts w:ascii="Arial"/>
          <w:color w:val="070707"/>
          <w:spacing w:val="-7"/>
          <w:w w:val="110"/>
          <w:sz w:val="21"/>
        </w:rPr>
        <w:t xml:space="preserve"> </w:t>
      </w:r>
      <w:r>
        <w:rPr>
          <w:rFonts w:ascii="Arial"/>
          <w:color w:val="070707"/>
          <w:w w:val="110"/>
          <w:sz w:val="21"/>
        </w:rPr>
        <w:t>the</w:t>
      </w:r>
      <w:r>
        <w:rPr>
          <w:rFonts w:ascii="Arial"/>
          <w:color w:val="070707"/>
          <w:spacing w:val="-5"/>
          <w:w w:val="110"/>
          <w:sz w:val="21"/>
        </w:rPr>
        <w:t xml:space="preserve"> </w:t>
      </w:r>
      <w:r>
        <w:rPr>
          <w:rFonts w:ascii="Arial"/>
          <w:color w:val="070707"/>
          <w:w w:val="110"/>
          <w:sz w:val="21"/>
        </w:rPr>
        <w:t>relevant</w:t>
      </w:r>
      <w:r>
        <w:rPr>
          <w:rFonts w:ascii="Arial"/>
          <w:color w:val="070707"/>
          <w:spacing w:val="-7"/>
          <w:w w:val="110"/>
          <w:sz w:val="21"/>
        </w:rPr>
        <w:t xml:space="preserve"> </w:t>
      </w:r>
      <w:r>
        <w:rPr>
          <w:rFonts w:ascii="Arial"/>
          <w:color w:val="070707"/>
          <w:w w:val="110"/>
          <w:sz w:val="21"/>
        </w:rPr>
        <w:t>financial</w:t>
      </w:r>
      <w:r>
        <w:rPr>
          <w:rFonts w:ascii="Arial"/>
          <w:color w:val="070707"/>
          <w:spacing w:val="-7"/>
          <w:w w:val="110"/>
          <w:sz w:val="21"/>
        </w:rPr>
        <w:t xml:space="preserve"> </w:t>
      </w:r>
      <w:r>
        <w:rPr>
          <w:rFonts w:ascii="Arial"/>
          <w:color w:val="070707"/>
          <w:w w:val="110"/>
          <w:sz w:val="21"/>
        </w:rPr>
        <w:t>institution</w:t>
      </w:r>
      <w:r>
        <w:rPr>
          <w:rFonts w:ascii="Arial"/>
          <w:color w:val="070707"/>
          <w:spacing w:val="-7"/>
          <w:w w:val="110"/>
          <w:sz w:val="21"/>
        </w:rPr>
        <w:t xml:space="preserve"> </w:t>
      </w:r>
      <w:r>
        <w:rPr>
          <w:rFonts w:ascii="Arial"/>
          <w:color w:val="070707"/>
          <w:w w:val="110"/>
          <w:sz w:val="21"/>
        </w:rPr>
        <w:t>for</w:t>
      </w:r>
      <w:r>
        <w:rPr>
          <w:rFonts w:ascii="Arial"/>
          <w:color w:val="070707"/>
          <w:spacing w:val="-7"/>
          <w:w w:val="110"/>
          <w:sz w:val="21"/>
        </w:rPr>
        <w:t xml:space="preserve"> </w:t>
      </w:r>
      <w:r>
        <w:rPr>
          <w:rFonts w:ascii="Arial"/>
          <w:color w:val="070707"/>
          <w:w w:val="110"/>
          <w:sz w:val="21"/>
        </w:rPr>
        <w:t>the</w:t>
      </w:r>
      <w:r>
        <w:rPr>
          <w:rFonts w:ascii="Arial"/>
          <w:color w:val="070707"/>
          <w:spacing w:val="-5"/>
          <w:w w:val="110"/>
          <w:sz w:val="21"/>
        </w:rPr>
        <w:t xml:space="preserve"> </w:t>
      </w:r>
      <w:r>
        <w:rPr>
          <w:rFonts w:ascii="Arial"/>
          <w:color w:val="070707"/>
          <w:w w:val="110"/>
          <w:sz w:val="21"/>
        </w:rPr>
        <w:t>relevant</w:t>
      </w:r>
      <w:r>
        <w:rPr>
          <w:rFonts w:ascii="Arial"/>
          <w:color w:val="070707"/>
          <w:spacing w:val="-7"/>
          <w:w w:val="110"/>
          <w:sz w:val="21"/>
        </w:rPr>
        <w:t xml:space="preserve"> </w:t>
      </w:r>
      <w:r>
        <w:rPr>
          <w:rFonts w:ascii="Arial"/>
          <w:color w:val="070707"/>
          <w:w w:val="110"/>
          <w:sz w:val="21"/>
        </w:rPr>
        <w:t>time</w:t>
      </w:r>
      <w:r>
        <w:rPr>
          <w:rFonts w:ascii="Arial"/>
          <w:color w:val="070707"/>
          <w:spacing w:val="-5"/>
          <w:w w:val="110"/>
          <w:sz w:val="21"/>
        </w:rPr>
        <w:t xml:space="preserve"> </w:t>
      </w:r>
      <w:r>
        <w:rPr>
          <w:rFonts w:ascii="Arial"/>
          <w:color w:val="070707"/>
          <w:w w:val="110"/>
          <w:sz w:val="21"/>
        </w:rPr>
        <w:t>period</w:t>
      </w:r>
      <w:r>
        <w:rPr>
          <w:rFonts w:ascii="Arial"/>
          <w:color w:val="070707"/>
          <w:spacing w:val="-7"/>
          <w:w w:val="110"/>
          <w:sz w:val="21"/>
        </w:rPr>
        <w:t xml:space="preserve"> </w:t>
      </w:r>
      <w:r>
        <w:rPr>
          <w:rFonts w:ascii="Arial"/>
          <w:color w:val="070707"/>
          <w:w w:val="110"/>
          <w:sz w:val="21"/>
        </w:rPr>
        <w:t>along</w:t>
      </w:r>
      <w:r>
        <w:rPr>
          <w:rFonts w:ascii="Arial"/>
          <w:color w:val="070707"/>
          <w:spacing w:val="-5"/>
          <w:w w:val="110"/>
          <w:sz w:val="21"/>
        </w:rPr>
        <w:t xml:space="preserve"> </w:t>
      </w:r>
      <w:r>
        <w:rPr>
          <w:rFonts w:ascii="Arial"/>
          <w:color w:val="070707"/>
          <w:w w:val="110"/>
          <w:sz w:val="21"/>
        </w:rPr>
        <w:t>with</w:t>
      </w:r>
      <w:r>
        <w:rPr>
          <w:rFonts w:ascii="Arial"/>
          <w:color w:val="070707"/>
          <w:spacing w:val="-7"/>
          <w:w w:val="110"/>
          <w:sz w:val="21"/>
        </w:rPr>
        <w:t xml:space="preserve"> </w:t>
      </w:r>
      <w:r>
        <w:rPr>
          <w:rFonts w:ascii="Arial"/>
          <w:color w:val="070707"/>
          <w:w w:val="110"/>
          <w:sz w:val="21"/>
        </w:rPr>
        <w:t>a certification</w:t>
      </w:r>
      <w:r>
        <w:rPr>
          <w:rFonts w:ascii="Arial"/>
          <w:color w:val="070707"/>
          <w:spacing w:val="-13"/>
          <w:w w:val="110"/>
          <w:sz w:val="21"/>
        </w:rPr>
        <w:t xml:space="preserve"> </w:t>
      </w:r>
      <w:r>
        <w:rPr>
          <w:rFonts w:ascii="Arial"/>
          <w:color w:val="070707"/>
          <w:w w:val="110"/>
          <w:sz w:val="21"/>
        </w:rPr>
        <w:t>that</w:t>
      </w:r>
      <w:r>
        <w:rPr>
          <w:rFonts w:ascii="Arial"/>
          <w:color w:val="070707"/>
          <w:spacing w:val="-13"/>
          <w:w w:val="110"/>
          <w:sz w:val="21"/>
        </w:rPr>
        <w:t xml:space="preserve"> </w:t>
      </w:r>
      <w:r>
        <w:rPr>
          <w:rFonts w:ascii="Arial"/>
          <w:color w:val="070707"/>
          <w:w w:val="110"/>
          <w:sz w:val="21"/>
        </w:rPr>
        <w:t>the</w:t>
      </w:r>
      <w:r>
        <w:rPr>
          <w:rFonts w:ascii="Arial"/>
          <w:color w:val="070707"/>
          <w:spacing w:val="-12"/>
          <w:w w:val="110"/>
          <w:sz w:val="21"/>
        </w:rPr>
        <w:t xml:space="preserve"> </w:t>
      </w:r>
      <w:r>
        <w:rPr>
          <w:rFonts w:ascii="Arial"/>
          <w:color w:val="070707"/>
          <w:w w:val="110"/>
          <w:sz w:val="21"/>
        </w:rPr>
        <w:t>submission</w:t>
      </w:r>
      <w:r>
        <w:rPr>
          <w:rFonts w:ascii="Arial"/>
          <w:color w:val="070707"/>
          <w:spacing w:val="-13"/>
          <w:w w:val="110"/>
          <w:sz w:val="21"/>
        </w:rPr>
        <w:t xml:space="preserve"> </w:t>
      </w:r>
      <w:r>
        <w:rPr>
          <w:rFonts w:ascii="Arial"/>
          <w:color w:val="070707"/>
          <w:w w:val="110"/>
          <w:sz w:val="21"/>
        </w:rPr>
        <w:t>is</w:t>
      </w:r>
      <w:r>
        <w:rPr>
          <w:rFonts w:ascii="Arial"/>
          <w:color w:val="070707"/>
          <w:spacing w:val="-13"/>
          <w:w w:val="110"/>
          <w:sz w:val="21"/>
        </w:rPr>
        <w:t xml:space="preserve"> </w:t>
      </w:r>
      <w:r>
        <w:rPr>
          <w:rFonts w:ascii="Arial"/>
          <w:color w:val="070707"/>
          <w:w w:val="110"/>
          <w:sz w:val="21"/>
        </w:rPr>
        <w:t>a</w:t>
      </w:r>
      <w:r>
        <w:rPr>
          <w:rFonts w:ascii="Arial"/>
          <w:color w:val="070707"/>
          <w:spacing w:val="-12"/>
          <w:w w:val="110"/>
          <w:sz w:val="21"/>
        </w:rPr>
        <w:t xml:space="preserve"> </w:t>
      </w:r>
      <w:r>
        <w:rPr>
          <w:rFonts w:ascii="Arial"/>
          <w:color w:val="070707"/>
          <w:w w:val="110"/>
          <w:sz w:val="21"/>
        </w:rPr>
        <w:t>true</w:t>
      </w:r>
      <w:r>
        <w:rPr>
          <w:rFonts w:ascii="Arial"/>
          <w:color w:val="070707"/>
          <w:spacing w:val="-13"/>
          <w:w w:val="110"/>
          <w:sz w:val="21"/>
        </w:rPr>
        <w:t xml:space="preserve"> </w:t>
      </w:r>
      <w:r>
        <w:rPr>
          <w:rFonts w:ascii="Arial"/>
          <w:color w:val="070707"/>
          <w:w w:val="110"/>
          <w:sz w:val="21"/>
        </w:rPr>
        <w:t>and</w:t>
      </w:r>
      <w:r>
        <w:rPr>
          <w:rFonts w:ascii="Arial"/>
          <w:color w:val="070707"/>
          <w:spacing w:val="-12"/>
          <w:w w:val="110"/>
          <w:sz w:val="21"/>
        </w:rPr>
        <w:t xml:space="preserve"> </w:t>
      </w:r>
      <w:r>
        <w:rPr>
          <w:rFonts w:ascii="Arial"/>
          <w:color w:val="070707"/>
          <w:w w:val="110"/>
          <w:sz w:val="21"/>
        </w:rPr>
        <w:t>accurate</w:t>
      </w:r>
      <w:r>
        <w:rPr>
          <w:rFonts w:ascii="Arial"/>
          <w:color w:val="070707"/>
          <w:spacing w:val="-12"/>
          <w:w w:val="110"/>
          <w:sz w:val="21"/>
        </w:rPr>
        <w:t xml:space="preserve"> </w:t>
      </w:r>
      <w:r>
        <w:rPr>
          <w:rFonts w:ascii="Arial"/>
          <w:color w:val="070707"/>
          <w:w w:val="110"/>
          <w:sz w:val="21"/>
        </w:rPr>
        <w:t>copy</w:t>
      </w:r>
      <w:r>
        <w:rPr>
          <w:rFonts w:ascii="Arial"/>
          <w:color w:val="070707"/>
          <w:spacing w:val="-12"/>
          <w:w w:val="110"/>
          <w:sz w:val="21"/>
        </w:rPr>
        <w:t xml:space="preserve"> </w:t>
      </w:r>
      <w:r>
        <w:rPr>
          <w:rFonts w:ascii="Arial"/>
          <w:color w:val="070707"/>
          <w:w w:val="110"/>
          <w:sz w:val="21"/>
        </w:rPr>
        <w:t>of</w:t>
      </w:r>
      <w:r>
        <w:rPr>
          <w:rFonts w:ascii="Arial"/>
          <w:color w:val="070707"/>
          <w:spacing w:val="-13"/>
          <w:w w:val="110"/>
          <w:sz w:val="21"/>
        </w:rPr>
        <w:t xml:space="preserve"> </w:t>
      </w:r>
      <w:r>
        <w:rPr>
          <w:rFonts w:ascii="Arial"/>
          <w:color w:val="070707"/>
          <w:w w:val="110"/>
          <w:sz w:val="21"/>
        </w:rPr>
        <w:t>the</w:t>
      </w:r>
      <w:r>
        <w:rPr>
          <w:rFonts w:ascii="Arial"/>
          <w:color w:val="070707"/>
          <w:spacing w:val="-12"/>
          <w:w w:val="110"/>
          <w:sz w:val="21"/>
        </w:rPr>
        <w:t xml:space="preserve"> </w:t>
      </w:r>
      <w:r>
        <w:rPr>
          <w:rFonts w:ascii="Arial"/>
          <w:color w:val="070707"/>
          <w:w w:val="110"/>
          <w:sz w:val="21"/>
        </w:rPr>
        <w:t>reports</w:t>
      </w:r>
      <w:r>
        <w:rPr>
          <w:rFonts w:ascii="Arial"/>
          <w:color w:val="070707"/>
          <w:spacing w:val="-13"/>
          <w:w w:val="110"/>
          <w:sz w:val="21"/>
        </w:rPr>
        <w:t xml:space="preserve"> </w:t>
      </w:r>
      <w:r>
        <w:rPr>
          <w:rFonts w:ascii="Arial"/>
          <w:color w:val="070707"/>
          <w:w w:val="110"/>
          <w:sz w:val="21"/>
        </w:rPr>
        <w:t>that</w:t>
      </w:r>
      <w:r>
        <w:rPr>
          <w:rFonts w:ascii="Arial"/>
          <w:color w:val="070707"/>
          <w:spacing w:val="-13"/>
          <w:w w:val="110"/>
          <w:sz w:val="21"/>
        </w:rPr>
        <w:t xml:space="preserve"> </w:t>
      </w:r>
      <w:r>
        <w:rPr>
          <w:rFonts w:ascii="Arial"/>
          <w:color w:val="070707"/>
          <w:w w:val="110"/>
          <w:sz w:val="21"/>
        </w:rPr>
        <w:t>were</w:t>
      </w:r>
      <w:r>
        <w:rPr>
          <w:rFonts w:ascii="Arial"/>
          <w:color w:val="070707"/>
          <w:spacing w:val="-12"/>
          <w:w w:val="110"/>
          <w:sz w:val="21"/>
        </w:rPr>
        <w:t xml:space="preserve"> </w:t>
      </w:r>
      <w:r>
        <w:rPr>
          <w:rFonts w:ascii="Arial"/>
          <w:color w:val="070707"/>
          <w:w w:val="110"/>
          <w:sz w:val="21"/>
        </w:rPr>
        <w:t>provided to the relevant financial institution.</w:t>
      </w:r>
    </w:p>
    <w:p w14:paraId="5B23E347" w14:textId="77777777" w:rsidR="00DD7963" w:rsidRDefault="0033598E" w:rsidP="00011202">
      <w:pPr>
        <w:pStyle w:val="ListParagraph"/>
        <w:numPr>
          <w:ilvl w:val="3"/>
          <w:numId w:val="54"/>
        </w:numPr>
        <w:tabs>
          <w:tab w:val="left" w:pos="1048"/>
        </w:tabs>
        <w:spacing w:line="283" w:lineRule="auto"/>
        <w:ind w:left="900" w:right="444" w:hanging="810"/>
        <w:rPr>
          <w:rFonts w:ascii="Arial"/>
          <w:sz w:val="21"/>
        </w:rPr>
      </w:pPr>
      <w:r>
        <w:rPr>
          <w:rFonts w:ascii="Arial"/>
          <w:color w:val="070707"/>
          <w:w w:val="110"/>
          <w:sz w:val="21"/>
        </w:rPr>
        <w:t>In</w:t>
      </w:r>
      <w:r>
        <w:rPr>
          <w:rFonts w:ascii="Arial"/>
          <w:color w:val="070707"/>
          <w:spacing w:val="-13"/>
          <w:w w:val="110"/>
          <w:sz w:val="21"/>
        </w:rPr>
        <w:t xml:space="preserve"> </w:t>
      </w:r>
      <w:r>
        <w:rPr>
          <w:rFonts w:ascii="Arial"/>
          <w:color w:val="070707"/>
          <w:w w:val="110"/>
          <w:sz w:val="21"/>
        </w:rPr>
        <w:t>reference</w:t>
      </w:r>
      <w:r>
        <w:rPr>
          <w:rFonts w:ascii="Arial"/>
          <w:color w:val="070707"/>
          <w:spacing w:val="-12"/>
          <w:w w:val="110"/>
          <w:sz w:val="21"/>
        </w:rPr>
        <w:t xml:space="preserve"> </w:t>
      </w:r>
      <w:r>
        <w:rPr>
          <w:rFonts w:ascii="Arial"/>
          <w:color w:val="070707"/>
          <w:w w:val="110"/>
          <w:sz w:val="21"/>
        </w:rPr>
        <w:t>to</w:t>
      </w:r>
      <w:r>
        <w:rPr>
          <w:rFonts w:ascii="Arial"/>
          <w:color w:val="070707"/>
          <w:spacing w:val="-12"/>
          <w:w w:val="110"/>
          <w:sz w:val="21"/>
        </w:rPr>
        <w:t xml:space="preserve"> </w:t>
      </w:r>
      <w:r>
        <w:rPr>
          <w:rFonts w:ascii="Arial"/>
          <w:color w:val="070707"/>
          <w:w w:val="110"/>
          <w:sz w:val="21"/>
        </w:rPr>
        <w:t>new</w:t>
      </w:r>
      <w:r>
        <w:rPr>
          <w:rFonts w:ascii="Arial"/>
          <w:color w:val="070707"/>
          <w:spacing w:val="-12"/>
          <w:w w:val="110"/>
          <w:sz w:val="21"/>
        </w:rPr>
        <w:t xml:space="preserve"> </w:t>
      </w:r>
      <w:r>
        <w:rPr>
          <w:rFonts w:ascii="Arial"/>
          <w:color w:val="070707"/>
          <w:w w:val="110"/>
          <w:sz w:val="21"/>
        </w:rPr>
        <w:t>entrants</w:t>
      </w:r>
      <w:r>
        <w:rPr>
          <w:rFonts w:ascii="Arial"/>
          <w:color w:val="070707"/>
          <w:spacing w:val="-13"/>
          <w:w w:val="110"/>
          <w:sz w:val="21"/>
        </w:rPr>
        <w:t xml:space="preserve"> </w:t>
      </w:r>
      <w:r>
        <w:rPr>
          <w:rFonts w:ascii="Arial"/>
          <w:color w:val="070707"/>
          <w:w w:val="110"/>
          <w:sz w:val="21"/>
        </w:rPr>
        <w:t>to</w:t>
      </w:r>
      <w:r>
        <w:rPr>
          <w:rFonts w:ascii="Arial"/>
          <w:color w:val="070707"/>
          <w:spacing w:val="-12"/>
          <w:w w:val="110"/>
          <w:sz w:val="21"/>
        </w:rPr>
        <w:t xml:space="preserve"> </w:t>
      </w:r>
      <w:r>
        <w:rPr>
          <w:rFonts w:ascii="Arial"/>
          <w:color w:val="070707"/>
          <w:w w:val="110"/>
          <w:sz w:val="21"/>
        </w:rPr>
        <w:t>the</w:t>
      </w:r>
      <w:r>
        <w:rPr>
          <w:rFonts w:ascii="Arial"/>
          <w:color w:val="070707"/>
          <w:spacing w:val="-12"/>
          <w:w w:val="110"/>
          <w:sz w:val="21"/>
        </w:rPr>
        <w:t xml:space="preserve"> </w:t>
      </w:r>
      <w:r>
        <w:rPr>
          <w:rFonts w:ascii="Arial"/>
          <w:color w:val="070707"/>
          <w:w w:val="110"/>
          <w:sz w:val="21"/>
        </w:rPr>
        <w:t>broadband</w:t>
      </w:r>
      <w:r>
        <w:rPr>
          <w:rFonts w:ascii="Arial"/>
          <w:color w:val="070707"/>
          <w:spacing w:val="-13"/>
          <w:w w:val="110"/>
          <w:sz w:val="21"/>
        </w:rPr>
        <w:t xml:space="preserve"> </w:t>
      </w:r>
      <w:r>
        <w:rPr>
          <w:rFonts w:ascii="Arial"/>
          <w:color w:val="070707"/>
          <w:w w:val="110"/>
          <w:sz w:val="21"/>
        </w:rPr>
        <w:t>market,</w:t>
      </w:r>
      <w:r>
        <w:rPr>
          <w:rFonts w:ascii="Arial"/>
          <w:color w:val="070707"/>
          <w:spacing w:val="-12"/>
          <w:w w:val="110"/>
          <w:sz w:val="21"/>
        </w:rPr>
        <w:t xml:space="preserve"> </w:t>
      </w:r>
      <w:r>
        <w:rPr>
          <w:rFonts w:ascii="Arial"/>
          <w:color w:val="070707"/>
          <w:w w:val="110"/>
          <w:sz w:val="21"/>
        </w:rPr>
        <w:t>detail</w:t>
      </w:r>
      <w:r>
        <w:rPr>
          <w:rFonts w:ascii="Arial"/>
          <w:color w:val="070707"/>
          <w:spacing w:val="-13"/>
          <w:w w:val="110"/>
          <w:sz w:val="21"/>
        </w:rPr>
        <w:t xml:space="preserve"> </w:t>
      </w:r>
      <w:r>
        <w:rPr>
          <w:rFonts w:ascii="Arial"/>
          <w:color w:val="070707"/>
          <w:w w:val="110"/>
          <w:sz w:val="21"/>
        </w:rPr>
        <w:t>how</w:t>
      </w:r>
      <w:r>
        <w:rPr>
          <w:rFonts w:ascii="Arial"/>
          <w:color w:val="070707"/>
          <w:spacing w:val="-12"/>
          <w:w w:val="110"/>
          <w:sz w:val="21"/>
        </w:rPr>
        <w:t xml:space="preserve"> </w:t>
      </w:r>
      <w:r>
        <w:rPr>
          <w:rFonts w:ascii="Arial"/>
          <w:color w:val="070707"/>
          <w:w w:val="110"/>
          <w:sz w:val="21"/>
        </w:rPr>
        <w:t>the</w:t>
      </w:r>
      <w:r>
        <w:rPr>
          <w:rFonts w:ascii="Arial"/>
          <w:color w:val="070707"/>
          <w:spacing w:val="-12"/>
          <w:w w:val="110"/>
          <w:sz w:val="21"/>
        </w:rPr>
        <w:t xml:space="preserve"> </w:t>
      </w:r>
      <w:r>
        <w:rPr>
          <w:rFonts w:ascii="Arial"/>
          <w:color w:val="070707"/>
          <w:w w:val="110"/>
          <w:sz w:val="21"/>
        </w:rPr>
        <w:t>Eligible</w:t>
      </w:r>
      <w:r>
        <w:rPr>
          <w:rFonts w:ascii="Arial"/>
          <w:color w:val="070707"/>
          <w:spacing w:val="-13"/>
          <w:w w:val="110"/>
          <w:sz w:val="21"/>
        </w:rPr>
        <w:t xml:space="preserve"> </w:t>
      </w:r>
      <w:r>
        <w:rPr>
          <w:rFonts w:ascii="Arial"/>
          <w:color w:val="070707"/>
          <w:w w:val="110"/>
          <w:sz w:val="21"/>
        </w:rPr>
        <w:t>Entity</w:t>
      </w:r>
      <w:r>
        <w:rPr>
          <w:rFonts w:ascii="Arial"/>
          <w:color w:val="070707"/>
          <w:spacing w:val="-12"/>
          <w:w w:val="110"/>
          <w:sz w:val="21"/>
        </w:rPr>
        <w:t xml:space="preserve"> </w:t>
      </w:r>
      <w:r>
        <w:rPr>
          <w:rFonts w:ascii="Arial"/>
          <w:color w:val="070707"/>
          <w:w w:val="110"/>
          <w:sz w:val="21"/>
        </w:rPr>
        <w:t xml:space="preserve">will </w:t>
      </w:r>
      <w:r>
        <w:rPr>
          <w:rFonts w:ascii="Arial"/>
          <w:color w:val="070707"/>
          <w:sz w:val="21"/>
        </w:rPr>
        <w:t>require</w:t>
      </w:r>
      <w:r>
        <w:rPr>
          <w:rFonts w:ascii="Arial"/>
          <w:color w:val="070707"/>
          <w:spacing w:val="40"/>
          <w:sz w:val="21"/>
        </w:rPr>
        <w:t xml:space="preserve"> </w:t>
      </w:r>
      <w:r>
        <w:rPr>
          <w:rFonts w:ascii="Arial"/>
          <w:color w:val="070707"/>
          <w:sz w:val="21"/>
        </w:rPr>
        <w:t>prospective</w:t>
      </w:r>
      <w:r>
        <w:rPr>
          <w:rFonts w:ascii="Arial"/>
          <w:color w:val="070707"/>
          <w:spacing w:val="40"/>
          <w:sz w:val="21"/>
        </w:rPr>
        <w:t xml:space="preserve"> </w:t>
      </w:r>
      <w:r>
        <w:rPr>
          <w:rFonts w:ascii="Arial"/>
          <w:color w:val="070707"/>
          <w:sz w:val="21"/>
        </w:rPr>
        <w:t>subgrantees</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provide</w:t>
      </w:r>
      <w:r>
        <w:rPr>
          <w:rFonts w:ascii="Arial"/>
          <w:color w:val="070707"/>
          <w:spacing w:val="40"/>
          <w:sz w:val="21"/>
        </w:rPr>
        <w:t xml:space="preserve"> </w:t>
      </w:r>
      <w:r>
        <w:rPr>
          <w:rFonts w:ascii="Arial"/>
          <w:color w:val="070707"/>
          <w:sz w:val="21"/>
        </w:rPr>
        <w:t>evidence</w:t>
      </w:r>
      <w:r>
        <w:rPr>
          <w:rFonts w:ascii="Arial"/>
          <w:color w:val="070707"/>
          <w:spacing w:val="40"/>
          <w:sz w:val="21"/>
        </w:rPr>
        <w:t xml:space="preserve"> </w:t>
      </w:r>
      <w:r>
        <w:rPr>
          <w:rFonts w:ascii="Arial"/>
          <w:color w:val="070707"/>
          <w:sz w:val="21"/>
        </w:rPr>
        <w:t>sufficient</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demonstrate</w:t>
      </w:r>
      <w:r>
        <w:rPr>
          <w:rFonts w:ascii="Arial"/>
          <w:color w:val="070707"/>
          <w:spacing w:val="40"/>
          <w:sz w:val="21"/>
        </w:rPr>
        <w:t xml:space="preserve"> </w:t>
      </w:r>
      <w:r>
        <w:rPr>
          <w:rFonts w:ascii="Arial"/>
          <w:color w:val="070707"/>
          <w:sz w:val="21"/>
        </w:rPr>
        <w:t>that</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 xml:space="preserve">newly </w:t>
      </w:r>
      <w:r>
        <w:rPr>
          <w:rFonts w:ascii="Arial"/>
          <w:color w:val="070707"/>
          <w:w w:val="110"/>
          <w:sz w:val="21"/>
        </w:rPr>
        <w:t>formed</w:t>
      </w:r>
      <w:r>
        <w:rPr>
          <w:rFonts w:ascii="Arial"/>
          <w:color w:val="070707"/>
          <w:spacing w:val="-12"/>
          <w:w w:val="110"/>
          <w:sz w:val="21"/>
        </w:rPr>
        <w:t xml:space="preserve"> </w:t>
      </w:r>
      <w:r>
        <w:rPr>
          <w:rFonts w:ascii="Arial"/>
          <w:color w:val="070707"/>
          <w:w w:val="110"/>
          <w:sz w:val="21"/>
        </w:rPr>
        <w:t>entity</w:t>
      </w:r>
      <w:r>
        <w:rPr>
          <w:rFonts w:ascii="Arial"/>
          <w:color w:val="070707"/>
          <w:spacing w:val="-11"/>
          <w:w w:val="110"/>
          <w:sz w:val="21"/>
        </w:rPr>
        <w:t xml:space="preserve"> </w:t>
      </w:r>
      <w:r>
        <w:rPr>
          <w:rFonts w:ascii="Arial"/>
          <w:color w:val="070707"/>
          <w:w w:val="110"/>
          <w:sz w:val="21"/>
        </w:rPr>
        <w:t>has</w:t>
      </w:r>
      <w:r>
        <w:rPr>
          <w:rFonts w:ascii="Arial"/>
          <w:color w:val="070707"/>
          <w:spacing w:val="-11"/>
          <w:w w:val="110"/>
          <w:sz w:val="21"/>
        </w:rPr>
        <w:t xml:space="preserve"> </w:t>
      </w:r>
      <w:r>
        <w:rPr>
          <w:rFonts w:ascii="Arial"/>
          <w:color w:val="070707"/>
          <w:w w:val="110"/>
          <w:sz w:val="21"/>
        </w:rPr>
        <w:t>obtained,</w:t>
      </w:r>
      <w:r>
        <w:rPr>
          <w:rFonts w:ascii="Arial"/>
          <w:color w:val="070707"/>
          <w:spacing w:val="-12"/>
          <w:w w:val="110"/>
          <w:sz w:val="21"/>
        </w:rPr>
        <w:t xml:space="preserve"> </w:t>
      </w:r>
      <w:r>
        <w:rPr>
          <w:rFonts w:ascii="Arial"/>
          <w:color w:val="070707"/>
          <w:w w:val="110"/>
          <w:sz w:val="21"/>
        </w:rPr>
        <w:t>through</w:t>
      </w:r>
      <w:r>
        <w:rPr>
          <w:rFonts w:ascii="Arial"/>
          <w:color w:val="070707"/>
          <w:spacing w:val="-11"/>
          <w:w w:val="110"/>
          <w:sz w:val="21"/>
        </w:rPr>
        <w:t xml:space="preserve"> </w:t>
      </w:r>
      <w:r>
        <w:rPr>
          <w:rFonts w:ascii="Arial"/>
          <w:color w:val="070707"/>
          <w:w w:val="110"/>
          <w:sz w:val="21"/>
        </w:rPr>
        <w:t>internal</w:t>
      </w:r>
      <w:r>
        <w:rPr>
          <w:rFonts w:ascii="Arial"/>
          <w:color w:val="070707"/>
          <w:spacing w:val="-12"/>
          <w:w w:val="110"/>
          <w:sz w:val="21"/>
        </w:rPr>
        <w:t xml:space="preserve"> </w:t>
      </w:r>
      <w:r>
        <w:rPr>
          <w:rFonts w:ascii="Arial"/>
          <w:color w:val="070707"/>
          <w:w w:val="110"/>
          <w:sz w:val="21"/>
        </w:rPr>
        <w:t>or</w:t>
      </w:r>
      <w:r>
        <w:rPr>
          <w:rFonts w:ascii="Arial"/>
          <w:color w:val="070707"/>
          <w:spacing w:val="-12"/>
          <w:w w:val="110"/>
          <w:sz w:val="21"/>
        </w:rPr>
        <w:t xml:space="preserve"> </w:t>
      </w:r>
      <w:r>
        <w:rPr>
          <w:rFonts w:ascii="Arial"/>
          <w:color w:val="070707"/>
          <w:w w:val="110"/>
          <w:sz w:val="21"/>
        </w:rPr>
        <w:t>external</w:t>
      </w:r>
      <w:r>
        <w:rPr>
          <w:rFonts w:ascii="Arial"/>
          <w:color w:val="070707"/>
          <w:spacing w:val="-11"/>
          <w:w w:val="110"/>
          <w:sz w:val="21"/>
        </w:rPr>
        <w:t xml:space="preserve"> </w:t>
      </w:r>
      <w:r>
        <w:rPr>
          <w:rFonts w:ascii="Arial"/>
          <w:color w:val="070707"/>
          <w:w w:val="110"/>
          <w:sz w:val="21"/>
        </w:rPr>
        <w:t>resources,</w:t>
      </w:r>
      <w:r>
        <w:rPr>
          <w:rFonts w:ascii="Arial"/>
          <w:color w:val="070707"/>
          <w:spacing w:val="-11"/>
          <w:w w:val="110"/>
          <w:sz w:val="21"/>
        </w:rPr>
        <w:t xml:space="preserve"> </w:t>
      </w:r>
      <w:r>
        <w:rPr>
          <w:rFonts w:ascii="Arial"/>
          <w:color w:val="070707"/>
          <w:w w:val="110"/>
          <w:sz w:val="21"/>
        </w:rPr>
        <w:t>sufficient</w:t>
      </w:r>
      <w:r>
        <w:rPr>
          <w:rFonts w:ascii="Arial"/>
          <w:color w:val="070707"/>
          <w:spacing w:val="-12"/>
          <w:w w:val="110"/>
          <w:sz w:val="21"/>
        </w:rPr>
        <w:t xml:space="preserve"> </w:t>
      </w:r>
      <w:r>
        <w:rPr>
          <w:rFonts w:ascii="Arial"/>
          <w:color w:val="070707"/>
          <w:w w:val="110"/>
          <w:sz w:val="21"/>
        </w:rPr>
        <w:t xml:space="preserve">operational </w:t>
      </w:r>
      <w:r>
        <w:rPr>
          <w:rFonts w:ascii="Arial"/>
          <w:color w:val="070707"/>
          <w:spacing w:val="-2"/>
          <w:w w:val="110"/>
          <w:sz w:val="21"/>
        </w:rPr>
        <w:t>capabilities.</w:t>
      </w:r>
    </w:p>
    <w:p w14:paraId="5B23E348" w14:textId="77777777" w:rsidR="00DD7963" w:rsidRDefault="00DD7963">
      <w:pPr>
        <w:pStyle w:val="BodyText"/>
        <w:spacing w:before="21"/>
        <w:ind w:left="0"/>
        <w:rPr>
          <w:rFonts w:ascii="Arial"/>
          <w:sz w:val="21"/>
        </w:rPr>
      </w:pPr>
    </w:p>
    <w:p w14:paraId="5B23E349" w14:textId="77777777" w:rsidR="00DD7963" w:rsidRDefault="0033598E">
      <w:pPr>
        <w:pStyle w:val="ListParagraph"/>
        <w:numPr>
          <w:ilvl w:val="2"/>
          <w:numId w:val="48"/>
        </w:numPr>
        <w:tabs>
          <w:tab w:val="left" w:pos="696"/>
        </w:tabs>
        <w:ind w:left="696" w:hanging="596"/>
        <w:rPr>
          <w:sz w:val="24"/>
        </w:rPr>
      </w:pPr>
      <w:r>
        <w:rPr>
          <w:sz w:val="24"/>
        </w:rPr>
        <w:t>Operational</w:t>
      </w:r>
      <w:r>
        <w:rPr>
          <w:spacing w:val="-10"/>
          <w:sz w:val="24"/>
        </w:rPr>
        <w:t xml:space="preserve"> </w:t>
      </w:r>
      <w:r>
        <w:rPr>
          <w:spacing w:val="-2"/>
          <w:sz w:val="24"/>
        </w:rPr>
        <w:t>capability</w:t>
      </w:r>
    </w:p>
    <w:p w14:paraId="5B23E34A" w14:textId="77777777" w:rsidR="00DD7963" w:rsidRDefault="00DD7963">
      <w:pPr>
        <w:pStyle w:val="BodyText"/>
        <w:ind w:left="0"/>
      </w:pPr>
    </w:p>
    <w:p w14:paraId="5B23E34B" w14:textId="77777777" w:rsidR="00DD7963" w:rsidRDefault="0033598E">
      <w:pPr>
        <w:pStyle w:val="ListParagraph"/>
        <w:numPr>
          <w:ilvl w:val="3"/>
          <w:numId w:val="48"/>
        </w:numPr>
        <w:tabs>
          <w:tab w:val="left" w:pos="874"/>
        </w:tabs>
        <w:ind w:left="874" w:hanging="774"/>
        <w:rPr>
          <w:sz w:val="24"/>
        </w:rPr>
      </w:pPr>
      <w:r>
        <w:rPr>
          <w:sz w:val="24"/>
        </w:rPr>
        <w:t>Experience</w:t>
      </w:r>
      <w:r>
        <w:rPr>
          <w:spacing w:val="-8"/>
          <w:sz w:val="24"/>
        </w:rPr>
        <w:t xml:space="preserve"> </w:t>
      </w:r>
      <w:r>
        <w:rPr>
          <w:sz w:val="24"/>
        </w:rPr>
        <w:t>offering</w:t>
      </w:r>
      <w:r>
        <w:rPr>
          <w:spacing w:val="-8"/>
          <w:sz w:val="24"/>
        </w:rPr>
        <w:t xml:space="preserve"> </w:t>
      </w:r>
      <w:r>
        <w:rPr>
          <w:spacing w:val="-2"/>
          <w:sz w:val="24"/>
        </w:rPr>
        <w:t>services</w:t>
      </w:r>
    </w:p>
    <w:p w14:paraId="491BC6C8" w14:textId="77777777" w:rsidR="00011202" w:rsidRDefault="00011202">
      <w:pPr>
        <w:pStyle w:val="BodyText"/>
        <w:ind w:right="281"/>
      </w:pPr>
    </w:p>
    <w:p w14:paraId="5B23E34C" w14:textId="271E1BC3" w:rsidR="00DD7963" w:rsidRDefault="0033598E">
      <w:pPr>
        <w:pStyle w:val="BodyText"/>
        <w:ind w:right="281"/>
      </w:pPr>
      <w:r>
        <w:t>During the Prequalification Phase, ADECA will require participants to provide a certification by an officer or director of the organization that it possesses the operational expertise, capabilities, and resources</w:t>
      </w:r>
      <w:r>
        <w:rPr>
          <w:spacing w:val="-1"/>
        </w:rPr>
        <w:t xml:space="preserve"> </w:t>
      </w:r>
      <w:r>
        <w:t>to</w:t>
      </w:r>
      <w:r>
        <w:rPr>
          <w:spacing w:val="-2"/>
        </w:rPr>
        <w:t xml:space="preserve"> </w:t>
      </w:r>
      <w:r>
        <w:t>successfully</w:t>
      </w:r>
      <w:r>
        <w:rPr>
          <w:spacing w:val="-2"/>
        </w:rPr>
        <w:t xml:space="preserve"> </w:t>
      </w:r>
      <w:r>
        <w:t>complete</w:t>
      </w:r>
      <w:r>
        <w:rPr>
          <w:spacing w:val="-2"/>
        </w:rPr>
        <w:t xml:space="preserve"> </w:t>
      </w:r>
      <w:r>
        <w:t>and</w:t>
      </w:r>
      <w:r>
        <w:rPr>
          <w:spacing w:val="-2"/>
        </w:rPr>
        <w:t xml:space="preserve"> </w:t>
      </w:r>
      <w:r>
        <w:t>operate</w:t>
      </w:r>
      <w:r>
        <w:rPr>
          <w:spacing w:val="-2"/>
        </w:rPr>
        <w:t xml:space="preserve"> </w:t>
      </w:r>
      <w:r>
        <w:t>a</w:t>
      </w:r>
      <w:r>
        <w:rPr>
          <w:spacing w:val="-2"/>
        </w:rPr>
        <w:t xml:space="preserve"> </w:t>
      </w:r>
      <w:r>
        <w:t>BEAD-funded</w:t>
      </w:r>
      <w:r>
        <w:rPr>
          <w:spacing w:val="-2"/>
        </w:rPr>
        <w:t xml:space="preserve"> </w:t>
      </w:r>
      <w:r>
        <w:t>project,</w:t>
      </w:r>
      <w:r>
        <w:rPr>
          <w:spacing w:val="-2"/>
        </w:rPr>
        <w:t xml:space="preserve"> </w:t>
      </w:r>
      <w:r>
        <w:t>including</w:t>
      </w:r>
      <w:r>
        <w:rPr>
          <w:spacing w:val="-2"/>
        </w:rPr>
        <w:t xml:space="preserve"> </w:t>
      </w:r>
      <w:r>
        <w:t>the</w:t>
      </w:r>
      <w:r>
        <w:rPr>
          <w:spacing w:val="-2"/>
        </w:rPr>
        <w:t xml:space="preserve"> </w:t>
      </w:r>
      <w:r>
        <w:t>cybersecurity</w:t>
      </w:r>
      <w:r>
        <w:rPr>
          <w:spacing w:val="-2"/>
        </w:rPr>
        <w:t xml:space="preserve"> </w:t>
      </w:r>
      <w:r>
        <w:t>and supply chain certifications described in Section 5.3.1. Subject to exceptions discussed below, the certification must specify that the organization has provided a voice, broadband, and/or electric transmission or distribution service for at least the two consecutive years prior to the date of its application</w:t>
      </w:r>
      <w:r>
        <w:rPr>
          <w:spacing w:val="-4"/>
        </w:rPr>
        <w:t xml:space="preserve"> </w:t>
      </w:r>
      <w:r>
        <w:t>submission,</w:t>
      </w:r>
      <w:r>
        <w:rPr>
          <w:spacing w:val="-3"/>
        </w:rPr>
        <w:t xml:space="preserve"> </w:t>
      </w:r>
      <w:r>
        <w:t>or</w:t>
      </w:r>
      <w:r>
        <w:rPr>
          <w:spacing w:val="-3"/>
        </w:rPr>
        <w:t xml:space="preserve"> </w:t>
      </w:r>
      <w:r>
        <w:t>that</w:t>
      </w:r>
      <w:r>
        <w:rPr>
          <w:spacing w:val="-3"/>
        </w:rPr>
        <w:t xml:space="preserve"> </w:t>
      </w:r>
      <w:r>
        <w:t>it</w:t>
      </w:r>
      <w:r>
        <w:rPr>
          <w:spacing w:val="-3"/>
        </w:rPr>
        <w:t xml:space="preserve"> </w:t>
      </w:r>
      <w:r>
        <w:t>is</w:t>
      </w:r>
      <w:r>
        <w:rPr>
          <w:spacing w:val="-2"/>
        </w:rPr>
        <w:t xml:space="preserve"> </w:t>
      </w:r>
      <w:r>
        <w:t>a</w:t>
      </w:r>
      <w:r>
        <w:rPr>
          <w:spacing w:val="-3"/>
        </w:rPr>
        <w:t xml:space="preserve"> </w:t>
      </w:r>
      <w:r>
        <w:t>wholly</w:t>
      </w:r>
      <w:r>
        <w:rPr>
          <w:spacing w:val="-3"/>
        </w:rPr>
        <w:t xml:space="preserve"> </w:t>
      </w:r>
      <w:r>
        <w:t>owned</w:t>
      </w:r>
      <w:r>
        <w:rPr>
          <w:spacing w:val="-3"/>
        </w:rPr>
        <w:t xml:space="preserve"> </w:t>
      </w:r>
      <w:r>
        <w:t>subsidiary</w:t>
      </w:r>
      <w:r>
        <w:rPr>
          <w:spacing w:val="-3"/>
        </w:rPr>
        <w:t xml:space="preserve"> </w:t>
      </w:r>
      <w:r>
        <w:t>of</w:t>
      </w:r>
      <w:r>
        <w:rPr>
          <w:spacing w:val="-3"/>
        </w:rPr>
        <w:t xml:space="preserve"> </w:t>
      </w:r>
      <w:r>
        <w:t>such</w:t>
      </w:r>
      <w:r>
        <w:rPr>
          <w:spacing w:val="-3"/>
        </w:rPr>
        <w:t xml:space="preserve"> </w:t>
      </w:r>
      <w:r>
        <w:t>an</w:t>
      </w:r>
      <w:r>
        <w:rPr>
          <w:spacing w:val="-3"/>
        </w:rPr>
        <w:t xml:space="preserve"> </w:t>
      </w:r>
      <w:proofErr w:type="gramStart"/>
      <w:r>
        <w:t>entity,</w:t>
      </w:r>
      <w:r>
        <w:rPr>
          <w:spacing w:val="-3"/>
        </w:rPr>
        <w:t xml:space="preserve"> </w:t>
      </w:r>
      <w:r>
        <w:t>and</w:t>
      </w:r>
      <w:proofErr w:type="gramEnd"/>
      <w:r>
        <w:rPr>
          <w:spacing w:val="-3"/>
        </w:rPr>
        <w:t xml:space="preserve"> </w:t>
      </w:r>
      <w:r>
        <w:t>specify</w:t>
      </w:r>
      <w:r>
        <w:rPr>
          <w:spacing w:val="-3"/>
        </w:rPr>
        <w:t xml:space="preserve"> </w:t>
      </w:r>
      <w:r>
        <w:t>the</w:t>
      </w:r>
      <w:r>
        <w:rPr>
          <w:spacing w:val="-3"/>
        </w:rPr>
        <w:t xml:space="preserve"> </w:t>
      </w:r>
      <w:r>
        <w:t>number of years the prospective subgrantee or its parent company has been operating. If Prequalification Phase participants referenced operations in other states as part of its demonstration of operational capability, the organization will be required to provide a list or chart describing operations providing voice, broadband, and/or electric transmission in other states. The list must include licensing and certification identifiers, years of operating experience, and descriptions of the services provided in each state either by the organization directly or by its affiliates and parent organization.</w:t>
      </w:r>
    </w:p>
    <w:p w14:paraId="5B23E34D" w14:textId="77777777" w:rsidR="00DD7963" w:rsidRDefault="00DD7963">
      <w:pPr>
        <w:pStyle w:val="BodyText"/>
        <w:ind w:left="0"/>
      </w:pPr>
    </w:p>
    <w:p w14:paraId="5B23E34E" w14:textId="77777777" w:rsidR="00DD7963" w:rsidRDefault="0033598E">
      <w:pPr>
        <w:pStyle w:val="ListParagraph"/>
        <w:numPr>
          <w:ilvl w:val="3"/>
          <w:numId w:val="48"/>
        </w:numPr>
        <w:tabs>
          <w:tab w:val="left" w:pos="874"/>
        </w:tabs>
        <w:spacing w:before="1"/>
        <w:ind w:left="874" w:hanging="774"/>
        <w:rPr>
          <w:sz w:val="24"/>
        </w:rPr>
      </w:pPr>
      <w:r>
        <w:rPr>
          <w:sz w:val="24"/>
        </w:rPr>
        <w:t>Compliance</w:t>
      </w:r>
      <w:r>
        <w:rPr>
          <w:spacing w:val="-5"/>
          <w:sz w:val="24"/>
        </w:rPr>
        <w:t xml:space="preserve"> </w:t>
      </w:r>
      <w:r>
        <w:rPr>
          <w:sz w:val="24"/>
        </w:rPr>
        <w:t>with</w:t>
      </w:r>
      <w:r>
        <w:rPr>
          <w:spacing w:val="-5"/>
          <w:sz w:val="24"/>
        </w:rPr>
        <w:t xml:space="preserve"> </w:t>
      </w:r>
      <w:r>
        <w:rPr>
          <w:sz w:val="24"/>
        </w:rPr>
        <w:t>FCC</w:t>
      </w:r>
      <w:r>
        <w:rPr>
          <w:spacing w:val="-5"/>
          <w:sz w:val="24"/>
        </w:rPr>
        <w:t xml:space="preserve"> </w:t>
      </w:r>
      <w:r>
        <w:rPr>
          <w:spacing w:val="-2"/>
          <w:sz w:val="24"/>
        </w:rPr>
        <w:t>regulations</w:t>
      </w:r>
    </w:p>
    <w:p w14:paraId="4AD90E42" w14:textId="77777777" w:rsidR="00083121" w:rsidRDefault="00083121">
      <w:pPr>
        <w:pStyle w:val="BodyText"/>
        <w:ind w:right="250"/>
      </w:pPr>
    </w:p>
    <w:p w14:paraId="5B23E34F" w14:textId="071BA6C2" w:rsidR="00DD7963" w:rsidRDefault="0033598E">
      <w:pPr>
        <w:pStyle w:val="BodyText"/>
        <w:ind w:right="250"/>
      </w:pPr>
      <w:r>
        <w:t xml:space="preserve">Prequalification Phase participants will also be required to provide a separate certification that they </w:t>
      </w:r>
      <w:proofErr w:type="gramStart"/>
      <w:r>
        <w:t>are in compliance with</w:t>
      </w:r>
      <w:proofErr w:type="gramEnd"/>
      <w:r>
        <w:t xml:space="preserve"> any applicable federal laws and regulations implemented by the FCC, including timely</w:t>
      </w:r>
      <w:r>
        <w:rPr>
          <w:spacing w:val="-5"/>
        </w:rPr>
        <w:t xml:space="preserve"> </w:t>
      </w:r>
      <w:r>
        <w:t>submission</w:t>
      </w:r>
      <w:r>
        <w:rPr>
          <w:spacing w:val="-4"/>
        </w:rPr>
        <w:t xml:space="preserve"> </w:t>
      </w:r>
      <w:r>
        <w:t>of</w:t>
      </w:r>
      <w:r>
        <w:rPr>
          <w:spacing w:val="-4"/>
        </w:rPr>
        <w:t xml:space="preserve"> </w:t>
      </w:r>
      <w:r>
        <w:t>required</w:t>
      </w:r>
      <w:r>
        <w:rPr>
          <w:spacing w:val="-4"/>
        </w:rPr>
        <w:t xml:space="preserve"> </w:t>
      </w:r>
      <w:r>
        <w:t>reporting</w:t>
      </w:r>
      <w:r>
        <w:rPr>
          <w:spacing w:val="-4"/>
        </w:rPr>
        <w:t xml:space="preserve"> </w:t>
      </w:r>
      <w:r>
        <w:t>under</w:t>
      </w:r>
      <w:r>
        <w:rPr>
          <w:spacing w:val="-4"/>
        </w:rPr>
        <w:t xml:space="preserve"> </w:t>
      </w:r>
      <w:r>
        <w:t>the</w:t>
      </w:r>
      <w:r>
        <w:rPr>
          <w:spacing w:val="-4"/>
        </w:rPr>
        <w:t xml:space="preserve"> </w:t>
      </w:r>
      <w:r>
        <w:t>FCC’s</w:t>
      </w:r>
      <w:r>
        <w:rPr>
          <w:spacing w:val="-3"/>
        </w:rPr>
        <w:t xml:space="preserve"> </w:t>
      </w:r>
      <w:r>
        <w:t>Form</w:t>
      </w:r>
      <w:r>
        <w:rPr>
          <w:spacing w:val="-4"/>
        </w:rPr>
        <w:t xml:space="preserve"> </w:t>
      </w:r>
      <w:r>
        <w:t>477</w:t>
      </w:r>
      <w:r>
        <w:rPr>
          <w:spacing w:val="-4"/>
        </w:rPr>
        <w:t xml:space="preserve"> </w:t>
      </w:r>
      <w:r>
        <w:t>regulations</w:t>
      </w:r>
      <w:r>
        <w:rPr>
          <w:spacing w:val="-4"/>
        </w:rPr>
        <w:t xml:space="preserve"> </w:t>
      </w:r>
      <w:r>
        <w:t>for</w:t>
      </w:r>
      <w:r>
        <w:rPr>
          <w:spacing w:val="-3"/>
        </w:rPr>
        <w:t xml:space="preserve"> </w:t>
      </w:r>
      <w:r>
        <w:t>reporting</w:t>
      </w:r>
      <w:r>
        <w:rPr>
          <w:spacing w:val="-4"/>
        </w:rPr>
        <w:t xml:space="preserve"> </w:t>
      </w:r>
      <w:r>
        <w:t xml:space="preserve">deployment and subscription data. This certification should also include compliance with the Broadband DATA Act (Pub. L. No. 116-130) and implementing regulations including the FCC’s Broadband Data Collection </w:t>
      </w:r>
      <w:r>
        <w:rPr>
          <w:spacing w:val="-2"/>
        </w:rPr>
        <w:t>process.</w:t>
      </w:r>
    </w:p>
    <w:p w14:paraId="5B23E350" w14:textId="77777777" w:rsidR="00DD7963" w:rsidRDefault="00DD7963">
      <w:pPr>
        <w:pStyle w:val="BodyText"/>
        <w:ind w:left="0"/>
      </w:pPr>
    </w:p>
    <w:p w14:paraId="5B23E351" w14:textId="77777777" w:rsidR="00DD7963" w:rsidRDefault="0033598E">
      <w:pPr>
        <w:pStyle w:val="BodyText"/>
        <w:ind w:right="230"/>
      </w:pPr>
      <w:r>
        <w:t>If</w:t>
      </w:r>
      <w:r>
        <w:rPr>
          <w:spacing w:val="-3"/>
        </w:rPr>
        <w:t xml:space="preserve"> </w:t>
      </w:r>
      <w:r>
        <w:t>the</w:t>
      </w:r>
      <w:r>
        <w:rPr>
          <w:spacing w:val="-3"/>
        </w:rPr>
        <w:t xml:space="preserve"> </w:t>
      </w:r>
      <w:r>
        <w:t>participant</w:t>
      </w:r>
      <w:r>
        <w:rPr>
          <w:spacing w:val="-3"/>
        </w:rPr>
        <w:t xml:space="preserve"> </w:t>
      </w:r>
      <w:r>
        <w:t>cannot</w:t>
      </w:r>
      <w:r>
        <w:rPr>
          <w:spacing w:val="-3"/>
        </w:rPr>
        <w:t xml:space="preserve"> </w:t>
      </w:r>
      <w:r>
        <w:t>provide</w:t>
      </w:r>
      <w:r>
        <w:rPr>
          <w:spacing w:val="-3"/>
        </w:rPr>
        <w:t xml:space="preserve"> </w:t>
      </w:r>
      <w:r>
        <w:t>the</w:t>
      </w:r>
      <w:r>
        <w:rPr>
          <w:spacing w:val="-3"/>
        </w:rPr>
        <w:t xml:space="preserve"> </w:t>
      </w:r>
      <w:r>
        <w:t>required</w:t>
      </w:r>
      <w:r>
        <w:rPr>
          <w:spacing w:val="-3"/>
        </w:rPr>
        <w:t xml:space="preserve"> </w:t>
      </w:r>
      <w:r>
        <w:t>certification</w:t>
      </w:r>
      <w:r>
        <w:rPr>
          <w:spacing w:val="-4"/>
        </w:rPr>
        <w:t xml:space="preserve"> </w:t>
      </w:r>
      <w:r>
        <w:t>regarding</w:t>
      </w:r>
      <w:r>
        <w:rPr>
          <w:spacing w:val="-3"/>
        </w:rPr>
        <w:t xml:space="preserve"> </w:t>
      </w:r>
      <w:r>
        <w:t>FCC</w:t>
      </w:r>
      <w:r>
        <w:rPr>
          <w:spacing w:val="-3"/>
        </w:rPr>
        <w:t xml:space="preserve"> </w:t>
      </w:r>
      <w:r>
        <w:t>regulations,</w:t>
      </w:r>
      <w:r>
        <w:rPr>
          <w:spacing w:val="-3"/>
        </w:rPr>
        <w:t xml:space="preserve"> </w:t>
      </w:r>
      <w:r>
        <w:t>it</w:t>
      </w:r>
      <w:r>
        <w:rPr>
          <w:spacing w:val="-3"/>
        </w:rPr>
        <w:t xml:space="preserve"> </w:t>
      </w:r>
      <w:r>
        <w:t>will</w:t>
      </w:r>
      <w:r>
        <w:rPr>
          <w:spacing w:val="-3"/>
        </w:rPr>
        <w:t xml:space="preserve"> </w:t>
      </w:r>
      <w:r>
        <w:t>be</w:t>
      </w:r>
      <w:r>
        <w:rPr>
          <w:spacing w:val="-3"/>
        </w:rPr>
        <w:t xml:space="preserve"> </w:t>
      </w:r>
      <w:r>
        <w:t>required to provide a narrative explanation of any pending or completed enforcement action, litigation, or other action</w:t>
      </w:r>
      <w:r>
        <w:rPr>
          <w:spacing w:val="-2"/>
        </w:rPr>
        <w:t xml:space="preserve"> </w:t>
      </w:r>
      <w:r>
        <w:t>regarding</w:t>
      </w:r>
      <w:r>
        <w:rPr>
          <w:spacing w:val="-2"/>
        </w:rPr>
        <w:t xml:space="preserve"> </w:t>
      </w:r>
      <w:r>
        <w:t>violations</w:t>
      </w:r>
      <w:r>
        <w:rPr>
          <w:spacing w:val="-2"/>
        </w:rPr>
        <w:t xml:space="preserve"> </w:t>
      </w:r>
      <w:r>
        <w:t>or</w:t>
      </w:r>
      <w:r>
        <w:rPr>
          <w:spacing w:val="-2"/>
        </w:rPr>
        <w:t xml:space="preserve"> </w:t>
      </w:r>
      <w:r>
        <w:t>noncompliance</w:t>
      </w:r>
      <w:r>
        <w:rPr>
          <w:spacing w:val="-2"/>
        </w:rPr>
        <w:t xml:space="preserve"> </w:t>
      </w:r>
      <w:r>
        <w:t>with</w:t>
      </w:r>
      <w:r>
        <w:rPr>
          <w:spacing w:val="-2"/>
        </w:rPr>
        <w:t xml:space="preserve"> </w:t>
      </w:r>
      <w:r>
        <w:t>applicable</w:t>
      </w:r>
      <w:r>
        <w:rPr>
          <w:spacing w:val="-2"/>
        </w:rPr>
        <w:t xml:space="preserve"> </w:t>
      </w:r>
      <w:r>
        <w:t>FCC</w:t>
      </w:r>
      <w:r>
        <w:rPr>
          <w:spacing w:val="-2"/>
        </w:rPr>
        <w:t xml:space="preserve"> </w:t>
      </w:r>
      <w:r>
        <w:t>regulations,</w:t>
      </w:r>
      <w:r>
        <w:rPr>
          <w:spacing w:val="-2"/>
        </w:rPr>
        <w:t xml:space="preserve"> </w:t>
      </w:r>
      <w:r>
        <w:t>and</w:t>
      </w:r>
      <w:r>
        <w:rPr>
          <w:spacing w:val="-2"/>
        </w:rPr>
        <w:t xml:space="preserve"> </w:t>
      </w:r>
      <w:r>
        <w:t>a</w:t>
      </w:r>
      <w:r>
        <w:rPr>
          <w:spacing w:val="-2"/>
        </w:rPr>
        <w:t xml:space="preserve"> </w:t>
      </w:r>
      <w:r>
        <w:t>description</w:t>
      </w:r>
      <w:r>
        <w:rPr>
          <w:spacing w:val="-2"/>
        </w:rPr>
        <w:t xml:space="preserve"> </w:t>
      </w:r>
      <w:r>
        <w:t>of</w:t>
      </w:r>
      <w:r>
        <w:rPr>
          <w:spacing w:val="-2"/>
        </w:rPr>
        <w:t xml:space="preserve"> </w:t>
      </w:r>
      <w:r>
        <w:t>any efforts by the organization to cure the noncompliance or violations of the applicable regulations.</w:t>
      </w:r>
    </w:p>
    <w:p w14:paraId="5B23E352" w14:textId="77777777" w:rsidR="00DD7963" w:rsidRDefault="00DD7963">
      <w:pPr>
        <w:pStyle w:val="BodyText"/>
        <w:ind w:left="0"/>
      </w:pPr>
    </w:p>
    <w:p w14:paraId="5B23E353" w14:textId="77777777" w:rsidR="00DD7963" w:rsidRDefault="0033598E">
      <w:pPr>
        <w:pStyle w:val="ListParagraph"/>
        <w:numPr>
          <w:ilvl w:val="3"/>
          <w:numId w:val="48"/>
        </w:numPr>
        <w:tabs>
          <w:tab w:val="left" w:pos="874"/>
        </w:tabs>
        <w:ind w:left="874" w:hanging="774"/>
        <w:rPr>
          <w:sz w:val="24"/>
        </w:rPr>
      </w:pPr>
      <w:r>
        <w:rPr>
          <w:sz w:val="24"/>
        </w:rPr>
        <w:t>Electric</w:t>
      </w:r>
      <w:r>
        <w:rPr>
          <w:spacing w:val="-6"/>
          <w:sz w:val="24"/>
        </w:rPr>
        <w:t xml:space="preserve"> </w:t>
      </w:r>
      <w:r>
        <w:rPr>
          <w:sz w:val="24"/>
        </w:rPr>
        <w:t>service</w:t>
      </w:r>
      <w:r>
        <w:rPr>
          <w:spacing w:val="-5"/>
          <w:sz w:val="24"/>
        </w:rPr>
        <w:t xml:space="preserve"> </w:t>
      </w:r>
      <w:r>
        <w:rPr>
          <w:sz w:val="24"/>
        </w:rPr>
        <w:t>providers</w:t>
      </w:r>
      <w:r>
        <w:rPr>
          <w:spacing w:val="-4"/>
          <w:sz w:val="24"/>
        </w:rPr>
        <w:t xml:space="preserve"> </w:t>
      </w:r>
      <w:r>
        <w:rPr>
          <w:sz w:val="24"/>
        </w:rPr>
        <w:t>and</w:t>
      </w:r>
      <w:r>
        <w:rPr>
          <w:spacing w:val="-5"/>
          <w:sz w:val="24"/>
        </w:rPr>
        <w:t xml:space="preserve"> </w:t>
      </w:r>
      <w:r>
        <w:rPr>
          <w:sz w:val="24"/>
        </w:rPr>
        <w:t>new</w:t>
      </w:r>
      <w:r>
        <w:rPr>
          <w:spacing w:val="-4"/>
          <w:sz w:val="24"/>
        </w:rPr>
        <w:t xml:space="preserve"> </w:t>
      </w:r>
      <w:r>
        <w:rPr>
          <w:spacing w:val="-2"/>
          <w:sz w:val="24"/>
        </w:rPr>
        <w:t>entrants</w:t>
      </w:r>
    </w:p>
    <w:p w14:paraId="4824EBC3" w14:textId="77777777" w:rsidR="00083121" w:rsidRDefault="00083121">
      <w:pPr>
        <w:pStyle w:val="BodyText"/>
      </w:pPr>
    </w:p>
    <w:p w14:paraId="5B23E354" w14:textId="0404D325" w:rsidR="00DD7963" w:rsidRDefault="0033598E">
      <w:pPr>
        <w:pStyle w:val="BodyText"/>
      </w:pPr>
      <w:r>
        <w:t>If the Prequalification Phase participant is an operator of an electric transmission or distribution service without</w:t>
      </w:r>
      <w:r>
        <w:rPr>
          <w:spacing w:val="-3"/>
        </w:rPr>
        <w:t xml:space="preserve"> </w:t>
      </w:r>
      <w:r>
        <w:t>two</w:t>
      </w:r>
      <w:r>
        <w:rPr>
          <w:spacing w:val="-3"/>
        </w:rPr>
        <w:t xml:space="preserve"> </w:t>
      </w:r>
      <w:r>
        <w:t>consecutive</w:t>
      </w:r>
      <w:r>
        <w:rPr>
          <w:spacing w:val="-3"/>
        </w:rPr>
        <w:t xml:space="preserve"> </w:t>
      </w:r>
      <w:r>
        <w:t>years</w:t>
      </w:r>
      <w:r>
        <w:rPr>
          <w:spacing w:val="-3"/>
        </w:rPr>
        <w:t xml:space="preserve"> </w:t>
      </w:r>
      <w:r>
        <w:t>of</w:t>
      </w:r>
      <w:r>
        <w:rPr>
          <w:spacing w:val="-2"/>
        </w:rPr>
        <w:t xml:space="preserve"> </w:t>
      </w:r>
      <w:r>
        <w:t>experience</w:t>
      </w:r>
      <w:r>
        <w:rPr>
          <w:spacing w:val="-3"/>
        </w:rPr>
        <w:t xml:space="preserve"> </w:t>
      </w:r>
      <w:r>
        <w:t>offering</w:t>
      </w:r>
      <w:r>
        <w:rPr>
          <w:spacing w:val="-3"/>
        </w:rPr>
        <w:t xml:space="preserve"> </w:t>
      </w:r>
      <w:r>
        <w:t>communications</w:t>
      </w:r>
      <w:r>
        <w:rPr>
          <w:spacing w:val="-3"/>
        </w:rPr>
        <w:t xml:space="preserve"> </w:t>
      </w:r>
      <w:r>
        <w:t>services</w:t>
      </w:r>
      <w:r>
        <w:rPr>
          <w:spacing w:val="-2"/>
        </w:rPr>
        <w:t xml:space="preserve"> </w:t>
      </w:r>
      <w:r>
        <w:t>or</w:t>
      </w:r>
      <w:r>
        <w:rPr>
          <w:spacing w:val="-3"/>
        </w:rPr>
        <w:t xml:space="preserve"> </w:t>
      </w:r>
      <w:r>
        <w:t>is</w:t>
      </w:r>
      <w:r>
        <w:rPr>
          <w:spacing w:val="-2"/>
        </w:rPr>
        <w:t xml:space="preserve"> </w:t>
      </w:r>
      <w:r>
        <w:t>a</w:t>
      </w:r>
      <w:r>
        <w:rPr>
          <w:spacing w:val="-3"/>
        </w:rPr>
        <w:t xml:space="preserve"> </w:t>
      </w:r>
      <w:r>
        <w:t>new</w:t>
      </w:r>
      <w:r>
        <w:rPr>
          <w:spacing w:val="-2"/>
        </w:rPr>
        <w:t xml:space="preserve"> </w:t>
      </w:r>
      <w:r>
        <w:t>entrant</w:t>
      </w:r>
      <w:r>
        <w:rPr>
          <w:spacing w:val="-3"/>
        </w:rPr>
        <w:t xml:space="preserve"> </w:t>
      </w:r>
      <w:r>
        <w:t>to</w:t>
      </w:r>
      <w:r>
        <w:rPr>
          <w:spacing w:val="-3"/>
        </w:rPr>
        <w:t xml:space="preserve"> </w:t>
      </w:r>
      <w:r>
        <w:t>the communications market, the participant will be required to provide additional documentation of its operational capabilities to successfully complete and operate a BEAD-funded project.</w:t>
      </w:r>
    </w:p>
    <w:p w14:paraId="5B23E355" w14:textId="77777777" w:rsidR="00DD7963" w:rsidRDefault="00DD7963">
      <w:pPr>
        <w:pStyle w:val="BodyText"/>
        <w:ind w:left="0"/>
      </w:pPr>
    </w:p>
    <w:p w14:paraId="5B23E358" w14:textId="707056FB" w:rsidR="00DD7963" w:rsidRDefault="0033598E" w:rsidP="00A311E6">
      <w:pPr>
        <w:pStyle w:val="BodyText"/>
        <w:ind w:right="230"/>
      </w:pPr>
      <w:r>
        <w:t>Such</w:t>
      </w:r>
      <w:r>
        <w:rPr>
          <w:spacing w:val="-3"/>
        </w:rPr>
        <w:t xml:space="preserve"> </w:t>
      </w:r>
      <w:r>
        <w:t>documentation</w:t>
      </w:r>
      <w:r>
        <w:rPr>
          <w:spacing w:val="-4"/>
        </w:rPr>
        <w:t xml:space="preserve"> </w:t>
      </w:r>
      <w:r>
        <w:t>will</w:t>
      </w:r>
      <w:r>
        <w:rPr>
          <w:spacing w:val="-3"/>
        </w:rPr>
        <w:t xml:space="preserve"> </w:t>
      </w:r>
      <w:r>
        <w:t>be</w:t>
      </w:r>
      <w:r>
        <w:rPr>
          <w:spacing w:val="-3"/>
        </w:rPr>
        <w:t xml:space="preserve"> </w:t>
      </w:r>
      <w:r>
        <w:t>considered</w:t>
      </w:r>
      <w:r>
        <w:rPr>
          <w:spacing w:val="-3"/>
        </w:rPr>
        <w:t xml:space="preserve"> </w:t>
      </w:r>
      <w:r>
        <w:t>if</w:t>
      </w:r>
      <w:r>
        <w:rPr>
          <w:spacing w:val="-3"/>
        </w:rPr>
        <w:t xml:space="preserve"> </w:t>
      </w:r>
      <w:r>
        <w:t>it</w:t>
      </w:r>
      <w:r>
        <w:rPr>
          <w:spacing w:val="-3"/>
        </w:rPr>
        <w:t xml:space="preserve"> </w:t>
      </w:r>
      <w:r>
        <w:t>can</w:t>
      </w:r>
      <w:r>
        <w:rPr>
          <w:spacing w:val="-3"/>
        </w:rPr>
        <w:t xml:space="preserve"> </w:t>
      </w:r>
      <w:r>
        <w:t>substantiate</w:t>
      </w:r>
      <w:r>
        <w:rPr>
          <w:spacing w:val="-3"/>
        </w:rPr>
        <w:t xml:space="preserve"> </w:t>
      </w:r>
      <w:r>
        <w:t>the</w:t>
      </w:r>
      <w:r>
        <w:rPr>
          <w:spacing w:val="-3"/>
        </w:rPr>
        <w:t xml:space="preserve"> </w:t>
      </w:r>
      <w:r>
        <w:t>expertise</w:t>
      </w:r>
      <w:r>
        <w:rPr>
          <w:spacing w:val="-3"/>
        </w:rPr>
        <w:t xml:space="preserve"> </w:t>
      </w:r>
      <w:r>
        <w:t>and</w:t>
      </w:r>
      <w:r>
        <w:rPr>
          <w:spacing w:val="-3"/>
        </w:rPr>
        <w:t xml:space="preserve"> </w:t>
      </w:r>
      <w:r>
        <w:t>resources</w:t>
      </w:r>
      <w:r>
        <w:rPr>
          <w:spacing w:val="-2"/>
        </w:rPr>
        <w:t xml:space="preserve"> </w:t>
      </w:r>
      <w:r>
        <w:t>of</w:t>
      </w:r>
      <w:r>
        <w:rPr>
          <w:spacing w:val="-3"/>
        </w:rPr>
        <w:t xml:space="preserve"> </w:t>
      </w:r>
      <w:r>
        <w:t>the organization to deploy and operate a broadband network in compliance with BEAD Program</w:t>
      </w:r>
      <w:r w:rsidR="00A311E6">
        <w:t xml:space="preserve"> </w:t>
      </w:r>
      <w:r>
        <w:t>requirements. Such documentation could include additional operational or financial reports that the electric transmission or distribution service provider or new entrant may have originally submitted to a financial</w:t>
      </w:r>
      <w:r>
        <w:rPr>
          <w:spacing w:val="-4"/>
        </w:rPr>
        <w:t xml:space="preserve"> </w:t>
      </w:r>
      <w:r>
        <w:t>institution</w:t>
      </w:r>
      <w:r>
        <w:rPr>
          <w:spacing w:val="-5"/>
        </w:rPr>
        <w:t xml:space="preserve"> </w:t>
      </w:r>
      <w:r>
        <w:t>or</w:t>
      </w:r>
      <w:r>
        <w:rPr>
          <w:spacing w:val="-4"/>
        </w:rPr>
        <w:t xml:space="preserve"> </w:t>
      </w:r>
      <w:r>
        <w:t>applicable</w:t>
      </w:r>
      <w:r>
        <w:rPr>
          <w:spacing w:val="-4"/>
        </w:rPr>
        <w:t xml:space="preserve"> </w:t>
      </w:r>
      <w:r>
        <w:t>regulatory</w:t>
      </w:r>
      <w:r>
        <w:rPr>
          <w:spacing w:val="-4"/>
        </w:rPr>
        <w:t xml:space="preserve"> </w:t>
      </w:r>
      <w:r>
        <w:t>agency.</w:t>
      </w:r>
      <w:r>
        <w:rPr>
          <w:spacing w:val="-4"/>
        </w:rPr>
        <w:t xml:space="preserve"> </w:t>
      </w:r>
      <w:r>
        <w:t>These</w:t>
      </w:r>
      <w:r>
        <w:rPr>
          <w:spacing w:val="-4"/>
        </w:rPr>
        <w:t xml:space="preserve"> </w:t>
      </w:r>
      <w:r>
        <w:t>additional</w:t>
      </w:r>
      <w:r>
        <w:rPr>
          <w:spacing w:val="-4"/>
        </w:rPr>
        <w:t xml:space="preserve"> </w:t>
      </w:r>
      <w:r>
        <w:t>reports</w:t>
      </w:r>
      <w:r>
        <w:rPr>
          <w:spacing w:val="-3"/>
        </w:rPr>
        <w:t xml:space="preserve"> </w:t>
      </w:r>
      <w:r>
        <w:t>must</w:t>
      </w:r>
      <w:r>
        <w:rPr>
          <w:spacing w:val="-4"/>
        </w:rPr>
        <w:t xml:space="preserve"> </w:t>
      </w:r>
      <w:r>
        <w:t>be</w:t>
      </w:r>
      <w:r>
        <w:rPr>
          <w:spacing w:val="-4"/>
        </w:rPr>
        <w:t xml:space="preserve"> </w:t>
      </w:r>
      <w:r>
        <w:t>accompanied</w:t>
      </w:r>
      <w:r>
        <w:rPr>
          <w:spacing w:val="-4"/>
        </w:rPr>
        <w:t xml:space="preserve"> </w:t>
      </w:r>
      <w:r>
        <w:t>by</w:t>
      </w:r>
      <w:r>
        <w:rPr>
          <w:spacing w:val="-4"/>
        </w:rPr>
        <w:t xml:space="preserve"> </w:t>
      </w:r>
      <w:r>
        <w:t>a certification from an officer or director of the organization that they are true and correct copies of the reports originally provided to the financial institution or regulatory agency.</w:t>
      </w:r>
    </w:p>
    <w:p w14:paraId="5B23E359" w14:textId="77777777" w:rsidR="00DD7963" w:rsidRDefault="00DD7963">
      <w:pPr>
        <w:pStyle w:val="BodyText"/>
        <w:ind w:left="0"/>
      </w:pPr>
    </w:p>
    <w:p w14:paraId="5B23E35A" w14:textId="77777777" w:rsidR="00DD7963" w:rsidRDefault="0033598E">
      <w:pPr>
        <w:pStyle w:val="BodyText"/>
        <w:ind w:right="230"/>
      </w:pPr>
      <w:r>
        <w:t>Electric</w:t>
      </w:r>
      <w:r>
        <w:rPr>
          <w:spacing w:val="-3"/>
        </w:rPr>
        <w:t xml:space="preserve"> </w:t>
      </w:r>
      <w:r>
        <w:t>transmission</w:t>
      </w:r>
      <w:r>
        <w:rPr>
          <w:spacing w:val="-3"/>
        </w:rPr>
        <w:t xml:space="preserve"> </w:t>
      </w:r>
      <w:r>
        <w:t>or</w:t>
      </w:r>
      <w:r>
        <w:rPr>
          <w:spacing w:val="-2"/>
        </w:rPr>
        <w:t xml:space="preserve"> </w:t>
      </w:r>
      <w:r>
        <w:t>distribution</w:t>
      </w:r>
      <w:r>
        <w:rPr>
          <w:spacing w:val="-4"/>
        </w:rPr>
        <w:t xml:space="preserve"> </w:t>
      </w:r>
      <w:r>
        <w:t>service</w:t>
      </w:r>
      <w:r>
        <w:rPr>
          <w:spacing w:val="-3"/>
        </w:rPr>
        <w:t xml:space="preserve"> </w:t>
      </w:r>
      <w:r>
        <w:t>providers</w:t>
      </w:r>
      <w:r>
        <w:rPr>
          <w:spacing w:val="-3"/>
        </w:rPr>
        <w:t xml:space="preserve"> </w:t>
      </w:r>
      <w:r>
        <w:t>and</w:t>
      </w:r>
      <w:r>
        <w:rPr>
          <w:spacing w:val="-3"/>
        </w:rPr>
        <w:t xml:space="preserve"> </w:t>
      </w:r>
      <w:r>
        <w:t>new</w:t>
      </w:r>
      <w:r>
        <w:rPr>
          <w:spacing w:val="-2"/>
        </w:rPr>
        <w:t xml:space="preserve"> </w:t>
      </w:r>
      <w:r>
        <w:t>entrants</w:t>
      </w:r>
      <w:r>
        <w:rPr>
          <w:spacing w:val="-3"/>
        </w:rPr>
        <w:t xml:space="preserve"> </w:t>
      </w:r>
      <w:r>
        <w:t>will</w:t>
      </w:r>
      <w:r>
        <w:rPr>
          <w:spacing w:val="-3"/>
        </w:rPr>
        <w:t xml:space="preserve"> </w:t>
      </w:r>
      <w:r>
        <w:t>also</w:t>
      </w:r>
      <w:r>
        <w:rPr>
          <w:spacing w:val="-3"/>
        </w:rPr>
        <w:t xml:space="preserve"> </w:t>
      </w:r>
      <w:r>
        <w:t>be</w:t>
      </w:r>
      <w:r>
        <w:rPr>
          <w:spacing w:val="-3"/>
        </w:rPr>
        <w:t xml:space="preserve"> </w:t>
      </w:r>
      <w:r>
        <w:t>required</w:t>
      </w:r>
      <w:r>
        <w:rPr>
          <w:spacing w:val="-3"/>
        </w:rPr>
        <w:t xml:space="preserve"> </w:t>
      </w:r>
      <w:r>
        <w:t>to</w:t>
      </w:r>
      <w:r>
        <w:rPr>
          <w:spacing w:val="-3"/>
        </w:rPr>
        <w:t xml:space="preserve"> </w:t>
      </w:r>
      <w:r>
        <w:t>provide evidence of plans to acquire additional resources to increase the organizations’ organizational capabilities, including third-party contractors and partners with relevant operational expertise, to the extent that they cannot demonstrate that they have already acquired those capabilities. (Such evidence may include resumes from key personnel, project descriptions and narratives from contractors, subcontractors, or other partners with relevant operational experience, or other comparable evidence).</w:t>
      </w:r>
    </w:p>
    <w:p w14:paraId="5B23E35B"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35C" w14:textId="77777777" w:rsidR="00DD7963" w:rsidRDefault="0033598E">
      <w:pPr>
        <w:pStyle w:val="ListParagraph"/>
        <w:numPr>
          <w:ilvl w:val="2"/>
          <w:numId w:val="54"/>
        </w:numPr>
        <w:tabs>
          <w:tab w:val="left" w:pos="991"/>
        </w:tabs>
        <w:spacing w:before="10"/>
        <w:ind w:left="991" w:hanging="891"/>
        <w:rPr>
          <w:rFonts w:ascii="Arial Black"/>
          <w:sz w:val="21"/>
        </w:rPr>
      </w:pPr>
      <w:r>
        <w:rPr>
          <w:rFonts w:ascii="Arial Black"/>
          <w:color w:val="070707"/>
          <w:w w:val="90"/>
          <w:sz w:val="21"/>
        </w:rPr>
        <w:t>Deployment</w:t>
      </w:r>
      <w:r>
        <w:rPr>
          <w:rFonts w:ascii="Arial Black"/>
          <w:color w:val="070707"/>
          <w:spacing w:val="1"/>
          <w:sz w:val="21"/>
        </w:rPr>
        <w:t xml:space="preserve"> </w:t>
      </w:r>
      <w:r>
        <w:rPr>
          <w:rFonts w:ascii="Arial Black"/>
          <w:color w:val="070707"/>
          <w:w w:val="90"/>
          <w:sz w:val="21"/>
        </w:rPr>
        <w:t>Subgrantee</w:t>
      </w:r>
      <w:r>
        <w:rPr>
          <w:rFonts w:ascii="Arial Black"/>
          <w:color w:val="070707"/>
          <w:spacing w:val="4"/>
          <w:sz w:val="21"/>
        </w:rPr>
        <w:t xml:space="preserve"> </w:t>
      </w:r>
      <w:r>
        <w:rPr>
          <w:rFonts w:ascii="Arial Black"/>
          <w:color w:val="070707"/>
          <w:w w:val="90"/>
          <w:sz w:val="21"/>
        </w:rPr>
        <w:t>Qualifications:</w:t>
      </w:r>
      <w:r>
        <w:rPr>
          <w:rFonts w:ascii="Arial Black"/>
          <w:color w:val="070707"/>
          <w:spacing w:val="3"/>
          <w:sz w:val="21"/>
        </w:rPr>
        <w:t xml:space="preserve"> </w:t>
      </w:r>
      <w:r>
        <w:rPr>
          <w:rFonts w:ascii="Arial Black"/>
          <w:color w:val="070707"/>
          <w:spacing w:val="-2"/>
          <w:w w:val="90"/>
          <w:sz w:val="21"/>
        </w:rPr>
        <w:t>Ownership</w:t>
      </w:r>
    </w:p>
    <w:p w14:paraId="5B23E35D" w14:textId="77777777" w:rsidR="00DD7963" w:rsidRDefault="0033598E">
      <w:pPr>
        <w:spacing w:before="24" w:line="283" w:lineRule="auto"/>
        <w:ind w:left="100" w:right="281"/>
        <w:rPr>
          <w:rFonts w:ascii="Arial"/>
          <w:sz w:val="21"/>
        </w:rPr>
      </w:pPr>
      <w:r>
        <w:rPr>
          <w:rFonts w:ascii="Arial"/>
          <w:color w:val="070707"/>
          <w:sz w:val="21"/>
        </w:rPr>
        <w:t>Describe</w:t>
      </w:r>
      <w:r>
        <w:rPr>
          <w:rFonts w:ascii="Arial"/>
          <w:color w:val="070707"/>
          <w:spacing w:val="40"/>
          <w:sz w:val="21"/>
        </w:rPr>
        <w:t xml:space="preserve"> </w:t>
      </w: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40"/>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will</w:t>
      </w:r>
      <w:r>
        <w:rPr>
          <w:rFonts w:ascii="Arial"/>
          <w:color w:val="070707"/>
          <w:spacing w:val="40"/>
          <w:sz w:val="21"/>
        </w:rPr>
        <w:t xml:space="preserve"> </w:t>
      </w:r>
      <w:r>
        <w:rPr>
          <w:rFonts w:ascii="Arial"/>
          <w:color w:val="070707"/>
          <w:sz w:val="21"/>
        </w:rPr>
        <w:t>ensure</w:t>
      </w:r>
      <w:r>
        <w:rPr>
          <w:rFonts w:ascii="Arial"/>
          <w:color w:val="070707"/>
          <w:spacing w:val="40"/>
          <w:sz w:val="21"/>
        </w:rPr>
        <w:t xml:space="preserve"> </w:t>
      </w:r>
      <w:r>
        <w:rPr>
          <w:rFonts w:ascii="Arial"/>
          <w:color w:val="070707"/>
          <w:sz w:val="21"/>
        </w:rPr>
        <w:t>that</w:t>
      </w:r>
      <w:r>
        <w:rPr>
          <w:rFonts w:ascii="Arial"/>
          <w:color w:val="070707"/>
          <w:spacing w:val="40"/>
          <w:sz w:val="21"/>
        </w:rPr>
        <w:t xml:space="preserve"> </w:t>
      </w:r>
      <w:r>
        <w:rPr>
          <w:rFonts w:ascii="Arial"/>
          <w:color w:val="070707"/>
          <w:sz w:val="21"/>
        </w:rPr>
        <w:t>any</w:t>
      </w:r>
      <w:r>
        <w:rPr>
          <w:rFonts w:ascii="Arial"/>
          <w:color w:val="070707"/>
          <w:spacing w:val="40"/>
          <w:sz w:val="21"/>
        </w:rPr>
        <w:t xml:space="preserve"> </w:t>
      </w:r>
      <w:r>
        <w:rPr>
          <w:rFonts w:ascii="Arial"/>
          <w:color w:val="070707"/>
          <w:sz w:val="21"/>
        </w:rPr>
        <w:t>prospective</w:t>
      </w:r>
      <w:r>
        <w:rPr>
          <w:rFonts w:ascii="Arial"/>
          <w:color w:val="070707"/>
          <w:spacing w:val="40"/>
          <w:sz w:val="21"/>
        </w:rPr>
        <w:t xml:space="preserve"> </w:t>
      </w:r>
      <w:r>
        <w:rPr>
          <w:rFonts w:ascii="Arial"/>
          <w:color w:val="070707"/>
          <w:sz w:val="21"/>
        </w:rPr>
        <w:t>subgrantee</w:t>
      </w:r>
      <w:r>
        <w:rPr>
          <w:rFonts w:ascii="Arial"/>
          <w:color w:val="070707"/>
          <w:spacing w:val="40"/>
          <w:sz w:val="21"/>
        </w:rPr>
        <w:t xml:space="preserve"> </w:t>
      </w:r>
      <w:r>
        <w:rPr>
          <w:rFonts w:ascii="Arial"/>
          <w:color w:val="070707"/>
          <w:sz w:val="21"/>
        </w:rPr>
        <w:t>deploying</w:t>
      </w:r>
      <w:r>
        <w:rPr>
          <w:rFonts w:ascii="Arial"/>
          <w:color w:val="070707"/>
          <w:spacing w:val="40"/>
          <w:sz w:val="21"/>
        </w:rPr>
        <w:t xml:space="preserve"> </w:t>
      </w:r>
      <w:r>
        <w:rPr>
          <w:rFonts w:ascii="Arial"/>
          <w:color w:val="070707"/>
          <w:sz w:val="21"/>
        </w:rPr>
        <w:t xml:space="preserve">network </w:t>
      </w:r>
      <w:r>
        <w:rPr>
          <w:rFonts w:ascii="Arial"/>
          <w:color w:val="070707"/>
          <w:w w:val="110"/>
          <w:sz w:val="21"/>
        </w:rPr>
        <w:t>facilities</w:t>
      </w:r>
      <w:r>
        <w:rPr>
          <w:rFonts w:ascii="Arial"/>
          <w:color w:val="070707"/>
          <w:spacing w:val="-17"/>
          <w:w w:val="110"/>
          <w:sz w:val="21"/>
        </w:rPr>
        <w:t xml:space="preserve"> </w:t>
      </w:r>
      <w:r>
        <w:rPr>
          <w:rFonts w:ascii="Arial"/>
          <w:color w:val="070707"/>
          <w:w w:val="110"/>
          <w:sz w:val="21"/>
        </w:rPr>
        <w:t>meets</w:t>
      </w:r>
      <w:r>
        <w:rPr>
          <w:rFonts w:ascii="Arial"/>
          <w:color w:val="070707"/>
          <w:spacing w:val="-16"/>
          <w:w w:val="110"/>
          <w:sz w:val="21"/>
        </w:rPr>
        <w:t xml:space="preserve"> </w:t>
      </w:r>
      <w:r>
        <w:rPr>
          <w:rFonts w:ascii="Arial"/>
          <w:color w:val="070707"/>
          <w:w w:val="110"/>
          <w:sz w:val="21"/>
        </w:rPr>
        <w:t>the</w:t>
      </w:r>
      <w:r>
        <w:rPr>
          <w:rFonts w:ascii="Arial"/>
          <w:color w:val="070707"/>
          <w:spacing w:val="-15"/>
          <w:w w:val="110"/>
          <w:sz w:val="21"/>
        </w:rPr>
        <w:t xml:space="preserve"> </w:t>
      </w:r>
      <w:r>
        <w:rPr>
          <w:rFonts w:ascii="Arial"/>
          <w:color w:val="070707"/>
          <w:w w:val="110"/>
          <w:sz w:val="21"/>
        </w:rPr>
        <w:t>minimum</w:t>
      </w:r>
      <w:r>
        <w:rPr>
          <w:rFonts w:ascii="Arial"/>
          <w:color w:val="070707"/>
          <w:spacing w:val="-15"/>
          <w:w w:val="110"/>
          <w:sz w:val="21"/>
        </w:rPr>
        <w:t xml:space="preserve"> </w:t>
      </w:r>
      <w:r>
        <w:rPr>
          <w:rFonts w:ascii="Arial"/>
          <w:color w:val="070707"/>
          <w:w w:val="110"/>
          <w:sz w:val="21"/>
        </w:rPr>
        <w:t>qualifications</w:t>
      </w:r>
      <w:r>
        <w:rPr>
          <w:rFonts w:ascii="Arial"/>
          <w:color w:val="070707"/>
          <w:spacing w:val="-17"/>
          <w:w w:val="110"/>
          <w:sz w:val="21"/>
        </w:rPr>
        <w:t xml:space="preserve"> </w:t>
      </w:r>
      <w:r>
        <w:rPr>
          <w:rFonts w:ascii="Arial"/>
          <w:color w:val="070707"/>
          <w:w w:val="110"/>
          <w:sz w:val="21"/>
        </w:rPr>
        <w:t>for</w:t>
      </w:r>
      <w:r>
        <w:rPr>
          <w:rFonts w:ascii="Arial"/>
          <w:color w:val="070707"/>
          <w:spacing w:val="-16"/>
          <w:w w:val="110"/>
          <w:sz w:val="21"/>
        </w:rPr>
        <w:t xml:space="preserve"> </w:t>
      </w:r>
      <w:r>
        <w:rPr>
          <w:rFonts w:ascii="Arial"/>
          <w:color w:val="070707"/>
          <w:w w:val="110"/>
          <w:sz w:val="21"/>
        </w:rPr>
        <w:t>providing</w:t>
      </w:r>
      <w:r>
        <w:rPr>
          <w:rFonts w:ascii="Arial"/>
          <w:color w:val="070707"/>
          <w:spacing w:val="-16"/>
          <w:w w:val="110"/>
          <w:sz w:val="21"/>
        </w:rPr>
        <w:t xml:space="preserve"> </w:t>
      </w:r>
      <w:r>
        <w:rPr>
          <w:rFonts w:ascii="Arial"/>
          <w:color w:val="070707"/>
          <w:w w:val="110"/>
          <w:sz w:val="21"/>
        </w:rPr>
        <w:t>information</w:t>
      </w:r>
      <w:r>
        <w:rPr>
          <w:rFonts w:ascii="Arial"/>
          <w:color w:val="070707"/>
          <w:spacing w:val="-15"/>
          <w:w w:val="110"/>
          <w:sz w:val="21"/>
        </w:rPr>
        <w:t xml:space="preserve"> </w:t>
      </w:r>
      <w:r>
        <w:rPr>
          <w:rFonts w:ascii="Arial"/>
          <w:color w:val="070707"/>
          <w:w w:val="110"/>
          <w:sz w:val="21"/>
        </w:rPr>
        <w:t>on</w:t>
      </w:r>
      <w:r>
        <w:rPr>
          <w:rFonts w:ascii="Arial"/>
          <w:color w:val="070707"/>
          <w:spacing w:val="-15"/>
          <w:w w:val="110"/>
          <w:sz w:val="21"/>
        </w:rPr>
        <w:t xml:space="preserve"> </w:t>
      </w:r>
      <w:r>
        <w:rPr>
          <w:rFonts w:ascii="Arial"/>
          <w:color w:val="070707"/>
          <w:w w:val="110"/>
          <w:sz w:val="21"/>
        </w:rPr>
        <w:t>ownership</w:t>
      </w:r>
      <w:r>
        <w:rPr>
          <w:rFonts w:ascii="Arial"/>
          <w:color w:val="070707"/>
          <w:spacing w:val="-17"/>
          <w:w w:val="110"/>
          <w:sz w:val="21"/>
        </w:rPr>
        <w:t xml:space="preserve"> </w:t>
      </w:r>
      <w:r>
        <w:rPr>
          <w:rFonts w:ascii="Arial"/>
          <w:color w:val="070707"/>
          <w:w w:val="110"/>
          <w:sz w:val="21"/>
        </w:rPr>
        <w:t>as</w:t>
      </w:r>
      <w:r>
        <w:rPr>
          <w:rFonts w:ascii="Arial"/>
          <w:color w:val="070707"/>
          <w:spacing w:val="-16"/>
          <w:w w:val="110"/>
          <w:sz w:val="21"/>
        </w:rPr>
        <w:t xml:space="preserve"> </w:t>
      </w:r>
      <w:r>
        <w:rPr>
          <w:rFonts w:ascii="Arial"/>
          <w:color w:val="070707"/>
          <w:w w:val="110"/>
          <w:sz w:val="21"/>
        </w:rPr>
        <w:t>outlined</w:t>
      </w:r>
      <w:r>
        <w:rPr>
          <w:rFonts w:ascii="Arial"/>
          <w:color w:val="070707"/>
          <w:spacing w:val="-16"/>
          <w:w w:val="110"/>
          <w:sz w:val="21"/>
        </w:rPr>
        <w:t xml:space="preserve"> </w:t>
      </w:r>
      <w:r>
        <w:rPr>
          <w:rFonts w:ascii="Arial"/>
          <w:color w:val="070707"/>
          <w:w w:val="110"/>
          <w:sz w:val="21"/>
        </w:rPr>
        <w:t xml:space="preserve">on </w:t>
      </w:r>
      <w:r>
        <w:rPr>
          <w:rFonts w:ascii="Arial"/>
          <w:color w:val="070707"/>
          <w:sz w:val="21"/>
        </w:rPr>
        <w:t>page</w:t>
      </w:r>
      <w:r>
        <w:rPr>
          <w:rFonts w:ascii="Arial"/>
          <w:color w:val="070707"/>
          <w:spacing w:val="22"/>
          <w:sz w:val="21"/>
        </w:rPr>
        <w:t xml:space="preserve"> </w:t>
      </w:r>
      <w:r>
        <w:rPr>
          <w:rFonts w:ascii="Arial"/>
          <w:color w:val="070707"/>
          <w:sz w:val="21"/>
        </w:rPr>
        <w:t>75</w:t>
      </w:r>
      <w:r>
        <w:rPr>
          <w:rFonts w:ascii="Arial"/>
          <w:color w:val="070707"/>
          <w:spacing w:val="20"/>
          <w:sz w:val="21"/>
        </w:rPr>
        <w:t xml:space="preserve"> </w:t>
      </w:r>
      <w:r>
        <w:rPr>
          <w:rFonts w:ascii="Arial"/>
          <w:color w:val="070707"/>
          <w:sz w:val="21"/>
        </w:rPr>
        <w:t>of</w:t>
      </w:r>
      <w:r>
        <w:rPr>
          <w:rFonts w:ascii="Arial"/>
          <w:color w:val="070707"/>
          <w:spacing w:val="20"/>
          <w:sz w:val="21"/>
        </w:rPr>
        <w:t xml:space="preserve"> </w:t>
      </w:r>
      <w:r>
        <w:rPr>
          <w:rFonts w:ascii="Arial"/>
          <w:color w:val="070707"/>
          <w:sz w:val="21"/>
        </w:rPr>
        <w:t>the</w:t>
      </w:r>
      <w:r>
        <w:rPr>
          <w:rFonts w:ascii="Arial"/>
          <w:color w:val="070707"/>
          <w:spacing w:val="22"/>
          <w:sz w:val="21"/>
        </w:rPr>
        <w:t xml:space="preserve"> </w:t>
      </w:r>
      <w:r>
        <w:rPr>
          <w:rFonts w:ascii="Arial"/>
          <w:color w:val="070707"/>
          <w:sz w:val="21"/>
        </w:rPr>
        <w:t>BEAD</w:t>
      </w:r>
      <w:r>
        <w:rPr>
          <w:rFonts w:ascii="Arial"/>
          <w:color w:val="070707"/>
          <w:spacing w:val="20"/>
          <w:sz w:val="21"/>
        </w:rPr>
        <w:t xml:space="preserve"> </w:t>
      </w:r>
      <w:r>
        <w:rPr>
          <w:rFonts w:ascii="Arial"/>
          <w:color w:val="070707"/>
          <w:sz w:val="21"/>
        </w:rPr>
        <w:t>NOFO.</w:t>
      </w:r>
      <w:r>
        <w:rPr>
          <w:rFonts w:ascii="Arial"/>
          <w:color w:val="070707"/>
          <w:spacing w:val="22"/>
          <w:sz w:val="21"/>
        </w:rPr>
        <w:t xml:space="preserve"> </w:t>
      </w:r>
      <w:r>
        <w:rPr>
          <w:rFonts w:ascii="Arial"/>
          <w:color w:val="070707"/>
          <w:sz w:val="21"/>
        </w:rPr>
        <w:t>If</w:t>
      </w:r>
      <w:r>
        <w:rPr>
          <w:rFonts w:ascii="Arial"/>
          <w:color w:val="070707"/>
          <w:spacing w:val="20"/>
          <w:sz w:val="21"/>
        </w:rPr>
        <w:t xml:space="preserve"> </w:t>
      </w:r>
      <w:r>
        <w:rPr>
          <w:rFonts w:ascii="Arial"/>
          <w:color w:val="070707"/>
          <w:sz w:val="21"/>
        </w:rPr>
        <w:t>the</w:t>
      </w:r>
      <w:r>
        <w:rPr>
          <w:rFonts w:ascii="Arial"/>
          <w:color w:val="070707"/>
          <w:spacing w:val="22"/>
          <w:sz w:val="21"/>
        </w:rPr>
        <w:t xml:space="preserve"> </w:t>
      </w:r>
      <w:r>
        <w:rPr>
          <w:rFonts w:ascii="Arial"/>
          <w:color w:val="070707"/>
          <w:sz w:val="21"/>
        </w:rPr>
        <w:t>Eligible</w:t>
      </w:r>
      <w:r>
        <w:rPr>
          <w:rFonts w:ascii="Arial"/>
          <w:color w:val="070707"/>
          <w:spacing w:val="20"/>
          <w:sz w:val="21"/>
        </w:rPr>
        <w:t xml:space="preserve"> </w:t>
      </w:r>
      <w:r>
        <w:rPr>
          <w:rFonts w:ascii="Arial"/>
          <w:color w:val="070707"/>
          <w:sz w:val="21"/>
        </w:rPr>
        <w:t>Entity</w:t>
      </w:r>
      <w:r>
        <w:rPr>
          <w:rFonts w:ascii="Arial"/>
          <w:color w:val="070707"/>
          <w:spacing w:val="22"/>
          <w:sz w:val="21"/>
        </w:rPr>
        <w:t xml:space="preserve"> </w:t>
      </w:r>
      <w:r>
        <w:rPr>
          <w:rFonts w:ascii="Arial"/>
          <w:color w:val="070707"/>
          <w:sz w:val="21"/>
        </w:rPr>
        <w:t>opts</w:t>
      </w:r>
      <w:r>
        <w:rPr>
          <w:rFonts w:ascii="Arial"/>
          <w:color w:val="070707"/>
          <w:spacing w:val="20"/>
          <w:sz w:val="21"/>
        </w:rPr>
        <w:t xml:space="preserve"> </w:t>
      </w:r>
      <w:r>
        <w:rPr>
          <w:rFonts w:ascii="Arial"/>
          <w:color w:val="070707"/>
          <w:sz w:val="21"/>
        </w:rPr>
        <w:t>to</w:t>
      </w:r>
      <w:r>
        <w:rPr>
          <w:rFonts w:ascii="Arial"/>
          <w:color w:val="070707"/>
          <w:spacing w:val="22"/>
          <w:sz w:val="21"/>
        </w:rPr>
        <w:t xml:space="preserve"> </w:t>
      </w:r>
      <w:r>
        <w:rPr>
          <w:rFonts w:ascii="Arial"/>
          <w:color w:val="070707"/>
          <w:sz w:val="21"/>
        </w:rPr>
        <w:t>provide</w:t>
      </w:r>
      <w:r>
        <w:rPr>
          <w:rFonts w:ascii="Arial"/>
          <w:color w:val="070707"/>
          <w:spacing w:val="20"/>
          <w:sz w:val="21"/>
        </w:rPr>
        <w:t xml:space="preserve"> </w:t>
      </w:r>
      <w:r>
        <w:rPr>
          <w:rFonts w:ascii="Arial"/>
          <w:color w:val="070707"/>
          <w:sz w:val="21"/>
        </w:rPr>
        <w:t>application</w:t>
      </w:r>
      <w:r>
        <w:rPr>
          <w:rFonts w:ascii="Arial"/>
          <w:color w:val="070707"/>
          <w:spacing w:val="22"/>
          <w:sz w:val="21"/>
        </w:rPr>
        <w:t xml:space="preserve"> </w:t>
      </w:r>
      <w:r>
        <w:rPr>
          <w:rFonts w:ascii="Arial"/>
          <w:color w:val="070707"/>
          <w:sz w:val="21"/>
        </w:rPr>
        <w:t>materials</w:t>
      </w:r>
      <w:r>
        <w:rPr>
          <w:rFonts w:ascii="Arial"/>
          <w:color w:val="070707"/>
          <w:spacing w:val="20"/>
          <w:sz w:val="21"/>
        </w:rPr>
        <w:t xml:space="preserve"> </w:t>
      </w:r>
      <w:r>
        <w:rPr>
          <w:rFonts w:ascii="Arial"/>
          <w:color w:val="070707"/>
          <w:sz w:val="21"/>
        </w:rPr>
        <w:t>related</w:t>
      </w:r>
      <w:r>
        <w:rPr>
          <w:rFonts w:ascii="Arial"/>
          <w:color w:val="070707"/>
          <w:spacing w:val="20"/>
          <w:sz w:val="21"/>
        </w:rPr>
        <w:t xml:space="preserve"> </w:t>
      </w:r>
      <w:r>
        <w:rPr>
          <w:rFonts w:ascii="Arial"/>
          <w:color w:val="070707"/>
          <w:sz w:val="21"/>
        </w:rPr>
        <w:t>to</w:t>
      </w:r>
      <w:r>
        <w:rPr>
          <w:rFonts w:ascii="Arial"/>
          <w:color w:val="070707"/>
          <w:spacing w:val="22"/>
          <w:sz w:val="21"/>
        </w:rPr>
        <w:t xml:space="preserve"> </w:t>
      </w:r>
      <w:r>
        <w:rPr>
          <w:rFonts w:ascii="Arial"/>
          <w:color w:val="070707"/>
          <w:sz w:val="21"/>
        </w:rPr>
        <w:t>the BEAD</w:t>
      </w:r>
      <w:r>
        <w:rPr>
          <w:rFonts w:ascii="Arial"/>
          <w:color w:val="070707"/>
          <w:spacing w:val="39"/>
          <w:sz w:val="21"/>
        </w:rPr>
        <w:t xml:space="preserve"> </w:t>
      </w:r>
      <w:r>
        <w:rPr>
          <w:rFonts w:ascii="Arial"/>
          <w:color w:val="070707"/>
          <w:sz w:val="21"/>
        </w:rPr>
        <w:t>subgrantee</w:t>
      </w:r>
      <w:r>
        <w:rPr>
          <w:rFonts w:ascii="Arial"/>
          <w:color w:val="070707"/>
          <w:spacing w:val="40"/>
          <w:sz w:val="21"/>
        </w:rPr>
        <w:t xml:space="preserve"> </w:t>
      </w:r>
      <w:r>
        <w:rPr>
          <w:rFonts w:ascii="Arial"/>
          <w:color w:val="070707"/>
          <w:sz w:val="21"/>
        </w:rPr>
        <w:t>selection</w:t>
      </w:r>
      <w:r>
        <w:rPr>
          <w:rFonts w:ascii="Arial"/>
          <w:color w:val="070707"/>
          <w:spacing w:val="39"/>
          <w:sz w:val="21"/>
        </w:rPr>
        <w:t xml:space="preserve"> </w:t>
      </w:r>
      <w:r>
        <w:rPr>
          <w:rFonts w:ascii="Arial"/>
          <w:color w:val="070707"/>
          <w:sz w:val="21"/>
        </w:rPr>
        <w:t>process,</w:t>
      </w:r>
      <w:r>
        <w:rPr>
          <w:rFonts w:ascii="Arial"/>
          <w:color w:val="070707"/>
          <w:spacing w:val="39"/>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39"/>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response</w:t>
      </w:r>
      <w:r>
        <w:rPr>
          <w:rFonts w:ascii="Arial"/>
          <w:color w:val="070707"/>
          <w:spacing w:val="39"/>
          <w:sz w:val="21"/>
        </w:rPr>
        <w:t xml:space="preserve"> </w:t>
      </w:r>
      <w:r>
        <w:rPr>
          <w:rFonts w:ascii="Arial"/>
          <w:color w:val="070707"/>
          <w:sz w:val="21"/>
        </w:rPr>
        <w:t>may</w:t>
      </w:r>
      <w:r>
        <w:rPr>
          <w:rFonts w:ascii="Arial"/>
          <w:color w:val="070707"/>
          <w:spacing w:val="40"/>
          <w:sz w:val="21"/>
        </w:rPr>
        <w:t xml:space="preserve"> </w:t>
      </w:r>
      <w:r>
        <w:rPr>
          <w:rFonts w:ascii="Arial"/>
          <w:color w:val="070707"/>
          <w:sz w:val="21"/>
        </w:rPr>
        <w:t>reference</w:t>
      </w:r>
      <w:r>
        <w:rPr>
          <w:rFonts w:ascii="Arial"/>
          <w:color w:val="070707"/>
          <w:spacing w:val="40"/>
          <w:sz w:val="21"/>
        </w:rPr>
        <w:t xml:space="preserve"> </w:t>
      </w:r>
      <w:r>
        <w:rPr>
          <w:rFonts w:ascii="Arial"/>
          <w:color w:val="070707"/>
          <w:sz w:val="21"/>
        </w:rPr>
        <w:t>those</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 xml:space="preserve">outline </w:t>
      </w:r>
      <w:r>
        <w:rPr>
          <w:rFonts w:ascii="Arial"/>
          <w:color w:val="070707"/>
          <w:w w:val="110"/>
          <w:sz w:val="21"/>
        </w:rPr>
        <w:t>alignment</w:t>
      </w:r>
      <w:r>
        <w:rPr>
          <w:rFonts w:ascii="Arial"/>
          <w:color w:val="070707"/>
          <w:spacing w:val="-10"/>
          <w:w w:val="110"/>
          <w:sz w:val="21"/>
        </w:rPr>
        <w:t xml:space="preserve"> </w:t>
      </w:r>
      <w:r>
        <w:rPr>
          <w:rFonts w:ascii="Arial"/>
          <w:color w:val="070707"/>
          <w:w w:val="110"/>
          <w:sz w:val="21"/>
        </w:rPr>
        <w:t>with</w:t>
      </w:r>
      <w:r>
        <w:rPr>
          <w:rFonts w:ascii="Arial"/>
          <w:color w:val="070707"/>
          <w:spacing w:val="-10"/>
          <w:w w:val="110"/>
          <w:sz w:val="21"/>
        </w:rPr>
        <w:t xml:space="preserve"> </w:t>
      </w:r>
      <w:r>
        <w:rPr>
          <w:rFonts w:ascii="Arial"/>
          <w:color w:val="070707"/>
          <w:w w:val="110"/>
          <w:sz w:val="21"/>
        </w:rPr>
        <w:t>requirements</w:t>
      </w:r>
      <w:r>
        <w:rPr>
          <w:rFonts w:ascii="Arial"/>
          <w:color w:val="070707"/>
          <w:spacing w:val="-11"/>
          <w:w w:val="110"/>
          <w:sz w:val="21"/>
        </w:rPr>
        <w:t xml:space="preserve"> </w:t>
      </w:r>
      <w:r>
        <w:rPr>
          <w:rFonts w:ascii="Arial"/>
          <w:color w:val="070707"/>
          <w:w w:val="110"/>
          <w:sz w:val="21"/>
        </w:rPr>
        <w:t>for</w:t>
      </w:r>
      <w:r>
        <w:rPr>
          <w:rFonts w:ascii="Arial"/>
          <w:color w:val="070707"/>
          <w:spacing w:val="-11"/>
          <w:w w:val="110"/>
          <w:sz w:val="21"/>
        </w:rPr>
        <w:t xml:space="preserve"> </w:t>
      </w:r>
      <w:r>
        <w:rPr>
          <w:rFonts w:ascii="Arial"/>
          <w:color w:val="070707"/>
          <w:w w:val="110"/>
          <w:sz w:val="21"/>
        </w:rPr>
        <w:t>this</w:t>
      </w:r>
      <w:r>
        <w:rPr>
          <w:rFonts w:ascii="Arial"/>
          <w:color w:val="070707"/>
          <w:spacing w:val="-11"/>
          <w:w w:val="110"/>
          <w:sz w:val="21"/>
        </w:rPr>
        <w:t xml:space="preserve"> </w:t>
      </w:r>
      <w:r>
        <w:rPr>
          <w:rFonts w:ascii="Arial"/>
          <w:color w:val="070707"/>
          <w:w w:val="110"/>
          <w:sz w:val="21"/>
        </w:rPr>
        <w:t>section.</w:t>
      </w:r>
      <w:r>
        <w:rPr>
          <w:rFonts w:ascii="Arial"/>
          <w:color w:val="070707"/>
          <w:spacing w:val="-10"/>
          <w:w w:val="110"/>
          <w:sz w:val="21"/>
        </w:rPr>
        <w:t xml:space="preserve"> </w:t>
      </w:r>
      <w:r>
        <w:rPr>
          <w:rFonts w:ascii="Arial"/>
          <w:color w:val="070707"/>
          <w:w w:val="110"/>
          <w:sz w:val="21"/>
        </w:rPr>
        <w:t>The</w:t>
      </w:r>
      <w:r>
        <w:rPr>
          <w:rFonts w:ascii="Arial"/>
          <w:color w:val="070707"/>
          <w:spacing w:val="-10"/>
          <w:w w:val="110"/>
          <w:sz w:val="21"/>
        </w:rPr>
        <w:t xml:space="preserve"> </w:t>
      </w:r>
      <w:r>
        <w:rPr>
          <w:rFonts w:ascii="Arial"/>
          <w:color w:val="070707"/>
          <w:w w:val="110"/>
          <w:sz w:val="21"/>
        </w:rPr>
        <w:t>response</w:t>
      </w:r>
      <w:r>
        <w:rPr>
          <w:rFonts w:ascii="Arial"/>
          <w:color w:val="070707"/>
          <w:spacing w:val="-11"/>
          <w:w w:val="110"/>
          <w:sz w:val="21"/>
        </w:rPr>
        <w:t xml:space="preserve"> </w:t>
      </w:r>
      <w:r>
        <w:rPr>
          <w:rFonts w:ascii="Arial"/>
          <w:color w:val="070707"/>
          <w:w w:val="110"/>
          <w:sz w:val="21"/>
        </w:rPr>
        <w:t>must:</w:t>
      </w:r>
    </w:p>
    <w:p w14:paraId="5B23E35E" w14:textId="77777777" w:rsidR="00DD7963" w:rsidRDefault="00DD7963" w:rsidP="00A311E6">
      <w:pPr>
        <w:pStyle w:val="BodyText"/>
        <w:spacing w:before="49"/>
        <w:ind w:left="900" w:hanging="810"/>
        <w:rPr>
          <w:rFonts w:ascii="Arial"/>
          <w:sz w:val="21"/>
        </w:rPr>
      </w:pPr>
    </w:p>
    <w:p w14:paraId="5B23E35F" w14:textId="77777777" w:rsidR="00DD7963" w:rsidRDefault="0033598E" w:rsidP="00A311E6">
      <w:pPr>
        <w:pStyle w:val="ListParagraph"/>
        <w:numPr>
          <w:ilvl w:val="3"/>
          <w:numId w:val="54"/>
        </w:numPr>
        <w:tabs>
          <w:tab w:val="left" w:pos="1047"/>
        </w:tabs>
        <w:spacing w:before="1" w:line="283" w:lineRule="auto"/>
        <w:ind w:left="900" w:right="827" w:hanging="810"/>
        <w:rPr>
          <w:rFonts w:ascii="Arial" w:hAnsi="Arial"/>
          <w:sz w:val="21"/>
        </w:rPr>
      </w:pPr>
      <w:r>
        <w:rPr>
          <w:rFonts w:ascii="Arial" w:hAnsi="Arial"/>
          <w:color w:val="070707"/>
          <w:w w:val="105"/>
          <w:sz w:val="21"/>
        </w:rPr>
        <w:t>Detail how the Eligible Entity will require prospective subgrantees to provide ownership information consistent with the requirements set forth in 47 C.F.R. § 1.2112(a)(1)-(7).</w:t>
      </w:r>
    </w:p>
    <w:p w14:paraId="5B23E360" w14:textId="77777777" w:rsidR="00DD7963" w:rsidRDefault="00DD7963" w:rsidP="00A311E6">
      <w:pPr>
        <w:pStyle w:val="BodyText"/>
        <w:spacing w:before="19"/>
        <w:ind w:left="900" w:hanging="810"/>
        <w:rPr>
          <w:rFonts w:ascii="Arial"/>
          <w:sz w:val="21"/>
        </w:rPr>
      </w:pPr>
    </w:p>
    <w:p w14:paraId="5B23E361" w14:textId="77777777" w:rsidR="00DD7963" w:rsidRDefault="0033598E">
      <w:pPr>
        <w:pStyle w:val="ListParagraph"/>
        <w:numPr>
          <w:ilvl w:val="2"/>
          <w:numId w:val="48"/>
        </w:numPr>
        <w:tabs>
          <w:tab w:val="left" w:pos="696"/>
        </w:tabs>
        <w:ind w:left="696" w:hanging="596"/>
        <w:rPr>
          <w:sz w:val="24"/>
        </w:rPr>
      </w:pPr>
      <w:r>
        <w:rPr>
          <w:sz w:val="24"/>
        </w:rPr>
        <w:t>Ownership</w:t>
      </w:r>
      <w:r>
        <w:rPr>
          <w:spacing w:val="-6"/>
          <w:sz w:val="24"/>
        </w:rPr>
        <w:t xml:space="preserve"> </w:t>
      </w:r>
      <w:r>
        <w:rPr>
          <w:spacing w:val="-2"/>
          <w:sz w:val="24"/>
        </w:rPr>
        <w:t>information</w:t>
      </w:r>
    </w:p>
    <w:p w14:paraId="5CE96B7A" w14:textId="77777777" w:rsidR="00A311E6" w:rsidRDefault="00A311E6">
      <w:pPr>
        <w:pStyle w:val="BodyText"/>
        <w:ind w:right="230"/>
      </w:pPr>
    </w:p>
    <w:p w14:paraId="5B23E362" w14:textId="20C5BCD1" w:rsidR="00DD7963" w:rsidRDefault="0033598E">
      <w:pPr>
        <w:pStyle w:val="BodyText"/>
        <w:ind w:right="230"/>
      </w:pPr>
      <w:r>
        <w:t>During the Prequalification Phase, ADECA will require participants to document their ownership structure</w:t>
      </w:r>
      <w:r>
        <w:rPr>
          <w:spacing w:val="-4"/>
        </w:rPr>
        <w:t xml:space="preserve"> </w:t>
      </w:r>
      <w:r>
        <w:t>and</w:t>
      </w:r>
      <w:r>
        <w:rPr>
          <w:spacing w:val="-4"/>
        </w:rPr>
        <w:t xml:space="preserve"> </w:t>
      </w:r>
      <w:r>
        <w:t>shareholder</w:t>
      </w:r>
      <w:r>
        <w:rPr>
          <w:spacing w:val="-4"/>
        </w:rPr>
        <w:t xml:space="preserve"> </w:t>
      </w:r>
      <w:r>
        <w:t>interests</w:t>
      </w:r>
      <w:r>
        <w:rPr>
          <w:spacing w:val="-4"/>
        </w:rPr>
        <w:t xml:space="preserve"> </w:t>
      </w:r>
      <w:r>
        <w:t>consistent</w:t>
      </w:r>
      <w:r>
        <w:rPr>
          <w:spacing w:val="-4"/>
        </w:rPr>
        <w:t xml:space="preserve"> </w:t>
      </w:r>
      <w:r>
        <w:t>with</w:t>
      </w:r>
      <w:r>
        <w:rPr>
          <w:spacing w:val="-4"/>
        </w:rPr>
        <w:t xml:space="preserve"> </w:t>
      </w:r>
      <w:r>
        <w:t>federal</w:t>
      </w:r>
      <w:r>
        <w:rPr>
          <w:spacing w:val="-4"/>
        </w:rPr>
        <w:t xml:space="preserve"> </w:t>
      </w:r>
      <w:r>
        <w:t>regulations</w:t>
      </w:r>
      <w:r>
        <w:rPr>
          <w:spacing w:val="-4"/>
        </w:rPr>
        <w:t xml:space="preserve"> </w:t>
      </w:r>
      <w:r>
        <w:t>developed</w:t>
      </w:r>
      <w:r>
        <w:rPr>
          <w:spacing w:val="-4"/>
        </w:rPr>
        <w:t xml:space="preserve"> </w:t>
      </w:r>
      <w:r>
        <w:t>for</w:t>
      </w:r>
      <w:r>
        <w:rPr>
          <w:spacing w:val="-4"/>
        </w:rPr>
        <w:t xml:space="preserve"> </w:t>
      </w:r>
      <w:r>
        <w:t>specific</w:t>
      </w:r>
      <w:r>
        <w:rPr>
          <w:spacing w:val="-4"/>
        </w:rPr>
        <w:t xml:space="preserve"> </w:t>
      </w:r>
      <w:r>
        <w:t>funding</w:t>
      </w:r>
      <w:r>
        <w:rPr>
          <w:spacing w:val="-4"/>
        </w:rPr>
        <w:t xml:space="preserve"> </w:t>
      </w:r>
      <w:r>
        <w:t>and auction programs implemented by the FCC that can be found at 47 C.F.R. § 1.2112(a)(1)-(7). ADECA will specifically request applicants to provide a narrative description of their ownership structure and entity type (e.g., publicly held corporation, limited partnership, limited liability company, general partnership, cooperative, public entity). The showing should reference and correspond to the organizational charts, identification of executive leadership, and financial statements provided in other elements of the Prequalification Phase.</w:t>
      </w:r>
    </w:p>
    <w:p w14:paraId="5B23E363" w14:textId="77777777" w:rsidR="00DD7963" w:rsidRDefault="00DD7963">
      <w:pPr>
        <w:pStyle w:val="BodyText"/>
        <w:ind w:left="0"/>
      </w:pPr>
    </w:p>
    <w:p w14:paraId="5B23E364" w14:textId="77777777" w:rsidR="00DD7963" w:rsidRDefault="0033598E">
      <w:pPr>
        <w:pStyle w:val="BodyText"/>
        <w:ind w:right="250"/>
      </w:pPr>
      <w:r>
        <w:t>Participants</w:t>
      </w:r>
      <w:r>
        <w:rPr>
          <w:spacing w:val="-3"/>
        </w:rPr>
        <w:t xml:space="preserve"> </w:t>
      </w:r>
      <w:r>
        <w:t>will</w:t>
      </w:r>
      <w:r>
        <w:rPr>
          <w:spacing w:val="-3"/>
        </w:rPr>
        <w:t xml:space="preserve"> </w:t>
      </w:r>
      <w:r>
        <w:t>be</w:t>
      </w:r>
      <w:r>
        <w:rPr>
          <w:spacing w:val="-3"/>
        </w:rPr>
        <w:t xml:space="preserve"> </w:t>
      </w:r>
      <w:r>
        <w:t>required</w:t>
      </w:r>
      <w:r>
        <w:rPr>
          <w:spacing w:val="-3"/>
        </w:rPr>
        <w:t xml:space="preserve"> </w:t>
      </w:r>
      <w:r>
        <w:t>to</w:t>
      </w:r>
      <w:r>
        <w:rPr>
          <w:spacing w:val="-3"/>
        </w:rPr>
        <w:t xml:space="preserve"> </w:t>
      </w:r>
      <w:r>
        <w:t>submit</w:t>
      </w:r>
      <w:r>
        <w:rPr>
          <w:spacing w:val="-3"/>
        </w:rPr>
        <w:t xml:space="preserve"> </w:t>
      </w:r>
      <w:r>
        <w:t>a</w:t>
      </w:r>
      <w:r>
        <w:rPr>
          <w:spacing w:val="-3"/>
        </w:rPr>
        <w:t xml:space="preserve"> </w:t>
      </w:r>
      <w:r>
        <w:t>list</w:t>
      </w:r>
      <w:r>
        <w:rPr>
          <w:spacing w:val="-3"/>
        </w:rPr>
        <w:t xml:space="preserve"> </w:t>
      </w:r>
      <w:r>
        <w:t>of</w:t>
      </w:r>
      <w:r>
        <w:rPr>
          <w:spacing w:val="-2"/>
        </w:rPr>
        <w:t xml:space="preserve"> </w:t>
      </w:r>
      <w:r>
        <w:t>the</w:t>
      </w:r>
      <w:r>
        <w:rPr>
          <w:spacing w:val="-3"/>
        </w:rPr>
        <w:t xml:space="preserve"> </w:t>
      </w:r>
      <w:r>
        <w:t>required</w:t>
      </w:r>
      <w:r>
        <w:rPr>
          <w:spacing w:val="-3"/>
        </w:rPr>
        <w:t xml:space="preserve"> </w:t>
      </w:r>
      <w:r>
        <w:t>ownership</w:t>
      </w:r>
      <w:r>
        <w:rPr>
          <w:spacing w:val="-3"/>
        </w:rPr>
        <w:t xml:space="preserve"> </w:t>
      </w:r>
      <w:r>
        <w:t>information</w:t>
      </w:r>
      <w:r>
        <w:rPr>
          <w:spacing w:val="-3"/>
        </w:rPr>
        <w:t xml:space="preserve"> </w:t>
      </w:r>
      <w:r>
        <w:t>specific</w:t>
      </w:r>
      <w:r>
        <w:rPr>
          <w:spacing w:val="-3"/>
        </w:rPr>
        <w:t xml:space="preserve"> </w:t>
      </w:r>
      <w:r>
        <w:t>to</w:t>
      </w:r>
      <w:r>
        <w:rPr>
          <w:spacing w:val="-3"/>
        </w:rPr>
        <w:t xml:space="preserve"> </w:t>
      </w:r>
      <w:r>
        <w:t>the</w:t>
      </w:r>
      <w:r>
        <w:rPr>
          <w:spacing w:val="-3"/>
        </w:rPr>
        <w:t xml:space="preserve"> </w:t>
      </w:r>
      <w:r>
        <w:t>type</w:t>
      </w:r>
      <w:r>
        <w:rPr>
          <w:spacing w:val="-3"/>
        </w:rPr>
        <w:t xml:space="preserve"> </w:t>
      </w:r>
      <w:r>
        <w:t>of corporate entity, including the name, address, citizenship, and proportion of ownership interest of those owning and controlling the organization, including partners and shareholders with more than a 10 percent ownership interest.</w:t>
      </w:r>
    </w:p>
    <w:p w14:paraId="5B23E365" w14:textId="77777777" w:rsidR="00DD7963" w:rsidRDefault="00DD7963">
      <w:pPr>
        <w:pStyle w:val="BodyText"/>
        <w:ind w:left="0"/>
      </w:pPr>
    </w:p>
    <w:p w14:paraId="5B23E366" w14:textId="77777777" w:rsidR="00DD7963" w:rsidRDefault="0033598E">
      <w:pPr>
        <w:pStyle w:val="BodyText"/>
        <w:ind w:right="230"/>
      </w:pPr>
      <w:r>
        <w:t>For</w:t>
      </w:r>
      <w:r>
        <w:rPr>
          <w:spacing w:val="-3"/>
        </w:rPr>
        <w:t xml:space="preserve"> </w:t>
      </w:r>
      <w:r>
        <w:t>participants</w:t>
      </w:r>
      <w:r>
        <w:rPr>
          <w:spacing w:val="-5"/>
        </w:rPr>
        <w:t xml:space="preserve"> </w:t>
      </w:r>
      <w:r>
        <w:t>that</w:t>
      </w:r>
      <w:r>
        <w:rPr>
          <w:spacing w:val="-4"/>
        </w:rPr>
        <w:t xml:space="preserve"> </w:t>
      </w:r>
      <w:r>
        <w:t>report</w:t>
      </w:r>
      <w:r>
        <w:rPr>
          <w:spacing w:val="-4"/>
        </w:rPr>
        <w:t xml:space="preserve"> </w:t>
      </w:r>
      <w:r>
        <w:t>ownership</w:t>
      </w:r>
      <w:r>
        <w:rPr>
          <w:spacing w:val="-4"/>
        </w:rPr>
        <w:t xml:space="preserve"> </w:t>
      </w:r>
      <w:r>
        <w:t>information</w:t>
      </w:r>
      <w:r>
        <w:rPr>
          <w:spacing w:val="-4"/>
        </w:rPr>
        <w:t xml:space="preserve"> </w:t>
      </w:r>
      <w:r>
        <w:t>to</w:t>
      </w:r>
      <w:r>
        <w:rPr>
          <w:spacing w:val="-4"/>
        </w:rPr>
        <w:t xml:space="preserve"> </w:t>
      </w:r>
      <w:r>
        <w:t>the</w:t>
      </w:r>
      <w:r>
        <w:rPr>
          <w:spacing w:val="-4"/>
        </w:rPr>
        <w:t xml:space="preserve"> </w:t>
      </w:r>
      <w:r>
        <w:t>FCC,</w:t>
      </w:r>
      <w:r>
        <w:rPr>
          <w:spacing w:val="-4"/>
        </w:rPr>
        <w:t xml:space="preserve"> </w:t>
      </w:r>
      <w:r>
        <w:t>ADECA</w:t>
      </w:r>
      <w:r>
        <w:rPr>
          <w:spacing w:val="-3"/>
        </w:rPr>
        <w:t xml:space="preserve"> </w:t>
      </w:r>
      <w:r>
        <w:t>will</w:t>
      </w:r>
      <w:r>
        <w:rPr>
          <w:spacing w:val="-4"/>
        </w:rPr>
        <w:t xml:space="preserve"> </w:t>
      </w:r>
      <w:r>
        <w:t>review</w:t>
      </w:r>
      <w:r>
        <w:rPr>
          <w:spacing w:val="-3"/>
        </w:rPr>
        <w:t xml:space="preserve"> </w:t>
      </w:r>
      <w:r>
        <w:t>the</w:t>
      </w:r>
      <w:r>
        <w:rPr>
          <w:spacing w:val="-4"/>
        </w:rPr>
        <w:t xml:space="preserve"> </w:t>
      </w:r>
      <w:r>
        <w:t>Prequalification Phase submissions to determine whether they match the information submitted by organizations to the FCC</w:t>
      </w:r>
      <w:r>
        <w:rPr>
          <w:spacing w:val="-1"/>
        </w:rPr>
        <w:t xml:space="preserve"> </w:t>
      </w:r>
      <w:r>
        <w:t>in</w:t>
      </w:r>
      <w:r>
        <w:rPr>
          <w:spacing w:val="-1"/>
        </w:rPr>
        <w:t xml:space="preserve"> </w:t>
      </w:r>
      <w:r>
        <w:t>compliance</w:t>
      </w:r>
      <w:r>
        <w:rPr>
          <w:spacing w:val="-1"/>
        </w:rPr>
        <w:t xml:space="preserve"> </w:t>
      </w:r>
      <w:r>
        <w:t>with</w:t>
      </w:r>
      <w:r>
        <w:rPr>
          <w:spacing w:val="-1"/>
        </w:rPr>
        <w:t xml:space="preserve"> </w:t>
      </w:r>
      <w:r>
        <w:t>47</w:t>
      </w:r>
      <w:r>
        <w:rPr>
          <w:spacing w:val="-1"/>
        </w:rPr>
        <w:t xml:space="preserve"> </w:t>
      </w:r>
      <w:r>
        <w:t>C.F.R.</w:t>
      </w:r>
      <w:r>
        <w:rPr>
          <w:spacing w:val="-1"/>
        </w:rPr>
        <w:t xml:space="preserve"> </w:t>
      </w:r>
      <w:r>
        <w:t>§</w:t>
      </w:r>
      <w:r>
        <w:rPr>
          <w:spacing w:val="-1"/>
        </w:rPr>
        <w:t xml:space="preserve"> </w:t>
      </w:r>
      <w:r>
        <w:t>1.2112</w:t>
      </w:r>
      <w:r>
        <w:rPr>
          <w:spacing w:val="-1"/>
        </w:rPr>
        <w:t xml:space="preserve"> </w:t>
      </w:r>
      <w:r>
        <w:t>and</w:t>
      </w:r>
      <w:r>
        <w:rPr>
          <w:spacing w:val="-1"/>
        </w:rPr>
        <w:t xml:space="preserve"> </w:t>
      </w:r>
      <w:r>
        <w:t>other FCC</w:t>
      </w:r>
      <w:r>
        <w:rPr>
          <w:spacing w:val="-1"/>
        </w:rPr>
        <w:t xml:space="preserve"> </w:t>
      </w:r>
      <w:r>
        <w:t>reporting</w:t>
      </w:r>
      <w:r>
        <w:rPr>
          <w:spacing w:val="-1"/>
        </w:rPr>
        <w:t xml:space="preserve"> </w:t>
      </w:r>
      <w:r>
        <w:t>requirements,</w:t>
      </w:r>
      <w:r>
        <w:rPr>
          <w:spacing w:val="-1"/>
        </w:rPr>
        <w:t xml:space="preserve"> </w:t>
      </w:r>
      <w:r>
        <w:t>including</w:t>
      </w:r>
      <w:r>
        <w:rPr>
          <w:spacing w:val="-1"/>
        </w:rPr>
        <w:t xml:space="preserve"> </w:t>
      </w:r>
      <w:r>
        <w:t>reporting for</w:t>
      </w:r>
      <w:r>
        <w:rPr>
          <w:spacing w:val="-2"/>
        </w:rPr>
        <w:t xml:space="preserve"> </w:t>
      </w:r>
      <w:r>
        <w:t>Eligible</w:t>
      </w:r>
      <w:r>
        <w:rPr>
          <w:spacing w:val="-4"/>
        </w:rPr>
        <w:t xml:space="preserve"> </w:t>
      </w:r>
      <w:r>
        <w:t>Telecommunications</w:t>
      </w:r>
      <w:r>
        <w:rPr>
          <w:spacing w:val="-4"/>
        </w:rPr>
        <w:t xml:space="preserve"> </w:t>
      </w:r>
      <w:r>
        <w:t>Carriers,</w:t>
      </w:r>
      <w:r>
        <w:rPr>
          <w:spacing w:val="-3"/>
        </w:rPr>
        <w:t xml:space="preserve"> </w:t>
      </w:r>
      <w:r>
        <w:t>licensure,</w:t>
      </w:r>
      <w:r>
        <w:rPr>
          <w:spacing w:val="-3"/>
        </w:rPr>
        <w:t xml:space="preserve"> </w:t>
      </w:r>
      <w:r>
        <w:t>and</w:t>
      </w:r>
      <w:r>
        <w:rPr>
          <w:spacing w:val="-3"/>
        </w:rPr>
        <w:t xml:space="preserve"> </w:t>
      </w:r>
      <w:r>
        <w:t>other</w:t>
      </w:r>
      <w:r>
        <w:rPr>
          <w:spacing w:val="-3"/>
        </w:rPr>
        <w:t xml:space="preserve"> </w:t>
      </w:r>
      <w:r>
        <w:t>purposes.</w:t>
      </w:r>
      <w:r>
        <w:rPr>
          <w:spacing w:val="-3"/>
        </w:rPr>
        <w:t xml:space="preserve"> </w:t>
      </w:r>
      <w:r>
        <w:t>Applicants</w:t>
      </w:r>
      <w:r>
        <w:rPr>
          <w:spacing w:val="-3"/>
        </w:rPr>
        <w:t xml:space="preserve"> </w:t>
      </w:r>
      <w:r>
        <w:t>will</w:t>
      </w:r>
      <w:r>
        <w:rPr>
          <w:spacing w:val="-3"/>
        </w:rPr>
        <w:t xml:space="preserve"> </w:t>
      </w:r>
      <w:r>
        <w:t>be</w:t>
      </w:r>
      <w:r>
        <w:rPr>
          <w:spacing w:val="-3"/>
        </w:rPr>
        <w:t xml:space="preserve"> </w:t>
      </w:r>
      <w:r>
        <w:t>expected</w:t>
      </w:r>
      <w:r>
        <w:rPr>
          <w:spacing w:val="-3"/>
        </w:rPr>
        <w:t xml:space="preserve"> </w:t>
      </w:r>
      <w:r>
        <w:t>to identify and explain any discrepancies or inconsistencies in the reported ownership and corporate structure information provided to the FCC and provided as part of the Prequalification Phase.</w:t>
      </w:r>
    </w:p>
    <w:p w14:paraId="5B23E367" w14:textId="77777777" w:rsidR="00DD7963" w:rsidRDefault="00DD7963">
      <w:pPr>
        <w:pStyle w:val="BodyText"/>
        <w:ind w:left="0"/>
      </w:pPr>
    </w:p>
    <w:p w14:paraId="5B23E368" w14:textId="77777777" w:rsidR="00DD7963" w:rsidRDefault="0033598E" w:rsidP="00A311E6">
      <w:pPr>
        <w:pStyle w:val="BodyText"/>
        <w:ind w:left="101" w:right="230"/>
      </w:pPr>
      <w:r>
        <w:t>ADECA will also check the submitted information against relevant business licensing requirements for the</w:t>
      </w:r>
      <w:r>
        <w:rPr>
          <w:spacing w:val="-3"/>
        </w:rPr>
        <w:t xml:space="preserve"> </w:t>
      </w:r>
      <w:r>
        <w:t>State</w:t>
      </w:r>
      <w:r>
        <w:rPr>
          <w:spacing w:val="-3"/>
        </w:rPr>
        <w:t xml:space="preserve"> </w:t>
      </w:r>
      <w:r>
        <w:t>of</w:t>
      </w:r>
      <w:r>
        <w:rPr>
          <w:spacing w:val="-3"/>
        </w:rPr>
        <w:t xml:space="preserve"> </w:t>
      </w:r>
      <w:r>
        <w:t>Alabama</w:t>
      </w:r>
      <w:r>
        <w:rPr>
          <w:spacing w:val="-3"/>
        </w:rPr>
        <w:t xml:space="preserve"> </w:t>
      </w:r>
      <w:r>
        <w:t>and</w:t>
      </w:r>
      <w:r>
        <w:rPr>
          <w:spacing w:val="-3"/>
        </w:rPr>
        <w:t xml:space="preserve"> </w:t>
      </w:r>
      <w:r>
        <w:t>will</w:t>
      </w:r>
      <w:r>
        <w:rPr>
          <w:spacing w:val="-3"/>
        </w:rPr>
        <w:t xml:space="preserve"> </w:t>
      </w:r>
      <w:r>
        <w:t>require</w:t>
      </w:r>
      <w:r>
        <w:rPr>
          <w:spacing w:val="-3"/>
        </w:rPr>
        <w:t xml:space="preserve"> </w:t>
      </w:r>
      <w:r>
        <w:t>applicants</w:t>
      </w:r>
      <w:r>
        <w:rPr>
          <w:spacing w:val="-3"/>
        </w:rPr>
        <w:t xml:space="preserve"> </w:t>
      </w:r>
      <w:r>
        <w:t>to</w:t>
      </w:r>
      <w:r>
        <w:rPr>
          <w:spacing w:val="-3"/>
        </w:rPr>
        <w:t xml:space="preserve"> </w:t>
      </w:r>
      <w:r>
        <w:t>explain</w:t>
      </w:r>
      <w:r>
        <w:rPr>
          <w:spacing w:val="-3"/>
        </w:rPr>
        <w:t xml:space="preserve"> </w:t>
      </w:r>
      <w:r>
        <w:t>any</w:t>
      </w:r>
      <w:r>
        <w:rPr>
          <w:spacing w:val="-3"/>
        </w:rPr>
        <w:t xml:space="preserve"> </w:t>
      </w:r>
      <w:r>
        <w:t>discrepancies</w:t>
      </w:r>
      <w:r>
        <w:rPr>
          <w:spacing w:val="-3"/>
        </w:rPr>
        <w:t xml:space="preserve"> </w:t>
      </w:r>
      <w:r>
        <w:t>or</w:t>
      </w:r>
      <w:r>
        <w:rPr>
          <w:spacing w:val="-3"/>
        </w:rPr>
        <w:t xml:space="preserve"> </w:t>
      </w:r>
      <w:r>
        <w:t>inconsistencies</w:t>
      </w:r>
      <w:r>
        <w:rPr>
          <w:spacing w:val="-3"/>
        </w:rPr>
        <w:t xml:space="preserve"> </w:t>
      </w:r>
      <w:r>
        <w:t>between the two sets of reported data.</w:t>
      </w:r>
    </w:p>
    <w:p w14:paraId="125B7901" w14:textId="77777777" w:rsidR="00A311E6" w:rsidRDefault="00A311E6" w:rsidP="00A311E6">
      <w:pPr>
        <w:pStyle w:val="BodyText"/>
        <w:ind w:left="101" w:right="230"/>
      </w:pPr>
    </w:p>
    <w:p w14:paraId="5B23E36A" w14:textId="3FD6111E" w:rsidR="00DD7963" w:rsidRDefault="0033598E" w:rsidP="00A311E6">
      <w:pPr>
        <w:pStyle w:val="BodyText"/>
        <w:ind w:left="101" w:right="230"/>
      </w:pPr>
      <w:r>
        <w:t>This requirement is critical for ADECA, and NTIA, to uphold their commitments to fairness and transparency under the BEAD Program. Ownership information for each prospective subgrantee will allow</w:t>
      </w:r>
      <w:r>
        <w:rPr>
          <w:spacing w:val="-1"/>
        </w:rPr>
        <w:t xml:space="preserve"> </w:t>
      </w:r>
      <w:r>
        <w:t>ADECA to</w:t>
      </w:r>
      <w:r>
        <w:rPr>
          <w:spacing w:val="-1"/>
        </w:rPr>
        <w:t xml:space="preserve"> </w:t>
      </w:r>
      <w:r>
        <w:t>have</w:t>
      </w:r>
      <w:r>
        <w:rPr>
          <w:spacing w:val="-1"/>
        </w:rPr>
        <w:t xml:space="preserve"> </w:t>
      </w:r>
      <w:r>
        <w:t>a</w:t>
      </w:r>
      <w:r>
        <w:rPr>
          <w:spacing w:val="-1"/>
        </w:rPr>
        <w:t xml:space="preserve"> </w:t>
      </w:r>
      <w:r>
        <w:t>full</w:t>
      </w:r>
      <w:r>
        <w:rPr>
          <w:spacing w:val="-1"/>
        </w:rPr>
        <w:t xml:space="preserve"> </w:t>
      </w:r>
      <w:r>
        <w:t>and</w:t>
      </w:r>
      <w:r>
        <w:rPr>
          <w:spacing w:val="-1"/>
        </w:rPr>
        <w:t xml:space="preserve"> </w:t>
      </w:r>
      <w:r>
        <w:t>complete</w:t>
      </w:r>
      <w:r>
        <w:rPr>
          <w:spacing w:val="-1"/>
        </w:rPr>
        <w:t xml:space="preserve"> </w:t>
      </w:r>
      <w:r>
        <w:t>picture</w:t>
      </w:r>
      <w:r>
        <w:rPr>
          <w:spacing w:val="-1"/>
        </w:rPr>
        <w:t xml:space="preserve"> </w:t>
      </w:r>
      <w:r>
        <w:t>of</w:t>
      </w:r>
      <w:r>
        <w:rPr>
          <w:spacing w:val="-1"/>
        </w:rPr>
        <w:t xml:space="preserve"> </w:t>
      </w:r>
      <w:r>
        <w:t>the</w:t>
      </w:r>
      <w:r>
        <w:rPr>
          <w:spacing w:val="-1"/>
        </w:rPr>
        <w:t xml:space="preserve"> </w:t>
      </w:r>
      <w:r>
        <w:t>participants</w:t>
      </w:r>
      <w:r>
        <w:rPr>
          <w:spacing w:val="-2"/>
        </w:rPr>
        <w:t xml:space="preserve"> </w:t>
      </w:r>
      <w:r>
        <w:t>in</w:t>
      </w:r>
      <w:r>
        <w:rPr>
          <w:spacing w:val="-1"/>
        </w:rPr>
        <w:t xml:space="preserve"> </w:t>
      </w:r>
      <w:r>
        <w:t>the</w:t>
      </w:r>
      <w:r>
        <w:rPr>
          <w:spacing w:val="-1"/>
        </w:rPr>
        <w:t xml:space="preserve"> </w:t>
      </w:r>
      <w:r>
        <w:t>program</w:t>
      </w:r>
      <w:r>
        <w:rPr>
          <w:spacing w:val="-1"/>
        </w:rPr>
        <w:t xml:space="preserve"> </w:t>
      </w:r>
      <w:r>
        <w:t>and</w:t>
      </w:r>
      <w:r>
        <w:rPr>
          <w:spacing w:val="-1"/>
        </w:rPr>
        <w:t xml:space="preserve"> </w:t>
      </w:r>
      <w:r>
        <w:t>who</w:t>
      </w:r>
      <w:r>
        <w:rPr>
          <w:spacing w:val="-1"/>
        </w:rPr>
        <w:t xml:space="preserve"> </w:t>
      </w:r>
      <w:r>
        <w:t>is</w:t>
      </w:r>
      <w:r>
        <w:rPr>
          <w:spacing w:val="-1"/>
        </w:rPr>
        <w:t xml:space="preserve"> </w:t>
      </w:r>
      <w:r>
        <w:t>being entrusted</w:t>
      </w:r>
      <w:r>
        <w:rPr>
          <w:spacing w:val="-3"/>
        </w:rPr>
        <w:t xml:space="preserve"> </w:t>
      </w:r>
      <w:r>
        <w:t>with</w:t>
      </w:r>
      <w:r>
        <w:rPr>
          <w:spacing w:val="-3"/>
        </w:rPr>
        <w:t xml:space="preserve"> </w:t>
      </w:r>
      <w:r>
        <w:t>BEAD</w:t>
      </w:r>
      <w:r>
        <w:rPr>
          <w:spacing w:val="-2"/>
        </w:rPr>
        <w:t xml:space="preserve"> </w:t>
      </w:r>
      <w:r>
        <w:t>funding</w:t>
      </w:r>
      <w:r>
        <w:rPr>
          <w:spacing w:val="-3"/>
        </w:rPr>
        <w:t xml:space="preserve"> </w:t>
      </w:r>
      <w:r>
        <w:t>to</w:t>
      </w:r>
      <w:r>
        <w:rPr>
          <w:spacing w:val="-3"/>
        </w:rPr>
        <w:t xml:space="preserve"> </w:t>
      </w:r>
      <w:r>
        <w:t>ensure</w:t>
      </w:r>
      <w:r>
        <w:rPr>
          <w:spacing w:val="-3"/>
        </w:rPr>
        <w:t xml:space="preserve"> </w:t>
      </w:r>
      <w:r>
        <w:t>an</w:t>
      </w:r>
      <w:r>
        <w:rPr>
          <w:spacing w:val="-3"/>
        </w:rPr>
        <w:t xml:space="preserve"> </w:t>
      </w:r>
      <w:r>
        <w:t>efficient</w:t>
      </w:r>
      <w:r>
        <w:rPr>
          <w:spacing w:val="-3"/>
        </w:rPr>
        <w:t xml:space="preserve"> </w:t>
      </w:r>
      <w:r>
        <w:t>and</w:t>
      </w:r>
      <w:r>
        <w:rPr>
          <w:spacing w:val="-3"/>
        </w:rPr>
        <w:t xml:space="preserve"> </w:t>
      </w:r>
      <w:r>
        <w:t>effective</w:t>
      </w:r>
      <w:r>
        <w:rPr>
          <w:spacing w:val="-3"/>
        </w:rPr>
        <w:t xml:space="preserve"> </w:t>
      </w:r>
      <w:r>
        <w:t>use</w:t>
      </w:r>
      <w:r>
        <w:rPr>
          <w:spacing w:val="-3"/>
        </w:rPr>
        <w:t xml:space="preserve"> </w:t>
      </w:r>
      <w:r>
        <w:t>of</w:t>
      </w:r>
      <w:r>
        <w:rPr>
          <w:spacing w:val="-2"/>
        </w:rPr>
        <w:t xml:space="preserve"> </w:t>
      </w:r>
      <w:r>
        <w:t>funds</w:t>
      </w:r>
      <w:r>
        <w:rPr>
          <w:spacing w:val="-2"/>
        </w:rPr>
        <w:t xml:space="preserve"> </w:t>
      </w:r>
      <w:r>
        <w:t>that</w:t>
      </w:r>
      <w:r>
        <w:rPr>
          <w:spacing w:val="-3"/>
        </w:rPr>
        <w:t xml:space="preserve"> </w:t>
      </w:r>
      <w:r>
        <w:t>benefits</w:t>
      </w:r>
      <w:r>
        <w:rPr>
          <w:spacing w:val="-3"/>
        </w:rPr>
        <w:t xml:space="preserve"> </w:t>
      </w:r>
      <w:r>
        <w:t>the</w:t>
      </w:r>
      <w:r>
        <w:rPr>
          <w:spacing w:val="-3"/>
        </w:rPr>
        <w:t xml:space="preserve"> </w:t>
      </w:r>
      <w:r>
        <w:t>largest number of end users.</w:t>
      </w:r>
    </w:p>
    <w:p w14:paraId="5B23E36B"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36C" w14:textId="77777777" w:rsidR="00DD7963" w:rsidRDefault="0033598E">
      <w:pPr>
        <w:pStyle w:val="ListParagraph"/>
        <w:numPr>
          <w:ilvl w:val="2"/>
          <w:numId w:val="54"/>
        </w:numPr>
        <w:tabs>
          <w:tab w:val="left" w:pos="991"/>
        </w:tabs>
        <w:spacing w:before="11"/>
        <w:ind w:left="991" w:hanging="891"/>
        <w:rPr>
          <w:rFonts w:ascii="Arial Black"/>
          <w:sz w:val="21"/>
        </w:rPr>
      </w:pPr>
      <w:r>
        <w:rPr>
          <w:rFonts w:ascii="Arial Black"/>
          <w:color w:val="070707"/>
          <w:w w:val="90"/>
          <w:sz w:val="21"/>
        </w:rPr>
        <w:t>Deployment</w:t>
      </w:r>
      <w:r>
        <w:rPr>
          <w:rFonts w:ascii="Arial Black"/>
          <w:color w:val="070707"/>
          <w:spacing w:val="-5"/>
          <w:sz w:val="21"/>
        </w:rPr>
        <w:t xml:space="preserve"> </w:t>
      </w:r>
      <w:r>
        <w:rPr>
          <w:rFonts w:ascii="Arial Black"/>
          <w:color w:val="070707"/>
          <w:w w:val="90"/>
          <w:sz w:val="21"/>
        </w:rPr>
        <w:t>Subgrantee</w:t>
      </w:r>
      <w:r>
        <w:rPr>
          <w:rFonts w:ascii="Arial Black"/>
          <w:color w:val="070707"/>
          <w:spacing w:val="-4"/>
          <w:sz w:val="21"/>
        </w:rPr>
        <w:t xml:space="preserve"> </w:t>
      </w:r>
      <w:r>
        <w:rPr>
          <w:rFonts w:ascii="Arial Black"/>
          <w:color w:val="070707"/>
          <w:w w:val="90"/>
          <w:sz w:val="21"/>
        </w:rPr>
        <w:t>Qualifications:</w:t>
      </w:r>
      <w:r>
        <w:rPr>
          <w:rFonts w:ascii="Arial Black"/>
          <w:color w:val="070707"/>
          <w:spacing w:val="-4"/>
          <w:sz w:val="21"/>
        </w:rPr>
        <w:t xml:space="preserve"> </w:t>
      </w:r>
      <w:r>
        <w:rPr>
          <w:rFonts w:ascii="Arial Black"/>
          <w:color w:val="070707"/>
          <w:w w:val="90"/>
          <w:sz w:val="21"/>
        </w:rPr>
        <w:t>Public</w:t>
      </w:r>
      <w:r>
        <w:rPr>
          <w:rFonts w:ascii="Arial Black"/>
          <w:color w:val="070707"/>
          <w:spacing w:val="-3"/>
          <w:sz w:val="21"/>
        </w:rPr>
        <w:t xml:space="preserve"> </w:t>
      </w:r>
      <w:r>
        <w:rPr>
          <w:rFonts w:ascii="Arial Black"/>
          <w:color w:val="070707"/>
          <w:spacing w:val="-2"/>
          <w:w w:val="90"/>
          <w:sz w:val="21"/>
        </w:rPr>
        <w:t>Funding</w:t>
      </w:r>
    </w:p>
    <w:p w14:paraId="5B23E36D" w14:textId="77777777" w:rsidR="00DD7963" w:rsidRDefault="0033598E">
      <w:pPr>
        <w:spacing w:before="24" w:line="283" w:lineRule="auto"/>
        <w:ind w:left="100" w:right="281"/>
        <w:rPr>
          <w:rFonts w:ascii="Arial" w:hAnsi="Arial"/>
          <w:sz w:val="21"/>
        </w:rPr>
      </w:pPr>
      <w:r>
        <w:rPr>
          <w:rFonts w:ascii="Arial" w:hAnsi="Arial"/>
          <w:color w:val="070707"/>
          <w:sz w:val="21"/>
        </w:rPr>
        <w:t>Describe</w:t>
      </w:r>
      <w:r>
        <w:rPr>
          <w:rFonts w:ascii="Arial" w:hAnsi="Arial"/>
          <w:color w:val="070707"/>
          <w:spacing w:val="40"/>
          <w:sz w:val="21"/>
        </w:rPr>
        <w:t xml:space="preserve"> </w:t>
      </w:r>
      <w:r>
        <w:rPr>
          <w:rFonts w:ascii="Arial" w:hAnsi="Arial"/>
          <w:color w:val="070707"/>
          <w:sz w:val="21"/>
        </w:rPr>
        <w:t>how</w:t>
      </w:r>
      <w:r>
        <w:rPr>
          <w:rFonts w:ascii="Arial" w:hAnsi="Arial"/>
          <w:color w:val="070707"/>
          <w:spacing w:val="40"/>
          <w:sz w:val="21"/>
        </w:rPr>
        <w:t xml:space="preserve"> </w:t>
      </w:r>
      <w:r>
        <w:rPr>
          <w:rFonts w:ascii="Arial" w:hAnsi="Arial"/>
          <w:color w:val="070707"/>
          <w:sz w:val="21"/>
        </w:rPr>
        <w:t>the</w:t>
      </w:r>
      <w:r>
        <w:rPr>
          <w:rFonts w:ascii="Arial" w:hAnsi="Arial"/>
          <w:color w:val="070707"/>
          <w:spacing w:val="40"/>
          <w:sz w:val="21"/>
        </w:rPr>
        <w:t xml:space="preserve"> </w:t>
      </w:r>
      <w:r>
        <w:rPr>
          <w:rFonts w:ascii="Arial" w:hAnsi="Arial"/>
          <w:color w:val="070707"/>
          <w:sz w:val="21"/>
        </w:rPr>
        <w:t>Eligible</w:t>
      </w:r>
      <w:r>
        <w:rPr>
          <w:rFonts w:ascii="Arial" w:hAnsi="Arial"/>
          <w:color w:val="070707"/>
          <w:spacing w:val="40"/>
          <w:sz w:val="21"/>
        </w:rPr>
        <w:t xml:space="preserve"> </w:t>
      </w:r>
      <w:r>
        <w:rPr>
          <w:rFonts w:ascii="Arial" w:hAnsi="Arial"/>
          <w:color w:val="070707"/>
          <w:sz w:val="21"/>
        </w:rPr>
        <w:t>Entity</w:t>
      </w:r>
      <w:r>
        <w:rPr>
          <w:rFonts w:ascii="Arial" w:hAnsi="Arial"/>
          <w:color w:val="070707"/>
          <w:spacing w:val="40"/>
          <w:sz w:val="21"/>
        </w:rPr>
        <w:t xml:space="preserve"> </w:t>
      </w:r>
      <w:r>
        <w:rPr>
          <w:rFonts w:ascii="Arial" w:hAnsi="Arial"/>
          <w:color w:val="070707"/>
          <w:sz w:val="21"/>
        </w:rPr>
        <w:t>will</w:t>
      </w:r>
      <w:r>
        <w:rPr>
          <w:rFonts w:ascii="Arial" w:hAnsi="Arial"/>
          <w:color w:val="070707"/>
          <w:spacing w:val="40"/>
          <w:sz w:val="21"/>
        </w:rPr>
        <w:t xml:space="preserve"> </w:t>
      </w:r>
      <w:r>
        <w:rPr>
          <w:rFonts w:ascii="Arial" w:hAnsi="Arial"/>
          <w:color w:val="070707"/>
          <w:sz w:val="21"/>
        </w:rPr>
        <w:t>ensure</w:t>
      </w:r>
      <w:r>
        <w:rPr>
          <w:rFonts w:ascii="Arial" w:hAnsi="Arial"/>
          <w:color w:val="070707"/>
          <w:spacing w:val="40"/>
          <w:sz w:val="21"/>
        </w:rPr>
        <w:t xml:space="preserve"> </w:t>
      </w:r>
      <w:r>
        <w:rPr>
          <w:rFonts w:ascii="Arial" w:hAnsi="Arial"/>
          <w:color w:val="070707"/>
          <w:sz w:val="21"/>
        </w:rPr>
        <w:t>any</w:t>
      </w:r>
      <w:r>
        <w:rPr>
          <w:rFonts w:ascii="Arial" w:hAnsi="Arial"/>
          <w:color w:val="070707"/>
          <w:spacing w:val="40"/>
          <w:sz w:val="21"/>
        </w:rPr>
        <w:t xml:space="preserve"> </w:t>
      </w:r>
      <w:r>
        <w:rPr>
          <w:rFonts w:ascii="Arial" w:hAnsi="Arial"/>
          <w:color w:val="070707"/>
          <w:sz w:val="21"/>
        </w:rPr>
        <w:t>prospective</w:t>
      </w:r>
      <w:r>
        <w:rPr>
          <w:rFonts w:ascii="Arial" w:hAnsi="Arial"/>
          <w:color w:val="070707"/>
          <w:spacing w:val="40"/>
          <w:sz w:val="21"/>
        </w:rPr>
        <w:t xml:space="preserve"> </w:t>
      </w:r>
      <w:r>
        <w:rPr>
          <w:rFonts w:ascii="Arial" w:hAnsi="Arial"/>
          <w:color w:val="070707"/>
          <w:sz w:val="21"/>
        </w:rPr>
        <w:t>subgrantee</w:t>
      </w:r>
      <w:r>
        <w:rPr>
          <w:rFonts w:ascii="Arial" w:hAnsi="Arial"/>
          <w:color w:val="070707"/>
          <w:spacing w:val="40"/>
          <w:sz w:val="21"/>
        </w:rPr>
        <w:t xml:space="preserve"> </w:t>
      </w:r>
      <w:r>
        <w:rPr>
          <w:rFonts w:ascii="Arial" w:hAnsi="Arial"/>
          <w:color w:val="070707"/>
          <w:sz w:val="21"/>
        </w:rPr>
        <w:t>deploying</w:t>
      </w:r>
      <w:r>
        <w:rPr>
          <w:rFonts w:ascii="Arial" w:hAnsi="Arial"/>
          <w:color w:val="070707"/>
          <w:spacing w:val="40"/>
          <w:sz w:val="21"/>
        </w:rPr>
        <w:t xml:space="preserve"> </w:t>
      </w:r>
      <w:r>
        <w:rPr>
          <w:rFonts w:ascii="Arial" w:hAnsi="Arial"/>
          <w:color w:val="070707"/>
          <w:sz w:val="21"/>
        </w:rPr>
        <w:t>network</w:t>
      </w:r>
      <w:r>
        <w:rPr>
          <w:rFonts w:ascii="Arial" w:hAnsi="Arial"/>
          <w:color w:val="070707"/>
          <w:spacing w:val="40"/>
          <w:sz w:val="21"/>
        </w:rPr>
        <w:t xml:space="preserve"> </w:t>
      </w:r>
      <w:r>
        <w:rPr>
          <w:rFonts w:ascii="Arial" w:hAnsi="Arial"/>
          <w:color w:val="070707"/>
          <w:sz w:val="21"/>
        </w:rPr>
        <w:t xml:space="preserve">facilities </w:t>
      </w:r>
      <w:r>
        <w:rPr>
          <w:rFonts w:ascii="Arial" w:hAnsi="Arial"/>
          <w:color w:val="070707"/>
          <w:w w:val="110"/>
          <w:sz w:val="21"/>
        </w:rPr>
        <w:t>meets</w:t>
      </w:r>
      <w:r>
        <w:rPr>
          <w:rFonts w:ascii="Arial" w:hAnsi="Arial"/>
          <w:color w:val="070707"/>
          <w:spacing w:val="-7"/>
          <w:w w:val="110"/>
          <w:sz w:val="21"/>
        </w:rPr>
        <w:t xml:space="preserve"> </w:t>
      </w:r>
      <w:r>
        <w:rPr>
          <w:rFonts w:ascii="Arial" w:hAnsi="Arial"/>
          <w:color w:val="070707"/>
          <w:w w:val="110"/>
          <w:sz w:val="21"/>
        </w:rPr>
        <w:t>the</w:t>
      </w:r>
      <w:r>
        <w:rPr>
          <w:rFonts w:ascii="Arial" w:hAnsi="Arial"/>
          <w:color w:val="070707"/>
          <w:spacing w:val="-7"/>
          <w:w w:val="110"/>
          <w:sz w:val="21"/>
        </w:rPr>
        <w:t xml:space="preserve"> </w:t>
      </w:r>
      <w:r>
        <w:rPr>
          <w:rFonts w:ascii="Arial" w:hAnsi="Arial"/>
          <w:color w:val="070707"/>
          <w:w w:val="110"/>
          <w:sz w:val="21"/>
        </w:rPr>
        <w:t>minimum</w:t>
      </w:r>
      <w:r>
        <w:rPr>
          <w:rFonts w:ascii="Arial" w:hAnsi="Arial"/>
          <w:color w:val="070707"/>
          <w:spacing w:val="-7"/>
          <w:w w:val="110"/>
          <w:sz w:val="21"/>
        </w:rPr>
        <w:t xml:space="preserve"> </w:t>
      </w:r>
      <w:r>
        <w:rPr>
          <w:rFonts w:ascii="Arial" w:hAnsi="Arial"/>
          <w:color w:val="070707"/>
          <w:w w:val="110"/>
          <w:sz w:val="21"/>
        </w:rPr>
        <w:t>qualifications</w:t>
      </w:r>
      <w:r>
        <w:rPr>
          <w:rFonts w:ascii="Arial" w:hAnsi="Arial"/>
          <w:color w:val="070707"/>
          <w:spacing w:val="-8"/>
          <w:w w:val="110"/>
          <w:sz w:val="21"/>
        </w:rPr>
        <w:t xml:space="preserve"> </w:t>
      </w:r>
      <w:r>
        <w:rPr>
          <w:rFonts w:ascii="Arial" w:hAnsi="Arial"/>
          <w:color w:val="070707"/>
          <w:w w:val="110"/>
          <w:sz w:val="21"/>
        </w:rPr>
        <w:t>for</w:t>
      </w:r>
      <w:r>
        <w:rPr>
          <w:rFonts w:ascii="Arial" w:hAnsi="Arial"/>
          <w:color w:val="070707"/>
          <w:spacing w:val="-8"/>
          <w:w w:val="110"/>
          <w:sz w:val="21"/>
        </w:rPr>
        <w:t xml:space="preserve"> </w:t>
      </w:r>
      <w:r>
        <w:rPr>
          <w:rFonts w:ascii="Arial" w:hAnsi="Arial"/>
          <w:color w:val="070707"/>
          <w:w w:val="110"/>
          <w:sz w:val="21"/>
        </w:rPr>
        <w:t>providing</w:t>
      </w:r>
      <w:r>
        <w:rPr>
          <w:rFonts w:ascii="Arial" w:hAnsi="Arial"/>
          <w:color w:val="070707"/>
          <w:spacing w:val="-8"/>
          <w:w w:val="110"/>
          <w:sz w:val="21"/>
        </w:rPr>
        <w:t xml:space="preserve"> </w:t>
      </w:r>
      <w:r>
        <w:rPr>
          <w:rFonts w:ascii="Arial" w:hAnsi="Arial"/>
          <w:color w:val="070707"/>
          <w:w w:val="110"/>
          <w:sz w:val="21"/>
        </w:rPr>
        <w:t>information</w:t>
      </w:r>
      <w:r>
        <w:rPr>
          <w:rFonts w:ascii="Arial" w:hAnsi="Arial"/>
          <w:color w:val="070707"/>
          <w:spacing w:val="-7"/>
          <w:w w:val="110"/>
          <w:sz w:val="21"/>
        </w:rPr>
        <w:t xml:space="preserve"> </w:t>
      </w:r>
      <w:r>
        <w:rPr>
          <w:rFonts w:ascii="Arial" w:hAnsi="Arial"/>
          <w:color w:val="070707"/>
          <w:w w:val="110"/>
          <w:sz w:val="21"/>
        </w:rPr>
        <w:t>on</w:t>
      </w:r>
      <w:r>
        <w:rPr>
          <w:rFonts w:ascii="Arial" w:hAnsi="Arial"/>
          <w:color w:val="070707"/>
          <w:spacing w:val="-7"/>
          <w:w w:val="110"/>
          <w:sz w:val="21"/>
        </w:rPr>
        <w:t xml:space="preserve"> </w:t>
      </w:r>
      <w:r>
        <w:rPr>
          <w:rFonts w:ascii="Arial" w:hAnsi="Arial"/>
          <w:color w:val="070707"/>
          <w:w w:val="110"/>
          <w:sz w:val="21"/>
        </w:rPr>
        <w:t>other</w:t>
      </w:r>
      <w:r>
        <w:rPr>
          <w:rFonts w:ascii="Arial" w:hAnsi="Arial"/>
          <w:color w:val="070707"/>
          <w:spacing w:val="-7"/>
          <w:w w:val="110"/>
          <w:sz w:val="21"/>
        </w:rPr>
        <w:t xml:space="preserve"> </w:t>
      </w:r>
      <w:r>
        <w:rPr>
          <w:rFonts w:ascii="Arial" w:hAnsi="Arial"/>
          <w:color w:val="070707"/>
          <w:w w:val="110"/>
          <w:sz w:val="21"/>
        </w:rPr>
        <w:t>public</w:t>
      </w:r>
      <w:r>
        <w:rPr>
          <w:rFonts w:ascii="Arial" w:hAnsi="Arial"/>
          <w:color w:val="070707"/>
          <w:spacing w:val="-8"/>
          <w:w w:val="110"/>
          <w:sz w:val="21"/>
        </w:rPr>
        <w:t xml:space="preserve"> </w:t>
      </w:r>
      <w:r>
        <w:rPr>
          <w:rFonts w:ascii="Arial" w:hAnsi="Arial"/>
          <w:color w:val="070707"/>
          <w:w w:val="110"/>
          <w:sz w:val="21"/>
        </w:rPr>
        <w:t>funding</w:t>
      </w:r>
      <w:r>
        <w:rPr>
          <w:rFonts w:ascii="Arial" w:hAnsi="Arial"/>
          <w:color w:val="070707"/>
          <w:spacing w:val="-8"/>
          <w:w w:val="110"/>
          <w:sz w:val="21"/>
        </w:rPr>
        <w:t xml:space="preserve"> </w:t>
      </w:r>
      <w:r>
        <w:rPr>
          <w:rFonts w:ascii="Arial" w:hAnsi="Arial"/>
          <w:color w:val="070707"/>
          <w:w w:val="110"/>
          <w:sz w:val="21"/>
        </w:rPr>
        <w:t>as</w:t>
      </w:r>
      <w:r>
        <w:rPr>
          <w:rFonts w:ascii="Arial" w:hAnsi="Arial"/>
          <w:color w:val="070707"/>
          <w:spacing w:val="-8"/>
          <w:w w:val="110"/>
          <w:sz w:val="21"/>
        </w:rPr>
        <w:t xml:space="preserve"> </w:t>
      </w:r>
      <w:r>
        <w:rPr>
          <w:rFonts w:ascii="Arial" w:hAnsi="Arial"/>
          <w:color w:val="070707"/>
          <w:w w:val="110"/>
          <w:sz w:val="21"/>
        </w:rPr>
        <w:t>outlined</w:t>
      </w:r>
      <w:r>
        <w:rPr>
          <w:rFonts w:ascii="Arial" w:hAnsi="Arial"/>
          <w:color w:val="070707"/>
          <w:spacing w:val="-8"/>
          <w:w w:val="110"/>
          <w:sz w:val="21"/>
        </w:rPr>
        <w:t xml:space="preserve"> </w:t>
      </w:r>
      <w:r>
        <w:rPr>
          <w:rFonts w:ascii="Arial" w:hAnsi="Arial"/>
          <w:color w:val="070707"/>
          <w:w w:val="110"/>
          <w:sz w:val="21"/>
        </w:rPr>
        <w:t xml:space="preserve">on </w:t>
      </w:r>
      <w:r>
        <w:rPr>
          <w:rFonts w:ascii="Arial" w:hAnsi="Arial"/>
          <w:color w:val="070707"/>
          <w:sz w:val="21"/>
        </w:rPr>
        <w:t>pages</w:t>
      </w:r>
      <w:r>
        <w:rPr>
          <w:rFonts w:ascii="Arial" w:hAnsi="Arial"/>
          <w:color w:val="070707"/>
          <w:spacing w:val="17"/>
          <w:sz w:val="21"/>
        </w:rPr>
        <w:t xml:space="preserve"> </w:t>
      </w:r>
      <w:r>
        <w:rPr>
          <w:rFonts w:ascii="Arial" w:hAnsi="Arial"/>
          <w:color w:val="070707"/>
          <w:sz w:val="21"/>
        </w:rPr>
        <w:t>75</w:t>
      </w:r>
      <w:r>
        <w:rPr>
          <w:rFonts w:ascii="Arial" w:hAnsi="Arial"/>
          <w:color w:val="070707"/>
          <w:spacing w:val="17"/>
          <w:sz w:val="21"/>
        </w:rPr>
        <w:t xml:space="preserve"> </w:t>
      </w:r>
      <w:r>
        <w:rPr>
          <w:rFonts w:ascii="Arial" w:hAnsi="Arial"/>
          <w:color w:val="070707"/>
          <w:sz w:val="21"/>
        </w:rPr>
        <w:t>–</w:t>
      </w:r>
      <w:r>
        <w:rPr>
          <w:rFonts w:ascii="Arial" w:hAnsi="Arial"/>
          <w:color w:val="070707"/>
          <w:spacing w:val="17"/>
          <w:sz w:val="21"/>
        </w:rPr>
        <w:t xml:space="preserve"> </w:t>
      </w:r>
      <w:r>
        <w:rPr>
          <w:rFonts w:ascii="Arial" w:hAnsi="Arial"/>
          <w:color w:val="070707"/>
          <w:sz w:val="21"/>
        </w:rPr>
        <w:t>76</w:t>
      </w:r>
      <w:r>
        <w:rPr>
          <w:rFonts w:ascii="Arial" w:hAnsi="Arial"/>
          <w:color w:val="070707"/>
          <w:spacing w:val="17"/>
          <w:sz w:val="21"/>
        </w:rPr>
        <w:t xml:space="preserve"> </w:t>
      </w:r>
      <w:r>
        <w:rPr>
          <w:rFonts w:ascii="Arial" w:hAnsi="Arial"/>
          <w:color w:val="070707"/>
          <w:sz w:val="21"/>
        </w:rPr>
        <w:t>of</w:t>
      </w:r>
      <w:r>
        <w:rPr>
          <w:rFonts w:ascii="Arial" w:hAnsi="Arial"/>
          <w:color w:val="070707"/>
          <w:spacing w:val="17"/>
          <w:sz w:val="21"/>
        </w:rPr>
        <w:t xml:space="preserve"> </w:t>
      </w:r>
      <w:r>
        <w:rPr>
          <w:rFonts w:ascii="Arial" w:hAnsi="Arial"/>
          <w:color w:val="070707"/>
          <w:sz w:val="21"/>
        </w:rPr>
        <w:t>the</w:t>
      </w:r>
      <w:r>
        <w:rPr>
          <w:rFonts w:ascii="Arial" w:hAnsi="Arial"/>
          <w:color w:val="070707"/>
          <w:spacing w:val="18"/>
          <w:sz w:val="21"/>
        </w:rPr>
        <w:t xml:space="preserve"> </w:t>
      </w:r>
      <w:r>
        <w:rPr>
          <w:rFonts w:ascii="Arial" w:hAnsi="Arial"/>
          <w:color w:val="070707"/>
          <w:sz w:val="21"/>
        </w:rPr>
        <w:t>BEAD</w:t>
      </w:r>
      <w:r>
        <w:rPr>
          <w:rFonts w:ascii="Arial" w:hAnsi="Arial"/>
          <w:color w:val="070707"/>
          <w:spacing w:val="17"/>
          <w:sz w:val="21"/>
        </w:rPr>
        <w:t xml:space="preserve"> </w:t>
      </w:r>
      <w:r>
        <w:rPr>
          <w:rFonts w:ascii="Arial" w:hAnsi="Arial"/>
          <w:color w:val="070707"/>
          <w:sz w:val="21"/>
        </w:rPr>
        <w:t>NOFO.</w:t>
      </w:r>
      <w:r>
        <w:rPr>
          <w:rFonts w:ascii="Arial" w:hAnsi="Arial"/>
          <w:color w:val="070707"/>
          <w:spacing w:val="18"/>
          <w:sz w:val="21"/>
        </w:rPr>
        <w:t xml:space="preserve"> </w:t>
      </w:r>
      <w:r>
        <w:rPr>
          <w:rFonts w:ascii="Arial" w:hAnsi="Arial"/>
          <w:color w:val="070707"/>
          <w:sz w:val="21"/>
        </w:rPr>
        <w:t>If</w:t>
      </w:r>
      <w:r>
        <w:rPr>
          <w:rFonts w:ascii="Arial" w:hAnsi="Arial"/>
          <w:color w:val="070707"/>
          <w:spacing w:val="17"/>
          <w:sz w:val="21"/>
        </w:rPr>
        <w:t xml:space="preserve"> </w:t>
      </w:r>
      <w:r>
        <w:rPr>
          <w:rFonts w:ascii="Arial" w:hAnsi="Arial"/>
          <w:color w:val="070707"/>
          <w:sz w:val="21"/>
        </w:rPr>
        <w:t>the</w:t>
      </w:r>
      <w:r>
        <w:rPr>
          <w:rFonts w:ascii="Arial" w:hAnsi="Arial"/>
          <w:color w:val="070707"/>
          <w:spacing w:val="18"/>
          <w:sz w:val="21"/>
        </w:rPr>
        <w:t xml:space="preserve"> </w:t>
      </w:r>
      <w:r>
        <w:rPr>
          <w:rFonts w:ascii="Arial" w:hAnsi="Arial"/>
          <w:color w:val="070707"/>
          <w:sz w:val="21"/>
        </w:rPr>
        <w:t>Eligible</w:t>
      </w:r>
      <w:r>
        <w:rPr>
          <w:rFonts w:ascii="Arial" w:hAnsi="Arial"/>
          <w:color w:val="070707"/>
          <w:spacing w:val="17"/>
          <w:sz w:val="21"/>
        </w:rPr>
        <w:t xml:space="preserve"> </w:t>
      </w:r>
      <w:r>
        <w:rPr>
          <w:rFonts w:ascii="Arial" w:hAnsi="Arial"/>
          <w:color w:val="070707"/>
          <w:sz w:val="21"/>
        </w:rPr>
        <w:t>Entity</w:t>
      </w:r>
      <w:r>
        <w:rPr>
          <w:rFonts w:ascii="Arial" w:hAnsi="Arial"/>
          <w:color w:val="070707"/>
          <w:spacing w:val="18"/>
          <w:sz w:val="21"/>
        </w:rPr>
        <w:t xml:space="preserve"> </w:t>
      </w:r>
      <w:r>
        <w:rPr>
          <w:rFonts w:ascii="Arial" w:hAnsi="Arial"/>
          <w:color w:val="070707"/>
          <w:sz w:val="21"/>
        </w:rPr>
        <w:t>opts</w:t>
      </w:r>
      <w:r>
        <w:rPr>
          <w:rFonts w:ascii="Arial" w:hAnsi="Arial"/>
          <w:color w:val="070707"/>
          <w:spacing w:val="17"/>
          <w:sz w:val="21"/>
        </w:rPr>
        <w:t xml:space="preserve"> </w:t>
      </w:r>
      <w:r>
        <w:rPr>
          <w:rFonts w:ascii="Arial" w:hAnsi="Arial"/>
          <w:color w:val="070707"/>
          <w:sz w:val="21"/>
        </w:rPr>
        <w:t>to</w:t>
      </w:r>
      <w:r>
        <w:rPr>
          <w:rFonts w:ascii="Arial" w:hAnsi="Arial"/>
          <w:color w:val="070707"/>
          <w:spacing w:val="18"/>
          <w:sz w:val="21"/>
        </w:rPr>
        <w:t xml:space="preserve"> </w:t>
      </w:r>
      <w:r>
        <w:rPr>
          <w:rFonts w:ascii="Arial" w:hAnsi="Arial"/>
          <w:color w:val="070707"/>
          <w:sz w:val="21"/>
        </w:rPr>
        <w:t>provide</w:t>
      </w:r>
      <w:r>
        <w:rPr>
          <w:rFonts w:ascii="Arial" w:hAnsi="Arial"/>
          <w:color w:val="070707"/>
          <w:spacing w:val="17"/>
          <w:sz w:val="21"/>
        </w:rPr>
        <w:t xml:space="preserve"> </w:t>
      </w:r>
      <w:r>
        <w:rPr>
          <w:rFonts w:ascii="Arial" w:hAnsi="Arial"/>
          <w:color w:val="070707"/>
          <w:sz w:val="21"/>
        </w:rPr>
        <w:t>application</w:t>
      </w:r>
      <w:r>
        <w:rPr>
          <w:rFonts w:ascii="Arial" w:hAnsi="Arial"/>
          <w:color w:val="070707"/>
          <w:spacing w:val="18"/>
          <w:sz w:val="21"/>
        </w:rPr>
        <w:t xml:space="preserve"> </w:t>
      </w:r>
      <w:r>
        <w:rPr>
          <w:rFonts w:ascii="Arial" w:hAnsi="Arial"/>
          <w:color w:val="070707"/>
          <w:sz w:val="21"/>
        </w:rPr>
        <w:t>materials</w:t>
      </w:r>
      <w:r>
        <w:rPr>
          <w:rFonts w:ascii="Arial" w:hAnsi="Arial"/>
          <w:color w:val="070707"/>
          <w:spacing w:val="17"/>
          <w:sz w:val="21"/>
        </w:rPr>
        <w:t xml:space="preserve"> </w:t>
      </w:r>
      <w:r>
        <w:rPr>
          <w:rFonts w:ascii="Arial" w:hAnsi="Arial"/>
          <w:color w:val="070707"/>
          <w:sz w:val="21"/>
        </w:rPr>
        <w:t>related</w:t>
      </w:r>
      <w:r>
        <w:rPr>
          <w:rFonts w:ascii="Arial" w:hAnsi="Arial"/>
          <w:color w:val="070707"/>
          <w:spacing w:val="17"/>
          <w:sz w:val="21"/>
        </w:rPr>
        <w:t xml:space="preserve"> </w:t>
      </w:r>
      <w:r>
        <w:rPr>
          <w:rFonts w:ascii="Arial" w:hAnsi="Arial"/>
          <w:color w:val="070707"/>
          <w:sz w:val="21"/>
        </w:rPr>
        <w:t>to the</w:t>
      </w:r>
      <w:r>
        <w:rPr>
          <w:rFonts w:ascii="Arial" w:hAnsi="Arial"/>
          <w:color w:val="070707"/>
          <w:spacing w:val="39"/>
          <w:sz w:val="21"/>
        </w:rPr>
        <w:t xml:space="preserve"> </w:t>
      </w:r>
      <w:r>
        <w:rPr>
          <w:rFonts w:ascii="Arial" w:hAnsi="Arial"/>
          <w:color w:val="070707"/>
          <w:sz w:val="21"/>
        </w:rPr>
        <w:t>BEAD</w:t>
      </w:r>
      <w:r>
        <w:rPr>
          <w:rFonts w:ascii="Arial" w:hAnsi="Arial"/>
          <w:color w:val="070707"/>
          <w:spacing w:val="37"/>
          <w:sz w:val="21"/>
        </w:rPr>
        <w:t xml:space="preserve"> </w:t>
      </w:r>
      <w:r>
        <w:rPr>
          <w:rFonts w:ascii="Arial" w:hAnsi="Arial"/>
          <w:color w:val="070707"/>
          <w:sz w:val="21"/>
        </w:rPr>
        <w:t>subgrantee</w:t>
      </w:r>
      <w:r>
        <w:rPr>
          <w:rFonts w:ascii="Arial" w:hAnsi="Arial"/>
          <w:color w:val="070707"/>
          <w:spacing w:val="39"/>
          <w:sz w:val="21"/>
        </w:rPr>
        <w:t xml:space="preserve"> </w:t>
      </w:r>
      <w:r>
        <w:rPr>
          <w:rFonts w:ascii="Arial" w:hAnsi="Arial"/>
          <w:color w:val="070707"/>
          <w:sz w:val="21"/>
        </w:rPr>
        <w:t>selection</w:t>
      </w:r>
      <w:r>
        <w:rPr>
          <w:rFonts w:ascii="Arial" w:hAnsi="Arial"/>
          <w:color w:val="070707"/>
          <w:spacing w:val="37"/>
          <w:sz w:val="21"/>
        </w:rPr>
        <w:t xml:space="preserve"> </w:t>
      </w:r>
      <w:r>
        <w:rPr>
          <w:rFonts w:ascii="Arial" w:hAnsi="Arial"/>
          <w:color w:val="070707"/>
          <w:sz w:val="21"/>
        </w:rPr>
        <w:t>process,</w:t>
      </w:r>
      <w:r>
        <w:rPr>
          <w:rFonts w:ascii="Arial" w:hAnsi="Arial"/>
          <w:color w:val="070707"/>
          <w:spacing w:val="37"/>
          <w:sz w:val="21"/>
        </w:rPr>
        <w:t xml:space="preserve"> </w:t>
      </w:r>
      <w:r>
        <w:rPr>
          <w:rFonts w:ascii="Arial" w:hAnsi="Arial"/>
          <w:color w:val="070707"/>
          <w:sz w:val="21"/>
        </w:rPr>
        <w:t>the</w:t>
      </w:r>
      <w:r>
        <w:rPr>
          <w:rFonts w:ascii="Arial" w:hAnsi="Arial"/>
          <w:color w:val="070707"/>
          <w:spacing w:val="39"/>
          <w:sz w:val="21"/>
        </w:rPr>
        <w:t xml:space="preserve"> </w:t>
      </w:r>
      <w:r>
        <w:rPr>
          <w:rFonts w:ascii="Arial" w:hAnsi="Arial"/>
          <w:color w:val="070707"/>
          <w:sz w:val="21"/>
        </w:rPr>
        <w:t>Eligible</w:t>
      </w:r>
      <w:r>
        <w:rPr>
          <w:rFonts w:ascii="Arial" w:hAnsi="Arial"/>
          <w:color w:val="070707"/>
          <w:spacing w:val="37"/>
          <w:sz w:val="21"/>
        </w:rPr>
        <w:t xml:space="preserve"> </w:t>
      </w:r>
      <w:r>
        <w:rPr>
          <w:rFonts w:ascii="Arial" w:hAnsi="Arial"/>
          <w:color w:val="070707"/>
          <w:sz w:val="21"/>
        </w:rPr>
        <w:t>Entity</w:t>
      </w:r>
      <w:r>
        <w:rPr>
          <w:rFonts w:ascii="Arial" w:hAnsi="Arial"/>
          <w:color w:val="070707"/>
          <w:spacing w:val="39"/>
          <w:sz w:val="21"/>
        </w:rPr>
        <w:t xml:space="preserve"> </w:t>
      </w:r>
      <w:r>
        <w:rPr>
          <w:rFonts w:ascii="Arial" w:hAnsi="Arial"/>
          <w:color w:val="070707"/>
          <w:sz w:val="21"/>
        </w:rPr>
        <w:t>response</w:t>
      </w:r>
      <w:r>
        <w:rPr>
          <w:rFonts w:ascii="Arial" w:hAnsi="Arial"/>
          <w:color w:val="070707"/>
          <w:spacing w:val="37"/>
          <w:sz w:val="21"/>
        </w:rPr>
        <w:t xml:space="preserve"> </w:t>
      </w:r>
      <w:r>
        <w:rPr>
          <w:rFonts w:ascii="Arial" w:hAnsi="Arial"/>
          <w:color w:val="070707"/>
          <w:sz w:val="21"/>
        </w:rPr>
        <w:t>may</w:t>
      </w:r>
      <w:r>
        <w:rPr>
          <w:rFonts w:ascii="Arial" w:hAnsi="Arial"/>
          <w:color w:val="070707"/>
          <w:spacing w:val="39"/>
          <w:sz w:val="21"/>
        </w:rPr>
        <w:t xml:space="preserve"> </w:t>
      </w:r>
      <w:r>
        <w:rPr>
          <w:rFonts w:ascii="Arial" w:hAnsi="Arial"/>
          <w:color w:val="070707"/>
          <w:sz w:val="21"/>
        </w:rPr>
        <w:t>reference</w:t>
      </w:r>
      <w:r>
        <w:rPr>
          <w:rFonts w:ascii="Arial" w:hAnsi="Arial"/>
          <w:color w:val="070707"/>
          <w:spacing w:val="39"/>
          <w:sz w:val="21"/>
        </w:rPr>
        <w:t xml:space="preserve"> </w:t>
      </w:r>
      <w:r>
        <w:rPr>
          <w:rFonts w:ascii="Arial" w:hAnsi="Arial"/>
          <w:color w:val="070707"/>
          <w:sz w:val="21"/>
        </w:rPr>
        <w:t>those</w:t>
      </w:r>
      <w:r>
        <w:rPr>
          <w:rFonts w:ascii="Arial" w:hAnsi="Arial"/>
          <w:color w:val="070707"/>
          <w:spacing w:val="39"/>
          <w:sz w:val="21"/>
        </w:rPr>
        <w:t xml:space="preserve"> </w:t>
      </w:r>
      <w:r>
        <w:rPr>
          <w:rFonts w:ascii="Arial" w:hAnsi="Arial"/>
          <w:color w:val="070707"/>
          <w:sz w:val="21"/>
        </w:rPr>
        <w:t>to</w:t>
      </w:r>
      <w:r>
        <w:rPr>
          <w:rFonts w:ascii="Arial" w:hAnsi="Arial"/>
          <w:color w:val="070707"/>
          <w:spacing w:val="39"/>
          <w:sz w:val="21"/>
        </w:rPr>
        <w:t xml:space="preserve"> </w:t>
      </w:r>
      <w:r>
        <w:rPr>
          <w:rFonts w:ascii="Arial" w:hAnsi="Arial"/>
          <w:color w:val="070707"/>
          <w:sz w:val="21"/>
        </w:rPr>
        <w:t xml:space="preserve">outline </w:t>
      </w:r>
      <w:r>
        <w:rPr>
          <w:rFonts w:ascii="Arial" w:hAnsi="Arial"/>
          <w:color w:val="070707"/>
          <w:w w:val="110"/>
          <w:sz w:val="21"/>
        </w:rPr>
        <w:t>alignment</w:t>
      </w:r>
      <w:r>
        <w:rPr>
          <w:rFonts w:ascii="Arial" w:hAnsi="Arial"/>
          <w:color w:val="070707"/>
          <w:spacing w:val="-10"/>
          <w:w w:val="110"/>
          <w:sz w:val="21"/>
        </w:rPr>
        <w:t xml:space="preserve"> </w:t>
      </w:r>
      <w:r>
        <w:rPr>
          <w:rFonts w:ascii="Arial" w:hAnsi="Arial"/>
          <w:color w:val="070707"/>
          <w:w w:val="110"/>
          <w:sz w:val="21"/>
        </w:rPr>
        <w:t>with</w:t>
      </w:r>
      <w:r>
        <w:rPr>
          <w:rFonts w:ascii="Arial" w:hAnsi="Arial"/>
          <w:color w:val="070707"/>
          <w:spacing w:val="-10"/>
          <w:w w:val="110"/>
          <w:sz w:val="21"/>
        </w:rPr>
        <w:t xml:space="preserve"> </w:t>
      </w:r>
      <w:r>
        <w:rPr>
          <w:rFonts w:ascii="Arial" w:hAnsi="Arial"/>
          <w:color w:val="070707"/>
          <w:w w:val="110"/>
          <w:sz w:val="21"/>
        </w:rPr>
        <w:t>requirements</w:t>
      </w:r>
      <w:r>
        <w:rPr>
          <w:rFonts w:ascii="Arial" w:hAnsi="Arial"/>
          <w:color w:val="070707"/>
          <w:spacing w:val="-11"/>
          <w:w w:val="110"/>
          <w:sz w:val="21"/>
        </w:rPr>
        <w:t xml:space="preserve"> </w:t>
      </w:r>
      <w:r>
        <w:rPr>
          <w:rFonts w:ascii="Arial" w:hAnsi="Arial"/>
          <w:color w:val="070707"/>
          <w:w w:val="110"/>
          <w:sz w:val="21"/>
        </w:rPr>
        <w:t>for</w:t>
      </w:r>
      <w:r>
        <w:rPr>
          <w:rFonts w:ascii="Arial" w:hAnsi="Arial"/>
          <w:color w:val="070707"/>
          <w:spacing w:val="-11"/>
          <w:w w:val="110"/>
          <w:sz w:val="21"/>
        </w:rPr>
        <w:t xml:space="preserve"> </w:t>
      </w:r>
      <w:r>
        <w:rPr>
          <w:rFonts w:ascii="Arial" w:hAnsi="Arial"/>
          <w:color w:val="070707"/>
          <w:w w:val="110"/>
          <w:sz w:val="21"/>
        </w:rPr>
        <w:t>this</w:t>
      </w:r>
      <w:r>
        <w:rPr>
          <w:rFonts w:ascii="Arial" w:hAnsi="Arial"/>
          <w:color w:val="070707"/>
          <w:spacing w:val="-11"/>
          <w:w w:val="110"/>
          <w:sz w:val="21"/>
        </w:rPr>
        <w:t xml:space="preserve"> </w:t>
      </w:r>
      <w:r>
        <w:rPr>
          <w:rFonts w:ascii="Arial" w:hAnsi="Arial"/>
          <w:color w:val="070707"/>
          <w:w w:val="110"/>
          <w:sz w:val="21"/>
        </w:rPr>
        <w:t>section.</w:t>
      </w:r>
      <w:r>
        <w:rPr>
          <w:rFonts w:ascii="Arial" w:hAnsi="Arial"/>
          <w:color w:val="070707"/>
          <w:spacing w:val="-10"/>
          <w:w w:val="110"/>
          <w:sz w:val="21"/>
        </w:rPr>
        <w:t xml:space="preserve"> </w:t>
      </w:r>
      <w:r>
        <w:rPr>
          <w:rFonts w:ascii="Arial" w:hAnsi="Arial"/>
          <w:color w:val="070707"/>
          <w:w w:val="110"/>
          <w:sz w:val="21"/>
        </w:rPr>
        <w:t>The</w:t>
      </w:r>
      <w:r>
        <w:rPr>
          <w:rFonts w:ascii="Arial" w:hAnsi="Arial"/>
          <w:color w:val="070707"/>
          <w:spacing w:val="-10"/>
          <w:w w:val="110"/>
          <w:sz w:val="21"/>
        </w:rPr>
        <w:t xml:space="preserve"> </w:t>
      </w:r>
      <w:r>
        <w:rPr>
          <w:rFonts w:ascii="Arial" w:hAnsi="Arial"/>
          <w:color w:val="070707"/>
          <w:w w:val="110"/>
          <w:sz w:val="21"/>
        </w:rPr>
        <w:t>response</w:t>
      </w:r>
      <w:r>
        <w:rPr>
          <w:rFonts w:ascii="Arial" w:hAnsi="Arial"/>
          <w:color w:val="070707"/>
          <w:spacing w:val="-11"/>
          <w:w w:val="110"/>
          <w:sz w:val="21"/>
        </w:rPr>
        <w:t xml:space="preserve"> </w:t>
      </w:r>
      <w:r>
        <w:rPr>
          <w:rFonts w:ascii="Arial" w:hAnsi="Arial"/>
          <w:color w:val="070707"/>
          <w:w w:val="110"/>
          <w:sz w:val="21"/>
        </w:rPr>
        <w:t>must:</w:t>
      </w:r>
    </w:p>
    <w:p w14:paraId="5B23E36E" w14:textId="77777777" w:rsidR="00DD7963" w:rsidRDefault="00DD7963">
      <w:pPr>
        <w:pStyle w:val="BodyText"/>
        <w:spacing w:before="49"/>
        <w:ind w:left="0"/>
        <w:rPr>
          <w:rFonts w:ascii="Arial"/>
          <w:sz w:val="21"/>
        </w:rPr>
      </w:pPr>
    </w:p>
    <w:p w14:paraId="5B23E36F" w14:textId="77777777" w:rsidR="00DD7963" w:rsidRDefault="0033598E" w:rsidP="00E60576">
      <w:pPr>
        <w:pStyle w:val="ListParagraph"/>
        <w:numPr>
          <w:ilvl w:val="3"/>
          <w:numId w:val="54"/>
        </w:numPr>
        <w:tabs>
          <w:tab w:val="left" w:pos="900"/>
        </w:tabs>
        <w:spacing w:before="1" w:line="283" w:lineRule="auto"/>
        <w:ind w:left="900" w:right="584" w:hanging="810"/>
        <w:rPr>
          <w:rFonts w:ascii="Arial"/>
          <w:sz w:val="21"/>
        </w:rPr>
      </w:pPr>
      <w:r>
        <w:rPr>
          <w:rFonts w:ascii="Arial"/>
          <w:color w:val="070707"/>
          <w:sz w:val="21"/>
        </w:rPr>
        <w:t>Detail</w:t>
      </w:r>
      <w:r>
        <w:rPr>
          <w:rFonts w:ascii="Arial"/>
          <w:color w:val="070707"/>
          <w:spacing w:val="32"/>
          <w:sz w:val="21"/>
        </w:rPr>
        <w:t xml:space="preserve"> </w:t>
      </w:r>
      <w:r>
        <w:rPr>
          <w:rFonts w:ascii="Arial"/>
          <w:color w:val="070707"/>
          <w:sz w:val="21"/>
        </w:rPr>
        <w:t>how</w:t>
      </w:r>
      <w:r>
        <w:rPr>
          <w:rFonts w:ascii="Arial"/>
          <w:color w:val="070707"/>
          <w:spacing w:val="34"/>
          <w:sz w:val="21"/>
        </w:rPr>
        <w:t xml:space="preserve"> </w:t>
      </w:r>
      <w:r>
        <w:rPr>
          <w:rFonts w:ascii="Arial"/>
          <w:color w:val="070707"/>
          <w:sz w:val="21"/>
        </w:rPr>
        <w:t>it</w:t>
      </w:r>
      <w:r>
        <w:rPr>
          <w:rFonts w:ascii="Arial"/>
          <w:color w:val="070707"/>
          <w:spacing w:val="32"/>
          <w:sz w:val="21"/>
        </w:rPr>
        <w:t xml:space="preserve"> </w:t>
      </w:r>
      <w:r>
        <w:rPr>
          <w:rFonts w:ascii="Arial"/>
          <w:color w:val="070707"/>
          <w:sz w:val="21"/>
        </w:rPr>
        <w:t>will</w:t>
      </w:r>
      <w:r>
        <w:rPr>
          <w:rFonts w:ascii="Arial"/>
          <w:color w:val="070707"/>
          <w:spacing w:val="32"/>
          <w:sz w:val="21"/>
        </w:rPr>
        <w:t xml:space="preserve"> </w:t>
      </w:r>
      <w:r>
        <w:rPr>
          <w:rFonts w:ascii="Arial"/>
          <w:color w:val="070707"/>
          <w:sz w:val="21"/>
        </w:rPr>
        <w:t>require</w:t>
      </w:r>
      <w:r>
        <w:rPr>
          <w:rFonts w:ascii="Arial"/>
          <w:color w:val="070707"/>
          <w:spacing w:val="32"/>
          <w:sz w:val="21"/>
        </w:rPr>
        <w:t xml:space="preserve"> </w:t>
      </w:r>
      <w:r>
        <w:rPr>
          <w:rFonts w:ascii="Arial"/>
          <w:color w:val="070707"/>
          <w:sz w:val="21"/>
        </w:rPr>
        <w:t>prospective</w:t>
      </w:r>
      <w:r>
        <w:rPr>
          <w:rFonts w:ascii="Arial"/>
          <w:color w:val="070707"/>
          <w:spacing w:val="32"/>
          <w:sz w:val="21"/>
        </w:rPr>
        <w:t xml:space="preserve"> </w:t>
      </w:r>
      <w:r>
        <w:rPr>
          <w:rFonts w:ascii="Arial"/>
          <w:color w:val="070707"/>
          <w:sz w:val="21"/>
        </w:rPr>
        <w:t>subgrantees</w:t>
      </w:r>
      <w:r>
        <w:rPr>
          <w:rFonts w:ascii="Arial"/>
          <w:color w:val="070707"/>
          <w:spacing w:val="32"/>
          <w:sz w:val="21"/>
        </w:rPr>
        <w:t xml:space="preserve"> </w:t>
      </w:r>
      <w:r>
        <w:rPr>
          <w:rFonts w:ascii="Arial"/>
          <w:color w:val="070707"/>
          <w:sz w:val="21"/>
        </w:rPr>
        <w:t>to</w:t>
      </w:r>
      <w:r>
        <w:rPr>
          <w:rFonts w:ascii="Arial"/>
          <w:color w:val="070707"/>
          <w:spacing w:val="34"/>
          <w:sz w:val="21"/>
        </w:rPr>
        <w:t xml:space="preserve"> </w:t>
      </w:r>
      <w:r>
        <w:rPr>
          <w:rFonts w:ascii="Arial"/>
          <w:color w:val="070707"/>
          <w:sz w:val="21"/>
        </w:rPr>
        <w:t>disclose</w:t>
      </w:r>
      <w:r>
        <w:rPr>
          <w:rFonts w:ascii="Arial"/>
          <w:color w:val="070707"/>
          <w:spacing w:val="32"/>
          <w:sz w:val="21"/>
        </w:rPr>
        <w:t xml:space="preserve"> </w:t>
      </w:r>
      <w:r>
        <w:rPr>
          <w:rFonts w:ascii="Arial"/>
          <w:color w:val="070707"/>
          <w:sz w:val="21"/>
        </w:rPr>
        <w:t>for</w:t>
      </w:r>
      <w:r>
        <w:rPr>
          <w:rFonts w:ascii="Arial"/>
          <w:color w:val="070707"/>
          <w:spacing w:val="32"/>
          <w:sz w:val="21"/>
        </w:rPr>
        <w:t xml:space="preserve"> </w:t>
      </w:r>
      <w:r>
        <w:rPr>
          <w:rFonts w:ascii="Arial"/>
          <w:color w:val="070707"/>
          <w:sz w:val="21"/>
        </w:rPr>
        <w:t>itself</w:t>
      </w:r>
      <w:r>
        <w:rPr>
          <w:rFonts w:ascii="Arial"/>
          <w:color w:val="070707"/>
          <w:spacing w:val="32"/>
          <w:sz w:val="21"/>
        </w:rPr>
        <w:t xml:space="preserve"> </w:t>
      </w:r>
      <w:r>
        <w:rPr>
          <w:rFonts w:ascii="Arial"/>
          <w:color w:val="070707"/>
          <w:sz w:val="21"/>
        </w:rPr>
        <w:t>and</w:t>
      </w:r>
      <w:r>
        <w:rPr>
          <w:rFonts w:ascii="Arial"/>
          <w:color w:val="070707"/>
          <w:spacing w:val="34"/>
          <w:sz w:val="21"/>
        </w:rPr>
        <w:t xml:space="preserve"> </w:t>
      </w:r>
      <w:r>
        <w:rPr>
          <w:rFonts w:ascii="Arial"/>
          <w:color w:val="070707"/>
          <w:sz w:val="21"/>
        </w:rPr>
        <w:t>for</w:t>
      </w:r>
      <w:r>
        <w:rPr>
          <w:rFonts w:ascii="Arial"/>
          <w:color w:val="070707"/>
          <w:spacing w:val="32"/>
          <w:sz w:val="21"/>
        </w:rPr>
        <w:t xml:space="preserve"> </w:t>
      </w:r>
      <w:r>
        <w:rPr>
          <w:rFonts w:ascii="Arial"/>
          <w:color w:val="070707"/>
          <w:sz w:val="21"/>
        </w:rPr>
        <w:t>its</w:t>
      </w:r>
      <w:r>
        <w:rPr>
          <w:rFonts w:ascii="Arial"/>
          <w:color w:val="070707"/>
          <w:spacing w:val="32"/>
          <w:sz w:val="21"/>
        </w:rPr>
        <w:t xml:space="preserve"> </w:t>
      </w:r>
      <w:r>
        <w:rPr>
          <w:rFonts w:ascii="Arial"/>
          <w:color w:val="070707"/>
          <w:sz w:val="21"/>
        </w:rPr>
        <w:t xml:space="preserve">affiliates, </w:t>
      </w:r>
      <w:r>
        <w:rPr>
          <w:rFonts w:ascii="Arial"/>
          <w:color w:val="070707"/>
          <w:w w:val="110"/>
          <w:sz w:val="21"/>
        </w:rPr>
        <w:t>any</w:t>
      </w:r>
      <w:r>
        <w:rPr>
          <w:rFonts w:ascii="Arial"/>
          <w:color w:val="070707"/>
          <w:spacing w:val="-15"/>
          <w:w w:val="110"/>
          <w:sz w:val="21"/>
        </w:rPr>
        <w:t xml:space="preserve"> </w:t>
      </w:r>
      <w:r>
        <w:rPr>
          <w:rFonts w:ascii="Arial"/>
          <w:color w:val="070707"/>
          <w:w w:val="110"/>
          <w:sz w:val="21"/>
        </w:rPr>
        <w:t>application</w:t>
      </w:r>
      <w:r>
        <w:rPr>
          <w:rFonts w:ascii="Arial"/>
          <w:color w:val="070707"/>
          <w:spacing w:val="-15"/>
          <w:w w:val="110"/>
          <w:sz w:val="21"/>
        </w:rPr>
        <w:t xml:space="preserve"> </w:t>
      </w:r>
      <w:r>
        <w:rPr>
          <w:rFonts w:ascii="Arial"/>
          <w:color w:val="070707"/>
          <w:w w:val="110"/>
          <w:sz w:val="21"/>
        </w:rPr>
        <w:t>the</w:t>
      </w:r>
      <w:r>
        <w:rPr>
          <w:rFonts w:ascii="Arial"/>
          <w:color w:val="070707"/>
          <w:spacing w:val="-15"/>
          <w:w w:val="110"/>
          <w:sz w:val="21"/>
        </w:rPr>
        <w:t xml:space="preserve"> </w:t>
      </w:r>
      <w:r>
        <w:rPr>
          <w:rFonts w:ascii="Arial"/>
          <w:color w:val="070707"/>
          <w:w w:val="110"/>
          <w:sz w:val="21"/>
        </w:rPr>
        <w:t>subgrantee</w:t>
      </w:r>
      <w:r>
        <w:rPr>
          <w:rFonts w:ascii="Arial"/>
          <w:color w:val="070707"/>
          <w:spacing w:val="-15"/>
          <w:w w:val="110"/>
          <w:sz w:val="21"/>
        </w:rPr>
        <w:t xml:space="preserve"> </w:t>
      </w:r>
      <w:r>
        <w:rPr>
          <w:rFonts w:ascii="Arial"/>
          <w:color w:val="070707"/>
          <w:w w:val="110"/>
          <w:sz w:val="21"/>
        </w:rPr>
        <w:t>or</w:t>
      </w:r>
      <w:r>
        <w:rPr>
          <w:rFonts w:ascii="Arial"/>
          <w:color w:val="070707"/>
          <w:spacing w:val="-16"/>
          <w:w w:val="110"/>
          <w:sz w:val="21"/>
        </w:rPr>
        <w:t xml:space="preserve"> </w:t>
      </w:r>
      <w:r>
        <w:rPr>
          <w:rFonts w:ascii="Arial"/>
          <w:color w:val="070707"/>
          <w:w w:val="110"/>
          <w:sz w:val="21"/>
        </w:rPr>
        <w:t>its</w:t>
      </w:r>
      <w:r>
        <w:rPr>
          <w:rFonts w:ascii="Arial"/>
          <w:color w:val="070707"/>
          <w:spacing w:val="-16"/>
          <w:w w:val="110"/>
          <w:sz w:val="21"/>
        </w:rPr>
        <w:t xml:space="preserve"> </w:t>
      </w:r>
      <w:r>
        <w:rPr>
          <w:rFonts w:ascii="Arial"/>
          <w:color w:val="070707"/>
          <w:w w:val="110"/>
          <w:sz w:val="21"/>
        </w:rPr>
        <w:t>affiliates</w:t>
      </w:r>
      <w:r>
        <w:rPr>
          <w:rFonts w:ascii="Arial"/>
          <w:color w:val="070707"/>
          <w:spacing w:val="-16"/>
          <w:w w:val="110"/>
          <w:sz w:val="21"/>
        </w:rPr>
        <w:t xml:space="preserve"> </w:t>
      </w:r>
      <w:r>
        <w:rPr>
          <w:rFonts w:ascii="Arial"/>
          <w:color w:val="070707"/>
          <w:w w:val="110"/>
          <w:sz w:val="21"/>
        </w:rPr>
        <w:t>have</w:t>
      </w:r>
      <w:r>
        <w:rPr>
          <w:rFonts w:ascii="Arial"/>
          <w:color w:val="070707"/>
          <w:spacing w:val="-15"/>
          <w:w w:val="110"/>
          <w:sz w:val="21"/>
        </w:rPr>
        <w:t xml:space="preserve"> </w:t>
      </w:r>
      <w:r>
        <w:rPr>
          <w:rFonts w:ascii="Arial"/>
          <w:color w:val="070707"/>
          <w:w w:val="110"/>
          <w:sz w:val="21"/>
        </w:rPr>
        <w:t>submitted</w:t>
      </w:r>
      <w:r>
        <w:rPr>
          <w:rFonts w:ascii="Arial"/>
          <w:color w:val="070707"/>
          <w:spacing w:val="-16"/>
          <w:w w:val="110"/>
          <w:sz w:val="21"/>
        </w:rPr>
        <w:t xml:space="preserve"> </w:t>
      </w:r>
      <w:r>
        <w:rPr>
          <w:rFonts w:ascii="Arial"/>
          <w:color w:val="070707"/>
          <w:w w:val="110"/>
          <w:sz w:val="21"/>
        </w:rPr>
        <w:t>or</w:t>
      </w:r>
      <w:r>
        <w:rPr>
          <w:rFonts w:ascii="Arial"/>
          <w:color w:val="070707"/>
          <w:spacing w:val="-16"/>
          <w:w w:val="110"/>
          <w:sz w:val="21"/>
        </w:rPr>
        <w:t xml:space="preserve"> </w:t>
      </w:r>
      <w:r>
        <w:rPr>
          <w:rFonts w:ascii="Arial"/>
          <w:color w:val="070707"/>
          <w:w w:val="110"/>
          <w:sz w:val="21"/>
        </w:rPr>
        <w:t>plan</w:t>
      </w:r>
      <w:r>
        <w:rPr>
          <w:rFonts w:ascii="Arial"/>
          <w:color w:val="070707"/>
          <w:spacing w:val="-16"/>
          <w:w w:val="110"/>
          <w:sz w:val="21"/>
        </w:rPr>
        <w:t xml:space="preserve"> </w:t>
      </w:r>
      <w:r>
        <w:rPr>
          <w:rFonts w:ascii="Arial"/>
          <w:color w:val="070707"/>
          <w:w w:val="110"/>
          <w:sz w:val="21"/>
        </w:rPr>
        <w:t>to</w:t>
      </w:r>
      <w:r>
        <w:rPr>
          <w:rFonts w:ascii="Arial"/>
          <w:color w:val="070707"/>
          <w:spacing w:val="-15"/>
          <w:w w:val="110"/>
          <w:sz w:val="21"/>
        </w:rPr>
        <w:t xml:space="preserve"> </w:t>
      </w:r>
      <w:r>
        <w:rPr>
          <w:rFonts w:ascii="Arial"/>
          <w:color w:val="070707"/>
          <w:w w:val="110"/>
          <w:sz w:val="21"/>
        </w:rPr>
        <w:t>submit,</w:t>
      </w:r>
      <w:r>
        <w:rPr>
          <w:rFonts w:ascii="Arial"/>
          <w:color w:val="070707"/>
          <w:spacing w:val="-16"/>
          <w:w w:val="110"/>
          <w:sz w:val="21"/>
        </w:rPr>
        <w:t xml:space="preserve"> </w:t>
      </w:r>
      <w:r>
        <w:rPr>
          <w:rFonts w:ascii="Arial"/>
          <w:color w:val="070707"/>
          <w:w w:val="110"/>
          <w:sz w:val="21"/>
        </w:rPr>
        <w:t>and</w:t>
      </w:r>
      <w:r>
        <w:rPr>
          <w:rFonts w:ascii="Arial"/>
          <w:color w:val="070707"/>
          <w:spacing w:val="-15"/>
          <w:w w:val="110"/>
          <w:sz w:val="21"/>
        </w:rPr>
        <w:t xml:space="preserve"> </w:t>
      </w:r>
      <w:r>
        <w:rPr>
          <w:rFonts w:ascii="Arial"/>
          <w:color w:val="070707"/>
          <w:w w:val="110"/>
          <w:sz w:val="21"/>
        </w:rPr>
        <w:t>every broadband</w:t>
      </w:r>
      <w:r>
        <w:rPr>
          <w:rFonts w:ascii="Arial"/>
          <w:color w:val="070707"/>
          <w:spacing w:val="-17"/>
          <w:w w:val="110"/>
          <w:sz w:val="21"/>
        </w:rPr>
        <w:t xml:space="preserve"> </w:t>
      </w:r>
      <w:r>
        <w:rPr>
          <w:rFonts w:ascii="Arial"/>
          <w:color w:val="070707"/>
          <w:w w:val="110"/>
          <w:sz w:val="21"/>
        </w:rPr>
        <w:t>deployment</w:t>
      </w:r>
      <w:r>
        <w:rPr>
          <w:rFonts w:ascii="Arial"/>
          <w:color w:val="070707"/>
          <w:spacing w:val="-16"/>
          <w:w w:val="110"/>
          <w:sz w:val="21"/>
        </w:rPr>
        <w:t xml:space="preserve"> </w:t>
      </w:r>
      <w:r>
        <w:rPr>
          <w:rFonts w:ascii="Arial"/>
          <w:color w:val="070707"/>
          <w:w w:val="110"/>
          <w:sz w:val="21"/>
        </w:rPr>
        <w:t>project</w:t>
      </w:r>
      <w:r>
        <w:rPr>
          <w:rFonts w:ascii="Arial"/>
          <w:color w:val="070707"/>
          <w:spacing w:val="-16"/>
          <w:w w:val="110"/>
          <w:sz w:val="21"/>
        </w:rPr>
        <w:t xml:space="preserve"> </w:t>
      </w:r>
      <w:r>
        <w:rPr>
          <w:rFonts w:ascii="Arial"/>
          <w:color w:val="070707"/>
          <w:w w:val="110"/>
          <w:sz w:val="21"/>
        </w:rPr>
        <w:t>that</w:t>
      </w:r>
      <w:r>
        <w:rPr>
          <w:rFonts w:ascii="Arial"/>
          <w:color w:val="070707"/>
          <w:spacing w:val="-16"/>
          <w:w w:val="110"/>
          <w:sz w:val="21"/>
        </w:rPr>
        <w:t xml:space="preserve"> </w:t>
      </w:r>
      <w:r>
        <w:rPr>
          <w:rFonts w:ascii="Arial"/>
          <w:color w:val="070707"/>
          <w:w w:val="110"/>
          <w:sz w:val="21"/>
        </w:rPr>
        <w:t>the</w:t>
      </w:r>
      <w:r>
        <w:rPr>
          <w:rFonts w:ascii="Arial"/>
          <w:color w:val="070707"/>
          <w:spacing w:val="-16"/>
          <w:w w:val="110"/>
          <w:sz w:val="21"/>
        </w:rPr>
        <w:t xml:space="preserve"> </w:t>
      </w:r>
      <w:r>
        <w:rPr>
          <w:rFonts w:ascii="Arial"/>
          <w:color w:val="070707"/>
          <w:w w:val="110"/>
          <w:sz w:val="21"/>
        </w:rPr>
        <w:t>subgrantee</w:t>
      </w:r>
      <w:r>
        <w:rPr>
          <w:rFonts w:ascii="Arial"/>
          <w:color w:val="070707"/>
          <w:spacing w:val="-16"/>
          <w:w w:val="110"/>
          <w:sz w:val="21"/>
        </w:rPr>
        <w:t xml:space="preserve"> </w:t>
      </w:r>
      <w:r>
        <w:rPr>
          <w:rFonts w:ascii="Arial"/>
          <w:color w:val="070707"/>
          <w:w w:val="110"/>
          <w:sz w:val="21"/>
        </w:rPr>
        <w:t>or</w:t>
      </w:r>
      <w:r>
        <w:rPr>
          <w:rFonts w:ascii="Arial"/>
          <w:color w:val="070707"/>
          <w:spacing w:val="-16"/>
          <w:w w:val="110"/>
          <w:sz w:val="21"/>
        </w:rPr>
        <w:t xml:space="preserve"> </w:t>
      </w:r>
      <w:r>
        <w:rPr>
          <w:rFonts w:ascii="Arial"/>
          <w:color w:val="070707"/>
          <w:w w:val="110"/>
          <w:sz w:val="21"/>
        </w:rPr>
        <w:t>its</w:t>
      </w:r>
      <w:r>
        <w:rPr>
          <w:rFonts w:ascii="Arial"/>
          <w:color w:val="070707"/>
          <w:spacing w:val="-16"/>
          <w:w w:val="110"/>
          <w:sz w:val="21"/>
        </w:rPr>
        <w:t xml:space="preserve"> </w:t>
      </w:r>
      <w:r>
        <w:rPr>
          <w:rFonts w:ascii="Arial"/>
          <w:color w:val="070707"/>
          <w:w w:val="110"/>
          <w:sz w:val="21"/>
        </w:rPr>
        <w:t>affiliates</w:t>
      </w:r>
      <w:r>
        <w:rPr>
          <w:rFonts w:ascii="Arial"/>
          <w:color w:val="070707"/>
          <w:spacing w:val="-16"/>
          <w:w w:val="110"/>
          <w:sz w:val="21"/>
        </w:rPr>
        <w:t xml:space="preserve"> </w:t>
      </w:r>
      <w:r>
        <w:rPr>
          <w:rFonts w:ascii="Arial"/>
          <w:color w:val="070707"/>
          <w:w w:val="110"/>
          <w:sz w:val="21"/>
        </w:rPr>
        <w:t>are</w:t>
      </w:r>
      <w:r>
        <w:rPr>
          <w:rFonts w:ascii="Arial"/>
          <w:color w:val="070707"/>
          <w:spacing w:val="-16"/>
          <w:w w:val="110"/>
          <w:sz w:val="21"/>
        </w:rPr>
        <w:t xml:space="preserve"> </w:t>
      </w:r>
      <w:r>
        <w:rPr>
          <w:rFonts w:ascii="Arial"/>
          <w:color w:val="070707"/>
          <w:w w:val="110"/>
          <w:sz w:val="21"/>
        </w:rPr>
        <w:t>undertaking</w:t>
      </w:r>
      <w:r>
        <w:rPr>
          <w:rFonts w:ascii="Arial"/>
          <w:color w:val="070707"/>
          <w:spacing w:val="-16"/>
          <w:w w:val="110"/>
          <w:sz w:val="21"/>
        </w:rPr>
        <w:t xml:space="preserve"> </w:t>
      </w:r>
      <w:r>
        <w:rPr>
          <w:rFonts w:ascii="Arial"/>
          <w:color w:val="070707"/>
          <w:w w:val="110"/>
          <w:sz w:val="21"/>
        </w:rPr>
        <w:t>or</w:t>
      </w:r>
      <w:r>
        <w:rPr>
          <w:rFonts w:ascii="Arial"/>
          <w:color w:val="070707"/>
          <w:spacing w:val="-16"/>
          <w:w w:val="110"/>
          <w:sz w:val="21"/>
        </w:rPr>
        <w:t xml:space="preserve"> </w:t>
      </w:r>
      <w:r>
        <w:rPr>
          <w:rFonts w:ascii="Arial"/>
          <w:color w:val="070707"/>
          <w:w w:val="110"/>
          <w:sz w:val="21"/>
        </w:rPr>
        <w:t>have committed</w:t>
      </w:r>
      <w:r>
        <w:rPr>
          <w:rFonts w:ascii="Arial"/>
          <w:color w:val="070707"/>
          <w:spacing w:val="-5"/>
          <w:w w:val="110"/>
          <w:sz w:val="21"/>
        </w:rPr>
        <w:t xml:space="preserve"> </w:t>
      </w:r>
      <w:r>
        <w:rPr>
          <w:rFonts w:ascii="Arial"/>
          <w:color w:val="070707"/>
          <w:w w:val="110"/>
          <w:sz w:val="21"/>
        </w:rPr>
        <w:t>to</w:t>
      </w:r>
      <w:r>
        <w:rPr>
          <w:rFonts w:ascii="Arial"/>
          <w:color w:val="070707"/>
          <w:spacing w:val="-5"/>
          <w:w w:val="110"/>
          <w:sz w:val="21"/>
        </w:rPr>
        <w:t xml:space="preserve"> </w:t>
      </w:r>
      <w:r>
        <w:rPr>
          <w:rFonts w:ascii="Arial"/>
          <w:color w:val="070707"/>
          <w:w w:val="110"/>
          <w:sz w:val="21"/>
        </w:rPr>
        <w:t>undertake</w:t>
      </w:r>
      <w:r>
        <w:rPr>
          <w:rFonts w:ascii="Arial"/>
          <w:color w:val="070707"/>
          <w:spacing w:val="-5"/>
          <w:w w:val="110"/>
          <w:sz w:val="21"/>
        </w:rPr>
        <w:t xml:space="preserve"> </w:t>
      </w:r>
      <w:r>
        <w:rPr>
          <w:rFonts w:ascii="Arial"/>
          <w:color w:val="070707"/>
          <w:w w:val="110"/>
          <w:sz w:val="21"/>
        </w:rPr>
        <w:t>at</w:t>
      </w:r>
      <w:r>
        <w:rPr>
          <w:rFonts w:ascii="Arial"/>
          <w:color w:val="070707"/>
          <w:spacing w:val="-6"/>
          <w:w w:val="110"/>
          <w:sz w:val="21"/>
        </w:rPr>
        <w:t xml:space="preserve"> </w:t>
      </w:r>
      <w:r>
        <w:rPr>
          <w:rFonts w:ascii="Arial"/>
          <w:color w:val="070707"/>
          <w:w w:val="110"/>
          <w:sz w:val="21"/>
        </w:rPr>
        <w:t>the</w:t>
      </w:r>
      <w:r>
        <w:rPr>
          <w:rFonts w:ascii="Arial"/>
          <w:color w:val="070707"/>
          <w:spacing w:val="-5"/>
          <w:w w:val="110"/>
          <w:sz w:val="21"/>
        </w:rPr>
        <w:t xml:space="preserve"> </w:t>
      </w:r>
      <w:r>
        <w:rPr>
          <w:rFonts w:ascii="Arial"/>
          <w:color w:val="070707"/>
          <w:w w:val="110"/>
          <w:sz w:val="21"/>
        </w:rPr>
        <w:t>time</w:t>
      </w:r>
      <w:r>
        <w:rPr>
          <w:rFonts w:ascii="Arial"/>
          <w:color w:val="070707"/>
          <w:spacing w:val="-5"/>
          <w:w w:val="110"/>
          <w:sz w:val="21"/>
        </w:rPr>
        <w:t xml:space="preserve"> </w:t>
      </w:r>
      <w:r>
        <w:rPr>
          <w:rFonts w:ascii="Arial"/>
          <w:color w:val="070707"/>
          <w:w w:val="110"/>
          <w:sz w:val="21"/>
        </w:rPr>
        <w:t>of</w:t>
      </w:r>
      <w:r>
        <w:rPr>
          <w:rFonts w:ascii="Arial"/>
          <w:color w:val="070707"/>
          <w:spacing w:val="-6"/>
          <w:w w:val="110"/>
          <w:sz w:val="21"/>
        </w:rPr>
        <w:t xml:space="preserve"> </w:t>
      </w:r>
      <w:r>
        <w:rPr>
          <w:rFonts w:ascii="Arial"/>
          <w:color w:val="070707"/>
          <w:w w:val="110"/>
          <w:sz w:val="21"/>
        </w:rPr>
        <w:t>the</w:t>
      </w:r>
      <w:r>
        <w:rPr>
          <w:rFonts w:ascii="Arial"/>
          <w:color w:val="070707"/>
          <w:spacing w:val="-5"/>
          <w:w w:val="110"/>
          <w:sz w:val="21"/>
        </w:rPr>
        <w:t xml:space="preserve"> </w:t>
      </w:r>
      <w:r>
        <w:rPr>
          <w:rFonts w:ascii="Arial"/>
          <w:color w:val="070707"/>
          <w:w w:val="110"/>
          <w:sz w:val="21"/>
        </w:rPr>
        <w:t>application</w:t>
      </w:r>
      <w:r>
        <w:rPr>
          <w:rFonts w:ascii="Arial"/>
          <w:color w:val="070707"/>
          <w:spacing w:val="-6"/>
          <w:w w:val="110"/>
          <w:sz w:val="21"/>
        </w:rPr>
        <w:t xml:space="preserve"> </w:t>
      </w:r>
      <w:r>
        <w:rPr>
          <w:rFonts w:ascii="Arial"/>
          <w:color w:val="070707"/>
          <w:w w:val="110"/>
          <w:sz w:val="21"/>
        </w:rPr>
        <w:t>using</w:t>
      </w:r>
      <w:r>
        <w:rPr>
          <w:rFonts w:ascii="Arial"/>
          <w:color w:val="070707"/>
          <w:spacing w:val="-6"/>
          <w:w w:val="110"/>
          <w:sz w:val="21"/>
        </w:rPr>
        <w:t xml:space="preserve"> </w:t>
      </w:r>
      <w:r>
        <w:rPr>
          <w:rFonts w:ascii="Arial"/>
          <w:color w:val="070707"/>
          <w:w w:val="110"/>
          <w:sz w:val="21"/>
        </w:rPr>
        <w:t>public</w:t>
      </w:r>
      <w:r>
        <w:rPr>
          <w:rFonts w:ascii="Arial"/>
          <w:color w:val="070707"/>
          <w:spacing w:val="-6"/>
          <w:w w:val="110"/>
          <w:sz w:val="21"/>
        </w:rPr>
        <w:t xml:space="preserve"> </w:t>
      </w:r>
      <w:r>
        <w:rPr>
          <w:rFonts w:ascii="Arial"/>
          <w:color w:val="070707"/>
          <w:w w:val="110"/>
          <w:sz w:val="21"/>
        </w:rPr>
        <w:t>funds.</w:t>
      </w:r>
    </w:p>
    <w:p w14:paraId="5B23E371" w14:textId="77777777" w:rsidR="00DD7963" w:rsidRDefault="0033598E" w:rsidP="00E60576">
      <w:pPr>
        <w:pStyle w:val="ListParagraph"/>
        <w:numPr>
          <w:ilvl w:val="3"/>
          <w:numId w:val="54"/>
        </w:numPr>
        <w:tabs>
          <w:tab w:val="left" w:pos="900"/>
        </w:tabs>
        <w:spacing w:line="283" w:lineRule="auto"/>
        <w:ind w:left="900" w:right="1420" w:hanging="810"/>
        <w:rPr>
          <w:rFonts w:ascii="Arial"/>
          <w:sz w:val="21"/>
        </w:rPr>
      </w:pPr>
      <w:r>
        <w:rPr>
          <w:rFonts w:ascii="Arial"/>
          <w:color w:val="070707"/>
          <w:sz w:val="21"/>
        </w:rPr>
        <w:t>At</w:t>
      </w:r>
      <w:r>
        <w:rPr>
          <w:rFonts w:ascii="Arial"/>
          <w:color w:val="070707"/>
          <w:spacing w:val="30"/>
          <w:sz w:val="21"/>
        </w:rPr>
        <w:t xml:space="preserve"> </w:t>
      </w:r>
      <w:r>
        <w:rPr>
          <w:rFonts w:ascii="Arial"/>
          <w:color w:val="070707"/>
          <w:sz w:val="21"/>
        </w:rPr>
        <w:t>a</w:t>
      </w:r>
      <w:r>
        <w:rPr>
          <w:rFonts w:ascii="Arial"/>
          <w:color w:val="070707"/>
          <w:spacing w:val="32"/>
          <w:sz w:val="21"/>
        </w:rPr>
        <w:t xml:space="preserve"> </w:t>
      </w:r>
      <w:r>
        <w:rPr>
          <w:rFonts w:ascii="Arial"/>
          <w:color w:val="070707"/>
          <w:sz w:val="21"/>
        </w:rPr>
        <w:t>minimum,</w:t>
      </w:r>
      <w:r>
        <w:rPr>
          <w:rFonts w:ascii="Arial"/>
          <w:color w:val="070707"/>
          <w:spacing w:val="32"/>
          <w:sz w:val="21"/>
        </w:rPr>
        <w:t xml:space="preserve"> </w:t>
      </w:r>
      <w:r>
        <w:rPr>
          <w:rFonts w:ascii="Arial"/>
          <w:color w:val="070707"/>
          <w:sz w:val="21"/>
        </w:rPr>
        <w:t>the</w:t>
      </w:r>
      <w:r>
        <w:rPr>
          <w:rFonts w:ascii="Arial"/>
          <w:color w:val="070707"/>
          <w:spacing w:val="32"/>
          <w:sz w:val="21"/>
        </w:rPr>
        <w:t xml:space="preserve"> </w:t>
      </w:r>
      <w:r>
        <w:rPr>
          <w:rFonts w:ascii="Arial"/>
          <w:color w:val="070707"/>
          <w:sz w:val="21"/>
        </w:rPr>
        <w:t>Eligible</w:t>
      </w:r>
      <w:r>
        <w:rPr>
          <w:rFonts w:ascii="Arial"/>
          <w:color w:val="070707"/>
          <w:spacing w:val="30"/>
          <w:sz w:val="21"/>
        </w:rPr>
        <w:t xml:space="preserve"> </w:t>
      </w:r>
      <w:r>
        <w:rPr>
          <w:rFonts w:ascii="Arial"/>
          <w:color w:val="070707"/>
          <w:sz w:val="21"/>
        </w:rPr>
        <w:t>Entity</w:t>
      </w:r>
      <w:r>
        <w:rPr>
          <w:rFonts w:ascii="Arial"/>
          <w:color w:val="070707"/>
          <w:spacing w:val="32"/>
          <w:sz w:val="21"/>
        </w:rPr>
        <w:t xml:space="preserve"> </w:t>
      </w:r>
      <w:r>
        <w:rPr>
          <w:rFonts w:ascii="Arial"/>
          <w:color w:val="070707"/>
          <w:sz w:val="21"/>
        </w:rPr>
        <w:t>shall</w:t>
      </w:r>
      <w:r>
        <w:rPr>
          <w:rFonts w:ascii="Arial"/>
          <w:color w:val="070707"/>
          <w:spacing w:val="30"/>
          <w:sz w:val="21"/>
        </w:rPr>
        <w:t xml:space="preserve"> </w:t>
      </w:r>
      <w:r>
        <w:rPr>
          <w:rFonts w:ascii="Arial"/>
          <w:color w:val="070707"/>
          <w:sz w:val="21"/>
        </w:rPr>
        <w:t>require</w:t>
      </w:r>
      <w:r>
        <w:rPr>
          <w:rFonts w:ascii="Arial"/>
          <w:color w:val="070707"/>
          <w:spacing w:val="30"/>
          <w:sz w:val="21"/>
        </w:rPr>
        <w:t xml:space="preserve"> </w:t>
      </w:r>
      <w:r>
        <w:rPr>
          <w:rFonts w:ascii="Arial"/>
          <w:color w:val="070707"/>
          <w:sz w:val="21"/>
        </w:rPr>
        <w:t>the</w:t>
      </w:r>
      <w:r>
        <w:rPr>
          <w:rFonts w:ascii="Arial"/>
          <w:color w:val="070707"/>
          <w:spacing w:val="32"/>
          <w:sz w:val="21"/>
        </w:rPr>
        <w:t xml:space="preserve"> </w:t>
      </w:r>
      <w:r>
        <w:rPr>
          <w:rFonts w:ascii="Arial"/>
          <w:color w:val="070707"/>
          <w:sz w:val="21"/>
        </w:rPr>
        <w:t>disclosure,</w:t>
      </w:r>
      <w:r>
        <w:rPr>
          <w:rFonts w:ascii="Arial"/>
          <w:color w:val="070707"/>
          <w:spacing w:val="30"/>
          <w:sz w:val="21"/>
        </w:rPr>
        <w:t xml:space="preserve"> </w:t>
      </w:r>
      <w:r>
        <w:rPr>
          <w:rFonts w:ascii="Arial"/>
          <w:color w:val="070707"/>
          <w:sz w:val="21"/>
        </w:rPr>
        <w:t>for</w:t>
      </w:r>
      <w:r>
        <w:rPr>
          <w:rFonts w:ascii="Arial"/>
          <w:color w:val="070707"/>
          <w:spacing w:val="30"/>
          <w:sz w:val="21"/>
        </w:rPr>
        <w:t xml:space="preserve"> </w:t>
      </w:r>
      <w:r>
        <w:rPr>
          <w:rFonts w:ascii="Arial"/>
          <w:color w:val="070707"/>
          <w:sz w:val="21"/>
        </w:rPr>
        <w:t>each</w:t>
      </w:r>
      <w:r>
        <w:rPr>
          <w:rFonts w:ascii="Arial"/>
          <w:color w:val="070707"/>
          <w:spacing w:val="32"/>
          <w:sz w:val="21"/>
        </w:rPr>
        <w:t xml:space="preserve"> </w:t>
      </w:r>
      <w:r>
        <w:rPr>
          <w:rFonts w:ascii="Arial"/>
          <w:color w:val="070707"/>
          <w:sz w:val="21"/>
        </w:rPr>
        <w:t xml:space="preserve">broadband </w:t>
      </w:r>
      <w:r>
        <w:rPr>
          <w:rFonts w:ascii="Arial"/>
          <w:color w:val="070707"/>
          <w:w w:val="110"/>
          <w:sz w:val="21"/>
        </w:rPr>
        <w:t>deployment project, of:</w:t>
      </w:r>
    </w:p>
    <w:p w14:paraId="5B23E373" w14:textId="77777777" w:rsidR="00DD7963" w:rsidRDefault="0033598E" w:rsidP="00D80E77">
      <w:pPr>
        <w:pStyle w:val="ListParagraph"/>
        <w:numPr>
          <w:ilvl w:val="4"/>
          <w:numId w:val="54"/>
        </w:numPr>
        <w:tabs>
          <w:tab w:val="left" w:pos="1834"/>
        </w:tabs>
        <w:spacing w:line="283" w:lineRule="auto"/>
        <w:ind w:right="324" w:hanging="640"/>
        <w:rPr>
          <w:rFonts w:ascii="Arial"/>
          <w:sz w:val="21"/>
        </w:rPr>
      </w:pPr>
      <w:r>
        <w:rPr>
          <w:rFonts w:ascii="Arial"/>
          <w:color w:val="070707"/>
          <w:sz w:val="21"/>
        </w:rPr>
        <w:t>the</w:t>
      </w:r>
      <w:r>
        <w:rPr>
          <w:rFonts w:ascii="Arial"/>
          <w:color w:val="070707"/>
          <w:spacing w:val="30"/>
          <w:sz w:val="21"/>
        </w:rPr>
        <w:t xml:space="preserve"> </w:t>
      </w:r>
      <w:r>
        <w:rPr>
          <w:rFonts w:ascii="Arial"/>
          <w:color w:val="070707"/>
          <w:sz w:val="21"/>
        </w:rPr>
        <w:t>speed</w:t>
      </w:r>
      <w:r>
        <w:rPr>
          <w:rFonts w:ascii="Arial"/>
          <w:color w:val="070707"/>
          <w:spacing w:val="29"/>
          <w:sz w:val="21"/>
        </w:rPr>
        <w:t xml:space="preserve"> </w:t>
      </w:r>
      <w:r>
        <w:rPr>
          <w:rFonts w:ascii="Arial"/>
          <w:color w:val="070707"/>
          <w:sz w:val="21"/>
        </w:rPr>
        <w:t>and</w:t>
      </w:r>
      <w:r>
        <w:rPr>
          <w:rFonts w:ascii="Arial"/>
          <w:color w:val="070707"/>
          <w:spacing w:val="30"/>
          <w:sz w:val="21"/>
        </w:rPr>
        <w:t xml:space="preserve"> </w:t>
      </w:r>
      <w:r>
        <w:rPr>
          <w:rFonts w:ascii="Arial"/>
          <w:color w:val="070707"/>
          <w:sz w:val="21"/>
        </w:rPr>
        <w:t>latency</w:t>
      </w:r>
      <w:r>
        <w:rPr>
          <w:rFonts w:ascii="Arial"/>
          <w:color w:val="070707"/>
          <w:spacing w:val="30"/>
          <w:sz w:val="21"/>
        </w:rPr>
        <w:t xml:space="preserve"> </w:t>
      </w:r>
      <w:r>
        <w:rPr>
          <w:rFonts w:ascii="Arial"/>
          <w:color w:val="070707"/>
          <w:sz w:val="21"/>
        </w:rPr>
        <w:t>of</w:t>
      </w:r>
      <w:r>
        <w:rPr>
          <w:rFonts w:ascii="Arial"/>
          <w:color w:val="070707"/>
          <w:spacing w:val="29"/>
          <w:sz w:val="21"/>
        </w:rPr>
        <w:t xml:space="preserve"> </w:t>
      </w:r>
      <w:r>
        <w:rPr>
          <w:rFonts w:ascii="Arial"/>
          <w:color w:val="070707"/>
          <w:sz w:val="21"/>
        </w:rPr>
        <w:t>the</w:t>
      </w:r>
      <w:r>
        <w:rPr>
          <w:rFonts w:ascii="Arial"/>
          <w:color w:val="070707"/>
          <w:spacing w:val="30"/>
          <w:sz w:val="21"/>
        </w:rPr>
        <w:t xml:space="preserve"> </w:t>
      </w:r>
      <w:r>
        <w:rPr>
          <w:rFonts w:ascii="Arial"/>
          <w:color w:val="070707"/>
          <w:sz w:val="21"/>
        </w:rPr>
        <w:t>broadband</w:t>
      </w:r>
      <w:r>
        <w:rPr>
          <w:rFonts w:ascii="Arial"/>
          <w:color w:val="070707"/>
          <w:spacing w:val="29"/>
          <w:sz w:val="21"/>
        </w:rPr>
        <w:t xml:space="preserve"> </w:t>
      </w:r>
      <w:r>
        <w:rPr>
          <w:rFonts w:ascii="Arial"/>
          <w:color w:val="070707"/>
          <w:sz w:val="21"/>
        </w:rPr>
        <w:t>service</w:t>
      </w:r>
      <w:r>
        <w:rPr>
          <w:rFonts w:ascii="Arial"/>
          <w:color w:val="070707"/>
          <w:spacing w:val="29"/>
          <w:sz w:val="21"/>
        </w:rPr>
        <w:t xml:space="preserve"> </w:t>
      </w:r>
      <w:r>
        <w:rPr>
          <w:rFonts w:ascii="Arial"/>
          <w:color w:val="070707"/>
          <w:sz w:val="21"/>
        </w:rPr>
        <w:t>to</w:t>
      </w:r>
      <w:r>
        <w:rPr>
          <w:rFonts w:ascii="Arial"/>
          <w:color w:val="070707"/>
          <w:spacing w:val="30"/>
          <w:sz w:val="21"/>
        </w:rPr>
        <w:t xml:space="preserve"> </w:t>
      </w:r>
      <w:r>
        <w:rPr>
          <w:rFonts w:ascii="Arial"/>
          <w:color w:val="070707"/>
          <w:sz w:val="21"/>
        </w:rPr>
        <w:t>be</w:t>
      </w:r>
      <w:r>
        <w:rPr>
          <w:rFonts w:ascii="Arial"/>
          <w:color w:val="070707"/>
          <w:spacing w:val="30"/>
          <w:sz w:val="21"/>
        </w:rPr>
        <w:t xml:space="preserve"> </w:t>
      </w:r>
      <w:r>
        <w:rPr>
          <w:rFonts w:ascii="Arial"/>
          <w:color w:val="070707"/>
          <w:sz w:val="21"/>
        </w:rPr>
        <w:t>provided</w:t>
      </w:r>
      <w:r>
        <w:rPr>
          <w:rFonts w:ascii="Arial"/>
          <w:color w:val="070707"/>
          <w:spacing w:val="29"/>
          <w:sz w:val="21"/>
        </w:rPr>
        <w:t xml:space="preserve"> </w:t>
      </w:r>
      <w:r>
        <w:rPr>
          <w:rFonts w:ascii="Arial"/>
          <w:color w:val="070707"/>
          <w:sz w:val="21"/>
        </w:rPr>
        <w:t>(as</w:t>
      </w:r>
      <w:r>
        <w:rPr>
          <w:rFonts w:ascii="Arial"/>
          <w:color w:val="070707"/>
          <w:spacing w:val="29"/>
          <w:sz w:val="21"/>
        </w:rPr>
        <w:t xml:space="preserve"> </w:t>
      </w:r>
      <w:r>
        <w:rPr>
          <w:rFonts w:ascii="Arial"/>
          <w:color w:val="070707"/>
          <w:sz w:val="21"/>
        </w:rPr>
        <w:t>measured</w:t>
      </w:r>
      <w:r>
        <w:rPr>
          <w:rFonts w:ascii="Arial"/>
          <w:color w:val="070707"/>
          <w:spacing w:val="30"/>
          <w:sz w:val="21"/>
        </w:rPr>
        <w:t xml:space="preserve"> </w:t>
      </w:r>
      <w:r>
        <w:rPr>
          <w:rFonts w:ascii="Arial"/>
          <w:color w:val="070707"/>
          <w:sz w:val="21"/>
        </w:rPr>
        <w:t xml:space="preserve">and/or </w:t>
      </w:r>
      <w:r>
        <w:rPr>
          <w:rFonts w:ascii="Arial"/>
          <w:color w:val="070707"/>
          <w:w w:val="110"/>
          <w:sz w:val="21"/>
        </w:rPr>
        <w:t>reported under the applicable rules),</w:t>
      </w:r>
    </w:p>
    <w:p w14:paraId="5B23E375" w14:textId="77777777" w:rsidR="00DD7963" w:rsidRDefault="0033598E" w:rsidP="00D80E77">
      <w:pPr>
        <w:pStyle w:val="ListParagraph"/>
        <w:numPr>
          <w:ilvl w:val="4"/>
          <w:numId w:val="54"/>
        </w:numPr>
        <w:tabs>
          <w:tab w:val="left" w:pos="1846"/>
        </w:tabs>
        <w:spacing w:before="1"/>
        <w:ind w:hanging="640"/>
        <w:rPr>
          <w:rFonts w:ascii="Arial"/>
          <w:sz w:val="21"/>
        </w:rPr>
      </w:pPr>
      <w:r>
        <w:rPr>
          <w:rFonts w:ascii="Arial"/>
          <w:color w:val="070707"/>
          <w:w w:val="105"/>
          <w:sz w:val="21"/>
        </w:rPr>
        <w:t>the</w:t>
      </w:r>
      <w:r>
        <w:rPr>
          <w:rFonts w:ascii="Arial"/>
          <w:color w:val="070707"/>
          <w:spacing w:val="-5"/>
          <w:w w:val="105"/>
          <w:sz w:val="21"/>
        </w:rPr>
        <w:t xml:space="preserve"> </w:t>
      </w:r>
      <w:r>
        <w:rPr>
          <w:rFonts w:ascii="Arial"/>
          <w:color w:val="070707"/>
          <w:w w:val="105"/>
          <w:sz w:val="21"/>
        </w:rPr>
        <w:t>geographic</w:t>
      </w:r>
      <w:r>
        <w:rPr>
          <w:rFonts w:ascii="Arial"/>
          <w:color w:val="070707"/>
          <w:spacing w:val="-6"/>
          <w:w w:val="105"/>
          <w:sz w:val="21"/>
        </w:rPr>
        <w:t xml:space="preserve"> </w:t>
      </w:r>
      <w:r>
        <w:rPr>
          <w:rFonts w:ascii="Arial"/>
          <w:color w:val="070707"/>
          <w:w w:val="105"/>
          <w:sz w:val="21"/>
        </w:rPr>
        <w:t>area</w:t>
      </w:r>
      <w:r>
        <w:rPr>
          <w:rFonts w:ascii="Arial"/>
          <w:color w:val="070707"/>
          <w:spacing w:val="-5"/>
          <w:w w:val="105"/>
          <w:sz w:val="21"/>
        </w:rPr>
        <w:t xml:space="preserve"> </w:t>
      </w:r>
      <w:r>
        <w:rPr>
          <w:rFonts w:ascii="Arial"/>
          <w:color w:val="070707"/>
          <w:w w:val="105"/>
          <w:sz w:val="21"/>
        </w:rPr>
        <w:t>to</w:t>
      </w:r>
      <w:r>
        <w:rPr>
          <w:rFonts w:ascii="Arial"/>
          <w:color w:val="070707"/>
          <w:spacing w:val="-5"/>
          <w:w w:val="105"/>
          <w:sz w:val="21"/>
        </w:rPr>
        <w:t xml:space="preserve"> </w:t>
      </w:r>
      <w:r>
        <w:rPr>
          <w:rFonts w:ascii="Arial"/>
          <w:color w:val="070707"/>
          <w:w w:val="105"/>
          <w:sz w:val="21"/>
        </w:rPr>
        <w:t>be</w:t>
      </w:r>
      <w:r>
        <w:rPr>
          <w:rFonts w:ascii="Arial"/>
          <w:color w:val="070707"/>
          <w:spacing w:val="-5"/>
          <w:w w:val="105"/>
          <w:sz w:val="21"/>
        </w:rPr>
        <w:t xml:space="preserve"> </w:t>
      </w:r>
      <w:r>
        <w:rPr>
          <w:rFonts w:ascii="Arial"/>
          <w:color w:val="070707"/>
          <w:spacing w:val="-2"/>
          <w:w w:val="105"/>
          <w:sz w:val="21"/>
        </w:rPr>
        <w:t>covered,</w:t>
      </w:r>
    </w:p>
    <w:p w14:paraId="5B23E377" w14:textId="77777777" w:rsidR="00DD7963" w:rsidRDefault="0033598E" w:rsidP="00D80E77">
      <w:pPr>
        <w:pStyle w:val="ListParagraph"/>
        <w:numPr>
          <w:ilvl w:val="4"/>
          <w:numId w:val="54"/>
        </w:numPr>
        <w:tabs>
          <w:tab w:val="left" w:pos="1816"/>
        </w:tabs>
        <w:spacing w:before="1" w:line="283" w:lineRule="auto"/>
        <w:ind w:right="394" w:hanging="640"/>
        <w:rPr>
          <w:rFonts w:ascii="Arial"/>
          <w:sz w:val="21"/>
        </w:rPr>
      </w:pPr>
      <w:r>
        <w:rPr>
          <w:rFonts w:ascii="Arial"/>
          <w:color w:val="070707"/>
          <w:w w:val="110"/>
          <w:sz w:val="21"/>
        </w:rPr>
        <w:t>the</w:t>
      </w:r>
      <w:r>
        <w:rPr>
          <w:rFonts w:ascii="Arial"/>
          <w:color w:val="070707"/>
          <w:spacing w:val="-12"/>
          <w:w w:val="110"/>
          <w:sz w:val="21"/>
        </w:rPr>
        <w:t xml:space="preserve"> </w:t>
      </w:r>
      <w:r>
        <w:rPr>
          <w:rFonts w:ascii="Arial"/>
          <w:color w:val="070707"/>
          <w:w w:val="110"/>
          <w:sz w:val="21"/>
        </w:rPr>
        <w:t>number</w:t>
      </w:r>
      <w:r>
        <w:rPr>
          <w:rFonts w:ascii="Arial"/>
          <w:color w:val="070707"/>
          <w:spacing w:val="-12"/>
          <w:w w:val="110"/>
          <w:sz w:val="21"/>
        </w:rPr>
        <w:t xml:space="preserve"> </w:t>
      </w:r>
      <w:r>
        <w:rPr>
          <w:rFonts w:ascii="Arial"/>
          <w:color w:val="070707"/>
          <w:w w:val="110"/>
          <w:sz w:val="21"/>
        </w:rPr>
        <w:t>of</w:t>
      </w:r>
      <w:r>
        <w:rPr>
          <w:rFonts w:ascii="Arial"/>
          <w:color w:val="070707"/>
          <w:spacing w:val="-13"/>
          <w:w w:val="110"/>
          <w:sz w:val="21"/>
        </w:rPr>
        <w:t xml:space="preserve"> </w:t>
      </w:r>
      <w:r>
        <w:rPr>
          <w:rFonts w:ascii="Arial"/>
          <w:color w:val="070707"/>
          <w:w w:val="110"/>
          <w:sz w:val="21"/>
        </w:rPr>
        <w:t>unserved</w:t>
      </w:r>
      <w:r>
        <w:rPr>
          <w:rFonts w:ascii="Arial"/>
          <w:color w:val="070707"/>
          <w:spacing w:val="-13"/>
          <w:w w:val="110"/>
          <w:sz w:val="21"/>
        </w:rPr>
        <w:t xml:space="preserve"> </w:t>
      </w:r>
      <w:r>
        <w:rPr>
          <w:rFonts w:ascii="Arial"/>
          <w:color w:val="070707"/>
          <w:w w:val="110"/>
          <w:sz w:val="21"/>
        </w:rPr>
        <w:t>and</w:t>
      </w:r>
      <w:r>
        <w:rPr>
          <w:rFonts w:ascii="Arial"/>
          <w:color w:val="070707"/>
          <w:spacing w:val="-12"/>
          <w:w w:val="110"/>
          <w:sz w:val="21"/>
        </w:rPr>
        <w:t xml:space="preserve"> </w:t>
      </w:r>
      <w:r>
        <w:rPr>
          <w:rFonts w:ascii="Arial"/>
          <w:color w:val="070707"/>
          <w:w w:val="110"/>
          <w:sz w:val="21"/>
        </w:rPr>
        <w:t>underserved</w:t>
      </w:r>
      <w:r>
        <w:rPr>
          <w:rFonts w:ascii="Arial"/>
          <w:color w:val="070707"/>
          <w:spacing w:val="-13"/>
          <w:w w:val="110"/>
          <w:sz w:val="21"/>
        </w:rPr>
        <w:t xml:space="preserve"> </w:t>
      </w:r>
      <w:r>
        <w:rPr>
          <w:rFonts w:ascii="Arial"/>
          <w:color w:val="070707"/>
          <w:w w:val="110"/>
          <w:sz w:val="21"/>
        </w:rPr>
        <w:t>locations</w:t>
      </w:r>
      <w:r>
        <w:rPr>
          <w:rFonts w:ascii="Arial"/>
          <w:color w:val="070707"/>
          <w:spacing w:val="-12"/>
          <w:w w:val="110"/>
          <w:sz w:val="21"/>
        </w:rPr>
        <w:t xml:space="preserve"> </w:t>
      </w:r>
      <w:r>
        <w:rPr>
          <w:rFonts w:ascii="Arial"/>
          <w:color w:val="070707"/>
          <w:w w:val="110"/>
          <w:sz w:val="21"/>
        </w:rPr>
        <w:t>committed</w:t>
      </w:r>
      <w:r>
        <w:rPr>
          <w:rFonts w:ascii="Arial"/>
          <w:color w:val="070707"/>
          <w:spacing w:val="-12"/>
          <w:w w:val="110"/>
          <w:sz w:val="21"/>
        </w:rPr>
        <w:t xml:space="preserve"> </w:t>
      </w:r>
      <w:r>
        <w:rPr>
          <w:rFonts w:ascii="Arial"/>
          <w:color w:val="070707"/>
          <w:w w:val="110"/>
          <w:sz w:val="21"/>
        </w:rPr>
        <w:t>to</w:t>
      </w:r>
      <w:r>
        <w:rPr>
          <w:rFonts w:ascii="Arial"/>
          <w:color w:val="070707"/>
          <w:spacing w:val="-12"/>
          <w:w w:val="110"/>
          <w:sz w:val="21"/>
        </w:rPr>
        <w:t xml:space="preserve"> </w:t>
      </w:r>
      <w:r>
        <w:rPr>
          <w:rFonts w:ascii="Arial"/>
          <w:color w:val="070707"/>
          <w:w w:val="110"/>
          <w:sz w:val="21"/>
        </w:rPr>
        <w:t>serve</w:t>
      </w:r>
      <w:r>
        <w:rPr>
          <w:rFonts w:ascii="Arial"/>
          <w:color w:val="070707"/>
          <w:spacing w:val="-13"/>
          <w:w w:val="110"/>
          <w:sz w:val="21"/>
        </w:rPr>
        <w:t xml:space="preserve"> </w:t>
      </w:r>
      <w:r>
        <w:rPr>
          <w:rFonts w:ascii="Arial"/>
          <w:color w:val="070707"/>
          <w:w w:val="110"/>
          <w:sz w:val="21"/>
        </w:rPr>
        <w:t>(or,</w:t>
      </w:r>
      <w:r>
        <w:rPr>
          <w:rFonts w:ascii="Arial"/>
          <w:color w:val="070707"/>
          <w:spacing w:val="-13"/>
          <w:w w:val="110"/>
          <w:sz w:val="21"/>
        </w:rPr>
        <w:t xml:space="preserve"> </w:t>
      </w:r>
      <w:r>
        <w:rPr>
          <w:rFonts w:ascii="Arial"/>
          <w:color w:val="070707"/>
          <w:w w:val="110"/>
          <w:sz w:val="21"/>
        </w:rPr>
        <w:t>if</w:t>
      </w:r>
      <w:r>
        <w:rPr>
          <w:rFonts w:ascii="Arial"/>
          <w:color w:val="070707"/>
          <w:spacing w:val="-13"/>
          <w:w w:val="110"/>
          <w:sz w:val="21"/>
        </w:rPr>
        <w:t xml:space="preserve"> </w:t>
      </w:r>
      <w:r>
        <w:rPr>
          <w:rFonts w:ascii="Arial"/>
          <w:color w:val="070707"/>
          <w:w w:val="110"/>
          <w:sz w:val="21"/>
        </w:rPr>
        <w:t xml:space="preserve">the </w:t>
      </w:r>
      <w:r>
        <w:rPr>
          <w:rFonts w:ascii="Arial"/>
          <w:color w:val="070707"/>
          <w:sz w:val="21"/>
        </w:rPr>
        <w:t>commitment</w:t>
      </w:r>
      <w:r>
        <w:rPr>
          <w:rFonts w:ascii="Arial"/>
          <w:color w:val="070707"/>
          <w:spacing w:val="33"/>
          <w:sz w:val="21"/>
        </w:rPr>
        <w:t xml:space="preserve"> </w:t>
      </w:r>
      <w:r>
        <w:rPr>
          <w:rFonts w:ascii="Arial"/>
          <w:color w:val="070707"/>
          <w:sz w:val="21"/>
        </w:rPr>
        <w:t>is</w:t>
      </w:r>
      <w:r>
        <w:rPr>
          <w:rFonts w:ascii="Arial"/>
          <w:color w:val="070707"/>
          <w:spacing w:val="31"/>
          <w:sz w:val="21"/>
        </w:rPr>
        <w:t xml:space="preserve"> </w:t>
      </w:r>
      <w:r>
        <w:rPr>
          <w:rFonts w:ascii="Arial"/>
          <w:color w:val="070707"/>
          <w:sz w:val="21"/>
        </w:rPr>
        <w:t>to</w:t>
      </w:r>
      <w:r>
        <w:rPr>
          <w:rFonts w:ascii="Arial"/>
          <w:color w:val="070707"/>
          <w:spacing w:val="33"/>
          <w:sz w:val="21"/>
        </w:rPr>
        <w:t xml:space="preserve"> </w:t>
      </w:r>
      <w:r>
        <w:rPr>
          <w:rFonts w:ascii="Arial"/>
          <w:color w:val="070707"/>
          <w:sz w:val="21"/>
        </w:rPr>
        <w:t>serve</w:t>
      </w:r>
      <w:r>
        <w:rPr>
          <w:rFonts w:ascii="Arial"/>
          <w:color w:val="070707"/>
          <w:spacing w:val="31"/>
          <w:sz w:val="21"/>
        </w:rPr>
        <w:t xml:space="preserve"> </w:t>
      </w:r>
      <w:r>
        <w:rPr>
          <w:rFonts w:ascii="Arial"/>
          <w:color w:val="070707"/>
          <w:sz w:val="21"/>
        </w:rPr>
        <w:t>a</w:t>
      </w:r>
      <w:r>
        <w:rPr>
          <w:rFonts w:ascii="Arial"/>
          <w:color w:val="070707"/>
          <w:spacing w:val="33"/>
          <w:sz w:val="21"/>
        </w:rPr>
        <w:t xml:space="preserve"> </w:t>
      </w:r>
      <w:r>
        <w:rPr>
          <w:rFonts w:ascii="Arial"/>
          <w:color w:val="070707"/>
          <w:sz w:val="21"/>
        </w:rPr>
        <w:t>percentage</w:t>
      </w:r>
      <w:r>
        <w:rPr>
          <w:rFonts w:ascii="Arial"/>
          <w:color w:val="070707"/>
          <w:spacing w:val="33"/>
          <w:sz w:val="21"/>
        </w:rPr>
        <w:t xml:space="preserve"> </w:t>
      </w:r>
      <w:r>
        <w:rPr>
          <w:rFonts w:ascii="Arial"/>
          <w:color w:val="070707"/>
          <w:sz w:val="21"/>
        </w:rPr>
        <w:t>of</w:t>
      </w:r>
      <w:r>
        <w:rPr>
          <w:rFonts w:ascii="Arial"/>
          <w:color w:val="070707"/>
          <w:spacing w:val="31"/>
          <w:sz w:val="21"/>
        </w:rPr>
        <w:t xml:space="preserve"> </w:t>
      </w:r>
      <w:r>
        <w:rPr>
          <w:rFonts w:ascii="Arial"/>
          <w:color w:val="070707"/>
          <w:sz w:val="21"/>
        </w:rPr>
        <w:t>locations</w:t>
      </w:r>
      <w:r>
        <w:rPr>
          <w:rFonts w:ascii="Arial"/>
          <w:color w:val="070707"/>
          <w:spacing w:val="33"/>
          <w:sz w:val="21"/>
        </w:rPr>
        <w:t xml:space="preserve"> </w:t>
      </w:r>
      <w:r>
        <w:rPr>
          <w:rFonts w:ascii="Arial"/>
          <w:color w:val="070707"/>
          <w:sz w:val="21"/>
        </w:rPr>
        <w:t>within</w:t>
      </w:r>
      <w:r>
        <w:rPr>
          <w:rFonts w:ascii="Arial"/>
          <w:color w:val="070707"/>
          <w:spacing w:val="33"/>
          <w:sz w:val="21"/>
        </w:rPr>
        <w:t xml:space="preserve"> </w:t>
      </w:r>
      <w:r>
        <w:rPr>
          <w:rFonts w:ascii="Arial"/>
          <w:color w:val="070707"/>
          <w:sz w:val="21"/>
        </w:rPr>
        <w:t>the</w:t>
      </w:r>
      <w:r>
        <w:rPr>
          <w:rFonts w:ascii="Arial"/>
          <w:color w:val="070707"/>
          <w:spacing w:val="33"/>
          <w:sz w:val="21"/>
        </w:rPr>
        <w:t xml:space="preserve"> </w:t>
      </w:r>
      <w:r>
        <w:rPr>
          <w:rFonts w:ascii="Arial"/>
          <w:color w:val="070707"/>
          <w:sz w:val="21"/>
        </w:rPr>
        <w:t>specified</w:t>
      </w:r>
      <w:r>
        <w:rPr>
          <w:rFonts w:ascii="Arial"/>
          <w:color w:val="070707"/>
          <w:spacing w:val="31"/>
          <w:sz w:val="21"/>
        </w:rPr>
        <w:t xml:space="preserve"> </w:t>
      </w:r>
      <w:r>
        <w:rPr>
          <w:rFonts w:ascii="Arial"/>
          <w:color w:val="070707"/>
          <w:sz w:val="21"/>
        </w:rPr>
        <w:t>geographic</w:t>
      </w:r>
      <w:r>
        <w:rPr>
          <w:rFonts w:ascii="Arial"/>
          <w:color w:val="070707"/>
          <w:spacing w:val="33"/>
          <w:sz w:val="21"/>
        </w:rPr>
        <w:t xml:space="preserve"> </w:t>
      </w:r>
      <w:r>
        <w:rPr>
          <w:rFonts w:ascii="Arial"/>
          <w:color w:val="070707"/>
          <w:sz w:val="21"/>
        </w:rPr>
        <w:t xml:space="preserve">area, </w:t>
      </w:r>
      <w:r>
        <w:rPr>
          <w:rFonts w:ascii="Arial"/>
          <w:color w:val="070707"/>
          <w:w w:val="110"/>
          <w:sz w:val="21"/>
        </w:rPr>
        <w:t>the relevant percentage),</w:t>
      </w:r>
    </w:p>
    <w:p w14:paraId="5B23E379" w14:textId="77777777" w:rsidR="00DD7963" w:rsidRDefault="0033598E" w:rsidP="00D80E77">
      <w:pPr>
        <w:pStyle w:val="ListParagraph"/>
        <w:numPr>
          <w:ilvl w:val="4"/>
          <w:numId w:val="54"/>
        </w:numPr>
        <w:tabs>
          <w:tab w:val="left" w:pos="1846"/>
        </w:tabs>
        <w:ind w:hanging="640"/>
        <w:rPr>
          <w:rFonts w:ascii="Arial"/>
          <w:sz w:val="21"/>
        </w:rPr>
      </w:pPr>
      <w:r>
        <w:rPr>
          <w:rFonts w:ascii="Arial"/>
          <w:color w:val="070707"/>
          <w:w w:val="110"/>
          <w:sz w:val="21"/>
        </w:rPr>
        <w:t>the</w:t>
      </w:r>
      <w:r>
        <w:rPr>
          <w:rFonts w:ascii="Arial"/>
          <w:color w:val="070707"/>
          <w:spacing w:val="-15"/>
          <w:w w:val="110"/>
          <w:sz w:val="21"/>
        </w:rPr>
        <w:t xml:space="preserve"> </w:t>
      </w:r>
      <w:r>
        <w:rPr>
          <w:rFonts w:ascii="Arial"/>
          <w:color w:val="070707"/>
          <w:w w:val="110"/>
          <w:sz w:val="21"/>
        </w:rPr>
        <w:t>amount</w:t>
      </w:r>
      <w:r>
        <w:rPr>
          <w:rFonts w:ascii="Arial"/>
          <w:color w:val="070707"/>
          <w:spacing w:val="-14"/>
          <w:w w:val="110"/>
          <w:sz w:val="21"/>
        </w:rPr>
        <w:t xml:space="preserve"> </w:t>
      </w:r>
      <w:r>
        <w:rPr>
          <w:rFonts w:ascii="Arial"/>
          <w:color w:val="070707"/>
          <w:w w:val="110"/>
          <w:sz w:val="21"/>
        </w:rPr>
        <w:t>of</w:t>
      </w:r>
      <w:r>
        <w:rPr>
          <w:rFonts w:ascii="Arial"/>
          <w:color w:val="070707"/>
          <w:spacing w:val="-16"/>
          <w:w w:val="110"/>
          <w:sz w:val="21"/>
        </w:rPr>
        <w:t xml:space="preserve"> </w:t>
      </w:r>
      <w:r>
        <w:rPr>
          <w:rFonts w:ascii="Arial"/>
          <w:color w:val="070707"/>
          <w:w w:val="110"/>
          <w:sz w:val="21"/>
        </w:rPr>
        <w:t>public</w:t>
      </w:r>
      <w:r>
        <w:rPr>
          <w:rFonts w:ascii="Arial"/>
          <w:color w:val="070707"/>
          <w:spacing w:val="-15"/>
          <w:w w:val="110"/>
          <w:sz w:val="21"/>
        </w:rPr>
        <w:t xml:space="preserve"> </w:t>
      </w:r>
      <w:r>
        <w:rPr>
          <w:rFonts w:ascii="Arial"/>
          <w:color w:val="070707"/>
          <w:w w:val="110"/>
          <w:sz w:val="21"/>
        </w:rPr>
        <w:t>funding</w:t>
      </w:r>
      <w:r>
        <w:rPr>
          <w:rFonts w:ascii="Arial"/>
          <w:color w:val="070707"/>
          <w:spacing w:val="-15"/>
          <w:w w:val="110"/>
          <w:sz w:val="21"/>
        </w:rPr>
        <w:t xml:space="preserve"> </w:t>
      </w:r>
      <w:r>
        <w:rPr>
          <w:rFonts w:ascii="Arial"/>
          <w:color w:val="070707"/>
          <w:w w:val="110"/>
          <w:sz w:val="21"/>
        </w:rPr>
        <w:t>to</w:t>
      </w:r>
      <w:r>
        <w:rPr>
          <w:rFonts w:ascii="Arial"/>
          <w:color w:val="070707"/>
          <w:spacing w:val="-15"/>
          <w:w w:val="110"/>
          <w:sz w:val="21"/>
        </w:rPr>
        <w:t xml:space="preserve"> </w:t>
      </w:r>
      <w:r>
        <w:rPr>
          <w:rFonts w:ascii="Arial"/>
          <w:color w:val="070707"/>
          <w:w w:val="110"/>
          <w:sz w:val="21"/>
        </w:rPr>
        <w:t>be</w:t>
      </w:r>
      <w:r>
        <w:rPr>
          <w:rFonts w:ascii="Arial"/>
          <w:color w:val="070707"/>
          <w:spacing w:val="-14"/>
          <w:w w:val="110"/>
          <w:sz w:val="21"/>
        </w:rPr>
        <w:t xml:space="preserve"> </w:t>
      </w:r>
      <w:r>
        <w:rPr>
          <w:rFonts w:ascii="Arial"/>
          <w:color w:val="070707"/>
          <w:spacing w:val="-2"/>
          <w:w w:val="110"/>
          <w:sz w:val="21"/>
        </w:rPr>
        <w:t>used,</w:t>
      </w:r>
    </w:p>
    <w:p w14:paraId="5B23E37B" w14:textId="77777777" w:rsidR="00DD7963" w:rsidRDefault="0033598E" w:rsidP="00D80E77">
      <w:pPr>
        <w:pStyle w:val="ListParagraph"/>
        <w:numPr>
          <w:ilvl w:val="4"/>
          <w:numId w:val="54"/>
        </w:numPr>
        <w:tabs>
          <w:tab w:val="left" w:pos="1835"/>
        </w:tabs>
        <w:ind w:hanging="640"/>
        <w:rPr>
          <w:rFonts w:ascii="Arial"/>
          <w:sz w:val="21"/>
        </w:rPr>
      </w:pPr>
      <w:r>
        <w:rPr>
          <w:rFonts w:ascii="Arial"/>
          <w:color w:val="070707"/>
          <w:w w:val="105"/>
          <w:sz w:val="21"/>
        </w:rPr>
        <w:t>the</w:t>
      </w:r>
      <w:r>
        <w:rPr>
          <w:rFonts w:ascii="Arial"/>
          <w:color w:val="070707"/>
          <w:spacing w:val="-4"/>
          <w:w w:val="105"/>
          <w:sz w:val="21"/>
        </w:rPr>
        <w:t xml:space="preserve"> </w:t>
      </w:r>
      <w:r>
        <w:rPr>
          <w:rFonts w:ascii="Arial"/>
          <w:color w:val="070707"/>
          <w:w w:val="105"/>
          <w:sz w:val="21"/>
        </w:rPr>
        <w:t>cost</w:t>
      </w:r>
      <w:r>
        <w:rPr>
          <w:rFonts w:ascii="Arial"/>
          <w:color w:val="070707"/>
          <w:spacing w:val="-5"/>
          <w:w w:val="105"/>
          <w:sz w:val="21"/>
        </w:rPr>
        <w:t xml:space="preserve"> </w:t>
      </w:r>
      <w:r>
        <w:rPr>
          <w:rFonts w:ascii="Arial"/>
          <w:color w:val="070707"/>
          <w:w w:val="105"/>
          <w:sz w:val="21"/>
        </w:rPr>
        <w:t>of</w:t>
      </w:r>
      <w:r>
        <w:rPr>
          <w:rFonts w:ascii="Arial"/>
          <w:color w:val="070707"/>
          <w:spacing w:val="-4"/>
          <w:w w:val="105"/>
          <w:sz w:val="21"/>
        </w:rPr>
        <w:t xml:space="preserve"> </w:t>
      </w:r>
      <w:r>
        <w:rPr>
          <w:rFonts w:ascii="Arial"/>
          <w:color w:val="070707"/>
          <w:w w:val="105"/>
          <w:sz w:val="21"/>
        </w:rPr>
        <w:t>service</w:t>
      </w:r>
      <w:r>
        <w:rPr>
          <w:rFonts w:ascii="Arial"/>
          <w:color w:val="070707"/>
          <w:spacing w:val="-5"/>
          <w:w w:val="105"/>
          <w:sz w:val="21"/>
        </w:rPr>
        <w:t xml:space="preserve"> </w:t>
      </w:r>
      <w:r>
        <w:rPr>
          <w:rFonts w:ascii="Arial"/>
          <w:color w:val="070707"/>
          <w:w w:val="105"/>
          <w:sz w:val="21"/>
        </w:rPr>
        <w:t>to</w:t>
      </w:r>
      <w:r>
        <w:rPr>
          <w:rFonts w:ascii="Arial"/>
          <w:color w:val="070707"/>
          <w:spacing w:val="-3"/>
          <w:w w:val="105"/>
          <w:sz w:val="21"/>
        </w:rPr>
        <w:t xml:space="preserve"> </w:t>
      </w:r>
      <w:r>
        <w:rPr>
          <w:rFonts w:ascii="Arial"/>
          <w:color w:val="070707"/>
          <w:w w:val="105"/>
          <w:sz w:val="21"/>
        </w:rPr>
        <w:t>the</w:t>
      </w:r>
      <w:r>
        <w:rPr>
          <w:rFonts w:ascii="Arial"/>
          <w:color w:val="070707"/>
          <w:spacing w:val="-4"/>
          <w:w w:val="105"/>
          <w:sz w:val="21"/>
        </w:rPr>
        <w:t xml:space="preserve"> </w:t>
      </w:r>
      <w:r>
        <w:rPr>
          <w:rFonts w:ascii="Arial"/>
          <w:color w:val="070707"/>
          <w:w w:val="105"/>
          <w:sz w:val="21"/>
        </w:rPr>
        <w:t>consumer,</w:t>
      </w:r>
      <w:r>
        <w:rPr>
          <w:rFonts w:ascii="Arial"/>
          <w:color w:val="070707"/>
          <w:spacing w:val="-4"/>
          <w:w w:val="105"/>
          <w:sz w:val="21"/>
        </w:rPr>
        <w:t xml:space="preserve"> </w:t>
      </w:r>
      <w:r>
        <w:rPr>
          <w:rFonts w:ascii="Arial"/>
          <w:color w:val="070707"/>
          <w:spacing w:val="-5"/>
          <w:w w:val="105"/>
          <w:sz w:val="21"/>
        </w:rPr>
        <w:t>and</w:t>
      </w:r>
    </w:p>
    <w:p w14:paraId="5B23E37D" w14:textId="77777777" w:rsidR="00DD7963" w:rsidRDefault="0033598E" w:rsidP="00D80E77">
      <w:pPr>
        <w:pStyle w:val="ListParagraph"/>
        <w:numPr>
          <w:ilvl w:val="4"/>
          <w:numId w:val="54"/>
        </w:numPr>
        <w:tabs>
          <w:tab w:val="left" w:pos="1788"/>
        </w:tabs>
        <w:ind w:hanging="640"/>
        <w:rPr>
          <w:rFonts w:ascii="Arial"/>
          <w:sz w:val="21"/>
        </w:rPr>
      </w:pPr>
      <w:r>
        <w:rPr>
          <w:rFonts w:ascii="Arial"/>
          <w:color w:val="070707"/>
          <w:sz w:val="21"/>
        </w:rPr>
        <w:t>the</w:t>
      </w:r>
      <w:r>
        <w:rPr>
          <w:rFonts w:ascii="Arial"/>
          <w:color w:val="070707"/>
          <w:spacing w:val="32"/>
          <w:sz w:val="21"/>
        </w:rPr>
        <w:t xml:space="preserve"> </w:t>
      </w:r>
      <w:r>
        <w:rPr>
          <w:rFonts w:ascii="Arial"/>
          <w:color w:val="070707"/>
          <w:sz w:val="21"/>
        </w:rPr>
        <w:t>matching</w:t>
      </w:r>
      <w:r>
        <w:rPr>
          <w:rFonts w:ascii="Arial"/>
          <w:color w:val="070707"/>
          <w:spacing w:val="33"/>
          <w:sz w:val="21"/>
        </w:rPr>
        <w:t xml:space="preserve"> </w:t>
      </w:r>
      <w:r>
        <w:rPr>
          <w:rFonts w:ascii="Arial"/>
          <w:color w:val="070707"/>
          <w:sz w:val="21"/>
        </w:rPr>
        <w:t>commitment,</w:t>
      </w:r>
      <w:r>
        <w:rPr>
          <w:rFonts w:ascii="Arial"/>
          <w:color w:val="070707"/>
          <w:spacing w:val="32"/>
          <w:sz w:val="21"/>
        </w:rPr>
        <w:t xml:space="preserve"> </w:t>
      </w:r>
      <w:r>
        <w:rPr>
          <w:rFonts w:ascii="Arial"/>
          <w:color w:val="070707"/>
          <w:sz w:val="21"/>
        </w:rPr>
        <w:t>if</w:t>
      </w:r>
      <w:r>
        <w:rPr>
          <w:rFonts w:ascii="Arial"/>
          <w:color w:val="070707"/>
          <w:spacing w:val="31"/>
          <w:sz w:val="21"/>
        </w:rPr>
        <w:t xml:space="preserve"> </w:t>
      </w:r>
      <w:r>
        <w:rPr>
          <w:rFonts w:ascii="Arial"/>
          <w:color w:val="070707"/>
          <w:sz w:val="21"/>
        </w:rPr>
        <w:t>any,</w:t>
      </w:r>
      <w:r>
        <w:rPr>
          <w:rFonts w:ascii="Arial"/>
          <w:color w:val="070707"/>
          <w:spacing w:val="33"/>
          <w:sz w:val="21"/>
        </w:rPr>
        <w:t xml:space="preserve"> </w:t>
      </w:r>
      <w:r>
        <w:rPr>
          <w:rFonts w:ascii="Arial"/>
          <w:color w:val="070707"/>
          <w:sz w:val="21"/>
        </w:rPr>
        <w:t>provided</w:t>
      </w:r>
      <w:r>
        <w:rPr>
          <w:rFonts w:ascii="Arial"/>
          <w:color w:val="070707"/>
          <w:spacing w:val="31"/>
          <w:sz w:val="21"/>
        </w:rPr>
        <w:t xml:space="preserve"> </w:t>
      </w:r>
      <w:r>
        <w:rPr>
          <w:rFonts w:ascii="Arial"/>
          <w:color w:val="070707"/>
          <w:sz w:val="21"/>
        </w:rPr>
        <w:t>by</w:t>
      </w:r>
      <w:r>
        <w:rPr>
          <w:rFonts w:ascii="Arial"/>
          <w:color w:val="070707"/>
          <w:spacing w:val="33"/>
          <w:sz w:val="21"/>
        </w:rPr>
        <w:t xml:space="preserve"> </w:t>
      </w:r>
      <w:r>
        <w:rPr>
          <w:rFonts w:ascii="Arial"/>
          <w:color w:val="070707"/>
          <w:sz w:val="21"/>
        </w:rPr>
        <w:t>the</w:t>
      </w:r>
      <w:r>
        <w:rPr>
          <w:rFonts w:ascii="Arial"/>
          <w:color w:val="070707"/>
          <w:spacing w:val="32"/>
          <w:sz w:val="21"/>
        </w:rPr>
        <w:t xml:space="preserve"> </w:t>
      </w:r>
      <w:r>
        <w:rPr>
          <w:rFonts w:ascii="Arial"/>
          <w:color w:val="070707"/>
          <w:sz w:val="21"/>
        </w:rPr>
        <w:t>subgrantee</w:t>
      </w:r>
      <w:r>
        <w:rPr>
          <w:rFonts w:ascii="Arial"/>
          <w:color w:val="070707"/>
          <w:spacing w:val="33"/>
          <w:sz w:val="21"/>
        </w:rPr>
        <w:t xml:space="preserve"> </w:t>
      </w:r>
      <w:r>
        <w:rPr>
          <w:rFonts w:ascii="Arial"/>
          <w:color w:val="070707"/>
          <w:sz w:val="21"/>
        </w:rPr>
        <w:t>or</w:t>
      </w:r>
      <w:r>
        <w:rPr>
          <w:rFonts w:ascii="Arial"/>
          <w:color w:val="070707"/>
          <w:spacing w:val="31"/>
          <w:sz w:val="21"/>
        </w:rPr>
        <w:t xml:space="preserve"> </w:t>
      </w:r>
      <w:r>
        <w:rPr>
          <w:rFonts w:ascii="Arial"/>
          <w:color w:val="070707"/>
          <w:sz w:val="21"/>
        </w:rPr>
        <w:t>its</w:t>
      </w:r>
      <w:r>
        <w:rPr>
          <w:rFonts w:ascii="Arial"/>
          <w:color w:val="070707"/>
          <w:spacing w:val="31"/>
          <w:sz w:val="21"/>
        </w:rPr>
        <w:t xml:space="preserve"> </w:t>
      </w:r>
      <w:r>
        <w:rPr>
          <w:rFonts w:ascii="Arial"/>
          <w:color w:val="070707"/>
          <w:spacing w:val="-2"/>
          <w:sz w:val="21"/>
        </w:rPr>
        <w:t>affiliates.</w:t>
      </w:r>
    </w:p>
    <w:p w14:paraId="5B23E37E" w14:textId="77777777" w:rsidR="00DD7963" w:rsidRDefault="00DD7963">
      <w:pPr>
        <w:pStyle w:val="BodyText"/>
        <w:spacing w:before="62"/>
        <w:ind w:left="0"/>
        <w:rPr>
          <w:rFonts w:ascii="Arial"/>
          <w:sz w:val="21"/>
        </w:rPr>
      </w:pPr>
    </w:p>
    <w:p w14:paraId="5B23E37F" w14:textId="77777777" w:rsidR="00DD7963" w:rsidRDefault="0033598E">
      <w:pPr>
        <w:pStyle w:val="ListParagraph"/>
        <w:numPr>
          <w:ilvl w:val="2"/>
          <w:numId w:val="48"/>
        </w:numPr>
        <w:tabs>
          <w:tab w:val="left" w:pos="815"/>
        </w:tabs>
        <w:ind w:left="815" w:hanging="715"/>
        <w:rPr>
          <w:sz w:val="24"/>
        </w:rPr>
      </w:pPr>
      <w:r>
        <w:rPr>
          <w:sz w:val="24"/>
        </w:rPr>
        <w:t>Information</w:t>
      </w:r>
      <w:r>
        <w:rPr>
          <w:spacing w:val="-6"/>
          <w:sz w:val="24"/>
        </w:rPr>
        <w:t xml:space="preserve"> </w:t>
      </w:r>
      <w:r>
        <w:rPr>
          <w:sz w:val="24"/>
        </w:rPr>
        <w:t>on</w:t>
      </w:r>
      <w:r>
        <w:rPr>
          <w:spacing w:val="-5"/>
          <w:sz w:val="24"/>
        </w:rPr>
        <w:t xml:space="preserve"> </w:t>
      </w:r>
      <w:r>
        <w:rPr>
          <w:sz w:val="24"/>
        </w:rPr>
        <w:t>other</w:t>
      </w:r>
      <w:r>
        <w:rPr>
          <w:spacing w:val="-5"/>
          <w:sz w:val="24"/>
        </w:rPr>
        <w:t xml:space="preserve"> </w:t>
      </w:r>
      <w:r>
        <w:rPr>
          <w:sz w:val="24"/>
        </w:rPr>
        <w:t>public</w:t>
      </w:r>
      <w:r>
        <w:rPr>
          <w:spacing w:val="-5"/>
          <w:sz w:val="24"/>
        </w:rPr>
        <w:t xml:space="preserve"> </w:t>
      </w:r>
      <w:r>
        <w:rPr>
          <w:spacing w:val="-2"/>
          <w:sz w:val="24"/>
        </w:rPr>
        <w:t>funding</w:t>
      </w:r>
    </w:p>
    <w:p w14:paraId="380B24C5" w14:textId="77777777" w:rsidR="00155B24" w:rsidRDefault="00155B24">
      <w:pPr>
        <w:pStyle w:val="BodyText"/>
        <w:ind w:right="254"/>
      </w:pPr>
    </w:p>
    <w:p w14:paraId="5B23E380" w14:textId="34B8FE93" w:rsidR="00DD7963" w:rsidRDefault="0033598E">
      <w:pPr>
        <w:pStyle w:val="BodyText"/>
        <w:ind w:right="254"/>
      </w:pPr>
      <w:r>
        <w:t>As part of ADECA’s efforts to substantiate an applicant’s overall expertise and competence to successfully</w:t>
      </w:r>
      <w:r>
        <w:rPr>
          <w:spacing w:val="-3"/>
        </w:rPr>
        <w:t xml:space="preserve"> </w:t>
      </w:r>
      <w:r>
        <w:t>complete</w:t>
      </w:r>
      <w:r>
        <w:rPr>
          <w:spacing w:val="-3"/>
        </w:rPr>
        <w:t xml:space="preserve"> </w:t>
      </w:r>
      <w:r>
        <w:t>a</w:t>
      </w:r>
      <w:r>
        <w:rPr>
          <w:spacing w:val="-3"/>
        </w:rPr>
        <w:t xml:space="preserve"> </w:t>
      </w:r>
      <w:r>
        <w:t>BEAD-funded</w:t>
      </w:r>
      <w:r>
        <w:rPr>
          <w:spacing w:val="-3"/>
        </w:rPr>
        <w:t xml:space="preserve"> </w:t>
      </w:r>
      <w:r>
        <w:t>project</w:t>
      </w:r>
      <w:r>
        <w:rPr>
          <w:spacing w:val="-3"/>
        </w:rPr>
        <w:t xml:space="preserve"> </w:t>
      </w:r>
      <w:r>
        <w:t>and</w:t>
      </w:r>
      <w:r>
        <w:rPr>
          <w:spacing w:val="-3"/>
        </w:rPr>
        <w:t xml:space="preserve"> </w:t>
      </w:r>
      <w:r>
        <w:t>ensure</w:t>
      </w:r>
      <w:r>
        <w:rPr>
          <w:spacing w:val="-3"/>
        </w:rPr>
        <w:t xml:space="preserve"> </w:t>
      </w:r>
      <w:r>
        <w:t>the</w:t>
      </w:r>
      <w:r>
        <w:rPr>
          <w:spacing w:val="-3"/>
        </w:rPr>
        <w:t xml:space="preserve"> </w:t>
      </w:r>
      <w:r>
        <w:t>efficient</w:t>
      </w:r>
      <w:r>
        <w:rPr>
          <w:spacing w:val="-3"/>
        </w:rPr>
        <w:t xml:space="preserve"> </w:t>
      </w:r>
      <w:r>
        <w:t>use</w:t>
      </w:r>
      <w:r>
        <w:rPr>
          <w:spacing w:val="-3"/>
        </w:rPr>
        <w:t xml:space="preserve"> </w:t>
      </w:r>
      <w:r>
        <w:t>of</w:t>
      </w:r>
      <w:r>
        <w:rPr>
          <w:spacing w:val="-3"/>
        </w:rPr>
        <w:t xml:space="preserve"> </w:t>
      </w:r>
      <w:r>
        <w:t>public</w:t>
      </w:r>
      <w:r>
        <w:rPr>
          <w:spacing w:val="-3"/>
        </w:rPr>
        <w:t xml:space="preserve"> </w:t>
      </w:r>
      <w:r>
        <w:t>funds,</w:t>
      </w:r>
      <w:r>
        <w:rPr>
          <w:spacing w:val="-3"/>
        </w:rPr>
        <w:t xml:space="preserve"> </w:t>
      </w:r>
      <w:r>
        <w:t>ADECA</w:t>
      </w:r>
      <w:r>
        <w:rPr>
          <w:spacing w:val="-2"/>
        </w:rPr>
        <w:t xml:space="preserve"> </w:t>
      </w:r>
      <w:r>
        <w:t xml:space="preserve">will require participants in the Prequalification Phase to submit information about their participation in other </w:t>
      </w:r>
      <w:proofErr w:type="gramStart"/>
      <w:r>
        <w:t>publicly-funded</w:t>
      </w:r>
      <w:proofErr w:type="gramEnd"/>
      <w:r>
        <w:t xml:space="preserve"> broadband programs. ADECA will assess this information to better understand the participant’s experience and knowledge regarding </w:t>
      </w:r>
      <w:proofErr w:type="gramStart"/>
      <w:r>
        <w:t>publicly-funded</w:t>
      </w:r>
      <w:proofErr w:type="gramEnd"/>
      <w:r>
        <w:t xml:space="preserve"> broadband programs, the technical capabilities</w:t>
      </w:r>
      <w:r>
        <w:rPr>
          <w:spacing w:val="-1"/>
        </w:rPr>
        <w:t xml:space="preserve"> </w:t>
      </w:r>
      <w:r>
        <w:t>demonstrated by the sophistication</w:t>
      </w:r>
      <w:r>
        <w:rPr>
          <w:spacing w:val="-1"/>
        </w:rPr>
        <w:t xml:space="preserve"> </w:t>
      </w:r>
      <w:r>
        <w:t>of each project, and the resources that the participant has committed over the terms of these projects.</w:t>
      </w:r>
    </w:p>
    <w:p w14:paraId="5B23E381" w14:textId="77777777" w:rsidR="00DD7963" w:rsidRDefault="00DD7963">
      <w:pPr>
        <w:pStyle w:val="BodyText"/>
        <w:ind w:left="0"/>
      </w:pPr>
    </w:p>
    <w:p w14:paraId="5B23E384" w14:textId="207E10D0" w:rsidR="00DD7963" w:rsidRDefault="0033598E" w:rsidP="00155B24">
      <w:pPr>
        <w:pStyle w:val="BodyText"/>
        <w:ind w:right="958"/>
      </w:pPr>
      <w:r>
        <w:t>Participants</w:t>
      </w:r>
      <w:r>
        <w:rPr>
          <w:spacing w:val="-4"/>
        </w:rPr>
        <w:t xml:space="preserve"> </w:t>
      </w:r>
      <w:r>
        <w:t>will</w:t>
      </w:r>
      <w:r>
        <w:rPr>
          <w:spacing w:val="-4"/>
        </w:rPr>
        <w:t xml:space="preserve"> </w:t>
      </w:r>
      <w:r>
        <w:t>be</w:t>
      </w:r>
      <w:r>
        <w:rPr>
          <w:spacing w:val="-4"/>
        </w:rPr>
        <w:t xml:space="preserve"> </w:t>
      </w:r>
      <w:r>
        <w:t>required</w:t>
      </w:r>
      <w:r>
        <w:rPr>
          <w:spacing w:val="-4"/>
        </w:rPr>
        <w:t xml:space="preserve"> </w:t>
      </w:r>
      <w:r>
        <w:t>to</w:t>
      </w:r>
      <w:r>
        <w:rPr>
          <w:spacing w:val="-4"/>
        </w:rPr>
        <w:t xml:space="preserve"> </w:t>
      </w:r>
      <w:r>
        <w:t>submit</w:t>
      </w:r>
      <w:r>
        <w:rPr>
          <w:spacing w:val="-4"/>
        </w:rPr>
        <w:t xml:space="preserve"> </w:t>
      </w:r>
      <w:r>
        <w:t>information</w:t>
      </w:r>
      <w:r>
        <w:rPr>
          <w:spacing w:val="-4"/>
        </w:rPr>
        <w:t xml:space="preserve"> </w:t>
      </w:r>
      <w:r>
        <w:t>about</w:t>
      </w:r>
      <w:r>
        <w:rPr>
          <w:spacing w:val="-4"/>
        </w:rPr>
        <w:t xml:space="preserve"> </w:t>
      </w:r>
      <w:r>
        <w:t>their</w:t>
      </w:r>
      <w:r>
        <w:rPr>
          <w:spacing w:val="-4"/>
        </w:rPr>
        <w:t xml:space="preserve"> </w:t>
      </w:r>
      <w:r>
        <w:t>participation</w:t>
      </w:r>
      <w:r>
        <w:rPr>
          <w:spacing w:val="-5"/>
        </w:rPr>
        <w:t xml:space="preserve"> </w:t>
      </w:r>
      <w:r>
        <w:t>and</w:t>
      </w:r>
      <w:r>
        <w:rPr>
          <w:spacing w:val="-4"/>
        </w:rPr>
        <w:t xml:space="preserve"> </w:t>
      </w:r>
      <w:r>
        <w:t>commitments</w:t>
      </w:r>
      <w:r>
        <w:rPr>
          <w:spacing w:val="-5"/>
        </w:rPr>
        <w:t xml:space="preserve"> </w:t>
      </w:r>
      <w:r>
        <w:t>for publicly-funded</w:t>
      </w:r>
      <w:r>
        <w:rPr>
          <w:spacing w:val="-1"/>
        </w:rPr>
        <w:t xml:space="preserve"> </w:t>
      </w:r>
      <w:r>
        <w:t>broadband</w:t>
      </w:r>
      <w:r>
        <w:rPr>
          <w:spacing w:val="-1"/>
        </w:rPr>
        <w:t xml:space="preserve"> </w:t>
      </w:r>
      <w:r>
        <w:t>programs,</w:t>
      </w:r>
      <w:r>
        <w:rPr>
          <w:spacing w:val="-1"/>
        </w:rPr>
        <w:t xml:space="preserve"> </w:t>
      </w:r>
      <w:r>
        <w:t>including</w:t>
      </w:r>
      <w:r>
        <w:rPr>
          <w:spacing w:val="-1"/>
        </w:rPr>
        <w:t xml:space="preserve"> </w:t>
      </w:r>
      <w:r>
        <w:t>but</w:t>
      </w:r>
      <w:r>
        <w:rPr>
          <w:spacing w:val="-1"/>
        </w:rPr>
        <w:t xml:space="preserve"> </w:t>
      </w:r>
      <w:r>
        <w:t>not</w:t>
      </w:r>
      <w:r>
        <w:rPr>
          <w:spacing w:val="-1"/>
        </w:rPr>
        <w:t xml:space="preserve"> </w:t>
      </w:r>
      <w:r>
        <w:t>limited</w:t>
      </w:r>
      <w:r>
        <w:rPr>
          <w:spacing w:val="-2"/>
        </w:rPr>
        <w:t xml:space="preserve"> </w:t>
      </w:r>
      <w:r>
        <w:t>to</w:t>
      </w:r>
      <w:r>
        <w:rPr>
          <w:spacing w:val="-1"/>
        </w:rPr>
        <w:t xml:space="preserve"> </w:t>
      </w:r>
      <w:r>
        <w:t>the</w:t>
      </w:r>
      <w:r>
        <w:rPr>
          <w:spacing w:val="-1"/>
        </w:rPr>
        <w:t xml:space="preserve"> </w:t>
      </w:r>
      <w:r>
        <w:t>Families</w:t>
      </w:r>
      <w:r>
        <w:rPr>
          <w:spacing w:val="-2"/>
        </w:rPr>
        <w:t xml:space="preserve"> </w:t>
      </w:r>
      <w:r>
        <w:t>First</w:t>
      </w:r>
      <w:r>
        <w:rPr>
          <w:spacing w:val="-1"/>
        </w:rPr>
        <w:t xml:space="preserve"> </w:t>
      </w:r>
      <w:r>
        <w:t>Coronavirus Response Act (Pub. L. No. 116-127), the CARES Act (Pub. L. No. 116-136), the Consolidated</w:t>
      </w:r>
      <w:r w:rsidR="00155B24">
        <w:t xml:space="preserve"> </w:t>
      </w:r>
      <w:r>
        <w:t>Appropriations Act, 2021 (Pub. L. No. 116-260), the American Rescue Plan Act of 2021 (Pub. L. No. 117-2),</w:t>
      </w:r>
      <w:r>
        <w:rPr>
          <w:spacing w:val="-3"/>
        </w:rPr>
        <w:t xml:space="preserve"> </w:t>
      </w:r>
      <w:r>
        <w:t>any</w:t>
      </w:r>
      <w:r>
        <w:rPr>
          <w:spacing w:val="-3"/>
        </w:rPr>
        <w:t xml:space="preserve"> </w:t>
      </w:r>
      <w:r>
        <w:t>federal</w:t>
      </w:r>
      <w:r>
        <w:rPr>
          <w:spacing w:val="-3"/>
        </w:rPr>
        <w:t xml:space="preserve"> </w:t>
      </w:r>
      <w:r>
        <w:t>Universal</w:t>
      </w:r>
      <w:r>
        <w:rPr>
          <w:spacing w:val="-3"/>
        </w:rPr>
        <w:t xml:space="preserve"> </w:t>
      </w:r>
      <w:r>
        <w:t>Service</w:t>
      </w:r>
      <w:r>
        <w:rPr>
          <w:spacing w:val="-3"/>
        </w:rPr>
        <w:t xml:space="preserve"> </w:t>
      </w:r>
      <w:r>
        <w:t>Fund</w:t>
      </w:r>
      <w:r>
        <w:rPr>
          <w:spacing w:val="-3"/>
        </w:rPr>
        <w:t xml:space="preserve"> </w:t>
      </w:r>
      <w:r>
        <w:t>high-cost</w:t>
      </w:r>
      <w:r>
        <w:rPr>
          <w:spacing w:val="-3"/>
        </w:rPr>
        <w:t xml:space="preserve"> </w:t>
      </w:r>
      <w:r>
        <w:t>program</w:t>
      </w:r>
      <w:r>
        <w:rPr>
          <w:spacing w:val="-3"/>
        </w:rPr>
        <w:t xml:space="preserve"> </w:t>
      </w:r>
      <w:r>
        <w:t>(e.g.,</w:t>
      </w:r>
      <w:r>
        <w:rPr>
          <w:spacing w:val="-3"/>
        </w:rPr>
        <w:t xml:space="preserve"> </w:t>
      </w:r>
      <w:r>
        <w:t>RDOF,</w:t>
      </w:r>
      <w:r>
        <w:rPr>
          <w:spacing w:val="-2"/>
        </w:rPr>
        <w:t xml:space="preserve"> </w:t>
      </w:r>
      <w:r>
        <w:t>CAF),</w:t>
      </w:r>
      <w:r>
        <w:rPr>
          <w:spacing w:val="-3"/>
        </w:rPr>
        <w:t xml:space="preserve"> </w:t>
      </w:r>
      <w:r>
        <w:t>and</w:t>
      </w:r>
      <w:r>
        <w:rPr>
          <w:spacing w:val="-3"/>
        </w:rPr>
        <w:t xml:space="preserve"> </w:t>
      </w:r>
      <w:r>
        <w:t>ADECA’s</w:t>
      </w:r>
      <w:r>
        <w:rPr>
          <w:spacing w:val="-2"/>
        </w:rPr>
        <w:t xml:space="preserve"> </w:t>
      </w:r>
      <w:r>
        <w:t xml:space="preserve">own broadband grant programs as well as any local universal service or broadband deployment funding </w:t>
      </w:r>
      <w:r>
        <w:rPr>
          <w:spacing w:val="-2"/>
        </w:rPr>
        <w:t>program.</w:t>
      </w:r>
    </w:p>
    <w:p w14:paraId="5B23E385" w14:textId="77777777" w:rsidR="00DD7963" w:rsidRDefault="00DD7963">
      <w:pPr>
        <w:pStyle w:val="BodyText"/>
        <w:ind w:left="0"/>
      </w:pPr>
    </w:p>
    <w:p w14:paraId="5B23E386" w14:textId="77777777" w:rsidR="00DD7963" w:rsidRDefault="0033598E">
      <w:pPr>
        <w:pStyle w:val="BodyText"/>
        <w:ind w:right="297"/>
      </w:pPr>
      <w:r>
        <w:t>As part of the Prequalification Phase, ADECA will provide a template, hereinafter referred to as the Other</w:t>
      </w:r>
      <w:r>
        <w:rPr>
          <w:spacing w:val="-3"/>
        </w:rPr>
        <w:t xml:space="preserve"> </w:t>
      </w:r>
      <w:r>
        <w:t>Public</w:t>
      </w:r>
      <w:r>
        <w:rPr>
          <w:spacing w:val="-3"/>
        </w:rPr>
        <w:t xml:space="preserve"> </w:t>
      </w:r>
      <w:r>
        <w:t>Funding</w:t>
      </w:r>
      <w:r>
        <w:rPr>
          <w:spacing w:val="-3"/>
        </w:rPr>
        <w:t xml:space="preserve"> </w:t>
      </w:r>
      <w:r>
        <w:t>Template,</w:t>
      </w:r>
      <w:r>
        <w:rPr>
          <w:spacing w:val="-3"/>
        </w:rPr>
        <w:t xml:space="preserve"> </w:t>
      </w:r>
      <w:r>
        <w:t>that</w:t>
      </w:r>
      <w:r>
        <w:rPr>
          <w:spacing w:val="-3"/>
        </w:rPr>
        <w:t xml:space="preserve"> </w:t>
      </w:r>
      <w:r>
        <w:t>participants</w:t>
      </w:r>
      <w:r>
        <w:rPr>
          <w:spacing w:val="-4"/>
        </w:rPr>
        <w:t xml:space="preserve"> </w:t>
      </w:r>
      <w:r>
        <w:t>must</w:t>
      </w:r>
      <w:r>
        <w:rPr>
          <w:spacing w:val="-3"/>
        </w:rPr>
        <w:t xml:space="preserve"> </w:t>
      </w:r>
      <w:r>
        <w:t>complete.</w:t>
      </w:r>
      <w:r>
        <w:rPr>
          <w:spacing w:val="-3"/>
        </w:rPr>
        <w:t xml:space="preserve"> </w:t>
      </w:r>
      <w:r>
        <w:t>Participants</w:t>
      </w:r>
      <w:r>
        <w:rPr>
          <w:spacing w:val="-4"/>
        </w:rPr>
        <w:t xml:space="preserve"> </w:t>
      </w:r>
      <w:r>
        <w:t>will</w:t>
      </w:r>
      <w:r>
        <w:rPr>
          <w:spacing w:val="-3"/>
        </w:rPr>
        <w:t xml:space="preserve"> </w:t>
      </w:r>
      <w:r>
        <w:t>be</w:t>
      </w:r>
      <w:r>
        <w:rPr>
          <w:spacing w:val="-3"/>
        </w:rPr>
        <w:t xml:space="preserve"> </w:t>
      </w:r>
      <w:r>
        <w:t>required</w:t>
      </w:r>
      <w:r>
        <w:rPr>
          <w:spacing w:val="-3"/>
        </w:rPr>
        <w:t xml:space="preserve"> </w:t>
      </w:r>
      <w:r>
        <w:t>to</w:t>
      </w:r>
      <w:r>
        <w:rPr>
          <w:spacing w:val="-3"/>
        </w:rPr>
        <w:t xml:space="preserve"> </w:t>
      </w:r>
      <w:r>
        <w:t>use</w:t>
      </w:r>
      <w:r>
        <w:rPr>
          <w:spacing w:val="-3"/>
        </w:rPr>
        <w:t xml:space="preserve"> </w:t>
      </w:r>
      <w:r>
        <w:t xml:space="preserve">the Other Public Funding Template to provide the requested information for each </w:t>
      </w:r>
      <w:proofErr w:type="gramStart"/>
      <w:r>
        <w:t>publicly-funded</w:t>
      </w:r>
      <w:proofErr w:type="gramEnd"/>
      <w:r>
        <w:t xml:space="preserve"> broadband deployment project where the participant is planning to submit an application for funding, has</w:t>
      </w:r>
      <w:r>
        <w:rPr>
          <w:spacing w:val="-3"/>
        </w:rPr>
        <w:t xml:space="preserve"> </w:t>
      </w:r>
      <w:r>
        <w:t>an</w:t>
      </w:r>
      <w:r>
        <w:rPr>
          <w:spacing w:val="-3"/>
        </w:rPr>
        <w:t xml:space="preserve"> </w:t>
      </w:r>
      <w:r>
        <w:t>application</w:t>
      </w:r>
      <w:r>
        <w:rPr>
          <w:spacing w:val="-4"/>
        </w:rPr>
        <w:t xml:space="preserve"> </w:t>
      </w:r>
      <w:r>
        <w:t>pending,</w:t>
      </w:r>
      <w:r>
        <w:rPr>
          <w:spacing w:val="-3"/>
        </w:rPr>
        <w:t xml:space="preserve"> </w:t>
      </w:r>
      <w:r>
        <w:t>has</w:t>
      </w:r>
      <w:r>
        <w:rPr>
          <w:spacing w:val="-2"/>
        </w:rPr>
        <w:t xml:space="preserve"> </w:t>
      </w:r>
      <w:r>
        <w:t>been</w:t>
      </w:r>
      <w:r>
        <w:rPr>
          <w:spacing w:val="-3"/>
        </w:rPr>
        <w:t xml:space="preserve"> </w:t>
      </w:r>
      <w:r>
        <w:t>awarded</w:t>
      </w:r>
      <w:r>
        <w:rPr>
          <w:spacing w:val="-3"/>
        </w:rPr>
        <w:t xml:space="preserve"> </w:t>
      </w:r>
      <w:r>
        <w:t>public</w:t>
      </w:r>
      <w:r>
        <w:rPr>
          <w:spacing w:val="-3"/>
        </w:rPr>
        <w:t xml:space="preserve"> </w:t>
      </w:r>
      <w:r>
        <w:t>funding,</w:t>
      </w:r>
      <w:r>
        <w:rPr>
          <w:spacing w:val="-3"/>
        </w:rPr>
        <w:t xml:space="preserve"> </w:t>
      </w:r>
      <w:r>
        <w:t>or</w:t>
      </w:r>
      <w:r>
        <w:rPr>
          <w:spacing w:val="-2"/>
        </w:rPr>
        <w:t xml:space="preserve"> </w:t>
      </w:r>
      <w:r>
        <w:t>has</w:t>
      </w:r>
      <w:r>
        <w:rPr>
          <w:spacing w:val="-2"/>
        </w:rPr>
        <w:t xml:space="preserve"> </w:t>
      </w:r>
      <w:r>
        <w:t>committed</w:t>
      </w:r>
      <w:r>
        <w:rPr>
          <w:spacing w:val="-4"/>
        </w:rPr>
        <w:t xml:space="preserve"> </w:t>
      </w:r>
      <w:r>
        <w:t>to</w:t>
      </w:r>
      <w:r>
        <w:rPr>
          <w:spacing w:val="-3"/>
        </w:rPr>
        <w:t xml:space="preserve"> </w:t>
      </w:r>
      <w:r>
        <w:t>completing</w:t>
      </w:r>
      <w:r>
        <w:rPr>
          <w:spacing w:val="-4"/>
        </w:rPr>
        <w:t xml:space="preserve"> </w:t>
      </w:r>
      <w:r>
        <w:t>a</w:t>
      </w:r>
      <w:r>
        <w:rPr>
          <w:spacing w:val="-3"/>
        </w:rPr>
        <w:t xml:space="preserve"> </w:t>
      </w:r>
      <w:r>
        <w:t xml:space="preserve">project. Participants will also be required to include information about any </w:t>
      </w:r>
      <w:proofErr w:type="gramStart"/>
      <w:r>
        <w:t>publicly-funded</w:t>
      </w:r>
      <w:proofErr w:type="gramEnd"/>
      <w:r>
        <w:t xml:space="preserve"> broadband projects for their affiliates and parent company.</w:t>
      </w:r>
    </w:p>
    <w:p w14:paraId="5B23E387" w14:textId="77777777" w:rsidR="00DD7963" w:rsidRDefault="00DD7963">
      <w:pPr>
        <w:pStyle w:val="BodyText"/>
        <w:ind w:left="0"/>
      </w:pPr>
    </w:p>
    <w:p w14:paraId="5B23E388" w14:textId="77777777" w:rsidR="00DD7963" w:rsidRDefault="0033598E">
      <w:pPr>
        <w:pStyle w:val="BodyText"/>
      </w:pPr>
      <w:r>
        <w:t>For</w:t>
      </w:r>
      <w:r>
        <w:rPr>
          <w:spacing w:val="-3"/>
        </w:rPr>
        <w:t xml:space="preserve"> </w:t>
      </w:r>
      <w:r>
        <w:t>each</w:t>
      </w:r>
      <w:r>
        <w:rPr>
          <w:spacing w:val="-4"/>
        </w:rPr>
        <w:t xml:space="preserve"> </w:t>
      </w:r>
      <w:proofErr w:type="gramStart"/>
      <w:r>
        <w:t>publicly-funded</w:t>
      </w:r>
      <w:proofErr w:type="gramEnd"/>
      <w:r>
        <w:rPr>
          <w:spacing w:val="-4"/>
        </w:rPr>
        <w:t xml:space="preserve"> </w:t>
      </w:r>
      <w:r>
        <w:t>broadband</w:t>
      </w:r>
      <w:r>
        <w:rPr>
          <w:spacing w:val="-4"/>
        </w:rPr>
        <w:t xml:space="preserve"> </w:t>
      </w:r>
      <w:r>
        <w:t>project,</w:t>
      </w:r>
      <w:r>
        <w:rPr>
          <w:spacing w:val="-4"/>
        </w:rPr>
        <w:t xml:space="preserve"> </w:t>
      </w:r>
      <w:r>
        <w:t>ADECA</w:t>
      </w:r>
      <w:r>
        <w:rPr>
          <w:spacing w:val="-3"/>
        </w:rPr>
        <w:t xml:space="preserve"> </w:t>
      </w:r>
      <w:r>
        <w:t>will</w:t>
      </w:r>
      <w:r>
        <w:rPr>
          <w:spacing w:val="-4"/>
        </w:rPr>
        <w:t xml:space="preserve"> </w:t>
      </w:r>
      <w:r>
        <w:t>require</w:t>
      </w:r>
      <w:r>
        <w:rPr>
          <w:spacing w:val="-4"/>
        </w:rPr>
        <w:t xml:space="preserve"> </w:t>
      </w:r>
      <w:r>
        <w:t>Prequalification</w:t>
      </w:r>
      <w:r>
        <w:rPr>
          <w:spacing w:val="-5"/>
        </w:rPr>
        <w:t xml:space="preserve"> </w:t>
      </w:r>
      <w:r>
        <w:t>Phase</w:t>
      </w:r>
      <w:r>
        <w:rPr>
          <w:spacing w:val="-4"/>
        </w:rPr>
        <w:t xml:space="preserve"> </w:t>
      </w:r>
      <w:r>
        <w:t>participants</w:t>
      </w:r>
      <w:r>
        <w:rPr>
          <w:spacing w:val="-4"/>
        </w:rPr>
        <w:t xml:space="preserve"> </w:t>
      </w:r>
      <w:r>
        <w:t xml:space="preserve">to </w:t>
      </w:r>
      <w:r>
        <w:rPr>
          <w:spacing w:val="-2"/>
        </w:rPr>
        <w:t>provide:</w:t>
      </w:r>
    </w:p>
    <w:p w14:paraId="04F3A101" w14:textId="77777777" w:rsidR="00155B24" w:rsidRDefault="00155B24">
      <w:pPr>
        <w:pStyle w:val="BodyText"/>
      </w:pPr>
    </w:p>
    <w:p w14:paraId="3542FE27" w14:textId="77777777" w:rsidR="00155B24" w:rsidRDefault="00155B24">
      <w:pPr>
        <w:pStyle w:val="BodyText"/>
      </w:pPr>
    </w:p>
    <w:p w14:paraId="5B23E389" w14:textId="117449E1" w:rsidR="00DD7963" w:rsidRDefault="0033598E">
      <w:pPr>
        <w:pStyle w:val="BodyText"/>
      </w:pPr>
      <w:r>
        <w:t>The</w:t>
      </w:r>
      <w:r>
        <w:rPr>
          <w:spacing w:val="-3"/>
        </w:rPr>
        <w:t xml:space="preserve"> </w:t>
      </w:r>
      <w:r>
        <w:t>speed</w:t>
      </w:r>
      <w:r>
        <w:rPr>
          <w:spacing w:val="-3"/>
        </w:rPr>
        <w:t xml:space="preserve"> </w:t>
      </w:r>
      <w:r>
        <w:t>and</w:t>
      </w:r>
      <w:r>
        <w:rPr>
          <w:spacing w:val="-3"/>
        </w:rPr>
        <w:t xml:space="preserve"> </w:t>
      </w:r>
      <w:r>
        <w:t>latency</w:t>
      </w:r>
      <w:r>
        <w:rPr>
          <w:spacing w:val="-3"/>
        </w:rPr>
        <w:t xml:space="preserve"> </w:t>
      </w:r>
      <w:r>
        <w:t>of</w:t>
      </w:r>
      <w:r>
        <w:rPr>
          <w:spacing w:val="-2"/>
        </w:rPr>
        <w:t xml:space="preserve"> </w:t>
      </w:r>
      <w:r>
        <w:t>the</w:t>
      </w:r>
      <w:r>
        <w:rPr>
          <w:spacing w:val="-3"/>
        </w:rPr>
        <w:t xml:space="preserve"> </w:t>
      </w:r>
      <w:r>
        <w:t>broadband</w:t>
      </w:r>
      <w:r>
        <w:rPr>
          <w:spacing w:val="-3"/>
        </w:rPr>
        <w:t xml:space="preserve"> </w:t>
      </w:r>
      <w:r>
        <w:t>service</w:t>
      </w:r>
      <w:r>
        <w:rPr>
          <w:spacing w:val="-3"/>
        </w:rPr>
        <w:t xml:space="preserve"> </w:t>
      </w:r>
      <w:r>
        <w:t>to</w:t>
      </w:r>
      <w:r>
        <w:rPr>
          <w:spacing w:val="-3"/>
        </w:rPr>
        <w:t xml:space="preserve"> </w:t>
      </w:r>
      <w:r>
        <w:t>be</w:t>
      </w:r>
      <w:r>
        <w:rPr>
          <w:spacing w:val="-3"/>
        </w:rPr>
        <w:t xml:space="preserve"> </w:t>
      </w:r>
      <w:r>
        <w:t>provided</w:t>
      </w:r>
      <w:r>
        <w:rPr>
          <w:spacing w:val="-3"/>
        </w:rPr>
        <w:t xml:space="preserve"> </w:t>
      </w:r>
      <w:r>
        <w:t>(as</w:t>
      </w:r>
      <w:r>
        <w:rPr>
          <w:spacing w:val="-3"/>
        </w:rPr>
        <w:t xml:space="preserve"> </w:t>
      </w:r>
      <w:r>
        <w:t>measured</w:t>
      </w:r>
      <w:r>
        <w:rPr>
          <w:spacing w:val="-3"/>
        </w:rPr>
        <w:t xml:space="preserve"> </w:t>
      </w:r>
      <w:r>
        <w:t>and/or</w:t>
      </w:r>
      <w:r>
        <w:rPr>
          <w:spacing w:val="-2"/>
        </w:rPr>
        <w:t xml:space="preserve"> </w:t>
      </w:r>
      <w:r>
        <w:t>reported</w:t>
      </w:r>
      <w:r>
        <w:rPr>
          <w:spacing w:val="-3"/>
        </w:rPr>
        <w:t xml:space="preserve"> </w:t>
      </w:r>
      <w:r>
        <w:t>under</w:t>
      </w:r>
      <w:r>
        <w:rPr>
          <w:spacing w:val="-3"/>
        </w:rPr>
        <w:t xml:space="preserve"> </w:t>
      </w:r>
      <w:r>
        <w:t>the applicable rules)</w:t>
      </w:r>
    </w:p>
    <w:p w14:paraId="5B23E38A" w14:textId="77777777" w:rsidR="00DD7963" w:rsidRDefault="00DD7963">
      <w:pPr>
        <w:pStyle w:val="BodyText"/>
        <w:ind w:left="0"/>
      </w:pPr>
    </w:p>
    <w:p w14:paraId="5B23E38B" w14:textId="77777777" w:rsidR="00DD7963" w:rsidRDefault="0033598E">
      <w:pPr>
        <w:pStyle w:val="BodyText"/>
      </w:pPr>
      <w:r>
        <w:t>The</w:t>
      </w:r>
      <w:r>
        <w:rPr>
          <w:spacing w:val="-4"/>
        </w:rPr>
        <w:t xml:space="preserve"> </w:t>
      </w:r>
      <w:r>
        <w:t>geographic</w:t>
      </w:r>
      <w:r>
        <w:rPr>
          <w:spacing w:val="-4"/>
        </w:rPr>
        <w:t xml:space="preserve"> </w:t>
      </w:r>
      <w:r>
        <w:t>area</w:t>
      </w:r>
      <w:r>
        <w:rPr>
          <w:spacing w:val="-4"/>
        </w:rPr>
        <w:t xml:space="preserve"> </w:t>
      </w:r>
      <w:r>
        <w:t>to</w:t>
      </w:r>
      <w:r>
        <w:rPr>
          <w:spacing w:val="-4"/>
        </w:rPr>
        <w:t xml:space="preserve"> </w:t>
      </w:r>
      <w:r>
        <w:t>be</w:t>
      </w:r>
      <w:r>
        <w:rPr>
          <w:spacing w:val="-4"/>
        </w:rPr>
        <w:t xml:space="preserve"> </w:t>
      </w:r>
      <w:r>
        <w:rPr>
          <w:spacing w:val="-2"/>
        </w:rPr>
        <w:t>covered</w:t>
      </w:r>
    </w:p>
    <w:p w14:paraId="5B23E38C" w14:textId="77777777" w:rsidR="00DD7963" w:rsidRDefault="00DD7963">
      <w:pPr>
        <w:pStyle w:val="BodyText"/>
        <w:ind w:left="0"/>
      </w:pPr>
    </w:p>
    <w:p w14:paraId="5B23E38D" w14:textId="77777777" w:rsidR="00DD7963" w:rsidRDefault="0033598E">
      <w:pPr>
        <w:pStyle w:val="BodyText"/>
      </w:pPr>
      <w:r>
        <w:t>The</w:t>
      </w:r>
      <w:r>
        <w:rPr>
          <w:spacing w:val="-3"/>
        </w:rPr>
        <w:t xml:space="preserve"> </w:t>
      </w:r>
      <w:r>
        <w:t>number</w:t>
      </w:r>
      <w:r>
        <w:rPr>
          <w:spacing w:val="-3"/>
        </w:rPr>
        <w:t xml:space="preserve"> </w:t>
      </w:r>
      <w:r>
        <w:t>of</w:t>
      </w:r>
      <w:r>
        <w:rPr>
          <w:spacing w:val="-2"/>
        </w:rPr>
        <w:t xml:space="preserve"> </w:t>
      </w:r>
      <w:r>
        <w:t>unserved</w:t>
      </w:r>
      <w:r>
        <w:rPr>
          <w:spacing w:val="-3"/>
        </w:rPr>
        <w:t xml:space="preserve"> </w:t>
      </w:r>
      <w:r>
        <w:t>and</w:t>
      </w:r>
      <w:r>
        <w:rPr>
          <w:spacing w:val="-3"/>
        </w:rPr>
        <w:t xml:space="preserve"> </w:t>
      </w:r>
      <w:r>
        <w:t>underserved</w:t>
      </w:r>
      <w:r>
        <w:rPr>
          <w:spacing w:val="-3"/>
        </w:rPr>
        <w:t xml:space="preserve"> </w:t>
      </w:r>
      <w:r>
        <w:t>locations</w:t>
      </w:r>
      <w:r>
        <w:rPr>
          <w:spacing w:val="-3"/>
        </w:rPr>
        <w:t xml:space="preserve"> </w:t>
      </w:r>
      <w:r>
        <w:t>that</w:t>
      </w:r>
      <w:r>
        <w:rPr>
          <w:spacing w:val="-3"/>
        </w:rPr>
        <w:t xml:space="preserve"> </w:t>
      </w:r>
      <w:r>
        <w:t>the</w:t>
      </w:r>
      <w:r>
        <w:rPr>
          <w:spacing w:val="-3"/>
        </w:rPr>
        <w:t xml:space="preserve"> </w:t>
      </w:r>
      <w:r>
        <w:t>subgrantee</w:t>
      </w:r>
      <w:r>
        <w:rPr>
          <w:spacing w:val="-3"/>
        </w:rPr>
        <w:t xml:space="preserve"> </w:t>
      </w:r>
      <w:r>
        <w:t>committed</w:t>
      </w:r>
      <w:r>
        <w:rPr>
          <w:spacing w:val="-4"/>
        </w:rPr>
        <w:t xml:space="preserve"> </w:t>
      </w:r>
      <w:r>
        <w:t>to</w:t>
      </w:r>
      <w:r>
        <w:rPr>
          <w:spacing w:val="-3"/>
        </w:rPr>
        <w:t xml:space="preserve"> </w:t>
      </w:r>
      <w:r>
        <w:t>serve</w:t>
      </w:r>
      <w:r>
        <w:rPr>
          <w:spacing w:val="-3"/>
        </w:rPr>
        <w:t xml:space="preserve"> </w:t>
      </w:r>
      <w:r>
        <w:t>(or,</w:t>
      </w:r>
      <w:r>
        <w:rPr>
          <w:spacing w:val="-3"/>
        </w:rPr>
        <w:t xml:space="preserve"> </w:t>
      </w:r>
      <w:r>
        <w:t>if</w:t>
      </w:r>
      <w:r>
        <w:rPr>
          <w:spacing w:val="-3"/>
        </w:rPr>
        <w:t xml:space="preserve"> </w:t>
      </w:r>
      <w:r>
        <w:t xml:space="preserve">the commitment is to serve a percentage of locations within the specified geographic area, the relevant </w:t>
      </w:r>
      <w:r>
        <w:rPr>
          <w:spacing w:val="-2"/>
        </w:rPr>
        <w:t>percentage)</w:t>
      </w:r>
    </w:p>
    <w:p w14:paraId="5B23E38E" w14:textId="77777777" w:rsidR="00DD7963" w:rsidRDefault="00DD7963">
      <w:pPr>
        <w:pStyle w:val="BodyText"/>
        <w:ind w:left="0"/>
      </w:pPr>
    </w:p>
    <w:p w14:paraId="5B23E38F" w14:textId="77777777" w:rsidR="00DD7963" w:rsidRDefault="0033598E">
      <w:pPr>
        <w:pStyle w:val="BodyText"/>
        <w:spacing w:line="480" w:lineRule="auto"/>
        <w:ind w:right="6108"/>
      </w:pPr>
      <w:r>
        <w:t>The</w:t>
      </w:r>
      <w:r>
        <w:rPr>
          <w:spacing w:val="-6"/>
        </w:rPr>
        <w:t xml:space="preserve"> </w:t>
      </w:r>
      <w:r>
        <w:t>amount</w:t>
      </w:r>
      <w:r>
        <w:rPr>
          <w:spacing w:val="-6"/>
        </w:rPr>
        <w:t xml:space="preserve"> </w:t>
      </w:r>
      <w:r>
        <w:t>of</w:t>
      </w:r>
      <w:r>
        <w:rPr>
          <w:spacing w:val="-6"/>
        </w:rPr>
        <w:t xml:space="preserve"> </w:t>
      </w:r>
      <w:r>
        <w:t>public</w:t>
      </w:r>
      <w:r>
        <w:rPr>
          <w:spacing w:val="-6"/>
        </w:rPr>
        <w:t xml:space="preserve"> </w:t>
      </w:r>
      <w:r>
        <w:t>funding</w:t>
      </w:r>
      <w:r>
        <w:rPr>
          <w:spacing w:val="-6"/>
        </w:rPr>
        <w:t xml:space="preserve"> </w:t>
      </w:r>
      <w:r>
        <w:t>to</w:t>
      </w:r>
      <w:r>
        <w:rPr>
          <w:spacing w:val="-6"/>
        </w:rPr>
        <w:t xml:space="preserve"> </w:t>
      </w:r>
      <w:r>
        <w:t>be</w:t>
      </w:r>
      <w:r>
        <w:rPr>
          <w:spacing w:val="-6"/>
        </w:rPr>
        <w:t xml:space="preserve"> </w:t>
      </w:r>
      <w:r>
        <w:t xml:space="preserve">used </w:t>
      </w:r>
      <w:proofErr w:type="gramStart"/>
      <w:r>
        <w:t>The</w:t>
      </w:r>
      <w:proofErr w:type="gramEnd"/>
      <w:r>
        <w:t xml:space="preserve"> cost of service to the consumer</w:t>
      </w:r>
    </w:p>
    <w:p w14:paraId="5B23E390" w14:textId="77777777" w:rsidR="00DD7963" w:rsidRDefault="0033598E">
      <w:pPr>
        <w:pStyle w:val="BodyText"/>
      </w:pPr>
      <w:r>
        <w:t>The</w:t>
      </w:r>
      <w:r>
        <w:rPr>
          <w:spacing w:val="-7"/>
        </w:rPr>
        <w:t xml:space="preserve"> </w:t>
      </w:r>
      <w:r>
        <w:t>matching</w:t>
      </w:r>
      <w:r>
        <w:rPr>
          <w:spacing w:val="-5"/>
        </w:rPr>
        <w:t xml:space="preserve"> </w:t>
      </w:r>
      <w:r>
        <w:t>commitment,</w:t>
      </w:r>
      <w:r>
        <w:rPr>
          <w:spacing w:val="-5"/>
        </w:rPr>
        <w:t xml:space="preserve"> </w:t>
      </w:r>
      <w:r>
        <w:t>if</w:t>
      </w:r>
      <w:r>
        <w:rPr>
          <w:spacing w:val="-5"/>
        </w:rPr>
        <w:t xml:space="preserve"> </w:t>
      </w:r>
      <w:r>
        <w:t>any,</w:t>
      </w:r>
      <w:r>
        <w:rPr>
          <w:spacing w:val="-5"/>
        </w:rPr>
        <w:t xml:space="preserve"> </w:t>
      </w:r>
      <w:r>
        <w:t>provided</w:t>
      </w:r>
      <w:r>
        <w:rPr>
          <w:spacing w:val="-4"/>
        </w:rPr>
        <w:t xml:space="preserve"> </w:t>
      </w:r>
      <w:r>
        <w:t>by</w:t>
      </w:r>
      <w:r>
        <w:rPr>
          <w:spacing w:val="-5"/>
        </w:rPr>
        <w:t xml:space="preserve"> </w:t>
      </w:r>
      <w:r>
        <w:t>the</w:t>
      </w:r>
      <w:r>
        <w:rPr>
          <w:spacing w:val="-5"/>
        </w:rPr>
        <w:t xml:space="preserve"> </w:t>
      </w:r>
      <w:r>
        <w:t>subgrantee</w:t>
      </w:r>
      <w:r>
        <w:rPr>
          <w:spacing w:val="-4"/>
        </w:rPr>
        <w:t xml:space="preserve"> </w:t>
      </w:r>
      <w:r>
        <w:t>or</w:t>
      </w:r>
      <w:r>
        <w:rPr>
          <w:spacing w:val="-4"/>
        </w:rPr>
        <w:t xml:space="preserve"> </w:t>
      </w:r>
      <w:r>
        <w:t>its</w:t>
      </w:r>
      <w:r>
        <w:rPr>
          <w:spacing w:val="-4"/>
        </w:rPr>
        <w:t xml:space="preserve"> </w:t>
      </w:r>
      <w:r>
        <w:rPr>
          <w:spacing w:val="-2"/>
        </w:rPr>
        <w:t>affiliates</w:t>
      </w:r>
    </w:p>
    <w:p w14:paraId="5B23E391"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392" w14:textId="77777777" w:rsidR="00DD7963" w:rsidRDefault="0033598E">
      <w:pPr>
        <w:pStyle w:val="ListParagraph"/>
        <w:numPr>
          <w:ilvl w:val="2"/>
          <w:numId w:val="47"/>
        </w:numPr>
        <w:tabs>
          <w:tab w:val="left" w:pos="991"/>
        </w:tabs>
        <w:spacing w:before="10"/>
        <w:ind w:left="991" w:hanging="891"/>
        <w:rPr>
          <w:rFonts w:ascii="Arial Black"/>
          <w:sz w:val="21"/>
        </w:rPr>
      </w:pPr>
      <w:r>
        <w:rPr>
          <w:rFonts w:ascii="Arial Black"/>
          <w:color w:val="070707"/>
          <w:w w:val="90"/>
          <w:sz w:val="21"/>
        </w:rPr>
        <w:t>Non-Deployment</w:t>
      </w:r>
      <w:r>
        <w:rPr>
          <w:rFonts w:ascii="Arial Black"/>
          <w:color w:val="070707"/>
          <w:spacing w:val="-9"/>
          <w:w w:val="90"/>
          <w:sz w:val="21"/>
        </w:rPr>
        <w:t xml:space="preserve"> </w:t>
      </w:r>
      <w:r>
        <w:rPr>
          <w:rFonts w:ascii="Arial Black"/>
          <w:color w:val="070707"/>
          <w:w w:val="90"/>
          <w:sz w:val="21"/>
        </w:rPr>
        <w:t>Subgrantee</w:t>
      </w:r>
      <w:r>
        <w:rPr>
          <w:rFonts w:ascii="Arial Black"/>
          <w:color w:val="070707"/>
          <w:spacing w:val="-8"/>
          <w:w w:val="90"/>
          <w:sz w:val="21"/>
        </w:rPr>
        <w:t xml:space="preserve"> </w:t>
      </w:r>
      <w:r>
        <w:rPr>
          <w:rFonts w:ascii="Arial Black"/>
          <w:color w:val="070707"/>
          <w:w w:val="90"/>
          <w:sz w:val="21"/>
        </w:rPr>
        <w:t>Selection</w:t>
      </w:r>
      <w:r>
        <w:rPr>
          <w:rFonts w:ascii="Arial Black"/>
          <w:color w:val="070707"/>
          <w:spacing w:val="-9"/>
          <w:w w:val="90"/>
          <w:sz w:val="21"/>
        </w:rPr>
        <w:t xml:space="preserve"> </w:t>
      </w:r>
      <w:r>
        <w:rPr>
          <w:rFonts w:ascii="Arial Black"/>
          <w:color w:val="070707"/>
          <w:w w:val="90"/>
          <w:sz w:val="21"/>
        </w:rPr>
        <w:t>Process</w:t>
      </w:r>
      <w:r>
        <w:rPr>
          <w:rFonts w:ascii="Arial Black"/>
          <w:color w:val="070707"/>
          <w:spacing w:val="-7"/>
          <w:w w:val="90"/>
          <w:sz w:val="21"/>
        </w:rPr>
        <w:t xml:space="preserve"> </w:t>
      </w:r>
      <w:r>
        <w:rPr>
          <w:rFonts w:ascii="Arial Black"/>
          <w:color w:val="070707"/>
          <w:spacing w:val="-2"/>
          <w:w w:val="90"/>
          <w:sz w:val="21"/>
        </w:rPr>
        <w:t>Integrity</w:t>
      </w:r>
    </w:p>
    <w:p w14:paraId="5B23E393" w14:textId="77777777" w:rsidR="00DD7963" w:rsidRDefault="0033598E">
      <w:pPr>
        <w:spacing w:before="24" w:line="283" w:lineRule="auto"/>
        <w:ind w:left="100" w:right="502"/>
        <w:rPr>
          <w:rFonts w:ascii="Arial"/>
          <w:sz w:val="21"/>
        </w:rPr>
      </w:pPr>
      <w:r>
        <w:rPr>
          <w:rFonts w:ascii="Arial"/>
          <w:color w:val="070707"/>
          <w:w w:val="105"/>
          <w:sz w:val="21"/>
        </w:rPr>
        <w:t>Describe a fair, open, and competitive subgrantee selection process for eligible non-deployment activities.</w:t>
      </w:r>
      <w:r>
        <w:rPr>
          <w:rFonts w:ascii="Arial"/>
          <w:color w:val="070707"/>
          <w:spacing w:val="-10"/>
          <w:w w:val="105"/>
          <w:sz w:val="21"/>
        </w:rPr>
        <w:t xml:space="preserve"> </w:t>
      </w:r>
      <w:r>
        <w:rPr>
          <w:rFonts w:ascii="Arial"/>
          <w:color w:val="070707"/>
          <w:w w:val="105"/>
          <w:sz w:val="21"/>
        </w:rPr>
        <w:t>Responses</w:t>
      </w:r>
      <w:r>
        <w:rPr>
          <w:rFonts w:ascii="Arial"/>
          <w:color w:val="070707"/>
          <w:spacing w:val="-9"/>
          <w:w w:val="105"/>
          <w:sz w:val="21"/>
        </w:rPr>
        <w:t xml:space="preserve"> </w:t>
      </w:r>
      <w:r>
        <w:rPr>
          <w:rFonts w:ascii="Arial"/>
          <w:color w:val="070707"/>
          <w:w w:val="105"/>
          <w:sz w:val="21"/>
        </w:rPr>
        <w:t>must</w:t>
      </w:r>
      <w:r>
        <w:rPr>
          <w:rFonts w:ascii="Arial"/>
          <w:color w:val="070707"/>
          <w:spacing w:val="-10"/>
          <w:w w:val="105"/>
          <w:sz w:val="21"/>
        </w:rPr>
        <w:t xml:space="preserve"> </w:t>
      </w:r>
      <w:r>
        <w:rPr>
          <w:rFonts w:ascii="Arial"/>
          <w:color w:val="070707"/>
          <w:w w:val="105"/>
          <w:sz w:val="21"/>
        </w:rPr>
        <w:t>include</w:t>
      </w:r>
      <w:r>
        <w:rPr>
          <w:rFonts w:ascii="Arial"/>
          <w:color w:val="070707"/>
          <w:spacing w:val="-9"/>
          <w:w w:val="105"/>
          <w:sz w:val="21"/>
        </w:rPr>
        <w:t xml:space="preserve"> </w:t>
      </w:r>
      <w:r>
        <w:rPr>
          <w:rFonts w:ascii="Arial"/>
          <w:color w:val="070707"/>
          <w:w w:val="105"/>
          <w:sz w:val="21"/>
        </w:rPr>
        <w:t>the</w:t>
      </w:r>
      <w:r>
        <w:rPr>
          <w:rFonts w:ascii="Arial"/>
          <w:color w:val="070707"/>
          <w:spacing w:val="-9"/>
          <w:w w:val="105"/>
          <w:sz w:val="21"/>
        </w:rPr>
        <w:t xml:space="preserve"> </w:t>
      </w:r>
      <w:r>
        <w:rPr>
          <w:rFonts w:ascii="Arial"/>
          <w:color w:val="070707"/>
          <w:w w:val="105"/>
          <w:sz w:val="21"/>
        </w:rPr>
        <w:t>objective</w:t>
      </w:r>
      <w:r>
        <w:rPr>
          <w:rFonts w:ascii="Arial"/>
          <w:color w:val="070707"/>
          <w:spacing w:val="-10"/>
          <w:w w:val="105"/>
          <w:sz w:val="21"/>
        </w:rPr>
        <w:t xml:space="preserve"> </w:t>
      </w:r>
      <w:r>
        <w:rPr>
          <w:rFonts w:ascii="Arial"/>
          <w:color w:val="070707"/>
          <w:w w:val="105"/>
          <w:sz w:val="21"/>
        </w:rPr>
        <w:t>means,</w:t>
      </w:r>
      <w:r>
        <w:rPr>
          <w:rFonts w:ascii="Arial"/>
          <w:color w:val="070707"/>
          <w:spacing w:val="-9"/>
          <w:w w:val="105"/>
          <w:sz w:val="21"/>
        </w:rPr>
        <w:t xml:space="preserve"> </w:t>
      </w:r>
      <w:r>
        <w:rPr>
          <w:rFonts w:ascii="Arial"/>
          <w:color w:val="070707"/>
          <w:w w:val="105"/>
          <w:sz w:val="21"/>
        </w:rPr>
        <w:t>or</w:t>
      </w:r>
      <w:r>
        <w:rPr>
          <w:rFonts w:ascii="Arial"/>
          <w:color w:val="070707"/>
          <w:spacing w:val="-10"/>
          <w:w w:val="105"/>
          <w:sz w:val="21"/>
        </w:rPr>
        <w:t xml:space="preserve"> </w:t>
      </w:r>
      <w:r>
        <w:rPr>
          <w:rFonts w:ascii="Arial"/>
          <w:color w:val="070707"/>
          <w:w w:val="105"/>
          <w:sz w:val="21"/>
        </w:rPr>
        <w:t>process,</w:t>
      </w:r>
      <w:r>
        <w:rPr>
          <w:rFonts w:ascii="Arial"/>
          <w:color w:val="070707"/>
          <w:spacing w:val="-10"/>
          <w:w w:val="105"/>
          <w:sz w:val="21"/>
        </w:rPr>
        <w:t xml:space="preserve"> </w:t>
      </w:r>
      <w:r>
        <w:rPr>
          <w:rFonts w:ascii="Arial"/>
          <w:color w:val="070707"/>
          <w:w w:val="105"/>
          <w:sz w:val="21"/>
        </w:rPr>
        <w:t>by</w:t>
      </w:r>
      <w:r>
        <w:rPr>
          <w:rFonts w:ascii="Arial"/>
          <w:color w:val="070707"/>
          <w:spacing w:val="-9"/>
          <w:w w:val="105"/>
          <w:sz w:val="21"/>
        </w:rPr>
        <w:t xml:space="preserve"> </w:t>
      </w:r>
      <w:r>
        <w:rPr>
          <w:rFonts w:ascii="Arial"/>
          <w:color w:val="070707"/>
          <w:w w:val="105"/>
          <w:sz w:val="21"/>
        </w:rPr>
        <w:t>which</w:t>
      </w:r>
      <w:r>
        <w:rPr>
          <w:rFonts w:ascii="Arial"/>
          <w:color w:val="070707"/>
          <w:spacing w:val="-9"/>
          <w:w w:val="105"/>
          <w:sz w:val="21"/>
        </w:rPr>
        <w:t xml:space="preserve"> </w:t>
      </w:r>
      <w:r>
        <w:rPr>
          <w:rFonts w:ascii="Arial"/>
          <w:color w:val="070707"/>
          <w:w w:val="105"/>
          <w:sz w:val="21"/>
        </w:rPr>
        <w:t>objective</w:t>
      </w:r>
      <w:r>
        <w:rPr>
          <w:rFonts w:ascii="Arial"/>
          <w:color w:val="070707"/>
          <w:spacing w:val="-10"/>
          <w:w w:val="105"/>
          <w:sz w:val="21"/>
        </w:rPr>
        <w:t xml:space="preserve"> </w:t>
      </w:r>
      <w:r>
        <w:rPr>
          <w:rFonts w:ascii="Arial"/>
          <w:color w:val="070707"/>
          <w:w w:val="105"/>
          <w:sz w:val="21"/>
        </w:rPr>
        <w:t>means</w:t>
      </w:r>
      <w:r>
        <w:rPr>
          <w:rFonts w:ascii="Arial"/>
          <w:color w:val="070707"/>
          <w:spacing w:val="-9"/>
          <w:w w:val="105"/>
          <w:sz w:val="21"/>
        </w:rPr>
        <w:t xml:space="preserve"> </w:t>
      </w:r>
      <w:r>
        <w:rPr>
          <w:rFonts w:ascii="Arial"/>
          <w:color w:val="070707"/>
          <w:w w:val="105"/>
          <w:sz w:val="21"/>
        </w:rPr>
        <w:t>will</w:t>
      </w:r>
      <w:r>
        <w:rPr>
          <w:rFonts w:ascii="Arial"/>
          <w:color w:val="070707"/>
          <w:spacing w:val="-10"/>
          <w:w w:val="105"/>
          <w:sz w:val="21"/>
        </w:rPr>
        <w:t xml:space="preserve"> </w:t>
      </w:r>
      <w:r>
        <w:rPr>
          <w:rFonts w:ascii="Arial"/>
          <w:color w:val="070707"/>
          <w:w w:val="105"/>
          <w:sz w:val="21"/>
        </w:rPr>
        <w:t>be developed,</w:t>
      </w:r>
      <w:r>
        <w:rPr>
          <w:rFonts w:ascii="Arial"/>
          <w:color w:val="070707"/>
          <w:spacing w:val="-3"/>
          <w:w w:val="105"/>
          <w:sz w:val="21"/>
        </w:rPr>
        <w:t xml:space="preserve"> </w:t>
      </w:r>
      <w:r>
        <w:rPr>
          <w:rFonts w:ascii="Arial"/>
          <w:color w:val="070707"/>
          <w:w w:val="105"/>
          <w:sz w:val="21"/>
        </w:rPr>
        <w:t>for</w:t>
      </w:r>
      <w:r>
        <w:rPr>
          <w:rFonts w:ascii="Arial"/>
          <w:color w:val="070707"/>
          <w:spacing w:val="-3"/>
          <w:w w:val="105"/>
          <w:sz w:val="21"/>
        </w:rPr>
        <w:t xml:space="preserve"> </w:t>
      </w:r>
      <w:r>
        <w:rPr>
          <w:rFonts w:ascii="Arial"/>
          <w:color w:val="070707"/>
          <w:w w:val="105"/>
          <w:sz w:val="21"/>
        </w:rPr>
        <w:t>selecting</w:t>
      </w:r>
      <w:r>
        <w:rPr>
          <w:rFonts w:ascii="Arial"/>
          <w:color w:val="070707"/>
          <w:spacing w:val="-2"/>
          <w:w w:val="105"/>
          <w:sz w:val="21"/>
        </w:rPr>
        <w:t xml:space="preserve"> </w:t>
      </w:r>
      <w:r>
        <w:rPr>
          <w:rFonts w:ascii="Arial"/>
          <w:color w:val="070707"/>
          <w:w w:val="105"/>
          <w:sz w:val="21"/>
        </w:rPr>
        <w:t>subgrantees</w:t>
      </w:r>
      <w:r>
        <w:rPr>
          <w:rFonts w:ascii="Arial"/>
          <w:color w:val="070707"/>
          <w:spacing w:val="-3"/>
          <w:w w:val="105"/>
          <w:sz w:val="21"/>
        </w:rPr>
        <w:t xml:space="preserve"> </w:t>
      </w:r>
      <w:r>
        <w:rPr>
          <w:rFonts w:ascii="Arial"/>
          <w:color w:val="070707"/>
          <w:w w:val="105"/>
          <w:sz w:val="21"/>
        </w:rPr>
        <w:t>for</w:t>
      </w:r>
      <w:r>
        <w:rPr>
          <w:rFonts w:ascii="Arial"/>
          <w:color w:val="070707"/>
          <w:spacing w:val="-3"/>
          <w:w w:val="105"/>
          <w:sz w:val="21"/>
        </w:rPr>
        <w:t xml:space="preserve"> </w:t>
      </w:r>
      <w:r>
        <w:rPr>
          <w:rFonts w:ascii="Arial"/>
          <w:color w:val="070707"/>
          <w:w w:val="105"/>
          <w:sz w:val="21"/>
        </w:rPr>
        <w:t>eligible</w:t>
      </w:r>
      <w:r>
        <w:rPr>
          <w:rFonts w:ascii="Arial"/>
          <w:color w:val="070707"/>
          <w:spacing w:val="-3"/>
          <w:w w:val="105"/>
          <w:sz w:val="21"/>
        </w:rPr>
        <w:t xml:space="preserve"> </w:t>
      </w:r>
      <w:r>
        <w:rPr>
          <w:rFonts w:ascii="Arial"/>
          <w:color w:val="070707"/>
          <w:w w:val="105"/>
          <w:sz w:val="21"/>
        </w:rPr>
        <w:t>non-deployment</w:t>
      </w:r>
      <w:r>
        <w:rPr>
          <w:rFonts w:ascii="Arial"/>
          <w:color w:val="070707"/>
          <w:spacing w:val="-2"/>
          <w:w w:val="105"/>
          <w:sz w:val="21"/>
        </w:rPr>
        <w:t xml:space="preserve"> </w:t>
      </w:r>
      <w:r>
        <w:rPr>
          <w:rFonts w:ascii="Arial"/>
          <w:color w:val="070707"/>
          <w:w w:val="105"/>
          <w:sz w:val="21"/>
        </w:rPr>
        <w:t>activities.</w:t>
      </w:r>
      <w:r>
        <w:rPr>
          <w:rFonts w:ascii="Arial"/>
          <w:color w:val="070707"/>
          <w:spacing w:val="-3"/>
          <w:w w:val="105"/>
          <w:sz w:val="21"/>
        </w:rPr>
        <w:t xml:space="preserve"> </w:t>
      </w:r>
      <w:r>
        <w:rPr>
          <w:rFonts w:ascii="Arial"/>
          <w:color w:val="070707"/>
          <w:w w:val="105"/>
          <w:sz w:val="21"/>
        </w:rPr>
        <w:t>If</w:t>
      </w:r>
      <w:r>
        <w:rPr>
          <w:rFonts w:ascii="Arial"/>
          <w:color w:val="070707"/>
          <w:spacing w:val="-3"/>
          <w:w w:val="105"/>
          <w:sz w:val="21"/>
        </w:rPr>
        <w:t xml:space="preserve"> </w:t>
      </w:r>
      <w:r>
        <w:rPr>
          <w:rFonts w:ascii="Arial"/>
          <w:color w:val="070707"/>
          <w:w w:val="105"/>
          <w:sz w:val="21"/>
        </w:rPr>
        <w:t>the</w:t>
      </w:r>
      <w:r>
        <w:rPr>
          <w:rFonts w:ascii="Arial"/>
          <w:color w:val="070707"/>
          <w:spacing w:val="-2"/>
          <w:w w:val="105"/>
          <w:sz w:val="21"/>
        </w:rPr>
        <w:t xml:space="preserve"> </w:t>
      </w:r>
      <w:r>
        <w:rPr>
          <w:rFonts w:ascii="Arial"/>
          <w:color w:val="070707"/>
          <w:w w:val="105"/>
          <w:sz w:val="21"/>
        </w:rPr>
        <w:t>Eligible</w:t>
      </w:r>
      <w:r>
        <w:rPr>
          <w:rFonts w:ascii="Arial"/>
          <w:color w:val="070707"/>
          <w:spacing w:val="-3"/>
          <w:w w:val="105"/>
          <w:sz w:val="21"/>
        </w:rPr>
        <w:t xml:space="preserve"> </w:t>
      </w:r>
      <w:r>
        <w:rPr>
          <w:rFonts w:ascii="Arial"/>
          <w:color w:val="070707"/>
          <w:w w:val="105"/>
          <w:sz w:val="21"/>
        </w:rPr>
        <w:t>Entity</w:t>
      </w:r>
      <w:r>
        <w:rPr>
          <w:rFonts w:ascii="Arial"/>
          <w:color w:val="070707"/>
          <w:spacing w:val="-2"/>
          <w:w w:val="105"/>
          <w:sz w:val="21"/>
        </w:rPr>
        <w:t xml:space="preserve"> </w:t>
      </w:r>
      <w:r>
        <w:rPr>
          <w:rFonts w:ascii="Arial"/>
          <w:color w:val="070707"/>
          <w:w w:val="105"/>
          <w:sz w:val="21"/>
        </w:rPr>
        <w:t>does not intend to subgrant for non-deployment activities, indicate such.</w:t>
      </w:r>
    </w:p>
    <w:p w14:paraId="5B23E394" w14:textId="77777777" w:rsidR="00DD7963" w:rsidRDefault="00DD7963">
      <w:pPr>
        <w:pStyle w:val="BodyText"/>
        <w:spacing w:before="21"/>
        <w:ind w:left="0"/>
        <w:rPr>
          <w:rFonts w:ascii="Arial"/>
          <w:sz w:val="21"/>
        </w:rPr>
      </w:pPr>
    </w:p>
    <w:p w14:paraId="5B23E395" w14:textId="77777777" w:rsidR="00DD7963" w:rsidRDefault="0033598E">
      <w:pPr>
        <w:pStyle w:val="BodyText"/>
        <w:ind w:right="281"/>
      </w:pPr>
      <w:r>
        <w:t>At this time, ADECA does not anticipate having non-deployment subgrantees based on its internal modeling. If, however, ADECA has additional BEAD funds available after provisionally awarding grants</w:t>
      </w:r>
      <w:r>
        <w:rPr>
          <w:spacing w:val="-2"/>
        </w:rPr>
        <w:t xml:space="preserve"> </w:t>
      </w:r>
      <w:r>
        <w:t>for</w:t>
      </w:r>
      <w:r>
        <w:rPr>
          <w:spacing w:val="-3"/>
        </w:rPr>
        <w:t xml:space="preserve"> </w:t>
      </w:r>
      <w:r>
        <w:t>broadband</w:t>
      </w:r>
      <w:r>
        <w:rPr>
          <w:spacing w:val="-3"/>
        </w:rPr>
        <w:t xml:space="preserve"> </w:t>
      </w:r>
      <w:r>
        <w:t>deployment</w:t>
      </w:r>
      <w:r>
        <w:rPr>
          <w:spacing w:val="-3"/>
        </w:rPr>
        <w:t xml:space="preserve"> </w:t>
      </w:r>
      <w:r>
        <w:t>to</w:t>
      </w:r>
      <w:r>
        <w:rPr>
          <w:spacing w:val="-3"/>
        </w:rPr>
        <w:t xml:space="preserve"> </w:t>
      </w:r>
      <w:r>
        <w:t>all</w:t>
      </w:r>
      <w:r>
        <w:rPr>
          <w:spacing w:val="-3"/>
        </w:rPr>
        <w:t xml:space="preserve"> </w:t>
      </w:r>
      <w:r>
        <w:t>unserved/underserved</w:t>
      </w:r>
      <w:r>
        <w:rPr>
          <w:spacing w:val="-3"/>
        </w:rPr>
        <w:t xml:space="preserve"> </w:t>
      </w:r>
      <w:r>
        <w:t>locations</w:t>
      </w:r>
      <w:r>
        <w:rPr>
          <w:spacing w:val="-3"/>
        </w:rPr>
        <w:t xml:space="preserve"> </w:t>
      </w:r>
      <w:r>
        <w:t>and</w:t>
      </w:r>
      <w:r>
        <w:rPr>
          <w:spacing w:val="-3"/>
        </w:rPr>
        <w:t xml:space="preserve"> </w:t>
      </w:r>
      <w:r>
        <w:t>eligible</w:t>
      </w:r>
      <w:r>
        <w:rPr>
          <w:spacing w:val="-4"/>
        </w:rPr>
        <w:t xml:space="preserve"> </w:t>
      </w:r>
      <w:r>
        <w:t>CAIs,</w:t>
      </w:r>
      <w:r>
        <w:rPr>
          <w:spacing w:val="-3"/>
        </w:rPr>
        <w:t xml:space="preserve"> </w:t>
      </w:r>
      <w:r>
        <w:t>it</w:t>
      </w:r>
      <w:r>
        <w:rPr>
          <w:spacing w:val="-3"/>
        </w:rPr>
        <w:t xml:space="preserve"> </w:t>
      </w:r>
      <w:r>
        <w:t>will</w:t>
      </w:r>
      <w:r>
        <w:rPr>
          <w:spacing w:val="-3"/>
        </w:rPr>
        <w:t xml:space="preserve"> </w:t>
      </w:r>
      <w:r>
        <w:t>plan</w:t>
      </w:r>
      <w:r>
        <w:rPr>
          <w:spacing w:val="-3"/>
        </w:rPr>
        <w:t xml:space="preserve"> </w:t>
      </w:r>
      <w:r>
        <w:t>to fund non-deployment activities consistent with the BEAD NOFO (BEAD NOFO, pp. 39-40).</w:t>
      </w:r>
    </w:p>
    <w:p w14:paraId="5B23E396"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397" w14:textId="77777777" w:rsidR="00DD7963" w:rsidRDefault="0033598E">
      <w:pPr>
        <w:pStyle w:val="ListParagraph"/>
        <w:numPr>
          <w:ilvl w:val="2"/>
          <w:numId w:val="47"/>
        </w:numPr>
        <w:tabs>
          <w:tab w:val="left" w:pos="991"/>
        </w:tabs>
        <w:spacing w:before="10"/>
        <w:ind w:left="991" w:hanging="891"/>
        <w:rPr>
          <w:rFonts w:ascii="Arial Black"/>
          <w:sz w:val="21"/>
        </w:rPr>
      </w:pPr>
      <w:r>
        <w:rPr>
          <w:rFonts w:ascii="Arial Black"/>
          <w:color w:val="070707"/>
          <w:w w:val="90"/>
          <w:sz w:val="21"/>
        </w:rPr>
        <w:t>Non-Deployment</w:t>
      </w:r>
      <w:r>
        <w:rPr>
          <w:rFonts w:ascii="Arial Black"/>
          <w:color w:val="070707"/>
          <w:spacing w:val="29"/>
          <w:sz w:val="21"/>
        </w:rPr>
        <w:t xml:space="preserve"> </w:t>
      </w:r>
      <w:r>
        <w:rPr>
          <w:rFonts w:ascii="Arial Black"/>
          <w:color w:val="070707"/>
          <w:w w:val="90"/>
          <w:sz w:val="21"/>
        </w:rPr>
        <w:t>Initiative</w:t>
      </w:r>
      <w:r>
        <w:rPr>
          <w:rFonts w:ascii="Arial Black"/>
          <w:color w:val="070707"/>
          <w:spacing w:val="29"/>
          <w:sz w:val="21"/>
        </w:rPr>
        <w:t xml:space="preserve"> </w:t>
      </w:r>
      <w:r>
        <w:rPr>
          <w:rFonts w:ascii="Arial Black"/>
          <w:color w:val="070707"/>
          <w:spacing w:val="-2"/>
          <w:w w:val="90"/>
          <w:sz w:val="21"/>
        </w:rPr>
        <w:t>Preferences</w:t>
      </w:r>
    </w:p>
    <w:p w14:paraId="5B23E398" w14:textId="77777777" w:rsidR="00DD7963" w:rsidRDefault="0033598E">
      <w:pPr>
        <w:spacing w:before="25"/>
        <w:ind w:left="100"/>
        <w:rPr>
          <w:rFonts w:ascii="Arial" w:hAnsi="Arial"/>
          <w:sz w:val="21"/>
        </w:rPr>
      </w:pPr>
      <w:r>
        <w:rPr>
          <w:rFonts w:ascii="Arial" w:hAnsi="Arial"/>
          <w:color w:val="070707"/>
          <w:sz w:val="21"/>
        </w:rPr>
        <w:t>Describe</w:t>
      </w:r>
      <w:r>
        <w:rPr>
          <w:rFonts w:ascii="Arial" w:hAnsi="Arial"/>
          <w:color w:val="070707"/>
          <w:spacing w:val="16"/>
          <w:sz w:val="21"/>
        </w:rPr>
        <w:t xml:space="preserve"> </w:t>
      </w:r>
      <w:r>
        <w:rPr>
          <w:rFonts w:ascii="Arial" w:hAnsi="Arial"/>
          <w:color w:val="070707"/>
          <w:sz w:val="21"/>
        </w:rPr>
        <w:t>the</w:t>
      </w:r>
      <w:r>
        <w:rPr>
          <w:rFonts w:ascii="Arial" w:hAnsi="Arial"/>
          <w:color w:val="070707"/>
          <w:spacing w:val="18"/>
          <w:sz w:val="21"/>
        </w:rPr>
        <w:t xml:space="preserve"> </w:t>
      </w:r>
      <w:r>
        <w:rPr>
          <w:rFonts w:ascii="Arial" w:hAnsi="Arial"/>
          <w:color w:val="070707"/>
          <w:sz w:val="21"/>
        </w:rPr>
        <w:t>Eligible</w:t>
      </w:r>
      <w:r>
        <w:rPr>
          <w:rFonts w:ascii="Arial" w:hAnsi="Arial"/>
          <w:color w:val="070707"/>
          <w:spacing w:val="16"/>
          <w:sz w:val="21"/>
        </w:rPr>
        <w:t xml:space="preserve"> </w:t>
      </w:r>
      <w:r>
        <w:rPr>
          <w:rFonts w:ascii="Arial" w:hAnsi="Arial"/>
          <w:color w:val="070707"/>
          <w:sz w:val="21"/>
        </w:rPr>
        <w:t>Entity’s</w:t>
      </w:r>
      <w:r>
        <w:rPr>
          <w:rFonts w:ascii="Arial" w:hAnsi="Arial"/>
          <w:color w:val="070707"/>
          <w:spacing w:val="16"/>
          <w:sz w:val="21"/>
        </w:rPr>
        <w:t xml:space="preserve"> </w:t>
      </w:r>
      <w:r>
        <w:rPr>
          <w:rFonts w:ascii="Arial" w:hAnsi="Arial"/>
          <w:color w:val="070707"/>
          <w:sz w:val="21"/>
        </w:rPr>
        <w:t>plan</w:t>
      </w:r>
      <w:r>
        <w:rPr>
          <w:rFonts w:ascii="Arial" w:hAnsi="Arial"/>
          <w:color w:val="070707"/>
          <w:spacing w:val="18"/>
          <w:sz w:val="21"/>
        </w:rPr>
        <w:t xml:space="preserve"> </w:t>
      </w:r>
      <w:r>
        <w:rPr>
          <w:rFonts w:ascii="Arial" w:hAnsi="Arial"/>
          <w:color w:val="070707"/>
          <w:sz w:val="21"/>
        </w:rPr>
        <w:t>for</w:t>
      </w:r>
      <w:r>
        <w:rPr>
          <w:rFonts w:ascii="Arial" w:hAnsi="Arial"/>
          <w:color w:val="070707"/>
          <w:spacing w:val="16"/>
          <w:sz w:val="21"/>
        </w:rPr>
        <w:t xml:space="preserve"> </w:t>
      </w:r>
      <w:r>
        <w:rPr>
          <w:rFonts w:ascii="Arial" w:hAnsi="Arial"/>
          <w:color w:val="070707"/>
          <w:sz w:val="21"/>
        </w:rPr>
        <w:t>the</w:t>
      </w:r>
      <w:r>
        <w:rPr>
          <w:rFonts w:ascii="Arial" w:hAnsi="Arial"/>
          <w:color w:val="070707"/>
          <w:spacing w:val="18"/>
          <w:sz w:val="21"/>
        </w:rPr>
        <w:t xml:space="preserve"> </w:t>
      </w:r>
      <w:r>
        <w:rPr>
          <w:rFonts w:ascii="Arial" w:hAnsi="Arial"/>
          <w:color w:val="070707"/>
          <w:spacing w:val="-2"/>
          <w:sz w:val="21"/>
        </w:rPr>
        <w:t>following:</w:t>
      </w:r>
    </w:p>
    <w:p w14:paraId="5B23E399" w14:textId="77777777" w:rsidR="00DD7963" w:rsidRDefault="00DD7963">
      <w:pPr>
        <w:pStyle w:val="BodyText"/>
        <w:spacing w:before="88"/>
        <w:ind w:left="0"/>
        <w:rPr>
          <w:rFonts w:ascii="Arial"/>
          <w:sz w:val="21"/>
        </w:rPr>
      </w:pPr>
    </w:p>
    <w:p w14:paraId="5B23E39A" w14:textId="77777777" w:rsidR="00DD7963" w:rsidRDefault="0033598E" w:rsidP="00155B24">
      <w:pPr>
        <w:pStyle w:val="ListParagraph"/>
        <w:numPr>
          <w:ilvl w:val="3"/>
          <w:numId w:val="47"/>
        </w:numPr>
        <w:tabs>
          <w:tab w:val="left" w:pos="900"/>
        </w:tabs>
        <w:spacing w:line="283" w:lineRule="auto"/>
        <w:ind w:left="907" w:right="847" w:hanging="720"/>
        <w:rPr>
          <w:rFonts w:ascii="Arial"/>
          <w:sz w:val="21"/>
        </w:rPr>
      </w:pPr>
      <w:r>
        <w:rPr>
          <w:rFonts w:ascii="Arial"/>
          <w:color w:val="070707"/>
          <w:w w:val="105"/>
          <w:sz w:val="21"/>
        </w:rPr>
        <w:t>How the Eligible Entity will employ preferences in selecting the type of non-deployment initiatives it intends to support using BEAD Program fund;</w:t>
      </w:r>
    </w:p>
    <w:p w14:paraId="5B23E39C" w14:textId="77777777" w:rsidR="00DD7963" w:rsidRDefault="0033598E" w:rsidP="00155B24">
      <w:pPr>
        <w:pStyle w:val="ListParagraph"/>
        <w:numPr>
          <w:ilvl w:val="3"/>
          <w:numId w:val="47"/>
        </w:numPr>
        <w:tabs>
          <w:tab w:val="left" w:pos="900"/>
        </w:tabs>
        <w:spacing w:line="283" w:lineRule="auto"/>
        <w:ind w:left="907" w:right="1372" w:hanging="720"/>
        <w:rPr>
          <w:rFonts w:ascii="Arial"/>
          <w:sz w:val="21"/>
        </w:rPr>
      </w:pP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non-deployment</w:t>
      </w:r>
      <w:r>
        <w:rPr>
          <w:rFonts w:ascii="Arial"/>
          <w:color w:val="070707"/>
          <w:spacing w:val="40"/>
          <w:sz w:val="21"/>
        </w:rPr>
        <w:t xml:space="preserve"> </w:t>
      </w:r>
      <w:r>
        <w:rPr>
          <w:rFonts w:ascii="Arial"/>
          <w:color w:val="070707"/>
          <w:sz w:val="21"/>
        </w:rPr>
        <w:t>initiatives</w:t>
      </w:r>
      <w:r>
        <w:rPr>
          <w:rFonts w:ascii="Arial"/>
          <w:color w:val="070707"/>
          <w:spacing w:val="39"/>
          <w:sz w:val="21"/>
        </w:rPr>
        <w:t xml:space="preserve"> </w:t>
      </w:r>
      <w:r>
        <w:rPr>
          <w:rFonts w:ascii="Arial"/>
          <w:color w:val="070707"/>
          <w:sz w:val="21"/>
        </w:rPr>
        <w:t>will</w:t>
      </w:r>
      <w:r>
        <w:rPr>
          <w:rFonts w:ascii="Arial"/>
          <w:color w:val="070707"/>
          <w:spacing w:val="39"/>
          <w:sz w:val="21"/>
        </w:rPr>
        <w:t xml:space="preserve"> </w:t>
      </w:r>
      <w:r>
        <w:rPr>
          <w:rFonts w:ascii="Arial"/>
          <w:color w:val="070707"/>
          <w:sz w:val="21"/>
        </w:rPr>
        <w:t>address</w:t>
      </w:r>
      <w:r>
        <w:rPr>
          <w:rFonts w:ascii="Arial"/>
          <w:color w:val="070707"/>
          <w:spacing w:val="39"/>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needs</w:t>
      </w:r>
      <w:r>
        <w:rPr>
          <w:rFonts w:ascii="Arial"/>
          <w:color w:val="070707"/>
          <w:spacing w:val="40"/>
          <w:sz w:val="21"/>
        </w:rPr>
        <w:t xml:space="preserve"> </w:t>
      </w:r>
      <w:r>
        <w:rPr>
          <w:rFonts w:ascii="Arial"/>
          <w:color w:val="070707"/>
          <w:sz w:val="21"/>
        </w:rPr>
        <w:t>of</w:t>
      </w:r>
      <w:r>
        <w:rPr>
          <w:rFonts w:ascii="Arial"/>
          <w:color w:val="070707"/>
          <w:spacing w:val="39"/>
          <w:sz w:val="21"/>
        </w:rPr>
        <w:t xml:space="preserve"> </w:t>
      </w:r>
      <w:r>
        <w:rPr>
          <w:rFonts w:ascii="Arial"/>
          <w:color w:val="070707"/>
          <w:sz w:val="21"/>
        </w:rPr>
        <w:t>residents</w:t>
      </w:r>
      <w:r>
        <w:rPr>
          <w:rFonts w:ascii="Arial"/>
          <w:color w:val="070707"/>
          <w:spacing w:val="39"/>
          <w:sz w:val="21"/>
        </w:rPr>
        <w:t xml:space="preserve"> </w:t>
      </w:r>
      <w:r>
        <w:rPr>
          <w:rFonts w:ascii="Arial"/>
          <w:color w:val="070707"/>
          <w:sz w:val="21"/>
        </w:rPr>
        <w:t>within</w:t>
      </w:r>
      <w:r>
        <w:rPr>
          <w:rFonts w:ascii="Arial"/>
          <w:color w:val="070707"/>
          <w:spacing w:val="40"/>
          <w:sz w:val="21"/>
        </w:rPr>
        <w:t xml:space="preserve"> </w:t>
      </w:r>
      <w:r>
        <w:rPr>
          <w:rFonts w:ascii="Arial"/>
          <w:color w:val="070707"/>
          <w:sz w:val="21"/>
        </w:rPr>
        <w:t xml:space="preserve">the </w:t>
      </w:r>
      <w:r>
        <w:rPr>
          <w:rFonts w:ascii="Arial"/>
          <w:color w:val="070707"/>
          <w:spacing w:val="-2"/>
          <w:w w:val="110"/>
          <w:sz w:val="21"/>
        </w:rPr>
        <w:t>jurisdiction;</w:t>
      </w:r>
    </w:p>
    <w:p w14:paraId="5B23E39E" w14:textId="77777777" w:rsidR="00DD7963" w:rsidRDefault="0033598E" w:rsidP="00155B24">
      <w:pPr>
        <w:pStyle w:val="ListParagraph"/>
        <w:numPr>
          <w:ilvl w:val="3"/>
          <w:numId w:val="47"/>
        </w:numPr>
        <w:tabs>
          <w:tab w:val="left" w:pos="900"/>
        </w:tabs>
        <w:spacing w:line="283" w:lineRule="auto"/>
        <w:ind w:left="900" w:right="547" w:hanging="720"/>
        <w:rPr>
          <w:rFonts w:ascii="Arial"/>
          <w:sz w:val="21"/>
        </w:rPr>
      </w:pPr>
      <w:r>
        <w:rPr>
          <w:rFonts w:ascii="Arial"/>
          <w:color w:val="070707"/>
          <w:sz w:val="21"/>
        </w:rPr>
        <w:t>The</w:t>
      </w:r>
      <w:r>
        <w:rPr>
          <w:rFonts w:ascii="Arial"/>
          <w:color w:val="070707"/>
          <w:spacing w:val="33"/>
          <w:sz w:val="21"/>
        </w:rPr>
        <w:t xml:space="preserve"> </w:t>
      </w:r>
      <w:r>
        <w:rPr>
          <w:rFonts w:ascii="Arial"/>
          <w:color w:val="070707"/>
          <w:sz w:val="21"/>
        </w:rPr>
        <w:t>ways</w:t>
      </w:r>
      <w:r>
        <w:rPr>
          <w:rFonts w:ascii="Arial"/>
          <w:color w:val="070707"/>
          <w:spacing w:val="33"/>
          <w:sz w:val="21"/>
        </w:rPr>
        <w:t xml:space="preserve"> </w:t>
      </w:r>
      <w:r>
        <w:rPr>
          <w:rFonts w:ascii="Arial"/>
          <w:color w:val="070707"/>
          <w:sz w:val="21"/>
        </w:rPr>
        <w:t>in</w:t>
      </w:r>
      <w:r>
        <w:rPr>
          <w:rFonts w:ascii="Arial"/>
          <w:color w:val="070707"/>
          <w:spacing w:val="33"/>
          <w:sz w:val="21"/>
        </w:rPr>
        <w:t xml:space="preserve"> </w:t>
      </w:r>
      <w:r>
        <w:rPr>
          <w:rFonts w:ascii="Arial"/>
          <w:color w:val="070707"/>
          <w:sz w:val="21"/>
        </w:rPr>
        <w:t>which</w:t>
      </w:r>
      <w:r>
        <w:rPr>
          <w:rFonts w:ascii="Arial"/>
          <w:color w:val="070707"/>
          <w:spacing w:val="33"/>
          <w:sz w:val="21"/>
        </w:rPr>
        <w:t xml:space="preserve"> </w:t>
      </w:r>
      <w:r>
        <w:rPr>
          <w:rFonts w:ascii="Arial"/>
          <w:color w:val="070707"/>
          <w:sz w:val="21"/>
        </w:rPr>
        <w:t>engagement</w:t>
      </w:r>
      <w:r>
        <w:rPr>
          <w:rFonts w:ascii="Arial"/>
          <w:color w:val="070707"/>
          <w:spacing w:val="33"/>
          <w:sz w:val="21"/>
        </w:rPr>
        <w:t xml:space="preserve"> </w:t>
      </w:r>
      <w:r>
        <w:rPr>
          <w:rFonts w:ascii="Arial"/>
          <w:color w:val="070707"/>
          <w:sz w:val="21"/>
        </w:rPr>
        <w:t>with</w:t>
      </w:r>
      <w:r>
        <w:rPr>
          <w:rFonts w:ascii="Arial"/>
          <w:color w:val="070707"/>
          <w:spacing w:val="33"/>
          <w:sz w:val="21"/>
        </w:rPr>
        <w:t xml:space="preserve"> </w:t>
      </w:r>
      <w:r>
        <w:rPr>
          <w:rFonts w:ascii="Arial"/>
          <w:color w:val="070707"/>
          <w:sz w:val="21"/>
        </w:rPr>
        <w:t>localities</w:t>
      </w:r>
      <w:r>
        <w:rPr>
          <w:rFonts w:ascii="Arial"/>
          <w:color w:val="070707"/>
          <w:spacing w:val="31"/>
          <w:sz w:val="21"/>
        </w:rPr>
        <w:t xml:space="preserve"> </w:t>
      </w:r>
      <w:r>
        <w:rPr>
          <w:rFonts w:ascii="Arial"/>
          <w:color w:val="070707"/>
          <w:sz w:val="21"/>
        </w:rPr>
        <w:t>and</w:t>
      </w:r>
      <w:r>
        <w:rPr>
          <w:rFonts w:ascii="Arial"/>
          <w:color w:val="070707"/>
          <w:spacing w:val="33"/>
          <w:sz w:val="21"/>
        </w:rPr>
        <w:t xml:space="preserve"> </w:t>
      </w:r>
      <w:r>
        <w:rPr>
          <w:rFonts w:ascii="Arial"/>
          <w:color w:val="070707"/>
          <w:sz w:val="21"/>
        </w:rPr>
        <w:t>stakeholders</w:t>
      </w:r>
      <w:r>
        <w:rPr>
          <w:rFonts w:ascii="Arial"/>
          <w:color w:val="070707"/>
          <w:spacing w:val="31"/>
          <w:sz w:val="21"/>
        </w:rPr>
        <w:t xml:space="preserve"> </w:t>
      </w:r>
      <w:r>
        <w:rPr>
          <w:rFonts w:ascii="Arial"/>
          <w:color w:val="070707"/>
          <w:sz w:val="21"/>
        </w:rPr>
        <w:t>will</w:t>
      </w:r>
      <w:r>
        <w:rPr>
          <w:rFonts w:ascii="Arial"/>
          <w:color w:val="070707"/>
          <w:spacing w:val="31"/>
          <w:sz w:val="21"/>
        </w:rPr>
        <w:t xml:space="preserve"> </w:t>
      </w:r>
      <w:r>
        <w:rPr>
          <w:rFonts w:ascii="Arial"/>
          <w:color w:val="070707"/>
          <w:sz w:val="21"/>
        </w:rPr>
        <w:t>inform</w:t>
      </w:r>
      <w:r>
        <w:rPr>
          <w:rFonts w:ascii="Arial"/>
          <w:color w:val="070707"/>
          <w:spacing w:val="31"/>
          <w:sz w:val="21"/>
        </w:rPr>
        <w:t xml:space="preserve"> </w:t>
      </w:r>
      <w:r>
        <w:rPr>
          <w:rFonts w:ascii="Arial"/>
          <w:color w:val="070707"/>
          <w:sz w:val="21"/>
        </w:rPr>
        <w:t>the</w:t>
      </w:r>
      <w:r>
        <w:rPr>
          <w:rFonts w:ascii="Arial"/>
          <w:color w:val="070707"/>
          <w:spacing w:val="33"/>
          <w:sz w:val="21"/>
        </w:rPr>
        <w:t xml:space="preserve"> </w:t>
      </w:r>
      <w:r>
        <w:rPr>
          <w:rFonts w:ascii="Arial"/>
          <w:color w:val="070707"/>
          <w:sz w:val="21"/>
        </w:rPr>
        <w:t>selection</w:t>
      </w:r>
      <w:r>
        <w:rPr>
          <w:rFonts w:ascii="Arial"/>
          <w:color w:val="070707"/>
          <w:spacing w:val="33"/>
          <w:sz w:val="21"/>
        </w:rPr>
        <w:t xml:space="preserve"> </w:t>
      </w:r>
      <w:r>
        <w:rPr>
          <w:rFonts w:ascii="Arial"/>
          <w:color w:val="070707"/>
          <w:sz w:val="21"/>
        </w:rPr>
        <w:t xml:space="preserve">of </w:t>
      </w:r>
      <w:r>
        <w:rPr>
          <w:rFonts w:ascii="Arial"/>
          <w:color w:val="070707"/>
          <w:w w:val="110"/>
          <w:sz w:val="21"/>
        </w:rPr>
        <w:t>eligible non-deployment activities;</w:t>
      </w:r>
    </w:p>
    <w:p w14:paraId="5B23E3A0" w14:textId="77777777" w:rsidR="00DD7963" w:rsidRDefault="0033598E" w:rsidP="00155B24">
      <w:pPr>
        <w:pStyle w:val="ListParagraph"/>
        <w:numPr>
          <w:ilvl w:val="3"/>
          <w:numId w:val="47"/>
        </w:numPr>
        <w:tabs>
          <w:tab w:val="left" w:pos="900"/>
        </w:tabs>
        <w:spacing w:line="283" w:lineRule="auto"/>
        <w:ind w:left="900" w:right="1011" w:hanging="720"/>
        <w:rPr>
          <w:rFonts w:ascii="Arial" w:hAnsi="Arial"/>
          <w:sz w:val="21"/>
        </w:rPr>
      </w:pPr>
      <w:r>
        <w:rPr>
          <w:rFonts w:ascii="Arial" w:hAnsi="Arial"/>
          <w:color w:val="070707"/>
          <w:sz w:val="21"/>
        </w:rPr>
        <w:t>How</w:t>
      </w:r>
      <w:r>
        <w:rPr>
          <w:rFonts w:ascii="Arial" w:hAnsi="Arial"/>
          <w:color w:val="070707"/>
          <w:spacing w:val="33"/>
          <w:sz w:val="21"/>
        </w:rPr>
        <w:t xml:space="preserve"> </w:t>
      </w:r>
      <w:r>
        <w:rPr>
          <w:rFonts w:ascii="Arial" w:hAnsi="Arial"/>
          <w:color w:val="070707"/>
          <w:sz w:val="21"/>
        </w:rPr>
        <w:t>the</w:t>
      </w:r>
      <w:r>
        <w:rPr>
          <w:rFonts w:ascii="Arial" w:hAnsi="Arial"/>
          <w:color w:val="070707"/>
          <w:spacing w:val="33"/>
          <w:sz w:val="21"/>
        </w:rPr>
        <w:t xml:space="preserve"> </w:t>
      </w:r>
      <w:r>
        <w:rPr>
          <w:rFonts w:ascii="Arial" w:hAnsi="Arial"/>
          <w:color w:val="070707"/>
          <w:sz w:val="21"/>
        </w:rPr>
        <w:t>Eligible</w:t>
      </w:r>
      <w:r>
        <w:rPr>
          <w:rFonts w:ascii="Arial" w:hAnsi="Arial"/>
          <w:color w:val="070707"/>
          <w:spacing w:val="31"/>
          <w:sz w:val="21"/>
        </w:rPr>
        <w:t xml:space="preserve"> </w:t>
      </w:r>
      <w:r>
        <w:rPr>
          <w:rFonts w:ascii="Arial" w:hAnsi="Arial"/>
          <w:color w:val="070707"/>
          <w:sz w:val="21"/>
        </w:rPr>
        <w:t>Entity</w:t>
      </w:r>
      <w:r>
        <w:rPr>
          <w:rFonts w:ascii="Arial" w:hAnsi="Arial"/>
          <w:color w:val="070707"/>
          <w:spacing w:val="33"/>
          <w:sz w:val="21"/>
        </w:rPr>
        <w:t xml:space="preserve"> </w:t>
      </w:r>
      <w:r>
        <w:rPr>
          <w:rFonts w:ascii="Arial" w:hAnsi="Arial"/>
          <w:color w:val="070707"/>
          <w:sz w:val="21"/>
        </w:rPr>
        <w:t>will</w:t>
      </w:r>
      <w:r>
        <w:rPr>
          <w:rFonts w:ascii="Arial" w:hAnsi="Arial"/>
          <w:color w:val="070707"/>
          <w:spacing w:val="31"/>
          <w:sz w:val="21"/>
        </w:rPr>
        <w:t xml:space="preserve"> </w:t>
      </w:r>
      <w:r>
        <w:rPr>
          <w:rFonts w:ascii="Arial" w:hAnsi="Arial"/>
          <w:color w:val="070707"/>
          <w:sz w:val="21"/>
        </w:rPr>
        <w:t>determine</w:t>
      </w:r>
      <w:r>
        <w:rPr>
          <w:rFonts w:ascii="Arial" w:hAnsi="Arial"/>
          <w:color w:val="070707"/>
          <w:spacing w:val="33"/>
          <w:sz w:val="21"/>
        </w:rPr>
        <w:t xml:space="preserve"> </w:t>
      </w:r>
      <w:r>
        <w:rPr>
          <w:rFonts w:ascii="Arial" w:hAnsi="Arial"/>
          <w:color w:val="070707"/>
          <w:sz w:val="21"/>
        </w:rPr>
        <w:t>whether</w:t>
      </w:r>
      <w:r>
        <w:rPr>
          <w:rFonts w:ascii="Arial" w:hAnsi="Arial"/>
          <w:color w:val="070707"/>
          <w:spacing w:val="33"/>
          <w:sz w:val="21"/>
        </w:rPr>
        <w:t xml:space="preserve"> </w:t>
      </w:r>
      <w:r>
        <w:rPr>
          <w:rFonts w:ascii="Arial" w:hAnsi="Arial"/>
          <w:color w:val="070707"/>
          <w:sz w:val="21"/>
        </w:rPr>
        <w:t>other</w:t>
      </w:r>
      <w:r>
        <w:rPr>
          <w:rFonts w:ascii="Arial" w:hAnsi="Arial"/>
          <w:color w:val="070707"/>
          <w:spacing w:val="33"/>
          <w:sz w:val="21"/>
        </w:rPr>
        <w:t xml:space="preserve"> </w:t>
      </w:r>
      <w:r>
        <w:rPr>
          <w:rFonts w:ascii="Arial" w:hAnsi="Arial"/>
          <w:color w:val="070707"/>
          <w:sz w:val="21"/>
        </w:rPr>
        <w:t>uses</w:t>
      </w:r>
      <w:r>
        <w:rPr>
          <w:rFonts w:ascii="Arial" w:hAnsi="Arial"/>
          <w:color w:val="070707"/>
          <w:spacing w:val="31"/>
          <w:sz w:val="21"/>
        </w:rPr>
        <w:t xml:space="preserve"> </w:t>
      </w:r>
      <w:r>
        <w:rPr>
          <w:rFonts w:ascii="Arial" w:hAnsi="Arial"/>
          <w:color w:val="070707"/>
          <w:sz w:val="21"/>
        </w:rPr>
        <w:t>of</w:t>
      </w:r>
      <w:r>
        <w:rPr>
          <w:rFonts w:ascii="Arial" w:hAnsi="Arial"/>
          <w:color w:val="070707"/>
          <w:spacing w:val="31"/>
          <w:sz w:val="21"/>
        </w:rPr>
        <w:t xml:space="preserve"> </w:t>
      </w:r>
      <w:r>
        <w:rPr>
          <w:rFonts w:ascii="Arial" w:hAnsi="Arial"/>
          <w:color w:val="070707"/>
          <w:sz w:val="21"/>
        </w:rPr>
        <w:t>the</w:t>
      </w:r>
      <w:r>
        <w:rPr>
          <w:rFonts w:ascii="Arial" w:hAnsi="Arial"/>
          <w:color w:val="070707"/>
          <w:spacing w:val="33"/>
          <w:sz w:val="21"/>
        </w:rPr>
        <w:t xml:space="preserve"> </w:t>
      </w:r>
      <w:r>
        <w:rPr>
          <w:rFonts w:ascii="Arial" w:hAnsi="Arial"/>
          <w:color w:val="070707"/>
          <w:sz w:val="21"/>
        </w:rPr>
        <w:t>funds</w:t>
      </w:r>
      <w:r>
        <w:rPr>
          <w:rFonts w:ascii="Arial" w:hAnsi="Arial"/>
          <w:color w:val="070707"/>
          <w:spacing w:val="31"/>
          <w:sz w:val="21"/>
        </w:rPr>
        <w:t xml:space="preserve"> </w:t>
      </w:r>
      <w:r>
        <w:rPr>
          <w:rFonts w:ascii="Arial" w:hAnsi="Arial"/>
          <w:color w:val="070707"/>
          <w:sz w:val="21"/>
        </w:rPr>
        <w:t>might</w:t>
      </w:r>
      <w:r>
        <w:rPr>
          <w:rFonts w:ascii="Arial" w:hAnsi="Arial"/>
          <w:color w:val="070707"/>
          <w:spacing w:val="31"/>
          <w:sz w:val="21"/>
        </w:rPr>
        <w:t xml:space="preserve"> </w:t>
      </w:r>
      <w:r>
        <w:rPr>
          <w:rFonts w:ascii="Arial" w:hAnsi="Arial"/>
          <w:color w:val="070707"/>
          <w:sz w:val="21"/>
        </w:rPr>
        <w:t>be</w:t>
      </w:r>
      <w:r>
        <w:rPr>
          <w:rFonts w:ascii="Arial" w:hAnsi="Arial"/>
          <w:color w:val="070707"/>
          <w:spacing w:val="33"/>
          <w:sz w:val="21"/>
        </w:rPr>
        <w:t xml:space="preserve"> </w:t>
      </w:r>
      <w:r>
        <w:rPr>
          <w:rFonts w:ascii="Arial" w:hAnsi="Arial"/>
          <w:color w:val="070707"/>
          <w:sz w:val="21"/>
        </w:rPr>
        <w:t>more effective in</w:t>
      </w:r>
      <w:r>
        <w:rPr>
          <w:rFonts w:ascii="Arial" w:hAnsi="Arial"/>
          <w:color w:val="070707"/>
          <w:spacing w:val="36"/>
          <w:sz w:val="21"/>
        </w:rPr>
        <w:t xml:space="preserve"> </w:t>
      </w:r>
      <w:r>
        <w:rPr>
          <w:rFonts w:ascii="Arial" w:hAnsi="Arial"/>
          <w:color w:val="070707"/>
          <w:sz w:val="21"/>
        </w:rPr>
        <w:t>achieving the</w:t>
      </w:r>
      <w:r>
        <w:rPr>
          <w:rFonts w:ascii="Arial" w:hAnsi="Arial"/>
          <w:color w:val="070707"/>
          <w:spacing w:val="36"/>
          <w:sz w:val="21"/>
        </w:rPr>
        <w:t xml:space="preserve"> </w:t>
      </w:r>
      <w:r>
        <w:rPr>
          <w:rFonts w:ascii="Arial" w:hAnsi="Arial"/>
          <w:color w:val="070707"/>
          <w:sz w:val="21"/>
        </w:rPr>
        <w:t>BEAD</w:t>
      </w:r>
      <w:r>
        <w:rPr>
          <w:rFonts w:ascii="Arial" w:hAnsi="Arial"/>
          <w:color w:val="070707"/>
          <w:spacing w:val="36"/>
          <w:sz w:val="21"/>
        </w:rPr>
        <w:t xml:space="preserve"> </w:t>
      </w:r>
      <w:r>
        <w:rPr>
          <w:rFonts w:ascii="Arial" w:hAnsi="Arial"/>
          <w:color w:val="070707"/>
          <w:sz w:val="21"/>
        </w:rPr>
        <w:t>Program’s equity,</w:t>
      </w:r>
      <w:r>
        <w:rPr>
          <w:rFonts w:ascii="Arial" w:hAnsi="Arial"/>
          <w:color w:val="070707"/>
          <w:spacing w:val="36"/>
          <w:sz w:val="21"/>
        </w:rPr>
        <w:t xml:space="preserve"> </w:t>
      </w:r>
      <w:r>
        <w:rPr>
          <w:rFonts w:ascii="Arial" w:hAnsi="Arial"/>
          <w:color w:val="070707"/>
          <w:sz w:val="21"/>
        </w:rPr>
        <w:t>access, and</w:t>
      </w:r>
      <w:r>
        <w:rPr>
          <w:rFonts w:ascii="Arial" w:hAnsi="Arial"/>
          <w:color w:val="070707"/>
          <w:spacing w:val="36"/>
          <w:sz w:val="21"/>
        </w:rPr>
        <w:t xml:space="preserve"> </w:t>
      </w:r>
      <w:r>
        <w:rPr>
          <w:rFonts w:ascii="Arial" w:hAnsi="Arial"/>
          <w:color w:val="070707"/>
          <w:sz w:val="21"/>
        </w:rPr>
        <w:t>deployment</w:t>
      </w:r>
      <w:r>
        <w:rPr>
          <w:rFonts w:ascii="Arial" w:hAnsi="Arial"/>
          <w:color w:val="070707"/>
          <w:spacing w:val="36"/>
          <w:sz w:val="21"/>
        </w:rPr>
        <w:t xml:space="preserve"> </w:t>
      </w:r>
      <w:r>
        <w:rPr>
          <w:rFonts w:ascii="Arial" w:hAnsi="Arial"/>
          <w:color w:val="070707"/>
          <w:sz w:val="21"/>
        </w:rPr>
        <w:t>goals.</w:t>
      </w:r>
    </w:p>
    <w:p w14:paraId="5B23E3A1" w14:textId="77777777" w:rsidR="00DD7963" w:rsidRDefault="00DD7963" w:rsidP="00155B24">
      <w:pPr>
        <w:pStyle w:val="BodyText"/>
        <w:tabs>
          <w:tab w:val="left" w:pos="900"/>
        </w:tabs>
        <w:spacing w:before="19"/>
        <w:ind w:left="900" w:hanging="720"/>
        <w:rPr>
          <w:rFonts w:ascii="Arial"/>
          <w:sz w:val="21"/>
        </w:rPr>
      </w:pPr>
    </w:p>
    <w:p w14:paraId="5B23E3A2" w14:textId="77777777" w:rsidR="00DD7963" w:rsidRDefault="0033598E">
      <w:pPr>
        <w:pStyle w:val="BodyText"/>
        <w:spacing w:before="1"/>
        <w:ind w:right="230"/>
        <w:rPr>
          <w:spacing w:val="-2"/>
        </w:rPr>
      </w:pPr>
      <w:r>
        <w:t>ADECA would consider non-deployment projects as outlined in the Five-Year Action Plan to support workforce development efforts and provide opportunities for Alabamians to achieve digital skills, improve secure online privacy and cybersecurity, gain access to affordable consumer devices and technical support for those devices, and develop and strengthen partnerships with and between entities that</w:t>
      </w:r>
      <w:r>
        <w:rPr>
          <w:spacing w:val="-4"/>
        </w:rPr>
        <w:t xml:space="preserve"> </w:t>
      </w:r>
      <w:r>
        <w:t>support</w:t>
      </w:r>
      <w:r>
        <w:rPr>
          <w:spacing w:val="-4"/>
        </w:rPr>
        <w:t xml:space="preserve"> </w:t>
      </w:r>
      <w:r>
        <w:t>digital</w:t>
      </w:r>
      <w:r>
        <w:rPr>
          <w:spacing w:val="-4"/>
        </w:rPr>
        <w:t xml:space="preserve"> </w:t>
      </w:r>
      <w:r>
        <w:t>opportunity</w:t>
      </w:r>
      <w:r>
        <w:rPr>
          <w:spacing w:val="-4"/>
        </w:rPr>
        <w:t xml:space="preserve"> </w:t>
      </w:r>
      <w:r>
        <w:t>(Five-Year</w:t>
      </w:r>
      <w:r>
        <w:rPr>
          <w:spacing w:val="-4"/>
        </w:rPr>
        <w:t xml:space="preserve"> </w:t>
      </w:r>
      <w:r>
        <w:t>Action</w:t>
      </w:r>
      <w:r>
        <w:rPr>
          <w:spacing w:val="-4"/>
        </w:rPr>
        <w:t xml:space="preserve"> </w:t>
      </w:r>
      <w:r>
        <w:t>Plan,</w:t>
      </w:r>
      <w:r>
        <w:rPr>
          <w:spacing w:val="-4"/>
        </w:rPr>
        <w:t xml:space="preserve"> </w:t>
      </w:r>
      <w:r>
        <w:t>Section</w:t>
      </w:r>
      <w:r>
        <w:rPr>
          <w:spacing w:val="-4"/>
        </w:rPr>
        <w:t xml:space="preserve"> </w:t>
      </w:r>
      <w:r>
        <w:t>5).</w:t>
      </w:r>
      <w:r>
        <w:rPr>
          <w:spacing w:val="-4"/>
        </w:rPr>
        <w:t xml:space="preserve"> </w:t>
      </w:r>
      <w:r>
        <w:t>However,</w:t>
      </w:r>
      <w:r>
        <w:rPr>
          <w:spacing w:val="-3"/>
        </w:rPr>
        <w:t xml:space="preserve"> </w:t>
      </w:r>
      <w:r>
        <w:t>consistent</w:t>
      </w:r>
      <w:r>
        <w:rPr>
          <w:spacing w:val="-4"/>
        </w:rPr>
        <w:t xml:space="preserve"> </w:t>
      </w:r>
      <w:r>
        <w:t>with</w:t>
      </w:r>
      <w:r>
        <w:rPr>
          <w:spacing w:val="-4"/>
        </w:rPr>
        <w:t xml:space="preserve"> </w:t>
      </w:r>
      <w:r>
        <w:t>the</w:t>
      </w:r>
      <w:r>
        <w:rPr>
          <w:spacing w:val="-4"/>
        </w:rPr>
        <w:t xml:space="preserve"> </w:t>
      </w:r>
      <w:r>
        <w:t xml:space="preserve">BEAD NOFO, ADECA also will consider supporting additional nondeployment activities related to the </w:t>
      </w:r>
      <w:r>
        <w:rPr>
          <w:spacing w:val="-2"/>
        </w:rPr>
        <w:t>following:</w:t>
      </w:r>
    </w:p>
    <w:p w14:paraId="563666AB" w14:textId="77777777" w:rsidR="00155B24" w:rsidRDefault="00155B24" w:rsidP="00155B24">
      <w:pPr>
        <w:pStyle w:val="BodyText"/>
        <w:tabs>
          <w:tab w:val="left" w:pos="900"/>
        </w:tabs>
        <w:spacing w:before="1"/>
        <w:ind w:left="900" w:right="230" w:hanging="800"/>
      </w:pPr>
    </w:p>
    <w:p w14:paraId="5B23E3A3" w14:textId="77777777" w:rsidR="00DD7963" w:rsidRDefault="0033598E" w:rsidP="00155B24">
      <w:pPr>
        <w:pStyle w:val="ListParagraph"/>
        <w:numPr>
          <w:ilvl w:val="0"/>
          <w:numId w:val="46"/>
        </w:numPr>
        <w:tabs>
          <w:tab w:val="left" w:pos="900"/>
        </w:tabs>
        <w:ind w:left="900" w:hanging="800"/>
        <w:rPr>
          <w:sz w:val="24"/>
        </w:rPr>
      </w:pPr>
      <w:r>
        <w:rPr>
          <w:sz w:val="24"/>
        </w:rPr>
        <w:t>User</w:t>
      </w:r>
      <w:r>
        <w:rPr>
          <w:spacing w:val="-7"/>
          <w:sz w:val="24"/>
        </w:rPr>
        <w:t xml:space="preserve"> </w:t>
      </w:r>
      <w:r>
        <w:rPr>
          <w:sz w:val="24"/>
        </w:rPr>
        <w:t>training</w:t>
      </w:r>
      <w:r>
        <w:rPr>
          <w:spacing w:val="-5"/>
          <w:sz w:val="24"/>
        </w:rPr>
        <w:t xml:space="preserve"> </w:t>
      </w:r>
      <w:r>
        <w:rPr>
          <w:sz w:val="24"/>
        </w:rPr>
        <w:t>with</w:t>
      </w:r>
      <w:r>
        <w:rPr>
          <w:spacing w:val="-6"/>
          <w:sz w:val="24"/>
        </w:rPr>
        <w:t xml:space="preserve"> </w:t>
      </w:r>
      <w:r>
        <w:rPr>
          <w:sz w:val="24"/>
        </w:rPr>
        <w:t>respect</w:t>
      </w:r>
      <w:r>
        <w:rPr>
          <w:spacing w:val="-5"/>
          <w:sz w:val="24"/>
        </w:rPr>
        <w:t xml:space="preserve"> </w:t>
      </w:r>
      <w:r>
        <w:rPr>
          <w:sz w:val="24"/>
        </w:rPr>
        <w:t>to</w:t>
      </w:r>
      <w:r>
        <w:rPr>
          <w:spacing w:val="-6"/>
          <w:sz w:val="24"/>
        </w:rPr>
        <w:t xml:space="preserve"> </w:t>
      </w:r>
      <w:r>
        <w:rPr>
          <w:sz w:val="24"/>
        </w:rPr>
        <w:t>cybersecurity,</w:t>
      </w:r>
      <w:r>
        <w:rPr>
          <w:spacing w:val="-5"/>
          <w:sz w:val="24"/>
        </w:rPr>
        <w:t xml:space="preserve"> </w:t>
      </w:r>
      <w:r>
        <w:rPr>
          <w:sz w:val="24"/>
        </w:rPr>
        <w:t>privacy,</w:t>
      </w:r>
      <w:r>
        <w:rPr>
          <w:spacing w:val="-6"/>
          <w:sz w:val="24"/>
        </w:rPr>
        <w:t xml:space="preserve"> </w:t>
      </w:r>
      <w:r>
        <w:rPr>
          <w:sz w:val="24"/>
        </w:rPr>
        <w:t>and</w:t>
      </w:r>
      <w:r>
        <w:rPr>
          <w:spacing w:val="-5"/>
          <w:sz w:val="24"/>
        </w:rPr>
        <w:t xml:space="preserve"> </w:t>
      </w:r>
      <w:r>
        <w:rPr>
          <w:sz w:val="24"/>
        </w:rPr>
        <w:t>other</w:t>
      </w:r>
      <w:r>
        <w:rPr>
          <w:spacing w:val="-5"/>
          <w:sz w:val="24"/>
        </w:rPr>
        <w:t xml:space="preserve"> </w:t>
      </w:r>
      <w:r>
        <w:rPr>
          <w:sz w:val="24"/>
        </w:rPr>
        <w:t>digital</w:t>
      </w:r>
      <w:r>
        <w:rPr>
          <w:spacing w:val="-5"/>
          <w:sz w:val="24"/>
        </w:rPr>
        <w:t xml:space="preserve"> </w:t>
      </w:r>
      <w:r>
        <w:rPr>
          <w:sz w:val="24"/>
        </w:rPr>
        <w:t>safety</w:t>
      </w:r>
      <w:r>
        <w:rPr>
          <w:spacing w:val="-5"/>
          <w:sz w:val="24"/>
        </w:rPr>
        <w:t xml:space="preserve"> </w:t>
      </w:r>
      <w:r>
        <w:rPr>
          <w:spacing w:val="-2"/>
          <w:sz w:val="24"/>
        </w:rPr>
        <w:t>matters</w:t>
      </w:r>
    </w:p>
    <w:p w14:paraId="5B23E3A4" w14:textId="77777777" w:rsidR="00DD7963" w:rsidRDefault="0033598E" w:rsidP="00155B24">
      <w:pPr>
        <w:pStyle w:val="ListParagraph"/>
        <w:numPr>
          <w:ilvl w:val="0"/>
          <w:numId w:val="46"/>
        </w:numPr>
        <w:tabs>
          <w:tab w:val="left" w:pos="900"/>
        </w:tabs>
        <w:ind w:left="900" w:hanging="800"/>
        <w:rPr>
          <w:sz w:val="24"/>
        </w:rPr>
      </w:pPr>
      <w:r>
        <w:rPr>
          <w:sz w:val="24"/>
        </w:rPr>
        <w:t>Remote</w:t>
      </w:r>
      <w:r>
        <w:rPr>
          <w:spacing w:val="-6"/>
          <w:sz w:val="24"/>
        </w:rPr>
        <w:t xml:space="preserve"> </w:t>
      </w:r>
      <w:r>
        <w:rPr>
          <w:sz w:val="24"/>
        </w:rPr>
        <w:t>learning</w:t>
      </w:r>
      <w:r>
        <w:rPr>
          <w:spacing w:val="-5"/>
          <w:sz w:val="24"/>
        </w:rPr>
        <w:t xml:space="preserve"> </w:t>
      </w:r>
      <w:r>
        <w:rPr>
          <w:sz w:val="24"/>
        </w:rPr>
        <w:t>or</w:t>
      </w:r>
      <w:r>
        <w:rPr>
          <w:spacing w:val="-4"/>
          <w:sz w:val="24"/>
        </w:rPr>
        <w:t xml:space="preserve"> </w:t>
      </w:r>
      <w:r>
        <w:rPr>
          <w:sz w:val="24"/>
        </w:rPr>
        <w:t>telehealth</w:t>
      </w:r>
      <w:r>
        <w:rPr>
          <w:spacing w:val="-6"/>
          <w:sz w:val="24"/>
        </w:rPr>
        <w:t xml:space="preserve"> </w:t>
      </w:r>
      <w:r>
        <w:rPr>
          <w:spacing w:val="-2"/>
          <w:sz w:val="24"/>
        </w:rPr>
        <w:t>services/facilities</w:t>
      </w:r>
    </w:p>
    <w:p w14:paraId="5B23E3A5" w14:textId="77777777" w:rsidR="00DD7963" w:rsidRDefault="0033598E" w:rsidP="00155B24">
      <w:pPr>
        <w:pStyle w:val="ListParagraph"/>
        <w:numPr>
          <w:ilvl w:val="0"/>
          <w:numId w:val="46"/>
        </w:numPr>
        <w:tabs>
          <w:tab w:val="left" w:pos="900"/>
        </w:tabs>
        <w:ind w:left="900" w:hanging="800"/>
        <w:rPr>
          <w:sz w:val="24"/>
        </w:rPr>
      </w:pPr>
      <w:r>
        <w:rPr>
          <w:sz w:val="24"/>
        </w:rPr>
        <w:t>Digital</w:t>
      </w:r>
      <w:r>
        <w:rPr>
          <w:spacing w:val="-7"/>
          <w:sz w:val="24"/>
        </w:rPr>
        <w:t xml:space="preserve"> </w:t>
      </w:r>
      <w:r>
        <w:rPr>
          <w:sz w:val="24"/>
        </w:rPr>
        <w:t>skills</w:t>
      </w:r>
      <w:r>
        <w:rPr>
          <w:spacing w:val="-4"/>
          <w:sz w:val="24"/>
        </w:rPr>
        <w:t xml:space="preserve"> </w:t>
      </w:r>
      <w:r>
        <w:rPr>
          <w:sz w:val="24"/>
        </w:rPr>
        <w:t>(from</w:t>
      </w:r>
      <w:r>
        <w:rPr>
          <w:spacing w:val="-4"/>
          <w:sz w:val="24"/>
        </w:rPr>
        <w:t xml:space="preserve"> </w:t>
      </w:r>
      <w:r>
        <w:rPr>
          <w:sz w:val="24"/>
        </w:rPr>
        <w:t>beginner</w:t>
      </w:r>
      <w:r>
        <w:rPr>
          <w:spacing w:val="-5"/>
          <w:sz w:val="24"/>
        </w:rPr>
        <w:t xml:space="preserve"> </w:t>
      </w:r>
      <w:r>
        <w:rPr>
          <w:sz w:val="24"/>
        </w:rPr>
        <w:t>level</w:t>
      </w:r>
      <w:r>
        <w:rPr>
          <w:spacing w:val="-4"/>
          <w:sz w:val="24"/>
        </w:rPr>
        <w:t xml:space="preserve"> </w:t>
      </w:r>
      <w:r>
        <w:rPr>
          <w:sz w:val="24"/>
        </w:rPr>
        <w:t>to</w:t>
      </w:r>
      <w:r>
        <w:rPr>
          <w:spacing w:val="-4"/>
          <w:sz w:val="24"/>
        </w:rPr>
        <w:t xml:space="preserve"> </w:t>
      </w:r>
      <w:r>
        <w:rPr>
          <w:spacing w:val="-2"/>
          <w:sz w:val="24"/>
        </w:rPr>
        <w:t>advanced)</w:t>
      </w:r>
    </w:p>
    <w:p w14:paraId="5B23E3A6" w14:textId="77777777" w:rsidR="00DD7963" w:rsidRDefault="0033598E" w:rsidP="00155B24">
      <w:pPr>
        <w:pStyle w:val="ListParagraph"/>
        <w:numPr>
          <w:ilvl w:val="0"/>
          <w:numId w:val="46"/>
        </w:numPr>
        <w:tabs>
          <w:tab w:val="left" w:pos="900"/>
        </w:tabs>
        <w:ind w:left="900" w:hanging="800"/>
        <w:rPr>
          <w:sz w:val="24"/>
        </w:rPr>
      </w:pPr>
      <w:r>
        <w:rPr>
          <w:sz w:val="24"/>
        </w:rPr>
        <w:t>Computer</w:t>
      </w:r>
      <w:r>
        <w:rPr>
          <w:spacing w:val="-10"/>
          <w:sz w:val="24"/>
        </w:rPr>
        <w:t xml:space="preserve"> </w:t>
      </w:r>
      <w:r>
        <w:rPr>
          <w:sz w:val="24"/>
        </w:rPr>
        <w:t>science,</w:t>
      </w:r>
      <w:r>
        <w:rPr>
          <w:spacing w:val="-7"/>
          <w:sz w:val="24"/>
        </w:rPr>
        <w:t xml:space="preserve"> </w:t>
      </w:r>
      <w:r>
        <w:rPr>
          <w:sz w:val="24"/>
        </w:rPr>
        <w:t>coding,</w:t>
      </w:r>
      <w:r>
        <w:rPr>
          <w:spacing w:val="-7"/>
          <w:sz w:val="24"/>
        </w:rPr>
        <w:t xml:space="preserve"> </w:t>
      </w:r>
      <w:r>
        <w:rPr>
          <w:sz w:val="24"/>
        </w:rPr>
        <w:t>and</w:t>
      </w:r>
      <w:r>
        <w:rPr>
          <w:spacing w:val="-8"/>
          <w:sz w:val="24"/>
        </w:rPr>
        <w:t xml:space="preserve"> </w:t>
      </w:r>
      <w:r>
        <w:rPr>
          <w:sz w:val="24"/>
        </w:rPr>
        <w:t>cybersecurity</w:t>
      </w:r>
      <w:r>
        <w:rPr>
          <w:spacing w:val="-7"/>
          <w:sz w:val="24"/>
        </w:rPr>
        <w:t xml:space="preserve"> </w:t>
      </w:r>
      <w:r>
        <w:rPr>
          <w:sz w:val="24"/>
        </w:rPr>
        <w:t>education</w:t>
      </w:r>
      <w:r>
        <w:rPr>
          <w:spacing w:val="-7"/>
          <w:sz w:val="24"/>
        </w:rPr>
        <w:t xml:space="preserve"> </w:t>
      </w:r>
      <w:r>
        <w:rPr>
          <w:spacing w:val="-2"/>
          <w:sz w:val="24"/>
        </w:rPr>
        <w:t>programs</w:t>
      </w:r>
    </w:p>
    <w:p w14:paraId="5B23E3A7" w14:textId="77777777" w:rsidR="00DD7963" w:rsidRDefault="0033598E" w:rsidP="00155B24">
      <w:pPr>
        <w:pStyle w:val="ListParagraph"/>
        <w:numPr>
          <w:ilvl w:val="0"/>
          <w:numId w:val="46"/>
        </w:numPr>
        <w:tabs>
          <w:tab w:val="left" w:pos="900"/>
        </w:tabs>
        <w:ind w:left="900" w:right="384" w:hanging="800"/>
        <w:rPr>
          <w:sz w:val="24"/>
        </w:rPr>
      </w:pPr>
      <w:r>
        <w:rPr>
          <w:sz w:val="24"/>
        </w:rPr>
        <w:t>Implementation</w:t>
      </w:r>
      <w:r>
        <w:rPr>
          <w:spacing w:val="-5"/>
          <w:sz w:val="24"/>
        </w:rPr>
        <w:t xml:space="preserve"> </w:t>
      </w:r>
      <w:r>
        <w:rPr>
          <w:sz w:val="24"/>
        </w:rPr>
        <w:t>of</w:t>
      </w:r>
      <w:r>
        <w:rPr>
          <w:spacing w:val="-4"/>
          <w:sz w:val="24"/>
        </w:rPr>
        <w:t xml:space="preserve"> </w:t>
      </w:r>
      <w:r>
        <w:rPr>
          <w:sz w:val="24"/>
        </w:rPr>
        <w:t>Alabama</w:t>
      </w:r>
      <w:r>
        <w:rPr>
          <w:spacing w:val="-4"/>
          <w:sz w:val="24"/>
        </w:rPr>
        <w:t xml:space="preserve"> </w:t>
      </w:r>
      <w:r>
        <w:rPr>
          <w:sz w:val="24"/>
        </w:rPr>
        <w:t>Statewide</w:t>
      </w:r>
      <w:r>
        <w:rPr>
          <w:spacing w:val="-4"/>
          <w:sz w:val="24"/>
        </w:rPr>
        <w:t xml:space="preserve"> </w:t>
      </w:r>
      <w:r>
        <w:rPr>
          <w:sz w:val="24"/>
        </w:rPr>
        <w:t>Digital</w:t>
      </w:r>
      <w:r>
        <w:rPr>
          <w:spacing w:val="-4"/>
          <w:sz w:val="24"/>
        </w:rPr>
        <w:t xml:space="preserve"> </w:t>
      </w:r>
      <w:r>
        <w:rPr>
          <w:sz w:val="24"/>
        </w:rPr>
        <w:t>Opportunity</w:t>
      </w:r>
      <w:r>
        <w:rPr>
          <w:spacing w:val="-4"/>
          <w:sz w:val="24"/>
        </w:rPr>
        <w:t xml:space="preserve"> </w:t>
      </w:r>
      <w:r>
        <w:rPr>
          <w:sz w:val="24"/>
        </w:rPr>
        <w:t>Plan</w:t>
      </w:r>
      <w:r>
        <w:rPr>
          <w:spacing w:val="-4"/>
          <w:sz w:val="24"/>
        </w:rPr>
        <w:t xml:space="preserve"> </w:t>
      </w:r>
      <w:r>
        <w:rPr>
          <w:sz w:val="24"/>
        </w:rPr>
        <w:t>activities</w:t>
      </w:r>
      <w:r>
        <w:rPr>
          <w:spacing w:val="-5"/>
          <w:sz w:val="24"/>
        </w:rPr>
        <w:t xml:space="preserve"> </w:t>
      </w:r>
      <w:r>
        <w:rPr>
          <w:sz w:val="24"/>
        </w:rPr>
        <w:t>(to</w:t>
      </w:r>
      <w:r>
        <w:rPr>
          <w:spacing w:val="-4"/>
          <w:sz w:val="24"/>
        </w:rPr>
        <w:t xml:space="preserve"> </w:t>
      </w:r>
      <w:r>
        <w:rPr>
          <w:sz w:val="24"/>
        </w:rPr>
        <w:t>supplement,</w:t>
      </w:r>
      <w:r>
        <w:rPr>
          <w:spacing w:val="-4"/>
          <w:sz w:val="24"/>
        </w:rPr>
        <w:t xml:space="preserve"> </w:t>
      </w:r>
      <w:r>
        <w:rPr>
          <w:sz w:val="24"/>
        </w:rPr>
        <w:t>but</w:t>
      </w:r>
      <w:r>
        <w:rPr>
          <w:spacing w:val="-4"/>
          <w:sz w:val="24"/>
        </w:rPr>
        <w:t xml:space="preserve"> </w:t>
      </w:r>
      <w:r>
        <w:rPr>
          <w:sz w:val="24"/>
        </w:rPr>
        <w:t>not</w:t>
      </w:r>
      <w:r>
        <w:rPr>
          <w:spacing w:val="-4"/>
          <w:sz w:val="24"/>
        </w:rPr>
        <w:t xml:space="preserve"> </w:t>
      </w:r>
      <w:r>
        <w:rPr>
          <w:sz w:val="24"/>
        </w:rPr>
        <w:t>to duplicate or supplant, planning grant funds received by ADECA in connection with the Digital Equity Act of 2021)</w:t>
      </w:r>
    </w:p>
    <w:p w14:paraId="5B23E3A8" w14:textId="77777777" w:rsidR="00DD7963" w:rsidRDefault="0033598E" w:rsidP="00155B24">
      <w:pPr>
        <w:pStyle w:val="ListParagraph"/>
        <w:numPr>
          <w:ilvl w:val="0"/>
          <w:numId w:val="46"/>
        </w:numPr>
        <w:tabs>
          <w:tab w:val="left" w:pos="900"/>
        </w:tabs>
        <w:ind w:left="900" w:hanging="800"/>
        <w:rPr>
          <w:sz w:val="24"/>
        </w:rPr>
      </w:pPr>
      <w:r>
        <w:rPr>
          <w:sz w:val="24"/>
        </w:rPr>
        <w:t>Broadband</w:t>
      </w:r>
      <w:r>
        <w:rPr>
          <w:spacing w:val="-9"/>
          <w:sz w:val="24"/>
        </w:rPr>
        <w:t xml:space="preserve"> </w:t>
      </w:r>
      <w:r>
        <w:rPr>
          <w:sz w:val="24"/>
        </w:rPr>
        <w:t>sign-up</w:t>
      </w:r>
      <w:r>
        <w:rPr>
          <w:spacing w:val="-7"/>
          <w:sz w:val="24"/>
        </w:rPr>
        <w:t xml:space="preserve"> </w:t>
      </w:r>
      <w:r>
        <w:rPr>
          <w:sz w:val="24"/>
        </w:rPr>
        <w:t>assistance</w:t>
      </w:r>
      <w:r>
        <w:rPr>
          <w:spacing w:val="-6"/>
          <w:sz w:val="24"/>
        </w:rPr>
        <w:t xml:space="preserve"> </w:t>
      </w:r>
      <w:r>
        <w:rPr>
          <w:sz w:val="24"/>
        </w:rPr>
        <w:t>and</w:t>
      </w:r>
      <w:r>
        <w:rPr>
          <w:spacing w:val="-7"/>
          <w:sz w:val="24"/>
        </w:rPr>
        <w:t xml:space="preserve"> </w:t>
      </w:r>
      <w:r>
        <w:rPr>
          <w:sz w:val="24"/>
        </w:rPr>
        <w:t>programs</w:t>
      </w:r>
      <w:r>
        <w:rPr>
          <w:spacing w:val="-7"/>
          <w:sz w:val="24"/>
        </w:rPr>
        <w:t xml:space="preserve"> </w:t>
      </w:r>
      <w:r>
        <w:rPr>
          <w:sz w:val="24"/>
        </w:rPr>
        <w:t>that</w:t>
      </w:r>
      <w:r>
        <w:rPr>
          <w:spacing w:val="-6"/>
          <w:sz w:val="24"/>
        </w:rPr>
        <w:t xml:space="preserve"> </w:t>
      </w:r>
      <w:r>
        <w:rPr>
          <w:sz w:val="24"/>
        </w:rPr>
        <w:t>provide</w:t>
      </w:r>
      <w:r>
        <w:rPr>
          <w:spacing w:val="-7"/>
          <w:sz w:val="24"/>
        </w:rPr>
        <w:t xml:space="preserve"> </w:t>
      </w:r>
      <w:r>
        <w:rPr>
          <w:sz w:val="24"/>
        </w:rPr>
        <w:t>technology</w:t>
      </w:r>
      <w:r>
        <w:rPr>
          <w:spacing w:val="-6"/>
          <w:sz w:val="24"/>
        </w:rPr>
        <w:t xml:space="preserve"> </w:t>
      </w:r>
      <w:r>
        <w:rPr>
          <w:spacing w:val="-2"/>
          <w:sz w:val="24"/>
        </w:rPr>
        <w:t>support</w:t>
      </w:r>
    </w:p>
    <w:p w14:paraId="5B23E3A9" w14:textId="77777777" w:rsidR="00DD7963" w:rsidRDefault="0033598E" w:rsidP="00155B24">
      <w:pPr>
        <w:pStyle w:val="ListParagraph"/>
        <w:numPr>
          <w:ilvl w:val="0"/>
          <w:numId w:val="46"/>
        </w:numPr>
        <w:tabs>
          <w:tab w:val="left" w:pos="900"/>
        </w:tabs>
        <w:ind w:left="900" w:hanging="800"/>
        <w:rPr>
          <w:sz w:val="24"/>
        </w:rPr>
      </w:pPr>
      <w:r>
        <w:rPr>
          <w:sz w:val="24"/>
        </w:rPr>
        <w:t>Multi-lingual</w:t>
      </w:r>
      <w:r>
        <w:rPr>
          <w:spacing w:val="-8"/>
          <w:sz w:val="24"/>
        </w:rPr>
        <w:t xml:space="preserve"> </w:t>
      </w:r>
      <w:r>
        <w:rPr>
          <w:sz w:val="24"/>
        </w:rPr>
        <w:t>outreach</w:t>
      </w:r>
      <w:r>
        <w:rPr>
          <w:spacing w:val="-6"/>
          <w:sz w:val="24"/>
        </w:rPr>
        <w:t xml:space="preserve"> </w:t>
      </w:r>
      <w:r>
        <w:rPr>
          <w:sz w:val="24"/>
        </w:rPr>
        <w:t>to</w:t>
      </w:r>
      <w:r>
        <w:rPr>
          <w:spacing w:val="-6"/>
          <w:sz w:val="24"/>
        </w:rPr>
        <w:t xml:space="preserve"> </w:t>
      </w:r>
      <w:r>
        <w:rPr>
          <w:sz w:val="24"/>
        </w:rPr>
        <w:t>support</w:t>
      </w:r>
      <w:r>
        <w:rPr>
          <w:spacing w:val="-6"/>
          <w:sz w:val="24"/>
        </w:rPr>
        <w:t xml:space="preserve"> </w:t>
      </w:r>
      <w:r>
        <w:rPr>
          <w:sz w:val="24"/>
        </w:rPr>
        <w:t>adoption</w:t>
      </w:r>
      <w:r>
        <w:rPr>
          <w:spacing w:val="-6"/>
          <w:sz w:val="24"/>
        </w:rPr>
        <w:t xml:space="preserve"> </w:t>
      </w:r>
      <w:r>
        <w:rPr>
          <w:sz w:val="24"/>
        </w:rPr>
        <w:t>and</w:t>
      </w:r>
      <w:r>
        <w:rPr>
          <w:spacing w:val="-6"/>
          <w:sz w:val="24"/>
        </w:rPr>
        <w:t xml:space="preserve"> </w:t>
      </w:r>
      <w:r>
        <w:rPr>
          <w:sz w:val="24"/>
        </w:rPr>
        <w:t>digital</w:t>
      </w:r>
      <w:r>
        <w:rPr>
          <w:spacing w:val="-5"/>
          <w:sz w:val="24"/>
        </w:rPr>
        <w:t xml:space="preserve"> </w:t>
      </w:r>
      <w:r>
        <w:rPr>
          <w:spacing w:val="-2"/>
          <w:sz w:val="24"/>
        </w:rPr>
        <w:t>skills</w:t>
      </w:r>
    </w:p>
    <w:p w14:paraId="5B23E3AA" w14:textId="77777777" w:rsidR="00DD7963" w:rsidRDefault="0033598E" w:rsidP="00155B24">
      <w:pPr>
        <w:pStyle w:val="ListParagraph"/>
        <w:numPr>
          <w:ilvl w:val="0"/>
          <w:numId w:val="46"/>
        </w:numPr>
        <w:tabs>
          <w:tab w:val="left" w:pos="900"/>
        </w:tabs>
        <w:ind w:left="900" w:right="990" w:hanging="800"/>
        <w:rPr>
          <w:sz w:val="24"/>
        </w:rPr>
      </w:pPr>
      <w:r>
        <w:rPr>
          <w:sz w:val="24"/>
        </w:rPr>
        <w:t>Prisoner</w:t>
      </w:r>
      <w:r>
        <w:rPr>
          <w:spacing w:val="-4"/>
          <w:sz w:val="24"/>
        </w:rPr>
        <w:t xml:space="preserve"> </w:t>
      </w:r>
      <w:r>
        <w:rPr>
          <w:sz w:val="24"/>
        </w:rPr>
        <w:t>education,</w:t>
      </w:r>
      <w:r>
        <w:rPr>
          <w:spacing w:val="-4"/>
          <w:sz w:val="24"/>
        </w:rPr>
        <w:t xml:space="preserve"> </w:t>
      </w:r>
      <w:r>
        <w:rPr>
          <w:sz w:val="24"/>
        </w:rPr>
        <w:t>for</w:t>
      </w:r>
      <w:r>
        <w:rPr>
          <w:spacing w:val="-4"/>
          <w:sz w:val="24"/>
        </w:rPr>
        <w:t xml:space="preserve"> </w:t>
      </w:r>
      <w:r>
        <w:rPr>
          <w:sz w:val="24"/>
        </w:rPr>
        <w:t>example</w:t>
      </w:r>
      <w:r>
        <w:rPr>
          <w:spacing w:val="-4"/>
          <w:sz w:val="24"/>
        </w:rPr>
        <w:t xml:space="preserve"> </w:t>
      </w:r>
      <w:r>
        <w:rPr>
          <w:sz w:val="24"/>
        </w:rPr>
        <w:t>to</w:t>
      </w:r>
      <w:r>
        <w:rPr>
          <w:spacing w:val="-4"/>
          <w:sz w:val="24"/>
        </w:rPr>
        <w:t xml:space="preserve"> </w:t>
      </w:r>
      <w:r>
        <w:rPr>
          <w:sz w:val="24"/>
        </w:rPr>
        <w:t>promote</w:t>
      </w:r>
      <w:r>
        <w:rPr>
          <w:spacing w:val="-4"/>
          <w:sz w:val="24"/>
        </w:rPr>
        <w:t xml:space="preserve"> </w:t>
      </w:r>
      <w:r>
        <w:rPr>
          <w:sz w:val="24"/>
        </w:rPr>
        <w:t>pre-release</w:t>
      </w:r>
      <w:r>
        <w:rPr>
          <w:spacing w:val="-4"/>
          <w:sz w:val="24"/>
        </w:rPr>
        <w:t xml:space="preserve"> </w:t>
      </w:r>
      <w:r>
        <w:rPr>
          <w:sz w:val="24"/>
        </w:rPr>
        <w:t>digital</w:t>
      </w:r>
      <w:r>
        <w:rPr>
          <w:spacing w:val="-4"/>
          <w:sz w:val="24"/>
        </w:rPr>
        <w:t xml:space="preserve"> </w:t>
      </w:r>
      <w:r>
        <w:rPr>
          <w:sz w:val="24"/>
        </w:rPr>
        <w:t>skills,</w:t>
      </w:r>
      <w:r>
        <w:rPr>
          <w:spacing w:val="-4"/>
          <w:sz w:val="24"/>
        </w:rPr>
        <w:t xml:space="preserve"> </w:t>
      </w:r>
      <w:r>
        <w:rPr>
          <w:sz w:val="24"/>
        </w:rPr>
        <w:t>job</w:t>
      </w:r>
      <w:r>
        <w:rPr>
          <w:spacing w:val="-4"/>
          <w:sz w:val="24"/>
        </w:rPr>
        <w:t xml:space="preserve"> </w:t>
      </w:r>
      <w:r>
        <w:rPr>
          <w:sz w:val="24"/>
        </w:rPr>
        <w:t>skills,</w:t>
      </w:r>
      <w:r>
        <w:rPr>
          <w:spacing w:val="-4"/>
          <w:sz w:val="24"/>
        </w:rPr>
        <w:t xml:space="preserve"> </w:t>
      </w:r>
      <w:r>
        <w:rPr>
          <w:sz w:val="24"/>
        </w:rPr>
        <w:t>and</w:t>
      </w:r>
      <w:r>
        <w:rPr>
          <w:spacing w:val="-4"/>
          <w:sz w:val="24"/>
        </w:rPr>
        <w:t xml:space="preserve"> </w:t>
      </w:r>
      <w:r>
        <w:rPr>
          <w:sz w:val="24"/>
        </w:rPr>
        <w:t>online</w:t>
      </w:r>
      <w:r>
        <w:rPr>
          <w:spacing w:val="-4"/>
          <w:sz w:val="24"/>
        </w:rPr>
        <w:t xml:space="preserve"> </w:t>
      </w:r>
      <w:r>
        <w:rPr>
          <w:sz w:val="24"/>
        </w:rPr>
        <w:t>job acquisition skills</w:t>
      </w:r>
    </w:p>
    <w:p w14:paraId="5B23E3AB" w14:textId="77777777" w:rsidR="00DD7963" w:rsidRDefault="0033598E" w:rsidP="00155B24">
      <w:pPr>
        <w:pStyle w:val="ListParagraph"/>
        <w:numPr>
          <w:ilvl w:val="0"/>
          <w:numId w:val="46"/>
        </w:numPr>
        <w:tabs>
          <w:tab w:val="left" w:pos="900"/>
        </w:tabs>
        <w:ind w:left="900" w:hanging="800"/>
        <w:rPr>
          <w:sz w:val="24"/>
        </w:rPr>
      </w:pPr>
      <w:r>
        <w:rPr>
          <w:sz w:val="24"/>
        </w:rPr>
        <w:t>Digital</w:t>
      </w:r>
      <w:r>
        <w:rPr>
          <w:spacing w:val="-5"/>
          <w:sz w:val="24"/>
        </w:rPr>
        <w:t xml:space="preserve"> </w:t>
      </w:r>
      <w:r>
        <w:rPr>
          <w:spacing w:val="-2"/>
          <w:sz w:val="24"/>
        </w:rPr>
        <w:t>navigators</w:t>
      </w:r>
    </w:p>
    <w:p w14:paraId="5B23E3AC" w14:textId="77777777" w:rsidR="00DD7963" w:rsidRDefault="0033598E" w:rsidP="00155B24">
      <w:pPr>
        <w:pStyle w:val="ListParagraph"/>
        <w:numPr>
          <w:ilvl w:val="0"/>
          <w:numId w:val="46"/>
        </w:numPr>
        <w:tabs>
          <w:tab w:val="left" w:pos="900"/>
        </w:tabs>
        <w:ind w:left="900" w:right="522" w:hanging="800"/>
        <w:rPr>
          <w:sz w:val="24"/>
        </w:rPr>
      </w:pPr>
      <w:r>
        <w:rPr>
          <w:sz w:val="24"/>
        </w:rPr>
        <w:t>Direct subsidies for use toward broadband subscription, where ADECA shows the subsidies will improve</w:t>
      </w:r>
      <w:r>
        <w:rPr>
          <w:spacing w:val="-3"/>
          <w:sz w:val="24"/>
        </w:rPr>
        <w:t xml:space="preserve"> </w:t>
      </w:r>
      <w:r>
        <w:rPr>
          <w:sz w:val="24"/>
        </w:rPr>
        <w:t>affordability</w:t>
      </w:r>
      <w:r>
        <w:rPr>
          <w:spacing w:val="-3"/>
          <w:sz w:val="24"/>
        </w:rPr>
        <w:t xml:space="preserve"> </w:t>
      </w:r>
      <w:r>
        <w:rPr>
          <w:sz w:val="24"/>
        </w:rPr>
        <w:t>for</w:t>
      </w:r>
      <w:r>
        <w:rPr>
          <w:spacing w:val="-2"/>
          <w:sz w:val="24"/>
        </w:rPr>
        <w:t xml:space="preserve"> </w:t>
      </w:r>
      <w:r>
        <w:rPr>
          <w:sz w:val="24"/>
        </w:rPr>
        <w:t>the</w:t>
      </w:r>
      <w:r>
        <w:rPr>
          <w:spacing w:val="-3"/>
          <w:sz w:val="24"/>
        </w:rPr>
        <w:t xml:space="preserve"> </w:t>
      </w:r>
      <w:r>
        <w:rPr>
          <w:sz w:val="24"/>
        </w:rPr>
        <w:t>end</w:t>
      </w:r>
      <w:r>
        <w:rPr>
          <w:spacing w:val="-3"/>
          <w:sz w:val="24"/>
        </w:rPr>
        <w:t xml:space="preserve"> </w:t>
      </w:r>
      <w:r>
        <w:rPr>
          <w:sz w:val="24"/>
        </w:rPr>
        <w:t>user</w:t>
      </w:r>
      <w:r>
        <w:rPr>
          <w:spacing w:val="-3"/>
          <w:sz w:val="24"/>
        </w:rPr>
        <w:t xml:space="preserve"> </w:t>
      </w:r>
      <w:r>
        <w:rPr>
          <w:sz w:val="24"/>
        </w:rPr>
        <w:t>population</w:t>
      </w:r>
      <w:r>
        <w:rPr>
          <w:spacing w:val="-3"/>
          <w:sz w:val="24"/>
        </w:rPr>
        <w:t xml:space="preserve"> </w:t>
      </w:r>
      <w:r>
        <w:rPr>
          <w:sz w:val="24"/>
        </w:rPr>
        <w:t>(and</w:t>
      </w:r>
      <w:r>
        <w:rPr>
          <w:spacing w:val="-3"/>
          <w:sz w:val="24"/>
        </w:rPr>
        <w:t xml:space="preserve"> </w:t>
      </w:r>
      <w:r>
        <w:rPr>
          <w:sz w:val="24"/>
        </w:rPr>
        <w:t>to</w:t>
      </w:r>
      <w:r>
        <w:rPr>
          <w:spacing w:val="-3"/>
          <w:sz w:val="24"/>
        </w:rPr>
        <w:t xml:space="preserve"> </w:t>
      </w:r>
      <w:r>
        <w:rPr>
          <w:sz w:val="24"/>
        </w:rPr>
        <w:t>supplement,</w:t>
      </w:r>
      <w:r>
        <w:rPr>
          <w:spacing w:val="-3"/>
          <w:sz w:val="24"/>
        </w:rPr>
        <w:t xml:space="preserve"> </w:t>
      </w:r>
      <w:r>
        <w:rPr>
          <w:sz w:val="24"/>
        </w:rPr>
        <w:t>but</w:t>
      </w:r>
      <w:r>
        <w:rPr>
          <w:spacing w:val="-3"/>
          <w:sz w:val="24"/>
        </w:rPr>
        <w:t xml:space="preserve"> </w:t>
      </w:r>
      <w:r>
        <w:rPr>
          <w:sz w:val="24"/>
        </w:rPr>
        <w:t>not</w:t>
      </w:r>
      <w:r>
        <w:rPr>
          <w:spacing w:val="-3"/>
          <w:sz w:val="24"/>
        </w:rPr>
        <w:t xml:space="preserve"> </w:t>
      </w:r>
      <w:r>
        <w:rPr>
          <w:sz w:val="24"/>
        </w:rPr>
        <w:t>to</w:t>
      </w:r>
      <w:r>
        <w:rPr>
          <w:spacing w:val="-3"/>
          <w:sz w:val="24"/>
        </w:rPr>
        <w:t xml:space="preserve"> </w:t>
      </w:r>
      <w:r>
        <w:rPr>
          <w:sz w:val="24"/>
        </w:rPr>
        <w:t>duplicate</w:t>
      </w:r>
      <w:r>
        <w:rPr>
          <w:spacing w:val="-3"/>
          <w:sz w:val="24"/>
        </w:rPr>
        <w:t xml:space="preserve"> </w:t>
      </w:r>
      <w:r>
        <w:rPr>
          <w:sz w:val="24"/>
        </w:rPr>
        <w:t>or</w:t>
      </w:r>
      <w:r>
        <w:rPr>
          <w:spacing w:val="-2"/>
          <w:sz w:val="24"/>
        </w:rPr>
        <w:t xml:space="preserve"> </w:t>
      </w:r>
      <w:r>
        <w:rPr>
          <w:sz w:val="24"/>
        </w:rPr>
        <w:t>supplant, the subsidies provided by the ACP)</w:t>
      </w:r>
    </w:p>
    <w:p w14:paraId="5B23E3AD" w14:textId="77777777" w:rsidR="00DD7963" w:rsidRDefault="0033598E" w:rsidP="00155B24">
      <w:pPr>
        <w:pStyle w:val="ListParagraph"/>
        <w:numPr>
          <w:ilvl w:val="0"/>
          <w:numId w:val="46"/>
        </w:numPr>
        <w:tabs>
          <w:tab w:val="left" w:pos="900"/>
        </w:tabs>
        <w:ind w:left="900" w:right="717" w:hanging="800"/>
        <w:rPr>
          <w:sz w:val="24"/>
        </w:rPr>
      </w:pPr>
      <w:r>
        <w:rPr>
          <w:sz w:val="24"/>
        </w:rPr>
        <w:t>Costs</w:t>
      </w:r>
      <w:r>
        <w:rPr>
          <w:spacing w:val="-3"/>
          <w:sz w:val="24"/>
        </w:rPr>
        <w:t xml:space="preserve"> </w:t>
      </w:r>
      <w:r>
        <w:rPr>
          <w:sz w:val="24"/>
        </w:rPr>
        <w:t>associated</w:t>
      </w:r>
      <w:r>
        <w:rPr>
          <w:spacing w:val="-4"/>
          <w:sz w:val="24"/>
        </w:rPr>
        <w:t xml:space="preserve"> </w:t>
      </w:r>
      <w:r>
        <w:rPr>
          <w:sz w:val="24"/>
        </w:rPr>
        <w:t>with</w:t>
      </w:r>
      <w:r>
        <w:rPr>
          <w:spacing w:val="-4"/>
          <w:sz w:val="24"/>
        </w:rPr>
        <w:t xml:space="preserve"> </w:t>
      </w:r>
      <w:r>
        <w:rPr>
          <w:sz w:val="24"/>
        </w:rPr>
        <w:t>outreach</w:t>
      </w:r>
      <w:r>
        <w:rPr>
          <w:spacing w:val="-4"/>
          <w:sz w:val="24"/>
        </w:rPr>
        <w:t xml:space="preserve"> </w:t>
      </w:r>
      <w:r>
        <w:rPr>
          <w:sz w:val="24"/>
        </w:rPr>
        <w:t>and</w:t>
      </w:r>
      <w:r>
        <w:rPr>
          <w:spacing w:val="-4"/>
          <w:sz w:val="24"/>
        </w:rPr>
        <w:t xml:space="preserve"> </w:t>
      </w:r>
      <w:r>
        <w:rPr>
          <w:sz w:val="24"/>
        </w:rPr>
        <w:t>engagement,</w:t>
      </w:r>
      <w:r>
        <w:rPr>
          <w:spacing w:val="-4"/>
          <w:sz w:val="24"/>
        </w:rPr>
        <w:t xml:space="preserve"> </w:t>
      </w:r>
      <w:r>
        <w:rPr>
          <w:sz w:val="24"/>
        </w:rPr>
        <w:t>including</w:t>
      </w:r>
      <w:r>
        <w:rPr>
          <w:spacing w:val="-4"/>
          <w:sz w:val="24"/>
        </w:rPr>
        <w:t xml:space="preserve"> </w:t>
      </w:r>
      <w:r>
        <w:rPr>
          <w:sz w:val="24"/>
        </w:rPr>
        <w:t>travel,</w:t>
      </w:r>
      <w:r>
        <w:rPr>
          <w:spacing w:val="-4"/>
          <w:sz w:val="24"/>
        </w:rPr>
        <w:t xml:space="preserve"> </w:t>
      </w:r>
      <w:r>
        <w:rPr>
          <w:sz w:val="24"/>
        </w:rPr>
        <w:t>capacity-building,</w:t>
      </w:r>
      <w:r>
        <w:rPr>
          <w:spacing w:val="-4"/>
          <w:sz w:val="24"/>
        </w:rPr>
        <w:t xml:space="preserve"> </w:t>
      </w:r>
      <w:r>
        <w:rPr>
          <w:sz w:val="24"/>
        </w:rPr>
        <w:t>or</w:t>
      </w:r>
      <w:r>
        <w:rPr>
          <w:spacing w:val="-4"/>
          <w:sz w:val="24"/>
        </w:rPr>
        <w:t xml:space="preserve"> </w:t>
      </w:r>
      <w:r>
        <w:rPr>
          <w:sz w:val="24"/>
        </w:rPr>
        <w:t xml:space="preserve">contract </w:t>
      </w:r>
      <w:r>
        <w:rPr>
          <w:spacing w:val="-2"/>
          <w:sz w:val="24"/>
        </w:rPr>
        <w:t>support</w:t>
      </w:r>
    </w:p>
    <w:p w14:paraId="5B23E3AE" w14:textId="20D1CAF7" w:rsidR="00DD7963" w:rsidRDefault="0033598E" w:rsidP="00155B24">
      <w:pPr>
        <w:pStyle w:val="ListParagraph"/>
        <w:numPr>
          <w:ilvl w:val="0"/>
          <w:numId w:val="46"/>
        </w:numPr>
        <w:tabs>
          <w:tab w:val="left" w:pos="900"/>
        </w:tabs>
        <w:ind w:left="900" w:right="340" w:hanging="800"/>
        <w:rPr>
          <w:sz w:val="24"/>
        </w:rPr>
      </w:pPr>
      <w:r>
        <w:rPr>
          <w:sz w:val="24"/>
        </w:rPr>
        <w:t>Targeted</w:t>
      </w:r>
      <w:r>
        <w:rPr>
          <w:spacing w:val="-1"/>
          <w:sz w:val="24"/>
        </w:rPr>
        <w:t xml:space="preserve"> </w:t>
      </w:r>
      <w:r>
        <w:rPr>
          <w:sz w:val="24"/>
        </w:rPr>
        <w:t>projects</w:t>
      </w:r>
      <w:r>
        <w:rPr>
          <w:spacing w:val="-1"/>
          <w:sz w:val="24"/>
        </w:rPr>
        <w:t xml:space="preserve"> </w:t>
      </w:r>
      <w:r>
        <w:rPr>
          <w:sz w:val="24"/>
        </w:rPr>
        <w:t>to</w:t>
      </w:r>
      <w:r>
        <w:rPr>
          <w:spacing w:val="-1"/>
          <w:sz w:val="24"/>
        </w:rPr>
        <w:t xml:space="preserve"> </w:t>
      </w:r>
      <w:r>
        <w:rPr>
          <w:sz w:val="24"/>
        </w:rPr>
        <w:t>support</w:t>
      </w:r>
      <w:r>
        <w:rPr>
          <w:spacing w:val="-1"/>
          <w:sz w:val="24"/>
        </w:rPr>
        <w:t xml:space="preserve"> </w:t>
      </w:r>
      <w:r>
        <w:rPr>
          <w:sz w:val="24"/>
        </w:rPr>
        <w:t>broadband</w:t>
      </w:r>
      <w:r>
        <w:rPr>
          <w:spacing w:val="-1"/>
          <w:sz w:val="24"/>
        </w:rPr>
        <w:t xml:space="preserve"> </w:t>
      </w:r>
      <w:r>
        <w:rPr>
          <w:sz w:val="24"/>
        </w:rPr>
        <w:t>access for</w:t>
      </w:r>
      <w:r>
        <w:rPr>
          <w:spacing w:val="-1"/>
          <w:sz w:val="24"/>
        </w:rPr>
        <w:t xml:space="preserve"> </w:t>
      </w:r>
      <w:r>
        <w:rPr>
          <w:sz w:val="24"/>
        </w:rPr>
        <w:t>rural</w:t>
      </w:r>
      <w:r>
        <w:rPr>
          <w:spacing w:val="-1"/>
          <w:sz w:val="24"/>
        </w:rPr>
        <w:t xml:space="preserve"> </w:t>
      </w:r>
      <w:r>
        <w:rPr>
          <w:sz w:val="24"/>
        </w:rPr>
        <w:t>businesses in</w:t>
      </w:r>
      <w:r>
        <w:rPr>
          <w:spacing w:val="-1"/>
          <w:sz w:val="24"/>
        </w:rPr>
        <w:t xml:space="preserve"> </w:t>
      </w:r>
      <w:r>
        <w:rPr>
          <w:sz w:val="24"/>
        </w:rPr>
        <w:t>such</w:t>
      </w:r>
      <w:r>
        <w:rPr>
          <w:spacing w:val="-1"/>
          <w:sz w:val="24"/>
        </w:rPr>
        <w:t xml:space="preserve"> </w:t>
      </w:r>
      <w:r>
        <w:rPr>
          <w:sz w:val="24"/>
        </w:rPr>
        <w:t>categories</w:t>
      </w:r>
      <w:r>
        <w:rPr>
          <w:spacing w:val="-1"/>
          <w:sz w:val="24"/>
        </w:rPr>
        <w:t xml:space="preserve"> </w:t>
      </w:r>
      <w:r>
        <w:rPr>
          <w:sz w:val="24"/>
        </w:rPr>
        <w:t>as agriculture and</w:t>
      </w:r>
      <w:r>
        <w:rPr>
          <w:spacing w:val="-3"/>
          <w:sz w:val="24"/>
        </w:rPr>
        <w:t xml:space="preserve"> </w:t>
      </w:r>
      <w:r>
        <w:rPr>
          <w:sz w:val="24"/>
        </w:rPr>
        <w:t>forestry.</w:t>
      </w:r>
      <w:r>
        <w:rPr>
          <w:spacing w:val="-3"/>
          <w:sz w:val="24"/>
        </w:rPr>
        <w:t xml:space="preserve"> </w:t>
      </w:r>
      <w:r>
        <w:rPr>
          <w:sz w:val="24"/>
        </w:rPr>
        <w:t>This</w:t>
      </w:r>
      <w:r>
        <w:rPr>
          <w:spacing w:val="-3"/>
          <w:sz w:val="24"/>
        </w:rPr>
        <w:t xml:space="preserve"> </w:t>
      </w:r>
      <w:r>
        <w:rPr>
          <w:sz w:val="24"/>
        </w:rPr>
        <w:t>use</w:t>
      </w:r>
      <w:r>
        <w:rPr>
          <w:spacing w:val="-3"/>
          <w:sz w:val="24"/>
        </w:rPr>
        <w:t xml:space="preserve"> </w:t>
      </w:r>
      <w:r>
        <w:rPr>
          <w:sz w:val="24"/>
        </w:rPr>
        <w:t>of</w:t>
      </w:r>
      <w:r>
        <w:rPr>
          <w:spacing w:val="-3"/>
          <w:sz w:val="24"/>
        </w:rPr>
        <w:t xml:space="preserve"> </w:t>
      </w:r>
      <w:r>
        <w:rPr>
          <w:sz w:val="24"/>
        </w:rPr>
        <w:t>funds</w:t>
      </w:r>
      <w:r>
        <w:rPr>
          <w:spacing w:val="-2"/>
          <w:sz w:val="24"/>
        </w:rPr>
        <w:t xml:space="preserve"> </w:t>
      </w:r>
      <w:r>
        <w:rPr>
          <w:sz w:val="24"/>
        </w:rPr>
        <w:t>aligns</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goals</w:t>
      </w:r>
      <w:r>
        <w:rPr>
          <w:spacing w:val="-2"/>
          <w:sz w:val="24"/>
        </w:rPr>
        <w:t xml:space="preserve"> </w:t>
      </w:r>
      <w:r>
        <w:rPr>
          <w:sz w:val="24"/>
        </w:rPr>
        <w:t>of</w:t>
      </w:r>
      <w:r>
        <w:rPr>
          <w:spacing w:val="-3"/>
          <w:sz w:val="24"/>
        </w:rPr>
        <w:t xml:space="preserve"> </w:t>
      </w:r>
      <w:r>
        <w:rPr>
          <w:sz w:val="24"/>
        </w:rPr>
        <w:t>the</w:t>
      </w:r>
      <w:r>
        <w:rPr>
          <w:spacing w:val="-3"/>
          <w:sz w:val="24"/>
        </w:rPr>
        <w:t xml:space="preserve"> </w:t>
      </w:r>
      <w:r>
        <w:rPr>
          <w:sz w:val="24"/>
        </w:rPr>
        <w:t>Innovation</w:t>
      </w:r>
      <w:r>
        <w:rPr>
          <w:spacing w:val="-3"/>
          <w:sz w:val="24"/>
        </w:rPr>
        <w:t xml:space="preserve"> </w:t>
      </w:r>
      <w:r>
        <w:rPr>
          <w:sz w:val="24"/>
        </w:rPr>
        <w:t>and</w:t>
      </w:r>
      <w:r>
        <w:rPr>
          <w:spacing w:val="-3"/>
          <w:sz w:val="24"/>
        </w:rPr>
        <w:t xml:space="preserve"> </w:t>
      </w:r>
      <w:r>
        <w:rPr>
          <w:sz w:val="24"/>
        </w:rPr>
        <w:t>Small</w:t>
      </w:r>
      <w:r>
        <w:rPr>
          <w:spacing w:val="-3"/>
          <w:sz w:val="24"/>
        </w:rPr>
        <w:t xml:space="preserve"> </w:t>
      </w:r>
      <w:r>
        <w:rPr>
          <w:sz w:val="24"/>
        </w:rPr>
        <w:t>Business</w:t>
      </w:r>
      <w:r>
        <w:rPr>
          <w:spacing w:val="-3"/>
          <w:sz w:val="24"/>
        </w:rPr>
        <w:t xml:space="preserve"> </w:t>
      </w:r>
      <w:r>
        <w:rPr>
          <w:sz w:val="24"/>
        </w:rPr>
        <w:t>Act,</w:t>
      </w:r>
      <w:r>
        <w:rPr>
          <w:spacing w:val="-3"/>
          <w:sz w:val="24"/>
        </w:rPr>
        <w:t xml:space="preserve"> </w:t>
      </w:r>
      <w:r>
        <w:rPr>
          <w:sz w:val="24"/>
        </w:rPr>
        <w:t>which</w:t>
      </w:r>
      <w:r>
        <w:rPr>
          <w:spacing w:val="-3"/>
          <w:sz w:val="24"/>
        </w:rPr>
        <w:t xml:space="preserve"> </w:t>
      </w:r>
      <w:r>
        <w:rPr>
          <w:sz w:val="24"/>
        </w:rPr>
        <w:t xml:space="preserve">is Play 3 of The Game Plan legislation signed into law by Alabama Governor Kay Ivey in April of 2023 (see “Governor Ivey Signs ‘The Game Plan’ Legislation, Strengthening Alabama’s Economic Future,” Office of the Governor, State of Alabama, April 20, 2023, </w:t>
      </w:r>
      <w:r w:rsidR="00F82D29">
        <w:rPr>
          <w:spacing w:val="-2"/>
          <w:sz w:val="24"/>
        </w:rPr>
        <w:t>-</w:t>
      </w:r>
      <w:r>
        <w:rPr>
          <w:spacing w:val="-2"/>
          <w:sz w:val="24"/>
        </w:rPr>
        <w:t>://governor.alabama.gov/newsroom/2023/04/governor-ivey-signs-the-game-plan-legislation- strengthening-</w:t>
      </w:r>
      <w:proofErr w:type="spellStart"/>
      <w:r>
        <w:rPr>
          <w:spacing w:val="-2"/>
          <w:sz w:val="24"/>
        </w:rPr>
        <w:t>alabamas</w:t>
      </w:r>
      <w:proofErr w:type="spellEnd"/>
      <w:r>
        <w:rPr>
          <w:spacing w:val="-2"/>
          <w:sz w:val="24"/>
        </w:rPr>
        <w:t>-economic-future/).</w:t>
      </w:r>
    </w:p>
    <w:p w14:paraId="5B23E3AF" w14:textId="77777777" w:rsidR="00DD7963" w:rsidRDefault="0033598E" w:rsidP="00155B24">
      <w:pPr>
        <w:pStyle w:val="ListParagraph"/>
        <w:numPr>
          <w:ilvl w:val="0"/>
          <w:numId w:val="46"/>
        </w:numPr>
        <w:tabs>
          <w:tab w:val="left" w:pos="900"/>
        </w:tabs>
        <w:ind w:left="900" w:right="369" w:hanging="800"/>
        <w:rPr>
          <w:sz w:val="24"/>
        </w:rPr>
      </w:pPr>
      <w:r>
        <w:rPr>
          <w:sz w:val="24"/>
        </w:rPr>
        <w:t>Other</w:t>
      </w:r>
      <w:r>
        <w:rPr>
          <w:spacing w:val="-3"/>
          <w:sz w:val="24"/>
        </w:rPr>
        <w:t xml:space="preserve"> </w:t>
      </w:r>
      <w:r>
        <w:rPr>
          <w:sz w:val="24"/>
        </w:rPr>
        <w:t>allowable</w:t>
      </w:r>
      <w:r>
        <w:rPr>
          <w:spacing w:val="-3"/>
          <w:sz w:val="24"/>
        </w:rPr>
        <w:t xml:space="preserve"> </w:t>
      </w:r>
      <w:r>
        <w:rPr>
          <w:sz w:val="24"/>
        </w:rPr>
        <w:t>costs</w:t>
      </w:r>
      <w:r>
        <w:rPr>
          <w:spacing w:val="-2"/>
          <w:sz w:val="24"/>
        </w:rPr>
        <w:t xml:space="preserve"> </w:t>
      </w:r>
      <w:r>
        <w:rPr>
          <w:sz w:val="24"/>
        </w:rPr>
        <w:t>necessary</w:t>
      </w:r>
      <w:r>
        <w:rPr>
          <w:spacing w:val="-3"/>
          <w:sz w:val="24"/>
        </w:rPr>
        <w:t xml:space="preserve"> </w:t>
      </w:r>
      <w:r>
        <w:rPr>
          <w:sz w:val="24"/>
        </w:rPr>
        <w:t>to</w:t>
      </w:r>
      <w:r>
        <w:rPr>
          <w:spacing w:val="-3"/>
          <w:sz w:val="24"/>
        </w:rPr>
        <w:t xml:space="preserve"> </w:t>
      </w:r>
      <w:r>
        <w:rPr>
          <w:sz w:val="24"/>
        </w:rPr>
        <w:t>carrying</w:t>
      </w:r>
      <w:r>
        <w:rPr>
          <w:spacing w:val="-3"/>
          <w:sz w:val="24"/>
        </w:rPr>
        <w:t xml:space="preserve"> </w:t>
      </w:r>
      <w:r>
        <w:rPr>
          <w:sz w:val="24"/>
        </w:rPr>
        <w:t>out</w:t>
      </w:r>
      <w:r>
        <w:rPr>
          <w:spacing w:val="-3"/>
          <w:sz w:val="24"/>
        </w:rPr>
        <w:t xml:space="preserve"> </w:t>
      </w:r>
      <w:r>
        <w:rPr>
          <w:sz w:val="24"/>
        </w:rPr>
        <w:t>programmatic</w:t>
      </w:r>
      <w:r>
        <w:rPr>
          <w:spacing w:val="-3"/>
          <w:sz w:val="24"/>
        </w:rPr>
        <w:t xml:space="preserve"> </w:t>
      </w:r>
      <w:r>
        <w:rPr>
          <w:sz w:val="24"/>
        </w:rPr>
        <w:t>activities</w:t>
      </w:r>
      <w:r>
        <w:rPr>
          <w:spacing w:val="-4"/>
          <w:sz w:val="24"/>
        </w:rPr>
        <w:t xml:space="preserve"> </w:t>
      </w:r>
      <w:r>
        <w:rPr>
          <w:sz w:val="24"/>
        </w:rPr>
        <w:t>of</w:t>
      </w:r>
      <w:r>
        <w:rPr>
          <w:spacing w:val="-3"/>
          <w:sz w:val="24"/>
        </w:rPr>
        <w:t xml:space="preserve"> </w:t>
      </w:r>
      <w:r>
        <w:rPr>
          <w:sz w:val="24"/>
        </w:rPr>
        <w:t>an</w:t>
      </w:r>
      <w:r>
        <w:rPr>
          <w:spacing w:val="-3"/>
          <w:sz w:val="24"/>
        </w:rPr>
        <w:t xml:space="preserve"> </w:t>
      </w:r>
      <w:r>
        <w:rPr>
          <w:sz w:val="24"/>
        </w:rPr>
        <w:t>award,</w:t>
      </w:r>
      <w:r>
        <w:rPr>
          <w:spacing w:val="-3"/>
          <w:sz w:val="24"/>
        </w:rPr>
        <w:t xml:space="preserve"> </w:t>
      </w:r>
      <w:r>
        <w:rPr>
          <w:sz w:val="24"/>
        </w:rPr>
        <w:t>not</w:t>
      </w:r>
      <w:r>
        <w:rPr>
          <w:spacing w:val="-3"/>
          <w:sz w:val="24"/>
        </w:rPr>
        <w:t xml:space="preserve"> </w:t>
      </w:r>
      <w:r>
        <w:rPr>
          <w:sz w:val="24"/>
        </w:rPr>
        <w:t>to</w:t>
      </w:r>
      <w:r>
        <w:rPr>
          <w:spacing w:val="-3"/>
          <w:sz w:val="24"/>
        </w:rPr>
        <w:t xml:space="preserve"> </w:t>
      </w:r>
      <w:r>
        <w:rPr>
          <w:sz w:val="24"/>
        </w:rPr>
        <w:t>include ineligible costs described in Section V.H.2 of the BEAD NOFO</w:t>
      </w:r>
    </w:p>
    <w:p w14:paraId="5B23E3B0"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3B1" w14:textId="77777777" w:rsidR="00DD7963" w:rsidRDefault="0033598E">
      <w:pPr>
        <w:pStyle w:val="ListParagraph"/>
        <w:numPr>
          <w:ilvl w:val="2"/>
          <w:numId w:val="47"/>
        </w:numPr>
        <w:tabs>
          <w:tab w:val="left" w:pos="991"/>
        </w:tabs>
        <w:spacing w:before="10"/>
        <w:ind w:left="991" w:hanging="891"/>
        <w:rPr>
          <w:rFonts w:ascii="Arial Black"/>
          <w:sz w:val="21"/>
        </w:rPr>
      </w:pPr>
      <w:r>
        <w:rPr>
          <w:rFonts w:ascii="Arial Black"/>
          <w:color w:val="070707"/>
          <w:w w:val="90"/>
          <w:sz w:val="21"/>
        </w:rPr>
        <w:t>Ensure</w:t>
      </w:r>
      <w:r>
        <w:rPr>
          <w:rFonts w:ascii="Arial Black"/>
          <w:color w:val="070707"/>
          <w:sz w:val="21"/>
        </w:rPr>
        <w:t xml:space="preserve"> </w:t>
      </w:r>
      <w:r>
        <w:rPr>
          <w:rFonts w:ascii="Arial Black"/>
          <w:color w:val="070707"/>
          <w:w w:val="90"/>
          <w:sz w:val="21"/>
        </w:rPr>
        <w:t>Coverage</w:t>
      </w:r>
      <w:r>
        <w:rPr>
          <w:rFonts w:ascii="Arial Black"/>
          <w:color w:val="070707"/>
          <w:spacing w:val="1"/>
          <w:sz w:val="21"/>
        </w:rPr>
        <w:t xml:space="preserve"> </w:t>
      </w:r>
      <w:r>
        <w:rPr>
          <w:rFonts w:ascii="Arial Black"/>
          <w:color w:val="070707"/>
          <w:w w:val="90"/>
          <w:sz w:val="21"/>
        </w:rPr>
        <w:t>Prior</w:t>
      </w:r>
      <w:r>
        <w:rPr>
          <w:rFonts w:ascii="Arial Black"/>
          <w:color w:val="070707"/>
          <w:sz w:val="21"/>
        </w:rPr>
        <w:t xml:space="preserve"> </w:t>
      </w:r>
      <w:r>
        <w:rPr>
          <w:rFonts w:ascii="Arial Black"/>
          <w:color w:val="070707"/>
          <w:w w:val="90"/>
          <w:sz w:val="21"/>
        </w:rPr>
        <w:t>to</w:t>
      </w:r>
      <w:r>
        <w:rPr>
          <w:rFonts w:ascii="Arial Black"/>
          <w:color w:val="070707"/>
          <w:spacing w:val="1"/>
          <w:sz w:val="21"/>
        </w:rPr>
        <w:t xml:space="preserve"> </w:t>
      </w:r>
      <w:r>
        <w:rPr>
          <w:rFonts w:ascii="Arial Black"/>
          <w:color w:val="070707"/>
          <w:w w:val="90"/>
          <w:sz w:val="21"/>
        </w:rPr>
        <w:t>Non-Deployment</w:t>
      </w:r>
      <w:r>
        <w:rPr>
          <w:rFonts w:ascii="Arial Black"/>
          <w:color w:val="070707"/>
          <w:sz w:val="21"/>
        </w:rPr>
        <w:t xml:space="preserve"> </w:t>
      </w:r>
      <w:r>
        <w:rPr>
          <w:rFonts w:ascii="Arial Black"/>
          <w:color w:val="070707"/>
          <w:spacing w:val="-2"/>
          <w:w w:val="90"/>
          <w:sz w:val="21"/>
        </w:rPr>
        <w:t>Projects</w:t>
      </w:r>
    </w:p>
    <w:p w14:paraId="5B23E3B2" w14:textId="77777777" w:rsidR="00DD7963" w:rsidRDefault="0033598E">
      <w:pPr>
        <w:spacing w:before="24" w:line="283" w:lineRule="auto"/>
        <w:ind w:left="100" w:right="415"/>
        <w:rPr>
          <w:rFonts w:ascii="Arial" w:hAnsi="Arial"/>
          <w:sz w:val="21"/>
        </w:rPr>
      </w:pPr>
      <w:r>
        <w:rPr>
          <w:rFonts w:ascii="Arial" w:hAnsi="Arial"/>
          <w:color w:val="070707"/>
          <w:sz w:val="21"/>
        </w:rPr>
        <w:t>Describe</w:t>
      </w:r>
      <w:r>
        <w:rPr>
          <w:rFonts w:ascii="Arial" w:hAnsi="Arial"/>
          <w:color w:val="070707"/>
          <w:spacing w:val="28"/>
          <w:sz w:val="21"/>
        </w:rPr>
        <w:t xml:space="preserve"> </w:t>
      </w:r>
      <w:r>
        <w:rPr>
          <w:rFonts w:ascii="Arial" w:hAnsi="Arial"/>
          <w:color w:val="070707"/>
          <w:sz w:val="21"/>
        </w:rPr>
        <w:t>the</w:t>
      </w:r>
      <w:r>
        <w:rPr>
          <w:rFonts w:ascii="Arial" w:hAnsi="Arial"/>
          <w:color w:val="070707"/>
          <w:spacing w:val="29"/>
          <w:sz w:val="21"/>
        </w:rPr>
        <w:t xml:space="preserve"> </w:t>
      </w:r>
      <w:r>
        <w:rPr>
          <w:rFonts w:ascii="Arial" w:hAnsi="Arial"/>
          <w:color w:val="070707"/>
          <w:sz w:val="21"/>
        </w:rPr>
        <w:t>Eligible</w:t>
      </w:r>
      <w:r>
        <w:rPr>
          <w:rFonts w:ascii="Arial" w:hAnsi="Arial"/>
          <w:color w:val="070707"/>
          <w:spacing w:val="28"/>
          <w:sz w:val="21"/>
        </w:rPr>
        <w:t xml:space="preserve"> </w:t>
      </w:r>
      <w:r>
        <w:rPr>
          <w:rFonts w:ascii="Arial" w:hAnsi="Arial"/>
          <w:color w:val="070707"/>
          <w:sz w:val="21"/>
        </w:rPr>
        <w:t>Entity’s</w:t>
      </w:r>
      <w:r>
        <w:rPr>
          <w:rFonts w:ascii="Arial" w:hAnsi="Arial"/>
          <w:color w:val="070707"/>
          <w:spacing w:val="28"/>
          <w:sz w:val="21"/>
        </w:rPr>
        <w:t xml:space="preserve"> </w:t>
      </w:r>
      <w:r>
        <w:rPr>
          <w:rFonts w:ascii="Arial" w:hAnsi="Arial"/>
          <w:color w:val="070707"/>
          <w:sz w:val="21"/>
        </w:rPr>
        <w:t>plan</w:t>
      </w:r>
      <w:r>
        <w:rPr>
          <w:rFonts w:ascii="Arial" w:hAnsi="Arial"/>
          <w:color w:val="070707"/>
          <w:spacing w:val="29"/>
          <w:sz w:val="21"/>
        </w:rPr>
        <w:t xml:space="preserve"> </w:t>
      </w:r>
      <w:r>
        <w:rPr>
          <w:rFonts w:ascii="Arial" w:hAnsi="Arial"/>
          <w:color w:val="070707"/>
          <w:sz w:val="21"/>
        </w:rPr>
        <w:t>to</w:t>
      </w:r>
      <w:r>
        <w:rPr>
          <w:rFonts w:ascii="Arial" w:hAnsi="Arial"/>
          <w:color w:val="070707"/>
          <w:spacing w:val="29"/>
          <w:sz w:val="21"/>
        </w:rPr>
        <w:t xml:space="preserve"> </w:t>
      </w:r>
      <w:r>
        <w:rPr>
          <w:rFonts w:ascii="Arial" w:hAnsi="Arial"/>
          <w:color w:val="070707"/>
          <w:sz w:val="21"/>
        </w:rPr>
        <w:t>ensure</w:t>
      </w:r>
      <w:r>
        <w:rPr>
          <w:rFonts w:ascii="Arial" w:hAnsi="Arial"/>
          <w:color w:val="070707"/>
          <w:spacing w:val="29"/>
          <w:sz w:val="21"/>
        </w:rPr>
        <w:t xml:space="preserve"> </w:t>
      </w:r>
      <w:r>
        <w:rPr>
          <w:rFonts w:ascii="Arial" w:hAnsi="Arial"/>
          <w:color w:val="070707"/>
          <w:sz w:val="21"/>
        </w:rPr>
        <w:t>coverage</w:t>
      </w:r>
      <w:r>
        <w:rPr>
          <w:rFonts w:ascii="Arial" w:hAnsi="Arial"/>
          <w:color w:val="070707"/>
          <w:spacing w:val="29"/>
          <w:sz w:val="21"/>
        </w:rPr>
        <w:t xml:space="preserve"> </w:t>
      </w:r>
      <w:r>
        <w:rPr>
          <w:rFonts w:ascii="Arial" w:hAnsi="Arial"/>
          <w:color w:val="070707"/>
          <w:sz w:val="21"/>
        </w:rPr>
        <w:t>to</w:t>
      </w:r>
      <w:r>
        <w:rPr>
          <w:rFonts w:ascii="Arial" w:hAnsi="Arial"/>
          <w:color w:val="070707"/>
          <w:spacing w:val="29"/>
          <w:sz w:val="21"/>
        </w:rPr>
        <w:t xml:space="preserve"> </w:t>
      </w:r>
      <w:r>
        <w:rPr>
          <w:rFonts w:ascii="Arial" w:hAnsi="Arial"/>
          <w:color w:val="070707"/>
          <w:sz w:val="21"/>
        </w:rPr>
        <w:t>all</w:t>
      </w:r>
      <w:r>
        <w:rPr>
          <w:rFonts w:ascii="Arial" w:hAnsi="Arial"/>
          <w:color w:val="070707"/>
          <w:spacing w:val="28"/>
          <w:sz w:val="21"/>
        </w:rPr>
        <w:t xml:space="preserve"> </w:t>
      </w:r>
      <w:r>
        <w:rPr>
          <w:rFonts w:ascii="Arial" w:hAnsi="Arial"/>
          <w:color w:val="070707"/>
          <w:sz w:val="21"/>
        </w:rPr>
        <w:t>unserved</w:t>
      </w:r>
      <w:r>
        <w:rPr>
          <w:rFonts w:ascii="Arial" w:hAnsi="Arial"/>
          <w:color w:val="070707"/>
          <w:spacing w:val="28"/>
          <w:sz w:val="21"/>
        </w:rPr>
        <w:t xml:space="preserve"> </w:t>
      </w:r>
      <w:r>
        <w:rPr>
          <w:rFonts w:ascii="Arial" w:hAnsi="Arial"/>
          <w:color w:val="070707"/>
          <w:sz w:val="21"/>
        </w:rPr>
        <w:t>and</w:t>
      </w:r>
      <w:r>
        <w:rPr>
          <w:rFonts w:ascii="Arial" w:hAnsi="Arial"/>
          <w:color w:val="070707"/>
          <w:spacing w:val="29"/>
          <w:sz w:val="21"/>
        </w:rPr>
        <w:t xml:space="preserve"> </w:t>
      </w:r>
      <w:r>
        <w:rPr>
          <w:rFonts w:ascii="Arial" w:hAnsi="Arial"/>
          <w:color w:val="070707"/>
          <w:sz w:val="21"/>
        </w:rPr>
        <w:t>underserved</w:t>
      </w:r>
      <w:r>
        <w:rPr>
          <w:rFonts w:ascii="Arial" w:hAnsi="Arial"/>
          <w:color w:val="070707"/>
          <w:spacing w:val="28"/>
          <w:sz w:val="21"/>
        </w:rPr>
        <w:t xml:space="preserve"> </w:t>
      </w:r>
      <w:r>
        <w:rPr>
          <w:rFonts w:ascii="Arial" w:hAnsi="Arial"/>
          <w:color w:val="070707"/>
          <w:sz w:val="21"/>
        </w:rPr>
        <w:t>locations</w:t>
      </w:r>
      <w:r>
        <w:rPr>
          <w:rFonts w:ascii="Arial" w:hAnsi="Arial"/>
          <w:color w:val="070707"/>
          <w:spacing w:val="29"/>
          <w:sz w:val="21"/>
        </w:rPr>
        <w:t xml:space="preserve"> </w:t>
      </w:r>
      <w:r>
        <w:rPr>
          <w:rFonts w:ascii="Arial" w:hAnsi="Arial"/>
          <w:color w:val="070707"/>
          <w:sz w:val="21"/>
        </w:rPr>
        <w:t xml:space="preserve">prior </w:t>
      </w:r>
      <w:r>
        <w:rPr>
          <w:rFonts w:ascii="Arial" w:hAnsi="Arial"/>
          <w:color w:val="070707"/>
          <w:w w:val="110"/>
          <w:sz w:val="21"/>
        </w:rPr>
        <w:t>to</w:t>
      </w:r>
      <w:r>
        <w:rPr>
          <w:rFonts w:ascii="Arial" w:hAnsi="Arial"/>
          <w:color w:val="070707"/>
          <w:spacing w:val="-1"/>
          <w:w w:val="110"/>
          <w:sz w:val="21"/>
        </w:rPr>
        <w:t xml:space="preserve"> </w:t>
      </w:r>
      <w:r>
        <w:rPr>
          <w:rFonts w:ascii="Arial" w:hAnsi="Arial"/>
          <w:color w:val="070707"/>
          <w:w w:val="110"/>
          <w:sz w:val="21"/>
        </w:rPr>
        <w:t>allocating</w:t>
      </w:r>
      <w:r>
        <w:rPr>
          <w:rFonts w:ascii="Arial" w:hAnsi="Arial"/>
          <w:color w:val="070707"/>
          <w:spacing w:val="-2"/>
          <w:w w:val="110"/>
          <w:sz w:val="21"/>
        </w:rPr>
        <w:t xml:space="preserve"> </w:t>
      </w:r>
      <w:r>
        <w:rPr>
          <w:rFonts w:ascii="Arial" w:hAnsi="Arial"/>
          <w:color w:val="070707"/>
          <w:w w:val="110"/>
          <w:sz w:val="21"/>
        </w:rPr>
        <w:t>funding</w:t>
      </w:r>
      <w:r>
        <w:rPr>
          <w:rFonts w:ascii="Arial" w:hAnsi="Arial"/>
          <w:color w:val="070707"/>
          <w:spacing w:val="-2"/>
          <w:w w:val="110"/>
          <w:sz w:val="21"/>
        </w:rPr>
        <w:t xml:space="preserve"> </w:t>
      </w:r>
      <w:r>
        <w:rPr>
          <w:rFonts w:ascii="Arial" w:hAnsi="Arial"/>
          <w:color w:val="070707"/>
          <w:w w:val="110"/>
          <w:sz w:val="21"/>
        </w:rPr>
        <w:t>to</w:t>
      </w:r>
      <w:r>
        <w:rPr>
          <w:rFonts w:ascii="Arial" w:hAnsi="Arial"/>
          <w:color w:val="070707"/>
          <w:spacing w:val="-1"/>
          <w:w w:val="110"/>
          <w:sz w:val="21"/>
        </w:rPr>
        <w:t xml:space="preserve"> </w:t>
      </w:r>
      <w:r>
        <w:rPr>
          <w:rFonts w:ascii="Arial" w:hAnsi="Arial"/>
          <w:color w:val="070707"/>
          <w:w w:val="110"/>
          <w:sz w:val="21"/>
        </w:rPr>
        <w:t>non-deployment</w:t>
      </w:r>
      <w:r>
        <w:rPr>
          <w:rFonts w:ascii="Arial" w:hAnsi="Arial"/>
          <w:color w:val="070707"/>
          <w:spacing w:val="-1"/>
          <w:w w:val="110"/>
          <w:sz w:val="21"/>
        </w:rPr>
        <w:t xml:space="preserve"> </w:t>
      </w:r>
      <w:r>
        <w:rPr>
          <w:rFonts w:ascii="Arial" w:hAnsi="Arial"/>
          <w:color w:val="070707"/>
          <w:w w:val="110"/>
          <w:sz w:val="21"/>
        </w:rPr>
        <w:t>activities.</w:t>
      </w:r>
    </w:p>
    <w:p w14:paraId="5B23E3B3" w14:textId="77777777" w:rsidR="00DD7963" w:rsidRDefault="00DD7963">
      <w:pPr>
        <w:pStyle w:val="BodyText"/>
        <w:spacing w:before="19"/>
        <w:ind w:left="0"/>
        <w:rPr>
          <w:rFonts w:ascii="Arial"/>
          <w:sz w:val="21"/>
        </w:rPr>
      </w:pPr>
    </w:p>
    <w:p w14:paraId="5B23E3B4" w14:textId="77777777" w:rsidR="00DD7963" w:rsidRDefault="0033598E" w:rsidP="00C11EAB">
      <w:pPr>
        <w:pStyle w:val="BodyText"/>
        <w:ind w:left="101" w:right="281"/>
      </w:pPr>
      <w:r>
        <w:t>ADECA</w:t>
      </w:r>
      <w:r>
        <w:rPr>
          <w:spacing w:val="-2"/>
        </w:rPr>
        <w:t xml:space="preserve"> </w:t>
      </w:r>
      <w:r>
        <w:t>has</w:t>
      </w:r>
      <w:r>
        <w:rPr>
          <w:spacing w:val="-3"/>
        </w:rPr>
        <w:t xml:space="preserve"> </w:t>
      </w:r>
      <w:r>
        <w:t>a</w:t>
      </w:r>
      <w:r>
        <w:rPr>
          <w:spacing w:val="-3"/>
        </w:rPr>
        <w:t xml:space="preserve"> </w:t>
      </w:r>
      <w:r>
        <w:t>limited</w:t>
      </w:r>
      <w:r>
        <w:rPr>
          <w:spacing w:val="-4"/>
        </w:rPr>
        <w:t xml:space="preserve"> </w:t>
      </w:r>
      <w:r>
        <w:t>window</w:t>
      </w:r>
      <w:r>
        <w:rPr>
          <w:spacing w:val="-2"/>
        </w:rPr>
        <w:t xml:space="preserve"> </w:t>
      </w:r>
      <w:r>
        <w:t>to</w:t>
      </w:r>
      <w:r>
        <w:rPr>
          <w:spacing w:val="-3"/>
        </w:rPr>
        <w:t xml:space="preserve"> </w:t>
      </w:r>
      <w:r>
        <w:t>run</w:t>
      </w:r>
      <w:r>
        <w:rPr>
          <w:spacing w:val="-3"/>
        </w:rPr>
        <w:t xml:space="preserve"> </w:t>
      </w:r>
      <w:r>
        <w:t>the</w:t>
      </w:r>
      <w:r>
        <w:rPr>
          <w:spacing w:val="-3"/>
        </w:rPr>
        <w:t xml:space="preserve"> </w:t>
      </w:r>
      <w:r>
        <w:t>state</w:t>
      </w:r>
      <w:r>
        <w:rPr>
          <w:spacing w:val="-3"/>
        </w:rPr>
        <w:t xml:space="preserve"> </w:t>
      </w:r>
      <w:r>
        <w:t>Challenge</w:t>
      </w:r>
      <w:r>
        <w:rPr>
          <w:spacing w:val="-3"/>
        </w:rPr>
        <w:t xml:space="preserve"> </w:t>
      </w:r>
      <w:r>
        <w:t>Process</w:t>
      </w:r>
      <w:r>
        <w:rPr>
          <w:spacing w:val="-2"/>
        </w:rPr>
        <w:t xml:space="preserve"> </w:t>
      </w:r>
      <w:r>
        <w:t>and</w:t>
      </w:r>
      <w:r>
        <w:rPr>
          <w:spacing w:val="-3"/>
        </w:rPr>
        <w:t xml:space="preserve"> </w:t>
      </w:r>
      <w:r>
        <w:t>select</w:t>
      </w:r>
      <w:r>
        <w:rPr>
          <w:spacing w:val="-3"/>
        </w:rPr>
        <w:t xml:space="preserve"> </w:t>
      </w:r>
      <w:r>
        <w:t>deployment</w:t>
      </w:r>
      <w:r>
        <w:rPr>
          <w:spacing w:val="-3"/>
        </w:rPr>
        <w:t xml:space="preserve"> </w:t>
      </w:r>
      <w:r>
        <w:t>grants</w:t>
      </w:r>
      <w:r>
        <w:rPr>
          <w:spacing w:val="-2"/>
        </w:rPr>
        <w:t xml:space="preserve"> </w:t>
      </w:r>
      <w:r>
        <w:t>in</w:t>
      </w:r>
      <w:r>
        <w:rPr>
          <w:spacing w:val="-3"/>
        </w:rPr>
        <w:t xml:space="preserve"> </w:t>
      </w:r>
      <w:r>
        <w:t>order to prepare its Final Proposal for public comment and review before submitting it to NTIA. NTIA has</w:t>
      </w:r>
    </w:p>
    <w:p w14:paraId="5B23E3B6" w14:textId="77777777" w:rsidR="00DD7963" w:rsidRDefault="0033598E" w:rsidP="00C11EAB">
      <w:pPr>
        <w:pStyle w:val="BodyText"/>
        <w:ind w:left="101" w:right="230"/>
      </w:pPr>
      <w:r>
        <w:t>provided</w:t>
      </w:r>
      <w:r>
        <w:rPr>
          <w:spacing w:val="-3"/>
        </w:rPr>
        <w:t xml:space="preserve"> </w:t>
      </w:r>
      <w:r>
        <w:t>365</w:t>
      </w:r>
      <w:r>
        <w:rPr>
          <w:spacing w:val="-3"/>
        </w:rPr>
        <w:t xml:space="preserve"> </w:t>
      </w:r>
      <w:r>
        <w:t>days</w:t>
      </w:r>
      <w:r>
        <w:rPr>
          <w:spacing w:val="-3"/>
        </w:rPr>
        <w:t xml:space="preserve"> </w:t>
      </w:r>
      <w:r>
        <w:t>to</w:t>
      </w:r>
      <w:r>
        <w:rPr>
          <w:spacing w:val="-3"/>
        </w:rPr>
        <w:t xml:space="preserve"> </w:t>
      </w:r>
      <w:r>
        <w:t>complete</w:t>
      </w:r>
      <w:r>
        <w:rPr>
          <w:spacing w:val="-3"/>
        </w:rPr>
        <w:t xml:space="preserve"> </w:t>
      </w:r>
      <w:r>
        <w:t>this</w:t>
      </w:r>
      <w:r>
        <w:rPr>
          <w:spacing w:val="-3"/>
        </w:rPr>
        <w:t xml:space="preserve"> </w:t>
      </w:r>
      <w:r>
        <w:t>work.</w:t>
      </w:r>
      <w:r>
        <w:rPr>
          <w:spacing w:val="-2"/>
        </w:rPr>
        <w:t xml:space="preserve"> </w:t>
      </w:r>
      <w:r>
        <w:t>Given</w:t>
      </w:r>
      <w:r>
        <w:rPr>
          <w:spacing w:val="-3"/>
        </w:rPr>
        <w:t xml:space="preserve"> </w:t>
      </w:r>
      <w:r>
        <w:t>these</w:t>
      </w:r>
      <w:r>
        <w:rPr>
          <w:spacing w:val="-3"/>
        </w:rPr>
        <w:t xml:space="preserve"> </w:t>
      </w:r>
      <w:r>
        <w:t>time</w:t>
      </w:r>
      <w:r>
        <w:rPr>
          <w:spacing w:val="-3"/>
        </w:rPr>
        <w:t xml:space="preserve"> </w:t>
      </w:r>
      <w:r>
        <w:t>constraints,</w:t>
      </w:r>
      <w:r>
        <w:rPr>
          <w:spacing w:val="-3"/>
        </w:rPr>
        <w:t xml:space="preserve"> </w:t>
      </w:r>
      <w:r>
        <w:t>ADECA</w:t>
      </w:r>
      <w:r>
        <w:rPr>
          <w:spacing w:val="-2"/>
        </w:rPr>
        <w:t xml:space="preserve"> </w:t>
      </w:r>
      <w:r>
        <w:t>anticipates</w:t>
      </w:r>
      <w:r>
        <w:rPr>
          <w:spacing w:val="-4"/>
        </w:rPr>
        <w:t xml:space="preserve"> </w:t>
      </w:r>
      <w:r>
        <w:t>that</w:t>
      </w:r>
      <w:r>
        <w:rPr>
          <w:spacing w:val="-3"/>
        </w:rPr>
        <w:t xml:space="preserve"> </w:t>
      </w:r>
      <w:r>
        <w:t>it</w:t>
      </w:r>
      <w:r>
        <w:rPr>
          <w:spacing w:val="-3"/>
        </w:rPr>
        <w:t xml:space="preserve"> </w:t>
      </w:r>
      <w:r>
        <w:t>may need to use a faster process to support any workforce or digital opportunity-related non-deployment activities any remaining funds. This means that ADECA may need to engage in any non-deployment activities directly through ADECA, its contractors. or other state offices.</w:t>
      </w:r>
    </w:p>
    <w:p w14:paraId="5B23E3B7"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3B8" w14:textId="77777777" w:rsidR="00DD7963" w:rsidRDefault="0033598E">
      <w:pPr>
        <w:pStyle w:val="ListParagraph"/>
        <w:numPr>
          <w:ilvl w:val="2"/>
          <w:numId w:val="47"/>
        </w:numPr>
        <w:tabs>
          <w:tab w:val="left" w:pos="991"/>
        </w:tabs>
        <w:spacing w:before="11"/>
        <w:ind w:left="991" w:hanging="891"/>
        <w:rPr>
          <w:rFonts w:ascii="Arial Black"/>
          <w:sz w:val="21"/>
        </w:rPr>
      </w:pPr>
      <w:r>
        <w:rPr>
          <w:rFonts w:ascii="Arial Black"/>
          <w:color w:val="070707"/>
          <w:w w:val="90"/>
          <w:sz w:val="21"/>
        </w:rPr>
        <w:t>Non-Deployment</w:t>
      </w:r>
      <w:r>
        <w:rPr>
          <w:rFonts w:ascii="Arial Black"/>
          <w:color w:val="070707"/>
          <w:spacing w:val="20"/>
          <w:sz w:val="21"/>
        </w:rPr>
        <w:t xml:space="preserve"> </w:t>
      </w:r>
      <w:r>
        <w:rPr>
          <w:rFonts w:ascii="Arial Black"/>
          <w:color w:val="070707"/>
          <w:w w:val="90"/>
          <w:sz w:val="21"/>
        </w:rPr>
        <w:t>Subgrantee</w:t>
      </w:r>
      <w:r>
        <w:rPr>
          <w:rFonts w:ascii="Arial Black"/>
          <w:color w:val="070707"/>
          <w:spacing w:val="22"/>
          <w:sz w:val="21"/>
        </w:rPr>
        <w:t xml:space="preserve"> </w:t>
      </w:r>
      <w:r>
        <w:rPr>
          <w:rFonts w:ascii="Arial Black"/>
          <w:color w:val="070707"/>
          <w:spacing w:val="-2"/>
          <w:w w:val="90"/>
          <w:sz w:val="21"/>
        </w:rPr>
        <w:t>Qualifications</w:t>
      </w:r>
    </w:p>
    <w:p w14:paraId="5B23E3B9" w14:textId="77777777" w:rsidR="00DD7963" w:rsidRDefault="0033598E">
      <w:pPr>
        <w:spacing w:before="24" w:line="283" w:lineRule="auto"/>
        <w:ind w:left="100"/>
        <w:rPr>
          <w:rFonts w:ascii="Arial" w:hAnsi="Arial"/>
          <w:sz w:val="21"/>
        </w:rPr>
      </w:pPr>
      <w:r>
        <w:rPr>
          <w:rFonts w:ascii="Arial" w:hAnsi="Arial"/>
          <w:color w:val="070707"/>
          <w:sz w:val="21"/>
        </w:rPr>
        <w:t>Describe</w:t>
      </w:r>
      <w:r>
        <w:rPr>
          <w:rFonts w:ascii="Arial" w:hAnsi="Arial"/>
          <w:color w:val="070707"/>
          <w:spacing w:val="34"/>
          <w:sz w:val="21"/>
        </w:rPr>
        <w:t xml:space="preserve"> </w:t>
      </w:r>
      <w:r>
        <w:rPr>
          <w:rFonts w:ascii="Arial" w:hAnsi="Arial"/>
          <w:color w:val="070707"/>
          <w:sz w:val="21"/>
        </w:rPr>
        <w:t>how</w:t>
      </w:r>
      <w:r>
        <w:rPr>
          <w:rFonts w:ascii="Arial" w:hAnsi="Arial"/>
          <w:color w:val="070707"/>
          <w:spacing w:val="36"/>
          <w:sz w:val="21"/>
        </w:rPr>
        <w:t xml:space="preserve"> </w:t>
      </w:r>
      <w:r>
        <w:rPr>
          <w:rFonts w:ascii="Arial" w:hAnsi="Arial"/>
          <w:color w:val="070707"/>
          <w:sz w:val="21"/>
        </w:rPr>
        <w:t>the</w:t>
      </w:r>
      <w:r>
        <w:rPr>
          <w:rFonts w:ascii="Arial" w:hAnsi="Arial"/>
          <w:color w:val="070707"/>
          <w:spacing w:val="36"/>
          <w:sz w:val="21"/>
        </w:rPr>
        <w:t xml:space="preserve"> </w:t>
      </w:r>
      <w:r>
        <w:rPr>
          <w:rFonts w:ascii="Arial" w:hAnsi="Arial"/>
          <w:color w:val="070707"/>
          <w:sz w:val="21"/>
        </w:rPr>
        <w:t>Eligible</w:t>
      </w:r>
      <w:r>
        <w:rPr>
          <w:rFonts w:ascii="Arial" w:hAnsi="Arial"/>
          <w:color w:val="070707"/>
          <w:spacing w:val="34"/>
          <w:sz w:val="21"/>
        </w:rPr>
        <w:t xml:space="preserve"> </w:t>
      </w:r>
      <w:r>
        <w:rPr>
          <w:rFonts w:ascii="Arial" w:hAnsi="Arial"/>
          <w:color w:val="070707"/>
          <w:sz w:val="21"/>
        </w:rPr>
        <w:t>Entity</w:t>
      </w:r>
      <w:r>
        <w:rPr>
          <w:rFonts w:ascii="Arial" w:hAnsi="Arial"/>
          <w:color w:val="070707"/>
          <w:spacing w:val="36"/>
          <w:sz w:val="21"/>
        </w:rPr>
        <w:t xml:space="preserve"> </w:t>
      </w:r>
      <w:r>
        <w:rPr>
          <w:rFonts w:ascii="Arial" w:hAnsi="Arial"/>
          <w:color w:val="070707"/>
          <w:sz w:val="21"/>
        </w:rPr>
        <w:t>will</w:t>
      </w:r>
      <w:r>
        <w:rPr>
          <w:rFonts w:ascii="Arial" w:hAnsi="Arial"/>
          <w:color w:val="070707"/>
          <w:spacing w:val="34"/>
          <w:sz w:val="21"/>
        </w:rPr>
        <w:t xml:space="preserve"> </w:t>
      </w:r>
      <w:r>
        <w:rPr>
          <w:rFonts w:ascii="Arial" w:hAnsi="Arial"/>
          <w:color w:val="070707"/>
          <w:sz w:val="21"/>
        </w:rPr>
        <w:t>ensure</w:t>
      </w:r>
      <w:r>
        <w:rPr>
          <w:rFonts w:ascii="Arial" w:hAnsi="Arial"/>
          <w:color w:val="070707"/>
          <w:spacing w:val="36"/>
          <w:sz w:val="21"/>
        </w:rPr>
        <w:t xml:space="preserve"> </w:t>
      </w:r>
      <w:r>
        <w:rPr>
          <w:rFonts w:ascii="Arial" w:hAnsi="Arial"/>
          <w:color w:val="070707"/>
          <w:sz w:val="21"/>
        </w:rPr>
        <w:t>prospective</w:t>
      </w:r>
      <w:r>
        <w:rPr>
          <w:rFonts w:ascii="Arial" w:hAnsi="Arial"/>
          <w:color w:val="070707"/>
          <w:spacing w:val="34"/>
          <w:sz w:val="21"/>
        </w:rPr>
        <w:t xml:space="preserve"> </w:t>
      </w:r>
      <w:r>
        <w:rPr>
          <w:rFonts w:ascii="Arial" w:hAnsi="Arial"/>
          <w:color w:val="070707"/>
          <w:sz w:val="21"/>
        </w:rPr>
        <w:t>subgrantees</w:t>
      </w:r>
      <w:r>
        <w:rPr>
          <w:rFonts w:ascii="Arial" w:hAnsi="Arial"/>
          <w:color w:val="070707"/>
          <w:spacing w:val="34"/>
          <w:sz w:val="21"/>
        </w:rPr>
        <w:t xml:space="preserve"> </w:t>
      </w:r>
      <w:r>
        <w:rPr>
          <w:rFonts w:ascii="Arial" w:hAnsi="Arial"/>
          <w:color w:val="070707"/>
          <w:sz w:val="21"/>
        </w:rPr>
        <w:t>meet</w:t>
      </w:r>
      <w:r>
        <w:rPr>
          <w:rFonts w:ascii="Arial" w:hAnsi="Arial"/>
          <w:color w:val="070707"/>
          <w:spacing w:val="36"/>
          <w:sz w:val="21"/>
        </w:rPr>
        <w:t xml:space="preserve"> </w:t>
      </w:r>
      <w:r>
        <w:rPr>
          <w:rFonts w:ascii="Arial" w:hAnsi="Arial"/>
          <w:color w:val="070707"/>
          <w:sz w:val="21"/>
        </w:rPr>
        <w:t>the</w:t>
      </w:r>
      <w:r>
        <w:rPr>
          <w:rFonts w:ascii="Arial" w:hAnsi="Arial"/>
          <w:color w:val="070707"/>
          <w:spacing w:val="36"/>
          <w:sz w:val="21"/>
        </w:rPr>
        <w:t xml:space="preserve"> </w:t>
      </w:r>
      <w:r>
        <w:rPr>
          <w:rFonts w:ascii="Arial" w:hAnsi="Arial"/>
          <w:color w:val="070707"/>
          <w:sz w:val="21"/>
        </w:rPr>
        <w:t>general</w:t>
      </w:r>
      <w:r>
        <w:rPr>
          <w:rFonts w:ascii="Arial" w:hAnsi="Arial"/>
          <w:color w:val="070707"/>
          <w:spacing w:val="36"/>
          <w:sz w:val="21"/>
        </w:rPr>
        <w:t xml:space="preserve"> </w:t>
      </w:r>
      <w:r>
        <w:rPr>
          <w:rFonts w:ascii="Arial" w:hAnsi="Arial"/>
          <w:color w:val="070707"/>
          <w:sz w:val="21"/>
        </w:rPr>
        <w:t>qualifications outlined on pages 71 – 72 of the BEAD NOFO.</w:t>
      </w:r>
    </w:p>
    <w:p w14:paraId="5B23E3BA" w14:textId="77777777" w:rsidR="00DD7963" w:rsidRDefault="00DD7963">
      <w:pPr>
        <w:pStyle w:val="BodyText"/>
        <w:spacing w:before="19"/>
        <w:ind w:left="0"/>
        <w:rPr>
          <w:rFonts w:ascii="Arial"/>
          <w:sz w:val="21"/>
        </w:rPr>
      </w:pPr>
    </w:p>
    <w:p w14:paraId="5B23E3BB" w14:textId="77777777" w:rsidR="00DD7963" w:rsidRDefault="0033598E">
      <w:pPr>
        <w:pStyle w:val="BodyText"/>
        <w:ind w:right="230"/>
      </w:pPr>
      <w:r>
        <w:t>As</w:t>
      </w:r>
      <w:r>
        <w:rPr>
          <w:spacing w:val="-4"/>
        </w:rPr>
        <w:t xml:space="preserve"> </w:t>
      </w:r>
      <w:r>
        <w:t>ADECA</w:t>
      </w:r>
      <w:r>
        <w:rPr>
          <w:spacing w:val="-3"/>
        </w:rPr>
        <w:t xml:space="preserve"> </w:t>
      </w:r>
      <w:r>
        <w:t>runs</w:t>
      </w:r>
      <w:r>
        <w:rPr>
          <w:spacing w:val="-4"/>
        </w:rPr>
        <w:t xml:space="preserve"> </w:t>
      </w:r>
      <w:r>
        <w:t>its</w:t>
      </w:r>
      <w:r>
        <w:rPr>
          <w:spacing w:val="-4"/>
        </w:rPr>
        <w:t xml:space="preserve"> </w:t>
      </w:r>
      <w:r>
        <w:t>broadband</w:t>
      </w:r>
      <w:r>
        <w:rPr>
          <w:spacing w:val="-4"/>
        </w:rPr>
        <w:t xml:space="preserve"> </w:t>
      </w:r>
      <w:r>
        <w:t>deployment</w:t>
      </w:r>
      <w:r>
        <w:rPr>
          <w:spacing w:val="-4"/>
        </w:rPr>
        <w:t xml:space="preserve"> </w:t>
      </w:r>
      <w:r>
        <w:t>subgrantee</w:t>
      </w:r>
      <w:r>
        <w:rPr>
          <w:spacing w:val="-4"/>
        </w:rPr>
        <w:t xml:space="preserve"> </w:t>
      </w:r>
      <w:r>
        <w:t>selection</w:t>
      </w:r>
      <w:r>
        <w:rPr>
          <w:spacing w:val="-4"/>
        </w:rPr>
        <w:t xml:space="preserve"> </w:t>
      </w:r>
      <w:r>
        <w:t>process,</w:t>
      </w:r>
      <w:r>
        <w:rPr>
          <w:spacing w:val="-4"/>
        </w:rPr>
        <w:t xml:space="preserve"> </w:t>
      </w:r>
      <w:r>
        <w:t>it</w:t>
      </w:r>
      <w:r>
        <w:rPr>
          <w:spacing w:val="-4"/>
        </w:rPr>
        <w:t xml:space="preserve"> </w:t>
      </w:r>
      <w:r>
        <w:t>will</w:t>
      </w:r>
      <w:r>
        <w:rPr>
          <w:spacing w:val="-4"/>
        </w:rPr>
        <w:t xml:space="preserve"> </w:t>
      </w:r>
      <w:r>
        <w:t>monitor</w:t>
      </w:r>
      <w:r>
        <w:rPr>
          <w:spacing w:val="-4"/>
        </w:rPr>
        <w:t xml:space="preserve"> </w:t>
      </w:r>
      <w:r>
        <w:t>the</w:t>
      </w:r>
      <w:r>
        <w:rPr>
          <w:spacing w:val="-4"/>
        </w:rPr>
        <w:t xml:space="preserve"> </w:t>
      </w:r>
      <w:r>
        <w:t>remaining funds closely. If ADECA determines that it may have funds remaining, it will begin planning and preparing a fulsome non-deployment activity plan to submit as part of its Final Proposal.</w:t>
      </w:r>
    </w:p>
    <w:p w14:paraId="5B23E3BC"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3BD" w14:textId="77777777" w:rsidR="00DD7963" w:rsidRDefault="0033598E">
      <w:pPr>
        <w:pStyle w:val="ListParagraph"/>
        <w:numPr>
          <w:ilvl w:val="2"/>
          <w:numId w:val="45"/>
        </w:numPr>
        <w:tabs>
          <w:tab w:val="left" w:pos="991"/>
        </w:tabs>
        <w:spacing w:before="11"/>
        <w:ind w:left="991" w:hanging="891"/>
        <w:rPr>
          <w:rFonts w:ascii="Arial Black"/>
          <w:sz w:val="21"/>
        </w:rPr>
      </w:pPr>
      <w:r>
        <w:rPr>
          <w:rFonts w:ascii="Arial Black"/>
          <w:color w:val="070707"/>
          <w:w w:val="90"/>
          <w:sz w:val="21"/>
        </w:rPr>
        <w:t>Eligible</w:t>
      </w:r>
      <w:r>
        <w:rPr>
          <w:rFonts w:ascii="Arial Black"/>
          <w:color w:val="070707"/>
          <w:spacing w:val="-4"/>
          <w:sz w:val="21"/>
        </w:rPr>
        <w:t xml:space="preserve"> </w:t>
      </w:r>
      <w:r>
        <w:rPr>
          <w:rFonts w:ascii="Arial Black"/>
          <w:color w:val="070707"/>
          <w:w w:val="90"/>
          <w:sz w:val="21"/>
        </w:rPr>
        <w:t>Entity</w:t>
      </w:r>
      <w:r>
        <w:rPr>
          <w:rFonts w:ascii="Arial Black"/>
          <w:color w:val="070707"/>
          <w:spacing w:val="-4"/>
          <w:sz w:val="21"/>
        </w:rPr>
        <w:t xml:space="preserve"> </w:t>
      </w:r>
      <w:r>
        <w:rPr>
          <w:rFonts w:ascii="Arial Black"/>
          <w:color w:val="070707"/>
          <w:w w:val="90"/>
          <w:sz w:val="21"/>
        </w:rPr>
        <w:t>Implementation</w:t>
      </w:r>
      <w:r>
        <w:rPr>
          <w:rFonts w:ascii="Arial Black"/>
          <w:color w:val="070707"/>
          <w:spacing w:val="-4"/>
          <w:sz w:val="21"/>
        </w:rPr>
        <w:t xml:space="preserve"> </w:t>
      </w:r>
      <w:r>
        <w:rPr>
          <w:rFonts w:ascii="Arial Black"/>
          <w:color w:val="070707"/>
          <w:spacing w:val="-2"/>
          <w:w w:val="90"/>
          <w:sz w:val="21"/>
        </w:rPr>
        <w:t>Activities</w:t>
      </w:r>
    </w:p>
    <w:p w14:paraId="5B23E3BE" w14:textId="77777777" w:rsidR="00DD7963" w:rsidRDefault="0033598E">
      <w:pPr>
        <w:spacing w:before="24" w:line="283" w:lineRule="auto"/>
        <w:ind w:left="100"/>
        <w:rPr>
          <w:rFonts w:ascii="Arial"/>
          <w:sz w:val="21"/>
        </w:rPr>
      </w:pPr>
      <w:r>
        <w:rPr>
          <w:rFonts w:ascii="Arial"/>
          <w:color w:val="070707"/>
          <w:sz w:val="21"/>
        </w:rPr>
        <w:t>Describe</w:t>
      </w:r>
      <w:r>
        <w:rPr>
          <w:rFonts w:ascii="Arial"/>
          <w:color w:val="070707"/>
          <w:spacing w:val="32"/>
          <w:sz w:val="21"/>
        </w:rPr>
        <w:t xml:space="preserve"> </w:t>
      </w:r>
      <w:r>
        <w:rPr>
          <w:rFonts w:ascii="Arial"/>
          <w:color w:val="070707"/>
          <w:sz w:val="21"/>
        </w:rPr>
        <w:t>any</w:t>
      </w:r>
      <w:r>
        <w:rPr>
          <w:rFonts w:ascii="Arial"/>
          <w:color w:val="070707"/>
          <w:spacing w:val="34"/>
          <w:sz w:val="21"/>
        </w:rPr>
        <w:t xml:space="preserve"> </w:t>
      </w:r>
      <w:r>
        <w:rPr>
          <w:rFonts w:ascii="Arial"/>
          <w:color w:val="070707"/>
          <w:sz w:val="21"/>
        </w:rPr>
        <w:t>initiatives</w:t>
      </w:r>
      <w:r>
        <w:rPr>
          <w:rFonts w:ascii="Arial"/>
          <w:color w:val="070707"/>
          <w:spacing w:val="32"/>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Eligible</w:t>
      </w:r>
      <w:r>
        <w:rPr>
          <w:rFonts w:ascii="Arial"/>
          <w:color w:val="070707"/>
          <w:spacing w:val="32"/>
          <w:sz w:val="21"/>
        </w:rPr>
        <w:t xml:space="preserve"> </w:t>
      </w:r>
      <w:r>
        <w:rPr>
          <w:rFonts w:ascii="Arial"/>
          <w:color w:val="070707"/>
          <w:sz w:val="21"/>
        </w:rPr>
        <w:t>Entity</w:t>
      </w:r>
      <w:r>
        <w:rPr>
          <w:rFonts w:ascii="Arial"/>
          <w:color w:val="070707"/>
          <w:spacing w:val="34"/>
          <w:sz w:val="21"/>
        </w:rPr>
        <w:t xml:space="preserve"> </w:t>
      </w:r>
      <w:r>
        <w:rPr>
          <w:rFonts w:ascii="Arial"/>
          <w:color w:val="070707"/>
          <w:sz w:val="21"/>
        </w:rPr>
        <w:t>proposes</w:t>
      </w:r>
      <w:r>
        <w:rPr>
          <w:rFonts w:ascii="Arial"/>
          <w:color w:val="070707"/>
          <w:spacing w:val="32"/>
          <w:sz w:val="21"/>
        </w:rPr>
        <w:t xml:space="preserve"> </w:t>
      </w:r>
      <w:r>
        <w:rPr>
          <w:rFonts w:ascii="Arial"/>
          <w:color w:val="070707"/>
          <w:sz w:val="21"/>
        </w:rPr>
        <w:t>to</w:t>
      </w:r>
      <w:r>
        <w:rPr>
          <w:rFonts w:ascii="Arial"/>
          <w:color w:val="070707"/>
          <w:spacing w:val="34"/>
          <w:sz w:val="21"/>
        </w:rPr>
        <w:t xml:space="preserve"> </w:t>
      </w:r>
      <w:r>
        <w:rPr>
          <w:rFonts w:ascii="Arial"/>
          <w:color w:val="070707"/>
          <w:sz w:val="21"/>
        </w:rPr>
        <w:t>implement</w:t>
      </w:r>
      <w:r>
        <w:rPr>
          <w:rFonts w:ascii="Arial"/>
          <w:color w:val="070707"/>
          <w:spacing w:val="34"/>
          <w:sz w:val="21"/>
        </w:rPr>
        <w:t xml:space="preserve"> </w:t>
      </w:r>
      <w:r>
        <w:rPr>
          <w:rFonts w:ascii="Arial"/>
          <w:color w:val="070707"/>
          <w:sz w:val="21"/>
        </w:rPr>
        <w:t>as</w:t>
      </w:r>
      <w:r>
        <w:rPr>
          <w:rFonts w:ascii="Arial"/>
          <w:color w:val="070707"/>
          <w:spacing w:val="32"/>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recipient</w:t>
      </w:r>
      <w:r>
        <w:rPr>
          <w:rFonts w:ascii="Arial"/>
          <w:color w:val="070707"/>
          <w:spacing w:val="32"/>
          <w:sz w:val="21"/>
        </w:rPr>
        <w:t xml:space="preserve"> </w:t>
      </w:r>
      <w:r>
        <w:rPr>
          <w:rFonts w:ascii="Arial"/>
          <w:color w:val="070707"/>
          <w:sz w:val="21"/>
        </w:rPr>
        <w:t>without</w:t>
      </w:r>
      <w:r>
        <w:rPr>
          <w:rFonts w:ascii="Arial"/>
          <w:color w:val="070707"/>
          <w:spacing w:val="34"/>
          <w:sz w:val="21"/>
        </w:rPr>
        <w:t xml:space="preserve"> </w:t>
      </w:r>
      <w:r>
        <w:rPr>
          <w:rFonts w:ascii="Arial"/>
          <w:color w:val="070707"/>
          <w:sz w:val="21"/>
        </w:rPr>
        <w:t>making</w:t>
      </w:r>
      <w:r>
        <w:rPr>
          <w:rFonts w:ascii="Arial"/>
          <w:color w:val="070707"/>
          <w:spacing w:val="32"/>
          <w:sz w:val="21"/>
        </w:rPr>
        <w:t xml:space="preserve"> </w:t>
      </w:r>
      <w:r>
        <w:rPr>
          <w:rFonts w:ascii="Arial"/>
          <w:color w:val="070707"/>
          <w:sz w:val="21"/>
        </w:rPr>
        <w:t xml:space="preserve">a </w:t>
      </w:r>
      <w:r>
        <w:rPr>
          <w:rFonts w:ascii="Arial"/>
          <w:color w:val="070707"/>
          <w:w w:val="110"/>
          <w:sz w:val="21"/>
        </w:rPr>
        <w:t>subgrant,</w:t>
      </w:r>
      <w:r>
        <w:rPr>
          <w:rFonts w:ascii="Arial"/>
          <w:color w:val="070707"/>
          <w:spacing w:val="-5"/>
          <w:w w:val="110"/>
          <w:sz w:val="21"/>
        </w:rPr>
        <w:t xml:space="preserve"> </w:t>
      </w:r>
      <w:r>
        <w:rPr>
          <w:rFonts w:ascii="Arial"/>
          <w:color w:val="070707"/>
          <w:w w:val="110"/>
          <w:sz w:val="21"/>
        </w:rPr>
        <w:t>and</w:t>
      </w:r>
      <w:r>
        <w:rPr>
          <w:rFonts w:ascii="Arial"/>
          <w:color w:val="070707"/>
          <w:spacing w:val="-4"/>
          <w:w w:val="110"/>
          <w:sz w:val="21"/>
        </w:rPr>
        <w:t xml:space="preserve"> </w:t>
      </w:r>
      <w:r>
        <w:rPr>
          <w:rFonts w:ascii="Arial"/>
          <w:color w:val="070707"/>
          <w:w w:val="110"/>
          <w:sz w:val="21"/>
        </w:rPr>
        <w:t>why</w:t>
      </w:r>
      <w:r>
        <w:rPr>
          <w:rFonts w:ascii="Arial"/>
          <w:color w:val="070707"/>
          <w:spacing w:val="-4"/>
          <w:w w:val="110"/>
          <w:sz w:val="21"/>
        </w:rPr>
        <w:t xml:space="preserve"> </w:t>
      </w:r>
      <w:r>
        <w:rPr>
          <w:rFonts w:ascii="Arial"/>
          <w:color w:val="070707"/>
          <w:w w:val="110"/>
          <w:sz w:val="21"/>
        </w:rPr>
        <w:t>it</w:t>
      </w:r>
      <w:r>
        <w:rPr>
          <w:rFonts w:ascii="Arial"/>
          <w:color w:val="070707"/>
          <w:spacing w:val="-5"/>
          <w:w w:val="110"/>
          <w:sz w:val="21"/>
        </w:rPr>
        <w:t xml:space="preserve"> </w:t>
      </w:r>
      <w:r>
        <w:rPr>
          <w:rFonts w:ascii="Arial"/>
          <w:color w:val="070707"/>
          <w:w w:val="110"/>
          <w:sz w:val="21"/>
        </w:rPr>
        <w:t>proposes</w:t>
      </w:r>
      <w:r>
        <w:rPr>
          <w:rFonts w:ascii="Arial"/>
          <w:color w:val="070707"/>
          <w:spacing w:val="-5"/>
          <w:w w:val="110"/>
          <w:sz w:val="21"/>
        </w:rPr>
        <w:t xml:space="preserve"> </w:t>
      </w:r>
      <w:r>
        <w:rPr>
          <w:rFonts w:ascii="Arial"/>
          <w:color w:val="070707"/>
          <w:w w:val="110"/>
          <w:sz w:val="21"/>
        </w:rPr>
        <w:t>that</w:t>
      </w:r>
      <w:r>
        <w:rPr>
          <w:rFonts w:ascii="Arial"/>
          <w:color w:val="070707"/>
          <w:spacing w:val="-5"/>
          <w:w w:val="110"/>
          <w:sz w:val="21"/>
        </w:rPr>
        <w:t xml:space="preserve"> </w:t>
      </w:r>
      <w:r>
        <w:rPr>
          <w:rFonts w:ascii="Arial"/>
          <w:color w:val="070707"/>
          <w:w w:val="110"/>
          <w:sz w:val="21"/>
        </w:rPr>
        <w:t>approach.</w:t>
      </w:r>
    </w:p>
    <w:p w14:paraId="5B23E3BF" w14:textId="77777777" w:rsidR="00DD7963" w:rsidRDefault="00DD7963">
      <w:pPr>
        <w:pStyle w:val="BodyText"/>
        <w:spacing w:before="19"/>
        <w:ind w:left="0"/>
        <w:rPr>
          <w:rFonts w:ascii="Arial"/>
          <w:sz w:val="21"/>
        </w:rPr>
      </w:pPr>
    </w:p>
    <w:p w14:paraId="5B23E3C0" w14:textId="77777777" w:rsidR="00DD7963" w:rsidRDefault="0033598E">
      <w:pPr>
        <w:pStyle w:val="BodyText"/>
        <w:ind w:right="230"/>
      </w:pPr>
      <w:r>
        <w:t>This</w:t>
      </w:r>
      <w:r>
        <w:rPr>
          <w:spacing w:val="-3"/>
        </w:rPr>
        <w:t xml:space="preserve"> </w:t>
      </w:r>
      <w:r>
        <w:t>section</w:t>
      </w:r>
      <w:r>
        <w:rPr>
          <w:spacing w:val="-3"/>
        </w:rPr>
        <w:t xml:space="preserve"> </w:t>
      </w:r>
      <w:r>
        <w:t>describes</w:t>
      </w:r>
      <w:r>
        <w:rPr>
          <w:spacing w:val="-3"/>
        </w:rPr>
        <w:t xml:space="preserve"> </w:t>
      </w:r>
      <w:r>
        <w:t>initiatives</w:t>
      </w:r>
      <w:r>
        <w:rPr>
          <w:spacing w:val="-3"/>
        </w:rPr>
        <w:t xml:space="preserve"> </w:t>
      </w:r>
      <w:r>
        <w:t>that</w:t>
      </w:r>
      <w:r>
        <w:rPr>
          <w:spacing w:val="-3"/>
        </w:rPr>
        <w:t xml:space="preserve"> </w:t>
      </w:r>
      <w:r>
        <w:t>ADECA,</w:t>
      </w:r>
      <w:r>
        <w:rPr>
          <w:spacing w:val="-3"/>
        </w:rPr>
        <w:t xml:space="preserve"> </w:t>
      </w:r>
      <w:r>
        <w:t>as</w:t>
      </w:r>
      <w:r>
        <w:rPr>
          <w:spacing w:val="-3"/>
        </w:rPr>
        <w:t xml:space="preserve"> </w:t>
      </w:r>
      <w:r>
        <w:t>the</w:t>
      </w:r>
      <w:r>
        <w:rPr>
          <w:spacing w:val="-3"/>
        </w:rPr>
        <w:t xml:space="preserve"> </w:t>
      </w:r>
      <w:r>
        <w:t>Eligible</w:t>
      </w:r>
      <w:r>
        <w:rPr>
          <w:spacing w:val="-4"/>
        </w:rPr>
        <w:t xml:space="preserve"> </w:t>
      </w:r>
      <w:r>
        <w:t>Entity,</w:t>
      </w:r>
      <w:r>
        <w:rPr>
          <w:spacing w:val="-3"/>
        </w:rPr>
        <w:t xml:space="preserve"> </w:t>
      </w:r>
      <w:r>
        <w:t>proposes</w:t>
      </w:r>
      <w:r>
        <w:rPr>
          <w:spacing w:val="-3"/>
        </w:rPr>
        <w:t xml:space="preserve"> </w:t>
      </w:r>
      <w:r>
        <w:t>to</w:t>
      </w:r>
      <w:r>
        <w:rPr>
          <w:spacing w:val="-3"/>
        </w:rPr>
        <w:t xml:space="preserve"> </w:t>
      </w:r>
      <w:r>
        <w:t>implement</w:t>
      </w:r>
      <w:r>
        <w:rPr>
          <w:spacing w:val="-4"/>
        </w:rPr>
        <w:t xml:space="preserve"> </w:t>
      </w:r>
      <w:r>
        <w:t>as</w:t>
      </w:r>
      <w:r>
        <w:rPr>
          <w:spacing w:val="-3"/>
        </w:rPr>
        <w:t xml:space="preserve"> </w:t>
      </w:r>
      <w:r>
        <w:t>the recipient without making a subgrant.</w:t>
      </w:r>
    </w:p>
    <w:p w14:paraId="5B23E3C1" w14:textId="77777777" w:rsidR="00DD7963" w:rsidRDefault="00DD7963">
      <w:pPr>
        <w:pStyle w:val="BodyText"/>
        <w:ind w:left="0"/>
      </w:pPr>
    </w:p>
    <w:p w14:paraId="5B23E3C2" w14:textId="77777777" w:rsidR="00DD7963" w:rsidRDefault="0033598E">
      <w:pPr>
        <w:pStyle w:val="BodyText"/>
      </w:pPr>
      <w:r>
        <w:t>ADECA has only 365 days to oversee multiple rounds of funding in order to finalize its plans to issue provisional grants designed to deploy broadband infrastructure to all unserved and, if possible, all underserved locations. Given the limited time to administer the state Challenge Process and manage multiple</w:t>
      </w:r>
      <w:r>
        <w:rPr>
          <w:spacing w:val="-4"/>
        </w:rPr>
        <w:t xml:space="preserve"> </w:t>
      </w:r>
      <w:r>
        <w:t>rounds</w:t>
      </w:r>
      <w:r>
        <w:rPr>
          <w:spacing w:val="-3"/>
        </w:rPr>
        <w:t xml:space="preserve"> </w:t>
      </w:r>
      <w:r>
        <w:t>of</w:t>
      </w:r>
      <w:r>
        <w:rPr>
          <w:spacing w:val="-3"/>
        </w:rPr>
        <w:t xml:space="preserve"> </w:t>
      </w:r>
      <w:r>
        <w:t>grants</w:t>
      </w:r>
      <w:r>
        <w:rPr>
          <w:spacing w:val="-3"/>
        </w:rPr>
        <w:t xml:space="preserve"> </w:t>
      </w:r>
      <w:r>
        <w:t>to</w:t>
      </w:r>
      <w:r>
        <w:rPr>
          <w:spacing w:val="-3"/>
        </w:rPr>
        <w:t xml:space="preserve"> </w:t>
      </w:r>
      <w:r>
        <w:t>maximize</w:t>
      </w:r>
      <w:r>
        <w:rPr>
          <w:spacing w:val="-4"/>
        </w:rPr>
        <w:t xml:space="preserve"> </w:t>
      </w:r>
      <w:r>
        <w:t>BEAD</w:t>
      </w:r>
      <w:r>
        <w:rPr>
          <w:spacing w:val="-2"/>
        </w:rPr>
        <w:t xml:space="preserve"> </w:t>
      </w:r>
      <w:r>
        <w:t>funding</w:t>
      </w:r>
      <w:r>
        <w:rPr>
          <w:spacing w:val="-3"/>
        </w:rPr>
        <w:t xml:space="preserve"> </w:t>
      </w:r>
      <w:r>
        <w:t>to</w:t>
      </w:r>
      <w:r>
        <w:rPr>
          <w:spacing w:val="-3"/>
        </w:rPr>
        <w:t xml:space="preserve"> </w:t>
      </w:r>
      <w:r>
        <w:t>unserved</w:t>
      </w:r>
      <w:r>
        <w:rPr>
          <w:spacing w:val="-3"/>
        </w:rPr>
        <w:t xml:space="preserve"> </w:t>
      </w:r>
      <w:r>
        <w:t>and</w:t>
      </w:r>
      <w:r>
        <w:rPr>
          <w:spacing w:val="-3"/>
        </w:rPr>
        <w:t xml:space="preserve"> </w:t>
      </w:r>
      <w:r>
        <w:t>underserved</w:t>
      </w:r>
      <w:r>
        <w:rPr>
          <w:spacing w:val="-3"/>
        </w:rPr>
        <w:t xml:space="preserve"> </w:t>
      </w:r>
      <w:r>
        <w:t>locations,</w:t>
      </w:r>
      <w:r>
        <w:rPr>
          <w:spacing w:val="-3"/>
        </w:rPr>
        <w:t xml:space="preserve"> </w:t>
      </w:r>
      <w:r>
        <w:t>ADECA plans to implement key administrative and programmatic grant activities without issuing a subgrant.</w:t>
      </w:r>
    </w:p>
    <w:p w14:paraId="60DF0E20" w14:textId="77777777" w:rsidR="00C11EAB" w:rsidRDefault="00C11EAB">
      <w:pPr>
        <w:pStyle w:val="BodyText"/>
        <w:ind w:right="230"/>
      </w:pPr>
    </w:p>
    <w:p w14:paraId="5B23E3C3" w14:textId="1AE867B3" w:rsidR="00DD7963" w:rsidRDefault="0033598E">
      <w:pPr>
        <w:pStyle w:val="BodyText"/>
        <w:ind w:right="230"/>
      </w:pPr>
      <w:r>
        <w:t>These</w:t>
      </w:r>
      <w:r>
        <w:rPr>
          <w:spacing w:val="-3"/>
        </w:rPr>
        <w:t xml:space="preserve"> </w:t>
      </w:r>
      <w:r>
        <w:t>activities</w:t>
      </w:r>
      <w:r>
        <w:rPr>
          <w:spacing w:val="-3"/>
        </w:rPr>
        <w:t xml:space="preserve"> </w:t>
      </w:r>
      <w:r>
        <w:t>will</w:t>
      </w:r>
      <w:r>
        <w:rPr>
          <w:spacing w:val="-3"/>
        </w:rPr>
        <w:t xml:space="preserve"> </w:t>
      </w:r>
      <w:r>
        <w:t>rely</w:t>
      </w:r>
      <w:r>
        <w:rPr>
          <w:spacing w:val="-3"/>
        </w:rPr>
        <w:t xml:space="preserve"> </w:t>
      </w:r>
      <w:r>
        <w:t>on</w:t>
      </w:r>
      <w:r>
        <w:rPr>
          <w:spacing w:val="-3"/>
        </w:rPr>
        <w:t xml:space="preserve"> </w:t>
      </w:r>
      <w:r>
        <w:t>existing</w:t>
      </w:r>
      <w:r>
        <w:rPr>
          <w:spacing w:val="-3"/>
        </w:rPr>
        <w:t xml:space="preserve"> </w:t>
      </w:r>
      <w:r>
        <w:t>staff</w:t>
      </w:r>
      <w:r>
        <w:rPr>
          <w:spacing w:val="-2"/>
        </w:rPr>
        <w:t xml:space="preserve"> </w:t>
      </w:r>
      <w:r>
        <w:t>and</w:t>
      </w:r>
      <w:r>
        <w:rPr>
          <w:spacing w:val="-3"/>
        </w:rPr>
        <w:t xml:space="preserve"> </w:t>
      </w:r>
      <w:r>
        <w:t>new</w:t>
      </w:r>
      <w:r>
        <w:rPr>
          <w:spacing w:val="-2"/>
        </w:rPr>
        <w:t xml:space="preserve"> </w:t>
      </w:r>
      <w:r>
        <w:t>and</w:t>
      </w:r>
      <w:r>
        <w:rPr>
          <w:spacing w:val="-3"/>
        </w:rPr>
        <w:t xml:space="preserve"> </w:t>
      </w:r>
      <w:r>
        <w:t>existing</w:t>
      </w:r>
      <w:r>
        <w:rPr>
          <w:spacing w:val="-3"/>
        </w:rPr>
        <w:t xml:space="preserve"> </w:t>
      </w:r>
      <w:r>
        <w:t>contractors</w:t>
      </w:r>
      <w:r>
        <w:rPr>
          <w:spacing w:val="-3"/>
        </w:rPr>
        <w:t xml:space="preserve"> </w:t>
      </w:r>
      <w:r>
        <w:t>with</w:t>
      </w:r>
      <w:r>
        <w:rPr>
          <w:spacing w:val="-3"/>
        </w:rPr>
        <w:t xml:space="preserve"> </w:t>
      </w:r>
      <w:r>
        <w:t>deep</w:t>
      </w:r>
      <w:r>
        <w:rPr>
          <w:spacing w:val="-3"/>
        </w:rPr>
        <w:t xml:space="preserve"> </w:t>
      </w:r>
      <w:r>
        <w:t>knowledge</w:t>
      </w:r>
      <w:r>
        <w:rPr>
          <w:spacing w:val="-3"/>
        </w:rPr>
        <w:t xml:space="preserve"> </w:t>
      </w:r>
      <w:r>
        <w:t>of</w:t>
      </w:r>
      <w:r>
        <w:rPr>
          <w:spacing w:val="-2"/>
        </w:rPr>
        <w:t xml:space="preserve"> </w:t>
      </w:r>
      <w:r>
        <w:t xml:space="preserve">the activities that need to be conducted, and for which a competitive procurement process could lead to substantial delays, both due to procurement and ramp-up of knowledge and capabilities. In addition, there is a </w:t>
      </w:r>
      <w:proofErr w:type="gramStart"/>
      <w:r>
        <w:t>highly-limited</w:t>
      </w:r>
      <w:proofErr w:type="gramEnd"/>
      <w:r>
        <w:t xml:space="preserve"> set of appropriate and currently-operational software packages able to support the complex and unique requirements of the BEAD challenge and grants management processes, and these need to be compatible with existing data management platforms and skills used by the state.</w:t>
      </w:r>
    </w:p>
    <w:p w14:paraId="5B23E3C4" w14:textId="77777777" w:rsidR="00DD7963" w:rsidRDefault="00DD7963">
      <w:pPr>
        <w:pStyle w:val="BodyText"/>
        <w:ind w:left="0"/>
      </w:pPr>
    </w:p>
    <w:p w14:paraId="5B23E3C5" w14:textId="77777777" w:rsidR="00DD7963" w:rsidRDefault="0033598E">
      <w:pPr>
        <w:pStyle w:val="BodyText"/>
      </w:pPr>
      <w:r>
        <w:t>As explained above, ADECA has significant experience with grant management and oversight. Consequently,</w:t>
      </w:r>
      <w:r>
        <w:rPr>
          <w:spacing w:val="-4"/>
        </w:rPr>
        <w:t xml:space="preserve"> </w:t>
      </w:r>
      <w:r>
        <w:t>ADECA</w:t>
      </w:r>
      <w:r>
        <w:rPr>
          <w:spacing w:val="-3"/>
        </w:rPr>
        <w:t xml:space="preserve"> </w:t>
      </w:r>
      <w:r>
        <w:t>plans</w:t>
      </w:r>
      <w:r>
        <w:rPr>
          <w:spacing w:val="-4"/>
        </w:rPr>
        <w:t xml:space="preserve"> </w:t>
      </w:r>
      <w:r>
        <w:t>to</w:t>
      </w:r>
      <w:r>
        <w:rPr>
          <w:spacing w:val="-4"/>
        </w:rPr>
        <w:t xml:space="preserve"> </w:t>
      </w:r>
      <w:r>
        <w:t>implement</w:t>
      </w:r>
      <w:r>
        <w:rPr>
          <w:spacing w:val="-5"/>
        </w:rPr>
        <w:t xml:space="preserve"> </w:t>
      </w:r>
      <w:r>
        <w:t>key</w:t>
      </w:r>
      <w:r>
        <w:rPr>
          <w:spacing w:val="-4"/>
        </w:rPr>
        <w:t xml:space="preserve"> </w:t>
      </w:r>
      <w:r>
        <w:t>program</w:t>
      </w:r>
      <w:r>
        <w:rPr>
          <w:spacing w:val="-4"/>
        </w:rPr>
        <w:t xml:space="preserve"> </w:t>
      </w:r>
      <w:r>
        <w:t>administrative</w:t>
      </w:r>
      <w:r>
        <w:rPr>
          <w:spacing w:val="-5"/>
        </w:rPr>
        <w:t xml:space="preserve"> </w:t>
      </w:r>
      <w:r>
        <w:t>and</w:t>
      </w:r>
      <w:r>
        <w:rPr>
          <w:spacing w:val="-4"/>
        </w:rPr>
        <w:t xml:space="preserve"> </w:t>
      </w:r>
      <w:r>
        <w:t>implementation</w:t>
      </w:r>
      <w:r>
        <w:rPr>
          <w:spacing w:val="-5"/>
        </w:rPr>
        <w:t xml:space="preserve"> </w:t>
      </w:r>
      <w:r>
        <w:t>activities without issuing a subgrant. These activities include:</w:t>
      </w:r>
    </w:p>
    <w:p w14:paraId="5B23E3C6" w14:textId="77777777" w:rsidR="00DD7963" w:rsidRDefault="00DD7963">
      <w:pPr>
        <w:pStyle w:val="BodyText"/>
        <w:ind w:left="0"/>
      </w:pPr>
    </w:p>
    <w:p w14:paraId="5B23E3C7" w14:textId="77777777" w:rsidR="00DD7963" w:rsidRDefault="0033598E">
      <w:pPr>
        <w:pStyle w:val="BodyText"/>
      </w:pPr>
      <w:r>
        <w:t>General</w:t>
      </w:r>
      <w:r>
        <w:rPr>
          <w:spacing w:val="-8"/>
        </w:rPr>
        <w:t xml:space="preserve"> </w:t>
      </w:r>
      <w:r>
        <w:t>administration</w:t>
      </w:r>
      <w:r>
        <w:rPr>
          <w:spacing w:val="-6"/>
        </w:rPr>
        <w:t xml:space="preserve"> </w:t>
      </w:r>
      <w:r>
        <w:t>and</w:t>
      </w:r>
      <w:r>
        <w:rPr>
          <w:spacing w:val="-5"/>
        </w:rPr>
        <w:t xml:space="preserve"> </w:t>
      </w:r>
      <w:r>
        <w:t>management</w:t>
      </w:r>
      <w:r>
        <w:rPr>
          <w:spacing w:val="-5"/>
        </w:rPr>
        <w:t xml:space="preserve"> </w:t>
      </w:r>
      <w:r>
        <w:t>of</w:t>
      </w:r>
      <w:r>
        <w:rPr>
          <w:spacing w:val="-5"/>
        </w:rPr>
        <w:t xml:space="preserve"> </w:t>
      </w:r>
      <w:r>
        <w:t>the</w:t>
      </w:r>
      <w:r>
        <w:rPr>
          <w:spacing w:val="-5"/>
        </w:rPr>
        <w:t xml:space="preserve"> </w:t>
      </w:r>
      <w:r>
        <w:t>BEAD</w:t>
      </w:r>
      <w:r>
        <w:rPr>
          <w:spacing w:val="-4"/>
        </w:rPr>
        <w:t xml:space="preserve"> </w:t>
      </w:r>
      <w:r>
        <w:rPr>
          <w:spacing w:val="-2"/>
        </w:rPr>
        <w:t>award</w:t>
      </w:r>
    </w:p>
    <w:p w14:paraId="5B23E3C8" w14:textId="77777777" w:rsidR="00DD7963" w:rsidRDefault="0033598E" w:rsidP="00FE68D7">
      <w:pPr>
        <w:pStyle w:val="ListParagraph"/>
        <w:numPr>
          <w:ilvl w:val="0"/>
          <w:numId w:val="44"/>
        </w:numPr>
        <w:tabs>
          <w:tab w:val="left" w:pos="900"/>
        </w:tabs>
        <w:ind w:left="900" w:hanging="720"/>
        <w:rPr>
          <w:sz w:val="24"/>
        </w:rPr>
      </w:pPr>
      <w:r>
        <w:rPr>
          <w:sz w:val="24"/>
        </w:rPr>
        <w:t>Implementation</w:t>
      </w:r>
      <w:r>
        <w:rPr>
          <w:spacing w:val="-7"/>
          <w:sz w:val="24"/>
        </w:rPr>
        <w:t xml:space="preserve"> </w:t>
      </w:r>
      <w:r>
        <w:rPr>
          <w:sz w:val="24"/>
        </w:rPr>
        <w:t>of</w:t>
      </w:r>
      <w:r>
        <w:rPr>
          <w:spacing w:val="-6"/>
          <w:sz w:val="24"/>
        </w:rPr>
        <w:t xml:space="preserve"> </w:t>
      </w:r>
      <w:r>
        <w:rPr>
          <w:sz w:val="24"/>
        </w:rPr>
        <w:t>the</w:t>
      </w:r>
      <w:r>
        <w:rPr>
          <w:spacing w:val="-6"/>
          <w:sz w:val="24"/>
        </w:rPr>
        <w:t xml:space="preserve"> </w:t>
      </w:r>
      <w:r>
        <w:rPr>
          <w:sz w:val="24"/>
        </w:rPr>
        <w:t>state’s</w:t>
      </w:r>
      <w:r>
        <w:rPr>
          <w:spacing w:val="-6"/>
          <w:sz w:val="24"/>
        </w:rPr>
        <w:t xml:space="preserve"> </w:t>
      </w:r>
      <w:r>
        <w:rPr>
          <w:sz w:val="24"/>
        </w:rPr>
        <w:t>Challenge</w:t>
      </w:r>
      <w:r>
        <w:rPr>
          <w:spacing w:val="-6"/>
          <w:sz w:val="24"/>
        </w:rPr>
        <w:t xml:space="preserve"> </w:t>
      </w:r>
      <w:r>
        <w:rPr>
          <w:spacing w:val="-2"/>
          <w:sz w:val="24"/>
        </w:rPr>
        <w:t>Process</w:t>
      </w:r>
    </w:p>
    <w:p w14:paraId="5B23E3C9" w14:textId="77777777" w:rsidR="00DD7963" w:rsidRDefault="0033598E" w:rsidP="00FE68D7">
      <w:pPr>
        <w:pStyle w:val="ListParagraph"/>
        <w:numPr>
          <w:ilvl w:val="0"/>
          <w:numId w:val="44"/>
        </w:numPr>
        <w:tabs>
          <w:tab w:val="left" w:pos="900"/>
        </w:tabs>
        <w:ind w:left="900" w:hanging="720"/>
        <w:rPr>
          <w:sz w:val="24"/>
        </w:rPr>
      </w:pPr>
      <w:r>
        <w:rPr>
          <w:sz w:val="24"/>
        </w:rPr>
        <w:t>Implementation</w:t>
      </w:r>
      <w:r>
        <w:rPr>
          <w:spacing w:val="-8"/>
          <w:sz w:val="24"/>
        </w:rPr>
        <w:t xml:space="preserve"> </w:t>
      </w:r>
      <w:r>
        <w:rPr>
          <w:sz w:val="24"/>
        </w:rPr>
        <w:t>of</w:t>
      </w:r>
      <w:r>
        <w:rPr>
          <w:spacing w:val="-6"/>
          <w:sz w:val="24"/>
        </w:rPr>
        <w:t xml:space="preserve"> </w:t>
      </w:r>
      <w:r>
        <w:rPr>
          <w:sz w:val="24"/>
        </w:rPr>
        <w:t>the</w:t>
      </w:r>
      <w:r>
        <w:rPr>
          <w:spacing w:val="-7"/>
          <w:sz w:val="24"/>
        </w:rPr>
        <w:t xml:space="preserve"> </w:t>
      </w:r>
      <w:r>
        <w:rPr>
          <w:sz w:val="24"/>
        </w:rPr>
        <w:t>state’s</w:t>
      </w:r>
      <w:r>
        <w:rPr>
          <w:spacing w:val="-6"/>
          <w:sz w:val="24"/>
        </w:rPr>
        <w:t xml:space="preserve"> </w:t>
      </w:r>
      <w:r>
        <w:rPr>
          <w:sz w:val="24"/>
        </w:rPr>
        <w:t>subgrantee</w:t>
      </w:r>
      <w:r>
        <w:rPr>
          <w:spacing w:val="-7"/>
          <w:sz w:val="24"/>
        </w:rPr>
        <w:t xml:space="preserve"> </w:t>
      </w:r>
      <w:r>
        <w:rPr>
          <w:sz w:val="24"/>
        </w:rPr>
        <w:t>selection</w:t>
      </w:r>
      <w:r>
        <w:rPr>
          <w:spacing w:val="-6"/>
          <w:sz w:val="24"/>
        </w:rPr>
        <w:t xml:space="preserve"> </w:t>
      </w:r>
      <w:r>
        <w:rPr>
          <w:spacing w:val="-2"/>
          <w:sz w:val="24"/>
        </w:rPr>
        <w:t>process</w:t>
      </w:r>
    </w:p>
    <w:p w14:paraId="5B23E3CA" w14:textId="77777777" w:rsidR="00DD7963" w:rsidRDefault="0033598E" w:rsidP="00FE68D7">
      <w:pPr>
        <w:pStyle w:val="ListParagraph"/>
        <w:numPr>
          <w:ilvl w:val="0"/>
          <w:numId w:val="44"/>
        </w:numPr>
        <w:tabs>
          <w:tab w:val="left" w:pos="900"/>
        </w:tabs>
        <w:ind w:left="900" w:right="632" w:hanging="720"/>
        <w:rPr>
          <w:sz w:val="24"/>
        </w:rPr>
      </w:pPr>
      <w:r>
        <w:rPr>
          <w:sz w:val="24"/>
        </w:rPr>
        <w:t>Obtaining</w:t>
      </w:r>
      <w:r>
        <w:rPr>
          <w:spacing w:val="-3"/>
          <w:sz w:val="24"/>
        </w:rPr>
        <w:t xml:space="preserve"> </w:t>
      </w:r>
      <w:r>
        <w:rPr>
          <w:sz w:val="24"/>
        </w:rPr>
        <w:t>software</w:t>
      </w:r>
      <w:r>
        <w:rPr>
          <w:spacing w:val="-3"/>
          <w:sz w:val="24"/>
        </w:rPr>
        <w:t xml:space="preserve"> </w:t>
      </w:r>
      <w:r>
        <w:rPr>
          <w:sz w:val="24"/>
        </w:rPr>
        <w:t>to</w:t>
      </w:r>
      <w:r>
        <w:rPr>
          <w:spacing w:val="-3"/>
          <w:sz w:val="24"/>
        </w:rPr>
        <w:t xml:space="preserve"> </w:t>
      </w:r>
      <w:r>
        <w:rPr>
          <w:sz w:val="24"/>
        </w:rPr>
        <w:t>manage</w:t>
      </w:r>
      <w:r>
        <w:rPr>
          <w:spacing w:val="-3"/>
          <w:sz w:val="24"/>
        </w:rPr>
        <w:t xml:space="preserve"> </w:t>
      </w:r>
      <w:r>
        <w:rPr>
          <w:sz w:val="24"/>
        </w:rPr>
        <w:t>the</w:t>
      </w:r>
      <w:r>
        <w:rPr>
          <w:spacing w:val="-3"/>
          <w:sz w:val="24"/>
        </w:rPr>
        <w:t xml:space="preserve"> </w:t>
      </w:r>
      <w:r>
        <w:rPr>
          <w:sz w:val="24"/>
        </w:rPr>
        <w:t>state’s</w:t>
      </w:r>
      <w:r>
        <w:rPr>
          <w:spacing w:val="-3"/>
          <w:sz w:val="24"/>
        </w:rPr>
        <w:t xml:space="preserve"> </w:t>
      </w:r>
      <w:r>
        <w:rPr>
          <w:sz w:val="24"/>
        </w:rPr>
        <w:t>Challenge</w:t>
      </w:r>
      <w:r>
        <w:rPr>
          <w:spacing w:val="-3"/>
          <w:sz w:val="24"/>
        </w:rPr>
        <w:t xml:space="preserve"> </w:t>
      </w:r>
      <w:r>
        <w:rPr>
          <w:sz w:val="24"/>
        </w:rPr>
        <w:t>Process</w:t>
      </w:r>
      <w:r>
        <w:rPr>
          <w:spacing w:val="-3"/>
          <w:sz w:val="24"/>
        </w:rPr>
        <w:t xml:space="preserve"> </w:t>
      </w:r>
      <w:r>
        <w:rPr>
          <w:sz w:val="24"/>
        </w:rPr>
        <w:t>and</w:t>
      </w:r>
      <w:r>
        <w:rPr>
          <w:spacing w:val="-3"/>
          <w:sz w:val="24"/>
        </w:rPr>
        <w:t xml:space="preserve"> </w:t>
      </w:r>
      <w:r>
        <w:rPr>
          <w:sz w:val="24"/>
        </w:rPr>
        <w:t>potentially</w:t>
      </w:r>
      <w:r>
        <w:rPr>
          <w:spacing w:val="-4"/>
          <w:sz w:val="24"/>
        </w:rPr>
        <w:t xml:space="preserve"> </w:t>
      </w:r>
      <w:r>
        <w:rPr>
          <w:sz w:val="24"/>
        </w:rPr>
        <w:t>assist</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subgrantee selection process</w:t>
      </w:r>
    </w:p>
    <w:p w14:paraId="5B23E3CB" w14:textId="77777777" w:rsidR="00DD7963" w:rsidRDefault="0033598E" w:rsidP="00FE68D7">
      <w:pPr>
        <w:pStyle w:val="ListParagraph"/>
        <w:numPr>
          <w:ilvl w:val="0"/>
          <w:numId w:val="44"/>
        </w:numPr>
        <w:tabs>
          <w:tab w:val="left" w:pos="900"/>
        </w:tabs>
        <w:ind w:left="900" w:hanging="720"/>
        <w:rPr>
          <w:sz w:val="24"/>
        </w:rPr>
      </w:pPr>
      <w:r>
        <w:rPr>
          <w:sz w:val="24"/>
        </w:rPr>
        <w:t>Obtaining</w:t>
      </w:r>
      <w:r>
        <w:rPr>
          <w:spacing w:val="-8"/>
          <w:sz w:val="24"/>
        </w:rPr>
        <w:t xml:space="preserve"> </w:t>
      </w:r>
      <w:r>
        <w:rPr>
          <w:sz w:val="24"/>
        </w:rPr>
        <w:t>software</w:t>
      </w:r>
      <w:r>
        <w:rPr>
          <w:spacing w:val="-5"/>
          <w:sz w:val="24"/>
        </w:rPr>
        <w:t xml:space="preserve"> </w:t>
      </w:r>
      <w:r>
        <w:rPr>
          <w:sz w:val="24"/>
        </w:rPr>
        <w:t>to</w:t>
      </w:r>
      <w:r>
        <w:rPr>
          <w:spacing w:val="-6"/>
          <w:sz w:val="24"/>
        </w:rPr>
        <w:t xml:space="preserve"> </w:t>
      </w:r>
      <w:r>
        <w:rPr>
          <w:sz w:val="24"/>
        </w:rPr>
        <w:t>manage</w:t>
      </w:r>
      <w:r>
        <w:rPr>
          <w:spacing w:val="-5"/>
          <w:sz w:val="24"/>
        </w:rPr>
        <w:t xml:space="preserve"> </w:t>
      </w:r>
      <w:r>
        <w:rPr>
          <w:sz w:val="24"/>
        </w:rPr>
        <w:t>the</w:t>
      </w:r>
      <w:r>
        <w:rPr>
          <w:spacing w:val="-6"/>
          <w:sz w:val="24"/>
        </w:rPr>
        <w:t xml:space="preserve"> </w:t>
      </w:r>
      <w:r>
        <w:rPr>
          <w:sz w:val="24"/>
        </w:rPr>
        <w:t>state’s</w:t>
      </w:r>
      <w:r>
        <w:rPr>
          <w:spacing w:val="-5"/>
          <w:sz w:val="24"/>
        </w:rPr>
        <w:t xml:space="preserve"> </w:t>
      </w:r>
      <w:r>
        <w:rPr>
          <w:sz w:val="24"/>
        </w:rPr>
        <w:t>subgrantee</w:t>
      </w:r>
      <w:r>
        <w:rPr>
          <w:spacing w:val="-6"/>
          <w:sz w:val="24"/>
        </w:rPr>
        <w:t xml:space="preserve"> </w:t>
      </w:r>
      <w:r>
        <w:rPr>
          <w:sz w:val="24"/>
        </w:rPr>
        <w:t>compliance</w:t>
      </w:r>
      <w:r>
        <w:rPr>
          <w:spacing w:val="-5"/>
          <w:sz w:val="24"/>
        </w:rPr>
        <w:t xml:space="preserve"> </w:t>
      </w:r>
      <w:r>
        <w:rPr>
          <w:spacing w:val="-2"/>
          <w:sz w:val="24"/>
        </w:rPr>
        <w:t>oversight</w:t>
      </w:r>
    </w:p>
    <w:p w14:paraId="5B23E3CC"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3CD" w14:textId="77777777" w:rsidR="00DD7963" w:rsidRDefault="0033598E">
      <w:pPr>
        <w:pStyle w:val="ListParagraph"/>
        <w:numPr>
          <w:ilvl w:val="2"/>
          <w:numId w:val="43"/>
        </w:numPr>
        <w:tabs>
          <w:tab w:val="left" w:pos="991"/>
        </w:tabs>
        <w:spacing w:before="17" w:line="232" w:lineRule="auto"/>
        <w:ind w:right="888" w:firstLine="0"/>
        <w:rPr>
          <w:rFonts w:ascii="Arial Black"/>
          <w:sz w:val="21"/>
        </w:rPr>
      </w:pPr>
      <w:r>
        <w:rPr>
          <w:rFonts w:ascii="Arial Black"/>
          <w:color w:val="070707"/>
          <w:w w:val="90"/>
          <w:sz w:val="21"/>
        </w:rPr>
        <w:t xml:space="preserve">Labor Standards and Protection: Subgrantees Compliance with Federal Labor and </w:t>
      </w:r>
      <w:r>
        <w:rPr>
          <w:rFonts w:ascii="Arial Black"/>
          <w:color w:val="070707"/>
          <w:sz w:val="21"/>
        </w:rPr>
        <w:t>Employment</w:t>
      </w:r>
      <w:r>
        <w:rPr>
          <w:rFonts w:ascii="Arial Black"/>
          <w:color w:val="070707"/>
          <w:spacing w:val="-18"/>
          <w:sz w:val="21"/>
        </w:rPr>
        <w:t xml:space="preserve"> </w:t>
      </w:r>
      <w:r>
        <w:rPr>
          <w:rFonts w:ascii="Arial Black"/>
          <w:color w:val="070707"/>
          <w:sz w:val="21"/>
        </w:rPr>
        <w:t>Laws</w:t>
      </w:r>
    </w:p>
    <w:p w14:paraId="5B23E3CE" w14:textId="77777777" w:rsidR="00DD7963" w:rsidRDefault="0033598E" w:rsidP="00F42098">
      <w:pPr>
        <w:spacing w:line="283" w:lineRule="auto"/>
        <w:ind w:left="101"/>
        <w:rPr>
          <w:rFonts w:ascii="Arial"/>
          <w:sz w:val="21"/>
        </w:rPr>
      </w:pPr>
      <w:r>
        <w:rPr>
          <w:rFonts w:ascii="Arial"/>
          <w:color w:val="070707"/>
          <w:sz w:val="21"/>
        </w:rPr>
        <w:t>Describe</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specific</w:t>
      </w:r>
      <w:r>
        <w:rPr>
          <w:rFonts w:ascii="Arial"/>
          <w:color w:val="070707"/>
          <w:spacing w:val="40"/>
          <w:sz w:val="21"/>
        </w:rPr>
        <w:t xml:space="preserve"> </w:t>
      </w:r>
      <w:r>
        <w:rPr>
          <w:rFonts w:ascii="Arial"/>
          <w:color w:val="070707"/>
          <w:sz w:val="21"/>
        </w:rPr>
        <w:t>information</w:t>
      </w:r>
      <w:r>
        <w:rPr>
          <w:rFonts w:ascii="Arial"/>
          <w:color w:val="070707"/>
          <w:spacing w:val="40"/>
          <w:sz w:val="21"/>
        </w:rPr>
        <w:t xml:space="preserve"> </w:t>
      </w:r>
      <w:r>
        <w:rPr>
          <w:rFonts w:ascii="Arial"/>
          <w:color w:val="070707"/>
          <w:sz w:val="21"/>
        </w:rPr>
        <w:t>that</w:t>
      </w:r>
      <w:r>
        <w:rPr>
          <w:rFonts w:ascii="Arial"/>
          <w:color w:val="070707"/>
          <w:spacing w:val="40"/>
          <w:sz w:val="21"/>
        </w:rPr>
        <w:t xml:space="preserve"> </w:t>
      </w:r>
      <w:r>
        <w:rPr>
          <w:rFonts w:ascii="Arial"/>
          <w:color w:val="070707"/>
          <w:sz w:val="21"/>
        </w:rPr>
        <w:t>prospective</w:t>
      </w:r>
      <w:r>
        <w:rPr>
          <w:rFonts w:ascii="Arial"/>
          <w:color w:val="070707"/>
          <w:spacing w:val="40"/>
          <w:sz w:val="21"/>
        </w:rPr>
        <w:t xml:space="preserve"> </w:t>
      </w:r>
      <w:r>
        <w:rPr>
          <w:rFonts w:ascii="Arial"/>
          <w:color w:val="070707"/>
          <w:sz w:val="21"/>
        </w:rPr>
        <w:t>subgrantees</w:t>
      </w:r>
      <w:r>
        <w:rPr>
          <w:rFonts w:ascii="Arial"/>
          <w:color w:val="070707"/>
          <w:spacing w:val="40"/>
          <w:sz w:val="21"/>
        </w:rPr>
        <w:t xml:space="preserve"> </w:t>
      </w:r>
      <w:r>
        <w:rPr>
          <w:rFonts w:ascii="Arial"/>
          <w:color w:val="070707"/>
          <w:sz w:val="21"/>
        </w:rPr>
        <w:t>will</w:t>
      </w:r>
      <w:r>
        <w:rPr>
          <w:rFonts w:ascii="Arial"/>
          <w:color w:val="070707"/>
          <w:spacing w:val="40"/>
          <w:sz w:val="21"/>
        </w:rPr>
        <w:t xml:space="preserve"> </w:t>
      </w:r>
      <w:r>
        <w:rPr>
          <w:rFonts w:ascii="Arial"/>
          <w:color w:val="070707"/>
          <w:sz w:val="21"/>
        </w:rPr>
        <w:t>be</w:t>
      </w:r>
      <w:r>
        <w:rPr>
          <w:rFonts w:ascii="Arial"/>
          <w:color w:val="070707"/>
          <w:spacing w:val="40"/>
          <w:sz w:val="21"/>
        </w:rPr>
        <w:t xml:space="preserve"> </w:t>
      </w:r>
      <w:r>
        <w:rPr>
          <w:rFonts w:ascii="Arial"/>
          <w:color w:val="070707"/>
          <w:sz w:val="21"/>
        </w:rPr>
        <w:t>required</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provide</w:t>
      </w:r>
      <w:r>
        <w:rPr>
          <w:rFonts w:ascii="Arial"/>
          <w:color w:val="070707"/>
          <w:spacing w:val="40"/>
          <w:sz w:val="21"/>
        </w:rPr>
        <w:t xml:space="preserve"> </w:t>
      </w:r>
      <w:r>
        <w:rPr>
          <w:rFonts w:ascii="Arial"/>
          <w:color w:val="070707"/>
          <w:sz w:val="21"/>
        </w:rPr>
        <w:t>in</w:t>
      </w:r>
      <w:r>
        <w:rPr>
          <w:rFonts w:ascii="Arial"/>
          <w:color w:val="070707"/>
          <w:spacing w:val="40"/>
          <w:sz w:val="21"/>
        </w:rPr>
        <w:t xml:space="preserve"> </w:t>
      </w:r>
      <w:r>
        <w:rPr>
          <w:rFonts w:ascii="Arial"/>
          <w:color w:val="070707"/>
          <w:sz w:val="21"/>
        </w:rPr>
        <w:t xml:space="preserve">their </w:t>
      </w:r>
      <w:r>
        <w:rPr>
          <w:rFonts w:ascii="Arial"/>
          <w:color w:val="070707"/>
          <w:w w:val="110"/>
          <w:sz w:val="21"/>
        </w:rPr>
        <w:t>applications</w:t>
      </w:r>
      <w:r>
        <w:rPr>
          <w:rFonts w:ascii="Arial"/>
          <w:color w:val="070707"/>
          <w:spacing w:val="-17"/>
          <w:w w:val="110"/>
          <w:sz w:val="21"/>
        </w:rPr>
        <w:t xml:space="preserve"> </w:t>
      </w:r>
      <w:r>
        <w:rPr>
          <w:rFonts w:ascii="Arial"/>
          <w:color w:val="070707"/>
          <w:w w:val="110"/>
          <w:sz w:val="21"/>
        </w:rPr>
        <w:t>and</w:t>
      </w:r>
      <w:r>
        <w:rPr>
          <w:rFonts w:ascii="Arial"/>
          <w:color w:val="070707"/>
          <w:spacing w:val="-16"/>
          <w:w w:val="110"/>
          <w:sz w:val="21"/>
        </w:rPr>
        <w:t xml:space="preserve"> </w:t>
      </w:r>
      <w:r>
        <w:rPr>
          <w:rFonts w:ascii="Arial"/>
          <w:color w:val="070707"/>
          <w:w w:val="110"/>
          <w:sz w:val="21"/>
        </w:rPr>
        <w:t>how</w:t>
      </w:r>
      <w:r>
        <w:rPr>
          <w:rFonts w:ascii="Arial"/>
          <w:color w:val="070707"/>
          <w:spacing w:val="-16"/>
          <w:w w:val="110"/>
          <w:sz w:val="21"/>
        </w:rPr>
        <w:t xml:space="preserve"> </w:t>
      </w:r>
      <w:r>
        <w:rPr>
          <w:rFonts w:ascii="Arial"/>
          <w:color w:val="070707"/>
          <w:w w:val="110"/>
          <w:sz w:val="21"/>
        </w:rPr>
        <w:t>the</w:t>
      </w:r>
      <w:r>
        <w:rPr>
          <w:rFonts w:ascii="Arial"/>
          <w:color w:val="070707"/>
          <w:spacing w:val="-16"/>
          <w:w w:val="110"/>
          <w:sz w:val="21"/>
        </w:rPr>
        <w:t xml:space="preserve"> </w:t>
      </w:r>
      <w:r>
        <w:rPr>
          <w:rFonts w:ascii="Arial"/>
          <w:color w:val="070707"/>
          <w:w w:val="110"/>
          <w:sz w:val="21"/>
        </w:rPr>
        <w:t>Eligible</w:t>
      </w:r>
      <w:r>
        <w:rPr>
          <w:rFonts w:ascii="Arial"/>
          <w:color w:val="070707"/>
          <w:spacing w:val="-16"/>
          <w:w w:val="110"/>
          <w:sz w:val="21"/>
        </w:rPr>
        <w:t xml:space="preserve"> </w:t>
      </w:r>
      <w:r>
        <w:rPr>
          <w:rFonts w:ascii="Arial"/>
          <w:color w:val="070707"/>
          <w:w w:val="110"/>
          <w:sz w:val="21"/>
        </w:rPr>
        <w:t>Entity</w:t>
      </w:r>
      <w:r>
        <w:rPr>
          <w:rFonts w:ascii="Arial"/>
          <w:color w:val="070707"/>
          <w:spacing w:val="-16"/>
          <w:w w:val="110"/>
          <w:sz w:val="21"/>
        </w:rPr>
        <w:t xml:space="preserve"> </w:t>
      </w:r>
      <w:r>
        <w:rPr>
          <w:rFonts w:ascii="Arial"/>
          <w:color w:val="070707"/>
          <w:w w:val="110"/>
          <w:sz w:val="21"/>
        </w:rPr>
        <w:t>will</w:t>
      </w:r>
      <w:r>
        <w:rPr>
          <w:rFonts w:ascii="Arial"/>
          <w:color w:val="070707"/>
          <w:spacing w:val="-16"/>
          <w:w w:val="110"/>
          <w:sz w:val="21"/>
        </w:rPr>
        <w:t xml:space="preserve"> </w:t>
      </w:r>
      <w:r>
        <w:rPr>
          <w:rFonts w:ascii="Arial"/>
          <w:color w:val="070707"/>
          <w:w w:val="110"/>
          <w:sz w:val="21"/>
        </w:rPr>
        <w:t>weigh</w:t>
      </w:r>
      <w:r>
        <w:rPr>
          <w:rFonts w:ascii="Arial"/>
          <w:color w:val="070707"/>
          <w:spacing w:val="-16"/>
          <w:w w:val="110"/>
          <w:sz w:val="21"/>
        </w:rPr>
        <w:t xml:space="preserve"> </w:t>
      </w:r>
      <w:r>
        <w:rPr>
          <w:rFonts w:ascii="Arial"/>
          <w:color w:val="070707"/>
          <w:w w:val="110"/>
          <w:sz w:val="21"/>
        </w:rPr>
        <w:t>that</w:t>
      </w:r>
      <w:r>
        <w:rPr>
          <w:rFonts w:ascii="Arial"/>
          <w:color w:val="070707"/>
          <w:spacing w:val="-16"/>
          <w:w w:val="110"/>
          <w:sz w:val="21"/>
        </w:rPr>
        <w:t xml:space="preserve"> </w:t>
      </w:r>
      <w:r>
        <w:rPr>
          <w:rFonts w:ascii="Arial"/>
          <w:color w:val="070707"/>
          <w:w w:val="110"/>
          <w:sz w:val="21"/>
        </w:rPr>
        <w:t>information</w:t>
      </w:r>
      <w:r>
        <w:rPr>
          <w:rFonts w:ascii="Arial"/>
          <w:color w:val="070707"/>
          <w:spacing w:val="-16"/>
          <w:w w:val="110"/>
          <w:sz w:val="21"/>
        </w:rPr>
        <w:t xml:space="preserve"> </w:t>
      </w:r>
      <w:r>
        <w:rPr>
          <w:rFonts w:ascii="Arial"/>
          <w:color w:val="070707"/>
          <w:w w:val="110"/>
          <w:sz w:val="21"/>
        </w:rPr>
        <w:t>in</w:t>
      </w:r>
      <w:r>
        <w:rPr>
          <w:rFonts w:ascii="Arial"/>
          <w:color w:val="070707"/>
          <w:spacing w:val="-16"/>
          <w:w w:val="110"/>
          <w:sz w:val="21"/>
        </w:rPr>
        <w:t xml:space="preserve"> </w:t>
      </w:r>
      <w:r>
        <w:rPr>
          <w:rFonts w:ascii="Arial"/>
          <w:color w:val="070707"/>
          <w:w w:val="110"/>
          <w:sz w:val="21"/>
        </w:rPr>
        <w:t>its</w:t>
      </w:r>
      <w:r>
        <w:rPr>
          <w:rFonts w:ascii="Arial"/>
          <w:color w:val="070707"/>
          <w:spacing w:val="-16"/>
          <w:w w:val="110"/>
          <w:sz w:val="21"/>
        </w:rPr>
        <w:t xml:space="preserve"> </w:t>
      </w:r>
      <w:r>
        <w:rPr>
          <w:rFonts w:ascii="Arial"/>
          <w:color w:val="070707"/>
          <w:w w:val="110"/>
          <w:sz w:val="21"/>
        </w:rPr>
        <w:t>competitive</w:t>
      </w:r>
      <w:r>
        <w:rPr>
          <w:rFonts w:ascii="Arial"/>
          <w:color w:val="070707"/>
          <w:spacing w:val="-16"/>
          <w:w w:val="110"/>
          <w:sz w:val="21"/>
        </w:rPr>
        <w:t xml:space="preserve"> </w:t>
      </w:r>
      <w:r>
        <w:rPr>
          <w:rFonts w:ascii="Arial"/>
          <w:color w:val="070707"/>
          <w:w w:val="110"/>
          <w:sz w:val="21"/>
        </w:rPr>
        <w:t>subgrantee</w:t>
      </w:r>
    </w:p>
    <w:p w14:paraId="5B23E3D0" w14:textId="77777777" w:rsidR="00DD7963" w:rsidRDefault="0033598E" w:rsidP="00F42098">
      <w:pPr>
        <w:spacing w:line="283" w:lineRule="auto"/>
        <w:ind w:left="101" w:right="230"/>
        <w:rPr>
          <w:rFonts w:ascii="Arial"/>
          <w:sz w:val="21"/>
        </w:rPr>
      </w:pPr>
      <w:r>
        <w:rPr>
          <w:rFonts w:ascii="Arial"/>
          <w:color w:val="070707"/>
          <w:sz w:val="21"/>
        </w:rPr>
        <w:t>selection</w:t>
      </w:r>
      <w:r>
        <w:rPr>
          <w:rFonts w:ascii="Arial"/>
          <w:color w:val="070707"/>
          <w:spacing w:val="40"/>
          <w:sz w:val="21"/>
        </w:rPr>
        <w:t xml:space="preserve"> </w:t>
      </w:r>
      <w:r>
        <w:rPr>
          <w:rFonts w:ascii="Arial"/>
          <w:color w:val="070707"/>
          <w:sz w:val="21"/>
        </w:rPr>
        <w:t>processes.</w:t>
      </w:r>
      <w:r>
        <w:rPr>
          <w:rFonts w:ascii="Arial"/>
          <w:color w:val="070707"/>
          <w:spacing w:val="40"/>
          <w:sz w:val="21"/>
        </w:rPr>
        <w:t xml:space="preserve"> </w:t>
      </w:r>
      <w:r>
        <w:rPr>
          <w:rFonts w:ascii="Arial"/>
          <w:color w:val="070707"/>
          <w:sz w:val="21"/>
        </w:rPr>
        <w:t>Information</w:t>
      </w:r>
      <w:r>
        <w:rPr>
          <w:rFonts w:ascii="Arial"/>
          <w:color w:val="070707"/>
          <w:spacing w:val="40"/>
          <w:sz w:val="21"/>
        </w:rPr>
        <w:t xml:space="preserve"> </w:t>
      </w:r>
      <w:r>
        <w:rPr>
          <w:rFonts w:ascii="Arial"/>
          <w:color w:val="070707"/>
          <w:sz w:val="21"/>
        </w:rPr>
        <w:t>from</w:t>
      </w:r>
      <w:r>
        <w:rPr>
          <w:rFonts w:ascii="Arial"/>
          <w:color w:val="070707"/>
          <w:spacing w:val="40"/>
          <w:sz w:val="21"/>
        </w:rPr>
        <w:t xml:space="preserve"> </w:t>
      </w:r>
      <w:r>
        <w:rPr>
          <w:rFonts w:ascii="Arial"/>
          <w:color w:val="070707"/>
          <w:sz w:val="21"/>
        </w:rPr>
        <w:t>prospective</w:t>
      </w:r>
      <w:r>
        <w:rPr>
          <w:rFonts w:ascii="Arial"/>
          <w:color w:val="070707"/>
          <w:spacing w:val="40"/>
          <w:sz w:val="21"/>
        </w:rPr>
        <w:t xml:space="preserve"> </w:t>
      </w:r>
      <w:r>
        <w:rPr>
          <w:rFonts w:ascii="Arial"/>
          <w:color w:val="070707"/>
          <w:sz w:val="21"/>
        </w:rPr>
        <w:t>subgrantees</w:t>
      </w:r>
      <w:r>
        <w:rPr>
          <w:rFonts w:ascii="Arial"/>
          <w:color w:val="070707"/>
          <w:spacing w:val="40"/>
          <w:sz w:val="21"/>
        </w:rPr>
        <w:t xml:space="preserve"> </w:t>
      </w:r>
      <w:r>
        <w:rPr>
          <w:rFonts w:ascii="Arial"/>
          <w:color w:val="070707"/>
          <w:sz w:val="21"/>
        </w:rPr>
        <w:t>must</w:t>
      </w:r>
      <w:r>
        <w:rPr>
          <w:rFonts w:ascii="Arial"/>
          <w:color w:val="070707"/>
          <w:spacing w:val="40"/>
          <w:sz w:val="21"/>
        </w:rPr>
        <w:t xml:space="preserve"> </w:t>
      </w:r>
      <w:r>
        <w:rPr>
          <w:rFonts w:ascii="Arial"/>
          <w:color w:val="070707"/>
          <w:sz w:val="21"/>
        </w:rPr>
        <w:t>demonstrate</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following</w:t>
      </w:r>
      <w:r>
        <w:rPr>
          <w:rFonts w:ascii="Arial"/>
          <w:color w:val="070707"/>
          <w:spacing w:val="40"/>
          <w:sz w:val="21"/>
        </w:rPr>
        <w:t xml:space="preserve"> </w:t>
      </w:r>
      <w:r>
        <w:rPr>
          <w:rFonts w:ascii="Arial"/>
          <w:color w:val="070707"/>
          <w:sz w:val="21"/>
        </w:rPr>
        <w:t xml:space="preserve">and </w:t>
      </w:r>
      <w:r>
        <w:rPr>
          <w:rFonts w:ascii="Arial"/>
          <w:color w:val="070707"/>
          <w:w w:val="110"/>
          <w:sz w:val="21"/>
        </w:rPr>
        <w:t>must</w:t>
      </w:r>
      <w:r>
        <w:rPr>
          <w:rFonts w:ascii="Arial"/>
          <w:color w:val="070707"/>
          <w:spacing w:val="-3"/>
          <w:w w:val="110"/>
          <w:sz w:val="21"/>
        </w:rPr>
        <w:t xml:space="preserve"> </w:t>
      </w:r>
      <w:r>
        <w:rPr>
          <w:rFonts w:ascii="Arial"/>
          <w:color w:val="070707"/>
          <w:w w:val="110"/>
          <w:sz w:val="21"/>
        </w:rPr>
        <w:t>include</w:t>
      </w:r>
      <w:r>
        <w:rPr>
          <w:rFonts w:ascii="Arial"/>
          <w:color w:val="070707"/>
          <w:spacing w:val="-2"/>
          <w:w w:val="110"/>
          <w:sz w:val="21"/>
        </w:rPr>
        <w:t xml:space="preserve"> </w:t>
      </w:r>
      <w:r>
        <w:rPr>
          <w:rFonts w:ascii="Arial"/>
          <w:color w:val="070707"/>
          <w:w w:val="110"/>
          <w:sz w:val="21"/>
        </w:rPr>
        <w:t>information</w:t>
      </w:r>
      <w:r>
        <w:rPr>
          <w:rFonts w:ascii="Arial"/>
          <w:color w:val="070707"/>
          <w:spacing w:val="-2"/>
          <w:w w:val="110"/>
          <w:sz w:val="21"/>
        </w:rPr>
        <w:t xml:space="preserve"> </w:t>
      </w:r>
      <w:r>
        <w:rPr>
          <w:rFonts w:ascii="Arial"/>
          <w:color w:val="070707"/>
          <w:w w:val="110"/>
          <w:sz w:val="21"/>
        </w:rPr>
        <w:t>about</w:t>
      </w:r>
      <w:r>
        <w:rPr>
          <w:rFonts w:ascii="Arial"/>
          <w:color w:val="070707"/>
          <w:spacing w:val="-2"/>
          <w:w w:val="110"/>
          <w:sz w:val="21"/>
        </w:rPr>
        <w:t xml:space="preserve"> </w:t>
      </w:r>
      <w:r>
        <w:rPr>
          <w:rFonts w:ascii="Arial"/>
          <w:color w:val="070707"/>
          <w:w w:val="110"/>
          <w:sz w:val="21"/>
        </w:rPr>
        <w:t>contractors</w:t>
      </w:r>
      <w:r>
        <w:rPr>
          <w:rFonts w:ascii="Arial"/>
          <w:color w:val="070707"/>
          <w:spacing w:val="-3"/>
          <w:w w:val="110"/>
          <w:sz w:val="21"/>
        </w:rPr>
        <w:t xml:space="preserve"> </w:t>
      </w:r>
      <w:r>
        <w:rPr>
          <w:rFonts w:ascii="Arial"/>
          <w:color w:val="070707"/>
          <w:w w:val="110"/>
          <w:sz w:val="21"/>
        </w:rPr>
        <w:t>and</w:t>
      </w:r>
      <w:r>
        <w:rPr>
          <w:rFonts w:ascii="Arial"/>
          <w:color w:val="070707"/>
          <w:spacing w:val="-2"/>
          <w:w w:val="110"/>
          <w:sz w:val="21"/>
        </w:rPr>
        <w:t xml:space="preserve"> </w:t>
      </w:r>
      <w:r>
        <w:rPr>
          <w:rFonts w:ascii="Arial"/>
          <w:color w:val="070707"/>
          <w:w w:val="110"/>
          <w:sz w:val="21"/>
        </w:rPr>
        <w:t>subcontractors:</w:t>
      </w:r>
    </w:p>
    <w:p w14:paraId="5B23E3D1" w14:textId="77777777" w:rsidR="00DD7963" w:rsidRDefault="00DD7963" w:rsidP="00E76D18">
      <w:pPr>
        <w:pStyle w:val="BodyText"/>
        <w:spacing w:before="47"/>
        <w:ind w:left="900" w:hanging="720"/>
        <w:rPr>
          <w:rFonts w:ascii="Arial"/>
          <w:sz w:val="21"/>
        </w:rPr>
      </w:pPr>
    </w:p>
    <w:p w14:paraId="5B23E3D2" w14:textId="77777777" w:rsidR="00DD7963" w:rsidRDefault="0033598E" w:rsidP="00E76D18">
      <w:pPr>
        <w:pStyle w:val="ListParagraph"/>
        <w:numPr>
          <w:ilvl w:val="3"/>
          <w:numId w:val="43"/>
        </w:numPr>
        <w:tabs>
          <w:tab w:val="left" w:pos="1047"/>
        </w:tabs>
        <w:spacing w:line="283" w:lineRule="auto"/>
        <w:ind w:left="900" w:right="257" w:hanging="720"/>
        <w:rPr>
          <w:rFonts w:ascii="Arial" w:hAnsi="Arial"/>
          <w:sz w:val="21"/>
        </w:rPr>
      </w:pPr>
      <w:r>
        <w:rPr>
          <w:rFonts w:ascii="Arial" w:hAnsi="Arial"/>
          <w:color w:val="070707"/>
          <w:sz w:val="21"/>
        </w:rPr>
        <w:t>Prospective</w:t>
      </w:r>
      <w:r>
        <w:rPr>
          <w:rFonts w:ascii="Arial" w:hAnsi="Arial"/>
          <w:color w:val="070707"/>
          <w:spacing w:val="38"/>
          <w:sz w:val="21"/>
        </w:rPr>
        <w:t xml:space="preserve"> </w:t>
      </w:r>
      <w:r>
        <w:rPr>
          <w:rFonts w:ascii="Arial" w:hAnsi="Arial"/>
          <w:color w:val="070707"/>
          <w:sz w:val="21"/>
        </w:rPr>
        <w:t>subgrantees’</w:t>
      </w:r>
      <w:r>
        <w:rPr>
          <w:rFonts w:ascii="Arial" w:hAnsi="Arial"/>
          <w:color w:val="070707"/>
          <w:spacing w:val="38"/>
          <w:sz w:val="21"/>
        </w:rPr>
        <w:t xml:space="preserve"> </w:t>
      </w:r>
      <w:r>
        <w:rPr>
          <w:rFonts w:ascii="Arial" w:hAnsi="Arial"/>
          <w:color w:val="070707"/>
          <w:sz w:val="21"/>
        </w:rPr>
        <w:t>record</w:t>
      </w:r>
      <w:r>
        <w:rPr>
          <w:rFonts w:ascii="Arial" w:hAnsi="Arial"/>
          <w:color w:val="070707"/>
          <w:spacing w:val="38"/>
          <w:sz w:val="21"/>
        </w:rPr>
        <w:t xml:space="preserve"> </w:t>
      </w:r>
      <w:r>
        <w:rPr>
          <w:rFonts w:ascii="Arial" w:hAnsi="Arial"/>
          <w:color w:val="070707"/>
          <w:sz w:val="21"/>
        </w:rPr>
        <w:t>of</w:t>
      </w:r>
      <w:r>
        <w:rPr>
          <w:rFonts w:ascii="Arial" w:hAnsi="Arial"/>
          <w:color w:val="070707"/>
          <w:spacing w:val="38"/>
          <w:sz w:val="21"/>
        </w:rPr>
        <w:t xml:space="preserve"> </w:t>
      </w:r>
      <w:r>
        <w:rPr>
          <w:rFonts w:ascii="Arial" w:hAnsi="Arial"/>
          <w:color w:val="070707"/>
          <w:sz w:val="21"/>
        </w:rPr>
        <w:t>past</w:t>
      </w:r>
      <w:r>
        <w:rPr>
          <w:rFonts w:ascii="Arial" w:hAnsi="Arial"/>
          <w:color w:val="070707"/>
          <w:spacing w:val="38"/>
          <w:sz w:val="21"/>
        </w:rPr>
        <w:t xml:space="preserve"> </w:t>
      </w:r>
      <w:r>
        <w:rPr>
          <w:rFonts w:ascii="Arial" w:hAnsi="Arial"/>
          <w:color w:val="070707"/>
          <w:sz w:val="21"/>
        </w:rPr>
        <w:t>compliance</w:t>
      </w:r>
      <w:r>
        <w:rPr>
          <w:rFonts w:ascii="Arial" w:hAnsi="Arial"/>
          <w:color w:val="070707"/>
          <w:spacing w:val="40"/>
          <w:sz w:val="21"/>
        </w:rPr>
        <w:t xml:space="preserve"> </w:t>
      </w:r>
      <w:r>
        <w:rPr>
          <w:rFonts w:ascii="Arial" w:hAnsi="Arial"/>
          <w:color w:val="070707"/>
          <w:sz w:val="21"/>
        </w:rPr>
        <w:t>with</w:t>
      </w:r>
      <w:r>
        <w:rPr>
          <w:rFonts w:ascii="Arial" w:hAnsi="Arial"/>
          <w:color w:val="070707"/>
          <w:spacing w:val="38"/>
          <w:sz w:val="21"/>
        </w:rPr>
        <w:t xml:space="preserve"> </w:t>
      </w:r>
      <w:r>
        <w:rPr>
          <w:rFonts w:ascii="Arial" w:hAnsi="Arial"/>
          <w:color w:val="070707"/>
          <w:sz w:val="21"/>
        </w:rPr>
        <w:t>federal</w:t>
      </w:r>
      <w:r>
        <w:rPr>
          <w:rFonts w:ascii="Arial" w:hAnsi="Arial"/>
          <w:color w:val="070707"/>
          <w:spacing w:val="38"/>
          <w:sz w:val="21"/>
        </w:rPr>
        <w:t xml:space="preserve"> </w:t>
      </w:r>
      <w:r>
        <w:rPr>
          <w:rFonts w:ascii="Arial" w:hAnsi="Arial"/>
          <w:color w:val="070707"/>
          <w:sz w:val="21"/>
        </w:rPr>
        <w:t>labor</w:t>
      </w:r>
      <w:r>
        <w:rPr>
          <w:rFonts w:ascii="Arial" w:hAnsi="Arial"/>
          <w:color w:val="070707"/>
          <w:spacing w:val="38"/>
          <w:sz w:val="21"/>
        </w:rPr>
        <w:t xml:space="preserve"> </w:t>
      </w:r>
      <w:r>
        <w:rPr>
          <w:rFonts w:ascii="Arial" w:hAnsi="Arial"/>
          <w:color w:val="070707"/>
          <w:sz w:val="21"/>
        </w:rPr>
        <w:t>and</w:t>
      </w:r>
      <w:r>
        <w:rPr>
          <w:rFonts w:ascii="Arial" w:hAnsi="Arial"/>
          <w:color w:val="070707"/>
          <w:spacing w:val="40"/>
          <w:sz w:val="21"/>
        </w:rPr>
        <w:t xml:space="preserve"> </w:t>
      </w:r>
      <w:r>
        <w:rPr>
          <w:rFonts w:ascii="Arial" w:hAnsi="Arial"/>
          <w:color w:val="070707"/>
          <w:sz w:val="21"/>
        </w:rPr>
        <w:t>employment</w:t>
      </w:r>
      <w:r>
        <w:rPr>
          <w:rFonts w:ascii="Arial" w:hAnsi="Arial"/>
          <w:color w:val="070707"/>
          <w:spacing w:val="40"/>
          <w:sz w:val="21"/>
        </w:rPr>
        <w:t xml:space="preserve"> </w:t>
      </w:r>
      <w:r>
        <w:rPr>
          <w:rFonts w:ascii="Arial" w:hAnsi="Arial"/>
          <w:color w:val="070707"/>
          <w:sz w:val="21"/>
        </w:rPr>
        <w:t xml:space="preserve">laws, </w:t>
      </w:r>
      <w:r>
        <w:rPr>
          <w:rFonts w:ascii="Arial" w:hAnsi="Arial"/>
          <w:color w:val="070707"/>
          <w:spacing w:val="-2"/>
          <w:w w:val="110"/>
          <w:sz w:val="21"/>
        </w:rPr>
        <w:t>which:</w:t>
      </w:r>
    </w:p>
    <w:p w14:paraId="5B23E3D4" w14:textId="77777777" w:rsidR="00DD7963" w:rsidRDefault="0033598E" w:rsidP="00370F69">
      <w:pPr>
        <w:pStyle w:val="ListParagraph"/>
        <w:numPr>
          <w:ilvl w:val="4"/>
          <w:numId w:val="43"/>
        </w:numPr>
        <w:tabs>
          <w:tab w:val="left" w:pos="1530"/>
        </w:tabs>
        <w:spacing w:line="283" w:lineRule="auto"/>
        <w:ind w:right="1040" w:hanging="640"/>
        <w:rPr>
          <w:rFonts w:ascii="Arial"/>
          <w:sz w:val="21"/>
        </w:rPr>
      </w:pPr>
      <w:r>
        <w:rPr>
          <w:rFonts w:ascii="Arial"/>
          <w:color w:val="070707"/>
          <w:sz w:val="21"/>
        </w:rPr>
        <w:t>Must</w:t>
      </w:r>
      <w:r>
        <w:rPr>
          <w:rFonts w:ascii="Arial"/>
          <w:color w:val="070707"/>
          <w:spacing w:val="40"/>
          <w:sz w:val="21"/>
        </w:rPr>
        <w:t xml:space="preserve"> </w:t>
      </w:r>
      <w:r>
        <w:rPr>
          <w:rFonts w:ascii="Arial"/>
          <w:color w:val="070707"/>
          <w:sz w:val="21"/>
        </w:rPr>
        <w:t>address</w:t>
      </w:r>
      <w:r>
        <w:rPr>
          <w:rFonts w:ascii="Arial"/>
          <w:color w:val="070707"/>
          <w:spacing w:val="40"/>
          <w:sz w:val="21"/>
        </w:rPr>
        <w:t xml:space="preserve"> </w:t>
      </w:r>
      <w:r>
        <w:rPr>
          <w:rFonts w:ascii="Arial"/>
          <w:color w:val="070707"/>
          <w:sz w:val="21"/>
        </w:rPr>
        <w:t>information</w:t>
      </w:r>
      <w:r>
        <w:rPr>
          <w:rFonts w:ascii="Arial"/>
          <w:color w:val="070707"/>
          <w:spacing w:val="40"/>
          <w:sz w:val="21"/>
        </w:rPr>
        <w:t xml:space="preserve"> </w:t>
      </w:r>
      <w:r>
        <w:rPr>
          <w:rFonts w:ascii="Arial"/>
          <w:color w:val="070707"/>
          <w:sz w:val="21"/>
        </w:rPr>
        <w:t>on</w:t>
      </w:r>
      <w:r>
        <w:rPr>
          <w:rFonts w:ascii="Arial"/>
          <w:color w:val="070707"/>
          <w:spacing w:val="40"/>
          <w:sz w:val="21"/>
        </w:rPr>
        <w:t xml:space="preserve"> </w:t>
      </w:r>
      <w:r>
        <w:rPr>
          <w:rFonts w:ascii="Arial"/>
          <w:color w:val="070707"/>
          <w:sz w:val="21"/>
        </w:rPr>
        <w:t>these</w:t>
      </w:r>
      <w:r>
        <w:rPr>
          <w:rFonts w:ascii="Arial"/>
          <w:color w:val="070707"/>
          <w:spacing w:val="40"/>
          <w:sz w:val="21"/>
        </w:rPr>
        <w:t xml:space="preserve"> </w:t>
      </w:r>
      <w:r>
        <w:rPr>
          <w:rFonts w:ascii="Arial"/>
          <w:color w:val="070707"/>
          <w:sz w:val="21"/>
        </w:rPr>
        <w:t>entities'</w:t>
      </w:r>
      <w:r>
        <w:rPr>
          <w:rFonts w:ascii="Arial"/>
          <w:color w:val="070707"/>
          <w:spacing w:val="40"/>
          <w:sz w:val="21"/>
        </w:rPr>
        <w:t xml:space="preserve"> </w:t>
      </w:r>
      <w:r>
        <w:rPr>
          <w:rFonts w:ascii="Arial"/>
          <w:color w:val="070707"/>
          <w:sz w:val="21"/>
        </w:rPr>
        <w:t>compliance</w:t>
      </w:r>
      <w:r>
        <w:rPr>
          <w:rFonts w:ascii="Arial"/>
          <w:color w:val="070707"/>
          <w:spacing w:val="40"/>
          <w:sz w:val="21"/>
        </w:rPr>
        <w:t xml:space="preserve"> </w:t>
      </w:r>
      <w:r>
        <w:rPr>
          <w:rFonts w:ascii="Arial"/>
          <w:color w:val="070707"/>
          <w:sz w:val="21"/>
        </w:rPr>
        <w:t>with</w:t>
      </w:r>
      <w:r>
        <w:rPr>
          <w:rFonts w:ascii="Arial"/>
          <w:color w:val="070707"/>
          <w:spacing w:val="40"/>
          <w:sz w:val="21"/>
        </w:rPr>
        <w:t xml:space="preserve"> </w:t>
      </w:r>
      <w:r>
        <w:rPr>
          <w:rFonts w:ascii="Arial"/>
          <w:color w:val="070707"/>
          <w:sz w:val="21"/>
        </w:rPr>
        <w:t>federal</w:t>
      </w:r>
      <w:r>
        <w:rPr>
          <w:rFonts w:ascii="Arial"/>
          <w:color w:val="070707"/>
          <w:spacing w:val="40"/>
          <w:sz w:val="21"/>
        </w:rPr>
        <w:t xml:space="preserve"> </w:t>
      </w:r>
      <w:r>
        <w:rPr>
          <w:rFonts w:ascii="Arial"/>
          <w:color w:val="070707"/>
          <w:sz w:val="21"/>
        </w:rPr>
        <w:t>labor</w:t>
      </w:r>
      <w:r>
        <w:rPr>
          <w:rFonts w:ascii="Arial"/>
          <w:color w:val="070707"/>
          <w:spacing w:val="40"/>
          <w:sz w:val="21"/>
        </w:rPr>
        <w:t xml:space="preserve"> </w:t>
      </w:r>
      <w:r>
        <w:rPr>
          <w:rFonts w:ascii="Arial"/>
          <w:color w:val="070707"/>
          <w:sz w:val="21"/>
        </w:rPr>
        <w:t xml:space="preserve">and </w:t>
      </w:r>
      <w:r>
        <w:rPr>
          <w:rFonts w:ascii="Arial"/>
          <w:color w:val="070707"/>
          <w:w w:val="110"/>
          <w:sz w:val="21"/>
        </w:rPr>
        <w:t>employment</w:t>
      </w:r>
      <w:r>
        <w:rPr>
          <w:rFonts w:ascii="Arial"/>
          <w:color w:val="070707"/>
          <w:spacing w:val="-12"/>
          <w:w w:val="110"/>
          <w:sz w:val="21"/>
        </w:rPr>
        <w:t xml:space="preserve"> </w:t>
      </w:r>
      <w:r>
        <w:rPr>
          <w:rFonts w:ascii="Arial"/>
          <w:color w:val="070707"/>
          <w:w w:val="110"/>
          <w:sz w:val="21"/>
        </w:rPr>
        <w:t>laws</w:t>
      </w:r>
      <w:r>
        <w:rPr>
          <w:rFonts w:ascii="Arial"/>
          <w:color w:val="070707"/>
          <w:spacing w:val="-12"/>
          <w:w w:val="110"/>
          <w:sz w:val="21"/>
        </w:rPr>
        <w:t xml:space="preserve"> </w:t>
      </w:r>
      <w:r>
        <w:rPr>
          <w:rFonts w:ascii="Arial"/>
          <w:color w:val="070707"/>
          <w:w w:val="110"/>
          <w:sz w:val="21"/>
        </w:rPr>
        <w:t>on</w:t>
      </w:r>
      <w:r>
        <w:rPr>
          <w:rFonts w:ascii="Arial"/>
          <w:color w:val="070707"/>
          <w:spacing w:val="-12"/>
          <w:w w:val="110"/>
          <w:sz w:val="21"/>
        </w:rPr>
        <w:t xml:space="preserve"> </w:t>
      </w:r>
      <w:r>
        <w:rPr>
          <w:rFonts w:ascii="Arial"/>
          <w:color w:val="070707"/>
          <w:w w:val="110"/>
          <w:sz w:val="21"/>
        </w:rPr>
        <w:t>broadband</w:t>
      </w:r>
      <w:r>
        <w:rPr>
          <w:rFonts w:ascii="Arial"/>
          <w:color w:val="070707"/>
          <w:spacing w:val="-13"/>
          <w:w w:val="110"/>
          <w:sz w:val="21"/>
        </w:rPr>
        <w:t xml:space="preserve"> </w:t>
      </w:r>
      <w:r>
        <w:rPr>
          <w:rFonts w:ascii="Arial"/>
          <w:color w:val="070707"/>
          <w:w w:val="110"/>
          <w:sz w:val="21"/>
        </w:rPr>
        <w:t>deployment</w:t>
      </w:r>
      <w:r>
        <w:rPr>
          <w:rFonts w:ascii="Arial"/>
          <w:color w:val="070707"/>
          <w:spacing w:val="-12"/>
          <w:w w:val="110"/>
          <w:sz w:val="21"/>
        </w:rPr>
        <w:t xml:space="preserve"> </w:t>
      </w:r>
      <w:r>
        <w:rPr>
          <w:rFonts w:ascii="Arial"/>
          <w:color w:val="070707"/>
          <w:w w:val="110"/>
          <w:sz w:val="21"/>
        </w:rPr>
        <w:t>projects</w:t>
      </w:r>
      <w:r>
        <w:rPr>
          <w:rFonts w:ascii="Arial"/>
          <w:color w:val="070707"/>
          <w:spacing w:val="-13"/>
          <w:w w:val="110"/>
          <w:sz w:val="21"/>
        </w:rPr>
        <w:t xml:space="preserve"> </w:t>
      </w:r>
      <w:r>
        <w:rPr>
          <w:rFonts w:ascii="Arial"/>
          <w:color w:val="070707"/>
          <w:w w:val="110"/>
          <w:sz w:val="21"/>
        </w:rPr>
        <w:t>in</w:t>
      </w:r>
      <w:r>
        <w:rPr>
          <w:rFonts w:ascii="Arial"/>
          <w:color w:val="070707"/>
          <w:spacing w:val="-12"/>
          <w:w w:val="110"/>
          <w:sz w:val="21"/>
        </w:rPr>
        <w:t xml:space="preserve"> </w:t>
      </w:r>
      <w:r>
        <w:rPr>
          <w:rFonts w:ascii="Arial"/>
          <w:color w:val="070707"/>
          <w:w w:val="110"/>
          <w:sz w:val="21"/>
        </w:rPr>
        <w:t>the</w:t>
      </w:r>
      <w:r>
        <w:rPr>
          <w:rFonts w:ascii="Arial"/>
          <w:color w:val="070707"/>
          <w:spacing w:val="-12"/>
          <w:w w:val="110"/>
          <w:sz w:val="21"/>
        </w:rPr>
        <w:t xml:space="preserve"> </w:t>
      </w:r>
      <w:r>
        <w:rPr>
          <w:rFonts w:ascii="Arial"/>
          <w:color w:val="070707"/>
          <w:w w:val="110"/>
          <w:sz w:val="21"/>
        </w:rPr>
        <w:t>last</w:t>
      </w:r>
      <w:r>
        <w:rPr>
          <w:rFonts w:ascii="Arial"/>
          <w:color w:val="070707"/>
          <w:spacing w:val="-13"/>
          <w:w w:val="110"/>
          <w:sz w:val="21"/>
        </w:rPr>
        <w:t xml:space="preserve"> </w:t>
      </w:r>
      <w:r>
        <w:rPr>
          <w:rFonts w:ascii="Arial"/>
          <w:color w:val="070707"/>
          <w:w w:val="110"/>
          <w:sz w:val="21"/>
        </w:rPr>
        <w:t>three</w:t>
      </w:r>
      <w:r>
        <w:rPr>
          <w:rFonts w:ascii="Arial"/>
          <w:color w:val="070707"/>
          <w:spacing w:val="-12"/>
          <w:w w:val="110"/>
          <w:sz w:val="21"/>
        </w:rPr>
        <w:t xml:space="preserve"> </w:t>
      </w:r>
      <w:r>
        <w:rPr>
          <w:rFonts w:ascii="Arial"/>
          <w:color w:val="070707"/>
          <w:w w:val="110"/>
          <w:sz w:val="21"/>
        </w:rPr>
        <w:t>years;</w:t>
      </w:r>
    </w:p>
    <w:p w14:paraId="5B23E3D6" w14:textId="77777777" w:rsidR="00DD7963" w:rsidRDefault="0033598E" w:rsidP="00370F69">
      <w:pPr>
        <w:pStyle w:val="ListParagraph"/>
        <w:numPr>
          <w:ilvl w:val="4"/>
          <w:numId w:val="43"/>
        </w:numPr>
        <w:tabs>
          <w:tab w:val="left" w:pos="1530"/>
          <w:tab w:val="left" w:pos="1755"/>
        </w:tabs>
        <w:spacing w:line="283" w:lineRule="auto"/>
        <w:ind w:right="327" w:hanging="640"/>
        <w:jc w:val="both"/>
        <w:rPr>
          <w:rFonts w:ascii="Arial"/>
          <w:sz w:val="21"/>
        </w:rPr>
      </w:pPr>
      <w:r>
        <w:rPr>
          <w:rFonts w:ascii="Arial"/>
          <w:color w:val="070707"/>
          <w:sz w:val="21"/>
        </w:rPr>
        <w:t>Should</w:t>
      </w:r>
      <w:r>
        <w:rPr>
          <w:rFonts w:ascii="Arial"/>
          <w:color w:val="070707"/>
          <w:spacing w:val="40"/>
          <w:sz w:val="21"/>
        </w:rPr>
        <w:t xml:space="preserve"> </w:t>
      </w:r>
      <w:r>
        <w:rPr>
          <w:rFonts w:ascii="Arial"/>
          <w:color w:val="070707"/>
          <w:sz w:val="21"/>
        </w:rPr>
        <w:t>include</w:t>
      </w:r>
      <w:r>
        <w:rPr>
          <w:rFonts w:ascii="Arial"/>
          <w:color w:val="070707"/>
          <w:spacing w:val="40"/>
          <w:sz w:val="21"/>
        </w:rPr>
        <w:t xml:space="preserve"> </w:t>
      </w:r>
      <w:r>
        <w:rPr>
          <w:rFonts w:ascii="Arial"/>
          <w:color w:val="070707"/>
          <w:sz w:val="21"/>
        </w:rPr>
        <w:t>a</w:t>
      </w:r>
      <w:r>
        <w:rPr>
          <w:rFonts w:ascii="Arial"/>
          <w:color w:val="070707"/>
          <w:spacing w:val="40"/>
          <w:sz w:val="21"/>
        </w:rPr>
        <w:t xml:space="preserve"> </w:t>
      </w:r>
      <w:r>
        <w:rPr>
          <w:rFonts w:ascii="Arial"/>
          <w:color w:val="070707"/>
          <w:sz w:val="21"/>
        </w:rPr>
        <w:t>certification</w:t>
      </w:r>
      <w:r>
        <w:rPr>
          <w:rFonts w:ascii="Arial"/>
          <w:color w:val="070707"/>
          <w:spacing w:val="40"/>
          <w:sz w:val="21"/>
        </w:rPr>
        <w:t xml:space="preserve"> </w:t>
      </w:r>
      <w:r>
        <w:rPr>
          <w:rFonts w:ascii="Arial"/>
          <w:color w:val="070707"/>
          <w:sz w:val="21"/>
        </w:rPr>
        <w:t>from</w:t>
      </w:r>
      <w:r>
        <w:rPr>
          <w:rFonts w:ascii="Arial"/>
          <w:color w:val="070707"/>
          <w:spacing w:val="40"/>
          <w:sz w:val="21"/>
        </w:rPr>
        <w:t xml:space="preserve"> </w:t>
      </w:r>
      <w:r>
        <w:rPr>
          <w:rFonts w:ascii="Arial"/>
          <w:color w:val="070707"/>
          <w:sz w:val="21"/>
        </w:rPr>
        <w:t>an</w:t>
      </w:r>
      <w:r>
        <w:rPr>
          <w:rFonts w:ascii="Arial"/>
          <w:color w:val="070707"/>
          <w:spacing w:val="40"/>
          <w:sz w:val="21"/>
        </w:rPr>
        <w:t xml:space="preserve"> </w:t>
      </w:r>
      <w:r>
        <w:rPr>
          <w:rFonts w:ascii="Arial"/>
          <w:color w:val="070707"/>
          <w:sz w:val="21"/>
        </w:rPr>
        <w:t>Officer/Director-</w:t>
      </w:r>
      <w:r>
        <w:rPr>
          <w:rFonts w:ascii="Arial"/>
          <w:color w:val="070707"/>
          <w:spacing w:val="40"/>
          <w:sz w:val="21"/>
        </w:rPr>
        <w:t xml:space="preserve"> </w:t>
      </w:r>
      <w:r>
        <w:rPr>
          <w:rFonts w:ascii="Arial"/>
          <w:color w:val="070707"/>
          <w:sz w:val="21"/>
        </w:rPr>
        <w:t>level</w:t>
      </w:r>
      <w:r>
        <w:rPr>
          <w:rFonts w:ascii="Arial"/>
          <w:color w:val="070707"/>
          <w:spacing w:val="40"/>
          <w:sz w:val="21"/>
        </w:rPr>
        <w:t xml:space="preserve"> </w:t>
      </w:r>
      <w:r>
        <w:rPr>
          <w:rFonts w:ascii="Arial"/>
          <w:color w:val="070707"/>
          <w:sz w:val="21"/>
        </w:rPr>
        <w:t>employee</w:t>
      </w:r>
      <w:r>
        <w:rPr>
          <w:rFonts w:ascii="Arial"/>
          <w:color w:val="070707"/>
          <w:spacing w:val="40"/>
          <w:sz w:val="21"/>
        </w:rPr>
        <w:t xml:space="preserve"> </w:t>
      </w:r>
      <w:r>
        <w:rPr>
          <w:rFonts w:ascii="Arial"/>
          <w:color w:val="070707"/>
          <w:sz w:val="21"/>
        </w:rPr>
        <w:t>(or</w:t>
      </w:r>
      <w:r>
        <w:rPr>
          <w:rFonts w:ascii="Arial"/>
          <w:color w:val="070707"/>
          <w:spacing w:val="40"/>
          <w:sz w:val="21"/>
        </w:rPr>
        <w:t xml:space="preserve"> </w:t>
      </w:r>
      <w:r>
        <w:rPr>
          <w:rFonts w:ascii="Arial"/>
          <w:color w:val="070707"/>
          <w:sz w:val="21"/>
        </w:rPr>
        <w:t>equivalent) of</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prospective</w:t>
      </w:r>
      <w:r>
        <w:rPr>
          <w:rFonts w:ascii="Arial"/>
          <w:color w:val="070707"/>
          <w:spacing w:val="40"/>
          <w:sz w:val="21"/>
        </w:rPr>
        <w:t xml:space="preserve"> </w:t>
      </w:r>
      <w:r>
        <w:rPr>
          <w:rFonts w:ascii="Arial"/>
          <w:color w:val="070707"/>
          <w:sz w:val="21"/>
        </w:rPr>
        <w:t>subgrantee</w:t>
      </w:r>
      <w:r>
        <w:rPr>
          <w:rFonts w:ascii="Arial"/>
          <w:color w:val="070707"/>
          <w:spacing w:val="40"/>
          <w:sz w:val="21"/>
        </w:rPr>
        <w:t xml:space="preserve"> </w:t>
      </w:r>
      <w:r>
        <w:rPr>
          <w:rFonts w:ascii="Arial"/>
          <w:color w:val="070707"/>
          <w:sz w:val="21"/>
        </w:rPr>
        <w:t>evidencing</w:t>
      </w:r>
      <w:r>
        <w:rPr>
          <w:rFonts w:ascii="Arial"/>
          <w:color w:val="070707"/>
          <w:spacing w:val="40"/>
          <w:sz w:val="21"/>
        </w:rPr>
        <w:t xml:space="preserve"> </w:t>
      </w:r>
      <w:r>
        <w:rPr>
          <w:rFonts w:ascii="Arial"/>
          <w:color w:val="070707"/>
          <w:sz w:val="21"/>
        </w:rPr>
        <w:t>consistent</w:t>
      </w:r>
      <w:r>
        <w:rPr>
          <w:rFonts w:ascii="Arial"/>
          <w:color w:val="070707"/>
          <w:spacing w:val="40"/>
          <w:sz w:val="21"/>
        </w:rPr>
        <w:t xml:space="preserve"> </w:t>
      </w:r>
      <w:r>
        <w:rPr>
          <w:rFonts w:ascii="Arial"/>
          <w:color w:val="070707"/>
          <w:sz w:val="21"/>
        </w:rPr>
        <w:t>past</w:t>
      </w:r>
      <w:r>
        <w:rPr>
          <w:rFonts w:ascii="Arial"/>
          <w:color w:val="070707"/>
          <w:spacing w:val="40"/>
          <w:sz w:val="21"/>
        </w:rPr>
        <w:t xml:space="preserve"> </w:t>
      </w:r>
      <w:r>
        <w:rPr>
          <w:rFonts w:ascii="Arial"/>
          <w:color w:val="070707"/>
          <w:sz w:val="21"/>
        </w:rPr>
        <w:t>compliance</w:t>
      </w:r>
      <w:r>
        <w:rPr>
          <w:rFonts w:ascii="Arial"/>
          <w:color w:val="070707"/>
          <w:spacing w:val="40"/>
          <w:sz w:val="21"/>
        </w:rPr>
        <w:t xml:space="preserve"> </w:t>
      </w:r>
      <w:r>
        <w:rPr>
          <w:rFonts w:ascii="Arial"/>
          <w:color w:val="070707"/>
          <w:sz w:val="21"/>
        </w:rPr>
        <w:t>with</w:t>
      </w:r>
      <w:r>
        <w:rPr>
          <w:rFonts w:ascii="Arial"/>
          <w:color w:val="070707"/>
          <w:spacing w:val="40"/>
          <w:sz w:val="21"/>
        </w:rPr>
        <w:t xml:space="preserve"> </w:t>
      </w:r>
      <w:r>
        <w:rPr>
          <w:rFonts w:ascii="Arial"/>
          <w:color w:val="070707"/>
          <w:sz w:val="21"/>
        </w:rPr>
        <w:t>federal</w:t>
      </w:r>
      <w:r>
        <w:rPr>
          <w:rFonts w:ascii="Arial"/>
          <w:color w:val="070707"/>
          <w:spacing w:val="40"/>
          <w:sz w:val="21"/>
        </w:rPr>
        <w:t xml:space="preserve"> </w:t>
      </w:r>
      <w:r>
        <w:rPr>
          <w:rFonts w:ascii="Arial"/>
          <w:color w:val="070707"/>
          <w:sz w:val="21"/>
        </w:rPr>
        <w:t>labor and employment laws by the subgrantee, as well as all contractors and subcontractors;</w:t>
      </w:r>
      <w:r>
        <w:rPr>
          <w:rFonts w:ascii="Arial"/>
          <w:color w:val="070707"/>
          <w:spacing w:val="80"/>
          <w:w w:val="110"/>
          <w:sz w:val="21"/>
        </w:rPr>
        <w:t xml:space="preserve"> </w:t>
      </w:r>
      <w:r>
        <w:rPr>
          <w:rFonts w:ascii="Arial"/>
          <w:color w:val="070707"/>
          <w:spacing w:val="-4"/>
          <w:w w:val="110"/>
          <w:sz w:val="21"/>
        </w:rPr>
        <w:t>and</w:t>
      </w:r>
    </w:p>
    <w:p w14:paraId="5B23E3D8" w14:textId="77777777" w:rsidR="00DD7963" w:rsidRDefault="0033598E" w:rsidP="00370F69">
      <w:pPr>
        <w:pStyle w:val="ListParagraph"/>
        <w:numPr>
          <w:ilvl w:val="4"/>
          <w:numId w:val="43"/>
        </w:numPr>
        <w:tabs>
          <w:tab w:val="left" w:pos="1530"/>
          <w:tab w:val="left" w:pos="1807"/>
        </w:tabs>
        <w:spacing w:line="283" w:lineRule="auto"/>
        <w:ind w:right="426" w:hanging="640"/>
        <w:rPr>
          <w:rFonts w:ascii="Arial"/>
          <w:sz w:val="21"/>
        </w:rPr>
      </w:pPr>
      <w:r>
        <w:rPr>
          <w:rFonts w:ascii="Arial"/>
          <w:color w:val="070707"/>
          <w:spacing w:val="-2"/>
          <w:w w:val="110"/>
          <w:sz w:val="21"/>
        </w:rPr>
        <w:t>Should</w:t>
      </w:r>
      <w:r>
        <w:rPr>
          <w:rFonts w:ascii="Arial"/>
          <w:color w:val="070707"/>
          <w:spacing w:val="-9"/>
          <w:w w:val="110"/>
          <w:sz w:val="21"/>
        </w:rPr>
        <w:t xml:space="preserve"> </w:t>
      </w:r>
      <w:r>
        <w:rPr>
          <w:rFonts w:ascii="Arial"/>
          <w:color w:val="070707"/>
          <w:spacing w:val="-2"/>
          <w:w w:val="110"/>
          <w:sz w:val="21"/>
        </w:rPr>
        <w:t>include</w:t>
      </w:r>
      <w:r>
        <w:rPr>
          <w:rFonts w:ascii="Arial"/>
          <w:color w:val="070707"/>
          <w:spacing w:val="-8"/>
          <w:w w:val="110"/>
          <w:sz w:val="21"/>
        </w:rPr>
        <w:t xml:space="preserve"> </w:t>
      </w:r>
      <w:r>
        <w:rPr>
          <w:rFonts w:ascii="Arial"/>
          <w:color w:val="070707"/>
          <w:spacing w:val="-2"/>
          <w:w w:val="110"/>
          <w:sz w:val="21"/>
        </w:rPr>
        <w:t>written</w:t>
      </w:r>
      <w:r>
        <w:rPr>
          <w:rFonts w:ascii="Arial"/>
          <w:color w:val="070707"/>
          <w:spacing w:val="-8"/>
          <w:w w:val="110"/>
          <w:sz w:val="21"/>
        </w:rPr>
        <w:t xml:space="preserve"> </w:t>
      </w:r>
      <w:r>
        <w:rPr>
          <w:rFonts w:ascii="Arial"/>
          <w:color w:val="070707"/>
          <w:spacing w:val="-2"/>
          <w:w w:val="110"/>
          <w:sz w:val="21"/>
        </w:rPr>
        <w:t>confirmation</w:t>
      </w:r>
      <w:r>
        <w:rPr>
          <w:rFonts w:ascii="Arial"/>
          <w:color w:val="070707"/>
          <w:spacing w:val="-8"/>
          <w:w w:val="110"/>
          <w:sz w:val="21"/>
        </w:rPr>
        <w:t xml:space="preserve"> </w:t>
      </w:r>
      <w:r>
        <w:rPr>
          <w:rFonts w:ascii="Arial"/>
          <w:color w:val="070707"/>
          <w:spacing w:val="-2"/>
          <w:w w:val="110"/>
          <w:sz w:val="21"/>
        </w:rPr>
        <w:t>that</w:t>
      </w:r>
      <w:r>
        <w:rPr>
          <w:rFonts w:ascii="Arial"/>
          <w:color w:val="070707"/>
          <w:spacing w:val="-9"/>
          <w:w w:val="110"/>
          <w:sz w:val="21"/>
        </w:rPr>
        <w:t xml:space="preserve"> </w:t>
      </w:r>
      <w:r>
        <w:rPr>
          <w:rFonts w:ascii="Arial"/>
          <w:color w:val="070707"/>
          <w:spacing w:val="-2"/>
          <w:w w:val="110"/>
          <w:sz w:val="21"/>
        </w:rPr>
        <w:t>the</w:t>
      </w:r>
      <w:r>
        <w:rPr>
          <w:rFonts w:ascii="Arial"/>
          <w:color w:val="070707"/>
          <w:spacing w:val="-8"/>
          <w:w w:val="110"/>
          <w:sz w:val="21"/>
        </w:rPr>
        <w:t xml:space="preserve"> </w:t>
      </w:r>
      <w:r>
        <w:rPr>
          <w:rFonts w:ascii="Arial"/>
          <w:color w:val="070707"/>
          <w:spacing w:val="-2"/>
          <w:w w:val="110"/>
          <w:sz w:val="21"/>
        </w:rPr>
        <w:t>prospective</w:t>
      </w:r>
      <w:r>
        <w:rPr>
          <w:rFonts w:ascii="Arial"/>
          <w:color w:val="070707"/>
          <w:spacing w:val="-9"/>
          <w:w w:val="110"/>
          <w:sz w:val="21"/>
        </w:rPr>
        <w:t xml:space="preserve"> </w:t>
      </w:r>
      <w:r>
        <w:rPr>
          <w:rFonts w:ascii="Arial"/>
          <w:color w:val="070707"/>
          <w:spacing w:val="-2"/>
          <w:w w:val="110"/>
          <w:sz w:val="21"/>
        </w:rPr>
        <w:t>subgrantee</w:t>
      </w:r>
      <w:r>
        <w:rPr>
          <w:rFonts w:ascii="Arial"/>
          <w:color w:val="070707"/>
          <w:spacing w:val="-8"/>
          <w:w w:val="110"/>
          <w:sz w:val="21"/>
        </w:rPr>
        <w:t xml:space="preserve"> </w:t>
      </w:r>
      <w:r>
        <w:rPr>
          <w:rFonts w:ascii="Arial"/>
          <w:color w:val="070707"/>
          <w:spacing w:val="-2"/>
          <w:w w:val="110"/>
          <w:sz w:val="21"/>
        </w:rPr>
        <w:t>discloses</w:t>
      </w:r>
      <w:r>
        <w:rPr>
          <w:rFonts w:ascii="Arial"/>
          <w:color w:val="070707"/>
          <w:spacing w:val="-9"/>
          <w:w w:val="110"/>
          <w:sz w:val="21"/>
        </w:rPr>
        <w:t xml:space="preserve"> </w:t>
      </w:r>
      <w:r>
        <w:rPr>
          <w:rFonts w:ascii="Arial"/>
          <w:color w:val="070707"/>
          <w:spacing w:val="-2"/>
          <w:w w:val="110"/>
          <w:sz w:val="21"/>
        </w:rPr>
        <w:t xml:space="preserve">and </w:t>
      </w:r>
      <w:r>
        <w:rPr>
          <w:rFonts w:ascii="Arial"/>
          <w:color w:val="070707"/>
          <w:w w:val="110"/>
          <w:sz w:val="21"/>
        </w:rPr>
        <w:t>instances</w:t>
      </w:r>
      <w:r>
        <w:rPr>
          <w:rFonts w:ascii="Arial"/>
          <w:color w:val="070707"/>
          <w:spacing w:val="-14"/>
          <w:w w:val="110"/>
          <w:sz w:val="21"/>
        </w:rPr>
        <w:t xml:space="preserve"> </w:t>
      </w:r>
      <w:r>
        <w:rPr>
          <w:rFonts w:ascii="Arial"/>
          <w:color w:val="070707"/>
          <w:w w:val="110"/>
          <w:sz w:val="21"/>
        </w:rPr>
        <w:t>in</w:t>
      </w:r>
      <w:r>
        <w:rPr>
          <w:rFonts w:ascii="Arial"/>
          <w:color w:val="070707"/>
          <w:spacing w:val="-13"/>
          <w:w w:val="110"/>
          <w:sz w:val="21"/>
        </w:rPr>
        <w:t xml:space="preserve"> </w:t>
      </w:r>
      <w:r>
        <w:rPr>
          <w:rFonts w:ascii="Arial"/>
          <w:color w:val="070707"/>
          <w:w w:val="110"/>
          <w:sz w:val="21"/>
        </w:rPr>
        <w:t>which</w:t>
      </w:r>
      <w:r>
        <w:rPr>
          <w:rFonts w:ascii="Arial"/>
          <w:color w:val="070707"/>
          <w:spacing w:val="-13"/>
          <w:w w:val="110"/>
          <w:sz w:val="21"/>
        </w:rPr>
        <w:t xml:space="preserve"> </w:t>
      </w:r>
      <w:r>
        <w:rPr>
          <w:rFonts w:ascii="Arial"/>
          <w:color w:val="070707"/>
          <w:w w:val="110"/>
          <w:sz w:val="21"/>
        </w:rPr>
        <w:t>it</w:t>
      </w:r>
      <w:r>
        <w:rPr>
          <w:rFonts w:ascii="Arial"/>
          <w:color w:val="070707"/>
          <w:spacing w:val="-14"/>
          <w:w w:val="110"/>
          <w:sz w:val="21"/>
        </w:rPr>
        <w:t xml:space="preserve"> </w:t>
      </w:r>
      <w:r>
        <w:rPr>
          <w:rFonts w:ascii="Arial"/>
          <w:color w:val="070707"/>
          <w:w w:val="110"/>
          <w:sz w:val="21"/>
        </w:rPr>
        <w:t>or</w:t>
      </w:r>
      <w:r>
        <w:rPr>
          <w:rFonts w:ascii="Arial"/>
          <w:color w:val="070707"/>
          <w:spacing w:val="-14"/>
          <w:w w:val="110"/>
          <w:sz w:val="21"/>
        </w:rPr>
        <w:t xml:space="preserve"> </w:t>
      </w:r>
      <w:r>
        <w:rPr>
          <w:rFonts w:ascii="Arial"/>
          <w:color w:val="070707"/>
          <w:w w:val="110"/>
          <w:sz w:val="21"/>
        </w:rPr>
        <w:t>its</w:t>
      </w:r>
      <w:r>
        <w:rPr>
          <w:rFonts w:ascii="Arial"/>
          <w:color w:val="070707"/>
          <w:spacing w:val="-14"/>
          <w:w w:val="110"/>
          <w:sz w:val="21"/>
        </w:rPr>
        <w:t xml:space="preserve"> </w:t>
      </w:r>
      <w:r>
        <w:rPr>
          <w:rFonts w:ascii="Arial"/>
          <w:color w:val="070707"/>
          <w:w w:val="110"/>
          <w:sz w:val="21"/>
        </w:rPr>
        <w:t>contractors</w:t>
      </w:r>
      <w:r>
        <w:rPr>
          <w:rFonts w:ascii="Arial"/>
          <w:color w:val="070707"/>
          <w:spacing w:val="-14"/>
          <w:w w:val="110"/>
          <w:sz w:val="21"/>
        </w:rPr>
        <w:t xml:space="preserve"> </w:t>
      </w:r>
      <w:r>
        <w:rPr>
          <w:rFonts w:ascii="Arial"/>
          <w:color w:val="070707"/>
          <w:w w:val="110"/>
          <w:sz w:val="21"/>
        </w:rPr>
        <w:t>or</w:t>
      </w:r>
      <w:r>
        <w:rPr>
          <w:rFonts w:ascii="Arial"/>
          <w:color w:val="070707"/>
          <w:spacing w:val="-14"/>
          <w:w w:val="110"/>
          <w:sz w:val="21"/>
        </w:rPr>
        <w:t xml:space="preserve"> </w:t>
      </w:r>
      <w:r>
        <w:rPr>
          <w:rFonts w:ascii="Arial"/>
          <w:color w:val="070707"/>
          <w:w w:val="110"/>
          <w:sz w:val="21"/>
        </w:rPr>
        <w:t>subcontractors</w:t>
      </w:r>
      <w:r>
        <w:rPr>
          <w:rFonts w:ascii="Arial"/>
          <w:color w:val="070707"/>
          <w:spacing w:val="-14"/>
          <w:w w:val="110"/>
          <w:sz w:val="21"/>
        </w:rPr>
        <w:t xml:space="preserve"> </w:t>
      </w:r>
      <w:r>
        <w:rPr>
          <w:rFonts w:ascii="Arial"/>
          <w:color w:val="070707"/>
          <w:w w:val="110"/>
          <w:sz w:val="21"/>
        </w:rPr>
        <w:t>have</w:t>
      </w:r>
      <w:r>
        <w:rPr>
          <w:rFonts w:ascii="Arial"/>
          <w:color w:val="070707"/>
          <w:spacing w:val="-13"/>
          <w:w w:val="110"/>
          <w:sz w:val="21"/>
        </w:rPr>
        <w:t xml:space="preserve"> </w:t>
      </w:r>
      <w:r>
        <w:rPr>
          <w:rFonts w:ascii="Arial"/>
          <w:color w:val="070707"/>
          <w:w w:val="110"/>
          <w:sz w:val="21"/>
        </w:rPr>
        <w:t>been</w:t>
      </w:r>
      <w:r>
        <w:rPr>
          <w:rFonts w:ascii="Arial"/>
          <w:color w:val="070707"/>
          <w:spacing w:val="-14"/>
          <w:w w:val="110"/>
          <w:sz w:val="21"/>
        </w:rPr>
        <w:t xml:space="preserve"> </w:t>
      </w:r>
      <w:r>
        <w:rPr>
          <w:rFonts w:ascii="Arial"/>
          <w:color w:val="070707"/>
          <w:w w:val="110"/>
          <w:sz w:val="21"/>
        </w:rPr>
        <w:t>found</w:t>
      </w:r>
      <w:r>
        <w:rPr>
          <w:rFonts w:ascii="Arial"/>
          <w:color w:val="070707"/>
          <w:spacing w:val="-14"/>
          <w:w w:val="110"/>
          <w:sz w:val="21"/>
        </w:rPr>
        <w:t xml:space="preserve"> </w:t>
      </w:r>
      <w:r>
        <w:rPr>
          <w:rFonts w:ascii="Arial"/>
          <w:color w:val="070707"/>
          <w:w w:val="110"/>
          <w:sz w:val="21"/>
        </w:rPr>
        <w:t>to</w:t>
      </w:r>
      <w:r>
        <w:rPr>
          <w:rFonts w:ascii="Arial"/>
          <w:color w:val="070707"/>
          <w:spacing w:val="-13"/>
          <w:w w:val="110"/>
          <w:sz w:val="21"/>
        </w:rPr>
        <w:t xml:space="preserve"> </w:t>
      </w:r>
      <w:r>
        <w:rPr>
          <w:rFonts w:ascii="Arial"/>
          <w:color w:val="070707"/>
          <w:w w:val="110"/>
          <w:sz w:val="21"/>
        </w:rPr>
        <w:t xml:space="preserve">have </w:t>
      </w:r>
      <w:r>
        <w:rPr>
          <w:rFonts w:ascii="Arial"/>
          <w:color w:val="070707"/>
          <w:sz w:val="21"/>
        </w:rPr>
        <w:t>violated laws such as the Occupational Safety and Health Act, the Fair Labor Standards</w:t>
      </w:r>
      <w:r>
        <w:rPr>
          <w:rFonts w:ascii="Arial"/>
          <w:color w:val="070707"/>
          <w:spacing w:val="40"/>
          <w:sz w:val="21"/>
        </w:rPr>
        <w:t xml:space="preserve"> </w:t>
      </w:r>
      <w:r>
        <w:rPr>
          <w:rFonts w:ascii="Arial"/>
          <w:color w:val="070707"/>
          <w:sz w:val="21"/>
        </w:rPr>
        <w:t>Act,</w:t>
      </w:r>
      <w:r>
        <w:rPr>
          <w:rFonts w:ascii="Arial"/>
          <w:color w:val="070707"/>
          <w:spacing w:val="33"/>
          <w:sz w:val="21"/>
        </w:rPr>
        <w:t xml:space="preserve"> </w:t>
      </w:r>
      <w:r>
        <w:rPr>
          <w:rFonts w:ascii="Arial"/>
          <w:color w:val="070707"/>
          <w:sz w:val="21"/>
        </w:rPr>
        <w:t>or</w:t>
      </w:r>
      <w:r>
        <w:rPr>
          <w:rFonts w:ascii="Arial"/>
          <w:color w:val="070707"/>
          <w:spacing w:val="32"/>
          <w:sz w:val="21"/>
        </w:rPr>
        <w:t xml:space="preserve"> </w:t>
      </w:r>
      <w:r>
        <w:rPr>
          <w:rFonts w:ascii="Arial"/>
          <w:color w:val="070707"/>
          <w:sz w:val="21"/>
        </w:rPr>
        <w:t>any</w:t>
      </w:r>
      <w:r>
        <w:rPr>
          <w:rFonts w:ascii="Arial"/>
          <w:color w:val="070707"/>
          <w:spacing w:val="33"/>
          <w:sz w:val="21"/>
        </w:rPr>
        <w:t xml:space="preserve"> </w:t>
      </w:r>
      <w:r>
        <w:rPr>
          <w:rFonts w:ascii="Arial"/>
          <w:color w:val="070707"/>
          <w:sz w:val="21"/>
        </w:rPr>
        <w:t>other</w:t>
      </w:r>
      <w:r>
        <w:rPr>
          <w:rFonts w:ascii="Arial"/>
          <w:color w:val="070707"/>
          <w:spacing w:val="33"/>
          <w:sz w:val="21"/>
        </w:rPr>
        <w:t xml:space="preserve"> </w:t>
      </w:r>
      <w:r>
        <w:rPr>
          <w:rFonts w:ascii="Arial"/>
          <w:color w:val="070707"/>
          <w:sz w:val="21"/>
        </w:rPr>
        <w:t>applicable</w:t>
      </w:r>
      <w:r>
        <w:rPr>
          <w:rFonts w:ascii="Arial"/>
          <w:color w:val="070707"/>
          <w:spacing w:val="32"/>
          <w:sz w:val="21"/>
        </w:rPr>
        <w:t xml:space="preserve"> </w:t>
      </w:r>
      <w:r>
        <w:rPr>
          <w:rFonts w:ascii="Arial"/>
          <w:color w:val="070707"/>
          <w:sz w:val="21"/>
        </w:rPr>
        <w:t>labor</w:t>
      </w:r>
      <w:r>
        <w:rPr>
          <w:rFonts w:ascii="Arial"/>
          <w:color w:val="070707"/>
          <w:spacing w:val="32"/>
          <w:sz w:val="21"/>
        </w:rPr>
        <w:t xml:space="preserve"> </w:t>
      </w:r>
      <w:r>
        <w:rPr>
          <w:rFonts w:ascii="Arial"/>
          <w:color w:val="070707"/>
          <w:sz w:val="21"/>
        </w:rPr>
        <w:t>and</w:t>
      </w:r>
      <w:r>
        <w:rPr>
          <w:rFonts w:ascii="Arial"/>
          <w:color w:val="070707"/>
          <w:spacing w:val="33"/>
          <w:sz w:val="21"/>
        </w:rPr>
        <w:t xml:space="preserve"> </w:t>
      </w:r>
      <w:r>
        <w:rPr>
          <w:rFonts w:ascii="Arial"/>
          <w:color w:val="070707"/>
          <w:sz w:val="21"/>
        </w:rPr>
        <w:t>employment</w:t>
      </w:r>
      <w:r>
        <w:rPr>
          <w:rFonts w:ascii="Arial"/>
          <w:color w:val="070707"/>
          <w:spacing w:val="33"/>
          <w:sz w:val="21"/>
        </w:rPr>
        <w:t xml:space="preserve"> </w:t>
      </w:r>
      <w:r>
        <w:rPr>
          <w:rFonts w:ascii="Arial"/>
          <w:color w:val="070707"/>
          <w:sz w:val="21"/>
        </w:rPr>
        <w:t>laws</w:t>
      </w:r>
      <w:r>
        <w:rPr>
          <w:rFonts w:ascii="Arial"/>
          <w:color w:val="070707"/>
          <w:spacing w:val="33"/>
          <w:sz w:val="21"/>
        </w:rPr>
        <w:t xml:space="preserve"> </w:t>
      </w:r>
      <w:r>
        <w:rPr>
          <w:rFonts w:ascii="Arial"/>
          <w:color w:val="070707"/>
          <w:sz w:val="21"/>
        </w:rPr>
        <w:t>for</w:t>
      </w:r>
      <w:r>
        <w:rPr>
          <w:rFonts w:ascii="Arial"/>
          <w:color w:val="070707"/>
          <w:spacing w:val="32"/>
          <w:sz w:val="21"/>
        </w:rPr>
        <w:t xml:space="preserve"> </w:t>
      </w:r>
      <w:r>
        <w:rPr>
          <w:rFonts w:ascii="Arial"/>
          <w:color w:val="070707"/>
          <w:sz w:val="21"/>
        </w:rPr>
        <w:t>the</w:t>
      </w:r>
      <w:r>
        <w:rPr>
          <w:rFonts w:ascii="Arial"/>
          <w:color w:val="070707"/>
          <w:spacing w:val="33"/>
          <w:sz w:val="21"/>
        </w:rPr>
        <w:t xml:space="preserve"> </w:t>
      </w:r>
      <w:r>
        <w:rPr>
          <w:rFonts w:ascii="Arial"/>
          <w:color w:val="070707"/>
          <w:sz w:val="21"/>
        </w:rPr>
        <w:t>preceding</w:t>
      </w:r>
      <w:r>
        <w:rPr>
          <w:rFonts w:ascii="Arial"/>
          <w:color w:val="070707"/>
          <w:spacing w:val="32"/>
          <w:sz w:val="21"/>
        </w:rPr>
        <w:t xml:space="preserve"> </w:t>
      </w:r>
      <w:r>
        <w:rPr>
          <w:rFonts w:ascii="Arial"/>
          <w:color w:val="070707"/>
          <w:sz w:val="21"/>
        </w:rPr>
        <w:t>three</w:t>
      </w:r>
      <w:r>
        <w:rPr>
          <w:rFonts w:ascii="Arial"/>
          <w:color w:val="070707"/>
          <w:spacing w:val="33"/>
          <w:sz w:val="21"/>
        </w:rPr>
        <w:t xml:space="preserve"> </w:t>
      </w:r>
      <w:r>
        <w:rPr>
          <w:rFonts w:ascii="Arial"/>
          <w:color w:val="070707"/>
          <w:sz w:val="21"/>
        </w:rPr>
        <w:t>years.</w:t>
      </w:r>
    </w:p>
    <w:p w14:paraId="5B23E3DA" w14:textId="77777777" w:rsidR="00DD7963" w:rsidRDefault="0033598E" w:rsidP="00E76D18">
      <w:pPr>
        <w:pStyle w:val="ListParagraph"/>
        <w:numPr>
          <w:ilvl w:val="3"/>
          <w:numId w:val="43"/>
        </w:numPr>
        <w:tabs>
          <w:tab w:val="left" w:pos="900"/>
        </w:tabs>
        <w:spacing w:before="1" w:line="283" w:lineRule="auto"/>
        <w:ind w:left="900" w:right="378" w:hanging="720"/>
        <w:rPr>
          <w:rFonts w:ascii="Arial" w:hAnsi="Arial"/>
          <w:sz w:val="21"/>
        </w:rPr>
      </w:pPr>
      <w:r>
        <w:rPr>
          <w:rFonts w:ascii="Arial" w:hAnsi="Arial"/>
          <w:color w:val="070707"/>
          <w:sz w:val="21"/>
        </w:rPr>
        <w:t>Prospective</w:t>
      </w:r>
      <w:r>
        <w:rPr>
          <w:rFonts w:ascii="Arial" w:hAnsi="Arial"/>
          <w:color w:val="070707"/>
          <w:spacing w:val="40"/>
          <w:sz w:val="21"/>
        </w:rPr>
        <w:t xml:space="preserve"> </w:t>
      </w:r>
      <w:r>
        <w:rPr>
          <w:rFonts w:ascii="Arial" w:hAnsi="Arial"/>
          <w:color w:val="070707"/>
          <w:sz w:val="21"/>
        </w:rPr>
        <w:t>subgrantees’</w:t>
      </w:r>
      <w:r>
        <w:rPr>
          <w:rFonts w:ascii="Arial" w:hAnsi="Arial"/>
          <w:color w:val="070707"/>
          <w:spacing w:val="40"/>
          <w:sz w:val="21"/>
        </w:rPr>
        <w:t xml:space="preserve"> </w:t>
      </w:r>
      <w:r>
        <w:rPr>
          <w:rFonts w:ascii="Arial" w:hAnsi="Arial"/>
          <w:color w:val="070707"/>
          <w:sz w:val="21"/>
        </w:rPr>
        <w:t>plans</w:t>
      </w:r>
      <w:r>
        <w:rPr>
          <w:rFonts w:ascii="Arial" w:hAnsi="Arial"/>
          <w:color w:val="070707"/>
          <w:spacing w:val="40"/>
          <w:sz w:val="21"/>
        </w:rPr>
        <w:t xml:space="preserve"> </w:t>
      </w:r>
      <w:r>
        <w:rPr>
          <w:rFonts w:ascii="Arial" w:hAnsi="Arial"/>
          <w:color w:val="070707"/>
          <w:sz w:val="21"/>
        </w:rPr>
        <w:t>for</w:t>
      </w:r>
      <w:r>
        <w:rPr>
          <w:rFonts w:ascii="Arial" w:hAnsi="Arial"/>
          <w:color w:val="070707"/>
          <w:spacing w:val="40"/>
          <w:sz w:val="21"/>
        </w:rPr>
        <w:t xml:space="preserve"> </w:t>
      </w:r>
      <w:r>
        <w:rPr>
          <w:rFonts w:ascii="Arial" w:hAnsi="Arial"/>
          <w:color w:val="070707"/>
          <w:sz w:val="21"/>
        </w:rPr>
        <w:t>ensuring</w:t>
      </w:r>
      <w:r>
        <w:rPr>
          <w:rFonts w:ascii="Arial" w:hAnsi="Arial"/>
          <w:color w:val="070707"/>
          <w:spacing w:val="40"/>
          <w:sz w:val="21"/>
        </w:rPr>
        <w:t xml:space="preserve"> </w:t>
      </w:r>
      <w:r>
        <w:rPr>
          <w:rFonts w:ascii="Arial" w:hAnsi="Arial"/>
          <w:color w:val="070707"/>
          <w:sz w:val="21"/>
        </w:rPr>
        <w:t>compliance</w:t>
      </w:r>
      <w:r>
        <w:rPr>
          <w:rFonts w:ascii="Arial" w:hAnsi="Arial"/>
          <w:color w:val="070707"/>
          <w:spacing w:val="40"/>
          <w:sz w:val="21"/>
        </w:rPr>
        <w:t xml:space="preserve"> </w:t>
      </w:r>
      <w:r>
        <w:rPr>
          <w:rFonts w:ascii="Arial" w:hAnsi="Arial"/>
          <w:color w:val="070707"/>
          <w:sz w:val="21"/>
        </w:rPr>
        <w:t>with</w:t>
      </w:r>
      <w:r>
        <w:rPr>
          <w:rFonts w:ascii="Arial" w:hAnsi="Arial"/>
          <w:color w:val="070707"/>
          <w:spacing w:val="40"/>
          <w:sz w:val="21"/>
        </w:rPr>
        <w:t xml:space="preserve"> </w:t>
      </w:r>
      <w:r>
        <w:rPr>
          <w:rFonts w:ascii="Arial" w:hAnsi="Arial"/>
          <w:color w:val="070707"/>
          <w:sz w:val="21"/>
        </w:rPr>
        <w:t>federal</w:t>
      </w:r>
      <w:r>
        <w:rPr>
          <w:rFonts w:ascii="Arial" w:hAnsi="Arial"/>
          <w:color w:val="070707"/>
          <w:spacing w:val="40"/>
          <w:sz w:val="21"/>
        </w:rPr>
        <w:t xml:space="preserve"> </w:t>
      </w:r>
      <w:r>
        <w:rPr>
          <w:rFonts w:ascii="Arial" w:hAnsi="Arial"/>
          <w:color w:val="070707"/>
          <w:sz w:val="21"/>
        </w:rPr>
        <w:t>labor</w:t>
      </w:r>
      <w:r>
        <w:rPr>
          <w:rFonts w:ascii="Arial" w:hAnsi="Arial"/>
          <w:color w:val="070707"/>
          <w:spacing w:val="40"/>
          <w:sz w:val="21"/>
        </w:rPr>
        <w:t xml:space="preserve"> </w:t>
      </w:r>
      <w:r>
        <w:rPr>
          <w:rFonts w:ascii="Arial" w:hAnsi="Arial"/>
          <w:color w:val="070707"/>
          <w:sz w:val="21"/>
        </w:rPr>
        <w:t>and</w:t>
      </w:r>
      <w:r>
        <w:rPr>
          <w:rFonts w:ascii="Arial" w:hAnsi="Arial"/>
          <w:color w:val="070707"/>
          <w:spacing w:val="40"/>
          <w:sz w:val="21"/>
        </w:rPr>
        <w:t xml:space="preserve"> </w:t>
      </w:r>
      <w:r>
        <w:rPr>
          <w:rFonts w:ascii="Arial" w:hAnsi="Arial"/>
          <w:color w:val="070707"/>
          <w:sz w:val="21"/>
        </w:rPr>
        <w:t xml:space="preserve">employment </w:t>
      </w:r>
      <w:r>
        <w:rPr>
          <w:rFonts w:ascii="Arial" w:hAnsi="Arial"/>
          <w:color w:val="070707"/>
          <w:w w:val="110"/>
          <w:sz w:val="21"/>
        </w:rPr>
        <w:t>laws,</w:t>
      </w:r>
      <w:r>
        <w:rPr>
          <w:rFonts w:ascii="Arial" w:hAnsi="Arial"/>
          <w:color w:val="070707"/>
          <w:spacing w:val="-4"/>
          <w:w w:val="110"/>
          <w:sz w:val="21"/>
        </w:rPr>
        <w:t xml:space="preserve"> </w:t>
      </w:r>
      <w:r>
        <w:rPr>
          <w:rFonts w:ascii="Arial" w:hAnsi="Arial"/>
          <w:color w:val="070707"/>
          <w:w w:val="110"/>
          <w:sz w:val="21"/>
        </w:rPr>
        <w:t>which</w:t>
      </w:r>
      <w:r>
        <w:rPr>
          <w:rFonts w:ascii="Arial" w:hAnsi="Arial"/>
          <w:color w:val="070707"/>
          <w:spacing w:val="-4"/>
          <w:w w:val="110"/>
          <w:sz w:val="21"/>
        </w:rPr>
        <w:t xml:space="preserve"> </w:t>
      </w:r>
      <w:r>
        <w:rPr>
          <w:rFonts w:ascii="Arial" w:hAnsi="Arial"/>
          <w:color w:val="070707"/>
          <w:w w:val="110"/>
          <w:sz w:val="21"/>
        </w:rPr>
        <w:t>must</w:t>
      </w:r>
      <w:r>
        <w:rPr>
          <w:rFonts w:ascii="Arial" w:hAnsi="Arial"/>
          <w:color w:val="070707"/>
          <w:spacing w:val="-5"/>
          <w:w w:val="110"/>
          <w:sz w:val="21"/>
        </w:rPr>
        <w:t xml:space="preserve"> </w:t>
      </w:r>
      <w:r>
        <w:rPr>
          <w:rFonts w:ascii="Arial" w:hAnsi="Arial"/>
          <w:color w:val="070707"/>
          <w:w w:val="110"/>
          <w:sz w:val="21"/>
        </w:rPr>
        <w:t>address</w:t>
      </w:r>
      <w:r>
        <w:rPr>
          <w:rFonts w:ascii="Arial" w:hAnsi="Arial"/>
          <w:color w:val="070707"/>
          <w:spacing w:val="-5"/>
          <w:w w:val="110"/>
          <w:sz w:val="21"/>
        </w:rPr>
        <w:t xml:space="preserve"> </w:t>
      </w:r>
      <w:r>
        <w:rPr>
          <w:rFonts w:ascii="Arial" w:hAnsi="Arial"/>
          <w:color w:val="070707"/>
          <w:w w:val="110"/>
          <w:sz w:val="21"/>
        </w:rPr>
        <w:t>the</w:t>
      </w:r>
      <w:r>
        <w:rPr>
          <w:rFonts w:ascii="Arial" w:hAnsi="Arial"/>
          <w:color w:val="070707"/>
          <w:spacing w:val="-4"/>
          <w:w w:val="110"/>
          <w:sz w:val="21"/>
        </w:rPr>
        <w:t xml:space="preserve"> </w:t>
      </w:r>
      <w:r>
        <w:rPr>
          <w:rFonts w:ascii="Arial" w:hAnsi="Arial"/>
          <w:color w:val="070707"/>
          <w:w w:val="110"/>
          <w:sz w:val="21"/>
        </w:rPr>
        <w:t>following:</w:t>
      </w:r>
    </w:p>
    <w:p w14:paraId="5B23E3DB" w14:textId="77777777" w:rsidR="00DD7963" w:rsidRDefault="00DD7963">
      <w:pPr>
        <w:pStyle w:val="BodyText"/>
        <w:spacing w:before="46"/>
        <w:ind w:left="0"/>
        <w:rPr>
          <w:rFonts w:ascii="Arial"/>
          <w:sz w:val="21"/>
        </w:rPr>
      </w:pPr>
    </w:p>
    <w:p w14:paraId="5B23E3DC" w14:textId="77777777" w:rsidR="00DD7963" w:rsidRDefault="0033598E" w:rsidP="00370F69">
      <w:pPr>
        <w:pStyle w:val="ListParagraph"/>
        <w:numPr>
          <w:ilvl w:val="4"/>
          <w:numId w:val="43"/>
        </w:numPr>
        <w:tabs>
          <w:tab w:val="left" w:pos="1530"/>
        </w:tabs>
        <w:spacing w:line="283" w:lineRule="auto"/>
        <w:ind w:left="1530" w:right="478" w:hanging="640"/>
        <w:rPr>
          <w:rFonts w:ascii="Arial"/>
          <w:sz w:val="21"/>
        </w:rPr>
      </w:pPr>
      <w:r>
        <w:rPr>
          <w:rFonts w:ascii="Arial"/>
          <w:color w:val="070707"/>
          <w:w w:val="105"/>
          <w:sz w:val="21"/>
        </w:rPr>
        <w:t>How the prospective subgrantee will ensure compliance in its own labor and employment practices, as well as that of its contractors and subcontractors, including:</w:t>
      </w:r>
    </w:p>
    <w:p w14:paraId="5B23E3DD" w14:textId="77777777" w:rsidR="00DD7963" w:rsidRDefault="00DD7963">
      <w:pPr>
        <w:pStyle w:val="BodyText"/>
        <w:spacing w:before="47"/>
        <w:ind w:left="0"/>
        <w:rPr>
          <w:rFonts w:ascii="Arial"/>
          <w:sz w:val="21"/>
        </w:rPr>
      </w:pPr>
    </w:p>
    <w:p w14:paraId="5B23E3DE" w14:textId="77777777" w:rsidR="00DD7963" w:rsidRDefault="0033598E" w:rsidP="00FE05FD">
      <w:pPr>
        <w:pStyle w:val="ListParagraph"/>
        <w:numPr>
          <w:ilvl w:val="5"/>
          <w:numId w:val="43"/>
        </w:numPr>
        <w:tabs>
          <w:tab w:val="left" w:pos="2489"/>
        </w:tabs>
        <w:spacing w:line="283" w:lineRule="auto"/>
        <w:ind w:right="746" w:hanging="730"/>
        <w:rPr>
          <w:rFonts w:ascii="Arial"/>
          <w:sz w:val="21"/>
        </w:rPr>
      </w:pPr>
      <w:r>
        <w:rPr>
          <w:rFonts w:ascii="Arial"/>
          <w:color w:val="070707"/>
          <w:spacing w:val="-2"/>
          <w:w w:val="110"/>
          <w:sz w:val="21"/>
        </w:rPr>
        <w:t>Information</w:t>
      </w:r>
      <w:r>
        <w:rPr>
          <w:rFonts w:ascii="Arial"/>
          <w:color w:val="070707"/>
          <w:spacing w:val="-10"/>
          <w:w w:val="110"/>
          <w:sz w:val="21"/>
        </w:rPr>
        <w:t xml:space="preserve"> </w:t>
      </w:r>
      <w:r>
        <w:rPr>
          <w:rFonts w:ascii="Arial"/>
          <w:color w:val="070707"/>
          <w:spacing w:val="-2"/>
          <w:w w:val="110"/>
          <w:sz w:val="21"/>
        </w:rPr>
        <w:t>on</w:t>
      </w:r>
      <w:r>
        <w:rPr>
          <w:rFonts w:ascii="Arial"/>
          <w:color w:val="070707"/>
          <w:spacing w:val="-11"/>
          <w:w w:val="110"/>
          <w:sz w:val="21"/>
        </w:rPr>
        <w:t xml:space="preserve"> </w:t>
      </w:r>
      <w:r>
        <w:rPr>
          <w:rFonts w:ascii="Arial"/>
          <w:color w:val="070707"/>
          <w:spacing w:val="-2"/>
          <w:w w:val="110"/>
          <w:sz w:val="21"/>
        </w:rPr>
        <w:t>applicable</w:t>
      </w:r>
      <w:r>
        <w:rPr>
          <w:rFonts w:ascii="Arial"/>
          <w:color w:val="070707"/>
          <w:spacing w:val="-11"/>
          <w:w w:val="110"/>
          <w:sz w:val="21"/>
        </w:rPr>
        <w:t xml:space="preserve"> </w:t>
      </w:r>
      <w:r>
        <w:rPr>
          <w:rFonts w:ascii="Arial"/>
          <w:color w:val="070707"/>
          <w:spacing w:val="-2"/>
          <w:w w:val="110"/>
          <w:sz w:val="21"/>
        </w:rPr>
        <w:t>wage</w:t>
      </w:r>
      <w:r>
        <w:rPr>
          <w:rFonts w:ascii="Arial"/>
          <w:color w:val="070707"/>
          <w:spacing w:val="-10"/>
          <w:w w:val="110"/>
          <w:sz w:val="21"/>
        </w:rPr>
        <w:t xml:space="preserve"> </w:t>
      </w:r>
      <w:r>
        <w:rPr>
          <w:rFonts w:ascii="Arial"/>
          <w:color w:val="070707"/>
          <w:spacing w:val="-2"/>
          <w:w w:val="110"/>
          <w:sz w:val="21"/>
        </w:rPr>
        <w:t>scales</w:t>
      </w:r>
      <w:r>
        <w:rPr>
          <w:rFonts w:ascii="Arial"/>
          <w:color w:val="070707"/>
          <w:spacing w:val="-11"/>
          <w:w w:val="110"/>
          <w:sz w:val="21"/>
        </w:rPr>
        <w:t xml:space="preserve"> </w:t>
      </w:r>
      <w:r>
        <w:rPr>
          <w:rFonts w:ascii="Arial"/>
          <w:color w:val="070707"/>
          <w:spacing w:val="-2"/>
          <w:w w:val="110"/>
          <w:sz w:val="21"/>
        </w:rPr>
        <w:t>and</w:t>
      </w:r>
      <w:r>
        <w:rPr>
          <w:rFonts w:ascii="Arial"/>
          <w:color w:val="070707"/>
          <w:spacing w:val="-10"/>
          <w:w w:val="110"/>
          <w:sz w:val="21"/>
        </w:rPr>
        <w:t xml:space="preserve"> </w:t>
      </w:r>
      <w:r>
        <w:rPr>
          <w:rFonts w:ascii="Arial"/>
          <w:color w:val="070707"/>
          <w:spacing w:val="-2"/>
          <w:w w:val="110"/>
          <w:sz w:val="21"/>
        </w:rPr>
        <w:t>wage</w:t>
      </w:r>
      <w:r>
        <w:rPr>
          <w:rFonts w:ascii="Arial"/>
          <w:color w:val="070707"/>
          <w:spacing w:val="-10"/>
          <w:w w:val="110"/>
          <w:sz w:val="21"/>
        </w:rPr>
        <w:t xml:space="preserve"> </w:t>
      </w:r>
      <w:r>
        <w:rPr>
          <w:rFonts w:ascii="Arial"/>
          <w:color w:val="070707"/>
          <w:spacing w:val="-2"/>
          <w:w w:val="110"/>
          <w:sz w:val="21"/>
        </w:rPr>
        <w:t>and</w:t>
      </w:r>
      <w:r>
        <w:rPr>
          <w:rFonts w:ascii="Arial"/>
          <w:color w:val="070707"/>
          <w:spacing w:val="-10"/>
          <w:w w:val="110"/>
          <w:sz w:val="21"/>
        </w:rPr>
        <w:t xml:space="preserve"> </w:t>
      </w:r>
      <w:r>
        <w:rPr>
          <w:rFonts w:ascii="Arial"/>
          <w:color w:val="070707"/>
          <w:spacing w:val="-2"/>
          <w:w w:val="110"/>
          <w:sz w:val="21"/>
        </w:rPr>
        <w:t>overtime</w:t>
      </w:r>
      <w:r>
        <w:rPr>
          <w:rFonts w:ascii="Arial"/>
          <w:color w:val="070707"/>
          <w:spacing w:val="-10"/>
          <w:w w:val="110"/>
          <w:sz w:val="21"/>
        </w:rPr>
        <w:t xml:space="preserve"> </w:t>
      </w:r>
      <w:r>
        <w:rPr>
          <w:rFonts w:ascii="Arial"/>
          <w:color w:val="070707"/>
          <w:spacing w:val="-2"/>
          <w:w w:val="110"/>
          <w:sz w:val="21"/>
        </w:rPr>
        <w:t xml:space="preserve">payment </w:t>
      </w:r>
      <w:r>
        <w:rPr>
          <w:rFonts w:ascii="Arial"/>
          <w:color w:val="070707"/>
          <w:sz w:val="21"/>
        </w:rPr>
        <w:t>practices for each</w:t>
      </w:r>
      <w:r>
        <w:rPr>
          <w:rFonts w:ascii="Arial"/>
          <w:color w:val="070707"/>
          <w:spacing w:val="25"/>
          <w:sz w:val="21"/>
        </w:rPr>
        <w:t xml:space="preserve"> </w:t>
      </w:r>
      <w:r>
        <w:rPr>
          <w:rFonts w:ascii="Arial"/>
          <w:color w:val="070707"/>
          <w:sz w:val="21"/>
        </w:rPr>
        <w:t>class of employees</w:t>
      </w:r>
      <w:r>
        <w:rPr>
          <w:rFonts w:ascii="Arial"/>
          <w:color w:val="070707"/>
          <w:spacing w:val="25"/>
          <w:sz w:val="21"/>
        </w:rPr>
        <w:t xml:space="preserve"> </w:t>
      </w:r>
      <w:r>
        <w:rPr>
          <w:rFonts w:ascii="Arial"/>
          <w:color w:val="070707"/>
          <w:sz w:val="21"/>
        </w:rPr>
        <w:t>expected</w:t>
      </w:r>
      <w:r>
        <w:rPr>
          <w:rFonts w:ascii="Arial"/>
          <w:color w:val="070707"/>
          <w:spacing w:val="25"/>
          <w:sz w:val="21"/>
        </w:rPr>
        <w:t xml:space="preserve"> </w:t>
      </w:r>
      <w:r>
        <w:rPr>
          <w:rFonts w:ascii="Arial"/>
          <w:color w:val="070707"/>
          <w:sz w:val="21"/>
        </w:rPr>
        <w:t>to</w:t>
      </w:r>
      <w:r>
        <w:rPr>
          <w:rFonts w:ascii="Arial"/>
          <w:color w:val="070707"/>
          <w:spacing w:val="25"/>
          <w:sz w:val="21"/>
        </w:rPr>
        <w:t xml:space="preserve"> </w:t>
      </w:r>
      <w:r>
        <w:rPr>
          <w:rFonts w:ascii="Arial"/>
          <w:color w:val="070707"/>
          <w:sz w:val="21"/>
        </w:rPr>
        <w:t>be</w:t>
      </w:r>
      <w:r>
        <w:rPr>
          <w:rFonts w:ascii="Arial"/>
          <w:color w:val="070707"/>
          <w:spacing w:val="25"/>
          <w:sz w:val="21"/>
        </w:rPr>
        <w:t xml:space="preserve"> </w:t>
      </w:r>
      <w:r>
        <w:rPr>
          <w:rFonts w:ascii="Arial"/>
          <w:color w:val="070707"/>
          <w:sz w:val="21"/>
        </w:rPr>
        <w:t>involved directly in</w:t>
      </w:r>
      <w:r>
        <w:rPr>
          <w:rFonts w:ascii="Arial"/>
          <w:color w:val="070707"/>
          <w:spacing w:val="25"/>
          <w:sz w:val="21"/>
        </w:rPr>
        <w:t xml:space="preserve"> </w:t>
      </w:r>
      <w:r>
        <w:rPr>
          <w:rFonts w:ascii="Arial"/>
          <w:color w:val="070707"/>
          <w:sz w:val="21"/>
        </w:rPr>
        <w:t xml:space="preserve">the </w:t>
      </w:r>
      <w:r>
        <w:rPr>
          <w:rFonts w:ascii="Arial"/>
          <w:color w:val="070707"/>
          <w:w w:val="110"/>
          <w:sz w:val="21"/>
        </w:rPr>
        <w:t>physical</w:t>
      </w:r>
      <w:r>
        <w:rPr>
          <w:rFonts w:ascii="Arial"/>
          <w:color w:val="070707"/>
          <w:spacing w:val="-3"/>
          <w:w w:val="110"/>
          <w:sz w:val="21"/>
        </w:rPr>
        <w:t xml:space="preserve"> </w:t>
      </w:r>
      <w:r>
        <w:rPr>
          <w:rFonts w:ascii="Arial"/>
          <w:color w:val="070707"/>
          <w:w w:val="110"/>
          <w:sz w:val="21"/>
        </w:rPr>
        <w:t>construction</w:t>
      </w:r>
      <w:r>
        <w:rPr>
          <w:rFonts w:ascii="Arial"/>
          <w:color w:val="070707"/>
          <w:spacing w:val="-2"/>
          <w:w w:val="110"/>
          <w:sz w:val="21"/>
        </w:rPr>
        <w:t xml:space="preserve"> </w:t>
      </w:r>
      <w:r>
        <w:rPr>
          <w:rFonts w:ascii="Arial"/>
          <w:color w:val="070707"/>
          <w:w w:val="110"/>
          <w:sz w:val="21"/>
        </w:rPr>
        <w:t>of</w:t>
      </w:r>
      <w:r>
        <w:rPr>
          <w:rFonts w:ascii="Arial"/>
          <w:color w:val="070707"/>
          <w:spacing w:val="-3"/>
          <w:w w:val="110"/>
          <w:sz w:val="21"/>
        </w:rPr>
        <w:t xml:space="preserve"> </w:t>
      </w:r>
      <w:r>
        <w:rPr>
          <w:rFonts w:ascii="Arial"/>
          <w:color w:val="070707"/>
          <w:w w:val="110"/>
          <w:sz w:val="21"/>
        </w:rPr>
        <w:t>the</w:t>
      </w:r>
      <w:r>
        <w:rPr>
          <w:rFonts w:ascii="Arial"/>
          <w:color w:val="070707"/>
          <w:spacing w:val="-2"/>
          <w:w w:val="110"/>
          <w:sz w:val="21"/>
        </w:rPr>
        <w:t xml:space="preserve"> </w:t>
      </w:r>
      <w:r>
        <w:rPr>
          <w:rFonts w:ascii="Arial"/>
          <w:color w:val="070707"/>
          <w:w w:val="110"/>
          <w:sz w:val="21"/>
        </w:rPr>
        <w:t>broadband</w:t>
      </w:r>
      <w:r>
        <w:rPr>
          <w:rFonts w:ascii="Arial"/>
          <w:color w:val="070707"/>
          <w:spacing w:val="-3"/>
          <w:w w:val="110"/>
          <w:sz w:val="21"/>
        </w:rPr>
        <w:t xml:space="preserve"> </w:t>
      </w:r>
      <w:r>
        <w:rPr>
          <w:rFonts w:ascii="Arial"/>
          <w:color w:val="070707"/>
          <w:w w:val="110"/>
          <w:sz w:val="21"/>
        </w:rPr>
        <w:t>network;</w:t>
      </w:r>
      <w:r>
        <w:rPr>
          <w:rFonts w:ascii="Arial"/>
          <w:color w:val="070707"/>
          <w:spacing w:val="-2"/>
          <w:w w:val="110"/>
          <w:sz w:val="21"/>
        </w:rPr>
        <w:t xml:space="preserve"> </w:t>
      </w:r>
      <w:r>
        <w:rPr>
          <w:rFonts w:ascii="Arial"/>
          <w:color w:val="070707"/>
          <w:w w:val="110"/>
          <w:sz w:val="21"/>
        </w:rPr>
        <w:t>and</w:t>
      </w:r>
    </w:p>
    <w:p w14:paraId="5B23E3DF" w14:textId="77777777" w:rsidR="00DD7963" w:rsidRDefault="00DD7963" w:rsidP="00FE05FD">
      <w:pPr>
        <w:pStyle w:val="BodyText"/>
        <w:spacing w:before="47"/>
        <w:ind w:left="0" w:hanging="730"/>
        <w:rPr>
          <w:rFonts w:ascii="Arial"/>
          <w:sz w:val="21"/>
        </w:rPr>
      </w:pPr>
    </w:p>
    <w:p w14:paraId="5B23E3E0" w14:textId="77777777" w:rsidR="00DD7963" w:rsidRDefault="0033598E" w:rsidP="00FE05FD">
      <w:pPr>
        <w:pStyle w:val="ListParagraph"/>
        <w:numPr>
          <w:ilvl w:val="5"/>
          <w:numId w:val="43"/>
        </w:numPr>
        <w:tabs>
          <w:tab w:val="left" w:pos="2489"/>
        </w:tabs>
        <w:spacing w:before="1" w:line="283" w:lineRule="auto"/>
        <w:ind w:right="862" w:hanging="730"/>
        <w:rPr>
          <w:rFonts w:ascii="Arial"/>
          <w:sz w:val="21"/>
        </w:rPr>
      </w:pP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subgrantee</w:t>
      </w:r>
      <w:r>
        <w:rPr>
          <w:rFonts w:ascii="Arial"/>
          <w:color w:val="070707"/>
          <w:spacing w:val="40"/>
          <w:sz w:val="21"/>
        </w:rPr>
        <w:t xml:space="preserve"> </w:t>
      </w:r>
      <w:r>
        <w:rPr>
          <w:rFonts w:ascii="Arial"/>
          <w:color w:val="070707"/>
          <w:sz w:val="21"/>
        </w:rPr>
        <w:t>will</w:t>
      </w:r>
      <w:r>
        <w:rPr>
          <w:rFonts w:ascii="Arial"/>
          <w:color w:val="070707"/>
          <w:spacing w:val="40"/>
          <w:sz w:val="21"/>
        </w:rPr>
        <w:t xml:space="preserve"> </w:t>
      </w:r>
      <w:r>
        <w:rPr>
          <w:rFonts w:ascii="Arial"/>
          <w:color w:val="070707"/>
          <w:sz w:val="21"/>
        </w:rPr>
        <w:t>ensure</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implementation</w:t>
      </w:r>
      <w:r>
        <w:rPr>
          <w:rFonts w:ascii="Arial"/>
          <w:color w:val="070707"/>
          <w:spacing w:val="40"/>
          <w:sz w:val="21"/>
        </w:rPr>
        <w:t xml:space="preserve"> </w:t>
      </w:r>
      <w:r>
        <w:rPr>
          <w:rFonts w:ascii="Arial"/>
          <w:color w:val="070707"/>
          <w:sz w:val="21"/>
        </w:rPr>
        <w:t>of</w:t>
      </w:r>
      <w:r>
        <w:rPr>
          <w:rFonts w:ascii="Arial"/>
          <w:color w:val="070707"/>
          <w:spacing w:val="40"/>
          <w:sz w:val="21"/>
        </w:rPr>
        <w:t xml:space="preserve"> </w:t>
      </w:r>
      <w:r>
        <w:rPr>
          <w:rFonts w:ascii="Arial"/>
          <w:color w:val="070707"/>
          <w:sz w:val="21"/>
        </w:rPr>
        <w:t>workplace</w:t>
      </w:r>
      <w:r>
        <w:rPr>
          <w:rFonts w:ascii="Arial"/>
          <w:color w:val="070707"/>
          <w:spacing w:val="40"/>
          <w:sz w:val="21"/>
        </w:rPr>
        <w:t xml:space="preserve"> </w:t>
      </w:r>
      <w:r>
        <w:rPr>
          <w:rFonts w:ascii="Arial"/>
          <w:color w:val="070707"/>
          <w:sz w:val="21"/>
        </w:rPr>
        <w:t xml:space="preserve">safety </w:t>
      </w:r>
      <w:r>
        <w:rPr>
          <w:rFonts w:ascii="Arial"/>
          <w:color w:val="070707"/>
          <w:w w:val="110"/>
          <w:sz w:val="21"/>
        </w:rPr>
        <w:t>committees</w:t>
      </w:r>
      <w:r>
        <w:rPr>
          <w:rFonts w:ascii="Arial"/>
          <w:color w:val="070707"/>
          <w:spacing w:val="-13"/>
          <w:w w:val="110"/>
          <w:sz w:val="21"/>
        </w:rPr>
        <w:t xml:space="preserve"> </w:t>
      </w:r>
      <w:r>
        <w:rPr>
          <w:rFonts w:ascii="Arial"/>
          <w:color w:val="070707"/>
          <w:w w:val="110"/>
          <w:sz w:val="21"/>
        </w:rPr>
        <w:t>that</w:t>
      </w:r>
      <w:r>
        <w:rPr>
          <w:rFonts w:ascii="Arial"/>
          <w:color w:val="070707"/>
          <w:spacing w:val="-14"/>
          <w:w w:val="110"/>
          <w:sz w:val="21"/>
        </w:rPr>
        <w:t xml:space="preserve"> </w:t>
      </w:r>
      <w:r>
        <w:rPr>
          <w:rFonts w:ascii="Arial"/>
          <w:color w:val="070707"/>
          <w:w w:val="110"/>
          <w:sz w:val="21"/>
        </w:rPr>
        <w:t>are</w:t>
      </w:r>
      <w:r>
        <w:rPr>
          <w:rFonts w:ascii="Arial"/>
          <w:color w:val="070707"/>
          <w:spacing w:val="-13"/>
          <w:w w:val="110"/>
          <w:sz w:val="21"/>
        </w:rPr>
        <w:t xml:space="preserve"> </w:t>
      </w:r>
      <w:r>
        <w:rPr>
          <w:rFonts w:ascii="Arial"/>
          <w:color w:val="070707"/>
          <w:w w:val="110"/>
          <w:sz w:val="21"/>
        </w:rPr>
        <w:t>authorized</w:t>
      </w:r>
      <w:r>
        <w:rPr>
          <w:rFonts w:ascii="Arial"/>
          <w:color w:val="070707"/>
          <w:spacing w:val="-14"/>
          <w:w w:val="110"/>
          <w:sz w:val="21"/>
        </w:rPr>
        <w:t xml:space="preserve"> </w:t>
      </w:r>
      <w:r>
        <w:rPr>
          <w:rFonts w:ascii="Arial"/>
          <w:color w:val="070707"/>
          <w:w w:val="110"/>
          <w:sz w:val="21"/>
        </w:rPr>
        <w:t>to</w:t>
      </w:r>
      <w:r>
        <w:rPr>
          <w:rFonts w:ascii="Arial"/>
          <w:color w:val="070707"/>
          <w:spacing w:val="-13"/>
          <w:w w:val="110"/>
          <w:sz w:val="21"/>
        </w:rPr>
        <w:t xml:space="preserve"> </w:t>
      </w:r>
      <w:r>
        <w:rPr>
          <w:rFonts w:ascii="Arial"/>
          <w:color w:val="070707"/>
          <w:w w:val="110"/>
          <w:sz w:val="21"/>
        </w:rPr>
        <w:t>raise</w:t>
      </w:r>
      <w:r>
        <w:rPr>
          <w:rFonts w:ascii="Arial"/>
          <w:color w:val="070707"/>
          <w:spacing w:val="-14"/>
          <w:w w:val="110"/>
          <w:sz w:val="21"/>
        </w:rPr>
        <w:t xml:space="preserve"> </w:t>
      </w:r>
      <w:r>
        <w:rPr>
          <w:rFonts w:ascii="Arial"/>
          <w:color w:val="070707"/>
          <w:w w:val="110"/>
          <w:sz w:val="21"/>
        </w:rPr>
        <w:t>health</w:t>
      </w:r>
      <w:r>
        <w:rPr>
          <w:rFonts w:ascii="Arial"/>
          <w:color w:val="070707"/>
          <w:spacing w:val="-13"/>
          <w:w w:val="110"/>
          <w:sz w:val="21"/>
        </w:rPr>
        <w:t xml:space="preserve"> </w:t>
      </w:r>
      <w:r>
        <w:rPr>
          <w:rFonts w:ascii="Arial"/>
          <w:color w:val="070707"/>
          <w:w w:val="110"/>
          <w:sz w:val="21"/>
        </w:rPr>
        <w:t>and</w:t>
      </w:r>
      <w:r>
        <w:rPr>
          <w:rFonts w:ascii="Arial"/>
          <w:color w:val="070707"/>
          <w:spacing w:val="-13"/>
          <w:w w:val="110"/>
          <w:sz w:val="21"/>
        </w:rPr>
        <w:t xml:space="preserve"> </w:t>
      </w:r>
      <w:r>
        <w:rPr>
          <w:rFonts w:ascii="Arial"/>
          <w:color w:val="070707"/>
          <w:w w:val="110"/>
          <w:sz w:val="21"/>
        </w:rPr>
        <w:t>safety</w:t>
      </w:r>
      <w:r>
        <w:rPr>
          <w:rFonts w:ascii="Arial"/>
          <w:color w:val="070707"/>
          <w:spacing w:val="-13"/>
          <w:w w:val="110"/>
          <w:sz w:val="21"/>
        </w:rPr>
        <w:t xml:space="preserve"> </w:t>
      </w:r>
      <w:r>
        <w:rPr>
          <w:rFonts w:ascii="Arial"/>
          <w:color w:val="070707"/>
          <w:w w:val="110"/>
          <w:sz w:val="21"/>
        </w:rPr>
        <w:t>concerns</w:t>
      </w:r>
      <w:r>
        <w:rPr>
          <w:rFonts w:ascii="Arial"/>
          <w:color w:val="070707"/>
          <w:spacing w:val="-13"/>
          <w:w w:val="110"/>
          <w:sz w:val="21"/>
        </w:rPr>
        <w:t xml:space="preserve"> </w:t>
      </w:r>
      <w:r>
        <w:rPr>
          <w:rFonts w:ascii="Arial"/>
          <w:color w:val="070707"/>
          <w:w w:val="110"/>
          <w:sz w:val="21"/>
        </w:rPr>
        <w:t>in connection</w:t>
      </w:r>
      <w:r>
        <w:rPr>
          <w:rFonts w:ascii="Arial"/>
          <w:color w:val="070707"/>
          <w:spacing w:val="-2"/>
          <w:w w:val="110"/>
          <w:sz w:val="21"/>
        </w:rPr>
        <w:t xml:space="preserve"> </w:t>
      </w:r>
      <w:r>
        <w:rPr>
          <w:rFonts w:ascii="Arial"/>
          <w:color w:val="070707"/>
          <w:w w:val="110"/>
          <w:sz w:val="21"/>
        </w:rPr>
        <w:t>with</w:t>
      </w:r>
      <w:r>
        <w:rPr>
          <w:rFonts w:ascii="Arial"/>
          <w:color w:val="070707"/>
          <w:spacing w:val="-2"/>
          <w:w w:val="110"/>
          <w:sz w:val="21"/>
        </w:rPr>
        <w:t xml:space="preserve"> </w:t>
      </w:r>
      <w:r>
        <w:rPr>
          <w:rFonts w:ascii="Arial"/>
          <w:color w:val="070707"/>
          <w:w w:val="110"/>
          <w:sz w:val="21"/>
        </w:rPr>
        <w:t>the</w:t>
      </w:r>
      <w:r>
        <w:rPr>
          <w:rFonts w:ascii="Arial"/>
          <w:color w:val="070707"/>
          <w:spacing w:val="-2"/>
          <w:w w:val="110"/>
          <w:sz w:val="21"/>
        </w:rPr>
        <w:t xml:space="preserve"> </w:t>
      </w:r>
      <w:r>
        <w:rPr>
          <w:rFonts w:ascii="Arial"/>
          <w:color w:val="070707"/>
          <w:w w:val="110"/>
          <w:sz w:val="21"/>
        </w:rPr>
        <w:t>delivery</w:t>
      </w:r>
      <w:r>
        <w:rPr>
          <w:rFonts w:ascii="Arial"/>
          <w:color w:val="070707"/>
          <w:spacing w:val="-3"/>
          <w:w w:val="110"/>
          <w:sz w:val="21"/>
        </w:rPr>
        <w:t xml:space="preserve"> </w:t>
      </w:r>
      <w:r>
        <w:rPr>
          <w:rFonts w:ascii="Arial"/>
          <w:color w:val="070707"/>
          <w:w w:val="110"/>
          <w:sz w:val="21"/>
        </w:rPr>
        <w:t>of</w:t>
      </w:r>
      <w:r>
        <w:rPr>
          <w:rFonts w:ascii="Arial"/>
          <w:color w:val="070707"/>
          <w:spacing w:val="-3"/>
          <w:w w:val="110"/>
          <w:sz w:val="21"/>
        </w:rPr>
        <w:t xml:space="preserve"> </w:t>
      </w:r>
      <w:r>
        <w:rPr>
          <w:rFonts w:ascii="Arial"/>
          <w:color w:val="070707"/>
          <w:w w:val="110"/>
          <w:sz w:val="21"/>
        </w:rPr>
        <w:t>deployment</w:t>
      </w:r>
      <w:r>
        <w:rPr>
          <w:rFonts w:ascii="Arial"/>
          <w:color w:val="070707"/>
          <w:spacing w:val="-2"/>
          <w:w w:val="110"/>
          <w:sz w:val="21"/>
        </w:rPr>
        <w:t xml:space="preserve"> </w:t>
      </w:r>
      <w:r>
        <w:rPr>
          <w:rFonts w:ascii="Arial"/>
          <w:color w:val="070707"/>
          <w:w w:val="110"/>
          <w:sz w:val="21"/>
        </w:rPr>
        <w:t>projects.</w:t>
      </w:r>
    </w:p>
    <w:p w14:paraId="5B23E3E1" w14:textId="77777777" w:rsidR="00DD7963" w:rsidRDefault="00DD7963">
      <w:pPr>
        <w:pStyle w:val="BodyText"/>
        <w:spacing w:before="19"/>
        <w:ind w:left="0"/>
        <w:rPr>
          <w:rFonts w:ascii="Arial"/>
          <w:sz w:val="21"/>
        </w:rPr>
      </w:pPr>
    </w:p>
    <w:p w14:paraId="5B23E3E2" w14:textId="77777777" w:rsidR="00DD7963" w:rsidRDefault="0033598E">
      <w:pPr>
        <w:pStyle w:val="ListParagraph"/>
        <w:numPr>
          <w:ilvl w:val="1"/>
          <w:numId w:val="42"/>
        </w:numPr>
        <w:tabs>
          <w:tab w:val="left" w:pos="517"/>
        </w:tabs>
        <w:spacing w:before="1"/>
        <w:ind w:right="536" w:firstLine="0"/>
        <w:rPr>
          <w:sz w:val="24"/>
        </w:rPr>
      </w:pPr>
      <w:r>
        <w:rPr>
          <w:sz w:val="24"/>
        </w:rPr>
        <w:t>Specific</w:t>
      </w:r>
      <w:r>
        <w:rPr>
          <w:spacing w:val="-4"/>
          <w:sz w:val="24"/>
        </w:rPr>
        <w:t xml:space="preserve"> </w:t>
      </w:r>
      <w:r>
        <w:rPr>
          <w:sz w:val="24"/>
        </w:rPr>
        <w:t>information</w:t>
      </w:r>
      <w:r>
        <w:rPr>
          <w:spacing w:val="-4"/>
          <w:sz w:val="24"/>
        </w:rPr>
        <w:t xml:space="preserve"> </w:t>
      </w:r>
      <w:r>
        <w:rPr>
          <w:sz w:val="24"/>
        </w:rPr>
        <w:t>that</w:t>
      </w:r>
      <w:r>
        <w:rPr>
          <w:spacing w:val="-4"/>
          <w:sz w:val="24"/>
        </w:rPr>
        <w:t xml:space="preserve"> </w:t>
      </w:r>
      <w:r>
        <w:rPr>
          <w:sz w:val="24"/>
        </w:rPr>
        <w:t>prospective</w:t>
      </w:r>
      <w:r>
        <w:rPr>
          <w:spacing w:val="-4"/>
          <w:sz w:val="24"/>
        </w:rPr>
        <w:t xml:space="preserve"> </w:t>
      </w:r>
      <w:r>
        <w:rPr>
          <w:sz w:val="24"/>
        </w:rPr>
        <w:t>subgrantees</w:t>
      </w:r>
      <w:r>
        <w:rPr>
          <w:spacing w:val="-3"/>
          <w:sz w:val="24"/>
        </w:rPr>
        <w:t xml:space="preserve"> </w:t>
      </w:r>
      <w:r>
        <w:rPr>
          <w:sz w:val="24"/>
        </w:rPr>
        <w:t>will</w:t>
      </w:r>
      <w:r>
        <w:rPr>
          <w:spacing w:val="-4"/>
          <w:sz w:val="24"/>
        </w:rPr>
        <w:t xml:space="preserve"> </w:t>
      </w:r>
      <w:r>
        <w:rPr>
          <w:sz w:val="24"/>
        </w:rPr>
        <w:t>be</w:t>
      </w:r>
      <w:r>
        <w:rPr>
          <w:spacing w:val="-4"/>
          <w:sz w:val="24"/>
        </w:rPr>
        <w:t xml:space="preserve"> </w:t>
      </w:r>
      <w:r>
        <w:rPr>
          <w:sz w:val="24"/>
        </w:rPr>
        <w:t>required</w:t>
      </w:r>
      <w:r>
        <w:rPr>
          <w:spacing w:val="-4"/>
          <w:sz w:val="24"/>
        </w:rPr>
        <w:t xml:space="preserve"> </w:t>
      </w:r>
      <w:r>
        <w:rPr>
          <w:sz w:val="24"/>
        </w:rPr>
        <w:t>to</w:t>
      </w:r>
      <w:r>
        <w:rPr>
          <w:spacing w:val="-4"/>
          <w:sz w:val="24"/>
        </w:rPr>
        <w:t xml:space="preserve"> </w:t>
      </w:r>
      <w:r>
        <w:rPr>
          <w:sz w:val="24"/>
        </w:rPr>
        <w:t>provide</w:t>
      </w:r>
      <w:r>
        <w:rPr>
          <w:spacing w:val="-4"/>
          <w:sz w:val="24"/>
        </w:rPr>
        <w:t xml:space="preserve"> </w:t>
      </w:r>
      <w:r>
        <w:rPr>
          <w:sz w:val="24"/>
        </w:rPr>
        <w:t>in</w:t>
      </w:r>
      <w:r>
        <w:rPr>
          <w:spacing w:val="-4"/>
          <w:sz w:val="24"/>
        </w:rPr>
        <w:t xml:space="preserve"> </w:t>
      </w:r>
      <w:r>
        <w:rPr>
          <w:sz w:val="24"/>
        </w:rPr>
        <w:t>their</w:t>
      </w:r>
      <w:r>
        <w:rPr>
          <w:spacing w:val="-4"/>
          <w:sz w:val="24"/>
        </w:rPr>
        <w:t xml:space="preserve"> </w:t>
      </w:r>
      <w:r>
        <w:rPr>
          <w:sz w:val="24"/>
        </w:rPr>
        <w:t>applications and how ADECA will weigh that information in its competitive subgrantee selection processes</w:t>
      </w:r>
    </w:p>
    <w:p w14:paraId="5B23E3E3" w14:textId="77777777" w:rsidR="00DD7963" w:rsidRDefault="0033598E">
      <w:pPr>
        <w:pStyle w:val="BodyText"/>
        <w:spacing w:before="276"/>
      </w:pPr>
      <w:r>
        <w:t>As</w:t>
      </w:r>
      <w:r>
        <w:rPr>
          <w:spacing w:val="-3"/>
        </w:rPr>
        <w:t xml:space="preserve"> </w:t>
      </w:r>
      <w:r>
        <w:t>part</w:t>
      </w:r>
      <w:r>
        <w:rPr>
          <w:spacing w:val="-3"/>
        </w:rPr>
        <w:t xml:space="preserve"> </w:t>
      </w:r>
      <w:r>
        <w:t>of</w:t>
      </w:r>
      <w:r>
        <w:rPr>
          <w:spacing w:val="-3"/>
        </w:rPr>
        <w:t xml:space="preserve"> </w:t>
      </w:r>
      <w:r>
        <w:t>the</w:t>
      </w:r>
      <w:r>
        <w:rPr>
          <w:spacing w:val="-3"/>
        </w:rPr>
        <w:t xml:space="preserve"> </w:t>
      </w:r>
      <w:r>
        <w:t>Prequalification</w:t>
      </w:r>
      <w:r>
        <w:rPr>
          <w:spacing w:val="-4"/>
        </w:rPr>
        <w:t xml:space="preserve"> </w:t>
      </w:r>
      <w:r>
        <w:t>Phase</w:t>
      </w:r>
      <w:r>
        <w:rPr>
          <w:spacing w:val="-3"/>
        </w:rPr>
        <w:t xml:space="preserve"> </w:t>
      </w:r>
      <w:r>
        <w:t>and</w:t>
      </w:r>
      <w:r>
        <w:rPr>
          <w:spacing w:val="-3"/>
        </w:rPr>
        <w:t xml:space="preserve"> </w:t>
      </w:r>
      <w:r>
        <w:t>Scoring</w:t>
      </w:r>
      <w:r>
        <w:rPr>
          <w:spacing w:val="-3"/>
        </w:rPr>
        <w:t xml:space="preserve"> </w:t>
      </w:r>
      <w:r>
        <w:t>Phase</w:t>
      </w:r>
      <w:r>
        <w:rPr>
          <w:spacing w:val="-3"/>
        </w:rPr>
        <w:t xml:space="preserve"> </w:t>
      </w:r>
      <w:r>
        <w:t>application</w:t>
      </w:r>
      <w:r>
        <w:rPr>
          <w:spacing w:val="-4"/>
        </w:rPr>
        <w:t xml:space="preserve"> </w:t>
      </w:r>
      <w:r>
        <w:t>process,</w:t>
      </w:r>
      <w:r>
        <w:rPr>
          <w:spacing w:val="-3"/>
        </w:rPr>
        <w:t xml:space="preserve"> </w:t>
      </w:r>
      <w:r>
        <w:t>ADECA</w:t>
      </w:r>
      <w:r>
        <w:rPr>
          <w:spacing w:val="-2"/>
        </w:rPr>
        <w:t xml:space="preserve"> </w:t>
      </w:r>
      <w:r>
        <w:t>will</w:t>
      </w:r>
      <w:r>
        <w:rPr>
          <w:spacing w:val="-3"/>
        </w:rPr>
        <w:t xml:space="preserve"> </w:t>
      </w:r>
      <w:r>
        <w:t>require</w:t>
      </w:r>
      <w:r>
        <w:rPr>
          <w:spacing w:val="-3"/>
        </w:rPr>
        <w:t xml:space="preserve"> </w:t>
      </w:r>
      <w:r>
        <w:t>the following from all applicants:</w:t>
      </w:r>
    </w:p>
    <w:p w14:paraId="27F67A8F" w14:textId="77777777" w:rsidR="009F3386" w:rsidRDefault="009F3386" w:rsidP="009F3386">
      <w:pPr>
        <w:pStyle w:val="BodyText"/>
        <w:spacing w:before="276"/>
        <w:ind w:left="810" w:hanging="630"/>
      </w:pPr>
    </w:p>
    <w:p w14:paraId="5B23E3E4" w14:textId="77777777" w:rsidR="00DD7963" w:rsidRDefault="0033598E" w:rsidP="00371DAE">
      <w:pPr>
        <w:pStyle w:val="ListParagraph"/>
        <w:numPr>
          <w:ilvl w:val="0"/>
          <w:numId w:val="41"/>
        </w:numPr>
        <w:tabs>
          <w:tab w:val="left" w:pos="810"/>
        </w:tabs>
        <w:ind w:left="810" w:right="344" w:hanging="630"/>
        <w:rPr>
          <w:sz w:val="24"/>
        </w:rPr>
      </w:pPr>
      <w:r>
        <w:rPr>
          <w:sz w:val="24"/>
        </w:rPr>
        <w:t>Certification from an officer or director-level employee, or an equivalent, of consistent past compliance</w:t>
      </w:r>
      <w:r>
        <w:rPr>
          <w:spacing w:val="-3"/>
          <w:sz w:val="24"/>
        </w:rPr>
        <w:t xml:space="preserve"> </w:t>
      </w:r>
      <w:r>
        <w:rPr>
          <w:sz w:val="24"/>
        </w:rPr>
        <w:t>with</w:t>
      </w:r>
      <w:r>
        <w:rPr>
          <w:spacing w:val="-3"/>
          <w:sz w:val="24"/>
        </w:rPr>
        <w:t xml:space="preserve"> </w:t>
      </w:r>
      <w:r>
        <w:rPr>
          <w:sz w:val="24"/>
        </w:rPr>
        <w:t>federal</w:t>
      </w:r>
      <w:r>
        <w:rPr>
          <w:spacing w:val="-3"/>
          <w:sz w:val="24"/>
        </w:rPr>
        <w:t xml:space="preserve"> </w:t>
      </w:r>
      <w:r>
        <w:rPr>
          <w:sz w:val="24"/>
        </w:rPr>
        <w:t>labor</w:t>
      </w:r>
      <w:r>
        <w:rPr>
          <w:spacing w:val="-3"/>
          <w:sz w:val="24"/>
        </w:rPr>
        <w:t xml:space="preserve"> </w:t>
      </w:r>
      <w:r>
        <w:rPr>
          <w:sz w:val="24"/>
        </w:rPr>
        <w:t>and</w:t>
      </w:r>
      <w:r>
        <w:rPr>
          <w:spacing w:val="-3"/>
          <w:sz w:val="24"/>
        </w:rPr>
        <w:t xml:space="preserve"> </w:t>
      </w:r>
      <w:r>
        <w:rPr>
          <w:sz w:val="24"/>
        </w:rPr>
        <w:t>employment</w:t>
      </w:r>
      <w:r>
        <w:rPr>
          <w:spacing w:val="-3"/>
          <w:sz w:val="24"/>
        </w:rPr>
        <w:t xml:space="preserve"> </w:t>
      </w:r>
      <w:r>
        <w:rPr>
          <w:sz w:val="24"/>
        </w:rPr>
        <w:t>laws</w:t>
      </w:r>
      <w:r>
        <w:rPr>
          <w:spacing w:val="-3"/>
          <w:sz w:val="24"/>
        </w:rPr>
        <w:t xml:space="preserve"> </w:t>
      </w:r>
      <w:r>
        <w:rPr>
          <w:sz w:val="24"/>
        </w:rPr>
        <w:t>on</w:t>
      </w:r>
      <w:r>
        <w:rPr>
          <w:spacing w:val="-3"/>
          <w:sz w:val="24"/>
        </w:rPr>
        <w:t xml:space="preserve"> </w:t>
      </w:r>
      <w:r>
        <w:rPr>
          <w:sz w:val="24"/>
        </w:rPr>
        <w:t>broadband</w:t>
      </w:r>
      <w:r>
        <w:rPr>
          <w:spacing w:val="-3"/>
          <w:sz w:val="24"/>
        </w:rPr>
        <w:t xml:space="preserve"> </w:t>
      </w:r>
      <w:r>
        <w:rPr>
          <w:sz w:val="24"/>
        </w:rPr>
        <w:t>deployment</w:t>
      </w:r>
      <w:r>
        <w:rPr>
          <w:spacing w:val="-3"/>
          <w:sz w:val="24"/>
        </w:rPr>
        <w:t xml:space="preserve"> </w:t>
      </w:r>
      <w:r>
        <w:rPr>
          <w:sz w:val="24"/>
        </w:rPr>
        <w:t>projects</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last</w:t>
      </w:r>
      <w:r>
        <w:rPr>
          <w:spacing w:val="-3"/>
          <w:sz w:val="24"/>
        </w:rPr>
        <w:t xml:space="preserve"> </w:t>
      </w:r>
      <w:r>
        <w:rPr>
          <w:sz w:val="24"/>
        </w:rPr>
        <w:t>three years, including:</w:t>
      </w:r>
    </w:p>
    <w:p w14:paraId="5B23E3E5" w14:textId="77777777" w:rsidR="00DD7963" w:rsidRDefault="0033598E" w:rsidP="00371DAE">
      <w:pPr>
        <w:pStyle w:val="ListParagraph"/>
        <w:numPr>
          <w:ilvl w:val="0"/>
          <w:numId w:val="37"/>
        </w:numPr>
        <w:tabs>
          <w:tab w:val="left" w:pos="243"/>
        </w:tabs>
        <w:ind w:left="1530" w:right="632" w:hanging="630"/>
        <w:rPr>
          <w:sz w:val="24"/>
        </w:rPr>
      </w:pPr>
      <w:r>
        <w:rPr>
          <w:sz w:val="24"/>
        </w:rPr>
        <w:t>Certification</w:t>
      </w:r>
      <w:r>
        <w:rPr>
          <w:spacing w:val="-5"/>
          <w:sz w:val="24"/>
        </w:rPr>
        <w:t xml:space="preserve"> </w:t>
      </w:r>
      <w:r>
        <w:rPr>
          <w:sz w:val="24"/>
        </w:rPr>
        <w:t>that</w:t>
      </w:r>
      <w:r>
        <w:rPr>
          <w:spacing w:val="-4"/>
          <w:sz w:val="24"/>
        </w:rPr>
        <w:t xml:space="preserve"> </w:t>
      </w:r>
      <w:r>
        <w:rPr>
          <w:sz w:val="24"/>
        </w:rPr>
        <w:t>the</w:t>
      </w:r>
      <w:r>
        <w:rPr>
          <w:spacing w:val="-4"/>
          <w:sz w:val="24"/>
        </w:rPr>
        <w:t xml:space="preserve"> </w:t>
      </w:r>
      <w:r>
        <w:rPr>
          <w:sz w:val="24"/>
        </w:rPr>
        <w:t>prospective</w:t>
      </w:r>
      <w:r>
        <w:rPr>
          <w:spacing w:val="-4"/>
          <w:sz w:val="24"/>
        </w:rPr>
        <w:t xml:space="preserve"> </w:t>
      </w:r>
      <w:r>
        <w:rPr>
          <w:sz w:val="24"/>
        </w:rPr>
        <w:t>subgrantee,</w:t>
      </w:r>
      <w:r>
        <w:rPr>
          <w:spacing w:val="-4"/>
          <w:sz w:val="24"/>
        </w:rPr>
        <w:t xml:space="preserve"> </w:t>
      </w:r>
      <w:r>
        <w:rPr>
          <w:sz w:val="24"/>
        </w:rPr>
        <w:t>as</w:t>
      </w:r>
      <w:r>
        <w:rPr>
          <w:spacing w:val="-3"/>
          <w:sz w:val="24"/>
        </w:rPr>
        <w:t xml:space="preserve"> </w:t>
      </w:r>
      <w:r>
        <w:rPr>
          <w:sz w:val="24"/>
        </w:rPr>
        <w:t>well</w:t>
      </w:r>
      <w:r>
        <w:rPr>
          <w:spacing w:val="-4"/>
          <w:sz w:val="24"/>
        </w:rPr>
        <w:t xml:space="preserve"> </w:t>
      </w:r>
      <w:r>
        <w:rPr>
          <w:sz w:val="24"/>
        </w:rPr>
        <w:t>as</w:t>
      </w:r>
      <w:r>
        <w:rPr>
          <w:spacing w:val="-3"/>
          <w:sz w:val="24"/>
        </w:rPr>
        <w:t xml:space="preserve"> </w:t>
      </w:r>
      <w:r>
        <w:rPr>
          <w:sz w:val="24"/>
        </w:rPr>
        <w:t>its</w:t>
      </w:r>
      <w:r>
        <w:rPr>
          <w:spacing w:val="-4"/>
          <w:sz w:val="24"/>
        </w:rPr>
        <w:t xml:space="preserve"> </w:t>
      </w:r>
      <w:r>
        <w:rPr>
          <w:sz w:val="24"/>
        </w:rPr>
        <w:t>contractors</w:t>
      </w:r>
      <w:r>
        <w:rPr>
          <w:spacing w:val="-4"/>
          <w:sz w:val="24"/>
        </w:rPr>
        <w:t xml:space="preserve"> </w:t>
      </w:r>
      <w:r>
        <w:rPr>
          <w:sz w:val="24"/>
        </w:rPr>
        <w:t>and</w:t>
      </w:r>
      <w:r>
        <w:rPr>
          <w:spacing w:val="-4"/>
          <w:sz w:val="24"/>
        </w:rPr>
        <w:t xml:space="preserve"> </w:t>
      </w:r>
      <w:r>
        <w:rPr>
          <w:sz w:val="24"/>
        </w:rPr>
        <w:t>subcontractors,</w:t>
      </w:r>
      <w:r>
        <w:rPr>
          <w:spacing w:val="-4"/>
          <w:sz w:val="24"/>
        </w:rPr>
        <w:t xml:space="preserve"> </w:t>
      </w:r>
      <w:r>
        <w:rPr>
          <w:sz w:val="24"/>
        </w:rPr>
        <w:t>have</w:t>
      </w:r>
      <w:r>
        <w:rPr>
          <w:spacing w:val="-4"/>
          <w:sz w:val="24"/>
        </w:rPr>
        <w:t xml:space="preserve"> </w:t>
      </w:r>
      <w:r>
        <w:rPr>
          <w:sz w:val="24"/>
        </w:rPr>
        <w:t>not been found to have violated laws such as the Occupational Safety and Health Act, the Fair Labor Standards Act, or any other applicable labor and employment laws for the preceding three years, or</w:t>
      </w:r>
    </w:p>
    <w:p w14:paraId="5B23E3E6" w14:textId="77777777" w:rsidR="00DD7963" w:rsidRDefault="0033598E" w:rsidP="00371DAE">
      <w:pPr>
        <w:pStyle w:val="ListParagraph"/>
        <w:numPr>
          <w:ilvl w:val="0"/>
          <w:numId w:val="37"/>
        </w:numPr>
        <w:tabs>
          <w:tab w:val="left" w:pos="243"/>
        </w:tabs>
        <w:ind w:left="1530" w:hanging="630"/>
        <w:rPr>
          <w:sz w:val="24"/>
        </w:rPr>
      </w:pPr>
      <w:r>
        <w:rPr>
          <w:sz w:val="24"/>
        </w:rPr>
        <w:t>Disclosure</w:t>
      </w:r>
      <w:r>
        <w:rPr>
          <w:spacing w:val="-7"/>
          <w:sz w:val="24"/>
        </w:rPr>
        <w:t xml:space="preserve"> </w:t>
      </w:r>
      <w:r>
        <w:rPr>
          <w:sz w:val="24"/>
        </w:rPr>
        <w:t>of</w:t>
      </w:r>
      <w:r>
        <w:rPr>
          <w:spacing w:val="-4"/>
          <w:sz w:val="24"/>
        </w:rPr>
        <w:t xml:space="preserve"> </w:t>
      </w:r>
      <w:r>
        <w:rPr>
          <w:sz w:val="24"/>
        </w:rPr>
        <w:t>any</w:t>
      </w:r>
      <w:r>
        <w:rPr>
          <w:spacing w:val="-4"/>
          <w:sz w:val="24"/>
        </w:rPr>
        <w:t xml:space="preserve"> </w:t>
      </w:r>
      <w:r>
        <w:rPr>
          <w:sz w:val="24"/>
        </w:rPr>
        <w:t>findings</w:t>
      </w:r>
      <w:r>
        <w:rPr>
          <w:spacing w:val="-4"/>
          <w:sz w:val="24"/>
        </w:rPr>
        <w:t xml:space="preserve"> </w:t>
      </w:r>
      <w:r>
        <w:rPr>
          <w:sz w:val="24"/>
        </w:rPr>
        <w:t>of</w:t>
      </w:r>
      <w:r>
        <w:rPr>
          <w:spacing w:val="-3"/>
          <w:sz w:val="24"/>
        </w:rPr>
        <w:t xml:space="preserve"> </w:t>
      </w:r>
      <w:r>
        <w:rPr>
          <w:sz w:val="24"/>
        </w:rPr>
        <w:t>such</w:t>
      </w:r>
      <w:r>
        <w:rPr>
          <w:spacing w:val="-4"/>
          <w:sz w:val="24"/>
        </w:rPr>
        <w:t xml:space="preserve"> </w:t>
      </w:r>
      <w:r>
        <w:rPr>
          <w:spacing w:val="-2"/>
          <w:sz w:val="24"/>
        </w:rPr>
        <w:t>violations</w:t>
      </w:r>
    </w:p>
    <w:p w14:paraId="5B23E3E7" w14:textId="77777777" w:rsidR="00DD7963" w:rsidRDefault="0033598E" w:rsidP="00371DAE">
      <w:pPr>
        <w:pStyle w:val="ListParagraph"/>
        <w:numPr>
          <w:ilvl w:val="0"/>
          <w:numId w:val="41"/>
        </w:numPr>
        <w:tabs>
          <w:tab w:val="left" w:pos="810"/>
        </w:tabs>
        <w:ind w:left="810" w:right="378" w:hanging="630"/>
        <w:rPr>
          <w:sz w:val="24"/>
        </w:rPr>
      </w:pPr>
      <w:r>
        <w:rPr>
          <w:sz w:val="24"/>
        </w:rPr>
        <w:t>Certification that the potential subgrantee, and its proposed contractors and subcontractors, have existing</w:t>
      </w:r>
      <w:r>
        <w:rPr>
          <w:spacing w:val="-3"/>
          <w:sz w:val="24"/>
        </w:rPr>
        <w:t xml:space="preserve"> </w:t>
      </w:r>
      <w:r>
        <w:rPr>
          <w:sz w:val="24"/>
        </w:rPr>
        <w:t>labor</w:t>
      </w:r>
      <w:r>
        <w:rPr>
          <w:spacing w:val="-2"/>
          <w:sz w:val="24"/>
        </w:rPr>
        <w:t xml:space="preserve"> </w:t>
      </w:r>
      <w:r>
        <w:rPr>
          <w:sz w:val="24"/>
        </w:rPr>
        <w:t>and</w:t>
      </w:r>
      <w:r>
        <w:rPr>
          <w:spacing w:val="-3"/>
          <w:sz w:val="24"/>
        </w:rPr>
        <w:t xml:space="preserve"> </w:t>
      </w:r>
      <w:r>
        <w:rPr>
          <w:sz w:val="24"/>
        </w:rPr>
        <w:t>employment</w:t>
      </w:r>
      <w:r>
        <w:rPr>
          <w:spacing w:val="-3"/>
          <w:sz w:val="24"/>
        </w:rPr>
        <w:t xml:space="preserve"> </w:t>
      </w:r>
      <w:r>
        <w:rPr>
          <w:sz w:val="24"/>
        </w:rPr>
        <w:t>practices</w:t>
      </w:r>
      <w:r>
        <w:rPr>
          <w:spacing w:val="-3"/>
          <w:sz w:val="24"/>
        </w:rPr>
        <w:t xml:space="preserve"> </w:t>
      </w:r>
      <w:r>
        <w:rPr>
          <w:sz w:val="24"/>
        </w:rPr>
        <w:t>in</w:t>
      </w:r>
      <w:r>
        <w:rPr>
          <w:spacing w:val="-3"/>
          <w:sz w:val="24"/>
        </w:rPr>
        <w:t xml:space="preserve"> </w:t>
      </w:r>
      <w:r>
        <w:rPr>
          <w:sz w:val="24"/>
        </w:rPr>
        <w:t>place</w:t>
      </w:r>
      <w:r>
        <w:rPr>
          <w:spacing w:val="-3"/>
          <w:sz w:val="24"/>
        </w:rPr>
        <w:t xml:space="preserve"> </w:t>
      </w:r>
      <w:r>
        <w:rPr>
          <w:sz w:val="24"/>
        </w:rPr>
        <w:t>and</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subgrantee</w:t>
      </w:r>
      <w:r>
        <w:rPr>
          <w:spacing w:val="-3"/>
          <w:sz w:val="24"/>
        </w:rPr>
        <w:t xml:space="preserve"> </w:t>
      </w:r>
      <w:r>
        <w:rPr>
          <w:sz w:val="24"/>
        </w:rPr>
        <w:t>will</w:t>
      </w:r>
      <w:r>
        <w:rPr>
          <w:spacing w:val="-3"/>
          <w:sz w:val="24"/>
        </w:rPr>
        <w:t xml:space="preserve"> </w:t>
      </w:r>
      <w:r>
        <w:rPr>
          <w:sz w:val="24"/>
        </w:rPr>
        <w:t>recertify</w:t>
      </w:r>
      <w:r>
        <w:rPr>
          <w:spacing w:val="-3"/>
          <w:sz w:val="24"/>
        </w:rPr>
        <w:t xml:space="preserve"> </w:t>
      </w:r>
      <w:r>
        <w:rPr>
          <w:sz w:val="24"/>
        </w:rPr>
        <w:t>this</w:t>
      </w:r>
      <w:r>
        <w:rPr>
          <w:spacing w:val="-3"/>
          <w:sz w:val="24"/>
        </w:rPr>
        <w:t xml:space="preserve"> </w:t>
      </w:r>
      <w:r>
        <w:rPr>
          <w:sz w:val="24"/>
        </w:rPr>
        <w:t>annually</w:t>
      </w:r>
      <w:r>
        <w:rPr>
          <w:spacing w:val="-3"/>
          <w:sz w:val="24"/>
        </w:rPr>
        <w:t xml:space="preserve"> </w:t>
      </w:r>
      <w:r>
        <w:rPr>
          <w:sz w:val="24"/>
        </w:rPr>
        <w:t>for the duration of the BEAD implementation period, including:</w:t>
      </w:r>
    </w:p>
    <w:p w14:paraId="5B23E3E9" w14:textId="77777777" w:rsidR="00DD7963" w:rsidRDefault="0033598E" w:rsidP="00371DAE">
      <w:pPr>
        <w:pStyle w:val="ListParagraph"/>
        <w:numPr>
          <w:ilvl w:val="0"/>
          <w:numId w:val="38"/>
        </w:numPr>
        <w:tabs>
          <w:tab w:val="left" w:pos="243"/>
        </w:tabs>
        <w:spacing w:before="60"/>
        <w:ind w:left="1530" w:right="1099" w:hanging="630"/>
        <w:rPr>
          <w:sz w:val="24"/>
        </w:rPr>
      </w:pPr>
      <w:r>
        <w:rPr>
          <w:sz w:val="24"/>
        </w:rPr>
        <w:t>Applicable</w:t>
      </w:r>
      <w:r>
        <w:rPr>
          <w:spacing w:val="-4"/>
          <w:sz w:val="24"/>
        </w:rPr>
        <w:t xml:space="preserve"> </w:t>
      </w:r>
      <w:r>
        <w:rPr>
          <w:sz w:val="24"/>
        </w:rPr>
        <w:t>wage</w:t>
      </w:r>
      <w:r>
        <w:rPr>
          <w:spacing w:val="-4"/>
          <w:sz w:val="24"/>
        </w:rPr>
        <w:t xml:space="preserve"> </w:t>
      </w:r>
      <w:r>
        <w:rPr>
          <w:sz w:val="24"/>
        </w:rPr>
        <w:t>scales</w:t>
      </w:r>
      <w:r>
        <w:rPr>
          <w:spacing w:val="-4"/>
          <w:sz w:val="24"/>
        </w:rPr>
        <w:t xml:space="preserve"> </w:t>
      </w:r>
      <w:r>
        <w:rPr>
          <w:sz w:val="24"/>
        </w:rPr>
        <w:t>and</w:t>
      </w:r>
      <w:r>
        <w:rPr>
          <w:spacing w:val="-4"/>
          <w:sz w:val="24"/>
        </w:rPr>
        <w:t xml:space="preserve"> </w:t>
      </w:r>
      <w:r>
        <w:rPr>
          <w:sz w:val="24"/>
        </w:rPr>
        <w:t>wage</w:t>
      </w:r>
      <w:r>
        <w:rPr>
          <w:spacing w:val="-4"/>
          <w:sz w:val="24"/>
        </w:rPr>
        <w:t xml:space="preserve"> </w:t>
      </w:r>
      <w:r>
        <w:rPr>
          <w:sz w:val="24"/>
        </w:rPr>
        <w:t>and</w:t>
      </w:r>
      <w:r>
        <w:rPr>
          <w:spacing w:val="-4"/>
          <w:sz w:val="24"/>
        </w:rPr>
        <w:t xml:space="preserve"> </w:t>
      </w:r>
      <w:r>
        <w:rPr>
          <w:sz w:val="24"/>
        </w:rPr>
        <w:t>overtime</w:t>
      </w:r>
      <w:r>
        <w:rPr>
          <w:spacing w:val="-4"/>
          <w:sz w:val="24"/>
        </w:rPr>
        <w:t xml:space="preserve"> </w:t>
      </w:r>
      <w:r>
        <w:rPr>
          <w:sz w:val="24"/>
        </w:rPr>
        <w:t>payment</w:t>
      </w:r>
      <w:r>
        <w:rPr>
          <w:spacing w:val="-4"/>
          <w:sz w:val="24"/>
        </w:rPr>
        <w:t xml:space="preserve"> </w:t>
      </w:r>
      <w:r>
        <w:rPr>
          <w:sz w:val="24"/>
        </w:rPr>
        <w:t>practices</w:t>
      </w:r>
      <w:r>
        <w:rPr>
          <w:spacing w:val="-4"/>
          <w:sz w:val="24"/>
        </w:rPr>
        <w:t xml:space="preserve"> </w:t>
      </w:r>
      <w:r>
        <w:rPr>
          <w:sz w:val="24"/>
        </w:rPr>
        <w:t>for</w:t>
      </w:r>
      <w:r>
        <w:rPr>
          <w:spacing w:val="-3"/>
          <w:sz w:val="24"/>
        </w:rPr>
        <w:t xml:space="preserve"> </w:t>
      </w:r>
      <w:r>
        <w:rPr>
          <w:sz w:val="24"/>
        </w:rPr>
        <w:t>each</w:t>
      </w:r>
      <w:r>
        <w:rPr>
          <w:spacing w:val="-4"/>
          <w:sz w:val="24"/>
        </w:rPr>
        <w:t xml:space="preserve"> </w:t>
      </w:r>
      <w:r>
        <w:rPr>
          <w:sz w:val="24"/>
        </w:rPr>
        <w:t>class</w:t>
      </w:r>
      <w:r>
        <w:rPr>
          <w:spacing w:val="-3"/>
          <w:sz w:val="24"/>
        </w:rPr>
        <w:t xml:space="preserve"> </w:t>
      </w:r>
      <w:r>
        <w:rPr>
          <w:sz w:val="24"/>
        </w:rPr>
        <w:t>of</w:t>
      </w:r>
      <w:r>
        <w:rPr>
          <w:spacing w:val="-4"/>
          <w:sz w:val="24"/>
        </w:rPr>
        <w:t xml:space="preserve"> </w:t>
      </w:r>
      <w:r>
        <w:rPr>
          <w:sz w:val="24"/>
        </w:rPr>
        <w:t>employees expected to be involved directly in the physical construction of the network</w:t>
      </w:r>
    </w:p>
    <w:p w14:paraId="5B23E3EA" w14:textId="77777777" w:rsidR="00DD7963" w:rsidRDefault="0033598E" w:rsidP="00371DAE">
      <w:pPr>
        <w:pStyle w:val="ListParagraph"/>
        <w:numPr>
          <w:ilvl w:val="0"/>
          <w:numId w:val="38"/>
        </w:numPr>
        <w:tabs>
          <w:tab w:val="left" w:pos="243"/>
        </w:tabs>
        <w:ind w:left="1530" w:right="685" w:hanging="630"/>
        <w:rPr>
          <w:sz w:val="24"/>
        </w:rPr>
      </w:pPr>
      <w:r>
        <w:rPr>
          <w:sz w:val="24"/>
        </w:rPr>
        <w:t>Certification that the potential subgrantee will ensure the implementation of workplace safety committees</w:t>
      </w:r>
      <w:r>
        <w:rPr>
          <w:spacing w:val="-4"/>
          <w:sz w:val="24"/>
        </w:rPr>
        <w:t xml:space="preserve"> </w:t>
      </w:r>
      <w:r>
        <w:rPr>
          <w:sz w:val="24"/>
        </w:rPr>
        <w:t>that</w:t>
      </w:r>
      <w:r>
        <w:rPr>
          <w:spacing w:val="-3"/>
          <w:sz w:val="24"/>
        </w:rPr>
        <w:t xml:space="preserve"> </w:t>
      </w:r>
      <w:r>
        <w:rPr>
          <w:sz w:val="24"/>
        </w:rPr>
        <w:t>are</w:t>
      </w:r>
      <w:r>
        <w:rPr>
          <w:spacing w:val="-3"/>
          <w:sz w:val="24"/>
        </w:rPr>
        <w:t xml:space="preserve"> </w:t>
      </w:r>
      <w:r>
        <w:rPr>
          <w:sz w:val="24"/>
        </w:rPr>
        <w:t>authorized</w:t>
      </w:r>
      <w:r>
        <w:rPr>
          <w:spacing w:val="-3"/>
          <w:sz w:val="24"/>
        </w:rPr>
        <w:t xml:space="preserve"> </w:t>
      </w:r>
      <w:r>
        <w:rPr>
          <w:sz w:val="24"/>
        </w:rPr>
        <w:t>to</w:t>
      </w:r>
      <w:r>
        <w:rPr>
          <w:spacing w:val="-3"/>
          <w:sz w:val="24"/>
        </w:rPr>
        <w:t xml:space="preserve"> </w:t>
      </w:r>
      <w:r>
        <w:rPr>
          <w:sz w:val="24"/>
        </w:rPr>
        <w:t>raise</w:t>
      </w:r>
      <w:r>
        <w:rPr>
          <w:spacing w:val="-3"/>
          <w:sz w:val="24"/>
        </w:rPr>
        <w:t xml:space="preserve"> </w:t>
      </w:r>
      <w:r>
        <w:rPr>
          <w:sz w:val="24"/>
        </w:rPr>
        <w:t>health</w:t>
      </w:r>
      <w:r>
        <w:rPr>
          <w:spacing w:val="-3"/>
          <w:sz w:val="24"/>
        </w:rPr>
        <w:t xml:space="preserve"> </w:t>
      </w:r>
      <w:r>
        <w:rPr>
          <w:sz w:val="24"/>
        </w:rPr>
        <w:t>and</w:t>
      </w:r>
      <w:r>
        <w:rPr>
          <w:spacing w:val="-3"/>
          <w:sz w:val="24"/>
        </w:rPr>
        <w:t xml:space="preserve"> </w:t>
      </w:r>
      <w:r>
        <w:rPr>
          <w:sz w:val="24"/>
        </w:rPr>
        <w:t>safety</w:t>
      </w:r>
      <w:r>
        <w:rPr>
          <w:spacing w:val="-3"/>
          <w:sz w:val="24"/>
        </w:rPr>
        <w:t xml:space="preserve"> </w:t>
      </w:r>
      <w:r>
        <w:rPr>
          <w:sz w:val="24"/>
        </w:rPr>
        <w:t>concerns</w:t>
      </w:r>
      <w:r>
        <w:rPr>
          <w:spacing w:val="-3"/>
          <w:sz w:val="24"/>
        </w:rPr>
        <w:t xml:space="preserve"> </w:t>
      </w:r>
      <w:r>
        <w:rPr>
          <w:sz w:val="24"/>
        </w:rPr>
        <w:t>in</w:t>
      </w:r>
      <w:r>
        <w:rPr>
          <w:spacing w:val="-3"/>
          <w:sz w:val="24"/>
        </w:rPr>
        <w:t xml:space="preserve"> </w:t>
      </w:r>
      <w:r>
        <w:rPr>
          <w:sz w:val="24"/>
        </w:rPr>
        <w:t>connection</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delivery</w:t>
      </w:r>
      <w:r>
        <w:rPr>
          <w:spacing w:val="-3"/>
          <w:sz w:val="24"/>
        </w:rPr>
        <w:t xml:space="preserve"> </w:t>
      </w:r>
      <w:r>
        <w:rPr>
          <w:sz w:val="24"/>
        </w:rPr>
        <w:t>of deployment projects</w:t>
      </w:r>
    </w:p>
    <w:p w14:paraId="5B23E3EB" w14:textId="77777777" w:rsidR="00DD7963" w:rsidRDefault="0033598E" w:rsidP="009F3386">
      <w:pPr>
        <w:pStyle w:val="ListParagraph"/>
        <w:numPr>
          <w:ilvl w:val="0"/>
          <w:numId w:val="41"/>
        </w:numPr>
        <w:tabs>
          <w:tab w:val="left" w:pos="338"/>
        </w:tabs>
        <w:ind w:left="810" w:right="276" w:hanging="630"/>
        <w:rPr>
          <w:sz w:val="24"/>
        </w:rPr>
      </w:pPr>
      <w:r>
        <w:rPr>
          <w:sz w:val="24"/>
        </w:rPr>
        <w:t>Discussion</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potential</w:t>
      </w:r>
      <w:r>
        <w:rPr>
          <w:spacing w:val="-4"/>
          <w:sz w:val="24"/>
        </w:rPr>
        <w:t xml:space="preserve"> </w:t>
      </w:r>
      <w:r>
        <w:rPr>
          <w:sz w:val="24"/>
        </w:rPr>
        <w:t>subgrantee’s</w:t>
      </w:r>
      <w:r>
        <w:rPr>
          <w:spacing w:val="-3"/>
          <w:sz w:val="24"/>
        </w:rPr>
        <w:t xml:space="preserve"> </w:t>
      </w:r>
      <w:r>
        <w:rPr>
          <w:sz w:val="24"/>
        </w:rPr>
        <w:t>workforce</w:t>
      </w:r>
      <w:r>
        <w:rPr>
          <w:spacing w:val="-3"/>
          <w:sz w:val="24"/>
        </w:rPr>
        <w:t xml:space="preserve"> </w:t>
      </w:r>
      <w:r>
        <w:rPr>
          <w:sz w:val="24"/>
        </w:rPr>
        <w:t>plan,</w:t>
      </w:r>
      <w:r>
        <w:rPr>
          <w:spacing w:val="-4"/>
          <w:sz w:val="24"/>
        </w:rPr>
        <w:t xml:space="preserve"> </w:t>
      </w:r>
      <w:r>
        <w:rPr>
          <w:sz w:val="24"/>
        </w:rPr>
        <w:t>including</w:t>
      </w:r>
      <w:r>
        <w:rPr>
          <w:spacing w:val="-4"/>
          <w:sz w:val="24"/>
        </w:rPr>
        <w:t xml:space="preserve"> </w:t>
      </w:r>
      <w:r>
        <w:rPr>
          <w:sz w:val="24"/>
        </w:rPr>
        <w:t>information</w:t>
      </w:r>
      <w:r>
        <w:rPr>
          <w:spacing w:val="-4"/>
          <w:sz w:val="24"/>
        </w:rPr>
        <w:t xml:space="preserve"> </w:t>
      </w:r>
      <w:r>
        <w:rPr>
          <w:sz w:val="24"/>
        </w:rPr>
        <w:t>on</w:t>
      </w:r>
      <w:r>
        <w:rPr>
          <w:spacing w:val="-4"/>
          <w:sz w:val="24"/>
        </w:rPr>
        <w:t xml:space="preserve"> </w:t>
      </w:r>
      <w:r>
        <w:rPr>
          <w:sz w:val="24"/>
        </w:rPr>
        <w:t>training</w:t>
      </w:r>
      <w:r>
        <w:rPr>
          <w:spacing w:val="-4"/>
          <w:sz w:val="24"/>
        </w:rPr>
        <w:t xml:space="preserve"> </w:t>
      </w:r>
      <w:r>
        <w:rPr>
          <w:sz w:val="24"/>
        </w:rPr>
        <w:t>and</w:t>
      </w:r>
      <w:r>
        <w:rPr>
          <w:spacing w:val="-4"/>
          <w:sz w:val="24"/>
        </w:rPr>
        <w:t xml:space="preserve"> </w:t>
      </w:r>
      <w:r>
        <w:rPr>
          <w:sz w:val="24"/>
        </w:rPr>
        <w:t>safety, job quality, local hire and targeted hire preferences, accountability and subcontracting practices, and ongoing operational workforce capacity</w:t>
      </w:r>
    </w:p>
    <w:p w14:paraId="5B23E3EC" w14:textId="77777777" w:rsidR="00DD7963" w:rsidRDefault="0033598E" w:rsidP="009F3386">
      <w:pPr>
        <w:pStyle w:val="ListParagraph"/>
        <w:numPr>
          <w:ilvl w:val="0"/>
          <w:numId w:val="41"/>
        </w:numPr>
        <w:tabs>
          <w:tab w:val="left" w:pos="338"/>
        </w:tabs>
        <w:ind w:left="810" w:right="583" w:hanging="630"/>
        <w:rPr>
          <w:sz w:val="24"/>
        </w:rPr>
      </w:pPr>
      <w:r>
        <w:rPr>
          <w:sz w:val="24"/>
        </w:rPr>
        <w:t>Discussion</w:t>
      </w:r>
      <w:r>
        <w:rPr>
          <w:spacing w:val="-4"/>
          <w:sz w:val="24"/>
        </w:rPr>
        <w:t xml:space="preserve"> </w:t>
      </w:r>
      <w:r>
        <w:rPr>
          <w:sz w:val="24"/>
        </w:rPr>
        <w:t>of</w:t>
      </w:r>
      <w:r>
        <w:rPr>
          <w:spacing w:val="-4"/>
          <w:sz w:val="24"/>
        </w:rPr>
        <w:t xml:space="preserve"> </w:t>
      </w:r>
      <w:r>
        <w:rPr>
          <w:sz w:val="24"/>
        </w:rPr>
        <w:t>current</w:t>
      </w:r>
      <w:r>
        <w:rPr>
          <w:spacing w:val="-4"/>
          <w:sz w:val="24"/>
        </w:rPr>
        <w:t xml:space="preserve"> </w:t>
      </w:r>
      <w:r>
        <w:rPr>
          <w:sz w:val="24"/>
        </w:rPr>
        <w:t>and</w:t>
      </w:r>
      <w:r>
        <w:rPr>
          <w:spacing w:val="-4"/>
          <w:sz w:val="24"/>
        </w:rPr>
        <w:t xml:space="preserve"> </w:t>
      </w:r>
      <w:r>
        <w:rPr>
          <w:sz w:val="24"/>
        </w:rPr>
        <w:t>planned</w:t>
      </w:r>
      <w:r>
        <w:rPr>
          <w:spacing w:val="-4"/>
          <w:sz w:val="24"/>
        </w:rPr>
        <w:t xml:space="preserve"> </w:t>
      </w:r>
      <w:r>
        <w:rPr>
          <w:sz w:val="24"/>
        </w:rPr>
        <w:t>future</w:t>
      </w:r>
      <w:r>
        <w:rPr>
          <w:spacing w:val="-4"/>
          <w:sz w:val="24"/>
        </w:rPr>
        <w:t xml:space="preserve"> </w:t>
      </w:r>
      <w:r>
        <w:rPr>
          <w:sz w:val="24"/>
        </w:rPr>
        <w:t>practices</w:t>
      </w:r>
      <w:r>
        <w:rPr>
          <w:spacing w:val="-4"/>
          <w:sz w:val="24"/>
        </w:rPr>
        <w:t xml:space="preserve"> </w:t>
      </w:r>
      <w:r>
        <w:rPr>
          <w:sz w:val="24"/>
        </w:rPr>
        <w:t>regarding</w:t>
      </w:r>
      <w:r>
        <w:rPr>
          <w:spacing w:val="-4"/>
          <w:sz w:val="24"/>
        </w:rPr>
        <w:t xml:space="preserve"> </w:t>
      </w:r>
      <w:r>
        <w:rPr>
          <w:sz w:val="24"/>
        </w:rPr>
        <w:t>using</w:t>
      </w:r>
      <w:r>
        <w:rPr>
          <w:spacing w:val="-4"/>
          <w:sz w:val="24"/>
        </w:rPr>
        <w:t xml:space="preserve"> </w:t>
      </w:r>
      <w:r>
        <w:rPr>
          <w:sz w:val="24"/>
        </w:rPr>
        <w:t>a</w:t>
      </w:r>
      <w:r>
        <w:rPr>
          <w:spacing w:val="-4"/>
          <w:sz w:val="24"/>
        </w:rPr>
        <w:t xml:space="preserve"> </w:t>
      </w:r>
      <w:proofErr w:type="gramStart"/>
      <w:r>
        <w:rPr>
          <w:sz w:val="24"/>
        </w:rPr>
        <w:t>directly-employed</w:t>
      </w:r>
      <w:proofErr w:type="gramEnd"/>
      <w:r>
        <w:rPr>
          <w:spacing w:val="-4"/>
          <w:sz w:val="24"/>
        </w:rPr>
        <w:t xml:space="preserve"> </w:t>
      </w:r>
      <w:r>
        <w:rPr>
          <w:sz w:val="24"/>
        </w:rPr>
        <w:t>workforce, robust in-house training, wages and benefits, and a locally based workforce</w:t>
      </w:r>
    </w:p>
    <w:p w14:paraId="5B23E3ED" w14:textId="77777777" w:rsidR="00DD7963" w:rsidRDefault="0033598E" w:rsidP="009F3386">
      <w:pPr>
        <w:pStyle w:val="ListParagraph"/>
        <w:numPr>
          <w:ilvl w:val="0"/>
          <w:numId w:val="41"/>
        </w:numPr>
        <w:tabs>
          <w:tab w:val="left" w:pos="338"/>
        </w:tabs>
        <w:ind w:left="810" w:right="1049" w:hanging="630"/>
        <w:rPr>
          <w:sz w:val="24"/>
        </w:rPr>
      </w:pPr>
      <w:r>
        <w:rPr>
          <w:sz w:val="24"/>
        </w:rPr>
        <w:t>Current</w:t>
      </w:r>
      <w:r>
        <w:rPr>
          <w:spacing w:val="-4"/>
          <w:sz w:val="24"/>
        </w:rPr>
        <w:t xml:space="preserve"> </w:t>
      </w:r>
      <w:r>
        <w:rPr>
          <w:sz w:val="24"/>
        </w:rPr>
        <w:t>and</w:t>
      </w:r>
      <w:r>
        <w:rPr>
          <w:spacing w:val="-4"/>
          <w:sz w:val="24"/>
        </w:rPr>
        <w:t xml:space="preserve"> </w:t>
      </w:r>
      <w:r>
        <w:rPr>
          <w:sz w:val="24"/>
        </w:rPr>
        <w:t>planned</w:t>
      </w:r>
      <w:r>
        <w:rPr>
          <w:spacing w:val="-4"/>
          <w:sz w:val="24"/>
        </w:rPr>
        <w:t xml:space="preserve"> </w:t>
      </w:r>
      <w:r>
        <w:rPr>
          <w:sz w:val="24"/>
        </w:rPr>
        <w:t>future</w:t>
      </w:r>
      <w:r>
        <w:rPr>
          <w:spacing w:val="-4"/>
          <w:sz w:val="24"/>
        </w:rPr>
        <w:t xml:space="preserve"> </w:t>
      </w:r>
      <w:r>
        <w:rPr>
          <w:sz w:val="24"/>
        </w:rPr>
        <w:t>practices</w:t>
      </w:r>
      <w:r>
        <w:rPr>
          <w:spacing w:val="-4"/>
          <w:sz w:val="24"/>
        </w:rPr>
        <w:t xml:space="preserve"> </w:t>
      </w:r>
      <w:r>
        <w:rPr>
          <w:sz w:val="24"/>
        </w:rPr>
        <w:t>regarding</w:t>
      </w:r>
      <w:r>
        <w:rPr>
          <w:spacing w:val="-4"/>
          <w:sz w:val="24"/>
        </w:rPr>
        <w:t xml:space="preserve"> </w:t>
      </w:r>
      <w:r>
        <w:rPr>
          <w:sz w:val="24"/>
        </w:rPr>
        <w:t>public</w:t>
      </w:r>
      <w:r>
        <w:rPr>
          <w:spacing w:val="-4"/>
          <w:sz w:val="24"/>
        </w:rPr>
        <w:t xml:space="preserve"> </w:t>
      </w:r>
      <w:r>
        <w:rPr>
          <w:sz w:val="24"/>
        </w:rPr>
        <w:t>disclosure</w:t>
      </w:r>
      <w:r>
        <w:rPr>
          <w:spacing w:val="-4"/>
          <w:sz w:val="24"/>
        </w:rPr>
        <w:t xml:space="preserve"> </w:t>
      </w:r>
      <w:r>
        <w:rPr>
          <w:sz w:val="24"/>
        </w:rPr>
        <w:t>of</w:t>
      </w:r>
      <w:r>
        <w:rPr>
          <w:spacing w:val="-3"/>
          <w:sz w:val="24"/>
        </w:rPr>
        <w:t xml:space="preserve"> </w:t>
      </w:r>
      <w:r>
        <w:rPr>
          <w:sz w:val="24"/>
        </w:rPr>
        <w:t>workforce</w:t>
      </w:r>
      <w:r>
        <w:rPr>
          <w:spacing w:val="-3"/>
          <w:sz w:val="24"/>
        </w:rPr>
        <w:t xml:space="preserve"> </w:t>
      </w:r>
      <w:r>
        <w:rPr>
          <w:sz w:val="24"/>
        </w:rPr>
        <w:t>plans</w:t>
      </w:r>
      <w:r>
        <w:rPr>
          <w:spacing w:val="-3"/>
          <w:sz w:val="24"/>
        </w:rPr>
        <w:t xml:space="preserve"> </w:t>
      </w:r>
      <w:r>
        <w:rPr>
          <w:sz w:val="24"/>
        </w:rPr>
        <w:t>and</w:t>
      </w:r>
      <w:r>
        <w:rPr>
          <w:spacing w:val="-4"/>
          <w:sz w:val="24"/>
        </w:rPr>
        <w:t xml:space="preserve"> </w:t>
      </w:r>
      <w:r>
        <w:rPr>
          <w:sz w:val="24"/>
        </w:rPr>
        <w:t>labor commitments on a website or online portal</w:t>
      </w:r>
    </w:p>
    <w:p w14:paraId="5B23E3EE" w14:textId="77777777" w:rsidR="00DD7963" w:rsidRDefault="0033598E" w:rsidP="009F3386">
      <w:pPr>
        <w:pStyle w:val="ListParagraph"/>
        <w:numPr>
          <w:ilvl w:val="0"/>
          <w:numId w:val="41"/>
        </w:numPr>
        <w:tabs>
          <w:tab w:val="left" w:pos="338"/>
        </w:tabs>
        <w:ind w:left="810" w:hanging="630"/>
        <w:rPr>
          <w:sz w:val="24"/>
        </w:rPr>
      </w:pPr>
      <w:r>
        <w:rPr>
          <w:sz w:val="24"/>
        </w:rPr>
        <w:t>Discussion</w:t>
      </w:r>
      <w:r>
        <w:rPr>
          <w:spacing w:val="-8"/>
          <w:sz w:val="24"/>
        </w:rPr>
        <w:t xml:space="preserve"> </w:t>
      </w:r>
      <w:r>
        <w:rPr>
          <w:sz w:val="24"/>
        </w:rPr>
        <w:t>of</w:t>
      </w:r>
      <w:r>
        <w:rPr>
          <w:spacing w:val="-6"/>
          <w:sz w:val="24"/>
        </w:rPr>
        <w:t xml:space="preserve"> </w:t>
      </w:r>
      <w:r>
        <w:rPr>
          <w:sz w:val="24"/>
        </w:rPr>
        <w:t>job</w:t>
      </w:r>
      <w:r>
        <w:rPr>
          <w:spacing w:val="-5"/>
          <w:sz w:val="24"/>
        </w:rPr>
        <w:t xml:space="preserve"> </w:t>
      </w:r>
      <w:r>
        <w:rPr>
          <w:sz w:val="24"/>
        </w:rPr>
        <w:t>quality</w:t>
      </w:r>
      <w:r>
        <w:rPr>
          <w:spacing w:val="-6"/>
          <w:sz w:val="24"/>
        </w:rPr>
        <w:t xml:space="preserve"> </w:t>
      </w:r>
      <w:r>
        <w:rPr>
          <w:sz w:val="24"/>
        </w:rPr>
        <w:t>considerations</w:t>
      </w:r>
      <w:r>
        <w:rPr>
          <w:spacing w:val="-6"/>
          <w:sz w:val="24"/>
        </w:rPr>
        <w:t xml:space="preserve"> </w:t>
      </w:r>
      <w:r>
        <w:rPr>
          <w:sz w:val="24"/>
        </w:rPr>
        <w:t>as</w:t>
      </w:r>
      <w:r>
        <w:rPr>
          <w:spacing w:val="-5"/>
          <w:sz w:val="24"/>
        </w:rPr>
        <w:t xml:space="preserve"> </w:t>
      </w:r>
      <w:r>
        <w:rPr>
          <w:sz w:val="24"/>
        </w:rPr>
        <w:t>part</w:t>
      </w:r>
      <w:r>
        <w:rPr>
          <w:spacing w:val="-6"/>
          <w:sz w:val="24"/>
        </w:rPr>
        <w:t xml:space="preserve"> </w:t>
      </w:r>
      <w:r>
        <w:rPr>
          <w:sz w:val="24"/>
        </w:rPr>
        <w:t>of</w:t>
      </w:r>
      <w:r>
        <w:rPr>
          <w:spacing w:val="-5"/>
          <w:sz w:val="24"/>
        </w:rPr>
        <w:t xml:space="preserve"> </w:t>
      </w:r>
      <w:r>
        <w:rPr>
          <w:sz w:val="24"/>
        </w:rPr>
        <w:t>the</w:t>
      </w:r>
      <w:r>
        <w:rPr>
          <w:spacing w:val="-5"/>
          <w:sz w:val="24"/>
        </w:rPr>
        <w:t xml:space="preserve"> </w:t>
      </w:r>
      <w:r>
        <w:rPr>
          <w:sz w:val="24"/>
        </w:rPr>
        <w:t>applicant’s</w:t>
      </w:r>
      <w:r>
        <w:rPr>
          <w:spacing w:val="-6"/>
          <w:sz w:val="24"/>
        </w:rPr>
        <w:t xml:space="preserve"> </w:t>
      </w:r>
      <w:r>
        <w:rPr>
          <w:sz w:val="24"/>
        </w:rPr>
        <w:t>workforce</w:t>
      </w:r>
      <w:r>
        <w:rPr>
          <w:spacing w:val="-5"/>
          <w:sz w:val="24"/>
        </w:rPr>
        <w:t xml:space="preserve"> </w:t>
      </w:r>
      <w:r>
        <w:rPr>
          <w:sz w:val="24"/>
        </w:rPr>
        <w:t>development</w:t>
      </w:r>
      <w:r>
        <w:rPr>
          <w:spacing w:val="-5"/>
          <w:sz w:val="24"/>
        </w:rPr>
        <w:t xml:space="preserve"> </w:t>
      </w:r>
      <w:r>
        <w:rPr>
          <w:spacing w:val="-2"/>
          <w:sz w:val="24"/>
        </w:rPr>
        <w:t>strategies</w:t>
      </w:r>
    </w:p>
    <w:p w14:paraId="5B23E3EF" w14:textId="77777777" w:rsidR="00DD7963" w:rsidRDefault="0033598E" w:rsidP="009F3386">
      <w:pPr>
        <w:pStyle w:val="ListParagraph"/>
        <w:numPr>
          <w:ilvl w:val="0"/>
          <w:numId w:val="41"/>
        </w:numPr>
        <w:tabs>
          <w:tab w:val="left" w:pos="338"/>
        </w:tabs>
        <w:ind w:left="810" w:right="844" w:hanging="630"/>
        <w:rPr>
          <w:sz w:val="24"/>
        </w:rPr>
      </w:pPr>
      <w:r>
        <w:rPr>
          <w:sz w:val="24"/>
        </w:rPr>
        <w:t>Discussion of track record and commitment to maintaining high standards of workplace safety practices,</w:t>
      </w:r>
      <w:r>
        <w:rPr>
          <w:spacing w:val="-4"/>
          <w:sz w:val="24"/>
        </w:rPr>
        <w:t xml:space="preserve"> </w:t>
      </w:r>
      <w:r>
        <w:rPr>
          <w:sz w:val="24"/>
        </w:rPr>
        <w:t>training</w:t>
      </w:r>
      <w:r>
        <w:rPr>
          <w:spacing w:val="-4"/>
          <w:sz w:val="24"/>
        </w:rPr>
        <w:t xml:space="preserve"> </w:t>
      </w:r>
      <w:r>
        <w:rPr>
          <w:sz w:val="24"/>
        </w:rPr>
        <w:t>certification</w:t>
      </w:r>
      <w:r>
        <w:rPr>
          <w:spacing w:val="-5"/>
          <w:sz w:val="24"/>
        </w:rPr>
        <w:t xml:space="preserve"> </w:t>
      </w:r>
      <w:r>
        <w:rPr>
          <w:sz w:val="24"/>
        </w:rPr>
        <w:t>or</w:t>
      </w:r>
      <w:r>
        <w:rPr>
          <w:spacing w:val="-4"/>
          <w:sz w:val="24"/>
        </w:rPr>
        <w:t xml:space="preserve"> </w:t>
      </w:r>
      <w:r>
        <w:rPr>
          <w:sz w:val="24"/>
        </w:rPr>
        <w:t>licensure</w:t>
      </w:r>
      <w:r>
        <w:rPr>
          <w:spacing w:val="-4"/>
          <w:sz w:val="24"/>
        </w:rPr>
        <w:t xml:space="preserve"> </w:t>
      </w:r>
      <w:r>
        <w:rPr>
          <w:sz w:val="24"/>
        </w:rPr>
        <w:t>for</w:t>
      </w:r>
      <w:r>
        <w:rPr>
          <w:spacing w:val="-4"/>
          <w:sz w:val="24"/>
        </w:rPr>
        <w:t xml:space="preserve"> </w:t>
      </w:r>
      <w:r>
        <w:rPr>
          <w:sz w:val="24"/>
        </w:rPr>
        <w:t>all</w:t>
      </w:r>
      <w:r>
        <w:rPr>
          <w:spacing w:val="-4"/>
          <w:sz w:val="24"/>
        </w:rPr>
        <w:t xml:space="preserve"> </w:t>
      </w:r>
      <w:r>
        <w:rPr>
          <w:sz w:val="24"/>
        </w:rPr>
        <w:t>relevant</w:t>
      </w:r>
      <w:r>
        <w:rPr>
          <w:spacing w:val="-4"/>
          <w:sz w:val="24"/>
        </w:rPr>
        <w:t xml:space="preserve"> </w:t>
      </w:r>
      <w:r>
        <w:rPr>
          <w:sz w:val="24"/>
        </w:rPr>
        <w:t>workers,</w:t>
      </w:r>
      <w:r>
        <w:rPr>
          <w:spacing w:val="-3"/>
          <w:sz w:val="24"/>
        </w:rPr>
        <w:t xml:space="preserve"> </w:t>
      </w:r>
      <w:r>
        <w:rPr>
          <w:sz w:val="24"/>
        </w:rPr>
        <w:t>and</w:t>
      </w:r>
      <w:r>
        <w:rPr>
          <w:spacing w:val="-4"/>
          <w:sz w:val="24"/>
        </w:rPr>
        <w:t xml:space="preserve"> </w:t>
      </w:r>
      <w:r>
        <w:rPr>
          <w:sz w:val="24"/>
        </w:rPr>
        <w:t>compliance</w:t>
      </w:r>
      <w:r>
        <w:rPr>
          <w:spacing w:val="-4"/>
          <w:sz w:val="24"/>
        </w:rPr>
        <w:t xml:space="preserve"> </w:t>
      </w:r>
      <w:r>
        <w:rPr>
          <w:sz w:val="24"/>
        </w:rPr>
        <w:t>with</w:t>
      </w:r>
      <w:r>
        <w:rPr>
          <w:spacing w:val="-4"/>
          <w:sz w:val="24"/>
        </w:rPr>
        <w:t xml:space="preserve"> </w:t>
      </w:r>
      <w:r>
        <w:rPr>
          <w:sz w:val="24"/>
        </w:rPr>
        <w:t>state</w:t>
      </w:r>
      <w:r>
        <w:rPr>
          <w:spacing w:val="-4"/>
          <w:sz w:val="24"/>
        </w:rPr>
        <w:t xml:space="preserve"> </w:t>
      </w:r>
      <w:r>
        <w:rPr>
          <w:sz w:val="24"/>
        </w:rPr>
        <w:t>and federal workplace protections</w:t>
      </w:r>
    </w:p>
    <w:p w14:paraId="5B23E3F0" w14:textId="77777777" w:rsidR="00DD7963" w:rsidRDefault="0033598E" w:rsidP="009F3386">
      <w:pPr>
        <w:pStyle w:val="ListParagraph"/>
        <w:numPr>
          <w:ilvl w:val="0"/>
          <w:numId w:val="41"/>
        </w:numPr>
        <w:tabs>
          <w:tab w:val="left" w:pos="338"/>
        </w:tabs>
        <w:ind w:left="810" w:right="402" w:hanging="630"/>
        <w:rPr>
          <w:sz w:val="24"/>
        </w:rPr>
      </w:pPr>
      <w:r>
        <w:rPr>
          <w:sz w:val="24"/>
        </w:rPr>
        <w:t>Certification of compliance with relevant workplace protections, including the Occupational Safety and</w:t>
      </w:r>
      <w:r>
        <w:rPr>
          <w:spacing w:val="-3"/>
          <w:sz w:val="24"/>
        </w:rPr>
        <w:t xml:space="preserve"> </w:t>
      </w:r>
      <w:r>
        <w:rPr>
          <w:sz w:val="24"/>
        </w:rPr>
        <w:t>Health</w:t>
      </w:r>
      <w:r>
        <w:rPr>
          <w:spacing w:val="-3"/>
          <w:sz w:val="24"/>
        </w:rPr>
        <w:t xml:space="preserve"> </w:t>
      </w:r>
      <w:r>
        <w:rPr>
          <w:sz w:val="24"/>
        </w:rPr>
        <w:t>Act,</w:t>
      </w:r>
      <w:r>
        <w:rPr>
          <w:spacing w:val="-3"/>
          <w:sz w:val="24"/>
        </w:rPr>
        <w:t xml:space="preserve"> </w:t>
      </w:r>
      <w:r>
        <w:rPr>
          <w:sz w:val="24"/>
        </w:rPr>
        <w:t>the</w:t>
      </w:r>
      <w:r>
        <w:rPr>
          <w:spacing w:val="-3"/>
          <w:sz w:val="24"/>
        </w:rPr>
        <w:t xml:space="preserve"> </w:t>
      </w:r>
      <w:r>
        <w:rPr>
          <w:sz w:val="24"/>
        </w:rPr>
        <w:t>Fair</w:t>
      </w:r>
      <w:r>
        <w:rPr>
          <w:spacing w:val="-3"/>
          <w:sz w:val="24"/>
        </w:rPr>
        <w:t xml:space="preserve"> </w:t>
      </w:r>
      <w:r>
        <w:rPr>
          <w:sz w:val="24"/>
        </w:rPr>
        <w:t>Labor</w:t>
      </w:r>
      <w:r>
        <w:rPr>
          <w:spacing w:val="-3"/>
          <w:sz w:val="24"/>
        </w:rPr>
        <w:t xml:space="preserve"> </w:t>
      </w:r>
      <w:r>
        <w:rPr>
          <w:sz w:val="24"/>
        </w:rPr>
        <w:t>Standards</w:t>
      </w:r>
      <w:r>
        <w:rPr>
          <w:spacing w:val="-2"/>
          <w:sz w:val="24"/>
        </w:rPr>
        <w:t xml:space="preserve"> </w:t>
      </w:r>
      <w:r>
        <w:rPr>
          <w:sz w:val="24"/>
        </w:rPr>
        <w:t>Act,</w:t>
      </w:r>
      <w:r>
        <w:rPr>
          <w:spacing w:val="-3"/>
          <w:sz w:val="24"/>
        </w:rPr>
        <w:t xml:space="preserve"> </w:t>
      </w:r>
      <w:r>
        <w:rPr>
          <w:sz w:val="24"/>
        </w:rPr>
        <w:t>Title</w:t>
      </w:r>
      <w:r>
        <w:rPr>
          <w:spacing w:val="-3"/>
          <w:sz w:val="24"/>
        </w:rPr>
        <w:t xml:space="preserve"> </w:t>
      </w:r>
      <w:r>
        <w:rPr>
          <w:sz w:val="24"/>
        </w:rPr>
        <w:t>VII</w:t>
      </w:r>
      <w:r>
        <w:rPr>
          <w:spacing w:val="-2"/>
          <w:sz w:val="24"/>
        </w:rPr>
        <w:t xml:space="preserve"> </w:t>
      </w:r>
      <w:r>
        <w:rPr>
          <w:sz w:val="24"/>
        </w:rPr>
        <w:t>of</w:t>
      </w:r>
      <w:r>
        <w:rPr>
          <w:spacing w:val="-2"/>
          <w:sz w:val="24"/>
        </w:rPr>
        <w:t xml:space="preserve"> </w:t>
      </w:r>
      <w:r>
        <w:rPr>
          <w:sz w:val="24"/>
        </w:rPr>
        <w:t>the</w:t>
      </w:r>
      <w:r>
        <w:rPr>
          <w:spacing w:val="-3"/>
          <w:sz w:val="24"/>
        </w:rPr>
        <w:t xml:space="preserve"> </w:t>
      </w:r>
      <w:r>
        <w:rPr>
          <w:sz w:val="24"/>
        </w:rPr>
        <w:t>Civil</w:t>
      </w:r>
      <w:r>
        <w:rPr>
          <w:spacing w:val="-3"/>
          <w:sz w:val="24"/>
        </w:rPr>
        <w:t xml:space="preserve"> </w:t>
      </w:r>
      <w:r>
        <w:rPr>
          <w:sz w:val="24"/>
        </w:rPr>
        <w:t>Rights</w:t>
      </w:r>
      <w:r>
        <w:rPr>
          <w:spacing w:val="-3"/>
          <w:sz w:val="24"/>
        </w:rPr>
        <w:t xml:space="preserve"> </w:t>
      </w:r>
      <w:r>
        <w:rPr>
          <w:sz w:val="24"/>
        </w:rPr>
        <w:t>Act</w:t>
      </w:r>
      <w:r>
        <w:rPr>
          <w:spacing w:val="-3"/>
          <w:sz w:val="24"/>
        </w:rPr>
        <w:t xml:space="preserve"> </w:t>
      </w:r>
      <w:r>
        <w:rPr>
          <w:sz w:val="24"/>
        </w:rPr>
        <w:t>of</w:t>
      </w:r>
      <w:r>
        <w:rPr>
          <w:spacing w:val="-3"/>
          <w:sz w:val="24"/>
        </w:rPr>
        <w:t xml:space="preserve"> </w:t>
      </w:r>
      <w:r>
        <w:rPr>
          <w:sz w:val="24"/>
        </w:rPr>
        <w:t>1964,</w:t>
      </w:r>
      <w:r>
        <w:rPr>
          <w:spacing w:val="-3"/>
          <w:sz w:val="24"/>
        </w:rPr>
        <w:t xml:space="preserve"> </w:t>
      </w:r>
      <w:r>
        <w:rPr>
          <w:sz w:val="24"/>
        </w:rPr>
        <w:t>relevant</w:t>
      </w:r>
      <w:r>
        <w:rPr>
          <w:spacing w:val="-3"/>
          <w:sz w:val="24"/>
        </w:rPr>
        <w:t xml:space="preserve"> </w:t>
      </w:r>
      <w:r>
        <w:rPr>
          <w:sz w:val="24"/>
        </w:rPr>
        <w:t>safety standards as determined by ADECA including the National Electrical Safety Code, and Alabama state labor and employment laws</w:t>
      </w:r>
    </w:p>
    <w:p w14:paraId="5B23E3F1" w14:textId="77777777" w:rsidR="00DD7963" w:rsidRDefault="0033598E" w:rsidP="009F3386">
      <w:pPr>
        <w:pStyle w:val="ListParagraph"/>
        <w:numPr>
          <w:ilvl w:val="0"/>
          <w:numId w:val="41"/>
        </w:numPr>
        <w:tabs>
          <w:tab w:val="left" w:pos="338"/>
        </w:tabs>
        <w:ind w:left="810" w:right="549" w:hanging="630"/>
        <w:rPr>
          <w:sz w:val="24"/>
        </w:rPr>
      </w:pPr>
      <w:r>
        <w:rPr>
          <w:sz w:val="24"/>
        </w:rPr>
        <w:t>Discussion of the anticipated size of the workforce required to carry out the proposed work, a description</w:t>
      </w:r>
      <w:r>
        <w:rPr>
          <w:spacing w:val="-3"/>
          <w:sz w:val="24"/>
        </w:rPr>
        <w:t xml:space="preserve"> </w:t>
      </w:r>
      <w:r>
        <w:rPr>
          <w:sz w:val="24"/>
        </w:rPr>
        <w:t>of</w:t>
      </w:r>
      <w:r>
        <w:rPr>
          <w:spacing w:val="-3"/>
          <w:sz w:val="24"/>
        </w:rPr>
        <w:t xml:space="preserve"> </w:t>
      </w:r>
      <w:r>
        <w:rPr>
          <w:sz w:val="24"/>
        </w:rPr>
        <w:t>plans</w:t>
      </w:r>
      <w:r>
        <w:rPr>
          <w:spacing w:val="-3"/>
          <w:sz w:val="24"/>
        </w:rPr>
        <w:t xml:space="preserve"> </w:t>
      </w:r>
      <w:r>
        <w:rPr>
          <w:sz w:val="24"/>
        </w:rPr>
        <w:t>to</w:t>
      </w:r>
      <w:r>
        <w:rPr>
          <w:spacing w:val="-3"/>
          <w:sz w:val="24"/>
        </w:rPr>
        <w:t xml:space="preserve"> </w:t>
      </w:r>
      <w:r>
        <w:rPr>
          <w:sz w:val="24"/>
        </w:rPr>
        <w:t>maximize</w:t>
      </w:r>
      <w:r>
        <w:rPr>
          <w:spacing w:val="-4"/>
          <w:sz w:val="24"/>
        </w:rPr>
        <w:t xml:space="preserve"> </w:t>
      </w:r>
      <w:r>
        <w:rPr>
          <w:sz w:val="24"/>
        </w:rPr>
        <w:t>use</w:t>
      </w:r>
      <w:r>
        <w:rPr>
          <w:spacing w:val="-3"/>
          <w:sz w:val="24"/>
        </w:rPr>
        <w:t xml:space="preserve"> </w:t>
      </w:r>
      <w:r>
        <w:rPr>
          <w:sz w:val="24"/>
        </w:rPr>
        <w:t>of</w:t>
      </w:r>
      <w:r>
        <w:rPr>
          <w:spacing w:val="-2"/>
          <w:sz w:val="24"/>
        </w:rPr>
        <w:t xml:space="preserve"> </w:t>
      </w:r>
      <w:r>
        <w:rPr>
          <w:sz w:val="24"/>
        </w:rPr>
        <w:t>local</w:t>
      </w:r>
      <w:r>
        <w:rPr>
          <w:spacing w:val="-3"/>
          <w:sz w:val="24"/>
        </w:rPr>
        <w:t xml:space="preserve"> </w:t>
      </w:r>
      <w:r>
        <w:rPr>
          <w:sz w:val="24"/>
        </w:rPr>
        <w:t>or</w:t>
      </w:r>
      <w:r>
        <w:rPr>
          <w:spacing w:val="-2"/>
          <w:sz w:val="24"/>
        </w:rPr>
        <w:t xml:space="preserve"> </w:t>
      </w:r>
      <w:r>
        <w:rPr>
          <w:sz w:val="24"/>
        </w:rPr>
        <w:t>regional</w:t>
      </w:r>
      <w:r>
        <w:rPr>
          <w:spacing w:val="-3"/>
          <w:sz w:val="24"/>
        </w:rPr>
        <w:t xml:space="preserve"> </w:t>
      </w:r>
      <w:r>
        <w:rPr>
          <w:sz w:val="24"/>
        </w:rPr>
        <w:t>workforce,</w:t>
      </w:r>
      <w:r>
        <w:rPr>
          <w:spacing w:val="-2"/>
          <w:sz w:val="24"/>
        </w:rPr>
        <w:t xml:space="preserve"> </w:t>
      </w:r>
      <w:r>
        <w:rPr>
          <w:sz w:val="24"/>
        </w:rPr>
        <w:t>and</w:t>
      </w:r>
      <w:r>
        <w:rPr>
          <w:spacing w:val="-3"/>
          <w:sz w:val="24"/>
        </w:rPr>
        <w:t xml:space="preserve"> </w:t>
      </w:r>
      <w:r>
        <w:rPr>
          <w:sz w:val="24"/>
        </w:rPr>
        <w:t>a</w:t>
      </w:r>
      <w:r>
        <w:rPr>
          <w:spacing w:val="-3"/>
          <w:sz w:val="24"/>
        </w:rPr>
        <w:t xml:space="preserve"> </w:t>
      </w:r>
      <w:r>
        <w:rPr>
          <w:sz w:val="24"/>
        </w:rPr>
        <w:t>description</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expected workplace safety standards and training to ensure the project is completed at a high standard</w:t>
      </w:r>
    </w:p>
    <w:p w14:paraId="5B23E3F2" w14:textId="77777777" w:rsidR="00DD7963" w:rsidRDefault="00DD7963">
      <w:pPr>
        <w:pStyle w:val="BodyText"/>
        <w:ind w:left="0"/>
      </w:pPr>
    </w:p>
    <w:p w14:paraId="5B23E3F3" w14:textId="77777777" w:rsidR="00DD7963" w:rsidRDefault="0033598E">
      <w:pPr>
        <w:pStyle w:val="BodyText"/>
      </w:pPr>
      <w:r>
        <w:t>With</w:t>
      </w:r>
      <w:r>
        <w:rPr>
          <w:spacing w:val="-4"/>
        </w:rPr>
        <w:t xml:space="preserve"> </w:t>
      </w:r>
      <w:r>
        <w:t>respect</w:t>
      </w:r>
      <w:r>
        <w:rPr>
          <w:spacing w:val="-4"/>
        </w:rPr>
        <w:t xml:space="preserve"> </w:t>
      </w:r>
      <w:r>
        <w:t>to</w:t>
      </w:r>
      <w:r>
        <w:rPr>
          <w:spacing w:val="-4"/>
        </w:rPr>
        <w:t xml:space="preserve"> </w:t>
      </w:r>
      <w:r>
        <w:t>all</w:t>
      </w:r>
      <w:r>
        <w:rPr>
          <w:spacing w:val="-4"/>
        </w:rPr>
        <w:t xml:space="preserve"> </w:t>
      </w:r>
      <w:r>
        <w:t>materials</w:t>
      </w:r>
      <w:r>
        <w:rPr>
          <w:spacing w:val="-4"/>
        </w:rPr>
        <w:t xml:space="preserve"> </w:t>
      </w:r>
      <w:r>
        <w:t>and</w:t>
      </w:r>
      <w:r>
        <w:rPr>
          <w:spacing w:val="-4"/>
        </w:rPr>
        <w:t xml:space="preserve"> </w:t>
      </w:r>
      <w:r>
        <w:t>information</w:t>
      </w:r>
      <w:r>
        <w:rPr>
          <w:spacing w:val="-4"/>
        </w:rPr>
        <w:t xml:space="preserve"> </w:t>
      </w:r>
      <w:r>
        <w:t>provided,</w:t>
      </w:r>
      <w:r>
        <w:rPr>
          <w:spacing w:val="-4"/>
        </w:rPr>
        <w:t xml:space="preserve"> </w:t>
      </w:r>
      <w:r>
        <w:t>ADECA</w:t>
      </w:r>
      <w:r>
        <w:rPr>
          <w:spacing w:val="-3"/>
        </w:rPr>
        <w:t xml:space="preserve"> </w:t>
      </w:r>
      <w:r>
        <w:t>will</w:t>
      </w:r>
      <w:r>
        <w:rPr>
          <w:spacing w:val="-4"/>
        </w:rPr>
        <w:t xml:space="preserve"> </w:t>
      </w:r>
      <w:r>
        <w:t>review</w:t>
      </w:r>
      <w:r>
        <w:rPr>
          <w:spacing w:val="-3"/>
        </w:rPr>
        <w:t xml:space="preserve"> </w:t>
      </w:r>
      <w:r>
        <w:t>and</w:t>
      </w:r>
      <w:r>
        <w:rPr>
          <w:spacing w:val="-4"/>
        </w:rPr>
        <w:t xml:space="preserve"> </w:t>
      </w:r>
      <w:r>
        <w:t>evaluate</w:t>
      </w:r>
      <w:r>
        <w:rPr>
          <w:spacing w:val="-4"/>
        </w:rPr>
        <w:t xml:space="preserve"> </w:t>
      </w:r>
      <w:r>
        <w:t>the</w:t>
      </w:r>
      <w:r>
        <w:rPr>
          <w:spacing w:val="-4"/>
        </w:rPr>
        <w:t xml:space="preserve"> </w:t>
      </w:r>
      <w:r>
        <w:t>applicant based on the following:</w:t>
      </w:r>
    </w:p>
    <w:p w14:paraId="0C1CFFBF" w14:textId="77777777" w:rsidR="00D10A7D" w:rsidRDefault="00D10A7D">
      <w:pPr>
        <w:pStyle w:val="BodyText"/>
      </w:pPr>
    </w:p>
    <w:p w14:paraId="5B23E3F4" w14:textId="77777777" w:rsidR="00DD7963" w:rsidRDefault="0033598E" w:rsidP="00FD1015">
      <w:pPr>
        <w:pStyle w:val="ListParagraph"/>
        <w:numPr>
          <w:ilvl w:val="0"/>
          <w:numId w:val="40"/>
        </w:numPr>
        <w:tabs>
          <w:tab w:val="left" w:pos="900"/>
        </w:tabs>
        <w:ind w:left="900" w:hanging="720"/>
        <w:rPr>
          <w:sz w:val="24"/>
        </w:rPr>
      </w:pPr>
      <w:r>
        <w:rPr>
          <w:sz w:val="24"/>
        </w:rPr>
        <w:t>Completeness:</w:t>
      </w:r>
      <w:r>
        <w:rPr>
          <w:spacing w:val="-8"/>
          <w:sz w:val="24"/>
        </w:rPr>
        <w:t xml:space="preserve"> </w:t>
      </w:r>
      <w:r>
        <w:rPr>
          <w:sz w:val="24"/>
        </w:rPr>
        <w:t>Are</w:t>
      </w:r>
      <w:r>
        <w:rPr>
          <w:spacing w:val="-4"/>
          <w:sz w:val="24"/>
        </w:rPr>
        <w:t xml:space="preserve"> </w:t>
      </w:r>
      <w:r>
        <w:rPr>
          <w:sz w:val="24"/>
        </w:rPr>
        <w:t>the</w:t>
      </w:r>
      <w:r>
        <w:rPr>
          <w:spacing w:val="-5"/>
          <w:sz w:val="24"/>
        </w:rPr>
        <w:t xml:space="preserve"> </w:t>
      </w:r>
      <w:r>
        <w:rPr>
          <w:sz w:val="24"/>
        </w:rPr>
        <w:t>materials</w:t>
      </w:r>
      <w:r>
        <w:rPr>
          <w:spacing w:val="-5"/>
          <w:sz w:val="24"/>
        </w:rPr>
        <w:t xml:space="preserve"> </w:t>
      </w:r>
      <w:r>
        <w:rPr>
          <w:sz w:val="24"/>
        </w:rPr>
        <w:t>complete</w:t>
      </w:r>
      <w:r>
        <w:rPr>
          <w:spacing w:val="-5"/>
          <w:sz w:val="24"/>
        </w:rPr>
        <w:t xml:space="preserve"> </w:t>
      </w:r>
      <w:r>
        <w:rPr>
          <w:sz w:val="24"/>
        </w:rPr>
        <w:t>and</w:t>
      </w:r>
      <w:r>
        <w:rPr>
          <w:spacing w:val="-5"/>
          <w:sz w:val="24"/>
        </w:rPr>
        <w:t xml:space="preserve"> </w:t>
      </w:r>
      <w:r>
        <w:rPr>
          <w:sz w:val="24"/>
        </w:rPr>
        <w:t>fully</w:t>
      </w:r>
      <w:r>
        <w:rPr>
          <w:spacing w:val="-5"/>
          <w:sz w:val="24"/>
        </w:rPr>
        <w:t xml:space="preserve"> </w:t>
      </w:r>
      <w:r>
        <w:rPr>
          <w:sz w:val="24"/>
        </w:rPr>
        <w:t>responsive</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pacing w:val="-2"/>
          <w:sz w:val="24"/>
        </w:rPr>
        <w:t>request?</w:t>
      </w:r>
    </w:p>
    <w:p w14:paraId="5B23E3F5" w14:textId="77777777" w:rsidR="00DD7963" w:rsidRDefault="0033598E" w:rsidP="00FD1015">
      <w:pPr>
        <w:pStyle w:val="ListParagraph"/>
        <w:numPr>
          <w:ilvl w:val="0"/>
          <w:numId w:val="40"/>
        </w:numPr>
        <w:tabs>
          <w:tab w:val="left" w:pos="900"/>
        </w:tabs>
        <w:ind w:left="900" w:hanging="720"/>
        <w:rPr>
          <w:sz w:val="24"/>
        </w:rPr>
      </w:pPr>
      <w:r>
        <w:rPr>
          <w:sz w:val="24"/>
        </w:rPr>
        <w:t>Sufficiency:</w:t>
      </w:r>
      <w:r>
        <w:rPr>
          <w:spacing w:val="-8"/>
          <w:sz w:val="24"/>
        </w:rPr>
        <w:t xml:space="preserve"> </w:t>
      </w:r>
      <w:r>
        <w:rPr>
          <w:sz w:val="24"/>
        </w:rPr>
        <w:t>Do</w:t>
      </w:r>
      <w:r>
        <w:rPr>
          <w:spacing w:val="-5"/>
          <w:sz w:val="24"/>
        </w:rPr>
        <w:t xml:space="preserve"> </w:t>
      </w:r>
      <w:r>
        <w:rPr>
          <w:sz w:val="24"/>
        </w:rPr>
        <w:t>the</w:t>
      </w:r>
      <w:r>
        <w:rPr>
          <w:spacing w:val="-6"/>
          <w:sz w:val="24"/>
        </w:rPr>
        <w:t xml:space="preserve"> </w:t>
      </w:r>
      <w:r>
        <w:rPr>
          <w:sz w:val="24"/>
        </w:rPr>
        <w:t>materials</w:t>
      </w:r>
      <w:r>
        <w:rPr>
          <w:spacing w:val="-5"/>
          <w:sz w:val="24"/>
        </w:rPr>
        <w:t xml:space="preserve"> </w:t>
      </w:r>
      <w:r>
        <w:rPr>
          <w:sz w:val="24"/>
        </w:rPr>
        <w:t>demonstrate</w:t>
      </w:r>
      <w:r>
        <w:rPr>
          <w:spacing w:val="-6"/>
          <w:sz w:val="24"/>
        </w:rPr>
        <w:t xml:space="preserve"> </w:t>
      </w:r>
      <w:r>
        <w:rPr>
          <w:sz w:val="24"/>
        </w:rPr>
        <w:t>compliance</w:t>
      </w:r>
      <w:r>
        <w:rPr>
          <w:spacing w:val="-5"/>
          <w:sz w:val="24"/>
        </w:rPr>
        <w:t xml:space="preserve"> </w:t>
      </w:r>
      <w:r>
        <w:rPr>
          <w:sz w:val="24"/>
        </w:rPr>
        <w:t>and</w:t>
      </w:r>
      <w:r>
        <w:rPr>
          <w:spacing w:val="-6"/>
          <w:sz w:val="24"/>
        </w:rPr>
        <w:t xml:space="preserve"> </w:t>
      </w:r>
      <w:r>
        <w:rPr>
          <w:sz w:val="24"/>
        </w:rPr>
        <w:t>adherence</w:t>
      </w:r>
      <w:r>
        <w:rPr>
          <w:spacing w:val="-5"/>
          <w:sz w:val="24"/>
        </w:rPr>
        <w:t xml:space="preserve"> </w:t>
      </w:r>
      <w:r>
        <w:rPr>
          <w:sz w:val="24"/>
        </w:rPr>
        <w:t>to</w:t>
      </w:r>
      <w:r>
        <w:rPr>
          <w:spacing w:val="-6"/>
          <w:sz w:val="24"/>
        </w:rPr>
        <w:t xml:space="preserve"> </w:t>
      </w:r>
      <w:r>
        <w:rPr>
          <w:sz w:val="24"/>
        </w:rPr>
        <w:t>the</w:t>
      </w:r>
      <w:r>
        <w:rPr>
          <w:spacing w:val="-5"/>
          <w:sz w:val="24"/>
        </w:rPr>
        <w:t xml:space="preserve"> </w:t>
      </w:r>
      <w:r>
        <w:rPr>
          <w:sz w:val="24"/>
        </w:rPr>
        <w:t>standards</w:t>
      </w:r>
      <w:r>
        <w:rPr>
          <w:spacing w:val="-6"/>
          <w:sz w:val="24"/>
        </w:rPr>
        <w:t xml:space="preserve"> </w:t>
      </w:r>
      <w:r>
        <w:rPr>
          <w:sz w:val="24"/>
        </w:rPr>
        <w:t>and</w:t>
      </w:r>
      <w:r>
        <w:rPr>
          <w:spacing w:val="-5"/>
          <w:sz w:val="24"/>
        </w:rPr>
        <w:t xml:space="preserve"> </w:t>
      </w:r>
      <w:r>
        <w:rPr>
          <w:spacing w:val="-2"/>
          <w:sz w:val="24"/>
        </w:rPr>
        <w:t>statutes?</w:t>
      </w:r>
    </w:p>
    <w:p w14:paraId="5B23E3F6" w14:textId="77777777" w:rsidR="00DD7963" w:rsidRDefault="0033598E" w:rsidP="00FD1015">
      <w:pPr>
        <w:pStyle w:val="ListParagraph"/>
        <w:numPr>
          <w:ilvl w:val="0"/>
          <w:numId w:val="40"/>
        </w:numPr>
        <w:tabs>
          <w:tab w:val="left" w:pos="900"/>
        </w:tabs>
        <w:ind w:left="900" w:right="456" w:hanging="720"/>
        <w:rPr>
          <w:sz w:val="24"/>
        </w:rPr>
      </w:pPr>
      <w:r>
        <w:rPr>
          <w:sz w:val="24"/>
        </w:rPr>
        <w:t>Concerns: Are there any omissions or other indications that raise concerns about the potential subgrantee’s,</w:t>
      </w:r>
      <w:r>
        <w:rPr>
          <w:spacing w:val="-4"/>
          <w:sz w:val="24"/>
        </w:rPr>
        <w:t xml:space="preserve"> </w:t>
      </w:r>
      <w:r>
        <w:rPr>
          <w:sz w:val="24"/>
        </w:rPr>
        <w:t>or</w:t>
      </w:r>
      <w:r>
        <w:rPr>
          <w:spacing w:val="-4"/>
          <w:sz w:val="24"/>
        </w:rPr>
        <w:t xml:space="preserve"> </w:t>
      </w:r>
      <w:r>
        <w:rPr>
          <w:sz w:val="24"/>
        </w:rPr>
        <w:t>its</w:t>
      </w:r>
      <w:r>
        <w:rPr>
          <w:spacing w:val="-4"/>
          <w:sz w:val="24"/>
        </w:rPr>
        <w:t xml:space="preserve"> </w:t>
      </w:r>
      <w:r>
        <w:rPr>
          <w:sz w:val="24"/>
        </w:rPr>
        <w:t>contractors’</w:t>
      </w:r>
      <w:r>
        <w:rPr>
          <w:spacing w:val="-4"/>
          <w:sz w:val="24"/>
        </w:rPr>
        <w:t xml:space="preserve"> </w:t>
      </w:r>
      <w:r>
        <w:rPr>
          <w:sz w:val="24"/>
        </w:rPr>
        <w:t>and</w:t>
      </w:r>
      <w:r>
        <w:rPr>
          <w:spacing w:val="-4"/>
          <w:sz w:val="24"/>
        </w:rPr>
        <w:t xml:space="preserve"> </w:t>
      </w:r>
      <w:r>
        <w:rPr>
          <w:sz w:val="24"/>
        </w:rPr>
        <w:t>subcontractors’,</w:t>
      </w:r>
      <w:r>
        <w:rPr>
          <w:spacing w:val="-4"/>
          <w:sz w:val="24"/>
        </w:rPr>
        <w:t xml:space="preserve"> </w:t>
      </w:r>
      <w:r>
        <w:rPr>
          <w:sz w:val="24"/>
        </w:rPr>
        <w:t>track</w:t>
      </w:r>
      <w:r>
        <w:rPr>
          <w:spacing w:val="-4"/>
          <w:sz w:val="24"/>
        </w:rPr>
        <w:t xml:space="preserve"> </w:t>
      </w:r>
      <w:r>
        <w:rPr>
          <w:sz w:val="24"/>
        </w:rPr>
        <w:t>record</w:t>
      </w:r>
      <w:r>
        <w:rPr>
          <w:spacing w:val="-4"/>
          <w:sz w:val="24"/>
        </w:rPr>
        <w:t xml:space="preserve"> </w:t>
      </w:r>
      <w:r>
        <w:rPr>
          <w:sz w:val="24"/>
        </w:rPr>
        <w:t>and</w:t>
      </w:r>
      <w:r>
        <w:rPr>
          <w:spacing w:val="-4"/>
          <w:sz w:val="24"/>
        </w:rPr>
        <w:t xml:space="preserve"> </w:t>
      </w:r>
      <w:r>
        <w:rPr>
          <w:sz w:val="24"/>
        </w:rPr>
        <w:t>commitments</w:t>
      </w:r>
      <w:r>
        <w:rPr>
          <w:spacing w:val="-5"/>
          <w:sz w:val="24"/>
        </w:rPr>
        <w:t xml:space="preserve"> </w:t>
      </w:r>
      <w:r>
        <w:rPr>
          <w:sz w:val="24"/>
        </w:rPr>
        <w:t>to</w:t>
      </w:r>
      <w:r>
        <w:rPr>
          <w:spacing w:val="-4"/>
          <w:sz w:val="24"/>
        </w:rPr>
        <w:t xml:space="preserve"> </w:t>
      </w:r>
      <w:r>
        <w:rPr>
          <w:sz w:val="24"/>
        </w:rPr>
        <w:t>the</w:t>
      </w:r>
      <w:r>
        <w:rPr>
          <w:spacing w:val="-4"/>
          <w:sz w:val="24"/>
        </w:rPr>
        <w:t xml:space="preserve"> </w:t>
      </w:r>
      <w:r>
        <w:rPr>
          <w:sz w:val="24"/>
        </w:rPr>
        <w:t>standards</w:t>
      </w:r>
      <w:r>
        <w:rPr>
          <w:spacing w:val="-3"/>
          <w:sz w:val="24"/>
        </w:rPr>
        <w:t xml:space="preserve"> </w:t>
      </w:r>
      <w:r>
        <w:rPr>
          <w:sz w:val="24"/>
        </w:rPr>
        <w:t xml:space="preserve">or </w:t>
      </w:r>
      <w:r>
        <w:rPr>
          <w:spacing w:val="-2"/>
          <w:sz w:val="24"/>
        </w:rPr>
        <w:t>statutes?</w:t>
      </w:r>
    </w:p>
    <w:p w14:paraId="5B23E3F7" w14:textId="77777777" w:rsidR="00DD7963" w:rsidRDefault="00DD7963">
      <w:pPr>
        <w:pStyle w:val="BodyText"/>
        <w:ind w:left="0"/>
      </w:pPr>
    </w:p>
    <w:p w14:paraId="5B23E3F8" w14:textId="77777777" w:rsidR="00DD7963" w:rsidRDefault="0033598E">
      <w:pPr>
        <w:pStyle w:val="BodyText"/>
        <w:ind w:right="415"/>
      </w:pPr>
      <w:r>
        <w:t>Based on ADECA’s evaluation of these considerations, the applications will be placed into two categories: (1) for those applications that are deemed complete and sufficient and do not raise any concerns, points will be awarded pursuant to the scoring rubric; (2) for those applications that raise concerns based on omissions or other indications, ADECA will provide clarifying questions to the applicant</w:t>
      </w:r>
      <w:r>
        <w:rPr>
          <w:spacing w:val="-3"/>
        </w:rPr>
        <w:t xml:space="preserve"> </w:t>
      </w:r>
      <w:r>
        <w:t>in</w:t>
      </w:r>
      <w:r>
        <w:rPr>
          <w:spacing w:val="-3"/>
        </w:rPr>
        <w:t xml:space="preserve"> </w:t>
      </w:r>
      <w:r>
        <w:t>writing</w:t>
      </w:r>
      <w:r>
        <w:rPr>
          <w:spacing w:val="-3"/>
        </w:rPr>
        <w:t xml:space="preserve"> </w:t>
      </w:r>
      <w:r>
        <w:t>while</w:t>
      </w:r>
      <w:r>
        <w:rPr>
          <w:spacing w:val="-3"/>
        </w:rPr>
        <w:t xml:space="preserve"> </w:t>
      </w:r>
      <w:r>
        <w:t>affording</w:t>
      </w:r>
      <w:r>
        <w:rPr>
          <w:spacing w:val="-3"/>
        </w:rPr>
        <w:t xml:space="preserve"> </w:t>
      </w:r>
      <w:r>
        <w:t>seven</w:t>
      </w:r>
      <w:r>
        <w:rPr>
          <w:spacing w:val="-3"/>
        </w:rPr>
        <w:t xml:space="preserve"> </w:t>
      </w:r>
      <w:r>
        <w:t>calendar</w:t>
      </w:r>
      <w:r>
        <w:rPr>
          <w:spacing w:val="-3"/>
        </w:rPr>
        <w:t xml:space="preserve"> </w:t>
      </w:r>
      <w:r>
        <w:t>days</w:t>
      </w:r>
      <w:r>
        <w:rPr>
          <w:spacing w:val="-2"/>
        </w:rPr>
        <w:t xml:space="preserve"> </w:t>
      </w:r>
      <w:r>
        <w:t>for</w:t>
      </w:r>
      <w:r>
        <w:rPr>
          <w:spacing w:val="-3"/>
        </w:rPr>
        <w:t xml:space="preserve"> </w:t>
      </w:r>
      <w:r>
        <w:t>the</w:t>
      </w:r>
      <w:r>
        <w:rPr>
          <w:spacing w:val="-3"/>
        </w:rPr>
        <w:t xml:space="preserve"> </w:t>
      </w:r>
      <w:r>
        <w:t>applicant</w:t>
      </w:r>
      <w:r>
        <w:rPr>
          <w:spacing w:val="-3"/>
        </w:rPr>
        <w:t xml:space="preserve"> </w:t>
      </w:r>
      <w:r>
        <w:t>to</w:t>
      </w:r>
      <w:r>
        <w:rPr>
          <w:spacing w:val="-3"/>
        </w:rPr>
        <w:t xml:space="preserve"> </w:t>
      </w:r>
      <w:r>
        <w:t>respond</w:t>
      </w:r>
      <w:r>
        <w:rPr>
          <w:spacing w:val="-3"/>
        </w:rPr>
        <w:t xml:space="preserve"> </w:t>
      </w:r>
      <w:r>
        <w:t>and,</w:t>
      </w:r>
      <w:r>
        <w:rPr>
          <w:spacing w:val="-3"/>
        </w:rPr>
        <w:t xml:space="preserve"> </w:t>
      </w:r>
      <w:r>
        <w:t>upon</w:t>
      </w:r>
      <w:r>
        <w:rPr>
          <w:spacing w:val="-3"/>
        </w:rPr>
        <w:t xml:space="preserve"> </w:t>
      </w:r>
      <w:r>
        <w:t>receipt of the responses, award points pursuant to the scoring rubric.</w:t>
      </w:r>
    </w:p>
    <w:p w14:paraId="5B23E3F9"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3FA" w14:textId="77777777" w:rsidR="00DD7963" w:rsidRDefault="0033598E">
      <w:pPr>
        <w:pStyle w:val="ListParagraph"/>
        <w:numPr>
          <w:ilvl w:val="2"/>
          <w:numId w:val="43"/>
        </w:numPr>
        <w:tabs>
          <w:tab w:val="left" w:pos="991"/>
        </w:tabs>
        <w:spacing w:before="10"/>
        <w:ind w:left="991" w:hanging="891"/>
        <w:rPr>
          <w:rFonts w:ascii="Arial Black"/>
          <w:sz w:val="21"/>
        </w:rPr>
      </w:pPr>
      <w:r>
        <w:rPr>
          <w:rFonts w:ascii="Arial Black"/>
          <w:color w:val="070707"/>
          <w:w w:val="90"/>
          <w:sz w:val="21"/>
        </w:rPr>
        <w:t>Labor</w:t>
      </w:r>
      <w:r>
        <w:rPr>
          <w:rFonts w:ascii="Arial Black"/>
          <w:color w:val="070707"/>
          <w:spacing w:val="-4"/>
          <w:sz w:val="21"/>
        </w:rPr>
        <w:t xml:space="preserve"> </w:t>
      </w:r>
      <w:r>
        <w:rPr>
          <w:rFonts w:ascii="Arial Black"/>
          <w:color w:val="070707"/>
          <w:w w:val="90"/>
          <w:sz w:val="21"/>
        </w:rPr>
        <w:t>Standards</w:t>
      </w:r>
      <w:r>
        <w:rPr>
          <w:rFonts w:ascii="Arial Black"/>
          <w:color w:val="070707"/>
          <w:spacing w:val="-3"/>
          <w:sz w:val="21"/>
        </w:rPr>
        <w:t xml:space="preserve"> </w:t>
      </w:r>
      <w:r>
        <w:rPr>
          <w:rFonts w:ascii="Arial Black"/>
          <w:color w:val="070707"/>
          <w:w w:val="90"/>
          <w:sz w:val="21"/>
        </w:rPr>
        <w:t>and</w:t>
      </w:r>
      <w:r>
        <w:rPr>
          <w:rFonts w:ascii="Arial Black"/>
          <w:color w:val="070707"/>
          <w:spacing w:val="-3"/>
          <w:sz w:val="21"/>
        </w:rPr>
        <w:t xml:space="preserve"> </w:t>
      </w:r>
      <w:r>
        <w:rPr>
          <w:rFonts w:ascii="Arial Black"/>
          <w:color w:val="070707"/>
          <w:w w:val="90"/>
          <w:sz w:val="21"/>
        </w:rPr>
        <w:t>Protection:</w:t>
      </w:r>
      <w:r>
        <w:rPr>
          <w:rFonts w:ascii="Arial Black"/>
          <w:color w:val="070707"/>
          <w:spacing w:val="-5"/>
          <w:sz w:val="21"/>
        </w:rPr>
        <w:t xml:space="preserve"> </w:t>
      </w:r>
      <w:r>
        <w:rPr>
          <w:rFonts w:ascii="Arial Black"/>
          <w:color w:val="070707"/>
          <w:w w:val="90"/>
          <w:sz w:val="21"/>
        </w:rPr>
        <w:t>Additional</w:t>
      </w:r>
      <w:r>
        <w:rPr>
          <w:rFonts w:ascii="Arial Black"/>
          <w:color w:val="070707"/>
          <w:spacing w:val="-3"/>
          <w:sz w:val="21"/>
        </w:rPr>
        <w:t xml:space="preserve"> </w:t>
      </w:r>
      <w:r>
        <w:rPr>
          <w:rFonts w:ascii="Arial Black"/>
          <w:color w:val="070707"/>
          <w:spacing w:val="-2"/>
          <w:w w:val="90"/>
          <w:sz w:val="21"/>
        </w:rPr>
        <w:t>Measures</w:t>
      </w:r>
    </w:p>
    <w:p w14:paraId="5B23E3FB" w14:textId="77777777" w:rsidR="00DD7963" w:rsidRDefault="0033598E">
      <w:pPr>
        <w:spacing w:before="25" w:line="283" w:lineRule="auto"/>
        <w:ind w:left="100"/>
        <w:rPr>
          <w:rFonts w:ascii="Arial"/>
          <w:sz w:val="21"/>
        </w:rPr>
      </w:pPr>
      <w:r>
        <w:rPr>
          <w:rFonts w:ascii="Arial"/>
          <w:color w:val="070707"/>
          <w:spacing w:val="-2"/>
          <w:w w:val="110"/>
          <w:sz w:val="21"/>
        </w:rPr>
        <w:t>Describe</w:t>
      </w:r>
      <w:r>
        <w:rPr>
          <w:rFonts w:ascii="Arial"/>
          <w:color w:val="070707"/>
          <w:spacing w:val="-9"/>
          <w:w w:val="110"/>
          <w:sz w:val="21"/>
        </w:rPr>
        <w:t xml:space="preserve"> </w:t>
      </w:r>
      <w:r>
        <w:rPr>
          <w:rFonts w:ascii="Arial"/>
          <w:color w:val="070707"/>
          <w:spacing w:val="-2"/>
          <w:w w:val="110"/>
          <w:sz w:val="21"/>
        </w:rPr>
        <w:t>in</w:t>
      </w:r>
      <w:r>
        <w:rPr>
          <w:rFonts w:ascii="Arial"/>
          <w:color w:val="070707"/>
          <w:spacing w:val="-8"/>
          <w:w w:val="110"/>
          <w:sz w:val="21"/>
        </w:rPr>
        <w:t xml:space="preserve"> </w:t>
      </w:r>
      <w:r>
        <w:rPr>
          <w:rFonts w:ascii="Arial"/>
          <w:color w:val="070707"/>
          <w:spacing w:val="-2"/>
          <w:w w:val="110"/>
          <w:sz w:val="21"/>
        </w:rPr>
        <w:t>detail</w:t>
      </w:r>
      <w:r>
        <w:rPr>
          <w:rFonts w:ascii="Arial"/>
          <w:color w:val="070707"/>
          <w:spacing w:val="-9"/>
          <w:w w:val="110"/>
          <w:sz w:val="21"/>
        </w:rPr>
        <w:t xml:space="preserve"> </w:t>
      </w:r>
      <w:r>
        <w:rPr>
          <w:rFonts w:ascii="Arial"/>
          <w:color w:val="070707"/>
          <w:spacing w:val="-2"/>
          <w:w w:val="110"/>
          <w:sz w:val="21"/>
        </w:rPr>
        <w:t>whether</w:t>
      </w:r>
      <w:r>
        <w:rPr>
          <w:rFonts w:ascii="Arial"/>
          <w:color w:val="070707"/>
          <w:spacing w:val="-8"/>
          <w:w w:val="110"/>
          <w:sz w:val="21"/>
        </w:rPr>
        <w:t xml:space="preserve"> </w:t>
      </w:r>
      <w:r>
        <w:rPr>
          <w:rFonts w:ascii="Arial"/>
          <w:color w:val="070707"/>
          <w:spacing w:val="-2"/>
          <w:w w:val="110"/>
          <w:sz w:val="21"/>
        </w:rPr>
        <w:t>the</w:t>
      </w:r>
      <w:r>
        <w:rPr>
          <w:rFonts w:ascii="Arial"/>
          <w:color w:val="070707"/>
          <w:spacing w:val="-8"/>
          <w:w w:val="110"/>
          <w:sz w:val="21"/>
        </w:rPr>
        <w:t xml:space="preserve"> </w:t>
      </w:r>
      <w:r>
        <w:rPr>
          <w:rFonts w:ascii="Arial"/>
          <w:color w:val="070707"/>
          <w:spacing w:val="-2"/>
          <w:w w:val="110"/>
          <w:sz w:val="21"/>
        </w:rPr>
        <w:t>Eligible</w:t>
      </w:r>
      <w:r>
        <w:rPr>
          <w:rFonts w:ascii="Arial"/>
          <w:color w:val="070707"/>
          <w:spacing w:val="-9"/>
          <w:w w:val="110"/>
          <w:sz w:val="21"/>
        </w:rPr>
        <w:t xml:space="preserve"> </w:t>
      </w:r>
      <w:r>
        <w:rPr>
          <w:rFonts w:ascii="Arial"/>
          <w:color w:val="070707"/>
          <w:spacing w:val="-2"/>
          <w:w w:val="110"/>
          <w:sz w:val="21"/>
        </w:rPr>
        <w:t>Entity</w:t>
      </w:r>
      <w:r>
        <w:rPr>
          <w:rFonts w:ascii="Arial"/>
          <w:color w:val="070707"/>
          <w:spacing w:val="-8"/>
          <w:w w:val="110"/>
          <w:sz w:val="21"/>
        </w:rPr>
        <w:t xml:space="preserve"> </w:t>
      </w:r>
      <w:r>
        <w:rPr>
          <w:rFonts w:ascii="Arial"/>
          <w:color w:val="070707"/>
          <w:spacing w:val="-2"/>
          <w:w w:val="110"/>
          <w:sz w:val="21"/>
        </w:rPr>
        <w:t>will</w:t>
      </w:r>
      <w:r>
        <w:rPr>
          <w:rFonts w:ascii="Arial"/>
          <w:color w:val="070707"/>
          <w:spacing w:val="-9"/>
          <w:w w:val="110"/>
          <w:sz w:val="21"/>
        </w:rPr>
        <w:t xml:space="preserve"> </w:t>
      </w:r>
      <w:r>
        <w:rPr>
          <w:rFonts w:ascii="Arial"/>
          <w:color w:val="070707"/>
          <w:spacing w:val="-2"/>
          <w:w w:val="110"/>
          <w:sz w:val="21"/>
        </w:rPr>
        <w:t>make</w:t>
      </w:r>
      <w:r>
        <w:rPr>
          <w:rFonts w:ascii="Arial"/>
          <w:color w:val="070707"/>
          <w:spacing w:val="-8"/>
          <w:w w:val="110"/>
          <w:sz w:val="21"/>
        </w:rPr>
        <w:t xml:space="preserve"> </w:t>
      </w:r>
      <w:r>
        <w:rPr>
          <w:rFonts w:ascii="Arial"/>
          <w:color w:val="070707"/>
          <w:spacing w:val="-2"/>
          <w:w w:val="110"/>
          <w:sz w:val="21"/>
        </w:rPr>
        <w:t>mandatory</w:t>
      </w:r>
      <w:r>
        <w:rPr>
          <w:rFonts w:ascii="Arial"/>
          <w:color w:val="070707"/>
          <w:spacing w:val="-8"/>
          <w:w w:val="110"/>
          <w:sz w:val="21"/>
        </w:rPr>
        <w:t xml:space="preserve"> </w:t>
      </w:r>
      <w:r>
        <w:rPr>
          <w:rFonts w:ascii="Arial"/>
          <w:color w:val="070707"/>
          <w:spacing w:val="-2"/>
          <w:w w:val="110"/>
          <w:sz w:val="21"/>
        </w:rPr>
        <w:t>for</w:t>
      </w:r>
      <w:r>
        <w:rPr>
          <w:rFonts w:ascii="Arial"/>
          <w:color w:val="070707"/>
          <w:spacing w:val="-9"/>
          <w:w w:val="110"/>
          <w:sz w:val="21"/>
        </w:rPr>
        <w:t xml:space="preserve"> </w:t>
      </w:r>
      <w:r>
        <w:rPr>
          <w:rFonts w:ascii="Arial"/>
          <w:color w:val="070707"/>
          <w:spacing w:val="-2"/>
          <w:w w:val="110"/>
          <w:sz w:val="21"/>
        </w:rPr>
        <w:t>all</w:t>
      </w:r>
      <w:r>
        <w:rPr>
          <w:rFonts w:ascii="Arial"/>
          <w:color w:val="070707"/>
          <w:spacing w:val="-9"/>
          <w:w w:val="110"/>
          <w:sz w:val="21"/>
        </w:rPr>
        <w:t xml:space="preserve"> </w:t>
      </w:r>
      <w:r>
        <w:rPr>
          <w:rFonts w:ascii="Arial"/>
          <w:color w:val="070707"/>
          <w:spacing w:val="-2"/>
          <w:w w:val="110"/>
          <w:sz w:val="21"/>
        </w:rPr>
        <w:t>subgrantees</w:t>
      </w:r>
      <w:r>
        <w:rPr>
          <w:rFonts w:ascii="Arial"/>
          <w:color w:val="070707"/>
          <w:spacing w:val="-9"/>
          <w:w w:val="110"/>
          <w:sz w:val="21"/>
        </w:rPr>
        <w:t xml:space="preserve"> </w:t>
      </w:r>
      <w:r>
        <w:rPr>
          <w:rFonts w:ascii="Arial"/>
          <w:color w:val="070707"/>
          <w:spacing w:val="-2"/>
          <w:w w:val="110"/>
          <w:sz w:val="21"/>
        </w:rPr>
        <w:t>(including contractors</w:t>
      </w:r>
      <w:r>
        <w:rPr>
          <w:rFonts w:ascii="Arial"/>
          <w:color w:val="070707"/>
          <w:spacing w:val="-10"/>
          <w:w w:val="110"/>
          <w:sz w:val="21"/>
        </w:rPr>
        <w:t xml:space="preserve"> </w:t>
      </w:r>
      <w:r>
        <w:rPr>
          <w:rFonts w:ascii="Arial"/>
          <w:color w:val="070707"/>
          <w:spacing w:val="-2"/>
          <w:w w:val="110"/>
          <w:sz w:val="21"/>
        </w:rPr>
        <w:t>and</w:t>
      </w:r>
      <w:r>
        <w:rPr>
          <w:rFonts w:ascii="Arial"/>
          <w:color w:val="070707"/>
          <w:spacing w:val="-9"/>
          <w:w w:val="110"/>
          <w:sz w:val="21"/>
        </w:rPr>
        <w:t xml:space="preserve"> </w:t>
      </w:r>
      <w:r>
        <w:rPr>
          <w:rFonts w:ascii="Arial"/>
          <w:color w:val="070707"/>
          <w:spacing w:val="-2"/>
          <w:w w:val="110"/>
          <w:sz w:val="21"/>
        </w:rPr>
        <w:t>subcontractors)</w:t>
      </w:r>
      <w:r>
        <w:rPr>
          <w:rFonts w:ascii="Arial"/>
          <w:color w:val="070707"/>
          <w:spacing w:val="-10"/>
          <w:w w:val="110"/>
          <w:sz w:val="21"/>
        </w:rPr>
        <w:t xml:space="preserve"> </w:t>
      </w:r>
      <w:r>
        <w:rPr>
          <w:rFonts w:ascii="Arial"/>
          <w:color w:val="070707"/>
          <w:spacing w:val="-2"/>
          <w:w w:val="110"/>
          <w:sz w:val="21"/>
        </w:rPr>
        <w:t>any</w:t>
      </w:r>
      <w:r>
        <w:rPr>
          <w:rFonts w:ascii="Arial"/>
          <w:color w:val="070707"/>
          <w:spacing w:val="-9"/>
          <w:w w:val="110"/>
          <w:sz w:val="21"/>
        </w:rPr>
        <w:t xml:space="preserve"> </w:t>
      </w:r>
      <w:r>
        <w:rPr>
          <w:rFonts w:ascii="Arial"/>
          <w:color w:val="070707"/>
          <w:spacing w:val="-2"/>
          <w:w w:val="110"/>
          <w:sz w:val="21"/>
        </w:rPr>
        <w:t>of</w:t>
      </w:r>
      <w:r>
        <w:rPr>
          <w:rFonts w:ascii="Arial"/>
          <w:color w:val="070707"/>
          <w:spacing w:val="-10"/>
          <w:w w:val="110"/>
          <w:sz w:val="21"/>
        </w:rPr>
        <w:t xml:space="preserve"> </w:t>
      </w:r>
      <w:r>
        <w:rPr>
          <w:rFonts w:ascii="Arial"/>
          <w:color w:val="070707"/>
          <w:spacing w:val="-2"/>
          <w:w w:val="110"/>
          <w:sz w:val="21"/>
        </w:rPr>
        <w:t>the</w:t>
      </w:r>
      <w:r>
        <w:rPr>
          <w:rFonts w:ascii="Arial"/>
          <w:color w:val="070707"/>
          <w:spacing w:val="-9"/>
          <w:w w:val="110"/>
          <w:sz w:val="21"/>
        </w:rPr>
        <w:t xml:space="preserve"> </w:t>
      </w:r>
      <w:r>
        <w:rPr>
          <w:rFonts w:ascii="Arial"/>
          <w:color w:val="070707"/>
          <w:spacing w:val="-2"/>
          <w:w w:val="110"/>
          <w:sz w:val="21"/>
        </w:rPr>
        <w:t>following</w:t>
      </w:r>
      <w:r>
        <w:rPr>
          <w:rFonts w:ascii="Arial"/>
          <w:color w:val="070707"/>
          <w:spacing w:val="-9"/>
          <w:w w:val="110"/>
          <w:sz w:val="21"/>
        </w:rPr>
        <w:t xml:space="preserve"> </w:t>
      </w:r>
      <w:r>
        <w:rPr>
          <w:rFonts w:ascii="Arial"/>
          <w:color w:val="070707"/>
          <w:spacing w:val="-2"/>
          <w:w w:val="110"/>
          <w:sz w:val="21"/>
        </w:rPr>
        <w:t>and,</w:t>
      </w:r>
      <w:r>
        <w:rPr>
          <w:rFonts w:ascii="Arial"/>
          <w:color w:val="070707"/>
          <w:spacing w:val="-9"/>
          <w:w w:val="110"/>
          <w:sz w:val="21"/>
        </w:rPr>
        <w:t xml:space="preserve"> </w:t>
      </w:r>
      <w:r>
        <w:rPr>
          <w:rFonts w:ascii="Arial"/>
          <w:color w:val="070707"/>
          <w:spacing w:val="-2"/>
          <w:w w:val="110"/>
          <w:sz w:val="21"/>
        </w:rPr>
        <w:t>if</w:t>
      </w:r>
      <w:r>
        <w:rPr>
          <w:rFonts w:ascii="Arial"/>
          <w:color w:val="070707"/>
          <w:spacing w:val="-10"/>
          <w:w w:val="110"/>
          <w:sz w:val="21"/>
        </w:rPr>
        <w:t xml:space="preserve"> </w:t>
      </w:r>
      <w:r>
        <w:rPr>
          <w:rFonts w:ascii="Arial"/>
          <w:color w:val="070707"/>
          <w:spacing w:val="-2"/>
          <w:w w:val="110"/>
          <w:sz w:val="21"/>
        </w:rPr>
        <w:t>required,</w:t>
      </w:r>
      <w:r>
        <w:rPr>
          <w:rFonts w:ascii="Arial"/>
          <w:color w:val="070707"/>
          <w:spacing w:val="-10"/>
          <w:w w:val="110"/>
          <w:sz w:val="21"/>
        </w:rPr>
        <w:t xml:space="preserve"> </w:t>
      </w:r>
      <w:r>
        <w:rPr>
          <w:rFonts w:ascii="Arial"/>
          <w:color w:val="070707"/>
          <w:spacing w:val="-2"/>
          <w:w w:val="110"/>
          <w:sz w:val="21"/>
        </w:rPr>
        <w:t>how</w:t>
      </w:r>
      <w:r>
        <w:rPr>
          <w:rFonts w:ascii="Arial"/>
          <w:color w:val="070707"/>
          <w:spacing w:val="-9"/>
          <w:w w:val="110"/>
          <w:sz w:val="21"/>
        </w:rPr>
        <w:t xml:space="preserve"> </w:t>
      </w:r>
      <w:r>
        <w:rPr>
          <w:rFonts w:ascii="Arial"/>
          <w:color w:val="070707"/>
          <w:spacing w:val="-2"/>
          <w:w w:val="110"/>
          <w:sz w:val="21"/>
        </w:rPr>
        <w:t>it</w:t>
      </w:r>
      <w:r>
        <w:rPr>
          <w:rFonts w:ascii="Arial"/>
          <w:color w:val="070707"/>
          <w:spacing w:val="-10"/>
          <w:w w:val="110"/>
          <w:sz w:val="21"/>
        </w:rPr>
        <w:t xml:space="preserve"> </w:t>
      </w:r>
      <w:r>
        <w:rPr>
          <w:rFonts w:ascii="Arial"/>
          <w:color w:val="070707"/>
          <w:spacing w:val="-2"/>
          <w:w w:val="110"/>
          <w:sz w:val="21"/>
        </w:rPr>
        <w:t>will</w:t>
      </w:r>
      <w:r>
        <w:rPr>
          <w:rFonts w:ascii="Arial"/>
          <w:color w:val="070707"/>
          <w:spacing w:val="-10"/>
          <w:w w:val="110"/>
          <w:sz w:val="21"/>
        </w:rPr>
        <w:t xml:space="preserve"> </w:t>
      </w:r>
      <w:r>
        <w:rPr>
          <w:rFonts w:ascii="Arial"/>
          <w:color w:val="070707"/>
          <w:spacing w:val="-2"/>
          <w:w w:val="110"/>
          <w:sz w:val="21"/>
        </w:rPr>
        <w:t>incorporate</w:t>
      </w:r>
      <w:r>
        <w:rPr>
          <w:rFonts w:ascii="Arial"/>
          <w:color w:val="070707"/>
          <w:spacing w:val="-9"/>
          <w:w w:val="110"/>
          <w:sz w:val="21"/>
        </w:rPr>
        <w:t xml:space="preserve"> </w:t>
      </w:r>
      <w:r>
        <w:rPr>
          <w:rFonts w:ascii="Arial"/>
          <w:color w:val="070707"/>
          <w:spacing w:val="-2"/>
          <w:w w:val="110"/>
          <w:sz w:val="21"/>
        </w:rPr>
        <w:t>them</w:t>
      </w:r>
      <w:r>
        <w:rPr>
          <w:rFonts w:ascii="Arial"/>
          <w:color w:val="070707"/>
          <w:spacing w:val="-9"/>
          <w:w w:val="110"/>
          <w:sz w:val="21"/>
        </w:rPr>
        <w:t xml:space="preserve"> </w:t>
      </w:r>
      <w:r>
        <w:rPr>
          <w:rFonts w:ascii="Arial"/>
          <w:color w:val="070707"/>
          <w:spacing w:val="-2"/>
          <w:w w:val="110"/>
          <w:sz w:val="21"/>
        </w:rPr>
        <w:t xml:space="preserve">into </w:t>
      </w:r>
      <w:r>
        <w:rPr>
          <w:rFonts w:ascii="Arial"/>
          <w:color w:val="070707"/>
          <w:w w:val="110"/>
          <w:sz w:val="21"/>
        </w:rPr>
        <w:t>binding</w:t>
      </w:r>
      <w:r>
        <w:rPr>
          <w:rFonts w:ascii="Arial"/>
          <w:color w:val="070707"/>
          <w:spacing w:val="-8"/>
          <w:w w:val="110"/>
          <w:sz w:val="21"/>
        </w:rPr>
        <w:t xml:space="preserve"> </w:t>
      </w:r>
      <w:r>
        <w:rPr>
          <w:rFonts w:ascii="Arial"/>
          <w:color w:val="070707"/>
          <w:w w:val="110"/>
          <w:sz w:val="21"/>
        </w:rPr>
        <w:t>legal</w:t>
      </w:r>
      <w:r>
        <w:rPr>
          <w:rFonts w:ascii="Arial"/>
          <w:color w:val="070707"/>
          <w:spacing w:val="-8"/>
          <w:w w:val="110"/>
          <w:sz w:val="21"/>
        </w:rPr>
        <w:t xml:space="preserve"> </w:t>
      </w:r>
      <w:r>
        <w:rPr>
          <w:rFonts w:ascii="Arial"/>
          <w:color w:val="070707"/>
          <w:w w:val="110"/>
          <w:sz w:val="21"/>
        </w:rPr>
        <w:t>commitments</w:t>
      </w:r>
      <w:r>
        <w:rPr>
          <w:rFonts w:ascii="Arial"/>
          <w:color w:val="070707"/>
          <w:spacing w:val="-7"/>
          <w:w w:val="110"/>
          <w:sz w:val="21"/>
        </w:rPr>
        <w:t xml:space="preserve"> </w:t>
      </w:r>
      <w:r>
        <w:rPr>
          <w:rFonts w:ascii="Arial"/>
          <w:color w:val="070707"/>
          <w:w w:val="110"/>
          <w:sz w:val="21"/>
        </w:rPr>
        <w:t>in</w:t>
      </w:r>
      <w:r>
        <w:rPr>
          <w:rFonts w:ascii="Arial"/>
          <w:color w:val="070707"/>
          <w:spacing w:val="-7"/>
          <w:w w:val="110"/>
          <w:sz w:val="21"/>
        </w:rPr>
        <w:t xml:space="preserve"> </w:t>
      </w:r>
      <w:r>
        <w:rPr>
          <w:rFonts w:ascii="Arial"/>
          <w:color w:val="070707"/>
          <w:w w:val="110"/>
          <w:sz w:val="21"/>
        </w:rPr>
        <w:t>the</w:t>
      </w:r>
      <w:r>
        <w:rPr>
          <w:rFonts w:ascii="Arial"/>
          <w:color w:val="070707"/>
          <w:spacing w:val="-7"/>
          <w:w w:val="110"/>
          <w:sz w:val="21"/>
        </w:rPr>
        <w:t xml:space="preserve"> </w:t>
      </w:r>
      <w:r>
        <w:rPr>
          <w:rFonts w:ascii="Arial"/>
          <w:color w:val="070707"/>
          <w:w w:val="110"/>
          <w:sz w:val="21"/>
        </w:rPr>
        <w:t>subgrants</w:t>
      </w:r>
      <w:r>
        <w:rPr>
          <w:rFonts w:ascii="Arial"/>
          <w:color w:val="070707"/>
          <w:spacing w:val="-8"/>
          <w:w w:val="110"/>
          <w:sz w:val="21"/>
        </w:rPr>
        <w:t xml:space="preserve"> </w:t>
      </w:r>
      <w:r>
        <w:rPr>
          <w:rFonts w:ascii="Arial"/>
          <w:color w:val="070707"/>
          <w:w w:val="110"/>
          <w:sz w:val="21"/>
        </w:rPr>
        <w:t>it</w:t>
      </w:r>
      <w:r>
        <w:rPr>
          <w:rFonts w:ascii="Arial"/>
          <w:color w:val="070707"/>
          <w:spacing w:val="-8"/>
          <w:w w:val="110"/>
          <w:sz w:val="21"/>
        </w:rPr>
        <w:t xml:space="preserve"> </w:t>
      </w:r>
      <w:r>
        <w:rPr>
          <w:rFonts w:ascii="Arial"/>
          <w:color w:val="070707"/>
          <w:w w:val="110"/>
          <w:sz w:val="21"/>
        </w:rPr>
        <w:t>makes:</w:t>
      </w:r>
    </w:p>
    <w:p w14:paraId="5B23E3FC" w14:textId="77777777" w:rsidR="00DD7963" w:rsidRDefault="00DD7963">
      <w:pPr>
        <w:pStyle w:val="BodyText"/>
        <w:spacing w:before="47"/>
        <w:ind w:left="0"/>
        <w:rPr>
          <w:rFonts w:ascii="Arial"/>
          <w:sz w:val="21"/>
        </w:rPr>
      </w:pPr>
    </w:p>
    <w:p w14:paraId="5B23E3FD" w14:textId="77777777" w:rsidR="00DD7963" w:rsidRDefault="0033598E" w:rsidP="00D10A7D">
      <w:pPr>
        <w:pStyle w:val="ListParagraph"/>
        <w:numPr>
          <w:ilvl w:val="3"/>
          <w:numId w:val="43"/>
        </w:numPr>
        <w:tabs>
          <w:tab w:val="left" w:pos="900"/>
        </w:tabs>
        <w:ind w:left="900" w:hanging="720"/>
        <w:rPr>
          <w:rFonts w:ascii="Arial"/>
          <w:sz w:val="21"/>
        </w:rPr>
      </w:pPr>
      <w:r>
        <w:rPr>
          <w:rFonts w:ascii="Arial"/>
          <w:color w:val="070707"/>
          <w:w w:val="105"/>
          <w:sz w:val="21"/>
        </w:rPr>
        <w:t>Using</w:t>
      </w:r>
      <w:r>
        <w:rPr>
          <w:rFonts w:ascii="Arial"/>
          <w:color w:val="070707"/>
          <w:spacing w:val="-5"/>
          <w:w w:val="105"/>
          <w:sz w:val="21"/>
        </w:rPr>
        <w:t xml:space="preserve"> </w:t>
      </w:r>
      <w:r>
        <w:rPr>
          <w:rFonts w:ascii="Arial"/>
          <w:color w:val="070707"/>
          <w:w w:val="105"/>
          <w:sz w:val="21"/>
        </w:rPr>
        <w:t>a</w:t>
      </w:r>
      <w:r>
        <w:rPr>
          <w:rFonts w:ascii="Arial"/>
          <w:color w:val="070707"/>
          <w:spacing w:val="-4"/>
          <w:w w:val="105"/>
          <w:sz w:val="21"/>
        </w:rPr>
        <w:t xml:space="preserve"> </w:t>
      </w:r>
      <w:r>
        <w:rPr>
          <w:rFonts w:ascii="Arial"/>
          <w:color w:val="070707"/>
          <w:w w:val="105"/>
          <w:sz w:val="21"/>
        </w:rPr>
        <w:t>directly</w:t>
      </w:r>
      <w:r>
        <w:rPr>
          <w:rFonts w:ascii="Arial"/>
          <w:color w:val="070707"/>
          <w:spacing w:val="-5"/>
          <w:w w:val="105"/>
          <w:sz w:val="21"/>
        </w:rPr>
        <w:t xml:space="preserve"> </w:t>
      </w:r>
      <w:r>
        <w:rPr>
          <w:rFonts w:ascii="Arial"/>
          <w:color w:val="070707"/>
          <w:w w:val="105"/>
          <w:sz w:val="21"/>
        </w:rPr>
        <w:t>employed</w:t>
      </w:r>
      <w:r>
        <w:rPr>
          <w:rFonts w:ascii="Arial"/>
          <w:color w:val="070707"/>
          <w:spacing w:val="-4"/>
          <w:w w:val="105"/>
          <w:sz w:val="21"/>
        </w:rPr>
        <w:t xml:space="preserve"> </w:t>
      </w:r>
      <w:r>
        <w:rPr>
          <w:rFonts w:ascii="Arial"/>
          <w:color w:val="070707"/>
          <w:w w:val="105"/>
          <w:sz w:val="21"/>
        </w:rPr>
        <w:t>workforce,</w:t>
      </w:r>
      <w:r>
        <w:rPr>
          <w:rFonts w:ascii="Arial"/>
          <w:color w:val="070707"/>
          <w:spacing w:val="-5"/>
          <w:w w:val="105"/>
          <w:sz w:val="21"/>
        </w:rPr>
        <w:t xml:space="preserve"> </w:t>
      </w:r>
      <w:r>
        <w:rPr>
          <w:rFonts w:ascii="Arial"/>
          <w:color w:val="070707"/>
          <w:w w:val="105"/>
          <w:sz w:val="21"/>
        </w:rPr>
        <w:t>as</w:t>
      </w:r>
      <w:r>
        <w:rPr>
          <w:rFonts w:ascii="Arial"/>
          <w:color w:val="070707"/>
          <w:spacing w:val="-5"/>
          <w:w w:val="105"/>
          <w:sz w:val="21"/>
        </w:rPr>
        <w:t xml:space="preserve"> </w:t>
      </w:r>
      <w:r>
        <w:rPr>
          <w:rFonts w:ascii="Arial"/>
          <w:color w:val="070707"/>
          <w:w w:val="105"/>
          <w:sz w:val="21"/>
        </w:rPr>
        <w:t>opposed</w:t>
      </w:r>
      <w:r>
        <w:rPr>
          <w:rFonts w:ascii="Arial"/>
          <w:color w:val="070707"/>
          <w:spacing w:val="-5"/>
          <w:w w:val="105"/>
          <w:sz w:val="21"/>
        </w:rPr>
        <w:t xml:space="preserve"> </w:t>
      </w:r>
      <w:r>
        <w:rPr>
          <w:rFonts w:ascii="Arial"/>
          <w:color w:val="070707"/>
          <w:w w:val="105"/>
          <w:sz w:val="21"/>
        </w:rPr>
        <w:t>to</w:t>
      </w:r>
      <w:r>
        <w:rPr>
          <w:rFonts w:ascii="Arial"/>
          <w:color w:val="070707"/>
          <w:spacing w:val="-4"/>
          <w:w w:val="105"/>
          <w:sz w:val="21"/>
        </w:rPr>
        <w:t xml:space="preserve"> </w:t>
      </w:r>
      <w:r>
        <w:rPr>
          <w:rFonts w:ascii="Arial"/>
          <w:color w:val="070707"/>
          <w:w w:val="105"/>
          <w:sz w:val="21"/>
        </w:rPr>
        <w:t>a</w:t>
      </w:r>
      <w:r>
        <w:rPr>
          <w:rFonts w:ascii="Arial"/>
          <w:color w:val="070707"/>
          <w:spacing w:val="-4"/>
          <w:w w:val="105"/>
          <w:sz w:val="21"/>
        </w:rPr>
        <w:t xml:space="preserve"> </w:t>
      </w:r>
      <w:r>
        <w:rPr>
          <w:rFonts w:ascii="Arial"/>
          <w:color w:val="070707"/>
          <w:w w:val="105"/>
          <w:sz w:val="21"/>
        </w:rPr>
        <w:t>subcontracted</w:t>
      </w:r>
      <w:r>
        <w:rPr>
          <w:rFonts w:ascii="Arial"/>
          <w:color w:val="070707"/>
          <w:spacing w:val="-5"/>
          <w:w w:val="105"/>
          <w:sz w:val="21"/>
        </w:rPr>
        <w:t xml:space="preserve"> </w:t>
      </w:r>
      <w:r>
        <w:rPr>
          <w:rFonts w:ascii="Arial"/>
          <w:color w:val="070707"/>
          <w:spacing w:val="-2"/>
          <w:w w:val="105"/>
          <w:sz w:val="21"/>
        </w:rPr>
        <w:t>workforce;</w:t>
      </w:r>
    </w:p>
    <w:p w14:paraId="5B23E3FF" w14:textId="77777777" w:rsidR="00DD7963" w:rsidRDefault="0033598E" w:rsidP="00D10A7D">
      <w:pPr>
        <w:pStyle w:val="ListParagraph"/>
        <w:numPr>
          <w:ilvl w:val="3"/>
          <w:numId w:val="43"/>
        </w:numPr>
        <w:tabs>
          <w:tab w:val="left" w:pos="900"/>
        </w:tabs>
        <w:spacing w:line="283" w:lineRule="auto"/>
        <w:ind w:left="907" w:right="305" w:hanging="720"/>
        <w:rPr>
          <w:rFonts w:ascii="Arial"/>
          <w:sz w:val="21"/>
        </w:rPr>
      </w:pPr>
      <w:r>
        <w:rPr>
          <w:rFonts w:ascii="Arial"/>
          <w:color w:val="070707"/>
          <w:sz w:val="21"/>
        </w:rPr>
        <w:t>Paying</w:t>
      </w:r>
      <w:r>
        <w:rPr>
          <w:rFonts w:ascii="Arial"/>
          <w:color w:val="070707"/>
          <w:spacing w:val="32"/>
          <w:sz w:val="21"/>
        </w:rPr>
        <w:t xml:space="preserve"> </w:t>
      </w:r>
      <w:r>
        <w:rPr>
          <w:rFonts w:ascii="Arial"/>
          <w:color w:val="070707"/>
          <w:sz w:val="21"/>
        </w:rPr>
        <w:t>prevailing</w:t>
      </w:r>
      <w:r>
        <w:rPr>
          <w:rFonts w:ascii="Arial"/>
          <w:color w:val="070707"/>
          <w:spacing w:val="30"/>
          <w:sz w:val="21"/>
        </w:rPr>
        <w:t xml:space="preserve"> </w:t>
      </w:r>
      <w:r>
        <w:rPr>
          <w:rFonts w:ascii="Arial"/>
          <w:color w:val="070707"/>
          <w:sz w:val="21"/>
        </w:rPr>
        <w:t>wages</w:t>
      </w:r>
      <w:r>
        <w:rPr>
          <w:rFonts w:ascii="Arial"/>
          <w:color w:val="070707"/>
          <w:spacing w:val="32"/>
          <w:sz w:val="21"/>
        </w:rPr>
        <w:t xml:space="preserve"> </w:t>
      </w:r>
      <w:r>
        <w:rPr>
          <w:rFonts w:ascii="Arial"/>
          <w:color w:val="070707"/>
          <w:sz w:val="21"/>
        </w:rPr>
        <w:t>and</w:t>
      </w:r>
      <w:r>
        <w:rPr>
          <w:rFonts w:ascii="Arial"/>
          <w:color w:val="070707"/>
          <w:spacing w:val="32"/>
          <w:sz w:val="21"/>
        </w:rPr>
        <w:t xml:space="preserve"> </w:t>
      </w:r>
      <w:r>
        <w:rPr>
          <w:rFonts w:ascii="Arial"/>
          <w:color w:val="070707"/>
          <w:sz w:val="21"/>
        </w:rPr>
        <w:t>benefits</w:t>
      </w:r>
      <w:r>
        <w:rPr>
          <w:rFonts w:ascii="Arial"/>
          <w:color w:val="070707"/>
          <w:spacing w:val="30"/>
          <w:sz w:val="21"/>
        </w:rPr>
        <w:t xml:space="preserve"> </w:t>
      </w:r>
      <w:r>
        <w:rPr>
          <w:rFonts w:ascii="Arial"/>
          <w:color w:val="070707"/>
          <w:sz w:val="21"/>
        </w:rPr>
        <w:t>to</w:t>
      </w:r>
      <w:r>
        <w:rPr>
          <w:rFonts w:ascii="Arial"/>
          <w:color w:val="070707"/>
          <w:spacing w:val="32"/>
          <w:sz w:val="21"/>
        </w:rPr>
        <w:t xml:space="preserve"> </w:t>
      </w:r>
      <w:r>
        <w:rPr>
          <w:rFonts w:ascii="Arial"/>
          <w:color w:val="070707"/>
          <w:sz w:val="21"/>
        </w:rPr>
        <w:t>workers,</w:t>
      </w:r>
      <w:r>
        <w:rPr>
          <w:rFonts w:ascii="Arial"/>
          <w:color w:val="070707"/>
          <w:spacing w:val="30"/>
          <w:sz w:val="21"/>
        </w:rPr>
        <w:t xml:space="preserve"> </w:t>
      </w:r>
      <w:r>
        <w:rPr>
          <w:rFonts w:ascii="Arial"/>
          <w:color w:val="070707"/>
          <w:sz w:val="21"/>
        </w:rPr>
        <w:t>including</w:t>
      </w:r>
      <w:r>
        <w:rPr>
          <w:rFonts w:ascii="Arial"/>
          <w:color w:val="070707"/>
          <w:spacing w:val="30"/>
          <w:sz w:val="21"/>
        </w:rPr>
        <w:t xml:space="preserve"> </w:t>
      </w:r>
      <w:r>
        <w:rPr>
          <w:rFonts w:ascii="Arial"/>
          <w:color w:val="070707"/>
          <w:sz w:val="21"/>
        </w:rPr>
        <w:t>compliance</w:t>
      </w:r>
      <w:r>
        <w:rPr>
          <w:rFonts w:ascii="Arial"/>
          <w:color w:val="070707"/>
          <w:spacing w:val="32"/>
          <w:sz w:val="21"/>
        </w:rPr>
        <w:t xml:space="preserve"> </w:t>
      </w:r>
      <w:r>
        <w:rPr>
          <w:rFonts w:ascii="Arial"/>
          <w:color w:val="070707"/>
          <w:sz w:val="21"/>
        </w:rPr>
        <w:t>with</w:t>
      </w:r>
      <w:r>
        <w:rPr>
          <w:rFonts w:ascii="Arial"/>
          <w:color w:val="070707"/>
          <w:spacing w:val="32"/>
          <w:sz w:val="21"/>
        </w:rPr>
        <w:t xml:space="preserve"> </w:t>
      </w:r>
      <w:r>
        <w:rPr>
          <w:rFonts w:ascii="Arial"/>
          <w:color w:val="070707"/>
          <w:sz w:val="21"/>
        </w:rPr>
        <w:t>Davis-Bacon</w:t>
      </w:r>
      <w:r>
        <w:rPr>
          <w:rFonts w:ascii="Arial"/>
          <w:color w:val="070707"/>
          <w:spacing w:val="32"/>
          <w:sz w:val="21"/>
        </w:rPr>
        <w:t xml:space="preserve"> </w:t>
      </w:r>
      <w:r>
        <w:rPr>
          <w:rFonts w:ascii="Arial"/>
          <w:color w:val="070707"/>
          <w:sz w:val="21"/>
        </w:rPr>
        <w:t>and Service</w:t>
      </w:r>
      <w:r>
        <w:rPr>
          <w:rFonts w:ascii="Arial"/>
          <w:color w:val="070707"/>
          <w:spacing w:val="40"/>
          <w:sz w:val="21"/>
        </w:rPr>
        <w:t xml:space="preserve"> </w:t>
      </w:r>
      <w:r>
        <w:rPr>
          <w:rFonts w:ascii="Arial"/>
          <w:color w:val="070707"/>
          <w:sz w:val="21"/>
        </w:rPr>
        <w:t>Contract</w:t>
      </w:r>
      <w:r>
        <w:rPr>
          <w:rFonts w:ascii="Arial"/>
          <w:color w:val="070707"/>
          <w:spacing w:val="40"/>
          <w:sz w:val="21"/>
        </w:rPr>
        <w:t xml:space="preserve"> </w:t>
      </w:r>
      <w:r>
        <w:rPr>
          <w:rFonts w:ascii="Arial"/>
          <w:color w:val="070707"/>
          <w:sz w:val="21"/>
        </w:rPr>
        <w:t>Act</w:t>
      </w:r>
      <w:r>
        <w:rPr>
          <w:rFonts w:ascii="Arial"/>
          <w:color w:val="070707"/>
          <w:spacing w:val="40"/>
          <w:sz w:val="21"/>
        </w:rPr>
        <w:t xml:space="preserve"> </w:t>
      </w:r>
      <w:r>
        <w:rPr>
          <w:rFonts w:ascii="Arial"/>
          <w:color w:val="070707"/>
          <w:sz w:val="21"/>
        </w:rPr>
        <w:t>requirements,</w:t>
      </w:r>
      <w:r>
        <w:rPr>
          <w:rFonts w:ascii="Arial"/>
          <w:color w:val="070707"/>
          <w:spacing w:val="40"/>
          <w:sz w:val="21"/>
        </w:rPr>
        <w:t xml:space="preserve"> </w:t>
      </w:r>
      <w:r>
        <w:rPr>
          <w:rFonts w:ascii="Arial"/>
          <w:color w:val="070707"/>
          <w:sz w:val="21"/>
        </w:rPr>
        <w:t>where</w:t>
      </w:r>
      <w:r>
        <w:rPr>
          <w:rFonts w:ascii="Arial"/>
          <w:color w:val="070707"/>
          <w:spacing w:val="40"/>
          <w:sz w:val="21"/>
        </w:rPr>
        <w:t xml:space="preserve"> </w:t>
      </w:r>
      <w:r>
        <w:rPr>
          <w:rFonts w:ascii="Arial"/>
          <w:color w:val="070707"/>
          <w:sz w:val="21"/>
        </w:rPr>
        <w:t>applicable,</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collecting</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required</w:t>
      </w:r>
      <w:r>
        <w:rPr>
          <w:rFonts w:ascii="Arial"/>
          <w:color w:val="070707"/>
          <w:spacing w:val="40"/>
          <w:sz w:val="21"/>
        </w:rPr>
        <w:t xml:space="preserve"> </w:t>
      </w:r>
      <w:r>
        <w:rPr>
          <w:rFonts w:ascii="Arial"/>
          <w:color w:val="070707"/>
          <w:sz w:val="21"/>
        </w:rPr>
        <w:t xml:space="preserve">certified </w:t>
      </w:r>
      <w:r>
        <w:rPr>
          <w:rFonts w:ascii="Arial"/>
          <w:color w:val="070707"/>
          <w:spacing w:val="-2"/>
          <w:w w:val="110"/>
          <w:sz w:val="21"/>
        </w:rPr>
        <w:t>payrolls;</w:t>
      </w:r>
    </w:p>
    <w:p w14:paraId="5B23E401" w14:textId="77777777" w:rsidR="00DD7963" w:rsidRDefault="0033598E" w:rsidP="00D10A7D">
      <w:pPr>
        <w:pStyle w:val="ListParagraph"/>
        <w:numPr>
          <w:ilvl w:val="3"/>
          <w:numId w:val="43"/>
        </w:numPr>
        <w:tabs>
          <w:tab w:val="left" w:pos="900"/>
        </w:tabs>
        <w:spacing w:line="283" w:lineRule="auto"/>
        <w:ind w:left="907" w:right="501" w:hanging="720"/>
        <w:rPr>
          <w:rFonts w:ascii="Arial"/>
          <w:sz w:val="21"/>
        </w:rPr>
      </w:pPr>
      <w:r>
        <w:rPr>
          <w:rFonts w:ascii="Arial"/>
          <w:color w:val="070707"/>
          <w:sz w:val="21"/>
        </w:rPr>
        <w:t>Using</w:t>
      </w:r>
      <w:r>
        <w:rPr>
          <w:rFonts w:ascii="Arial"/>
          <w:color w:val="070707"/>
          <w:spacing w:val="40"/>
          <w:sz w:val="21"/>
        </w:rPr>
        <w:t xml:space="preserve"> </w:t>
      </w:r>
      <w:r>
        <w:rPr>
          <w:rFonts w:ascii="Arial"/>
          <w:color w:val="070707"/>
          <w:sz w:val="21"/>
        </w:rPr>
        <w:t>project</w:t>
      </w:r>
      <w:r>
        <w:rPr>
          <w:rFonts w:ascii="Arial"/>
          <w:color w:val="070707"/>
          <w:spacing w:val="40"/>
          <w:sz w:val="21"/>
        </w:rPr>
        <w:t xml:space="preserve"> </w:t>
      </w:r>
      <w:r>
        <w:rPr>
          <w:rFonts w:ascii="Arial"/>
          <w:color w:val="070707"/>
          <w:sz w:val="21"/>
        </w:rPr>
        <w:t>labor</w:t>
      </w:r>
      <w:r>
        <w:rPr>
          <w:rFonts w:ascii="Arial"/>
          <w:color w:val="070707"/>
          <w:spacing w:val="40"/>
          <w:sz w:val="21"/>
        </w:rPr>
        <w:t xml:space="preserve"> </w:t>
      </w:r>
      <w:r>
        <w:rPr>
          <w:rFonts w:ascii="Arial"/>
          <w:color w:val="070707"/>
          <w:sz w:val="21"/>
        </w:rPr>
        <w:t>agreements</w:t>
      </w:r>
      <w:r>
        <w:rPr>
          <w:rFonts w:ascii="Arial"/>
          <w:color w:val="070707"/>
          <w:spacing w:val="40"/>
          <w:sz w:val="21"/>
        </w:rPr>
        <w:t xml:space="preserve"> </w:t>
      </w:r>
      <w:r>
        <w:rPr>
          <w:rFonts w:ascii="Arial"/>
          <w:color w:val="070707"/>
          <w:sz w:val="21"/>
        </w:rPr>
        <w:t>(i.e.,</w:t>
      </w:r>
      <w:r>
        <w:rPr>
          <w:rFonts w:ascii="Arial"/>
          <w:color w:val="070707"/>
          <w:spacing w:val="40"/>
          <w:sz w:val="21"/>
        </w:rPr>
        <w:t xml:space="preserve"> </w:t>
      </w:r>
      <w:r>
        <w:rPr>
          <w:rFonts w:ascii="Arial"/>
          <w:color w:val="070707"/>
          <w:sz w:val="21"/>
        </w:rPr>
        <w:t>pre-hire</w:t>
      </w:r>
      <w:r>
        <w:rPr>
          <w:rFonts w:ascii="Arial"/>
          <w:color w:val="070707"/>
          <w:spacing w:val="40"/>
          <w:sz w:val="21"/>
        </w:rPr>
        <w:t xml:space="preserve"> </w:t>
      </w:r>
      <w:r>
        <w:rPr>
          <w:rFonts w:ascii="Arial"/>
          <w:color w:val="070707"/>
          <w:sz w:val="21"/>
        </w:rPr>
        <w:t>collective</w:t>
      </w:r>
      <w:r>
        <w:rPr>
          <w:rFonts w:ascii="Arial"/>
          <w:color w:val="070707"/>
          <w:spacing w:val="40"/>
          <w:sz w:val="21"/>
        </w:rPr>
        <w:t xml:space="preserve"> </w:t>
      </w:r>
      <w:r>
        <w:rPr>
          <w:rFonts w:ascii="Arial"/>
          <w:color w:val="070707"/>
          <w:sz w:val="21"/>
        </w:rPr>
        <w:t>bargaining</w:t>
      </w:r>
      <w:r>
        <w:rPr>
          <w:rFonts w:ascii="Arial"/>
          <w:color w:val="070707"/>
          <w:spacing w:val="40"/>
          <w:sz w:val="21"/>
        </w:rPr>
        <w:t xml:space="preserve"> </w:t>
      </w:r>
      <w:r>
        <w:rPr>
          <w:rFonts w:ascii="Arial"/>
          <w:color w:val="070707"/>
          <w:sz w:val="21"/>
        </w:rPr>
        <w:t>agreements</w:t>
      </w:r>
      <w:r>
        <w:rPr>
          <w:rFonts w:ascii="Arial"/>
          <w:color w:val="070707"/>
          <w:spacing w:val="40"/>
          <w:sz w:val="21"/>
        </w:rPr>
        <w:t xml:space="preserve"> </w:t>
      </w:r>
      <w:r>
        <w:rPr>
          <w:rFonts w:ascii="Arial"/>
          <w:color w:val="070707"/>
          <w:sz w:val="21"/>
        </w:rPr>
        <w:t>between unions</w:t>
      </w:r>
      <w:r>
        <w:rPr>
          <w:rFonts w:ascii="Arial"/>
          <w:color w:val="070707"/>
          <w:spacing w:val="39"/>
          <w:sz w:val="21"/>
        </w:rPr>
        <w:t xml:space="preserve"> </w:t>
      </w:r>
      <w:r>
        <w:rPr>
          <w:rFonts w:ascii="Arial"/>
          <w:color w:val="070707"/>
          <w:sz w:val="21"/>
        </w:rPr>
        <w:t>and</w:t>
      </w:r>
      <w:r>
        <w:rPr>
          <w:rFonts w:ascii="Arial"/>
          <w:color w:val="070707"/>
          <w:spacing w:val="39"/>
          <w:sz w:val="21"/>
        </w:rPr>
        <w:t xml:space="preserve"> </w:t>
      </w:r>
      <w:r>
        <w:rPr>
          <w:rFonts w:ascii="Arial"/>
          <w:color w:val="070707"/>
          <w:sz w:val="21"/>
        </w:rPr>
        <w:t>contractors</w:t>
      </w:r>
      <w:r>
        <w:rPr>
          <w:rFonts w:ascii="Arial"/>
          <w:color w:val="070707"/>
          <w:spacing w:val="37"/>
          <w:sz w:val="21"/>
        </w:rPr>
        <w:t xml:space="preserve"> </w:t>
      </w:r>
      <w:r>
        <w:rPr>
          <w:rFonts w:ascii="Arial"/>
          <w:color w:val="070707"/>
          <w:sz w:val="21"/>
        </w:rPr>
        <w:t>that</w:t>
      </w:r>
      <w:r>
        <w:rPr>
          <w:rFonts w:ascii="Arial"/>
          <w:color w:val="070707"/>
          <w:spacing w:val="37"/>
          <w:sz w:val="21"/>
        </w:rPr>
        <w:t xml:space="preserve"> </w:t>
      </w:r>
      <w:r>
        <w:rPr>
          <w:rFonts w:ascii="Arial"/>
          <w:color w:val="070707"/>
          <w:sz w:val="21"/>
        </w:rPr>
        <w:t>govern</w:t>
      </w:r>
      <w:r>
        <w:rPr>
          <w:rFonts w:ascii="Arial"/>
          <w:color w:val="070707"/>
          <w:spacing w:val="39"/>
          <w:sz w:val="21"/>
        </w:rPr>
        <w:t xml:space="preserve"> </w:t>
      </w:r>
      <w:r>
        <w:rPr>
          <w:rFonts w:ascii="Arial"/>
          <w:color w:val="070707"/>
          <w:sz w:val="21"/>
        </w:rPr>
        <w:t>terms</w:t>
      </w:r>
      <w:r>
        <w:rPr>
          <w:rFonts w:ascii="Arial"/>
          <w:color w:val="070707"/>
          <w:spacing w:val="37"/>
          <w:sz w:val="21"/>
        </w:rPr>
        <w:t xml:space="preserve"> </w:t>
      </w:r>
      <w:r>
        <w:rPr>
          <w:rFonts w:ascii="Arial"/>
          <w:color w:val="070707"/>
          <w:sz w:val="21"/>
        </w:rPr>
        <w:t>and</w:t>
      </w:r>
      <w:r>
        <w:rPr>
          <w:rFonts w:ascii="Arial"/>
          <w:color w:val="070707"/>
          <w:spacing w:val="39"/>
          <w:sz w:val="21"/>
        </w:rPr>
        <w:t xml:space="preserve"> </w:t>
      </w:r>
      <w:r>
        <w:rPr>
          <w:rFonts w:ascii="Arial"/>
          <w:color w:val="070707"/>
          <w:sz w:val="21"/>
        </w:rPr>
        <w:t>conditions</w:t>
      </w:r>
      <w:r>
        <w:rPr>
          <w:rFonts w:ascii="Arial"/>
          <w:color w:val="070707"/>
          <w:spacing w:val="37"/>
          <w:sz w:val="21"/>
        </w:rPr>
        <w:t xml:space="preserve"> </w:t>
      </w:r>
      <w:r>
        <w:rPr>
          <w:rFonts w:ascii="Arial"/>
          <w:color w:val="070707"/>
          <w:sz w:val="21"/>
        </w:rPr>
        <w:t>of</w:t>
      </w:r>
      <w:r>
        <w:rPr>
          <w:rFonts w:ascii="Arial"/>
          <w:color w:val="070707"/>
          <w:spacing w:val="37"/>
          <w:sz w:val="21"/>
        </w:rPr>
        <w:t xml:space="preserve"> </w:t>
      </w:r>
      <w:r>
        <w:rPr>
          <w:rFonts w:ascii="Arial"/>
          <w:color w:val="070707"/>
          <w:sz w:val="21"/>
        </w:rPr>
        <w:t>employment</w:t>
      </w:r>
      <w:r>
        <w:rPr>
          <w:rFonts w:ascii="Arial"/>
          <w:color w:val="070707"/>
          <w:spacing w:val="39"/>
          <w:sz w:val="21"/>
        </w:rPr>
        <w:t xml:space="preserve"> </w:t>
      </w:r>
      <w:r>
        <w:rPr>
          <w:rFonts w:ascii="Arial"/>
          <w:color w:val="070707"/>
          <w:sz w:val="21"/>
        </w:rPr>
        <w:t>for</w:t>
      </w:r>
      <w:r>
        <w:rPr>
          <w:rFonts w:ascii="Arial"/>
          <w:color w:val="070707"/>
          <w:spacing w:val="37"/>
          <w:sz w:val="21"/>
        </w:rPr>
        <w:t xml:space="preserve"> </w:t>
      </w:r>
      <w:r>
        <w:rPr>
          <w:rFonts w:ascii="Arial"/>
          <w:color w:val="070707"/>
          <w:sz w:val="21"/>
        </w:rPr>
        <w:t>all</w:t>
      </w:r>
      <w:r>
        <w:rPr>
          <w:rFonts w:ascii="Arial"/>
          <w:color w:val="070707"/>
          <w:spacing w:val="37"/>
          <w:sz w:val="21"/>
        </w:rPr>
        <w:t xml:space="preserve"> </w:t>
      </w:r>
      <w:r>
        <w:rPr>
          <w:rFonts w:ascii="Arial"/>
          <w:color w:val="070707"/>
          <w:sz w:val="21"/>
        </w:rPr>
        <w:t>workers</w:t>
      </w:r>
      <w:r>
        <w:rPr>
          <w:rFonts w:ascii="Arial"/>
          <w:color w:val="070707"/>
          <w:spacing w:val="37"/>
          <w:sz w:val="21"/>
        </w:rPr>
        <w:t xml:space="preserve"> </w:t>
      </w:r>
      <w:r>
        <w:rPr>
          <w:rFonts w:ascii="Arial"/>
          <w:color w:val="070707"/>
          <w:sz w:val="21"/>
        </w:rPr>
        <w:t>on</w:t>
      </w:r>
      <w:r>
        <w:rPr>
          <w:rFonts w:ascii="Arial"/>
          <w:color w:val="070707"/>
          <w:spacing w:val="39"/>
          <w:sz w:val="21"/>
        </w:rPr>
        <w:t xml:space="preserve"> </w:t>
      </w:r>
      <w:r>
        <w:rPr>
          <w:rFonts w:ascii="Arial"/>
          <w:color w:val="070707"/>
          <w:sz w:val="21"/>
        </w:rPr>
        <w:t xml:space="preserve">a </w:t>
      </w:r>
      <w:r>
        <w:rPr>
          <w:rFonts w:ascii="Arial"/>
          <w:color w:val="070707"/>
          <w:w w:val="110"/>
          <w:sz w:val="21"/>
        </w:rPr>
        <w:t>construction project);</w:t>
      </w:r>
    </w:p>
    <w:p w14:paraId="5B23E403" w14:textId="77777777" w:rsidR="00DD7963" w:rsidRDefault="0033598E" w:rsidP="00D10A7D">
      <w:pPr>
        <w:pStyle w:val="ListParagraph"/>
        <w:numPr>
          <w:ilvl w:val="3"/>
          <w:numId w:val="43"/>
        </w:numPr>
        <w:tabs>
          <w:tab w:val="left" w:pos="900"/>
        </w:tabs>
        <w:ind w:left="900" w:hanging="720"/>
        <w:rPr>
          <w:rFonts w:ascii="Arial"/>
          <w:sz w:val="21"/>
        </w:rPr>
      </w:pPr>
      <w:r>
        <w:rPr>
          <w:rFonts w:ascii="Arial"/>
          <w:color w:val="070707"/>
          <w:w w:val="105"/>
          <w:sz w:val="21"/>
        </w:rPr>
        <w:t>Use</w:t>
      </w:r>
      <w:r>
        <w:rPr>
          <w:rFonts w:ascii="Arial"/>
          <w:color w:val="070707"/>
          <w:spacing w:val="-9"/>
          <w:w w:val="105"/>
          <w:sz w:val="21"/>
        </w:rPr>
        <w:t xml:space="preserve"> </w:t>
      </w:r>
      <w:r>
        <w:rPr>
          <w:rFonts w:ascii="Arial"/>
          <w:color w:val="070707"/>
          <w:w w:val="105"/>
          <w:sz w:val="21"/>
        </w:rPr>
        <w:t>of</w:t>
      </w:r>
      <w:r>
        <w:rPr>
          <w:rFonts w:ascii="Arial"/>
          <w:color w:val="070707"/>
          <w:spacing w:val="-9"/>
          <w:w w:val="105"/>
          <w:sz w:val="21"/>
        </w:rPr>
        <w:t xml:space="preserve"> </w:t>
      </w:r>
      <w:r>
        <w:rPr>
          <w:rFonts w:ascii="Arial"/>
          <w:color w:val="070707"/>
          <w:w w:val="105"/>
          <w:sz w:val="21"/>
        </w:rPr>
        <w:t>local</w:t>
      </w:r>
      <w:r>
        <w:rPr>
          <w:rFonts w:ascii="Arial"/>
          <w:color w:val="070707"/>
          <w:spacing w:val="-8"/>
          <w:w w:val="105"/>
          <w:sz w:val="21"/>
        </w:rPr>
        <w:t xml:space="preserve"> </w:t>
      </w:r>
      <w:r>
        <w:rPr>
          <w:rFonts w:ascii="Arial"/>
          <w:color w:val="070707"/>
          <w:w w:val="105"/>
          <w:sz w:val="21"/>
        </w:rPr>
        <w:t>hire</w:t>
      </w:r>
      <w:r>
        <w:rPr>
          <w:rFonts w:ascii="Arial"/>
          <w:color w:val="070707"/>
          <w:spacing w:val="-9"/>
          <w:w w:val="105"/>
          <w:sz w:val="21"/>
        </w:rPr>
        <w:t xml:space="preserve"> </w:t>
      </w:r>
      <w:r>
        <w:rPr>
          <w:rFonts w:ascii="Arial"/>
          <w:color w:val="070707"/>
          <w:spacing w:val="-2"/>
          <w:w w:val="105"/>
          <w:sz w:val="21"/>
        </w:rPr>
        <w:t>provisions;</w:t>
      </w:r>
    </w:p>
    <w:p w14:paraId="5B23E405" w14:textId="77777777" w:rsidR="00DD7963" w:rsidRDefault="0033598E" w:rsidP="00D10A7D">
      <w:pPr>
        <w:pStyle w:val="ListParagraph"/>
        <w:numPr>
          <w:ilvl w:val="3"/>
          <w:numId w:val="43"/>
        </w:numPr>
        <w:tabs>
          <w:tab w:val="left" w:pos="900"/>
        </w:tabs>
        <w:ind w:left="900" w:hanging="720"/>
        <w:rPr>
          <w:rFonts w:ascii="Arial"/>
          <w:sz w:val="21"/>
        </w:rPr>
      </w:pPr>
      <w:r>
        <w:rPr>
          <w:rFonts w:ascii="Arial"/>
          <w:color w:val="070707"/>
          <w:sz w:val="21"/>
        </w:rPr>
        <w:t>Commitments</w:t>
      </w:r>
      <w:r>
        <w:rPr>
          <w:rFonts w:ascii="Arial"/>
          <w:color w:val="070707"/>
          <w:spacing w:val="49"/>
          <w:sz w:val="21"/>
        </w:rPr>
        <w:t xml:space="preserve"> </w:t>
      </w:r>
      <w:r>
        <w:rPr>
          <w:rFonts w:ascii="Arial"/>
          <w:color w:val="070707"/>
          <w:sz w:val="21"/>
        </w:rPr>
        <w:t>to</w:t>
      </w:r>
      <w:r>
        <w:rPr>
          <w:rFonts w:ascii="Arial"/>
          <w:color w:val="070707"/>
          <w:spacing w:val="49"/>
          <w:sz w:val="21"/>
        </w:rPr>
        <w:t xml:space="preserve"> </w:t>
      </w:r>
      <w:r>
        <w:rPr>
          <w:rFonts w:ascii="Arial"/>
          <w:color w:val="070707"/>
          <w:sz w:val="21"/>
        </w:rPr>
        <w:t>union</w:t>
      </w:r>
      <w:r>
        <w:rPr>
          <w:rFonts w:ascii="Arial"/>
          <w:color w:val="070707"/>
          <w:spacing w:val="49"/>
          <w:sz w:val="21"/>
        </w:rPr>
        <w:t xml:space="preserve"> </w:t>
      </w:r>
      <w:r>
        <w:rPr>
          <w:rFonts w:ascii="Arial"/>
          <w:color w:val="070707"/>
          <w:spacing w:val="-2"/>
          <w:sz w:val="21"/>
        </w:rPr>
        <w:t>neutrality;</w:t>
      </w:r>
    </w:p>
    <w:p w14:paraId="5B23E407" w14:textId="77777777" w:rsidR="00DD7963" w:rsidRDefault="0033598E" w:rsidP="00D10A7D">
      <w:pPr>
        <w:pStyle w:val="ListParagraph"/>
        <w:numPr>
          <w:ilvl w:val="3"/>
          <w:numId w:val="43"/>
        </w:numPr>
        <w:tabs>
          <w:tab w:val="left" w:pos="900"/>
          <w:tab w:val="left" w:pos="1000"/>
        </w:tabs>
        <w:ind w:left="900" w:hanging="720"/>
        <w:rPr>
          <w:rFonts w:ascii="Arial"/>
          <w:sz w:val="21"/>
        </w:rPr>
      </w:pPr>
      <w:r>
        <w:rPr>
          <w:rFonts w:ascii="Arial"/>
          <w:color w:val="070707"/>
          <w:w w:val="105"/>
          <w:sz w:val="21"/>
        </w:rPr>
        <w:t>Use</w:t>
      </w:r>
      <w:r>
        <w:rPr>
          <w:rFonts w:ascii="Arial"/>
          <w:color w:val="070707"/>
          <w:spacing w:val="-11"/>
          <w:w w:val="105"/>
          <w:sz w:val="21"/>
        </w:rPr>
        <w:t xml:space="preserve"> </w:t>
      </w:r>
      <w:r>
        <w:rPr>
          <w:rFonts w:ascii="Arial"/>
          <w:color w:val="070707"/>
          <w:w w:val="105"/>
          <w:sz w:val="21"/>
        </w:rPr>
        <w:t>of</w:t>
      </w:r>
      <w:r>
        <w:rPr>
          <w:rFonts w:ascii="Arial"/>
          <w:color w:val="070707"/>
          <w:spacing w:val="-12"/>
          <w:w w:val="105"/>
          <w:sz w:val="21"/>
        </w:rPr>
        <w:t xml:space="preserve"> </w:t>
      </w:r>
      <w:r>
        <w:rPr>
          <w:rFonts w:ascii="Arial"/>
          <w:color w:val="070707"/>
          <w:w w:val="105"/>
          <w:sz w:val="21"/>
        </w:rPr>
        <w:t>labor</w:t>
      </w:r>
      <w:r>
        <w:rPr>
          <w:rFonts w:ascii="Arial"/>
          <w:color w:val="070707"/>
          <w:spacing w:val="-11"/>
          <w:w w:val="105"/>
          <w:sz w:val="21"/>
        </w:rPr>
        <w:t xml:space="preserve"> </w:t>
      </w:r>
      <w:r>
        <w:rPr>
          <w:rFonts w:ascii="Arial"/>
          <w:color w:val="070707"/>
          <w:w w:val="105"/>
          <w:sz w:val="21"/>
        </w:rPr>
        <w:t>peace</w:t>
      </w:r>
      <w:r>
        <w:rPr>
          <w:rFonts w:ascii="Arial"/>
          <w:color w:val="070707"/>
          <w:spacing w:val="-11"/>
          <w:w w:val="105"/>
          <w:sz w:val="21"/>
        </w:rPr>
        <w:t xml:space="preserve"> </w:t>
      </w:r>
      <w:r>
        <w:rPr>
          <w:rFonts w:ascii="Arial"/>
          <w:color w:val="070707"/>
          <w:spacing w:val="-2"/>
          <w:w w:val="105"/>
          <w:sz w:val="21"/>
        </w:rPr>
        <w:t>agreements;</w:t>
      </w:r>
    </w:p>
    <w:p w14:paraId="5B23E409" w14:textId="77777777" w:rsidR="00DD7963" w:rsidRDefault="0033598E" w:rsidP="00D10A7D">
      <w:pPr>
        <w:pStyle w:val="ListParagraph"/>
        <w:numPr>
          <w:ilvl w:val="3"/>
          <w:numId w:val="43"/>
        </w:numPr>
        <w:tabs>
          <w:tab w:val="left" w:pos="900"/>
        </w:tabs>
        <w:spacing w:line="283" w:lineRule="auto"/>
        <w:ind w:left="900" w:right="402" w:hanging="720"/>
        <w:rPr>
          <w:rFonts w:ascii="Arial"/>
          <w:sz w:val="21"/>
        </w:rPr>
      </w:pPr>
      <w:r>
        <w:rPr>
          <w:rFonts w:ascii="Arial"/>
          <w:color w:val="070707"/>
          <w:sz w:val="21"/>
        </w:rPr>
        <w:t>Use</w:t>
      </w:r>
      <w:r>
        <w:rPr>
          <w:rFonts w:ascii="Arial"/>
          <w:color w:val="070707"/>
          <w:spacing w:val="39"/>
          <w:sz w:val="21"/>
        </w:rPr>
        <w:t xml:space="preserve"> </w:t>
      </w:r>
      <w:r>
        <w:rPr>
          <w:rFonts w:ascii="Arial"/>
          <w:color w:val="070707"/>
          <w:sz w:val="21"/>
        </w:rPr>
        <w:t>of</w:t>
      </w:r>
      <w:r>
        <w:rPr>
          <w:rFonts w:ascii="Arial"/>
          <w:color w:val="070707"/>
          <w:spacing w:val="37"/>
          <w:sz w:val="21"/>
        </w:rPr>
        <w:t xml:space="preserve"> </w:t>
      </w:r>
      <w:r>
        <w:rPr>
          <w:rFonts w:ascii="Arial"/>
          <w:color w:val="070707"/>
          <w:sz w:val="21"/>
        </w:rPr>
        <w:t>an</w:t>
      </w:r>
      <w:r>
        <w:rPr>
          <w:rFonts w:ascii="Arial"/>
          <w:color w:val="070707"/>
          <w:spacing w:val="37"/>
          <w:sz w:val="21"/>
        </w:rPr>
        <w:t xml:space="preserve"> </w:t>
      </w:r>
      <w:r>
        <w:rPr>
          <w:rFonts w:ascii="Arial"/>
          <w:color w:val="070707"/>
          <w:sz w:val="21"/>
        </w:rPr>
        <w:t>appropriately</w:t>
      </w:r>
      <w:r>
        <w:rPr>
          <w:rFonts w:ascii="Arial"/>
          <w:color w:val="070707"/>
          <w:spacing w:val="37"/>
          <w:sz w:val="21"/>
        </w:rPr>
        <w:t xml:space="preserve"> </w:t>
      </w:r>
      <w:r>
        <w:rPr>
          <w:rFonts w:ascii="Arial"/>
          <w:color w:val="070707"/>
          <w:sz w:val="21"/>
        </w:rPr>
        <w:t>skilled</w:t>
      </w:r>
      <w:r>
        <w:rPr>
          <w:rFonts w:ascii="Arial"/>
          <w:color w:val="070707"/>
          <w:spacing w:val="37"/>
          <w:sz w:val="21"/>
        </w:rPr>
        <w:t xml:space="preserve"> </w:t>
      </w:r>
      <w:r>
        <w:rPr>
          <w:rFonts w:ascii="Arial"/>
          <w:color w:val="070707"/>
          <w:sz w:val="21"/>
        </w:rPr>
        <w:t>workforce</w:t>
      </w:r>
      <w:r>
        <w:rPr>
          <w:rFonts w:ascii="Arial"/>
          <w:color w:val="070707"/>
          <w:spacing w:val="37"/>
          <w:sz w:val="21"/>
        </w:rPr>
        <w:t xml:space="preserve"> </w:t>
      </w:r>
      <w:r>
        <w:rPr>
          <w:rFonts w:ascii="Arial"/>
          <w:color w:val="070707"/>
          <w:sz w:val="21"/>
        </w:rPr>
        <w:t>(e.g.,</w:t>
      </w:r>
      <w:r>
        <w:rPr>
          <w:rFonts w:ascii="Arial"/>
          <w:color w:val="070707"/>
          <w:spacing w:val="39"/>
          <w:sz w:val="21"/>
        </w:rPr>
        <w:t xml:space="preserve"> </w:t>
      </w:r>
      <w:r>
        <w:rPr>
          <w:rFonts w:ascii="Arial"/>
          <w:color w:val="070707"/>
          <w:sz w:val="21"/>
        </w:rPr>
        <w:t>through</w:t>
      </w:r>
      <w:r>
        <w:rPr>
          <w:rFonts w:ascii="Arial"/>
          <w:color w:val="070707"/>
          <w:spacing w:val="39"/>
          <w:sz w:val="21"/>
        </w:rPr>
        <w:t xml:space="preserve"> </w:t>
      </w:r>
      <w:r>
        <w:rPr>
          <w:rFonts w:ascii="Arial"/>
          <w:color w:val="070707"/>
          <w:sz w:val="21"/>
        </w:rPr>
        <w:t>Registered</w:t>
      </w:r>
      <w:r>
        <w:rPr>
          <w:rFonts w:ascii="Arial"/>
          <w:color w:val="070707"/>
          <w:spacing w:val="37"/>
          <w:sz w:val="21"/>
        </w:rPr>
        <w:t xml:space="preserve"> </w:t>
      </w:r>
      <w:r>
        <w:rPr>
          <w:rFonts w:ascii="Arial"/>
          <w:color w:val="070707"/>
          <w:sz w:val="21"/>
        </w:rPr>
        <w:t>Apprenticeships</w:t>
      </w:r>
      <w:r>
        <w:rPr>
          <w:rFonts w:ascii="Arial"/>
          <w:color w:val="070707"/>
          <w:spacing w:val="37"/>
          <w:sz w:val="21"/>
        </w:rPr>
        <w:t xml:space="preserve"> </w:t>
      </w:r>
      <w:r>
        <w:rPr>
          <w:rFonts w:ascii="Arial"/>
          <w:color w:val="070707"/>
          <w:sz w:val="21"/>
        </w:rPr>
        <w:t>or</w:t>
      </w:r>
      <w:r>
        <w:rPr>
          <w:rFonts w:ascii="Arial"/>
          <w:color w:val="070707"/>
          <w:spacing w:val="37"/>
          <w:sz w:val="21"/>
        </w:rPr>
        <w:t xml:space="preserve"> </w:t>
      </w:r>
      <w:r>
        <w:rPr>
          <w:rFonts w:ascii="Arial"/>
          <w:color w:val="070707"/>
          <w:sz w:val="21"/>
        </w:rPr>
        <w:t xml:space="preserve">other </w:t>
      </w:r>
      <w:r>
        <w:rPr>
          <w:rFonts w:ascii="Arial"/>
          <w:color w:val="070707"/>
          <w:w w:val="110"/>
          <w:sz w:val="21"/>
        </w:rPr>
        <w:t>joint</w:t>
      </w:r>
      <w:r>
        <w:rPr>
          <w:rFonts w:ascii="Arial"/>
          <w:color w:val="070707"/>
          <w:spacing w:val="-15"/>
          <w:w w:val="110"/>
          <w:sz w:val="21"/>
        </w:rPr>
        <w:t xml:space="preserve"> </w:t>
      </w:r>
      <w:r>
        <w:rPr>
          <w:rFonts w:ascii="Arial"/>
          <w:color w:val="070707"/>
          <w:w w:val="110"/>
          <w:sz w:val="21"/>
        </w:rPr>
        <w:t>labor-management</w:t>
      </w:r>
      <w:r>
        <w:rPr>
          <w:rFonts w:ascii="Arial"/>
          <w:color w:val="070707"/>
          <w:spacing w:val="-14"/>
          <w:w w:val="110"/>
          <w:sz w:val="21"/>
        </w:rPr>
        <w:t xml:space="preserve"> </w:t>
      </w:r>
      <w:r>
        <w:rPr>
          <w:rFonts w:ascii="Arial"/>
          <w:color w:val="070707"/>
          <w:w w:val="110"/>
          <w:sz w:val="21"/>
        </w:rPr>
        <w:t>training</w:t>
      </w:r>
      <w:r>
        <w:rPr>
          <w:rFonts w:ascii="Arial"/>
          <w:color w:val="070707"/>
          <w:spacing w:val="-15"/>
          <w:w w:val="110"/>
          <w:sz w:val="21"/>
        </w:rPr>
        <w:t xml:space="preserve"> </w:t>
      </w:r>
      <w:r>
        <w:rPr>
          <w:rFonts w:ascii="Arial"/>
          <w:color w:val="070707"/>
          <w:w w:val="110"/>
          <w:sz w:val="21"/>
        </w:rPr>
        <w:t>programs</w:t>
      </w:r>
      <w:r>
        <w:rPr>
          <w:rFonts w:ascii="Arial"/>
          <w:color w:val="070707"/>
          <w:spacing w:val="-15"/>
          <w:w w:val="110"/>
          <w:sz w:val="21"/>
        </w:rPr>
        <w:t xml:space="preserve"> </w:t>
      </w:r>
      <w:r>
        <w:rPr>
          <w:rFonts w:ascii="Arial"/>
          <w:color w:val="070707"/>
          <w:w w:val="110"/>
          <w:sz w:val="21"/>
        </w:rPr>
        <w:t>that</w:t>
      </w:r>
      <w:r>
        <w:rPr>
          <w:rFonts w:ascii="Arial"/>
          <w:color w:val="070707"/>
          <w:spacing w:val="-15"/>
          <w:w w:val="110"/>
          <w:sz w:val="21"/>
        </w:rPr>
        <w:t xml:space="preserve"> </w:t>
      </w:r>
      <w:r>
        <w:rPr>
          <w:rFonts w:ascii="Arial"/>
          <w:color w:val="070707"/>
          <w:w w:val="110"/>
          <w:sz w:val="21"/>
        </w:rPr>
        <w:t>serve</w:t>
      </w:r>
      <w:r>
        <w:rPr>
          <w:rFonts w:ascii="Arial"/>
          <w:color w:val="070707"/>
          <w:spacing w:val="-15"/>
          <w:w w:val="110"/>
          <w:sz w:val="21"/>
        </w:rPr>
        <w:t xml:space="preserve"> </w:t>
      </w:r>
      <w:r>
        <w:rPr>
          <w:rFonts w:ascii="Arial"/>
          <w:color w:val="070707"/>
          <w:w w:val="110"/>
          <w:sz w:val="21"/>
        </w:rPr>
        <w:t>all</w:t>
      </w:r>
      <w:r>
        <w:rPr>
          <w:rFonts w:ascii="Arial"/>
          <w:color w:val="070707"/>
          <w:spacing w:val="-15"/>
          <w:w w:val="110"/>
          <w:sz w:val="21"/>
        </w:rPr>
        <w:t xml:space="preserve"> </w:t>
      </w:r>
      <w:r>
        <w:rPr>
          <w:rFonts w:ascii="Arial"/>
          <w:color w:val="070707"/>
          <w:w w:val="110"/>
          <w:sz w:val="21"/>
        </w:rPr>
        <w:t>workers,</w:t>
      </w:r>
      <w:r>
        <w:rPr>
          <w:rFonts w:ascii="Arial"/>
          <w:color w:val="070707"/>
          <w:spacing w:val="-15"/>
          <w:w w:val="110"/>
          <w:sz w:val="21"/>
        </w:rPr>
        <w:t xml:space="preserve"> </w:t>
      </w:r>
      <w:r>
        <w:rPr>
          <w:rFonts w:ascii="Arial"/>
          <w:color w:val="070707"/>
          <w:w w:val="110"/>
          <w:sz w:val="21"/>
        </w:rPr>
        <w:t>particularly</w:t>
      </w:r>
      <w:r>
        <w:rPr>
          <w:rFonts w:ascii="Arial"/>
          <w:color w:val="070707"/>
          <w:spacing w:val="-15"/>
          <w:w w:val="110"/>
          <w:sz w:val="21"/>
        </w:rPr>
        <w:t xml:space="preserve"> </w:t>
      </w:r>
      <w:r>
        <w:rPr>
          <w:rFonts w:ascii="Arial"/>
          <w:color w:val="070707"/>
          <w:w w:val="110"/>
          <w:sz w:val="21"/>
        </w:rPr>
        <w:t>those underrepresented</w:t>
      </w:r>
      <w:r>
        <w:rPr>
          <w:rFonts w:ascii="Arial"/>
          <w:color w:val="070707"/>
          <w:spacing w:val="-1"/>
          <w:w w:val="110"/>
          <w:sz w:val="21"/>
        </w:rPr>
        <w:t xml:space="preserve"> </w:t>
      </w:r>
      <w:r>
        <w:rPr>
          <w:rFonts w:ascii="Arial"/>
          <w:color w:val="070707"/>
          <w:w w:val="110"/>
          <w:sz w:val="21"/>
        </w:rPr>
        <w:t>or</w:t>
      </w:r>
      <w:r>
        <w:rPr>
          <w:rFonts w:ascii="Arial"/>
          <w:color w:val="070707"/>
          <w:spacing w:val="-1"/>
          <w:w w:val="110"/>
          <w:sz w:val="21"/>
        </w:rPr>
        <w:t xml:space="preserve"> </w:t>
      </w:r>
      <w:r>
        <w:rPr>
          <w:rFonts w:ascii="Arial"/>
          <w:color w:val="070707"/>
          <w:w w:val="110"/>
          <w:sz w:val="21"/>
        </w:rPr>
        <w:t>historically</w:t>
      </w:r>
      <w:r>
        <w:rPr>
          <w:rFonts w:ascii="Arial"/>
          <w:color w:val="070707"/>
          <w:spacing w:val="-1"/>
          <w:w w:val="110"/>
          <w:sz w:val="21"/>
        </w:rPr>
        <w:t xml:space="preserve"> </w:t>
      </w:r>
      <w:r>
        <w:rPr>
          <w:rFonts w:ascii="Arial"/>
          <w:color w:val="070707"/>
          <w:w w:val="110"/>
          <w:sz w:val="21"/>
        </w:rPr>
        <w:t>excluded);</w:t>
      </w:r>
    </w:p>
    <w:p w14:paraId="5B23E40B" w14:textId="77777777" w:rsidR="00DD7963" w:rsidRDefault="0033598E" w:rsidP="00D10A7D">
      <w:pPr>
        <w:pStyle w:val="ListParagraph"/>
        <w:numPr>
          <w:ilvl w:val="3"/>
          <w:numId w:val="43"/>
        </w:numPr>
        <w:tabs>
          <w:tab w:val="left" w:pos="900"/>
        </w:tabs>
        <w:spacing w:line="283" w:lineRule="auto"/>
        <w:ind w:left="900" w:right="352" w:hanging="720"/>
        <w:rPr>
          <w:rFonts w:ascii="Arial"/>
          <w:sz w:val="21"/>
        </w:rPr>
      </w:pPr>
      <w:r>
        <w:rPr>
          <w:rFonts w:ascii="Arial"/>
          <w:color w:val="070707"/>
          <w:sz w:val="21"/>
        </w:rPr>
        <w:t>Use</w:t>
      </w:r>
      <w:r>
        <w:rPr>
          <w:rFonts w:ascii="Arial"/>
          <w:color w:val="070707"/>
          <w:spacing w:val="40"/>
          <w:sz w:val="21"/>
        </w:rPr>
        <w:t xml:space="preserve"> </w:t>
      </w:r>
      <w:r>
        <w:rPr>
          <w:rFonts w:ascii="Arial"/>
          <w:color w:val="070707"/>
          <w:sz w:val="21"/>
        </w:rPr>
        <w:t>of</w:t>
      </w:r>
      <w:r>
        <w:rPr>
          <w:rFonts w:ascii="Arial"/>
          <w:color w:val="070707"/>
          <w:spacing w:val="40"/>
          <w:sz w:val="21"/>
        </w:rPr>
        <w:t xml:space="preserve"> </w:t>
      </w:r>
      <w:r>
        <w:rPr>
          <w:rFonts w:ascii="Arial"/>
          <w:color w:val="070707"/>
          <w:sz w:val="21"/>
        </w:rPr>
        <w:t>an</w:t>
      </w:r>
      <w:r>
        <w:rPr>
          <w:rFonts w:ascii="Arial"/>
          <w:color w:val="070707"/>
          <w:spacing w:val="40"/>
          <w:sz w:val="21"/>
        </w:rPr>
        <w:t xml:space="preserve"> </w:t>
      </w:r>
      <w:r>
        <w:rPr>
          <w:rFonts w:ascii="Arial"/>
          <w:color w:val="070707"/>
          <w:sz w:val="21"/>
        </w:rPr>
        <w:t>appropriately</w:t>
      </w:r>
      <w:r>
        <w:rPr>
          <w:rFonts w:ascii="Arial"/>
          <w:color w:val="070707"/>
          <w:spacing w:val="40"/>
          <w:sz w:val="21"/>
        </w:rPr>
        <w:t xml:space="preserve"> </w:t>
      </w:r>
      <w:r>
        <w:rPr>
          <w:rFonts w:ascii="Arial"/>
          <w:color w:val="070707"/>
          <w:sz w:val="21"/>
        </w:rPr>
        <w:t>credentialed</w:t>
      </w:r>
      <w:r>
        <w:rPr>
          <w:rFonts w:ascii="Arial"/>
          <w:color w:val="070707"/>
          <w:spacing w:val="40"/>
          <w:sz w:val="21"/>
        </w:rPr>
        <w:t xml:space="preserve"> </w:t>
      </w:r>
      <w:r>
        <w:rPr>
          <w:rFonts w:ascii="Arial"/>
          <w:color w:val="070707"/>
          <w:sz w:val="21"/>
        </w:rPr>
        <w:t>workforce</w:t>
      </w:r>
      <w:r>
        <w:rPr>
          <w:rFonts w:ascii="Arial"/>
          <w:color w:val="070707"/>
          <w:spacing w:val="40"/>
          <w:sz w:val="21"/>
        </w:rPr>
        <w:t xml:space="preserve"> </w:t>
      </w:r>
      <w:r>
        <w:rPr>
          <w:rFonts w:ascii="Arial"/>
          <w:color w:val="070707"/>
          <w:sz w:val="21"/>
        </w:rPr>
        <w:t>(i.e.,</w:t>
      </w:r>
      <w:r>
        <w:rPr>
          <w:rFonts w:ascii="Arial"/>
          <w:color w:val="070707"/>
          <w:spacing w:val="40"/>
          <w:sz w:val="21"/>
        </w:rPr>
        <w:t xml:space="preserve"> </w:t>
      </w:r>
      <w:r>
        <w:rPr>
          <w:rFonts w:ascii="Arial"/>
          <w:color w:val="070707"/>
          <w:sz w:val="21"/>
        </w:rPr>
        <w:t>satisfying</w:t>
      </w:r>
      <w:r>
        <w:rPr>
          <w:rFonts w:ascii="Arial"/>
          <w:color w:val="070707"/>
          <w:spacing w:val="40"/>
          <w:sz w:val="21"/>
        </w:rPr>
        <w:t xml:space="preserve"> </w:t>
      </w:r>
      <w:r>
        <w:rPr>
          <w:rFonts w:ascii="Arial"/>
          <w:color w:val="070707"/>
          <w:sz w:val="21"/>
        </w:rPr>
        <w:t>requirements</w:t>
      </w:r>
      <w:r>
        <w:rPr>
          <w:rFonts w:ascii="Arial"/>
          <w:color w:val="070707"/>
          <w:spacing w:val="40"/>
          <w:sz w:val="21"/>
        </w:rPr>
        <w:t xml:space="preserve"> </w:t>
      </w:r>
      <w:r>
        <w:rPr>
          <w:rFonts w:ascii="Arial"/>
          <w:color w:val="070707"/>
          <w:sz w:val="21"/>
        </w:rPr>
        <w:t>for</w:t>
      </w:r>
      <w:r>
        <w:rPr>
          <w:rFonts w:ascii="Arial"/>
          <w:color w:val="070707"/>
          <w:spacing w:val="40"/>
          <w:sz w:val="21"/>
        </w:rPr>
        <w:t xml:space="preserve"> </w:t>
      </w:r>
      <w:r>
        <w:rPr>
          <w:rFonts w:ascii="Arial"/>
          <w:color w:val="070707"/>
          <w:sz w:val="21"/>
        </w:rPr>
        <w:t xml:space="preserve">appropriate </w:t>
      </w:r>
      <w:r>
        <w:rPr>
          <w:rFonts w:ascii="Arial"/>
          <w:color w:val="070707"/>
          <w:spacing w:val="-2"/>
          <w:w w:val="110"/>
          <w:sz w:val="21"/>
        </w:rPr>
        <w:t>and</w:t>
      </w:r>
      <w:r>
        <w:rPr>
          <w:rFonts w:ascii="Arial"/>
          <w:color w:val="070707"/>
          <w:spacing w:val="-5"/>
          <w:w w:val="110"/>
          <w:sz w:val="21"/>
        </w:rPr>
        <w:t xml:space="preserve"> </w:t>
      </w:r>
      <w:r>
        <w:rPr>
          <w:rFonts w:ascii="Arial"/>
          <w:color w:val="070707"/>
          <w:spacing w:val="-2"/>
          <w:w w:val="110"/>
          <w:sz w:val="21"/>
        </w:rPr>
        <w:t>relevant</w:t>
      </w:r>
      <w:r>
        <w:rPr>
          <w:rFonts w:ascii="Arial"/>
          <w:color w:val="070707"/>
          <w:spacing w:val="-6"/>
          <w:w w:val="110"/>
          <w:sz w:val="21"/>
        </w:rPr>
        <w:t xml:space="preserve"> </w:t>
      </w:r>
      <w:r>
        <w:rPr>
          <w:rFonts w:ascii="Arial"/>
          <w:color w:val="070707"/>
          <w:spacing w:val="-2"/>
          <w:w w:val="110"/>
          <w:sz w:val="21"/>
        </w:rPr>
        <w:t>pre-existing</w:t>
      </w:r>
      <w:r>
        <w:rPr>
          <w:rFonts w:ascii="Arial"/>
          <w:color w:val="070707"/>
          <w:spacing w:val="-6"/>
          <w:w w:val="110"/>
          <w:sz w:val="21"/>
        </w:rPr>
        <w:t xml:space="preserve"> </w:t>
      </w:r>
      <w:r>
        <w:rPr>
          <w:rFonts w:ascii="Arial"/>
          <w:color w:val="070707"/>
          <w:spacing w:val="-2"/>
          <w:w w:val="110"/>
          <w:sz w:val="21"/>
        </w:rPr>
        <w:t>occupational</w:t>
      </w:r>
      <w:r>
        <w:rPr>
          <w:rFonts w:ascii="Arial"/>
          <w:color w:val="070707"/>
          <w:spacing w:val="-5"/>
          <w:w w:val="110"/>
          <w:sz w:val="21"/>
        </w:rPr>
        <w:t xml:space="preserve"> </w:t>
      </w:r>
      <w:r>
        <w:rPr>
          <w:rFonts w:ascii="Arial"/>
          <w:color w:val="070707"/>
          <w:spacing w:val="-2"/>
          <w:w w:val="110"/>
          <w:sz w:val="21"/>
        </w:rPr>
        <w:t>training,</w:t>
      </w:r>
      <w:r>
        <w:rPr>
          <w:rFonts w:ascii="Arial"/>
          <w:color w:val="070707"/>
          <w:spacing w:val="-6"/>
          <w:w w:val="110"/>
          <w:sz w:val="21"/>
        </w:rPr>
        <w:t xml:space="preserve"> </w:t>
      </w:r>
      <w:r>
        <w:rPr>
          <w:rFonts w:ascii="Arial"/>
          <w:color w:val="070707"/>
          <w:spacing w:val="-2"/>
          <w:w w:val="110"/>
          <w:sz w:val="21"/>
        </w:rPr>
        <w:t>certification,</w:t>
      </w:r>
      <w:r>
        <w:rPr>
          <w:rFonts w:ascii="Arial"/>
          <w:color w:val="070707"/>
          <w:spacing w:val="-6"/>
          <w:w w:val="110"/>
          <w:sz w:val="21"/>
        </w:rPr>
        <w:t xml:space="preserve"> </w:t>
      </w:r>
      <w:r>
        <w:rPr>
          <w:rFonts w:ascii="Arial"/>
          <w:color w:val="070707"/>
          <w:spacing w:val="-2"/>
          <w:w w:val="110"/>
          <w:sz w:val="21"/>
        </w:rPr>
        <w:t>and</w:t>
      </w:r>
      <w:r>
        <w:rPr>
          <w:rFonts w:ascii="Arial"/>
          <w:color w:val="070707"/>
          <w:spacing w:val="-5"/>
          <w:w w:val="110"/>
          <w:sz w:val="21"/>
        </w:rPr>
        <w:t xml:space="preserve"> </w:t>
      </w:r>
      <w:r>
        <w:rPr>
          <w:rFonts w:ascii="Arial"/>
          <w:color w:val="070707"/>
          <w:spacing w:val="-2"/>
          <w:w w:val="110"/>
          <w:sz w:val="21"/>
        </w:rPr>
        <w:t>licensure);</w:t>
      </w:r>
      <w:r>
        <w:rPr>
          <w:rFonts w:ascii="Arial"/>
          <w:color w:val="070707"/>
          <w:spacing w:val="-5"/>
          <w:w w:val="110"/>
          <w:sz w:val="21"/>
        </w:rPr>
        <w:t xml:space="preserve"> </w:t>
      </w:r>
      <w:r>
        <w:rPr>
          <w:rFonts w:ascii="Arial"/>
          <w:color w:val="070707"/>
          <w:spacing w:val="-2"/>
          <w:w w:val="110"/>
          <w:sz w:val="21"/>
        </w:rPr>
        <w:t>and</w:t>
      </w:r>
    </w:p>
    <w:p w14:paraId="5B23E40D" w14:textId="77777777" w:rsidR="00DD7963" w:rsidRDefault="0033598E" w:rsidP="00D10A7D">
      <w:pPr>
        <w:pStyle w:val="ListParagraph"/>
        <w:numPr>
          <w:ilvl w:val="3"/>
          <w:numId w:val="43"/>
        </w:numPr>
        <w:tabs>
          <w:tab w:val="left" w:pos="900"/>
          <w:tab w:val="left" w:pos="982"/>
        </w:tabs>
        <w:ind w:left="900" w:hanging="720"/>
        <w:rPr>
          <w:rFonts w:ascii="Arial"/>
          <w:sz w:val="21"/>
        </w:rPr>
      </w:pPr>
      <w:r>
        <w:rPr>
          <w:rFonts w:ascii="Arial"/>
          <w:color w:val="070707"/>
          <w:sz w:val="21"/>
        </w:rPr>
        <w:t>Taking</w:t>
      </w:r>
      <w:r>
        <w:rPr>
          <w:rFonts w:ascii="Arial"/>
          <w:color w:val="070707"/>
          <w:spacing w:val="24"/>
          <w:sz w:val="21"/>
        </w:rPr>
        <w:t xml:space="preserve"> </w:t>
      </w:r>
      <w:r>
        <w:rPr>
          <w:rFonts w:ascii="Arial"/>
          <w:color w:val="070707"/>
          <w:sz w:val="21"/>
        </w:rPr>
        <w:t>steps</w:t>
      </w:r>
      <w:r>
        <w:rPr>
          <w:rFonts w:ascii="Arial"/>
          <w:color w:val="070707"/>
          <w:spacing w:val="25"/>
          <w:sz w:val="21"/>
        </w:rPr>
        <w:t xml:space="preserve"> </w:t>
      </w:r>
      <w:r>
        <w:rPr>
          <w:rFonts w:ascii="Arial"/>
          <w:color w:val="070707"/>
          <w:sz w:val="21"/>
        </w:rPr>
        <w:t>to</w:t>
      </w:r>
      <w:r>
        <w:rPr>
          <w:rFonts w:ascii="Arial"/>
          <w:color w:val="070707"/>
          <w:spacing w:val="27"/>
          <w:sz w:val="21"/>
        </w:rPr>
        <w:t xml:space="preserve"> </w:t>
      </w:r>
      <w:r>
        <w:rPr>
          <w:rFonts w:ascii="Arial"/>
          <w:color w:val="070707"/>
          <w:sz w:val="21"/>
        </w:rPr>
        <w:t>prevent</w:t>
      </w:r>
      <w:r>
        <w:rPr>
          <w:rFonts w:ascii="Arial"/>
          <w:color w:val="070707"/>
          <w:spacing w:val="24"/>
          <w:sz w:val="21"/>
        </w:rPr>
        <w:t xml:space="preserve"> </w:t>
      </w:r>
      <w:r>
        <w:rPr>
          <w:rFonts w:ascii="Arial"/>
          <w:color w:val="070707"/>
          <w:sz w:val="21"/>
        </w:rPr>
        <w:t>the</w:t>
      </w:r>
      <w:r>
        <w:rPr>
          <w:rFonts w:ascii="Arial"/>
          <w:color w:val="070707"/>
          <w:spacing w:val="27"/>
          <w:sz w:val="21"/>
        </w:rPr>
        <w:t xml:space="preserve"> </w:t>
      </w:r>
      <w:r>
        <w:rPr>
          <w:rFonts w:ascii="Arial"/>
          <w:color w:val="070707"/>
          <w:sz w:val="21"/>
        </w:rPr>
        <w:t>misclassification</w:t>
      </w:r>
      <w:r>
        <w:rPr>
          <w:rFonts w:ascii="Arial"/>
          <w:color w:val="070707"/>
          <w:spacing w:val="25"/>
          <w:sz w:val="21"/>
        </w:rPr>
        <w:t xml:space="preserve"> </w:t>
      </w:r>
      <w:r>
        <w:rPr>
          <w:rFonts w:ascii="Arial"/>
          <w:color w:val="070707"/>
          <w:sz w:val="21"/>
        </w:rPr>
        <w:t>of</w:t>
      </w:r>
      <w:r>
        <w:rPr>
          <w:rFonts w:ascii="Arial"/>
          <w:color w:val="070707"/>
          <w:spacing w:val="25"/>
          <w:sz w:val="21"/>
        </w:rPr>
        <w:t xml:space="preserve"> </w:t>
      </w:r>
      <w:r>
        <w:rPr>
          <w:rFonts w:ascii="Arial"/>
          <w:color w:val="070707"/>
          <w:spacing w:val="-2"/>
          <w:sz w:val="21"/>
        </w:rPr>
        <w:t>workers.</w:t>
      </w:r>
    </w:p>
    <w:p w14:paraId="5B23E40E" w14:textId="77777777" w:rsidR="00DD7963" w:rsidRDefault="00DD7963">
      <w:pPr>
        <w:pStyle w:val="BodyText"/>
        <w:spacing w:before="62"/>
        <w:ind w:left="0"/>
        <w:rPr>
          <w:rFonts w:ascii="Arial"/>
          <w:sz w:val="21"/>
        </w:rPr>
      </w:pPr>
    </w:p>
    <w:p w14:paraId="5B23E40F" w14:textId="77777777" w:rsidR="00DD7963" w:rsidRDefault="0033598E">
      <w:pPr>
        <w:pStyle w:val="ListParagraph"/>
        <w:numPr>
          <w:ilvl w:val="1"/>
          <w:numId w:val="42"/>
        </w:numPr>
        <w:tabs>
          <w:tab w:val="left" w:pos="517"/>
        </w:tabs>
        <w:ind w:left="517" w:hanging="417"/>
        <w:rPr>
          <w:sz w:val="24"/>
        </w:rPr>
      </w:pPr>
      <w:r>
        <w:rPr>
          <w:sz w:val="24"/>
        </w:rPr>
        <w:t>Binding</w:t>
      </w:r>
      <w:r>
        <w:rPr>
          <w:spacing w:val="-8"/>
          <w:sz w:val="24"/>
        </w:rPr>
        <w:t xml:space="preserve"> </w:t>
      </w:r>
      <w:r>
        <w:rPr>
          <w:sz w:val="24"/>
        </w:rPr>
        <w:t>legal</w:t>
      </w:r>
      <w:r>
        <w:rPr>
          <w:spacing w:val="-5"/>
          <w:sz w:val="24"/>
        </w:rPr>
        <w:t xml:space="preserve"> </w:t>
      </w:r>
      <w:r>
        <w:rPr>
          <w:sz w:val="24"/>
        </w:rPr>
        <w:t>commitments</w:t>
      </w:r>
      <w:r>
        <w:rPr>
          <w:spacing w:val="-7"/>
          <w:sz w:val="24"/>
        </w:rPr>
        <w:t xml:space="preserve"> </w:t>
      </w:r>
      <w:r>
        <w:rPr>
          <w:sz w:val="24"/>
        </w:rPr>
        <w:t>in</w:t>
      </w:r>
      <w:r>
        <w:rPr>
          <w:spacing w:val="-5"/>
          <w:sz w:val="24"/>
        </w:rPr>
        <w:t xml:space="preserve"> </w:t>
      </w:r>
      <w:r>
        <w:rPr>
          <w:sz w:val="24"/>
        </w:rPr>
        <w:t>subgrants</w:t>
      </w:r>
      <w:r>
        <w:rPr>
          <w:spacing w:val="-4"/>
          <w:sz w:val="24"/>
        </w:rPr>
        <w:t xml:space="preserve"> </w:t>
      </w:r>
      <w:r>
        <w:rPr>
          <w:sz w:val="24"/>
        </w:rPr>
        <w:t>related</w:t>
      </w:r>
      <w:r>
        <w:rPr>
          <w:spacing w:val="-6"/>
          <w:sz w:val="24"/>
        </w:rPr>
        <w:t xml:space="preserve"> </w:t>
      </w:r>
      <w:r>
        <w:rPr>
          <w:sz w:val="24"/>
        </w:rPr>
        <w:t>to</w:t>
      </w:r>
      <w:r>
        <w:rPr>
          <w:spacing w:val="-5"/>
          <w:sz w:val="24"/>
        </w:rPr>
        <w:t xml:space="preserve"> </w:t>
      </w:r>
      <w:r>
        <w:rPr>
          <w:sz w:val="24"/>
        </w:rPr>
        <w:t>labor</w:t>
      </w:r>
      <w:r>
        <w:rPr>
          <w:spacing w:val="-5"/>
          <w:sz w:val="24"/>
        </w:rPr>
        <w:t xml:space="preserve"> </w:t>
      </w:r>
      <w:r>
        <w:rPr>
          <w:sz w:val="24"/>
        </w:rPr>
        <w:t>standards</w:t>
      </w:r>
      <w:r>
        <w:rPr>
          <w:spacing w:val="-4"/>
          <w:sz w:val="24"/>
        </w:rPr>
        <w:t xml:space="preserve"> </w:t>
      </w:r>
      <w:r>
        <w:rPr>
          <w:sz w:val="24"/>
        </w:rPr>
        <w:t>and</w:t>
      </w:r>
      <w:r>
        <w:rPr>
          <w:spacing w:val="-5"/>
          <w:sz w:val="24"/>
        </w:rPr>
        <w:t xml:space="preserve"> </w:t>
      </w:r>
      <w:r>
        <w:rPr>
          <w:spacing w:val="-2"/>
          <w:sz w:val="24"/>
        </w:rPr>
        <w:t>protections</w:t>
      </w:r>
    </w:p>
    <w:p w14:paraId="5B23E410" w14:textId="77777777" w:rsidR="00DD7963" w:rsidRDefault="00DD7963">
      <w:pPr>
        <w:pStyle w:val="BodyText"/>
        <w:ind w:left="0"/>
      </w:pPr>
    </w:p>
    <w:p w14:paraId="5B23E411" w14:textId="77777777" w:rsidR="00DD7963" w:rsidRDefault="0033598E">
      <w:pPr>
        <w:pStyle w:val="BodyText"/>
        <w:ind w:right="230"/>
      </w:pPr>
      <w:r>
        <w:t>Following an award, successful applicants will be required to submit ongoing workforce reports which shall be incorporated as material conditions of their subgrant agreements with ADECA. The applicants’ representations</w:t>
      </w:r>
      <w:r>
        <w:rPr>
          <w:spacing w:val="-3"/>
        </w:rPr>
        <w:t xml:space="preserve"> </w:t>
      </w:r>
      <w:r>
        <w:t>in</w:t>
      </w:r>
      <w:r>
        <w:rPr>
          <w:spacing w:val="-3"/>
        </w:rPr>
        <w:t xml:space="preserve"> </w:t>
      </w:r>
      <w:r>
        <w:t>the</w:t>
      </w:r>
      <w:r>
        <w:rPr>
          <w:spacing w:val="-3"/>
        </w:rPr>
        <w:t xml:space="preserve"> </w:t>
      </w:r>
      <w:r>
        <w:t>workforce</w:t>
      </w:r>
      <w:r>
        <w:rPr>
          <w:spacing w:val="-2"/>
        </w:rPr>
        <w:t xml:space="preserve"> </w:t>
      </w:r>
      <w:r>
        <w:t>plan</w:t>
      </w:r>
      <w:r>
        <w:rPr>
          <w:spacing w:val="-3"/>
        </w:rPr>
        <w:t xml:space="preserve"> </w:t>
      </w:r>
      <w:r>
        <w:t>section</w:t>
      </w:r>
      <w:r>
        <w:rPr>
          <w:spacing w:val="-3"/>
        </w:rPr>
        <w:t xml:space="preserve"> </w:t>
      </w:r>
      <w:r>
        <w:t>of</w:t>
      </w:r>
      <w:r>
        <w:rPr>
          <w:spacing w:val="-2"/>
        </w:rPr>
        <w:t xml:space="preserve"> </w:t>
      </w:r>
      <w:r>
        <w:t>their</w:t>
      </w:r>
      <w:r>
        <w:rPr>
          <w:spacing w:val="-3"/>
        </w:rPr>
        <w:t xml:space="preserve"> </w:t>
      </w:r>
      <w:r>
        <w:t>application</w:t>
      </w:r>
      <w:r>
        <w:rPr>
          <w:spacing w:val="-4"/>
        </w:rPr>
        <w:t xml:space="preserve"> </w:t>
      </w:r>
      <w:r>
        <w:t>(described</w:t>
      </w:r>
      <w:r>
        <w:rPr>
          <w:spacing w:val="-3"/>
        </w:rPr>
        <w:t xml:space="preserve"> </w:t>
      </w:r>
      <w:r>
        <w:t>in</w:t>
      </w:r>
      <w:r>
        <w:rPr>
          <w:spacing w:val="-3"/>
        </w:rPr>
        <w:t xml:space="preserve"> </w:t>
      </w:r>
      <w:r>
        <w:t>Sections</w:t>
      </w:r>
      <w:r>
        <w:rPr>
          <w:spacing w:val="-3"/>
        </w:rPr>
        <w:t xml:space="preserve"> </w:t>
      </w:r>
      <w:r>
        <w:t>5.3.1</w:t>
      </w:r>
      <w:r>
        <w:rPr>
          <w:spacing w:val="-3"/>
        </w:rPr>
        <w:t xml:space="preserve"> </w:t>
      </w:r>
      <w:r>
        <w:t>and</w:t>
      </w:r>
      <w:r>
        <w:rPr>
          <w:spacing w:val="-3"/>
        </w:rPr>
        <w:t xml:space="preserve"> </w:t>
      </w:r>
      <w:r>
        <w:t>5.12.7) will become binding commitments upon award of a subgrant, and the subgrantees will be subject to regular reviews to ensure compliance as part of ADECA’s post-award monitoring process.</w:t>
      </w:r>
    </w:p>
    <w:p w14:paraId="5B23E412" w14:textId="77777777" w:rsidR="00DD7963" w:rsidRDefault="00DD7963">
      <w:pPr>
        <w:pStyle w:val="BodyText"/>
        <w:ind w:left="0"/>
      </w:pPr>
    </w:p>
    <w:p w14:paraId="5B23E413" w14:textId="77777777" w:rsidR="00DD7963" w:rsidRDefault="0033598E">
      <w:pPr>
        <w:pStyle w:val="BodyText"/>
        <w:ind w:right="502"/>
      </w:pPr>
      <w:r>
        <w:t>In the event that successful applicants fail to meet program requirements or workforce plan data requirements,</w:t>
      </w:r>
      <w:r>
        <w:rPr>
          <w:spacing w:val="-5"/>
        </w:rPr>
        <w:t xml:space="preserve"> </w:t>
      </w:r>
      <w:r>
        <w:t>or</w:t>
      </w:r>
      <w:r>
        <w:rPr>
          <w:spacing w:val="-5"/>
        </w:rPr>
        <w:t xml:space="preserve"> </w:t>
      </w:r>
      <w:r>
        <w:t>otherwise</w:t>
      </w:r>
      <w:r>
        <w:rPr>
          <w:spacing w:val="-5"/>
        </w:rPr>
        <w:t xml:space="preserve"> </w:t>
      </w:r>
      <w:r>
        <w:t>falsify</w:t>
      </w:r>
      <w:r>
        <w:rPr>
          <w:spacing w:val="-5"/>
        </w:rPr>
        <w:t xml:space="preserve"> </w:t>
      </w:r>
      <w:r>
        <w:t>information</w:t>
      </w:r>
      <w:r>
        <w:rPr>
          <w:spacing w:val="-5"/>
        </w:rPr>
        <w:t xml:space="preserve"> </w:t>
      </w:r>
      <w:r>
        <w:t>regarding</w:t>
      </w:r>
      <w:r>
        <w:rPr>
          <w:spacing w:val="-5"/>
        </w:rPr>
        <w:t xml:space="preserve"> </w:t>
      </w:r>
      <w:r>
        <w:t>such</w:t>
      </w:r>
      <w:r>
        <w:rPr>
          <w:spacing w:val="-5"/>
        </w:rPr>
        <w:t xml:space="preserve"> </w:t>
      </w:r>
      <w:r>
        <w:t>requirements,</w:t>
      </w:r>
      <w:r>
        <w:rPr>
          <w:spacing w:val="-5"/>
        </w:rPr>
        <w:t xml:space="preserve"> </w:t>
      </w:r>
      <w:r>
        <w:t>ADECA</w:t>
      </w:r>
      <w:r>
        <w:rPr>
          <w:spacing w:val="-4"/>
        </w:rPr>
        <w:t xml:space="preserve"> </w:t>
      </w:r>
      <w:r>
        <w:t>shall</w:t>
      </w:r>
      <w:r>
        <w:rPr>
          <w:spacing w:val="-5"/>
        </w:rPr>
        <w:t xml:space="preserve"> </w:t>
      </w:r>
      <w:r>
        <w:t>investigate the failure and issue an appropriate action in accordance with applicable law.</w:t>
      </w:r>
    </w:p>
    <w:p w14:paraId="5B23E414" w14:textId="77777777" w:rsidR="00DD7963" w:rsidRDefault="00DD7963">
      <w:pPr>
        <w:pStyle w:val="BodyText"/>
        <w:ind w:left="0"/>
      </w:pPr>
    </w:p>
    <w:p w14:paraId="5B23E415" w14:textId="77777777" w:rsidR="00DD7963" w:rsidRDefault="0033598E">
      <w:pPr>
        <w:pStyle w:val="BodyText"/>
        <w:ind w:right="230"/>
      </w:pPr>
      <w:r>
        <w:t>To</w:t>
      </w:r>
      <w:r>
        <w:rPr>
          <w:spacing w:val="-4"/>
        </w:rPr>
        <w:t xml:space="preserve"> </w:t>
      </w:r>
      <w:r>
        <w:t>encourage</w:t>
      </w:r>
      <w:r>
        <w:rPr>
          <w:spacing w:val="-4"/>
        </w:rPr>
        <w:t xml:space="preserve"> </w:t>
      </w:r>
      <w:r>
        <w:t>public</w:t>
      </w:r>
      <w:r>
        <w:rPr>
          <w:spacing w:val="-4"/>
        </w:rPr>
        <w:t xml:space="preserve"> </w:t>
      </w:r>
      <w:r>
        <w:t>confidence</w:t>
      </w:r>
      <w:r>
        <w:rPr>
          <w:spacing w:val="-4"/>
        </w:rPr>
        <w:t xml:space="preserve"> </w:t>
      </w:r>
      <w:r>
        <w:t>in</w:t>
      </w:r>
      <w:r>
        <w:rPr>
          <w:spacing w:val="-4"/>
        </w:rPr>
        <w:t xml:space="preserve"> </w:t>
      </w:r>
      <w:r>
        <w:t>the</w:t>
      </w:r>
      <w:r>
        <w:rPr>
          <w:spacing w:val="-4"/>
        </w:rPr>
        <w:t xml:space="preserve"> </w:t>
      </w:r>
      <w:r>
        <w:t>program,</w:t>
      </w:r>
      <w:r>
        <w:rPr>
          <w:spacing w:val="-4"/>
        </w:rPr>
        <w:t xml:space="preserve"> </w:t>
      </w:r>
      <w:r>
        <w:t>applicants’</w:t>
      </w:r>
      <w:r>
        <w:rPr>
          <w:spacing w:val="-4"/>
        </w:rPr>
        <w:t xml:space="preserve"> </w:t>
      </w:r>
      <w:r>
        <w:t>disclosures</w:t>
      </w:r>
      <w:r>
        <w:rPr>
          <w:spacing w:val="-3"/>
        </w:rPr>
        <w:t xml:space="preserve"> </w:t>
      </w:r>
      <w:r>
        <w:t>responding</w:t>
      </w:r>
      <w:r>
        <w:rPr>
          <w:spacing w:val="-4"/>
        </w:rPr>
        <w:t xml:space="preserve"> </w:t>
      </w:r>
      <w:r>
        <w:t>to</w:t>
      </w:r>
      <w:r>
        <w:rPr>
          <w:spacing w:val="-4"/>
        </w:rPr>
        <w:t xml:space="preserve"> </w:t>
      </w:r>
      <w:r>
        <w:t>the</w:t>
      </w:r>
      <w:r>
        <w:rPr>
          <w:spacing w:val="-4"/>
        </w:rPr>
        <w:t xml:space="preserve"> </w:t>
      </w:r>
      <w:r>
        <w:t>workforce criteria will be publicly available on ADECA’s website.</w:t>
      </w:r>
    </w:p>
    <w:p w14:paraId="5B23E416" w14:textId="77777777" w:rsidR="00DD7963" w:rsidRDefault="00DD7963">
      <w:pPr>
        <w:pStyle w:val="BodyText"/>
        <w:ind w:left="0"/>
      </w:pPr>
    </w:p>
    <w:p w14:paraId="5B23E417" w14:textId="77777777" w:rsidR="00DD7963" w:rsidRDefault="0033598E">
      <w:pPr>
        <w:pStyle w:val="BodyText"/>
        <w:ind w:right="502"/>
      </w:pPr>
      <w:r>
        <w:t>Subgrantees</w:t>
      </w:r>
      <w:r>
        <w:rPr>
          <w:spacing w:val="-4"/>
        </w:rPr>
        <w:t xml:space="preserve"> </w:t>
      </w:r>
      <w:r>
        <w:t>shall</w:t>
      </w:r>
      <w:r>
        <w:rPr>
          <w:spacing w:val="-4"/>
        </w:rPr>
        <w:t xml:space="preserve"> </w:t>
      </w:r>
      <w:r>
        <w:t>be</w:t>
      </w:r>
      <w:r>
        <w:rPr>
          <w:spacing w:val="-4"/>
        </w:rPr>
        <w:t xml:space="preserve"> </w:t>
      </w:r>
      <w:r>
        <w:t>required</w:t>
      </w:r>
      <w:r>
        <w:rPr>
          <w:spacing w:val="-4"/>
        </w:rPr>
        <w:t xml:space="preserve"> </w:t>
      </w:r>
      <w:r>
        <w:t>to</w:t>
      </w:r>
      <w:r>
        <w:rPr>
          <w:spacing w:val="-4"/>
        </w:rPr>
        <w:t xml:space="preserve"> </w:t>
      </w:r>
      <w:r>
        <w:t>provide,</w:t>
      </w:r>
      <w:r>
        <w:rPr>
          <w:spacing w:val="-4"/>
        </w:rPr>
        <w:t xml:space="preserve"> </w:t>
      </w:r>
      <w:r>
        <w:t>in</w:t>
      </w:r>
      <w:r>
        <w:rPr>
          <w:spacing w:val="-4"/>
        </w:rPr>
        <w:t xml:space="preserve"> </w:t>
      </w:r>
      <w:r>
        <w:t>regular</w:t>
      </w:r>
      <w:r>
        <w:rPr>
          <w:spacing w:val="-3"/>
        </w:rPr>
        <w:t xml:space="preserve"> </w:t>
      </w:r>
      <w:r>
        <w:t>reports,</w:t>
      </w:r>
      <w:r>
        <w:rPr>
          <w:spacing w:val="-4"/>
        </w:rPr>
        <w:t xml:space="preserve"> </w:t>
      </w:r>
      <w:r>
        <w:t>the</w:t>
      </w:r>
      <w:r>
        <w:rPr>
          <w:spacing w:val="-4"/>
        </w:rPr>
        <w:t xml:space="preserve"> </w:t>
      </w:r>
      <w:r>
        <w:t>information</w:t>
      </w:r>
      <w:r>
        <w:rPr>
          <w:spacing w:val="-4"/>
        </w:rPr>
        <w:t xml:space="preserve"> </w:t>
      </w:r>
      <w:r>
        <w:t>below.</w:t>
      </w:r>
      <w:r>
        <w:rPr>
          <w:spacing w:val="-4"/>
        </w:rPr>
        <w:t xml:space="preserve"> </w:t>
      </w:r>
      <w:r>
        <w:t>This</w:t>
      </w:r>
      <w:r>
        <w:rPr>
          <w:spacing w:val="-4"/>
        </w:rPr>
        <w:t xml:space="preserve"> </w:t>
      </w:r>
      <w:r>
        <w:t>information may be anonymized and aggregated to protect individual privacy:</w:t>
      </w:r>
    </w:p>
    <w:p w14:paraId="22144926" w14:textId="77777777" w:rsidR="006F7A4C" w:rsidRDefault="006F7A4C">
      <w:pPr>
        <w:pStyle w:val="BodyText"/>
        <w:ind w:right="502"/>
      </w:pPr>
    </w:p>
    <w:p w14:paraId="5B23E418" w14:textId="77777777" w:rsidR="00DD7963" w:rsidRDefault="0033598E" w:rsidP="006F7A4C">
      <w:pPr>
        <w:pStyle w:val="ListParagraph"/>
        <w:numPr>
          <w:ilvl w:val="2"/>
          <w:numId w:val="42"/>
        </w:numPr>
        <w:tabs>
          <w:tab w:val="left" w:pos="900"/>
        </w:tabs>
        <w:ind w:left="900" w:right="232" w:hanging="720"/>
        <w:rPr>
          <w:sz w:val="24"/>
        </w:rPr>
      </w:pPr>
      <w:r>
        <w:rPr>
          <w:sz w:val="24"/>
        </w:rPr>
        <w:t>Whether</w:t>
      </w:r>
      <w:r>
        <w:rPr>
          <w:spacing w:val="-3"/>
          <w:sz w:val="24"/>
        </w:rPr>
        <w:t xml:space="preserve"> </w:t>
      </w:r>
      <w:r>
        <w:rPr>
          <w:sz w:val="24"/>
        </w:rPr>
        <w:t>the</w:t>
      </w:r>
      <w:r>
        <w:rPr>
          <w:spacing w:val="-3"/>
          <w:sz w:val="24"/>
        </w:rPr>
        <w:t xml:space="preserve"> </w:t>
      </w:r>
      <w:r>
        <w:rPr>
          <w:sz w:val="24"/>
        </w:rPr>
        <w:t>workforce</w:t>
      </w:r>
      <w:r>
        <w:rPr>
          <w:spacing w:val="-2"/>
          <w:sz w:val="24"/>
        </w:rPr>
        <w:t xml:space="preserve"> </w:t>
      </w:r>
      <w:r>
        <w:rPr>
          <w:sz w:val="24"/>
        </w:rPr>
        <w:t>will</w:t>
      </w:r>
      <w:r>
        <w:rPr>
          <w:spacing w:val="-3"/>
          <w:sz w:val="24"/>
        </w:rPr>
        <w:t xml:space="preserve"> </w:t>
      </w:r>
      <w:r>
        <w:rPr>
          <w:sz w:val="24"/>
        </w:rPr>
        <w:t>be</w:t>
      </w:r>
      <w:r>
        <w:rPr>
          <w:spacing w:val="-3"/>
          <w:sz w:val="24"/>
        </w:rPr>
        <w:t xml:space="preserve"> </w:t>
      </w:r>
      <w:r>
        <w:rPr>
          <w:sz w:val="24"/>
        </w:rPr>
        <w:t>directly</w:t>
      </w:r>
      <w:r>
        <w:rPr>
          <w:spacing w:val="-3"/>
          <w:sz w:val="24"/>
        </w:rPr>
        <w:t xml:space="preserve"> </w:t>
      </w:r>
      <w:r>
        <w:rPr>
          <w:sz w:val="24"/>
        </w:rPr>
        <w:t>employed</w:t>
      </w:r>
      <w:r>
        <w:rPr>
          <w:spacing w:val="-3"/>
          <w:sz w:val="24"/>
        </w:rPr>
        <w:t xml:space="preserve"> </w:t>
      </w:r>
      <w:r>
        <w:rPr>
          <w:sz w:val="24"/>
        </w:rPr>
        <w:t>by</w:t>
      </w:r>
      <w:r>
        <w:rPr>
          <w:spacing w:val="-3"/>
          <w:sz w:val="24"/>
        </w:rPr>
        <w:t xml:space="preserve"> </w:t>
      </w:r>
      <w:r>
        <w:rPr>
          <w:sz w:val="24"/>
        </w:rPr>
        <w:t>the</w:t>
      </w:r>
      <w:r>
        <w:rPr>
          <w:spacing w:val="-3"/>
          <w:sz w:val="24"/>
        </w:rPr>
        <w:t xml:space="preserve"> </w:t>
      </w:r>
      <w:r>
        <w:rPr>
          <w:sz w:val="24"/>
        </w:rPr>
        <w:t>subgrantee</w:t>
      </w:r>
      <w:r>
        <w:rPr>
          <w:spacing w:val="-3"/>
          <w:sz w:val="24"/>
        </w:rPr>
        <w:t xml:space="preserve"> </w:t>
      </w:r>
      <w:r>
        <w:rPr>
          <w:sz w:val="24"/>
        </w:rPr>
        <w:t>or</w:t>
      </w:r>
      <w:r>
        <w:rPr>
          <w:spacing w:val="-3"/>
          <w:sz w:val="24"/>
        </w:rPr>
        <w:t xml:space="preserve"> </w:t>
      </w:r>
      <w:r>
        <w:rPr>
          <w:sz w:val="24"/>
        </w:rPr>
        <w:t>whether</w:t>
      </w:r>
      <w:r>
        <w:rPr>
          <w:spacing w:val="-3"/>
          <w:sz w:val="24"/>
        </w:rPr>
        <w:t xml:space="preserve"> </w:t>
      </w:r>
      <w:r>
        <w:rPr>
          <w:sz w:val="24"/>
        </w:rPr>
        <w:t>work</w:t>
      </w:r>
      <w:r>
        <w:rPr>
          <w:spacing w:val="-2"/>
          <w:sz w:val="24"/>
        </w:rPr>
        <w:t xml:space="preserve"> </w:t>
      </w:r>
      <w:r>
        <w:rPr>
          <w:sz w:val="24"/>
        </w:rPr>
        <w:t>will</w:t>
      </w:r>
      <w:r>
        <w:rPr>
          <w:spacing w:val="-3"/>
          <w:sz w:val="24"/>
        </w:rPr>
        <w:t xml:space="preserve"> </w:t>
      </w:r>
      <w:r>
        <w:rPr>
          <w:sz w:val="24"/>
        </w:rPr>
        <w:t>be</w:t>
      </w:r>
      <w:r>
        <w:rPr>
          <w:spacing w:val="-3"/>
          <w:sz w:val="24"/>
        </w:rPr>
        <w:t xml:space="preserve"> </w:t>
      </w:r>
      <w:r>
        <w:rPr>
          <w:sz w:val="24"/>
        </w:rPr>
        <w:t>performed by a subcontracted workforce</w:t>
      </w:r>
    </w:p>
    <w:p w14:paraId="5B23E419" w14:textId="77777777" w:rsidR="00DD7963" w:rsidRDefault="0033598E" w:rsidP="006F7A4C">
      <w:pPr>
        <w:pStyle w:val="ListParagraph"/>
        <w:numPr>
          <w:ilvl w:val="2"/>
          <w:numId w:val="42"/>
        </w:numPr>
        <w:tabs>
          <w:tab w:val="left" w:pos="900"/>
        </w:tabs>
        <w:ind w:left="900" w:right="512" w:hanging="720"/>
        <w:rPr>
          <w:sz w:val="24"/>
        </w:rPr>
      </w:pPr>
      <w:r>
        <w:rPr>
          <w:sz w:val="24"/>
        </w:rPr>
        <w:t>Whether</w:t>
      </w:r>
      <w:r>
        <w:rPr>
          <w:spacing w:val="-4"/>
          <w:sz w:val="24"/>
        </w:rPr>
        <w:t xml:space="preserve"> </w:t>
      </w:r>
      <w:r>
        <w:rPr>
          <w:sz w:val="24"/>
        </w:rPr>
        <w:t>the</w:t>
      </w:r>
      <w:r>
        <w:rPr>
          <w:spacing w:val="-4"/>
          <w:sz w:val="24"/>
        </w:rPr>
        <w:t xml:space="preserve"> </w:t>
      </w:r>
      <w:r>
        <w:rPr>
          <w:sz w:val="24"/>
        </w:rPr>
        <w:t>workforce</w:t>
      </w:r>
      <w:r>
        <w:rPr>
          <w:spacing w:val="-3"/>
          <w:sz w:val="24"/>
        </w:rPr>
        <w:t xml:space="preserve"> </w:t>
      </w:r>
      <w:r>
        <w:rPr>
          <w:sz w:val="24"/>
        </w:rPr>
        <w:t>will</w:t>
      </w:r>
      <w:r>
        <w:rPr>
          <w:spacing w:val="-4"/>
          <w:sz w:val="24"/>
        </w:rPr>
        <w:t xml:space="preserve"> </w:t>
      </w:r>
      <w:r>
        <w:rPr>
          <w:sz w:val="24"/>
        </w:rPr>
        <w:t>receive</w:t>
      </w:r>
      <w:r>
        <w:rPr>
          <w:spacing w:val="-4"/>
          <w:sz w:val="24"/>
        </w:rPr>
        <w:t xml:space="preserve"> </w:t>
      </w:r>
      <w:r>
        <w:rPr>
          <w:sz w:val="24"/>
        </w:rPr>
        <w:t>prevailing</w:t>
      </w:r>
      <w:r>
        <w:rPr>
          <w:spacing w:val="-4"/>
          <w:sz w:val="24"/>
        </w:rPr>
        <w:t xml:space="preserve"> </w:t>
      </w:r>
      <w:r>
        <w:rPr>
          <w:sz w:val="24"/>
        </w:rPr>
        <w:t>wages</w:t>
      </w:r>
      <w:r>
        <w:rPr>
          <w:spacing w:val="-3"/>
          <w:sz w:val="24"/>
        </w:rPr>
        <w:t xml:space="preserve"> </w:t>
      </w:r>
      <w:r>
        <w:rPr>
          <w:sz w:val="24"/>
        </w:rPr>
        <w:t>and</w:t>
      </w:r>
      <w:r>
        <w:rPr>
          <w:spacing w:val="-4"/>
          <w:sz w:val="24"/>
        </w:rPr>
        <w:t xml:space="preserve"> </w:t>
      </w:r>
      <w:r>
        <w:rPr>
          <w:sz w:val="24"/>
        </w:rPr>
        <w:t>benefits,</w:t>
      </w:r>
      <w:r>
        <w:rPr>
          <w:spacing w:val="-4"/>
          <w:sz w:val="24"/>
        </w:rPr>
        <w:t xml:space="preserve"> </w:t>
      </w:r>
      <w:r>
        <w:rPr>
          <w:sz w:val="24"/>
        </w:rPr>
        <w:t>including</w:t>
      </w:r>
      <w:r>
        <w:rPr>
          <w:spacing w:val="-4"/>
          <w:sz w:val="24"/>
        </w:rPr>
        <w:t xml:space="preserve"> </w:t>
      </w:r>
      <w:r>
        <w:rPr>
          <w:sz w:val="24"/>
        </w:rPr>
        <w:t>whether</w:t>
      </w:r>
      <w:r>
        <w:rPr>
          <w:spacing w:val="-3"/>
          <w:sz w:val="24"/>
        </w:rPr>
        <w:t xml:space="preserve"> </w:t>
      </w:r>
      <w:r>
        <w:rPr>
          <w:sz w:val="24"/>
        </w:rPr>
        <w:t>the</w:t>
      </w:r>
      <w:r>
        <w:rPr>
          <w:spacing w:val="-4"/>
          <w:sz w:val="24"/>
        </w:rPr>
        <w:t xml:space="preserve"> </w:t>
      </w:r>
      <w:r>
        <w:rPr>
          <w:sz w:val="24"/>
        </w:rPr>
        <w:t>subgrantee intends to comply with applicable Davis-Bacon and Service Contract Act requirements</w:t>
      </w:r>
    </w:p>
    <w:p w14:paraId="5B23E41A" w14:textId="77777777" w:rsidR="00DD7963" w:rsidRDefault="0033598E" w:rsidP="006F7A4C">
      <w:pPr>
        <w:pStyle w:val="ListParagraph"/>
        <w:numPr>
          <w:ilvl w:val="2"/>
          <w:numId w:val="42"/>
        </w:numPr>
        <w:tabs>
          <w:tab w:val="left" w:pos="900"/>
        </w:tabs>
        <w:ind w:left="900" w:right="232" w:hanging="720"/>
        <w:rPr>
          <w:sz w:val="24"/>
        </w:rPr>
      </w:pPr>
      <w:r>
        <w:rPr>
          <w:sz w:val="24"/>
        </w:rPr>
        <w:t>Whether</w:t>
      </w:r>
      <w:r>
        <w:rPr>
          <w:spacing w:val="-3"/>
          <w:sz w:val="24"/>
        </w:rPr>
        <w:t xml:space="preserve"> </w:t>
      </w:r>
      <w:r>
        <w:rPr>
          <w:sz w:val="24"/>
        </w:rPr>
        <w:t>the</w:t>
      </w:r>
      <w:r>
        <w:rPr>
          <w:spacing w:val="-3"/>
          <w:sz w:val="24"/>
        </w:rPr>
        <w:t xml:space="preserve"> </w:t>
      </w:r>
      <w:r>
        <w:rPr>
          <w:sz w:val="24"/>
        </w:rPr>
        <w:t>subgrantee</w:t>
      </w:r>
      <w:r>
        <w:rPr>
          <w:spacing w:val="-3"/>
          <w:sz w:val="24"/>
        </w:rPr>
        <w:t xml:space="preserve"> </w:t>
      </w:r>
      <w:r>
        <w:rPr>
          <w:sz w:val="24"/>
        </w:rPr>
        <w:t>intends</w:t>
      </w:r>
      <w:r>
        <w:rPr>
          <w:spacing w:val="-3"/>
          <w:sz w:val="24"/>
        </w:rPr>
        <w:t xml:space="preserve"> </w:t>
      </w:r>
      <w:r>
        <w:rPr>
          <w:sz w:val="24"/>
        </w:rPr>
        <w:t>to</w:t>
      </w:r>
      <w:r>
        <w:rPr>
          <w:spacing w:val="-3"/>
          <w:sz w:val="24"/>
        </w:rPr>
        <w:t xml:space="preserve"> </w:t>
      </w:r>
      <w:r>
        <w:rPr>
          <w:sz w:val="24"/>
        </w:rPr>
        <w:t>use</w:t>
      </w:r>
      <w:r>
        <w:rPr>
          <w:spacing w:val="-3"/>
          <w:sz w:val="24"/>
        </w:rPr>
        <w:t xml:space="preserve"> </w:t>
      </w:r>
      <w:r>
        <w:rPr>
          <w:sz w:val="24"/>
        </w:rPr>
        <w:t>project</w:t>
      </w:r>
      <w:r>
        <w:rPr>
          <w:spacing w:val="-3"/>
          <w:sz w:val="24"/>
        </w:rPr>
        <w:t xml:space="preserve"> </w:t>
      </w:r>
      <w:r>
        <w:rPr>
          <w:sz w:val="24"/>
        </w:rPr>
        <w:t>labor</w:t>
      </w:r>
      <w:r>
        <w:rPr>
          <w:spacing w:val="-3"/>
          <w:sz w:val="24"/>
        </w:rPr>
        <w:t xml:space="preserve"> </w:t>
      </w:r>
      <w:r>
        <w:rPr>
          <w:sz w:val="24"/>
        </w:rPr>
        <w:t>agreements,</w:t>
      </w:r>
      <w:r>
        <w:rPr>
          <w:spacing w:val="-3"/>
          <w:sz w:val="24"/>
        </w:rPr>
        <w:t xml:space="preserve"> </w:t>
      </w:r>
      <w:r>
        <w:rPr>
          <w:sz w:val="24"/>
        </w:rPr>
        <w:t>local</w:t>
      </w:r>
      <w:r>
        <w:rPr>
          <w:spacing w:val="-3"/>
          <w:sz w:val="24"/>
        </w:rPr>
        <w:t xml:space="preserve"> </w:t>
      </w:r>
      <w:r>
        <w:rPr>
          <w:sz w:val="24"/>
        </w:rPr>
        <w:t>hire</w:t>
      </w:r>
      <w:r>
        <w:rPr>
          <w:spacing w:val="-3"/>
          <w:sz w:val="24"/>
        </w:rPr>
        <w:t xml:space="preserve"> </w:t>
      </w:r>
      <w:r>
        <w:rPr>
          <w:sz w:val="24"/>
        </w:rPr>
        <w:t>preferences,</w:t>
      </w:r>
      <w:r>
        <w:rPr>
          <w:spacing w:val="-3"/>
          <w:sz w:val="24"/>
        </w:rPr>
        <w:t xml:space="preserve"> </w:t>
      </w:r>
      <w:r>
        <w:rPr>
          <w:sz w:val="24"/>
        </w:rPr>
        <w:t>union</w:t>
      </w:r>
      <w:r>
        <w:rPr>
          <w:spacing w:val="-3"/>
          <w:sz w:val="24"/>
        </w:rPr>
        <w:t xml:space="preserve"> </w:t>
      </w:r>
      <w:r>
        <w:rPr>
          <w:sz w:val="24"/>
        </w:rPr>
        <w:t>neutrality commitments, or labor peace agreements</w:t>
      </w:r>
    </w:p>
    <w:p w14:paraId="5B23E41B" w14:textId="77777777" w:rsidR="00DD7963" w:rsidRDefault="0033598E" w:rsidP="006F7A4C">
      <w:pPr>
        <w:pStyle w:val="ListParagraph"/>
        <w:numPr>
          <w:ilvl w:val="2"/>
          <w:numId w:val="42"/>
        </w:numPr>
        <w:tabs>
          <w:tab w:val="left" w:pos="900"/>
        </w:tabs>
        <w:ind w:left="900" w:hanging="720"/>
        <w:rPr>
          <w:sz w:val="24"/>
        </w:rPr>
      </w:pPr>
      <w:r>
        <w:rPr>
          <w:sz w:val="24"/>
        </w:rPr>
        <w:t>The</w:t>
      </w:r>
      <w:r>
        <w:rPr>
          <w:spacing w:val="-7"/>
          <w:sz w:val="24"/>
        </w:rPr>
        <w:t xml:space="preserve"> </w:t>
      </w:r>
      <w:r>
        <w:rPr>
          <w:sz w:val="24"/>
        </w:rPr>
        <w:t>entities</w:t>
      </w:r>
      <w:r>
        <w:rPr>
          <w:spacing w:val="-5"/>
          <w:sz w:val="24"/>
        </w:rPr>
        <w:t xml:space="preserve"> </w:t>
      </w:r>
      <w:r>
        <w:rPr>
          <w:sz w:val="24"/>
        </w:rPr>
        <w:t>that</w:t>
      </w:r>
      <w:r>
        <w:rPr>
          <w:spacing w:val="-4"/>
          <w:sz w:val="24"/>
        </w:rPr>
        <w:t xml:space="preserve"> </w:t>
      </w:r>
      <w:r>
        <w:rPr>
          <w:sz w:val="24"/>
        </w:rPr>
        <w:t>the</w:t>
      </w:r>
      <w:r>
        <w:rPr>
          <w:spacing w:val="-5"/>
          <w:sz w:val="24"/>
        </w:rPr>
        <w:t xml:space="preserve"> </w:t>
      </w:r>
      <w:r>
        <w:rPr>
          <w:sz w:val="24"/>
        </w:rPr>
        <w:t>subgrantee</w:t>
      </w:r>
      <w:r>
        <w:rPr>
          <w:spacing w:val="-4"/>
          <w:sz w:val="24"/>
        </w:rPr>
        <w:t xml:space="preserve"> </w:t>
      </w:r>
      <w:r>
        <w:rPr>
          <w:sz w:val="24"/>
        </w:rPr>
        <w:t>plans</w:t>
      </w:r>
      <w:r>
        <w:rPr>
          <w:spacing w:val="-4"/>
          <w:sz w:val="24"/>
        </w:rPr>
        <w:t xml:space="preserve"> </w:t>
      </w:r>
      <w:r>
        <w:rPr>
          <w:sz w:val="24"/>
        </w:rPr>
        <w:t>to</w:t>
      </w:r>
      <w:r>
        <w:rPr>
          <w:spacing w:val="-4"/>
          <w:sz w:val="24"/>
        </w:rPr>
        <w:t xml:space="preserve"> </w:t>
      </w:r>
      <w:r>
        <w:rPr>
          <w:sz w:val="24"/>
        </w:rPr>
        <w:t>subcontract</w:t>
      </w:r>
      <w:r>
        <w:rPr>
          <w:spacing w:val="-5"/>
          <w:sz w:val="24"/>
        </w:rPr>
        <w:t xml:space="preserve"> </w:t>
      </w:r>
      <w:r>
        <w:rPr>
          <w:sz w:val="24"/>
        </w:rPr>
        <w:t>with</w:t>
      </w:r>
      <w:r>
        <w:rPr>
          <w:spacing w:val="-5"/>
          <w:sz w:val="24"/>
        </w:rPr>
        <w:t xml:space="preserve"> </w:t>
      </w:r>
      <w:r>
        <w:rPr>
          <w:sz w:val="24"/>
        </w:rPr>
        <w:t>in</w:t>
      </w:r>
      <w:r>
        <w:rPr>
          <w:spacing w:val="-4"/>
          <w:sz w:val="24"/>
        </w:rPr>
        <w:t xml:space="preserve"> </w:t>
      </w:r>
      <w:r>
        <w:rPr>
          <w:sz w:val="24"/>
        </w:rPr>
        <w:t>carrying</w:t>
      </w:r>
      <w:r>
        <w:rPr>
          <w:spacing w:val="-5"/>
          <w:sz w:val="24"/>
        </w:rPr>
        <w:t xml:space="preserve"> </w:t>
      </w:r>
      <w:r>
        <w:rPr>
          <w:sz w:val="24"/>
        </w:rPr>
        <w:t>out</w:t>
      </w:r>
      <w:r>
        <w:rPr>
          <w:spacing w:val="-4"/>
          <w:sz w:val="24"/>
        </w:rPr>
        <w:t xml:space="preserve"> </w:t>
      </w:r>
      <w:r>
        <w:rPr>
          <w:sz w:val="24"/>
        </w:rPr>
        <w:t>the</w:t>
      </w:r>
      <w:r>
        <w:rPr>
          <w:spacing w:val="-5"/>
          <w:sz w:val="24"/>
        </w:rPr>
        <w:t xml:space="preserve"> </w:t>
      </w:r>
      <w:r>
        <w:rPr>
          <w:sz w:val="24"/>
        </w:rPr>
        <w:t>proposed</w:t>
      </w:r>
      <w:r>
        <w:rPr>
          <w:spacing w:val="-4"/>
          <w:sz w:val="24"/>
        </w:rPr>
        <w:t xml:space="preserve"> </w:t>
      </w:r>
      <w:r>
        <w:rPr>
          <w:sz w:val="24"/>
        </w:rPr>
        <w:t>work,</w:t>
      </w:r>
      <w:r>
        <w:rPr>
          <w:spacing w:val="-4"/>
          <w:sz w:val="24"/>
        </w:rPr>
        <w:t xml:space="preserve"> </w:t>
      </w:r>
      <w:r>
        <w:rPr>
          <w:sz w:val="24"/>
        </w:rPr>
        <w:t>if</w:t>
      </w:r>
      <w:r>
        <w:rPr>
          <w:spacing w:val="-4"/>
          <w:sz w:val="24"/>
        </w:rPr>
        <w:t xml:space="preserve"> </w:t>
      </w:r>
      <w:r>
        <w:rPr>
          <w:spacing w:val="-5"/>
          <w:sz w:val="24"/>
        </w:rPr>
        <w:t>any</w:t>
      </w:r>
    </w:p>
    <w:p w14:paraId="5B23E41C" w14:textId="77777777" w:rsidR="00DD7963" w:rsidRDefault="0033598E" w:rsidP="006F7A4C">
      <w:pPr>
        <w:pStyle w:val="ListParagraph"/>
        <w:numPr>
          <w:ilvl w:val="2"/>
          <w:numId w:val="42"/>
        </w:numPr>
        <w:tabs>
          <w:tab w:val="left" w:pos="900"/>
        </w:tabs>
        <w:ind w:left="900" w:right="459" w:hanging="720"/>
        <w:rPr>
          <w:sz w:val="24"/>
        </w:rPr>
      </w:pPr>
      <w:r>
        <w:rPr>
          <w:sz w:val="24"/>
        </w:rPr>
        <w:t>The</w:t>
      </w:r>
      <w:r>
        <w:rPr>
          <w:spacing w:val="-3"/>
          <w:sz w:val="24"/>
        </w:rPr>
        <w:t xml:space="preserve"> </w:t>
      </w:r>
      <w:r>
        <w:rPr>
          <w:sz w:val="24"/>
        </w:rPr>
        <w:t>job</w:t>
      </w:r>
      <w:r>
        <w:rPr>
          <w:spacing w:val="-3"/>
          <w:sz w:val="24"/>
        </w:rPr>
        <w:t xml:space="preserve"> </w:t>
      </w:r>
      <w:r>
        <w:rPr>
          <w:sz w:val="24"/>
        </w:rPr>
        <w:t>titles</w:t>
      </w:r>
      <w:r>
        <w:rPr>
          <w:spacing w:val="-4"/>
          <w:sz w:val="24"/>
        </w:rPr>
        <w:t xml:space="preserve"> </w:t>
      </w:r>
      <w:r>
        <w:rPr>
          <w:sz w:val="24"/>
        </w:rPr>
        <w:t>and</w:t>
      </w:r>
      <w:r>
        <w:rPr>
          <w:spacing w:val="-3"/>
          <w:sz w:val="24"/>
        </w:rPr>
        <w:t xml:space="preserve"> </w:t>
      </w:r>
      <w:r>
        <w:rPr>
          <w:sz w:val="24"/>
        </w:rPr>
        <w:t>size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workforce</w:t>
      </w:r>
      <w:r>
        <w:rPr>
          <w:spacing w:val="-2"/>
          <w:sz w:val="24"/>
        </w:rPr>
        <w:t xml:space="preserve"> </w:t>
      </w:r>
      <w:r>
        <w:rPr>
          <w:sz w:val="24"/>
        </w:rPr>
        <w:t>(FTE</w:t>
      </w:r>
      <w:r>
        <w:rPr>
          <w:spacing w:val="-3"/>
          <w:sz w:val="24"/>
        </w:rPr>
        <w:t xml:space="preserve"> </w:t>
      </w:r>
      <w:r>
        <w:rPr>
          <w:sz w:val="24"/>
        </w:rPr>
        <w:t>positions)</w:t>
      </w:r>
      <w:r>
        <w:rPr>
          <w:spacing w:val="-3"/>
          <w:sz w:val="24"/>
        </w:rPr>
        <w:t xml:space="preserve"> </w:t>
      </w:r>
      <w:r>
        <w:rPr>
          <w:sz w:val="24"/>
        </w:rPr>
        <w:t>required</w:t>
      </w:r>
      <w:r>
        <w:rPr>
          <w:spacing w:val="-3"/>
          <w:sz w:val="24"/>
        </w:rPr>
        <w:t xml:space="preserve"> </w:t>
      </w:r>
      <w:r>
        <w:rPr>
          <w:sz w:val="24"/>
        </w:rPr>
        <w:t>to</w:t>
      </w:r>
      <w:r>
        <w:rPr>
          <w:spacing w:val="-3"/>
          <w:sz w:val="24"/>
        </w:rPr>
        <w:t xml:space="preserve"> </w:t>
      </w:r>
      <w:r>
        <w:rPr>
          <w:sz w:val="24"/>
        </w:rPr>
        <w:t>carry</w:t>
      </w:r>
      <w:r>
        <w:rPr>
          <w:spacing w:val="-3"/>
          <w:sz w:val="24"/>
        </w:rPr>
        <w:t xml:space="preserve"> </w:t>
      </w:r>
      <w:r>
        <w:rPr>
          <w:sz w:val="24"/>
        </w:rPr>
        <w:t>out</w:t>
      </w:r>
      <w:r>
        <w:rPr>
          <w:spacing w:val="-3"/>
          <w:sz w:val="24"/>
        </w:rPr>
        <w:t xml:space="preserve"> </w:t>
      </w:r>
      <w:r>
        <w:rPr>
          <w:sz w:val="24"/>
        </w:rPr>
        <w:t>the</w:t>
      </w:r>
      <w:r>
        <w:rPr>
          <w:spacing w:val="-3"/>
          <w:sz w:val="24"/>
        </w:rPr>
        <w:t xml:space="preserve"> </w:t>
      </w:r>
      <w:r>
        <w:rPr>
          <w:sz w:val="24"/>
        </w:rPr>
        <w:t>proposed</w:t>
      </w:r>
      <w:r>
        <w:rPr>
          <w:spacing w:val="-3"/>
          <w:sz w:val="24"/>
        </w:rPr>
        <w:t xml:space="preserve"> </w:t>
      </w:r>
      <w:r>
        <w:rPr>
          <w:sz w:val="24"/>
        </w:rPr>
        <w:t>work</w:t>
      </w:r>
      <w:r>
        <w:rPr>
          <w:spacing w:val="-2"/>
          <w:sz w:val="24"/>
        </w:rPr>
        <w:t xml:space="preserve"> </w:t>
      </w:r>
      <w:r>
        <w:rPr>
          <w:sz w:val="24"/>
        </w:rPr>
        <w:t>over the course of the project</w:t>
      </w:r>
    </w:p>
    <w:p w14:paraId="5B23E41D" w14:textId="77777777" w:rsidR="00DD7963" w:rsidRDefault="0033598E" w:rsidP="005E42E2">
      <w:pPr>
        <w:pStyle w:val="ListParagraph"/>
        <w:numPr>
          <w:ilvl w:val="2"/>
          <w:numId w:val="42"/>
        </w:numPr>
        <w:tabs>
          <w:tab w:val="left" w:pos="900"/>
        </w:tabs>
        <w:ind w:left="900" w:right="391" w:hanging="720"/>
        <w:rPr>
          <w:sz w:val="24"/>
        </w:rPr>
      </w:pPr>
      <w:r>
        <w:rPr>
          <w:sz w:val="24"/>
        </w:rPr>
        <w:t>For</w:t>
      </w:r>
      <w:r>
        <w:rPr>
          <w:spacing w:val="-2"/>
          <w:sz w:val="24"/>
        </w:rPr>
        <w:t xml:space="preserve"> </w:t>
      </w:r>
      <w:r>
        <w:rPr>
          <w:sz w:val="24"/>
        </w:rPr>
        <w:t>each</w:t>
      </w:r>
      <w:r>
        <w:rPr>
          <w:spacing w:val="-3"/>
          <w:sz w:val="24"/>
        </w:rPr>
        <w:t xml:space="preserve"> </w:t>
      </w:r>
      <w:r>
        <w:rPr>
          <w:sz w:val="24"/>
        </w:rPr>
        <w:t>job</w:t>
      </w:r>
      <w:r>
        <w:rPr>
          <w:spacing w:val="-3"/>
          <w:sz w:val="24"/>
        </w:rPr>
        <w:t xml:space="preserve"> </w:t>
      </w:r>
      <w:r>
        <w:rPr>
          <w:sz w:val="24"/>
        </w:rPr>
        <w:t>title</w:t>
      </w:r>
      <w:r>
        <w:rPr>
          <w:spacing w:val="-4"/>
          <w:sz w:val="24"/>
        </w:rPr>
        <w:t xml:space="preserve"> </w:t>
      </w:r>
      <w:r>
        <w:rPr>
          <w:sz w:val="24"/>
        </w:rPr>
        <w:t>required</w:t>
      </w:r>
      <w:r>
        <w:rPr>
          <w:spacing w:val="-3"/>
          <w:sz w:val="24"/>
        </w:rPr>
        <w:t xml:space="preserve"> </w:t>
      </w:r>
      <w:r>
        <w:rPr>
          <w:sz w:val="24"/>
        </w:rPr>
        <w:t>to</w:t>
      </w:r>
      <w:r>
        <w:rPr>
          <w:spacing w:val="-3"/>
          <w:sz w:val="24"/>
        </w:rPr>
        <w:t xml:space="preserve"> </w:t>
      </w:r>
      <w:r>
        <w:rPr>
          <w:sz w:val="24"/>
        </w:rPr>
        <w:t>carry</w:t>
      </w:r>
      <w:r>
        <w:rPr>
          <w:spacing w:val="-3"/>
          <w:sz w:val="24"/>
        </w:rPr>
        <w:t xml:space="preserve"> </w:t>
      </w:r>
      <w:r>
        <w:rPr>
          <w:sz w:val="24"/>
        </w:rPr>
        <w:t>out</w:t>
      </w:r>
      <w:r>
        <w:rPr>
          <w:spacing w:val="-3"/>
          <w:sz w:val="24"/>
        </w:rPr>
        <w:t xml:space="preserve"> </w:t>
      </w:r>
      <w:r>
        <w:rPr>
          <w:sz w:val="24"/>
        </w:rPr>
        <w:t>the</w:t>
      </w:r>
      <w:r>
        <w:rPr>
          <w:spacing w:val="-3"/>
          <w:sz w:val="24"/>
        </w:rPr>
        <w:t xml:space="preserve"> </w:t>
      </w:r>
      <w:r>
        <w:rPr>
          <w:sz w:val="24"/>
        </w:rPr>
        <w:t>proposed</w:t>
      </w:r>
      <w:r>
        <w:rPr>
          <w:spacing w:val="-3"/>
          <w:sz w:val="24"/>
        </w:rPr>
        <w:t xml:space="preserve"> </w:t>
      </w:r>
      <w:r>
        <w:rPr>
          <w:sz w:val="24"/>
        </w:rPr>
        <w:t>work,</w:t>
      </w:r>
      <w:r>
        <w:rPr>
          <w:spacing w:val="-2"/>
          <w:sz w:val="24"/>
        </w:rPr>
        <w:t xml:space="preserve"> </w:t>
      </w:r>
      <w:r>
        <w:rPr>
          <w:sz w:val="24"/>
        </w:rPr>
        <w:t>a</w:t>
      </w:r>
      <w:r>
        <w:rPr>
          <w:spacing w:val="-3"/>
          <w:sz w:val="24"/>
        </w:rPr>
        <w:t xml:space="preserve"> </w:t>
      </w:r>
      <w:r>
        <w:rPr>
          <w:sz w:val="24"/>
        </w:rPr>
        <w:t>description</w:t>
      </w:r>
      <w:r>
        <w:rPr>
          <w:spacing w:val="-3"/>
          <w:sz w:val="24"/>
        </w:rPr>
        <w:t xml:space="preserve"> </w:t>
      </w:r>
      <w:r>
        <w:rPr>
          <w:sz w:val="24"/>
        </w:rPr>
        <w:t>of</w:t>
      </w:r>
      <w:r>
        <w:rPr>
          <w:spacing w:val="-3"/>
          <w:sz w:val="24"/>
        </w:rPr>
        <w:t xml:space="preserve"> </w:t>
      </w:r>
      <w:r>
        <w:rPr>
          <w:sz w:val="24"/>
        </w:rPr>
        <w:t>wages,</w:t>
      </w:r>
      <w:r>
        <w:rPr>
          <w:spacing w:val="-3"/>
          <w:sz w:val="24"/>
        </w:rPr>
        <w:t xml:space="preserve"> </w:t>
      </w:r>
      <w:r>
        <w:rPr>
          <w:sz w:val="24"/>
        </w:rPr>
        <w:t>benefits,</w:t>
      </w:r>
      <w:r>
        <w:rPr>
          <w:spacing w:val="-3"/>
          <w:sz w:val="24"/>
        </w:rPr>
        <w:t xml:space="preserve"> </w:t>
      </w:r>
      <w:r>
        <w:rPr>
          <w:sz w:val="24"/>
        </w:rPr>
        <w:t>applicable wage scales (including overtime rates) and a description of how wages are calculated</w:t>
      </w:r>
    </w:p>
    <w:p w14:paraId="5B23E41F" w14:textId="77777777" w:rsidR="00DD7963" w:rsidRDefault="0033598E" w:rsidP="005E42E2">
      <w:pPr>
        <w:pStyle w:val="ListParagraph"/>
        <w:numPr>
          <w:ilvl w:val="2"/>
          <w:numId w:val="42"/>
        </w:numPr>
        <w:tabs>
          <w:tab w:val="left" w:pos="900"/>
        </w:tabs>
        <w:ind w:left="900" w:right="249" w:hanging="720"/>
        <w:rPr>
          <w:sz w:val="24"/>
        </w:rPr>
      </w:pPr>
      <w:r>
        <w:rPr>
          <w:sz w:val="24"/>
        </w:rPr>
        <w:t>Any in-house training program, including whether the training program is tied to titles, uniform wage scales, and skill codes recognized in the industry; and safety training, certification, and/or licensure requirements,</w:t>
      </w:r>
      <w:r>
        <w:rPr>
          <w:spacing w:val="-4"/>
          <w:sz w:val="24"/>
        </w:rPr>
        <w:t xml:space="preserve"> </w:t>
      </w:r>
      <w:r>
        <w:rPr>
          <w:sz w:val="24"/>
        </w:rPr>
        <w:t>including</w:t>
      </w:r>
      <w:r>
        <w:rPr>
          <w:spacing w:val="-4"/>
          <w:sz w:val="24"/>
        </w:rPr>
        <w:t xml:space="preserve"> </w:t>
      </w:r>
      <w:r>
        <w:rPr>
          <w:sz w:val="24"/>
        </w:rPr>
        <w:t>whether</w:t>
      </w:r>
      <w:r>
        <w:rPr>
          <w:spacing w:val="-3"/>
          <w:sz w:val="24"/>
        </w:rPr>
        <w:t xml:space="preserve"> </w:t>
      </w:r>
      <w:r>
        <w:rPr>
          <w:sz w:val="24"/>
        </w:rPr>
        <w:t>employees</w:t>
      </w:r>
      <w:r>
        <w:rPr>
          <w:spacing w:val="-4"/>
          <w:sz w:val="24"/>
        </w:rPr>
        <w:t xml:space="preserve"> </w:t>
      </w:r>
      <w:r>
        <w:rPr>
          <w:sz w:val="24"/>
        </w:rPr>
        <w:t>are</w:t>
      </w:r>
      <w:r>
        <w:rPr>
          <w:spacing w:val="-4"/>
          <w:sz w:val="24"/>
        </w:rPr>
        <w:t xml:space="preserve"> </w:t>
      </w:r>
      <w:r>
        <w:rPr>
          <w:sz w:val="24"/>
        </w:rPr>
        <w:t>required</w:t>
      </w:r>
      <w:r>
        <w:rPr>
          <w:spacing w:val="-4"/>
          <w:sz w:val="24"/>
        </w:rPr>
        <w:t xml:space="preserve"> </w:t>
      </w:r>
      <w:r>
        <w:rPr>
          <w:sz w:val="24"/>
        </w:rPr>
        <w:t>to</w:t>
      </w:r>
      <w:r>
        <w:rPr>
          <w:spacing w:val="-4"/>
          <w:sz w:val="24"/>
        </w:rPr>
        <w:t xml:space="preserve"> </w:t>
      </w:r>
      <w:r>
        <w:rPr>
          <w:sz w:val="24"/>
        </w:rPr>
        <w:t>have</w:t>
      </w:r>
      <w:r>
        <w:rPr>
          <w:spacing w:val="-4"/>
          <w:sz w:val="24"/>
        </w:rPr>
        <w:t xml:space="preserve"> </w:t>
      </w:r>
      <w:r>
        <w:rPr>
          <w:sz w:val="24"/>
        </w:rPr>
        <w:t>completed</w:t>
      </w:r>
      <w:r>
        <w:rPr>
          <w:spacing w:val="-4"/>
          <w:sz w:val="24"/>
        </w:rPr>
        <w:t xml:space="preserve"> </w:t>
      </w:r>
      <w:r>
        <w:rPr>
          <w:sz w:val="24"/>
        </w:rPr>
        <w:t>OSHA</w:t>
      </w:r>
      <w:r>
        <w:rPr>
          <w:spacing w:val="-3"/>
          <w:sz w:val="24"/>
        </w:rPr>
        <w:t xml:space="preserve"> </w:t>
      </w:r>
      <w:r>
        <w:rPr>
          <w:sz w:val="24"/>
        </w:rPr>
        <w:t>safety</w:t>
      </w:r>
      <w:r>
        <w:rPr>
          <w:spacing w:val="-4"/>
          <w:sz w:val="24"/>
        </w:rPr>
        <w:t xml:space="preserve"> </w:t>
      </w:r>
      <w:r>
        <w:rPr>
          <w:sz w:val="24"/>
        </w:rPr>
        <w:t>training</w:t>
      </w:r>
      <w:r>
        <w:rPr>
          <w:spacing w:val="-4"/>
          <w:sz w:val="24"/>
        </w:rPr>
        <w:t xml:space="preserve"> </w:t>
      </w:r>
      <w:r>
        <w:rPr>
          <w:sz w:val="24"/>
        </w:rPr>
        <w:t>or</w:t>
      </w:r>
      <w:r>
        <w:rPr>
          <w:spacing w:val="-4"/>
          <w:sz w:val="24"/>
        </w:rPr>
        <w:t xml:space="preserve"> </w:t>
      </w:r>
      <w:r>
        <w:rPr>
          <w:sz w:val="24"/>
        </w:rPr>
        <w:t>any training required by law</w:t>
      </w:r>
    </w:p>
    <w:p w14:paraId="5B23E420" w14:textId="77777777" w:rsidR="00DD7963" w:rsidRDefault="0033598E" w:rsidP="005E42E2">
      <w:pPr>
        <w:pStyle w:val="ListParagraph"/>
        <w:numPr>
          <w:ilvl w:val="2"/>
          <w:numId w:val="42"/>
        </w:numPr>
        <w:tabs>
          <w:tab w:val="left" w:pos="900"/>
        </w:tabs>
        <w:ind w:left="900" w:right="872" w:hanging="720"/>
        <w:rPr>
          <w:sz w:val="24"/>
        </w:rPr>
      </w:pPr>
      <w:r>
        <w:rPr>
          <w:sz w:val="24"/>
        </w:rPr>
        <w:t>Whether</w:t>
      </w:r>
      <w:r>
        <w:rPr>
          <w:spacing w:val="-3"/>
          <w:sz w:val="24"/>
        </w:rPr>
        <w:t xml:space="preserve"> </w:t>
      </w:r>
      <w:r>
        <w:rPr>
          <w:sz w:val="24"/>
        </w:rPr>
        <w:t>the</w:t>
      </w:r>
      <w:r>
        <w:rPr>
          <w:spacing w:val="-3"/>
          <w:sz w:val="24"/>
        </w:rPr>
        <w:t xml:space="preserve"> </w:t>
      </w:r>
      <w:r>
        <w:rPr>
          <w:sz w:val="24"/>
        </w:rPr>
        <w:t>subgrantee</w:t>
      </w:r>
      <w:r>
        <w:rPr>
          <w:spacing w:val="-3"/>
          <w:sz w:val="24"/>
        </w:rPr>
        <w:t xml:space="preserve"> </w:t>
      </w:r>
      <w:r>
        <w:rPr>
          <w:sz w:val="24"/>
        </w:rPr>
        <w:t>has</w:t>
      </w:r>
      <w:r>
        <w:rPr>
          <w:spacing w:val="-3"/>
          <w:sz w:val="24"/>
        </w:rPr>
        <w:t xml:space="preserve"> </w:t>
      </w:r>
      <w:r>
        <w:rPr>
          <w:sz w:val="24"/>
        </w:rPr>
        <w:t>processes</w:t>
      </w:r>
      <w:r>
        <w:rPr>
          <w:spacing w:val="-3"/>
          <w:sz w:val="24"/>
        </w:rPr>
        <w:t xml:space="preserve"> </w:t>
      </w:r>
      <w:r>
        <w:rPr>
          <w:sz w:val="24"/>
        </w:rPr>
        <w:t>and</w:t>
      </w:r>
      <w:r>
        <w:rPr>
          <w:spacing w:val="-3"/>
          <w:sz w:val="24"/>
        </w:rPr>
        <w:t xml:space="preserve"> </w:t>
      </w:r>
      <w:r>
        <w:rPr>
          <w:sz w:val="24"/>
        </w:rPr>
        <w:t>procedures</w:t>
      </w:r>
      <w:r>
        <w:rPr>
          <w:spacing w:val="-2"/>
          <w:sz w:val="24"/>
        </w:rPr>
        <w:t xml:space="preserve"> </w:t>
      </w:r>
      <w:r>
        <w:rPr>
          <w:sz w:val="24"/>
        </w:rPr>
        <w:t>in</w:t>
      </w:r>
      <w:r>
        <w:rPr>
          <w:spacing w:val="-3"/>
          <w:sz w:val="24"/>
        </w:rPr>
        <w:t xml:space="preserve"> </w:t>
      </w:r>
      <w:r>
        <w:rPr>
          <w:sz w:val="24"/>
        </w:rPr>
        <w:t>place</w:t>
      </w:r>
      <w:r>
        <w:rPr>
          <w:spacing w:val="-3"/>
          <w:sz w:val="24"/>
        </w:rPr>
        <w:t xml:space="preserve"> </w:t>
      </w:r>
      <w:r>
        <w:rPr>
          <w:sz w:val="24"/>
        </w:rPr>
        <w:t>to</w:t>
      </w:r>
      <w:r>
        <w:rPr>
          <w:spacing w:val="-3"/>
          <w:sz w:val="24"/>
        </w:rPr>
        <w:t xml:space="preserve"> </w:t>
      </w:r>
      <w:r>
        <w:rPr>
          <w:sz w:val="24"/>
        </w:rPr>
        <w:t>prevent</w:t>
      </w:r>
      <w:r>
        <w:rPr>
          <w:spacing w:val="-3"/>
          <w:sz w:val="24"/>
        </w:rPr>
        <w:t xml:space="preserve"> </w:t>
      </w:r>
      <w:r>
        <w:rPr>
          <w:sz w:val="24"/>
        </w:rPr>
        <w:t>the</w:t>
      </w:r>
      <w:r>
        <w:rPr>
          <w:spacing w:val="-3"/>
          <w:sz w:val="24"/>
        </w:rPr>
        <w:t xml:space="preserve"> </w:t>
      </w:r>
      <w:r>
        <w:rPr>
          <w:sz w:val="24"/>
        </w:rPr>
        <w:t>misclassification</w:t>
      </w:r>
      <w:r>
        <w:rPr>
          <w:spacing w:val="-4"/>
          <w:sz w:val="24"/>
        </w:rPr>
        <w:t xml:space="preserve"> </w:t>
      </w:r>
      <w:r>
        <w:rPr>
          <w:sz w:val="24"/>
        </w:rPr>
        <w:t xml:space="preserve">of </w:t>
      </w:r>
      <w:r>
        <w:rPr>
          <w:spacing w:val="-2"/>
          <w:sz w:val="24"/>
        </w:rPr>
        <w:t>workers</w:t>
      </w:r>
    </w:p>
    <w:p w14:paraId="5B23E421"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422" w14:textId="77777777" w:rsidR="00DD7963" w:rsidRDefault="0033598E">
      <w:pPr>
        <w:pStyle w:val="ListParagraph"/>
        <w:numPr>
          <w:ilvl w:val="2"/>
          <w:numId w:val="39"/>
        </w:numPr>
        <w:tabs>
          <w:tab w:val="left" w:pos="991"/>
        </w:tabs>
        <w:spacing w:before="11"/>
        <w:ind w:left="991" w:hanging="891"/>
        <w:rPr>
          <w:rFonts w:ascii="Arial Black"/>
          <w:sz w:val="21"/>
        </w:rPr>
      </w:pPr>
      <w:r>
        <w:rPr>
          <w:rFonts w:ascii="Arial Black"/>
          <w:color w:val="070707"/>
          <w:w w:val="90"/>
          <w:sz w:val="21"/>
        </w:rPr>
        <w:t>Prospective</w:t>
      </w:r>
      <w:r>
        <w:rPr>
          <w:rFonts w:ascii="Arial Black"/>
          <w:color w:val="070707"/>
          <w:spacing w:val="-8"/>
          <w:w w:val="90"/>
          <w:sz w:val="21"/>
        </w:rPr>
        <w:t xml:space="preserve"> </w:t>
      </w:r>
      <w:r>
        <w:rPr>
          <w:rFonts w:ascii="Arial Black"/>
          <w:color w:val="070707"/>
          <w:w w:val="90"/>
          <w:sz w:val="21"/>
        </w:rPr>
        <w:t>Subgrantees'</w:t>
      </w:r>
      <w:r>
        <w:rPr>
          <w:rFonts w:ascii="Arial Black"/>
          <w:color w:val="070707"/>
          <w:spacing w:val="-7"/>
          <w:w w:val="90"/>
          <w:sz w:val="21"/>
        </w:rPr>
        <w:t xml:space="preserve"> </w:t>
      </w:r>
      <w:r>
        <w:rPr>
          <w:rFonts w:ascii="Arial Black"/>
          <w:color w:val="070707"/>
          <w:w w:val="90"/>
          <w:sz w:val="21"/>
        </w:rPr>
        <w:t>Workforce</w:t>
      </w:r>
      <w:r>
        <w:rPr>
          <w:rFonts w:ascii="Arial Black"/>
          <w:color w:val="070707"/>
          <w:spacing w:val="-8"/>
          <w:w w:val="90"/>
          <w:sz w:val="21"/>
        </w:rPr>
        <w:t xml:space="preserve"> </w:t>
      </w:r>
      <w:r>
        <w:rPr>
          <w:rFonts w:ascii="Arial Black"/>
          <w:color w:val="070707"/>
          <w:spacing w:val="-4"/>
          <w:w w:val="90"/>
          <w:sz w:val="21"/>
        </w:rPr>
        <w:t>Plan</w:t>
      </w:r>
    </w:p>
    <w:p w14:paraId="5B23E423" w14:textId="77777777" w:rsidR="00DD7963" w:rsidRDefault="0033598E">
      <w:pPr>
        <w:spacing w:before="24" w:line="283" w:lineRule="auto"/>
        <w:ind w:left="100" w:right="391"/>
        <w:jc w:val="both"/>
        <w:rPr>
          <w:rFonts w:ascii="Arial"/>
          <w:sz w:val="21"/>
        </w:rPr>
      </w:pPr>
      <w:r>
        <w:rPr>
          <w:rFonts w:ascii="Arial"/>
          <w:color w:val="070707"/>
          <w:sz w:val="21"/>
        </w:rPr>
        <w:t>Describe</w:t>
      </w:r>
      <w:r>
        <w:rPr>
          <w:rFonts w:ascii="Arial"/>
          <w:color w:val="070707"/>
          <w:spacing w:val="40"/>
          <w:sz w:val="21"/>
        </w:rPr>
        <w:t xml:space="preserve"> </w:t>
      </w: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40"/>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their</w:t>
      </w:r>
      <w:r>
        <w:rPr>
          <w:rFonts w:ascii="Arial"/>
          <w:color w:val="070707"/>
          <w:spacing w:val="40"/>
          <w:sz w:val="21"/>
        </w:rPr>
        <w:t xml:space="preserve"> </w:t>
      </w:r>
      <w:r>
        <w:rPr>
          <w:rFonts w:ascii="Arial"/>
          <w:color w:val="070707"/>
          <w:sz w:val="21"/>
        </w:rPr>
        <w:t>subgrantees</w:t>
      </w:r>
      <w:r>
        <w:rPr>
          <w:rFonts w:ascii="Arial"/>
          <w:color w:val="070707"/>
          <w:spacing w:val="40"/>
          <w:sz w:val="21"/>
        </w:rPr>
        <w:t xml:space="preserve"> </w:t>
      </w:r>
      <w:r>
        <w:rPr>
          <w:rFonts w:ascii="Arial"/>
          <w:color w:val="070707"/>
          <w:sz w:val="21"/>
        </w:rPr>
        <w:t>will</w:t>
      </w:r>
      <w:r>
        <w:rPr>
          <w:rFonts w:ascii="Arial"/>
          <w:color w:val="070707"/>
          <w:spacing w:val="40"/>
          <w:sz w:val="21"/>
        </w:rPr>
        <w:t xml:space="preserve"> </w:t>
      </w:r>
      <w:r>
        <w:rPr>
          <w:rFonts w:ascii="Arial"/>
          <w:color w:val="070707"/>
          <w:sz w:val="21"/>
        </w:rPr>
        <w:t>advance</w:t>
      </w:r>
      <w:r>
        <w:rPr>
          <w:rFonts w:ascii="Arial"/>
          <w:color w:val="070707"/>
          <w:spacing w:val="40"/>
          <w:sz w:val="21"/>
        </w:rPr>
        <w:t xml:space="preserve"> </w:t>
      </w:r>
      <w:r>
        <w:rPr>
          <w:rFonts w:ascii="Arial"/>
          <w:color w:val="070707"/>
          <w:sz w:val="21"/>
        </w:rPr>
        <w:t>equitable</w:t>
      </w:r>
      <w:r>
        <w:rPr>
          <w:rFonts w:ascii="Arial"/>
          <w:color w:val="070707"/>
          <w:spacing w:val="40"/>
          <w:sz w:val="21"/>
        </w:rPr>
        <w:t xml:space="preserve"> </w:t>
      </w:r>
      <w:r>
        <w:rPr>
          <w:rFonts w:ascii="Arial"/>
          <w:color w:val="070707"/>
          <w:sz w:val="21"/>
        </w:rPr>
        <w:t>workforce</w:t>
      </w:r>
      <w:r>
        <w:rPr>
          <w:rFonts w:ascii="Arial"/>
          <w:color w:val="070707"/>
          <w:spacing w:val="40"/>
          <w:sz w:val="21"/>
        </w:rPr>
        <w:t xml:space="preserve"> </w:t>
      </w:r>
      <w:r>
        <w:rPr>
          <w:rFonts w:ascii="Arial"/>
          <w:color w:val="070707"/>
          <w:sz w:val="21"/>
        </w:rPr>
        <w:t>development and job quality objectives to develop a skilled, diverse workforce. At a minimum, this response should clearly</w:t>
      </w:r>
      <w:r>
        <w:rPr>
          <w:rFonts w:ascii="Arial"/>
          <w:color w:val="070707"/>
          <w:spacing w:val="29"/>
          <w:sz w:val="21"/>
        </w:rPr>
        <w:t xml:space="preserve"> </w:t>
      </w:r>
      <w:r>
        <w:rPr>
          <w:rFonts w:ascii="Arial"/>
          <w:color w:val="070707"/>
          <w:sz w:val="21"/>
        </w:rPr>
        <w:t>provide</w:t>
      </w:r>
      <w:r>
        <w:rPr>
          <w:rFonts w:ascii="Arial"/>
          <w:color w:val="070707"/>
          <w:spacing w:val="28"/>
          <w:sz w:val="21"/>
        </w:rPr>
        <w:t xml:space="preserve"> </w:t>
      </w:r>
      <w:r>
        <w:rPr>
          <w:rFonts w:ascii="Arial"/>
          <w:color w:val="070707"/>
          <w:sz w:val="21"/>
        </w:rPr>
        <w:t>each</w:t>
      </w:r>
      <w:r>
        <w:rPr>
          <w:rFonts w:ascii="Arial"/>
          <w:color w:val="070707"/>
          <w:spacing w:val="29"/>
          <w:sz w:val="21"/>
        </w:rPr>
        <w:t xml:space="preserve"> </w:t>
      </w:r>
      <w:r>
        <w:rPr>
          <w:rFonts w:ascii="Arial"/>
          <w:color w:val="070707"/>
          <w:sz w:val="21"/>
        </w:rPr>
        <w:t>of</w:t>
      </w:r>
      <w:r>
        <w:rPr>
          <w:rFonts w:ascii="Arial"/>
          <w:color w:val="070707"/>
          <w:spacing w:val="28"/>
          <w:sz w:val="21"/>
        </w:rPr>
        <w:t xml:space="preserve"> </w:t>
      </w:r>
      <w:r>
        <w:rPr>
          <w:rFonts w:ascii="Arial"/>
          <w:color w:val="070707"/>
          <w:sz w:val="21"/>
        </w:rPr>
        <w:t>the</w:t>
      </w:r>
      <w:r>
        <w:rPr>
          <w:rFonts w:ascii="Arial"/>
          <w:color w:val="070707"/>
          <w:spacing w:val="29"/>
          <w:sz w:val="21"/>
        </w:rPr>
        <w:t xml:space="preserve"> </w:t>
      </w:r>
      <w:r>
        <w:rPr>
          <w:rFonts w:ascii="Arial"/>
          <w:color w:val="070707"/>
          <w:sz w:val="21"/>
        </w:rPr>
        <w:t>following,</w:t>
      </w:r>
      <w:r>
        <w:rPr>
          <w:rFonts w:ascii="Arial"/>
          <w:color w:val="070707"/>
          <w:spacing w:val="28"/>
          <w:sz w:val="21"/>
        </w:rPr>
        <w:t xml:space="preserve"> </w:t>
      </w:r>
      <w:r>
        <w:rPr>
          <w:rFonts w:ascii="Arial"/>
          <w:color w:val="070707"/>
          <w:sz w:val="21"/>
        </w:rPr>
        <w:t>as</w:t>
      </w:r>
      <w:r>
        <w:rPr>
          <w:rFonts w:ascii="Arial"/>
          <w:color w:val="070707"/>
          <w:spacing w:val="28"/>
          <w:sz w:val="21"/>
        </w:rPr>
        <w:t xml:space="preserve"> </w:t>
      </w:r>
      <w:r>
        <w:rPr>
          <w:rFonts w:ascii="Arial"/>
          <w:color w:val="070707"/>
          <w:sz w:val="21"/>
        </w:rPr>
        <w:t>outlined</w:t>
      </w:r>
      <w:r>
        <w:rPr>
          <w:rFonts w:ascii="Arial"/>
          <w:color w:val="070707"/>
          <w:spacing w:val="28"/>
          <w:sz w:val="21"/>
        </w:rPr>
        <w:t xml:space="preserve"> </w:t>
      </w:r>
      <w:r>
        <w:rPr>
          <w:rFonts w:ascii="Arial"/>
          <w:color w:val="070707"/>
          <w:sz w:val="21"/>
        </w:rPr>
        <w:t>on</w:t>
      </w:r>
      <w:r>
        <w:rPr>
          <w:rFonts w:ascii="Arial"/>
          <w:color w:val="070707"/>
          <w:spacing w:val="29"/>
          <w:sz w:val="21"/>
        </w:rPr>
        <w:t xml:space="preserve"> </w:t>
      </w:r>
      <w:r>
        <w:rPr>
          <w:rFonts w:ascii="Arial"/>
          <w:color w:val="070707"/>
          <w:sz w:val="21"/>
        </w:rPr>
        <w:t>page</w:t>
      </w:r>
      <w:r>
        <w:rPr>
          <w:rFonts w:ascii="Arial"/>
          <w:color w:val="070707"/>
          <w:spacing w:val="29"/>
          <w:sz w:val="21"/>
        </w:rPr>
        <w:t xml:space="preserve"> </w:t>
      </w:r>
      <w:r>
        <w:rPr>
          <w:rFonts w:ascii="Arial"/>
          <w:color w:val="070707"/>
          <w:sz w:val="21"/>
        </w:rPr>
        <w:t>59</w:t>
      </w:r>
      <w:r>
        <w:rPr>
          <w:rFonts w:ascii="Arial"/>
          <w:color w:val="070707"/>
          <w:spacing w:val="28"/>
          <w:sz w:val="21"/>
        </w:rPr>
        <w:t xml:space="preserve"> </w:t>
      </w:r>
      <w:r>
        <w:rPr>
          <w:rFonts w:ascii="Arial"/>
          <w:color w:val="070707"/>
          <w:sz w:val="21"/>
        </w:rPr>
        <w:t>of</w:t>
      </w:r>
      <w:r>
        <w:rPr>
          <w:rFonts w:ascii="Arial"/>
          <w:color w:val="070707"/>
          <w:spacing w:val="28"/>
          <w:sz w:val="21"/>
        </w:rPr>
        <w:t xml:space="preserve"> </w:t>
      </w:r>
      <w:r>
        <w:rPr>
          <w:rFonts w:ascii="Arial"/>
          <w:color w:val="070707"/>
          <w:sz w:val="21"/>
        </w:rPr>
        <w:t>the</w:t>
      </w:r>
      <w:r>
        <w:rPr>
          <w:rFonts w:ascii="Arial"/>
          <w:color w:val="070707"/>
          <w:spacing w:val="29"/>
          <w:sz w:val="21"/>
        </w:rPr>
        <w:t xml:space="preserve"> </w:t>
      </w:r>
      <w:r>
        <w:rPr>
          <w:rFonts w:ascii="Arial"/>
          <w:color w:val="070707"/>
          <w:sz w:val="21"/>
        </w:rPr>
        <w:t>BEAD</w:t>
      </w:r>
      <w:r>
        <w:rPr>
          <w:rFonts w:ascii="Arial"/>
          <w:color w:val="070707"/>
          <w:spacing w:val="28"/>
          <w:sz w:val="21"/>
        </w:rPr>
        <w:t xml:space="preserve"> </w:t>
      </w:r>
      <w:r>
        <w:rPr>
          <w:rFonts w:ascii="Arial"/>
          <w:color w:val="070707"/>
          <w:sz w:val="21"/>
        </w:rPr>
        <w:t>NOFO:</w:t>
      </w:r>
    </w:p>
    <w:p w14:paraId="5B23E424" w14:textId="77777777" w:rsidR="00DD7963" w:rsidRDefault="00DD7963" w:rsidP="005E42E2">
      <w:pPr>
        <w:pStyle w:val="BodyText"/>
        <w:spacing w:before="47"/>
        <w:ind w:left="900" w:hanging="810"/>
        <w:rPr>
          <w:rFonts w:ascii="Arial"/>
          <w:sz w:val="21"/>
        </w:rPr>
      </w:pPr>
    </w:p>
    <w:p w14:paraId="5B23E425" w14:textId="77777777" w:rsidR="00DD7963" w:rsidRDefault="0033598E" w:rsidP="005E42E2">
      <w:pPr>
        <w:pStyle w:val="ListParagraph"/>
        <w:numPr>
          <w:ilvl w:val="3"/>
          <w:numId w:val="39"/>
        </w:numPr>
        <w:tabs>
          <w:tab w:val="left" w:pos="1047"/>
        </w:tabs>
        <w:spacing w:line="283" w:lineRule="auto"/>
        <w:ind w:left="900" w:right="232" w:hanging="720"/>
        <w:rPr>
          <w:rFonts w:ascii="Arial"/>
          <w:sz w:val="21"/>
        </w:rPr>
      </w:pPr>
      <w:r>
        <w:rPr>
          <w:rFonts w:ascii="Arial"/>
          <w:color w:val="070707"/>
          <w:sz w:val="21"/>
        </w:rPr>
        <w:t>A</w:t>
      </w:r>
      <w:r>
        <w:rPr>
          <w:rFonts w:ascii="Arial"/>
          <w:color w:val="070707"/>
          <w:spacing w:val="37"/>
          <w:sz w:val="21"/>
        </w:rPr>
        <w:t xml:space="preserve"> </w:t>
      </w:r>
      <w:r>
        <w:rPr>
          <w:rFonts w:ascii="Arial"/>
          <w:color w:val="070707"/>
          <w:sz w:val="21"/>
        </w:rPr>
        <w:t>description</w:t>
      </w:r>
      <w:r>
        <w:rPr>
          <w:rFonts w:ascii="Arial"/>
          <w:color w:val="070707"/>
          <w:spacing w:val="35"/>
          <w:sz w:val="21"/>
        </w:rPr>
        <w:t xml:space="preserve"> </w:t>
      </w:r>
      <w:r>
        <w:rPr>
          <w:rFonts w:ascii="Arial"/>
          <w:color w:val="070707"/>
          <w:sz w:val="21"/>
        </w:rPr>
        <w:t>of</w:t>
      </w:r>
      <w:r>
        <w:rPr>
          <w:rFonts w:ascii="Arial"/>
          <w:color w:val="070707"/>
          <w:spacing w:val="35"/>
          <w:sz w:val="21"/>
        </w:rPr>
        <w:t xml:space="preserve"> </w:t>
      </w:r>
      <w:r>
        <w:rPr>
          <w:rFonts w:ascii="Arial"/>
          <w:color w:val="070707"/>
          <w:sz w:val="21"/>
        </w:rPr>
        <w:t>how</w:t>
      </w:r>
      <w:r>
        <w:rPr>
          <w:rFonts w:ascii="Arial"/>
          <w:color w:val="070707"/>
          <w:spacing w:val="37"/>
          <w:sz w:val="21"/>
        </w:rPr>
        <w:t xml:space="preserve"> </w:t>
      </w:r>
      <w:r>
        <w:rPr>
          <w:rFonts w:ascii="Arial"/>
          <w:color w:val="070707"/>
          <w:sz w:val="21"/>
        </w:rPr>
        <w:t>the</w:t>
      </w:r>
      <w:r>
        <w:rPr>
          <w:rFonts w:ascii="Arial"/>
          <w:color w:val="070707"/>
          <w:spacing w:val="37"/>
          <w:sz w:val="21"/>
        </w:rPr>
        <w:t xml:space="preserve"> </w:t>
      </w:r>
      <w:r>
        <w:rPr>
          <w:rFonts w:ascii="Arial"/>
          <w:color w:val="070707"/>
          <w:sz w:val="21"/>
        </w:rPr>
        <w:t>Eligible</w:t>
      </w:r>
      <w:r>
        <w:rPr>
          <w:rFonts w:ascii="Arial"/>
          <w:color w:val="070707"/>
          <w:spacing w:val="35"/>
          <w:sz w:val="21"/>
        </w:rPr>
        <w:t xml:space="preserve"> </w:t>
      </w:r>
      <w:r>
        <w:rPr>
          <w:rFonts w:ascii="Arial"/>
          <w:color w:val="070707"/>
          <w:sz w:val="21"/>
        </w:rPr>
        <w:t>Entity</w:t>
      </w:r>
      <w:r>
        <w:rPr>
          <w:rFonts w:ascii="Arial"/>
          <w:color w:val="070707"/>
          <w:spacing w:val="37"/>
          <w:sz w:val="21"/>
        </w:rPr>
        <w:t xml:space="preserve"> </w:t>
      </w:r>
      <w:r>
        <w:rPr>
          <w:rFonts w:ascii="Arial"/>
          <w:color w:val="070707"/>
          <w:sz w:val="21"/>
        </w:rPr>
        <w:t>will</w:t>
      </w:r>
      <w:r>
        <w:rPr>
          <w:rFonts w:ascii="Arial"/>
          <w:color w:val="070707"/>
          <w:spacing w:val="35"/>
          <w:sz w:val="21"/>
        </w:rPr>
        <w:t xml:space="preserve"> </w:t>
      </w:r>
      <w:r>
        <w:rPr>
          <w:rFonts w:ascii="Arial"/>
          <w:color w:val="070707"/>
          <w:sz w:val="21"/>
        </w:rPr>
        <w:t>ensure</w:t>
      </w:r>
      <w:r>
        <w:rPr>
          <w:rFonts w:ascii="Arial"/>
          <w:color w:val="070707"/>
          <w:spacing w:val="37"/>
          <w:sz w:val="21"/>
        </w:rPr>
        <w:t xml:space="preserve"> </w:t>
      </w:r>
      <w:r>
        <w:rPr>
          <w:rFonts w:ascii="Arial"/>
          <w:color w:val="070707"/>
          <w:sz w:val="21"/>
        </w:rPr>
        <w:t>that</w:t>
      </w:r>
      <w:r>
        <w:rPr>
          <w:rFonts w:ascii="Arial"/>
          <w:color w:val="070707"/>
          <w:spacing w:val="35"/>
          <w:sz w:val="21"/>
        </w:rPr>
        <w:t xml:space="preserve"> </w:t>
      </w:r>
      <w:r>
        <w:rPr>
          <w:rFonts w:ascii="Arial"/>
          <w:color w:val="070707"/>
          <w:sz w:val="21"/>
        </w:rPr>
        <w:t>subgrantees</w:t>
      </w:r>
      <w:r>
        <w:rPr>
          <w:rFonts w:ascii="Arial"/>
          <w:color w:val="070707"/>
          <w:spacing w:val="35"/>
          <w:sz w:val="21"/>
        </w:rPr>
        <w:t xml:space="preserve"> </w:t>
      </w:r>
      <w:r>
        <w:rPr>
          <w:rFonts w:ascii="Arial"/>
          <w:color w:val="070707"/>
          <w:sz w:val="21"/>
        </w:rPr>
        <w:t>support</w:t>
      </w:r>
      <w:r>
        <w:rPr>
          <w:rFonts w:ascii="Arial"/>
          <w:color w:val="070707"/>
          <w:spacing w:val="35"/>
          <w:sz w:val="21"/>
        </w:rPr>
        <w:t xml:space="preserve"> </w:t>
      </w:r>
      <w:r>
        <w:rPr>
          <w:rFonts w:ascii="Arial"/>
          <w:color w:val="070707"/>
          <w:sz w:val="21"/>
        </w:rPr>
        <w:t>the</w:t>
      </w:r>
      <w:r>
        <w:rPr>
          <w:rFonts w:ascii="Arial"/>
          <w:color w:val="070707"/>
          <w:spacing w:val="37"/>
          <w:sz w:val="21"/>
        </w:rPr>
        <w:t xml:space="preserve"> </w:t>
      </w:r>
      <w:r>
        <w:rPr>
          <w:rFonts w:ascii="Arial"/>
          <w:color w:val="070707"/>
          <w:sz w:val="21"/>
        </w:rPr>
        <w:t xml:space="preserve">development </w:t>
      </w:r>
      <w:r>
        <w:rPr>
          <w:rFonts w:ascii="Arial"/>
          <w:color w:val="070707"/>
          <w:w w:val="110"/>
          <w:sz w:val="21"/>
        </w:rPr>
        <w:t>and</w:t>
      </w:r>
      <w:r>
        <w:rPr>
          <w:rFonts w:ascii="Arial"/>
          <w:color w:val="070707"/>
          <w:spacing w:val="-16"/>
          <w:w w:val="110"/>
          <w:sz w:val="21"/>
        </w:rPr>
        <w:t xml:space="preserve"> </w:t>
      </w:r>
      <w:r>
        <w:rPr>
          <w:rFonts w:ascii="Arial"/>
          <w:color w:val="070707"/>
          <w:w w:val="110"/>
          <w:sz w:val="21"/>
        </w:rPr>
        <w:t>use</w:t>
      </w:r>
      <w:r>
        <w:rPr>
          <w:rFonts w:ascii="Arial"/>
          <w:color w:val="070707"/>
          <w:spacing w:val="-15"/>
          <w:w w:val="110"/>
          <w:sz w:val="21"/>
        </w:rPr>
        <w:t xml:space="preserve"> </w:t>
      </w:r>
      <w:r>
        <w:rPr>
          <w:rFonts w:ascii="Arial"/>
          <w:color w:val="070707"/>
          <w:w w:val="110"/>
          <w:sz w:val="21"/>
        </w:rPr>
        <w:t>of</w:t>
      </w:r>
      <w:r>
        <w:rPr>
          <w:rFonts w:ascii="Arial"/>
          <w:color w:val="070707"/>
          <w:spacing w:val="-16"/>
          <w:w w:val="110"/>
          <w:sz w:val="21"/>
        </w:rPr>
        <w:t xml:space="preserve"> </w:t>
      </w:r>
      <w:r>
        <w:rPr>
          <w:rFonts w:ascii="Arial"/>
          <w:color w:val="070707"/>
          <w:w w:val="110"/>
          <w:sz w:val="21"/>
        </w:rPr>
        <w:t>a</w:t>
      </w:r>
      <w:r>
        <w:rPr>
          <w:rFonts w:ascii="Arial"/>
          <w:color w:val="070707"/>
          <w:spacing w:val="-16"/>
          <w:w w:val="110"/>
          <w:sz w:val="21"/>
        </w:rPr>
        <w:t xml:space="preserve"> </w:t>
      </w:r>
      <w:r>
        <w:rPr>
          <w:rFonts w:ascii="Arial"/>
          <w:color w:val="070707"/>
          <w:w w:val="110"/>
          <w:sz w:val="21"/>
        </w:rPr>
        <w:t>highly</w:t>
      </w:r>
      <w:r>
        <w:rPr>
          <w:rFonts w:ascii="Arial"/>
          <w:color w:val="070707"/>
          <w:spacing w:val="-15"/>
          <w:w w:val="110"/>
          <w:sz w:val="21"/>
        </w:rPr>
        <w:t xml:space="preserve"> </w:t>
      </w:r>
      <w:r>
        <w:rPr>
          <w:rFonts w:ascii="Arial"/>
          <w:color w:val="070707"/>
          <w:w w:val="110"/>
          <w:sz w:val="21"/>
        </w:rPr>
        <w:t>skilled</w:t>
      </w:r>
      <w:r>
        <w:rPr>
          <w:rFonts w:ascii="Arial"/>
          <w:color w:val="070707"/>
          <w:spacing w:val="-16"/>
          <w:w w:val="110"/>
          <w:sz w:val="21"/>
        </w:rPr>
        <w:t xml:space="preserve"> </w:t>
      </w:r>
      <w:r>
        <w:rPr>
          <w:rFonts w:ascii="Arial"/>
          <w:color w:val="070707"/>
          <w:w w:val="110"/>
          <w:sz w:val="21"/>
        </w:rPr>
        <w:t>workforce</w:t>
      </w:r>
      <w:r>
        <w:rPr>
          <w:rFonts w:ascii="Arial"/>
          <w:color w:val="070707"/>
          <w:spacing w:val="-16"/>
          <w:w w:val="110"/>
          <w:sz w:val="21"/>
        </w:rPr>
        <w:t xml:space="preserve"> </w:t>
      </w:r>
      <w:r>
        <w:rPr>
          <w:rFonts w:ascii="Arial"/>
          <w:color w:val="070707"/>
          <w:w w:val="110"/>
          <w:sz w:val="21"/>
        </w:rPr>
        <w:t>capable</w:t>
      </w:r>
      <w:r>
        <w:rPr>
          <w:rFonts w:ascii="Arial"/>
          <w:color w:val="070707"/>
          <w:spacing w:val="-16"/>
          <w:w w:val="110"/>
          <w:sz w:val="21"/>
        </w:rPr>
        <w:t xml:space="preserve"> </w:t>
      </w:r>
      <w:r>
        <w:rPr>
          <w:rFonts w:ascii="Arial"/>
          <w:color w:val="070707"/>
          <w:w w:val="110"/>
          <w:sz w:val="21"/>
        </w:rPr>
        <w:t>of</w:t>
      </w:r>
      <w:r>
        <w:rPr>
          <w:rFonts w:ascii="Arial"/>
          <w:color w:val="070707"/>
          <w:spacing w:val="-16"/>
          <w:w w:val="110"/>
          <w:sz w:val="21"/>
        </w:rPr>
        <w:t xml:space="preserve"> </w:t>
      </w:r>
      <w:r>
        <w:rPr>
          <w:rFonts w:ascii="Arial"/>
          <w:color w:val="070707"/>
          <w:w w:val="110"/>
          <w:sz w:val="21"/>
        </w:rPr>
        <w:t>carrying</w:t>
      </w:r>
      <w:r>
        <w:rPr>
          <w:rFonts w:ascii="Arial"/>
          <w:color w:val="070707"/>
          <w:spacing w:val="-16"/>
          <w:w w:val="110"/>
          <w:sz w:val="21"/>
        </w:rPr>
        <w:t xml:space="preserve"> </w:t>
      </w:r>
      <w:r>
        <w:rPr>
          <w:rFonts w:ascii="Arial"/>
          <w:color w:val="070707"/>
          <w:w w:val="110"/>
          <w:sz w:val="21"/>
        </w:rPr>
        <w:t>out</w:t>
      </w:r>
      <w:r>
        <w:rPr>
          <w:rFonts w:ascii="Arial"/>
          <w:color w:val="070707"/>
          <w:spacing w:val="-16"/>
          <w:w w:val="110"/>
          <w:sz w:val="21"/>
        </w:rPr>
        <w:t xml:space="preserve"> </w:t>
      </w:r>
      <w:r>
        <w:rPr>
          <w:rFonts w:ascii="Arial"/>
          <w:color w:val="070707"/>
          <w:w w:val="110"/>
          <w:sz w:val="21"/>
        </w:rPr>
        <w:t>work</w:t>
      </w:r>
      <w:r>
        <w:rPr>
          <w:rFonts w:ascii="Arial"/>
          <w:color w:val="070707"/>
          <w:spacing w:val="-16"/>
          <w:w w:val="110"/>
          <w:sz w:val="21"/>
        </w:rPr>
        <w:t xml:space="preserve"> </w:t>
      </w:r>
      <w:r>
        <w:rPr>
          <w:rFonts w:ascii="Arial"/>
          <w:color w:val="070707"/>
          <w:w w:val="110"/>
          <w:sz w:val="21"/>
        </w:rPr>
        <w:t>in</w:t>
      </w:r>
      <w:r>
        <w:rPr>
          <w:rFonts w:ascii="Arial"/>
          <w:color w:val="070707"/>
          <w:spacing w:val="-15"/>
          <w:w w:val="110"/>
          <w:sz w:val="21"/>
        </w:rPr>
        <w:t xml:space="preserve"> </w:t>
      </w:r>
      <w:r>
        <w:rPr>
          <w:rFonts w:ascii="Arial"/>
          <w:color w:val="070707"/>
          <w:w w:val="110"/>
          <w:sz w:val="21"/>
        </w:rPr>
        <w:t>a</w:t>
      </w:r>
      <w:r>
        <w:rPr>
          <w:rFonts w:ascii="Arial"/>
          <w:color w:val="070707"/>
          <w:spacing w:val="-16"/>
          <w:w w:val="110"/>
          <w:sz w:val="21"/>
        </w:rPr>
        <w:t xml:space="preserve"> </w:t>
      </w:r>
      <w:r>
        <w:rPr>
          <w:rFonts w:ascii="Arial"/>
          <w:color w:val="070707"/>
          <w:w w:val="110"/>
          <w:sz w:val="21"/>
        </w:rPr>
        <w:t>manner</w:t>
      </w:r>
      <w:r>
        <w:rPr>
          <w:rFonts w:ascii="Arial"/>
          <w:color w:val="070707"/>
          <w:spacing w:val="-15"/>
          <w:w w:val="110"/>
          <w:sz w:val="21"/>
        </w:rPr>
        <w:t xml:space="preserve"> </w:t>
      </w:r>
      <w:r>
        <w:rPr>
          <w:rFonts w:ascii="Arial"/>
          <w:color w:val="070707"/>
          <w:w w:val="110"/>
          <w:sz w:val="21"/>
        </w:rPr>
        <w:t>that</w:t>
      </w:r>
      <w:r>
        <w:rPr>
          <w:rFonts w:ascii="Arial"/>
          <w:color w:val="070707"/>
          <w:spacing w:val="-16"/>
          <w:w w:val="110"/>
          <w:sz w:val="21"/>
        </w:rPr>
        <w:t xml:space="preserve"> </w:t>
      </w:r>
      <w:r>
        <w:rPr>
          <w:rFonts w:ascii="Arial"/>
          <w:color w:val="070707"/>
          <w:w w:val="110"/>
          <w:sz w:val="21"/>
        </w:rPr>
        <w:t>is</w:t>
      </w:r>
      <w:r>
        <w:rPr>
          <w:rFonts w:ascii="Arial"/>
          <w:color w:val="070707"/>
          <w:spacing w:val="-16"/>
          <w:w w:val="110"/>
          <w:sz w:val="21"/>
        </w:rPr>
        <w:t xml:space="preserve"> </w:t>
      </w:r>
      <w:r>
        <w:rPr>
          <w:rFonts w:ascii="Arial"/>
          <w:color w:val="070707"/>
          <w:w w:val="110"/>
          <w:sz w:val="21"/>
        </w:rPr>
        <w:t>safe</w:t>
      </w:r>
      <w:r>
        <w:rPr>
          <w:rFonts w:ascii="Arial"/>
          <w:color w:val="070707"/>
          <w:spacing w:val="-16"/>
          <w:w w:val="110"/>
          <w:sz w:val="21"/>
        </w:rPr>
        <w:t xml:space="preserve"> </w:t>
      </w:r>
      <w:r>
        <w:rPr>
          <w:rFonts w:ascii="Arial"/>
          <w:color w:val="070707"/>
          <w:w w:val="110"/>
          <w:sz w:val="21"/>
        </w:rPr>
        <w:t xml:space="preserve">and </w:t>
      </w:r>
      <w:r>
        <w:rPr>
          <w:rFonts w:ascii="Arial"/>
          <w:color w:val="070707"/>
          <w:spacing w:val="-2"/>
          <w:w w:val="110"/>
          <w:sz w:val="21"/>
        </w:rPr>
        <w:t>effective;</w:t>
      </w:r>
    </w:p>
    <w:p w14:paraId="5B23E427" w14:textId="77777777" w:rsidR="00DD7963" w:rsidRDefault="0033598E" w:rsidP="005E42E2">
      <w:pPr>
        <w:pStyle w:val="ListParagraph"/>
        <w:numPr>
          <w:ilvl w:val="3"/>
          <w:numId w:val="39"/>
        </w:numPr>
        <w:tabs>
          <w:tab w:val="left" w:pos="1058"/>
        </w:tabs>
        <w:spacing w:line="283" w:lineRule="auto"/>
        <w:ind w:left="900" w:right="430" w:hanging="720"/>
        <w:rPr>
          <w:rFonts w:ascii="Arial"/>
          <w:sz w:val="21"/>
        </w:rPr>
      </w:pPr>
      <w:r>
        <w:rPr>
          <w:rFonts w:ascii="Arial"/>
          <w:color w:val="070707"/>
          <w:sz w:val="21"/>
        </w:rPr>
        <w:t>A</w:t>
      </w:r>
      <w:r>
        <w:rPr>
          <w:rFonts w:ascii="Arial"/>
          <w:color w:val="070707"/>
          <w:spacing w:val="37"/>
          <w:sz w:val="21"/>
        </w:rPr>
        <w:t xml:space="preserve"> </w:t>
      </w:r>
      <w:r>
        <w:rPr>
          <w:rFonts w:ascii="Arial"/>
          <w:color w:val="070707"/>
          <w:sz w:val="21"/>
        </w:rPr>
        <w:t>description</w:t>
      </w:r>
      <w:r>
        <w:rPr>
          <w:rFonts w:ascii="Arial"/>
          <w:color w:val="070707"/>
          <w:spacing w:val="36"/>
          <w:sz w:val="21"/>
        </w:rPr>
        <w:t xml:space="preserve"> </w:t>
      </w:r>
      <w:r>
        <w:rPr>
          <w:rFonts w:ascii="Arial"/>
          <w:color w:val="070707"/>
          <w:sz w:val="21"/>
        </w:rPr>
        <w:t>of</w:t>
      </w:r>
      <w:r>
        <w:rPr>
          <w:rFonts w:ascii="Arial"/>
          <w:color w:val="070707"/>
          <w:spacing w:val="36"/>
          <w:sz w:val="21"/>
        </w:rPr>
        <w:t xml:space="preserve"> </w:t>
      </w:r>
      <w:r>
        <w:rPr>
          <w:rFonts w:ascii="Arial"/>
          <w:color w:val="070707"/>
          <w:sz w:val="21"/>
        </w:rPr>
        <w:t>how</w:t>
      </w:r>
      <w:r>
        <w:rPr>
          <w:rFonts w:ascii="Arial"/>
          <w:color w:val="070707"/>
          <w:spacing w:val="37"/>
          <w:sz w:val="21"/>
        </w:rPr>
        <w:t xml:space="preserve"> </w:t>
      </w:r>
      <w:r>
        <w:rPr>
          <w:rFonts w:ascii="Arial"/>
          <w:color w:val="070707"/>
          <w:sz w:val="21"/>
        </w:rPr>
        <w:t>the</w:t>
      </w:r>
      <w:r>
        <w:rPr>
          <w:rFonts w:ascii="Arial"/>
          <w:color w:val="070707"/>
          <w:spacing w:val="37"/>
          <w:sz w:val="21"/>
        </w:rPr>
        <w:t xml:space="preserve"> </w:t>
      </w:r>
      <w:r>
        <w:rPr>
          <w:rFonts w:ascii="Arial"/>
          <w:color w:val="070707"/>
          <w:sz w:val="21"/>
        </w:rPr>
        <w:t>Eligible</w:t>
      </w:r>
      <w:r>
        <w:rPr>
          <w:rFonts w:ascii="Arial"/>
          <w:color w:val="070707"/>
          <w:spacing w:val="36"/>
          <w:sz w:val="21"/>
        </w:rPr>
        <w:t xml:space="preserve"> </w:t>
      </w:r>
      <w:r>
        <w:rPr>
          <w:rFonts w:ascii="Arial"/>
          <w:color w:val="070707"/>
          <w:sz w:val="21"/>
        </w:rPr>
        <w:t>Entity</w:t>
      </w:r>
      <w:r>
        <w:rPr>
          <w:rFonts w:ascii="Arial"/>
          <w:color w:val="070707"/>
          <w:spacing w:val="37"/>
          <w:sz w:val="21"/>
        </w:rPr>
        <w:t xml:space="preserve"> </w:t>
      </w:r>
      <w:r>
        <w:rPr>
          <w:rFonts w:ascii="Arial"/>
          <w:color w:val="070707"/>
          <w:sz w:val="21"/>
        </w:rPr>
        <w:t>will</w:t>
      </w:r>
      <w:r>
        <w:rPr>
          <w:rFonts w:ascii="Arial"/>
          <w:color w:val="070707"/>
          <w:spacing w:val="36"/>
          <w:sz w:val="21"/>
        </w:rPr>
        <w:t xml:space="preserve"> </w:t>
      </w:r>
      <w:r>
        <w:rPr>
          <w:rFonts w:ascii="Arial"/>
          <w:color w:val="070707"/>
          <w:sz w:val="21"/>
        </w:rPr>
        <w:t>develop</w:t>
      </w:r>
      <w:r>
        <w:rPr>
          <w:rFonts w:ascii="Arial"/>
          <w:color w:val="070707"/>
          <w:spacing w:val="36"/>
          <w:sz w:val="21"/>
        </w:rPr>
        <w:t xml:space="preserve"> </w:t>
      </w:r>
      <w:r>
        <w:rPr>
          <w:rFonts w:ascii="Arial"/>
          <w:color w:val="070707"/>
          <w:sz w:val="21"/>
        </w:rPr>
        <w:t>and</w:t>
      </w:r>
      <w:r>
        <w:rPr>
          <w:rFonts w:ascii="Arial"/>
          <w:color w:val="070707"/>
          <w:spacing w:val="37"/>
          <w:sz w:val="21"/>
        </w:rPr>
        <w:t xml:space="preserve"> </w:t>
      </w:r>
      <w:r>
        <w:rPr>
          <w:rFonts w:ascii="Arial"/>
          <w:color w:val="070707"/>
          <w:sz w:val="21"/>
        </w:rPr>
        <w:t>promote</w:t>
      </w:r>
      <w:r>
        <w:rPr>
          <w:rFonts w:ascii="Arial"/>
          <w:color w:val="070707"/>
          <w:spacing w:val="37"/>
          <w:sz w:val="21"/>
        </w:rPr>
        <w:t xml:space="preserve"> </w:t>
      </w:r>
      <w:r>
        <w:rPr>
          <w:rFonts w:ascii="Arial"/>
          <w:color w:val="070707"/>
          <w:sz w:val="21"/>
        </w:rPr>
        <w:t>sector-based</w:t>
      </w:r>
      <w:r>
        <w:rPr>
          <w:rFonts w:ascii="Arial"/>
          <w:color w:val="070707"/>
          <w:spacing w:val="36"/>
          <w:sz w:val="21"/>
        </w:rPr>
        <w:t xml:space="preserve"> </w:t>
      </w:r>
      <w:r>
        <w:rPr>
          <w:rFonts w:ascii="Arial"/>
          <w:color w:val="070707"/>
          <w:sz w:val="21"/>
        </w:rPr>
        <w:t>partnerships among</w:t>
      </w:r>
      <w:r>
        <w:rPr>
          <w:rFonts w:ascii="Arial"/>
          <w:color w:val="070707"/>
          <w:spacing w:val="40"/>
          <w:sz w:val="21"/>
        </w:rPr>
        <w:t xml:space="preserve"> </w:t>
      </w:r>
      <w:r>
        <w:rPr>
          <w:rFonts w:ascii="Arial"/>
          <w:color w:val="070707"/>
          <w:sz w:val="21"/>
        </w:rPr>
        <w:t>employers,</w:t>
      </w:r>
      <w:r>
        <w:rPr>
          <w:rFonts w:ascii="Arial"/>
          <w:color w:val="070707"/>
          <w:spacing w:val="40"/>
          <w:sz w:val="21"/>
        </w:rPr>
        <w:t xml:space="preserve"> </w:t>
      </w:r>
      <w:r>
        <w:rPr>
          <w:rFonts w:ascii="Arial"/>
          <w:color w:val="070707"/>
          <w:sz w:val="21"/>
        </w:rPr>
        <w:t>education</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training</w:t>
      </w:r>
      <w:r>
        <w:rPr>
          <w:rFonts w:ascii="Arial"/>
          <w:color w:val="070707"/>
          <w:spacing w:val="40"/>
          <w:sz w:val="21"/>
        </w:rPr>
        <w:t xml:space="preserve"> </w:t>
      </w:r>
      <w:r>
        <w:rPr>
          <w:rFonts w:ascii="Arial"/>
          <w:color w:val="070707"/>
          <w:sz w:val="21"/>
        </w:rPr>
        <w:t>providers,</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public</w:t>
      </w:r>
      <w:r>
        <w:rPr>
          <w:rFonts w:ascii="Arial"/>
          <w:color w:val="070707"/>
          <w:spacing w:val="40"/>
          <w:sz w:val="21"/>
        </w:rPr>
        <w:t xml:space="preserve"> </w:t>
      </w:r>
      <w:r>
        <w:rPr>
          <w:rFonts w:ascii="Arial"/>
          <w:color w:val="070707"/>
          <w:sz w:val="21"/>
        </w:rPr>
        <w:t>workforce</w:t>
      </w:r>
      <w:r>
        <w:rPr>
          <w:rFonts w:ascii="Arial"/>
          <w:color w:val="070707"/>
          <w:spacing w:val="40"/>
          <w:sz w:val="21"/>
        </w:rPr>
        <w:t xml:space="preserve"> </w:t>
      </w:r>
      <w:r>
        <w:rPr>
          <w:rFonts w:ascii="Arial"/>
          <w:color w:val="070707"/>
          <w:sz w:val="21"/>
        </w:rPr>
        <w:t>system,</w:t>
      </w:r>
      <w:r>
        <w:rPr>
          <w:rFonts w:ascii="Arial"/>
          <w:color w:val="070707"/>
          <w:spacing w:val="40"/>
          <w:sz w:val="21"/>
        </w:rPr>
        <w:t xml:space="preserve"> </w:t>
      </w:r>
      <w:r>
        <w:rPr>
          <w:rFonts w:ascii="Arial"/>
          <w:color w:val="070707"/>
          <w:sz w:val="21"/>
        </w:rPr>
        <w:t>unions</w:t>
      </w:r>
      <w:r>
        <w:rPr>
          <w:rFonts w:ascii="Arial"/>
          <w:color w:val="070707"/>
          <w:spacing w:val="40"/>
          <w:sz w:val="21"/>
        </w:rPr>
        <w:t xml:space="preserve"> </w:t>
      </w:r>
      <w:r>
        <w:rPr>
          <w:rFonts w:ascii="Arial"/>
          <w:color w:val="070707"/>
          <w:sz w:val="21"/>
        </w:rPr>
        <w:t>and worker</w:t>
      </w:r>
      <w:r>
        <w:rPr>
          <w:rFonts w:ascii="Arial"/>
          <w:color w:val="070707"/>
          <w:spacing w:val="40"/>
          <w:sz w:val="21"/>
        </w:rPr>
        <w:t xml:space="preserve"> </w:t>
      </w:r>
      <w:r>
        <w:rPr>
          <w:rFonts w:ascii="Arial"/>
          <w:color w:val="070707"/>
          <w:sz w:val="21"/>
        </w:rPr>
        <w:t>organizations,</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community-based</w:t>
      </w:r>
      <w:r>
        <w:rPr>
          <w:rFonts w:ascii="Arial"/>
          <w:color w:val="070707"/>
          <w:spacing w:val="40"/>
          <w:sz w:val="21"/>
        </w:rPr>
        <w:t xml:space="preserve"> </w:t>
      </w:r>
      <w:r>
        <w:rPr>
          <w:rFonts w:ascii="Arial"/>
          <w:color w:val="070707"/>
          <w:sz w:val="21"/>
        </w:rPr>
        <w:t>organizations</w:t>
      </w:r>
      <w:r>
        <w:rPr>
          <w:rFonts w:ascii="Arial"/>
          <w:color w:val="070707"/>
          <w:spacing w:val="40"/>
          <w:sz w:val="21"/>
        </w:rPr>
        <w:t xml:space="preserve"> </w:t>
      </w:r>
      <w:r>
        <w:rPr>
          <w:rFonts w:ascii="Arial"/>
          <w:color w:val="070707"/>
          <w:sz w:val="21"/>
        </w:rPr>
        <w:t>that</w:t>
      </w:r>
      <w:r>
        <w:rPr>
          <w:rFonts w:ascii="Arial"/>
          <w:color w:val="070707"/>
          <w:spacing w:val="40"/>
          <w:sz w:val="21"/>
        </w:rPr>
        <w:t xml:space="preserve"> </w:t>
      </w:r>
      <w:r>
        <w:rPr>
          <w:rFonts w:ascii="Arial"/>
          <w:color w:val="070707"/>
          <w:sz w:val="21"/>
        </w:rPr>
        <w:t>provide</w:t>
      </w:r>
      <w:r>
        <w:rPr>
          <w:rFonts w:ascii="Arial"/>
          <w:color w:val="070707"/>
          <w:spacing w:val="40"/>
          <w:sz w:val="21"/>
        </w:rPr>
        <w:t xml:space="preserve"> </w:t>
      </w:r>
      <w:r>
        <w:rPr>
          <w:rFonts w:ascii="Arial"/>
          <w:color w:val="070707"/>
          <w:sz w:val="21"/>
        </w:rPr>
        <w:t>relevant</w:t>
      </w:r>
      <w:r>
        <w:rPr>
          <w:rFonts w:ascii="Arial"/>
          <w:color w:val="070707"/>
          <w:spacing w:val="40"/>
          <w:sz w:val="21"/>
        </w:rPr>
        <w:t xml:space="preserve"> </w:t>
      </w:r>
      <w:r>
        <w:rPr>
          <w:rFonts w:ascii="Arial"/>
          <w:color w:val="070707"/>
          <w:sz w:val="21"/>
        </w:rPr>
        <w:t>training</w:t>
      </w:r>
      <w:r>
        <w:rPr>
          <w:rFonts w:ascii="Arial"/>
          <w:color w:val="070707"/>
          <w:spacing w:val="40"/>
          <w:sz w:val="21"/>
        </w:rPr>
        <w:t xml:space="preserve"> </w:t>
      </w:r>
      <w:r>
        <w:rPr>
          <w:rFonts w:ascii="Arial"/>
          <w:color w:val="070707"/>
          <w:sz w:val="21"/>
        </w:rPr>
        <w:t>and wrap-around</w:t>
      </w:r>
      <w:r>
        <w:rPr>
          <w:rFonts w:ascii="Arial"/>
          <w:color w:val="070707"/>
          <w:spacing w:val="34"/>
          <w:sz w:val="21"/>
        </w:rPr>
        <w:t xml:space="preserve"> </w:t>
      </w:r>
      <w:r>
        <w:rPr>
          <w:rFonts w:ascii="Arial"/>
          <w:color w:val="070707"/>
          <w:sz w:val="21"/>
        </w:rPr>
        <w:t>services</w:t>
      </w:r>
      <w:r>
        <w:rPr>
          <w:rFonts w:ascii="Arial"/>
          <w:color w:val="070707"/>
          <w:spacing w:val="32"/>
          <w:sz w:val="21"/>
        </w:rPr>
        <w:t xml:space="preserve"> </w:t>
      </w:r>
      <w:r>
        <w:rPr>
          <w:rFonts w:ascii="Arial"/>
          <w:color w:val="070707"/>
          <w:sz w:val="21"/>
        </w:rPr>
        <w:t>to</w:t>
      </w:r>
      <w:r>
        <w:rPr>
          <w:rFonts w:ascii="Arial"/>
          <w:color w:val="070707"/>
          <w:spacing w:val="34"/>
          <w:sz w:val="21"/>
        </w:rPr>
        <w:t xml:space="preserve"> </w:t>
      </w:r>
      <w:r>
        <w:rPr>
          <w:rFonts w:ascii="Arial"/>
          <w:color w:val="070707"/>
          <w:sz w:val="21"/>
        </w:rPr>
        <w:t>support</w:t>
      </w:r>
      <w:r>
        <w:rPr>
          <w:rFonts w:ascii="Arial"/>
          <w:color w:val="070707"/>
          <w:spacing w:val="32"/>
          <w:sz w:val="21"/>
        </w:rPr>
        <w:t xml:space="preserve"> </w:t>
      </w:r>
      <w:r>
        <w:rPr>
          <w:rFonts w:ascii="Arial"/>
          <w:color w:val="070707"/>
          <w:sz w:val="21"/>
        </w:rPr>
        <w:t>workers</w:t>
      </w:r>
      <w:r>
        <w:rPr>
          <w:rFonts w:ascii="Arial"/>
          <w:color w:val="070707"/>
          <w:spacing w:val="32"/>
          <w:sz w:val="21"/>
        </w:rPr>
        <w:t xml:space="preserve"> </w:t>
      </w:r>
      <w:r>
        <w:rPr>
          <w:rFonts w:ascii="Arial"/>
          <w:color w:val="070707"/>
          <w:sz w:val="21"/>
        </w:rPr>
        <w:t>to</w:t>
      </w:r>
      <w:r>
        <w:rPr>
          <w:rFonts w:ascii="Arial"/>
          <w:color w:val="070707"/>
          <w:spacing w:val="34"/>
          <w:sz w:val="21"/>
        </w:rPr>
        <w:t xml:space="preserve"> </w:t>
      </w:r>
      <w:r>
        <w:rPr>
          <w:rFonts w:ascii="Arial"/>
          <w:color w:val="070707"/>
          <w:sz w:val="21"/>
        </w:rPr>
        <w:t>access</w:t>
      </w:r>
      <w:r>
        <w:rPr>
          <w:rFonts w:ascii="Arial"/>
          <w:color w:val="070707"/>
          <w:spacing w:val="34"/>
          <w:sz w:val="21"/>
        </w:rPr>
        <w:t xml:space="preserve"> </w:t>
      </w:r>
      <w:r>
        <w:rPr>
          <w:rFonts w:ascii="Arial"/>
          <w:color w:val="070707"/>
          <w:sz w:val="21"/>
        </w:rPr>
        <w:t>and</w:t>
      </w:r>
      <w:r>
        <w:rPr>
          <w:rFonts w:ascii="Arial"/>
          <w:color w:val="070707"/>
          <w:spacing w:val="34"/>
          <w:sz w:val="21"/>
        </w:rPr>
        <w:t xml:space="preserve"> </w:t>
      </w:r>
      <w:r>
        <w:rPr>
          <w:rFonts w:ascii="Arial"/>
          <w:color w:val="070707"/>
          <w:sz w:val="21"/>
        </w:rPr>
        <w:t>complete</w:t>
      </w:r>
      <w:r>
        <w:rPr>
          <w:rFonts w:ascii="Arial"/>
          <w:color w:val="070707"/>
          <w:spacing w:val="34"/>
          <w:sz w:val="21"/>
        </w:rPr>
        <w:t xml:space="preserve"> </w:t>
      </w:r>
      <w:r>
        <w:rPr>
          <w:rFonts w:ascii="Arial"/>
          <w:color w:val="070707"/>
          <w:sz w:val="21"/>
        </w:rPr>
        <w:t>training</w:t>
      </w:r>
      <w:r>
        <w:rPr>
          <w:rFonts w:ascii="Arial"/>
          <w:color w:val="070707"/>
          <w:spacing w:val="32"/>
          <w:sz w:val="21"/>
        </w:rPr>
        <w:t xml:space="preserve"> </w:t>
      </w:r>
      <w:r>
        <w:rPr>
          <w:rFonts w:ascii="Arial"/>
          <w:color w:val="070707"/>
          <w:sz w:val="21"/>
        </w:rPr>
        <w:t>(such</w:t>
      </w:r>
      <w:r>
        <w:rPr>
          <w:rFonts w:ascii="Arial"/>
          <w:color w:val="070707"/>
          <w:spacing w:val="34"/>
          <w:sz w:val="21"/>
        </w:rPr>
        <w:t xml:space="preserve"> </w:t>
      </w:r>
      <w:r>
        <w:rPr>
          <w:rFonts w:ascii="Arial"/>
          <w:color w:val="070707"/>
          <w:sz w:val="21"/>
        </w:rPr>
        <w:t>as</w:t>
      </w:r>
      <w:r>
        <w:rPr>
          <w:rFonts w:ascii="Arial"/>
          <w:color w:val="070707"/>
          <w:spacing w:val="32"/>
          <w:sz w:val="21"/>
        </w:rPr>
        <w:t xml:space="preserve"> </w:t>
      </w:r>
      <w:r>
        <w:rPr>
          <w:rFonts w:ascii="Arial"/>
          <w:color w:val="070707"/>
          <w:sz w:val="21"/>
        </w:rPr>
        <w:t>child</w:t>
      </w:r>
      <w:r>
        <w:rPr>
          <w:rFonts w:ascii="Arial"/>
          <w:color w:val="070707"/>
          <w:spacing w:val="32"/>
          <w:sz w:val="21"/>
        </w:rPr>
        <w:t xml:space="preserve"> </w:t>
      </w:r>
      <w:r>
        <w:rPr>
          <w:rFonts w:ascii="Arial"/>
          <w:color w:val="070707"/>
          <w:sz w:val="21"/>
        </w:rPr>
        <w:t xml:space="preserve">care, </w:t>
      </w:r>
      <w:r>
        <w:rPr>
          <w:rFonts w:ascii="Arial"/>
          <w:color w:val="070707"/>
          <w:spacing w:val="-2"/>
          <w:w w:val="110"/>
          <w:sz w:val="21"/>
        </w:rPr>
        <w:t>transportation,</w:t>
      </w:r>
      <w:r>
        <w:rPr>
          <w:rFonts w:ascii="Arial"/>
          <w:color w:val="070707"/>
          <w:spacing w:val="-6"/>
          <w:w w:val="110"/>
          <w:sz w:val="21"/>
        </w:rPr>
        <w:t xml:space="preserve"> </w:t>
      </w:r>
      <w:r>
        <w:rPr>
          <w:rFonts w:ascii="Arial"/>
          <w:color w:val="070707"/>
          <w:spacing w:val="-2"/>
          <w:w w:val="110"/>
          <w:sz w:val="21"/>
        </w:rPr>
        <w:t>mentorship,</w:t>
      </w:r>
      <w:r>
        <w:rPr>
          <w:rFonts w:ascii="Arial"/>
          <w:color w:val="070707"/>
          <w:spacing w:val="-5"/>
          <w:w w:val="110"/>
          <w:sz w:val="21"/>
        </w:rPr>
        <w:t xml:space="preserve"> </w:t>
      </w:r>
      <w:r>
        <w:rPr>
          <w:rFonts w:ascii="Arial"/>
          <w:color w:val="070707"/>
          <w:spacing w:val="-2"/>
          <w:w w:val="110"/>
          <w:sz w:val="21"/>
        </w:rPr>
        <w:t>etc.),</w:t>
      </w:r>
      <w:r>
        <w:rPr>
          <w:rFonts w:ascii="Arial"/>
          <w:color w:val="070707"/>
          <w:spacing w:val="-5"/>
          <w:w w:val="110"/>
          <w:sz w:val="21"/>
        </w:rPr>
        <w:t xml:space="preserve"> </w:t>
      </w:r>
      <w:r>
        <w:rPr>
          <w:rFonts w:ascii="Arial"/>
          <w:color w:val="070707"/>
          <w:spacing w:val="-2"/>
          <w:w w:val="110"/>
          <w:sz w:val="21"/>
        </w:rPr>
        <w:t>to</w:t>
      </w:r>
      <w:r>
        <w:rPr>
          <w:rFonts w:ascii="Arial"/>
          <w:color w:val="070707"/>
          <w:spacing w:val="-5"/>
          <w:w w:val="110"/>
          <w:sz w:val="21"/>
        </w:rPr>
        <w:t xml:space="preserve"> </w:t>
      </w:r>
      <w:r>
        <w:rPr>
          <w:rFonts w:ascii="Arial"/>
          <w:color w:val="070707"/>
          <w:spacing w:val="-2"/>
          <w:w w:val="110"/>
          <w:sz w:val="21"/>
        </w:rPr>
        <w:t>attract,</w:t>
      </w:r>
      <w:r>
        <w:rPr>
          <w:rFonts w:ascii="Arial"/>
          <w:color w:val="070707"/>
          <w:spacing w:val="-6"/>
          <w:w w:val="110"/>
          <w:sz w:val="21"/>
        </w:rPr>
        <w:t xml:space="preserve"> </w:t>
      </w:r>
      <w:r>
        <w:rPr>
          <w:rFonts w:ascii="Arial"/>
          <w:color w:val="070707"/>
          <w:spacing w:val="-2"/>
          <w:w w:val="110"/>
          <w:sz w:val="21"/>
        </w:rPr>
        <w:t>train,</w:t>
      </w:r>
      <w:r>
        <w:rPr>
          <w:rFonts w:ascii="Arial"/>
          <w:color w:val="070707"/>
          <w:spacing w:val="-6"/>
          <w:w w:val="110"/>
          <w:sz w:val="21"/>
        </w:rPr>
        <w:t xml:space="preserve"> </w:t>
      </w:r>
      <w:r>
        <w:rPr>
          <w:rFonts w:ascii="Arial"/>
          <w:color w:val="070707"/>
          <w:spacing w:val="-2"/>
          <w:w w:val="110"/>
          <w:sz w:val="21"/>
        </w:rPr>
        <w:t>retain,</w:t>
      </w:r>
      <w:r>
        <w:rPr>
          <w:rFonts w:ascii="Arial"/>
          <w:color w:val="070707"/>
          <w:spacing w:val="-6"/>
          <w:w w:val="110"/>
          <w:sz w:val="21"/>
        </w:rPr>
        <w:t xml:space="preserve"> </w:t>
      </w:r>
      <w:r>
        <w:rPr>
          <w:rFonts w:ascii="Arial"/>
          <w:color w:val="070707"/>
          <w:spacing w:val="-2"/>
          <w:w w:val="110"/>
          <w:sz w:val="21"/>
        </w:rPr>
        <w:t>or</w:t>
      </w:r>
      <w:r>
        <w:rPr>
          <w:rFonts w:ascii="Arial"/>
          <w:color w:val="070707"/>
          <w:spacing w:val="-6"/>
          <w:w w:val="110"/>
          <w:sz w:val="21"/>
        </w:rPr>
        <w:t xml:space="preserve"> </w:t>
      </w:r>
      <w:r>
        <w:rPr>
          <w:rFonts w:ascii="Arial"/>
          <w:color w:val="070707"/>
          <w:spacing w:val="-2"/>
          <w:w w:val="110"/>
          <w:sz w:val="21"/>
        </w:rPr>
        <w:t>transition</w:t>
      </w:r>
      <w:r>
        <w:rPr>
          <w:rFonts w:ascii="Arial"/>
          <w:color w:val="070707"/>
          <w:spacing w:val="-6"/>
          <w:w w:val="110"/>
          <w:sz w:val="21"/>
        </w:rPr>
        <w:t xml:space="preserve"> </w:t>
      </w:r>
      <w:r>
        <w:rPr>
          <w:rFonts w:ascii="Arial"/>
          <w:color w:val="070707"/>
          <w:spacing w:val="-2"/>
          <w:w w:val="110"/>
          <w:sz w:val="21"/>
        </w:rPr>
        <w:t>to</w:t>
      </w:r>
      <w:r>
        <w:rPr>
          <w:rFonts w:ascii="Arial"/>
          <w:color w:val="070707"/>
          <w:spacing w:val="-5"/>
          <w:w w:val="110"/>
          <w:sz w:val="21"/>
        </w:rPr>
        <w:t xml:space="preserve"> </w:t>
      </w:r>
      <w:r>
        <w:rPr>
          <w:rFonts w:ascii="Arial"/>
          <w:color w:val="070707"/>
          <w:spacing w:val="-2"/>
          <w:w w:val="110"/>
          <w:sz w:val="21"/>
        </w:rPr>
        <w:t>meet</w:t>
      </w:r>
      <w:r>
        <w:rPr>
          <w:rFonts w:ascii="Arial"/>
          <w:color w:val="070707"/>
          <w:spacing w:val="-5"/>
          <w:w w:val="110"/>
          <w:sz w:val="21"/>
        </w:rPr>
        <w:t xml:space="preserve"> </w:t>
      </w:r>
      <w:r>
        <w:rPr>
          <w:rFonts w:ascii="Arial"/>
          <w:color w:val="070707"/>
          <w:spacing w:val="-2"/>
          <w:w w:val="110"/>
          <w:sz w:val="21"/>
        </w:rPr>
        <w:t>local</w:t>
      </w:r>
      <w:r>
        <w:rPr>
          <w:rFonts w:ascii="Arial"/>
          <w:color w:val="070707"/>
          <w:spacing w:val="-5"/>
          <w:w w:val="110"/>
          <w:sz w:val="21"/>
        </w:rPr>
        <w:t xml:space="preserve"> </w:t>
      </w:r>
      <w:r>
        <w:rPr>
          <w:rFonts w:ascii="Arial"/>
          <w:color w:val="070707"/>
          <w:spacing w:val="-2"/>
          <w:w w:val="110"/>
          <w:sz w:val="21"/>
        </w:rPr>
        <w:t xml:space="preserve">workforce </w:t>
      </w:r>
      <w:r>
        <w:rPr>
          <w:rFonts w:ascii="Arial"/>
          <w:color w:val="070707"/>
          <w:w w:val="110"/>
          <w:sz w:val="21"/>
        </w:rPr>
        <w:t>needs</w:t>
      </w:r>
      <w:r>
        <w:rPr>
          <w:rFonts w:ascii="Arial"/>
          <w:color w:val="070707"/>
          <w:spacing w:val="-9"/>
          <w:w w:val="110"/>
          <w:sz w:val="21"/>
        </w:rPr>
        <w:t xml:space="preserve"> </w:t>
      </w:r>
      <w:r>
        <w:rPr>
          <w:rFonts w:ascii="Arial"/>
          <w:color w:val="070707"/>
          <w:w w:val="110"/>
          <w:sz w:val="21"/>
        </w:rPr>
        <w:t>and</w:t>
      </w:r>
      <w:r>
        <w:rPr>
          <w:rFonts w:ascii="Arial"/>
          <w:color w:val="070707"/>
          <w:spacing w:val="-9"/>
          <w:w w:val="110"/>
          <w:sz w:val="21"/>
        </w:rPr>
        <w:t xml:space="preserve"> </w:t>
      </w:r>
      <w:r>
        <w:rPr>
          <w:rFonts w:ascii="Arial"/>
          <w:color w:val="070707"/>
          <w:w w:val="110"/>
          <w:sz w:val="21"/>
        </w:rPr>
        <w:t>increase</w:t>
      </w:r>
      <w:r>
        <w:rPr>
          <w:rFonts w:ascii="Arial"/>
          <w:color w:val="070707"/>
          <w:spacing w:val="-9"/>
          <w:w w:val="110"/>
          <w:sz w:val="21"/>
        </w:rPr>
        <w:t xml:space="preserve"> </w:t>
      </w:r>
      <w:r>
        <w:rPr>
          <w:rFonts w:ascii="Arial"/>
          <w:color w:val="070707"/>
          <w:w w:val="110"/>
          <w:sz w:val="21"/>
        </w:rPr>
        <w:t>high-quality</w:t>
      </w:r>
      <w:r>
        <w:rPr>
          <w:rFonts w:ascii="Arial"/>
          <w:color w:val="070707"/>
          <w:spacing w:val="-10"/>
          <w:w w:val="110"/>
          <w:sz w:val="21"/>
        </w:rPr>
        <w:t xml:space="preserve"> </w:t>
      </w:r>
      <w:r>
        <w:rPr>
          <w:rFonts w:ascii="Arial"/>
          <w:color w:val="070707"/>
          <w:w w:val="110"/>
          <w:sz w:val="21"/>
        </w:rPr>
        <w:t>job</w:t>
      </w:r>
      <w:r>
        <w:rPr>
          <w:rFonts w:ascii="Arial"/>
          <w:color w:val="070707"/>
          <w:spacing w:val="-10"/>
          <w:w w:val="110"/>
          <w:sz w:val="21"/>
        </w:rPr>
        <w:t xml:space="preserve"> </w:t>
      </w:r>
      <w:r>
        <w:rPr>
          <w:rFonts w:ascii="Arial"/>
          <w:color w:val="070707"/>
          <w:w w:val="110"/>
          <w:sz w:val="21"/>
        </w:rPr>
        <w:t>opportunities;</w:t>
      </w:r>
    </w:p>
    <w:p w14:paraId="5B23E429" w14:textId="77777777" w:rsidR="00DD7963" w:rsidRDefault="0033598E" w:rsidP="005E42E2">
      <w:pPr>
        <w:pStyle w:val="ListParagraph"/>
        <w:numPr>
          <w:ilvl w:val="3"/>
          <w:numId w:val="39"/>
        </w:numPr>
        <w:tabs>
          <w:tab w:val="left" w:pos="1029"/>
        </w:tabs>
        <w:spacing w:line="283" w:lineRule="auto"/>
        <w:ind w:left="900" w:right="219" w:hanging="720"/>
        <w:rPr>
          <w:rFonts w:ascii="Arial"/>
          <w:sz w:val="21"/>
        </w:rPr>
      </w:pPr>
      <w:r>
        <w:rPr>
          <w:rFonts w:ascii="Arial"/>
          <w:color w:val="070707"/>
          <w:sz w:val="21"/>
        </w:rPr>
        <w:t>A</w:t>
      </w:r>
      <w:r>
        <w:rPr>
          <w:rFonts w:ascii="Arial"/>
          <w:color w:val="070707"/>
          <w:spacing w:val="35"/>
          <w:sz w:val="21"/>
        </w:rPr>
        <w:t xml:space="preserve"> </w:t>
      </w:r>
      <w:r>
        <w:rPr>
          <w:rFonts w:ascii="Arial"/>
          <w:color w:val="070707"/>
          <w:sz w:val="21"/>
        </w:rPr>
        <w:t>description</w:t>
      </w:r>
      <w:r>
        <w:rPr>
          <w:rFonts w:ascii="Arial"/>
          <w:color w:val="070707"/>
          <w:spacing w:val="33"/>
          <w:sz w:val="21"/>
        </w:rPr>
        <w:t xml:space="preserve"> </w:t>
      </w:r>
      <w:r>
        <w:rPr>
          <w:rFonts w:ascii="Arial"/>
          <w:color w:val="070707"/>
          <w:sz w:val="21"/>
        </w:rPr>
        <w:t>of</w:t>
      </w:r>
      <w:r>
        <w:rPr>
          <w:rFonts w:ascii="Arial"/>
          <w:color w:val="070707"/>
          <w:spacing w:val="33"/>
          <w:sz w:val="21"/>
        </w:rPr>
        <w:t xml:space="preserve"> </w:t>
      </w:r>
      <w:r>
        <w:rPr>
          <w:rFonts w:ascii="Arial"/>
          <w:color w:val="070707"/>
          <w:sz w:val="21"/>
        </w:rPr>
        <w:t>how</w:t>
      </w:r>
      <w:r>
        <w:rPr>
          <w:rFonts w:ascii="Arial"/>
          <w:color w:val="070707"/>
          <w:spacing w:val="35"/>
          <w:sz w:val="21"/>
        </w:rPr>
        <w:t xml:space="preserve"> </w:t>
      </w:r>
      <w:r>
        <w:rPr>
          <w:rFonts w:ascii="Arial"/>
          <w:color w:val="070707"/>
          <w:sz w:val="21"/>
        </w:rPr>
        <w:t>the</w:t>
      </w:r>
      <w:r>
        <w:rPr>
          <w:rFonts w:ascii="Arial"/>
          <w:color w:val="070707"/>
          <w:spacing w:val="35"/>
          <w:sz w:val="21"/>
        </w:rPr>
        <w:t xml:space="preserve"> </w:t>
      </w:r>
      <w:r>
        <w:rPr>
          <w:rFonts w:ascii="Arial"/>
          <w:color w:val="070707"/>
          <w:sz w:val="21"/>
        </w:rPr>
        <w:t>Eligible</w:t>
      </w:r>
      <w:r>
        <w:rPr>
          <w:rFonts w:ascii="Arial"/>
          <w:color w:val="070707"/>
          <w:spacing w:val="33"/>
          <w:sz w:val="21"/>
        </w:rPr>
        <w:t xml:space="preserve"> </w:t>
      </w:r>
      <w:r>
        <w:rPr>
          <w:rFonts w:ascii="Arial"/>
          <w:color w:val="070707"/>
          <w:sz w:val="21"/>
        </w:rPr>
        <w:t>Entity</w:t>
      </w:r>
      <w:r>
        <w:rPr>
          <w:rFonts w:ascii="Arial"/>
          <w:color w:val="070707"/>
          <w:spacing w:val="35"/>
          <w:sz w:val="21"/>
        </w:rPr>
        <w:t xml:space="preserve"> </w:t>
      </w:r>
      <w:r>
        <w:rPr>
          <w:rFonts w:ascii="Arial"/>
          <w:color w:val="070707"/>
          <w:sz w:val="21"/>
        </w:rPr>
        <w:t>will</w:t>
      </w:r>
      <w:r>
        <w:rPr>
          <w:rFonts w:ascii="Arial"/>
          <w:color w:val="070707"/>
          <w:spacing w:val="33"/>
          <w:sz w:val="21"/>
        </w:rPr>
        <w:t xml:space="preserve"> </w:t>
      </w:r>
      <w:r>
        <w:rPr>
          <w:rFonts w:ascii="Arial"/>
          <w:color w:val="070707"/>
          <w:sz w:val="21"/>
        </w:rPr>
        <w:t>plan</w:t>
      </w:r>
      <w:r>
        <w:rPr>
          <w:rFonts w:ascii="Arial"/>
          <w:color w:val="070707"/>
          <w:spacing w:val="35"/>
          <w:sz w:val="21"/>
        </w:rPr>
        <w:t xml:space="preserve"> </w:t>
      </w:r>
      <w:r>
        <w:rPr>
          <w:rFonts w:ascii="Arial"/>
          <w:color w:val="070707"/>
          <w:sz w:val="21"/>
        </w:rPr>
        <w:t>to</w:t>
      </w:r>
      <w:r>
        <w:rPr>
          <w:rFonts w:ascii="Arial"/>
          <w:color w:val="070707"/>
          <w:spacing w:val="35"/>
          <w:sz w:val="21"/>
        </w:rPr>
        <w:t xml:space="preserve"> </w:t>
      </w:r>
      <w:r>
        <w:rPr>
          <w:rFonts w:ascii="Arial"/>
          <w:color w:val="070707"/>
          <w:sz w:val="21"/>
        </w:rPr>
        <w:t>create</w:t>
      </w:r>
      <w:r>
        <w:rPr>
          <w:rFonts w:ascii="Arial"/>
          <w:color w:val="070707"/>
          <w:spacing w:val="35"/>
          <w:sz w:val="21"/>
        </w:rPr>
        <w:t xml:space="preserve"> </w:t>
      </w:r>
      <w:r>
        <w:rPr>
          <w:rFonts w:ascii="Arial"/>
          <w:color w:val="070707"/>
          <w:sz w:val="21"/>
        </w:rPr>
        <w:t>equitable</w:t>
      </w:r>
      <w:r>
        <w:rPr>
          <w:rFonts w:ascii="Arial"/>
          <w:color w:val="070707"/>
          <w:spacing w:val="35"/>
          <w:sz w:val="21"/>
        </w:rPr>
        <w:t xml:space="preserve"> </w:t>
      </w:r>
      <w:r>
        <w:rPr>
          <w:rFonts w:ascii="Arial"/>
          <w:color w:val="070707"/>
          <w:sz w:val="21"/>
        </w:rPr>
        <w:t>on-ramps</w:t>
      </w:r>
      <w:r>
        <w:rPr>
          <w:rFonts w:ascii="Arial"/>
          <w:color w:val="070707"/>
          <w:spacing w:val="33"/>
          <w:sz w:val="21"/>
        </w:rPr>
        <w:t xml:space="preserve"> </w:t>
      </w:r>
      <w:r>
        <w:rPr>
          <w:rFonts w:ascii="Arial"/>
          <w:color w:val="070707"/>
          <w:sz w:val="21"/>
        </w:rPr>
        <w:t>into</w:t>
      </w:r>
      <w:r>
        <w:rPr>
          <w:rFonts w:ascii="Arial"/>
          <w:color w:val="070707"/>
          <w:spacing w:val="35"/>
          <w:sz w:val="21"/>
        </w:rPr>
        <w:t xml:space="preserve"> </w:t>
      </w:r>
      <w:r>
        <w:rPr>
          <w:rFonts w:ascii="Arial"/>
          <w:color w:val="070707"/>
          <w:sz w:val="21"/>
        </w:rPr>
        <w:t xml:space="preserve">broadband- </w:t>
      </w:r>
      <w:r>
        <w:rPr>
          <w:rFonts w:ascii="Arial"/>
          <w:color w:val="070707"/>
          <w:w w:val="110"/>
          <w:sz w:val="21"/>
        </w:rPr>
        <w:t>related</w:t>
      </w:r>
      <w:r>
        <w:rPr>
          <w:rFonts w:ascii="Arial"/>
          <w:color w:val="070707"/>
          <w:spacing w:val="-15"/>
          <w:w w:val="110"/>
          <w:sz w:val="21"/>
        </w:rPr>
        <w:t xml:space="preserve"> </w:t>
      </w:r>
      <w:r>
        <w:rPr>
          <w:rFonts w:ascii="Arial"/>
          <w:color w:val="070707"/>
          <w:w w:val="110"/>
          <w:sz w:val="21"/>
        </w:rPr>
        <w:t>jobs,</w:t>
      </w:r>
      <w:r>
        <w:rPr>
          <w:rFonts w:ascii="Arial"/>
          <w:color w:val="070707"/>
          <w:spacing w:val="-15"/>
          <w:w w:val="110"/>
          <w:sz w:val="21"/>
        </w:rPr>
        <w:t xml:space="preserve"> </w:t>
      </w:r>
      <w:r>
        <w:rPr>
          <w:rFonts w:ascii="Arial"/>
          <w:color w:val="070707"/>
          <w:w w:val="110"/>
          <w:sz w:val="21"/>
        </w:rPr>
        <w:t>maintain</w:t>
      </w:r>
      <w:r>
        <w:rPr>
          <w:rFonts w:ascii="Arial"/>
          <w:color w:val="070707"/>
          <w:spacing w:val="-14"/>
          <w:w w:val="110"/>
          <w:sz w:val="21"/>
        </w:rPr>
        <w:t xml:space="preserve"> </w:t>
      </w:r>
      <w:r>
        <w:rPr>
          <w:rFonts w:ascii="Arial"/>
          <w:color w:val="070707"/>
          <w:w w:val="110"/>
          <w:sz w:val="21"/>
        </w:rPr>
        <w:t>job</w:t>
      </w:r>
      <w:r>
        <w:rPr>
          <w:rFonts w:ascii="Arial"/>
          <w:color w:val="070707"/>
          <w:spacing w:val="-15"/>
          <w:w w:val="110"/>
          <w:sz w:val="21"/>
        </w:rPr>
        <w:t xml:space="preserve"> </w:t>
      </w:r>
      <w:r>
        <w:rPr>
          <w:rFonts w:ascii="Arial"/>
          <w:color w:val="070707"/>
          <w:w w:val="110"/>
          <w:sz w:val="21"/>
        </w:rPr>
        <w:t>quality</w:t>
      </w:r>
      <w:r>
        <w:rPr>
          <w:rFonts w:ascii="Arial"/>
          <w:color w:val="070707"/>
          <w:spacing w:val="-15"/>
          <w:w w:val="110"/>
          <w:sz w:val="21"/>
        </w:rPr>
        <w:t xml:space="preserve"> </w:t>
      </w:r>
      <w:r>
        <w:rPr>
          <w:rFonts w:ascii="Arial"/>
          <w:color w:val="070707"/>
          <w:w w:val="110"/>
          <w:sz w:val="21"/>
        </w:rPr>
        <w:t>for</w:t>
      </w:r>
      <w:r>
        <w:rPr>
          <w:rFonts w:ascii="Arial"/>
          <w:color w:val="070707"/>
          <w:spacing w:val="-15"/>
          <w:w w:val="110"/>
          <w:sz w:val="21"/>
        </w:rPr>
        <w:t xml:space="preserve"> </w:t>
      </w:r>
      <w:r>
        <w:rPr>
          <w:rFonts w:ascii="Arial"/>
          <w:color w:val="070707"/>
          <w:w w:val="110"/>
          <w:sz w:val="21"/>
        </w:rPr>
        <w:t>new</w:t>
      </w:r>
      <w:r>
        <w:rPr>
          <w:rFonts w:ascii="Arial"/>
          <w:color w:val="070707"/>
          <w:spacing w:val="-14"/>
          <w:w w:val="110"/>
          <w:sz w:val="21"/>
        </w:rPr>
        <w:t xml:space="preserve"> </w:t>
      </w:r>
      <w:r>
        <w:rPr>
          <w:rFonts w:ascii="Arial"/>
          <w:color w:val="070707"/>
          <w:w w:val="110"/>
          <w:sz w:val="21"/>
        </w:rPr>
        <w:t>and</w:t>
      </w:r>
      <w:r>
        <w:rPr>
          <w:rFonts w:ascii="Arial"/>
          <w:color w:val="070707"/>
          <w:spacing w:val="-14"/>
          <w:w w:val="110"/>
          <w:sz w:val="21"/>
        </w:rPr>
        <w:t xml:space="preserve"> </w:t>
      </w:r>
      <w:r>
        <w:rPr>
          <w:rFonts w:ascii="Arial"/>
          <w:color w:val="070707"/>
          <w:w w:val="110"/>
          <w:sz w:val="21"/>
        </w:rPr>
        <w:t>incumbent</w:t>
      </w:r>
      <w:r>
        <w:rPr>
          <w:rFonts w:ascii="Arial"/>
          <w:color w:val="070707"/>
          <w:spacing w:val="-14"/>
          <w:w w:val="110"/>
          <w:sz w:val="21"/>
        </w:rPr>
        <w:t xml:space="preserve"> </w:t>
      </w:r>
      <w:r>
        <w:rPr>
          <w:rFonts w:ascii="Arial"/>
          <w:color w:val="070707"/>
          <w:w w:val="110"/>
          <w:sz w:val="21"/>
        </w:rPr>
        <w:t>workers</w:t>
      </w:r>
      <w:r>
        <w:rPr>
          <w:rFonts w:ascii="Arial"/>
          <w:color w:val="070707"/>
          <w:spacing w:val="-15"/>
          <w:w w:val="110"/>
          <w:sz w:val="21"/>
        </w:rPr>
        <w:t xml:space="preserve"> </w:t>
      </w:r>
      <w:r>
        <w:rPr>
          <w:rFonts w:ascii="Arial"/>
          <w:color w:val="070707"/>
          <w:w w:val="110"/>
          <w:sz w:val="21"/>
        </w:rPr>
        <w:t>engaged</w:t>
      </w:r>
      <w:r>
        <w:rPr>
          <w:rFonts w:ascii="Arial"/>
          <w:color w:val="070707"/>
          <w:spacing w:val="-14"/>
          <w:w w:val="110"/>
          <w:sz w:val="21"/>
        </w:rPr>
        <w:t xml:space="preserve"> </w:t>
      </w:r>
      <w:r>
        <w:rPr>
          <w:rFonts w:ascii="Arial"/>
          <w:color w:val="070707"/>
          <w:w w:val="110"/>
          <w:sz w:val="21"/>
        </w:rPr>
        <w:t>in</w:t>
      </w:r>
      <w:r>
        <w:rPr>
          <w:rFonts w:ascii="Arial"/>
          <w:color w:val="070707"/>
          <w:spacing w:val="-14"/>
          <w:w w:val="110"/>
          <w:sz w:val="21"/>
        </w:rPr>
        <w:t xml:space="preserve"> </w:t>
      </w:r>
      <w:r>
        <w:rPr>
          <w:rFonts w:ascii="Arial"/>
          <w:color w:val="070707"/>
          <w:w w:val="110"/>
          <w:sz w:val="21"/>
        </w:rPr>
        <w:t>the</w:t>
      </w:r>
      <w:r>
        <w:rPr>
          <w:rFonts w:ascii="Arial"/>
          <w:color w:val="070707"/>
          <w:spacing w:val="-14"/>
          <w:w w:val="110"/>
          <w:sz w:val="21"/>
        </w:rPr>
        <w:t xml:space="preserve"> </w:t>
      </w:r>
      <w:r>
        <w:rPr>
          <w:rFonts w:ascii="Arial"/>
          <w:color w:val="070707"/>
          <w:w w:val="110"/>
          <w:sz w:val="21"/>
        </w:rPr>
        <w:t>sector;</w:t>
      </w:r>
      <w:r>
        <w:rPr>
          <w:rFonts w:ascii="Arial"/>
          <w:color w:val="070707"/>
          <w:spacing w:val="-14"/>
          <w:w w:val="110"/>
          <w:sz w:val="21"/>
        </w:rPr>
        <w:t xml:space="preserve"> </w:t>
      </w:r>
      <w:r>
        <w:rPr>
          <w:rFonts w:ascii="Arial"/>
          <w:color w:val="070707"/>
          <w:w w:val="110"/>
          <w:sz w:val="21"/>
        </w:rPr>
        <w:t xml:space="preserve">and </w:t>
      </w:r>
      <w:r>
        <w:rPr>
          <w:rFonts w:ascii="Arial"/>
          <w:color w:val="070707"/>
          <w:spacing w:val="-2"/>
          <w:w w:val="110"/>
          <w:sz w:val="21"/>
        </w:rPr>
        <w:t>continually</w:t>
      </w:r>
      <w:r>
        <w:rPr>
          <w:rFonts w:ascii="Arial"/>
          <w:color w:val="070707"/>
          <w:spacing w:val="-4"/>
          <w:w w:val="110"/>
          <w:sz w:val="21"/>
        </w:rPr>
        <w:t xml:space="preserve"> </w:t>
      </w:r>
      <w:r>
        <w:rPr>
          <w:rFonts w:ascii="Arial"/>
          <w:color w:val="070707"/>
          <w:spacing w:val="-2"/>
          <w:w w:val="110"/>
          <w:sz w:val="21"/>
        </w:rPr>
        <w:t>engage</w:t>
      </w:r>
      <w:r>
        <w:rPr>
          <w:rFonts w:ascii="Arial"/>
          <w:color w:val="070707"/>
          <w:spacing w:val="-4"/>
          <w:w w:val="110"/>
          <w:sz w:val="21"/>
        </w:rPr>
        <w:t xml:space="preserve"> </w:t>
      </w:r>
      <w:r>
        <w:rPr>
          <w:rFonts w:ascii="Arial"/>
          <w:color w:val="070707"/>
          <w:spacing w:val="-2"/>
          <w:w w:val="110"/>
          <w:sz w:val="21"/>
        </w:rPr>
        <w:t>with</w:t>
      </w:r>
      <w:r>
        <w:rPr>
          <w:rFonts w:ascii="Arial"/>
          <w:color w:val="070707"/>
          <w:spacing w:val="-4"/>
          <w:w w:val="110"/>
          <w:sz w:val="21"/>
        </w:rPr>
        <w:t xml:space="preserve"> </w:t>
      </w:r>
      <w:r>
        <w:rPr>
          <w:rFonts w:ascii="Arial"/>
          <w:color w:val="070707"/>
          <w:spacing w:val="-2"/>
          <w:w w:val="110"/>
          <w:sz w:val="21"/>
        </w:rPr>
        <w:t>labor</w:t>
      </w:r>
      <w:r>
        <w:rPr>
          <w:rFonts w:ascii="Arial"/>
          <w:color w:val="070707"/>
          <w:spacing w:val="-5"/>
          <w:w w:val="110"/>
          <w:sz w:val="21"/>
        </w:rPr>
        <w:t xml:space="preserve"> </w:t>
      </w:r>
      <w:r>
        <w:rPr>
          <w:rFonts w:ascii="Arial"/>
          <w:color w:val="070707"/>
          <w:spacing w:val="-2"/>
          <w:w w:val="110"/>
          <w:sz w:val="21"/>
        </w:rPr>
        <w:t>organizations</w:t>
      </w:r>
      <w:r>
        <w:rPr>
          <w:rFonts w:ascii="Arial"/>
          <w:color w:val="070707"/>
          <w:spacing w:val="-5"/>
          <w:w w:val="110"/>
          <w:sz w:val="21"/>
        </w:rPr>
        <w:t xml:space="preserve"> </w:t>
      </w:r>
      <w:r>
        <w:rPr>
          <w:rFonts w:ascii="Arial"/>
          <w:color w:val="070707"/>
          <w:spacing w:val="-2"/>
          <w:w w:val="110"/>
          <w:sz w:val="21"/>
        </w:rPr>
        <w:t>and</w:t>
      </w:r>
      <w:r>
        <w:rPr>
          <w:rFonts w:ascii="Arial"/>
          <w:color w:val="070707"/>
          <w:spacing w:val="-4"/>
          <w:w w:val="110"/>
          <w:sz w:val="21"/>
        </w:rPr>
        <w:t xml:space="preserve"> </w:t>
      </w:r>
      <w:r>
        <w:rPr>
          <w:rFonts w:ascii="Arial"/>
          <w:color w:val="070707"/>
          <w:spacing w:val="-2"/>
          <w:w w:val="110"/>
          <w:sz w:val="21"/>
        </w:rPr>
        <w:t>community-based</w:t>
      </w:r>
      <w:r>
        <w:rPr>
          <w:rFonts w:ascii="Arial"/>
          <w:color w:val="070707"/>
          <w:spacing w:val="-5"/>
          <w:w w:val="110"/>
          <w:sz w:val="21"/>
        </w:rPr>
        <w:t xml:space="preserve"> </w:t>
      </w:r>
      <w:r>
        <w:rPr>
          <w:rFonts w:ascii="Arial"/>
          <w:color w:val="070707"/>
          <w:spacing w:val="-2"/>
          <w:w w:val="110"/>
          <w:sz w:val="21"/>
        </w:rPr>
        <w:t>organizations</w:t>
      </w:r>
      <w:r>
        <w:rPr>
          <w:rFonts w:ascii="Arial"/>
          <w:color w:val="070707"/>
          <w:spacing w:val="-5"/>
          <w:w w:val="110"/>
          <w:sz w:val="21"/>
        </w:rPr>
        <w:t xml:space="preserve"> </w:t>
      </w:r>
      <w:r>
        <w:rPr>
          <w:rFonts w:ascii="Arial"/>
          <w:color w:val="070707"/>
          <w:spacing w:val="-2"/>
          <w:w w:val="110"/>
          <w:sz w:val="21"/>
        </w:rPr>
        <w:t>to</w:t>
      </w:r>
      <w:r>
        <w:rPr>
          <w:rFonts w:ascii="Arial"/>
          <w:color w:val="070707"/>
          <w:spacing w:val="-4"/>
          <w:w w:val="110"/>
          <w:sz w:val="21"/>
        </w:rPr>
        <w:t xml:space="preserve"> </w:t>
      </w:r>
      <w:r>
        <w:rPr>
          <w:rFonts w:ascii="Arial"/>
          <w:color w:val="070707"/>
          <w:spacing w:val="-2"/>
          <w:w w:val="110"/>
          <w:sz w:val="21"/>
        </w:rPr>
        <w:t xml:space="preserve">maintain </w:t>
      </w:r>
      <w:r>
        <w:rPr>
          <w:rFonts w:ascii="Arial"/>
          <w:color w:val="070707"/>
          <w:w w:val="110"/>
          <w:sz w:val="21"/>
        </w:rPr>
        <w:t>worker</w:t>
      </w:r>
      <w:r>
        <w:rPr>
          <w:rFonts w:ascii="Arial"/>
          <w:color w:val="070707"/>
          <w:spacing w:val="-10"/>
          <w:w w:val="110"/>
          <w:sz w:val="21"/>
        </w:rPr>
        <w:t xml:space="preserve"> </w:t>
      </w:r>
      <w:r>
        <w:rPr>
          <w:rFonts w:ascii="Arial"/>
          <w:color w:val="070707"/>
          <w:w w:val="110"/>
          <w:sz w:val="21"/>
        </w:rPr>
        <w:t>voice</w:t>
      </w:r>
      <w:r>
        <w:rPr>
          <w:rFonts w:ascii="Arial"/>
          <w:color w:val="070707"/>
          <w:spacing w:val="-9"/>
          <w:w w:val="110"/>
          <w:sz w:val="21"/>
        </w:rPr>
        <w:t xml:space="preserve"> </w:t>
      </w:r>
      <w:r>
        <w:rPr>
          <w:rFonts w:ascii="Arial"/>
          <w:color w:val="070707"/>
          <w:w w:val="110"/>
          <w:sz w:val="21"/>
        </w:rPr>
        <w:t>throughout</w:t>
      </w:r>
      <w:r>
        <w:rPr>
          <w:rFonts w:ascii="Arial"/>
          <w:color w:val="070707"/>
          <w:spacing w:val="-9"/>
          <w:w w:val="110"/>
          <w:sz w:val="21"/>
        </w:rPr>
        <w:t xml:space="preserve"> </w:t>
      </w:r>
      <w:r>
        <w:rPr>
          <w:rFonts w:ascii="Arial"/>
          <w:color w:val="070707"/>
          <w:w w:val="110"/>
          <w:sz w:val="21"/>
        </w:rPr>
        <w:t>the</w:t>
      </w:r>
      <w:r>
        <w:rPr>
          <w:rFonts w:ascii="Arial"/>
          <w:color w:val="070707"/>
          <w:spacing w:val="-9"/>
          <w:w w:val="110"/>
          <w:sz w:val="21"/>
        </w:rPr>
        <w:t xml:space="preserve"> </w:t>
      </w:r>
      <w:r>
        <w:rPr>
          <w:rFonts w:ascii="Arial"/>
          <w:color w:val="070707"/>
          <w:w w:val="110"/>
          <w:sz w:val="21"/>
        </w:rPr>
        <w:t>planning</w:t>
      </w:r>
      <w:r>
        <w:rPr>
          <w:rFonts w:ascii="Arial"/>
          <w:color w:val="070707"/>
          <w:spacing w:val="-10"/>
          <w:w w:val="110"/>
          <w:sz w:val="21"/>
        </w:rPr>
        <w:t xml:space="preserve"> </w:t>
      </w:r>
      <w:r>
        <w:rPr>
          <w:rFonts w:ascii="Arial"/>
          <w:color w:val="070707"/>
          <w:w w:val="110"/>
          <w:sz w:val="21"/>
        </w:rPr>
        <w:t>and</w:t>
      </w:r>
      <w:r>
        <w:rPr>
          <w:rFonts w:ascii="Arial"/>
          <w:color w:val="070707"/>
          <w:spacing w:val="-9"/>
          <w:w w:val="110"/>
          <w:sz w:val="21"/>
        </w:rPr>
        <w:t xml:space="preserve"> </w:t>
      </w:r>
      <w:r>
        <w:rPr>
          <w:rFonts w:ascii="Arial"/>
          <w:color w:val="070707"/>
          <w:w w:val="110"/>
          <w:sz w:val="21"/>
        </w:rPr>
        <w:t>implementation</w:t>
      </w:r>
      <w:r>
        <w:rPr>
          <w:rFonts w:ascii="Arial"/>
          <w:color w:val="070707"/>
          <w:spacing w:val="-9"/>
          <w:w w:val="110"/>
          <w:sz w:val="21"/>
        </w:rPr>
        <w:t xml:space="preserve"> </w:t>
      </w:r>
      <w:r>
        <w:rPr>
          <w:rFonts w:ascii="Arial"/>
          <w:color w:val="070707"/>
          <w:w w:val="110"/>
          <w:sz w:val="21"/>
        </w:rPr>
        <w:t>process;</w:t>
      </w:r>
      <w:r>
        <w:rPr>
          <w:rFonts w:ascii="Arial"/>
          <w:color w:val="070707"/>
          <w:spacing w:val="-10"/>
          <w:w w:val="110"/>
          <w:sz w:val="21"/>
        </w:rPr>
        <w:t xml:space="preserve"> </w:t>
      </w:r>
      <w:r>
        <w:rPr>
          <w:rFonts w:ascii="Arial"/>
          <w:color w:val="070707"/>
          <w:w w:val="110"/>
          <w:sz w:val="21"/>
        </w:rPr>
        <w:t>and</w:t>
      </w:r>
    </w:p>
    <w:p w14:paraId="5B23E42B" w14:textId="77777777" w:rsidR="00DD7963" w:rsidRDefault="0033598E" w:rsidP="005E42E2">
      <w:pPr>
        <w:pStyle w:val="ListParagraph"/>
        <w:numPr>
          <w:ilvl w:val="3"/>
          <w:numId w:val="39"/>
        </w:numPr>
        <w:tabs>
          <w:tab w:val="left" w:pos="1058"/>
        </w:tabs>
        <w:spacing w:line="283" w:lineRule="auto"/>
        <w:ind w:left="900" w:right="461" w:hanging="720"/>
        <w:rPr>
          <w:rFonts w:ascii="Arial"/>
          <w:sz w:val="21"/>
        </w:rPr>
      </w:pPr>
      <w:r>
        <w:rPr>
          <w:rFonts w:ascii="Arial"/>
          <w:color w:val="070707"/>
          <w:sz w:val="21"/>
        </w:rPr>
        <w:t>A</w:t>
      </w:r>
      <w:r>
        <w:rPr>
          <w:rFonts w:ascii="Arial"/>
          <w:color w:val="070707"/>
          <w:spacing w:val="32"/>
          <w:sz w:val="21"/>
        </w:rPr>
        <w:t xml:space="preserve"> </w:t>
      </w:r>
      <w:r>
        <w:rPr>
          <w:rFonts w:ascii="Arial"/>
          <w:color w:val="070707"/>
          <w:sz w:val="21"/>
        </w:rPr>
        <w:t>description</w:t>
      </w:r>
      <w:r>
        <w:rPr>
          <w:rFonts w:ascii="Arial"/>
          <w:color w:val="070707"/>
          <w:spacing w:val="31"/>
          <w:sz w:val="21"/>
        </w:rPr>
        <w:t xml:space="preserve"> </w:t>
      </w:r>
      <w:r>
        <w:rPr>
          <w:rFonts w:ascii="Arial"/>
          <w:color w:val="070707"/>
          <w:sz w:val="21"/>
        </w:rPr>
        <w:t>of</w:t>
      </w:r>
      <w:r>
        <w:rPr>
          <w:rFonts w:ascii="Arial"/>
          <w:color w:val="070707"/>
          <w:spacing w:val="31"/>
          <w:sz w:val="21"/>
        </w:rPr>
        <w:t xml:space="preserve"> </w:t>
      </w:r>
      <w:r>
        <w:rPr>
          <w:rFonts w:ascii="Arial"/>
          <w:color w:val="070707"/>
          <w:sz w:val="21"/>
        </w:rPr>
        <w:t>how</w:t>
      </w:r>
      <w:r>
        <w:rPr>
          <w:rFonts w:ascii="Arial"/>
          <w:color w:val="070707"/>
          <w:spacing w:val="32"/>
          <w:sz w:val="21"/>
        </w:rPr>
        <w:t xml:space="preserve"> </w:t>
      </w:r>
      <w:r>
        <w:rPr>
          <w:rFonts w:ascii="Arial"/>
          <w:color w:val="070707"/>
          <w:sz w:val="21"/>
        </w:rPr>
        <w:t>the</w:t>
      </w:r>
      <w:r>
        <w:rPr>
          <w:rFonts w:ascii="Arial"/>
          <w:color w:val="070707"/>
          <w:spacing w:val="32"/>
          <w:sz w:val="21"/>
        </w:rPr>
        <w:t xml:space="preserve"> </w:t>
      </w:r>
      <w:r>
        <w:rPr>
          <w:rFonts w:ascii="Arial"/>
          <w:color w:val="070707"/>
          <w:sz w:val="21"/>
        </w:rPr>
        <w:t>Eligible</w:t>
      </w:r>
      <w:r>
        <w:rPr>
          <w:rFonts w:ascii="Arial"/>
          <w:color w:val="070707"/>
          <w:spacing w:val="31"/>
          <w:sz w:val="21"/>
        </w:rPr>
        <w:t xml:space="preserve"> </w:t>
      </w:r>
      <w:r>
        <w:rPr>
          <w:rFonts w:ascii="Arial"/>
          <w:color w:val="070707"/>
          <w:sz w:val="21"/>
        </w:rPr>
        <w:t>Entity</w:t>
      </w:r>
      <w:r>
        <w:rPr>
          <w:rFonts w:ascii="Arial"/>
          <w:color w:val="070707"/>
          <w:spacing w:val="32"/>
          <w:sz w:val="21"/>
        </w:rPr>
        <w:t xml:space="preserve"> </w:t>
      </w:r>
      <w:r>
        <w:rPr>
          <w:rFonts w:ascii="Arial"/>
          <w:color w:val="070707"/>
          <w:sz w:val="21"/>
        </w:rPr>
        <w:t>will</w:t>
      </w:r>
      <w:r>
        <w:rPr>
          <w:rFonts w:ascii="Arial"/>
          <w:color w:val="070707"/>
          <w:spacing w:val="31"/>
          <w:sz w:val="21"/>
        </w:rPr>
        <w:t xml:space="preserve"> </w:t>
      </w:r>
      <w:r>
        <w:rPr>
          <w:rFonts w:ascii="Arial"/>
          <w:color w:val="070707"/>
          <w:sz w:val="21"/>
        </w:rPr>
        <w:t>ensure</w:t>
      </w:r>
      <w:r>
        <w:rPr>
          <w:rFonts w:ascii="Arial"/>
          <w:color w:val="070707"/>
          <w:spacing w:val="32"/>
          <w:sz w:val="21"/>
        </w:rPr>
        <w:t xml:space="preserve"> </w:t>
      </w:r>
      <w:r>
        <w:rPr>
          <w:rFonts w:ascii="Arial"/>
          <w:color w:val="070707"/>
          <w:sz w:val="21"/>
        </w:rPr>
        <w:t>that</w:t>
      </w:r>
      <w:r>
        <w:rPr>
          <w:rFonts w:ascii="Arial"/>
          <w:color w:val="070707"/>
          <w:spacing w:val="31"/>
          <w:sz w:val="21"/>
        </w:rPr>
        <w:t xml:space="preserve"> </w:t>
      </w:r>
      <w:r>
        <w:rPr>
          <w:rFonts w:ascii="Arial"/>
          <w:color w:val="070707"/>
          <w:sz w:val="21"/>
        </w:rPr>
        <w:t>the</w:t>
      </w:r>
      <w:r>
        <w:rPr>
          <w:rFonts w:ascii="Arial"/>
          <w:color w:val="070707"/>
          <w:spacing w:val="32"/>
          <w:sz w:val="21"/>
        </w:rPr>
        <w:t xml:space="preserve"> </w:t>
      </w:r>
      <w:r>
        <w:rPr>
          <w:rFonts w:ascii="Arial"/>
          <w:color w:val="070707"/>
          <w:sz w:val="21"/>
        </w:rPr>
        <w:t>job</w:t>
      </w:r>
      <w:r>
        <w:rPr>
          <w:rFonts w:ascii="Arial"/>
          <w:color w:val="070707"/>
          <w:spacing w:val="31"/>
          <w:sz w:val="21"/>
        </w:rPr>
        <w:t xml:space="preserve"> </w:t>
      </w:r>
      <w:r>
        <w:rPr>
          <w:rFonts w:ascii="Arial"/>
          <w:color w:val="070707"/>
          <w:sz w:val="21"/>
        </w:rPr>
        <w:t>opportunities</w:t>
      </w:r>
      <w:r>
        <w:rPr>
          <w:rFonts w:ascii="Arial"/>
          <w:color w:val="070707"/>
          <w:spacing w:val="31"/>
          <w:sz w:val="21"/>
        </w:rPr>
        <w:t xml:space="preserve"> </w:t>
      </w:r>
      <w:r>
        <w:rPr>
          <w:rFonts w:ascii="Arial"/>
          <w:color w:val="070707"/>
          <w:sz w:val="21"/>
        </w:rPr>
        <w:t>created</w:t>
      </w:r>
      <w:r>
        <w:rPr>
          <w:rFonts w:ascii="Arial"/>
          <w:color w:val="070707"/>
          <w:spacing w:val="32"/>
          <w:sz w:val="21"/>
        </w:rPr>
        <w:t xml:space="preserve"> </w:t>
      </w:r>
      <w:r>
        <w:rPr>
          <w:rFonts w:ascii="Arial"/>
          <w:color w:val="070707"/>
          <w:sz w:val="21"/>
        </w:rPr>
        <w:t>by</w:t>
      </w:r>
      <w:r>
        <w:rPr>
          <w:rFonts w:ascii="Arial"/>
          <w:color w:val="070707"/>
          <w:spacing w:val="32"/>
          <w:sz w:val="21"/>
        </w:rPr>
        <w:t xml:space="preserve"> </w:t>
      </w:r>
      <w:r>
        <w:rPr>
          <w:rFonts w:ascii="Arial"/>
          <w:color w:val="070707"/>
          <w:sz w:val="21"/>
        </w:rPr>
        <w:t xml:space="preserve">the </w:t>
      </w:r>
      <w:r>
        <w:rPr>
          <w:rFonts w:ascii="Arial"/>
          <w:color w:val="070707"/>
          <w:spacing w:val="-2"/>
          <w:w w:val="110"/>
          <w:sz w:val="21"/>
        </w:rPr>
        <w:t>BEAD</w:t>
      </w:r>
      <w:r>
        <w:rPr>
          <w:rFonts w:ascii="Arial"/>
          <w:color w:val="070707"/>
          <w:spacing w:val="-10"/>
          <w:w w:val="110"/>
          <w:sz w:val="21"/>
        </w:rPr>
        <w:t xml:space="preserve"> </w:t>
      </w:r>
      <w:r>
        <w:rPr>
          <w:rFonts w:ascii="Arial"/>
          <w:color w:val="070707"/>
          <w:spacing w:val="-2"/>
          <w:w w:val="110"/>
          <w:sz w:val="21"/>
        </w:rPr>
        <w:t>Program</w:t>
      </w:r>
      <w:r>
        <w:rPr>
          <w:rFonts w:ascii="Arial"/>
          <w:color w:val="070707"/>
          <w:spacing w:val="-9"/>
          <w:w w:val="110"/>
          <w:sz w:val="21"/>
        </w:rPr>
        <w:t xml:space="preserve"> </w:t>
      </w:r>
      <w:r>
        <w:rPr>
          <w:rFonts w:ascii="Arial"/>
          <w:color w:val="070707"/>
          <w:spacing w:val="-2"/>
          <w:w w:val="110"/>
          <w:sz w:val="21"/>
        </w:rPr>
        <w:t>and</w:t>
      </w:r>
      <w:r>
        <w:rPr>
          <w:rFonts w:ascii="Arial"/>
          <w:color w:val="070707"/>
          <w:spacing w:val="-9"/>
          <w:w w:val="110"/>
          <w:sz w:val="21"/>
        </w:rPr>
        <w:t xml:space="preserve"> </w:t>
      </w:r>
      <w:r>
        <w:rPr>
          <w:rFonts w:ascii="Arial"/>
          <w:color w:val="070707"/>
          <w:spacing w:val="-2"/>
          <w:w w:val="110"/>
          <w:sz w:val="21"/>
        </w:rPr>
        <w:t>other</w:t>
      </w:r>
      <w:r>
        <w:rPr>
          <w:rFonts w:ascii="Arial"/>
          <w:color w:val="070707"/>
          <w:spacing w:val="-9"/>
          <w:w w:val="110"/>
          <w:sz w:val="21"/>
        </w:rPr>
        <w:t xml:space="preserve"> </w:t>
      </w:r>
      <w:r>
        <w:rPr>
          <w:rFonts w:ascii="Arial"/>
          <w:color w:val="070707"/>
          <w:spacing w:val="-2"/>
          <w:w w:val="110"/>
          <w:sz w:val="21"/>
        </w:rPr>
        <w:t>broadband</w:t>
      </w:r>
      <w:r>
        <w:rPr>
          <w:rFonts w:ascii="Arial"/>
          <w:color w:val="070707"/>
          <w:spacing w:val="-10"/>
          <w:w w:val="110"/>
          <w:sz w:val="21"/>
        </w:rPr>
        <w:t xml:space="preserve"> </w:t>
      </w:r>
      <w:r>
        <w:rPr>
          <w:rFonts w:ascii="Arial"/>
          <w:color w:val="070707"/>
          <w:spacing w:val="-2"/>
          <w:w w:val="110"/>
          <w:sz w:val="21"/>
        </w:rPr>
        <w:t>funding</w:t>
      </w:r>
      <w:r>
        <w:rPr>
          <w:rFonts w:ascii="Arial"/>
          <w:color w:val="070707"/>
          <w:spacing w:val="-10"/>
          <w:w w:val="110"/>
          <w:sz w:val="21"/>
        </w:rPr>
        <w:t xml:space="preserve"> </w:t>
      </w:r>
      <w:r>
        <w:rPr>
          <w:rFonts w:ascii="Arial"/>
          <w:color w:val="070707"/>
          <w:spacing w:val="-2"/>
          <w:w w:val="110"/>
          <w:sz w:val="21"/>
        </w:rPr>
        <w:t>programs</w:t>
      </w:r>
      <w:r>
        <w:rPr>
          <w:rFonts w:ascii="Arial"/>
          <w:color w:val="070707"/>
          <w:spacing w:val="-10"/>
          <w:w w:val="110"/>
          <w:sz w:val="21"/>
        </w:rPr>
        <w:t xml:space="preserve"> </w:t>
      </w:r>
      <w:r>
        <w:rPr>
          <w:rFonts w:ascii="Arial"/>
          <w:color w:val="070707"/>
          <w:spacing w:val="-2"/>
          <w:w w:val="110"/>
          <w:sz w:val="21"/>
        </w:rPr>
        <w:t>are</w:t>
      </w:r>
      <w:r>
        <w:rPr>
          <w:rFonts w:ascii="Arial"/>
          <w:color w:val="070707"/>
          <w:spacing w:val="-9"/>
          <w:w w:val="110"/>
          <w:sz w:val="21"/>
        </w:rPr>
        <w:t xml:space="preserve"> </w:t>
      </w:r>
      <w:r>
        <w:rPr>
          <w:rFonts w:ascii="Arial"/>
          <w:color w:val="070707"/>
          <w:spacing w:val="-2"/>
          <w:w w:val="110"/>
          <w:sz w:val="21"/>
        </w:rPr>
        <w:t>available</w:t>
      </w:r>
      <w:r>
        <w:rPr>
          <w:rFonts w:ascii="Arial"/>
          <w:color w:val="070707"/>
          <w:spacing w:val="-9"/>
          <w:w w:val="110"/>
          <w:sz w:val="21"/>
        </w:rPr>
        <w:t xml:space="preserve"> </w:t>
      </w:r>
      <w:r>
        <w:rPr>
          <w:rFonts w:ascii="Arial"/>
          <w:color w:val="070707"/>
          <w:spacing w:val="-2"/>
          <w:w w:val="110"/>
          <w:sz w:val="21"/>
        </w:rPr>
        <w:t>to</w:t>
      </w:r>
      <w:r>
        <w:rPr>
          <w:rFonts w:ascii="Arial"/>
          <w:color w:val="070707"/>
          <w:spacing w:val="-9"/>
          <w:w w:val="110"/>
          <w:sz w:val="21"/>
        </w:rPr>
        <w:t xml:space="preserve"> </w:t>
      </w:r>
      <w:r>
        <w:rPr>
          <w:rFonts w:ascii="Arial"/>
          <w:color w:val="070707"/>
          <w:spacing w:val="-2"/>
          <w:w w:val="110"/>
          <w:sz w:val="21"/>
        </w:rPr>
        <w:t>a</w:t>
      </w:r>
      <w:r>
        <w:rPr>
          <w:rFonts w:ascii="Arial"/>
          <w:color w:val="070707"/>
          <w:spacing w:val="-9"/>
          <w:w w:val="110"/>
          <w:sz w:val="21"/>
        </w:rPr>
        <w:t xml:space="preserve"> </w:t>
      </w:r>
      <w:r>
        <w:rPr>
          <w:rFonts w:ascii="Arial"/>
          <w:color w:val="070707"/>
          <w:spacing w:val="-2"/>
          <w:w w:val="110"/>
          <w:sz w:val="21"/>
        </w:rPr>
        <w:t>diverse</w:t>
      </w:r>
      <w:r>
        <w:rPr>
          <w:rFonts w:ascii="Arial"/>
          <w:color w:val="070707"/>
          <w:spacing w:val="-10"/>
          <w:w w:val="110"/>
          <w:sz w:val="21"/>
        </w:rPr>
        <w:t xml:space="preserve"> </w:t>
      </w:r>
      <w:r>
        <w:rPr>
          <w:rFonts w:ascii="Arial"/>
          <w:color w:val="070707"/>
          <w:spacing w:val="-2"/>
          <w:w w:val="110"/>
          <w:sz w:val="21"/>
        </w:rPr>
        <w:t>pool</w:t>
      </w:r>
      <w:r>
        <w:rPr>
          <w:rFonts w:ascii="Arial"/>
          <w:color w:val="070707"/>
          <w:spacing w:val="-10"/>
          <w:w w:val="110"/>
          <w:sz w:val="21"/>
        </w:rPr>
        <w:t xml:space="preserve"> </w:t>
      </w:r>
      <w:r>
        <w:rPr>
          <w:rFonts w:ascii="Arial"/>
          <w:color w:val="070707"/>
          <w:spacing w:val="-2"/>
          <w:w w:val="110"/>
          <w:sz w:val="21"/>
        </w:rPr>
        <w:t>of workers.</w:t>
      </w:r>
    </w:p>
    <w:p w14:paraId="5B23E42C" w14:textId="77777777" w:rsidR="00DD7963" w:rsidRDefault="00DD7963" w:rsidP="005E42E2">
      <w:pPr>
        <w:pStyle w:val="BodyText"/>
        <w:spacing w:before="20"/>
        <w:ind w:left="900" w:hanging="810"/>
        <w:rPr>
          <w:rFonts w:ascii="Arial"/>
          <w:sz w:val="21"/>
        </w:rPr>
      </w:pPr>
    </w:p>
    <w:p w14:paraId="5B23E42D" w14:textId="77777777" w:rsidR="00DD7963" w:rsidRDefault="0033598E">
      <w:pPr>
        <w:pStyle w:val="ListParagraph"/>
        <w:numPr>
          <w:ilvl w:val="1"/>
          <w:numId w:val="41"/>
        </w:numPr>
        <w:tabs>
          <w:tab w:val="left" w:pos="517"/>
        </w:tabs>
        <w:ind w:left="517" w:hanging="417"/>
        <w:rPr>
          <w:sz w:val="24"/>
        </w:rPr>
      </w:pPr>
      <w:r>
        <w:rPr>
          <w:sz w:val="24"/>
        </w:rPr>
        <w:t>Establishing</w:t>
      </w:r>
      <w:r>
        <w:rPr>
          <w:spacing w:val="-8"/>
          <w:sz w:val="24"/>
        </w:rPr>
        <w:t xml:space="preserve"> </w:t>
      </w:r>
      <w:r>
        <w:rPr>
          <w:sz w:val="24"/>
        </w:rPr>
        <w:t>a</w:t>
      </w:r>
      <w:r>
        <w:rPr>
          <w:spacing w:val="-5"/>
          <w:sz w:val="24"/>
        </w:rPr>
        <w:t xml:space="preserve"> </w:t>
      </w:r>
      <w:r>
        <w:rPr>
          <w:sz w:val="24"/>
        </w:rPr>
        <w:t>baseline</w:t>
      </w:r>
      <w:r>
        <w:rPr>
          <w:spacing w:val="-5"/>
          <w:sz w:val="24"/>
        </w:rPr>
        <w:t xml:space="preserve"> </w:t>
      </w:r>
      <w:r>
        <w:rPr>
          <w:sz w:val="24"/>
        </w:rPr>
        <w:t>for</w:t>
      </w:r>
      <w:r>
        <w:rPr>
          <w:spacing w:val="-5"/>
          <w:sz w:val="24"/>
        </w:rPr>
        <w:t xml:space="preserve"> </w:t>
      </w:r>
      <w:r>
        <w:rPr>
          <w:sz w:val="24"/>
        </w:rPr>
        <w:t>the</w:t>
      </w:r>
      <w:r>
        <w:rPr>
          <w:spacing w:val="-6"/>
          <w:sz w:val="24"/>
        </w:rPr>
        <w:t xml:space="preserve"> </w:t>
      </w:r>
      <w:r>
        <w:rPr>
          <w:sz w:val="24"/>
        </w:rPr>
        <w:t>broadband</w:t>
      </w:r>
      <w:r>
        <w:rPr>
          <w:spacing w:val="-5"/>
          <w:sz w:val="24"/>
        </w:rPr>
        <w:t xml:space="preserve"> </w:t>
      </w:r>
      <w:r>
        <w:rPr>
          <w:sz w:val="24"/>
        </w:rPr>
        <w:t>construction</w:t>
      </w:r>
      <w:r>
        <w:rPr>
          <w:spacing w:val="-5"/>
          <w:sz w:val="24"/>
        </w:rPr>
        <w:t xml:space="preserve"> </w:t>
      </w:r>
      <w:r>
        <w:rPr>
          <w:sz w:val="24"/>
        </w:rPr>
        <w:t>sector</w:t>
      </w:r>
      <w:r>
        <w:rPr>
          <w:spacing w:val="-5"/>
          <w:sz w:val="24"/>
        </w:rPr>
        <w:t xml:space="preserve"> </w:t>
      </w:r>
      <w:r>
        <w:rPr>
          <w:sz w:val="24"/>
        </w:rPr>
        <w:t>in</w:t>
      </w:r>
      <w:r>
        <w:rPr>
          <w:spacing w:val="-5"/>
          <w:sz w:val="24"/>
        </w:rPr>
        <w:t xml:space="preserve"> </w:t>
      </w:r>
      <w:r>
        <w:rPr>
          <w:spacing w:val="-2"/>
          <w:sz w:val="24"/>
        </w:rPr>
        <w:t>Alabama</w:t>
      </w:r>
    </w:p>
    <w:p w14:paraId="57EFE0A6" w14:textId="77777777" w:rsidR="005E42E2" w:rsidRDefault="005E42E2">
      <w:pPr>
        <w:pStyle w:val="BodyText"/>
        <w:ind w:right="415"/>
      </w:pPr>
    </w:p>
    <w:p w14:paraId="5B23E42E" w14:textId="134EFA95" w:rsidR="00DD7963" w:rsidRDefault="0033598E">
      <w:pPr>
        <w:pStyle w:val="BodyText"/>
        <w:ind w:right="415"/>
      </w:pPr>
      <w:r>
        <w:t>Alabama’s success in executing broadband deployments under the BEAD Program will require unprecedented</w:t>
      </w:r>
      <w:r>
        <w:rPr>
          <w:spacing w:val="-4"/>
        </w:rPr>
        <w:t xml:space="preserve"> </w:t>
      </w:r>
      <w:r>
        <w:t>collaboration</w:t>
      </w:r>
      <w:r>
        <w:rPr>
          <w:spacing w:val="-5"/>
        </w:rPr>
        <w:t xml:space="preserve"> </w:t>
      </w:r>
      <w:r>
        <w:t>across</w:t>
      </w:r>
      <w:r>
        <w:rPr>
          <w:spacing w:val="-4"/>
        </w:rPr>
        <w:t xml:space="preserve"> </w:t>
      </w:r>
      <w:r>
        <w:t>the</w:t>
      </w:r>
      <w:r>
        <w:rPr>
          <w:spacing w:val="-4"/>
        </w:rPr>
        <w:t xml:space="preserve"> </w:t>
      </w:r>
      <w:r>
        <w:t>public,</w:t>
      </w:r>
      <w:r>
        <w:rPr>
          <w:spacing w:val="-4"/>
        </w:rPr>
        <w:t xml:space="preserve"> </w:t>
      </w:r>
      <w:r>
        <w:t>private,</w:t>
      </w:r>
      <w:r>
        <w:rPr>
          <w:spacing w:val="-4"/>
        </w:rPr>
        <w:t xml:space="preserve"> </w:t>
      </w:r>
      <w:r>
        <w:t>and</w:t>
      </w:r>
      <w:r>
        <w:rPr>
          <w:spacing w:val="-4"/>
        </w:rPr>
        <w:t xml:space="preserve"> </w:t>
      </w:r>
      <w:r>
        <w:t>nonprofit</w:t>
      </w:r>
      <w:r>
        <w:rPr>
          <w:spacing w:val="-4"/>
        </w:rPr>
        <w:t xml:space="preserve"> </w:t>
      </w:r>
      <w:r>
        <w:t>sectors,</w:t>
      </w:r>
      <w:r>
        <w:rPr>
          <w:spacing w:val="-4"/>
        </w:rPr>
        <w:t xml:space="preserve"> </w:t>
      </w:r>
      <w:r>
        <w:t>especially</w:t>
      </w:r>
      <w:r>
        <w:rPr>
          <w:spacing w:val="-4"/>
        </w:rPr>
        <w:t xml:space="preserve"> </w:t>
      </w:r>
      <w:r>
        <w:t>when</w:t>
      </w:r>
      <w:r>
        <w:rPr>
          <w:spacing w:val="-4"/>
        </w:rPr>
        <w:t xml:space="preserve"> </w:t>
      </w:r>
      <w:r>
        <w:t>it</w:t>
      </w:r>
      <w:r>
        <w:rPr>
          <w:spacing w:val="-4"/>
        </w:rPr>
        <w:t xml:space="preserve"> </w:t>
      </w:r>
      <w:r>
        <w:t xml:space="preserve">comes to fostering a well-trained workforce. This section explains how ADECA will ensure an available, diverse, and </w:t>
      </w:r>
      <w:proofErr w:type="gramStart"/>
      <w:r>
        <w:t>highly-skilled</w:t>
      </w:r>
      <w:proofErr w:type="gramEnd"/>
      <w:r>
        <w:t xml:space="preserve"> workforce for projects funded under the BEAD Program. This section outlines</w:t>
      </w:r>
      <w:r>
        <w:rPr>
          <w:spacing w:val="-1"/>
        </w:rPr>
        <w:t xml:space="preserve"> </w:t>
      </w:r>
      <w:r>
        <w:t>the</w:t>
      </w:r>
      <w:r>
        <w:rPr>
          <w:spacing w:val="-1"/>
        </w:rPr>
        <w:t xml:space="preserve"> </w:t>
      </w:r>
      <w:r>
        <w:t>workforce needs that</w:t>
      </w:r>
      <w:r>
        <w:rPr>
          <w:spacing w:val="-1"/>
        </w:rPr>
        <w:t xml:space="preserve"> </w:t>
      </w:r>
      <w:r>
        <w:t>will</w:t>
      </w:r>
      <w:r>
        <w:rPr>
          <w:spacing w:val="-1"/>
        </w:rPr>
        <w:t xml:space="preserve"> </w:t>
      </w:r>
      <w:r>
        <w:t>be</w:t>
      </w:r>
      <w:r>
        <w:rPr>
          <w:spacing w:val="-1"/>
        </w:rPr>
        <w:t xml:space="preserve"> </w:t>
      </w:r>
      <w:r>
        <w:t>created</w:t>
      </w:r>
      <w:r>
        <w:rPr>
          <w:spacing w:val="-1"/>
        </w:rPr>
        <w:t xml:space="preserve"> </w:t>
      </w:r>
      <w:r>
        <w:t>by</w:t>
      </w:r>
      <w:r>
        <w:rPr>
          <w:spacing w:val="-1"/>
        </w:rPr>
        <w:t xml:space="preserve"> </w:t>
      </w:r>
      <w:r>
        <w:t>the</w:t>
      </w:r>
      <w:r>
        <w:rPr>
          <w:spacing w:val="-1"/>
        </w:rPr>
        <w:t xml:space="preserve"> </w:t>
      </w:r>
      <w:r>
        <w:t>spending</w:t>
      </w:r>
      <w:r>
        <w:rPr>
          <w:spacing w:val="-1"/>
        </w:rPr>
        <w:t xml:space="preserve"> </w:t>
      </w:r>
      <w:r>
        <w:t>on</w:t>
      </w:r>
      <w:r>
        <w:rPr>
          <w:spacing w:val="-1"/>
        </w:rPr>
        <w:t xml:space="preserve"> </w:t>
      </w:r>
      <w:r>
        <w:t>broadband</w:t>
      </w:r>
      <w:r>
        <w:rPr>
          <w:spacing w:val="-1"/>
        </w:rPr>
        <w:t xml:space="preserve"> </w:t>
      </w:r>
      <w:r>
        <w:t>construction</w:t>
      </w:r>
      <w:r>
        <w:rPr>
          <w:spacing w:val="-1"/>
        </w:rPr>
        <w:t xml:space="preserve"> </w:t>
      </w:r>
      <w:r>
        <w:t>under</w:t>
      </w:r>
      <w:r>
        <w:rPr>
          <w:spacing w:val="-1"/>
        </w:rPr>
        <w:t xml:space="preserve"> </w:t>
      </w:r>
      <w:r>
        <w:t>the BEAD Program, outlines the state’s approach to helping foster a robust and diverse workforce, documents how ADECA intends to meet the labor and workforce requirements in the BEAD NOFO, and describes how BEAD deployments will benefit and work in concert with the state’s long-term economic development goals.</w:t>
      </w:r>
    </w:p>
    <w:p w14:paraId="7C6850B7" w14:textId="77777777" w:rsidR="00DC27EE" w:rsidRDefault="00DC27EE">
      <w:pPr>
        <w:pStyle w:val="BodyText"/>
        <w:ind w:right="429"/>
      </w:pPr>
    </w:p>
    <w:p w14:paraId="5B23E42F" w14:textId="3E5222EB" w:rsidR="00DD7963" w:rsidRDefault="0033598E" w:rsidP="00DC27EE">
      <w:pPr>
        <w:pStyle w:val="BodyText"/>
        <w:ind w:left="101" w:right="429"/>
      </w:pPr>
      <w:r>
        <w:t>According to a 2021 Brookings Institution report, the workforce clusters involved in broadband deployment</w:t>
      </w:r>
      <w:r>
        <w:rPr>
          <w:spacing w:val="-4"/>
        </w:rPr>
        <w:t xml:space="preserve"> </w:t>
      </w:r>
      <w:r>
        <w:t>are</w:t>
      </w:r>
      <w:r>
        <w:rPr>
          <w:spacing w:val="-4"/>
        </w:rPr>
        <w:t xml:space="preserve"> </w:t>
      </w:r>
      <w:r>
        <w:t>represented</w:t>
      </w:r>
      <w:r>
        <w:rPr>
          <w:spacing w:val="-4"/>
        </w:rPr>
        <w:t xml:space="preserve"> </w:t>
      </w:r>
      <w:r>
        <w:t>by</w:t>
      </w:r>
      <w:r>
        <w:rPr>
          <w:spacing w:val="-4"/>
        </w:rPr>
        <w:t xml:space="preserve"> </w:t>
      </w:r>
      <w:r>
        <w:t>the</w:t>
      </w:r>
      <w:r>
        <w:rPr>
          <w:spacing w:val="-4"/>
        </w:rPr>
        <w:t xml:space="preserve"> </w:t>
      </w:r>
      <w:r>
        <w:t>following</w:t>
      </w:r>
      <w:r>
        <w:rPr>
          <w:spacing w:val="-4"/>
        </w:rPr>
        <w:t xml:space="preserve"> </w:t>
      </w:r>
      <w:r>
        <w:t>North</w:t>
      </w:r>
      <w:r>
        <w:rPr>
          <w:spacing w:val="-4"/>
        </w:rPr>
        <w:t xml:space="preserve"> </w:t>
      </w:r>
      <w:r>
        <w:t>American</w:t>
      </w:r>
      <w:r>
        <w:rPr>
          <w:spacing w:val="-4"/>
        </w:rPr>
        <w:t xml:space="preserve"> </w:t>
      </w:r>
      <w:r>
        <w:t>Industry</w:t>
      </w:r>
      <w:r>
        <w:rPr>
          <w:spacing w:val="-4"/>
        </w:rPr>
        <w:t xml:space="preserve"> </w:t>
      </w:r>
      <w:r>
        <w:t>Classification</w:t>
      </w:r>
      <w:r>
        <w:rPr>
          <w:spacing w:val="-5"/>
        </w:rPr>
        <w:t xml:space="preserve"> </w:t>
      </w:r>
      <w:r>
        <w:t>System</w:t>
      </w:r>
      <w:r>
        <w:rPr>
          <w:spacing w:val="-4"/>
        </w:rPr>
        <w:t xml:space="preserve"> </w:t>
      </w:r>
      <w:r>
        <w:t xml:space="preserve">(NAICS) categories (see Marcela </w:t>
      </w:r>
      <w:proofErr w:type="spellStart"/>
      <w:r>
        <w:t>Escobari</w:t>
      </w:r>
      <w:proofErr w:type="spellEnd"/>
      <w:r>
        <w:t xml:space="preserve">, Dhruv Gandhi, and Sebastian Strauss, “How Federal Infrastructure Investment Can Put America to Work,” Brookings Institution (March 17, 2021), </w:t>
      </w:r>
      <w:hyperlink r:id="rId44" w:history="1">
        <w:r w:rsidR="00C07D7D" w:rsidRPr="00CA7559">
          <w:rPr>
            <w:rStyle w:val="Hyperlink"/>
            <w:spacing w:val="-2"/>
          </w:rPr>
          <w:t>https://www.brookings.edu/articles/how-federal-infrastructure-investment-can-put-america-to-work/</w:t>
        </w:r>
      </w:hyperlink>
      <w:r w:rsidR="00C07D7D">
        <w:rPr>
          <w:spacing w:val="-2"/>
        </w:rPr>
        <w:t xml:space="preserve"> </w:t>
      </w:r>
      <w:r>
        <w:t>(2021 Brookings Institution</w:t>
      </w:r>
      <w:r>
        <w:rPr>
          <w:spacing w:val="-1"/>
        </w:rPr>
        <w:t xml:space="preserve"> </w:t>
      </w:r>
      <w:r>
        <w:t>Report). These industries were originally identified</w:t>
      </w:r>
      <w:r>
        <w:rPr>
          <w:spacing w:val="-1"/>
        </w:rPr>
        <w:t xml:space="preserve"> </w:t>
      </w:r>
      <w:r>
        <w:t xml:space="preserve">by </w:t>
      </w:r>
      <w:proofErr w:type="spellStart"/>
      <w:r>
        <w:t>Pollin</w:t>
      </w:r>
      <w:proofErr w:type="spellEnd"/>
      <w:r>
        <w:t>, et. al. in the</w:t>
      </w:r>
    </w:p>
    <w:p w14:paraId="5B23E431" w14:textId="3031E5B4" w:rsidR="00DD7963" w:rsidRDefault="0033598E" w:rsidP="00DC27EE">
      <w:pPr>
        <w:pStyle w:val="BodyText"/>
        <w:ind w:left="101" w:right="257"/>
        <w:rPr>
          <w:spacing w:val="-2"/>
        </w:rPr>
      </w:pPr>
      <w:r>
        <w:t xml:space="preserve">October 2020 report, “Impacts of the Reimagine Appalachia &amp; Clean Energy Transition Programs for Ohio” from the Political Economy Research Institute at the University of Massachusetts, Amherst, </w:t>
      </w:r>
      <w:hyperlink r:id="rId45" w:history="1">
        <w:r w:rsidR="00DC27EE" w:rsidRPr="00DA32BF">
          <w:rPr>
            <w:rStyle w:val="Hyperlink"/>
            <w:spacing w:val="-2"/>
          </w:rPr>
          <w:t>https://reimagineappalachia.org/wp-content/uploads/2020/10/Pollin-et-al-OHIO-Reimagine-Appalachia- and-Clean-Energy-Programs-10-19-20.pdf</w:t>
        </w:r>
      </w:hyperlink>
      <w:r>
        <w:rPr>
          <w:spacing w:val="-2"/>
        </w:rPr>
        <w:t>):</w:t>
      </w:r>
    </w:p>
    <w:p w14:paraId="1FE9FFB3" w14:textId="77777777" w:rsidR="00DC27EE" w:rsidRDefault="00DC27EE" w:rsidP="00DC27EE">
      <w:pPr>
        <w:pStyle w:val="BodyText"/>
        <w:ind w:left="101" w:right="257"/>
      </w:pPr>
    </w:p>
    <w:p w14:paraId="5B23E432" w14:textId="77777777" w:rsidR="00DD7963" w:rsidRDefault="0033598E" w:rsidP="00DC27EE">
      <w:pPr>
        <w:pStyle w:val="ListParagraph"/>
        <w:numPr>
          <w:ilvl w:val="0"/>
          <w:numId w:val="36"/>
        </w:numPr>
        <w:tabs>
          <w:tab w:val="left" w:pos="900"/>
        </w:tabs>
        <w:ind w:left="900" w:hanging="720"/>
        <w:rPr>
          <w:sz w:val="24"/>
        </w:rPr>
      </w:pPr>
      <w:r>
        <w:rPr>
          <w:sz w:val="24"/>
        </w:rPr>
        <w:t>Power</w:t>
      </w:r>
      <w:r>
        <w:rPr>
          <w:spacing w:val="-8"/>
          <w:sz w:val="24"/>
        </w:rPr>
        <w:t xml:space="preserve"> </w:t>
      </w:r>
      <w:r>
        <w:rPr>
          <w:sz w:val="24"/>
        </w:rPr>
        <w:t>and</w:t>
      </w:r>
      <w:r>
        <w:rPr>
          <w:spacing w:val="-5"/>
          <w:sz w:val="24"/>
        </w:rPr>
        <w:t xml:space="preserve"> </w:t>
      </w:r>
      <w:r>
        <w:rPr>
          <w:sz w:val="24"/>
        </w:rPr>
        <w:t>Communication</w:t>
      </w:r>
      <w:r>
        <w:rPr>
          <w:spacing w:val="-7"/>
          <w:sz w:val="24"/>
        </w:rPr>
        <w:t xml:space="preserve"> </w:t>
      </w:r>
      <w:r>
        <w:rPr>
          <w:sz w:val="24"/>
        </w:rPr>
        <w:t>Line</w:t>
      </w:r>
      <w:r>
        <w:rPr>
          <w:spacing w:val="-5"/>
          <w:sz w:val="24"/>
        </w:rPr>
        <w:t xml:space="preserve"> </w:t>
      </w:r>
      <w:r>
        <w:rPr>
          <w:sz w:val="24"/>
        </w:rPr>
        <w:t>and</w:t>
      </w:r>
      <w:r>
        <w:rPr>
          <w:spacing w:val="-6"/>
          <w:sz w:val="24"/>
        </w:rPr>
        <w:t xml:space="preserve"> </w:t>
      </w:r>
      <w:r>
        <w:rPr>
          <w:sz w:val="24"/>
        </w:rPr>
        <w:t>Related</w:t>
      </w:r>
      <w:r>
        <w:rPr>
          <w:spacing w:val="-5"/>
          <w:sz w:val="24"/>
        </w:rPr>
        <w:t xml:space="preserve"> </w:t>
      </w:r>
      <w:r>
        <w:rPr>
          <w:sz w:val="24"/>
        </w:rPr>
        <w:t>Structures</w:t>
      </w:r>
      <w:r>
        <w:rPr>
          <w:spacing w:val="-5"/>
          <w:sz w:val="24"/>
        </w:rPr>
        <w:t xml:space="preserve"> </w:t>
      </w:r>
      <w:r>
        <w:rPr>
          <w:spacing w:val="-2"/>
          <w:sz w:val="24"/>
        </w:rPr>
        <w:t>Construction</w:t>
      </w:r>
    </w:p>
    <w:p w14:paraId="5B23E433" w14:textId="77777777" w:rsidR="00DD7963" w:rsidRDefault="0033598E" w:rsidP="00DC27EE">
      <w:pPr>
        <w:pStyle w:val="ListParagraph"/>
        <w:numPr>
          <w:ilvl w:val="0"/>
          <w:numId w:val="36"/>
        </w:numPr>
        <w:tabs>
          <w:tab w:val="left" w:pos="900"/>
        </w:tabs>
        <w:ind w:left="900" w:hanging="720"/>
        <w:rPr>
          <w:sz w:val="24"/>
        </w:rPr>
      </w:pPr>
      <w:r>
        <w:rPr>
          <w:sz w:val="24"/>
        </w:rPr>
        <w:t>Fiber</w:t>
      </w:r>
      <w:r>
        <w:rPr>
          <w:spacing w:val="-5"/>
          <w:sz w:val="24"/>
        </w:rPr>
        <w:t xml:space="preserve"> </w:t>
      </w:r>
      <w:r>
        <w:rPr>
          <w:sz w:val="24"/>
        </w:rPr>
        <w:t>Optic</w:t>
      </w:r>
      <w:r>
        <w:rPr>
          <w:spacing w:val="-4"/>
          <w:sz w:val="24"/>
        </w:rPr>
        <w:t xml:space="preserve"> </w:t>
      </w:r>
      <w:r>
        <w:rPr>
          <w:sz w:val="24"/>
        </w:rPr>
        <w:t>Cable</w:t>
      </w:r>
      <w:r>
        <w:rPr>
          <w:spacing w:val="-4"/>
          <w:sz w:val="24"/>
        </w:rPr>
        <w:t xml:space="preserve"> </w:t>
      </w:r>
      <w:r>
        <w:rPr>
          <w:spacing w:val="-2"/>
          <w:sz w:val="24"/>
        </w:rPr>
        <w:t>Manufacturing</w:t>
      </w:r>
    </w:p>
    <w:p w14:paraId="5B23E434" w14:textId="77777777" w:rsidR="00DD7963" w:rsidRDefault="0033598E" w:rsidP="00DC27EE">
      <w:pPr>
        <w:pStyle w:val="ListParagraph"/>
        <w:numPr>
          <w:ilvl w:val="0"/>
          <w:numId w:val="36"/>
        </w:numPr>
        <w:tabs>
          <w:tab w:val="left" w:pos="900"/>
        </w:tabs>
        <w:ind w:left="900" w:hanging="720"/>
        <w:rPr>
          <w:sz w:val="24"/>
        </w:rPr>
      </w:pPr>
      <w:r>
        <w:rPr>
          <w:sz w:val="24"/>
        </w:rPr>
        <w:t>All</w:t>
      </w:r>
      <w:r>
        <w:rPr>
          <w:spacing w:val="-8"/>
          <w:sz w:val="24"/>
        </w:rPr>
        <w:t xml:space="preserve"> </w:t>
      </w:r>
      <w:r>
        <w:rPr>
          <w:sz w:val="24"/>
        </w:rPr>
        <w:t>Other</w:t>
      </w:r>
      <w:r>
        <w:rPr>
          <w:spacing w:val="-5"/>
          <w:sz w:val="24"/>
        </w:rPr>
        <w:t xml:space="preserve"> </w:t>
      </w:r>
      <w:r>
        <w:rPr>
          <w:sz w:val="24"/>
        </w:rPr>
        <w:t>Electrical</w:t>
      </w:r>
      <w:r>
        <w:rPr>
          <w:spacing w:val="-6"/>
          <w:sz w:val="24"/>
        </w:rPr>
        <w:t xml:space="preserve"> </w:t>
      </w:r>
      <w:r>
        <w:rPr>
          <w:sz w:val="24"/>
        </w:rPr>
        <w:t>Equipment</w:t>
      </w:r>
      <w:r>
        <w:rPr>
          <w:spacing w:val="-5"/>
          <w:sz w:val="24"/>
        </w:rPr>
        <w:t xml:space="preserve"> </w:t>
      </w:r>
      <w:r>
        <w:rPr>
          <w:sz w:val="24"/>
        </w:rPr>
        <w:t>and</w:t>
      </w:r>
      <w:r>
        <w:rPr>
          <w:spacing w:val="-6"/>
          <w:sz w:val="24"/>
        </w:rPr>
        <w:t xml:space="preserve"> </w:t>
      </w:r>
      <w:r>
        <w:rPr>
          <w:sz w:val="24"/>
        </w:rPr>
        <w:t>Component</w:t>
      </w:r>
      <w:r>
        <w:rPr>
          <w:spacing w:val="-5"/>
          <w:sz w:val="24"/>
        </w:rPr>
        <w:t xml:space="preserve"> </w:t>
      </w:r>
      <w:r>
        <w:rPr>
          <w:spacing w:val="-2"/>
          <w:sz w:val="24"/>
        </w:rPr>
        <w:t>Manufacturing</w:t>
      </w:r>
    </w:p>
    <w:p w14:paraId="5B23E435" w14:textId="77777777" w:rsidR="00DD7963" w:rsidRDefault="0033598E" w:rsidP="00DC27EE">
      <w:pPr>
        <w:pStyle w:val="ListParagraph"/>
        <w:numPr>
          <w:ilvl w:val="0"/>
          <w:numId w:val="36"/>
        </w:numPr>
        <w:tabs>
          <w:tab w:val="left" w:pos="900"/>
        </w:tabs>
        <w:ind w:left="900" w:hanging="720"/>
        <w:rPr>
          <w:sz w:val="24"/>
        </w:rPr>
      </w:pPr>
      <w:r>
        <w:rPr>
          <w:sz w:val="24"/>
        </w:rPr>
        <w:t>Cable</w:t>
      </w:r>
      <w:r>
        <w:rPr>
          <w:spacing w:val="-6"/>
          <w:sz w:val="24"/>
        </w:rPr>
        <w:t xml:space="preserve"> </w:t>
      </w:r>
      <w:r>
        <w:rPr>
          <w:sz w:val="24"/>
        </w:rPr>
        <w:t>and</w:t>
      </w:r>
      <w:r>
        <w:rPr>
          <w:spacing w:val="-5"/>
          <w:sz w:val="24"/>
        </w:rPr>
        <w:t xml:space="preserve"> </w:t>
      </w:r>
      <w:r>
        <w:rPr>
          <w:sz w:val="24"/>
        </w:rPr>
        <w:t>Other</w:t>
      </w:r>
      <w:r>
        <w:rPr>
          <w:spacing w:val="-5"/>
          <w:sz w:val="24"/>
        </w:rPr>
        <w:t xml:space="preserve"> </w:t>
      </w:r>
      <w:r>
        <w:rPr>
          <w:sz w:val="24"/>
        </w:rPr>
        <w:t>Subscription</w:t>
      </w:r>
      <w:r>
        <w:rPr>
          <w:spacing w:val="-5"/>
          <w:sz w:val="24"/>
        </w:rPr>
        <w:t xml:space="preserve"> </w:t>
      </w:r>
      <w:r>
        <w:rPr>
          <w:spacing w:val="-2"/>
          <w:sz w:val="24"/>
        </w:rPr>
        <w:t>Programming</w:t>
      </w:r>
    </w:p>
    <w:p w14:paraId="5B23E436" w14:textId="77777777" w:rsidR="00DD7963" w:rsidRDefault="0033598E" w:rsidP="00DC27EE">
      <w:pPr>
        <w:pStyle w:val="ListParagraph"/>
        <w:numPr>
          <w:ilvl w:val="0"/>
          <w:numId w:val="36"/>
        </w:numPr>
        <w:tabs>
          <w:tab w:val="left" w:pos="900"/>
        </w:tabs>
        <w:ind w:left="900" w:hanging="720"/>
        <w:rPr>
          <w:sz w:val="24"/>
        </w:rPr>
      </w:pPr>
      <w:r>
        <w:rPr>
          <w:sz w:val="24"/>
        </w:rPr>
        <w:t>Wired</w:t>
      </w:r>
      <w:r>
        <w:rPr>
          <w:spacing w:val="-11"/>
          <w:sz w:val="24"/>
        </w:rPr>
        <w:t xml:space="preserve"> </w:t>
      </w:r>
      <w:r>
        <w:rPr>
          <w:sz w:val="24"/>
        </w:rPr>
        <w:t>Telecommunications</w:t>
      </w:r>
      <w:r>
        <w:rPr>
          <w:spacing w:val="-10"/>
          <w:sz w:val="24"/>
        </w:rPr>
        <w:t xml:space="preserve"> </w:t>
      </w:r>
      <w:r>
        <w:rPr>
          <w:spacing w:val="-2"/>
          <w:sz w:val="24"/>
        </w:rPr>
        <w:t>Carriers</w:t>
      </w:r>
    </w:p>
    <w:p w14:paraId="5B23E437" w14:textId="77777777" w:rsidR="00DD7963" w:rsidRDefault="0033598E" w:rsidP="00DC27EE">
      <w:pPr>
        <w:pStyle w:val="ListParagraph"/>
        <w:numPr>
          <w:ilvl w:val="0"/>
          <w:numId w:val="36"/>
        </w:numPr>
        <w:tabs>
          <w:tab w:val="left" w:pos="900"/>
        </w:tabs>
        <w:ind w:left="900" w:hanging="720"/>
        <w:rPr>
          <w:sz w:val="24"/>
        </w:rPr>
      </w:pPr>
      <w:r>
        <w:rPr>
          <w:sz w:val="24"/>
        </w:rPr>
        <w:t>Wireless</w:t>
      </w:r>
      <w:r>
        <w:rPr>
          <w:spacing w:val="-12"/>
          <w:sz w:val="24"/>
        </w:rPr>
        <w:t xml:space="preserve"> </w:t>
      </w:r>
      <w:r>
        <w:rPr>
          <w:sz w:val="24"/>
        </w:rPr>
        <w:t>Telecommunications</w:t>
      </w:r>
      <w:r>
        <w:rPr>
          <w:spacing w:val="-11"/>
          <w:sz w:val="24"/>
        </w:rPr>
        <w:t xml:space="preserve"> </w:t>
      </w:r>
      <w:r>
        <w:rPr>
          <w:spacing w:val="-2"/>
          <w:sz w:val="24"/>
        </w:rPr>
        <w:t>Carriers</w:t>
      </w:r>
    </w:p>
    <w:p w14:paraId="36955303" w14:textId="77777777" w:rsidR="00DC27EE" w:rsidRDefault="00DC27EE">
      <w:pPr>
        <w:pStyle w:val="BodyText"/>
        <w:ind w:right="230"/>
      </w:pPr>
    </w:p>
    <w:p w14:paraId="5B23E438" w14:textId="621BE5D1" w:rsidR="00DD7963" w:rsidRDefault="0033598E">
      <w:pPr>
        <w:pStyle w:val="BodyText"/>
        <w:ind w:right="230"/>
      </w:pPr>
      <w:r>
        <w:t>The</w:t>
      </w:r>
      <w:r>
        <w:rPr>
          <w:spacing w:val="-2"/>
        </w:rPr>
        <w:t xml:space="preserve"> </w:t>
      </w:r>
      <w:r>
        <w:t>following</w:t>
      </w:r>
      <w:r>
        <w:rPr>
          <w:spacing w:val="-2"/>
        </w:rPr>
        <w:t xml:space="preserve"> </w:t>
      </w:r>
      <w:r>
        <w:t>table,</w:t>
      </w:r>
      <w:r>
        <w:rPr>
          <w:spacing w:val="-2"/>
        </w:rPr>
        <w:t xml:space="preserve"> </w:t>
      </w:r>
      <w:r>
        <w:t>generated</w:t>
      </w:r>
      <w:r>
        <w:rPr>
          <w:spacing w:val="-2"/>
        </w:rPr>
        <w:t xml:space="preserve"> </w:t>
      </w:r>
      <w:r>
        <w:t>using</w:t>
      </w:r>
      <w:r>
        <w:rPr>
          <w:spacing w:val="-2"/>
        </w:rPr>
        <w:t xml:space="preserve"> </w:t>
      </w:r>
      <w:r>
        <w:t>data</w:t>
      </w:r>
      <w:r>
        <w:rPr>
          <w:spacing w:val="-2"/>
        </w:rPr>
        <w:t xml:space="preserve"> </w:t>
      </w:r>
      <w:r>
        <w:t>from</w:t>
      </w:r>
      <w:r>
        <w:rPr>
          <w:spacing w:val="-2"/>
        </w:rPr>
        <w:t xml:space="preserve"> </w:t>
      </w:r>
      <w:r>
        <w:t>the</w:t>
      </w:r>
      <w:r>
        <w:rPr>
          <w:spacing w:val="-2"/>
        </w:rPr>
        <w:t xml:space="preserve"> </w:t>
      </w:r>
      <w:r>
        <w:t>economic</w:t>
      </w:r>
      <w:r>
        <w:rPr>
          <w:spacing w:val="-2"/>
        </w:rPr>
        <w:t xml:space="preserve"> </w:t>
      </w:r>
      <w:r>
        <w:t>and</w:t>
      </w:r>
      <w:r>
        <w:rPr>
          <w:spacing w:val="-2"/>
        </w:rPr>
        <w:t xml:space="preserve"> </w:t>
      </w:r>
      <w:r>
        <w:t>labor</w:t>
      </w:r>
      <w:r>
        <w:rPr>
          <w:spacing w:val="-2"/>
        </w:rPr>
        <w:t xml:space="preserve"> </w:t>
      </w:r>
      <w:r>
        <w:t>market</w:t>
      </w:r>
      <w:r>
        <w:rPr>
          <w:spacing w:val="-2"/>
        </w:rPr>
        <w:t xml:space="preserve"> </w:t>
      </w:r>
      <w:r>
        <w:t>modeling</w:t>
      </w:r>
      <w:r>
        <w:rPr>
          <w:spacing w:val="-2"/>
        </w:rPr>
        <w:t xml:space="preserve"> </w:t>
      </w:r>
      <w:r>
        <w:t>tool</w:t>
      </w:r>
      <w:r>
        <w:rPr>
          <w:spacing w:val="-2"/>
        </w:rPr>
        <w:t xml:space="preserve"> </w:t>
      </w:r>
      <w:proofErr w:type="spellStart"/>
      <w:r>
        <w:t>Lightcast</w:t>
      </w:r>
      <w:proofErr w:type="spellEnd"/>
      <w:r>
        <w:t xml:space="preserve">  </w:t>
      </w:r>
      <w:r w:rsidR="00271275">
        <w:t>(</w:t>
      </w:r>
      <w:hyperlink r:id="rId46" w:history="1">
        <w:r w:rsidR="00DE4195" w:rsidRPr="00141CA0">
          <w:rPr>
            <w:rStyle w:val="Hyperlink"/>
          </w:rPr>
          <w:t>https://www.economicmodeling.com/</w:t>
        </w:r>
      </w:hyperlink>
      <w:r w:rsidR="00DE4195">
        <w:t xml:space="preserve">), </w:t>
      </w:r>
      <w:r>
        <w:t>outlines the performance of these subsectors that are directly employed</w:t>
      </w:r>
      <w:r>
        <w:rPr>
          <w:spacing w:val="-3"/>
        </w:rPr>
        <w:t xml:space="preserve"> </w:t>
      </w:r>
      <w:r>
        <w:t>in</w:t>
      </w:r>
      <w:r>
        <w:rPr>
          <w:spacing w:val="-3"/>
        </w:rPr>
        <w:t xml:space="preserve"> </w:t>
      </w:r>
      <w:r>
        <w:t>telecommunications</w:t>
      </w:r>
      <w:r>
        <w:rPr>
          <w:spacing w:val="-4"/>
        </w:rPr>
        <w:t xml:space="preserve"> </w:t>
      </w:r>
      <w:r>
        <w:t>in</w:t>
      </w:r>
      <w:r>
        <w:rPr>
          <w:spacing w:val="-3"/>
        </w:rPr>
        <w:t xml:space="preserve"> </w:t>
      </w:r>
      <w:r>
        <w:t>Alabama</w:t>
      </w:r>
      <w:r>
        <w:rPr>
          <w:spacing w:val="-3"/>
        </w:rPr>
        <w:t xml:space="preserve"> </w:t>
      </w:r>
      <w:r>
        <w:t>from</w:t>
      </w:r>
      <w:r>
        <w:rPr>
          <w:spacing w:val="-3"/>
        </w:rPr>
        <w:t xml:space="preserve"> </w:t>
      </w:r>
      <w:r>
        <w:t>2018</w:t>
      </w:r>
      <w:r>
        <w:rPr>
          <w:spacing w:val="-3"/>
        </w:rPr>
        <w:t xml:space="preserve"> </w:t>
      </w:r>
      <w:r>
        <w:t>to</w:t>
      </w:r>
      <w:r>
        <w:rPr>
          <w:spacing w:val="-3"/>
        </w:rPr>
        <w:t xml:space="preserve"> </w:t>
      </w:r>
      <w:r>
        <w:t>2022.</w:t>
      </w:r>
      <w:r>
        <w:rPr>
          <w:spacing w:val="-3"/>
        </w:rPr>
        <w:t xml:space="preserve"> </w:t>
      </w:r>
      <w:r>
        <w:t>(Note:</w:t>
      </w:r>
      <w:r>
        <w:rPr>
          <w:spacing w:val="-3"/>
        </w:rPr>
        <w:t xml:space="preserve"> </w:t>
      </w:r>
      <w:r>
        <w:t>the</w:t>
      </w:r>
      <w:r>
        <w:rPr>
          <w:spacing w:val="-3"/>
        </w:rPr>
        <w:t xml:space="preserve"> </w:t>
      </w:r>
      <w:r>
        <w:t>data</w:t>
      </w:r>
      <w:r>
        <w:rPr>
          <w:spacing w:val="-3"/>
        </w:rPr>
        <w:t xml:space="preserve"> </w:t>
      </w:r>
      <w:r>
        <w:t>nomenclature</w:t>
      </w:r>
      <w:r>
        <w:rPr>
          <w:spacing w:val="-3"/>
        </w:rPr>
        <w:t xml:space="preserve"> </w:t>
      </w:r>
      <w:r>
        <w:t>used</w:t>
      </w:r>
      <w:r>
        <w:rPr>
          <w:spacing w:val="-3"/>
        </w:rPr>
        <w:t xml:space="preserve"> </w:t>
      </w:r>
      <w:r>
        <w:t>by the NAICS changed between the publication of the 2021 Brookings Institution report and now; the category formerly called Cable and Other Subscription Programming is now called Media Streaming Distribution Services, Social Networks, and Other Media Networks and Content Providers.)</w:t>
      </w:r>
    </w:p>
    <w:p w14:paraId="6FFA55CF" w14:textId="77777777" w:rsidR="00DC27EE" w:rsidRDefault="00DC27EE">
      <w:pPr>
        <w:pStyle w:val="BodyText"/>
        <w:ind w:right="2342"/>
      </w:pPr>
    </w:p>
    <w:p w14:paraId="5B23E439" w14:textId="199E7BA6" w:rsidR="00DD7963" w:rsidRDefault="0033598E">
      <w:pPr>
        <w:pStyle w:val="BodyText"/>
        <w:ind w:right="2342"/>
      </w:pPr>
      <w:r>
        <w:t>Table</w:t>
      </w:r>
      <w:r>
        <w:rPr>
          <w:spacing w:val="-5"/>
        </w:rPr>
        <w:t xml:space="preserve"> </w:t>
      </w:r>
      <w:r>
        <w:t>7:</w:t>
      </w:r>
      <w:r>
        <w:rPr>
          <w:spacing w:val="-5"/>
        </w:rPr>
        <w:t xml:space="preserve"> </w:t>
      </w:r>
      <w:r>
        <w:t>Performance</w:t>
      </w:r>
      <w:r>
        <w:rPr>
          <w:spacing w:val="-5"/>
        </w:rPr>
        <w:t xml:space="preserve"> </w:t>
      </w:r>
      <w:r>
        <w:t>of</w:t>
      </w:r>
      <w:r>
        <w:rPr>
          <w:spacing w:val="-4"/>
        </w:rPr>
        <w:t xml:space="preserve"> </w:t>
      </w:r>
      <w:r>
        <w:t>Alabama’s</w:t>
      </w:r>
      <w:r>
        <w:rPr>
          <w:spacing w:val="-4"/>
        </w:rPr>
        <w:t xml:space="preserve"> </w:t>
      </w:r>
      <w:r>
        <w:t>broadband</w:t>
      </w:r>
      <w:r>
        <w:rPr>
          <w:spacing w:val="-5"/>
        </w:rPr>
        <w:t xml:space="preserve"> </w:t>
      </w:r>
      <w:r>
        <w:t>deployment</w:t>
      </w:r>
      <w:r>
        <w:rPr>
          <w:spacing w:val="-5"/>
        </w:rPr>
        <w:t xml:space="preserve"> </w:t>
      </w:r>
      <w:r>
        <w:t>sector</w:t>
      </w:r>
      <w:r>
        <w:rPr>
          <w:spacing w:val="-5"/>
        </w:rPr>
        <w:t xml:space="preserve"> </w:t>
      </w:r>
      <w:r>
        <w:t>(2018</w:t>
      </w:r>
      <w:r>
        <w:rPr>
          <w:spacing w:val="-5"/>
        </w:rPr>
        <w:t xml:space="preserve"> </w:t>
      </w:r>
      <w:r>
        <w:t>–</w:t>
      </w:r>
      <w:r>
        <w:rPr>
          <w:spacing w:val="-5"/>
        </w:rPr>
        <w:t xml:space="preserve"> </w:t>
      </w:r>
      <w:r>
        <w:t>2022) NAICS:</w:t>
      </w:r>
      <w:r>
        <w:rPr>
          <w:spacing w:val="40"/>
        </w:rPr>
        <w:t xml:space="preserve"> </w:t>
      </w:r>
      <w:r>
        <w:t>237130</w:t>
      </w:r>
    </w:p>
    <w:p w14:paraId="5B5EFE5A" w14:textId="77777777" w:rsidR="00AD37FC" w:rsidRDefault="00AD37FC">
      <w:pPr>
        <w:pStyle w:val="BodyText"/>
        <w:ind w:right="2342"/>
      </w:pPr>
    </w:p>
    <w:p w14:paraId="5B23E43A" w14:textId="76E8C874" w:rsidR="00DD7963" w:rsidRDefault="0033598E">
      <w:pPr>
        <w:pStyle w:val="BodyText"/>
        <w:ind w:right="2342"/>
      </w:pPr>
      <w:r>
        <w:t>Industry:</w:t>
      </w:r>
      <w:r>
        <w:rPr>
          <w:spacing w:val="40"/>
        </w:rPr>
        <w:t xml:space="preserve"> </w:t>
      </w:r>
      <w:r>
        <w:t>Power</w:t>
      </w:r>
      <w:r>
        <w:rPr>
          <w:spacing w:val="-4"/>
        </w:rPr>
        <w:t xml:space="preserve"> </w:t>
      </w:r>
      <w:r>
        <w:t>and</w:t>
      </w:r>
      <w:r>
        <w:rPr>
          <w:spacing w:val="-5"/>
        </w:rPr>
        <w:t xml:space="preserve"> </w:t>
      </w:r>
      <w:r>
        <w:t>Communication</w:t>
      </w:r>
      <w:r>
        <w:rPr>
          <w:spacing w:val="-6"/>
        </w:rPr>
        <w:t xml:space="preserve"> </w:t>
      </w:r>
      <w:r>
        <w:t>Line</w:t>
      </w:r>
      <w:r>
        <w:rPr>
          <w:spacing w:val="-5"/>
        </w:rPr>
        <w:t xml:space="preserve"> </w:t>
      </w:r>
      <w:r>
        <w:t>and</w:t>
      </w:r>
      <w:r>
        <w:rPr>
          <w:spacing w:val="-5"/>
        </w:rPr>
        <w:t xml:space="preserve"> </w:t>
      </w:r>
      <w:r>
        <w:t>Related</w:t>
      </w:r>
      <w:r>
        <w:rPr>
          <w:spacing w:val="-5"/>
        </w:rPr>
        <w:t xml:space="preserve"> </w:t>
      </w:r>
      <w:r>
        <w:t>Structures</w:t>
      </w:r>
      <w:r>
        <w:rPr>
          <w:spacing w:val="-5"/>
        </w:rPr>
        <w:t xml:space="preserve"> </w:t>
      </w:r>
      <w:r>
        <w:t>Construction 2018 jobs:</w:t>
      </w:r>
      <w:r>
        <w:rPr>
          <w:spacing w:val="40"/>
        </w:rPr>
        <w:t xml:space="preserve"> </w:t>
      </w:r>
      <w:r>
        <w:t>5,075</w:t>
      </w:r>
    </w:p>
    <w:p w14:paraId="5B23E43B" w14:textId="77777777" w:rsidR="00DD7963" w:rsidRDefault="0033598E">
      <w:pPr>
        <w:pStyle w:val="BodyText"/>
      </w:pPr>
      <w:r>
        <w:t>2022</w:t>
      </w:r>
      <w:r>
        <w:rPr>
          <w:spacing w:val="-3"/>
        </w:rPr>
        <w:t xml:space="preserve"> </w:t>
      </w:r>
      <w:r>
        <w:t>jobs:</w:t>
      </w:r>
      <w:r>
        <w:rPr>
          <w:spacing w:val="55"/>
        </w:rPr>
        <w:t xml:space="preserve"> </w:t>
      </w:r>
      <w:r>
        <w:rPr>
          <w:spacing w:val="-4"/>
        </w:rPr>
        <w:t>5,650</w:t>
      </w:r>
    </w:p>
    <w:p w14:paraId="5B23E43C" w14:textId="77777777" w:rsidR="00DD7963" w:rsidRDefault="0033598E">
      <w:pPr>
        <w:pStyle w:val="BodyText"/>
      </w:pPr>
      <w:r>
        <w:t>2018</w:t>
      </w:r>
      <w:r>
        <w:rPr>
          <w:spacing w:val="-4"/>
        </w:rPr>
        <w:t xml:space="preserve"> </w:t>
      </w:r>
      <w:r>
        <w:t>-</w:t>
      </w:r>
      <w:r>
        <w:rPr>
          <w:spacing w:val="-3"/>
        </w:rPr>
        <w:t xml:space="preserve"> </w:t>
      </w:r>
      <w:r>
        <w:t>2022</w:t>
      </w:r>
      <w:r>
        <w:rPr>
          <w:spacing w:val="-4"/>
        </w:rPr>
        <w:t xml:space="preserve"> </w:t>
      </w:r>
      <w:r>
        <w:t>change:</w:t>
      </w:r>
      <w:r>
        <w:rPr>
          <w:spacing w:val="55"/>
        </w:rPr>
        <w:t xml:space="preserve"> </w:t>
      </w:r>
      <w:r>
        <w:rPr>
          <w:spacing w:val="-5"/>
        </w:rPr>
        <w:t>575</w:t>
      </w:r>
    </w:p>
    <w:p w14:paraId="5B23E43D" w14:textId="77777777" w:rsidR="00DD7963" w:rsidRDefault="0033598E">
      <w:pPr>
        <w:pStyle w:val="BodyText"/>
      </w:pPr>
      <w:r>
        <w:t>2018</w:t>
      </w:r>
      <w:r>
        <w:rPr>
          <w:spacing w:val="-3"/>
        </w:rPr>
        <w:t xml:space="preserve"> </w:t>
      </w:r>
      <w:r>
        <w:t>-</w:t>
      </w:r>
      <w:r>
        <w:rPr>
          <w:spacing w:val="-3"/>
        </w:rPr>
        <w:t xml:space="preserve"> </w:t>
      </w:r>
      <w:r>
        <w:t>2022</w:t>
      </w:r>
      <w:r>
        <w:rPr>
          <w:spacing w:val="-3"/>
        </w:rPr>
        <w:t xml:space="preserve"> </w:t>
      </w:r>
      <w:r>
        <w:t>%</w:t>
      </w:r>
      <w:r>
        <w:rPr>
          <w:spacing w:val="-2"/>
        </w:rPr>
        <w:t xml:space="preserve"> </w:t>
      </w:r>
      <w:r>
        <w:t>change:</w:t>
      </w:r>
      <w:r>
        <w:rPr>
          <w:spacing w:val="55"/>
        </w:rPr>
        <w:t xml:space="preserve"> </w:t>
      </w:r>
      <w:r>
        <w:rPr>
          <w:spacing w:val="-5"/>
        </w:rPr>
        <w:t>11%</w:t>
      </w:r>
    </w:p>
    <w:p w14:paraId="5B23E43E" w14:textId="77777777" w:rsidR="00DD7963" w:rsidRDefault="0033598E">
      <w:pPr>
        <w:pStyle w:val="BodyText"/>
        <w:ind w:right="5700"/>
      </w:pPr>
      <w:r>
        <w:t>Avg.</w:t>
      </w:r>
      <w:r>
        <w:rPr>
          <w:spacing w:val="-6"/>
        </w:rPr>
        <w:t xml:space="preserve"> </w:t>
      </w:r>
      <w:r>
        <w:t>earnings</w:t>
      </w:r>
      <w:r>
        <w:rPr>
          <w:spacing w:val="-6"/>
        </w:rPr>
        <w:t xml:space="preserve"> </w:t>
      </w:r>
      <w:r>
        <w:t>per</w:t>
      </w:r>
      <w:r>
        <w:rPr>
          <w:spacing w:val="-6"/>
        </w:rPr>
        <w:t xml:space="preserve"> </w:t>
      </w:r>
      <w:r>
        <w:t>job</w:t>
      </w:r>
      <w:r>
        <w:rPr>
          <w:spacing w:val="-6"/>
        </w:rPr>
        <w:t xml:space="preserve"> </w:t>
      </w:r>
      <w:r>
        <w:t>–</w:t>
      </w:r>
      <w:r>
        <w:rPr>
          <w:spacing w:val="-6"/>
        </w:rPr>
        <w:t xml:space="preserve"> </w:t>
      </w:r>
      <w:r>
        <w:t>Alabama:</w:t>
      </w:r>
      <w:r>
        <w:rPr>
          <w:spacing w:val="40"/>
        </w:rPr>
        <w:t xml:space="preserve"> </w:t>
      </w:r>
      <w:r>
        <w:t>$101,984 Avg. earnings per job – national:</w:t>
      </w:r>
      <w:r>
        <w:rPr>
          <w:spacing w:val="40"/>
        </w:rPr>
        <w:t xml:space="preserve"> </w:t>
      </w:r>
      <w:r>
        <w:t>$108,440 NAICS:</w:t>
      </w:r>
      <w:r>
        <w:rPr>
          <w:spacing w:val="40"/>
        </w:rPr>
        <w:t xml:space="preserve"> </w:t>
      </w:r>
      <w:r>
        <w:t>335921</w:t>
      </w:r>
    </w:p>
    <w:p w14:paraId="41BF5555" w14:textId="77777777" w:rsidR="00AD37FC" w:rsidRDefault="00AD37FC">
      <w:pPr>
        <w:pStyle w:val="BodyText"/>
        <w:ind w:right="5700"/>
      </w:pPr>
    </w:p>
    <w:p w14:paraId="5B23E43F" w14:textId="6650B868" w:rsidR="00DD7963" w:rsidRDefault="0033598E">
      <w:pPr>
        <w:pStyle w:val="BodyText"/>
        <w:ind w:right="5700"/>
      </w:pPr>
      <w:r>
        <w:t>Industry:</w:t>
      </w:r>
      <w:r>
        <w:rPr>
          <w:spacing w:val="40"/>
        </w:rPr>
        <w:t xml:space="preserve"> </w:t>
      </w:r>
      <w:r>
        <w:t>Fiber</w:t>
      </w:r>
      <w:r>
        <w:rPr>
          <w:spacing w:val="-8"/>
        </w:rPr>
        <w:t xml:space="preserve"> </w:t>
      </w:r>
      <w:r>
        <w:t>Optic</w:t>
      </w:r>
      <w:r>
        <w:rPr>
          <w:spacing w:val="-9"/>
        </w:rPr>
        <w:t xml:space="preserve"> </w:t>
      </w:r>
      <w:r>
        <w:t>Cable</w:t>
      </w:r>
      <w:r>
        <w:rPr>
          <w:spacing w:val="-9"/>
        </w:rPr>
        <w:t xml:space="preserve"> </w:t>
      </w:r>
      <w:r>
        <w:t>Manufacturing 2018 jobs:</w:t>
      </w:r>
      <w:r>
        <w:rPr>
          <w:spacing w:val="40"/>
        </w:rPr>
        <w:t xml:space="preserve"> </w:t>
      </w:r>
      <w:r>
        <w:t>188</w:t>
      </w:r>
    </w:p>
    <w:p w14:paraId="5B23E440" w14:textId="77777777" w:rsidR="00DD7963" w:rsidRDefault="0033598E">
      <w:pPr>
        <w:pStyle w:val="BodyText"/>
      </w:pPr>
      <w:r>
        <w:t>2022</w:t>
      </w:r>
      <w:r>
        <w:rPr>
          <w:spacing w:val="-3"/>
        </w:rPr>
        <w:t xml:space="preserve"> </w:t>
      </w:r>
      <w:r>
        <w:t>jobs:</w:t>
      </w:r>
      <w:r>
        <w:rPr>
          <w:spacing w:val="55"/>
        </w:rPr>
        <w:t xml:space="preserve"> </w:t>
      </w:r>
      <w:r>
        <w:rPr>
          <w:spacing w:val="-7"/>
        </w:rPr>
        <w:t>56</w:t>
      </w:r>
    </w:p>
    <w:p w14:paraId="5B23E441" w14:textId="77777777" w:rsidR="00DD7963" w:rsidRDefault="0033598E">
      <w:pPr>
        <w:pStyle w:val="BodyText"/>
      </w:pPr>
      <w:r>
        <w:t>2018</w:t>
      </w:r>
      <w:r>
        <w:rPr>
          <w:spacing w:val="-4"/>
        </w:rPr>
        <w:t xml:space="preserve"> </w:t>
      </w:r>
      <w:r>
        <w:t>-</w:t>
      </w:r>
      <w:r>
        <w:rPr>
          <w:spacing w:val="-4"/>
        </w:rPr>
        <w:t xml:space="preserve"> </w:t>
      </w:r>
      <w:r>
        <w:t>2022</w:t>
      </w:r>
      <w:r>
        <w:rPr>
          <w:spacing w:val="-3"/>
        </w:rPr>
        <w:t xml:space="preserve"> </w:t>
      </w:r>
      <w:r>
        <w:t>change:</w:t>
      </w:r>
      <w:r>
        <w:rPr>
          <w:spacing w:val="54"/>
        </w:rPr>
        <w:t xml:space="preserve"> </w:t>
      </w:r>
      <w:r>
        <w:t>-</w:t>
      </w:r>
      <w:r>
        <w:rPr>
          <w:spacing w:val="-5"/>
        </w:rPr>
        <w:t>132</w:t>
      </w:r>
    </w:p>
    <w:p w14:paraId="5B23E442" w14:textId="77777777" w:rsidR="00DD7963" w:rsidRDefault="0033598E">
      <w:pPr>
        <w:pStyle w:val="BodyText"/>
      </w:pPr>
      <w:r>
        <w:t>2018</w:t>
      </w:r>
      <w:r>
        <w:rPr>
          <w:spacing w:val="-4"/>
        </w:rPr>
        <w:t xml:space="preserve"> </w:t>
      </w:r>
      <w:r>
        <w:t>-</w:t>
      </w:r>
      <w:r>
        <w:rPr>
          <w:spacing w:val="-3"/>
        </w:rPr>
        <w:t xml:space="preserve"> </w:t>
      </w:r>
      <w:r>
        <w:t>2022</w:t>
      </w:r>
      <w:r>
        <w:rPr>
          <w:spacing w:val="-3"/>
        </w:rPr>
        <w:t xml:space="preserve"> </w:t>
      </w:r>
      <w:r>
        <w:t>%</w:t>
      </w:r>
      <w:r>
        <w:rPr>
          <w:spacing w:val="-2"/>
        </w:rPr>
        <w:t xml:space="preserve"> </w:t>
      </w:r>
      <w:r>
        <w:t>change:</w:t>
      </w:r>
      <w:r>
        <w:rPr>
          <w:spacing w:val="55"/>
        </w:rPr>
        <w:t xml:space="preserve"> </w:t>
      </w:r>
      <w:r>
        <w:t>-</w:t>
      </w:r>
      <w:r>
        <w:rPr>
          <w:spacing w:val="-5"/>
        </w:rPr>
        <w:t>70%</w:t>
      </w:r>
    </w:p>
    <w:p w14:paraId="5B23E443" w14:textId="77777777" w:rsidR="00DD7963" w:rsidRDefault="0033598E">
      <w:pPr>
        <w:pStyle w:val="BodyText"/>
        <w:ind w:right="5700"/>
      </w:pPr>
      <w:r>
        <w:t>Avg.</w:t>
      </w:r>
      <w:r>
        <w:rPr>
          <w:spacing w:val="-6"/>
        </w:rPr>
        <w:t xml:space="preserve"> </w:t>
      </w:r>
      <w:r>
        <w:t>earnings</w:t>
      </w:r>
      <w:r>
        <w:rPr>
          <w:spacing w:val="-6"/>
        </w:rPr>
        <w:t xml:space="preserve"> </w:t>
      </w:r>
      <w:r>
        <w:t>per</w:t>
      </w:r>
      <w:r>
        <w:rPr>
          <w:spacing w:val="-6"/>
        </w:rPr>
        <w:t xml:space="preserve"> </w:t>
      </w:r>
      <w:r>
        <w:t>job</w:t>
      </w:r>
      <w:r>
        <w:rPr>
          <w:spacing w:val="-6"/>
        </w:rPr>
        <w:t xml:space="preserve"> </w:t>
      </w:r>
      <w:r>
        <w:t>–</w:t>
      </w:r>
      <w:r>
        <w:rPr>
          <w:spacing w:val="-6"/>
        </w:rPr>
        <w:t xml:space="preserve"> </w:t>
      </w:r>
      <w:r>
        <w:t>Alabama:</w:t>
      </w:r>
      <w:r>
        <w:rPr>
          <w:spacing w:val="40"/>
        </w:rPr>
        <w:t xml:space="preserve"> </w:t>
      </w:r>
      <w:r>
        <w:t>$117,338 Avg. earnings per job – national:</w:t>
      </w:r>
      <w:r>
        <w:rPr>
          <w:spacing w:val="40"/>
        </w:rPr>
        <w:t xml:space="preserve"> </w:t>
      </w:r>
      <w:r>
        <w:t>$109,335 NAICS:</w:t>
      </w:r>
      <w:r>
        <w:rPr>
          <w:spacing w:val="40"/>
        </w:rPr>
        <w:t xml:space="preserve"> </w:t>
      </w:r>
      <w:r>
        <w:t>335999</w:t>
      </w:r>
    </w:p>
    <w:p w14:paraId="0BDADDB5" w14:textId="77777777" w:rsidR="00AD37FC" w:rsidRDefault="00AD37FC">
      <w:pPr>
        <w:pStyle w:val="BodyText"/>
        <w:ind w:right="2830"/>
      </w:pPr>
    </w:p>
    <w:p w14:paraId="5B23E444" w14:textId="643978C4" w:rsidR="00DD7963" w:rsidRDefault="0033598E">
      <w:pPr>
        <w:pStyle w:val="BodyText"/>
        <w:ind w:right="2830"/>
      </w:pPr>
      <w:r>
        <w:t>Industry:</w:t>
      </w:r>
      <w:r>
        <w:rPr>
          <w:spacing w:val="40"/>
        </w:rPr>
        <w:t xml:space="preserve"> </w:t>
      </w:r>
      <w:r>
        <w:t>All</w:t>
      </w:r>
      <w:r>
        <w:rPr>
          <w:spacing w:val="-6"/>
        </w:rPr>
        <w:t xml:space="preserve"> </w:t>
      </w:r>
      <w:r>
        <w:t>Other</w:t>
      </w:r>
      <w:r>
        <w:rPr>
          <w:spacing w:val="-5"/>
        </w:rPr>
        <w:t xml:space="preserve"> </w:t>
      </w:r>
      <w:r>
        <w:t>Electrical</w:t>
      </w:r>
      <w:r>
        <w:rPr>
          <w:spacing w:val="-6"/>
        </w:rPr>
        <w:t xml:space="preserve"> </w:t>
      </w:r>
      <w:r>
        <w:t>Equipment</w:t>
      </w:r>
      <w:r>
        <w:rPr>
          <w:spacing w:val="-6"/>
        </w:rPr>
        <w:t xml:space="preserve"> </w:t>
      </w:r>
      <w:r>
        <w:t>and</w:t>
      </w:r>
      <w:r>
        <w:rPr>
          <w:spacing w:val="-6"/>
        </w:rPr>
        <w:t xml:space="preserve"> </w:t>
      </w:r>
      <w:r>
        <w:t>Component</w:t>
      </w:r>
      <w:r>
        <w:rPr>
          <w:spacing w:val="-6"/>
        </w:rPr>
        <w:t xml:space="preserve"> </w:t>
      </w:r>
      <w:r>
        <w:t>Manufacturing 2018 jobs:</w:t>
      </w:r>
      <w:r>
        <w:rPr>
          <w:spacing w:val="40"/>
        </w:rPr>
        <w:t xml:space="preserve"> </w:t>
      </w:r>
      <w:r>
        <w:t>115</w:t>
      </w:r>
    </w:p>
    <w:p w14:paraId="5B23E445" w14:textId="77777777" w:rsidR="00DD7963" w:rsidRDefault="0033598E">
      <w:pPr>
        <w:pStyle w:val="BodyText"/>
      </w:pPr>
      <w:r>
        <w:t>2022</w:t>
      </w:r>
      <w:r>
        <w:rPr>
          <w:spacing w:val="-3"/>
        </w:rPr>
        <w:t xml:space="preserve"> </w:t>
      </w:r>
      <w:r>
        <w:t>jobs:</w:t>
      </w:r>
      <w:r>
        <w:rPr>
          <w:spacing w:val="55"/>
        </w:rPr>
        <w:t xml:space="preserve"> </w:t>
      </w:r>
      <w:r>
        <w:rPr>
          <w:spacing w:val="-7"/>
        </w:rPr>
        <w:t>67</w:t>
      </w:r>
    </w:p>
    <w:p w14:paraId="5B23E446" w14:textId="77777777" w:rsidR="00DD7963" w:rsidRDefault="0033598E">
      <w:pPr>
        <w:pStyle w:val="BodyText"/>
        <w:spacing w:before="1"/>
      </w:pPr>
      <w:r>
        <w:t>2018</w:t>
      </w:r>
      <w:r>
        <w:rPr>
          <w:spacing w:val="-4"/>
        </w:rPr>
        <w:t xml:space="preserve"> </w:t>
      </w:r>
      <w:r>
        <w:t>-</w:t>
      </w:r>
      <w:r>
        <w:rPr>
          <w:spacing w:val="-4"/>
        </w:rPr>
        <w:t xml:space="preserve"> </w:t>
      </w:r>
      <w:r>
        <w:t>2022</w:t>
      </w:r>
      <w:r>
        <w:rPr>
          <w:spacing w:val="-3"/>
        </w:rPr>
        <w:t xml:space="preserve"> </w:t>
      </w:r>
      <w:r>
        <w:t>change:</w:t>
      </w:r>
      <w:r>
        <w:rPr>
          <w:spacing w:val="54"/>
        </w:rPr>
        <w:t xml:space="preserve"> </w:t>
      </w:r>
      <w:r>
        <w:t>-</w:t>
      </w:r>
      <w:r>
        <w:rPr>
          <w:spacing w:val="-5"/>
        </w:rPr>
        <w:t>48</w:t>
      </w:r>
    </w:p>
    <w:p w14:paraId="5B23E447" w14:textId="77777777" w:rsidR="00DD7963" w:rsidRDefault="0033598E">
      <w:pPr>
        <w:pStyle w:val="BodyText"/>
      </w:pPr>
      <w:r>
        <w:t>2018</w:t>
      </w:r>
      <w:r>
        <w:rPr>
          <w:spacing w:val="-4"/>
        </w:rPr>
        <w:t xml:space="preserve"> </w:t>
      </w:r>
      <w:r>
        <w:t>-</w:t>
      </w:r>
      <w:r>
        <w:rPr>
          <w:spacing w:val="-3"/>
        </w:rPr>
        <w:t xml:space="preserve"> </w:t>
      </w:r>
      <w:r>
        <w:t>2022</w:t>
      </w:r>
      <w:r>
        <w:rPr>
          <w:spacing w:val="-3"/>
        </w:rPr>
        <w:t xml:space="preserve"> </w:t>
      </w:r>
      <w:r>
        <w:t>%</w:t>
      </w:r>
      <w:r>
        <w:rPr>
          <w:spacing w:val="-2"/>
        </w:rPr>
        <w:t xml:space="preserve"> </w:t>
      </w:r>
      <w:r>
        <w:t>change:</w:t>
      </w:r>
      <w:r>
        <w:rPr>
          <w:spacing w:val="55"/>
        </w:rPr>
        <w:t xml:space="preserve"> </w:t>
      </w:r>
      <w:r>
        <w:t>-</w:t>
      </w:r>
      <w:r>
        <w:rPr>
          <w:spacing w:val="-5"/>
        </w:rPr>
        <w:t>42%</w:t>
      </w:r>
    </w:p>
    <w:p w14:paraId="5B23E448" w14:textId="77777777" w:rsidR="00DD7963" w:rsidRDefault="0033598E">
      <w:pPr>
        <w:pStyle w:val="BodyText"/>
        <w:ind w:right="5700"/>
      </w:pPr>
      <w:r>
        <w:t>Avg.</w:t>
      </w:r>
      <w:r>
        <w:rPr>
          <w:spacing w:val="-6"/>
        </w:rPr>
        <w:t xml:space="preserve"> </w:t>
      </w:r>
      <w:r>
        <w:t>earnings</w:t>
      </w:r>
      <w:r>
        <w:rPr>
          <w:spacing w:val="-6"/>
        </w:rPr>
        <w:t xml:space="preserve"> </w:t>
      </w:r>
      <w:r>
        <w:t>per</w:t>
      </w:r>
      <w:r>
        <w:rPr>
          <w:spacing w:val="-6"/>
        </w:rPr>
        <w:t xml:space="preserve"> </w:t>
      </w:r>
      <w:r>
        <w:t>job</w:t>
      </w:r>
      <w:r>
        <w:rPr>
          <w:spacing w:val="-6"/>
        </w:rPr>
        <w:t xml:space="preserve"> </w:t>
      </w:r>
      <w:r>
        <w:t>–</w:t>
      </w:r>
      <w:r>
        <w:rPr>
          <w:spacing w:val="-6"/>
        </w:rPr>
        <w:t xml:space="preserve"> </w:t>
      </w:r>
      <w:r>
        <w:t>Alabama:</w:t>
      </w:r>
      <w:r>
        <w:rPr>
          <w:spacing w:val="40"/>
        </w:rPr>
        <w:t xml:space="preserve"> </w:t>
      </w:r>
      <w:r>
        <w:t>$119,263 Avg. earnings per job – national:</w:t>
      </w:r>
      <w:r>
        <w:rPr>
          <w:spacing w:val="40"/>
        </w:rPr>
        <w:t xml:space="preserve"> </w:t>
      </w:r>
      <w:r>
        <w:t>$122,081 NAICS:</w:t>
      </w:r>
      <w:r>
        <w:rPr>
          <w:spacing w:val="40"/>
        </w:rPr>
        <w:t xml:space="preserve"> </w:t>
      </w:r>
      <w:r>
        <w:t>516210</w:t>
      </w:r>
    </w:p>
    <w:p w14:paraId="2BA8B509" w14:textId="77777777" w:rsidR="00AD37FC" w:rsidRDefault="00AD37FC">
      <w:pPr>
        <w:pStyle w:val="BodyText"/>
        <w:ind w:right="230"/>
      </w:pPr>
    </w:p>
    <w:p w14:paraId="5B23E449" w14:textId="66782ECF" w:rsidR="00DD7963" w:rsidRDefault="0033598E">
      <w:pPr>
        <w:pStyle w:val="BodyText"/>
        <w:ind w:right="230"/>
      </w:pPr>
      <w:r>
        <w:t>Industry:</w:t>
      </w:r>
      <w:r>
        <w:rPr>
          <w:spacing w:val="40"/>
        </w:rPr>
        <w:t xml:space="preserve"> </w:t>
      </w:r>
      <w:r>
        <w:t>Media</w:t>
      </w:r>
      <w:r>
        <w:rPr>
          <w:spacing w:val="-4"/>
        </w:rPr>
        <w:t xml:space="preserve"> </w:t>
      </w:r>
      <w:r>
        <w:t>Streaming</w:t>
      </w:r>
      <w:r>
        <w:rPr>
          <w:spacing w:val="-4"/>
        </w:rPr>
        <w:t xml:space="preserve"> </w:t>
      </w:r>
      <w:r>
        <w:t>Distribution</w:t>
      </w:r>
      <w:r>
        <w:rPr>
          <w:spacing w:val="-4"/>
        </w:rPr>
        <w:t xml:space="preserve"> </w:t>
      </w:r>
      <w:r>
        <w:t>Services,</w:t>
      </w:r>
      <w:r>
        <w:rPr>
          <w:spacing w:val="-4"/>
        </w:rPr>
        <w:t xml:space="preserve"> </w:t>
      </w:r>
      <w:r>
        <w:t>Social</w:t>
      </w:r>
      <w:r>
        <w:rPr>
          <w:spacing w:val="-4"/>
        </w:rPr>
        <w:t xml:space="preserve"> </w:t>
      </w:r>
      <w:r>
        <w:t>Networks,</w:t>
      </w:r>
      <w:r>
        <w:rPr>
          <w:spacing w:val="-3"/>
        </w:rPr>
        <w:t xml:space="preserve"> </w:t>
      </w:r>
      <w:r>
        <w:t>and</w:t>
      </w:r>
      <w:r>
        <w:rPr>
          <w:spacing w:val="-4"/>
        </w:rPr>
        <w:t xml:space="preserve"> </w:t>
      </w:r>
      <w:r>
        <w:t>Other</w:t>
      </w:r>
      <w:r>
        <w:rPr>
          <w:spacing w:val="-4"/>
        </w:rPr>
        <w:t xml:space="preserve"> </w:t>
      </w:r>
      <w:r>
        <w:t>Media</w:t>
      </w:r>
      <w:r>
        <w:rPr>
          <w:spacing w:val="-4"/>
        </w:rPr>
        <w:t xml:space="preserve"> </w:t>
      </w:r>
      <w:r>
        <w:t>Networks</w:t>
      </w:r>
      <w:r>
        <w:rPr>
          <w:spacing w:val="-3"/>
        </w:rPr>
        <w:t xml:space="preserve"> </w:t>
      </w:r>
      <w:r>
        <w:t>and Content Providers</w:t>
      </w:r>
    </w:p>
    <w:p w14:paraId="5B23E44A" w14:textId="77777777" w:rsidR="00DD7963" w:rsidRDefault="0033598E">
      <w:pPr>
        <w:pStyle w:val="BodyText"/>
      </w:pPr>
      <w:r>
        <w:t>2018</w:t>
      </w:r>
      <w:r>
        <w:rPr>
          <w:spacing w:val="-3"/>
        </w:rPr>
        <w:t xml:space="preserve"> </w:t>
      </w:r>
      <w:r>
        <w:t>jobs:</w:t>
      </w:r>
      <w:r>
        <w:rPr>
          <w:spacing w:val="55"/>
        </w:rPr>
        <w:t xml:space="preserve"> </w:t>
      </w:r>
      <w:r>
        <w:rPr>
          <w:spacing w:val="-5"/>
        </w:rPr>
        <w:t>424</w:t>
      </w:r>
    </w:p>
    <w:p w14:paraId="5B23E44B" w14:textId="77777777" w:rsidR="00DD7963" w:rsidRDefault="0033598E">
      <w:pPr>
        <w:pStyle w:val="BodyText"/>
      </w:pPr>
      <w:r>
        <w:t>2022</w:t>
      </w:r>
      <w:r>
        <w:rPr>
          <w:spacing w:val="-3"/>
        </w:rPr>
        <w:t xml:space="preserve"> </w:t>
      </w:r>
      <w:r>
        <w:t>jobs:</w:t>
      </w:r>
      <w:r>
        <w:rPr>
          <w:spacing w:val="55"/>
        </w:rPr>
        <w:t xml:space="preserve"> </w:t>
      </w:r>
      <w:r>
        <w:rPr>
          <w:spacing w:val="-5"/>
        </w:rPr>
        <w:t>331</w:t>
      </w:r>
    </w:p>
    <w:p w14:paraId="5B23E44C" w14:textId="77777777" w:rsidR="00DD7963" w:rsidRDefault="0033598E">
      <w:pPr>
        <w:pStyle w:val="BodyText"/>
      </w:pPr>
      <w:r>
        <w:t>2018</w:t>
      </w:r>
      <w:r>
        <w:rPr>
          <w:spacing w:val="-4"/>
        </w:rPr>
        <w:t xml:space="preserve"> </w:t>
      </w:r>
      <w:r>
        <w:t>-</w:t>
      </w:r>
      <w:r>
        <w:rPr>
          <w:spacing w:val="-4"/>
        </w:rPr>
        <w:t xml:space="preserve"> </w:t>
      </w:r>
      <w:r>
        <w:t>2022</w:t>
      </w:r>
      <w:r>
        <w:rPr>
          <w:spacing w:val="-3"/>
        </w:rPr>
        <w:t xml:space="preserve"> </w:t>
      </w:r>
      <w:r>
        <w:t>change:</w:t>
      </w:r>
      <w:r>
        <w:rPr>
          <w:spacing w:val="54"/>
        </w:rPr>
        <w:t xml:space="preserve"> </w:t>
      </w:r>
      <w:r>
        <w:t>-</w:t>
      </w:r>
      <w:r>
        <w:rPr>
          <w:spacing w:val="-5"/>
        </w:rPr>
        <w:t>93</w:t>
      </w:r>
    </w:p>
    <w:p w14:paraId="5B23E44D" w14:textId="77777777" w:rsidR="00DD7963" w:rsidRDefault="0033598E">
      <w:pPr>
        <w:pStyle w:val="BodyText"/>
      </w:pPr>
      <w:r>
        <w:t>2018</w:t>
      </w:r>
      <w:r>
        <w:rPr>
          <w:spacing w:val="-4"/>
        </w:rPr>
        <w:t xml:space="preserve"> </w:t>
      </w:r>
      <w:r>
        <w:t>-</w:t>
      </w:r>
      <w:r>
        <w:rPr>
          <w:spacing w:val="-3"/>
        </w:rPr>
        <w:t xml:space="preserve"> </w:t>
      </w:r>
      <w:r>
        <w:t>2022</w:t>
      </w:r>
      <w:r>
        <w:rPr>
          <w:spacing w:val="-3"/>
        </w:rPr>
        <w:t xml:space="preserve"> </w:t>
      </w:r>
      <w:r>
        <w:t>%</w:t>
      </w:r>
      <w:r>
        <w:rPr>
          <w:spacing w:val="-2"/>
        </w:rPr>
        <w:t xml:space="preserve"> </w:t>
      </w:r>
      <w:r>
        <w:t>change:</w:t>
      </w:r>
      <w:r>
        <w:rPr>
          <w:spacing w:val="55"/>
        </w:rPr>
        <w:t xml:space="preserve"> </w:t>
      </w:r>
      <w:r>
        <w:t>-</w:t>
      </w:r>
      <w:r>
        <w:rPr>
          <w:spacing w:val="-5"/>
        </w:rPr>
        <w:t>22%</w:t>
      </w:r>
    </w:p>
    <w:p w14:paraId="5B23E44E" w14:textId="77777777" w:rsidR="00DD7963" w:rsidRDefault="0033598E" w:rsidP="00AD37FC">
      <w:pPr>
        <w:pStyle w:val="BodyText"/>
        <w:ind w:left="101"/>
      </w:pPr>
      <w:r>
        <w:t>Avg.</w:t>
      </w:r>
      <w:r>
        <w:rPr>
          <w:spacing w:val="-4"/>
        </w:rPr>
        <w:t xml:space="preserve"> </w:t>
      </w:r>
      <w:r>
        <w:t>earnings</w:t>
      </w:r>
      <w:r>
        <w:rPr>
          <w:spacing w:val="-4"/>
        </w:rPr>
        <w:t xml:space="preserve"> </w:t>
      </w:r>
      <w:r>
        <w:t>per</w:t>
      </w:r>
      <w:r>
        <w:rPr>
          <w:spacing w:val="-3"/>
        </w:rPr>
        <w:t xml:space="preserve"> </w:t>
      </w:r>
      <w:r>
        <w:t>job</w:t>
      </w:r>
      <w:r>
        <w:rPr>
          <w:spacing w:val="-4"/>
        </w:rPr>
        <w:t xml:space="preserve"> </w:t>
      </w:r>
      <w:r>
        <w:t>–</w:t>
      </w:r>
      <w:r>
        <w:rPr>
          <w:spacing w:val="-3"/>
        </w:rPr>
        <w:t xml:space="preserve"> </w:t>
      </w:r>
      <w:r>
        <w:t>Alabama:</w:t>
      </w:r>
      <w:r>
        <w:rPr>
          <w:spacing w:val="54"/>
        </w:rPr>
        <w:t xml:space="preserve"> </w:t>
      </w:r>
      <w:r>
        <w:rPr>
          <w:spacing w:val="-2"/>
        </w:rPr>
        <w:t>$85,543</w:t>
      </w:r>
    </w:p>
    <w:p w14:paraId="5B23E450" w14:textId="77777777" w:rsidR="00DD7963" w:rsidRDefault="0033598E" w:rsidP="00AD37FC">
      <w:pPr>
        <w:pStyle w:val="BodyText"/>
        <w:ind w:left="101" w:right="5700"/>
      </w:pPr>
      <w:r>
        <w:t>Avg.</w:t>
      </w:r>
      <w:r>
        <w:rPr>
          <w:spacing w:val="-6"/>
        </w:rPr>
        <w:t xml:space="preserve"> </w:t>
      </w:r>
      <w:r>
        <w:t>earnings</w:t>
      </w:r>
      <w:r>
        <w:rPr>
          <w:spacing w:val="-6"/>
        </w:rPr>
        <w:t xml:space="preserve"> </w:t>
      </w:r>
      <w:r>
        <w:t>per</w:t>
      </w:r>
      <w:r>
        <w:rPr>
          <w:spacing w:val="-6"/>
        </w:rPr>
        <w:t xml:space="preserve"> </w:t>
      </w:r>
      <w:r>
        <w:t>job</w:t>
      </w:r>
      <w:r>
        <w:rPr>
          <w:spacing w:val="-6"/>
        </w:rPr>
        <w:t xml:space="preserve"> </w:t>
      </w:r>
      <w:r>
        <w:t>–</w:t>
      </w:r>
      <w:r>
        <w:rPr>
          <w:spacing w:val="-6"/>
        </w:rPr>
        <w:t xml:space="preserve"> </w:t>
      </w:r>
      <w:r>
        <w:t>national:</w:t>
      </w:r>
      <w:r>
        <w:rPr>
          <w:spacing w:val="40"/>
        </w:rPr>
        <w:t xml:space="preserve"> </w:t>
      </w:r>
      <w:r>
        <w:t>$239,987 NAICS:</w:t>
      </w:r>
      <w:r>
        <w:rPr>
          <w:spacing w:val="40"/>
        </w:rPr>
        <w:t xml:space="preserve"> </w:t>
      </w:r>
      <w:r>
        <w:t>517111</w:t>
      </w:r>
    </w:p>
    <w:p w14:paraId="3B6C19A4" w14:textId="77777777" w:rsidR="00AD37FC" w:rsidRDefault="00AD37FC">
      <w:pPr>
        <w:pStyle w:val="BodyText"/>
        <w:ind w:right="5700"/>
      </w:pPr>
    </w:p>
    <w:p w14:paraId="5B23E451" w14:textId="58A1349C" w:rsidR="00DD7963" w:rsidRDefault="0033598E">
      <w:pPr>
        <w:pStyle w:val="BodyText"/>
        <w:ind w:right="5700"/>
      </w:pPr>
      <w:r>
        <w:t>Industry:</w:t>
      </w:r>
      <w:r>
        <w:rPr>
          <w:spacing w:val="40"/>
        </w:rPr>
        <w:t xml:space="preserve"> </w:t>
      </w:r>
      <w:r>
        <w:t>Wired</w:t>
      </w:r>
      <w:r>
        <w:rPr>
          <w:spacing w:val="-10"/>
        </w:rPr>
        <w:t xml:space="preserve"> </w:t>
      </w:r>
      <w:r>
        <w:t>Telecommunications</w:t>
      </w:r>
      <w:r>
        <w:rPr>
          <w:spacing w:val="-11"/>
        </w:rPr>
        <w:t xml:space="preserve"> </w:t>
      </w:r>
      <w:r>
        <w:t>Carriers 2018 jobs:</w:t>
      </w:r>
      <w:r>
        <w:rPr>
          <w:spacing w:val="40"/>
        </w:rPr>
        <w:t xml:space="preserve"> </w:t>
      </w:r>
      <w:r>
        <w:t>6,528</w:t>
      </w:r>
    </w:p>
    <w:p w14:paraId="5B23E452" w14:textId="77777777" w:rsidR="00DD7963" w:rsidRDefault="0033598E">
      <w:pPr>
        <w:pStyle w:val="BodyText"/>
      </w:pPr>
      <w:r>
        <w:t>2022</w:t>
      </w:r>
      <w:r>
        <w:rPr>
          <w:spacing w:val="-3"/>
        </w:rPr>
        <w:t xml:space="preserve"> </w:t>
      </w:r>
      <w:r>
        <w:t>jobs:</w:t>
      </w:r>
      <w:r>
        <w:rPr>
          <w:spacing w:val="55"/>
        </w:rPr>
        <w:t xml:space="preserve"> </w:t>
      </w:r>
      <w:r>
        <w:rPr>
          <w:spacing w:val="-4"/>
        </w:rPr>
        <w:t>5,331</w:t>
      </w:r>
    </w:p>
    <w:p w14:paraId="5B23E453" w14:textId="77777777" w:rsidR="00DD7963" w:rsidRDefault="0033598E">
      <w:pPr>
        <w:pStyle w:val="BodyText"/>
      </w:pPr>
      <w:r>
        <w:t>2018</w:t>
      </w:r>
      <w:r>
        <w:rPr>
          <w:spacing w:val="-4"/>
        </w:rPr>
        <w:t xml:space="preserve"> </w:t>
      </w:r>
      <w:r>
        <w:t>-</w:t>
      </w:r>
      <w:r>
        <w:rPr>
          <w:spacing w:val="-4"/>
        </w:rPr>
        <w:t xml:space="preserve"> </w:t>
      </w:r>
      <w:r>
        <w:t>2022</w:t>
      </w:r>
      <w:r>
        <w:rPr>
          <w:spacing w:val="-3"/>
        </w:rPr>
        <w:t xml:space="preserve"> </w:t>
      </w:r>
      <w:r>
        <w:t>change:</w:t>
      </w:r>
      <w:r>
        <w:rPr>
          <w:spacing w:val="54"/>
        </w:rPr>
        <w:t xml:space="preserve"> </w:t>
      </w:r>
      <w:r>
        <w:t>-</w:t>
      </w:r>
      <w:r>
        <w:rPr>
          <w:spacing w:val="-2"/>
        </w:rPr>
        <w:t>1,197</w:t>
      </w:r>
    </w:p>
    <w:p w14:paraId="5B23E454" w14:textId="77777777" w:rsidR="00DD7963" w:rsidRDefault="0033598E">
      <w:pPr>
        <w:pStyle w:val="BodyText"/>
      </w:pPr>
      <w:r>
        <w:t>2018</w:t>
      </w:r>
      <w:r>
        <w:rPr>
          <w:spacing w:val="-4"/>
        </w:rPr>
        <w:t xml:space="preserve"> </w:t>
      </w:r>
      <w:r>
        <w:t>-</w:t>
      </w:r>
      <w:r>
        <w:rPr>
          <w:spacing w:val="-3"/>
        </w:rPr>
        <w:t xml:space="preserve"> </w:t>
      </w:r>
      <w:r>
        <w:t>2022</w:t>
      </w:r>
      <w:r>
        <w:rPr>
          <w:spacing w:val="-3"/>
        </w:rPr>
        <w:t xml:space="preserve"> </w:t>
      </w:r>
      <w:r>
        <w:t>%</w:t>
      </w:r>
      <w:r>
        <w:rPr>
          <w:spacing w:val="-2"/>
        </w:rPr>
        <w:t xml:space="preserve"> </w:t>
      </w:r>
      <w:r>
        <w:t>change:</w:t>
      </w:r>
      <w:r>
        <w:rPr>
          <w:spacing w:val="55"/>
        </w:rPr>
        <w:t xml:space="preserve"> </w:t>
      </w:r>
      <w:r>
        <w:t>-</w:t>
      </w:r>
      <w:r>
        <w:rPr>
          <w:spacing w:val="-5"/>
        </w:rPr>
        <w:t>18%</w:t>
      </w:r>
    </w:p>
    <w:p w14:paraId="5B23E455" w14:textId="77777777" w:rsidR="00DD7963" w:rsidRDefault="0033598E">
      <w:pPr>
        <w:pStyle w:val="BodyText"/>
        <w:ind w:right="5700"/>
      </w:pPr>
      <w:r>
        <w:t>Avg.</w:t>
      </w:r>
      <w:r>
        <w:rPr>
          <w:spacing w:val="-6"/>
        </w:rPr>
        <w:t xml:space="preserve"> </w:t>
      </w:r>
      <w:r>
        <w:t>earnings</w:t>
      </w:r>
      <w:r>
        <w:rPr>
          <w:spacing w:val="-6"/>
        </w:rPr>
        <w:t xml:space="preserve"> </w:t>
      </w:r>
      <w:r>
        <w:t>per</w:t>
      </w:r>
      <w:r>
        <w:rPr>
          <w:spacing w:val="-6"/>
        </w:rPr>
        <w:t xml:space="preserve"> </w:t>
      </w:r>
      <w:r>
        <w:t>job</w:t>
      </w:r>
      <w:r>
        <w:rPr>
          <w:spacing w:val="-6"/>
        </w:rPr>
        <w:t xml:space="preserve"> </w:t>
      </w:r>
      <w:r>
        <w:t>–</w:t>
      </w:r>
      <w:r>
        <w:rPr>
          <w:spacing w:val="-6"/>
        </w:rPr>
        <w:t xml:space="preserve"> </w:t>
      </w:r>
      <w:r>
        <w:t>Alabama:</w:t>
      </w:r>
      <w:r>
        <w:rPr>
          <w:spacing w:val="40"/>
        </w:rPr>
        <w:t xml:space="preserve"> </w:t>
      </w:r>
      <w:r>
        <w:t>$103,738 Avg. earnings per job – national:</w:t>
      </w:r>
      <w:r>
        <w:rPr>
          <w:spacing w:val="40"/>
        </w:rPr>
        <w:t xml:space="preserve"> </w:t>
      </w:r>
      <w:r>
        <w:t>$126,979 NAICS:</w:t>
      </w:r>
      <w:r>
        <w:rPr>
          <w:spacing w:val="40"/>
        </w:rPr>
        <w:t xml:space="preserve"> </w:t>
      </w:r>
      <w:r>
        <w:t>517112</w:t>
      </w:r>
    </w:p>
    <w:p w14:paraId="231B55D7" w14:textId="77777777" w:rsidR="00AD37FC" w:rsidRDefault="00AD37FC">
      <w:pPr>
        <w:pStyle w:val="BodyText"/>
        <w:ind w:right="3824"/>
      </w:pPr>
    </w:p>
    <w:p w14:paraId="5B23E456" w14:textId="3D2081AB" w:rsidR="00DD7963" w:rsidRDefault="0033598E">
      <w:pPr>
        <w:pStyle w:val="BodyText"/>
        <w:ind w:right="3824"/>
      </w:pPr>
      <w:r>
        <w:t>Industry:</w:t>
      </w:r>
      <w:r>
        <w:rPr>
          <w:spacing w:val="40"/>
        </w:rPr>
        <w:t xml:space="preserve"> </w:t>
      </w:r>
      <w:r>
        <w:t>Wireless</w:t>
      </w:r>
      <w:r>
        <w:rPr>
          <w:spacing w:val="-7"/>
        </w:rPr>
        <w:t xml:space="preserve"> </w:t>
      </w:r>
      <w:r>
        <w:t>Telecommunications</w:t>
      </w:r>
      <w:r>
        <w:rPr>
          <w:spacing w:val="-8"/>
        </w:rPr>
        <w:t xml:space="preserve"> </w:t>
      </w:r>
      <w:r>
        <w:t>Carriers</w:t>
      </w:r>
      <w:r>
        <w:rPr>
          <w:spacing w:val="-7"/>
        </w:rPr>
        <w:t xml:space="preserve"> </w:t>
      </w:r>
      <w:r>
        <w:t>(except</w:t>
      </w:r>
      <w:r>
        <w:rPr>
          <w:spacing w:val="-7"/>
        </w:rPr>
        <w:t xml:space="preserve"> </w:t>
      </w:r>
      <w:r>
        <w:t>Satellite) 2018 jobs:</w:t>
      </w:r>
      <w:r>
        <w:rPr>
          <w:spacing w:val="40"/>
        </w:rPr>
        <w:t xml:space="preserve"> </w:t>
      </w:r>
      <w:r>
        <w:t>1,093</w:t>
      </w:r>
    </w:p>
    <w:p w14:paraId="5B23E457" w14:textId="77777777" w:rsidR="00DD7963" w:rsidRDefault="0033598E">
      <w:pPr>
        <w:pStyle w:val="BodyText"/>
      </w:pPr>
      <w:r>
        <w:t>2022</w:t>
      </w:r>
      <w:r>
        <w:rPr>
          <w:spacing w:val="-3"/>
        </w:rPr>
        <w:t xml:space="preserve"> </w:t>
      </w:r>
      <w:r>
        <w:t>jobs:</w:t>
      </w:r>
      <w:r>
        <w:rPr>
          <w:spacing w:val="55"/>
        </w:rPr>
        <w:t xml:space="preserve"> </w:t>
      </w:r>
      <w:r>
        <w:rPr>
          <w:spacing w:val="-4"/>
        </w:rPr>
        <w:t>1,432</w:t>
      </w:r>
    </w:p>
    <w:p w14:paraId="5B23E458" w14:textId="77777777" w:rsidR="00DD7963" w:rsidRDefault="0033598E">
      <w:pPr>
        <w:pStyle w:val="BodyText"/>
      </w:pPr>
      <w:r>
        <w:t>2018</w:t>
      </w:r>
      <w:r>
        <w:rPr>
          <w:spacing w:val="-4"/>
        </w:rPr>
        <w:t xml:space="preserve"> </w:t>
      </w:r>
      <w:r>
        <w:t>-</w:t>
      </w:r>
      <w:r>
        <w:rPr>
          <w:spacing w:val="-3"/>
        </w:rPr>
        <w:t xml:space="preserve"> </w:t>
      </w:r>
      <w:r>
        <w:t>2022</w:t>
      </w:r>
      <w:r>
        <w:rPr>
          <w:spacing w:val="-4"/>
        </w:rPr>
        <w:t xml:space="preserve"> </w:t>
      </w:r>
      <w:r>
        <w:t>change:</w:t>
      </w:r>
      <w:r>
        <w:rPr>
          <w:spacing w:val="55"/>
        </w:rPr>
        <w:t xml:space="preserve"> </w:t>
      </w:r>
      <w:r>
        <w:rPr>
          <w:spacing w:val="-5"/>
        </w:rPr>
        <w:t>339</w:t>
      </w:r>
    </w:p>
    <w:p w14:paraId="5B23E459" w14:textId="77777777" w:rsidR="00DD7963" w:rsidRDefault="0033598E">
      <w:pPr>
        <w:pStyle w:val="BodyText"/>
      </w:pPr>
      <w:r>
        <w:t>2018</w:t>
      </w:r>
      <w:r>
        <w:rPr>
          <w:spacing w:val="-3"/>
        </w:rPr>
        <w:t xml:space="preserve"> </w:t>
      </w:r>
      <w:r>
        <w:t>-</w:t>
      </w:r>
      <w:r>
        <w:rPr>
          <w:spacing w:val="-3"/>
        </w:rPr>
        <w:t xml:space="preserve"> </w:t>
      </w:r>
      <w:r>
        <w:t>2022</w:t>
      </w:r>
      <w:r>
        <w:rPr>
          <w:spacing w:val="-3"/>
        </w:rPr>
        <w:t xml:space="preserve"> </w:t>
      </w:r>
      <w:r>
        <w:t>%</w:t>
      </w:r>
      <w:r>
        <w:rPr>
          <w:spacing w:val="-2"/>
        </w:rPr>
        <w:t xml:space="preserve"> </w:t>
      </w:r>
      <w:r>
        <w:t>change:</w:t>
      </w:r>
      <w:r>
        <w:rPr>
          <w:spacing w:val="55"/>
        </w:rPr>
        <w:t xml:space="preserve"> </w:t>
      </w:r>
      <w:r>
        <w:rPr>
          <w:spacing w:val="-5"/>
        </w:rPr>
        <w:t>31%</w:t>
      </w:r>
    </w:p>
    <w:p w14:paraId="5B23E45A" w14:textId="77777777" w:rsidR="00DD7963" w:rsidRDefault="0033598E">
      <w:pPr>
        <w:pStyle w:val="BodyText"/>
        <w:ind w:right="6108"/>
      </w:pPr>
      <w:r>
        <w:t>Avg.</w:t>
      </w:r>
      <w:r>
        <w:rPr>
          <w:spacing w:val="-2"/>
        </w:rPr>
        <w:t xml:space="preserve"> </w:t>
      </w:r>
      <w:r>
        <w:t>earnings</w:t>
      </w:r>
      <w:r>
        <w:rPr>
          <w:spacing w:val="-2"/>
        </w:rPr>
        <w:t xml:space="preserve"> </w:t>
      </w:r>
      <w:r>
        <w:t>per</w:t>
      </w:r>
      <w:r>
        <w:rPr>
          <w:spacing w:val="-2"/>
        </w:rPr>
        <w:t xml:space="preserve"> </w:t>
      </w:r>
      <w:r>
        <w:t>job</w:t>
      </w:r>
      <w:r>
        <w:rPr>
          <w:spacing w:val="-2"/>
        </w:rPr>
        <w:t xml:space="preserve"> </w:t>
      </w:r>
      <w:r>
        <w:t>–</w:t>
      </w:r>
      <w:r>
        <w:rPr>
          <w:spacing w:val="-2"/>
        </w:rPr>
        <w:t xml:space="preserve"> </w:t>
      </w:r>
      <w:r>
        <w:t>Alabama:</w:t>
      </w:r>
      <w:r>
        <w:rPr>
          <w:spacing w:val="40"/>
        </w:rPr>
        <w:t xml:space="preserve"> </w:t>
      </w:r>
      <w:r>
        <w:t>$93,413 Avg.</w:t>
      </w:r>
      <w:r>
        <w:rPr>
          <w:spacing w:val="-4"/>
        </w:rPr>
        <w:t xml:space="preserve"> </w:t>
      </w:r>
      <w:r>
        <w:t>earnings</w:t>
      </w:r>
      <w:r>
        <w:rPr>
          <w:spacing w:val="-4"/>
        </w:rPr>
        <w:t xml:space="preserve"> </w:t>
      </w:r>
      <w:r>
        <w:t>per</w:t>
      </w:r>
      <w:r>
        <w:rPr>
          <w:spacing w:val="-4"/>
        </w:rPr>
        <w:t xml:space="preserve"> </w:t>
      </w:r>
      <w:r>
        <w:t>job</w:t>
      </w:r>
      <w:r>
        <w:rPr>
          <w:spacing w:val="-3"/>
        </w:rPr>
        <w:t xml:space="preserve"> </w:t>
      </w:r>
      <w:r>
        <w:t>–</w:t>
      </w:r>
      <w:r>
        <w:rPr>
          <w:spacing w:val="-4"/>
        </w:rPr>
        <w:t xml:space="preserve"> </w:t>
      </w:r>
      <w:r>
        <w:t>national:</w:t>
      </w:r>
      <w:r>
        <w:rPr>
          <w:spacing w:val="54"/>
        </w:rPr>
        <w:t xml:space="preserve"> </w:t>
      </w:r>
      <w:r>
        <w:rPr>
          <w:spacing w:val="-2"/>
        </w:rPr>
        <w:t>$126,584</w:t>
      </w:r>
    </w:p>
    <w:p w14:paraId="79D11338" w14:textId="77777777" w:rsidR="00AD37FC" w:rsidRDefault="00AD37FC">
      <w:pPr>
        <w:pStyle w:val="BodyText"/>
        <w:ind w:right="230"/>
      </w:pPr>
    </w:p>
    <w:p w14:paraId="5B23E45B" w14:textId="091EB34C" w:rsidR="00DD7963" w:rsidRDefault="0033598E">
      <w:pPr>
        <w:pStyle w:val="BodyText"/>
        <w:ind w:right="230"/>
      </w:pPr>
      <w:r>
        <w:t>Industry:</w:t>
      </w:r>
      <w:r>
        <w:rPr>
          <w:spacing w:val="40"/>
        </w:rPr>
        <w:t xml:space="preserve"> </w:t>
      </w:r>
      <w:r>
        <w:t>Total</w:t>
      </w:r>
      <w:r>
        <w:rPr>
          <w:spacing w:val="-3"/>
        </w:rPr>
        <w:t xml:space="preserve"> </w:t>
      </w:r>
      <w:r>
        <w:t>(totals</w:t>
      </w:r>
      <w:r>
        <w:rPr>
          <w:spacing w:val="-3"/>
        </w:rPr>
        <w:t xml:space="preserve"> </w:t>
      </w:r>
      <w:r>
        <w:t>may</w:t>
      </w:r>
      <w:r>
        <w:rPr>
          <w:spacing w:val="-3"/>
        </w:rPr>
        <w:t xml:space="preserve"> </w:t>
      </w:r>
      <w:r>
        <w:t>not</w:t>
      </w:r>
      <w:r>
        <w:rPr>
          <w:spacing w:val="-3"/>
        </w:rPr>
        <w:t xml:space="preserve"> </w:t>
      </w:r>
      <w:r>
        <w:t>add</w:t>
      </w:r>
      <w:r>
        <w:rPr>
          <w:spacing w:val="-3"/>
        </w:rPr>
        <w:t xml:space="preserve"> </w:t>
      </w:r>
      <w:r>
        <w:t>up</w:t>
      </w:r>
      <w:r>
        <w:rPr>
          <w:spacing w:val="-3"/>
        </w:rPr>
        <w:t xml:space="preserve"> </w:t>
      </w:r>
      <w:r>
        <w:t>exactly</w:t>
      </w:r>
      <w:r>
        <w:rPr>
          <w:spacing w:val="-3"/>
        </w:rPr>
        <w:t xml:space="preserve"> </w:t>
      </w:r>
      <w:r>
        <w:t>due</w:t>
      </w:r>
      <w:r>
        <w:rPr>
          <w:spacing w:val="-3"/>
        </w:rPr>
        <w:t xml:space="preserve"> </w:t>
      </w:r>
      <w:r>
        <w:t>to</w:t>
      </w:r>
      <w:r>
        <w:rPr>
          <w:spacing w:val="-3"/>
        </w:rPr>
        <w:t xml:space="preserve"> </w:t>
      </w:r>
      <w:r>
        <w:t>job</w:t>
      </w:r>
      <w:r>
        <w:rPr>
          <w:spacing w:val="-3"/>
        </w:rPr>
        <w:t xml:space="preserve"> </w:t>
      </w:r>
      <w:r>
        <w:t>creation</w:t>
      </w:r>
      <w:r>
        <w:rPr>
          <w:spacing w:val="-3"/>
        </w:rPr>
        <w:t xml:space="preserve"> </w:t>
      </w:r>
      <w:r>
        <w:t>outputs</w:t>
      </w:r>
      <w:r>
        <w:rPr>
          <w:spacing w:val="-3"/>
        </w:rPr>
        <w:t xml:space="preserve"> </w:t>
      </w:r>
      <w:r>
        <w:t>being</w:t>
      </w:r>
      <w:r>
        <w:rPr>
          <w:spacing w:val="-3"/>
        </w:rPr>
        <w:t xml:space="preserve"> </w:t>
      </w:r>
      <w:r>
        <w:t>rounded</w:t>
      </w:r>
      <w:r>
        <w:rPr>
          <w:spacing w:val="-3"/>
        </w:rPr>
        <w:t xml:space="preserve"> </w:t>
      </w:r>
      <w:r>
        <w:t>to</w:t>
      </w:r>
      <w:r>
        <w:rPr>
          <w:spacing w:val="-3"/>
        </w:rPr>
        <w:t xml:space="preserve"> </w:t>
      </w:r>
      <w:r>
        <w:t>whole numbers. Averages are weighted.)</w:t>
      </w:r>
    </w:p>
    <w:p w14:paraId="5B23E45C" w14:textId="77777777" w:rsidR="00DD7963" w:rsidRDefault="0033598E">
      <w:pPr>
        <w:pStyle w:val="BodyText"/>
      </w:pPr>
      <w:r>
        <w:t>2018</w:t>
      </w:r>
      <w:r>
        <w:rPr>
          <w:spacing w:val="-3"/>
        </w:rPr>
        <w:t xml:space="preserve"> </w:t>
      </w:r>
      <w:r>
        <w:t>jobs:</w:t>
      </w:r>
      <w:r>
        <w:rPr>
          <w:spacing w:val="55"/>
        </w:rPr>
        <w:t xml:space="preserve"> </w:t>
      </w:r>
      <w:r>
        <w:rPr>
          <w:spacing w:val="-2"/>
        </w:rPr>
        <w:t>13,424</w:t>
      </w:r>
    </w:p>
    <w:p w14:paraId="5B23E45D" w14:textId="77777777" w:rsidR="00DD7963" w:rsidRDefault="0033598E">
      <w:pPr>
        <w:pStyle w:val="BodyText"/>
      </w:pPr>
      <w:r>
        <w:t>2022</w:t>
      </w:r>
      <w:r>
        <w:rPr>
          <w:spacing w:val="-3"/>
        </w:rPr>
        <w:t xml:space="preserve"> </w:t>
      </w:r>
      <w:r>
        <w:t>jobs:</w:t>
      </w:r>
      <w:r>
        <w:rPr>
          <w:spacing w:val="55"/>
        </w:rPr>
        <w:t xml:space="preserve"> </w:t>
      </w:r>
      <w:r>
        <w:rPr>
          <w:spacing w:val="-2"/>
        </w:rPr>
        <w:t>12,868</w:t>
      </w:r>
    </w:p>
    <w:p w14:paraId="5B23E45E" w14:textId="77777777" w:rsidR="00DD7963" w:rsidRDefault="0033598E">
      <w:pPr>
        <w:pStyle w:val="BodyText"/>
      </w:pPr>
      <w:r>
        <w:t>2018</w:t>
      </w:r>
      <w:r>
        <w:rPr>
          <w:spacing w:val="-4"/>
        </w:rPr>
        <w:t xml:space="preserve"> </w:t>
      </w:r>
      <w:r>
        <w:t>-</w:t>
      </w:r>
      <w:r>
        <w:rPr>
          <w:spacing w:val="-4"/>
        </w:rPr>
        <w:t xml:space="preserve"> </w:t>
      </w:r>
      <w:r>
        <w:t>2022</w:t>
      </w:r>
      <w:r>
        <w:rPr>
          <w:spacing w:val="-3"/>
        </w:rPr>
        <w:t xml:space="preserve"> </w:t>
      </w:r>
      <w:r>
        <w:t>change:</w:t>
      </w:r>
      <w:r>
        <w:rPr>
          <w:spacing w:val="54"/>
        </w:rPr>
        <w:t xml:space="preserve"> </w:t>
      </w:r>
      <w:r>
        <w:t>-</w:t>
      </w:r>
      <w:r>
        <w:rPr>
          <w:spacing w:val="-5"/>
        </w:rPr>
        <w:t>556</w:t>
      </w:r>
    </w:p>
    <w:p w14:paraId="5B23E45F" w14:textId="77777777" w:rsidR="00DD7963" w:rsidRDefault="0033598E">
      <w:pPr>
        <w:pStyle w:val="BodyText"/>
      </w:pPr>
      <w:r>
        <w:t>2018</w:t>
      </w:r>
      <w:r>
        <w:rPr>
          <w:spacing w:val="-4"/>
        </w:rPr>
        <w:t xml:space="preserve"> </w:t>
      </w:r>
      <w:r>
        <w:t>-</w:t>
      </w:r>
      <w:r>
        <w:rPr>
          <w:spacing w:val="-3"/>
        </w:rPr>
        <w:t xml:space="preserve"> </w:t>
      </w:r>
      <w:r>
        <w:t>2022</w:t>
      </w:r>
      <w:r>
        <w:rPr>
          <w:spacing w:val="-3"/>
        </w:rPr>
        <w:t xml:space="preserve"> </w:t>
      </w:r>
      <w:r>
        <w:t>%</w:t>
      </w:r>
      <w:r>
        <w:rPr>
          <w:spacing w:val="-2"/>
        </w:rPr>
        <w:t xml:space="preserve"> </w:t>
      </w:r>
      <w:r>
        <w:t>change:</w:t>
      </w:r>
      <w:r>
        <w:rPr>
          <w:spacing w:val="55"/>
        </w:rPr>
        <w:t xml:space="preserve"> </w:t>
      </w:r>
      <w:r>
        <w:t>-</w:t>
      </w:r>
      <w:r>
        <w:rPr>
          <w:spacing w:val="-5"/>
        </w:rPr>
        <w:t>4%</w:t>
      </w:r>
    </w:p>
    <w:p w14:paraId="48C37013" w14:textId="77777777" w:rsidR="00AD37FC" w:rsidRDefault="0033598E">
      <w:pPr>
        <w:pStyle w:val="BodyText"/>
        <w:ind w:right="5700"/>
      </w:pPr>
      <w:r>
        <w:t>Avg.</w:t>
      </w:r>
      <w:r>
        <w:rPr>
          <w:spacing w:val="-6"/>
        </w:rPr>
        <w:t xml:space="preserve"> </w:t>
      </w:r>
      <w:r>
        <w:t>earnings</w:t>
      </w:r>
      <w:r>
        <w:rPr>
          <w:spacing w:val="-6"/>
        </w:rPr>
        <w:t xml:space="preserve"> </w:t>
      </w:r>
      <w:r>
        <w:t>per</w:t>
      </w:r>
      <w:r>
        <w:rPr>
          <w:spacing w:val="-6"/>
        </w:rPr>
        <w:t xml:space="preserve"> </w:t>
      </w:r>
      <w:r>
        <w:t>job</w:t>
      </w:r>
      <w:r>
        <w:rPr>
          <w:spacing w:val="-6"/>
        </w:rPr>
        <w:t xml:space="preserve"> </w:t>
      </w:r>
      <w:r>
        <w:t>–</w:t>
      </w:r>
      <w:r>
        <w:rPr>
          <w:spacing w:val="-6"/>
        </w:rPr>
        <w:t xml:space="preserve"> </w:t>
      </w:r>
      <w:r>
        <w:t>Alabama:</w:t>
      </w:r>
      <w:r>
        <w:rPr>
          <w:spacing w:val="40"/>
        </w:rPr>
        <w:t xml:space="preserve"> </w:t>
      </w:r>
      <w:r>
        <w:t>$101,490 Avg. earnings per job – national:</w:t>
      </w:r>
      <w:r>
        <w:rPr>
          <w:spacing w:val="40"/>
        </w:rPr>
        <w:t xml:space="preserve"> </w:t>
      </w:r>
      <w:r>
        <w:t xml:space="preserve">$147,794 </w:t>
      </w:r>
    </w:p>
    <w:p w14:paraId="4215260C" w14:textId="77777777" w:rsidR="00AD37FC" w:rsidRDefault="00AD37FC">
      <w:pPr>
        <w:pStyle w:val="BodyText"/>
        <w:ind w:right="5700"/>
      </w:pPr>
    </w:p>
    <w:p w14:paraId="5B23E460" w14:textId="0CAF7481" w:rsidR="00DD7963" w:rsidRDefault="0033598E">
      <w:pPr>
        <w:pStyle w:val="BodyText"/>
        <w:ind w:right="5700"/>
      </w:pPr>
      <w:r>
        <w:t xml:space="preserve">Source: </w:t>
      </w:r>
      <w:proofErr w:type="spellStart"/>
      <w:r>
        <w:t>Lightcast</w:t>
      </w:r>
      <w:proofErr w:type="spellEnd"/>
      <w:r>
        <w:t xml:space="preserve"> </w:t>
      </w:r>
      <w:proofErr w:type="spellStart"/>
      <w:r>
        <w:t>Datarun</w:t>
      </w:r>
      <w:proofErr w:type="spellEnd"/>
      <w:r>
        <w:t xml:space="preserve"> 2023.3</w:t>
      </w:r>
    </w:p>
    <w:p w14:paraId="72FED95D" w14:textId="77777777" w:rsidR="00AD37FC" w:rsidRDefault="00AD37FC">
      <w:pPr>
        <w:pStyle w:val="BodyText"/>
        <w:ind w:right="230"/>
      </w:pPr>
    </w:p>
    <w:p w14:paraId="5B23E461" w14:textId="40616224" w:rsidR="00DD7963" w:rsidRDefault="0033598E">
      <w:pPr>
        <w:pStyle w:val="BodyText"/>
        <w:ind w:right="230"/>
      </w:pPr>
      <w:r>
        <w:t>There</w:t>
      </w:r>
      <w:r>
        <w:rPr>
          <w:spacing w:val="-4"/>
        </w:rPr>
        <w:t xml:space="preserve"> </w:t>
      </w:r>
      <w:r>
        <w:t>has</w:t>
      </w:r>
      <w:r>
        <w:rPr>
          <w:spacing w:val="-3"/>
        </w:rPr>
        <w:t xml:space="preserve"> </w:t>
      </w:r>
      <w:r>
        <w:t>been</w:t>
      </w:r>
      <w:r>
        <w:rPr>
          <w:spacing w:val="-4"/>
        </w:rPr>
        <w:t xml:space="preserve"> </w:t>
      </w:r>
      <w:r>
        <w:t>significant</w:t>
      </w:r>
      <w:r>
        <w:rPr>
          <w:spacing w:val="-4"/>
        </w:rPr>
        <w:t xml:space="preserve"> </w:t>
      </w:r>
      <w:r>
        <w:t>dynamism</w:t>
      </w:r>
      <w:r>
        <w:rPr>
          <w:spacing w:val="-4"/>
        </w:rPr>
        <w:t xml:space="preserve"> </w:t>
      </w:r>
      <w:r>
        <w:t>within</w:t>
      </w:r>
      <w:r>
        <w:rPr>
          <w:spacing w:val="-4"/>
        </w:rPr>
        <w:t xml:space="preserve"> </w:t>
      </w:r>
      <w:r>
        <w:t>Alabama’s</w:t>
      </w:r>
      <w:r>
        <w:rPr>
          <w:spacing w:val="-3"/>
        </w:rPr>
        <w:t xml:space="preserve"> </w:t>
      </w:r>
      <w:r>
        <w:t>broadband</w:t>
      </w:r>
      <w:r>
        <w:rPr>
          <w:spacing w:val="-4"/>
        </w:rPr>
        <w:t xml:space="preserve"> </w:t>
      </w:r>
      <w:r>
        <w:t>deployment</w:t>
      </w:r>
      <w:r>
        <w:rPr>
          <w:spacing w:val="-4"/>
        </w:rPr>
        <w:t xml:space="preserve"> </w:t>
      </w:r>
      <w:r>
        <w:t>sector</w:t>
      </w:r>
      <w:r>
        <w:rPr>
          <w:spacing w:val="-4"/>
        </w:rPr>
        <w:t xml:space="preserve"> </w:t>
      </w:r>
      <w:r>
        <w:t>in</w:t>
      </w:r>
      <w:r>
        <w:rPr>
          <w:spacing w:val="-4"/>
        </w:rPr>
        <w:t xml:space="preserve"> </w:t>
      </w:r>
      <w:r>
        <w:t>the</w:t>
      </w:r>
      <w:r>
        <w:rPr>
          <w:spacing w:val="-4"/>
        </w:rPr>
        <w:t xml:space="preserve"> </w:t>
      </w:r>
      <w:r>
        <w:t>past</w:t>
      </w:r>
      <w:r>
        <w:rPr>
          <w:spacing w:val="-4"/>
        </w:rPr>
        <w:t xml:space="preserve"> </w:t>
      </w:r>
      <w:r>
        <w:t>five years, and the data suggest a few notable trends:</w:t>
      </w:r>
    </w:p>
    <w:p w14:paraId="66627FED" w14:textId="77777777" w:rsidR="00AD37FC" w:rsidRDefault="00AD37FC">
      <w:pPr>
        <w:pStyle w:val="BodyText"/>
        <w:ind w:right="230"/>
      </w:pPr>
    </w:p>
    <w:p w14:paraId="5B23E462" w14:textId="77777777" w:rsidR="00DD7963" w:rsidRDefault="0033598E" w:rsidP="00AD37FC">
      <w:pPr>
        <w:pStyle w:val="ListParagraph"/>
        <w:numPr>
          <w:ilvl w:val="0"/>
          <w:numId w:val="36"/>
        </w:numPr>
        <w:tabs>
          <w:tab w:val="left" w:pos="900"/>
        </w:tabs>
        <w:ind w:left="900" w:right="590" w:hanging="720"/>
        <w:rPr>
          <w:sz w:val="24"/>
        </w:rPr>
      </w:pPr>
      <w:r>
        <w:rPr>
          <w:sz w:val="24"/>
        </w:rPr>
        <w:t>The growth in Power and Communication Line and Related Structures Construction roles suggests ongoing</w:t>
      </w:r>
      <w:r>
        <w:rPr>
          <w:spacing w:val="-3"/>
          <w:sz w:val="24"/>
        </w:rPr>
        <w:t xml:space="preserve"> </w:t>
      </w:r>
      <w:r>
        <w:rPr>
          <w:sz w:val="24"/>
        </w:rPr>
        <w:t>active</w:t>
      </w:r>
      <w:r>
        <w:rPr>
          <w:spacing w:val="-3"/>
          <w:sz w:val="24"/>
        </w:rPr>
        <w:t xml:space="preserve"> </w:t>
      </w:r>
      <w:r>
        <w:rPr>
          <w:sz w:val="24"/>
        </w:rPr>
        <w:t>construction</w:t>
      </w:r>
      <w:r>
        <w:rPr>
          <w:spacing w:val="-3"/>
          <w:sz w:val="24"/>
        </w:rPr>
        <w:t xml:space="preserve"> </w:t>
      </w:r>
      <w:r>
        <w:rPr>
          <w:sz w:val="24"/>
        </w:rPr>
        <w:t>or</w:t>
      </w:r>
      <w:r>
        <w:rPr>
          <w:spacing w:val="-3"/>
          <w:sz w:val="24"/>
        </w:rPr>
        <w:t xml:space="preserve"> </w:t>
      </w:r>
      <w:r>
        <w:rPr>
          <w:sz w:val="24"/>
        </w:rPr>
        <w:t>utility</w:t>
      </w:r>
      <w:r>
        <w:rPr>
          <w:spacing w:val="-4"/>
          <w:sz w:val="24"/>
        </w:rPr>
        <w:t xml:space="preserve"> </w:t>
      </w:r>
      <w:r>
        <w:rPr>
          <w:sz w:val="24"/>
        </w:rPr>
        <w:t>repair</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state,</w:t>
      </w:r>
      <w:r>
        <w:rPr>
          <w:spacing w:val="-3"/>
          <w:sz w:val="24"/>
        </w:rPr>
        <w:t xml:space="preserve"> </w:t>
      </w:r>
      <w:r>
        <w:rPr>
          <w:sz w:val="24"/>
        </w:rPr>
        <w:t>and</w:t>
      </w:r>
      <w:r>
        <w:rPr>
          <w:spacing w:val="-3"/>
          <w:sz w:val="24"/>
        </w:rPr>
        <w:t xml:space="preserve"> </w:t>
      </w:r>
      <w:r>
        <w:rPr>
          <w:sz w:val="24"/>
        </w:rPr>
        <w:t>functioning</w:t>
      </w:r>
      <w:r>
        <w:rPr>
          <w:spacing w:val="-4"/>
          <w:sz w:val="24"/>
        </w:rPr>
        <w:t xml:space="preserve"> </w:t>
      </w:r>
      <w:r>
        <w:rPr>
          <w:sz w:val="24"/>
        </w:rPr>
        <w:t>mechanisms</w:t>
      </w:r>
      <w:r>
        <w:rPr>
          <w:spacing w:val="-3"/>
          <w:sz w:val="24"/>
        </w:rPr>
        <w:t xml:space="preserve"> </w:t>
      </w:r>
      <w:r>
        <w:rPr>
          <w:sz w:val="24"/>
        </w:rPr>
        <w:t>for</w:t>
      </w:r>
      <w:r>
        <w:rPr>
          <w:spacing w:val="-3"/>
          <w:sz w:val="24"/>
        </w:rPr>
        <w:t xml:space="preserve"> </w:t>
      </w:r>
      <w:r>
        <w:rPr>
          <w:sz w:val="24"/>
        </w:rPr>
        <w:t>training</w:t>
      </w:r>
      <w:r>
        <w:rPr>
          <w:spacing w:val="-3"/>
          <w:sz w:val="24"/>
        </w:rPr>
        <w:t xml:space="preserve"> </w:t>
      </w:r>
      <w:r>
        <w:rPr>
          <w:sz w:val="24"/>
        </w:rPr>
        <w:t>and hiring new workers in the field.</w:t>
      </w:r>
    </w:p>
    <w:p w14:paraId="5B23E463" w14:textId="77777777" w:rsidR="00DD7963" w:rsidRDefault="0033598E" w:rsidP="00AD37FC">
      <w:pPr>
        <w:pStyle w:val="ListParagraph"/>
        <w:numPr>
          <w:ilvl w:val="0"/>
          <w:numId w:val="36"/>
        </w:numPr>
        <w:tabs>
          <w:tab w:val="left" w:pos="900"/>
        </w:tabs>
        <w:ind w:left="900" w:right="574" w:hanging="720"/>
        <w:rPr>
          <w:sz w:val="24"/>
        </w:rPr>
      </w:pPr>
      <w:r>
        <w:rPr>
          <w:sz w:val="24"/>
        </w:rPr>
        <w:t>The</w:t>
      </w:r>
      <w:r>
        <w:rPr>
          <w:spacing w:val="-3"/>
          <w:sz w:val="24"/>
        </w:rPr>
        <w:t xml:space="preserve"> </w:t>
      </w:r>
      <w:r>
        <w:rPr>
          <w:sz w:val="24"/>
        </w:rPr>
        <w:t>decline</w:t>
      </w:r>
      <w:r>
        <w:rPr>
          <w:spacing w:val="-3"/>
          <w:sz w:val="24"/>
        </w:rPr>
        <w:t xml:space="preserve"> </w:t>
      </w:r>
      <w:r>
        <w:rPr>
          <w:sz w:val="24"/>
        </w:rPr>
        <w:t>in</w:t>
      </w:r>
      <w:r>
        <w:rPr>
          <w:spacing w:val="-3"/>
          <w:sz w:val="24"/>
        </w:rPr>
        <w:t xml:space="preserve"> </w:t>
      </w:r>
      <w:r>
        <w:rPr>
          <w:sz w:val="24"/>
        </w:rPr>
        <w:t>Wired</w:t>
      </w:r>
      <w:r>
        <w:rPr>
          <w:spacing w:val="-3"/>
          <w:sz w:val="24"/>
        </w:rPr>
        <w:t xml:space="preserve"> </w:t>
      </w:r>
      <w:r>
        <w:rPr>
          <w:sz w:val="24"/>
        </w:rPr>
        <w:t>Telecommunications</w:t>
      </w:r>
      <w:r>
        <w:rPr>
          <w:spacing w:val="-4"/>
          <w:sz w:val="24"/>
        </w:rPr>
        <w:t xml:space="preserve"> </w:t>
      </w:r>
      <w:r>
        <w:rPr>
          <w:sz w:val="24"/>
        </w:rPr>
        <w:t>Carriers</w:t>
      </w:r>
      <w:r>
        <w:rPr>
          <w:spacing w:val="-2"/>
          <w:sz w:val="24"/>
        </w:rPr>
        <w:t xml:space="preserve"> </w:t>
      </w:r>
      <w:r>
        <w:rPr>
          <w:sz w:val="24"/>
        </w:rPr>
        <w:t>is</w:t>
      </w:r>
      <w:r>
        <w:rPr>
          <w:spacing w:val="-3"/>
          <w:sz w:val="24"/>
        </w:rPr>
        <w:t xml:space="preserve"> </w:t>
      </w:r>
      <w:r>
        <w:rPr>
          <w:sz w:val="24"/>
        </w:rPr>
        <w:t>in</w:t>
      </w:r>
      <w:r>
        <w:rPr>
          <w:spacing w:val="-3"/>
          <w:sz w:val="24"/>
        </w:rPr>
        <w:t xml:space="preserve"> </w:t>
      </w:r>
      <w:r>
        <w:rPr>
          <w:sz w:val="24"/>
        </w:rPr>
        <w:t>alignment</w:t>
      </w:r>
      <w:r>
        <w:rPr>
          <w:spacing w:val="-3"/>
          <w:sz w:val="24"/>
        </w:rPr>
        <w:t xml:space="preserve"> </w:t>
      </w:r>
      <w:r>
        <w:rPr>
          <w:sz w:val="24"/>
        </w:rPr>
        <w:t>with</w:t>
      </w:r>
      <w:r>
        <w:rPr>
          <w:spacing w:val="-3"/>
          <w:sz w:val="24"/>
        </w:rPr>
        <w:t xml:space="preserve"> </w:t>
      </w:r>
      <w:r>
        <w:rPr>
          <w:sz w:val="24"/>
        </w:rPr>
        <w:t>a</w:t>
      </w:r>
      <w:r>
        <w:rPr>
          <w:spacing w:val="-3"/>
          <w:sz w:val="24"/>
        </w:rPr>
        <w:t xml:space="preserve"> </w:t>
      </w:r>
      <w:r>
        <w:rPr>
          <w:sz w:val="24"/>
        </w:rPr>
        <w:t>general</w:t>
      </w:r>
      <w:r>
        <w:rPr>
          <w:spacing w:val="-3"/>
          <w:sz w:val="24"/>
        </w:rPr>
        <w:t xml:space="preserve"> </w:t>
      </w:r>
      <w:r>
        <w:rPr>
          <w:sz w:val="24"/>
        </w:rPr>
        <w:t>contraction</w:t>
      </w:r>
      <w:r>
        <w:rPr>
          <w:spacing w:val="-3"/>
          <w:sz w:val="24"/>
        </w:rPr>
        <w:t xml:space="preserve"> </w:t>
      </w:r>
      <w:r>
        <w:rPr>
          <w:sz w:val="24"/>
        </w:rPr>
        <w:t>in</w:t>
      </w:r>
      <w:r>
        <w:rPr>
          <w:spacing w:val="-3"/>
          <w:sz w:val="24"/>
        </w:rPr>
        <w:t xml:space="preserve"> </w:t>
      </w:r>
      <w:r>
        <w:rPr>
          <w:sz w:val="24"/>
        </w:rPr>
        <w:t>the industry over the past few years. Contributing factors include an increased use of technology in ISP operations, resulting in less reliance on people, and an increase in retirements in the industry.</w:t>
      </w:r>
    </w:p>
    <w:p w14:paraId="5B23E464" w14:textId="77777777" w:rsidR="00DD7963" w:rsidRDefault="0033598E" w:rsidP="00AD37FC">
      <w:pPr>
        <w:pStyle w:val="ListParagraph"/>
        <w:numPr>
          <w:ilvl w:val="0"/>
          <w:numId w:val="36"/>
        </w:numPr>
        <w:tabs>
          <w:tab w:val="left" w:pos="900"/>
        </w:tabs>
        <w:ind w:left="900" w:right="447" w:hanging="720"/>
        <w:rPr>
          <w:sz w:val="24"/>
        </w:rPr>
      </w:pPr>
      <w:r>
        <w:rPr>
          <w:sz w:val="24"/>
        </w:rPr>
        <w:t>The</w:t>
      </w:r>
      <w:r>
        <w:rPr>
          <w:spacing w:val="-4"/>
          <w:sz w:val="24"/>
        </w:rPr>
        <w:t xml:space="preserve"> </w:t>
      </w:r>
      <w:r>
        <w:rPr>
          <w:sz w:val="24"/>
        </w:rPr>
        <w:t>increase</w:t>
      </w:r>
      <w:r>
        <w:rPr>
          <w:spacing w:val="-4"/>
          <w:sz w:val="24"/>
        </w:rPr>
        <w:t xml:space="preserve"> </w:t>
      </w:r>
      <w:r>
        <w:rPr>
          <w:sz w:val="24"/>
        </w:rPr>
        <w:t>in</w:t>
      </w:r>
      <w:r>
        <w:rPr>
          <w:spacing w:val="-4"/>
          <w:sz w:val="24"/>
        </w:rPr>
        <w:t xml:space="preserve"> </w:t>
      </w:r>
      <w:r>
        <w:rPr>
          <w:sz w:val="24"/>
        </w:rPr>
        <w:t>Wireless</w:t>
      </w:r>
      <w:r>
        <w:rPr>
          <w:spacing w:val="-4"/>
          <w:sz w:val="24"/>
        </w:rPr>
        <w:t xml:space="preserve"> </w:t>
      </w:r>
      <w:r>
        <w:rPr>
          <w:sz w:val="24"/>
        </w:rPr>
        <w:t>Telecommunications</w:t>
      </w:r>
      <w:r>
        <w:rPr>
          <w:spacing w:val="-5"/>
          <w:sz w:val="24"/>
        </w:rPr>
        <w:t xml:space="preserve"> </w:t>
      </w:r>
      <w:r>
        <w:rPr>
          <w:sz w:val="24"/>
        </w:rPr>
        <w:t>Carriers</w:t>
      </w:r>
      <w:r>
        <w:rPr>
          <w:spacing w:val="-4"/>
          <w:sz w:val="24"/>
        </w:rPr>
        <w:t xml:space="preserve"> </w:t>
      </w:r>
      <w:r>
        <w:rPr>
          <w:sz w:val="24"/>
        </w:rPr>
        <w:t>may</w:t>
      </w:r>
      <w:r>
        <w:rPr>
          <w:spacing w:val="-4"/>
          <w:sz w:val="24"/>
        </w:rPr>
        <w:t xml:space="preserve"> </w:t>
      </w:r>
      <w:r>
        <w:rPr>
          <w:sz w:val="24"/>
        </w:rPr>
        <w:t>indicate</w:t>
      </w:r>
      <w:r>
        <w:rPr>
          <w:spacing w:val="-4"/>
          <w:sz w:val="24"/>
        </w:rPr>
        <w:t xml:space="preserve"> </w:t>
      </w:r>
      <w:r>
        <w:rPr>
          <w:sz w:val="24"/>
        </w:rPr>
        <w:t>increased</w:t>
      </w:r>
      <w:r>
        <w:rPr>
          <w:spacing w:val="-4"/>
          <w:sz w:val="24"/>
        </w:rPr>
        <w:t xml:space="preserve"> </w:t>
      </w:r>
      <w:r>
        <w:rPr>
          <w:sz w:val="24"/>
        </w:rPr>
        <w:t>deployment</w:t>
      </w:r>
      <w:r>
        <w:rPr>
          <w:spacing w:val="-4"/>
          <w:sz w:val="24"/>
        </w:rPr>
        <w:t xml:space="preserve"> </w:t>
      </w:r>
      <w:r>
        <w:rPr>
          <w:sz w:val="24"/>
        </w:rPr>
        <w:t>of</w:t>
      </w:r>
      <w:r>
        <w:rPr>
          <w:spacing w:val="-3"/>
          <w:sz w:val="24"/>
        </w:rPr>
        <w:t xml:space="preserve"> </w:t>
      </w:r>
      <w:r>
        <w:rPr>
          <w:sz w:val="24"/>
        </w:rPr>
        <w:t>mobile broadband infrastructure (e.g., 5G) and a push by certain carriers like T-Mobile to deploy and market fixed wireless access technology for home internet service.</w:t>
      </w:r>
    </w:p>
    <w:p w14:paraId="5B23E465" w14:textId="77777777" w:rsidR="00DD7963" w:rsidRDefault="0033598E" w:rsidP="00AD37FC">
      <w:pPr>
        <w:pStyle w:val="ListParagraph"/>
        <w:numPr>
          <w:ilvl w:val="0"/>
          <w:numId w:val="36"/>
        </w:numPr>
        <w:tabs>
          <w:tab w:val="left" w:pos="900"/>
        </w:tabs>
        <w:spacing w:before="1"/>
        <w:ind w:left="900" w:right="886" w:hanging="720"/>
        <w:rPr>
          <w:sz w:val="24"/>
        </w:rPr>
      </w:pPr>
      <w:r>
        <w:rPr>
          <w:sz w:val="24"/>
        </w:rPr>
        <w:t>The</w:t>
      </w:r>
      <w:r>
        <w:rPr>
          <w:spacing w:val="-4"/>
          <w:sz w:val="24"/>
        </w:rPr>
        <w:t xml:space="preserve"> </w:t>
      </w:r>
      <w:r>
        <w:rPr>
          <w:sz w:val="24"/>
        </w:rPr>
        <w:t>decline</w:t>
      </w:r>
      <w:r>
        <w:rPr>
          <w:spacing w:val="-4"/>
          <w:sz w:val="24"/>
        </w:rPr>
        <w:t xml:space="preserve"> </w:t>
      </w:r>
      <w:r>
        <w:rPr>
          <w:sz w:val="24"/>
        </w:rPr>
        <w:t>in</w:t>
      </w:r>
      <w:r>
        <w:rPr>
          <w:spacing w:val="-4"/>
          <w:sz w:val="24"/>
        </w:rPr>
        <w:t xml:space="preserve"> </w:t>
      </w:r>
      <w:r>
        <w:rPr>
          <w:sz w:val="24"/>
        </w:rPr>
        <w:t>manufacturing</w:t>
      </w:r>
      <w:r>
        <w:rPr>
          <w:spacing w:val="-4"/>
          <w:sz w:val="24"/>
        </w:rPr>
        <w:t xml:space="preserve"> </w:t>
      </w:r>
      <w:r>
        <w:rPr>
          <w:sz w:val="24"/>
        </w:rPr>
        <w:t>roles</w:t>
      </w:r>
      <w:r>
        <w:rPr>
          <w:spacing w:val="-3"/>
          <w:sz w:val="24"/>
        </w:rPr>
        <w:t xml:space="preserve"> </w:t>
      </w:r>
      <w:r>
        <w:rPr>
          <w:sz w:val="24"/>
        </w:rPr>
        <w:t>for</w:t>
      </w:r>
      <w:r>
        <w:rPr>
          <w:spacing w:val="-4"/>
          <w:sz w:val="24"/>
        </w:rPr>
        <w:t xml:space="preserve"> </w:t>
      </w:r>
      <w:r>
        <w:rPr>
          <w:sz w:val="24"/>
        </w:rPr>
        <w:t>Fiber</w:t>
      </w:r>
      <w:r>
        <w:rPr>
          <w:spacing w:val="-3"/>
          <w:sz w:val="24"/>
        </w:rPr>
        <w:t xml:space="preserve"> </w:t>
      </w:r>
      <w:r>
        <w:rPr>
          <w:sz w:val="24"/>
        </w:rPr>
        <w:t>Optic</w:t>
      </w:r>
      <w:r>
        <w:rPr>
          <w:spacing w:val="-4"/>
          <w:sz w:val="24"/>
        </w:rPr>
        <w:t xml:space="preserve"> </w:t>
      </w:r>
      <w:r>
        <w:rPr>
          <w:sz w:val="24"/>
        </w:rPr>
        <w:t>Cable</w:t>
      </w:r>
      <w:r>
        <w:rPr>
          <w:spacing w:val="-4"/>
          <w:sz w:val="24"/>
        </w:rPr>
        <w:t xml:space="preserve"> </w:t>
      </w:r>
      <w:r>
        <w:rPr>
          <w:sz w:val="24"/>
        </w:rPr>
        <w:t>and</w:t>
      </w:r>
      <w:r>
        <w:rPr>
          <w:spacing w:val="-4"/>
          <w:sz w:val="24"/>
        </w:rPr>
        <w:t xml:space="preserve"> </w:t>
      </w:r>
      <w:r>
        <w:rPr>
          <w:sz w:val="24"/>
        </w:rPr>
        <w:t>Electrical</w:t>
      </w:r>
      <w:r>
        <w:rPr>
          <w:spacing w:val="-4"/>
          <w:sz w:val="24"/>
        </w:rPr>
        <w:t xml:space="preserve"> </w:t>
      </w:r>
      <w:r>
        <w:rPr>
          <w:sz w:val="24"/>
        </w:rPr>
        <w:t>Equipment</w:t>
      </w:r>
      <w:r>
        <w:rPr>
          <w:spacing w:val="-4"/>
          <w:sz w:val="24"/>
        </w:rPr>
        <w:t xml:space="preserve"> </w:t>
      </w:r>
      <w:r>
        <w:rPr>
          <w:sz w:val="24"/>
        </w:rPr>
        <w:t>suggests</w:t>
      </w:r>
      <w:r>
        <w:rPr>
          <w:spacing w:val="-3"/>
          <w:sz w:val="24"/>
        </w:rPr>
        <w:t xml:space="preserve"> </w:t>
      </w:r>
      <w:r>
        <w:rPr>
          <w:sz w:val="24"/>
        </w:rPr>
        <w:t>that manufacturing facilities may have recently contracted or invested in automation.</w:t>
      </w:r>
    </w:p>
    <w:p w14:paraId="4A0DD7BB" w14:textId="77777777" w:rsidR="00AD37FC" w:rsidRDefault="00AD37FC" w:rsidP="00AD37FC">
      <w:pPr>
        <w:pStyle w:val="BodyText"/>
        <w:tabs>
          <w:tab w:val="left" w:pos="900"/>
        </w:tabs>
        <w:ind w:left="900" w:right="230" w:hanging="720"/>
      </w:pPr>
    </w:p>
    <w:p w14:paraId="5B23E466" w14:textId="35E5C045" w:rsidR="00DD7963" w:rsidRDefault="0033598E">
      <w:pPr>
        <w:pStyle w:val="BodyText"/>
        <w:ind w:right="230"/>
      </w:pPr>
      <w:r>
        <w:t>Overall,</w:t>
      </w:r>
      <w:r>
        <w:rPr>
          <w:spacing w:val="-3"/>
        </w:rPr>
        <w:t xml:space="preserve"> </w:t>
      </w:r>
      <w:r>
        <w:t>the</w:t>
      </w:r>
      <w:r>
        <w:rPr>
          <w:spacing w:val="-3"/>
        </w:rPr>
        <w:t xml:space="preserve"> </w:t>
      </w:r>
      <w:r>
        <w:t>state</w:t>
      </w:r>
      <w:r>
        <w:rPr>
          <w:spacing w:val="-3"/>
        </w:rPr>
        <w:t xml:space="preserve"> </w:t>
      </w:r>
      <w:r>
        <w:t>saw</w:t>
      </w:r>
      <w:r>
        <w:rPr>
          <w:spacing w:val="-2"/>
        </w:rPr>
        <w:t xml:space="preserve"> </w:t>
      </w:r>
      <w:r>
        <w:t>a</w:t>
      </w:r>
      <w:r>
        <w:rPr>
          <w:spacing w:val="-3"/>
        </w:rPr>
        <w:t xml:space="preserve"> </w:t>
      </w:r>
      <w:r>
        <w:t>reduction</w:t>
      </w:r>
      <w:r>
        <w:rPr>
          <w:spacing w:val="-3"/>
        </w:rPr>
        <w:t xml:space="preserve"> </w:t>
      </w:r>
      <w:r>
        <w:t>of</w:t>
      </w:r>
      <w:r>
        <w:rPr>
          <w:spacing w:val="-3"/>
        </w:rPr>
        <w:t xml:space="preserve"> </w:t>
      </w:r>
      <w:r>
        <w:t>over</w:t>
      </w:r>
      <w:r>
        <w:rPr>
          <w:spacing w:val="-3"/>
        </w:rPr>
        <w:t xml:space="preserve"> </w:t>
      </w:r>
      <w:r>
        <w:t>500</w:t>
      </w:r>
      <w:r>
        <w:rPr>
          <w:spacing w:val="-3"/>
        </w:rPr>
        <w:t xml:space="preserve"> </w:t>
      </w:r>
      <w:r>
        <w:t>jobs</w:t>
      </w:r>
      <w:r>
        <w:rPr>
          <w:spacing w:val="-3"/>
        </w:rPr>
        <w:t xml:space="preserve"> </w:t>
      </w:r>
      <w:r>
        <w:t>in</w:t>
      </w:r>
      <w:r>
        <w:rPr>
          <w:spacing w:val="-3"/>
        </w:rPr>
        <w:t xml:space="preserve"> </w:t>
      </w:r>
      <w:r>
        <w:t>industries</w:t>
      </w:r>
      <w:r>
        <w:rPr>
          <w:spacing w:val="-3"/>
        </w:rPr>
        <w:t xml:space="preserve"> </w:t>
      </w:r>
      <w:r>
        <w:t>related</w:t>
      </w:r>
      <w:r>
        <w:rPr>
          <w:spacing w:val="-3"/>
        </w:rPr>
        <w:t xml:space="preserve"> </w:t>
      </w:r>
      <w:r>
        <w:t>to</w:t>
      </w:r>
      <w:r>
        <w:rPr>
          <w:spacing w:val="-3"/>
        </w:rPr>
        <w:t xml:space="preserve"> </w:t>
      </w:r>
      <w:r>
        <w:t>broadband</w:t>
      </w:r>
      <w:r>
        <w:rPr>
          <w:spacing w:val="-3"/>
        </w:rPr>
        <w:t xml:space="preserve"> </w:t>
      </w:r>
      <w:r>
        <w:t>deployment</w:t>
      </w:r>
      <w:r>
        <w:rPr>
          <w:spacing w:val="-3"/>
        </w:rPr>
        <w:t xml:space="preserve"> </w:t>
      </w:r>
      <w:r>
        <w:t xml:space="preserve">during this timeframe, which was aligned with national trends; Alabama saw a 4 percent reduction in the broadband deployment workforce and the same sector shrank by 4 percent nationally over the same </w:t>
      </w:r>
      <w:r>
        <w:rPr>
          <w:spacing w:val="-2"/>
        </w:rPr>
        <w:t>timeframe.</w:t>
      </w:r>
    </w:p>
    <w:p w14:paraId="4E4EFFC4" w14:textId="77777777" w:rsidR="00AD37FC" w:rsidRDefault="00AD37FC">
      <w:pPr>
        <w:pStyle w:val="BodyText"/>
        <w:ind w:right="230"/>
      </w:pPr>
    </w:p>
    <w:p w14:paraId="5B23E467" w14:textId="1019F169" w:rsidR="00DD7963" w:rsidRDefault="0033598E">
      <w:pPr>
        <w:pStyle w:val="BodyText"/>
        <w:ind w:right="230"/>
      </w:pPr>
      <w:r>
        <w:t>The state lags behind the nation regarding earnings in a few important categories, suggesting that in some</w:t>
      </w:r>
      <w:r>
        <w:rPr>
          <w:spacing w:val="-3"/>
        </w:rPr>
        <w:t xml:space="preserve"> </w:t>
      </w:r>
      <w:r>
        <w:t>roles,</w:t>
      </w:r>
      <w:r>
        <w:rPr>
          <w:spacing w:val="-3"/>
        </w:rPr>
        <w:t xml:space="preserve"> </w:t>
      </w:r>
      <w:r>
        <w:t>there</w:t>
      </w:r>
      <w:r>
        <w:rPr>
          <w:spacing w:val="-3"/>
        </w:rPr>
        <w:t xml:space="preserve"> </w:t>
      </w:r>
      <w:r>
        <w:t>is</w:t>
      </w:r>
      <w:r>
        <w:rPr>
          <w:spacing w:val="-2"/>
        </w:rPr>
        <w:t xml:space="preserve"> </w:t>
      </w:r>
      <w:r>
        <w:t>a</w:t>
      </w:r>
      <w:r>
        <w:rPr>
          <w:spacing w:val="-3"/>
        </w:rPr>
        <w:t xml:space="preserve"> </w:t>
      </w:r>
      <w:r>
        <w:t>risk</w:t>
      </w:r>
      <w:r>
        <w:rPr>
          <w:spacing w:val="-3"/>
        </w:rPr>
        <w:t xml:space="preserve"> </w:t>
      </w:r>
      <w:r>
        <w:t>that</w:t>
      </w:r>
      <w:r>
        <w:rPr>
          <w:spacing w:val="-3"/>
        </w:rPr>
        <w:t xml:space="preserve"> </w:t>
      </w:r>
      <w:r>
        <w:t>some</w:t>
      </w:r>
      <w:r>
        <w:rPr>
          <w:spacing w:val="-3"/>
        </w:rPr>
        <w:t xml:space="preserve"> </w:t>
      </w:r>
      <w:r>
        <w:t>workers</w:t>
      </w:r>
      <w:r>
        <w:rPr>
          <w:spacing w:val="-2"/>
        </w:rPr>
        <w:t xml:space="preserve"> </w:t>
      </w:r>
      <w:r>
        <w:t>may</w:t>
      </w:r>
      <w:r>
        <w:rPr>
          <w:spacing w:val="-3"/>
        </w:rPr>
        <w:t xml:space="preserve"> </w:t>
      </w:r>
      <w:r>
        <w:t>be</w:t>
      </w:r>
      <w:r>
        <w:rPr>
          <w:spacing w:val="-3"/>
        </w:rPr>
        <w:t xml:space="preserve"> </w:t>
      </w:r>
      <w:r>
        <w:t>enticed</w:t>
      </w:r>
      <w:r>
        <w:rPr>
          <w:spacing w:val="-3"/>
        </w:rPr>
        <w:t xml:space="preserve"> </w:t>
      </w:r>
      <w:r>
        <w:t>out</w:t>
      </w:r>
      <w:r>
        <w:rPr>
          <w:spacing w:val="-3"/>
        </w:rPr>
        <w:t xml:space="preserve"> </w:t>
      </w:r>
      <w:r>
        <w:t>of</w:t>
      </w:r>
      <w:r>
        <w:rPr>
          <w:spacing w:val="-3"/>
        </w:rPr>
        <w:t xml:space="preserve"> </w:t>
      </w:r>
      <w:r>
        <w:t>state.</w:t>
      </w:r>
      <w:r>
        <w:rPr>
          <w:spacing w:val="-3"/>
        </w:rPr>
        <w:t xml:space="preserve"> </w:t>
      </w:r>
      <w:r>
        <w:t>However,</w:t>
      </w:r>
      <w:r>
        <w:rPr>
          <w:spacing w:val="-2"/>
        </w:rPr>
        <w:t xml:space="preserve"> </w:t>
      </w:r>
      <w:r>
        <w:t>salaries</w:t>
      </w:r>
      <w:r>
        <w:rPr>
          <w:spacing w:val="-3"/>
        </w:rPr>
        <w:t xml:space="preserve"> </w:t>
      </w:r>
      <w:r>
        <w:t>for</w:t>
      </w:r>
      <w:r>
        <w:rPr>
          <w:spacing w:val="-2"/>
        </w:rPr>
        <w:t xml:space="preserve"> </w:t>
      </w:r>
      <w:r>
        <w:t>important growth categories—such as construction—are only slightly behind national averages, suggesting that employers should be able to stay competitive without significant impediments to their business models moving forward (</w:t>
      </w:r>
      <w:proofErr w:type="spellStart"/>
      <w:r>
        <w:t>Lightcast</w:t>
      </w:r>
      <w:proofErr w:type="spellEnd"/>
      <w:r>
        <w:t xml:space="preserve"> </w:t>
      </w:r>
      <w:proofErr w:type="spellStart"/>
      <w:r>
        <w:t>Datarun</w:t>
      </w:r>
      <w:proofErr w:type="spellEnd"/>
      <w:r>
        <w:t xml:space="preserve"> 2023.3).</w:t>
      </w:r>
    </w:p>
    <w:p w14:paraId="0EA87A55" w14:textId="77777777" w:rsidR="00AD37FC" w:rsidRDefault="00AD37FC">
      <w:pPr>
        <w:pStyle w:val="BodyText"/>
        <w:ind w:right="230"/>
      </w:pPr>
    </w:p>
    <w:p w14:paraId="38EA0939" w14:textId="77777777" w:rsidR="00AD37FC" w:rsidRDefault="00AD37FC">
      <w:pPr>
        <w:pStyle w:val="BodyText"/>
        <w:ind w:right="230"/>
      </w:pPr>
    </w:p>
    <w:p w14:paraId="4A53DD80" w14:textId="77777777" w:rsidR="00AD37FC" w:rsidRDefault="00AD37FC">
      <w:pPr>
        <w:pStyle w:val="BodyText"/>
        <w:ind w:right="230"/>
      </w:pPr>
    </w:p>
    <w:p w14:paraId="62DF6664" w14:textId="77777777" w:rsidR="00AD37FC" w:rsidRDefault="00AD37FC">
      <w:pPr>
        <w:pStyle w:val="BodyText"/>
        <w:ind w:right="230"/>
      </w:pPr>
    </w:p>
    <w:p w14:paraId="4482DF6D" w14:textId="77777777" w:rsidR="00AD37FC" w:rsidRDefault="00AD37FC">
      <w:pPr>
        <w:pStyle w:val="BodyText"/>
        <w:ind w:right="230"/>
      </w:pPr>
    </w:p>
    <w:p w14:paraId="22CD6A43" w14:textId="77777777" w:rsidR="00AD37FC" w:rsidRDefault="00AD37FC">
      <w:pPr>
        <w:pStyle w:val="BodyText"/>
        <w:ind w:right="230"/>
      </w:pPr>
    </w:p>
    <w:p w14:paraId="5B23E468" w14:textId="77777777" w:rsidR="00DD7963" w:rsidRDefault="0033598E">
      <w:pPr>
        <w:pStyle w:val="ListParagraph"/>
        <w:numPr>
          <w:ilvl w:val="1"/>
          <w:numId w:val="41"/>
        </w:numPr>
        <w:tabs>
          <w:tab w:val="left" w:pos="517"/>
        </w:tabs>
        <w:ind w:left="517" w:hanging="417"/>
        <w:rPr>
          <w:sz w:val="24"/>
        </w:rPr>
      </w:pPr>
      <w:r>
        <w:rPr>
          <w:sz w:val="24"/>
        </w:rPr>
        <w:t>Estimating</w:t>
      </w:r>
      <w:r>
        <w:rPr>
          <w:spacing w:val="-9"/>
          <w:sz w:val="24"/>
        </w:rPr>
        <w:t xml:space="preserve"> </w:t>
      </w:r>
      <w:r>
        <w:rPr>
          <w:sz w:val="24"/>
        </w:rPr>
        <w:t>the</w:t>
      </w:r>
      <w:r>
        <w:rPr>
          <w:spacing w:val="-5"/>
          <w:sz w:val="24"/>
        </w:rPr>
        <w:t xml:space="preserve"> </w:t>
      </w:r>
      <w:r>
        <w:rPr>
          <w:sz w:val="24"/>
        </w:rPr>
        <w:t>impact</w:t>
      </w:r>
      <w:r>
        <w:rPr>
          <w:spacing w:val="-5"/>
          <w:sz w:val="24"/>
        </w:rPr>
        <w:t xml:space="preserve"> </w:t>
      </w:r>
      <w:r>
        <w:rPr>
          <w:sz w:val="24"/>
        </w:rPr>
        <w:t>of</w:t>
      </w:r>
      <w:r>
        <w:rPr>
          <w:spacing w:val="-5"/>
          <w:sz w:val="24"/>
        </w:rPr>
        <w:t xml:space="preserve"> </w:t>
      </w:r>
      <w:r>
        <w:rPr>
          <w:sz w:val="24"/>
        </w:rPr>
        <w:t>BEAD</w:t>
      </w:r>
      <w:r>
        <w:rPr>
          <w:spacing w:val="-4"/>
          <w:sz w:val="24"/>
        </w:rPr>
        <w:t xml:space="preserve"> </w:t>
      </w:r>
      <w:r>
        <w:rPr>
          <w:sz w:val="24"/>
        </w:rPr>
        <w:t>on</w:t>
      </w:r>
      <w:r>
        <w:rPr>
          <w:spacing w:val="-5"/>
          <w:sz w:val="24"/>
        </w:rPr>
        <w:t xml:space="preserve"> </w:t>
      </w:r>
      <w:r>
        <w:rPr>
          <w:sz w:val="24"/>
        </w:rPr>
        <w:t>broadband</w:t>
      </w:r>
      <w:r>
        <w:rPr>
          <w:spacing w:val="-5"/>
          <w:sz w:val="24"/>
        </w:rPr>
        <w:t xml:space="preserve"> </w:t>
      </w:r>
      <w:r>
        <w:rPr>
          <w:sz w:val="24"/>
        </w:rPr>
        <w:t>construction</w:t>
      </w:r>
      <w:r>
        <w:rPr>
          <w:spacing w:val="-5"/>
          <w:sz w:val="24"/>
        </w:rPr>
        <w:t xml:space="preserve"> </w:t>
      </w:r>
      <w:r>
        <w:rPr>
          <w:spacing w:val="-4"/>
          <w:sz w:val="24"/>
        </w:rPr>
        <w:t>jobs</w:t>
      </w:r>
    </w:p>
    <w:p w14:paraId="38E4AC65" w14:textId="77777777" w:rsidR="00AD37FC" w:rsidRDefault="00AD37FC">
      <w:pPr>
        <w:pStyle w:val="BodyText"/>
        <w:spacing w:before="60"/>
      </w:pPr>
    </w:p>
    <w:p w14:paraId="5B23E46A" w14:textId="733E5235" w:rsidR="00DD7963" w:rsidRDefault="0033598E">
      <w:pPr>
        <w:pStyle w:val="BodyText"/>
        <w:spacing w:before="60"/>
      </w:pPr>
      <w:r>
        <w:t>This</w:t>
      </w:r>
      <w:r>
        <w:rPr>
          <w:spacing w:val="-7"/>
        </w:rPr>
        <w:t xml:space="preserve"> </w:t>
      </w:r>
      <w:r>
        <w:t>analysis</w:t>
      </w:r>
      <w:r>
        <w:rPr>
          <w:spacing w:val="-4"/>
        </w:rPr>
        <w:t xml:space="preserve"> </w:t>
      </w:r>
      <w:r>
        <w:t>estimates</w:t>
      </w:r>
      <w:r>
        <w:rPr>
          <w:spacing w:val="-5"/>
        </w:rPr>
        <w:t xml:space="preserve"> </w:t>
      </w:r>
      <w:r>
        <w:t>that</w:t>
      </w:r>
      <w:r>
        <w:rPr>
          <w:spacing w:val="-4"/>
        </w:rPr>
        <w:t xml:space="preserve"> </w:t>
      </w:r>
      <w:r>
        <w:t>the</w:t>
      </w:r>
      <w:r>
        <w:rPr>
          <w:spacing w:val="-5"/>
        </w:rPr>
        <w:t xml:space="preserve"> </w:t>
      </w:r>
      <w:r>
        <w:t>construction</w:t>
      </w:r>
      <w:r>
        <w:rPr>
          <w:spacing w:val="-4"/>
        </w:rPr>
        <w:t xml:space="preserve"> </w:t>
      </w:r>
      <w:r>
        <w:t>spending</w:t>
      </w:r>
      <w:r>
        <w:rPr>
          <w:spacing w:val="-4"/>
        </w:rPr>
        <w:t xml:space="preserve"> </w:t>
      </w:r>
      <w:r>
        <w:t>due</w:t>
      </w:r>
      <w:r>
        <w:rPr>
          <w:spacing w:val="-5"/>
        </w:rPr>
        <w:t xml:space="preserve"> </w:t>
      </w:r>
      <w:r>
        <w:t>to</w:t>
      </w:r>
      <w:r>
        <w:rPr>
          <w:spacing w:val="-4"/>
        </w:rPr>
        <w:t xml:space="preserve"> </w:t>
      </w:r>
      <w:r>
        <w:t>the</w:t>
      </w:r>
      <w:r>
        <w:rPr>
          <w:spacing w:val="-5"/>
        </w:rPr>
        <w:t xml:space="preserve"> </w:t>
      </w:r>
      <w:r>
        <w:t>BEAD</w:t>
      </w:r>
      <w:r>
        <w:rPr>
          <w:spacing w:val="-3"/>
        </w:rPr>
        <w:t xml:space="preserve"> </w:t>
      </w:r>
      <w:r>
        <w:t>Program</w:t>
      </w:r>
      <w:r>
        <w:rPr>
          <w:spacing w:val="-5"/>
        </w:rPr>
        <w:t xml:space="preserve"> </w:t>
      </w:r>
      <w:r>
        <w:t>will</w:t>
      </w:r>
      <w:r>
        <w:rPr>
          <w:spacing w:val="-4"/>
        </w:rPr>
        <w:t xml:space="preserve"> </w:t>
      </w:r>
      <w:r>
        <w:t>be</w:t>
      </w:r>
      <w:r>
        <w:rPr>
          <w:spacing w:val="-4"/>
        </w:rPr>
        <w:t xml:space="preserve"> </w:t>
      </w:r>
      <w:r>
        <w:rPr>
          <w:spacing w:val="-2"/>
        </w:rPr>
        <w:t>approximately</w:t>
      </w:r>
    </w:p>
    <w:p w14:paraId="5B23E46B" w14:textId="77777777" w:rsidR="00DD7963" w:rsidRDefault="0033598E">
      <w:pPr>
        <w:pStyle w:val="BodyText"/>
        <w:ind w:right="230"/>
      </w:pPr>
      <w:r>
        <w:t>$1.68 billion, reflective of the entire BEAD allocation for Alabama plus 20 percent. As the BEAD NOFO imposes a 25 percent matching requirement, this total reflects a conservative estimate of BEAD- related</w:t>
      </w:r>
      <w:r>
        <w:rPr>
          <w:spacing w:val="-4"/>
        </w:rPr>
        <w:t xml:space="preserve"> </w:t>
      </w:r>
      <w:r>
        <w:t>construction</w:t>
      </w:r>
      <w:r>
        <w:rPr>
          <w:spacing w:val="-4"/>
        </w:rPr>
        <w:t xml:space="preserve"> </w:t>
      </w:r>
      <w:r>
        <w:t>spending.</w:t>
      </w:r>
      <w:r>
        <w:rPr>
          <w:spacing w:val="-4"/>
        </w:rPr>
        <w:t xml:space="preserve"> </w:t>
      </w:r>
      <w:r>
        <w:t>Because</w:t>
      </w:r>
      <w:r>
        <w:rPr>
          <w:spacing w:val="-4"/>
        </w:rPr>
        <w:t xml:space="preserve"> </w:t>
      </w:r>
      <w:r>
        <w:t>the</w:t>
      </w:r>
      <w:r>
        <w:rPr>
          <w:spacing w:val="-4"/>
        </w:rPr>
        <w:t xml:space="preserve"> </w:t>
      </w:r>
      <w:r>
        <w:t>BEAD</w:t>
      </w:r>
      <w:r>
        <w:rPr>
          <w:spacing w:val="-3"/>
        </w:rPr>
        <w:t xml:space="preserve"> </w:t>
      </w:r>
      <w:r>
        <w:t>construction</w:t>
      </w:r>
      <w:r>
        <w:rPr>
          <w:spacing w:val="-4"/>
        </w:rPr>
        <w:t xml:space="preserve"> </w:t>
      </w:r>
      <w:r>
        <w:t>will</w:t>
      </w:r>
      <w:r>
        <w:rPr>
          <w:spacing w:val="-4"/>
        </w:rPr>
        <w:t xml:space="preserve"> </w:t>
      </w:r>
      <w:r>
        <w:t>happen</w:t>
      </w:r>
      <w:r>
        <w:rPr>
          <w:spacing w:val="-4"/>
        </w:rPr>
        <w:t xml:space="preserve"> </w:t>
      </w:r>
      <w:r>
        <w:t>with</w:t>
      </w:r>
      <w:r>
        <w:rPr>
          <w:spacing w:val="-4"/>
        </w:rPr>
        <w:t xml:space="preserve"> </w:t>
      </w:r>
      <w:r>
        <w:t>significant</w:t>
      </w:r>
      <w:r>
        <w:rPr>
          <w:spacing w:val="-4"/>
        </w:rPr>
        <w:t xml:space="preserve"> </w:t>
      </w:r>
      <w:r>
        <w:t>overlap</w:t>
      </w:r>
      <w:r>
        <w:rPr>
          <w:spacing w:val="-4"/>
        </w:rPr>
        <w:t xml:space="preserve"> </w:t>
      </w:r>
      <w:r>
        <w:t xml:space="preserve">with construction supported by the Capital Projects Fund (CPF), this analysis also adds in anticipated spending in the state from CPF dollars directed to broadband—projected to be about $228 million including match. Taken together, the BEAD and CPF investment is expected to be approximately $1.9 </w:t>
      </w:r>
      <w:r>
        <w:rPr>
          <w:spacing w:val="-2"/>
        </w:rPr>
        <w:t>billion.</w:t>
      </w:r>
    </w:p>
    <w:p w14:paraId="6FD8B874" w14:textId="77777777" w:rsidR="00AD37FC" w:rsidRDefault="00AD37FC">
      <w:pPr>
        <w:pStyle w:val="BodyText"/>
        <w:ind w:right="423"/>
      </w:pPr>
    </w:p>
    <w:p w14:paraId="5B23E46C" w14:textId="37B68352" w:rsidR="00DD7963" w:rsidRDefault="0033598E">
      <w:pPr>
        <w:pStyle w:val="BodyText"/>
        <w:ind w:right="423"/>
      </w:pPr>
      <w:r>
        <w:t>The</w:t>
      </w:r>
      <w:r>
        <w:rPr>
          <w:spacing w:val="-3"/>
        </w:rPr>
        <w:t xml:space="preserve"> </w:t>
      </w:r>
      <w:r>
        <w:t>ultimate</w:t>
      </w:r>
      <w:r>
        <w:rPr>
          <w:spacing w:val="-4"/>
        </w:rPr>
        <w:t xml:space="preserve"> </w:t>
      </w:r>
      <w:r>
        <w:t>amount</w:t>
      </w:r>
      <w:r>
        <w:rPr>
          <w:spacing w:val="-3"/>
        </w:rPr>
        <w:t xml:space="preserve"> </w:t>
      </w:r>
      <w:r>
        <w:t>spent</w:t>
      </w:r>
      <w:r>
        <w:rPr>
          <w:spacing w:val="-3"/>
        </w:rPr>
        <w:t xml:space="preserve"> </w:t>
      </w:r>
      <w:r>
        <w:t>on</w:t>
      </w:r>
      <w:r>
        <w:rPr>
          <w:spacing w:val="-3"/>
        </w:rPr>
        <w:t xml:space="preserve"> </w:t>
      </w:r>
      <w:r>
        <w:t>construction</w:t>
      </w:r>
      <w:r>
        <w:rPr>
          <w:spacing w:val="-3"/>
        </w:rPr>
        <w:t xml:space="preserve"> </w:t>
      </w:r>
      <w:r>
        <w:t>may</w:t>
      </w:r>
      <w:r>
        <w:rPr>
          <w:spacing w:val="-3"/>
        </w:rPr>
        <w:t xml:space="preserve"> </w:t>
      </w:r>
      <w:r>
        <w:t>be</w:t>
      </w:r>
      <w:r>
        <w:rPr>
          <w:spacing w:val="-3"/>
        </w:rPr>
        <w:t xml:space="preserve"> </w:t>
      </w:r>
      <w:r>
        <w:t>higher</w:t>
      </w:r>
      <w:r>
        <w:rPr>
          <w:spacing w:val="-3"/>
        </w:rPr>
        <w:t xml:space="preserve"> </w:t>
      </w:r>
      <w:r>
        <w:t>or</w:t>
      </w:r>
      <w:r>
        <w:rPr>
          <w:spacing w:val="-3"/>
        </w:rPr>
        <w:t xml:space="preserve"> </w:t>
      </w:r>
      <w:r>
        <w:t>lower</w:t>
      </w:r>
      <w:r>
        <w:rPr>
          <w:spacing w:val="-3"/>
        </w:rPr>
        <w:t xml:space="preserve"> </w:t>
      </w:r>
      <w:r>
        <w:t>depending</w:t>
      </w:r>
      <w:r>
        <w:rPr>
          <w:spacing w:val="-3"/>
        </w:rPr>
        <w:t xml:space="preserve"> </w:t>
      </w:r>
      <w:r>
        <w:t>on</w:t>
      </w:r>
      <w:r>
        <w:rPr>
          <w:spacing w:val="-3"/>
        </w:rPr>
        <w:t xml:space="preserve"> </w:t>
      </w:r>
      <w:r>
        <w:t>how</w:t>
      </w:r>
      <w:r>
        <w:rPr>
          <w:spacing w:val="-2"/>
        </w:rPr>
        <w:t xml:space="preserve"> </w:t>
      </w:r>
      <w:r>
        <w:t>much</w:t>
      </w:r>
      <w:r>
        <w:rPr>
          <w:spacing w:val="-3"/>
        </w:rPr>
        <w:t xml:space="preserve"> </w:t>
      </w:r>
      <w:r>
        <w:t>match</w:t>
      </w:r>
      <w:r>
        <w:rPr>
          <w:spacing w:val="-3"/>
        </w:rPr>
        <w:t xml:space="preserve"> </w:t>
      </w:r>
      <w:r>
        <w:t>can be catalyzed for each deployment, with some projects including 25 percent match or more, and some high-cost areas potentially necessitating much lower match. In addition, factors such as the extent to which inflation in the industry continues to occur, and whether BEAD grants are ultimately taxed as income, will also impact the amount spent. Given all of these unknowns, $1.9 billion in construction spending is proportionally accurate for the analysis at this time.</w:t>
      </w:r>
    </w:p>
    <w:p w14:paraId="0DECF388" w14:textId="77777777" w:rsidR="00AD37FC" w:rsidRDefault="00AD37FC">
      <w:pPr>
        <w:pStyle w:val="BodyText"/>
        <w:ind w:right="375"/>
      </w:pPr>
    </w:p>
    <w:p w14:paraId="5B23E46D" w14:textId="695A471C" w:rsidR="00DD7963" w:rsidRDefault="0033598E">
      <w:pPr>
        <w:pStyle w:val="BodyText"/>
        <w:ind w:right="375"/>
      </w:pPr>
      <w:r>
        <w:t>Based</w:t>
      </w:r>
      <w:r>
        <w:rPr>
          <w:spacing w:val="-4"/>
        </w:rPr>
        <w:t xml:space="preserve"> </w:t>
      </w:r>
      <w:r>
        <w:t>on</w:t>
      </w:r>
      <w:r>
        <w:rPr>
          <w:spacing w:val="-4"/>
        </w:rPr>
        <w:t xml:space="preserve"> </w:t>
      </w:r>
      <w:r>
        <w:t>the</w:t>
      </w:r>
      <w:r>
        <w:rPr>
          <w:spacing w:val="-4"/>
        </w:rPr>
        <w:t xml:space="preserve"> </w:t>
      </w:r>
      <w:r>
        <w:t>2021</w:t>
      </w:r>
      <w:r>
        <w:rPr>
          <w:spacing w:val="-4"/>
        </w:rPr>
        <w:t xml:space="preserve"> </w:t>
      </w:r>
      <w:r>
        <w:t>Brookings</w:t>
      </w:r>
      <w:r>
        <w:rPr>
          <w:spacing w:val="-4"/>
        </w:rPr>
        <w:t xml:space="preserve"> </w:t>
      </w:r>
      <w:r>
        <w:t>Institution</w:t>
      </w:r>
      <w:r>
        <w:rPr>
          <w:spacing w:val="-5"/>
        </w:rPr>
        <w:t xml:space="preserve"> </w:t>
      </w:r>
      <w:r>
        <w:t>Report</w:t>
      </w:r>
      <w:r>
        <w:rPr>
          <w:spacing w:val="-4"/>
        </w:rPr>
        <w:t xml:space="preserve"> </w:t>
      </w:r>
      <w:r>
        <w:t>research</w:t>
      </w:r>
      <w:r>
        <w:rPr>
          <w:spacing w:val="-4"/>
        </w:rPr>
        <w:t xml:space="preserve"> </w:t>
      </w:r>
      <w:r>
        <w:t>cited</w:t>
      </w:r>
      <w:r>
        <w:rPr>
          <w:spacing w:val="-4"/>
        </w:rPr>
        <w:t xml:space="preserve"> </w:t>
      </w:r>
      <w:r>
        <w:t>above,</w:t>
      </w:r>
      <w:r>
        <w:rPr>
          <w:spacing w:val="-4"/>
        </w:rPr>
        <w:t xml:space="preserve"> </w:t>
      </w:r>
      <w:r>
        <w:t>broadband</w:t>
      </w:r>
      <w:r>
        <w:rPr>
          <w:spacing w:val="-4"/>
        </w:rPr>
        <w:t xml:space="preserve"> </w:t>
      </w:r>
      <w:r>
        <w:t>construction</w:t>
      </w:r>
      <w:r>
        <w:rPr>
          <w:spacing w:val="-4"/>
        </w:rPr>
        <w:t xml:space="preserve"> </w:t>
      </w:r>
      <w:r>
        <w:t>activities are expected to be allocated in the following proportions across the following relevant industry sectors (the</w:t>
      </w:r>
      <w:r>
        <w:rPr>
          <w:spacing w:val="-1"/>
        </w:rPr>
        <w:t xml:space="preserve"> </w:t>
      </w:r>
      <w:r>
        <w:t>distribution</w:t>
      </w:r>
      <w:r>
        <w:rPr>
          <w:spacing w:val="-2"/>
        </w:rPr>
        <w:t xml:space="preserve"> </w:t>
      </w:r>
      <w:r>
        <w:t>was based</w:t>
      </w:r>
      <w:r>
        <w:rPr>
          <w:spacing w:val="-1"/>
        </w:rPr>
        <w:t xml:space="preserve"> </w:t>
      </w:r>
      <w:r>
        <w:t>on</w:t>
      </w:r>
      <w:r>
        <w:rPr>
          <w:spacing w:val="-1"/>
        </w:rPr>
        <w:t xml:space="preserve"> </w:t>
      </w:r>
      <w:r>
        <w:t>the</w:t>
      </w:r>
      <w:r>
        <w:rPr>
          <w:spacing w:val="-1"/>
        </w:rPr>
        <w:t xml:space="preserve"> </w:t>
      </w:r>
      <w:r>
        <w:t>2021</w:t>
      </w:r>
      <w:r>
        <w:rPr>
          <w:spacing w:val="-1"/>
        </w:rPr>
        <w:t xml:space="preserve"> </w:t>
      </w:r>
      <w:r>
        <w:t>Brookings</w:t>
      </w:r>
      <w:r>
        <w:rPr>
          <w:spacing w:val="-1"/>
        </w:rPr>
        <w:t xml:space="preserve"> </w:t>
      </w:r>
      <w:r>
        <w:t>Institution</w:t>
      </w:r>
      <w:r>
        <w:rPr>
          <w:spacing w:val="-2"/>
        </w:rPr>
        <w:t xml:space="preserve"> </w:t>
      </w:r>
      <w:r>
        <w:t>Report</w:t>
      </w:r>
      <w:r>
        <w:rPr>
          <w:spacing w:val="-1"/>
        </w:rPr>
        <w:t xml:space="preserve"> </w:t>
      </w:r>
      <w:r>
        <w:t>work, which</w:t>
      </w:r>
      <w:r>
        <w:rPr>
          <w:spacing w:val="-1"/>
        </w:rPr>
        <w:t xml:space="preserve"> </w:t>
      </w:r>
      <w:r>
        <w:t>is</w:t>
      </w:r>
      <w:r>
        <w:rPr>
          <w:spacing w:val="-1"/>
        </w:rPr>
        <w:t xml:space="preserve"> </w:t>
      </w:r>
      <w:r>
        <w:t>based</w:t>
      </w:r>
      <w:r>
        <w:rPr>
          <w:spacing w:val="-1"/>
        </w:rPr>
        <w:t xml:space="preserve"> </w:t>
      </w:r>
      <w:r>
        <w:t>on</w:t>
      </w:r>
      <w:r>
        <w:rPr>
          <w:spacing w:val="-1"/>
        </w:rPr>
        <w:t xml:space="preserve"> </w:t>
      </w:r>
      <w:r>
        <w:t>the</w:t>
      </w:r>
      <w:r>
        <w:rPr>
          <w:spacing w:val="-1"/>
        </w:rPr>
        <w:t xml:space="preserve"> </w:t>
      </w:r>
      <w:r>
        <w:t xml:space="preserve">work of </w:t>
      </w:r>
      <w:proofErr w:type="spellStart"/>
      <w:r>
        <w:t>Pollin</w:t>
      </w:r>
      <w:proofErr w:type="spellEnd"/>
      <w:r>
        <w:t xml:space="preserve"> et al. (2020), </w:t>
      </w:r>
      <w:hyperlink r:id="rId47" w:history="1">
        <w:r w:rsidR="00C87E14" w:rsidRPr="00141CA0">
          <w:rPr>
            <w:rStyle w:val="Hyperlink"/>
          </w:rPr>
          <w:t>https://www.brookings.edu/wp-content/uploads/2021/03/Federal-infrastructure-investment.pdf</w:t>
        </w:r>
      </w:hyperlink>
      <w:r w:rsidR="00C87E14">
        <w:t xml:space="preserve">. </w:t>
      </w:r>
      <w:r>
        <w:t xml:space="preserve">See also Robert </w:t>
      </w:r>
      <w:proofErr w:type="spellStart"/>
      <w:r>
        <w:t>Pollin</w:t>
      </w:r>
      <w:proofErr w:type="spellEnd"/>
      <w:r>
        <w:t xml:space="preserve">, Jeannette Wicks-Lim, </w:t>
      </w:r>
      <w:proofErr w:type="spellStart"/>
      <w:r>
        <w:t>Shouvik</w:t>
      </w:r>
      <w:proofErr w:type="spellEnd"/>
      <w:r>
        <w:t xml:space="preserve"> Chakraborty, and Gregor </w:t>
      </w:r>
      <w:proofErr w:type="spellStart"/>
      <w:r>
        <w:t>Semieniuk</w:t>
      </w:r>
      <w:proofErr w:type="spellEnd"/>
      <w:r>
        <w:t xml:space="preserve">. “Impacts of the Reimagine Appalachia &amp; Clean Energy Transition Programs for Ohio: Job Creation, Economic Recovery, and Long-Term Sustainability,” PERI at University of Massachusetts Amherst, October 2020, </w:t>
      </w:r>
      <w:hyperlink r:id="rId48" w:history="1">
        <w:r w:rsidR="00097A56" w:rsidRPr="00141CA0">
          <w:rPr>
            <w:rStyle w:val="Hyperlink"/>
          </w:rPr>
          <w:t>https://peri.umass.edu/images/publication/OhioGreenGrowth-10-19-20-FINAL-230.pdf</w:t>
        </w:r>
      </w:hyperlink>
      <w:r w:rsidR="00097A56">
        <w:t xml:space="preserve">, </w:t>
      </w:r>
      <w:r>
        <w:t>p. 107).</w:t>
      </w:r>
    </w:p>
    <w:p w14:paraId="58420569" w14:textId="77777777" w:rsidR="00691A6F" w:rsidRDefault="00691A6F">
      <w:pPr>
        <w:pStyle w:val="BodyText"/>
        <w:ind w:right="2830"/>
      </w:pPr>
    </w:p>
    <w:p w14:paraId="5B23E46E" w14:textId="47065043" w:rsidR="00DD7963" w:rsidRDefault="0033598E">
      <w:pPr>
        <w:pStyle w:val="BodyText"/>
        <w:ind w:right="2830"/>
      </w:pPr>
      <w:r>
        <w:t>Table</w:t>
      </w:r>
      <w:r>
        <w:rPr>
          <w:spacing w:val="-5"/>
        </w:rPr>
        <w:t xml:space="preserve"> </w:t>
      </w:r>
      <w:r>
        <w:t>8:</w:t>
      </w:r>
      <w:r>
        <w:rPr>
          <w:spacing w:val="-5"/>
        </w:rPr>
        <w:t xml:space="preserve"> </w:t>
      </w:r>
      <w:r>
        <w:t>Anticipated</w:t>
      </w:r>
      <w:r>
        <w:rPr>
          <w:spacing w:val="-5"/>
        </w:rPr>
        <w:t xml:space="preserve"> </w:t>
      </w:r>
      <w:r>
        <w:t>distribution</w:t>
      </w:r>
      <w:r>
        <w:rPr>
          <w:spacing w:val="-6"/>
        </w:rPr>
        <w:t xml:space="preserve"> </w:t>
      </w:r>
      <w:r>
        <w:t>of</w:t>
      </w:r>
      <w:r>
        <w:rPr>
          <w:spacing w:val="-5"/>
        </w:rPr>
        <w:t xml:space="preserve"> </w:t>
      </w:r>
      <w:r>
        <w:t>broadband</w:t>
      </w:r>
      <w:r>
        <w:rPr>
          <w:spacing w:val="-5"/>
        </w:rPr>
        <w:t xml:space="preserve"> </w:t>
      </w:r>
      <w:r>
        <w:t>investment</w:t>
      </w:r>
      <w:r>
        <w:rPr>
          <w:spacing w:val="-5"/>
        </w:rPr>
        <w:t xml:space="preserve"> </w:t>
      </w:r>
      <w:r>
        <w:t>across</w:t>
      </w:r>
      <w:r>
        <w:rPr>
          <w:spacing w:val="-5"/>
        </w:rPr>
        <w:t xml:space="preserve"> </w:t>
      </w:r>
      <w:r>
        <w:t>sectors NAICS:</w:t>
      </w:r>
      <w:r>
        <w:rPr>
          <w:spacing w:val="40"/>
        </w:rPr>
        <w:t xml:space="preserve"> </w:t>
      </w:r>
      <w:r>
        <w:t>237130</w:t>
      </w:r>
    </w:p>
    <w:p w14:paraId="7A785DD7" w14:textId="77777777" w:rsidR="00691A6F" w:rsidRDefault="00691A6F">
      <w:pPr>
        <w:pStyle w:val="BodyText"/>
        <w:ind w:right="2342"/>
      </w:pPr>
    </w:p>
    <w:p w14:paraId="5B23E46F" w14:textId="77D67CA2" w:rsidR="00DD7963" w:rsidRDefault="0033598E">
      <w:pPr>
        <w:pStyle w:val="BodyText"/>
        <w:ind w:right="2342"/>
      </w:pPr>
      <w:r>
        <w:t>Industry:</w:t>
      </w:r>
      <w:r>
        <w:rPr>
          <w:spacing w:val="40"/>
        </w:rPr>
        <w:t xml:space="preserve"> </w:t>
      </w:r>
      <w:r>
        <w:t>Power</w:t>
      </w:r>
      <w:r>
        <w:rPr>
          <w:spacing w:val="-4"/>
        </w:rPr>
        <w:t xml:space="preserve"> </w:t>
      </w:r>
      <w:r>
        <w:t>and</w:t>
      </w:r>
      <w:r>
        <w:rPr>
          <w:spacing w:val="-5"/>
        </w:rPr>
        <w:t xml:space="preserve"> </w:t>
      </w:r>
      <w:r>
        <w:t>Communication</w:t>
      </w:r>
      <w:r>
        <w:rPr>
          <w:spacing w:val="-6"/>
        </w:rPr>
        <w:t xml:space="preserve"> </w:t>
      </w:r>
      <w:r>
        <w:t>Line</w:t>
      </w:r>
      <w:r>
        <w:rPr>
          <w:spacing w:val="-5"/>
        </w:rPr>
        <w:t xml:space="preserve"> </w:t>
      </w:r>
      <w:r>
        <w:t>and</w:t>
      </w:r>
      <w:r>
        <w:rPr>
          <w:spacing w:val="-5"/>
        </w:rPr>
        <w:t xml:space="preserve"> </w:t>
      </w:r>
      <w:r>
        <w:t>Related</w:t>
      </w:r>
      <w:r>
        <w:rPr>
          <w:spacing w:val="-5"/>
        </w:rPr>
        <w:t xml:space="preserve"> </w:t>
      </w:r>
      <w:r>
        <w:t>Structures</w:t>
      </w:r>
      <w:r>
        <w:rPr>
          <w:spacing w:val="-5"/>
        </w:rPr>
        <w:t xml:space="preserve"> </w:t>
      </w:r>
      <w:r>
        <w:t>Construction Weight:</w:t>
      </w:r>
      <w:r>
        <w:rPr>
          <w:spacing w:val="40"/>
        </w:rPr>
        <w:t xml:space="preserve"> </w:t>
      </w:r>
      <w:r>
        <w:t>25%</w:t>
      </w:r>
    </w:p>
    <w:p w14:paraId="5B23E470" w14:textId="77777777" w:rsidR="00DD7963" w:rsidRDefault="0033598E">
      <w:pPr>
        <w:pStyle w:val="BodyText"/>
      </w:pPr>
      <w:r>
        <w:t>NAICS:</w:t>
      </w:r>
      <w:r>
        <w:rPr>
          <w:spacing w:val="56"/>
        </w:rPr>
        <w:t xml:space="preserve"> </w:t>
      </w:r>
      <w:r>
        <w:rPr>
          <w:spacing w:val="-2"/>
        </w:rPr>
        <w:t>335921</w:t>
      </w:r>
    </w:p>
    <w:p w14:paraId="5B23E471" w14:textId="77777777" w:rsidR="00DD7963" w:rsidRDefault="0033598E">
      <w:pPr>
        <w:pStyle w:val="BodyText"/>
        <w:ind w:right="5700"/>
      </w:pPr>
      <w:r>
        <w:t>Industry:</w:t>
      </w:r>
      <w:r>
        <w:rPr>
          <w:spacing w:val="40"/>
        </w:rPr>
        <w:t xml:space="preserve"> </w:t>
      </w:r>
      <w:r>
        <w:t>Fiber</w:t>
      </w:r>
      <w:r>
        <w:rPr>
          <w:spacing w:val="-8"/>
        </w:rPr>
        <w:t xml:space="preserve"> </w:t>
      </w:r>
      <w:r>
        <w:t>Optic</w:t>
      </w:r>
      <w:r>
        <w:rPr>
          <w:spacing w:val="-9"/>
        </w:rPr>
        <w:t xml:space="preserve"> </w:t>
      </w:r>
      <w:r>
        <w:t>Cable</w:t>
      </w:r>
      <w:r>
        <w:rPr>
          <w:spacing w:val="-9"/>
        </w:rPr>
        <w:t xml:space="preserve"> </w:t>
      </w:r>
      <w:r>
        <w:t>Manufacturing Weight:</w:t>
      </w:r>
      <w:r>
        <w:rPr>
          <w:spacing w:val="40"/>
        </w:rPr>
        <w:t xml:space="preserve"> </w:t>
      </w:r>
      <w:r>
        <w:t>10%</w:t>
      </w:r>
    </w:p>
    <w:p w14:paraId="5B23E472" w14:textId="77777777" w:rsidR="00DD7963" w:rsidRDefault="0033598E">
      <w:pPr>
        <w:pStyle w:val="BodyText"/>
      </w:pPr>
      <w:r>
        <w:t>NAICS:</w:t>
      </w:r>
      <w:r>
        <w:rPr>
          <w:spacing w:val="56"/>
        </w:rPr>
        <w:t xml:space="preserve"> </w:t>
      </w:r>
      <w:r>
        <w:rPr>
          <w:spacing w:val="-2"/>
        </w:rPr>
        <w:t>335999</w:t>
      </w:r>
    </w:p>
    <w:p w14:paraId="18AF8912" w14:textId="77777777" w:rsidR="00691A6F" w:rsidRDefault="00691A6F">
      <w:pPr>
        <w:pStyle w:val="BodyText"/>
        <w:ind w:right="2830"/>
      </w:pPr>
    </w:p>
    <w:p w14:paraId="5B23E473" w14:textId="76B4FF35" w:rsidR="00DD7963" w:rsidRDefault="0033598E">
      <w:pPr>
        <w:pStyle w:val="BodyText"/>
        <w:ind w:right="2830"/>
      </w:pPr>
      <w:r>
        <w:t>Industry:</w:t>
      </w:r>
      <w:r>
        <w:rPr>
          <w:spacing w:val="40"/>
        </w:rPr>
        <w:t xml:space="preserve"> </w:t>
      </w:r>
      <w:r>
        <w:t>All</w:t>
      </w:r>
      <w:r>
        <w:rPr>
          <w:spacing w:val="-6"/>
        </w:rPr>
        <w:t xml:space="preserve"> </w:t>
      </w:r>
      <w:r>
        <w:t>Other</w:t>
      </w:r>
      <w:r>
        <w:rPr>
          <w:spacing w:val="-5"/>
        </w:rPr>
        <w:t xml:space="preserve"> </w:t>
      </w:r>
      <w:r>
        <w:t>Electrical</w:t>
      </w:r>
      <w:r>
        <w:rPr>
          <w:spacing w:val="-6"/>
        </w:rPr>
        <w:t xml:space="preserve"> </w:t>
      </w:r>
      <w:r>
        <w:t>Equipment</w:t>
      </w:r>
      <w:r>
        <w:rPr>
          <w:spacing w:val="-6"/>
        </w:rPr>
        <w:t xml:space="preserve"> </w:t>
      </w:r>
      <w:r>
        <w:t>and</w:t>
      </w:r>
      <w:r>
        <w:rPr>
          <w:spacing w:val="-6"/>
        </w:rPr>
        <w:t xml:space="preserve"> </w:t>
      </w:r>
      <w:r>
        <w:t>Component</w:t>
      </w:r>
      <w:r>
        <w:rPr>
          <w:spacing w:val="-6"/>
        </w:rPr>
        <w:t xml:space="preserve"> </w:t>
      </w:r>
      <w:r>
        <w:t>Manufacturing Weight:</w:t>
      </w:r>
      <w:r>
        <w:rPr>
          <w:spacing w:val="40"/>
        </w:rPr>
        <w:t xml:space="preserve"> </w:t>
      </w:r>
      <w:r>
        <w:t>15%</w:t>
      </w:r>
    </w:p>
    <w:p w14:paraId="5B23E474" w14:textId="77777777" w:rsidR="00DD7963" w:rsidRDefault="0033598E">
      <w:pPr>
        <w:pStyle w:val="BodyText"/>
      </w:pPr>
      <w:r>
        <w:t>NAICS:</w:t>
      </w:r>
      <w:r>
        <w:rPr>
          <w:spacing w:val="56"/>
        </w:rPr>
        <w:t xml:space="preserve"> </w:t>
      </w:r>
      <w:r>
        <w:rPr>
          <w:spacing w:val="-2"/>
        </w:rPr>
        <w:t>516210</w:t>
      </w:r>
    </w:p>
    <w:p w14:paraId="5B23E475" w14:textId="77777777" w:rsidR="00DD7963" w:rsidRDefault="0033598E">
      <w:pPr>
        <w:pStyle w:val="BodyText"/>
        <w:ind w:right="230"/>
      </w:pPr>
      <w:r>
        <w:t>Industry:</w:t>
      </w:r>
      <w:r>
        <w:rPr>
          <w:spacing w:val="40"/>
        </w:rPr>
        <w:t xml:space="preserve"> </w:t>
      </w:r>
      <w:r>
        <w:t>Media</w:t>
      </w:r>
      <w:r>
        <w:rPr>
          <w:spacing w:val="-4"/>
        </w:rPr>
        <w:t xml:space="preserve"> </w:t>
      </w:r>
      <w:r>
        <w:t>Streaming</w:t>
      </w:r>
      <w:r>
        <w:rPr>
          <w:spacing w:val="-4"/>
        </w:rPr>
        <w:t xml:space="preserve"> </w:t>
      </w:r>
      <w:r>
        <w:t>Distribution</w:t>
      </w:r>
      <w:r>
        <w:rPr>
          <w:spacing w:val="-4"/>
        </w:rPr>
        <w:t xml:space="preserve"> </w:t>
      </w:r>
      <w:r>
        <w:t>Services,</w:t>
      </w:r>
      <w:r>
        <w:rPr>
          <w:spacing w:val="-4"/>
        </w:rPr>
        <w:t xml:space="preserve"> </w:t>
      </w:r>
      <w:r>
        <w:t>Social</w:t>
      </w:r>
      <w:r>
        <w:rPr>
          <w:spacing w:val="-4"/>
        </w:rPr>
        <w:t xml:space="preserve"> </w:t>
      </w:r>
      <w:r>
        <w:t>Networks,</w:t>
      </w:r>
      <w:r>
        <w:rPr>
          <w:spacing w:val="-3"/>
        </w:rPr>
        <w:t xml:space="preserve"> </w:t>
      </w:r>
      <w:r>
        <w:t>and</w:t>
      </w:r>
      <w:r>
        <w:rPr>
          <w:spacing w:val="-4"/>
        </w:rPr>
        <w:t xml:space="preserve"> </w:t>
      </w:r>
      <w:r>
        <w:t>Other</w:t>
      </w:r>
      <w:r>
        <w:rPr>
          <w:spacing w:val="-4"/>
        </w:rPr>
        <w:t xml:space="preserve"> </w:t>
      </w:r>
      <w:r>
        <w:t>Media</w:t>
      </w:r>
      <w:r>
        <w:rPr>
          <w:spacing w:val="-4"/>
        </w:rPr>
        <w:t xml:space="preserve"> </w:t>
      </w:r>
      <w:r>
        <w:t>Networks</w:t>
      </w:r>
      <w:r>
        <w:rPr>
          <w:spacing w:val="-3"/>
        </w:rPr>
        <w:t xml:space="preserve"> </w:t>
      </w:r>
      <w:r>
        <w:t>and Content Providers</w:t>
      </w:r>
    </w:p>
    <w:p w14:paraId="5B23E476" w14:textId="77777777" w:rsidR="00DD7963" w:rsidRDefault="0033598E">
      <w:pPr>
        <w:pStyle w:val="BodyText"/>
      </w:pPr>
      <w:r>
        <w:t>Weight:</w:t>
      </w:r>
      <w:r>
        <w:rPr>
          <w:spacing w:val="54"/>
        </w:rPr>
        <w:t xml:space="preserve"> </w:t>
      </w:r>
      <w:r>
        <w:rPr>
          <w:spacing w:val="-5"/>
        </w:rPr>
        <w:t>10%</w:t>
      </w:r>
    </w:p>
    <w:p w14:paraId="5B23E477" w14:textId="77777777" w:rsidR="00DD7963" w:rsidRDefault="0033598E">
      <w:pPr>
        <w:pStyle w:val="BodyText"/>
        <w:spacing w:before="1"/>
      </w:pPr>
      <w:r>
        <w:t>NAICS:</w:t>
      </w:r>
      <w:r>
        <w:rPr>
          <w:spacing w:val="56"/>
        </w:rPr>
        <w:t xml:space="preserve"> </w:t>
      </w:r>
      <w:r>
        <w:rPr>
          <w:spacing w:val="-2"/>
        </w:rPr>
        <w:t>517111</w:t>
      </w:r>
    </w:p>
    <w:p w14:paraId="6AC97E3A" w14:textId="77777777" w:rsidR="00691A6F" w:rsidRDefault="00691A6F">
      <w:pPr>
        <w:pStyle w:val="BodyText"/>
        <w:ind w:right="5700"/>
      </w:pPr>
    </w:p>
    <w:p w14:paraId="5B23E478" w14:textId="212A31E9" w:rsidR="00DD7963" w:rsidRDefault="0033598E">
      <w:pPr>
        <w:pStyle w:val="BodyText"/>
        <w:ind w:right="5700"/>
      </w:pPr>
      <w:r>
        <w:t>Industry:</w:t>
      </w:r>
      <w:r>
        <w:rPr>
          <w:spacing w:val="40"/>
        </w:rPr>
        <w:t xml:space="preserve"> </w:t>
      </w:r>
      <w:r>
        <w:t>Wired</w:t>
      </w:r>
      <w:r>
        <w:rPr>
          <w:spacing w:val="-10"/>
        </w:rPr>
        <w:t xml:space="preserve"> </w:t>
      </w:r>
      <w:r>
        <w:t>Telecommunications</w:t>
      </w:r>
      <w:r>
        <w:rPr>
          <w:spacing w:val="-11"/>
        </w:rPr>
        <w:t xml:space="preserve"> </w:t>
      </w:r>
      <w:r>
        <w:t>Carriers Weight:</w:t>
      </w:r>
      <w:r>
        <w:rPr>
          <w:spacing w:val="40"/>
        </w:rPr>
        <w:t xml:space="preserve"> </w:t>
      </w:r>
      <w:r>
        <w:t>20%</w:t>
      </w:r>
    </w:p>
    <w:p w14:paraId="5B23E479" w14:textId="77777777" w:rsidR="00DD7963" w:rsidRDefault="0033598E">
      <w:pPr>
        <w:pStyle w:val="BodyText"/>
      </w:pPr>
      <w:r>
        <w:t>NAICS:</w:t>
      </w:r>
      <w:r>
        <w:rPr>
          <w:spacing w:val="56"/>
        </w:rPr>
        <w:t xml:space="preserve"> </w:t>
      </w:r>
      <w:r>
        <w:rPr>
          <w:spacing w:val="-2"/>
        </w:rPr>
        <w:t>517112</w:t>
      </w:r>
    </w:p>
    <w:p w14:paraId="41540568" w14:textId="77777777" w:rsidR="00691A6F" w:rsidRDefault="00691A6F">
      <w:pPr>
        <w:pStyle w:val="BodyText"/>
        <w:ind w:right="3824"/>
      </w:pPr>
    </w:p>
    <w:p w14:paraId="5B23E47A" w14:textId="4EFC54F4" w:rsidR="00DD7963" w:rsidRDefault="0033598E">
      <w:pPr>
        <w:pStyle w:val="BodyText"/>
        <w:ind w:right="3824"/>
      </w:pPr>
      <w:r>
        <w:t>Industry:</w:t>
      </w:r>
      <w:r>
        <w:rPr>
          <w:spacing w:val="40"/>
        </w:rPr>
        <w:t xml:space="preserve"> </w:t>
      </w:r>
      <w:r>
        <w:t>Wireless</w:t>
      </w:r>
      <w:r>
        <w:rPr>
          <w:spacing w:val="-7"/>
        </w:rPr>
        <w:t xml:space="preserve"> </w:t>
      </w:r>
      <w:r>
        <w:t>Telecommunications</w:t>
      </w:r>
      <w:r>
        <w:rPr>
          <w:spacing w:val="-8"/>
        </w:rPr>
        <w:t xml:space="preserve"> </w:t>
      </w:r>
      <w:r>
        <w:t>Carriers</w:t>
      </w:r>
      <w:r>
        <w:rPr>
          <w:spacing w:val="-7"/>
        </w:rPr>
        <w:t xml:space="preserve"> </w:t>
      </w:r>
      <w:r>
        <w:t>(Except</w:t>
      </w:r>
      <w:r>
        <w:rPr>
          <w:spacing w:val="-7"/>
        </w:rPr>
        <w:t xml:space="preserve"> </w:t>
      </w:r>
      <w:r>
        <w:t>Satellite) Weight:</w:t>
      </w:r>
      <w:r>
        <w:rPr>
          <w:spacing w:val="40"/>
        </w:rPr>
        <w:t xml:space="preserve"> </w:t>
      </w:r>
      <w:r>
        <w:t>20%</w:t>
      </w:r>
    </w:p>
    <w:p w14:paraId="5B23E47B" w14:textId="77777777" w:rsidR="00DD7963" w:rsidRDefault="0033598E">
      <w:pPr>
        <w:pStyle w:val="BodyText"/>
        <w:ind w:right="230"/>
        <w:rPr>
          <w:spacing w:val="-2"/>
        </w:rPr>
      </w:pPr>
      <w:r>
        <w:t xml:space="preserve">Using the anticipated impact across sectors, an input-output methodology with the modeling tool </w:t>
      </w:r>
      <w:proofErr w:type="spellStart"/>
      <w:r>
        <w:t>Lightcast</w:t>
      </w:r>
      <w:proofErr w:type="spellEnd"/>
      <w:r>
        <w:rPr>
          <w:spacing w:val="-4"/>
        </w:rPr>
        <w:t xml:space="preserve"> </w:t>
      </w:r>
      <w:r>
        <w:t>was</w:t>
      </w:r>
      <w:r>
        <w:rPr>
          <w:spacing w:val="-3"/>
        </w:rPr>
        <w:t xml:space="preserve"> </w:t>
      </w:r>
      <w:r>
        <w:t>used</w:t>
      </w:r>
      <w:r>
        <w:rPr>
          <w:spacing w:val="-4"/>
        </w:rPr>
        <w:t xml:space="preserve"> </w:t>
      </w:r>
      <w:r>
        <w:t>to</w:t>
      </w:r>
      <w:r>
        <w:rPr>
          <w:spacing w:val="-4"/>
        </w:rPr>
        <w:t xml:space="preserve"> </w:t>
      </w:r>
      <w:r>
        <w:t>understand</w:t>
      </w:r>
      <w:r>
        <w:rPr>
          <w:spacing w:val="-4"/>
        </w:rPr>
        <w:t xml:space="preserve"> </w:t>
      </w:r>
      <w:r>
        <w:t>and</w:t>
      </w:r>
      <w:r>
        <w:rPr>
          <w:spacing w:val="-4"/>
        </w:rPr>
        <w:t xml:space="preserve"> </w:t>
      </w:r>
      <w:r>
        <w:t>analyze</w:t>
      </w:r>
      <w:r>
        <w:rPr>
          <w:spacing w:val="-4"/>
        </w:rPr>
        <w:t xml:space="preserve"> </w:t>
      </w:r>
      <w:r>
        <w:t>the</w:t>
      </w:r>
      <w:r>
        <w:rPr>
          <w:spacing w:val="-4"/>
        </w:rPr>
        <w:t xml:space="preserve"> </w:t>
      </w:r>
      <w:r>
        <w:t>workforce</w:t>
      </w:r>
      <w:r>
        <w:rPr>
          <w:spacing w:val="-3"/>
        </w:rPr>
        <w:t xml:space="preserve"> </w:t>
      </w:r>
      <w:r>
        <w:t>needs</w:t>
      </w:r>
      <w:r>
        <w:rPr>
          <w:spacing w:val="-3"/>
        </w:rPr>
        <w:t xml:space="preserve"> </w:t>
      </w:r>
      <w:r>
        <w:t>based</w:t>
      </w:r>
      <w:r>
        <w:rPr>
          <w:spacing w:val="-4"/>
        </w:rPr>
        <w:t xml:space="preserve"> </w:t>
      </w:r>
      <w:r>
        <w:t>on</w:t>
      </w:r>
      <w:r>
        <w:rPr>
          <w:spacing w:val="-4"/>
        </w:rPr>
        <w:t xml:space="preserve"> </w:t>
      </w:r>
      <w:r>
        <w:t>anticipated</w:t>
      </w:r>
      <w:r>
        <w:rPr>
          <w:spacing w:val="-5"/>
        </w:rPr>
        <w:t xml:space="preserve"> </w:t>
      </w:r>
      <w:r>
        <w:t xml:space="preserve">broadband </w:t>
      </w:r>
      <w:r>
        <w:rPr>
          <w:spacing w:val="-2"/>
        </w:rPr>
        <w:t>spending.</w:t>
      </w:r>
    </w:p>
    <w:p w14:paraId="3CBB2CFE" w14:textId="77777777" w:rsidR="00691A6F" w:rsidRDefault="00691A6F">
      <w:pPr>
        <w:pStyle w:val="BodyText"/>
        <w:ind w:right="230"/>
      </w:pPr>
    </w:p>
    <w:p w14:paraId="5B23E47C" w14:textId="77777777" w:rsidR="00DD7963" w:rsidRDefault="0033598E">
      <w:pPr>
        <w:pStyle w:val="ListParagraph"/>
        <w:numPr>
          <w:ilvl w:val="2"/>
          <w:numId w:val="41"/>
        </w:numPr>
        <w:tabs>
          <w:tab w:val="left" w:pos="819"/>
        </w:tabs>
        <w:ind w:right="781" w:firstLine="0"/>
        <w:rPr>
          <w:sz w:val="24"/>
        </w:rPr>
      </w:pPr>
      <w:r>
        <w:rPr>
          <w:sz w:val="24"/>
        </w:rPr>
        <w:t>Broadband</w:t>
      </w:r>
      <w:r>
        <w:rPr>
          <w:spacing w:val="-4"/>
          <w:sz w:val="24"/>
        </w:rPr>
        <w:t xml:space="preserve"> </w:t>
      </w:r>
      <w:r>
        <w:rPr>
          <w:sz w:val="24"/>
        </w:rPr>
        <w:t>construction</w:t>
      </w:r>
      <w:r>
        <w:rPr>
          <w:spacing w:val="-4"/>
          <w:sz w:val="24"/>
        </w:rPr>
        <w:t xml:space="preserve"> </w:t>
      </w:r>
      <w:r>
        <w:rPr>
          <w:sz w:val="24"/>
        </w:rPr>
        <w:t>spending</w:t>
      </w:r>
      <w:r>
        <w:rPr>
          <w:spacing w:val="-4"/>
          <w:sz w:val="24"/>
        </w:rPr>
        <w:t xml:space="preserve"> </w:t>
      </w:r>
      <w:r>
        <w:rPr>
          <w:sz w:val="24"/>
        </w:rPr>
        <w:t>will</w:t>
      </w:r>
      <w:r>
        <w:rPr>
          <w:spacing w:val="-4"/>
          <w:sz w:val="24"/>
        </w:rPr>
        <w:t xml:space="preserve"> </w:t>
      </w:r>
      <w:r>
        <w:rPr>
          <w:sz w:val="24"/>
        </w:rPr>
        <w:t>require</w:t>
      </w:r>
      <w:r>
        <w:rPr>
          <w:spacing w:val="-4"/>
          <w:sz w:val="24"/>
        </w:rPr>
        <w:t xml:space="preserve"> </w:t>
      </w:r>
      <w:r>
        <w:rPr>
          <w:sz w:val="24"/>
        </w:rPr>
        <w:t>Alabama</w:t>
      </w:r>
      <w:r>
        <w:rPr>
          <w:spacing w:val="-4"/>
          <w:sz w:val="24"/>
        </w:rPr>
        <w:t xml:space="preserve"> </w:t>
      </w:r>
      <w:r>
        <w:rPr>
          <w:sz w:val="24"/>
        </w:rPr>
        <w:t>to</w:t>
      </w:r>
      <w:r>
        <w:rPr>
          <w:spacing w:val="-4"/>
          <w:sz w:val="24"/>
        </w:rPr>
        <w:t xml:space="preserve"> </w:t>
      </w:r>
      <w:r>
        <w:rPr>
          <w:sz w:val="24"/>
        </w:rPr>
        <w:t>grow</w:t>
      </w:r>
      <w:r>
        <w:rPr>
          <w:spacing w:val="-3"/>
          <w:sz w:val="24"/>
        </w:rPr>
        <w:t xml:space="preserve"> </w:t>
      </w:r>
      <w:r>
        <w:rPr>
          <w:sz w:val="24"/>
        </w:rPr>
        <w:t>the</w:t>
      </w:r>
      <w:r>
        <w:rPr>
          <w:spacing w:val="-4"/>
          <w:sz w:val="24"/>
        </w:rPr>
        <w:t xml:space="preserve"> </w:t>
      </w:r>
      <w:r>
        <w:rPr>
          <w:sz w:val="24"/>
        </w:rPr>
        <w:t>broadband</w:t>
      </w:r>
      <w:r>
        <w:rPr>
          <w:spacing w:val="-4"/>
          <w:sz w:val="24"/>
        </w:rPr>
        <w:t xml:space="preserve"> </w:t>
      </w:r>
      <w:r>
        <w:rPr>
          <w:sz w:val="24"/>
        </w:rPr>
        <w:t>construction workforce by over 1,700 jobs</w:t>
      </w:r>
    </w:p>
    <w:p w14:paraId="3BEEED07" w14:textId="77777777" w:rsidR="00691A6F" w:rsidRDefault="00691A6F">
      <w:pPr>
        <w:pStyle w:val="BodyText"/>
      </w:pPr>
    </w:p>
    <w:p w14:paraId="5B23E47D" w14:textId="73B9DA0C" w:rsidR="00DD7963" w:rsidRDefault="0033598E" w:rsidP="00691A6F">
      <w:pPr>
        <w:pStyle w:val="BodyText"/>
        <w:ind w:left="101"/>
      </w:pPr>
      <w:r>
        <w:t>Though</w:t>
      </w:r>
      <w:r>
        <w:rPr>
          <w:spacing w:val="-8"/>
        </w:rPr>
        <w:t xml:space="preserve"> </w:t>
      </w:r>
      <w:r>
        <w:t>many</w:t>
      </w:r>
      <w:r>
        <w:rPr>
          <w:spacing w:val="-5"/>
        </w:rPr>
        <w:t xml:space="preserve"> </w:t>
      </w:r>
      <w:r>
        <w:t>occupation</w:t>
      </w:r>
      <w:r>
        <w:rPr>
          <w:spacing w:val="-5"/>
        </w:rPr>
        <w:t xml:space="preserve"> </w:t>
      </w:r>
      <w:r>
        <w:t>categories</w:t>
      </w:r>
      <w:r>
        <w:rPr>
          <w:spacing w:val="-5"/>
        </w:rPr>
        <w:t xml:space="preserve"> </w:t>
      </w:r>
      <w:r>
        <w:t>may</w:t>
      </w:r>
      <w:r>
        <w:rPr>
          <w:spacing w:val="-5"/>
        </w:rPr>
        <w:t xml:space="preserve"> </w:t>
      </w:r>
      <w:r>
        <w:t>be</w:t>
      </w:r>
      <w:r>
        <w:rPr>
          <w:spacing w:val="-5"/>
        </w:rPr>
        <w:t xml:space="preserve"> </w:t>
      </w:r>
      <w:r>
        <w:t>involved</w:t>
      </w:r>
      <w:r>
        <w:rPr>
          <w:spacing w:val="-5"/>
        </w:rPr>
        <w:t xml:space="preserve"> </w:t>
      </w:r>
      <w:r>
        <w:t>in</w:t>
      </w:r>
      <w:r>
        <w:rPr>
          <w:spacing w:val="-5"/>
        </w:rPr>
        <w:t xml:space="preserve"> </w:t>
      </w:r>
      <w:r>
        <w:t>broadband</w:t>
      </w:r>
      <w:r>
        <w:rPr>
          <w:spacing w:val="-5"/>
        </w:rPr>
        <w:t xml:space="preserve"> </w:t>
      </w:r>
      <w:r>
        <w:t>deployment</w:t>
      </w:r>
      <w:r>
        <w:rPr>
          <w:spacing w:val="-5"/>
        </w:rPr>
        <w:t xml:space="preserve"> </w:t>
      </w:r>
      <w:r>
        <w:t>in</w:t>
      </w:r>
      <w:r>
        <w:rPr>
          <w:spacing w:val="-5"/>
        </w:rPr>
        <w:t xml:space="preserve"> </w:t>
      </w:r>
      <w:r>
        <w:t>some</w:t>
      </w:r>
      <w:r>
        <w:rPr>
          <w:spacing w:val="-5"/>
        </w:rPr>
        <w:t xml:space="preserve"> </w:t>
      </w:r>
      <w:r>
        <w:t>form</w:t>
      </w:r>
      <w:r>
        <w:rPr>
          <w:spacing w:val="-5"/>
        </w:rPr>
        <w:t xml:space="preserve"> or</w:t>
      </w:r>
    </w:p>
    <w:p w14:paraId="5B23E47F" w14:textId="77777777" w:rsidR="00DD7963" w:rsidRDefault="0033598E" w:rsidP="00691A6F">
      <w:pPr>
        <w:pStyle w:val="BodyText"/>
        <w:ind w:left="101" w:right="281"/>
      </w:pPr>
      <w:r>
        <w:t>another,</w:t>
      </w:r>
      <w:r>
        <w:rPr>
          <w:spacing w:val="-4"/>
        </w:rPr>
        <w:t xml:space="preserve"> </w:t>
      </w:r>
      <w:r>
        <w:t>this</w:t>
      </w:r>
      <w:r>
        <w:rPr>
          <w:spacing w:val="-4"/>
        </w:rPr>
        <w:t xml:space="preserve"> </w:t>
      </w:r>
      <w:r>
        <w:t>analysis</w:t>
      </w:r>
      <w:r>
        <w:rPr>
          <w:spacing w:val="-4"/>
        </w:rPr>
        <w:t xml:space="preserve"> </w:t>
      </w:r>
      <w:r>
        <w:t>focuses</w:t>
      </w:r>
      <w:r>
        <w:rPr>
          <w:spacing w:val="-4"/>
        </w:rPr>
        <w:t xml:space="preserve"> </w:t>
      </w:r>
      <w:r>
        <w:t>on</w:t>
      </w:r>
      <w:r>
        <w:rPr>
          <w:spacing w:val="-4"/>
        </w:rPr>
        <w:t xml:space="preserve"> </w:t>
      </w:r>
      <w:r>
        <w:t>12</w:t>
      </w:r>
      <w:r>
        <w:rPr>
          <w:spacing w:val="-4"/>
        </w:rPr>
        <w:t xml:space="preserve"> </w:t>
      </w:r>
      <w:r>
        <w:t>occupational</w:t>
      </w:r>
      <w:r>
        <w:rPr>
          <w:spacing w:val="-4"/>
        </w:rPr>
        <w:t xml:space="preserve"> </w:t>
      </w:r>
      <w:r>
        <w:t>categories</w:t>
      </w:r>
      <w:r>
        <w:rPr>
          <w:spacing w:val="-4"/>
        </w:rPr>
        <w:t xml:space="preserve"> </w:t>
      </w:r>
      <w:r>
        <w:t>required</w:t>
      </w:r>
      <w:r>
        <w:rPr>
          <w:spacing w:val="-4"/>
        </w:rPr>
        <w:t xml:space="preserve"> </w:t>
      </w:r>
      <w:r>
        <w:t>to</w:t>
      </w:r>
      <w:r>
        <w:rPr>
          <w:spacing w:val="-4"/>
        </w:rPr>
        <w:t xml:space="preserve"> </w:t>
      </w:r>
      <w:r>
        <w:t>deploy</w:t>
      </w:r>
      <w:r>
        <w:rPr>
          <w:spacing w:val="-4"/>
        </w:rPr>
        <w:t xml:space="preserve"> </w:t>
      </w:r>
      <w:r>
        <w:t>broadband,</w:t>
      </w:r>
      <w:r>
        <w:rPr>
          <w:spacing w:val="-4"/>
        </w:rPr>
        <w:t xml:space="preserve"> </w:t>
      </w:r>
      <w:r>
        <w:t>identified</w:t>
      </w:r>
      <w:r>
        <w:rPr>
          <w:spacing w:val="-5"/>
        </w:rPr>
        <w:t xml:space="preserve"> </w:t>
      </w:r>
      <w:r>
        <w:t>by the 2021 Brookings Institution Report cited above. The following table estimates the numbers of workers needed in those categories to execute on a $1.68 billion and a $1.9 billion investment in broadband construction, and the proportional increase in workforce needed for each occupation.</w:t>
      </w:r>
    </w:p>
    <w:p w14:paraId="51A7B283" w14:textId="77777777" w:rsidR="00691A6F" w:rsidRDefault="00691A6F">
      <w:pPr>
        <w:pStyle w:val="BodyText"/>
        <w:ind w:right="1269"/>
      </w:pPr>
    </w:p>
    <w:p w14:paraId="0476D9A6" w14:textId="77777777" w:rsidR="00691A6F" w:rsidRDefault="0033598E">
      <w:pPr>
        <w:pStyle w:val="BodyText"/>
        <w:ind w:right="1269"/>
      </w:pPr>
      <w:r>
        <w:t>Table</w:t>
      </w:r>
      <w:r>
        <w:rPr>
          <w:spacing w:val="-6"/>
        </w:rPr>
        <w:t xml:space="preserve"> </w:t>
      </w:r>
      <w:r>
        <w:t>9:</w:t>
      </w:r>
      <w:r>
        <w:rPr>
          <w:spacing w:val="-6"/>
        </w:rPr>
        <w:t xml:space="preserve"> </w:t>
      </w:r>
      <w:r>
        <w:t>Estimated</w:t>
      </w:r>
      <w:r>
        <w:rPr>
          <w:spacing w:val="-6"/>
        </w:rPr>
        <w:t xml:space="preserve"> </w:t>
      </w:r>
      <w:r>
        <w:t>workforce</w:t>
      </w:r>
      <w:r>
        <w:rPr>
          <w:spacing w:val="-5"/>
        </w:rPr>
        <w:t xml:space="preserve"> </w:t>
      </w:r>
      <w:r>
        <w:t>requirements</w:t>
      </w:r>
      <w:r>
        <w:rPr>
          <w:spacing w:val="-6"/>
        </w:rPr>
        <w:t xml:space="preserve"> </w:t>
      </w:r>
      <w:r>
        <w:t>for</w:t>
      </w:r>
      <w:r>
        <w:rPr>
          <w:spacing w:val="-5"/>
        </w:rPr>
        <w:t xml:space="preserve"> </w:t>
      </w:r>
      <w:r>
        <w:t>broadband</w:t>
      </w:r>
      <w:r>
        <w:rPr>
          <w:spacing w:val="-6"/>
        </w:rPr>
        <w:t xml:space="preserve"> </w:t>
      </w:r>
      <w:r>
        <w:t>deployment</w:t>
      </w:r>
      <w:r>
        <w:rPr>
          <w:spacing w:val="-6"/>
        </w:rPr>
        <w:t xml:space="preserve"> </w:t>
      </w:r>
      <w:r>
        <w:t xml:space="preserve">occupations </w:t>
      </w:r>
    </w:p>
    <w:p w14:paraId="33AF80BE" w14:textId="77777777" w:rsidR="00691A6F" w:rsidRDefault="00691A6F">
      <w:pPr>
        <w:pStyle w:val="BodyText"/>
        <w:ind w:right="1269"/>
      </w:pPr>
    </w:p>
    <w:p w14:paraId="5B23E480" w14:textId="5E8872F8" w:rsidR="00DD7963" w:rsidRDefault="0033598E">
      <w:pPr>
        <w:pStyle w:val="BodyText"/>
        <w:ind w:right="1269"/>
      </w:pPr>
      <w:r>
        <w:t>Occupation:</w:t>
      </w:r>
      <w:r>
        <w:rPr>
          <w:spacing w:val="40"/>
        </w:rPr>
        <w:t xml:space="preserve"> </w:t>
      </w:r>
      <w:r>
        <w:t>Project Management Specialists</w:t>
      </w:r>
    </w:p>
    <w:p w14:paraId="5B23E481" w14:textId="77777777" w:rsidR="00DD7963" w:rsidRDefault="0033598E">
      <w:pPr>
        <w:pStyle w:val="BodyText"/>
      </w:pPr>
      <w:r>
        <w:t>Currently</w:t>
      </w:r>
      <w:r>
        <w:rPr>
          <w:spacing w:val="-5"/>
        </w:rPr>
        <w:t xml:space="preserve"> </w:t>
      </w:r>
      <w:r>
        <w:t>employed</w:t>
      </w:r>
      <w:r>
        <w:rPr>
          <w:spacing w:val="-5"/>
        </w:rPr>
        <w:t xml:space="preserve"> </w:t>
      </w:r>
      <w:r>
        <w:t>in</w:t>
      </w:r>
      <w:r>
        <w:rPr>
          <w:spacing w:val="-5"/>
        </w:rPr>
        <w:t xml:space="preserve"> </w:t>
      </w:r>
      <w:r>
        <w:t>Alabama:</w:t>
      </w:r>
      <w:r>
        <w:rPr>
          <w:spacing w:val="52"/>
        </w:rPr>
        <w:t xml:space="preserve"> </w:t>
      </w:r>
      <w:r>
        <w:rPr>
          <w:spacing w:val="-2"/>
        </w:rPr>
        <w:t>3,260</w:t>
      </w:r>
    </w:p>
    <w:p w14:paraId="388045F8" w14:textId="77777777" w:rsidR="001D474A" w:rsidRDefault="0033598E">
      <w:pPr>
        <w:pStyle w:val="BodyText"/>
      </w:pPr>
      <w:r>
        <w:t>$1.68</w:t>
      </w:r>
      <w:r>
        <w:rPr>
          <w:spacing w:val="-8"/>
        </w:rPr>
        <w:t xml:space="preserve"> </w:t>
      </w:r>
      <w:r>
        <w:t>billion</w:t>
      </w:r>
      <w:r>
        <w:rPr>
          <w:spacing w:val="-7"/>
        </w:rPr>
        <w:t xml:space="preserve"> </w:t>
      </w:r>
      <w:r>
        <w:t>investment-</w:t>
      </w:r>
    </w:p>
    <w:p w14:paraId="5B23E482" w14:textId="239C2691"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52</w:t>
      </w:r>
    </w:p>
    <w:p w14:paraId="5B23E483" w14:textId="77777777" w:rsidR="00DD7963" w:rsidRDefault="0033598E">
      <w:pPr>
        <w:pStyle w:val="BodyText"/>
      </w:pPr>
      <w:r>
        <w:t>%</w:t>
      </w:r>
      <w:r>
        <w:rPr>
          <w:spacing w:val="-4"/>
        </w:rPr>
        <w:t xml:space="preserve"> </w:t>
      </w:r>
      <w:r>
        <w:t>increase:</w:t>
      </w:r>
      <w:r>
        <w:rPr>
          <w:spacing w:val="55"/>
        </w:rPr>
        <w:t xml:space="preserve"> </w:t>
      </w:r>
      <w:r>
        <w:rPr>
          <w:spacing w:val="-2"/>
        </w:rPr>
        <w:t>1.60%</w:t>
      </w:r>
    </w:p>
    <w:p w14:paraId="2826C98A" w14:textId="77777777" w:rsidR="003B5DD5"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84" w14:textId="02B656A6"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60</w:t>
      </w:r>
    </w:p>
    <w:p w14:paraId="5B23E485" w14:textId="77777777" w:rsidR="00DD7963" w:rsidRDefault="0033598E">
      <w:pPr>
        <w:pStyle w:val="BodyText"/>
      </w:pPr>
      <w:r>
        <w:t>%</w:t>
      </w:r>
      <w:r>
        <w:rPr>
          <w:spacing w:val="-4"/>
        </w:rPr>
        <w:t xml:space="preserve"> </w:t>
      </w:r>
      <w:r>
        <w:t>increase:</w:t>
      </w:r>
      <w:r>
        <w:rPr>
          <w:spacing w:val="55"/>
        </w:rPr>
        <w:t xml:space="preserve"> </w:t>
      </w:r>
      <w:r>
        <w:rPr>
          <w:spacing w:val="-2"/>
        </w:rPr>
        <w:t>1.84%</w:t>
      </w:r>
    </w:p>
    <w:p w14:paraId="3E162315" w14:textId="77777777" w:rsidR="00691A6F" w:rsidRDefault="00691A6F">
      <w:pPr>
        <w:pStyle w:val="BodyText"/>
        <w:ind w:right="4854"/>
      </w:pPr>
    </w:p>
    <w:p w14:paraId="5B23E486" w14:textId="6EEABB08" w:rsidR="00DD7963" w:rsidRDefault="0033598E">
      <w:pPr>
        <w:pStyle w:val="BodyText"/>
        <w:ind w:right="4854"/>
      </w:pPr>
      <w:r>
        <w:t>Occupation:</w:t>
      </w:r>
      <w:r>
        <w:rPr>
          <w:spacing w:val="40"/>
        </w:rPr>
        <w:t xml:space="preserve"> </w:t>
      </w:r>
      <w:r>
        <w:t>Business</w:t>
      </w:r>
      <w:r>
        <w:rPr>
          <w:spacing w:val="-6"/>
        </w:rPr>
        <w:t xml:space="preserve"> </w:t>
      </w:r>
      <w:r>
        <w:t>Operations</w:t>
      </w:r>
      <w:r>
        <w:rPr>
          <w:spacing w:val="-7"/>
        </w:rPr>
        <w:t xml:space="preserve"> </w:t>
      </w:r>
      <w:r>
        <w:t>Specialists,</w:t>
      </w:r>
      <w:r>
        <w:rPr>
          <w:spacing w:val="-7"/>
        </w:rPr>
        <w:t xml:space="preserve"> </w:t>
      </w:r>
      <w:r>
        <w:t>All</w:t>
      </w:r>
      <w:r>
        <w:rPr>
          <w:spacing w:val="-7"/>
        </w:rPr>
        <w:t xml:space="preserve"> </w:t>
      </w:r>
      <w:r>
        <w:t>Other Currently employed in Alabama:</w:t>
      </w:r>
      <w:r>
        <w:rPr>
          <w:spacing w:val="40"/>
        </w:rPr>
        <w:t xml:space="preserve"> </w:t>
      </w:r>
      <w:r>
        <w:t>7,019</w:t>
      </w:r>
    </w:p>
    <w:p w14:paraId="710DC22B" w14:textId="77777777" w:rsidR="001D474A" w:rsidRDefault="0033598E">
      <w:pPr>
        <w:pStyle w:val="BodyText"/>
      </w:pPr>
      <w:r>
        <w:t>$1.68</w:t>
      </w:r>
      <w:r>
        <w:rPr>
          <w:spacing w:val="-8"/>
        </w:rPr>
        <w:t xml:space="preserve"> </w:t>
      </w:r>
      <w:r>
        <w:t>billion</w:t>
      </w:r>
      <w:r>
        <w:rPr>
          <w:spacing w:val="-7"/>
        </w:rPr>
        <w:t xml:space="preserve"> </w:t>
      </w:r>
      <w:r>
        <w:t>investment-</w:t>
      </w:r>
    </w:p>
    <w:p w14:paraId="5B23E487" w14:textId="2C0904E6"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34</w:t>
      </w:r>
    </w:p>
    <w:p w14:paraId="5B23E488" w14:textId="77777777" w:rsidR="00DD7963" w:rsidRDefault="0033598E">
      <w:pPr>
        <w:pStyle w:val="BodyText"/>
      </w:pPr>
      <w:r>
        <w:t>%</w:t>
      </w:r>
      <w:r>
        <w:rPr>
          <w:spacing w:val="-4"/>
        </w:rPr>
        <w:t xml:space="preserve"> </w:t>
      </w:r>
      <w:r>
        <w:t>increase:</w:t>
      </w:r>
      <w:r>
        <w:rPr>
          <w:spacing w:val="55"/>
        </w:rPr>
        <w:t xml:space="preserve"> </w:t>
      </w:r>
      <w:r>
        <w:rPr>
          <w:spacing w:val="-2"/>
        </w:rPr>
        <w:t>0.48%</w:t>
      </w:r>
    </w:p>
    <w:p w14:paraId="7DE750F3"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89" w14:textId="37DEEAED"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38</w:t>
      </w:r>
    </w:p>
    <w:p w14:paraId="5B23E48A" w14:textId="77777777" w:rsidR="00DD7963" w:rsidRDefault="0033598E">
      <w:pPr>
        <w:pStyle w:val="BodyText"/>
      </w:pPr>
      <w:r>
        <w:t>%</w:t>
      </w:r>
      <w:r>
        <w:rPr>
          <w:spacing w:val="-4"/>
        </w:rPr>
        <w:t xml:space="preserve"> </w:t>
      </w:r>
      <w:r>
        <w:t>increase:</w:t>
      </w:r>
      <w:r>
        <w:rPr>
          <w:spacing w:val="55"/>
        </w:rPr>
        <w:t xml:space="preserve"> </w:t>
      </w:r>
      <w:r>
        <w:rPr>
          <w:spacing w:val="-2"/>
        </w:rPr>
        <w:t>0.54%</w:t>
      </w:r>
    </w:p>
    <w:p w14:paraId="04DB6171" w14:textId="77777777" w:rsidR="00691A6F" w:rsidRDefault="00691A6F">
      <w:pPr>
        <w:pStyle w:val="BodyText"/>
        <w:ind w:right="6108"/>
      </w:pPr>
    </w:p>
    <w:p w14:paraId="5B23E48B" w14:textId="724CBC29" w:rsidR="00DD7963" w:rsidRDefault="0033598E">
      <w:pPr>
        <w:pStyle w:val="BodyText"/>
        <w:ind w:right="6108"/>
      </w:pPr>
      <w:r>
        <w:t>Occupation:</w:t>
      </w:r>
      <w:r>
        <w:rPr>
          <w:spacing w:val="40"/>
        </w:rPr>
        <w:t xml:space="preserve"> </w:t>
      </w:r>
      <w:r>
        <w:t>Software Developers Currently</w:t>
      </w:r>
      <w:r>
        <w:rPr>
          <w:spacing w:val="-8"/>
        </w:rPr>
        <w:t xml:space="preserve"> </w:t>
      </w:r>
      <w:r>
        <w:t>employed</w:t>
      </w:r>
      <w:r>
        <w:rPr>
          <w:spacing w:val="-8"/>
        </w:rPr>
        <w:t xml:space="preserve"> </w:t>
      </w:r>
      <w:r>
        <w:t>in</w:t>
      </w:r>
      <w:r>
        <w:rPr>
          <w:spacing w:val="-8"/>
        </w:rPr>
        <w:t xml:space="preserve"> </w:t>
      </w:r>
      <w:r>
        <w:t>Alabama:</w:t>
      </w:r>
      <w:r>
        <w:rPr>
          <w:spacing w:val="40"/>
        </w:rPr>
        <w:t xml:space="preserve"> </w:t>
      </w:r>
      <w:r>
        <w:t>15,863</w:t>
      </w:r>
    </w:p>
    <w:p w14:paraId="1F605655" w14:textId="77777777" w:rsidR="001D474A" w:rsidRDefault="0033598E">
      <w:pPr>
        <w:pStyle w:val="BodyText"/>
      </w:pPr>
      <w:r>
        <w:t>$1.68</w:t>
      </w:r>
      <w:r>
        <w:rPr>
          <w:spacing w:val="-8"/>
        </w:rPr>
        <w:t xml:space="preserve"> </w:t>
      </w:r>
      <w:r>
        <w:t>billion</w:t>
      </w:r>
      <w:r>
        <w:rPr>
          <w:spacing w:val="-7"/>
        </w:rPr>
        <w:t xml:space="preserve"> </w:t>
      </w:r>
      <w:r>
        <w:t>investment-</w:t>
      </w:r>
    </w:p>
    <w:p w14:paraId="5B23E48C" w14:textId="2E1965BA"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81</w:t>
      </w:r>
    </w:p>
    <w:p w14:paraId="5B23E48D" w14:textId="77777777" w:rsidR="00DD7963" w:rsidRDefault="0033598E">
      <w:pPr>
        <w:pStyle w:val="BodyText"/>
      </w:pPr>
      <w:r>
        <w:t>%</w:t>
      </w:r>
      <w:r>
        <w:rPr>
          <w:spacing w:val="-4"/>
        </w:rPr>
        <w:t xml:space="preserve"> </w:t>
      </w:r>
      <w:r>
        <w:t>increase:</w:t>
      </w:r>
      <w:r>
        <w:rPr>
          <w:spacing w:val="55"/>
        </w:rPr>
        <w:t xml:space="preserve"> </w:t>
      </w:r>
      <w:r>
        <w:rPr>
          <w:spacing w:val="-2"/>
        </w:rPr>
        <w:t>0.51%</w:t>
      </w:r>
    </w:p>
    <w:p w14:paraId="26B7C39F"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8E" w14:textId="4DDCB27A"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90</w:t>
      </w:r>
    </w:p>
    <w:p w14:paraId="5B23E48F" w14:textId="77777777" w:rsidR="00DD7963" w:rsidRDefault="0033598E">
      <w:pPr>
        <w:pStyle w:val="BodyText"/>
      </w:pPr>
      <w:r>
        <w:t>%</w:t>
      </w:r>
      <w:r>
        <w:rPr>
          <w:spacing w:val="-4"/>
        </w:rPr>
        <w:t xml:space="preserve"> </w:t>
      </w:r>
      <w:r>
        <w:t>increase:</w:t>
      </w:r>
      <w:r>
        <w:rPr>
          <w:spacing w:val="55"/>
        </w:rPr>
        <w:t xml:space="preserve"> </w:t>
      </w:r>
      <w:r>
        <w:rPr>
          <w:spacing w:val="-2"/>
        </w:rPr>
        <w:t>0.57%</w:t>
      </w:r>
    </w:p>
    <w:p w14:paraId="7FD01B18" w14:textId="77777777" w:rsidR="00691A6F" w:rsidRDefault="00691A6F">
      <w:pPr>
        <w:pStyle w:val="BodyText"/>
        <w:ind w:right="3824"/>
      </w:pPr>
    </w:p>
    <w:p w14:paraId="5B23E490" w14:textId="6F35D8EE" w:rsidR="00DD7963" w:rsidRDefault="0033598E">
      <w:pPr>
        <w:pStyle w:val="BodyText"/>
        <w:ind w:right="3824"/>
      </w:pPr>
      <w:r>
        <w:t>Occupation:</w:t>
      </w:r>
      <w:r>
        <w:rPr>
          <w:spacing w:val="40"/>
        </w:rPr>
        <w:t xml:space="preserve"> </w:t>
      </w:r>
      <w:r>
        <w:t>Software</w:t>
      </w:r>
      <w:r>
        <w:rPr>
          <w:spacing w:val="-6"/>
        </w:rPr>
        <w:t xml:space="preserve"> </w:t>
      </w:r>
      <w:r>
        <w:t>Quality</w:t>
      </w:r>
      <w:r>
        <w:rPr>
          <w:spacing w:val="-6"/>
        </w:rPr>
        <w:t xml:space="preserve"> </w:t>
      </w:r>
      <w:r>
        <w:t>Assurance</w:t>
      </w:r>
      <w:r>
        <w:rPr>
          <w:spacing w:val="-5"/>
        </w:rPr>
        <w:t xml:space="preserve"> </w:t>
      </w:r>
      <w:r>
        <w:t>Analysts</w:t>
      </w:r>
      <w:r>
        <w:rPr>
          <w:spacing w:val="-6"/>
        </w:rPr>
        <w:t xml:space="preserve"> </w:t>
      </w:r>
      <w:r>
        <w:t>and</w:t>
      </w:r>
      <w:r>
        <w:rPr>
          <w:spacing w:val="-6"/>
        </w:rPr>
        <w:t xml:space="preserve"> </w:t>
      </w:r>
      <w:r>
        <w:t>Testers Currently employed in Alabama:</w:t>
      </w:r>
      <w:r>
        <w:rPr>
          <w:spacing w:val="40"/>
        </w:rPr>
        <w:t xml:space="preserve"> </w:t>
      </w:r>
      <w:r>
        <w:t>1,544</w:t>
      </w:r>
    </w:p>
    <w:p w14:paraId="7219F687" w14:textId="77777777" w:rsidR="001D474A" w:rsidRDefault="0033598E">
      <w:pPr>
        <w:pStyle w:val="BodyText"/>
      </w:pPr>
      <w:r>
        <w:t>$1.68</w:t>
      </w:r>
      <w:r>
        <w:rPr>
          <w:spacing w:val="-8"/>
        </w:rPr>
        <w:t xml:space="preserve"> </w:t>
      </w:r>
      <w:r>
        <w:t>billion</w:t>
      </w:r>
      <w:r>
        <w:rPr>
          <w:spacing w:val="-7"/>
        </w:rPr>
        <w:t xml:space="preserve"> </w:t>
      </w:r>
      <w:r>
        <w:t>investment-</w:t>
      </w:r>
    </w:p>
    <w:p w14:paraId="5B23E491" w14:textId="72D8614F"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10"/>
        </w:rPr>
        <w:t>8</w:t>
      </w:r>
    </w:p>
    <w:p w14:paraId="5B23E492" w14:textId="77777777" w:rsidR="00DD7963" w:rsidRDefault="0033598E">
      <w:pPr>
        <w:pStyle w:val="BodyText"/>
      </w:pPr>
      <w:r>
        <w:t>%</w:t>
      </w:r>
      <w:r>
        <w:rPr>
          <w:spacing w:val="-4"/>
        </w:rPr>
        <w:t xml:space="preserve"> </w:t>
      </w:r>
      <w:r>
        <w:t>increase:</w:t>
      </w:r>
      <w:r>
        <w:rPr>
          <w:spacing w:val="55"/>
        </w:rPr>
        <w:t xml:space="preserve"> </w:t>
      </w:r>
      <w:r>
        <w:rPr>
          <w:spacing w:val="-2"/>
        </w:rPr>
        <w:t>0.52%</w:t>
      </w:r>
    </w:p>
    <w:p w14:paraId="2D89730D"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93" w14:textId="6913895C"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10"/>
        </w:rPr>
        <w:t>9</w:t>
      </w:r>
    </w:p>
    <w:p w14:paraId="5B23E494" w14:textId="77777777" w:rsidR="00DD7963" w:rsidRDefault="0033598E">
      <w:pPr>
        <w:pStyle w:val="BodyText"/>
      </w:pPr>
      <w:r>
        <w:t>%</w:t>
      </w:r>
      <w:r>
        <w:rPr>
          <w:spacing w:val="-4"/>
        </w:rPr>
        <w:t xml:space="preserve"> </w:t>
      </w:r>
      <w:r>
        <w:t>increase:</w:t>
      </w:r>
      <w:r>
        <w:rPr>
          <w:spacing w:val="55"/>
        </w:rPr>
        <w:t xml:space="preserve"> </w:t>
      </w:r>
      <w:r>
        <w:rPr>
          <w:spacing w:val="-2"/>
        </w:rPr>
        <w:t>0.58%</w:t>
      </w:r>
    </w:p>
    <w:p w14:paraId="06EB3F37" w14:textId="77777777" w:rsidR="00691A6F" w:rsidRDefault="00691A6F">
      <w:pPr>
        <w:pStyle w:val="BodyText"/>
        <w:ind w:right="4854"/>
      </w:pPr>
    </w:p>
    <w:p w14:paraId="5B23E495" w14:textId="6DAC52A4" w:rsidR="00DD7963" w:rsidRDefault="0033598E">
      <w:pPr>
        <w:pStyle w:val="BodyText"/>
        <w:ind w:right="4854"/>
      </w:pPr>
      <w:r>
        <w:t>Occupation:</w:t>
      </w:r>
      <w:r>
        <w:rPr>
          <w:spacing w:val="40"/>
        </w:rPr>
        <w:t xml:space="preserve"> </w:t>
      </w:r>
      <w:r>
        <w:t>Electronics</w:t>
      </w:r>
      <w:r>
        <w:rPr>
          <w:spacing w:val="-9"/>
        </w:rPr>
        <w:t xml:space="preserve"> </w:t>
      </w:r>
      <w:r>
        <w:t>Engineers,</w:t>
      </w:r>
      <w:r>
        <w:rPr>
          <w:spacing w:val="-9"/>
        </w:rPr>
        <w:t xml:space="preserve"> </w:t>
      </w:r>
      <w:r>
        <w:t>Except</w:t>
      </w:r>
      <w:r>
        <w:rPr>
          <w:spacing w:val="-9"/>
        </w:rPr>
        <w:t xml:space="preserve"> </w:t>
      </w:r>
      <w:r>
        <w:t>Computer Currently employed in Alabama:</w:t>
      </w:r>
      <w:r>
        <w:rPr>
          <w:spacing w:val="40"/>
        </w:rPr>
        <w:t xml:space="preserve"> </w:t>
      </w:r>
      <w:r>
        <w:t>1,901</w:t>
      </w:r>
    </w:p>
    <w:p w14:paraId="294970BD" w14:textId="77777777" w:rsidR="001D474A" w:rsidRDefault="0033598E">
      <w:pPr>
        <w:pStyle w:val="BodyText"/>
      </w:pPr>
      <w:r>
        <w:t>$1.68</w:t>
      </w:r>
      <w:r>
        <w:rPr>
          <w:spacing w:val="-8"/>
        </w:rPr>
        <w:t xml:space="preserve"> </w:t>
      </w:r>
      <w:r>
        <w:t>billion</w:t>
      </w:r>
      <w:r>
        <w:rPr>
          <w:spacing w:val="-7"/>
        </w:rPr>
        <w:t xml:space="preserve"> </w:t>
      </w:r>
      <w:r>
        <w:t>investment-</w:t>
      </w:r>
    </w:p>
    <w:p w14:paraId="5B23E496" w14:textId="0D0F9164"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27</w:t>
      </w:r>
    </w:p>
    <w:p w14:paraId="5B23E497" w14:textId="77777777" w:rsidR="00DD7963" w:rsidRDefault="0033598E">
      <w:pPr>
        <w:pStyle w:val="BodyText"/>
      </w:pPr>
      <w:r>
        <w:t>%</w:t>
      </w:r>
      <w:r>
        <w:rPr>
          <w:spacing w:val="-4"/>
        </w:rPr>
        <w:t xml:space="preserve"> </w:t>
      </w:r>
      <w:r>
        <w:t>increase:</w:t>
      </w:r>
      <w:r>
        <w:rPr>
          <w:spacing w:val="55"/>
        </w:rPr>
        <w:t xml:space="preserve"> </w:t>
      </w:r>
      <w:r>
        <w:rPr>
          <w:spacing w:val="-2"/>
        </w:rPr>
        <w:t>1.42%</w:t>
      </w:r>
    </w:p>
    <w:p w14:paraId="42CE8788"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98" w14:textId="0176BA1C"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32</w:t>
      </w:r>
    </w:p>
    <w:p w14:paraId="5B23E499" w14:textId="77777777" w:rsidR="00DD7963" w:rsidRDefault="0033598E">
      <w:pPr>
        <w:pStyle w:val="BodyText"/>
      </w:pPr>
      <w:r>
        <w:t>%</w:t>
      </w:r>
      <w:r>
        <w:rPr>
          <w:spacing w:val="-4"/>
        </w:rPr>
        <w:t xml:space="preserve"> </w:t>
      </w:r>
      <w:r>
        <w:t>increase:</w:t>
      </w:r>
      <w:r>
        <w:rPr>
          <w:spacing w:val="55"/>
        </w:rPr>
        <w:t xml:space="preserve"> </w:t>
      </w:r>
      <w:r>
        <w:rPr>
          <w:spacing w:val="-2"/>
        </w:rPr>
        <w:t>1.68%</w:t>
      </w:r>
    </w:p>
    <w:p w14:paraId="0D6FC87F" w14:textId="77777777" w:rsidR="001D474A" w:rsidRDefault="001D474A">
      <w:pPr>
        <w:pStyle w:val="BodyText"/>
      </w:pPr>
    </w:p>
    <w:p w14:paraId="5B23E49A" w14:textId="08325190" w:rsidR="00DD7963" w:rsidRDefault="0033598E">
      <w:pPr>
        <w:pStyle w:val="BodyText"/>
      </w:pPr>
      <w:r>
        <w:t>Occupation:</w:t>
      </w:r>
      <w:r>
        <w:rPr>
          <w:spacing w:val="40"/>
        </w:rPr>
        <w:t xml:space="preserve"> </w:t>
      </w:r>
      <w:r>
        <w:t>Sales</w:t>
      </w:r>
      <w:r>
        <w:rPr>
          <w:spacing w:val="-3"/>
        </w:rPr>
        <w:t xml:space="preserve"> </w:t>
      </w:r>
      <w:r>
        <w:t>Representatives</w:t>
      </w:r>
      <w:r>
        <w:rPr>
          <w:spacing w:val="-4"/>
        </w:rPr>
        <w:t xml:space="preserve"> </w:t>
      </w:r>
      <w:r>
        <w:t>of</w:t>
      </w:r>
      <w:r>
        <w:rPr>
          <w:spacing w:val="-4"/>
        </w:rPr>
        <w:t xml:space="preserve"> </w:t>
      </w:r>
      <w:r>
        <w:t>Services,</w:t>
      </w:r>
      <w:r>
        <w:rPr>
          <w:spacing w:val="-4"/>
        </w:rPr>
        <w:t xml:space="preserve"> </w:t>
      </w:r>
      <w:r>
        <w:t>Except</w:t>
      </w:r>
      <w:r>
        <w:rPr>
          <w:spacing w:val="-4"/>
        </w:rPr>
        <w:t xml:space="preserve"> </w:t>
      </w:r>
      <w:r>
        <w:t>Advertising,</w:t>
      </w:r>
      <w:r>
        <w:rPr>
          <w:spacing w:val="-4"/>
        </w:rPr>
        <w:t xml:space="preserve"> </w:t>
      </w:r>
      <w:r>
        <w:t>Insurance,</w:t>
      </w:r>
      <w:r>
        <w:rPr>
          <w:spacing w:val="-4"/>
        </w:rPr>
        <w:t xml:space="preserve"> </w:t>
      </w:r>
      <w:r>
        <w:t>Financial</w:t>
      </w:r>
      <w:r>
        <w:rPr>
          <w:spacing w:val="-4"/>
        </w:rPr>
        <w:t xml:space="preserve"> </w:t>
      </w:r>
      <w:r>
        <w:t>Services,</w:t>
      </w:r>
      <w:r>
        <w:rPr>
          <w:spacing w:val="-4"/>
        </w:rPr>
        <w:t xml:space="preserve"> </w:t>
      </w:r>
      <w:r>
        <w:t xml:space="preserve">and </w:t>
      </w:r>
      <w:r>
        <w:rPr>
          <w:spacing w:val="-2"/>
        </w:rPr>
        <w:t>Travel</w:t>
      </w:r>
    </w:p>
    <w:p w14:paraId="5B23E49B" w14:textId="77777777" w:rsidR="00DD7963" w:rsidRDefault="0033598E">
      <w:pPr>
        <w:pStyle w:val="BodyText"/>
        <w:spacing w:before="1"/>
      </w:pPr>
      <w:r>
        <w:t>Currently</w:t>
      </w:r>
      <w:r>
        <w:rPr>
          <w:spacing w:val="-5"/>
        </w:rPr>
        <w:t xml:space="preserve"> </w:t>
      </w:r>
      <w:r>
        <w:t>employed</w:t>
      </w:r>
      <w:r>
        <w:rPr>
          <w:spacing w:val="-5"/>
        </w:rPr>
        <w:t xml:space="preserve"> </w:t>
      </w:r>
      <w:r>
        <w:t>in</w:t>
      </w:r>
      <w:r>
        <w:rPr>
          <w:spacing w:val="-5"/>
        </w:rPr>
        <w:t xml:space="preserve"> </w:t>
      </w:r>
      <w:r>
        <w:t>Alabama:</w:t>
      </w:r>
      <w:r>
        <w:rPr>
          <w:spacing w:val="52"/>
        </w:rPr>
        <w:t xml:space="preserve"> </w:t>
      </w:r>
      <w:r>
        <w:rPr>
          <w:spacing w:val="-2"/>
        </w:rPr>
        <w:t>10,467</w:t>
      </w:r>
    </w:p>
    <w:p w14:paraId="7A0F6AB7" w14:textId="77777777" w:rsidR="001D474A" w:rsidRDefault="0033598E">
      <w:pPr>
        <w:pStyle w:val="BodyText"/>
      </w:pPr>
      <w:r>
        <w:t>$1.68</w:t>
      </w:r>
      <w:r>
        <w:rPr>
          <w:spacing w:val="-8"/>
        </w:rPr>
        <w:t xml:space="preserve"> </w:t>
      </w:r>
      <w:r>
        <w:t>billion</w:t>
      </w:r>
      <w:r>
        <w:rPr>
          <w:spacing w:val="-7"/>
        </w:rPr>
        <w:t xml:space="preserve"> </w:t>
      </w:r>
      <w:r>
        <w:t>investment-</w:t>
      </w:r>
    </w:p>
    <w:p w14:paraId="5B23E49C" w14:textId="146B790C"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142</w:t>
      </w:r>
    </w:p>
    <w:p w14:paraId="5B23E49D" w14:textId="77777777" w:rsidR="00DD7963" w:rsidRDefault="0033598E">
      <w:pPr>
        <w:pStyle w:val="BodyText"/>
      </w:pPr>
      <w:r>
        <w:t>%</w:t>
      </w:r>
      <w:r>
        <w:rPr>
          <w:spacing w:val="-4"/>
        </w:rPr>
        <w:t xml:space="preserve"> </w:t>
      </w:r>
      <w:r>
        <w:t>increase:</w:t>
      </w:r>
      <w:r>
        <w:rPr>
          <w:spacing w:val="55"/>
        </w:rPr>
        <w:t xml:space="preserve"> </w:t>
      </w:r>
      <w:r>
        <w:rPr>
          <w:spacing w:val="-2"/>
        </w:rPr>
        <w:t>1.36%</w:t>
      </w:r>
    </w:p>
    <w:p w14:paraId="47C16FBC"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9E" w14:textId="3C7DF8E0"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160</w:t>
      </w:r>
    </w:p>
    <w:p w14:paraId="5B23E49F" w14:textId="77777777" w:rsidR="00DD7963" w:rsidRDefault="0033598E">
      <w:pPr>
        <w:pStyle w:val="BodyText"/>
      </w:pPr>
      <w:r>
        <w:t>%</w:t>
      </w:r>
      <w:r>
        <w:rPr>
          <w:spacing w:val="-4"/>
        </w:rPr>
        <w:t xml:space="preserve"> </w:t>
      </w:r>
      <w:r>
        <w:t>increase:</w:t>
      </w:r>
      <w:r>
        <w:rPr>
          <w:spacing w:val="55"/>
        </w:rPr>
        <w:t xml:space="preserve"> </w:t>
      </w:r>
      <w:r>
        <w:rPr>
          <w:spacing w:val="-2"/>
        </w:rPr>
        <w:t>1.53%</w:t>
      </w:r>
    </w:p>
    <w:p w14:paraId="0429A27D" w14:textId="77777777" w:rsidR="001D474A" w:rsidRDefault="001D474A">
      <w:pPr>
        <w:pStyle w:val="BodyText"/>
        <w:ind w:right="4854"/>
      </w:pPr>
    </w:p>
    <w:p w14:paraId="5B23E4A0" w14:textId="62E84846" w:rsidR="00DD7963" w:rsidRDefault="0033598E">
      <w:pPr>
        <w:pStyle w:val="BodyText"/>
        <w:ind w:right="4854"/>
      </w:pPr>
      <w:r>
        <w:t>Occupation:</w:t>
      </w:r>
      <w:r>
        <w:rPr>
          <w:spacing w:val="40"/>
        </w:rPr>
        <w:t xml:space="preserve"> </w:t>
      </w:r>
      <w:r>
        <w:t>Customer</w:t>
      </w:r>
      <w:r>
        <w:rPr>
          <w:spacing w:val="-10"/>
        </w:rPr>
        <w:t xml:space="preserve"> </w:t>
      </w:r>
      <w:r>
        <w:t>Service</w:t>
      </w:r>
      <w:r>
        <w:rPr>
          <w:spacing w:val="-10"/>
        </w:rPr>
        <w:t xml:space="preserve"> </w:t>
      </w:r>
      <w:r>
        <w:t>Representatives Currently employed in Alabama:</w:t>
      </w:r>
      <w:r>
        <w:rPr>
          <w:spacing w:val="40"/>
        </w:rPr>
        <w:t xml:space="preserve"> </w:t>
      </w:r>
      <w:r>
        <w:t>34,310</w:t>
      </w:r>
    </w:p>
    <w:p w14:paraId="0020D3AA" w14:textId="77777777" w:rsidR="001D474A" w:rsidRDefault="0033598E">
      <w:pPr>
        <w:pStyle w:val="BodyText"/>
      </w:pPr>
      <w:r>
        <w:t>$1.68</w:t>
      </w:r>
      <w:r>
        <w:rPr>
          <w:spacing w:val="-8"/>
        </w:rPr>
        <w:t xml:space="preserve"> </w:t>
      </w:r>
      <w:r>
        <w:t>billion</w:t>
      </w:r>
      <w:r>
        <w:rPr>
          <w:spacing w:val="-7"/>
        </w:rPr>
        <w:t xml:space="preserve"> </w:t>
      </w:r>
      <w:r>
        <w:t>investment-</w:t>
      </w:r>
    </w:p>
    <w:p w14:paraId="5B23E4A1" w14:textId="4C4B4EF4"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177</w:t>
      </w:r>
    </w:p>
    <w:p w14:paraId="5B23E4A2" w14:textId="77777777" w:rsidR="00DD7963" w:rsidRDefault="0033598E">
      <w:pPr>
        <w:pStyle w:val="BodyText"/>
      </w:pPr>
      <w:r>
        <w:t>%</w:t>
      </w:r>
      <w:r>
        <w:rPr>
          <w:spacing w:val="-4"/>
        </w:rPr>
        <w:t xml:space="preserve"> </w:t>
      </w:r>
      <w:r>
        <w:t>increase:</w:t>
      </w:r>
      <w:r>
        <w:rPr>
          <w:spacing w:val="55"/>
        </w:rPr>
        <w:t xml:space="preserve"> </w:t>
      </w:r>
      <w:r>
        <w:rPr>
          <w:spacing w:val="-2"/>
        </w:rPr>
        <w:t>0.52%</w:t>
      </w:r>
    </w:p>
    <w:p w14:paraId="66D56075"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A3" w14:textId="0664DF40"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201</w:t>
      </w:r>
    </w:p>
    <w:p w14:paraId="5B23E4A4" w14:textId="77777777" w:rsidR="00DD7963" w:rsidRDefault="0033598E">
      <w:pPr>
        <w:pStyle w:val="BodyText"/>
      </w:pPr>
      <w:r>
        <w:t>%</w:t>
      </w:r>
      <w:r>
        <w:rPr>
          <w:spacing w:val="-4"/>
        </w:rPr>
        <w:t xml:space="preserve"> </w:t>
      </w:r>
      <w:r>
        <w:t>increase:</w:t>
      </w:r>
      <w:r>
        <w:rPr>
          <w:spacing w:val="55"/>
        </w:rPr>
        <w:t xml:space="preserve"> </w:t>
      </w:r>
      <w:r>
        <w:rPr>
          <w:spacing w:val="-2"/>
        </w:rPr>
        <w:t>0.59%</w:t>
      </w:r>
    </w:p>
    <w:p w14:paraId="6061ABCE" w14:textId="77777777" w:rsidR="001D474A" w:rsidRDefault="001D474A">
      <w:pPr>
        <w:pStyle w:val="BodyText"/>
      </w:pPr>
    </w:p>
    <w:p w14:paraId="5B23E4A5" w14:textId="22E25849" w:rsidR="00DD7963" w:rsidRDefault="0033598E" w:rsidP="001D474A">
      <w:pPr>
        <w:pStyle w:val="BodyText"/>
        <w:ind w:left="101"/>
      </w:pPr>
      <w:r>
        <w:t>Occupation:</w:t>
      </w:r>
      <w:r>
        <w:rPr>
          <w:spacing w:val="47"/>
        </w:rPr>
        <w:t xml:space="preserve"> </w:t>
      </w:r>
      <w:r>
        <w:t>Construction</w:t>
      </w:r>
      <w:r>
        <w:rPr>
          <w:spacing w:val="-6"/>
        </w:rPr>
        <w:t xml:space="preserve"> </w:t>
      </w:r>
      <w:r>
        <w:rPr>
          <w:spacing w:val="-2"/>
        </w:rPr>
        <w:t>Laborers</w:t>
      </w:r>
    </w:p>
    <w:p w14:paraId="5B23E4A7" w14:textId="77777777" w:rsidR="00DD7963" w:rsidRDefault="0033598E" w:rsidP="001D474A">
      <w:pPr>
        <w:pStyle w:val="BodyText"/>
        <w:ind w:left="101"/>
      </w:pPr>
      <w:r>
        <w:t>Currently</w:t>
      </w:r>
      <w:r>
        <w:rPr>
          <w:spacing w:val="-5"/>
        </w:rPr>
        <w:t xml:space="preserve"> </w:t>
      </w:r>
      <w:r>
        <w:t>employed</w:t>
      </w:r>
      <w:r>
        <w:rPr>
          <w:spacing w:val="-5"/>
        </w:rPr>
        <w:t xml:space="preserve"> </w:t>
      </w:r>
      <w:r>
        <w:t>in</w:t>
      </w:r>
      <w:r>
        <w:rPr>
          <w:spacing w:val="-5"/>
        </w:rPr>
        <w:t xml:space="preserve"> </w:t>
      </w:r>
      <w:r>
        <w:t>Alabama:</w:t>
      </w:r>
      <w:r>
        <w:rPr>
          <w:spacing w:val="52"/>
        </w:rPr>
        <w:t xml:space="preserve"> </w:t>
      </w:r>
      <w:r>
        <w:rPr>
          <w:spacing w:val="-2"/>
        </w:rPr>
        <w:t>16,057</w:t>
      </w:r>
    </w:p>
    <w:p w14:paraId="73B9C5BD" w14:textId="77777777" w:rsidR="001D474A" w:rsidRDefault="0033598E">
      <w:pPr>
        <w:pStyle w:val="BodyText"/>
      </w:pPr>
      <w:r>
        <w:t>$1.68</w:t>
      </w:r>
      <w:r>
        <w:rPr>
          <w:spacing w:val="-8"/>
        </w:rPr>
        <w:t xml:space="preserve"> </w:t>
      </w:r>
      <w:r>
        <w:t>billion</w:t>
      </w:r>
      <w:r>
        <w:rPr>
          <w:spacing w:val="-7"/>
        </w:rPr>
        <w:t xml:space="preserve"> </w:t>
      </w:r>
      <w:r>
        <w:t>investment-</w:t>
      </w:r>
    </w:p>
    <w:p w14:paraId="5B23E4A8" w14:textId="39079A5D"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454</w:t>
      </w:r>
    </w:p>
    <w:p w14:paraId="5B23E4A9" w14:textId="77777777" w:rsidR="00DD7963" w:rsidRDefault="0033598E">
      <w:pPr>
        <w:pStyle w:val="BodyText"/>
      </w:pPr>
      <w:r>
        <w:t>%</w:t>
      </w:r>
      <w:r>
        <w:rPr>
          <w:spacing w:val="-4"/>
        </w:rPr>
        <w:t xml:space="preserve"> </w:t>
      </w:r>
      <w:r>
        <w:t>increase:</w:t>
      </w:r>
      <w:r>
        <w:rPr>
          <w:spacing w:val="55"/>
        </w:rPr>
        <w:t xml:space="preserve"> </w:t>
      </w:r>
      <w:r>
        <w:rPr>
          <w:spacing w:val="-2"/>
        </w:rPr>
        <w:t>2.83%</w:t>
      </w:r>
    </w:p>
    <w:p w14:paraId="15AFD4D1"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AA" w14:textId="38E3C957"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516</w:t>
      </w:r>
    </w:p>
    <w:p w14:paraId="5B23E4AB" w14:textId="77777777" w:rsidR="00DD7963" w:rsidRDefault="0033598E">
      <w:pPr>
        <w:pStyle w:val="BodyText"/>
      </w:pPr>
      <w:r>
        <w:t>%</w:t>
      </w:r>
      <w:r>
        <w:rPr>
          <w:spacing w:val="-4"/>
        </w:rPr>
        <w:t xml:space="preserve"> </w:t>
      </w:r>
      <w:r>
        <w:t>increase:</w:t>
      </w:r>
      <w:r>
        <w:rPr>
          <w:spacing w:val="55"/>
        </w:rPr>
        <w:t xml:space="preserve"> </w:t>
      </w:r>
      <w:r>
        <w:rPr>
          <w:spacing w:val="-2"/>
        </w:rPr>
        <w:t>3.21%</w:t>
      </w:r>
    </w:p>
    <w:p w14:paraId="068BD908" w14:textId="77777777" w:rsidR="001D474A" w:rsidRDefault="001D474A">
      <w:pPr>
        <w:pStyle w:val="BodyText"/>
        <w:ind w:right="2342"/>
      </w:pPr>
    </w:p>
    <w:p w14:paraId="5B23E4AC" w14:textId="158410F9" w:rsidR="00DD7963" w:rsidRDefault="0033598E">
      <w:pPr>
        <w:pStyle w:val="BodyText"/>
        <w:ind w:right="2342"/>
      </w:pPr>
      <w:r>
        <w:t>Occupation:</w:t>
      </w:r>
      <w:r>
        <w:rPr>
          <w:spacing w:val="40"/>
        </w:rPr>
        <w:t xml:space="preserve"> </w:t>
      </w:r>
      <w:r>
        <w:t>First-Line</w:t>
      </w:r>
      <w:r>
        <w:rPr>
          <w:spacing w:val="-6"/>
        </w:rPr>
        <w:t xml:space="preserve"> </w:t>
      </w:r>
      <w:r>
        <w:t>Supervisors</w:t>
      </w:r>
      <w:r>
        <w:rPr>
          <w:spacing w:val="-6"/>
        </w:rPr>
        <w:t xml:space="preserve"> </w:t>
      </w:r>
      <w:r>
        <w:t>of</w:t>
      </w:r>
      <w:r>
        <w:rPr>
          <w:spacing w:val="-5"/>
        </w:rPr>
        <w:t xml:space="preserve"> </w:t>
      </w:r>
      <w:r>
        <w:t>Mechanics,</w:t>
      </w:r>
      <w:r>
        <w:rPr>
          <w:spacing w:val="-6"/>
        </w:rPr>
        <w:t xml:space="preserve"> </w:t>
      </w:r>
      <w:r>
        <w:t>Installers,</w:t>
      </w:r>
      <w:r>
        <w:rPr>
          <w:spacing w:val="-6"/>
        </w:rPr>
        <w:t xml:space="preserve"> </w:t>
      </w:r>
      <w:r>
        <w:t>and</w:t>
      </w:r>
      <w:r>
        <w:rPr>
          <w:spacing w:val="-6"/>
        </w:rPr>
        <w:t xml:space="preserve"> </w:t>
      </w:r>
      <w:r>
        <w:t>Repairers Currently employed in Alabama:</w:t>
      </w:r>
      <w:r>
        <w:rPr>
          <w:spacing w:val="40"/>
        </w:rPr>
        <w:t xml:space="preserve"> </w:t>
      </w:r>
      <w:r>
        <w:t>11,510</w:t>
      </w:r>
    </w:p>
    <w:p w14:paraId="5BF693EB" w14:textId="77777777" w:rsidR="001D474A" w:rsidRDefault="0033598E">
      <w:pPr>
        <w:pStyle w:val="BodyText"/>
      </w:pPr>
      <w:r>
        <w:t>$1.68</w:t>
      </w:r>
      <w:r>
        <w:rPr>
          <w:spacing w:val="-8"/>
        </w:rPr>
        <w:t xml:space="preserve"> </w:t>
      </w:r>
      <w:r>
        <w:t>billion</w:t>
      </w:r>
      <w:r>
        <w:rPr>
          <w:spacing w:val="-7"/>
        </w:rPr>
        <w:t xml:space="preserve"> </w:t>
      </w:r>
      <w:r>
        <w:t>investment-</w:t>
      </w:r>
    </w:p>
    <w:p w14:paraId="5B23E4AD" w14:textId="2663C12D"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158</w:t>
      </w:r>
    </w:p>
    <w:p w14:paraId="5B23E4AE" w14:textId="77777777" w:rsidR="00DD7963" w:rsidRDefault="0033598E">
      <w:pPr>
        <w:pStyle w:val="BodyText"/>
      </w:pPr>
      <w:r>
        <w:t>%</w:t>
      </w:r>
      <w:r>
        <w:rPr>
          <w:spacing w:val="-4"/>
        </w:rPr>
        <w:t xml:space="preserve"> </w:t>
      </w:r>
      <w:r>
        <w:t>increase:</w:t>
      </w:r>
      <w:r>
        <w:rPr>
          <w:spacing w:val="55"/>
        </w:rPr>
        <w:t xml:space="preserve"> </w:t>
      </w:r>
      <w:r>
        <w:rPr>
          <w:spacing w:val="-2"/>
        </w:rPr>
        <w:t>1.37%</w:t>
      </w:r>
    </w:p>
    <w:p w14:paraId="0AFD981C"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AF" w14:textId="1D957D88"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178</w:t>
      </w:r>
    </w:p>
    <w:p w14:paraId="5B23E4B0" w14:textId="77777777" w:rsidR="00DD7963" w:rsidRDefault="0033598E">
      <w:pPr>
        <w:pStyle w:val="BodyText"/>
      </w:pPr>
      <w:r>
        <w:t>%</w:t>
      </w:r>
      <w:r>
        <w:rPr>
          <w:spacing w:val="-4"/>
        </w:rPr>
        <w:t xml:space="preserve"> </w:t>
      </w:r>
      <w:r>
        <w:t>increase:</w:t>
      </w:r>
      <w:r>
        <w:rPr>
          <w:spacing w:val="55"/>
        </w:rPr>
        <w:t xml:space="preserve"> </w:t>
      </w:r>
      <w:r>
        <w:rPr>
          <w:spacing w:val="-2"/>
        </w:rPr>
        <w:t>1.55%</w:t>
      </w:r>
    </w:p>
    <w:p w14:paraId="36AF030D" w14:textId="77777777" w:rsidR="001D474A" w:rsidRDefault="001D474A">
      <w:pPr>
        <w:pStyle w:val="BodyText"/>
        <w:ind w:right="995"/>
      </w:pPr>
    </w:p>
    <w:p w14:paraId="5B23E4B1" w14:textId="3DC12B83" w:rsidR="00DD7963" w:rsidRDefault="0033598E">
      <w:pPr>
        <w:pStyle w:val="BodyText"/>
        <w:ind w:right="995"/>
      </w:pPr>
      <w:r>
        <w:t>Occupation:</w:t>
      </w:r>
      <w:r>
        <w:rPr>
          <w:spacing w:val="40"/>
        </w:rPr>
        <w:t xml:space="preserve"> </w:t>
      </w:r>
      <w:r>
        <w:t>Telecommunications</w:t>
      </w:r>
      <w:r>
        <w:rPr>
          <w:spacing w:val="-6"/>
        </w:rPr>
        <w:t xml:space="preserve"> </w:t>
      </w:r>
      <w:r>
        <w:t>Equipment</w:t>
      </w:r>
      <w:r>
        <w:rPr>
          <w:spacing w:val="-5"/>
        </w:rPr>
        <w:t xml:space="preserve"> </w:t>
      </w:r>
      <w:r>
        <w:t>Installers</w:t>
      </w:r>
      <w:r>
        <w:rPr>
          <w:spacing w:val="-5"/>
        </w:rPr>
        <w:t xml:space="preserve"> </w:t>
      </w:r>
      <w:r>
        <w:t>and</w:t>
      </w:r>
      <w:r>
        <w:rPr>
          <w:spacing w:val="-5"/>
        </w:rPr>
        <w:t xml:space="preserve"> </w:t>
      </w:r>
      <w:r>
        <w:t>Repairers,</w:t>
      </w:r>
      <w:r>
        <w:rPr>
          <w:spacing w:val="-5"/>
        </w:rPr>
        <w:t xml:space="preserve"> </w:t>
      </w:r>
      <w:r>
        <w:t>Except</w:t>
      </w:r>
      <w:r>
        <w:rPr>
          <w:spacing w:val="-5"/>
        </w:rPr>
        <w:t xml:space="preserve"> </w:t>
      </w:r>
      <w:r>
        <w:t>Line</w:t>
      </w:r>
      <w:r>
        <w:rPr>
          <w:spacing w:val="-5"/>
        </w:rPr>
        <w:t xml:space="preserve"> </w:t>
      </w:r>
      <w:r>
        <w:t>Installers Currently employed in Alabama:</w:t>
      </w:r>
      <w:r>
        <w:rPr>
          <w:spacing w:val="40"/>
        </w:rPr>
        <w:t xml:space="preserve"> </w:t>
      </w:r>
      <w:r>
        <w:t>3,030</w:t>
      </w:r>
    </w:p>
    <w:p w14:paraId="0414755C" w14:textId="77777777" w:rsidR="001D474A" w:rsidRDefault="0033598E">
      <w:pPr>
        <w:pStyle w:val="BodyText"/>
      </w:pPr>
      <w:r>
        <w:t>$1.68</w:t>
      </w:r>
      <w:r>
        <w:rPr>
          <w:spacing w:val="-8"/>
        </w:rPr>
        <w:t xml:space="preserve"> </w:t>
      </w:r>
      <w:r>
        <w:t>billion</w:t>
      </w:r>
      <w:r>
        <w:rPr>
          <w:spacing w:val="-7"/>
        </w:rPr>
        <w:t xml:space="preserve"> </w:t>
      </w:r>
      <w:r>
        <w:t>investment-</w:t>
      </w:r>
    </w:p>
    <w:p w14:paraId="5B23E4B2" w14:textId="7314E7FB"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221</w:t>
      </w:r>
    </w:p>
    <w:p w14:paraId="5B23E4B3" w14:textId="77777777" w:rsidR="00DD7963" w:rsidRDefault="0033598E">
      <w:pPr>
        <w:pStyle w:val="BodyText"/>
      </w:pPr>
      <w:r>
        <w:t>%</w:t>
      </w:r>
      <w:r>
        <w:rPr>
          <w:spacing w:val="-4"/>
        </w:rPr>
        <w:t xml:space="preserve"> </w:t>
      </w:r>
      <w:r>
        <w:t>increase:</w:t>
      </w:r>
      <w:r>
        <w:rPr>
          <w:spacing w:val="55"/>
        </w:rPr>
        <w:t xml:space="preserve"> </w:t>
      </w:r>
      <w:r>
        <w:rPr>
          <w:spacing w:val="-2"/>
        </w:rPr>
        <w:t>7.29%</w:t>
      </w:r>
    </w:p>
    <w:p w14:paraId="79A7893E"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B4" w14:textId="1FE6F090"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253</w:t>
      </w:r>
    </w:p>
    <w:p w14:paraId="5B23E4B5" w14:textId="77777777" w:rsidR="00DD7963" w:rsidRDefault="0033598E">
      <w:pPr>
        <w:pStyle w:val="BodyText"/>
      </w:pPr>
      <w:r>
        <w:t>%</w:t>
      </w:r>
      <w:r>
        <w:rPr>
          <w:spacing w:val="-4"/>
        </w:rPr>
        <w:t xml:space="preserve"> </w:t>
      </w:r>
      <w:r>
        <w:t>increase:</w:t>
      </w:r>
      <w:r>
        <w:rPr>
          <w:spacing w:val="55"/>
        </w:rPr>
        <w:t xml:space="preserve"> </w:t>
      </w:r>
      <w:r>
        <w:rPr>
          <w:spacing w:val="-2"/>
        </w:rPr>
        <w:t>8.35%</w:t>
      </w:r>
    </w:p>
    <w:p w14:paraId="2D8E1D14" w14:textId="77777777" w:rsidR="001D474A" w:rsidRDefault="001D474A">
      <w:pPr>
        <w:pStyle w:val="BodyText"/>
        <w:ind w:right="3824"/>
      </w:pPr>
    </w:p>
    <w:p w14:paraId="5B23E4B6" w14:textId="2B4913EC" w:rsidR="00DD7963" w:rsidRDefault="0033598E">
      <w:pPr>
        <w:pStyle w:val="BodyText"/>
        <w:ind w:right="3824"/>
      </w:pPr>
      <w:r>
        <w:t>Occupation:</w:t>
      </w:r>
      <w:r>
        <w:rPr>
          <w:spacing w:val="40"/>
        </w:rPr>
        <w:t xml:space="preserve"> </w:t>
      </w:r>
      <w:r>
        <w:t>Electrical</w:t>
      </w:r>
      <w:r>
        <w:rPr>
          <w:spacing w:val="-7"/>
        </w:rPr>
        <w:t xml:space="preserve"> </w:t>
      </w:r>
      <w:r>
        <w:t>Power-Line</w:t>
      </w:r>
      <w:r>
        <w:rPr>
          <w:spacing w:val="-7"/>
        </w:rPr>
        <w:t xml:space="preserve"> </w:t>
      </w:r>
      <w:r>
        <w:t>Installers</w:t>
      </w:r>
      <w:r>
        <w:rPr>
          <w:spacing w:val="-7"/>
        </w:rPr>
        <w:t xml:space="preserve"> </w:t>
      </w:r>
      <w:r>
        <w:t>and</w:t>
      </w:r>
      <w:r>
        <w:rPr>
          <w:spacing w:val="-7"/>
        </w:rPr>
        <w:t xml:space="preserve"> </w:t>
      </w:r>
      <w:r>
        <w:t>Repairers Currently employed in Alabama:</w:t>
      </w:r>
      <w:r>
        <w:rPr>
          <w:spacing w:val="40"/>
        </w:rPr>
        <w:t xml:space="preserve"> </w:t>
      </w:r>
      <w:r>
        <w:t>3,190</w:t>
      </w:r>
    </w:p>
    <w:p w14:paraId="1829CF7B" w14:textId="77777777" w:rsidR="001D474A" w:rsidRDefault="0033598E">
      <w:pPr>
        <w:pStyle w:val="BodyText"/>
      </w:pPr>
      <w:r>
        <w:t>$1.68</w:t>
      </w:r>
      <w:r>
        <w:rPr>
          <w:spacing w:val="-8"/>
        </w:rPr>
        <w:t xml:space="preserve"> </w:t>
      </w:r>
      <w:r>
        <w:t>billion</w:t>
      </w:r>
      <w:r>
        <w:rPr>
          <w:spacing w:val="-7"/>
        </w:rPr>
        <w:t xml:space="preserve"> </w:t>
      </w:r>
      <w:r>
        <w:t>investment-</w:t>
      </w:r>
    </w:p>
    <w:p w14:paraId="5B23E4B7" w14:textId="3FFE41A9"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174</w:t>
      </w:r>
    </w:p>
    <w:p w14:paraId="5B23E4B8" w14:textId="77777777" w:rsidR="00DD7963" w:rsidRDefault="0033598E">
      <w:pPr>
        <w:pStyle w:val="BodyText"/>
      </w:pPr>
      <w:r>
        <w:t>%</w:t>
      </w:r>
      <w:r>
        <w:rPr>
          <w:spacing w:val="-4"/>
        </w:rPr>
        <w:t xml:space="preserve"> </w:t>
      </w:r>
      <w:r>
        <w:t>increase:</w:t>
      </w:r>
      <w:r>
        <w:rPr>
          <w:spacing w:val="55"/>
        </w:rPr>
        <w:t xml:space="preserve"> </w:t>
      </w:r>
      <w:r>
        <w:rPr>
          <w:spacing w:val="-2"/>
        </w:rPr>
        <w:t>5.45%</w:t>
      </w:r>
    </w:p>
    <w:p w14:paraId="5EF79654"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B9" w14:textId="1709686B"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197</w:t>
      </w:r>
    </w:p>
    <w:p w14:paraId="5B23E4BA" w14:textId="77777777" w:rsidR="00DD7963" w:rsidRDefault="0033598E">
      <w:pPr>
        <w:pStyle w:val="BodyText"/>
      </w:pPr>
      <w:r>
        <w:t>%</w:t>
      </w:r>
      <w:r>
        <w:rPr>
          <w:spacing w:val="-4"/>
        </w:rPr>
        <w:t xml:space="preserve"> </w:t>
      </w:r>
      <w:r>
        <w:t>increase:</w:t>
      </w:r>
      <w:r>
        <w:rPr>
          <w:spacing w:val="55"/>
        </w:rPr>
        <w:t xml:space="preserve"> </w:t>
      </w:r>
      <w:r>
        <w:rPr>
          <w:spacing w:val="-2"/>
        </w:rPr>
        <w:t>6.18%</w:t>
      </w:r>
    </w:p>
    <w:p w14:paraId="004B7184" w14:textId="77777777" w:rsidR="001D474A" w:rsidRDefault="001D474A">
      <w:pPr>
        <w:pStyle w:val="BodyText"/>
        <w:ind w:right="3824"/>
      </w:pPr>
    </w:p>
    <w:p w14:paraId="5B23E4BB" w14:textId="5B4EFCF7" w:rsidR="00DD7963" w:rsidRDefault="0033598E">
      <w:pPr>
        <w:pStyle w:val="BodyText"/>
        <w:ind w:right="3824"/>
      </w:pPr>
      <w:r>
        <w:t>Occupation:</w:t>
      </w:r>
      <w:r>
        <w:rPr>
          <w:spacing w:val="40"/>
        </w:rPr>
        <w:t xml:space="preserve"> </w:t>
      </w:r>
      <w:r>
        <w:t>Telecommunications</w:t>
      </w:r>
      <w:r>
        <w:rPr>
          <w:spacing w:val="-8"/>
        </w:rPr>
        <w:t xml:space="preserve"> </w:t>
      </w:r>
      <w:r>
        <w:t>Line</w:t>
      </w:r>
      <w:r>
        <w:rPr>
          <w:spacing w:val="-7"/>
        </w:rPr>
        <w:t xml:space="preserve"> </w:t>
      </w:r>
      <w:r>
        <w:t>Installers</w:t>
      </w:r>
      <w:r>
        <w:rPr>
          <w:spacing w:val="-7"/>
        </w:rPr>
        <w:t xml:space="preserve"> </w:t>
      </w:r>
      <w:r>
        <w:t>and</w:t>
      </w:r>
      <w:r>
        <w:rPr>
          <w:spacing w:val="-7"/>
        </w:rPr>
        <w:t xml:space="preserve"> </w:t>
      </w:r>
      <w:r>
        <w:t>Repairers Currently employed in Alabama:</w:t>
      </w:r>
      <w:r>
        <w:rPr>
          <w:spacing w:val="40"/>
        </w:rPr>
        <w:t xml:space="preserve"> </w:t>
      </w:r>
      <w:r>
        <w:t>1,802</w:t>
      </w:r>
    </w:p>
    <w:p w14:paraId="051112EC" w14:textId="77777777" w:rsidR="001D474A" w:rsidRDefault="0033598E">
      <w:pPr>
        <w:pStyle w:val="BodyText"/>
      </w:pPr>
      <w:r>
        <w:t>$1.68</w:t>
      </w:r>
      <w:r>
        <w:rPr>
          <w:spacing w:val="-8"/>
        </w:rPr>
        <w:t xml:space="preserve"> </w:t>
      </w:r>
      <w:r>
        <w:t>billion</w:t>
      </w:r>
      <w:r>
        <w:rPr>
          <w:spacing w:val="-7"/>
        </w:rPr>
        <w:t xml:space="preserve"> </w:t>
      </w:r>
      <w:r>
        <w:t>investment-</w:t>
      </w:r>
    </w:p>
    <w:p w14:paraId="5B23E4BC" w14:textId="694E8A00" w:rsidR="00DD7963" w:rsidRDefault="0033598E">
      <w:pPr>
        <w:pStyle w:val="BodyText"/>
      </w:pPr>
      <w:r>
        <w:t>New</w:t>
      </w:r>
      <w:r>
        <w:rPr>
          <w:spacing w:val="-4"/>
        </w:rPr>
        <w:t xml:space="preserve"> </w:t>
      </w:r>
      <w:r>
        <w:t>workers</w:t>
      </w:r>
      <w:r>
        <w:rPr>
          <w:spacing w:val="-5"/>
        </w:rPr>
        <w:t xml:space="preserve"> </w:t>
      </w:r>
      <w:r>
        <w:t>needed:</w:t>
      </w:r>
      <w:r>
        <w:rPr>
          <w:spacing w:val="50"/>
        </w:rPr>
        <w:t xml:space="preserve"> </w:t>
      </w:r>
      <w:r>
        <w:rPr>
          <w:spacing w:val="-5"/>
        </w:rPr>
        <w:t>238</w:t>
      </w:r>
    </w:p>
    <w:p w14:paraId="5B23E4BD" w14:textId="77777777" w:rsidR="00DD7963" w:rsidRDefault="0033598E">
      <w:pPr>
        <w:pStyle w:val="BodyText"/>
      </w:pPr>
      <w:r>
        <w:t>%</w:t>
      </w:r>
      <w:r>
        <w:rPr>
          <w:spacing w:val="-4"/>
        </w:rPr>
        <w:t xml:space="preserve"> </w:t>
      </w:r>
      <w:r>
        <w:t>increase:</w:t>
      </w:r>
      <w:r>
        <w:rPr>
          <w:spacing w:val="55"/>
        </w:rPr>
        <w:t xml:space="preserve"> </w:t>
      </w:r>
      <w:r>
        <w:rPr>
          <w:spacing w:val="-2"/>
        </w:rPr>
        <w:t>13.21%</w:t>
      </w:r>
    </w:p>
    <w:p w14:paraId="2160512E" w14:textId="77777777" w:rsidR="001D474A" w:rsidRDefault="0033598E">
      <w:pPr>
        <w:pStyle w:val="BodyText"/>
        <w:tabs>
          <w:tab w:val="left" w:pos="2979"/>
        </w:tabs>
      </w:pPr>
      <w:r>
        <w:t>$1.9</w:t>
      </w:r>
      <w:r>
        <w:rPr>
          <w:spacing w:val="-5"/>
        </w:rPr>
        <w:t xml:space="preserve"> </w:t>
      </w:r>
      <w:r>
        <w:t>billion</w:t>
      </w:r>
      <w:r>
        <w:rPr>
          <w:spacing w:val="-5"/>
        </w:rPr>
        <w:t xml:space="preserve"> </w:t>
      </w:r>
      <w:r>
        <w:rPr>
          <w:spacing w:val="-2"/>
        </w:rPr>
        <w:t>investment</w:t>
      </w:r>
      <w:r>
        <w:tab/>
      </w:r>
    </w:p>
    <w:p w14:paraId="5B23E4BE" w14:textId="7B0F9F54" w:rsidR="00DD7963" w:rsidRDefault="0033598E">
      <w:pPr>
        <w:pStyle w:val="BodyText"/>
        <w:tabs>
          <w:tab w:val="left" w:pos="2979"/>
        </w:tabs>
      </w:pPr>
      <w:r>
        <w:t>New</w:t>
      </w:r>
      <w:r>
        <w:rPr>
          <w:spacing w:val="-6"/>
        </w:rPr>
        <w:t xml:space="preserve"> </w:t>
      </w:r>
      <w:r>
        <w:t>workers</w:t>
      </w:r>
      <w:r>
        <w:rPr>
          <w:spacing w:val="-3"/>
        </w:rPr>
        <w:t xml:space="preserve"> </w:t>
      </w:r>
      <w:r>
        <w:t>needed:</w:t>
      </w:r>
      <w:r>
        <w:rPr>
          <w:spacing w:val="54"/>
        </w:rPr>
        <w:t xml:space="preserve"> </w:t>
      </w:r>
      <w:r>
        <w:rPr>
          <w:spacing w:val="-5"/>
        </w:rPr>
        <w:t>271</w:t>
      </w:r>
    </w:p>
    <w:p w14:paraId="5B23E4BF" w14:textId="77777777" w:rsidR="00DD7963" w:rsidRDefault="0033598E">
      <w:pPr>
        <w:pStyle w:val="BodyText"/>
      </w:pPr>
      <w:r>
        <w:t>%</w:t>
      </w:r>
      <w:r>
        <w:rPr>
          <w:spacing w:val="-4"/>
        </w:rPr>
        <w:t xml:space="preserve"> </w:t>
      </w:r>
      <w:r>
        <w:t>increase:</w:t>
      </w:r>
      <w:r>
        <w:rPr>
          <w:spacing w:val="55"/>
        </w:rPr>
        <w:t xml:space="preserve"> </w:t>
      </w:r>
      <w:r>
        <w:rPr>
          <w:spacing w:val="-2"/>
        </w:rPr>
        <w:t>15.04%</w:t>
      </w:r>
    </w:p>
    <w:p w14:paraId="19A78EAE" w14:textId="77777777" w:rsidR="001D474A" w:rsidRDefault="001D474A">
      <w:pPr>
        <w:pStyle w:val="BodyText"/>
      </w:pPr>
    </w:p>
    <w:p w14:paraId="5B23E4C0" w14:textId="07170856" w:rsidR="00DD7963" w:rsidRDefault="0033598E">
      <w:pPr>
        <w:pStyle w:val="BodyText"/>
      </w:pPr>
      <w:r>
        <w:t>Source:</w:t>
      </w:r>
      <w:r>
        <w:rPr>
          <w:spacing w:val="-6"/>
        </w:rPr>
        <w:t xml:space="preserve"> </w:t>
      </w:r>
      <w:proofErr w:type="spellStart"/>
      <w:r>
        <w:t>Lightcast</w:t>
      </w:r>
      <w:proofErr w:type="spellEnd"/>
      <w:r>
        <w:rPr>
          <w:spacing w:val="-6"/>
        </w:rPr>
        <w:t xml:space="preserve"> </w:t>
      </w:r>
      <w:proofErr w:type="spellStart"/>
      <w:r>
        <w:t>Datarun</w:t>
      </w:r>
      <w:proofErr w:type="spellEnd"/>
      <w:r>
        <w:rPr>
          <w:spacing w:val="-6"/>
        </w:rPr>
        <w:t xml:space="preserve"> </w:t>
      </w:r>
      <w:r>
        <w:rPr>
          <w:spacing w:val="-2"/>
        </w:rPr>
        <w:t>2023.3</w:t>
      </w:r>
    </w:p>
    <w:p w14:paraId="06C2FE0F" w14:textId="77777777" w:rsidR="001D474A" w:rsidRDefault="001D474A">
      <w:pPr>
        <w:pStyle w:val="BodyText"/>
        <w:ind w:right="221"/>
      </w:pPr>
    </w:p>
    <w:p w14:paraId="5B23E4C1" w14:textId="4C196EF8" w:rsidR="00DD7963" w:rsidRDefault="0033598E">
      <w:pPr>
        <w:pStyle w:val="BodyText"/>
        <w:ind w:right="221"/>
      </w:pPr>
      <w:r>
        <w:t>Because this chart is based on job classifications</w:t>
      </w:r>
      <w:r>
        <w:rPr>
          <w:spacing w:val="-1"/>
        </w:rPr>
        <w:t xml:space="preserve"> </w:t>
      </w:r>
      <w:r>
        <w:t xml:space="preserve">regardless of industry (i.e., inclusive of more industries than just those in the broadband deployment sector), there are significantly more employees noted for each job category than in the previous chart, which only included workers employed at broadband deployment-related businesses. For example, a significant number of </w:t>
      </w:r>
      <w:proofErr w:type="spellStart"/>
      <w:r>
        <w:t>lineworkers</w:t>
      </w:r>
      <w:proofErr w:type="spellEnd"/>
      <w:r>
        <w:t xml:space="preserve"> may be working for electric utilities rather than telecommunications companies. However, this chart gives perspective as to the</w:t>
      </w:r>
      <w:r>
        <w:rPr>
          <w:spacing w:val="-3"/>
        </w:rPr>
        <w:t xml:space="preserve"> </w:t>
      </w:r>
      <w:r>
        <w:t>pool</w:t>
      </w:r>
      <w:r>
        <w:rPr>
          <w:spacing w:val="-3"/>
        </w:rPr>
        <w:t xml:space="preserve"> </w:t>
      </w:r>
      <w:r>
        <w:t>of</w:t>
      </w:r>
      <w:r>
        <w:rPr>
          <w:spacing w:val="-3"/>
        </w:rPr>
        <w:t xml:space="preserve"> </w:t>
      </w:r>
      <w:r>
        <w:t>people</w:t>
      </w:r>
      <w:r>
        <w:rPr>
          <w:spacing w:val="-3"/>
        </w:rPr>
        <w:t xml:space="preserve"> </w:t>
      </w:r>
      <w:r>
        <w:t>who</w:t>
      </w:r>
      <w:r>
        <w:rPr>
          <w:spacing w:val="-3"/>
        </w:rPr>
        <w:t xml:space="preserve"> </w:t>
      </w:r>
      <w:r>
        <w:t>could</w:t>
      </w:r>
      <w:r>
        <w:rPr>
          <w:spacing w:val="-3"/>
        </w:rPr>
        <w:t xml:space="preserve"> </w:t>
      </w:r>
      <w:r>
        <w:t>be</w:t>
      </w:r>
      <w:r>
        <w:rPr>
          <w:spacing w:val="-3"/>
        </w:rPr>
        <w:t xml:space="preserve"> </w:t>
      </w:r>
      <w:r>
        <w:t>drawn</w:t>
      </w:r>
      <w:r>
        <w:rPr>
          <w:spacing w:val="-3"/>
        </w:rPr>
        <w:t xml:space="preserve"> </w:t>
      </w:r>
      <w:r>
        <w:t>upon</w:t>
      </w:r>
      <w:r>
        <w:rPr>
          <w:spacing w:val="-3"/>
        </w:rPr>
        <w:t xml:space="preserve"> </w:t>
      </w:r>
      <w:r>
        <w:t>to</w:t>
      </w:r>
      <w:r>
        <w:rPr>
          <w:spacing w:val="-3"/>
        </w:rPr>
        <w:t xml:space="preserve"> </w:t>
      </w:r>
      <w:r>
        <w:t>work—and</w:t>
      </w:r>
      <w:r>
        <w:rPr>
          <w:spacing w:val="-3"/>
        </w:rPr>
        <w:t xml:space="preserve"> </w:t>
      </w:r>
      <w:r>
        <w:t>which</w:t>
      </w:r>
      <w:r>
        <w:rPr>
          <w:spacing w:val="-3"/>
        </w:rPr>
        <w:t xml:space="preserve"> </w:t>
      </w:r>
      <w:r>
        <w:t>categories</w:t>
      </w:r>
      <w:r>
        <w:rPr>
          <w:spacing w:val="-3"/>
        </w:rPr>
        <w:t xml:space="preserve"> </w:t>
      </w:r>
      <w:r>
        <w:t>may</w:t>
      </w:r>
      <w:r>
        <w:rPr>
          <w:spacing w:val="-3"/>
        </w:rPr>
        <w:t xml:space="preserve"> </w:t>
      </w:r>
      <w:r>
        <w:t>be</w:t>
      </w:r>
      <w:r>
        <w:rPr>
          <w:spacing w:val="-3"/>
        </w:rPr>
        <w:t xml:space="preserve"> </w:t>
      </w:r>
      <w:r>
        <w:t>hardest</w:t>
      </w:r>
      <w:r>
        <w:rPr>
          <w:spacing w:val="-3"/>
        </w:rPr>
        <w:t xml:space="preserve"> </w:t>
      </w:r>
      <w:r>
        <w:t>to</w:t>
      </w:r>
      <w:r>
        <w:rPr>
          <w:spacing w:val="-3"/>
        </w:rPr>
        <w:t xml:space="preserve"> </w:t>
      </w:r>
      <w:r>
        <w:t>supply</w:t>
      </w:r>
      <w:r>
        <w:rPr>
          <w:spacing w:val="-3"/>
        </w:rPr>
        <w:t xml:space="preserve"> </w:t>
      </w:r>
      <w:r>
        <w:t>as a percentage of the existing workforce. For example, though Customer Service Representatives and Electrical Power-Line Installers and Repairers will need approximately the same amount of new people (201 and 197, respectively), as a percentage, Electrical Power-Line Installers and Repairers will need to grow by much more, suggesting that it may be significantly harder to fill those roles.</w:t>
      </w:r>
    </w:p>
    <w:p w14:paraId="229D1742" w14:textId="77777777" w:rsidR="009134B3" w:rsidRDefault="009134B3">
      <w:pPr>
        <w:pStyle w:val="BodyText"/>
        <w:spacing w:before="1"/>
        <w:ind w:right="230"/>
      </w:pPr>
    </w:p>
    <w:p w14:paraId="5B23E4C2" w14:textId="6A0A2793" w:rsidR="00DD7963" w:rsidRDefault="0033598E" w:rsidP="009134B3">
      <w:pPr>
        <w:pStyle w:val="BodyText"/>
        <w:ind w:left="101" w:right="230"/>
      </w:pPr>
      <w:r>
        <w:t>Another factor that impacts how difficult it will be to grow the net workforce in a particular category is how concentrated that workforce is relative to a national baseline in a particular area. When there are notable existing higher-density clusters, not only is filling roles easier with the existing workforce, but there is also more possibility for specialization, mentorship, and even recruitment due to an increased visibility in the community. To demonstrate this, a Location Quotient (LQ) analysis is used to show the relative concentration of an occupation compared to national averages, and as such, which roles may be especially hard to fill. An LQ of 1.00 means an occupation is exactly as concentrated in a region as it is in</w:t>
      </w:r>
      <w:r>
        <w:rPr>
          <w:spacing w:val="-3"/>
        </w:rPr>
        <w:t xml:space="preserve"> </w:t>
      </w:r>
      <w:r>
        <w:t>the</w:t>
      </w:r>
      <w:r>
        <w:rPr>
          <w:spacing w:val="-3"/>
        </w:rPr>
        <w:t xml:space="preserve"> </w:t>
      </w:r>
      <w:r>
        <w:t>whole</w:t>
      </w:r>
      <w:r>
        <w:rPr>
          <w:spacing w:val="-3"/>
        </w:rPr>
        <w:t xml:space="preserve"> </w:t>
      </w:r>
      <w:r>
        <w:t>country.</w:t>
      </w:r>
      <w:r>
        <w:rPr>
          <w:spacing w:val="-3"/>
        </w:rPr>
        <w:t xml:space="preserve"> </w:t>
      </w:r>
      <w:r>
        <w:t>An</w:t>
      </w:r>
      <w:r>
        <w:rPr>
          <w:spacing w:val="-3"/>
        </w:rPr>
        <w:t xml:space="preserve"> </w:t>
      </w:r>
      <w:r>
        <w:t>LQ</w:t>
      </w:r>
      <w:r>
        <w:rPr>
          <w:spacing w:val="-2"/>
        </w:rPr>
        <w:t xml:space="preserve"> </w:t>
      </w:r>
      <w:r>
        <w:t>higher</w:t>
      </w:r>
      <w:r>
        <w:rPr>
          <w:spacing w:val="-3"/>
        </w:rPr>
        <w:t xml:space="preserve"> </w:t>
      </w:r>
      <w:r>
        <w:t>than</w:t>
      </w:r>
      <w:r>
        <w:rPr>
          <w:spacing w:val="-3"/>
        </w:rPr>
        <w:t xml:space="preserve"> </w:t>
      </w:r>
      <w:r>
        <w:t>1.00</w:t>
      </w:r>
      <w:r>
        <w:rPr>
          <w:spacing w:val="-3"/>
        </w:rPr>
        <w:t xml:space="preserve"> </w:t>
      </w:r>
      <w:r>
        <w:t>means</w:t>
      </w:r>
      <w:r>
        <w:rPr>
          <w:spacing w:val="-3"/>
        </w:rPr>
        <w:t xml:space="preserve"> </w:t>
      </w:r>
      <w:r>
        <w:t>there</w:t>
      </w:r>
      <w:r>
        <w:rPr>
          <w:spacing w:val="-3"/>
        </w:rPr>
        <w:t xml:space="preserve"> </w:t>
      </w:r>
      <w:r>
        <w:t>is</w:t>
      </w:r>
      <w:r>
        <w:rPr>
          <w:spacing w:val="-2"/>
        </w:rPr>
        <w:t xml:space="preserve"> </w:t>
      </w:r>
      <w:r>
        <w:t>a</w:t>
      </w:r>
      <w:r>
        <w:rPr>
          <w:spacing w:val="-3"/>
        </w:rPr>
        <w:t xml:space="preserve"> </w:t>
      </w:r>
      <w:r>
        <w:t>higher</w:t>
      </w:r>
      <w:r>
        <w:rPr>
          <w:spacing w:val="-2"/>
        </w:rPr>
        <w:t xml:space="preserve"> </w:t>
      </w:r>
      <w:r>
        <w:t>concentration</w:t>
      </w:r>
      <w:r>
        <w:rPr>
          <w:spacing w:val="-3"/>
        </w:rPr>
        <w:t xml:space="preserve"> </w:t>
      </w:r>
      <w:r>
        <w:t>of</w:t>
      </w:r>
      <w:r>
        <w:rPr>
          <w:spacing w:val="-2"/>
        </w:rPr>
        <w:t xml:space="preserve"> </w:t>
      </w:r>
      <w:r>
        <w:t>that</w:t>
      </w:r>
      <w:r>
        <w:rPr>
          <w:spacing w:val="-3"/>
        </w:rPr>
        <w:t xml:space="preserve"> </w:t>
      </w:r>
      <w:r>
        <w:t>occupation</w:t>
      </w:r>
      <w:r>
        <w:rPr>
          <w:spacing w:val="-3"/>
        </w:rPr>
        <w:t xml:space="preserve"> </w:t>
      </w:r>
      <w:r>
        <w:t>in the region (and thus more opportunity for specialization, and more resilience when an influx of these</w:t>
      </w:r>
    </w:p>
    <w:p w14:paraId="5B23E4C4" w14:textId="77777777" w:rsidR="00DD7963" w:rsidRDefault="0033598E" w:rsidP="009134B3">
      <w:pPr>
        <w:pStyle w:val="BodyText"/>
        <w:ind w:left="101" w:right="435"/>
        <w:jc w:val="both"/>
      </w:pPr>
      <w:r>
        <w:t>occupations</w:t>
      </w:r>
      <w:r>
        <w:rPr>
          <w:spacing w:val="-3"/>
        </w:rPr>
        <w:t xml:space="preserve"> </w:t>
      </w:r>
      <w:proofErr w:type="gramStart"/>
      <w:r>
        <w:t>is</w:t>
      </w:r>
      <w:proofErr w:type="gramEnd"/>
      <w:r>
        <w:rPr>
          <w:spacing w:val="-2"/>
        </w:rPr>
        <w:t xml:space="preserve"> </w:t>
      </w:r>
      <w:r>
        <w:t>needed,</w:t>
      </w:r>
      <w:r>
        <w:rPr>
          <w:spacing w:val="-3"/>
        </w:rPr>
        <w:t xml:space="preserve"> </w:t>
      </w:r>
      <w:r>
        <w:t>and</w:t>
      </w:r>
      <w:r>
        <w:rPr>
          <w:spacing w:val="-3"/>
        </w:rPr>
        <w:t xml:space="preserve"> </w:t>
      </w:r>
      <w:r>
        <w:t>more</w:t>
      </w:r>
      <w:r>
        <w:rPr>
          <w:spacing w:val="-3"/>
        </w:rPr>
        <w:t xml:space="preserve"> </w:t>
      </w:r>
      <w:r>
        <w:t>of</w:t>
      </w:r>
      <w:r>
        <w:rPr>
          <w:spacing w:val="-3"/>
        </w:rPr>
        <w:t xml:space="preserve"> </w:t>
      </w:r>
      <w:r>
        <w:t>an</w:t>
      </w:r>
      <w:r>
        <w:rPr>
          <w:spacing w:val="-3"/>
        </w:rPr>
        <w:t xml:space="preserve"> </w:t>
      </w:r>
      <w:r>
        <w:t>existing</w:t>
      </w:r>
      <w:r>
        <w:rPr>
          <w:spacing w:val="-3"/>
        </w:rPr>
        <w:t xml:space="preserve"> </w:t>
      </w:r>
      <w:r>
        <w:t>network</w:t>
      </w:r>
      <w:r>
        <w:rPr>
          <w:spacing w:val="-3"/>
        </w:rPr>
        <w:t xml:space="preserve"> </w:t>
      </w:r>
      <w:r>
        <w:t>in</w:t>
      </w:r>
      <w:r>
        <w:rPr>
          <w:spacing w:val="-3"/>
        </w:rPr>
        <w:t xml:space="preserve"> </w:t>
      </w:r>
      <w:r>
        <w:t>the</w:t>
      </w:r>
      <w:r>
        <w:rPr>
          <w:spacing w:val="-3"/>
        </w:rPr>
        <w:t xml:space="preserve"> </w:t>
      </w:r>
      <w:r>
        <w:t>community),</w:t>
      </w:r>
      <w:r>
        <w:rPr>
          <w:spacing w:val="-3"/>
        </w:rPr>
        <w:t xml:space="preserve"> </w:t>
      </w:r>
      <w:r>
        <w:t>while</w:t>
      </w:r>
      <w:r>
        <w:rPr>
          <w:spacing w:val="-3"/>
        </w:rPr>
        <w:t xml:space="preserve"> </w:t>
      </w:r>
      <w:r>
        <w:t>an</w:t>
      </w:r>
      <w:r>
        <w:rPr>
          <w:spacing w:val="-3"/>
        </w:rPr>
        <w:t xml:space="preserve"> </w:t>
      </w:r>
      <w:r>
        <w:t>LQ</w:t>
      </w:r>
      <w:r>
        <w:rPr>
          <w:spacing w:val="-2"/>
        </w:rPr>
        <w:t xml:space="preserve"> </w:t>
      </w:r>
      <w:r>
        <w:t>less</w:t>
      </w:r>
      <w:r>
        <w:rPr>
          <w:spacing w:val="-2"/>
        </w:rPr>
        <w:t xml:space="preserve"> </w:t>
      </w:r>
      <w:r>
        <w:t>than</w:t>
      </w:r>
      <w:r>
        <w:rPr>
          <w:spacing w:val="-3"/>
        </w:rPr>
        <w:t xml:space="preserve"> </w:t>
      </w:r>
      <w:r>
        <w:t>1.00 represents</w:t>
      </w:r>
      <w:r>
        <w:rPr>
          <w:spacing w:val="-1"/>
        </w:rPr>
        <w:t xml:space="preserve"> </w:t>
      </w:r>
      <w:r>
        <w:t>a</w:t>
      </w:r>
      <w:r>
        <w:rPr>
          <w:spacing w:val="-1"/>
        </w:rPr>
        <w:t xml:space="preserve"> </w:t>
      </w:r>
      <w:r>
        <w:t>lower</w:t>
      </w:r>
      <w:r>
        <w:rPr>
          <w:spacing w:val="-1"/>
        </w:rPr>
        <w:t xml:space="preserve"> </w:t>
      </w:r>
      <w:r>
        <w:t>concentration</w:t>
      </w:r>
      <w:r>
        <w:rPr>
          <w:spacing w:val="-1"/>
        </w:rPr>
        <w:t xml:space="preserve"> </w:t>
      </w:r>
      <w:r>
        <w:t>(and</w:t>
      </w:r>
      <w:r>
        <w:rPr>
          <w:spacing w:val="-1"/>
        </w:rPr>
        <w:t xml:space="preserve"> </w:t>
      </w:r>
      <w:r>
        <w:t>therefore</w:t>
      </w:r>
      <w:r>
        <w:rPr>
          <w:spacing w:val="-1"/>
        </w:rPr>
        <w:t xml:space="preserve"> </w:t>
      </w:r>
      <w:r>
        <w:t>could</w:t>
      </w:r>
      <w:r>
        <w:rPr>
          <w:spacing w:val="-1"/>
        </w:rPr>
        <w:t xml:space="preserve"> </w:t>
      </w:r>
      <w:r>
        <w:t>be</w:t>
      </w:r>
      <w:r>
        <w:rPr>
          <w:spacing w:val="-1"/>
        </w:rPr>
        <w:t xml:space="preserve"> </w:t>
      </w:r>
      <w:r>
        <w:t>considered</w:t>
      </w:r>
      <w:r>
        <w:rPr>
          <w:spacing w:val="-1"/>
        </w:rPr>
        <w:t xml:space="preserve"> </w:t>
      </w:r>
      <w:r>
        <w:t>a</w:t>
      </w:r>
      <w:r>
        <w:rPr>
          <w:spacing w:val="-1"/>
        </w:rPr>
        <w:t xml:space="preserve"> </w:t>
      </w:r>
      <w:r>
        <w:t>greater scarcity</w:t>
      </w:r>
      <w:r>
        <w:rPr>
          <w:spacing w:val="-1"/>
        </w:rPr>
        <w:t xml:space="preserve"> </w:t>
      </w:r>
      <w:r>
        <w:t>issue</w:t>
      </w:r>
      <w:r>
        <w:rPr>
          <w:spacing w:val="-1"/>
        </w:rPr>
        <w:t xml:space="preserve"> </w:t>
      </w:r>
      <w:r>
        <w:t>in</w:t>
      </w:r>
      <w:r>
        <w:rPr>
          <w:spacing w:val="-1"/>
        </w:rPr>
        <w:t xml:space="preserve"> </w:t>
      </w:r>
      <w:r>
        <w:t>times</w:t>
      </w:r>
      <w:r>
        <w:rPr>
          <w:spacing w:val="-1"/>
        </w:rPr>
        <w:t xml:space="preserve"> </w:t>
      </w:r>
      <w:r>
        <w:t>of occupational need).</w:t>
      </w:r>
    </w:p>
    <w:p w14:paraId="6B8D4AC6" w14:textId="77777777" w:rsidR="009134B3" w:rsidRDefault="009134B3">
      <w:pPr>
        <w:pStyle w:val="BodyText"/>
        <w:ind w:right="3824"/>
      </w:pPr>
    </w:p>
    <w:p w14:paraId="41A979C7" w14:textId="77777777" w:rsidR="009134B3" w:rsidRDefault="0033598E">
      <w:pPr>
        <w:pStyle w:val="BodyText"/>
        <w:ind w:right="3824"/>
      </w:pPr>
      <w:r>
        <w:t xml:space="preserve">Table 10: Occupations needed for broadband deployment </w:t>
      </w:r>
    </w:p>
    <w:p w14:paraId="42F541B9" w14:textId="77777777" w:rsidR="009134B3" w:rsidRDefault="009134B3">
      <w:pPr>
        <w:pStyle w:val="BodyText"/>
        <w:ind w:right="3824"/>
      </w:pPr>
    </w:p>
    <w:p w14:paraId="5B23E4C5" w14:textId="1DB1A435" w:rsidR="00DD7963" w:rsidRDefault="0033598E">
      <w:pPr>
        <w:pStyle w:val="BodyText"/>
        <w:ind w:right="3824"/>
      </w:pPr>
      <w:r>
        <w:t>Occupation:</w:t>
      </w:r>
      <w:r>
        <w:rPr>
          <w:spacing w:val="40"/>
        </w:rPr>
        <w:t xml:space="preserve"> </w:t>
      </w:r>
      <w:r>
        <w:t>Telecommunications</w:t>
      </w:r>
      <w:r>
        <w:rPr>
          <w:spacing w:val="-8"/>
        </w:rPr>
        <w:t xml:space="preserve"> </w:t>
      </w:r>
      <w:r>
        <w:t>Line</w:t>
      </w:r>
      <w:r>
        <w:rPr>
          <w:spacing w:val="-7"/>
        </w:rPr>
        <w:t xml:space="preserve"> </w:t>
      </w:r>
      <w:r>
        <w:t>Installers</w:t>
      </w:r>
      <w:r>
        <w:rPr>
          <w:spacing w:val="-7"/>
        </w:rPr>
        <w:t xml:space="preserve"> </w:t>
      </w:r>
      <w:r>
        <w:t>and</w:t>
      </w:r>
      <w:r>
        <w:rPr>
          <w:spacing w:val="-7"/>
        </w:rPr>
        <w:t xml:space="preserve"> </w:t>
      </w:r>
      <w:r>
        <w:t>Repairers</w:t>
      </w:r>
    </w:p>
    <w:p w14:paraId="5B23E4C6"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15.04% Location quotient:</w:t>
      </w:r>
      <w:r>
        <w:rPr>
          <w:spacing w:val="40"/>
        </w:rPr>
        <w:t xml:space="preserve"> </w:t>
      </w:r>
      <w:r>
        <w:t>1.23</w:t>
      </w:r>
    </w:p>
    <w:p w14:paraId="1EC6C994" w14:textId="77777777" w:rsidR="009134B3" w:rsidRDefault="009134B3">
      <w:pPr>
        <w:pStyle w:val="BodyText"/>
      </w:pPr>
    </w:p>
    <w:p w14:paraId="5B23E4C7" w14:textId="55E72016" w:rsidR="00DD7963" w:rsidRDefault="0033598E">
      <w:pPr>
        <w:pStyle w:val="BodyText"/>
      </w:pPr>
      <w:r>
        <w:t>Occupation:</w:t>
      </w:r>
      <w:r>
        <w:rPr>
          <w:spacing w:val="45"/>
        </w:rPr>
        <w:t xml:space="preserve"> </w:t>
      </w:r>
      <w:r>
        <w:t>Telecommunications</w:t>
      </w:r>
      <w:r>
        <w:rPr>
          <w:spacing w:val="-8"/>
        </w:rPr>
        <w:t xml:space="preserve"> </w:t>
      </w:r>
      <w:r>
        <w:t>Equipment</w:t>
      </w:r>
      <w:r>
        <w:rPr>
          <w:spacing w:val="-7"/>
        </w:rPr>
        <w:t xml:space="preserve"> </w:t>
      </w:r>
      <w:r>
        <w:t>Installers</w:t>
      </w:r>
      <w:r>
        <w:rPr>
          <w:spacing w:val="-6"/>
        </w:rPr>
        <w:t xml:space="preserve"> </w:t>
      </w:r>
      <w:r>
        <w:t>and</w:t>
      </w:r>
      <w:r>
        <w:rPr>
          <w:spacing w:val="-7"/>
        </w:rPr>
        <w:t xml:space="preserve"> </w:t>
      </w:r>
      <w:r>
        <w:t>Repairers,</w:t>
      </w:r>
      <w:r>
        <w:rPr>
          <w:spacing w:val="-7"/>
        </w:rPr>
        <w:t xml:space="preserve"> </w:t>
      </w:r>
      <w:r>
        <w:t>Except</w:t>
      </w:r>
      <w:r>
        <w:rPr>
          <w:spacing w:val="-7"/>
        </w:rPr>
        <w:t xml:space="preserve"> </w:t>
      </w:r>
      <w:r>
        <w:t>Line</w:t>
      </w:r>
      <w:r>
        <w:rPr>
          <w:spacing w:val="-6"/>
        </w:rPr>
        <w:t xml:space="preserve"> </w:t>
      </w:r>
      <w:r>
        <w:rPr>
          <w:spacing w:val="-2"/>
        </w:rPr>
        <w:t>Installers</w:t>
      </w:r>
    </w:p>
    <w:p w14:paraId="5B23E4C8"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8.35% Location quotient:</w:t>
      </w:r>
      <w:r>
        <w:rPr>
          <w:spacing w:val="40"/>
        </w:rPr>
        <w:t xml:space="preserve"> </w:t>
      </w:r>
      <w:r>
        <w:t>1.33</w:t>
      </w:r>
    </w:p>
    <w:p w14:paraId="0C9FD0A6" w14:textId="77777777" w:rsidR="009134B3" w:rsidRDefault="009134B3">
      <w:pPr>
        <w:pStyle w:val="BodyText"/>
      </w:pPr>
    </w:p>
    <w:p w14:paraId="5B23E4C9" w14:textId="4B300796" w:rsidR="00DD7963" w:rsidRDefault="0033598E">
      <w:pPr>
        <w:pStyle w:val="BodyText"/>
      </w:pPr>
      <w:r>
        <w:t>Occupation:</w:t>
      </w:r>
      <w:r>
        <w:rPr>
          <w:spacing w:val="46"/>
        </w:rPr>
        <w:t xml:space="preserve"> </w:t>
      </w:r>
      <w:r>
        <w:t>Electrical</w:t>
      </w:r>
      <w:r>
        <w:rPr>
          <w:spacing w:val="-6"/>
        </w:rPr>
        <w:t xml:space="preserve"> </w:t>
      </w:r>
      <w:r>
        <w:t>Power-Line</w:t>
      </w:r>
      <w:r>
        <w:rPr>
          <w:spacing w:val="-6"/>
        </w:rPr>
        <w:t xml:space="preserve"> </w:t>
      </w:r>
      <w:r>
        <w:t>Installers</w:t>
      </w:r>
      <w:r>
        <w:rPr>
          <w:spacing w:val="-6"/>
        </w:rPr>
        <w:t xml:space="preserve"> </w:t>
      </w:r>
      <w:r>
        <w:t>and</w:t>
      </w:r>
      <w:r>
        <w:rPr>
          <w:spacing w:val="-6"/>
        </w:rPr>
        <w:t xml:space="preserve"> </w:t>
      </w:r>
      <w:r>
        <w:rPr>
          <w:spacing w:val="-2"/>
        </w:rPr>
        <w:t>Repairers</w:t>
      </w:r>
    </w:p>
    <w:p w14:paraId="5B23E4CA"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6.18% Location quotient:</w:t>
      </w:r>
      <w:r>
        <w:rPr>
          <w:spacing w:val="40"/>
        </w:rPr>
        <w:t xml:space="preserve"> </w:t>
      </w:r>
      <w:r>
        <w:t>1.93</w:t>
      </w:r>
    </w:p>
    <w:p w14:paraId="7A3EFF99" w14:textId="77777777" w:rsidR="001C113D" w:rsidRDefault="001C113D">
      <w:pPr>
        <w:pStyle w:val="BodyText"/>
      </w:pPr>
    </w:p>
    <w:p w14:paraId="5B23E4CB" w14:textId="0F6D96CD" w:rsidR="00DD7963" w:rsidRDefault="0033598E">
      <w:pPr>
        <w:pStyle w:val="BodyText"/>
      </w:pPr>
      <w:r>
        <w:t>Occupation:</w:t>
      </w:r>
      <w:r>
        <w:rPr>
          <w:spacing w:val="47"/>
        </w:rPr>
        <w:t xml:space="preserve"> </w:t>
      </w:r>
      <w:r>
        <w:t>Construction</w:t>
      </w:r>
      <w:r>
        <w:rPr>
          <w:spacing w:val="-6"/>
        </w:rPr>
        <w:t xml:space="preserve"> </w:t>
      </w:r>
      <w:r>
        <w:rPr>
          <w:spacing w:val="-2"/>
        </w:rPr>
        <w:t>Laborers</w:t>
      </w:r>
    </w:p>
    <w:p w14:paraId="5B23E4CC"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3.21% Location quotient:</w:t>
      </w:r>
      <w:r>
        <w:rPr>
          <w:spacing w:val="40"/>
        </w:rPr>
        <w:t xml:space="preserve"> </w:t>
      </w:r>
      <w:r>
        <w:t>1.18</w:t>
      </w:r>
    </w:p>
    <w:p w14:paraId="0CBD2E26" w14:textId="77777777" w:rsidR="001C113D" w:rsidRDefault="001C113D">
      <w:pPr>
        <w:pStyle w:val="BodyText"/>
      </w:pPr>
    </w:p>
    <w:p w14:paraId="5B23E4CD" w14:textId="5DE09B93" w:rsidR="00DD7963" w:rsidRDefault="0033598E">
      <w:pPr>
        <w:pStyle w:val="BodyText"/>
      </w:pPr>
      <w:r>
        <w:t>Occupation:</w:t>
      </w:r>
      <w:r>
        <w:rPr>
          <w:spacing w:val="47"/>
        </w:rPr>
        <w:t xml:space="preserve"> </w:t>
      </w:r>
      <w:r>
        <w:t>Project</w:t>
      </w:r>
      <w:r>
        <w:rPr>
          <w:spacing w:val="-6"/>
        </w:rPr>
        <w:t xml:space="preserve"> </w:t>
      </w:r>
      <w:r>
        <w:t>Management</w:t>
      </w:r>
      <w:r>
        <w:rPr>
          <w:spacing w:val="-6"/>
        </w:rPr>
        <w:t xml:space="preserve"> </w:t>
      </w:r>
      <w:r>
        <w:rPr>
          <w:spacing w:val="-2"/>
        </w:rPr>
        <w:t>Specialists</w:t>
      </w:r>
    </w:p>
    <w:p w14:paraId="5B23E4CE"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1.84% Location quotient:</w:t>
      </w:r>
      <w:r>
        <w:rPr>
          <w:spacing w:val="40"/>
        </w:rPr>
        <w:t xml:space="preserve"> </w:t>
      </w:r>
      <w:r>
        <w:t>0.28</w:t>
      </w:r>
    </w:p>
    <w:p w14:paraId="278B9E9E" w14:textId="77777777" w:rsidR="001C113D" w:rsidRDefault="001C113D">
      <w:pPr>
        <w:pStyle w:val="BodyText"/>
      </w:pPr>
    </w:p>
    <w:p w14:paraId="5B23E4CF" w14:textId="50A00FD1" w:rsidR="00DD7963" w:rsidRDefault="0033598E">
      <w:pPr>
        <w:pStyle w:val="BodyText"/>
      </w:pPr>
      <w:r>
        <w:t>Occupation:</w:t>
      </w:r>
      <w:r>
        <w:rPr>
          <w:spacing w:val="45"/>
        </w:rPr>
        <w:t xml:space="preserve"> </w:t>
      </w:r>
      <w:r>
        <w:t>Electronics</w:t>
      </w:r>
      <w:r>
        <w:rPr>
          <w:spacing w:val="-7"/>
        </w:rPr>
        <w:t xml:space="preserve"> </w:t>
      </w:r>
      <w:r>
        <w:t>Engineers,</w:t>
      </w:r>
      <w:r>
        <w:rPr>
          <w:spacing w:val="-7"/>
        </w:rPr>
        <w:t xml:space="preserve"> </w:t>
      </w:r>
      <w:r>
        <w:t>Except</w:t>
      </w:r>
      <w:r>
        <w:rPr>
          <w:spacing w:val="-6"/>
        </w:rPr>
        <w:t xml:space="preserve"> </w:t>
      </w:r>
      <w:r>
        <w:rPr>
          <w:spacing w:val="-2"/>
        </w:rPr>
        <w:t>Computer</w:t>
      </w:r>
    </w:p>
    <w:p w14:paraId="5B23E4D0"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1.68% Location quotient:</w:t>
      </w:r>
      <w:r>
        <w:rPr>
          <w:spacing w:val="40"/>
        </w:rPr>
        <w:t xml:space="preserve"> </w:t>
      </w:r>
      <w:r>
        <w:t>1.28</w:t>
      </w:r>
    </w:p>
    <w:p w14:paraId="625A14FB" w14:textId="77777777" w:rsidR="001C113D" w:rsidRDefault="001C113D">
      <w:pPr>
        <w:pStyle w:val="BodyText"/>
      </w:pPr>
    </w:p>
    <w:p w14:paraId="5B23E4D1" w14:textId="3250D723" w:rsidR="00DD7963" w:rsidRDefault="0033598E">
      <w:pPr>
        <w:pStyle w:val="BodyText"/>
      </w:pPr>
      <w:r>
        <w:t>Occupation:</w:t>
      </w:r>
      <w:r>
        <w:rPr>
          <w:spacing w:val="46"/>
        </w:rPr>
        <w:t xml:space="preserve"> </w:t>
      </w:r>
      <w:r>
        <w:t>First-Line</w:t>
      </w:r>
      <w:r>
        <w:rPr>
          <w:spacing w:val="-6"/>
        </w:rPr>
        <w:t xml:space="preserve"> </w:t>
      </w:r>
      <w:r>
        <w:t>Supervisors</w:t>
      </w:r>
      <w:r>
        <w:rPr>
          <w:spacing w:val="-5"/>
        </w:rPr>
        <w:t xml:space="preserve"> </w:t>
      </w:r>
      <w:r>
        <w:t>of</w:t>
      </w:r>
      <w:r>
        <w:rPr>
          <w:spacing w:val="-6"/>
        </w:rPr>
        <w:t xml:space="preserve"> </w:t>
      </w:r>
      <w:r>
        <w:t>Mechanics,</w:t>
      </w:r>
      <w:r>
        <w:rPr>
          <w:spacing w:val="-6"/>
        </w:rPr>
        <w:t xml:space="preserve"> </w:t>
      </w:r>
      <w:r>
        <w:t>Installers,</w:t>
      </w:r>
      <w:r>
        <w:rPr>
          <w:spacing w:val="-6"/>
        </w:rPr>
        <w:t xml:space="preserve"> </w:t>
      </w:r>
      <w:r>
        <w:t>and</w:t>
      </w:r>
      <w:r>
        <w:rPr>
          <w:spacing w:val="-5"/>
        </w:rPr>
        <w:t xml:space="preserve"> </w:t>
      </w:r>
      <w:r>
        <w:rPr>
          <w:spacing w:val="-2"/>
        </w:rPr>
        <w:t>Repairers</w:t>
      </w:r>
    </w:p>
    <w:p w14:paraId="5B23E4D2"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1.55% Location quotient:</w:t>
      </w:r>
      <w:r>
        <w:rPr>
          <w:spacing w:val="40"/>
        </w:rPr>
        <w:t xml:space="preserve"> </w:t>
      </w:r>
      <w:r>
        <w:t>1.53</w:t>
      </w:r>
    </w:p>
    <w:p w14:paraId="237019FA" w14:textId="77777777" w:rsidR="001C113D" w:rsidRDefault="001C113D">
      <w:pPr>
        <w:pStyle w:val="BodyText"/>
      </w:pPr>
    </w:p>
    <w:p w14:paraId="5B23E4D3" w14:textId="34E3D506" w:rsidR="00DD7963" w:rsidRDefault="0033598E">
      <w:pPr>
        <w:pStyle w:val="BodyText"/>
      </w:pPr>
      <w:r>
        <w:t>Occupation:</w:t>
      </w:r>
      <w:r>
        <w:rPr>
          <w:spacing w:val="40"/>
        </w:rPr>
        <w:t xml:space="preserve"> </w:t>
      </w:r>
      <w:r>
        <w:t>Sales</w:t>
      </w:r>
      <w:r>
        <w:rPr>
          <w:spacing w:val="-3"/>
        </w:rPr>
        <w:t xml:space="preserve"> </w:t>
      </w:r>
      <w:r>
        <w:t>Representatives</w:t>
      </w:r>
      <w:r>
        <w:rPr>
          <w:spacing w:val="-4"/>
        </w:rPr>
        <w:t xml:space="preserve"> </w:t>
      </w:r>
      <w:r>
        <w:t>of</w:t>
      </w:r>
      <w:r>
        <w:rPr>
          <w:spacing w:val="-4"/>
        </w:rPr>
        <w:t xml:space="preserve"> </w:t>
      </w:r>
      <w:r>
        <w:t>Services,</w:t>
      </w:r>
      <w:r>
        <w:rPr>
          <w:spacing w:val="-4"/>
        </w:rPr>
        <w:t xml:space="preserve"> </w:t>
      </w:r>
      <w:r>
        <w:t>Except</w:t>
      </w:r>
      <w:r>
        <w:rPr>
          <w:spacing w:val="-4"/>
        </w:rPr>
        <w:t xml:space="preserve"> </w:t>
      </w:r>
      <w:r>
        <w:t>Advertising,</w:t>
      </w:r>
      <w:r>
        <w:rPr>
          <w:spacing w:val="-4"/>
        </w:rPr>
        <w:t xml:space="preserve"> </w:t>
      </w:r>
      <w:r>
        <w:t>Insurance,</w:t>
      </w:r>
      <w:r>
        <w:rPr>
          <w:spacing w:val="-4"/>
        </w:rPr>
        <w:t xml:space="preserve"> </w:t>
      </w:r>
      <w:r>
        <w:t>Financial</w:t>
      </w:r>
      <w:r>
        <w:rPr>
          <w:spacing w:val="-4"/>
        </w:rPr>
        <w:t xml:space="preserve"> </w:t>
      </w:r>
      <w:r>
        <w:t>Services,</w:t>
      </w:r>
      <w:r>
        <w:rPr>
          <w:spacing w:val="-4"/>
        </w:rPr>
        <w:t xml:space="preserve"> </w:t>
      </w:r>
      <w:r>
        <w:t xml:space="preserve">and </w:t>
      </w:r>
      <w:r>
        <w:rPr>
          <w:spacing w:val="-2"/>
        </w:rPr>
        <w:t>Travel</w:t>
      </w:r>
    </w:p>
    <w:p w14:paraId="5B23E4D4"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1.53% Location quotient:</w:t>
      </w:r>
      <w:r>
        <w:rPr>
          <w:spacing w:val="40"/>
        </w:rPr>
        <w:t xml:space="preserve"> </w:t>
      </w:r>
      <w:r>
        <w:t>0.71</w:t>
      </w:r>
    </w:p>
    <w:p w14:paraId="2F1F4914" w14:textId="77777777" w:rsidR="001C113D" w:rsidRDefault="001C113D">
      <w:pPr>
        <w:pStyle w:val="BodyText"/>
      </w:pPr>
    </w:p>
    <w:p w14:paraId="5B23E4D5" w14:textId="1EA15AA6" w:rsidR="00DD7963" w:rsidRDefault="0033598E">
      <w:pPr>
        <w:pStyle w:val="BodyText"/>
      </w:pPr>
      <w:r>
        <w:t>Occupation:</w:t>
      </w:r>
      <w:r>
        <w:rPr>
          <w:spacing w:val="49"/>
        </w:rPr>
        <w:t xml:space="preserve"> </w:t>
      </w:r>
      <w:r>
        <w:t>Customer</w:t>
      </w:r>
      <w:r>
        <w:rPr>
          <w:spacing w:val="-6"/>
        </w:rPr>
        <w:t xml:space="preserve"> </w:t>
      </w:r>
      <w:r>
        <w:t>Service</w:t>
      </w:r>
      <w:r>
        <w:rPr>
          <w:spacing w:val="-5"/>
        </w:rPr>
        <w:t xml:space="preserve"> </w:t>
      </w:r>
      <w:r>
        <w:rPr>
          <w:spacing w:val="-2"/>
        </w:rPr>
        <w:t>Representatives</w:t>
      </w:r>
    </w:p>
    <w:p w14:paraId="5B23E4D6"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0.59% Location quotient:</w:t>
      </w:r>
      <w:r>
        <w:rPr>
          <w:spacing w:val="40"/>
        </w:rPr>
        <w:t xml:space="preserve"> </w:t>
      </w:r>
      <w:r>
        <w:t>0.88</w:t>
      </w:r>
    </w:p>
    <w:p w14:paraId="58393218" w14:textId="77777777" w:rsidR="001C113D" w:rsidRDefault="001C113D">
      <w:pPr>
        <w:pStyle w:val="BodyText"/>
      </w:pPr>
    </w:p>
    <w:p w14:paraId="5B23E4D7" w14:textId="5E4355A3" w:rsidR="00DD7963" w:rsidRDefault="0033598E">
      <w:pPr>
        <w:pStyle w:val="BodyText"/>
      </w:pPr>
      <w:r>
        <w:t>Occupation:</w:t>
      </w:r>
      <w:r>
        <w:rPr>
          <w:spacing w:val="48"/>
        </w:rPr>
        <w:t xml:space="preserve"> </w:t>
      </w:r>
      <w:r>
        <w:t>Software</w:t>
      </w:r>
      <w:r>
        <w:rPr>
          <w:spacing w:val="-5"/>
        </w:rPr>
        <w:t xml:space="preserve"> </w:t>
      </w:r>
      <w:r>
        <w:t>Quality</w:t>
      </w:r>
      <w:r>
        <w:rPr>
          <w:spacing w:val="-6"/>
        </w:rPr>
        <w:t xml:space="preserve"> </w:t>
      </w:r>
      <w:r>
        <w:t>Assurance</w:t>
      </w:r>
      <w:r>
        <w:rPr>
          <w:spacing w:val="-4"/>
        </w:rPr>
        <w:t xml:space="preserve"> </w:t>
      </w:r>
      <w:r>
        <w:t>Analysts</w:t>
      </w:r>
      <w:r>
        <w:rPr>
          <w:spacing w:val="-5"/>
        </w:rPr>
        <w:t xml:space="preserve"> </w:t>
      </w:r>
      <w:r>
        <w:t>and</w:t>
      </w:r>
      <w:r>
        <w:rPr>
          <w:spacing w:val="-5"/>
        </w:rPr>
        <w:t xml:space="preserve"> </w:t>
      </w:r>
      <w:r>
        <w:rPr>
          <w:spacing w:val="-2"/>
        </w:rPr>
        <w:t>Testers</w:t>
      </w:r>
    </w:p>
    <w:p w14:paraId="5B23E4D8"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0.58% Location quotient:</w:t>
      </w:r>
      <w:r>
        <w:rPr>
          <w:spacing w:val="40"/>
        </w:rPr>
        <w:t xml:space="preserve"> </w:t>
      </w:r>
      <w:r>
        <w:t>0.57</w:t>
      </w:r>
    </w:p>
    <w:p w14:paraId="5B23E4D9" w14:textId="77777777" w:rsidR="00DD7963" w:rsidRDefault="0033598E">
      <w:pPr>
        <w:pStyle w:val="BodyText"/>
      </w:pPr>
      <w:r>
        <w:t>Occupation:</w:t>
      </w:r>
      <w:r>
        <w:rPr>
          <w:spacing w:val="50"/>
        </w:rPr>
        <w:t xml:space="preserve"> </w:t>
      </w:r>
      <w:r>
        <w:t>Software</w:t>
      </w:r>
      <w:r>
        <w:rPr>
          <w:spacing w:val="-5"/>
        </w:rPr>
        <w:t xml:space="preserve"> </w:t>
      </w:r>
      <w:r>
        <w:rPr>
          <w:spacing w:val="-2"/>
        </w:rPr>
        <w:t>Developers</w:t>
      </w:r>
    </w:p>
    <w:p w14:paraId="5B23E4DA"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0.57% Location quotient:</w:t>
      </w:r>
      <w:r>
        <w:rPr>
          <w:spacing w:val="40"/>
        </w:rPr>
        <w:t xml:space="preserve"> </w:t>
      </w:r>
      <w:r>
        <w:t>0.75</w:t>
      </w:r>
    </w:p>
    <w:p w14:paraId="2E94C337" w14:textId="77777777" w:rsidR="001C113D" w:rsidRDefault="001C113D">
      <w:pPr>
        <w:pStyle w:val="BodyText"/>
        <w:spacing w:before="1"/>
      </w:pPr>
    </w:p>
    <w:p w14:paraId="5B23E4DB" w14:textId="2543A16E" w:rsidR="00DD7963" w:rsidRDefault="0033598E">
      <w:pPr>
        <w:pStyle w:val="BodyText"/>
        <w:spacing w:before="1"/>
      </w:pPr>
      <w:r>
        <w:t>Occupation:</w:t>
      </w:r>
      <w:r>
        <w:rPr>
          <w:spacing w:val="48"/>
        </w:rPr>
        <w:t xml:space="preserve"> </w:t>
      </w:r>
      <w:r>
        <w:t>Business</w:t>
      </w:r>
      <w:r>
        <w:rPr>
          <w:spacing w:val="-5"/>
        </w:rPr>
        <w:t xml:space="preserve"> </w:t>
      </w:r>
      <w:r>
        <w:t>Operations</w:t>
      </w:r>
      <w:r>
        <w:rPr>
          <w:spacing w:val="-6"/>
        </w:rPr>
        <w:t xml:space="preserve"> </w:t>
      </w:r>
      <w:r>
        <w:t>Specialists,</w:t>
      </w:r>
      <w:r>
        <w:rPr>
          <w:spacing w:val="-6"/>
        </w:rPr>
        <w:t xml:space="preserve"> </w:t>
      </w:r>
      <w:r>
        <w:t>All</w:t>
      </w:r>
      <w:r>
        <w:rPr>
          <w:spacing w:val="-5"/>
        </w:rPr>
        <w:t xml:space="preserve"> </w:t>
      </w:r>
      <w:r>
        <w:rPr>
          <w:spacing w:val="-2"/>
        </w:rPr>
        <w:t>Other</w:t>
      </w:r>
    </w:p>
    <w:p w14:paraId="5B23E4DC" w14:textId="77777777" w:rsidR="00DD7963" w:rsidRDefault="0033598E">
      <w:pPr>
        <w:pStyle w:val="BodyText"/>
        <w:ind w:right="5700"/>
      </w:pPr>
      <w:r>
        <w:t>%</w:t>
      </w:r>
      <w:r>
        <w:rPr>
          <w:spacing w:val="-8"/>
        </w:rPr>
        <w:t xml:space="preserve"> </w:t>
      </w:r>
      <w:r>
        <w:t>occupational</w:t>
      </w:r>
      <w:r>
        <w:rPr>
          <w:spacing w:val="-8"/>
        </w:rPr>
        <w:t xml:space="preserve"> </w:t>
      </w:r>
      <w:r>
        <w:t>increase</w:t>
      </w:r>
      <w:r>
        <w:rPr>
          <w:spacing w:val="-8"/>
        </w:rPr>
        <w:t xml:space="preserve"> </w:t>
      </w:r>
      <w:r>
        <w:t>required:</w:t>
      </w:r>
      <w:r>
        <w:rPr>
          <w:spacing w:val="40"/>
        </w:rPr>
        <w:t xml:space="preserve"> </w:t>
      </w:r>
      <w:r>
        <w:t>0.54% Location quotient:</w:t>
      </w:r>
      <w:r>
        <w:rPr>
          <w:spacing w:val="40"/>
        </w:rPr>
        <w:t xml:space="preserve"> </w:t>
      </w:r>
      <w:r>
        <w:t>0.47</w:t>
      </w:r>
    </w:p>
    <w:p w14:paraId="770C5F92" w14:textId="77777777" w:rsidR="001C113D" w:rsidRDefault="001C113D">
      <w:pPr>
        <w:pStyle w:val="BodyText"/>
      </w:pPr>
    </w:p>
    <w:p w14:paraId="5B23E4DD" w14:textId="1C11EF0C" w:rsidR="00DD7963" w:rsidRDefault="0033598E">
      <w:pPr>
        <w:pStyle w:val="BodyText"/>
      </w:pPr>
      <w:r>
        <w:t>Source:</w:t>
      </w:r>
      <w:r>
        <w:rPr>
          <w:spacing w:val="-6"/>
        </w:rPr>
        <w:t xml:space="preserve"> </w:t>
      </w:r>
      <w:proofErr w:type="spellStart"/>
      <w:r>
        <w:t>Lightcast</w:t>
      </w:r>
      <w:proofErr w:type="spellEnd"/>
      <w:r>
        <w:rPr>
          <w:spacing w:val="-6"/>
        </w:rPr>
        <w:t xml:space="preserve"> </w:t>
      </w:r>
      <w:proofErr w:type="spellStart"/>
      <w:r>
        <w:t>Datarun</w:t>
      </w:r>
      <w:proofErr w:type="spellEnd"/>
      <w:r>
        <w:rPr>
          <w:spacing w:val="-6"/>
        </w:rPr>
        <w:t xml:space="preserve"> </w:t>
      </w:r>
      <w:r>
        <w:rPr>
          <w:spacing w:val="-2"/>
        </w:rPr>
        <w:t>2023.3</w:t>
      </w:r>
    </w:p>
    <w:p w14:paraId="1E15E650" w14:textId="77777777" w:rsidR="001C113D" w:rsidRDefault="001C113D">
      <w:pPr>
        <w:pStyle w:val="BodyText"/>
        <w:ind w:right="230"/>
      </w:pPr>
    </w:p>
    <w:p w14:paraId="5B23E4DE" w14:textId="30BB576E" w:rsidR="00DD7963" w:rsidRDefault="0033598E">
      <w:pPr>
        <w:pStyle w:val="BodyText"/>
        <w:ind w:right="230"/>
      </w:pPr>
      <w:r>
        <w:t>Many of these impacted occupations—especially the occupations required to work in the field during construction projects—are at or above national levels of concentration, which is a positive sign for the state’s ability to continue to grow the sector. However, there are several roles, including management specialists and customer service jobs, that are well below national levels of concentration, indicating those</w:t>
      </w:r>
      <w:r>
        <w:rPr>
          <w:spacing w:val="-3"/>
        </w:rPr>
        <w:t xml:space="preserve"> </w:t>
      </w:r>
      <w:r>
        <w:t>roles</w:t>
      </w:r>
      <w:r>
        <w:rPr>
          <w:spacing w:val="-3"/>
        </w:rPr>
        <w:t xml:space="preserve"> </w:t>
      </w:r>
      <w:r>
        <w:t>may</w:t>
      </w:r>
      <w:r>
        <w:rPr>
          <w:spacing w:val="-3"/>
        </w:rPr>
        <w:t xml:space="preserve"> </w:t>
      </w:r>
      <w:r>
        <w:t>be</w:t>
      </w:r>
      <w:r>
        <w:rPr>
          <w:spacing w:val="-3"/>
        </w:rPr>
        <w:t xml:space="preserve"> </w:t>
      </w:r>
      <w:r>
        <w:t>especially</w:t>
      </w:r>
      <w:r>
        <w:rPr>
          <w:spacing w:val="-3"/>
        </w:rPr>
        <w:t xml:space="preserve"> </w:t>
      </w:r>
      <w:r>
        <w:t>hard</w:t>
      </w:r>
      <w:r>
        <w:rPr>
          <w:spacing w:val="-3"/>
        </w:rPr>
        <w:t xml:space="preserve"> </w:t>
      </w:r>
      <w:r>
        <w:t>to</w:t>
      </w:r>
      <w:r>
        <w:rPr>
          <w:spacing w:val="-3"/>
        </w:rPr>
        <w:t xml:space="preserve"> </w:t>
      </w:r>
      <w:r>
        <w:t>fill</w:t>
      </w:r>
      <w:r>
        <w:rPr>
          <w:spacing w:val="-3"/>
        </w:rPr>
        <w:t xml:space="preserve"> </w:t>
      </w:r>
      <w:r>
        <w:t>as</w:t>
      </w:r>
      <w:r>
        <w:rPr>
          <w:spacing w:val="-2"/>
        </w:rPr>
        <w:t xml:space="preserve"> </w:t>
      </w:r>
      <w:r>
        <w:t>more</w:t>
      </w:r>
      <w:r>
        <w:rPr>
          <w:spacing w:val="-3"/>
        </w:rPr>
        <w:t xml:space="preserve"> </w:t>
      </w:r>
      <w:r>
        <w:t>broadband</w:t>
      </w:r>
      <w:r>
        <w:rPr>
          <w:spacing w:val="-3"/>
        </w:rPr>
        <w:t xml:space="preserve"> </w:t>
      </w:r>
      <w:r>
        <w:t>deployment</w:t>
      </w:r>
      <w:r>
        <w:rPr>
          <w:spacing w:val="-3"/>
        </w:rPr>
        <w:t xml:space="preserve"> </w:t>
      </w:r>
      <w:r>
        <w:t>demand</w:t>
      </w:r>
      <w:r>
        <w:rPr>
          <w:spacing w:val="-3"/>
        </w:rPr>
        <w:t xml:space="preserve"> </w:t>
      </w:r>
      <w:r>
        <w:t>is</w:t>
      </w:r>
      <w:r>
        <w:rPr>
          <w:spacing w:val="-2"/>
        </w:rPr>
        <w:t xml:space="preserve"> </w:t>
      </w:r>
      <w:r>
        <w:t>generated</w:t>
      </w:r>
      <w:r>
        <w:rPr>
          <w:spacing w:val="-3"/>
        </w:rPr>
        <w:t xml:space="preserve"> </w:t>
      </w:r>
      <w:r>
        <w:t>across</w:t>
      </w:r>
      <w:r>
        <w:rPr>
          <w:spacing w:val="-3"/>
        </w:rPr>
        <w:t xml:space="preserve"> </w:t>
      </w:r>
      <w:r>
        <w:t>the country. Of particular concern are Project Management Specialists (LQ of 0.28) and Sales Representatives of Services (LQ of 0.71), signaling a need for increased workforce development for</w:t>
      </w:r>
    </w:p>
    <w:p w14:paraId="5B23E4E0" w14:textId="77777777" w:rsidR="00DD7963" w:rsidRDefault="0033598E">
      <w:pPr>
        <w:pStyle w:val="BodyText"/>
        <w:spacing w:before="60"/>
        <w:rPr>
          <w:spacing w:val="-2"/>
        </w:rPr>
      </w:pPr>
      <w:r>
        <w:t>those</w:t>
      </w:r>
      <w:r>
        <w:rPr>
          <w:spacing w:val="-4"/>
        </w:rPr>
        <w:t xml:space="preserve"> </w:t>
      </w:r>
      <w:r>
        <w:rPr>
          <w:spacing w:val="-2"/>
        </w:rPr>
        <w:t>roles.</w:t>
      </w:r>
    </w:p>
    <w:p w14:paraId="1C4A9968" w14:textId="77777777" w:rsidR="001C113D" w:rsidRDefault="001C113D">
      <w:pPr>
        <w:pStyle w:val="BodyText"/>
        <w:spacing w:before="60"/>
      </w:pPr>
    </w:p>
    <w:p w14:paraId="5B23E4E1" w14:textId="77777777" w:rsidR="00DD7963" w:rsidRDefault="0033598E">
      <w:pPr>
        <w:pStyle w:val="ListParagraph"/>
        <w:numPr>
          <w:ilvl w:val="2"/>
          <w:numId w:val="41"/>
        </w:numPr>
        <w:tabs>
          <w:tab w:val="left" w:pos="819"/>
        </w:tabs>
        <w:ind w:left="819" w:hanging="719"/>
        <w:rPr>
          <w:sz w:val="24"/>
        </w:rPr>
      </w:pPr>
      <w:r>
        <w:rPr>
          <w:sz w:val="24"/>
        </w:rPr>
        <w:t>Characteristics</w:t>
      </w:r>
      <w:r>
        <w:rPr>
          <w:spacing w:val="-7"/>
          <w:sz w:val="24"/>
        </w:rPr>
        <w:t xml:space="preserve"> </w:t>
      </w:r>
      <w:r>
        <w:rPr>
          <w:sz w:val="24"/>
        </w:rPr>
        <w:t>of</w:t>
      </w:r>
      <w:r>
        <w:rPr>
          <w:spacing w:val="-6"/>
          <w:sz w:val="24"/>
        </w:rPr>
        <w:t xml:space="preserve"> </w:t>
      </w:r>
      <w:r>
        <w:rPr>
          <w:sz w:val="24"/>
        </w:rPr>
        <w:t>key</w:t>
      </w:r>
      <w:r>
        <w:rPr>
          <w:spacing w:val="-6"/>
          <w:sz w:val="24"/>
        </w:rPr>
        <w:t xml:space="preserve"> </w:t>
      </w:r>
      <w:r>
        <w:rPr>
          <w:sz w:val="24"/>
        </w:rPr>
        <w:t>workforce</w:t>
      </w:r>
      <w:r>
        <w:rPr>
          <w:spacing w:val="-5"/>
          <w:sz w:val="24"/>
        </w:rPr>
        <w:t xml:space="preserve"> </w:t>
      </w:r>
      <w:r>
        <w:rPr>
          <w:spacing w:val="-2"/>
          <w:sz w:val="24"/>
        </w:rPr>
        <w:t>categories</w:t>
      </w:r>
    </w:p>
    <w:p w14:paraId="1A387EF1" w14:textId="77777777" w:rsidR="001C113D" w:rsidRDefault="001C113D">
      <w:pPr>
        <w:pStyle w:val="BodyText"/>
        <w:ind w:right="281"/>
      </w:pPr>
    </w:p>
    <w:p w14:paraId="5B23E4E2" w14:textId="74EBEEE3" w:rsidR="00DD7963" w:rsidRDefault="0033598E">
      <w:pPr>
        <w:pStyle w:val="BodyText"/>
        <w:ind w:right="281"/>
      </w:pPr>
      <w:r>
        <w:t>Understanding</w:t>
      </w:r>
      <w:r>
        <w:rPr>
          <w:spacing w:val="-3"/>
        </w:rPr>
        <w:t xml:space="preserve"> </w:t>
      </w:r>
      <w:r>
        <w:t>how</w:t>
      </w:r>
      <w:r>
        <w:rPr>
          <w:spacing w:val="-3"/>
        </w:rPr>
        <w:t xml:space="preserve"> </w:t>
      </w:r>
      <w:r>
        <w:t>to</w:t>
      </w:r>
      <w:r>
        <w:rPr>
          <w:spacing w:val="-3"/>
        </w:rPr>
        <w:t xml:space="preserve"> </w:t>
      </w:r>
      <w:r>
        <w:t>create</w:t>
      </w:r>
      <w:r>
        <w:rPr>
          <w:spacing w:val="-3"/>
        </w:rPr>
        <w:t xml:space="preserve"> </w:t>
      </w:r>
      <w:r>
        <w:t>a</w:t>
      </w:r>
      <w:r>
        <w:rPr>
          <w:spacing w:val="-3"/>
        </w:rPr>
        <w:t xml:space="preserve"> </w:t>
      </w:r>
      <w:r>
        <w:t>robust</w:t>
      </w:r>
      <w:r>
        <w:rPr>
          <w:spacing w:val="-3"/>
        </w:rPr>
        <w:t xml:space="preserve"> </w:t>
      </w:r>
      <w:r>
        <w:t>workforce</w:t>
      </w:r>
      <w:r>
        <w:rPr>
          <w:spacing w:val="-2"/>
        </w:rPr>
        <w:t xml:space="preserve"> </w:t>
      </w:r>
      <w:r>
        <w:t>across</w:t>
      </w:r>
      <w:r>
        <w:rPr>
          <w:spacing w:val="-2"/>
        </w:rPr>
        <w:t xml:space="preserve"> </w:t>
      </w:r>
      <w:r>
        <w:t>key</w:t>
      </w:r>
      <w:r>
        <w:rPr>
          <w:spacing w:val="-3"/>
        </w:rPr>
        <w:t xml:space="preserve"> </w:t>
      </w:r>
      <w:r>
        <w:t>categories</w:t>
      </w:r>
      <w:r>
        <w:rPr>
          <w:spacing w:val="-3"/>
        </w:rPr>
        <w:t xml:space="preserve"> </w:t>
      </w:r>
      <w:r>
        <w:t>requires</w:t>
      </w:r>
      <w:r>
        <w:rPr>
          <w:spacing w:val="-2"/>
        </w:rPr>
        <w:t xml:space="preserve"> </w:t>
      </w:r>
      <w:r>
        <w:t>understanding</w:t>
      </w:r>
      <w:r>
        <w:rPr>
          <w:spacing w:val="-3"/>
        </w:rPr>
        <w:t xml:space="preserve"> </w:t>
      </w:r>
      <w:r>
        <w:t>important characteristics of those job categories, such as the average earnings, change in number of employees over the past few years, and importantly, the turnover rate. High turnover rates, which could be represented</w:t>
      </w:r>
      <w:r>
        <w:rPr>
          <w:spacing w:val="-3"/>
        </w:rPr>
        <w:t xml:space="preserve"> </w:t>
      </w:r>
      <w:r>
        <w:t>by</w:t>
      </w:r>
      <w:r>
        <w:rPr>
          <w:spacing w:val="-3"/>
        </w:rPr>
        <w:t xml:space="preserve"> </w:t>
      </w:r>
      <w:r>
        <w:t>people</w:t>
      </w:r>
      <w:r>
        <w:rPr>
          <w:spacing w:val="-3"/>
        </w:rPr>
        <w:t xml:space="preserve"> </w:t>
      </w:r>
      <w:r>
        <w:t>switching</w:t>
      </w:r>
      <w:r>
        <w:rPr>
          <w:spacing w:val="-3"/>
        </w:rPr>
        <w:t xml:space="preserve"> </w:t>
      </w:r>
      <w:r>
        <w:t>jobs</w:t>
      </w:r>
      <w:r>
        <w:rPr>
          <w:spacing w:val="-3"/>
        </w:rPr>
        <w:t xml:space="preserve"> </w:t>
      </w:r>
      <w:r>
        <w:t>or</w:t>
      </w:r>
      <w:r>
        <w:rPr>
          <w:spacing w:val="-3"/>
        </w:rPr>
        <w:t xml:space="preserve"> </w:t>
      </w:r>
      <w:r>
        <w:t>retirements—both</w:t>
      </w:r>
      <w:r>
        <w:rPr>
          <w:spacing w:val="-3"/>
        </w:rPr>
        <w:t xml:space="preserve"> </w:t>
      </w:r>
      <w:r>
        <w:t>of</w:t>
      </w:r>
      <w:r>
        <w:rPr>
          <w:spacing w:val="-2"/>
        </w:rPr>
        <w:t xml:space="preserve"> </w:t>
      </w:r>
      <w:r>
        <w:t>which</w:t>
      </w:r>
      <w:r>
        <w:rPr>
          <w:spacing w:val="-3"/>
        </w:rPr>
        <w:t xml:space="preserve"> </w:t>
      </w:r>
      <w:r>
        <w:t>are</w:t>
      </w:r>
      <w:r>
        <w:rPr>
          <w:spacing w:val="-3"/>
        </w:rPr>
        <w:t xml:space="preserve"> </w:t>
      </w:r>
      <w:r>
        <w:t>trends</w:t>
      </w:r>
      <w:r>
        <w:rPr>
          <w:spacing w:val="-2"/>
        </w:rPr>
        <w:t xml:space="preserve"> </w:t>
      </w:r>
      <w:r>
        <w:t>in</w:t>
      </w:r>
      <w:r>
        <w:rPr>
          <w:spacing w:val="-3"/>
        </w:rPr>
        <w:t xml:space="preserve"> </w:t>
      </w:r>
      <w:r>
        <w:t>parts</w:t>
      </w:r>
      <w:r>
        <w:rPr>
          <w:spacing w:val="-2"/>
        </w:rPr>
        <w:t xml:space="preserve"> </w:t>
      </w:r>
      <w:r>
        <w:t>of</w:t>
      </w:r>
      <w:r>
        <w:rPr>
          <w:spacing w:val="-3"/>
        </w:rPr>
        <w:t xml:space="preserve"> </w:t>
      </w:r>
      <w:r>
        <w:t>the</w:t>
      </w:r>
      <w:r>
        <w:rPr>
          <w:spacing w:val="-3"/>
        </w:rPr>
        <w:t xml:space="preserve"> </w:t>
      </w:r>
      <w:r>
        <w:t xml:space="preserve">broadband deployment sector—impact the efficiency of organizations by requiring more frequent hiring and </w:t>
      </w:r>
      <w:proofErr w:type="gramStart"/>
      <w:r>
        <w:t>training, and</w:t>
      </w:r>
      <w:proofErr w:type="gramEnd"/>
      <w:r>
        <w:t xml:space="preserve"> losing employees with context and experience. The table below outlines important characteristics of the occupations identified as in need of critical workforce attention.</w:t>
      </w:r>
    </w:p>
    <w:p w14:paraId="08FFAFE8" w14:textId="77777777" w:rsidR="001C113D" w:rsidRDefault="001C113D">
      <w:pPr>
        <w:pStyle w:val="BodyText"/>
        <w:ind w:right="2342"/>
      </w:pPr>
    </w:p>
    <w:p w14:paraId="6E7B3555" w14:textId="77777777" w:rsidR="001C113D" w:rsidRDefault="0033598E">
      <w:pPr>
        <w:pStyle w:val="BodyText"/>
        <w:ind w:right="2342"/>
      </w:pPr>
      <w:r>
        <w:t>Table</w:t>
      </w:r>
      <w:r>
        <w:rPr>
          <w:spacing w:val="-5"/>
        </w:rPr>
        <w:t xml:space="preserve"> </w:t>
      </w:r>
      <w:r>
        <w:t>11:</w:t>
      </w:r>
      <w:r>
        <w:rPr>
          <w:spacing w:val="-5"/>
        </w:rPr>
        <w:t xml:space="preserve"> </w:t>
      </w:r>
      <w:r>
        <w:t>Characteristics</w:t>
      </w:r>
      <w:r>
        <w:rPr>
          <w:spacing w:val="-5"/>
        </w:rPr>
        <w:t xml:space="preserve"> </w:t>
      </w:r>
      <w:r>
        <w:t>of</w:t>
      </w:r>
      <w:r>
        <w:rPr>
          <w:spacing w:val="-5"/>
        </w:rPr>
        <w:t xml:space="preserve"> </w:t>
      </w:r>
      <w:r>
        <w:t>key</w:t>
      </w:r>
      <w:r>
        <w:rPr>
          <w:spacing w:val="-5"/>
        </w:rPr>
        <w:t xml:space="preserve"> </w:t>
      </w:r>
      <w:r>
        <w:t>occupations</w:t>
      </w:r>
      <w:r>
        <w:rPr>
          <w:spacing w:val="-5"/>
        </w:rPr>
        <w:t xml:space="preserve"> </w:t>
      </w:r>
      <w:r>
        <w:t>impacted</w:t>
      </w:r>
      <w:r>
        <w:rPr>
          <w:spacing w:val="-5"/>
        </w:rPr>
        <w:t xml:space="preserve"> </w:t>
      </w:r>
      <w:r>
        <w:t>by</w:t>
      </w:r>
      <w:r>
        <w:rPr>
          <w:spacing w:val="-5"/>
        </w:rPr>
        <w:t xml:space="preserve"> </w:t>
      </w:r>
      <w:r>
        <w:t>broadband</w:t>
      </w:r>
      <w:r>
        <w:rPr>
          <w:spacing w:val="-5"/>
        </w:rPr>
        <w:t xml:space="preserve"> </w:t>
      </w:r>
      <w:r>
        <w:t xml:space="preserve">investment </w:t>
      </w:r>
    </w:p>
    <w:p w14:paraId="0577BBD4" w14:textId="77777777" w:rsidR="001C113D" w:rsidRDefault="001C113D">
      <w:pPr>
        <w:pStyle w:val="BodyText"/>
        <w:ind w:right="2342"/>
      </w:pPr>
    </w:p>
    <w:p w14:paraId="5B23E4E3" w14:textId="07B9FEFC" w:rsidR="00DD7963" w:rsidRDefault="0033598E">
      <w:pPr>
        <w:pStyle w:val="BodyText"/>
        <w:ind w:right="2342"/>
      </w:pPr>
      <w:r>
        <w:t>Occupation:</w:t>
      </w:r>
      <w:r>
        <w:rPr>
          <w:spacing w:val="40"/>
        </w:rPr>
        <w:t xml:space="preserve"> </w:t>
      </w:r>
      <w:r>
        <w:t>Project Management Specialists</w:t>
      </w:r>
    </w:p>
    <w:p w14:paraId="5B23E4E4" w14:textId="61583029" w:rsidR="00DD7963" w:rsidRDefault="0033598E">
      <w:pPr>
        <w:pStyle w:val="BodyText"/>
        <w:tabs>
          <w:tab w:val="left" w:pos="2979"/>
        </w:tabs>
        <w:ind w:right="6451"/>
      </w:pPr>
      <w:r>
        <w:t>Currently</w:t>
      </w:r>
      <w:r>
        <w:rPr>
          <w:spacing w:val="-4"/>
        </w:rPr>
        <w:t xml:space="preserve"> </w:t>
      </w:r>
      <w:r>
        <w:t>employed</w:t>
      </w:r>
      <w:r>
        <w:rPr>
          <w:spacing w:val="-4"/>
        </w:rPr>
        <w:t xml:space="preserve"> </w:t>
      </w:r>
      <w:r>
        <w:t>in</w:t>
      </w:r>
      <w:r>
        <w:rPr>
          <w:spacing w:val="-4"/>
        </w:rPr>
        <w:t xml:space="preserve"> </w:t>
      </w:r>
      <w:r>
        <w:t>Alabama:</w:t>
      </w:r>
      <w:r>
        <w:rPr>
          <w:spacing w:val="40"/>
        </w:rPr>
        <w:t xml:space="preserve"> </w:t>
      </w:r>
      <w:r>
        <w:t>3,260 2018 - 2022 % change:</w:t>
      </w:r>
      <w:r w:rsidR="0048154E">
        <w:t xml:space="preserve"> </w:t>
      </w:r>
      <w:r>
        <w:rPr>
          <w:spacing w:val="-4"/>
        </w:rPr>
        <w:t xml:space="preserve">58% </w:t>
      </w:r>
      <w:r>
        <w:t>Median annual earnings:</w:t>
      </w:r>
      <w:r w:rsidR="0048154E">
        <w:t xml:space="preserve"> </w:t>
      </w:r>
      <w:r>
        <w:t>$98,821 Annual turnover rate:</w:t>
      </w:r>
      <w:r w:rsidR="0048154E">
        <w:t xml:space="preserve"> </w:t>
      </w:r>
      <w:r>
        <w:t>55%</w:t>
      </w:r>
    </w:p>
    <w:p w14:paraId="4878C655" w14:textId="77777777" w:rsidR="001C113D" w:rsidRDefault="001C113D">
      <w:pPr>
        <w:pStyle w:val="BodyText"/>
        <w:ind w:right="4854"/>
      </w:pPr>
    </w:p>
    <w:p w14:paraId="5B23E4E5" w14:textId="209B63FE" w:rsidR="00DD7963" w:rsidRDefault="0033598E">
      <w:pPr>
        <w:pStyle w:val="BodyText"/>
        <w:ind w:right="4854"/>
      </w:pPr>
      <w:r>
        <w:t>Occupation:</w:t>
      </w:r>
      <w:r>
        <w:rPr>
          <w:spacing w:val="40"/>
        </w:rPr>
        <w:t xml:space="preserve"> </w:t>
      </w:r>
      <w:r>
        <w:t>Business</w:t>
      </w:r>
      <w:r>
        <w:rPr>
          <w:spacing w:val="-6"/>
        </w:rPr>
        <w:t xml:space="preserve"> </w:t>
      </w:r>
      <w:r>
        <w:t>Operations</w:t>
      </w:r>
      <w:r>
        <w:rPr>
          <w:spacing w:val="-7"/>
        </w:rPr>
        <w:t xml:space="preserve"> </w:t>
      </w:r>
      <w:r>
        <w:t>Specialists,</w:t>
      </w:r>
      <w:r>
        <w:rPr>
          <w:spacing w:val="-7"/>
        </w:rPr>
        <w:t xml:space="preserve"> </w:t>
      </w:r>
      <w:r>
        <w:t>All</w:t>
      </w:r>
      <w:r>
        <w:rPr>
          <w:spacing w:val="-7"/>
        </w:rPr>
        <w:t xml:space="preserve"> </w:t>
      </w:r>
      <w:r>
        <w:t>Other Currently employed in Alabama:</w:t>
      </w:r>
      <w:r w:rsidR="0048154E">
        <w:t xml:space="preserve"> </w:t>
      </w:r>
      <w:r>
        <w:t>7,019</w:t>
      </w:r>
    </w:p>
    <w:p w14:paraId="0DD594B2" w14:textId="12780FBB" w:rsidR="001C113D" w:rsidRDefault="0033598E">
      <w:pPr>
        <w:pStyle w:val="BodyText"/>
        <w:tabs>
          <w:tab w:val="left" w:pos="2979"/>
        </w:tabs>
        <w:ind w:right="6451"/>
        <w:rPr>
          <w:spacing w:val="80"/>
        </w:rPr>
      </w:pPr>
      <w:r>
        <w:t>2018 - 2022 % change:</w:t>
      </w:r>
      <w:r w:rsidR="0048154E">
        <w:t xml:space="preserve"> </w:t>
      </w:r>
      <w:r>
        <w:rPr>
          <w:spacing w:val="-4"/>
        </w:rPr>
        <w:t xml:space="preserve">19% </w:t>
      </w:r>
      <w:r>
        <w:t>Median annual earnings:</w:t>
      </w:r>
      <w:r w:rsidR="0048154E">
        <w:t xml:space="preserve"> </w:t>
      </w:r>
      <w:r>
        <w:t>$89,939 Annual turnover rate:</w:t>
      </w:r>
      <w:r w:rsidR="0048154E">
        <w:t xml:space="preserve"> </w:t>
      </w:r>
      <w:r>
        <w:t>51%</w:t>
      </w:r>
      <w:r>
        <w:rPr>
          <w:spacing w:val="80"/>
        </w:rPr>
        <w:t xml:space="preserve"> </w:t>
      </w:r>
    </w:p>
    <w:p w14:paraId="48EB5B5C" w14:textId="77777777" w:rsidR="001C113D" w:rsidRDefault="001C113D">
      <w:pPr>
        <w:pStyle w:val="BodyText"/>
        <w:tabs>
          <w:tab w:val="left" w:pos="2979"/>
        </w:tabs>
        <w:ind w:right="6451"/>
        <w:rPr>
          <w:spacing w:val="80"/>
        </w:rPr>
      </w:pPr>
    </w:p>
    <w:p w14:paraId="5B23E4E6" w14:textId="55B62D0E" w:rsidR="00DD7963" w:rsidRDefault="0033598E">
      <w:pPr>
        <w:pStyle w:val="BodyText"/>
        <w:tabs>
          <w:tab w:val="left" w:pos="2979"/>
        </w:tabs>
        <w:ind w:right="6451"/>
      </w:pPr>
      <w:r>
        <w:t>Occupation:</w:t>
      </w:r>
      <w:r>
        <w:rPr>
          <w:spacing w:val="40"/>
        </w:rPr>
        <w:t xml:space="preserve"> </w:t>
      </w:r>
      <w:r>
        <w:t>Software Developers</w:t>
      </w:r>
    </w:p>
    <w:p w14:paraId="5B23E4E7" w14:textId="1825772D" w:rsidR="00DD7963" w:rsidRDefault="0033598E">
      <w:pPr>
        <w:pStyle w:val="BodyText"/>
        <w:tabs>
          <w:tab w:val="left" w:pos="2979"/>
        </w:tabs>
        <w:ind w:right="6331"/>
      </w:pPr>
      <w:r>
        <w:t>Currently</w:t>
      </w:r>
      <w:r>
        <w:rPr>
          <w:spacing w:val="-4"/>
        </w:rPr>
        <w:t xml:space="preserve"> </w:t>
      </w:r>
      <w:r>
        <w:t>employed</w:t>
      </w:r>
      <w:r>
        <w:rPr>
          <w:spacing w:val="-4"/>
        </w:rPr>
        <w:t xml:space="preserve"> </w:t>
      </w:r>
      <w:r>
        <w:t>in</w:t>
      </w:r>
      <w:r>
        <w:rPr>
          <w:spacing w:val="-4"/>
        </w:rPr>
        <w:t xml:space="preserve"> </w:t>
      </w:r>
      <w:r>
        <w:t>Alabama:</w:t>
      </w:r>
      <w:r>
        <w:rPr>
          <w:spacing w:val="40"/>
        </w:rPr>
        <w:t xml:space="preserve"> </w:t>
      </w:r>
      <w:r>
        <w:t>15,863 2018 - 2022 % change:</w:t>
      </w:r>
      <w:r w:rsidR="00B63B76">
        <w:t xml:space="preserve"> </w:t>
      </w:r>
      <w:r>
        <w:rPr>
          <w:spacing w:val="-4"/>
        </w:rPr>
        <w:t xml:space="preserve">56% </w:t>
      </w:r>
      <w:r>
        <w:t>Median annual earnings:</w:t>
      </w:r>
      <w:r>
        <w:rPr>
          <w:spacing w:val="23"/>
        </w:rPr>
        <w:t xml:space="preserve"> </w:t>
      </w:r>
      <w:r>
        <w:t>$103,522 Annual turnover rate:</w:t>
      </w:r>
      <w:r>
        <w:rPr>
          <w:spacing w:val="40"/>
        </w:rPr>
        <w:t xml:space="preserve"> </w:t>
      </w:r>
      <w:r>
        <w:t>36%</w:t>
      </w:r>
    </w:p>
    <w:p w14:paraId="5B23E4E8" w14:textId="77777777" w:rsidR="00DD7963" w:rsidRDefault="0033598E">
      <w:pPr>
        <w:pStyle w:val="BodyText"/>
        <w:ind w:right="3824"/>
      </w:pPr>
      <w:r>
        <w:t>Occupation:</w:t>
      </w:r>
      <w:r>
        <w:rPr>
          <w:spacing w:val="40"/>
        </w:rPr>
        <w:t xml:space="preserve"> </w:t>
      </w:r>
      <w:r>
        <w:t>Software</w:t>
      </w:r>
      <w:r>
        <w:rPr>
          <w:spacing w:val="-6"/>
        </w:rPr>
        <w:t xml:space="preserve"> </w:t>
      </w:r>
      <w:r>
        <w:t>Quality</w:t>
      </w:r>
      <w:r>
        <w:rPr>
          <w:spacing w:val="-6"/>
        </w:rPr>
        <w:t xml:space="preserve"> </w:t>
      </w:r>
      <w:r>
        <w:t>Assurance</w:t>
      </w:r>
      <w:r>
        <w:rPr>
          <w:spacing w:val="-5"/>
        </w:rPr>
        <w:t xml:space="preserve"> </w:t>
      </w:r>
      <w:r>
        <w:t>Analysts</w:t>
      </w:r>
      <w:r>
        <w:rPr>
          <w:spacing w:val="-6"/>
        </w:rPr>
        <w:t xml:space="preserve"> </w:t>
      </w:r>
      <w:r>
        <w:t>and</w:t>
      </w:r>
      <w:r>
        <w:rPr>
          <w:spacing w:val="-6"/>
        </w:rPr>
        <w:t xml:space="preserve"> </w:t>
      </w:r>
      <w:r>
        <w:t>Testers Currently employed in Alabama:</w:t>
      </w:r>
      <w:r>
        <w:rPr>
          <w:spacing w:val="40"/>
        </w:rPr>
        <w:t xml:space="preserve"> </w:t>
      </w:r>
      <w:r>
        <w:t>1,544</w:t>
      </w:r>
    </w:p>
    <w:p w14:paraId="5B23E4E9" w14:textId="2C0CE773" w:rsidR="00DD7963" w:rsidRDefault="0033598E">
      <w:pPr>
        <w:pStyle w:val="BodyText"/>
        <w:tabs>
          <w:tab w:val="left" w:pos="2979"/>
        </w:tabs>
        <w:ind w:right="6451"/>
      </w:pPr>
      <w:r>
        <w:t>2018 - 2022 % change:</w:t>
      </w:r>
      <w:r w:rsidR="00B63B76">
        <w:t xml:space="preserve"> </w:t>
      </w:r>
      <w:r>
        <w:rPr>
          <w:spacing w:val="-4"/>
        </w:rPr>
        <w:t xml:space="preserve">23% </w:t>
      </w:r>
      <w:r>
        <w:t>Median annual earnings:</w:t>
      </w:r>
      <w:r>
        <w:rPr>
          <w:spacing w:val="23"/>
        </w:rPr>
        <w:t xml:space="preserve"> </w:t>
      </w:r>
      <w:r>
        <w:t>$83,158 Annual turnover rate:</w:t>
      </w:r>
      <w:r>
        <w:rPr>
          <w:spacing w:val="40"/>
        </w:rPr>
        <w:t xml:space="preserve"> </w:t>
      </w:r>
      <w:r>
        <w:t>48%</w:t>
      </w:r>
    </w:p>
    <w:p w14:paraId="3DAC30C7" w14:textId="77777777" w:rsidR="00B63B76" w:rsidRDefault="00B63B76">
      <w:pPr>
        <w:pStyle w:val="BodyText"/>
        <w:ind w:right="4854"/>
      </w:pPr>
    </w:p>
    <w:p w14:paraId="5B23E4EA" w14:textId="7059BCC8" w:rsidR="00DD7963" w:rsidRDefault="0033598E">
      <w:pPr>
        <w:pStyle w:val="BodyText"/>
        <w:ind w:right="4854"/>
      </w:pPr>
      <w:r>
        <w:t>Occupation:</w:t>
      </w:r>
      <w:r>
        <w:rPr>
          <w:spacing w:val="40"/>
        </w:rPr>
        <w:t xml:space="preserve"> </w:t>
      </w:r>
      <w:r>
        <w:t>Electronics</w:t>
      </w:r>
      <w:r>
        <w:rPr>
          <w:spacing w:val="-9"/>
        </w:rPr>
        <w:t xml:space="preserve"> </w:t>
      </w:r>
      <w:r>
        <w:t>Engineers,</w:t>
      </w:r>
      <w:r>
        <w:rPr>
          <w:spacing w:val="-9"/>
        </w:rPr>
        <w:t xml:space="preserve"> </w:t>
      </w:r>
      <w:r>
        <w:t>Except</w:t>
      </w:r>
      <w:r>
        <w:rPr>
          <w:spacing w:val="-9"/>
        </w:rPr>
        <w:t xml:space="preserve"> </w:t>
      </w:r>
      <w:r>
        <w:t>Computer Currently employed in Alabama:</w:t>
      </w:r>
      <w:r>
        <w:rPr>
          <w:spacing w:val="40"/>
        </w:rPr>
        <w:t xml:space="preserve"> </w:t>
      </w:r>
      <w:r>
        <w:t>1,901</w:t>
      </w:r>
    </w:p>
    <w:p w14:paraId="5B23E4EB" w14:textId="2E919B3E" w:rsidR="00DD7963" w:rsidRDefault="0033598E">
      <w:pPr>
        <w:pStyle w:val="BodyText"/>
        <w:tabs>
          <w:tab w:val="left" w:pos="2979"/>
        </w:tabs>
        <w:ind w:right="6331"/>
      </w:pPr>
      <w:r>
        <w:t>2018 - 2022 % change:</w:t>
      </w:r>
      <w:r w:rsidR="00B63B76">
        <w:t xml:space="preserve"> </w:t>
      </w:r>
      <w:r>
        <w:rPr>
          <w:spacing w:val="-6"/>
        </w:rPr>
        <w:t>1%</w:t>
      </w:r>
      <w:r>
        <w:rPr>
          <w:spacing w:val="40"/>
        </w:rPr>
        <w:t xml:space="preserve"> </w:t>
      </w:r>
      <w:r>
        <w:t>Median annual earnings:</w:t>
      </w:r>
      <w:r>
        <w:rPr>
          <w:spacing w:val="23"/>
        </w:rPr>
        <w:t xml:space="preserve"> </w:t>
      </w:r>
      <w:r>
        <w:t>$104,291 Annual turnover rate:</w:t>
      </w:r>
      <w:r>
        <w:rPr>
          <w:spacing w:val="40"/>
        </w:rPr>
        <w:t xml:space="preserve"> </w:t>
      </w:r>
      <w:r>
        <w:t>32%</w:t>
      </w:r>
    </w:p>
    <w:p w14:paraId="6FC6CDE3" w14:textId="77777777" w:rsidR="00B63B76" w:rsidRDefault="00B63B76">
      <w:pPr>
        <w:pStyle w:val="BodyText"/>
      </w:pPr>
    </w:p>
    <w:p w14:paraId="5B23E4EC" w14:textId="22FD7038" w:rsidR="00DD7963" w:rsidRDefault="0033598E">
      <w:pPr>
        <w:pStyle w:val="BodyText"/>
      </w:pPr>
      <w:r>
        <w:t>Occupation:</w:t>
      </w:r>
      <w:r>
        <w:rPr>
          <w:spacing w:val="40"/>
        </w:rPr>
        <w:t xml:space="preserve"> </w:t>
      </w:r>
      <w:r>
        <w:t>Sales</w:t>
      </w:r>
      <w:r>
        <w:rPr>
          <w:spacing w:val="-3"/>
        </w:rPr>
        <w:t xml:space="preserve"> </w:t>
      </w:r>
      <w:r>
        <w:t>Representatives</w:t>
      </w:r>
      <w:r>
        <w:rPr>
          <w:spacing w:val="-4"/>
        </w:rPr>
        <w:t xml:space="preserve"> </w:t>
      </w:r>
      <w:r>
        <w:t>of</w:t>
      </w:r>
      <w:r>
        <w:rPr>
          <w:spacing w:val="-4"/>
        </w:rPr>
        <w:t xml:space="preserve"> </w:t>
      </w:r>
      <w:r>
        <w:t>Services,</w:t>
      </w:r>
      <w:r>
        <w:rPr>
          <w:spacing w:val="-4"/>
        </w:rPr>
        <w:t xml:space="preserve"> </w:t>
      </w:r>
      <w:r>
        <w:t>Except</w:t>
      </w:r>
      <w:r>
        <w:rPr>
          <w:spacing w:val="-4"/>
        </w:rPr>
        <w:t xml:space="preserve"> </w:t>
      </w:r>
      <w:r>
        <w:t>Advertising,</w:t>
      </w:r>
      <w:r>
        <w:rPr>
          <w:spacing w:val="-4"/>
        </w:rPr>
        <w:t xml:space="preserve"> </w:t>
      </w:r>
      <w:r>
        <w:t>Insurance,</w:t>
      </w:r>
      <w:r>
        <w:rPr>
          <w:spacing w:val="-4"/>
        </w:rPr>
        <w:t xml:space="preserve"> </w:t>
      </w:r>
      <w:r>
        <w:t>Financial</w:t>
      </w:r>
      <w:r>
        <w:rPr>
          <w:spacing w:val="-4"/>
        </w:rPr>
        <w:t xml:space="preserve"> </w:t>
      </w:r>
      <w:r>
        <w:t>Services,</w:t>
      </w:r>
      <w:r>
        <w:rPr>
          <w:spacing w:val="-4"/>
        </w:rPr>
        <w:t xml:space="preserve"> </w:t>
      </w:r>
      <w:r>
        <w:t xml:space="preserve">and </w:t>
      </w:r>
      <w:r>
        <w:rPr>
          <w:spacing w:val="-2"/>
        </w:rPr>
        <w:t>Travel</w:t>
      </w:r>
    </w:p>
    <w:p w14:paraId="5B23E4ED" w14:textId="666972FF" w:rsidR="00DD7963" w:rsidRDefault="0033598E">
      <w:pPr>
        <w:pStyle w:val="BodyText"/>
        <w:tabs>
          <w:tab w:val="left" w:pos="2979"/>
        </w:tabs>
        <w:spacing w:before="1"/>
        <w:ind w:right="6353"/>
      </w:pPr>
      <w:r>
        <w:t>Currently</w:t>
      </w:r>
      <w:r>
        <w:rPr>
          <w:spacing w:val="-8"/>
        </w:rPr>
        <w:t xml:space="preserve"> </w:t>
      </w:r>
      <w:r>
        <w:t>employed</w:t>
      </w:r>
      <w:r>
        <w:rPr>
          <w:spacing w:val="-8"/>
        </w:rPr>
        <w:t xml:space="preserve"> </w:t>
      </w:r>
      <w:r>
        <w:t>in</w:t>
      </w:r>
      <w:r>
        <w:rPr>
          <w:spacing w:val="-8"/>
        </w:rPr>
        <w:t xml:space="preserve"> </w:t>
      </w:r>
      <w:r>
        <w:t>Alabama:</w:t>
      </w:r>
      <w:r>
        <w:rPr>
          <w:spacing w:val="40"/>
        </w:rPr>
        <w:t xml:space="preserve"> </w:t>
      </w:r>
      <w:r>
        <w:t>10,467 2018 - 2022 % change:</w:t>
      </w:r>
      <w:r w:rsidR="00B63B76">
        <w:t xml:space="preserve"> </w:t>
      </w:r>
      <w:r>
        <w:rPr>
          <w:spacing w:val="-4"/>
        </w:rPr>
        <w:t xml:space="preserve">24% </w:t>
      </w:r>
      <w:r>
        <w:t>Median annual earnings:</w:t>
      </w:r>
      <w:r>
        <w:rPr>
          <w:spacing w:val="40"/>
        </w:rPr>
        <w:t xml:space="preserve"> </w:t>
      </w:r>
      <w:r>
        <w:t>$55,557 Annual turnover rate:</w:t>
      </w:r>
      <w:r>
        <w:rPr>
          <w:spacing w:val="40"/>
        </w:rPr>
        <w:t xml:space="preserve"> </w:t>
      </w:r>
      <w:r>
        <w:t>79%</w:t>
      </w:r>
    </w:p>
    <w:p w14:paraId="618A65C8" w14:textId="77777777" w:rsidR="00B63B76" w:rsidRDefault="00B63B76">
      <w:pPr>
        <w:pStyle w:val="BodyText"/>
        <w:ind w:right="4854"/>
      </w:pPr>
    </w:p>
    <w:p w14:paraId="5B23E4EE" w14:textId="766D7E12" w:rsidR="00DD7963" w:rsidRDefault="0033598E">
      <w:pPr>
        <w:pStyle w:val="BodyText"/>
        <w:ind w:right="4854"/>
      </w:pPr>
      <w:r>
        <w:t>Occupation:</w:t>
      </w:r>
      <w:r>
        <w:rPr>
          <w:spacing w:val="40"/>
        </w:rPr>
        <w:t xml:space="preserve"> </w:t>
      </w:r>
      <w:r>
        <w:t>Customer</w:t>
      </w:r>
      <w:r>
        <w:rPr>
          <w:spacing w:val="-10"/>
        </w:rPr>
        <w:t xml:space="preserve"> </w:t>
      </w:r>
      <w:r>
        <w:t>Service</w:t>
      </w:r>
      <w:r>
        <w:rPr>
          <w:spacing w:val="-10"/>
        </w:rPr>
        <w:t xml:space="preserve"> </w:t>
      </w:r>
      <w:r>
        <w:t>Representatives Currently employed in Alabama:</w:t>
      </w:r>
      <w:r>
        <w:rPr>
          <w:spacing w:val="40"/>
        </w:rPr>
        <w:t xml:space="preserve"> </w:t>
      </w:r>
      <w:r>
        <w:t>34,310</w:t>
      </w:r>
    </w:p>
    <w:p w14:paraId="108C2CF6" w14:textId="77777777" w:rsidR="00B903AE" w:rsidRDefault="0033598E">
      <w:pPr>
        <w:pStyle w:val="BodyText"/>
        <w:tabs>
          <w:tab w:val="left" w:pos="2979"/>
        </w:tabs>
        <w:ind w:right="6353"/>
        <w:rPr>
          <w:spacing w:val="40"/>
        </w:rPr>
      </w:pPr>
      <w:r>
        <w:t>2018 - 2022 % change:</w:t>
      </w:r>
      <w:r w:rsidR="00B63B76">
        <w:t xml:space="preserve"> </w:t>
      </w:r>
      <w:r>
        <w:rPr>
          <w:spacing w:val="-6"/>
        </w:rPr>
        <w:t>0%</w:t>
      </w:r>
      <w:r>
        <w:rPr>
          <w:spacing w:val="40"/>
        </w:rPr>
        <w:t xml:space="preserve"> </w:t>
      </w:r>
      <w:r>
        <w:t>Median annual earnings:</w:t>
      </w:r>
      <w:r>
        <w:rPr>
          <w:spacing w:val="40"/>
        </w:rPr>
        <w:t xml:space="preserve"> </w:t>
      </w:r>
      <w:r>
        <w:t>$34,674 Annual turnover rate:</w:t>
      </w:r>
      <w:r>
        <w:rPr>
          <w:spacing w:val="40"/>
        </w:rPr>
        <w:t xml:space="preserve"> </w:t>
      </w:r>
      <w:r>
        <w:t>110%</w:t>
      </w:r>
      <w:r>
        <w:rPr>
          <w:spacing w:val="40"/>
        </w:rPr>
        <w:t xml:space="preserve"> </w:t>
      </w:r>
    </w:p>
    <w:p w14:paraId="263B8A97" w14:textId="77777777" w:rsidR="00B903AE" w:rsidRDefault="00B903AE">
      <w:pPr>
        <w:pStyle w:val="BodyText"/>
        <w:tabs>
          <w:tab w:val="left" w:pos="2979"/>
        </w:tabs>
        <w:ind w:right="6353"/>
        <w:rPr>
          <w:spacing w:val="40"/>
        </w:rPr>
      </w:pPr>
    </w:p>
    <w:p w14:paraId="124949C6" w14:textId="77777777" w:rsidR="00B903AE" w:rsidRDefault="0033598E" w:rsidP="00B903AE">
      <w:pPr>
        <w:pStyle w:val="BodyText"/>
        <w:tabs>
          <w:tab w:val="left" w:pos="2979"/>
        </w:tabs>
        <w:ind w:right="6353"/>
        <w:rPr>
          <w:spacing w:val="-4"/>
        </w:rPr>
      </w:pPr>
      <w:r>
        <w:t>Occupation:</w:t>
      </w:r>
      <w:r>
        <w:rPr>
          <w:spacing w:val="40"/>
        </w:rPr>
        <w:t xml:space="preserve"> </w:t>
      </w:r>
      <w:r>
        <w:t>Construction Laborers Currently</w:t>
      </w:r>
      <w:r>
        <w:rPr>
          <w:spacing w:val="-8"/>
        </w:rPr>
        <w:t xml:space="preserve"> </w:t>
      </w:r>
      <w:r>
        <w:t>employed</w:t>
      </w:r>
      <w:r>
        <w:rPr>
          <w:spacing w:val="-8"/>
        </w:rPr>
        <w:t xml:space="preserve"> </w:t>
      </w:r>
      <w:r>
        <w:t>in</w:t>
      </w:r>
      <w:r>
        <w:rPr>
          <w:spacing w:val="-8"/>
        </w:rPr>
        <w:t xml:space="preserve"> </w:t>
      </w:r>
      <w:r>
        <w:t>Alabama:</w:t>
      </w:r>
      <w:r>
        <w:rPr>
          <w:spacing w:val="40"/>
        </w:rPr>
        <w:t xml:space="preserve"> </w:t>
      </w:r>
      <w:r>
        <w:t>16,057 2018 - 2022 % change:</w:t>
      </w:r>
      <w:r w:rsidR="00B903AE">
        <w:t xml:space="preserve"> </w:t>
      </w:r>
      <w:r>
        <w:rPr>
          <w:spacing w:val="-4"/>
        </w:rPr>
        <w:t>35%</w:t>
      </w:r>
    </w:p>
    <w:p w14:paraId="5B23E4F1" w14:textId="3F5A3EA2" w:rsidR="00DD7963" w:rsidRDefault="0033598E" w:rsidP="00B903AE">
      <w:pPr>
        <w:pStyle w:val="BodyText"/>
        <w:tabs>
          <w:tab w:val="left" w:pos="2979"/>
        </w:tabs>
        <w:ind w:right="6353"/>
      </w:pPr>
      <w:r>
        <w:t>Median annual earnings:</w:t>
      </w:r>
      <w:r>
        <w:rPr>
          <w:spacing w:val="23"/>
        </w:rPr>
        <w:t xml:space="preserve"> </w:t>
      </w:r>
      <w:r>
        <w:t>$31,637 Annual turnover rate:</w:t>
      </w:r>
      <w:r>
        <w:rPr>
          <w:spacing w:val="40"/>
        </w:rPr>
        <w:t xml:space="preserve"> </w:t>
      </w:r>
      <w:r>
        <w:t>92%</w:t>
      </w:r>
    </w:p>
    <w:p w14:paraId="329F8938" w14:textId="77777777" w:rsidR="00B903AE" w:rsidRDefault="00B903AE">
      <w:pPr>
        <w:pStyle w:val="BodyText"/>
        <w:ind w:right="2342"/>
      </w:pPr>
    </w:p>
    <w:p w14:paraId="5B23E4F2" w14:textId="209FEEF9" w:rsidR="00DD7963" w:rsidRDefault="0033598E">
      <w:pPr>
        <w:pStyle w:val="BodyText"/>
        <w:ind w:right="2342"/>
      </w:pPr>
      <w:r>
        <w:t>Occupation:</w:t>
      </w:r>
      <w:r>
        <w:rPr>
          <w:spacing w:val="40"/>
        </w:rPr>
        <w:t xml:space="preserve"> </w:t>
      </w:r>
      <w:r>
        <w:t>First-Line</w:t>
      </w:r>
      <w:r>
        <w:rPr>
          <w:spacing w:val="-6"/>
        </w:rPr>
        <w:t xml:space="preserve"> </w:t>
      </w:r>
      <w:r>
        <w:t>Supervisors</w:t>
      </w:r>
      <w:r>
        <w:rPr>
          <w:spacing w:val="-6"/>
        </w:rPr>
        <w:t xml:space="preserve"> </w:t>
      </w:r>
      <w:r>
        <w:t>of</w:t>
      </w:r>
      <w:r>
        <w:rPr>
          <w:spacing w:val="-5"/>
        </w:rPr>
        <w:t xml:space="preserve"> </w:t>
      </w:r>
      <w:r>
        <w:t>Mechanics,</w:t>
      </w:r>
      <w:r>
        <w:rPr>
          <w:spacing w:val="-6"/>
        </w:rPr>
        <w:t xml:space="preserve"> </w:t>
      </w:r>
      <w:r>
        <w:t>Installers,</w:t>
      </w:r>
      <w:r>
        <w:rPr>
          <w:spacing w:val="-6"/>
        </w:rPr>
        <w:t xml:space="preserve"> </w:t>
      </w:r>
      <w:r>
        <w:t>and</w:t>
      </w:r>
      <w:r>
        <w:rPr>
          <w:spacing w:val="-6"/>
        </w:rPr>
        <w:t xml:space="preserve"> </w:t>
      </w:r>
      <w:r>
        <w:t>Repairers Currently employed in Alabama:</w:t>
      </w:r>
      <w:r>
        <w:rPr>
          <w:spacing w:val="40"/>
        </w:rPr>
        <w:t xml:space="preserve"> </w:t>
      </w:r>
      <w:r>
        <w:t>11,510</w:t>
      </w:r>
    </w:p>
    <w:p w14:paraId="5B23E4F3" w14:textId="4DB9F78B" w:rsidR="00DD7963" w:rsidRDefault="0033598E">
      <w:pPr>
        <w:pStyle w:val="BodyText"/>
        <w:tabs>
          <w:tab w:val="left" w:pos="2979"/>
        </w:tabs>
        <w:ind w:right="6451"/>
      </w:pPr>
      <w:r>
        <w:t>2018 - 2022 % change:</w:t>
      </w:r>
      <w:r w:rsidR="00C059E6">
        <w:t xml:space="preserve"> </w:t>
      </w:r>
      <w:r>
        <w:rPr>
          <w:spacing w:val="-4"/>
        </w:rPr>
        <w:t xml:space="preserve">30% </w:t>
      </w:r>
      <w:r>
        <w:t>Median annual earnings:</w:t>
      </w:r>
      <w:r>
        <w:rPr>
          <w:spacing w:val="23"/>
        </w:rPr>
        <w:t xml:space="preserve"> </w:t>
      </w:r>
      <w:r>
        <w:t>$66,123 Annual turnover rate:</w:t>
      </w:r>
      <w:r>
        <w:rPr>
          <w:spacing w:val="40"/>
        </w:rPr>
        <w:t xml:space="preserve"> </w:t>
      </w:r>
      <w:r>
        <w:t>52%</w:t>
      </w:r>
    </w:p>
    <w:p w14:paraId="1439BAE1" w14:textId="77777777" w:rsidR="00C059E6" w:rsidRDefault="00C059E6">
      <w:pPr>
        <w:pStyle w:val="BodyText"/>
        <w:ind w:right="995"/>
      </w:pPr>
    </w:p>
    <w:p w14:paraId="5B23E4F4" w14:textId="725A7B51" w:rsidR="00DD7963" w:rsidRDefault="0033598E">
      <w:pPr>
        <w:pStyle w:val="BodyText"/>
        <w:ind w:right="995"/>
      </w:pPr>
      <w:r>
        <w:t>Occupation:</w:t>
      </w:r>
      <w:r>
        <w:rPr>
          <w:spacing w:val="40"/>
        </w:rPr>
        <w:t xml:space="preserve"> </w:t>
      </w:r>
      <w:r>
        <w:t>Telecommunications</w:t>
      </w:r>
      <w:r>
        <w:rPr>
          <w:spacing w:val="-6"/>
        </w:rPr>
        <w:t xml:space="preserve"> </w:t>
      </w:r>
      <w:r>
        <w:t>Equipment</w:t>
      </w:r>
      <w:r>
        <w:rPr>
          <w:spacing w:val="-5"/>
        </w:rPr>
        <w:t xml:space="preserve"> </w:t>
      </w:r>
      <w:r>
        <w:t>Installers</w:t>
      </w:r>
      <w:r>
        <w:rPr>
          <w:spacing w:val="-5"/>
        </w:rPr>
        <w:t xml:space="preserve"> </w:t>
      </w:r>
      <w:r>
        <w:t>and</w:t>
      </w:r>
      <w:r>
        <w:rPr>
          <w:spacing w:val="-5"/>
        </w:rPr>
        <w:t xml:space="preserve"> </w:t>
      </w:r>
      <w:r>
        <w:t>Repairers,</w:t>
      </w:r>
      <w:r>
        <w:rPr>
          <w:spacing w:val="-5"/>
        </w:rPr>
        <w:t xml:space="preserve"> </w:t>
      </w:r>
      <w:r>
        <w:t>Except</w:t>
      </w:r>
      <w:r>
        <w:rPr>
          <w:spacing w:val="-5"/>
        </w:rPr>
        <w:t xml:space="preserve"> </w:t>
      </w:r>
      <w:r>
        <w:t>Line</w:t>
      </w:r>
      <w:r>
        <w:rPr>
          <w:spacing w:val="-5"/>
        </w:rPr>
        <w:t xml:space="preserve"> </w:t>
      </w:r>
      <w:r>
        <w:t>Installers Currently employed in Alabama:</w:t>
      </w:r>
      <w:r>
        <w:rPr>
          <w:spacing w:val="40"/>
        </w:rPr>
        <w:t xml:space="preserve"> </w:t>
      </w:r>
      <w:r>
        <w:t>3,030</w:t>
      </w:r>
    </w:p>
    <w:p w14:paraId="5B23E4F5" w14:textId="535C7712" w:rsidR="00DD7963" w:rsidRDefault="0033598E">
      <w:pPr>
        <w:pStyle w:val="BodyText"/>
        <w:tabs>
          <w:tab w:val="left" w:pos="2979"/>
        </w:tabs>
      </w:pPr>
      <w:r>
        <w:t>2018</w:t>
      </w:r>
      <w:r>
        <w:rPr>
          <w:spacing w:val="-3"/>
        </w:rPr>
        <w:t xml:space="preserve"> </w:t>
      </w:r>
      <w:r>
        <w:t>-</w:t>
      </w:r>
      <w:r>
        <w:rPr>
          <w:spacing w:val="-2"/>
        </w:rPr>
        <w:t xml:space="preserve"> </w:t>
      </w:r>
      <w:r>
        <w:t>2022</w:t>
      </w:r>
      <w:r>
        <w:rPr>
          <w:spacing w:val="-3"/>
        </w:rPr>
        <w:t xml:space="preserve"> </w:t>
      </w:r>
      <w:r>
        <w:t>%</w:t>
      </w:r>
      <w:r>
        <w:rPr>
          <w:spacing w:val="-1"/>
        </w:rPr>
        <w:t xml:space="preserve"> </w:t>
      </w:r>
      <w:r>
        <w:rPr>
          <w:spacing w:val="-2"/>
        </w:rPr>
        <w:t>change:</w:t>
      </w:r>
      <w:r w:rsidR="00782A60">
        <w:rPr>
          <w:spacing w:val="-2"/>
        </w:rPr>
        <w:t xml:space="preserve"> </w:t>
      </w:r>
      <w:r>
        <w:rPr>
          <w:spacing w:val="-2"/>
        </w:rPr>
        <w:t>-</w:t>
      </w:r>
      <w:r>
        <w:rPr>
          <w:spacing w:val="-5"/>
        </w:rPr>
        <w:t>12%</w:t>
      </w:r>
    </w:p>
    <w:p w14:paraId="5B23E4F6" w14:textId="5A76C1A8" w:rsidR="00DD7963" w:rsidRDefault="0033598E">
      <w:pPr>
        <w:pStyle w:val="BodyText"/>
        <w:tabs>
          <w:tab w:val="left" w:pos="2979"/>
        </w:tabs>
        <w:ind w:right="6451"/>
      </w:pPr>
      <w:r>
        <w:t>Median annual earnings:</w:t>
      </w:r>
      <w:r>
        <w:rPr>
          <w:spacing w:val="23"/>
        </w:rPr>
        <w:t xml:space="preserve"> </w:t>
      </w:r>
      <w:r>
        <w:t>$58,594 Annual turnover rate:</w:t>
      </w:r>
      <w:r>
        <w:rPr>
          <w:spacing w:val="40"/>
        </w:rPr>
        <w:t xml:space="preserve"> </w:t>
      </w:r>
      <w:r>
        <w:t>61%</w:t>
      </w:r>
    </w:p>
    <w:p w14:paraId="4EE21C17" w14:textId="77777777" w:rsidR="00782A60" w:rsidRDefault="00782A60">
      <w:pPr>
        <w:pStyle w:val="BodyText"/>
        <w:ind w:right="3824"/>
      </w:pPr>
    </w:p>
    <w:p w14:paraId="5B23E4F7" w14:textId="18F01F01" w:rsidR="00DD7963" w:rsidRDefault="0033598E">
      <w:pPr>
        <w:pStyle w:val="BodyText"/>
        <w:ind w:right="3824"/>
      </w:pPr>
      <w:r>
        <w:t>Occupation:</w:t>
      </w:r>
      <w:r>
        <w:rPr>
          <w:spacing w:val="40"/>
        </w:rPr>
        <w:t xml:space="preserve"> </w:t>
      </w:r>
      <w:r>
        <w:t>Electrical</w:t>
      </w:r>
      <w:r>
        <w:rPr>
          <w:spacing w:val="-7"/>
        </w:rPr>
        <w:t xml:space="preserve"> </w:t>
      </w:r>
      <w:r>
        <w:t>Power-Line</w:t>
      </w:r>
      <w:r>
        <w:rPr>
          <w:spacing w:val="-7"/>
        </w:rPr>
        <w:t xml:space="preserve"> </w:t>
      </w:r>
      <w:r>
        <w:t>Installers</w:t>
      </w:r>
      <w:r>
        <w:rPr>
          <w:spacing w:val="-7"/>
        </w:rPr>
        <w:t xml:space="preserve"> </w:t>
      </w:r>
      <w:r>
        <w:t>and</w:t>
      </w:r>
      <w:r>
        <w:rPr>
          <w:spacing w:val="-7"/>
        </w:rPr>
        <w:t xml:space="preserve"> </w:t>
      </w:r>
      <w:r>
        <w:t>Repairers Currently employed in Alabama:</w:t>
      </w:r>
      <w:r>
        <w:rPr>
          <w:spacing w:val="40"/>
        </w:rPr>
        <w:t xml:space="preserve"> </w:t>
      </w:r>
      <w:r>
        <w:t>3,190</w:t>
      </w:r>
    </w:p>
    <w:p w14:paraId="5B23E4F8" w14:textId="6C9FF188" w:rsidR="00DD7963" w:rsidRDefault="0033598E">
      <w:pPr>
        <w:pStyle w:val="BodyText"/>
        <w:tabs>
          <w:tab w:val="left" w:pos="2979"/>
        </w:tabs>
        <w:ind w:right="6451"/>
      </w:pPr>
      <w:r>
        <w:t>2018 - 2022 % change:</w:t>
      </w:r>
      <w:r w:rsidR="00782A60">
        <w:t xml:space="preserve"> </w:t>
      </w:r>
      <w:r>
        <w:rPr>
          <w:spacing w:val="-4"/>
        </w:rPr>
        <w:t xml:space="preserve">-3% </w:t>
      </w:r>
      <w:r>
        <w:t>Median annual earnings:</w:t>
      </w:r>
      <w:r>
        <w:rPr>
          <w:spacing w:val="23"/>
        </w:rPr>
        <w:t xml:space="preserve"> </w:t>
      </w:r>
      <w:r>
        <w:t>$82,659 Annual turnover rate:</w:t>
      </w:r>
      <w:r>
        <w:rPr>
          <w:spacing w:val="40"/>
        </w:rPr>
        <w:t xml:space="preserve"> </w:t>
      </w:r>
      <w:r>
        <w:t>43%</w:t>
      </w:r>
    </w:p>
    <w:p w14:paraId="183A07B3" w14:textId="77777777" w:rsidR="00782A60" w:rsidRDefault="00782A60">
      <w:pPr>
        <w:pStyle w:val="BodyText"/>
        <w:ind w:right="3824"/>
      </w:pPr>
    </w:p>
    <w:p w14:paraId="5B23E4F9" w14:textId="4F01EEFC" w:rsidR="00DD7963" w:rsidRDefault="0033598E">
      <w:pPr>
        <w:pStyle w:val="BodyText"/>
        <w:ind w:right="3824"/>
      </w:pPr>
      <w:r>
        <w:t>Occupation:</w:t>
      </w:r>
      <w:r>
        <w:rPr>
          <w:spacing w:val="40"/>
        </w:rPr>
        <w:t xml:space="preserve"> </w:t>
      </w:r>
      <w:r>
        <w:t>Telecommunications</w:t>
      </w:r>
      <w:r>
        <w:rPr>
          <w:spacing w:val="-8"/>
        </w:rPr>
        <w:t xml:space="preserve"> </w:t>
      </w:r>
      <w:r>
        <w:t>Line</w:t>
      </w:r>
      <w:r>
        <w:rPr>
          <w:spacing w:val="-7"/>
        </w:rPr>
        <w:t xml:space="preserve"> </w:t>
      </w:r>
      <w:r>
        <w:t>Installers</w:t>
      </w:r>
      <w:r>
        <w:rPr>
          <w:spacing w:val="-7"/>
        </w:rPr>
        <w:t xml:space="preserve"> </w:t>
      </w:r>
      <w:r>
        <w:t>and</w:t>
      </w:r>
      <w:r>
        <w:rPr>
          <w:spacing w:val="-7"/>
        </w:rPr>
        <w:t xml:space="preserve"> </w:t>
      </w:r>
      <w:r>
        <w:t>Repairers Currently employed in Alabama:</w:t>
      </w:r>
      <w:r>
        <w:rPr>
          <w:spacing w:val="40"/>
        </w:rPr>
        <w:t xml:space="preserve"> </w:t>
      </w:r>
      <w:r>
        <w:t>1,802</w:t>
      </w:r>
    </w:p>
    <w:p w14:paraId="5B23E4FA" w14:textId="4A8D14E7" w:rsidR="00DD7963" w:rsidRDefault="0033598E">
      <w:pPr>
        <w:pStyle w:val="BodyText"/>
        <w:tabs>
          <w:tab w:val="left" w:pos="2979"/>
        </w:tabs>
        <w:ind w:right="6451"/>
      </w:pPr>
      <w:r>
        <w:t>2018 - 2022 % change:</w:t>
      </w:r>
      <w:r w:rsidR="00782A60">
        <w:t xml:space="preserve"> </w:t>
      </w:r>
      <w:r>
        <w:rPr>
          <w:spacing w:val="-4"/>
        </w:rPr>
        <w:t xml:space="preserve">23% </w:t>
      </w:r>
      <w:r>
        <w:t>Median annual earnings:</w:t>
      </w:r>
      <w:r>
        <w:rPr>
          <w:spacing w:val="23"/>
        </w:rPr>
        <w:t xml:space="preserve"> </w:t>
      </w:r>
      <w:r>
        <w:t>$47,778 Annual turnover rate:</w:t>
      </w:r>
      <w:r>
        <w:rPr>
          <w:spacing w:val="40"/>
        </w:rPr>
        <w:t xml:space="preserve"> </w:t>
      </w:r>
      <w:r>
        <w:t>63%</w:t>
      </w:r>
    </w:p>
    <w:p w14:paraId="2355D641" w14:textId="77777777" w:rsidR="00782A60" w:rsidRDefault="00782A60">
      <w:pPr>
        <w:pStyle w:val="BodyText"/>
      </w:pPr>
    </w:p>
    <w:p w14:paraId="5B23E4FB" w14:textId="2167B9F6" w:rsidR="00DD7963" w:rsidRDefault="0033598E">
      <w:pPr>
        <w:pStyle w:val="BodyText"/>
      </w:pPr>
      <w:r>
        <w:t>Source:</w:t>
      </w:r>
      <w:r>
        <w:rPr>
          <w:spacing w:val="-6"/>
        </w:rPr>
        <w:t xml:space="preserve"> </w:t>
      </w:r>
      <w:proofErr w:type="spellStart"/>
      <w:r>
        <w:t>Lightcast</w:t>
      </w:r>
      <w:proofErr w:type="spellEnd"/>
      <w:r>
        <w:rPr>
          <w:spacing w:val="-6"/>
        </w:rPr>
        <w:t xml:space="preserve"> </w:t>
      </w:r>
      <w:proofErr w:type="spellStart"/>
      <w:r>
        <w:t>Datarun</w:t>
      </w:r>
      <w:proofErr w:type="spellEnd"/>
      <w:r>
        <w:rPr>
          <w:spacing w:val="-6"/>
        </w:rPr>
        <w:t xml:space="preserve"> </w:t>
      </w:r>
      <w:r>
        <w:rPr>
          <w:spacing w:val="-2"/>
        </w:rPr>
        <w:t>2023.3</w:t>
      </w:r>
    </w:p>
    <w:p w14:paraId="11A1F187" w14:textId="77777777" w:rsidR="00782A60" w:rsidRDefault="00782A60">
      <w:pPr>
        <w:pStyle w:val="BodyText"/>
        <w:ind w:right="230"/>
      </w:pPr>
    </w:p>
    <w:p w14:paraId="5B23E4FC" w14:textId="2F0944D2" w:rsidR="00DD7963" w:rsidRDefault="0033598E">
      <w:pPr>
        <w:pStyle w:val="BodyText"/>
        <w:ind w:right="230"/>
      </w:pPr>
      <w:r>
        <w:t>While most of these occupations have seen growth from 2018 to 2022, several occupations have contracted in numbers, such as Telecommunications</w:t>
      </w:r>
      <w:r>
        <w:rPr>
          <w:spacing w:val="-1"/>
        </w:rPr>
        <w:t xml:space="preserve"> </w:t>
      </w:r>
      <w:r>
        <w:t>Equipment Installers and Repairers. This could be due to retirements, technology changes rendering some jobs obsolete, reclassification of occupations, contractions</w:t>
      </w:r>
      <w:r>
        <w:rPr>
          <w:spacing w:val="-3"/>
        </w:rPr>
        <w:t xml:space="preserve"> </w:t>
      </w:r>
      <w:r>
        <w:t>in</w:t>
      </w:r>
      <w:r>
        <w:rPr>
          <w:spacing w:val="-3"/>
        </w:rPr>
        <w:t xml:space="preserve"> </w:t>
      </w:r>
      <w:r>
        <w:t>the</w:t>
      </w:r>
      <w:r>
        <w:rPr>
          <w:spacing w:val="-3"/>
        </w:rPr>
        <w:t xml:space="preserve"> </w:t>
      </w:r>
      <w:r>
        <w:t>industry,</w:t>
      </w:r>
      <w:r>
        <w:rPr>
          <w:spacing w:val="-3"/>
        </w:rPr>
        <w:t xml:space="preserve"> </w:t>
      </w:r>
      <w:r>
        <w:t>or</w:t>
      </w:r>
      <w:r>
        <w:rPr>
          <w:spacing w:val="-3"/>
        </w:rPr>
        <w:t xml:space="preserve"> </w:t>
      </w:r>
      <w:r>
        <w:t>wages</w:t>
      </w:r>
      <w:r>
        <w:rPr>
          <w:spacing w:val="-3"/>
        </w:rPr>
        <w:t xml:space="preserve"> </w:t>
      </w:r>
      <w:r>
        <w:t>that</w:t>
      </w:r>
      <w:r>
        <w:rPr>
          <w:spacing w:val="-3"/>
        </w:rPr>
        <w:t xml:space="preserve"> </w:t>
      </w:r>
      <w:r>
        <w:t>are</w:t>
      </w:r>
      <w:r>
        <w:rPr>
          <w:spacing w:val="-3"/>
        </w:rPr>
        <w:t xml:space="preserve"> </w:t>
      </w:r>
      <w:r>
        <w:t>lower</w:t>
      </w:r>
      <w:r>
        <w:rPr>
          <w:spacing w:val="-3"/>
        </w:rPr>
        <w:t xml:space="preserve"> </w:t>
      </w:r>
      <w:r>
        <w:t>than</w:t>
      </w:r>
      <w:r>
        <w:rPr>
          <w:spacing w:val="-3"/>
        </w:rPr>
        <w:t xml:space="preserve"> </w:t>
      </w:r>
      <w:r>
        <w:t>national</w:t>
      </w:r>
      <w:r>
        <w:rPr>
          <w:spacing w:val="-3"/>
        </w:rPr>
        <w:t xml:space="preserve"> </w:t>
      </w:r>
      <w:r>
        <w:t>averages,</w:t>
      </w:r>
      <w:r>
        <w:rPr>
          <w:spacing w:val="-3"/>
        </w:rPr>
        <w:t xml:space="preserve"> </w:t>
      </w:r>
      <w:r>
        <w:t>causing</w:t>
      </w:r>
      <w:r>
        <w:rPr>
          <w:spacing w:val="-3"/>
        </w:rPr>
        <w:t xml:space="preserve"> </w:t>
      </w:r>
      <w:r>
        <w:t>outward</w:t>
      </w:r>
      <w:r>
        <w:rPr>
          <w:spacing w:val="-3"/>
        </w:rPr>
        <w:t xml:space="preserve"> </w:t>
      </w:r>
      <w:r>
        <w:t>migration. While some workers may be enticed back out of retirement or brought back into the industry despite a previous contraction, a large number are likely out of the sector for good.</w:t>
      </w:r>
    </w:p>
    <w:p w14:paraId="0E8CF9DB" w14:textId="77777777" w:rsidR="00782A60" w:rsidRDefault="00782A60">
      <w:pPr>
        <w:pStyle w:val="BodyText"/>
        <w:ind w:right="230"/>
      </w:pPr>
    </w:p>
    <w:p w14:paraId="5B23E4FD" w14:textId="0CBB753A" w:rsidR="00DD7963" w:rsidRDefault="0033598E">
      <w:pPr>
        <w:pStyle w:val="BodyText"/>
        <w:ind w:right="230"/>
      </w:pPr>
      <w:r>
        <w:t>Turnover</w:t>
      </w:r>
      <w:r>
        <w:rPr>
          <w:spacing w:val="-2"/>
        </w:rPr>
        <w:t xml:space="preserve"> </w:t>
      </w:r>
      <w:r>
        <w:t>rates</w:t>
      </w:r>
      <w:r>
        <w:rPr>
          <w:spacing w:val="-3"/>
        </w:rPr>
        <w:t xml:space="preserve"> </w:t>
      </w:r>
      <w:r>
        <w:t>also</w:t>
      </w:r>
      <w:r>
        <w:rPr>
          <w:spacing w:val="-3"/>
        </w:rPr>
        <w:t xml:space="preserve"> </w:t>
      </w:r>
      <w:r>
        <w:t>give</w:t>
      </w:r>
      <w:r>
        <w:rPr>
          <w:spacing w:val="-3"/>
        </w:rPr>
        <w:t xml:space="preserve"> </w:t>
      </w:r>
      <w:r>
        <w:t>context</w:t>
      </w:r>
      <w:r>
        <w:rPr>
          <w:spacing w:val="-3"/>
        </w:rPr>
        <w:t xml:space="preserve"> </w:t>
      </w:r>
      <w:r>
        <w:t>for</w:t>
      </w:r>
      <w:r>
        <w:rPr>
          <w:spacing w:val="-3"/>
        </w:rPr>
        <w:t xml:space="preserve"> </w:t>
      </w:r>
      <w:r>
        <w:t>how</w:t>
      </w:r>
      <w:r>
        <w:rPr>
          <w:spacing w:val="-2"/>
        </w:rPr>
        <w:t xml:space="preserve"> </w:t>
      </w:r>
      <w:r>
        <w:t>often</w:t>
      </w:r>
      <w:r>
        <w:rPr>
          <w:spacing w:val="-3"/>
        </w:rPr>
        <w:t xml:space="preserve"> </w:t>
      </w:r>
      <w:r>
        <w:t>employees</w:t>
      </w:r>
      <w:r>
        <w:rPr>
          <w:spacing w:val="-3"/>
        </w:rPr>
        <w:t xml:space="preserve"> </w:t>
      </w:r>
      <w:r>
        <w:t>in</w:t>
      </w:r>
      <w:r>
        <w:rPr>
          <w:spacing w:val="-3"/>
        </w:rPr>
        <w:t xml:space="preserve"> </w:t>
      </w:r>
      <w:r>
        <w:t>each</w:t>
      </w:r>
      <w:r>
        <w:rPr>
          <w:spacing w:val="-3"/>
        </w:rPr>
        <w:t xml:space="preserve"> </w:t>
      </w:r>
      <w:r>
        <w:t>occupation</w:t>
      </w:r>
      <w:r>
        <w:rPr>
          <w:spacing w:val="-3"/>
        </w:rPr>
        <w:t xml:space="preserve"> </w:t>
      </w:r>
      <w:r>
        <w:t>are</w:t>
      </w:r>
      <w:r>
        <w:rPr>
          <w:spacing w:val="-3"/>
        </w:rPr>
        <w:t xml:space="preserve"> </w:t>
      </w:r>
      <w:r>
        <w:t>moving</w:t>
      </w:r>
      <w:r>
        <w:rPr>
          <w:spacing w:val="-3"/>
        </w:rPr>
        <w:t xml:space="preserve"> </w:t>
      </w:r>
      <w:r>
        <w:t>to</w:t>
      </w:r>
      <w:r>
        <w:rPr>
          <w:spacing w:val="-3"/>
        </w:rPr>
        <w:t xml:space="preserve"> </w:t>
      </w:r>
      <w:r>
        <w:t>different employers. High rates of turnover in certain categories should not be a cause for alarm, but instead generally indicate occupations where contract work is most common, such as seasonal work in construction and other occupations related to broadband deployment. To some extent, turnover also illustrates there are opportunities for employment elsewhere with a similar skillset and is a sign of a strong job market. However, the intensity and physical demands of broadband construction jobs are unavoidable, and so higher turnover rates are to some extent inevitable.</w:t>
      </w:r>
    </w:p>
    <w:p w14:paraId="03EB3C2B" w14:textId="77777777" w:rsidR="00782A60" w:rsidRDefault="00782A60">
      <w:pPr>
        <w:pStyle w:val="BodyText"/>
        <w:ind w:right="230"/>
      </w:pPr>
    </w:p>
    <w:p w14:paraId="5B23E4FE" w14:textId="77777777" w:rsidR="00DD7963" w:rsidRDefault="0033598E">
      <w:pPr>
        <w:pStyle w:val="ListParagraph"/>
        <w:numPr>
          <w:ilvl w:val="2"/>
          <w:numId w:val="41"/>
        </w:numPr>
        <w:tabs>
          <w:tab w:val="left" w:pos="696"/>
        </w:tabs>
        <w:ind w:left="696" w:hanging="596"/>
        <w:rPr>
          <w:sz w:val="24"/>
        </w:rPr>
      </w:pPr>
      <w:r>
        <w:rPr>
          <w:sz w:val="24"/>
        </w:rPr>
        <w:t>Workforce</w:t>
      </w:r>
      <w:r>
        <w:rPr>
          <w:spacing w:val="-10"/>
          <w:sz w:val="24"/>
        </w:rPr>
        <w:t xml:space="preserve"> </w:t>
      </w:r>
      <w:r>
        <w:rPr>
          <w:sz w:val="24"/>
        </w:rPr>
        <w:t>qualification</w:t>
      </w:r>
      <w:r>
        <w:rPr>
          <w:spacing w:val="-9"/>
          <w:sz w:val="24"/>
        </w:rPr>
        <w:t xml:space="preserve"> </w:t>
      </w:r>
      <w:r>
        <w:rPr>
          <w:spacing w:val="-2"/>
          <w:sz w:val="24"/>
        </w:rPr>
        <w:t>requirements</w:t>
      </w:r>
    </w:p>
    <w:p w14:paraId="4D7B06FE" w14:textId="77777777" w:rsidR="00782A60" w:rsidRDefault="00782A60">
      <w:pPr>
        <w:pStyle w:val="BodyText"/>
        <w:spacing w:before="1"/>
        <w:ind w:right="337"/>
      </w:pPr>
    </w:p>
    <w:p w14:paraId="5B23E4FF" w14:textId="726FFE48" w:rsidR="00DD7963" w:rsidRDefault="0033598E">
      <w:pPr>
        <w:pStyle w:val="BodyText"/>
        <w:spacing w:before="1"/>
        <w:ind w:right="337"/>
      </w:pPr>
      <w:r>
        <w:t>The following chart outlines qualification requirements for the 12 key broadband deployment occupations,</w:t>
      </w:r>
      <w:r>
        <w:rPr>
          <w:spacing w:val="-4"/>
        </w:rPr>
        <w:t xml:space="preserve"> </w:t>
      </w:r>
      <w:r>
        <w:t>along</w:t>
      </w:r>
      <w:r>
        <w:rPr>
          <w:spacing w:val="-4"/>
        </w:rPr>
        <w:t xml:space="preserve"> </w:t>
      </w:r>
      <w:r>
        <w:t>with</w:t>
      </w:r>
      <w:r>
        <w:rPr>
          <w:spacing w:val="-4"/>
        </w:rPr>
        <w:t xml:space="preserve"> </w:t>
      </w:r>
      <w:r>
        <w:t>typical</w:t>
      </w:r>
      <w:r>
        <w:rPr>
          <w:spacing w:val="-4"/>
        </w:rPr>
        <w:t xml:space="preserve"> </w:t>
      </w:r>
      <w:r>
        <w:t>education</w:t>
      </w:r>
      <w:r>
        <w:rPr>
          <w:spacing w:val="-4"/>
        </w:rPr>
        <w:t xml:space="preserve"> </w:t>
      </w:r>
      <w:r>
        <w:t>and</w:t>
      </w:r>
      <w:r>
        <w:rPr>
          <w:spacing w:val="-4"/>
        </w:rPr>
        <w:t xml:space="preserve"> </w:t>
      </w:r>
      <w:r>
        <w:t>work</w:t>
      </w:r>
      <w:r>
        <w:rPr>
          <w:spacing w:val="-3"/>
        </w:rPr>
        <w:t xml:space="preserve"> </w:t>
      </w:r>
      <w:r>
        <w:t>experience</w:t>
      </w:r>
      <w:r>
        <w:rPr>
          <w:spacing w:val="-4"/>
        </w:rPr>
        <w:t xml:space="preserve"> </w:t>
      </w:r>
      <w:r>
        <w:t>requirements,</w:t>
      </w:r>
      <w:r>
        <w:rPr>
          <w:spacing w:val="-4"/>
        </w:rPr>
        <w:t xml:space="preserve"> </w:t>
      </w:r>
      <w:r>
        <w:t>and</w:t>
      </w:r>
      <w:r>
        <w:rPr>
          <w:spacing w:val="-4"/>
        </w:rPr>
        <w:t xml:space="preserve"> </w:t>
      </w:r>
      <w:r>
        <w:t>typical</w:t>
      </w:r>
      <w:r>
        <w:rPr>
          <w:spacing w:val="-4"/>
        </w:rPr>
        <w:t xml:space="preserve"> </w:t>
      </w:r>
      <w:r>
        <w:t>amount</w:t>
      </w:r>
      <w:r>
        <w:rPr>
          <w:spacing w:val="-4"/>
        </w:rPr>
        <w:t xml:space="preserve"> </w:t>
      </w:r>
      <w:r>
        <w:t>of</w:t>
      </w:r>
      <w:r>
        <w:rPr>
          <w:spacing w:val="-3"/>
        </w:rPr>
        <w:t xml:space="preserve"> </w:t>
      </w:r>
      <w:r>
        <w:t>on- the-job training required to be proficient.</w:t>
      </w:r>
    </w:p>
    <w:p w14:paraId="6E32B688" w14:textId="77777777" w:rsidR="00E67F3E" w:rsidRDefault="00E67F3E">
      <w:pPr>
        <w:pStyle w:val="BodyText"/>
        <w:spacing w:before="1"/>
        <w:ind w:right="337"/>
      </w:pPr>
    </w:p>
    <w:p w14:paraId="26F3E239" w14:textId="77777777" w:rsidR="00E67F3E" w:rsidRDefault="0033598E">
      <w:pPr>
        <w:pStyle w:val="BodyText"/>
        <w:ind w:right="2342"/>
      </w:pPr>
      <w:r>
        <w:t>Table</w:t>
      </w:r>
      <w:r>
        <w:rPr>
          <w:spacing w:val="-5"/>
        </w:rPr>
        <w:t xml:space="preserve"> </w:t>
      </w:r>
      <w:r>
        <w:t>12:</w:t>
      </w:r>
      <w:r>
        <w:rPr>
          <w:spacing w:val="-5"/>
        </w:rPr>
        <w:t xml:space="preserve"> </w:t>
      </w:r>
      <w:r>
        <w:t>Work</w:t>
      </w:r>
      <w:r>
        <w:rPr>
          <w:spacing w:val="-5"/>
        </w:rPr>
        <w:t xml:space="preserve"> </w:t>
      </w:r>
      <w:r>
        <w:t>experience</w:t>
      </w:r>
      <w:r>
        <w:rPr>
          <w:spacing w:val="-5"/>
        </w:rPr>
        <w:t xml:space="preserve"> </w:t>
      </w:r>
      <w:r>
        <w:t>of</w:t>
      </w:r>
      <w:r>
        <w:rPr>
          <w:spacing w:val="-4"/>
        </w:rPr>
        <w:t xml:space="preserve"> </w:t>
      </w:r>
      <w:r>
        <w:t>occupations</w:t>
      </w:r>
      <w:r>
        <w:rPr>
          <w:spacing w:val="-5"/>
        </w:rPr>
        <w:t xml:space="preserve"> </w:t>
      </w:r>
      <w:r>
        <w:t>impacted</w:t>
      </w:r>
      <w:r>
        <w:rPr>
          <w:spacing w:val="-5"/>
        </w:rPr>
        <w:t xml:space="preserve"> </w:t>
      </w:r>
      <w:r>
        <w:t>by</w:t>
      </w:r>
      <w:r>
        <w:rPr>
          <w:spacing w:val="-5"/>
        </w:rPr>
        <w:t xml:space="preserve"> </w:t>
      </w:r>
      <w:r>
        <w:t>broadband</w:t>
      </w:r>
      <w:r>
        <w:rPr>
          <w:spacing w:val="-5"/>
        </w:rPr>
        <w:t xml:space="preserve"> </w:t>
      </w:r>
      <w:r>
        <w:t xml:space="preserve">investment </w:t>
      </w:r>
    </w:p>
    <w:p w14:paraId="5BD9E349" w14:textId="77777777" w:rsidR="00E67F3E" w:rsidRDefault="00E67F3E">
      <w:pPr>
        <w:pStyle w:val="BodyText"/>
        <w:ind w:right="2342"/>
      </w:pPr>
    </w:p>
    <w:p w14:paraId="5B23E500" w14:textId="753A624C" w:rsidR="00DD7963" w:rsidRDefault="0033598E">
      <w:pPr>
        <w:pStyle w:val="BodyText"/>
        <w:ind w:right="2342"/>
      </w:pPr>
      <w:r>
        <w:t>Occupation:</w:t>
      </w:r>
      <w:r>
        <w:rPr>
          <w:spacing w:val="40"/>
        </w:rPr>
        <w:t xml:space="preserve"> </w:t>
      </w:r>
      <w:r>
        <w:t>Project Management Specialists</w:t>
      </w:r>
    </w:p>
    <w:p w14:paraId="5B23E501" w14:textId="77777777" w:rsidR="00DD7963" w:rsidRDefault="0033598E">
      <w:pPr>
        <w:pStyle w:val="BodyText"/>
        <w:ind w:right="5106"/>
      </w:pPr>
      <w:r>
        <w:t>Typical</w:t>
      </w:r>
      <w:r>
        <w:rPr>
          <w:spacing w:val="-9"/>
        </w:rPr>
        <w:t xml:space="preserve"> </w:t>
      </w:r>
      <w:r>
        <w:t>entry-level</w:t>
      </w:r>
      <w:r>
        <w:rPr>
          <w:spacing w:val="-9"/>
        </w:rPr>
        <w:t xml:space="preserve"> </w:t>
      </w:r>
      <w:r>
        <w:t>education:</w:t>
      </w:r>
      <w:r>
        <w:rPr>
          <w:spacing w:val="40"/>
        </w:rPr>
        <w:t xml:space="preserve"> </w:t>
      </w:r>
      <w:r>
        <w:t>Bachelor's</w:t>
      </w:r>
      <w:r>
        <w:rPr>
          <w:spacing w:val="-9"/>
        </w:rPr>
        <w:t xml:space="preserve"> </w:t>
      </w:r>
      <w:r>
        <w:t>degree Work experience required:</w:t>
      </w:r>
      <w:r>
        <w:rPr>
          <w:spacing w:val="40"/>
        </w:rPr>
        <w:t xml:space="preserve"> </w:t>
      </w:r>
      <w:r>
        <w:t>None</w:t>
      </w:r>
    </w:p>
    <w:p w14:paraId="5B23E502" w14:textId="77777777" w:rsidR="00DD7963" w:rsidRDefault="0033598E">
      <w:pPr>
        <w:pStyle w:val="BodyText"/>
      </w:pPr>
      <w:r>
        <w:t>On-the-job</w:t>
      </w:r>
      <w:r>
        <w:rPr>
          <w:spacing w:val="-7"/>
        </w:rPr>
        <w:t xml:space="preserve"> </w:t>
      </w:r>
      <w:r>
        <w:t>training</w:t>
      </w:r>
      <w:r>
        <w:rPr>
          <w:spacing w:val="-6"/>
        </w:rPr>
        <w:t xml:space="preserve"> </w:t>
      </w:r>
      <w:r>
        <w:t>required:</w:t>
      </w:r>
      <w:r>
        <w:rPr>
          <w:spacing w:val="49"/>
        </w:rPr>
        <w:t xml:space="preserve"> </w:t>
      </w:r>
      <w:r>
        <w:rPr>
          <w:spacing w:val="-4"/>
        </w:rPr>
        <w:t>None</w:t>
      </w:r>
    </w:p>
    <w:p w14:paraId="5533D7C3" w14:textId="77777777" w:rsidR="00E67F3E" w:rsidRDefault="00E67F3E">
      <w:pPr>
        <w:pStyle w:val="BodyText"/>
        <w:ind w:right="4854"/>
      </w:pPr>
    </w:p>
    <w:p w14:paraId="5B23E503" w14:textId="50F15417" w:rsidR="00DD7963" w:rsidRDefault="0033598E">
      <w:pPr>
        <w:pStyle w:val="BodyText"/>
        <w:ind w:right="4854"/>
      </w:pPr>
      <w:r>
        <w:t>Occupation:</w:t>
      </w:r>
      <w:r>
        <w:rPr>
          <w:spacing w:val="40"/>
        </w:rPr>
        <w:t xml:space="preserve"> </w:t>
      </w:r>
      <w:r>
        <w:t>Business</w:t>
      </w:r>
      <w:r>
        <w:rPr>
          <w:spacing w:val="-6"/>
        </w:rPr>
        <w:t xml:space="preserve"> </w:t>
      </w:r>
      <w:r>
        <w:t>Operations</w:t>
      </w:r>
      <w:r>
        <w:rPr>
          <w:spacing w:val="-7"/>
        </w:rPr>
        <w:t xml:space="preserve"> </w:t>
      </w:r>
      <w:r>
        <w:t>Specialists,</w:t>
      </w:r>
      <w:r>
        <w:rPr>
          <w:spacing w:val="-7"/>
        </w:rPr>
        <w:t xml:space="preserve"> </w:t>
      </w:r>
      <w:r>
        <w:t>All</w:t>
      </w:r>
      <w:r>
        <w:rPr>
          <w:spacing w:val="-7"/>
        </w:rPr>
        <w:t xml:space="preserve"> </w:t>
      </w:r>
      <w:r>
        <w:t>Other Typical entry-level education:</w:t>
      </w:r>
      <w:r>
        <w:rPr>
          <w:spacing w:val="40"/>
        </w:rPr>
        <w:t xml:space="preserve"> </w:t>
      </w:r>
      <w:r>
        <w:t>Bachelor's degree</w:t>
      </w:r>
    </w:p>
    <w:p w14:paraId="5B23E504" w14:textId="77777777" w:rsidR="00DD7963" w:rsidRDefault="0033598E" w:rsidP="00E67F3E">
      <w:pPr>
        <w:pStyle w:val="BodyText"/>
        <w:ind w:left="101" w:right="6872"/>
      </w:pPr>
      <w:r>
        <w:t>Work experience required:</w:t>
      </w:r>
      <w:r>
        <w:rPr>
          <w:spacing w:val="40"/>
        </w:rPr>
        <w:t xml:space="preserve"> </w:t>
      </w:r>
      <w:r>
        <w:t>None On-the-job</w:t>
      </w:r>
      <w:r>
        <w:rPr>
          <w:spacing w:val="-10"/>
        </w:rPr>
        <w:t xml:space="preserve"> </w:t>
      </w:r>
      <w:r>
        <w:t>training</w:t>
      </w:r>
      <w:r>
        <w:rPr>
          <w:spacing w:val="-10"/>
        </w:rPr>
        <w:t xml:space="preserve"> </w:t>
      </w:r>
      <w:r>
        <w:t>required:</w:t>
      </w:r>
      <w:r>
        <w:rPr>
          <w:spacing w:val="40"/>
        </w:rPr>
        <w:t xml:space="preserve"> </w:t>
      </w:r>
      <w:r>
        <w:t>None</w:t>
      </w:r>
    </w:p>
    <w:p w14:paraId="691E66DF" w14:textId="77777777" w:rsidR="00E67F3E" w:rsidRDefault="00E67F3E" w:rsidP="00E67F3E">
      <w:pPr>
        <w:pStyle w:val="BodyText"/>
        <w:ind w:left="101" w:right="6872"/>
      </w:pPr>
    </w:p>
    <w:p w14:paraId="5B23E506" w14:textId="77777777" w:rsidR="00DD7963" w:rsidRDefault="0033598E" w:rsidP="00E67F3E">
      <w:pPr>
        <w:pStyle w:val="BodyText"/>
        <w:ind w:left="101"/>
      </w:pPr>
      <w:r>
        <w:t>Occupation:</w:t>
      </w:r>
      <w:r>
        <w:rPr>
          <w:spacing w:val="50"/>
        </w:rPr>
        <w:t xml:space="preserve"> </w:t>
      </w:r>
      <w:r>
        <w:t>Software</w:t>
      </w:r>
      <w:r>
        <w:rPr>
          <w:spacing w:val="-5"/>
        </w:rPr>
        <w:t xml:space="preserve"> </w:t>
      </w:r>
      <w:r>
        <w:rPr>
          <w:spacing w:val="-2"/>
        </w:rPr>
        <w:t>Developers</w:t>
      </w:r>
    </w:p>
    <w:p w14:paraId="5B23E507" w14:textId="77777777" w:rsidR="00DD7963" w:rsidRDefault="0033598E" w:rsidP="00E67F3E">
      <w:pPr>
        <w:pStyle w:val="BodyText"/>
        <w:ind w:left="101" w:right="5106"/>
      </w:pPr>
      <w:r>
        <w:t>Typical</w:t>
      </w:r>
      <w:r>
        <w:rPr>
          <w:spacing w:val="-9"/>
        </w:rPr>
        <w:t xml:space="preserve"> </w:t>
      </w:r>
      <w:r>
        <w:t>entry-level</w:t>
      </w:r>
      <w:r>
        <w:rPr>
          <w:spacing w:val="-9"/>
        </w:rPr>
        <w:t xml:space="preserve"> </w:t>
      </w:r>
      <w:r>
        <w:t>education:</w:t>
      </w:r>
      <w:r>
        <w:rPr>
          <w:spacing w:val="40"/>
        </w:rPr>
        <w:t xml:space="preserve"> </w:t>
      </w:r>
      <w:r>
        <w:t>Bachelor's</w:t>
      </w:r>
      <w:r>
        <w:rPr>
          <w:spacing w:val="-9"/>
        </w:rPr>
        <w:t xml:space="preserve"> </w:t>
      </w:r>
      <w:r>
        <w:t>degree Work experience required:</w:t>
      </w:r>
      <w:r>
        <w:rPr>
          <w:spacing w:val="40"/>
        </w:rPr>
        <w:t xml:space="preserve"> </w:t>
      </w:r>
      <w:r>
        <w:t>None</w:t>
      </w:r>
    </w:p>
    <w:p w14:paraId="5B23E508" w14:textId="77777777" w:rsidR="00DD7963" w:rsidRDefault="0033598E">
      <w:pPr>
        <w:pStyle w:val="BodyText"/>
        <w:rPr>
          <w:spacing w:val="-4"/>
        </w:rPr>
      </w:pPr>
      <w:r>
        <w:t>On-the-job</w:t>
      </w:r>
      <w:r>
        <w:rPr>
          <w:spacing w:val="-7"/>
        </w:rPr>
        <w:t xml:space="preserve"> </w:t>
      </w:r>
      <w:r>
        <w:t>training</w:t>
      </w:r>
      <w:r>
        <w:rPr>
          <w:spacing w:val="-6"/>
        </w:rPr>
        <w:t xml:space="preserve"> </w:t>
      </w:r>
      <w:r>
        <w:t>required:</w:t>
      </w:r>
      <w:r>
        <w:rPr>
          <w:spacing w:val="49"/>
        </w:rPr>
        <w:t xml:space="preserve"> </w:t>
      </w:r>
      <w:r>
        <w:rPr>
          <w:spacing w:val="-4"/>
        </w:rPr>
        <w:t>None</w:t>
      </w:r>
    </w:p>
    <w:p w14:paraId="72A9C888" w14:textId="77777777" w:rsidR="00E67F3E" w:rsidRDefault="00E67F3E">
      <w:pPr>
        <w:pStyle w:val="BodyText"/>
      </w:pPr>
    </w:p>
    <w:p w14:paraId="5B23E509" w14:textId="77777777" w:rsidR="00DD7963" w:rsidRDefault="0033598E">
      <w:pPr>
        <w:pStyle w:val="BodyText"/>
        <w:ind w:right="3824"/>
      </w:pPr>
      <w:r>
        <w:t>Occupation:</w:t>
      </w:r>
      <w:r>
        <w:rPr>
          <w:spacing w:val="40"/>
        </w:rPr>
        <w:t xml:space="preserve"> </w:t>
      </w:r>
      <w:r>
        <w:t>Software</w:t>
      </w:r>
      <w:r>
        <w:rPr>
          <w:spacing w:val="-6"/>
        </w:rPr>
        <w:t xml:space="preserve"> </w:t>
      </w:r>
      <w:r>
        <w:t>Quality</w:t>
      </w:r>
      <w:r>
        <w:rPr>
          <w:spacing w:val="-6"/>
        </w:rPr>
        <w:t xml:space="preserve"> </w:t>
      </w:r>
      <w:r>
        <w:t>Assurance</w:t>
      </w:r>
      <w:r>
        <w:rPr>
          <w:spacing w:val="-5"/>
        </w:rPr>
        <w:t xml:space="preserve"> </w:t>
      </w:r>
      <w:r>
        <w:t>Analysts</w:t>
      </w:r>
      <w:r>
        <w:rPr>
          <w:spacing w:val="-6"/>
        </w:rPr>
        <w:t xml:space="preserve"> </w:t>
      </w:r>
      <w:r>
        <w:t>and</w:t>
      </w:r>
      <w:r>
        <w:rPr>
          <w:spacing w:val="-6"/>
        </w:rPr>
        <w:t xml:space="preserve"> </w:t>
      </w:r>
      <w:r>
        <w:t>Testers Typical entry-level education:</w:t>
      </w:r>
      <w:r>
        <w:rPr>
          <w:spacing w:val="40"/>
        </w:rPr>
        <w:t xml:space="preserve"> </w:t>
      </w:r>
      <w:r>
        <w:t>Bachelor's degree</w:t>
      </w:r>
    </w:p>
    <w:p w14:paraId="5B23E50A" w14:textId="77777777" w:rsidR="00DD7963" w:rsidRDefault="0033598E">
      <w:pPr>
        <w:pStyle w:val="BodyText"/>
        <w:ind w:right="6872"/>
      </w:pPr>
      <w:r>
        <w:t>Work experience required:</w:t>
      </w:r>
      <w:r>
        <w:rPr>
          <w:spacing w:val="40"/>
        </w:rPr>
        <w:t xml:space="preserve"> </w:t>
      </w:r>
      <w:r>
        <w:t>None On-the-job</w:t>
      </w:r>
      <w:r>
        <w:rPr>
          <w:spacing w:val="-10"/>
        </w:rPr>
        <w:t xml:space="preserve"> </w:t>
      </w:r>
      <w:r>
        <w:t>training</w:t>
      </w:r>
      <w:r>
        <w:rPr>
          <w:spacing w:val="-10"/>
        </w:rPr>
        <w:t xml:space="preserve"> </w:t>
      </w:r>
      <w:r>
        <w:t>required:</w:t>
      </w:r>
      <w:r>
        <w:rPr>
          <w:spacing w:val="40"/>
        </w:rPr>
        <w:t xml:space="preserve"> </w:t>
      </w:r>
      <w:r>
        <w:t>None</w:t>
      </w:r>
    </w:p>
    <w:p w14:paraId="7E172BAA" w14:textId="77777777" w:rsidR="00E67F3E" w:rsidRDefault="00E67F3E">
      <w:pPr>
        <w:pStyle w:val="BodyText"/>
        <w:ind w:right="6872"/>
      </w:pPr>
    </w:p>
    <w:p w14:paraId="5B23E50B" w14:textId="77777777" w:rsidR="00DD7963" w:rsidRDefault="0033598E">
      <w:pPr>
        <w:pStyle w:val="BodyText"/>
        <w:ind w:right="5106"/>
      </w:pPr>
      <w:r>
        <w:t>Occupation:</w:t>
      </w:r>
      <w:r>
        <w:rPr>
          <w:spacing w:val="40"/>
        </w:rPr>
        <w:t xml:space="preserve"> </w:t>
      </w:r>
      <w:r>
        <w:t>Electronics</w:t>
      </w:r>
      <w:r>
        <w:rPr>
          <w:spacing w:val="-9"/>
        </w:rPr>
        <w:t xml:space="preserve"> </w:t>
      </w:r>
      <w:r>
        <w:t>Engineers,</w:t>
      </w:r>
      <w:r>
        <w:rPr>
          <w:spacing w:val="-9"/>
        </w:rPr>
        <w:t xml:space="preserve"> </w:t>
      </w:r>
      <w:r>
        <w:t>Except</w:t>
      </w:r>
      <w:r>
        <w:rPr>
          <w:spacing w:val="-9"/>
        </w:rPr>
        <w:t xml:space="preserve"> </w:t>
      </w:r>
      <w:r>
        <w:t>Computer Typical entry-level education:</w:t>
      </w:r>
      <w:r>
        <w:rPr>
          <w:spacing w:val="40"/>
        </w:rPr>
        <w:t xml:space="preserve"> </w:t>
      </w:r>
      <w:r>
        <w:t>Bachelor's degree Work experience required:</w:t>
      </w:r>
      <w:r>
        <w:rPr>
          <w:spacing w:val="40"/>
        </w:rPr>
        <w:t xml:space="preserve"> </w:t>
      </w:r>
      <w:r>
        <w:t>None</w:t>
      </w:r>
    </w:p>
    <w:p w14:paraId="5B23E50C" w14:textId="77777777" w:rsidR="00DD7963" w:rsidRDefault="0033598E">
      <w:pPr>
        <w:pStyle w:val="BodyText"/>
        <w:rPr>
          <w:spacing w:val="-4"/>
        </w:rPr>
      </w:pPr>
      <w:r>
        <w:t>On-the-job</w:t>
      </w:r>
      <w:r>
        <w:rPr>
          <w:spacing w:val="-7"/>
        </w:rPr>
        <w:t xml:space="preserve"> </w:t>
      </w:r>
      <w:r>
        <w:t>training</w:t>
      </w:r>
      <w:r>
        <w:rPr>
          <w:spacing w:val="-6"/>
        </w:rPr>
        <w:t xml:space="preserve"> </w:t>
      </w:r>
      <w:r>
        <w:t>required:</w:t>
      </w:r>
      <w:r>
        <w:rPr>
          <w:spacing w:val="49"/>
        </w:rPr>
        <w:t xml:space="preserve"> </w:t>
      </w:r>
      <w:r>
        <w:rPr>
          <w:spacing w:val="-4"/>
        </w:rPr>
        <w:t>None</w:t>
      </w:r>
    </w:p>
    <w:p w14:paraId="5B990390" w14:textId="77777777" w:rsidR="00E67F3E" w:rsidRDefault="00E67F3E">
      <w:pPr>
        <w:pStyle w:val="BodyText"/>
      </w:pPr>
    </w:p>
    <w:p w14:paraId="5B23E50D" w14:textId="77777777" w:rsidR="00DD7963" w:rsidRDefault="0033598E">
      <w:pPr>
        <w:pStyle w:val="BodyText"/>
      </w:pPr>
      <w:r>
        <w:t>Occupation:</w:t>
      </w:r>
      <w:r>
        <w:rPr>
          <w:spacing w:val="40"/>
        </w:rPr>
        <w:t xml:space="preserve"> </w:t>
      </w:r>
      <w:r>
        <w:t>Sales</w:t>
      </w:r>
      <w:r>
        <w:rPr>
          <w:spacing w:val="-3"/>
        </w:rPr>
        <w:t xml:space="preserve"> </w:t>
      </w:r>
      <w:r>
        <w:t>Representatives</w:t>
      </w:r>
      <w:r>
        <w:rPr>
          <w:spacing w:val="-4"/>
        </w:rPr>
        <w:t xml:space="preserve"> </w:t>
      </w:r>
      <w:r>
        <w:t>of</w:t>
      </w:r>
      <w:r>
        <w:rPr>
          <w:spacing w:val="-4"/>
        </w:rPr>
        <w:t xml:space="preserve"> </w:t>
      </w:r>
      <w:r>
        <w:t>Services,</w:t>
      </w:r>
      <w:r>
        <w:rPr>
          <w:spacing w:val="-4"/>
        </w:rPr>
        <w:t xml:space="preserve"> </w:t>
      </w:r>
      <w:r>
        <w:t>Except</w:t>
      </w:r>
      <w:r>
        <w:rPr>
          <w:spacing w:val="-4"/>
        </w:rPr>
        <w:t xml:space="preserve"> </w:t>
      </w:r>
      <w:r>
        <w:t>Advertising,</w:t>
      </w:r>
      <w:r>
        <w:rPr>
          <w:spacing w:val="-4"/>
        </w:rPr>
        <w:t xml:space="preserve"> </w:t>
      </w:r>
      <w:r>
        <w:t>Insurance,</w:t>
      </w:r>
      <w:r>
        <w:rPr>
          <w:spacing w:val="-4"/>
        </w:rPr>
        <w:t xml:space="preserve"> </w:t>
      </w:r>
      <w:r>
        <w:t>Financial</w:t>
      </w:r>
      <w:r>
        <w:rPr>
          <w:spacing w:val="-4"/>
        </w:rPr>
        <w:t xml:space="preserve"> </w:t>
      </w:r>
      <w:r>
        <w:t>Services,</w:t>
      </w:r>
      <w:r>
        <w:rPr>
          <w:spacing w:val="-4"/>
        </w:rPr>
        <w:t xml:space="preserve"> </w:t>
      </w:r>
      <w:r>
        <w:t xml:space="preserve">and </w:t>
      </w:r>
      <w:r>
        <w:rPr>
          <w:spacing w:val="-2"/>
        </w:rPr>
        <w:t>Travel</w:t>
      </w:r>
    </w:p>
    <w:p w14:paraId="5B23E50E" w14:textId="77777777" w:rsidR="00DD7963" w:rsidRDefault="0033598E">
      <w:pPr>
        <w:pStyle w:val="BodyText"/>
        <w:ind w:right="3824"/>
      </w:pPr>
      <w:r>
        <w:t>Typical</w:t>
      </w:r>
      <w:r>
        <w:rPr>
          <w:spacing w:val="-6"/>
        </w:rPr>
        <w:t xml:space="preserve"> </w:t>
      </w:r>
      <w:r>
        <w:t>entry-level</w:t>
      </w:r>
      <w:r>
        <w:rPr>
          <w:spacing w:val="-6"/>
        </w:rPr>
        <w:t xml:space="preserve"> </w:t>
      </w:r>
      <w:r>
        <w:t>education:</w:t>
      </w:r>
      <w:r>
        <w:rPr>
          <w:spacing w:val="40"/>
        </w:rPr>
        <w:t xml:space="preserve"> </w:t>
      </w:r>
      <w:r>
        <w:t>High</w:t>
      </w:r>
      <w:r>
        <w:rPr>
          <w:spacing w:val="-6"/>
        </w:rPr>
        <w:t xml:space="preserve"> </w:t>
      </w:r>
      <w:r>
        <w:t>school</w:t>
      </w:r>
      <w:r>
        <w:rPr>
          <w:spacing w:val="-6"/>
        </w:rPr>
        <w:t xml:space="preserve"> </w:t>
      </w:r>
      <w:r>
        <w:t>diploma</w:t>
      </w:r>
      <w:r>
        <w:rPr>
          <w:spacing w:val="-6"/>
        </w:rPr>
        <w:t xml:space="preserve"> </w:t>
      </w:r>
      <w:r>
        <w:t>or</w:t>
      </w:r>
      <w:r>
        <w:rPr>
          <w:spacing w:val="-5"/>
        </w:rPr>
        <w:t xml:space="preserve"> </w:t>
      </w:r>
      <w:r>
        <w:t>equivalent Work experience required:</w:t>
      </w:r>
      <w:r>
        <w:rPr>
          <w:spacing w:val="40"/>
        </w:rPr>
        <w:t xml:space="preserve"> </w:t>
      </w:r>
      <w:r>
        <w:t>None</w:t>
      </w:r>
    </w:p>
    <w:p w14:paraId="36E065B0" w14:textId="77777777" w:rsidR="00E67F3E" w:rsidRDefault="0033598E">
      <w:pPr>
        <w:pStyle w:val="BodyText"/>
        <w:ind w:right="4854"/>
      </w:pPr>
      <w:r>
        <w:t>On-the-job training required:</w:t>
      </w:r>
      <w:r>
        <w:rPr>
          <w:spacing w:val="40"/>
        </w:rPr>
        <w:t xml:space="preserve"> </w:t>
      </w:r>
      <w:proofErr w:type="gramStart"/>
      <w:r>
        <w:t>Moderate-term</w:t>
      </w:r>
      <w:proofErr w:type="gramEnd"/>
      <w:r>
        <w:t xml:space="preserve"> </w:t>
      </w:r>
    </w:p>
    <w:p w14:paraId="65B210B2" w14:textId="77777777" w:rsidR="00E67F3E" w:rsidRDefault="00E67F3E">
      <w:pPr>
        <w:pStyle w:val="BodyText"/>
        <w:ind w:right="4854"/>
      </w:pPr>
    </w:p>
    <w:p w14:paraId="5B23E50F" w14:textId="182AA3F3" w:rsidR="00DD7963" w:rsidRDefault="0033598E">
      <w:pPr>
        <w:pStyle w:val="BodyText"/>
        <w:ind w:right="4854"/>
      </w:pPr>
      <w:r>
        <w:t>Occupation:</w:t>
      </w:r>
      <w:r>
        <w:rPr>
          <w:spacing w:val="40"/>
        </w:rPr>
        <w:t xml:space="preserve"> </w:t>
      </w:r>
      <w:r>
        <w:t>Customer</w:t>
      </w:r>
      <w:r>
        <w:rPr>
          <w:spacing w:val="-10"/>
        </w:rPr>
        <w:t xml:space="preserve"> </w:t>
      </w:r>
      <w:r>
        <w:t>Service</w:t>
      </w:r>
      <w:r>
        <w:rPr>
          <w:spacing w:val="-10"/>
        </w:rPr>
        <w:t xml:space="preserve"> </w:t>
      </w:r>
      <w:r>
        <w:t>Representatives</w:t>
      </w:r>
    </w:p>
    <w:p w14:paraId="5B23E510" w14:textId="77777777" w:rsidR="00DD7963" w:rsidRDefault="0033598E">
      <w:pPr>
        <w:pStyle w:val="BodyText"/>
        <w:ind w:right="3824"/>
      </w:pPr>
      <w:r>
        <w:t>Typical</w:t>
      </w:r>
      <w:r>
        <w:rPr>
          <w:spacing w:val="-6"/>
        </w:rPr>
        <w:t xml:space="preserve"> </w:t>
      </w:r>
      <w:r>
        <w:t>entry-level</w:t>
      </w:r>
      <w:r>
        <w:rPr>
          <w:spacing w:val="-6"/>
        </w:rPr>
        <w:t xml:space="preserve"> </w:t>
      </w:r>
      <w:r>
        <w:t>education:</w:t>
      </w:r>
      <w:r>
        <w:rPr>
          <w:spacing w:val="40"/>
        </w:rPr>
        <w:t xml:space="preserve"> </w:t>
      </w:r>
      <w:r>
        <w:t>High</w:t>
      </w:r>
      <w:r>
        <w:rPr>
          <w:spacing w:val="-6"/>
        </w:rPr>
        <w:t xml:space="preserve"> </w:t>
      </w:r>
      <w:r>
        <w:t>school</w:t>
      </w:r>
      <w:r>
        <w:rPr>
          <w:spacing w:val="-6"/>
        </w:rPr>
        <w:t xml:space="preserve"> </w:t>
      </w:r>
      <w:r>
        <w:t>diploma</w:t>
      </w:r>
      <w:r>
        <w:rPr>
          <w:spacing w:val="-6"/>
        </w:rPr>
        <w:t xml:space="preserve"> </w:t>
      </w:r>
      <w:r>
        <w:t>or</w:t>
      </w:r>
      <w:r>
        <w:rPr>
          <w:spacing w:val="-5"/>
        </w:rPr>
        <w:t xml:space="preserve"> </w:t>
      </w:r>
      <w:r>
        <w:t>equivalent Work experience required:</w:t>
      </w:r>
      <w:r>
        <w:rPr>
          <w:spacing w:val="40"/>
        </w:rPr>
        <w:t xml:space="preserve"> </w:t>
      </w:r>
      <w:r>
        <w:t>None</w:t>
      </w:r>
    </w:p>
    <w:p w14:paraId="1331A3A3" w14:textId="77777777" w:rsidR="0052341F" w:rsidRDefault="0033598E">
      <w:pPr>
        <w:pStyle w:val="BodyText"/>
        <w:ind w:right="5700"/>
      </w:pPr>
      <w:r>
        <w:t>On-the-job</w:t>
      </w:r>
      <w:r>
        <w:rPr>
          <w:spacing w:val="-10"/>
        </w:rPr>
        <w:t xml:space="preserve"> </w:t>
      </w:r>
      <w:r>
        <w:t>training</w:t>
      </w:r>
      <w:r>
        <w:rPr>
          <w:spacing w:val="-10"/>
        </w:rPr>
        <w:t xml:space="preserve"> </w:t>
      </w:r>
      <w:r>
        <w:t>required:</w:t>
      </w:r>
      <w:r>
        <w:rPr>
          <w:spacing w:val="40"/>
        </w:rPr>
        <w:t xml:space="preserve"> </w:t>
      </w:r>
      <w:r>
        <w:t xml:space="preserve">Short-term </w:t>
      </w:r>
    </w:p>
    <w:p w14:paraId="4EF05042" w14:textId="77777777" w:rsidR="0052341F" w:rsidRDefault="0052341F">
      <w:pPr>
        <w:pStyle w:val="BodyText"/>
        <w:ind w:right="5700"/>
      </w:pPr>
    </w:p>
    <w:p w14:paraId="5B23E511" w14:textId="725F5943" w:rsidR="00DD7963" w:rsidRDefault="0033598E">
      <w:pPr>
        <w:pStyle w:val="BodyText"/>
        <w:ind w:right="5700"/>
      </w:pPr>
      <w:r>
        <w:t>Occupation:</w:t>
      </w:r>
      <w:r>
        <w:rPr>
          <w:spacing w:val="40"/>
        </w:rPr>
        <w:t xml:space="preserve"> </w:t>
      </w:r>
      <w:r>
        <w:t>Construction Laborers</w:t>
      </w:r>
    </w:p>
    <w:p w14:paraId="5B23E512" w14:textId="77777777" w:rsidR="00DD7963" w:rsidRDefault="0033598E">
      <w:pPr>
        <w:pStyle w:val="BodyText"/>
        <w:ind w:right="3824"/>
      </w:pPr>
      <w:r>
        <w:t>Typical</w:t>
      </w:r>
      <w:r>
        <w:rPr>
          <w:spacing w:val="-6"/>
        </w:rPr>
        <w:t xml:space="preserve"> </w:t>
      </w:r>
      <w:r>
        <w:t>entry-level</w:t>
      </w:r>
      <w:r>
        <w:rPr>
          <w:spacing w:val="-6"/>
        </w:rPr>
        <w:t xml:space="preserve"> </w:t>
      </w:r>
      <w:r>
        <w:t>education:</w:t>
      </w:r>
      <w:r>
        <w:rPr>
          <w:spacing w:val="40"/>
        </w:rPr>
        <w:t xml:space="preserve"> </w:t>
      </w:r>
      <w:r>
        <w:t>No</w:t>
      </w:r>
      <w:r>
        <w:rPr>
          <w:spacing w:val="-6"/>
        </w:rPr>
        <w:t xml:space="preserve"> </w:t>
      </w:r>
      <w:r>
        <w:t>formal</w:t>
      </w:r>
      <w:r>
        <w:rPr>
          <w:spacing w:val="-6"/>
        </w:rPr>
        <w:t xml:space="preserve"> </w:t>
      </w:r>
      <w:r>
        <w:t>educational</w:t>
      </w:r>
      <w:r>
        <w:rPr>
          <w:spacing w:val="-6"/>
        </w:rPr>
        <w:t xml:space="preserve"> </w:t>
      </w:r>
      <w:r>
        <w:t>credential Work experience required:</w:t>
      </w:r>
      <w:r>
        <w:rPr>
          <w:spacing w:val="40"/>
        </w:rPr>
        <w:t xml:space="preserve"> </w:t>
      </w:r>
      <w:r>
        <w:t>None</w:t>
      </w:r>
    </w:p>
    <w:p w14:paraId="5B23E513" w14:textId="77777777" w:rsidR="00DD7963" w:rsidRDefault="0033598E">
      <w:pPr>
        <w:pStyle w:val="BodyText"/>
        <w:rPr>
          <w:spacing w:val="-4"/>
        </w:rPr>
      </w:pPr>
      <w:r>
        <w:t>On-the-job</w:t>
      </w:r>
      <w:r>
        <w:rPr>
          <w:spacing w:val="-8"/>
        </w:rPr>
        <w:t xml:space="preserve"> </w:t>
      </w:r>
      <w:r>
        <w:t>training</w:t>
      </w:r>
      <w:r>
        <w:rPr>
          <w:spacing w:val="-7"/>
        </w:rPr>
        <w:t xml:space="preserve"> </w:t>
      </w:r>
      <w:r>
        <w:t>required:</w:t>
      </w:r>
      <w:r>
        <w:rPr>
          <w:spacing w:val="46"/>
        </w:rPr>
        <w:t xml:space="preserve"> </w:t>
      </w:r>
      <w:r>
        <w:t>Short-</w:t>
      </w:r>
      <w:r>
        <w:rPr>
          <w:spacing w:val="-4"/>
        </w:rPr>
        <w:t>term</w:t>
      </w:r>
    </w:p>
    <w:p w14:paraId="66B4AE2F" w14:textId="77777777" w:rsidR="0052341F" w:rsidRDefault="0052341F">
      <w:pPr>
        <w:pStyle w:val="BodyText"/>
      </w:pPr>
    </w:p>
    <w:p w14:paraId="5B23E514" w14:textId="77777777" w:rsidR="00DD7963" w:rsidRDefault="0033598E">
      <w:pPr>
        <w:pStyle w:val="BodyText"/>
        <w:ind w:right="2830"/>
      </w:pPr>
      <w:r>
        <w:t>Occupation:</w:t>
      </w:r>
      <w:r>
        <w:rPr>
          <w:spacing w:val="40"/>
        </w:rPr>
        <w:t xml:space="preserve"> </w:t>
      </w:r>
      <w:r>
        <w:t>First-Line</w:t>
      </w:r>
      <w:r>
        <w:rPr>
          <w:spacing w:val="-6"/>
        </w:rPr>
        <w:t xml:space="preserve"> </w:t>
      </w:r>
      <w:r>
        <w:t>Supervisors</w:t>
      </w:r>
      <w:r>
        <w:rPr>
          <w:spacing w:val="-6"/>
        </w:rPr>
        <w:t xml:space="preserve"> </w:t>
      </w:r>
      <w:r>
        <w:t>of</w:t>
      </w:r>
      <w:r>
        <w:rPr>
          <w:spacing w:val="-5"/>
        </w:rPr>
        <w:t xml:space="preserve"> </w:t>
      </w:r>
      <w:r>
        <w:t>Mechanics,</w:t>
      </w:r>
      <w:r>
        <w:rPr>
          <w:spacing w:val="-6"/>
        </w:rPr>
        <w:t xml:space="preserve"> </w:t>
      </w:r>
      <w:r>
        <w:t>Installers,</w:t>
      </w:r>
      <w:r>
        <w:rPr>
          <w:spacing w:val="-6"/>
        </w:rPr>
        <w:t xml:space="preserve"> </w:t>
      </w:r>
      <w:r>
        <w:t>and</w:t>
      </w:r>
      <w:r>
        <w:rPr>
          <w:spacing w:val="-6"/>
        </w:rPr>
        <w:t xml:space="preserve"> </w:t>
      </w:r>
      <w:r>
        <w:t>Repairers Typical entry-level education:</w:t>
      </w:r>
      <w:r>
        <w:rPr>
          <w:spacing w:val="40"/>
        </w:rPr>
        <w:t xml:space="preserve"> </w:t>
      </w:r>
      <w:r>
        <w:t>High school diploma or equivalent</w:t>
      </w:r>
    </w:p>
    <w:p w14:paraId="5B23E515" w14:textId="77777777" w:rsidR="00DD7963" w:rsidRDefault="0033598E">
      <w:pPr>
        <w:pStyle w:val="BodyText"/>
        <w:ind w:right="5700"/>
      </w:pPr>
      <w:r>
        <w:t>On-the-job</w:t>
      </w:r>
      <w:r>
        <w:rPr>
          <w:spacing w:val="-6"/>
        </w:rPr>
        <w:t xml:space="preserve"> </w:t>
      </w:r>
      <w:r>
        <w:t>training</w:t>
      </w:r>
      <w:r>
        <w:rPr>
          <w:spacing w:val="-6"/>
        </w:rPr>
        <w:t xml:space="preserve"> </w:t>
      </w:r>
      <w:r>
        <w:t>required:</w:t>
      </w:r>
      <w:r>
        <w:rPr>
          <w:spacing w:val="40"/>
        </w:rPr>
        <w:t xml:space="preserve"> </w:t>
      </w:r>
      <w:r>
        <w:t>Less</w:t>
      </w:r>
      <w:r>
        <w:rPr>
          <w:spacing w:val="-6"/>
        </w:rPr>
        <w:t xml:space="preserve"> </w:t>
      </w:r>
      <w:r>
        <w:t>than</w:t>
      </w:r>
      <w:r>
        <w:rPr>
          <w:spacing w:val="-6"/>
        </w:rPr>
        <w:t xml:space="preserve"> </w:t>
      </w:r>
      <w:r>
        <w:t>5</w:t>
      </w:r>
      <w:r>
        <w:rPr>
          <w:spacing w:val="-6"/>
        </w:rPr>
        <w:t xml:space="preserve"> </w:t>
      </w:r>
      <w:proofErr w:type="spellStart"/>
      <w:r>
        <w:t>years</w:t>
      </w:r>
      <w:proofErr w:type="spellEnd"/>
      <w:r>
        <w:t xml:space="preserve"> Work experience required:</w:t>
      </w:r>
      <w:r>
        <w:rPr>
          <w:spacing w:val="40"/>
        </w:rPr>
        <w:t xml:space="preserve"> </w:t>
      </w:r>
      <w:r>
        <w:t>None</w:t>
      </w:r>
    </w:p>
    <w:p w14:paraId="4309ACD9" w14:textId="77777777" w:rsidR="0052341F" w:rsidRDefault="0052341F">
      <w:pPr>
        <w:pStyle w:val="BodyText"/>
        <w:ind w:right="5700"/>
      </w:pPr>
    </w:p>
    <w:p w14:paraId="5B23E516" w14:textId="77777777" w:rsidR="00DD7963" w:rsidRDefault="0033598E">
      <w:pPr>
        <w:pStyle w:val="BodyText"/>
        <w:ind w:right="995"/>
      </w:pPr>
      <w:r>
        <w:t>Occupation:</w:t>
      </w:r>
      <w:r>
        <w:rPr>
          <w:spacing w:val="40"/>
        </w:rPr>
        <w:t xml:space="preserve"> </w:t>
      </w:r>
      <w:r>
        <w:t>Telecommunications</w:t>
      </w:r>
      <w:r>
        <w:rPr>
          <w:spacing w:val="-6"/>
        </w:rPr>
        <w:t xml:space="preserve"> </w:t>
      </w:r>
      <w:r>
        <w:t>Equipment</w:t>
      </w:r>
      <w:r>
        <w:rPr>
          <w:spacing w:val="-5"/>
        </w:rPr>
        <w:t xml:space="preserve"> </w:t>
      </w:r>
      <w:r>
        <w:t>Installers</w:t>
      </w:r>
      <w:r>
        <w:rPr>
          <w:spacing w:val="-5"/>
        </w:rPr>
        <w:t xml:space="preserve"> </w:t>
      </w:r>
      <w:r>
        <w:t>and</w:t>
      </w:r>
      <w:r>
        <w:rPr>
          <w:spacing w:val="-5"/>
        </w:rPr>
        <w:t xml:space="preserve"> </w:t>
      </w:r>
      <w:r>
        <w:t>Repairers,</w:t>
      </w:r>
      <w:r>
        <w:rPr>
          <w:spacing w:val="-5"/>
        </w:rPr>
        <w:t xml:space="preserve"> </w:t>
      </w:r>
      <w:r>
        <w:t>Except</w:t>
      </w:r>
      <w:r>
        <w:rPr>
          <w:spacing w:val="-5"/>
        </w:rPr>
        <w:t xml:space="preserve"> </w:t>
      </w:r>
      <w:r>
        <w:t>Line</w:t>
      </w:r>
      <w:r>
        <w:rPr>
          <w:spacing w:val="-5"/>
        </w:rPr>
        <w:t xml:space="preserve"> </w:t>
      </w:r>
      <w:r>
        <w:t>Installers Typical entry-level education:</w:t>
      </w:r>
      <w:r>
        <w:rPr>
          <w:spacing w:val="40"/>
        </w:rPr>
        <w:t xml:space="preserve"> </w:t>
      </w:r>
      <w:r>
        <w:t>Postsecondary nondegree award</w:t>
      </w:r>
    </w:p>
    <w:p w14:paraId="5B23E517" w14:textId="77777777" w:rsidR="00DD7963" w:rsidRDefault="0033598E">
      <w:pPr>
        <w:pStyle w:val="BodyText"/>
      </w:pPr>
      <w:r>
        <w:t>Work</w:t>
      </w:r>
      <w:r>
        <w:rPr>
          <w:spacing w:val="-6"/>
        </w:rPr>
        <w:t xml:space="preserve"> </w:t>
      </w:r>
      <w:r>
        <w:t>experience</w:t>
      </w:r>
      <w:r>
        <w:rPr>
          <w:spacing w:val="-5"/>
        </w:rPr>
        <w:t xml:space="preserve"> </w:t>
      </w:r>
      <w:r>
        <w:t>required:</w:t>
      </w:r>
      <w:r>
        <w:rPr>
          <w:spacing w:val="51"/>
        </w:rPr>
        <w:t xml:space="preserve"> </w:t>
      </w:r>
      <w:r>
        <w:rPr>
          <w:spacing w:val="-4"/>
        </w:rPr>
        <w:t>None</w:t>
      </w:r>
    </w:p>
    <w:p w14:paraId="5B23E518" w14:textId="77777777" w:rsidR="00DD7963" w:rsidRDefault="0033598E">
      <w:pPr>
        <w:pStyle w:val="BodyText"/>
        <w:rPr>
          <w:spacing w:val="-4"/>
        </w:rPr>
      </w:pPr>
      <w:r>
        <w:t>On-the-job</w:t>
      </w:r>
      <w:r>
        <w:rPr>
          <w:spacing w:val="-8"/>
        </w:rPr>
        <w:t xml:space="preserve"> </w:t>
      </w:r>
      <w:r>
        <w:t>training</w:t>
      </w:r>
      <w:r>
        <w:rPr>
          <w:spacing w:val="-8"/>
        </w:rPr>
        <w:t xml:space="preserve"> </w:t>
      </w:r>
      <w:r>
        <w:t>required:</w:t>
      </w:r>
      <w:r>
        <w:rPr>
          <w:spacing w:val="45"/>
        </w:rPr>
        <w:t xml:space="preserve"> </w:t>
      </w:r>
      <w:proofErr w:type="gramStart"/>
      <w:r>
        <w:t>Moderate-</w:t>
      </w:r>
      <w:r>
        <w:rPr>
          <w:spacing w:val="-4"/>
        </w:rPr>
        <w:t>term</w:t>
      </w:r>
      <w:proofErr w:type="gramEnd"/>
    </w:p>
    <w:p w14:paraId="509A109F" w14:textId="77777777" w:rsidR="0052341F" w:rsidRDefault="0052341F">
      <w:pPr>
        <w:pStyle w:val="BodyText"/>
      </w:pPr>
    </w:p>
    <w:p w14:paraId="5B23E519" w14:textId="77777777" w:rsidR="00DD7963" w:rsidRDefault="0033598E">
      <w:pPr>
        <w:pStyle w:val="BodyText"/>
        <w:ind w:right="3897"/>
      </w:pPr>
      <w:r>
        <w:t>Occupation:</w:t>
      </w:r>
      <w:r>
        <w:rPr>
          <w:spacing w:val="40"/>
        </w:rPr>
        <w:t xml:space="preserve"> </w:t>
      </w:r>
      <w:r>
        <w:t>Electrical Power-Line Installers and Repairers Typical</w:t>
      </w:r>
      <w:r>
        <w:rPr>
          <w:spacing w:val="-6"/>
        </w:rPr>
        <w:t xml:space="preserve"> </w:t>
      </w:r>
      <w:r>
        <w:t>entry-level</w:t>
      </w:r>
      <w:r>
        <w:rPr>
          <w:spacing w:val="-6"/>
        </w:rPr>
        <w:t xml:space="preserve"> </w:t>
      </w:r>
      <w:r>
        <w:t>education:</w:t>
      </w:r>
      <w:r>
        <w:rPr>
          <w:spacing w:val="40"/>
        </w:rPr>
        <w:t xml:space="preserve"> </w:t>
      </w:r>
      <w:r>
        <w:t>High</w:t>
      </w:r>
      <w:r>
        <w:rPr>
          <w:spacing w:val="-6"/>
        </w:rPr>
        <w:t xml:space="preserve"> </w:t>
      </w:r>
      <w:r>
        <w:t>school</w:t>
      </w:r>
      <w:r>
        <w:rPr>
          <w:spacing w:val="-6"/>
        </w:rPr>
        <w:t xml:space="preserve"> </w:t>
      </w:r>
      <w:r>
        <w:t>diploma</w:t>
      </w:r>
      <w:r>
        <w:rPr>
          <w:spacing w:val="-6"/>
        </w:rPr>
        <w:t xml:space="preserve"> </w:t>
      </w:r>
      <w:r>
        <w:t>or</w:t>
      </w:r>
      <w:r>
        <w:rPr>
          <w:spacing w:val="-5"/>
        </w:rPr>
        <w:t xml:space="preserve"> </w:t>
      </w:r>
      <w:r>
        <w:t>equivalent Work experience required:</w:t>
      </w:r>
      <w:r>
        <w:rPr>
          <w:spacing w:val="40"/>
        </w:rPr>
        <w:t xml:space="preserve"> </w:t>
      </w:r>
      <w:r>
        <w:t>None</w:t>
      </w:r>
    </w:p>
    <w:p w14:paraId="5B23E51A" w14:textId="77777777" w:rsidR="00DD7963" w:rsidRDefault="0033598E">
      <w:pPr>
        <w:pStyle w:val="BodyText"/>
        <w:rPr>
          <w:spacing w:val="-4"/>
        </w:rPr>
      </w:pPr>
      <w:r>
        <w:t>On-the-job</w:t>
      </w:r>
      <w:r>
        <w:rPr>
          <w:spacing w:val="-8"/>
        </w:rPr>
        <w:t xml:space="preserve"> </w:t>
      </w:r>
      <w:r>
        <w:t>training</w:t>
      </w:r>
      <w:r>
        <w:rPr>
          <w:spacing w:val="-7"/>
        </w:rPr>
        <w:t xml:space="preserve"> </w:t>
      </w:r>
      <w:r>
        <w:t>required:</w:t>
      </w:r>
      <w:r>
        <w:rPr>
          <w:spacing w:val="46"/>
        </w:rPr>
        <w:t xml:space="preserve"> </w:t>
      </w:r>
      <w:r>
        <w:t>Long-</w:t>
      </w:r>
      <w:r>
        <w:rPr>
          <w:spacing w:val="-4"/>
        </w:rPr>
        <w:t>term</w:t>
      </w:r>
    </w:p>
    <w:p w14:paraId="61FC36D2" w14:textId="77777777" w:rsidR="0052341F" w:rsidRDefault="0052341F">
      <w:pPr>
        <w:pStyle w:val="BodyText"/>
      </w:pPr>
    </w:p>
    <w:p w14:paraId="5B23E51B" w14:textId="77777777" w:rsidR="00DD7963" w:rsidRDefault="0033598E">
      <w:pPr>
        <w:pStyle w:val="BodyText"/>
        <w:spacing w:before="1"/>
        <w:ind w:right="3824"/>
      </w:pPr>
      <w:r>
        <w:t>Occupation:</w:t>
      </w:r>
      <w:r>
        <w:rPr>
          <w:spacing w:val="40"/>
        </w:rPr>
        <w:t xml:space="preserve"> </w:t>
      </w:r>
      <w:r>
        <w:t>Telecommunications Line Installers and Repairers Typical</w:t>
      </w:r>
      <w:r>
        <w:rPr>
          <w:spacing w:val="-6"/>
        </w:rPr>
        <w:t xml:space="preserve"> </w:t>
      </w:r>
      <w:r>
        <w:t>entry-level</w:t>
      </w:r>
      <w:r>
        <w:rPr>
          <w:spacing w:val="-6"/>
        </w:rPr>
        <w:t xml:space="preserve"> </w:t>
      </w:r>
      <w:r>
        <w:t>education:</w:t>
      </w:r>
      <w:r>
        <w:rPr>
          <w:spacing w:val="40"/>
        </w:rPr>
        <w:t xml:space="preserve"> </w:t>
      </w:r>
      <w:r>
        <w:t>High</w:t>
      </w:r>
      <w:r>
        <w:rPr>
          <w:spacing w:val="-6"/>
        </w:rPr>
        <w:t xml:space="preserve"> </w:t>
      </w:r>
      <w:r>
        <w:t>school</w:t>
      </w:r>
      <w:r>
        <w:rPr>
          <w:spacing w:val="-6"/>
        </w:rPr>
        <w:t xml:space="preserve"> </w:t>
      </w:r>
      <w:r>
        <w:t>diploma</w:t>
      </w:r>
      <w:r>
        <w:rPr>
          <w:spacing w:val="-6"/>
        </w:rPr>
        <w:t xml:space="preserve"> </w:t>
      </w:r>
      <w:r>
        <w:t>or</w:t>
      </w:r>
      <w:r>
        <w:rPr>
          <w:spacing w:val="-5"/>
        </w:rPr>
        <w:t xml:space="preserve"> </w:t>
      </w:r>
      <w:r>
        <w:t>equivalent Work experience required:</w:t>
      </w:r>
      <w:r>
        <w:rPr>
          <w:spacing w:val="40"/>
        </w:rPr>
        <w:t xml:space="preserve"> </w:t>
      </w:r>
      <w:r>
        <w:t>None</w:t>
      </w:r>
    </w:p>
    <w:p w14:paraId="7C83A4EA" w14:textId="77777777" w:rsidR="0052341F" w:rsidRDefault="0033598E">
      <w:pPr>
        <w:pStyle w:val="BodyText"/>
        <w:ind w:right="5700"/>
      </w:pPr>
      <w:r>
        <w:t>On-the-job</w:t>
      </w:r>
      <w:r>
        <w:rPr>
          <w:spacing w:val="-10"/>
        </w:rPr>
        <w:t xml:space="preserve"> </w:t>
      </w:r>
      <w:r>
        <w:t>training</w:t>
      </w:r>
      <w:r>
        <w:rPr>
          <w:spacing w:val="-10"/>
        </w:rPr>
        <w:t xml:space="preserve"> </w:t>
      </w:r>
      <w:r>
        <w:t>required:</w:t>
      </w:r>
      <w:r>
        <w:rPr>
          <w:spacing w:val="40"/>
        </w:rPr>
        <w:t xml:space="preserve"> </w:t>
      </w:r>
      <w:r>
        <w:t xml:space="preserve">Long-term </w:t>
      </w:r>
    </w:p>
    <w:p w14:paraId="6C056B6F" w14:textId="77777777" w:rsidR="0052341F" w:rsidRDefault="0052341F">
      <w:pPr>
        <w:pStyle w:val="BodyText"/>
        <w:ind w:right="5700"/>
      </w:pPr>
    </w:p>
    <w:p w14:paraId="5B23E51C" w14:textId="615A9B51" w:rsidR="00DD7963" w:rsidRDefault="0033598E">
      <w:pPr>
        <w:pStyle w:val="BodyText"/>
        <w:ind w:right="5700"/>
      </w:pPr>
      <w:r>
        <w:t xml:space="preserve">Source: </w:t>
      </w:r>
      <w:proofErr w:type="spellStart"/>
      <w:r>
        <w:t>Lightcast</w:t>
      </w:r>
      <w:proofErr w:type="spellEnd"/>
      <w:r>
        <w:t xml:space="preserve"> </w:t>
      </w:r>
      <w:proofErr w:type="spellStart"/>
      <w:r>
        <w:t>Datarun</w:t>
      </w:r>
      <w:proofErr w:type="spellEnd"/>
      <w:r>
        <w:t xml:space="preserve"> 2023.3</w:t>
      </w:r>
    </w:p>
    <w:p w14:paraId="351A01DA" w14:textId="77777777" w:rsidR="00EC73C7" w:rsidRDefault="00EC73C7">
      <w:pPr>
        <w:pStyle w:val="BodyText"/>
        <w:ind w:right="5700"/>
      </w:pPr>
    </w:p>
    <w:p w14:paraId="5B23E51D" w14:textId="77777777" w:rsidR="00DD7963" w:rsidRDefault="0033598E">
      <w:pPr>
        <w:pStyle w:val="BodyText"/>
        <w:ind w:right="281"/>
      </w:pPr>
      <w:r>
        <w:t>A key workforce strategy for filling new roles, retaining existing employees, marketing career opportunities to new recruits, and leveraging on-the-job training opportunities is to define career pathways.</w:t>
      </w:r>
      <w:r>
        <w:rPr>
          <w:spacing w:val="-4"/>
        </w:rPr>
        <w:t xml:space="preserve"> </w:t>
      </w:r>
      <w:r>
        <w:t>Occupations</w:t>
      </w:r>
      <w:r>
        <w:rPr>
          <w:spacing w:val="-4"/>
        </w:rPr>
        <w:t xml:space="preserve"> </w:t>
      </w:r>
      <w:r>
        <w:t>that</w:t>
      </w:r>
      <w:r>
        <w:rPr>
          <w:spacing w:val="-4"/>
        </w:rPr>
        <w:t xml:space="preserve"> </w:t>
      </w:r>
      <w:r>
        <w:t>require</w:t>
      </w:r>
      <w:r>
        <w:rPr>
          <w:spacing w:val="-4"/>
        </w:rPr>
        <w:t xml:space="preserve"> </w:t>
      </w:r>
      <w:r>
        <w:t>more</w:t>
      </w:r>
      <w:r>
        <w:rPr>
          <w:spacing w:val="-4"/>
        </w:rPr>
        <w:t xml:space="preserve"> </w:t>
      </w:r>
      <w:r>
        <w:t>experience</w:t>
      </w:r>
      <w:r>
        <w:rPr>
          <w:spacing w:val="-4"/>
        </w:rPr>
        <w:t xml:space="preserve"> </w:t>
      </w:r>
      <w:r>
        <w:t>and</w:t>
      </w:r>
      <w:r>
        <w:rPr>
          <w:spacing w:val="-4"/>
        </w:rPr>
        <w:t xml:space="preserve"> </w:t>
      </w:r>
      <w:r>
        <w:t>qualifications</w:t>
      </w:r>
      <w:r>
        <w:rPr>
          <w:spacing w:val="-4"/>
        </w:rPr>
        <w:t xml:space="preserve"> </w:t>
      </w:r>
      <w:r>
        <w:t>can</w:t>
      </w:r>
      <w:r>
        <w:rPr>
          <w:spacing w:val="-4"/>
        </w:rPr>
        <w:t xml:space="preserve"> </w:t>
      </w:r>
      <w:r>
        <w:t>sometimes</w:t>
      </w:r>
      <w:r>
        <w:rPr>
          <w:spacing w:val="-4"/>
        </w:rPr>
        <w:t xml:space="preserve"> </w:t>
      </w:r>
      <w:r>
        <w:t>be</w:t>
      </w:r>
      <w:r>
        <w:rPr>
          <w:spacing w:val="-4"/>
        </w:rPr>
        <w:t xml:space="preserve"> </w:t>
      </w:r>
      <w:r>
        <w:t>filled</w:t>
      </w:r>
      <w:r>
        <w:rPr>
          <w:spacing w:val="-4"/>
        </w:rPr>
        <w:t xml:space="preserve"> </w:t>
      </w:r>
      <w:r>
        <w:t>by promotions, thereby transferring the process of bringing new people into the industry to roles that require less previous experience or fewer qualifications.</w:t>
      </w:r>
    </w:p>
    <w:p w14:paraId="5EAB6E61" w14:textId="77777777" w:rsidR="00EC73C7" w:rsidRDefault="00EC73C7">
      <w:pPr>
        <w:pStyle w:val="BodyText"/>
        <w:ind w:right="230"/>
      </w:pPr>
    </w:p>
    <w:p w14:paraId="5B23E520" w14:textId="16C57116" w:rsidR="00DD7963" w:rsidRDefault="0033598E" w:rsidP="00EC73C7">
      <w:pPr>
        <w:pStyle w:val="BodyText"/>
        <w:ind w:right="230"/>
      </w:pPr>
      <w:r>
        <w:t>For</w:t>
      </w:r>
      <w:r>
        <w:rPr>
          <w:spacing w:val="-3"/>
        </w:rPr>
        <w:t xml:space="preserve"> </w:t>
      </w:r>
      <w:r>
        <w:t>example,</w:t>
      </w:r>
      <w:r>
        <w:rPr>
          <w:spacing w:val="-4"/>
        </w:rPr>
        <w:t xml:space="preserve"> </w:t>
      </w:r>
      <w:r>
        <w:t>a</w:t>
      </w:r>
      <w:r>
        <w:rPr>
          <w:spacing w:val="-4"/>
        </w:rPr>
        <w:t xml:space="preserve"> </w:t>
      </w:r>
      <w:r>
        <w:t>customer</w:t>
      </w:r>
      <w:r>
        <w:rPr>
          <w:spacing w:val="-4"/>
        </w:rPr>
        <w:t xml:space="preserve"> </w:t>
      </w:r>
      <w:r>
        <w:t>service</w:t>
      </w:r>
      <w:r>
        <w:rPr>
          <w:spacing w:val="-4"/>
        </w:rPr>
        <w:t xml:space="preserve"> </w:t>
      </w:r>
      <w:r>
        <w:t>representative</w:t>
      </w:r>
      <w:r>
        <w:rPr>
          <w:spacing w:val="-4"/>
        </w:rPr>
        <w:t xml:space="preserve"> </w:t>
      </w:r>
      <w:r>
        <w:t>will</w:t>
      </w:r>
      <w:r>
        <w:rPr>
          <w:spacing w:val="-4"/>
        </w:rPr>
        <w:t xml:space="preserve"> </w:t>
      </w:r>
      <w:r>
        <w:t>naturally</w:t>
      </w:r>
      <w:r>
        <w:rPr>
          <w:spacing w:val="-4"/>
        </w:rPr>
        <w:t xml:space="preserve"> </w:t>
      </w:r>
      <w:r>
        <w:t>learn</w:t>
      </w:r>
      <w:r>
        <w:rPr>
          <w:spacing w:val="-4"/>
        </w:rPr>
        <w:t xml:space="preserve"> </w:t>
      </w:r>
      <w:r>
        <w:t>the</w:t>
      </w:r>
      <w:r>
        <w:rPr>
          <w:spacing w:val="-4"/>
        </w:rPr>
        <w:t xml:space="preserve"> </w:t>
      </w:r>
      <w:r>
        <w:t>essential</w:t>
      </w:r>
      <w:r>
        <w:rPr>
          <w:spacing w:val="-4"/>
        </w:rPr>
        <w:t xml:space="preserve"> </w:t>
      </w:r>
      <w:r>
        <w:t>terminology,</w:t>
      </w:r>
      <w:r>
        <w:rPr>
          <w:spacing w:val="-4"/>
        </w:rPr>
        <w:t xml:space="preserve"> </w:t>
      </w:r>
      <w:r>
        <w:t>basic structure of an ISP and broadband network, and customer-facing soft skills through working in a</w:t>
      </w:r>
      <w:r w:rsidR="00EC73C7">
        <w:t xml:space="preserve"> c</w:t>
      </w:r>
      <w:r>
        <w:t>ustomer service environment and responding to customer calls. With the right lexicon and customer- facing skills honed virtually, the training required to then start doing in-home installations becomes less onerous</w:t>
      </w:r>
      <w:r>
        <w:rPr>
          <w:spacing w:val="-1"/>
        </w:rPr>
        <w:t xml:space="preserve"> </w:t>
      </w:r>
      <w:r>
        <w:t>than</w:t>
      </w:r>
      <w:r>
        <w:rPr>
          <w:spacing w:val="-2"/>
        </w:rPr>
        <w:t xml:space="preserve"> </w:t>
      </w:r>
      <w:r>
        <w:t>training</w:t>
      </w:r>
      <w:r>
        <w:rPr>
          <w:spacing w:val="-2"/>
        </w:rPr>
        <w:t xml:space="preserve"> </w:t>
      </w:r>
      <w:r>
        <w:t>someone</w:t>
      </w:r>
      <w:r>
        <w:rPr>
          <w:spacing w:val="-2"/>
        </w:rPr>
        <w:t xml:space="preserve"> </w:t>
      </w:r>
      <w:r>
        <w:t>with</w:t>
      </w:r>
      <w:r>
        <w:rPr>
          <w:spacing w:val="-2"/>
        </w:rPr>
        <w:t xml:space="preserve"> </w:t>
      </w:r>
      <w:r>
        <w:t>no</w:t>
      </w:r>
      <w:r>
        <w:rPr>
          <w:spacing w:val="-2"/>
        </w:rPr>
        <w:t xml:space="preserve"> </w:t>
      </w:r>
      <w:r>
        <w:t>experience</w:t>
      </w:r>
      <w:r>
        <w:rPr>
          <w:spacing w:val="-2"/>
        </w:rPr>
        <w:t xml:space="preserve"> </w:t>
      </w:r>
      <w:r>
        <w:t>in</w:t>
      </w:r>
      <w:r>
        <w:rPr>
          <w:spacing w:val="-2"/>
        </w:rPr>
        <w:t xml:space="preserve"> </w:t>
      </w:r>
      <w:r>
        <w:t>ISP</w:t>
      </w:r>
      <w:r>
        <w:rPr>
          <w:spacing w:val="-2"/>
        </w:rPr>
        <w:t xml:space="preserve"> </w:t>
      </w:r>
      <w:r>
        <w:t>customer</w:t>
      </w:r>
      <w:r>
        <w:rPr>
          <w:spacing w:val="-2"/>
        </w:rPr>
        <w:t xml:space="preserve"> </w:t>
      </w:r>
      <w:r>
        <w:t>service.</w:t>
      </w:r>
      <w:r>
        <w:rPr>
          <w:spacing w:val="-2"/>
        </w:rPr>
        <w:t xml:space="preserve"> </w:t>
      </w:r>
      <w:r>
        <w:t>From</w:t>
      </w:r>
      <w:r>
        <w:rPr>
          <w:spacing w:val="-2"/>
        </w:rPr>
        <w:t xml:space="preserve"> </w:t>
      </w:r>
      <w:r>
        <w:t>there,</w:t>
      </w:r>
      <w:r>
        <w:rPr>
          <w:spacing w:val="-2"/>
        </w:rPr>
        <w:t xml:space="preserve"> </w:t>
      </w:r>
      <w:r>
        <w:t>that</w:t>
      </w:r>
      <w:r>
        <w:rPr>
          <w:spacing w:val="-2"/>
        </w:rPr>
        <w:t xml:space="preserve"> </w:t>
      </w:r>
      <w:r>
        <w:t>worker</w:t>
      </w:r>
      <w:r>
        <w:rPr>
          <w:spacing w:val="-2"/>
        </w:rPr>
        <w:t xml:space="preserve"> </w:t>
      </w:r>
      <w:r>
        <w:t>may wish</w:t>
      </w:r>
      <w:r>
        <w:rPr>
          <w:spacing w:val="-7"/>
        </w:rPr>
        <w:t xml:space="preserve"> </w:t>
      </w:r>
      <w:r>
        <w:t>to</w:t>
      </w:r>
      <w:r>
        <w:rPr>
          <w:spacing w:val="-5"/>
        </w:rPr>
        <w:t xml:space="preserve"> </w:t>
      </w:r>
      <w:r>
        <w:t>seek</w:t>
      </w:r>
      <w:r>
        <w:rPr>
          <w:spacing w:val="-4"/>
        </w:rPr>
        <w:t xml:space="preserve"> </w:t>
      </w:r>
      <w:r>
        <w:t>more</w:t>
      </w:r>
      <w:r>
        <w:rPr>
          <w:spacing w:val="-5"/>
        </w:rPr>
        <w:t xml:space="preserve"> </w:t>
      </w:r>
      <w:r>
        <w:t>training</w:t>
      </w:r>
      <w:r>
        <w:rPr>
          <w:spacing w:val="-4"/>
        </w:rPr>
        <w:t xml:space="preserve"> </w:t>
      </w:r>
      <w:r>
        <w:t>and</w:t>
      </w:r>
      <w:r>
        <w:rPr>
          <w:spacing w:val="-5"/>
        </w:rPr>
        <w:t xml:space="preserve"> </w:t>
      </w:r>
      <w:r>
        <w:t>transition</w:t>
      </w:r>
      <w:r>
        <w:rPr>
          <w:spacing w:val="-4"/>
        </w:rPr>
        <w:t xml:space="preserve"> </w:t>
      </w:r>
      <w:r>
        <w:t>again</w:t>
      </w:r>
      <w:r>
        <w:rPr>
          <w:spacing w:val="-5"/>
        </w:rPr>
        <w:t xml:space="preserve"> </w:t>
      </w:r>
      <w:r>
        <w:t>to</w:t>
      </w:r>
      <w:r>
        <w:rPr>
          <w:spacing w:val="-4"/>
        </w:rPr>
        <w:t xml:space="preserve"> </w:t>
      </w:r>
      <w:r>
        <w:t>various</w:t>
      </w:r>
      <w:r>
        <w:rPr>
          <w:spacing w:val="-5"/>
        </w:rPr>
        <w:t xml:space="preserve"> </w:t>
      </w:r>
      <w:r>
        <w:t>forms</w:t>
      </w:r>
      <w:r>
        <w:rPr>
          <w:spacing w:val="-4"/>
        </w:rPr>
        <w:t xml:space="preserve"> </w:t>
      </w:r>
      <w:r>
        <w:t>of</w:t>
      </w:r>
      <w:r>
        <w:rPr>
          <w:spacing w:val="-4"/>
        </w:rPr>
        <w:t xml:space="preserve"> </w:t>
      </w:r>
      <w:proofErr w:type="gramStart"/>
      <w:r>
        <w:t>higher-paid</w:t>
      </w:r>
      <w:proofErr w:type="gramEnd"/>
      <w:r>
        <w:rPr>
          <w:spacing w:val="-5"/>
        </w:rPr>
        <w:t xml:space="preserve"> </w:t>
      </w:r>
      <w:r>
        <w:t>outside</w:t>
      </w:r>
      <w:r>
        <w:rPr>
          <w:spacing w:val="-4"/>
        </w:rPr>
        <w:t xml:space="preserve"> </w:t>
      </w:r>
      <w:r>
        <w:t>plant</w:t>
      </w:r>
      <w:r>
        <w:rPr>
          <w:spacing w:val="-5"/>
        </w:rPr>
        <w:t xml:space="preserve"> </w:t>
      </w:r>
      <w:r>
        <w:t>(OSP)</w:t>
      </w:r>
      <w:r>
        <w:rPr>
          <w:spacing w:val="-3"/>
        </w:rPr>
        <w:t xml:space="preserve"> </w:t>
      </w:r>
      <w:r>
        <w:rPr>
          <w:spacing w:val="-4"/>
        </w:rPr>
        <w:t>work</w:t>
      </w:r>
    </w:p>
    <w:p w14:paraId="5B23E521" w14:textId="77777777" w:rsidR="00DD7963" w:rsidRDefault="0033598E">
      <w:pPr>
        <w:pStyle w:val="BodyText"/>
        <w:ind w:right="502"/>
      </w:pPr>
      <w:r>
        <w:t>—such as fiber splicing—and after a few years, may become a supervisor of an OSP team. These growth</w:t>
      </w:r>
      <w:r>
        <w:rPr>
          <w:spacing w:val="-3"/>
        </w:rPr>
        <w:t xml:space="preserve"> </w:t>
      </w:r>
      <w:r>
        <w:t>paths</w:t>
      </w:r>
      <w:r>
        <w:rPr>
          <w:spacing w:val="-2"/>
        </w:rPr>
        <w:t xml:space="preserve"> </w:t>
      </w:r>
      <w:r>
        <w:t>are</w:t>
      </w:r>
      <w:r>
        <w:rPr>
          <w:spacing w:val="-3"/>
        </w:rPr>
        <w:t xml:space="preserve"> </w:t>
      </w:r>
      <w:r>
        <w:t>not</w:t>
      </w:r>
      <w:r>
        <w:rPr>
          <w:spacing w:val="-3"/>
        </w:rPr>
        <w:t xml:space="preserve"> </w:t>
      </w:r>
      <w:r>
        <w:t>right</w:t>
      </w:r>
      <w:r>
        <w:rPr>
          <w:spacing w:val="-3"/>
        </w:rPr>
        <w:t xml:space="preserve"> </w:t>
      </w:r>
      <w:r>
        <w:t>for</w:t>
      </w:r>
      <w:r>
        <w:rPr>
          <w:spacing w:val="-3"/>
        </w:rPr>
        <w:t xml:space="preserve"> </w:t>
      </w:r>
      <w:r>
        <w:t>everyone</w:t>
      </w:r>
      <w:r>
        <w:rPr>
          <w:spacing w:val="-3"/>
        </w:rPr>
        <w:t xml:space="preserve"> </w:t>
      </w:r>
      <w:r>
        <w:t>and</w:t>
      </w:r>
      <w:r>
        <w:rPr>
          <w:spacing w:val="-3"/>
        </w:rPr>
        <w:t xml:space="preserve"> </w:t>
      </w:r>
      <w:r>
        <w:t>may</w:t>
      </w:r>
      <w:r>
        <w:rPr>
          <w:spacing w:val="-3"/>
        </w:rPr>
        <w:t xml:space="preserve"> </w:t>
      </w:r>
      <w:r>
        <w:t>not</w:t>
      </w:r>
      <w:r>
        <w:rPr>
          <w:spacing w:val="-3"/>
        </w:rPr>
        <w:t xml:space="preserve"> </w:t>
      </w:r>
      <w:r>
        <w:t>be</w:t>
      </w:r>
      <w:r>
        <w:rPr>
          <w:spacing w:val="-3"/>
        </w:rPr>
        <w:t xml:space="preserve"> </w:t>
      </w:r>
      <w:r>
        <w:t>possible</w:t>
      </w:r>
      <w:r>
        <w:rPr>
          <w:spacing w:val="-3"/>
        </w:rPr>
        <w:t xml:space="preserve"> </w:t>
      </w:r>
      <w:r>
        <w:t>in</w:t>
      </w:r>
      <w:r>
        <w:rPr>
          <w:spacing w:val="-3"/>
        </w:rPr>
        <w:t xml:space="preserve"> </w:t>
      </w:r>
      <w:r>
        <w:t>every</w:t>
      </w:r>
      <w:r>
        <w:rPr>
          <w:spacing w:val="-3"/>
        </w:rPr>
        <w:t xml:space="preserve"> </w:t>
      </w:r>
      <w:r>
        <w:t>ISP</w:t>
      </w:r>
      <w:r>
        <w:rPr>
          <w:spacing w:val="-2"/>
        </w:rPr>
        <w:t xml:space="preserve"> </w:t>
      </w:r>
      <w:r>
        <w:t>environment;</w:t>
      </w:r>
      <w:r>
        <w:rPr>
          <w:spacing w:val="-3"/>
        </w:rPr>
        <w:t xml:space="preserve"> </w:t>
      </w:r>
      <w:r>
        <w:t>however, when they are possible, it is beneficial to employers and employees to promote occupational advancement within a company.</w:t>
      </w:r>
    </w:p>
    <w:p w14:paraId="283AC0BE" w14:textId="77777777" w:rsidR="00681F47" w:rsidRDefault="00681F47">
      <w:pPr>
        <w:pStyle w:val="BodyText"/>
        <w:ind w:right="502"/>
      </w:pPr>
    </w:p>
    <w:p w14:paraId="5B23E522" w14:textId="77777777" w:rsidR="00DD7963" w:rsidRDefault="0033598E">
      <w:pPr>
        <w:pStyle w:val="ListParagraph"/>
        <w:numPr>
          <w:ilvl w:val="2"/>
          <w:numId w:val="41"/>
        </w:numPr>
        <w:tabs>
          <w:tab w:val="left" w:pos="696"/>
        </w:tabs>
        <w:ind w:left="696" w:hanging="596"/>
        <w:rPr>
          <w:sz w:val="24"/>
        </w:rPr>
      </w:pPr>
      <w:r>
        <w:rPr>
          <w:sz w:val="24"/>
        </w:rPr>
        <w:t>Current</w:t>
      </w:r>
      <w:r>
        <w:rPr>
          <w:spacing w:val="-9"/>
          <w:sz w:val="24"/>
        </w:rPr>
        <w:t xml:space="preserve"> </w:t>
      </w:r>
      <w:r>
        <w:rPr>
          <w:sz w:val="24"/>
        </w:rPr>
        <w:t>unemployment</w:t>
      </w:r>
      <w:r>
        <w:rPr>
          <w:spacing w:val="-9"/>
          <w:sz w:val="24"/>
        </w:rPr>
        <w:t xml:space="preserve"> </w:t>
      </w:r>
      <w:r>
        <w:rPr>
          <w:spacing w:val="-2"/>
          <w:sz w:val="24"/>
        </w:rPr>
        <w:t>metrics</w:t>
      </w:r>
    </w:p>
    <w:p w14:paraId="4FB0CBCE" w14:textId="77777777" w:rsidR="00681F47" w:rsidRDefault="00681F47">
      <w:pPr>
        <w:pStyle w:val="BodyText"/>
        <w:ind w:right="543"/>
        <w:jc w:val="both"/>
      </w:pPr>
    </w:p>
    <w:p w14:paraId="5B23E523" w14:textId="71010885" w:rsidR="00DD7963" w:rsidRDefault="0033598E">
      <w:pPr>
        <w:pStyle w:val="BodyText"/>
        <w:ind w:right="543"/>
        <w:jc w:val="both"/>
      </w:pPr>
      <w:r>
        <w:t>Though</w:t>
      </w:r>
      <w:r>
        <w:rPr>
          <w:spacing w:val="-4"/>
        </w:rPr>
        <w:t xml:space="preserve"> </w:t>
      </w:r>
      <w:r>
        <w:t>unemployment</w:t>
      </w:r>
      <w:r>
        <w:rPr>
          <w:spacing w:val="-4"/>
        </w:rPr>
        <w:t xml:space="preserve"> </w:t>
      </w:r>
      <w:r>
        <w:t>numbers</w:t>
      </w:r>
      <w:r>
        <w:rPr>
          <w:spacing w:val="-3"/>
        </w:rPr>
        <w:t xml:space="preserve"> </w:t>
      </w:r>
      <w:r>
        <w:t>are</w:t>
      </w:r>
      <w:r>
        <w:rPr>
          <w:spacing w:val="-4"/>
        </w:rPr>
        <w:t xml:space="preserve"> </w:t>
      </w:r>
      <w:r>
        <w:t>only</w:t>
      </w:r>
      <w:r>
        <w:rPr>
          <w:spacing w:val="-4"/>
        </w:rPr>
        <w:t xml:space="preserve"> </w:t>
      </w:r>
      <w:r>
        <w:t>aggregated</w:t>
      </w:r>
      <w:r>
        <w:rPr>
          <w:spacing w:val="-4"/>
        </w:rPr>
        <w:t xml:space="preserve"> </w:t>
      </w:r>
      <w:r>
        <w:t>at</w:t>
      </w:r>
      <w:r>
        <w:rPr>
          <w:spacing w:val="-4"/>
        </w:rPr>
        <w:t xml:space="preserve"> </w:t>
      </w:r>
      <w:r>
        <w:t>more</w:t>
      </w:r>
      <w:r>
        <w:rPr>
          <w:spacing w:val="-4"/>
        </w:rPr>
        <w:t xml:space="preserve"> </w:t>
      </w:r>
      <w:r>
        <w:t>general</w:t>
      </w:r>
      <w:r>
        <w:rPr>
          <w:spacing w:val="-4"/>
        </w:rPr>
        <w:t xml:space="preserve"> </w:t>
      </w:r>
      <w:r>
        <w:t>occupation</w:t>
      </w:r>
      <w:r>
        <w:rPr>
          <w:spacing w:val="-4"/>
        </w:rPr>
        <w:t xml:space="preserve"> </w:t>
      </w:r>
      <w:r>
        <w:t>classification</w:t>
      </w:r>
      <w:r>
        <w:rPr>
          <w:spacing w:val="-5"/>
        </w:rPr>
        <w:t xml:space="preserve"> </w:t>
      </w:r>
      <w:r>
        <w:t>levels, some</w:t>
      </w:r>
      <w:r>
        <w:rPr>
          <w:spacing w:val="-1"/>
        </w:rPr>
        <w:t xml:space="preserve"> </w:t>
      </w:r>
      <w:r>
        <w:t>inferences can</w:t>
      </w:r>
      <w:r>
        <w:rPr>
          <w:spacing w:val="-1"/>
        </w:rPr>
        <w:t xml:space="preserve"> </w:t>
      </w:r>
      <w:r>
        <w:t>be</w:t>
      </w:r>
      <w:r>
        <w:rPr>
          <w:spacing w:val="-1"/>
        </w:rPr>
        <w:t xml:space="preserve"> </w:t>
      </w:r>
      <w:r>
        <w:t>made</w:t>
      </w:r>
      <w:r>
        <w:rPr>
          <w:spacing w:val="-1"/>
        </w:rPr>
        <w:t xml:space="preserve"> </w:t>
      </w:r>
      <w:r>
        <w:t>as to</w:t>
      </w:r>
      <w:r>
        <w:rPr>
          <w:spacing w:val="-1"/>
        </w:rPr>
        <w:t xml:space="preserve"> </w:t>
      </w:r>
      <w:r>
        <w:t>how current</w:t>
      </w:r>
      <w:r>
        <w:rPr>
          <w:spacing w:val="-1"/>
        </w:rPr>
        <w:t xml:space="preserve"> </w:t>
      </w:r>
      <w:r>
        <w:t>unemployment</w:t>
      </w:r>
      <w:r>
        <w:rPr>
          <w:spacing w:val="-1"/>
        </w:rPr>
        <w:t xml:space="preserve"> </w:t>
      </w:r>
      <w:r>
        <w:t>numbers may</w:t>
      </w:r>
      <w:r>
        <w:rPr>
          <w:spacing w:val="-1"/>
        </w:rPr>
        <w:t xml:space="preserve"> </w:t>
      </w:r>
      <w:r>
        <w:t>impact</w:t>
      </w:r>
      <w:r>
        <w:rPr>
          <w:spacing w:val="-1"/>
        </w:rPr>
        <w:t xml:space="preserve"> </w:t>
      </w:r>
      <w:r>
        <w:t>the</w:t>
      </w:r>
      <w:r>
        <w:rPr>
          <w:spacing w:val="-1"/>
        </w:rPr>
        <w:t xml:space="preserve"> </w:t>
      </w:r>
      <w:r>
        <w:t>ability</w:t>
      </w:r>
      <w:r>
        <w:rPr>
          <w:spacing w:val="-2"/>
        </w:rPr>
        <w:t xml:space="preserve"> </w:t>
      </w:r>
      <w:r>
        <w:t>to</w:t>
      </w:r>
      <w:r>
        <w:rPr>
          <w:spacing w:val="-1"/>
        </w:rPr>
        <w:t xml:space="preserve"> </w:t>
      </w:r>
      <w:r>
        <w:t>fill open positions in broadband construction.</w:t>
      </w:r>
    </w:p>
    <w:p w14:paraId="20FF03D5" w14:textId="77777777" w:rsidR="00E0461D" w:rsidRDefault="00E0461D">
      <w:pPr>
        <w:pStyle w:val="BodyText"/>
        <w:ind w:right="230"/>
      </w:pPr>
    </w:p>
    <w:p w14:paraId="5B23E524" w14:textId="167EFEBB" w:rsidR="00DD7963" w:rsidRDefault="0033598E">
      <w:pPr>
        <w:pStyle w:val="BodyText"/>
        <w:ind w:right="230"/>
      </w:pPr>
      <w:r>
        <w:t>The chart below outlines the total number of unemployed workers in Alabama by major occupation category, the share of all unemployed people in Alabama represented by that category, and the comparable</w:t>
      </w:r>
      <w:r>
        <w:rPr>
          <w:spacing w:val="-3"/>
        </w:rPr>
        <w:t xml:space="preserve"> </w:t>
      </w:r>
      <w:r>
        <w:t>percentage</w:t>
      </w:r>
      <w:r>
        <w:rPr>
          <w:spacing w:val="-3"/>
        </w:rPr>
        <w:t xml:space="preserve"> </w:t>
      </w:r>
      <w:r>
        <w:t>of</w:t>
      </w:r>
      <w:r>
        <w:rPr>
          <w:spacing w:val="-3"/>
        </w:rPr>
        <w:t xml:space="preserve"> </w:t>
      </w:r>
      <w:r>
        <w:t>all</w:t>
      </w:r>
      <w:r>
        <w:rPr>
          <w:spacing w:val="-3"/>
        </w:rPr>
        <w:t xml:space="preserve"> </w:t>
      </w:r>
      <w:r>
        <w:t>unemployed</w:t>
      </w:r>
      <w:r>
        <w:rPr>
          <w:spacing w:val="-3"/>
        </w:rPr>
        <w:t xml:space="preserve"> </w:t>
      </w:r>
      <w:r>
        <w:t>people</w:t>
      </w:r>
      <w:r>
        <w:rPr>
          <w:spacing w:val="-3"/>
        </w:rPr>
        <w:t xml:space="preserve"> </w:t>
      </w:r>
      <w:r>
        <w:t>in</w:t>
      </w:r>
      <w:r>
        <w:rPr>
          <w:spacing w:val="-3"/>
        </w:rPr>
        <w:t xml:space="preserve"> </w:t>
      </w:r>
      <w:r>
        <w:t>that</w:t>
      </w:r>
      <w:r>
        <w:rPr>
          <w:spacing w:val="-3"/>
        </w:rPr>
        <w:t xml:space="preserve"> </w:t>
      </w:r>
      <w:r>
        <w:t>category</w:t>
      </w:r>
      <w:r>
        <w:rPr>
          <w:spacing w:val="-3"/>
        </w:rPr>
        <w:t xml:space="preserve"> </w:t>
      </w:r>
      <w:r>
        <w:t>for</w:t>
      </w:r>
      <w:r>
        <w:rPr>
          <w:spacing w:val="-2"/>
        </w:rPr>
        <w:t xml:space="preserve"> </w:t>
      </w:r>
      <w:r>
        <w:t>the</w:t>
      </w:r>
      <w:r>
        <w:rPr>
          <w:spacing w:val="-3"/>
        </w:rPr>
        <w:t xml:space="preserve"> </w:t>
      </w:r>
      <w:r>
        <w:t>nation.</w:t>
      </w:r>
      <w:r>
        <w:rPr>
          <w:spacing w:val="-3"/>
        </w:rPr>
        <w:t xml:space="preserve"> </w:t>
      </w:r>
      <w:r>
        <w:t>In</w:t>
      </w:r>
      <w:r>
        <w:rPr>
          <w:spacing w:val="-3"/>
        </w:rPr>
        <w:t xml:space="preserve"> </w:t>
      </w:r>
      <w:r>
        <w:t>other</w:t>
      </w:r>
      <w:r>
        <w:rPr>
          <w:spacing w:val="-2"/>
        </w:rPr>
        <w:t xml:space="preserve"> </w:t>
      </w:r>
      <w:r>
        <w:t>words,</w:t>
      </w:r>
      <w:r>
        <w:rPr>
          <w:spacing w:val="-2"/>
        </w:rPr>
        <w:t xml:space="preserve"> </w:t>
      </w:r>
      <w:r>
        <w:t>while</w:t>
      </w:r>
      <w:r>
        <w:rPr>
          <w:spacing w:val="-3"/>
        </w:rPr>
        <w:t xml:space="preserve"> </w:t>
      </w:r>
      <w:r>
        <w:t>5 percent of unemployed people in Alabama are from the Construction and Extraction occupations, 13 percent of people nationally who are unemployed are from that category, showing a proportionally smaller availability of those workers in Alabama compared to the nation.</w:t>
      </w:r>
    </w:p>
    <w:p w14:paraId="072D02DE" w14:textId="77777777" w:rsidR="00E0461D" w:rsidRDefault="00E0461D">
      <w:pPr>
        <w:pStyle w:val="BodyText"/>
      </w:pPr>
    </w:p>
    <w:p w14:paraId="5B23E525" w14:textId="7242C92F" w:rsidR="00DD7963" w:rsidRDefault="0033598E">
      <w:pPr>
        <w:pStyle w:val="BodyText"/>
      </w:pPr>
      <w:r>
        <w:t>Table</w:t>
      </w:r>
      <w:r>
        <w:rPr>
          <w:spacing w:val="-8"/>
        </w:rPr>
        <w:t xml:space="preserve"> </w:t>
      </w:r>
      <w:r>
        <w:t>13:</w:t>
      </w:r>
      <w:r>
        <w:rPr>
          <w:spacing w:val="-6"/>
        </w:rPr>
        <w:t xml:space="preserve"> </w:t>
      </w:r>
      <w:r>
        <w:t>Unemployment</w:t>
      </w:r>
      <w:r>
        <w:rPr>
          <w:spacing w:val="-6"/>
        </w:rPr>
        <w:t xml:space="preserve"> </w:t>
      </w:r>
      <w:r>
        <w:t>for</w:t>
      </w:r>
      <w:r>
        <w:rPr>
          <w:spacing w:val="-6"/>
        </w:rPr>
        <w:t xml:space="preserve"> </w:t>
      </w:r>
      <w:r>
        <w:t>occupations</w:t>
      </w:r>
      <w:r>
        <w:rPr>
          <w:spacing w:val="-6"/>
        </w:rPr>
        <w:t xml:space="preserve"> </w:t>
      </w:r>
      <w:r>
        <w:t>impacted</w:t>
      </w:r>
      <w:r>
        <w:rPr>
          <w:spacing w:val="-6"/>
        </w:rPr>
        <w:t xml:space="preserve"> </w:t>
      </w:r>
      <w:r>
        <w:t>by</w:t>
      </w:r>
      <w:r>
        <w:rPr>
          <w:spacing w:val="-6"/>
        </w:rPr>
        <w:t xml:space="preserve"> </w:t>
      </w:r>
      <w:r>
        <w:t>broadband</w:t>
      </w:r>
      <w:r>
        <w:rPr>
          <w:spacing w:val="-6"/>
        </w:rPr>
        <w:t xml:space="preserve"> </w:t>
      </w:r>
      <w:r>
        <w:rPr>
          <w:spacing w:val="-2"/>
        </w:rPr>
        <w:t>investment</w:t>
      </w:r>
    </w:p>
    <w:p w14:paraId="29F7B531" w14:textId="77777777" w:rsidR="00E0461D" w:rsidRDefault="00E0461D">
      <w:pPr>
        <w:pStyle w:val="BodyText"/>
      </w:pPr>
    </w:p>
    <w:p w14:paraId="5B23E526" w14:textId="64D3BC9D" w:rsidR="00DD7963" w:rsidRDefault="0033598E">
      <w:pPr>
        <w:pStyle w:val="BodyText"/>
      </w:pPr>
      <w:r>
        <w:t>Occupation:</w:t>
      </w:r>
      <w:r>
        <w:rPr>
          <w:spacing w:val="40"/>
        </w:rPr>
        <w:t xml:space="preserve"> </w:t>
      </w:r>
      <w:r>
        <w:t>Business</w:t>
      </w:r>
      <w:r>
        <w:rPr>
          <w:spacing w:val="-4"/>
        </w:rPr>
        <w:t xml:space="preserve"> </w:t>
      </w:r>
      <w:r>
        <w:t>and</w:t>
      </w:r>
      <w:r>
        <w:rPr>
          <w:spacing w:val="-5"/>
        </w:rPr>
        <w:t xml:space="preserve"> </w:t>
      </w:r>
      <w:r>
        <w:t>Financial</w:t>
      </w:r>
      <w:r>
        <w:rPr>
          <w:spacing w:val="-5"/>
        </w:rPr>
        <w:t xml:space="preserve"> </w:t>
      </w:r>
      <w:r>
        <w:t>Operations</w:t>
      </w:r>
      <w:r>
        <w:rPr>
          <w:spacing w:val="-4"/>
        </w:rPr>
        <w:t xml:space="preserve"> </w:t>
      </w:r>
      <w:r>
        <w:t>Occupations,</w:t>
      </w:r>
      <w:r>
        <w:rPr>
          <w:spacing w:val="-5"/>
        </w:rPr>
        <w:t xml:space="preserve"> </w:t>
      </w:r>
      <w:r>
        <w:t>Project</w:t>
      </w:r>
      <w:r>
        <w:rPr>
          <w:spacing w:val="-5"/>
        </w:rPr>
        <w:t xml:space="preserve"> </w:t>
      </w:r>
      <w:r>
        <w:t>Management</w:t>
      </w:r>
      <w:r>
        <w:rPr>
          <w:spacing w:val="-5"/>
        </w:rPr>
        <w:t xml:space="preserve"> </w:t>
      </w:r>
      <w:r>
        <w:t>Specialists,</w:t>
      </w:r>
      <w:r>
        <w:rPr>
          <w:spacing w:val="-5"/>
        </w:rPr>
        <w:t xml:space="preserve"> </w:t>
      </w:r>
      <w:r>
        <w:t>Business Operations Specialists, All Other</w:t>
      </w:r>
    </w:p>
    <w:p w14:paraId="5B23E527" w14:textId="77777777" w:rsidR="00DD7963" w:rsidRDefault="0033598E">
      <w:pPr>
        <w:pStyle w:val="BodyText"/>
      </w:pPr>
      <w:r>
        <w:t>Unemployed</w:t>
      </w:r>
      <w:r>
        <w:rPr>
          <w:spacing w:val="-7"/>
        </w:rPr>
        <w:t xml:space="preserve"> </w:t>
      </w:r>
      <w:r>
        <w:t>in</w:t>
      </w:r>
      <w:r>
        <w:rPr>
          <w:spacing w:val="-4"/>
        </w:rPr>
        <w:t xml:space="preserve"> </w:t>
      </w:r>
      <w:r>
        <w:t>Alabama</w:t>
      </w:r>
      <w:r>
        <w:rPr>
          <w:spacing w:val="-4"/>
        </w:rPr>
        <w:t xml:space="preserve"> </w:t>
      </w:r>
      <w:r>
        <w:t>(April</w:t>
      </w:r>
      <w:r>
        <w:rPr>
          <w:spacing w:val="-5"/>
        </w:rPr>
        <w:t xml:space="preserve"> </w:t>
      </w:r>
      <w:r>
        <w:t>2023):</w:t>
      </w:r>
      <w:r>
        <w:rPr>
          <w:spacing w:val="53"/>
        </w:rPr>
        <w:t xml:space="preserve"> </w:t>
      </w:r>
      <w:r>
        <w:rPr>
          <w:spacing w:val="-2"/>
        </w:rPr>
        <w:t>1,738</w:t>
      </w:r>
    </w:p>
    <w:p w14:paraId="5B23E528" w14:textId="77777777" w:rsidR="00DD7963" w:rsidRDefault="0033598E">
      <w:pPr>
        <w:pStyle w:val="BodyText"/>
      </w:pPr>
      <w:r>
        <w:t>%</w:t>
      </w:r>
      <w:r>
        <w:rPr>
          <w:spacing w:val="-4"/>
        </w:rPr>
        <w:t xml:space="preserve"> </w:t>
      </w:r>
      <w:r>
        <w:t>of</w:t>
      </w:r>
      <w:r>
        <w:rPr>
          <w:spacing w:val="-3"/>
        </w:rPr>
        <w:t xml:space="preserve"> </w:t>
      </w:r>
      <w:r>
        <w:t>state</w:t>
      </w:r>
      <w:r>
        <w:rPr>
          <w:spacing w:val="-4"/>
        </w:rPr>
        <w:t xml:space="preserve"> </w:t>
      </w:r>
      <w:r>
        <w:t>unemployment:</w:t>
      </w:r>
      <w:r>
        <w:rPr>
          <w:spacing w:val="53"/>
        </w:rPr>
        <w:t xml:space="preserve"> </w:t>
      </w:r>
      <w:r>
        <w:rPr>
          <w:spacing w:val="-5"/>
        </w:rPr>
        <w:t>4%</w:t>
      </w:r>
    </w:p>
    <w:p w14:paraId="5B23E529" w14:textId="77777777" w:rsidR="00DD7963" w:rsidRDefault="0033598E">
      <w:pPr>
        <w:pStyle w:val="BodyText"/>
      </w:pPr>
      <w:r>
        <w:t>%</w:t>
      </w:r>
      <w:r>
        <w:rPr>
          <w:spacing w:val="-5"/>
        </w:rPr>
        <w:t xml:space="preserve"> </w:t>
      </w:r>
      <w:r>
        <w:t>of</w:t>
      </w:r>
      <w:r>
        <w:rPr>
          <w:spacing w:val="-3"/>
        </w:rPr>
        <w:t xml:space="preserve"> </w:t>
      </w:r>
      <w:r>
        <w:t>national</w:t>
      </w:r>
      <w:r>
        <w:rPr>
          <w:spacing w:val="-5"/>
        </w:rPr>
        <w:t xml:space="preserve"> </w:t>
      </w:r>
      <w:r>
        <w:t>unemployment:</w:t>
      </w:r>
      <w:r>
        <w:rPr>
          <w:spacing w:val="52"/>
        </w:rPr>
        <w:t xml:space="preserve"> </w:t>
      </w:r>
      <w:r>
        <w:rPr>
          <w:spacing w:val="-5"/>
        </w:rPr>
        <w:t>6%</w:t>
      </w:r>
    </w:p>
    <w:p w14:paraId="4F94929D" w14:textId="77777777" w:rsidR="00E0461D" w:rsidRDefault="00E0461D">
      <w:pPr>
        <w:pStyle w:val="BodyText"/>
        <w:ind w:right="230"/>
      </w:pPr>
    </w:p>
    <w:p w14:paraId="5B23E52A" w14:textId="1EEEF0B2" w:rsidR="00DD7963" w:rsidRDefault="0033598E">
      <w:pPr>
        <w:pStyle w:val="BodyText"/>
        <w:ind w:right="230"/>
      </w:pPr>
      <w:r>
        <w:t>Occupation:</w:t>
      </w:r>
      <w:r>
        <w:rPr>
          <w:spacing w:val="40"/>
        </w:rPr>
        <w:t xml:space="preserve"> </w:t>
      </w:r>
      <w:r>
        <w:t>Computer</w:t>
      </w:r>
      <w:r>
        <w:rPr>
          <w:spacing w:val="-5"/>
        </w:rPr>
        <w:t xml:space="preserve"> </w:t>
      </w:r>
      <w:r>
        <w:t>and</w:t>
      </w:r>
      <w:r>
        <w:rPr>
          <w:spacing w:val="-5"/>
        </w:rPr>
        <w:t xml:space="preserve"> </w:t>
      </w:r>
      <w:r>
        <w:t>Mathematical</w:t>
      </w:r>
      <w:r>
        <w:rPr>
          <w:spacing w:val="-6"/>
        </w:rPr>
        <w:t xml:space="preserve"> </w:t>
      </w:r>
      <w:r>
        <w:t>Occupations,</w:t>
      </w:r>
      <w:r>
        <w:rPr>
          <w:spacing w:val="-5"/>
        </w:rPr>
        <w:t xml:space="preserve"> </w:t>
      </w:r>
      <w:r>
        <w:t>Software</w:t>
      </w:r>
      <w:r>
        <w:rPr>
          <w:spacing w:val="-5"/>
        </w:rPr>
        <w:t xml:space="preserve"> </w:t>
      </w:r>
      <w:r>
        <w:t>Developers,</w:t>
      </w:r>
      <w:r>
        <w:rPr>
          <w:spacing w:val="-5"/>
        </w:rPr>
        <w:t xml:space="preserve"> </w:t>
      </w:r>
      <w:r>
        <w:t>Software</w:t>
      </w:r>
      <w:r>
        <w:rPr>
          <w:spacing w:val="-5"/>
        </w:rPr>
        <w:t xml:space="preserve"> </w:t>
      </w:r>
      <w:r>
        <w:t>Quality Assurance Analysts and Testers</w:t>
      </w:r>
    </w:p>
    <w:p w14:paraId="5B23E52B" w14:textId="77777777" w:rsidR="00DD7963" w:rsidRDefault="0033598E">
      <w:pPr>
        <w:pStyle w:val="BodyText"/>
      </w:pPr>
      <w:r>
        <w:t>Unemployed</w:t>
      </w:r>
      <w:r>
        <w:rPr>
          <w:spacing w:val="-7"/>
        </w:rPr>
        <w:t xml:space="preserve"> </w:t>
      </w:r>
      <w:r>
        <w:t>in</w:t>
      </w:r>
      <w:r>
        <w:rPr>
          <w:spacing w:val="-4"/>
        </w:rPr>
        <w:t xml:space="preserve"> </w:t>
      </w:r>
      <w:r>
        <w:t>Alabama</w:t>
      </w:r>
      <w:r>
        <w:rPr>
          <w:spacing w:val="-4"/>
        </w:rPr>
        <w:t xml:space="preserve"> </w:t>
      </w:r>
      <w:r>
        <w:t>(April</w:t>
      </w:r>
      <w:r>
        <w:rPr>
          <w:spacing w:val="-5"/>
        </w:rPr>
        <w:t xml:space="preserve"> </w:t>
      </w:r>
      <w:r>
        <w:t>2023):</w:t>
      </w:r>
      <w:r>
        <w:rPr>
          <w:spacing w:val="53"/>
        </w:rPr>
        <w:t xml:space="preserve"> </w:t>
      </w:r>
      <w:r>
        <w:rPr>
          <w:spacing w:val="-5"/>
        </w:rPr>
        <w:t>610</w:t>
      </w:r>
    </w:p>
    <w:p w14:paraId="5B23E52C" w14:textId="77777777" w:rsidR="00DD7963" w:rsidRDefault="0033598E">
      <w:pPr>
        <w:pStyle w:val="BodyText"/>
      </w:pPr>
      <w:r>
        <w:t>%</w:t>
      </w:r>
      <w:r>
        <w:rPr>
          <w:spacing w:val="-4"/>
        </w:rPr>
        <w:t xml:space="preserve"> </w:t>
      </w:r>
      <w:r>
        <w:t>of</w:t>
      </w:r>
      <w:r>
        <w:rPr>
          <w:spacing w:val="-3"/>
        </w:rPr>
        <w:t xml:space="preserve"> </w:t>
      </w:r>
      <w:r>
        <w:t>state</w:t>
      </w:r>
      <w:r>
        <w:rPr>
          <w:spacing w:val="-4"/>
        </w:rPr>
        <w:t xml:space="preserve"> </w:t>
      </w:r>
      <w:r>
        <w:t>unemployment:</w:t>
      </w:r>
      <w:r>
        <w:rPr>
          <w:spacing w:val="53"/>
        </w:rPr>
        <w:t xml:space="preserve"> </w:t>
      </w:r>
      <w:r>
        <w:rPr>
          <w:spacing w:val="-5"/>
        </w:rPr>
        <w:t>2%</w:t>
      </w:r>
    </w:p>
    <w:p w14:paraId="5B23E52D" w14:textId="77777777" w:rsidR="00DD7963" w:rsidRDefault="0033598E">
      <w:pPr>
        <w:pStyle w:val="BodyText"/>
      </w:pPr>
      <w:r>
        <w:t>%</w:t>
      </w:r>
      <w:r>
        <w:rPr>
          <w:spacing w:val="-5"/>
        </w:rPr>
        <w:t xml:space="preserve"> </w:t>
      </w:r>
      <w:r>
        <w:t>of</w:t>
      </w:r>
      <w:r>
        <w:rPr>
          <w:spacing w:val="-3"/>
        </w:rPr>
        <w:t xml:space="preserve"> </w:t>
      </w:r>
      <w:r>
        <w:t>national</w:t>
      </w:r>
      <w:r>
        <w:rPr>
          <w:spacing w:val="-5"/>
        </w:rPr>
        <w:t xml:space="preserve"> </w:t>
      </w:r>
      <w:r>
        <w:t>unemployment:</w:t>
      </w:r>
      <w:r>
        <w:rPr>
          <w:spacing w:val="52"/>
        </w:rPr>
        <w:t xml:space="preserve"> </w:t>
      </w:r>
      <w:r>
        <w:rPr>
          <w:spacing w:val="-5"/>
        </w:rPr>
        <w:t>3%</w:t>
      </w:r>
    </w:p>
    <w:p w14:paraId="75D3F387" w14:textId="77777777" w:rsidR="00E0461D" w:rsidRDefault="00E0461D">
      <w:pPr>
        <w:pStyle w:val="BodyText"/>
      </w:pPr>
    </w:p>
    <w:p w14:paraId="5B23E52E" w14:textId="11C9627C" w:rsidR="00DD7963" w:rsidRDefault="0033598E">
      <w:pPr>
        <w:pStyle w:val="BodyText"/>
      </w:pPr>
      <w:r>
        <w:t>Occupation:</w:t>
      </w:r>
      <w:r>
        <w:rPr>
          <w:spacing w:val="40"/>
        </w:rPr>
        <w:t xml:space="preserve"> </w:t>
      </w:r>
      <w:r>
        <w:t>Architecture</w:t>
      </w:r>
      <w:r>
        <w:rPr>
          <w:spacing w:val="-5"/>
        </w:rPr>
        <w:t xml:space="preserve"> </w:t>
      </w:r>
      <w:r>
        <w:t>and</w:t>
      </w:r>
      <w:r>
        <w:rPr>
          <w:spacing w:val="-5"/>
        </w:rPr>
        <w:t xml:space="preserve"> </w:t>
      </w:r>
      <w:r>
        <w:t>Engineering</w:t>
      </w:r>
      <w:r>
        <w:rPr>
          <w:spacing w:val="-5"/>
        </w:rPr>
        <w:t xml:space="preserve"> </w:t>
      </w:r>
      <w:r>
        <w:t>Occupations,</w:t>
      </w:r>
      <w:r>
        <w:rPr>
          <w:spacing w:val="-5"/>
        </w:rPr>
        <w:t xml:space="preserve"> </w:t>
      </w:r>
      <w:r>
        <w:t>Electronics</w:t>
      </w:r>
      <w:r>
        <w:rPr>
          <w:spacing w:val="-5"/>
        </w:rPr>
        <w:t xml:space="preserve"> </w:t>
      </w:r>
      <w:r>
        <w:t>Engineers,</w:t>
      </w:r>
      <w:r>
        <w:rPr>
          <w:spacing w:val="-5"/>
        </w:rPr>
        <w:t xml:space="preserve"> </w:t>
      </w:r>
      <w:r>
        <w:t>Except</w:t>
      </w:r>
      <w:r>
        <w:rPr>
          <w:spacing w:val="-5"/>
        </w:rPr>
        <w:t xml:space="preserve"> </w:t>
      </w:r>
      <w:r>
        <w:t>Computer Unemployed in Alabama (April 2023):</w:t>
      </w:r>
      <w:r>
        <w:rPr>
          <w:spacing w:val="40"/>
        </w:rPr>
        <w:t xml:space="preserve"> </w:t>
      </w:r>
      <w:r>
        <w:t>585</w:t>
      </w:r>
    </w:p>
    <w:p w14:paraId="5B23E52F" w14:textId="77777777" w:rsidR="00DD7963" w:rsidRDefault="0033598E">
      <w:pPr>
        <w:pStyle w:val="BodyText"/>
      </w:pPr>
      <w:r>
        <w:t>1</w:t>
      </w:r>
      <w:r>
        <w:rPr>
          <w:spacing w:val="-4"/>
        </w:rPr>
        <w:t xml:space="preserve"> </w:t>
      </w:r>
      <w:r>
        <w:t>%</w:t>
      </w:r>
      <w:r>
        <w:rPr>
          <w:spacing w:val="-3"/>
        </w:rPr>
        <w:t xml:space="preserve"> </w:t>
      </w:r>
      <w:r>
        <w:t>of</w:t>
      </w:r>
      <w:r>
        <w:rPr>
          <w:spacing w:val="-3"/>
        </w:rPr>
        <w:t xml:space="preserve"> </w:t>
      </w:r>
      <w:r>
        <w:t>state</w:t>
      </w:r>
      <w:r>
        <w:rPr>
          <w:spacing w:val="-3"/>
        </w:rPr>
        <w:t xml:space="preserve"> </w:t>
      </w:r>
      <w:r>
        <w:t>unemployment:</w:t>
      </w:r>
      <w:r>
        <w:rPr>
          <w:spacing w:val="54"/>
        </w:rPr>
        <w:t xml:space="preserve"> </w:t>
      </w:r>
      <w:r>
        <w:rPr>
          <w:spacing w:val="-10"/>
        </w:rPr>
        <w:t>%</w:t>
      </w:r>
    </w:p>
    <w:p w14:paraId="5B23E530" w14:textId="77777777" w:rsidR="00DD7963" w:rsidRDefault="0033598E">
      <w:pPr>
        <w:pStyle w:val="BodyText"/>
      </w:pPr>
      <w:r>
        <w:t>%</w:t>
      </w:r>
      <w:r>
        <w:rPr>
          <w:spacing w:val="-5"/>
        </w:rPr>
        <w:t xml:space="preserve"> </w:t>
      </w:r>
      <w:r>
        <w:t>of</w:t>
      </w:r>
      <w:r>
        <w:rPr>
          <w:spacing w:val="-3"/>
        </w:rPr>
        <w:t xml:space="preserve"> </w:t>
      </w:r>
      <w:r>
        <w:t>national</w:t>
      </w:r>
      <w:r>
        <w:rPr>
          <w:spacing w:val="-5"/>
        </w:rPr>
        <w:t xml:space="preserve"> </w:t>
      </w:r>
      <w:r>
        <w:t>unemployment:</w:t>
      </w:r>
      <w:r>
        <w:rPr>
          <w:spacing w:val="52"/>
        </w:rPr>
        <w:t xml:space="preserve"> </w:t>
      </w:r>
      <w:r>
        <w:rPr>
          <w:spacing w:val="-5"/>
        </w:rPr>
        <w:t>1%</w:t>
      </w:r>
    </w:p>
    <w:p w14:paraId="2FD83B57" w14:textId="77777777" w:rsidR="00E0461D" w:rsidRDefault="00E0461D">
      <w:pPr>
        <w:pStyle w:val="BodyText"/>
        <w:ind w:right="2342"/>
      </w:pPr>
    </w:p>
    <w:p w14:paraId="5B23E531" w14:textId="5F3282FE" w:rsidR="00DD7963" w:rsidRDefault="0033598E">
      <w:pPr>
        <w:pStyle w:val="BodyText"/>
        <w:ind w:right="2342"/>
      </w:pPr>
      <w:r>
        <w:t>Occupation:</w:t>
      </w:r>
      <w:r>
        <w:rPr>
          <w:spacing w:val="40"/>
        </w:rPr>
        <w:t xml:space="preserve"> </w:t>
      </w:r>
      <w:r>
        <w:t>Sales</w:t>
      </w:r>
      <w:r>
        <w:rPr>
          <w:spacing w:val="-4"/>
        </w:rPr>
        <w:t xml:space="preserve"> </w:t>
      </w:r>
      <w:r>
        <w:t>and</w:t>
      </w:r>
      <w:r>
        <w:rPr>
          <w:spacing w:val="-5"/>
        </w:rPr>
        <w:t xml:space="preserve"> </w:t>
      </w:r>
      <w:r>
        <w:t>Related</w:t>
      </w:r>
      <w:r>
        <w:rPr>
          <w:spacing w:val="-5"/>
        </w:rPr>
        <w:t xml:space="preserve"> </w:t>
      </w:r>
      <w:r>
        <w:t>Occupations,</w:t>
      </w:r>
      <w:r>
        <w:rPr>
          <w:spacing w:val="-5"/>
        </w:rPr>
        <w:t xml:space="preserve"> </w:t>
      </w:r>
      <w:r>
        <w:t>Sales</w:t>
      </w:r>
      <w:r>
        <w:rPr>
          <w:spacing w:val="-4"/>
        </w:rPr>
        <w:t xml:space="preserve"> </w:t>
      </w:r>
      <w:r>
        <w:t>Representatives</w:t>
      </w:r>
      <w:r>
        <w:rPr>
          <w:spacing w:val="-5"/>
        </w:rPr>
        <w:t xml:space="preserve"> </w:t>
      </w:r>
      <w:r>
        <w:t>of</w:t>
      </w:r>
      <w:r>
        <w:rPr>
          <w:spacing w:val="-5"/>
        </w:rPr>
        <w:t xml:space="preserve"> </w:t>
      </w:r>
      <w:r>
        <w:t>Services Unemployed in Alabama (April 2023):</w:t>
      </w:r>
      <w:r>
        <w:rPr>
          <w:spacing w:val="40"/>
        </w:rPr>
        <w:t xml:space="preserve"> </w:t>
      </w:r>
      <w:r>
        <w:t>3,175</w:t>
      </w:r>
    </w:p>
    <w:p w14:paraId="5B23E532" w14:textId="77777777" w:rsidR="00DD7963" w:rsidRDefault="0033598E">
      <w:pPr>
        <w:pStyle w:val="BodyText"/>
      </w:pPr>
      <w:r>
        <w:t>%</w:t>
      </w:r>
      <w:r>
        <w:rPr>
          <w:spacing w:val="-4"/>
        </w:rPr>
        <w:t xml:space="preserve"> </w:t>
      </w:r>
      <w:r>
        <w:t>of</w:t>
      </w:r>
      <w:r>
        <w:rPr>
          <w:spacing w:val="-3"/>
        </w:rPr>
        <w:t xml:space="preserve"> </w:t>
      </w:r>
      <w:r>
        <w:t>state</w:t>
      </w:r>
      <w:r>
        <w:rPr>
          <w:spacing w:val="-4"/>
        </w:rPr>
        <w:t xml:space="preserve"> </w:t>
      </w:r>
      <w:r>
        <w:t>unemployment:</w:t>
      </w:r>
      <w:r>
        <w:rPr>
          <w:spacing w:val="53"/>
        </w:rPr>
        <w:t xml:space="preserve"> </w:t>
      </w:r>
      <w:r>
        <w:rPr>
          <w:spacing w:val="-5"/>
        </w:rPr>
        <w:t>8%</w:t>
      </w:r>
    </w:p>
    <w:p w14:paraId="5B23E533" w14:textId="77777777" w:rsidR="00DD7963" w:rsidRDefault="0033598E">
      <w:pPr>
        <w:pStyle w:val="BodyText"/>
      </w:pPr>
      <w:r>
        <w:t>%</w:t>
      </w:r>
      <w:r>
        <w:rPr>
          <w:spacing w:val="-5"/>
        </w:rPr>
        <w:t xml:space="preserve"> </w:t>
      </w:r>
      <w:r>
        <w:t>of</w:t>
      </w:r>
      <w:r>
        <w:rPr>
          <w:spacing w:val="-3"/>
        </w:rPr>
        <w:t xml:space="preserve"> </w:t>
      </w:r>
      <w:r>
        <w:t>national</w:t>
      </w:r>
      <w:r>
        <w:rPr>
          <w:spacing w:val="-5"/>
        </w:rPr>
        <w:t xml:space="preserve"> </w:t>
      </w:r>
      <w:r>
        <w:t>unemployment:</w:t>
      </w:r>
      <w:r>
        <w:rPr>
          <w:spacing w:val="52"/>
        </w:rPr>
        <w:t xml:space="preserve"> </w:t>
      </w:r>
      <w:r>
        <w:rPr>
          <w:spacing w:val="-5"/>
        </w:rPr>
        <w:t>8%</w:t>
      </w:r>
    </w:p>
    <w:p w14:paraId="5B23E534" w14:textId="77777777" w:rsidR="00DD7963" w:rsidRDefault="0033598E">
      <w:pPr>
        <w:pStyle w:val="BodyText"/>
        <w:spacing w:before="1"/>
      </w:pPr>
      <w:r>
        <w:t>Occupation:</w:t>
      </w:r>
      <w:r>
        <w:rPr>
          <w:spacing w:val="40"/>
        </w:rPr>
        <w:t xml:space="preserve"> </w:t>
      </w:r>
      <w:r>
        <w:t>Office</w:t>
      </w:r>
      <w:r>
        <w:rPr>
          <w:spacing w:val="-5"/>
        </w:rPr>
        <w:t xml:space="preserve"> </w:t>
      </w:r>
      <w:r>
        <w:t>and</w:t>
      </w:r>
      <w:r>
        <w:rPr>
          <w:spacing w:val="-5"/>
        </w:rPr>
        <w:t xml:space="preserve"> </w:t>
      </w:r>
      <w:r>
        <w:t>Administrative</w:t>
      </w:r>
      <w:r>
        <w:rPr>
          <w:spacing w:val="-6"/>
        </w:rPr>
        <w:t xml:space="preserve"> </w:t>
      </w:r>
      <w:r>
        <w:t>Support</w:t>
      </w:r>
      <w:r>
        <w:rPr>
          <w:spacing w:val="-5"/>
        </w:rPr>
        <w:t xml:space="preserve"> </w:t>
      </w:r>
      <w:r>
        <w:t>Occupations,</w:t>
      </w:r>
      <w:r>
        <w:rPr>
          <w:spacing w:val="-5"/>
        </w:rPr>
        <w:t xml:space="preserve"> </w:t>
      </w:r>
      <w:r>
        <w:t>Customer</w:t>
      </w:r>
      <w:r>
        <w:rPr>
          <w:spacing w:val="-5"/>
        </w:rPr>
        <w:t xml:space="preserve"> </w:t>
      </w:r>
      <w:r>
        <w:t>Service</w:t>
      </w:r>
      <w:r>
        <w:rPr>
          <w:spacing w:val="-5"/>
        </w:rPr>
        <w:t xml:space="preserve"> </w:t>
      </w:r>
      <w:r>
        <w:t>Representatives Unemployed in Alabama (April 2023):</w:t>
      </w:r>
      <w:r>
        <w:rPr>
          <w:spacing w:val="40"/>
        </w:rPr>
        <w:t xml:space="preserve"> </w:t>
      </w:r>
      <w:r>
        <w:t>7,849</w:t>
      </w:r>
    </w:p>
    <w:p w14:paraId="5B23E535" w14:textId="77777777" w:rsidR="00DD7963" w:rsidRDefault="0033598E">
      <w:pPr>
        <w:pStyle w:val="BodyText"/>
      </w:pPr>
      <w:r>
        <w:t>%</w:t>
      </w:r>
      <w:r>
        <w:rPr>
          <w:spacing w:val="-4"/>
        </w:rPr>
        <w:t xml:space="preserve"> </w:t>
      </w:r>
      <w:r>
        <w:t>of</w:t>
      </w:r>
      <w:r>
        <w:rPr>
          <w:spacing w:val="-3"/>
        </w:rPr>
        <w:t xml:space="preserve"> </w:t>
      </w:r>
      <w:r>
        <w:t>state</w:t>
      </w:r>
      <w:r>
        <w:rPr>
          <w:spacing w:val="-4"/>
        </w:rPr>
        <w:t xml:space="preserve"> </w:t>
      </w:r>
      <w:r>
        <w:t>unemployment:</w:t>
      </w:r>
      <w:r>
        <w:rPr>
          <w:spacing w:val="53"/>
        </w:rPr>
        <w:t xml:space="preserve"> </w:t>
      </w:r>
      <w:r>
        <w:rPr>
          <w:spacing w:val="-5"/>
        </w:rPr>
        <w:t>20%</w:t>
      </w:r>
    </w:p>
    <w:p w14:paraId="5B23E536" w14:textId="77777777" w:rsidR="00DD7963" w:rsidRDefault="0033598E">
      <w:pPr>
        <w:pStyle w:val="BodyText"/>
      </w:pPr>
      <w:r>
        <w:t>%</w:t>
      </w:r>
      <w:r>
        <w:rPr>
          <w:spacing w:val="-5"/>
        </w:rPr>
        <w:t xml:space="preserve"> </w:t>
      </w:r>
      <w:r>
        <w:t>of</w:t>
      </w:r>
      <w:r>
        <w:rPr>
          <w:spacing w:val="-3"/>
        </w:rPr>
        <w:t xml:space="preserve"> </w:t>
      </w:r>
      <w:r>
        <w:t>national</w:t>
      </w:r>
      <w:r>
        <w:rPr>
          <w:spacing w:val="-5"/>
        </w:rPr>
        <w:t xml:space="preserve"> </w:t>
      </w:r>
      <w:r>
        <w:t>unemployment:</w:t>
      </w:r>
      <w:r>
        <w:rPr>
          <w:spacing w:val="52"/>
        </w:rPr>
        <w:t xml:space="preserve"> </w:t>
      </w:r>
      <w:r>
        <w:rPr>
          <w:spacing w:val="-5"/>
        </w:rPr>
        <w:t>13%</w:t>
      </w:r>
    </w:p>
    <w:p w14:paraId="05198AC1" w14:textId="77777777" w:rsidR="00E0461D" w:rsidRDefault="00E0461D">
      <w:pPr>
        <w:pStyle w:val="BodyText"/>
        <w:ind w:right="2342"/>
      </w:pPr>
    </w:p>
    <w:p w14:paraId="5B23E537" w14:textId="1569561E" w:rsidR="00DD7963" w:rsidRDefault="0033598E">
      <w:pPr>
        <w:pStyle w:val="BodyText"/>
        <w:ind w:right="2342"/>
      </w:pPr>
      <w:r>
        <w:t>Occupation:</w:t>
      </w:r>
      <w:r>
        <w:rPr>
          <w:spacing w:val="40"/>
        </w:rPr>
        <w:t xml:space="preserve"> </w:t>
      </w:r>
      <w:r>
        <w:t>Construction</w:t>
      </w:r>
      <w:r>
        <w:rPr>
          <w:spacing w:val="-6"/>
        </w:rPr>
        <w:t xml:space="preserve"> </w:t>
      </w:r>
      <w:r>
        <w:t>and</w:t>
      </w:r>
      <w:r>
        <w:rPr>
          <w:spacing w:val="-6"/>
        </w:rPr>
        <w:t xml:space="preserve"> </w:t>
      </w:r>
      <w:r>
        <w:t>Extraction</w:t>
      </w:r>
      <w:r>
        <w:rPr>
          <w:spacing w:val="-6"/>
        </w:rPr>
        <w:t xml:space="preserve"> </w:t>
      </w:r>
      <w:r>
        <w:t>Occupations,</w:t>
      </w:r>
      <w:r>
        <w:rPr>
          <w:spacing w:val="-6"/>
        </w:rPr>
        <w:t xml:space="preserve"> </w:t>
      </w:r>
      <w:r>
        <w:t>Construction</w:t>
      </w:r>
      <w:r>
        <w:rPr>
          <w:spacing w:val="-6"/>
        </w:rPr>
        <w:t xml:space="preserve"> </w:t>
      </w:r>
      <w:r>
        <w:t>Laborers Unemployed in Alabama (April 2023):</w:t>
      </w:r>
      <w:r>
        <w:rPr>
          <w:spacing w:val="40"/>
        </w:rPr>
        <w:t xml:space="preserve"> </w:t>
      </w:r>
      <w:r>
        <w:t>2,159</w:t>
      </w:r>
    </w:p>
    <w:p w14:paraId="5B23E538" w14:textId="77777777" w:rsidR="00DD7963" w:rsidRDefault="0033598E">
      <w:pPr>
        <w:pStyle w:val="BodyText"/>
      </w:pPr>
      <w:r>
        <w:t>%</w:t>
      </w:r>
      <w:r>
        <w:rPr>
          <w:spacing w:val="-4"/>
        </w:rPr>
        <w:t xml:space="preserve"> </w:t>
      </w:r>
      <w:r>
        <w:t>of</w:t>
      </w:r>
      <w:r>
        <w:rPr>
          <w:spacing w:val="-3"/>
        </w:rPr>
        <w:t xml:space="preserve"> </w:t>
      </w:r>
      <w:r>
        <w:t>state</w:t>
      </w:r>
      <w:r>
        <w:rPr>
          <w:spacing w:val="-4"/>
        </w:rPr>
        <w:t xml:space="preserve"> </w:t>
      </w:r>
      <w:r>
        <w:t>unemployment:</w:t>
      </w:r>
      <w:r>
        <w:rPr>
          <w:spacing w:val="53"/>
        </w:rPr>
        <w:t xml:space="preserve"> </w:t>
      </w:r>
      <w:r>
        <w:rPr>
          <w:spacing w:val="-5"/>
        </w:rPr>
        <w:t>5%</w:t>
      </w:r>
    </w:p>
    <w:p w14:paraId="5B23E539" w14:textId="77777777" w:rsidR="00DD7963" w:rsidRDefault="0033598E">
      <w:pPr>
        <w:pStyle w:val="BodyText"/>
      </w:pPr>
      <w:r>
        <w:t>%</w:t>
      </w:r>
      <w:r>
        <w:rPr>
          <w:spacing w:val="-5"/>
        </w:rPr>
        <w:t xml:space="preserve"> </w:t>
      </w:r>
      <w:r>
        <w:t>of</w:t>
      </w:r>
      <w:r>
        <w:rPr>
          <w:spacing w:val="-3"/>
        </w:rPr>
        <w:t xml:space="preserve"> </w:t>
      </w:r>
      <w:r>
        <w:t>national</w:t>
      </w:r>
      <w:r>
        <w:rPr>
          <w:spacing w:val="-5"/>
        </w:rPr>
        <w:t xml:space="preserve"> </w:t>
      </w:r>
      <w:r>
        <w:t>unemployment:</w:t>
      </w:r>
      <w:r>
        <w:rPr>
          <w:spacing w:val="52"/>
        </w:rPr>
        <w:t xml:space="preserve"> </w:t>
      </w:r>
      <w:r>
        <w:rPr>
          <w:spacing w:val="-5"/>
        </w:rPr>
        <w:t>13%</w:t>
      </w:r>
    </w:p>
    <w:p w14:paraId="773641C2" w14:textId="77777777" w:rsidR="00E0461D" w:rsidRDefault="00E0461D">
      <w:pPr>
        <w:pStyle w:val="BodyText"/>
        <w:ind w:right="230"/>
      </w:pPr>
    </w:p>
    <w:p w14:paraId="5B23E53A" w14:textId="3FECB706" w:rsidR="00DD7963" w:rsidRDefault="0033598E">
      <w:pPr>
        <w:pStyle w:val="BodyText"/>
        <w:ind w:right="230"/>
      </w:pPr>
      <w:r>
        <w:t>Occupation:</w:t>
      </w:r>
      <w:r>
        <w:rPr>
          <w:spacing w:val="40"/>
        </w:rPr>
        <w:t xml:space="preserve"> </w:t>
      </w:r>
      <w:r>
        <w:t>Installation,</w:t>
      </w:r>
      <w:r>
        <w:rPr>
          <w:spacing w:val="-6"/>
        </w:rPr>
        <w:t xml:space="preserve"> </w:t>
      </w:r>
      <w:r>
        <w:t>Maintenance,</w:t>
      </w:r>
      <w:r>
        <w:rPr>
          <w:spacing w:val="-5"/>
        </w:rPr>
        <w:t xml:space="preserve"> </w:t>
      </w:r>
      <w:r>
        <w:t>and</w:t>
      </w:r>
      <w:r>
        <w:rPr>
          <w:spacing w:val="-5"/>
        </w:rPr>
        <w:t xml:space="preserve"> </w:t>
      </w:r>
      <w:r>
        <w:t>Repair</w:t>
      </w:r>
      <w:r>
        <w:rPr>
          <w:spacing w:val="-5"/>
        </w:rPr>
        <w:t xml:space="preserve"> </w:t>
      </w:r>
      <w:r>
        <w:t>Occupations,</w:t>
      </w:r>
      <w:r>
        <w:rPr>
          <w:spacing w:val="-5"/>
        </w:rPr>
        <w:t xml:space="preserve"> </w:t>
      </w:r>
      <w:r>
        <w:t>First-Line</w:t>
      </w:r>
      <w:r>
        <w:rPr>
          <w:spacing w:val="-5"/>
        </w:rPr>
        <w:t xml:space="preserve"> </w:t>
      </w:r>
      <w:r>
        <w:t>Supervisors</w:t>
      </w:r>
      <w:r>
        <w:rPr>
          <w:spacing w:val="-4"/>
        </w:rPr>
        <w:t xml:space="preserve"> </w:t>
      </w:r>
      <w:r>
        <w:t>of</w:t>
      </w:r>
      <w:r>
        <w:rPr>
          <w:spacing w:val="-5"/>
        </w:rPr>
        <w:t xml:space="preserve"> </w:t>
      </w:r>
      <w:r>
        <w:t>Mechanics, Installers, and Repairers, Telecommunications Equipment Installers and Repairers, Electrical Power- Line Installers and Repairers, Telecommunications Line Installers and Repairers</w:t>
      </w:r>
    </w:p>
    <w:p w14:paraId="29484EFD" w14:textId="77777777" w:rsidR="00DC5F7D" w:rsidRDefault="0033598E" w:rsidP="009D3048">
      <w:pPr>
        <w:pStyle w:val="BodyText"/>
      </w:pPr>
      <w:r>
        <w:t>Unemployed</w:t>
      </w:r>
      <w:r>
        <w:rPr>
          <w:spacing w:val="-7"/>
        </w:rPr>
        <w:t xml:space="preserve"> </w:t>
      </w:r>
      <w:r>
        <w:t>in</w:t>
      </w:r>
      <w:r>
        <w:rPr>
          <w:spacing w:val="-4"/>
        </w:rPr>
        <w:t xml:space="preserve"> </w:t>
      </w:r>
      <w:r>
        <w:t>Alabama</w:t>
      </w:r>
      <w:r>
        <w:rPr>
          <w:spacing w:val="-4"/>
        </w:rPr>
        <w:t xml:space="preserve"> </w:t>
      </w:r>
      <w:r>
        <w:t>(April</w:t>
      </w:r>
      <w:r>
        <w:rPr>
          <w:spacing w:val="-5"/>
        </w:rPr>
        <w:t xml:space="preserve"> </w:t>
      </w:r>
      <w:r>
        <w:t>2023):</w:t>
      </w:r>
      <w:r>
        <w:rPr>
          <w:spacing w:val="53"/>
        </w:rPr>
        <w:t xml:space="preserve"> </w:t>
      </w:r>
      <w:r>
        <w:rPr>
          <w:spacing w:val="-2"/>
        </w:rPr>
        <w:t>1,442</w:t>
      </w:r>
    </w:p>
    <w:p w14:paraId="5B23E53D" w14:textId="0E32FF8F" w:rsidR="00DD7963" w:rsidRDefault="00F90A5F" w:rsidP="009D3048">
      <w:pPr>
        <w:pStyle w:val="BodyText"/>
      </w:pPr>
      <w:r>
        <w:t>%</w:t>
      </w:r>
      <w:r w:rsidR="0033598E">
        <w:rPr>
          <w:spacing w:val="-4"/>
        </w:rPr>
        <w:t xml:space="preserve"> </w:t>
      </w:r>
      <w:r w:rsidR="0033598E">
        <w:t>of</w:t>
      </w:r>
      <w:r w:rsidR="0033598E">
        <w:rPr>
          <w:spacing w:val="-3"/>
        </w:rPr>
        <w:t xml:space="preserve"> </w:t>
      </w:r>
      <w:r w:rsidR="0033598E">
        <w:t>state</w:t>
      </w:r>
      <w:r w:rsidR="0033598E">
        <w:rPr>
          <w:spacing w:val="-4"/>
        </w:rPr>
        <w:t xml:space="preserve"> </w:t>
      </w:r>
      <w:r w:rsidR="0033598E">
        <w:t>unemployment:</w:t>
      </w:r>
      <w:r w:rsidR="0033598E">
        <w:rPr>
          <w:spacing w:val="53"/>
        </w:rPr>
        <w:t xml:space="preserve"> </w:t>
      </w:r>
      <w:r w:rsidR="0033598E">
        <w:rPr>
          <w:spacing w:val="-5"/>
        </w:rPr>
        <w:t>4%</w:t>
      </w:r>
    </w:p>
    <w:p w14:paraId="1643096D" w14:textId="77777777" w:rsidR="00F90A5F" w:rsidRDefault="0033598E">
      <w:pPr>
        <w:pStyle w:val="BodyText"/>
        <w:ind w:right="6451"/>
      </w:pPr>
      <w:r>
        <w:t>%</w:t>
      </w:r>
      <w:r>
        <w:rPr>
          <w:spacing w:val="-9"/>
        </w:rPr>
        <w:t xml:space="preserve"> </w:t>
      </w:r>
      <w:r>
        <w:t>of</w:t>
      </w:r>
      <w:r>
        <w:rPr>
          <w:spacing w:val="-8"/>
        </w:rPr>
        <w:t xml:space="preserve"> </w:t>
      </w:r>
      <w:r>
        <w:t>national</w:t>
      </w:r>
      <w:r>
        <w:rPr>
          <w:spacing w:val="-9"/>
        </w:rPr>
        <w:t xml:space="preserve"> </w:t>
      </w:r>
      <w:r>
        <w:t>unemployment:</w:t>
      </w:r>
      <w:r>
        <w:rPr>
          <w:spacing w:val="40"/>
        </w:rPr>
        <w:t xml:space="preserve"> </w:t>
      </w:r>
      <w:r>
        <w:t xml:space="preserve">4% </w:t>
      </w:r>
    </w:p>
    <w:p w14:paraId="742A75B5" w14:textId="77777777" w:rsidR="00F90A5F" w:rsidRDefault="00F90A5F">
      <w:pPr>
        <w:pStyle w:val="BodyText"/>
        <w:ind w:right="6451"/>
      </w:pPr>
    </w:p>
    <w:p w14:paraId="5B23E53E" w14:textId="24CD545F" w:rsidR="00DD7963" w:rsidRDefault="0033598E">
      <w:pPr>
        <w:pStyle w:val="BodyText"/>
        <w:ind w:right="6451"/>
      </w:pPr>
      <w:r>
        <w:t xml:space="preserve">Source: </w:t>
      </w:r>
      <w:proofErr w:type="spellStart"/>
      <w:r>
        <w:t>Lightcast</w:t>
      </w:r>
      <w:proofErr w:type="spellEnd"/>
      <w:r>
        <w:t xml:space="preserve"> </w:t>
      </w:r>
      <w:proofErr w:type="spellStart"/>
      <w:r>
        <w:t>Datarun</w:t>
      </w:r>
      <w:proofErr w:type="spellEnd"/>
      <w:r>
        <w:t xml:space="preserve"> 2023.3</w:t>
      </w:r>
    </w:p>
    <w:p w14:paraId="45E1EB14" w14:textId="77777777" w:rsidR="00F90A5F" w:rsidRDefault="00F90A5F">
      <w:pPr>
        <w:pStyle w:val="BodyText"/>
        <w:ind w:right="281"/>
      </w:pPr>
    </w:p>
    <w:p w14:paraId="5B23E53F" w14:textId="1BF29F9C" w:rsidR="00DD7963" w:rsidRDefault="0033598E">
      <w:pPr>
        <w:pStyle w:val="BodyText"/>
        <w:ind w:right="281"/>
      </w:pPr>
      <w:r>
        <w:t>This analysis suggests that, in Alabama, some roles such as Office and Administrative Support Occupations</w:t>
      </w:r>
      <w:r>
        <w:rPr>
          <w:spacing w:val="-3"/>
        </w:rPr>
        <w:t xml:space="preserve"> </w:t>
      </w:r>
      <w:r>
        <w:t>have</w:t>
      </w:r>
      <w:r>
        <w:rPr>
          <w:spacing w:val="-3"/>
        </w:rPr>
        <w:t xml:space="preserve"> </w:t>
      </w:r>
      <w:r>
        <w:t>higher</w:t>
      </w:r>
      <w:r>
        <w:rPr>
          <w:spacing w:val="-2"/>
        </w:rPr>
        <w:t xml:space="preserve"> </w:t>
      </w:r>
      <w:r>
        <w:t>proportional</w:t>
      </w:r>
      <w:r>
        <w:rPr>
          <w:spacing w:val="-3"/>
        </w:rPr>
        <w:t xml:space="preserve"> </w:t>
      </w:r>
      <w:r>
        <w:t>unemployment,</w:t>
      </w:r>
      <w:r>
        <w:rPr>
          <w:spacing w:val="-3"/>
        </w:rPr>
        <w:t xml:space="preserve"> </w:t>
      </w:r>
      <w:r>
        <w:t>and</w:t>
      </w:r>
      <w:r>
        <w:rPr>
          <w:spacing w:val="-3"/>
        </w:rPr>
        <w:t xml:space="preserve"> </w:t>
      </w:r>
      <w:r>
        <w:t>therefore</w:t>
      </w:r>
      <w:r>
        <w:rPr>
          <w:spacing w:val="-3"/>
        </w:rPr>
        <w:t xml:space="preserve"> </w:t>
      </w:r>
      <w:r>
        <w:t>open</w:t>
      </w:r>
      <w:r>
        <w:rPr>
          <w:spacing w:val="-3"/>
        </w:rPr>
        <w:t xml:space="preserve"> </w:t>
      </w:r>
      <w:r>
        <w:t>roles</w:t>
      </w:r>
      <w:r>
        <w:rPr>
          <w:spacing w:val="-2"/>
        </w:rPr>
        <w:t xml:space="preserve"> </w:t>
      </w:r>
      <w:r>
        <w:t>in</w:t>
      </w:r>
      <w:r>
        <w:rPr>
          <w:spacing w:val="-3"/>
        </w:rPr>
        <w:t xml:space="preserve"> </w:t>
      </w:r>
      <w:r>
        <w:t>that</w:t>
      </w:r>
      <w:r>
        <w:rPr>
          <w:spacing w:val="-3"/>
        </w:rPr>
        <w:t xml:space="preserve"> </w:t>
      </w:r>
      <w:r>
        <w:t>category</w:t>
      </w:r>
      <w:r>
        <w:rPr>
          <w:spacing w:val="-3"/>
        </w:rPr>
        <w:t xml:space="preserve"> </w:t>
      </w:r>
      <w:r>
        <w:t>may</w:t>
      </w:r>
      <w:r>
        <w:rPr>
          <w:spacing w:val="-3"/>
        </w:rPr>
        <w:t xml:space="preserve"> </w:t>
      </w:r>
      <w:r>
        <w:t>be easier to fill. Conversely, occupations in Architecture and Engineering Occupations and Installation, Maintenance, and Repair, which include much of the telecommunications and construction roles that will</w:t>
      </w:r>
      <w:r>
        <w:rPr>
          <w:spacing w:val="-3"/>
        </w:rPr>
        <w:t xml:space="preserve"> </w:t>
      </w:r>
      <w:r>
        <w:t>be</w:t>
      </w:r>
      <w:r>
        <w:rPr>
          <w:spacing w:val="-3"/>
        </w:rPr>
        <w:t xml:space="preserve"> </w:t>
      </w:r>
      <w:r>
        <w:t>needed</w:t>
      </w:r>
      <w:r>
        <w:rPr>
          <w:spacing w:val="-3"/>
        </w:rPr>
        <w:t xml:space="preserve"> </w:t>
      </w:r>
      <w:r>
        <w:t>for</w:t>
      </w:r>
      <w:r>
        <w:rPr>
          <w:spacing w:val="-3"/>
        </w:rPr>
        <w:t xml:space="preserve"> </w:t>
      </w:r>
      <w:r>
        <w:t>BEAD</w:t>
      </w:r>
      <w:r>
        <w:rPr>
          <w:spacing w:val="-2"/>
        </w:rPr>
        <w:t xml:space="preserve"> </w:t>
      </w:r>
      <w:r>
        <w:t>deployments,</w:t>
      </w:r>
      <w:r>
        <w:rPr>
          <w:spacing w:val="-3"/>
        </w:rPr>
        <w:t xml:space="preserve"> </w:t>
      </w:r>
      <w:r>
        <w:t>comprise</w:t>
      </w:r>
      <w:r>
        <w:rPr>
          <w:spacing w:val="-3"/>
        </w:rPr>
        <w:t xml:space="preserve"> </w:t>
      </w:r>
      <w:r>
        <w:t>a</w:t>
      </w:r>
      <w:r>
        <w:rPr>
          <w:spacing w:val="-3"/>
        </w:rPr>
        <w:t xml:space="preserve"> </w:t>
      </w:r>
      <w:r>
        <w:t>low</w:t>
      </w:r>
      <w:r>
        <w:rPr>
          <w:spacing w:val="-2"/>
        </w:rPr>
        <w:t xml:space="preserve"> </w:t>
      </w:r>
      <w:r>
        <w:t>proportion</w:t>
      </w:r>
      <w:r>
        <w:rPr>
          <w:spacing w:val="-3"/>
        </w:rPr>
        <w:t xml:space="preserve"> </w:t>
      </w:r>
      <w:r>
        <w:t>of</w:t>
      </w:r>
      <w:r>
        <w:rPr>
          <w:spacing w:val="-2"/>
        </w:rPr>
        <w:t xml:space="preserve"> </w:t>
      </w:r>
      <w:r>
        <w:t>the</w:t>
      </w:r>
      <w:r>
        <w:rPr>
          <w:spacing w:val="-3"/>
        </w:rPr>
        <w:t xml:space="preserve"> </w:t>
      </w:r>
      <w:r>
        <w:t>unemployed</w:t>
      </w:r>
      <w:r>
        <w:rPr>
          <w:spacing w:val="-3"/>
        </w:rPr>
        <w:t xml:space="preserve"> </w:t>
      </w:r>
      <w:r>
        <w:t>workforce</w:t>
      </w:r>
      <w:r>
        <w:rPr>
          <w:spacing w:val="-2"/>
        </w:rPr>
        <w:t xml:space="preserve"> </w:t>
      </w:r>
      <w:r>
        <w:t>in</w:t>
      </w:r>
      <w:r>
        <w:rPr>
          <w:spacing w:val="-3"/>
        </w:rPr>
        <w:t xml:space="preserve"> </w:t>
      </w:r>
      <w:r>
        <w:t>the nation, and an equally low percent of the unemployed workforce in Alabama, further indicating that these roles will be harder to fill.</w:t>
      </w:r>
    </w:p>
    <w:p w14:paraId="48818EA0" w14:textId="77777777" w:rsidR="00F90A5F" w:rsidRDefault="00F90A5F">
      <w:pPr>
        <w:pStyle w:val="BodyText"/>
        <w:ind w:right="230"/>
      </w:pPr>
    </w:p>
    <w:p w14:paraId="5B23E540" w14:textId="07043C14" w:rsidR="00DD7963" w:rsidRDefault="0033598E">
      <w:pPr>
        <w:pStyle w:val="BodyText"/>
        <w:ind w:right="230"/>
      </w:pPr>
      <w:r>
        <w:t>Staffing shortages can also be examined via job postings. The chart below outlines average monthly postings</w:t>
      </w:r>
      <w:r>
        <w:rPr>
          <w:spacing w:val="-3"/>
        </w:rPr>
        <w:t xml:space="preserve"> </w:t>
      </w:r>
      <w:r>
        <w:t>versus</w:t>
      </w:r>
      <w:r>
        <w:rPr>
          <w:spacing w:val="-2"/>
        </w:rPr>
        <w:t xml:space="preserve"> </w:t>
      </w:r>
      <w:r>
        <w:t>average</w:t>
      </w:r>
      <w:r>
        <w:rPr>
          <w:spacing w:val="-3"/>
        </w:rPr>
        <w:t xml:space="preserve"> </w:t>
      </w:r>
      <w:r>
        <w:t>monthly</w:t>
      </w:r>
      <w:r>
        <w:rPr>
          <w:spacing w:val="-3"/>
        </w:rPr>
        <w:t xml:space="preserve"> </w:t>
      </w:r>
      <w:r>
        <w:t>hires.</w:t>
      </w:r>
      <w:r>
        <w:rPr>
          <w:spacing w:val="-3"/>
        </w:rPr>
        <w:t xml:space="preserve"> </w:t>
      </w:r>
      <w:r>
        <w:t>Hiring</w:t>
      </w:r>
      <w:r>
        <w:rPr>
          <w:spacing w:val="-3"/>
        </w:rPr>
        <w:t xml:space="preserve"> </w:t>
      </w:r>
      <w:r>
        <w:t>data</w:t>
      </w:r>
      <w:r>
        <w:rPr>
          <w:spacing w:val="-3"/>
        </w:rPr>
        <w:t xml:space="preserve"> </w:t>
      </w:r>
      <w:r>
        <w:t>are</w:t>
      </w:r>
      <w:r>
        <w:rPr>
          <w:spacing w:val="-3"/>
        </w:rPr>
        <w:t xml:space="preserve"> </w:t>
      </w:r>
      <w:r>
        <w:t>calculated</w:t>
      </w:r>
      <w:r>
        <w:rPr>
          <w:spacing w:val="-3"/>
        </w:rPr>
        <w:t xml:space="preserve"> </w:t>
      </w:r>
      <w:r>
        <w:t>using</w:t>
      </w:r>
      <w:r>
        <w:rPr>
          <w:spacing w:val="-3"/>
        </w:rPr>
        <w:t xml:space="preserve"> </w:t>
      </w:r>
      <w:r>
        <w:t>a</w:t>
      </w:r>
      <w:r>
        <w:rPr>
          <w:spacing w:val="-3"/>
        </w:rPr>
        <w:t xml:space="preserve"> </w:t>
      </w:r>
      <w:r>
        <w:t>combination</w:t>
      </w:r>
      <w:r>
        <w:rPr>
          <w:spacing w:val="-4"/>
        </w:rPr>
        <w:t xml:space="preserve"> </w:t>
      </w:r>
      <w:r>
        <w:t>of</w:t>
      </w:r>
      <w:r>
        <w:rPr>
          <w:spacing w:val="-3"/>
        </w:rPr>
        <w:t xml:space="preserve"> </w:t>
      </w:r>
      <w:proofErr w:type="spellStart"/>
      <w:r>
        <w:t>Lightcast</w:t>
      </w:r>
      <w:proofErr w:type="spellEnd"/>
      <w:r>
        <w:rPr>
          <w:spacing w:val="-3"/>
        </w:rPr>
        <w:t xml:space="preserve"> </w:t>
      </w:r>
      <w:r>
        <w:t>jobs data, information on separation rates from the Bureau of Labor Statistics (BLS), and industry-based hiring data from the Census Bureau.</w:t>
      </w:r>
    </w:p>
    <w:p w14:paraId="1EC7E18C" w14:textId="77777777" w:rsidR="004D1DC3" w:rsidRDefault="004D1DC3">
      <w:pPr>
        <w:pStyle w:val="BodyText"/>
        <w:ind w:right="995"/>
      </w:pPr>
    </w:p>
    <w:p w14:paraId="112B146F" w14:textId="77777777" w:rsidR="004D1DC3" w:rsidRDefault="0033598E">
      <w:pPr>
        <w:pStyle w:val="BodyText"/>
        <w:ind w:right="995"/>
      </w:pPr>
      <w:r>
        <w:t>Table</w:t>
      </w:r>
      <w:r>
        <w:rPr>
          <w:spacing w:val="-4"/>
        </w:rPr>
        <w:t xml:space="preserve"> </w:t>
      </w:r>
      <w:r>
        <w:t>14:</w:t>
      </w:r>
      <w:r>
        <w:rPr>
          <w:spacing w:val="-4"/>
        </w:rPr>
        <w:t xml:space="preserve"> </w:t>
      </w:r>
      <w:r>
        <w:t>Occupations</w:t>
      </w:r>
      <w:r>
        <w:rPr>
          <w:spacing w:val="-4"/>
        </w:rPr>
        <w:t xml:space="preserve"> </w:t>
      </w:r>
      <w:r>
        <w:t>impacted</w:t>
      </w:r>
      <w:r>
        <w:rPr>
          <w:spacing w:val="-4"/>
        </w:rPr>
        <w:t xml:space="preserve"> </w:t>
      </w:r>
      <w:r>
        <w:t>by</w:t>
      </w:r>
      <w:r>
        <w:rPr>
          <w:spacing w:val="-4"/>
        </w:rPr>
        <w:t xml:space="preserve"> </w:t>
      </w:r>
      <w:r>
        <w:t>broadband</w:t>
      </w:r>
      <w:r>
        <w:rPr>
          <w:spacing w:val="-4"/>
        </w:rPr>
        <w:t xml:space="preserve"> </w:t>
      </w:r>
      <w:r>
        <w:t>investment,</w:t>
      </w:r>
      <w:r>
        <w:rPr>
          <w:spacing w:val="-4"/>
        </w:rPr>
        <w:t xml:space="preserve"> </w:t>
      </w:r>
      <w:r>
        <w:t>job</w:t>
      </w:r>
      <w:r>
        <w:rPr>
          <w:spacing w:val="-4"/>
        </w:rPr>
        <w:t xml:space="preserve"> </w:t>
      </w:r>
      <w:r>
        <w:t>postings</w:t>
      </w:r>
      <w:r>
        <w:rPr>
          <w:spacing w:val="-4"/>
        </w:rPr>
        <w:t xml:space="preserve"> </w:t>
      </w:r>
      <w:r>
        <w:t>vs.</w:t>
      </w:r>
      <w:r>
        <w:rPr>
          <w:spacing w:val="-4"/>
        </w:rPr>
        <w:t xml:space="preserve"> </w:t>
      </w:r>
      <w:r>
        <w:t>hires</w:t>
      </w:r>
      <w:r>
        <w:rPr>
          <w:spacing w:val="-4"/>
        </w:rPr>
        <w:t xml:space="preserve"> </w:t>
      </w:r>
      <w:r>
        <w:t xml:space="preserve">(2022) </w:t>
      </w:r>
    </w:p>
    <w:p w14:paraId="06750337" w14:textId="77777777" w:rsidR="004D1DC3" w:rsidRDefault="004D1DC3">
      <w:pPr>
        <w:pStyle w:val="BodyText"/>
        <w:ind w:right="995"/>
      </w:pPr>
    </w:p>
    <w:p w14:paraId="5B23E541" w14:textId="3CBBA9FC" w:rsidR="00DD7963" w:rsidRDefault="0033598E">
      <w:pPr>
        <w:pStyle w:val="BodyText"/>
        <w:ind w:right="995"/>
      </w:pPr>
      <w:r>
        <w:t>Occupation:</w:t>
      </w:r>
      <w:r>
        <w:rPr>
          <w:spacing w:val="40"/>
        </w:rPr>
        <w:t xml:space="preserve"> </w:t>
      </w:r>
      <w:r>
        <w:t>Project Management Specialists</w:t>
      </w:r>
    </w:p>
    <w:p w14:paraId="5B23E542" w14:textId="77777777" w:rsidR="00DD7963" w:rsidRDefault="0033598E">
      <w:pPr>
        <w:pStyle w:val="BodyText"/>
        <w:ind w:right="5700"/>
      </w:pPr>
      <w:r>
        <w:t>Avg</w:t>
      </w:r>
      <w:r>
        <w:rPr>
          <w:spacing w:val="-5"/>
        </w:rPr>
        <w:t xml:space="preserve"> </w:t>
      </w:r>
      <w:r>
        <w:t>monthly</w:t>
      </w:r>
      <w:r>
        <w:rPr>
          <w:spacing w:val="-5"/>
        </w:rPr>
        <w:t xml:space="preserve"> </w:t>
      </w:r>
      <w:r>
        <w:t>postings</w:t>
      </w:r>
      <w:r>
        <w:rPr>
          <w:spacing w:val="-5"/>
        </w:rPr>
        <w:t xml:space="preserve"> </w:t>
      </w:r>
      <w:r>
        <w:t>(Jan</w:t>
      </w:r>
      <w:r>
        <w:rPr>
          <w:spacing w:val="-5"/>
        </w:rPr>
        <w:t xml:space="preserve"> </w:t>
      </w:r>
      <w:r>
        <w:t>-</w:t>
      </w:r>
      <w:r>
        <w:rPr>
          <w:spacing w:val="-5"/>
        </w:rPr>
        <w:t xml:space="preserve"> </w:t>
      </w:r>
      <w:r>
        <w:t>Dec</w:t>
      </w:r>
      <w:r>
        <w:rPr>
          <w:spacing w:val="-5"/>
        </w:rPr>
        <w:t xml:space="preserve"> </w:t>
      </w:r>
      <w:r>
        <w:t>2022):</w:t>
      </w:r>
      <w:r>
        <w:rPr>
          <w:spacing w:val="40"/>
        </w:rPr>
        <w:t xml:space="preserve"> </w:t>
      </w:r>
      <w:r>
        <w:t>215 Avg monthly hires (Jan - Dec 2022):</w:t>
      </w:r>
      <w:r>
        <w:rPr>
          <w:spacing w:val="40"/>
        </w:rPr>
        <w:t xml:space="preserve"> </w:t>
      </w:r>
      <w:r>
        <w:t>276</w:t>
      </w:r>
    </w:p>
    <w:p w14:paraId="3E5A1067" w14:textId="77777777" w:rsidR="004D1DC3" w:rsidRDefault="004D1DC3">
      <w:pPr>
        <w:pStyle w:val="BodyText"/>
        <w:ind w:right="4854"/>
      </w:pPr>
    </w:p>
    <w:p w14:paraId="5B23E543" w14:textId="52090037" w:rsidR="00DD7963" w:rsidRDefault="0033598E">
      <w:pPr>
        <w:pStyle w:val="BodyText"/>
        <w:ind w:right="4854"/>
      </w:pPr>
      <w:r>
        <w:t>Occupation:</w:t>
      </w:r>
      <w:r>
        <w:rPr>
          <w:spacing w:val="40"/>
        </w:rPr>
        <w:t xml:space="preserve"> </w:t>
      </w:r>
      <w:r>
        <w:t>Business</w:t>
      </w:r>
      <w:r>
        <w:rPr>
          <w:spacing w:val="-6"/>
        </w:rPr>
        <w:t xml:space="preserve"> </w:t>
      </w:r>
      <w:r>
        <w:t>Operations</w:t>
      </w:r>
      <w:r>
        <w:rPr>
          <w:spacing w:val="-7"/>
        </w:rPr>
        <w:t xml:space="preserve"> </w:t>
      </w:r>
      <w:r>
        <w:t>Specialists,</w:t>
      </w:r>
      <w:r>
        <w:rPr>
          <w:spacing w:val="-7"/>
        </w:rPr>
        <w:t xml:space="preserve"> </w:t>
      </w:r>
      <w:r>
        <w:t>All</w:t>
      </w:r>
      <w:r>
        <w:rPr>
          <w:spacing w:val="-7"/>
        </w:rPr>
        <w:t xml:space="preserve"> </w:t>
      </w:r>
      <w:r>
        <w:t>Other Avg monthly postings (Jan - Dec 2022):</w:t>
      </w:r>
      <w:r>
        <w:rPr>
          <w:spacing w:val="40"/>
        </w:rPr>
        <w:t xml:space="preserve"> </w:t>
      </w:r>
      <w:r>
        <w:t>66</w:t>
      </w:r>
    </w:p>
    <w:p w14:paraId="089A5796" w14:textId="77777777" w:rsidR="004D1DC3" w:rsidRDefault="0033598E">
      <w:pPr>
        <w:pStyle w:val="BodyText"/>
        <w:ind w:right="5700"/>
      </w:pPr>
      <w:r>
        <w:t>Avg</w:t>
      </w:r>
      <w:r>
        <w:rPr>
          <w:spacing w:val="-5"/>
        </w:rPr>
        <w:t xml:space="preserve"> </w:t>
      </w:r>
      <w:r>
        <w:t>monthly</w:t>
      </w:r>
      <w:r>
        <w:rPr>
          <w:spacing w:val="-5"/>
        </w:rPr>
        <w:t xml:space="preserve"> </w:t>
      </w:r>
      <w:r>
        <w:t>hires</w:t>
      </w:r>
      <w:r>
        <w:rPr>
          <w:spacing w:val="-5"/>
        </w:rPr>
        <w:t xml:space="preserve"> </w:t>
      </w:r>
      <w:r>
        <w:t>(Jan</w:t>
      </w:r>
      <w:r>
        <w:rPr>
          <w:spacing w:val="-5"/>
        </w:rPr>
        <w:t xml:space="preserve"> </w:t>
      </w:r>
      <w:r>
        <w:t>-</w:t>
      </w:r>
      <w:r>
        <w:rPr>
          <w:spacing w:val="-5"/>
        </w:rPr>
        <w:t xml:space="preserve"> </w:t>
      </w:r>
      <w:r>
        <w:t>Dec</w:t>
      </w:r>
      <w:r>
        <w:rPr>
          <w:spacing w:val="-5"/>
        </w:rPr>
        <w:t xml:space="preserve"> </w:t>
      </w:r>
      <w:r>
        <w:t>2022):</w:t>
      </w:r>
      <w:r>
        <w:rPr>
          <w:spacing w:val="40"/>
        </w:rPr>
        <w:t xml:space="preserve"> </w:t>
      </w:r>
      <w:r>
        <w:t xml:space="preserve">422 </w:t>
      </w:r>
    </w:p>
    <w:p w14:paraId="4A83F59D" w14:textId="77777777" w:rsidR="004D1DC3" w:rsidRDefault="004D1DC3">
      <w:pPr>
        <w:pStyle w:val="BodyText"/>
        <w:ind w:right="5700"/>
      </w:pPr>
    </w:p>
    <w:p w14:paraId="5B23E544" w14:textId="241EBEA1" w:rsidR="00DD7963" w:rsidRDefault="0033598E">
      <w:pPr>
        <w:pStyle w:val="BodyText"/>
        <w:ind w:right="5700"/>
      </w:pPr>
      <w:r>
        <w:t>Occupation:</w:t>
      </w:r>
      <w:r>
        <w:rPr>
          <w:spacing w:val="40"/>
        </w:rPr>
        <w:t xml:space="preserve"> </w:t>
      </w:r>
      <w:r>
        <w:t>Software Developers</w:t>
      </w:r>
    </w:p>
    <w:p w14:paraId="5B23E545" w14:textId="77777777" w:rsidR="00DD7963" w:rsidRDefault="0033598E">
      <w:pPr>
        <w:pStyle w:val="BodyText"/>
        <w:ind w:right="5700"/>
      </w:pPr>
      <w:r>
        <w:t>Avg</w:t>
      </w:r>
      <w:r>
        <w:rPr>
          <w:spacing w:val="-5"/>
        </w:rPr>
        <w:t xml:space="preserve"> </w:t>
      </w:r>
      <w:r>
        <w:t>monthly</w:t>
      </w:r>
      <w:r>
        <w:rPr>
          <w:spacing w:val="-5"/>
        </w:rPr>
        <w:t xml:space="preserve"> </w:t>
      </w:r>
      <w:r>
        <w:t>postings</w:t>
      </w:r>
      <w:r>
        <w:rPr>
          <w:spacing w:val="-5"/>
        </w:rPr>
        <w:t xml:space="preserve"> </w:t>
      </w:r>
      <w:r>
        <w:t>(Jan</w:t>
      </w:r>
      <w:r>
        <w:rPr>
          <w:spacing w:val="-5"/>
        </w:rPr>
        <w:t xml:space="preserve"> </w:t>
      </w:r>
      <w:r>
        <w:t>-</w:t>
      </w:r>
      <w:r>
        <w:rPr>
          <w:spacing w:val="-5"/>
        </w:rPr>
        <w:t xml:space="preserve"> </w:t>
      </w:r>
      <w:r>
        <w:t>Dec</w:t>
      </w:r>
      <w:r>
        <w:rPr>
          <w:spacing w:val="-5"/>
        </w:rPr>
        <w:t xml:space="preserve"> </w:t>
      </w:r>
      <w:r>
        <w:t>2022):</w:t>
      </w:r>
      <w:r>
        <w:rPr>
          <w:spacing w:val="40"/>
        </w:rPr>
        <w:t xml:space="preserve"> </w:t>
      </w:r>
      <w:r>
        <w:t>928 Avg monthly hires (Jan - Dec 2022):</w:t>
      </w:r>
      <w:r>
        <w:rPr>
          <w:spacing w:val="40"/>
        </w:rPr>
        <w:t xml:space="preserve"> </w:t>
      </w:r>
      <w:r>
        <w:t>665</w:t>
      </w:r>
    </w:p>
    <w:p w14:paraId="150DAC77" w14:textId="77777777" w:rsidR="004D1DC3" w:rsidRDefault="004D1DC3">
      <w:pPr>
        <w:pStyle w:val="BodyText"/>
        <w:ind w:right="3897"/>
      </w:pPr>
    </w:p>
    <w:p w14:paraId="5B23E546" w14:textId="43725AAE" w:rsidR="00DD7963" w:rsidRDefault="0033598E">
      <w:pPr>
        <w:pStyle w:val="BodyText"/>
        <w:ind w:right="3897"/>
      </w:pPr>
      <w:r>
        <w:t>Occupation:</w:t>
      </w:r>
      <w:r>
        <w:rPr>
          <w:spacing w:val="40"/>
        </w:rPr>
        <w:t xml:space="preserve"> </w:t>
      </w:r>
      <w:r>
        <w:t>Software</w:t>
      </w:r>
      <w:r>
        <w:rPr>
          <w:spacing w:val="-6"/>
        </w:rPr>
        <w:t xml:space="preserve"> </w:t>
      </w:r>
      <w:r>
        <w:t>Quality</w:t>
      </w:r>
      <w:r>
        <w:rPr>
          <w:spacing w:val="-6"/>
        </w:rPr>
        <w:t xml:space="preserve"> </w:t>
      </w:r>
      <w:r>
        <w:t>Assurance</w:t>
      </w:r>
      <w:r>
        <w:rPr>
          <w:spacing w:val="-5"/>
        </w:rPr>
        <w:t xml:space="preserve"> </w:t>
      </w:r>
      <w:r>
        <w:t>Analysts</w:t>
      </w:r>
      <w:r>
        <w:rPr>
          <w:spacing w:val="-6"/>
        </w:rPr>
        <w:t xml:space="preserve"> </w:t>
      </w:r>
      <w:r>
        <w:t>and</w:t>
      </w:r>
      <w:r>
        <w:rPr>
          <w:spacing w:val="-6"/>
        </w:rPr>
        <w:t xml:space="preserve"> </w:t>
      </w:r>
      <w:r>
        <w:t>Testers Avg monthly postings (Jan - Dec 2022):</w:t>
      </w:r>
      <w:r>
        <w:rPr>
          <w:spacing w:val="40"/>
        </w:rPr>
        <w:t xml:space="preserve"> </w:t>
      </w:r>
      <w:r>
        <w:t>121</w:t>
      </w:r>
    </w:p>
    <w:p w14:paraId="5B23E547" w14:textId="77777777" w:rsidR="00DD7963" w:rsidRDefault="0033598E">
      <w:pPr>
        <w:pStyle w:val="BodyText"/>
      </w:pPr>
      <w:r>
        <w:t>Avg</w:t>
      </w:r>
      <w:r>
        <w:rPr>
          <w:spacing w:val="-5"/>
        </w:rPr>
        <w:t xml:space="preserve"> </w:t>
      </w:r>
      <w:r>
        <w:t>monthly</w:t>
      </w:r>
      <w:r>
        <w:rPr>
          <w:spacing w:val="-3"/>
        </w:rPr>
        <w:t xml:space="preserve"> </w:t>
      </w:r>
      <w:r>
        <w:t>hires</w:t>
      </w:r>
      <w:r>
        <w:rPr>
          <w:spacing w:val="-2"/>
        </w:rPr>
        <w:t xml:space="preserve"> </w:t>
      </w:r>
      <w:r>
        <w:t>(Jan</w:t>
      </w:r>
      <w:r>
        <w:rPr>
          <w:spacing w:val="-3"/>
        </w:rPr>
        <w:t xml:space="preserve"> </w:t>
      </w:r>
      <w:r>
        <w:t>-</w:t>
      </w:r>
      <w:r>
        <w:rPr>
          <w:spacing w:val="-3"/>
        </w:rPr>
        <w:t xml:space="preserve"> </w:t>
      </w:r>
      <w:r>
        <w:t>Dec</w:t>
      </w:r>
      <w:r>
        <w:rPr>
          <w:spacing w:val="-3"/>
        </w:rPr>
        <w:t xml:space="preserve"> </w:t>
      </w:r>
      <w:r>
        <w:t>2022):</w:t>
      </w:r>
      <w:r>
        <w:rPr>
          <w:spacing w:val="55"/>
        </w:rPr>
        <w:t xml:space="preserve"> </w:t>
      </w:r>
      <w:r>
        <w:rPr>
          <w:spacing w:val="-5"/>
        </w:rPr>
        <w:t>80</w:t>
      </w:r>
    </w:p>
    <w:p w14:paraId="5B23E548" w14:textId="77777777" w:rsidR="00DD7963" w:rsidRDefault="0033598E">
      <w:pPr>
        <w:pStyle w:val="BodyText"/>
        <w:ind w:right="4854"/>
      </w:pPr>
      <w:r>
        <w:t>Occupation:</w:t>
      </w:r>
      <w:r>
        <w:rPr>
          <w:spacing w:val="40"/>
        </w:rPr>
        <w:t xml:space="preserve"> </w:t>
      </w:r>
      <w:r>
        <w:t>Electronics</w:t>
      </w:r>
      <w:r>
        <w:rPr>
          <w:spacing w:val="-9"/>
        </w:rPr>
        <w:t xml:space="preserve"> </w:t>
      </w:r>
      <w:r>
        <w:t>Engineers,</w:t>
      </w:r>
      <w:r>
        <w:rPr>
          <w:spacing w:val="-9"/>
        </w:rPr>
        <w:t xml:space="preserve"> </w:t>
      </w:r>
      <w:r>
        <w:t>Except</w:t>
      </w:r>
      <w:r>
        <w:rPr>
          <w:spacing w:val="-9"/>
        </w:rPr>
        <w:t xml:space="preserve"> </w:t>
      </w:r>
      <w:r>
        <w:t>Computer Avg monthly postings (Jan - Dec 2022):</w:t>
      </w:r>
      <w:r>
        <w:rPr>
          <w:spacing w:val="40"/>
        </w:rPr>
        <w:t xml:space="preserve"> </w:t>
      </w:r>
      <w:r>
        <w:t>33</w:t>
      </w:r>
    </w:p>
    <w:p w14:paraId="5B23E549" w14:textId="77777777" w:rsidR="00DD7963" w:rsidRDefault="0033598E">
      <w:pPr>
        <w:pStyle w:val="BodyText"/>
      </w:pPr>
      <w:r>
        <w:t>Avg</w:t>
      </w:r>
      <w:r>
        <w:rPr>
          <w:spacing w:val="-5"/>
        </w:rPr>
        <w:t xml:space="preserve"> </w:t>
      </w:r>
      <w:r>
        <w:t>monthly</w:t>
      </w:r>
      <w:r>
        <w:rPr>
          <w:spacing w:val="-3"/>
        </w:rPr>
        <w:t xml:space="preserve"> </w:t>
      </w:r>
      <w:r>
        <w:t>hires</w:t>
      </w:r>
      <w:r>
        <w:rPr>
          <w:spacing w:val="-2"/>
        </w:rPr>
        <w:t xml:space="preserve"> </w:t>
      </w:r>
      <w:r>
        <w:t>(Jan</w:t>
      </w:r>
      <w:r>
        <w:rPr>
          <w:spacing w:val="-3"/>
        </w:rPr>
        <w:t xml:space="preserve"> </w:t>
      </w:r>
      <w:r>
        <w:t>-</w:t>
      </w:r>
      <w:r>
        <w:rPr>
          <w:spacing w:val="-3"/>
        </w:rPr>
        <w:t xml:space="preserve"> </w:t>
      </w:r>
      <w:r>
        <w:t>Dec</w:t>
      </w:r>
      <w:r>
        <w:rPr>
          <w:spacing w:val="-3"/>
        </w:rPr>
        <w:t xml:space="preserve"> </w:t>
      </w:r>
      <w:r>
        <w:t>2022):</w:t>
      </w:r>
      <w:r>
        <w:rPr>
          <w:spacing w:val="55"/>
        </w:rPr>
        <w:t xml:space="preserve"> </w:t>
      </w:r>
      <w:r>
        <w:rPr>
          <w:spacing w:val="-5"/>
        </w:rPr>
        <w:t>57</w:t>
      </w:r>
    </w:p>
    <w:p w14:paraId="72E21182" w14:textId="77777777" w:rsidR="004D1DC3" w:rsidRDefault="004D1DC3">
      <w:pPr>
        <w:pStyle w:val="BodyText"/>
      </w:pPr>
    </w:p>
    <w:p w14:paraId="5B23E54A" w14:textId="489E103F" w:rsidR="00DD7963" w:rsidRDefault="0033598E">
      <w:pPr>
        <w:pStyle w:val="BodyText"/>
      </w:pPr>
      <w:r>
        <w:t>Occupation:</w:t>
      </w:r>
      <w:r>
        <w:rPr>
          <w:spacing w:val="40"/>
        </w:rPr>
        <w:t xml:space="preserve"> </w:t>
      </w:r>
      <w:r>
        <w:t>Sales</w:t>
      </w:r>
      <w:r>
        <w:rPr>
          <w:spacing w:val="-3"/>
        </w:rPr>
        <w:t xml:space="preserve"> </w:t>
      </w:r>
      <w:r>
        <w:t>Representatives</w:t>
      </w:r>
      <w:r>
        <w:rPr>
          <w:spacing w:val="-4"/>
        </w:rPr>
        <w:t xml:space="preserve"> </w:t>
      </w:r>
      <w:r>
        <w:t>of</w:t>
      </w:r>
      <w:r>
        <w:rPr>
          <w:spacing w:val="-4"/>
        </w:rPr>
        <w:t xml:space="preserve"> </w:t>
      </w:r>
      <w:r>
        <w:t>Services,</w:t>
      </w:r>
      <w:r>
        <w:rPr>
          <w:spacing w:val="-4"/>
        </w:rPr>
        <w:t xml:space="preserve"> </w:t>
      </w:r>
      <w:r>
        <w:t>Except</w:t>
      </w:r>
      <w:r>
        <w:rPr>
          <w:spacing w:val="-4"/>
        </w:rPr>
        <w:t xml:space="preserve"> </w:t>
      </w:r>
      <w:r>
        <w:t>Advertising,</w:t>
      </w:r>
      <w:r>
        <w:rPr>
          <w:spacing w:val="-4"/>
        </w:rPr>
        <w:t xml:space="preserve"> </w:t>
      </w:r>
      <w:r>
        <w:t>Insurance,</w:t>
      </w:r>
      <w:r>
        <w:rPr>
          <w:spacing w:val="-4"/>
        </w:rPr>
        <w:t xml:space="preserve"> </w:t>
      </w:r>
      <w:r>
        <w:t>Financial</w:t>
      </w:r>
      <w:r>
        <w:rPr>
          <w:spacing w:val="-4"/>
        </w:rPr>
        <w:t xml:space="preserve"> </w:t>
      </w:r>
      <w:r>
        <w:t>Services,</w:t>
      </w:r>
      <w:r>
        <w:rPr>
          <w:spacing w:val="-4"/>
        </w:rPr>
        <w:t xml:space="preserve"> </w:t>
      </w:r>
      <w:r>
        <w:t xml:space="preserve">and </w:t>
      </w:r>
      <w:r>
        <w:rPr>
          <w:spacing w:val="-2"/>
        </w:rPr>
        <w:t>Travel</w:t>
      </w:r>
    </w:p>
    <w:p w14:paraId="0E07FA71" w14:textId="77777777" w:rsidR="004D1DC3" w:rsidRDefault="0033598E">
      <w:pPr>
        <w:pStyle w:val="BodyText"/>
        <w:ind w:right="5700"/>
      </w:pPr>
      <w:r>
        <w:t>Avg monthly postings (Jan - Dec 2022):</w:t>
      </w:r>
      <w:r>
        <w:rPr>
          <w:spacing w:val="40"/>
        </w:rPr>
        <w:t xml:space="preserve"> </w:t>
      </w:r>
      <w:r>
        <w:t>99 Avg monthly hires (Jan - Dec 2022):</w:t>
      </w:r>
      <w:r>
        <w:rPr>
          <w:spacing w:val="40"/>
        </w:rPr>
        <w:t xml:space="preserve"> </w:t>
      </w:r>
      <w:r>
        <w:t xml:space="preserve">789 </w:t>
      </w:r>
    </w:p>
    <w:p w14:paraId="46EBE60E" w14:textId="77777777" w:rsidR="004D1DC3" w:rsidRDefault="004D1DC3">
      <w:pPr>
        <w:pStyle w:val="BodyText"/>
        <w:ind w:right="5700"/>
      </w:pPr>
    </w:p>
    <w:p w14:paraId="17E948C8" w14:textId="77777777" w:rsidR="004D1DC3" w:rsidRDefault="0033598E">
      <w:pPr>
        <w:pStyle w:val="BodyText"/>
        <w:ind w:right="5700"/>
      </w:pPr>
      <w:r>
        <w:t>Occupation:</w:t>
      </w:r>
      <w:r>
        <w:rPr>
          <w:spacing w:val="40"/>
        </w:rPr>
        <w:t xml:space="preserve"> </w:t>
      </w:r>
      <w:r>
        <w:t>Customer</w:t>
      </w:r>
      <w:r>
        <w:rPr>
          <w:spacing w:val="-10"/>
        </w:rPr>
        <w:t xml:space="preserve"> </w:t>
      </w:r>
      <w:r>
        <w:t>Service</w:t>
      </w:r>
      <w:r>
        <w:rPr>
          <w:spacing w:val="-10"/>
        </w:rPr>
        <w:t xml:space="preserve"> </w:t>
      </w:r>
      <w:r>
        <w:t>Representatives Avg monthly postings (Jan - Dec 2022):</w:t>
      </w:r>
      <w:r>
        <w:rPr>
          <w:spacing w:val="40"/>
        </w:rPr>
        <w:t xml:space="preserve"> </w:t>
      </w:r>
      <w:r>
        <w:t>939 Avg monthly hires (Jan - Dec 2022):</w:t>
      </w:r>
      <w:r>
        <w:rPr>
          <w:spacing w:val="40"/>
        </w:rPr>
        <w:t xml:space="preserve"> </w:t>
      </w:r>
      <w:r>
        <w:t xml:space="preserve">3,202 </w:t>
      </w:r>
    </w:p>
    <w:p w14:paraId="0BE6DA6D" w14:textId="77777777" w:rsidR="004D1DC3" w:rsidRDefault="004D1DC3">
      <w:pPr>
        <w:pStyle w:val="BodyText"/>
        <w:ind w:right="5700"/>
      </w:pPr>
    </w:p>
    <w:p w14:paraId="5B23E54B" w14:textId="6B99F207" w:rsidR="00DD7963" w:rsidRDefault="0033598E">
      <w:pPr>
        <w:pStyle w:val="BodyText"/>
        <w:ind w:right="5700"/>
      </w:pPr>
      <w:r>
        <w:t>Occupation:</w:t>
      </w:r>
      <w:r>
        <w:rPr>
          <w:spacing w:val="40"/>
        </w:rPr>
        <w:t xml:space="preserve"> </w:t>
      </w:r>
      <w:r>
        <w:t>Construction Laborers</w:t>
      </w:r>
    </w:p>
    <w:p w14:paraId="5B23E54C" w14:textId="77777777" w:rsidR="00DD7963" w:rsidRDefault="0033598E">
      <w:pPr>
        <w:pStyle w:val="BodyText"/>
        <w:spacing w:before="1"/>
        <w:ind w:right="5700"/>
      </w:pPr>
      <w:r>
        <w:t>Avg</w:t>
      </w:r>
      <w:r>
        <w:rPr>
          <w:spacing w:val="-5"/>
        </w:rPr>
        <w:t xml:space="preserve"> </w:t>
      </w:r>
      <w:r>
        <w:t>monthly</w:t>
      </w:r>
      <w:r>
        <w:rPr>
          <w:spacing w:val="-5"/>
        </w:rPr>
        <w:t xml:space="preserve"> </w:t>
      </w:r>
      <w:r>
        <w:t>postings</w:t>
      </w:r>
      <w:r>
        <w:rPr>
          <w:spacing w:val="-5"/>
        </w:rPr>
        <w:t xml:space="preserve"> </w:t>
      </w:r>
      <w:r>
        <w:t>(Jan</w:t>
      </w:r>
      <w:r>
        <w:rPr>
          <w:spacing w:val="-5"/>
        </w:rPr>
        <w:t xml:space="preserve"> </w:t>
      </w:r>
      <w:r>
        <w:t>-</w:t>
      </w:r>
      <w:r>
        <w:rPr>
          <w:spacing w:val="-5"/>
        </w:rPr>
        <w:t xml:space="preserve"> </w:t>
      </w:r>
      <w:r>
        <w:t>Dec</w:t>
      </w:r>
      <w:r>
        <w:rPr>
          <w:spacing w:val="-5"/>
        </w:rPr>
        <w:t xml:space="preserve"> </w:t>
      </w:r>
      <w:r>
        <w:t>2022):</w:t>
      </w:r>
      <w:r>
        <w:rPr>
          <w:spacing w:val="40"/>
        </w:rPr>
        <w:t xml:space="preserve"> </w:t>
      </w:r>
      <w:r>
        <w:t>202 Avg monthly hires (Jan - Dec 2022):</w:t>
      </w:r>
      <w:r>
        <w:rPr>
          <w:spacing w:val="40"/>
        </w:rPr>
        <w:t xml:space="preserve"> </w:t>
      </w:r>
      <w:r>
        <w:t>1,347</w:t>
      </w:r>
    </w:p>
    <w:p w14:paraId="31E2D10A" w14:textId="77777777" w:rsidR="004D1DC3" w:rsidRDefault="004D1DC3">
      <w:pPr>
        <w:pStyle w:val="BodyText"/>
        <w:ind w:right="2830"/>
      </w:pPr>
    </w:p>
    <w:p w14:paraId="5B23E54D" w14:textId="32564005" w:rsidR="00DD7963" w:rsidRDefault="0033598E">
      <w:pPr>
        <w:pStyle w:val="BodyText"/>
        <w:ind w:right="2830"/>
      </w:pPr>
      <w:r>
        <w:t>Occupation:</w:t>
      </w:r>
      <w:r>
        <w:rPr>
          <w:spacing w:val="40"/>
        </w:rPr>
        <w:t xml:space="preserve"> </w:t>
      </w:r>
      <w:r>
        <w:t>First-Line</w:t>
      </w:r>
      <w:r>
        <w:rPr>
          <w:spacing w:val="-6"/>
        </w:rPr>
        <w:t xml:space="preserve"> </w:t>
      </w:r>
      <w:r>
        <w:t>Supervisors</w:t>
      </w:r>
      <w:r>
        <w:rPr>
          <w:spacing w:val="-6"/>
        </w:rPr>
        <w:t xml:space="preserve"> </w:t>
      </w:r>
      <w:r>
        <w:t>of</w:t>
      </w:r>
      <w:r>
        <w:rPr>
          <w:spacing w:val="-5"/>
        </w:rPr>
        <w:t xml:space="preserve"> </w:t>
      </w:r>
      <w:r>
        <w:t>Mechanics,</w:t>
      </w:r>
      <w:r>
        <w:rPr>
          <w:spacing w:val="-6"/>
        </w:rPr>
        <w:t xml:space="preserve"> </w:t>
      </w:r>
      <w:r>
        <w:t>Installers,</w:t>
      </w:r>
      <w:r>
        <w:rPr>
          <w:spacing w:val="-6"/>
        </w:rPr>
        <w:t xml:space="preserve"> </w:t>
      </w:r>
      <w:r>
        <w:t>and</w:t>
      </w:r>
      <w:r>
        <w:rPr>
          <w:spacing w:val="-6"/>
        </w:rPr>
        <w:t xml:space="preserve"> </w:t>
      </w:r>
      <w:r>
        <w:t>Repairers Avg monthly postings (Jan - Dec 2022):</w:t>
      </w:r>
      <w:r>
        <w:rPr>
          <w:spacing w:val="40"/>
        </w:rPr>
        <w:t xml:space="preserve"> </w:t>
      </w:r>
      <w:r>
        <w:t>233</w:t>
      </w:r>
    </w:p>
    <w:p w14:paraId="5B23E54E" w14:textId="77777777" w:rsidR="00DD7963" w:rsidRDefault="0033598E">
      <w:pPr>
        <w:pStyle w:val="BodyText"/>
      </w:pPr>
      <w:r>
        <w:t>Avg</w:t>
      </w:r>
      <w:r>
        <w:rPr>
          <w:spacing w:val="-5"/>
        </w:rPr>
        <w:t xml:space="preserve"> </w:t>
      </w:r>
      <w:r>
        <w:t>monthly</w:t>
      </w:r>
      <w:r>
        <w:rPr>
          <w:spacing w:val="-3"/>
        </w:rPr>
        <w:t xml:space="preserve"> </w:t>
      </w:r>
      <w:r>
        <w:t>hires</w:t>
      </w:r>
      <w:r>
        <w:rPr>
          <w:spacing w:val="-2"/>
        </w:rPr>
        <w:t xml:space="preserve"> </w:t>
      </w:r>
      <w:r>
        <w:t>(Jan</w:t>
      </w:r>
      <w:r>
        <w:rPr>
          <w:spacing w:val="-3"/>
        </w:rPr>
        <w:t xml:space="preserve"> </w:t>
      </w:r>
      <w:r>
        <w:t>-</w:t>
      </w:r>
      <w:r>
        <w:rPr>
          <w:spacing w:val="-3"/>
        </w:rPr>
        <w:t xml:space="preserve"> </w:t>
      </w:r>
      <w:r>
        <w:t>Dec</w:t>
      </w:r>
      <w:r>
        <w:rPr>
          <w:spacing w:val="-3"/>
        </w:rPr>
        <w:t xml:space="preserve"> </w:t>
      </w:r>
      <w:r>
        <w:t>2022):</w:t>
      </w:r>
      <w:r>
        <w:rPr>
          <w:spacing w:val="55"/>
        </w:rPr>
        <w:t xml:space="preserve"> </w:t>
      </w:r>
      <w:r>
        <w:rPr>
          <w:spacing w:val="-5"/>
        </w:rPr>
        <w:t>542</w:t>
      </w:r>
    </w:p>
    <w:p w14:paraId="1E58E85B" w14:textId="77777777" w:rsidR="004D1DC3" w:rsidRDefault="004D1DC3">
      <w:pPr>
        <w:pStyle w:val="BodyText"/>
        <w:ind w:right="995"/>
      </w:pPr>
    </w:p>
    <w:p w14:paraId="5B23E54F" w14:textId="657A4293" w:rsidR="00DD7963" w:rsidRDefault="0033598E">
      <w:pPr>
        <w:pStyle w:val="BodyText"/>
        <w:ind w:right="995"/>
      </w:pPr>
      <w:r>
        <w:t>Occupation:</w:t>
      </w:r>
      <w:r>
        <w:rPr>
          <w:spacing w:val="40"/>
        </w:rPr>
        <w:t xml:space="preserve"> </w:t>
      </w:r>
      <w:r>
        <w:t>Telecommunications</w:t>
      </w:r>
      <w:r>
        <w:rPr>
          <w:spacing w:val="-6"/>
        </w:rPr>
        <w:t xml:space="preserve"> </w:t>
      </w:r>
      <w:r>
        <w:t>Equipment</w:t>
      </w:r>
      <w:r>
        <w:rPr>
          <w:spacing w:val="-5"/>
        </w:rPr>
        <w:t xml:space="preserve"> </w:t>
      </w:r>
      <w:r>
        <w:t>Installers</w:t>
      </w:r>
      <w:r>
        <w:rPr>
          <w:spacing w:val="-5"/>
        </w:rPr>
        <w:t xml:space="preserve"> </w:t>
      </w:r>
      <w:r>
        <w:t>and</w:t>
      </w:r>
      <w:r>
        <w:rPr>
          <w:spacing w:val="-5"/>
        </w:rPr>
        <w:t xml:space="preserve"> </w:t>
      </w:r>
      <w:r>
        <w:t>Repairers,</w:t>
      </w:r>
      <w:r>
        <w:rPr>
          <w:spacing w:val="-5"/>
        </w:rPr>
        <w:t xml:space="preserve"> </w:t>
      </w:r>
      <w:r>
        <w:t>Except</w:t>
      </w:r>
      <w:r>
        <w:rPr>
          <w:spacing w:val="-5"/>
        </w:rPr>
        <w:t xml:space="preserve"> </w:t>
      </w:r>
      <w:r>
        <w:t>Line</w:t>
      </w:r>
      <w:r>
        <w:rPr>
          <w:spacing w:val="-5"/>
        </w:rPr>
        <w:t xml:space="preserve"> </w:t>
      </w:r>
      <w:r>
        <w:t>Installers Avg monthly postings (Jan - Dec 2022):</w:t>
      </w:r>
      <w:r>
        <w:rPr>
          <w:spacing w:val="40"/>
        </w:rPr>
        <w:t xml:space="preserve"> </w:t>
      </w:r>
      <w:r>
        <w:t>100</w:t>
      </w:r>
    </w:p>
    <w:p w14:paraId="5B23E550" w14:textId="77777777" w:rsidR="00DD7963" w:rsidRDefault="0033598E">
      <w:pPr>
        <w:pStyle w:val="BodyText"/>
      </w:pPr>
      <w:r>
        <w:t>Avg</w:t>
      </w:r>
      <w:r>
        <w:rPr>
          <w:spacing w:val="-5"/>
        </w:rPr>
        <w:t xml:space="preserve"> </w:t>
      </w:r>
      <w:r>
        <w:t>monthly</w:t>
      </w:r>
      <w:r>
        <w:rPr>
          <w:spacing w:val="-3"/>
        </w:rPr>
        <w:t xml:space="preserve"> </w:t>
      </w:r>
      <w:r>
        <w:t>hires</w:t>
      </w:r>
      <w:r>
        <w:rPr>
          <w:spacing w:val="-2"/>
        </w:rPr>
        <w:t xml:space="preserve"> </w:t>
      </w:r>
      <w:r>
        <w:t>(Jan</w:t>
      </w:r>
      <w:r>
        <w:rPr>
          <w:spacing w:val="-3"/>
        </w:rPr>
        <w:t xml:space="preserve"> </w:t>
      </w:r>
      <w:r>
        <w:t>-</w:t>
      </w:r>
      <w:r>
        <w:rPr>
          <w:spacing w:val="-3"/>
        </w:rPr>
        <w:t xml:space="preserve"> </w:t>
      </w:r>
      <w:r>
        <w:t>Dec</w:t>
      </w:r>
      <w:r>
        <w:rPr>
          <w:spacing w:val="-3"/>
        </w:rPr>
        <w:t xml:space="preserve"> </w:t>
      </w:r>
      <w:r>
        <w:t>2022):</w:t>
      </w:r>
      <w:r>
        <w:rPr>
          <w:spacing w:val="55"/>
        </w:rPr>
        <w:t xml:space="preserve"> </w:t>
      </w:r>
      <w:r>
        <w:rPr>
          <w:spacing w:val="-5"/>
        </w:rPr>
        <w:t>166</w:t>
      </w:r>
    </w:p>
    <w:p w14:paraId="6ED9D96B" w14:textId="77777777" w:rsidR="004D1DC3" w:rsidRDefault="004D1DC3">
      <w:pPr>
        <w:pStyle w:val="BodyText"/>
        <w:ind w:right="4223"/>
      </w:pPr>
    </w:p>
    <w:p w14:paraId="5B23E551" w14:textId="53D6B490" w:rsidR="00DD7963" w:rsidRDefault="0033598E">
      <w:pPr>
        <w:pStyle w:val="BodyText"/>
        <w:ind w:right="4223"/>
      </w:pPr>
      <w:r>
        <w:t>Occupation:</w:t>
      </w:r>
      <w:r>
        <w:rPr>
          <w:spacing w:val="40"/>
        </w:rPr>
        <w:t xml:space="preserve"> </w:t>
      </w:r>
      <w:r>
        <w:t>Electrical</w:t>
      </w:r>
      <w:r>
        <w:rPr>
          <w:spacing w:val="-7"/>
        </w:rPr>
        <w:t xml:space="preserve"> </w:t>
      </w:r>
      <w:r>
        <w:t>Power-Line</w:t>
      </w:r>
      <w:r>
        <w:rPr>
          <w:spacing w:val="-7"/>
        </w:rPr>
        <w:t xml:space="preserve"> </w:t>
      </w:r>
      <w:r>
        <w:t>Installers</w:t>
      </w:r>
      <w:r>
        <w:rPr>
          <w:spacing w:val="-7"/>
        </w:rPr>
        <w:t xml:space="preserve"> </w:t>
      </w:r>
      <w:r>
        <w:t>and</w:t>
      </w:r>
      <w:r>
        <w:rPr>
          <w:spacing w:val="-7"/>
        </w:rPr>
        <w:t xml:space="preserve"> </w:t>
      </w:r>
      <w:r>
        <w:t>Repairers Avg monthly postings (Jan - Dec 2022):</w:t>
      </w:r>
      <w:r>
        <w:rPr>
          <w:spacing w:val="40"/>
        </w:rPr>
        <w:t xml:space="preserve"> </w:t>
      </w:r>
      <w:r>
        <w:t>33</w:t>
      </w:r>
    </w:p>
    <w:p w14:paraId="7CAA71F6" w14:textId="77777777" w:rsidR="00564D67" w:rsidRDefault="0033598E" w:rsidP="004D1DC3">
      <w:pPr>
        <w:pStyle w:val="BodyText"/>
        <w:rPr>
          <w:spacing w:val="-5"/>
        </w:rPr>
      </w:pPr>
      <w:r>
        <w:t>Avg</w:t>
      </w:r>
      <w:r>
        <w:rPr>
          <w:spacing w:val="-5"/>
        </w:rPr>
        <w:t xml:space="preserve"> </w:t>
      </w:r>
      <w:r>
        <w:t>monthly</w:t>
      </w:r>
      <w:r>
        <w:rPr>
          <w:spacing w:val="-3"/>
        </w:rPr>
        <w:t xml:space="preserve"> </w:t>
      </w:r>
      <w:r>
        <w:t>hires</w:t>
      </w:r>
      <w:r>
        <w:rPr>
          <w:spacing w:val="-2"/>
        </w:rPr>
        <w:t xml:space="preserve"> </w:t>
      </w:r>
      <w:r>
        <w:t>(Jan</w:t>
      </w:r>
      <w:r>
        <w:rPr>
          <w:spacing w:val="-3"/>
        </w:rPr>
        <w:t xml:space="preserve"> </w:t>
      </w:r>
      <w:r>
        <w:t>-</w:t>
      </w:r>
      <w:r>
        <w:rPr>
          <w:spacing w:val="-3"/>
        </w:rPr>
        <w:t xml:space="preserve"> </w:t>
      </w:r>
      <w:r>
        <w:t>Dec</w:t>
      </w:r>
      <w:r>
        <w:rPr>
          <w:spacing w:val="-3"/>
        </w:rPr>
        <w:t xml:space="preserve"> </w:t>
      </w:r>
      <w:r>
        <w:t>2022):</w:t>
      </w:r>
      <w:r>
        <w:rPr>
          <w:spacing w:val="55"/>
        </w:rPr>
        <w:t xml:space="preserve"> </w:t>
      </w:r>
      <w:r>
        <w:rPr>
          <w:spacing w:val="-5"/>
        </w:rPr>
        <w:t>119</w:t>
      </w:r>
    </w:p>
    <w:p w14:paraId="1F46FC7A" w14:textId="77777777" w:rsidR="003A56D6" w:rsidRDefault="003A56D6" w:rsidP="004D1DC3">
      <w:pPr>
        <w:pStyle w:val="BodyText"/>
        <w:rPr>
          <w:spacing w:val="-5"/>
        </w:rPr>
      </w:pPr>
    </w:p>
    <w:p w14:paraId="5B23E554" w14:textId="090EFE85" w:rsidR="00DD7963" w:rsidRDefault="0033598E" w:rsidP="004D1DC3">
      <w:pPr>
        <w:pStyle w:val="BodyText"/>
      </w:pPr>
      <w:r>
        <w:t>Occupation:</w:t>
      </w:r>
      <w:r>
        <w:rPr>
          <w:spacing w:val="40"/>
        </w:rPr>
        <w:t xml:space="preserve"> </w:t>
      </w:r>
      <w:r>
        <w:t>Telecommunications</w:t>
      </w:r>
      <w:r>
        <w:rPr>
          <w:spacing w:val="-8"/>
        </w:rPr>
        <w:t xml:space="preserve"> </w:t>
      </w:r>
      <w:r>
        <w:t>Line</w:t>
      </w:r>
      <w:r>
        <w:rPr>
          <w:spacing w:val="-7"/>
        </w:rPr>
        <w:t xml:space="preserve"> </w:t>
      </w:r>
      <w:r>
        <w:t>Installers</w:t>
      </w:r>
      <w:r>
        <w:rPr>
          <w:spacing w:val="-7"/>
        </w:rPr>
        <w:t xml:space="preserve"> </w:t>
      </w:r>
      <w:r>
        <w:t>and</w:t>
      </w:r>
      <w:r>
        <w:rPr>
          <w:spacing w:val="-7"/>
        </w:rPr>
        <w:t xml:space="preserve"> </w:t>
      </w:r>
      <w:r>
        <w:t>Repairers Avg monthly postings (Jan - Dec 2022):</w:t>
      </w:r>
      <w:r>
        <w:rPr>
          <w:spacing w:val="40"/>
        </w:rPr>
        <w:t xml:space="preserve"> </w:t>
      </w:r>
      <w:r>
        <w:t>60</w:t>
      </w:r>
    </w:p>
    <w:p w14:paraId="09009416" w14:textId="77777777" w:rsidR="003A56D6" w:rsidRDefault="0033598E">
      <w:pPr>
        <w:pStyle w:val="BodyText"/>
        <w:ind w:right="5700"/>
      </w:pPr>
      <w:r>
        <w:t>Avg</w:t>
      </w:r>
      <w:r>
        <w:rPr>
          <w:spacing w:val="-5"/>
        </w:rPr>
        <w:t xml:space="preserve"> </w:t>
      </w:r>
      <w:r>
        <w:t>monthly</w:t>
      </w:r>
      <w:r>
        <w:rPr>
          <w:spacing w:val="-5"/>
        </w:rPr>
        <w:t xml:space="preserve"> </w:t>
      </w:r>
      <w:r>
        <w:t>hires</w:t>
      </w:r>
      <w:r>
        <w:rPr>
          <w:spacing w:val="-5"/>
        </w:rPr>
        <w:t xml:space="preserve"> </w:t>
      </w:r>
      <w:r>
        <w:t>(Jan</w:t>
      </w:r>
      <w:r>
        <w:rPr>
          <w:spacing w:val="-5"/>
        </w:rPr>
        <w:t xml:space="preserve"> </w:t>
      </w:r>
      <w:r>
        <w:t>-</w:t>
      </w:r>
      <w:r>
        <w:rPr>
          <w:spacing w:val="-5"/>
        </w:rPr>
        <w:t xml:space="preserve"> </w:t>
      </w:r>
      <w:r>
        <w:t>Dec</w:t>
      </w:r>
      <w:r>
        <w:rPr>
          <w:spacing w:val="-5"/>
        </w:rPr>
        <w:t xml:space="preserve"> </w:t>
      </w:r>
      <w:r>
        <w:t>2022):</w:t>
      </w:r>
      <w:r>
        <w:rPr>
          <w:spacing w:val="40"/>
        </w:rPr>
        <w:t xml:space="preserve"> </w:t>
      </w:r>
      <w:r>
        <w:t xml:space="preserve">107 </w:t>
      </w:r>
    </w:p>
    <w:p w14:paraId="3CC275C6" w14:textId="77777777" w:rsidR="003A56D6" w:rsidRDefault="003A56D6">
      <w:pPr>
        <w:pStyle w:val="BodyText"/>
        <w:ind w:right="5700"/>
      </w:pPr>
    </w:p>
    <w:p w14:paraId="5B23E555" w14:textId="763DD287" w:rsidR="00DD7963" w:rsidRDefault="0033598E">
      <w:pPr>
        <w:pStyle w:val="BodyText"/>
        <w:ind w:right="5700"/>
      </w:pPr>
      <w:r>
        <w:t xml:space="preserve">Source: </w:t>
      </w:r>
      <w:proofErr w:type="spellStart"/>
      <w:r>
        <w:t>Lightcast</w:t>
      </w:r>
      <w:proofErr w:type="spellEnd"/>
      <w:r>
        <w:t xml:space="preserve"> </w:t>
      </w:r>
      <w:proofErr w:type="spellStart"/>
      <w:r>
        <w:t>Datarun</w:t>
      </w:r>
      <w:proofErr w:type="spellEnd"/>
      <w:r>
        <w:t xml:space="preserve"> 2023.3</w:t>
      </w:r>
    </w:p>
    <w:p w14:paraId="582793B9" w14:textId="77777777" w:rsidR="003A56D6" w:rsidRDefault="003A56D6">
      <w:pPr>
        <w:pStyle w:val="BodyText"/>
        <w:ind w:right="236"/>
      </w:pPr>
    </w:p>
    <w:p w14:paraId="5B23E556" w14:textId="0B2CFE61" w:rsidR="00DD7963" w:rsidRDefault="0033598E">
      <w:pPr>
        <w:pStyle w:val="BodyText"/>
        <w:ind w:right="236"/>
        <w:rPr>
          <w:spacing w:val="-2"/>
        </w:rPr>
      </w:pPr>
      <w:r>
        <w:t>One challenge of using job postings alone to quantify the hiring gaps is that hiring does not happen on a 1:1 ratio with postings. Within many occupations, more hiring is happening than job postings are listed, suggesting that hiring occurs via direct recruitment, re-hires, contractors, unions, career fairs, or directly from training or educational programs. In addition, it is common for large firms to use one posting to hire multiple roles at the same position and at the same time. That said, postings and hiring are a useful way</w:t>
      </w:r>
      <w:r>
        <w:rPr>
          <w:spacing w:val="-3"/>
        </w:rPr>
        <w:t xml:space="preserve"> </w:t>
      </w:r>
      <w:r>
        <w:t>to</w:t>
      </w:r>
      <w:r>
        <w:rPr>
          <w:spacing w:val="-3"/>
        </w:rPr>
        <w:t xml:space="preserve"> </w:t>
      </w:r>
      <w:r>
        <w:t>understand</w:t>
      </w:r>
      <w:r>
        <w:rPr>
          <w:spacing w:val="-3"/>
        </w:rPr>
        <w:t xml:space="preserve"> </w:t>
      </w:r>
      <w:r>
        <w:t>almost</w:t>
      </w:r>
      <w:r>
        <w:rPr>
          <w:spacing w:val="-3"/>
        </w:rPr>
        <w:t xml:space="preserve"> </w:t>
      </w:r>
      <w:r>
        <w:t>in</w:t>
      </w:r>
      <w:r>
        <w:rPr>
          <w:spacing w:val="-3"/>
        </w:rPr>
        <w:t xml:space="preserve"> </w:t>
      </w:r>
      <w:r>
        <w:t>real</w:t>
      </w:r>
      <w:r>
        <w:rPr>
          <w:spacing w:val="-3"/>
        </w:rPr>
        <w:t xml:space="preserve"> </w:t>
      </w:r>
      <w:r>
        <w:t>time</w:t>
      </w:r>
      <w:r>
        <w:rPr>
          <w:spacing w:val="-3"/>
        </w:rPr>
        <w:t xml:space="preserve"> </w:t>
      </w:r>
      <w:r>
        <w:t>what</w:t>
      </w:r>
      <w:r>
        <w:rPr>
          <w:spacing w:val="-3"/>
        </w:rPr>
        <w:t xml:space="preserve"> </w:t>
      </w:r>
      <w:r>
        <w:t>specific</w:t>
      </w:r>
      <w:r>
        <w:rPr>
          <w:spacing w:val="-3"/>
        </w:rPr>
        <w:t xml:space="preserve"> </w:t>
      </w:r>
      <w:r>
        <w:t>roles</w:t>
      </w:r>
      <w:r>
        <w:rPr>
          <w:spacing w:val="-2"/>
        </w:rPr>
        <w:t xml:space="preserve"> </w:t>
      </w:r>
      <w:r>
        <w:t>are</w:t>
      </w:r>
      <w:r>
        <w:rPr>
          <w:spacing w:val="-3"/>
        </w:rPr>
        <w:t xml:space="preserve"> </w:t>
      </w:r>
      <w:r>
        <w:t>the</w:t>
      </w:r>
      <w:r>
        <w:rPr>
          <w:spacing w:val="-3"/>
        </w:rPr>
        <w:t xml:space="preserve"> </w:t>
      </w:r>
      <w:r>
        <w:t>most</w:t>
      </w:r>
      <w:r>
        <w:rPr>
          <w:spacing w:val="-3"/>
        </w:rPr>
        <w:t xml:space="preserve"> </w:t>
      </w:r>
      <w:r>
        <w:t>sought</w:t>
      </w:r>
      <w:r>
        <w:rPr>
          <w:spacing w:val="-3"/>
        </w:rPr>
        <w:t xml:space="preserve"> </w:t>
      </w:r>
      <w:r>
        <w:t>after</w:t>
      </w:r>
      <w:r>
        <w:rPr>
          <w:spacing w:val="-3"/>
        </w:rPr>
        <w:t xml:space="preserve"> </w:t>
      </w:r>
      <w:r>
        <w:t>and</w:t>
      </w:r>
      <w:r>
        <w:rPr>
          <w:spacing w:val="-3"/>
        </w:rPr>
        <w:t xml:space="preserve"> </w:t>
      </w:r>
      <w:r>
        <w:t>needed</w:t>
      </w:r>
      <w:r>
        <w:rPr>
          <w:spacing w:val="-3"/>
        </w:rPr>
        <w:t xml:space="preserve"> </w:t>
      </w:r>
      <w:r>
        <w:t>across</w:t>
      </w:r>
      <w:r>
        <w:rPr>
          <w:spacing w:val="-2"/>
        </w:rPr>
        <w:t xml:space="preserve"> </w:t>
      </w:r>
      <w:r>
        <w:t xml:space="preserve">the </w:t>
      </w:r>
      <w:r>
        <w:rPr>
          <w:spacing w:val="-2"/>
        </w:rPr>
        <w:t>state.</w:t>
      </w:r>
    </w:p>
    <w:p w14:paraId="1A542EBE" w14:textId="77777777" w:rsidR="003A56D6" w:rsidRDefault="003A56D6">
      <w:pPr>
        <w:pStyle w:val="BodyText"/>
        <w:ind w:right="236"/>
      </w:pPr>
    </w:p>
    <w:p w14:paraId="5B23E557" w14:textId="77777777" w:rsidR="00DD7963" w:rsidRDefault="0033598E">
      <w:pPr>
        <w:pStyle w:val="ListParagraph"/>
        <w:numPr>
          <w:ilvl w:val="2"/>
          <w:numId w:val="41"/>
        </w:numPr>
        <w:tabs>
          <w:tab w:val="left" w:pos="696"/>
        </w:tabs>
        <w:ind w:left="696" w:hanging="596"/>
        <w:rPr>
          <w:sz w:val="24"/>
        </w:rPr>
      </w:pPr>
      <w:r>
        <w:rPr>
          <w:sz w:val="24"/>
        </w:rPr>
        <w:t>Current</w:t>
      </w:r>
      <w:r>
        <w:rPr>
          <w:spacing w:val="-8"/>
          <w:sz w:val="24"/>
        </w:rPr>
        <w:t xml:space="preserve"> </w:t>
      </w:r>
      <w:r>
        <w:rPr>
          <w:sz w:val="24"/>
        </w:rPr>
        <w:t>training</w:t>
      </w:r>
      <w:r>
        <w:rPr>
          <w:spacing w:val="-6"/>
          <w:sz w:val="24"/>
        </w:rPr>
        <w:t xml:space="preserve"> </w:t>
      </w:r>
      <w:r>
        <w:rPr>
          <w:sz w:val="24"/>
        </w:rPr>
        <w:t>programs</w:t>
      </w:r>
      <w:r>
        <w:rPr>
          <w:spacing w:val="-4"/>
          <w:sz w:val="24"/>
        </w:rPr>
        <w:t xml:space="preserve"> </w:t>
      </w:r>
      <w:r>
        <w:rPr>
          <w:sz w:val="24"/>
        </w:rPr>
        <w:t>at</w:t>
      </w:r>
      <w:r>
        <w:rPr>
          <w:spacing w:val="-6"/>
          <w:sz w:val="24"/>
        </w:rPr>
        <w:t xml:space="preserve"> </w:t>
      </w:r>
      <w:r>
        <w:rPr>
          <w:sz w:val="24"/>
        </w:rPr>
        <w:t>public</w:t>
      </w:r>
      <w:r>
        <w:rPr>
          <w:spacing w:val="-5"/>
          <w:sz w:val="24"/>
        </w:rPr>
        <w:t xml:space="preserve"> </w:t>
      </w:r>
      <w:r>
        <w:rPr>
          <w:sz w:val="24"/>
        </w:rPr>
        <w:t>institutions</w:t>
      </w:r>
      <w:r>
        <w:rPr>
          <w:spacing w:val="-7"/>
          <w:sz w:val="24"/>
        </w:rPr>
        <w:t xml:space="preserve"> </w:t>
      </w:r>
      <w:r>
        <w:rPr>
          <w:sz w:val="24"/>
        </w:rPr>
        <w:t>in</w:t>
      </w:r>
      <w:r>
        <w:rPr>
          <w:spacing w:val="-5"/>
          <w:sz w:val="24"/>
        </w:rPr>
        <w:t xml:space="preserve"> </w:t>
      </w:r>
      <w:r>
        <w:rPr>
          <w:spacing w:val="-2"/>
          <w:sz w:val="24"/>
        </w:rPr>
        <w:t>Alabama</w:t>
      </w:r>
    </w:p>
    <w:p w14:paraId="392CAB5D" w14:textId="77777777" w:rsidR="003A56D6" w:rsidRDefault="003A56D6">
      <w:pPr>
        <w:pStyle w:val="BodyText"/>
        <w:ind w:right="230"/>
      </w:pPr>
    </w:p>
    <w:p w14:paraId="5B23E558" w14:textId="2A91DF35" w:rsidR="00DD7963" w:rsidRDefault="0033598E">
      <w:pPr>
        <w:pStyle w:val="BodyText"/>
        <w:ind w:right="230"/>
      </w:pPr>
      <w:r>
        <w:t>Developing</w:t>
      </w:r>
      <w:r>
        <w:rPr>
          <w:spacing w:val="-3"/>
        </w:rPr>
        <w:t xml:space="preserve"> </w:t>
      </w:r>
      <w:r>
        <w:t>a</w:t>
      </w:r>
      <w:r>
        <w:rPr>
          <w:spacing w:val="-3"/>
        </w:rPr>
        <w:t xml:space="preserve"> </w:t>
      </w:r>
      <w:r>
        <w:t>diverse</w:t>
      </w:r>
      <w:r>
        <w:rPr>
          <w:spacing w:val="-3"/>
        </w:rPr>
        <w:t xml:space="preserve"> </w:t>
      </w:r>
      <w:r>
        <w:t>and</w:t>
      </w:r>
      <w:r>
        <w:rPr>
          <w:spacing w:val="-3"/>
        </w:rPr>
        <w:t xml:space="preserve"> </w:t>
      </w:r>
      <w:r>
        <w:t>highly</w:t>
      </w:r>
      <w:r>
        <w:rPr>
          <w:spacing w:val="-3"/>
        </w:rPr>
        <w:t xml:space="preserve"> </w:t>
      </w:r>
      <w:r>
        <w:t>skilled</w:t>
      </w:r>
      <w:r>
        <w:rPr>
          <w:spacing w:val="-3"/>
        </w:rPr>
        <w:t xml:space="preserve"> </w:t>
      </w:r>
      <w:r>
        <w:t>workforce</w:t>
      </w:r>
      <w:r>
        <w:rPr>
          <w:spacing w:val="-2"/>
        </w:rPr>
        <w:t xml:space="preserve"> </w:t>
      </w:r>
      <w:r>
        <w:t>to</w:t>
      </w:r>
      <w:r>
        <w:rPr>
          <w:spacing w:val="-3"/>
        </w:rPr>
        <w:t xml:space="preserve"> </w:t>
      </w:r>
      <w:r>
        <w:t>meet</w:t>
      </w:r>
      <w:r>
        <w:rPr>
          <w:spacing w:val="-3"/>
        </w:rPr>
        <w:t xml:space="preserve"> </w:t>
      </w:r>
      <w:r>
        <w:t>the</w:t>
      </w:r>
      <w:r>
        <w:rPr>
          <w:spacing w:val="-3"/>
        </w:rPr>
        <w:t xml:space="preserve"> </w:t>
      </w:r>
      <w:r>
        <w:t>needs</w:t>
      </w:r>
      <w:r>
        <w:rPr>
          <w:spacing w:val="-3"/>
        </w:rPr>
        <w:t xml:space="preserve"> </w:t>
      </w:r>
      <w:r>
        <w:t>above</w:t>
      </w:r>
      <w:r>
        <w:rPr>
          <w:spacing w:val="-3"/>
        </w:rPr>
        <w:t xml:space="preserve"> </w:t>
      </w:r>
      <w:r>
        <w:t>requires</w:t>
      </w:r>
      <w:r>
        <w:rPr>
          <w:spacing w:val="-2"/>
        </w:rPr>
        <w:t xml:space="preserve"> </w:t>
      </w:r>
      <w:r>
        <w:t>a</w:t>
      </w:r>
      <w:r>
        <w:rPr>
          <w:spacing w:val="-3"/>
        </w:rPr>
        <w:t xml:space="preserve"> </w:t>
      </w:r>
      <w:r>
        <w:t>coordinated</w:t>
      </w:r>
      <w:r>
        <w:rPr>
          <w:spacing w:val="-3"/>
        </w:rPr>
        <w:t xml:space="preserve"> </w:t>
      </w:r>
      <w:r>
        <w:t>effort across the public and private sectors. There are numerous examples of technical colleges that have created and grown programs to meet the needs of the construction workforce and robust training programs</w:t>
      </w:r>
      <w:r>
        <w:rPr>
          <w:spacing w:val="-3"/>
        </w:rPr>
        <w:t xml:space="preserve"> </w:t>
      </w:r>
      <w:r>
        <w:t>at</w:t>
      </w:r>
      <w:r>
        <w:rPr>
          <w:spacing w:val="-4"/>
        </w:rPr>
        <w:t xml:space="preserve"> </w:t>
      </w:r>
      <w:r>
        <w:t>public</w:t>
      </w:r>
      <w:r>
        <w:rPr>
          <w:spacing w:val="-4"/>
        </w:rPr>
        <w:t xml:space="preserve"> </w:t>
      </w:r>
      <w:r>
        <w:t>institutions</w:t>
      </w:r>
      <w:r>
        <w:rPr>
          <w:spacing w:val="-4"/>
        </w:rPr>
        <w:t xml:space="preserve"> </w:t>
      </w:r>
      <w:r>
        <w:t>are</w:t>
      </w:r>
      <w:r>
        <w:rPr>
          <w:spacing w:val="-4"/>
        </w:rPr>
        <w:t xml:space="preserve"> </w:t>
      </w:r>
      <w:r>
        <w:t>already</w:t>
      </w:r>
      <w:r>
        <w:rPr>
          <w:spacing w:val="-4"/>
        </w:rPr>
        <w:t xml:space="preserve"> </w:t>
      </w:r>
      <w:r>
        <w:t>present</w:t>
      </w:r>
      <w:r>
        <w:rPr>
          <w:spacing w:val="-4"/>
        </w:rPr>
        <w:t xml:space="preserve"> </w:t>
      </w:r>
      <w:r>
        <w:t>in</w:t>
      </w:r>
      <w:r>
        <w:rPr>
          <w:spacing w:val="-4"/>
        </w:rPr>
        <w:t xml:space="preserve"> </w:t>
      </w:r>
      <w:r>
        <w:t>Alabama.</w:t>
      </w:r>
      <w:r>
        <w:rPr>
          <w:spacing w:val="-4"/>
        </w:rPr>
        <w:t xml:space="preserve"> </w:t>
      </w:r>
      <w:r>
        <w:t>More</w:t>
      </w:r>
      <w:r>
        <w:rPr>
          <w:spacing w:val="-4"/>
        </w:rPr>
        <w:t xml:space="preserve"> </w:t>
      </w:r>
      <w:r>
        <w:t>information</w:t>
      </w:r>
      <w:r>
        <w:rPr>
          <w:spacing w:val="-4"/>
        </w:rPr>
        <w:t xml:space="preserve"> </w:t>
      </w:r>
      <w:r>
        <w:t>regarding</w:t>
      </w:r>
      <w:r>
        <w:rPr>
          <w:spacing w:val="-4"/>
        </w:rPr>
        <w:t xml:space="preserve"> </w:t>
      </w:r>
      <w:r>
        <w:t>state-related workforce</w:t>
      </w:r>
      <w:r>
        <w:rPr>
          <w:spacing w:val="-1"/>
        </w:rPr>
        <w:t xml:space="preserve"> </w:t>
      </w:r>
      <w:r>
        <w:t>programs,</w:t>
      </w:r>
      <w:r>
        <w:rPr>
          <w:spacing w:val="-2"/>
        </w:rPr>
        <w:t xml:space="preserve"> </w:t>
      </w:r>
      <w:r>
        <w:t>as</w:t>
      </w:r>
      <w:r>
        <w:rPr>
          <w:spacing w:val="-1"/>
        </w:rPr>
        <w:t xml:space="preserve"> </w:t>
      </w:r>
      <w:r>
        <w:t>well</w:t>
      </w:r>
      <w:r>
        <w:rPr>
          <w:spacing w:val="-2"/>
        </w:rPr>
        <w:t xml:space="preserve"> </w:t>
      </w:r>
      <w:r>
        <w:t>as</w:t>
      </w:r>
      <w:r>
        <w:rPr>
          <w:spacing w:val="-1"/>
        </w:rPr>
        <w:t xml:space="preserve"> </w:t>
      </w:r>
      <w:r>
        <w:t>ISP</w:t>
      </w:r>
      <w:r>
        <w:rPr>
          <w:spacing w:val="-2"/>
        </w:rPr>
        <w:t xml:space="preserve"> </w:t>
      </w:r>
      <w:r>
        <w:t>workforce</w:t>
      </w:r>
      <w:r>
        <w:rPr>
          <w:spacing w:val="-1"/>
        </w:rPr>
        <w:t xml:space="preserve"> </w:t>
      </w:r>
      <w:r>
        <w:t>programs,</w:t>
      </w:r>
      <w:r>
        <w:rPr>
          <w:spacing w:val="-2"/>
        </w:rPr>
        <w:t xml:space="preserve"> </w:t>
      </w:r>
      <w:r>
        <w:t>can</w:t>
      </w:r>
      <w:r>
        <w:rPr>
          <w:spacing w:val="-2"/>
        </w:rPr>
        <w:t xml:space="preserve"> </w:t>
      </w:r>
      <w:r>
        <w:t>be</w:t>
      </w:r>
      <w:r>
        <w:rPr>
          <w:spacing w:val="-2"/>
        </w:rPr>
        <w:t xml:space="preserve"> </w:t>
      </w:r>
      <w:r>
        <w:t>found</w:t>
      </w:r>
      <w:r>
        <w:rPr>
          <w:spacing w:val="-2"/>
        </w:rPr>
        <w:t xml:space="preserve"> </w:t>
      </w:r>
      <w:r>
        <w:t>in</w:t>
      </w:r>
      <w:r>
        <w:rPr>
          <w:spacing w:val="-2"/>
        </w:rPr>
        <w:t xml:space="preserve"> </w:t>
      </w:r>
      <w:r>
        <w:t>Section</w:t>
      </w:r>
      <w:r>
        <w:rPr>
          <w:spacing w:val="-2"/>
        </w:rPr>
        <w:t xml:space="preserve"> </w:t>
      </w:r>
      <w:r>
        <w:t>3.3.1</w:t>
      </w:r>
      <w:r>
        <w:rPr>
          <w:spacing w:val="-2"/>
        </w:rPr>
        <w:t xml:space="preserve"> </w:t>
      </w:r>
      <w:r>
        <w:t>of</w:t>
      </w:r>
      <w:r>
        <w:rPr>
          <w:spacing w:val="-2"/>
        </w:rPr>
        <w:t xml:space="preserve"> </w:t>
      </w:r>
      <w:r>
        <w:t>the</w:t>
      </w:r>
      <w:r>
        <w:rPr>
          <w:spacing w:val="-2"/>
        </w:rPr>
        <w:t xml:space="preserve"> </w:t>
      </w:r>
      <w:r>
        <w:t>Five-Year Action Plan.</w:t>
      </w:r>
    </w:p>
    <w:p w14:paraId="61955D6E" w14:textId="77777777" w:rsidR="003A56D6" w:rsidRDefault="003A56D6">
      <w:pPr>
        <w:pStyle w:val="BodyText"/>
        <w:ind w:right="230"/>
      </w:pPr>
    </w:p>
    <w:p w14:paraId="5B23E559" w14:textId="01B6EC56" w:rsidR="00DD7963" w:rsidRDefault="0033598E">
      <w:pPr>
        <w:pStyle w:val="BodyText"/>
        <w:ind w:right="230"/>
      </w:pPr>
      <w:r>
        <w:t>The following is a list of institutions and relevant graduates generated by accessing the Integrated Postsecondary Education Data System (IPEDS). Because the IPEDS data are collected using Classification of Instructional Programs (CIP) codes rather than the NAICS classification, a CIP to NAICS</w:t>
      </w:r>
      <w:r>
        <w:rPr>
          <w:spacing w:val="-3"/>
        </w:rPr>
        <w:t xml:space="preserve"> </w:t>
      </w:r>
      <w:r>
        <w:t>crosswalk</w:t>
      </w:r>
      <w:r>
        <w:rPr>
          <w:spacing w:val="-4"/>
        </w:rPr>
        <w:t xml:space="preserve"> </w:t>
      </w:r>
      <w:r>
        <w:t>was</w:t>
      </w:r>
      <w:r>
        <w:rPr>
          <w:spacing w:val="-4"/>
        </w:rPr>
        <w:t xml:space="preserve"> </w:t>
      </w:r>
      <w:r>
        <w:t>used</w:t>
      </w:r>
      <w:r>
        <w:rPr>
          <w:spacing w:val="-4"/>
        </w:rPr>
        <w:t xml:space="preserve"> </w:t>
      </w:r>
      <w:r>
        <w:t>to</w:t>
      </w:r>
      <w:r>
        <w:rPr>
          <w:spacing w:val="-4"/>
        </w:rPr>
        <w:t xml:space="preserve"> </w:t>
      </w:r>
      <w:r>
        <w:t>identify</w:t>
      </w:r>
      <w:r>
        <w:rPr>
          <w:spacing w:val="-4"/>
        </w:rPr>
        <w:t xml:space="preserve"> </w:t>
      </w:r>
      <w:r>
        <w:t>programs</w:t>
      </w:r>
      <w:r>
        <w:rPr>
          <w:spacing w:val="-4"/>
        </w:rPr>
        <w:t xml:space="preserve"> </w:t>
      </w:r>
      <w:r>
        <w:t>training</w:t>
      </w:r>
      <w:r>
        <w:rPr>
          <w:spacing w:val="-4"/>
        </w:rPr>
        <w:t xml:space="preserve"> </w:t>
      </w:r>
      <w:r>
        <w:t>workers</w:t>
      </w:r>
      <w:r>
        <w:rPr>
          <w:spacing w:val="-3"/>
        </w:rPr>
        <w:t xml:space="preserve"> </w:t>
      </w:r>
      <w:r>
        <w:t>relevant</w:t>
      </w:r>
      <w:r>
        <w:rPr>
          <w:spacing w:val="-4"/>
        </w:rPr>
        <w:t xml:space="preserve"> </w:t>
      </w:r>
      <w:r>
        <w:t>to</w:t>
      </w:r>
      <w:r>
        <w:rPr>
          <w:spacing w:val="-4"/>
        </w:rPr>
        <w:t xml:space="preserve"> </w:t>
      </w:r>
      <w:r>
        <w:t>broadband</w:t>
      </w:r>
      <w:r>
        <w:rPr>
          <w:spacing w:val="-4"/>
        </w:rPr>
        <w:t xml:space="preserve"> </w:t>
      </w:r>
      <w:r>
        <w:t xml:space="preserve">deployment </w:t>
      </w:r>
      <w:r>
        <w:rPr>
          <w:spacing w:val="-2"/>
        </w:rPr>
        <w:t>occupations.</w:t>
      </w:r>
    </w:p>
    <w:p w14:paraId="1AC194B7" w14:textId="77777777" w:rsidR="003A56D6" w:rsidRDefault="003A56D6">
      <w:pPr>
        <w:pStyle w:val="BodyText"/>
        <w:ind w:right="995"/>
      </w:pPr>
    </w:p>
    <w:p w14:paraId="44CE291E" w14:textId="77777777" w:rsidR="003A56D6" w:rsidRDefault="0033598E">
      <w:pPr>
        <w:pStyle w:val="BodyText"/>
        <w:ind w:right="995"/>
      </w:pPr>
      <w:r>
        <w:t>Table</w:t>
      </w:r>
      <w:r>
        <w:rPr>
          <w:spacing w:val="-5"/>
        </w:rPr>
        <w:t xml:space="preserve"> </w:t>
      </w:r>
      <w:r>
        <w:t>15:</w:t>
      </w:r>
      <w:r>
        <w:rPr>
          <w:spacing w:val="-5"/>
        </w:rPr>
        <w:t xml:space="preserve"> </w:t>
      </w:r>
      <w:r>
        <w:t>Broadband</w:t>
      </w:r>
      <w:r>
        <w:rPr>
          <w:spacing w:val="-5"/>
        </w:rPr>
        <w:t xml:space="preserve"> </w:t>
      </w:r>
      <w:r>
        <w:t>workforce</w:t>
      </w:r>
      <w:r>
        <w:rPr>
          <w:spacing w:val="-4"/>
        </w:rPr>
        <w:t xml:space="preserve"> </w:t>
      </w:r>
      <w:r>
        <w:t>training</w:t>
      </w:r>
      <w:r>
        <w:rPr>
          <w:spacing w:val="-5"/>
        </w:rPr>
        <w:t xml:space="preserve"> </w:t>
      </w:r>
      <w:r>
        <w:t>programs</w:t>
      </w:r>
      <w:r>
        <w:rPr>
          <w:spacing w:val="-5"/>
        </w:rPr>
        <w:t xml:space="preserve"> </w:t>
      </w:r>
      <w:r>
        <w:t>at</w:t>
      </w:r>
      <w:r>
        <w:rPr>
          <w:spacing w:val="-5"/>
        </w:rPr>
        <w:t xml:space="preserve"> </w:t>
      </w:r>
      <w:r>
        <w:t>public</w:t>
      </w:r>
      <w:r>
        <w:rPr>
          <w:spacing w:val="-5"/>
        </w:rPr>
        <w:t xml:space="preserve"> </w:t>
      </w:r>
      <w:r>
        <w:t>higher</w:t>
      </w:r>
      <w:r>
        <w:rPr>
          <w:spacing w:val="-5"/>
        </w:rPr>
        <w:t xml:space="preserve"> </w:t>
      </w:r>
      <w:r>
        <w:t>education</w:t>
      </w:r>
      <w:r>
        <w:rPr>
          <w:spacing w:val="-5"/>
        </w:rPr>
        <w:t xml:space="preserve"> </w:t>
      </w:r>
      <w:r>
        <w:t xml:space="preserve">institutions </w:t>
      </w:r>
    </w:p>
    <w:p w14:paraId="53AF3895" w14:textId="77777777" w:rsidR="003A56D6" w:rsidRDefault="003A56D6">
      <w:pPr>
        <w:pStyle w:val="BodyText"/>
        <w:ind w:right="995"/>
      </w:pPr>
    </w:p>
    <w:p w14:paraId="5B23E55A" w14:textId="340C3738" w:rsidR="00DD7963" w:rsidRDefault="0033598E">
      <w:pPr>
        <w:pStyle w:val="BodyText"/>
        <w:ind w:right="995"/>
      </w:pPr>
      <w:r>
        <w:t>Institution:</w:t>
      </w:r>
      <w:r>
        <w:rPr>
          <w:spacing w:val="40"/>
        </w:rPr>
        <w:t xml:space="preserve"> </w:t>
      </w:r>
      <w:r>
        <w:t>Alabama A &amp; M University</w:t>
      </w:r>
    </w:p>
    <w:p w14:paraId="5B23E55B" w14:textId="77777777" w:rsidR="00DD7963" w:rsidRDefault="0033598E">
      <w:pPr>
        <w:pStyle w:val="BodyText"/>
      </w:pPr>
      <w:r>
        <w:t>Degrees:</w:t>
      </w:r>
      <w:r>
        <w:rPr>
          <w:spacing w:val="50"/>
        </w:rPr>
        <w:t xml:space="preserve"> </w:t>
      </w:r>
      <w:r>
        <w:t>Electrical</w:t>
      </w:r>
      <w:r>
        <w:rPr>
          <w:spacing w:val="-5"/>
        </w:rPr>
        <w:t xml:space="preserve"> </w:t>
      </w:r>
      <w:r>
        <w:t>and</w:t>
      </w:r>
      <w:r>
        <w:rPr>
          <w:spacing w:val="-6"/>
        </w:rPr>
        <w:t xml:space="preserve"> </w:t>
      </w:r>
      <w:r>
        <w:t>Electronics</w:t>
      </w:r>
      <w:r>
        <w:rPr>
          <w:spacing w:val="-5"/>
        </w:rPr>
        <w:t xml:space="preserve"> </w:t>
      </w:r>
      <w:r>
        <w:rPr>
          <w:spacing w:val="-2"/>
        </w:rPr>
        <w:t>Engineering</w:t>
      </w:r>
    </w:p>
    <w:p w14:paraId="5B23E55C" w14:textId="77777777" w:rsidR="00DD7963" w:rsidRDefault="0033598E">
      <w:pPr>
        <w:pStyle w:val="BodyText"/>
        <w:ind w:right="3824"/>
      </w:pPr>
      <w:r>
        <w:t>Associated</w:t>
      </w:r>
      <w:r>
        <w:rPr>
          <w:spacing w:val="-7"/>
        </w:rPr>
        <w:t xml:space="preserve"> </w:t>
      </w:r>
      <w:r>
        <w:t>occupations:</w:t>
      </w:r>
      <w:r>
        <w:rPr>
          <w:spacing w:val="40"/>
        </w:rPr>
        <w:t xml:space="preserve"> </w:t>
      </w:r>
      <w:r>
        <w:t>Electronics</w:t>
      </w:r>
      <w:r>
        <w:rPr>
          <w:spacing w:val="-7"/>
        </w:rPr>
        <w:t xml:space="preserve"> </w:t>
      </w:r>
      <w:r>
        <w:t>Engineers,</w:t>
      </w:r>
      <w:r>
        <w:rPr>
          <w:spacing w:val="-7"/>
        </w:rPr>
        <w:t xml:space="preserve"> </w:t>
      </w:r>
      <w:r>
        <w:t>Except</w:t>
      </w:r>
      <w:r>
        <w:rPr>
          <w:spacing w:val="-7"/>
        </w:rPr>
        <w:t xml:space="preserve"> </w:t>
      </w:r>
      <w:r>
        <w:t>Computer County:</w:t>
      </w:r>
      <w:r>
        <w:rPr>
          <w:spacing w:val="40"/>
        </w:rPr>
        <w:t xml:space="preserve"> </w:t>
      </w:r>
      <w:r>
        <w:t>Madison</w:t>
      </w:r>
    </w:p>
    <w:p w14:paraId="0A7DD6A8" w14:textId="77777777" w:rsidR="003A56D6" w:rsidRDefault="0033598E">
      <w:pPr>
        <w:pStyle w:val="BodyText"/>
        <w:ind w:right="5700"/>
      </w:pPr>
      <w:r>
        <w:t>Number</w:t>
      </w:r>
      <w:r>
        <w:rPr>
          <w:spacing w:val="-6"/>
        </w:rPr>
        <w:t xml:space="preserve"> </w:t>
      </w:r>
      <w:r>
        <w:t>of</w:t>
      </w:r>
      <w:r>
        <w:rPr>
          <w:spacing w:val="-6"/>
        </w:rPr>
        <w:t xml:space="preserve"> </w:t>
      </w:r>
      <w:r>
        <w:t>degrees</w:t>
      </w:r>
      <w:r>
        <w:rPr>
          <w:spacing w:val="-5"/>
        </w:rPr>
        <w:t xml:space="preserve"> </w:t>
      </w:r>
      <w:r>
        <w:t>granted</w:t>
      </w:r>
      <w:r>
        <w:rPr>
          <w:spacing w:val="-6"/>
        </w:rPr>
        <w:t xml:space="preserve"> </w:t>
      </w:r>
      <w:r>
        <w:t>in</w:t>
      </w:r>
      <w:r>
        <w:rPr>
          <w:spacing w:val="-6"/>
        </w:rPr>
        <w:t xml:space="preserve"> </w:t>
      </w:r>
      <w:r>
        <w:t>2022:</w:t>
      </w:r>
      <w:r>
        <w:rPr>
          <w:spacing w:val="40"/>
        </w:rPr>
        <w:t xml:space="preserve"> </w:t>
      </w:r>
      <w:r>
        <w:t xml:space="preserve">18 </w:t>
      </w:r>
    </w:p>
    <w:p w14:paraId="62BD2C1D" w14:textId="77777777" w:rsidR="003A56D6" w:rsidRDefault="003A56D6">
      <w:pPr>
        <w:pStyle w:val="BodyText"/>
        <w:ind w:right="5700"/>
      </w:pPr>
    </w:p>
    <w:p w14:paraId="5B23E55D" w14:textId="18A08FE6" w:rsidR="00DD7963" w:rsidRDefault="0033598E">
      <w:pPr>
        <w:pStyle w:val="BodyText"/>
        <w:ind w:right="5700"/>
      </w:pPr>
      <w:r>
        <w:t>Institution:</w:t>
      </w:r>
      <w:r>
        <w:rPr>
          <w:spacing w:val="40"/>
        </w:rPr>
        <w:t xml:space="preserve"> </w:t>
      </w:r>
      <w:r>
        <w:t>Auburn University</w:t>
      </w:r>
    </w:p>
    <w:p w14:paraId="5B23E55E" w14:textId="77777777" w:rsidR="00DD7963" w:rsidRDefault="0033598E">
      <w:pPr>
        <w:pStyle w:val="BodyText"/>
      </w:pPr>
      <w:r>
        <w:t>Degrees:</w:t>
      </w:r>
      <w:r>
        <w:rPr>
          <w:spacing w:val="50"/>
        </w:rPr>
        <w:t xml:space="preserve"> </w:t>
      </w:r>
      <w:r>
        <w:t>Electrical</w:t>
      </w:r>
      <w:r>
        <w:rPr>
          <w:spacing w:val="-5"/>
        </w:rPr>
        <w:t xml:space="preserve"> </w:t>
      </w:r>
      <w:r>
        <w:t>and</w:t>
      </w:r>
      <w:r>
        <w:rPr>
          <w:spacing w:val="-6"/>
        </w:rPr>
        <w:t xml:space="preserve"> </w:t>
      </w:r>
      <w:r>
        <w:t>Electronics</w:t>
      </w:r>
      <w:r>
        <w:rPr>
          <w:spacing w:val="-5"/>
        </w:rPr>
        <w:t xml:space="preserve"> </w:t>
      </w:r>
      <w:r>
        <w:rPr>
          <w:spacing w:val="-2"/>
        </w:rPr>
        <w:t>Engineering</w:t>
      </w:r>
    </w:p>
    <w:p w14:paraId="5B23E55F" w14:textId="77777777" w:rsidR="00DD7963" w:rsidRDefault="0033598E">
      <w:pPr>
        <w:pStyle w:val="BodyText"/>
        <w:ind w:right="3824"/>
      </w:pPr>
      <w:r>
        <w:t>Associated</w:t>
      </w:r>
      <w:r>
        <w:rPr>
          <w:spacing w:val="-7"/>
        </w:rPr>
        <w:t xml:space="preserve"> </w:t>
      </w:r>
      <w:r>
        <w:t>occupations:</w:t>
      </w:r>
      <w:r>
        <w:rPr>
          <w:spacing w:val="40"/>
        </w:rPr>
        <w:t xml:space="preserve"> </w:t>
      </w:r>
      <w:r>
        <w:t>Electronics</w:t>
      </w:r>
      <w:r>
        <w:rPr>
          <w:spacing w:val="-7"/>
        </w:rPr>
        <w:t xml:space="preserve"> </w:t>
      </w:r>
      <w:r>
        <w:t>Engineers,</w:t>
      </w:r>
      <w:r>
        <w:rPr>
          <w:spacing w:val="-7"/>
        </w:rPr>
        <w:t xml:space="preserve"> </w:t>
      </w:r>
      <w:r>
        <w:t>Except</w:t>
      </w:r>
      <w:r>
        <w:rPr>
          <w:spacing w:val="-7"/>
        </w:rPr>
        <w:t xml:space="preserve"> </w:t>
      </w:r>
      <w:r>
        <w:t>Computer County:</w:t>
      </w:r>
      <w:r>
        <w:rPr>
          <w:spacing w:val="40"/>
        </w:rPr>
        <w:t xml:space="preserve"> </w:t>
      </w:r>
      <w:r>
        <w:t>Lee</w:t>
      </w:r>
    </w:p>
    <w:p w14:paraId="072ACC9B" w14:textId="77777777" w:rsidR="003A56D6" w:rsidRDefault="0033598E">
      <w:pPr>
        <w:pStyle w:val="BodyText"/>
        <w:ind w:right="5700"/>
      </w:pPr>
      <w:r>
        <w:t>Number of degrees granted in 2022:</w:t>
      </w:r>
      <w:r>
        <w:rPr>
          <w:spacing w:val="40"/>
        </w:rPr>
        <w:t xml:space="preserve"> </w:t>
      </w:r>
      <w:r>
        <w:t xml:space="preserve">111 </w:t>
      </w:r>
    </w:p>
    <w:p w14:paraId="36ED349A" w14:textId="77777777" w:rsidR="003A56D6" w:rsidRDefault="003A56D6">
      <w:pPr>
        <w:pStyle w:val="BodyText"/>
        <w:ind w:right="5700"/>
      </w:pPr>
    </w:p>
    <w:p w14:paraId="5B23E560" w14:textId="0FF7F7E1" w:rsidR="00DD7963" w:rsidRDefault="0033598E">
      <w:pPr>
        <w:pStyle w:val="BodyText"/>
        <w:ind w:right="5700"/>
      </w:pPr>
      <w:r>
        <w:t>Institution:</w:t>
      </w:r>
      <w:r>
        <w:rPr>
          <w:spacing w:val="34"/>
        </w:rPr>
        <w:t xml:space="preserve"> </w:t>
      </w:r>
      <w:r>
        <w:t>Herzing</w:t>
      </w:r>
      <w:r>
        <w:rPr>
          <w:spacing w:val="-13"/>
        </w:rPr>
        <w:t xml:space="preserve"> </w:t>
      </w:r>
      <w:r>
        <w:t>University-Birmingham</w:t>
      </w:r>
    </w:p>
    <w:p w14:paraId="5B23E561" w14:textId="77777777" w:rsidR="00DD7963" w:rsidRDefault="0033598E">
      <w:pPr>
        <w:pStyle w:val="BodyText"/>
        <w:ind w:right="2830"/>
      </w:pPr>
      <w:r>
        <w:t>Degrees:</w:t>
      </w:r>
      <w:r>
        <w:rPr>
          <w:spacing w:val="40"/>
        </w:rPr>
        <w:t xml:space="preserve"> </w:t>
      </w:r>
      <w:r>
        <w:t>Customer</w:t>
      </w:r>
      <w:r>
        <w:rPr>
          <w:spacing w:val="-7"/>
        </w:rPr>
        <w:t xml:space="preserve"> </w:t>
      </w:r>
      <w:r>
        <w:t>Service</w:t>
      </w:r>
      <w:r>
        <w:rPr>
          <w:spacing w:val="-7"/>
        </w:rPr>
        <w:t xml:space="preserve"> </w:t>
      </w:r>
      <w:r>
        <w:t>Support/Call</w:t>
      </w:r>
      <w:r>
        <w:rPr>
          <w:spacing w:val="-7"/>
        </w:rPr>
        <w:t xml:space="preserve"> </w:t>
      </w:r>
      <w:r>
        <w:t>Center/Teleservice</w:t>
      </w:r>
      <w:r>
        <w:rPr>
          <w:spacing w:val="-8"/>
        </w:rPr>
        <w:t xml:space="preserve"> </w:t>
      </w:r>
      <w:r>
        <w:t>Operation Associated occupations:</w:t>
      </w:r>
      <w:r>
        <w:rPr>
          <w:spacing w:val="40"/>
        </w:rPr>
        <w:t xml:space="preserve"> </w:t>
      </w:r>
      <w:r>
        <w:t>Customer Service Representatives</w:t>
      </w:r>
    </w:p>
    <w:p w14:paraId="5B23E562" w14:textId="77777777" w:rsidR="00DD7963" w:rsidRDefault="0033598E">
      <w:pPr>
        <w:pStyle w:val="BodyText"/>
        <w:spacing w:before="1"/>
      </w:pPr>
      <w:r>
        <w:t>County:</w:t>
      </w:r>
      <w:r>
        <w:rPr>
          <w:spacing w:val="54"/>
        </w:rPr>
        <w:t xml:space="preserve"> </w:t>
      </w:r>
      <w:r>
        <w:rPr>
          <w:spacing w:val="-2"/>
        </w:rPr>
        <w:t>Jefferson</w:t>
      </w:r>
    </w:p>
    <w:p w14:paraId="56169410" w14:textId="77777777" w:rsidR="003A56D6" w:rsidRDefault="0033598E">
      <w:pPr>
        <w:pStyle w:val="BodyText"/>
        <w:ind w:right="5700"/>
      </w:pPr>
      <w:r>
        <w:t>Number of degrees granted in 2022:</w:t>
      </w:r>
      <w:r>
        <w:rPr>
          <w:spacing w:val="40"/>
        </w:rPr>
        <w:t xml:space="preserve"> </w:t>
      </w:r>
      <w:r>
        <w:t xml:space="preserve">4 </w:t>
      </w:r>
    </w:p>
    <w:p w14:paraId="65522972" w14:textId="77777777" w:rsidR="003A56D6" w:rsidRDefault="003A56D6">
      <w:pPr>
        <w:pStyle w:val="BodyText"/>
        <w:ind w:right="5700"/>
      </w:pPr>
    </w:p>
    <w:p w14:paraId="5B23E563" w14:textId="3B3B199B" w:rsidR="00DD7963" w:rsidRDefault="0033598E">
      <w:pPr>
        <w:pStyle w:val="BodyText"/>
        <w:ind w:right="5700"/>
      </w:pPr>
      <w:r>
        <w:t>Institution:</w:t>
      </w:r>
      <w:r>
        <w:rPr>
          <w:spacing w:val="34"/>
        </w:rPr>
        <w:t xml:space="preserve"> </w:t>
      </w:r>
      <w:r>
        <w:t>Herzing</w:t>
      </w:r>
      <w:r>
        <w:rPr>
          <w:spacing w:val="-13"/>
        </w:rPr>
        <w:t xml:space="preserve"> </w:t>
      </w:r>
      <w:r>
        <w:t>University-Birmingham</w:t>
      </w:r>
    </w:p>
    <w:p w14:paraId="5B23E564" w14:textId="77777777" w:rsidR="00DD7963" w:rsidRDefault="0033598E">
      <w:pPr>
        <w:pStyle w:val="BodyText"/>
      </w:pPr>
      <w:r>
        <w:t>Degrees:</w:t>
      </w:r>
      <w:r>
        <w:rPr>
          <w:spacing w:val="49"/>
        </w:rPr>
        <w:t xml:space="preserve"> </w:t>
      </w:r>
      <w:r>
        <w:t>Operations</w:t>
      </w:r>
      <w:r>
        <w:rPr>
          <w:spacing w:val="-5"/>
        </w:rPr>
        <w:t xml:space="preserve"> </w:t>
      </w:r>
      <w:r>
        <w:t>Management</w:t>
      </w:r>
      <w:r>
        <w:rPr>
          <w:spacing w:val="-6"/>
        </w:rPr>
        <w:t xml:space="preserve"> </w:t>
      </w:r>
      <w:r>
        <w:t>and</w:t>
      </w:r>
      <w:r>
        <w:rPr>
          <w:spacing w:val="-5"/>
        </w:rPr>
        <w:t xml:space="preserve"> </w:t>
      </w:r>
      <w:r>
        <w:rPr>
          <w:spacing w:val="-2"/>
        </w:rPr>
        <w:t>Supervision</w:t>
      </w:r>
    </w:p>
    <w:p w14:paraId="5B23E565" w14:textId="77777777" w:rsidR="00DD7963" w:rsidRDefault="0033598E">
      <w:pPr>
        <w:pStyle w:val="BodyText"/>
        <w:ind w:right="1269"/>
      </w:pPr>
      <w:r>
        <w:t>Associated</w:t>
      </w:r>
      <w:r>
        <w:rPr>
          <w:spacing w:val="-5"/>
        </w:rPr>
        <w:t xml:space="preserve"> </w:t>
      </w:r>
      <w:r>
        <w:t>occupations:</w:t>
      </w:r>
      <w:r>
        <w:rPr>
          <w:spacing w:val="40"/>
        </w:rPr>
        <w:t xml:space="preserve"> </w:t>
      </w:r>
      <w:r>
        <w:t>First-Line</w:t>
      </w:r>
      <w:r>
        <w:rPr>
          <w:spacing w:val="-5"/>
        </w:rPr>
        <w:t xml:space="preserve"> </w:t>
      </w:r>
      <w:r>
        <w:t>Supervisors</w:t>
      </w:r>
      <w:r>
        <w:rPr>
          <w:spacing w:val="-5"/>
        </w:rPr>
        <w:t xml:space="preserve"> </w:t>
      </w:r>
      <w:r>
        <w:t>of</w:t>
      </w:r>
      <w:r>
        <w:rPr>
          <w:spacing w:val="-4"/>
        </w:rPr>
        <w:t xml:space="preserve"> </w:t>
      </w:r>
      <w:r>
        <w:t>Mechanics,</w:t>
      </w:r>
      <w:r>
        <w:rPr>
          <w:spacing w:val="-5"/>
        </w:rPr>
        <w:t xml:space="preserve"> </w:t>
      </w:r>
      <w:r>
        <w:t>Installers,</w:t>
      </w:r>
      <w:r>
        <w:rPr>
          <w:spacing w:val="-5"/>
        </w:rPr>
        <w:t xml:space="preserve"> </w:t>
      </w:r>
      <w:r>
        <w:t>and</w:t>
      </w:r>
      <w:r>
        <w:rPr>
          <w:spacing w:val="-5"/>
        </w:rPr>
        <w:t xml:space="preserve"> </w:t>
      </w:r>
      <w:r>
        <w:t>Repairers County:</w:t>
      </w:r>
      <w:r>
        <w:rPr>
          <w:spacing w:val="40"/>
        </w:rPr>
        <w:t xml:space="preserve"> </w:t>
      </w:r>
      <w:r>
        <w:t>Jefferson</w:t>
      </w:r>
    </w:p>
    <w:p w14:paraId="362B9146" w14:textId="77777777" w:rsidR="003A56D6" w:rsidRDefault="0033598E">
      <w:pPr>
        <w:pStyle w:val="BodyText"/>
        <w:ind w:right="5641"/>
      </w:pPr>
      <w:r>
        <w:t>Number of degrees granted in 2022:</w:t>
      </w:r>
      <w:r>
        <w:rPr>
          <w:spacing w:val="40"/>
        </w:rPr>
        <w:t xml:space="preserve"> </w:t>
      </w:r>
      <w:r>
        <w:t xml:space="preserve">1 </w:t>
      </w:r>
    </w:p>
    <w:p w14:paraId="49398E32" w14:textId="77777777" w:rsidR="003A56D6" w:rsidRDefault="003A56D6">
      <w:pPr>
        <w:pStyle w:val="BodyText"/>
        <w:ind w:right="5641"/>
      </w:pPr>
    </w:p>
    <w:p w14:paraId="5B23E566" w14:textId="4070FA27" w:rsidR="00DD7963" w:rsidRDefault="0033598E">
      <w:pPr>
        <w:pStyle w:val="BodyText"/>
        <w:ind w:right="5641"/>
      </w:pPr>
      <w:r>
        <w:t>Institution:</w:t>
      </w:r>
      <w:r>
        <w:rPr>
          <w:spacing w:val="40"/>
        </w:rPr>
        <w:t xml:space="preserve"> </w:t>
      </w:r>
      <w:r>
        <w:t>The University of Alabama</w:t>
      </w:r>
      <w:r>
        <w:rPr>
          <w:spacing w:val="40"/>
        </w:rPr>
        <w:t xml:space="preserve"> </w:t>
      </w:r>
      <w:r>
        <w:t>Degrees:</w:t>
      </w:r>
      <w:r>
        <w:rPr>
          <w:spacing w:val="40"/>
        </w:rPr>
        <w:t xml:space="preserve"> </w:t>
      </w:r>
      <w:r>
        <w:t>Electrical</w:t>
      </w:r>
      <w:r>
        <w:rPr>
          <w:spacing w:val="-9"/>
        </w:rPr>
        <w:t xml:space="preserve"> </w:t>
      </w:r>
      <w:r>
        <w:t>and</w:t>
      </w:r>
      <w:r>
        <w:rPr>
          <w:spacing w:val="-9"/>
        </w:rPr>
        <w:t xml:space="preserve"> </w:t>
      </w:r>
      <w:r>
        <w:t>Electronics</w:t>
      </w:r>
      <w:r>
        <w:rPr>
          <w:spacing w:val="-9"/>
        </w:rPr>
        <w:t xml:space="preserve"> </w:t>
      </w:r>
      <w:r>
        <w:t>Engineering</w:t>
      </w:r>
    </w:p>
    <w:p w14:paraId="5B23E567" w14:textId="77777777" w:rsidR="00DD7963" w:rsidRDefault="0033598E">
      <w:pPr>
        <w:pStyle w:val="BodyText"/>
        <w:ind w:right="3824"/>
      </w:pPr>
      <w:r>
        <w:t>Associated</w:t>
      </w:r>
      <w:r>
        <w:rPr>
          <w:spacing w:val="-7"/>
        </w:rPr>
        <w:t xml:space="preserve"> </w:t>
      </w:r>
      <w:r>
        <w:t>occupations:</w:t>
      </w:r>
      <w:r>
        <w:rPr>
          <w:spacing w:val="40"/>
        </w:rPr>
        <w:t xml:space="preserve"> </w:t>
      </w:r>
      <w:r>
        <w:t>Electronics</w:t>
      </w:r>
      <w:r>
        <w:rPr>
          <w:spacing w:val="-7"/>
        </w:rPr>
        <w:t xml:space="preserve"> </w:t>
      </w:r>
      <w:r>
        <w:t>Engineers,</w:t>
      </w:r>
      <w:r>
        <w:rPr>
          <w:spacing w:val="-7"/>
        </w:rPr>
        <w:t xml:space="preserve"> </w:t>
      </w:r>
      <w:r>
        <w:t>Except</w:t>
      </w:r>
      <w:r>
        <w:rPr>
          <w:spacing w:val="-7"/>
        </w:rPr>
        <w:t xml:space="preserve"> </w:t>
      </w:r>
      <w:r>
        <w:t>Computer County:</w:t>
      </w:r>
      <w:r>
        <w:rPr>
          <w:spacing w:val="40"/>
        </w:rPr>
        <w:t xml:space="preserve"> </w:t>
      </w:r>
      <w:r>
        <w:t>Tuscaloosa</w:t>
      </w:r>
    </w:p>
    <w:p w14:paraId="5B23E568" w14:textId="77777777" w:rsidR="00DD7963" w:rsidRDefault="0033598E">
      <w:pPr>
        <w:pStyle w:val="BodyText"/>
      </w:pPr>
      <w:r>
        <w:t>Number</w:t>
      </w:r>
      <w:r>
        <w:rPr>
          <w:spacing w:val="-7"/>
        </w:rPr>
        <w:t xml:space="preserve"> </w:t>
      </w:r>
      <w:r>
        <w:t>of</w:t>
      </w:r>
      <w:r>
        <w:rPr>
          <w:spacing w:val="-4"/>
        </w:rPr>
        <w:t xml:space="preserve"> </w:t>
      </w:r>
      <w:r>
        <w:t>degrees</w:t>
      </w:r>
      <w:r>
        <w:rPr>
          <w:spacing w:val="-3"/>
        </w:rPr>
        <w:t xml:space="preserve"> </w:t>
      </w:r>
      <w:r>
        <w:t>granted</w:t>
      </w:r>
      <w:r>
        <w:rPr>
          <w:spacing w:val="-4"/>
        </w:rPr>
        <w:t xml:space="preserve"> </w:t>
      </w:r>
      <w:r>
        <w:t>in</w:t>
      </w:r>
      <w:r>
        <w:rPr>
          <w:spacing w:val="-4"/>
        </w:rPr>
        <w:t xml:space="preserve"> </w:t>
      </w:r>
      <w:r>
        <w:t>2022:</w:t>
      </w:r>
      <w:r>
        <w:rPr>
          <w:spacing w:val="53"/>
        </w:rPr>
        <w:t xml:space="preserve"> </w:t>
      </w:r>
      <w:r>
        <w:rPr>
          <w:spacing w:val="-5"/>
        </w:rPr>
        <w:t>97</w:t>
      </w:r>
    </w:p>
    <w:p w14:paraId="0A541E80" w14:textId="77777777" w:rsidR="003D76D9" w:rsidRDefault="003D76D9">
      <w:pPr>
        <w:pStyle w:val="BodyText"/>
        <w:spacing w:before="60"/>
      </w:pPr>
    </w:p>
    <w:p w14:paraId="5B23E56A" w14:textId="0C01884C" w:rsidR="00DD7963" w:rsidRDefault="003D76D9">
      <w:pPr>
        <w:pStyle w:val="BodyText"/>
        <w:spacing w:before="60"/>
      </w:pPr>
      <w:r>
        <w:t>I</w:t>
      </w:r>
      <w:r w:rsidR="0033598E">
        <w:t>nstitution:</w:t>
      </w:r>
      <w:r w:rsidR="0033598E">
        <w:rPr>
          <w:spacing w:val="50"/>
        </w:rPr>
        <w:t xml:space="preserve"> </w:t>
      </w:r>
      <w:r w:rsidR="0033598E">
        <w:t>The</w:t>
      </w:r>
      <w:r w:rsidR="0033598E">
        <w:rPr>
          <w:spacing w:val="-4"/>
        </w:rPr>
        <w:t xml:space="preserve"> </w:t>
      </w:r>
      <w:r w:rsidR="0033598E">
        <w:t>University</w:t>
      </w:r>
      <w:r w:rsidR="0033598E">
        <w:rPr>
          <w:spacing w:val="-5"/>
        </w:rPr>
        <w:t xml:space="preserve"> </w:t>
      </w:r>
      <w:r w:rsidR="0033598E">
        <w:t>of</w:t>
      </w:r>
      <w:r w:rsidR="0033598E">
        <w:rPr>
          <w:spacing w:val="-3"/>
        </w:rPr>
        <w:t xml:space="preserve"> </w:t>
      </w:r>
      <w:r w:rsidR="0033598E">
        <w:rPr>
          <w:spacing w:val="-2"/>
        </w:rPr>
        <w:t>Alabama</w:t>
      </w:r>
    </w:p>
    <w:p w14:paraId="5B23E56B" w14:textId="77777777" w:rsidR="00DD7963" w:rsidRDefault="0033598E">
      <w:pPr>
        <w:pStyle w:val="BodyText"/>
        <w:ind w:right="3174"/>
      </w:pPr>
      <w:r>
        <w:t>Degrees:</w:t>
      </w:r>
      <w:r>
        <w:rPr>
          <w:spacing w:val="40"/>
        </w:rPr>
        <w:t xml:space="preserve"> </w:t>
      </w:r>
      <w:r>
        <w:t>Electrical,</w:t>
      </w:r>
      <w:r>
        <w:rPr>
          <w:spacing w:val="-7"/>
        </w:rPr>
        <w:t xml:space="preserve"> </w:t>
      </w:r>
      <w:r>
        <w:t>Electronics,</w:t>
      </w:r>
      <w:r>
        <w:rPr>
          <w:spacing w:val="-6"/>
        </w:rPr>
        <w:t xml:space="preserve"> </w:t>
      </w:r>
      <w:r>
        <w:t>and</w:t>
      </w:r>
      <w:r>
        <w:rPr>
          <w:spacing w:val="-6"/>
        </w:rPr>
        <w:t xml:space="preserve"> </w:t>
      </w:r>
      <w:r>
        <w:t>Communications</w:t>
      </w:r>
      <w:r>
        <w:rPr>
          <w:spacing w:val="-7"/>
        </w:rPr>
        <w:t xml:space="preserve"> </w:t>
      </w:r>
      <w:r>
        <w:t>Engineering,</w:t>
      </w:r>
      <w:r>
        <w:rPr>
          <w:spacing w:val="-6"/>
        </w:rPr>
        <w:t xml:space="preserve"> </w:t>
      </w:r>
      <w:r>
        <w:t>Other Associated occupations:</w:t>
      </w:r>
      <w:r>
        <w:rPr>
          <w:spacing w:val="40"/>
        </w:rPr>
        <w:t xml:space="preserve"> </w:t>
      </w:r>
      <w:r>
        <w:t>Electronics Engineers, Except Computer</w:t>
      </w:r>
      <w:r>
        <w:rPr>
          <w:spacing w:val="40"/>
        </w:rPr>
        <w:t xml:space="preserve"> </w:t>
      </w:r>
      <w:r>
        <w:t>County:</w:t>
      </w:r>
      <w:r>
        <w:rPr>
          <w:spacing w:val="40"/>
        </w:rPr>
        <w:t xml:space="preserve"> </w:t>
      </w:r>
      <w:r>
        <w:t>Tuscaloosa</w:t>
      </w:r>
    </w:p>
    <w:p w14:paraId="0CAB229B" w14:textId="77777777" w:rsidR="003D76D9" w:rsidRDefault="0033598E">
      <w:pPr>
        <w:pStyle w:val="BodyText"/>
        <w:ind w:right="5700"/>
      </w:pPr>
      <w:r>
        <w:t>Number</w:t>
      </w:r>
      <w:r>
        <w:rPr>
          <w:spacing w:val="-6"/>
        </w:rPr>
        <w:t xml:space="preserve"> </w:t>
      </w:r>
      <w:r>
        <w:t>of</w:t>
      </w:r>
      <w:r>
        <w:rPr>
          <w:spacing w:val="-6"/>
        </w:rPr>
        <w:t xml:space="preserve"> </w:t>
      </w:r>
      <w:r>
        <w:t>degrees</w:t>
      </w:r>
      <w:r>
        <w:rPr>
          <w:spacing w:val="-5"/>
        </w:rPr>
        <w:t xml:space="preserve"> </w:t>
      </w:r>
      <w:r>
        <w:t>granted</w:t>
      </w:r>
      <w:r>
        <w:rPr>
          <w:spacing w:val="-6"/>
        </w:rPr>
        <w:t xml:space="preserve"> </w:t>
      </w:r>
      <w:r>
        <w:t>in</w:t>
      </w:r>
      <w:r>
        <w:rPr>
          <w:spacing w:val="-6"/>
        </w:rPr>
        <w:t xml:space="preserve"> </w:t>
      </w:r>
      <w:r>
        <w:t>2022:</w:t>
      </w:r>
      <w:r>
        <w:rPr>
          <w:spacing w:val="40"/>
        </w:rPr>
        <w:t xml:space="preserve"> </w:t>
      </w:r>
      <w:r>
        <w:t xml:space="preserve">1 </w:t>
      </w:r>
    </w:p>
    <w:p w14:paraId="785033FC" w14:textId="77777777" w:rsidR="003D76D9" w:rsidRDefault="003D76D9">
      <w:pPr>
        <w:pStyle w:val="BodyText"/>
        <w:ind w:right="5700"/>
      </w:pPr>
    </w:p>
    <w:p w14:paraId="5B23E56C" w14:textId="1C5B5ECA" w:rsidR="00DD7963" w:rsidRDefault="0033598E">
      <w:pPr>
        <w:pStyle w:val="BodyText"/>
        <w:ind w:right="5700"/>
      </w:pPr>
      <w:r>
        <w:t>Institution:</w:t>
      </w:r>
      <w:r>
        <w:rPr>
          <w:spacing w:val="40"/>
        </w:rPr>
        <w:t xml:space="preserve"> </w:t>
      </w:r>
      <w:r>
        <w:t>Tuskegee University</w:t>
      </w:r>
    </w:p>
    <w:p w14:paraId="5B23E56D" w14:textId="77777777" w:rsidR="00DD7963" w:rsidRDefault="0033598E">
      <w:pPr>
        <w:pStyle w:val="BodyText"/>
      </w:pPr>
      <w:r>
        <w:t>Degrees:</w:t>
      </w:r>
      <w:r>
        <w:rPr>
          <w:spacing w:val="50"/>
        </w:rPr>
        <w:t xml:space="preserve"> </w:t>
      </w:r>
      <w:r>
        <w:t>Electrical</w:t>
      </w:r>
      <w:r>
        <w:rPr>
          <w:spacing w:val="-5"/>
        </w:rPr>
        <w:t xml:space="preserve"> </w:t>
      </w:r>
      <w:r>
        <w:t>and</w:t>
      </w:r>
      <w:r>
        <w:rPr>
          <w:spacing w:val="-6"/>
        </w:rPr>
        <w:t xml:space="preserve"> </w:t>
      </w:r>
      <w:r>
        <w:t>Electronics</w:t>
      </w:r>
      <w:r>
        <w:rPr>
          <w:spacing w:val="-5"/>
        </w:rPr>
        <w:t xml:space="preserve"> </w:t>
      </w:r>
      <w:r>
        <w:rPr>
          <w:spacing w:val="-2"/>
        </w:rPr>
        <w:t>Engineering</w:t>
      </w:r>
    </w:p>
    <w:p w14:paraId="5B23E56E" w14:textId="77777777" w:rsidR="00DD7963" w:rsidRDefault="0033598E">
      <w:pPr>
        <w:pStyle w:val="BodyText"/>
        <w:ind w:right="3824"/>
      </w:pPr>
      <w:r>
        <w:t>Associated</w:t>
      </w:r>
      <w:r>
        <w:rPr>
          <w:spacing w:val="-7"/>
        </w:rPr>
        <w:t xml:space="preserve"> </w:t>
      </w:r>
      <w:r>
        <w:t>occupations:</w:t>
      </w:r>
      <w:r>
        <w:rPr>
          <w:spacing w:val="40"/>
        </w:rPr>
        <w:t xml:space="preserve"> </w:t>
      </w:r>
      <w:r>
        <w:t>Electronics</w:t>
      </w:r>
      <w:r>
        <w:rPr>
          <w:spacing w:val="-7"/>
        </w:rPr>
        <w:t xml:space="preserve"> </w:t>
      </w:r>
      <w:r>
        <w:t>Engineers,</w:t>
      </w:r>
      <w:r>
        <w:rPr>
          <w:spacing w:val="-7"/>
        </w:rPr>
        <w:t xml:space="preserve"> </w:t>
      </w:r>
      <w:r>
        <w:t>Except</w:t>
      </w:r>
      <w:r>
        <w:rPr>
          <w:spacing w:val="-7"/>
        </w:rPr>
        <w:t xml:space="preserve"> </w:t>
      </w:r>
      <w:r>
        <w:t>Computer County:</w:t>
      </w:r>
      <w:r>
        <w:rPr>
          <w:spacing w:val="40"/>
        </w:rPr>
        <w:t xml:space="preserve"> </w:t>
      </w:r>
      <w:r>
        <w:t>Macon</w:t>
      </w:r>
    </w:p>
    <w:p w14:paraId="3F39D8C7" w14:textId="77777777" w:rsidR="003D76D9" w:rsidRDefault="0033598E">
      <w:pPr>
        <w:pStyle w:val="BodyText"/>
        <w:ind w:right="5700"/>
      </w:pPr>
      <w:r>
        <w:t>Number</w:t>
      </w:r>
      <w:r>
        <w:rPr>
          <w:spacing w:val="-6"/>
        </w:rPr>
        <w:t xml:space="preserve"> </w:t>
      </w:r>
      <w:r>
        <w:t>of</w:t>
      </w:r>
      <w:r>
        <w:rPr>
          <w:spacing w:val="-6"/>
        </w:rPr>
        <w:t xml:space="preserve"> </w:t>
      </w:r>
      <w:r>
        <w:t>degrees</w:t>
      </w:r>
      <w:r>
        <w:rPr>
          <w:spacing w:val="-5"/>
        </w:rPr>
        <w:t xml:space="preserve"> </w:t>
      </w:r>
      <w:r>
        <w:t>granted</w:t>
      </w:r>
      <w:r>
        <w:rPr>
          <w:spacing w:val="-6"/>
        </w:rPr>
        <w:t xml:space="preserve"> </w:t>
      </w:r>
      <w:r>
        <w:t>in</w:t>
      </w:r>
      <w:r>
        <w:rPr>
          <w:spacing w:val="-6"/>
        </w:rPr>
        <w:t xml:space="preserve"> </w:t>
      </w:r>
      <w:r>
        <w:t>2022:</w:t>
      </w:r>
      <w:r>
        <w:rPr>
          <w:spacing w:val="40"/>
        </w:rPr>
        <w:t xml:space="preserve"> </w:t>
      </w:r>
      <w:r>
        <w:t xml:space="preserve">11 </w:t>
      </w:r>
    </w:p>
    <w:p w14:paraId="4CD5425D" w14:textId="77777777" w:rsidR="003D76D9" w:rsidRDefault="003D76D9">
      <w:pPr>
        <w:pStyle w:val="BodyText"/>
        <w:ind w:right="5700"/>
      </w:pPr>
    </w:p>
    <w:p w14:paraId="5B23E56F" w14:textId="293E0F14" w:rsidR="00DD7963" w:rsidRDefault="0033598E">
      <w:pPr>
        <w:pStyle w:val="BodyText"/>
        <w:ind w:right="5700"/>
      </w:pPr>
      <w:r>
        <w:t>Institution:</w:t>
      </w:r>
      <w:r>
        <w:rPr>
          <w:spacing w:val="40"/>
        </w:rPr>
        <w:t xml:space="preserve"> </w:t>
      </w:r>
      <w:r>
        <w:t>Tuskegee University</w:t>
      </w:r>
    </w:p>
    <w:p w14:paraId="5B23E570" w14:textId="77777777" w:rsidR="00DD7963" w:rsidRDefault="0033598E">
      <w:pPr>
        <w:pStyle w:val="BodyText"/>
        <w:ind w:right="3174"/>
      </w:pPr>
      <w:r>
        <w:t>Degrees:</w:t>
      </w:r>
      <w:r>
        <w:rPr>
          <w:spacing w:val="40"/>
        </w:rPr>
        <w:t xml:space="preserve"> </w:t>
      </w:r>
      <w:r>
        <w:t>Electrical,</w:t>
      </w:r>
      <w:r>
        <w:rPr>
          <w:spacing w:val="-7"/>
        </w:rPr>
        <w:t xml:space="preserve"> </w:t>
      </w:r>
      <w:r>
        <w:t>Electronics,</w:t>
      </w:r>
      <w:r>
        <w:rPr>
          <w:spacing w:val="-6"/>
        </w:rPr>
        <w:t xml:space="preserve"> </w:t>
      </w:r>
      <w:r>
        <w:t>and</w:t>
      </w:r>
      <w:r>
        <w:rPr>
          <w:spacing w:val="-6"/>
        </w:rPr>
        <w:t xml:space="preserve"> </w:t>
      </w:r>
      <w:r>
        <w:t>Communications</w:t>
      </w:r>
      <w:r>
        <w:rPr>
          <w:spacing w:val="-7"/>
        </w:rPr>
        <w:t xml:space="preserve"> </w:t>
      </w:r>
      <w:r>
        <w:t>Engineering,</w:t>
      </w:r>
      <w:r>
        <w:rPr>
          <w:spacing w:val="-6"/>
        </w:rPr>
        <w:t xml:space="preserve"> </w:t>
      </w:r>
      <w:r>
        <w:t>Other Associated occupations:</w:t>
      </w:r>
      <w:r>
        <w:rPr>
          <w:spacing w:val="40"/>
        </w:rPr>
        <w:t xml:space="preserve"> </w:t>
      </w:r>
      <w:r>
        <w:t>Electronics Engineers, Except Computer</w:t>
      </w:r>
      <w:r>
        <w:rPr>
          <w:spacing w:val="40"/>
        </w:rPr>
        <w:t xml:space="preserve"> </w:t>
      </w:r>
      <w:r>
        <w:t>County:</w:t>
      </w:r>
      <w:r>
        <w:rPr>
          <w:spacing w:val="40"/>
        </w:rPr>
        <w:t xml:space="preserve"> </w:t>
      </w:r>
      <w:r>
        <w:t>Macon</w:t>
      </w:r>
    </w:p>
    <w:p w14:paraId="5B23E571" w14:textId="77777777" w:rsidR="00DD7963" w:rsidRDefault="0033598E">
      <w:pPr>
        <w:pStyle w:val="BodyText"/>
      </w:pPr>
      <w:r>
        <w:t>Number</w:t>
      </w:r>
      <w:r>
        <w:rPr>
          <w:spacing w:val="-7"/>
        </w:rPr>
        <w:t xml:space="preserve"> </w:t>
      </w:r>
      <w:r>
        <w:t>of</w:t>
      </w:r>
      <w:r>
        <w:rPr>
          <w:spacing w:val="-4"/>
        </w:rPr>
        <w:t xml:space="preserve"> </w:t>
      </w:r>
      <w:r>
        <w:t>degrees</w:t>
      </w:r>
      <w:r>
        <w:rPr>
          <w:spacing w:val="-3"/>
        </w:rPr>
        <w:t xml:space="preserve"> </w:t>
      </w:r>
      <w:r>
        <w:t>granted</w:t>
      </w:r>
      <w:r>
        <w:rPr>
          <w:spacing w:val="-4"/>
        </w:rPr>
        <w:t xml:space="preserve"> </w:t>
      </w:r>
      <w:r>
        <w:t>in</w:t>
      </w:r>
      <w:r>
        <w:rPr>
          <w:spacing w:val="-4"/>
        </w:rPr>
        <w:t xml:space="preserve"> </w:t>
      </w:r>
      <w:r>
        <w:t>2022:</w:t>
      </w:r>
      <w:r>
        <w:rPr>
          <w:spacing w:val="53"/>
        </w:rPr>
        <w:t xml:space="preserve"> </w:t>
      </w:r>
      <w:r>
        <w:rPr>
          <w:spacing w:val="-10"/>
        </w:rPr>
        <w:t>1</w:t>
      </w:r>
    </w:p>
    <w:p w14:paraId="71E07749" w14:textId="77777777" w:rsidR="003D76D9" w:rsidRDefault="003D76D9">
      <w:pPr>
        <w:pStyle w:val="BodyText"/>
        <w:ind w:right="4854"/>
      </w:pPr>
    </w:p>
    <w:p w14:paraId="5B23E572" w14:textId="2C5FCA4B" w:rsidR="00DD7963" w:rsidRDefault="0033598E">
      <w:pPr>
        <w:pStyle w:val="BodyText"/>
        <w:ind w:right="4854"/>
      </w:pPr>
      <w:r>
        <w:t>Institution:</w:t>
      </w:r>
      <w:r>
        <w:rPr>
          <w:spacing w:val="40"/>
        </w:rPr>
        <w:t xml:space="preserve"> </w:t>
      </w:r>
      <w:r>
        <w:t>University</w:t>
      </w:r>
      <w:r>
        <w:rPr>
          <w:spacing w:val="-7"/>
        </w:rPr>
        <w:t xml:space="preserve"> </w:t>
      </w:r>
      <w:r>
        <w:t>of</w:t>
      </w:r>
      <w:r>
        <w:rPr>
          <w:spacing w:val="-6"/>
        </w:rPr>
        <w:t xml:space="preserve"> </w:t>
      </w:r>
      <w:r>
        <w:t>Alabama</w:t>
      </w:r>
      <w:r>
        <w:rPr>
          <w:spacing w:val="-7"/>
        </w:rPr>
        <w:t xml:space="preserve"> </w:t>
      </w:r>
      <w:r>
        <w:t>at</w:t>
      </w:r>
      <w:r>
        <w:rPr>
          <w:spacing w:val="-7"/>
        </w:rPr>
        <w:t xml:space="preserve"> </w:t>
      </w:r>
      <w:r>
        <w:t>Birmingham Degrees:</w:t>
      </w:r>
      <w:r>
        <w:rPr>
          <w:spacing w:val="40"/>
        </w:rPr>
        <w:t xml:space="preserve"> </w:t>
      </w:r>
      <w:r>
        <w:t>Electrical and Electronics Engineering</w:t>
      </w:r>
    </w:p>
    <w:p w14:paraId="5B23E573" w14:textId="77777777" w:rsidR="00DD7963" w:rsidRDefault="0033598E">
      <w:pPr>
        <w:pStyle w:val="BodyText"/>
        <w:ind w:right="3824"/>
      </w:pPr>
      <w:r>
        <w:t>Associated</w:t>
      </w:r>
      <w:r>
        <w:rPr>
          <w:spacing w:val="-7"/>
        </w:rPr>
        <w:t xml:space="preserve"> </w:t>
      </w:r>
      <w:r>
        <w:t>occupations:</w:t>
      </w:r>
      <w:r>
        <w:rPr>
          <w:spacing w:val="40"/>
        </w:rPr>
        <w:t xml:space="preserve"> </w:t>
      </w:r>
      <w:r>
        <w:t>Electronics</w:t>
      </w:r>
      <w:r>
        <w:rPr>
          <w:spacing w:val="-7"/>
        </w:rPr>
        <w:t xml:space="preserve"> </w:t>
      </w:r>
      <w:r>
        <w:t>Engineers,</w:t>
      </w:r>
      <w:r>
        <w:rPr>
          <w:spacing w:val="-7"/>
        </w:rPr>
        <w:t xml:space="preserve"> </w:t>
      </w:r>
      <w:r>
        <w:t>Except</w:t>
      </w:r>
      <w:r>
        <w:rPr>
          <w:spacing w:val="-7"/>
        </w:rPr>
        <w:t xml:space="preserve"> </w:t>
      </w:r>
      <w:r>
        <w:t>Computer County:</w:t>
      </w:r>
      <w:r>
        <w:rPr>
          <w:spacing w:val="40"/>
        </w:rPr>
        <w:t xml:space="preserve"> </w:t>
      </w:r>
      <w:r>
        <w:t>Jefferson</w:t>
      </w:r>
    </w:p>
    <w:p w14:paraId="6748EFEB" w14:textId="77777777" w:rsidR="003D76D9" w:rsidRDefault="0033598E">
      <w:pPr>
        <w:pStyle w:val="BodyText"/>
        <w:ind w:right="5427"/>
      </w:pPr>
      <w:r>
        <w:t>Number of degrees granted in 2022:</w:t>
      </w:r>
      <w:r>
        <w:rPr>
          <w:spacing w:val="40"/>
        </w:rPr>
        <w:t xml:space="preserve"> </w:t>
      </w:r>
      <w:r>
        <w:t xml:space="preserve">15 </w:t>
      </w:r>
    </w:p>
    <w:p w14:paraId="6487A695" w14:textId="77777777" w:rsidR="003D76D9" w:rsidRDefault="003D76D9">
      <w:pPr>
        <w:pStyle w:val="BodyText"/>
        <w:ind w:right="5427"/>
      </w:pPr>
    </w:p>
    <w:p w14:paraId="5B23E574" w14:textId="742903E7" w:rsidR="00DD7963" w:rsidRDefault="0033598E">
      <w:pPr>
        <w:pStyle w:val="BodyText"/>
        <w:ind w:right="5427"/>
      </w:pPr>
      <w:r>
        <w:t>Institution:</w:t>
      </w:r>
      <w:r>
        <w:rPr>
          <w:spacing w:val="40"/>
        </w:rPr>
        <w:t xml:space="preserve"> </w:t>
      </w:r>
      <w:r>
        <w:t>University</w:t>
      </w:r>
      <w:r>
        <w:rPr>
          <w:spacing w:val="-7"/>
        </w:rPr>
        <w:t xml:space="preserve"> </w:t>
      </w:r>
      <w:r>
        <w:t>of</w:t>
      </w:r>
      <w:r>
        <w:rPr>
          <w:spacing w:val="-6"/>
        </w:rPr>
        <w:t xml:space="preserve"> </w:t>
      </w:r>
      <w:r>
        <w:t>Alabama</w:t>
      </w:r>
      <w:r>
        <w:rPr>
          <w:spacing w:val="-7"/>
        </w:rPr>
        <w:t xml:space="preserve"> </w:t>
      </w:r>
      <w:r>
        <w:t>at</w:t>
      </w:r>
      <w:r>
        <w:rPr>
          <w:spacing w:val="-7"/>
        </w:rPr>
        <w:t xml:space="preserve"> </w:t>
      </w:r>
      <w:r>
        <w:t>Birmingham Degrees:</w:t>
      </w:r>
      <w:r>
        <w:rPr>
          <w:spacing w:val="40"/>
        </w:rPr>
        <w:t xml:space="preserve"> </w:t>
      </w:r>
      <w:r>
        <w:t>Selling Skills and Sales Operations</w:t>
      </w:r>
    </w:p>
    <w:p w14:paraId="5B23E575" w14:textId="77777777" w:rsidR="00DD7963" w:rsidRDefault="0033598E">
      <w:pPr>
        <w:pStyle w:val="BodyText"/>
      </w:pPr>
      <w:r>
        <w:t>Associated</w:t>
      </w:r>
      <w:r>
        <w:rPr>
          <w:spacing w:val="-5"/>
        </w:rPr>
        <w:t xml:space="preserve"> </w:t>
      </w:r>
      <w:r>
        <w:t>occupations:</w:t>
      </w:r>
      <w:r>
        <w:rPr>
          <w:spacing w:val="40"/>
        </w:rPr>
        <w:t xml:space="preserve"> </w:t>
      </w:r>
      <w:r>
        <w:t>Sales</w:t>
      </w:r>
      <w:r>
        <w:rPr>
          <w:spacing w:val="-4"/>
        </w:rPr>
        <w:t xml:space="preserve"> </w:t>
      </w:r>
      <w:r>
        <w:t>Representatives</w:t>
      </w:r>
      <w:r>
        <w:rPr>
          <w:spacing w:val="-5"/>
        </w:rPr>
        <w:t xml:space="preserve"> </w:t>
      </w:r>
      <w:r>
        <w:t>of</w:t>
      </w:r>
      <w:r>
        <w:rPr>
          <w:spacing w:val="-5"/>
        </w:rPr>
        <w:t xml:space="preserve"> </w:t>
      </w:r>
      <w:r>
        <w:t>Services,</w:t>
      </w:r>
      <w:r>
        <w:rPr>
          <w:spacing w:val="-5"/>
        </w:rPr>
        <w:t xml:space="preserve"> </w:t>
      </w:r>
      <w:r>
        <w:t>Except</w:t>
      </w:r>
      <w:r>
        <w:rPr>
          <w:spacing w:val="-5"/>
        </w:rPr>
        <w:t xml:space="preserve"> </w:t>
      </w:r>
      <w:r>
        <w:t>Advertising,</w:t>
      </w:r>
      <w:r>
        <w:rPr>
          <w:spacing w:val="-5"/>
        </w:rPr>
        <w:t xml:space="preserve"> </w:t>
      </w:r>
      <w:r>
        <w:t>Insurance,</w:t>
      </w:r>
      <w:r>
        <w:rPr>
          <w:spacing w:val="-5"/>
        </w:rPr>
        <w:t xml:space="preserve"> </w:t>
      </w:r>
      <w:r>
        <w:t>Financial Services, and Travel</w:t>
      </w:r>
    </w:p>
    <w:p w14:paraId="5B23E576" w14:textId="77777777" w:rsidR="00DD7963" w:rsidRDefault="0033598E">
      <w:pPr>
        <w:pStyle w:val="BodyText"/>
      </w:pPr>
      <w:r>
        <w:t>County:</w:t>
      </w:r>
      <w:r>
        <w:rPr>
          <w:spacing w:val="54"/>
        </w:rPr>
        <w:t xml:space="preserve"> </w:t>
      </w:r>
      <w:r>
        <w:rPr>
          <w:spacing w:val="-2"/>
        </w:rPr>
        <w:t>Jefferson</w:t>
      </w:r>
    </w:p>
    <w:p w14:paraId="20E1464C" w14:textId="77777777" w:rsidR="003D76D9" w:rsidRDefault="0033598E">
      <w:pPr>
        <w:pStyle w:val="BodyText"/>
        <w:ind w:right="5574"/>
      </w:pPr>
      <w:r>
        <w:t>Number of degrees granted in 2022:</w:t>
      </w:r>
      <w:r>
        <w:rPr>
          <w:spacing w:val="40"/>
        </w:rPr>
        <w:t xml:space="preserve"> </w:t>
      </w:r>
      <w:r>
        <w:t xml:space="preserve">24 </w:t>
      </w:r>
    </w:p>
    <w:p w14:paraId="65C7C09F" w14:textId="77777777" w:rsidR="003D76D9" w:rsidRDefault="003D76D9">
      <w:pPr>
        <w:pStyle w:val="BodyText"/>
        <w:ind w:right="5574"/>
      </w:pPr>
    </w:p>
    <w:p w14:paraId="5B23E577" w14:textId="7D529FC2" w:rsidR="00DD7963" w:rsidRDefault="0033598E">
      <w:pPr>
        <w:pStyle w:val="BodyText"/>
        <w:ind w:right="5574"/>
      </w:pPr>
      <w:r>
        <w:t>Institution:</w:t>
      </w:r>
      <w:r>
        <w:rPr>
          <w:spacing w:val="40"/>
        </w:rPr>
        <w:t xml:space="preserve"> </w:t>
      </w:r>
      <w:r>
        <w:t>University</w:t>
      </w:r>
      <w:r>
        <w:rPr>
          <w:spacing w:val="-7"/>
        </w:rPr>
        <w:t xml:space="preserve"> </w:t>
      </w:r>
      <w:r>
        <w:t>of</w:t>
      </w:r>
      <w:r>
        <w:rPr>
          <w:spacing w:val="-6"/>
        </w:rPr>
        <w:t xml:space="preserve"> </w:t>
      </w:r>
      <w:r>
        <w:t>Alabama</w:t>
      </w:r>
      <w:r>
        <w:rPr>
          <w:spacing w:val="-7"/>
        </w:rPr>
        <w:t xml:space="preserve"> </w:t>
      </w:r>
      <w:r>
        <w:t>in</w:t>
      </w:r>
      <w:r>
        <w:rPr>
          <w:spacing w:val="-7"/>
        </w:rPr>
        <w:t xml:space="preserve"> </w:t>
      </w:r>
      <w:r>
        <w:t>Huntsville Degrees:</w:t>
      </w:r>
      <w:r>
        <w:rPr>
          <w:spacing w:val="50"/>
        </w:rPr>
        <w:t xml:space="preserve"> </w:t>
      </w:r>
      <w:r>
        <w:t>Electrical</w:t>
      </w:r>
      <w:r>
        <w:rPr>
          <w:spacing w:val="-5"/>
        </w:rPr>
        <w:t xml:space="preserve"> </w:t>
      </w:r>
      <w:r>
        <w:t>and</w:t>
      </w:r>
      <w:r>
        <w:rPr>
          <w:spacing w:val="-6"/>
        </w:rPr>
        <w:t xml:space="preserve"> </w:t>
      </w:r>
      <w:r>
        <w:t>Electronics</w:t>
      </w:r>
      <w:r>
        <w:rPr>
          <w:spacing w:val="-5"/>
        </w:rPr>
        <w:t xml:space="preserve"> </w:t>
      </w:r>
      <w:r>
        <w:rPr>
          <w:spacing w:val="-2"/>
        </w:rPr>
        <w:t>Engineering</w:t>
      </w:r>
    </w:p>
    <w:p w14:paraId="5B23E578" w14:textId="77777777" w:rsidR="00DD7963" w:rsidRDefault="0033598E">
      <w:pPr>
        <w:pStyle w:val="BodyText"/>
        <w:ind w:right="3824"/>
      </w:pPr>
      <w:r>
        <w:t>Associated</w:t>
      </w:r>
      <w:r>
        <w:rPr>
          <w:spacing w:val="-7"/>
        </w:rPr>
        <w:t xml:space="preserve"> </w:t>
      </w:r>
      <w:r>
        <w:t>occupations:</w:t>
      </w:r>
      <w:r>
        <w:rPr>
          <w:spacing w:val="40"/>
        </w:rPr>
        <w:t xml:space="preserve"> </w:t>
      </w:r>
      <w:r>
        <w:t>Electronics</w:t>
      </w:r>
      <w:r>
        <w:rPr>
          <w:spacing w:val="-7"/>
        </w:rPr>
        <w:t xml:space="preserve"> </w:t>
      </w:r>
      <w:r>
        <w:t>Engineers,</w:t>
      </w:r>
      <w:r>
        <w:rPr>
          <w:spacing w:val="-7"/>
        </w:rPr>
        <w:t xml:space="preserve"> </w:t>
      </w:r>
      <w:r>
        <w:t>Except</w:t>
      </w:r>
      <w:r>
        <w:rPr>
          <w:spacing w:val="-7"/>
        </w:rPr>
        <w:t xml:space="preserve"> </w:t>
      </w:r>
      <w:r>
        <w:t>Computer County:</w:t>
      </w:r>
      <w:r>
        <w:rPr>
          <w:spacing w:val="40"/>
        </w:rPr>
        <w:t xml:space="preserve"> </w:t>
      </w:r>
      <w:r>
        <w:t>Madison</w:t>
      </w:r>
    </w:p>
    <w:p w14:paraId="100A4CF6" w14:textId="77777777" w:rsidR="003D76D9" w:rsidRDefault="0033598E">
      <w:pPr>
        <w:pStyle w:val="BodyText"/>
        <w:ind w:right="5700"/>
      </w:pPr>
      <w:r>
        <w:t>Number of degrees granted in 2022:</w:t>
      </w:r>
      <w:r>
        <w:rPr>
          <w:spacing w:val="40"/>
        </w:rPr>
        <w:t xml:space="preserve"> </w:t>
      </w:r>
      <w:r>
        <w:t xml:space="preserve">65 </w:t>
      </w:r>
    </w:p>
    <w:p w14:paraId="3C3EFD79" w14:textId="77777777" w:rsidR="003D76D9" w:rsidRDefault="003D76D9">
      <w:pPr>
        <w:pStyle w:val="BodyText"/>
        <w:ind w:right="5700"/>
      </w:pPr>
    </w:p>
    <w:p w14:paraId="5B23E579" w14:textId="763722CD" w:rsidR="00DD7963" w:rsidRDefault="0033598E">
      <w:pPr>
        <w:pStyle w:val="BodyText"/>
        <w:ind w:right="5700"/>
      </w:pPr>
      <w:r>
        <w:t>Institution:</w:t>
      </w:r>
      <w:r>
        <w:rPr>
          <w:spacing w:val="40"/>
        </w:rPr>
        <w:t xml:space="preserve"> </w:t>
      </w:r>
      <w:r>
        <w:t>University of North Alabama Degrees:</w:t>
      </w:r>
      <w:r>
        <w:rPr>
          <w:spacing w:val="40"/>
        </w:rPr>
        <w:t xml:space="preserve"> </w:t>
      </w:r>
      <w:r>
        <w:t>Selling</w:t>
      </w:r>
      <w:r>
        <w:rPr>
          <w:spacing w:val="-7"/>
        </w:rPr>
        <w:t xml:space="preserve"> </w:t>
      </w:r>
      <w:r>
        <w:t>Skills</w:t>
      </w:r>
      <w:r>
        <w:rPr>
          <w:spacing w:val="-7"/>
        </w:rPr>
        <w:t xml:space="preserve"> </w:t>
      </w:r>
      <w:r>
        <w:t>and</w:t>
      </w:r>
      <w:r>
        <w:rPr>
          <w:spacing w:val="-7"/>
        </w:rPr>
        <w:t xml:space="preserve"> </w:t>
      </w:r>
      <w:r>
        <w:t>Sales</w:t>
      </w:r>
      <w:r>
        <w:rPr>
          <w:spacing w:val="-7"/>
        </w:rPr>
        <w:t xml:space="preserve"> </w:t>
      </w:r>
      <w:r>
        <w:t>Operations</w:t>
      </w:r>
    </w:p>
    <w:p w14:paraId="5B23E57A" w14:textId="77777777" w:rsidR="00DD7963" w:rsidRDefault="0033598E">
      <w:pPr>
        <w:pStyle w:val="BodyText"/>
      </w:pPr>
      <w:r>
        <w:t>Associated</w:t>
      </w:r>
      <w:r>
        <w:rPr>
          <w:spacing w:val="-5"/>
        </w:rPr>
        <w:t xml:space="preserve"> </w:t>
      </w:r>
      <w:r>
        <w:t>occupations:</w:t>
      </w:r>
      <w:r>
        <w:rPr>
          <w:spacing w:val="40"/>
        </w:rPr>
        <w:t xml:space="preserve"> </w:t>
      </w:r>
      <w:r>
        <w:t>Sales</w:t>
      </w:r>
      <w:r>
        <w:rPr>
          <w:spacing w:val="-4"/>
        </w:rPr>
        <w:t xml:space="preserve"> </w:t>
      </w:r>
      <w:r>
        <w:t>Representatives</w:t>
      </w:r>
      <w:r>
        <w:rPr>
          <w:spacing w:val="-5"/>
        </w:rPr>
        <w:t xml:space="preserve"> </w:t>
      </w:r>
      <w:r>
        <w:t>of</w:t>
      </w:r>
      <w:r>
        <w:rPr>
          <w:spacing w:val="-5"/>
        </w:rPr>
        <w:t xml:space="preserve"> </w:t>
      </w:r>
      <w:r>
        <w:t>Services,</w:t>
      </w:r>
      <w:r>
        <w:rPr>
          <w:spacing w:val="-5"/>
        </w:rPr>
        <w:t xml:space="preserve"> </w:t>
      </w:r>
      <w:r>
        <w:t>Except</w:t>
      </w:r>
      <w:r>
        <w:rPr>
          <w:spacing w:val="-5"/>
        </w:rPr>
        <w:t xml:space="preserve"> </w:t>
      </w:r>
      <w:r>
        <w:t>Advertising,</w:t>
      </w:r>
      <w:r>
        <w:rPr>
          <w:spacing w:val="-5"/>
        </w:rPr>
        <w:t xml:space="preserve"> </w:t>
      </w:r>
      <w:r>
        <w:t>Insurance,</w:t>
      </w:r>
      <w:r>
        <w:rPr>
          <w:spacing w:val="-5"/>
        </w:rPr>
        <w:t xml:space="preserve"> </w:t>
      </w:r>
      <w:r>
        <w:t>Financial Services, and Travel</w:t>
      </w:r>
    </w:p>
    <w:p w14:paraId="5B23E57B" w14:textId="77777777" w:rsidR="00DD7963" w:rsidRDefault="0033598E">
      <w:pPr>
        <w:pStyle w:val="BodyText"/>
      </w:pPr>
      <w:r>
        <w:t>County:</w:t>
      </w:r>
      <w:r>
        <w:rPr>
          <w:spacing w:val="52"/>
        </w:rPr>
        <w:t xml:space="preserve"> </w:t>
      </w:r>
      <w:r>
        <w:rPr>
          <w:spacing w:val="-2"/>
        </w:rPr>
        <w:t>Lauderdale</w:t>
      </w:r>
    </w:p>
    <w:p w14:paraId="1C5FE0A7" w14:textId="77777777" w:rsidR="003D76D9" w:rsidRDefault="0033598E">
      <w:pPr>
        <w:pStyle w:val="BodyText"/>
        <w:ind w:right="5574"/>
      </w:pPr>
      <w:r>
        <w:t>Number of degrees granted in 2022:</w:t>
      </w:r>
      <w:r>
        <w:rPr>
          <w:spacing w:val="40"/>
        </w:rPr>
        <w:t xml:space="preserve"> </w:t>
      </w:r>
      <w:r>
        <w:t xml:space="preserve">2 </w:t>
      </w:r>
    </w:p>
    <w:p w14:paraId="40A81383" w14:textId="77777777" w:rsidR="003D76D9" w:rsidRDefault="003D76D9">
      <w:pPr>
        <w:pStyle w:val="BodyText"/>
        <w:ind w:right="5574"/>
      </w:pPr>
    </w:p>
    <w:p w14:paraId="5B23E57C" w14:textId="253A1799" w:rsidR="00DD7963" w:rsidRDefault="0033598E">
      <w:pPr>
        <w:pStyle w:val="BodyText"/>
        <w:ind w:right="5574"/>
      </w:pPr>
      <w:r>
        <w:t>Institution:</w:t>
      </w:r>
      <w:r>
        <w:rPr>
          <w:spacing w:val="40"/>
        </w:rPr>
        <w:t xml:space="preserve"> </w:t>
      </w:r>
      <w:r>
        <w:t>University of South Alabama Degrees:</w:t>
      </w:r>
      <w:r>
        <w:rPr>
          <w:spacing w:val="40"/>
        </w:rPr>
        <w:t xml:space="preserve"> </w:t>
      </w:r>
      <w:r>
        <w:t>Electrical</w:t>
      </w:r>
      <w:r>
        <w:rPr>
          <w:spacing w:val="-9"/>
        </w:rPr>
        <w:t xml:space="preserve"> </w:t>
      </w:r>
      <w:r>
        <w:t>and</w:t>
      </w:r>
      <w:r>
        <w:rPr>
          <w:spacing w:val="-9"/>
        </w:rPr>
        <w:t xml:space="preserve"> </w:t>
      </w:r>
      <w:r>
        <w:t>Electronics</w:t>
      </w:r>
      <w:r>
        <w:rPr>
          <w:spacing w:val="-9"/>
        </w:rPr>
        <w:t xml:space="preserve"> </w:t>
      </w:r>
      <w:r>
        <w:t>Engineering</w:t>
      </w:r>
    </w:p>
    <w:p w14:paraId="5B23E57D" w14:textId="77777777" w:rsidR="00DD7963" w:rsidRDefault="0033598E">
      <w:pPr>
        <w:pStyle w:val="BodyText"/>
        <w:spacing w:before="1"/>
        <w:ind w:right="3824"/>
      </w:pPr>
      <w:r>
        <w:t>Associated</w:t>
      </w:r>
      <w:r>
        <w:rPr>
          <w:spacing w:val="-7"/>
        </w:rPr>
        <w:t xml:space="preserve"> </w:t>
      </w:r>
      <w:r>
        <w:t>occupations:</w:t>
      </w:r>
      <w:r>
        <w:rPr>
          <w:spacing w:val="40"/>
        </w:rPr>
        <w:t xml:space="preserve"> </w:t>
      </w:r>
      <w:r>
        <w:t>Electronics</w:t>
      </w:r>
      <w:r>
        <w:rPr>
          <w:spacing w:val="-7"/>
        </w:rPr>
        <w:t xml:space="preserve"> </w:t>
      </w:r>
      <w:r>
        <w:t>Engineers,</w:t>
      </w:r>
      <w:r>
        <w:rPr>
          <w:spacing w:val="-7"/>
        </w:rPr>
        <w:t xml:space="preserve"> </w:t>
      </w:r>
      <w:r>
        <w:t>Except</w:t>
      </w:r>
      <w:r>
        <w:rPr>
          <w:spacing w:val="-7"/>
        </w:rPr>
        <w:t xml:space="preserve"> </w:t>
      </w:r>
      <w:r>
        <w:t>Computer County:</w:t>
      </w:r>
      <w:r>
        <w:rPr>
          <w:spacing w:val="40"/>
        </w:rPr>
        <w:t xml:space="preserve"> </w:t>
      </w:r>
      <w:r>
        <w:t>Mobile</w:t>
      </w:r>
    </w:p>
    <w:p w14:paraId="5B23E57E" w14:textId="77777777" w:rsidR="00DD7963" w:rsidRDefault="0033598E">
      <w:pPr>
        <w:pStyle w:val="BodyText"/>
      </w:pPr>
      <w:r>
        <w:t>Number</w:t>
      </w:r>
      <w:r>
        <w:rPr>
          <w:spacing w:val="-7"/>
        </w:rPr>
        <w:t xml:space="preserve"> </w:t>
      </w:r>
      <w:r>
        <w:t>of</w:t>
      </w:r>
      <w:r>
        <w:rPr>
          <w:spacing w:val="-4"/>
        </w:rPr>
        <w:t xml:space="preserve"> </w:t>
      </w:r>
      <w:r>
        <w:t>degrees</w:t>
      </w:r>
      <w:r>
        <w:rPr>
          <w:spacing w:val="-3"/>
        </w:rPr>
        <w:t xml:space="preserve"> </w:t>
      </w:r>
      <w:r>
        <w:t>granted</w:t>
      </w:r>
      <w:r>
        <w:rPr>
          <w:spacing w:val="-4"/>
        </w:rPr>
        <w:t xml:space="preserve"> </w:t>
      </w:r>
      <w:r>
        <w:t>in</w:t>
      </w:r>
      <w:r>
        <w:rPr>
          <w:spacing w:val="-4"/>
        </w:rPr>
        <w:t xml:space="preserve"> </w:t>
      </w:r>
      <w:r>
        <w:t>2022:</w:t>
      </w:r>
      <w:r>
        <w:rPr>
          <w:spacing w:val="53"/>
        </w:rPr>
        <w:t xml:space="preserve"> </w:t>
      </w:r>
      <w:r>
        <w:rPr>
          <w:spacing w:val="-5"/>
        </w:rPr>
        <w:t>31</w:t>
      </w:r>
    </w:p>
    <w:p w14:paraId="4D18FF6E" w14:textId="77777777" w:rsidR="003D76D9" w:rsidRDefault="003D76D9">
      <w:pPr>
        <w:pStyle w:val="BodyText"/>
        <w:ind w:right="415"/>
      </w:pPr>
    </w:p>
    <w:p w14:paraId="5B23E57F" w14:textId="0B0154A5" w:rsidR="00DD7963" w:rsidRDefault="0033598E">
      <w:pPr>
        <w:pStyle w:val="BodyText"/>
        <w:ind w:right="415"/>
      </w:pPr>
      <w:r>
        <w:t>Though these data do not capture graduates from private training programs, technical high schools, or public post-secondary programs that are currently being planned or have been implemented since the last</w:t>
      </w:r>
      <w:r>
        <w:rPr>
          <w:spacing w:val="-3"/>
        </w:rPr>
        <w:t xml:space="preserve"> </w:t>
      </w:r>
      <w:r>
        <w:t>year</w:t>
      </w:r>
      <w:r>
        <w:rPr>
          <w:spacing w:val="-3"/>
        </w:rPr>
        <w:t xml:space="preserve"> </w:t>
      </w:r>
      <w:r>
        <w:t>of</w:t>
      </w:r>
      <w:r>
        <w:rPr>
          <w:spacing w:val="-2"/>
        </w:rPr>
        <w:t xml:space="preserve"> </w:t>
      </w:r>
      <w:r>
        <w:t>available</w:t>
      </w:r>
      <w:r>
        <w:rPr>
          <w:spacing w:val="-3"/>
        </w:rPr>
        <w:t xml:space="preserve"> </w:t>
      </w:r>
      <w:r>
        <w:t>data,</w:t>
      </w:r>
      <w:r>
        <w:rPr>
          <w:spacing w:val="-3"/>
        </w:rPr>
        <w:t xml:space="preserve"> </w:t>
      </w:r>
      <w:r>
        <w:t>they</w:t>
      </w:r>
      <w:r>
        <w:rPr>
          <w:spacing w:val="-3"/>
        </w:rPr>
        <w:t xml:space="preserve"> </w:t>
      </w:r>
      <w:r>
        <w:t>do</w:t>
      </w:r>
      <w:r>
        <w:rPr>
          <w:spacing w:val="-3"/>
        </w:rPr>
        <w:t xml:space="preserve"> </w:t>
      </w:r>
      <w:r>
        <w:t>give</w:t>
      </w:r>
      <w:r>
        <w:rPr>
          <w:spacing w:val="-3"/>
        </w:rPr>
        <w:t xml:space="preserve"> </w:t>
      </w:r>
      <w:r>
        <w:t>an</w:t>
      </w:r>
      <w:r>
        <w:rPr>
          <w:spacing w:val="-3"/>
        </w:rPr>
        <w:t xml:space="preserve"> </w:t>
      </w:r>
      <w:r>
        <w:t>indication</w:t>
      </w:r>
      <w:r>
        <w:rPr>
          <w:spacing w:val="-4"/>
        </w:rPr>
        <w:t xml:space="preserve"> </w:t>
      </w:r>
      <w:r>
        <w:t>of</w:t>
      </w:r>
      <w:r>
        <w:rPr>
          <w:spacing w:val="-3"/>
        </w:rPr>
        <w:t xml:space="preserve"> </w:t>
      </w:r>
      <w:r>
        <w:t>the</w:t>
      </w:r>
      <w:r>
        <w:rPr>
          <w:spacing w:val="-3"/>
        </w:rPr>
        <w:t xml:space="preserve"> </w:t>
      </w:r>
      <w:r>
        <w:t>long-standing</w:t>
      </w:r>
      <w:r>
        <w:rPr>
          <w:spacing w:val="-3"/>
        </w:rPr>
        <w:t xml:space="preserve"> </w:t>
      </w:r>
      <w:r>
        <w:t>programs</w:t>
      </w:r>
      <w:r>
        <w:rPr>
          <w:spacing w:val="-2"/>
        </w:rPr>
        <w:t xml:space="preserve"> </w:t>
      </w:r>
      <w:r>
        <w:t>in</w:t>
      </w:r>
      <w:r>
        <w:rPr>
          <w:spacing w:val="-3"/>
        </w:rPr>
        <w:t xml:space="preserve"> </w:t>
      </w:r>
      <w:r>
        <w:t>the</w:t>
      </w:r>
      <w:r>
        <w:rPr>
          <w:spacing w:val="-3"/>
        </w:rPr>
        <w:t xml:space="preserve"> </w:t>
      </w:r>
      <w:r>
        <w:t>state</w:t>
      </w:r>
      <w:r>
        <w:rPr>
          <w:spacing w:val="-3"/>
        </w:rPr>
        <w:t xml:space="preserve"> </w:t>
      </w:r>
      <w:r>
        <w:t>that</w:t>
      </w:r>
      <w:r>
        <w:rPr>
          <w:spacing w:val="-3"/>
        </w:rPr>
        <w:t xml:space="preserve"> </w:t>
      </w:r>
      <w:r>
        <w:t>are producing trainees able to fit into certain roles.</w:t>
      </w:r>
    </w:p>
    <w:p w14:paraId="0BEA7271" w14:textId="77777777" w:rsidR="003D76D9" w:rsidRDefault="003D76D9">
      <w:pPr>
        <w:pStyle w:val="BodyText"/>
      </w:pPr>
    </w:p>
    <w:p w14:paraId="5B23E582" w14:textId="6A5804D4" w:rsidR="00DD7963" w:rsidRDefault="0033598E" w:rsidP="00C25623">
      <w:pPr>
        <w:pStyle w:val="BodyText"/>
      </w:pPr>
      <w:r>
        <w:t>One new training program is the fiber optic training offered through the Alabama Community College System’s</w:t>
      </w:r>
      <w:r>
        <w:rPr>
          <w:spacing w:val="-3"/>
        </w:rPr>
        <w:t xml:space="preserve"> </w:t>
      </w:r>
      <w:r>
        <w:t>(ACCS)</w:t>
      </w:r>
      <w:r>
        <w:rPr>
          <w:spacing w:val="-3"/>
        </w:rPr>
        <w:t xml:space="preserve"> </w:t>
      </w:r>
      <w:r>
        <w:t>Skills</w:t>
      </w:r>
      <w:r>
        <w:rPr>
          <w:spacing w:val="-4"/>
        </w:rPr>
        <w:t xml:space="preserve"> </w:t>
      </w:r>
      <w:r>
        <w:t>for</w:t>
      </w:r>
      <w:r>
        <w:rPr>
          <w:spacing w:val="-3"/>
        </w:rPr>
        <w:t xml:space="preserve"> </w:t>
      </w:r>
      <w:r>
        <w:t>Success</w:t>
      </w:r>
      <w:r>
        <w:rPr>
          <w:spacing w:val="-4"/>
        </w:rPr>
        <w:t xml:space="preserve"> </w:t>
      </w:r>
      <w:r>
        <w:t>program,</w:t>
      </w:r>
      <w:r>
        <w:rPr>
          <w:spacing w:val="-4"/>
        </w:rPr>
        <w:t xml:space="preserve"> </w:t>
      </w:r>
      <w:r>
        <w:t>which</w:t>
      </w:r>
      <w:r>
        <w:rPr>
          <w:spacing w:val="-4"/>
        </w:rPr>
        <w:t xml:space="preserve"> </w:t>
      </w:r>
      <w:r>
        <w:t>combines</w:t>
      </w:r>
      <w:r>
        <w:rPr>
          <w:spacing w:val="-4"/>
        </w:rPr>
        <w:t xml:space="preserve"> </w:t>
      </w:r>
      <w:r>
        <w:t>virtual</w:t>
      </w:r>
      <w:r>
        <w:rPr>
          <w:spacing w:val="-4"/>
        </w:rPr>
        <w:t xml:space="preserve"> </w:t>
      </w:r>
      <w:r>
        <w:t>and</w:t>
      </w:r>
      <w:r>
        <w:rPr>
          <w:spacing w:val="-4"/>
        </w:rPr>
        <w:t xml:space="preserve"> </w:t>
      </w:r>
      <w:r>
        <w:t>in-person</w:t>
      </w:r>
      <w:r>
        <w:rPr>
          <w:spacing w:val="-4"/>
        </w:rPr>
        <w:t xml:space="preserve"> </w:t>
      </w:r>
      <w:r>
        <w:t>learning.</w:t>
      </w:r>
      <w:r>
        <w:rPr>
          <w:spacing w:val="-4"/>
        </w:rPr>
        <w:t xml:space="preserve"> </w:t>
      </w:r>
      <w:r>
        <w:t>Trainees learn</w:t>
      </w:r>
      <w:r>
        <w:rPr>
          <w:spacing w:val="-7"/>
        </w:rPr>
        <w:t xml:space="preserve"> </w:t>
      </w:r>
      <w:r>
        <w:t>industry</w:t>
      </w:r>
      <w:r>
        <w:rPr>
          <w:spacing w:val="-5"/>
        </w:rPr>
        <w:t xml:space="preserve"> </w:t>
      </w:r>
      <w:r>
        <w:t>standards</w:t>
      </w:r>
      <w:r>
        <w:rPr>
          <w:spacing w:val="-3"/>
        </w:rPr>
        <w:t xml:space="preserve"> </w:t>
      </w:r>
      <w:r>
        <w:t>and</w:t>
      </w:r>
      <w:r>
        <w:rPr>
          <w:spacing w:val="-5"/>
        </w:rPr>
        <w:t xml:space="preserve"> </w:t>
      </w:r>
      <w:r>
        <w:t>best</w:t>
      </w:r>
      <w:r>
        <w:rPr>
          <w:spacing w:val="-5"/>
        </w:rPr>
        <w:t xml:space="preserve"> </w:t>
      </w:r>
      <w:r>
        <w:t>practices</w:t>
      </w:r>
      <w:r>
        <w:rPr>
          <w:spacing w:val="-4"/>
        </w:rPr>
        <w:t xml:space="preserve"> </w:t>
      </w:r>
      <w:r>
        <w:t>via</w:t>
      </w:r>
      <w:r>
        <w:rPr>
          <w:spacing w:val="-5"/>
        </w:rPr>
        <w:t xml:space="preserve"> </w:t>
      </w:r>
      <w:r>
        <w:t>online</w:t>
      </w:r>
      <w:r>
        <w:rPr>
          <w:spacing w:val="-4"/>
        </w:rPr>
        <w:t xml:space="preserve"> </w:t>
      </w:r>
      <w:r>
        <w:t>modules</w:t>
      </w:r>
      <w:r>
        <w:rPr>
          <w:spacing w:val="-5"/>
        </w:rPr>
        <w:t xml:space="preserve"> </w:t>
      </w:r>
      <w:r>
        <w:t>and</w:t>
      </w:r>
      <w:r>
        <w:rPr>
          <w:spacing w:val="-4"/>
        </w:rPr>
        <w:t xml:space="preserve"> </w:t>
      </w:r>
      <w:r>
        <w:t>then</w:t>
      </w:r>
      <w:r>
        <w:rPr>
          <w:spacing w:val="-5"/>
        </w:rPr>
        <w:t xml:space="preserve"> </w:t>
      </w:r>
      <w:r>
        <w:t>complete</w:t>
      </w:r>
      <w:r>
        <w:rPr>
          <w:spacing w:val="-5"/>
        </w:rPr>
        <w:t xml:space="preserve"> </w:t>
      </w:r>
      <w:r>
        <w:t>two</w:t>
      </w:r>
      <w:r>
        <w:rPr>
          <w:spacing w:val="-4"/>
        </w:rPr>
        <w:t xml:space="preserve"> </w:t>
      </w:r>
      <w:r>
        <w:t>days</w:t>
      </w:r>
      <w:r>
        <w:rPr>
          <w:spacing w:val="-4"/>
        </w:rPr>
        <w:t xml:space="preserve"> </w:t>
      </w:r>
      <w:r>
        <w:t>of</w:t>
      </w:r>
      <w:r>
        <w:rPr>
          <w:spacing w:val="-4"/>
        </w:rPr>
        <w:t xml:space="preserve"> </w:t>
      </w:r>
      <w:r>
        <w:t>in-</w:t>
      </w:r>
      <w:r>
        <w:rPr>
          <w:spacing w:val="-2"/>
        </w:rPr>
        <w:t>person</w:t>
      </w:r>
      <w:r w:rsidR="00C25623">
        <w:t xml:space="preserve"> </w:t>
      </w:r>
      <w:r>
        <w:t xml:space="preserve">instruction at one of the state’s </w:t>
      </w:r>
      <w:proofErr w:type="gramStart"/>
      <w:r>
        <w:t>community</w:t>
      </w:r>
      <w:proofErr w:type="gramEnd"/>
      <w:r>
        <w:t xml:space="preserve"> and technical colleges, and expanding to others around the state. These programs are available to Alabama high school students and other adults at no charge to the student. See Wallace Community College, “Governor Kay Ivey Makes Statewide Broadband Access Announcement at WCCD’s Dothan Campus” (Aug. 8, 2023), </w:t>
      </w:r>
      <w:hyperlink r:id="rId49" w:history="1">
        <w:r w:rsidR="00122660" w:rsidRPr="00141CA0">
          <w:rPr>
            <w:rStyle w:val="Hyperlink"/>
            <w:spacing w:val="-2"/>
          </w:rPr>
          <w:t>https://www.wallace.edu/news_announcements/governor-kay-ivey-makes-statewide-broadband-access-announcement-at-wccds-dothan-campus/</w:t>
        </w:r>
      </w:hyperlink>
      <w:r w:rsidR="00122660">
        <w:rPr>
          <w:spacing w:val="-2"/>
        </w:rPr>
        <w:t xml:space="preserve">. </w:t>
      </w:r>
    </w:p>
    <w:p w14:paraId="717BC032" w14:textId="77777777" w:rsidR="00C25623" w:rsidRDefault="00C25623">
      <w:pPr>
        <w:pStyle w:val="BodyText"/>
        <w:ind w:right="297"/>
      </w:pPr>
    </w:p>
    <w:p w14:paraId="5B23E583" w14:textId="2AE36A8F" w:rsidR="00DD7963" w:rsidRDefault="0033598E">
      <w:pPr>
        <w:pStyle w:val="BodyText"/>
        <w:ind w:right="297"/>
      </w:pPr>
      <w:r>
        <w:t>Another</w:t>
      </w:r>
      <w:r>
        <w:rPr>
          <w:spacing w:val="-2"/>
        </w:rPr>
        <w:t xml:space="preserve"> </w:t>
      </w:r>
      <w:r>
        <w:t>important</w:t>
      </w:r>
      <w:r>
        <w:rPr>
          <w:spacing w:val="-2"/>
        </w:rPr>
        <w:t xml:space="preserve"> </w:t>
      </w:r>
      <w:r>
        <w:t>aspect</w:t>
      </w:r>
      <w:r>
        <w:rPr>
          <w:spacing w:val="-2"/>
        </w:rPr>
        <w:t xml:space="preserve"> </w:t>
      </w:r>
      <w:r>
        <w:t>to</w:t>
      </w:r>
      <w:r>
        <w:rPr>
          <w:spacing w:val="-2"/>
        </w:rPr>
        <w:t xml:space="preserve"> </w:t>
      </w:r>
      <w:r>
        <w:t>consider</w:t>
      </w:r>
      <w:r>
        <w:rPr>
          <w:spacing w:val="-2"/>
        </w:rPr>
        <w:t xml:space="preserve"> </w:t>
      </w:r>
      <w:r>
        <w:t>with</w:t>
      </w:r>
      <w:r>
        <w:rPr>
          <w:spacing w:val="-2"/>
        </w:rPr>
        <w:t xml:space="preserve"> </w:t>
      </w:r>
      <w:r>
        <w:t>training</w:t>
      </w:r>
      <w:r>
        <w:rPr>
          <w:spacing w:val="-2"/>
        </w:rPr>
        <w:t xml:space="preserve"> </w:t>
      </w:r>
      <w:r>
        <w:t>programs</w:t>
      </w:r>
      <w:r>
        <w:rPr>
          <w:spacing w:val="-2"/>
        </w:rPr>
        <w:t xml:space="preserve"> </w:t>
      </w:r>
      <w:r>
        <w:t>is</w:t>
      </w:r>
      <w:r>
        <w:rPr>
          <w:spacing w:val="-2"/>
        </w:rPr>
        <w:t xml:space="preserve"> </w:t>
      </w:r>
      <w:r>
        <w:t>their</w:t>
      </w:r>
      <w:r>
        <w:rPr>
          <w:spacing w:val="-2"/>
        </w:rPr>
        <w:t xml:space="preserve"> </w:t>
      </w:r>
      <w:r>
        <w:t>geographic</w:t>
      </w:r>
      <w:r>
        <w:rPr>
          <w:spacing w:val="-2"/>
        </w:rPr>
        <w:t xml:space="preserve"> </w:t>
      </w:r>
      <w:r>
        <w:t>distribution</w:t>
      </w:r>
      <w:r>
        <w:rPr>
          <w:spacing w:val="-3"/>
        </w:rPr>
        <w:t xml:space="preserve"> </w:t>
      </w:r>
      <w:r>
        <w:t>around</w:t>
      </w:r>
      <w:r>
        <w:rPr>
          <w:spacing w:val="-2"/>
        </w:rPr>
        <w:t xml:space="preserve"> </w:t>
      </w:r>
      <w:r>
        <w:t xml:space="preserve">the state. While some professions related to broadband construction, like Fiber Network Engineers (which are produced under the Electrical and Electronics Engineering category), can effectively operate remotely, others, like </w:t>
      </w:r>
      <w:proofErr w:type="spellStart"/>
      <w:r>
        <w:t>lineworkers</w:t>
      </w:r>
      <w:proofErr w:type="spellEnd"/>
      <w:r>
        <w:t xml:space="preserve"> and installers, are most valuable if they are available across the state to</w:t>
      </w:r>
      <w:r>
        <w:rPr>
          <w:spacing w:val="-2"/>
        </w:rPr>
        <w:t xml:space="preserve"> </w:t>
      </w:r>
      <w:r>
        <w:t>reduce</w:t>
      </w:r>
      <w:r>
        <w:rPr>
          <w:spacing w:val="-2"/>
        </w:rPr>
        <w:t xml:space="preserve"> </w:t>
      </w:r>
      <w:r>
        <w:t>travel</w:t>
      </w:r>
      <w:r>
        <w:rPr>
          <w:spacing w:val="-2"/>
        </w:rPr>
        <w:t xml:space="preserve"> </w:t>
      </w:r>
      <w:r>
        <w:t>and</w:t>
      </w:r>
      <w:r>
        <w:rPr>
          <w:spacing w:val="-2"/>
        </w:rPr>
        <w:t xml:space="preserve"> </w:t>
      </w:r>
      <w:r>
        <w:t>better</w:t>
      </w:r>
      <w:r>
        <w:rPr>
          <w:spacing w:val="-2"/>
        </w:rPr>
        <w:t xml:space="preserve"> </w:t>
      </w:r>
      <w:r>
        <w:t>achieve</w:t>
      </w:r>
      <w:r>
        <w:rPr>
          <w:spacing w:val="-2"/>
        </w:rPr>
        <w:t xml:space="preserve"> </w:t>
      </w:r>
      <w:r>
        <w:t>local</w:t>
      </w:r>
      <w:r>
        <w:rPr>
          <w:spacing w:val="-2"/>
        </w:rPr>
        <w:t xml:space="preserve"> </w:t>
      </w:r>
      <w:r>
        <w:t>hiring</w:t>
      </w:r>
      <w:r>
        <w:rPr>
          <w:spacing w:val="-2"/>
        </w:rPr>
        <w:t xml:space="preserve"> </w:t>
      </w:r>
      <w:r>
        <w:t>goals.</w:t>
      </w:r>
      <w:r>
        <w:rPr>
          <w:spacing w:val="-2"/>
        </w:rPr>
        <w:t xml:space="preserve"> </w:t>
      </w:r>
      <w:r>
        <w:t>As</w:t>
      </w:r>
      <w:r>
        <w:rPr>
          <w:spacing w:val="-1"/>
        </w:rPr>
        <w:t xml:space="preserve"> </w:t>
      </w:r>
      <w:r>
        <w:t>a</w:t>
      </w:r>
      <w:r>
        <w:rPr>
          <w:spacing w:val="-2"/>
        </w:rPr>
        <w:t xml:space="preserve"> </w:t>
      </w:r>
      <w:r>
        <w:t>result,</w:t>
      </w:r>
      <w:r>
        <w:rPr>
          <w:spacing w:val="-2"/>
        </w:rPr>
        <w:t xml:space="preserve"> </w:t>
      </w:r>
      <w:r>
        <w:t>building</w:t>
      </w:r>
      <w:r>
        <w:rPr>
          <w:spacing w:val="-2"/>
        </w:rPr>
        <w:t xml:space="preserve"> </w:t>
      </w:r>
      <w:r>
        <w:t>networks</w:t>
      </w:r>
      <w:r>
        <w:rPr>
          <w:spacing w:val="-2"/>
        </w:rPr>
        <w:t xml:space="preserve"> </w:t>
      </w:r>
      <w:r>
        <w:t>in</w:t>
      </w:r>
      <w:r>
        <w:rPr>
          <w:spacing w:val="-2"/>
        </w:rPr>
        <w:t xml:space="preserve"> </w:t>
      </w:r>
      <w:r>
        <w:t>the</w:t>
      </w:r>
      <w:r>
        <w:rPr>
          <w:spacing w:val="-2"/>
        </w:rPr>
        <w:t xml:space="preserve"> </w:t>
      </w:r>
      <w:r>
        <w:t>rural</w:t>
      </w:r>
      <w:r>
        <w:rPr>
          <w:spacing w:val="-2"/>
        </w:rPr>
        <w:t xml:space="preserve"> </w:t>
      </w:r>
      <w:r>
        <w:t>parts</w:t>
      </w:r>
      <w:r>
        <w:rPr>
          <w:spacing w:val="-2"/>
        </w:rPr>
        <w:t xml:space="preserve"> </w:t>
      </w:r>
      <w:r>
        <w:t>of the state may require importing construction labor, which will increase the cost of construction due to the</w:t>
      </w:r>
      <w:r>
        <w:rPr>
          <w:spacing w:val="-3"/>
        </w:rPr>
        <w:t xml:space="preserve"> </w:t>
      </w:r>
      <w:r>
        <w:t>expense</w:t>
      </w:r>
      <w:r>
        <w:rPr>
          <w:spacing w:val="-3"/>
        </w:rPr>
        <w:t xml:space="preserve"> </w:t>
      </w:r>
      <w:r>
        <w:t>of</w:t>
      </w:r>
      <w:r>
        <w:rPr>
          <w:spacing w:val="-3"/>
        </w:rPr>
        <w:t xml:space="preserve"> </w:t>
      </w:r>
      <w:r>
        <w:t>transportation</w:t>
      </w:r>
      <w:r>
        <w:rPr>
          <w:spacing w:val="-3"/>
        </w:rPr>
        <w:t xml:space="preserve"> </w:t>
      </w:r>
      <w:r>
        <w:t>and</w:t>
      </w:r>
      <w:r>
        <w:rPr>
          <w:spacing w:val="-3"/>
        </w:rPr>
        <w:t xml:space="preserve"> </w:t>
      </w:r>
      <w:r>
        <w:t>lodging.</w:t>
      </w:r>
      <w:r>
        <w:rPr>
          <w:spacing w:val="-3"/>
        </w:rPr>
        <w:t xml:space="preserve"> </w:t>
      </w:r>
      <w:r>
        <w:t>Training</w:t>
      </w:r>
      <w:r>
        <w:rPr>
          <w:spacing w:val="-3"/>
        </w:rPr>
        <w:t xml:space="preserve"> </w:t>
      </w:r>
      <w:r>
        <w:t>skilled</w:t>
      </w:r>
      <w:r>
        <w:rPr>
          <w:spacing w:val="-3"/>
        </w:rPr>
        <w:t xml:space="preserve"> </w:t>
      </w:r>
      <w:r>
        <w:t>workers</w:t>
      </w:r>
      <w:r>
        <w:rPr>
          <w:spacing w:val="-2"/>
        </w:rPr>
        <w:t xml:space="preserve"> </w:t>
      </w:r>
      <w:r>
        <w:t>across</w:t>
      </w:r>
      <w:r>
        <w:rPr>
          <w:spacing w:val="-3"/>
        </w:rPr>
        <w:t xml:space="preserve"> </w:t>
      </w:r>
      <w:r>
        <w:t>the</w:t>
      </w:r>
      <w:r>
        <w:rPr>
          <w:spacing w:val="-3"/>
        </w:rPr>
        <w:t xml:space="preserve"> </w:t>
      </w:r>
      <w:r>
        <w:t>entire</w:t>
      </w:r>
      <w:r>
        <w:rPr>
          <w:spacing w:val="-3"/>
        </w:rPr>
        <w:t xml:space="preserve"> </w:t>
      </w:r>
      <w:r>
        <w:t>state</w:t>
      </w:r>
      <w:r>
        <w:rPr>
          <w:spacing w:val="-3"/>
        </w:rPr>
        <w:t xml:space="preserve"> </w:t>
      </w:r>
      <w:r>
        <w:t>will</w:t>
      </w:r>
      <w:r>
        <w:rPr>
          <w:spacing w:val="-3"/>
        </w:rPr>
        <w:t xml:space="preserve"> </w:t>
      </w:r>
      <w:r>
        <w:t>therefore be an important strategy to mitigate this problem.</w:t>
      </w:r>
    </w:p>
    <w:p w14:paraId="3C612E4C" w14:textId="77777777" w:rsidR="00401586" w:rsidRDefault="00401586">
      <w:pPr>
        <w:pStyle w:val="BodyText"/>
        <w:ind w:right="297"/>
      </w:pPr>
    </w:p>
    <w:p w14:paraId="5B23E584" w14:textId="77777777" w:rsidR="00DD7963" w:rsidRDefault="0033598E">
      <w:pPr>
        <w:pStyle w:val="ListParagraph"/>
        <w:numPr>
          <w:ilvl w:val="1"/>
          <w:numId w:val="41"/>
        </w:numPr>
        <w:tabs>
          <w:tab w:val="left" w:pos="517"/>
        </w:tabs>
        <w:ind w:left="517" w:hanging="417"/>
        <w:rPr>
          <w:sz w:val="24"/>
        </w:rPr>
      </w:pPr>
      <w:r>
        <w:rPr>
          <w:sz w:val="24"/>
        </w:rPr>
        <w:t>Continuing</w:t>
      </w:r>
      <w:r>
        <w:rPr>
          <w:spacing w:val="-8"/>
          <w:sz w:val="24"/>
        </w:rPr>
        <w:t xml:space="preserve"> </w:t>
      </w:r>
      <w:r>
        <w:rPr>
          <w:sz w:val="24"/>
        </w:rPr>
        <w:t>to</w:t>
      </w:r>
      <w:r>
        <w:rPr>
          <w:spacing w:val="-6"/>
          <w:sz w:val="24"/>
        </w:rPr>
        <w:t xml:space="preserve"> </w:t>
      </w:r>
      <w:r>
        <w:rPr>
          <w:sz w:val="24"/>
        </w:rPr>
        <w:t>support</w:t>
      </w:r>
      <w:r>
        <w:rPr>
          <w:spacing w:val="-6"/>
          <w:sz w:val="24"/>
        </w:rPr>
        <w:t xml:space="preserve"> </w:t>
      </w:r>
      <w:r>
        <w:rPr>
          <w:sz w:val="24"/>
        </w:rPr>
        <w:t>workforce</w:t>
      </w:r>
      <w:r>
        <w:rPr>
          <w:spacing w:val="-5"/>
          <w:sz w:val="24"/>
        </w:rPr>
        <w:t xml:space="preserve"> </w:t>
      </w:r>
      <w:r>
        <w:rPr>
          <w:sz w:val="24"/>
        </w:rPr>
        <w:t>development</w:t>
      </w:r>
      <w:r>
        <w:rPr>
          <w:spacing w:val="-6"/>
          <w:sz w:val="24"/>
        </w:rPr>
        <w:t xml:space="preserve"> </w:t>
      </w:r>
      <w:r>
        <w:rPr>
          <w:sz w:val="24"/>
        </w:rPr>
        <w:t>in</w:t>
      </w:r>
      <w:r>
        <w:rPr>
          <w:spacing w:val="-5"/>
          <w:sz w:val="24"/>
        </w:rPr>
        <w:t xml:space="preserve"> </w:t>
      </w:r>
      <w:r>
        <w:rPr>
          <w:spacing w:val="-2"/>
          <w:sz w:val="24"/>
        </w:rPr>
        <w:t>Alabama</w:t>
      </w:r>
    </w:p>
    <w:p w14:paraId="04A21B70" w14:textId="77777777" w:rsidR="00401586" w:rsidRDefault="00401586">
      <w:pPr>
        <w:pStyle w:val="BodyText"/>
        <w:ind w:right="281"/>
      </w:pPr>
    </w:p>
    <w:p w14:paraId="5B23E585" w14:textId="7739EF66" w:rsidR="00DD7963" w:rsidRDefault="0033598E">
      <w:pPr>
        <w:pStyle w:val="BodyText"/>
        <w:ind w:right="281"/>
      </w:pPr>
      <w:r>
        <w:t>In the Alabama Statewide Digital Opportunity Plan, ADECA described the economic and workforce deployment goals, plans, and outcomes related to broadband (Alabama Statewide Digital Opportunity Plan,</w:t>
      </w:r>
      <w:r>
        <w:rPr>
          <w:spacing w:val="-3"/>
        </w:rPr>
        <w:t xml:space="preserve"> </w:t>
      </w:r>
      <w:r>
        <w:t>Section</w:t>
      </w:r>
      <w:r>
        <w:rPr>
          <w:spacing w:val="-3"/>
        </w:rPr>
        <w:t xml:space="preserve"> </w:t>
      </w:r>
      <w:r>
        <w:t>2.2.1.).</w:t>
      </w:r>
      <w:r>
        <w:rPr>
          <w:spacing w:val="-3"/>
        </w:rPr>
        <w:t xml:space="preserve"> </w:t>
      </w:r>
      <w:r>
        <w:t>As</w:t>
      </w:r>
      <w:r>
        <w:rPr>
          <w:spacing w:val="-2"/>
        </w:rPr>
        <w:t xml:space="preserve"> </w:t>
      </w:r>
      <w:r>
        <w:t>part</w:t>
      </w:r>
      <w:r>
        <w:rPr>
          <w:spacing w:val="-3"/>
        </w:rPr>
        <w:t xml:space="preserve"> </w:t>
      </w:r>
      <w:r>
        <w:t>of</w:t>
      </w:r>
      <w:r>
        <w:rPr>
          <w:spacing w:val="-3"/>
        </w:rPr>
        <w:t xml:space="preserve"> </w:t>
      </w:r>
      <w:r>
        <w:t>that</w:t>
      </w:r>
      <w:r>
        <w:rPr>
          <w:spacing w:val="-3"/>
        </w:rPr>
        <w:t xml:space="preserve"> </w:t>
      </w:r>
      <w:r>
        <w:t>work,</w:t>
      </w:r>
      <w:r>
        <w:rPr>
          <w:spacing w:val="-2"/>
        </w:rPr>
        <w:t xml:space="preserve"> </w:t>
      </w:r>
      <w:r>
        <w:t>an</w:t>
      </w:r>
      <w:r>
        <w:rPr>
          <w:spacing w:val="-3"/>
        </w:rPr>
        <w:t xml:space="preserve"> </w:t>
      </w:r>
      <w:r>
        <w:t>obstacle</w:t>
      </w:r>
      <w:r>
        <w:rPr>
          <w:spacing w:val="-3"/>
        </w:rPr>
        <w:t xml:space="preserve"> </w:t>
      </w:r>
      <w:r>
        <w:t>frequently</w:t>
      </w:r>
      <w:r>
        <w:rPr>
          <w:spacing w:val="-3"/>
        </w:rPr>
        <w:t xml:space="preserve"> </w:t>
      </w:r>
      <w:r>
        <w:t>highlighted</w:t>
      </w:r>
      <w:r>
        <w:rPr>
          <w:spacing w:val="-4"/>
        </w:rPr>
        <w:t xml:space="preserve"> </w:t>
      </w:r>
      <w:r>
        <w:t>by</w:t>
      </w:r>
      <w:r>
        <w:rPr>
          <w:spacing w:val="-3"/>
        </w:rPr>
        <w:t xml:space="preserve"> </w:t>
      </w:r>
      <w:r>
        <w:t>partners</w:t>
      </w:r>
      <w:r>
        <w:rPr>
          <w:spacing w:val="-2"/>
        </w:rPr>
        <w:t xml:space="preserve"> </w:t>
      </w:r>
      <w:r>
        <w:t>was</w:t>
      </w:r>
      <w:r>
        <w:rPr>
          <w:spacing w:val="-2"/>
        </w:rPr>
        <w:t xml:space="preserve"> </w:t>
      </w:r>
      <w:r>
        <w:t>the</w:t>
      </w:r>
      <w:r>
        <w:rPr>
          <w:spacing w:val="-3"/>
        </w:rPr>
        <w:t xml:space="preserve"> </w:t>
      </w:r>
      <w:r>
        <w:t>ability to attract and retain a skilled, qualified workforce. Indeed, Alabama’s large BEAD allocation (the seventh highest of any state in the country) means that the amount the workforce needs to grow is substantial. To that end, ADECA endeavors to play an active role in ensuring that the state’s workforce is ready to meet the needs of the BEAD deployment by working to increase the scale of the qualified workforce in the state.</w:t>
      </w:r>
    </w:p>
    <w:p w14:paraId="4A30E9E6" w14:textId="77777777" w:rsidR="00401586" w:rsidRDefault="00401586">
      <w:pPr>
        <w:pStyle w:val="BodyText"/>
        <w:ind w:right="281"/>
      </w:pPr>
    </w:p>
    <w:p w14:paraId="5B23E586" w14:textId="77777777" w:rsidR="00DD7963" w:rsidRDefault="0033598E">
      <w:pPr>
        <w:pStyle w:val="BodyText"/>
      </w:pPr>
      <w:r>
        <w:t>ADECA anticipates engaging and/or partnering with: (a) workforce agencies such as state workforce agencies</w:t>
      </w:r>
      <w:r>
        <w:rPr>
          <w:spacing w:val="-5"/>
        </w:rPr>
        <w:t xml:space="preserve"> </w:t>
      </w:r>
      <w:r>
        <w:t>and</w:t>
      </w:r>
      <w:r>
        <w:rPr>
          <w:spacing w:val="-5"/>
        </w:rPr>
        <w:t xml:space="preserve"> </w:t>
      </w:r>
      <w:r>
        <w:t>workforce</w:t>
      </w:r>
      <w:r>
        <w:rPr>
          <w:spacing w:val="-4"/>
        </w:rPr>
        <w:t xml:space="preserve"> </w:t>
      </w:r>
      <w:r>
        <w:t>organizations;</w:t>
      </w:r>
      <w:r>
        <w:rPr>
          <w:spacing w:val="-5"/>
        </w:rPr>
        <w:t xml:space="preserve"> </w:t>
      </w:r>
      <w:r>
        <w:t>(b)</w:t>
      </w:r>
      <w:r>
        <w:rPr>
          <w:spacing w:val="-5"/>
        </w:rPr>
        <w:t xml:space="preserve"> </w:t>
      </w:r>
      <w:r>
        <w:t>labor</w:t>
      </w:r>
      <w:r>
        <w:rPr>
          <w:spacing w:val="-5"/>
        </w:rPr>
        <w:t xml:space="preserve"> </w:t>
      </w:r>
      <w:r>
        <w:t>organizations</w:t>
      </w:r>
      <w:r>
        <w:rPr>
          <w:spacing w:val="-5"/>
        </w:rPr>
        <w:t xml:space="preserve"> </w:t>
      </w:r>
      <w:r>
        <w:t>and</w:t>
      </w:r>
      <w:r>
        <w:rPr>
          <w:spacing w:val="-5"/>
        </w:rPr>
        <w:t xml:space="preserve"> </w:t>
      </w:r>
      <w:r>
        <w:t>community-based</w:t>
      </w:r>
      <w:r>
        <w:rPr>
          <w:spacing w:val="-5"/>
        </w:rPr>
        <w:t xml:space="preserve"> </w:t>
      </w:r>
      <w:r>
        <w:t>organizations;</w:t>
      </w:r>
      <w:r>
        <w:rPr>
          <w:spacing w:val="-5"/>
        </w:rPr>
        <w:t xml:space="preserve"> </w:t>
      </w:r>
      <w:r>
        <w:t>and</w:t>
      </w:r>
    </w:p>
    <w:p w14:paraId="5B23E587" w14:textId="77777777" w:rsidR="00DD7963" w:rsidRDefault="0033598E">
      <w:pPr>
        <w:pStyle w:val="BodyText"/>
      </w:pPr>
      <w:r>
        <w:t>(c)</w:t>
      </w:r>
      <w:r>
        <w:rPr>
          <w:spacing w:val="-4"/>
        </w:rPr>
        <w:t xml:space="preserve"> </w:t>
      </w:r>
      <w:r>
        <w:t>institutions</w:t>
      </w:r>
      <w:r>
        <w:rPr>
          <w:spacing w:val="-4"/>
        </w:rPr>
        <w:t xml:space="preserve"> </w:t>
      </w:r>
      <w:r>
        <w:t>of</w:t>
      </w:r>
      <w:r>
        <w:rPr>
          <w:spacing w:val="-4"/>
        </w:rPr>
        <w:t xml:space="preserve"> </w:t>
      </w:r>
      <w:r>
        <w:t>higher</w:t>
      </w:r>
      <w:r>
        <w:rPr>
          <w:spacing w:val="-3"/>
        </w:rPr>
        <w:t xml:space="preserve"> </w:t>
      </w:r>
      <w:r>
        <w:t>learning,</w:t>
      </w:r>
      <w:r>
        <w:rPr>
          <w:spacing w:val="-4"/>
        </w:rPr>
        <w:t xml:space="preserve"> </w:t>
      </w:r>
      <w:r>
        <w:t>including</w:t>
      </w:r>
      <w:r>
        <w:rPr>
          <w:spacing w:val="-4"/>
        </w:rPr>
        <w:t xml:space="preserve"> </w:t>
      </w:r>
      <w:r>
        <w:t>but</w:t>
      </w:r>
      <w:r>
        <w:rPr>
          <w:spacing w:val="-4"/>
        </w:rPr>
        <w:t xml:space="preserve"> </w:t>
      </w:r>
      <w:r>
        <w:t>not</w:t>
      </w:r>
      <w:r>
        <w:rPr>
          <w:spacing w:val="-4"/>
        </w:rPr>
        <w:t xml:space="preserve"> </w:t>
      </w:r>
      <w:r>
        <w:t>limited</w:t>
      </w:r>
      <w:r>
        <w:rPr>
          <w:spacing w:val="-4"/>
        </w:rPr>
        <w:t xml:space="preserve"> </w:t>
      </w:r>
      <w:r>
        <w:t>to</w:t>
      </w:r>
      <w:r>
        <w:rPr>
          <w:spacing w:val="-4"/>
        </w:rPr>
        <w:t xml:space="preserve"> </w:t>
      </w:r>
      <w:r>
        <w:t>four-year</w:t>
      </w:r>
      <w:r>
        <w:rPr>
          <w:spacing w:val="-4"/>
        </w:rPr>
        <w:t xml:space="preserve"> </w:t>
      </w:r>
      <w:r>
        <w:t>colleges</w:t>
      </w:r>
      <w:r>
        <w:rPr>
          <w:spacing w:val="-4"/>
        </w:rPr>
        <w:t xml:space="preserve"> </w:t>
      </w:r>
      <w:r>
        <w:t>and</w:t>
      </w:r>
      <w:r>
        <w:rPr>
          <w:spacing w:val="-4"/>
        </w:rPr>
        <w:t xml:space="preserve"> </w:t>
      </w:r>
      <w:r>
        <w:t>universities, community colleges, education and training providers, and educational service agencies.</w:t>
      </w:r>
    </w:p>
    <w:p w14:paraId="3262AD86" w14:textId="77777777" w:rsidR="00401586" w:rsidRDefault="00401586">
      <w:pPr>
        <w:pStyle w:val="BodyText"/>
        <w:ind w:right="297"/>
      </w:pPr>
    </w:p>
    <w:p w14:paraId="5B23E588" w14:textId="5189E6A8" w:rsidR="00DD7963" w:rsidRDefault="0033598E">
      <w:pPr>
        <w:pStyle w:val="BodyText"/>
        <w:ind w:right="297"/>
      </w:pPr>
      <w:r>
        <w:t>ADECA has identified relevant workforce development, training, and certification programs offered by higher education institutions and ISPs in the state. For example, ACCS has developed a fiber optics training course in a hybrid format through Wallace Community College (Dothan and Sparks) that is available</w:t>
      </w:r>
      <w:r>
        <w:rPr>
          <w:spacing w:val="-4"/>
        </w:rPr>
        <w:t xml:space="preserve"> </w:t>
      </w:r>
      <w:r>
        <w:t>to</w:t>
      </w:r>
      <w:r>
        <w:rPr>
          <w:spacing w:val="-4"/>
        </w:rPr>
        <w:t xml:space="preserve"> </w:t>
      </w:r>
      <w:r>
        <w:t>students</w:t>
      </w:r>
      <w:r>
        <w:rPr>
          <w:spacing w:val="-4"/>
        </w:rPr>
        <w:t xml:space="preserve"> </w:t>
      </w:r>
      <w:r>
        <w:t>systemwide.</w:t>
      </w:r>
      <w:r>
        <w:rPr>
          <w:spacing w:val="-4"/>
        </w:rPr>
        <w:t xml:space="preserve"> </w:t>
      </w:r>
      <w:r>
        <w:t>Communications</w:t>
      </w:r>
      <w:r>
        <w:rPr>
          <w:spacing w:val="-5"/>
        </w:rPr>
        <w:t xml:space="preserve"> </w:t>
      </w:r>
      <w:r>
        <w:t>Workers</w:t>
      </w:r>
      <w:r>
        <w:rPr>
          <w:spacing w:val="-4"/>
        </w:rPr>
        <w:t xml:space="preserve"> </w:t>
      </w:r>
      <w:r>
        <w:t>of</w:t>
      </w:r>
      <w:r>
        <w:rPr>
          <w:spacing w:val="-4"/>
        </w:rPr>
        <w:t xml:space="preserve"> </w:t>
      </w:r>
      <w:r>
        <w:t>America</w:t>
      </w:r>
      <w:r>
        <w:rPr>
          <w:spacing w:val="-4"/>
        </w:rPr>
        <w:t xml:space="preserve"> </w:t>
      </w:r>
      <w:r>
        <w:t>(CWA),</w:t>
      </w:r>
      <w:r>
        <w:rPr>
          <w:spacing w:val="-4"/>
        </w:rPr>
        <w:t xml:space="preserve"> </w:t>
      </w:r>
      <w:r>
        <w:t>a</w:t>
      </w:r>
      <w:r>
        <w:rPr>
          <w:spacing w:val="-4"/>
        </w:rPr>
        <w:t xml:space="preserve"> </w:t>
      </w:r>
      <w:r>
        <w:t>union</w:t>
      </w:r>
      <w:r>
        <w:rPr>
          <w:spacing w:val="-4"/>
        </w:rPr>
        <w:t xml:space="preserve"> </w:t>
      </w:r>
      <w:r>
        <w:t>which</w:t>
      </w:r>
      <w:r>
        <w:rPr>
          <w:spacing w:val="-4"/>
        </w:rPr>
        <w:t xml:space="preserve"> </w:t>
      </w:r>
      <w:r>
        <w:t>assisted ADECA in county public meetings, indicated its willingness to partner with ISPs for training. The American Federation of Labor Congress of Industrial Organizations is similarly a partner. In addition, ADECA will leverage input from ISPs and higher education institutions gathered from partner questionnaires regarding the needs, goals, and assets for workforce development. ADECA will collaborate with the ACCS and other workforce partners regarding curriculum, course training, outreach, and industry best practices for digital workforce development.</w:t>
      </w:r>
    </w:p>
    <w:p w14:paraId="530328FE" w14:textId="77777777" w:rsidR="00401586" w:rsidRDefault="00401586">
      <w:pPr>
        <w:pStyle w:val="BodyText"/>
        <w:spacing w:before="1"/>
        <w:ind w:right="230"/>
      </w:pPr>
    </w:p>
    <w:p w14:paraId="5B23E589" w14:textId="0EA7B624" w:rsidR="00DD7963" w:rsidRDefault="0033598E">
      <w:pPr>
        <w:pStyle w:val="BodyText"/>
        <w:spacing w:before="1"/>
        <w:ind w:right="230"/>
      </w:pPr>
      <w:r>
        <w:t>As it supports workforce development, ADECA affirms strategies employed in the industry and best practices demonstrated by the training providers noted above. These best practices are critical to combating</w:t>
      </w:r>
      <w:r>
        <w:rPr>
          <w:spacing w:val="-4"/>
        </w:rPr>
        <w:t xml:space="preserve"> </w:t>
      </w:r>
      <w:r>
        <w:t>worker</w:t>
      </w:r>
      <w:r>
        <w:rPr>
          <w:spacing w:val="-4"/>
        </w:rPr>
        <w:t xml:space="preserve"> </w:t>
      </w:r>
      <w:r>
        <w:t>shortages,</w:t>
      </w:r>
      <w:r>
        <w:rPr>
          <w:spacing w:val="-4"/>
        </w:rPr>
        <w:t xml:space="preserve"> </w:t>
      </w:r>
      <w:r>
        <w:t>retention</w:t>
      </w:r>
      <w:r>
        <w:rPr>
          <w:spacing w:val="-4"/>
        </w:rPr>
        <w:t xml:space="preserve"> </w:t>
      </w:r>
      <w:r>
        <w:t>challenges,</w:t>
      </w:r>
      <w:r>
        <w:rPr>
          <w:spacing w:val="-4"/>
        </w:rPr>
        <w:t xml:space="preserve"> </w:t>
      </w:r>
      <w:r>
        <w:t>and</w:t>
      </w:r>
      <w:r>
        <w:rPr>
          <w:spacing w:val="-4"/>
        </w:rPr>
        <w:t xml:space="preserve"> </w:t>
      </w:r>
      <w:r>
        <w:t>increasing</w:t>
      </w:r>
      <w:r>
        <w:rPr>
          <w:spacing w:val="-4"/>
        </w:rPr>
        <w:t xml:space="preserve"> </w:t>
      </w:r>
      <w:r>
        <w:t>retirement</w:t>
      </w:r>
      <w:r>
        <w:rPr>
          <w:spacing w:val="-4"/>
        </w:rPr>
        <w:t xml:space="preserve"> </w:t>
      </w:r>
      <w:r>
        <w:t>due</w:t>
      </w:r>
      <w:r>
        <w:rPr>
          <w:spacing w:val="-4"/>
        </w:rPr>
        <w:t xml:space="preserve"> </w:t>
      </w:r>
      <w:r>
        <w:t>to</w:t>
      </w:r>
      <w:r>
        <w:rPr>
          <w:spacing w:val="-4"/>
        </w:rPr>
        <w:t xml:space="preserve"> </w:t>
      </w:r>
      <w:r>
        <w:t>an</w:t>
      </w:r>
      <w:r>
        <w:rPr>
          <w:spacing w:val="-4"/>
        </w:rPr>
        <w:t xml:space="preserve"> </w:t>
      </w:r>
      <w:r>
        <w:t>aging</w:t>
      </w:r>
      <w:r>
        <w:rPr>
          <w:spacing w:val="-4"/>
        </w:rPr>
        <w:t xml:space="preserve"> </w:t>
      </w:r>
      <w:r>
        <w:t>workforce, all of which are present in much of the broadband construction sector.</w:t>
      </w:r>
    </w:p>
    <w:p w14:paraId="38418B59" w14:textId="77777777" w:rsidR="00385D47" w:rsidRDefault="00385D47" w:rsidP="006B24B9">
      <w:pPr>
        <w:pStyle w:val="BodyText"/>
        <w:tabs>
          <w:tab w:val="left" w:pos="900"/>
        </w:tabs>
        <w:spacing w:before="1"/>
        <w:ind w:left="900" w:right="230" w:hanging="720"/>
      </w:pPr>
    </w:p>
    <w:p w14:paraId="5B23E58C" w14:textId="4EE318F7" w:rsidR="00DD7963" w:rsidRDefault="0033598E" w:rsidP="006B24B9">
      <w:pPr>
        <w:pStyle w:val="ListParagraph"/>
        <w:numPr>
          <w:ilvl w:val="0"/>
          <w:numId w:val="35"/>
        </w:numPr>
        <w:tabs>
          <w:tab w:val="left" w:pos="900"/>
        </w:tabs>
        <w:ind w:left="900" w:right="230" w:hanging="720"/>
      </w:pPr>
      <w:r>
        <w:rPr>
          <w:sz w:val="24"/>
        </w:rPr>
        <w:t>Apprenticeships and on-the-job training programs: Apprenticeship models for industries where apprenticeships exist, as well as on-the-job training programs for all industries, provide benefits to both employees and employers. Employers can train people in their systems correctly from the beginning of their</w:t>
      </w:r>
      <w:r w:rsidRPr="00236ED5">
        <w:rPr>
          <w:spacing w:val="-3"/>
          <w:sz w:val="24"/>
        </w:rPr>
        <w:t xml:space="preserve"> </w:t>
      </w:r>
      <w:r>
        <w:rPr>
          <w:sz w:val="24"/>
        </w:rPr>
        <w:t>career</w:t>
      </w:r>
      <w:r w:rsidRPr="00236ED5">
        <w:rPr>
          <w:spacing w:val="-3"/>
          <w:sz w:val="24"/>
        </w:rPr>
        <w:t xml:space="preserve"> </w:t>
      </w:r>
      <w:r>
        <w:rPr>
          <w:sz w:val="24"/>
        </w:rPr>
        <w:t>and</w:t>
      </w:r>
      <w:r w:rsidRPr="00236ED5">
        <w:rPr>
          <w:spacing w:val="-3"/>
          <w:sz w:val="24"/>
        </w:rPr>
        <w:t xml:space="preserve"> </w:t>
      </w:r>
      <w:r>
        <w:rPr>
          <w:sz w:val="24"/>
        </w:rPr>
        <w:t>evaluate</w:t>
      </w:r>
      <w:r w:rsidRPr="00236ED5">
        <w:rPr>
          <w:spacing w:val="-3"/>
          <w:sz w:val="24"/>
        </w:rPr>
        <w:t xml:space="preserve"> </w:t>
      </w:r>
      <w:r>
        <w:rPr>
          <w:sz w:val="24"/>
        </w:rPr>
        <w:t>employees</w:t>
      </w:r>
      <w:r w:rsidRPr="00236ED5">
        <w:rPr>
          <w:spacing w:val="-3"/>
          <w:sz w:val="24"/>
        </w:rPr>
        <w:t xml:space="preserve"> </w:t>
      </w:r>
      <w:r>
        <w:rPr>
          <w:sz w:val="24"/>
        </w:rPr>
        <w:t>during</w:t>
      </w:r>
      <w:r w:rsidRPr="00236ED5">
        <w:rPr>
          <w:spacing w:val="-3"/>
          <w:sz w:val="24"/>
        </w:rPr>
        <w:t xml:space="preserve"> </w:t>
      </w:r>
      <w:r>
        <w:rPr>
          <w:sz w:val="24"/>
        </w:rPr>
        <w:t>introductory</w:t>
      </w:r>
      <w:r w:rsidRPr="00236ED5">
        <w:rPr>
          <w:spacing w:val="-3"/>
          <w:sz w:val="24"/>
        </w:rPr>
        <w:t xml:space="preserve"> </w:t>
      </w:r>
      <w:r>
        <w:rPr>
          <w:sz w:val="24"/>
        </w:rPr>
        <w:t>periods</w:t>
      </w:r>
      <w:r w:rsidRPr="00236ED5">
        <w:rPr>
          <w:spacing w:val="-2"/>
          <w:sz w:val="24"/>
        </w:rPr>
        <w:t xml:space="preserve"> </w:t>
      </w:r>
      <w:r>
        <w:rPr>
          <w:sz w:val="24"/>
        </w:rPr>
        <w:t>for</w:t>
      </w:r>
      <w:r w:rsidRPr="00236ED5">
        <w:rPr>
          <w:spacing w:val="-3"/>
          <w:sz w:val="24"/>
        </w:rPr>
        <w:t xml:space="preserve"> </w:t>
      </w:r>
      <w:r>
        <w:rPr>
          <w:sz w:val="24"/>
        </w:rPr>
        <w:t>the</w:t>
      </w:r>
      <w:r w:rsidRPr="00236ED5">
        <w:rPr>
          <w:spacing w:val="-3"/>
          <w:sz w:val="24"/>
        </w:rPr>
        <w:t xml:space="preserve"> </w:t>
      </w:r>
      <w:r>
        <w:rPr>
          <w:sz w:val="24"/>
        </w:rPr>
        <w:t>qualities</w:t>
      </w:r>
      <w:r w:rsidRPr="00236ED5">
        <w:rPr>
          <w:spacing w:val="-3"/>
          <w:sz w:val="24"/>
        </w:rPr>
        <w:t xml:space="preserve"> </w:t>
      </w:r>
      <w:r>
        <w:rPr>
          <w:sz w:val="24"/>
        </w:rPr>
        <w:t>that</w:t>
      </w:r>
      <w:r w:rsidRPr="00236ED5">
        <w:rPr>
          <w:spacing w:val="-3"/>
          <w:sz w:val="24"/>
        </w:rPr>
        <w:t xml:space="preserve"> </w:t>
      </w:r>
      <w:r>
        <w:rPr>
          <w:sz w:val="24"/>
        </w:rPr>
        <w:t>will</w:t>
      </w:r>
      <w:r w:rsidRPr="00236ED5">
        <w:rPr>
          <w:spacing w:val="-3"/>
          <w:sz w:val="24"/>
        </w:rPr>
        <w:t xml:space="preserve"> </w:t>
      </w:r>
      <w:r>
        <w:rPr>
          <w:sz w:val="24"/>
        </w:rPr>
        <w:t>set</w:t>
      </w:r>
      <w:r w:rsidRPr="00236ED5">
        <w:rPr>
          <w:spacing w:val="-3"/>
          <w:sz w:val="24"/>
        </w:rPr>
        <w:t xml:space="preserve"> </w:t>
      </w:r>
      <w:r>
        <w:rPr>
          <w:sz w:val="24"/>
        </w:rPr>
        <w:t>them</w:t>
      </w:r>
      <w:r w:rsidRPr="00236ED5">
        <w:rPr>
          <w:spacing w:val="-3"/>
          <w:sz w:val="24"/>
        </w:rPr>
        <w:t xml:space="preserve"> </w:t>
      </w:r>
      <w:r>
        <w:rPr>
          <w:sz w:val="24"/>
        </w:rPr>
        <w:t>up</w:t>
      </w:r>
      <w:r w:rsidRPr="00236ED5">
        <w:rPr>
          <w:spacing w:val="-3"/>
          <w:sz w:val="24"/>
        </w:rPr>
        <w:t xml:space="preserve"> </w:t>
      </w:r>
      <w:r>
        <w:rPr>
          <w:sz w:val="24"/>
        </w:rPr>
        <w:t>for long-term success. Furthermore, employees do not have to pay for separate training before getting a paycheck and can experience the rigors and learning curve of the work in a measured way as they come</w:t>
      </w:r>
      <w:r w:rsidR="00236ED5">
        <w:rPr>
          <w:sz w:val="24"/>
        </w:rPr>
        <w:t xml:space="preserve"> </w:t>
      </w:r>
      <w:r>
        <w:t>up to speed in the sector. Based on a questionnaire conducted in Spring 2023, ADECA learned that 76 percent of the providers that responded offer workforce development or apprenticeship programs. Of these, nearly 50 percent offer internships and 38 percent offer mentorships, apprenticeships, and provide sponsorships/scholarships for training. In addition, 72 percent of the ISP respondents use standards certification and safety programs and 31 percent use formal apprenticeship programs. Some providers bring</w:t>
      </w:r>
      <w:r w:rsidRPr="00236ED5">
        <w:rPr>
          <w:spacing w:val="-4"/>
        </w:rPr>
        <w:t xml:space="preserve"> </w:t>
      </w:r>
      <w:r>
        <w:t>candidates</w:t>
      </w:r>
      <w:r w:rsidRPr="00236ED5">
        <w:rPr>
          <w:spacing w:val="-4"/>
        </w:rPr>
        <w:t xml:space="preserve"> </w:t>
      </w:r>
      <w:r>
        <w:t>who</w:t>
      </w:r>
      <w:r w:rsidRPr="00236ED5">
        <w:rPr>
          <w:spacing w:val="-4"/>
        </w:rPr>
        <w:t xml:space="preserve"> </w:t>
      </w:r>
      <w:r>
        <w:t>have</w:t>
      </w:r>
      <w:r w:rsidRPr="00236ED5">
        <w:rPr>
          <w:spacing w:val="-4"/>
        </w:rPr>
        <w:t xml:space="preserve"> </w:t>
      </w:r>
      <w:r>
        <w:t>completed</w:t>
      </w:r>
      <w:r w:rsidRPr="00236ED5">
        <w:rPr>
          <w:spacing w:val="-4"/>
        </w:rPr>
        <w:t xml:space="preserve"> </w:t>
      </w:r>
      <w:r>
        <w:t>ACCS</w:t>
      </w:r>
      <w:r w:rsidRPr="00236ED5">
        <w:rPr>
          <w:spacing w:val="-3"/>
        </w:rPr>
        <w:t xml:space="preserve"> </w:t>
      </w:r>
      <w:r>
        <w:t>lineman</w:t>
      </w:r>
      <w:r w:rsidRPr="00236ED5">
        <w:rPr>
          <w:spacing w:val="-4"/>
        </w:rPr>
        <w:t xml:space="preserve"> </w:t>
      </w:r>
      <w:r>
        <w:t>or</w:t>
      </w:r>
      <w:r w:rsidRPr="00236ED5">
        <w:rPr>
          <w:spacing w:val="-3"/>
        </w:rPr>
        <w:t xml:space="preserve"> </w:t>
      </w:r>
      <w:r>
        <w:t>broadband</w:t>
      </w:r>
      <w:r w:rsidRPr="00236ED5">
        <w:rPr>
          <w:spacing w:val="-4"/>
        </w:rPr>
        <w:t xml:space="preserve"> </w:t>
      </w:r>
      <w:r>
        <w:t>installer</w:t>
      </w:r>
      <w:r w:rsidRPr="00236ED5">
        <w:rPr>
          <w:spacing w:val="-4"/>
        </w:rPr>
        <w:t xml:space="preserve"> </w:t>
      </w:r>
      <w:r>
        <w:t>certification</w:t>
      </w:r>
      <w:r w:rsidRPr="00236ED5">
        <w:rPr>
          <w:spacing w:val="-5"/>
        </w:rPr>
        <w:t xml:space="preserve"> </w:t>
      </w:r>
      <w:r>
        <w:t>programs</w:t>
      </w:r>
      <w:r w:rsidRPr="00236ED5">
        <w:rPr>
          <w:spacing w:val="-4"/>
        </w:rPr>
        <w:t xml:space="preserve"> </w:t>
      </w:r>
      <w:r>
        <w:t>to</w:t>
      </w:r>
      <w:r w:rsidRPr="00236ED5">
        <w:rPr>
          <w:spacing w:val="-4"/>
        </w:rPr>
        <w:t xml:space="preserve"> </w:t>
      </w:r>
      <w:r>
        <w:t>in- house apprenticeship programs (per ADECA, Alabama Internet Service Provider Engagement Questionnaire,</w:t>
      </w:r>
      <w:r w:rsidRPr="00236ED5">
        <w:rPr>
          <w:spacing w:val="-2"/>
        </w:rPr>
        <w:t xml:space="preserve"> </w:t>
      </w:r>
      <w:r>
        <w:t>Spring</w:t>
      </w:r>
      <w:r w:rsidRPr="00236ED5">
        <w:rPr>
          <w:spacing w:val="-2"/>
        </w:rPr>
        <w:t xml:space="preserve"> </w:t>
      </w:r>
      <w:r>
        <w:t>2023).</w:t>
      </w:r>
      <w:r w:rsidRPr="00236ED5">
        <w:rPr>
          <w:spacing w:val="-2"/>
        </w:rPr>
        <w:t xml:space="preserve"> </w:t>
      </w:r>
      <w:r>
        <w:t>Additional</w:t>
      </w:r>
      <w:r w:rsidRPr="00236ED5">
        <w:rPr>
          <w:spacing w:val="-2"/>
        </w:rPr>
        <w:t xml:space="preserve"> </w:t>
      </w:r>
      <w:r>
        <w:t>resources</w:t>
      </w:r>
      <w:r w:rsidRPr="00236ED5">
        <w:rPr>
          <w:spacing w:val="-2"/>
        </w:rPr>
        <w:t xml:space="preserve"> </w:t>
      </w:r>
      <w:r>
        <w:t>include</w:t>
      </w:r>
      <w:r w:rsidRPr="00236ED5">
        <w:rPr>
          <w:spacing w:val="-2"/>
        </w:rPr>
        <w:t xml:space="preserve"> </w:t>
      </w:r>
      <w:r>
        <w:t>the</w:t>
      </w:r>
      <w:r w:rsidRPr="00236ED5">
        <w:rPr>
          <w:spacing w:val="-2"/>
        </w:rPr>
        <w:t xml:space="preserve"> </w:t>
      </w:r>
      <w:r>
        <w:t>Alabama</w:t>
      </w:r>
      <w:r w:rsidRPr="00236ED5">
        <w:rPr>
          <w:spacing w:val="-2"/>
        </w:rPr>
        <w:t xml:space="preserve"> </w:t>
      </w:r>
      <w:r>
        <w:t>Office</w:t>
      </w:r>
      <w:r w:rsidRPr="00236ED5">
        <w:rPr>
          <w:spacing w:val="-2"/>
        </w:rPr>
        <w:t xml:space="preserve"> </w:t>
      </w:r>
      <w:r>
        <w:t>of</w:t>
      </w:r>
      <w:r w:rsidRPr="00236ED5">
        <w:rPr>
          <w:spacing w:val="-1"/>
        </w:rPr>
        <w:t xml:space="preserve"> </w:t>
      </w:r>
      <w:r>
        <w:t>Apprenticeship,</w:t>
      </w:r>
      <w:r w:rsidRPr="00236ED5">
        <w:rPr>
          <w:spacing w:val="-2"/>
        </w:rPr>
        <w:t xml:space="preserve"> </w:t>
      </w:r>
      <w:r>
        <w:t xml:space="preserve">which has a mission to expand the use of registered apprenticeships and Alabama industry recognized apprenticeship programs to provide high-quality career training which will enable workers and employers to prosper in pursuit of the state’s continued economic development (see Alabama Office of Apprenticeship, </w:t>
      </w:r>
      <w:hyperlink r:id="rId50" w:history="1">
        <w:r w:rsidR="008616B6" w:rsidRPr="00141CA0">
          <w:rPr>
            <w:rStyle w:val="Hyperlink"/>
          </w:rPr>
          <w:t>https://www.madeinalabama.com/2016/10/apprenticeship-alabama/</w:t>
        </w:r>
      </w:hyperlink>
      <w:r w:rsidR="008616B6">
        <w:t xml:space="preserve">). </w:t>
      </w:r>
      <w:r w:rsidR="00FE7EA4">
        <w:rPr>
          <w:spacing w:val="-2"/>
        </w:rPr>
        <w:t xml:space="preserve"> </w:t>
      </w:r>
    </w:p>
    <w:p w14:paraId="76B5288D" w14:textId="7684C25D" w:rsidR="000D4D55" w:rsidRDefault="0033598E" w:rsidP="006B24B9">
      <w:pPr>
        <w:pStyle w:val="ListParagraph"/>
        <w:numPr>
          <w:ilvl w:val="0"/>
          <w:numId w:val="35"/>
        </w:numPr>
        <w:tabs>
          <w:tab w:val="left" w:pos="900"/>
        </w:tabs>
        <w:ind w:left="900" w:right="393" w:hanging="720"/>
        <w:rPr>
          <w:sz w:val="24"/>
        </w:rPr>
      </w:pPr>
      <w:r w:rsidRPr="000D4D55">
        <w:rPr>
          <w:sz w:val="24"/>
        </w:rPr>
        <w:t>Marketing to all types of prospective workers: The ability to build great networks will be improved with the inclusion of people from all parts of society, including those without significant past representation in the telecom sector. Considering the scale of upcoming deployment work through the BEAD Program, as well as the workforce concerns raised by consulted partners, outreach to all prospective workers is necessary to ensure projects can be completed in a timely and efficient manner. Trade</w:t>
      </w:r>
      <w:r w:rsidRPr="000D4D55">
        <w:rPr>
          <w:spacing w:val="-4"/>
          <w:sz w:val="24"/>
        </w:rPr>
        <w:t xml:space="preserve"> </w:t>
      </w:r>
      <w:r w:rsidRPr="000D4D55">
        <w:rPr>
          <w:sz w:val="24"/>
        </w:rPr>
        <w:t>schools,</w:t>
      </w:r>
      <w:r w:rsidRPr="000D4D55">
        <w:rPr>
          <w:spacing w:val="-4"/>
          <w:sz w:val="24"/>
        </w:rPr>
        <w:t xml:space="preserve"> </w:t>
      </w:r>
      <w:r w:rsidRPr="000D4D55">
        <w:rPr>
          <w:sz w:val="24"/>
        </w:rPr>
        <w:t>technical</w:t>
      </w:r>
      <w:r w:rsidRPr="000D4D55">
        <w:rPr>
          <w:spacing w:val="-4"/>
          <w:sz w:val="24"/>
        </w:rPr>
        <w:t xml:space="preserve"> </w:t>
      </w:r>
      <w:r w:rsidRPr="000D4D55">
        <w:rPr>
          <w:sz w:val="24"/>
        </w:rPr>
        <w:t>colleges,</w:t>
      </w:r>
      <w:r w:rsidRPr="000D4D55">
        <w:rPr>
          <w:spacing w:val="-4"/>
          <w:sz w:val="24"/>
        </w:rPr>
        <w:t xml:space="preserve"> </w:t>
      </w:r>
      <w:r w:rsidRPr="000D4D55">
        <w:rPr>
          <w:sz w:val="24"/>
        </w:rPr>
        <w:t>and</w:t>
      </w:r>
      <w:r w:rsidRPr="000D4D55">
        <w:rPr>
          <w:spacing w:val="-4"/>
          <w:sz w:val="24"/>
        </w:rPr>
        <w:t xml:space="preserve"> </w:t>
      </w:r>
      <w:r w:rsidRPr="000D4D55">
        <w:rPr>
          <w:sz w:val="24"/>
        </w:rPr>
        <w:t>community</w:t>
      </w:r>
      <w:r w:rsidRPr="000D4D55">
        <w:rPr>
          <w:spacing w:val="-5"/>
          <w:sz w:val="24"/>
        </w:rPr>
        <w:t xml:space="preserve"> </w:t>
      </w:r>
      <w:r w:rsidRPr="000D4D55">
        <w:rPr>
          <w:sz w:val="24"/>
        </w:rPr>
        <w:t>colleges</w:t>
      </w:r>
      <w:r w:rsidRPr="000D4D55">
        <w:rPr>
          <w:spacing w:val="-4"/>
          <w:sz w:val="24"/>
        </w:rPr>
        <w:t xml:space="preserve"> </w:t>
      </w:r>
      <w:r w:rsidRPr="000D4D55">
        <w:rPr>
          <w:sz w:val="24"/>
        </w:rPr>
        <w:t>have</w:t>
      </w:r>
      <w:r w:rsidRPr="000D4D55">
        <w:rPr>
          <w:spacing w:val="-4"/>
          <w:sz w:val="24"/>
        </w:rPr>
        <w:t xml:space="preserve"> </w:t>
      </w:r>
      <w:r w:rsidRPr="000D4D55">
        <w:rPr>
          <w:sz w:val="24"/>
        </w:rPr>
        <w:t>significant</w:t>
      </w:r>
      <w:r w:rsidRPr="000D4D55">
        <w:rPr>
          <w:spacing w:val="-4"/>
          <w:sz w:val="24"/>
        </w:rPr>
        <w:t xml:space="preserve"> </w:t>
      </w:r>
      <w:r w:rsidRPr="000D4D55">
        <w:rPr>
          <w:sz w:val="24"/>
        </w:rPr>
        <w:t>experience</w:t>
      </w:r>
      <w:r w:rsidRPr="000D4D55">
        <w:rPr>
          <w:spacing w:val="-4"/>
          <w:sz w:val="24"/>
        </w:rPr>
        <w:t xml:space="preserve"> </w:t>
      </w:r>
      <w:r w:rsidRPr="000D4D55">
        <w:rPr>
          <w:sz w:val="24"/>
        </w:rPr>
        <w:t>with</w:t>
      </w:r>
      <w:r w:rsidRPr="000D4D55">
        <w:rPr>
          <w:spacing w:val="-4"/>
          <w:sz w:val="24"/>
        </w:rPr>
        <w:t xml:space="preserve"> </w:t>
      </w:r>
      <w:r w:rsidRPr="000D4D55">
        <w:rPr>
          <w:sz w:val="24"/>
        </w:rPr>
        <w:t>outreach</w:t>
      </w:r>
      <w:r w:rsidRPr="000D4D55">
        <w:rPr>
          <w:spacing w:val="-4"/>
          <w:sz w:val="24"/>
        </w:rPr>
        <w:t xml:space="preserve"> </w:t>
      </w:r>
      <w:r w:rsidRPr="000D4D55">
        <w:rPr>
          <w:sz w:val="24"/>
        </w:rPr>
        <w:t>to nontraditional students, women, and minorities—and everyone’s participation in growing a qualified telecom sector workforce will be essential to the success of network deployment plans. In addition, the Alabama State Workforce Development Board has several different organizations and representatives and coordinates workforce development broadly (see Alabama State Workforce Board,</w:t>
      </w:r>
      <w:r w:rsidR="001F1EAC" w:rsidRPr="000D4D55">
        <w:rPr>
          <w:sz w:val="24"/>
        </w:rPr>
        <w:t xml:space="preserve"> </w:t>
      </w:r>
      <w:hyperlink r:id="rId51" w:history="1">
        <w:r w:rsidR="000D4D55" w:rsidRPr="00141CA0">
          <w:rPr>
            <w:rStyle w:val="Hyperlink"/>
            <w:sz w:val="24"/>
          </w:rPr>
          <w:t>https://wioa-alabama.org/alabama-state-workforce-board/</w:t>
        </w:r>
      </w:hyperlink>
      <w:r w:rsidR="000D4D55">
        <w:rPr>
          <w:sz w:val="24"/>
        </w:rPr>
        <w:t>).</w:t>
      </w:r>
    </w:p>
    <w:p w14:paraId="5B23E58E" w14:textId="7C7A30F5" w:rsidR="00DD7963" w:rsidRPr="000D4D55" w:rsidRDefault="0033598E" w:rsidP="006B24B9">
      <w:pPr>
        <w:pStyle w:val="ListParagraph"/>
        <w:numPr>
          <w:ilvl w:val="0"/>
          <w:numId w:val="35"/>
        </w:numPr>
        <w:tabs>
          <w:tab w:val="left" w:pos="900"/>
        </w:tabs>
        <w:ind w:left="900" w:right="393" w:hanging="720"/>
        <w:rPr>
          <w:sz w:val="24"/>
        </w:rPr>
      </w:pPr>
      <w:r w:rsidRPr="000D4D55">
        <w:rPr>
          <w:sz w:val="24"/>
        </w:rPr>
        <w:t>Local hiring: Hiring local workers benefits telecom construction in several ways: It saves money by reducing the travel time and travel expenses (e.g., accommodations) required of laborers; it allows for better recruitment as employees often prefer to stay near their homes; and it ensures the benefits of hiring in labor surplus areas stay in that community. ADECA will encourage local hiring to be prioritized. For example, ADECA participates in the Workforce Development Cohort led by the Community</w:t>
      </w:r>
      <w:r w:rsidRPr="000D4D55">
        <w:rPr>
          <w:spacing w:val="-4"/>
          <w:sz w:val="24"/>
        </w:rPr>
        <w:t xml:space="preserve"> </w:t>
      </w:r>
      <w:r w:rsidRPr="000D4D55">
        <w:rPr>
          <w:sz w:val="24"/>
        </w:rPr>
        <w:t>Action</w:t>
      </w:r>
      <w:r w:rsidRPr="000D4D55">
        <w:rPr>
          <w:spacing w:val="-3"/>
          <w:sz w:val="24"/>
        </w:rPr>
        <w:t xml:space="preserve"> </w:t>
      </w:r>
      <w:r w:rsidRPr="000D4D55">
        <w:rPr>
          <w:sz w:val="24"/>
        </w:rPr>
        <w:t>Partnership</w:t>
      </w:r>
      <w:r w:rsidRPr="000D4D55">
        <w:rPr>
          <w:spacing w:val="-4"/>
          <w:sz w:val="24"/>
        </w:rPr>
        <w:t xml:space="preserve"> </w:t>
      </w:r>
      <w:r w:rsidRPr="000D4D55">
        <w:rPr>
          <w:sz w:val="24"/>
        </w:rPr>
        <w:t>of</w:t>
      </w:r>
      <w:r w:rsidRPr="000D4D55">
        <w:rPr>
          <w:spacing w:val="-3"/>
          <w:sz w:val="24"/>
        </w:rPr>
        <w:t xml:space="preserve"> </w:t>
      </w:r>
      <w:r w:rsidRPr="000D4D55">
        <w:rPr>
          <w:sz w:val="24"/>
        </w:rPr>
        <w:t>North</w:t>
      </w:r>
      <w:r w:rsidRPr="000D4D55">
        <w:rPr>
          <w:spacing w:val="-4"/>
          <w:sz w:val="24"/>
        </w:rPr>
        <w:t xml:space="preserve"> </w:t>
      </w:r>
      <w:r w:rsidRPr="000D4D55">
        <w:rPr>
          <w:sz w:val="24"/>
        </w:rPr>
        <w:t>Alabama</w:t>
      </w:r>
      <w:r w:rsidRPr="000D4D55">
        <w:rPr>
          <w:spacing w:val="-3"/>
          <w:sz w:val="24"/>
        </w:rPr>
        <w:t xml:space="preserve"> </w:t>
      </w:r>
      <w:r w:rsidRPr="000D4D55">
        <w:rPr>
          <w:sz w:val="24"/>
        </w:rPr>
        <w:t>(CAPNA).</w:t>
      </w:r>
      <w:r w:rsidRPr="000D4D55">
        <w:rPr>
          <w:spacing w:val="-3"/>
          <w:sz w:val="24"/>
        </w:rPr>
        <w:t xml:space="preserve"> </w:t>
      </w:r>
      <w:r w:rsidRPr="000D4D55">
        <w:rPr>
          <w:sz w:val="24"/>
        </w:rPr>
        <w:t>CAPNA</w:t>
      </w:r>
      <w:r w:rsidRPr="000D4D55">
        <w:rPr>
          <w:spacing w:val="-3"/>
          <w:sz w:val="24"/>
        </w:rPr>
        <w:t xml:space="preserve"> </w:t>
      </w:r>
      <w:r w:rsidRPr="000D4D55">
        <w:rPr>
          <w:sz w:val="24"/>
        </w:rPr>
        <w:t>has</w:t>
      </w:r>
      <w:r w:rsidRPr="000D4D55">
        <w:rPr>
          <w:spacing w:val="-3"/>
          <w:sz w:val="24"/>
        </w:rPr>
        <w:t xml:space="preserve"> </w:t>
      </w:r>
      <w:r w:rsidRPr="000D4D55">
        <w:rPr>
          <w:sz w:val="24"/>
        </w:rPr>
        <w:t>been</w:t>
      </w:r>
      <w:r w:rsidRPr="000D4D55">
        <w:rPr>
          <w:spacing w:val="-4"/>
          <w:sz w:val="24"/>
        </w:rPr>
        <w:t xml:space="preserve"> </w:t>
      </w:r>
      <w:r w:rsidRPr="000D4D55">
        <w:rPr>
          <w:sz w:val="24"/>
        </w:rPr>
        <w:t>accepted</w:t>
      </w:r>
      <w:r w:rsidRPr="000D4D55">
        <w:rPr>
          <w:spacing w:val="-3"/>
          <w:sz w:val="24"/>
        </w:rPr>
        <w:t xml:space="preserve"> </w:t>
      </w:r>
      <w:r w:rsidRPr="000D4D55">
        <w:rPr>
          <w:sz w:val="24"/>
        </w:rPr>
        <w:t>into</w:t>
      </w:r>
      <w:r w:rsidRPr="000D4D55">
        <w:rPr>
          <w:spacing w:val="-4"/>
          <w:sz w:val="24"/>
        </w:rPr>
        <w:t xml:space="preserve"> </w:t>
      </w:r>
      <w:r w:rsidRPr="000D4D55">
        <w:rPr>
          <w:sz w:val="24"/>
        </w:rPr>
        <w:t>the</w:t>
      </w:r>
      <w:r w:rsidRPr="000D4D55">
        <w:rPr>
          <w:spacing w:val="-3"/>
          <w:sz w:val="24"/>
        </w:rPr>
        <w:t xml:space="preserve"> </w:t>
      </w:r>
      <w:r w:rsidRPr="000D4D55">
        <w:rPr>
          <w:sz w:val="24"/>
        </w:rPr>
        <w:t>2024 Reinventing Our Communities (ROC) Cohort Program designed by the Federal Reserve Bank of Philadelphia to implement a Workforce Development Project in northern Alabama. The ROC Cohort Program is an in-depth racial equity training program for cross-sector community groups across the United</w:t>
      </w:r>
      <w:r w:rsidRPr="000D4D55">
        <w:rPr>
          <w:spacing w:val="-1"/>
          <w:sz w:val="24"/>
        </w:rPr>
        <w:t xml:space="preserve"> </w:t>
      </w:r>
      <w:r w:rsidRPr="000D4D55">
        <w:rPr>
          <w:sz w:val="24"/>
        </w:rPr>
        <w:t>States</w:t>
      </w:r>
      <w:r w:rsidRPr="000D4D55">
        <w:rPr>
          <w:spacing w:val="-1"/>
          <w:sz w:val="24"/>
        </w:rPr>
        <w:t xml:space="preserve"> </w:t>
      </w:r>
      <w:r w:rsidRPr="000D4D55">
        <w:rPr>
          <w:sz w:val="24"/>
        </w:rPr>
        <w:t>to</w:t>
      </w:r>
      <w:r w:rsidRPr="000D4D55">
        <w:rPr>
          <w:spacing w:val="-1"/>
          <w:sz w:val="24"/>
        </w:rPr>
        <w:t xml:space="preserve"> </w:t>
      </w:r>
      <w:r w:rsidRPr="000D4D55">
        <w:rPr>
          <w:sz w:val="24"/>
        </w:rPr>
        <w:t>apply</w:t>
      </w:r>
      <w:r w:rsidRPr="000D4D55">
        <w:rPr>
          <w:spacing w:val="-1"/>
          <w:sz w:val="24"/>
        </w:rPr>
        <w:t xml:space="preserve"> </w:t>
      </w:r>
      <w:r w:rsidRPr="000D4D55">
        <w:rPr>
          <w:sz w:val="24"/>
        </w:rPr>
        <w:t>local</w:t>
      </w:r>
      <w:r w:rsidRPr="000D4D55">
        <w:rPr>
          <w:spacing w:val="-1"/>
          <w:sz w:val="24"/>
        </w:rPr>
        <w:t xml:space="preserve"> </w:t>
      </w:r>
      <w:r w:rsidRPr="000D4D55">
        <w:rPr>
          <w:sz w:val="24"/>
        </w:rPr>
        <w:t>solutions</w:t>
      </w:r>
      <w:r w:rsidRPr="000D4D55">
        <w:rPr>
          <w:spacing w:val="-1"/>
          <w:sz w:val="24"/>
        </w:rPr>
        <w:t xml:space="preserve"> </w:t>
      </w:r>
      <w:r w:rsidRPr="000D4D55">
        <w:rPr>
          <w:sz w:val="24"/>
        </w:rPr>
        <w:t>to</w:t>
      </w:r>
      <w:r w:rsidRPr="000D4D55">
        <w:rPr>
          <w:spacing w:val="-1"/>
          <w:sz w:val="24"/>
        </w:rPr>
        <w:t xml:space="preserve"> </w:t>
      </w:r>
      <w:r w:rsidRPr="000D4D55">
        <w:rPr>
          <w:sz w:val="24"/>
        </w:rPr>
        <w:t>increase</w:t>
      </w:r>
      <w:r w:rsidRPr="000D4D55">
        <w:rPr>
          <w:spacing w:val="-1"/>
          <w:sz w:val="24"/>
        </w:rPr>
        <w:t xml:space="preserve"> </w:t>
      </w:r>
      <w:r w:rsidRPr="000D4D55">
        <w:rPr>
          <w:sz w:val="24"/>
        </w:rPr>
        <w:t>opportunity</w:t>
      </w:r>
      <w:r w:rsidRPr="000D4D55">
        <w:rPr>
          <w:spacing w:val="-1"/>
          <w:sz w:val="24"/>
        </w:rPr>
        <w:t xml:space="preserve"> </w:t>
      </w:r>
      <w:r w:rsidRPr="000D4D55">
        <w:rPr>
          <w:sz w:val="24"/>
        </w:rPr>
        <w:t>and</w:t>
      </w:r>
      <w:r w:rsidRPr="000D4D55">
        <w:rPr>
          <w:spacing w:val="-1"/>
          <w:sz w:val="24"/>
        </w:rPr>
        <w:t xml:space="preserve"> </w:t>
      </w:r>
      <w:r w:rsidRPr="000D4D55">
        <w:rPr>
          <w:sz w:val="24"/>
        </w:rPr>
        <w:t>strengthen</w:t>
      </w:r>
      <w:r w:rsidRPr="000D4D55">
        <w:rPr>
          <w:spacing w:val="-1"/>
          <w:sz w:val="24"/>
        </w:rPr>
        <w:t xml:space="preserve"> </w:t>
      </w:r>
      <w:r w:rsidRPr="000D4D55">
        <w:rPr>
          <w:sz w:val="24"/>
        </w:rPr>
        <w:t>local</w:t>
      </w:r>
      <w:r w:rsidRPr="000D4D55">
        <w:rPr>
          <w:spacing w:val="-1"/>
          <w:sz w:val="24"/>
        </w:rPr>
        <w:t xml:space="preserve"> </w:t>
      </w:r>
      <w:r w:rsidRPr="000D4D55">
        <w:rPr>
          <w:sz w:val="24"/>
        </w:rPr>
        <w:t>economies.</w:t>
      </w:r>
      <w:r w:rsidRPr="000D4D55">
        <w:rPr>
          <w:spacing w:val="-1"/>
          <w:sz w:val="24"/>
        </w:rPr>
        <w:t xml:space="preserve"> </w:t>
      </w:r>
      <w:r w:rsidRPr="000D4D55">
        <w:rPr>
          <w:sz w:val="24"/>
        </w:rPr>
        <w:t>ADECA is partnering with the Alabama Office of Minority Affairs to continue collaboration regarding a diversified workforce.</w:t>
      </w:r>
    </w:p>
    <w:p w14:paraId="5B23E58F" w14:textId="77777777" w:rsidR="00DD7963" w:rsidRDefault="0033598E" w:rsidP="006B24B9">
      <w:pPr>
        <w:pStyle w:val="ListParagraph"/>
        <w:numPr>
          <w:ilvl w:val="0"/>
          <w:numId w:val="35"/>
        </w:numPr>
        <w:tabs>
          <w:tab w:val="left" w:pos="900"/>
        </w:tabs>
        <w:ind w:left="900" w:right="310" w:hanging="720"/>
        <w:rPr>
          <w:sz w:val="24"/>
        </w:rPr>
      </w:pPr>
      <w:r>
        <w:rPr>
          <w:sz w:val="24"/>
        </w:rPr>
        <w:t>Explicit pathways to advancement: Once a new hire takes the first step into a telecommunications career,</w:t>
      </w:r>
      <w:r>
        <w:rPr>
          <w:spacing w:val="-3"/>
          <w:sz w:val="24"/>
        </w:rPr>
        <w:t xml:space="preserve"> </w:t>
      </w:r>
      <w:r>
        <w:rPr>
          <w:sz w:val="24"/>
        </w:rPr>
        <w:t>their</w:t>
      </w:r>
      <w:r>
        <w:rPr>
          <w:spacing w:val="-3"/>
          <w:sz w:val="24"/>
        </w:rPr>
        <w:t xml:space="preserve"> </w:t>
      </w:r>
      <w:r>
        <w:rPr>
          <w:sz w:val="24"/>
        </w:rPr>
        <w:t>ability</w:t>
      </w:r>
      <w:r>
        <w:rPr>
          <w:spacing w:val="-4"/>
          <w:sz w:val="24"/>
        </w:rPr>
        <w:t xml:space="preserve"> </w:t>
      </w:r>
      <w:r>
        <w:rPr>
          <w:sz w:val="24"/>
        </w:rPr>
        <w:t>to</w:t>
      </w:r>
      <w:r>
        <w:rPr>
          <w:spacing w:val="-3"/>
          <w:sz w:val="24"/>
        </w:rPr>
        <w:t xml:space="preserve"> </w:t>
      </w:r>
      <w:r>
        <w:rPr>
          <w:sz w:val="24"/>
        </w:rPr>
        <w:t>stick</w:t>
      </w:r>
      <w:r>
        <w:rPr>
          <w:spacing w:val="-3"/>
          <w:sz w:val="24"/>
        </w:rPr>
        <w:t xml:space="preserve"> </w:t>
      </w:r>
      <w:r>
        <w:rPr>
          <w:sz w:val="24"/>
        </w:rPr>
        <w:t>with</w:t>
      </w:r>
      <w:r>
        <w:rPr>
          <w:spacing w:val="-3"/>
          <w:sz w:val="24"/>
        </w:rPr>
        <w:t xml:space="preserve"> </w:t>
      </w:r>
      <w:r>
        <w:rPr>
          <w:sz w:val="24"/>
        </w:rPr>
        <w:t>that</w:t>
      </w:r>
      <w:r>
        <w:rPr>
          <w:spacing w:val="-3"/>
          <w:sz w:val="24"/>
        </w:rPr>
        <w:t xml:space="preserve"> </w:t>
      </w:r>
      <w:r>
        <w:rPr>
          <w:sz w:val="24"/>
        </w:rPr>
        <w:t>career</w:t>
      </w:r>
      <w:r>
        <w:rPr>
          <w:spacing w:val="-3"/>
          <w:sz w:val="24"/>
        </w:rPr>
        <w:t xml:space="preserve"> </w:t>
      </w:r>
      <w:r>
        <w:rPr>
          <w:sz w:val="24"/>
        </w:rPr>
        <w:t>and</w:t>
      </w:r>
      <w:r>
        <w:rPr>
          <w:spacing w:val="-3"/>
          <w:sz w:val="24"/>
        </w:rPr>
        <w:t xml:space="preserve"> </w:t>
      </w:r>
      <w:r>
        <w:rPr>
          <w:sz w:val="24"/>
        </w:rPr>
        <w:t>grow</w:t>
      </w:r>
      <w:r>
        <w:rPr>
          <w:spacing w:val="-2"/>
          <w:sz w:val="24"/>
        </w:rPr>
        <w:t xml:space="preserve"> </w:t>
      </w:r>
      <w:r>
        <w:rPr>
          <w:sz w:val="24"/>
        </w:rPr>
        <w:t>in</w:t>
      </w:r>
      <w:r>
        <w:rPr>
          <w:spacing w:val="-3"/>
          <w:sz w:val="24"/>
        </w:rPr>
        <w:t xml:space="preserve"> </w:t>
      </w:r>
      <w:r>
        <w:rPr>
          <w:sz w:val="24"/>
        </w:rPr>
        <w:t>the</w:t>
      </w:r>
      <w:r>
        <w:rPr>
          <w:spacing w:val="-3"/>
          <w:sz w:val="24"/>
        </w:rPr>
        <w:t xml:space="preserve"> </w:t>
      </w:r>
      <w:r>
        <w:rPr>
          <w:sz w:val="24"/>
        </w:rPr>
        <w:t>sector</w:t>
      </w:r>
      <w:r>
        <w:rPr>
          <w:spacing w:val="-2"/>
          <w:sz w:val="24"/>
        </w:rPr>
        <w:t xml:space="preserve"> </w:t>
      </w:r>
      <w:r>
        <w:rPr>
          <w:sz w:val="24"/>
        </w:rPr>
        <w:t>requires</w:t>
      </w:r>
      <w:r>
        <w:rPr>
          <w:spacing w:val="-2"/>
          <w:sz w:val="24"/>
        </w:rPr>
        <w:t xml:space="preserve"> </w:t>
      </w:r>
      <w:r>
        <w:rPr>
          <w:sz w:val="24"/>
        </w:rPr>
        <w:t>well-established</w:t>
      </w:r>
      <w:r>
        <w:rPr>
          <w:spacing w:val="-3"/>
          <w:sz w:val="24"/>
        </w:rPr>
        <w:t xml:space="preserve"> </w:t>
      </w:r>
      <w:r>
        <w:rPr>
          <w:sz w:val="24"/>
        </w:rPr>
        <w:t>pathways</w:t>
      </w:r>
      <w:r>
        <w:rPr>
          <w:spacing w:val="-3"/>
          <w:sz w:val="24"/>
        </w:rPr>
        <w:t xml:space="preserve"> </w:t>
      </w:r>
      <w:r>
        <w:rPr>
          <w:sz w:val="24"/>
        </w:rPr>
        <w:t>to advancement. Establishing great growth pathways can both incentivize people to start in the sector, and ensure they stay to build on their skills and knowledge.</w:t>
      </w:r>
    </w:p>
    <w:p w14:paraId="5B23E590" w14:textId="77777777" w:rsidR="00DD7963" w:rsidRDefault="0033598E" w:rsidP="006B24B9">
      <w:pPr>
        <w:pStyle w:val="ListParagraph"/>
        <w:numPr>
          <w:ilvl w:val="0"/>
          <w:numId w:val="35"/>
        </w:numPr>
        <w:tabs>
          <w:tab w:val="left" w:pos="900"/>
        </w:tabs>
        <w:spacing w:before="1"/>
        <w:ind w:left="900" w:right="333" w:hanging="720"/>
        <w:rPr>
          <w:sz w:val="24"/>
        </w:rPr>
      </w:pPr>
      <w:r>
        <w:rPr>
          <w:sz w:val="24"/>
        </w:rPr>
        <w:t>Coordination</w:t>
      </w:r>
      <w:r>
        <w:rPr>
          <w:spacing w:val="-5"/>
          <w:sz w:val="24"/>
        </w:rPr>
        <w:t xml:space="preserve"> </w:t>
      </w:r>
      <w:r>
        <w:rPr>
          <w:sz w:val="24"/>
        </w:rPr>
        <w:t>between</w:t>
      </w:r>
      <w:r>
        <w:rPr>
          <w:spacing w:val="-5"/>
          <w:sz w:val="24"/>
        </w:rPr>
        <w:t xml:space="preserve"> </w:t>
      </w:r>
      <w:r>
        <w:rPr>
          <w:sz w:val="24"/>
        </w:rPr>
        <w:t>training</w:t>
      </w:r>
      <w:r>
        <w:rPr>
          <w:spacing w:val="-5"/>
          <w:sz w:val="24"/>
        </w:rPr>
        <w:t xml:space="preserve"> </w:t>
      </w:r>
      <w:r>
        <w:rPr>
          <w:sz w:val="24"/>
        </w:rPr>
        <w:t>providers</w:t>
      </w:r>
      <w:r>
        <w:rPr>
          <w:spacing w:val="-4"/>
          <w:sz w:val="24"/>
        </w:rPr>
        <w:t xml:space="preserve"> </w:t>
      </w:r>
      <w:r>
        <w:rPr>
          <w:sz w:val="24"/>
        </w:rPr>
        <w:t>and</w:t>
      </w:r>
      <w:r>
        <w:rPr>
          <w:spacing w:val="-5"/>
          <w:sz w:val="24"/>
        </w:rPr>
        <w:t xml:space="preserve"> </w:t>
      </w:r>
      <w:r>
        <w:rPr>
          <w:sz w:val="24"/>
        </w:rPr>
        <w:t>employers:</w:t>
      </w:r>
      <w:r>
        <w:rPr>
          <w:spacing w:val="-5"/>
          <w:sz w:val="24"/>
        </w:rPr>
        <w:t xml:space="preserve"> </w:t>
      </w:r>
      <w:r>
        <w:rPr>
          <w:sz w:val="24"/>
        </w:rPr>
        <w:t>Ongoing</w:t>
      </w:r>
      <w:r>
        <w:rPr>
          <w:spacing w:val="-5"/>
          <w:sz w:val="24"/>
        </w:rPr>
        <w:t xml:space="preserve"> </w:t>
      </w:r>
      <w:r>
        <w:rPr>
          <w:sz w:val="24"/>
        </w:rPr>
        <w:t>close</w:t>
      </w:r>
      <w:r>
        <w:rPr>
          <w:spacing w:val="-5"/>
          <w:sz w:val="24"/>
        </w:rPr>
        <w:t xml:space="preserve"> </w:t>
      </w:r>
      <w:r>
        <w:rPr>
          <w:sz w:val="24"/>
        </w:rPr>
        <w:t>coordination</w:t>
      </w:r>
      <w:r>
        <w:rPr>
          <w:spacing w:val="-5"/>
          <w:sz w:val="24"/>
        </w:rPr>
        <w:t xml:space="preserve"> </w:t>
      </w:r>
      <w:r>
        <w:rPr>
          <w:sz w:val="24"/>
        </w:rPr>
        <w:t>between</w:t>
      </w:r>
      <w:r>
        <w:rPr>
          <w:spacing w:val="-5"/>
          <w:sz w:val="24"/>
        </w:rPr>
        <w:t xml:space="preserve"> </w:t>
      </w:r>
      <w:r>
        <w:rPr>
          <w:sz w:val="24"/>
        </w:rPr>
        <w:t>training providers and employers is essential to ensure that training providers understand what credentials are meaningful,</w:t>
      </w:r>
      <w:r>
        <w:rPr>
          <w:spacing w:val="-1"/>
          <w:sz w:val="24"/>
        </w:rPr>
        <w:t xml:space="preserve"> </w:t>
      </w:r>
      <w:r>
        <w:rPr>
          <w:sz w:val="24"/>
        </w:rPr>
        <w:t>adapt</w:t>
      </w:r>
      <w:r>
        <w:rPr>
          <w:spacing w:val="-1"/>
          <w:sz w:val="24"/>
        </w:rPr>
        <w:t xml:space="preserve"> </w:t>
      </w:r>
      <w:r>
        <w:rPr>
          <w:sz w:val="24"/>
        </w:rPr>
        <w:t>programs to</w:t>
      </w:r>
      <w:r>
        <w:rPr>
          <w:spacing w:val="-1"/>
          <w:sz w:val="24"/>
        </w:rPr>
        <w:t xml:space="preserve"> </w:t>
      </w:r>
      <w:r>
        <w:rPr>
          <w:sz w:val="24"/>
        </w:rPr>
        <w:t>stay</w:t>
      </w:r>
      <w:r>
        <w:rPr>
          <w:spacing w:val="-1"/>
          <w:sz w:val="24"/>
        </w:rPr>
        <w:t xml:space="preserve"> </w:t>
      </w:r>
      <w:r>
        <w:rPr>
          <w:sz w:val="24"/>
        </w:rPr>
        <w:t>current</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sector’s needs,</w:t>
      </w:r>
      <w:r>
        <w:rPr>
          <w:spacing w:val="-1"/>
          <w:sz w:val="24"/>
        </w:rPr>
        <w:t xml:space="preserve"> </w:t>
      </w:r>
      <w:r>
        <w:rPr>
          <w:sz w:val="24"/>
        </w:rPr>
        <w:t>and</w:t>
      </w:r>
      <w:r>
        <w:rPr>
          <w:spacing w:val="-1"/>
          <w:sz w:val="24"/>
        </w:rPr>
        <w:t xml:space="preserve"> </w:t>
      </w:r>
      <w:r>
        <w:rPr>
          <w:sz w:val="24"/>
        </w:rPr>
        <w:t>collectively</w:t>
      </w:r>
      <w:r>
        <w:rPr>
          <w:spacing w:val="-2"/>
          <w:sz w:val="24"/>
        </w:rPr>
        <w:t xml:space="preserve"> </w:t>
      </w:r>
      <w:r>
        <w:rPr>
          <w:sz w:val="24"/>
        </w:rPr>
        <w:t>evaluate</w:t>
      </w:r>
      <w:r>
        <w:rPr>
          <w:spacing w:val="-1"/>
          <w:sz w:val="24"/>
        </w:rPr>
        <w:t xml:space="preserve"> </w:t>
      </w:r>
      <w:r>
        <w:rPr>
          <w:sz w:val="24"/>
        </w:rPr>
        <w:t>programs’ success and iterate as needed.</w:t>
      </w:r>
    </w:p>
    <w:p w14:paraId="5B23E593" w14:textId="11A7B0EC" w:rsidR="00DD7963" w:rsidRPr="00A26D15" w:rsidRDefault="0033598E" w:rsidP="006B24B9">
      <w:pPr>
        <w:pStyle w:val="ListParagraph"/>
        <w:numPr>
          <w:ilvl w:val="0"/>
          <w:numId w:val="35"/>
        </w:numPr>
        <w:tabs>
          <w:tab w:val="left" w:pos="900"/>
        </w:tabs>
        <w:ind w:left="900" w:right="223" w:hanging="720"/>
        <w:rPr>
          <w:sz w:val="24"/>
        </w:rPr>
      </w:pPr>
      <w:r>
        <w:rPr>
          <w:sz w:val="24"/>
        </w:rPr>
        <w:t>Recruitment strategies tailored to the realities and challenges of the industry: Enticing people into a new</w:t>
      </w:r>
      <w:r>
        <w:rPr>
          <w:spacing w:val="-3"/>
          <w:sz w:val="24"/>
        </w:rPr>
        <w:t xml:space="preserve"> </w:t>
      </w:r>
      <w:r>
        <w:rPr>
          <w:sz w:val="24"/>
        </w:rPr>
        <w:t>sector</w:t>
      </w:r>
      <w:r>
        <w:rPr>
          <w:spacing w:val="-4"/>
          <w:sz w:val="24"/>
        </w:rPr>
        <w:t xml:space="preserve"> </w:t>
      </w:r>
      <w:r>
        <w:rPr>
          <w:sz w:val="24"/>
        </w:rPr>
        <w:t>and</w:t>
      </w:r>
      <w:r>
        <w:rPr>
          <w:spacing w:val="-4"/>
          <w:sz w:val="24"/>
        </w:rPr>
        <w:t xml:space="preserve"> </w:t>
      </w:r>
      <w:r>
        <w:rPr>
          <w:sz w:val="24"/>
        </w:rPr>
        <w:t>new</w:t>
      </w:r>
      <w:r>
        <w:rPr>
          <w:spacing w:val="-3"/>
          <w:sz w:val="24"/>
        </w:rPr>
        <w:t xml:space="preserve"> </w:t>
      </w:r>
      <w:r>
        <w:rPr>
          <w:sz w:val="24"/>
        </w:rPr>
        <w:t>career—especially</w:t>
      </w:r>
      <w:r>
        <w:rPr>
          <w:spacing w:val="-4"/>
          <w:sz w:val="24"/>
        </w:rPr>
        <w:t xml:space="preserve"> </w:t>
      </w:r>
      <w:r>
        <w:rPr>
          <w:sz w:val="24"/>
        </w:rPr>
        <w:t>one</w:t>
      </w:r>
      <w:r>
        <w:rPr>
          <w:spacing w:val="-4"/>
          <w:sz w:val="24"/>
        </w:rPr>
        <w:t xml:space="preserve"> </w:t>
      </w:r>
      <w:r>
        <w:rPr>
          <w:sz w:val="24"/>
        </w:rPr>
        <w:t>as</w:t>
      </w:r>
      <w:r>
        <w:rPr>
          <w:spacing w:val="-4"/>
          <w:sz w:val="24"/>
        </w:rPr>
        <w:t xml:space="preserve"> </w:t>
      </w:r>
      <w:r>
        <w:rPr>
          <w:sz w:val="24"/>
        </w:rPr>
        <w:t>unique</w:t>
      </w:r>
      <w:r>
        <w:rPr>
          <w:spacing w:val="-4"/>
          <w:sz w:val="24"/>
        </w:rPr>
        <w:t xml:space="preserve"> </w:t>
      </w:r>
      <w:r>
        <w:rPr>
          <w:sz w:val="24"/>
        </w:rPr>
        <w:t>as</w:t>
      </w:r>
      <w:r>
        <w:rPr>
          <w:spacing w:val="-4"/>
          <w:sz w:val="24"/>
        </w:rPr>
        <w:t xml:space="preserve"> </w:t>
      </w:r>
      <w:r>
        <w:rPr>
          <w:sz w:val="24"/>
        </w:rPr>
        <w:t>being</w:t>
      </w:r>
      <w:r>
        <w:rPr>
          <w:spacing w:val="-4"/>
          <w:sz w:val="24"/>
        </w:rPr>
        <w:t xml:space="preserve"> </w:t>
      </w:r>
      <w:r>
        <w:rPr>
          <w:sz w:val="24"/>
        </w:rPr>
        <w:t>a</w:t>
      </w:r>
      <w:r>
        <w:rPr>
          <w:spacing w:val="-4"/>
          <w:sz w:val="24"/>
        </w:rPr>
        <w:t xml:space="preserve"> </w:t>
      </w:r>
      <w:r>
        <w:rPr>
          <w:sz w:val="24"/>
        </w:rPr>
        <w:t>telecommunication</w:t>
      </w:r>
      <w:r>
        <w:rPr>
          <w:spacing w:val="-5"/>
          <w:sz w:val="24"/>
        </w:rPr>
        <w:t xml:space="preserve"> </w:t>
      </w:r>
      <w:r>
        <w:rPr>
          <w:sz w:val="24"/>
        </w:rPr>
        <w:t>worker—is</w:t>
      </w:r>
      <w:r>
        <w:rPr>
          <w:spacing w:val="-4"/>
          <w:sz w:val="24"/>
        </w:rPr>
        <w:t xml:space="preserve"> </w:t>
      </w:r>
      <w:r>
        <w:rPr>
          <w:sz w:val="24"/>
        </w:rPr>
        <w:t>difficult, especially when unemployment rates are low. Successful recruitment strategies involve screening for aptitude and ability to learn, marketing opportunities based on the tangible and intangible benefits of the career, and making sure various demographics are represented in marketing materials. However, due to</w:t>
      </w:r>
      <w:r w:rsidR="00927994">
        <w:rPr>
          <w:sz w:val="24"/>
        </w:rPr>
        <w:t xml:space="preserve"> t</w:t>
      </w:r>
      <w:r>
        <w:t>he challenges of the job that can only be understood fully by experience, there will always be significant</w:t>
      </w:r>
      <w:r w:rsidRPr="00A26D15">
        <w:rPr>
          <w:spacing w:val="-3"/>
        </w:rPr>
        <w:t xml:space="preserve"> </w:t>
      </w:r>
      <w:r>
        <w:t>numbers</w:t>
      </w:r>
      <w:r w:rsidRPr="00A26D15">
        <w:rPr>
          <w:spacing w:val="-3"/>
        </w:rPr>
        <w:t xml:space="preserve"> </w:t>
      </w:r>
      <w:r>
        <w:t>of</w:t>
      </w:r>
      <w:r w:rsidRPr="00A26D15">
        <w:rPr>
          <w:spacing w:val="-3"/>
        </w:rPr>
        <w:t xml:space="preserve"> </w:t>
      </w:r>
      <w:r>
        <w:t>people</w:t>
      </w:r>
      <w:r w:rsidRPr="00A26D15">
        <w:rPr>
          <w:spacing w:val="-3"/>
        </w:rPr>
        <w:t xml:space="preserve"> </w:t>
      </w:r>
      <w:r>
        <w:t>who</w:t>
      </w:r>
      <w:r w:rsidRPr="00A26D15">
        <w:rPr>
          <w:spacing w:val="-3"/>
        </w:rPr>
        <w:t xml:space="preserve"> </w:t>
      </w:r>
      <w:r>
        <w:t>quit</w:t>
      </w:r>
      <w:r w:rsidRPr="00A26D15">
        <w:rPr>
          <w:spacing w:val="-3"/>
        </w:rPr>
        <w:t xml:space="preserve"> </w:t>
      </w:r>
      <w:r>
        <w:t>within</w:t>
      </w:r>
      <w:r w:rsidRPr="00A26D15">
        <w:rPr>
          <w:spacing w:val="-3"/>
        </w:rPr>
        <w:t xml:space="preserve"> </w:t>
      </w:r>
      <w:r>
        <w:t>a</w:t>
      </w:r>
      <w:r w:rsidRPr="00A26D15">
        <w:rPr>
          <w:spacing w:val="-3"/>
        </w:rPr>
        <w:t xml:space="preserve"> </w:t>
      </w:r>
      <w:r>
        <w:t>few</w:t>
      </w:r>
      <w:r w:rsidRPr="00A26D15">
        <w:rPr>
          <w:spacing w:val="-3"/>
        </w:rPr>
        <w:t xml:space="preserve"> </w:t>
      </w:r>
      <w:r>
        <w:t>months</w:t>
      </w:r>
      <w:r w:rsidRPr="00A26D15">
        <w:rPr>
          <w:spacing w:val="-3"/>
        </w:rPr>
        <w:t xml:space="preserve"> </w:t>
      </w:r>
      <w:r>
        <w:t>of</w:t>
      </w:r>
      <w:r w:rsidRPr="00A26D15">
        <w:rPr>
          <w:spacing w:val="-2"/>
        </w:rPr>
        <w:t xml:space="preserve"> </w:t>
      </w:r>
      <w:r>
        <w:t>employment</w:t>
      </w:r>
      <w:r w:rsidRPr="00A26D15">
        <w:rPr>
          <w:spacing w:val="-3"/>
        </w:rPr>
        <w:t xml:space="preserve"> </w:t>
      </w:r>
      <w:r>
        <w:t>as</w:t>
      </w:r>
      <w:r w:rsidRPr="00A26D15">
        <w:rPr>
          <w:spacing w:val="-2"/>
        </w:rPr>
        <w:t xml:space="preserve"> </w:t>
      </w:r>
      <w:r>
        <w:t>a</w:t>
      </w:r>
      <w:r w:rsidRPr="00A26D15">
        <w:rPr>
          <w:spacing w:val="-3"/>
        </w:rPr>
        <w:t xml:space="preserve"> </w:t>
      </w:r>
      <w:proofErr w:type="spellStart"/>
      <w:r>
        <w:t>lineworker</w:t>
      </w:r>
      <w:proofErr w:type="spellEnd"/>
      <w:r w:rsidRPr="00A26D15">
        <w:rPr>
          <w:spacing w:val="-2"/>
        </w:rPr>
        <w:t xml:space="preserve"> </w:t>
      </w:r>
      <w:r>
        <w:t>or</w:t>
      </w:r>
      <w:r w:rsidRPr="00A26D15">
        <w:rPr>
          <w:spacing w:val="-3"/>
        </w:rPr>
        <w:t xml:space="preserve"> </w:t>
      </w:r>
      <w:r>
        <w:t>installer. Because of this, it is recommended that programs and employers set recruitment targets at double or even triple the number of people needed.</w:t>
      </w:r>
    </w:p>
    <w:p w14:paraId="2B4BEB74" w14:textId="77777777" w:rsidR="00A26D15" w:rsidRDefault="00A26D15" w:rsidP="00350124">
      <w:pPr>
        <w:pStyle w:val="BodyText"/>
        <w:tabs>
          <w:tab w:val="left" w:pos="900"/>
        </w:tabs>
        <w:ind w:left="900" w:right="423" w:hanging="800"/>
      </w:pPr>
    </w:p>
    <w:p w14:paraId="5B23E594" w14:textId="1A50DD71" w:rsidR="00DD7963" w:rsidRDefault="0033598E" w:rsidP="00365185">
      <w:pPr>
        <w:pStyle w:val="BodyText"/>
        <w:tabs>
          <w:tab w:val="left" w:pos="900"/>
        </w:tabs>
        <w:ind w:right="423"/>
      </w:pPr>
      <w:r>
        <w:t>Additionally, given the interest in being more involved in the broadband workforce expressed by partners such as Lit Communities, a local community-focused organization that builds and operates fiber-network ISPs that develop local companies and train and use local residents as employees, and others, the state will continue to work with and encourage public institutions to develop programs to train the broadband workforce. At the same time, the state encourages the successful training and recruitment</w:t>
      </w:r>
      <w:r>
        <w:rPr>
          <w:spacing w:val="-4"/>
        </w:rPr>
        <w:t xml:space="preserve"> </w:t>
      </w:r>
      <w:r>
        <w:t>programs—such</w:t>
      </w:r>
      <w:r>
        <w:rPr>
          <w:spacing w:val="-4"/>
        </w:rPr>
        <w:t xml:space="preserve"> </w:t>
      </w:r>
      <w:r>
        <w:t>as</w:t>
      </w:r>
      <w:r>
        <w:rPr>
          <w:spacing w:val="-3"/>
        </w:rPr>
        <w:t xml:space="preserve"> </w:t>
      </w:r>
      <w:r>
        <w:t>the</w:t>
      </w:r>
      <w:r>
        <w:rPr>
          <w:spacing w:val="-4"/>
        </w:rPr>
        <w:t xml:space="preserve"> </w:t>
      </w:r>
      <w:r>
        <w:t>existing</w:t>
      </w:r>
      <w:r>
        <w:rPr>
          <w:spacing w:val="-4"/>
        </w:rPr>
        <w:t xml:space="preserve"> </w:t>
      </w:r>
      <w:r>
        <w:t>fiber</w:t>
      </w:r>
      <w:r>
        <w:rPr>
          <w:spacing w:val="-4"/>
        </w:rPr>
        <w:t xml:space="preserve"> </w:t>
      </w:r>
      <w:r>
        <w:t>optic</w:t>
      </w:r>
      <w:r>
        <w:rPr>
          <w:spacing w:val="-4"/>
        </w:rPr>
        <w:t xml:space="preserve"> </w:t>
      </w:r>
      <w:r>
        <w:t>training</w:t>
      </w:r>
      <w:r>
        <w:rPr>
          <w:spacing w:val="-4"/>
        </w:rPr>
        <w:t xml:space="preserve"> </w:t>
      </w:r>
      <w:r>
        <w:t>programs</w:t>
      </w:r>
      <w:r>
        <w:rPr>
          <w:spacing w:val="-4"/>
        </w:rPr>
        <w:t xml:space="preserve"> </w:t>
      </w:r>
      <w:r>
        <w:t>mentioned</w:t>
      </w:r>
      <w:r>
        <w:rPr>
          <w:spacing w:val="-4"/>
        </w:rPr>
        <w:t xml:space="preserve"> </w:t>
      </w:r>
      <w:r>
        <w:t>above</w:t>
      </w:r>
      <w:r>
        <w:rPr>
          <w:spacing w:val="-4"/>
        </w:rPr>
        <w:t xml:space="preserve"> </w:t>
      </w:r>
      <w:r>
        <w:t>offered</w:t>
      </w:r>
      <w:r>
        <w:rPr>
          <w:spacing w:val="-4"/>
        </w:rPr>
        <w:t xml:space="preserve"> </w:t>
      </w:r>
      <w:r>
        <w:t>and funded through ACCS’s Skills for Success program—to be expanded and continued.</w:t>
      </w:r>
    </w:p>
    <w:p w14:paraId="1D5D2B3F" w14:textId="77777777" w:rsidR="00A26D15" w:rsidRDefault="00A26D15" w:rsidP="00365185">
      <w:pPr>
        <w:pStyle w:val="BodyText"/>
        <w:tabs>
          <w:tab w:val="left" w:pos="900"/>
        </w:tabs>
        <w:ind w:right="249" w:hanging="800"/>
      </w:pPr>
    </w:p>
    <w:p w14:paraId="5B23E595" w14:textId="4389ED30" w:rsidR="00DD7963" w:rsidRDefault="0033598E" w:rsidP="00365185">
      <w:pPr>
        <w:pStyle w:val="BodyText"/>
        <w:tabs>
          <w:tab w:val="left" w:pos="900"/>
        </w:tabs>
        <w:ind w:right="249"/>
      </w:pPr>
      <w:r>
        <w:t xml:space="preserve">Given the significant gaps in certain critical in-the-field occupations such as electric and telecommunications </w:t>
      </w:r>
      <w:proofErr w:type="spellStart"/>
      <w:r>
        <w:t>lineworkers</w:t>
      </w:r>
      <w:proofErr w:type="spellEnd"/>
      <w:r>
        <w:t xml:space="preserve"> and fiber optic technicians, and the challenges of getting trained workers to the most rural areas of the state where substantial construction will be happening, ADECA encourages training providers to continue to develop explicit pathways for people in the rural parts of</w:t>
      </w:r>
      <w:r>
        <w:rPr>
          <w:spacing w:val="40"/>
        </w:rPr>
        <w:t xml:space="preserve"> </w:t>
      </w:r>
      <w:r>
        <w:t>the state to take advantage of training programs. Strategies may include increasing marketing and outreach</w:t>
      </w:r>
      <w:r>
        <w:rPr>
          <w:spacing w:val="-3"/>
        </w:rPr>
        <w:t xml:space="preserve"> </w:t>
      </w:r>
      <w:r>
        <w:t>to</w:t>
      </w:r>
      <w:r>
        <w:rPr>
          <w:spacing w:val="-3"/>
        </w:rPr>
        <w:t xml:space="preserve"> </w:t>
      </w:r>
      <w:r>
        <w:t>rural</w:t>
      </w:r>
      <w:r>
        <w:rPr>
          <w:spacing w:val="-3"/>
        </w:rPr>
        <w:t xml:space="preserve"> </w:t>
      </w:r>
      <w:r>
        <w:t>areas,</w:t>
      </w:r>
      <w:r>
        <w:rPr>
          <w:spacing w:val="-3"/>
        </w:rPr>
        <w:t xml:space="preserve"> </w:t>
      </w:r>
      <w:r>
        <w:t>offering</w:t>
      </w:r>
      <w:r>
        <w:rPr>
          <w:spacing w:val="-3"/>
        </w:rPr>
        <w:t xml:space="preserve"> </w:t>
      </w:r>
      <w:r>
        <w:t>more</w:t>
      </w:r>
      <w:r>
        <w:rPr>
          <w:spacing w:val="-3"/>
        </w:rPr>
        <w:t xml:space="preserve"> </w:t>
      </w:r>
      <w:r>
        <w:t>hybrid</w:t>
      </w:r>
      <w:r>
        <w:rPr>
          <w:spacing w:val="-3"/>
        </w:rPr>
        <w:t xml:space="preserve"> </w:t>
      </w:r>
      <w:r>
        <w:t>or</w:t>
      </w:r>
      <w:r>
        <w:rPr>
          <w:spacing w:val="-3"/>
        </w:rPr>
        <w:t xml:space="preserve"> </w:t>
      </w:r>
      <w:r>
        <w:t>fully</w:t>
      </w:r>
      <w:r>
        <w:rPr>
          <w:spacing w:val="-3"/>
        </w:rPr>
        <w:t xml:space="preserve"> </w:t>
      </w:r>
      <w:r>
        <w:t>virtual</w:t>
      </w:r>
      <w:r>
        <w:rPr>
          <w:spacing w:val="-3"/>
        </w:rPr>
        <w:t xml:space="preserve"> </w:t>
      </w:r>
      <w:r>
        <w:t>learning</w:t>
      </w:r>
      <w:r>
        <w:rPr>
          <w:spacing w:val="-3"/>
        </w:rPr>
        <w:t xml:space="preserve"> </w:t>
      </w:r>
      <w:r>
        <w:t>opportunities,</w:t>
      </w:r>
      <w:r>
        <w:rPr>
          <w:spacing w:val="-3"/>
        </w:rPr>
        <w:t xml:space="preserve"> </w:t>
      </w:r>
      <w:r>
        <w:t>or</w:t>
      </w:r>
      <w:r>
        <w:rPr>
          <w:spacing w:val="-3"/>
        </w:rPr>
        <w:t xml:space="preserve"> </w:t>
      </w:r>
      <w:r>
        <w:t>even</w:t>
      </w:r>
      <w:r>
        <w:rPr>
          <w:spacing w:val="-3"/>
        </w:rPr>
        <w:t xml:space="preserve"> </w:t>
      </w:r>
      <w:r>
        <w:t>offering</w:t>
      </w:r>
      <w:r>
        <w:rPr>
          <w:spacing w:val="-3"/>
        </w:rPr>
        <w:t xml:space="preserve"> </w:t>
      </w:r>
      <w:r>
        <w:t>pop- up or temporary training events in rural communities.</w:t>
      </w:r>
    </w:p>
    <w:p w14:paraId="4DDD67B8" w14:textId="77777777" w:rsidR="00A26D15" w:rsidRDefault="00A26D15" w:rsidP="00365185">
      <w:pPr>
        <w:pStyle w:val="BodyText"/>
        <w:tabs>
          <w:tab w:val="left" w:pos="900"/>
        </w:tabs>
        <w:ind w:right="249" w:hanging="800"/>
      </w:pPr>
    </w:p>
    <w:p w14:paraId="5B23E596" w14:textId="77777777" w:rsidR="00DD7963" w:rsidRDefault="0033598E" w:rsidP="00365185">
      <w:pPr>
        <w:pStyle w:val="BodyText"/>
        <w:tabs>
          <w:tab w:val="left" w:pos="900"/>
        </w:tabs>
        <w:ind w:right="230"/>
      </w:pPr>
      <w:r>
        <w:t>Lastly,</w:t>
      </w:r>
      <w:r>
        <w:rPr>
          <w:spacing w:val="-3"/>
        </w:rPr>
        <w:t xml:space="preserve"> </w:t>
      </w:r>
      <w:r>
        <w:t>perhaps</w:t>
      </w:r>
      <w:r>
        <w:rPr>
          <w:spacing w:val="-3"/>
        </w:rPr>
        <w:t xml:space="preserve"> </w:t>
      </w:r>
      <w:r>
        <w:t>the</w:t>
      </w:r>
      <w:r>
        <w:rPr>
          <w:spacing w:val="-3"/>
        </w:rPr>
        <w:t xml:space="preserve"> </w:t>
      </w:r>
      <w:r>
        <w:t>most</w:t>
      </w:r>
      <w:r>
        <w:rPr>
          <w:spacing w:val="-3"/>
        </w:rPr>
        <w:t xml:space="preserve"> </w:t>
      </w:r>
      <w:r>
        <w:t>important</w:t>
      </w:r>
      <w:r>
        <w:rPr>
          <w:spacing w:val="-3"/>
        </w:rPr>
        <w:t xml:space="preserve"> </w:t>
      </w:r>
      <w:r>
        <w:t>workforce</w:t>
      </w:r>
      <w:r>
        <w:rPr>
          <w:spacing w:val="-2"/>
        </w:rPr>
        <w:t xml:space="preserve"> </w:t>
      </w:r>
      <w:r>
        <w:t>role</w:t>
      </w:r>
      <w:r>
        <w:rPr>
          <w:spacing w:val="-3"/>
        </w:rPr>
        <w:t xml:space="preserve"> </w:t>
      </w:r>
      <w:r>
        <w:t>for</w:t>
      </w:r>
      <w:r>
        <w:rPr>
          <w:spacing w:val="-2"/>
        </w:rPr>
        <w:t xml:space="preserve"> </w:t>
      </w:r>
      <w:r>
        <w:t>Alabama</w:t>
      </w:r>
      <w:r>
        <w:rPr>
          <w:spacing w:val="-3"/>
        </w:rPr>
        <w:t xml:space="preserve"> </w:t>
      </w:r>
      <w:r>
        <w:t>is</w:t>
      </w:r>
      <w:r>
        <w:rPr>
          <w:spacing w:val="-2"/>
        </w:rPr>
        <w:t xml:space="preserve"> </w:t>
      </w:r>
      <w:r>
        <w:t>its</w:t>
      </w:r>
      <w:r>
        <w:rPr>
          <w:spacing w:val="-3"/>
        </w:rPr>
        <w:t xml:space="preserve"> </w:t>
      </w:r>
      <w:r>
        <w:t>commitment</w:t>
      </w:r>
      <w:r>
        <w:rPr>
          <w:spacing w:val="-4"/>
        </w:rPr>
        <w:t xml:space="preserve"> </w:t>
      </w:r>
      <w:r>
        <w:t>to</w:t>
      </w:r>
      <w:r>
        <w:rPr>
          <w:spacing w:val="-3"/>
        </w:rPr>
        <w:t xml:space="preserve"> </w:t>
      </w:r>
      <w:r>
        <w:t>ongoing</w:t>
      </w:r>
      <w:r>
        <w:rPr>
          <w:spacing w:val="-3"/>
        </w:rPr>
        <w:t xml:space="preserve"> </w:t>
      </w:r>
      <w:r>
        <w:t>and</w:t>
      </w:r>
      <w:r>
        <w:rPr>
          <w:spacing w:val="-3"/>
        </w:rPr>
        <w:t xml:space="preserve"> </w:t>
      </w:r>
      <w:r>
        <w:t xml:space="preserve">close coordination with employers and training programs in the broadband sector. Ultimately, the state’s workforce initiatives will be most successful if they are responsive to industry needs. A description of how Alabama intends to stay in close coordination with broadband construction partners is in the next </w:t>
      </w:r>
      <w:r>
        <w:rPr>
          <w:spacing w:val="-2"/>
        </w:rPr>
        <w:t>section.</w:t>
      </w:r>
    </w:p>
    <w:p w14:paraId="54B875BE" w14:textId="77777777" w:rsidR="00A26D15" w:rsidRDefault="00A26D15">
      <w:pPr>
        <w:pStyle w:val="BodyText"/>
      </w:pPr>
    </w:p>
    <w:p w14:paraId="5B23E597" w14:textId="2815505B" w:rsidR="00DD7963" w:rsidRDefault="0033598E">
      <w:pPr>
        <w:pStyle w:val="BodyText"/>
      </w:pPr>
      <w:r>
        <w:t>ADECA will require documentation regarding each subgrantee’s workforce plan that may include information</w:t>
      </w:r>
      <w:r>
        <w:rPr>
          <w:spacing w:val="-4"/>
        </w:rPr>
        <w:t xml:space="preserve"> </w:t>
      </w:r>
      <w:r>
        <w:t>about</w:t>
      </w:r>
      <w:r>
        <w:rPr>
          <w:spacing w:val="-4"/>
        </w:rPr>
        <w:t xml:space="preserve"> </w:t>
      </w:r>
      <w:r>
        <w:t>training</w:t>
      </w:r>
      <w:r>
        <w:rPr>
          <w:spacing w:val="-4"/>
        </w:rPr>
        <w:t xml:space="preserve"> </w:t>
      </w:r>
      <w:r>
        <w:t>programs,</w:t>
      </w:r>
      <w:r>
        <w:rPr>
          <w:spacing w:val="-4"/>
        </w:rPr>
        <w:t xml:space="preserve"> </w:t>
      </w:r>
      <w:r>
        <w:t>hiring</w:t>
      </w:r>
      <w:r>
        <w:rPr>
          <w:spacing w:val="-4"/>
        </w:rPr>
        <w:t xml:space="preserve"> </w:t>
      </w:r>
      <w:r>
        <w:t>and</w:t>
      </w:r>
      <w:r>
        <w:rPr>
          <w:spacing w:val="-4"/>
        </w:rPr>
        <w:t xml:space="preserve"> </w:t>
      </w:r>
      <w:r>
        <w:t>retention</w:t>
      </w:r>
      <w:r>
        <w:rPr>
          <w:spacing w:val="-4"/>
        </w:rPr>
        <w:t xml:space="preserve"> </w:t>
      </w:r>
      <w:r>
        <w:t>processes,</w:t>
      </w:r>
      <w:r>
        <w:rPr>
          <w:spacing w:val="-4"/>
        </w:rPr>
        <w:t xml:space="preserve"> </w:t>
      </w:r>
      <w:r>
        <w:t>and</w:t>
      </w:r>
      <w:r>
        <w:rPr>
          <w:spacing w:val="-4"/>
        </w:rPr>
        <w:t xml:space="preserve"> </w:t>
      </w:r>
      <w:r>
        <w:t>employee</w:t>
      </w:r>
      <w:r>
        <w:rPr>
          <w:spacing w:val="-4"/>
        </w:rPr>
        <w:t xml:space="preserve"> </w:t>
      </w:r>
      <w:r>
        <w:t>resources</w:t>
      </w:r>
      <w:r>
        <w:rPr>
          <w:spacing w:val="-3"/>
        </w:rPr>
        <w:t xml:space="preserve"> </w:t>
      </w:r>
      <w:r>
        <w:t>in</w:t>
      </w:r>
      <w:r>
        <w:rPr>
          <w:spacing w:val="-4"/>
        </w:rPr>
        <w:t xml:space="preserve"> </w:t>
      </w:r>
      <w:r>
        <w:t>place</w:t>
      </w:r>
      <w:r>
        <w:rPr>
          <w:spacing w:val="-4"/>
        </w:rPr>
        <w:t xml:space="preserve"> </w:t>
      </w:r>
      <w:r>
        <w:t>to ensure proper certifications and employment of an appropriately skilled and credentialed workforce.</w:t>
      </w:r>
    </w:p>
    <w:p w14:paraId="5E7C0DC9" w14:textId="77777777" w:rsidR="000F2FCB" w:rsidRDefault="000F2FCB">
      <w:pPr>
        <w:pStyle w:val="BodyText"/>
      </w:pPr>
    </w:p>
    <w:p w14:paraId="5B23E598" w14:textId="77777777" w:rsidR="00DD7963" w:rsidRDefault="0033598E">
      <w:pPr>
        <w:pStyle w:val="ListParagraph"/>
        <w:numPr>
          <w:ilvl w:val="1"/>
          <w:numId w:val="41"/>
        </w:numPr>
        <w:tabs>
          <w:tab w:val="left" w:pos="517"/>
        </w:tabs>
        <w:ind w:left="517" w:hanging="417"/>
        <w:rPr>
          <w:sz w:val="24"/>
        </w:rPr>
      </w:pPr>
      <w:r>
        <w:rPr>
          <w:sz w:val="24"/>
        </w:rPr>
        <w:t>Coordination</w:t>
      </w:r>
      <w:r>
        <w:rPr>
          <w:spacing w:val="-7"/>
          <w:sz w:val="24"/>
        </w:rPr>
        <w:t xml:space="preserve"> </w:t>
      </w:r>
      <w:r>
        <w:rPr>
          <w:sz w:val="24"/>
        </w:rPr>
        <w:t>with</w:t>
      </w:r>
      <w:r>
        <w:rPr>
          <w:spacing w:val="-7"/>
          <w:sz w:val="24"/>
        </w:rPr>
        <w:t xml:space="preserve"> </w:t>
      </w:r>
      <w:r>
        <w:rPr>
          <w:sz w:val="24"/>
        </w:rPr>
        <w:t>workforce</w:t>
      </w:r>
      <w:r>
        <w:rPr>
          <w:spacing w:val="-6"/>
          <w:sz w:val="24"/>
        </w:rPr>
        <w:t xml:space="preserve"> </w:t>
      </w:r>
      <w:r>
        <w:rPr>
          <w:spacing w:val="-2"/>
          <w:sz w:val="24"/>
        </w:rPr>
        <w:t>partners</w:t>
      </w:r>
    </w:p>
    <w:p w14:paraId="5636ACF3" w14:textId="77777777" w:rsidR="000F2FCB" w:rsidRDefault="000F2FCB">
      <w:pPr>
        <w:pStyle w:val="BodyText"/>
        <w:ind w:right="230"/>
      </w:pPr>
    </w:p>
    <w:p w14:paraId="5B23E599" w14:textId="5829C9FC" w:rsidR="00DD7963" w:rsidRDefault="0033598E">
      <w:pPr>
        <w:pStyle w:val="BodyText"/>
        <w:ind w:right="230"/>
      </w:pPr>
      <w:r>
        <w:t>Without</w:t>
      </w:r>
      <w:r>
        <w:rPr>
          <w:spacing w:val="-3"/>
        </w:rPr>
        <w:t xml:space="preserve"> </w:t>
      </w:r>
      <w:r>
        <w:t>a</w:t>
      </w:r>
      <w:r>
        <w:rPr>
          <w:spacing w:val="-3"/>
        </w:rPr>
        <w:t xml:space="preserve"> </w:t>
      </w:r>
      <w:r>
        <w:t>robust</w:t>
      </w:r>
      <w:r>
        <w:rPr>
          <w:spacing w:val="-3"/>
        </w:rPr>
        <w:t xml:space="preserve"> </w:t>
      </w:r>
      <w:r>
        <w:t>and</w:t>
      </w:r>
      <w:r>
        <w:rPr>
          <w:spacing w:val="-3"/>
        </w:rPr>
        <w:t xml:space="preserve"> </w:t>
      </w:r>
      <w:r>
        <w:t>highly</w:t>
      </w:r>
      <w:r>
        <w:rPr>
          <w:spacing w:val="-3"/>
        </w:rPr>
        <w:t xml:space="preserve"> </w:t>
      </w:r>
      <w:r>
        <w:t>trained</w:t>
      </w:r>
      <w:r>
        <w:rPr>
          <w:spacing w:val="-3"/>
        </w:rPr>
        <w:t xml:space="preserve"> </w:t>
      </w:r>
      <w:r>
        <w:t>workforce,</w:t>
      </w:r>
      <w:r>
        <w:rPr>
          <w:spacing w:val="-2"/>
        </w:rPr>
        <w:t xml:space="preserve"> </w:t>
      </w:r>
      <w:r>
        <w:t>broadband</w:t>
      </w:r>
      <w:r>
        <w:rPr>
          <w:spacing w:val="-3"/>
        </w:rPr>
        <w:t xml:space="preserve"> </w:t>
      </w:r>
      <w:r>
        <w:t>deployment</w:t>
      </w:r>
      <w:r>
        <w:rPr>
          <w:spacing w:val="-3"/>
        </w:rPr>
        <w:t xml:space="preserve"> </w:t>
      </w:r>
      <w:r>
        <w:t>in</w:t>
      </w:r>
      <w:r>
        <w:rPr>
          <w:spacing w:val="-3"/>
        </w:rPr>
        <w:t xml:space="preserve"> </w:t>
      </w:r>
      <w:r>
        <w:t>Alabama</w:t>
      </w:r>
      <w:r>
        <w:rPr>
          <w:spacing w:val="-3"/>
        </w:rPr>
        <w:t xml:space="preserve"> </w:t>
      </w:r>
      <w:r>
        <w:t>will</w:t>
      </w:r>
      <w:r>
        <w:rPr>
          <w:spacing w:val="-3"/>
        </w:rPr>
        <w:t xml:space="preserve"> </w:t>
      </w:r>
      <w:r>
        <w:t>not</w:t>
      </w:r>
      <w:r>
        <w:rPr>
          <w:spacing w:val="-3"/>
        </w:rPr>
        <w:t xml:space="preserve"> </w:t>
      </w:r>
      <w:r>
        <w:t>happen</w:t>
      </w:r>
      <w:r>
        <w:rPr>
          <w:spacing w:val="-3"/>
        </w:rPr>
        <w:t xml:space="preserve"> </w:t>
      </w:r>
      <w:r>
        <w:t>on time, at cost, or to the high standards that will set the state up for success for decades to come.</w:t>
      </w:r>
    </w:p>
    <w:p w14:paraId="5B23E59A" w14:textId="77777777" w:rsidR="00DD7963" w:rsidRDefault="0033598E">
      <w:pPr>
        <w:pStyle w:val="BodyText"/>
      </w:pPr>
      <w:r>
        <w:t>Employers</w:t>
      </w:r>
      <w:r>
        <w:rPr>
          <w:spacing w:val="-3"/>
        </w:rPr>
        <w:t xml:space="preserve"> </w:t>
      </w:r>
      <w:r>
        <w:t>and</w:t>
      </w:r>
      <w:r>
        <w:rPr>
          <w:spacing w:val="-3"/>
        </w:rPr>
        <w:t xml:space="preserve"> </w:t>
      </w:r>
      <w:r>
        <w:t>worker</w:t>
      </w:r>
      <w:r>
        <w:rPr>
          <w:spacing w:val="-3"/>
        </w:rPr>
        <w:t xml:space="preserve"> </w:t>
      </w:r>
      <w:r>
        <w:t>associations</w:t>
      </w:r>
      <w:r>
        <w:rPr>
          <w:spacing w:val="-3"/>
        </w:rPr>
        <w:t xml:space="preserve"> </w:t>
      </w:r>
      <w:r>
        <w:t>are</w:t>
      </w:r>
      <w:r>
        <w:rPr>
          <w:spacing w:val="-3"/>
        </w:rPr>
        <w:t xml:space="preserve"> </w:t>
      </w:r>
      <w:r>
        <w:t>critical</w:t>
      </w:r>
      <w:r>
        <w:rPr>
          <w:spacing w:val="-3"/>
        </w:rPr>
        <w:t xml:space="preserve"> </w:t>
      </w:r>
      <w:r>
        <w:t>partners</w:t>
      </w:r>
      <w:r>
        <w:rPr>
          <w:spacing w:val="-3"/>
        </w:rPr>
        <w:t xml:space="preserve"> </w:t>
      </w:r>
      <w:r>
        <w:t>both</w:t>
      </w:r>
      <w:r>
        <w:rPr>
          <w:spacing w:val="-3"/>
        </w:rPr>
        <w:t xml:space="preserve"> </w:t>
      </w:r>
      <w:r>
        <w:t>in</w:t>
      </w:r>
      <w:r>
        <w:rPr>
          <w:spacing w:val="-3"/>
        </w:rPr>
        <w:t xml:space="preserve"> </w:t>
      </w:r>
      <w:r>
        <w:t>the</w:t>
      </w:r>
      <w:r>
        <w:rPr>
          <w:spacing w:val="-3"/>
        </w:rPr>
        <w:t xml:space="preserve"> </w:t>
      </w:r>
      <w:r>
        <w:t>deployment</w:t>
      </w:r>
      <w:r>
        <w:rPr>
          <w:spacing w:val="-3"/>
        </w:rPr>
        <w:t xml:space="preserve"> </w:t>
      </w:r>
      <w:r>
        <w:t>of</w:t>
      </w:r>
      <w:r>
        <w:rPr>
          <w:spacing w:val="-3"/>
        </w:rPr>
        <w:t xml:space="preserve"> </w:t>
      </w:r>
      <w:r>
        <w:t>broadband</w:t>
      </w:r>
      <w:r>
        <w:rPr>
          <w:spacing w:val="-3"/>
        </w:rPr>
        <w:t xml:space="preserve"> </w:t>
      </w:r>
      <w:r>
        <w:t>and</w:t>
      </w:r>
      <w:r>
        <w:rPr>
          <w:spacing w:val="-3"/>
        </w:rPr>
        <w:t xml:space="preserve"> </w:t>
      </w:r>
      <w:r>
        <w:t>in</w:t>
      </w:r>
      <w:r>
        <w:rPr>
          <w:spacing w:val="-3"/>
        </w:rPr>
        <w:t xml:space="preserve"> </w:t>
      </w:r>
      <w:r>
        <w:t>the extensive preparation happening across the state to ensure the deployment goes according to plan.</w:t>
      </w:r>
    </w:p>
    <w:p w14:paraId="5B23E59B" w14:textId="77777777" w:rsidR="00DD7963" w:rsidRDefault="0033598E">
      <w:pPr>
        <w:pStyle w:val="BodyText"/>
        <w:ind w:right="230"/>
      </w:pPr>
      <w:r>
        <w:t>As part of its outreach efforts discussed above in Section 4, ADECA requested input from ISPs, employers,</w:t>
      </w:r>
      <w:r>
        <w:rPr>
          <w:spacing w:val="-4"/>
        </w:rPr>
        <w:t xml:space="preserve"> </w:t>
      </w:r>
      <w:r>
        <w:t>worker</w:t>
      </w:r>
      <w:r>
        <w:rPr>
          <w:spacing w:val="-4"/>
        </w:rPr>
        <w:t xml:space="preserve"> </w:t>
      </w:r>
      <w:r>
        <w:t>groups,</w:t>
      </w:r>
      <w:r>
        <w:rPr>
          <w:spacing w:val="-4"/>
        </w:rPr>
        <w:t xml:space="preserve"> </w:t>
      </w:r>
      <w:r>
        <w:t>educational</w:t>
      </w:r>
      <w:r>
        <w:rPr>
          <w:spacing w:val="-4"/>
        </w:rPr>
        <w:t xml:space="preserve"> </w:t>
      </w:r>
      <w:r>
        <w:t>providers,</w:t>
      </w:r>
      <w:r>
        <w:rPr>
          <w:spacing w:val="-4"/>
        </w:rPr>
        <w:t xml:space="preserve"> </w:t>
      </w:r>
      <w:r>
        <w:t>nonprofits,</w:t>
      </w:r>
      <w:r>
        <w:rPr>
          <w:spacing w:val="-4"/>
        </w:rPr>
        <w:t xml:space="preserve"> </w:t>
      </w:r>
      <w:r>
        <w:t>faith</w:t>
      </w:r>
      <w:r>
        <w:rPr>
          <w:spacing w:val="-4"/>
        </w:rPr>
        <w:t xml:space="preserve"> </w:t>
      </w:r>
      <w:r>
        <w:t>groups,</w:t>
      </w:r>
      <w:r>
        <w:rPr>
          <w:spacing w:val="-4"/>
        </w:rPr>
        <w:t xml:space="preserve"> </w:t>
      </w:r>
      <w:r>
        <w:t>and</w:t>
      </w:r>
      <w:r>
        <w:rPr>
          <w:spacing w:val="-4"/>
        </w:rPr>
        <w:t xml:space="preserve"> </w:t>
      </w:r>
      <w:r>
        <w:t>many</w:t>
      </w:r>
      <w:r>
        <w:rPr>
          <w:spacing w:val="-4"/>
        </w:rPr>
        <w:t xml:space="preserve"> </w:t>
      </w:r>
      <w:r>
        <w:t>representatives</w:t>
      </w:r>
      <w:r>
        <w:rPr>
          <w:spacing w:val="-4"/>
        </w:rPr>
        <w:t xml:space="preserve"> </w:t>
      </w:r>
      <w:r>
        <w:t>of local and state and government regarding workforce issues. A list of the contributors on workforce considerations is included as Appendix C of this Initial Proposal Volume 2.</w:t>
      </w:r>
    </w:p>
    <w:p w14:paraId="49B0ACA4" w14:textId="77777777" w:rsidR="00243B9E" w:rsidRDefault="00243B9E">
      <w:pPr>
        <w:pStyle w:val="BodyText"/>
        <w:ind w:right="231"/>
      </w:pPr>
    </w:p>
    <w:p w14:paraId="5B23E59C" w14:textId="5101B605" w:rsidR="00DD7963" w:rsidRDefault="0033598E">
      <w:pPr>
        <w:pStyle w:val="BodyText"/>
        <w:ind w:right="231"/>
      </w:pPr>
      <w:r>
        <w:t>As noted in Section 9.3, the feedback of these entities has been instrumental in shaping state plans and understanding the workforce landscape. While many ISPs identified workforce as an “obstacle” in feedback sessions, ADECA also benefited from understanding the many descriptions from employers about the training programs they currently offer, such as Charter’s three-month paid training program, AT&amp;T’s apprenticeship program, Coosa Valley Electric Cooperative’s formal apprenticeship lineman program, and the recruitment efforts of smaller providers in local markets. ADECA appreciated</w:t>
      </w:r>
      <w:r>
        <w:rPr>
          <w:spacing w:val="40"/>
        </w:rPr>
        <w:t xml:space="preserve"> </w:t>
      </w:r>
      <w:r>
        <w:t>feedback and details about employer plans to retain workers after BEAD deployment for continued expansion,</w:t>
      </w:r>
      <w:r>
        <w:rPr>
          <w:spacing w:val="-4"/>
        </w:rPr>
        <w:t xml:space="preserve"> </w:t>
      </w:r>
      <w:r>
        <w:t>maintenance,</w:t>
      </w:r>
      <w:r>
        <w:rPr>
          <w:spacing w:val="-4"/>
        </w:rPr>
        <w:t xml:space="preserve"> </w:t>
      </w:r>
      <w:r>
        <w:t>repairs,</w:t>
      </w:r>
      <w:r>
        <w:rPr>
          <w:spacing w:val="-4"/>
        </w:rPr>
        <w:t xml:space="preserve"> </w:t>
      </w:r>
      <w:r>
        <w:t>installations,</w:t>
      </w:r>
      <w:r>
        <w:rPr>
          <w:spacing w:val="-5"/>
        </w:rPr>
        <w:t xml:space="preserve"> </w:t>
      </w:r>
      <w:r>
        <w:t>and</w:t>
      </w:r>
      <w:r>
        <w:rPr>
          <w:spacing w:val="-4"/>
        </w:rPr>
        <w:t xml:space="preserve"> </w:t>
      </w:r>
      <w:r>
        <w:t>even</w:t>
      </w:r>
      <w:r>
        <w:rPr>
          <w:spacing w:val="-4"/>
        </w:rPr>
        <w:t xml:space="preserve"> </w:t>
      </w:r>
      <w:r>
        <w:t>wireless</w:t>
      </w:r>
      <w:r>
        <w:rPr>
          <w:spacing w:val="-4"/>
        </w:rPr>
        <w:t xml:space="preserve"> </w:t>
      </w:r>
      <w:r>
        <w:t>deployments</w:t>
      </w:r>
      <w:r>
        <w:rPr>
          <w:spacing w:val="-4"/>
        </w:rPr>
        <w:t xml:space="preserve"> </w:t>
      </w:r>
      <w:r>
        <w:t>in</w:t>
      </w:r>
      <w:r>
        <w:rPr>
          <w:spacing w:val="-4"/>
        </w:rPr>
        <w:t xml:space="preserve"> </w:t>
      </w:r>
      <w:r>
        <w:t>some</w:t>
      </w:r>
      <w:r>
        <w:rPr>
          <w:spacing w:val="-4"/>
        </w:rPr>
        <w:t xml:space="preserve"> </w:t>
      </w:r>
      <w:r>
        <w:t>cases.</w:t>
      </w:r>
      <w:r>
        <w:rPr>
          <w:spacing w:val="-4"/>
        </w:rPr>
        <w:t xml:space="preserve"> </w:t>
      </w:r>
      <w:r>
        <w:t>In</w:t>
      </w:r>
      <w:r>
        <w:rPr>
          <w:spacing w:val="-4"/>
        </w:rPr>
        <w:t xml:space="preserve"> </w:t>
      </w:r>
      <w:r>
        <w:t>addition, important feedback was provided about the need to maintain safety standards through a hiring and deployment process that will require bringing many newer workers into the industry.</w:t>
      </w:r>
    </w:p>
    <w:p w14:paraId="1504A79C" w14:textId="77777777" w:rsidR="000F2FCB" w:rsidRDefault="000F2FCB" w:rsidP="000F2FCB">
      <w:pPr>
        <w:pStyle w:val="BodyText"/>
        <w:spacing w:before="1"/>
        <w:ind w:right="230"/>
      </w:pPr>
    </w:p>
    <w:p w14:paraId="5B23E59F" w14:textId="3FE62570" w:rsidR="00DD7963" w:rsidRDefault="0033598E" w:rsidP="000F2FCB">
      <w:pPr>
        <w:pStyle w:val="BodyText"/>
        <w:spacing w:before="1"/>
        <w:ind w:right="230"/>
        <w:rPr>
          <w:spacing w:val="-2"/>
        </w:rPr>
      </w:pPr>
      <w:r>
        <w:t>ADECA also recognizes the feedback and advocacy provided by CWA, which noted that “high road” labor standards and practices can ensure safer construction practices and more effective deployment results.</w:t>
      </w:r>
      <w:r>
        <w:rPr>
          <w:spacing w:val="-3"/>
        </w:rPr>
        <w:t xml:space="preserve"> </w:t>
      </w:r>
      <w:r>
        <w:t>In</w:t>
      </w:r>
      <w:r>
        <w:rPr>
          <w:spacing w:val="-3"/>
        </w:rPr>
        <w:t xml:space="preserve"> </w:t>
      </w:r>
      <w:r>
        <w:t>addition,</w:t>
      </w:r>
      <w:r>
        <w:rPr>
          <w:spacing w:val="-3"/>
        </w:rPr>
        <w:t xml:space="preserve"> </w:t>
      </w:r>
      <w:r>
        <w:t>CWA</w:t>
      </w:r>
      <w:r>
        <w:rPr>
          <w:spacing w:val="-2"/>
        </w:rPr>
        <w:t xml:space="preserve"> </w:t>
      </w:r>
      <w:r>
        <w:t>stated</w:t>
      </w:r>
      <w:r>
        <w:rPr>
          <w:spacing w:val="-3"/>
        </w:rPr>
        <w:t xml:space="preserve"> </w:t>
      </w:r>
      <w:r>
        <w:t>that</w:t>
      </w:r>
      <w:r>
        <w:rPr>
          <w:spacing w:val="-3"/>
        </w:rPr>
        <w:t xml:space="preserve"> </w:t>
      </w:r>
      <w:r>
        <w:t>greater</w:t>
      </w:r>
      <w:r>
        <w:rPr>
          <w:spacing w:val="-3"/>
        </w:rPr>
        <w:t xml:space="preserve"> </w:t>
      </w:r>
      <w:r>
        <w:t>use</w:t>
      </w:r>
      <w:r>
        <w:rPr>
          <w:spacing w:val="-3"/>
        </w:rPr>
        <w:t xml:space="preserve"> </w:t>
      </w:r>
      <w:r>
        <w:t>of</w:t>
      </w:r>
      <w:r>
        <w:rPr>
          <w:spacing w:val="-3"/>
        </w:rPr>
        <w:t xml:space="preserve"> </w:t>
      </w:r>
      <w:r>
        <w:t>subcontracted</w:t>
      </w:r>
      <w:r>
        <w:rPr>
          <w:spacing w:val="-3"/>
        </w:rPr>
        <w:t xml:space="preserve"> </w:t>
      </w:r>
      <w:r>
        <w:t>labor</w:t>
      </w:r>
      <w:r>
        <w:rPr>
          <w:spacing w:val="-3"/>
        </w:rPr>
        <w:t xml:space="preserve"> </w:t>
      </w:r>
      <w:r>
        <w:t>may</w:t>
      </w:r>
      <w:r>
        <w:rPr>
          <w:spacing w:val="-3"/>
        </w:rPr>
        <w:t xml:space="preserve"> </w:t>
      </w:r>
      <w:r>
        <w:t>increase</w:t>
      </w:r>
      <w:r>
        <w:rPr>
          <w:spacing w:val="-3"/>
        </w:rPr>
        <w:t xml:space="preserve"> </w:t>
      </w:r>
      <w:r>
        <w:t>the</w:t>
      </w:r>
      <w:r>
        <w:rPr>
          <w:spacing w:val="-3"/>
        </w:rPr>
        <w:t xml:space="preserve"> </w:t>
      </w:r>
      <w:r>
        <w:t>risk</w:t>
      </w:r>
      <w:r>
        <w:rPr>
          <w:spacing w:val="-3"/>
        </w:rPr>
        <w:t xml:space="preserve"> </w:t>
      </w:r>
      <w:r>
        <w:t>of</w:t>
      </w:r>
      <w:r>
        <w:rPr>
          <w:spacing w:val="-3"/>
        </w:rPr>
        <w:t xml:space="preserve"> </w:t>
      </w:r>
      <w:r>
        <w:t>subpar work, as subcontractors often have more of an incentive to rush and are less accountable than the lead</w:t>
      </w:r>
      <w:r w:rsidR="000F2FCB">
        <w:t xml:space="preserve"> </w:t>
      </w:r>
      <w:r>
        <w:t>contractor. Lastly, CWA articulated that local hiring for broadband construction—and keeping those workers on to do installations and maintenance—is a practice that incentivizes ownership and accountability,</w:t>
      </w:r>
      <w:r>
        <w:rPr>
          <w:spacing w:val="-5"/>
        </w:rPr>
        <w:t xml:space="preserve"> </w:t>
      </w:r>
      <w:r>
        <w:t>and</w:t>
      </w:r>
      <w:r>
        <w:rPr>
          <w:spacing w:val="-4"/>
        </w:rPr>
        <w:t xml:space="preserve"> </w:t>
      </w:r>
      <w:r>
        <w:t>provides</w:t>
      </w:r>
      <w:r>
        <w:rPr>
          <w:spacing w:val="-3"/>
        </w:rPr>
        <w:t xml:space="preserve"> </w:t>
      </w:r>
      <w:r>
        <w:t>long-term</w:t>
      </w:r>
      <w:r>
        <w:rPr>
          <w:spacing w:val="-4"/>
        </w:rPr>
        <w:t xml:space="preserve"> </w:t>
      </w:r>
      <w:r>
        <w:t>benefits</w:t>
      </w:r>
      <w:r>
        <w:rPr>
          <w:spacing w:val="-4"/>
        </w:rPr>
        <w:t xml:space="preserve"> </w:t>
      </w:r>
      <w:r>
        <w:t>to</w:t>
      </w:r>
      <w:r>
        <w:rPr>
          <w:spacing w:val="-4"/>
        </w:rPr>
        <w:t xml:space="preserve"> </w:t>
      </w:r>
      <w:r>
        <w:t>local</w:t>
      </w:r>
      <w:r>
        <w:rPr>
          <w:spacing w:val="-4"/>
        </w:rPr>
        <w:t xml:space="preserve"> </w:t>
      </w:r>
      <w:r>
        <w:t>economies</w:t>
      </w:r>
      <w:r>
        <w:rPr>
          <w:spacing w:val="-4"/>
        </w:rPr>
        <w:t xml:space="preserve"> </w:t>
      </w:r>
      <w:r>
        <w:t>(see</w:t>
      </w:r>
      <w:r>
        <w:rPr>
          <w:spacing w:val="-4"/>
        </w:rPr>
        <w:t xml:space="preserve"> </w:t>
      </w:r>
      <w:r>
        <w:t>“Broadband</w:t>
      </w:r>
      <w:r>
        <w:rPr>
          <w:spacing w:val="-4"/>
        </w:rPr>
        <w:t xml:space="preserve"> </w:t>
      </w:r>
      <w:r>
        <w:t>Investments</w:t>
      </w:r>
      <w:r>
        <w:rPr>
          <w:spacing w:val="-4"/>
        </w:rPr>
        <w:t xml:space="preserve"> </w:t>
      </w:r>
      <w:r>
        <w:t>that</w:t>
      </w:r>
      <w:r>
        <w:rPr>
          <w:spacing w:val="-4"/>
        </w:rPr>
        <w:t xml:space="preserve"> </w:t>
      </w:r>
      <w:r>
        <w:t>go the Distance: Incorporating High Road Labor Standards and Future-Proof Infrastructure into a State or Locality’s</w:t>
      </w:r>
      <w:r>
        <w:rPr>
          <w:spacing w:val="-1"/>
        </w:rPr>
        <w:t xml:space="preserve"> </w:t>
      </w:r>
      <w:r>
        <w:t>Broadband</w:t>
      </w:r>
      <w:r>
        <w:rPr>
          <w:spacing w:val="-1"/>
        </w:rPr>
        <w:t xml:space="preserve"> </w:t>
      </w:r>
      <w:r>
        <w:t>Plan,”</w:t>
      </w:r>
      <w:r>
        <w:rPr>
          <w:spacing w:val="-1"/>
        </w:rPr>
        <w:t xml:space="preserve"> </w:t>
      </w:r>
      <w:r>
        <w:t>CWA,</w:t>
      </w:r>
      <w:r>
        <w:rPr>
          <w:spacing w:val="-1"/>
        </w:rPr>
        <w:t xml:space="preserve"> </w:t>
      </w:r>
      <w:r>
        <w:t>2023,</w:t>
      </w:r>
      <w:r>
        <w:rPr>
          <w:spacing w:val="-1"/>
        </w:rPr>
        <w:t xml:space="preserve"> </w:t>
      </w:r>
      <w:hyperlink r:id="rId52" w:history="1">
        <w:r w:rsidR="000D7F8B" w:rsidRPr="00141CA0">
          <w:rPr>
            <w:rStyle w:val="Hyperlink"/>
          </w:rPr>
          <w:t>https://buildbroadbandbetter.org/system/files/2023-09/CWA-Broadband-HIgh-Road-Labor-Report-2023.pdf</w:t>
        </w:r>
      </w:hyperlink>
      <w:r w:rsidR="000D7F8B">
        <w:t xml:space="preserve">). </w:t>
      </w:r>
    </w:p>
    <w:p w14:paraId="54168E75" w14:textId="77777777" w:rsidR="000F2FCB" w:rsidRDefault="000F2FCB" w:rsidP="000F2FCB">
      <w:pPr>
        <w:pStyle w:val="BodyText"/>
        <w:spacing w:before="1"/>
        <w:ind w:right="230"/>
      </w:pPr>
    </w:p>
    <w:p w14:paraId="5B23E5A0" w14:textId="35D726F2" w:rsidR="00DD7963" w:rsidRDefault="0033598E">
      <w:pPr>
        <w:pStyle w:val="BodyText"/>
        <w:ind w:right="221"/>
      </w:pPr>
      <w:r>
        <w:t>ADECA welcomes and plans on participating in ongoing close coordination with worker groups, which is essential for the state to create programs to strengthen the workforce and ensure subgrantee awards</w:t>
      </w:r>
      <w:r>
        <w:rPr>
          <w:spacing w:val="40"/>
        </w:rPr>
        <w:t xml:space="preserve"> </w:t>
      </w:r>
      <w:r>
        <w:t xml:space="preserve">can be built and executed according to plan. As noted in Section 9.2.5 and Section 9.3, ADECA encourages expansion of the ACCS Skills for Success program as a key tool in helping to develop a </w:t>
      </w:r>
      <w:proofErr w:type="gramStart"/>
      <w:r>
        <w:t>highly-skilled</w:t>
      </w:r>
      <w:proofErr w:type="gramEnd"/>
      <w:r>
        <w:t xml:space="preserve"> workforce and promotes partnerships among ACCS, state workforce agencies, providers, and unions and worker organizations. Similarly, ADECA’s participation in the Workforce Development Cohort led by the Community Action Partnership of North Alabama (CAPNA) will enable ADECA to support this as a model for enhancing partnerships and creating equitable on-ramps into broadband- related jobs for a diverse pool of workers.</w:t>
      </w:r>
      <w:r>
        <w:rPr>
          <w:spacing w:val="40"/>
        </w:rPr>
        <w:t xml:space="preserve"> </w:t>
      </w:r>
      <w:r>
        <w:t xml:space="preserve">ADECA anticipates that ACCS, CAPNA, and other groups will also help the state identify, develop, and promote wrap around services (such as food security, </w:t>
      </w:r>
      <w:proofErr w:type="gramStart"/>
      <w:r>
        <w:t>child care</w:t>
      </w:r>
      <w:proofErr w:type="gramEnd"/>
      <w:r>
        <w:t>, transportation, mentorship, etc.) to attract, train, retain, or transition local workforce resources and increase high-quality job opportunities in broadband.</w:t>
      </w:r>
      <w:r>
        <w:rPr>
          <w:spacing w:val="40"/>
        </w:rPr>
        <w:t xml:space="preserve"> </w:t>
      </w:r>
      <w:r>
        <w:t>For example, the Alabama Community College System, which offers adult and technical education in addition to other course offerings, has partnered with</w:t>
      </w:r>
      <w:r>
        <w:rPr>
          <w:spacing w:val="-3"/>
        </w:rPr>
        <w:t xml:space="preserve"> </w:t>
      </w:r>
      <w:r>
        <w:t>food</w:t>
      </w:r>
      <w:r>
        <w:rPr>
          <w:spacing w:val="-3"/>
        </w:rPr>
        <w:t xml:space="preserve"> </w:t>
      </w:r>
      <w:r>
        <w:t>banks</w:t>
      </w:r>
      <w:r>
        <w:rPr>
          <w:spacing w:val="-2"/>
        </w:rPr>
        <w:t xml:space="preserve"> </w:t>
      </w:r>
      <w:r>
        <w:t>across</w:t>
      </w:r>
      <w:r>
        <w:rPr>
          <w:spacing w:val="-2"/>
        </w:rPr>
        <w:t xml:space="preserve"> </w:t>
      </w:r>
      <w:r>
        <w:t>Alabama</w:t>
      </w:r>
      <w:r>
        <w:rPr>
          <w:spacing w:val="-3"/>
        </w:rPr>
        <w:t xml:space="preserve"> </w:t>
      </w:r>
      <w:r>
        <w:t>to</w:t>
      </w:r>
      <w:r>
        <w:rPr>
          <w:spacing w:val="-3"/>
        </w:rPr>
        <w:t xml:space="preserve"> </w:t>
      </w:r>
      <w:r>
        <w:t>set</w:t>
      </w:r>
      <w:r>
        <w:rPr>
          <w:spacing w:val="-3"/>
        </w:rPr>
        <w:t xml:space="preserve"> </w:t>
      </w:r>
      <w:r>
        <w:t>up</w:t>
      </w:r>
      <w:r>
        <w:rPr>
          <w:spacing w:val="-3"/>
        </w:rPr>
        <w:t xml:space="preserve"> </w:t>
      </w:r>
      <w:r>
        <w:t>food</w:t>
      </w:r>
      <w:r>
        <w:rPr>
          <w:spacing w:val="-3"/>
        </w:rPr>
        <w:t xml:space="preserve"> </w:t>
      </w:r>
      <w:r>
        <w:t>pantries,</w:t>
      </w:r>
      <w:r>
        <w:rPr>
          <w:spacing w:val="-3"/>
        </w:rPr>
        <w:t xml:space="preserve"> </w:t>
      </w:r>
      <w:r>
        <w:t>stock</w:t>
      </w:r>
      <w:r>
        <w:rPr>
          <w:spacing w:val="-3"/>
        </w:rPr>
        <w:t xml:space="preserve"> </w:t>
      </w:r>
      <w:r>
        <w:t>shelves</w:t>
      </w:r>
      <w:r>
        <w:rPr>
          <w:spacing w:val="-2"/>
        </w:rPr>
        <w:t xml:space="preserve"> </w:t>
      </w:r>
      <w:r>
        <w:t>with</w:t>
      </w:r>
      <w:r>
        <w:rPr>
          <w:spacing w:val="-3"/>
        </w:rPr>
        <w:t xml:space="preserve"> </w:t>
      </w:r>
      <w:r>
        <w:t>non-perishable</w:t>
      </w:r>
      <w:r>
        <w:rPr>
          <w:spacing w:val="-3"/>
        </w:rPr>
        <w:t xml:space="preserve"> </w:t>
      </w:r>
      <w:r>
        <w:t>food,</w:t>
      </w:r>
      <w:r>
        <w:rPr>
          <w:spacing w:val="-3"/>
        </w:rPr>
        <w:t xml:space="preserve"> </w:t>
      </w:r>
      <w:r>
        <w:t>and</w:t>
      </w:r>
      <w:r>
        <w:rPr>
          <w:spacing w:val="-3"/>
        </w:rPr>
        <w:t xml:space="preserve"> </w:t>
      </w:r>
      <w:r>
        <w:t xml:space="preserve">box food to give away to students throughout the year (see “Food banks, community colleges partner to end student food insecurity,” Alabama Community College System, November 21, 2023, </w:t>
      </w:r>
      <w:hyperlink r:id="rId53" w:history="1">
        <w:r w:rsidR="00EB3AD3" w:rsidRPr="00141CA0">
          <w:rPr>
            <w:rStyle w:val="Hyperlink"/>
            <w:spacing w:val="-2"/>
          </w:rPr>
          <w:t>https://www.accs.edu/blog/2023/11/21/food-banks-community-colleges-partner-to-end-student-food-insecurity/</w:t>
        </w:r>
      </w:hyperlink>
      <w:r w:rsidR="00EB3AD3">
        <w:rPr>
          <w:spacing w:val="-2"/>
        </w:rPr>
        <w:t xml:space="preserve">). </w:t>
      </w:r>
    </w:p>
    <w:p w14:paraId="22FDBACE" w14:textId="77777777" w:rsidR="00B1455D" w:rsidRDefault="00B1455D">
      <w:pPr>
        <w:pStyle w:val="BodyText"/>
        <w:ind w:right="230"/>
      </w:pPr>
    </w:p>
    <w:p w14:paraId="5B23E5A1" w14:textId="398E4BC6" w:rsidR="00DD7963" w:rsidRDefault="0033598E">
      <w:pPr>
        <w:pStyle w:val="BodyText"/>
        <w:ind w:right="230"/>
      </w:pPr>
      <w:r>
        <w:t>ADECA will work with previously identified partners and other parties interested in workforce issues to meet</w:t>
      </w:r>
      <w:r>
        <w:rPr>
          <w:spacing w:val="-4"/>
        </w:rPr>
        <w:t xml:space="preserve"> </w:t>
      </w:r>
      <w:r>
        <w:t>regularly</w:t>
      </w:r>
      <w:r>
        <w:rPr>
          <w:spacing w:val="-4"/>
        </w:rPr>
        <w:t xml:space="preserve"> </w:t>
      </w:r>
      <w:r>
        <w:t>and</w:t>
      </w:r>
      <w:r>
        <w:rPr>
          <w:spacing w:val="-4"/>
        </w:rPr>
        <w:t xml:space="preserve"> </w:t>
      </w:r>
      <w:r>
        <w:t>establish</w:t>
      </w:r>
      <w:r>
        <w:rPr>
          <w:spacing w:val="-4"/>
        </w:rPr>
        <w:t xml:space="preserve"> </w:t>
      </w:r>
      <w:r>
        <w:t>open</w:t>
      </w:r>
      <w:r>
        <w:rPr>
          <w:spacing w:val="-4"/>
        </w:rPr>
        <w:t xml:space="preserve"> </w:t>
      </w:r>
      <w:r>
        <w:t>channels</w:t>
      </w:r>
      <w:r>
        <w:rPr>
          <w:spacing w:val="-4"/>
        </w:rPr>
        <w:t xml:space="preserve"> </w:t>
      </w:r>
      <w:r>
        <w:t>of</w:t>
      </w:r>
      <w:r>
        <w:rPr>
          <w:spacing w:val="-3"/>
        </w:rPr>
        <w:t xml:space="preserve"> </w:t>
      </w:r>
      <w:r>
        <w:t>communication.</w:t>
      </w:r>
      <w:r>
        <w:rPr>
          <w:spacing w:val="-5"/>
        </w:rPr>
        <w:t xml:space="preserve"> </w:t>
      </w:r>
      <w:r>
        <w:t>A</w:t>
      </w:r>
      <w:r>
        <w:rPr>
          <w:spacing w:val="-3"/>
        </w:rPr>
        <w:t xml:space="preserve"> </w:t>
      </w:r>
      <w:r>
        <w:t>table</w:t>
      </w:r>
      <w:r>
        <w:rPr>
          <w:spacing w:val="-4"/>
        </w:rPr>
        <w:t xml:space="preserve"> </w:t>
      </w:r>
      <w:r>
        <w:t>identifying</w:t>
      </w:r>
      <w:r>
        <w:rPr>
          <w:spacing w:val="-4"/>
        </w:rPr>
        <w:t xml:space="preserve"> </w:t>
      </w:r>
      <w:r>
        <w:t>ADECA’s</w:t>
      </w:r>
      <w:r>
        <w:rPr>
          <w:spacing w:val="-3"/>
        </w:rPr>
        <w:t xml:space="preserve"> </w:t>
      </w:r>
      <w:r>
        <w:t>current</w:t>
      </w:r>
      <w:r>
        <w:rPr>
          <w:spacing w:val="-4"/>
        </w:rPr>
        <w:t xml:space="preserve"> </w:t>
      </w:r>
      <w:r>
        <w:t>and potential future partners in the development of this Initial Proposal and implementation of its BEAD efforts can be found in Section 3.2 of the Five-Year Action Plan.</w:t>
      </w:r>
    </w:p>
    <w:p w14:paraId="5B23E5A2" w14:textId="77777777" w:rsidR="00DD7963" w:rsidRDefault="0033598E">
      <w:pPr>
        <w:pStyle w:val="BodyText"/>
      </w:pPr>
      <w:r>
        <w:t>ADECA</w:t>
      </w:r>
      <w:r>
        <w:rPr>
          <w:spacing w:val="-3"/>
        </w:rPr>
        <w:t xml:space="preserve"> </w:t>
      </w:r>
      <w:r>
        <w:t>seeks</w:t>
      </w:r>
      <w:r>
        <w:rPr>
          <w:spacing w:val="-4"/>
        </w:rPr>
        <w:t xml:space="preserve"> </w:t>
      </w:r>
      <w:r>
        <w:t>ongoing</w:t>
      </w:r>
      <w:r>
        <w:rPr>
          <w:spacing w:val="-4"/>
        </w:rPr>
        <w:t xml:space="preserve"> </w:t>
      </w:r>
      <w:r>
        <w:t>updates</w:t>
      </w:r>
      <w:r>
        <w:rPr>
          <w:spacing w:val="-4"/>
        </w:rPr>
        <w:t xml:space="preserve"> </w:t>
      </w:r>
      <w:r>
        <w:t>from</w:t>
      </w:r>
      <w:r>
        <w:rPr>
          <w:spacing w:val="-4"/>
        </w:rPr>
        <w:t xml:space="preserve"> </w:t>
      </w:r>
      <w:r>
        <w:t>training</w:t>
      </w:r>
      <w:r>
        <w:rPr>
          <w:spacing w:val="-4"/>
        </w:rPr>
        <w:t xml:space="preserve"> </w:t>
      </w:r>
      <w:r>
        <w:t>providers,</w:t>
      </w:r>
      <w:r>
        <w:rPr>
          <w:spacing w:val="-4"/>
        </w:rPr>
        <w:t xml:space="preserve"> </w:t>
      </w:r>
      <w:r>
        <w:t>worker</w:t>
      </w:r>
      <w:r>
        <w:rPr>
          <w:spacing w:val="-4"/>
        </w:rPr>
        <w:t xml:space="preserve"> </w:t>
      </w:r>
      <w:r>
        <w:t>organizations,</w:t>
      </w:r>
      <w:r>
        <w:rPr>
          <w:spacing w:val="-4"/>
        </w:rPr>
        <w:t xml:space="preserve"> </w:t>
      </w:r>
      <w:r>
        <w:t>and</w:t>
      </w:r>
      <w:r>
        <w:rPr>
          <w:spacing w:val="-4"/>
        </w:rPr>
        <w:t xml:space="preserve"> </w:t>
      </w:r>
      <w:r>
        <w:t>firms</w:t>
      </w:r>
      <w:r>
        <w:rPr>
          <w:spacing w:val="-3"/>
        </w:rPr>
        <w:t xml:space="preserve"> </w:t>
      </w:r>
      <w:r>
        <w:t>with</w:t>
      </w:r>
      <w:r>
        <w:rPr>
          <w:spacing w:val="-4"/>
        </w:rPr>
        <w:t xml:space="preserve"> </w:t>
      </w:r>
      <w:r>
        <w:t>workforce needs regarding:</w:t>
      </w:r>
    </w:p>
    <w:p w14:paraId="364B04BA" w14:textId="77777777" w:rsidR="00CF10E5" w:rsidRDefault="00CF10E5">
      <w:pPr>
        <w:pStyle w:val="BodyText"/>
      </w:pPr>
    </w:p>
    <w:p w14:paraId="5B23E5A3" w14:textId="77777777" w:rsidR="00DD7963" w:rsidRDefault="0033598E" w:rsidP="006F3004">
      <w:pPr>
        <w:pStyle w:val="ListParagraph"/>
        <w:numPr>
          <w:ilvl w:val="0"/>
          <w:numId w:val="34"/>
        </w:numPr>
        <w:tabs>
          <w:tab w:val="left" w:pos="900"/>
        </w:tabs>
        <w:ind w:left="900" w:right="815" w:hanging="720"/>
        <w:rPr>
          <w:sz w:val="24"/>
        </w:rPr>
      </w:pPr>
      <w:r>
        <w:rPr>
          <w:sz w:val="24"/>
        </w:rPr>
        <w:t>Recruitment</w:t>
      </w:r>
      <w:r>
        <w:rPr>
          <w:spacing w:val="-4"/>
          <w:sz w:val="24"/>
        </w:rPr>
        <w:t xml:space="preserve"> </w:t>
      </w:r>
      <w:r>
        <w:rPr>
          <w:sz w:val="24"/>
        </w:rPr>
        <w:t>strategies</w:t>
      </w:r>
      <w:r>
        <w:rPr>
          <w:spacing w:val="-4"/>
          <w:sz w:val="24"/>
        </w:rPr>
        <w:t xml:space="preserve"> </w:t>
      </w:r>
      <w:r>
        <w:rPr>
          <w:sz w:val="24"/>
        </w:rPr>
        <w:t>and</w:t>
      </w:r>
      <w:r>
        <w:rPr>
          <w:spacing w:val="-4"/>
          <w:sz w:val="24"/>
        </w:rPr>
        <w:t xml:space="preserve"> </w:t>
      </w:r>
      <w:r>
        <w:rPr>
          <w:sz w:val="24"/>
        </w:rPr>
        <w:t>their</w:t>
      </w:r>
      <w:r>
        <w:rPr>
          <w:spacing w:val="-4"/>
          <w:sz w:val="24"/>
        </w:rPr>
        <w:t xml:space="preserve"> </w:t>
      </w:r>
      <w:r>
        <w:rPr>
          <w:sz w:val="24"/>
        </w:rPr>
        <w:t>effectiveness,</w:t>
      </w:r>
      <w:r>
        <w:rPr>
          <w:spacing w:val="-4"/>
          <w:sz w:val="24"/>
        </w:rPr>
        <w:t xml:space="preserve"> </w:t>
      </w:r>
      <w:r>
        <w:rPr>
          <w:sz w:val="24"/>
        </w:rPr>
        <w:t>including</w:t>
      </w:r>
      <w:r>
        <w:rPr>
          <w:spacing w:val="-4"/>
          <w:sz w:val="24"/>
        </w:rPr>
        <w:t xml:space="preserve"> </w:t>
      </w:r>
      <w:r>
        <w:rPr>
          <w:sz w:val="24"/>
        </w:rPr>
        <w:t>but</w:t>
      </w:r>
      <w:r>
        <w:rPr>
          <w:spacing w:val="-4"/>
          <w:sz w:val="24"/>
        </w:rPr>
        <w:t xml:space="preserve"> </w:t>
      </w:r>
      <w:r>
        <w:rPr>
          <w:sz w:val="24"/>
        </w:rPr>
        <w:t>not</w:t>
      </w:r>
      <w:r>
        <w:rPr>
          <w:spacing w:val="-4"/>
          <w:sz w:val="24"/>
        </w:rPr>
        <w:t xml:space="preserve"> </w:t>
      </w:r>
      <w:r>
        <w:rPr>
          <w:sz w:val="24"/>
        </w:rPr>
        <w:t>limited</w:t>
      </w:r>
      <w:r>
        <w:rPr>
          <w:spacing w:val="-5"/>
          <w:sz w:val="24"/>
        </w:rPr>
        <w:t xml:space="preserve"> </w:t>
      </w:r>
      <w:r>
        <w:rPr>
          <w:sz w:val="24"/>
        </w:rPr>
        <w:t>to</w:t>
      </w:r>
      <w:r>
        <w:rPr>
          <w:spacing w:val="-4"/>
          <w:sz w:val="24"/>
        </w:rPr>
        <w:t xml:space="preserve"> </w:t>
      </w:r>
      <w:r>
        <w:rPr>
          <w:sz w:val="24"/>
        </w:rPr>
        <w:t>the</w:t>
      </w:r>
      <w:r>
        <w:rPr>
          <w:spacing w:val="-4"/>
          <w:sz w:val="24"/>
        </w:rPr>
        <w:t xml:space="preserve"> </w:t>
      </w:r>
      <w:r>
        <w:rPr>
          <w:sz w:val="24"/>
        </w:rPr>
        <w:t>relative</w:t>
      </w:r>
      <w:r>
        <w:rPr>
          <w:spacing w:val="-4"/>
          <w:sz w:val="24"/>
        </w:rPr>
        <w:t xml:space="preserve"> </w:t>
      </w:r>
      <w:r>
        <w:rPr>
          <w:sz w:val="24"/>
        </w:rPr>
        <w:t>efficacy</w:t>
      </w:r>
      <w:r>
        <w:rPr>
          <w:spacing w:val="-4"/>
          <w:sz w:val="24"/>
        </w:rPr>
        <w:t xml:space="preserve"> </w:t>
      </w:r>
      <w:r>
        <w:rPr>
          <w:sz w:val="24"/>
        </w:rPr>
        <w:t>of online postings, job fairs, paid partnerships, and outreach to community and technical colleges</w:t>
      </w:r>
    </w:p>
    <w:p w14:paraId="5B23E5A4" w14:textId="77777777" w:rsidR="00DD7963" w:rsidRDefault="0033598E" w:rsidP="006F3004">
      <w:pPr>
        <w:pStyle w:val="ListParagraph"/>
        <w:numPr>
          <w:ilvl w:val="0"/>
          <w:numId w:val="34"/>
        </w:numPr>
        <w:tabs>
          <w:tab w:val="left" w:pos="900"/>
        </w:tabs>
        <w:ind w:left="900" w:right="531" w:hanging="720"/>
        <w:rPr>
          <w:sz w:val="24"/>
        </w:rPr>
      </w:pPr>
      <w:r>
        <w:rPr>
          <w:sz w:val="24"/>
        </w:rPr>
        <w:t>Progress</w:t>
      </w:r>
      <w:r>
        <w:rPr>
          <w:spacing w:val="-3"/>
          <w:sz w:val="24"/>
        </w:rPr>
        <w:t xml:space="preserve"> </w:t>
      </w:r>
      <w:r>
        <w:rPr>
          <w:sz w:val="24"/>
        </w:rPr>
        <w:t>in</w:t>
      </w:r>
      <w:r>
        <w:rPr>
          <w:spacing w:val="-4"/>
          <w:sz w:val="24"/>
        </w:rPr>
        <w:t xml:space="preserve"> </w:t>
      </w:r>
      <w:r>
        <w:rPr>
          <w:sz w:val="24"/>
        </w:rPr>
        <w:t>training</w:t>
      </w:r>
      <w:r>
        <w:rPr>
          <w:spacing w:val="-4"/>
          <w:sz w:val="24"/>
        </w:rPr>
        <w:t xml:space="preserve"> </w:t>
      </w:r>
      <w:r>
        <w:rPr>
          <w:sz w:val="24"/>
        </w:rPr>
        <w:t>and</w:t>
      </w:r>
      <w:r>
        <w:rPr>
          <w:spacing w:val="-4"/>
          <w:sz w:val="24"/>
        </w:rPr>
        <w:t xml:space="preserve"> </w:t>
      </w:r>
      <w:r>
        <w:rPr>
          <w:sz w:val="24"/>
        </w:rPr>
        <w:t>employing</w:t>
      </w:r>
      <w:r>
        <w:rPr>
          <w:spacing w:val="-4"/>
          <w:sz w:val="24"/>
        </w:rPr>
        <w:t xml:space="preserve"> </w:t>
      </w:r>
      <w:r>
        <w:rPr>
          <w:sz w:val="24"/>
        </w:rPr>
        <w:t>new</w:t>
      </w:r>
      <w:r>
        <w:rPr>
          <w:spacing w:val="-3"/>
          <w:sz w:val="24"/>
        </w:rPr>
        <w:t xml:space="preserve"> </w:t>
      </w:r>
      <w:r>
        <w:rPr>
          <w:sz w:val="24"/>
        </w:rPr>
        <w:t>workers,</w:t>
      </w:r>
      <w:r>
        <w:rPr>
          <w:spacing w:val="-3"/>
          <w:sz w:val="24"/>
        </w:rPr>
        <w:t xml:space="preserve"> </w:t>
      </w:r>
      <w:r>
        <w:rPr>
          <w:sz w:val="24"/>
        </w:rPr>
        <w:t>including</w:t>
      </w:r>
      <w:r>
        <w:rPr>
          <w:spacing w:val="-4"/>
          <w:sz w:val="24"/>
        </w:rPr>
        <w:t xml:space="preserve"> </w:t>
      </w:r>
      <w:r>
        <w:rPr>
          <w:sz w:val="24"/>
        </w:rPr>
        <w:t>training</w:t>
      </w:r>
      <w:r>
        <w:rPr>
          <w:spacing w:val="-4"/>
          <w:sz w:val="24"/>
        </w:rPr>
        <w:t xml:space="preserve"> </w:t>
      </w:r>
      <w:r>
        <w:rPr>
          <w:sz w:val="24"/>
        </w:rPr>
        <w:t>program</w:t>
      </w:r>
      <w:r>
        <w:rPr>
          <w:spacing w:val="-4"/>
          <w:sz w:val="24"/>
        </w:rPr>
        <w:t xml:space="preserve"> </w:t>
      </w:r>
      <w:r>
        <w:rPr>
          <w:sz w:val="24"/>
        </w:rPr>
        <w:t>entrance</w:t>
      </w:r>
      <w:r>
        <w:rPr>
          <w:spacing w:val="-4"/>
          <w:sz w:val="24"/>
        </w:rPr>
        <w:t xml:space="preserve"> </w:t>
      </w:r>
      <w:r>
        <w:rPr>
          <w:sz w:val="24"/>
        </w:rPr>
        <w:t>rates,</w:t>
      </w:r>
      <w:r>
        <w:rPr>
          <w:spacing w:val="-4"/>
          <w:sz w:val="24"/>
        </w:rPr>
        <w:t xml:space="preserve"> </w:t>
      </w:r>
      <w:r>
        <w:rPr>
          <w:sz w:val="24"/>
        </w:rPr>
        <w:t>training program graduation rates, job placement rates, and retention rates after three and six months of employment, or similar data illustrating retention</w:t>
      </w:r>
    </w:p>
    <w:p w14:paraId="5B23E5A5" w14:textId="77777777" w:rsidR="00DD7963" w:rsidRDefault="0033598E" w:rsidP="006F3004">
      <w:pPr>
        <w:pStyle w:val="ListParagraph"/>
        <w:numPr>
          <w:ilvl w:val="0"/>
          <w:numId w:val="34"/>
        </w:numPr>
        <w:tabs>
          <w:tab w:val="left" w:pos="900"/>
        </w:tabs>
        <w:ind w:left="900" w:right="292" w:hanging="720"/>
        <w:rPr>
          <w:sz w:val="24"/>
        </w:rPr>
      </w:pPr>
      <w:r>
        <w:rPr>
          <w:sz w:val="24"/>
        </w:rPr>
        <w:t>Industry</w:t>
      </w:r>
      <w:r>
        <w:rPr>
          <w:spacing w:val="-4"/>
          <w:sz w:val="24"/>
        </w:rPr>
        <w:t xml:space="preserve"> </w:t>
      </w:r>
      <w:r>
        <w:rPr>
          <w:sz w:val="24"/>
        </w:rPr>
        <w:t>trends</w:t>
      </w:r>
      <w:r>
        <w:rPr>
          <w:spacing w:val="-3"/>
          <w:sz w:val="24"/>
        </w:rPr>
        <w:t xml:space="preserve"> </w:t>
      </w:r>
      <w:r>
        <w:rPr>
          <w:sz w:val="24"/>
        </w:rPr>
        <w:t>that</w:t>
      </w:r>
      <w:r>
        <w:rPr>
          <w:spacing w:val="-4"/>
          <w:sz w:val="24"/>
        </w:rPr>
        <w:t xml:space="preserve"> </w:t>
      </w:r>
      <w:r>
        <w:rPr>
          <w:sz w:val="24"/>
        </w:rPr>
        <w:t>may</w:t>
      </w:r>
      <w:r>
        <w:rPr>
          <w:spacing w:val="-4"/>
          <w:sz w:val="24"/>
        </w:rPr>
        <w:t xml:space="preserve"> </w:t>
      </w:r>
      <w:r>
        <w:rPr>
          <w:sz w:val="24"/>
        </w:rPr>
        <w:t>impact</w:t>
      </w:r>
      <w:r>
        <w:rPr>
          <w:spacing w:val="-4"/>
          <w:sz w:val="24"/>
        </w:rPr>
        <w:t xml:space="preserve"> </w:t>
      </w:r>
      <w:r>
        <w:rPr>
          <w:sz w:val="24"/>
        </w:rPr>
        <w:t>subgrantee</w:t>
      </w:r>
      <w:r>
        <w:rPr>
          <w:spacing w:val="-4"/>
          <w:sz w:val="24"/>
        </w:rPr>
        <w:t xml:space="preserve"> </w:t>
      </w:r>
      <w:r>
        <w:rPr>
          <w:sz w:val="24"/>
        </w:rPr>
        <w:t>training</w:t>
      </w:r>
      <w:r>
        <w:rPr>
          <w:spacing w:val="-4"/>
          <w:sz w:val="24"/>
        </w:rPr>
        <w:t xml:space="preserve"> </w:t>
      </w:r>
      <w:r>
        <w:rPr>
          <w:sz w:val="24"/>
        </w:rPr>
        <w:t>and</w:t>
      </w:r>
      <w:r>
        <w:rPr>
          <w:spacing w:val="-4"/>
          <w:sz w:val="24"/>
        </w:rPr>
        <w:t xml:space="preserve"> </w:t>
      </w:r>
      <w:r>
        <w:rPr>
          <w:sz w:val="24"/>
        </w:rPr>
        <w:t>recruiting</w:t>
      </w:r>
      <w:r>
        <w:rPr>
          <w:spacing w:val="-4"/>
          <w:sz w:val="24"/>
        </w:rPr>
        <w:t xml:space="preserve"> </w:t>
      </w:r>
      <w:r>
        <w:rPr>
          <w:sz w:val="24"/>
        </w:rPr>
        <w:t>needs,</w:t>
      </w:r>
      <w:r>
        <w:rPr>
          <w:spacing w:val="-4"/>
          <w:sz w:val="24"/>
        </w:rPr>
        <w:t xml:space="preserve"> </w:t>
      </w:r>
      <w:r>
        <w:rPr>
          <w:sz w:val="24"/>
        </w:rPr>
        <w:t>including</w:t>
      </w:r>
      <w:r>
        <w:rPr>
          <w:spacing w:val="-4"/>
          <w:sz w:val="24"/>
        </w:rPr>
        <w:t xml:space="preserve"> </w:t>
      </w:r>
      <w:r>
        <w:rPr>
          <w:sz w:val="24"/>
        </w:rPr>
        <w:t>changes</w:t>
      </w:r>
      <w:r>
        <w:rPr>
          <w:spacing w:val="-4"/>
          <w:sz w:val="24"/>
        </w:rPr>
        <w:t xml:space="preserve"> </w:t>
      </w:r>
      <w:r>
        <w:rPr>
          <w:sz w:val="24"/>
        </w:rPr>
        <w:t>in</w:t>
      </w:r>
      <w:r>
        <w:rPr>
          <w:spacing w:val="-4"/>
          <w:sz w:val="24"/>
        </w:rPr>
        <w:t xml:space="preserve"> </w:t>
      </w:r>
      <w:r>
        <w:rPr>
          <w:sz w:val="24"/>
        </w:rPr>
        <w:t xml:space="preserve">staffing models, technology, certifications, or skillsets required of workers to be effective throughout </w:t>
      </w:r>
      <w:r>
        <w:rPr>
          <w:spacing w:val="-2"/>
          <w:sz w:val="24"/>
        </w:rPr>
        <w:t>deployment</w:t>
      </w:r>
    </w:p>
    <w:p w14:paraId="5B23E5A6" w14:textId="77777777" w:rsidR="00DD7963" w:rsidRDefault="0033598E" w:rsidP="006F3004">
      <w:pPr>
        <w:pStyle w:val="ListParagraph"/>
        <w:numPr>
          <w:ilvl w:val="0"/>
          <w:numId w:val="34"/>
        </w:numPr>
        <w:tabs>
          <w:tab w:val="left" w:pos="900"/>
        </w:tabs>
        <w:spacing w:before="1"/>
        <w:ind w:left="900" w:right="404" w:hanging="720"/>
        <w:rPr>
          <w:sz w:val="24"/>
        </w:rPr>
      </w:pPr>
      <w:r>
        <w:rPr>
          <w:sz w:val="24"/>
        </w:rPr>
        <w:t>Wrap-around</w:t>
      </w:r>
      <w:r>
        <w:rPr>
          <w:spacing w:val="-3"/>
          <w:sz w:val="24"/>
        </w:rPr>
        <w:t xml:space="preserve"> </w:t>
      </w:r>
      <w:r>
        <w:rPr>
          <w:sz w:val="24"/>
        </w:rPr>
        <w:t>services</w:t>
      </w:r>
      <w:r>
        <w:rPr>
          <w:spacing w:val="-3"/>
          <w:sz w:val="24"/>
        </w:rPr>
        <w:t xml:space="preserve"> </w:t>
      </w:r>
      <w:r>
        <w:rPr>
          <w:sz w:val="24"/>
        </w:rPr>
        <w:t>to</w:t>
      </w:r>
      <w:r>
        <w:rPr>
          <w:spacing w:val="-3"/>
          <w:sz w:val="24"/>
        </w:rPr>
        <w:t xml:space="preserve"> </w:t>
      </w:r>
      <w:r>
        <w:rPr>
          <w:sz w:val="24"/>
        </w:rPr>
        <w:t>make</w:t>
      </w:r>
      <w:r>
        <w:rPr>
          <w:spacing w:val="-3"/>
          <w:sz w:val="24"/>
        </w:rPr>
        <w:t xml:space="preserve"> </w:t>
      </w:r>
      <w:r>
        <w:rPr>
          <w:sz w:val="24"/>
        </w:rPr>
        <w:t>available</w:t>
      </w:r>
      <w:r>
        <w:rPr>
          <w:spacing w:val="-3"/>
          <w:sz w:val="24"/>
        </w:rPr>
        <w:t xml:space="preserve"> </w:t>
      </w:r>
      <w:r>
        <w:rPr>
          <w:sz w:val="24"/>
        </w:rPr>
        <w:t>opportunities</w:t>
      </w:r>
      <w:r>
        <w:rPr>
          <w:spacing w:val="-3"/>
          <w:sz w:val="24"/>
        </w:rPr>
        <w:t xml:space="preserve"> </w:t>
      </w:r>
      <w:r>
        <w:rPr>
          <w:sz w:val="24"/>
        </w:rPr>
        <w:t>to</w:t>
      </w:r>
      <w:r>
        <w:rPr>
          <w:spacing w:val="-3"/>
          <w:sz w:val="24"/>
        </w:rPr>
        <w:t xml:space="preserve"> </w:t>
      </w:r>
      <w:r>
        <w:rPr>
          <w:sz w:val="24"/>
        </w:rPr>
        <w:t>those</w:t>
      </w:r>
      <w:r>
        <w:rPr>
          <w:spacing w:val="-3"/>
          <w:sz w:val="24"/>
        </w:rPr>
        <w:t xml:space="preserve"> </w:t>
      </w:r>
      <w:r>
        <w:rPr>
          <w:sz w:val="24"/>
        </w:rPr>
        <w:t>who</w:t>
      </w:r>
      <w:r>
        <w:rPr>
          <w:spacing w:val="-3"/>
          <w:sz w:val="24"/>
        </w:rPr>
        <w:t xml:space="preserve"> </w:t>
      </w:r>
      <w:r>
        <w:rPr>
          <w:sz w:val="24"/>
        </w:rPr>
        <w:t>would</w:t>
      </w:r>
      <w:r>
        <w:rPr>
          <w:spacing w:val="-3"/>
          <w:sz w:val="24"/>
        </w:rPr>
        <w:t xml:space="preserve"> </w:t>
      </w:r>
      <w:r>
        <w:rPr>
          <w:sz w:val="24"/>
        </w:rPr>
        <w:t>otherwise</w:t>
      </w:r>
      <w:r>
        <w:rPr>
          <w:spacing w:val="-3"/>
          <w:sz w:val="24"/>
        </w:rPr>
        <w:t xml:space="preserve"> </w:t>
      </w:r>
      <w:r>
        <w:rPr>
          <w:sz w:val="24"/>
        </w:rPr>
        <w:t>struggle</w:t>
      </w:r>
      <w:r>
        <w:rPr>
          <w:spacing w:val="-3"/>
          <w:sz w:val="24"/>
        </w:rPr>
        <w:t xml:space="preserve"> </w:t>
      </w:r>
      <w:r>
        <w:rPr>
          <w:sz w:val="24"/>
        </w:rPr>
        <w:t>to</w:t>
      </w:r>
      <w:r>
        <w:rPr>
          <w:spacing w:val="-3"/>
          <w:sz w:val="24"/>
        </w:rPr>
        <w:t xml:space="preserve"> </w:t>
      </w:r>
      <w:r>
        <w:rPr>
          <w:sz w:val="24"/>
        </w:rPr>
        <w:t>enter the workforce</w:t>
      </w:r>
    </w:p>
    <w:p w14:paraId="5B23E5A7" w14:textId="77777777" w:rsidR="00DD7963" w:rsidRDefault="0033598E" w:rsidP="006F3004">
      <w:pPr>
        <w:pStyle w:val="ListParagraph"/>
        <w:numPr>
          <w:ilvl w:val="0"/>
          <w:numId w:val="34"/>
        </w:numPr>
        <w:tabs>
          <w:tab w:val="left" w:pos="900"/>
        </w:tabs>
        <w:ind w:left="900" w:right="405" w:hanging="720"/>
        <w:rPr>
          <w:sz w:val="24"/>
        </w:rPr>
      </w:pPr>
      <w:r>
        <w:rPr>
          <w:sz w:val="24"/>
        </w:rPr>
        <w:t>Other</w:t>
      </w:r>
      <w:r>
        <w:rPr>
          <w:spacing w:val="-3"/>
          <w:sz w:val="24"/>
        </w:rPr>
        <w:t xml:space="preserve"> </w:t>
      </w:r>
      <w:r>
        <w:rPr>
          <w:sz w:val="24"/>
        </w:rPr>
        <w:t>feedback</w:t>
      </w:r>
      <w:r>
        <w:rPr>
          <w:spacing w:val="-3"/>
          <w:sz w:val="24"/>
        </w:rPr>
        <w:t xml:space="preserve"> </w:t>
      </w:r>
      <w:r>
        <w:rPr>
          <w:sz w:val="24"/>
        </w:rPr>
        <w:t>on</w:t>
      </w:r>
      <w:r>
        <w:rPr>
          <w:spacing w:val="-3"/>
          <w:sz w:val="24"/>
        </w:rPr>
        <w:t xml:space="preserve"> </w:t>
      </w:r>
      <w:r>
        <w:rPr>
          <w:sz w:val="24"/>
        </w:rPr>
        <w:t>state</w:t>
      </w:r>
      <w:r>
        <w:rPr>
          <w:spacing w:val="-3"/>
          <w:sz w:val="24"/>
        </w:rPr>
        <w:t xml:space="preserve"> </w:t>
      </w:r>
      <w:r>
        <w:rPr>
          <w:sz w:val="24"/>
        </w:rPr>
        <w:t>programs,</w:t>
      </w:r>
      <w:r>
        <w:rPr>
          <w:spacing w:val="-3"/>
          <w:sz w:val="24"/>
        </w:rPr>
        <w:t xml:space="preserve"> </w:t>
      </w:r>
      <w:r>
        <w:rPr>
          <w:sz w:val="24"/>
        </w:rPr>
        <w:t>as</w:t>
      </w:r>
      <w:r>
        <w:rPr>
          <w:spacing w:val="-2"/>
          <w:sz w:val="24"/>
        </w:rPr>
        <w:t xml:space="preserve"> </w:t>
      </w:r>
      <w:r>
        <w:rPr>
          <w:sz w:val="24"/>
        </w:rPr>
        <w:t>well</w:t>
      </w:r>
      <w:r>
        <w:rPr>
          <w:spacing w:val="-3"/>
          <w:sz w:val="24"/>
        </w:rPr>
        <w:t xml:space="preserve"> </w:t>
      </w:r>
      <w:r>
        <w:rPr>
          <w:sz w:val="24"/>
        </w:rPr>
        <w:t>as</w:t>
      </w:r>
      <w:r>
        <w:rPr>
          <w:spacing w:val="-3"/>
          <w:sz w:val="24"/>
        </w:rPr>
        <w:t xml:space="preserve"> </w:t>
      </w:r>
      <w:r>
        <w:rPr>
          <w:sz w:val="24"/>
        </w:rPr>
        <w:t>additional</w:t>
      </w:r>
      <w:r>
        <w:rPr>
          <w:spacing w:val="-3"/>
          <w:sz w:val="24"/>
        </w:rPr>
        <w:t xml:space="preserve"> </w:t>
      </w:r>
      <w:r>
        <w:rPr>
          <w:sz w:val="24"/>
        </w:rPr>
        <w:t>ideas</w:t>
      </w:r>
      <w:r>
        <w:rPr>
          <w:spacing w:val="-3"/>
          <w:sz w:val="24"/>
        </w:rPr>
        <w:t xml:space="preserve"> </w:t>
      </w:r>
      <w:r>
        <w:rPr>
          <w:sz w:val="24"/>
        </w:rPr>
        <w:t>the</w:t>
      </w:r>
      <w:r>
        <w:rPr>
          <w:spacing w:val="-3"/>
          <w:sz w:val="24"/>
        </w:rPr>
        <w:t xml:space="preserve"> </w:t>
      </w:r>
      <w:r>
        <w:rPr>
          <w:sz w:val="24"/>
        </w:rPr>
        <w:t>state</w:t>
      </w:r>
      <w:r>
        <w:rPr>
          <w:spacing w:val="-3"/>
          <w:sz w:val="24"/>
        </w:rPr>
        <w:t xml:space="preserve"> </w:t>
      </w:r>
      <w:r>
        <w:rPr>
          <w:sz w:val="24"/>
        </w:rPr>
        <w:t>may</w:t>
      </w:r>
      <w:r>
        <w:rPr>
          <w:spacing w:val="-3"/>
          <w:sz w:val="24"/>
        </w:rPr>
        <w:t xml:space="preserve"> </w:t>
      </w:r>
      <w:r>
        <w:rPr>
          <w:sz w:val="24"/>
        </w:rPr>
        <w:t>consider</w:t>
      </w:r>
      <w:r>
        <w:rPr>
          <w:spacing w:val="-2"/>
          <w:sz w:val="24"/>
        </w:rPr>
        <w:t xml:space="preserve"> </w:t>
      </w:r>
      <w:r>
        <w:rPr>
          <w:sz w:val="24"/>
        </w:rPr>
        <w:t>using</w:t>
      </w:r>
      <w:r>
        <w:rPr>
          <w:spacing w:val="-3"/>
          <w:sz w:val="24"/>
        </w:rPr>
        <w:t xml:space="preserve"> </w:t>
      </w:r>
      <w:r>
        <w:rPr>
          <w:sz w:val="24"/>
        </w:rPr>
        <w:t>to</w:t>
      </w:r>
      <w:r>
        <w:rPr>
          <w:spacing w:val="-3"/>
          <w:sz w:val="24"/>
        </w:rPr>
        <w:t xml:space="preserve"> </w:t>
      </w:r>
      <w:r>
        <w:rPr>
          <w:sz w:val="24"/>
        </w:rPr>
        <w:t>improve workforce readiness and reach non-traditional populations</w:t>
      </w:r>
    </w:p>
    <w:p w14:paraId="0406DD82" w14:textId="77777777" w:rsidR="00CF10E5" w:rsidRPr="006B24B9" w:rsidRDefault="00CF10E5" w:rsidP="006B24B9">
      <w:pPr>
        <w:tabs>
          <w:tab w:val="left" w:pos="900"/>
        </w:tabs>
        <w:ind w:left="180" w:right="405"/>
        <w:rPr>
          <w:sz w:val="24"/>
        </w:rPr>
      </w:pPr>
    </w:p>
    <w:p w14:paraId="5B23E5A8" w14:textId="77777777" w:rsidR="00DD7963" w:rsidRDefault="0033598E">
      <w:pPr>
        <w:pStyle w:val="ListParagraph"/>
        <w:numPr>
          <w:ilvl w:val="1"/>
          <w:numId w:val="41"/>
        </w:numPr>
        <w:tabs>
          <w:tab w:val="left" w:pos="517"/>
        </w:tabs>
        <w:ind w:left="517" w:hanging="417"/>
        <w:rPr>
          <w:sz w:val="24"/>
        </w:rPr>
      </w:pPr>
      <w:r>
        <w:rPr>
          <w:sz w:val="24"/>
        </w:rPr>
        <w:t>Ensuring</w:t>
      </w:r>
      <w:r>
        <w:rPr>
          <w:spacing w:val="-6"/>
          <w:sz w:val="24"/>
        </w:rPr>
        <w:t xml:space="preserve"> </w:t>
      </w:r>
      <w:r>
        <w:rPr>
          <w:sz w:val="24"/>
        </w:rPr>
        <w:t>strong</w:t>
      </w:r>
      <w:r>
        <w:rPr>
          <w:spacing w:val="-6"/>
          <w:sz w:val="24"/>
        </w:rPr>
        <w:t xml:space="preserve"> </w:t>
      </w:r>
      <w:r>
        <w:rPr>
          <w:sz w:val="24"/>
        </w:rPr>
        <w:t>labor</w:t>
      </w:r>
      <w:r>
        <w:rPr>
          <w:spacing w:val="-4"/>
          <w:sz w:val="24"/>
        </w:rPr>
        <w:t xml:space="preserve"> </w:t>
      </w:r>
      <w:r>
        <w:rPr>
          <w:spacing w:val="-2"/>
          <w:sz w:val="24"/>
        </w:rPr>
        <w:t>standards</w:t>
      </w:r>
    </w:p>
    <w:p w14:paraId="5BB474FD" w14:textId="77777777" w:rsidR="00CF10E5" w:rsidRDefault="00CF10E5">
      <w:pPr>
        <w:pStyle w:val="BodyText"/>
        <w:ind w:right="230"/>
      </w:pPr>
    </w:p>
    <w:p w14:paraId="5B23E5A9" w14:textId="166C8198" w:rsidR="00DD7963" w:rsidRDefault="0033598E" w:rsidP="00906B5A">
      <w:pPr>
        <w:pStyle w:val="BodyText"/>
        <w:ind w:left="101" w:right="230"/>
      </w:pPr>
      <w:r>
        <w:t>Ensuring strong labor standards throughout the entire BEAD deployment process is important not only for the wellbeing of the vast workforce that will be participating in the process, but it is also important for</w:t>
      </w:r>
      <w:r>
        <w:rPr>
          <w:spacing w:val="-3"/>
        </w:rPr>
        <w:t xml:space="preserve"> </w:t>
      </w:r>
      <w:r>
        <w:t>the</w:t>
      </w:r>
      <w:r>
        <w:rPr>
          <w:spacing w:val="-4"/>
        </w:rPr>
        <w:t xml:space="preserve"> </w:t>
      </w:r>
      <w:r>
        <w:t>long-term</w:t>
      </w:r>
      <w:r>
        <w:rPr>
          <w:spacing w:val="-4"/>
        </w:rPr>
        <w:t xml:space="preserve"> </w:t>
      </w:r>
      <w:r>
        <w:t>integrity</w:t>
      </w:r>
      <w:r>
        <w:rPr>
          <w:spacing w:val="-4"/>
        </w:rPr>
        <w:t xml:space="preserve"> </w:t>
      </w:r>
      <w:r>
        <w:t>of</w:t>
      </w:r>
      <w:r>
        <w:rPr>
          <w:spacing w:val="-4"/>
        </w:rPr>
        <w:t xml:space="preserve"> </w:t>
      </w:r>
      <w:r>
        <w:t>the</w:t>
      </w:r>
      <w:r>
        <w:rPr>
          <w:spacing w:val="-4"/>
        </w:rPr>
        <w:t xml:space="preserve"> </w:t>
      </w:r>
      <w:r>
        <w:t>network.</w:t>
      </w:r>
      <w:r>
        <w:rPr>
          <w:spacing w:val="-4"/>
        </w:rPr>
        <w:t xml:space="preserve"> </w:t>
      </w:r>
      <w:r>
        <w:t>Treating</w:t>
      </w:r>
      <w:r>
        <w:rPr>
          <w:spacing w:val="-4"/>
        </w:rPr>
        <w:t xml:space="preserve"> </w:t>
      </w:r>
      <w:r>
        <w:t>employees</w:t>
      </w:r>
      <w:r>
        <w:rPr>
          <w:spacing w:val="-4"/>
        </w:rPr>
        <w:t xml:space="preserve"> </w:t>
      </w:r>
      <w:r>
        <w:t>well,</w:t>
      </w:r>
      <w:r>
        <w:rPr>
          <w:spacing w:val="-4"/>
        </w:rPr>
        <w:t xml:space="preserve"> </w:t>
      </w:r>
      <w:r>
        <w:t>which</w:t>
      </w:r>
      <w:r>
        <w:rPr>
          <w:spacing w:val="-4"/>
        </w:rPr>
        <w:t xml:space="preserve"> </w:t>
      </w:r>
      <w:r>
        <w:t>includes</w:t>
      </w:r>
      <w:r>
        <w:rPr>
          <w:spacing w:val="-4"/>
        </w:rPr>
        <w:t xml:space="preserve"> </w:t>
      </w:r>
      <w:r>
        <w:t>providing</w:t>
      </w:r>
      <w:r>
        <w:rPr>
          <w:spacing w:val="-4"/>
        </w:rPr>
        <w:t xml:space="preserve"> </w:t>
      </w:r>
      <w:r>
        <w:t>adequate training, ensuring fair compensation and sufficient breaks, and following robust safety protocols, will have numerous benefits to the BEAD effort and inform the information subgrantees will be required to provide in their applications.</w:t>
      </w:r>
    </w:p>
    <w:p w14:paraId="06CDD186" w14:textId="77777777" w:rsidR="00906B5A" w:rsidRDefault="00906B5A" w:rsidP="00906B5A">
      <w:pPr>
        <w:pStyle w:val="BodyText"/>
        <w:ind w:left="101" w:right="230"/>
      </w:pPr>
    </w:p>
    <w:p w14:paraId="5B23E5AB" w14:textId="77777777" w:rsidR="00DD7963" w:rsidRDefault="0033598E" w:rsidP="00906B5A">
      <w:pPr>
        <w:pStyle w:val="ListParagraph"/>
        <w:numPr>
          <w:ilvl w:val="0"/>
          <w:numId w:val="33"/>
        </w:numPr>
        <w:tabs>
          <w:tab w:val="left" w:pos="900"/>
        </w:tabs>
        <w:ind w:left="900" w:right="343" w:hanging="720"/>
        <w:rPr>
          <w:sz w:val="24"/>
        </w:rPr>
      </w:pPr>
      <w:r>
        <w:rPr>
          <w:sz w:val="24"/>
        </w:rPr>
        <w:t>Worker</w:t>
      </w:r>
      <w:r>
        <w:rPr>
          <w:spacing w:val="-3"/>
          <w:sz w:val="24"/>
        </w:rPr>
        <w:t xml:space="preserve"> </w:t>
      </w:r>
      <w:r>
        <w:rPr>
          <w:sz w:val="24"/>
        </w:rPr>
        <w:t>safety:</w:t>
      </w:r>
      <w:r>
        <w:rPr>
          <w:spacing w:val="-3"/>
          <w:sz w:val="24"/>
        </w:rPr>
        <w:t xml:space="preserve"> </w:t>
      </w:r>
      <w:r>
        <w:rPr>
          <w:sz w:val="24"/>
        </w:rPr>
        <w:t>Worker</w:t>
      </w:r>
      <w:r>
        <w:rPr>
          <w:spacing w:val="-3"/>
          <w:sz w:val="24"/>
        </w:rPr>
        <w:t xml:space="preserve"> </w:t>
      </w:r>
      <w:r>
        <w:rPr>
          <w:sz w:val="24"/>
        </w:rPr>
        <w:t>safety</w:t>
      </w:r>
      <w:r>
        <w:rPr>
          <w:spacing w:val="-3"/>
          <w:sz w:val="24"/>
        </w:rPr>
        <w:t xml:space="preserve"> </w:t>
      </w:r>
      <w:r>
        <w:rPr>
          <w:sz w:val="24"/>
        </w:rPr>
        <w:t>is</w:t>
      </w:r>
      <w:r>
        <w:rPr>
          <w:spacing w:val="-3"/>
          <w:sz w:val="24"/>
        </w:rPr>
        <w:t xml:space="preserve"> </w:t>
      </w:r>
      <w:r>
        <w:rPr>
          <w:sz w:val="24"/>
        </w:rPr>
        <w:t>a</w:t>
      </w:r>
      <w:r>
        <w:rPr>
          <w:spacing w:val="-3"/>
          <w:sz w:val="24"/>
        </w:rPr>
        <w:t xml:space="preserve"> </w:t>
      </w:r>
      <w:r>
        <w:rPr>
          <w:sz w:val="24"/>
        </w:rPr>
        <w:t>primary</w:t>
      </w:r>
      <w:r>
        <w:rPr>
          <w:spacing w:val="-3"/>
          <w:sz w:val="24"/>
        </w:rPr>
        <w:t xml:space="preserve"> </w:t>
      </w:r>
      <w:r>
        <w:rPr>
          <w:sz w:val="24"/>
        </w:rPr>
        <w:t>concern</w:t>
      </w:r>
      <w:r>
        <w:rPr>
          <w:spacing w:val="-3"/>
          <w:sz w:val="24"/>
        </w:rPr>
        <w:t xml:space="preserve"> </w:t>
      </w:r>
      <w:r>
        <w:rPr>
          <w:sz w:val="24"/>
        </w:rPr>
        <w:t>for</w:t>
      </w:r>
      <w:r>
        <w:rPr>
          <w:spacing w:val="-2"/>
          <w:sz w:val="24"/>
        </w:rPr>
        <w:t xml:space="preserve"> </w:t>
      </w:r>
      <w:r>
        <w:rPr>
          <w:sz w:val="24"/>
        </w:rPr>
        <w:t>any</w:t>
      </w:r>
      <w:r>
        <w:rPr>
          <w:spacing w:val="-3"/>
          <w:sz w:val="24"/>
        </w:rPr>
        <w:t xml:space="preserve"> </w:t>
      </w:r>
      <w:r>
        <w:rPr>
          <w:sz w:val="24"/>
        </w:rPr>
        <w:t>construction</w:t>
      </w:r>
      <w:r>
        <w:rPr>
          <w:spacing w:val="-3"/>
          <w:sz w:val="24"/>
        </w:rPr>
        <w:t xml:space="preserve"> </w:t>
      </w:r>
      <w:r>
        <w:rPr>
          <w:sz w:val="24"/>
        </w:rPr>
        <w:t>happening</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state.</w:t>
      </w:r>
      <w:r>
        <w:rPr>
          <w:spacing w:val="-3"/>
          <w:sz w:val="24"/>
        </w:rPr>
        <w:t xml:space="preserve"> </w:t>
      </w:r>
      <w:r>
        <w:rPr>
          <w:sz w:val="24"/>
        </w:rPr>
        <w:t>Many protocols and practices essential to ensuring strong labor standards are paramount to increasing worker safety, such as providing regular and sufficient work breaks, proper training and oversight to new workers, and reasonable working hours and expectations.</w:t>
      </w:r>
    </w:p>
    <w:p w14:paraId="5B23E5AC" w14:textId="77777777" w:rsidR="00DD7963" w:rsidRDefault="0033598E" w:rsidP="00906B5A">
      <w:pPr>
        <w:pStyle w:val="ListParagraph"/>
        <w:numPr>
          <w:ilvl w:val="0"/>
          <w:numId w:val="33"/>
        </w:numPr>
        <w:tabs>
          <w:tab w:val="left" w:pos="900"/>
        </w:tabs>
        <w:ind w:left="900" w:right="422" w:hanging="720"/>
        <w:rPr>
          <w:sz w:val="24"/>
        </w:rPr>
      </w:pPr>
      <w:r>
        <w:rPr>
          <w:sz w:val="24"/>
        </w:rPr>
        <w:t>Worker satisfaction and retention: Construction trades are physically difficult and, when a job also requires</w:t>
      </w:r>
      <w:r>
        <w:rPr>
          <w:spacing w:val="-2"/>
          <w:sz w:val="24"/>
        </w:rPr>
        <w:t xml:space="preserve"> </w:t>
      </w:r>
      <w:r>
        <w:rPr>
          <w:sz w:val="24"/>
        </w:rPr>
        <w:t>working</w:t>
      </w:r>
      <w:r>
        <w:rPr>
          <w:spacing w:val="-3"/>
          <w:sz w:val="24"/>
        </w:rPr>
        <w:t xml:space="preserve"> </w:t>
      </w:r>
      <w:r>
        <w:rPr>
          <w:sz w:val="24"/>
        </w:rPr>
        <w:t>at</w:t>
      </w:r>
      <w:r>
        <w:rPr>
          <w:spacing w:val="-3"/>
          <w:sz w:val="24"/>
        </w:rPr>
        <w:t xml:space="preserve"> </w:t>
      </w:r>
      <w:r>
        <w:rPr>
          <w:sz w:val="24"/>
        </w:rPr>
        <w:t>dangerous</w:t>
      </w:r>
      <w:r>
        <w:rPr>
          <w:spacing w:val="-3"/>
          <w:sz w:val="24"/>
        </w:rPr>
        <w:t xml:space="preserve"> </w:t>
      </w:r>
      <w:r>
        <w:rPr>
          <w:sz w:val="24"/>
        </w:rPr>
        <w:t>heights,</w:t>
      </w:r>
      <w:r>
        <w:rPr>
          <w:spacing w:val="-3"/>
          <w:sz w:val="24"/>
        </w:rPr>
        <w:t xml:space="preserve"> </w:t>
      </w:r>
      <w:r>
        <w:rPr>
          <w:sz w:val="24"/>
        </w:rPr>
        <w:t>it</w:t>
      </w:r>
      <w:r>
        <w:rPr>
          <w:spacing w:val="-3"/>
          <w:sz w:val="24"/>
        </w:rPr>
        <w:t xml:space="preserve"> </w:t>
      </w:r>
      <w:r>
        <w:rPr>
          <w:sz w:val="24"/>
        </w:rPr>
        <w:t>is</w:t>
      </w:r>
      <w:r>
        <w:rPr>
          <w:spacing w:val="-2"/>
          <w:sz w:val="24"/>
        </w:rPr>
        <w:t xml:space="preserve"> </w:t>
      </w:r>
      <w:r>
        <w:rPr>
          <w:sz w:val="24"/>
        </w:rPr>
        <w:t>understandable</w:t>
      </w:r>
      <w:r>
        <w:rPr>
          <w:spacing w:val="-3"/>
          <w:sz w:val="24"/>
        </w:rPr>
        <w:t xml:space="preserve"> </w:t>
      </w:r>
      <w:r>
        <w:rPr>
          <w:sz w:val="24"/>
        </w:rPr>
        <w:t>that</w:t>
      </w:r>
      <w:r>
        <w:rPr>
          <w:spacing w:val="-3"/>
          <w:sz w:val="24"/>
        </w:rPr>
        <w:t xml:space="preserve"> </w:t>
      </w:r>
      <w:r>
        <w:rPr>
          <w:sz w:val="24"/>
        </w:rPr>
        <w:t>a</w:t>
      </w:r>
      <w:r>
        <w:rPr>
          <w:spacing w:val="-3"/>
          <w:sz w:val="24"/>
        </w:rPr>
        <w:t xml:space="preserve"> </w:t>
      </w:r>
      <w:r>
        <w:rPr>
          <w:sz w:val="24"/>
        </w:rPr>
        <w:t>portion</w:t>
      </w:r>
      <w:r>
        <w:rPr>
          <w:spacing w:val="-3"/>
          <w:sz w:val="24"/>
        </w:rPr>
        <w:t xml:space="preserve"> </w:t>
      </w:r>
      <w:r>
        <w:rPr>
          <w:sz w:val="24"/>
        </w:rPr>
        <w:t>of</w:t>
      </w:r>
      <w:r>
        <w:rPr>
          <w:spacing w:val="-3"/>
          <w:sz w:val="24"/>
        </w:rPr>
        <w:t xml:space="preserve"> </w:t>
      </w:r>
      <w:r>
        <w:rPr>
          <w:sz w:val="24"/>
        </w:rPr>
        <w:t>workers</w:t>
      </w:r>
      <w:r>
        <w:rPr>
          <w:spacing w:val="-2"/>
          <w:sz w:val="24"/>
        </w:rPr>
        <w:t xml:space="preserve"> </w:t>
      </w:r>
      <w:r>
        <w:rPr>
          <w:sz w:val="24"/>
        </w:rPr>
        <w:t>leave</w:t>
      </w:r>
      <w:r>
        <w:rPr>
          <w:spacing w:val="-3"/>
          <w:sz w:val="24"/>
        </w:rPr>
        <w:t xml:space="preserve"> </w:t>
      </w:r>
      <w:r>
        <w:rPr>
          <w:sz w:val="24"/>
        </w:rPr>
        <w:t>shortly</w:t>
      </w:r>
      <w:r>
        <w:rPr>
          <w:spacing w:val="-3"/>
          <w:sz w:val="24"/>
        </w:rPr>
        <w:t xml:space="preserve"> </w:t>
      </w:r>
      <w:r>
        <w:rPr>
          <w:sz w:val="24"/>
        </w:rPr>
        <w:t>after trying the work. Part of reducing turnover, however, involves implementing sufficient training, safety, pay, and break standards so that the physical challenges are minimized, and new workers become accustomed to the work within a supportive environment.</w:t>
      </w:r>
    </w:p>
    <w:p w14:paraId="5B23E5AD" w14:textId="77777777" w:rsidR="00DD7963" w:rsidRDefault="0033598E" w:rsidP="00906B5A">
      <w:pPr>
        <w:pStyle w:val="ListParagraph"/>
        <w:numPr>
          <w:ilvl w:val="0"/>
          <w:numId w:val="33"/>
        </w:numPr>
        <w:tabs>
          <w:tab w:val="left" w:pos="900"/>
        </w:tabs>
        <w:ind w:left="900" w:right="222" w:hanging="720"/>
        <w:rPr>
          <w:sz w:val="24"/>
        </w:rPr>
      </w:pPr>
      <w:r>
        <w:rPr>
          <w:sz w:val="24"/>
        </w:rPr>
        <w:t>Quality, resilient networks: Inordinately rushing construction, or building networks without appropriate oversight or training, will jeopardize the long-term integrity of the networks being built. Strong</w:t>
      </w:r>
      <w:r>
        <w:rPr>
          <w:spacing w:val="-3"/>
          <w:sz w:val="24"/>
        </w:rPr>
        <w:t xml:space="preserve"> </w:t>
      </w:r>
      <w:r>
        <w:rPr>
          <w:sz w:val="24"/>
        </w:rPr>
        <w:t>labor</w:t>
      </w:r>
      <w:r>
        <w:rPr>
          <w:spacing w:val="-3"/>
          <w:sz w:val="24"/>
        </w:rPr>
        <w:t xml:space="preserve"> </w:t>
      </w:r>
      <w:r>
        <w:rPr>
          <w:sz w:val="24"/>
        </w:rPr>
        <w:t>standards</w:t>
      </w:r>
      <w:r>
        <w:rPr>
          <w:spacing w:val="-2"/>
          <w:sz w:val="24"/>
        </w:rPr>
        <w:t xml:space="preserve"> </w:t>
      </w:r>
      <w:r>
        <w:rPr>
          <w:sz w:val="24"/>
        </w:rPr>
        <w:t>will</w:t>
      </w:r>
      <w:r>
        <w:rPr>
          <w:spacing w:val="-3"/>
          <w:sz w:val="24"/>
        </w:rPr>
        <w:t xml:space="preserve"> </w:t>
      </w:r>
      <w:r>
        <w:rPr>
          <w:sz w:val="24"/>
        </w:rPr>
        <w:t>ensure</w:t>
      </w:r>
      <w:r>
        <w:rPr>
          <w:spacing w:val="-3"/>
          <w:sz w:val="24"/>
        </w:rPr>
        <w:t xml:space="preserve"> </w:t>
      </w:r>
      <w:r>
        <w:rPr>
          <w:sz w:val="24"/>
        </w:rPr>
        <w:t>networks</w:t>
      </w:r>
      <w:r>
        <w:rPr>
          <w:spacing w:val="-3"/>
          <w:sz w:val="24"/>
        </w:rPr>
        <w:t xml:space="preserve"> </w:t>
      </w:r>
      <w:r>
        <w:rPr>
          <w:sz w:val="24"/>
        </w:rPr>
        <w:t>are</w:t>
      </w:r>
      <w:r>
        <w:rPr>
          <w:spacing w:val="-3"/>
          <w:sz w:val="24"/>
        </w:rPr>
        <w:t xml:space="preserve"> </w:t>
      </w:r>
      <w:r>
        <w:rPr>
          <w:sz w:val="24"/>
        </w:rPr>
        <w:t>built</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quality</w:t>
      </w:r>
      <w:r>
        <w:rPr>
          <w:spacing w:val="-3"/>
          <w:sz w:val="24"/>
        </w:rPr>
        <w:t xml:space="preserve"> </w:t>
      </w:r>
      <w:r>
        <w:rPr>
          <w:sz w:val="24"/>
        </w:rPr>
        <w:t>and</w:t>
      </w:r>
      <w:r>
        <w:rPr>
          <w:spacing w:val="-3"/>
          <w:sz w:val="24"/>
        </w:rPr>
        <w:t xml:space="preserve"> </w:t>
      </w:r>
      <w:r>
        <w:rPr>
          <w:sz w:val="24"/>
        </w:rPr>
        <w:t>standards</w:t>
      </w:r>
      <w:r>
        <w:rPr>
          <w:spacing w:val="-2"/>
          <w:sz w:val="24"/>
        </w:rPr>
        <w:t xml:space="preserve"> </w:t>
      </w:r>
      <w:r>
        <w:rPr>
          <w:sz w:val="24"/>
        </w:rPr>
        <w:t>expected</w:t>
      </w:r>
      <w:r>
        <w:rPr>
          <w:spacing w:val="-3"/>
          <w:sz w:val="24"/>
        </w:rPr>
        <w:t xml:space="preserve"> </w:t>
      </w:r>
      <w:r>
        <w:rPr>
          <w:sz w:val="24"/>
        </w:rPr>
        <w:t>of</w:t>
      </w:r>
      <w:r>
        <w:rPr>
          <w:spacing w:val="-3"/>
          <w:sz w:val="24"/>
        </w:rPr>
        <w:t xml:space="preserve"> </w:t>
      </w:r>
      <w:r>
        <w:rPr>
          <w:sz w:val="24"/>
        </w:rPr>
        <w:t>this</w:t>
      </w:r>
      <w:r>
        <w:rPr>
          <w:spacing w:val="-3"/>
          <w:sz w:val="24"/>
        </w:rPr>
        <w:t xml:space="preserve"> </w:t>
      </w:r>
      <w:r>
        <w:rPr>
          <w:sz w:val="24"/>
        </w:rPr>
        <w:t xml:space="preserve">critical </w:t>
      </w:r>
      <w:r>
        <w:rPr>
          <w:spacing w:val="-2"/>
          <w:sz w:val="24"/>
        </w:rPr>
        <w:t>infrastructure.</w:t>
      </w:r>
    </w:p>
    <w:p w14:paraId="4A81AC53" w14:textId="77777777" w:rsidR="00906B5A" w:rsidRDefault="00906B5A">
      <w:pPr>
        <w:pStyle w:val="BodyText"/>
        <w:ind w:right="218"/>
      </w:pPr>
    </w:p>
    <w:p w14:paraId="5B23E5AE" w14:textId="75F4C6F5" w:rsidR="00DD7963" w:rsidRDefault="0033598E">
      <w:pPr>
        <w:pStyle w:val="BodyText"/>
        <w:ind w:right="218"/>
      </w:pPr>
      <w:r>
        <w:t>The</w:t>
      </w:r>
      <w:r>
        <w:rPr>
          <w:spacing w:val="-3"/>
        </w:rPr>
        <w:t xml:space="preserve"> </w:t>
      </w:r>
      <w:r>
        <w:t>first</w:t>
      </w:r>
      <w:r>
        <w:rPr>
          <w:spacing w:val="-3"/>
        </w:rPr>
        <w:t xml:space="preserve"> </w:t>
      </w:r>
      <w:r>
        <w:t>step</w:t>
      </w:r>
      <w:r>
        <w:rPr>
          <w:spacing w:val="-3"/>
        </w:rPr>
        <w:t xml:space="preserve"> </w:t>
      </w:r>
      <w:r>
        <w:t>to</w:t>
      </w:r>
      <w:r>
        <w:rPr>
          <w:spacing w:val="-3"/>
        </w:rPr>
        <w:t xml:space="preserve"> </w:t>
      </w:r>
      <w:r>
        <w:t>strong</w:t>
      </w:r>
      <w:r>
        <w:rPr>
          <w:spacing w:val="-3"/>
        </w:rPr>
        <w:t xml:space="preserve"> </w:t>
      </w:r>
      <w:r>
        <w:t>labor</w:t>
      </w:r>
      <w:r>
        <w:rPr>
          <w:spacing w:val="-3"/>
        </w:rPr>
        <w:t xml:space="preserve"> </w:t>
      </w:r>
      <w:r>
        <w:t>standards</w:t>
      </w:r>
      <w:r>
        <w:rPr>
          <w:spacing w:val="-3"/>
        </w:rPr>
        <w:t xml:space="preserve"> </w:t>
      </w:r>
      <w:r>
        <w:t>is</w:t>
      </w:r>
      <w:r>
        <w:rPr>
          <w:spacing w:val="-2"/>
        </w:rPr>
        <w:t xml:space="preserve"> </w:t>
      </w:r>
      <w:r>
        <w:t>recognizing</w:t>
      </w:r>
      <w:r>
        <w:rPr>
          <w:spacing w:val="-3"/>
        </w:rPr>
        <w:t xml:space="preserve"> </w:t>
      </w:r>
      <w:r>
        <w:t>and</w:t>
      </w:r>
      <w:r>
        <w:rPr>
          <w:spacing w:val="-3"/>
        </w:rPr>
        <w:t xml:space="preserve"> </w:t>
      </w:r>
      <w:r>
        <w:t>highlighting</w:t>
      </w:r>
      <w:r>
        <w:rPr>
          <w:spacing w:val="-4"/>
        </w:rPr>
        <w:t xml:space="preserve"> </w:t>
      </w:r>
      <w:r>
        <w:t>the</w:t>
      </w:r>
      <w:r>
        <w:rPr>
          <w:spacing w:val="-3"/>
        </w:rPr>
        <w:t xml:space="preserve"> </w:t>
      </w:r>
      <w:r>
        <w:t>regulations</w:t>
      </w:r>
      <w:r>
        <w:rPr>
          <w:spacing w:val="-3"/>
        </w:rPr>
        <w:t xml:space="preserve"> </w:t>
      </w:r>
      <w:r>
        <w:t>and</w:t>
      </w:r>
      <w:r>
        <w:rPr>
          <w:spacing w:val="-3"/>
        </w:rPr>
        <w:t xml:space="preserve"> </w:t>
      </w:r>
      <w:r>
        <w:t>laws</w:t>
      </w:r>
      <w:r>
        <w:rPr>
          <w:spacing w:val="-3"/>
        </w:rPr>
        <w:t xml:space="preserve"> </w:t>
      </w:r>
      <w:r>
        <w:t>by</w:t>
      </w:r>
      <w:r>
        <w:rPr>
          <w:spacing w:val="-3"/>
        </w:rPr>
        <w:t xml:space="preserve"> </w:t>
      </w:r>
      <w:r>
        <w:t>which subgrantees are bound. Alabama is very familiar with the nature of the following laws and the work needed to ensure compliance:</w:t>
      </w:r>
    </w:p>
    <w:p w14:paraId="44496FD7" w14:textId="77777777" w:rsidR="00906B5A" w:rsidRDefault="00906B5A">
      <w:pPr>
        <w:pStyle w:val="BodyText"/>
        <w:ind w:right="4854"/>
      </w:pPr>
    </w:p>
    <w:p w14:paraId="5312CE2B" w14:textId="77777777" w:rsidR="00906B5A" w:rsidRDefault="0033598E">
      <w:pPr>
        <w:pStyle w:val="BodyText"/>
        <w:ind w:right="4854"/>
      </w:pPr>
      <w:r>
        <w:t>Table</w:t>
      </w:r>
      <w:r>
        <w:rPr>
          <w:spacing w:val="-5"/>
        </w:rPr>
        <w:t xml:space="preserve"> </w:t>
      </w:r>
      <w:r>
        <w:t>16:</w:t>
      </w:r>
      <w:r>
        <w:rPr>
          <w:spacing w:val="-5"/>
        </w:rPr>
        <w:t xml:space="preserve"> </w:t>
      </w:r>
      <w:r>
        <w:t>U.S.</w:t>
      </w:r>
      <w:r>
        <w:rPr>
          <w:spacing w:val="-5"/>
        </w:rPr>
        <w:t xml:space="preserve"> </w:t>
      </w:r>
      <w:r>
        <w:t>labor</w:t>
      </w:r>
      <w:r>
        <w:rPr>
          <w:spacing w:val="-5"/>
        </w:rPr>
        <w:t xml:space="preserve"> </w:t>
      </w:r>
      <w:r>
        <w:t>laws</w:t>
      </w:r>
      <w:r>
        <w:rPr>
          <w:spacing w:val="-4"/>
        </w:rPr>
        <w:t xml:space="preserve"> </w:t>
      </w:r>
      <w:r>
        <w:t>noted</w:t>
      </w:r>
      <w:r>
        <w:rPr>
          <w:spacing w:val="-5"/>
        </w:rPr>
        <w:t xml:space="preserve"> </w:t>
      </w:r>
      <w:r>
        <w:t>in</w:t>
      </w:r>
      <w:r>
        <w:rPr>
          <w:spacing w:val="-5"/>
        </w:rPr>
        <w:t xml:space="preserve"> </w:t>
      </w:r>
      <w:r>
        <w:t>the</w:t>
      </w:r>
      <w:r>
        <w:rPr>
          <w:spacing w:val="-5"/>
        </w:rPr>
        <w:t xml:space="preserve"> </w:t>
      </w:r>
      <w:r>
        <w:t>BEAD</w:t>
      </w:r>
      <w:r>
        <w:rPr>
          <w:spacing w:val="-4"/>
        </w:rPr>
        <w:t xml:space="preserve"> </w:t>
      </w:r>
      <w:r>
        <w:t xml:space="preserve">NOFO </w:t>
      </w:r>
    </w:p>
    <w:p w14:paraId="1D58AF51" w14:textId="77777777" w:rsidR="00906B5A" w:rsidRDefault="00906B5A">
      <w:pPr>
        <w:pStyle w:val="BodyText"/>
        <w:ind w:right="4854"/>
      </w:pPr>
    </w:p>
    <w:p w14:paraId="5B23E5AF" w14:textId="137C29B5" w:rsidR="00DD7963" w:rsidRDefault="0033598E">
      <w:pPr>
        <w:pStyle w:val="BodyText"/>
        <w:ind w:right="4854"/>
      </w:pPr>
      <w:r>
        <w:t>Labor law:</w:t>
      </w:r>
      <w:r>
        <w:rPr>
          <w:spacing w:val="40"/>
        </w:rPr>
        <w:t xml:space="preserve"> </w:t>
      </w:r>
      <w:r>
        <w:t>Fair Labor Standards Act</w:t>
      </w:r>
    </w:p>
    <w:p w14:paraId="5B23E5B0" w14:textId="77777777" w:rsidR="00DD7963" w:rsidRDefault="0033598E">
      <w:pPr>
        <w:pStyle w:val="BodyText"/>
      </w:pPr>
      <w:r>
        <w:t>Summary:</w:t>
      </w:r>
      <w:r>
        <w:rPr>
          <w:spacing w:val="40"/>
        </w:rPr>
        <w:t xml:space="preserve"> </w:t>
      </w:r>
      <w:r>
        <w:t>Establishment</w:t>
      </w:r>
      <w:r>
        <w:rPr>
          <w:spacing w:val="-4"/>
        </w:rPr>
        <w:t xml:space="preserve"> </w:t>
      </w:r>
      <w:r>
        <w:t>of</w:t>
      </w:r>
      <w:r>
        <w:rPr>
          <w:spacing w:val="-4"/>
        </w:rPr>
        <w:t xml:space="preserve"> </w:t>
      </w:r>
      <w:r>
        <w:t>minimum</w:t>
      </w:r>
      <w:r>
        <w:rPr>
          <w:spacing w:val="-5"/>
        </w:rPr>
        <w:t xml:space="preserve"> </w:t>
      </w:r>
      <w:r>
        <w:t>wage,</w:t>
      </w:r>
      <w:r>
        <w:rPr>
          <w:spacing w:val="-4"/>
        </w:rPr>
        <w:t xml:space="preserve"> </w:t>
      </w:r>
      <w:r>
        <w:t>overtime</w:t>
      </w:r>
      <w:r>
        <w:rPr>
          <w:spacing w:val="-4"/>
        </w:rPr>
        <w:t xml:space="preserve"> </w:t>
      </w:r>
      <w:r>
        <w:t>pay,</w:t>
      </w:r>
      <w:r>
        <w:rPr>
          <w:spacing w:val="-4"/>
        </w:rPr>
        <w:t xml:space="preserve"> </w:t>
      </w:r>
      <w:r>
        <w:t>recordkeeping,</w:t>
      </w:r>
      <w:r>
        <w:rPr>
          <w:spacing w:val="-4"/>
        </w:rPr>
        <w:t xml:space="preserve"> </w:t>
      </w:r>
      <w:r>
        <w:t>and</w:t>
      </w:r>
      <w:r>
        <w:rPr>
          <w:spacing w:val="-4"/>
        </w:rPr>
        <w:t xml:space="preserve"> </w:t>
      </w:r>
      <w:r>
        <w:t>child</w:t>
      </w:r>
      <w:r>
        <w:rPr>
          <w:spacing w:val="-4"/>
        </w:rPr>
        <w:t xml:space="preserve"> </w:t>
      </w:r>
      <w:r>
        <w:t>labor</w:t>
      </w:r>
      <w:r>
        <w:rPr>
          <w:spacing w:val="-3"/>
        </w:rPr>
        <w:t xml:space="preserve"> </w:t>
      </w:r>
      <w:r>
        <w:t>standards affecting full-time and part-time workers across private and public sectors</w:t>
      </w:r>
    </w:p>
    <w:p w14:paraId="5B23E5B1" w14:textId="77777777" w:rsidR="00DD7963" w:rsidRDefault="0033598E">
      <w:pPr>
        <w:pStyle w:val="BodyText"/>
      </w:pPr>
      <w:r>
        <w:t>Labor</w:t>
      </w:r>
      <w:r>
        <w:rPr>
          <w:spacing w:val="-7"/>
        </w:rPr>
        <w:t xml:space="preserve"> </w:t>
      </w:r>
      <w:r>
        <w:t>law:</w:t>
      </w:r>
      <w:r>
        <w:rPr>
          <w:spacing w:val="52"/>
        </w:rPr>
        <w:t xml:space="preserve"> </w:t>
      </w:r>
      <w:r>
        <w:t>Occupational</w:t>
      </w:r>
      <w:r>
        <w:rPr>
          <w:spacing w:val="-5"/>
        </w:rPr>
        <w:t xml:space="preserve"> </w:t>
      </w:r>
      <w:r>
        <w:t>Safety</w:t>
      </w:r>
      <w:r>
        <w:rPr>
          <w:spacing w:val="-4"/>
        </w:rPr>
        <w:t xml:space="preserve"> </w:t>
      </w:r>
      <w:r>
        <w:t>and</w:t>
      </w:r>
      <w:r>
        <w:rPr>
          <w:spacing w:val="-5"/>
        </w:rPr>
        <w:t xml:space="preserve"> </w:t>
      </w:r>
      <w:r>
        <w:t>Health</w:t>
      </w:r>
      <w:r>
        <w:rPr>
          <w:spacing w:val="-4"/>
        </w:rPr>
        <w:t xml:space="preserve"> </w:t>
      </w:r>
      <w:r>
        <w:rPr>
          <w:spacing w:val="-5"/>
        </w:rPr>
        <w:t>Act</w:t>
      </w:r>
    </w:p>
    <w:p w14:paraId="600416B2" w14:textId="77777777" w:rsidR="00906B5A" w:rsidRDefault="0033598E">
      <w:pPr>
        <w:pStyle w:val="BodyText"/>
        <w:ind w:right="3824"/>
      </w:pPr>
      <w:r>
        <w:t>Summary:</w:t>
      </w:r>
      <w:r>
        <w:rPr>
          <w:spacing w:val="40"/>
        </w:rPr>
        <w:t xml:space="preserve"> </w:t>
      </w:r>
      <w:r>
        <w:t>Establishment</w:t>
      </w:r>
      <w:r>
        <w:rPr>
          <w:spacing w:val="-6"/>
        </w:rPr>
        <w:t xml:space="preserve"> </w:t>
      </w:r>
      <w:r>
        <w:t>of</w:t>
      </w:r>
      <w:r>
        <w:rPr>
          <w:spacing w:val="-6"/>
        </w:rPr>
        <w:t xml:space="preserve"> </w:t>
      </w:r>
      <w:r>
        <w:t>safe</w:t>
      </w:r>
      <w:r>
        <w:rPr>
          <w:spacing w:val="-6"/>
        </w:rPr>
        <w:t xml:space="preserve"> </w:t>
      </w:r>
      <w:r>
        <w:t>and</w:t>
      </w:r>
      <w:r>
        <w:rPr>
          <w:spacing w:val="-6"/>
        </w:rPr>
        <w:t xml:space="preserve"> </w:t>
      </w:r>
      <w:r>
        <w:t>healthy</w:t>
      </w:r>
      <w:r>
        <w:rPr>
          <w:spacing w:val="-6"/>
        </w:rPr>
        <w:t xml:space="preserve"> </w:t>
      </w:r>
      <w:r>
        <w:t>workplace</w:t>
      </w:r>
      <w:r>
        <w:rPr>
          <w:spacing w:val="-6"/>
        </w:rPr>
        <w:t xml:space="preserve"> </w:t>
      </w:r>
      <w:r>
        <w:t xml:space="preserve">standards </w:t>
      </w:r>
    </w:p>
    <w:p w14:paraId="29C74409" w14:textId="77777777" w:rsidR="00906B5A" w:rsidRDefault="00906B5A">
      <w:pPr>
        <w:pStyle w:val="BodyText"/>
        <w:ind w:right="3824"/>
      </w:pPr>
    </w:p>
    <w:p w14:paraId="5B23E5B2" w14:textId="17E7918B" w:rsidR="00DD7963" w:rsidRDefault="0033598E">
      <w:pPr>
        <w:pStyle w:val="BodyText"/>
        <w:ind w:right="3824"/>
      </w:pPr>
      <w:r>
        <w:t>Labor law:</w:t>
      </w:r>
      <w:r>
        <w:rPr>
          <w:spacing w:val="40"/>
        </w:rPr>
        <w:t xml:space="preserve"> </w:t>
      </w:r>
      <w:r>
        <w:t>Service Contract Act</w:t>
      </w:r>
    </w:p>
    <w:p w14:paraId="5B23E5B3" w14:textId="77777777" w:rsidR="00DD7963" w:rsidRDefault="0033598E">
      <w:pPr>
        <w:pStyle w:val="BodyText"/>
      </w:pPr>
      <w:r>
        <w:t>Summary:</w:t>
      </w:r>
      <w:r>
        <w:rPr>
          <w:spacing w:val="40"/>
        </w:rPr>
        <w:t xml:space="preserve"> </w:t>
      </w:r>
      <w:r>
        <w:t>Establishment</w:t>
      </w:r>
      <w:r>
        <w:rPr>
          <w:spacing w:val="-4"/>
        </w:rPr>
        <w:t xml:space="preserve"> </w:t>
      </w:r>
      <w:r>
        <w:t>of</w:t>
      </w:r>
      <w:r>
        <w:rPr>
          <w:spacing w:val="-4"/>
        </w:rPr>
        <w:t xml:space="preserve"> </w:t>
      </w:r>
      <w:r>
        <w:t>standards</w:t>
      </w:r>
      <w:r>
        <w:rPr>
          <w:spacing w:val="-4"/>
        </w:rPr>
        <w:t xml:space="preserve"> </w:t>
      </w:r>
      <w:r>
        <w:t>for</w:t>
      </w:r>
      <w:r>
        <w:rPr>
          <w:spacing w:val="-4"/>
        </w:rPr>
        <w:t xml:space="preserve"> </w:t>
      </w:r>
      <w:r>
        <w:t>contractors</w:t>
      </w:r>
      <w:r>
        <w:rPr>
          <w:spacing w:val="-4"/>
        </w:rPr>
        <w:t xml:space="preserve"> </w:t>
      </w:r>
      <w:r>
        <w:t>and</w:t>
      </w:r>
      <w:r>
        <w:rPr>
          <w:spacing w:val="-4"/>
        </w:rPr>
        <w:t xml:space="preserve"> </w:t>
      </w:r>
      <w:r>
        <w:t>subcontractors</w:t>
      </w:r>
      <w:r>
        <w:rPr>
          <w:spacing w:val="-3"/>
        </w:rPr>
        <w:t xml:space="preserve"> </w:t>
      </w:r>
      <w:r>
        <w:t>performing</w:t>
      </w:r>
      <w:r>
        <w:rPr>
          <w:spacing w:val="-4"/>
        </w:rPr>
        <w:t xml:space="preserve"> </w:t>
      </w:r>
      <w:r>
        <w:t>services</w:t>
      </w:r>
      <w:r>
        <w:rPr>
          <w:spacing w:val="-3"/>
        </w:rPr>
        <w:t xml:space="preserve"> </w:t>
      </w:r>
      <w:r>
        <w:t>on</w:t>
      </w:r>
      <w:r>
        <w:rPr>
          <w:spacing w:val="-4"/>
        </w:rPr>
        <w:t xml:space="preserve"> </w:t>
      </w:r>
      <w:r>
        <w:t>prime contracts in excess of $2,500</w:t>
      </w:r>
    </w:p>
    <w:p w14:paraId="38CA8936" w14:textId="77777777" w:rsidR="00906B5A" w:rsidRDefault="00906B5A">
      <w:pPr>
        <w:pStyle w:val="BodyText"/>
      </w:pPr>
    </w:p>
    <w:p w14:paraId="5B23E5B4" w14:textId="6E4A707E" w:rsidR="00DD7963" w:rsidRDefault="0033598E">
      <w:pPr>
        <w:pStyle w:val="BodyText"/>
      </w:pPr>
      <w:r>
        <w:t>Labor</w:t>
      </w:r>
      <w:r>
        <w:rPr>
          <w:spacing w:val="-6"/>
        </w:rPr>
        <w:t xml:space="preserve"> </w:t>
      </w:r>
      <w:r>
        <w:t>law:</w:t>
      </w:r>
      <w:r>
        <w:rPr>
          <w:spacing w:val="54"/>
        </w:rPr>
        <w:t xml:space="preserve"> </w:t>
      </w:r>
      <w:r>
        <w:t>Title</w:t>
      </w:r>
      <w:r>
        <w:rPr>
          <w:spacing w:val="-3"/>
        </w:rPr>
        <w:t xml:space="preserve"> </w:t>
      </w:r>
      <w:r>
        <w:t>VI</w:t>
      </w:r>
      <w:r>
        <w:rPr>
          <w:spacing w:val="-3"/>
        </w:rPr>
        <w:t xml:space="preserve"> </w:t>
      </w:r>
      <w:r>
        <w:t>of</w:t>
      </w:r>
      <w:r>
        <w:rPr>
          <w:spacing w:val="-4"/>
        </w:rPr>
        <w:t xml:space="preserve"> </w:t>
      </w:r>
      <w:r>
        <w:t>the</w:t>
      </w:r>
      <w:r>
        <w:rPr>
          <w:spacing w:val="-3"/>
        </w:rPr>
        <w:t xml:space="preserve"> </w:t>
      </w:r>
      <w:r>
        <w:t>Civil</w:t>
      </w:r>
      <w:r>
        <w:rPr>
          <w:spacing w:val="-3"/>
        </w:rPr>
        <w:t xml:space="preserve"> </w:t>
      </w:r>
      <w:r>
        <w:t>Rights</w:t>
      </w:r>
      <w:r>
        <w:rPr>
          <w:spacing w:val="-4"/>
        </w:rPr>
        <w:t xml:space="preserve"> </w:t>
      </w:r>
      <w:r>
        <w:t>Act</w:t>
      </w:r>
      <w:r>
        <w:rPr>
          <w:spacing w:val="-3"/>
        </w:rPr>
        <w:t xml:space="preserve"> </w:t>
      </w:r>
      <w:r>
        <w:t>of</w:t>
      </w:r>
      <w:r>
        <w:rPr>
          <w:spacing w:val="-2"/>
        </w:rPr>
        <w:t xml:space="preserve"> </w:t>
      </w:r>
      <w:r>
        <w:t>1964</w:t>
      </w:r>
      <w:r>
        <w:rPr>
          <w:spacing w:val="-4"/>
        </w:rPr>
        <w:t xml:space="preserve"> </w:t>
      </w:r>
      <w:r>
        <w:t>(see</w:t>
      </w:r>
      <w:r>
        <w:rPr>
          <w:spacing w:val="-3"/>
        </w:rPr>
        <w:t xml:space="preserve"> </w:t>
      </w:r>
      <w:r>
        <w:t>also</w:t>
      </w:r>
      <w:r>
        <w:rPr>
          <w:spacing w:val="-3"/>
        </w:rPr>
        <w:t xml:space="preserve"> </w:t>
      </w:r>
      <w:r>
        <w:t>15</w:t>
      </w:r>
      <w:r>
        <w:rPr>
          <w:spacing w:val="-4"/>
        </w:rPr>
        <w:t xml:space="preserve"> </w:t>
      </w:r>
      <w:r>
        <w:t>C.F.R.</w:t>
      </w:r>
      <w:r>
        <w:rPr>
          <w:spacing w:val="-3"/>
        </w:rPr>
        <w:t xml:space="preserve"> </w:t>
      </w:r>
      <w:r>
        <w:t>Part</w:t>
      </w:r>
      <w:r>
        <w:rPr>
          <w:spacing w:val="-3"/>
        </w:rPr>
        <w:t xml:space="preserve"> </w:t>
      </w:r>
      <w:r>
        <w:rPr>
          <w:spacing w:val="-5"/>
        </w:rPr>
        <w:t>8)</w:t>
      </w:r>
    </w:p>
    <w:p w14:paraId="5B23E5B5" w14:textId="77777777" w:rsidR="00DD7963" w:rsidRDefault="0033598E">
      <w:pPr>
        <w:pStyle w:val="BodyText"/>
        <w:ind w:right="415"/>
      </w:pPr>
      <w:r>
        <w:t>Summary:</w:t>
      </w:r>
      <w:r>
        <w:rPr>
          <w:spacing w:val="40"/>
        </w:rPr>
        <w:t xml:space="preserve"> </w:t>
      </w:r>
      <w:r>
        <w:t>Prohibition</w:t>
      </w:r>
      <w:r>
        <w:rPr>
          <w:spacing w:val="-3"/>
        </w:rPr>
        <w:t xml:space="preserve"> </w:t>
      </w:r>
      <w:r>
        <w:t>on</w:t>
      </w:r>
      <w:r>
        <w:rPr>
          <w:spacing w:val="-3"/>
        </w:rPr>
        <w:t xml:space="preserve"> </w:t>
      </w:r>
      <w:r>
        <w:t>discrimination</w:t>
      </w:r>
      <w:r>
        <w:rPr>
          <w:spacing w:val="-4"/>
        </w:rPr>
        <w:t xml:space="preserve"> </w:t>
      </w:r>
      <w:r>
        <w:t>on</w:t>
      </w:r>
      <w:r>
        <w:rPr>
          <w:spacing w:val="-3"/>
        </w:rPr>
        <w:t xml:space="preserve"> </w:t>
      </w:r>
      <w:r>
        <w:t>the</w:t>
      </w:r>
      <w:r>
        <w:rPr>
          <w:spacing w:val="-3"/>
        </w:rPr>
        <w:t xml:space="preserve"> </w:t>
      </w:r>
      <w:r>
        <w:t>basis</w:t>
      </w:r>
      <w:r>
        <w:rPr>
          <w:spacing w:val="-3"/>
        </w:rPr>
        <w:t xml:space="preserve"> </w:t>
      </w:r>
      <w:r>
        <w:t>of</w:t>
      </w:r>
      <w:r>
        <w:rPr>
          <w:spacing w:val="-2"/>
        </w:rPr>
        <w:t xml:space="preserve"> </w:t>
      </w:r>
      <w:r>
        <w:t>race,</w:t>
      </w:r>
      <w:r>
        <w:rPr>
          <w:spacing w:val="-3"/>
        </w:rPr>
        <w:t xml:space="preserve"> </w:t>
      </w:r>
      <w:r>
        <w:t>color,</w:t>
      </w:r>
      <w:r>
        <w:rPr>
          <w:spacing w:val="-3"/>
        </w:rPr>
        <w:t xml:space="preserve"> </w:t>
      </w:r>
      <w:r>
        <w:t>or</w:t>
      </w:r>
      <w:r>
        <w:rPr>
          <w:spacing w:val="-2"/>
        </w:rPr>
        <w:t xml:space="preserve"> </w:t>
      </w:r>
      <w:r>
        <w:t>national</w:t>
      </w:r>
      <w:r>
        <w:rPr>
          <w:spacing w:val="-3"/>
        </w:rPr>
        <w:t xml:space="preserve"> </w:t>
      </w:r>
      <w:r>
        <w:t>origin</w:t>
      </w:r>
      <w:r>
        <w:rPr>
          <w:spacing w:val="-3"/>
        </w:rPr>
        <w:t xml:space="preserve"> </w:t>
      </w:r>
      <w:r>
        <w:t>under</w:t>
      </w:r>
      <w:r>
        <w:rPr>
          <w:spacing w:val="-3"/>
        </w:rPr>
        <w:t xml:space="preserve"> </w:t>
      </w:r>
      <w:r>
        <w:t>programs or activities receiving federal financial assistance, including from the Department of Commerce</w:t>
      </w:r>
    </w:p>
    <w:p w14:paraId="2D691D67" w14:textId="77777777" w:rsidR="00906B5A" w:rsidRDefault="00906B5A">
      <w:pPr>
        <w:pStyle w:val="BodyText"/>
      </w:pPr>
    </w:p>
    <w:p w14:paraId="5B23E5B6" w14:textId="5C89CC22" w:rsidR="00DD7963" w:rsidRDefault="0033598E">
      <w:pPr>
        <w:pStyle w:val="BodyText"/>
      </w:pPr>
      <w:r>
        <w:t>Labor</w:t>
      </w:r>
      <w:r>
        <w:rPr>
          <w:spacing w:val="-6"/>
        </w:rPr>
        <w:t xml:space="preserve"> </w:t>
      </w:r>
      <w:r>
        <w:t>law:</w:t>
      </w:r>
      <w:r>
        <w:rPr>
          <w:spacing w:val="53"/>
        </w:rPr>
        <w:t xml:space="preserve"> </w:t>
      </w:r>
      <w:r>
        <w:t>Title</w:t>
      </w:r>
      <w:r>
        <w:rPr>
          <w:spacing w:val="-4"/>
        </w:rPr>
        <w:t xml:space="preserve"> </w:t>
      </w:r>
      <w:r>
        <w:t>IX</w:t>
      </w:r>
      <w:r>
        <w:rPr>
          <w:spacing w:val="-3"/>
        </w:rPr>
        <w:t xml:space="preserve"> </w:t>
      </w:r>
      <w:r>
        <w:t>of</w:t>
      </w:r>
      <w:r>
        <w:rPr>
          <w:spacing w:val="-3"/>
        </w:rPr>
        <w:t xml:space="preserve"> </w:t>
      </w:r>
      <w:r>
        <w:t>the</w:t>
      </w:r>
      <w:r>
        <w:rPr>
          <w:spacing w:val="-4"/>
        </w:rPr>
        <w:t xml:space="preserve"> </w:t>
      </w:r>
      <w:r>
        <w:t>Education</w:t>
      </w:r>
      <w:r>
        <w:rPr>
          <w:spacing w:val="-4"/>
        </w:rPr>
        <w:t xml:space="preserve"> </w:t>
      </w:r>
      <w:r>
        <w:t>Amendments</w:t>
      </w:r>
      <w:r>
        <w:rPr>
          <w:spacing w:val="-4"/>
        </w:rPr>
        <w:t xml:space="preserve"> </w:t>
      </w:r>
      <w:r>
        <w:t>of</w:t>
      </w:r>
      <w:r>
        <w:rPr>
          <w:spacing w:val="-3"/>
        </w:rPr>
        <w:t xml:space="preserve"> </w:t>
      </w:r>
      <w:r>
        <w:rPr>
          <w:spacing w:val="-4"/>
        </w:rPr>
        <w:t>1972</w:t>
      </w:r>
    </w:p>
    <w:p w14:paraId="5B23E5B7" w14:textId="77777777" w:rsidR="00DD7963" w:rsidRDefault="0033598E">
      <w:pPr>
        <w:pStyle w:val="BodyText"/>
        <w:ind w:right="230"/>
      </w:pPr>
      <w:r>
        <w:t>Summary:</w:t>
      </w:r>
      <w:r>
        <w:rPr>
          <w:spacing w:val="40"/>
        </w:rPr>
        <w:t xml:space="preserve"> </w:t>
      </w:r>
      <w:r>
        <w:t>Prohibition</w:t>
      </w:r>
      <w:r>
        <w:rPr>
          <w:spacing w:val="-3"/>
        </w:rPr>
        <w:t xml:space="preserve"> </w:t>
      </w:r>
      <w:r>
        <w:t>of</w:t>
      </w:r>
      <w:r>
        <w:rPr>
          <w:spacing w:val="-3"/>
        </w:rPr>
        <w:t xml:space="preserve"> </w:t>
      </w:r>
      <w:r>
        <w:t>discrimination</w:t>
      </w:r>
      <w:r>
        <w:rPr>
          <w:spacing w:val="-4"/>
        </w:rPr>
        <w:t xml:space="preserve"> </w:t>
      </w:r>
      <w:r>
        <w:t>on</w:t>
      </w:r>
      <w:r>
        <w:rPr>
          <w:spacing w:val="-3"/>
        </w:rPr>
        <w:t xml:space="preserve"> </w:t>
      </w:r>
      <w:r>
        <w:t>the</w:t>
      </w:r>
      <w:r>
        <w:rPr>
          <w:spacing w:val="-3"/>
        </w:rPr>
        <w:t xml:space="preserve"> </w:t>
      </w:r>
      <w:r>
        <w:t>basis</w:t>
      </w:r>
      <w:r>
        <w:rPr>
          <w:spacing w:val="-2"/>
        </w:rPr>
        <w:t xml:space="preserve"> </w:t>
      </w:r>
      <w:r>
        <w:t>of</w:t>
      </w:r>
      <w:r>
        <w:rPr>
          <w:spacing w:val="-3"/>
        </w:rPr>
        <w:t xml:space="preserve"> </w:t>
      </w:r>
      <w:r>
        <w:t>sex</w:t>
      </w:r>
      <w:r>
        <w:rPr>
          <w:spacing w:val="-3"/>
        </w:rPr>
        <w:t xml:space="preserve"> </w:t>
      </w:r>
      <w:r>
        <w:t>under</w:t>
      </w:r>
      <w:r>
        <w:rPr>
          <w:spacing w:val="-3"/>
        </w:rPr>
        <w:t xml:space="preserve"> </w:t>
      </w:r>
      <w:r>
        <w:t>federally</w:t>
      </w:r>
      <w:r>
        <w:rPr>
          <w:spacing w:val="-3"/>
        </w:rPr>
        <w:t xml:space="preserve"> </w:t>
      </w:r>
      <w:r>
        <w:t>assisted</w:t>
      </w:r>
      <w:r>
        <w:rPr>
          <w:spacing w:val="-3"/>
        </w:rPr>
        <w:t xml:space="preserve"> </w:t>
      </w:r>
      <w:r>
        <w:t>education</w:t>
      </w:r>
      <w:r>
        <w:rPr>
          <w:spacing w:val="-3"/>
        </w:rPr>
        <w:t xml:space="preserve"> </w:t>
      </w:r>
      <w:r>
        <w:t>programs or activities</w:t>
      </w:r>
    </w:p>
    <w:p w14:paraId="0A2FD628" w14:textId="77777777" w:rsidR="00906B5A" w:rsidRDefault="00906B5A">
      <w:pPr>
        <w:pStyle w:val="BodyText"/>
      </w:pPr>
    </w:p>
    <w:p w14:paraId="5B23E5B8" w14:textId="3499C538" w:rsidR="00DD7963" w:rsidRDefault="0033598E">
      <w:pPr>
        <w:pStyle w:val="BodyText"/>
      </w:pPr>
      <w:r>
        <w:t>Labor</w:t>
      </w:r>
      <w:r>
        <w:rPr>
          <w:spacing w:val="-6"/>
        </w:rPr>
        <w:t xml:space="preserve"> </w:t>
      </w:r>
      <w:r>
        <w:t>law:</w:t>
      </w:r>
      <w:r>
        <w:rPr>
          <w:spacing w:val="53"/>
        </w:rPr>
        <w:t xml:space="preserve"> </w:t>
      </w:r>
      <w:r>
        <w:t>The</w:t>
      </w:r>
      <w:r>
        <w:rPr>
          <w:spacing w:val="-4"/>
        </w:rPr>
        <w:t xml:space="preserve"> </w:t>
      </w:r>
      <w:r>
        <w:t>Americans</w:t>
      </w:r>
      <w:r>
        <w:rPr>
          <w:spacing w:val="-3"/>
        </w:rPr>
        <w:t xml:space="preserve"> </w:t>
      </w:r>
      <w:r>
        <w:t>with</w:t>
      </w:r>
      <w:r>
        <w:rPr>
          <w:spacing w:val="-4"/>
        </w:rPr>
        <w:t xml:space="preserve"> </w:t>
      </w:r>
      <w:r>
        <w:t>Disabilities</w:t>
      </w:r>
      <w:r>
        <w:rPr>
          <w:spacing w:val="-4"/>
        </w:rPr>
        <w:t xml:space="preserve"> </w:t>
      </w:r>
      <w:r>
        <w:t>Act</w:t>
      </w:r>
      <w:r>
        <w:rPr>
          <w:spacing w:val="-4"/>
        </w:rPr>
        <w:t xml:space="preserve"> </w:t>
      </w:r>
      <w:r>
        <w:t>of</w:t>
      </w:r>
      <w:r>
        <w:rPr>
          <w:spacing w:val="-3"/>
        </w:rPr>
        <w:t xml:space="preserve"> </w:t>
      </w:r>
      <w:r>
        <w:rPr>
          <w:spacing w:val="-4"/>
        </w:rPr>
        <w:t>1990</w:t>
      </w:r>
    </w:p>
    <w:p w14:paraId="5B23E5B9" w14:textId="77777777" w:rsidR="00DD7963" w:rsidRDefault="0033598E">
      <w:pPr>
        <w:pStyle w:val="BodyText"/>
        <w:ind w:right="230"/>
      </w:pPr>
      <w:r>
        <w:t>Summary:</w:t>
      </w:r>
      <w:r>
        <w:rPr>
          <w:spacing w:val="40"/>
        </w:rPr>
        <w:t xml:space="preserve"> </w:t>
      </w:r>
      <w:r>
        <w:t>Prohibition of discrimination on the basis of disability under programs, activities, and services</w:t>
      </w:r>
      <w:r>
        <w:rPr>
          <w:spacing w:val="-3"/>
        </w:rPr>
        <w:t xml:space="preserve"> </w:t>
      </w:r>
      <w:r>
        <w:t>provided</w:t>
      </w:r>
      <w:r>
        <w:rPr>
          <w:spacing w:val="-4"/>
        </w:rPr>
        <w:t xml:space="preserve"> </w:t>
      </w:r>
      <w:r>
        <w:t>or</w:t>
      </w:r>
      <w:r>
        <w:rPr>
          <w:spacing w:val="-4"/>
        </w:rPr>
        <w:t xml:space="preserve"> </w:t>
      </w:r>
      <w:r>
        <w:t>made</w:t>
      </w:r>
      <w:r>
        <w:rPr>
          <w:spacing w:val="-4"/>
        </w:rPr>
        <w:t xml:space="preserve"> </w:t>
      </w:r>
      <w:r>
        <w:t>available</w:t>
      </w:r>
      <w:r>
        <w:rPr>
          <w:spacing w:val="-4"/>
        </w:rPr>
        <w:t xml:space="preserve"> </w:t>
      </w:r>
      <w:r>
        <w:t>by</w:t>
      </w:r>
      <w:r>
        <w:rPr>
          <w:spacing w:val="-4"/>
        </w:rPr>
        <w:t xml:space="preserve"> </w:t>
      </w:r>
      <w:r>
        <w:t>Eligible</w:t>
      </w:r>
      <w:r>
        <w:rPr>
          <w:spacing w:val="-5"/>
        </w:rPr>
        <w:t xml:space="preserve"> </w:t>
      </w:r>
      <w:r>
        <w:t>Entities</w:t>
      </w:r>
      <w:r>
        <w:rPr>
          <w:spacing w:val="-4"/>
        </w:rPr>
        <w:t xml:space="preserve"> </w:t>
      </w:r>
      <w:r>
        <w:t>and</w:t>
      </w:r>
      <w:r>
        <w:rPr>
          <w:spacing w:val="-4"/>
        </w:rPr>
        <w:t xml:space="preserve"> </w:t>
      </w:r>
      <w:r>
        <w:t>local</w:t>
      </w:r>
      <w:r>
        <w:rPr>
          <w:spacing w:val="-4"/>
        </w:rPr>
        <w:t xml:space="preserve"> </w:t>
      </w:r>
      <w:r>
        <w:t>governments</w:t>
      </w:r>
      <w:r>
        <w:rPr>
          <w:spacing w:val="-4"/>
        </w:rPr>
        <w:t xml:space="preserve"> </w:t>
      </w:r>
      <w:r>
        <w:t>or</w:t>
      </w:r>
      <w:r>
        <w:rPr>
          <w:spacing w:val="-4"/>
        </w:rPr>
        <w:t xml:space="preserve"> </w:t>
      </w:r>
      <w:r>
        <w:t>instrumentalities</w:t>
      </w:r>
      <w:r>
        <w:rPr>
          <w:spacing w:val="-5"/>
        </w:rPr>
        <w:t xml:space="preserve"> </w:t>
      </w:r>
      <w:r>
        <w:t>or agencies thereto, as well as public or private entities that provide transportation</w:t>
      </w:r>
    </w:p>
    <w:p w14:paraId="2FF9639C" w14:textId="77777777" w:rsidR="00906B5A" w:rsidRDefault="00906B5A">
      <w:pPr>
        <w:pStyle w:val="BodyText"/>
      </w:pPr>
    </w:p>
    <w:p w14:paraId="5B23E5BA" w14:textId="683763B7" w:rsidR="00DD7963" w:rsidRDefault="0033598E">
      <w:pPr>
        <w:pStyle w:val="BodyText"/>
      </w:pPr>
      <w:r>
        <w:t>Labor</w:t>
      </w:r>
      <w:r>
        <w:rPr>
          <w:spacing w:val="-4"/>
        </w:rPr>
        <w:t xml:space="preserve"> </w:t>
      </w:r>
      <w:r>
        <w:t>law:</w:t>
      </w:r>
      <w:r>
        <w:rPr>
          <w:spacing w:val="53"/>
        </w:rPr>
        <w:t xml:space="preserve"> </w:t>
      </w:r>
      <w:r>
        <w:t>Section</w:t>
      </w:r>
      <w:r>
        <w:rPr>
          <w:spacing w:val="-3"/>
        </w:rPr>
        <w:t xml:space="preserve"> </w:t>
      </w:r>
      <w:r>
        <w:t>504</w:t>
      </w:r>
      <w:r>
        <w:rPr>
          <w:spacing w:val="-4"/>
        </w:rPr>
        <w:t xml:space="preserve"> </w:t>
      </w:r>
      <w:r>
        <w:t>of</w:t>
      </w:r>
      <w:r>
        <w:rPr>
          <w:spacing w:val="-3"/>
        </w:rPr>
        <w:t xml:space="preserve"> </w:t>
      </w:r>
      <w:r>
        <w:t>the</w:t>
      </w:r>
      <w:r>
        <w:rPr>
          <w:spacing w:val="-3"/>
        </w:rPr>
        <w:t xml:space="preserve"> </w:t>
      </w:r>
      <w:r>
        <w:t>Rehabilitation</w:t>
      </w:r>
      <w:r>
        <w:rPr>
          <w:spacing w:val="-5"/>
        </w:rPr>
        <w:t xml:space="preserve"> </w:t>
      </w:r>
      <w:r>
        <w:t>Act</w:t>
      </w:r>
      <w:r>
        <w:rPr>
          <w:spacing w:val="-4"/>
        </w:rPr>
        <w:t xml:space="preserve"> </w:t>
      </w:r>
      <w:r>
        <w:t>of</w:t>
      </w:r>
      <w:r>
        <w:rPr>
          <w:spacing w:val="-3"/>
        </w:rPr>
        <w:t xml:space="preserve"> </w:t>
      </w:r>
      <w:r>
        <w:rPr>
          <w:spacing w:val="-4"/>
        </w:rPr>
        <w:t>1973</w:t>
      </w:r>
    </w:p>
    <w:p w14:paraId="5B23E5BB" w14:textId="77777777" w:rsidR="00DD7963" w:rsidRDefault="0033598E">
      <w:pPr>
        <w:pStyle w:val="BodyText"/>
        <w:ind w:right="281"/>
      </w:pPr>
      <w:r>
        <w:t>Summary:</w:t>
      </w:r>
      <w:r>
        <w:rPr>
          <w:spacing w:val="40"/>
        </w:rPr>
        <w:t xml:space="preserve"> </w:t>
      </w:r>
      <w:r>
        <w:t>Prohibition</w:t>
      </w:r>
      <w:r>
        <w:rPr>
          <w:spacing w:val="-3"/>
        </w:rPr>
        <w:t xml:space="preserve"> </w:t>
      </w:r>
      <w:r>
        <w:t>of</w:t>
      </w:r>
      <w:r>
        <w:rPr>
          <w:spacing w:val="-3"/>
        </w:rPr>
        <w:t xml:space="preserve"> </w:t>
      </w:r>
      <w:r>
        <w:t>discrimination</w:t>
      </w:r>
      <w:r>
        <w:rPr>
          <w:spacing w:val="-4"/>
        </w:rPr>
        <w:t xml:space="preserve"> </w:t>
      </w:r>
      <w:r>
        <w:t>on</w:t>
      </w:r>
      <w:r>
        <w:rPr>
          <w:spacing w:val="-3"/>
        </w:rPr>
        <w:t xml:space="preserve"> </w:t>
      </w:r>
      <w:r>
        <w:t>the</w:t>
      </w:r>
      <w:r>
        <w:rPr>
          <w:spacing w:val="-3"/>
        </w:rPr>
        <w:t xml:space="preserve"> </w:t>
      </w:r>
      <w:r>
        <w:t>basis</w:t>
      </w:r>
      <w:r>
        <w:rPr>
          <w:spacing w:val="-2"/>
        </w:rPr>
        <w:t xml:space="preserve"> </w:t>
      </w:r>
      <w:r>
        <w:t>of</w:t>
      </w:r>
      <w:r>
        <w:rPr>
          <w:spacing w:val="-3"/>
        </w:rPr>
        <w:t xml:space="preserve"> </w:t>
      </w:r>
      <w:r>
        <w:t>handicap</w:t>
      </w:r>
      <w:r>
        <w:rPr>
          <w:spacing w:val="-3"/>
        </w:rPr>
        <w:t xml:space="preserve"> </w:t>
      </w:r>
      <w:r>
        <w:t>under</w:t>
      </w:r>
      <w:r>
        <w:rPr>
          <w:spacing w:val="-3"/>
        </w:rPr>
        <w:t xml:space="preserve"> </w:t>
      </w:r>
      <w:r>
        <w:t>any</w:t>
      </w:r>
      <w:r>
        <w:rPr>
          <w:spacing w:val="-3"/>
        </w:rPr>
        <w:t xml:space="preserve"> </w:t>
      </w:r>
      <w:r>
        <w:t>program</w:t>
      </w:r>
      <w:r>
        <w:rPr>
          <w:spacing w:val="-3"/>
        </w:rPr>
        <w:t xml:space="preserve"> </w:t>
      </w:r>
      <w:r>
        <w:t>or</w:t>
      </w:r>
      <w:r>
        <w:rPr>
          <w:spacing w:val="-3"/>
        </w:rPr>
        <w:t xml:space="preserve"> </w:t>
      </w:r>
      <w:r>
        <w:t>activity receiving or benefiting from federal assistance</w:t>
      </w:r>
    </w:p>
    <w:p w14:paraId="1A30CE8E" w14:textId="77777777" w:rsidR="00AF16B7" w:rsidRDefault="00AF16B7">
      <w:pPr>
        <w:pStyle w:val="BodyText"/>
        <w:spacing w:before="1"/>
      </w:pPr>
    </w:p>
    <w:p w14:paraId="5B23E5BC" w14:textId="277A4EE1" w:rsidR="00DD7963" w:rsidRDefault="0033598E">
      <w:pPr>
        <w:pStyle w:val="BodyText"/>
        <w:spacing w:before="1"/>
      </w:pPr>
      <w:r>
        <w:t>Labor</w:t>
      </w:r>
      <w:r>
        <w:rPr>
          <w:spacing w:val="-6"/>
        </w:rPr>
        <w:t xml:space="preserve"> </w:t>
      </w:r>
      <w:r>
        <w:t>law:</w:t>
      </w:r>
      <w:r>
        <w:rPr>
          <w:spacing w:val="54"/>
        </w:rPr>
        <w:t xml:space="preserve"> </w:t>
      </w:r>
      <w:r>
        <w:t>The</w:t>
      </w:r>
      <w:r>
        <w:rPr>
          <w:spacing w:val="-3"/>
        </w:rPr>
        <w:t xml:space="preserve"> </w:t>
      </w:r>
      <w:r>
        <w:t>Age</w:t>
      </w:r>
      <w:r>
        <w:rPr>
          <w:spacing w:val="-3"/>
        </w:rPr>
        <w:t xml:space="preserve"> </w:t>
      </w:r>
      <w:r>
        <w:t>Discrimination</w:t>
      </w:r>
      <w:r>
        <w:rPr>
          <w:spacing w:val="-5"/>
        </w:rPr>
        <w:t xml:space="preserve"> </w:t>
      </w:r>
      <w:r>
        <w:t>Act</w:t>
      </w:r>
      <w:r>
        <w:rPr>
          <w:spacing w:val="-3"/>
        </w:rPr>
        <w:t xml:space="preserve"> </w:t>
      </w:r>
      <w:r>
        <w:t>of</w:t>
      </w:r>
      <w:r>
        <w:rPr>
          <w:spacing w:val="-3"/>
        </w:rPr>
        <w:t xml:space="preserve"> </w:t>
      </w:r>
      <w:r>
        <w:rPr>
          <w:spacing w:val="-4"/>
        </w:rPr>
        <w:t>1975</w:t>
      </w:r>
    </w:p>
    <w:p w14:paraId="5B23E5BD" w14:textId="77777777" w:rsidR="00DD7963" w:rsidRDefault="0033598E">
      <w:pPr>
        <w:pStyle w:val="BodyText"/>
      </w:pPr>
      <w:r>
        <w:t>Summary:</w:t>
      </w:r>
      <w:r>
        <w:rPr>
          <w:spacing w:val="40"/>
        </w:rPr>
        <w:t xml:space="preserve"> </w:t>
      </w:r>
      <w:r>
        <w:t>Prohibition</w:t>
      </w:r>
      <w:r>
        <w:rPr>
          <w:spacing w:val="-3"/>
        </w:rPr>
        <w:t xml:space="preserve"> </w:t>
      </w:r>
      <w:r>
        <w:t>of</w:t>
      </w:r>
      <w:r>
        <w:rPr>
          <w:spacing w:val="-3"/>
        </w:rPr>
        <w:t xml:space="preserve"> </w:t>
      </w:r>
      <w:r>
        <w:t>discrimination</w:t>
      </w:r>
      <w:r>
        <w:rPr>
          <w:spacing w:val="-4"/>
        </w:rPr>
        <w:t xml:space="preserve"> </w:t>
      </w:r>
      <w:r>
        <w:t>on</w:t>
      </w:r>
      <w:r>
        <w:rPr>
          <w:spacing w:val="-3"/>
        </w:rPr>
        <w:t xml:space="preserve"> </w:t>
      </w:r>
      <w:r>
        <w:t>the</w:t>
      </w:r>
      <w:r>
        <w:rPr>
          <w:spacing w:val="-3"/>
        </w:rPr>
        <w:t xml:space="preserve"> </w:t>
      </w:r>
      <w:r>
        <w:t>basis</w:t>
      </w:r>
      <w:r>
        <w:rPr>
          <w:spacing w:val="-2"/>
        </w:rPr>
        <w:t xml:space="preserve"> </w:t>
      </w:r>
      <w:r>
        <w:t>of</w:t>
      </w:r>
      <w:r>
        <w:rPr>
          <w:spacing w:val="-3"/>
        </w:rPr>
        <w:t xml:space="preserve"> </w:t>
      </w:r>
      <w:r>
        <w:t>age</w:t>
      </w:r>
      <w:r>
        <w:rPr>
          <w:spacing w:val="-3"/>
        </w:rPr>
        <w:t xml:space="preserve"> </w:t>
      </w:r>
      <w:r>
        <w:t>in</w:t>
      </w:r>
      <w:r>
        <w:rPr>
          <w:spacing w:val="-3"/>
        </w:rPr>
        <w:t xml:space="preserve"> </w:t>
      </w:r>
      <w:r>
        <w:t>programs</w:t>
      </w:r>
      <w:r>
        <w:rPr>
          <w:spacing w:val="-2"/>
        </w:rPr>
        <w:t xml:space="preserve"> </w:t>
      </w:r>
      <w:r>
        <w:t>or</w:t>
      </w:r>
      <w:r>
        <w:rPr>
          <w:spacing w:val="-3"/>
        </w:rPr>
        <w:t xml:space="preserve"> </w:t>
      </w:r>
      <w:r>
        <w:t>activities</w:t>
      </w:r>
      <w:r>
        <w:rPr>
          <w:spacing w:val="-4"/>
        </w:rPr>
        <w:t xml:space="preserve"> </w:t>
      </w:r>
      <w:r>
        <w:t>receiving</w:t>
      </w:r>
      <w:r>
        <w:rPr>
          <w:spacing w:val="-3"/>
        </w:rPr>
        <w:t xml:space="preserve"> </w:t>
      </w:r>
      <w:r>
        <w:t>federal financial assistance</w:t>
      </w:r>
    </w:p>
    <w:p w14:paraId="4CC07C98" w14:textId="77777777" w:rsidR="00AF16B7" w:rsidRDefault="00AF16B7">
      <w:pPr>
        <w:pStyle w:val="BodyText"/>
        <w:ind w:right="995"/>
      </w:pPr>
    </w:p>
    <w:p w14:paraId="5B23E5BE" w14:textId="5D70D5A1" w:rsidR="00DD7963" w:rsidRDefault="0033598E">
      <w:pPr>
        <w:pStyle w:val="BodyText"/>
        <w:ind w:right="995"/>
      </w:pPr>
      <w:r>
        <w:t>Labor law:</w:t>
      </w:r>
      <w:r>
        <w:rPr>
          <w:spacing w:val="40"/>
        </w:rPr>
        <w:t xml:space="preserve"> </w:t>
      </w:r>
      <w:r>
        <w:t>Parts II and III of Executive Order 11246, Equal Employment Opportunity Summary:</w:t>
      </w:r>
      <w:r>
        <w:rPr>
          <w:spacing w:val="40"/>
        </w:rPr>
        <w:t xml:space="preserve"> </w:t>
      </w:r>
      <w:r>
        <w:t>Requires</w:t>
      </w:r>
      <w:r>
        <w:rPr>
          <w:spacing w:val="-4"/>
        </w:rPr>
        <w:t xml:space="preserve"> </w:t>
      </w:r>
      <w:r>
        <w:t>that</w:t>
      </w:r>
      <w:r>
        <w:rPr>
          <w:spacing w:val="-4"/>
        </w:rPr>
        <w:t xml:space="preserve"> </w:t>
      </w:r>
      <w:r>
        <w:t>federally</w:t>
      </w:r>
      <w:r>
        <w:rPr>
          <w:spacing w:val="-4"/>
        </w:rPr>
        <w:t xml:space="preserve"> </w:t>
      </w:r>
      <w:r>
        <w:t>assisted</w:t>
      </w:r>
      <w:r>
        <w:rPr>
          <w:spacing w:val="-4"/>
        </w:rPr>
        <w:t xml:space="preserve"> </w:t>
      </w:r>
      <w:r>
        <w:t>construction</w:t>
      </w:r>
      <w:r>
        <w:rPr>
          <w:spacing w:val="-4"/>
        </w:rPr>
        <w:t xml:space="preserve"> </w:t>
      </w:r>
      <w:r>
        <w:t>contracts</w:t>
      </w:r>
      <w:r>
        <w:rPr>
          <w:spacing w:val="-4"/>
        </w:rPr>
        <w:t xml:space="preserve"> </w:t>
      </w:r>
      <w:r>
        <w:t>incorporate</w:t>
      </w:r>
      <w:r>
        <w:rPr>
          <w:spacing w:val="-4"/>
        </w:rPr>
        <w:t xml:space="preserve"> </w:t>
      </w:r>
      <w:r>
        <w:t>and</w:t>
      </w:r>
      <w:r>
        <w:rPr>
          <w:spacing w:val="-4"/>
        </w:rPr>
        <w:t xml:space="preserve"> </w:t>
      </w:r>
      <w:r>
        <w:t>fulfill</w:t>
      </w:r>
      <w:r>
        <w:rPr>
          <w:spacing w:val="-4"/>
        </w:rPr>
        <w:t xml:space="preserve"> </w:t>
      </w:r>
      <w:r>
        <w:t>the</w:t>
      </w:r>
    </w:p>
    <w:p w14:paraId="5B23E5BF" w14:textId="77777777" w:rsidR="00DD7963" w:rsidRDefault="0033598E">
      <w:pPr>
        <w:pStyle w:val="BodyText"/>
      </w:pPr>
      <w:r>
        <w:t>nondiscrimination</w:t>
      </w:r>
      <w:r>
        <w:rPr>
          <w:spacing w:val="-4"/>
        </w:rPr>
        <w:t xml:space="preserve"> </w:t>
      </w:r>
      <w:r>
        <w:t>provisions</w:t>
      </w:r>
      <w:r>
        <w:rPr>
          <w:spacing w:val="-2"/>
        </w:rPr>
        <w:t xml:space="preserve"> </w:t>
      </w:r>
      <w:r>
        <w:t>of</w:t>
      </w:r>
      <w:r>
        <w:rPr>
          <w:spacing w:val="-3"/>
        </w:rPr>
        <w:t xml:space="preserve"> </w:t>
      </w:r>
      <w:r>
        <w:t>§§</w:t>
      </w:r>
      <w:r>
        <w:rPr>
          <w:spacing w:val="-3"/>
        </w:rPr>
        <w:t xml:space="preserve"> </w:t>
      </w:r>
      <w:r>
        <w:t>202</w:t>
      </w:r>
      <w:r>
        <w:rPr>
          <w:spacing w:val="-3"/>
        </w:rPr>
        <w:t xml:space="preserve"> </w:t>
      </w:r>
      <w:r>
        <w:t>and</w:t>
      </w:r>
      <w:r>
        <w:rPr>
          <w:spacing w:val="-3"/>
        </w:rPr>
        <w:t xml:space="preserve"> </w:t>
      </w:r>
      <w:r>
        <w:t>203</w:t>
      </w:r>
      <w:r>
        <w:rPr>
          <w:spacing w:val="-3"/>
        </w:rPr>
        <w:t xml:space="preserve"> </w:t>
      </w:r>
      <w:r>
        <w:t>of</w:t>
      </w:r>
      <w:r>
        <w:rPr>
          <w:spacing w:val="-3"/>
        </w:rPr>
        <w:t xml:space="preserve"> </w:t>
      </w:r>
      <w:r>
        <w:t>E.O.</w:t>
      </w:r>
      <w:r>
        <w:rPr>
          <w:spacing w:val="-3"/>
        </w:rPr>
        <w:t xml:space="preserve"> </w:t>
      </w:r>
      <w:r>
        <w:t>11246</w:t>
      </w:r>
      <w:r>
        <w:rPr>
          <w:spacing w:val="-3"/>
        </w:rPr>
        <w:t xml:space="preserve"> </w:t>
      </w:r>
      <w:r>
        <w:t>and</w:t>
      </w:r>
      <w:r>
        <w:rPr>
          <w:spacing w:val="-3"/>
        </w:rPr>
        <w:t xml:space="preserve"> </w:t>
      </w:r>
      <w:r>
        <w:t>Department</w:t>
      </w:r>
      <w:r>
        <w:rPr>
          <w:spacing w:val="-3"/>
        </w:rPr>
        <w:t xml:space="preserve"> </w:t>
      </w:r>
      <w:r>
        <w:t>of</w:t>
      </w:r>
      <w:r>
        <w:rPr>
          <w:spacing w:val="-3"/>
        </w:rPr>
        <w:t xml:space="preserve"> </w:t>
      </w:r>
      <w:r>
        <w:t>Labor</w:t>
      </w:r>
      <w:r>
        <w:rPr>
          <w:spacing w:val="-2"/>
        </w:rPr>
        <w:t xml:space="preserve"> </w:t>
      </w:r>
      <w:r>
        <w:t>regulations implementing E.O. 11246 (41 C.F.R. § 60-1.4(b))</w:t>
      </w:r>
    </w:p>
    <w:p w14:paraId="2614ED49" w14:textId="77777777" w:rsidR="00AF16B7" w:rsidRDefault="00AF16B7">
      <w:pPr>
        <w:pStyle w:val="BodyText"/>
      </w:pPr>
    </w:p>
    <w:p w14:paraId="5B23E5C0" w14:textId="0F78BDC5" w:rsidR="00DD7963" w:rsidRDefault="0033598E">
      <w:pPr>
        <w:pStyle w:val="BodyText"/>
      </w:pPr>
      <w:r>
        <w:t>Labor</w:t>
      </w:r>
      <w:r>
        <w:rPr>
          <w:spacing w:val="-3"/>
        </w:rPr>
        <w:t xml:space="preserve"> </w:t>
      </w:r>
      <w:r>
        <w:t>law:</w:t>
      </w:r>
      <w:r>
        <w:rPr>
          <w:spacing w:val="40"/>
        </w:rPr>
        <w:t xml:space="preserve"> </w:t>
      </w:r>
      <w:r>
        <w:t>Executive</w:t>
      </w:r>
      <w:r>
        <w:rPr>
          <w:spacing w:val="-3"/>
        </w:rPr>
        <w:t xml:space="preserve"> </w:t>
      </w:r>
      <w:r>
        <w:t>Order</w:t>
      </w:r>
      <w:r>
        <w:rPr>
          <w:spacing w:val="-2"/>
        </w:rPr>
        <w:t xml:space="preserve"> </w:t>
      </w:r>
      <w:r>
        <w:t>13166,</w:t>
      </w:r>
      <w:r>
        <w:rPr>
          <w:spacing w:val="-3"/>
        </w:rPr>
        <w:t xml:space="preserve"> </w:t>
      </w:r>
      <w:r>
        <w:t>Improving</w:t>
      </w:r>
      <w:r>
        <w:rPr>
          <w:spacing w:val="-3"/>
        </w:rPr>
        <w:t xml:space="preserve"> </w:t>
      </w:r>
      <w:r>
        <w:t>Access</w:t>
      </w:r>
      <w:r>
        <w:rPr>
          <w:spacing w:val="-2"/>
        </w:rPr>
        <w:t xml:space="preserve"> </w:t>
      </w:r>
      <w:r>
        <w:t>to</w:t>
      </w:r>
      <w:r>
        <w:rPr>
          <w:spacing w:val="-3"/>
        </w:rPr>
        <w:t xml:space="preserve"> </w:t>
      </w:r>
      <w:r>
        <w:t>Services</w:t>
      </w:r>
      <w:r>
        <w:rPr>
          <w:spacing w:val="-3"/>
        </w:rPr>
        <w:t xml:space="preserve"> </w:t>
      </w:r>
      <w:r>
        <w:t>for</w:t>
      </w:r>
      <w:r>
        <w:rPr>
          <w:spacing w:val="-3"/>
        </w:rPr>
        <w:t xml:space="preserve"> </w:t>
      </w:r>
      <w:r>
        <w:t>Persons</w:t>
      </w:r>
      <w:r>
        <w:rPr>
          <w:spacing w:val="-3"/>
        </w:rPr>
        <w:t xml:space="preserve"> </w:t>
      </w:r>
      <w:r>
        <w:t>with</w:t>
      </w:r>
      <w:r>
        <w:rPr>
          <w:spacing w:val="-3"/>
        </w:rPr>
        <w:t xml:space="preserve"> </w:t>
      </w:r>
      <w:r>
        <w:t>Limited</w:t>
      </w:r>
      <w:r>
        <w:rPr>
          <w:spacing w:val="-4"/>
        </w:rPr>
        <w:t xml:space="preserve"> </w:t>
      </w:r>
      <w:r>
        <w:t xml:space="preserve">English </w:t>
      </w:r>
      <w:r>
        <w:rPr>
          <w:spacing w:val="-2"/>
        </w:rPr>
        <w:t>Proficiency</w:t>
      </w:r>
    </w:p>
    <w:p w14:paraId="4C09F855" w14:textId="77777777" w:rsidR="005822B0" w:rsidRDefault="0033598E" w:rsidP="00AF16B7">
      <w:pPr>
        <w:pStyle w:val="BodyText"/>
      </w:pPr>
      <w:r>
        <w:t>Summary:</w:t>
      </w:r>
      <w:r>
        <w:rPr>
          <w:spacing w:val="40"/>
        </w:rPr>
        <w:t xml:space="preserve"> </w:t>
      </w:r>
      <w:r>
        <w:t>Requires</w:t>
      </w:r>
      <w:r>
        <w:rPr>
          <w:spacing w:val="-3"/>
        </w:rPr>
        <w:t xml:space="preserve"> </w:t>
      </w:r>
      <w:r>
        <w:t>federal</w:t>
      </w:r>
      <w:r>
        <w:rPr>
          <w:spacing w:val="-3"/>
        </w:rPr>
        <w:t xml:space="preserve"> </w:t>
      </w:r>
      <w:r>
        <w:t>agencies</w:t>
      </w:r>
      <w:r>
        <w:rPr>
          <w:spacing w:val="-3"/>
        </w:rPr>
        <w:t xml:space="preserve"> </w:t>
      </w:r>
      <w:r>
        <w:t>to</w:t>
      </w:r>
      <w:r>
        <w:rPr>
          <w:spacing w:val="-3"/>
        </w:rPr>
        <w:t xml:space="preserve"> </w:t>
      </w:r>
      <w:r>
        <w:t>examine</w:t>
      </w:r>
      <w:r>
        <w:rPr>
          <w:spacing w:val="-3"/>
        </w:rPr>
        <w:t xml:space="preserve"> </w:t>
      </w:r>
      <w:r>
        <w:t>the</w:t>
      </w:r>
      <w:r>
        <w:rPr>
          <w:spacing w:val="-3"/>
        </w:rPr>
        <w:t xml:space="preserve"> </w:t>
      </w:r>
      <w:r>
        <w:t>services</w:t>
      </w:r>
      <w:r>
        <w:rPr>
          <w:spacing w:val="-2"/>
        </w:rPr>
        <w:t xml:space="preserve"> </w:t>
      </w:r>
      <w:r>
        <w:t>that</w:t>
      </w:r>
      <w:r>
        <w:rPr>
          <w:spacing w:val="-3"/>
        </w:rPr>
        <w:t xml:space="preserve"> </w:t>
      </w:r>
      <w:r>
        <w:t>they</w:t>
      </w:r>
      <w:r>
        <w:rPr>
          <w:spacing w:val="-3"/>
        </w:rPr>
        <w:t xml:space="preserve"> </w:t>
      </w:r>
      <w:r>
        <w:t>provide,</w:t>
      </w:r>
      <w:r>
        <w:rPr>
          <w:spacing w:val="-3"/>
        </w:rPr>
        <w:t xml:space="preserve"> </w:t>
      </w:r>
      <w:r>
        <w:t>identify</w:t>
      </w:r>
      <w:r>
        <w:rPr>
          <w:spacing w:val="-3"/>
        </w:rPr>
        <w:t xml:space="preserve"> </w:t>
      </w:r>
      <w:r>
        <w:t>any</w:t>
      </w:r>
      <w:r>
        <w:rPr>
          <w:spacing w:val="-3"/>
        </w:rPr>
        <w:t xml:space="preserve"> </w:t>
      </w:r>
      <w:r>
        <w:t>need</w:t>
      </w:r>
      <w:r>
        <w:rPr>
          <w:spacing w:val="-3"/>
        </w:rPr>
        <w:t xml:space="preserve"> </w:t>
      </w:r>
      <w:r>
        <w:t>for services to those with limited English proficiency (LEP), and develop and implement a system to</w:t>
      </w:r>
    </w:p>
    <w:p w14:paraId="5B23E5C3" w14:textId="3588BEC1" w:rsidR="00DD7963" w:rsidRDefault="005822B0" w:rsidP="00AF16B7">
      <w:pPr>
        <w:pStyle w:val="BodyText"/>
      </w:pPr>
      <w:r>
        <w:t>p</w:t>
      </w:r>
      <w:r w:rsidR="0033598E">
        <w:t>rovide</w:t>
      </w:r>
      <w:r w:rsidR="0033598E">
        <w:rPr>
          <w:spacing w:val="-7"/>
        </w:rPr>
        <w:t xml:space="preserve"> </w:t>
      </w:r>
      <w:r w:rsidR="0033598E">
        <w:t>those</w:t>
      </w:r>
      <w:r w:rsidR="0033598E">
        <w:rPr>
          <w:spacing w:val="-5"/>
        </w:rPr>
        <w:t xml:space="preserve"> </w:t>
      </w:r>
      <w:r w:rsidR="0033598E">
        <w:t>services</w:t>
      </w:r>
      <w:r w:rsidR="0033598E">
        <w:rPr>
          <w:spacing w:val="-5"/>
        </w:rPr>
        <w:t xml:space="preserve"> </w:t>
      </w:r>
      <w:r w:rsidR="0033598E">
        <w:t>so</w:t>
      </w:r>
      <w:r w:rsidR="0033598E">
        <w:rPr>
          <w:spacing w:val="-4"/>
        </w:rPr>
        <w:t xml:space="preserve"> </w:t>
      </w:r>
      <w:r w:rsidR="0033598E">
        <w:t>LEP</w:t>
      </w:r>
      <w:r w:rsidR="0033598E">
        <w:rPr>
          <w:spacing w:val="-5"/>
        </w:rPr>
        <w:t xml:space="preserve"> </w:t>
      </w:r>
      <w:r w:rsidR="0033598E">
        <w:t>persons</w:t>
      </w:r>
      <w:r w:rsidR="0033598E">
        <w:rPr>
          <w:spacing w:val="-5"/>
        </w:rPr>
        <w:t xml:space="preserve"> </w:t>
      </w:r>
      <w:r w:rsidR="0033598E">
        <w:t>can</w:t>
      </w:r>
      <w:r w:rsidR="0033598E">
        <w:rPr>
          <w:spacing w:val="-5"/>
        </w:rPr>
        <w:t xml:space="preserve"> </w:t>
      </w:r>
      <w:r w:rsidR="0033598E">
        <w:t>have</w:t>
      </w:r>
      <w:r w:rsidR="0033598E">
        <w:rPr>
          <w:spacing w:val="-4"/>
        </w:rPr>
        <w:t xml:space="preserve"> </w:t>
      </w:r>
      <w:r w:rsidR="0033598E">
        <w:t>meaningful</w:t>
      </w:r>
      <w:r w:rsidR="0033598E">
        <w:rPr>
          <w:spacing w:val="-5"/>
        </w:rPr>
        <w:t xml:space="preserve"> </w:t>
      </w:r>
      <w:r w:rsidR="0033598E">
        <w:t>access</w:t>
      </w:r>
      <w:r w:rsidR="0033598E">
        <w:rPr>
          <w:spacing w:val="-4"/>
        </w:rPr>
        <w:t xml:space="preserve"> </w:t>
      </w:r>
      <w:r w:rsidR="0033598E">
        <w:t>to</w:t>
      </w:r>
      <w:r w:rsidR="0033598E">
        <w:rPr>
          <w:spacing w:val="-4"/>
        </w:rPr>
        <w:t xml:space="preserve"> them</w:t>
      </w:r>
    </w:p>
    <w:p w14:paraId="694817F1" w14:textId="77777777" w:rsidR="005822B0" w:rsidRDefault="005822B0">
      <w:pPr>
        <w:pStyle w:val="BodyText"/>
        <w:ind w:right="515"/>
      </w:pPr>
    </w:p>
    <w:p w14:paraId="5B23E5C4" w14:textId="5A0ABED7" w:rsidR="00DD7963" w:rsidRDefault="0033598E">
      <w:pPr>
        <w:pStyle w:val="BodyText"/>
        <w:ind w:right="515"/>
      </w:pPr>
      <w:r>
        <w:t>Labor</w:t>
      </w:r>
      <w:r>
        <w:rPr>
          <w:spacing w:val="-3"/>
        </w:rPr>
        <w:t xml:space="preserve"> </w:t>
      </w:r>
      <w:r>
        <w:t>law:</w:t>
      </w:r>
      <w:r>
        <w:rPr>
          <w:spacing w:val="40"/>
        </w:rPr>
        <w:t xml:space="preserve"> </w:t>
      </w:r>
      <w:r>
        <w:t>Executive</w:t>
      </w:r>
      <w:r>
        <w:rPr>
          <w:spacing w:val="-3"/>
        </w:rPr>
        <w:t xml:space="preserve"> </w:t>
      </w:r>
      <w:r>
        <w:t>Order</w:t>
      </w:r>
      <w:r>
        <w:rPr>
          <w:spacing w:val="-2"/>
        </w:rPr>
        <w:t xml:space="preserve"> </w:t>
      </w:r>
      <w:r>
        <w:t>13798,</w:t>
      </w:r>
      <w:r>
        <w:rPr>
          <w:spacing w:val="-3"/>
        </w:rPr>
        <w:t xml:space="preserve"> </w:t>
      </w:r>
      <w:r>
        <w:t>Promoting</w:t>
      </w:r>
      <w:r>
        <w:rPr>
          <w:spacing w:val="-3"/>
        </w:rPr>
        <w:t xml:space="preserve"> </w:t>
      </w:r>
      <w:r>
        <w:t>Free</w:t>
      </w:r>
      <w:r>
        <w:rPr>
          <w:spacing w:val="-3"/>
        </w:rPr>
        <w:t xml:space="preserve"> </w:t>
      </w:r>
      <w:proofErr w:type="gramStart"/>
      <w:r>
        <w:t>Speech</w:t>
      </w:r>
      <w:proofErr w:type="gramEnd"/>
      <w:r>
        <w:rPr>
          <w:spacing w:val="-3"/>
        </w:rPr>
        <w:t xml:space="preserve"> </w:t>
      </w:r>
      <w:r>
        <w:t>and</w:t>
      </w:r>
      <w:r>
        <w:rPr>
          <w:spacing w:val="-3"/>
        </w:rPr>
        <w:t xml:space="preserve"> </w:t>
      </w:r>
      <w:r>
        <w:t>Religious</w:t>
      </w:r>
      <w:r>
        <w:rPr>
          <w:spacing w:val="-3"/>
        </w:rPr>
        <w:t xml:space="preserve"> </w:t>
      </w:r>
      <w:r>
        <w:t>Liberty</w:t>
      </w:r>
      <w:r>
        <w:rPr>
          <w:spacing w:val="-3"/>
        </w:rPr>
        <w:t xml:space="preserve"> </w:t>
      </w:r>
      <w:r>
        <w:t>(see</w:t>
      </w:r>
      <w:r>
        <w:rPr>
          <w:spacing w:val="-3"/>
        </w:rPr>
        <w:t xml:space="preserve"> </w:t>
      </w:r>
      <w:r>
        <w:t>also</w:t>
      </w:r>
      <w:r>
        <w:rPr>
          <w:spacing w:val="-3"/>
        </w:rPr>
        <w:t xml:space="preserve"> </w:t>
      </w:r>
      <w:r>
        <w:t>OMB</w:t>
      </w:r>
      <w:r>
        <w:rPr>
          <w:spacing w:val="-2"/>
        </w:rPr>
        <w:t xml:space="preserve"> </w:t>
      </w:r>
      <w:r>
        <w:t>M- 20-09 Guidance Regarding Federal Grants and Executive Order 13798)</w:t>
      </w:r>
    </w:p>
    <w:p w14:paraId="5B23E5C5" w14:textId="77777777" w:rsidR="00DD7963" w:rsidRDefault="0033598E">
      <w:pPr>
        <w:pStyle w:val="BodyText"/>
        <w:ind w:right="230"/>
      </w:pPr>
      <w:r>
        <w:t>Summary:</w:t>
      </w:r>
      <w:r>
        <w:rPr>
          <w:spacing w:val="40"/>
        </w:rPr>
        <w:t xml:space="preserve"> </w:t>
      </w:r>
      <w:r>
        <w:t>States</w:t>
      </w:r>
      <w:r>
        <w:rPr>
          <w:spacing w:val="-3"/>
        </w:rPr>
        <w:t xml:space="preserve"> </w:t>
      </w:r>
      <w:r>
        <w:t>or</w:t>
      </w:r>
      <w:r>
        <w:rPr>
          <w:spacing w:val="-3"/>
        </w:rPr>
        <w:t xml:space="preserve"> </w:t>
      </w:r>
      <w:r>
        <w:t>other</w:t>
      </w:r>
      <w:r>
        <w:rPr>
          <w:spacing w:val="-2"/>
        </w:rPr>
        <w:t xml:space="preserve"> </w:t>
      </w:r>
      <w:r>
        <w:t>public</w:t>
      </w:r>
      <w:r>
        <w:rPr>
          <w:spacing w:val="-3"/>
        </w:rPr>
        <w:t xml:space="preserve"> </w:t>
      </w:r>
      <w:r>
        <w:t>grantees</w:t>
      </w:r>
      <w:r>
        <w:rPr>
          <w:spacing w:val="-2"/>
        </w:rPr>
        <w:t xml:space="preserve"> </w:t>
      </w:r>
      <w:r>
        <w:t>may</w:t>
      </w:r>
      <w:r>
        <w:rPr>
          <w:spacing w:val="-3"/>
        </w:rPr>
        <w:t xml:space="preserve"> </w:t>
      </w:r>
      <w:r>
        <w:t>not</w:t>
      </w:r>
      <w:r>
        <w:rPr>
          <w:spacing w:val="-3"/>
        </w:rPr>
        <w:t xml:space="preserve"> </w:t>
      </w:r>
      <w:r>
        <w:t>condition</w:t>
      </w:r>
      <w:r>
        <w:rPr>
          <w:spacing w:val="-3"/>
        </w:rPr>
        <w:t xml:space="preserve"> </w:t>
      </w:r>
      <w:r>
        <w:t>subawards</w:t>
      </w:r>
      <w:r>
        <w:rPr>
          <w:spacing w:val="-2"/>
        </w:rPr>
        <w:t xml:space="preserve"> </w:t>
      </w:r>
      <w:r>
        <w:t>of</w:t>
      </w:r>
      <w:r>
        <w:rPr>
          <w:spacing w:val="-3"/>
        </w:rPr>
        <w:t xml:space="preserve"> </w:t>
      </w:r>
      <w:r>
        <w:t>federal</w:t>
      </w:r>
      <w:r>
        <w:rPr>
          <w:spacing w:val="-3"/>
        </w:rPr>
        <w:t xml:space="preserve"> </w:t>
      </w:r>
      <w:r>
        <w:t>grant</w:t>
      </w:r>
      <w:r>
        <w:rPr>
          <w:spacing w:val="-3"/>
        </w:rPr>
        <w:t xml:space="preserve"> </w:t>
      </w:r>
      <w:r>
        <w:t>money</w:t>
      </w:r>
      <w:r>
        <w:rPr>
          <w:spacing w:val="-3"/>
        </w:rPr>
        <w:t xml:space="preserve"> </w:t>
      </w:r>
      <w:r>
        <w:t>in</w:t>
      </w:r>
      <w:r>
        <w:rPr>
          <w:spacing w:val="-3"/>
        </w:rPr>
        <w:t xml:space="preserve"> </w:t>
      </w:r>
      <w:r>
        <w:t>a manner that would disadvantage grant applicants based on their religious character</w:t>
      </w:r>
    </w:p>
    <w:p w14:paraId="6E3F6A45" w14:textId="77777777" w:rsidR="00B41C79" w:rsidRDefault="00B41C79">
      <w:pPr>
        <w:pStyle w:val="BodyText"/>
        <w:ind w:right="236"/>
      </w:pPr>
    </w:p>
    <w:p w14:paraId="1A1D4C0C" w14:textId="77777777" w:rsidR="00476103" w:rsidRDefault="0033598E">
      <w:pPr>
        <w:pStyle w:val="BodyText"/>
        <w:ind w:right="236"/>
      </w:pPr>
      <w:r>
        <w:t>As part of the information that prospective subgrantees will be required to provide in their applications in accordance with Section 8.1 above, ADECA will require applicants to self-certify compliance with</w:t>
      </w:r>
      <w:r>
        <w:rPr>
          <w:spacing w:val="40"/>
        </w:rPr>
        <w:t xml:space="preserve"> </w:t>
      </w:r>
      <w:r>
        <w:t>the</w:t>
      </w:r>
      <w:r>
        <w:rPr>
          <w:spacing w:val="-3"/>
        </w:rPr>
        <w:t xml:space="preserve"> </w:t>
      </w:r>
      <w:r>
        <w:t>laws</w:t>
      </w:r>
      <w:r>
        <w:rPr>
          <w:spacing w:val="-3"/>
        </w:rPr>
        <w:t xml:space="preserve"> </w:t>
      </w:r>
      <w:r>
        <w:t>and</w:t>
      </w:r>
      <w:r>
        <w:rPr>
          <w:spacing w:val="-3"/>
        </w:rPr>
        <w:t xml:space="preserve"> </w:t>
      </w:r>
      <w:r>
        <w:t>regulations</w:t>
      </w:r>
      <w:r>
        <w:rPr>
          <w:spacing w:val="-3"/>
        </w:rPr>
        <w:t xml:space="preserve"> </w:t>
      </w:r>
      <w:r>
        <w:t>listed</w:t>
      </w:r>
      <w:r>
        <w:rPr>
          <w:spacing w:val="-3"/>
        </w:rPr>
        <w:t xml:space="preserve"> </w:t>
      </w:r>
      <w:r>
        <w:t>in</w:t>
      </w:r>
      <w:r>
        <w:rPr>
          <w:spacing w:val="-3"/>
        </w:rPr>
        <w:t xml:space="preserve"> </w:t>
      </w:r>
      <w:r>
        <w:t>the</w:t>
      </w:r>
      <w:r>
        <w:rPr>
          <w:spacing w:val="-3"/>
        </w:rPr>
        <w:t xml:space="preserve"> </w:t>
      </w:r>
      <w:r>
        <w:t>BEAD</w:t>
      </w:r>
      <w:r>
        <w:rPr>
          <w:spacing w:val="-2"/>
        </w:rPr>
        <w:t xml:space="preserve"> </w:t>
      </w:r>
      <w:r>
        <w:t>NOFO,</w:t>
      </w:r>
      <w:r>
        <w:rPr>
          <w:spacing w:val="-2"/>
        </w:rPr>
        <w:t xml:space="preserve"> </w:t>
      </w:r>
      <w:r>
        <w:t>as</w:t>
      </w:r>
      <w:r>
        <w:rPr>
          <w:spacing w:val="-3"/>
        </w:rPr>
        <w:t xml:space="preserve"> </w:t>
      </w:r>
      <w:r>
        <w:t>well</w:t>
      </w:r>
      <w:r>
        <w:rPr>
          <w:spacing w:val="-3"/>
        </w:rPr>
        <w:t xml:space="preserve"> </w:t>
      </w:r>
      <w:r>
        <w:t>as</w:t>
      </w:r>
      <w:r>
        <w:rPr>
          <w:spacing w:val="-3"/>
        </w:rPr>
        <w:t xml:space="preserve"> </w:t>
      </w:r>
      <w:r>
        <w:t>all</w:t>
      </w:r>
      <w:r>
        <w:rPr>
          <w:spacing w:val="-3"/>
        </w:rPr>
        <w:t xml:space="preserve"> </w:t>
      </w:r>
      <w:r>
        <w:t>applicable</w:t>
      </w:r>
      <w:r>
        <w:rPr>
          <w:spacing w:val="-3"/>
        </w:rPr>
        <w:t xml:space="preserve"> </w:t>
      </w:r>
      <w:r>
        <w:t>state</w:t>
      </w:r>
      <w:r>
        <w:rPr>
          <w:spacing w:val="-3"/>
        </w:rPr>
        <w:t xml:space="preserve"> </w:t>
      </w:r>
      <w:r>
        <w:t>and</w:t>
      </w:r>
      <w:r>
        <w:rPr>
          <w:spacing w:val="-3"/>
        </w:rPr>
        <w:t xml:space="preserve"> </w:t>
      </w:r>
      <w:r>
        <w:t>federal</w:t>
      </w:r>
      <w:r>
        <w:rPr>
          <w:spacing w:val="-3"/>
        </w:rPr>
        <w:t xml:space="preserve"> </w:t>
      </w:r>
      <w:r>
        <w:t>labor</w:t>
      </w:r>
      <w:r>
        <w:rPr>
          <w:spacing w:val="-2"/>
        </w:rPr>
        <w:t xml:space="preserve"> </w:t>
      </w:r>
      <w:r>
        <w:t xml:space="preserve">laws. </w:t>
      </w:r>
    </w:p>
    <w:p w14:paraId="6EC916FF" w14:textId="77777777" w:rsidR="00476103" w:rsidRDefault="00476103">
      <w:pPr>
        <w:pStyle w:val="BodyText"/>
        <w:ind w:right="236"/>
      </w:pPr>
    </w:p>
    <w:p w14:paraId="6D6E2195" w14:textId="77777777" w:rsidR="00476103" w:rsidRDefault="00476103">
      <w:pPr>
        <w:pStyle w:val="BodyText"/>
        <w:ind w:right="236"/>
      </w:pPr>
    </w:p>
    <w:p w14:paraId="5B23E5C6" w14:textId="338416DE" w:rsidR="00DD7963" w:rsidRDefault="0033598E">
      <w:pPr>
        <w:pStyle w:val="BodyText"/>
        <w:ind w:right="236"/>
      </w:pPr>
      <w:r>
        <w:t>In alignment with the BEAD NOFO (BEAD NOFO, pp. 56-58), ADECA will require:</w:t>
      </w:r>
    </w:p>
    <w:p w14:paraId="094854BD" w14:textId="77777777" w:rsidR="00476103" w:rsidRDefault="00476103">
      <w:pPr>
        <w:pStyle w:val="BodyText"/>
        <w:ind w:right="236"/>
      </w:pPr>
    </w:p>
    <w:p w14:paraId="5B23E5C7" w14:textId="77777777" w:rsidR="00DD7963" w:rsidRDefault="0033598E" w:rsidP="00476103">
      <w:pPr>
        <w:pStyle w:val="ListParagraph"/>
        <w:numPr>
          <w:ilvl w:val="0"/>
          <w:numId w:val="32"/>
        </w:numPr>
        <w:tabs>
          <w:tab w:val="left" w:pos="900"/>
        </w:tabs>
        <w:ind w:left="900" w:right="474" w:hanging="720"/>
        <w:rPr>
          <w:sz w:val="24"/>
        </w:rPr>
      </w:pPr>
      <w:r>
        <w:rPr>
          <w:sz w:val="24"/>
        </w:rPr>
        <w:t>Certification</w:t>
      </w:r>
      <w:r>
        <w:rPr>
          <w:spacing w:val="-5"/>
          <w:sz w:val="24"/>
        </w:rPr>
        <w:t xml:space="preserve"> </w:t>
      </w:r>
      <w:r>
        <w:rPr>
          <w:sz w:val="24"/>
        </w:rPr>
        <w:t>from</w:t>
      </w:r>
      <w:r>
        <w:rPr>
          <w:spacing w:val="-4"/>
          <w:sz w:val="24"/>
        </w:rPr>
        <w:t xml:space="preserve"> </w:t>
      </w:r>
      <w:r>
        <w:rPr>
          <w:sz w:val="24"/>
        </w:rPr>
        <w:t>an</w:t>
      </w:r>
      <w:r>
        <w:rPr>
          <w:spacing w:val="-4"/>
          <w:sz w:val="24"/>
        </w:rPr>
        <w:t xml:space="preserve"> </w:t>
      </w:r>
      <w:r>
        <w:rPr>
          <w:sz w:val="24"/>
        </w:rPr>
        <w:t>officer/director-level</w:t>
      </w:r>
      <w:r>
        <w:rPr>
          <w:spacing w:val="-4"/>
          <w:sz w:val="24"/>
        </w:rPr>
        <w:t xml:space="preserve"> </w:t>
      </w:r>
      <w:r>
        <w:rPr>
          <w:sz w:val="24"/>
        </w:rPr>
        <w:t>employee</w:t>
      </w:r>
      <w:r>
        <w:rPr>
          <w:spacing w:val="-4"/>
          <w:sz w:val="24"/>
        </w:rPr>
        <w:t xml:space="preserve"> </w:t>
      </w:r>
      <w:r>
        <w:rPr>
          <w:sz w:val="24"/>
        </w:rPr>
        <w:t>(or</w:t>
      </w:r>
      <w:r>
        <w:rPr>
          <w:spacing w:val="-3"/>
          <w:sz w:val="24"/>
        </w:rPr>
        <w:t xml:space="preserve"> </w:t>
      </w:r>
      <w:r>
        <w:rPr>
          <w:sz w:val="24"/>
        </w:rPr>
        <w:t>equivalent)</w:t>
      </w:r>
      <w:r>
        <w:rPr>
          <w:spacing w:val="-4"/>
          <w:sz w:val="24"/>
        </w:rPr>
        <w:t xml:space="preserve"> </w:t>
      </w:r>
      <w:r>
        <w:rPr>
          <w:sz w:val="24"/>
        </w:rPr>
        <w:t>on</w:t>
      </w:r>
      <w:r>
        <w:rPr>
          <w:spacing w:val="-4"/>
          <w:sz w:val="24"/>
        </w:rPr>
        <w:t xml:space="preserve"> </w:t>
      </w:r>
      <w:r>
        <w:rPr>
          <w:sz w:val="24"/>
        </w:rPr>
        <w:t>past</w:t>
      </w:r>
      <w:r>
        <w:rPr>
          <w:spacing w:val="-4"/>
          <w:sz w:val="24"/>
        </w:rPr>
        <w:t xml:space="preserve"> </w:t>
      </w:r>
      <w:r>
        <w:rPr>
          <w:sz w:val="24"/>
        </w:rPr>
        <w:t>compliance</w:t>
      </w:r>
      <w:r>
        <w:rPr>
          <w:spacing w:val="-4"/>
          <w:sz w:val="24"/>
        </w:rPr>
        <w:t xml:space="preserve"> </w:t>
      </w:r>
      <w:r>
        <w:rPr>
          <w:sz w:val="24"/>
        </w:rPr>
        <w:t>with</w:t>
      </w:r>
      <w:r>
        <w:rPr>
          <w:spacing w:val="-4"/>
          <w:sz w:val="24"/>
        </w:rPr>
        <w:t xml:space="preserve"> </w:t>
      </w:r>
      <w:r>
        <w:rPr>
          <w:sz w:val="24"/>
        </w:rPr>
        <w:t>federal labor and employment laws</w:t>
      </w:r>
    </w:p>
    <w:p w14:paraId="5B23E5C8" w14:textId="77777777" w:rsidR="00DD7963" w:rsidRDefault="0033598E" w:rsidP="00476103">
      <w:pPr>
        <w:pStyle w:val="ListParagraph"/>
        <w:numPr>
          <w:ilvl w:val="0"/>
          <w:numId w:val="32"/>
        </w:numPr>
        <w:tabs>
          <w:tab w:val="left" w:pos="900"/>
        </w:tabs>
        <w:ind w:left="900" w:right="1317" w:hanging="720"/>
        <w:rPr>
          <w:sz w:val="24"/>
        </w:rPr>
      </w:pPr>
      <w:r>
        <w:rPr>
          <w:sz w:val="24"/>
        </w:rPr>
        <w:t>Disclosure</w:t>
      </w:r>
      <w:r>
        <w:rPr>
          <w:spacing w:val="-3"/>
          <w:sz w:val="24"/>
        </w:rPr>
        <w:t xml:space="preserve"> </w:t>
      </w:r>
      <w:r>
        <w:rPr>
          <w:sz w:val="24"/>
        </w:rPr>
        <w:t>of</w:t>
      </w:r>
      <w:r>
        <w:rPr>
          <w:spacing w:val="-3"/>
          <w:sz w:val="24"/>
        </w:rPr>
        <w:t xml:space="preserve"> </w:t>
      </w:r>
      <w:r>
        <w:rPr>
          <w:sz w:val="24"/>
        </w:rPr>
        <w:t>any</w:t>
      </w:r>
      <w:r>
        <w:rPr>
          <w:spacing w:val="-3"/>
          <w:sz w:val="24"/>
        </w:rPr>
        <w:t xml:space="preserve"> </w:t>
      </w:r>
      <w:r>
        <w:rPr>
          <w:sz w:val="24"/>
        </w:rPr>
        <w:t>violations</w:t>
      </w:r>
      <w:r>
        <w:rPr>
          <w:spacing w:val="-3"/>
          <w:sz w:val="24"/>
        </w:rPr>
        <w:t xml:space="preserve"> </w:t>
      </w:r>
      <w:r>
        <w:rPr>
          <w:sz w:val="24"/>
        </w:rPr>
        <w:t>of</w:t>
      </w:r>
      <w:r>
        <w:rPr>
          <w:spacing w:val="-3"/>
          <w:sz w:val="24"/>
        </w:rPr>
        <w:t xml:space="preserve"> </w:t>
      </w:r>
      <w:r>
        <w:rPr>
          <w:sz w:val="24"/>
        </w:rPr>
        <w:t>labor</w:t>
      </w:r>
      <w:r>
        <w:rPr>
          <w:spacing w:val="-3"/>
          <w:sz w:val="24"/>
        </w:rPr>
        <w:t xml:space="preserve"> </w:t>
      </w:r>
      <w:r>
        <w:rPr>
          <w:sz w:val="24"/>
        </w:rPr>
        <w:t>and</w:t>
      </w:r>
      <w:r>
        <w:rPr>
          <w:spacing w:val="-3"/>
          <w:sz w:val="24"/>
        </w:rPr>
        <w:t xml:space="preserve"> </w:t>
      </w:r>
      <w:r>
        <w:rPr>
          <w:sz w:val="24"/>
        </w:rPr>
        <w:t>employment</w:t>
      </w:r>
      <w:r>
        <w:rPr>
          <w:spacing w:val="-3"/>
          <w:sz w:val="24"/>
        </w:rPr>
        <w:t xml:space="preserve"> </w:t>
      </w:r>
      <w:r>
        <w:rPr>
          <w:sz w:val="24"/>
        </w:rPr>
        <w:t>laws</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last</w:t>
      </w:r>
      <w:r>
        <w:rPr>
          <w:spacing w:val="-3"/>
          <w:sz w:val="24"/>
        </w:rPr>
        <w:t xml:space="preserve"> </w:t>
      </w:r>
      <w:r>
        <w:rPr>
          <w:sz w:val="24"/>
        </w:rPr>
        <w:t>three</w:t>
      </w:r>
      <w:r>
        <w:rPr>
          <w:spacing w:val="-3"/>
          <w:sz w:val="24"/>
        </w:rPr>
        <w:t xml:space="preserve"> </w:t>
      </w:r>
      <w:r>
        <w:rPr>
          <w:sz w:val="24"/>
        </w:rPr>
        <w:t>years,</w:t>
      </w:r>
      <w:r>
        <w:rPr>
          <w:spacing w:val="-3"/>
          <w:sz w:val="24"/>
        </w:rPr>
        <w:t xml:space="preserve"> </w:t>
      </w:r>
      <w:r>
        <w:rPr>
          <w:sz w:val="24"/>
        </w:rPr>
        <w:t>or</w:t>
      </w:r>
      <w:r>
        <w:rPr>
          <w:spacing w:val="-3"/>
          <w:sz w:val="24"/>
        </w:rPr>
        <w:t xml:space="preserve"> </w:t>
      </w:r>
      <w:r>
        <w:rPr>
          <w:sz w:val="24"/>
        </w:rPr>
        <w:t>written confirmation of no such violations</w:t>
      </w:r>
    </w:p>
    <w:p w14:paraId="5B23E5C9" w14:textId="77777777" w:rsidR="00DD7963" w:rsidRDefault="0033598E" w:rsidP="00476103">
      <w:pPr>
        <w:pStyle w:val="ListParagraph"/>
        <w:numPr>
          <w:ilvl w:val="0"/>
          <w:numId w:val="32"/>
        </w:numPr>
        <w:tabs>
          <w:tab w:val="left" w:pos="900"/>
        </w:tabs>
        <w:ind w:left="900" w:hanging="720"/>
        <w:rPr>
          <w:sz w:val="24"/>
        </w:rPr>
      </w:pPr>
      <w:r>
        <w:rPr>
          <w:sz w:val="24"/>
        </w:rPr>
        <w:t>Written</w:t>
      </w:r>
      <w:r>
        <w:rPr>
          <w:spacing w:val="-7"/>
          <w:sz w:val="24"/>
        </w:rPr>
        <w:t xml:space="preserve"> </w:t>
      </w:r>
      <w:r>
        <w:rPr>
          <w:sz w:val="24"/>
        </w:rPr>
        <w:t>description</w:t>
      </w:r>
      <w:r>
        <w:rPr>
          <w:spacing w:val="-5"/>
          <w:sz w:val="24"/>
        </w:rPr>
        <w:t xml:space="preserve"> </w:t>
      </w:r>
      <w:r>
        <w:rPr>
          <w:sz w:val="24"/>
        </w:rPr>
        <w:t>of</w:t>
      </w:r>
      <w:r>
        <w:rPr>
          <w:spacing w:val="-4"/>
          <w:sz w:val="24"/>
        </w:rPr>
        <w:t xml:space="preserve"> </w:t>
      </w:r>
      <w:r>
        <w:rPr>
          <w:sz w:val="24"/>
        </w:rPr>
        <w:t>steps</w:t>
      </w:r>
      <w:r>
        <w:rPr>
          <w:spacing w:val="-5"/>
          <w:sz w:val="24"/>
        </w:rPr>
        <w:t xml:space="preserve"> </w:t>
      </w:r>
      <w:r>
        <w:rPr>
          <w:sz w:val="24"/>
        </w:rPr>
        <w:t>taken</w:t>
      </w:r>
      <w:r>
        <w:rPr>
          <w:spacing w:val="-5"/>
          <w:sz w:val="24"/>
        </w:rPr>
        <w:t xml:space="preserve"> </w:t>
      </w:r>
      <w:r>
        <w:rPr>
          <w:sz w:val="24"/>
        </w:rPr>
        <w:t>to</w:t>
      </w:r>
      <w:r>
        <w:rPr>
          <w:spacing w:val="-4"/>
          <w:sz w:val="24"/>
        </w:rPr>
        <w:t xml:space="preserve"> </w:t>
      </w:r>
      <w:r>
        <w:rPr>
          <w:sz w:val="24"/>
        </w:rPr>
        <w:t>mitigate</w:t>
      </w:r>
      <w:r>
        <w:rPr>
          <w:spacing w:val="-6"/>
          <w:sz w:val="24"/>
        </w:rPr>
        <w:t xml:space="preserve"> </w:t>
      </w:r>
      <w:r>
        <w:rPr>
          <w:sz w:val="24"/>
        </w:rPr>
        <w:t>any</w:t>
      </w:r>
      <w:r>
        <w:rPr>
          <w:spacing w:val="-4"/>
          <w:sz w:val="24"/>
        </w:rPr>
        <w:t xml:space="preserve"> </w:t>
      </w:r>
      <w:r>
        <w:rPr>
          <w:sz w:val="24"/>
        </w:rPr>
        <w:t>violations</w:t>
      </w:r>
      <w:r>
        <w:rPr>
          <w:spacing w:val="-6"/>
          <w:sz w:val="24"/>
        </w:rPr>
        <w:t xml:space="preserve"> </w:t>
      </w:r>
      <w:r>
        <w:rPr>
          <w:sz w:val="24"/>
        </w:rPr>
        <w:t>that</w:t>
      </w:r>
      <w:r>
        <w:rPr>
          <w:spacing w:val="-4"/>
          <w:sz w:val="24"/>
        </w:rPr>
        <w:t xml:space="preserve"> </w:t>
      </w:r>
      <w:r>
        <w:rPr>
          <w:sz w:val="24"/>
        </w:rPr>
        <w:t>occurred</w:t>
      </w:r>
      <w:r>
        <w:rPr>
          <w:spacing w:val="-5"/>
          <w:sz w:val="24"/>
        </w:rPr>
        <w:t xml:space="preserve"> </w:t>
      </w:r>
      <w:r>
        <w:rPr>
          <w:sz w:val="24"/>
        </w:rPr>
        <w:t>in</w:t>
      </w:r>
      <w:r>
        <w:rPr>
          <w:spacing w:val="-5"/>
          <w:sz w:val="24"/>
        </w:rPr>
        <w:t xml:space="preserve"> </w:t>
      </w:r>
      <w:r>
        <w:rPr>
          <w:sz w:val="24"/>
        </w:rPr>
        <w:t>the</w:t>
      </w:r>
      <w:r>
        <w:rPr>
          <w:spacing w:val="-4"/>
          <w:sz w:val="24"/>
        </w:rPr>
        <w:t xml:space="preserve"> </w:t>
      </w:r>
      <w:r>
        <w:rPr>
          <w:sz w:val="24"/>
        </w:rPr>
        <w:t>past</w:t>
      </w:r>
      <w:r>
        <w:rPr>
          <w:spacing w:val="-5"/>
          <w:sz w:val="24"/>
        </w:rPr>
        <w:t xml:space="preserve"> </w:t>
      </w:r>
      <w:r>
        <w:rPr>
          <w:sz w:val="24"/>
        </w:rPr>
        <w:t>three</w:t>
      </w:r>
      <w:r>
        <w:rPr>
          <w:spacing w:val="-4"/>
          <w:sz w:val="24"/>
        </w:rPr>
        <w:t xml:space="preserve"> </w:t>
      </w:r>
      <w:r>
        <w:rPr>
          <w:spacing w:val="-2"/>
          <w:sz w:val="24"/>
        </w:rPr>
        <w:t>years</w:t>
      </w:r>
    </w:p>
    <w:p w14:paraId="5B23E5CA" w14:textId="77777777" w:rsidR="00DD7963" w:rsidRDefault="0033598E" w:rsidP="00476103">
      <w:pPr>
        <w:pStyle w:val="ListParagraph"/>
        <w:numPr>
          <w:ilvl w:val="0"/>
          <w:numId w:val="32"/>
        </w:numPr>
        <w:tabs>
          <w:tab w:val="left" w:pos="900"/>
        </w:tabs>
        <w:ind w:left="900" w:right="246" w:hanging="720"/>
        <w:rPr>
          <w:sz w:val="24"/>
        </w:rPr>
      </w:pPr>
      <w:r>
        <w:rPr>
          <w:sz w:val="24"/>
        </w:rPr>
        <w:t>Applicable</w:t>
      </w:r>
      <w:r>
        <w:rPr>
          <w:spacing w:val="-3"/>
          <w:sz w:val="24"/>
        </w:rPr>
        <w:t xml:space="preserve"> </w:t>
      </w:r>
      <w:r>
        <w:rPr>
          <w:sz w:val="24"/>
        </w:rPr>
        <w:t>wage</w:t>
      </w:r>
      <w:r>
        <w:rPr>
          <w:spacing w:val="-3"/>
          <w:sz w:val="24"/>
        </w:rPr>
        <w:t xml:space="preserve"> </w:t>
      </w:r>
      <w:r>
        <w:rPr>
          <w:sz w:val="24"/>
        </w:rPr>
        <w:t>scales</w:t>
      </w:r>
      <w:r>
        <w:rPr>
          <w:spacing w:val="-3"/>
          <w:sz w:val="24"/>
        </w:rPr>
        <w:t xml:space="preserve"> </w:t>
      </w:r>
      <w:r>
        <w:rPr>
          <w:sz w:val="24"/>
        </w:rPr>
        <w:t>and</w:t>
      </w:r>
      <w:r>
        <w:rPr>
          <w:spacing w:val="-3"/>
          <w:sz w:val="24"/>
        </w:rPr>
        <w:t xml:space="preserve"> </w:t>
      </w:r>
      <w:r>
        <w:rPr>
          <w:sz w:val="24"/>
        </w:rPr>
        <w:t>wages</w:t>
      </w:r>
      <w:r>
        <w:rPr>
          <w:spacing w:val="-2"/>
          <w:sz w:val="24"/>
        </w:rPr>
        <w:t xml:space="preserve"> </w:t>
      </w:r>
      <w:r>
        <w:rPr>
          <w:sz w:val="24"/>
        </w:rPr>
        <w:t>and</w:t>
      </w:r>
      <w:r>
        <w:rPr>
          <w:spacing w:val="-3"/>
          <w:sz w:val="24"/>
        </w:rPr>
        <w:t xml:space="preserve"> </w:t>
      </w:r>
      <w:r>
        <w:rPr>
          <w:sz w:val="24"/>
        </w:rPr>
        <w:t>overtime</w:t>
      </w:r>
      <w:r>
        <w:rPr>
          <w:spacing w:val="-3"/>
          <w:sz w:val="24"/>
        </w:rPr>
        <w:t xml:space="preserve"> </w:t>
      </w:r>
      <w:r>
        <w:rPr>
          <w:sz w:val="24"/>
        </w:rPr>
        <w:t>payment</w:t>
      </w:r>
      <w:r>
        <w:rPr>
          <w:spacing w:val="-3"/>
          <w:sz w:val="24"/>
        </w:rPr>
        <w:t xml:space="preserve"> </w:t>
      </w:r>
      <w:r>
        <w:rPr>
          <w:sz w:val="24"/>
        </w:rPr>
        <w:t>practices</w:t>
      </w:r>
      <w:r>
        <w:rPr>
          <w:spacing w:val="-3"/>
          <w:sz w:val="24"/>
        </w:rPr>
        <w:t xml:space="preserve"> </w:t>
      </w:r>
      <w:r>
        <w:rPr>
          <w:sz w:val="24"/>
        </w:rPr>
        <w:t>for</w:t>
      </w:r>
      <w:r>
        <w:rPr>
          <w:spacing w:val="-3"/>
          <w:sz w:val="24"/>
        </w:rPr>
        <w:t xml:space="preserve"> </w:t>
      </w:r>
      <w:r>
        <w:rPr>
          <w:sz w:val="24"/>
        </w:rPr>
        <w:t>each</w:t>
      </w:r>
      <w:r>
        <w:rPr>
          <w:spacing w:val="-3"/>
          <w:sz w:val="24"/>
        </w:rPr>
        <w:t xml:space="preserve"> </w:t>
      </w:r>
      <w:r>
        <w:rPr>
          <w:sz w:val="24"/>
        </w:rPr>
        <w:t>class</w:t>
      </w:r>
      <w:r>
        <w:rPr>
          <w:spacing w:val="-3"/>
          <w:sz w:val="24"/>
        </w:rPr>
        <w:t xml:space="preserve"> </w:t>
      </w:r>
      <w:r>
        <w:rPr>
          <w:sz w:val="24"/>
        </w:rPr>
        <w:t>of</w:t>
      </w:r>
      <w:r>
        <w:rPr>
          <w:spacing w:val="-2"/>
          <w:sz w:val="24"/>
        </w:rPr>
        <w:t xml:space="preserve"> </w:t>
      </w:r>
      <w:r>
        <w:rPr>
          <w:sz w:val="24"/>
        </w:rPr>
        <w:t>employee</w:t>
      </w:r>
      <w:r>
        <w:rPr>
          <w:spacing w:val="-3"/>
          <w:sz w:val="24"/>
        </w:rPr>
        <w:t xml:space="preserve"> </w:t>
      </w:r>
      <w:r>
        <w:rPr>
          <w:sz w:val="24"/>
        </w:rPr>
        <w:t>that</w:t>
      </w:r>
      <w:r>
        <w:rPr>
          <w:spacing w:val="-3"/>
          <w:sz w:val="24"/>
        </w:rPr>
        <w:t xml:space="preserve"> </w:t>
      </w:r>
      <w:r>
        <w:rPr>
          <w:sz w:val="24"/>
        </w:rPr>
        <w:t>will be directly involved in the physical construction of the broadband network</w:t>
      </w:r>
    </w:p>
    <w:p w14:paraId="5B23E5CB" w14:textId="77777777" w:rsidR="00DD7963" w:rsidRDefault="0033598E" w:rsidP="00476103">
      <w:pPr>
        <w:pStyle w:val="ListParagraph"/>
        <w:numPr>
          <w:ilvl w:val="0"/>
          <w:numId w:val="32"/>
        </w:numPr>
        <w:tabs>
          <w:tab w:val="left" w:pos="900"/>
        </w:tabs>
        <w:ind w:left="900" w:right="246" w:hanging="720"/>
        <w:rPr>
          <w:sz w:val="24"/>
        </w:rPr>
      </w:pPr>
      <w:r>
        <w:rPr>
          <w:sz w:val="24"/>
        </w:rPr>
        <w:t>Plans</w:t>
      </w:r>
      <w:r>
        <w:rPr>
          <w:spacing w:val="-2"/>
          <w:sz w:val="24"/>
        </w:rPr>
        <w:t xml:space="preserve"> </w:t>
      </w:r>
      <w:r>
        <w:rPr>
          <w:sz w:val="24"/>
        </w:rPr>
        <w:t>for</w:t>
      </w:r>
      <w:r>
        <w:rPr>
          <w:spacing w:val="-3"/>
          <w:sz w:val="24"/>
        </w:rPr>
        <w:t xml:space="preserve"> </w:t>
      </w:r>
      <w:r>
        <w:rPr>
          <w:sz w:val="24"/>
        </w:rPr>
        <w:t>the</w:t>
      </w:r>
      <w:r>
        <w:rPr>
          <w:spacing w:val="-3"/>
          <w:sz w:val="24"/>
        </w:rPr>
        <w:t xml:space="preserve"> </w:t>
      </w:r>
      <w:r>
        <w:rPr>
          <w:sz w:val="24"/>
        </w:rPr>
        <w:t>implementation</w:t>
      </w:r>
      <w:r>
        <w:rPr>
          <w:spacing w:val="-4"/>
          <w:sz w:val="24"/>
        </w:rPr>
        <w:t xml:space="preserve"> </w:t>
      </w:r>
      <w:r>
        <w:rPr>
          <w:sz w:val="24"/>
        </w:rPr>
        <w:t>of</w:t>
      </w:r>
      <w:r>
        <w:rPr>
          <w:spacing w:val="-3"/>
          <w:sz w:val="24"/>
        </w:rPr>
        <w:t xml:space="preserve"> </w:t>
      </w:r>
      <w:r>
        <w:rPr>
          <w:sz w:val="24"/>
        </w:rPr>
        <w:t>workforce</w:t>
      </w:r>
      <w:r>
        <w:rPr>
          <w:spacing w:val="-2"/>
          <w:sz w:val="24"/>
        </w:rPr>
        <w:t xml:space="preserve"> </w:t>
      </w:r>
      <w:r>
        <w:rPr>
          <w:sz w:val="24"/>
        </w:rPr>
        <w:t>safety</w:t>
      </w:r>
      <w:r>
        <w:rPr>
          <w:spacing w:val="-3"/>
          <w:sz w:val="24"/>
        </w:rPr>
        <w:t xml:space="preserve"> </w:t>
      </w:r>
      <w:r>
        <w:rPr>
          <w:sz w:val="24"/>
        </w:rPr>
        <w:t>committees</w:t>
      </w:r>
      <w:r>
        <w:rPr>
          <w:spacing w:val="-4"/>
          <w:sz w:val="24"/>
        </w:rPr>
        <w:t xml:space="preserve"> </w:t>
      </w:r>
      <w:r>
        <w:rPr>
          <w:sz w:val="24"/>
        </w:rPr>
        <w:t>that</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authorized</w:t>
      </w:r>
      <w:r>
        <w:rPr>
          <w:spacing w:val="-3"/>
          <w:sz w:val="24"/>
        </w:rPr>
        <w:t xml:space="preserve"> </w:t>
      </w:r>
      <w:r>
        <w:rPr>
          <w:sz w:val="24"/>
        </w:rPr>
        <w:t>to</w:t>
      </w:r>
      <w:r>
        <w:rPr>
          <w:spacing w:val="-3"/>
          <w:sz w:val="24"/>
        </w:rPr>
        <w:t xml:space="preserve"> </w:t>
      </w:r>
      <w:r>
        <w:rPr>
          <w:sz w:val="24"/>
        </w:rPr>
        <w:t>raise</w:t>
      </w:r>
      <w:r>
        <w:rPr>
          <w:spacing w:val="-3"/>
          <w:sz w:val="24"/>
        </w:rPr>
        <w:t xml:space="preserve"> </w:t>
      </w:r>
      <w:r>
        <w:rPr>
          <w:sz w:val="24"/>
        </w:rPr>
        <w:t>any</w:t>
      </w:r>
      <w:r>
        <w:rPr>
          <w:spacing w:val="-3"/>
          <w:sz w:val="24"/>
        </w:rPr>
        <w:t xml:space="preserve"> </w:t>
      </w:r>
      <w:r>
        <w:rPr>
          <w:sz w:val="24"/>
        </w:rPr>
        <w:t>health and safety concerns in connection with the delivery of deployment projects</w:t>
      </w:r>
    </w:p>
    <w:p w14:paraId="1CC941ED" w14:textId="77777777" w:rsidR="00476103" w:rsidRDefault="00476103">
      <w:pPr>
        <w:pStyle w:val="BodyText"/>
        <w:ind w:right="230"/>
      </w:pPr>
    </w:p>
    <w:p w14:paraId="5B23E5CC" w14:textId="262CB931" w:rsidR="00DD7963" w:rsidRDefault="0033598E">
      <w:pPr>
        <w:pStyle w:val="BodyText"/>
        <w:ind w:right="230"/>
      </w:pPr>
      <w:r>
        <w:t>Self-certification</w:t>
      </w:r>
      <w:r>
        <w:rPr>
          <w:spacing w:val="-4"/>
        </w:rPr>
        <w:t xml:space="preserve"> </w:t>
      </w:r>
      <w:r>
        <w:t>is</w:t>
      </w:r>
      <w:r>
        <w:rPr>
          <w:spacing w:val="-2"/>
        </w:rPr>
        <w:t xml:space="preserve"> </w:t>
      </w:r>
      <w:r>
        <w:t>a</w:t>
      </w:r>
      <w:r>
        <w:rPr>
          <w:spacing w:val="-3"/>
        </w:rPr>
        <w:t xml:space="preserve"> </w:t>
      </w:r>
      <w:r>
        <w:t>common</w:t>
      </w:r>
      <w:r>
        <w:rPr>
          <w:spacing w:val="-3"/>
        </w:rPr>
        <w:t xml:space="preserve"> </w:t>
      </w:r>
      <w:r>
        <w:t>practice</w:t>
      </w:r>
      <w:r>
        <w:rPr>
          <w:spacing w:val="-3"/>
        </w:rPr>
        <w:t xml:space="preserve"> </w:t>
      </w:r>
      <w:r>
        <w:t>that</w:t>
      </w:r>
      <w:r>
        <w:rPr>
          <w:spacing w:val="-3"/>
        </w:rPr>
        <w:t xml:space="preserve"> </w:t>
      </w:r>
      <w:r>
        <w:t>firms</w:t>
      </w:r>
      <w:r>
        <w:rPr>
          <w:spacing w:val="-2"/>
        </w:rPr>
        <w:t xml:space="preserve"> </w:t>
      </w:r>
      <w:r>
        <w:t>are</w:t>
      </w:r>
      <w:r>
        <w:rPr>
          <w:spacing w:val="-3"/>
        </w:rPr>
        <w:t xml:space="preserve"> </w:t>
      </w:r>
      <w:r>
        <w:t>accustomed</w:t>
      </w:r>
      <w:r>
        <w:rPr>
          <w:spacing w:val="-3"/>
        </w:rPr>
        <w:t xml:space="preserve"> </w:t>
      </w:r>
      <w:r>
        <w:t>to</w:t>
      </w:r>
      <w:r>
        <w:rPr>
          <w:spacing w:val="-3"/>
        </w:rPr>
        <w:t xml:space="preserve"> </w:t>
      </w:r>
      <w:r>
        <w:t>complying</w:t>
      </w:r>
      <w:r>
        <w:rPr>
          <w:spacing w:val="-3"/>
        </w:rPr>
        <w:t xml:space="preserve"> </w:t>
      </w:r>
      <w:r>
        <w:t>with</w:t>
      </w:r>
      <w:r>
        <w:rPr>
          <w:spacing w:val="-3"/>
        </w:rPr>
        <w:t xml:space="preserve"> </w:t>
      </w:r>
      <w:r>
        <w:t>and</w:t>
      </w:r>
      <w:r>
        <w:rPr>
          <w:spacing w:val="-3"/>
        </w:rPr>
        <w:t xml:space="preserve"> </w:t>
      </w:r>
      <w:r>
        <w:t>will</w:t>
      </w:r>
      <w:r>
        <w:rPr>
          <w:spacing w:val="-3"/>
        </w:rPr>
        <w:t xml:space="preserve"> </w:t>
      </w:r>
      <w:r>
        <w:t>take</w:t>
      </w:r>
      <w:r>
        <w:rPr>
          <w:spacing w:val="-3"/>
        </w:rPr>
        <w:t xml:space="preserve"> </w:t>
      </w:r>
      <w:r>
        <w:t>place during the subgrantee application process. ADECA will require subgrantee applicants to certify compliance with state workforce and labor laws as well, should state regulations exceed or expand on guidance in the BEAD NOFO.</w:t>
      </w:r>
    </w:p>
    <w:p w14:paraId="56528937" w14:textId="77777777" w:rsidR="00476103" w:rsidRDefault="00476103">
      <w:pPr>
        <w:pStyle w:val="BodyText"/>
        <w:ind w:right="230"/>
      </w:pPr>
    </w:p>
    <w:p w14:paraId="5B23E5CD" w14:textId="6FF2F29E" w:rsidR="00DD7963" w:rsidRDefault="0033598E">
      <w:pPr>
        <w:pStyle w:val="BodyText"/>
        <w:ind w:right="230"/>
      </w:pPr>
      <w:r>
        <w:t>As with potential labor law infractions in other industries, ADECA makes it known that potential infractions may be reported to the Alabama Department of Labor. Reported infractions will be investigated</w:t>
      </w:r>
      <w:r>
        <w:rPr>
          <w:spacing w:val="-4"/>
        </w:rPr>
        <w:t xml:space="preserve"> </w:t>
      </w:r>
      <w:r>
        <w:t>under</w:t>
      </w:r>
      <w:r>
        <w:rPr>
          <w:spacing w:val="-3"/>
        </w:rPr>
        <w:t xml:space="preserve"> </w:t>
      </w:r>
      <w:r>
        <w:t>the</w:t>
      </w:r>
      <w:r>
        <w:rPr>
          <w:spacing w:val="-3"/>
        </w:rPr>
        <w:t xml:space="preserve"> </w:t>
      </w:r>
      <w:r>
        <w:t>existing</w:t>
      </w:r>
      <w:r>
        <w:rPr>
          <w:spacing w:val="-3"/>
        </w:rPr>
        <w:t xml:space="preserve"> </w:t>
      </w:r>
      <w:r>
        <w:t>protocols</w:t>
      </w:r>
      <w:r>
        <w:rPr>
          <w:spacing w:val="-3"/>
        </w:rPr>
        <w:t xml:space="preserve"> </w:t>
      </w:r>
      <w:r>
        <w:t>established</w:t>
      </w:r>
      <w:r>
        <w:rPr>
          <w:spacing w:val="-3"/>
        </w:rPr>
        <w:t xml:space="preserve"> </w:t>
      </w:r>
      <w:r>
        <w:t>by</w:t>
      </w:r>
      <w:r>
        <w:rPr>
          <w:spacing w:val="-3"/>
        </w:rPr>
        <w:t xml:space="preserve"> </w:t>
      </w:r>
      <w:r>
        <w:t>the</w:t>
      </w:r>
      <w:r>
        <w:rPr>
          <w:spacing w:val="-3"/>
        </w:rPr>
        <w:t xml:space="preserve"> </w:t>
      </w:r>
      <w:r>
        <w:t>state,</w:t>
      </w:r>
      <w:r>
        <w:rPr>
          <w:spacing w:val="-3"/>
        </w:rPr>
        <w:t xml:space="preserve"> </w:t>
      </w:r>
      <w:r>
        <w:t>and</w:t>
      </w:r>
      <w:r>
        <w:rPr>
          <w:spacing w:val="-3"/>
        </w:rPr>
        <w:t xml:space="preserve"> </w:t>
      </w:r>
      <w:r>
        <w:t>the</w:t>
      </w:r>
      <w:r>
        <w:rPr>
          <w:spacing w:val="-3"/>
        </w:rPr>
        <w:t xml:space="preserve"> </w:t>
      </w:r>
      <w:r>
        <w:t>individuals</w:t>
      </w:r>
      <w:r>
        <w:rPr>
          <w:spacing w:val="-3"/>
        </w:rPr>
        <w:t xml:space="preserve"> </w:t>
      </w:r>
      <w:r>
        <w:t>or</w:t>
      </w:r>
      <w:r>
        <w:rPr>
          <w:spacing w:val="-3"/>
        </w:rPr>
        <w:t xml:space="preserve"> </w:t>
      </w:r>
      <w:r>
        <w:t>entities</w:t>
      </w:r>
      <w:r>
        <w:rPr>
          <w:spacing w:val="-4"/>
        </w:rPr>
        <w:t xml:space="preserve"> </w:t>
      </w:r>
      <w:r>
        <w:t>filing reports will be covered under state whistleblower policies, as applicable to the situation and law.</w:t>
      </w:r>
    </w:p>
    <w:p w14:paraId="2F6EECB4" w14:textId="77777777" w:rsidR="00FB071D" w:rsidRDefault="00FB071D">
      <w:pPr>
        <w:pStyle w:val="BodyText"/>
        <w:ind w:right="230"/>
      </w:pPr>
    </w:p>
    <w:p w14:paraId="5B23E5CE" w14:textId="1FB2F508" w:rsidR="00DD7963" w:rsidRDefault="0033598E">
      <w:pPr>
        <w:pStyle w:val="BodyText"/>
        <w:ind w:right="230"/>
      </w:pPr>
      <w:r>
        <w:t>To</w:t>
      </w:r>
      <w:r>
        <w:rPr>
          <w:spacing w:val="-4"/>
        </w:rPr>
        <w:t xml:space="preserve"> </w:t>
      </w:r>
      <w:r>
        <w:t>further</w:t>
      </w:r>
      <w:r>
        <w:rPr>
          <w:spacing w:val="-4"/>
        </w:rPr>
        <w:t xml:space="preserve"> </w:t>
      </w:r>
      <w:r>
        <w:t>ensure</w:t>
      </w:r>
      <w:r>
        <w:rPr>
          <w:spacing w:val="-4"/>
        </w:rPr>
        <w:t xml:space="preserve"> </w:t>
      </w:r>
      <w:r>
        <w:t>self-certification</w:t>
      </w:r>
      <w:r>
        <w:rPr>
          <w:spacing w:val="-5"/>
        </w:rPr>
        <w:t xml:space="preserve"> </w:t>
      </w:r>
      <w:r>
        <w:t>results</w:t>
      </w:r>
      <w:r>
        <w:rPr>
          <w:spacing w:val="-4"/>
        </w:rPr>
        <w:t xml:space="preserve"> </w:t>
      </w:r>
      <w:r>
        <w:t>in</w:t>
      </w:r>
      <w:r>
        <w:rPr>
          <w:spacing w:val="-4"/>
        </w:rPr>
        <w:t xml:space="preserve"> </w:t>
      </w:r>
      <w:r>
        <w:t>appropriate</w:t>
      </w:r>
      <w:r>
        <w:rPr>
          <w:spacing w:val="-4"/>
        </w:rPr>
        <w:t xml:space="preserve"> </w:t>
      </w:r>
      <w:r>
        <w:t>adherence</w:t>
      </w:r>
      <w:r>
        <w:rPr>
          <w:spacing w:val="-4"/>
        </w:rPr>
        <w:t xml:space="preserve"> </w:t>
      </w:r>
      <w:r>
        <w:t>to</w:t>
      </w:r>
      <w:r>
        <w:rPr>
          <w:spacing w:val="-4"/>
        </w:rPr>
        <w:t xml:space="preserve"> </w:t>
      </w:r>
      <w:r>
        <w:t>labor</w:t>
      </w:r>
      <w:r>
        <w:rPr>
          <w:spacing w:val="-3"/>
        </w:rPr>
        <w:t xml:space="preserve"> </w:t>
      </w:r>
      <w:r>
        <w:t>laws,</w:t>
      </w:r>
      <w:r>
        <w:rPr>
          <w:spacing w:val="-4"/>
        </w:rPr>
        <w:t xml:space="preserve"> </w:t>
      </w:r>
      <w:r>
        <w:t>ADECA</w:t>
      </w:r>
      <w:r>
        <w:rPr>
          <w:spacing w:val="-3"/>
        </w:rPr>
        <w:t xml:space="preserve"> </w:t>
      </w:r>
      <w:r>
        <w:t>will</w:t>
      </w:r>
      <w:r>
        <w:rPr>
          <w:spacing w:val="-4"/>
        </w:rPr>
        <w:t xml:space="preserve"> </w:t>
      </w:r>
      <w:r>
        <w:t>follow best practices for evaluation upon indications of noncompliance. Specifically, auditors or compliance workers employed by the state may request and scrutinize business records of subgrantee firms and impose fines should noncompliance be discovered.</w:t>
      </w:r>
    </w:p>
    <w:p w14:paraId="1660F10F" w14:textId="77777777" w:rsidR="00FB071D" w:rsidRDefault="00FB071D">
      <w:pPr>
        <w:pStyle w:val="BodyText"/>
        <w:ind w:right="523"/>
        <w:jc w:val="both"/>
      </w:pPr>
    </w:p>
    <w:p w14:paraId="5B23E5CF" w14:textId="4D7B8317" w:rsidR="00DD7963" w:rsidRDefault="0033598E">
      <w:pPr>
        <w:pStyle w:val="BodyText"/>
        <w:ind w:right="523"/>
        <w:jc w:val="both"/>
      </w:pPr>
      <w:r>
        <w:t>Lastly,</w:t>
      </w:r>
      <w:r>
        <w:rPr>
          <w:spacing w:val="-2"/>
        </w:rPr>
        <w:t xml:space="preserve"> </w:t>
      </w:r>
      <w:r>
        <w:t>in</w:t>
      </w:r>
      <w:r>
        <w:rPr>
          <w:spacing w:val="-2"/>
        </w:rPr>
        <w:t xml:space="preserve"> </w:t>
      </w:r>
      <w:r>
        <w:t>alignment</w:t>
      </w:r>
      <w:r>
        <w:rPr>
          <w:spacing w:val="-2"/>
        </w:rPr>
        <w:t xml:space="preserve"> </w:t>
      </w:r>
      <w:r>
        <w:t>with</w:t>
      </w:r>
      <w:r>
        <w:rPr>
          <w:spacing w:val="-2"/>
        </w:rPr>
        <w:t xml:space="preserve"> </w:t>
      </w:r>
      <w:r>
        <w:t>the</w:t>
      </w:r>
      <w:r>
        <w:rPr>
          <w:spacing w:val="-2"/>
        </w:rPr>
        <w:t xml:space="preserve"> </w:t>
      </w:r>
      <w:r>
        <w:t>BEAD</w:t>
      </w:r>
      <w:r>
        <w:rPr>
          <w:spacing w:val="-1"/>
        </w:rPr>
        <w:t xml:space="preserve"> </w:t>
      </w:r>
      <w:r>
        <w:t>NOFO,</w:t>
      </w:r>
      <w:r>
        <w:rPr>
          <w:spacing w:val="-1"/>
        </w:rPr>
        <w:t xml:space="preserve"> </w:t>
      </w:r>
      <w:r>
        <w:t>ADECA</w:t>
      </w:r>
      <w:r>
        <w:rPr>
          <w:spacing w:val="-2"/>
        </w:rPr>
        <w:t xml:space="preserve"> </w:t>
      </w:r>
      <w:r>
        <w:t>encourages</w:t>
      </w:r>
      <w:r>
        <w:rPr>
          <w:spacing w:val="-2"/>
        </w:rPr>
        <w:t xml:space="preserve"> </w:t>
      </w:r>
      <w:r>
        <w:t>workers</w:t>
      </w:r>
      <w:r>
        <w:rPr>
          <w:spacing w:val="-1"/>
        </w:rPr>
        <w:t xml:space="preserve"> </w:t>
      </w:r>
      <w:r>
        <w:t>to</w:t>
      </w:r>
      <w:r>
        <w:rPr>
          <w:spacing w:val="-2"/>
        </w:rPr>
        <w:t xml:space="preserve"> </w:t>
      </w:r>
      <w:r>
        <w:t>create</w:t>
      </w:r>
      <w:r>
        <w:rPr>
          <w:spacing w:val="-2"/>
        </w:rPr>
        <w:t xml:space="preserve"> </w:t>
      </w:r>
      <w:r>
        <w:t>worker-led</w:t>
      </w:r>
      <w:r>
        <w:rPr>
          <w:spacing w:val="-2"/>
        </w:rPr>
        <w:t xml:space="preserve"> </w:t>
      </w:r>
      <w:r>
        <w:t>health and safety committees who can then meet with employer management upon request to raise concerns about</w:t>
      </w:r>
      <w:r>
        <w:rPr>
          <w:spacing w:val="-4"/>
        </w:rPr>
        <w:t xml:space="preserve"> </w:t>
      </w:r>
      <w:r>
        <w:t>labor</w:t>
      </w:r>
      <w:r>
        <w:rPr>
          <w:spacing w:val="-4"/>
        </w:rPr>
        <w:t xml:space="preserve"> </w:t>
      </w:r>
      <w:r>
        <w:t>laws</w:t>
      </w:r>
      <w:r>
        <w:rPr>
          <w:spacing w:val="-4"/>
        </w:rPr>
        <w:t xml:space="preserve"> </w:t>
      </w:r>
      <w:r>
        <w:t>and</w:t>
      </w:r>
      <w:r>
        <w:rPr>
          <w:spacing w:val="-4"/>
        </w:rPr>
        <w:t xml:space="preserve"> </w:t>
      </w:r>
      <w:r>
        <w:t>ensure</w:t>
      </w:r>
      <w:r>
        <w:rPr>
          <w:spacing w:val="-4"/>
        </w:rPr>
        <w:t xml:space="preserve"> </w:t>
      </w:r>
      <w:r>
        <w:t>compliance</w:t>
      </w:r>
      <w:r>
        <w:rPr>
          <w:spacing w:val="-4"/>
        </w:rPr>
        <w:t xml:space="preserve"> </w:t>
      </w:r>
      <w:r>
        <w:t>with</w:t>
      </w:r>
      <w:r>
        <w:rPr>
          <w:spacing w:val="-4"/>
        </w:rPr>
        <w:t xml:space="preserve"> </w:t>
      </w:r>
      <w:r>
        <w:t>occupational</w:t>
      </w:r>
      <w:r>
        <w:rPr>
          <w:spacing w:val="-4"/>
        </w:rPr>
        <w:t xml:space="preserve"> </w:t>
      </w:r>
      <w:r>
        <w:t>safety</w:t>
      </w:r>
      <w:r>
        <w:rPr>
          <w:spacing w:val="-4"/>
        </w:rPr>
        <w:t xml:space="preserve"> </w:t>
      </w:r>
      <w:r>
        <w:t>and</w:t>
      </w:r>
      <w:r>
        <w:rPr>
          <w:spacing w:val="-4"/>
        </w:rPr>
        <w:t xml:space="preserve"> </w:t>
      </w:r>
      <w:r>
        <w:t>health</w:t>
      </w:r>
      <w:r>
        <w:rPr>
          <w:spacing w:val="-4"/>
        </w:rPr>
        <w:t xml:space="preserve"> </w:t>
      </w:r>
      <w:r>
        <w:t>requirements</w:t>
      </w:r>
      <w:r>
        <w:rPr>
          <w:spacing w:val="-4"/>
        </w:rPr>
        <w:t xml:space="preserve"> </w:t>
      </w:r>
      <w:r>
        <w:t>(see</w:t>
      </w:r>
      <w:r>
        <w:rPr>
          <w:spacing w:val="-4"/>
        </w:rPr>
        <w:t xml:space="preserve"> </w:t>
      </w:r>
      <w:r>
        <w:t>BEAD NOFO at 74).</w:t>
      </w:r>
    </w:p>
    <w:p w14:paraId="1CD35EE8" w14:textId="77777777" w:rsidR="00FB071D" w:rsidRDefault="00FB071D">
      <w:pPr>
        <w:pStyle w:val="BodyText"/>
        <w:ind w:right="523"/>
        <w:jc w:val="both"/>
      </w:pPr>
    </w:p>
    <w:p w14:paraId="5B23E5D0" w14:textId="77777777" w:rsidR="00DD7963" w:rsidRDefault="0033598E">
      <w:pPr>
        <w:pStyle w:val="ListParagraph"/>
        <w:numPr>
          <w:ilvl w:val="1"/>
          <w:numId w:val="41"/>
        </w:numPr>
        <w:tabs>
          <w:tab w:val="left" w:pos="517"/>
        </w:tabs>
        <w:ind w:left="517" w:hanging="417"/>
        <w:rPr>
          <w:sz w:val="24"/>
        </w:rPr>
      </w:pPr>
      <w:r>
        <w:rPr>
          <w:sz w:val="24"/>
        </w:rPr>
        <w:t>Ensuring</w:t>
      </w:r>
      <w:r>
        <w:rPr>
          <w:spacing w:val="-7"/>
          <w:sz w:val="24"/>
        </w:rPr>
        <w:t xml:space="preserve"> </w:t>
      </w:r>
      <w:r>
        <w:rPr>
          <w:sz w:val="24"/>
        </w:rPr>
        <w:t>recruitment</w:t>
      </w:r>
      <w:r>
        <w:rPr>
          <w:spacing w:val="-6"/>
          <w:sz w:val="24"/>
        </w:rPr>
        <w:t xml:space="preserve"> </w:t>
      </w:r>
      <w:r>
        <w:rPr>
          <w:sz w:val="24"/>
        </w:rPr>
        <w:t>of</w:t>
      </w:r>
      <w:r>
        <w:rPr>
          <w:spacing w:val="-7"/>
          <w:sz w:val="24"/>
        </w:rPr>
        <w:t xml:space="preserve"> </w:t>
      </w:r>
      <w:r>
        <w:rPr>
          <w:sz w:val="24"/>
        </w:rPr>
        <w:t>qualified,</w:t>
      </w:r>
      <w:r>
        <w:rPr>
          <w:spacing w:val="-6"/>
          <w:sz w:val="24"/>
        </w:rPr>
        <w:t xml:space="preserve"> </w:t>
      </w:r>
      <w:r>
        <w:rPr>
          <w:sz w:val="24"/>
        </w:rPr>
        <w:t>diverse</w:t>
      </w:r>
      <w:r>
        <w:rPr>
          <w:spacing w:val="-6"/>
          <w:sz w:val="24"/>
        </w:rPr>
        <w:t xml:space="preserve"> </w:t>
      </w:r>
      <w:r>
        <w:rPr>
          <w:spacing w:val="-4"/>
          <w:sz w:val="24"/>
        </w:rPr>
        <w:t>firms</w:t>
      </w:r>
    </w:p>
    <w:p w14:paraId="66DAB4B3" w14:textId="77777777" w:rsidR="00FB071D" w:rsidRDefault="00FB071D">
      <w:pPr>
        <w:pStyle w:val="BodyText"/>
        <w:ind w:right="230"/>
      </w:pPr>
    </w:p>
    <w:p w14:paraId="5B23E5D1" w14:textId="2BC95BFD" w:rsidR="00DD7963" w:rsidRDefault="0033598E">
      <w:pPr>
        <w:pStyle w:val="BodyText"/>
        <w:ind w:right="230"/>
      </w:pPr>
      <w:r>
        <w:t>Not</w:t>
      </w:r>
      <w:r>
        <w:rPr>
          <w:spacing w:val="-3"/>
        </w:rPr>
        <w:t xml:space="preserve"> </w:t>
      </w:r>
      <w:r>
        <w:t>only</w:t>
      </w:r>
      <w:r>
        <w:rPr>
          <w:spacing w:val="-3"/>
        </w:rPr>
        <w:t xml:space="preserve"> </w:t>
      </w:r>
      <w:r>
        <w:t>does</w:t>
      </w:r>
      <w:r>
        <w:rPr>
          <w:spacing w:val="-3"/>
        </w:rPr>
        <w:t xml:space="preserve"> </w:t>
      </w:r>
      <w:r>
        <w:t>the</w:t>
      </w:r>
      <w:r>
        <w:rPr>
          <w:spacing w:val="-3"/>
        </w:rPr>
        <w:t xml:space="preserve"> </w:t>
      </w:r>
      <w:r>
        <w:t>recruitment</w:t>
      </w:r>
      <w:r>
        <w:rPr>
          <w:spacing w:val="-3"/>
        </w:rPr>
        <w:t xml:space="preserve"> </w:t>
      </w:r>
      <w:r>
        <w:t>of</w:t>
      </w:r>
      <w:r>
        <w:rPr>
          <w:spacing w:val="-3"/>
        </w:rPr>
        <w:t xml:space="preserve"> </w:t>
      </w:r>
      <w:r>
        <w:t>qualified,</w:t>
      </w:r>
      <w:r>
        <w:rPr>
          <w:spacing w:val="-3"/>
        </w:rPr>
        <w:t xml:space="preserve"> </w:t>
      </w:r>
      <w:r>
        <w:t>diverse</w:t>
      </w:r>
      <w:r>
        <w:rPr>
          <w:spacing w:val="-3"/>
        </w:rPr>
        <w:t xml:space="preserve"> </w:t>
      </w:r>
      <w:r>
        <w:t>firms</w:t>
      </w:r>
      <w:r>
        <w:rPr>
          <w:spacing w:val="-2"/>
        </w:rPr>
        <w:t xml:space="preserve"> </w:t>
      </w:r>
      <w:r>
        <w:t>as</w:t>
      </w:r>
      <w:r>
        <w:rPr>
          <w:spacing w:val="-3"/>
        </w:rPr>
        <w:t xml:space="preserve"> </w:t>
      </w:r>
      <w:r>
        <w:t>part</w:t>
      </w:r>
      <w:r>
        <w:rPr>
          <w:spacing w:val="-3"/>
        </w:rPr>
        <w:t xml:space="preserve"> </w:t>
      </w:r>
      <w:r>
        <w:t>of</w:t>
      </w:r>
      <w:r>
        <w:rPr>
          <w:spacing w:val="-2"/>
        </w:rPr>
        <w:t xml:space="preserve"> </w:t>
      </w:r>
      <w:r>
        <w:t>the</w:t>
      </w:r>
      <w:r>
        <w:rPr>
          <w:spacing w:val="-3"/>
        </w:rPr>
        <w:t xml:space="preserve"> </w:t>
      </w:r>
      <w:r>
        <w:t>BEAD</w:t>
      </w:r>
      <w:r>
        <w:rPr>
          <w:spacing w:val="-2"/>
        </w:rPr>
        <w:t xml:space="preserve"> </w:t>
      </w:r>
      <w:r>
        <w:t>deployment</w:t>
      </w:r>
      <w:r>
        <w:rPr>
          <w:spacing w:val="-3"/>
        </w:rPr>
        <w:t xml:space="preserve"> </w:t>
      </w:r>
      <w:r>
        <w:t>demonstrate</w:t>
      </w:r>
      <w:r>
        <w:rPr>
          <w:spacing w:val="-3"/>
        </w:rPr>
        <w:t xml:space="preserve"> </w:t>
      </w:r>
      <w:r>
        <w:t>a fair and unbiased process, the scale of the work that needs to be done is so profound that excluding any qualified firms could jeopardize the efficient completion of the work that needs to be done.</w:t>
      </w:r>
    </w:p>
    <w:p w14:paraId="7EA2E6EC" w14:textId="77777777" w:rsidR="00392816" w:rsidRDefault="00392816">
      <w:pPr>
        <w:pStyle w:val="BodyText"/>
        <w:spacing w:before="1"/>
        <w:ind w:right="297"/>
      </w:pPr>
    </w:p>
    <w:p w14:paraId="5B23E5D2" w14:textId="0DC2A0E3" w:rsidR="00DD7963" w:rsidRDefault="0033598E">
      <w:pPr>
        <w:pStyle w:val="BodyText"/>
        <w:spacing w:before="1"/>
        <w:ind w:right="297"/>
      </w:pPr>
      <w:r>
        <w:t>As</w:t>
      </w:r>
      <w:r>
        <w:rPr>
          <w:spacing w:val="-1"/>
        </w:rPr>
        <w:t xml:space="preserve"> </w:t>
      </w:r>
      <w:r>
        <w:t>discussed</w:t>
      </w:r>
      <w:r>
        <w:rPr>
          <w:spacing w:val="-1"/>
        </w:rPr>
        <w:t xml:space="preserve"> </w:t>
      </w:r>
      <w:r>
        <w:t>in</w:t>
      </w:r>
      <w:r>
        <w:rPr>
          <w:spacing w:val="-1"/>
        </w:rPr>
        <w:t xml:space="preserve"> </w:t>
      </w:r>
      <w:r>
        <w:t>Section</w:t>
      </w:r>
      <w:r>
        <w:rPr>
          <w:spacing w:val="-1"/>
        </w:rPr>
        <w:t xml:space="preserve"> </w:t>
      </w:r>
      <w:r>
        <w:t>10</w:t>
      </w:r>
      <w:r>
        <w:rPr>
          <w:spacing w:val="-1"/>
        </w:rPr>
        <w:t xml:space="preserve"> </w:t>
      </w:r>
      <w:r>
        <w:t>below,</w:t>
      </w:r>
      <w:r>
        <w:rPr>
          <w:spacing w:val="-1"/>
        </w:rPr>
        <w:t xml:space="preserve"> </w:t>
      </w:r>
      <w:r>
        <w:t>ADECA encourages</w:t>
      </w:r>
      <w:r>
        <w:rPr>
          <w:spacing w:val="-1"/>
        </w:rPr>
        <w:t xml:space="preserve"> </w:t>
      </w:r>
      <w:r>
        <w:t>businesses</w:t>
      </w:r>
      <w:r>
        <w:rPr>
          <w:spacing w:val="-1"/>
        </w:rPr>
        <w:t xml:space="preserve"> </w:t>
      </w:r>
      <w:r>
        <w:t>owned</w:t>
      </w:r>
      <w:r>
        <w:rPr>
          <w:spacing w:val="-1"/>
        </w:rPr>
        <w:t xml:space="preserve"> </w:t>
      </w:r>
      <w:r>
        <w:t>by</w:t>
      </w:r>
      <w:r>
        <w:rPr>
          <w:spacing w:val="-1"/>
        </w:rPr>
        <w:t xml:space="preserve"> </w:t>
      </w:r>
      <w:r>
        <w:t>women,</w:t>
      </w:r>
      <w:r>
        <w:rPr>
          <w:spacing w:val="-1"/>
        </w:rPr>
        <w:t xml:space="preserve"> </w:t>
      </w:r>
      <w:r>
        <w:t>ethnic</w:t>
      </w:r>
      <w:r>
        <w:rPr>
          <w:spacing w:val="-1"/>
        </w:rPr>
        <w:t xml:space="preserve"> </w:t>
      </w:r>
      <w:r>
        <w:t xml:space="preserve">minorities, and veterans to prepare to engage in the BEAD process. This includes firms that directly engage in telecommunications activities, such as telecom construction contractors, </w:t>
      </w:r>
      <w:proofErr w:type="spellStart"/>
      <w:r>
        <w:t>lineworkers</w:t>
      </w:r>
      <w:proofErr w:type="spellEnd"/>
      <w:r>
        <w:t xml:space="preserve"> and installers, and ISPs; however, the deployment process will also require significant participation from firms and businesses not traditionally associated with telecommunications. For example, the deployment process also</w:t>
      </w:r>
      <w:r>
        <w:rPr>
          <w:spacing w:val="-4"/>
        </w:rPr>
        <w:t xml:space="preserve"> </w:t>
      </w:r>
      <w:r>
        <w:t>requires</w:t>
      </w:r>
      <w:r>
        <w:rPr>
          <w:spacing w:val="-4"/>
        </w:rPr>
        <w:t xml:space="preserve"> </w:t>
      </w:r>
      <w:r>
        <w:t>construction</w:t>
      </w:r>
      <w:r>
        <w:rPr>
          <w:spacing w:val="-4"/>
        </w:rPr>
        <w:t xml:space="preserve"> </w:t>
      </w:r>
      <w:r>
        <w:t>of</w:t>
      </w:r>
      <w:r>
        <w:rPr>
          <w:spacing w:val="-4"/>
        </w:rPr>
        <w:t xml:space="preserve"> </w:t>
      </w:r>
      <w:r>
        <w:t>all</w:t>
      </w:r>
      <w:r>
        <w:rPr>
          <w:spacing w:val="-4"/>
        </w:rPr>
        <w:t xml:space="preserve"> </w:t>
      </w:r>
      <w:r>
        <w:t>types,</w:t>
      </w:r>
      <w:r>
        <w:rPr>
          <w:spacing w:val="-4"/>
        </w:rPr>
        <w:t xml:space="preserve"> </w:t>
      </w:r>
      <w:r>
        <w:t>electricians,</w:t>
      </w:r>
      <w:r>
        <w:rPr>
          <w:spacing w:val="-5"/>
        </w:rPr>
        <w:t xml:space="preserve"> </w:t>
      </w:r>
      <w:r>
        <w:t>road</w:t>
      </w:r>
      <w:r>
        <w:rPr>
          <w:spacing w:val="-4"/>
        </w:rPr>
        <w:t xml:space="preserve"> </w:t>
      </w:r>
      <w:r>
        <w:t>flagging</w:t>
      </w:r>
      <w:r>
        <w:rPr>
          <w:spacing w:val="-4"/>
        </w:rPr>
        <w:t xml:space="preserve"> </w:t>
      </w:r>
      <w:r>
        <w:t>crews,</w:t>
      </w:r>
      <w:r>
        <w:rPr>
          <w:spacing w:val="-3"/>
        </w:rPr>
        <w:t xml:space="preserve"> </w:t>
      </w:r>
      <w:r>
        <w:t>tree-trimmers,</w:t>
      </w:r>
      <w:r>
        <w:rPr>
          <w:spacing w:val="-4"/>
        </w:rPr>
        <w:t xml:space="preserve"> </w:t>
      </w:r>
      <w:r>
        <w:t>accountants,</w:t>
      </w:r>
      <w:r>
        <w:rPr>
          <w:spacing w:val="-4"/>
        </w:rPr>
        <w:t xml:space="preserve"> </w:t>
      </w:r>
      <w:r>
        <w:t>and more. ADECA expects firms that supply these services will frequently be brought on as subcontractors or partners to BEAD applicants, and ensuring recruitment of qualified, diverse firms is essential for these types of businesses as well.</w:t>
      </w:r>
    </w:p>
    <w:p w14:paraId="5B23E5D3"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5D4" w14:textId="77777777" w:rsidR="00DD7963" w:rsidRDefault="0033598E">
      <w:pPr>
        <w:pStyle w:val="ListParagraph"/>
        <w:numPr>
          <w:ilvl w:val="2"/>
          <w:numId w:val="39"/>
        </w:numPr>
        <w:tabs>
          <w:tab w:val="left" w:pos="991"/>
        </w:tabs>
        <w:spacing w:before="11"/>
        <w:ind w:left="991" w:hanging="891"/>
        <w:rPr>
          <w:rFonts w:ascii="Arial Black"/>
          <w:sz w:val="21"/>
        </w:rPr>
      </w:pPr>
      <w:r>
        <w:rPr>
          <w:rFonts w:ascii="Arial Black"/>
          <w:color w:val="070707"/>
          <w:spacing w:val="-2"/>
          <w:w w:val="90"/>
          <w:sz w:val="21"/>
        </w:rPr>
        <w:t>Prospective</w:t>
      </w:r>
      <w:r>
        <w:rPr>
          <w:rFonts w:ascii="Arial Black"/>
          <w:color w:val="070707"/>
          <w:spacing w:val="-5"/>
          <w:sz w:val="21"/>
        </w:rPr>
        <w:t xml:space="preserve"> </w:t>
      </w:r>
      <w:r>
        <w:rPr>
          <w:rFonts w:ascii="Arial Black"/>
          <w:color w:val="070707"/>
          <w:spacing w:val="-2"/>
          <w:w w:val="90"/>
          <w:sz w:val="21"/>
        </w:rPr>
        <w:t>Subgrantees'</w:t>
      </w:r>
      <w:r>
        <w:rPr>
          <w:rFonts w:ascii="Arial Black"/>
          <w:color w:val="070707"/>
          <w:spacing w:val="-5"/>
          <w:sz w:val="21"/>
        </w:rPr>
        <w:t xml:space="preserve"> </w:t>
      </w:r>
      <w:r>
        <w:rPr>
          <w:rFonts w:ascii="Arial Black"/>
          <w:color w:val="070707"/>
          <w:spacing w:val="-2"/>
          <w:w w:val="90"/>
          <w:sz w:val="21"/>
        </w:rPr>
        <w:t>Highly</w:t>
      </w:r>
      <w:r>
        <w:rPr>
          <w:rFonts w:ascii="Arial Black"/>
          <w:color w:val="070707"/>
          <w:spacing w:val="-6"/>
          <w:sz w:val="21"/>
        </w:rPr>
        <w:t xml:space="preserve"> </w:t>
      </w:r>
      <w:r>
        <w:rPr>
          <w:rFonts w:ascii="Arial Black"/>
          <w:color w:val="070707"/>
          <w:spacing w:val="-2"/>
          <w:w w:val="90"/>
          <w:sz w:val="21"/>
        </w:rPr>
        <w:t>Skilled</w:t>
      </w:r>
      <w:r>
        <w:rPr>
          <w:rFonts w:ascii="Arial Black"/>
          <w:color w:val="070707"/>
          <w:spacing w:val="-6"/>
          <w:sz w:val="21"/>
        </w:rPr>
        <w:t xml:space="preserve"> </w:t>
      </w:r>
      <w:r>
        <w:rPr>
          <w:rFonts w:ascii="Arial Black"/>
          <w:color w:val="070707"/>
          <w:spacing w:val="-2"/>
          <w:w w:val="90"/>
          <w:sz w:val="21"/>
        </w:rPr>
        <w:t>Workforce</w:t>
      </w:r>
    </w:p>
    <w:p w14:paraId="5B23E5D5" w14:textId="77777777" w:rsidR="00DD7963" w:rsidRDefault="00DD7963">
      <w:pPr>
        <w:rPr>
          <w:rFonts w:ascii="Arial Black"/>
          <w:sz w:val="21"/>
        </w:rPr>
        <w:sectPr w:rsidR="00DD7963">
          <w:pgSz w:w="12240" w:h="15840"/>
          <w:pgMar w:top="1020" w:right="860" w:bottom="280" w:left="980" w:header="720" w:footer="720" w:gutter="0"/>
          <w:cols w:space="720"/>
        </w:sectPr>
      </w:pPr>
    </w:p>
    <w:p w14:paraId="5B23E5D6" w14:textId="77777777" w:rsidR="00DD7963" w:rsidRDefault="0033598E">
      <w:pPr>
        <w:spacing w:before="107" w:line="283" w:lineRule="auto"/>
        <w:ind w:left="100" w:right="502"/>
        <w:rPr>
          <w:rFonts w:ascii="Arial"/>
          <w:sz w:val="21"/>
        </w:rPr>
      </w:pPr>
      <w:r>
        <w:rPr>
          <w:rFonts w:ascii="Arial"/>
          <w:color w:val="070707"/>
          <w:w w:val="105"/>
          <w:sz w:val="21"/>
        </w:rPr>
        <w:t>Describe the specific information that will be required of prospective subgrantees to demonstrate a plan for ensuring that the project workforce (including contractors and subcontractors) will be an appropriately skilled and credentialed workforce. These plans should include the following:</w:t>
      </w:r>
    </w:p>
    <w:p w14:paraId="5B23E5D7" w14:textId="77777777" w:rsidR="00DD7963" w:rsidRDefault="00DD7963">
      <w:pPr>
        <w:pStyle w:val="BodyText"/>
        <w:spacing w:before="48"/>
        <w:ind w:left="0"/>
        <w:rPr>
          <w:rFonts w:ascii="Arial"/>
          <w:sz w:val="21"/>
        </w:rPr>
      </w:pPr>
    </w:p>
    <w:p w14:paraId="5B23E5D9" w14:textId="331CAD0A" w:rsidR="00DD7963" w:rsidRPr="001B51D9" w:rsidRDefault="0033598E" w:rsidP="00BB406E">
      <w:pPr>
        <w:pStyle w:val="ListParagraph"/>
        <w:numPr>
          <w:ilvl w:val="3"/>
          <w:numId w:val="39"/>
        </w:numPr>
        <w:tabs>
          <w:tab w:val="left" w:pos="900"/>
        </w:tabs>
        <w:spacing w:line="283" w:lineRule="auto"/>
        <w:ind w:left="893" w:right="357" w:hanging="634"/>
        <w:rPr>
          <w:rFonts w:ascii="Arial"/>
          <w:sz w:val="21"/>
        </w:rPr>
      </w:pPr>
      <w:r w:rsidRPr="001B51D9">
        <w:rPr>
          <w:rFonts w:ascii="Arial"/>
          <w:color w:val="070707"/>
          <w:w w:val="105"/>
          <w:sz w:val="21"/>
        </w:rPr>
        <w:t>The</w:t>
      </w:r>
      <w:r w:rsidRPr="001B51D9">
        <w:rPr>
          <w:rFonts w:ascii="Arial"/>
          <w:color w:val="070707"/>
          <w:spacing w:val="-1"/>
          <w:w w:val="105"/>
          <w:sz w:val="21"/>
        </w:rPr>
        <w:t xml:space="preserve"> </w:t>
      </w:r>
      <w:r w:rsidRPr="001B51D9">
        <w:rPr>
          <w:rFonts w:ascii="Arial"/>
          <w:color w:val="070707"/>
          <w:w w:val="105"/>
          <w:sz w:val="21"/>
        </w:rPr>
        <w:t>ways</w:t>
      </w:r>
      <w:r w:rsidRPr="001B51D9">
        <w:rPr>
          <w:rFonts w:ascii="Arial"/>
          <w:color w:val="070707"/>
          <w:spacing w:val="-1"/>
          <w:w w:val="105"/>
          <w:sz w:val="21"/>
        </w:rPr>
        <w:t xml:space="preserve"> </w:t>
      </w:r>
      <w:r w:rsidRPr="001B51D9">
        <w:rPr>
          <w:rFonts w:ascii="Arial"/>
          <w:color w:val="070707"/>
          <w:w w:val="105"/>
          <w:sz w:val="21"/>
        </w:rPr>
        <w:t>in</w:t>
      </w:r>
      <w:r w:rsidRPr="001B51D9">
        <w:rPr>
          <w:rFonts w:ascii="Arial"/>
          <w:color w:val="070707"/>
          <w:spacing w:val="-1"/>
          <w:w w:val="105"/>
          <w:sz w:val="21"/>
        </w:rPr>
        <w:t xml:space="preserve"> </w:t>
      </w:r>
      <w:r w:rsidRPr="001B51D9">
        <w:rPr>
          <w:rFonts w:ascii="Arial"/>
          <w:color w:val="070707"/>
          <w:w w:val="105"/>
          <w:sz w:val="21"/>
        </w:rPr>
        <w:t>which</w:t>
      </w:r>
      <w:r w:rsidRPr="001B51D9">
        <w:rPr>
          <w:rFonts w:ascii="Arial"/>
          <w:color w:val="070707"/>
          <w:spacing w:val="-1"/>
          <w:w w:val="105"/>
          <w:sz w:val="21"/>
        </w:rPr>
        <w:t xml:space="preserve"> </w:t>
      </w:r>
      <w:r w:rsidRPr="001B51D9">
        <w:rPr>
          <w:rFonts w:ascii="Arial"/>
          <w:color w:val="070707"/>
          <w:w w:val="105"/>
          <w:sz w:val="21"/>
        </w:rPr>
        <w:t>the</w:t>
      </w:r>
      <w:r w:rsidRPr="001B51D9">
        <w:rPr>
          <w:rFonts w:ascii="Arial"/>
          <w:color w:val="070707"/>
          <w:spacing w:val="-1"/>
          <w:w w:val="105"/>
          <w:sz w:val="21"/>
        </w:rPr>
        <w:t xml:space="preserve"> </w:t>
      </w:r>
      <w:r w:rsidRPr="001B51D9">
        <w:rPr>
          <w:rFonts w:ascii="Arial"/>
          <w:color w:val="070707"/>
          <w:w w:val="105"/>
          <w:sz w:val="21"/>
        </w:rPr>
        <w:t>prospective</w:t>
      </w:r>
      <w:r w:rsidRPr="001B51D9">
        <w:rPr>
          <w:rFonts w:ascii="Arial"/>
          <w:color w:val="070707"/>
          <w:spacing w:val="-2"/>
          <w:w w:val="105"/>
          <w:sz w:val="21"/>
        </w:rPr>
        <w:t xml:space="preserve"> </w:t>
      </w:r>
      <w:r w:rsidRPr="001B51D9">
        <w:rPr>
          <w:rFonts w:ascii="Arial"/>
          <w:color w:val="070707"/>
          <w:w w:val="105"/>
          <w:sz w:val="21"/>
        </w:rPr>
        <w:t>subgrantee</w:t>
      </w:r>
      <w:r w:rsidRPr="001B51D9">
        <w:rPr>
          <w:rFonts w:ascii="Arial"/>
          <w:color w:val="070707"/>
          <w:spacing w:val="-1"/>
          <w:w w:val="105"/>
          <w:sz w:val="21"/>
        </w:rPr>
        <w:t xml:space="preserve"> </w:t>
      </w:r>
      <w:r w:rsidRPr="001B51D9">
        <w:rPr>
          <w:rFonts w:ascii="Arial"/>
          <w:color w:val="070707"/>
          <w:w w:val="105"/>
          <w:sz w:val="21"/>
        </w:rPr>
        <w:t>will</w:t>
      </w:r>
      <w:r w:rsidRPr="001B51D9">
        <w:rPr>
          <w:rFonts w:ascii="Arial"/>
          <w:color w:val="070707"/>
          <w:spacing w:val="-2"/>
          <w:w w:val="105"/>
          <w:sz w:val="21"/>
        </w:rPr>
        <w:t xml:space="preserve"> </w:t>
      </w:r>
      <w:r w:rsidRPr="001B51D9">
        <w:rPr>
          <w:rFonts w:ascii="Arial"/>
          <w:color w:val="070707"/>
          <w:w w:val="105"/>
          <w:sz w:val="21"/>
        </w:rPr>
        <w:t>ensure</w:t>
      </w:r>
      <w:r w:rsidRPr="001B51D9">
        <w:rPr>
          <w:rFonts w:ascii="Arial"/>
          <w:color w:val="070707"/>
          <w:spacing w:val="-1"/>
          <w:w w:val="105"/>
          <w:sz w:val="21"/>
        </w:rPr>
        <w:t xml:space="preserve"> </w:t>
      </w:r>
      <w:r w:rsidRPr="001B51D9">
        <w:rPr>
          <w:rFonts w:ascii="Arial"/>
          <w:color w:val="070707"/>
          <w:w w:val="105"/>
          <w:sz w:val="21"/>
        </w:rPr>
        <w:t>the</w:t>
      </w:r>
      <w:r w:rsidRPr="001B51D9">
        <w:rPr>
          <w:rFonts w:ascii="Arial"/>
          <w:color w:val="070707"/>
          <w:spacing w:val="-1"/>
          <w:w w:val="105"/>
          <w:sz w:val="21"/>
        </w:rPr>
        <w:t xml:space="preserve"> </w:t>
      </w:r>
      <w:r w:rsidRPr="001B51D9">
        <w:rPr>
          <w:rFonts w:ascii="Arial"/>
          <w:color w:val="070707"/>
          <w:w w:val="105"/>
          <w:sz w:val="21"/>
        </w:rPr>
        <w:t>use</w:t>
      </w:r>
      <w:r w:rsidRPr="001B51D9">
        <w:rPr>
          <w:rFonts w:ascii="Arial"/>
          <w:color w:val="070707"/>
          <w:spacing w:val="-1"/>
          <w:w w:val="105"/>
          <w:sz w:val="21"/>
        </w:rPr>
        <w:t xml:space="preserve"> </w:t>
      </w:r>
      <w:r w:rsidRPr="001B51D9">
        <w:rPr>
          <w:rFonts w:ascii="Arial"/>
          <w:color w:val="070707"/>
          <w:w w:val="105"/>
          <w:sz w:val="21"/>
        </w:rPr>
        <w:t>of</w:t>
      </w:r>
      <w:r w:rsidRPr="001B51D9">
        <w:rPr>
          <w:rFonts w:ascii="Arial"/>
          <w:color w:val="070707"/>
          <w:spacing w:val="-2"/>
          <w:w w:val="105"/>
          <w:sz w:val="21"/>
        </w:rPr>
        <w:t xml:space="preserve"> </w:t>
      </w:r>
      <w:r w:rsidRPr="001B51D9">
        <w:rPr>
          <w:rFonts w:ascii="Arial"/>
          <w:color w:val="070707"/>
          <w:w w:val="105"/>
          <w:sz w:val="21"/>
        </w:rPr>
        <w:t>an</w:t>
      </w:r>
      <w:r w:rsidRPr="001B51D9">
        <w:rPr>
          <w:rFonts w:ascii="Arial"/>
          <w:color w:val="070707"/>
          <w:spacing w:val="-2"/>
          <w:w w:val="105"/>
          <w:sz w:val="21"/>
        </w:rPr>
        <w:t xml:space="preserve"> </w:t>
      </w:r>
      <w:r w:rsidRPr="001B51D9">
        <w:rPr>
          <w:rFonts w:ascii="Arial"/>
          <w:color w:val="070707"/>
          <w:w w:val="105"/>
          <w:sz w:val="21"/>
        </w:rPr>
        <w:t>appropriately</w:t>
      </w:r>
      <w:r w:rsidRPr="001B51D9">
        <w:rPr>
          <w:rFonts w:ascii="Arial"/>
          <w:color w:val="070707"/>
          <w:spacing w:val="-2"/>
          <w:w w:val="105"/>
          <w:sz w:val="21"/>
        </w:rPr>
        <w:t xml:space="preserve"> </w:t>
      </w:r>
      <w:r w:rsidRPr="001B51D9">
        <w:rPr>
          <w:rFonts w:ascii="Arial"/>
          <w:color w:val="070707"/>
          <w:w w:val="105"/>
          <w:sz w:val="21"/>
        </w:rPr>
        <w:t>skilled workforce, e.g., through Registered Apprenticeships or other joint labor-management training programs that serve all workers;</w:t>
      </w:r>
    </w:p>
    <w:p w14:paraId="5B23E5DB" w14:textId="2656647A" w:rsidR="00DD7963" w:rsidRPr="001B51D9" w:rsidRDefault="0033598E" w:rsidP="00BB406E">
      <w:pPr>
        <w:pStyle w:val="ListParagraph"/>
        <w:numPr>
          <w:ilvl w:val="3"/>
          <w:numId w:val="39"/>
        </w:numPr>
        <w:tabs>
          <w:tab w:val="left" w:pos="900"/>
        </w:tabs>
        <w:spacing w:line="283" w:lineRule="auto"/>
        <w:ind w:left="893" w:right="499" w:hanging="634"/>
        <w:rPr>
          <w:rFonts w:ascii="Arial"/>
          <w:sz w:val="21"/>
        </w:rPr>
      </w:pPr>
      <w:r w:rsidRPr="001B51D9">
        <w:rPr>
          <w:rFonts w:ascii="Arial"/>
          <w:color w:val="070707"/>
          <w:w w:val="110"/>
          <w:sz w:val="21"/>
        </w:rPr>
        <w:t>The</w:t>
      </w:r>
      <w:r w:rsidRPr="001B51D9">
        <w:rPr>
          <w:rFonts w:ascii="Arial"/>
          <w:color w:val="070707"/>
          <w:spacing w:val="-13"/>
          <w:w w:val="110"/>
          <w:sz w:val="21"/>
        </w:rPr>
        <w:t xml:space="preserve"> </w:t>
      </w:r>
      <w:r w:rsidRPr="001B51D9">
        <w:rPr>
          <w:rFonts w:ascii="Arial"/>
          <w:color w:val="070707"/>
          <w:w w:val="110"/>
          <w:sz w:val="21"/>
        </w:rPr>
        <w:t>steps</w:t>
      </w:r>
      <w:r w:rsidRPr="001B51D9">
        <w:rPr>
          <w:rFonts w:ascii="Arial"/>
          <w:color w:val="070707"/>
          <w:spacing w:val="-14"/>
          <w:w w:val="110"/>
          <w:sz w:val="21"/>
        </w:rPr>
        <w:t xml:space="preserve"> </w:t>
      </w:r>
      <w:r w:rsidRPr="001B51D9">
        <w:rPr>
          <w:rFonts w:ascii="Arial"/>
          <w:color w:val="070707"/>
          <w:w w:val="110"/>
          <w:sz w:val="21"/>
        </w:rPr>
        <w:t>that</w:t>
      </w:r>
      <w:r w:rsidRPr="001B51D9">
        <w:rPr>
          <w:rFonts w:ascii="Arial"/>
          <w:color w:val="070707"/>
          <w:spacing w:val="-14"/>
          <w:w w:val="110"/>
          <w:sz w:val="21"/>
        </w:rPr>
        <w:t xml:space="preserve"> </w:t>
      </w:r>
      <w:r w:rsidRPr="001B51D9">
        <w:rPr>
          <w:rFonts w:ascii="Arial"/>
          <w:color w:val="070707"/>
          <w:w w:val="110"/>
          <w:sz w:val="21"/>
        </w:rPr>
        <w:t>will</w:t>
      </w:r>
      <w:r w:rsidRPr="001B51D9">
        <w:rPr>
          <w:rFonts w:ascii="Arial"/>
          <w:color w:val="070707"/>
          <w:spacing w:val="-14"/>
          <w:w w:val="110"/>
          <w:sz w:val="21"/>
        </w:rPr>
        <w:t xml:space="preserve"> </w:t>
      </w:r>
      <w:r w:rsidRPr="001B51D9">
        <w:rPr>
          <w:rFonts w:ascii="Arial"/>
          <w:color w:val="070707"/>
          <w:w w:val="110"/>
          <w:sz w:val="21"/>
        </w:rPr>
        <w:t>be</w:t>
      </w:r>
      <w:r w:rsidRPr="001B51D9">
        <w:rPr>
          <w:rFonts w:ascii="Arial"/>
          <w:color w:val="070707"/>
          <w:spacing w:val="-13"/>
          <w:w w:val="110"/>
          <w:sz w:val="21"/>
        </w:rPr>
        <w:t xml:space="preserve"> </w:t>
      </w:r>
      <w:r w:rsidRPr="001B51D9">
        <w:rPr>
          <w:rFonts w:ascii="Arial"/>
          <w:color w:val="070707"/>
          <w:w w:val="110"/>
          <w:sz w:val="21"/>
        </w:rPr>
        <w:t>taken</w:t>
      </w:r>
      <w:r w:rsidRPr="001B51D9">
        <w:rPr>
          <w:rFonts w:ascii="Arial"/>
          <w:color w:val="070707"/>
          <w:spacing w:val="-13"/>
          <w:w w:val="110"/>
          <w:sz w:val="21"/>
        </w:rPr>
        <w:t xml:space="preserve"> </w:t>
      </w:r>
      <w:r w:rsidRPr="001B51D9">
        <w:rPr>
          <w:rFonts w:ascii="Arial"/>
          <w:color w:val="070707"/>
          <w:w w:val="110"/>
          <w:sz w:val="21"/>
        </w:rPr>
        <w:t>to</w:t>
      </w:r>
      <w:r w:rsidRPr="001B51D9">
        <w:rPr>
          <w:rFonts w:ascii="Arial"/>
          <w:color w:val="070707"/>
          <w:spacing w:val="-13"/>
          <w:w w:val="110"/>
          <w:sz w:val="21"/>
        </w:rPr>
        <w:t xml:space="preserve"> </w:t>
      </w:r>
      <w:r w:rsidRPr="001B51D9">
        <w:rPr>
          <w:rFonts w:ascii="Arial"/>
          <w:color w:val="070707"/>
          <w:w w:val="110"/>
          <w:sz w:val="21"/>
        </w:rPr>
        <w:t>ensure</w:t>
      </w:r>
      <w:r w:rsidRPr="001B51D9">
        <w:rPr>
          <w:rFonts w:ascii="Arial"/>
          <w:color w:val="070707"/>
          <w:spacing w:val="-13"/>
          <w:w w:val="110"/>
          <w:sz w:val="21"/>
        </w:rPr>
        <w:t xml:space="preserve"> </w:t>
      </w:r>
      <w:r w:rsidRPr="001B51D9">
        <w:rPr>
          <w:rFonts w:ascii="Arial"/>
          <w:color w:val="070707"/>
          <w:w w:val="110"/>
          <w:sz w:val="21"/>
        </w:rPr>
        <w:t>that</w:t>
      </w:r>
      <w:r w:rsidRPr="001B51D9">
        <w:rPr>
          <w:rFonts w:ascii="Arial"/>
          <w:color w:val="070707"/>
          <w:spacing w:val="-14"/>
          <w:w w:val="110"/>
          <w:sz w:val="21"/>
        </w:rPr>
        <w:t xml:space="preserve"> </w:t>
      </w:r>
      <w:r w:rsidRPr="001B51D9">
        <w:rPr>
          <w:rFonts w:ascii="Arial"/>
          <w:color w:val="070707"/>
          <w:w w:val="110"/>
          <w:sz w:val="21"/>
        </w:rPr>
        <w:t>all</w:t>
      </w:r>
      <w:r w:rsidRPr="001B51D9">
        <w:rPr>
          <w:rFonts w:ascii="Arial"/>
          <w:color w:val="070707"/>
          <w:spacing w:val="-14"/>
          <w:w w:val="110"/>
          <w:sz w:val="21"/>
        </w:rPr>
        <w:t xml:space="preserve"> </w:t>
      </w:r>
      <w:r w:rsidRPr="001B51D9">
        <w:rPr>
          <w:rFonts w:ascii="Arial"/>
          <w:color w:val="070707"/>
          <w:w w:val="110"/>
          <w:sz w:val="21"/>
        </w:rPr>
        <w:t>members</w:t>
      </w:r>
      <w:r w:rsidRPr="001B51D9">
        <w:rPr>
          <w:rFonts w:ascii="Arial"/>
          <w:color w:val="070707"/>
          <w:spacing w:val="-13"/>
          <w:w w:val="110"/>
          <w:sz w:val="21"/>
        </w:rPr>
        <w:t xml:space="preserve"> </w:t>
      </w:r>
      <w:r w:rsidRPr="001B51D9">
        <w:rPr>
          <w:rFonts w:ascii="Arial"/>
          <w:color w:val="070707"/>
          <w:w w:val="110"/>
          <w:sz w:val="21"/>
        </w:rPr>
        <w:t>of</w:t>
      </w:r>
      <w:r w:rsidRPr="001B51D9">
        <w:rPr>
          <w:rFonts w:ascii="Arial"/>
          <w:color w:val="070707"/>
          <w:spacing w:val="-14"/>
          <w:w w:val="110"/>
          <w:sz w:val="21"/>
        </w:rPr>
        <w:t xml:space="preserve"> </w:t>
      </w:r>
      <w:r w:rsidRPr="001B51D9">
        <w:rPr>
          <w:rFonts w:ascii="Arial"/>
          <w:color w:val="070707"/>
          <w:w w:val="110"/>
          <w:sz w:val="21"/>
        </w:rPr>
        <w:t>the</w:t>
      </w:r>
      <w:r w:rsidRPr="001B51D9">
        <w:rPr>
          <w:rFonts w:ascii="Arial"/>
          <w:color w:val="070707"/>
          <w:spacing w:val="-13"/>
          <w:w w:val="110"/>
          <w:sz w:val="21"/>
        </w:rPr>
        <w:t xml:space="preserve"> </w:t>
      </w:r>
      <w:r w:rsidRPr="001B51D9">
        <w:rPr>
          <w:rFonts w:ascii="Arial"/>
          <w:color w:val="070707"/>
          <w:w w:val="110"/>
          <w:sz w:val="21"/>
        </w:rPr>
        <w:t>project</w:t>
      </w:r>
      <w:r w:rsidRPr="001B51D9">
        <w:rPr>
          <w:rFonts w:ascii="Arial"/>
          <w:color w:val="070707"/>
          <w:spacing w:val="-14"/>
          <w:w w:val="110"/>
          <w:sz w:val="21"/>
        </w:rPr>
        <w:t xml:space="preserve"> </w:t>
      </w:r>
      <w:r w:rsidRPr="001B51D9">
        <w:rPr>
          <w:rFonts w:ascii="Arial"/>
          <w:color w:val="070707"/>
          <w:w w:val="110"/>
          <w:sz w:val="21"/>
        </w:rPr>
        <w:t>workforce</w:t>
      </w:r>
      <w:r w:rsidRPr="001B51D9">
        <w:rPr>
          <w:rFonts w:ascii="Arial"/>
          <w:color w:val="070707"/>
          <w:spacing w:val="-14"/>
          <w:w w:val="110"/>
          <w:sz w:val="21"/>
        </w:rPr>
        <w:t xml:space="preserve"> </w:t>
      </w:r>
      <w:r w:rsidRPr="001B51D9">
        <w:rPr>
          <w:rFonts w:ascii="Arial"/>
          <w:color w:val="070707"/>
          <w:w w:val="110"/>
          <w:sz w:val="21"/>
        </w:rPr>
        <w:t>will</w:t>
      </w:r>
      <w:r w:rsidRPr="001B51D9">
        <w:rPr>
          <w:rFonts w:ascii="Arial"/>
          <w:color w:val="070707"/>
          <w:spacing w:val="-14"/>
          <w:w w:val="110"/>
          <w:sz w:val="21"/>
        </w:rPr>
        <w:t xml:space="preserve"> </w:t>
      </w:r>
      <w:r w:rsidRPr="001B51D9">
        <w:rPr>
          <w:rFonts w:ascii="Arial"/>
          <w:color w:val="070707"/>
          <w:w w:val="110"/>
          <w:sz w:val="21"/>
        </w:rPr>
        <w:t xml:space="preserve">have </w:t>
      </w:r>
      <w:r w:rsidRPr="001B51D9">
        <w:rPr>
          <w:rFonts w:ascii="Arial"/>
          <w:color w:val="070707"/>
          <w:sz w:val="21"/>
        </w:rPr>
        <w:t>appropriate</w:t>
      </w:r>
      <w:r w:rsidRPr="001B51D9">
        <w:rPr>
          <w:rFonts w:ascii="Arial"/>
          <w:color w:val="070707"/>
          <w:spacing w:val="40"/>
          <w:sz w:val="21"/>
        </w:rPr>
        <w:t xml:space="preserve"> </w:t>
      </w:r>
      <w:r w:rsidRPr="001B51D9">
        <w:rPr>
          <w:rFonts w:ascii="Arial"/>
          <w:color w:val="070707"/>
          <w:sz w:val="21"/>
        </w:rPr>
        <w:t>credentials,</w:t>
      </w:r>
      <w:r w:rsidRPr="001B51D9">
        <w:rPr>
          <w:rFonts w:ascii="Arial"/>
          <w:color w:val="070707"/>
          <w:spacing w:val="40"/>
          <w:sz w:val="21"/>
        </w:rPr>
        <w:t xml:space="preserve"> </w:t>
      </w:r>
      <w:r w:rsidRPr="001B51D9">
        <w:rPr>
          <w:rFonts w:ascii="Arial"/>
          <w:color w:val="070707"/>
          <w:sz w:val="21"/>
        </w:rPr>
        <w:t>e.g.,</w:t>
      </w:r>
      <w:r w:rsidRPr="001B51D9">
        <w:rPr>
          <w:rFonts w:ascii="Arial"/>
          <w:color w:val="070707"/>
          <w:spacing w:val="40"/>
          <w:sz w:val="21"/>
        </w:rPr>
        <w:t xml:space="preserve"> </w:t>
      </w:r>
      <w:proofErr w:type="gramStart"/>
      <w:r w:rsidRPr="001B51D9">
        <w:rPr>
          <w:rFonts w:ascii="Arial"/>
          <w:color w:val="070707"/>
          <w:sz w:val="21"/>
        </w:rPr>
        <w:t>appropriate</w:t>
      </w:r>
      <w:proofErr w:type="gramEnd"/>
      <w:r w:rsidRPr="001B51D9">
        <w:rPr>
          <w:rFonts w:ascii="Arial"/>
          <w:color w:val="070707"/>
          <w:spacing w:val="40"/>
          <w:sz w:val="21"/>
        </w:rPr>
        <w:t xml:space="preserve"> </w:t>
      </w:r>
      <w:r w:rsidRPr="001B51D9">
        <w:rPr>
          <w:rFonts w:ascii="Arial"/>
          <w:color w:val="070707"/>
          <w:sz w:val="21"/>
        </w:rPr>
        <w:t>and</w:t>
      </w:r>
      <w:r w:rsidRPr="001B51D9">
        <w:rPr>
          <w:rFonts w:ascii="Arial"/>
          <w:color w:val="070707"/>
          <w:spacing w:val="40"/>
          <w:sz w:val="21"/>
        </w:rPr>
        <w:t xml:space="preserve"> </w:t>
      </w:r>
      <w:r w:rsidRPr="001B51D9">
        <w:rPr>
          <w:rFonts w:ascii="Arial"/>
          <w:color w:val="070707"/>
          <w:sz w:val="21"/>
        </w:rPr>
        <w:t>pre-existing</w:t>
      </w:r>
      <w:r w:rsidRPr="001B51D9">
        <w:rPr>
          <w:rFonts w:ascii="Arial"/>
          <w:color w:val="070707"/>
          <w:spacing w:val="40"/>
          <w:sz w:val="21"/>
        </w:rPr>
        <w:t xml:space="preserve"> </w:t>
      </w:r>
      <w:r w:rsidRPr="001B51D9">
        <w:rPr>
          <w:rFonts w:ascii="Arial"/>
          <w:color w:val="070707"/>
          <w:sz w:val="21"/>
        </w:rPr>
        <w:t>occupational</w:t>
      </w:r>
      <w:r w:rsidRPr="001B51D9">
        <w:rPr>
          <w:rFonts w:ascii="Arial"/>
          <w:color w:val="070707"/>
          <w:spacing w:val="40"/>
          <w:sz w:val="21"/>
        </w:rPr>
        <w:t xml:space="preserve"> </w:t>
      </w:r>
      <w:r w:rsidRPr="001B51D9">
        <w:rPr>
          <w:rFonts w:ascii="Arial"/>
          <w:color w:val="070707"/>
          <w:sz w:val="21"/>
        </w:rPr>
        <w:t>training,</w:t>
      </w:r>
      <w:r w:rsidRPr="001B51D9">
        <w:rPr>
          <w:rFonts w:ascii="Arial"/>
          <w:color w:val="070707"/>
          <w:spacing w:val="40"/>
          <w:sz w:val="21"/>
        </w:rPr>
        <w:t xml:space="preserve"> </w:t>
      </w:r>
      <w:r w:rsidRPr="001B51D9">
        <w:rPr>
          <w:rFonts w:ascii="Arial"/>
          <w:color w:val="070707"/>
          <w:sz w:val="21"/>
        </w:rPr>
        <w:t xml:space="preserve">certification, </w:t>
      </w:r>
      <w:r w:rsidRPr="001B51D9">
        <w:rPr>
          <w:rFonts w:ascii="Arial"/>
          <w:color w:val="070707"/>
          <w:w w:val="110"/>
          <w:sz w:val="21"/>
        </w:rPr>
        <w:t>and licensure;</w:t>
      </w:r>
    </w:p>
    <w:p w14:paraId="5B23E5DD" w14:textId="16E30187" w:rsidR="00DD7963" w:rsidRPr="001B51D9" w:rsidRDefault="0033598E" w:rsidP="00BB406E">
      <w:pPr>
        <w:pStyle w:val="ListParagraph"/>
        <w:numPr>
          <w:ilvl w:val="3"/>
          <w:numId w:val="39"/>
        </w:numPr>
        <w:tabs>
          <w:tab w:val="left" w:pos="900"/>
        </w:tabs>
        <w:ind w:left="900" w:hanging="640"/>
        <w:rPr>
          <w:rFonts w:ascii="Arial"/>
          <w:sz w:val="21"/>
        </w:rPr>
      </w:pPr>
      <w:r w:rsidRPr="001B51D9">
        <w:rPr>
          <w:rFonts w:ascii="Arial"/>
          <w:color w:val="070707"/>
          <w:sz w:val="21"/>
        </w:rPr>
        <w:t>Whether</w:t>
      </w:r>
      <w:r w:rsidRPr="001B51D9">
        <w:rPr>
          <w:rFonts w:ascii="Arial"/>
          <w:color w:val="070707"/>
          <w:spacing w:val="32"/>
          <w:sz w:val="21"/>
        </w:rPr>
        <w:t xml:space="preserve"> </w:t>
      </w:r>
      <w:r w:rsidRPr="001B51D9">
        <w:rPr>
          <w:rFonts w:ascii="Arial"/>
          <w:color w:val="070707"/>
          <w:sz w:val="21"/>
        </w:rPr>
        <w:t>the</w:t>
      </w:r>
      <w:r w:rsidRPr="001B51D9">
        <w:rPr>
          <w:rFonts w:ascii="Arial"/>
          <w:color w:val="070707"/>
          <w:spacing w:val="33"/>
          <w:sz w:val="21"/>
        </w:rPr>
        <w:t xml:space="preserve"> </w:t>
      </w:r>
      <w:r w:rsidRPr="001B51D9">
        <w:rPr>
          <w:rFonts w:ascii="Arial"/>
          <w:color w:val="070707"/>
          <w:sz w:val="21"/>
        </w:rPr>
        <w:t>workforce</w:t>
      </w:r>
      <w:r w:rsidRPr="001B51D9">
        <w:rPr>
          <w:rFonts w:ascii="Arial"/>
          <w:color w:val="070707"/>
          <w:spacing w:val="31"/>
          <w:sz w:val="21"/>
        </w:rPr>
        <w:t xml:space="preserve"> </w:t>
      </w:r>
      <w:r w:rsidRPr="001B51D9">
        <w:rPr>
          <w:rFonts w:ascii="Arial"/>
          <w:color w:val="070707"/>
          <w:sz w:val="21"/>
        </w:rPr>
        <w:t>is</w:t>
      </w:r>
      <w:r w:rsidRPr="001B51D9">
        <w:rPr>
          <w:rFonts w:ascii="Arial"/>
          <w:color w:val="070707"/>
          <w:spacing w:val="31"/>
          <w:sz w:val="21"/>
        </w:rPr>
        <w:t xml:space="preserve"> </w:t>
      </w:r>
      <w:r w:rsidRPr="001B51D9">
        <w:rPr>
          <w:rFonts w:ascii="Arial"/>
          <w:color w:val="070707"/>
          <w:spacing w:val="-2"/>
          <w:sz w:val="21"/>
        </w:rPr>
        <w:t>unionized;</w:t>
      </w:r>
    </w:p>
    <w:p w14:paraId="5B23E5DF" w14:textId="172BA367" w:rsidR="00DD7963" w:rsidRPr="00BE1FF7" w:rsidRDefault="0033598E" w:rsidP="001B51D9">
      <w:pPr>
        <w:pStyle w:val="ListParagraph"/>
        <w:numPr>
          <w:ilvl w:val="3"/>
          <w:numId w:val="39"/>
        </w:numPr>
        <w:tabs>
          <w:tab w:val="left" w:pos="900"/>
        </w:tabs>
        <w:spacing w:before="47" w:line="283" w:lineRule="auto"/>
        <w:ind w:left="900" w:right="664" w:hanging="640"/>
        <w:rPr>
          <w:rFonts w:ascii="Arial"/>
          <w:sz w:val="21"/>
        </w:rPr>
      </w:pPr>
      <w:r w:rsidRPr="00BE1FF7">
        <w:rPr>
          <w:rFonts w:ascii="Arial"/>
          <w:color w:val="070707"/>
          <w:spacing w:val="-2"/>
          <w:w w:val="110"/>
          <w:sz w:val="21"/>
        </w:rPr>
        <w:t>Whether</w:t>
      </w:r>
      <w:r w:rsidRPr="00BE1FF7">
        <w:rPr>
          <w:rFonts w:ascii="Arial"/>
          <w:color w:val="070707"/>
          <w:spacing w:val="-10"/>
          <w:w w:val="110"/>
          <w:sz w:val="21"/>
        </w:rPr>
        <w:t xml:space="preserve"> </w:t>
      </w:r>
      <w:r w:rsidRPr="00BE1FF7">
        <w:rPr>
          <w:rFonts w:ascii="Arial"/>
          <w:color w:val="070707"/>
          <w:spacing w:val="-2"/>
          <w:w w:val="110"/>
          <w:sz w:val="21"/>
        </w:rPr>
        <w:t>the</w:t>
      </w:r>
      <w:r w:rsidRPr="00BE1FF7">
        <w:rPr>
          <w:rFonts w:ascii="Arial"/>
          <w:color w:val="070707"/>
          <w:spacing w:val="-10"/>
          <w:w w:val="110"/>
          <w:sz w:val="21"/>
        </w:rPr>
        <w:t xml:space="preserve"> </w:t>
      </w:r>
      <w:r w:rsidRPr="00BE1FF7">
        <w:rPr>
          <w:rFonts w:ascii="Arial"/>
          <w:color w:val="070707"/>
          <w:spacing w:val="-2"/>
          <w:w w:val="110"/>
          <w:sz w:val="21"/>
        </w:rPr>
        <w:t>workforce</w:t>
      </w:r>
      <w:r w:rsidRPr="00BE1FF7">
        <w:rPr>
          <w:rFonts w:ascii="Arial"/>
          <w:color w:val="070707"/>
          <w:spacing w:val="-11"/>
          <w:w w:val="110"/>
          <w:sz w:val="21"/>
        </w:rPr>
        <w:t xml:space="preserve"> </w:t>
      </w:r>
      <w:r w:rsidRPr="00BE1FF7">
        <w:rPr>
          <w:rFonts w:ascii="Arial"/>
          <w:color w:val="070707"/>
          <w:spacing w:val="-2"/>
          <w:w w:val="110"/>
          <w:sz w:val="21"/>
        </w:rPr>
        <w:t>will</w:t>
      </w:r>
      <w:r w:rsidRPr="00BE1FF7">
        <w:rPr>
          <w:rFonts w:ascii="Arial"/>
          <w:color w:val="070707"/>
          <w:spacing w:val="-11"/>
          <w:w w:val="110"/>
          <w:sz w:val="21"/>
        </w:rPr>
        <w:t xml:space="preserve"> </w:t>
      </w:r>
      <w:r w:rsidRPr="00BE1FF7">
        <w:rPr>
          <w:rFonts w:ascii="Arial"/>
          <w:color w:val="070707"/>
          <w:spacing w:val="-2"/>
          <w:w w:val="110"/>
          <w:sz w:val="21"/>
        </w:rPr>
        <w:t>be</w:t>
      </w:r>
      <w:r w:rsidRPr="00BE1FF7">
        <w:rPr>
          <w:rFonts w:ascii="Arial"/>
          <w:color w:val="070707"/>
          <w:spacing w:val="-10"/>
          <w:w w:val="110"/>
          <w:sz w:val="21"/>
        </w:rPr>
        <w:t xml:space="preserve"> </w:t>
      </w:r>
      <w:r w:rsidRPr="00BE1FF7">
        <w:rPr>
          <w:rFonts w:ascii="Arial"/>
          <w:color w:val="070707"/>
          <w:spacing w:val="-2"/>
          <w:w w:val="110"/>
          <w:sz w:val="21"/>
        </w:rPr>
        <w:t>directly</w:t>
      </w:r>
      <w:r w:rsidRPr="00BE1FF7">
        <w:rPr>
          <w:rFonts w:ascii="Arial"/>
          <w:color w:val="070707"/>
          <w:spacing w:val="-11"/>
          <w:w w:val="110"/>
          <w:sz w:val="21"/>
        </w:rPr>
        <w:t xml:space="preserve"> </w:t>
      </w:r>
      <w:r w:rsidRPr="00BE1FF7">
        <w:rPr>
          <w:rFonts w:ascii="Arial"/>
          <w:color w:val="070707"/>
          <w:spacing w:val="-2"/>
          <w:w w:val="110"/>
          <w:sz w:val="21"/>
        </w:rPr>
        <w:t>employed</w:t>
      </w:r>
      <w:r w:rsidRPr="00BE1FF7">
        <w:rPr>
          <w:rFonts w:ascii="Arial"/>
          <w:color w:val="070707"/>
          <w:spacing w:val="-10"/>
          <w:w w:val="110"/>
          <w:sz w:val="21"/>
        </w:rPr>
        <w:t xml:space="preserve"> </w:t>
      </w:r>
      <w:r w:rsidRPr="00BE1FF7">
        <w:rPr>
          <w:rFonts w:ascii="Arial"/>
          <w:color w:val="070707"/>
          <w:spacing w:val="-2"/>
          <w:w w:val="110"/>
          <w:sz w:val="21"/>
        </w:rPr>
        <w:t>or</w:t>
      </w:r>
      <w:r w:rsidRPr="00BE1FF7">
        <w:rPr>
          <w:rFonts w:ascii="Arial"/>
          <w:color w:val="070707"/>
          <w:spacing w:val="-11"/>
          <w:w w:val="110"/>
          <w:sz w:val="21"/>
        </w:rPr>
        <w:t xml:space="preserve"> </w:t>
      </w:r>
      <w:r w:rsidRPr="00BE1FF7">
        <w:rPr>
          <w:rFonts w:ascii="Arial"/>
          <w:color w:val="070707"/>
          <w:spacing w:val="-2"/>
          <w:w w:val="110"/>
          <w:sz w:val="21"/>
        </w:rPr>
        <w:t>whether</w:t>
      </w:r>
      <w:r w:rsidRPr="00BE1FF7">
        <w:rPr>
          <w:rFonts w:ascii="Arial"/>
          <w:color w:val="070707"/>
          <w:spacing w:val="-10"/>
          <w:w w:val="110"/>
          <w:sz w:val="21"/>
        </w:rPr>
        <w:t xml:space="preserve"> </w:t>
      </w:r>
      <w:r w:rsidRPr="00BE1FF7">
        <w:rPr>
          <w:rFonts w:ascii="Arial"/>
          <w:color w:val="070707"/>
          <w:spacing w:val="-2"/>
          <w:w w:val="110"/>
          <w:sz w:val="21"/>
        </w:rPr>
        <w:t>work</w:t>
      </w:r>
      <w:r w:rsidRPr="00BE1FF7">
        <w:rPr>
          <w:rFonts w:ascii="Arial"/>
          <w:color w:val="070707"/>
          <w:spacing w:val="-11"/>
          <w:w w:val="110"/>
          <w:sz w:val="21"/>
        </w:rPr>
        <w:t xml:space="preserve"> </w:t>
      </w:r>
      <w:r w:rsidRPr="00BE1FF7">
        <w:rPr>
          <w:rFonts w:ascii="Arial"/>
          <w:color w:val="070707"/>
          <w:spacing w:val="-2"/>
          <w:w w:val="110"/>
          <w:sz w:val="21"/>
        </w:rPr>
        <w:t>will</w:t>
      </w:r>
      <w:r w:rsidRPr="00BE1FF7">
        <w:rPr>
          <w:rFonts w:ascii="Arial"/>
          <w:color w:val="070707"/>
          <w:spacing w:val="-11"/>
          <w:w w:val="110"/>
          <w:sz w:val="21"/>
        </w:rPr>
        <w:t xml:space="preserve"> </w:t>
      </w:r>
      <w:r w:rsidRPr="00BE1FF7">
        <w:rPr>
          <w:rFonts w:ascii="Arial"/>
          <w:color w:val="070707"/>
          <w:spacing w:val="-2"/>
          <w:w w:val="110"/>
          <w:sz w:val="21"/>
        </w:rPr>
        <w:t>be</w:t>
      </w:r>
      <w:r w:rsidRPr="00BE1FF7">
        <w:rPr>
          <w:rFonts w:ascii="Arial"/>
          <w:color w:val="070707"/>
          <w:spacing w:val="-10"/>
          <w:w w:val="110"/>
          <w:sz w:val="21"/>
        </w:rPr>
        <w:t xml:space="preserve"> </w:t>
      </w:r>
      <w:r w:rsidRPr="00BE1FF7">
        <w:rPr>
          <w:rFonts w:ascii="Arial"/>
          <w:color w:val="070707"/>
          <w:spacing w:val="-2"/>
          <w:w w:val="110"/>
          <w:sz w:val="21"/>
        </w:rPr>
        <w:t>performed</w:t>
      </w:r>
      <w:r w:rsidRPr="00BE1FF7">
        <w:rPr>
          <w:rFonts w:ascii="Arial"/>
          <w:color w:val="070707"/>
          <w:spacing w:val="-11"/>
          <w:w w:val="110"/>
          <w:sz w:val="21"/>
        </w:rPr>
        <w:t xml:space="preserve"> </w:t>
      </w:r>
      <w:r w:rsidRPr="00BE1FF7">
        <w:rPr>
          <w:rFonts w:ascii="Arial"/>
          <w:color w:val="070707"/>
          <w:spacing w:val="-2"/>
          <w:w w:val="110"/>
          <w:sz w:val="21"/>
        </w:rPr>
        <w:t>by</w:t>
      </w:r>
      <w:r w:rsidRPr="00BE1FF7">
        <w:rPr>
          <w:rFonts w:ascii="Arial"/>
          <w:color w:val="070707"/>
          <w:spacing w:val="-10"/>
          <w:w w:val="110"/>
          <w:sz w:val="21"/>
        </w:rPr>
        <w:t xml:space="preserve"> </w:t>
      </w:r>
      <w:r w:rsidRPr="00BE1FF7">
        <w:rPr>
          <w:rFonts w:ascii="Arial"/>
          <w:color w:val="070707"/>
          <w:spacing w:val="-2"/>
          <w:w w:val="110"/>
          <w:sz w:val="21"/>
        </w:rPr>
        <w:t xml:space="preserve">a </w:t>
      </w:r>
      <w:r w:rsidRPr="00BE1FF7">
        <w:rPr>
          <w:rFonts w:ascii="Arial"/>
          <w:color w:val="070707"/>
          <w:w w:val="110"/>
          <w:sz w:val="21"/>
        </w:rPr>
        <w:t>subcontracted workforce; and</w:t>
      </w:r>
    </w:p>
    <w:p w14:paraId="5B23E5E0" w14:textId="77777777" w:rsidR="00DD7963" w:rsidRDefault="0033598E" w:rsidP="001B51D9">
      <w:pPr>
        <w:pStyle w:val="ListParagraph"/>
        <w:numPr>
          <w:ilvl w:val="3"/>
          <w:numId w:val="39"/>
        </w:numPr>
        <w:tabs>
          <w:tab w:val="left" w:pos="900"/>
        </w:tabs>
        <w:spacing w:line="283" w:lineRule="auto"/>
        <w:ind w:left="900" w:right="903" w:hanging="640"/>
        <w:rPr>
          <w:rFonts w:ascii="Arial"/>
          <w:sz w:val="21"/>
        </w:rPr>
      </w:pPr>
      <w:r>
        <w:rPr>
          <w:rFonts w:ascii="Arial"/>
          <w:color w:val="070707"/>
          <w:sz w:val="21"/>
        </w:rPr>
        <w:t>The</w:t>
      </w:r>
      <w:r>
        <w:rPr>
          <w:rFonts w:ascii="Arial"/>
          <w:color w:val="070707"/>
          <w:spacing w:val="40"/>
          <w:sz w:val="21"/>
        </w:rPr>
        <w:t xml:space="preserve"> </w:t>
      </w:r>
      <w:r>
        <w:rPr>
          <w:rFonts w:ascii="Arial"/>
          <w:color w:val="070707"/>
          <w:sz w:val="21"/>
        </w:rPr>
        <w:t>entities</w:t>
      </w:r>
      <w:r>
        <w:rPr>
          <w:rFonts w:ascii="Arial"/>
          <w:color w:val="070707"/>
          <w:spacing w:val="40"/>
          <w:sz w:val="21"/>
        </w:rPr>
        <w:t xml:space="preserve"> </w:t>
      </w:r>
      <w:r>
        <w:rPr>
          <w:rFonts w:ascii="Arial"/>
          <w:color w:val="070707"/>
          <w:sz w:val="21"/>
        </w:rPr>
        <w:t>that</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proposed</w:t>
      </w:r>
      <w:r>
        <w:rPr>
          <w:rFonts w:ascii="Arial"/>
          <w:color w:val="070707"/>
          <w:spacing w:val="40"/>
          <w:sz w:val="21"/>
        </w:rPr>
        <w:t xml:space="preserve"> </w:t>
      </w:r>
      <w:r>
        <w:rPr>
          <w:rFonts w:ascii="Arial"/>
          <w:color w:val="070707"/>
          <w:sz w:val="21"/>
        </w:rPr>
        <w:t>subcontractor</w:t>
      </w:r>
      <w:r>
        <w:rPr>
          <w:rFonts w:ascii="Arial"/>
          <w:color w:val="070707"/>
          <w:spacing w:val="40"/>
          <w:sz w:val="21"/>
        </w:rPr>
        <w:t xml:space="preserve"> </w:t>
      </w:r>
      <w:r>
        <w:rPr>
          <w:rFonts w:ascii="Arial"/>
          <w:color w:val="070707"/>
          <w:sz w:val="21"/>
        </w:rPr>
        <w:t>plans</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contract</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subcontract</w:t>
      </w:r>
      <w:r>
        <w:rPr>
          <w:rFonts w:ascii="Arial"/>
          <w:color w:val="070707"/>
          <w:spacing w:val="40"/>
          <w:sz w:val="21"/>
        </w:rPr>
        <w:t xml:space="preserve"> </w:t>
      </w:r>
      <w:r>
        <w:rPr>
          <w:rFonts w:ascii="Arial"/>
          <w:color w:val="070707"/>
          <w:sz w:val="21"/>
        </w:rPr>
        <w:t>with</w:t>
      </w:r>
      <w:r>
        <w:rPr>
          <w:rFonts w:ascii="Arial"/>
          <w:color w:val="070707"/>
          <w:spacing w:val="40"/>
          <w:sz w:val="21"/>
        </w:rPr>
        <w:t xml:space="preserve"> </w:t>
      </w:r>
      <w:r>
        <w:rPr>
          <w:rFonts w:ascii="Arial"/>
          <w:color w:val="070707"/>
          <w:sz w:val="21"/>
        </w:rPr>
        <w:t xml:space="preserve">in </w:t>
      </w:r>
      <w:r>
        <w:rPr>
          <w:rFonts w:ascii="Arial"/>
          <w:color w:val="070707"/>
          <w:w w:val="110"/>
          <w:sz w:val="21"/>
        </w:rPr>
        <w:t>carrying out the proposed work.</w:t>
      </w:r>
    </w:p>
    <w:p w14:paraId="2860A89B" w14:textId="77777777" w:rsidR="00BE1FF7" w:rsidRDefault="00BE1FF7">
      <w:pPr>
        <w:spacing w:before="2" w:line="283" w:lineRule="auto"/>
        <w:ind w:left="100" w:right="281"/>
        <w:rPr>
          <w:rFonts w:ascii="Arial"/>
          <w:color w:val="070707"/>
          <w:sz w:val="21"/>
        </w:rPr>
      </w:pPr>
    </w:p>
    <w:p w14:paraId="5B23E5E1" w14:textId="002862BD" w:rsidR="00DD7963" w:rsidRDefault="0033598E">
      <w:pPr>
        <w:spacing w:before="2" w:line="283" w:lineRule="auto"/>
        <w:ind w:left="100" w:right="281"/>
        <w:rPr>
          <w:rFonts w:ascii="Arial"/>
          <w:sz w:val="21"/>
        </w:rPr>
      </w:pPr>
      <w:r>
        <w:rPr>
          <w:rFonts w:ascii="Arial"/>
          <w:color w:val="070707"/>
          <w:sz w:val="21"/>
        </w:rPr>
        <w:t>If</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project</w:t>
      </w:r>
      <w:r>
        <w:rPr>
          <w:rFonts w:ascii="Arial"/>
          <w:color w:val="070707"/>
          <w:spacing w:val="40"/>
          <w:sz w:val="21"/>
        </w:rPr>
        <w:t xml:space="preserve"> </w:t>
      </w:r>
      <w:r>
        <w:rPr>
          <w:rFonts w:ascii="Arial"/>
          <w:color w:val="070707"/>
          <w:sz w:val="21"/>
        </w:rPr>
        <w:t>workforce</w:t>
      </w:r>
      <w:r>
        <w:rPr>
          <w:rFonts w:ascii="Arial"/>
          <w:color w:val="070707"/>
          <w:spacing w:val="40"/>
          <w:sz w:val="21"/>
        </w:rPr>
        <w:t xml:space="preserve"> </w:t>
      </w:r>
      <w:r>
        <w:rPr>
          <w:rFonts w:ascii="Arial"/>
          <w:color w:val="070707"/>
          <w:sz w:val="21"/>
        </w:rPr>
        <w:t>or</w:t>
      </w:r>
      <w:r>
        <w:rPr>
          <w:rFonts w:ascii="Arial"/>
          <w:color w:val="070707"/>
          <w:spacing w:val="40"/>
          <w:sz w:val="21"/>
        </w:rPr>
        <w:t xml:space="preserve"> </w:t>
      </w:r>
      <w:r>
        <w:rPr>
          <w:rFonts w:ascii="Arial"/>
          <w:color w:val="070707"/>
          <w:sz w:val="21"/>
        </w:rPr>
        <w:t>any</w:t>
      </w:r>
      <w:r>
        <w:rPr>
          <w:rFonts w:ascii="Arial"/>
          <w:color w:val="070707"/>
          <w:spacing w:val="40"/>
          <w:sz w:val="21"/>
        </w:rPr>
        <w:t xml:space="preserve"> </w:t>
      </w:r>
      <w:r>
        <w:rPr>
          <w:rFonts w:ascii="Arial"/>
          <w:color w:val="070707"/>
          <w:sz w:val="21"/>
        </w:rPr>
        <w:t>subgrantee's,</w:t>
      </w:r>
      <w:r>
        <w:rPr>
          <w:rFonts w:ascii="Arial"/>
          <w:color w:val="070707"/>
          <w:spacing w:val="40"/>
          <w:sz w:val="21"/>
        </w:rPr>
        <w:t xml:space="preserve"> </w:t>
      </w:r>
      <w:r>
        <w:rPr>
          <w:rFonts w:ascii="Arial"/>
          <w:color w:val="070707"/>
          <w:sz w:val="21"/>
        </w:rPr>
        <w:t>contractor's,</w:t>
      </w:r>
      <w:r>
        <w:rPr>
          <w:rFonts w:ascii="Arial"/>
          <w:color w:val="070707"/>
          <w:spacing w:val="40"/>
          <w:sz w:val="21"/>
        </w:rPr>
        <w:t xml:space="preserve"> </w:t>
      </w:r>
      <w:r>
        <w:rPr>
          <w:rFonts w:ascii="Arial"/>
          <w:color w:val="070707"/>
          <w:sz w:val="21"/>
        </w:rPr>
        <w:t>or</w:t>
      </w:r>
      <w:r>
        <w:rPr>
          <w:rFonts w:ascii="Arial"/>
          <w:color w:val="070707"/>
          <w:spacing w:val="40"/>
          <w:sz w:val="21"/>
        </w:rPr>
        <w:t xml:space="preserve"> </w:t>
      </w:r>
      <w:r>
        <w:rPr>
          <w:rFonts w:ascii="Arial"/>
          <w:color w:val="070707"/>
          <w:sz w:val="21"/>
        </w:rPr>
        <w:t>subcontractor's</w:t>
      </w:r>
      <w:r>
        <w:rPr>
          <w:rFonts w:ascii="Arial"/>
          <w:color w:val="070707"/>
          <w:spacing w:val="40"/>
          <w:sz w:val="21"/>
        </w:rPr>
        <w:t xml:space="preserve"> </w:t>
      </w:r>
      <w:r>
        <w:rPr>
          <w:rFonts w:ascii="Arial"/>
          <w:color w:val="070707"/>
          <w:sz w:val="21"/>
        </w:rPr>
        <w:t>workforce</w:t>
      </w:r>
      <w:r>
        <w:rPr>
          <w:rFonts w:ascii="Arial"/>
          <w:color w:val="070707"/>
          <w:spacing w:val="40"/>
          <w:sz w:val="21"/>
        </w:rPr>
        <w:t xml:space="preserve"> </w:t>
      </w:r>
      <w:r>
        <w:rPr>
          <w:rFonts w:ascii="Arial"/>
          <w:color w:val="070707"/>
          <w:sz w:val="21"/>
        </w:rPr>
        <w:t>is</w:t>
      </w:r>
      <w:r>
        <w:rPr>
          <w:rFonts w:ascii="Arial"/>
          <w:color w:val="070707"/>
          <w:spacing w:val="40"/>
          <w:sz w:val="21"/>
        </w:rPr>
        <w:t xml:space="preserve"> </w:t>
      </w:r>
      <w:r>
        <w:rPr>
          <w:rFonts w:ascii="Arial"/>
          <w:color w:val="070707"/>
          <w:sz w:val="21"/>
        </w:rPr>
        <w:t xml:space="preserve">not </w:t>
      </w:r>
      <w:r>
        <w:rPr>
          <w:rFonts w:ascii="Arial"/>
          <w:color w:val="070707"/>
          <w:w w:val="110"/>
          <w:sz w:val="21"/>
        </w:rPr>
        <w:t>unionized,</w:t>
      </w:r>
      <w:r>
        <w:rPr>
          <w:rFonts w:ascii="Arial"/>
          <w:color w:val="070707"/>
          <w:spacing w:val="-13"/>
          <w:w w:val="110"/>
          <w:sz w:val="21"/>
        </w:rPr>
        <w:t xml:space="preserve"> </w:t>
      </w:r>
      <w:r>
        <w:rPr>
          <w:rFonts w:ascii="Arial"/>
          <w:color w:val="070707"/>
          <w:w w:val="110"/>
          <w:sz w:val="21"/>
        </w:rPr>
        <w:t>the</w:t>
      </w:r>
      <w:r>
        <w:rPr>
          <w:rFonts w:ascii="Arial"/>
          <w:color w:val="070707"/>
          <w:spacing w:val="-13"/>
          <w:w w:val="110"/>
          <w:sz w:val="21"/>
        </w:rPr>
        <w:t xml:space="preserve"> </w:t>
      </w:r>
      <w:r>
        <w:rPr>
          <w:rFonts w:ascii="Arial"/>
          <w:color w:val="070707"/>
          <w:w w:val="110"/>
          <w:sz w:val="21"/>
        </w:rPr>
        <w:t>subgrantee</w:t>
      </w:r>
      <w:r>
        <w:rPr>
          <w:rFonts w:ascii="Arial"/>
          <w:color w:val="070707"/>
          <w:spacing w:val="-13"/>
          <w:w w:val="110"/>
          <w:sz w:val="21"/>
        </w:rPr>
        <w:t xml:space="preserve"> </w:t>
      </w:r>
      <w:r>
        <w:rPr>
          <w:rFonts w:ascii="Arial"/>
          <w:color w:val="070707"/>
          <w:w w:val="110"/>
          <w:sz w:val="21"/>
        </w:rPr>
        <w:t>must</w:t>
      </w:r>
      <w:r>
        <w:rPr>
          <w:rFonts w:ascii="Arial"/>
          <w:color w:val="070707"/>
          <w:spacing w:val="-14"/>
          <w:w w:val="110"/>
          <w:sz w:val="21"/>
        </w:rPr>
        <w:t xml:space="preserve"> </w:t>
      </w:r>
      <w:r>
        <w:rPr>
          <w:rFonts w:ascii="Arial"/>
          <w:color w:val="070707"/>
          <w:w w:val="110"/>
          <w:sz w:val="21"/>
        </w:rPr>
        <w:t>also</w:t>
      </w:r>
      <w:r>
        <w:rPr>
          <w:rFonts w:ascii="Arial"/>
          <w:color w:val="070707"/>
          <w:spacing w:val="-13"/>
          <w:w w:val="110"/>
          <w:sz w:val="21"/>
        </w:rPr>
        <w:t xml:space="preserve"> </w:t>
      </w:r>
      <w:r>
        <w:rPr>
          <w:rFonts w:ascii="Arial"/>
          <w:color w:val="070707"/>
          <w:w w:val="110"/>
          <w:sz w:val="21"/>
        </w:rPr>
        <w:t>provide</w:t>
      </w:r>
      <w:r>
        <w:rPr>
          <w:rFonts w:ascii="Arial"/>
          <w:color w:val="070707"/>
          <w:spacing w:val="-14"/>
          <w:w w:val="110"/>
          <w:sz w:val="21"/>
        </w:rPr>
        <w:t xml:space="preserve"> </w:t>
      </w:r>
      <w:r>
        <w:rPr>
          <w:rFonts w:ascii="Arial"/>
          <w:color w:val="070707"/>
          <w:w w:val="110"/>
          <w:sz w:val="21"/>
        </w:rPr>
        <w:t>with</w:t>
      </w:r>
      <w:r>
        <w:rPr>
          <w:rFonts w:ascii="Arial"/>
          <w:color w:val="070707"/>
          <w:spacing w:val="-13"/>
          <w:w w:val="110"/>
          <w:sz w:val="21"/>
        </w:rPr>
        <w:t xml:space="preserve"> </w:t>
      </w:r>
      <w:r>
        <w:rPr>
          <w:rFonts w:ascii="Arial"/>
          <w:color w:val="070707"/>
          <w:w w:val="110"/>
          <w:sz w:val="21"/>
        </w:rPr>
        <w:t>respect</w:t>
      </w:r>
      <w:r>
        <w:rPr>
          <w:rFonts w:ascii="Arial"/>
          <w:color w:val="070707"/>
          <w:spacing w:val="-14"/>
          <w:w w:val="110"/>
          <w:sz w:val="21"/>
        </w:rPr>
        <w:t xml:space="preserve"> </w:t>
      </w:r>
      <w:r>
        <w:rPr>
          <w:rFonts w:ascii="Arial"/>
          <w:color w:val="070707"/>
          <w:w w:val="110"/>
          <w:sz w:val="21"/>
        </w:rPr>
        <w:t>to</w:t>
      </w:r>
      <w:r>
        <w:rPr>
          <w:rFonts w:ascii="Arial"/>
          <w:color w:val="070707"/>
          <w:spacing w:val="-13"/>
          <w:w w:val="110"/>
          <w:sz w:val="21"/>
        </w:rPr>
        <w:t xml:space="preserve"> </w:t>
      </w:r>
      <w:r>
        <w:rPr>
          <w:rFonts w:ascii="Arial"/>
          <w:color w:val="070707"/>
          <w:w w:val="110"/>
          <w:sz w:val="21"/>
        </w:rPr>
        <w:t>the</w:t>
      </w:r>
      <w:r>
        <w:rPr>
          <w:rFonts w:ascii="Arial"/>
          <w:color w:val="070707"/>
          <w:spacing w:val="-13"/>
          <w:w w:val="110"/>
          <w:sz w:val="21"/>
        </w:rPr>
        <w:t xml:space="preserve"> </w:t>
      </w:r>
      <w:r>
        <w:rPr>
          <w:rFonts w:ascii="Arial"/>
          <w:color w:val="070707"/>
          <w:w w:val="110"/>
          <w:sz w:val="21"/>
        </w:rPr>
        <w:t>non-union</w:t>
      </w:r>
      <w:r>
        <w:rPr>
          <w:rFonts w:ascii="Arial"/>
          <w:color w:val="070707"/>
          <w:spacing w:val="-13"/>
          <w:w w:val="110"/>
          <w:sz w:val="21"/>
        </w:rPr>
        <w:t xml:space="preserve"> </w:t>
      </w:r>
      <w:r>
        <w:rPr>
          <w:rFonts w:ascii="Arial"/>
          <w:color w:val="070707"/>
          <w:w w:val="110"/>
          <w:sz w:val="21"/>
        </w:rPr>
        <w:t>workforce:</w:t>
      </w:r>
    </w:p>
    <w:p w14:paraId="5B23E5E2" w14:textId="77777777" w:rsidR="00DD7963" w:rsidRDefault="00DD7963">
      <w:pPr>
        <w:pStyle w:val="BodyText"/>
        <w:spacing w:before="46"/>
        <w:ind w:left="0"/>
        <w:rPr>
          <w:rFonts w:ascii="Arial"/>
          <w:sz w:val="21"/>
        </w:rPr>
      </w:pPr>
    </w:p>
    <w:p w14:paraId="5B23E5E4" w14:textId="33BE5782" w:rsidR="00DD7963" w:rsidRPr="00BE1FF7" w:rsidRDefault="0033598E" w:rsidP="00BE1FF7">
      <w:pPr>
        <w:pStyle w:val="ListParagraph"/>
        <w:numPr>
          <w:ilvl w:val="0"/>
          <w:numId w:val="31"/>
        </w:numPr>
        <w:tabs>
          <w:tab w:val="left" w:pos="900"/>
        </w:tabs>
        <w:spacing w:before="47" w:line="283" w:lineRule="auto"/>
        <w:ind w:left="900" w:right="284" w:hanging="630"/>
        <w:rPr>
          <w:rFonts w:ascii="Arial"/>
          <w:sz w:val="21"/>
        </w:rPr>
      </w:pPr>
      <w:r w:rsidRPr="00BE1FF7">
        <w:rPr>
          <w:rFonts w:ascii="Arial"/>
          <w:color w:val="070707"/>
          <w:w w:val="105"/>
          <w:sz w:val="21"/>
        </w:rPr>
        <w:t>The job titles and size of the workforce (FTE positions, including for contractors and subcontractors) required to carry out the proposed work over the course of the project and the entity that will employ each portion of the workforce;</w:t>
      </w:r>
    </w:p>
    <w:p w14:paraId="5B23E5E5" w14:textId="77777777" w:rsidR="00DD7963" w:rsidRDefault="0033598E" w:rsidP="00BE1FF7">
      <w:pPr>
        <w:pStyle w:val="ListParagraph"/>
        <w:numPr>
          <w:ilvl w:val="0"/>
          <w:numId w:val="31"/>
        </w:numPr>
        <w:tabs>
          <w:tab w:val="left" w:pos="900"/>
        </w:tabs>
        <w:spacing w:line="283" w:lineRule="auto"/>
        <w:ind w:left="900" w:right="1099" w:hanging="630"/>
        <w:rPr>
          <w:rFonts w:ascii="Arial"/>
          <w:sz w:val="21"/>
        </w:rPr>
      </w:pPr>
      <w:r>
        <w:rPr>
          <w:rFonts w:ascii="Arial"/>
          <w:color w:val="070707"/>
          <w:w w:val="105"/>
          <w:sz w:val="21"/>
        </w:rPr>
        <w:t>For each job title required to carry out the proposed work (including contractors and subcontractors), a description of:</w:t>
      </w:r>
    </w:p>
    <w:p w14:paraId="5B23E5E6" w14:textId="77777777" w:rsidR="00DD7963" w:rsidRDefault="00DD7963">
      <w:pPr>
        <w:pStyle w:val="BodyText"/>
        <w:spacing w:before="47"/>
        <w:ind w:left="0"/>
        <w:rPr>
          <w:rFonts w:ascii="Arial"/>
          <w:sz w:val="21"/>
        </w:rPr>
      </w:pPr>
    </w:p>
    <w:p w14:paraId="5B23E5E7" w14:textId="77777777" w:rsidR="00DD7963" w:rsidRDefault="0033598E" w:rsidP="00BE1FF7">
      <w:pPr>
        <w:pStyle w:val="ListParagraph"/>
        <w:numPr>
          <w:ilvl w:val="1"/>
          <w:numId w:val="31"/>
        </w:numPr>
        <w:tabs>
          <w:tab w:val="left" w:pos="1702"/>
        </w:tabs>
        <w:spacing w:line="283" w:lineRule="auto"/>
        <w:ind w:right="477" w:hanging="640"/>
        <w:rPr>
          <w:rFonts w:ascii="Arial"/>
          <w:sz w:val="21"/>
        </w:rPr>
      </w:pPr>
      <w:r>
        <w:rPr>
          <w:rFonts w:ascii="Arial"/>
          <w:color w:val="070707"/>
          <w:sz w:val="21"/>
        </w:rPr>
        <w:t>Safety training, certification, and/or licensure requirements (e.g., OSHA 10, OSHA 30,</w:t>
      </w:r>
      <w:r>
        <w:rPr>
          <w:rFonts w:ascii="Arial"/>
          <w:color w:val="070707"/>
          <w:w w:val="110"/>
          <w:sz w:val="21"/>
        </w:rPr>
        <w:t xml:space="preserve"> confined</w:t>
      </w:r>
      <w:r>
        <w:rPr>
          <w:rFonts w:ascii="Arial"/>
          <w:color w:val="070707"/>
          <w:spacing w:val="-12"/>
          <w:w w:val="110"/>
          <w:sz w:val="21"/>
        </w:rPr>
        <w:t xml:space="preserve"> </w:t>
      </w:r>
      <w:r>
        <w:rPr>
          <w:rFonts w:ascii="Arial"/>
          <w:color w:val="070707"/>
          <w:w w:val="110"/>
          <w:sz w:val="21"/>
        </w:rPr>
        <w:t>space,</w:t>
      </w:r>
      <w:r>
        <w:rPr>
          <w:rFonts w:ascii="Arial"/>
          <w:color w:val="070707"/>
          <w:spacing w:val="-13"/>
          <w:w w:val="110"/>
          <w:sz w:val="21"/>
        </w:rPr>
        <w:t xml:space="preserve"> </w:t>
      </w:r>
      <w:r>
        <w:rPr>
          <w:rFonts w:ascii="Arial"/>
          <w:color w:val="070707"/>
          <w:w w:val="110"/>
          <w:sz w:val="21"/>
        </w:rPr>
        <w:t>traffic</w:t>
      </w:r>
      <w:r>
        <w:rPr>
          <w:rFonts w:ascii="Arial"/>
          <w:color w:val="070707"/>
          <w:spacing w:val="-13"/>
          <w:w w:val="110"/>
          <w:sz w:val="21"/>
        </w:rPr>
        <w:t xml:space="preserve"> </w:t>
      </w:r>
      <w:r>
        <w:rPr>
          <w:rFonts w:ascii="Arial"/>
          <w:color w:val="070707"/>
          <w:w w:val="110"/>
          <w:sz w:val="21"/>
        </w:rPr>
        <w:t>control,</w:t>
      </w:r>
      <w:r>
        <w:rPr>
          <w:rFonts w:ascii="Arial"/>
          <w:color w:val="070707"/>
          <w:spacing w:val="-12"/>
          <w:w w:val="110"/>
          <w:sz w:val="21"/>
        </w:rPr>
        <w:t xml:space="preserve"> </w:t>
      </w:r>
      <w:r>
        <w:rPr>
          <w:rFonts w:ascii="Arial"/>
          <w:color w:val="070707"/>
          <w:w w:val="110"/>
          <w:sz w:val="21"/>
        </w:rPr>
        <w:t>or</w:t>
      </w:r>
      <w:r>
        <w:rPr>
          <w:rFonts w:ascii="Arial"/>
          <w:color w:val="070707"/>
          <w:spacing w:val="-13"/>
          <w:w w:val="110"/>
          <w:sz w:val="21"/>
        </w:rPr>
        <w:t xml:space="preserve"> </w:t>
      </w:r>
      <w:r>
        <w:rPr>
          <w:rFonts w:ascii="Arial"/>
          <w:color w:val="070707"/>
          <w:w w:val="110"/>
          <w:sz w:val="21"/>
        </w:rPr>
        <w:t>other</w:t>
      </w:r>
      <w:r>
        <w:rPr>
          <w:rFonts w:ascii="Arial"/>
          <w:color w:val="070707"/>
          <w:spacing w:val="-12"/>
          <w:w w:val="110"/>
          <w:sz w:val="21"/>
        </w:rPr>
        <w:t xml:space="preserve"> </w:t>
      </w:r>
      <w:r>
        <w:rPr>
          <w:rFonts w:ascii="Arial"/>
          <w:color w:val="070707"/>
          <w:w w:val="110"/>
          <w:sz w:val="21"/>
        </w:rPr>
        <w:t>training</w:t>
      </w:r>
      <w:r>
        <w:rPr>
          <w:rFonts w:ascii="Arial"/>
          <w:color w:val="070707"/>
          <w:spacing w:val="-12"/>
          <w:w w:val="110"/>
          <w:sz w:val="21"/>
        </w:rPr>
        <w:t xml:space="preserve"> </w:t>
      </w:r>
      <w:r>
        <w:rPr>
          <w:rFonts w:ascii="Arial"/>
          <w:color w:val="070707"/>
          <w:w w:val="110"/>
          <w:sz w:val="21"/>
        </w:rPr>
        <w:t>as</w:t>
      </w:r>
      <w:r>
        <w:rPr>
          <w:rFonts w:ascii="Arial"/>
          <w:color w:val="070707"/>
          <w:spacing w:val="-13"/>
          <w:w w:val="110"/>
          <w:sz w:val="21"/>
        </w:rPr>
        <w:t xml:space="preserve"> </w:t>
      </w:r>
      <w:r>
        <w:rPr>
          <w:rFonts w:ascii="Arial"/>
          <w:color w:val="070707"/>
          <w:w w:val="110"/>
          <w:sz w:val="21"/>
        </w:rPr>
        <w:t>relevant</w:t>
      </w:r>
      <w:r>
        <w:rPr>
          <w:rFonts w:ascii="Arial"/>
          <w:color w:val="070707"/>
          <w:spacing w:val="-13"/>
          <w:w w:val="110"/>
          <w:sz w:val="21"/>
        </w:rPr>
        <w:t xml:space="preserve"> </w:t>
      </w:r>
      <w:r>
        <w:rPr>
          <w:rFonts w:ascii="Arial"/>
          <w:color w:val="070707"/>
          <w:w w:val="110"/>
          <w:sz w:val="21"/>
        </w:rPr>
        <w:t>depending</w:t>
      </w:r>
      <w:r>
        <w:rPr>
          <w:rFonts w:ascii="Arial"/>
          <w:color w:val="070707"/>
          <w:spacing w:val="-13"/>
          <w:w w:val="110"/>
          <w:sz w:val="21"/>
        </w:rPr>
        <w:t xml:space="preserve"> </w:t>
      </w:r>
      <w:r>
        <w:rPr>
          <w:rFonts w:ascii="Arial"/>
          <w:color w:val="070707"/>
          <w:w w:val="110"/>
          <w:sz w:val="21"/>
        </w:rPr>
        <w:t>on</w:t>
      </w:r>
      <w:r>
        <w:rPr>
          <w:rFonts w:ascii="Arial"/>
          <w:color w:val="070707"/>
          <w:spacing w:val="-13"/>
          <w:w w:val="110"/>
          <w:sz w:val="21"/>
        </w:rPr>
        <w:t xml:space="preserve"> </w:t>
      </w:r>
      <w:r>
        <w:rPr>
          <w:rFonts w:ascii="Arial"/>
          <w:color w:val="070707"/>
          <w:w w:val="110"/>
          <w:sz w:val="21"/>
        </w:rPr>
        <w:t>title</w:t>
      </w:r>
      <w:r>
        <w:rPr>
          <w:rFonts w:ascii="Arial"/>
          <w:color w:val="070707"/>
          <w:spacing w:val="-13"/>
          <w:w w:val="110"/>
          <w:sz w:val="21"/>
        </w:rPr>
        <w:t xml:space="preserve"> </w:t>
      </w:r>
      <w:r>
        <w:rPr>
          <w:rFonts w:ascii="Arial"/>
          <w:color w:val="070707"/>
          <w:w w:val="110"/>
          <w:sz w:val="21"/>
        </w:rPr>
        <w:t xml:space="preserve">and </w:t>
      </w:r>
      <w:r>
        <w:rPr>
          <w:rFonts w:ascii="Arial"/>
          <w:color w:val="070707"/>
          <w:sz w:val="21"/>
        </w:rPr>
        <w:t>work),</w:t>
      </w:r>
      <w:r>
        <w:rPr>
          <w:rFonts w:ascii="Arial"/>
          <w:color w:val="070707"/>
          <w:spacing w:val="40"/>
          <w:sz w:val="21"/>
        </w:rPr>
        <w:t xml:space="preserve"> </w:t>
      </w:r>
      <w:r>
        <w:rPr>
          <w:rFonts w:ascii="Arial"/>
          <w:color w:val="070707"/>
          <w:sz w:val="21"/>
        </w:rPr>
        <w:t>including</w:t>
      </w:r>
      <w:r>
        <w:rPr>
          <w:rFonts w:ascii="Arial"/>
          <w:color w:val="070707"/>
          <w:spacing w:val="40"/>
          <w:sz w:val="21"/>
        </w:rPr>
        <w:t xml:space="preserve"> </w:t>
      </w:r>
      <w:r>
        <w:rPr>
          <w:rFonts w:ascii="Arial"/>
          <w:color w:val="070707"/>
          <w:sz w:val="21"/>
        </w:rPr>
        <w:t>whether</w:t>
      </w:r>
      <w:r>
        <w:rPr>
          <w:rFonts w:ascii="Arial"/>
          <w:color w:val="070707"/>
          <w:spacing w:val="40"/>
          <w:sz w:val="21"/>
        </w:rPr>
        <w:t xml:space="preserve"> </w:t>
      </w:r>
      <w:r>
        <w:rPr>
          <w:rFonts w:ascii="Arial"/>
          <w:color w:val="070707"/>
          <w:sz w:val="21"/>
        </w:rPr>
        <w:t>there</w:t>
      </w:r>
      <w:r>
        <w:rPr>
          <w:rFonts w:ascii="Arial"/>
          <w:color w:val="070707"/>
          <w:spacing w:val="40"/>
          <w:sz w:val="21"/>
        </w:rPr>
        <w:t xml:space="preserve"> </w:t>
      </w:r>
      <w:r>
        <w:rPr>
          <w:rFonts w:ascii="Arial"/>
          <w:color w:val="070707"/>
          <w:sz w:val="21"/>
        </w:rPr>
        <w:t>is</w:t>
      </w:r>
      <w:r>
        <w:rPr>
          <w:rFonts w:ascii="Arial"/>
          <w:color w:val="070707"/>
          <w:spacing w:val="40"/>
          <w:sz w:val="21"/>
        </w:rPr>
        <w:t xml:space="preserve"> </w:t>
      </w:r>
      <w:r>
        <w:rPr>
          <w:rFonts w:ascii="Arial"/>
          <w:color w:val="070707"/>
          <w:sz w:val="21"/>
        </w:rPr>
        <w:t>a</w:t>
      </w:r>
      <w:r>
        <w:rPr>
          <w:rFonts w:ascii="Arial"/>
          <w:color w:val="070707"/>
          <w:spacing w:val="40"/>
          <w:sz w:val="21"/>
        </w:rPr>
        <w:t xml:space="preserve"> </w:t>
      </w:r>
      <w:r>
        <w:rPr>
          <w:rFonts w:ascii="Arial"/>
          <w:color w:val="070707"/>
          <w:sz w:val="21"/>
        </w:rPr>
        <w:t>robust</w:t>
      </w:r>
      <w:r>
        <w:rPr>
          <w:rFonts w:ascii="Arial"/>
          <w:color w:val="070707"/>
          <w:spacing w:val="40"/>
          <w:sz w:val="21"/>
        </w:rPr>
        <w:t xml:space="preserve"> </w:t>
      </w:r>
      <w:r>
        <w:rPr>
          <w:rFonts w:ascii="Arial"/>
          <w:color w:val="070707"/>
          <w:sz w:val="21"/>
        </w:rPr>
        <w:t>in-house</w:t>
      </w:r>
      <w:r>
        <w:rPr>
          <w:rFonts w:ascii="Arial"/>
          <w:color w:val="070707"/>
          <w:spacing w:val="40"/>
          <w:sz w:val="21"/>
        </w:rPr>
        <w:t xml:space="preserve"> </w:t>
      </w:r>
      <w:r>
        <w:rPr>
          <w:rFonts w:ascii="Arial"/>
          <w:color w:val="070707"/>
          <w:sz w:val="21"/>
        </w:rPr>
        <w:t>training</w:t>
      </w:r>
      <w:r>
        <w:rPr>
          <w:rFonts w:ascii="Arial"/>
          <w:color w:val="070707"/>
          <w:spacing w:val="40"/>
          <w:sz w:val="21"/>
        </w:rPr>
        <w:t xml:space="preserve"> </w:t>
      </w:r>
      <w:r>
        <w:rPr>
          <w:rFonts w:ascii="Arial"/>
          <w:color w:val="070707"/>
          <w:sz w:val="21"/>
        </w:rPr>
        <w:t>program</w:t>
      </w:r>
      <w:r>
        <w:rPr>
          <w:rFonts w:ascii="Arial"/>
          <w:color w:val="070707"/>
          <w:spacing w:val="40"/>
          <w:sz w:val="21"/>
        </w:rPr>
        <w:t xml:space="preserve"> </w:t>
      </w:r>
      <w:r>
        <w:rPr>
          <w:rFonts w:ascii="Arial"/>
          <w:color w:val="070707"/>
          <w:sz w:val="21"/>
        </w:rPr>
        <w:t>with</w:t>
      </w:r>
      <w:r>
        <w:rPr>
          <w:rFonts w:ascii="Arial"/>
          <w:color w:val="070707"/>
          <w:spacing w:val="40"/>
          <w:sz w:val="21"/>
        </w:rPr>
        <w:t xml:space="preserve"> </w:t>
      </w:r>
      <w:r>
        <w:rPr>
          <w:rFonts w:ascii="Arial"/>
          <w:color w:val="070707"/>
          <w:sz w:val="21"/>
        </w:rPr>
        <w:t xml:space="preserve">established </w:t>
      </w:r>
      <w:r>
        <w:rPr>
          <w:rFonts w:ascii="Arial"/>
          <w:color w:val="070707"/>
          <w:w w:val="110"/>
          <w:sz w:val="21"/>
        </w:rPr>
        <w:t>requirements tied to certifications, titles; and</w:t>
      </w:r>
    </w:p>
    <w:p w14:paraId="5B23E5E8" w14:textId="77777777" w:rsidR="00DD7963" w:rsidRDefault="00DD7963">
      <w:pPr>
        <w:pStyle w:val="BodyText"/>
        <w:spacing w:before="49"/>
        <w:ind w:left="0"/>
        <w:rPr>
          <w:rFonts w:ascii="Arial"/>
          <w:sz w:val="21"/>
        </w:rPr>
      </w:pPr>
    </w:p>
    <w:p w14:paraId="5B23E5E9" w14:textId="77777777" w:rsidR="00DD7963" w:rsidRDefault="0033598E" w:rsidP="00BE1FF7">
      <w:pPr>
        <w:pStyle w:val="ListParagraph"/>
        <w:numPr>
          <w:ilvl w:val="1"/>
          <w:numId w:val="31"/>
        </w:numPr>
        <w:tabs>
          <w:tab w:val="left" w:pos="1755"/>
        </w:tabs>
        <w:spacing w:line="283" w:lineRule="auto"/>
        <w:ind w:right="717" w:hanging="640"/>
        <w:rPr>
          <w:rFonts w:ascii="Arial"/>
          <w:sz w:val="21"/>
        </w:rPr>
      </w:pPr>
      <w:r>
        <w:rPr>
          <w:rFonts w:ascii="Arial"/>
          <w:color w:val="070707"/>
          <w:sz w:val="21"/>
        </w:rPr>
        <w:t>Information</w:t>
      </w:r>
      <w:r>
        <w:rPr>
          <w:rFonts w:ascii="Arial"/>
          <w:color w:val="070707"/>
          <w:spacing w:val="40"/>
          <w:sz w:val="21"/>
        </w:rPr>
        <w:t xml:space="preserve"> </w:t>
      </w:r>
      <w:r>
        <w:rPr>
          <w:rFonts w:ascii="Arial"/>
          <w:color w:val="070707"/>
          <w:sz w:val="21"/>
        </w:rPr>
        <w:t>on</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professional</w:t>
      </w:r>
      <w:r>
        <w:rPr>
          <w:rFonts w:ascii="Arial"/>
          <w:color w:val="070707"/>
          <w:spacing w:val="40"/>
          <w:sz w:val="21"/>
        </w:rPr>
        <w:t xml:space="preserve"> </w:t>
      </w:r>
      <w:r>
        <w:rPr>
          <w:rFonts w:ascii="Arial"/>
          <w:color w:val="070707"/>
          <w:sz w:val="21"/>
        </w:rPr>
        <w:t>certifications</w:t>
      </w:r>
      <w:r>
        <w:rPr>
          <w:rFonts w:ascii="Arial"/>
          <w:color w:val="070707"/>
          <w:spacing w:val="40"/>
          <w:sz w:val="21"/>
        </w:rPr>
        <w:t xml:space="preserve"> </w:t>
      </w:r>
      <w:r>
        <w:rPr>
          <w:rFonts w:ascii="Arial"/>
          <w:color w:val="070707"/>
          <w:sz w:val="21"/>
        </w:rPr>
        <w:t>and/or</w:t>
      </w:r>
      <w:r>
        <w:rPr>
          <w:rFonts w:ascii="Arial"/>
          <w:color w:val="070707"/>
          <w:spacing w:val="40"/>
          <w:sz w:val="21"/>
        </w:rPr>
        <w:t xml:space="preserve"> </w:t>
      </w:r>
      <w:r>
        <w:rPr>
          <w:rFonts w:ascii="Arial"/>
          <w:color w:val="070707"/>
          <w:sz w:val="21"/>
        </w:rPr>
        <w:t>in-house</w:t>
      </w:r>
      <w:r>
        <w:rPr>
          <w:rFonts w:ascii="Arial"/>
          <w:color w:val="070707"/>
          <w:spacing w:val="40"/>
          <w:sz w:val="21"/>
        </w:rPr>
        <w:t xml:space="preserve"> </w:t>
      </w:r>
      <w:r>
        <w:rPr>
          <w:rFonts w:ascii="Arial"/>
          <w:color w:val="070707"/>
          <w:sz w:val="21"/>
        </w:rPr>
        <w:t>training</w:t>
      </w:r>
      <w:r>
        <w:rPr>
          <w:rFonts w:ascii="Arial"/>
          <w:color w:val="070707"/>
          <w:spacing w:val="40"/>
          <w:sz w:val="21"/>
        </w:rPr>
        <w:t xml:space="preserve"> </w:t>
      </w:r>
      <w:r>
        <w:rPr>
          <w:rFonts w:ascii="Arial"/>
          <w:color w:val="070707"/>
          <w:sz w:val="21"/>
        </w:rPr>
        <w:t>in</w:t>
      </w:r>
      <w:r>
        <w:rPr>
          <w:rFonts w:ascii="Arial"/>
          <w:color w:val="070707"/>
          <w:spacing w:val="40"/>
          <w:sz w:val="21"/>
        </w:rPr>
        <w:t xml:space="preserve"> </w:t>
      </w:r>
      <w:r>
        <w:rPr>
          <w:rFonts w:ascii="Arial"/>
          <w:color w:val="070707"/>
          <w:sz w:val="21"/>
        </w:rPr>
        <w:t>place</w:t>
      </w:r>
      <w:r>
        <w:rPr>
          <w:rFonts w:ascii="Arial"/>
          <w:color w:val="070707"/>
          <w:spacing w:val="40"/>
          <w:sz w:val="21"/>
        </w:rPr>
        <w:t xml:space="preserve"> </w:t>
      </w:r>
      <w:r>
        <w:rPr>
          <w:rFonts w:ascii="Arial"/>
          <w:color w:val="070707"/>
          <w:sz w:val="21"/>
        </w:rPr>
        <w:t xml:space="preserve">to </w:t>
      </w:r>
      <w:r>
        <w:rPr>
          <w:rFonts w:ascii="Arial"/>
          <w:color w:val="070707"/>
          <w:w w:val="110"/>
          <w:sz w:val="21"/>
        </w:rPr>
        <w:t>ensure</w:t>
      </w:r>
      <w:r>
        <w:rPr>
          <w:rFonts w:ascii="Arial"/>
          <w:color w:val="070707"/>
          <w:spacing w:val="-6"/>
          <w:w w:val="110"/>
          <w:sz w:val="21"/>
        </w:rPr>
        <w:t xml:space="preserve"> </w:t>
      </w:r>
      <w:r>
        <w:rPr>
          <w:rFonts w:ascii="Arial"/>
          <w:color w:val="070707"/>
          <w:w w:val="110"/>
          <w:sz w:val="21"/>
        </w:rPr>
        <w:t>that</w:t>
      </w:r>
      <w:r>
        <w:rPr>
          <w:rFonts w:ascii="Arial"/>
          <w:color w:val="070707"/>
          <w:spacing w:val="-7"/>
          <w:w w:val="110"/>
          <w:sz w:val="21"/>
        </w:rPr>
        <w:t xml:space="preserve"> </w:t>
      </w:r>
      <w:r>
        <w:rPr>
          <w:rFonts w:ascii="Arial"/>
          <w:color w:val="070707"/>
          <w:w w:val="110"/>
          <w:sz w:val="21"/>
        </w:rPr>
        <w:t>deployment</w:t>
      </w:r>
      <w:r>
        <w:rPr>
          <w:rFonts w:ascii="Arial"/>
          <w:color w:val="070707"/>
          <w:spacing w:val="-6"/>
          <w:w w:val="110"/>
          <w:sz w:val="21"/>
        </w:rPr>
        <w:t xml:space="preserve"> </w:t>
      </w:r>
      <w:r>
        <w:rPr>
          <w:rFonts w:ascii="Arial"/>
          <w:color w:val="070707"/>
          <w:w w:val="110"/>
          <w:sz w:val="21"/>
        </w:rPr>
        <w:t>is</w:t>
      </w:r>
      <w:r>
        <w:rPr>
          <w:rFonts w:ascii="Arial"/>
          <w:color w:val="070707"/>
          <w:spacing w:val="-7"/>
          <w:w w:val="110"/>
          <w:sz w:val="21"/>
        </w:rPr>
        <w:t xml:space="preserve"> </w:t>
      </w:r>
      <w:r>
        <w:rPr>
          <w:rFonts w:ascii="Arial"/>
          <w:color w:val="070707"/>
          <w:w w:val="110"/>
          <w:sz w:val="21"/>
        </w:rPr>
        <w:t>done</w:t>
      </w:r>
      <w:r>
        <w:rPr>
          <w:rFonts w:ascii="Arial"/>
          <w:color w:val="070707"/>
          <w:spacing w:val="-6"/>
          <w:w w:val="110"/>
          <w:sz w:val="21"/>
        </w:rPr>
        <w:t xml:space="preserve"> </w:t>
      </w:r>
      <w:r>
        <w:rPr>
          <w:rFonts w:ascii="Arial"/>
          <w:color w:val="070707"/>
          <w:w w:val="110"/>
          <w:sz w:val="21"/>
        </w:rPr>
        <w:t>at</w:t>
      </w:r>
      <w:r>
        <w:rPr>
          <w:rFonts w:ascii="Arial"/>
          <w:color w:val="070707"/>
          <w:spacing w:val="-7"/>
          <w:w w:val="110"/>
          <w:sz w:val="21"/>
        </w:rPr>
        <w:t xml:space="preserve"> </w:t>
      </w:r>
      <w:r>
        <w:rPr>
          <w:rFonts w:ascii="Arial"/>
          <w:color w:val="070707"/>
          <w:w w:val="110"/>
          <w:sz w:val="21"/>
        </w:rPr>
        <w:t>a</w:t>
      </w:r>
      <w:r>
        <w:rPr>
          <w:rFonts w:ascii="Arial"/>
          <w:color w:val="070707"/>
          <w:spacing w:val="-6"/>
          <w:w w:val="110"/>
          <w:sz w:val="21"/>
        </w:rPr>
        <w:t xml:space="preserve"> </w:t>
      </w:r>
      <w:r>
        <w:rPr>
          <w:rFonts w:ascii="Arial"/>
          <w:color w:val="070707"/>
          <w:w w:val="110"/>
          <w:sz w:val="21"/>
        </w:rPr>
        <w:t>high</w:t>
      </w:r>
      <w:r>
        <w:rPr>
          <w:rFonts w:ascii="Arial"/>
          <w:color w:val="070707"/>
          <w:spacing w:val="-6"/>
          <w:w w:val="110"/>
          <w:sz w:val="21"/>
        </w:rPr>
        <w:t xml:space="preserve"> </w:t>
      </w:r>
      <w:r>
        <w:rPr>
          <w:rFonts w:ascii="Arial"/>
          <w:color w:val="070707"/>
          <w:w w:val="110"/>
          <w:sz w:val="21"/>
        </w:rPr>
        <w:t>standard.</w:t>
      </w:r>
    </w:p>
    <w:p w14:paraId="5B23E5EA" w14:textId="77777777" w:rsidR="00DD7963" w:rsidRDefault="00DD7963">
      <w:pPr>
        <w:pStyle w:val="BodyText"/>
        <w:spacing w:before="19"/>
        <w:ind w:left="0"/>
        <w:rPr>
          <w:rFonts w:ascii="Arial"/>
          <w:sz w:val="21"/>
        </w:rPr>
      </w:pPr>
    </w:p>
    <w:p w14:paraId="5B23E5EB" w14:textId="77777777" w:rsidR="00DD7963" w:rsidRDefault="0033598E">
      <w:pPr>
        <w:pStyle w:val="BodyText"/>
      </w:pPr>
      <w:r>
        <w:t>Section 8.2 above discusses in detail the binding legal commitments ADECA will require BEAD subgrantees</w:t>
      </w:r>
      <w:r>
        <w:rPr>
          <w:spacing w:val="-3"/>
        </w:rPr>
        <w:t xml:space="preserve"> </w:t>
      </w:r>
      <w:r>
        <w:t>to</w:t>
      </w:r>
      <w:r>
        <w:rPr>
          <w:spacing w:val="-4"/>
        </w:rPr>
        <w:t xml:space="preserve"> </w:t>
      </w:r>
      <w:r>
        <w:t>make</w:t>
      </w:r>
      <w:r>
        <w:rPr>
          <w:spacing w:val="-4"/>
        </w:rPr>
        <w:t xml:space="preserve"> </w:t>
      </w:r>
      <w:r>
        <w:t>related</w:t>
      </w:r>
      <w:r>
        <w:rPr>
          <w:spacing w:val="-4"/>
        </w:rPr>
        <w:t xml:space="preserve"> </w:t>
      </w:r>
      <w:r>
        <w:t>to</w:t>
      </w:r>
      <w:r>
        <w:rPr>
          <w:spacing w:val="-4"/>
        </w:rPr>
        <w:t xml:space="preserve"> </w:t>
      </w:r>
      <w:r>
        <w:t>labor</w:t>
      </w:r>
      <w:r>
        <w:rPr>
          <w:spacing w:val="-3"/>
        </w:rPr>
        <w:t xml:space="preserve"> </w:t>
      </w:r>
      <w:r>
        <w:t>standards</w:t>
      </w:r>
      <w:r>
        <w:rPr>
          <w:spacing w:val="-3"/>
        </w:rPr>
        <w:t xml:space="preserve"> </w:t>
      </w:r>
      <w:r>
        <w:t>and</w:t>
      </w:r>
      <w:r>
        <w:rPr>
          <w:spacing w:val="-4"/>
        </w:rPr>
        <w:t xml:space="preserve"> </w:t>
      </w:r>
      <w:r>
        <w:t>protections,</w:t>
      </w:r>
      <w:r>
        <w:rPr>
          <w:spacing w:val="-4"/>
        </w:rPr>
        <w:t xml:space="preserve"> </w:t>
      </w:r>
      <w:r>
        <w:t>which</w:t>
      </w:r>
      <w:r>
        <w:rPr>
          <w:spacing w:val="-4"/>
        </w:rPr>
        <w:t xml:space="preserve"> </w:t>
      </w:r>
      <w:r>
        <w:t>include</w:t>
      </w:r>
      <w:r>
        <w:rPr>
          <w:spacing w:val="-4"/>
        </w:rPr>
        <w:t xml:space="preserve"> </w:t>
      </w:r>
      <w:r>
        <w:t>commitments</w:t>
      </w:r>
      <w:r>
        <w:rPr>
          <w:spacing w:val="-5"/>
        </w:rPr>
        <w:t xml:space="preserve"> </w:t>
      </w:r>
      <w:r>
        <w:t>related</w:t>
      </w:r>
      <w:r>
        <w:rPr>
          <w:spacing w:val="-4"/>
        </w:rPr>
        <w:t xml:space="preserve"> </w:t>
      </w:r>
      <w:r>
        <w:t>to workforce readiness. ADECA will take the following approach to the subgrantee selection process to ensure an appropriately skilled and credentialed workforce:</w:t>
      </w:r>
    </w:p>
    <w:p w14:paraId="3F19CFEA" w14:textId="77777777" w:rsidR="00DA7EE9" w:rsidRDefault="00DA7EE9">
      <w:pPr>
        <w:pStyle w:val="BodyText"/>
      </w:pPr>
    </w:p>
    <w:p w14:paraId="5B23E5EC" w14:textId="77777777" w:rsidR="00DD7963" w:rsidRDefault="0033598E" w:rsidP="00DA7EE9">
      <w:pPr>
        <w:pStyle w:val="ListParagraph"/>
        <w:numPr>
          <w:ilvl w:val="0"/>
          <w:numId w:val="30"/>
        </w:numPr>
        <w:ind w:left="900" w:right="465" w:hanging="630"/>
        <w:rPr>
          <w:sz w:val="24"/>
        </w:rPr>
      </w:pPr>
      <w:r>
        <w:rPr>
          <w:sz w:val="24"/>
        </w:rPr>
        <w:t>Require</w:t>
      </w:r>
      <w:r>
        <w:rPr>
          <w:spacing w:val="-3"/>
          <w:sz w:val="24"/>
        </w:rPr>
        <w:t xml:space="preserve"> </w:t>
      </w:r>
      <w:r>
        <w:rPr>
          <w:sz w:val="24"/>
        </w:rPr>
        <w:t>disclosure</w:t>
      </w:r>
      <w:r>
        <w:rPr>
          <w:spacing w:val="-3"/>
          <w:sz w:val="24"/>
        </w:rPr>
        <w:t xml:space="preserve"> </w:t>
      </w:r>
      <w:r>
        <w:rPr>
          <w:sz w:val="24"/>
        </w:rPr>
        <w:t>of</w:t>
      </w:r>
      <w:r>
        <w:rPr>
          <w:spacing w:val="-3"/>
          <w:sz w:val="24"/>
        </w:rPr>
        <w:t xml:space="preserve"> </w:t>
      </w:r>
      <w:r>
        <w:rPr>
          <w:sz w:val="24"/>
        </w:rPr>
        <w:t>any</w:t>
      </w:r>
      <w:r>
        <w:rPr>
          <w:spacing w:val="-3"/>
          <w:sz w:val="24"/>
        </w:rPr>
        <w:t xml:space="preserve"> </w:t>
      </w:r>
      <w:r>
        <w:rPr>
          <w:sz w:val="24"/>
        </w:rPr>
        <w:t>workforce</w:t>
      </w:r>
      <w:r>
        <w:rPr>
          <w:spacing w:val="-2"/>
          <w:sz w:val="24"/>
        </w:rPr>
        <w:t xml:space="preserve"> </w:t>
      </w:r>
      <w:r>
        <w:rPr>
          <w:sz w:val="24"/>
        </w:rPr>
        <w:t>violations</w:t>
      </w:r>
      <w:r>
        <w:rPr>
          <w:spacing w:val="-4"/>
          <w:sz w:val="24"/>
        </w:rPr>
        <w:t xml:space="preserve"> </w:t>
      </w:r>
      <w:r>
        <w:rPr>
          <w:sz w:val="24"/>
        </w:rPr>
        <w:t>within</w:t>
      </w:r>
      <w:r>
        <w:rPr>
          <w:spacing w:val="-3"/>
          <w:sz w:val="24"/>
        </w:rPr>
        <w:t xml:space="preserve"> </w:t>
      </w:r>
      <w:r>
        <w:rPr>
          <w:sz w:val="24"/>
        </w:rPr>
        <w:t>the</w:t>
      </w:r>
      <w:r>
        <w:rPr>
          <w:spacing w:val="-3"/>
          <w:sz w:val="24"/>
        </w:rPr>
        <w:t xml:space="preserve"> </w:t>
      </w:r>
      <w:r>
        <w:rPr>
          <w:sz w:val="24"/>
        </w:rPr>
        <w:t>past</w:t>
      </w:r>
      <w:r>
        <w:rPr>
          <w:spacing w:val="-3"/>
          <w:sz w:val="24"/>
        </w:rPr>
        <w:t xml:space="preserve"> </w:t>
      </w:r>
      <w:r>
        <w:rPr>
          <w:sz w:val="24"/>
        </w:rPr>
        <w:t>three</w:t>
      </w:r>
      <w:r>
        <w:rPr>
          <w:spacing w:val="-3"/>
          <w:sz w:val="24"/>
        </w:rPr>
        <w:t xml:space="preserve"> </w:t>
      </w:r>
      <w:r>
        <w:rPr>
          <w:sz w:val="24"/>
        </w:rPr>
        <w:t>years.</w:t>
      </w:r>
      <w:r>
        <w:rPr>
          <w:spacing w:val="-3"/>
          <w:sz w:val="24"/>
        </w:rPr>
        <w:t xml:space="preserve"> </w:t>
      </w:r>
      <w:r>
        <w:rPr>
          <w:sz w:val="24"/>
        </w:rPr>
        <w:t>If</w:t>
      </w:r>
      <w:r>
        <w:rPr>
          <w:spacing w:val="-3"/>
          <w:sz w:val="24"/>
        </w:rPr>
        <w:t xml:space="preserve"> </w:t>
      </w:r>
      <w:r>
        <w:rPr>
          <w:sz w:val="24"/>
        </w:rPr>
        <w:t>violations</w:t>
      </w:r>
      <w:r>
        <w:rPr>
          <w:spacing w:val="-4"/>
          <w:sz w:val="24"/>
        </w:rPr>
        <w:t xml:space="preserve"> </w:t>
      </w:r>
      <w:r>
        <w:rPr>
          <w:sz w:val="24"/>
        </w:rPr>
        <w:t>exist,</w:t>
      </w:r>
      <w:r>
        <w:rPr>
          <w:spacing w:val="-3"/>
          <w:sz w:val="24"/>
        </w:rPr>
        <w:t xml:space="preserve"> </w:t>
      </w:r>
      <w:r>
        <w:rPr>
          <w:sz w:val="24"/>
        </w:rPr>
        <w:t>require documentation of how the applicant has updated their policies and practices to ensure compliance moving forward.</w:t>
      </w:r>
    </w:p>
    <w:p w14:paraId="5B23E5EF" w14:textId="5A08F722" w:rsidR="00DD7963" w:rsidRDefault="0033598E" w:rsidP="00DA7EE9">
      <w:pPr>
        <w:pStyle w:val="ListParagraph"/>
        <w:numPr>
          <w:ilvl w:val="0"/>
          <w:numId w:val="30"/>
        </w:numPr>
        <w:spacing w:before="60"/>
        <w:ind w:left="900" w:right="897" w:hanging="630"/>
      </w:pPr>
      <w:r w:rsidRPr="00837B53">
        <w:rPr>
          <w:sz w:val="24"/>
        </w:rPr>
        <w:t>Require documentation of whether subgrantees, their partners, and contractors qualify as a minority- owned</w:t>
      </w:r>
      <w:r w:rsidRPr="00837B53">
        <w:rPr>
          <w:spacing w:val="-4"/>
          <w:sz w:val="24"/>
        </w:rPr>
        <w:t xml:space="preserve"> </w:t>
      </w:r>
      <w:r w:rsidRPr="00837B53">
        <w:rPr>
          <w:sz w:val="24"/>
        </w:rPr>
        <w:t>enterprises,</w:t>
      </w:r>
      <w:r w:rsidRPr="00837B53">
        <w:rPr>
          <w:spacing w:val="-4"/>
          <w:sz w:val="24"/>
        </w:rPr>
        <w:t xml:space="preserve"> </w:t>
      </w:r>
      <w:r w:rsidRPr="00837B53">
        <w:rPr>
          <w:sz w:val="24"/>
        </w:rPr>
        <w:t>women-owned</w:t>
      </w:r>
      <w:r w:rsidRPr="00837B53">
        <w:rPr>
          <w:spacing w:val="-4"/>
          <w:sz w:val="24"/>
        </w:rPr>
        <w:t xml:space="preserve"> </w:t>
      </w:r>
      <w:r w:rsidRPr="00837B53">
        <w:rPr>
          <w:sz w:val="24"/>
        </w:rPr>
        <w:t>enterprises,</w:t>
      </w:r>
      <w:r w:rsidRPr="00837B53">
        <w:rPr>
          <w:spacing w:val="-4"/>
          <w:sz w:val="24"/>
        </w:rPr>
        <w:t xml:space="preserve"> </w:t>
      </w:r>
      <w:r w:rsidRPr="00837B53">
        <w:rPr>
          <w:sz w:val="24"/>
        </w:rPr>
        <w:t>or</w:t>
      </w:r>
      <w:r w:rsidRPr="00837B53">
        <w:rPr>
          <w:spacing w:val="-4"/>
          <w:sz w:val="24"/>
        </w:rPr>
        <w:t xml:space="preserve"> </w:t>
      </w:r>
      <w:r w:rsidRPr="00837B53">
        <w:rPr>
          <w:sz w:val="24"/>
        </w:rPr>
        <w:t>labor</w:t>
      </w:r>
      <w:r w:rsidRPr="00837B53">
        <w:rPr>
          <w:spacing w:val="-4"/>
          <w:sz w:val="24"/>
        </w:rPr>
        <w:t xml:space="preserve"> </w:t>
      </w:r>
      <w:r w:rsidRPr="00837B53">
        <w:rPr>
          <w:sz w:val="24"/>
        </w:rPr>
        <w:t>surplus</w:t>
      </w:r>
      <w:r w:rsidRPr="00837B53">
        <w:rPr>
          <w:spacing w:val="-3"/>
          <w:sz w:val="24"/>
        </w:rPr>
        <w:t xml:space="preserve"> </w:t>
      </w:r>
      <w:r w:rsidRPr="00837B53">
        <w:rPr>
          <w:sz w:val="24"/>
        </w:rPr>
        <w:t>area</w:t>
      </w:r>
      <w:r w:rsidRPr="00837B53">
        <w:rPr>
          <w:spacing w:val="-4"/>
          <w:sz w:val="24"/>
        </w:rPr>
        <w:t xml:space="preserve"> </w:t>
      </w:r>
      <w:r w:rsidRPr="00837B53">
        <w:rPr>
          <w:sz w:val="24"/>
        </w:rPr>
        <w:t>firms.</w:t>
      </w:r>
      <w:r w:rsidRPr="00837B53">
        <w:rPr>
          <w:spacing w:val="-4"/>
          <w:sz w:val="24"/>
        </w:rPr>
        <w:t xml:space="preserve"> </w:t>
      </w:r>
      <w:r w:rsidRPr="00837B53">
        <w:rPr>
          <w:sz w:val="24"/>
        </w:rPr>
        <w:t>More</w:t>
      </w:r>
      <w:r w:rsidRPr="00837B53">
        <w:rPr>
          <w:spacing w:val="-4"/>
          <w:sz w:val="24"/>
        </w:rPr>
        <w:t xml:space="preserve"> </w:t>
      </w:r>
      <w:r w:rsidRPr="00837B53">
        <w:rPr>
          <w:sz w:val="24"/>
        </w:rPr>
        <w:t>information</w:t>
      </w:r>
      <w:r w:rsidRPr="00837B53">
        <w:rPr>
          <w:spacing w:val="-4"/>
          <w:sz w:val="24"/>
        </w:rPr>
        <w:t xml:space="preserve"> </w:t>
      </w:r>
      <w:r w:rsidRPr="00837B53">
        <w:rPr>
          <w:sz w:val="24"/>
        </w:rPr>
        <w:t>regarding ADECA’s proposed approach for inclusion of minority business enterprises, women’s business enterprises,</w:t>
      </w:r>
      <w:r w:rsidRPr="00837B53">
        <w:rPr>
          <w:spacing w:val="-2"/>
          <w:sz w:val="24"/>
        </w:rPr>
        <w:t xml:space="preserve"> </w:t>
      </w:r>
      <w:r w:rsidRPr="00837B53">
        <w:rPr>
          <w:sz w:val="24"/>
        </w:rPr>
        <w:t>and</w:t>
      </w:r>
      <w:r w:rsidRPr="00837B53">
        <w:rPr>
          <w:spacing w:val="-2"/>
          <w:sz w:val="24"/>
        </w:rPr>
        <w:t xml:space="preserve"> </w:t>
      </w:r>
      <w:r w:rsidRPr="00837B53">
        <w:rPr>
          <w:sz w:val="24"/>
        </w:rPr>
        <w:t>labor</w:t>
      </w:r>
      <w:r w:rsidRPr="00837B53">
        <w:rPr>
          <w:spacing w:val="-2"/>
          <w:sz w:val="24"/>
        </w:rPr>
        <w:t xml:space="preserve"> </w:t>
      </w:r>
      <w:r w:rsidRPr="00837B53">
        <w:rPr>
          <w:sz w:val="24"/>
        </w:rPr>
        <w:t>surplus</w:t>
      </w:r>
      <w:r w:rsidRPr="00837B53">
        <w:rPr>
          <w:spacing w:val="-1"/>
          <w:sz w:val="24"/>
        </w:rPr>
        <w:t xml:space="preserve"> </w:t>
      </w:r>
      <w:r w:rsidRPr="00837B53">
        <w:rPr>
          <w:sz w:val="24"/>
        </w:rPr>
        <w:t>area</w:t>
      </w:r>
      <w:r w:rsidRPr="00837B53">
        <w:rPr>
          <w:spacing w:val="-2"/>
          <w:sz w:val="24"/>
        </w:rPr>
        <w:t xml:space="preserve"> </w:t>
      </w:r>
      <w:r w:rsidRPr="00837B53">
        <w:rPr>
          <w:sz w:val="24"/>
        </w:rPr>
        <w:t>firms</w:t>
      </w:r>
      <w:r w:rsidRPr="00837B53">
        <w:rPr>
          <w:spacing w:val="-1"/>
          <w:sz w:val="24"/>
        </w:rPr>
        <w:t xml:space="preserve"> </w:t>
      </w:r>
      <w:r w:rsidRPr="00837B53">
        <w:rPr>
          <w:sz w:val="24"/>
        </w:rPr>
        <w:t>in</w:t>
      </w:r>
      <w:r w:rsidRPr="00837B53">
        <w:rPr>
          <w:spacing w:val="-2"/>
          <w:sz w:val="24"/>
        </w:rPr>
        <w:t xml:space="preserve"> </w:t>
      </w:r>
      <w:r w:rsidRPr="00837B53">
        <w:rPr>
          <w:sz w:val="24"/>
        </w:rPr>
        <w:t>BEAD</w:t>
      </w:r>
      <w:r w:rsidRPr="00837B53">
        <w:rPr>
          <w:spacing w:val="-1"/>
          <w:sz w:val="24"/>
        </w:rPr>
        <w:t xml:space="preserve"> </w:t>
      </w:r>
      <w:r w:rsidRPr="00837B53">
        <w:rPr>
          <w:sz w:val="24"/>
        </w:rPr>
        <w:t>projects</w:t>
      </w:r>
      <w:r w:rsidRPr="00837B53">
        <w:rPr>
          <w:spacing w:val="-2"/>
          <w:sz w:val="24"/>
        </w:rPr>
        <w:t xml:space="preserve"> </w:t>
      </w:r>
      <w:r w:rsidRPr="00837B53">
        <w:rPr>
          <w:sz w:val="24"/>
        </w:rPr>
        <w:t>can</w:t>
      </w:r>
      <w:r w:rsidRPr="00837B53">
        <w:rPr>
          <w:spacing w:val="-2"/>
          <w:sz w:val="24"/>
        </w:rPr>
        <w:t xml:space="preserve"> </w:t>
      </w:r>
      <w:r w:rsidRPr="00837B53">
        <w:rPr>
          <w:sz w:val="24"/>
        </w:rPr>
        <w:t>be</w:t>
      </w:r>
      <w:r w:rsidRPr="00837B53">
        <w:rPr>
          <w:spacing w:val="-2"/>
          <w:sz w:val="24"/>
        </w:rPr>
        <w:t xml:space="preserve"> </w:t>
      </w:r>
      <w:r w:rsidRPr="00837B53">
        <w:rPr>
          <w:sz w:val="24"/>
        </w:rPr>
        <w:t>found</w:t>
      </w:r>
      <w:r w:rsidRPr="00837B53">
        <w:rPr>
          <w:spacing w:val="-2"/>
          <w:sz w:val="24"/>
        </w:rPr>
        <w:t xml:space="preserve"> </w:t>
      </w:r>
      <w:r w:rsidRPr="00837B53">
        <w:rPr>
          <w:sz w:val="24"/>
        </w:rPr>
        <w:t>below</w:t>
      </w:r>
      <w:r w:rsidRPr="00837B53">
        <w:rPr>
          <w:spacing w:val="-1"/>
          <w:sz w:val="24"/>
        </w:rPr>
        <w:t xml:space="preserve"> </w:t>
      </w:r>
      <w:r w:rsidRPr="00837B53">
        <w:rPr>
          <w:sz w:val="24"/>
        </w:rPr>
        <w:t>in</w:t>
      </w:r>
      <w:r w:rsidRPr="00837B53">
        <w:rPr>
          <w:spacing w:val="-2"/>
          <w:sz w:val="24"/>
        </w:rPr>
        <w:t xml:space="preserve"> </w:t>
      </w:r>
      <w:r w:rsidRPr="00837B53">
        <w:rPr>
          <w:sz w:val="24"/>
        </w:rPr>
        <w:t>Section</w:t>
      </w:r>
      <w:r w:rsidRPr="00837B53">
        <w:rPr>
          <w:spacing w:val="-2"/>
          <w:sz w:val="24"/>
        </w:rPr>
        <w:t xml:space="preserve"> </w:t>
      </w:r>
      <w:r w:rsidRPr="00837B53">
        <w:rPr>
          <w:sz w:val="24"/>
        </w:rPr>
        <w:t>10.</w:t>
      </w:r>
      <w:r w:rsidRPr="00837B53">
        <w:rPr>
          <w:spacing w:val="-2"/>
          <w:sz w:val="24"/>
        </w:rPr>
        <w:t xml:space="preserve"> </w:t>
      </w:r>
      <w:r w:rsidRPr="00837B53">
        <w:rPr>
          <w:sz w:val="24"/>
        </w:rPr>
        <w:t>ADECA</w:t>
      </w:r>
      <w:r w:rsidR="00837B53" w:rsidRPr="00837B53">
        <w:rPr>
          <w:sz w:val="24"/>
        </w:rPr>
        <w:t xml:space="preserve"> </w:t>
      </w:r>
      <w:r>
        <w:t>may</w:t>
      </w:r>
      <w:r w:rsidRPr="00837B53">
        <w:rPr>
          <w:spacing w:val="-3"/>
        </w:rPr>
        <w:t xml:space="preserve"> </w:t>
      </w:r>
      <w:r>
        <w:t>use</w:t>
      </w:r>
      <w:r w:rsidRPr="00837B53">
        <w:rPr>
          <w:spacing w:val="-3"/>
        </w:rPr>
        <w:t xml:space="preserve"> </w:t>
      </w:r>
      <w:r>
        <w:t>answers</w:t>
      </w:r>
      <w:r w:rsidRPr="00837B53">
        <w:rPr>
          <w:spacing w:val="-2"/>
        </w:rPr>
        <w:t xml:space="preserve"> </w:t>
      </w:r>
      <w:r>
        <w:t>to</w:t>
      </w:r>
      <w:r w:rsidRPr="00837B53">
        <w:rPr>
          <w:spacing w:val="-3"/>
        </w:rPr>
        <w:t xml:space="preserve"> </w:t>
      </w:r>
      <w:r>
        <w:t>these</w:t>
      </w:r>
      <w:r w:rsidRPr="00837B53">
        <w:rPr>
          <w:spacing w:val="-3"/>
        </w:rPr>
        <w:t xml:space="preserve"> </w:t>
      </w:r>
      <w:r>
        <w:t>questions</w:t>
      </w:r>
      <w:r w:rsidRPr="00837B53">
        <w:rPr>
          <w:spacing w:val="-3"/>
        </w:rPr>
        <w:t xml:space="preserve"> </w:t>
      </w:r>
      <w:r>
        <w:t>as</w:t>
      </w:r>
      <w:r w:rsidRPr="00837B53">
        <w:rPr>
          <w:spacing w:val="-2"/>
        </w:rPr>
        <w:t xml:space="preserve"> </w:t>
      </w:r>
      <w:r>
        <w:t>a</w:t>
      </w:r>
      <w:r w:rsidRPr="00837B53">
        <w:rPr>
          <w:spacing w:val="-3"/>
        </w:rPr>
        <w:t xml:space="preserve"> </w:t>
      </w:r>
      <w:r>
        <w:t>tiebreaker</w:t>
      </w:r>
      <w:r w:rsidRPr="00837B53">
        <w:rPr>
          <w:spacing w:val="-3"/>
        </w:rPr>
        <w:t xml:space="preserve"> </w:t>
      </w:r>
      <w:r>
        <w:t>in</w:t>
      </w:r>
      <w:r w:rsidRPr="00837B53">
        <w:rPr>
          <w:spacing w:val="-3"/>
        </w:rPr>
        <w:t xml:space="preserve"> </w:t>
      </w:r>
      <w:r>
        <w:t>the</w:t>
      </w:r>
      <w:r w:rsidRPr="00837B53">
        <w:rPr>
          <w:spacing w:val="-3"/>
        </w:rPr>
        <w:t xml:space="preserve"> </w:t>
      </w:r>
      <w:r>
        <w:t>event</w:t>
      </w:r>
      <w:r w:rsidRPr="00837B53">
        <w:rPr>
          <w:spacing w:val="-3"/>
        </w:rPr>
        <w:t xml:space="preserve"> </w:t>
      </w:r>
      <w:r>
        <w:t>that</w:t>
      </w:r>
      <w:r w:rsidRPr="00837B53">
        <w:rPr>
          <w:spacing w:val="-3"/>
        </w:rPr>
        <w:t xml:space="preserve"> </w:t>
      </w:r>
      <w:r>
        <w:t>multiple</w:t>
      </w:r>
      <w:r w:rsidRPr="00837B53">
        <w:rPr>
          <w:spacing w:val="-4"/>
        </w:rPr>
        <w:t xml:space="preserve"> </w:t>
      </w:r>
      <w:proofErr w:type="gramStart"/>
      <w:r>
        <w:t>equally-qualified</w:t>
      </w:r>
      <w:proofErr w:type="gramEnd"/>
      <w:r w:rsidRPr="00837B53">
        <w:rPr>
          <w:spacing w:val="-3"/>
        </w:rPr>
        <w:t xml:space="preserve"> </w:t>
      </w:r>
      <w:r>
        <w:t>and equally-scoring applications for the same area are received.</w:t>
      </w:r>
    </w:p>
    <w:p w14:paraId="5B23E5F0" w14:textId="77777777" w:rsidR="00DD7963" w:rsidRDefault="0033598E" w:rsidP="00DA7EE9">
      <w:pPr>
        <w:pStyle w:val="ListParagraph"/>
        <w:numPr>
          <w:ilvl w:val="0"/>
          <w:numId w:val="30"/>
        </w:numPr>
        <w:ind w:left="900" w:right="272" w:hanging="630"/>
        <w:rPr>
          <w:sz w:val="24"/>
        </w:rPr>
      </w:pPr>
      <w:r>
        <w:rPr>
          <w:sz w:val="24"/>
        </w:rPr>
        <w:t>Require</w:t>
      </w:r>
      <w:r>
        <w:rPr>
          <w:spacing w:val="-3"/>
          <w:sz w:val="24"/>
        </w:rPr>
        <w:t xml:space="preserve"> </w:t>
      </w:r>
      <w:r>
        <w:rPr>
          <w:sz w:val="24"/>
        </w:rPr>
        <w:t>a</w:t>
      </w:r>
      <w:r>
        <w:rPr>
          <w:spacing w:val="-3"/>
          <w:sz w:val="24"/>
        </w:rPr>
        <w:t xml:space="preserve"> </w:t>
      </w:r>
      <w:r>
        <w:rPr>
          <w:sz w:val="24"/>
        </w:rPr>
        <w:t>written</w:t>
      </w:r>
      <w:r>
        <w:rPr>
          <w:spacing w:val="-3"/>
          <w:sz w:val="24"/>
        </w:rPr>
        <w:t xml:space="preserve"> </w:t>
      </w:r>
      <w:r>
        <w:rPr>
          <w:sz w:val="24"/>
        </w:rPr>
        <w:t>description</w:t>
      </w:r>
      <w:r>
        <w:rPr>
          <w:spacing w:val="-3"/>
          <w:sz w:val="24"/>
        </w:rPr>
        <w:t xml:space="preserve"> </w:t>
      </w:r>
      <w:r>
        <w:rPr>
          <w:sz w:val="24"/>
        </w:rPr>
        <w:t>or</w:t>
      </w:r>
      <w:r>
        <w:rPr>
          <w:spacing w:val="-2"/>
          <w:sz w:val="24"/>
        </w:rPr>
        <w:t xml:space="preserve"> </w:t>
      </w:r>
      <w:r>
        <w:rPr>
          <w:sz w:val="24"/>
        </w:rPr>
        <w:t>affirmation</w:t>
      </w:r>
      <w:r>
        <w:rPr>
          <w:spacing w:val="-3"/>
          <w:sz w:val="24"/>
        </w:rPr>
        <w:t xml:space="preserve"> </w:t>
      </w:r>
      <w:r>
        <w:rPr>
          <w:sz w:val="24"/>
        </w:rPr>
        <w:t>of</w:t>
      </w:r>
      <w:r>
        <w:rPr>
          <w:spacing w:val="-2"/>
          <w:sz w:val="24"/>
        </w:rPr>
        <w:t xml:space="preserve"> </w:t>
      </w:r>
      <w:r>
        <w:rPr>
          <w:sz w:val="24"/>
        </w:rPr>
        <w:t>subgrantee</w:t>
      </w:r>
      <w:r>
        <w:rPr>
          <w:spacing w:val="-3"/>
          <w:sz w:val="24"/>
        </w:rPr>
        <w:t xml:space="preserve"> </w:t>
      </w:r>
      <w:r>
        <w:rPr>
          <w:sz w:val="24"/>
        </w:rPr>
        <w:t>policies</w:t>
      </w:r>
      <w:r>
        <w:rPr>
          <w:spacing w:val="-3"/>
          <w:sz w:val="24"/>
        </w:rPr>
        <w:t xml:space="preserve"> </w:t>
      </w:r>
      <w:r>
        <w:rPr>
          <w:sz w:val="24"/>
        </w:rPr>
        <w:t>or</w:t>
      </w:r>
      <w:r>
        <w:rPr>
          <w:spacing w:val="-2"/>
          <w:sz w:val="24"/>
        </w:rPr>
        <w:t xml:space="preserve"> </w:t>
      </w:r>
      <w:r>
        <w:rPr>
          <w:sz w:val="24"/>
        </w:rPr>
        <w:t>practices</w:t>
      </w:r>
      <w:r>
        <w:rPr>
          <w:spacing w:val="-3"/>
          <w:sz w:val="24"/>
        </w:rPr>
        <w:t xml:space="preserve"> </w:t>
      </w:r>
      <w:r>
        <w:rPr>
          <w:sz w:val="24"/>
        </w:rPr>
        <w:t>for</w:t>
      </w:r>
      <w:r>
        <w:rPr>
          <w:spacing w:val="-3"/>
          <w:sz w:val="24"/>
        </w:rPr>
        <w:t xml:space="preserve"> </w:t>
      </w:r>
      <w:r>
        <w:rPr>
          <w:sz w:val="24"/>
        </w:rPr>
        <w:t>any</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 xml:space="preserve">following </w:t>
      </w:r>
      <w:r>
        <w:rPr>
          <w:spacing w:val="-2"/>
          <w:sz w:val="24"/>
        </w:rPr>
        <w:t>items:</w:t>
      </w:r>
    </w:p>
    <w:p w14:paraId="5B23E5F1" w14:textId="77777777" w:rsidR="00DD7963" w:rsidRDefault="0033598E" w:rsidP="00267F71">
      <w:pPr>
        <w:pStyle w:val="ListParagraph"/>
        <w:numPr>
          <w:ilvl w:val="1"/>
          <w:numId w:val="30"/>
        </w:numPr>
        <w:tabs>
          <w:tab w:val="left" w:pos="1530"/>
        </w:tabs>
        <w:ind w:left="1530" w:hanging="630"/>
        <w:rPr>
          <w:sz w:val="24"/>
        </w:rPr>
      </w:pPr>
      <w:r>
        <w:rPr>
          <w:sz w:val="24"/>
        </w:rPr>
        <w:t>Using</w:t>
      </w:r>
      <w:r>
        <w:rPr>
          <w:spacing w:val="-8"/>
          <w:sz w:val="24"/>
        </w:rPr>
        <w:t xml:space="preserve"> </w:t>
      </w:r>
      <w:r>
        <w:rPr>
          <w:sz w:val="24"/>
        </w:rPr>
        <w:t>a</w:t>
      </w:r>
      <w:r>
        <w:rPr>
          <w:spacing w:val="-5"/>
          <w:sz w:val="24"/>
        </w:rPr>
        <w:t xml:space="preserve"> </w:t>
      </w:r>
      <w:proofErr w:type="gramStart"/>
      <w:r>
        <w:rPr>
          <w:sz w:val="24"/>
        </w:rPr>
        <w:t>directly-employed</w:t>
      </w:r>
      <w:proofErr w:type="gramEnd"/>
      <w:r>
        <w:rPr>
          <w:spacing w:val="-6"/>
          <w:sz w:val="24"/>
        </w:rPr>
        <w:t xml:space="preserve"> </w:t>
      </w:r>
      <w:r>
        <w:rPr>
          <w:sz w:val="24"/>
        </w:rPr>
        <w:t>workforce,</w:t>
      </w:r>
      <w:r>
        <w:rPr>
          <w:spacing w:val="-4"/>
          <w:sz w:val="24"/>
        </w:rPr>
        <w:t xml:space="preserve"> </w:t>
      </w:r>
      <w:r>
        <w:rPr>
          <w:sz w:val="24"/>
        </w:rPr>
        <w:t>as</w:t>
      </w:r>
      <w:r>
        <w:rPr>
          <w:spacing w:val="-6"/>
          <w:sz w:val="24"/>
        </w:rPr>
        <w:t xml:space="preserve"> </w:t>
      </w:r>
      <w:r>
        <w:rPr>
          <w:sz w:val="24"/>
        </w:rPr>
        <w:t>opposed</w:t>
      </w:r>
      <w:r>
        <w:rPr>
          <w:spacing w:val="-5"/>
          <w:sz w:val="24"/>
        </w:rPr>
        <w:t xml:space="preserve"> </w:t>
      </w:r>
      <w:r>
        <w:rPr>
          <w:sz w:val="24"/>
        </w:rPr>
        <w:t>to</w:t>
      </w:r>
      <w:r>
        <w:rPr>
          <w:spacing w:val="-6"/>
          <w:sz w:val="24"/>
        </w:rPr>
        <w:t xml:space="preserve"> </w:t>
      </w:r>
      <w:r>
        <w:rPr>
          <w:sz w:val="24"/>
        </w:rPr>
        <w:t>a</w:t>
      </w:r>
      <w:r>
        <w:rPr>
          <w:spacing w:val="-5"/>
          <w:sz w:val="24"/>
        </w:rPr>
        <w:t xml:space="preserve"> </w:t>
      </w:r>
      <w:r>
        <w:rPr>
          <w:sz w:val="24"/>
        </w:rPr>
        <w:t>subcontracted</w:t>
      </w:r>
      <w:r>
        <w:rPr>
          <w:spacing w:val="-5"/>
          <w:sz w:val="24"/>
        </w:rPr>
        <w:t xml:space="preserve"> </w:t>
      </w:r>
      <w:r>
        <w:rPr>
          <w:spacing w:val="-2"/>
          <w:sz w:val="24"/>
        </w:rPr>
        <w:t>workforce</w:t>
      </w:r>
    </w:p>
    <w:p w14:paraId="5B23E5F2" w14:textId="77777777" w:rsidR="00DD7963" w:rsidRDefault="0033598E" w:rsidP="00267F71">
      <w:pPr>
        <w:pStyle w:val="ListParagraph"/>
        <w:numPr>
          <w:ilvl w:val="1"/>
          <w:numId w:val="30"/>
        </w:numPr>
        <w:tabs>
          <w:tab w:val="left" w:pos="1530"/>
        </w:tabs>
        <w:ind w:left="1530" w:hanging="630"/>
        <w:rPr>
          <w:sz w:val="24"/>
        </w:rPr>
      </w:pPr>
      <w:r>
        <w:rPr>
          <w:sz w:val="24"/>
        </w:rPr>
        <w:t>Use</w:t>
      </w:r>
      <w:r>
        <w:rPr>
          <w:spacing w:val="-2"/>
          <w:sz w:val="24"/>
        </w:rPr>
        <w:t xml:space="preserve"> </w:t>
      </w:r>
      <w:r>
        <w:rPr>
          <w:sz w:val="24"/>
        </w:rPr>
        <w:t>of</w:t>
      </w:r>
      <w:r>
        <w:rPr>
          <w:spacing w:val="-2"/>
          <w:sz w:val="24"/>
        </w:rPr>
        <w:t xml:space="preserve"> </w:t>
      </w:r>
      <w:r>
        <w:rPr>
          <w:sz w:val="24"/>
        </w:rPr>
        <w:t>local</w:t>
      </w:r>
      <w:r>
        <w:rPr>
          <w:spacing w:val="-3"/>
          <w:sz w:val="24"/>
        </w:rPr>
        <w:t xml:space="preserve"> </w:t>
      </w:r>
      <w:r>
        <w:rPr>
          <w:sz w:val="24"/>
        </w:rPr>
        <w:t>hire</w:t>
      </w:r>
      <w:r>
        <w:rPr>
          <w:spacing w:val="-2"/>
          <w:sz w:val="24"/>
        </w:rPr>
        <w:t xml:space="preserve"> provisions</w:t>
      </w:r>
    </w:p>
    <w:p w14:paraId="5B23E5F3" w14:textId="77777777" w:rsidR="00DD7963" w:rsidRDefault="0033598E" w:rsidP="00267F71">
      <w:pPr>
        <w:pStyle w:val="ListParagraph"/>
        <w:numPr>
          <w:ilvl w:val="1"/>
          <w:numId w:val="30"/>
        </w:numPr>
        <w:tabs>
          <w:tab w:val="left" w:pos="1530"/>
        </w:tabs>
        <w:ind w:left="1530" w:hanging="630"/>
        <w:rPr>
          <w:sz w:val="24"/>
        </w:rPr>
      </w:pPr>
      <w:r>
        <w:rPr>
          <w:sz w:val="24"/>
        </w:rPr>
        <w:t>Steps</w:t>
      </w:r>
      <w:r>
        <w:rPr>
          <w:spacing w:val="-4"/>
          <w:sz w:val="24"/>
        </w:rPr>
        <w:t xml:space="preserve"> </w:t>
      </w:r>
      <w:r>
        <w:rPr>
          <w:sz w:val="24"/>
        </w:rPr>
        <w:t>taken</w:t>
      </w:r>
      <w:r>
        <w:rPr>
          <w:spacing w:val="-5"/>
          <w:sz w:val="24"/>
        </w:rPr>
        <w:t xml:space="preserve"> </w:t>
      </w:r>
      <w:r>
        <w:rPr>
          <w:sz w:val="24"/>
        </w:rPr>
        <w:t>to</w:t>
      </w:r>
      <w:r>
        <w:rPr>
          <w:spacing w:val="-5"/>
          <w:sz w:val="24"/>
        </w:rPr>
        <w:t xml:space="preserve"> </w:t>
      </w:r>
      <w:r>
        <w:rPr>
          <w:sz w:val="24"/>
        </w:rPr>
        <w:t>prevent</w:t>
      </w:r>
      <w:r>
        <w:rPr>
          <w:spacing w:val="-5"/>
          <w:sz w:val="24"/>
        </w:rPr>
        <w:t xml:space="preserve"> </w:t>
      </w:r>
      <w:r>
        <w:rPr>
          <w:sz w:val="24"/>
        </w:rPr>
        <w:t>the</w:t>
      </w:r>
      <w:r>
        <w:rPr>
          <w:spacing w:val="-5"/>
          <w:sz w:val="24"/>
        </w:rPr>
        <w:t xml:space="preserve"> </w:t>
      </w:r>
      <w:r>
        <w:rPr>
          <w:sz w:val="24"/>
        </w:rPr>
        <w:t>misclassification</w:t>
      </w:r>
      <w:r>
        <w:rPr>
          <w:spacing w:val="-6"/>
          <w:sz w:val="24"/>
        </w:rPr>
        <w:t xml:space="preserve"> </w:t>
      </w:r>
      <w:r>
        <w:rPr>
          <w:sz w:val="24"/>
        </w:rPr>
        <w:t>of</w:t>
      </w:r>
      <w:r>
        <w:rPr>
          <w:spacing w:val="-4"/>
          <w:sz w:val="24"/>
        </w:rPr>
        <w:t xml:space="preserve"> </w:t>
      </w:r>
      <w:r>
        <w:rPr>
          <w:spacing w:val="-2"/>
          <w:sz w:val="24"/>
        </w:rPr>
        <w:t>workers</w:t>
      </w:r>
    </w:p>
    <w:p w14:paraId="5B23E5F4" w14:textId="77777777" w:rsidR="00DD7963" w:rsidRDefault="0033598E" w:rsidP="0059470A">
      <w:pPr>
        <w:pStyle w:val="ListParagraph"/>
        <w:numPr>
          <w:ilvl w:val="0"/>
          <w:numId w:val="30"/>
        </w:numPr>
        <w:tabs>
          <w:tab w:val="left" w:pos="900"/>
        </w:tabs>
        <w:ind w:left="900" w:right="637" w:hanging="630"/>
        <w:rPr>
          <w:sz w:val="24"/>
        </w:rPr>
      </w:pPr>
      <w:r>
        <w:rPr>
          <w:sz w:val="24"/>
        </w:rPr>
        <w:t>Whether</w:t>
      </w:r>
      <w:r>
        <w:rPr>
          <w:spacing w:val="-4"/>
          <w:sz w:val="24"/>
        </w:rPr>
        <w:t xml:space="preserve"> </w:t>
      </w:r>
      <w:r>
        <w:rPr>
          <w:sz w:val="24"/>
        </w:rPr>
        <w:t>the</w:t>
      </w:r>
      <w:r>
        <w:rPr>
          <w:spacing w:val="-4"/>
          <w:sz w:val="24"/>
        </w:rPr>
        <w:t xml:space="preserve"> </w:t>
      </w:r>
      <w:r>
        <w:rPr>
          <w:sz w:val="24"/>
        </w:rPr>
        <w:t>subgrantee</w:t>
      </w:r>
      <w:r>
        <w:rPr>
          <w:spacing w:val="-4"/>
          <w:sz w:val="24"/>
        </w:rPr>
        <w:t xml:space="preserve"> </w:t>
      </w:r>
      <w:r>
        <w:rPr>
          <w:sz w:val="24"/>
        </w:rPr>
        <w:t>intends</w:t>
      </w:r>
      <w:r>
        <w:rPr>
          <w:spacing w:val="-4"/>
          <w:sz w:val="24"/>
        </w:rPr>
        <w:t xml:space="preserve"> </w:t>
      </w:r>
      <w:r>
        <w:rPr>
          <w:sz w:val="24"/>
        </w:rPr>
        <w:t>to</w:t>
      </w:r>
      <w:r>
        <w:rPr>
          <w:spacing w:val="-4"/>
          <w:sz w:val="24"/>
        </w:rPr>
        <w:t xml:space="preserve"> </w:t>
      </w:r>
      <w:r>
        <w:rPr>
          <w:sz w:val="24"/>
        </w:rPr>
        <w:t>use</w:t>
      </w:r>
      <w:r>
        <w:rPr>
          <w:spacing w:val="-4"/>
          <w:sz w:val="24"/>
        </w:rPr>
        <w:t xml:space="preserve"> </w:t>
      </w:r>
      <w:r>
        <w:rPr>
          <w:sz w:val="24"/>
        </w:rPr>
        <w:t>project</w:t>
      </w:r>
      <w:r>
        <w:rPr>
          <w:spacing w:val="-4"/>
          <w:sz w:val="24"/>
        </w:rPr>
        <w:t xml:space="preserve"> </w:t>
      </w:r>
      <w:r>
        <w:rPr>
          <w:sz w:val="24"/>
        </w:rPr>
        <w:t>labor</w:t>
      </w:r>
      <w:r>
        <w:rPr>
          <w:spacing w:val="-4"/>
          <w:sz w:val="24"/>
        </w:rPr>
        <w:t xml:space="preserve"> </w:t>
      </w:r>
      <w:r>
        <w:rPr>
          <w:sz w:val="24"/>
        </w:rPr>
        <w:t>agreements,</w:t>
      </w:r>
      <w:r>
        <w:rPr>
          <w:spacing w:val="-4"/>
          <w:sz w:val="24"/>
        </w:rPr>
        <w:t xml:space="preserve"> </w:t>
      </w:r>
      <w:r>
        <w:rPr>
          <w:sz w:val="24"/>
        </w:rPr>
        <w:t>local</w:t>
      </w:r>
      <w:r>
        <w:rPr>
          <w:spacing w:val="-4"/>
          <w:sz w:val="24"/>
        </w:rPr>
        <w:t xml:space="preserve"> </w:t>
      </w:r>
      <w:r>
        <w:rPr>
          <w:sz w:val="24"/>
        </w:rPr>
        <w:t>hire</w:t>
      </w:r>
      <w:r>
        <w:rPr>
          <w:spacing w:val="-4"/>
          <w:sz w:val="24"/>
        </w:rPr>
        <w:t xml:space="preserve"> </w:t>
      </w:r>
      <w:r>
        <w:rPr>
          <w:sz w:val="24"/>
        </w:rPr>
        <w:t>preferences,</w:t>
      </w:r>
      <w:r>
        <w:rPr>
          <w:spacing w:val="-4"/>
          <w:sz w:val="24"/>
        </w:rPr>
        <w:t xml:space="preserve"> </w:t>
      </w:r>
      <w:r>
        <w:rPr>
          <w:sz w:val="24"/>
        </w:rPr>
        <w:t>union neutrality commitments, or labor peace agreements</w:t>
      </w:r>
    </w:p>
    <w:p w14:paraId="5B23E5F6" w14:textId="2A6422DC" w:rsidR="00DD7963" w:rsidRDefault="0033598E" w:rsidP="0059470A">
      <w:pPr>
        <w:pStyle w:val="ListParagraph"/>
        <w:numPr>
          <w:ilvl w:val="1"/>
          <w:numId w:val="30"/>
        </w:numPr>
        <w:tabs>
          <w:tab w:val="left" w:pos="1530"/>
        </w:tabs>
        <w:ind w:left="1530" w:hanging="630"/>
      </w:pPr>
      <w:r>
        <w:rPr>
          <w:sz w:val="24"/>
        </w:rPr>
        <w:t>The</w:t>
      </w:r>
      <w:r w:rsidRPr="0044449D">
        <w:rPr>
          <w:spacing w:val="-7"/>
          <w:sz w:val="24"/>
        </w:rPr>
        <w:t xml:space="preserve"> </w:t>
      </w:r>
      <w:r>
        <w:rPr>
          <w:sz w:val="24"/>
        </w:rPr>
        <w:t>entities</w:t>
      </w:r>
      <w:r w:rsidRPr="0044449D">
        <w:rPr>
          <w:spacing w:val="-5"/>
          <w:sz w:val="24"/>
        </w:rPr>
        <w:t xml:space="preserve"> </w:t>
      </w:r>
      <w:r>
        <w:rPr>
          <w:sz w:val="24"/>
        </w:rPr>
        <w:t>that</w:t>
      </w:r>
      <w:r w:rsidRPr="0044449D">
        <w:rPr>
          <w:spacing w:val="-5"/>
          <w:sz w:val="24"/>
        </w:rPr>
        <w:t xml:space="preserve"> </w:t>
      </w:r>
      <w:r>
        <w:rPr>
          <w:sz w:val="24"/>
        </w:rPr>
        <w:t>the</w:t>
      </w:r>
      <w:r w:rsidRPr="0044449D">
        <w:rPr>
          <w:spacing w:val="-4"/>
          <w:sz w:val="24"/>
        </w:rPr>
        <w:t xml:space="preserve"> </w:t>
      </w:r>
      <w:r>
        <w:rPr>
          <w:sz w:val="24"/>
        </w:rPr>
        <w:t>subgrantee</w:t>
      </w:r>
      <w:r w:rsidRPr="0044449D">
        <w:rPr>
          <w:spacing w:val="-5"/>
          <w:sz w:val="24"/>
        </w:rPr>
        <w:t xml:space="preserve"> </w:t>
      </w:r>
      <w:r>
        <w:rPr>
          <w:sz w:val="24"/>
        </w:rPr>
        <w:t>plans</w:t>
      </w:r>
      <w:r w:rsidRPr="0044449D">
        <w:rPr>
          <w:spacing w:val="-4"/>
          <w:sz w:val="24"/>
        </w:rPr>
        <w:t xml:space="preserve"> </w:t>
      </w:r>
      <w:r>
        <w:rPr>
          <w:sz w:val="24"/>
        </w:rPr>
        <w:t>to</w:t>
      </w:r>
      <w:r w:rsidRPr="0044449D">
        <w:rPr>
          <w:spacing w:val="-5"/>
          <w:sz w:val="24"/>
        </w:rPr>
        <w:t xml:space="preserve"> </w:t>
      </w:r>
      <w:r>
        <w:rPr>
          <w:sz w:val="24"/>
        </w:rPr>
        <w:t>subcontract</w:t>
      </w:r>
      <w:r w:rsidRPr="0044449D">
        <w:rPr>
          <w:spacing w:val="-4"/>
          <w:sz w:val="24"/>
        </w:rPr>
        <w:t xml:space="preserve"> </w:t>
      </w:r>
      <w:r>
        <w:rPr>
          <w:sz w:val="24"/>
        </w:rPr>
        <w:t>with</w:t>
      </w:r>
      <w:r w:rsidRPr="0044449D">
        <w:rPr>
          <w:spacing w:val="-5"/>
          <w:sz w:val="24"/>
        </w:rPr>
        <w:t xml:space="preserve"> </w:t>
      </w:r>
      <w:r>
        <w:rPr>
          <w:sz w:val="24"/>
        </w:rPr>
        <w:t>in</w:t>
      </w:r>
      <w:r w:rsidRPr="0044449D">
        <w:rPr>
          <w:spacing w:val="-5"/>
          <w:sz w:val="24"/>
        </w:rPr>
        <w:t xml:space="preserve"> </w:t>
      </w:r>
      <w:r>
        <w:rPr>
          <w:sz w:val="24"/>
        </w:rPr>
        <w:t>carrying</w:t>
      </w:r>
      <w:r w:rsidRPr="0044449D">
        <w:rPr>
          <w:spacing w:val="-5"/>
          <w:sz w:val="24"/>
        </w:rPr>
        <w:t xml:space="preserve"> </w:t>
      </w:r>
      <w:r>
        <w:rPr>
          <w:sz w:val="24"/>
        </w:rPr>
        <w:t>out</w:t>
      </w:r>
      <w:r w:rsidRPr="0044449D">
        <w:rPr>
          <w:spacing w:val="-4"/>
          <w:sz w:val="24"/>
        </w:rPr>
        <w:t xml:space="preserve"> </w:t>
      </w:r>
      <w:r>
        <w:rPr>
          <w:sz w:val="24"/>
        </w:rPr>
        <w:t>the</w:t>
      </w:r>
      <w:r w:rsidRPr="0044449D">
        <w:rPr>
          <w:spacing w:val="-5"/>
          <w:sz w:val="24"/>
        </w:rPr>
        <w:t xml:space="preserve"> </w:t>
      </w:r>
      <w:r>
        <w:rPr>
          <w:sz w:val="24"/>
        </w:rPr>
        <w:t>proposed</w:t>
      </w:r>
      <w:r w:rsidRPr="0044449D">
        <w:rPr>
          <w:spacing w:val="-5"/>
          <w:sz w:val="24"/>
        </w:rPr>
        <w:t xml:space="preserve"> </w:t>
      </w:r>
      <w:r>
        <w:rPr>
          <w:sz w:val="24"/>
        </w:rPr>
        <w:t>work,</w:t>
      </w:r>
      <w:r w:rsidRPr="0044449D">
        <w:rPr>
          <w:spacing w:val="-3"/>
          <w:sz w:val="24"/>
        </w:rPr>
        <w:t xml:space="preserve"> </w:t>
      </w:r>
      <w:r w:rsidRPr="0044449D">
        <w:rPr>
          <w:spacing w:val="-5"/>
          <w:sz w:val="24"/>
        </w:rPr>
        <w:t>if</w:t>
      </w:r>
      <w:r w:rsidR="0044449D" w:rsidRPr="0044449D">
        <w:rPr>
          <w:spacing w:val="-5"/>
          <w:sz w:val="24"/>
        </w:rPr>
        <w:t xml:space="preserve"> </w:t>
      </w:r>
      <w:r w:rsidRPr="0044449D">
        <w:rPr>
          <w:spacing w:val="-5"/>
        </w:rPr>
        <w:t>any</w:t>
      </w:r>
    </w:p>
    <w:p w14:paraId="5B23E5F7" w14:textId="77777777" w:rsidR="00DD7963" w:rsidRDefault="0033598E" w:rsidP="00DA7EE9">
      <w:pPr>
        <w:pStyle w:val="ListParagraph"/>
        <w:numPr>
          <w:ilvl w:val="0"/>
          <w:numId w:val="30"/>
        </w:numPr>
        <w:ind w:left="900" w:right="436" w:hanging="630"/>
        <w:rPr>
          <w:sz w:val="24"/>
        </w:rPr>
      </w:pPr>
      <w:r>
        <w:rPr>
          <w:sz w:val="24"/>
        </w:rPr>
        <w:t>Require applicants to describe their usage of on-the-job training, internship, or apprenticeship programs,</w:t>
      </w:r>
      <w:r>
        <w:rPr>
          <w:spacing w:val="-3"/>
          <w:sz w:val="24"/>
        </w:rPr>
        <w:t xml:space="preserve"> </w:t>
      </w:r>
      <w:r>
        <w:rPr>
          <w:sz w:val="24"/>
        </w:rPr>
        <w:t>as</w:t>
      </w:r>
      <w:r>
        <w:rPr>
          <w:spacing w:val="-3"/>
          <w:sz w:val="24"/>
        </w:rPr>
        <w:t xml:space="preserve"> </w:t>
      </w:r>
      <w:r>
        <w:rPr>
          <w:sz w:val="24"/>
        </w:rPr>
        <w:t>well</w:t>
      </w:r>
      <w:r>
        <w:rPr>
          <w:spacing w:val="-3"/>
          <w:sz w:val="24"/>
        </w:rPr>
        <w:t xml:space="preserve"> </w:t>
      </w:r>
      <w:r>
        <w:rPr>
          <w:sz w:val="24"/>
        </w:rPr>
        <w:t>as</w:t>
      </w:r>
      <w:r>
        <w:rPr>
          <w:spacing w:val="-2"/>
          <w:sz w:val="24"/>
        </w:rPr>
        <w:t xml:space="preserve"> </w:t>
      </w:r>
      <w:r>
        <w:rPr>
          <w:sz w:val="24"/>
        </w:rPr>
        <w:t>credentials</w:t>
      </w:r>
      <w:r>
        <w:rPr>
          <w:spacing w:val="-3"/>
          <w:sz w:val="24"/>
        </w:rPr>
        <w:t xml:space="preserve"> </w:t>
      </w:r>
      <w:r>
        <w:rPr>
          <w:sz w:val="24"/>
        </w:rPr>
        <w:t>they</w:t>
      </w:r>
      <w:r>
        <w:rPr>
          <w:spacing w:val="-3"/>
          <w:sz w:val="24"/>
        </w:rPr>
        <w:t xml:space="preserve"> </w:t>
      </w:r>
      <w:r>
        <w:rPr>
          <w:sz w:val="24"/>
        </w:rPr>
        <w:t>confer</w:t>
      </w:r>
      <w:r>
        <w:rPr>
          <w:spacing w:val="-2"/>
          <w:sz w:val="24"/>
        </w:rPr>
        <w:t xml:space="preserve"> </w:t>
      </w:r>
      <w:r>
        <w:rPr>
          <w:sz w:val="24"/>
        </w:rPr>
        <w:t>upon</w:t>
      </w:r>
      <w:r>
        <w:rPr>
          <w:spacing w:val="-3"/>
          <w:sz w:val="24"/>
        </w:rPr>
        <w:t xml:space="preserve"> </w:t>
      </w:r>
      <w:r>
        <w:rPr>
          <w:sz w:val="24"/>
        </w:rPr>
        <w:t>program</w:t>
      </w:r>
      <w:r>
        <w:rPr>
          <w:spacing w:val="-3"/>
          <w:sz w:val="24"/>
        </w:rPr>
        <w:t xml:space="preserve"> </w:t>
      </w:r>
      <w:r>
        <w:rPr>
          <w:sz w:val="24"/>
        </w:rPr>
        <w:t>completion.</w:t>
      </w:r>
      <w:r>
        <w:rPr>
          <w:spacing w:val="-4"/>
          <w:sz w:val="24"/>
        </w:rPr>
        <w:t xml:space="preserve"> </w:t>
      </w:r>
      <w:r>
        <w:rPr>
          <w:sz w:val="24"/>
        </w:rPr>
        <w:t>This</w:t>
      </w:r>
      <w:r>
        <w:rPr>
          <w:spacing w:val="-3"/>
          <w:sz w:val="24"/>
        </w:rPr>
        <w:t xml:space="preserve"> </w:t>
      </w:r>
      <w:r>
        <w:rPr>
          <w:sz w:val="24"/>
        </w:rPr>
        <w:t>can</w:t>
      </w:r>
      <w:r>
        <w:rPr>
          <w:spacing w:val="-3"/>
          <w:sz w:val="24"/>
        </w:rPr>
        <w:t xml:space="preserve"> </w:t>
      </w:r>
      <w:r>
        <w:rPr>
          <w:sz w:val="24"/>
        </w:rPr>
        <w:t>not</w:t>
      </w:r>
      <w:r>
        <w:rPr>
          <w:spacing w:val="-3"/>
          <w:sz w:val="24"/>
        </w:rPr>
        <w:t xml:space="preserve"> </w:t>
      </w:r>
      <w:r>
        <w:rPr>
          <w:sz w:val="24"/>
        </w:rPr>
        <w:t>only</w:t>
      </w:r>
      <w:r>
        <w:rPr>
          <w:spacing w:val="-3"/>
          <w:sz w:val="24"/>
        </w:rPr>
        <w:t xml:space="preserve"> </w:t>
      </w:r>
      <w:r>
        <w:rPr>
          <w:sz w:val="24"/>
        </w:rPr>
        <w:t>lead</w:t>
      </w:r>
      <w:r>
        <w:rPr>
          <w:spacing w:val="-3"/>
          <w:sz w:val="24"/>
        </w:rPr>
        <w:t xml:space="preserve"> </w:t>
      </w:r>
      <w:r>
        <w:rPr>
          <w:sz w:val="24"/>
        </w:rPr>
        <w:t>to</w:t>
      </w:r>
      <w:r>
        <w:rPr>
          <w:spacing w:val="-3"/>
          <w:sz w:val="24"/>
        </w:rPr>
        <w:t xml:space="preserve"> </w:t>
      </w:r>
      <w:r>
        <w:rPr>
          <w:sz w:val="24"/>
        </w:rPr>
        <w:t xml:space="preserve">better retention of staff but allows pathways for workers with a wide range of educational backgrounds to </w:t>
      </w:r>
      <w:r>
        <w:rPr>
          <w:spacing w:val="-2"/>
          <w:sz w:val="24"/>
        </w:rPr>
        <w:t>participate.</w:t>
      </w:r>
    </w:p>
    <w:p w14:paraId="5B23E5F8" w14:textId="77777777" w:rsidR="00DD7963" w:rsidRDefault="0033598E" w:rsidP="00DA7EE9">
      <w:pPr>
        <w:pStyle w:val="ListParagraph"/>
        <w:numPr>
          <w:ilvl w:val="0"/>
          <w:numId w:val="30"/>
        </w:numPr>
        <w:ind w:left="900" w:right="289" w:hanging="630"/>
        <w:rPr>
          <w:sz w:val="24"/>
        </w:rPr>
      </w:pPr>
      <w:r>
        <w:rPr>
          <w:sz w:val="24"/>
        </w:rPr>
        <w:t>Require applicants to describe the actions they take specific to recruiting a diverse workforce and/or future plans to do more outreach to diverse groups. This answer may include a description of specific outreach</w:t>
      </w:r>
      <w:r>
        <w:rPr>
          <w:spacing w:val="-3"/>
          <w:sz w:val="24"/>
        </w:rPr>
        <w:t xml:space="preserve"> </w:t>
      </w:r>
      <w:r>
        <w:rPr>
          <w:sz w:val="24"/>
        </w:rPr>
        <w:t>or</w:t>
      </w:r>
      <w:r>
        <w:rPr>
          <w:spacing w:val="-3"/>
          <w:sz w:val="24"/>
        </w:rPr>
        <w:t xml:space="preserve"> </w:t>
      </w:r>
      <w:r>
        <w:rPr>
          <w:sz w:val="24"/>
        </w:rPr>
        <w:t>materials</w:t>
      </w:r>
      <w:r>
        <w:rPr>
          <w:spacing w:val="-3"/>
          <w:sz w:val="24"/>
        </w:rPr>
        <w:t xml:space="preserve"> </w:t>
      </w:r>
      <w:r>
        <w:rPr>
          <w:sz w:val="24"/>
        </w:rPr>
        <w:t>intended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welcoming</w:t>
      </w:r>
      <w:r>
        <w:rPr>
          <w:spacing w:val="-3"/>
          <w:sz w:val="24"/>
        </w:rPr>
        <w:t xml:space="preserve"> </w:t>
      </w:r>
      <w:r>
        <w:rPr>
          <w:sz w:val="24"/>
        </w:rPr>
        <w:t>to</w:t>
      </w:r>
      <w:r>
        <w:rPr>
          <w:spacing w:val="-3"/>
          <w:sz w:val="24"/>
        </w:rPr>
        <w:t xml:space="preserve"> </w:t>
      </w:r>
      <w:r>
        <w:rPr>
          <w:sz w:val="24"/>
        </w:rPr>
        <w:t>women,</w:t>
      </w:r>
      <w:r>
        <w:rPr>
          <w:spacing w:val="-3"/>
          <w:sz w:val="24"/>
        </w:rPr>
        <w:t xml:space="preserve"> </w:t>
      </w:r>
      <w:r>
        <w:rPr>
          <w:sz w:val="24"/>
        </w:rPr>
        <w:t>people</w:t>
      </w:r>
      <w:r>
        <w:rPr>
          <w:spacing w:val="-3"/>
          <w:sz w:val="24"/>
        </w:rPr>
        <w:t xml:space="preserve"> </w:t>
      </w:r>
      <w:r>
        <w:rPr>
          <w:sz w:val="24"/>
        </w:rPr>
        <w:t>of</w:t>
      </w:r>
      <w:r>
        <w:rPr>
          <w:spacing w:val="-3"/>
          <w:sz w:val="24"/>
        </w:rPr>
        <w:t xml:space="preserve"> </w:t>
      </w:r>
      <w:r>
        <w:rPr>
          <w:sz w:val="24"/>
        </w:rPr>
        <w:t>color,</w:t>
      </w:r>
      <w:r>
        <w:rPr>
          <w:spacing w:val="-3"/>
          <w:sz w:val="24"/>
        </w:rPr>
        <w:t xml:space="preserve"> </w:t>
      </w:r>
      <w:r>
        <w:rPr>
          <w:sz w:val="24"/>
        </w:rPr>
        <w:t>or</w:t>
      </w:r>
      <w:r>
        <w:rPr>
          <w:spacing w:val="-3"/>
          <w:sz w:val="24"/>
        </w:rPr>
        <w:t xml:space="preserve"> </w:t>
      </w:r>
      <w:r>
        <w:rPr>
          <w:sz w:val="24"/>
        </w:rPr>
        <w:t>other</w:t>
      </w:r>
      <w:r>
        <w:rPr>
          <w:spacing w:val="-3"/>
          <w:sz w:val="24"/>
        </w:rPr>
        <w:t xml:space="preserve"> </w:t>
      </w:r>
      <w:r>
        <w:rPr>
          <w:sz w:val="24"/>
        </w:rPr>
        <w:t>groups</w:t>
      </w:r>
      <w:r>
        <w:rPr>
          <w:spacing w:val="-2"/>
          <w:sz w:val="24"/>
        </w:rPr>
        <w:t xml:space="preserve"> </w:t>
      </w:r>
      <w:r>
        <w:rPr>
          <w:sz w:val="24"/>
        </w:rPr>
        <w:t>not</w:t>
      </w:r>
      <w:r>
        <w:rPr>
          <w:spacing w:val="-3"/>
          <w:sz w:val="24"/>
        </w:rPr>
        <w:t xml:space="preserve"> </w:t>
      </w:r>
      <w:r>
        <w:rPr>
          <w:sz w:val="24"/>
        </w:rPr>
        <w:t xml:space="preserve">typically represented in most </w:t>
      </w:r>
      <w:proofErr w:type="gramStart"/>
      <w:r>
        <w:rPr>
          <w:sz w:val="24"/>
        </w:rPr>
        <w:t>telecommunications</w:t>
      </w:r>
      <w:proofErr w:type="gramEnd"/>
      <w:r>
        <w:rPr>
          <w:sz w:val="24"/>
        </w:rPr>
        <w:t xml:space="preserve"> construction workforces.</w:t>
      </w:r>
    </w:p>
    <w:p w14:paraId="5B23E5F9" w14:textId="77777777" w:rsidR="00DD7963" w:rsidRDefault="0033598E" w:rsidP="00DA7EE9">
      <w:pPr>
        <w:pStyle w:val="ListParagraph"/>
        <w:numPr>
          <w:ilvl w:val="0"/>
          <w:numId w:val="30"/>
        </w:numPr>
        <w:ind w:left="900" w:hanging="630"/>
        <w:rPr>
          <w:sz w:val="24"/>
        </w:rPr>
      </w:pPr>
      <w:r>
        <w:rPr>
          <w:sz w:val="24"/>
        </w:rPr>
        <w:t>Require</w:t>
      </w:r>
      <w:r>
        <w:rPr>
          <w:spacing w:val="-9"/>
          <w:sz w:val="24"/>
        </w:rPr>
        <w:t xml:space="preserve"> </w:t>
      </w:r>
      <w:r>
        <w:rPr>
          <w:sz w:val="24"/>
        </w:rPr>
        <w:t>that</w:t>
      </w:r>
      <w:r>
        <w:rPr>
          <w:spacing w:val="-6"/>
          <w:sz w:val="24"/>
        </w:rPr>
        <w:t xml:space="preserve"> </w:t>
      </w:r>
      <w:r>
        <w:rPr>
          <w:sz w:val="24"/>
        </w:rPr>
        <w:t>subgrantees</w:t>
      </w:r>
      <w:r>
        <w:rPr>
          <w:spacing w:val="-6"/>
          <w:sz w:val="24"/>
        </w:rPr>
        <w:t xml:space="preserve"> </w:t>
      </w:r>
      <w:r>
        <w:rPr>
          <w:sz w:val="24"/>
        </w:rPr>
        <w:t>state</w:t>
      </w:r>
      <w:r>
        <w:rPr>
          <w:spacing w:val="-6"/>
          <w:sz w:val="24"/>
        </w:rPr>
        <w:t xml:space="preserve"> </w:t>
      </w:r>
      <w:r>
        <w:rPr>
          <w:sz w:val="24"/>
        </w:rPr>
        <w:t>whether</w:t>
      </w:r>
      <w:r>
        <w:rPr>
          <w:spacing w:val="-7"/>
          <w:sz w:val="24"/>
        </w:rPr>
        <w:t xml:space="preserve"> </w:t>
      </w:r>
      <w:r>
        <w:rPr>
          <w:sz w:val="24"/>
        </w:rPr>
        <w:t>they</w:t>
      </w:r>
      <w:r>
        <w:rPr>
          <w:spacing w:val="-6"/>
          <w:sz w:val="24"/>
        </w:rPr>
        <w:t xml:space="preserve"> </w:t>
      </w:r>
      <w:r>
        <w:rPr>
          <w:sz w:val="24"/>
        </w:rPr>
        <w:t>offer</w:t>
      </w:r>
      <w:r>
        <w:rPr>
          <w:spacing w:val="-6"/>
          <w:sz w:val="24"/>
        </w:rPr>
        <w:t xml:space="preserve"> </w:t>
      </w:r>
      <w:r>
        <w:rPr>
          <w:sz w:val="24"/>
        </w:rPr>
        <w:t>Davis-Bacon</w:t>
      </w:r>
      <w:r>
        <w:rPr>
          <w:spacing w:val="-6"/>
          <w:sz w:val="24"/>
        </w:rPr>
        <w:t xml:space="preserve"> </w:t>
      </w:r>
      <w:r>
        <w:rPr>
          <w:sz w:val="24"/>
        </w:rPr>
        <w:t>prevailing</w:t>
      </w:r>
      <w:r>
        <w:rPr>
          <w:spacing w:val="-6"/>
          <w:sz w:val="24"/>
        </w:rPr>
        <w:t xml:space="preserve"> </w:t>
      </w:r>
      <w:r>
        <w:rPr>
          <w:spacing w:val="-2"/>
          <w:sz w:val="24"/>
        </w:rPr>
        <w:t>wages.</w:t>
      </w:r>
    </w:p>
    <w:p w14:paraId="4DA52361" w14:textId="77777777" w:rsidR="00F8339A" w:rsidRDefault="00F8339A" w:rsidP="00A3558C">
      <w:pPr>
        <w:pStyle w:val="BodyText"/>
        <w:ind w:left="270"/>
      </w:pPr>
    </w:p>
    <w:p w14:paraId="5B23E5FA" w14:textId="4D5EEC89" w:rsidR="00DD7963" w:rsidRDefault="0033598E" w:rsidP="00A3558C">
      <w:pPr>
        <w:pStyle w:val="BodyText"/>
        <w:ind w:left="270"/>
      </w:pPr>
      <w:r>
        <w:t>Please</w:t>
      </w:r>
      <w:r>
        <w:rPr>
          <w:spacing w:val="-3"/>
        </w:rPr>
        <w:t xml:space="preserve"> </w:t>
      </w:r>
      <w:r>
        <w:t>see</w:t>
      </w:r>
      <w:r>
        <w:rPr>
          <w:spacing w:val="-3"/>
        </w:rPr>
        <w:t xml:space="preserve"> </w:t>
      </w:r>
      <w:r>
        <w:t>Section</w:t>
      </w:r>
      <w:r>
        <w:rPr>
          <w:spacing w:val="-3"/>
        </w:rPr>
        <w:t xml:space="preserve"> </w:t>
      </w:r>
      <w:r>
        <w:t>5</w:t>
      </w:r>
      <w:r>
        <w:rPr>
          <w:spacing w:val="-3"/>
        </w:rPr>
        <w:t xml:space="preserve"> </w:t>
      </w:r>
      <w:r>
        <w:t>above</w:t>
      </w:r>
      <w:r>
        <w:rPr>
          <w:spacing w:val="-3"/>
        </w:rPr>
        <w:t xml:space="preserve"> </w:t>
      </w:r>
      <w:r>
        <w:t>for</w:t>
      </w:r>
      <w:r>
        <w:rPr>
          <w:spacing w:val="-3"/>
        </w:rPr>
        <w:t xml:space="preserve"> </w:t>
      </w:r>
      <w:r>
        <w:t>a</w:t>
      </w:r>
      <w:r>
        <w:rPr>
          <w:spacing w:val="-3"/>
        </w:rPr>
        <w:t xml:space="preserve"> </w:t>
      </w:r>
      <w:r>
        <w:t>full</w:t>
      </w:r>
      <w:r>
        <w:rPr>
          <w:spacing w:val="-3"/>
        </w:rPr>
        <w:t xml:space="preserve"> </w:t>
      </w:r>
      <w:r>
        <w:t>description</w:t>
      </w:r>
      <w:r>
        <w:rPr>
          <w:spacing w:val="-3"/>
        </w:rPr>
        <w:t xml:space="preserve"> </w:t>
      </w:r>
      <w:r>
        <w:t>of</w:t>
      </w:r>
      <w:r>
        <w:rPr>
          <w:spacing w:val="-2"/>
        </w:rPr>
        <w:t xml:space="preserve"> </w:t>
      </w:r>
      <w:r>
        <w:t>the</w:t>
      </w:r>
      <w:r>
        <w:rPr>
          <w:spacing w:val="-3"/>
        </w:rPr>
        <w:t xml:space="preserve"> </w:t>
      </w:r>
      <w:r>
        <w:t>proposed</w:t>
      </w:r>
      <w:r>
        <w:rPr>
          <w:spacing w:val="-3"/>
        </w:rPr>
        <w:t xml:space="preserve"> </w:t>
      </w:r>
      <w:r>
        <w:t>broadband</w:t>
      </w:r>
      <w:r>
        <w:rPr>
          <w:spacing w:val="-3"/>
        </w:rPr>
        <w:t xml:space="preserve"> </w:t>
      </w:r>
      <w:r>
        <w:t>deployment</w:t>
      </w:r>
      <w:r>
        <w:rPr>
          <w:spacing w:val="-3"/>
        </w:rPr>
        <w:t xml:space="preserve"> </w:t>
      </w:r>
      <w:r>
        <w:t>subgrantee selection process.</w:t>
      </w:r>
    </w:p>
    <w:p w14:paraId="01E6D1F2" w14:textId="77777777" w:rsidR="00F8339A" w:rsidRDefault="00F8339A" w:rsidP="00A3558C">
      <w:pPr>
        <w:pStyle w:val="BodyText"/>
        <w:ind w:left="270"/>
      </w:pPr>
    </w:p>
    <w:p w14:paraId="5B23E5FB" w14:textId="77777777" w:rsidR="00DD7963" w:rsidRDefault="0033598E" w:rsidP="00CB2F93">
      <w:pPr>
        <w:pStyle w:val="BodyText"/>
        <w:ind w:left="270" w:right="229"/>
        <w:jc w:val="both"/>
      </w:pPr>
      <w:r>
        <w:t>It is anticipated</w:t>
      </w:r>
      <w:r>
        <w:rPr>
          <w:spacing w:val="-1"/>
        </w:rPr>
        <w:t xml:space="preserve"> </w:t>
      </w:r>
      <w:r>
        <w:t>that some of the project workforce will not be unionized. If the project workforce or any subgrantee’s,</w:t>
      </w:r>
      <w:r>
        <w:rPr>
          <w:spacing w:val="-4"/>
        </w:rPr>
        <w:t xml:space="preserve"> </w:t>
      </w:r>
      <w:r>
        <w:t>contractor’s,</w:t>
      </w:r>
      <w:r>
        <w:rPr>
          <w:spacing w:val="-4"/>
        </w:rPr>
        <w:t xml:space="preserve"> </w:t>
      </w:r>
      <w:r>
        <w:t>or</w:t>
      </w:r>
      <w:r>
        <w:rPr>
          <w:spacing w:val="-4"/>
        </w:rPr>
        <w:t xml:space="preserve"> </w:t>
      </w:r>
      <w:r>
        <w:t>subcontractor’s</w:t>
      </w:r>
      <w:r>
        <w:rPr>
          <w:spacing w:val="-3"/>
        </w:rPr>
        <w:t xml:space="preserve"> </w:t>
      </w:r>
      <w:r>
        <w:t>workforce</w:t>
      </w:r>
      <w:r>
        <w:rPr>
          <w:spacing w:val="-3"/>
        </w:rPr>
        <w:t xml:space="preserve"> </w:t>
      </w:r>
      <w:r>
        <w:t>is</w:t>
      </w:r>
      <w:r>
        <w:rPr>
          <w:spacing w:val="-4"/>
        </w:rPr>
        <w:t xml:space="preserve"> </w:t>
      </w:r>
      <w:r>
        <w:t>not</w:t>
      </w:r>
      <w:r>
        <w:rPr>
          <w:spacing w:val="-4"/>
        </w:rPr>
        <w:t xml:space="preserve"> </w:t>
      </w:r>
      <w:r>
        <w:t>unionized,</w:t>
      </w:r>
      <w:r>
        <w:rPr>
          <w:spacing w:val="-4"/>
        </w:rPr>
        <w:t xml:space="preserve"> </w:t>
      </w:r>
      <w:r>
        <w:t>the</w:t>
      </w:r>
      <w:r>
        <w:rPr>
          <w:spacing w:val="-4"/>
        </w:rPr>
        <w:t xml:space="preserve"> </w:t>
      </w:r>
      <w:r>
        <w:t>subgrantee</w:t>
      </w:r>
      <w:r>
        <w:rPr>
          <w:spacing w:val="-4"/>
        </w:rPr>
        <w:t xml:space="preserve"> </w:t>
      </w:r>
      <w:r>
        <w:t>will</w:t>
      </w:r>
      <w:r>
        <w:rPr>
          <w:spacing w:val="-4"/>
        </w:rPr>
        <w:t xml:space="preserve"> </w:t>
      </w:r>
      <w:r>
        <w:t>be</w:t>
      </w:r>
      <w:r>
        <w:rPr>
          <w:spacing w:val="-4"/>
        </w:rPr>
        <w:t xml:space="preserve"> </w:t>
      </w:r>
      <w:r>
        <w:t>required to provide with respect to the non-union workforce:</w:t>
      </w:r>
    </w:p>
    <w:p w14:paraId="7C86D1F4" w14:textId="77777777" w:rsidR="00CB2F93" w:rsidRDefault="00CB2F93" w:rsidP="00DA7EE9">
      <w:pPr>
        <w:pStyle w:val="BodyText"/>
        <w:ind w:left="900" w:right="229" w:hanging="630"/>
        <w:jc w:val="both"/>
      </w:pPr>
    </w:p>
    <w:p w14:paraId="5B23E5FC" w14:textId="77777777" w:rsidR="00DD7963" w:rsidRDefault="0033598E" w:rsidP="00DA7EE9">
      <w:pPr>
        <w:pStyle w:val="ListParagraph"/>
        <w:numPr>
          <w:ilvl w:val="0"/>
          <w:numId w:val="30"/>
        </w:numPr>
        <w:tabs>
          <w:tab w:val="left" w:pos="819"/>
        </w:tabs>
        <w:ind w:left="900" w:right="296" w:hanging="630"/>
        <w:rPr>
          <w:sz w:val="24"/>
        </w:rPr>
      </w:pPr>
      <w:r>
        <w:rPr>
          <w:sz w:val="24"/>
        </w:rPr>
        <w:t>The job titles and size of the workforce (FTE positions, including for contractors and subcontractors)</w:t>
      </w:r>
      <w:r>
        <w:rPr>
          <w:spacing w:val="-2"/>
          <w:sz w:val="24"/>
        </w:rPr>
        <w:t xml:space="preserve"> </w:t>
      </w:r>
      <w:r>
        <w:rPr>
          <w:sz w:val="24"/>
        </w:rPr>
        <w:t>required</w:t>
      </w:r>
      <w:r>
        <w:rPr>
          <w:spacing w:val="-3"/>
          <w:sz w:val="24"/>
        </w:rPr>
        <w:t xml:space="preserve"> </w:t>
      </w:r>
      <w:r>
        <w:rPr>
          <w:sz w:val="24"/>
        </w:rPr>
        <w:t>to</w:t>
      </w:r>
      <w:r>
        <w:rPr>
          <w:spacing w:val="-3"/>
          <w:sz w:val="24"/>
        </w:rPr>
        <w:t xml:space="preserve"> </w:t>
      </w:r>
      <w:r>
        <w:rPr>
          <w:sz w:val="24"/>
        </w:rPr>
        <w:t>carry</w:t>
      </w:r>
      <w:r>
        <w:rPr>
          <w:spacing w:val="-3"/>
          <w:sz w:val="24"/>
        </w:rPr>
        <w:t xml:space="preserve"> </w:t>
      </w:r>
      <w:r>
        <w:rPr>
          <w:sz w:val="24"/>
        </w:rPr>
        <w:t>out</w:t>
      </w:r>
      <w:r>
        <w:rPr>
          <w:spacing w:val="-3"/>
          <w:sz w:val="24"/>
        </w:rPr>
        <w:t xml:space="preserve"> </w:t>
      </w:r>
      <w:r>
        <w:rPr>
          <w:sz w:val="24"/>
        </w:rPr>
        <w:t>the</w:t>
      </w:r>
      <w:r>
        <w:rPr>
          <w:spacing w:val="-3"/>
          <w:sz w:val="24"/>
        </w:rPr>
        <w:t xml:space="preserve"> </w:t>
      </w:r>
      <w:r>
        <w:rPr>
          <w:sz w:val="24"/>
        </w:rPr>
        <w:t>proposed</w:t>
      </w:r>
      <w:r>
        <w:rPr>
          <w:spacing w:val="-3"/>
          <w:sz w:val="24"/>
        </w:rPr>
        <w:t xml:space="preserve"> </w:t>
      </w:r>
      <w:r>
        <w:rPr>
          <w:sz w:val="24"/>
        </w:rPr>
        <w:t>work</w:t>
      </w:r>
      <w:r>
        <w:rPr>
          <w:spacing w:val="-2"/>
          <w:sz w:val="24"/>
        </w:rPr>
        <w:t xml:space="preserve"> </w:t>
      </w:r>
      <w:r>
        <w:rPr>
          <w:sz w:val="24"/>
        </w:rPr>
        <w:t>over</w:t>
      </w:r>
      <w:r>
        <w:rPr>
          <w:spacing w:val="-3"/>
          <w:sz w:val="24"/>
        </w:rPr>
        <w:t xml:space="preserve"> </w:t>
      </w:r>
      <w:r>
        <w:rPr>
          <w:sz w:val="24"/>
        </w:rPr>
        <w:t>the</w:t>
      </w:r>
      <w:r>
        <w:rPr>
          <w:spacing w:val="-3"/>
          <w:sz w:val="24"/>
        </w:rPr>
        <w:t xml:space="preserve"> </w:t>
      </w:r>
      <w:r>
        <w:rPr>
          <w:sz w:val="24"/>
        </w:rPr>
        <w:t>course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project</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entity</w:t>
      </w:r>
      <w:r>
        <w:rPr>
          <w:spacing w:val="-3"/>
          <w:sz w:val="24"/>
        </w:rPr>
        <w:t xml:space="preserve"> </w:t>
      </w:r>
      <w:r>
        <w:rPr>
          <w:sz w:val="24"/>
        </w:rPr>
        <w:t>that will employ each portion of the workforce;</w:t>
      </w:r>
    </w:p>
    <w:p w14:paraId="5B23E5FD" w14:textId="77777777" w:rsidR="00DD7963" w:rsidRDefault="00DD7963" w:rsidP="00DA7EE9">
      <w:pPr>
        <w:pStyle w:val="BodyText"/>
        <w:ind w:left="900" w:hanging="630"/>
      </w:pPr>
    </w:p>
    <w:p w14:paraId="5B23E5FE" w14:textId="77777777" w:rsidR="00DD7963" w:rsidRDefault="0033598E" w:rsidP="00DA7EE9">
      <w:pPr>
        <w:pStyle w:val="ListParagraph"/>
        <w:numPr>
          <w:ilvl w:val="0"/>
          <w:numId w:val="30"/>
        </w:numPr>
        <w:tabs>
          <w:tab w:val="left" w:pos="819"/>
        </w:tabs>
        <w:ind w:left="900" w:right="1495" w:hanging="630"/>
        <w:rPr>
          <w:sz w:val="24"/>
        </w:rPr>
      </w:pPr>
      <w:r>
        <w:rPr>
          <w:sz w:val="24"/>
        </w:rPr>
        <w:t>For</w:t>
      </w:r>
      <w:r>
        <w:rPr>
          <w:spacing w:val="-3"/>
          <w:sz w:val="24"/>
        </w:rPr>
        <w:t xml:space="preserve"> </w:t>
      </w:r>
      <w:r>
        <w:rPr>
          <w:sz w:val="24"/>
        </w:rPr>
        <w:t>each</w:t>
      </w:r>
      <w:r>
        <w:rPr>
          <w:spacing w:val="-4"/>
          <w:sz w:val="24"/>
        </w:rPr>
        <w:t xml:space="preserve"> </w:t>
      </w:r>
      <w:r>
        <w:rPr>
          <w:sz w:val="24"/>
        </w:rPr>
        <w:t>job</w:t>
      </w:r>
      <w:r>
        <w:rPr>
          <w:spacing w:val="-4"/>
          <w:sz w:val="24"/>
        </w:rPr>
        <w:t xml:space="preserve"> </w:t>
      </w:r>
      <w:r>
        <w:rPr>
          <w:sz w:val="24"/>
        </w:rPr>
        <w:t>title</w:t>
      </w:r>
      <w:r>
        <w:rPr>
          <w:spacing w:val="-4"/>
          <w:sz w:val="24"/>
        </w:rPr>
        <w:t xml:space="preserve"> </w:t>
      </w:r>
      <w:r>
        <w:rPr>
          <w:sz w:val="24"/>
        </w:rPr>
        <w:t>required</w:t>
      </w:r>
      <w:r>
        <w:rPr>
          <w:spacing w:val="-4"/>
          <w:sz w:val="24"/>
        </w:rPr>
        <w:t xml:space="preserve"> </w:t>
      </w:r>
      <w:r>
        <w:rPr>
          <w:sz w:val="24"/>
        </w:rPr>
        <w:t>to</w:t>
      </w:r>
      <w:r>
        <w:rPr>
          <w:spacing w:val="-4"/>
          <w:sz w:val="24"/>
        </w:rPr>
        <w:t xml:space="preserve"> </w:t>
      </w:r>
      <w:r>
        <w:rPr>
          <w:sz w:val="24"/>
        </w:rPr>
        <w:t>carry</w:t>
      </w:r>
      <w:r>
        <w:rPr>
          <w:spacing w:val="-4"/>
          <w:sz w:val="24"/>
        </w:rPr>
        <w:t xml:space="preserve"> </w:t>
      </w:r>
      <w:r>
        <w:rPr>
          <w:sz w:val="24"/>
        </w:rPr>
        <w:t>out</w:t>
      </w:r>
      <w:r>
        <w:rPr>
          <w:spacing w:val="-4"/>
          <w:sz w:val="24"/>
        </w:rPr>
        <w:t xml:space="preserve"> </w:t>
      </w:r>
      <w:r>
        <w:rPr>
          <w:sz w:val="24"/>
        </w:rPr>
        <w:t>the</w:t>
      </w:r>
      <w:r>
        <w:rPr>
          <w:spacing w:val="-4"/>
          <w:sz w:val="24"/>
        </w:rPr>
        <w:t xml:space="preserve"> </w:t>
      </w:r>
      <w:r>
        <w:rPr>
          <w:sz w:val="24"/>
        </w:rPr>
        <w:t>proposed</w:t>
      </w:r>
      <w:r>
        <w:rPr>
          <w:spacing w:val="-4"/>
          <w:sz w:val="24"/>
        </w:rPr>
        <w:t xml:space="preserve"> </w:t>
      </w:r>
      <w:r>
        <w:rPr>
          <w:sz w:val="24"/>
        </w:rPr>
        <w:t>work</w:t>
      </w:r>
      <w:r>
        <w:rPr>
          <w:spacing w:val="-3"/>
          <w:sz w:val="24"/>
        </w:rPr>
        <w:t xml:space="preserve"> </w:t>
      </w:r>
      <w:r>
        <w:rPr>
          <w:sz w:val="24"/>
        </w:rPr>
        <w:t>(including</w:t>
      </w:r>
      <w:r>
        <w:rPr>
          <w:spacing w:val="-4"/>
          <w:sz w:val="24"/>
        </w:rPr>
        <w:t xml:space="preserve"> </w:t>
      </w:r>
      <w:r>
        <w:rPr>
          <w:sz w:val="24"/>
        </w:rPr>
        <w:t>contractors</w:t>
      </w:r>
      <w:r>
        <w:rPr>
          <w:spacing w:val="-4"/>
          <w:sz w:val="24"/>
        </w:rPr>
        <w:t xml:space="preserve"> </w:t>
      </w:r>
      <w:r>
        <w:rPr>
          <w:sz w:val="24"/>
        </w:rPr>
        <w:t>and subcontractors), a description of:</w:t>
      </w:r>
    </w:p>
    <w:p w14:paraId="5B23E5FF" w14:textId="77777777" w:rsidR="00DD7963" w:rsidRDefault="00DD7963" w:rsidP="00DA7EE9">
      <w:pPr>
        <w:pStyle w:val="BodyText"/>
        <w:ind w:left="900" w:hanging="630"/>
      </w:pPr>
    </w:p>
    <w:p w14:paraId="5B23E600" w14:textId="77777777" w:rsidR="00DD7963" w:rsidRDefault="0033598E" w:rsidP="00DA7EE9">
      <w:pPr>
        <w:pStyle w:val="ListParagraph"/>
        <w:numPr>
          <w:ilvl w:val="0"/>
          <w:numId w:val="29"/>
        </w:numPr>
        <w:tabs>
          <w:tab w:val="left" w:pos="819"/>
        </w:tabs>
        <w:ind w:left="900" w:right="314" w:hanging="630"/>
        <w:jc w:val="both"/>
        <w:rPr>
          <w:sz w:val="24"/>
        </w:rPr>
      </w:pPr>
      <w:r>
        <w:rPr>
          <w:sz w:val="24"/>
        </w:rPr>
        <w:t>Safety</w:t>
      </w:r>
      <w:r>
        <w:rPr>
          <w:spacing w:val="-4"/>
          <w:sz w:val="24"/>
        </w:rPr>
        <w:t xml:space="preserve"> </w:t>
      </w:r>
      <w:r>
        <w:rPr>
          <w:sz w:val="24"/>
        </w:rPr>
        <w:t>training,</w:t>
      </w:r>
      <w:r>
        <w:rPr>
          <w:spacing w:val="-4"/>
          <w:sz w:val="24"/>
        </w:rPr>
        <w:t xml:space="preserve"> </w:t>
      </w:r>
      <w:r>
        <w:rPr>
          <w:sz w:val="24"/>
        </w:rPr>
        <w:t>certification,</w:t>
      </w:r>
      <w:r>
        <w:rPr>
          <w:spacing w:val="-5"/>
          <w:sz w:val="24"/>
        </w:rPr>
        <w:t xml:space="preserve"> </w:t>
      </w:r>
      <w:r>
        <w:rPr>
          <w:sz w:val="24"/>
        </w:rPr>
        <w:t>and/or</w:t>
      </w:r>
      <w:r>
        <w:rPr>
          <w:spacing w:val="-3"/>
          <w:sz w:val="24"/>
        </w:rPr>
        <w:t xml:space="preserve"> </w:t>
      </w:r>
      <w:r>
        <w:rPr>
          <w:sz w:val="24"/>
        </w:rPr>
        <w:t>licensure</w:t>
      </w:r>
      <w:r>
        <w:rPr>
          <w:spacing w:val="-4"/>
          <w:sz w:val="24"/>
        </w:rPr>
        <w:t xml:space="preserve"> </w:t>
      </w:r>
      <w:r>
        <w:rPr>
          <w:sz w:val="24"/>
        </w:rPr>
        <w:t>requirements</w:t>
      </w:r>
      <w:r>
        <w:rPr>
          <w:spacing w:val="-4"/>
          <w:sz w:val="24"/>
        </w:rPr>
        <w:t xml:space="preserve"> </w:t>
      </w:r>
      <w:r>
        <w:rPr>
          <w:sz w:val="24"/>
        </w:rPr>
        <w:t>(e.g.,</w:t>
      </w:r>
      <w:r>
        <w:rPr>
          <w:spacing w:val="-4"/>
          <w:sz w:val="24"/>
        </w:rPr>
        <w:t xml:space="preserve"> </w:t>
      </w:r>
      <w:r>
        <w:rPr>
          <w:sz w:val="24"/>
        </w:rPr>
        <w:t>OSHA</w:t>
      </w:r>
      <w:r>
        <w:rPr>
          <w:spacing w:val="-3"/>
          <w:sz w:val="24"/>
        </w:rPr>
        <w:t xml:space="preserve"> </w:t>
      </w:r>
      <w:r>
        <w:rPr>
          <w:sz w:val="24"/>
        </w:rPr>
        <w:t>10,</w:t>
      </w:r>
      <w:r>
        <w:rPr>
          <w:spacing w:val="-4"/>
          <w:sz w:val="24"/>
        </w:rPr>
        <w:t xml:space="preserve"> </w:t>
      </w:r>
      <w:r>
        <w:rPr>
          <w:sz w:val="24"/>
        </w:rPr>
        <w:t>OSHA</w:t>
      </w:r>
      <w:r>
        <w:rPr>
          <w:spacing w:val="-3"/>
          <w:sz w:val="24"/>
        </w:rPr>
        <w:t xml:space="preserve"> </w:t>
      </w:r>
      <w:r>
        <w:rPr>
          <w:sz w:val="24"/>
        </w:rPr>
        <w:t>30,</w:t>
      </w:r>
      <w:r>
        <w:rPr>
          <w:spacing w:val="-4"/>
          <w:sz w:val="24"/>
        </w:rPr>
        <w:t xml:space="preserve"> </w:t>
      </w:r>
      <w:r>
        <w:rPr>
          <w:sz w:val="24"/>
        </w:rPr>
        <w:t>confined space,</w:t>
      </w:r>
      <w:r>
        <w:rPr>
          <w:spacing w:val="-3"/>
          <w:sz w:val="24"/>
        </w:rPr>
        <w:t xml:space="preserve"> </w:t>
      </w:r>
      <w:r>
        <w:rPr>
          <w:sz w:val="24"/>
        </w:rPr>
        <w:t>traffic</w:t>
      </w:r>
      <w:r>
        <w:rPr>
          <w:spacing w:val="-3"/>
          <w:sz w:val="24"/>
        </w:rPr>
        <w:t xml:space="preserve"> </w:t>
      </w:r>
      <w:r>
        <w:rPr>
          <w:sz w:val="24"/>
        </w:rPr>
        <w:t>control,</w:t>
      </w:r>
      <w:r>
        <w:rPr>
          <w:spacing w:val="-3"/>
          <w:sz w:val="24"/>
        </w:rPr>
        <w:t xml:space="preserve"> </w:t>
      </w:r>
      <w:r>
        <w:rPr>
          <w:sz w:val="24"/>
        </w:rPr>
        <w:t>or</w:t>
      </w:r>
      <w:r>
        <w:rPr>
          <w:spacing w:val="-3"/>
          <w:sz w:val="24"/>
        </w:rPr>
        <w:t xml:space="preserve"> </w:t>
      </w:r>
      <w:r>
        <w:rPr>
          <w:sz w:val="24"/>
        </w:rPr>
        <w:t>other</w:t>
      </w:r>
      <w:r>
        <w:rPr>
          <w:spacing w:val="-3"/>
          <w:sz w:val="24"/>
        </w:rPr>
        <w:t xml:space="preserve"> </w:t>
      </w:r>
      <w:r>
        <w:rPr>
          <w:sz w:val="24"/>
        </w:rPr>
        <w:t>training</w:t>
      </w:r>
      <w:r>
        <w:rPr>
          <w:spacing w:val="-3"/>
          <w:sz w:val="24"/>
        </w:rPr>
        <w:t xml:space="preserve"> </w:t>
      </w:r>
      <w:r>
        <w:rPr>
          <w:sz w:val="24"/>
        </w:rPr>
        <w:t>as</w:t>
      </w:r>
      <w:r>
        <w:rPr>
          <w:spacing w:val="-2"/>
          <w:sz w:val="24"/>
        </w:rPr>
        <w:t xml:space="preserve"> </w:t>
      </w:r>
      <w:r>
        <w:rPr>
          <w:sz w:val="24"/>
        </w:rPr>
        <w:t>relevant</w:t>
      </w:r>
      <w:r>
        <w:rPr>
          <w:spacing w:val="-3"/>
          <w:sz w:val="24"/>
        </w:rPr>
        <w:t xml:space="preserve"> </w:t>
      </w:r>
      <w:r>
        <w:rPr>
          <w:sz w:val="24"/>
        </w:rPr>
        <w:t>depending</w:t>
      </w:r>
      <w:r>
        <w:rPr>
          <w:spacing w:val="-3"/>
          <w:sz w:val="24"/>
        </w:rPr>
        <w:t xml:space="preserve"> </w:t>
      </w:r>
      <w:r>
        <w:rPr>
          <w:sz w:val="24"/>
        </w:rPr>
        <w:t>on</w:t>
      </w:r>
      <w:r>
        <w:rPr>
          <w:spacing w:val="-3"/>
          <w:sz w:val="24"/>
        </w:rPr>
        <w:t xml:space="preserve"> </w:t>
      </w:r>
      <w:r>
        <w:rPr>
          <w:sz w:val="24"/>
        </w:rPr>
        <w:t>title</w:t>
      </w:r>
      <w:r>
        <w:rPr>
          <w:spacing w:val="-4"/>
          <w:sz w:val="24"/>
        </w:rPr>
        <w:t xml:space="preserve"> </w:t>
      </w:r>
      <w:r>
        <w:rPr>
          <w:sz w:val="24"/>
        </w:rPr>
        <w:t>and</w:t>
      </w:r>
      <w:r>
        <w:rPr>
          <w:spacing w:val="-3"/>
          <w:sz w:val="24"/>
        </w:rPr>
        <w:t xml:space="preserve"> </w:t>
      </w:r>
      <w:r>
        <w:rPr>
          <w:sz w:val="24"/>
        </w:rPr>
        <w:t>work),</w:t>
      </w:r>
      <w:r>
        <w:rPr>
          <w:spacing w:val="-2"/>
          <w:sz w:val="24"/>
        </w:rPr>
        <w:t xml:space="preserve"> </w:t>
      </w:r>
      <w:r>
        <w:rPr>
          <w:sz w:val="24"/>
        </w:rPr>
        <w:t>including</w:t>
      </w:r>
      <w:r>
        <w:rPr>
          <w:spacing w:val="-3"/>
          <w:sz w:val="24"/>
        </w:rPr>
        <w:t xml:space="preserve"> </w:t>
      </w:r>
      <w:r>
        <w:rPr>
          <w:sz w:val="24"/>
        </w:rPr>
        <w:t>whether</w:t>
      </w:r>
      <w:r>
        <w:rPr>
          <w:spacing w:val="-2"/>
          <w:sz w:val="24"/>
        </w:rPr>
        <w:t xml:space="preserve"> </w:t>
      </w:r>
      <w:r>
        <w:rPr>
          <w:sz w:val="24"/>
        </w:rPr>
        <w:t>there is a robust in-house training program with established requirements tied to certifications, titles; and</w:t>
      </w:r>
    </w:p>
    <w:p w14:paraId="5B23E601" w14:textId="77777777" w:rsidR="00DD7963" w:rsidRDefault="00DD7963" w:rsidP="00DA7EE9">
      <w:pPr>
        <w:pStyle w:val="BodyText"/>
        <w:ind w:left="900" w:hanging="630"/>
      </w:pPr>
    </w:p>
    <w:p w14:paraId="5B23E602" w14:textId="77777777" w:rsidR="00DD7963" w:rsidRDefault="0033598E" w:rsidP="00DA7EE9">
      <w:pPr>
        <w:pStyle w:val="ListParagraph"/>
        <w:numPr>
          <w:ilvl w:val="0"/>
          <w:numId w:val="29"/>
        </w:numPr>
        <w:tabs>
          <w:tab w:val="left" w:pos="819"/>
        </w:tabs>
        <w:ind w:left="900" w:right="703" w:hanging="630"/>
        <w:rPr>
          <w:sz w:val="24"/>
        </w:rPr>
      </w:pPr>
      <w:r>
        <w:rPr>
          <w:sz w:val="24"/>
        </w:rPr>
        <w:t>Information</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professional</w:t>
      </w:r>
      <w:r>
        <w:rPr>
          <w:spacing w:val="-4"/>
          <w:sz w:val="24"/>
        </w:rPr>
        <w:t xml:space="preserve"> </w:t>
      </w:r>
      <w:r>
        <w:rPr>
          <w:sz w:val="24"/>
        </w:rPr>
        <w:t>certifications</w:t>
      </w:r>
      <w:r>
        <w:rPr>
          <w:spacing w:val="-5"/>
          <w:sz w:val="24"/>
        </w:rPr>
        <w:t xml:space="preserve"> </w:t>
      </w:r>
      <w:r>
        <w:rPr>
          <w:sz w:val="24"/>
        </w:rPr>
        <w:t>and/or</w:t>
      </w:r>
      <w:r>
        <w:rPr>
          <w:spacing w:val="-4"/>
          <w:sz w:val="24"/>
        </w:rPr>
        <w:t xml:space="preserve"> </w:t>
      </w:r>
      <w:r>
        <w:rPr>
          <w:sz w:val="24"/>
        </w:rPr>
        <w:t>in-house</w:t>
      </w:r>
      <w:r>
        <w:rPr>
          <w:spacing w:val="-4"/>
          <w:sz w:val="24"/>
        </w:rPr>
        <w:t xml:space="preserve"> </w:t>
      </w:r>
      <w:r>
        <w:rPr>
          <w:sz w:val="24"/>
        </w:rPr>
        <w:t>training</w:t>
      </w:r>
      <w:r>
        <w:rPr>
          <w:spacing w:val="-4"/>
          <w:sz w:val="24"/>
        </w:rPr>
        <w:t xml:space="preserve"> </w:t>
      </w:r>
      <w:r>
        <w:rPr>
          <w:sz w:val="24"/>
        </w:rPr>
        <w:t>in</w:t>
      </w:r>
      <w:r>
        <w:rPr>
          <w:spacing w:val="-4"/>
          <w:sz w:val="24"/>
        </w:rPr>
        <w:t xml:space="preserve"> </w:t>
      </w:r>
      <w:r>
        <w:rPr>
          <w:sz w:val="24"/>
        </w:rPr>
        <w:t>place</w:t>
      </w:r>
      <w:r>
        <w:rPr>
          <w:spacing w:val="-4"/>
          <w:sz w:val="24"/>
        </w:rPr>
        <w:t xml:space="preserve"> </w:t>
      </w:r>
      <w:r>
        <w:rPr>
          <w:sz w:val="24"/>
        </w:rPr>
        <w:t>to</w:t>
      </w:r>
      <w:r>
        <w:rPr>
          <w:spacing w:val="-4"/>
          <w:sz w:val="24"/>
        </w:rPr>
        <w:t xml:space="preserve"> </w:t>
      </w:r>
      <w:r>
        <w:rPr>
          <w:sz w:val="24"/>
        </w:rPr>
        <w:t>ensure</w:t>
      </w:r>
      <w:r>
        <w:rPr>
          <w:spacing w:val="-4"/>
          <w:sz w:val="24"/>
        </w:rPr>
        <w:t xml:space="preserve"> </w:t>
      </w:r>
      <w:r>
        <w:rPr>
          <w:sz w:val="24"/>
        </w:rPr>
        <w:t>that deployment is done at a high standard</w:t>
      </w:r>
    </w:p>
    <w:p w14:paraId="214BF795" w14:textId="77777777" w:rsidR="00CB2F93" w:rsidRDefault="00CB2F93" w:rsidP="00DA7EE9">
      <w:pPr>
        <w:pStyle w:val="BodyText"/>
        <w:spacing w:before="1"/>
        <w:ind w:left="900" w:right="230" w:hanging="630"/>
      </w:pPr>
    </w:p>
    <w:p w14:paraId="5B23E603" w14:textId="47C9BC5C" w:rsidR="00DD7963" w:rsidRDefault="0033598E" w:rsidP="00CB2F93">
      <w:pPr>
        <w:pStyle w:val="BodyText"/>
        <w:spacing w:before="1"/>
        <w:ind w:left="270" w:right="230"/>
      </w:pPr>
      <w:r>
        <w:t>In</w:t>
      </w:r>
      <w:r>
        <w:rPr>
          <w:spacing w:val="-4"/>
        </w:rPr>
        <w:t xml:space="preserve"> </w:t>
      </w:r>
      <w:r>
        <w:t>addition,</w:t>
      </w:r>
      <w:r>
        <w:rPr>
          <w:spacing w:val="-4"/>
        </w:rPr>
        <w:t xml:space="preserve"> </w:t>
      </w:r>
      <w:r>
        <w:t>ADECA</w:t>
      </w:r>
      <w:r>
        <w:rPr>
          <w:spacing w:val="-3"/>
        </w:rPr>
        <w:t xml:space="preserve"> </w:t>
      </w:r>
      <w:r>
        <w:t>will</w:t>
      </w:r>
      <w:r>
        <w:rPr>
          <w:spacing w:val="-4"/>
        </w:rPr>
        <w:t xml:space="preserve"> </w:t>
      </w:r>
      <w:r>
        <w:t>require</w:t>
      </w:r>
      <w:r>
        <w:rPr>
          <w:spacing w:val="-4"/>
        </w:rPr>
        <w:t xml:space="preserve"> </w:t>
      </w:r>
      <w:r>
        <w:t>a</w:t>
      </w:r>
      <w:r>
        <w:rPr>
          <w:spacing w:val="-4"/>
        </w:rPr>
        <w:t xml:space="preserve"> </w:t>
      </w:r>
      <w:r>
        <w:t>written</w:t>
      </w:r>
      <w:r>
        <w:rPr>
          <w:spacing w:val="-4"/>
        </w:rPr>
        <w:t xml:space="preserve"> </w:t>
      </w:r>
      <w:r>
        <w:t>description</w:t>
      </w:r>
      <w:r>
        <w:rPr>
          <w:spacing w:val="-4"/>
        </w:rPr>
        <w:t xml:space="preserve"> </w:t>
      </w:r>
      <w:r>
        <w:t>or</w:t>
      </w:r>
      <w:r>
        <w:rPr>
          <w:spacing w:val="-3"/>
        </w:rPr>
        <w:t xml:space="preserve"> </w:t>
      </w:r>
      <w:r>
        <w:t>affirmation</w:t>
      </w:r>
      <w:r>
        <w:rPr>
          <w:spacing w:val="-4"/>
        </w:rPr>
        <w:t xml:space="preserve"> </w:t>
      </w:r>
      <w:r>
        <w:t>of</w:t>
      </w:r>
      <w:r>
        <w:rPr>
          <w:spacing w:val="-3"/>
        </w:rPr>
        <w:t xml:space="preserve"> </w:t>
      </w:r>
      <w:r>
        <w:t>subgrantee</w:t>
      </w:r>
      <w:r>
        <w:rPr>
          <w:spacing w:val="-4"/>
        </w:rPr>
        <w:t xml:space="preserve"> </w:t>
      </w:r>
      <w:r>
        <w:t>policies</w:t>
      </w:r>
      <w:r>
        <w:rPr>
          <w:spacing w:val="-4"/>
        </w:rPr>
        <w:t xml:space="preserve"> </w:t>
      </w:r>
      <w:r>
        <w:t>or</w:t>
      </w:r>
      <w:r>
        <w:rPr>
          <w:spacing w:val="-3"/>
        </w:rPr>
        <w:t xml:space="preserve"> </w:t>
      </w:r>
      <w:r>
        <w:t>practices for any of the following items:</w:t>
      </w:r>
    </w:p>
    <w:p w14:paraId="4EBDC11F" w14:textId="77777777" w:rsidR="00CB2F93" w:rsidRDefault="00CB2F93" w:rsidP="00CB2F93">
      <w:pPr>
        <w:pStyle w:val="BodyText"/>
        <w:spacing w:before="1"/>
        <w:ind w:left="270" w:right="230"/>
      </w:pPr>
    </w:p>
    <w:p w14:paraId="5B23E604" w14:textId="77777777" w:rsidR="00DD7963" w:rsidRDefault="0033598E" w:rsidP="00DA7EE9">
      <w:pPr>
        <w:pStyle w:val="ListParagraph"/>
        <w:numPr>
          <w:ilvl w:val="1"/>
          <w:numId w:val="29"/>
        </w:numPr>
        <w:tabs>
          <w:tab w:val="left" w:pos="963"/>
        </w:tabs>
        <w:ind w:left="900" w:hanging="630"/>
        <w:rPr>
          <w:sz w:val="24"/>
        </w:rPr>
      </w:pPr>
      <w:r>
        <w:rPr>
          <w:sz w:val="24"/>
        </w:rPr>
        <w:t>Using</w:t>
      </w:r>
      <w:r>
        <w:rPr>
          <w:spacing w:val="-8"/>
          <w:sz w:val="24"/>
        </w:rPr>
        <w:t xml:space="preserve"> </w:t>
      </w:r>
      <w:r>
        <w:rPr>
          <w:sz w:val="24"/>
        </w:rPr>
        <w:t>a</w:t>
      </w:r>
      <w:r>
        <w:rPr>
          <w:spacing w:val="-5"/>
          <w:sz w:val="24"/>
        </w:rPr>
        <w:t xml:space="preserve"> </w:t>
      </w:r>
      <w:proofErr w:type="gramStart"/>
      <w:r>
        <w:rPr>
          <w:sz w:val="24"/>
        </w:rPr>
        <w:t>directly-employed</w:t>
      </w:r>
      <w:proofErr w:type="gramEnd"/>
      <w:r>
        <w:rPr>
          <w:spacing w:val="-6"/>
          <w:sz w:val="24"/>
        </w:rPr>
        <w:t xml:space="preserve"> </w:t>
      </w:r>
      <w:r>
        <w:rPr>
          <w:sz w:val="24"/>
        </w:rPr>
        <w:t>workforce,</w:t>
      </w:r>
      <w:r>
        <w:rPr>
          <w:spacing w:val="-4"/>
          <w:sz w:val="24"/>
        </w:rPr>
        <w:t xml:space="preserve"> </w:t>
      </w:r>
      <w:r>
        <w:rPr>
          <w:sz w:val="24"/>
        </w:rPr>
        <w:t>as</w:t>
      </w:r>
      <w:r>
        <w:rPr>
          <w:spacing w:val="-6"/>
          <w:sz w:val="24"/>
        </w:rPr>
        <w:t xml:space="preserve"> </w:t>
      </w:r>
      <w:r>
        <w:rPr>
          <w:sz w:val="24"/>
        </w:rPr>
        <w:t>opposed</w:t>
      </w:r>
      <w:r>
        <w:rPr>
          <w:spacing w:val="-5"/>
          <w:sz w:val="24"/>
        </w:rPr>
        <w:t xml:space="preserve"> </w:t>
      </w:r>
      <w:r>
        <w:rPr>
          <w:sz w:val="24"/>
        </w:rPr>
        <w:t>to</w:t>
      </w:r>
      <w:r>
        <w:rPr>
          <w:spacing w:val="-6"/>
          <w:sz w:val="24"/>
        </w:rPr>
        <w:t xml:space="preserve"> </w:t>
      </w:r>
      <w:r>
        <w:rPr>
          <w:sz w:val="24"/>
        </w:rPr>
        <w:t>a</w:t>
      </w:r>
      <w:r>
        <w:rPr>
          <w:spacing w:val="-5"/>
          <w:sz w:val="24"/>
        </w:rPr>
        <w:t xml:space="preserve"> </w:t>
      </w:r>
      <w:r>
        <w:rPr>
          <w:sz w:val="24"/>
        </w:rPr>
        <w:t>subcontracted</w:t>
      </w:r>
      <w:r>
        <w:rPr>
          <w:spacing w:val="-5"/>
          <w:sz w:val="24"/>
        </w:rPr>
        <w:t xml:space="preserve"> </w:t>
      </w:r>
      <w:r>
        <w:rPr>
          <w:spacing w:val="-2"/>
          <w:sz w:val="24"/>
        </w:rPr>
        <w:t>workforce</w:t>
      </w:r>
    </w:p>
    <w:p w14:paraId="5B23E605" w14:textId="77777777" w:rsidR="00DD7963" w:rsidRDefault="0033598E" w:rsidP="00DA7EE9">
      <w:pPr>
        <w:pStyle w:val="ListParagraph"/>
        <w:numPr>
          <w:ilvl w:val="1"/>
          <w:numId w:val="29"/>
        </w:numPr>
        <w:tabs>
          <w:tab w:val="left" w:pos="963"/>
        </w:tabs>
        <w:ind w:left="900" w:hanging="630"/>
        <w:rPr>
          <w:sz w:val="24"/>
        </w:rPr>
      </w:pPr>
      <w:r>
        <w:rPr>
          <w:sz w:val="24"/>
        </w:rPr>
        <w:t>Use</w:t>
      </w:r>
      <w:r>
        <w:rPr>
          <w:spacing w:val="-2"/>
          <w:sz w:val="24"/>
        </w:rPr>
        <w:t xml:space="preserve"> </w:t>
      </w:r>
      <w:r>
        <w:rPr>
          <w:sz w:val="24"/>
        </w:rPr>
        <w:t>of</w:t>
      </w:r>
      <w:r>
        <w:rPr>
          <w:spacing w:val="-2"/>
          <w:sz w:val="24"/>
        </w:rPr>
        <w:t xml:space="preserve"> </w:t>
      </w:r>
      <w:r>
        <w:rPr>
          <w:sz w:val="24"/>
        </w:rPr>
        <w:t>local</w:t>
      </w:r>
      <w:r>
        <w:rPr>
          <w:spacing w:val="-3"/>
          <w:sz w:val="24"/>
        </w:rPr>
        <w:t xml:space="preserve"> </w:t>
      </w:r>
      <w:r>
        <w:rPr>
          <w:sz w:val="24"/>
        </w:rPr>
        <w:t>hire</w:t>
      </w:r>
      <w:r>
        <w:rPr>
          <w:spacing w:val="-2"/>
          <w:sz w:val="24"/>
        </w:rPr>
        <w:t xml:space="preserve"> provisions</w:t>
      </w:r>
    </w:p>
    <w:p w14:paraId="5B23E606" w14:textId="77777777" w:rsidR="00DD7963" w:rsidRDefault="0033598E" w:rsidP="00DA7EE9">
      <w:pPr>
        <w:pStyle w:val="ListParagraph"/>
        <w:numPr>
          <w:ilvl w:val="1"/>
          <w:numId w:val="29"/>
        </w:numPr>
        <w:tabs>
          <w:tab w:val="left" w:pos="963"/>
        </w:tabs>
        <w:ind w:left="900" w:hanging="630"/>
        <w:rPr>
          <w:sz w:val="24"/>
        </w:rPr>
      </w:pPr>
      <w:r>
        <w:rPr>
          <w:sz w:val="24"/>
        </w:rPr>
        <w:t>Steps</w:t>
      </w:r>
      <w:r>
        <w:rPr>
          <w:spacing w:val="-4"/>
          <w:sz w:val="24"/>
        </w:rPr>
        <w:t xml:space="preserve"> </w:t>
      </w:r>
      <w:r>
        <w:rPr>
          <w:sz w:val="24"/>
        </w:rPr>
        <w:t>taken</w:t>
      </w:r>
      <w:r>
        <w:rPr>
          <w:spacing w:val="-5"/>
          <w:sz w:val="24"/>
        </w:rPr>
        <w:t xml:space="preserve"> </w:t>
      </w:r>
      <w:r>
        <w:rPr>
          <w:sz w:val="24"/>
        </w:rPr>
        <w:t>to</w:t>
      </w:r>
      <w:r>
        <w:rPr>
          <w:spacing w:val="-5"/>
          <w:sz w:val="24"/>
        </w:rPr>
        <w:t xml:space="preserve"> </w:t>
      </w:r>
      <w:r>
        <w:rPr>
          <w:sz w:val="24"/>
        </w:rPr>
        <w:t>prevent</w:t>
      </w:r>
      <w:r>
        <w:rPr>
          <w:spacing w:val="-5"/>
          <w:sz w:val="24"/>
        </w:rPr>
        <w:t xml:space="preserve"> </w:t>
      </w:r>
      <w:r>
        <w:rPr>
          <w:sz w:val="24"/>
        </w:rPr>
        <w:t>the</w:t>
      </w:r>
      <w:r>
        <w:rPr>
          <w:spacing w:val="-5"/>
          <w:sz w:val="24"/>
        </w:rPr>
        <w:t xml:space="preserve"> </w:t>
      </w:r>
      <w:r>
        <w:rPr>
          <w:sz w:val="24"/>
        </w:rPr>
        <w:t>misclassification</w:t>
      </w:r>
      <w:r>
        <w:rPr>
          <w:spacing w:val="-6"/>
          <w:sz w:val="24"/>
        </w:rPr>
        <w:t xml:space="preserve"> </w:t>
      </w:r>
      <w:r>
        <w:rPr>
          <w:sz w:val="24"/>
        </w:rPr>
        <w:t>of</w:t>
      </w:r>
      <w:r>
        <w:rPr>
          <w:spacing w:val="-4"/>
          <w:sz w:val="24"/>
        </w:rPr>
        <w:t xml:space="preserve"> </w:t>
      </w:r>
      <w:r>
        <w:rPr>
          <w:spacing w:val="-2"/>
          <w:sz w:val="24"/>
        </w:rPr>
        <w:t>workers</w:t>
      </w:r>
    </w:p>
    <w:p w14:paraId="5B23E607" w14:textId="77777777" w:rsidR="00DD7963" w:rsidRDefault="0033598E" w:rsidP="00DA7EE9">
      <w:pPr>
        <w:pStyle w:val="ListParagraph"/>
        <w:numPr>
          <w:ilvl w:val="1"/>
          <w:numId w:val="29"/>
        </w:numPr>
        <w:tabs>
          <w:tab w:val="left" w:pos="963"/>
        </w:tabs>
        <w:ind w:left="900" w:right="493" w:hanging="630"/>
        <w:rPr>
          <w:sz w:val="24"/>
        </w:rPr>
      </w:pPr>
      <w:r>
        <w:rPr>
          <w:sz w:val="24"/>
        </w:rPr>
        <w:t>Whether</w:t>
      </w:r>
      <w:r>
        <w:rPr>
          <w:spacing w:val="-4"/>
          <w:sz w:val="24"/>
        </w:rPr>
        <w:t xml:space="preserve"> </w:t>
      </w:r>
      <w:r>
        <w:rPr>
          <w:sz w:val="24"/>
        </w:rPr>
        <w:t>the</w:t>
      </w:r>
      <w:r>
        <w:rPr>
          <w:spacing w:val="-4"/>
          <w:sz w:val="24"/>
        </w:rPr>
        <w:t xml:space="preserve"> </w:t>
      </w:r>
      <w:r>
        <w:rPr>
          <w:sz w:val="24"/>
        </w:rPr>
        <w:t>subgrantee</w:t>
      </w:r>
      <w:r>
        <w:rPr>
          <w:spacing w:val="-4"/>
          <w:sz w:val="24"/>
        </w:rPr>
        <w:t xml:space="preserve"> </w:t>
      </w:r>
      <w:r>
        <w:rPr>
          <w:sz w:val="24"/>
        </w:rPr>
        <w:t>intends</w:t>
      </w:r>
      <w:r>
        <w:rPr>
          <w:spacing w:val="-4"/>
          <w:sz w:val="24"/>
        </w:rPr>
        <w:t xml:space="preserve"> </w:t>
      </w:r>
      <w:r>
        <w:rPr>
          <w:sz w:val="24"/>
        </w:rPr>
        <w:t>to</w:t>
      </w:r>
      <w:r>
        <w:rPr>
          <w:spacing w:val="-4"/>
          <w:sz w:val="24"/>
        </w:rPr>
        <w:t xml:space="preserve"> </w:t>
      </w:r>
      <w:r>
        <w:rPr>
          <w:sz w:val="24"/>
        </w:rPr>
        <w:t>use</w:t>
      </w:r>
      <w:r>
        <w:rPr>
          <w:spacing w:val="-4"/>
          <w:sz w:val="24"/>
        </w:rPr>
        <w:t xml:space="preserve"> </w:t>
      </w:r>
      <w:r>
        <w:rPr>
          <w:sz w:val="24"/>
        </w:rPr>
        <w:t>project</w:t>
      </w:r>
      <w:r>
        <w:rPr>
          <w:spacing w:val="-4"/>
          <w:sz w:val="24"/>
        </w:rPr>
        <w:t xml:space="preserve"> </w:t>
      </w:r>
      <w:r>
        <w:rPr>
          <w:sz w:val="24"/>
        </w:rPr>
        <w:t>labor</w:t>
      </w:r>
      <w:r>
        <w:rPr>
          <w:spacing w:val="-4"/>
          <w:sz w:val="24"/>
        </w:rPr>
        <w:t xml:space="preserve"> </w:t>
      </w:r>
      <w:r>
        <w:rPr>
          <w:sz w:val="24"/>
        </w:rPr>
        <w:t>agreements,</w:t>
      </w:r>
      <w:r>
        <w:rPr>
          <w:spacing w:val="-4"/>
          <w:sz w:val="24"/>
        </w:rPr>
        <w:t xml:space="preserve"> </w:t>
      </w:r>
      <w:r>
        <w:rPr>
          <w:sz w:val="24"/>
        </w:rPr>
        <w:t>local</w:t>
      </w:r>
      <w:r>
        <w:rPr>
          <w:spacing w:val="-4"/>
          <w:sz w:val="24"/>
        </w:rPr>
        <w:t xml:space="preserve"> </w:t>
      </w:r>
      <w:r>
        <w:rPr>
          <w:sz w:val="24"/>
        </w:rPr>
        <w:t>hire</w:t>
      </w:r>
      <w:r>
        <w:rPr>
          <w:spacing w:val="-4"/>
          <w:sz w:val="24"/>
        </w:rPr>
        <w:t xml:space="preserve"> </w:t>
      </w:r>
      <w:r>
        <w:rPr>
          <w:sz w:val="24"/>
        </w:rPr>
        <w:t>preferences,</w:t>
      </w:r>
      <w:r>
        <w:rPr>
          <w:spacing w:val="-4"/>
          <w:sz w:val="24"/>
        </w:rPr>
        <w:t xml:space="preserve"> </w:t>
      </w:r>
      <w:r>
        <w:rPr>
          <w:sz w:val="24"/>
        </w:rPr>
        <w:t>union neutrality commitments, or labor peace agreements</w:t>
      </w:r>
    </w:p>
    <w:p w14:paraId="5B23E609" w14:textId="2F3C8041" w:rsidR="00DD7963" w:rsidRPr="00CB2F93" w:rsidRDefault="0033598E" w:rsidP="00DA7EE9">
      <w:pPr>
        <w:pStyle w:val="ListParagraph"/>
        <w:numPr>
          <w:ilvl w:val="1"/>
          <w:numId w:val="29"/>
        </w:numPr>
        <w:tabs>
          <w:tab w:val="left" w:pos="963"/>
        </w:tabs>
        <w:ind w:left="900" w:hanging="630"/>
        <w:rPr>
          <w:spacing w:val="-5"/>
        </w:rPr>
      </w:pPr>
      <w:r>
        <w:rPr>
          <w:sz w:val="24"/>
        </w:rPr>
        <w:t>The</w:t>
      </w:r>
      <w:r w:rsidRPr="00CB2F93">
        <w:rPr>
          <w:spacing w:val="-7"/>
          <w:sz w:val="24"/>
        </w:rPr>
        <w:t xml:space="preserve"> </w:t>
      </w:r>
      <w:r>
        <w:rPr>
          <w:sz w:val="24"/>
        </w:rPr>
        <w:t>entities</w:t>
      </w:r>
      <w:r w:rsidRPr="00CB2F93">
        <w:rPr>
          <w:spacing w:val="-5"/>
          <w:sz w:val="24"/>
        </w:rPr>
        <w:t xml:space="preserve"> </w:t>
      </w:r>
      <w:r>
        <w:rPr>
          <w:sz w:val="24"/>
        </w:rPr>
        <w:t>that</w:t>
      </w:r>
      <w:r w:rsidRPr="00CB2F93">
        <w:rPr>
          <w:spacing w:val="-5"/>
          <w:sz w:val="24"/>
        </w:rPr>
        <w:t xml:space="preserve"> </w:t>
      </w:r>
      <w:r>
        <w:rPr>
          <w:sz w:val="24"/>
        </w:rPr>
        <w:t>the</w:t>
      </w:r>
      <w:r w:rsidRPr="00CB2F93">
        <w:rPr>
          <w:spacing w:val="-4"/>
          <w:sz w:val="24"/>
        </w:rPr>
        <w:t xml:space="preserve"> </w:t>
      </w:r>
      <w:r>
        <w:rPr>
          <w:sz w:val="24"/>
        </w:rPr>
        <w:t>subgrantee</w:t>
      </w:r>
      <w:r w:rsidRPr="00CB2F93">
        <w:rPr>
          <w:spacing w:val="-5"/>
          <w:sz w:val="24"/>
        </w:rPr>
        <w:t xml:space="preserve"> </w:t>
      </w:r>
      <w:r>
        <w:rPr>
          <w:sz w:val="24"/>
        </w:rPr>
        <w:t>plans</w:t>
      </w:r>
      <w:r w:rsidRPr="00CB2F93">
        <w:rPr>
          <w:spacing w:val="-4"/>
          <w:sz w:val="24"/>
        </w:rPr>
        <w:t xml:space="preserve"> </w:t>
      </w:r>
      <w:r>
        <w:rPr>
          <w:sz w:val="24"/>
        </w:rPr>
        <w:t>to</w:t>
      </w:r>
      <w:r w:rsidRPr="00CB2F93">
        <w:rPr>
          <w:spacing w:val="-5"/>
          <w:sz w:val="24"/>
        </w:rPr>
        <w:t xml:space="preserve"> </w:t>
      </w:r>
      <w:r>
        <w:rPr>
          <w:sz w:val="24"/>
        </w:rPr>
        <w:t>subcontract</w:t>
      </w:r>
      <w:r w:rsidRPr="00CB2F93">
        <w:rPr>
          <w:spacing w:val="-4"/>
          <w:sz w:val="24"/>
        </w:rPr>
        <w:t xml:space="preserve"> </w:t>
      </w:r>
      <w:r>
        <w:rPr>
          <w:sz w:val="24"/>
        </w:rPr>
        <w:t>with</w:t>
      </w:r>
      <w:r w:rsidRPr="00CB2F93">
        <w:rPr>
          <w:spacing w:val="-5"/>
          <w:sz w:val="24"/>
        </w:rPr>
        <w:t xml:space="preserve"> </w:t>
      </w:r>
      <w:r>
        <w:rPr>
          <w:sz w:val="24"/>
        </w:rPr>
        <w:t>in</w:t>
      </w:r>
      <w:r w:rsidRPr="00CB2F93">
        <w:rPr>
          <w:spacing w:val="-5"/>
          <w:sz w:val="24"/>
        </w:rPr>
        <w:t xml:space="preserve"> </w:t>
      </w:r>
      <w:r>
        <w:rPr>
          <w:sz w:val="24"/>
        </w:rPr>
        <w:t>carrying</w:t>
      </w:r>
      <w:r w:rsidRPr="00CB2F93">
        <w:rPr>
          <w:spacing w:val="-5"/>
          <w:sz w:val="24"/>
        </w:rPr>
        <w:t xml:space="preserve"> </w:t>
      </w:r>
      <w:r>
        <w:rPr>
          <w:sz w:val="24"/>
        </w:rPr>
        <w:t>out</w:t>
      </w:r>
      <w:r w:rsidRPr="00CB2F93">
        <w:rPr>
          <w:spacing w:val="-4"/>
          <w:sz w:val="24"/>
        </w:rPr>
        <w:t xml:space="preserve"> </w:t>
      </w:r>
      <w:r>
        <w:rPr>
          <w:sz w:val="24"/>
        </w:rPr>
        <w:t>the</w:t>
      </w:r>
      <w:r w:rsidRPr="00CB2F93">
        <w:rPr>
          <w:spacing w:val="-5"/>
          <w:sz w:val="24"/>
        </w:rPr>
        <w:t xml:space="preserve"> </w:t>
      </w:r>
      <w:r>
        <w:rPr>
          <w:sz w:val="24"/>
        </w:rPr>
        <w:t>proposed</w:t>
      </w:r>
      <w:r w:rsidRPr="00CB2F93">
        <w:rPr>
          <w:spacing w:val="-5"/>
          <w:sz w:val="24"/>
        </w:rPr>
        <w:t xml:space="preserve"> </w:t>
      </w:r>
      <w:r>
        <w:rPr>
          <w:sz w:val="24"/>
        </w:rPr>
        <w:t>work,</w:t>
      </w:r>
      <w:r w:rsidRPr="00CB2F93">
        <w:rPr>
          <w:spacing w:val="-3"/>
          <w:sz w:val="24"/>
        </w:rPr>
        <w:t xml:space="preserve"> </w:t>
      </w:r>
      <w:r w:rsidRPr="00CB2F93">
        <w:rPr>
          <w:spacing w:val="-5"/>
          <w:sz w:val="24"/>
        </w:rPr>
        <w:t>if</w:t>
      </w:r>
      <w:r w:rsidR="00CB2F93" w:rsidRPr="00CB2F93">
        <w:rPr>
          <w:spacing w:val="-5"/>
          <w:sz w:val="24"/>
        </w:rPr>
        <w:t xml:space="preserve"> </w:t>
      </w:r>
      <w:r w:rsidR="00CB2F93">
        <w:rPr>
          <w:spacing w:val="-5"/>
          <w:sz w:val="24"/>
        </w:rPr>
        <w:t xml:space="preserve"> a</w:t>
      </w:r>
      <w:r w:rsidRPr="00CB2F93">
        <w:rPr>
          <w:spacing w:val="-5"/>
        </w:rPr>
        <w:t>ny</w:t>
      </w:r>
    </w:p>
    <w:p w14:paraId="4A32B1BE" w14:textId="77777777" w:rsidR="00DA7EE9" w:rsidRDefault="00DA7EE9">
      <w:pPr>
        <w:pStyle w:val="BodyText"/>
      </w:pPr>
    </w:p>
    <w:p w14:paraId="5B23E60A" w14:textId="77777777" w:rsidR="00DD7963" w:rsidRDefault="0033598E">
      <w:pPr>
        <w:pStyle w:val="ListParagraph"/>
        <w:numPr>
          <w:ilvl w:val="1"/>
          <w:numId w:val="28"/>
        </w:numPr>
        <w:tabs>
          <w:tab w:val="left" w:pos="457"/>
        </w:tabs>
        <w:ind w:left="457" w:hanging="357"/>
        <w:rPr>
          <w:sz w:val="24"/>
        </w:rPr>
      </w:pPr>
      <w:r>
        <w:rPr>
          <w:sz w:val="24"/>
        </w:rPr>
        <w:t>Ensuring</w:t>
      </w:r>
      <w:r>
        <w:rPr>
          <w:spacing w:val="-6"/>
          <w:sz w:val="24"/>
        </w:rPr>
        <w:t xml:space="preserve"> </w:t>
      </w:r>
      <w:r>
        <w:rPr>
          <w:sz w:val="24"/>
        </w:rPr>
        <w:t>long-term</w:t>
      </w:r>
      <w:r>
        <w:rPr>
          <w:spacing w:val="-5"/>
          <w:sz w:val="24"/>
        </w:rPr>
        <w:t xml:space="preserve"> </w:t>
      </w:r>
      <w:r>
        <w:rPr>
          <w:sz w:val="24"/>
        </w:rPr>
        <w:t>economic</w:t>
      </w:r>
      <w:r>
        <w:rPr>
          <w:spacing w:val="-6"/>
          <w:sz w:val="24"/>
        </w:rPr>
        <w:t xml:space="preserve"> </w:t>
      </w:r>
      <w:r>
        <w:rPr>
          <w:sz w:val="24"/>
        </w:rPr>
        <w:t>impact</w:t>
      </w:r>
      <w:r>
        <w:rPr>
          <w:spacing w:val="-5"/>
          <w:sz w:val="24"/>
        </w:rPr>
        <w:t xml:space="preserve"> </w:t>
      </w:r>
      <w:r>
        <w:rPr>
          <w:sz w:val="24"/>
        </w:rPr>
        <w:t>from</w:t>
      </w:r>
      <w:r>
        <w:rPr>
          <w:spacing w:val="-6"/>
          <w:sz w:val="24"/>
        </w:rPr>
        <w:t xml:space="preserve"> </w:t>
      </w:r>
      <w:r>
        <w:rPr>
          <w:sz w:val="24"/>
        </w:rPr>
        <w:t>BEAD</w:t>
      </w:r>
      <w:r>
        <w:rPr>
          <w:spacing w:val="-4"/>
          <w:sz w:val="24"/>
        </w:rPr>
        <w:t xml:space="preserve"> </w:t>
      </w:r>
      <w:r>
        <w:rPr>
          <w:spacing w:val="-2"/>
          <w:sz w:val="24"/>
        </w:rPr>
        <w:t>deployments</w:t>
      </w:r>
    </w:p>
    <w:p w14:paraId="0CB51AB7" w14:textId="77777777" w:rsidR="00CB2F93" w:rsidRDefault="00CB2F93">
      <w:pPr>
        <w:pStyle w:val="BodyText"/>
      </w:pPr>
    </w:p>
    <w:p w14:paraId="63A443B4" w14:textId="77777777" w:rsidR="00CB2F93" w:rsidRDefault="0033598E" w:rsidP="00CB2F93">
      <w:pPr>
        <w:pStyle w:val="BodyText"/>
      </w:pPr>
      <w:r>
        <w:t>Alabama’s</w:t>
      </w:r>
      <w:r>
        <w:rPr>
          <w:spacing w:val="-8"/>
        </w:rPr>
        <w:t xml:space="preserve"> </w:t>
      </w:r>
      <w:r>
        <w:t>economy</w:t>
      </w:r>
      <w:r>
        <w:rPr>
          <w:spacing w:val="-5"/>
        </w:rPr>
        <w:t xml:space="preserve"> </w:t>
      </w:r>
      <w:r>
        <w:t>is</w:t>
      </w:r>
      <w:r>
        <w:rPr>
          <w:spacing w:val="-6"/>
        </w:rPr>
        <w:t xml:space="preserve"> </w:t>
      </w:r>
      <w:r>
        <w:t>undoubtedly</w:t>
      </w:r>
      <w:r>
        <w:rPr>
          <w:spacing w:val="-5"/>
        </w:rPr>
        <w:t xml:space="preserve"> </w:t>
      </w:r>
      <w:r>
        <w:t>going</w:t>
      </w:r>
      <w:r>
        <w:rPr>
          <w:spacing w:val="-5"/>
        </w:rPr>
        <w:t xml:space="preserve"> </w:t>
      </w:r>
      <w:r>
        <w:t>to</w:t>
      </w:r>
      <w:r>
        <w:rPr>
          <w:spacing w:val="-6"/>
        </w:rPr>
        <w:t xml:space="preserve"> </w:t>
      </w:r>
      <w:r>
        <w:t>benefit</w:t>
      </w:r>
      <w:r>
        <w:rPr>
          <w:spacing w:val="-5"/>
        </w:rPr>
        <w:t xml:space="preserve"> </w:t>
      </w:r>
      <w:r>
        <w:t>from</w:t>
      </w:r>
      <w:r>
        <w:rPr>
          <w:spacing w:val="-5"/>
        </w:rPr>
        <w:t xml:space="preserve"> </w:t>
      </w:r>
      <w:r>
        <w:t>the</w:t>
      </w:r>
      <w:r>
        <w:rPr>
          <w:spacing w:val="-6"/>
        </w:rPr>
        <w:t xml:space="preserve"> </w:t>
      </w:r>
      <w:r>
        <w:t>broadband</w:t>
      </w:r>
      <w:r>
        <w:rPr>
          <w:spacing w:val="-5"/>
        </w:rPr>
        <w:t xml:space="preserve"> </w:t>
      </w:r>
      <w:r>
        <w:t>expansion</w:t>
      </w:r>
      <w:r>
        <w:rPr>
          <w:spacing w:val="-5"/>
        </w:rPr>
        <w:t xml:space="preserve"> </w:t>
      </w:r>
      <w:r>
        <w:t>that</w:t>
      </w:r>
      <w:r>
        <w:rPr>
          <w:spacing w:val="-6"/>
        </w:rPr>
        <w:t xml:space="preserve"> </w:t>
      </w:r>
      <w:r>
        <w:t>will</w:t>
      </w:r>
      <w:r>
        <w:rPr>
          <w:spacing w:val="-5"/>
        </w:rPr>
        <w:t xml:space="preserve"> </w:t>
      </w:r>
      <w:r>
        <w:t>occur</w:t>
      </w:r>
      <w:r>
        <w:rPr>
          <w:spacing w:val="-5"/>
        </w:rPr>
        <w:t xml:space="preserve"> </w:t>
      </w:r>
      <w:r>
        <w:rPr>
          <w:spacing w:val="-4"/>
        </w:rPr>
        <w:t>over</w:t>
      </w:r>
      <w:r w:rsidR="00CB2F93">
        <w:t xml:space="preserve"> </w:t>
      </w:r>
      <w:r>
        <w:t xml:space="preserve">the next few years. Some benefits will happen ambiently simply due to increased spending in the economy during construction, or the increase in home values that occur with the presence of fiber infrastructure. </w:t>
      </w:r>
    </w:p>
    <w:p w14:paraId="6092781A" w14:textId="77777777" w:rsidR="00CB2F93" w:rsidRDefault="00CB2F93" w:rsidP="00CB2F93">
      <w:pPr>
        <w:pStyle w:val="BodyText"/>
      </w:pPr>
    </w:p>
    <w:p w14:paraId="5B23E60D" w14:textId="2FC62BFE" w:rsidR="00DD7963" w:rsidRDefault="0033598E" w:rsidP="00CB2F93">
      <w:pPr>
        <w:pStyle w:val="BodyText"/>
      </w:pPr>
      <w:r>
        <w:t>However, the major long-term impacts to the economy will occur if more broadband adoption happens because of these deployments and if broadband users across the state use their connectivity</w:t>
      </w:r>
      <w:r>
        <w:rPr>
          <w:spacing w:val="-5"/>
        </w:rPr>
        <w:t xml:space="preserve"> </w:t>
      </w:r>
      <w:r>
        <w:t>to</w:t>
      </w:r>
      <w:r>
        <w:rPr>
          <w:spacing w:val="-4"/>
        </w:rPr>
        <w:t xml:space="preserve"> </w:t>
      </w:r>
      <w:r>
        <w:t>access</w:t>
      </w:r>
      <w:r>
        <w:rPr>
          <w:spacing w:val="-3"/>
        </w:rPr>
        <w:t xml:space="preserve"> </w:t>
      </w:r>
      <w:r>
        <w:t>efficient</w:t>
      </w:r>
      <w:r>
        <w:rPr>
          <w:spacing w:val="-4"/>
        </w:rPr>
        <w:t xml:space="preserve"> </w:t>
      </w:r>
      <w:r>
        <w:t>services,</w:t>
      </w:r>
      <w:r>
        <w:rPr>
          <w:spacing w:val="-4"/>
        </w:rPr>
        <w:t xml:space="preserve"> </w:t>
      </w:r>
      <w:r>
        <w:t>move</w:t>
      </w:r>
      <w:r>
        <w:rPr>
          <w:spacing w:val="-4"/>
        </w:rPr>
        <w:t xml:space="preserve"> </w:t>
      </w:r>
      <w:r>
        <w:t>businesses</w:t>
      </w:r>
      <w:r>
        <w:rPr>
          <w:spacing w:val="-3"/>
        </w:rPr>
        <w:t xml:space="preserve"> </w:t>
      </w:r>
      <w:r>
        <w:t>online,</w:t>
      </w:r>
      <w:r>
        <w:rPr>
          <w:spacing w:val="-4"/>
        </w:rPr>
        <w:t xml:space="preserve"> </w:t>
      </w:r>
      <w:r>
        <w:t>leverage</w:t>
      </w:r>
      <w:r>
        <w:rPr>
          <w:spacing w:val="-4"/>
        </w:rPr>
        <w:t xml:space="preserve"> </w:t>
      </w:r>
      <w:r>
        <w:t>new</w:t>
      </w:r>
      <w:r>
        <w:rPr>
          <w:spacing w:val="-3"/>
        </w:rPr>
        <w:t xml:space="preserve"> </w:t>
      </w:r>
      <w:r>
        <w:t>technologies,</w:t>
      </w:r>
      <w:r>
        <w:rPr>
          <w:spacing w:val="-4"/>
        </w:rPr>
        <w:t xml:space="preserve"> </w:t>
      </w:r>
      <w:r>
        <w:t>access remote learning and working opportunities, use telehealth when appropriate, and more.</w:t>
      </w:r>
    </w:p>
    <w:p w14:paraId="6D4FB876" w14:textId="77777777" w:rsidR="00CB2F93" w:rsidRDefault="00CB2F93">
      <w:pPr>
        <w:pStyle w:val="BodyText"/>
        <w:ind w:right="230"/>
      </w:pPr>
    </w:p>
    <w:p w14:paraId="5B23E60E" w14:textId="6E166C90" w:rsidR="00DD7963" w:rsidRDefault="0033598E">
      <w:pPr>
        <w:pStyle w:val="BodyText"/>
        <w:ind w:right="230"/>
      </w:pPr>
      <w:r>
        <w:t>As</w:t>
      </w:r>
      <w:r>
        <w:rPr>
          <w:spacing w:val="-3"/>
        </w:rPr>
        <w:t xml:space="preserve"> </w:t>
      </w:r>
      <w:r>
        <w:t>noted</w:t>
      </w:r>
      <w:r>
        <w:rPr>
          <w:spacing w:val="-3"/>
        </w:rPr>
        <w:t xml:space="preserve"> </w:t>
      </w:r>
      <w:r>
        <w:t>in</w:t>
      </w:r>
      <w:r>
        <w:rPr>
          <w:spacing w:val="-3"/>
        </w:rPr>
        <w:t xml:space="preserve"> </w:t>
      </w:r>
      <w:r>
        <w:t>the</w:t>
      </w:r>
      <w:r>
        <w:rPr>
          <w:spacing w:val="-3"/>
        </w:rPr>
        <w:t xml:space="preserve"> </w:t>
      </w:r>
      <w:r>
        <w:t>Five-Year</w:t>
      </w:r>
      <w:r>
        <w:rPr>
          <w:spacing w:val="-3"/>
        </w:rPr>
        <w:t xml:space="preserve"> </w:t>
      </w:r>
      <w:r>
        <w:t>Action</w:t>
      </w:r>
      <w:r>
        <w:rPr>
          <w:spacing w:val="-3"/>
        </w:rPr>
        <w:t xml:space="preserve"> </w:t>
      </w:r>
      <w:r>
        <w:t>Plan,</w:t>
      </w:r>
      <w:r>
        <w:rPr>
          <w:spacing w:val="-3"/>
        </w:rPr>
        <w:t xml:space="preserve"> </w:t>
      </w:r>
      <w:r>
        <w:t>Alabama</w:t>
      </w:r>
      <w:r>
        <w:rPr>
          <w:spacing w:val="-3"/>
        </w:rPr>
        <w:t xml:space="preserve"> </w:t>
      </w:r>
      <w:r>
        <w:t>has</w:t>
      </w:r>
      <w:r>
        <w:rPr>
          <w:spacing w:val="-2"/>
        </w:rPr>
        <w:t xml:space="preserve"> </w:t>
      </w:r>
      <w:r>
        <w:t>previously</w:t>
      </w:r>
      <w:r>
        <w:rPr>
          <w:spacing w:val="-3"/>
        </w:rPr>
        <w:t xml:space="preserve"> </w:t>
      </w:r>
      <w:r>
        <w:t>estimated</w:t>
      </w:r>
      <w:r>
        <w:rPr>
          <w:spacing w:val="-4"/>
        </w:rPr>
        <w:t xml:space="preserve"> </w:t>
      </w:r>
      <w:r>
        <w:t>significant</w:t>
      </w:r>
      <w:r>
        <w:rPr>
          <w:spacing w:val="-3"/>
        </w:rPr>
        <w:t xml:space="preserve"> </w:t>
      </w:r>
      <w:r>
        <w:t>impact</w:t>
      </w:r>
      <w:r>
        <w:rPr>
          <w:spacing w:val="-3"/>
        </w:rPr>
        <w:t xml:space="preserve"> </w:t>
      </w:r>
      <w:r>
        <w:t>to</w:t>
      </w:r>
      <w:r>
        <w:rPr>
          <w:spacing w:val="-3"/>
        </w:rPr>
        <w:t xml:space="preserve"> </w:t>
      </w:r>
      <w:r>
        <w:t>jobs</w:t>
      </w:r>
      <w:r>
        <w:rPr>
          <w:spacing w:val="-3"/>
        </w:rPr>
        <w:t xml:space="preserve"> </w:t>
      </w:r>
      <w:r>
        <w:t>and household earnings with the deployment of high-speed internet and increased adoption across the state. This</w:t>
      </w:r>
      <w:r>
        <w:rPr>
          <w:spacing w:val="-3"/>
        </w:rPr>
        <w:t xml:space="preserve"> </w:t>
      </w:r>
      <w:r>
        <w:t>section</w:t>
      </w:r>
      <w:r>
        <w:rPr>
          <w:spacing w:val="-3"/>
        </w:rPr>
        <w:t xml:space="preserve"> </w:t>
      </w:r>
      <w:r>
        <w:t>elaborates</w:t>
      </w:r>
      <w:r>
        <w:rPr>
          <w:spacing w:val="-3"/>
        </w:rPr>
        <w:t xml:space="preserve"> </w:t>
      </w:r>
      <w:r>
        <w:t>on</w:t>
      </w:r>
      <w:r>
        <w:rPr>
          <w:spacing w:val="-3"/>
        </w:rPr>
        <w:t xml:space="preserve"> </w:t>
      </w:r>
      <w:r>
        <w:t>that</w:t>
      </w:r>
      <w:r>
        <w:rPr>
          <w:spacing w:val="-3"/>
        </w:rPr>
        <w:t xml:space="preserve"> </w:t>
      </w:r>
      <w:r>
        <w:t>work</w:t>
      </w:r>
      <w:r>
        <w:rPr>
          <w:spacing w:val="-2"/>
        </w:rPr>
        <w:t xml:space="preserve"> </w:t>
      </w:r>
      <w:r>
        <w:t>to</w:t>
      </w:r>
      <w:r>
        <w:rPr>
          <w:spacing w:val="-3"/>
        </w:rPr>
        <w:t xml:space="preserve"> </w:t>
      </w:r>
      <w:r>
        <w:t>describe</w:t>
      </w:r>
      <w:r>
        <w:rPr>
          <w:spacing w:val="-3"/>
        </w:rPr>
        <w:t xml:space="preserve"> </w:t>
      </w:r>
      <w:r>
        <w:t>how</w:t>
      </w:r>
      <w:r>
        <w:rPr>
          <w:spacing w:val="-2"/>
        </w:rPr>
        <w:t xml:space="preserve"> </w:t>
      </w:r>
      <w:r>
        <w:t>BEAD</w:t>
      </w:r>
      <w:r>
        <w:rPr>
          <w:spacing w:val="-2"/>
        </w:rPr>
        <w:t xml:space="preserve"> </w:t>
      </w:r>
      <w:r>
        <w:t>deployments</w:t>
      </w:r>
      <w:r>
        <w:rPr>
          <w:spacing w:val="-3"/>
        </w:rPr>
        <w:t xml:space="preserve"> </w:t>
      </w:r>
      <w:r>
        <w:t>will</w:t>
      </w:r>
      <w:r>
        <w:rPr>
          <w:spacing w:val="-3"/>
        </w:rPr>
        <w:t xml:space="preserve"> </w:t>
      </w:r>
      <w:r>
        <w:t>help</w:t>
      </w:r>
      <w:r>
        <w:rPr>
          <w:spacing w:val="-3"/>
        </w:rPr>
        <w:t xml:space="preserve"> </w:t>
      </w:r>
      <w:r>
        <w:t>Alabama’s</w:t>
      </w:r>
      <w:r>
        <w:rPr>
          <w:spacing w:val="-3"/>
        </w:rPr>
        <w:t xml:space="preserve"> </w:t>
      </w:r>
      <w:r>
        <w:t>economy in the short- and long-term.</w:t>
      </w:r>
    </w:p>
    <w:p w14:paraId="76A7B16D" w14:textId="77777777" w:rsidR="00CB2F93" w:rsidRDefault="00CB2F93">
      <w:pPr>
        <w:pStyle w:val="BodyText"/>
        <w:ind w:right="230"/>
      </w:pPr>
    </w:p>
    <w:p w14:paraId="5B23E60F" w14:textId="77777777" w:rsidR="00DD7963" w:rsidRDefault="0033598E">
      <w:pPr>
        <w:pStyle w:val="ListParagraph"/>
        <w:numPr>
          <w:ilvl w:val="2"/>
          <w:numId w:val="28"/>
        </w:numPr>
        <w:tabs>
          <w:tab w:val="left" w:pos="819"/>
        </w:tabs>
        <w:ind w:left="819" w:hanging="719"/>
        <w:rPr>
          <w:sz w:val="24"/>
        </w:rPr>
      </w:pPr>
      <w:r>
        <w:rPr>
          <w:sz w:val="24"/>
        </w:rPr>
        <w:t>Short-term</w:t>
      </w:r>
      <w:r>
        <w:rPr>
          <w:spacing w:val="-9"/>
          <w:sz w:val="24"/>
        </w:rPr>
        <w:t xml:space="preserve"> </w:t>
      </w:r>
      <w:r>
        <w:rPr>
          <w:sz w:val="24"/>
        </w:rPr>
        <w:t>economic</w:t>
      </w:r>
      <w:r>
        <w:rPr>
          <w:spacing w:val="-7"/>
          <w:sz w:val="24"/>
        </w:rPr>
        <w:t xml:space="preserve"> </w:t>
      </w:r>
      <w:r>
        <w:rPr>
          <w:sz w:val="24"/>
        </w:rPr>
        <w:t>impact</w:t>
      </w:r>
      <w:r>
        <w:rPr>
          <w:spacing w:val="-6"/>
          <w:sz w:val="24"/>
        </w:rPr>
        <w:t xml:space="preserve"> </w:t>
      </w:r>
      <w:r>
        <w:rPr>
          <w:sz w:val="24"/>
        </w:rPr>
        <w:t>from</w:t>
      </w:r>
      <w:r>
        <w:rPr>
          <w:spacing w:val="-7"/>
          <w:sz w:val="24"/>
        </w:rPr>
        <w:t xml:space="preserve"> </w:t>
      </w:r>
      <w:r>
        <w:rPr>
          <w:sz w:val="24"/>
        </w:rPr>
        <w:t>initial</w:t>
      </w:r>
      <w:r>
        <w:rPr>
          <w:spacing w:val="-7"/>
          <w:sz w:val="24"/>
        </w:rPr>
        <w:t xml:space="preserve"> </w:t>
      </w:r>
      <w:r>
        <w:rPr>
          <w:sz w:val="24"/>
        </w:rPr>
        <w:t>construction</w:t>
      </w:r>
      <w:r>
        <w:rPr>
          <w:spacing w:val="-6"/>
          <w:sz w:val="24"/>
        </w:rPr>
        <w:t xml:space="preserve"> </w:t>
      </w:r>
      <w:r>
        <w:rPr>
          <w:spacing w:val="-2"/>
          <w:sz w:val="24"/>
        </w:rPr>
        <w:t>outlay</w:t>
      </w:r>
    </w:p>
    <w:p w14:paraId="5313A376" w14:textId="77777777" w:rsidR="00CB2F93" w:rsidRDefault="00CB2F93">
      <w:pPr>
        <w:pStyle w:val="BodyText"/>
        <w:ind w:right="250"/>
      </w:pPr>
    </w:p>
    <w:p w14:paraId="5B23E610" w14:textId="1A4E90BF" w:rsidR="00DD7963" w:rsidRDefault="0033598E">
      <w:pPr>
        <w:pStyle w:val="BodyText"/>
        <w:ind w:right="250"/>
      </w:pPr>
      <w:r>
        <w:t>Input-output</w:t>
      </w:r>
      <w:r>
        <w:rPr>
          <w:spacing w:val="-4"/>
        </w:rPr>
        <w:t xml:space="preserve"> </w:t>
      </w:r>
      <w:r>
        <w:t>models</w:t>
      </w:r>
      <w:r>
        <w:rPr>
          <w:spacing w:val="-4"/>
        </w:rPr>
        <w:t xml:space="preserve"> </w:t>
      </w:r>
      <w:r>
        <w:t>are</w:t>
      </w:r>
      <w:r>
        <w:rPr>
          <w:spacing w:val="-4"/>
        </w:rPr>
        <w:t xml:space="preserve"> </w:t>
      </w:r>
      <w:r>
        <w:t>industry-standard</w:t>
      </w:r>
      <w:r>
        <w:rPr>
          <w:spacing w:val="-4"/>
        </w:rPr>
        <w:t xml:space="preserve"> </w:t>
      </w:r>
      <w:r>
        <w:t>tools</w:t>
      </w:r>
      <w:r>
        <w:rPr>
          <w:spacing w:val="-4"/>
        </w:rPr>
        <w:t xml:space="preserve"> </w:t>
      </w:r>
      <w:r>
        <w:t>that</w:t>
      </w:r>
      <w:r>
        <w:rPr>
          <w:spacing w:val="-4"/>
        </w:rPr>
        <w:t xml:space="preserve"> </w:t>
      </w:r>
      <w:r>
        <w:t>use</w:t>
      </w:r>
      <w:r>
        <w:rPr>
          <w:spacing w:val="-4"/>
        </w:rPr>
        <w:t xml:space="preserve"> </w:t>
      </w:r>
      <w:r>
        <w:t>advanced</w:t>
      </w:r>
      <w:r>
        <w:rPr>
          <w:spacing w:val="-4"/>
        </w:rPr>
        <w:t xml:space="preserve"> </w:t>
      </w:r>
      <w:r>
        <w:t>data</w:t>
      </w:r>
      <w:r>
        <w:rPr>
          <w:spacing w:val="-4"/>
        </w:rPr>
        <w:t xml:space="preserve"> </w:t>
      </w:r>
      <w:r>
        <w:t>modeling</w:t>
      </w:r>
      <w:r>
        <w:rPr>
          <w:spacing w:val="-4"/>
        </w:rPr>
        <w:t xml:space="preserve"> </w:t>
      </w:r>
      <w:r>
        <w:t>to</w:t>
      </w:r>
      <w:r>
        <w:rPr>
          <w:spacing w:val="-4"/>
        </w:rPr>
        <w:t xml:space="preserve"> </w:t>
      </w:r>
      <w:r>
        <w:t>estimate</w:t>
      </w:r>
      <w:r>
        <w:rPr>
          <w:spacing w:val="-4"/>
        </w:rPr>
        <w:t xml:space="preserve"> </w:t>
      </w:r>
      <w:r>
        <w:t>how</w:t>
      </w:r>
      <w:r>
        <w:rPr>
          <w:spacing w:val="-3"/>
        </w:rPr>
        <w:t xml:space="preserve"> </w:t>
      </w:r>
      <w:r>
        <w:t>money and workforce flow through the economy and between industries; in this case, the model shows how the sector contributes significant direct, indirect, and induced benefits to the state’s economy. The initial broadband construction spending leads to a direct effect that results from the increased demand for goods and services in the broadband construction supply chain (for example, the increased demand for conduit, fiber, and network electronics). The indirect effect results from the increased demand for goods and services that the broadband supply chain uses (for example, the increased demand for the materials and equipment that contribute to the manufacture of conduit and fiber, or the transportation needed to deliver said goods). As the initial, direct, and indirect effects increase earnings for workers, these workers spend their earnings on various goods and services (for example, at grocery stores, restaurants, and clothing stores), which is represented by the induced effect.</w:t>
      </w:r>
    </w:p>
    <w:p w14:paraId="5592E485" w14:textId="77777777" w:rsidR="00CB2F93" w:rsidRDefault="00CB2F93">
      <w:pPr>
        <w:pStyle w:val="BodyText"/>
        <w:ind w:right="415"/>
      </w:pPr>
    </w:p>
    <w:p w14:paraId="5B23E611" w14:textId="3372C8EC" w:rsidR="00DD7963" w:rsidRDefault="0033598E">
      <w:pPr>
        <w:pStyle w:val="BodyText"/>
        <w:ind w:right="415"/>
      </w:pPr>
      <w:r>
        <w:t>The</w:t>
      </w:r>
      <w:r>
        <w:rPr>
          <w:spacing w:val="-3"/>
        </w:rPr>
        <w:t xml:space="preserve"> </w:t>
      </w:r>
      <w:r>
        <w:t>tables</w:t>
      </w:r>
      <w:r>
        <w:rPr>
          <w:spacing w:val="-3"/>
        </w:rPr>
        <w:t xml:space="preserve"> </w:t>
      </w:r>
      <w:r>
        <w:t>below</w:t>
      </w:r>
      <w:r>
        <w:rPr>
          <w:spacing w:val="-2"/>
        </w:rPr>
        <w:t xml:space="preserve"> </w:t>
      </w:r>
      <w:r>
        <w:t>outline</w:t>
      </w:r>
      <w:r>
        <w:rPr>
          <w:spacing w:val="-3"/>
        </w:rPr>
        <w:t xml:space="preserve"> </w:t>
      </w:r>
      <w:r>
        <w:t>the</w:t>
      </w:r>
      <w:r>
        <w:rPr>
          <w:spacing w:val="-3"/>
        </w:rPr>
        <w:t xml:space="preserve"> </w:t>
      </w:r>
      <w:r>
        <w:t>total</w:t>
      </w:r>
      <w:r>
        <w:rPr>
          <w:spacing w:val="-3"/>
        </w:rPr>
        <w:t xml:space="preserve"> </w:t>
      </w:r>
      <w:r>
        <w:t>estimated</w:t>
      </w:r>
      <w:r>
        <w:rPr>
          <w:spacing w:val="-4"/>
        </w:rPr>
        <w:t xml:space="preserve"> </w:t>
      </w:r>
      <w:r>
        <w:t>benefits</w:t>
      </w:r>
      <w:r>
        <w:rPr>
          <w:spacing w:val="-3"/>
        </w:rPr>
        <w:t xml:space="preserve"> </w:t>
      </w:r>
      <w:r>
        <w:t>from</w:t>
      </w:r>
      <w:r>
        <w:rPr>
          <w:spacing w:val="-3"/>
        </w:rPr>
        <w:t xml:space="preserve"> </w:t>
      </w:r>
      <w:r>
        <w:t>a</w:t>
      </w:r>
      <w:r>
        <w:rPr>
          <w:spacing w:val="-3"/>
        </w:rPr>
        <w:t xml:space="preserve"> </w:t>
      </w:r>
      <w:r>
        <w:t>$1.68</w:t>
      </w:r>
      <w:r>
        <w:rPr>
          <w:spacing w:val="-3"/>
        </w:rPr>
        <w:t xml:space="preserve"> </w:t>
      </w:r>
      <w:r>
        <w:t>billion</w:t>
      </w:r>
      <w:r>
        <w:rPr>
          <w:spacing w:val="-4"/>
        </w:rPr>
        <w:t xml:space="preserve"> </w:t>
      </w:r>
      <w:r>
        <w:t>investment</w:t>
      </w:r>
      <w:r>
        <w:rPr>
          <w:spacing w:val="-3"/>
        </w:rPr>
        <w:t xml:space="preserve"> </w:t>
      </w:r>
      <w:r>
        <w:t>and</w:t>
      </w:r>
      <w:r>
        <w:rPr>
          <w:spacing w:val="-3"/>
        </w:rPr>
        <w:t xml:space="preserve"> </w:t>
      </w:r>
      <w:r>
        <w:t>a</w:t>
      </w:r>
      <w:r>
        <w:rPr>
          <w:spacing w:val="-3"/>
        </w:rPr>
        <w:t xml:space="preserve"> </w:t>
      </w:r>
      <w:r>
        <w:t>$1.9</w:t>
      </w:r>
      <w:r>
        <w:rPr>
          <w:spacing w:val="-3"/>
        </w:rPr>
        <w:t xml:space="preserve"> </w:t>
      </w:r>
      <w:r>
        <w:t>billion investment in broadband in Alabama. Sales are the industry’s total annual gross receipts for products and services.</w:t>
      </w:r>
      <w:r>
        <w:rPr>
          <w:spacing w:val="40"/>
        </w:rPr>
        <w:t xml:space="preserve"> </w:t>
      </w:r>
      <w:r>
        <w:t>A job is any position in which a worker provides labor in exchange for monetary compensation. Earnings include wages, salaries, supplements (additional employee benefits), and proprietor income.</w:t>
      </w:r>
    </w:p>
    <w:p w14:paraId="1109EB14" w14:textId="77777777" w:rsidR="00CB2F93" w:rsidRDefault="00CB2F93">
      <w:pPr>
        <w:pStyle w:val="BodyText"/>
      </w:pPr>
    </w:p>
    <w:p w14:paraId="5B23E612" w14:textId="7F559389" w:rsidR="00DD7963" w:rsidRDefault="0033598E">
      <w:pPr>
        <w:pStyle w:val="BodyText"/>
      </w:pPr>
      <w:r>
        <w:t>Table</w:t>
      </w:r>
      <w:r>
        <w:rPr>
          <w:spacing w:val="-4"/>
        </w:rPr>
        <w:t xml:space="preserve"> </w:t>
      </w:r>
      <w:r>
        <w:t>17:</w:t>
      </w:r>
      <w:r>
        <w:rPr>
          <w:spacing w:val="40"/>
        </w:rPr>
        <w:t xml:space="preserve"> </w:t>
      </w:r>
      <w:r>
        <w:t>Estimated</w:t>
      </w:r>
      <w:r>
        <w:rPr>
          <w:spacing w:val="-5"/>
        </w:rPr>
        <w:t xml:space="preserve"> </w:t>
      </w:r>
      <w:r>
        <w:t>economic</w:t>
      </w:r>
      <w:r>
        <w:rPr>
          <w:spacing w:val="-4"/>
        </w:rPr>
        <w:t xml:space="preserve"> </w:t>
      </w:r>
      <w:r>
        <w:t>effects</w:t>
      </w:r>
      <w:r>
        <w:rPr>
          <w:spacing w:val="-3"/>
        </w:rPr>
        <w:t xml:space="preserve"> </w:t>
      </w:r>
      <w:r>
        <w:t>of</w:t>
      </w:r>
      <w:r>
        <w:rPr>
          <w:spacing w:val="-4"/>
        </w:rPr>
        <w:t xml:space="preserve"> </w:t>
      </w:r>
      <w:r>
        <w:t>investing</w:t>
      </w:r>
      <w:r>
        <w:rPr>
          <w:spacing w:val="-4"/>
        </w:rPr>
        <w:t xml:space="preserve"> </w:t>
      </w:r>
      <w:r>
        <w:t>$1.68</w:t>
      </w:r>
      <w:r>
        <w:rPr>
          <w:spacing w:val="-4"/>
        </w:rPr>
        <w:t xml:space="preserve"> </w:t>
      </w:r>
      <w:r>
        <w:t>billion</w:t>
      </w:r>
      <w:r>
        <w:rPr>
          <w:spacing w:val="-5"/>
        </w:rPr>
        <w:t xml:space="preserve"> </w:t>
      </w:r>
      <w:r>
        <w:t>in</w:t>
      </w:r>
      <w:r>
        <w:rPr>
          <w:spacing w:val="-4"/>
        </w:rPr>
        <w:t xml:space="preserve"> </w:t>
      </w:r>
      <w:r>
        <w:t>broadband</w:t>
      </w:r>
      <w:r>
        <w:rPr>
          <w:spacing w:val="-4"/>
        </w:rPr>
        <w:t xml:space="preserve"> </w:t>
      </w:r>
      <w:r>
        <w:t>construction</w:t>
      </w:r>
      <w:r>
        <w:rPr>
          <w:spacing w:val="-4"/>
        </w:rPr>
        <w:t xml:space="preserve"> </w:t>
      </w:r>
      <w:r>
        <w:t>(</w:t>
      </w:r>
      <w:proofErr w:type="spellStart"/>
      <w:r>
        <w:t>Lightcast</w:t>
      </w:r>
      <w:proofErr w:type="spellEnd"/>
      <w:r>
        <w:t xml:space="preserve"> </w:t>
      </w:r>
      <w:proofErr w:type="spellStart"/>
      <w:r>
        <w:t>Datarun</w:t>
      </w:r>
      <w:proofErr w:type="spellEnd"/>
      <w:r>
        <w:t xml:space="preserve"> 2023.3)</w:t>
      </w:r>
    </w:p>
    <w:p w14:paraId="0E46F41B" w14:textId="77777777" w:rsidR="00813291" w:rsidRDefault="00813291">
      <w:pPr>
        <w:pStyle w:val="BodyText"/>
      </w:pPr>
    </w:p>
    <w:p w14:paraId="5B23E613" w14:textId="11694349" w:rsidR="00DD7963" w:rsidRDefault="0033598E">
      <w:pPr>
        <w:pStyle w:val="BodyText"/>
      </w:pPr>
      <w:r>
        <w:t>Effect:</w:t>
      </w:r>
      <w:r>
        <w:rPr>
          <w:spacing w:val="54"/>
        </w:rPr>
        <w:t xml:space="preserve"> </w:t>
      </w:r>
      <w:r>
        <w:rPr>
          <w:spacing w:val="-2"/>
        </w:rPr>
        <w:t>Initial</w:t>
      </w:r>
    </w:p>
    <w:p w14:paraId="5B23E614" w14:textId="77777777" w:rsidR="00DD7963" w:rsidRDefault="0033598E">
      <w:pPr>
        <w:pStyle w:val="BodyText"/>
        <w:ind w:right="8161"/>
      </w:pPr>
      <w:r>
        <w:t>Sales:</w:t>
      </w:r>
      <w:r>
        <w:rPr>
          <w:spacing w:val="-15"/>
        </w:rPr>
        <w:t xml:space="preserve"> </w:t>
      </w:r>
      <w:r>
        <w:t>$1,681,466,281 Jobs: 4,135</w:t>
      </w:r>
    </w:p>
    <w:p w14:paraId="10D0D427" w14:textId="77777777" w:rsidR="00813291" w:rsidRDefault="0033598E">
      <w:pPr>
        <w:pStyle w:val="BodyText"/>
        <w:ind w:right="7671"/>
      </w:pPr>
      <w:r>
        <w:t>Earnings:</w:t>
      </w:r>
      <w:r>
        <w:rPr>
          <w:spacing w:val="20"/>
        </w:rPr>
        <w:t xml:space="preserve"> </w:t>
      </w:r>
      <w:r>
        <w:t xml:space="preserve">$391,768,731 </w:t>
      </w:r>
    </w:p>
    <w:p w14:paraId="3CD66BEF" w14:textId="77777777" w:rsidR="00813291" w:rsidRDefault="00813291">
      <w:pPr>
        <w:pStyle w:val="BodyText"/>
        <w:ind w:right="7671"/>
      </w:pPr>
    </w:p>
    <w:p w14:paraId="5B23E615" w14:textId="366787ED" w:rsidR="00DD7963" w:rsidRDefault="0033598E">
      <w:pPr>
        <w:pStyle w:val="BodyText"/>
        <w:ind w:right="7671"/>
      </w:pPr>
      <w:r>
        <w:t>Effect:</w:t>
      </w:r>
      <w:r>
        <w:rPr>
          <w:spacing w:val="40"/>
        </w:rPr>
        <w:t xml:space="preserve"> </w:t>
      </w:r>
      <w:r>
        <w:t>Direct</w:t>
      </w:r>
    </w:p>
    <w:p w14:paraId="5B23E616" w14:textId="77777777" w:rsidR="00DD7963" w:rsidRDefault="0033598E">
      <w:pPr>
        <w:pStyle w:val="BodyText"/>
        <w:ind w:right="8341"/>
      </w:pPr>
      <w:r>
        <w:t>Sales:</w:t>
      </w:r>
      <w:r>
        <w:rPr>
          <w:spacing w:val="-15"/>
        </w:rPr>
        <w:t xml:space="preserve"> </w:t>
      </w:r>
      <w:r>
        <w:t>$327,581,294 Jobs:</w:t>
      </w:r>
      <w:r>
        <w:rPr>
          <w:spacing w:val="40"/>
        </w:rPr>
        <w:t xml:space="preserve"> </w:t>
      </w:r>
      <w:r>
        <w:t>2,076</w:t>
      </w:r>
    </w:p>
    <w:p w14:paraId="2BB84D35" w14:textId="77777777" w:rsidR="007F5FEB" w:rsidRDefault="0033598E">
      <w:pPr>
        <w:pStyle w:val="BodyText"/>
        <w:ind w:right="7671"/>
      </w:pPr>
      <w:r>
        <w:t>Earnings:</w:t>
      </w:r>
      <w:r>
        <w:rPr>
          <w:spacing w:val="20"/>
        </w:rPr>
        <w:t xml:space="preserve"> </w:t>
      </w:r>
      <w:r>
        <w:t xml:space="preserve">$118,511,335 </w:t>
      </w:r>
    </w:p>
    <w:p w14:paraId="5CD53AD7" w14:textId="77777777" w:rsidR="007F5FEB" w:rsidRDefault="007F5FEB">
      <w:pPr>
        <w:pStyle w:val="BodyText"/>
        <w:ind w:right="7671"/>
      </w:pPr>
    </w:p>
    <w:p w14:paraId="5B23E617" w14:textId="5876B39C" w:rsidR="00DD7963" w:rsidRDefault="0033598E">
      <w:pPr>
        <w:pStyle w:val="BodyText"/>
        <w:ind w:right="7671"/>
      </w:pPr>
      <w:r>
        <w:t>Effect:</w:t>
      </w:r>
      <w:r>
        <w:rPr>
          <w:spacing w:val="40"/>
        </w:rPr>
        <w:t xml:space="preserve"> </w:t>
      </w:r>
      <w:r>
        <w:t>Indirect</w:t>
      </w:r>
    </w:p>
    <w:p w14:paraId="5B23E618" w14:textId="77777777" w:rsidR="00DD7963" w:rsidRDefault="0033598E">
      <w:pPr>
        <w:pStyle w:val="BodyText"/>
        <w:spacing w:before="1"/>
      </w:pPr>
      <w:r>
        <w:t>Sales:</w:t>
      </w:r>
      <w:r>
        <w:rPr>
          <w:spacing w:val="54"/>
        </w:rPr>
        <w:t xml:space="preserve"> </w:t>
      </w:r>
      <w:r>
        <w:rPr>
          <w:spacing w:val="-2"/>
        </w:rPr>
        <w:t>$95,924,167</w:t>
      </w:r>
    </w:p>
    <w:p w14:paraId="5B23E619" w14:textId="77777777" w:rsidR="00DD7963" w:rsidRDefault="0033598E">
      <w:pPr>
        <w:pStyle w:val="BodyText"/>
      </w:pPr>
      <w:r>
        <w:t>Jobs:</w:t>
      </w:r>
      <w:r>
        <w:rPr>
          <w:spacing w:val="56"/>
        </w:rPr>
        <w:t xml:space="preserve"> </w:t>
      </w:r>
      <w:r>
        <w:rPr>
          <w:spacing w:val="-5"/>
        </w:rPr>
        <w:t>705</w:t>
      </w:r>
    </w:p>
    <w:p w14:paraId="43E4E376" w14:textId="77777777" w:rsidR="007F5FEB" w:rsidRDefault="0033598E">
      <w:pPr>
        <w:pStyle w:val="BodyText"/>
        <w:ind w:right="7671"/>
      </w:pPr>
      <w:r>
        <w:t>Earnings:</w:t>
      </w:r>
      <w:r>
        <w:rPr>
          <w:spacing w:val="20"/>
        </w:rPr>
        <w:t xml:space="preserve"> </w:t>
      </w:r>
      <w:r>
        <w:t xml:space="preserve">$36,145,148 </w:t>
      </w:r>
    </w:p>
    <w:p w14:paraId="23BF9FCF" w14:textId="77777777" w:rsidR="007F5FEB" w:rsidRDefault="007F5FEB">
      <w:pPr>
        <w:pStyle w:val="BodyText"/>
        <w:ind w:right="7671"/>
      </w:pPr>
    </w:p>
    <w:p w14:paraId="5B23E61A" w14:textId="3EF6F91D" w:rsidR="00DD7963" w:rsidRDefault="0033598E">
      <w:pPr>
        <w:pStyle w:val="BodyText"/>
        <w:ind w:right="7671"/>
      </w:pPr>
      <w:r>
        <w:t>Effect:</w:t>
      </w:r>
      <w:r>
        <w:rPr>
          <w:spacing w:val="40"/>
        </w:rPr>
        <w:t xml:space="preserve"> </w:t>
      </w:r>
      <w:r>
        <w:t>Induced</w:t>
      </w:r>
    </w:p>
    <w:p w14:paraId="5B23E61B" w14:textId="77777777" w:rsidR="00DD7963" w:rsidRDefault="0033598E">
      <w:pPr>
        <w:pStyle w:val="BodyText"/>
        <w:ind w:right="8161"/>
      </w:pPr>
      <w:r>
        <w:t>Sales:</w:t>
      </w:r>
      <w:r>
        <w:rPr>
          <w:spacing w:val="22"/>
        </w:rPr>
        <w:t xml:space="preserve"> </w:t>
      </w:r>
      <w:r>
        <w:t>$549,590,505 Jobs:</w:t>
      </w:r>
      <w:r>
        <w:rPr>
          <w:spacing w:val="40"/>
        </w:rPr>
        <w:t xml:space="preserve"> </w:t>
      </w:r>
      <w:r>
        <w:t>4,232</w:t>
      </w:r>
    </w:p>
    <w:p w14:paraId="24B9104B" w14:textId="77777777" w:rsidR="007F5FEB" w:rsidRDefault="0033598E">
      <w:pPr>
        <w:pStyle w:val="BodyText"/>
        <w:ind w:right="7671"/>
      </w:pPr>
      <w:r>
        <w:t>Earnings:</w:t>
      </w:r>
      <w:r>
        <w:rPr>
          <w:spacing w:val="20"/>
        </w:rPr>
        <w:t xml:space="preserve"> </w:t>
      </w:r>
      <w:r>
        <w:t xml:space="preserve">$215,757,666 </w:t>
      </w:r>
    </w:p>
    <w:p w14:paraId="6AAE9BCD" w14:textId="77777777" w:rsidR="007F5FEB" w:rsidRDefault="007F5FEB">
      <w:pPr>
        <w:pStyle w:val="BodyText"/>
        <w:ind w:right="7671"/>
      </w:pPr>
    </w:p>
    <w:p w14:paraId="5B23E61C" w14:textId="6AB2DBFE" w:rsidR="00DD7963" w:rsidRDefault="0033598E">
      <w:pPr>
        <w:pStyle w:val="BodyText"/>
        <w:ind w:right="7671"/>
      </w:pPr>
      <w:r>
        <w:t>Effect:</w:t>
      </w:r>
      <w:r>
        <w:rPr>
          <w:spacing w:val="40"/>
        </w:rPr>
        <w:t xml:space="preserve"> </w:t>
      </w:r>
      <w:r>
        <w:t>Total</w:t>
      </w:r>
    </w:p>
    <w:p w14:paraId="5B23E61D" w14:textId="77777777" w:rsidR="00DD7963" w:rsidRDefault="0033598E">
      <w:pPr>
        <w:pStyle w:val="BodyText"/>
        <w:ind w:right="7671"/>
      </w:pPr>
      <w:r>
        <w:t>Sales:</w:t>
      </w:r>
      <w:r>
        <w:rPr>
          <w:spacing w:val="22"/>
        </w:rPr>
        <w:t xml:space="preserve"> </w:t>
      </w:r>
      <w:r>
        <w:t>$2,654,562,246 Jobs:</w:t>
      </w:r>
      <w:r>
        <w:rPr>
          <w:spacing w:val="40"/>
        </w:rPr>
        <w:t xml:space="preserve"> </w:t>
      </w:r>
      <w:r>
        <w:t>11,148</w:t>
      </w:r>
    </w:p>
    <w:p w14:paraId="5B23E61E" w14:textId="77777777" w:rsidR="00DD7963" w:rsidRDefault="0033598E">
      <w:pPr>
        <w:pStyle w:val="BodyText"/>
      </w:pPr>
      <w:r>
        <w:t>Earnings:</w:t>
      </w:r>
      <w:r>
        <w:rPr>
          <w:spacing w:val="52"/>
        </w:rPr>
        <w:t xml:space="preserve"> </w:t>
      </w:r>
      <w:r>
        <w:rPr>
          <w:spacing w:val="-2"/>
        </w:rPr>
        <w:t>$762,182,881</w:t>
      </w:r>
    </w:p>
    <w:p w14:paraId="5B23E620" w14:textId="77777777" w:rsidR="00DD7963" w:rsidRDefault="0033598E">
      <w:pPr>
        <w:pStyle w:val="BodyText"/>
        <w:spacing w:before="76"/>
      </w:pPr>
      <w:r>
        <w:t>Table</w:t>
      </w:r>
      <w:r>
        <w:rPr>
          <w:spacing w:val="-4"/>
        </w:rPr>
        <w:t xml:space="preserve"> </w:t>
      </w:r>
      <w:r>
        <w:t>18:</w:t>
      </w:r>
      <w:r>
        <w:rPr>
          <w:spacing w:val="40"/>
        </w:rPr>
        <w:t xml:space="preserve"> </w:t>
      </w:r>
      <w:r>
        <w:t>Estimated</w:t>
      </w:r>
      <w:r>
        <w:rPr>
          <w:spacing w:val="-5"/>
        </w:rPr>
        <w:t xml:space="preserve"> </w:t>
      </w:r>
      <w:r>
        <w:t>economic</w:t>
      </w:r>
      <w:r>
        <w:rPr>
          <w:spacing w:val="-4"/>
        </w:rPr>
        <w:t xml:space="preserve"> </w:t>
      </w:r>
      <w:r>
        <w:t>effects</w:t>
      </w:r>
      <w:r>
        <w:rPr>
          <w:spacing w:val="-3"/>
        </w:rPr>
        <w:t xml:space="preserve"> </w:t>
      </w:r>
      <w:r>
        <w:t>of</w:t>
      </w:r>
      <w:r>
        <w:rPr>
          <w:spacing w:val="-4"/>
        </w:rPr>
        <w:t xml:space="preserve"> </w:t>
      </w:r>
      <w:r>
        <w:t>investing</w:t>
      </w:r>
      <w:r>
        <w:rPr>
          <w:spacing w:val="-4"/>
        </w:rPr>
        <w:t xml:space="preserve"> </w:t>
      </w:r>
      <w:r>
        <w:t>$1.9</w:t>
      </w:r>
      <w:r>
        <w:rPr>
          <w:spacing w:val="-4"/>
        </w:rPr>
        <w:t xml:space="preserve"> </w:t>
      </w:r>
      <w:r>
        <w:t>billion</w:t>
      </w:r>
      <w:r>
        <w:rPr>
          <w:spacing w:val="-5"/>
        </w:rPr>
        <w:t xml:space="preserve"> </w:t>
      </w:r>
      <w:r>
        <w:t>in</w:t>
      </w:r>
      <w:r>
        <w:rPr>
          <w:spacing w:val="-4"/>
        </w:rPr>
        <w:t xml:space="preserve"> </w:t>
      </w:r>
      <w:r>
        <w:t>broadband</w:t>
      </w:r>
      <w:r>
        <w:rPr>
          <w:spacing w:val="-4"/>
        </w:rPr>
        <w:t xml:space="preserve"> </w:t>
      </w:r>
      <w:r>
        <w:t>construction</w:t>
      </w:r>
      <w:r>
        <w:rPr>
          <w:spacing w:val="-4"/>
        </w:rPr>
        <w:t xml:space="preserve"> </w:t>
      </w:r>
      <w:r>
        <w:t>(</w:t>
      </w:r>
      <w:proofErr w:type="spellStart"/>
      <w:r>
        <w:t>Lightcast</w:t>
      </w:r>
      <w:proofErr w:type="spellEnd"/>
      <w:r>
        <w:t xml:space="preserve"> </w:t>
      </w:r>
      <w:proofErr w:type="spellStart"/>
      <w:r>
        <w:t>Datarun</w:t>
      </w:r>
      <w:proofErr w:type="spellEnd"/>
      <w:r>
        <w:t xml:space="preserve"> 2023.3)</w:t>
      </w:r>
    </w:p>
    <w:p w14:paraId="204578E1" w14:textId="77777777" w:rsidR="005E0EC3" w:rsidRDefault="005E0EC3">
      <w:pPr>
        <w:pStyle w:val="BodyText"/>
      </w:pPr>
    </w:p>
    <w:p w14:paraId="5B23E621" w14:textId="6EADE560" w:rsidR="00DD7963" w:rsidRDefault="0033598E">
      <w:pPr>
        <w:pStyle w:val="BodyText"/>
      </w:pPr>
      <w:r>
        <w:t>Effect:</w:t>
      </w:r>
      <w:r>
        <w:rPr>
          <w:spacing w:val="54"/>
        </w:rPr>
        <w:t xml:space="preserve"> </w:t>
      </w:r>
      <w:r>
        <w:rPr>
          <w:spacing w:val="-2"/>
        </w:rPr>
        <w:t>Initial</w:t>
      </w:r>
    </w:p>
    <w:p w14:paraId="5B23E622" w14:textId="77777777" w:rsidR="00DD7963" w:rsidRDefault="0033598E">
      <w:pPr>
        <w:pStyle w:val="BodyText"/>
        <w:ind w:right="8161"/>
      </w:pPr>
      <w:r>
        <w:t>Sales:</w:t>
      </w:r>
      <w:r>
        <w:rPr>
          <w:spacing w:val="-15"/>
        </w:rPr>
        <w:t xml:space="preserve"> </w:t>
      </w:r>
      <w:r>
        <w:t>$1,911,746,281 Jobs: 4,702</w:t>
      </w:r>
    </w:p>
    <w:p w14:paraId="0BDC6E45" w14:textId="77777777" w:rsidR="005E0EC3" w:rsidRDefault="0033598E">
      <w:pPr>
        <w:pStyle w:val="BodyText"/>
        <w:ind w:right="7671"/>
      </w:pPr>
      <w:r>
        <w:t>Earnings:</w:t>
      </w:r>
      <w:r>
        <w:rPr>
          <w:spacing w:val="20"/>
        </w:rPr>
        <w:t xml:space="preserve"> </w:t>
      </w:r>
      <w:r>
        <w:t xml:space="preserve">$445,422,203 </w:t>
      </w:r>
    </w:p>
    <w:p w14:paraId="7E24DC14" w14:textId="77777777" w:rsidR="005E0EC3" w:rsidRDefault="005E0EC3">
      <w:pPr>
        <w:pStyle w:val="BodyText"/>
        <w:ind w:right="7671"/>
      </w:pPr>
    </w:p>
    <w:p w14:paraId="5B23E623" w14:textId="227F0664" w:rsidR="00DD7963" w:rsidRDefault="0033598E">
      <w:pPr>
        <w:pStyle w:val="BodyText"/>
        <w:ind w:right="7671"/>
      </w:pPr>
      <w:r>
        <w:t>Effect:</w:t>
      </w:r>
      <w:r>
        <w:rPr>
          <w:spacing w:val="40"/>
        </w:rPr>
        <w:t xml:space="preserve"> </w:t>
      </w:r>
      <w:r>
        <w:t>Direct</w:t>
      </w:r>
    </w:p>
    <w:p w14:paraId="5B23E624" w14:textId="77777777" w:rsidR="00DD7963" w:rsidRDefault="0033598E">
      <w:pPr>
        <w:pStyle w:val="BodyText"/>
        <w:ind w:right="8341"/>
      </w:pPr>
      <w:r>
        <w:t>Sales:</w:t>
      </w:r>
      <w:r>
        <w:rPr>
          <w:spacing w:val="-15"/>
        </w:rPr>
        <w:t xml:space="preserve"> </w:t>
      </w:r>
      <w:r>
        <w:t>$372,444,174 Jobs: 2,360</w:t>
      </w:r>
    </w:p>
    <w:p w14:paraId="32E64635" w14:textId="77777777" w:rsidR="005E0EC3" w:rsidRDefault="0033598E">
      <w:pPr>
        <w:pStyle w:val="BodyText"/>
        <w:ind w:right="7671"/>
      </w:pPr>
      <w:r>
        <w:t>Earnings:</w:t>
      </w:r>
      <w:r>
        <w:rPr>
          <w:spacing w:val="20"/>
        </w:rPr>
        <w:t xml:space="preserve"> </w:t>
      </w:r>
      <w:r>
        <w:t xml:space="preserve">$134,741,688 </w:t>
      </w:r>
    </w:p>
    <w:p w14:paraId="383E5648" w14:textId="77777777" w:rsidR="005E0EC3" w:rsidRDefault="005E0EC3">
      <w:pPr>
        <w:pStyle w:val="BodyText"/>
        <w:ind w:right="7671"/>
      </w:pPr>
    </w:p>
    <w:p w14:paraId="5B23E625" w14:textId="47202BD5" w:rsidR="00DD7963" w:rsidRDefault="0033598E">
      <w:pPr>
        <w:pStyle w:val="BodyText"/>
        <w:ind w:right="7671"/>
      </w:pPr>
      <w:r>
        <w:t>Effect:</w:t>
      </w:r>
      <w:r>
        <w:rPr>
          <w:spacing w:val="40"/>
        </w:rPr>
        <w:t xml:space="preserve"> </w:t>
      </w:r>
      <w:r>
        <w:t>Indirect</w:t>
      </w:r>
    </w:p>
    <w:p w14:paraId="5B23E626" w14:textId="77777777" w:rsidR="00DD7963" w:rsidRDefault="0033598E">
      <w:pPr>
        <w:pStyle w:val="BodyText"/>
      </w:pPr>
      <w:r>
        <w:t>Sales:</w:t>
      </w:r>
      <w:r>
        <w:rPr>
          <w:spacing w:val="54"/>
        </w:rPr>
        <w:t xml:space="preserve"> </w:t>
      </w:r>
      <w:r>
        <w:rPr>
          <w:spacing w:val="-2"/>
        </w:rPr>
        <w:t>$109,061,163</w:t>
      </w:r>
    </w:p>
    <w:p w14:paraId="5B23E627" w14:textId="77777777" w:rsidR="00DD7963" w:rsidRDefault="0033598E">
      <w:pPr>
        <w:pStyle w:val="BodyText"/>
      </w:pPr>
      <w:r>
        <w:t>Jobs:</w:t>
      </w:r>
      <w:r>
        <w:rPr>
          <w:spacing w:val="-4"/>
        </w:rPr>
        <w:t xml:space="preserve"> </w:t>
      </w:r>
      <w:r>
        <w:rPr>
          <w:spacing w:val="-5"/>
        </w:rPr>
        <w:t>801</w:t>
      </w:r>
    </w:p>
    <w:p w14:paraId="4D6DA52E" w14:textId="77777777" w:rsidR="005E0EC3" w:rsidRDefault="0033598E">
      <w:pPr>
        <w:pStyle w:val="BodyText"/>
        <w:ind w:right="7671"/>
      </w:pPr>
      <w:r>
        <w:t>Earnings:</w:t>
      </w:r>
      <w:r>
        <w:rPr>
          <w:spacing w:val="20"/>
        </w:rPr>
        <w:t xml:space="preserve"> </w:t>
      </w:r>
      <w:r>
        <w:t xml:space="preserve">$41,095,295 </w:t>
      </w:r>
    </w:p>
    <w:p w14:paraId="37BA2DC9" w14:textId="77777777" w:rsidR="005E0EC3" w:rsidRDefault="005E0EC3">
      <w:pPr>
        <w:pStyle w:val="BodyText"/>
        <w:ind w:right="7671"/>
      </w:pPr>
    </w:p>
    <w:p w14:paraId="5B23E628" w14:textId="0266AAFC" w:rsidR="00DD7963" w:rsidRDefault="0033598E">
      <w:pPr>
        <w:pStyle w:val="BodyText"/>
        <w:ind w:right="7671"/>
      </w:pPr>
      <w:r>
        <w:t>Effect:</w:t>
      </w:r>
      <w:r>
        <w:rPr>
          <w:spacing w:val="40"/>
        </w:rPr>
        <w:t xml:space="preserve"> </w:t>
      </w:r>
      <w:r>
        <w:t>Induced</w:t>
      </w:r>
    </w:p>
    <w:p w14:paraId="5B23E629" w14:textId="77777777" w:rsidR="00DD7963" w:rsidRDefault="0033598E">
      <w:pPr>
        <w:pStyle w:val="BodyText"/>
        <w:ind w:right="8161"/>
      </w:pPr>
      <w:r>
        <w:t>Sales:</w:t>
      </w:r>
      <w:r>
        <w:rPr>
          <w:spacing w:val="22"/>
        </w:rPr>
        <w:t xml:space="preserve"> </w:t>
      </w:r>
      <w:r>
        <w:t>$624,857,968 Jobs: 4,812</w:t>
      </w:r>
    </w:p>
    <w:p w14:paraId="1F5CCBFE" w14:textId="77777777" w:rsidR="005E0EC3" w:rsidRDefault="0033598E">
      <w:pPr>
        <w:pStyle w:val="BodyText"/>
        <w:ind w:right="7671"/>
      </w:pPr>
      <w:r>
        <w:t>Earnings:</w:t>
      </w:r>
      <w:r>
        <w:rPr>
          <w:spacing w:val="20"/>
        </w:rPr>
        <w:t xml:space="preserve"> </w:t>
      </w:r>
      <w:r>
        <w:t xml:space="preserve">$245,306,088 </w:t>
      </w:r>
    </w:p>
    <w:p w14:paraId="1C46D16D" w14:textId="77777777" w:rsidR="005E0EC3" w:rsidRDefault="005E0EC3">
      <w:pPr>
        <w:pStyle w:val="BodyText"/>
        <w:ind w:right="7671"/>
      </w:pPr>
    </w:p>
    <w:p w14:paraId="5B23E62A" w14:textId="460A82C0" w:rsidR="00DD7963" w:rsidRDefault="0033598E">
      <w:pPr>
        <w:pStyle w:val="BodyText"/>
        <w:ind w:right="7671"/>
      </w:pPr>
      <w:r>
        <w:t>Effect:</w:t>
      </w:r>
      <w:r>
        <w:rPr>
          <w:spacing w:val="40"/>
        </w:rPr>
        <w:t xml:space="preserve"> </w:t>
      </w:r>
      <w:r>
        <w:t>Total</w:t>
      </w:r>
    </w:p>
    <w:p w14:paraId="5B23E62B" w14:textId="77777777" w:rsidR="00DD7963" w:rsidRDefault="0033598E">
      <w:pPr>
        <w:pStyle w:val="BodyText"/>
        <w:ind w:right="7671"/>
      </w:pPr>
      <w:r>
        <w:t>Sales:</w:t>
      </w:r>
      <w:r>
        <w:rPr>
          <w:spacing w:val="22"/>
        </w:rPr>
        <w:t xml:space="preserve"> </w:t>
      </w:r>
      <w:r>
        <w:t>$3,018,109,586 Jobs:</w:t>
      </w:r>
      <w:r>
        <w:rPr>
          <w:spacing w:val="40"/>
        </w:rPr>
        <w:t xml:space="preserve"> </w:t>
      </w:r>
      <w:r>
        <w:t>12,675</w:t>
      </w:r>
    </w:p>
    <w:p w14:paraId="5B23E62C" w14:textId="77777777" w:rsidR="00DD7963" w:rsidRDefault="0033598E">
      <w:pPr>
        <w:pStyle w:val="BodyText"/>
      </w:pPr>
      <w:r>
        <w:t>Earnings:</w:t>
      </w:r>
      <w:r>
        <w:rPr>
          <w:spacing w:val="52"/>
        </w:rPr>
        <w:t xml:space="preserve"> </w:t>
      </w:r>
      <w:r>
        <w:rPr>
          <w:spacing w:val="-2"/>
        </w:rPr>
        <w:t>$866,565,274</w:t>
      </w:r>
    </w:p>
    <w:p w14:paraId="5B23E62D" w14:textId="77777777" w:rsidR="00DD7963" w:rsidRDefault="0033598E">
      <w:pPr>
        <w:pStyle w:val="ListParagraph"/>
        <w:numPr>
          <w:ilvl w:val="2"/>
          <w:numId w:val="28"/>
        </w:numPr>
        <w:tabs>
          <w:tab w:val="left" w:pos="819"/>
        </w:tabs>
        <w:ind w:left="819" w:hanging="719"/>
        <w:rPr>
          <w:sz w:val="24"/>
        </w:rPr>
      </w:pPr>
      <w:r>
        <w:rPr>
          <w:sz w:val="24"/>
        </w:rPr>
        <w:t>Long-term</w:t>
      </w:r>
      <w:r>
        <w:rPr>
          <w:spacing w:val="-8"/>
          <w:sz w:val="24"/>
        </w:rPr>
        <w:t xml:space="preserve"> </w:t>
      </w:r>
      <w:r>
        <w:rPr>
          <w:sz w:val="24"/>
        </w:rPr>
        <w:t>objectives</w:t>
      </w:r>
      <w:r>
        <w:rPr>
          <w:spacing w:val="-6"/>
          <w:sz w:val="24"/>
        </w:rPr>
        <w:t xml:space="preserve"> </w:t>
      </w:r>
      <w:r>
        <w:rPr>
          <w:sz w:val="24"/>
        </w:rPr>
        <w:t>for</w:t>
      </w:r>
      <w:r>
        <w:rPr>
          <w:spacing w:val="-4"/>
          <w:sz w:val="24"/>
        </w:rPr>
        <w:t xml:space="preserve"> </w:t>
      </w:r>
      <w:r>
        <w:rPr>
          <w:sz w:val="24"/>
        </w:rPr>
        <w:t>enhancing</w:t>
      </w:r>
      <w:r>
        <w:rPr>
          <w:spacing w:val="-6"/>
          <w:sz w:val="24"/>
        </w:rPr>
        <w:t xml:space="preserve"> </w:t>
      </w:r>
      <w:r>
        <w:rPr>
          <w:sz w:val="24"/>
        </w:rPr>
        <w:t>economic</w:t>
      </w:r>
      <w:r>
        <w:rPr>
          <w:spacing w:val="-6"/>
          <w:sz w:val="24"/>
        </w:rPr>
        <w:t xml:space="preserve"> </w:t>
      </w:r>
      <w:r>
        <w:rPr>
          <w:sz w:val="24"/>
        </w:rPr>
        <w:t>growth</w:t>
      </w:r>
      <w:r>
        <w:rPr>
          <w:spacing w:val="-5"/>
          <w:sz w:val="24"/>
        </w:rPr>
        <w:t xml:space="preserve"> </w:t>
      </w:r>
      <w:r>
        <w:rPr>
          <w:sz w:val="24"/>
        </w:rPr>
        <w:t>and</w:t>
      </w:r>
      <w:r>
        <w:rPr>
          <w:spacing w:val="-6"/>
          <w:sz w:val="24"/>
        </w:rPr>
        <w:t xml:space="preserve"> </w:t>
      </w:r>
      <w:r>
        <w:rPr>
          <w:sz w:val="24"/>
        </w:rPr>
        <w:t>job</w:t>
      </w:r>
      <w:r>
        <w:rPr>
          <w:spacing w:val="-5"/>
          <w:sz w:val="24"/>
        </w:rPr>
        <w:t xml:space="preserve"> </w:t>
      </w:r>
      <w:r>
        <w:rPr>
          <w:spacing w:val="-2"/>
          <w:sz w:val="24"/>
        </w:rPr>
        <w:t>creation</w:t>
      </w:r>
    </w:p>
    <w:p w14:paraId="2EC7C95A" w14:textId="77777777" w:rsidR="005E0EC3" w:rsidRDefault="005E0EC3">
      <w:pPr>
        <w:pStyle w:val="BodyText"/>
        <w:ind w:right="230"/>
      </w:pPr>
    </w:p>
    <w:p w14:paraId="5B23E62E" w14:textId="2C7F6B3B" w:rsidR="00DD7963" w:rsidRDefault="0033598E">
      <w:pPr>
        <w:pStyle w:val="BodyText"/>
        <w:ind w:right="230"/>
      </w:pPr>
      <w:r>
        <w:t>While the economic benefits from construction spending are considerable, and some economic benefits (like</w:t>
      </w:r>
      <w:r>
        <w:rPr>
          <w:spacing w:val="-3"/>
        </w:rPr>
        <w:t xml:space="preserve"> </w:t>
      </w:r>
      <w:r>
        <w:t>an</w:t>
      </w:r>
      <w:r>
        <w:rPr>
          <w:spacing w:val="-3"/>
        </w:rPr>
        <w:t xml:space="preserve"> </w:t>
      </w:r>
      <w:r>
        <w:t>increase</w:t>
      </w:r>
      <w:r>
        <w:rPr>
          <w:spacing w:val="-3"/>
        </w:rPr>
        <w:t xml:space="preserve"> </w:t>
      </w:r>
      <w:r>
        <w:t>in</w:t>
      </w:r>
      <w:r>
        <w:rPr>
          <w:spacing w:val="-3"/>
        </w:rPr>
        <w:t xml:space="preserve"> </w:t>
      </w:r>
      <w:r>
        <w:t>home</w:t>
      </w:r>
      <w:r>
        <w:rPr>
          <w:spacing w:val="-3"/>
        </w:rPr>
        <w:t xml:space="preserve"> </w:t>
      </w:r>
      <w:r>
        <w:t>values)</w:t>
      </w:r>
      <w:r>
        <w:rPr>
          <w:spacing w:val="-3"/>
        </w:rPr>
        <w:t xml:space="preserve"> </w:t>
      </w:r>
      <w:r>
        <w:t>(Deller,</w:t>
      </w:r>
      <w:r>
        <w:rPr>
          <w:spacing w:val="-3"/>
        </w:rPr>
        <w:t xml:space="preserve"> </w:t>
      </w:r>
      <w:r>
        <w:t>Steven</w:t>
      </w:r>
      <w:r>
        <w:rPr>
          <w:spacing w:val="-3"/>
        </w:rPr>
        <w:t xml:space="preserve"> </w:t>
      </w:r>
      <w:r>
        <w:t>and</w:t>
      </w:r>
      <w:r>
        <w:rPr>
          <w:spacing w:val="-3"/>
        </w:rPr>
        <w:t xml:space="preserve"> </w:t>
      </w:r>
      <w:r>
        <w:t>Whitacre,</w:t>
      </w:r>
      <w:r>
        <w:rPr>
          <w:spacing w:val="-3"/>
        </w:rPr>
        <w:t xml:space="preserve"> </w:t>
      </w:r>
      <w:r>
        <w:t>Brian,</w:t>
      </w:r>
      <w:r>
        <w:rPr>
          <w:spacing w:val="-3"/>
        </w:rPr>
        <w:t xml:space="preserve"> </w:t>
      </w:r>
      <w:r>
        <w:t>“Broadband's</w:t>
      </w:r>
      <w:r>
        <w:rPr>
          <w:spacing w:val="-3"/>
        </w:rPr>
        <w:t xml:space="preserve"> </w:t>
      </w:r>
      <w:r>
        <w:t>relationship</w:t>
      </w:r>
      <w:r>
        <w:rPr>
          <w:spacing w:val="-3"/>
        </w:rPr>
        <w:t xml:space="preserve"> </w:t>
      </w:r>
      <w:r>
        <w:t>to</w:t>
      </w:r>
      <w:r>
        <w:rPr>
          <w:spacing w:val="-3"/>
        </w:rPr>
        <w:t xml:space="preserve"> </w:t>
      </w:r>
      <w:r>
        <w:t xml:space="preserve">rural housing values,” Papers in Regional Science Vol. 98 Issue 5, October 2019, </w:t>
      </w:r>
      <w:hyperlink r:id="rId54" w:history="1">
        <w:r w:rsidR="00A55A29" w:rsidRPr="00141CA0">
          <w:rPr>
            <w:rStyle w:val="Hyperlink"/>
          </w:rPr>
          <w:t>https://doi.org/10.1111/pirs.12450</w:t>
        </w:r>
      </w:hyperlink>
      <w:r w:rsidR="00A55A29">
        <w:t xml:space="preserve">) </w:t>
      </w:r>
      <w:r>
        <w:t>can be expected just from the presence of fiber on a street, the long- term benefits to Alabama’s economy will be fully realized as a result of increased</w:t>
      </w:r>
      <w:r>
        <w:rPr>
          <w:spacing w:val="40"/>
        </w:rPr>
        <w:t xml:space="preserve"> </w:t>
      </w:r>
      <w:r>
        <w:t>utilization of the internet.</w:t>
      </w:r>
      <w:r>
        <w:rPr>
          <w:spacing w:val="-1"/>
        </w:rPr>
        <w:t xml:space="preserve"> </w:t>
      </w:r>
      <w:r>
        <w:t>In</w:t>
      </w:r>
      <w:r>
        <w:rPr>
          <w:spacing w:val="-1"/>
        </w:rPr>
        <w:t xml:space="preserve"> </w:t>
      </w:r>
      <w:r>
        <w:t>other words, building</w:t>
      </w:r>
      <w:r>
        <w:rPr>
          <w:spacing w:val="-1"/>
        </w:rPr>
        <w:t xml:space="preserve"> </w:t>
      </w:r>
      <w:r>
        <w:t>better</w:t>
      </w:r>
      <w:r>
        <w:rPr>
          <w:spacing w:val="-1"/>
        </w:rPr>
        <w:t xml:space="preserve"> </w:t>
      </w:r>
      <w:r>
        <w:t>networks</w:t>
      </w:r>
      <w:r>
        <w:rPr>
          <w:spacing w:val="-1"/>
        </w:rPr>
        <w:t xml:space="preserve"> </w:t>
      </w:r>
      <w:r>
        <w:t>is good,</w:t>
      </w:r>
      <w:r>
        <w:rPr>
          <w:spacing w:val="-1"/>
        </w:rPr>
        <w:t xml:space="preserve"> </w:t>
      </w:r>
      <w:r>
        <w:t>but</w:t>
      </w:r>
      <w:r>
        <w:rPr>
          <w:spacing w:val="-1"/>
        </w:rPr>
        <w:t xml:space="preserve"> </w:t>
      </w:r>
      <w:r>
        <w:t>encouraging</w:t>
      </w:r>
      <w:r>
        <w:rPr>
          <w:spacing w:val="-1"/>
        </w:rPr>
        <w:t xml:space="preserve"> </w:t>
      </w:r>
      <w:r>
        <w:t>as</w:t>
      </w:r>
      <w:r>
        <w:rPr>
          <w:spacing w:val="-1"/>
        </w:rPr>
        <w:t xml:space="preserve"> </w:t>
      </w:r>
      <w:r>
        <w:t>much</w:t>
      </w:r>
      <w:r>
        <w:rPr>
          <w:spacing w:val="-1"/>
        </w:rPr>
        <w:t xml:space="preserve"> </w:t>
      </w:r>
      <w:r>
        <w:t>adoption</w:t>
      </w:r>
      <w:r>
        <w:rPr>
          <w:spacing w:val="-1"/>
        </w:rPr>
        <w:t xml:space="preserve"> </w:t>
      </w:r>
      <w:r>
        <w:t>as</w:t>
      </w:r>
      <w:r>
        <w:rPr>
          <w:spacing w:val="-1"/>
        </w:rPr>
        <w:t xml:space="preserve"> </w:t>
      </w:r>
      <w:r>
        <w:t>possible is necessary to maximize the long-term economic benefits.</w:t>
      </w:r>
    </w:p>
    <w:p w14:paraId="418407FD" w14:textId="77777777" w:rsidR="0009254E" w:rsidRDefault="0009254E">
      <w:pPr>
        <w:pStyle w:val="BodyText"/>
      </w:pPr>
    </w:p>
    <w:p w14:paraId="5B23E62F" w14:textId="52207061" w:rsidR="00DD7963" w:rsidRDefault="0033598E">
      <w:pPr>
        <w:pStyle w:val="BodyText"/>
      </w:pPr>
      <w:r>
        <w:t>Importantly,</w:t>
      </w:r>
      <w:r>
        <w:rPr>
          <w:spacing w:val="-4"/>
        </w:rPr>
        <w:t xml:space="preserve"> </w:t>
      </w:r>
      <w:r>
        <w:t>increased</w:t>
      </w:r>
      <w:r>
        <w:rPr>
          <w:spacing w:val="-4"/>
        </w:rPr>
        <w:t xml:space="preserve"> </w:t>
      </w:r>
      <w:r>
        <w:t>high-speed</w:t>
      </w:r>
      <w:r>
        <w:rPr>
          <w:spacing w:val="-4"/>
        </w:rPr>
        <w:t xml:space="preserve"> </w:t>
      </w:r>
      <w:r>
        <w:t>broadband</w:t>
      </w:r>
      <w:r>
        <w:rPr>
          <w:spacing w:val="-4"/>
        </w:rPr>
        <w:t xml:space="preserve"> </w:t>
      </w:r>
      <w:r>
        <w:t>usage</w:t>
      </w:r>
      <w:r>
        <w:rPr>
          <w:spacing w:val="-4"/>
        </w:rPr>
        <w:t xml:space="preserve"> </w:t>
      </w:r>
      <w:r>
        <w:t>and</w:t>
      </w:r>
      <w:r>
        <w:rPr>
          <w:spacing w:val="-4"/>
        </w:rPr>
        <w:t xml:space="preserve"> </w:t>
      </w:r>
      <w:r>
        <w:t>adoption</w:t>
      </w:r>
      <w:r>
        <w:rPr>
          <w:spacing w:val="-4"/>
        </w:rPr>
        <w:t xml:space="preserve"> </w:t>
      </w:r>
      <w:r>
        <w:t>will</w:t>
      </w:r>
      <w:r>
        <w:rPr>
          <w:spacing w:val="-4"/>
        </w:rPr>
        <w:t xml:space="preserve"> </w:t>
      </w:r>
      <w:r>
        <w:t>greatly</w:t>
      </w:r>
      <w:r>
        <w:rPr>
          <w:spacing w:val="-4"/>
        </w:rPr>
        <w:t xml:space="preserve"> </w:t>
      </w:r>
      <w:r>
        <w:t>benefit</w:t>
      </w:r>
      <w:r>
        <w:rPr>
          <w:spacing w:val="-4"/>
        </w:rPr>
        <w:t xml:space="preserve"> </w:t>
      </w:r>
      <w:r>
        <w:t>the</w:t>
      </w:r>
      <w:r>
        <w:rPr>
          <w:spacing w:val="-4"/>
        </w:rPr>
        <w:t xml:space="preserve"> </w:t>
      </w:r>
      <w:r>
        <w:t>state’s</w:t>
      </w:r>
      <w:r>
        <w:rPr>
          <w:spacing w:val="-4"/>
        </w:rPr>
        <w:t xml:space="preserve"> </w:t>
      </w:r>
      <w:r>
        <w:t>existing economic development priorities and plans. Specifically, the BEAD Program will allow the state to:</w:t>
      </w:r>
    </w:p>
    <w:p w14:paraId="27D413C3" w14:textId="77777777" w:rsidR="0009254E" w:rsidRDefault="0009254E" w:rsidP="00995501">
      <w:pPr>
        <w:pStyle w:val="BodyText"/>
        <w:ind w:left="990" w:hanging="720"/>
      </w:pPr>
    </w:p>
    <w:p w14:paraId="5B23E630" w14:textId="77777777" w:rsidR="00DD7963" w:rsidRDefault="0033598E" w:rsidP="00995501">
      <w:pPr>
        <w:pStyle w:val="ListParagraph"/>
        <w:numPr>
          <w:ilvl w:val="3"/>
          <w:numId w:val="28"/>
        </w:numPr>
        <w:tabs>
          <w:tab w:val="left" w:pos="990"/>
        </w:tabs>
        <w:ind w:left="990" w:right="1321"/>
        <w:rPr>
          <w:sz w:val="24"/>
        </w:rPr>
      </w:pPr>
      <w:r>
        <w:rPr>
          <w:sz w:val="24"/>
        </w:rPr>
        <w:t>Empower</w:t>
      </w:r>
      <w:r>
        <w:rPr>
          <w:spacing w:val="-5"/>
          <w:sz w:val="24"/>
        </w:rPr>
        <w:t xml:space="preserve"> </w:t>
      </w:r>
      <w:r>
        <w:rPr>
          <w:sz w:val="24"/>
        </w:rPr>
        <w:t>workforce</w:t>
      </w:r>
      <w:r>
        <w:rPr>
          <w:spacing w:val="-4"/>
          <w:sz w:val="24"/>
        </w:rPr>
        <w:t xml:space="preserve"> </w:t>
      </w:r>
      <w:r>
        <w:rPr>
          <w:sz w:val="24"/>
        </w:rPr>
        <w:t>advancement</w:t>
      </w:r>
      <w:r>
        <w:rPr>
          <w:spacing w:val="-5"/>
          <w:sz w:val="24"/>
        </w:rPr>
        <w:t xml:space="preserve"> </w:t>
      </w:r>
      <w:r>
        <w:rPr>
          <w:sz w:val="24"/>
        </w:rPr>
        <w:t>and</w:t>
      </w:r>
      <w:r>
        <w:rPr>
          <w:spacing w:val="-5"/>
          <w:sz w:val="24"/>
        </w:rPr>
        <w:t xml:space="preserve"> </w:t>
      </w:r>
      <w:r>
        <w:rPr>
          <w:sz w:val="24"/>
        </w:rPr>
        <w:t>economic</w:t>
      </w:r>
      <w:r>
        <w:rPr>
          <w:spacing w:val="-5"/>
          <w:sz w:val="24"/>
        </w:rPr>
        <w:t xml:space="preserve"> </w:t>
      </w:r>
      <w:r>
        <w:rPr>
          <w:sz w:val="24"/>
        </w:rPr>
        <w:t>growth</w:t>
      </w:r>
      <w:r>
        <w:rPr>
          <w:spacing w:val="-5"/>
          <w:sz w:val="24"/>
        </w:rPr>
        <w:t xml:space="preserve"> </w:t>
      </w:r>
      <w:r>
        <w:rPr>
          <w:sz w:val="24"/>
        </w:rPr>
        <w:t>in</w:t>
      </w:r>
      <w:r>
        <w:rPr>
          <w:spacing w:val="-5"/>
          <w:sz w:val="24"/>
        </w:rPr>
        <w:t xml:space="preserve"> </w:t>
      </w:r>
      <w:r>
        <w:rPr>
          <w:sz w:val="24"/>
        </w:rPr>
        <w:t>unserved</w:t>
      </w:r>
      <w:r>
        <w:rPr>
          <w:spacing w:val="-5"/>
          <w:sz w:val="24"/>
        </w:rPr>
        <w:t xml:space="preserve"> </w:t>
      </w:r>
      <w:r>
        <w:rPr>
          <w:sz w:val="24"/>
        </w:rPr>
        <w:t>and</w:t>
      </w:r>
      <w:r>
        <w:rPr>
          <w:spacing w:val="-5"/>
          <w:sz w:val="24"/>
        </w:rPr>
        <w:t xml:space="preserve"> </w:t>
      </w:r>
      <w:r>
        <w:rPr>
          <w:sz w:val="24"/>
        </w:rPr>
        <w:t>underserved communities and population groups through broadband expansion projects</w:t>
      </w:r>
    </w:p>
    <w:p w14:paraId="5B23E631" w14:textId="77777777" w:rsidR="00DD7963" w:rsidRDefault="0033598E" w:rsidP="00995501">
      <w:pPr>
        <w:pStyle w:val="ListParagraph"/>
        <w:numPr>
          <w:ilvl w:val="3"/>
          <w:numId w:val="28"/>
        </w:numPr>
        <w:tabs>
          <w:tab w:val="left" w:pos="990"/>
        </w:tabs>
        <w:ind w:left="990" w:right="896"/>
        <w:rPr>
          <w:sz w:val="24"/>
        </w:rPr>
      </w:pPr>
      <w:r>
        <w:rPr>
          <w:sz w:val="24"/>
        </w:rPr>
        <w:t>Reduce</w:t>
      </w:r>
      <w:r>
        <w:rPr>
          <w:spacing w:val="-4"/>
          <w:sz w:val="24"/>
        </w:rPr>
        <w:t xml:space="preserve"> </w:t>
      </w:r>
      <w:r>
        <w:rPr>
          <w:sz w:val="24"/>
        </w:rPr>
        <w:t>obstacles</w:t>
      </w:r>
      <w:r>
        <w:rPr>
          <w:spacing w:val="-4"/>
          <w:sz w:val="24"/>
        </w:rPr>
        <w:t xml:space="preserve"> </w:t>
      </w:r>
      <w:r>
        <w:rPr>
          <w:sz w:val="24"/>
        </w:rPr>
        <w:t>to</w:t>
      </w:r>
      <w:r>
        <w:rPr>
          <w:spacing w:val="-4"/>
          <w:sz w:val="24"/>
        </w:rPr>
        <w:t xml:space="preserve"> </w:t>
      </w:r>
      <w:r>
        <w:rPr>
          <w:sz w:val="24"/>
        </w:rPr>
        <w:t>digital</w:t>
      </w:r>
      <w:r>
        <w:rPr>
          <w:spacing w:val="-4"/>
          <w:sz w:val="24"/>
        </w:rPr>
        <w:t xml:space="preserve"> </w:t>
      </w:r>
      <w:r>
        <w:rPr>
          <w:sz w:val="24"/>
        </w:rPr>
        <w:t>connectivity</w:t>
      </w:r>
      <w:r>
        <w:rPr>
          <w:spacing w:val="-5"/>
          <w:sz w:val="24"/>
        </w:rPr>
        <w:t xml:space="preserve"> </w:t>
      </w:r>
      <w:r>
        <w:rPr>
          <w:sz w:val="24"/>
        </w:rPr>
        <w:t>and</w:t>
      </w:r>
      <w:r>
        <w:rPr>
          <w:spacing w:val="-4"/>
          <w:sz w:val="24"/>
        </w:rPr>
        <w:t xml:space="preserve"> </w:t>
      </w:r>
      <w:r>
        <w:rPr>
          <w:sz w:val="24"/>
        </w:rPr>
        <w:t>foster</w:t>
      </w:r>
      <w:r>
        <w:rPr>
          <w:spacing w:val="-4"/>
          <w:sz w:val="24"/>
        </w:rPr>
        <w:t xml:space="preserve"> </w:t>
      </w:r>
      <w:r>
        <w:rPr>
          <w:sz w:val="24"/>
        </w:rPr>
        <w:t>an</w:t>
      </w:r>
      <w:r>
        <w:rPr>
          <w:spacing w:val="-4"/>
          <w:sz w:val="24"/>
        </w:rPr>
        <w:t xml:space="preserve"> </w:t>
      </w:r>
      <w:r>
        <w:rPr>
          <w:sz w:val="24"/>
        </w:rPr>
        <w:t>environment</w:t>
      </w:r>
      <w:r>
        <w:rPr>
          <w:spacing w:val="-4"/>
          <w:sz w:val="24"/>
        </w:rPr>
        <w:t xml:space="preserve"> </w:t>
      </w:r>
      <w:r>
        <w:rPr>
          <w:sz w:val="24"/>
        </w:rPr>
        <w:t>conducive</w:t>
      </w:r>
      <w:r>
        <w:rPr>
          <w:spacing w:val="-4"/>
          <w:sz w:val="24"/>
        </w:rPr>
        <w:t xml:space="preserve"> </w:t>
      </w:r>
      <w:r>
        <w:rPr>
          <w:sz w:val="24"/>
        </w:rPr>
        <w:t>to</w:t>
      </w:r>
      <w:r>
        <w:rPr>
          <w:spacing w:val="-4"/>
          <w:sz w:val="24"/>
        </w:rPr>
        <w:t xml:space="preserve"> </w:t>
      </w:r>
      <w:r>
        <w:rPr>
          <w:sz w:val="24"/>
        </w:rPr>
        <w:t>economic growth, academic achievement, and improved healthcare outcomes</w:t>
      </w:r>
    </w:p>
    <w:p w14:paraId="5B23E632" w14:textId="77777777" w:rsidR="00DD7963" w:rsidRDefault="0033598E" w:rsidP="00995501">
      <w:pPr>
        <w:pStyle w:val="ListParagraph"/>
        <w:numPr>
          <w:ilvl w:val="3"/>
          <w:numId w:val="28"/>
        </w:numPr>
        <w:tabs>
          <w:tab w:val="left" w:pos="990"/>
        </w:tabs>
        <w:ind w:left="990" w:right="1663"/>
        <w:rPr>
          <w:sz w:val="24"/>
        </w:rPr>
      </w:pPr>
      <w:r>
        <w:rPr>
          <w:sz w:val="24"/>
        </w:rPr>
        <w:t>Support</w:t>
      </w:r>
      <w:r>
        <w:rPr>
          <w:spacing w:val="-5"/>
          <w:sz w:val="24"/>
        </w:rPr>
        <w:t xml:space="preserve"> </w:t>
      </w:r>
      <w:r>
        <w:rPr>
          <w:sz w:val="24"/>
        </w:rPr>
        <w:t>programs</w:t>
      </w:r>
      <w:r>
        <w:rPr>
          <w:spacing w:val="-4"/>
          <w:sz w:val="24"/>
        </w:rPr>
        <w:t xml:space="preserve"> </w:t>
      </w:r>
      <w:r>
        <w:rPr>
          <w:sz w:val="24"/>
        </w:rPr>
        <w:t>that</w:t>
      </w:r>
      <w:r>
        <w:rPr>
          <w:spacing w:val="-5"/>
          <w:sz w:val="24"/>
        </w:rPr>
        <w:t xml:space="preserve"> </w:t>
      </w:r>
      <w:r>
        <w:rPr>
          <w:sz w:val="24"/>
        </w:rPr>
        <w:t>alleviate</w:t>
      </w:r>
      <w:r>
        <w:rPr>
          <w:spacing w:val="-6"/>
          <w:sz w:val="24"/>
        </w:rPr>
        <w:t xml:space="preserve"> </w:t>
      </w:r>
      <w:r>
        <w:rPr>
          <w:sz w:val="24"/>
        </w:rPr>
        <w:t>barriers</w:t>
      </w:r>
      <w:r>
        <w:rPr>
          <w:spacing w:val="-5"/>
          <w:sz w:val="24"/>
        </w:rPr>
        <w:t xml:space="preserve"> </w:t>
      </w:r>
      <w:r>
        <w:rPr>
          <w:sz w:val="24"/>
        </w:rPr>
        <w:t>to</w:t>
      </w:r>
      <w:r>
        <w:rPr>
          <w:spacing w:val="-5"/>
          <w:sz w:val="24"/>
        </w:rPr>
        <w:t xml:space="preserve"> </w:t>
      </w:r>
      <w:r>
        <w:rPr>
          <w:sz w:val="24"/>
        </w:rPr>
        <w:t>digital</w:t>
      </w:r>
      <w:r>
        <w:rPr>
          <w:spacing w:val="-5"/>
          <w:sz w:val="24"/>
        </w:rPr>
        <w:t xml:space="preserve"> </w:t>
      </w:r>
      <w:r>
        <w:rPr>
          <w:sz w:val="24"/>
        </w:rPr>
        <w:t>connectivity,</w:t>
      </w:r>
      <w:r>
        <w:rPr>
          <w:spacing w:val="-6"/>
          <w:sz w:val="24"/>
        </w:rPr>
        <w:t xml:space="preserve"> </w:t>
      </w:r>
      <w:r>
        <w:rPr>
          <w:sz w:val="24"/>
        </w:rPr>
        <w:t>enabling</w:t>
      </w:r>
      <w:r>
        <w:rPr>
          <w:spacing w:val="-5"/>
          <w:sz w:val="24"/>
        </w:rPr>
        <w:t xml:space="preserve"> </w:t>
      </w:r>
      <w:r>
        <w:rPr>
          <w:sz w:val="24"/>
        </w:rPr>
        <w:t>economic empowerment, promoting academic success, and enhancing community health</w:t>
      </w:r>
    </w:p>
    <w:p w14:paraId="385876EB" w14:textId="77777777" w:rsidR="0009254E" w:rsidRDefault="0009254E" w:rsidP="00995501">
      <w:pPr>
        <w:pStyle w:val="BodyText"/>
        <w:spacing w:before="1"/>
        <w:ind w:left="990" w:right="297" w:hanging="720"/>
      </w:pPr>
    </w:p>
    <w:p w14:paraId="5B23E633" w14:textId="0E06DCFC" w:rsidR="00DD7963" w:rsidRDefault="0033598E">
      <w:pPr>
        <w:pStyle w:val="BodyText"/>
        <w:spacing w:before="1"/>
        <w:ind w:right="297"/>
      </w:pPr>
      <w:r>
        <w:t>Additionally, Alabama’s significant existing economic output and emphasis on industrial and manufacturing</w:t>
      </w:r>
      <w:r>
        <w:rPr>
          <w:spacing w:val="-4"/>
        </w:rPr>
        <w:t xml:space="preserve"> </w:t>
      </w:r>
      <w:r>
        <w:t>recruitment</w:t>
      </w:r>
      <w:r>
        <w:rPr>
          <w:spacing w:val="-4"/>
        </w:rPr>
        <w:t xml:space="preserve"> </w:t>
      </w:r>
      <w:r>
        <w:t>will</w:t>
      </w:r>
      <w:r>
        <w:rPr>
          <w:spacing w:val="-4"/>
        </w:rPr>
        <w:t xml:space="preserve"> </w:t>
      </w:r>
      <w:r>
        <w:t>receive</w:t>
      </w:r>
      <w:r>
        <w:rPr>
          <w:spacing w:val="-4"/>
        </w:rPr>
        <w:t xml:space="preserve"> </w:t>
      </w:r>
      <w:r>
        <w:t>a</w:t>
      </w:r>
      <w:r>
        <w:rPr>
          <w:spacing w:val="-4"/>
        </w:rPr>
        <w:t xml:space="preserve"> </w:t>
      </w:r>
      <w:r>
        <w:t>further</w:t>
      </w:r>
      <w:r>
        <w:rPr>
          <w:spacing w:val="-3"/>
        </w:rPr>
        <w:t xml:space="preserve"> </w:t>
      </w:r>
      <w:r>
        <w:t>boost</w:t>
      </w:r>
      <w:r>
        <w:rPr>
          <w:spacing w:val="-4"/>
        </w:rPr>
        <w:t xml:space="preserve"> </w:t>
      </w:r>
      <w:r>
        <w:t>with</w:t>
      </w:r>
      <w:r>
        <w:rPr>
          <w:spacing w:val="-4"/>
        </w:rPr>
        <w:t xml:space="preserve"> </w:t>
      </w:r>
      <w:r>
        <w:t>ubiquitous</w:t>
      </w:r>
      <w:r>
        <w:rPr>
          <w:spacing w:val="-4"/>
        </w:rPr>
        <w:t xml:space="preserve"> </w:t>
      </w:r>
      <w:r>
        <w:t>high-speed</w:t>
      </w:r>
      <w:r>
        <w:rPr>
          <w:spacing w:val="-4"/>
        </w:rPr>
        <w:t xml:space="preserve"> </w:t>
      </w:r>
      <w:r>
        <w:t>broadband.</w:t>
      </w:r>
      <w:r>
        <w:rPr>
          <w:spacing w:val="-4"/>
        </w:rPr>
        <w:t xml:space="preserve"> </w:t>
      </w:r>
      <w:r>
        <w:t>Not</w:t>
      </w:r>
      <w:r>
        <w:rPr>
          <w:spacing w:val="-4"/>
        </w:rPr>
        <w:t xml:space="preserve"> </w:t>
      </w:r>
      <w:r>
        <w:t>only is high-speed broadband necessary for the significant technology, robotics, software, and AI that is essential for industrial manufacturing—one of the major benefits of broadband when it comes to large employers is the quality of life that it brings to employees. Especially when it comes to recruiting technologists, knowledge workers, specialists, and skilled occupations, being able to tout widespread availability</w:t>
      </w:r>
      <w:r>
        <w:rPr>
          <w:spacing w:val="-3"/>
        </w:rPr>
        <w:t xml:space="preserve"> </w:t>
      </w:r>
      <w:r>
        <w:t>of</w:t>
      </w:r>
      <w:r>
        <w:rPr>
          <w:spacing w:val="-2"/>
        </w:rPr>
        <w:t xml:space="preserve"> </w:t>
      </w:r>
      <w:r>
        <w:t>high-speed</w:t>
      </w:r>
      <w:r>
        <w:rPr>
          <w:spacing w:val="-2"/>
        </w:rPr>
        <w:t xml:space="preserve"> </w:t>
      </w:r>
      <w:r>
        <w:t>broadband</w:t>
      </w:r>
      <w:r>
        <w:rPr>
          <w:spacing w:val="-2"/>
        </w:rPr>
        <w:t xml:space="preserve"> </w:t>
      </w:r>
      <w:r>
        <w:t>to</w:t>
      </w:r>
      <w:r>
        <w:rPr>
          <w:spacing w:val="-2"/>
        </w:rPr>
        <w:t xml:space="preserve"> </w:t>
      </w:r>
      <w:r>
        <w:t>the</w:t>
      </w:r>
      <w:r>
        <w:rPr>
          <w:spacing w:val="-2"/>
        </w:rPr>
        <w:t xml:space="preserve"> </w:t>
      </w:r>
      <w:r>
        <w:t>home</w:t>
      </w:r>
      <w:r>
        <w:rPr>
          <w:spacing w:val="-2"/>
        </w:rPr>
        <w:t xml:space="preserve"> </w:t>
      </w:r>
      <w:r>
        <w:t>is</w:t>
      </w:r>
      <w:r>
        <w:rPr>
          <w:spacing w:val="-1"/>
        </w:rPr>
        <w:t xml:space="preserve"> </w:t>
      </w:r>
      <w:r>
        <w:t>a</w:t>
      </w:r>
      <w:r>
        <w:rPr>
          <w:spacing w:val="-2"/>
        </w:rPr>
        <w:t xml:space="preserve"> </w:t>
      </w:r>
      <w:r>
        <w:t>major</w:t>
      </w:r>
      <w:r>
        <w:rPr>
          <w:spacing w:val="-2"/>
        </w:rPr>
        <w:t xml:space="preserve"> </w:t>
      </w:r>
      <w:r>
        <w:t>selling</w:t>
      </w:r>
      <w:r>
        <w:rPr>
          <w:spacing w:val="-2"/>
        </w:rPr>
        <w:t xml:space="preserve"> </w:t>
      </w:r>
      <w:r>
        <w:t>point.</w:t>
      </w:r>
      <w:r>
        <w:rPr>
          <w:spacing w:val="-2"/>
        </w:rPr>
        <w:t xml:space="preserve"> </w:t>
      </w:r>
      <w:r>
        <w:t>Excellent</w:t>
      </w:r>
      <w:r>
        <w:rPr>
          <w:spacing w:val="-2"/>
        </w:rPr>
        <w:t xml:space="preserve"> </w:t>
      </w:r>
      <w:r>
        <w:t>broadband</w:t>
      </w:r>
      <w:r>
        <w:rPr>
          <w:spacing w:val="-2"/>
        </w:rPr>
        <w:t xml:space="preserve"> </w:t>
      </w:r>
      <w:r>
        <w:t>at</w:t>
      </w:r>
      <w:r>
        <w:rPr>
          <w:spacing w:val="-2"/>
        </w:rPr>
        <w:t xml:space="preserve"> </w:t>
      </w:r>
      <w:r>
        <w:t>home also</w:t>
      </w:r>
      <w:r>
        <w:rPr>
          <w:spacing w:val="-2"/>
        </w:rPr>
        <w:t xml:space="preserve"> </w:t>
      </w:r>
      <w:r>
        <w:t>allows</w:t>
      </w:r>
      <w:r>
        <w:rPr>
          <w:spacing w:val="-1"/>
        </w:rPr>
        <w:t xml:space="preserve"> </w:t>
      </w:r>
      <w:r>
        <w:t>for</w:t>
      </w:r>
      <w:r>
        <w:rPr>
          <w:spacing w:val="-2"/>
        </w:rPr>
        <w:t xml:space="preserve"> </w:t>
      </w:r>
      <w:r>
        <w:t>greater</w:t>
      </w:r>
      <w:r>
        <w:rPr>
          <w:spacing w:val="-2"/>
        </w:rPr>
        <w:t xml:space="preserve"> </w:t>
      </w:r>
      <w:r>
        <w:t>hybrid</w:t>
      </w:r>
      <w:r>
        <w:rPr>
          <w:spacing w:val="-2"/>
        </w:rPr>
        <w:t xml:space="preserve"> </w:t>
      </w:r>
      <w:r>
        <w:t>work</w:t>
      </w:r>
      <w:r>
        <w:rPr>
          <w:spacing w:val="-1"/>
        </w:rPr>
        <w:t xml:space="preserve"> </w:t>
      </w:r>
      <w:r>
        <w:t>configurations</w:t>
      </w:r>
      <w:r>
        <w:rPr>
          <w:spacing w:val="-2"/>
        </w:rPr>
        <w:t xml:space="preserve"> </w:t>
      </w:r>
      <w:r>
        <w:t>and</w:t>
      </w:r>
      <w:r>
        <w:rPr>
          <w:spacing w:val="-2"/>
        </w:rPr>
        <w:t xml:space="preserve"> </w:t>
      </w:r>
      <w:r>
        <w:t>access</w:t>
      </w:r>
      <w:r>
        <w:rPr>
          <w:spacing w:val="-1"/>
        </w:rPr>
        <w:t xml:space="preserve"> </w:t>
      </w:r>
      <w:r>
        <w:t>to</w:t>
      </w:r>
      <w:r>
        <w:rPr>
          <w:spacing w:val="-2"/>
        </w:rPr>
        <w:t xml:space="preserve"> </w:t>
      </w:r>
      <w:r>
        <w:t>virtual</w:t>
      </w:r>
      <w:r>
        <w:rPr>
          <w:spacing w:val="-2"/>
        </w:rPr>
        <w:t xml:space="preserve"> </w:t>
      </w:r>
      <w:r>
        <w:t>training</w:t>
      </w:r>
      <w:r>
        <w:rPr>
          <w:spacing w:val="-2"/>
        </w:rPr>
        <w:t xml:space="preserve"> </w:t>
      </w:r>
      <w:r>
        <w:t>opportunities,</w:t>
      </w:r>
      <w:r>
        <w:rPr>
          <w:spacing w:val="-2"/>
        </w:rPr>
        <w:t xml:space="preserve"> </w:t>
      </w:r>
      <w:r>
        <w:t>which</w:t>
      </w:r>
      <w:r>
        <w:rPr>
          <w:spacing w:val="-2"/>
        </w:rPr>
        <w:t xml:space="preserve"> </w:t>
      </w:r>
      <w:r>
        <w:t>is beneficial to employers and employees alike.</w:t>
      </w:r>
    </w:p>
    <w:p w14:paraId="31D68C85" w14:textId="77777777" w:rsidR="0009254E" w:rsidRDefault="0009254E">
      <w:pPr>
        <w:pStyle w:val="BodyText"/>
      </w:pPr>
    </w:p>
    <w:p w14:paraId="5B23E636" w14:textId="33EBDA46" w:rsidR="00DD7963" w:rsidRDefault="0033598E" w:rsidP="008E110B">
      <w:pPr>
        <w:pStyle w:val="BodyText"/>
      </w:pPr>
      <w:r>
        <w:t>In</w:t>
      </w:r>
      <w:r>
        <w:rPr>
          <w:spacing w:val="-7"/>
        </w:rPr>
        <w:t xml:space="preserve"> </w:t>
      </w:r>
      <w:r>
        <w:t>summary,</w:t>
      </w:r>
      <w:r>
        <w:rPr>
          <w:spacing w:val="-5"/>
        </w:rPr>
        <w:t xml:space="preserve"> </w:t>
      </w:r>
      <w:r>
        <w:t>as</w:t>
      </w:r>
      <w:r>
        <w:rPr>
          <w:spacing w:val="-4"/>
        </w:rPr>
        <w:t xml:space="preserve"> </w:t>
      </w:r>
      <w:r>
        <w:t>Alabama</w:t>
      </w:r>
      <w:r>
        <w:rPr>
          <w:spacing w:val="-5"/>
        </w:rPr>
        <w:t xml:space="preserve"> </w:t>
      </w:r>
      <w:r>
        <w:t>deploys</w:t>
      </w:r>
      <w:r>
        <w:rPr>
          <w:spacing w:val="-4"/>
        </w:rPr>
        <w:t xml:space="preserve"> </w:t>
      </w:r>
      <w:r>
        <w:t>broadband</w:t>
      </w:r>
      <w:r>
        <w:rPr>
          <w:spacing w:val="-5"/>
        </w:rPr>
        <w:t xml:space="preserve"> </w:t>
      </w:r>
      <w:r>
        <w:t>across</w:t>
      </w:r>
      <w:r>
        <w:rPr>
          <w:spacing w:val="-4"/>
        </w:rPr>
        <w:t xml:space="preserve"> </w:t>
      </w:r>
      <w:r>
        <w:t>the</w:t>
      </w:r>
      <w:r>
        <w:rPr>
          <w:spacing w:val="-4"/>
        </w:rPr>
        <w:t xml:space="preserve"> </w:t>
      </w:r>
      <w:r>
        <w:t>state</w:t>
      </w:r>
      <w:r>
        <w:rPr>
          <w:spacing w:val="-5"/>
        </w:rPr>
        <w:t xml:space="preserve"> </w:t>
      </w:r>
      <w:r>
        <w:t>under</w:t>
      </w:r>
      <w:r>
        <w:rPr>
          <w:spacing w:val="-5"/>
        </w:rPr>
        <w:t xml:space="preserve"> </w:t>
      </w:r>
      <w:r>
        <w:t>the</w:t>
      </w:r>
      <w:r>
        <w:rPr>
          <w:spacing w:val="-4"/>
        </w:rPr>
        <w:t xml:space="preserve"> </w:t>
      </w:r>
      <w:r>
        <w:t>Internet</w:t>
      </w:r>
      <w:r>
        <w:rPr>
          <w:spacing w:val="-5"/>
        </w:rPr>
        <w:t xml:space="preserve"> </w:t>
      </w:r>
      <w:r>
        <w:t>for</w:t>
      </w:r>
      <w:r>
        <w:rPr>
          <w:spacing w:val="-4"/>
        </w:rPr>
        <w:t xml:space="preserve"> </w:t>
      </w:r>
      <w:r>
        <w:t>All</w:t>
      </w:r>
      <w:r>
        <w:rPr>
          <w:spacing w:val="-5"/>
        </w:rPr>
        <w:t xml:space="preserve"> </w:t>
      </w:r>
      <w:r>
        <w:t>mandate,</w:t>
      </w:r>
      <w:r>
        <w:rPr>
          <w:spacing w:val="-4"/>
        </w:rPr>
        <w:t xml:space="preserve"> </w:t>
      </w:r>
      <w:r>
        <w:rPr>
          <w:spacing w:val="-2"/>
        </w:rPr>
        <w:t>truly</w:t>
      </w:r>
      <w:r w:rsidR="008E110B">
        <w:t xml:space="preserve">  </w:t>
      </w:r>
      <w:r>
        <w:t>maximizing</w:t>
      </w:r>
      <w:r>
        <w:rPr>
          <w:spacing w:val="-4"/>
        </w:rPr>
        <w:t xml:space="preserve"> </w:t>
      </w:r>
      <w:r>
        <w:t>the</w:t>
      </w:r>
      <w:r>
        <w:rPr>
          <w:spacing w:val="-3"/>
        </w:rPr>
        <w:t xml:space="preserve"> </w:t>
      </w:r>
      <w:r>
        <w:t>economic</w:t>
      </w:r>
      <w:r>
        <w:rPr>
          <w:spacing w:val="-3"/>
        </w:rPr>
        <w:t xml:space="preserve"> </w:t>
      </w:r>
      <w:r>
        <w:t>impact</w:t>
      </w:r>
      <w:r>
        <w:rPr>
          <w:spacing w:val="-3"/>
        </w:rPr>
        <w:t xml:space="preserve"> </w:t>
      </w:r>
      <w:r>
        <w:t>of</w:t>
      </w:r>
      <w:r>
        <w:rPr>
          <w:spacing w:val="-3"/>
        </w:rPr>
        <w:t xml:space="preserve"> </w:t>
      </w:r>
      <w:r>
        <w:t>that</w:t>
      </w:r>
      <w:r>
        <w:rPr>
          <w:spacing w:val="-3"/>
        </w:rPr>
        <w:t xml:space="preserve"> </w:t>
      </w:r>
      <w:r>
        <w:t>broadband</w:t>
      </w:r>
      <w:r>
        <w:rPr>
          <w:spacing w:val="-3"/>
        </w:rPr>
        <w:t xml:space="preserve"> </w:t>
      </w:r>
      <w:r>
        <w:t>will</w:t>
      </w:r>
      <w:r>
        <w:rPr>
          <w:spacing w:val="-3"/>
        </w:rPr>
        <w:t xml:space="preserve"> </w:t>
      </w:r>
      <w:r>
        <w:t>require</w:t>
      </w:r>
      <w:r>
        <w:rPr>
          <w:spacing w:val="-3"/>
        </w:rPr>
        <w:t xml:space="preserve"> </w:t>
      </w:r>
      <w:r>
        <w:t>two</w:t>
      </w:r>
      <w:r>
        <w:rPr>
          <w:spacing w:val="-3"/>
        </w:rPr>
        <w:t xml:space="preserve"> </w:t>
      </w:r>
      <w:r>
        <w:t>primary</w:t>
      </w:r>
      <w:r>
        <w:rPr>
          <w:spacing w:val="-3"/>
        </w:rPr>
        <w:t xml:space="preserve"> </w:t>
      </w:r>
      <w:r>
        <w:t>strategies.</w:t>
      </w:r>
      <w:r>
        <w:rPr>
          <w:spacing w:val="-3"/>
        </w:rPr>
        <w:t xml:space="preserve"> </w:t>
      </w:r>
      <w:r>
        <w:t>First,</w:t>
      </w:r>
      <w:r>
        <w:rPr>
          <w:spacing w:val="-3"/>
        </w:rPr>
        <w:t xml:space="preserve"> </w:t>
      </w:r>
      <w:r>
        <w:t>it</w:t>
      </w:r>
      <w:r>
        <w:rPr>
          <w:spacing w:val="-3"/>
        </w:rPr>
        <w:t xml:space="preserve"> </w:t>
      </w:r>
      <w:r>
        <w:t>requires working hard to increase broadband adoption, both in areas of new builds as well as areas of existing broadband, so that as many people as possible can take advantage of the opportunities that great broadband affords. Second, it requires the state continuing down the path of pursuing economic development strategies that leverage the unique ability for high-speed broadband to provide Alabama businesses better access to talent and technology, and allow Alabama’s existing and prospective employers to recruit, train, and retain workers.</w:t>
      </w:r>
    </w:p>
    <w:p w14:paraId="5B23E637"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638" w14:textId="77777777" w:rsidR="00DD7963" w:rsidRDefault="0033598E">
      <w:pPr>
        <w:pStyle w:val="ListParagraph"/>
        <w:numPr>
          <w:ilvl w:val="2"/>
          <w:numId w:val="27"/>
        </w:numPr>
        <w:tabs>
          <w:tab w:val="left" w:pos="991"/>
        </w:tabs>
        <w:spacing w:before="18" w:line="232" w:lineRule="auto"/>
        <w:ind w:right="296" w:firstLine="0"/>
        <w:rPr>
          <w:rFonts w:ascii="Arial Black"/>
          <w:sz w:val="21"/>
        </w:rPr>
      </w:pPr>
      <w:r>
        <w:rPr>
          <w:rFonts w:ascii="Arial Black"/>
          <w:color w:val="070707"/>
          <w:w w:val="90"/>
          <w:sz w:val="21"/>
        </w:rPr>
        <w:t>Minority</w:t>
      </w:r>
      <w:r>
        <w:rPr>
          <w:rFonts w:ascii="Arial Black"/>
          <w:color w:val="070707"/>
          <w:spacing w:val="-7"/>
          <w:w w:val="90"/>
          <w:sz w:val="21"/>
        </w:rPr>
        <w:t xml:space="preserve"> </w:t>
      </w:r>
      <w:r>
        <w:rPr>
          <w:rFonts w:ascii="Arial Black"/>
          <w:color w:val="070707"/>
          <w:w w:val="90"/>
          <w:sz w:val="21"/>
        </w:rPr>
        <w:t>Business</w:t>
      </w:r>
      <w:r>
        <w:rPr>
          <w:rFonts w:ascii="Arial Black"/>
          <w:color w:val="070707"/>
          <w:spacing w:val="-6"/>
          <w:w w:val="90"/>
          <w:sz w:val="21"/>
        </w:rPr>
        <w:t xml:space="preserve"> </w:t>
      </w:r>
      <w:r>
        <w:rPr>
          <w:rFonts w:ascii="Arial Black"/>
          <w:color w:val="070707"/>
          <w:w w:val="90"/>
          <w:sz w:val="21"/>
        </w:rPr>
        <w:t>Enterprises</w:t>
      </w:r>
      <w:r>
        <w:rPr>
          <w:rFonts w:ascii="Arial Black"/>
          <w:color w:val="070707"/>
          <w:spacing w:val="-6"/>
          <w:w w:val="90"/>
          <w:sz w:val="21"/>
        </w:rPr>
        <w:t xml:space="preserve"> </w:t>
      </w:r>
      <w:r>
        <w:rPr>
          <w:rFonts w:ascii="Arial Black"/>
          <w:color w:val="070707"/>
          <w:w w:val="90"/>
          <w:sz w:val="21"/>
        </w:rPr>
        <w:t>(MBEs),</w:t>
      </w:r>
      <w:r>
        <w:rPr>
          <w:rFonts w:ascii="Arial Black"/>
          <w:color w:val="070707"/>
          <w:spacing w:val="-7"/>
          <w:w w:val="90"/>
          <w:sz w:val="21"/>
        </w:rPr>
        <w:t xml:space="preserve"> </w:t>
      </w:r>
      <w:r>
        <w:rPr>
          <w:rFonts w:ascii="Arial Black"/>
          <w:color w:val="070707"/>
          <w:w w:val="90"/>
          <w:sz w:val="21"/>
        </w:rPr>
        <w:t>Women's</w:t>
      </w:r>
      <w:r>
        <w:rPr>
          <w:rFonts w:ascii="Arial Black"/>
          <w:color w:val="070707"/>
          <w:spacing w:val="-6"/>
          <w:w w:val="90"/>
          <w:sz w:val="21"/>
        </w:rPr>
        <w:t xml:space="preserve"> </w:t>
      </w:r>
      <w:r>
        <w:rPr>
          <w:rFonts w:ascii="Arial Black"/>
          <w:color w:val="070707"/>
          <w:w w:val="90"/>
          <w:sz w:val="21"/>
        </w:rPr>
        <w:t>Business</w:t>
      </w:r>
      <w:r>
        <w:rPr>
          <w:rFonts w:ascii="Arial Black"/>
          <w:color w:val="070707"/>
          <w:spacing w:val="-6"/>
          <w:w w:val="90"/>
          <w:sz w:val="21"/>
        </w:rPr>
        <w:t xml:space="preserve"> </w:t>
      </w:r>
      <w:r>
        <w:rPr>
          <w:rFonts w:ascii="Arial Black"/>
          <w:color w:val="070707"/>
          <w:w w:val="90"/>
          <w:sz w:val="21"/>
        </w:rPr>
        <w:t>Enterprises</w:t>
      </w:r>
      <w:r>
        <w:rPr>
          <w:rFonts w:ascii="Arial Black"/>
          <w:color w:val="070707"/>
          <w:spacing w:val="-6"/>
          <w:w w:val="90"/>
          <w:sz w:val="21"/>
        </w:rPr>
        <w:t xml:space="preserve"> </w:t>
      </w:r>
      <w:r>
        <w:rPr>
          <w:rFonts w:ascii="Arial Black"/>
          <w:color w:val="070707"/>
          <w:w w:val="90"/>
          <w:sz w:val="21"/>
        </w:rPr>
        <w:t>(WBEs),</w:t>
      </w:r>
      <w:r>
        <w:rPr>
          <w:rFonts w:ascii="Arial Black"/>
          <w:color w:val="070707"/>
          <w:spacing w:val="-7"/>
          <w:w w:val="90"/>
          <w:sz w:val="21"/>
        </w:rPr>
        <w:t xml:space="preserve"> </w:t>
      </w:r>
      <w:r>
        <w:rPr>
          <w:rFonts w:ascii="Arial Black"/>
          <w:color w:val="070707"/>
          <w:w w:val="90"/>
          <w:sz w:val="21"/>
        </w:rPr>
        <w:t>and</w:t>
      </w:r>
      <w:r>
        <w:rPr>
          <w:rFonts w:ascii="Arial Black"/>
          <w:color w:val="070707"/>
          <w:spacing w:val="-6"/>
          <w:w w:val="90"/>
          <w:sz w:val="21"/>
        </w:rPr>
        <w:t xml:space="preserve"> </w:t>
      </w:r>
      <w:r>
        <w:rPr>
          <w:rFonts w:ascii="Arial Black"/>
          <w:color w:val="070707"/>
          <w:w w:val="90"/>
          <w:sz w:val="21"/>
        </w:rPr>
        <w:t xml:space="preserve">Labor </w:t>
      </w:r>
      <w:r>
        <w:rPr>
          <w:rFonts w:ascii="Arial Black"/>
          <w:color w:val="070707"/>
          <w:spacing w:val="-6"/>
          <w:sz w:val="21"/>
        </w:rPr>
        <w:t>Surplus</w:t>
      </w:r>
      <w:r>
        <w:rPr>
          <w:rFonts w:ascii="Arial Black"/>
          <w:color w:val="070707"/>
          <w:spacing w:val="-16"/>
          <w:sz w:val="21"/>
        </w:rPr>
        <w:t xml:space="preserve"> </w:t>
      </w:r>
      <w:r>
        <w:rPr>
          <w:rFonts w:ascii="Arial Black"/>
          <w:color w:val="070707"/>
          <w:spacing w:val="-6"/>
          <w:sz w:val="21"/>
        </w:rPr>
        <w:t>Firms</w:t>
      </w:r>
      <w:r>
        <w:rPr>
          <w:rFonts w:ascii="Arial Black"/>
          <w:color w:val="070707"/>
          <w:spacing w:val="-17"/>
          <w:sz w:val="21"/>
        </w:rPr>
        <w:t xml:space="preserve"> </w:t>
      </w:r>
      <w:r>
        <w:rPr>
          <w:rFonts w:ascii="Arial Black"/>
          <w:color w:val="070707"/>
          <w:spacing w:val="-6"/>
          <w:sz w:val="21"/>
        </w:rPr>
        <w:t>Inclusion</w:t>
      </w:r>
      <w:r>
        <w:rPr>
          <w:rFonts w:ascii="Arial Black"/>
          <w:color w:val="070707"/>
          <w:spacing w:val="-16"/>
          <w:sz w:val="21"/>
        </w:rPr>
        <w:t xml:space="preserve"> </w:t>
      </w:r>
      <w:r>
        <w:rPr>
          <w:rFonts w:ascii="Arial Black"/>
          <w:color w:val="070707"/>
          <w:spacing w:val="-6"/>
          <w:sz w:val="21"/>
        </w:rPr>
        <w:t>Strategy</w:t>
      </w:r>
    </w:p>
    <w:p w14:paraId="5B23E639" w14:textId="77777777" w:rsidR="00DD7963" w:rsidRDefault="0033598E">
      <w:pPr>
        <w:spacing w:before="24" w:line="283" w:lineRule="auto"/>
        <w:ind w:left="100"/>
        <w:rPr>
          <w:rFonts w:ascii="Arial"/>
          <w:sz w:val="21"/>
        </w:rPr>
      </w:pPr>
      <w:r>
        <w:rPr>
          <w:rFonts w:ascii="Arial"/>
          <w:color w:val="070707"/>
          <w:w w:val="105"/>
          <w:sz w:val="21"/>
        </w:rPr>
        <w:t>Describe the process, strategy, and the data tracking method(s) the Eligible Entity will implement to ensure that minority businesses, women-owned business enterprises, and labor surplus area firms are recruited, used, and retained when possible.</w:t>
      </w:r>
    </w:p>
    <w:p w14:paraId="5B23E63A" w14:textId="77777777" w:rsidR="00DD7963" w:rsidRDefault="00DD7963">
      <w:pPr>
        <w:pStyle w:val="BodyText"/>
        <w:spacing w:before="20"/>
        <w:ind w:left="0"/>
        <w:rPr>
          <w:rFonts w:ascii="Arial"/>
          <w:sz w:val="21"/>
        </w:rPr>
      </w:pPr>
    </w:p>
    <w:p w14:paraId="5B23E63B" w14:textId="77777777" w:rsidR="00DD7963" w:rsidRDefault="0033598E">
      <w:pPr>
        <w:pStyle w:val="BodyText"/>
        <w:spacing w:before="1"/>
      </w:pPr>
      <w:r>
        <w:t>This</w:t>
      </w:r>
      <w:r>
        <w:rPr>
          <w:spacing w:val="-3"/>
        </w:rPr>
        <w:t xml:space="preserve"> </w:t>
      </w:r>
      <w:r>
        <w:t>section</w:t>
      </w:r>
      <w:r>
        <w:rPr>
          <w:spacing w:val="-3"/>
        </w:rPr>
        <w:t xml:space="preserve"> </w:t>
      </w:r>
      <w:r>
        <w:t>documents</w:t>
      </w:r>
      <w:r>
        <w:rPr>
          <w:spacing w:val="-3"/>
        </w:rPr>
        <w:t xml:space="preserve"> </w:t>
      </w:r>
      <w:r>
        <w:t>the</w:t>
      </w:r>
      <w:r>
        <w:rPr>
          <w:spacing w:val="-3"/>
        </w:rPr>
        <w:t xml:space="preserve"> </w:t>
      </w:r>
      <w:r>
        <w:t>process,</w:t>
      </w:r>
      <w:r>
        <w:rPr>
          <w:spacing w:val="-3"/>
        </w:rPr>
        <w:t xml:space="preserve"> </w:t>
      </w:r>
      <w:r>
        <w:t>strategy,</w:t>
      </w:r>
      <w:r>
        <w:rPr>
          <w:spacing w:val="-3"/>
        </w:rPr>
        <w:t xml:space="preserve"> </w:t>
      </w:r>
      <w:r>
        <w:t>and</w:t>
      </w:r>
      <w:r>
        <w:rPr>
          <w:spacing w:val="-3"/>
        </w:rPr>
        <w:t xml:space="preserve"> </w:t>
      </w:r>
      <w:r>
        <w:t>data</w:t>
      </w:r>
      <w:r>
        <w:rPr>
          <w:spacing w:val="-3"/>
        </w:rPr>
        <w:t xml:space="preserve"> </w:t>
      </w:r>
      <w:r>
        <w:t>tracking</w:t>
      </w:r>
      <w:r>
        <w:rPr>
          <w:spacing w:val="-3"/>
        </w:rPr>
        <w:t xml:space="preserve"> </w:t>
      </w:r>
      <w:r>
        <w:t>methods</w:t>
      </w:r>
      <w:r>
        <w:rPr>
          <w:spacing w:val="-3"/>
        </w:rPr>
        <w:t xml:space="preserve"> </w:t>
      </w:r>
      <w:r>
        <w:t>that</w:t>
      </w:r>
      <w:r>
        <w:rPr>
          <w:spacing w:val="-3"/>
        </w:rPr>
        <w:t xml:space="preserve"> </w:t>
      </w:r>
      <w:r>
        <w:t>ADECA</w:t>
      </w:r>
      <w:r>
        <w:rPr>
          <w:spacing w:val="-2"/>
        </w:rPr>
        <w:t xml:space="preserve"> </w:t>
      </w:r>
      <w:r>
        <w:t>will</w:t>
      </w:r>
      <w:r>
        <w:rPr>
          <w:spacing w:val="-3"/>
        </w:rPr>
        <w:t xml:space="preserve"> </w:t>
      </w:r>
      <w:r>
        <w:t>implement</w:t>
      </w:r>
      <w:r>
        <w:rPr>
          <w:spacing w:val="-4"/>
        </w:rPr>
        <w:t xml:space="preserve"> </w:t>
      </w:r>
      <w:r>
        <w:t xml:space="preserve">to ensure that MBEs, WBEs, and LSA firms are recruited, used, and retained when </w:t>
      </w:r>
      <w:proofErr w:type="gramStart"/>
      <w:r>
        <w:t>possible</w:t>
      </w:r>
      <w:proofErr w:type="gramEnd"/>
      <w:r>
        <w:t xml:space="preserve"> for BEAD- related activities, consistent with applicable federal/state law, 2 C.F.R. Part 200, and the BEAD NOFO.</w:t>
      </w:r>
    </w:p>
    <w:p w14:paraId="5B23E63C" w14:textId="44F107E8" w:rsidR="00DD7963" w:rsidRDefault="0033598E">
      <w:pPr>
        <w:pStyle w:val="BodyText"/>
        <w:spacing w:before="276"/>
        <w:ind w:right="250"/>
      </w:pPr>
      <w:r>
        <w:t>The State of Alabama, through ADECA’s Office of Minority Business Enterprise (OMBE) and the Alabama Department of Transportation (ALDOT), offers certification processes for MBEs and WBEs, thus facilitating real-time business opportunities. ADECA facilitates the certification and connection of MBEs and WBEs with opportunities through various programs. MBE certification</w:t>
      </w:r>
      <w:r>
        <w:rPr>
          <w:spacing w:val="-1"/>
        </w:rPr>
        <w:t xml:space="preserve"> </w:t>
      </w:r>
      <w:r>
        <w:t>by ADECA signifies that</w:t>
      </w:r>
      <w:r>
        <w:rPr>
          <w:spacing w:val="-1"/>
        </w:rPr>
        <w:t xml:space="preserve"> </w:t>
      </w:r>
      <w:r>
        <w:t>a</w:t>
      </w:r>
      <w:r>
        <w:rPr>
          <w:spacing w:val="-1"/>
        </w:rPr>
        <w:t xml:space="preserve"> </w:t>
      </w:r>
      <w:r>
        <w:t>business</w:t>
      </w:r>
      <w:r>
        <w:rPr>
          <w:spacing w:val="-1"/>
        </w:rPr>
        <w:t xml:space="preserve"> </w:t>
      </w:r>
      <w:r>
        <w:t>is at</w:t>
      </w:r>
      <w:r>
        <w:rPr>
          <w:spacing w:val="-1"/>
        </w:rPr>
        <w:t xml:space="preserve"> </w:t>
      </w:r>
      <w:r>
        <w:t>least</w:t>
      </w:r>
      <w:r>
        <w:rPr>
          <w:spacing w:val="-1"/>
        </w:rPr>
        <w:t xml:space="preserve"> </w:t>
      </w:r>
      <w:r>
        <w:t>51</w:t>
      </w:r>
      <w:r>
        <w:rPr>
          <w:spacing w:val="-1"/>
        </w:rPr>
        <w:t xml:space="preserve"> </w:t>
      </w:r>
      <w:r>
        <w:t>percent</w:t>
      </w:r>
      <w:r>
        <w:rPr>
          <w:spacing w:val="-1"/>
        </w:rPr>
        <w:t xml:space="preserve"> </w:t>
      </w:r>
      <w:r>
        <w:t>owned</w:t>
      </w:r>
      <w:r>
        <w:rPr>
          <w:spacing w:val="-1"/>
        </w:rPr>
        <w:t xml:space="preserve"> </w:t>
      </w:r>
      <w:r>
        <w:t>and</w:t>
      </w:r>
      <w:r>
        <w:rPr>
          <w:spacing w:val="-1"/>
        </w:rPr>
        <w:t xml:space="preserve"> </w:t>
      </w:r>
      <w:r>
        <w:t>operated</w:t>
      </w:r>
      <w:r>
        <w:rPr>
          <w:spacing w:val="-1"/>
        </w:rPr>
        <w:t xml:space="preserve"> </w:t>
      </w:r>
      <w:r>
        <w:t>by</w:t>
      </w:r>
      <w:r>
        <w:rPr>
          <w:spacing w:val="-1"/>
        </w:rPr>
        <w:t xml:space="preserve"> </w:t>
      </w:r>
      <w:r>
        <w:t>one</w:t>
      </w:r>
      <w:r>
        <w:rPr>
          <w:spacing w:val="-1"/>
        </w:rPr>
        <w:t xml:space="preserve"> </w:t>
      </w:r>
      <w:r>
        <w:t>or more</w:t>
      </w:r>
      <w:r>
        <w:rPr>
          <w:spacing w:val="-1"/>
        </w:rPr>
        <w:t xml:space="preserve"> </w:t>
      </w:r>
      <w:r>
        <w:t>minorities</w:t>
      </w:r>
      <w:r>
        <w:rPr>
          <w:spacing w:val="-2"/>
        </w:rPr>
        <w:t xml:space="preserve"> </w:t>
      </w:r>
      <w:r>
        <w:t>and,</w:t>
      </w:r>
      <w:r>
        <w:rPr>
          <w:spacing w:val="-1"/>
        </w:rPr>
        <w:t xml:space="preserve"> </w:t>
      </w:r>
      <w:r>
        <w:t>similarly,</w:t>
      </w:r>
      <w:r>
        <w:rPr>
          <w:spacing w:val="-2"/>
        </w:rPr>
        <w:t xml:space="preserve"> </w:t>
      </w:r>
      <w:r>
        <w:t xml:space="preserve">WBE certification by ADECA requires a woman or women to have majority ownership and control of the business entity (“Office of Minority Business Enterprise,” ADECA, </w:t>
      </w:r>
      <w:hyperlink r:id="rId55" w:history="1">
        <w:r w:rsidR="0066101F" w:rsidRPr="00141CA0">
          <w:rPr>
            <w:rStyle w:val="Hyperlink"/>
          </w:rPr>
          <w:t>https://adeca.alabama.gov/ombe/</w:t>
        </w:r>
      </w:hyperlink>
      <w:r w:rsidR="0066101F">
        <w:t xml:space="preserve">). </w:t>
      </w:r>
      <w:r>
        <w:t xml:space="preserve"> The</w:t>
      </w:r>
      <w:r>
        <w:rPr>
          <w:spacing w:val="-3"/>
        </w:rPr>
        <w:t xml:space="preserve"> </w:t>
      </w:r>
      <w:r>
        <w:t>Alabama</w:t>
      </w:r>
      <w:r>
        <w:rPr>
          <w:spacing w:val="-3"/>
        </w:rPr>
        <w:t xml:space="preserve"> </w:t>
      </w:r>
      <w:r>
        <w:t>Office</w:t>
      </w:r>
      <w:r>
        <w:rPr>
          <w:spacing w:val="-3"/>
        </w:rPr>
        <w:t xml:space="preserve"> </w:t>
      </w:r>
      <w:r>
        <w:t>of</w:t>
      </w:r>
      <w:r>
        <w:rPr>
          <w:spacing w:val="-3"/>
        </w:rPr>
        <w:t xml:space="preserve"> </w:t>
      </w:r>
      <w:r>
        <w:t>Minority</w:t>
      </w:r>
      <w:r>
        <w:rPr>
          <w:spacing w:val="-3"/>
        </w:rPr>
        <w:t xml:space="preserve"> </w:t>
      </w:r>
      <w:r>
        <w:t>Affairs</w:t>
      </w:r>
      <w:r>
        <w:rPr>
          <w:spacing w:val="-3"/>
        </w:rPr>
        <w:t xml:space="preserve"> </w:t>
      </w:r>
      <w:r>
        <w:t>(AOMA)</w:t>
      </w:r>
      <w:r>
        <w:rPr>
          <w:spacing w:val="-2"/>
        </w:rPr>
        <w:t xml:space="preserve"> </w:t>
      </w:r>
      <w:r>
        <w:t>also</w:t>
      </w:r>
      <w:r>
        <w:rPr>
          <w:spacing w:val="-3"/>
        </w:rPr>
        <w:t xml:space="preserve"> </w:t>
      </w:r>
      <w:r>
        <w:t>plays</w:t>
      </w:r>
      <w:r>
        <w:rPr>
          <w:spacing w:val="-3"/>
        </w:rPr>
        <w:t xml:space="preserve"> </w:t>
      </w:r>
      <w:r>
        <w:t>a</w:t>
      </w:r>
      <w:r>
        <w:rPr>
          <w:spacing w:val="-3"/>
        </w:rPr>
        <w:t xml:space="preserve"> </w:t>
      </w:r>
      <w:r>
        <w:t>pivotal</w:t>
      </w:r>
      <w:r>
        <w:rPr>
          <w:spacing w:val="-3"/>
        </w:rPr>
        <w:t xml:space="preserve"> </w:t>
      </w:r>
      <w:r>
        <w:t>role</w:t>
      </w:r>
      <w:r>
        <w:rPr>
          <w:spacing w:val="-3"/>
        </w:rPr>
        <w:t xml:space="preserve"> </w:t>
      </w:r>
      <w:r>
        <w:t>in</w:t>
      </w:r>
      <w:r>
        <w:rPr>
          <w:spacing w:val="-3"/>
        </w:rPr>
        <w:t xml:space="preserve"> </w:t>
      </w:r>
      <w:r>
        <w:t>ensuring</w:t>
      </w:r>
      <w:r>
        <w:rPr>
          <w:spacing w:val="-3"/>
        </w:rPr>
        <w:t xml:space="preserve"> </w:t>
      </w:r>
      <w:r>
        <w:t>that</w:t>
      </w:r>
      <w:r>
        <w:rPr>
          <w:spacing w:val="-3"/>
        </w:rPr>
        <w:t xml:space="preserve"> </w:t>
      </w:r>
      <w:r>
        <w:t>minority</w:t>
      </w:r>
      <w:r>
        <w:rPr>
          <w:spacing w:val="-3"/>
        </w:rPr>
        <w:t xml:space="preserve"> </w:t>
      </w:r>
      <w:r>
        <w:t xml:space="preserve">and women business owners have direct communication lines for assistance in doing business within the state (AOMA, </w:t>
      </w:r>
      <w:hyperlink r:id="rId56" w:history="1">
        <w:r w:rsidR="002D7D9C" w:rsidRPr="00141CA0">
          <w:rPr>
            <w:rStyle w:val="Hyperlink"/>
          </w:rPr>
          <w:t>https://aoma.alabama.gov/</w:t>
        </w:r>
      </w:hyperlink>
      <w:r w:rsidR="002D7D9C">
        <w:t xml:space="preserve">). </w:t>
      </w:r>
    </w:p>
    <w:p w14:paraId="5B23E63D" w14:textId="77777777" w:rsidR="00DD7963" w:rsidRDefault="00DD7963">
      <w:pPr>
        <w:pStyle w:val="BodyText"/>
        <w:ind w:left="0"/>
      </w:pPr>
    </w:p>
    <w:p w14:paraId="5B23E63E" w14:textId="77777777" w:rsidR="00DD7963" w:rsidRDefault="0033598E">
      <w:pPr>
        <w:pStyle w:val="ListParagraph"/>
        <w:numPr>
          <w:ilvl w:val="1"/>
          <w:numId w:val="26"/>
        </w:numPr>
        <w:tabs>
          <w:tab w:val="left" w:pos="636"/>
        </w:tabs>
        <w:ind w:right="641" w:firstLine="0"/>
        <w:rPr>
          <w:sz w:val="24"/>
        </w:rPr>
      </w:pPr>
      <w:r>
        <w:rPr>
          <w:sz w:val="24"/>
        </w:rPr>
        <w:t>Process,</w:t>
      </w:r>
      <w:r>
        <w:rPr>
          <w:spacing w:val="-4"/>
          <w:sz w:val="24"/>
        </w:rPr>
        <w:t xml:space="preserve"> </w:t>
      </w:r>
      <w:r>
        <w:rPr>
          <w:sz w:val="24"/>
        </w:rPr>
        <w:t>strategy,</w:t>
      </w:r>
      <w:r>
        <w:rPr>
          <w:spacing w:val="-4"/>
          <w:sz w:val="24"/>
        </w:rPr>
        <w:t xml:space="preserve"> </w:t>
      </w:r>
      <w:r>
        <w:rPr>
          <w:sz w:val="24"/>
        </w:rPr>
        <w:t>and</w:t>
      </w:r>
      <w:r>
        <w:rPr>
          <w:spacing w:val="-4"/>
          <w:sz w:val="24"/>
        </w:rPr>
        <w:t xml:space="preserve"> </w:t>
      </w:r>
      <w:r>
        <w:rPr>
          <w:sz w:val="24"/>
        </w:rPr>
        <w:t>data</w:t>
      </w:r>
      <w:r>
        <w:rPr>
          <w:spacing w:val="-4"/>
          <w:sz w:val="24"/>
        </w:rPr>
        <w:t xml:space="preserve"> </w:t>
      </w:r>
      <w:r>
        <w:rPr>
          <w:sz w:val="24"/>
        </w:rPr>
        <w:t>tracking</w:t>
      </w:r>
      <w:r>
        <w:rPr>
          <w:spacing w:val="-4"/>
          <w:sz w:val="24"/>
        </w:rPr>
        <w:t xml:space="preserve"> </w:t>
      </w:r>
      <w:r>
        <w:rPr>
          <w:sz w:val="24"/>
        </w:rPr>
        <w:t>methods</w:t>
      </w:r>
      <w:r>
        <w:rPr>
          <w:spacing w:val="-4"/>
          <w:sz w:val="24"/>
        </w:rPr>
        <w:t xml:space="preserve"> </w:t>
      </w:r>
      <w:r>
        <w:rPr>
          <w:sz w:val="24"/>
        </w:rPr>
        <w:t>to</w:t>
      </w:r>
      <w:r>
        <w:rPr>
          <w:spacing w:val="-4"/>
          <w:sz w:val="24"/>
        </w:rPr>
        <w:t xml:space="preserve"> </w:t>
      </w:r>
      <w:r>
        <w:rPr>
          <w:sz w:val="24"/>
        </w:rPr>
        <w:t>ensure</w:t>
      </w:r>
      <w:r>
        <w:rPr>
          <w:spacing w:val="-4"/>
          <w:sz w:val="24"/>
        </w:rPr>
        <w:t xml:space="preserve"> </w:t>
      </w:r>
      <w:r>
        <w:rPr>
          <w:sz w:val="24"/>
        </w:rPr>
        <w:t>that</w:t>
      </w:r>
      <w:r>
        <w:rPr>
          <w:spacing w:val="-4"/>
          <w:sz w:val="24"/>
        </w:rPr>
        <w:t xml:space="preserve"> </w:t>
      </w:r>
      <w:r>
        <w:rPr>
          <w:sz w:val="24"/>
        </w:rPr>
        <w:t>minority</w:t>
      </w:r>
      <w:r>
        <w:rPr>
          <w:spacing w:val="-4"/>
          <w:sz w:val="24"/>
        </w:rPr>
        <w:t xml:space="preserve"> </w:t>
      </w:r>
      <w:r>
        <w:rPr>
          <w:sz w:val="24"/>
        </w:rPr>
        <w:t>businesses,</w:t>
      </w:r>
      <w:r>
        <w:rPr>
          <w:spacing w:val="-4"/>
          <w:sz w:val="24"/>
        </w:rPr>
        <w:t xml:space="preserve"> </w:t>
      </w:r>
      <w:r>
        <w:rPr>
          <w:sz w:val="24"/>
        </w:rPr>
        <w:t>women-owned business enterprises, and labor surplus area firms are recruited, used, and retained when possible</w:t>
      </w:r>
    </w:p>
    <w:p w14:paraId="5B23E63F" w14:textId="77777777" w:rsidR="00DD7963" w:rsidRDefault="00DD7963">
      <w:pPr>
        <w:pStyle w:val="BodyText"/>
        <w:ind w:left="0"/>
      </w:pPr>
    </w:p>
    <w:p w14:paraId="5B23E640" w14:textId="2405A1E0" w:rsidR="00DD7963" w:rsidRDefault="0033598E">
      <w:pPr>
        <w:pStyle w:val="BodyText"/>
        <w:ind w:right="281"/>
      </w:pPr>
      <w:r>
        <w:t>ADECA</w:t>
      </w:r>
      <w:r>
        <w:rPr>
          <w:spacing w:val="-3"/>
        </w:rPr>
        <w:t xml:space="preserve"> </w:t>
      </w:r>
      <w:r>
        <w:t>is</w:t>
      </w:r>
      <w:r>
        <w:rPr>
          <w:spacing w:val="-4"/>
        </w:rPr>
        <w:t xml:space="preserve"> </w:t>
      </w:r>
      <w:r>
        <w:t>committed</w:t>
      </w:r>
      <w:r>
        <w:rPr>
          <w:spacing w:val="-5"/>
        </w:rPr>
        <w:t xml:space="preserve"> </w:t>
      </w:r>
      <w:r>
        <w:t>to</w:t>
      </w:r>
      <w:r>
        <w:rPr>
          <w:spacing w:val="-4"/>
        </w:rPr>
        <w:t xml:space="preserve"> </w:t>
      </w:r>
      <w:r>
        <w:t>promoting</w:t>
      </w:r>
      <w:r>
        <w:rPr>
          <w:spacing w:val="-4"/>
        </w:rPr>
        <w:t xml:space="preserve"> </w:t>
      </w:r>
      <w:r>
        <w:t>diversity</w:t>
      </w:r>
      <w:r>
        <w:rPr>
          <w:spacing w:val="-4"/>
        </w:rPr>
        <w:t xml:space="preserve"> </w:t>
      </w:r>
      <w:r>
        <w:t>and</w:t>
      </w:r>
      <w:r>
        <w:rPr>
          <w:spacing w:val="-4"/>
        </w:rPr>
        <w:t xml:space="preserve"> </w:t>
      </w:r>
      <w:r>
        <w:t>inclusion</w:t>
      </w:r>
      <w:r>
        <w:rPr>
          <w:spacing w:val="-4"/>
        </w:rPr>
        <w:t xml:space="preserve"> </w:t>
      </w:r>
      <w:r>
        <w:t>by</w:t>
      </w:r>
      <w:r>
        <w:rPr>
          <w:spacing w:val="-4"/>
        </w:rPr>
        <w:t xml:space="preserve"> </w:t>
      </w:r>
      <w:r>
        <w:t>encouraging</w:t>
      </w:r>
      <w:r>
        <w:rPr>
          <w:spacing w:val="-4"/>
        </w:rPr>
        <w:t xml:space="preserve"> </w:t>
      </w:r>
      <w:r>
        <w:t>the</w:t>
      </w:r>
      <w:r>
        <w:rPr>
          <w:spacing w:val="-4"/>
        </w:rPr>
        <w:t xml:space="preserve"> </w:t>
      </w:r>
      <w:r>
        <w:t>recruitment,</w:t>
      </w:r>
      <w:r>
        <w:rPr>
          <w:spacing w:val="-4"/>
        </w:rPr>
        <w:t xml:space="preserve"> </w:t>
      </w:r>
      <w:r>
        <w:t xml:space="preserve">utilization, and retention of MBEs, WBEs, and LSA firms when possible. The Alabama Department of Finance’s Purchasing Division maintains a portal where MBEs/WBEs can register to receive bid solicitations (State of Alabama Department of Finance, Division of Purchasing, Alabama Buys, </w:t>
      </w:r>
      <w:hyperlink r:id="rId57" w:history="1">
        <w:r w:rsidR="00080167" w:rsidRPr="00141CA0">
          <w:rPr>
            <w:rStyle w:val="Hyperlink"/>
          </w:rPr>
          <w:t>https://alabamabuys.gov/page.aspx/en/usr/login</w:t>
        </w:r>
      </w:hyperlink>
      <w:r w:rsidR="00080167">
        <w:t xml:space="preserve">). </w:t>
      </w:r>
      <w:r>
        <w:t xml:space="preserve">Registered businesses are then tracked by OMBE, where a comprehensive database of MBEs/WBEs and LSA firms is maintained (“OMBE Certified Businesses,” OMBE, </w:t>
      </w:r>
      <w:hyperlink r:id="rId58" w:history="1">
        <w:r w:rsidR="00F26C2D" w:rsidRPr="00141CA0">
          <w:rPr>
            <w:rStyle w:val="Hyperlink"/>
          </w:rPr>
          <w:t>https://view.officeapps.live.com/op/view.aspx?src=https%3A%2F%2Fadeca.alabama.gov%2Fwp-content%2Fuploads%2FOMBE-certified-businesses.xlsx&amp;wdOrigin=BROWSELINK</w:t>
        </w:r>
      </w:hyperlink>
      <w:r w:rsidR="00F26C2D">
        <w:t xml:space="preserve">). </w:t>
      </w:r>
    </w:p>
    <w:p w14:paraId="5B23E641" w14:textId="77777777" w:rsidR="00DD7963" w:rsidRDefault="00DD7963">
      <w:pPr>
        <w:pStyle w:val="BodyText"/>
        <w:ind w:left="0"/>
      </w:pPr>
    </w:p>
    <w:p w14:paraId="5B23E644" w14:textId="155A410D" w:rsidR="00DD7963" w:rsidRDefault="0033598E" w:rsidP="0097115B">
      <w:pPr>
        <w:pStyle w:val="BodyText"/>
        <w:ind w:right="250"/>
      </w:pPr>
      <w:r>
        <w:t>The</w:t>
      </w:r>
      <w:r>
        <w:rPr>
          <w:spacing w:val="-3"/>
        </w:rPr>
        <w:t xml:space="preserve"> </w:t>
      </w:r>
      <w:r>
        <w:t>U.S.</w:t>
      </w:r>
      <w:r>
        <w:rPr>
          <w:spacing w:val="-3"/>
        </w:rPr>
        <w:t xml:space="preserve"> </w:t>
      </w:r>
      <w:r>
        <w:t>Secretary</w:t>
      </w:r>
      <w:r>
        <w:rPr>
          <w:spacing w:val="-3"/>
        </w:rPr>
        <w:t xml:space="preserve"> </w:t>
      </w:r>
      <w:r>
        <w:t>of</w:t>
      </w:r>
      <w:r>
        <w:rPr>
          <w:spacing w:val="-2"/>
        </w:rPr>
        <w:t xml:space="preserve"> </w:t>
      </w:r>
      <w:r>
        <w:t>Labor</w:t>
      </w:r>
      <w:r>
        <w:rPr>
          <w:spacing w:val="-3"/>
        </w:rPr>
        <w:t xml:space="preserve"> </w:t>
      </w:r>
      <w:r>
        <w:t>is</w:t>
      </w:r>
      <w:r>
        <w:rPr>
          <w:spacing w:val="-2"/>
        </w:rPr>
        <w:t xml:space="preserve"> </w:t>
      </w:r>
      <w:r>
        <w:t>required</w:t>
      </w:r>
      <w:r>
        <w:rPr>
          <w:spacing w:val="-3"/>
        </w:rPr>
        <w:t xml:space="preserve"> </w:t>
      </w:r>
      <w:r>
        <w:t>to</w:t>
      </w:r>
      <w:r>
        <w:rPr>
          <w:spacing w:val="-3"/>
        </w:rPr>
        <w:t xml:space="preserve"> </w:t>
      </w:r>
      <w:r>
        <w:t>annually</w:t>
      </w:r>
      <w:r>
        <w:rPr>
          <w:spacing w:val="-3"/>
        </w:rPr>
        <w:t xml:space="preserve"> </w:t>
      </w:r>
      <w:r>
        <w:t>designate</w:t>
      </w:r>
      <w:r>
        <w:rPr>
          <w:spacing w:val="-3"/>
        </w:rPr>
        <w:t xml:space="preserve"> </w:t>
      </w:r>
      <w:r>
        <w:t>LSAs</w:t>
      </w:r>
      <w:r>
        <w:rPr>
          <w:spacing w:val="-2"/>
        </w:rPr>
        <w:t xml:space="preserve"> </w:t>
      </w:r>
      <w:r>
        <w:t>and</w:t>
      </w:r>
      <w:r>
        <w:rPr>
          <w:spacing w:val="-3"/>
        </w:rPr>
        <w:t xml:space="preserve"> </w:t>
      </w:r>
      <w:r>
        <w:t>disseminate</w:t>
      </w:r>
      <w:r>
        <w:rPr>
          <w:spacing w:val="-3"/>
        </w:rPr>
        <w:t xml:space="preserve"> </w:t>
      </w:r>
      <w:r>
        <w:t>this</w:t>
      </w:r>
      <w:r>
        <w:rPr>
          <w:spacing w:val="-3"/>
        </w:rPr>
        <w:t xml:space="preserve"> </w:t>
      </w:r>
      <w:r>
        <w:t>information</w:t>
      </w:r>
      <w:r>
        <w:rPr>
          <w:spacing w:val="-3"/>
        </w:rPr>
        <w:t xml:space="preserve"> </w:t>
      </w:r>
      <w:r>
        <w:t>for the use of all federal agencies in directing procurement activities and in locating new plants or facilities. States may direct federal funding to designated LSAs where there is high unemployment. Employers located in those areas can be given preference in bidding on federal procurement contracts (See Executive Order12073 and Executive Order 10582).</w:t>
      </w:r>
      <w:r>
        <w:rPr>
          <w:spacing w:val="40"/>
        </w:rPr>
        <w:t xml:space="preserve"> </w:t>
      </w:r>
      <w:r>
        <w:t>An area must have an unemployment rate at least 20 percent above the national rate (including Puerto Rico) during the previous two calendar years to qualify as an LSA. The U.S. Department of Labor identifies six cities and counties in Alabama as LSAs in its 2024 update.</w:t>
      </w:r>
      <w:r>
        <w:rPr>
          <w:spacing w:val="75"/>
        </w:rPr>
        <w:t xml:space="preserve"> </w:t>
      </w:r>
      <w:r>
        <w:t>The LSAs include the following, with the associated number of businesses, according to U.S. Census Bureau data:</w:t>
      </w:r>
      <w:r>
        <w:rPr>
          <w:spacing w:val="40"/>
        </w:rPr>
        <w:t xml:space="preserve"> </w:t>
      </w:r>
      <w:r>
        <w:t>Dallas County (675 businesses), Lowndes County (112</w:t>
      </w:r>
      <w:r w:rsidR="0097115B">
        <w:t xml:space="preserve"> </w:t>
      </w:r>
      <w:r>
        <w:t>businesses),</w:t>
      </w:r>
      <w:r>
        <w:rPr>
          <w:spacing w:val="-3"/>
        </w:rPr>
        <w:t xml:space="preserve"> </w:t>
      </w:r>
      <w:r>
        <w:t>Perry</w:t>
      </w:r>
      <w:r>
        <w:rPr>
          <w:spacing w:val="-3"/>
        </w:rPr>
        <w:t xml:space="preserve"> </w:t>
      </w:r>
      <w:r>
        <w:t>County</w:t>
      </w:r>
      <w:r>
        <w:rPr>
          <w:spacing w:val="-3"/>
        </w:rPr>
        <w:t xml:space="preserve"> </w:t>
      </w:r>
      <w:r>
        <w:t>(106</w:t>
      </w:r>
      <w:r>
        <w:rPr>
          <w:spacing w:val="-3"/>
        </w:rPr>
        <w:t xml:space="preserve"> </w:t>
      </w:r>
      <w:r>
        <w:t>businesses),</w:t>
      </w:r>
      <w:r>
        <w:rPr>
          <w:spacing w:val="-3"/>
        </w:rPr>
        <w:t xml:space="preserve"> </w:t>
      </w:r>
      <w:r>
        <w:t>Wilcox</w:t>
      </w:r>
      <w:r>
        <w:rPr>
          <w:spacing w:val="-3"/>
        </w:rPr>
        <w:t xml:space="preserve"> </w:t>
      </w:r>
      <w:r>
        <w:t>County</w:t>
      </w:r>
      <w:r>
        <w:rPr>
          <w:spacing w:val="-3"/>
        </w:rPr>
        <w:t xml:space="preserve"> </w:t>
      </w:r>
      <w:r>
        <w:t>(180</w:t>
      </w:r>
      <w:r>
        <w:rPr>
          <w:spacing w:val="-3"/>
        </w:rPr>
        <w:t xml:space="preserve"> </w:t>
      </w:r>
      <w:r>
        <w:t>businesses),</w:t>
      </w:r>
      <w:r>
        <w:rPr>
          <w:spacing w:val="-3"/>
        </w:rPr>
        <w:t xml:space="preserve"> </w:t>
      </w:r>
      <w:r>
        <w:t>the</w:t>
      </w:r>
      <w:r>
        <w:rPr>
          <w:spacing w:val="-3"/>
        </w:rPr>
        <w:t xml:space="preserve"> </w:t>
      </w:r>
      <w:r>
        <w:t>City</w:t>
      </w:r>
      <w:r>
        <w:rPr>
          <w:spacing w:val="-3"/>
        </w:rPr>
        <w:t xml:space="preserve"> </w:t>
      </w:r>
      <w:r>
        <w:t>of</w:t>
      </w:r>
      <w:r>
        <w:rPr>
          <w:spacing w:val="-3"/>
        </w:rPr>
        <w:t xml:space="preserve"> </w:t>
      </w:r>
      <w:r>
        <w:t>Prichard</w:t>
      </w:r>
      <w:r>
        <w:rPr>
          <w:spacing w:val="-3"/>
        </w:rPr>
        <w:t xml:space="preserve"> </w:t>
      </w:r>
      <w:r>
        <w:t>(224 businesses as of 2017) in Mobile County, and the City of Selma (452 businesses as of 2017) in Dallas County. The total number of LSA firms is approximately 1,297 (assuming that all City of Selma businesses are included in the total for Dallas County).</w:t>
      </w:r>
    </w:p>
    <w:p w14:paraId="5B23E645" w14:textId="77777777" w:rsidR="00DD7963" w:rsidRDefault="00DD7963">
      <w:pPr>
        <w:pStyle w:val="BodyText"/>
        <w:ind w:left="0"/>
      </w:pPr>
    </w:p>
    <w:p w14:paraId="5B23E646" w14:textId="77777777" w:rsidR="00DD7963" w:rsidRDefault="0033598E">
      <w:pPr>
        <w:pStyle w:val="ListParagraph"/>
        <w:numPr>
          <w:ilvl w:val="2"/>
          <w:numId w:val="26"/>
        </w:numPr>
        <w:tabs>
          <w:tab w:val="left" w:pos="815"/>
        </w:tabs>
        <w:ind w:right="454" w:firstLine="0"/>
        <w:rPr>
          <w:sz w:val="24"/>
        </w:rPr>
      </w:pPr>
      <w:r>
        <w:rPr>
          <w:sz w:val="24"/>
        </w:rPr>
        <w:t>Place</w:t>
      </w:r>
      <w:r>
        <w:rPr>
          <w:spacing w:val="-4"/>
          <w:sz w:val="24"/>
        </w:rPr>
        <w:t xml:space="preserve"> </w:t>
      </w:r>
      <w:r>
        <w:rPr>
          <w:sz w:val="24"/>
        </w:rPr>
        <w:t>qualified</w:t>
      </w:r>
      <w:r>
        <w:rPr>
          <w:spacing w:val="-4"/>
          <w:sz w:val="24"/>
        </w:rPr>
        <w:t xml:space="preserve"> </w:t>
      </w:r>
      <w:r>
        <w:rPr>
          <w:sz w:val="24"/>
        </w:rPr>
        <w:t>small</w:t>
      </w:r>
      <w:r>
        <w:rPr>
          <w:spacing w:val="-4"/>
          <w:sz w:val="24"/>
        </w:rPr>
        <w:t xml:space="preserve"> </w:t>
      </w:r>
      <w:r>
        <w:rPr>
          <w:sz w:val="24"/>
        </w:rPr>
        <w:t>and</w:t>
      </w:r>
      <w:r>
        <w:rPr>
          <w:spacing w:val="-4"/>
          <w:sz w:val="24"/>
        </w:rPr>
        <w:t xml:space="preserve"> </w:t>
      </w:r>
      <w:r>
        <w:rPr>
          <w:sz w:val="24"/>
        </w:rPr>
        <w:t>minority</w:t>
      </w:r>
      <w:r>
        <w:rPr>
          <w:spacing w:val="-4"/>
          <w:sz w:val="24"/>
        </w:rPr>
        <w:t xml:space="preserve"> </w:t>
      </w:r>
      <w:r>
        <w:rPr>
          <w:sz w:val="24"/>
        </w:rPr>
        <w:t>businesses</w:t>
      </w:r>
      <w:r>
        <w:rPr>
          <w:spacing w:val="-3"/>
          <w:sz w:val="24"/>
        </w:rPr>
        <w:t xml:space="preserve"> </w:t>
      </w:r>
      <w:r>
        <w:rPr>
          <w:sz w:val="24"/>
        </w:rPr>
        <w:t>and</w:t>
      </w:r>
      <w:r>
        <w:rPr>
          <w:spacing w:val="-4"/>
          <w:sz w:val="24"/>
        </w:rPr>
        <w:t xml:space="preserve"> </w:t>
      </w:r>
      <w:r>
        <w:rPr>
          <w:sz w:val="24"/>
        </w:rPr>
        <w:t>women’s</w:t>
      </w:r>
      <w:r>
        <w:rPr>
          <w:spacing w:val="-3"/>
          <w:sz w:val="24"/>
        </w:rPr>
        <w:t xml:space="preserve"> </w:t>
      </w:r>
      <w:r>
        <w:rPr>
          <w:sz w:val="24"/>
        </w:rPr>
        <w:t>business</w:t>
      </w:r>
      <w:r>
        <w:rPr>
          <w:spacing w:val="-3"/>
          <w:sz w:val="24"/>
        </w:rPr>
        <w:t xml:space="preserve"> </w:t>
      </w:r>
      <w:r>
        <w:rPr>
          <w:sz w:val="24"/>
        </w:rPr>
        <w:t>enterprises</w:t>
      </w:r>
      <w:r>
        <w:rPr>
          <w:spacing w:val="-3"/>
          <w:sz w:val="24"/>
        </w:rPr>
        <w:t xml:space="preserve"> </w:t>
      </w:r>
      <w:r>
        <w:rPr>
          <w:sz w:val="24"/>
        </w:rPr>
        <w:t>on</w:t>
      </w:r>
      <w:r>
        <w:rPr>
          <w:spacing w:val="-4"/>
          <w:sz w:val="24"/>
        </w:rPr>
        <w:t xml:space="preserve"> </w:t>
      </w:r>
      <w:r>
        <w:rPr>
          <w:sz w:val="24"/>
        </w:rPr>
        <w:t xml:space="preserve">solicitation </w:t>
      </w:r>
      <w:r>
        <w:rPr>
          <w:spacing w:val="-2"/>
          <w:sz w:val="24"/>
        </w:rPr>
        <w:t>lists</w:t>
      </w:r>
    </w:p>
    <w:p w14:paraId="012F89D7" w14:textId="77777777" w:rsidR="0097115B" w:rsidRDefault="0097115B">
      <w:pPr>
        <w:pStyle w:val="BodyText"/>
        <w:ind w:right="415"/>
      </w:pPr>
    </w:p>
    <w:p w14:paraId="5B23E647" w14:textId="427E4526" w:rsidR="00DD7963" w:rsidRDefault="0033598E">
      <w:pPr>
        <w:pStyle w:val="BodyText"/>
        <w:ind w:right="415"/>
      </w:pPr>
      <w:r>
        <w:t>ADECA’s</w:t>
      </w:r>
      <w:r>
        <w:rPr>
          <w:spacing w:val="-3"/>
        </w:rPr>
        <w:t xml:space="preserve"> </w:t>
      </w:r>
      <w:r>
        <w:t>efforts</w:t>
      </w:r>
      <w:r>
        <w:rPr>
          <w:spacing w:val="-4"/>
        </w:rPr>
        <w:t xml:space="preserve"> </w:t>
      </w:r>
      <w:r>
        <w:t>will</w:t>
      </w:r>
      <w:r>
        <w:rPr>
          <w:spacing w:val="-4"/>
        </w:rPr>
        <w:t xml:space="preserve"> </w:t>
      </w:r>
      <w:r>
        <w:t>encompass</w:t>
      </w:r>
      <w:r>
        <w:rPr>
          <w:spacing w:val="-3"/>
        </w:rPr>
        <w:t xml:space="preserve"> </w:t>
      </w:r>
      <w:r>
        <w:t>placing</w:t>
      </w:r>
      <w:r>
        <w:rPr>
          <w:spacing w:val="-4"/>
        </w:rPr>
        <w:t xml:space="preserve"> </w:t>
      </w:r>
      <w:r>
        <w:t>qualified</w:t>
      </w:r>
      <w:r>
        <w:rPr>
          <w:spacing w:val="-4"/>
        </w:rPr>
        <w:t xml:space="preserve"> </w:t>
      </w:r>
      <w:r>
        <w:t>small,</w:t>
      </w:r>
      <w:r>
        <w:rPr>
          <w:spacing w:val="-4"/>
        </w:rPr>
        <w:t xml:space="preserve"> </w:t>
      </w:r>
      <w:r>
        <w:t>minority,</w:t>
      </w:r>
      <w:r>
        <w:rPr>
          <w:spacing w:val="-4"/>
        </w:rPr>
        <w:t xml:space="preserve"> </w:t>
      </w:r>
      <w:r>
        <w:t>and</w:t>
      </w:r>
      <w:r>
        <w:rPr>
          <w:spacing w:val="-4"/>
        </w:rPr>
        <w:t xml:space="preserve"> </w:t>
      </w:r>
      <w:r>
        <w:t>women’s</w:t>
      </w:r>
      <w:r>
        <w:rPr>
          <w:spacing w:val="-4"/>
        </w:rPr>
        <w:t xml:space="preserve"> </w:t>
      </w:r>
      <w:r>
        <w:t>business</w:t>
      </w:r>
      <w:r>
        <w:rPr>
          <w:spacing w:val="-3"/>
        </w:rPr>
        <w:t xml:space="preserve"> </w:t>
      </w:r>
      <w:r>
        <w:t>enterprises on solicitation lists for ADECA-funded solicitations, ensuring they are solicited whenever they are potential sources. Additionally, ADECA will work in conjunction with the U.S. Department of Commerce, AOMA, ALDOT, and the Alabama Department of Finance Division of Procurement to deliver regional MBE/WBE business development events and outreach, including training sessions, webinars, mentorship opportunities, and programs aimed at connecting MBEs/WBEs with Alabama state agencies, authorities, and local contracting opportunities.</w:t>
      </w:r>
    </w:p>
    <w:p w14:paraId="5B23E648" w14:textId="77777777" w:rsidR="00DD7963" w:rsidRDefault="00DD7963">
      <w:pPr>
        <w:pStyle w:val="BodyText"/>
        <w:ind w:left="0"/>
      </w:pPr>
    </w:p>
    <w:p w14:paraId="5B23E649" w14:textId="77777777" w:rsidR="00DD7963" w:rsidRDefault="0033598E">
      <w:pPr>
        <w:pStyle w:val="ListParagraph"/>
        <w:numPr>
          <w:ilvl w:val="2"/>
          <w:numId w:val="26"/>
        </w:numPr>
        <w:tabs>
          <w:tab w:val="left" w:pos="815"/>
        </w:tabs>
        <w:ind w:right="1000" w:firstLine="0"/>
        <w:rPr>
          <w:sz w:val="24"/>
        </w:rPr>
      </w:pPr>
      <w:r>
        <w:rPr>
          <w:sz w:val="24"/>
        </w:rPr>
        <w:t>Assure</w:t>
      </w:r>
      <w:r>
        <w:rPr>
          <w:spacing w:val="-3"/>
          <w:sz w:val="24"/>
        </w:rPr>
        <w:t xml:space="preserve"> </w:t>
      </w:r>
      <w:r>
        <w:rPr>
          <w:sz w:val="24"/>
        </w:rPr>
        <w:t>that</w:t>
      </w:r>
      <w:r>
        <w:rPr>
          <w:spacing w:val="-4"/>
          <w:sz w:val="24"/>
        </w:rPr>
        <w:t xml:space="preserve"> </w:t>
      </w:r>
      <w:r>
        <w:rPr>
          <w:sz w:val="24"/>
        </w:rPr>
        <w:t>small</w:t>
      </w:r>
      <w:r>
        <w:rPr>
          <w:spacing w:val="-4"/>
          <w:sz w:val="24"/>
        </w:rPr>
        <w:t xml:space="preserve"> </w:t>
      </w:r>
      <w:r>
        <w:rPr>
          <w:sz w:val="24"/>
        </w:rPr>
        <w:t>and</w:t>
      </w:r>
      <w:r>
        <w:rPr>
          <w:spacing w:val="-4"/>
          <w:sz w:val="24"/>
        </w:rPr>
        <w:t xml:space="preserve"> </w:t>
      </w:r>
      <w:r>
        <w:rPr>
          <w:sz w:val="24"/>
        </w:rPr>
        <w:t>minority</w:t>
      </w:r>
      <w:r>
        <w:rPr>
          <w:spacing w:val="-4"/>
          <w:sz w:val="24"/>
        </w:rPr>
        <w:t xml:space="preserve"> </w:t>
      </w:r>
      <w:r>
        <w:rPr>
          <w:sz w:val="24"/>
        </w:rPr>
        <w:t>businesses</w:t>
      </w:r>
      <w:r>
        <w:rPr>
          <w:spacing w:val="-3"/>
          <w:sz w:val="24"/>
        </w:rPr>
        <w:t xml:space="preserve"> </w:t>
      </w:r>
      <w:r>
        <w:rPr>
          <w:sz w:val="24"/>
        </w:rPr>
        <w:t>and</w:t>
      </w:r>
      <w:r>
        <w:rPr>
          <w:spacing w:val="-4"/>
          <w:sz w:val="24"/>
        </w:rPr>
        <w:t xml:space="preserve"> </w:t>
      </w:r>
      <w:r>
        <w:rPr>
          <w:sz w:val="24"/>
        </w:rPr>
        <w:t>women’s</w:t>
      </w:r>
      <w:r>
        <w:rPr>
          <w:spacing w:val="-4"/>
          <w:sz w:val="24"/>
        </w:rPr>
        <w:t xml:space="preserve"> </w:t>
      </w:r>
      <w:r>
        <w:rPr>
          <w:sz w:val="24"/>
        </w:rPr>
        <w:t>business</w:t>
      </w:r>
      <w:r>
        <w:rPr>
          <w:spacing w:val="-3"/>
          <w:sz w:val="24"/>
        </w:rPr>
        <w:t xml:space="preserve"> </w:t>
      </w:r>
      <w:r>
        <w:rPr>
          <w:sz w:val="24"/>
        </w:rPr>
        <w:t>enterprises</w:t>
      </w:r>
      <w:r>
        <w:rPr>
          <w:spacing w:val="-4"/>
          <w:sz w:val="24"/>
        </w:rPr>
        <w:t xml:space="preserve"> </w:t>
      </w:r>
      <w:r>
        <w:rPr>
          <w:sz w:val="24"/>
        </w:rPr>
        <w:t>are</w:t>
      </w:r>
      <w:r>
        <w:rPr>
          <w:spacing w:val="-4"/>
          <w:sz w:val="24"/>
        </w:rPr>
        <w:t xml:space="preserve"> </w:t>
      </w:r>
      <w:r>
        <w:rPr>
          <w:sz w:val="24"/>
        </w:rPr>
        <w:t>solicited whenever they are potential sources</w:t>
      </w:r>
    </w:p>
    <w:p w14:paraId="5B23E64A" w14:textId="77777777" w:rsidR="00DD7963" w:rsidRDefault="00DD7963">
      <w:pPr>
        <w:pStyle w:val="BodyText"/>
        <w:ind w:left="0"/>
      </w:pPr>
    </w:p>
    <w:p w14:paraId="5B23E64B" w14:textId="77777777" w:rsidR="00DD7963" w:rsidRDefault="0033598E">
      <w:pPr>
        <w:pStyle w:val="BodyText"/>
        <w:ind w:right="230"/>
      </w:pPr>
      <w:r>
        <w:t>ADECA,</w:t>
      </w:r>
      <w:r>
        <w:rPr>
          <w:spacing w:val="-2"/>
        </w:rPr>
        <w:t xml:space="preserve"> </w:t>
      </w:r>
      <w:r>
        <w:t>with</w:t>
      </w:r>
      <w:r>
        <w:rPr>
          <w:spacing w:val="-3"/>
        </w:rPr>
        <w:t xml:space="preserve"> </w:t>
      </w:r>
      <w:r>
        <w:t>the</w:t>
      </w:r>
      <w:r>
        <w:rPr>
          <w:spacing w:val="-3"/>
        </w:rPr>
        <w:t xml:space="preserve"> </w:t>
      </w:r>
      <w:r>
        <w:t>support</w:t>
      </w:r>
      <w:r>
        <w:rPr>
          <w:spacing w:val="-3"/>
        </w:rPr>
        <w:t xml:space="preserve"> </w:t>
      </w:r>
      <w:r>
        <w:t>of</w:t>
      </w:r>
      <w:r>
        <w:rPr>
          <w:spacing w:val="-3"/>
        </w:rPr>
        <w:t xml:space="preserve"> </w:t>
      </w:r>
      <w:r>
        <w:t>AOMA,</w:t>
      </w:r>
      <w:r>
        <w:rPr>
          <w:spacing w:val="-2"/>
        </w:rPr>
        <w:t xml:space="preserve"> </w:t>
      </w:r>
      <w:r>
        <w:t>will</w:t>
      </w:r>
      <w:r>
        <w:rPr>
          <w:spacing w:val="-3"/>
        </w:rPr>
        <w:t xml:space="preserve"> </w:t>
      </w:r>
      <w:r>
        <w:t>work</w:t>
      </w:r>
      <w:r>
        <w:rPr>
          <w:spacing w:val="-2"/>
        </w:rPr>
        <w:t xml:space="preserve"> </w:t>
      </w:r>
      <w:r>
        <w:t>closely</w:t>
      </w:r>
      <w:r>
        <w:rPr>
          <w:spacing w:val="-3"/>
        </w:rPr>
        <w:t xml:space="preserve"> </w:t>
      </w:r>
      <w:r>
        <w:t>with</w:t>
      </w:r>
      <w:r>
        <w:rPr>
          <w:spacing w:val="-3"/>
        </w:rPr>
        <w:t xml:space="preserve"> </w:t>
      </w:r>
      <w:r>
        <w:t>subgrantees</w:t>
      </w:r>
      <w:r>
        <w:rPr>
          <w:spacing w:val="-2"/>
        </w:rPr>
        <w:t xml:space="preserve"> </w:t>
      </w:r>
      <w:r>
        <w:t>to</w:t>
      </w:r>
      <w:r>
        <w:rPr>
          <w:spacing w:val="-3"/>
        </w:rPr>
        <w:t xml:space="preserve"> </w:t>
      </w:r>
      <w:r>
        <w:t>maximize</w:t>
      </w:r>
      <w:r>
        <w:rPr>
          <w:spacing w:val="-4"/>
        </w:rPr>
        <w:t xml:space="preserve"> </w:t>
      </w:r>
      <w:r>
        <w:t>the</w:t>
      </w:r>
      <w:r>
        <w:rPr>
          <w:spacing w:val="-3"/>
        </w:rPr>
        <w:t xml:space="preserve"> </w:t>
      </w:r>
      <w:r>
        <w:t>utilization</w:t>
      </w:r>
      <w:r>
        <w:rPr>
          <w:spacing w:val="-4"/>
        </w:rPr>
        <w:t xml:space="preserve"> </w:t>
      </w:r>
      <w:r>
        <w:t xml:space="preserve">of qualified MBEs, WBEs, and LSA firms by providing training and opportunities to connect with these certified enterprises. Presently, AOMA coordinates with other state agencies to ensure support is provided for MBEs/WBEs. AOMA is dedicated to raising the voices of these communities, </w:t>
      </w:r>
      <w:proofErr w:type="gramStart"/>
      <w:r>
        <w:t>aiding</w:t>
      </w:r>
      <w:proofErr w:type="gramEnd"/>
      <w:r>
        <w:t xml:space="preserve"> and connecting MBEs/WBEs with opportunities provided by the state.</w:t>
      </w:r>
    </w:p>
    <w:p w14:paraId="5B23E64C" w14:textId="77777777" w:rsidR="00DD7963" w:rsidRDefault="00DD7963">
      <w:pPr>
        <w:pStyle w:val="BodyText"/>
        <w:ind w:left="0"/>
      </w:pPr>
    </w:p>
    <w:p w14:paraId="5B23E64D" w14:textId="77777777" w:rsidR="00DD7963" w:rsidRDefault="0033598E">
      <w:pPr>
        <w:pStyle w:val="BodyText"/>
        <w:ind w:right="230"/>
      </w:pPr>
      <w:r>
        <w:t>To</w:t>
      </w:r>
      <w:r>
        <w:rPr>
          <w:spacing w:val="-4"/>
        </w:rPr>
        <w:t xml:space="preserve"> </w:t>
      </w:r>
      <w:r>
        <w:t>further</w:t>
      </w:r>
      <w:r>
        <w:rPr>
          <w:spacing w:val="-4"/>
        </w:rPr>
        <w:t xml:space="preserve"> </w:t>
      </w:r>
      <w:r>
        <w:t>encourage</w:t>
      </w:r>
      <w:r>
        <w:rPr>
          <w:spacing w:val="-4"/>
        </w:rPr>
        <w:t xml:space="preserve"> </w:t>
      </w:r>
      <w:r>
        <w:t>diverse</w:t>
      </w:r>
      <w:r>
        <w:rPr>
          <w:spacing w:val="-4"/>
        </w:rPr>
        <w:t xml:space="preserve"> </w:t>
      </w:r>
      <w:r>
        <w:t>participation</w:t>
      </w:r>
      <w:r>
        <w:rPr>
          <w:spacing w:val="-5"/>
        </w:rPr>
        <w:t xml:space="preserve"> </w:t>
      </w:r>
      <w:r>
        <w:t>in</w:t>
      </w:r>
      <w:r>
        <w:rPr>
          <w:spacing w:val="-4"/>
        </w:rPr>
        <w:t xml:space="preserve"> </w:t>
      </w:r>
      <w:r>
        <w:t>the</w:t>
      </w:r>
      <w:r>
        <w:rPr>
          <w:spacing w:val="-4"/>
        </w:rPr>
        <w:t xml:space="preserve"> </w:t>
      </w:r>
      <w:r>
        <w:t>BEAD-related</w:t>
      </w:r>
      <w:r>
        <w:rPr>
          <w:spacing w:val="-4"/>
        </w:rPr>
        <w:t xml:space="preserve"> </w:t>
      </w:r>
      <w:r>
        <w:t>workforce,</w:t>
      </w:r>
      <w:r>
        <w:rPr>
          <w:spacing w:val="-3"/>
        </w:rPr>
        <w:t xml:space="preserve"> </w:t>
      </w:r>
      <w:r>
        <w:t>the</w:t>
      </w:r>
      <w:r>
        <w:rPr>
          <w:spacing w:val="-4"/>
        </w:rPr>
        <w:t xml:space="preserve"> </w:t>
      </w:r>
      <w:r>
        <w:t>state</w:t>
      </w:r>
      <w:r>
        <w:rPr>
          <w:spacing w:val="-4"/>
        </w:rPr>
        <w:t xml:space="preserve"> </w:t>
      </w:r>
      <w:r>
        <w:t>will</w:t>
      </w:r>
      <w:r>
        <w:rPr>
          <w:spacing w:val="-4"/>
        </w:rPr>
        <w:t xml:space="preserve"> </w:t>
      </w:r>
      <w:r>
        <w:t>take</w:t>
      </w:r>
      <w:r>
        <w:rPr>
          <w:spacing w:val="-4"/>
        </w:rPr>
        <w:t xml:space="preserve"> </w:t>
      </w:r>
      <w:r>
        <w:t>the following additional actions:</w:t>
      </w:r>
    </w:p>
    <w:p w14:paraId="63ED88DE" w14:textId="77777777" w:rsidR="0097115B" w:rsidRDefault="0097115B" w:rsidP="004613C9">
      <w:pPr>
        <w:pStyle w:val="BodyText"/>
        <w:ind w:left="990" w:right="230" w:hanging="720"/>
      </w:pPr>
    </w:p>
    <w:p w14:paraId="5B23E64E" w14:textId="77777777" w:rsidR="00DD7963" w:rsidRDefault="0033598E" w:rsidP="004613C9">
      <w:pPr>
        <w:pStyle w:val="ListParagraph"/>
        <w:numPr>
          <w:ilvl w:val="0"/>
          <w:numId w:val="25"/>
        </w:numPr>
        <w:tabs>
          <w:tab w:val="left" w:pos="398"/>
        </w:tabs>
        <w:ind w:left="990" w:right="361" w:hanging="720"/>
        <w:rPr>
          <w:sz w:val="24"/>
        </w:rPr>
      </w:pPr>
      <w:r>
        <w:rPr>
          <w:sz w:val="24"/>
        </w:rPr>
        <w:t>Collaborate with the Alabama Minority Business Development Agency Business Center, Alabama Minority Business Enterprise Center, Alabama Office of Minority Affairs, Alabama Small Business Development</w:t>
      </w:r>
      <w:r>
        <w:rPr>
          <w:spacing w:val="-3"/>
          <w:sz w:val="24"/>
        </w:rPr>
        <w:t xml:space="preserve"> </w:t>
      </w:r>
      <w:r>
        <w:rPr>
          <w:sz w:val="24"/>
        </w:rPr>
        <w:t>Center,</w:t>
      </w:r>
      <w:r>
        <w:rPr>
          <w:spacing w:val="-3"/>
          <w:sz w:val="24"/>
        </w:rPr>
        <w:t xml:space="preserve"> </w:t>
      </w:r>
      <w:r>
        <w:rPr>
          <w:sz w:val="24"/>
        </w:rPr>
        <w:t>Alabama</w:t>
      </w:r>
      <w:r>
        <w:rPr>
          <w:spacing w:val="-3"/>
          <w:sz w:val="24"/>
        </w:rPr>
        <w:t xml:space="preserve"> </w:t>
      </w:r>
      <w:r>
        <w:rPr>
          <w:sz w:val="24"/>
        </w:rPr>
        <w:t>State</w:t>
      </w:r>
      <w:r>
        <w:rPr>
          <w:spacing w:val="-3"/>
          <w:sz w:val="24"/>
        </w:rPr>
        <w:t xml:space="preserve"> </w:t>
      </w:r>
      <w:r>
        <w:rPr>
          <w:sz w:val="24"/>
        </w:rPr>
        <w:t>Black</w:t>
      </w:r>
      <w:r>
        <w:rPr>
          <w:spacing w:val="-3"/>
          <w:sz w:val="24"/>
        </w:rPr>
        <w:t xml:space="preserve"> </w:t>
      </w:r>
      <w:r>
        <w:rPr>
          <w:sz w:val="24"/>
        </w:rPr>
        <w:t>Chamber</w:t>
      </w:r>
      <w:r>
        <w:rPr>
          <w:spacing w:val="-3"/>
          <w:sz w:val="24"/>
        </w:rPr>
        <w:t xml:space="preserve"> </w:t>
      </w:r>
      <w:r>
        <w:rPr>
          <w:sz w:val="24"/>
        </w:rPr>
        <w:t>of</w:t>
      </w:r>
      <w:r>
        <w:rPr>
          <w:spacing w:val="-3"/>
          <w:sz w:val="24"/>
        </w:rPr>
        <w:t xml:space="preserve"> </w:t>
      </w:r>
      <w:r>
        <w:rPr>
          <w:sz w:val="24"/>
        </w:rPr>
        <w:t>Commerce</w:t>
      </w:r>
      <w:r>
        <w:rPr>
          <w:spacing w:val="-3"/>
          <w:sz w:val="24"/>
        </w:rPr>
        <w:t xml:space="preserve"> </w:t>
      </w:r>
      <w:r>
        <w:rPr>
          <w:sz w:val="24"/>
        </w:rPr>
        <w:t>Network,</w:t>
      </w:r>
      <w:r>
        <w:rPr>
          <w:spacing w:val="-3"/>
          <w:sz w:val="24"/>
        </w:rPr>
        <w:t xml:space="preserve"> </w:t>
      </w:r>
      <w:r>
        <w:rPr>
          <w:sz w:val="24"/>
        </w:rPr>
        <w:t>Alabama</w:t>
      </w:r>
      <w:r>
        <w:rPr>
          <w:spacing w:val="-3"/>
          <w:sz w:val="24"/>
        </w:rPr>
        <w:t xml:space="preserve"> </w:t>
      </w:r>
      <w:proofErr w:type="spellStart"/>
      <w:r>
        <w:rPr>
          <w:sz w:val="24"/>
        </w:rPr>
        <w:t>VetStart</w:t>
      </w:r>
      <w:proofErr w:type="spellEnd"/>
      <w:r>
        <w:rPr>
          <w:sz w:val="24"/>
        </w:rPr>
        <w:t>,</w:t>
      </w:r>
      <w:r>
        <w:rPr>
          <w:spacing w:val="-3"/>
          <w:sz w:val="24"/>
        </w:rPr>
        <w:t xml:space="preserve"> </w:t>
      </w:r>
      <w:r>
        <w:rPr>
          <w:sz w:val="24"/>
        </w:rPr>
        <w:t>Office of Minority Business Enterprise, REACH Women’s Business Center (serving Central Alabama), Veterans</w:t>
      </w:r>
      <w:r>
        <w:rPr>
          <w:spacing w:val="-4"/>
          <w:sz w:val="24"/>
        </w:rPr>
        <w:t xml:space="preserve"> </w:t>
      </w:r>
      <w:r>
        <w:rPr>
          <w:sz w:val="24"/>
        </w:rPr>
        <w:t>Business</w:t>
      </w:r>
      <w:r>
        <w:rPr>
          <w:spacing w:val="-4"/>
          <w:sz w:val="24"/>
        </w:rPr>
        <w:t xml:space="preserve"> </w:t>
      </w:r>
      <w:r>
        <w:rPr>
          <w:sz w:val="24"/>
        </w:rPr>
        <w:t>Outreach</w:t>
      </w:r>
      <w:r>
        <w:rPr>
          <w:spacing w:val="-4"/>
          <w:sz w:val="24"/>
        </w:rPr>
        <w:t xml:space="preserve"> </w:t>
      </w:r>
      <w:r>
        <w:rPr>
          <w:sz w:val="24"/>
        </w:rPr>
        <w:t>Center</w:t>
      </w:r>
      <w:r>
        <w:rPr>
          <w:spacing w:val="-4"/>
          <w:sz w:val="24"/>
        </w:rPr>
        <w:t xml:space="preserve"> </w:t>
      </w:r>
      <w:r>
        <w:rPr>
          <w:sz w:val="24"/>
        </w:rPr>
        <w:t>at</w:t>
      </w:r>
      <w:r>
        <w:rPr>
          <w:spacing w:val="-4"/>
          <w:sz w:val="24"/>
        </w:rPr>
        <w:t xml:space="preserve"> </w:t>
      </w:r>
      <w:r>
        <w:rPr>
          <w:sz w:val="24"/>
        </w:rPr>
        <w:t>Mississippi</w:t>
      </w:r>
      <w:r>
        <w:rPr>
          <w:spacing w:val="-4"/>
          <w:sz w:val="24"/>
        </w:rPr>
        <w:t xml:space="preserve"> </w:t>
      </w:r>
      <w:r>
        <w:rPr>
          <w:sz w:val="24"/>
        </w:rPr>
        <w:t>State</w:t>
      </w:r>
      <w:r>
        <w:rPr>
          <w:spacing w:val="-4"/>
          <w:sz w:val="24"/>
        </w:rPr>
        <w:t xml:space="preserve"> </w:t>
      </w:r>
      <w:r>
        <w:rPr>
          <w:sz w:val="24"/>
        </w:rPr>
        <w:t>University</w:t>
      </w:r>
      <w:r>
        <w:rPr>
          <w:spacing w:val="-4"/>
          <w:sz w:val="24"/>
        </w:rPr>
        <w:t xml:space="preserve"> </w:t>
      </w:r>
      <w:r>
        <w:rPr>
          <w:sz w:val="24"/>
        </w:rPr>
        <w:t>(serving</w:t>
      </w:r>
      <w:r>
        <w:rPr>
          <w:spacing w:val="-4"/>
          <w:sz w:val="24"/>
        </w:rPr>
        <w:t xml:space="preserve"> </w:t>
      </w:r>
      <w:r>
        <w:rPr>
          <w:sz w:val="24"/>
        </w:rPr>
        <w:t>Louisiana,</w:t>
      </w:r>
      <w:r>
        <w:rPr>
          <w:spacing w:val="-4"/>
          <w:sz w:val="24"/>
        </w:rPr>
        <w:t xml:space="preserve"> </w:t>
      </w:r>
      <w:r>
        <w:rPr>
          <w:sz w:val="24"/>
        </w:rPr>
        <w:t>Mississippi,</w:t>
      </w:r>
      <w:r>
        <w:rPr>
          <w:spacing w:val="-4"/>
          <w:sz w:val="24"/>
        </w:rPr>
        <w:t xml:space="preserve"> </w:t>
      </w:r>
      <w:r>
        <w:rPr>
          <w:sz w:val="24"/>
        </w:rPr>
        <w:t>and Alabama), Women’s Business Center of North Alabama, Women’s Business Center of Southern Alabama,</w:t>
      </w:r>
      <w:r>
        <w:rPr>
          <w:spacing w:val="-1"/>
          <w:sz w:val="24"/>
        </w:rPr>
        <w:t xml:space="preserve"> </w:t>
      </w:r>
      <w:r>
        <w:rPr>
          <w:sz w:val="24"/>
        </w:rPr>
        <w:t>and</w:t>
      </w:r>
      <w:r>
        <w:rPr>
          <w:spacing w:val="-1"/>
          <w:sz w:val="24"/>
        </w:rPr>
        <w:t xml:space="preserve"> </w:t>
      </w:r>
      <w:r>
        <w:rPr>
          <w:sz w:val="24"/>
        </w:rPr>
        <w:t>other</w:t>
      </w:r>
      <w:r>
        <w:rPr>
          <w:spacing w:val="-1"/>
          <w:sz w:val="24"/>
        </w:rPr>
        <w:t xml:space="preserve"> </w:t>
      </w:r>
      <w:r>
        <w:rPr>
          <w:sz w:val="24"/>
        </w:rPr>
        <w:t>partners to</w:t>
      </w:r>
      <w:r>
        <w:rPr>
          <w:spacing w:val="-1"/>
          <w:sz w:val="24"/>
        </w:rPr>
        <w:t xml:space="preserve"> </w:t>
      </w:r>
      <w:r>
        <w:rPr>
          <w:sz w:val="24"/>
        </w:rPr>
        <w:t>ensure</w:t>
      </w:r>
      <w:r>
        <w:rPr>
          <w:spacing w:val="-1"/>
          <w:sz w:val="24"/>
        </w:rPr>
        <w:t xml:space="preserve"> </w:t>
      </w:r>
      <w:r>
        <w:rPr>
          <w:sz w:val="24"/>
        </w:rPr>
        <w:t>that</w:t>
      </w:r>
      <w:r>
        <w:rPr>
          <w:spacing w:val="-1"/>
          <w:sz w:val="24"/>
        </w:rPr>
        <w:t xml:space="preserve"> </w:t>
      </w:r>
      <w:r>
        <w:rPr>
          <w:sz w:val="24"/>
        </w:rPr>
        <w:t>minority,</w:t>
      </w:r>
      <w:r>
        <w:rPr>
          <w:spacing w:val="-1"/>
          <w:sz w:val="24"/>
        </w:rPr>
        <w:t xml:space="preserve"> </w:t>
      </w:r>
      <w:r>
        <w:rPr>
          <w:sz w:val="24"/>
        </w:rPr>
        <w:t>veteran,</w:t>
      </w:r>
      <w:r>
        <w:rPr>
          <w:spacing w:val="-1"/>
          <w:sz w:val="24"/>
        </w:rPr>
        <w:t xml:space="preserve"> </w:t>
      </w:r>
      <w:r>
        <w:rPr>
          <w:sz w:val="24"/>
        </w:rPr>
        <w:t>and/or</w:t>
      </w:r>
      <w:r>
        <w:rPr>
          <w:spacing w:val="-1"/>
          <w:sz w:val="24"/>
        </w:rPr>
        <w:t xml:space="preserve"> </w:t>
      </w:r>
      <w:r>
        <w:rPr>
          <w:sz w:val="24"/>
        </w:rPr>
        <w:t>women</w:t>
      </w:r>
      <w:r>
        <w:rPr>
          <w:spacing w:val="-1"/>
          <w:sz w:val="24"/>
        </w:rPr>
        <w:t xml:space="preserve"> </w:t>
      </w:r>
      <w:r>
        <w:rPr>
          <w:sz w:val="24"/>
        </w:rPr>
        <w:t>business</w:t>
      </w:r>
      <w:r>
        <w:rPr>
          <w:spacing w:val="-1"/>
          <w:sz w:val="24"/>
        </w:rPr>
        <w:t xml:space="preserve"> </w:t>
      </w:r>
      <w:r>
        <w:rPr>
          <w:sz w:val="24"/>
        </w:rPr>
        <w:t>enterprises are</w:t>
      </w:r>
      <w:r>
        <w:rPr>
          <w:spacing w:val="-1"/>
          <w:sz w:val="24"/>
        </w:rPr>
        <w:t xml:space="preserve"> </w:t>
      </w:r>
      <w:r>
        <w:rPr>
          <w:sz w:val="24"/>
        </w:rPr>
        <w:t>on all relevant solicitation lists.</w:t>
      </w:r>
    </w:p>
    <w:p w14:paraId="5B23E64F" w14:textId="77777777" w:rsidR="00DD7963" w:rsidRDefault="0033598E" w:rsidP="004613C9">
      <w:pPr>
        <w:pStyle w:val="ListParagraph"/>
        <w:numPr>
          <w:ilvl w:val="0"/>
          <w:numId w:val="25"/>
        </w:numPr>
        <w:tabs>
          <w:tab w:val="left" w:pos="398"/>
        </w:tabs>
        <w:ind w:left="990" w:right="675" w:hanging="720"/>
        <w:rPr>
          <w:sz w:val="24"/>
        </w:rPr>
      </w:pPr>
      <w:r>
        <w:rPr>
          <w:sz w:val="24"/>
        </w:rPr>
        <w:t>Assemble,</w:t>
      </w:r>
      <w:r>
        <w:rPr>
          <w:spacing w:val="-3"/>
          <w:sz w:val="24"/>
        </w:rPr>
        <w:t xml:space="preserve"> </w:t>
      </w:r>
      <w:r>
        <w:rPr>
          <w:sz w:val="24"/>
        </w:rPr>
        <w:t>maintain,</w:t>
      </w:r>
      <w:r>
        <w:rPr>
          <w:spacing w:val="-4"/>
          <w:sz w:val="24"/>
        </w:rPr>
        <w:t xml:space="preserve"> </w:t>
      </w:r>
      <w:r>
        <w:rPr>
          <w:sz w:val="24"/>
        </w:rPr>
        <w:t>and</w:t>
      </w:r>
      <w:r>
        <w:rPr>
          <w:spacing w:val="-3"/>
          <w:sz w:val="24"/>
        </w:rPr>
        <w:t xml:space="preserve"> </w:t>
      </w:r>
      <w:r>
        <w:rPr>
          <w:sz w:val="24"/>
        </w:rPr>
        <w:t>share</w:t>
      </w:r>
      <w:r>
        <w:rPr>
          <w:spacing w:val="-3"/>
          <w:sz w:val="24"/>
        </w:rPr>
        <w:t xml:space="preserve"> </w:t>
      </w:r>
      <w:r>
        <w:rPr>
          <w:sz w:val="24"/>
        </w:rPr>
        <w:t>a</w:t>
      </w:r>
      <w:r>
        <w:rPr>
          <w:spacing w:val="-3"/>
          <w:sz w:val="24"/>
        </w:rPr>
        <w:t xml:space="preserve"> </w:t>
      </w:r>
      <w:r>
        <w:rPr>
          <w:sz w:val="24"/>
        </w:rPr>
        <w:t>list</w:t>
      </w:r>
      <w:r>
        <w:rPr>
          <w:spacing w:val="-3"/>
          <w:sz w:val="24"/>
        </w:rPr>
        <w:t xml:space="preserve"> </w:t>
      </w:r>
      <w:r>
        <w:rPr>
          <w:sz w:val="24"/>
        </w:rPr>
        <w:t>of</w:t>
      </w:r>
      <w:r>
        <w:rPr>
          <w:spacing w:val="-2"/>
          <w:sz w:val="24"/>
        </w:rPr>
        <w:t xml:space="preserve"> </w:t>
      </w:r>
      <w:proofErr w:type="gramStart"/>
      <w:r>
        <w:rPr>
          <w:sz w:val="24"/>
        </w:rPr>
        <w:t>veteran</w:t>
      </w:r>
      <w:proofErr w:type="gramEnd"/>
      <w:r>
        <w:rPr>
          <w:sz w:val="24"/>
        </w:rPr>
        <w:t>,</w:t>
      </w:r>
      <w:r>
        <w:rPr>
          <w:spacing w:val="-3"/>
          <w:sz w:val="24"/>
        </w:rPr>
        <w:t xml:space="preserve"> </w:t>
      </w:r>
      <w:r>
        <w:rPr>
          <w:sz w:val="24"/>
        </w:rPr>
        <w:t>minority,</w:t>
      </w:r>
      <w:r>
        <w:rPr>
          <w:spacing w:val="-3"/>
          <w:sz w:val="24"/>
        </w:rPr>
        <w:t xml:space="preserve"> </w:t>
      </w:r>
      <w:r>
        <w:rPr>
          <w:sz w:val="24"/>
        </w:rPr>
        <w:t>and/or</w:t>
      </w:r>
      <w:r>
        <w:rPr>
          <w:spacing w:val="-3"/>
          <w:sz w:val="24"/>
        </w:rPr>
        <w:t xml:space="preserve"> </w:t>
      </w:r>
      <w:r>
        <w:rPr>
          <w:sz w:val="24"/>
        </w:rPr>
        <w:t>women</w:t>
      </w:r>
      <w:r>
        <w:rPr>
          <w:spacing w:val="-3"/>
          <w:sz w:val="24"/>
        </w:rPr>
        <w:t xml:space="preserve"> </w:t>
      </w:r>
      <w:r>
        <w:rPr>
          <w:sz w:val="24"/>
        </w:rPr>
        <w:t>business</w:t>
      </w:r>
      <w:r>
        <w:rPr>
          <w:spacing w:val="-3"/>
          <w:sz w:val="24"/>
        </w:rPr>
        <w:t xml:space="preserve"> </w:t>
      </w:r>
      <w:r>
        <w:rPr>
          <w:sz w:val="24"/>
        </w:rPr>
        <w:t>enterprises</w:t>
      </w:r>
      <w:r>
        <w:rPr>
          <w:spacing w:val="-2"/>
          <w:sz w:val="24"/>
        </w:rPr>
        <w:t xml:space="preserve"> </w:t>
      </w:r>
      <w:r>
        <w:rPr>
          <w:sz w:val="24"/>
        </w:rPr>
        <w:t>that have expressed interest in participation in BEAD deployments and promote the list to help make connections to the broader telecommunications business community.</w:t>
      </w:r>
    </w:p>
    <w:p w14:paraId="5B23E650" w14:textId="77777777" w:rsidR="00DD7963" w:rsidRDefault="0033598E" w:rsidP="004613C9">
      <w:pPr>
        <w:pStyle w:val="ListParagraph"/>
        <w:numPr>
          <w:ilvl w:val="0"/>
          <w:numId w:val="25"/>
        </w:numPr>
        <w:tabs>
          <w:tab w:val="left" w:pos="398"/>
        </w:tabs>
        <w:spacing w:before="1"/>
        <w:ind w:left="990" w:right="390" w:hanging="720"/>
        <w:rPr>
          <w:sz w:val="24"/>
        </w:rPr>
      </w:pPr>
      <w:r>
        <w:rPr>
          <w:sz w:val="24"/>
        </w:rPr>
        <w:t>Ensure recruitment efforts by training providers and help employers target diverse communities by being a conduit between those entities and groups whose goals include encouraging diverse workforce participation,</w:t>
      </w:r>
      <w:r>
        <w:rPr>
          <w:spacing w:val="-4"/>
          <w:sz w:val="24"/>
        </w:rPr>
        <w:t xml:space="preserve"> </w:t>
      </w:r>
      <w:r>
        <w:rPr>
          <w:sz w:val="24"/>
        </w:rPr>
        <w:t>such</w:t>
      </w:r>
      <w:r>
        <w:rPr>
          <w:spacing w:val="-3"/>
          <w:sz w:val="24"/>
        </w:rPr>
        <w:t xml:space="preserve"> </w:t>
      </w:r>
      <w:r>
        <w:rPr>
          <w:sz w:val="24"/>
        </w:rPr>
        <w:t>as</w:t>
      </w:r>
      <w:r>
        <w:rPr>
          <w:spacing w:val="-2"/>
          <w:sz w:val="24"/>
        </w:rPr>
        <w:t xml:space="preserve"> </w:t>
      </w:r>
      <w:r>
        <w:rPr>
          <w:sz w:val="24"/>
        </w:rPr>
        <w:t>job</w:t>
      </w:r>
      <w:r>
        <w:rPr>
          <w:spacing w:val="-3"/>
          <w:sz w:val="24"/>
        </w:rPr>
        <w:t xml:space="preserve"> </w:t>
      </w:r>
      <w:r>
        <w:rPr>
          <w:sz w:val="24"/>
        </w:rPr>
        <w:t>and</w:t>
      </w:r>
      <w:r>
        <w:rPr>
          <w:spacing w:val="-3"/>
          <w:sz w:val="24"/>
        </w:rPr>
        <w:t xml:space="preserve"> </w:t>
      </w:r>
      <w:r>
        <w:rPr>
          <w:sz w:val="24"/>
        </w:rPr>
        <w:t>career</w:t>
      </w:r>
      <w:r>
        <w:rPr>
          <w:spacing w:val="-3"/>
          <w:sz w:val="24"/>
        </w:rPr>
        <w:t xml:space="preserve"> </w:t>
      </w:r>
      <w:r>
        <w:rPr>
          <w:sz w:val="24"/>
        </w:rPr>
        <w:t>centers</w:t>
      </w:r>
      <w:r>
        <w:rPr>
          <w:spacing w:val="-3"/>
          <w:sz w:val="24"/>
        </w:rPr>
        <w:t xml:space="preserve"> </w:t>
      </w:r>
      <w:r>
        <w:rPr>
          <w:sz w:val="24"/>
        </w:rPr>
        <w:t>in</w:t>
      </w:r>
      <w:r>
        <w:rPr>
          <w:spacing w:val="-3"/>
          <w:sz w:val="24"/>
        </w:rPr>
        <w:t xml:space="preserve"> </w:t>
      </w:r>
      <w:r>
        <w:rPr>
          <w:sz w:val="24"/>
        </w:rPr>
        <w:t>communities</w:t>
      </w:r>
      <w:r>
        <w:rPr>
          <w:spacing w:val="-4"/>
          <w:sz w:val="24"/>
        </w:rPr>
        <w:t xml:space="preserve"> </w:t>
      </w:r>
      <w:r>
        <w:rPr>
          <w:sz w:val="24"/>
        </w:rPr>
        <w:t>with</w:t>
      </w:r>
      <w:r>
        <w:rPr>
          <w:spacing w:val="-3"/>
          <w:sz w:val="24"/>
        </w:rPr>
        <w:t xml:space="preserve"> </w:t>
      </w:r>
      <w:r>
        <w:rPr>
          <w:sz w:val="24"/>
        </w:rPr>
        <w:t>higher</w:t>
      </w:r>
      <w:r>
        <w:rPr>
          <w:spacing w:val="-3"/>
          <w:sz w:val="24"/>
        </w:rPr>
        <w:t xml:space="preserve"> </w:t>
      </w:r>
      <w:r>
        <w:rPr>
          <w:sz w:val="24"/>
        </w:rPr>
        <w:t>populations</w:t>
      </w:r>
      <w:r>
        <w:rPr>
          <w:spacing w:val="-3"/>
          <w:sz w:val="24"/>
        </w:rPr>
        <w:t xml:space="preserve"> </w:t>
      </w:r>
      <w:r>
        <w:rPr>
          <w:sz w:val="24"/>
        </w:rPr>
        <w:t>of</w:t>
      </w:r>
      <w:r>
        <w:rPr>
          <w:spacing w:val="-3"/>
          <w:sz w:val="24"/>
        </w:rPr>
        <w:t xml:space="preserve"> </w:t>
      </w:r>
      <w:r>
        <w:rPr>
          <w:sz w:val="24"/>
        </w:rPr>
        <w:t>people</w:t>
      </w:r>
      <w:r>
        <w:rPr>
          <w:spacing w:val="-3"/>
          <w:sz w:val="24"/>
        </w:rPr>
        <w:t xml:space="preserve"> </w:t>
      </w:r>
      <w:r>
        <w:rPr>
          <w:sz w:val="24"/>
        </w:rPr>
        <w:t>of</w:t>
      </w:r>
      <w:r>
        <w:rPr>
          <w:spacing w:val="-3"/>
          <w:sz w:val="24"/>
        </w:rPr>
        <w:t xml:space="preserve"> </w:t>
      </w:r>
      <w:r>
        <w:rPr>
          <w:sz w:val="24"/>
        </w:rPr>
        <w:t>color, HBCUs, nonprofit and faith groups, and others who have a focus on economic empowerment and promoting inclusive economies.</w:t>
      </w:r>
    </w:p>
    <w:p w14:paraId="5B23E651" w14:textId="77777777" w:rsidR="00DD7963" w:rsidRDefault="0033598E">
      <w:pPr>
        <w:pStyle w:val="BodyText"/>
        <w:spacing w:before="276"/>
        <w:ind w:right="230"/>
      </w:pPr>
      <w:r>
        <w:t>To</w:t>
      </w:r>
      <w:r>
        <w:rPr>
          <w:spacing w:val="-3"/>
        </w:rPr>
        <w:t xml:space="preserve"> </w:t>
      </w:r>
      <w:r>
        <w:t>affirm</w:t>
      </w:r>
      <w:r>
        <w:rPr>
          <w:spacing w:val="-3"/>
        </w:rPr>
        <w:t xml:space="preserve"> </w:t>
      </w:r>
      <w:r>
        <w:t>its</w:t>
      </w:r>
      <w:r>
        <w:rPr>
          <w:spacing w:val="-3"/>
        </w:rPr>
        <w:t xml:space="preserve"> </w:t>
      </w:r>
      <w:r>
        <w:t>commitment</w:t>
      </w:r>
      <w:r>
        <w:rPr>
          <w:spacing w:val="-4"/>
        </w:rPr>
        <w:t xml:space="preserve"> </w:t>
      </w:r>
      <w:r>
        <w:t>to</w:t>
      </w:r>
      <w:r>
        <w:rPr>
          <w:spacing w:val="-3"/>
        </w:rPr>
        <w:t xml:space="preserve"> </w:t>
      </w:r>
      <w:r>
        <w:t>diverse</w:t>
      </w:r>
      <w:r>
        <w:rPr>
          <w:spacing w:val="-3"/>
        </w:rPr>
        <w:t xml:space="preserve"> </w:t>
      </w:r>
      <w:r>
        <w:t>firms</w:t>
      </w:r>
      <w:r>
        <w:rPr>
          <w:spacing w:val="-3"/>
        </w:rPr>
        <w:t xml:space="preserve"> </w:t>
      </w:r>
      <w:r>
        <w:t>and</w:t>
      </w:r>
      <w:r>
        <w:rPr>
          <w:spacing w:val="-3"/>
        </w:rPr>
        <w:t xml:space="preserve"> </w:t>
      </w:r>
      <w:r>
        <w:t>job</w:t>
      </w:r>
      <w:r>
        <w:rPr>
          <w:spacing w:val="-3"/>
        </w:rPr>
        <w:t xml:space="preserve"> </w:t>
      </w:r>
      <w:r>
        <w:t>availability</w:t>
      </w:r>
      <w:r>
        <w:rPr>
          <w:spacing w:val="-4"/>
        </w:rPr>
        <w:t xml:space="preserve"> </w:t>
      </w:r>
      <w:r>
        <w:t>to</w:t>
      </w:r>
      <w:r>
        <w:rPr>
          <w:spacing w:val="-3"/>
        </w:rPr>
        <w:t xml:space="preserve"> </w:t>
      </w:r>
      <w:r>
        <w:t>diverse</w:t>
      </w:r>
      <w:r>
        <w:rPr>
          <w:spacing w:val="-3"/>
        </w:rPr>
        <w:t xml:space="preserve"> </w:t>
      </w:r>
      <w:r>
        <w:t>worker</w:t>
      </w:r>
      <w:r>
        <w:rPr>
          <w:spacing w:val="-2"/>
        </w:rPr>
        <w:t xml:space="preserve"> </w:t>
      </w:r>
      <w:r>
        <w:t>pools,</w:t>
      </w:r>
      <w:r>
        <w:rPr>
          <w:spacing w:val="-3"/>
        </w:rPr>
        <w:t xml:space="preserve"> </w:t>
      </w:r>
      <w:r>
        <w:t>ADECA</w:t>
      </w:r>
      <w:r>
        <w:rPr>
          <w:spacing w:val="-2"/>
        </w:rPr>
        <w:t xml:space="preserve"> </w:t>
      </w:r>
      <w:r>
        <w:t>intends to allow applicants to voluntarily disclose in their application if they or any of their partners or subcontractors qualify as a veteran-owned, women-owned, or minority-owned businesses.</w:t>
      </w:r>
    </w:p>
    <w:p w14:paraId="5B23E652" w14:textId="77777777" w:rsidR="00DD7963" w:rsidRDefault="00DD7963">
      <w:pPr>
        <w:pStyle w:val="BodyText"/>
        <w:ind w:left="0"/>
      </w:pPr>
    </w:p>
    <w:p w14:paraId="5B23E655" w14:textId="787141C3" w:rsidR="00DD7963" w:rsidRDefault="0033598E" w:rsidP="004A24E2">
      <w:pPr>
        <w:pStyle w:val="BodyText"/>
        <w:ind w:right="230"/>
        <w:rPr>
          <w:spacing w:val="-5"/>
        </w:rPr>
      </w:pPr>
      <w:r>
        <w:t xml:space="preserve">Lastly, </w:t>
      </w:r>
      <w:proofErr w:type="gramStart"/>
      <w:r>
        <w:t>state</w:t>
      </w:r>
      <w:proofErr w:type="gramEnd"/>
      <w:r>
        <w:t xml:space="preserve"> and local economies and tax bases benefit the most when firms from Labor Surplus Areas are</w:t>
      </w:r>
      <w:r>
        <w:rPr>
          <w:spacing w:val="-3"/>
        </w:rPr>
        <w:t xml:space="preserve"> </w:t>
      </w:r>
      <w:r>
        <w:t>engaged,</w:t>
      </w:r>
      <w:r>
        <w:rPr>
          <w:spacing w:val="-3"/>
        </w:rPr>
        <w:t xml:space="preserve"> </w:t>
      </w:r>
      <w:r>
        <w:t>particularly</w:t>
      </w:r>
      <w:r>
        <w:rPr>
          <w:spacing w:val="-3"/>
        </w:rPr>
        <w:t xml:space="preserve"> </w:t>
      </w:r>
      <w:r>
        <w:t>when</w:t>
      </w:r>
      <w:r>
        <w:rPr>
          <w:spacing w:val="-3"/>
        </w:rPr>
        <w:t xml:space="preserve"> </w:t>
      </w:r>
      <w:r>
        <w:t>they</w:t>
      </w:r>
      <w:r>
        <w:rPr>
          <w:spacing w:val="-3"/>
        </w:rPr>
        <w:t xml:space="preserve"> </w:t>
      </w:r>
      <w:r>
        <w:t>fill</w:t>
      </w:r>
      <w:r>
        <w:rPr>
          <w:spacing w:val="-3"/>
        </w:rPr>
        <w:t xml:space="preserve"> </w:t>
      </w:r>
      <w:r>
        <w:t>staff</w:t>
      </w:r>
      <w:r>
        <w:rPr>
          <w:spacing w:val="-2"/>
        </w:rPr>
        <w:t xml:space="preserve"> </w:t>
      </w:r>
      <w:r>
        <w:t>openings</w:t>
      </w:r>
      <w:r>
        <w:rPr>
          <w:spacing w:val="-2"/>
        </w:rPr>
        <w:t xml:space="preserve"> </w:t>
      </w:r>
      <w:r>
        <w:t>locally.</w:t>
      </w:r>
      <w:r>
        <w:rPr>
          <w:spacing w:val="-3"/>
        </w:rPr>
        <w:t xml:space="preserve"> </w:t>
      </w:r>
      <w:r>
        <w:t>In</w:t>
      </w:r>
      <w:r>
        <w:rPr>
          <w:spacing w:val="-3"/>
        </w:rPr>
        <w:t xml:space="preserve"> </w:t>
      </w:r>
      <w:r>
        <w:t>Alabama,</w:t>
      </w:r>
      <w:r>
        <w:rPr>
          <w:spacing w:val="-3"/>
        </w:rPr>
        <w:t xml:space="preserve"> </w:t>
      </w:r>
      <w:r>
        <w:t>those</w:t>
      </w:r>
      <w:r>
        <w:rPr>
          <w:spacing w:val="-3"/>
        </w:rPr>
        <w:t xml:space="preserve"> </w:t>
      </w:r>
      <w:r>
        <w:t>areas</w:t>
      </w:r>
      <w:r>
        <w:rPr>
          <w:spacing w:val="-2"/>
        </w:rPr>
        <w:t xml:space="preserve"> </w:t>
      </w:r>
      <w:r>
        <w:t>are</w:t>
      </w:r>
      <w:r>
        <w:rPr>
          <w:spacing w:val="-3"/>
        </w:rPr>
        <w:t xml:space="preserve"> </w:t>
      </w:r>
      <w:r>
        <w:t>designated</w:t>
      </w:r>
      <w:r>
        <w:rPr>
          <w:spacing w:val="-3"/>
        </w:rPr>
        <w:t xml:space="preserve"> </w:t>
      </w:r>
      <w:r>
        <w:t>by</w:t>
      </w:r>
      <w:r w:rsidR="004A24E2">
        <w:t xml:space="preserve"> </w:t>
      </w:r>
      <w:r>
        <w:t>the</w:t>
      </w:r>
      <w:r>
        <w:rPr>
          <w:spacing w:val="-5"/>
        </w:rPr>
        <w:t xml:space="preserve"> </w:t>
      </w:r>
      <w:r>
        <w:t>U.S.</w:t>
      </w:r>
      <w:r>
        <w:rPr>
          <w:spacing w:val="-4"/>
        </w:rPr>
        <w:t xml:space="preserve"> </w:t>
      </w:r>
      <w:r>
        <w:t>Department</w:t>
      </w:r>
      <w:r>
        <w:rPr>
          <w:spacing w:val="-4"/>
        </w:rPr>
        <w:t xml:space="preserve"> </w:t>
      </w:r>
      <w:r>
        <w:t>of</w:t>
      </w:r>
      <w:r>
        <w:rPr>
          <w:spacing w:val="-4"/>
        </w:rPr>
        <w:t xml:space="preserve"> </w:t>
      </w:r>
      <w:r>
        <w:t>Labor</w:t>
      </w:r>
      <w:r>
        <w:rPr>
          <w:spacing w:val="-3"/>
        </w:rPr>
        <w:t xml:space="preserve"> </w:t>
      </w:r>
      <w:r>
        <w:rPr>
          <w:spacing w:val="-5"/>
        </w:rPr>
        <w:t>as:</w:t>
      </w:r>
    </w:p>
    <w:p w14:paraId="41C989E7" w14:textId="77777777" w:rsidR="004613C9" w:rsidRDefault="004613C9" w:rsidP="004613C9">
      <w:pPr>
        <w:pStyle w:val="BodyText"/>
        <w:ind w:left="990" w:right="230" w:hanging="720"/>
      </w:pPr>
    </w:p>
    <w:p w14:paraId="5B23E656" w14:textId="77777777" w:rsidR="00DD7963" w:rsidRDefault="0033598E" w:rsidP="004613C9">
      <w:pPr>
        <w:pStyle w:val="ListParagraph"/>
        <w:numPr>
          <w:ilvl w:val="1"/>
          <w:numId w:val="25"/>
        </w:numPr>
        <w:tabs>
          <w:tab w:val="left" w:pos="243"/>
        </w:tabs>
        <w:ind w:left="990" w:hanging="720"/>
        <w:rPr>
          <w:sz w:val="24"/>
        </w:rPr>
      </w:pPr>
      <w:r>
        <w:rPr>
          <w:sz w:val="24"/>
        </w:rPr>
        <w:t>Dallas</w:t>
      </w:r>
      <w:r>
        <w:rPr>
          <w:spacing w:val="-4"/>
          <w:sz w:val="24"/>
        </w:rPr>
        <w:t xml:space="preserve"> </w:t>
      </w:r>
      <w:r>
        <w:rPr>
          <w:spacing w:val="-2"/>
          <w:sz w:val="24"/>
        </w:rPr>
        <w:t>County</w:t>
      </w:r>
    </w:p>
    <w:p w14:paraId="5B23E657" w14:textId="77777777" w:rsidR="00DD7963" w:rsidRDefault="0033598E" w:rsidP="004613C9">
      <w:pPr>
        <w:pStyle w:val="ListParagraph"/>
        <w:numPr>
          <w:ilvl w:val="1"/>
          <w:numId w:val="25"/>
        </w:numPr>
        <w:tabs>
          <w:tab w:val="left" w:pos="243"/>
        </w:tabs>
        <w:ind w:left="990" w:hanging="720"/>
        <w:rPr>
          <w:sz w:val="24"/>
        </w:rPr>
      </w:pPr>
      <w:r>
        <w:rPr>
          <w:sz w:val="24"/>
        </w:rPr>
        <w:t>Lowndes</w:t>
      </w:r>
      <w:r>
        <w:rPr>
          <w:spacing w:val="-5"/>
          <w:sz w:val="24"/>
        </w:rPr>
        <w:t xml:space="preserve"> </w:t>
      </w:r>
      <w:r>
        <w:rPr>
          <w:spacing w:val="-2"/>
          <w:sz w:val="24"/>
        </w:rPr>
        <w:t>County</w:t>
      </w:r>
    </w:p>
    <w:p w14:paraId="5B23E658" w14:textId="77777777" w:rsidR="00DD7963" w:rsidRDefault="0033598E" w:rsidP="004613C9">
      <w:pPr>
        <w:pStyle w:val="ListParagraph"/>
        <w:numPr>
          <w:ilvl w:val="1"/>
          <w:numId w:val="25"/>
        </w:numPr>
        <w:tabs>
          <w:tab w:val="left" w:pos="243"/>
        </w:tabs>
        <w:ind w:left="990" w:hanging="720"/>
        <w:rPr>
          <w:sz w:val="24"/>
        </w:rPr>
      </w:pPr>
      <w:r>
        <w:rPr>
          <w:sz w:val="24"/>
        </w:rPr>
        <w:t>Perry</w:t>
      </w:r>
      <w:r>
        <w:rPr>
          <w:spacing w:val="-4"/>
          <w:sz w:val="24"/>
        </w:rPr>
        <w:t xml:space="preserve"> </w:t>
      </w:r>
      <w:r>
        <w:rPr>
          <w:spacing w:val="-2"/>
          <w:sz w:val="24"/>
        </w:rPr>
        <w:t>County</w:t>
      </w:r>
    </w:p>
    <w:p w14:paraId="5B23E659" w14:textId="77777777" w:rsidR="00DD7963" w:rsidRDefault="0033598E" w:rsidP="004613C9">
      <w:pPr>
        <w:pStyle w:val="ListParagraph"/>
        <w:numPr>
          <w:ilvl w:val="1"/>
          <w:numId w:val="25"/>
        </w:numPr>
        <w:tabs>
          <w:tab w:val="left" w:pos="243"/>
        </w:tabs>
        <w:ind w:left="990" w:hanging="720"/>
        <w:rPr>
          <w:sz w:val="24"/>
        </w:rPr>
      </w:pPr>
      <w:r>
        <w:rPr>
          <w:sz w:val="24"/>
        </w:rPr>
        <w:t>Prichard,</w:t>
      </w:r>
      <w:r>
        <w:rPr>
          <w:spacing w:val="-6"/>
          <w:sz w:val="24"/>
        </w:rPr>
        <w:t xml:space="preserve"> </w:t>
      </w:r>
      <w:r>
        <w:rPr>
          <w:sz w:val="24"/>
        </w:rPr>
        <w:t>Mobile</w:t>
      </w:r>
      <w:r>
        <w:rPr>
          <w:spacing w:val="-5"/>
          <w:sz w:val="24"/>
        </w:rPr>
        <w:t xml:space="preserve"> </w:t>
      </w:r>
      <w:r>
        <w:rPr>
          <w:spacing w:val="-2"/>
          <w:sz w:val="24"/>
        </w:rPr>
        <w:t>County</w:t>
      </w:r>
    </w:p>
    <w:p w14:paraId="5B23E65A" w14:textId="77777777" w:rsidR="00DD7963" w:rsidRDefault="0033598E" w:rsidP="004613C9">
      <w:pPr>
        <w:pStyle w:val="ListParagraph"/>
        <w:numPr>
          <w:ilvl w:val="1"/>
          <w:numId w:val="25"/>
        </w:numPr>
        <w:tabs>
          <w:tab w:val="left" w:pos="243"/>
        </w:tabs>
        <w:ind w:left="990" w:hanging="720"/>
        <w:rPr>
          <w:sz w:val="24"/>
        </w:rPr>
      </w:pPr>
      <w:r>
        <w:rPr>
          <w:sz w:val="24"/>
        </w:rPr>
        <w:t>Selma,</w:t>
      </w:r>
      <w:r>
        <w:rPr>
          <w:spacing w:val="-5"/>
          <w:sz w:val="24"/>
        </w:rPr>
        <w:t xml:space="preserve"> </w:t>
      </w:r>
      <w:r>
        <w:rPr>
          <w:sz w:val="24"/>
        </w:rPr>
        <w:t>Dallas</w:t>
      </w:r>
      <w:r>
        <w:rPr>
          <w:spacing w:val="-4"/>
          <w:sz w:val="24"/>
        </w:rPr>
        <w:t xml:space="preserve"> </w:t>
      </w:r>
      <w:r>
        <w:rPr>
          <w:spacing w:val="-2"/>
          <w:sz w:val="24"/>
        </w:rPr>
        <w:t>County</w:t>
      </w:r>
    </w:p>
    <w:p w14:paraId="5B23E65B" w14:textId="77777777" w:rsidR="00DD7963" w:rsidRDefault="0033598E" w:rsidP="004613C9">
      <w:pPr>
        <w:pStyle w:val="ListParagraph"/>
        <w:numPr>
          <w:ilvl w:val="1"/>
          <w:numId w:val="25"/>
        </w:numPr>
        <w:tabs>
          <w:tab w:val="left" w:pos="243"/>
        </w:tabs>
        <w:ind w:left="990" w:hanging="720"/>
        <w:rPr>
          <w:sz w:val="24"/>
        </w:rPr>
      </w:pPr>
      <w:r>
        <w:rPr>
          <w:sz w:val="24"/>
        </w:rPr>
        <w:t>Wilcox</w:t>
      </w:r>
      <w:r>
        <w:rPr>
          <w:spacing w:val="-5"/>
          <w:sz w:val="24"/>
        </w:rPr>
        <w:t xml:space="preserve"> </w:t>
      </w:r>
      <w:r>
        <w:rPr>
          <w:spacing w:val="-2"/>
          <w:sz w:val="24"/>
        </w:rPr>
        <w:t>County</w:t>
      </w:r>
    </w:p>
    <w:p w14:paraId="5B23E65C" w14:textId="77777777" w:rsidR="00DD7963" w:rsidRDefault="00DD7963" w:rsidP="004613C9">
      <w:pPr>
        <w:pStyle w:val="BodyText"/>
        <w:ind w:left="990" w:hanging="720"/>
      </w:pPr>
    </w:p>
    <w:p w14:paraId="5B23E65D" w14:textId="77777777" w:rsidR="00DD7963" w:rsidRDefault="0033598E">
      <w:pPr>
        <w:pStyle w:val="ListParagraph"/>
        <w:numPr>
          <w:ilvl w:val="2"/>
          <w:numId w:val="26"/>
        </w:numPr>
        <w:tabs>
          <w:tab w:val="left" w:pos="815"/>
        </w:tabs>
        <w:ind w:right="343" w:firstLine="0"/>
        <w:rPr>
          <w:sz w:val="24"/>
        </w:rPr>
      </w:pPr>
      <w:r>
        <w:rPr>
          <w:sz w:val="24"/>
        </w:rPr>
        <w:t>Divide</w:t>
      </w:r>
      <w:r>
        <w:rPr>
          <w:spacing w:val="-3"/>
          <w:sz w:val="24"/>
        </w:rPr>
        <w:t xml:space="preserve"> </w:t>
      </w:r>
      <w:r>
        <w:rPr>
          <w:sz w:val="24"/>
        </w:rPr>
        <w:t>total</w:t>
      </w:r>
      <w:r>
        <w:rPr>
          <w:spacing w:val="-3"/>
          <w:sz w:val="24"/>
        </w:rPr>
        <w:t xml:space="preserve"> </w:t>
      </w:r>
      <w:r>
        <w:rPr>
          <w:sz w:val="24"/>
        </w:rPr>
        <w:t>requirements,</w:t>
      </w:r>
      <w:r>
        <w:rPr>
          <w:spacing w:val="-3"/>
          <w:sz w:val="24"/>
        </w:rPr>
        <w:t xml:space="preserve"> </w:t>
      </w:r>
      <w:r>
        <w:rPr>
          <w:sz w:val="24"/>
        </w:rPr>
        <w:t>when</w:t>
      </w:r>
      <w:r>
        <w:rPr>
          <w:spacing w:val="-3"/>
          <w:sz w:val="24"/>
        </w:rPr>
        <w:t xml:space="preserve"> </w:t>
      </w:r>
      <w:r>
        <w:rPr>
          <w:sz w:val="24"/>
        </w:rPr>
        <w:t>economically</w:t>
      </w:r>
      <w:r>
        <w:rPr>
          <w:spacing w:val="-4"/>
          <w:sz w:val="24"/>
        </w:rPr>
        <w:t xml:space="preserve"> </w:t>
      </w:r>
      <w:r>
        <w:rPr>
          <w:sz w:val="24"/>
        </w:rPr>
        <w:t>feasible,</w:t>
      </w:r>
      <w:r>
        <w:rPr>
          <w:spacing w:val="-3"/>
          <w:sz w:val="24"/>
        </w:rPr>
        <w:t xml:space="preserve"> </w:t>
      </w:r>
      <w:r>
        <w:rPr>
          <w:sz w:val="24"/>
        </w:rPr>
        <w:t>into</w:t>
      </w:r>
      <w:r>
        <w:rPr>
          <w:spacing w:val="-3"/>
          <w:sz w:val="24"/>
        </w:rPr>
        <w:t xml:space="preserve"> </w:t>
      </w:r>
      <w:r>
        <w:rPr>
          <w:sz w:val="24"/>
        </w:rPr>
        <w:t>smaller</w:t>
      </w:r>
      <w:r>
        <w:rPr>
          <w:spacing w:val="-3"/>
          <w:sz w:val="24"/>
        </w:rPr>
        <w:t xml:space="preserve"> </w:t>
      </w:r>
      <w:r>
        <w:rPr>
          <w:sz w:val="24"/>
        </w:rPr>
        <w:t>tasks</w:t>
      </w:r>
      <w:r>
        <w:rPr>
          <w:spacing w:val="-2"/>
          <w:sz w:val="24"/>
        </w:rPr>
        <w:t xml:space="preserve"> </w:t>
      </w:r>
      <w:r>
        <w:rPr>
          <w:sz w:val="24"/>
        </w:rPr>
        <w:t>or</w:t>
      </w:r>
      <w:r>
        <w:rPr>
          <w:spacing w:val="-3"/>
          <w:sz w:val="24"/>
        </w:rPr>
        <w:t xml:space="preserve"> </w:t>
      </w:r>
      <w:r>
        <w:rPr>
          <w:sz w:val="24"/>
        </w:rPr>
        <w:t>quantities</w:t>
      </w:r>
      <w:r>
        <w:rPr>
          <w:spacing w:val="-4"/>
          <w:sz w:val="24"/>
        </w:rPr>
        <w:t xml:space="preserve"> </w:t>
      </w:r>
      <w:r>
        <w:rPr>
          <w:sz w:val="24"/>
        </w:rPr>
        <w:t>to</w:t>
      </w:r>
      <w:r>
        <w:rPr>
          <w:spacing w:val="-3"/>
          <w:sz w:val="24"/>
        </w:rPr>
        <w:t xml:space="preserve"> </w:t>
      </w:r>
      <w:r>
        <w:rPr>
          <w:sz w:val="24"/>
        </w:rPr>
        <w:t>permit maximum participation by small and minority businesses and women’s business enterprises</w:t>
      </w:r>
    </w:p>
    <w:p w14:paraId="5B23E65E" w14:textId="77777777" w:rsidR="00DD7963" w:rsidRDefault="00DD7963">
      <w:pPr>
        <w:pStyle w:val="BodyText"/>
        <w:ind w:left="0"/>
      </w:pPr>
    </w:p>
    <w:p w14:paraId="5B23E65F" w14:textId="77777777" w:rsidR="00DD7963" w:rsidRDefault="0033598E">
      <w:pPr>
        <w:pStyle w:val="BodyText"/>
        <w:ind w:right="230"/>
      </w:pPr>
      <w:r>
        <w:t>By dividing total requirements into smaller tasks or quantities and establishing delivery schedules conducive</w:t>
      </w:r>
      <w:r>
        <w:rPr>
          <w:spacing w:val="-4"/>
        </w:rPr>
        <w:t xml:space="preserve"> </w:t>
      </w:r>
      <w:r>
        <w:t>to</w:t>
      </w:r>
      <w:r>
        <w:rPr>
          <w:spacing w:val="-4"/>
        </w:rPr>
        <w:t xml:space="preserve"> </w:t>
      </w:r>
      <w:r>
        <w:t>participation</w:t>
      </w:r>
      <w:r>
        <w:rPr>
          <w:spacing w:val="-5"/>
        </w:rPr>
        <w:t xml:space="preserve"> </w:t>
      </w:r>
      <w:r>
        <w:t>by</w:t>
      </w:r>
      <w:r>
        <w:rPr>
          <w:spacing w:val="-4"/>
        </w:rPr>
        <w:t xml:space="preserve"> </w:t>
      </w:r>
      <w:r>
        <w:t>small</w:t>
      </w:r>
      <w:r>
        <w:rPr>
          <w:spacing w:val="-4"/>
        </w:rPr>
        <w:t xml:space="preserve"> </w:t>
      </w:r>
      <w:r>
        <w:t>and</w:t>
      </w:r>
      <w:r>
        <w:rPr>
          <w:spacing w:val="-4"/>
        </w:rPr>
        <w:t xml:space="preserve"> </w:t>
      </w:r>
      <w:r>
        <w:t>minority</w:t>
      </w:r>
      <w:r>
        <w:rPr>
          <w:spacing w:val="-4"/>
        </w:rPr>
        <w:t xml:space="preserve"> </w:t>
      </w:r>
      <w:r>
        <w:t>businesses</w:t>
      </w:r>
      <w:r>
        <w:rPr>
          <w:spacing w:val="-4"/>
        </w:rPr>
        <w:t xml:space="preserve"> </w:t>
      </w:r>
      <w:r>
        <w:t>and</w:t>
      </w:r>
      <w:r>
        <w:rPr>
          <w:spacing w:val="-4"/>
        </w:rPr>
        <w:t xml:space="preserve"> </w:t>
      </w:r>
      <w:r>
        <w:t>women’s</w:t>
      </w:r>
      <w:r>
        <w:rPr>
          <w:spacing w:val="-3"/>
        </w:rPr>
        <w:t xml:space="preserve"> </w:t>
      </w:r>
      <w:r>
        <w:t>business</w:t>
      </w:r>
      <w:r>
        <w:rPr>
          <w:spacing w:val="-4"/>
        </w:rPr>
        <w:t xml:space="preserve"> </w:t>
      </w:r>
      <w:r>
        <w:t>enterprises,</w:t>
      </w:r>
      <w:r>
        <w:rPr>
          <w:spacing w:val="-4"/>
        </w:rPr>
        <w:t xml:space="preserve"> </w:t>
      </w:r>
      <w:r>
        <w:t xml:space="preserve">ADECA aims to promote a more inclusive economic environment in Alabama. For example, while ADECA intends to define project areas as county-wide, it has identified that entities may apply for smaller areas within the county or partner with other entities to </w:t>
      </w:r>
      <w:proofErr w:type="gramStart"/>
      <w:r>
        <w:t>submit an application</w:t>
      </w:r>
      <w:proofErr w:type="gramEnd"/>
      <w:r>
        <w:t xml:space="preserve"> for a larger area. This allows smaller companies to compete for BEAD funds. Through these efforts, ADECA will maximize participation by small and state-certified minority-owned as well as women’s business enterprises.</w:t>
      </w:r>
    </w:p>
    <w:p w14:paraId="5B23E660" w14:textId="77777777" w:rsidR="00DD7963" w:rsidRDefault="00DD7963">
      <w:pPr>
        <w:pStyle w:val="BodyText"/>
        <w:ind w:left="0"/>
      </w:pPr>
    </w:p>
    <w:p w14:paraId="5B23E661" w14:textId="77777777" w:rsidR="00DD7963" w:rsidRDefault="0033598E">
      <w:pPr>
        <w:pStyle w:val="ListParagraph"/>
        <w:numPr>
          <w:ilvl w:val="2"/>
          <w:numId w:val="26"/>
        </w:numPr>
        <w:tabs>
          <w:tab w:val="left" w:pos="815"/>
        </w:tabs>
        <w:ind w:right="476" w:firstLine="0"/>
        <w:rPr>
          <w:sz w:val="24"/>
        </w:rPr>
      </w:pPr>
      <w:r>
        <w:rPr>
          <w:sz w:val="24"/>
        </w:rPr>
        <w:t>Establish</w:t>
      </w:r>
      <w:r>
        <w:rPr>
          <w:spacing w:val="-4"/>
          <w:sz w:val="24"/>
        </w:rPr>
        <w:t xml:space="preserve"> </w:t>
      </w:r>
      <w:r>
        <w:rPr>
          <w:sz w:val="24"/>
        </w:rPr>
        <w:t>delivery</w:t>
      </w:r>
      <w:r>
        <w:rPr>
          <w:spacing w:val="-4"/>
          <w:sz w:val="24"/>
        </w:rPr>
        <w:t xml:space="preserve"> </w:t>
      </w:r>
      <w:r>
        <w:rPr>
          <w:sz w:val="24"/>
        </w:rPr>
        <w:t>schedules,</w:t>
      </w:r>
      <w:r>
        <w:rPr>
          <w:spacing w:val="-4"/>
          <w:sz w:val="24"/>
        </w:rPr>
        <w:t xml:space="preserve"> </w:t>
      </w:r>
      <w:r>
        <w:rPr>
          <w:sz w:val="24"/>
        </w:rPr>
        <w:t>where</w:t>
      </w:r>
      <w:r>
        <w:rPr>
          <w:spacing w:val="-4"/>
          <w:sz w:val="24"/>
        </w:rPr>
        <w:t xml:space="preserve"> </w:t>
      </w:r>
      <w:r>
        <w:rPr>
          <w:sz w:val="24"/>
        </w:rPr>
        <w:t>the</w:t>
      </w:r>
      <w:r>
        <w:rPr>
          <w:spacing w:val="-4"/>
          <w:sz w:val="24"/>
        </w:rPr>
        <w:t xml:space="preserve"> </w:t>
      </w:r>
      <w:r>
        <w:rPr>
          <w:sz w:val="24"/>
        </w:rPr>
        <w:t>requirements</w:t>
      </w:r>
      <w:r>
        <w:rPr>
          <w:spacing w:val="-4"/>
          <w:sz w:val="24"/>
        </w:rPr>
        <w:t xml:space="preserve"> </w:t>
      </w:r>
      <w:r>
        <w:rPr>
          <w:sz w:val="24"/>
        </w:rPr>
        <w:t>permit,</w:t>
      </w:r>
      <w:r>
        <w:rPr>
          <w:spacing w:val="-4"/>
          <w:sz w:val="24"/>
        </w:rPr>
        <w:t xml:space="preserve"> </w:t>
      </w:r>
      <w:r>
        <w:rPr>
          <w:sz w:val="24"/>
        </w:rPr>
        <w:t>which</w:t>
      </w:r>
      <w:r>
        <w:rPr>
          <w:spacing w:val="-4"/>
          <w:sz w:val="24"/>
        </w:rPr>
        <w:t xml:space="preserve"> </w:t>
      </w:r>
      <w:r>
        <w:rPr>
          <w:sz w:val="24"/>
        </w:rPr>
        <w:t>encourage</w:t>
      </w:r>
      <w:r>
        <w:rPr>
          <w:spacing w:val="-4"/>
          <w:sz w:val="24"/>
        </w:rPr>
        <w:t xml:space="preserve"> </w:t>
      </w:r>
      <w:r>
        <w:rPr>
          <w:sz w:val="24"/>
        </w:rPr>
        <w:t>participation</w:t>
      </w:r>
      <w:r>
        <w:rPr>
          <w:spacing w:val="-5"/>
          <w:sz w:val="24"/>
        </w:rPr>
        <w:t xml:space="preserve"> </w:t>
      </w:r>
      <w:r>
        <w:rPr>
          <w:sz w:val="24"/>
        </w:rPr>
        <w:t>by small and minority businesses and women’s business enterprises</w:t>
      </w:r>
    </w:p>
    <w:p w14:paraId="5B23E662" w14:textId="77777777" w:rsidR="00DD7963" w:rsidRDefault="00DD7963">
      <w:pPr>
        <w:pStyle w:val="BodyText"/>
        <w:ind w:left="0"/>
      </w:pPr>
    </w:p>
    <w:p w14:paraId="5B23E663" w14:textId="77777777" w:rsidR="00DD7963" w:rsidRDefault="0033598E">
      <w:pPr>
        <w:pStyle w:val="BodyText"/>
        <w:ind w:right="230"/>
      </w:pPr>
      <w:r>
        <w:t>Where requirements permit, ADECA will establish delivery schedules to encourage participation by small</w:t>
      </w:r>
      <w:r>
        <w:rPr>
          <w:spacing w:val="-3"/>
        </w:rPr>
        <w:t xml:space="preserve"> </w:t>
      </w:r>
      <w:r>
        <w:t>and</w:t>
      </w:r>
      <w:r>
        <w:rPr>
          <w:spacing w:val="-3"/>
        </w:rPr>
        <w:t xml:space="preserve"> </w:t>
      </w:r>
      <w:r>
        <w:t>minority</w:t>
      </w:r>
      <w:r>
        <w:rPr>
          <w:spacing w:val="-3"/>
        </w:rPr>
        <w:t xml:space="preserve"> </w:t>
      </w:r>
      <w:r>
        <w:t>businesses</w:t>
      </w:r>
      <w:r>
        <w:rPr>
          <w:spacing w:val="-2"/>
        </w:rPr>
        <w:t xml:space="preserve"> </w:t>
      </w:r>
      <w:r>
        <w:t>and</w:t>
      </w:r>
      <w:r>
        <w:rPr>
          <w:spacing w:val="-3"/>
        </w:rPr>
        <w:t xml:space="preserve"> </w:t>
      </w:r>
      <w:r>
        <w:t>women’s</w:t>
      </w:r>
      <w:r>
        <w:rPr>
          <w:spacing w:val="-3"/>
        </w:rPr>
        <w:t xml:space="preserve"> </w:t>
      </w:r>
      <w:r>
        <w:t>business</w:t>
      </w:r>
      <w:r>
        <w:rPr>
          <w:spacing w:val="-2"/>
        </w:rPr>
        <w:t xml:space="preserve"> </w:t>
      </w:r>
      <w:r>
        <w:t>enterprises.</w:t>
      </w:r>
      <w:r>
        <w:rPr>
          <w:spacing w:val="-3"/>
        </w:rPr>
        <w:t xml:space="preserve"> </w:t>
      </w:r>
      <w:r>
        <w:t>ADECA</w:t>
      </w:r>
      <w:r>
        <w:rPr>
          <w:spacing w:val="-2"/>
        </w:rPr>
        <w:t xml:space="preserve"> </w:t>
      </w:r>
      <w:r>
        <w:t>will</w:t>
      </w:r>
      <w:r>
        <w:rPr>
          <w:spacing w:val="-3"/>
        </w:rPr>
        <w:t xml:space="preserve"> </w:t>
      </w:r>
      <w:r>
        <w:t>also</w:t>
      </w:r>
      <w:r>
        <w:rPr>
          <w:spacing w:val="-3"/>
        </w:rPr>
        <w:t xml:space="preserve"> </w:t>
      </w:r>
      <w:r>
        <w:t>seek</w:t>
      </w:r>
      <w:r>
        <w:rPr>
          <w:spacing w:val="-3"/>
        </w:rPr>
        <w:t xml:space="preserve"> </w:t>
      </w:r>
      <w:r>
        <w:t>to</w:t>
      </w:r>
      <w:r>
        <w:rPr>
          <w:spacing w:val="-3"/>
        </w:rPr>
        <w:t xml:space="preserve"> </w:t>
      </w:r>
      <w:r>
        <w:t>be</w:t>
      </w:r>
      <w:r>
        <w:rPr>
          <w:spacing w:val="-3"/>
        </w:rPr>
        <w:t xml:space="preserve"> </w:t>
      </w:r>
      <w:r>
        <w:t>flexible with its requirements to enable greater MBE/WBE engagement.</w:t>
      </w:r>
    </w:p>
    <w:p w14:paraId="5B23E664" w14:textId="77777777" w:rsidR="00DD7963" w:rsidRDefault="00DD7963">
      <w:pPr>
        <w:pStyle w:val="BodyText"/>
        <w:ind w:left="0"/>
      </w:pPr>
    </w:p>
    <w:p w14:paraId="5B23E665" w14:textId="77777777" w:rsidR="00DD7963" w:rsidRDefault="0033598E">
      <w:pPr>
        <w:pStyle w:val="ListParagraph"/>
        <w:numPr>
          <w:ilvl w:val="2"/>
          <w:numId w:val="26"/>
        </w:numPr>
        <w:tabs>
          <w:tab w:val="left" w:pos="815"/>
        </w:tabs>
        <w:ind w:right="801" w:firstLine="0"/>
        <w:jc w:val="both"/>
        <w:rPr>
          <w:sz w:val="24"/>
        </w:rPr>
      </w:pPr>
      <w:r>
        <w:rPr>
          <w:sz w:val="24"/>
        </w:rPr>
        <w:t>Use</w:t>
      </w:r>
      <w:r>
        <w:rPr>
          <w:spacing w:val="-2"/>
          <w:sz w:val="24"/>
        </w:rPr>
        <w:t xml:space="preserve"> </w:t>
      </w:r>
      <w:r>
        <w:rPr>
          <w:sz w:val="24"/>
        </w:rPr>
        <w:t>the</w:t>
      </w:r>
      <w:r>
        <w:rPr>
          <w:spacing w:val="-3"/>
          <w:sz w:val="24"/>
        </w:rPr>
        <w:t xml:space="preserve"> </w:t>
      </w:r>
      <w:r>
        <w:rPr>
          <w:sz w:val="24"/>
        </w:rPr>
        <w:t>services</w:t>
      </w:r>
      <w:r>
        <w:rPr>
          <w:spacing w:val="-2"/>
          <w:sz w:val="24"/>
        </w:rPr>
        <w:t xml:space="preserve"> </w:t>
      </w:r>
      <w:r>
        <w:rPr>
          <w:sz w:val="24"/>
        </w:rPr>
        <w:t>and</w:t>
      </w:r>
      <w:r>
        <w:rPr>
          <w:spacing w:val="-3"/>
          <w:sz w:val="24"/>
        </w:rPr>
        <w:t xml:space="preserve"> </w:t>
      </w:r>
      <w:r>
        <w:rPr>
          <w:sz w:val="24"/>
        </w:rPr>
        <w:t>assistance,</w:t>
      </w:r>
      <w:r>
        <w:rPr>
          <w:spacing w:val="-3"/>
          <w:sz w:val="24"/>
        </w:rPr>
        <w:t xml:space="preserve"> </w:t>
      </w:r>
      <w:r>
        <w:rPr>
          <w:sz w:val="24"/>
        </w:rPr>
        <w:t>as</w:t>
      </w:r>
      <w:r>
        <w:rPr>
          <w:spacing w:val="-2"/>
          <w:sz w:val="24"/>
        </w:rPr>
        <w:t xml:space="preserve"> </w:t>
      </w:r>
      <w:r>
        <w:rPr>
          <w:sz w:val="24"/>
        </w:rPr>
        <w:t>appropriate,</w:t>
      </w:r>
      <w:r>
        <w:rPr>
          <w:spacing w:val="-3"/>
          <w:sz w:val="24"/>
        </w:rPr>
        <w:t xml:space="preserve"> </w:t>
      </w:r>
      <w:r>
        <w:rPr>
          <w:sz w:val="24"/>
        </w:rPr>
        <w:t>of</w:t>
      </w:r>
      <w:r>
        <w:rPr>
          <w:spacing w:val="-3"/>
          <w:sz w:val="24"/>
        </w:rPr>
        <w:t xml:space="preserve"> </w:t>
      </w:r>
      <w:r>
        <w:rPr>
          <w:sz w:val="24"/>
        </w:rPr>
        <w:t>such</w:t>
      </w:r>
      <w:r>
        <w:rPr>
          <w:spacing w:val="-3"/>
          <w:sz w:val="24"/>
        </w:rPr>
        <w:t xml:space="preserve"> </w:t>
      </w:r>
      <w:r>
        <w:rPr>
          <w:sz w:val="24"/>
        </w:rPr>
        <w:t>organizations</w:t>
      </w:r>
      <w:r>
        <w:rPr>
          <w:spacing w:val="-3"/>
          <w:sz w:val="24"/>
        </w:rPr>
        <w:t xml:space="preserve"> </w:t>
      </w:r>
      <w:r>
        <w:rPr>
          <w:sz w:val="24"/>
        </w:rPr>
        <w:t>as</w:t>
      </w:r>
      <w:r>
        <w:rPr>
          <w:spacing w:val="-3"/>
          <w:sz w:val="24"/>
        </w:rPr>
        <w:t xml:space="preserve"> </w:t>
      </w:r>
      <w:r>
        <w:rPr>
          <w:sz w:val="24"/>
        </w:rPr>
        <w:t>the</w:t>
      </w:r>
      <w:r>
        <w:rPr>
          <w:spacing w:val="-3"/>
          <w:sz w:val="24"/>
        </w:rPr>
        <w:t xml:space="preserve"> </w:t>
      </w:r>
      <w:r>
        <w:rPr>
          <w:sz w:val="24"/>
        </w:rPr>
        <w:t>Small</w:t>
      </w:r>
      <w:r>
        <w:rPr>
          <w:spacing w:val="-3"/>
          <w:sz w:val="24"/>
        </w:rPr>
        <w:t xml:space="preserve"> </w:t>
      </w:r>
      <w:r>
        <w:rPr>
          <w:sz w:val="24"/>
        </w:rPr>
        <w:t>Business Administration,</w:t>
      </w:r>
      <w:r>
        <w:rPr>
          <w:spacing w:val="-5"/>
          <w:sz w:val="24"/>
        </w:rPr>
        <w:t xml:space="preserve"> </w:t>
      </w:r>
      <w:r>
        <w:rPr>
          <w:sz w:val="24"/>
        </w:rPr>
        <w:t>the</w:t>
      </w:r>
      <w:r>
        <w:rPr>
          <w:spacing w:val="-4"/>
          <w:sz w:val="24"/>
        </w:rPr>
        <w:t xml:space="preserve"> </w:t>
      </w:r>
      <w:r>
        <w:rPr>
          <w:sz w:val="24"/>
        </w:rPr>
        <w:t>Minority</w:t>
      </w:r>
      <w:r>
        <w:rPr>
          <w:spacing w:val="-4"/>
          <w:sz w:val="24"/>
        </w:rPr>
        <w:t xml:space="preserve"> </w:t>
      </w:r>
      <w:r>
        <w:rPr>
          <w:sz w:val="24"/>
        </w:rPr>
        <w:t>Business</w:t>
      </w:r>
      <w:r>
        <w:rPr>
          <w:spacing w:val="-4"/>
          <w:sz w:val="24"/>
        </w:rPr>
        <w:t xml:space="preserve"> </w:t>
      </w:r>
      <w:r>
        <w:rPr>
          <w:sz w:val="24"/>
        </w:rPr>
        <w:t>Development</w:t>
      </w:r>
      <w:r>
        <w:rPr>
          <w:spacing w:val="-4"/>
          <w:sz w:val="24"/>
        </w:rPr>
        <w:t xml:space="preserve"> </w:t>
      </w:r>
      <w:r>
        <w:rPr>
          <w:sz w:val="24"/>
        </w:rPr>
        <w:t>Agency</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Department</w:t>
      </w:r>
      <w:r>
        <w:rPr>
          <w:spacing w:val="-4"/>
          <w:sz w:val="24"/>
        </w:rPr>
        <w:t xml:space="preserve"> </w:t>
      </w:r>
      <w:r>
        <w:rPr>
          <w:sz w:val="24"/>
        </w:rPr>
        <w:t>of</w:t>
      </w:r>
      <w:r>
        <w:rPr>
          <w:spacing w:val="-4"/>
          <w:sz w:val="24"/>
        </w:rPr>
        <w:t xml:space="preserve"> </w:t>
      </w:r>
      <w:r>
        <w:rPr>
          <w:sz w:val="24"/>
        </w:rPr>
        <w:t>Commerce,</w:t>
      </w:r>
      <w:r>
        <w:rPr>
          <w:spacing w:val="-4"/>
          <w:sz w:val="24"/>
        </w:rPr>
        <w:t xml:space="preserve"> </w:t>
      </w:r>
      <w:r>
        <w:rPr>
          <w:sz w:val="24"/>
        </w:rPr>
        <w:t xml:space="preserve">and </w:t>
      </w:r>
      <w:r>
        <w:rPr>
          <w:spacing w:val="-2"/>
          <w:sz w:val="24"/>
        </w:rPr>
        <w:t>ADECA</w:t>
      </w:r>
    </w:p>
    <w:p w14:paraId="5B23E666" w14:textId="77777777" w:rsidR="00DD7963" w:rsidRDefault="00DD7963">
      <w:pPr>
        <w:pStyle w:val="BodyText"/>
        <w:ind w:left="0"/>
      </w:pPr>
    </w:p>
    <w:p w14:paraId="5B23E667" w14:textId="508F26DF" w:rsidR="00DD7963" w:rsidRDefault="0033598E">
      <w:pPr>
        <w:pStyle w:val="BodyText"/>
        <w:ind w:right="406"/>
      </w:pPr>
      <w:r>
        <w:t>Through partnerships with organizations such as the Small Business Administration (SBA) and the Minority Business Development Agency (MBDA), ADECA will facilitate the provision of necessary resources and support to these enterprises, thus fostering a thriving and diverse business community</w:t>
      </w:r>
      <w:r>
        <w:rPr>
          <w:spacing w:val="-1"/>
        </w:rPr>
        <w:t xml:space="preserve"> </w:t>
      </w:r>
      <w:r>
        <w:t>in Alabama. The State of Alabama, in close cooperation with the MBDA, operates an MBDA Business Center</w:t>
      </w:r>
      <w:r>
        <w:rPr>
          <w:spacing w:val="-6"/>
        </w:rPr>
        <w:t xml:space="preserve"> </w:t>
      </w:r>
      <w:r>
        <w:t>in</w:t>
      </w:r>
      <w:r>
        <w:rPr>
          <w:spacing w:val="-6"/>
        </w:rPr>
        <w:t xml:space="preserve"> </w:t>
      </w:r>
      <w:r>
        <w:t>Birmingham</w:t>
      </w:r>
      <w:r>
        <w:rPr>
          <w:spacing w:val="-6"/>
        </w:rPr>
        <w:t xml:space="preserve"> </w:t>
      </w:r>
      <w:r>
        <w:t>(“Alabama</w:t>
      </w:r>
      <w:r>
        <w:rPr>
          <w:spacing w:val="-6"/>
        </w:rPr>
        <w:t xml:space="preserve"> </w:t>
      </w:r>
      <w:r>
        <w:t>MBDA</w:t>
      </w:r>
      <w:r>
        <w:rPr>
          <w:spacing w:val="-5"/>
        </w:rPr>
        <w:t xml:space="preserve"> </w:t>
      </w:r>
      <w:r>
        <w:t>Business</w:t>
      </w:r>
      <w:r>
        <w:rPr>
          <w:spacing w:val="-6"/>
        </w:rPr>
        <w:t xml:space="preserve"> </w:t>
      </w:r>
      <w:r>
        <w:t>Center,”</w:t>
      </w:r>
      <w:r>
        <w:rPr>
          <w:spacing w:val="-6"/>
        </w:rPr>
        <w:t xml:space="preserve"> </w:t>
      </w:r>
      <w:r>
        <w:t>MBDA,</w:t>
      </w:r>
      <w:r>
        <w:rPr>
          <w:spacing w:val="-5"/>
        </w:rPr>
        <w:t xml:space="preserve"> </w:t>
      </w:r>
      <w:r>
        <w:t>https://</w:t>
      </w:r>
      <w:hyperlink r:id="rId59">
        <w:r>
          <w:t>www.mbda.gov/business-</w:t>
        </w:r>
      </w:hyperlink>
      <w:r>
        <w:t xml:space="preserve"> center/</w:t>
      </w:r>
      <w:proofErr w:type="spellStart"/>
      <w:r>
        <w:t>alabama</w:t>
      </w:r>
      <w:proofErr w:type="spellEnd"/>
      <w:r>
        <w:t>-</w:t>
      </w:r>
      <w:proofErr w:type="spellStart"/>
      <w:r>
        <w:t>mbda</w:t>
      </w:r>
      <w:proofErr w:type="spellEnd"/>
      <w:r>
        <w:t>-business-center).</w:t>
      </w:r>
      <w:r>
        <w:rPr>
          <w:spacing w:val="40"/>
        </w:rPr>
        <w:t xml:space="preserve"> </w:t>
      </w:r>
      <w:r>
        <w:t>Additionally,</w:t>
      </w:r>
      <w:r>
        <w:rPr>
          <w:spacing w:val="-2"/>
        </w:rPr>
        <w:t xml:space="preserve"> </w:t>
      </w:r>
      <w:r>
        <w:t>Alabama</w:t>
      </w:r>
      <w:r>
        <w:rPr>
          <w:spacing w:val="-1"/>
        </w:rPr>
        <w:t xml:space="preserve"> </w:t>
      </w:r>
      <w:r>
        <w:t>provides</w:t>
      </w:r>
      <w:r>
        <w:rPr>
          <w:spacing w:val="-1"/>
        </w:rPr>
        <w:t xml:space="preserve"> </w:t>
      </w:r>
      <w:r>
        <w:t>entrepreneurial</w:t>
      </w:r>
      <w:r>
        <w:rPr>
          <w:spacing w:val="-1"/>
        </w:rPr>
        <w:t xml:space="preserve"> </w:t>
      </w:r>
      <w:r>
        <w:t xml:space="preserve">programs and business coaching to MBE organizations through The Dannon Project, a recognized MBDA program (“The Dannon Project,” MBDA, </w:t>
      </w:r>
      <w:hyperlink r:id="rId60" w:history="1">
        <w:r w:rsidR="0003015B" w:rsidRPr="00141CA0">
          <w:rPr>
            <w:rStyle w:val="Hyperlink"/>
          </w:rPr>
          <w:t>https://www.mbda.gov/business-center/grant-recipient-dannon-project</w:t>
        </w:r>
      </w:hyperlink>
      <w:r w:rsidR="0003015B">
        <w:t xml:space="preserve">). </w:t>
      </w:r>
      <w:r>
        <w:t>ADECA’s OMBE works closely with the Office of Small Business Advocacy of Alabama, part of the Alabama Department of Commerce (“Small Business,” Made in Alabama, Department of Commerce</w:t>
      </w:r>
      <w:r w:rsidR="00535F82">
        <w:t xml:space="preserve"> </w:t>
      </w:r>
      <w:hyperlink r:id="rId61" w:history="1">
        <w:r w:rsidR="00535F82" w:rsidRPr="00141CA0">
          <w:rPr>
            <w:rStyle w:val="Hyperlink"/>
          </w:rPr>
          <w:t xml:space="preserve">https://www.madeinalabama.com/business-development/small-business/). </w:t>
        </w:r>
      </w:hyperlink>
      <w:r>
        <w:t xml:space="preserve">ADECA also will work with the Alabama district of the SBA (“Doing Business in the Alabama District,” SBA, </w:t>
      </w:r>
      <w:hyperlink r:id="rId62" w:history="1">
        <w:r w:rsidR="005D59F4" w:rsidRPr="00141CA0">
          <w:rPr>
            <w:rStyle w:val="Hyperlink"/>
          </w:rPr>
          <w:t>https://www.sba.gov/district/alabama/doing-business-alabama-district</w:t>
        </w:r>
      </w:hyperlink>
      <w:r w:rsidR="005D59F4">
        <w:t xml:space="preserve">), </w:t>
      </w:r>
      <w:r>
        <w:t>which offers small business loans and provides online links to relevant resources.</w:t>
      </w:r>
    </w:p>
    <w:p w14:paraId="5B23E668" w14:textId="77777777" w:rsidR="00DD7963" w:rsidRDefault="00DD7963">
      <w:pPr>
        <w:pStyle w:val="BodyText"/>
        <w:spacing w:before="1"/>
        <w:ind w:left="0"/>
      </w:pPr>
    </w:p>
    <w:p w14:paraId="2B05F880" w14:textId="77777777" w:rsidR="00175E67" w:rsidRDefault="0033598E">
      <w:pPr>
        <w:pStyle w:val="ListParagraph"/>
        <w:numPr>
          <w:ilvl w:val="2"/>
          <w:numId w:val="26"/>
        </w:numPr>
        <w:tabs>
          <w:tab w:val="left" w:pos="815"/>
        </w:tabs>
        <w:ind w:right="976" w:firstLine="0"/>
        <w:rPr>
          <w:sz w:val="24"/>
        </w:rPr>
      </w:pPr>
      <w:r>
        <w:rPr>
          <w:sz w:val="24"/>
        </w:rPr>
        <w:t>Require</w:t>
      </w:r>
      <w:r>
        <w:rPr>
          <w:spacing w:val="-3"/>
          <w:sz w:val="24"/>
        </w:rPr>
        <w:t xml:space="preserve"> </w:t>
      </w:r>
      <w:r>
        <w:rPr>
          <w:sz w:val="24"/>
        </w:rPr>
        <w:t>each</w:t>
      </w:r>
      <w:r>
        <w:rPr>
          <w:spacing w:val="-3"/>
          <w:sz w:val="24"/>
        </w:rPr>
        <w:t xml:space="preserve"> </w:t>
      </w:r>
      <w:r>
        <w:rPr>
          <w:sz w:val="24"/>
        </w:rPr>
        <w:t>subgrantee</w:t>
      </w:r>
      <w:r>
        <w:rPr>
          <w:spacing w:val="-3"/>
          <w:sz w:val="24"/>
        </w:rPr>
        <w:t xml:space="preserve"> </w:t>
      </w:r>
      <w:r>
        <w:rPr>
          <w:sz w:val="24"/>
        </w:rPr>
        <w:t>to</w:t>
      </w:r>
      <w:r>
        <w:rPr>
          <w:spacing w:val="-3"/>
          <w:sz w:val="24"/>
        </w:rPr>
        <w:t xml:space="preserve"> </w:t>
      </w:r>
      <w:r>
        <w:rPr>
          <w:sz w:val="24"/>
        </w:rPr>
        <w:t>take</w:t>
      </w:r>
      <w:r>
        <w:rPr>
          <w:spacing w:val="-3"/>
          <w:sz w:val="24"/>
        </w:rPr>
        <w:t xml:space="preserve"> </w:t>
      </w:r>
      <w:r>
        <w:rPr>
          <w:sz w:val="24"/>
        </w:rPr>
        <w:t>these</w:t>
      </w:r>
      <w:r>
        <w:rPr>
          <w:spacing w:val="-3"/>
          <w:sz w:val="24"/>
        </w:rPr>
        <w:t xml:space="preserve"> </w:t>
      </w:r>
      <w:r>
        <w:rPr>
          <w:sz w:val="24"/>
        </w:rPr>
        <w:t>affirmative</w:t>
      </w:r>
      <w:r>
        <w:rPr>
          <w:spacing w:val="-3"/>
          <w:sz w:val="24"/>
        </w:rPr>
        <w:t xml:space="preserve"> </w:t>
      </w:r>
      <w:r>
        <w:rPr>
          <w:sz w:val="24"/>
        </w:rPr>
        <w:t>steps</w:t>
      </w:r>
      <w:r>
        <w:rPr>
          <w:spacing w:val="-2"/>
          <w:sz w:val="24"/>
        </w:rPr>
        <w:t xml:space="preserve"> </w:t>
      </w:r>
      <w:r>
        <w:rPr>
          <w:sz w:val="24"/>
        </w:rPr>
        <w:t>as</w:t>
      </w:r>
      <w:r>
        <w:rPr>
          <w:spacing w:val="-2"/>
          <w:sz w:val="24"/>
        </w:rPr>
        <w:t xml:space="preserve"> </w:t>
      </w:r>
      <w:r>
        <w:rPr>
          <w:sz w:val="24"/>
        </w:rPr>
        <w:t>they</w:t>
      </w:r>
      <w:r>
        <w:rPr>
          <w:spacing w:val="-3"/>
          <w:sz w:val="24"/>
        </w:rPr>
        <w:t xml:space="preserve"> </w:t>
      </w:r>
      <w:r>
        <w:rPr>
          <w:sz w:val="24"/>
        </w:rPr>
        <w:t>relate</w:t>
      </w:r>
      <w:r>
        <w:rPr>
          <w:spacing w:val="-3"/>
          <w:sz w:val="24"/>
        </w:rPr>
        <w:t xml:space="preserve"> </w:t>
      </w:r>
      <w:r>
        <w:rPr>
          <w:sz w:val="24"/>
        </w:rPr>
        <w:t>to</w:t>
      </w:r>
      <w:r>
        <w:rPr>
          <w:spacing w:val="-3"/>
          <w:sz w:val="24"/>
        </w:rPr>
        <w:t xml:space="preserve"> </w:t>
      </w:r>
      <w:r>
        <w:rPr>
          <w:sz w:val="24"/>
        </w:rPr>
        <w:t>its</w:t>
      </w:r>
      <w:r>
        <w:rPr>
          <w:spacing w:val="-3"/>
          <w:sz w:val="24"/>
        </w:rPr>
        <w:t xml:space="preserve"> </w:t>
      </w:r>
      <w:r>
        <w:rPr>
          <w:sz w:val="24"/>
        </w:rPr>
        <w:t xml:space="preserve">subcontractors </w:t>
      </w:r>
    </w:p>
    <w:p w14:paraId="4D946858" w14:textId="77777777" w:rsidR="00AD07A1" w:rsidRDefault="00AD07A1" w:rsidP="00AD07A1">
      <w:pPr>
        <w:tabs>
          <w:tab w:val="left" w:pos="815"/>
        </w:tabs>
        <w:ind w:left="100" w:right="976"/>
        <w:rPr>
          <w:sz w:val="24"/>
        </w:rPr>
      </w:pPr>
    </w:p>
    <w:p w14:paraId="5B23E669" w14:textId="65AA33DC" w:rsidR="00DD7963" w:rsidRPr="00AD07A1" w:rsidRDefault="0033598E" w:rsidP="00AD07A1">
      <w:pPr>
        <w:tabs>
          <w:tab w:val="left" w:pos="815"/>
        </w:tabs>
        <w:ind w:left="100" w:right="976"/>
        <w:rPr>
          <w:sz w:val="24"/>
        </w:rPr>
      </w:pPr>
      <w:r w:rsidRPr="00AD07A1">
        <w:rPr>
          <w:sz w:val="24"/>
        </w:rPr>
        <w:t>As part of the BEAD subgrant agreement, ADECA will require subgrantees to comply with all</w:t>
      </w:r>
    </w:p>
    <w:p w14:paraId="5B23E66C" w14:textId="7B929505" w:rsidR="00DD7963" w:rsidRDefault="0033598E" w:rsidP="00AC72AB">
      <w:pPr>
        <w:pStyle w:val="BodyText"/>
        <w:ind w:left="101" w:right="288"/>
      </w:pPr>
      <w:r>
        <w:t>applicable laws related to contracting with small businesses, MBEs, WBEs, and LSA firms, including but</w:t>
      </w:r>
      <w:r>
        <w:rPr>
          <w:spacing w:val="-3"/>
        </w:rPr>
        <w:t xml:space="preserve"> </w:t>
      </w:r>
      <w:r>
        <w:t>not</w:t>
      </w:r>
      <w:r>
        <w:rPr>
          <w:spacing w:val="-3"/>
        </w:rPr>
        <w:t xml:space="preserve"> </w:t>
      </w:r>
      <w:r>
        <w:t>limited</w:t>
      </w:r>
      <w:r>
        <w:rPr>
          <w:spacing w:val="-4"/>
        </w:rPr>
        <w:t xml:space="preserve"> </w:t>
      </w:r>
      <w:r>
        <w:t>to</w:t>
      </w:r>
      <w:r>
        <w:rPr>
          <w:spacing w:val="-3"/>
        </w:rPr>
        <w:t xml:space="preserve"> </w:t>
      </w:r>
      <w:r>
        <w:t>the</w:t>
      </w:r>
      <w:r>
        <w:rPr>
          <w:spacing w:val="-3"/>
        </w:rPr>
        <w:t xml:space="preserve"> </w:t>
      </w:r>
      <w:r>
        <w:t>requirements</w:t>
      </w:r>
      <w:r>
        <w:rPr>
          <w:spacing w:val="-3"/>
        </w:rPr>
        <w:t xml:space="preserve"> </w:t>
      </w:r>
      <w:r>
        <w:t>set</w:t>
      </w:r>
      <w:r>
        <w:rPr>
          <w:spacing w:val="-3"/>
        </w:rPr>
        <w:t xml:space="preserve"> </w:t>
      </w:r>
      <w:r>
        <w:t>forth</w:t>
      </w:r>
      <w:r>
        <w:rPr>
          <w:spacing w:val="-3"/>
        </w:rPr>
        <w:t xml:space="preserve"> </w:t>
      </w:r>
      <w:r>
        <w:t>in</w:t>
      </w:r>
      <w:r>
        <w:rPr>
          <w:spacing w:val="-3"/>
        </w:rPr>
        <w:t xml:space="preserve"> </w:t>
      </w:r>
      <w:r>
        <w:t>2</w:t>
      </w:r>
      <w:r>
        <w:rPr>
          <w:spacing w:val="-3"/>
        </w:rPr>
        <w:t xml:space="preserve"> </w:t>
      </w:r>
      <w:r>
        <w:t>C.F.R.</w:t>
      </w:r>
      <w:r>
        <w:rPr>
          <w:spacing w:val="-3"/>
        </w:rPr>
        <w:t xml:space="preserve"> </w:t>
      </w:r>
      <w:r>
        <w:t>§</w:t>
      </w:r>
      <w:r>
        <w:rPr>
          <w:spacing w:val="-3"/>
        </w:rPr>
        <w:t xml:space="preserve"> </w:t>
      </w:r>
      <w:r>
        <w:t>200.321.</w:t>
      </w:r>
      <w:r>
        <w:rPr>
          <w:spacing w:val="-3"/>
        </w:rPr>
        <w:t xml:space="preserve"> </w:t>
      </w:r>
      <w:r>
        <w:t>ADECA</w:t>
      </w:r>
      <w:r>
        <w:rPr>
          <w:spacing w:val="-2"/>
        </w:rPr>
        <w:t xml:space="preserve"> </w:t>
      </w:r>
      <w:r>
        <w:t>will</w:t>
      </w:r>
      <w:r>
        <w:rPr>
          <w:spacing w:val="-3"/>
        </w:rPr>
        <w:t xml:space="preserve"> </w:t>
      </w:r>
      <w:r>
        <w:t>work</w:t>
      </w:r>
      <w:r>
        <w:rPr>
          <w:spacing w:val="-2"/>
        </w:rPr>
        <w:t xml:space="preserve"> </w:t>
      </w:r>
      <w:r>
        <w:t>with</w:t>
      </w:r>
      <w:r>
        <w:rPr>
          <w:spacing w:val="-3"/>
        </w:rPr>
        <w:t xml:space="preserve"> </w:t>
      </w:r>
      <w:r>
        <w:t>subgrantees</w:t>
      </w:r>
      <w:r w:rsidR="008D330D">
        <w:t xml:space="preserve"> </w:t>
      </w:r>
      <w:r>
        <w:t>to</w:t>
      </w:r>
      <w:r>
        <w:rPr>
          <w:spacing w:val="-3"/>
        </w:rPr>
        <w:t xml:space="preserve"> </w:t>
      </w:r>
      <w:r>
        <w:t>ensure</w:t>
      </w:r>
      <w:r>
        <w:rPr>
          <w:spacing w:val="-3"/>
        </w:rPr>
        <w:t xml:space="preserve"> </w:t>
      </w:r>
      <w:r>
        <w:t>that</w:t>
      </w:r>
      <w:r>
        <w:rPr>
          <w:spacing w:val="-3"/>
        </w:rPr>
        <w:t xml:space="preserve"> </w:t>
      </w:r>
      <w:r>
        <w:t>they</w:t>
      </w:r>
      <w:r>
        <w:rPr>
          <w:spacing w:val="-3"/>
        </w:rPr>
        <w:t xml:space="preserve"> </w:t>
      </w:r>
      <w:r>
        <w:t>take</w:t>
      </w:r>
      <w:r>
        <w:rPr>
          <w:spacing w:val="-3"/>
        </w:rPr>
        <w:t xml:space="preserve"> </w:t>
      </w:r>
      <w:r>
        <w:t>the</w:t>
      </w:r>
      <w:r>
        <w:rPr>
          <w:spacing w:val="-3"/>
        </w:rPr>
        <w:t xml:space="preserve"> </w:t>
      </w:r>
      <w:r>
        <w:t>necessary</w:t>
      </w:r>
      <w:r>
        <w:rPr>
          <w:spacing w:val="-3"/>
        </w:rPr>
        <w:t xml:space="preserve"> </w:t>
      </w:r>
      <w:r>
        <w:t>affirmative</w:t>
      </w:r>
      <w:r>
        <w:rPr>
          <w:spacing w:val="-3"/>
        </w:rPr>
        <w:t xml:space="preserve"> </w:t>
      </w:r>
      <w:r>
        <w:t>steps</w:t>
      </w:r>
      <w:r>
        <w:rPr>
          <w:spacing w:val="-2"/>
        </w:rPr>
        <w:t xml:space="preserve"> </w:t>
      </w:r>
      <w:r>
        <w:t>to</w:t>
      </w:r>
      <w:r>
        <w:rPr>
          <w:spacing w:val="-3"/>
        </w:rPr>
        <w:t xml:space="preserve"> </w:t>
      </w:r>
      <w:r>
        <w:t>use</w:t>
      </w:r>
      <w:r>
        <w:rPr>
          <w:spacing w:val="-3"/>
        </w:rPr>
        <w:t xml:space="preserve"> </w:t>
      </w:r>
      <w:r>
        <w:t>qualified</w:t>
      </w:r>
      <w:r>
        <w:rPr>
          <w:spacing w:val="-3"/>
        </w:rPr>
        <w:t xml:space="preserve"> </w:t>
      </w:r>
      <w:r>
        <w:t>MBEs,</w:t>
      </w:r>
      <w:r>
        <w:rPr>
          <w:spacing w:val="-3"/>
        </w:rPr>
        <w:t xml:space="preserve"> </w:t>
      </w:r>
      <w:r>
        <w:t>WBEs,</w:t>
      </w:r>
      <w:r>
        <w:rPr>
          <w:spacing w:val="-3"/>
        </w:rPr>
        <w:t xml:space="preserve"> </w:t>
      </w:r>
      <w:r>
        <w:t>and</w:t>
      </w:r>
      <w:r>
        <w:rPr>
          <w:spacing w:val="-3"/>
        </w:rPr>
        <w:t xml:space="preserve"> </w:t>
      </w:r>
      <w:r>
        <w:t>LSA</w:t>
      </w:r>
      <w:r>
        <w:rPr>
          <w:spacing w:val="-2"/>
        </w:rPr>
        <w:t xml:space="preserve"> </w:t>
      </w:r>
      <w:r>
        <w:t>firms whenever</w:t>
      </w:r>
      <w:r>
        <w:rPr>
          <w:spacing w:val="-3"/>
        </w:rPr>
        <w:t xml:space="preserve"> </w:t>
      </w:r>
      <w:r>
        <w:t>possible.</w:t>
      </w:r>
      <w:r>
        <w:rPr>
          <w:spacing w:val="-3"/>
        </w:rPr>
        <w:t xml:space="preserve"> </w:t>
      </w:r>
      <w:r>
        <w:t>This</w:t>
      </w:r>
      <w:r>
        <w:rPr>
          <w:spacing w:val="-3"/>
        </w:rPr>
        <w:t xml:space="preserve"> </w:t>
      </w:r>
      <w:r>
        <w:t>concerted</w:t>
      </w:r>
      <w:r>
        <w:rPr>
          <w:spacing w:val="-3"/>
        </w:rPr>
        <w:t xml:space="preserve"> </w:t>
      </w:r>
      <w:r>
        <w:t>effort</w:t>
      </w:r>
      <w:r>
        <w:rPr>
          <w:spacing w:val="-3"/>
        </w:rPr>
        <w:t xml:space="preserve"> </w:t>
      </w:r>
      <w:r>
        <w:t>will</w:t>
      </w:r>
      <w:r>
        <w:rPr>
          <w:spacing w:val="-3"/>
        </w:rPr>
        <w:t xml:space="preserve"> </w:t>
      </w:r>
      <w:r>
        <w:t>not</w:t>
      </w:r>
      <w:r>
        <w:rPr>
          <w:spacing w:val="-3"/>
        </w:rPr>
        <w:t xml:space="preserve"> </w:t>
      </w:r>
      <w:r>
        <w:t>only</w:t>
      </w:r>
      <w:r>
        <w:rPr>
          <w:spacing w:val="-3"/>
        </w:rPr>
        <w:t xml:space="preserve"> </w:t>
      </w:r>
      <w:r>
        <w:t>contribute</w:t>
      </w:r>
      <w:r>
        <w:rPr>
          <w:spacing w:val="-3"/>
        </w:rPr>
        <w:t xml:space="preserve"> </w:t>
      </w:r>
      <w:r>
        <w:t>to</w:t>
      </w:r>
      <w:r>
        <w:rPr>
          <w:spacing w:val="-3"/>
        </w:rPr>
        <w:t xml:space="preserve"> </w:t>
      </w:r>
      <w:r>
        <w:t>the</w:t>
      </w:r>
      <w:r>
        <w:rPr>
          <w:spacing w:val="-3"/>
        </w:rPr>
        <w:t xml:space="preserve"> </w:t>
      </w:r>
      <w:r>
        <w:t>economic</w:t>
      </w:r>
      <w:r>
        <w:rPr>
          <w:spacing w:val="-3"/>
        </w:rPr>
        <w:t xml:space="preserve"> </w:t>
      </w:r>
      <w:r>
        <w:t>growth</w:t>
      </w:r>
      <w:r>
        <w:rPr>
          <w:spacing w:val="-3"/>
        </w:rPr>
        <w:t xml:space="preserve"> </w:t>
      </w:r>
      <w:r>
        <w:t>of</w:t>
      </w:r>
      <w:r>
        <w:rPr>
          <w:spacing w:val="-3"/>
        </w:rPr>
        <w:t xml:space="preserve"> </w:t>
      </w:r>
      <w:r>
        <w:t>Alabama but also build a more equitable and inclusive business landscape in the state. ADECA may take steps that include, but are not limited to:</w:t>
      </w:r>
    </w:p>
    <w:p w14:paraId="6F9393E6" w14:textId="77777777" w:rsidR="00AC72AB" w:rsidRDefault="00AC72AB" w:rsidP="00AC72AB">
      <w:pPr>
        <w:pStyle w:val="BodyText"/>
        <w:ind w:left="101" w:right="288"/>
      </w:pPr>
    </w:p>
    <w:p w14:paraId="5B23E66D" w14:textId="77777777" w:rsidR="00DD7963" w:rsidRDefault="0033598E" w:rsidP="00AC72AB">
      <w:pPr>
        <w:pStyle w:val="ListParagraph"/>
        <w:numPr>
          <w:ilvl w:val="3"/>
          <w:numId w:val="26"/>
        </w:numPr>
        <w:tabs>
          <w:tab w:val="left" w:pos="990"/>
        </w:tabs>
        <w:ind w:left="990" w:right="651" w:hanging="720"/>
        <w:jc w:val="both"/>
        <w:rPr>
          <w:sz w:val="24"/>
        </w:rPr>
      </w:pPr>
      <w:r>
        <w:rPr>
          <w:sz w:val="24"/>
        </w:rPr>
        <w:t>Providing</w:t>
      </w:r>
      <w:r>
        <w:rPr>
          <w:spacing w:val="-4"/>
          <w:sz w:val="24"/>
        </w:rPr>
        <w:t xml:space="preserve"> </w:t>
      </w:r>
      <w:r>
        <w:rPr>
          <w:sz w:val="24"/>
        </w:rPr>
        <w:t>subgrantees</w:t>
      </w:r>
      <w:r>
        <w:rPr>
          <w:spacing w:val="-3"/>
          <w:sz w:val="24"/>
        </w:rPr>
        <w:t xml:space="preserve"> </w:t>
      </w:r>
      <w:r>
        <w:rPr>
          <w:sz w:val="24"/>
        </w:rPr>
        <w:t>with</w:t>
      </w:r>
      <w:r>
        <w:rPr>
          <w:spacing w:val="-4"/>
          <w:sz w:val="24"/>
        </w:rPr>
        <w:t xml:space="preserve"> </w:t>
      </w:r>
      <w:r>
        <w:rPr>
          <w:sz w:val="24"/>
        </w:rPr>
        <w:t>training</w:t>
      </w:r>
      <w:r>
        <w:rPr>
          <w:spacing w:val="-4"/>
          <w:sz w:val="24"/>
        </w:rPr>
        <w:t xml:space="preserve"> </w:t>
      </w:r>
      <w:r>
        <w:rPr>
          <w:sz w:val="24"/>
        </w:rPr>
        <w:t>and</w:t>
      </w:r>
      <w:r>
        <w:rPr>
          <w:spacing w:val="-4"/>
          <w:sz w:val="24"/>
        </w:rPr>
        <w:t xml:space="preserve"> </w:t>
      </w:r>
      <w:r>
        <w:rPr>
          <w:sz w:val="24"/>
        </w:rPr>
        <w:t>opportunities</w:t>
      </w:r>
      <w:r>
        <w:rPr>
          <w:spacing w:val="-4"/>
          <w:sz w:val="24"/>
        </w:rPr>
        <w:t xml:space="preserve"> </w:t>
      </w:r>
      <w:r>
        <w:rPr>
          <w:sz w:val="24"/>
        </w:rPr>
        <w:t>to</w:t>
      </w:r>
      <w:r>
        <w:rPr>
          <w:spacing w:val="-4"/>
          <w:sz w:val="24"/>
        </w:rPr>
        <w:t xml:space="preserve"> </w:t>
      </w:r>
      <w:r>
        <w:rPr>
          <w:sz w:val="24"/>
        </w:rPr>
        <w:t>connect</w:t>
      </w:r>
      <w:r>
        <w:rPr>
          <w:spacing w:val="-4"/>
          <w:sz w:val="24"/>
        </w:rPr>
        <w:t xml:space="preserve"> </w:t>
      </w:r>
      <w:r>
        <w:rPr>
          <w:sz w:val="24"/>
        </w:rPr>
        <w:t>with</w:t>
      </w:r>
      <w:r>
        <w:rPr>
          <w:spacing w:val="-4"/>
          <w:sz w:val="24"/>
        </w:rPr>
        <w:t xml:space="preserve"> </w:t>
      </w:r>
      <w:r>
        <w:rPr>
          <w:sz w:val="24"/>
        </w:rPr>
        <w:t>qualified</w:t>
      </w:r>
      <w:r>
        <w:rPr>
          <w:spacing w:val="-4"/>
          <w:sz w:val="24"/>
        </w:rPr>
        <w:t xml:space="preserve"> </w:t>
      </w:r>
      <w:r>
        <w:rPr>
          <w:sz w:val="24"/>
        </w:rPr>
        <w:t>MBEs,</w:t>
      </w:r>
      <w:r>
        <w:rPr>
          <w:spacing w:val="-4"/>
          <w:sz w:val="24"/>
        </w:rPr>
        <w:t xml:space="preserve"> </w:t>
      </w:r>
      <w:r>
        <w:rPr>
          <w:sz w:val="24"/>
        </w:rPr>
        <w:t>WBEs,</w:t>
      </w:r>
      <w:r>
        <w:rPr>
          <w:spacing w:val="-4"/>
          <w:sz w:val="24"/>
        </w:rPr>
        <w:t xml:space="preserve"> </w:t>
      </w:r>
      <w:r>
        <w:rPr>
          <w:sz w:val="24"/>
        </w:rPr>
        <w:t>and LSA firms</w:t>
      </w:r>
    </w:p>
    <w:p w14:paraId="5B23E66E" w14:textId="77777777" w:rsidR="00DD7963" w:rsidRDefault="0033598E" w:rsidP="00AC72AB">
      <w:pPr>
        <w:pStyle w:val="ListParagraph"/>
        <w:numPr>
          <w:ilvl w:val="3"/>
          <w:numId w:val="26"/>
        </w:numPr>
        <w:tabs>
          <w:tab w:val="left" w:pos="990"/>
        </w:tabs>
        <w:ind w:left="990" w:hanging="720"/>
        <w:rPr>
          <w:sz w:val="24"/>
        </w:rPr>
      </w:pPr>
      <w:r>
        <w:rPr>
          <w:sz w:val="24"/>
        </w:rPr>
        <w:t>Demonstrating</w:t>
      </w:r>
      <w:r>
        <w:rPr>
          <w:spacing w:val="-9"/>
          <w:sz w:val="24"/>
        </w:rPr>
        <w:t xml:space="preserve"> </w:t>
      </w:r>
      <w:r>
        <w:rPr>
          <w:sz w:val="24"/>
        </w:rPr>
        <w:t>diversity</w:t>
      </w:r>
      <w:r>
        <w:rPr>
          <w:spacing w:val="-7"/>
          <w:sz w:val="24"/>
        </w:rPr>
        <w:t xml:space="preserve"> </w:t>
      </w:r>
      <w:r>
        <w:rPr>
          <w:sz w:val="24"/>
        </w:rPr>
        <w:t>in</w:t>
      </w:r>
      <w:r>
        <w:rPr>
          <w:spacing w:val="-7"/>
          <w:sz w:val="24"/>
        </w:rPr>
        <w:t xml:space="preserve"> </w:t>
      </w:r>
      <w:r>
        <w:rPr>
          <w:sz w:val="24"/>
        </w:rPr>
        <w:t>suppliers</w:t>
      </w:r>
      <w:r>
        <w:rPr>
          <w:spacing w:val="-7"/>
          <w:sz w:val="24"/>
        </w:rPr>
        <w:t xml:space="preserve"> </w:t>
      </w:r>
      <w:r>
        <w:rPr>
          <w:sz w:val="24"/>
        </w:rPr>
        <w:t>and</w:t>
      </w:r>
      <w:r>
        <w:rPr>
          <w:spacing w:val="-7"/>
          <w:sz w:val="24"/>
        </w:rPr>
        <w:t xml:space="preserve"> </w:t>
      </w:r>
      <w:r>
        <w:rPr>
          <w:sz w:val="24"/>
        </w:rPr>
        <w:t>equitable</w:t>
      </w:r>
      <w:r>
        <w:rPr>
          <w:spacing w:val="-7"/>
          <w:sz w:val="24"/>
        </w:rPr>
        <w:t xml:space="preserve"> </w:t>
      </w:r>
      <w:r>
        <w:rPr>
          <w:sz w:val="24"/>
        </w:rPr>
        <w:t>procurement</w:t>
      </w:r>
      <w:r>
        <w:rPr>
          <w:spacing w:val="-6"/>
          <w:sz w:val="24"/>
        </w:rPr>
        <w:t xml:space="preserve"> </w:t>
      </w:r>
      <w:r>
        <w:rPr>
          <w:spacing w:val="-2"/>
          <w:sz w:val="24"/>
        </w:rPr>
        <w:t>practices</w:t>
      </w:r>
    </w:p>
    <w:p w14:paraId="5B23E66F" w14:textId="77777777" w:rsidR="00DD7963" w:rsidRDefault="0033598E" w:rsidP="00AC72AB">
      <w:pPr>
        <w:pStyle w:val="ListParagraph"/>
        <w:numPr>
          <w:ilvl w:val="3"/>
          <w:numId w:val="26"/>
        </w:numPr>
        <w:tabs>
          <w:tab w:val="left" w:pos="990"/>
        </w:tabs>
        <w:ind w:left="990" w:right="846" w:hanging="720"/>
        <w:rPr>
          <w:sz w:val="24"/>
        </w:rPr>
      </w:pPr>
      <w:r>
        <w:rPr>
          <w:sz w:val="24"/>
        </w:rPr>
        <w:t>Requesting</w:t>
      </w:r>
      <w:r>
        <w:rPr>
          <w:spacing w:val="-5"/>
          <w:sz w:val="24"/>
        </w:rPr>
        <w:t xml:space="preserve"> </w:t>
      </w:r>
      <w:r>
        <w:rPr>
          <w:sz w:val="24"/>
        </w:rPr>
        <w:t>formal</w:t>
      </w:r>
      <w:r>
        <w:rPr>
          <w:spacing w:val="-5"/>
          <w:sz w:val="24"/>
        </w:rPr>
        <w:t xml:space="preserve"> </w:t>
      </w:r>
      <w:r>
        <w:rPr>
          <w:sz w:val="24"/>
        </w:rPr>
        <w:t>assurance</w:t>
      </w:r>
      <w:r>
        <w:rPr>
          <w:spacing w:val="-5"/>
          <w:sz w:val="24"/>
        </w:rPr>
        <w:t xml:space="preserve"> </w:t>
      </w:r>
      <w:r>
        <w:rPr>
          <w:sz w:val="24"/>
        </w:rPr>
        <w:t>from</w:t>
      </w:r>
      <w:r>
        <w:rPr>
          <w:spacing w:val="-5"/>
          <w:sz w:val="24"/>
        </w:rPr>
        <w:t xml:space="preserve"> </w:t>
      </w:r>
      <w:r>
        <w:rPr>
          <w:sz w:val="24"/>
        </w:rPr>
        <w:t>subgrantee</w:t>
      </w:r>
      <w:r>
        <w:rPr>
          <w:spacing w:val="-5"/>
          <w:sz w:val="24"/>
        </w:rPr>
        <w:t xml:space="preserve"> </w:t>
      </w:r>
      <w:r>
        <w:rPr>
          <w:sz w:val="24"/>
        </w:rPr>
        <w:t>confirming</w:t>
      </w:r>
      <w:r>
        <w:rPr>
          <w:spacing w:val="-5"/>
          <w:sz w:val="24"/>
        </w:rPr>
        <w:t xml:space="preserve"> </w:t>
      </w:r>
      <w:r>
        <w:rPr>
          <w:sz w:val="24"/>
        </w:rPr>
        <w:t>organizational</w:t>
      </w:r>
      <w:r>
        <w:rPr>
          <w:spacing w:val="-5"/>
          <w:sz w:val="24"/>
        </w:rPr>
        <w:t xml:space="preserve"> </w:t>
      </w:r>
      <w:r>
        <w:rPr>
          <w:sz w:val="24"/>
        </w:rPr>
        <w:t>commitment</w:t>
      </w:r>
      <w:r>
        <w:rPr>
          <w:spacing w:val="-6"/>
          <w:sz w:val="24"/>
        </w:rPr>
        <w:t xml:space="preserve"> </w:t>
      </w:r>
      <w:r>
        <w:rPr>
          <w:sz w:val="24"/>
        </w:rPr>
        <w:t>to</w:t>
      </w:r>
      <w:r>
        <w:rPr>
          <w:spacing w:val="-5"/>
          <w:sz w:val="24"/>
        </w:rPr>
        <w:t xml:space="preserve"> </w:t>
      </w:r>
      <w:r>
        <w:rPr>
          <w:sz w:val="24"/>
        </w:rPr>
        <w:t>supplier diversity, equity, and inclusion</w:t>
      </w:r>
    </w:p>
    <w:p w14:paraId="5B23E670" w14:textId="77777777" w:rsidR="00DD7963" w:rsidRDefault="0033598E" w:rsidP="00AC72AB">
      <w:pPr>
        <w:pStyle w:val="ListParagraph"/>
        <w:numPr>
          <w:ilvl w:val="3"/>
          <w:numId w:val="26"/>
        </w:numPr>
        <w:tabs>
          <w:tab w:val="left" w:pos="990"/>
        </w:tabs>
        <w:ind w:left="990" w:hanging="720"/>
        <w:rPr>
          <w:sz w:val="24"/>
        </w:rPr>
      </w:pPr>
      <w:r>
        <w:rPr>
          <w:sz w:val="24"/>
        </w:rPr>
        <w:t>Reporting</w:t>
      </w:r>
      <w:r>
        <w:rPr>
          <w:spacing w:val="-9"/>
          <w:sz w:val="24"/>
        </w:rPr>
        <w:t xml:space="preserve"> </w:t>
      </w:r>
      <w:r>
        <w:rPr>
          <w:sz w:val="24"/>
        </w:rPr>
        <w:t>requirements</w:t>
      </w:r>
      <w:r>
        <w:rPr>
          <w:spacing w:val="-8"/>
          <w:sz w:val="24"/>
        </w:rPr>
        <w:t xml:space="preserve"> </w:t>
      </w:r>
      <w:r>
        <w:rPr>
          <w:sz w:val="24"/>
        </w:rPr>
        <w:t>regarding</w:t>
      </w:r>
      <w:r>
        <w:rPr>
          <w:spacing w:val="-8"/>
          <w:sz w:val="24"/>
        </w:rPr>
        <w:t xml:space="preserve"> </w:t>
      </w:r>
      <w:r>
        <w:rPr>
          <w:sz w:val="24"/>
        </w:rPr>
        <w:t>supplier</w:t>
      </w:r>
      <w:r>
        <w:rPr>
          <w:spacing w:val="-8"/>
          <w:sz w:val="24"/>
        </w:rPr>
        <w:t xml:space="preserve"> </w:t>
      </w:r>
      <w:r>
        <w:rPr>
          <w:spacing w:val="-2"/>
          <w:sz w:val="24"/>
        </w:rPr>
        <w:t>diversity</w:t>
      </w:r>
    </w:p>
    <w:p w14:paraId="5B23E671" w14:textId="77777777" w:rsidR="00DD7963" w:rsidRDefault="0033598E" w:rsidP="00AC72AB">
      <w:pPr>
        <w:pStyle w:val="ListParagraph"/>
        <w:numPr>
          <w:ilvl w:val="3"/>
          <w:numId w:val="26"/>
        </w:numPr>
        <w:tabs>
          <w:tab w:val="left" w:pos="990"/>
        </w:tabs>
        <w:ind w:left="990" w:right="719" w:hanging="720"/>
        <w:rPr>
          <w:sz w:val="24"/>
        </w:rPr>
      </w:pPr>
      <w:r>
        <w:rPr>
          <w:sz w:val="24"/>
        </w:rPr>
        <w:t>Dividing</w:t>
      </w:r>
      <w:r>
        <w:rPr>
          <w:spacing w:val="-4"/>
          <w:sz w:val="24"/>
        </w:rPr>
        <w:t xml:space="preserve"> </w:t>
      </w:r>
      <w:r>
        <w:rPr>
          <w:sz w:val="24"/>
        </w:rPr>
        <w:t>total</w:t>
      </w:r>
      <w:r>
        <w:rPr>
          <w:spacing w:val="-4"/>
          <w:sz w:val="24"/>
        </w:rPr>
        <w:t xml:space="preserve"> </w:t>
      </w:r>
      <w:r>
        <w:rPr>
          <w:sz w:val="24"/>
        </w:rPr>
        <w:t>requirements,</w:t>
      </w:r>
      <w:r>
        <w:rPr>
          <w:spacing w:val="-4"/>
          <w:sz w:val="24"/>
        </w:rPr>
        <w:t xml:space="preserve"> </w:t>
      </w:r>
      <w:r>
        <w:rPr>
          <w:sz w:val="24"/>
        </w:rPr>
        <w:t>when</w:t>
      </w:r>
      <w:r>
        <w:rPr>
          <w:spacing w:val="-4"/>
          <w:sz w:val="24"/>
        </w:rPr>
        <w:t xml:space="preserve"> </w:t>
      </w:r>
      <w:r>
        <w:rPr>
          <w:sz w:val="24"/>
        </w:rPr>
        <w:t>economically</w:t>
      </w:r>
      <w:r>
        <w:rPr>
          <w:spacing w:val="-5"/>
          <w:sz w:val="24"/>
        </w:rPr>
        <w:t xml:space="preserve"> </w:t>
      </w:r>
      <w:r>
        <w:rPr>
          <w:sz w:val="24"/>
        </w:rPr>
        <w:t>feasible,</w:t>
      </w:r>
      <w:r>
        <w:rPr>
          <w:spacing w:val="-4"/>
          <w:sz w:val="24"/>
        </w:rPr>
        <w:t xml:space="preserve"> </w:t>
      </w:r>
      <w:r>
        <w:rPr>
          <w:sz w:val="24"/>
        </w:rPr>
        <w:t>into</w:t>
      </w:r>
      <w:r>
        <w:rPr>
          <w:spacing w:val="-4"/>
          <w:sz w:val="24"/>
        </w:rPr>
        <w:t xml:space="preserve"> </w:t>
      </w:r>
      <w:r>
        <w:rPr>
          <w:sz w:val="24"/>
        </w:rPr>
        <w:t>smaller</w:t>
      </w:r>
      <w:r>
        <w:rPr>
          <w:spacing w:val="-4"/>
          <w:sz w:val="24"/>
        </w:rPr>
        <w:t xml:space="preserve"> </w:t>
      </w:r>
      <w:r>
        <w:rPr>
          <w:sz w:val="24"/>
        </w:rPr>
        <w:t>tasks</w:t>
      </w:r>
      <w:r>
        <w:rPr>
          <w:spacing w:val="-3"/>
          <w:sz w:val="24"/>
        </w:rPr>
        <w:t xml:space="preserve"> </w:t>
      </w:r>
      <w:r>
        <w:rPr>
          <w:sz w:val="24"/>
        </w:rPr>
        <w:t>or</w:t>
      </w:r>
      <w:r>
        <w:rPr>
          <w:spacing w:val="-4"/>
          <w:sz w:val="24"/>
        </w:rPr>
        <w:t xml:space="preserve"> </w:t>
      </w:r>
      <w:r>
        <w:rPr>
          <w:sz w:val="24"/>
        </w:rPr>
        <w:t>quantities</w:t>
      </w:r>
      <w:r>
        <w:rPr>
          <w:spacing w:val="-4"/>
          <w:sz w:val="24"/>
        </w:rPr>
        <w:t xml:space="preserve"> </w:t>
      </w:r>
      <w:r>
        <w:rPr>
          <w:sz w:val="24"/>
        </w:rPr>
        <w:t>to</w:t>
      </w:r>
      <w:r>
        <w:rPr>
          <w:spacing w:val="-4"/>
          <w:sz w:val="24"/>
        </w:rPr>
        <w:t xml:space="preserve"> </w:t>
      </w:r>
      <w:r>
        <w:rPr>
          <w:sz w:val="24"/>
        </w:rPr>
        <w:t>permit maximum participation by small and minority businesses, and women’s business enterprises;</w:t>
      </w:r>
    </w:p>
    <w:p w14:paraId="5B23E672" w14:textId="77777777" w:rsidR="00DD7963" w:rsidRDefault="0033598E" w:rsidP="00AC72AB">
      <w:pPr>
        <w:pStyle w:val="ListParagraph"/>
        <w:numPr>
          <w:ilvl w:val="3"/>
          <w:numId w:val="26"/>
        </w:numPr>
        <w:tabs>
          <w:tab w:val="left" w:pos="990"/>
        </w:tabs>
        <w:ind w:left="990" w:right="746" w:hanging="720"/>
        <w:rPr>
          <w:sz w:val="24"/>
        </w:rPr>
      </w:pPr>
      <w:r>
        <w:rPr>
          <w:sz w:val="24"/>
        </w:rPr>
        <w:t>Establishing</w:t>
      </w:r>
      <w:r>
        <w:rPr>
          <w:spacing w:val="-4"/>
          <w:sz w:val="24"/>
        </w:rPr>
        <w:t xml:space="preserve"> </w:t>
      </w:r>
      <w:r>
        <w:rPr>
          <w:sz w:val="24"/>
        </w:rPr>
        <w:t>delivery</w:t>
      </w:r>
      <w:r>
        <w:rPr>
          <w:spacing w:val="-4"/>
          <w:sz w:val="24"/>
        </w:rPr>
        <w:t xml:space="preserve"> </w:t>
      </w:r>
      <w:r>
        <w:rPr>
          <w:sz w:val="24"/>
        </w:rPr>
        <w:t>schedules,</w:t>
      </w:r>
      <w:r>
        <w:rPr>
          <w:spacing w:val="-4"/>
          <w:sz w:val="24"/>
        </w:rPr>
        <w:t xml:space="preserve"> </w:t>
      </w:r>
      <w:r>
        <w:rPr>
          <w:sz w:val="24"/>
        </w:rPr>
        <w:t>where</w:t>
      </w:r>
      <w:r>
        <w:rPr>
          <w:spacing w:val="-4"/>
          <w:sz w:val="24"/>
        </w:rPr>
        <w:t xml:space="preserve"> </w:t>
      </w:r>
      <w:r>
        <w:rPr>
          <w:sz w:val="24"/>
        </w:rPr>
        <w:t>the</w:t>
      </w:r>
      <w:r>
        <w:rPr>
          <w:spacing w:val="-4"/>
          <w:sz w:val="24"/>
        </w:rPr>
        <w:t xml:space="preserve"> </w:t>
      </w:r>
      <w:r>
        <w:rPr>
          <w:sz w:val="24"/>
        </w:rPr>
        <w:t>requirement</w:t>
      </w:r>
      <w:r>
        <w:rPr>
          <w:spacing w:val="-4"/>
          <w:sz w:val="24"/>
        </w:rPr>
        <w:t xml:space="preserve"> </w:t>
      </w:r>
      <w:r>
        <w:rPr>
          <w:sz w:val="24"/>
        </w:rPr>
        <w:t>permits,</w:t>
      </w:r>
      <w:r>
        <w:rPr>
          <w:spacing w:val="-4"/>
          <w:sz w:val="24"/>
        </w:rPr>
        <w:t xml:space="preserve"> </w:t>
      </w:r>
      <w:r>
        <w:rPr>
          <w:sz w:val="24"/>
        </w:rPr>
        <w:t>which</w:t>
      </w:r>
      <w:r>
        <w:rPr>
          <w:spacing w:val="-4"/>
          <w:sz w:val="24"/>
        </w:rPr>
        <w:t xml:space="preserve"> </w:t>
      </w:r>
      <w:r>
        <w:rPr>
          <w:sz w:val="24"/>
        </w:rPr>
        <w:t>encourage</w:t>
      </w:r>
      <w:r>
        <w:rPr>
          <w:spacing w:val="-4"/>
          <w:sz w:val="24"/>
        </w:rPr>
        <w:t xml:space="preserve"> </w:t>
      </w:r>
      <w:r>
        <w:rPr>
          <w:sz w:val="24"/>
        </w:rPr>
        <w:t>participation</w:t>
      </w:r>
      <w:r>
        <w:rPr>
          <w:spacing w:val="-5"/>
          <w:sz w:val="24"/>
        </w:rPr>
        <w:t xml:space="preserve"> </w:t>
      </w:r>
      <w:r>
        <w:rPr>
          <w:sz w:val="24"/>
        </w:rPr>
        <w:t>by small and minority businesses, and women’s business enterprises;</w:t>
      </w:r>
    </w:p>
    <w:p w14:paraId="5B23E673" w14:textId="77777777" w:rsidR="00DD7963" w:rsidRDefault="0033598E" w:rsidP="00AC72AB">
      <w:pPr>
        <w:pStyle w:val="ListParagraph"/>
        <w:numPr>
          <w:ilvl w:val="3"/>
          <w:numId w:val="26"/>
        </w:numPr>
        <w:tabs>
          <w:tab w:val="left" w:pos="990"/>
        </w:tabs>
        <w:ind w:left="990" w:right="449" w:hanging="720"/>
        <w:rPr>
          <w:sz w:val="24"/>
        </w:rPr>
      </w:pPr>
      <w:r>
        <w:rPr>
          <w:sz w:val="24"/>
        </w:rPr>
        <w:t>Using the services and assistance, as appropriate, of such organizations as the Small Business Administration</w:t>
      </w:r>
      <w:r>
        <w:rPr>
          <w:spacing w:val="-5"/>
          <w:sz w:val="24"/>
        </w:rPr>
        <w:t xml:space="preserve"> </w:t>
      </w:r>
      <w:r>
        <w:rPr>
          <w:sz w:val="24"/>
        </w:rPr>
        <w:t>and</w:t>
      </w:r>
      <w:r>
        <w:rPr>
          <w:spacing w:val="-4"/>
          <w:sz w:val="24"/>
        </w:rPr>
        <w:t xml:space="preserve"> </w:t>
      </w:r>
      <w:r>
        <w:rPr>
          <w:sz w:val="24"/>
        </w:rPr>
        <w:t>the</w:t>
      </w:r>
      <w:r>
        <w:rPr>
          <w:spacing w:val="-4"/>
          <w:sz w:val="24"/>
        </w:rPr>
        <w:t xml:space="preserve"> </w:t>
      </w:r>
      <w:r>
        <w:rPr>
          <w:sz w:val="24"/>
        </w:rPr>
        <w:t>Minority</w:t>
      </w:r>
      <w:r>
        <w:rPr>
          <w:spacing w:val="-4"/>
          <w:sz w:val="24"/>
        </w:rPr>
        <w:t xml:space="preserve"> </w:t>
      </w:r>
      <w:r>
        <w:rPr>
          <w:sz w:val="24"/>
        </w:rPr>
        <w:t>Business</w:t>
      </w:r>
      <w:r>
        <w:rPr>
          <w:spacing w:val="-4"/>
          <w:sz w:val="24"/>
        </w:rPr>
        <w:t xml:space="preserve"> </w:t>
      </w:r>
      <w:r>
        <w:rPr>
          <w:sz w:val="24"/>
        </w:rPr>
        <w:t>Development</w:t>
      </w:r>
      <w:r>
        <w:rPr>
          <w:spacing w:val="-4"/>
          <w:sz w:val="24"/>
        </w:rPr>
        <w:t xml:space="preserve"> </w:t>
      </w:r>
      <w:r>
        <w:rPr>
          <w:sz w:val="24"/>
        </w:rPr>
        <w:t>Agency</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Department</w:t>
      </w:r>
      <w:r>
        <w:rPr>
          <w:spacing w:val="-4"/>
          <w:sz w:val="24"/>
        </w:rPr>
        <w:t xml:space="preserve"> </w:t>
      </w:r>
      <w:r>
        <w:rPr>
          <w:sz w:val="24"/>
        </w:rPr>
        <w:t>of</w:t>
      </w:r>
      <w:r>
        <w:rPr>
          <w:spacing w:val="-4"/>
          <w:sz w:val="24"/>
        </w:rPr>
        <w:t xml:space="preserve"> </w:t>
      </w:r>
      <w:r>
        <w:rPr>
          <w:sz w:val="24"/>
        </w:rPr>
        <w:t>Commerce;</w:t>
      </w:r>
      <w:r>
        <w:rPr>
          <w:spacing w:val="-4"/>
          <w:sz w:val="24"/>
        </w:rPr>
        <w:t xml:space="preserve"> </w:t>
      </w:r>
      <w:r>
        <w:rPr>
          <w:sz w:val="24"/>
        </w:rPr>
        <w:t>and</w:t>
      </w:r>
    </w:p>
    <w:p w14:paraId="5B23E674" w14:textId="77777777" w:rsidR="00DD7963" w:rsidRDefault="0033598E" w:rsidP="00AC72AB">
      <w:pPr>
        <w:pStyle w:val="ListParagraph"/>
        <w:numPr>
          <w:ilvl w:val="3"/>
          <w:numId w:val="26"/>
        </w:numPr>
        <w:tabs>
          <w:tab w:val="left" w:pos="990"/>
        </w:tabs>
        <w:ind w:left="990" w:hanging="720"/>
        <w:rPr>
          <w:sz w:val="24"/>
        </w:rPr>
      </w:pPr>
      <w:r>
        <w:rPr>
          <w:sz w:val="24"/>
        </w:rPr>
        <w:t>Requiring</w:t>
      </w:r>
      <w:r>
        <w:rPr>
          <w:spacing w:val="-7"/>
          <w:sz w:val="24"/>
        </w:rPr>
        <w:t xml:space="preserve"> </w:t>
      </w:r>
      <w:r>
        <w:rPr>
          <w:sz w:val="24"/>
        </w:rPr>
        <w:t>subgrantees</w:t>
      </w:r>
      <w:r>
        <w:rPr>
          <w:spacing w:val="-4"/>
          <w:sz w:val="24"/>
        </w:rPr>
        <w:t xml:space="preserve"> </w:t>
      </w:r>
      <w:r>
        <w:rPr>
          <w:sz w:val="24"/>
        </w:rPr>
        <w:t>to</w:t>
      </w:r>
      <w:r>
        <w:rPr>
          <w:spacing w:val="-4"/>
          <w:sz w:val="24"/>
        </w:rPr>
        <w:t xml:space="preserve"> </w:t>
      </w:r>
      <w:r>
        <w:rPr>
          <w:sz w:val="24"/>
        </w:rPr>
        <w:t>take</w:t>
      </w:r>
      <w:r>
        <w:rPr>
          <w:spacing w:val="-5"/>
          <w:sz w:val="24"/>
        </w:rPr>
        <w:t xml:space="preserve"> </w:t>
      </w:r>
      <w:r>
        <w:rPr>
          <w:sz w:val="24"/>
        </w:rPr>
        <w:t>the</w:t>
      </w:r>
      <w:r>
        <w:rPr>
          <w:spacing w:val="-5"/>
          <w:sz w:val="24"/>
        </w:rPr>
        <w:t xml:space="preserve"> </w:t>
      </w:r>
      <w:r>
        <w:rPr>
          <w:sz w:val="24"/>
        </w:rPr>
        <w:t>affirmative</w:t>
      </w:r>
      <w:r>
        <w:rPr>
          <w:spacing w:val="-4"/>
          <w:sz w:val="24"/>
        </w:rPr>
        <w:t xml:space="preserve"> </w:t>
      </w:r>
      <w:r>
        <w:rPr>
          <w:sz w:val="24"/>
        </w:rPr>
        <w:t>steps</w:t>
      </w:r>
      <w:r>
        <w:rPr>
          <w:spacing w:val="-4"/>
          <w:sz w:val="24"/>
        </w:rPr>
        <w:t xml:space="preserve"> </w:t>
      </w:r>
      <w:r>
        <w:rPr>
          <w:sz w:val="24"/>
        </w:rPr>
        <w:t>listed</w:t>
      </w:r>
      <w:r>
        <w:rPr>
          <w:spacing w:val="-4"/>
          <w:sz w:val="24"/>
        </w:rPr>
        <w:t xml:space="preserve"> </w:t>
      </w:r>
      <w:r>
        <w:rPr>
          <w:sz w:val="24"/>
        </w:rPr>
        <w:t>above</w:t>
      </w:r>
      <w:r>
        <w:rPr>
          <w:spacing w:val="-5"/>
          <w:sz w:val="24"/>
        </w:rPr>
        <w:t xml:space="preserve"> </w:t>
      </w:r>
      <w:r>
        <w:rPr>
          <w:sz w:val="24"/>
        </w:rPr>
        <w:t>as</w:t>
      </w:r>
      <w:r>
        <w:rPr>
          <w:spacing w:val="-5"/>
          <w:sz w:val="24"/>
        </w:rPr>
        <w:t xml:space="preserve"> </w:t>
      </w:r>
      <w:r>
        <w:rPr>
          <w:sz w:val="24"/>
        </w:rPr>
        <w:t>it</w:t>
      </w:r>
      <w:r>
        <w:rPr>
          <w:spacing w:val="-4"/>
          <w:sz w:val="24"/>
        </w:rPr>
        <w:t xml:space="preserve"> </w:t>
      </w:r>
      <w:r>
        <w:rPr>
          <w:sz w:val="24"/>
        </w:rPr>
        <w:t>relates</w:t>
      </w:r>
      <w:r>
        <w:rPr>
          <w:spacing w:val="-5"/>
          <w:sz w:val="24"/>
        </w:rPr>
        <w:t xml:space="preserve"> </w:t>
      </w:r>
      <w:r>
        <w:rPr>
          <w:sz w:val="24"/>
        </w:rPr>
        <w:t>to</w:t>
      </w:r>
      <w:r>
        <w:rPr>
          <w:spacing w:val="-4"/>
          <w:sz w:val="24"/>
        </w:rPr>
        <w:t xml:space="preserve"> </w:t>
      </w:r>
      <w:r>
        <w:rPr>
          <w:spacing w:val="-2"/>
          <w:sz w:val="24"/>
        </w:rPr>
        <w:t>subcontractors.</w:t>
      </w:r>
    </w:p>
    <w:p w14:paraId="5B23E675"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676" w14:textId="77777777" w:rsidR="00DD7963" w:rsidRDefault="0033598E">
      <w:pPr>
        <w:pStyle w:val="ListParagraph"/>
        <w:numPr>
          <w:ilvl w:val="2"/>
          <w:numId w:val="27"/>
        </w:numPr>
        <w:tabs>
          <w:tab w:val="left" w:pos="991"/>
        </w:tabs>
        <w:spacing w:before="10"/>
        <w:ind w:left="991" w:hanging="891"/>
        <w:rPr>
          <w:rFonts w:ascii="Arial Black"/>
          <w:sz w:val="21"/>
        </w:rPr>
      </w:pPr>
      <w:r>
        <w:rPr>
          <w:rFonts w:ascii="Arial Black"/>
          <w:color w:val="070707"/>
          <w:w w:val="90"/>
          <w:sz w:val="21"/>
        </w:rPr>
        <w:t>MBEs,</w:t>
      </w:r>
      <w:r>
        <w:rPr>
          <w:rFonts w:ascii="Arial Black"/>
          <w:color w:val="070707"/>
          <w:spacing w:val="-8"/>
          <w:w w:val="90"/>
          <w:sz w:val="21"/>
        </w:rPr>
        <w:t xml:space="preserve"> </w:t>
      </w:r>
      <w:r>
        <w:rPr>
          <w:rFonts w:ascii="Arial Black"/>
          <w:color w:val="070707"/>
          <w:w w:val="90"/>
          <w:sz w:val="21"/>
        </w:rPr>
        <w:t>WBEs,</w:t>
      </w:r>
      <w:r>
        <w:rPr>
          <w:rFonts w:ascii="Arial Black"/>
          <w:color w:val="070707"/>
          <w:spacing w:val="-7"/>
          <w:w w:val="90"/>
          <w:sz w:val="21"/>
        </w:rPr>
        <w:t xml:space="preserve"> </w:t>
      </w:r>
      <w:r>
        <w:rPr>
          <w:rFonts w:ascii="Arial Black"/>
          <w:color w:val="070707"/>
          <w:w w:val="90"/>
          <w:sz w:val="21"/>
        </w:rPr>
        <w:t>and</w:t>
      </w:r>
      <w:r>
        <w:rPr>
          <w:rFonts w:ascii="Arial Black"/>
          <w:color w:val="070707"/>
          <w:spacing w:val="-7"/>
          <w:w w:val="90"/>
          <w:sz w:val="21"/>
        </w:rPr>
        <w:t xml:space="preserve"> </w:t>
      </w:r>
      <w:r>
        <w:rPr>
          <w:rFonts w:ascii="Arial Black"/>
          <w:color w:val="070707"/>
          <w:w w:val="90"/>
          <w:sz w:val="21"/>
        </w:rPr>
        <w:t>Labor</w:t>
      </w:r>
      <w:r>
        <w:rPr>
          <w:rFonts w:ascii="Arial Black"/>
          <w:color w:val="070707"/>
          <w:spacing w:val="-7"/>
          <w:w w:val="90"/>
          <w:sz w:val="21"/>
        </w:rPr>
        <w:t xml:space="preserve"> </w:t>
      </w:r>
      <w:proofErr w:type="spellStart"/>
      <w:r>
        <w:rPr>
          <w:rFonts w:ascii="Arial Black"/>
          <w:color w:val="070707"/>
          <w:w w:val="90"/>
          <w:sz w:val="21"/>
        </w:rPr>
        <w:t>Suplus</w:t>
      </w:r>
      <w:proofErr w:type="spellEnd"/>
      <w:r>
        <w:rPr>
          <w:rFonts w:ascii="Arial Black"/>
          <w:color w:val="070707"/>
          <w:spacing w:val="-7"/>
          <w:w w:val="90"/>
          <w:sz w:val="21"/>
        </w:rPr>
        <w:t xml:space="preserve"> </w:t>
      </w:r>
      <w:r>
        <w:rPr>
          <w:rFonts w:ascii="Arial Black"/>
          <w:color w:val="070707"/>
          <w:w w:val="90"/>
          <w:sz w:val="21"/>
        </w:rPr>
        <w:t>Firms</w:t>
      </w:r>
      <w:r>
        <w:rPr>
          <w:rFonts w:ascii="Arial Black"/>
          <w:color w:val="070707"/>
          <w:spacing w:val="-9"/>
          <w:w w:val="90"/>
          <w:sz w:val="21"/>
        </w:rPr>
        <w:t xml:space="preserve"> </w:t>
      </w:r>
      <w:r>
        <w:rPr>
          <w:rFonts w:ascii="Arial Black"/>
          <w:color w:val="070707"/>
          <w:w w:val="90"/>
          <w:sz w:val="21"/>
        </w:rPr>
        <w:t>Inclusion</w:t>
      </w:r>
      <w:r>
        <w:rPr>
          <w:rFonts w:ascii="Arial Black"/>
          <w:color w:val="070707"/>
          <w:spacing w:val="-7"/>
          <w:w w:val="90"/>
          <w:sz w:val="21"/>
        </w:rPr>
        <w:t xml:space="preserve"> </w:t>
      </w:r>
      <w:r>
        <w:rPr>
          <w:rFonts w:ascii="Arial Black"/>
          <w:color w:val="070707"/>
          <w:w w:val="90"/>
          <w:sz w:val="21"/>
        </w:rPr>
        <w:t>Affirmative</w:t>
      </w:r>
      <w:r>
        <w:rPr>
          <w:rFonts w:ascii="Arial Black"/>
          <w:color w:val="070707"/>
          <w:spacing w:val="-7"/>
          <w:w w:val="90"/>
          <w:sz w:val="21"/>
        </w:rPr>
        <w:t xml:space="preserve"> </w:t>
      </w:r>
      <w:r>
        <w:rPr>
          <w:rFonts w:ascii="Arial Black"/>
          <w:color w:val="070707"/>
          <w:spacing w:val="-2"/>
          <w:w w:val="90"/>
          <w:sz w:val="21"/>
        </w:rPr>
        <w:t>Steps</w:t>
      </w:r>
    </w:p>
    <w:p w14:paraId="5B23E677" w14:textId="77777777" w:rsidR="00DD7963" w:rsidRDefault="0033598E">
      <w:pPr>
        <w:spacing w:before="24" w:line="283" w:lineRule="auto"/>
        <w:ind w:left="100"/>
        <w:rPr>
          <w:rFonts w:ascii="Arial" w:hAnsi="Arial"/>
          <w:sz w:val="21"/>
        </w:rPr>
      </w:pPr>
      <w:r>
        <w:rPr>
          <w:rFonts w:ascii="Arial" w:hAnsi="Arial"/>
          <w:color w:val="070707"/>
          <w:w w:val="105"/>
          <w:sz w:val="21"/>
        </w:rPr>
        <w:t>Certify</w:t>
      </w:r>
      <w:r>
        <w:rPr>
          <w:rFonts w:ascii="Arial" w:hAnsi="Arial"/>
          <w:color w:val="070707"/>
          <w:spacing w:val="-4"/>
          <w:w w:val="105"/>
          <w:sz w:val="21"/>
        </w:rPr>
        <w:t xml:space="preserve"> </w:t>
      </w:r>
      <w:r>
        <w:rPr>
          <w:rFonts w:ascii="Arial" w:hAnsi="Arial"/>
          <w:color w:val="070707"/>
          <w:w w:val="105"/>
          <w:sz w:val="21"/>
        </w:rPr>
        <w:t>that</w:t>
      </w:r>
      <w:r>
        <w:rPr>
          <w:rFonts w:ascii="Arial" w:hAnsi="Arial"/>
          <w:color w:val="070707"/>
          <w:spacing w:val="-4"/>
          <w:w w:val="105"/>
          <w:sz w:val="21"/>
        </w:rPr>
        <w:t xml:space="preserve"> </w:t>
      </w:r>
      <w:r>
        <w:rPr>
          <w:rFonts w:ascii="Arial" w:hAnsi="Arial"/>
          <w:color w:val="070707"/>
          <w:w w:val="105"/>
          <w:sz w:val="21"/>
        </w:rPr>
        <w:t>the</w:t>
      </w:r>
      <w:r>
        <w:rPr>
          <w:rFonts w:ascii="Arial" w:hAnsi="Arial"/>
          <w:color w:val="070707"/>
          <w:spacing w:val="-3"/>
          <w:w w:val="105"/>
          <w:sz w:val="21"/>
        </w:rPr>
        <w:t xml:space="preserve"> </w:t>
      </w:r>
      <w:r>
        <w:rPr>
          <w:rFonts w:ascii="Arial" w:hAnsi="Arial"/>
          <w:color w:val="070707"/>
          <w:w w:val="105"/>
          <w:sz w:val="21"/>
        </w:rPr>
        <w:t>Eligible</w:t>
      </w:r>
      <w:r>
        <w:rPr>
          <w:rFonts w:ascii="Arial" w:hAnsi="Arial"/>
          <w:color w:val="070707"/>
          <w:spacing w:val="-4"/>
          <w:w w:val="105"/>
          <w:sz w:val="21"/>
        </w:rPr>
        <w:t xml:space="preserve"> </w:t>
      </w:r>
      <w:r>
        <w:rPr>
          <w:rFonts w:ascii="Arial" w:hAnsi="Arial"/>
          <w:color w:val="070707"/>
          <w:w w:val="105"/>
          <w:sz w:val="21"/>
        </w:rPr>
        <w:t>Entity</w:t>
      </w:r>
      <w:r>
        <w:rPr>
          <w:rFonts w:ascii="Arial" w:hAnsi="Arial"/>
          <w:color w:val="070707"/>
          <w:spacing w:val="-3"/>
          <w:w w:val="105"/>
          <w:sz w:val="21"/>
        </w:rPr>
        <w:t xml:space="preserve"> </w:t>
      </w:r>
      <w:r>
        <w:rPr>
          <w:rFonts w:ascii="Arial" w:hAnsi="Arial"/>
          <w:color w:val="070707"/>
          <w:w w:val="105"/>
          <w:sz w:val="21"/>
        </w:rPr>
        <w:t>will</w:t>
      </w:r>
      <w:r>
        <w:rPr>
          <w:rFonts w:ascii="Arial" w:hAnsi="Arial"/>
          <w:color w:val="070707"/>
          <w:spacing w:val="-4"/>
          <w:w w:val="105"/>
          <w:sz w:val="21"/>
        </w:rPr>
        <w:t xml:space="preserve"> </w:t>
      </w:r>
      <w:r>
        <w:rPr>
          <w:rFonts w:ascii="Arial" w:hAnsi="Arial"/>
          <w:color w:val="070707"/>
          <w:w w:val="105"/>
          <w:sz w:val="21"/>
        </w:rPr>
        <w:t>take</w:t>
      </w:r>
      <w:r>
        <w:rPr>
          <w:rFonts w:ascii="Arial" w:hAnsi="Arial"/>
          <w:color w:val="070707"/>
          <w:spacing w:val="-3"/>
          <w:w w:val="105"/>
          <w:sz w:val="21"/>
        </w:rPr>
        <w:t xml:space="preserve"> </w:t>
      </w:r>
      <w:r>
        <w:rPr>
          <w:rFonts w:ascii="Arial" w:hAnsi="Arial"/>
          <w:color w:val="070707"/>
          <w:w w:val="105"/>
          <w:sz w:val="21"/>
        </w:rPr>
        <w:t>all</w:t>
      </w:r>
      <w:r>
        <w:rPr>
          <w:rFonts w:ascii="Arial" w:hAnsi="Arial"/>
          <w:color w:val="070707"/>
          <w:spacing w:val="-4"/>
          <w:w w:val="105"/>
          <w:sz w:val="21"/>
        </w:rPr>
        <w:t xml:space="preserve"> </w:t>
      </w:r>
      <w:r>
        <w:rPr>
          <w:rFonts w:ascii="Arial" w:hAnsi="Arial"/>
          <w:color w:val="070707"/>
          <w:w w:val="105"/>
          <w:sz w:val="21"/>
        </w:rPr>
        <w:t>necessary</w:t>
      </w:r>
      <w:r>
        <w:rPr>
          <w:rFonts w:ascii="Arial" w:hAnsi="Arial"/>
          <w:color w:val="070707"/>
          <w:spacing w:val="-3"/>
          <w:w w:val="105"/>
          <w:sz w:val="21"/>
        </w:rPr>
        <w:t xml:space="preserve"> </w:t>
      </w:r>
      <w:r>
        <w:rPr>
          <w:rFonts w:ascii="Arial" w:hAnsi="Arial"/>
          <w:color w:val="070707"/>
          <w:w w:val="105"/>
          <w:sz w:val="21"/>
        </w:rPr>
        <w:t>affirmative</w:t>
      </w:r>
      <w:r>
        <w:rPr>
          <w:rFonts w:ascii="Arial" w:hAnsi="Arial"/>
          <w:color w:val="070707"/>
          <w:spacing w:val="-4"/>
          <w:w w:val="105"/>
          <w:sz w:val="21"/>
        </w:rPr>
        <w:t xml:space="preserve"> </w:t>
      </w:r>
      <w:r>
        <w:rPr>
          <w:rFonts w:ascii="Arial" w:hAnsi="Arial"/>
          <w:color w:val="070707"/>
          <w:w w:val="105"/>
          <w:sz w:val="21"/>
        </w:rPr>
        <w:t>steps</w:t>
      </w:r>
      <w:r>
        <w:rPr>
          <w:rFonts w:ascii="Arial" w:hAnsi="Arial"/>
          <w:color w:val="070707"/>
          <w:spacing w:val="-4"/>
          <w:w w:val="105"/>
          <w:sz w:val="21"/>
        </w:rPr>
        <w:t xml:space="preserve"> </w:t>
      </w:r>
      <w:r>
        <w:rPr>
          <w:rFonts w:ascii="Arial" w:hAnsi="Arial"/>
          <w:color w:val="070707"/>
          <w:w w:val="105"/>
          <w:sz w:val="21"/>
        </w:rPr>
        <w:t>to</w:t>
      </w:r>
      <w:r>
        <w:rPr>
          <w:rFonts w:ascii="Arial" w:hAnsi="Arial"/>
          <w:color w:val="070707"/>
          <w:spacing w:val="-3"/>
          <w:w w:val="105"/>
          <w:sz w:val="21"/>
        </w:rPr>
        <w:t xml:space="preserve"> </w:t>
      </w:r>
      <w:r>
        <w:rPr>
          <w:rFonts w:ascii="Arial" w:hAnsi="Arial"/>
          <w:color w:val="070707"/>
          <w:w w:val="105"/>
          <w:sz w:val="21"/>
        </w:rPr>
        <w:t>ensure</w:t>
      </w:r>
      <w:r>
        <w:rPr>
          <w:rFonts w:ascii="Arial" w:hAnsi="Arial"/>
          <w:color w:val="070707"/>
          <w:spacing w:val="-3"/>
          <w:w w:val="105"/>
          <w:sz w:val="21"/>
        </w:rPr>
        <w:t xml:space="preserve"> </w:t>
      </w:r>
      <w:r>
        <w:rPr>
          <w:rFonts w:ascii="Arial" w:hAnsi="Arial"/>
          <w:color w:val="070707"/>
          <w:w w:val="105"/>
          <w:sz w:val="21"/>
        </w:rPr>
        <w:t>minority</w:t>
      </w:r>
      <w:r>
        <w:rPr>
          <w:rFonts w:ascii="Arial" w:hAnsi="Arial"/>
          <w:color w:val="070707"/>
          <w:spacing w:val="-3"/>
          <w:w w:val="105"/>
          <w:sz w:val="21"/>
        </w:rPr>
        <w:t xml:space="preserve"> </w:t>
      </w:r>
      <w:r>
        <w:rPr>
          <w:rFonts w:ascii="Arial" w:hAnsi="Arial"/>
          <w:color w:val="070707"/>
          <w:w w:val="105"/>
          <w:sz w:val="21"/>
        </w:rPr>
        <w:t>businesses, women’s business enterprises, and labor surplus area firms are used when possible, including the following outlined on pages 88 – 89 of the BEAD NOFO:</w:t>
      </w:r>
    </w:p>
    <w:p w14:paraId="5B23E678" w14:textId="77777777" w:rsidR="00DD7963" w:rsidRDefault="00DD7963">
      <w:pPr>
        <w:pStyle w:val="BodyText"/>
        <w:spacing w:before="48"/>
        <w:ind w:left="0"/>
        <w:rPr>
          <w:rFonts w:ascii="Arial"/>
          <w:sz w:val="21"/>
        </w:rPr>
      </w:pPr>
    </w:p>
    <w:p w14:paraId="5B23E679" w14:textId="77777777" w:rsidR="00DD7963" w:rsidRDefault="0033598E" w:rsidP="00F051D3">
      <w:pPr>
        <w:pStyle w:val="ListParagraph"/>
        <w:numPr>
          <w:ilvl w:val="3"/>
          <w:numId w:val="27"/>
        </w:numPr>
        <w:tabs>
          <w:tab w:val="left" w:pos="1047"/>
        </w:tabs>
        <w:spacing w:line="283" w:lineRule="auto"/>
        <w:ind w:left="990" w:right="1003" w:hanging="720"/>
        <w:rPr>
          <w:rFonts w:ascii="Arial" w:hAnsi="Arial"/>
          <w:sz w:val="21"/>
        </w:rPr>
      </w:pPr>
      <w:r>
        <w:rPr>
          <w:rFonts w:ascii="Arial" w:hAnsi="Arial"/>
          <w:color w:val="070707"/>
          <w:sz w:val="21"/>
        </w:rPr>
        <w:t>Placing</w:t>
      </w:r>
      <w:r>
        <w:rPr>
          <w:rFonts w:ascii="Arial" w:hAnsi="Arial"/>
          <w:color w:val="070707"/>
          <w:spacing w:val="34"/>
          <w:sz w:val="21"/>
        </w:rPr>
        <w:t xml:space="preserve"> </w:t>
      </w:r>
      <w:r>
        <w:rPr>
          <w:rFonts w:ascii="Arial" w:hAnsi="Arial"/>
          <w:color w:val="070707"/>
          <w:sz w:val="21"/>
        </w:rPr>
        <w:t>qualified</w:t>
      </w:r>
      <w:r>
        <w:rPr>
          <w:rFonts w:ascii="Arial" w:hAnsi="Arial"/>
          <w:color w:val="070707"/>
          <w:spacing w:val="34"/>
          <w:sz w:val="21"/>
        </w:rPr>
        <w:t xml:space="preserve"> </w:t>
      </w:r>
      <w:r>
        <w:rPr>
          <w:rFonts w:ascii="Arial" w:hAnsi="Arial"/>
          <w:color w:val="070707"/>
          <w:sz w:val="21"/>
        </w:rPr>
        <w:t>small</w:t>
      </w:r>
      <w:r>
        <w:rPr>
          <w:rFonts w:ascii="Arial" w:hAnsi="Arial"/>
          <w:color w:val="070707"/>
          <w:spacing w:val="34"/>
          <w:sz w:val="21"/>
        </w:rPr>
        <w:t xml:space="preserve"> </w:t>
      </w:r>
      <w:r>
        <w:rPr>
          <w:rFonts w:ascii="Arial" w:hAnsi="Arial"/>
          <w:color w:val="070707"/>
          <w:sz w:val="21"/>
        </w:rPr>
        <w:t>and</w:t>
      </w:r>
      <w:r>
        <w:rPr>
          <w:rFonts w:ascii="Arial" w:hAnsi="Arial"/>
          <w:color w:val="070707"/>
          <w:spacing w:val="35"/>
          <w:sz w:val="21"/>
        </w:rPr>
        <w:t xml:space="preserve"> </w:t>
      </w:r>
      <w:r>
        <w:rPr>
          <w:rFonts w:ascii="Arial" w:hAnsi="Arial"/>
          <w:color w:val="070707"/>
          <w:sz w:val="21"/>
        </w:rPr>
        <w:t>minority</w:t>
      </w:r>
      <w:r>
        <w:rPr>
          <w:rFonts w:ascii="Arial" w:hAnsi="Arial"/>
          <w:color w:val="070707"/>
          <w:spacing w:val="35"/>
          <w:sz w:val="21"/>
        </w:rPr>
        <w:t xml:space="preserve"> </w:t>
      </w:r>
      <w:r>
        <w:rPr>
          <w:rFonts w:ascii="Arial" w:hAnsi="Arial"/>
          <w:color w:val="070707"/>
          <w:sz w:val="21"/>
        </w:rPr>
        <w:t>businesses</w:t>
      </w:r>
      <w:r>
        <w:rPr>
          <w:rFonts w:ascii="Arial" w:hAnsi="Arial"/>
          <w:color w:val="070707"/>
          <w:spacing w:val="34"/>
          <w:sz w:val="21"/>
        </w:rPr>
        <w:t xml:space="preserve"> </w:t>
      </w:r>
      <w:r>
        <w:rPr>
          <w:rFonts w:ascii="Arial" w:hAnsi="Arial"/>
          <w:color w:val="070707"/>
          <w:sz w:val="21"/>
        </w:rPr>
        <w:t>and</w:t>
      </w:r>
      <w:r>
        <w:rPr>
          <w:rFonts w:ascii="Arial" w:hAnsi="Arial"/>
          <w:color w:val="070707"/>
          <w:spacing w:val="35"/>
          <w:sz w:val="21"/>
        </w:rPr>
        <w:t xml:space="preserve"> </w:t>
      </w:r>
      <w:r>
        <w:rPr>
          <w:rFonts w:ascii="Arial" w:hAnsi="Arial"/>
          <w:color w:val="070707"/>
          <w:sz w:val="21"/>
        </w:rPr>
        <w:t>women’s</w:t>
      </w:r>
      <w:r>
        <w:rPr>
          <w:rFonts w:ascii="Arial" w:hAnsi="Arial"/>
          <w:color w:val="070707"/>
          <w:spacing w:val="35"/>
          <w:sz w:val="21"/>
        </w:rPr>
        <w:t xml:space="preserve"> </w:t>
      </w:r>
      <w:r>
        <w:rPr>
          <w:rFonts w:ascii="Arial" w:hAnsi="Arial"/>
          <w:color w:val="070707"/>
          <w:sz w:val="21"/>
        </w:rPr>
        <w:t>business</w:t>
      </w:r>
      <w:r>
        <w:rPr>
          <w:rFonts w:ascii="Arial" w:hAnsi="Arial"/>
          <w:color w:val="070707"/>
          <w:spacing w:val="34"/>
          <w:sz w:val="21"/>
        </w:rPr>
        <w:t xml:space="preserve"> </w:t>
      </w:r>
      <w:r>
        <w:rPr>
          <w:rFonts w:ascii="Arial" w:hAnsi="Arial"/>
          <w:color w:val="070707"/>
          <w:sz w:val="21"/>
        </w:rPr>
        <w:t>enterprises</w:t>
      </w:r>
      <w:r>
        <w:rPr>
          <w:rFonts w:ascii="Arial" w:hAnsi="Arial"/>
          <w:color w:val="070707"/>
          <w:spacing w:val="34"/>
          <w:sz w:val="21"/>
        </w:rPr>
        <w:t xml:space="preserve"> </w:t>
      </w:r>
      <w:r>
        <w:rPr>
          <w:rFonts w:ascii="Arial" w:hAnsi="Arial"/>
          <w:color w:val="070707"/>
          <w:sz w:val="21"/>
        </w:rPr>
        <w:t xml:space="preserve">on </w:t>
      </w:r>
      <w:r>
        <w:rPr>
          <w:rFonts w:ascii="Arial" w:hAnsi="Arial"/>
          <w:color w:val="070707"/>
          <w:w w:val="110"/>
          <w:sz w:val="21"/>
        </w:rPr>
        <w:t>solicitation lists;</w:t>
      </w:r>
    </w:p>
    <w:p w14:paraId="5B23E67B" w14:textId="77777777" w:rsidR="00DD7963" w:rsidRDefault="0033598E" w:rsidP="00F051D3">
      <w:pPr>
        <w:pStyle w:val="ListParagraph"/>
        <w:numPr>
          <w:ilvl w:val="3"/>
          <w:numId w:val="27"/>
        </w:numPr>
        <w:tabs>
          <w:tab w:val="left" w:pos="1058"/>
        </w:tabs>
        <w:spacing w:line="283" w:lineRule="auto"/>
        <w:ind w:left="990" w:right="320" w:hanging="720"/>
        <w:rPr>
          <w:rFonts w:ascii="Arial" w:hAnsi="Arial"/>
          <w:sz w:val="21"/>
        </w:rPr>
      </w:pPr>
      <w:r>
        <w:rPr>
          <w:rFonts w:ascii="Arial" w:hAnsi="Arial"/>
          <w:color w:val="070707"/>
          <w:sz w:val="21"/>
        </w:rPr>
        <w:t>Assuring</w:t>
      </w:r>
      <w:r>
        <w:rPr>
          <w:rFonts w:ascii="Arial" w:hAnsi="Arial"/>
          <w:color w:val="070707"/>
          <w:spacing w:val="33"/>
          <w:sz w:val="21"/>
        </w:rPr>
        <w:t xml:space="preserve"> </w:t>
      </w:r>
      <w:r>
        <w:rPr>
          <w:rFonts w:ascii="Arial" w:hAnsi="Arial"/>
          <w:color w:val="070707"/>
          <w:sz w:val="21"/>
        </w:rPr>
        <w:t>that</w:t>
      </w:r>
      <w:r>
        <w:rPr>
          <w:rFonts w:ascii="Arial" w:hAnsi="Arial"/>
          <w:color w:val="070707"/>
          <w:spacing w:val="33"/>
          <w:sz w:val="21"/>
        </w:rPr>
        <w:t xml:space="preserve"> </w:t>
      </w:r>
      <w:r>
        <w:rPr>
          <w:rFonts w:ascii="Arial" w:hAnsi="Arial"/>
          <w:color w:val="070707"/>
          <w:sz w:val="21"/>
        </w:rPr>
        <w:t>small</w:t>
      </w:r>
      <w:r>
        <w:rPr>
          <w:rFonts w:ascii="Arial" w:hAnsi="Arial"/>
          <w:color w:val="070707"/>
          <w:spacing w:val="33"/>
          <w:sz w:val="21"/>
        </w:rPr>
        <w:t xml:space="preserve"> </w:t>
      </w:r>
      <w:r>
        <w:rPr>
          <w:rFonts w:ascii="Arial" w:hAnsi="Arial"/>
          <w:color w:val="070707"/>
          <w:sz w:val="21"/>
        </w:rPr>
        <w:t>and</w:t>
      </w:r>
      <w:r>
        <w:rPr>
          <w:rFonts w:ascii="Arial" w:hAnsi="Arial"/>
          <w:color w:val="070707"/>
          <w:spacing w:val="35"/>
          <w:sz w:val="21"/>
        </w:rPr>
        <w:t xml:space="preserve"> </w:t>
      </w:r>
      <w:r>
        <w:rPr>
          <w:rFonts w:ascii="Arial" w:hAnsi="Arial"/>
          <w:color w:val="070707"/>
          <w:sz w:val="21"/>
        </w:rPr>
        <w:t>minority</w:t>
      </w:r>
      <w:r>
        <w:rPr>
          <w:rFonts w:ascii="Arial" w:hAnsi="Arial"/>
          <w:color w:val="070707"/>
          <w:spacing w:val="35"/>
          <w:sz w:val="21"/>
        </w:rPr>
        <w:t xml:space="preserve"> </w:t>
      </w:r>
      <w:r>
        <w:rPr>
          <w:rFonts w:ascii="Arial" w:hAnsi="Arial"/>
          <w:color w:val="070707"/>
          <w:sz w:val="21"/>
        </w:rPr>
        <w:t>businesses,</w:t>
      </w:r>
      <w:r>
        <w:rPr>
          <w:rFonts w:ascii="Arial" w:hAnsi="Arial"/>
          <w:color w:val="070707"/>
          <w:spacing w:val="33"/>
          <w:sz w:val="21"/>
        </w:rPr>
        <w:t xml:space="preserve"> </w:t>
      </w:r>
      <w:r>
        <w:rPr>
          <w:rFonts w:ascii="Arial" w:hAnsi="Arial"/>
          <w:color w:val="070707"/>
          <w:sz w:val="21"/>
        </w:rPr>
        <w:t>and</w:t>
      </w:r>
      <w:r>
        <w:rPr>
          <w:rFonts w:ascii="Arial" w:hAnsi="Arial"/>
          <w:color w:val="070707"/>
          <w:spacing w:val="35"/>
          <w:sz w:val="21"/>
        </w:rPr>
        <w:t xml:space="preserve"> </w:t>
      </w:r>
      <w:r>
        <w:rPr>
          <w:rFonts w:ascii="Arial" w:hAnsi="Arial"/>
          <w:color w:val="070707"/>
          <w:sz w:val="21"/>
        </w:rPr>
        <w:t>women’s</w:t>
      </w:r>
      <w:r>
        <w:rPr>
          <w:rFonts w:ascii="Arial" w:hAnsi="Arial"/>
          <w:color w:val="070707"/>
          <w:spacing w:val="35"/>
          <w:sz w:val="21"/>
        </w:rPr>
        <w:t xml:space="preserve"> </w:t>
      </w:r>
      <w:r>
        <w:rPr>
          <w:rFonts w:ascii="Arial" w:hAnsi="Arial"/>
          <w:color w:val="070707"/>
          <w:sz w:val="21"/>
        </w:rPr>
        <w:t>business</w:t>
      </w:r>
      <w:r>
        <w:rPr>
          <w:rFonts w:ascii="Arial" w:hAnsi="Arial"/>
          <w:color w:val="070707"/>
          <w:spacing w:val="33"/>
          <w:sz w:val="21"/>
        </w:rPr>
        <w:t xml:space="preserve"> </w:t>
      </w:r>
      <w:r>
        <w:rPr>
          <w:rFonts w:ascii="Arial" w:hAnsi="Arial"/>
          <w:color w:val="070707"/>
          <w:sz w:val="21"/>
        </w:rPr>
        <w:t>enterprises</w:t>
      </w:r>
      <w:r>
        <w:rPr>
          <w:rFonts w:ascii="Arial" w:hAnsi="Arial"/>
          <w:color w:val="070707"/>
          <w:spacing w:val="33"/>
          <w:sz w:val="21"/>
        </w:rPr>
        <w:t xml:space="preserve"> </w:t>
      </w:r>
      <w:r>
        <w:rPr>
          <w:rFonts w:ascii="Arial" w:hAnsi="Arial"/>
          <w:color w:val="070707"/>
          <w:sz w:val="21"/>
        </w:rPr>
        <w:t>are</w:t>
      </w:r>
      <w:r>
        <w:rPr>
          <w:rFonts w:ascii="Arial" w:hAnsi="Arial"/>
          <w:color w:val="070707"/>
          <w:spacing w:val="35"/>
          <w:sz w:val="21"/>
        </w:rPr>
        <w:t xml:space="preserve"> </w:t>
      </w:r>
      <w:r>
        <w:rPr>
          <w:rFonts w:ascii="Arial" w:hAnsi="Arial"/>
          <w:color w:val="070707"/>
          <w:sz w:val="21"/>
        </w:rPr>
        <w:t xml:space="preserve">solicited </w:t>
      </w:r>
      <w:r>
        <w:rPr>
          <w:rFonts w:ascii="Arial" w:hAnsi="Arial"/>
          <w:color w:val="070707"/>
          <w:w w:val="110"/>
          <w:sz w:val="21"/>
        </w:rPr>
        <w:t>whenever</w:t>
      </w:r>
      <w:r>
        <w:rPr>
          <w:rFonts w:ascii="Arial" w:hAnsi="Arial"/>
          <w:color w:val="070707"/>
          <w:spacing w:val="-2"/>
          <w:w w:val="110"/>
          <w:sz w:val="21"/>
        </w:rPr>
        <w:t xml:space="preserve"> </w:t>
      </w:r>
      <w:r>
        <w:rPr>
          <w:rFonts w:ascii="Arial" w:hAnsi="Arial"/>
          <w:color w:val="070707"/>
          <w:w w:val="110"/>
          <w:sz w:val="21"/>
        </w:rPr>
        <w:t>they</w:t>
      </w:r>
      <w:r>
        <w:rPr>
          <w:rFonts w:ascii="Arial" w:hAnsi="Arial"/>
          <w:color w:val="070707"/>
          <w:spacing w:val="-2"/>
          <w:w w:val="110"/>
          <w:sz w:val="21"/>
        </w:rPr>
        <w:t xml:space="preserve"> </w:t>
      </w:r>
      <w:r>
        <w:rPr>
          <w:rFonts w:ascii="Arial" w:hAnsi="Arial"/>
          <w:color w:val="070707"/>
          <w:w w:val="110"/>
          <w:sz w:val="21"/>
        </w:rPr>
        <w:t>are</w:t>
      </w:r>
      <w:r>
        <w:rPr>
          <w:rFonts w:ascii="Arial" w:hAnsi="Arial"/>
          <w:color w:val="070707"/>
          <w:spacing w:val="-2"/>
          <w:w w:val="110"/>
          <w:sz w:val="21"/>
        </w:rPr>
        <w:t xml:space="preserve"> </w:t>
      </w:r>
      <w:r>
        <w:rPr>
          <w:rFonts w:ascii="Arial" w:hAnsi="Arial"/>
          <w:color w:val="070707"/>
          <w:w w:val="110"/>
          <w:sz w:val="21"/>
        </w:rPr>
        <w:t>potential</w:t>
      </w:r>
      <w:r>
        <w:rPr>
          <w:rFonts w:ascii="Arial" w:hAnsi="Arial"/>
          <w:color w:val="070707"/>
          <w:spacing w:val="-3"/>
          <w:w w:val="110"/>
          <w:sz w:val="21"/>
        </w:rPr>
        <w:t xml:space="preserve"> </w:t>
      </w:r>
      <w:r>
        <w:rPr>
          <w:rFonts w:ascii="Arial" w:hAnsi="Arial"/>
          <w:color w:val="070707"/>
          <w:w w:val="110"/>
          <w:sz w:val="21"/>
        </w:rPr>
        <w:t>sources;</w:t>
      </w:r>
    </w:p>
    <w:p w14:paraId="5B23E67D" w14:textId="77777777" w:rsidR="00DD7963" w:rsidRDefault="0033598E" w:rsidP="00F051D3">
      <w:pPr>
        <w:pStyle w:val="ListParagraph"/>
        <w:numPr>
          <w:ilvl w:val="3"/>
          <w:numId w:val="27"/>
        </w:numPr>
        <w:tabs>
          <w:tab w:val="left" w:pos="1029"/>
        </w:tabs>
        <w:spacing w:line="283" w:lineRule="auto"/>
        <w:ind w:left="990" w:right="525" w:hanging="720"/>
        <w:rPr>
          <w:rFonts w:ascii="Arial" w:hAnsi="Arial"/>
          <w:sz w:val="21"/>
        </w:rPr>
      </w:pPr>
      <w:r>
        <w:rPr>
          <w:rFonts w:ascii="Arial" w:hAnsi="Arial"/>
          <w:color w:val="070707"/>
          <w:sz w:val="21"/>
        </w:rPr>
        <w:t>Dividing</w:t>
      </w:r>
      <w:r>
        <w:rPr>
          <w:rFonts w:ascii="Arial" w:hAnsi="Arial"/>
          <w:color w:val="070707"/>
          <w:spacing w:val="40"/>
          <w:sz w:val="21"/>
        </w:rPr>
        <w:t xml:space="preserve"> </w:t>
      </w:r>
      <w:r>
        <w:rPr>
          <w:rFonts w:ascii="Arial" w:hAnsi="Arial"/>
          <w:color w:val="070707"/>
          <w:sz w:val="21"/>
        </w:rPr>
        <w:t>total</w:t>
      </w:r>
      <w:r>
        <w:rPr>
          <w:rFonts w:ascii="Arial" w:hAnsi="Arial"/>
          <w:color w:val="070707"/>
          <w:spacing w:val="40"/>
          <w:sz w:val="21"/>
        </w:rPr>
        <w:t xml:space="preserve"> </w:t>
      </w:r>
      <w:r>
        <w:rPr>
          <w:rFonts w:ascii="Arial" w:hAnsi="Arial"/>
          <w:color w:val="070707"/>
          <w:sz w:val="21"/>
        </w:rPr>
        <w:t>requirements,</w:t>
      </w:r>
      <w:r>
        <w:rPr>
          <w:rFonts w:ascii="Arial" w:hAnsi="Arial"/>
          <w:color w:val="070707"/>
          <w:spacing w:val="40"/>
          <w:sz w:val="21"/>
        </w:rPr>
        <w:t xml:space="preserve"> </w:t>
      </w:r>
      <w:r>
        <w:rPr>
          <w:rFonts w:ascii="Arial" w:hAnsi="Arial"/>
          <w:color w:val="070707"/>
          <w:sz w:val="21"/>
        </w:rPr>
        <w:t>when</w:t>
      </w:r>
      <w:r>
        <w:rPr>
          <w:rFonts w:ascii="Arial" w:hAnsi="Arial"/>
          <w:color w:val="070707"/>
          <w:spacing w:val="40"/>
          <w:sz w:val="21"/>
        </w:rPr>
        <w:t xml:space="preserve"> </w:t>
      </w:r>
      <w:r>
        <w:rPr>
          <w:rFonts w:ascii="Arial" w:hAnsi="Arial"/>
          <w:color w:val="070707"/>
          <w:sz w:val="21"/>
        </w:rPr>
        <w:t>economically</w:t>
      </w:r>
      <w:r>
        <w:rPr>
          <w:rFonts w:ascii="Arial" w:hAnsi="Arial"/>
          <w:color w:val="070707"/>
          <w:spacing w:val="40"/>
          <w:sz w:val="21"/>
        </w:rPr>
        <w:t xml:space="preserve"> </w:t>
      </w:r>
      <w:r>
        <w:rPr>
          <w:rFonts w:ascii="Arial" w:hAnsi="Arial"/>
          <w:color w:val="070707"/>
          <w:sz w:val="21"/>
        </w:rPr>
        <w:t>feasible,</w:t>
      </w:r>
      <w:r>
        <w:rPr>
          <w:rFonts w:ascii="Arial" w:hAnsi="Arial"/>
          <w:color w:val="070707"/>
          <w:spacing w:val="40"/>
          <w:sz w:val="21"/>
        </w:rPr>
        <w:t xml:space="preserve"> </w:t>
      </w:r>
      <w:r>
        <w:rPr>
          <w:rFonts w:ascii="Arial" w:hAnsi="Arial"/>
          <w:color w:val="070707"/>
          <w:sz w:val="21"/>
        </w:rPr>
        <w:t>into</w:t>
      </w:r>
      <w:r>
        <w:rPr>
          <w:rFonts w:ascii="Arial" w:hAnsi="Arial"/>
          <w:color w:val="070707"/>
          <w:spacing w:val="40"/>
          <w:sz w:val="21"/>
        </w:rPr>
        <w:t xml:space="preserve"> </w:t>
      </w:r>
      <w:r>
        <w:rPr>
          <w:rFonts w:ascii="Arial" w:hAnsi="Arial"/>
          <w:color w:val="070707"/>
          <w:sz w:val="21"/>
        </w:rPr>
        <w:t>smaller</w:t>
      </w:r>
      <w:r>
        <w:rPr>
          <w:rFonts w:ascii="Arial" w:hAnsi="Arial"/>
          <w:color w:val="070707"/>
          <w:spacing w:val="40"/>
          <w:sz w:val="21"/>
        </w:rPr>
        <w:t xml:space="preserve"> </w:t>
      </w:r>
      <w:r>
        <w:rPr>
          <w:rFonts w:ascii="Arial" w:hAnsi="Arial"/>
          <w:color w:val="070707"/>
          <w:sz w:val="21"/>
        </w:rPr>
        <w:t>tasks</w:t>
      </w:r>
      <w:r>
        <w:rPr>
          <w:rFonts w:ascii="Arial" w:hAnsi="Arial"/>
          <w:color w:val="070707"/>
          <w:spacing w:val="40"/>
          <w:sz w:val="21"/>
        </w:rPr>
        <w:t xml:space="preserve"> </w:t>
      </w:r>
      <w:r>
        <w:rPr>
          <w:rFonts w:ascii="Arial" w:hAnsi="Arial"/>
          <w:color w:val="070707"/>
          <w:sz w:val="21"/>
        </w:rPr>
        <w:t>or</w:t>
      </w:r>
      <w:r>
        <w:rPr>
          <w:rFonts w:ascii="Arial" w:hAnsi="Arial"/>
          <w:color w:val="070707"/>
          <w:spacing w:val="40"/>
          <w:sz w:val="21"/>
        </w:rPr>
        <w:t xml:space="preserve"> </w:t>
      </w:r>
      <w:r>
        <w:rPr>
          <w:rFonts w:ascii="Arial" w:hAnsi="Arial"/>
          <w:color w:val="070707"/>
          <w:sz w:val="21"/>
        </w:rPr>
        <w:t>quantities</w:t>
      </w:r>
      <w:r>
        <w:rPr>
          <w:rFonts w:ascii="Arial" w:hAnsi="Arial"/>
          <w:color w:val="070707"/>
          <w:spacing w:val="40"/>
          <w:sz w:val="21"/>
        </w:rPr>
        <w:t xml:space="preserve"> </w:t>
      </w:r>
      <w:r>
        <w:rPr>
          <w:rFonts w:ascii="Arial" w:hAnsi="Arial"/>
          <w:color w:val="070707"/>
          <w:sz w:val="21"/>
        </w:rPr>
        <w:t xml:space="preserve">to </w:t>
      </w:r>
      <w:r>
        <w:rPr>
          <w:rFonts w:ascii="Arial" w:hAnsi="Arial"/>
          <w:color w:val="070707"/>
          <w:w w:val="110"/>
          <w:sz w:val="21"/>
        </w:rPr>
        <w:t>permit</w:t>
      </w:r>
      <w:r>
        <w:rPr>
          <w:rFonts w:ascii="Arial" w:hAnsi="Arial"/>
          <w:color w:val="070707"/>
          <w:spacing w:val="-17"/>
          <w:w w:val="110"/>
          <w:sz w:val="21"/>
        </w:rPr>
        <w:t xml:space="preserve"> </w:t>
      </w:r>
      <w:r>
        <w:rPr>
          <w:rFonts w:ascii="Arial" w:hAnsi="Arial"/>
          <w:color w:val="070707"/>
          <w:w w:val="110"/>
          <w:sz w:val="21"/>
        </w:rPr>
        <w:t>maximum</w:t>
      </w:r>
      <w:r>
        <w:rPr>
          <w:rFonts w:ascii="Arial" w:hAnsi="Arial"/>
          <w:color w:val="070707"/>
          <w:spacing w:val="-16"/>
          <w:w w:val="110"/>
          <w:sz w:val="21"/>
        </w:rPr>
        <w:t xml:space="preserve"> </w:t>
      </w:r>
      <w:r>
        <w:rPr>
          <w:rFonts w:ascii="Arial" w:hAnsi="Arial"/>
          <w:color w:val="070707"/>
          <w:w w:val="110"/>
          <w:sz w:val="21"/>
        </w:rPr>
        <w:t>participation</w:t>
      </w:r>
      <w:r>
        <w:rPr>
          <w:rFonts w:ascii="Arial" w:hAnsi="Arial"/>
          <w:color w:val="070707"/>
          <w:spacing w:val="-16"/>
          <w:w w:val="110"/>
          <w:sz w:val="21"/>
        </w:rPr>
        <w:t xml:space="preserve"> </w:t>
      </w:r>
      <w:r>
        <w:rPr>
          <w:rFonts w:ascii="Arial" w:hAnsi="Arial"/>
          <w:color w:val="070707"/>
          <w:w w:val="110"/>
          <w:sz w:val="21"/>
        </w:rPr>
        <w:t>by</w:t>
      </w:r>
      <w:r>
        <w:rPr>
          <w:rFonts w:ascii="Arial" w:hAnsi="Arial"/>
          <w:color w:val="070707"/>
          <w:spacing w:val="-16"/>
          <w:w w:val="110"/>
          <w:sz w:val="21"/>
        </w:rPr>
        <w:t xml:space="preserve"> </w:t>
      </w:r>
      <w:r>
        <w:rPr>
          <w:rFonts w:ascii="Arial" w:hAnsi="Arial"/>
          <w:color w:val="070707"/>
          <w:w w:val="110"/>
          <w:sz w:val="21"/>
        </w:rPr>
        <w:t>small</w:t>
      </w:r>
      <w:r>
        <w:rPr>
          <w:rFonts w:ascii="Arial" w:hAnsi="Arial"/>
          <w:color w:val="070707"/>
          <w:spacing w:val="-16"/>
          <w:w w:val="110"/>
          <w:sz w:val="21"/>
        </w:rPr>
        <w:t xml:space="preserve"> </w:t>
      </w:r>
      <w:r>
        <w:rPr>
          <w:rFonts w:ascii="Arial" w:hAnsi="Arial"/>
          <w:color w:val="070707"/>
          <w:w w:val="110"/>
          <w:sz w:val="21"/>
        </w:rPr>
        <w:t>and</w:t>
      </w:r>
      <w:r>
        <w:rPr>
          <w:rFonts w:ascii="Arial" w:hAnsi="Arial"/>
          <w:color w:val="070707"/>
          <w:spacing w:val="-16"/>
          <w:w w:val="110"/>
          <w:sz w:val="21"/>
        </w:rPr>
        <w:t xml:space="preserve"> </w:t>
      </w:r>
      <w:r>
        <w:rPr>
          <w:rFonts w:ascii="Arial" w:hAnsi="Arial"/>
          <w:color w:val="070707"/>
          <w:w w:val="110"/>
          <w:sz w:val="21"/>
        </w:rPr>
        <w:t>minority</w:t>
      </w:r>
      <w:r>
        <w:rPr>
          <w:rFonts w:ascii="Arial" w:hAnsi="Arial"/>
          <w:color w:val="070707"/>
          <w:spacing w:val="-16"/>
          <w:w w:val="110"/>
          <w:sz w:val="21"/>
        </w:rPr>
        <w:t xml:space="preserve"> </w:t>
      </w:r>
      <w:r>
        <w:rPr>
          <w:rFonts w:ascii="Arial" w:hAnsi="Arial"/>
          <w:color w:val="070707"/>
          <w:w w:val="110"/>
          <w:sz w:val="21"/>
        </w:rPr>
        <w:t>businesses,</w:t>
      </w:r>
      <w:r>
        <w:rPr>
          <w:rFonts w:ascii="Arial" w:hAnsi="Arial"/>
          <w:color w:val="070707"/>
          <w:spacing w:val="-16"/>
          <w:w w:val="110"/>
          <w:sz w:val="21"/>
        </w:rPr>
        <w:t xml:space="preserve"> </w:t>
      </w:r>
      <w:r>
        <w:rPr>
          <w:rFonts w:ascii="Arial" w:hAnsi="Arial"/>
          <w:color w:val="070707"/>
          <w:w w:val="110"/>
          <w:sz w:val="21"/>
        </w:rPr>
        <w:t>and</w:t>
      </w:r>
      <w:r>
        <w:rPr>
          <w:rFonts w:ascii="Arial" w:hAnsi="Arial"/>
          <w:color w:val="070707"/>
          <w:spacing w:val="-16"/>
          <w:w w:val="110"/>
          <w:sz w:val="21"/>
        </w:rPr>
        <w:t xml:space="preserve"> </w:t>
      </w:r>
      <w:r>
        <w:rPr>
          <w:rFonts w:ascii="Arial" w:hAnsi="Arial"/>
          <w:color w:val="070707"/>
          <w:w w:val="110"/>
          <w:sz w:val="21"/>
        </w:rPr>
        <w:t>women’s</w:t>
      </w:r>
      <w:r>
        <w:rPr>
          <w:rFonts w:ascii="Arial" w:hAnsi="Arial"/>
          <w:color w:val="070707"/>
          <w:spacing w:val="-16"/>
          <w:w w:val="110"/>
          <w:sz w:val="21"/>
        </w:rPr>
        <w:t xml:space="preserve"> </w:t>
      </w:r>
      <w:r>
        <w:rPr>
          <w:rFonts w:ascii="Arial" w:hAnsi="Arial"/>
          <w:color w:val="070707"/>
          <w:w w:val="110"/>
          <w:sz w:val="21"/>
        </w:rPr>
        <w:t xml:space="preserve">business </w:t>
      </w:r>
      <w:r>
        <w:rPr>
          <w:rFonts w:ascii="Arial" w:hAnsi="Arial"/>
          <w:color w:val="070707"/>
          <w:spacing w:val="-2"/>
          <w:w w:val="110"/>
          <w:sz w:val="21"/>
        </w:rPr>
        <w:t>enterprises;</w:t>
      </w:r>
    </w:p>
    <w:p w14:paraId="5B23E67F" w14:textId="77777777" w:rsidR="00DD7963" w:rsidRDefault="0033598E" w:rsidP="00F051D3">
      <w:pPr>
        <w:pStyle w:val="ListParagraph"/>
        <w:numPr>
          <w:ilvl w:val="3"/>
          <w:numId w:val="27"/>
        </w:numPr>
        <w:tabs>
          <w:tab w:val="left" w:pos="1058"/>
        </w:tabs>
        <w:spacing w:before="1" w:line="283" w:lineRule="auto"/>
        <w:ind w:left="990" w:right="1353" w:hanging="720"/>
        <w:rPr>
          <w:rFonts w:ascii="Arial" w:hAnsi="Arial"/>
          <w:sz w:val="21"/>
        </w:rPr>
      </w:pPr>
      <w:r>
        <w:rPr>
          <w:rFonts w:ascii="Arial" w:hAnsi="Arial"/>
          <w:color w:val="070707"/>
          <w:w w:val="105"/>
          <w:sz w:val="21"/>
        </w:rPr>
        <w:t>Establishing</w:t>
      </w:r>
      <w:r>
        <w:rPr>
          <w:rFonts w:ascii="Arial" w:hAnsi="Arial"/>
          <w:color w:val="070707"/>
          <w:spacing w:val="-3"/>
          <w:w w:val="105"/>
          <w:sz w:val="21"/>
        </w:rPr>
        <w:t xml:space="preserve"> </w:t>
      </w:r>
      <w:r>
        <w:rPr>
          <w:rFonts w:ascii="Arial" w:hAnsi="Arial"/>
          <w:color w:val="070707"/>
          <w:w w:val="105"/>
          <w:sz w:val="21"/>
        </w:rPr>
        <w:t>delivery</w:t>
      </w:r>
      <w:r>
        <w:rPr>
          <w:rFonts w:ascii="Arial" w:hAnsi="Arial"/>
          <w:color w:val="070707"/>
          <w:spacing w:val="-3"/>
          <w:w w:val="105"/>
          <w:sz w:val="21"/>
        </w:rPr>
        <w:t xml:space="preserve"> </w:t>
      </w:r>
      <w:r>
        <w:rPr>
          <w:rFonts w:ascii="Arial" w:hAnsi="Arial"/>
          <w:color w:val="070707"/>
          <w:w w:val="105"/>
          <w:sz w:val="21"/>
        </w:rPr>
        <w:t>schedules,</w:t>
      </w:r>
      <w:r>
        <w:rPr>
          <w:rFonts w:ascii="Arial" w:hAnsi="Arial"/>
          <w:color w:val="070707"/>
          <w:spacing w:val="-2"/>
          <w:w w:val="105"/>
          <w:sz w:val="21"/>
        </w:rPr>
        <w:t xml:space="preserve"> </w:t>
      </w:r>
      <w:r>
        <w:rPr>
          <w:rFonts w:ascii="Arial" w:hAnsi="Arial"/>
          <w:color w:val="070707"/>
          <w:w w:val="105"/>
          <w:sz w:val="21"/>
        </w:rPr>
        <w:t>where</w:t>
      </w:r>
      <w:r>
        <w:rPr>
          <w:rFonts w:ascii="Arial" w:hAnsi="Arial"/>
          <w:color w:val="070707"/>
          <w:spacing w:val="-2"/>
          <w:w w:val="105"/>
          <w:sz w:val="21"/>
        </w:rPr>
        <w:t xml:space="preserve"> </w:t>
      </w:r>
      <w:r>
        <w:rPr>
          <w:rFonts w:ascii="Arial" w:hAnsi="Arial"/>
          <w:color w:val="070707"/>
          <w:w w:val="105"/>
          <w:sz w:val="21"/>
        </w:rPr>
        <w:t>the</w:t>
      </w:r>
      <w:r>
        <w:rPr>
          <w:rFonts w:ascii="Arial" w:hAnsi="Arial"/>
          <w:color w:val="070707"/>
          <w:spacing w:val="-2"/>
          <w:w w:val="105"/>
          <w:sz w:val="21"/>
        </w:rPr>
        <w:t xml:space="preserve"> </w:t>
      </w:r>
      <w:r>
        <w:rPr>
          <w:rFonts w:ascii="Arial" w:hAnsi="Arial"/>
          <w:color w:val="070707"/>
          <w:w w:val="105"/>
          <w:sz w:val="21"/>
        </w:rPr>
        <w:t>requirement</w:t>
      </w:r>
      <w:r>
        <w:rPr>
          <w:rFonts w:ascii="Arial" w:hAnsi="Arial"/>
          <w:color w:val="070707"/>
          <w:spacing w:val="-3"/>
          <w:w w:val="105"/>
          <w:sz w:val="21"/>
        </w:rPr>
        <w:t xml:space="preserve"> </w:t>
      </w:r>
      <w:r>
        <w:rPr>
          <w:rFonts w:ascii="Arial" w:hAnsi="Arial"/>
          <w:color w:val="070707"/>
          <w:w w:val="105"/>
          <w:sz w:val="21"/>
        </w:rPr>
        <w:t>permits,</w:t>
      </w:r>
      <w:r>
        <w:rPr>
          <w:rFonts w:ascii="Arial" w:hAnsi="Arial"/>
          <w:color w:val="070707"/>
          <w:spacing w:val="-3"/>
          <w:w w:val="105"/>
          <w:sz w:val="21"/>
        </w:rPr>
        <w:t xml:space="preserve"> </w:t>
      </w:r>
      <w:r>
        <w:rPr>
          <w:rFonts w:ascii="Arial" w:hAnsi="Arial"/>
          <w:color w:val="070707"/>
          <w:w w:val="105"/>
          <w:sz w:val="21"/>
        </w:rPr>
        <w:t>which</w:t>
      </w:r>
      <w:r>
        <w:rPr>
          <w:rFonts w:ascii="Arial" w:hAnsi="Arial"/>
          <w:color w:val="070707"/>
          <w:spacing w:val="-2"/>
          <w:w w:val="105"/>
          <w:sz w:val="21"/>
        </w:rPr>
        <w:t xml:space="preserve"> </w:t>
      </w:r>
      <w:r>
        <w:rPr>
          <w:rFonts w:ascii="Arial" w:hAnsi="Arial"/>
          <w:color w:val="070707"/>
          <w:w w:val="105"/>
          <w:sz w:val="21"/>
        </w:rPr>
        <w:t>encourage participation by small and minority businesses, and women’s business enterprises;</w:t>
      </w:r>
    </w:p>
    <w:p w14:paraId="5B23E681" w14:textId="77777777" w:rsidR="00DD7963" w:rsidRDefault="0033598E" w:rsidP="00F051D3">
      <w:pPr>
        <w:pStyle w:val="ListParagraph"/>
        <w:numPr>
          <w:ilvl w:val="3"/>
          <w:numId w:val="27"/>
        </w:numPr>
        <w:tabs>
          <w:tab w:val="left" w:pos="1048"/>
        </w:tabs>
        <w:spacing w:line="283" w:lineRule="auto"/>
        <w:ind w:left="990" w:right="354" w:hanging="720"/>
        <w:rPr>
          <w:rFonts w:ascii="Arial"/>
          <w:sz w:val="21"/>
        </w:rPr>
      </w:pPr>
      <w:r>
        <w:rPr>
          <w:rFonts w:ascii="Arial"/>
          <w:color w:val="070707"/>
          <w:sz w:val="21"/>
        </w:rPr>
        <w:t>Using</w:t>
      </w:r>
      <w:r>
        <w:rPr>
          <w:rFonts w:ascii="Arial"/>
          <w:color w:val="070707"/>
          <w:spacing w:val="32"/>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services</w:t>
      </w:r>
      <w:r>
        <w:rPr>
          <w:rFonts w:ascii="Arial"/>
          <w:color w:val="070707"/>
          <w:spacing w:val="32"/>
          <w:sz w:val="21"/>
        </w:rPr>
        <w:t xml:space="preserve"> </w:t>
      </w:r>
      <w:r>
        <w:rPr>
          <w:rFonts w:ascii="Arial"/>
          <w:color w:val="070707"/>
          <w:sz w:val="21"/>
        </w:rPr>
        <w:t>and</w:t>
      </w:r>
      <w:r>
        <w:rPr>
          <w:rFonts w:ascii="Arial"/>
          <w:color w:val="070707"/>
          <w:spacing w:val="34"/>
          <w:sz w:val="21"/>
        </w:rPr>
        <w:t xml:space="preserve"> </w:t>
      </w:r>
      <w:r>
        <w:rPr>
          <w:rFonts w:ascii="Arial"/>
          <w:color w:val="070707"/>
          <w:sz w:val="21"/>
        </w:rPr>
        <w:t>assistance,</w:t>
      </w:r>
      <w:r>
        <w:rPr>
          <w:rFonts w:ascii="Arial"/>
          <w:color w:val="070707"/>
          <w:spacing w:val="34"/>
          <w:sz w:val="21"/>
        </w:rPr>
        <w:t xml:space="preserve"> </w:t>
      </w:r>
      <w:r>
        <w:rPr>
          <w:rFonts w:ascii="Arial"/>
          <w:color w:val="070707"/>
          <w:sz w:val="21"/>
        </w:rPr>
        <w:t>as</w:t>
      </w:r>
      <w:r>
        <w:rPr>
          <w:rFonts w:ascii="Arial"/>
          <w:color w:val="070707"/>
          <w:spacing w:val="32"/>
          <w:sz w:val="21"/>
        </w:rPr>
        <w:t xml:space="preserve"> </w:t>
      </w:r>
      <w:r>
        <w:rPr>
          <w:rFonts w:ascii="Arial"/>
          <w:color w:val="070707"/>
          <w:sz w:val="21"/>
        </w:rPr>
        <w:t>appropriate,</w:t>
      </w:r>
      <w:r>
        <w:rPr>
          <w:rFonts w:ascii="Arial"/>
          <w:color w:val="070707"/>
          <w:spacing w:val="32"/>
          <w:sz w:val="21"/>
        </w:rPr>
        <w:t xml:space="preserve"> </w:t>
      </w:r>
      <w:r>
        <w:rPr>
          <w:rFonts w:ascii="Arial"/>
          <w:color w:val="070707"/>
          <w:sz w:val="21"/>
        </w:rPr>
        <w:t>of</w:t>
      </w:r>
      <w:r>
        <w:rPr>
          <w:rFonts w:ascii="Arial"/>
          <w:color w:val="070707"/>
          <w:spacing w:val="32"/>
          <w:sz w:val="21"/>
        </w:rPr>
        <w:t xml:space="preserve"> </w:t>
      </w:r>
      <w:r>
        <w:rPr>
          <w:rFonts w:ascii="Arial"/>
          <w:color w:val="070707"/>
          <w:sz w:val="21"/>
        </w:rPr>
        <w:t>such</w:t>
      </w:r>
      <w:r>
        <w:rPr>
          <w:rFonts w:ascii="Arial"/>
          <w:color w:val="070707"/>
          <w:spacing w:val="34"/>
          <w:sz w:val="21"/>
        </w:rPr>
        <w:t xml:space="preserve"> </w:t>
      </w:r>
      <w:r>
        <w:rPr>
          <w:rFonts w:ascii="Arial"/>
          <w:color w:val="070707"/>
          <w:sz w:val="21"/>
        </w:rPr>
        <w:t>organizations</w:t>
      </w:r>
      <w:r>
        <w:rPr>
          <w:rFonts w:ascii="Arial"/>
          <w:color w:val="070707"/>
          <w:spacing w:val="32"/>
          <w:sz w:val="21"/>
        </w:rPr>
        <w:t xml:space="preserve"> </w:t>
      </w:r>
      <w:r>
        <w:rPr>
          <w:rFonts w:ascii="Arial"/>
          <w:color w:val="070707"/>
          <w:sz w:val="21"/>
        </w:rPr>
        <w:t>as</w:t>
      </w:r>
      <w:r>
        <w:rPr>
          <w:rFonts w:ascii="Arial"/>
          <w:color w:val="070707"/>
          <w:spacing w:val="32"/>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Small Business</w:t>
      </w:r>
      <w:r>
        <w:rPr>
          <w:rFonts w:ascii="Arial"/>
          <w:color w:val="070707"/>
          <w:spacing w:val="40"/>
          <w:sz w:val="21"/>
        </w:rPr>
        <w:t xml:space="preserve"> </w:t>
      </w:r>
      <w:r>
        <w:rPr>
          <w:rFonts w:ascii="Arial"/>
          <w:color w:val="070707"/>
          <w:sz w:val="21"/>
        </w:rPr>
        <w:t>Administration</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Minority</w:t>
      </w:r>
      <w:r>
        <w:rPr>
          <w:rFonts w:ascii="Arial"/>
          <w:color w:val="070707"/>
          <w:spacing w:val="40"/>
          <w:sz w:val="21"/>
        </w:rPr>
        <w:t xml:space="preserve"> </w:t>
      </w:r>
      <w:r>
        <w:rPr>
          <w:rFonts w:ascii="Arial"/>
          <w:color w:val="070707"/>
          <w:sz w:val="21"/>
        </w:rPr>
        <w:t>Business</w:t>
      </w:r>
      <w:r>
        <w:rPr>
          <w:rFonts w:ascii="Arial"/>
          <w:color w:val="070707"/>
          <w:spacing w:val="40"/>
          <w:sz w:val="21"/>
        </w:rPr>
        <w:t xml:space="preserve"> </w:t>
      </w:r>
      <w:r>
        <w:rPr>
          <w:rFonts w:ascii="Arial"/>
          <w:color w:val="070707"/>
          <w:sz w:val="21"/>
        </w:rPr>
        <w:t>Development</w:t>
      </w:r>
      <w:r>
        <w:rPr>
          <w:rFonts w:ascii="Arial"/>
          <w:color w:val="070707"/>
          <w:spacing w:val="40"/>
          <w:sz w:val="21"/>
        </w:rPr>
        <w:t xml:space="preserve"> </w:t>
      </w:r>
      <w:r>
        <w:rPr>
          <w:rFonts w:ascii="Arial"/>
          <w:color w:val="070707"/>
          <w:sz w:val="21"/>
        </w:rPr>
        <w:t>Agency</w:t>
      </w:r>
      <w:r>
        <w:rPr>
          <w:rFonts w:ascii="Arial"/>
          <w:color w:val="070707"/>
          <w:spacing w:val="40"/>
          <w:sz w:val="21"/>
        </w:rPr>
        <w:t xml:space="preserve"> </w:t>
      </w:r>
      <w:r>
        <w:rPr>
          <w:rFonts w:ascii="Arial"/>
          <w:color w:val="070707"/>
          <w:sz w:val="21"/>
        </w:rPr>
        <w:t>of</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Department</w:t>
      </w:r>
      <w:r>
        <w:rPr>
          <w:rFonts w:ascii="Arial"/>
          <w:color w:val="070707"/>
          <w:spacing w:val="40"/>
          <w:sz w:val="21"/>
        </w:rPr>
        <w:t xml:space="preserve"> </w:t>
      </w:r>
      <w:r>
        <w:rPr>
          <w:rFonts w:ascii="Arial"/>
          <w:color w:val="070707"/>
          <w:sz w:val="21"/>
        </w:rPr>
        <w:t xml:space="preserve">of </w:t>
      </w:r>
      <w:r>
        <w:rPr>
          <w:rFonts w:ascii="Arial"/>
          <w:color w:val="070707"/>
          <w:w w:val="110"/>
          <w:sz w:val="21"/>
        </w:rPr>
        <w:t>Commerce; and</w:t>
      </w:r>
    </w:p>
    <w:p w14:paraId="5B23E683" w14:textId="77777777" w:rsidR="00DD7963" w:rsidRDefault="0033598E" w:rsidP="00F051D3">
      <w:pPr>
        <w:pStyle w:val="ListParagraph"/>
        <w:numPr>
          <w:ilvl w:val="3"/>
          <w:numId w:val="27"/>
        </w:numPr>
        <w:tabs>
          <w:tab w:val="left" w:pos="1000"/>
        </w:tabs>
        <w:spacing w:line="283" w:lineRule="auto"/>
        <w:ind w:left="990" w:right="1733" w:hanging="720"/>
        <w:rPr>
          <w:rFonts w:ascii="Arial"/>
          <w:sz w:val="21"/>
        </w:rPr>
      </w:pPr>
      <w:r>
        <w:rPr>
          <w:rFonts w:ascii="Arial"/>
          <w:color w:val="070707"/>
          <w:sz w:val="21"/>
        </w:rPr>
        <w:t>Requiring</w:t>
      </w:r>
      <w:r>
        <w:rPr>
          <w:rFonts w:ascii="Arial"/>
          <w:color w:val="070707"/>
          <w:spacing w:val="28"/>
          <w:sz w:val="21"/>
        </w:rPr>
        <w:t xml:space="preserve"> </w:t>
      </w:r>
      <w:r>
        <w:rPr>
          <w:rFonts w:ascii="Arial"/>
          <w:color w:val="070707"/>
          <w:sz w:val="21"/>
        </w:rPr>
        <w:t>subgrantees</w:t>
      </w:r>
      <w:r>
        <w:rPr>
          <w:rFonts w:ascii="Arial"/>
          <w:color w:val="070707"/>
          <w:spacing w:val="28"/>
          <w:sz w:val="21"/>
        </w:rPr>
        <w:t xml:space="preserve"> </w:t>
      </w:r>
      <w:r>
        <w:rPr>
          <w:rFonts w:ascii="Arial"/>
          <w:color w:val="070707"/>
          <w:sz w:val="21"/>
        </w:rPr>
        <w:t>to</w:t>
      </w:r>
      <w:r>
        <w:rPr>
          <w:rFonts w:ascii="Arial"/>
          <w:color w:val="070707"/>
          <w:spacing w:val="29"/>
          <w:sz w:val="21"/>
        </w:rPr>
        <w:t xml:space="preserve"> </w:t>
      </w:r>
      <w:r>
        <w:rPr>
          <w:rFonts w:ascii="Arial"/>
          <w:color w:val="070707"/>
          <w:sz w:val="21"/>
        </w:rPr>
        <w:t>take</w:t>
      </w:r>
      <w:r>
        <w:rPr>
          <w:rFonts w:ascii="Arial"/>
          <w:color w:val="070707"/>
          <w:spacing w:val="29"/>
          <w:sz w:val="21"/>
        </w:rPr>
        <w:t xml:space="preserve"> </w:t>
      </w:r>
      <w:r>
        <w:rPr>
          <w:rFonts w:ascii="Arial"/>
          <w:color w:val="070707"/>
          <w:sz w:val="21"/>
        </w:rPr>
        <w:t>the</w:t>
      </w:r>
      <w:r>
        <w:rPr>
          <w:rFonts w:ascii="Arial"/>
          <w:color w:val="070707"/>
          <w:spacing w:val="29"/>
          <w:sz w:val="21"/>
        </w:rPr>
        <w:t xml:space="preserve"> </w:t>
      </w:r>
      <w:r>
        <w:rPr>
          <w:rFonts w:ascii="Arial"/>
          <w:color w:val="070707"/>
          <w:sz w:val="21"/>
        </w:rPr>
        <w:t>affirmative</w:t>
      </w:r>
      <w:r>
        <w:rPr>
          <w:rFonts w:ascii="Arial"/>
          <w:color w:val="070707"/>
          <w:spacing w:val="28"/>
          <w:sz w:val="21"/>
        </w:rPr>
        <w:t xml:space="preserve"> </w:t>
      </w:r>
      <w:r>
        <w:rPr>
          <w:rFonts w:ascii="Arial"/>
          <w:color w:val="070707"/>
          <w:sz w:val="21"/>
        </w:rPr>
        <w:t>steps</w:t>
      </w:r>
      <w:r>
        <w:rPr>
          <w:rFonts w:ascii="Arial"/>
          <w:color w:val="070707"/>
          <w:spacing w:val="28"/>
          <w:sz w:val="21"/>
        </w:rPr>
        <w:t xml:space="preserve"> </w:t>
      </w:r>
      <w:r>
        <w:rPr>
          <w:rFonts w:ascii="Arial"/>
          <w:color w:val="070707"/>
          <w:sz w:val="21"/>
        </w:rPr>
        <w:t>listed</w:t>
      </w:r>
      <w:r>
        <w:rPr>
          <w:rFonts w:ascii="Arial"/>
          <w:color w:val="070707"/>
          <w:spacing w:val="28"/>
          <w:sz w:val="21"/>
        </w:rPr>
        <w:t xml:space="preserve"> </w:t>
      </w:r>
      <w:r>
        <w:rPr>
          <w:rFonts w:ascii="Arial"/>
          <w:color w:val="070707"/>
          <w:sz w:val="21"/>
        </w:rPr>
        <w:t>above</w:t>
      </w:r>
      <w:r>
        <w:rPr>
          <w:rFonts w:ascii="Arial"/>
          <w:color w:val="070707"/>
          <w:spacing w:val="29"/>
          <w:sz w:val="21"/>
        </w:rPr>
        <w:t xml:space="preserve"> </w:t>
      </w:r>
      <w:r>
        <w:rPr>
          <w:rFonts w:ascii="Arial"/>
          <w:color w:val="070707"/>
          <w:sz w:val="21"/>
        </w:rPr>
        <w:t>as</w:t>
      </w:r>
      <w:r>
        <w:rPr>
          <w:rFonts w:ascii="Arial"/>
          <w:color w:val="070707"/>
          <w:spacing w:val="28"/>
          <w:sz w:val="21"/>
        </w:rPr>
        <w:t xml:space="preserve"> </w:t>
      </w:r>
      <w:r>
        <w:rPr>
          <w:rFonts w:ascii="Arial"/>
          <w:color w:val="070707"/>
          <w:sz w:val="21"/>
        </w:rPr>
        <w:t>it</w:t>
      </w:r>
      <w:r>
        <w:rPr>
          <w:rFonts w:ascii="Arial"/>
          <w:color w:val="070707"/>
          <w:spacing w:val="28"/>
          <w:sz w:val="21"/>
        </w:rPr>
        <w:t xml:space="preserve"> </w:t>
      </w:r>
      <w:r>
        <w:rPr>
          <w:rFonts w:ascii="Arial"/>
          <w:color w:val="070707"/>
          <w:sz w:val="21"/>
        </w:rPr>
        <w:t>relates</w:t>
      </w:r>
      <w:r>
        <w:rPr>
          <w:rFonts w:ascii="Arial"/>
          <w:color w:val="070707"/>
          <w:spacing w:val="28"/>
          <w:sz w:val="21"/>
        </w:rPr>
        <w:t xml:space="preserve"> </w:t>
      </w:r>
      <w:r>
        <w:rPr>
          <w:rFonts w:ascii="Arial"/>
          <w:color w:val="070707"/>
          <w:sz w:val="21"/>
        </w:rPr>
        <w:t xml:space="preserve">to </w:t>
      </w:r>
      <w:r>
        <w:rPr>
          <w:rFonts w:ascii="Arial"/>
          <w:color w:val="070707"/>
          <w:spacing w:val="-2"/>
          <w:w w:val="110"/>
          <w:sz w:val="21"/>
        </w:rPr>
        <w:t>subcontractors.</w:t>
      </w:r>
    </w:p>
    <w:p w14:paraId="5B23E684" w14:textId="77777777" w:rsidR="00DD7963" w:rsidRDefault="00DD7963" w:rsidP="00F051D3">
      <w:pPr>
        <w:pStyle w:val="BodyText"/>
        <w:spacing w:before="19"/>
        <w:ind w:left="990" w:hanging="720"/>
        <w:rPr>
          <w:rFonts w:ascii="Arial"/>
          <w:sz w:val="21"/>
        </w:rPr>
      </w:pPr>
    </w:p>
    <w:p w14:paraId="5B23E685" w14:textId="77777777" w:rsidR="00DD7963" w:rsidRDefault="0033598E">
      <w:pPr>
        <w:pStyle w:val="BodyText"/>
      </w:pPr>
      <w:r>
        <w:rPr>
          <w:spacing w:val="-5"/>
        </w:rPr>
        <w:t>Yes</w:t>
      </w:r>
    </w:p>
    <w:p w14:paraId="5B23E686"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687" w14:textId="77777777" w:rsidR="00DD7963" w:rsidRDefault="0033598E">
      <w:pPr>
        <w:pStyle w:val="ListParagraph"/>
        <w:numPr>
          <w:ilvl w:val="2"/>
          <w:numId w:val="24"/>
        </w:numPr>
        <w:tabs>
          <w:tab w:val="left" w:pos="991"/>
        </w:tabs>
        <w:spacing w:before="10"/>
        <w:ind w:left="991" w:hanging="891"/>
        <w:rPr>
          <w:rFonts w:ascii="Arial Black"/>
          <w:sz w:val="21"/>
        </w:rPr>
      </w:pPr>
      <w:r>
        <w:rPr>
          <w:rFonts w:ascii="Arial Black"/>
          <w:color w:val="070707"/>
          <w:w w:val="90"/>
          <w:sz w:val="21"/>
        </w:rPr>
        <w:t>Cost</w:t>
      </w:r>
      <w:r>
        <w:rPr>
          <w:rFonts w:ascii="Arial Black"/>
          <w:color w:val="070707"/>
          <w:spacing w:val="-3"/>
          <w:w w:val="90"/>
          <w:sz w:val="21"/>
        </w:rPr>
        <w:t xml:space="preserve"> </w:t>
      </w:r>
      <w:r>
        <w:rPr>
          <w:rFonts w:ascii="Arial Black"/>
          <w:color w:val="070707"/>
          <w:w w:val="90"/>
          <w:sz w:val="21"/>
        </w:rPr>
        <w:t>and</w:t>
      </w:r>
      <w:r>
        <w:rPr>
          <w:rFonts w:ascii="Arial Black"/>
          <w:color w:val="070707"/>
          <w:spacing w:val="-3"/>
          <w:w w:val="90"/>
          <w:sz w:val="21"/>
        </w:rPr>
        <w:t xml:space="preserve"> </w:t>
      </w:r>
      <w:r>
        <w:rPr>
          <w:rFonts w:ascii="Arial Black"/>
          <w:color w:val="070707"/>
          <w:w w:val="90"/>
          <w:sz w:val="21"/>
        </w:rPr>
        <w:t>Barrier</w:t>
      </w:r>
      <w:r>
        <w:rPr>
          <w:rFonts w:ascii="Arial Black"/>
          <w:color w:val="070707"/>
          <w:spacing w:val="-3"/>
          <w:w w:val="90"/>
          <w:sz w:val="21"/>
        </w:rPr>
        <w:t xml:space="preserve"> </w:t>
      </w:r>
      <w:r>
        <w:rPr>
          <w:rFonts w:ascii="Arial Black"/>
          <w:color w:val="070707"/>
          <w:w w:val="90"/>
          <w:sz w:val="21"/>
        </w:rPr>
        <w:t>Reduction</w:t>
      </w:r>
      <w:r>
        <w:rPr>
          <w:rFonts w:ascii="Arial Black"/>
          <w:color w:val="070707"/>
          <w:spacing w:val="-4"/>
          <w:w w:val="90"/>
          <w:sz w:val="21"/>
        </w:rPr>
        <w:t xml:space="preserve"> Steps</w:t>
      </w:r>
    </w:p>
    <w:p w14:paraId="5B23E688" w14:textId="77777777" w:rsidR="00DD7963" w:rsidRDefault="0033598E">
      <w:pPr>
        <w:spacing w:before="24" w:line="283" w:lineRule="auto"/>
        <w:ind w:left="100"/>
        <w:rPr>
          <w:rFonts w:ascii="Arial"/>
          <w:sz w:val="21"/>
        </w:rPr>
      </w:pPr>
      <w:r>
        <w:rPr>
          <w:rFonts w:ascii="Arial"/>
          <w:color w:val="070707"/>
          <w:sz w:val="21"/>
        </w:rPr>
        <w:t>Identify</w:t>
      </w:r>
      <w:r>
        <w:rPr>
          <w:rFonts w:ascii="Arial"/>
          <w:color w:val="070707"/>
          <w:spacing w:val="27"/>
          <w:sz w:val="21"/>
        </w:rPr>
        <w:t xml:space="preserve"> </w:t>
      </w:r>
      <w:r>
        <w:rPr>
          <w:rFonts w:ascii="Arial"/>
          <w:color w:val="070707"/>
          <w:sz w:val="21"/>
        </w:rPr>
        <w:t>steps</w:t>
      </w:r>
      <w:r>
        <w:rPr>
          <w:rFonts w:ascii="Arial"/>
          <w:color w:val="070707"/>
          <w:spacing w:val="27"/>
          <w:sz w:val="21"/>
        </w:rPr>
        <w:t xml:space="preserve"> </w:t>
      </w:r>
      <w:r>
        <w:rPr>
          <w:rFonts w:ascii="Arial"/>
          <w:color w:val="070707"/>
          <w:sz w:val="21"/>
        </w:rPr>
        <w:t>that</w:t>
      </w:r>
      <w:r>
        <w:rPr>
          <w:rFonts w:ascii="Arial"/>
          <w:color w:val="070707"/>
          <w:spacing w:val="27"/>
          <w:sz w:val="21"/>
        </w:rPr>
        <w:t xml:space="preserve"> </w:t>
      </w:r>
      <w:r>
        <w:rPr>
          <w:rFonts w:ascii="Arial"/>
          <w:color w:val="070707"/>
          <w:sz w:val="21"/>
        </w:rPr>
        <w:t>the</w:t>
      </w:r>
      <w:r>
        <w:rPr>
          <w:rFonts w:ascii="Arial"/>
          <w:color w:val="070707"/>
          <w:spacing w:val="29"/>
          <w:sz w:val="21"/>
        </w:rPr>
        <w:t xml:space="preserve"> </w:t>
      </w:r>
      <w:r>
        <w:rPr>
          <w:rFonts w:ascii="Arial"/>
          <w:color w:val="070707"/>
          <w:sz w:val="21"/>
        </w:rPr>
        <w:t>Eligible</w:t>
      </w:r>
      <w:r>
        <w:rPr>
          <w:rFonts w:ascii="Arial"/>
          <w:color w:val="070707"/>
          <w:spacing w:val="27"/>
          <w:sz w:val="21"/>
        </w:rPr>
        <w:t xml:space="preserve"> </w:t>
      </w:r>
      <w:r>
        <w:rPr>
          <w:rFonts w:ascii="Arial"/>
          <w:color w:val="070707"/>
          <w:sz w:val="21"/>
        </w:rPr>
        <w:t>Entity</w:t>
      </w:r>
      <w:r>
        <w:rPr>
          <w:rFonts w:ascii="Arial"/>
          <w:color w:val="070707"/>
          <w:spacing w:val="29"/>
          <w:sz w:val="21"/>
        </w:rPr>
        <w:t xml:space="preserve"> </w:t>
      </w:r>
      <w:r>
        <w:rPr>
          <w:rFonts w:ascii="Arial"/>
          <w:color w:val="070707"/>
          <w:sz w:val="21"/>
        </w:rPr>
        <w:t>has</w:t>
      </w:r>
      <w:r>
        <w:rPr>
          <w:rFonts w:ascii="Arial"/>
          <w:color w:val="070707"/>
          <w:spacing w:val="29"/>
          <w:sz w:val="21"/>
        </w:rPr>
        <w:t xml:space="preserve"> </w:t>
      </w:r>
      <w:r>
        <w:rPr>
          <w:rFonts w:ascii="Arial"/>
          <w:color w:val="070707"/>
          <w:sz w:val="21"/>
        </w:rPr>
        <w:t>taken</w:t>
      </w:r>
      <w:r>
        <w:rPr>
          <w:rFonts w:ascii="Arial"/>
          <w:color w:val="070707"/>
          <w:spacing w:val="27"/>
          <w:sz w:val="21"/>
        </w:rPr>
        <w:t xml:space="preserve"> </w:t>
      </w:r>
      <w:r>
        <w:rPr>
          <w:rFonts w:ascii="Arial"/>
          <w:color w:val="070707"/>
          <w:sz w:val="21"/>
        </w:rPr>
        <w:t>or</w:t>
      </w:r>
      <w:r>
        <w:rPr>
          <w:rFonts w:ascii="Arial"/>
          <w:color w:val="070707"/>
          <w:spacing w:val="27"/>
          <w:sz w:val="21"/>
        </w:rPr>
        <w:t xml:space="preserve"> </w:t>
      </w:r>
      <w:r>
        <w:rPr>
          <w:rFonts w:ascii="Arial"/>
          <w:color w:val="070707"/>
          <w:sz w:val="21"/>
        </w:rPr>
        <w:t>will</w:t>
      </w:r>
      <w:r>
        <w:rPr>
          <w:rFonts w:ascii="Arial"/>
          <w:color w:val="070707"/>
          <w:spacing w:val="27"/>
          <w:sz w:val="21"/>
        </w:rPr>
        <w:t xml:space="preserve"> </w:t>
      </w:r>
      <w:r>
        <w:rPr>
          <w:rFonts w:ascii="Arial"/>
          <w:color w:val="070707"/>
          <w:sz w:val="21"/>
        </w:rPr>
        <w:t>take</w:t>
      </w:r>
      <w:r>
        <w:rPr>
          <w:rFonts w:ascii="Arial"/>
          <w:color w:val="070707"/>
          <w:spacing w:val="29"/>
          <w:sz w:val="21"/>
        </w:rPr>
        <w:t xml:space="preserve"> </w:t>
      </w:r>
      <w:r>
        <w:rPr>
          <w:rFonts w:ascii="Arial"/>
          <w:color w:val="070707"/>
          <w:sz w:val="21"/>
        </w:rPr>
        <w:t>to</w:t>
      </w:r>
      <w:r>
        <w:rPr>
          <w:rFonts w:ascii="Arial"/>
          <w:color w:val="070707"/>
          <w:spacing w:val="29"/>
          <w:sz w:val="21"/>
        </w:rPr>
        <w:t xml:space="preserve"> </w:t>
      </w:r>
      <w:r>
        <w:rPr>
          <w:rFonts w:ascii="Arial"/>
          <w:color w:val="070707"/>
          <w:sz w:val="21"/>
        </w:rPr>
        <w:t>reduce</w:t>
      </w:r>
      <w:r>
        <w:rPr>
          <w:rFonts w:ascii="Arial"/>
          <w:color w:val="070707"/>
          <w:spacing w:val="29"/>
          <w:sz w:val="21"/>
        </w:rPr>
        <w:t xml:space="preserve"> </w:t>
      </w:r>
      <w:r>
        <w:rPr>
          <w:rFonts w:ascii="Arial"/>
          <w:color w:val="070707"/>
          <w:sz w:val="21"/>
        </w:rPr>
        <w:t>costs</w:t>
      </w:r>
      <w:r>
        <w:rPr>
          <w:rFonts w:ascii="Arial"/>
          <w:color w:val="070707"/>
          <w:spacing w:val="27"/>
          <w:sz w:val="21"/>
        </w:rPr>
        <w:t xml:space="preserve"> </w:t>
      </w:r>
      <w:r>
        <w:rPr>
          <w:rFonts w:ascii="Arial"/>
          <w:color w:val="070707"/>
          <w:sz w:val="21"/>
        </w:rPr>
        <w:t>and</w:t>
      </w:r>
      <w:r>
        <w:rPr>
          <w:rFonts w:ascii="Arial"/>
          <w:color w:val="070707"/>
          <w:spacing w:val="29"/>
          <w:sz w:val="21"/>
        </w:rPr>
        <w:t xml:space="preserve"> </w:t>
      </w:r>
      <w:r>
        <w:rPr>
          <w:rFonts w:ascii="Arial"/>
          <w:color w:val="070707"/>
          <w:sz w:val="21"/>
        </w:rPr>
        <w:t>barriers</w:t>
      </w:r>
      <w:r>
        <w:rPr>
          <w:rFonts w:ascii="Arial"/>
          <w:color w:val="070707"/>
          <w:spacing w:val="27"/>
          <w:sz w:val="21"/>
        </w:rPr>
        <w:t xml:space="preserve"> </w:t>
      </w:r>
      <w:r>
        <w:rPr>
          <w:rFonts w:ascii="Arial"/>
          <w:color w:val="070707"/>
          <w:sz w:val="21"/>
        </w:rPr>
        <w:t>to</w:t>
      </w:r>
      <w:r>
        <w:rPr>
          <w:rFonts w:ascii="Arial"/>
          <w:color w:val="070707"/>
          <w:spacing w:val="29"/>
          <w:sz w:val="21"/>
        </w:rPr>
        <w:t xml:space="preserve"> </w:t>
      </w:r>
      <w:r>
        <w:rPr>
          <w:rFonts w:ascii="Arial"/>
          <w:color w:val="070707"/>
          <w:sz w:val="21"/>
        </w:rPr>
        <w:t xml:space="preserve">deployment. </w:t>
      </w:r>
      <w:r>
        <w:rPr>
          <w:rFonts w:ascii="Arial"/>
          <w:color w:val="070707"/>
          <w:w w:val="110"/>
          <w:sz w:val="21"/>
        </w:rPr>
        <w:t>Responses</w:t>
      </w:r>
      <w:r>
        <w:rPr>
          <w:rFonts w:ascii="Arial"/>
          <w:color w:val="070707"/>
          <w:spacing w:val="-9"/>
          <w:w w:val="110"/>
          <w:sz w:val="21"/>
        </w:rPr>
        <w:t xml:space="preserve"> </w:t>
      </w:r>
      <w:r>
        <w:rPr>
          <w:rFonts w:ascii="Arial"/>
          <w:color w:val="070707"/>
          <w:w w:val="110"/>
          <w:sz w:val="21"/>
        </w:rPr>
        <w:t>may</w:t>
      </w:r>
      <w:r>
        <w:rPr>
          <w:rFonts w:ascii="Arial"/>
          <w:color w:val="070707"/>
          <w:spacing w:val="-9"/>
          <w:w w:val="110"/>
          <w:sz w:val="21"/>
        </w:rPr>
        <w:t xml:space="preserve"> </w:t>
      </w:r>
      <w:r>
        <w:rPr>
          <w:rFonts w:ascii="Arial"/>
          <w:color w:val="070707"/>
          <w:w w:val="110"/>
          <w:sz w:val="21"/>
        </w:rPr>
        <w:t>include</w:t>
      </w:r>
      <w:r>
        <w:rPr>
          <w:rFonts w:ascii="Arial"/>
          <w:color w:val="070707"/>
          <w:spacing w:val="-10"/>
          <w:w w:val="110"/>
          <w:sz w:val="21"/>
        </w:rPr>
        <w:t xml:space="preserve"> </w:t>
      </w:r>
      <w:r>
        <w:rPr>
          <w:rFonts w:ascii="Arial"/>
          <w:color w:val="070707"/>
          <w:w w:val="110"/>
          <w:sz w:val="21"/>
        </w:rPr>
        <w:t>but</w:t>
      </w:r>
      <w:r>
        <w:rPr>
          <w:rFonts w:ascii="Arial"/>
          <w:color w:val="070707"/>
          <w:spacing w:val="-11"/>
          <w:w w:val="110"/>
          <w:sz w:val="21"/>
        </w:rPr>
        <w:t xml:space="preserve"> </w:t>
      </w:r>
      <w:r>
        <w:rPr>
          <w:rFonts w:ascii="Arial"/>
          <w:color w:val="070707"/>
          <w:w w:val="110"/>
          <w:sz w:val="21"/>
        </w:rPr>
        <w:t>not</w:t>
      </w:r>
      <w:r>
        <w:rPr>
          <w:rFonts w:ascii="Arial"/>
          <w:color w:val="070707"/>
          <w:spacing w:val="-11"/>
          <w:w w:val="110"/>
          <w:sz w:val="21"/>
        </w:rPr>
        <w:t xml:space="preserve"> </w:t>
      </w:r>
      <w:r>
        <w:rPr>
          <w:rFonts w:ascii="Arial"/>
          <w:color w:val="070707"/>
          <w:w w:val="110"/>
          <w:sz w:val="21"/>
        </w:rPr>
        <w:t>be</w:t>
      </w:r>
      <w:r>
        <w:rPr>
          <w:rFonts w:ascii="Arial"/>
          <w:color w:val="070707"/>
          <w:spacing w:val="-9"/>
          <w:w w:val="110"/>
          <w:sz w:val="21"/>
        </w:rPr>
        <w:t xml:space="preserve"> </w:t>
      </w:r>
      <w:r>
        <w:rPr>
          <w:rFonts w:ascii="Arial"/>
          <w:color w:val="070707"/>
          <w:w w:val="110"/>
          <w:sz w:val="21"/>
        </w:rPr>
        <w:t>limited</w:t>
      </w:r>
      <w:r>
        <w:rPr>
          <w:rFonts w:ascii="Arial"/>
          <w:color w:val="070707"/>
          <w:spacing w:val="-11"/>
          <w:w w:val="110"/>
          <w:sz w:val="21"/>
        </w:rPr>
        <w:t xml:space="preserve"> </w:t>
      </w:r>
      <w:r>
        <w:rPr>
          <w:rFonts w:ascii="Arial"/>
          <w:color w:val="070707"/>
          <w:w w:val="110"/>
          <w:sz w:val="21"/>
        </w:rPr>
        <w:t>to</w:t>
      </w:r>
      <w:r>
        <w:rPr>
          <w:rFonts w:ascii="Arial"/>
          <w:color w:val="070707"/>
          <w:spacing w:val="-9"/>
          <w:w w:val="110"/>
          <w:sz w:val="21"/>
        </w:rPr>
        <w:t xml:space="preserve"> </w:t>
      </w:r>
      <w:r>
        <w:rPr>
          <w:rFonts w:ascii="Arial"/>
          <w:color w:val="070707"/>
          <w:w w:val="110"/>
          <w:sz w:val="21"/>
        </w:rPr>
        <w:t>the</w:t>
      </w:r>
      <w:r>
        <w:rPr>
          <w:rFonts w:ascii="Arial"/>
          <w:color w:val="070707"/>
          <w:spacing w:val="-9"/>
          <w:w w:val="110"/>
          <w:sz w:val="21"/>
        </w:rPr>
        <w:t xml:space="preserve"> </w:t>
      </w:r>
      <w:r>
        <w:rPr>
          <w:rFonts w:ascii="Arial"/>
          <w:color w:val="070707"/>
          <w:w w:val="110"/>
          <w:sz w:val="21"/>
        </w:rPr>
        <w:t>following:</w:t>
      </w:r>
    </w:p>
    <w:p w14:paraId="5B23E68A" w14:textId="77777777" w:rsidR="00DD7963" w:rsidRDefault="0033598E" w:rsidP="00D54340">
      <w:pPr>
        <w:pStyle w:val="ListParagraph"/>
        <w:numPr>
          <w:ilvl w:val="3"/>
          <w:numId w:val="24"/>
        </w:numPr>
        <w:tabs>
          <w:tab w:val="left" w:pos="990"/>
        </w:tabs>
        <w:spacing w:before="113"/>
        <w:ind w:left="990" w:hanging="720"/>
        <w:rPr>
          <w:rFonts w:ascii="Arial"/>
          <w:sz w:val="21"/>
        </w:rPr>
      </w:pPr>
      <w:r>
        <w:rPr>
          <w:rFonts w:ascii="Arial"/>
          <w:color w:val="070707"/>
          <w:sz w:val="21"/>
        </w:rPr>
        <w:t>Promoting</w:t>
      </w:r>
      <w:r>
        <w:rPr>
          <w:rFonts w:ascii="Arial"/>
          <w:color w:val="070707"/>
          <w:spacing w:val="27"/>
          <w:sz w:val="21"/>
        </w:rPr>
        <w:t xml:space="preserve"> </w:t>
      </w:r>
      <w:r>
        <w:rPr>
          <w:rFonts w:ascii="Arial"/>
          <w:color w:val="070707"/>
          <w:sz w:val="21"/>
        </w:rPr>
        <w:t>the</w:t>
      </w:r>
      <w:r>
        <w:rPr>
          <w:rFonts w:ascii="Arial"/>
          <w:color w:val="070707"/>
          <w:spacing w:val="27"/>
          <w:sz w:val="21"/>
        </w:rPr>
        <w:t xml:space="preserve"> </w:t>
      </w:r>
      <w:r>
        <w:rPr>
          <w:rFonts w:ascii="Arial"/>
          <w:color w:val="070707"/>
          <w:sz w:val="21"/>
        </w:rPr>
        <w:t>use</w:t>
      </w:r>
      <w:r>
        <w:rPr>
          <w:rFonts w:ascii="Arial"/>
          <w:color w:val="070707"/>
          <w:spacing w:val="27"/>
          <w:sz w:val="21"/>
        </w:rPr>
        <w:t xml:space="preserve"> </w:t>
      </w:r>
      <w:r>
        <w:rPr>
          <w:rFonts w:ascii="Arial"/>
          <w:color w:val="070707"/>
          <w:sz w:val="21"/>
        </w:rPr>
        <w:t>of</w:t>
      </w:r>
      <w:r>
        <w:rPr>
          <w:rFonts w:ascii="Arial"/>
          <w:color w:val="070707"/>
          <w:spacing w:val="25"/>
          <w:sz w:val="21"/>
        </w:rPr>
        <w:t xml:space="preserve"> </w:t>
      </w:r>
      <w:r>
        <w:rPr>
          <w:rFonts w:ascii="Arial"/>
          <w:color w:val="070707"/>
          <w:sz w:val="21"/>
        </w:rPr>
        <w:t>existing</w:t>
      </w:r>
      <w:r>
        <w:rPr>
          <w:rFonts w:ascii="Arial"/>
          <w:color w:val="070707"/>
          <w:spacing w:val="26"/>
          <w:sz w:val="21"/>
        </w:rPr>
        <w:t xml:space="preserve"> </w:t>
      </w:r>
      <w:r>
        <w:rPr>
          <w:rFonts w:ascii="Arial"/>
          <w:color w:val="070707"/>
          <w:spacing w:val="-2"/>
          <w:sz w:val="21"/>
        </w:rPr>
        <w:t>infrastructure;</w:t>
      </w:r>
    </w:p>
    <w:p w14:paraId="5B23E68C" w14:textId="77777777" w:rsidR="00DD7963" w:rsidRDefault="0033598E" w:rsidP="00D54340">
      <w:pPr>
        <w:pStyle w:val="ListParagraph"/>
        <w:numPr>
          <w:ilvl w:val="3"/>
          <w:numId w:val="24"/>
        </w:numPr>
        <w:tabs>
          <w:tab w:val="left" w:pos="990"/>
        </w:tabs>
        <w:ind w:left="990" w:hanging="720"/>
        <w:rPr>
          <w:rFonts w:ascii="Arial"/>
          <w:sz w:val="21"/>
        </w:rPr>
      </w:pPr>
      <w:r>
        <w:rPr>
          <w:rFonts w:ascii="Arial"/>
          <w:color w:val="070707"/>
          <w:w w:val="105"/>
          <w:sz w:val="21"/>
        </w:rPr>
        <w:t>Promoting</w:t>
      </w:r>
      <w:r>
        <w:rPr>
          <w:rFonts w:ascii="Arial"/>
          <w:color w:val="070707"/>
          <w:spacing w:val="-1"/>
          <w:w w:val="105"/>
          <w:sz w:val="21"/>
        </w:rPr>
        <w:t xml:space="preserve"> </w:t>
      </w:r>
      <w:r>
        <w:rPr>
          <w:rFonts w:ascii="Arial"/>
          <w:color w:val="070707"/>
          <w:w w:val="105"/>
          <w:sz w:val="21"/>
        </w:rPr>
        <w:t>and adopting</w:t>
      </w:r>
      <w:r>
        <w:rPr>
          <w:rFonts w:ascii="Arial"/>
          <w:color w:val="070707"/>
          <w:spacing w:val="-1"/>
          <w:w w:val="105"/>
          <w:sz w:val="21"/>
        </w:rPr>
        <w:t xml:space="preserve"> </w:t>
      </w:r>
      <w:r>
        <w:rPr>
          <w:rFonts w:ascii="Arial"/>
          <w:color w:val="070707"/>
          <w:w w:val="105"/>
          <w:sz w:val="21"/>
        </w:rPr>
        <w:t xml:space="preserve">dig-once </w:t>
      </w:r>
      <w:r>
        <w:rPr>
          <w:rFonts w:ascii="Arial"/>
          <w:color w:val="070707"/>
          <w:spacing w:val="-2"/>
          <w:w w:val="105"/>
          <w:sz w:val="21"/>
        </w:rPr>
        <w:t>policies;</w:t>
      </w:r>
    </w:p>
    <w:p w14:paraId="5B23E68E" w14:textId="77777777" w:rsidR="00DD7963" w:rsidRDefault="0033598E" w:rsidP="00D54340">
      <w:pPr>
        <w:pStyle w:val="ListParagraph"/>
        <w:numPr>
          <w:ilvl w:val="3"/>
          <w:numId w:val="24"/>
        </w:numPr>
        <w:tabs>
          <w:tab w:val="left" w:pos="990"/>
        </w:tabs>
        <w:ind w:left="990" w:hanging="720"/>
        <w:rPr>
          <w:rFonts w:ascii="Arial"/>
          <w:sz w:val="21"/>
        </w:rPr>
      </w:pPr>
      <w:r>
        <w:rPr>
          <w:rFonts w:ascii="Arial"/>
          <w:color w:val="070707"/>
          <w:spacing w:val="4"/>
          <w:sz w:val="21"/>
        </w:rPr>
        <w:t>Streamlining</w:t>
      </w:r>
      <w:r>
        <w:rPr>
          <w:rFonts w:ascii="Arial"/>
          <w:color w:val="070707"/>
          <w:spacing w:val="28"/>
          <w:sz w:val="21"/>
        </w:rPr>
        <w:t xml:space="preserve"> </w:t>
      </w:r>
      <w:r>
        <w:rPr>
          <w:rFonts w:ascii="Arial"/>
          <w:color w:val="070707"/>
          <w:spacing w:val="4"/>
          <w:sz w:val="21"/>
        </w:rPr>
        <w:t>permitting</w:t>
      </w:r>
      <w:r>
        <w:rPr>
          <w:rFonts w:ascii="Arial"/>
          <w:color w:val="070707"/>
          <w:spacing w:val="29"/>
          <w:sz w:val="21"/>
        </w:rPr>
        <w:t xml:space="preserve"> </w:t>
      </w:r>
      <w:r>
        <w:rPr>
          <w:rFonts w:ascii="Arial"/>
          <w:color w:val="070707"/>
          <w:spacing w:val="-2"/>
          <w:sz w:val="21"/>
        </w:rPr>
        <w:t>processes;</w:t>
      </w:r>
    </w:p>
    <w:p w14:paraId="5B23E690" w14:textId="77777777" w:rsidR="00DD7963" w:rsidRDefault="0033598E" w:rsidP="00D54340">
      <w:pPr>
        <w:pStyle w:val="ListParagraph"/>
        <w:numPr>
          <w:ilvl w:val="3"/>
          <w:numId w:val="24"/>
        </w:numPr>
        <w:tabs>
          <w:tab w:val="left" w:pos="990"/>
        </w:tabs>
        <w:ind w:left="990" w:hanging="720"/>
        <w:rPr>
          <w:rFonts w:ascii="Arial"/>
          <w:sz w:val="21"/>
        </w:rPr>
      </w:pPr>
      <w:r>
        <w:rPr>
          <w:rFonts w:ascii="Arial"/>
          <w:color w:val="070707"/>
          <w:sz w:val="21"/>
        </w:rPr>
        <w:t>Streamlining</w:t>
      </w:r>
      <w:r>
        <w:rPr>
          <w:rFonts w:ascii="Arial"/>
          <w:color w:val="070707"/>
          <w:spacing w:val="23"/>
          <w:sz w:val="21"/>
        </w:rPr>
        <w:t xml:space="preserve"> </w:t>
      </w:r>
      <w:r>
        <w:rPr>
          <w:rFonts w:ascii="Arial"/>
          <w:color w:val="070707"/>
          <w:sz w:val="21"/>
        </w:rPr>
        <w:t>cost-effective</w:t>
      </w:r>
      <w:r>
        <w:rPr>
          <w:rFonts w:ascii="Arial"/>
          <w:color w:val="070707"/>
          <w:spacing w:val="24"/>
          <w:sz w:val="21"/>
        </w:rPr>
        <w:t xml:space="preserve"> </w:t>
      </w:r>
      <w:r>
        <w:rPr>
          <w:rFonts w:ascii="Arial"/>
          <w:color w:val="070707"/>
          <w:sz w:val="21"/>
        </w:rPr>
        <w:t>access</w:t>
      </w:r>
      <w:r>
        <w:rPr>
          <w:rFonts w:ascii="Arial"/>
          <w:color w:val="070707"/>
          <w:spacing w:val="25"/>
          <w:sz w:val="21"/>
        </w:rPr>
        <w:t xml:space="preserve"> </w:t>
      </w:r>
      <w:r>
        <w:rPr>
          <w:rFonts w:ascii="Arial"/>
          <w:color w:val="070707"/>
          <w:sz w:val="21"/>
        </w:rPr>
        <w:t>to</w:t>
      </w:r>
      <w:r>
        <w:rPr>
          <w:rFonts w:ascii="Arial"/>
          <w:color w:val="070707"/>
          <w:spacing w:val="25"/>
          <w:sz w:val="21"/>
        </w:rPr>
        <w:t xml:space="preserve"> </w:t>
      </w:r>
      <w:r>
        <w:rPr>
          <w:rFonts w:ascii="Arial"/>
          <w:color w:val="070707"/>
          <w:sz w:val="21"/>
        </w:rPr>
        <w:t>poles,</w:t>
      </w:r>
      <w:r>
        <w:rPr>
          <w:rFonts w:ascii="Arial"/>
          <w:color w:val="070707"/>
          <w:spacing w:val="24"/>
          <w:sz w:val="21"/>
        </w:rPr>
        <w:t xml:space="preserve"> </w:t>
      </w:r>
      <w:r>
        <w:rPr>
          <w:rFonts w:ascii="Arial"/>
          <w:color w:val="070707"/>
          <w:sz w:val="21"/>
        </w:rPr>
        <w:t>conduits,</w:t>
      </w:r>
      <w:r>
        <w:rPr>
          <w:rFonts w:ascii="Arial"/>
          <w:color w:val="070707"/>
          <w:spacing w:val="23"/>
          <w:sz w:val="21"/>
        </w:rPr>
        <w:t xml:space="preserve"> </w:t>
      </w:r>
      <w:r>
        <w:rPr>
          <w:rFonts w:ascii="Arial"/>
          <w:color w:val="070707"/>
          <w:sz w:val="21"/>
        </w:rPr>
        <w:t>easements;</w:t>
      </w:r>
      <w:r>
        <w:rPr>
          <w:rFonts w:ascii="Arial"/>
          <w:color w:val="070707"/>
          <w:spacing w:val="26"/>
          <w:sz w:val="21"/>
        </w:rPr>
        <w:t xml:space="preserve"> </w:t>
      </w:r>
      <w:r>
        <w:rPr>
          <w:rFonts w:ascii="Arial"/>
          <w:color w:val="070707"/>
          <w:spacing w:val="-5"/>
          <w:sz w:val="21"/>
        </w:rPr>
        <w:t>and</w:t>
      </w:r>
    </w:p>
    <w:p w14:paraId="5B23E692" w14:textId="77777777" w:rsidR="00DD7963" w:rsidRDefault="0033598E" w:rsidP="00D54340">
      <w:pPr>
        <w:pStyle w:val="ListParagraph"/>
        <w:numPr>
          <w:ilvl w:val="3"/>
          <w:numId w:val="24"/>
        </w:numPr>
        <w:tabs>
          <w:tab w:val="left" w:pos="990"/>
        </w:tabs>
        <w:ind w:left="990" w:hanging="720"/>
        <w:rPr>
          <w:rFonts w:ascii="Arial"/>
          <w:sz w:val="21"/>
        </w:rPr>
      </w:pPr>
      <w:r>
        <w:rPr>
          <w:rFonts w:ascii="Arial"/>
          <w:color w:val="070707"/>
          <w:sz w:val="21"/>
        </w:rPr>
        <w:t>Streamlining</w:t>
      </w:r>
      <w:r>
        <w:rPr>
          <w:rFonts w:ascii="Arial"/>
          <w:color w:val="070707"/>
          <w:spacing w:val="28"/>
          <w:sz w:val="21"/>
        </w:rPr>
        <w:t xml:space="preserve"> </w:t>
      </w:r>
      <w:r>
        <w:rPr>
          <w:rFonts w:ascii="Arial"/>
          <w:color w:val="070707"/>
          <w:sz w:val="21"/>
        </w:rPr>
        <w:t>rights</w:t>
      </w:r>
      <w:r>
        <w:rPr>
          <w:rFonts w:ascii="Arial"/>
          <w:color w:val="070707"/>
          <w:spacing w:val="29"/>
          <w:sz w:val="21"/>
        </w:rPr>
        <w:t xml:space="preserve"> </w:t>
      </w:r>
      <w:r>
        <w:rPr>
          <w:rFonts w:ascii="Arial"/>
          <w:color w:val="070707"/>
          <w:sz w:val="21"/>
        </w:rPr>
        <w:t>of</w:t>
      </w:r>
      <w:r>
        <w:rPr>
          <w:rFonts w:ascii="Arial"/>
          <w:color w:val="070707"/>
          <w:spacing w:val="29"/>
          <w:sz w:val="21"/>
        </w:rPr>
        <w:t xml:space="preserve"> </w:t>
      </w:r>
      <w:r>
        <w:rPr>
          <w:rFonts w:ascii="Arial"/>
          <w:color w:val="070707"/>
          <w:sz w:val="21"/>
        </w:rPr>
        <w:t>way,</w:t>
      </w:r>
      <w:r>
        <w:rPr>
          <w:rFonts w:ascii="Arial"/>
          <w:color w:val="070707"/>
          <w:spacing w:val="30"/>
          <w:sz w:val="21"/>
        </w:rPr>
        <w:t xml:space="preserve"> </w:t>
      </w:r>
      <w:r>
        <w:rPr>
          <w:rFonts w:ascii="Arial"/>
          <w:color w:val="070707"/>
          <w:sz w:val="21"/>
        </w:rPr>
        <w:t>including</w:t>
      </w:r>
      <w:r>
        <w:rPr>
          <w:rFonts w:ascii="Arial"/>
          <w:color w:val="070707"/>
          <w:spacing w:val="29"/>
          <w:sz w:val="21"/>
        </w:rPr>
        <w:t xml:space="preserve"> </w:t>
      </w:r>
      <w:r>
        <w:rPr>
          <w:rFonts w:ascii="Arial"/>
          <w:color w:val="070707"/>
          <w:sz w:val="21"/>
        </w:rPr>
        <w:t>the</w:t>
      </w:r>
      <w:r>
        <w:rPr>
          <w:rFonts w:ascii="Arial"/>
          <w:color w:val="070707"/>
          <w:spacing w:val="30"/>
          <w:sz w:val="21"/>
        </w:rPr>
        <w:t xml:space="preserve"> </w:t>
      </w:r>
      <w:r>
        <w:rPr>
          <w:rFonts w:ascii="Arial"/>
          <w:color w:val="070707"/>
          <w:sz w:val="21"/>
        </w:rPr>
        <w:t>imposition</w:t>
      </w:r>
      <w:r>
        <w:rPr>
          <w:rFonts w:ascii="Arial"/>
          <w:color w:val="070707"/>
          <w:spacing w:val="29"/>
          <w:sz w:val="21"/>
        </w:rPr>
        <w:t xml:space="preserve"> </w:t>
      </w:r>
      <w:r>
        <w:rPr>
          <w:rFonts w:ascii="Arial"/>
          <w:color w:val="070707"/>
          <w:sz w:val="21"/>
        </w:rPr>
        <w:t>of</w:t>
      </w:r>
      <w:r>
        <w:rPr>
          <w:rFonts w:ascii="Arial"/>
          <w:color w:val="070707"/>
          <w:spacing w:val="28"/>
          <w:sz w:val="21"/>
        </w:rPr>
        <w:t xml:space="preserve"> </w:t>
      </w:r>
      <w:r>
        <w:rPr>
          <w:rFonts w:ascii="Arial"/>
          <w:color w:val="070707"/>
          <w:sz w:val="21"/>
        </w:rPr>
        <w:t>reasonable</w:t>
      </w:r>
      <w:r>
        <w:rPr>
          <w:rFonts w:ascii="Arial"/>
          <w:color w:val="070707"/>
          <w:spacing w:val="31"/>
          <w:sz w:val="21"/>
        </w:rPr>
        <w:t xml:space="preserve"> </w:t>
      </w:r>
      <w:r>
        <w:rPr>
          <w:rFonts w:ascii="Arial"/>
          <w:color w:val="070707"/>
          <w:sz w:val="21"/>
        </w:rPr>
        <w:t>access</w:t>
      </w:r>
      <w:r>
        <w:rPr>
          <w:rFonts w:ascii="Arial"/>
          <w:color w:val="070707"/>
          <w:spacing w:val="30"/>
          <w:sz w:val="21"/>
        </w:rPr>
        <w:t xml:space="preserve"> </w:t>
      </w:r>
      <w:r>
        <w:rPr>
          <w:rFonts w:ascii="Arial"/>
          <w:color w:val="070707"/>
          <w:spacing w:val="-2"/>
          <w:sz w:val="21"/>
        </w:rPr>
        <w:t>requirements.</w:t>
      </w:r>
    </w:p>
    <w:p w14:paraId="5B23E693" w14:textId="77777777" w:rsidR="00DD7963" w:rsidRDefault="00DD7963" w:rsidP="00D54340">
      <w:pPr>
        <w:pStyle w:val="BodyText"/>
        <w:spacing w:before="62"/>
        <w:ind w:left="990" w:hanging="720"/>
        <w:rPr>
          <w:rFonts w:ascii="Arial"/>
          <w:sz w:val="21"/>
        </w:rPr>
      </w:pPr>
    </w:p>
    <w:p w14:paraId="5B23E694" w14:textId="77777777" w:rsidR="00DD7963" w:rsidRDefault="0033598E">
      <w:pPr>
        <w:pStyle w:val="BodyText"/>
        <w:ind w:right="245"/>
      </w:pPr>
      <w:r>
        <w:t>This section documents the steps ADECA proposes to take to reduce costs and barriers to deployment through</w:t>
      </w:r>
      <w:r>
        <w:rPr>
          <w:spacing w:val="-4"/>
        </w:rPr>
        <w:t xml:space="preserve"> </w:t>
      </w:r>
      <w:r>
        <w:t>promoting</w:t>
      </w:r>
      <w:r>
        <w:rPr>
          <w:spacing w:val="-4"/>
        </w:rPr>
        <w:t xml:space="preserve"> </w:t>
      </w:r>
      <w:r>
        <w:t>the</w:t>
      </w:r>
      <w:r>
        <w:rPr>
          <w:spacing w:val="-4"/>
        </w:rPr>
        <w:t xml:space="preserve"> </w:t>
      </w:r>
      <w:r>
        <w:t>use</w:t>
      </w:r>
      <w:r>
        <w:rPr>
          <w:spacing w:val="-4"/>
        </w:rPr>
        <w:t xml:space="preserve"> </w:t>
      </w:r>
      <w:r>
        <w:t>of</w:t>
      </w:r>
      <w:r>
        <w:rPr>
          <w:spacing w:val="-3"/>
        </w:rPr>
        <w:t xml:space="preserve"> </w:t>
      </w:r>
      <w:r>
        <w:t>existing</w:t>
      </w:r>
      <w:r>
        <w:rPr>
          <w:spacing w:val="-4"/>
        </w:rPr>
        <w:t xml:space="preserve"> </w:t>
      </w:r>
      <w:r>
        <w:t>infrastructure,</w:t>
      </w:r>
      <w:r>
        <w:rPr>
          <w:spacing w:val="-4"/>
        </w:rPr>
        <w:t xml:space="preserve"> </w:t>
      </w:r>
      <w:r>
        <w:t>dig-once</w:t>
      </w:r>
      <w:r>
        <w:rPr>
          <w:spacing w:val="-4"/>
        </w:rPr>
        <w:t xml:space="preserve"> </w:t>
      </w:r>
      <w:r>
        <w:t>policies,</w:t>
      </w:r>
      <w:r>
        <w:rPr>
          <w:spacing w:val="-4"/>
        </w:rPr>
        <w:t xml:space="preserve"> </w:t>
      </w:r>
      <w:r>
        <w:t>streamlined</w:t>
      </w:r>
      <w:r>
        <w:rPr>
          <w:spacing w:val="-4"/>
        </w:rPr>
        <w:t xml:space="preserve"> </w:t>
      </w:r>
      <w:r>
        <w:t>permitting</w:t>
      </w:r>
      <w:r>
        <w:rPr>
          <w:spacing w:val="-5"/>
        </w:rPr>
        <w:t xml:space="preserve"> </w:t>
      </w:r>
      <w:r>
        <w:t>processes, and cost-effective access to poles, conduits, easements, and rights-of-way, including reasonable access requirements. This section also includes proposed steps to reduce costs associated with construction, labor, overhead, and materials, which ADECA identified as additional barriers to broadband</w:t>
      </w:r>
      <w:r>
        <w:rPr>
          <w:spacing w:val="40"/>
        </w:rPr>
        <w:t xml:space="preserve"> </w:t>
      </w:r>
      <w:r>
        <w:rPr>
          <w:spacing w:val="-2"/>
        </w:rPr>
        <w:t>deployment.</w:t>
      </w:r>
    </w:p>
    <w:p w14:paraId="5B23E695" w14:textId="77777777" w:rsidR="00DD7963" w:rsidRDefault="00DD7963">
      <w:pPr>
        <w:pStyle w:val="BodyText"/>
        <w:ind w:left="0"/>
      </w:pPr>
    </w:p>
    <w:p w14:paraId="5B23E696" w14:textId="3DF488A5" w:rsidR="00DD7963" w:rsidRDefault="0033598E">
      <w:pPr>
        <w:pStyle w:val="BodyText"/>
        <w:ind w:right="502"/>
      </w:pPr>
      <w:r>
        <w:t>Alabama’s significant accomplishments to date are detailed in ADECA’s previous submissions to NTIA. As noted in the BEAD Five-Year Action Plan (</w:t>
      </w:r>
      <w:hyperlink r:id="rId63" w:history="1">
        <w:r w:rsidR="00EF207A" w:rsidRPr="00141CA0">
          <w:rPr>
            <w:rStyle w:val="Hyperlink"/>
          </w:rPr>
          <w:t>https://adeca.alabama.gov/beadplan/</w:t>
        </w:r>
      </w:hyperlink>
      <w:r w:rsidR="00EF207A">
        <w:t xml:space="preserve">), </w:t>
      </w:r>
      <w:r>
        <w:t>with the strong</w:t>
      </w:r>
      <w:r>
        <w:rPr>
          <w:spacing w:val="-4"/>
        </w:rPr>
        <w:t xml:space="preserve"> </w:t>
      </w:r>
      <w:r>
        <w:t>support</w:t>
      </w:r>
      <w:r>
        <w:rPr>
          <w:spacing w:val="-4"/>
        </w:rPr>
        <w:t xml:space="preserve"> </w:t>
      </w:r>
      <w:r>
        <w:t>of</w:t>
      </w:r>
      <w:r>
        <w:rPr>
          <w:spacing w:val="-4"/>
        </w:rPr>
        <w:t xml:space="preserve"> </w:t>
      </w:r>
      <w:r>
        <w:t>Alabama’s</w:t>
      </w:r>
      <w:r>
        <w:rPr>
          <w:spacing w:val="-3"/>
        </w:rPr>
        <w:t xml:space="preserve"> </w:t>
      </w:r>
      <w:r>
        <w:t>Governor</w:t>
      </w:r>
      <w:r>
        <w:rPr>
          <w:spacing w:val="-4"/>
        </w:rPr>
        <w:t xml:space="preserve"> </w:t>
      </w:r>
      <w:r>
        <w:t>and</w:t>
      </w:r>
      <w:r>
        <w:rPr>
          <w:spacing w:val="-4"/>
        </w:rPr>
        <w:t xml:space="preserve"> </w:t>
      </w:r>
      <w:r>
        <w:t>Legislature,</w:t>
      </w:r>
      <w:r>
        <w:rPr>
          <w:spacing w:val="-4"/>
        </w:rPr>
        <w:t xml:space="preserve"> </w:t>
      </w:r>
      <w:r>
        <w:t>ADECA</w:t>
      </w:r>
      <w:r>
        <w:rPr>
          <w:spacing w:val="-3"/>
        </w:rPr>
        <w:t xml:space="preserve"> </w:t>
      </w:r>
      <w:r>
        <w:t>has</w:t>
      </w:r>
      <w:r>
        <w:rPr>
          <w:spacing w:val="-3"/>
        </w:rPr>
        <w:t xml:space="preserve"> </w:t>
      </w:r>
      <w:r>
        <w:t>conducted</w:t>
      </w:r>
      <w:r>
        <w:rPr>
          <w:spacing w:val="-4"/>
        </w:rPr>
        <w:t xml:space="preserve"> </w:t>
      </w:r>
      <w:r>
        <w:t>innovative</w:t>
      </w:r>
      <w:r>
        <w:rPr>
          <w:spacing w:val="-4"/>
        </w:rPr>
        <w:t xml:space="preserve"> </w:t>
      </w:r>
      <w:r>
        <w:t>work</w:t>
      </w:r>
      <w:r>
        <w:rPr>
          <w:spacing w:val="-3"/>
        </w:rPr>
        <w:t xml:space="preserve"> </w:t>
      </w:r>
      <w:r>
        <w:t xml:space="preserve">with the primary goal of ensuring that all Alabama residents have access to reliable, affordable broadband </w:t>
      </w:r>
      <w:r>
        <w:rPr>
          <w:spacing w:val="-2"/>
        </w:rPr>
        <w:t>internet.</w:t>
      </w:r>
    </w:p>
    <w:p w14:paraId="5B23E697" w14:textId="77777777" w:rsidR="00DD7963" w:rsidRDefault="00DD7963">
      <w:pPr>
        <w:pStyle w:val="BodyText"/>
        <w:ind w:left="0"/>
      </w:pPr>
    </w:p>
    <w:p w14:paraId="5B23E698" w14:textId="77777777" w:rsidR="00DD7963" w:rsidRDefault="0033598E">
      <w:pPr>
        <w:pStyle w:val="BodyText"/>
        <w:ind w:right="281"/>
      </w:pPr>
      <w:r>
        <w:t>Alabama’s broadband efforts are regarded nationally as both ground-breaking and exemplary. The state’s</w:t>
      </w:r>
      <w:r>
        <w:rPr>
          <w:spacing w:val="-3"/>
        </w:rPr>
        <w:t xml:space="preserve"> </w:t>
      </w:r>
      <w:r>
        <w:t>efforts</w:t>
      </w:r>
      <w:r>
        <w:rPr>
          <w:spacing w:val="-2"/>
        </w:rPr>
        <w:t xml:space="preserve"> </w:t>
      </w:r>
      <w:r>
        <w:t>include</w:t>
      </w:r>
      <w:r>
        <w:rPr>
          <w:spacing w:val="-3"/>
        </w:rPr>
        <w:t xml:space="preserve"> </w:t>
      </w:r>
      <w:r>
        <w:t>multi-year</w:t>
      </w:r>
      <w:r>
        <w:rPr>
          <w:spacing w:val="-2"/>
        </w:rPr>
        <w:t xml:space="preserve"> </w:t>
      </w:r>
      <w:r>
        <w:t>support</w:t>
      </w:r>
      <w:r>
        <w:rPr>
          <w:spacing w:val="-3"/>
        </w:rPr>
        <w:t xml:space="preserve"> </w:t>
      </w:r>
      <w:r>
        <w:t>for</w:t>
      </w:r>
      <w:r>
        <w:rPr>
          <w:spacing w:val="-3"/>
        </w:rPr>
        <w:t xml:space="preserve"> </w:t>
      </w:r>
      <w:r>
        <w:t>a</w:t>
      </w:r>
      <w:r>
        <w:rPr>
          <w:spacing w:val="-3"/>
        </w:rPr>
        <w:t xml:space="preserve"> </w:t>
      </w:r>
      <w:r>
        <w:t>robust</w:t>
      </w:r>
      <w:r>
        <w:rPr>
          <w:spacing w:val="-3"/>
        </w:rPr>
        <w:t xml:space="preserve"> </w:t>
      </w:r>
      <w:r>
        <w:t>grant</w:t>
      </w:r>
      <w:r>
        <w:rPr>
          <w:spacing w:val="-3"/>
        </w:rPr>
        <w:t xml:space="preserve"> </w:t>
      </w:r>
      <w:r>
        <w:t>program</w:t>
      </w:r>
      <w:r>
        <w:rPr>
          <w:spacing w:val="-3"/>
        </w:rPr>
        <w:t xml:space="preserve"> </w:t>
      </w:r>
      <w:r>
        <w:t>for</w:t>
      </w:r>
      <w:r>
        <w:rPr>
          <w:spacing w:val="-3"/>
        </w:rPr>
        <w:t xml:space="preserve"> </w:t>
      </w:r>
      <w:r>
        <w:t>ISPs,</w:t>
      </w:r>
      <w:r>
        <w:rPr>
          <w:spacing w:val="-3"/>
        </w:rPr>
        <w:t xml:space="preserve"> </w:t>
      </w:r>
      <w:r>
        <w:t>an</w:t>
      </w:r>
      <w:r>
        <w:rPr>
          <w:spacing w:val="-3"/>
        </w:rPr>
        <w:t xml:space="preserve"> </w:t>
      </w:r>
      <w:r>
        <w:t>address-level</w:t>
      </w:r>
      <w:r>
        <w:rPr>
          <w:spacing w:val="-3"/>
        </w:rPr>
        <w:t xml:space="preserve"> </w:t>
      </w:r>
      <w:r>
        <w:t>map</w:t>
      </w:r>
      <w:r>
        <w:rPr>
          <w:spacing w:val="-3"/>
        </w:rPr>
        <w:t xml:space="preserve"> </w:t>
      </w:r>
      <w:r>
        <w:t>of statewide broadband availability, direct support to low-income students, and support for low-income families seeking to access ISPs’ low-income programs and federal subsidies.</w:t>
      </w:r>
    </w:p>
    <w:p w14:paraId="5B23E699" w14:textId="77777777" w:rsidR="00DD7963" w:rsidRDefault="00DD7963">
      <w:pPr>
        <w:pStyle w:val="BodyText"/>
        <w:ind w:left="0"/>
      </w:pPr>
    </w:p>
    <w:p w14:paraId="5B23E69A" w14:textId="182BCB95" w:rsidR="00DD7963" w:rsidRDefault="0033598E">
      <w:pPr>
        <w:pStyle w:val="BodyText"/>
        <w:ind w:right="281"/>
      </w:pPr>
      <w:r>
        <w:t>Governor Kay Ivey issued Executive Order 704 in 2017 (see Governor Kay Ivey, “Executive Order 704,”</w:t>
      </w:r>
      <w:r>
        <w:rPr>
          <w:spacing w:val="-14"/>
        </w:rPr>
        <w:t xml:space="preserve"> </w:t>
      </w:r>
      <w:hyperlink r:id="rId64" w:history="1">
        <w:r w:rsidR="00E21DC5" w:rsidRPr="00141CA0">
          <w:rPr>
            <w:rStyle w:val="Hyperlink"/>
          </w:rPr>
          <w:t>https://governor.alabama.gov/newsroom/2017/04/executive-order-no-704/</w:t>
        </w:r>
      </w:hyperlink>
      <w:r w:rsidR="00E21DC5">
        <w:t xml:space="preserve">), </w:t>
      </w:r>
      <w:r>
        <w:t>establishing</w:t>
      </w:r>
      <w:r>
        <w:rPr>
          <w:spacing w:val="-14"/>
        </w:rPr>
        <w:t xml:space="preserve"> </w:t>
      </w:r>
      <w:r>
        <w:t>ADECA as the agency to assume all powers, duties, responsibilities, authority, and obligations belonging to the Office</w:t>
      </w:r>
      <w:r>
        <w:rPr>
          <w:spacing w:val="-4"/>
        </w:rPr>
        <w:t xml:space="preserve"> </w:t>
      </w:r>
      <w:r>
        <w:t>of</w:t>
      </w:r>
      <w:r>
        <w:rPr>
          <w:spacing w:val="-4"/>
        </w:rPr>
        <w:t xml:space="preserve"> </w:t>
      </w:r>
      <w:r>
        <w:t>Broadband</w:t>
      </w:r>
      <w:r>
        <w:rPr>
          <w:spacing w:val="-4"/>
        </w:rPr>
        <w:t xml:space="preserve"> </w:t>
      </w:r>
      <w:r>
        <w:t>Development.</w:t>
      </w:r>
      <w:r>
        <w:rPr>
          <w:spacing w:val="-4"/>
        </w:rPr>
        <w:t xml:space="preserve"> </w:t>
      </w:r>
      <w:r>
        <w:t>Alabama</w:t>
      </w:r>
      <w:r>
        <w:rPr>
          <w:spacing w:val="-4"/>
        </w:rPr>
        <w:t xml:space="preserve"> </w:t>
      </w:r>
      <w:r>
        <w:t>has</w:t>
      </w:r>
      <w:r>
        <w:rPr>
          <w:spacing w:val="-3"/>
        </w:rPr>
        <w:t xml:space="preserve"> </w:t>
      </w:r>
      <w:r>
        <w:t>been</w:t>
      </w:r>
      <w:r>
        <w:rPr>
          <w:spacing w:val="-4"/>
        </w:rPr>
        <w:t xml:space="preserve"> </w:t>
      </w:r>
      <w:r>
        <w:t>awarding</w:t>
      </w:r>
      <w:r>
        <w:rPr>
          <w:spacing w:val="-4"/>
        </w:rPr>
        <w:t xml:space="preserve"> </w:t>
      </w:r>
      <w:r>
        <w:t>broadband</w:t>
      </w:r>
      <w:r>
        <w:rPr>
          <w:spacing w:val="-4"/>
        </w:rPr>
        <w:t xml:space="preserve"> </w:t>
      </w:r>
      <w:r>
        <w:t>grants</w:t>
      </w:r>
      <w:r>
        <w:rPr>
          <w:spacing w:val="-3"/>
        </w:rPr>
        <w:t xml:space="preserve"> </w:t>
      </w:r>
      <w:r>
        <w:t>for</w:t>
      </w:r>
      <w:r>
        <w:rPr>
          <w:spacing w:val="-3"/>
        </w:rPr>
        <w:t xml:space="preserve"> </w:t>
      </w:r>
      <w:r>
        <w:t>last-mile</w:t>
      </w:r>
      <w:r>
        <w:rPr>
          <w:spacing w:val="-4"/>
        </w:rPr>
        <w:t xml:space="preserve"> </w:t>
      </w:r>
      <w:r>
        <w:t>projects in rural areas since 2018. On March 28, 2018, Governor Ivey signed the Alabama Broadband Accessibility Act (ABAA) (see “Alabama Broadband Accessibility Act,” SB149 (2018-395), passed 2018 and amended in 2019 SB90 (2019-327) and 2022 SB124 (2022-138),</w:t>
      </w:r>
    </w:p>
    <w:p w14:paraId="5B23E69B" w14:textId="59C966EE" w:rsidR="00DD7963" w:rsidRDefault="00EC62B8">
      <w:pPr>
        <w:pStyle w:val="BodyText"/>
        <w:ind w:right="490"/>
      </w:pPr>
      <w:hyperlink r:id="rId65" w:history="1">
        <w:r w:rsidRPr="00141CA0">
          <w:rPr>
            <w:rStyle w:val="Hyperlink"/>
          </w:rPr>
          <w:t>https://adeca.alabama.gov/wp-content/uploads/Alabama-Broadband-Accessibility-Act.pdf</w:t>
        </w:r>
      </w:hyperlink>
      <w:r>
        <w:t xml:space="preserve">; </w:t>
      </w:r>
      <w:r w:rsidR="0033598E">
        <w:t xml:space="preserve">“Governor Ivey Signs Alabama Broadband Accessibility Act,” Office of the Governor of Alabama, March 28, 2018, </w:t>
      </w:r>
      <w:hyperlink r:id="rId66" w:history="1">
        <w:r w:rsidR="00883D0F" w:rsidRPr="00141CA0">
          <w:rPr>
            <w:rStyle w:val="Hyperlink"/>
          </w:rPr>
          <w:t>https://governor.alabama.gov/newsroom/2018/03/governor-ivey-signs-alabama-broadband-accessibility-act/</w:t>
        </w:r>
      </w:hyperlink>
      <w:r w:rsidR="00883D0F">
        <w:t xml:space="preserve">) </w:t>
      </w:r>
      <w:r w:rsidR="0033598E">
        <w:t>to encourage the deployment of high-speed broadband services in unserved, rural areas of Alabama; promote economic development; improve education; enhance health care; and support emergency services.</w:t>
      </w:r>
    </w:p>
    <w:p w14:paraId="5B23E69C" w14:textId="77777777" w:rsidR="00DD7963" w:rsidRDefault="00DD7963">
      <w:pPr>
        <w:pStyle w:val="BodyText"/>
        <w:ind w:left="0"/>
      </w:pPr>
    </w:p>
    <w:p w14:paraId="5B23E69D" w14:textId="77777777" w:rsidR="00DD7963" w:rsidRDefault="0033598E">
      <w:pPr>
        <w:pStyle w:val="BodyText"/>
        <w:spacing w:before="1"/>
        <w:ind w:right="230"/>
      </w:pPr>
      <w:r>
        <w:t>The</w:t>
      </w:r>
      <w:r>
        <w:rPr>
          <w:spacing w:val="-3"/>
        </w:rPr>
        <w:t xml:space="preserve"> </w:t>
      </w:r>
      <w:r>
        <w:t>Alabama</w:t>
      </w:r>
      <w:r>
        <w:rPr>
          <w:spacing w:val="-3"/>
        </w:rPr>
        <w:t xml:space="preserve"> </w:t>
      </w:r>
      <w:r>
        <w:t>Legislature</w:t>
      </w:r>
      <w:r>
        <w:rPr>
          <w:spacing w:val="-3"/>
        </w:rPr>
        <w:t xml:space="preserve"> </w:t>
      </w:r>
      <w:r>
        <w:t>has</w:t>
      </w:r>
      <w:r>
        <w:rPr>
          <w:spacing w:val="-2"/>
        </w:rPr>
        <w:t xml:space="preserve"> </w:t>
      </w:r>
      <w:r>
        <w:t>continued</w:t>
      </w:r>
      <w:r>
        <w:rPr>
          <w:spacing w:val="-3"/>
        </w:rPr>
        <w:t xml:space="preserve"> </w:t>
      </w:r>
      <w:r>
        <w:t>to</w:t>
      </w:r>
      <w:r>
        <w:rPr>
          <w:spacing w:val="-3"/>
        </w:rPr>
        <w:t xml:space="preserve"> </w:t>
      </w:r>
      <w:r>
        <w:t>update</w:t>
      </w:r>
      <w:r>
        <w:rPr>
          <w:spacing w:val="-3"/>
        </w:rPr>
        <w:t xml:space="preserve"> </w:t>
      </w:r>
      <w:r>
        <w:t>the</w:t>
      </w:r>
      <w:r>
        <w:rPr>
          <w:spacing w:val="-3"/>
        </w:rPr>
        <w:t xml:space="preserve"> </w:t>
      </w:r>
      <w:r>
        <w:t>ABAA</w:t>
      </w:r>
      <w:r>
        <w:rPr>
          <w:spacing w:val="-2"/>
        </w:rPr>
        <w:t xml:space="preserve"> </w:t>
      </w:r>
      <w:r>
        <w:t>to</w:t>
      </w:r>
      <w:r>
        <w:rPr>
          <w:spacing w:val="-3"/>
        </w:rPr>
        <w:t xml:space="preserve"> </w:t>
      </w:r>
      <w:r>
        <w:t>ensure</w:t>
      </w:r>
      <w:r>
        <w:rPr>
          <w:spacing w:val="-3"/>
        </w:rPr>
        <w:t xml:space="preserve"> </w:t>
      </w:r>
      <w:r>
        <w:t>it</w:t>
      </w:r>
      <w:r>
        <w:rPr>
          <w:spacing w:val="-3"/>
        </w:rPr>
        <w:t xml:space="preserve"> </w:t>
      </w:r>
      <w:r>
        <w:t>remains</w:t>
      </w:r>
      <w:r>
        <w:rPr>
          <w:spacing w:val="-3"/>
        </w:rPr>
        <w:t xml:space="preserve"> </w:t>
      </w:r>
      <w:r>
        <w:t>forward-looking</w:t>
      </w:r>
      <w:r>
        <w:rPr>
          <w:spacing w:val="-3"/>
        </w:rPr>
        <w:t xml:space="preserve"> </w:t>
      </w:r>
      <w:r>
        <w:t>and supports the Alabama Broadband Accessibility Fund (ABAF), a grant program primarily for the construction of last-mile broadband networks in unserved, rural areas. Initially, the ABAA used the Federal Communication Commission’s (FCC) broadband definition of 25/3 Mbps as a basis for state- funded ABAF projects. However, in 2022, the ABAA was amended to update the state broadband definition to 100/20 Mbps (with any service below 100/20 Mbps considered “unserved”) and required</w:t>
      </w:r>
    </w:p>
    <w:p w14:paraId="5B23E69F" w14:textId="77777777" w:rsidR="00DD7963" w:rsidRDefault="0033598E">
      <w:pPr>
        <w:pStyle w:val="BodyText"/>
        <w:spacing w:before="60"/>
      </w:pPr>
      <w:proofErr w:type="gramStart"/>
      <w:r>
        <w:t>newly-funded</w:t>
      </w:r>
      <w:proofErr w:type="gramEnd"/>
      <w:r>
        <w:rPr>
          <w:spacing w:val="-7"/>
        </w:rPr>
        <w:t xml:space="preserve"> </w:t>
      </w:r>
      <w:r>
        <w:t>projects</w:t>
      </w:r>
      <w:r>
        <w:rPr>
          <w:spacing w:val="-6"/>
        </w:rPr>
        <w:t xml:space="preserve"> </w:t>
      </w:r>
      <w:r>
        <w:t>to</w:t>
      </w:r>
      <w:r>
        <w:rPr>
          <w:spacing w:val="-6"/>
        </w:rPr>
        <w:t xml:space="preserve"> </w:t>
      </w:r>
      <w:r>
        <w:t>provide</w:t>
      </w:r>
      <w:r>
        <w:rPr>
          <w:spacing w:val="-6"/>
        </w:rPr>
        <w:t xml:space="preserve"> </w:t>
      </w:r>
      <w:r>
        <w:t>100/100</w:t>
      </w:r>
      <w:r>
        <w:rPr>
          <w:spacing w:val="-6"/>
        </w:rPr>
        <w:t xml:space="preserve"> </w:t>
      </w:r>
      <w:r>
        <w:t>Mbps</w:t>
      </w:r>
      <w:r>
        <w:rPr>
          <w:spacing w:val="-6"/>
        </w:rPr>
        <w:t xml:space="preserve"> </w:t>
      </w:r>
      <w:r>
        <w:rPr>
          <w:spacing w:val="-2"/>
        </w:rPr>
        <w:t>service.</w:t>
      </w:r>
    </w:p>
    <w:p w14:paraId="5B23E6A0" w14:textId="77777777" w:rsidR="00DD7963" w:rsidRDefault="0033598E">
      <w:pPr>
        <w:pStyle w:val="BodyText"/>
        <w:spacing w:before="276"/>
        <w:ind w:right="230"/>
      </w:pPr>
      <w:r>
        <w:t>In 2022, the updated ABAA specified “that the availability of high-speed broadband services, with the preference of speeds of 100 megabits per second of download speed and 100 megabits per second of upload speed or greater, in unserved rural Alabama is important for economic development, education, health</w:t>
      </w:r>
      <w:r>
        <w:rPr>
          <w:spacing w:val="-3"/>
        </w:rPr>
        <w:t xml:space="preserve"> </w:t>
      </w:r>
      <w:r>
        <w:t>care,</w:t>
      </w:r>
      <w:r>
        <w:rPr>
          <w:spacing w:val="-3"/>
        </w:rPr>
        <w:t xml:space="preserve"> </w:t>
      </w:r>
      <w:r>
        <w:t>and</w:t>
      </w:r>
      <w:r>
        <w:rPr>
          <w:spacing w:val="-3"/>
        </w:rPr>
        <w:t xml:space="preserve"> </w:t>
      </w:r>
      <w:r>
        <w:t>emergency</w:t>
      </w:r>
      <w:r>
        <w:rPr>
          <w:spacing w:val="-3"/>
        </w:rPr>
        <w:t xml:space="preserve"> </w:t>
      </w:r>
      <w:r>
        <w:t>services</w:t>
      </w:r>
      <w:r>
        <w:rPr>
          <w:spacing w:val="-3"/>
        </w:rPr>
        <w:t xml:space="preserve"> </w:t>
      </w:r>
      <w:r>
        <w:t>in</w:t>
      </w:r>
      <w:r>
        <w:rPr>
          <w:spacing w:val="-3"/>
        </w:rPr>
        <w:t xml:space="preserve"> </w:t>
      </w:r>
      <w:r>
        <w:t>Alabama,</w:t>
      </w:r>
      <w:r>
        <w:rPr>
          <w:spacing w:val="-3"/>
        </w:rPr>
        <w:t xml:space="preserve"> </w:t>
      </w:r>
      <w:r>
        <w:t>and</w:t>
      </w:r>
      <w:r>
        <w:rPr>
          <w:spacing w:val="-3"/>
        </w:rPr>
        <w:t xml:space="preserve"> </w:t>
      </w:r>
      <w:r>
        <w:t>that</w:t>
      </w:r>
      <w:r>
        <w:rPr>
          <w:spacing w:val="-3"/>
        </w:rPr>
        <w:t xml:space="preserve"> </w:t>
      </w:r>
      <w:r>
        <w:t>grants</w:t>
      </w:r>
      <w:r>
        <w:rPr>
          <w:spacing w:val="-3"/>
        </w:rPr>
        <w:t xml:space="preserve"> </w:t>
      </w:r>
      <w:r>
        <w:t>and</w:t>
      </w:r>
      <w:r>
        <w:rPr>
          <w:spacing w:val="-3"/>
        </w:rPr>
        <w:t xml:space="preserve"> </w:t>
      </w:r>
      <w:r>
        <w:t>other</w:t>
      </w:r>
      <w:r>
        <w:rPr>
          <w:spacing w:val="-3"/>
        </w:rPr>
        <w:t xml:space="preserve"> </w:t>
      </w:r>
      <w:r>
        <w:t>incentives…will</w:t>
      </w:r>
      <w:r>
        <w:rPr>
          <w:spacing w:val="-4"/>
        </w:rPr>
        <w:t xml:space="preserve"> </w:t>
      </w:r>
      <w:r>
        <w:t>further</w:t>
      </w:r>
      <w:r>
        <w:rPr>
          <w:spacing w:val="-3"/>
        </w:rPr>
        <w:t xml:space="preserve"> </w:t>
      </w:r>
      <w:r>
        <w:t>those objectives by encouraging new investment in broadband infrastructure” (Ala. Code § 41-23-211).</w:t>
      </w:r>
    </w:p>
    <w:p w14:paraId="5B23E6A1" w14:textId="77777777" w:rsidR="00DD7963" w:rsidRDefault="00DD7963">
      <w:pPr>
        <w:pStyle w:val="BodyText"/>
        <w:ind w:left="0"/>
      </w:pPr>
    </w:p>
    <w:p w14:paraId="5B23E6A2" w14:textId="6C9D9F83" w:rsidR="00DD7963" w:rsidRDefault="0033598E">
      <w:pPr>
        <w:pStyle w:val="BodyText"/>
        <w:ind w:right="236"/>
      </w:pPr>
      <w:r>
        <w:t>ADECA has administered several rounds of grant funding under ABAF since 2018—awarding more than</w:t>
      </w:r>
      <w:r>
        <w:rPr>
          <w:spacing w:val="73"/>
        </w:rPr>
        <w:t xml:space="preserve"> </w:t>
      </w:r>
      <w:r>
        <w:t>$90,000,000 in grant funds with a matching private investment of over $193,000,000</w:t>
      </w:r>
      <w:r>
        <w:rPr>
          <w:spacing w:val="73"/>
        </w:rPr>
        <w:t xml:space="preserve"> </w:t>
      </w:r>
      <w:r>
        <w:t xml:space="preserve">for projects in rural, unserved areas of the state (see “ADECA Annual Report – December 2022,” ADECA, </w:t>
      </w:r>
      <w:hyperlink r:id="rId67" w:history="1">
        <w:r w:rsidR="00A74A69" w:rsidRPr="00141CA0">
          <w:rPr>
            <w:rStyle w:val="Hyperlink"/>
          </w:rPr>
          <w:t>https://adeca.alabama.gov/wp-content/uploads/Annual-Report-December-2022.docx</w:t>
        </w:r>
      </w:hyperlink>
      <w:r w:rsidR="00A74A69">
        <w:t xml:space="preserve">. </w:t>
      </w:r>
      <w:r>
        <w:t>Note</w:t>
      </w:r>
      <w:r>
        <w:rPr>
          <w:spacing w:val="-11"/>
        </w:rPr>
        <w:t xml:space="preserve"> </w:t>
      </w:r>
      <w:r>
        <w:t>that</w:t>
      </w:r>
      <w:r>
        <w:rPr>
          <w:spacing w:val="-11"/>
        </w:rPr>
        <w:t xml:space="preserve"> </w:t>
      </w:r>
      <w:r>
        <w:t>funds</w:t>
      </w:r>
      <w:r>
        <w:rPr>
          <w:spacing w:val="-10"/>
        </w:rPr>
        <w:t xml:space="preserve"> </w:t>
      </w:r>
      <w:r>
        <w:t xml:space="preserve">are paid to the awardee after the network is built and after the new network passes tests. Data as of 2022;“Governor Ivey Continues Progressing Broadband Across the State, Awards $24.7 Million in Grants,” Office of the Governor of Alabama, March 3, 2023, </w:t>
      </w:r>
      <w:hyperlink r:id="rId68" w:history="1">
        <w:r w:rsidR="00800B0F" w:rsidRPr="00141CA0">
          <w:rPr>
            <w:rStyle w:val="Hyperlink"/>
            <w:spacing w:val="-2"/>
          </w:rPr>
          <w:t>https://governor.alabama.gov/newsroom/2023/03/governor-ivey-continues-progressing-broadband-across-the-state-awards-24-7-million-in-grants/</w:t>
        </w:r>
      </w:hyperlink>
      <w:r w:rsidR="00800B0F">
        <w:rPr>
          <w:spacing w:val="-2"/>
        </w:rPr>
        <w:t xml:space="preserve">). </w:t>
      </w:r>
    </w:p>
    <w:p w14:paraId="5B23E6A3" w14:textId="77777777" w:rsidR="00DD7963" w:rsidRDefault="00DD7963">
      <w:pPr>
        <w:pStyle w:val="BodyText"/>
        <w:ind w:left="0"/>
      </w:pPr>
    </w:p>
    <w:p w14:paraId="5B23E6A4" w14:textId="288C3AE2" w:rsidR="00DD7963" w:rsidRDefault="0033598E">
      <w:pPr>
        <w:pStyle w:val="BodyText"/>
        <w:ind w:right="229"/>
      </w:pPr>
      <w:r>
        <w:t xml:space="preserve">In 2020, ADECA, working closely with the Department of Finance, the Alabama State Department of Education, and CTC Technology &amp; Energy, created the Alabama Broadband Connectivity (ABC) for Students program, which connected more than 200,000 Alabama students to broadband service (see “ABC for Students Program a ‘game changer’ and ‘life saver’ for Alabama schools,” ADECA, March 29, 2021, </w:t>
      </w:r>
      <w:hyperlink r:id="rId69" w:history="1">
        <w:r w:rsidR="007409AB" w:rsidRPr="00141CA0">
          <w:rPr>
            <w:rStyle w:val="Hyperlink"/>
          </w:rPr>
          <w:t>https://adeca.alabama.gov/2021/03/29/abc-for-students-program-a-game-changer-and-life-saver-for-alabama-schools/</w:t>
        </w:r>
      </w:hyperlink>
      <w:r w:rsidR="007409AB">
        <w:t xml:space="preserve">; </w:t>
      </w:r>
      <w:r>
        <w:t xml:space="preserve">“Governor Ivey Extends Alabama Broadband Connectivity for Students Program into 2021,” Office of the Governor of Alabama, December 28, 2020, </w:t>
      </w:r>
      <w:hyperlink r:id="rId70" w:history="1">
        <w:r w:rsidR="005A1FBF" w:rsidRPr="00141CA0">
          <w:rPr>
            <w:rStyle w:val="Hyperlink"/>
            <w:spacing w:val="-2"/>
          </w:rPr>
          <w:t>https://governor.alabama.gov/newsroom/2020/12/governor-ivey-extends-alabama-broadband-</w:t>
        </w:r>
        <w:r w:rsidR="005A1FBF" w:rsidRPr="00141CA0">
          <w:rPr>
            <w:rStyle w:val="Hyperlink"/>
          </w:rPr>
          <w:t>connectivity-for-students-program-into-2021/</w:t>
        </w:r>
      </w:hyperlink>
      <w:r w:rsidR="005A1FBF">
        <w:t xml:space="preserve">; </w:t>
      </w:r>
      <w:r>
        <w:t xml:space="preserve">“Annual Report – December 2021,” ADECA, </w:t>
      </w:r>
      <w:hyperlink r:id="rId71" w:history="1">
        <w:r w:rsidR="00980517" w:rsidRPr="00141CA0">
          <w:rPr>
            <w:rStyle w:val="Hyperlink"/>
          </w:rPr>
          <w:t>https://adeca.alabama.gov/wp-content/uploads/Annual-Report-December-2021.docx</w:t>
        </w:r>
      </w:hyperlink>
      <w:r w:rsidR="00980517">
        <w:t xml:space="preserve">). </w:t>
      </w:r>
      <w:r>
        <w:t>This was a direct response</w:t>
      </w:r>
      <w:r>
        <w:rPr>
          <w:spacing w:val="-3"/>
        </w:rPr>
        <w:t xml:space="preserve"> </w:t>
      </w:r>
      <w:r>
        <w:t>to</w:t>
      </w:r>
      <w:r>
        <w:rPr>
          <w:spacing w:val="-3"/>
        </w:rPr>
        <w:t xml:space="preserve"> </w:t>
      </w:r>
      <w:r>
        <w:t>the</w:t>
      </w:r>
      <w:r>
        <w:rPr>
          <w:spacing w:val="-3"/>
        </w:rPr>
        <w:t xml:space="preserve"> </w:t>
      </w:r>
      <w:r>
        <w:t>Covid-19</w:t>
      </w:r>
      <w:r>
        <w:rPr>
          <w:spacing w:val="-3"/>
        </w:rPr>
        <w:t xml:space="preserve"> </w:t>
      </w:r>
      <w:r>
        <w:t>pandemic</w:t>
      </w:r>
      <w:r>
        <w:rPr>
          <w:spacing w:val="-3"/>
        </w:rPr>
        <w:t xml:space="preserve"> </w:t>
      </w:r>
      <w:r>
        <w:t>and</w:t>
      </w:r>
      <w:r>
        <w:rPr>
          <w:spacing w:val="-3"/>
        </w:rPr>
        <w:t xml:space="preserve"> </w:t>
      </w:r>
      <w:r>
        <w:t>the</w:t>
      </w:r>
      <w:r>
        <w:rPr>
          <w:spacing w:val="-3"/>
        </w:rPr>
        <w:t xml:space="preserve"> </w:t>
      </w:r>
      <w:r>
        <w:t>needs</w:t>
      </w:r>
      <w:r>
        <w:rPr>
          <w:spacing w:val="-2"/>
        </w:rPr>
        <w:t xml:space="preserve"> </w:t>
      </w:r>
      <w:r>
        <w:t>for</w:t>
      </w:r>
      <w:r>
        <w:rPr>
          <w:spacing w:val="-2"/>
        </w:rPr>
        <w:t xml:space="preserve"> </w:t>
      </w:r>
      <w:r>
        <w:t>students</w:t>
      </w:r>
      <w:r>
        <w:rPr>
          <w:spacing w:val="-3"/>
        </w:rPr>
        <w:t xml:space="preserve"> </w:t>
      </w:r>
      <w:r>
        <w:t>to</w:t>
      </w:r>
      <w:r>
        <w:rPr>
          <w:spacing w:val="-3"/>
        </w:rPr>
        <w:t xml:space="preserve"> </w:t>
      </w:r>
      <w:r>
        <w:t>be</w:t>
      </w:r>
      <w:r>
        <w:rPr>
          <w:spacing w:val="-3"/>
        </w:rPr>
        <w:t xml:space="preserve"> </w:t>
      </w:r>
      <w:r>
        <w:t>connected</w:t>
      </w:r>
      <w:r>
        <w:rPr>
          <w:spacing w:val="-3"/>
        </w:rPr>
        <w:t xml:space="preserve"> </w:t>
      </w:r>
      <w:r>
        <w:t>from</w:t>
      </w:r>
      <w:r>
        <w:rPr>
          <w:spacing w:val="-3"/>
        </w:rPr>
        <w:t xml:space="preserve"> </w:t>
      </w:r>
      <w:r>
        <w:t>home</w:t>
      </w:r>
      <w:r>
        <w:rPr>
          <w:spacing w:val="-3"/>
        </w:rPr>
        <w:t xml:space="preserve"> </w:t>
      </w:r>
      <w:r>
        <w:t>to</w:t>
      </w:r>
      <w:r>
        <w:rPr>
          <w:spacing w:val="-3"/>
        </w:rPr>
        <w:t xml:space="preserve"> </w:t>
      </w:r>
      <w:r>
        <w:t>enable</w:t>
      </w:r>
      <w:r>
        <w:rPr>
          <w:spacing w:val="-3"/>
        </w:rPr>
        <w:t xml:space="preserve"> </w:t>
      </w:r>
      <w:r>
        <w:t xml:space="preserve">their </w:t>
      </w:r>
      <w:r>
        <w:rPr>
          <w:spacing w:val="-2"/>
        </w:rPr>
        <w:t>education.</w:t>
      </w:r>
    </w:p>
    <w:p w14:paraId="5B23E6A5" w14:textId="77777777" w:rsidR="00DD7963" w:rsidRDefault="00DD7963">
      <w:pPr>
        <w:pStyle w:val="BodyText"/>
        <w:ind w:left="0"/>
      </w:pPr>
    </w:p>
    <w:p w14:paraId="5B23E6A6" w14:textId="298DC92A" w:rsidR="00DD7963" w:rsidRDefault="0033598E">
      <w:pPr>
        <w:pStyle w:val="BodyText"/>
        <w:ind w:right="237"/>
      </w:pPr>
      <w:r>
        <w:t xml:space="preserve">In 2021, Governor Kay Ivey signed the Connect Alabama Act (CAA) (see “Connect Alabama Act,” ADECA, passed in 2021 and amended in 2022, </w:t>
      </w:r>
      <w:hyperlink r:id="rId72" w:history="1">
        <w:r w:rsidR="00630254" w:rsidRPr="00141CA0">
          <w:rPr>
            <w:rStyle w:val="Hyperlink"/>
          </w:rPr>
          <w:t>https://adeca.alabama.gov/wp-content/uploads/Connect-Alabama-Act.pdf</w:t>
        </w:r>
      </w:hyperlink>
      <w:r w:rsidR="00630254">
        <w:t xml:space="preserve">), </w:t>
      </w:r>
      <w:r>
        <w:t>which created the Alabama Digital Expansion Division as a division of ADECA, with enumerated powers and duties and a division chief. It also created the Alabama Digital Expansion Authority</w:t>
      </w:r>
      <w:r>
        <w:rPr>
          <w:spacing w:val="-3"/>
        </w:rPr>
        <w:t xml:space="preserve"> </w:t>
      </w:r>
      <w:r>
        <w:t>(ADEA)</w:t>
      </w:r>
      <w:r>
        <w:rPr>
          <w:spacing w:val="-3"/>
        </w:rPr>
        <w:t xml:space="preserve"> </w:t>
      </w:r>
      <w:r>
        <w:t>as</w:t>
      </w:r>
      <w:r>
        <w:rPr>
          <w:spacing w:val="-3"/>
        </w:rPr>
        <w:t xml:space="preserve"> </w:t>
      </w:r>
      <w:r>
        <w:t>a</w:t>
      </w:r>
      <w:r>
        <w:rPr>
          <w:spacing w:val="-3"/>
        </w:rPr>
        <w:t xml:space="preserve"> </w:t>
      </w:r>
      <w:r>
        <w:t>governing</w:t>
      </w:r>
      <w:r>
        <w:rPr>
          <w:spacing w:val="-3"/>
        </w:rPr>
        <w:t xml:space="preserve"> </w:t>
      </w:r>
      <w:r>
        <w:t>body</w:t>
      </w:r>
      <w:r>
        <w:rPr>
          <w:spacing w:val="-3"/>
        </w:rPr>
        <w:t xml:space="preserve"> </w:t>
      </w:r>
      <w:r>
        <w:t>“to</w:t>
      </w:r>
      <w:r>
        <w:rPr>
          <w:spacing w:val="-3"/>
        </w:rPr>
        <w:t xml:space="preserve"> </w:t>
      </w:r>
      <w:r>
        <w:t>advise,</w:t>
      </w:r>
      <w:r>
        <w:rPr>
          <w:spacing w:val="-3"/>
        </w:rPr>
        <w:t xml:space="preserve"> </w:t>
      </w:r>
      <w:r>
        <w:t>review,</w:t>
      </w:r>
      <w:r>
        <w:rPr>
          <w:spacing w:val="-3"/>
        </w:rPr>
        <w:t xml:space="preserve"> </w:t>
      </w:r>
      <w:r>
        <w:t>and</w:t>
      </w:r>
      <w:r>
        <w:rPr>
          <w:spacing w:val="-3"/>
        </w:rPr>
        <w:t xml:space="preserve"> </w:t>
      </w:r>
      <w:r>
        <w:t>approve</w:t>
      </w:r>
      <w:r>
        <w:rPr>
          <w:spacing w:val="-3"/>
        </w:rPr>
        <w:t xml:space="preserve"> </w:t>
      </w:r>
      <w:r>
        <w:t>the</w:t>
      </w:r>
      <w:r>
        <w:rPr>
          <w:spacing w:val="-3"/>
        </w:rPr>
        <w:t xml:space="preserve"> </w:t>
      </w:r>
      <w:r>
        <w:t>statewide</w:t>
      </w:r>
      <w:r>
        <w:rPr>
          <w:spacing w:val="-3"/>
        </w:rPr>
        <w:t xml:space="preserve"> </w:t>
      </w:r>
      <w:r>
        <w:t>connectivity</w:t>
      </w:r>
      <w:r>
        <w:rPr>
          <w:spacing w:val="-4"/>
        </w:rPr>
        <w:t xml:space="preserve"> </w:t>
      </w:r>
      <w:r>
        <w:t>plan” and “recommend policies and procedures for the expansion and availability of high-speed broadband services</w:t>
      </w:r>
      <w:r>
        <w:rPr>
          <w:spacing w:val="-3"/>
        </w:rPr>
        <w:t xml:space="preserve"> </w:t>
      </w:r>
      <w:r>
        <w:t>throughout</w:t>
      </w:r>
      <w:r>
        <w:rPr>
          <w:spacing w:val="-4"/>
        </w:rPr>
        <w:t xml:space="preserve"> </w:t>
      </w:r>
      <w:r>
        <w:t>the</w:t>
      </w:r>
      <w:r>
        <w:rPr>
          <w:spacing w:val="-4"/>
        </w:rPr>
        <w:t xml:space="preserve"> </w:t>
      </w:r>
      <w:r>
        <w:t>state</w:t>
      </w:r>
      <w:r>
        <w:rPr>
          <w:spacing w:val="-4"/>
        </w:rPr>
        <w:t xml:space="preserve"> </w:t>
      </w:r>
      <w:r>
        <w:t>through</w:t>
      </w:r>
      <w:r>
        <w:rPr>
          <w:spacing w:val="-4"/>
        </w:rPr>
        <w:t xml:space="preserve"> </w:t>
      </w:r>
      <w:r>
        <w:t>review</w:t>
      </w:r>
      <w:r>
        <w:rPr>
          <w:spacing w:val="-3"/>
        </w:rPr>
        <w:t xml:space="preserve"> </w:t>
      </w:r>
      <w:r>
        <w:t>and</w:t>
      </w:r>
      <w:r>
        <w:rPr>
          <w:spacing w:val="-4"/>
        </w:rPr>
        <w:t xml:space="preserve"> </w:t>
      </w:r>
      <w:r>
        <w:t>approval</w:t>
      </w:r>
      <w:r>
        <w:rPr>
          <w:spacing w:val="-4"/>
        </w:rPr>
        <w:t xml:space="preserve"> </w:t>
      </w:r>
      <w:r>
        <w:t>of</w:t>
      </w:r>
      <w:r>
        <w:rPr>
          <w:spacing w:val="-3"/>
        </w:rPr>
        <w:t xml:space="preserve"> </w:t>
      </w:r>
      <w:r>
        <w:t>the</w:t>
      </w:r>
      <w:r>
        <w:rPr>
          <w:spacing w:val="-4"/>
        </w:rPr>
        <w:t xml:space="preserve"> </w:t>
      </w:r>
      <w:r>
        <w:t>statewide</w:t>
      </w:r>
      <w:r>
        <w:rPr>
          <w:spacing w:val="-4"/>
        </w:rPr>
        <w:t xml:space="preserve"> </w:t>
      </w:r>
      <w:r>
        <w:t>connectivity</w:t>
      </w:r>
      <w:r>
        <w:rPr>
          <w:spacing w:val="-5"/>
        </w:rPr>
        <w:t xml:space="preserve"> </w:t>
      </w:r>
      <w:r>
        <w:t>plan.”</w:t>
      </w:r>
      <w:r>
        <w:rPr>
          <w:spacing w:val="-4"/>
        </w:rPr>
        <w:t xml:space="preserve"> </w:t>
      </w:r>
      <w:r>
        <w:t>Ala.</w:t>
      </w:r>
      <w:r>
        <w:rPr>
          <w:spacing w:val="-4"/>
        </w:rPr>
        <w:t xml:space="preserve"> </w:t>
      </w:r>
      <w:r>
        <w:t>Code</w:t>
      </w:r>
    </w:p>
    <w:p w14:paraId="5B23E6A7" w14:textId="77777777" w:rsidR="00DD7963" w:rsidRDefault="0033598E">
      <w:pPr>
        <w:pStyle w:val="BodyText"/>
        <w:spacing w:before="1"/>
        <w:ind w:right="281"/>
      </w:pPr>
      <w:r>
        <w:t>§</w:t>
      </w:r>
      <w:r>
        <w:rPr>
          <w:spacing w:val="-4"/>
        </w:rPr>
        <w:t xml:space="preserve"> </w:t>
      </w:r>
      <w:r>
        <w:t>41-23-272.</w:t>
      </w:r>
      <w:r>
        <w:rPr>
          <w:spacing w:val="-4"/>
        </w:rPr>
        <w:t xml:space="preserve"> </w:t>
      </w:r>
      <w:r>
        <w:t>ADEA</w:t>
      </w:r>
      <w:r>
        <w:rPr>
          <w:spacing w:val="-3"/>
        </w:rPr>
        <w:t xml:space="preserve"> </w:t>
      </w:r>
      <w:r>
        <w:t>is</w:t>
      </w:r>
      <w:r>
        <w:rPr>
          <w:spacing w:val="-4"/>
        </w:rPr>
        <w:t xml:space="preserve"> </w:t>
      </w:r>
      <w:r>
        <w:t>engaged</w:t>
      </w:r>
      <w:r>
        <w:rPr>
          <w:spacing w:val="-4"/>
        </w:rPr>
        <w:t xml:space="preserve"> </w:t>
      </w:r>
      <w:r>
        <w:t>throughout</w:t>
      </w:r>
      <w:r>
        <w:rPr>
          <w:spacing w:val="-4"/>
        </w:rPr>
        <w:t xml:space="preserve"> </w:t>
      </w:r>
      <w:r>
        <w:t>the</w:t>
      </w:r>
      <w:r>
        <w:rPr>
          <w:spacing w:val="-4"/>
        </w:rPr>
        <w:t xml:space="preserve"> </w:t>
      </w:r>
      <w:r>
        <w:t>broadband</w:t>
      </w:r>
      <w:r>
        <w:rPr>
          <w:spacing w:val="-4"/>
        </w:rPr>
        <w:t xml:space="preserve"> </w:t>
      </w:r>
      <w:r>
        <w:t>implementation</w:t>
      </w:r>
      <w:r>
        <w:rPr>
          <w:spacing w:val="-5"/>
        </w:rPr>
        <w:t xml:space="preserve"> </w:t>
      </w:r>
      <w:r>
        <w:t>planning</w:t>
      </w:r>
      <w:r>
        <w:rPr>
          <w:spacing w:val="-4"/>
        </w:rPr>
        <w:t xml:space="preserve"> </w:t>
      </w:r>
      <w:r>
        <w:t>and</w:t>
      </w:r>
      <w:r>
        <w:rPr>
          <w:spacing w:val="-4"/>
        </w:rPr>
        <w:t xml:space="preserve"> </w:t>
      </w:r>
      <w:r>
        <w:t>execution phases for reporting status and program oversight.</w:t>
      </w:r>
    </w:p>
    <w:p w14:paraId="6EBE8FED" w14:textId="77777777" w:rsidR="00B04A3B" w:rsidRDefault="00B04A3B" w:rsidP="008A4EB9">
      <w:pPr>
        <w:pStyle w:val="BodyText"/>
        <w:ind w:left="101" w:right="250"/>
      </w:pPr>
    </w:p>
    <w:p w14:paraId="5B23E6A8" w14:textId="73BF6E14" w:rsidR="00DD7963" w:rsidRDefault="0033598E" w:rsidP="008A4EB9">
      <w:pPr>
        <w:pStyle w:val="BodyText"/>
        <w:ind w:left="101" w:right="250"/>
      </w:pPr>
      <w:r>
        <w:t xml:space="preserve">The ADEA approved the Alabama Connectivity Plan in 2022 as a strategic plan to facilitate the expansion of high-speed broadband throughout the state (see “The Alabama Connectivity Plan,” ADECA, </w:t>
      </w:r>
      <w:hyperlink r:id="rId73" w:history="1">
        <w:r w:rsidR="004311AF" w:rsidRPr="00141CA0">
          <w:rPr>
            <w:rStyle w:val="Hyperlink"/>
          </w:rPr>
          <w:t>https://adeca.alabama.gov/wp-content/uploads/Alabama-Connectivity-Plan.pdf</w:t>
        </w:r>
      </w:hyperlink>
      <w:r w:rsidR="004311AF">
        <w:t xml:space="preserve">). </w:t>
      </w:r>
      <w:r>
        <w:t>To support development</w:t>
      </w:r>
      <w:r>
        <w:rPr>
          <w:spacing w:val="-4"/>
        </w:rPr>
        <w:t xml:space="preserve"> </w:t>
      </w:r>
      <w:r>
        <w:t>of</w:t>
      </w:r>
      <w:r>
        <w:rPr>
          <w:spacing w:val="-4"/>
        </w:rPr>
        <w:t xml:space="preserve"> </w:t>
      </w:r>
      <w:r>
        <w:t>the</w:t>
      </w:r>
      <w:r>
        <w:rPr>
          <w:spacing w:val="-4"/>
        </w:rPr>
        <w:t xml:space="preserve"> </w:t>
      </w:r>
      <w:r>
        <w:t>Alabama</w:t>
      </w:r>
      <w:r>
        <w:rPr>
          <w:spacing w:val="-4"/>
        </w:rPr>
        <w:t xml:space="preserve"> </w:t>
      </w:r>
      <w:r>
        <w:t>Connectivity</w:t>
      </w:r>
      <w:r>
        <w:rPr>
          <w:spacing w:val="-5"/>
        </w:rPr>
        <w:t xml:space="preserve"> </w:t>
      </w:r>
      <w:r>
        <w:t>Plan,</w:t>
      </w:r>
      <w:r>
        <w:rPr>
          <w:spacing w:val="-4"/>
        </w:rPr>
        <w:t xml:space="preserve"> </w:t>
      </w:r>
      <w:r>
        <w:t>ADECA</w:t>
      </w:r>
      <w:r>
        <w:rPr>
          <w:spacing w:val="-4"/>
        </w:rPr>
        <w:t xml:space="preserve"> </w:t>
      </w:r>
      <w:r>
        <w:t>conducted</w:t>
      </w:r>
      <w:r>
        <w:rPr>
          <w:spacing w:val="-4"/>
        </w:rPr>
        <w:t xml:space="preserve"> </w:t>
      </w:r>
      <w:r>
        <w:t>outreach</w:t>
      </w:r>
      <w:r>
        <w:rPr>
          <w:spacing w:val="-4"/>
        </w:rPr>
        <w:t xml:space="preserve"> </w:t>
      </w:r>
      <w:r>
        <w:t>to</w:t>
      </w:r>
      <w:r>
        <w:rPr>
          <w:spacing w:val="-4"/>
        </w:rPr>
        <w:t xml:space="preserve"> </w:t>
      </w:r>
      <w:r>
        <w:t>ISPs</w:t>
      </w:r>
      <w:r>
        <w:rPr>
          <w:spacing w:val="-3"/>
        </w:rPr>
        <w:t xml:space="preserve"> </w:t>
      </w:r>
      <w:r>
        <w:t>and</w:t>
      </w:r>
      <w:r>
        <w:rPr>
          <w:spacing w:val="-4"/>
        </w:rPr>
        <w:t xml:space="preserve"> </w:t>
      </w:r>
      <w:r>
        <w:t>other</w:t>
      </w:r>
      <w:r>
        <w:rPr>
          <w:spacing w:val="-4"/>
        </w:rPr>
        <w:t xml:space="preserve"> </w:t>
      </w:r>
      <w:r>
        <w:t>potential partners in</w:t>
      </w:r>
      <w:r>
        <w:rPr>
          <w:spacing w:val="-1"/>
        </w:rPr>
        <w:t xml:space="preserve"> </w:t>
      </w:r>
      <w:r>
        <w:t>ADECA’s work of</w:t>
      </w:r>
      <w:r>
        <w:rPr>
          <w:spacing w:val="-1"/>
        </w:rPr>
        <w:t xml:space="preserve"> </w:t>
      </w:r>
      <w:r>
        <w:t>connecting</w:t>
      </w:r>
      <w:r>
        <w:rPr>
          <w:spacing w:val="-1"/>
        </w:rPr>
        <w:t xml:space="preserve"> </w:t>
      </w:r>
      <w:r>
        <w:t>residents</w:t>
      </w:r>
      <w:r>
        <w:rPr>
          <w:spacing w:val="-1"/>
        </w:rPr>
        <w:t xml:space="preserve"> </w:t>
      </w:r>
      <w:r>
        <w:t>of</w:t>
      </w:r>
      <w:r>
        <w:rPr>
          <w:spacing w:val="-1"/>
        </w:rPr>
        <w:t xml:space="preserve"> </w:t>
      </w:r>
      <w:r>
        <w:t>Alabama</w:t>
      </w:r>
      <w:r>
        <w:rPr>
          <w:spacing w:val="-1"/>
        </w:rPr>
        <w:t xml:space="preserve"> </w:t>
      </w:r>
      <w:r>
        <w:t>to</w:t>
      </w:r>
      <w:r>
        <w:rPr>
          <w:spacing w:val="-1"/>
        </w:rPr>
        <w:t xml:space="preserve"> </w:t>
      </w:r>
      <w:r>
        <w:t>broadband.</w:t>
      </w:r>
      <w:r>
        <w:rPr>
          <w:spacing w:val="-1"/>
        </w:rPr>
        <w:t xml:space="preserve"> </w:t>
      </w:r>
      <w:r>
        <w:t>Interviews</w:t>
      </w:r>
      <w:r>
        <w:rPr>
          <w:spacing w:val="-1"/>
        </w:rPr>
        <w:t xml:space="preserve"> </w:t>
      </w:r>
      <w:r>
        <w:t>focused</w:t>
      </w:r>
      <w:r>
        <w:rPr>
          <w:spacing w:val="-1"/>
        </w:rPr>
        <w:t xml:space="preserve"> </w:t>
      </w:r>
      <w:r>
        <w:t>on</w:t>
      </w:r>
      <w:r>
        <w:rPr>
          <w:spacing w:val="-1"/>
        </w:rPr>
        <w:t xml:space="preserve"> </w:t>
      </w:r>
      <w:r>
        <w:t>the issues that these groups had been facing in their attempts to encourage broadband development as well as suggestions for how the state could better support broadband expansion. Potential partners were also eager for ADECA to support digital skills programs.</w:t>
      </w:r>
    </w:p>
    <w:p w14:paraId="0FC2FFBF" w14:textId="77777777" w:rsidR="008A4EB9" w:rsidRDefault="008A4EB9" w:rsidP="008A4EB9">
      <w:pPr>
        <w:pStyle w:val="BodyText"/>
        <w:ind w:left="101" w:right="267"/>
      </w:pPr>
    </w:p>
    <w:p w14:paraId="5B23E6AA" w14:textId="0D04CC53" w:rsidR="00DD7963" w:rsidRDefault="0033598E" w:rsidP="008A4EB9">
      <w:pPr>
        <w:pStyle w:val="BodyText"/>
        <w:ind w:left="101" w:right="267"/>
      </w:pPr>
      <w:r>
        <w:t>In</w:t>
      </w:r>
      <w:r>
        <w:rPr>
          <w:spacing w:val="-3"/>
        </w:rPr>
        <w:t xml:space="preserve"> </w:t>
      </w:r>
      <w:r>
        <w:t>2022,</w:t>
      </w:r>
      <w:r>
        <w:rPr>
          <w:spacing w:val="-3"/>
        </w:rPr>
        <w:t xml:space="preserve"> </w:t>
      </w:r>
      <w:r>
        <w:t>ADECA</w:t>
      </w:r>
      <w:r>
        <w:rPr>
          <w:spacing w:val="-2"/>
        </w:rPr>
        <w:t xml:space="preserve"> </w:t>
      </w:r>
      <w:r>
        <w:t>applied</w:t>
      </w:r>
      <w:r>
        <w:rPr>
          <w:spacing w:val="-3"/>
        </w:rPr>
        <w:t xml:space="preserve"> </w:t>
      </w:r>
      <w:r>
        <w:t>for</w:t>
      </w:r>
      <w:r>
        <w:rPr>
          <w:spacing w:val="-3"/>
        </w:rPr>
        <w:t xml:space="preserve"> </w:t>
      </w:r>
      <w:r>
        <w:t>and</w:t>
      </w:r>
      <w:r>
        <w:rPr>
          <w:spacing w:val="-3"/>
        </w:rPr>
        <w:t xml:space="preserve"> </w:t>
      </w:r>
      <w:r>
        <w:t>was</w:t>
      </w:r>
      <w:r>
        <w:rPr>
          <w:spacing w:val="-3"/>
        </w:rPr>
        <w:t xml:space="preserve"> </w:t>
      </w:r>
      <w:r>
        <w:t>awarded</w:t>
      </w:r>
      <w:r>
        <w:rPr>
          <w:spacing w:val="-3"/>
        </w:rPr>
        <w:t xml:space="preserve"> </w:t>
      </w:r>
      <w:r>
        <w:t>a</w:t>
      </w:r>
      <w:r>
        <w:rPr>
          <w:spacing w:val="-3"/>
        </w:rPr>
        <w:t xml:space="preserve"> </w:t>
      </w:r>
      <w:r>
        <w:t>$1</w:t>
      </w:r>
      <w:r>
        <w:rPr>
          <w:spacing w:val="-3"/>
        </w:rPr>
        <w:t xml:space="preserve"> </w:t>
      </w:r>
      <w:r>
        <w:t>million</w:t>
      </w:r>
      <w:r>
        <w:rPr>
          <w:spacing w:val="-4"/>
        </w:rPr>
        <w:t xml:space="preserve"> </w:t>
      </w:r>
      <w:r>
        <w:t>grant</w:t>
      </w:r>
      <w:r>
        <w:rPr>
          <w:spacing w:val="-3"/>
        </w:rPr>
        <w:t xml:space="preserve"> </w:t>
      </w:r>
      <w:r>
        <w:t>from</w:t>
      </w:r>
      <w:r>
        <w:rPr>
          <w:spacing w:val="-3"/>
        </w:rPr>
        <w:t xml:space="preserve"> </w:t>
      </w:r>
      <w:r>
        <w:t>the</w:t>
      </w:r>
      <w:r>
        <w:rPr>
          <w:spacing w:val="-3"/>
        </w:rPr>
        <w:t xml:space="preserve"> </w:t>
      </w:r>
      <w:r>
        <w:t>U.S.</w:t>
      </w:r>
      <w:r>
        <w:rPr>
          <w:spacing w:val="-3"/>
        </w:rPr>
        <w:t xml:space="preserve"> </w:t>
      </w:r>
      <w:r>
        <w:t>Economic</w:t>
      </w:r>
      <w:r>
        <w:rPr>
          <w:spacing w:val="-3"/>
        </w:rPr>
        <w:t xml:space="preserve"> </w:t>
      </w:r>
      <w:r>
        <w:t>Development Administration</w:t>
      </w:r>
      <w:r>
        <w:rPr>
          <w:spacing w:val="-4"/>
        </w:rPr>
        <w:t xml:space="preserve"> </w:t>
      </w:r>
      <w:r>
        <w:t>to</w:t>
      </w:r>
      <w:r>
        <w:rPr>
          <w:spacing w:val="-3"/>
        </w:rPr>
        <w:t xml:space="preserve"> </w:t>
      </w:r>
      <w:r>
        <w:t>launch</w:t>
      </w:r>
      <w:r>
        <w:rPr>
          <w:spacing w:val="-3"/>
        </w:rPr>
        <w:t xml:space="preserve"> </w:t>
      </w:r>
      <w:r>
        <w:t>the</w:t>
      </w:r>
      <w:r>
        <w:rPr>
          <w:spacing w:val="-3"/>
        </w:rPr>
        <w:t xml:space="preserve"> </w:t>
      </w:r>
      <w:r>
        <w:t>Alabama</w:t>
      </w:r>
      <w:r>
        <w:rPr>
          <w:spacing w:val="-3"/>
        </w:rPr>
        <w:t xml:space="preserve"> </w:t>
      </w:r>
      <w:r>
        <w:t>Community</w:t>
      </w:r>
      <w:r>
        <w:rPr>
          <w:spacing w:val="-4"/>
        </w:rPr>
        <w:t xml:space="preserve"> </w:t>
      </w:r>
      <w:r>
        <w:t>Broadband</w:t>
      </w:r>
      <w:r>
        <w:rPr>
          <w:spacing w:val="-3"/>
        </w:rPr>
        <w:t xml:space="preserve"> </w:t>
      </w:r>
      <w:r>
        <w:t>Technical</w:t>
      </w:r>
      <w:r>
        <w:rPr>
          <w:spacing w:val="-3"/>
        </w:rPr>
        <w:t xml:space="preserve"> </w:t>
      </w:r>
      <w:r>
        <w:t>Assistance</w:t>
      </w:r>
      <w:r>
        <w:rPr>
          <w:spacing w:val="-3"/>
        </w:rPr>
        <w:t xml:space="preserve"> </w:t>
      </w:r>
      <w:r>
        <w:t>Program</w:t>
      </w:r>
      <w:r>
        <w:rPr>
          <w:spacing w:val="-3"/>
        </w:rPr>
        <w:t xml:space="preserve"> </w:t>
      </w:r>
      <w:r>
        <w:t>to</w:t>
      </w:r>
      <w:r>
        <w:rPr>
          <w:spacing w:val="-3"/>
        </w:rPr>
        <w:t xml:space="preserve"> </w:t>
      </w:r>
      <w:r>
        <w:t>provide planning support and technical assistance to local communities throughout the state (see “Alabama Community Broadband Technical Assistance Program,” ADECA, https://adeca.alabama.gov/alabama- community-broadband-technical-assistance-program/</w:t>
      </w:r>
      <w:r w:rsidR="004311AF">
        <w:t xml:space="preserve">). </w:t>
      </w:r>
      <w:r>
        <w:t>This funding supported outreach and education for 10 Alabama counties to advance local broadband planning. Through BEAD and Digital Equity Act planning funds, these activities were expanded to reach the remaining 57 of Alabama’s 67 counties.</w:t>
      </w:r>
    </w:p>
    <w:p w14:paraId="5B23E6AB" w14:textId="77777777" w:rsidR="00DD7963" w:rsidRDefault="00DD7963">
      <w:pPr>
        <w:pStyle w:val="BodyText"/>
        <w:ind w:left="0"/>
      </w:pPr>
    </w:p>
    <w:p w14:paraId="3BDAA16F" w14:textId="741D5901" w:rsidR="00E114FD" w:rsidRDefault="0033598E">
      <w:pPr>
        <w:pStyle w:val="BodyText"/>
        <w:ind w:right="281"/>
      </w:pPr>
      <w:r>
        <w:t xml:space="preserve">In early 2021, ADECA reached out to all known ISPs in the state to invite them to provide service availability and technology deployment data to inform the first iteration of both the public and internal (for ADECA grant-making purposes) versions of the Alabama Broadband Map (see “Alabama Broadband Map,” ADECA, </w:t>
      </w:r>
      <w:hyperlink r:id="rId74" w:history="1">
        <w:r w:rsidR="00FE033B" w:rsidRPr="00141CA0">
          <w:rPr>
            <w:rStyle w:val="Hyperlink"/>
          </w:rPr>
          <w:t>https://broadband.alabama.gov/broadband-maps/</w:t>
        </w:r>
      </w:hyperlink>
      <w:r w:rsidR="00FE033B">
        <w:t xml:space="preserve">). </w:t>
      </w:r>
      <w:r>
        <w:t>The overwhelming majority</w:t>
      </w:r>
      <w:r>
        <w:rPr>
          <w:spacing w:val="-3"/>
        </w:rPr>
        <w:t xml:space="preserve"> </w:t>
      </w:r>
      <w:r>
        <w:t>of</w:t>
      </w:r>
      <w:r>
        <w:rPr>
          <w:spacing w:val="-2"/>
        </w:rPr>
        <w:t xml:space="preserve"> </w:t>
      </w:r>
      <w:r>
        <w:t>ISPs</w:t>
      </w:r>
      <w:r>
        <w:rPr>
          <w:spacing w:val="-3"/>
        </w:rPr>
        <w:t xml:space="preserve"> </w:t>
      </w:r>
      <w:r>
        <w:t>submitted</w:t>
      </w:r>
      <w:r>
        <w:rPr>
          <w:spacing w:val="-3"/>
        </w:rPr>
        <w:t xml:space="preserve"> </w:t>
      </w:r>
      <w:r>
        <w:t>the</w:t>
      </w:r>
      <w:r>
        <w:rPr>
          <w:spacing w:val="-3"/>
        </w:rPr>
        <w:t xml:space="preserve"> </w:t>
      </w:r>
      <w:r>
        <w:t>data</w:t>
      </w:r>
      <w:r>
        <w:rPr>
          <w:spacing w:val="-3"/>
        </w:rPr>
        <w:t xml:space="preserve"> </w:t>
      </w:r>
      <w:r>
        <w:t>requested.</w:t>
      </w:r>
      <w:r>
        <w:rPr>
          <w:spacing w:val="-3"/>
        </w:rPr>
        <w:t xml:space="preserve"> </w:t>
      </w:r>
      <w:r>
        <w:t>In</w:t>
      </w:r>
      <w:r>
        <w:rPr>
          <w:spacing w:val="-3"/>
        </w:rPr>
        <w:t xml:space="preserve"> </w:t>
      </w:r>
      <w:r>
        <w:t>late</w:t>
      </w:r>
      <w:r>
        <w:rPr>
          <w:spacing w:val="-3"/>
        </w:rPr>
        <w:t xml:space="preserve"> </w:t>
      </w:r>
      <w:r>
        <w:t>2022,</w:t>
      </w:r>
      <w:r>
        <w:rPr>
          <w:spacing w:val="-3"/>
        </w:rPr>
        <w:t xml:space="preserve"> </w:t>
      </w:r>
      <w:r>
        <w:t>the</w:t>
      </w:r>
      <w:r>
        <w:rPr>
          <w:spacing w:val="-3"/>
        </w:rPr>
        <w:t xml:space="preserve"> </w:t>
      </w:r>
      <w:r>
        <w:t>map</w:t>
      </w:r>
      <w:r>
        <w:rPr>
          <w:spacing w:val="-3"/>
        </w:rPr>
        <w:t xml:space="preserve"> </w:t>
      </w:r>
      <w:r>
        <w:t>was</w:t>
      </w:r>
      <w:r>
        <w:rPr>
          <w:spacing w:val="-3"/>
        </w:rPr>
        <w:t xml:space="preserve"> </w:t>
      </w:r>
      <w:r>
        <w:t>updated</w:t>
      </w:r>
      <w:r>
        <w:rPr>
          <w:spacing w:val="-3"/>
        </w:rPr>
        <w:t xml:space="preserve"> </w:t>
      </w:r>
      <w:r>
        <w:t>to</w:t>
      </w:r>
      <w:r>
        <w:rPr>
          <w:spacing w:val="-3"/>
        </w:rPr>
        <w:t xml:space="preserve"> </w:t>
      </w:r>
      <w:r>
        <w:t>include</w:t>
      </w:r>
      <w:r>
        <w:rPr>
          <w:spacing w:val="-3"/>
        </w:rPr>
        <w:t xml:space="preserve"> </w:t>
      </w:r>
      <w:r>
        <w:t>a</w:t>
      </w:r>
      <w:r>
        <w:rPr>
          <w:spacing w:val="-3"/>
        </w:rPr>
        <w:t xml:space="preserve"> </w:t>
      </w:r>
      <w:r>
        <w:t>new</w:t>
      </w:r>
      <w:r>
        <w:rPr>
          <w:spacing w:val="-2"/>
        </w:rPr>
        <w:t xml:space="preserve"> </w:t>
      </w:r>
      <w:r>
        <w:t xml:space="preserve">layer with additional detail and granularity by showing unserved addresses (“Annual Report – December 2022,” ADECA, </w:t>
      </w:r>
      <w:hyperlink r:id="rId75" w:history="1">
        <w:r w:rsidR="00E114FD" w:rsidRPr="006F5CD2">
          <w:rPr>
            <w:rStyle w:val="Hyperlink"/>
          </w:rPr>
          <w:t>https://adeca.alabama.gov/wp-content/uploads/Annual-Report-December-2022.docx</w:t>
        </w:r>
      </w:hyperlink>
      <w:r>
        <w:t xml:space="preserve">). </w:t>
      </w:r>
    </w:p>
    <w:p w14:paraId="4C2F046A" w14:textId="77777777" w:rsidR="00E114FD" w:rsidRDefault="00E114FD">
      <w:pPr>
        <w:pStyle w:val="BodyText"/>
        <w:ind w:right="281"/>
      </w:pPr>
    </w:p>
    <w:p w14:paraId="5B23E6AC" w14:textId="1EF24D19" w:rsidR="00DD7963" w:rsidRDefault="0033598E">
      <w:pPr>
        <w:pStyle w:val="BodyText"/>
        <w:ind w:right="281"/>
      </w:pPr>
      <w:r>
        <w:t xml:space="preserve">The map is updated twice annually in the spring and fall with service footprint and expansion area information from ISPs. The ADECA website also hosts a speed test and a form for members of the public to report their broadband experience (“Survey,” ADECA, </w:t>
      </w:r>
      <w:hyperlink r:id="rId76" w:history="1">
        <w:r w:rsidR="00FE033B" w:rsidRPr="00141CA0">
          <w:rPr>
            <w:rStyle w:val="Hyperlink"/>
          </w:rPr>
          <w:t>https://broadband.alabama.gov/survey/</w:t>
        </w:r>
      </w:hyperlink>
      <w:r w:rsidR="00FE033B">
        <w:t xml:space="preserve">). </w:t>
      </w:r>
      <w:r>
        <w:t>In 2022, Alabama also provided bulk challenges to the FCC address fabric data, assisting the FCC to improve its broadband map.</w:t>
      </w:r>
    </w:p>
    <w:p w14:paraId="5B23E6AD" w14:textId="77777777" w:rsidR="00DD7963" w:rsidRDefault="00DD7963">
      <w:pPr>
        <w:pStyle w:val="BodyText"/>
        <w:ind w:left="0"/>
      </w:pPr>
    </w:p>
    <w:p w14:paraId="5B23E6AE" w14:textId="47664DD6" w:rsidR="00DD7963" w:rsidRDefault="0033598E">
      <w:pPr>
        <w:pStyle w:val="BodyText"/>
        <w:ind w:right="230"/>
      </w:pPr>
      <w:r>
        <w:t>ADECA</w:t>
      </w:r>
      <w:r>
        <w:rPr>
          <w:spacing w:val="-2"/>
        </w:rPr>
        <w:t xml:space="preserve"> </w:t>
      </w:r>
      <w:r>
        <w:t>recognizes</w:t>
      </w:r>
      <w:r>
        <w:rPr>
          <w:spacing w:val="-3"/>
        </w:rPr>
        <w:t xml:space="preserve"> </w:t>
      </w:r>
      <w:r>
        <w:t>the</w:t>
      </w:r>
      <w:r>
        <w:rPr>
          <w:spacing w:val="-3"/>
        </w:rPr>
        <w:t xml:space="preserve"> </w:t>
      </w:r>
      <w:r>
        <w:t>importance</w:t>
      </w:r>
      <w:r>
        <w:rPr>
          <w:spacing w:val="-3"/>
        </w:rPr>
        <w:t xml:space="preserve"> </w:t>
      </w:r>
      <w:r>
        <w:t>of</w:t>
      </w:r>
      <w:r>
        <w:rPr>
          <w:spacing w:val="-3"/>
        </w:rPr>
        <w:t xml:space="preserve"> </w:t>
      </w:r>
      <w:r>
        <w:t>efforts</w:t>
      </w:r>
      <w:r>
        <w:rPr>
          <w:spacing w:val="-3"/>
        </w:rPr>
        <w:t xml:space="preserve"> </w:t>
      </w:r>
      <w:r>
        <w:t>to</w:t>
      </w:r>
      <w:r>
        <w:rPr>
          <w:spacing w:val="-3"/>
        </w:rPr>
        <w:t xml:space="preserve"> </w:t>
      </w:r>
      <w:r>
        <w:t>streamline</w:t>
      </w:r>
      <w:r>
        <w:rPr>
          <w:spacing w:val="-3"/>
        </w:rPr>
        <w:t xml:space="preserve"> </w:t>
      </w:r>
      <w:r>
        <w:t>access</w:t>
      </w:r>
      <w:r>
        <w:rPr>
          <w:spacing w:val="-2"/>
        </w:rPr>
        <w:t xml:space="preserve"> </w:t>
      </w:r>
      <w:r>
        <w:t>to</w:t>
      </w:r>
      <w:r>
        <w:rPr>
          <w:spacing w:val="-3"/>
        </w:rPr>
        <w:t xml:space="preserve"> </w:t>
      </w:r>
      <w:r>
        <w:t>assets</w:t>
      </w:r>
      <w:r>
        <w:rPr>
          <w:spacing w:val="-3"/>
        </w:rPr>
        <w:t xml:space="preserve"> </w:t>
      </w:r>
      <w:r>
        <w:t>for</w:t>
      </w:r>
      <w:r>
        <w:rPr>
          <w:spacing w:val="-3"/>
        </w:rPr>
        <w:t xml:space="preserve"> </w:t>
      </w:r>
      <w:r>
        <w:t>placement</w:t>
      </w:r>
      <w:r>
        <w:rPr>
          <w:spacing w:val="-3"/>
        </w:rPr>
        <w:t xml:space="preserve"> </w:t>
      </w:r>
      <w:r>
        <w:t>of</w:t>
      </w:r>
      <w:r>
        <w:rPr>
          <w:spacing w:val="-2"/>
        </w:rPr>
        <w:t xml:space="preserve"> </w:t>
      </w:r>
      <w:r>
        <w:t xml:space="preserve">equipment, including state and local permitting and pole attachment rates, in such a way as to protect the state’s interests while also ensuring effective and efficient broadband construction permitting (see Lindsay McKenzie, “NTIA chief says states have ‘homework assignments’ on broadband permits,” State Scoop (March 16, 2023), </w:t>
      </w:r>
      <w:hyperlink r:id="rId77" w:history="1">
        <w:r w:rsidR="00284DA9" w:rsidRPr="00141CA0">
          <w:rPr>
            <w:rStyle w:val="Hyperlink"/>
          </w:rPr>
          <w:t>https://statescoop.com/alan-davidson-ntia-state-broadband-permits/</w:t>
        </w:r>
      </w:hyperlink>
      <w:r w:rsidR="00284DA9">
        <w:t xml:space="preserve">). </w:t>
      </w:r>
      <w:r>
        <w:t>Feedback from outreach and engagement sessions noted that more work needs to be done to support broader access to poles, rights-of-way, and other assets to support new infrastructure builds. However, Alabama has created a structure and environment to support infrastructure access to these critical elements.</w:t>
      </w:r>
    </w:p>
    <w:p w14:paraId="5B23E6AF" w14:textId="77777777" w:rsidR="00DD7963" w:rsidRDefault="00DD7963">
      <w:pPr>
        <w:pStyle w:val="BodyText"/>
        <w:ind w:left="0"/>
      </w:pPr>
    </w:p>
    <w:p w14:paraId="5B23E6B0" w14:textId="77777777" w:rsidR="00DD7963" w:rsidRDefault="0033598E">
      <w:pPr>
        <w:pStyle w:val="BodyText"/>
      </w:pPr>
      <w:r>
        <w:t>Through</w:t>
      </w:r>
      <w:r>
        <w:rPr>
          <w:spacing w:val="-4"/>
        </w:rPr>
        <w:t xml:space="preserve"> </w:t>
      </w:r>
      <w:r>
        <w:t>an</w:t>
      </w:r>
      <w:r>
        <w:rPr>
          <w:spacing w:val="-4"/>
        </w:rPr>
        <w:t xml:space="preserve"> </w:t>
      </w:r>
      <w:r>
        <w:t>extensive</w:t>
      </w:r>
      <w:r>
        <w:rPr>
          <w:spacing w:val="-4"/>
        </w:rPr>
        <w:t xml:space="preserve"> </w:t>
      </w:r>
      <w:r>
        <w:t>review</w:t>
      </w:r>
      <w:r>
        <w:rPr>
          <w:spacing w:val="-3"/>
        </w:rPr>
        <w:t xml:space="preserve"> </w:t>
      </w:r>
      <w:r>
        <w:t>of</w:t>
      </w:r>
      <w:r>
        <w:rPr>
          <w:spacing w:val="-3"/>
        </w:rPr>
        <w:t xml:space="preserve"> </w:t>
      </w:r>
      <w:r>
        <w:t>sources</w:t>
      </w:r>
      <w:r>
        <w:rPr>
          <w:spacing w:val="-3"/>
        </w:rPr>
        <w:t xml:space="preserve"> </w:t>
      </w:r>
      <w:r>
        <w:t>of</w:t>
      </w:r>
      <w:r>
        <w:rPr>
          <w:spacing w:val="-4"/>
        </w:rPr>
        <w:t xml:space="preserve"> </w:t>
      </w:r>
      <w:r>
        <w:t>increased</w:t>
      </w:r>
      <w:r>
        <w:rPr>
          <w:spacing w:val="-4"/>
        </w:rPr>
        <w:t xml:space="preserve"> </w:t>
      </w:r>
      <w:r>
        <w:t>deployment</w:t>
      </w:r>
      <w:r>
        <w:rPr>
          <w:spacing w:val="-4"/>
        </w:rPr>
        <w:t xml:space="preserve"> </w:t>
      </w:r>
      <w:r>
        <w:t>costs</w:t>
      </w:r>
      <w:r>
        <w:rPr>
          <w:spacing w:val="-3"/>
        </w:rPr>
        <w:t xml:space="preserve"> </w:t>
      </w:r>
      <w:r>
        <w:t>and</w:t>
      </w:r>
      <w:r>
        <w:rPr>
          <w:spacing w:val="-4"/>
        </w:rPr>
        <w:t xml:space="preserve"> </w:t>
      </w:r>
      <w:r>
        <w:t>barriers</w:t>
      </w:r>
      <w:r>
        <w:rPr>
          <w:spacing w:val="-3"/>
        </w:rPr>
        <w:t xml:space="preserve"> </w:t>
      </w:r>
      <w:r>
        <w:t>for</w:t>
      </w:r>
      <w:r>
        <w:rPr>
          <w:spacing w:val="-4"/>
        </w:rPr>
        <w:t xml:space="preserve"> </w:t>
      </w:r>
      <w:r>
        <w:t>deployment, ADECA has identified the following proposed strategies for mitigating cost and barrier risks.</w:t>
      </w:r>
    </w:p>
    <w:p w14:paraId="5B23E6B1" w14:textId="77777777" w:rsidR="00DD7963" w:rsidRDefault="00DD7963">
      <w:pPr>
        <w:pStyle w:val="BodyText"/>
        <w:ind w:left="0"/>
      </w:pPr>
    </w:p>
    <w:p w14:paraId="5B23E6B2" w14:textId="77777777" w:rsidR="00DD7963" w:rsidRDefault="0033598E">
      <w:pPr>
        <w:pStyle w:val="ListParagraph"/>
        <w:numPr>
          <w:ilvl w:val="1"/>
          <w:numId w:val="23"/>
        </w:numPr>
        <w:tabs>
          <w:tab w:val="left" w:pos="636"/>
        </w:tabs>
        <w:ind w:left="636" w:hanging="536"/>
        <w:rPr>
          <w:sz w:val="24"/>
        </w:rPr>
      </w:pPr>
      <w:r>
        <w:rPr>
          <w:sz w:val="24"/>
        </w:rPr>
        <w:t>Promote</w:t>
      </w:r>
      <w:r>
        <w:rPr>
          <w:spacing w:val="-4"/>
          <w:sz w:val="24"/>
        </w:rPr>
        <w:t xml:space="preserve"> </w:t>
      </w:r>
      <w:r>
        <w:rPr>
          <w:sz w:val="24"/>
        </w:rPr>
        <w:t>the</w:t>
      </w:r>
      <w:r>
        <w:rPr>
          <w:spacing w:val="-4"/>
          <w:sz w:val="24"/>
        </w:rPr>
        <w:t xml:space="preserve"> </w:t>
      </w:r>
      <w:r>
        <w:rPr>
          <w:sz w:val="24"/>
        </w:rPr>
        <w:t>use</w:t>
      </w:r>
      <w:r>
        <w:rPr>
          <w:spacing w:val="-4"/>
          <w:sz w:val="24"/>
        </w:rPr>
        <w:t xml:space="preserve"> </w:t>
      </w:r>
      <w:r>
        <w:rPr>
          <w:sz w:val="24"/>
        </w:rPr>
        <w:t>of</w:t>
      </w:r>
      <w:r>
        <w:rPr>
          <w:spacing w:val="-4"/>
          <w:sz w:val="24"/>
        </w:rPr>
        <w:t xml:space="preserve"> </w:t>
      </w:r>
      <w:r>
        <w:rPr>
          <w:sz w:val="24"/>
        </w:rPr>
        <w:t>existing</w:t>
      </w:r>
      <w:r>
        <w:rPr>
          <w:spacing w:val="-3"/>
          <w:sz w:val="24"/>
        </w:rPr>
        <w:t xml:space="preserve"> </w:t>
      </w:r>
      <w:r>
        <w:rPr>
          <w:spacing w:val="-2"/>
          <w:sz w:val="24"/>
        </w:rPr>
        <w:t>infrastructure</w:t>
      </w:r>
    </w:p>
    <w:p w14:paraId="5B23E6B3" w14:textId="77777777" w:rsidR="00DD7963" w:rsidRDefault="00DD7963">
      <w:pPr>
        <w:pStyle w:val="BodyText"/>
        <w:ind w:left="0"/>
      </w:pPr>
    </w:p>
    <w:p w14:paraId="5B23E6B4" w14:textId="77777777" w:rsidR="00DD7963" w:rsidRDefault="0033598E">
      <w:pPr>
        <w:pStyle w:val="ListParagraph"/>
        <w:numPr>
          <w:ilvl w:val="2"/>
          <w:numId w:val="23"/>
        </w:numPr>
        <w:tabs>
          <w:tab w:val="left" w:pos="815"/>
        </w:tabs>
        <w:ind w:left="815" w:hanging="715"/>
        <w:rPr>
          <w:sz w:val="24"/>
        </w:rPr>
      </w:pPr>
      <w:r>
        <w:rPr>
          <w:sz w:val="24"/>
        </w:rPr>
        <w:t>Streamline</w:t>
      </w:r>
      <w:r>
        <w:rPr>
          <w:spacing w:val="-8"/>
          <w:sz w:val="24"/>
        </w:rPr>
        <w:t xml:space="preserve"> </w:t>
      </w:r>
      <w:r>
        <w:rPr>
          <w:sz w:val="24"/>
        </w:rPr>
        <w:t>access</w:t>
      </w:r>
      <w:r>
        <w:rPr>
          <w:spacing w:val="-6"/>
          <w:sz w:val="24"/>
        </w:rPr>
        <w:t xml:space="preserve"> </w:t>
      </w:r>
      <w:r>
        <w:rPr>
          <w:sz w:val="24"/>
        </w:rPr>
        <w:t>to</w:t>
      </w:r>
      <w:r>
        <w:rPr>
          <w:spacing w:val="-6"/>
          <w:sz w:val="24"/>
        </w:rPr>
        <w:t xml:space="preserve"> </w:t>
      </w:r>
      <w:r>
        <w:rPr>
          <w:sz w:val="24"/>
        </w:rPr>
        <w:t>state</w:t>
      </w:r>
      <w:r>
        <w:rPr>
          <w:spacing w:val="-6"/>
          <w:sz w:val="24"/>
        </w:rPr>
        <w:t xml:space="preserve"> </w:t>
      </w:r>
      <w:r>
        <w:rPr>
          <w:sz w:val="24"/>
        </w:rPr>
        <w:t>conduits,</w:t>
      </w:r>
      <w:r>
        <w:rPr>
          <w:spacing w:val="-6"/>
          <w:sz w:val="24"/>
        </w:rPr>
        <w:t xml:space="preserve"> </w:t>
      </w:r>
      <w:r>
        <w:rPr>
          <w:sz w:val="24"/>
        </w:rPr>
        <w:t>poles,</w:t>
      </w:r>
      <w:r>
        <w:rPr>
          <w:spacing w:val="-6"/>
          <w:sz w:val="24"/>
        </w:rPr>
        <w:t xml:space="preserve"> </w:t>
      </w:r>
      <w:r>
        <w:rPr>
          <w:sz w:val="24"/>
        </w:rPr>
        <w:t>and</w:t>
      </w:r>
      <w:r>
        <w:rPr>
          <w:spacing w:val="-5"/>
          <w:sz w:val="24"/>
        </w:rPr>
        <w:t xml:space="preserve"> </w:t>
      </w:r>
      <w:r>
        <w:rPr>
          <w:sz w:val="24"/>
        </w:rPr>
        <w:t>rights-of-</w:t>
      </w:r>
      <w:r>
        <w:rPr>
          <w:spacing w:val="-5"/>
          <w:sz w:val="24"/>
        </w:rPr>
        <w:t>way</w:t>
      </w:r>
    </w:p>
    <w:p w14:paraId="2EAA7D69" w14:textId="77777777" w:rsidR="002C3671" w:rsidRDefault="002C3671">
      <w:pPr>
        <w:pStyle w:val="BodyText"/>
        <w:ind w:right="330"/>
      </w:pPr>
    </w:p>
    <w:p w14:paraId="5B23E6B7" w14:textId="6F3B5150" w:rsidR="00DD7963" w:rsidRDefault="0033598E" w:rsidP="008A4EB9">
      <w:pPr>
        <w:pStyle w:val="BodyText"/>
        <w:ind w:right="330"/>
      </w:pPr>
      <w:r>
        <w:t xml:space="preserve">ADECA is in discussions with ALDOT to further streamline access to conduits (note that, while ALDOT owns minimal fiber to support its operations, this fiber is not available for use by broadband providers), poles, and rights-of-way on state roads. According to a 2023 study of state departments of transportation compensation structures for accommodating utility and communication installations in public rights-of-way conducted by the National Cooperative Highway Research Program (see “Valuation and Compensation Approaches in Utility Accommodation: A Guide,” National Academies of Sciences, Engineering, and Medicine, The National Academies Press, 2023, </w:t>
      </w:r>
      <w:hyperlink r:id="rId78" w:history="1">
        <w:r w:rsidR="00284DA9" w:rsidRPr="00141CA0">
          <w:rPr>
            <w:rStyle w:val="Hyperlink"/>
            <w:spacing w:val="-2"/>
          </w:rPr>
          <w:t>https://nap.nationalacademies.org/catalog/27163/valuation-and-compensation-approaches-in-utility-</w:t>
        </w:r>
        <w:r w:rsidR="00284DA9" w:rsidRPr="00141CA0">
          <w:rPr>
            <w:rStyle w:val="Hyperlink"/>
          </w:rPr>
          <w:t>accommodation-a-guide</w:t>
        </w:r>
      </w:hyperlink>
      <w:r w:rsidR="00284DA9">
        <w:t xml:space="preserve">), </w:t>
      </w:r>
      <w:r>
        <w:t xml:space="preserve">ALDOT takes a non-revenue generating approach to right-of-way utility accommodations and does not receive compensation (i.e., through charging a one-time permit fee or annual fee, resource sharing, etc.). Matrix of state approaches available for download at </w:t>
      </w:r>
      <w:hyperlink r:id="rId79" w:history="1">
        <w:r w:rsidR="00386CD7" w:rsidRPr="00141CA0">
          <w:rPr>
            <w:rStyle w:val="Hyperlink"/>
            <w:spacing w:val="-2"/>
          </w:rPr>
          <w:t>https://www.dropbox.com/s/ei6o8rwiup9l8to/NCHRP%20RR%201053%20Decision_Support_Tool.xlsx?dl=0</w:t>
        </w:r>
      </w:hyperlink>
      <w:r w:rsidR="00386CD7">
        <w:rPr>
          <w:spacing w:val="-2"/>
        </w:rPr>
        <w:t xml:space="preserve">. </w:t>
      </w:r>
      <w:r>
        <w:t>ALDOT’s Permit Manual specifies that “[p]</w:t>
      </w:r>
      <w:proofErr w:type="spellStart"/>
      <w:r>
        <w:t>ermits</w:t>
      </w:r>
      <w:proofErr w:type="spellEnd"/>
      <w:r>
        <w:t xml:space="preserve"> for utility</w:t>
      </w:r>
      <w:r>
        <w:rPr>
          <w:spacing w:val="-1"/>
        </w:rPr>
        <w:t xml:space="preserve"> </w:t>
      </w:r>
      <w:r>
        <w:t>accommodation</w:t>
      </w:r>
      <w:r>
        <w:rPr>
          <w:spacing w:val="-1"/>
        </w:rPr>
        <w:t xml:space="preserve"> </w:t>
      </w:r>
      <w:r>
        <w:t>are issued for aerial</w:t>
      </w:r>
      <w:r>
        <w:rPr>
          <w:spacing w:val="-4"/>
        </w:rPr>
        <w:t xml:space="preserve"> </w:t>
      </w:r>
      <w:r>
        <w:t>or</w:t>
      </w:r>
      <w:r>
        <w:rPr>
          <w:spacing w:val="-4"/>
        </w:rPr>
        <w:t xml:space="preserve"> </w:t>
      </w:r>
      <w:r>
        <w:t>underground</w:t>
      </w:r>
      <w:r>
        <w:rPr>
          <w:spacing w:val="-4"/>
        </w:rPr>
        <w:t xml:space="preserve"> </w:t>
      </w:r>
      <w:r>
        <w:t>power</w:t>
      </w:r>
      <w:r>
        <w:rPr>
          <w:spacing w:val="-4"/>
        </w:rPr>
        <w:t xml:space="preserve"> </w:t>
      </w:r>
      <w:r>
        <w:t>and</w:t>
      </w:r>
      <w:r>
        <w:rPr>
          <w:spacing w:val="-4"/>
        </w:rPr>
        <w:t xml:space="preserve"> </w:t>
      </w:r>
      <w:r>
        <w:t>telecommunications</w:t>
      </w:r>
      <w:r>
        <w:rPr>
          <w:spacing w:val="-5"/>
        </w:rPr>
        <w:t xml:space="preserve"> </w:t>
      </w:r>
      <w:r>
        <w:t>(telephone,</w:t>
      </w:r>
      <w:r>
        <w:rPr>
          <w:spacing w:val="-4"/>
        </w:rPr>
        <w:t xml:space="preserve"> </w:t>
      </w:r>
      <w:r>
        <w:t>fiber,</w:t>
      </w:r>
      <w:r>
        <w:rPr>
          <w:spacing w:val="-4"/>
        </w:rPr>
        <w:t xml:space="preserve"> </w:t>
      </w:r>
      <w:r>
        <w:t>and</w:t>
      </w:r>
      <w:r>
        <w:rPr>
          <w:spacing w:val="-4"/>
        </w:rPr>
        <w:t xml:space="preserve"> </w:t>
      </w:r>
      <w:r>
        <w:t>cable)</w:t>
      </w:r>
      <w:r>
        <w:rPr>
          <w:spacing w:val="-4"/>
        </w:rPr>
        <w:t xml:space="preserve"> </w:t>
      </w:r>
      <w:r>
        <w:t>facilities….”</w:t>
      </w:r>
      <w:r>
        <w:rPr>
          <w:spacing w:val="-5"/>
        </w:rPr>
        <w:t xml:space="preserve"> </w:t>
      </w:r>
      <w:r>
        <w:t xml:space="preserve">See Permit Manual, Section 13-2, ALDOT, </w:t>
      </w:r>
      <w:hyperlink r:id="rId80" w:history="1">
        <w:r w:rsidR="00C50BC8" w:rsidRPr="00141CA0">
          <w:rPr>
            <w:rStyle w:val="Hyperlink"/>
            <w:spacing w:val="-2"/>
          </w:rPr>
          <w:t>https://www.dot.state.al.us/publications/Maintenance/pdf/Permits/PermitManual.pdf</w:t>
        </w:r>
      </w:hyperlink>
      <w:r w:rsidR="00C50BC8">
        <w:rPr>
          <w:spacing w:val="-2"/>
        </w:rPr>
        <w:t xml:space="preserve">. </w:t>
      </w:r>
    </w:p>
    <w:p w14:paraId="5B23E6B8" w14:textId="77777777" w:rsidR="00DD7963" w:rsidRDefault="00DD7963">
      <w:pPr>
        <w:pStyle w:val="BodyText"/>
        <w:ind w:left="0"/>
      </w:pPr>
    </w:p>
    <w:p w14:paraId="5B23E6B9" w14:textId="3BC8AC7B" w:rsidR="00DD7963" w:rsidRDefault="0033598E">
      <w:pPr>
        <w:pStyle w:val="BodyText"/>
        <w:ind w:right="230"/>
      </w:pPr>
      <w:r>
        <w:t xml:space="preserve">ALDOT maintains a list of regional road projects (see “Region Projects,” ALDOT, </w:t>
      </w:r>
      <w:hyperlink r:id="rId81" w:history="1">
        <w:r w:rsidR="00BC0723" w:rsidRPr="00141CA0">
          <w:rPr>
            <w:rStyle w:val="Hyperlink"/>
          </w:rPr>
          <w:t xml:space="preserve">https://www.dot.state.al.us/projects/regionProjects.html) </w:t>
        </w:r>
      </w:hyperlink>
      <w:r>
        <w:t>and ADECA may consider those that are suitable</w:t>
      </w:r>
      <w:r>
        <w:rPr>
          <w:spacing w:val="-4"/>
        </w:rPr>
        <w:t xml:space="preserve"> </w:t>
      </w:r>
      <w:r>
        <w:t>for</w:t>
      </w:r>
      <w:r>
        <w:rPr>
          <w:spacing w:val="-4"/>
        </w:rPr>
        <w:t xml:space="preserve"> </w:t>
      </w:r>
      <w:r>
        <w:t>fiber</w:t>
      </w:r>
      <w:r>
        <w:rPr>
          <w:spacing w:val="-4"/>
        </w:rPr>
        <w:t xml:space="preserve"> </w:t>
      </w:r>
      <w:r>
        <w:t>construction</w:t>
      </w:r>
      <w:r>
        <w:rPr>
          <w:spacing w:val="-4"/>
        </w:rPr>
        <w:t xml:space="preserve"> </w:t>
      </w:r>
      <w:r>
        <w:t>throughout</w:t>
      </w:r>
      <w:r>
        <w:rPr>
          <w:spacing w:val="-4"/>
        </w:rPr>
        <w:t xml:space="preserve"> </w:t>
      </w:r>
      <w:r>
        <w:t>the</w:t>
      </w:r>
      <w:r>
        <w:rPr>
          <w:spacing w:val="-4"/>
        </w:rPr>
        <w:t xml:space="preserve"> </w:t>
      </w:r>
      <w:r>
        <w:t>BEAD</w:t>
      </w:r>
      <w:r>
        <w:rPr>
          <w:spacing w:val="-4"/>
        </w:rPr>
        <w:t xml:space="preserve"> </w:t>
      </w:r>
      <w:r>
        <w:t>deployment</w:t>
      </w:r>
      <w:r>
        <w:rPr>
          <w:spacing w:val="-4"/>
        </w:rPr>
        <w:t xml:space="preserve"> </w:t>
      </w:r>
      <w:r>
        <w:t>process.</w:t>
      </w:r>
      <w:r>
        <w:rPr>
          <w:spacing w:val="-4"/>
        </w:rPr>
        <w:t xml:space="preserve"> </w:t>
      </w:r>
      <w:r>
        <w:t>Currently,</w:t>
      </w:r>
      <w:r>
        <w:rPr>
          <w:spacing w:val="-4"/>
        </w:rPr>
        <w:t xml:space="preserve"> </w:t>
      </w:r>
      <w:r>
        <w:t>ADECA</w:t>
      </w:r>
      <w:r>
        <w:rPr>
          <w:spacing w:val="-3"/>
        </w:rPr>
        <w:t xml:space="preserve"> </w:t>
      </w:r>
      <w:r>
        <w:t>requires applicants to consider ALDOT projects when developing broadband expansion projects using funds administered by ADECA.</w:t>
      </w:r>
    </w:p>
    <w:p w14:paraId="5B23E6BA" w14:textId="77777777" w:rsidR="00DD7963" w:rsidRDefault="00DD7963">
      <w:pPr>
        <w:pStyle w:val="BodyText"/>
        <w:ind w:left="0"/>
      </w:pPr>
    </w:p>
    <w:p w14:paraId="5B23E6BB" w14:textId="6B7FA29A" w:rsidR="00DD7963" w:rsidRDefault="0033598E">
      <w:pPr>
        <w:pStyle w:val="BodyText"/>
        <w:ind w:right="218"/>
      </w:pPr>
      <w:r>
        <w:t>To support reasonable pole attachment rates for electric utility and incumbent telephone company poles, Alabama has remained under the FCC’s pole attachment rate caps and framework (see 47 U.S.C. § 224(d)(1);</w:t>
      </w:r>
      <w:r>
        <w:rPr>
          <w:spacing w:val="-2"/>
        </w:rPr>
        <w:t xml:space="preserve"> </w:t>
      </w:r>
      <w:r>
        <w:t>47</w:t>
      </w:r>
      <w:r>
        <w:rPr>
          <w:spacing w:val="-2"/>
        </w:rPr>
        <w:t xml:space="preserve"> </w:t>
      </w:r>
      <w:r>
        <w:t>C.F.R.</w:t>
      </w:r>
      <w:r>
        <w:rPr>
          <w:spacing w:val="-2"/>
        </w:rPr>
        <w:t xml:space="preserve"> </w:t>
      </w:r>
      <w:r>
        <w:t>§</w:t>
      </w:r>
      <w:r>
        <w:rPr>
          <w:spacing w:val="-2"/>
        </w:rPr>
        <w:t xml:space="preserve"> </w:t>
      </w:r>
      <w:r>
        <w:t>1.1406;</w:t>
      </w:r>
      <w:r>
        <w:rPr>
          <w:spacing w:val="-2"/>
        </w:rPr>
        <w:t xml:space="preserve"> </w:t>
      </w:r>
      <w:r>
        <w:t>Survey</w:t>
      </w:r>
      <w:r>
        <w:rPr>
          <w:spacing w:val="-2"/>
        </w:rPr>
        <w:t xml:space="preserve"> </w:t>
      </w:r>
      <w:r>
        <w:t>of</w:t>
      </w:r>
      <w:r>
        <w:rPr>
          <w:spacing w:val="-1"/>
        </w:rPr>
        <w:t xml:space="preserve"> </w:t>
      </w:r>
      <w:r>
        <w:t>Rates</w:t>
      </w:r>
      <w:r>
        <w:rPr>
          <w:spacing w:val="-2"/>
        </w:rPr>
        <w:t xml:space="preserve"> </w:t>
      </w:r>
      <w:r>
        <w:t>for</w:t>
      </w:r>
      <w:r>
        <w:rPr>
          <w:spacing w:val="-2"/>
        </w:rPr>
        <w:t xml:space="preserve"> </w:t>
      </w:r>
      <w:r>
        <w:t>Pole</w:t>
      </w:r>
      <w:r>
        <w:rPr>
          <w:spacing w:val="-2"/>
        </w:rPr>
        <w:t xml:space="preserve"> </w:t>
      </w:r>
      <w:r>
        <w:t>Attachments</w:t>
      </w:r>
      <w:r>
        <w:rPr>
          <w:spacing w:val="-2"/>
        </w:rPr>
        <w:t xml:space="preserve"> </w:t>
      </w:r>
      <w:r>
        <w:t>and</w:t>
      </w:r>
      <w:r>
        <w:rPr>
          <w:spacing w:val="-2"/>
        </w:rPr>
        <w:t xml:space="preserve"> </w:t>
      </w:r>
      <w:r>
        <w:t>Access</w:t>
      </w:r>
      <w:r>
        <w:rPr>
          <w:spacing w:val="-2"/>
        </w:rPr>
        <w:t xml:space="preserve"> </w:t>
      </w:r>
      <w:r>
        <w:t>to</w:t>
      </w:r>
      <w:r>
        <w:rPr>
          <w:spacing w:val="-2"/>
        </w:rPr>
        <w:t xml:space="preserve"> </w:t>
      </w:r>
      <w:r>
        <w:t>Rights</w:t>
      </w:r>
      <w:r>
        <w:rPr>
          <w:spacing w:val="-2"/>
        </w:rPr>
        <w:t xml:space="preserve"> </w:t>
      </w:r>
      <w:r>
        <w:t>of</w:t>
      </w:r>
      <w:r>
        <w:rPr>
          <w:spacing w:val="-2"/>
        </w:rPr>
        <w:t xml:space="preserve"> </w:t>
      </w:r>
      <w:r>
        <w:t>Way</w:t>
      </w:r>
      <w:r>
        <w:rPr>
          <w:spacing w:val="-2"/>
        </w:rPr>
        <w:t xml:space="preserve"> </w:t>
      </w:r>
      <w:r>
        <w:t>(Apr. 24,</w:t>
      </w:r>
      <w:r>
        <w:rPr>
          <w:spacing w:val="-8"/>
        </w:rPr>
        <w:t xml:space="preserve"> </w:t>
      </w:r>
      <w:r>
        <w:t>2018),</w:t>
      </w:r>
      <w:r>
        <w:rPr>
          <w:spacing w:val="-8"/>
        </w:rPr>
        <w:t xml:space="preserve"> </w:t>
      </w:r>
      <w:hyperlink r:id="rId82" w:history="1">
        <w:r w:rsidR="001A4541" w:rsidRPr="00141CA0">
          <w:rPr>
            <w:rStyle w:val="Hyperlink"/>
          </w:rPr>
          <w:t xml:space="preserve">https://www.fcc.gov/sites/default/files/ad-hoc-commitee-survey-04242018.pdf). </w:t>
        </w:r>
      </w:hyperlink>
      <w:r>
        <w:rPr>
          <w:spacing w:val="-8"/>
        </w:rPr>
        <w:t xml:space="preserve"> </w:t>
      </w:r>
      <w:r>
        <w:t>Additionally, while the Alabama Legislature has given electric providers</w:t>
      </w:r>
      <w:r>
        <w:rPr>
          <w:spacing w:val="76"/>
        </w:rPr>
        <w:t xml:space="preserve"> </w:t>
      </w:r>
      <w:r>
        <w:t xml:space="preserve">the authority to offer broadband services (see Ala. Code § 37-16-3 (defining electric providers to include utilities, cooperative nonprofits, and membership organizations that produce, generate, transmit, deliver, distribute, or furnish electricity; any board, authority, or public corporation incorporated or organized for the operation of an electric distribution system; or a municipal corporation that operates an electric distribution system), it has also adopted regulations for access to poles owned by these entities that support competitive access by other broadband providers (see Ala. Code §§ 37-16-4, 37-16-9, </w:t>
      </w:r>
      <w:hyperlink r:id="rId83" w:history="1">
        <w:r w:rsidR="00014598" w:rsidRPr="00B71EE5">
          <w:rPr>
            <w:rStyle w:val="Hyperlink"/>
          </w:rPr>
          <w:t xml:space="preserve">http://alisondb.legislature.state.al.us/alison/codeofalabama/1975/coatoc.htm). </w:t>
        </w:r>
      </w:hyperlink>
      <w:r>
        <w:t>Other</w:t>
      </w:r>
      <w:r>
        <w:rPr>
          <w:spacing w:val="-10"/>
        </w:rPr>
        <w:t xml:space="preserve"> </w:t>
      </w:r>
      <w:r>
        <w:t>electric</w:t>
      </w:r>
      <w:r>
        <w:rPr>
          <w:spacing w:val="-10"/>
        </w:rPr>
        <w:t xml:space="preserve"> </w:t>
      </w:r>
      <w:r>
        <w:t>providers,</w:t>
      </w:r>
      <w:r>
        <w:rPr>
          <w:spacing w:val="-10"/>
        </w:rPr>
        <w:t xml:space="preserve"> </w:t>
      </w:r>
      <w:r>
        <w:t>as members of the Tennessee Valley Authority (TVA), also have regulations that support competitive pole access (see TVA 2019 Board Resolution, https://tva-azr-eastus-cdn-ep-tvawcm-prd.azureedge.net/cdn-</w:t>
      </w:r>
      <w:r>
        <w:rPr>
          <w:spacing w:val="-2"/>
        </w:rPr>
        <w:t>tvawcma/docs/default-source/about-tva/guidelines-</w:t>
      </w:r>
      <w:r>
        <w:t xml:space="preserve">reports/lpc/broadband_resolution_memo.pdf?sfvrsn=2f3d6c92_2; 2016 TVA Pole Attachment regulations, </w:t>
      </w:r>
      <w:hyperlink r:id="rId84" w:history="1">
        <w:r w:rsidR="00014598" w:rsidRPr="00B71EE5">
          <w:rPr>
            <w:rStyle w:val="Hyperlink"/>
          </w:rPr>
          <w:t>https://www.tva.com/About-TVA/Guidelines-and-Reports</w:t>
        </w:r>
      </w:hyperlink>
      <w:r w:rsidR="00014598">
        <w:t xml:space="preserve">). </w:t>
      </w:r>
    </w:p>
    <w:p w14:paraId="5B23E6BC" w14:textId="77777777" w:rsidR="00DD7963" w:rsidRDefault="00DD7963">
      <w:pPr>
        <w:pStyle w:val="BodyText"/>
        <w:ind w:left="0"/>
      </w:pPr>
    </w:p>
    <w:p w14:paraId="5B23E6BD" w14:textId="77777777" w:rsidR="00DD7963" w:rsidRDefault="0033598E">
      <w:pPr>
        <w:pStyle w:val="BodyText"/>
        <w:ind w:right="310"/>
        <w:jc w:val="both"/>
      </w:pPr>
      <w:r>
        <w:t>In addition, the Alabama Legislature passed legislation in 2021 that established procedures to authorize wireless</w:t>
      </w:r>
      <w:r>
        <w:rPr>
          <w:spacing w:val="-2"/>
        </w:rPr>
        <w:t xml:space="preserve"> </w:t>
      </w:r>
      <w:r>
        <w:t>providers</w:t>
      </w:r>
      <w:r>
        <w:rPr>
          <w:spacing w:val="-3"/>
        </w:rPr>
        <w:t xml:space="preserve"> </w:t>
      </w:r>
      <w:r>
        <w:t>to</w:t>
      </w:r>
      <w:r>
        <w:rPr>
          <w:spacing w:val="-3"/>
        </w:rPr>
        <w:t xml:space="preserve"> </w:t>
      </w:r>
      <w:r>
        <w:t>collocate,</w:t>
      </w:r>
      <w:r>
        <w:rPr>
          <w:spacing w:val="-3"/>
        </w:rPr>
        <w:t xml:space="preserve"> </w:t>
      </w:r>
      <w:r>
        <w:t>mount,</w:t>
      </w:r>
      <w:r>
        <w:rPr>
          <w:spacing w:val="-3"/>
        </w:rPr>
        <w:t xml:space="preserve"> </w:t>
      </w:r>
      <w:r>
        <w:t>or</w:t>
      </w:r>
      <w:r>
        <w:rPr>
          <w:spacing w:val="-3"/>
        </w:rPr>
        <w:t xml:space="preserve"> </w:t>
      </w:r>
      <w:r>
        <w:t>install</w:t>
      </w:r>
      <w:r>
        <w:rPr>
          <w:spacing w:val="-3"/>
        </w:rPr>
        <w:t xml:space="preserve"> </w:t>
      </w:r>
      <w:r>
        <w:t>small</w:t>
      </w:r>
      <w:r>
        <w:rPr>
          <w:spacing w:val="-3"/>
        </w:rPr>
        <w:t xml:space="preserve"> </w:t>
      </w:r>
      <w:r>
        <w:t>wireless</w:t>
      </w:r>
      <w:r>
        <w:rPr>
          <w:spacing w:val="-3"/>
        </w:rPr>
        <w:t xml:space="preserve"> </w:t>
      </w:r>
      <w:r>
        <w:t>facilities</w:t>
      </w:r>
      <w:r>
        <w:rPr>
          <w:spacing w:val="-4"/>
        </w:rPr>
        <w:t xml:space="preserve"> </w:t>
      </w:r>
      <w:r>
        <w:t>on</w:t>
      </w:r>
      <w:r>
        <w:rPr>
          <w:spacing w:val="-3"/>
        </w:rPr>
        <w:t xml:space="preserve"> </w:t>
      </w:r>
      <w:r>
        <w:t>existing</w:t>
      </w:r>
      <w:r>
        <w:rPr>
          <w:spacing w:val="-3"/>
        </w:rPr>
        <w:t xml:space="preserve"> </w:t>
      </w:r>
      <w:r>
        <w:t>poles</w:t>
      </w:r>
      <w:r>
        <w:rPr>
          <w:spacing w:val="-2"/>
        </w:rPr>
        <w:t xml:space="preserve"> </w:t>
      </w:r>
      <w:r>
        <w:t>or</w:t>
      </w:r>
      <w:r>
        <w:rPr>
          <w:spacing w:val="-3"/>
        </w:rPr>
        <w:t xml:space="preserve"> </w:t>
      </w:r>
      <w:r>
        <w:t>install</w:t>
      </w:r>
      <w:r>
        <w:rPr>
          <w:spacing w:val="-3"/>
        </w:rPr>
        <w:t xml:space="preserve"> </w:t>
      </w:r>
      <w:r>
        <w:t>new poles on the right-of-way of the state or any state agency, county, or municipality (see Ala. Act. No.</w:t>
      </w:r>
    </w:p>
    <w:p w14:paraId="5B23E6BE" w14:textId="77777777" w:rsidR="00DD7963" w:rsidRDefault="0033598E">
      <w:pPr>
        <w:pStyle w:val="BodyText"/>
        <w:ind w:right="615"/>
        <w:jc w:val="both"/>
      </w:pPr>
      <w:r>
        <w:t>2021-5.</w:t>
      </w:r>
      <w:r>
        <w:rPr>
          <w:spacing w:val="-4"/>
        </w:rPr>
        <w:t xml:space="preserve"> </w:t>
      </w:r>
      <w:r>
        <w:t>See</w:t>
      </w:r>
      <w:r>
        <w:rPr>
          <w:spacing w:val="-4"/>
        </w:rPr>
        <w:t xml:space="preserve"> </w:t>
      </w:r>
      <w:r>
        <w:t>Ala.</w:t>
      </w:r>
      <w:r>
        <w:rPr>
          <w:spacing w:val="-4"/>
        </w:rPr>
        <w:t xml:space="preserve"> </w:t>
      </w:r>
      <w:r>
        <w:t>Code</w:t>
      </w:r>
      <w:r>
        <w:rPr>
          <w:spacing w:val="-4"/>
        </w:rPr>
        <w:t xml:space="preserve"> </w:t>
      </w:r>
      <w:r>
        <w:t>§§</w:t>
      </w:r>
      <w:r>
        <w:rPr>
          <w:spacing w:val="-4"/>
        </w:rPr>
        <w:t xml:space="preserve"> </w:t>
      </w:r>
      <w:r>
        <w:t>37-17-1–37-17-12).</w:t>
      </w:r>
      <w:r>
        <w:rPr>
          <w:spacing w:val="-4"/>
        </w:rPr>
        <w:t xml:space="preserve"> </w:t>
      </w:r>
      <w:r>
        <w:t>The</w:t>
      </w:r>
      <w:r>
        <w:rPr>
          <w:spacing w:val="-4"/>
        </w:rPr>
        <w:t xml:space="preserve"> </w:t>
      </w:r>
      <w:r>
        <w:t>legislation</w:t>
      </w:r>
      <w:r>
        <w:rPr>
          <w:spacing w:val="-5"/>
        </w:rPr>
        <w:t xml:space="preserve"> </w:t>
      </w:r>
      <w:r>
        <w:t>also</w:t>
      </w:r>
      <w:r>
        <w:rPr>
          <w:spacing w:val="-4"/>
        </w:rPr>
        <w:t xml:space="preserve"> </w:t>
      </w:r>
      <w:r>
        <w:t>exempted</w:t>
      </w:r>
      <w:r>
        <w:rPr>
          <w:spacing w:val="-4"/>
        </w:rPr>
        <w:t xml:space="preserve"> </w:t>
      </w:r>
      <w:r>
        <w:t>small</w:t>
      </w:r>
      <w:r>
        <w:rPr>
          <w:spacing w:val="-4"/>
        </w:rPr>
        <w:t xml:space="preserve"> </w:t>
      </w:r>
      <w:r>
        <w:t>wireless</w:t>
      </w:r>
      <w:r>
        <w:rPr>
          <w:spacing w:val="-3"/>
        </w:rPr>
        <w:t xml:space="preserve"> </w:t>
      </w:r>
      <w:r>
        <w:t>facilities from</w:t>
      </w:r>
      <w:r>
        <w:rPr>
          <w:spacing w:val="-3"/>
        </w:rPr>
        <w:t xml:space="preserve"> </w:t>
      </w:r>
      <w:r>
        <w:t>certain</w:t>
      </w:r>
      <w:r>
        <w:rPr>
          <w:spacing w:val="-3"/>
        </w:rPr>
        <w:t xml:space="preserve"> </w:t>
      </w:r>
      <w:r>
        <w:t>zoning</w:t>
      </w:r>
      <w:r>
        <w:rPr>
          <w:spacing w:val="-3"/>
        </w:rPr>
        <w:t xml:space="preserve"> </w:t>
      </w:r>
      <w:r>
        <w:t>review</w:t>
      </w:r>
      <w:r>
        <w:rPr>
          <w:spacing w:val="-2"/>
        </w:rPr>
        <w:t xml:space="preserve"> </w:t>
      </w:r>
      <w:r>
        <w:t>and</w:t>
      </w:r>
      <w:r>
        <w:rPr>
          <w:spacing w:val="-3"/>
        </w:rPr>
        <w:t xml:space="preserve"> </w:t>
      </w:r>
      <w:r>
        <w:t>approval</w:t>
      </w:r>
      <w:r>
        <w:rPr>
          <w:spacing w:val="-3"/>
        </w:rPr>
        <w:t xml:space="preserve"> </w:t>
      </w:r>
      <w:r>
        <w:t>procedures</w:t>
      </w:r>
      <w:r>
        <w:rPr>
          <w:spacing w:val="-3"/>
        </w:rPr>
        <w:t xml:space="preserve"> </w:t>
      </w:r>
      <w:r>
        <w:t>and</w:t>
      </w:r>
      <w:r>
        <w:rPr>
          <w:spacing w:val="-3"/>
        </w:rPr>
        <w:t xml:space="preserve"> </w:t>
      </w:r>
      <w:r>
        <w:t>established</w:t>
      </w:r>
      <w:r>
        <w:rPr>
          <w:spacing w:val="-3"/>
        </w:rPr>
        <w:t xml:space="preserve"> </w:t>
      </w:r>
      <w:r>
        <w:t>rates</w:t>
      </w:r>
      <w:r>
        <w:rPr>
          <w:spacing w:val="-3"/>
        </w:rPr>
        <w:t xml:space="preserve"> </w:t>
      </w:r>
      <w:r>
        <w:t>and</w:t>
      </w:r>
      <w:r>
        <w:rPr>
          <w:spacing w:val="-3"/>
        </w:rPr>
        <w:t xml:space="preserve"> </w:t>
      </w:r>
      <w:r>
        <w:t>fees</w:t>
      </w:r>
      <w:r>
        <w:rPr>
          <w:spacing w:val="-3"/>
        </w:rPr>
        <w:t xml:space="preserve"> </w:t>
      </w:r>
      <w:r>
        <w:t>for</w:t>
      </w:r>
      <w:r>
        <w:rPr>
          <w:spacing w:val="-3"/>
        </w:rPr>
        <w:t xml:space="preserve"> </w:t>
      </w:r>
      <w:r>
        <w:t>all</w:t>
      </w:r>
      <w:r>
        <w:rPr>
          <w:spacing w:val="-3"/>
        </w:rPr>
        <w:t xml:space="preserve"> </w:t>
      </w:r>
      <w:r>
        <w:t>permits</w:t>
      </w:r>
      <w:r>
        <w:rPr>
          <w:spacing w:val="-3"/>
        </w:rPr>
        <w:t xml:space="preserve"> </w:t>
      </w:r>
      <w:r>
        <w:t>for small wireless facilities.</w:t>
      </w:r>
    </w:p>
    <w:p w14:paraId="5B23E6BF" w14:textId="77777777" w:rsidR="00DD7963" w:rsidRDefault="00DD7963">
      <w:pPr>
        <w:pStyle w:val="BodyText"/>
        <w:ind w:left="0"/>
      </w:pPr>
    </w:p>
    <w:p w14:paraId="5B23E6C0" w14:textId="77777777" w:rsidR="00DD7963" w:rsidRDefault="0033598E">
      <w:pPr>
        <w:pStyle w:val="BodyText"/>
        <w:ind w:right="663"/>
        <w:jc w:val="both"/>
      </w:pPr>
      <w:r>
        <w:t>ADECA</w:t>
      </w:r>
      <w:r>
        <w:rPr>
          <w:spacing w:val="-3"/>
        </w:rPr>
        <w:t xml:space="preserve"> </w:t>
      </w:r>
      <w:r>
        <w:t>will</w:t>
      </w:r>
      <w:r>
        <w:rPr>
          <w:spacing w:val="-4"/>
        </w:rPr>
        <w:t xml:space="preserve"> </w:t>
      </w:r>
      <w:r>
        <w:t>continue</w:t>
      </w:r>
      <w:r>
        <w:rPr>
          <w:spacing w:val="-4"/>
        </w:rPr>
        <w:t xml:space="preserve"> </w:t>
      </w:r>
      <w:r>
        <w:t>to</w:t>
      </w:r>
      <w:r>
        <w:rPr>
          <w:spacing w:val="-4"/>
        </w:rPr>
        <w:t xml:space="preserve"> </w:t>
      </w:r>
      <w:r>
        <w:t>promote</w:t>
      </w:r>
      <w:r>
        <w:rPr>
          <w:spacing w:val="-4"/>
        </w:rPr>
        <w:t xml:space="preserve"> </w:t>
      </w:r>
      <w:r>
        <w:t>streamlined</w:t>
      </w:r>
      <w:r>
        <w:rPr>
          <w:spacing w:val="-4"/>
        </w:rPr>
        <w:t xml:space="preserve"> </w:t>
      </w:r>
      <w:r>
        <w:t>access</w:t>
      </w:r>
      <w:r>
        <w:rPr>
          <w:spacing w:val="-3"/>
        </w:rPr>
        <w:t xml:space="preserve"> </w:t>
      </w:r>
      <w:r>
        <w:t>to</w:t>
      </w:r>
      <w:r>
        <w:rPr>
          <w:spacing w:val="-4"/>
        </w:rPr>
        <w:t xml:space="preserve"> </w:t>
      </w:r>
      <w:r>
        <w:t>state</w:t>
      </w:r>
      <w:r>
        <w:rPr>
          <w:spacing w:val="-4"/>
        </w:rPr>
        <w:t xml:space="preserve"> </w:t>
      </w:r>
      <w:r>
        <w:t>conduits,</w:t>
      </w:r>
      <w:r>
        <w:rPr>
          <w:spacing w:val="-4"/>
        </w:rPr>
        <w:t xml:space="preserve"> </w:t>
      </w:r>
      <w:r>
        <w:t>poles,</w:t>
      </w:r>
      <w:r>
        <w:rPr>
          <w:spacing w:val="-4"/>
        </w:rPr>
        <w:t xml:space="preserve"> </w:t>
      </w:r>
      <w:r>
        <w:t>and</w:t>
      </w:r>
      <w:r>
        <w:rPr>
          <w:spacing w:val="-4"/>
        </w:rPr>
        <w:t xml:space="preserve"> </w:t>
      </w:r>
      <w:r>
        <w:t>rights-of-way</w:t>
      </w:r>
      <w:r>
        <w:rPr>
          <w:spacing w:val="-4"/>
        </w:rPr>
        <w:t xml:space="preserve"> </w:t>
      </w:r>
      <w:r>
        <w:t>as</w:t>
      </w:r>
      <w:r>
        <w:rPr>
          <w:spacing w:val="-3"/>
        </w:rPr>
        <w:t xml:space="preserve"> </w:t>
      </w:r>
      <w:r>
        <w:t>it implements the BEAD Program.</w:t>
      </w:r>
    </w:p>
    <w:p w14:paraId="5B23E6C1" w14:textId="77777777" w:rsidR="00DD7963" w:rsidRDefault="00DD7963">
      <w:pPr>
        <w:pStyle w:val="BodyText"/>
        <w:ind w:left="0"/>
      </w:pPr>
    </w:p>
    <w:p w14:paraId="5B23E6C2" w14:textId="77777777" w:rsidR="00DD7963" w:rsidRDefault="0033598E">
      <w:pPr>
        <w:pStyle w:val="ListParagraph"/>
        <w:numPr>
          <w:ilvl w:val="2"/>
          <w:numId w:val="23"/>
        </w:numPr>
        <w:tabs>
          <w:tab w:val="left" w:pos="815"/>
        </w:tabs>
        <w:spacing w:before="1"/>
        <w:ind w:left="815" w:hanging="715"/>
        <w:rPr>
          <w:sz w:val="24"/>
        </w:rPr>
      </w:pPr>
      <w:r>
        <w:rPr>
          <w:sz w:val="24"/>
        </w:rPr>
        <w:t>Encourage</w:t>
      </w:r>
      <w:r>
        <w:rPr>
          <w:spacing w:val="-8"/>
          <w:sz w:val="24"/>
        </w:rPr>
        <w:t xml:space="preserve"> </w:t>
      </w:r>
      <w:r>
        <w:rPr>
          <w:sz w:val="24"/>
        </w:rPr>
        <w:t>local</w:t>
      </w:r>
      <w:r>
        <w:rPr>
          <w:spacing w:val="-5"/>
          <w:sz w:val="24"/>
        </w:rPr>
        <w:t xml:space="preserve"> </w:t>
      </w:r>
      <w:r>
        <w:rPr>
          <w:sz w:val="24"/>
        </w:rPr>
        <w:t>communities</w:t>
      </w:r>
      <w:r>
        <w:rPr>
          <w:spacing w:val="-7"/>
          <w:sz w:val="24"/>
        </w:rPr>
        <w:t xml:space="preserve"> </w:t>
      </w:r>
      <w:r>
        <w:rPr>
          <w:sz w:val="24"/>
        </w:rPr>
        <w:t>to</w:t>
      </w:r>
      <w:r>
        <w:rPr>
          <w:spacing w:val="-5"/>
          <w:sz w:val="24"/>
        </w:rPr>
        <w:t xml:space="preserve"> </w:t>
      </w:r>
      <w:r>
        <w:rPr>
          <w:sz w:val="24"/>
        </w:rPr>
        <w:t>leverage</w:t>
      </w:r>
      <w:r>
        <w:rPr>
          <w:spacing w:val="-5"/>
          <w:sz w:val="24"/>
        </w:rPr>
        <w:t xml:space="preserve"> </w:t>
      </w:r>
      <w:r>
        <w:rPr>
          <w:sz w:val="24"/>
        </w:rPr>
        <w:t>their</w:t>
      </w:r>
      <w:r>
        <w:rPr>
          <w:spacing w:val="-6"/>
          <w:sz w:val="24"/>
        </w:rPr>
        <w:t xml:space="preserve"> </w:t>
      </w:r>
      <w:r>
        <w:rPr>
          <w:sz w:val="24"/>
        </w:rPr>
        <w:t>poles</w:t>
      </w:r>
      <w:r>
        <w:rPr>
          <w:spacing w:val="-5"/>
          <w:sz w:val="24"/>
        </w:rPr>
        <w:t xml:space="preserve"> </w:t>
      </w:r>
      <w:r>
        <w:rPr>
          <w:sz w:val="24"/>
        </w:rPr>
        <w:t>and</w:t>
      </w:r>
      <w:r>
        <w:rPr>
          <w:spacing w:val="-5"/>
          <w:sz w:val="24"/>
        </w:rPr>
        <w:t xml:space="preserve"> </w:t>
      </w:r>
      <w:r>
        <w:rPr>
          <w:spacing w:val="-2"/>
          <w:sz w:val="24"/>
        </w:rPr>
        <w:t>conduits</w:t>
      </w:r>
    </w:p>
    <w:p w14:paraId="5EC3740A" w14:textId="77777777" w:rsidR="00B022A4" w:rsidRDefault="00B022A4">
      <w:pPr>
        <w:pStyle w:val="BodyText"/>
        <w:ind w:right="237"/>
      </w:pPr>
    </w:p>
    <w:p w14:paraId="5B23E6C3" w14:textId="796E0EF9" w:rsidR="00DD7963" w:rsidRDefault="0033598E">
      <w:pPr>
        <w:pStyle w:val="BodyText"/>
        <w:ind w:right="237"/>
      </w:pPr>
      <w:r>
        <w:t>Some</w:t>
      </w:r>
      <w:r>
        <w:rPr>
          <w:spacing w:val="-3"/>
        </w:rPr>
        <w:t xml:space="preserve"> </w:t>
      </w:r>
      <w:r>
        <w:t>cities</w:t>
      </w:r>
      <w:r>
        <w:rPr>
          <w:spacing w:val="-3"/>
        </w:rPr>
        <w:t xml:space="preserve"> </w:t>
      </w:r>
      <w:r>
        <w:t>in</w:t>
      </w:r>
      <w:r>
        <w:rPr>
          <w:spacing w:val="-3"/>
        </w:rPr>
        <w:t xml:space="preserve"> </w:t>
      </w:r>
      <w:r>
        <w:t>Alabama</w:t>
      </w:r>
      <w:r>
        <w:rPr>
          <w:spacing w:val="-3"/>
        </w:rPr>
        <w:t xml:space="preserve"> </w:t>
      </w:r>
      <w:r>
        <w:t>have</w:t>
      </w:r>
      <w:r>
        <w:rPr>
          <w:spacing w:val="-3"/>
        </w:rPr>
        <w:t xml:space="preserve"> </w:t>
      </w:r>
      <w:r>
        <w:t>adopted</w:t>
      </w:r>
      <w:r>
        <w:rPr>
          <w:spacing w:val="-3"/>
        </w:rPr>
        <w:t xml:space="preserve"> </w:t>
      </w:r>
      <w:r>
        <w:t>ordinances</w:t>
      </w:r>
      <w:r>
        <w:rPr>
          <w:spacing w:val="-3"/>
        </w:rPr>
        <w:t xml:space="preserve"> </w:t>
      </w:r>
      <w:r>
        <w:t>or</w:t>
      </w:r>
      <w:r>
        <w:rPr>
          <w:spacing w:val="-3"/>
        </w:rPr>
        <w:t xml:space="preserve"> </w:t>
      </w:r>
      <w:r>
        <w:t>other</w:t>
      </w:r>
      <w:r>
        <w:rPr>
          <w:spacing w:val="-2"/>
        </w:rPr>
        <w:t xml:space="preserve"> </w:t>
      </w:r>
      <w:r>
        <w:t>laws</w:t>
      </w:r>
      <w:r>
        <w:rPr>
          <w:spacing w:val="-2"/>
        </w:rPr>
        <w:t xml:space="preserve"> </w:t>
      </w:r>
      <w:r>
        <w:t>to</w:t>
      </w:r>
      <w:r>
        <w:rPr>
          <w:spacing w:val="-3"/>
        </w:rPr>
        <w:t xml:space="preserve"> </w:t>
      </w:r>
      <w:r>
        <w:t>facilitate</w:t>
      </w:r>
      <w:r>
        <w:rPr>
          <w:spacing w:val="-4"/>
        </w:rPr>
        <w:t xml:space="preserve"> </w:t>
      </w:r>
      <w:r>
        <w:t>the</w:t>
      </w:r>
      <w:r>
        <w:rPr>
          <w:spacing w:val="-3"/>
        </w:rPr>
        <w:t xml:space="preserve"> </w:t>
      </w:r>
      <w:r>
        <w:t>deployment</w:t>
      </w:r>
      <w:r>
        <w:rPr>
          <w:spacing w:val="-3"/>
        </w:rPr>
        <w:t xml:space="preserve"> </w:t>
      </w:r>
      <w:r>
        <w:t>of</w:t>
      </w:r>
      <w:r>
        <w:rPr>
          <w:spacing w:val="-2"/>
        </w:rPr>
        <w:t xml:space="preserve"> </w:t>
      </w:r>
      <w:r>
        <w:t xml:space="preserve">broadband infrastructure in their jurisdictions (see e.g., “Small Cell Wireless Facilities Ordinance,” City of Florence, </w:t>
      </w:r>
      <w:hyperlink r:id="rId85" w:history="1">
        <w:r w:rsidR="001E19DA" w:rsidRPr="00B71EE5">
          <w:rPr>
            <w:rStyle w:val="Hyperlink"/>
          </w:rPr>
          <w:t>https://florenceal.org/departments/planning_and_community_development/resources.php</w:t>
        </w:r>
      </w:hyperlink>
      <w:r w:rsidR="001E19DA">
        <w:t xml:space="preserve">). </w:t>
      </w:r>
    </w:p>
    <w:p w14:paraId="5B23E6C4" w14:textId="77777777" w:rsidR="00DD7963" w:rsidRDefault="0033598E" w:rsidP="00D1300F">
      <w:pPr>
        <w:pStyle w:val="BodyText"/>
        <w:ind w:left="101" w:right="230"/>
      </w:pPr>
      <w:r>
        <w:t>ADECA will encourage municipalities that own poles or conduits to make them available and will provide examples of local ordinances or policies as models. These localities can indicate availability of such</w:t>
      </w:r>
      <w:r>
        <w:rPr>
          <w:spacing w:val="-4"/>
        </w:rPr>
        <w:t xml:space="preserve"> </w:t>
      </w:r>
      <w:r>
        <w:t>streamlined</w:t>
      </w:r>
      <w:r>
        <w:rPr>
          <w:spacing w:val="-4"/>
        </w:rPr>
        <w:t xml:space="preserve"> </w:t>
      </w:r>
      <w:r>
        <w:t>access</w:t>
      </w:r>
      <w:r>
        <w:rPr>
          <w:spacing w:val="-3"/>
        </w:rPr>
        <w:t xml:space="preserve"> </w:t>
      </w:r>
      <w:r>
        <w:t>and</w:t>
      </w:r>
      <w:r>
        <w:rPr>
          <w:spacing w:val="-4"/>
        </w:rPr>
        <w:t xml:space="preserve"> </w:t>
      </w:r>
      <w:r>
        <w:t>ADECA</w:t>
      </w:r>
      <w:r>
        <w:rPr>
          <w:spacing w:val="-3"/>
        </w:rPr>
        <w:t xml:space="preserve"> </w:t>
      </w:r>
      <w:r>
        <w:t>will</w:t>
      </w:r>
      <w:r>
        <w:rPr>
          <w:spacing w:val="-4"/>
        </w:rPr>
        <w:t xml:space="preserve"> </w:t>
      </w:r>
      <w:r>
        <w:t>publish</w:t>
      </w:r>
      <w:r>
        <w:rPr>
          <w:spacing w:val="-4"/>
        </w:rPr>
        <w:t xml:space="preserve"> </w:t>
      </w:r>
      <w:r>
        <w:t>this</w:t>
      </w:r>
      <w:r>
        <w:rPr>
          <w:spacing w:val="-4"/>
        </w:rPr>
        <w:t xml:space="preserve"> </w:t>
      </w:r>
      <w:r>
        <w:t>information</w:t>
      </w:r>
      <w:r>
        <w:rPr>
          <w:spacing w:val="-4"/>
        </w:rPr>
        <w:t xml:space="preserve"> </w:t>
      </w:r>
      <w:r>
        <w:t>for</w:t>
      </w:r>
      <w:r>
        <w:rPr>
          <w:spacing w:val="-3"/>
        </w:rPr>
        <w:t xml:space="preserve"> </w:t>
      </w:r>
      <w:r>
        <w:t>eligible</w:t>
      </w:r>
      <w:r>
        <w:rPr>
          <w:spacing w:val="-4"/>
        </w:rPr>
        <w:t xml:space="preserve"> </w:t>
      </w:r>
      <w:r>
        <w:t>areas</w:t>
      </w:r>
      <w:r>
        <w:rPr>
          <w:spacing w:val="-3"/>
        </w:rPr>
        <w:t xml:space="preserve"> </w:t>
      </w:r>
      <w:r>
        <w:t>so</w:t>
      </w:r>
      <w:r>
        <w:rPr>
          <w:spacing w:val="-4"/>
        </w:rPr>
        <w:t xml:space="preserve"> </w:t>
      </w:r>
      <w:r>
        <w:t>grant</w:t>
      </w:r>
      <w:r>
        <w:rPr>
          <w:spacing w:val="-4"/>
        </w:rPr>
        <w:t xml:space="preserve"> </w:t>
      </w:r>
      <w:r>
        <w:t>participants can take it into consideration for their cost proposals. ADECA anticipates</w:t>
      </w:r>
      <w:r>
        <w:rPr>
          <w:spacing w:val="-1"/>
        </w:rPr>
        <w:t xml:space="preserve"> </w:t>
      </w:r>
      <w:r>
        <w:t>providing technical assistance to help local communities navigate issues related to right-of-way and pole access for broadband deployment and can potentially convene partners to resolve questions, if needed.</w:t>
      </w:r>
    </w:p>
    <w:p w14:paraId="57DE2D04" w14:textId="77777777" w:rsidR="00D1300F" w:rsidRDefault="00D1300F" w:rsidP="00D1300F">
      <w:pPr>
        <w:pStyle w:val="BodyText"/>
        <w:ind w:left="101" w:right="230"/>
      </w:pPr>
    </w:p>
    <w:p w14:paraId="5B23E6C6" w14:textId="77777777" w:rsidR="00DD7963" w:rsidRDefault="0033598E" w:rsidP="00D1300F">
      <w:pPr>
        <w:pStyle w:val="ListParagraph"/>
        <w:numPr>
          <w:ilvl w:val="2"/>
          <w:numId w:val="23"/>
        </w:numPr>
        <w:tabs>
          <w:tab w:val="left" w:pos="815"/>
        </w:tabs>
        <w:ind w:left="101" w:right="268" w:firstLine="0"/>
        <w:rPr>
          <w:sz w:val="24"/>
        </w:rPr>
      </w:pPr>
      <w:r>
        <w:rPr>
          <w:sz w:val="24"/>
        </w:rPr>
        <w:t>Allow</w:t>
      </w:r>
      <w:r>
        <w:rPr>
          <w:spacing w:val="-3"/>
          <w:sz w:val="24"/>
        </w:rPr>
        <w:t xml:space="preserve"> </w:t>
      </w:r>
      <w:r>
        <w:rPr>
          <w:sz w:val="24"/>
        </w:rPr>
        <w:t>access</w:t>
      </w:r>
      <w:r>
        <w:rPr>
          <w:spacing w:val="-4"/>
          <w:sz w:val="24"/>
        </w:rPr>
        <w:t xml:space="preserve"> </w:t>
      </w:r>
      <w:r>
        <w:rPr>
          <w:sz w:val="24"/>
        </w:rPr>
        <w:t>to</w:t>
      </w:r>
      <w:r>
        <w:rPr>
          <w:spacing w:val="-4"/>
          <w:sz w:val="24"/>
        </w:rPr>
        <w:t xml:space="preserve"> </w:t>
      </w:r>
      <w:r>
        <w:rPr>
          <w:sz w:val="24"/>
        </w:rPr>
        <w:t>limited</w:t>
      </w:r>
      <w:r>
        <w:rPr>
          <w:spacing w:val="-5"/>
          <w:sz w:val="24"/>
        </w:rPr>
        <w:t xml:space="preserve"> </w:t>
      </w:r>
      <w:r>
        <w:rPr>
          <w:sz w:val="24"/>
        </w:rPr>
        <w:t>access</w:t>
      </w:r>
      <w:r>
        <w:rPr>
          <w:spacing w:val="-3"/>
          <w:sz w:val="24"/>
        </w:rPr>
        <w:t xml:space="preserve"> </w:t>
      </w:r>
      <w:r>
        <w:rPr>
          <w:sz w:val="24"/>
        </w:rPr>
        <w:t>rights-of-way</w:t>
      </w:r>
      <w:r>
        <w:rPr>
          <w:spacing w:val="-4"/>
          <w:sz w:val="24"/>
        </w:rPr>
        <w:t xml:space="preserve"> </w:t>
      </w:r>
      <w:r>
        <w:rPr>
          <w:sz w:val="24"/>
        </w:rPr>
        <w:t>for</w:t>
      </w:r>
      <w:r>
        <w:rPr>
          <w:spacing w:val="-4"/>
          <w:sz w:val="24"/>
        </w:rPr>
        <w:t xml:space="preserve"> </w:t>
      </w:r>
      <w:r>
        <w:rPr>
          <w:sz w:val="24"/>
        </w:rPr>
        <w:t>last-mile</w:t>
      </w:r>
      <w:r>
        <w:rPr>
          <w:spacing w:val="-4"/>
          <w:sz w:val="24"/>
        </w:rPr>
        <w:t xml:space="preserve"> </w:t>
      </w:r>
      <w:r>
        <w:rPr>
          <w:sz w:val="24"/>
        </w:rPr>
        <w:t>broadband</w:t>
      </w:r>
      <w:r>
        <w:rPr>
          <w:spacing w:val="-4"/>
          <w:sz w:val="24"/>
        </w:rPr>
        <w:t xml:space="preserve"> </w:t>
      </w:r>
      <w:r>
        <w:rPr>
          <w:sz w:val="24"/>
        </w:rPr>
        <w:t>providers</w:t>
      </w:r>
      <w:r>
        <w:rPr>
          <w:spacing w:val="-3"/>
          <w:sz w:val="24"/>
        </w:rPr>
        <w:t xml:space="preserve"> </w:t>
      </w:r>
      <w:r>
        <w:rPr>
          <w:sz w:val="24"/>
        </w:rPr>
        <w:t>providing</w:t>
      </w:r>
      <w:r>
        <w:rPr>
          <w:spacing w:val="-4"/>
          <w:sz w:val="24"/>
        </w:rPr>
        <w:t xml:space="preserve"> </w:t>
      </w:r>
      <w:r>
        <w:rPr>
          <w:sz w:val="24"/>
        </w:rPr>
        <w:t>service to unserved locations</w:t>
      </w:r>
    </w:p>
    <w:p w14:paraId="5B23E6C7" w14:textId="77777777" w:rsidR="00DD7963" w:rsidRDefault="00DD7963">
      <w:pPr>
        <w:pStyle w:val="BodyText"/>
        <w:ind w:left="0"/>
      </w:pPr>
    </w:p>
    <w:p w14:paraId="5B23E6C8" w14:textId="77777777" w:rsidR="00DD7963" w:rsidRDefault="0033598E">
      <w:pPr>
        <w:pStyle w:val="BodyText"/>
        <w:ind w:right="423"/>
      </w:pPr>
      <w:r>
        <w:t>ADECA will explore ways it can facilitate subgrantees gaining access to limited-access rights-of-way through</w:t>
      </w:r>
      <w:r>
        <w:rPr>
          <w:spacing w:val="-4"/>
        </w:rPr>
        <w:t xml:space="preserve"> </w:t>
      </w:r>
      <w:r>
        <w:t>streamlined</w:t>
      </w:r>
      <w:r>
        <w:rPr>
          <w:spacing w:val="-4"/>
        </w:rPr>
        <w:t xml:space="preserve"> </w:t>
      </w:r>
      <w:r>
        <w:t>public</w:t>
      </w:r>
      <w:r>
        <w:rPr>
          <w:spacing w:val="-4"/>
        </w:rPr>
        <w:t xml:space="preserve"> </w:t>
      </w:r>
      <w:r>
        <w:t>interest</w:t>
      </w:r>
      <w:r>
        <w:rPr>
          <w:spacing w:val="-4"/>
        </w:rPr>
        <w:t xml:space="preserve"> </w:t>
      </w:r>
      <w:r>
        <w:t>and</w:t>
      </w:r>
      <w:r>
        <w:rPr>
          <w:spacing w:val="-4"/>
        </w:rPr>
        <w:t xml:space="preserve"> </w:t>
      </w:r>
      <w:r>
        <w:t>resource-sharing</w:t>
      </w:r>
      <w:r>
        <w:rPr>
          <w:spacing w:val="-4"/>
        </w:rPr>
        <w:t xml:space="preserve"> </w:t>
      </w:r>
      <w:r>
        <w:t>arrangements.</w:t>
      </w:r>
      <w:r>
        <w:rPr>
          <w:spacing w:val="-4"/>
        </w:rPr>
        <w:t xml:space="preserve"> </w:t>
      </w:r>
      <w:r>
        <w:t>There</w:t>
      </w:r>
      <w:r>
        <w:rPr>
          <w:spacing w:val="-4"/>
        </w:rPr>
        <w:t xml:space="preserve"> </w:t>
      </w:r>
      <w:r>
        <w:t>may</w:t>
      </w:r>
      <w:r>
        <w:rPr>
          <w:spacing w:val="-4"/>
        </w:rPr>
        <w:t xml:space="preserve"> </w:t>
      </w:r>
      <w:r>
        <w:t>be</w:t>
      </w:r>
      <w:r>
        <w:rPr>
          <w:spacing w:val="-4"/>
        </w:rPr>
        <w:t xml:space="preserve"> </w:t>
      </w:r>
      <w:r>
        <w:t>opportunities</w:t>
      </w:r>
      <w:r>
        <w:rPr>
          <w:spacing w:val="-4"/>
        </w:rPr>
        <w:t xml:space="preserve"> </w:t>
      </w:r>
      <w:r>
        <w:t>for ALDOT to allow fiber installations in limited-access state and interstate highways. If delivering broadband</w:t>
      </w:r>
      <w:r>
        <w:rPr>
          <w:spacing w:val="-4"/>
        </w:rPr>
        <w:t xml:space="preserve"> </w:t>
      </w:r>
      <w:r>
        <w:t>to</w:t>
      </w:r>
      <w:r>
        <w:rPr>
          <w:spacing w:val="-4"/>
        </w:rPr>
        <w:t xml:space="preserve"> </w:t>
      </w:r>
      <w:r>
        <w:t>unserved</w:t>
      </w:r>
      <w:r>
        <w:rPr>
          <w:spacing w:val="-4"/>
        </w:rPr>
        <w:t xml:space="preserve"> </w:t>
      </w:r>
      <w:r>
        <w:t>locations</w:t>
      </w:r>
      <w:r>
        <w:rPr>
          <w:spacing w:val="-4"/>
        </w:rPr>
        <w:t xml:space="preserve"> </w:t>
      </w:r>
      <w:r>
        <w:t>is</w:t>
      </w:r>
      <w:r>
        <w:rPr>
          <w:spacing w:val="-4"/>
        </w:rPr>
        <w:t xml:space="preserve"> </w:t>
      </w:r>
      <w:r>
        <w:t>defined</w:t>
      </w:r>
      <w:r>
        <w:rPr>
          <w:spacing w:val="-4"/>
        </w:rPr>
        <w:t xml:space="preserve"> </w:t>
      </w:r>
      <w:r>
        <w:t>as</w:t>
      </w:r>
      <w:r>
        <w:rPr>
          <w:spacing w:val="-3"/>
        </w:rPr>
        <w:t xml:space="preserve"> </w:t>
      </w:r>
      <w:r>
        <w:t>public</w:t>
      </w:r>
      <w:r>
        <w:rPr>
          <w:spacing w:val="-4"/>
        </w:rPr>
        <w:t xml:space="preserve"> </w:t>
      </w:r>
      <w:r>
        <w:t>interest</w:t>
      </w:r>
      <w:r>
        <w:rPr>
          <w:spacing w:val="-4"/>
        </w:rPr>
        <w:t xml:space="preserve"> </w:t>
      </w:r>
      <w:r>
        <w:t>construction,</w:t>
      </w:r>
      <w:r>
        <w:rPr>
          <w:spacing w:val="-4"/>
        </w:rPr>
        <w:t xml:space="preserve"> </w:t>
      </w:r>
      <w:r>
        <w:t>it</w:t>
      </w:r>
      <w:r>
        <w:rPr>
          <w:spacing w:val="-4"/>
        </w:rPr>
        <w:t xml:space="preserve"> </w:t>
      </w:r>
      <w:r>
        <w:t>could</w:t>
      </w:r>
      <w:r>
        <w:rPr>
          <w:spacing w:val="-4"/>
        </w:rPr>
        <w:t xml:space="preserve"> </w:t>
      </w:r>
      <w:r>
        <w:t>potentially</w:t>
      </w:r>
      <w:r>
        <w:rPr>
          <w:spacing w:val="-5"/>
        </w:rPr>
        <w:t xml:space="preserve"> </w:t>
      </w:r>
      <w:r>
        <w:t>facilitate resource-sharing arrangements that could be standardized to reduce permit timelines and costs.</w:t>
      </w:r>
    </w:p>
    <w:p w14:paraId="5B23E6C9" w14:textId="77777777" w:rsidR="00DD7963" w:rsidRDefault="00DD7963">
      <w:pPr>
        <w:pStyle w:val="BodyText"/>
        <w:ind w:left="0"/>
      </w:pPr>
    </w:p>
    <w:p w14:paraId="5B23E6CA" w14:textId="77777777" w:rsidR="00DD7963" w:rsidRDefault="0033598E">
      <w:pPr>
        <w:pStyle w:val="ListParagraph"/>
        <w:numPr>
          <w:ilvl w:val="2"/>
          <w:numId w:val="23"/>
        </w:numPr>
        <w:tabs>
          <w:tab w:val="left" w:pos="815"/>
        </w:tabs>
        <w:ind w:left="815" w:hanging="715"/>
        <w:rPr>
          <w:sz w:val="24"/>
        </w:rPr>
      </w:pPr>
      <w:r>
        <w:rPr>
          <w:sz w:val="24"/>
        </w:rPr>
        <w:t>Facilitate</w:t>
      </w:r>
      <w:r>
        <w:rPr>
          <w:spacing w:val="-7"/>
          <w:sz w:val="24"/>
        </w:rPr>
        <w:t xml:space="preserve"> </w:t>
      </w:r>
      <w:r>
        <w:rPr>
          <w:sz w:val="24"/>
        </w:rPr>
        <w:t>applicant</w:t>
      </w:r>
      <w:r>
        <w:rPr>
          <w:spacing w:val="-6"/>
          <w:sz w:val="24"/>
        </w:rPr>
        <w:t xml:space="preserve"> </w:t>
      </w:r>
      <w:r>
        <w:rPr>
          <w:sz w:val="24"/>
        </w:rPr>
        <w:t>access</w:t>
      </w:r>
      <w:r>
        <w:rPr>
          <w:spacing w:val="-6"/>
          <w:sz w:val="24"/>
        </w:rPr>
        <w:t xml:space="preserve"> </w:t>
      </w:r>
      <w:r>
        <w:rPr>
          <w:sz w:val="24"/>
        </w:rPr>
        <w:t>to</w:t>
      </w:r>
      <w:r>
        <w:rPr>
          <w:spacing w:val="-6"/>
          <w:sz w:val="24"/>
        </w:rPr>
        <w:t xml:space="preserve"> </w:t>
      </w:r>
      <w:r>
        <w:rPr>
          <w:sz w:val="24"/>
        </w:rPr>
        <w:t>mapping</w:t>
      </w:r>
      <w:r>
        <w:rPr>
          <w:spacing w:val="-5"/>
          <w:sz w:val="24"/>
        </w:rPr>
        <w:t xml:space="preserve"> </w:t>
      </w:r>
      <w:r>
        <w:rPr>
          <w:spacing w:val="-4"/>
          <w:sz w:val="24"/>
        </w:rPr>
        <w:t>data</w:t>
      </w:r>
    </w:p>
    <w:p w14:paraId="0DAC3227" w14:textId="77777777" w:rsidR="00B022A4" w:rsidRDefault="00B022A4">
      <w:pPr>
        <w:pStyle w:val="BodyText"/>
        <w:ind w:right="285"/>
      </w:pPr>
    </w:p>
    <w:p w14:paraId="5B23E6CB" w14:textId="09253EAD" w:rsidR="00DD7963" w:rsidRDefault="0033598E">
      <w:pPr>
        <w:pStyle w:val="BodyText"/>
        <w:ind w:right="285"/>
      </w:pPr>
      <w:r>
        <w:t>ADECA</w:t>
      </w:r>
      <w:r>
        <w:rPr>
          <w:spacing w:val="-2"/>
        </w:rPr>
        <w:t xml:space="preserve"> </w:t>
      </w:r>
      <w:r>
        <w:t>will</w:t>
      </w:r>
      <w:r>
        <w:rPr>
          <w:spacing w:val="-3"/>
        </w:rPr>
        <w:t xml:space="preserve"> </w:t>
      </w:r>
      <w:r>
        <w:t>facilitate</w:t>
      </w:r>
      <w:r>
        <w:rPr>
          <w:spacing w:val="-4"/>
        </w:rPr>
        <w:t xml:space="preserve"> </w:t>
      </w:r>
      <w:r>
        <w:t>prospective</w:t>
      </w:r>
      <w:r>
        <w:rPr>
          <w:spacing w:val="-3"/>
        </w:rPr>
        <w:t xml:space="preserve"> </w:t>
      </w:r>
      <w:r>
        <w:t>BEAD</w:t>
      </w:r>
      <w:r>
        <w:rPr>
          <w:spacing w:val="-2"/>
        </w:rPr>
        <w:t xml:space="preserve"> </w:t>
      </w:r>
      <w:r>
        <w:t>applicant</w:t>
      </w:r>
      <w:r>
        <w:rPr>
          <w:spacing w:val="-3"/>
        </w:rPr>
        <w:t xml:space="preserve"> </w:t>
      </w:r>
      <w:r>
        <w:t>access</w:t>
      </w:r>
      <w:r>
        <w:rPr>
          <w:spacing w:val="-2"/>
        </w:rPr>
        <w:t xml:space="preserve"> </w:t>
      </w:r>
      <w:r>
        <w:t>to</w:t>
      </w:r>
      <w:r>
        <w:rPr>
          <w:spacing w:val="-3"/>
        </w:rPr>
        <w:t xml:space="preserve"> </w:t>
      </w:r>
      <w:r>
        <w:t>mapping</w:t>
      </w:r>
      <w:r>
        <w:rPr>
          <w:spacing w:val="-3"/>
        </w:rPr>
        <w:t xml:space="preserve"> </w:t>
      </w:r>
      <w:r>
        <w:t>data,</w:t>
      </w:r>
      <w:r>
        <w:rPr>
          <w:spacing w:val="-3"/>
        </w:rPr>
        <w:t xml:space="preserve"> </w:t>
      </w:r>
      <w:r>
        <w:t>including</w:t>
      </w:r>
      <w:r>
        <w:rPr>
          <w:spacing w:val="-3"/>
        </w:rPr>
        <w:t xml:space="preserve"> </w:t>
      </w:r>
      <w:r>
        <w:t>but</w:t>
      </w:r>
      <w:r>
        <w:rPr>
          <w:spacing w:val="-3"/>
        </w:rPr>
        <w:t xml:space="preserve"> </w:t>
      </w:r>
      <w:r>
        <w:t>not</w:t>
      </w:r>
      <w:r>
        <w:rPr>
          <w:spacing w:val="-3"/>
        </w:rPr>
        <w:t xml:space="preserve"> </w:t>
      </w:r>
      <w:r>
        <w:t>limited</w:t>
      </w:r>
      <w:r>
        <w:rPr>
          <w:spacing w:val="-4"/>
        </w:rPr>
        <w:t xml:space="preserve"> </w:t>
      </w:r>
      <w:r>
        <w:t>to the data provided on the Alabama Broadband Map (</w:t>
      </w:r>
      <w:hyperlink r:id="rId86" w:history="1">
        <w:r w:rsidR="0097135A" w:rsidRPr="00B71EE5">
          <w:rPr>
            <w:rStyle w:val="Hyperlink"/>
          </w:rPr>
          <w:t>https://broadband.alabama.gov/broadband-maps/</w:t>
        </w:r>
      </w:hyperlink>
      <w:r w:rsidR="0097135A">
        <w:t xml:space="preserve">), </w:t>
      </w:r>
      <w:r>
        <w:t>as well as other information resources to help identify known public and private broadband assets. Such information will be made available to all prospective BEAD applicants, allowing for early planning and budgeting</w:t>
      </w:r>
      <w:r>
        <w:rPr>
          <w:spacing w:val="-4"/>
        </w:rPr>
        <w:t xml:space="preserve"> </w:t>
      </w:r>
      <w:r>
        <w:t>before</w:t>
      </w:r>
      <w:r>
        <w:rPr>
          <w:spacing w:val="-4"/>
        </w:rPr>
        <w:t xml:space="preserve"> </w:t>
      </w:r>
      <w:r>
        <w:t>applications</w:t>
      </w:r>
      <w:r>
        <w:rPr>
          <w:spacing w:val="-4"/>
        </w:rPr>
        <w:t xml:space="preserve"> </w:t>
      </w:r>
      <w:r>
        <w:t>are</w:t>
      </w:r>
      <w:r>
        <w:rPr>
          <w:spacing w:val="-4"/>
        </w:rPr>
        <w:t xml:space="preserve"> </w:t>
      </w:r>
      <w:r>
        <w:t>filed.</w:t>
      </w:r>
      <w:r>
        <w:rPr>
          <w:spacing w:val="-4"/>
        </w:rPr>
        <w:t xml:space="preserve"> </w:t>
      </w:r>
      <w:r>
        <w:t>Access</w:t>
      </w:r>
      <w:r>
        <w:rPr>
          <w:spacing w:val="-3"/>
        </w:rPr>
        <w:t xml:space="preserve"> </w:t>
      </w:r>
      <w:r>
        <w:t>to</w:t>
      </w:r>
      <w:r>
        <w:rPr>
          <w:spacing w:val="-4"/>
        </w:rPr>
        <w:t xml:space="preserve"> </w:t>
      </w:r>
      <w:r>
        <w:t>such</w:t>
      </w:r>
      <w:r>
        <w:rPr>
          <w:spacing w:val="-4"/>
        </w:rPr>
        <w:t xml:space="preserve"> </w:t>
      </w:r>
      <w:r>
        <w:t>information</w:t>
      </w:r>
      <w:r>
        <w:rPr>
          <w:spacing w:val="-4"/>
        </w:rPr>
        <w:t xml:space="preserve"> </w:t>
      </w:r>
      <w:r>
        <w:t>will</w:t>
      </w:r>
      <w:r>
        <w:rPr>
          <w:spacing w:val="-4"/>
        </w:rPr>
        <w:t xml:space="preserve"> </w:t>
      </w:r>
      <w:r>
        <w:t>allow</w:t>
      </w:r>
      <w:r>
        <w:rPr>
          <w:spacing w:val="-4"/>
        </w:rPr>
        <w:t xml:space="preserve"> </w:t>
      </w:r>
      <w:r>
        <w:t>applicants</w:t>
      </w:r>
      <w:r>
        <w:rPr>
          <w:spacing w:val="-4"/>
        </w:rPr>
        <w:t xml:space="preserve"> </w:t>
      </w:r>
      <w:r>
        <w:t>to</w:t>
      </w:r>
      <w:r>
        <w:rPr>
          <w:spacing w:val="-4"/>
        </w:rPr>
        <w:t xml:space="preserve"> </w:t>
      </w:r>
      <w:r>
        <w:t>submit</w:t>
      </w:r>
      <w:r>
        <w:rPr>
          <w:spacing w:val="-4"/>
        </w:rPr>
        <w:t xml:space="preserve"> </w:t>
      </w:r>
      <w:r>
        <w:t xml:space="preserve">more cost effective, accurate, and informed project applications. All broadband mapping information will be provided by ADECA in accordance with the limitations of its nondisclosure agreements with Alabama </w:t>
      </w:r>
      <w:r>
        <w:rPr>
          <w:spacing w:val="-2"/>
        </w:rPr>
        <w:t>ISPs.</w:t>
      </w:r>
    </w:p>
    <w:p w14:paraId="5B23E6CC" w14:textId="77777777" w:rsidR="00DD7963" w:rsidRDefault="00DD7963">
      <w:pPr>
        <w:pStyle w:val="BodyText"/>
        <w:ind w:left="0"/>
      </w:pPr>
    </w:p>
    <w:p w14:paraId="5B23E6CD" w14:textId="77777777" w:rsidR="00DD7963" w:rsidRDefault="0033598E">
      <w:pPr>
        <w:pStyle w:val="BodyText"/>
      </w:pPr>
      <w:r>
        <w:t>Additional</w:t>
      </w:r>
      <w:r>
        <w:rPr>
          <w:spacing w:val="-8"/>
        </w:rPr>
        <w:t xml:space="preserve"> </w:t>
      </w:r>
      <w:r>
        <w:t>information</w:t>
      </w:r>
      <w:r>
        <w:rPr>
          <w:spacing w:val="-6"/>
        </w:rPr>
        <w:t xml:space="preserve"> </w:t>
      </w:r>
      <w:r>
        <w:t>regarding</w:t>
      </w:r>
      <w:r>
        <w:rPr>
          <w:spacing w:val="-5"/>
        </w:rPr>
        <w:t xml:space="preserve"> </w:t>
      </w:r>
      <w:r>
        <w:t>broadband</w:t>
      </w:r>
      <w:r>
        <w:rPr>
          <w:spacing w:val="-6"/>
        </w:rPr>
        <w:t xml:space="preserve"> </w:t>
      </w:r>
      <w:r>
        <w:t>deployment</w:t>
      </w:r>
      <w:r>
        <w:rPr>
          <w:spacing w:val="-5"/>
        </w:rPr>
        <w:t xml:space="preserve"> </w:t>
      </w:r>
      <w:r>
        <w:t>assets</w:t>
      </w:r>
      <w:r>
        <w:rPr>
          <w:spacing w:val="-5"/>
        </w:rPr>
        <w:t xml:space="preserve"> </w:t>
      </w:r>
      <w:r>
        <w:t>in</w:t>
      </w:r>
      <w:r>
        <w:rPr>
          <w:spacing w:val="-6"/>
        </w:rPr>
        <w:t xml:space="preserve"> </w:t>
      </w:r>
      <w:r>
        <w:t>Alabama</w:t>
      </w:r>
      <w:r>
        <w:rPr>
          <w:spacing w:val="-5"/>
        </w:rPr>
        <w:t xml:space="preserve"> </w:t>
      </w:r>
      <w:r>
        <w:t>can</w:t>
      </w:r>
      <w:r>
        <w:rPr>
          <w:spacing w:val="-6"/>
        </w:rPr>
        <w:t xml:space="preserve"> </w:t>
      </w:r>
      <w:r>
        <w:t>be</w:t>
      </w:r>
      <w:r>
        <w:rPr>
          <w:spacing w:val="-5"/>
        </w:rPr>
        <w:t xml:space="preserve"> </w:t>
      </w:r>
      <w:r>
        <w:t>found</w:t>
      </w:r>
      <w:r>
        <w:rPr>
          <w:spacing w:val="-6"/>
        </w:rPr>
        <w:t xml:space="preserve"> </w:t>
      </w:r>
      <w:r>
        <w:t>in</w:t>
      </w:r>
      <w:r>
        <w:rPr>
          <w:spacing w:val="-5"/>
        </w:rPr>
        <w:t xml:space="preserve"> </w:t>
      </w:r>
      <w:r>
        <w:rPr>
          <w:spacing w:val="-2"/>
        </w:rPr>
        <w:t>Section</w:t>
      </w:r>
    </w:p>
    <w:p w14:paraId="5B23E6CE" w14:textId="77777777" w:rsidR="00DD7963" w:rsidRDefault="0033598E">
      <w:pPr>
        <w:pStyle w:val="ListParagraph"/>
        <w:numPr>
          <w:ilvl w:val="2"/>
          <w:numId w:val="22"/>
        </w:numPr>
        <w:tabs>
          <w:tab w:val="left" w:pos="636"/>
        </w:tabs>
        <w:ind w:left="636" w:hanging="536"/>
        <w:rPr>
          <w:sz w:val="24"/>
        </w:rPr>
      </w:pPr>
      <w:r>
        <w:rPr>
          <w:sz w:val="24"/>
        </w:rPr>
        <w:t>of</w:t>
      </w:r>
      <w:r>
        <w:rPr>
          <w:spacing w:val="-5"/>
          <w:sz w:val="24"/>
        </w:rPr>
        <w:t xml:space="preserve"> </w:t>
      </w:r>
      <w:r>
        <w:rPr>
          <w:sz w:val="24"/>
        </w:rPr>
        <w:t>the</w:t>
      </w:r>
      <w:r>
        <w:rPr>
          <w:spacing w:val="-4"/>
          <w:sz w:val="24"/>
        </w:rPr>
        <w:t xml:space="preserve"> </w:t>
      </w:r>
      <w:r>
        <w:rPr>
          <w:sz w:val="24"/>
        </w:rPr>
        <w:t>Five-Year</w:t>
      </w:r>
      <w:r>
        <w:rPr>
          <w:spacing w:val="-4"/>
          <w:sz w:val="24"/>
        </w:rPr>
        <w:t xml:space="preserve"> </w:t>
      </w:r>
      <w:r>
        <w:rPr>
          <w:sz w:val="24"/>
        </w:rPr>
        <w:t>Action</w:t>
      </w:r>
      <w:r>
        <w:rPr>
          <w:spacing w:val="-4"/>
          <w:sz w:val="24"/>
        </w:rPr>
        <w:t xml:space="preserve"> </w:t>
      </w:r>
      <w:r>
        <w:rPr>
          <w:spacing w:val="-2"/>
          <w:sz w:val="24"/>
        </w:rPr>
        <w:t>Plan.</w:t>
      </w:r>
    </w:p>
    <w:p w14:paraId="5B23E6CF" w14:textId="77777777" w:rsidR="00DD7963" w:rsidRDefault="00DD7963">
      <w:pPr>
        <w:pStyle w:val="BodyText"/>
        <w:ind w:left="0"/>
      </w:pPr>
    </w:p>
    <w:p w14:paraId="5B23E6D0" w14:textId="77777777" w:rsidR="00DD7963" w:rsidRDefault="0033598E">
      <w:pPr>
        <w:pStyle w:val="ListParagraph"/>
        <w:numPr>
          <w:ilvl w:val="1"/>
          <w:numId w:val="23"/>
        </w:numPr>
        <w:tabs>
          <w:tab w:val="left" w:pos="636"/>
        </w:tabs>
        <w:ind w:left="636" w:hanging="536"/>
        <w:rPr>
          <w:sz w:val="24"/>
        </w:rPr>
      </w:pPr>
      <w:r>
        <w:rPr>
          <w:sz w:val="24"/>
        </w:rPr>
        <w:t>Promote</w:t>
      </w:r>
      <w:r>
        <w:rPr>
          <w:spacing w:val="-8"/>
          <w:sz w:val="24"/>
        </w:rPr>
        <w:t xml:space="preserve"> </w:t>
      </w:r>
      <w:r>
        <w:rPr>
          <w:sz w:val="24"/>
        </w:rPr>
        <w:t>dig-once</w:t>
      </w:r>
      <w:r>
        <w:rPr>
          <w:spacing w:val="-5"/>
          <w:sz w:val="24"/>
        </w:rPr>
        <w:t xml:space="preserve"> </w:t>
      </w:r>
      <w:r>
        <w:rPr>
          <w:sz w:val="24"/>
        </w:rPr>
        <w:t>policies</w:t>
      </w:r>
      <w:r>
        <w:rPr>
          <w:spacing w:val="-5"/>
          <w:sz w:val="24"/>
        </w:rPr>
        <w:t xml:space="preserve"> </w:t>
      </w:r>
      <w:r>
        <w:rPr>
          <w:sz w:val="24"/>
        </w:rPr>
        <w:t>by</w:t>
      </w:r>
      <w:r>
        <w:rPr>
          <w:spacing w:val="-6"/>
          <w:sz w:val="24"/>
        </w:rPr>
        <w:t xml:space="preserve"> </w:t>
      </w:r>
      <w:r>
        <w:rPr>
          <w:sz w:val="24"/>
        </w:rPr>
        <w:t>providing</w:t>
      </w:r>
      <w:r>
        <w:rPr>
          <w:spacing w:val="-5"/>
          <w:sz w:val="24"/>
        </w:rPr>
        <w:t xml:space="preserve"> </w:t>
      </w:r>
      <w:r>
        <w:rPr>
          <w:sz w:val="24"/>
        </w:rPr>
        <w:t>best</w:t>
      </w:r>
      <w:r>
        <w:rPr>
          <w:spacing w:val="-5"/>
          <w:sz w:val="24"/>
        </w:rPr>
        <w:t xml:space="preserve"> </w:t>
      </w:r>
      <w:r>
        <w:rPr>
          <w:sz w:val="24"/>
        </w:rPr>
        <w:t>practice</w:t>
      </w:r>
      <w:r>
        <w:rPr>
          <w:spacing w:val="-6"/>
          <w:sz w:val="24"/>
        </w:rPr>
        <w:t xml:space="preserve"> </w:t>
      </w:r>
      <w:r>
        <w:rPr>
          <w:sz w:val="24"/>
        </w:rPr>
        <w:t>guide</w:t>
      </w:r>
      <w:r>
        <w:rPr>
          <w:spacing w:val="-5"/>
          <w:sz w:val="24"/>
        </w:rPr>
        <w:t xml:space="preserve"> </w:t>
      </w:r>
      <w:r>
        <w:rPr>
          <w:sz w:val="24"/>
        </w:rPr>
        <w:t>for</w:t>
      </w:r>
      <w:r>
        <w:rPr>
          <w:spacing w:val="-4"/>
          <w:sz w:val="24"/>
        </w:rPr>
        <w:t xml:space="preserve"> </w:t>
      </w:r>
      <w:r>
        <w:rPr>
          <w:spacing w:val="-2"/>
          <w:sz w:val="24"/>
        </w:rPr>
        <w:t>localities</w:t>
      </w:r>
    </w:p>
    <w:p w14:paraId="756CD390" w14:textId="77777777" w:rsidR="00B022A4" w:rsidRDefault="00B022A4">
      <w:pPr>
        <w:pStyle w:val="BodyText"/>
        <w:ind w:right="281"/>
      </w:pPr>
    </w:p>
    <w:p w14:paraId="5B23E6D1" w14:textId="086DC009" w:rsidR="00DD7963" w:rsidRDefault="0033598E">
      <w:pPr>
        <w:pStyle w:val="BodyText"/>
        <w:ind w:right="281"/>
      </w:pPr>
      <w:r>
        <w:t>ADECA will encourage sharing of open trenches and available conduit via the promotion of dig-once policies,</w:t>
      </w:r>
      <w:r>
        <w:rPr>
          <w:spacing w:val="-3"/>
        </w:rPr>
        <w:t xml:space="preserve"> </w:t>
      </w:r>
      <w:r>
        <w:t>which</w:t>
      </w:r>
      <w:r>
        <w:rPr>
          <w:spacing w:val="-3"/>
        </w:rPr>
        <w:t xml:space="preserve"> </w:t>
      </w:r>
      <w:r>
        <w:t>ensure</w:t>
      </w:r>
      <w:r>
        <w:rPr>
          <w:spacing w:val="-3"/>
        </w:rPr>
        <w:t xml:space="preserve"> </w:t>
      </w:r>
      <w:r>
        <w:t>proper</w:t>
      </w:r>
      <w:r>
        <w:rPr>
          <w:spacing w:val="-3"/>
        </w:rPr>
        <w:t xml:space="preserve"> </w:t>
      </w:r>
      <w:r>
        <w:t>notification</w:t>
      </w:r>
      <w:r>
        <w:rPr>
          <w:spacing w:val="-4"/>
        </w:rPr>
        <w:t xml:space="preserve"> </w:t>
      </w:r>
      <w:r>
        <w:t>has</w:t>
      </w:r>
      <w:r>
        <w:rPr>
          <w:spacing w:val="-3"/>
        </w:rPr>
        <w:t xml:space="preserve"> </w:t>
      </w:r>
      <w:r>
        <w:t>been</w:t>
      </w:r>
      <w:r>
        <w:rPr>
          <w:spacing w:val="-3"/>
        </w:rPr>
        <w:t xml:space="preserve"> </w:t>
      </w:r>
      <w:r>
        <w:t>made</w:t>
      </w:r>
      <w:r>
        <w:rPr>
          <w:spacing w:val="-3"/>
        </w:rPr>
        <w:t xml:space="preserve"> </w:t>
      </w:r>
      <w:r>
        <w:t>before</w:t>
      </w:r>
      <w:r>
        <w:rPr>
          <w:spacing w:val="-3"/>
        </w:rPr>
        <w:t xml:space="preserve"> </w:t>
      </w:r>
      <w:r>
        <w:t>rights-of-way</w:t>
      </w:r>
      <w:r>
        <w:rPr>
          <w:spacing w:val="-3"/>
        </w:rPr>
        <w:t xml:space="preserve"> </w:t>
      </w:r>
      <w:r>
        <w:t>are</w:t>
      </w:r>
      <w:r>
        <w:rPr>
          <w:spacing w:val="-3"/>
        </w:rPr>
        <w:t xml:space="preserve"> </w:t>
      </w:r>
      <w:r>
        <w:t>open</w:t>
      </w:r>
      <w:r>
        <w:rPr>
          <w:spacing w:val="-3"/>
        </w:rPr>
        <w:t xml:space="preserve"> </w:t>
      </w:r>
      <w:r>
        <w:t>with</w:t>
      </w:r>
      <w:r>
        <w:rPr>
          <w:spacing w:val="-3"/>
        </w:rPr>
        <w:t xml:space="preserve"> </w:t>
      </w:r>
      <w:r>
        <w:t>the</w:t>
      </w:r>
      <w:r>
        <w:rPr>
          <w:spacing w:val="-3"/>
        </w:rPr>
        <w:t xml:space="preserve"> </w:t>
      </w:r>
      <w:r>
        <w:t>goal</w:t>
      </w:r>
      <w:r>
        <w:rPr>
          <w:spacing w:val="-3"/>
        </w:rPr>
        <w:t xml:space="preserve"> </w:t>
      </w:r>
      <w:r>
        <w:t>of facilitating collaborative (and concurrent) construction timelines between entities hoping to dig in the same rights-of-way. While Alabama does not have a specific dig-once policy, ADECA has published recommendations, best practices, and guides for localities to consider as part of the county profiles on the Be Linked Alabama website.</w:t>
      </w:r>
    </w:p>
    <w:p w14:paraId="5B23E6D2" w14:textId="77777777" w:rsidR="00DD7963" w:rsidRDefault="00DD7963">
      <w:pPr>
        <w:pStyle w:val="BodyText"/>
        <w:ind w:left="0"/>
      </w:pPr>
    </w:p>
    <w:p w14:paraId="5B23E6D3" w14:textId="7424D7E9" w:rsidR="00DD7963" w:rsidRDefault="0033598E">
      <w:pPr>
        <w:pStyle w:val="BodyText"/>
      </w:pPr>
      <w:r>
        <w:t>This approach is in alignment with guidance from the U.S. Department of Transportation’s Federal Highway</w:t>
      </w:r>
      <w:r>
        <w:rPr>
          <w:spacing w:val="-4"/>
        </w:rPr>
        <w:t xml:space="preserve"> </w:t>
      </w:r>
      <w:r>
        <w:t>Administration</w:t>
      </w:r>
      <w:r>
        <w:rPr>
          <w:spacing w:val="-5"/>
        </w:rPr>
        <w:t xml:space="preserve"> </w:t>
      </w:r>
      <w:r>
        <w:t>(FHWA)</w:t>
      </w:r>
      <w:r>
        <w:rPr>
          <w:spacing w:val="-3"/>
        </w:rPr>
        <w:t xml:space="preserve"> </w:t>
      </w:r>
      <w:r>
        <w:t>Office</w:t>
      </w:r>
      <w:r>
        <w:rPr>
          <w:spacing w:val="-4"/>
        </w:rPr>
        <w:t xml:space="preserve"> </w:t>
      </w:r>
      <w:r>
        <w:t>of</w:t>
      </w:r>
      <w:r>
        <w:rPr>
          <w:spacing w:val="-3"/>
        </w:rPr>
        <w:t xml:space="preserve"> </w:t>
      </w:r>
      <w:r>
        <w:t>Transportation</w:t>
      </w:r>
      <w:r>
        <w:rPr>
          <w:spacing w:val="-4"/>
        </w:rPr>
        <w:t xml:space="preserve"> </w:t>
      </w:r>
      <w:r>
        <w:t>Policy</w:t>
      </w:r>
      <w:r>
        <w:rPr>
          <w:spacing w:val="-4"/>
        </w:rPr>
        <w:t xml:space="preserve"> </w:t>
      </w:r>
      <w:r>
        <w:t>Studies,</w:t>
      </w:r>
      <w:r>
        <w:rPr>
          <w:spacing w:val="-4"/>
        </w:rPr>
        <w:t xml:space="preserve"> </w:t>
      </w:r>
      <w:r>
        <w:t>which</w:t>
      </w:r>
      <w:r>
        <w:rPr>
          <w:spacing w:val="-4"/>
        </w:rPr>
        <w:t xml:space="preserve"> </w:t>
      </w:r>
      <w:r>
        <w:t>notes</w:t>
      </w:r>
      <w:r>
        <w:rPr>
          <w:spacing w:val="-4"/>
        </w:rPr>
        <w:t xml:space="preserve"> </w:t>
      </w:r>
      <w:r>
        <w:t>in</w:t>
      </w:r>
      <w:r>
        <w:rPr>
          <w:spacing w:val="-4"/>
        </w:rPr>
        <w:t xml:space="preserve"> </w:t>
      </w:r>
      <w:r>
        <w:t>a</w:t>
      </w:r>
      <w:r>
        <w:rPr>
          <w:spacing w:val="-4"/>
        </w:rPr>
        <w:t xml:space="preserve"> </w:t>
      </w:r>
      <w:r>
        <w:t>policy</w:t>
      </w:r>
      <w:r>
        <w:rPr>
          <w:spacing w:val="-4"/>
        </w:rPr>
        <w:t xml:space="preserve"> </w:t>
      </w:r>
      <w:r>
        <w:t xml:space="preserve">brief that “the largest cost element for deploying broadband is burying fiber optic cables and conduit underground,” citing the FCC (see “Minimizing Excavation Through Coordination,” FHWA Office of Transportation Policy Studies, October 2013, </w:t>
      </w:r>
      <w:hyperlink r:id="rId87" w:history="1">
        <w:r w:rsidR="008C7A53" w:rsidRPr="00B71EE5">
          <w:rPr>
            <w:rStyle w:val="Hyperlink"/>
          </w:rPr>
          <w:t>https://www.fhwa.dot.gov/policy/otps/policy_brief_dig_once.pdf</w:t>
        </w:r>
      </w:hyperlink>
      <w:r w:rsidR="008C7A53">
        <w:t xml:space="preserve">). </w:t>
      </w:r>
      <w:r>
        <w:t>In the brief, FHWA emphasizes the importance</w:t>
      </w:r>
      <w:r>
        <w:rPr>
          <w:spacing w:val="-2"/>
        </w:rPr>
        <w:t xml:space="preserve"> </w:t>
      </w:r>
      <w:r>
        <w:t>of</w:t>
      </w:r>
      <w:r>
        <w:rPr>
          <w:spacing w:val="-2"/>
        </w:rPr>
        <w:t xml:space="preserve"> </w:t>
      </w:r>
      <w:r>
        <w:t>implementing</w:t>
      </w:r>
      <w:r>
        <w:rPr>
          <w:spacing w:val="-3"/>
        </w:rPr>
        <w:t xml:space="preserve"> </w:t>
      </w:r>
      <w:r>
        <w:t>dig-once</w:t>
      </w:r>
      <w:r>
        <w:rPr>
          <w:spacing w:val="-2"/>
        </w:rPr>
        <w:t xml:space="preserve"> </w:t>
      </w:r>
      <w:r>
        <w:t>policies</w:t>
      </w:r>
      <w:r>
        <w:rPr>
          <w:spacing w:val="-2"/>
        </w:rPr>
        <w:t xml:space="preserve"> </w:t>
      </w:r>
      <w:r>
        <w:t>at</w:t>
      </w:r>
      <w:r>
        <w:rPr>
          <w:spacing w:val="-2"/>
        </w:rPr>
        <w:t xml:space="preserve"> </w:t>
      </w:r>
      <w:r>
        <w:t>the</w:t>
      </w:r>
      <w:r>
        <w:rPr>
          <w:spacing w:val="-2"/>
        </w:rPr>
        <w:t xml:space="preserve"> </w:t>
      </w:r>
      <w:r>
        <w:t>local</w:t>
      </w:r>
      <w:r>
        <w:rPr>
          <w:spacing w:val="-2"/>
        </w:rPr>
        <w:t xml:space="preserve"> </w:t>
      </w:r>
      <w:r>
        <w:t>level,</w:t>
      </w:r>
      <w:r>
        <w:rPr>
          <w:spacing w:val="-2"/>
        </w:rPr>
        <w:t xml:space="preserve"> </w:t>
      </w:r>
      <w:r>
        <w:t>as</w:t>
      </w:r>
      <w:r>
        <w:rPr>
          <w:spacing w:val="-1"/>
        </w:rPr>
        <w:t xml:space="preserve"> </w:t>
      </w:r>
      <w:r>
        <w:t>permits</w:t>
      </w:r>
      <w:r>
        <w:rPr>
          <w:spacing w:val="-2"/>
        </w:rPr>
        <w:t xml:space="preserve"> </w:t>
      </w:r>
      <w:r>
        <w:t>to</w:t>
      </w:r>
      <w:r>
        <w:rPr>
          <w:spacing w:val="-2"/>
        </w:rPr>
        <w:t xml:space="preserve"> </w:t>
      </w:r>
      <w:r>
        <w:t>install</w:t>
      </w:r>
      <w:r>
        <w:rPr>
          <w:spacing w:val="-2"/>
        </w:rPr>
        <w:t xml:space="preserve"> </w:t>
      </w:r>
      <w:r>
        <w:t>or</w:t>
      </w:r>
      <w:r>
        <w:rPr>
          <w:spacing w:val="-1"/>
        </w:rPr>
        <w:t xml:space="preserve"> </w:t>
      </w:r>
      <w:r>
        <w:t>work</w:t>
      </w:r>
      <w:r>
        <w:rPr>
          <w:spacing w:val="-1"/>
        </w:rPr>
        <w:t xml:space="preserve"> </w:t>
      </w:r>
      <w:r>
        <w:t>on</w:t>
      </w:r>
      <w:r>
        <w:rPr>
          <w:spacing w:val="-2"/>
        </w:rPr>
        <w:t xml:space="preserve"> </w:t>
      </w:r>
      <w:r>
        <w:t>existing facilities are often requested from cities and counties.</w:t>
      </w:r>
    </w:p>
    <w:p w14:paraId="5B23E6D4" w14:textId="77777777" w:rsidR="00DD7963" w:rsidRDefault="00DD7963">
      <w:pPr>
        <w:pStyle w:val="BodyText"/>
        <w:ind w:left="0"/>
      </w:pPr>
    </w:p>
    <w:p w14:paraId="5B23E6D5" w14:textId="77777777" w:rsidR="00DD7963" w:rsidRDefault="0033598E">
      <w:pPr>
        <w:pStyle w:val="ListParagraph"/>
        <w:numPr>
          <w:ilvl w:val="1"/>
          <w:numId w:val="23"/>
        </w:numPr>
        <w:tabs>
          <w:tab w:val="left" w:pos="636"/>
        </w:tabs>
        <w:spacing w:before="1"/>
        <w:ind w:left="636" w:hanging="536"/>
        <w:rPr>
          <w:sz w:val="24"/>
        </w:rPr>
      </w:pPr>
      <w:r>
        <w:rPr>
          <w:sz w:val="24"/>
        </w:rPr>
        <w:t>Streamline</w:t>
      </w:r>
      <w:r>
        <w:rPr>
          <w:spacing w:val="-9"/>
          <w:sz w:val="24"/>
        </w:rPr>
        <w:t xml:space="preserve"> </w:t>
      </w:r>
      <w:r>
        <w:rPr>
          <w:sz w:val="24"/>
        </w:rPr>
        <w:t>permitting</w:t>
      </w:r>
      <w:r>
        <w:rPr>
          <w:spacing w:val="-8"/>
          <w:sz w:val="24"/>
        </w:rPr>
        <w:t xml:space="preserve"> </w:t>
      </w:r>
      <w:r>
        <w:rPr>
          <w:spacing w:val="-2"/>
          <w:sz w:val="24"/>
        </w:rPr>
        <w:t>processes</w:t>
      </w:r>
    </w:p>
    <w:p w14:paraId="5B23E6D6" w14:textId="77777777" w:rsidR="00DD7963" w:rsidRDefault="0033598E">
      <w:pPr>
        <w:pStyle w:val="ListParagraph"/>
        <w:numPr>
          <w:ilvl w:val="2"/>
          <w:numId w:val="23"/>
        </w:numPr>
        <w:tabs>
          <w:tab w:val="left" w:pos="815"/>
        </w:tabs>
        <w:spacing w:before="276"/>
        <w:ind w:left="815" w:hanging="715"/>
        <w:rPr>
          <w:sz w:val="24"/>
        </w:rPr>
      </w:pPr>
      <w:r>
        <w:rPr>
          <w:sz w:val="24"/>
        </w:rPr>
        <w:t>Optimize</w:t>
      </w:r>
      <w:r>
        <w:rPr>
          <w:spacing w:val="-6"/>
          <w:sz w:val="24"/>
        </w:rPr>
        <w:t xml:space="preserve"> </w:t>
      </w:r>
      <w:r>
        <w:rPr>
          <w:sz w:val="24"/>
        </w:rPr>
        <w:t>local</w:t>
      </w:r>
      <w:r>
        <w:rPr>
          <w:spacing w:val="-6"/>
          <w:sz w:val="24"/>
        </w:rPr>
        <w:t xml:space="preserve"> </w:t>
      </w:r>
      <w:r>
        <w:rPr>
          <w:sz w:val="24"/>
        </w:rPr>
        <w:t>permitting</w:t>
      </w:r>
      <w:r>
        <w:rPr>
          <w:spacing w:val="-6"/>
          <w:sz w:val="24"/>
        </w:rPr>
        <w:t xml:space="preserve"> </w:t>
      </w:r>
      <w:r>
        <w:rPr>
          <w:spacing w:val="-2"/>
          <w:sz w:val="24"/>
        </w:rPr>
        <w:t>processes</w:t>
      </w:r>
    </w:p>
    <w:p w14:paraId="5B23E6D7" w14:textId="77777777" w:rsidR="00DD7963" w:rsidRDefault="0033598E">
      <w:pPr>
        <w:pStyle w:val="ListParagraph"/>
        <w:numPr>
          <w:ilvl w:val="3"/>
          <w:numId w:val="23"/>
        </w:numPr>
        <w:tabs>
          <w:tab w:val="left" w:pos="993"/>
        </w:tabs>
        <w:spacing w:before="276"/>
        <w:ind w:left="993" w:hanging="893"/>
        <w:rPr>
          <w:sz w:val="24"/>
        </w:rPr>
      </w:pPr>
      <w:r>
        <w:rPr>
          <w:sz w:val="24"/>
        </w:rPr>
        <w:t>Establish</w:t>
      </w:r>
      <w:r>
        <w:rPr>
          <w:spacing w:val="-5"/>
          <w:sz w:val="24"/>
        </w:rPr>
        <w:t xml:space="preserve"> </w:t>
      </w:r>
      <w:r>
        <w:rPr>
          <w:sz w:val="24"/>
        </w:rPr>
        <w:t>best</w:t>
      </w:r>
      <w:r>
        <w:rPr>
          <w:spacing w:val="-5"/>
          <w:sz w:val="24"/>
        </w:rPr>
        <w:t xml:space="preserve"> </w:t>
      </w:r>
      <w:r>
        <w:rPr>
          <w:sz w:val="24"/>
        </w:rPr>
        <w:t>practices</w:t>
      </w:r>
      <w:r>
        <w:rPr>
          <w:spacing w:val="-5"/>
          <w:sz w:val="24"/>
        </w:rPr>
        <w:t xml:space="preserve"> </w:t>
      </w:r>
      <w:r>
        <w:rPr>
          <w:sz w:val="24"/>
        </w:rPr>
        <w:t>for</w:t>
      </w:r>
      <w:r>
        <w:rPr>
          <w:spacing w:val="-3"/>
          <w:sz w:val="24"/>
        </w:rPr>
        <w:t xml:space="preserve"> </w:t>
      </w:r>
      <w:r>
        <w:rPr>
          <w:sz w:val="24"/>
        </w:rPr>
        <w:t>county</w:t>
      </w:r>
      <w:r>
        <w:rPr>
          <w:spacing w:val="-5"/>
          <w:sz w:val="24"/>
        </w:rPr>
        <w:t xml:space="preserve"> </w:t>
      </w:r>
      <w:r>
        <w:rPr>
          <w:sz w:val="24"/>
        </w:rPr>
        <w:t>and</w:t>
      </w:r>
      <w:r>
        <w:rPr>
          <w:spacing w:val="-5"/>
          <w:sz w:val="24"/>
        </w:rPr>
        <w:t xml:space="preserve"> </w:t>
      </w:r>
      <w:r>
        <w:rPr>
          <w:sz w:val="24"/>
        </w:rPr>
        <w:t>local</w:t>
      </w:r>
      <w:r>
        <w:rPr>
          <w:spacing w:val="-4"/>
          <w:sz w:val="24"/>
        </w:rPr>
        <w:t xml:space="preserve"> </w:t>
      </w:r>
      <w:r>
        <w:rPr>
          <w:spacing w:val="-2"/>
          <w:sz w:val="24"/>
        </w:rPr>
        <w:t>permitting</w:t>
      </w:r>
    </w:p>
    <w:p w14:paraId="0149D49A" w14:textId="77777777" w:rsidR="00B022A4" w:rsidRDefault="00B022A4">
      <w:pPr>
        <w:pStyle w:val="BodyText"/>
        <w:ind w:right="230"/>
      </w:pPr>
    </w:p>
    <w:p w14:paraId="5B23E6D8" w14:textId="5F4BFD86" w:rsidR="00DD7963" w:rsidRDefault="0033598E">
      <w:pPr>
        <w:pStyle w:val="BodyText"/>
        <w:ind w:right="230"/>
      </w:pPr>
      <w:r>
        <w:t>ADECA will publish best practices in broadband permitting policies for counties and localities to consider. These best practices will make recommendations on how localities can best optimize their permitting</w:t>
      </w:r>
      <w:r>
        <w:rPr>
          <w:spacing w:val="-5"/>
        </w:rPr>
        <w:t xml:space="preserve"> </w:t>
      </w:r>
      <w:r>
        <w:t>for</w:t>
      </w:r>
      <w:r>
        <w:rPr>
          <w:spacing w:val="-4"/>
        </w:rPr>
        <w:t xml:space="preserve"> </w:t>
      </w:r>
      <w:r>
        <w:t>broadband</w:t>
      </w:r>
      <w:r>
        <w:rPr>
          <w:spacing w:val="-4"/>
        </w:rPr>
        <w:t xml:space="preserve"> </w:t>
      </w:r>
      <w:r>
        <w:t>deployment,</w:t>
      </w:r>
      <w:r>
        <w:rPr>
          <w:spacing w:val="-4"/>
        </w:rPr>
        <w:t xml:space="preserve"> </w:t>
      </w:r>
      <w:r>
        <w:t>develop</w:t>
      </w:r>
      <w:r>
        <w:rPr>
          <w:spacing w:val="-4"/>
        </w:rPr>
        <w:t xml:space="preserve"> </w:t>
      </w:r>
      <w:r>
        <w:t>and</w:t>
      </w:r>
      <w:r>
        <w:rPr>
          <w:spacing w:val="-4"/>
        </w:rPr>
        <w:t xml:space="preserve"> </w:t>
      </w:r>
      <w:r>
        <w:t>share</w:t>
      </w:r>
      <w:r>
        <w:rPr>
          <w:spacing w:val="-4"/>
        </w:rPr>
        <w:t xml:space="preserve"> </w:t>
      </w:r>
      <w:r>
        <w:t>relevant</w:t>
      </w:r>
      <w:r>
        <w:rPr>
          <w:spacing w:val="-4"/>
        </w:rPr>
        <w:t xml:space="preserve"> </w:t>
      </w:r>
      <w:r>
        <w:t>information</w:t>
      </w:r>
      <w:r>
        <w:rPr>
          <w:spacing w:val="-4"/>
        </w:rPr>
        <w:t xml:space="preserve"> </w:t>
      </w:r>
      <w:r>
        <w:t>regarding</w:t>
      </w:r>
      <w:r>
        <w:rPr>
          <w:spacing w:val="-4"/>
        </w:rPr>
        <w:t xml:space="preserve"> </w:t>
      </w:r>
      <w:r>
        <w:t>their</w:t>
      </w:r>
      <w:r>
        <w:rPr>
          <w:spacing w:val="-4"/>
        </w:rPr>
        <w:t xml:space="preserve"> </w:t>
      </w:r>
      <w:r>
        <w:t>permitting policies, create conditions that make private investment more attractive, develop strategies to increase</w:t>
      </w:r>
    </w:p>
    <w:p w14:paraId="5B23E6DA" w14:textId="77777777" w:rsidR="00DD7963" w:rsidRDefault="0033598E">
      <w:pPr>
        <w:pStyle w:val="BodyText"/>
        <w:spacing w:before="60"/>
      </w:pPr>
      <w:r>
        <w:t>staffing</w:t>
      </w:r>
      <w:r>
        <w:rPr>
          <w:spacing w:val="-8"/>
        </w:rPr>
        <w:t xml:space="preserve"> </w:t>
      </w:r>
      <w:r>
        <w:t>and</w:t>
      </w:r>
      <w:r>
        <w:rPr>
          <w:spacing w:val="-5"/>
        </w:rPr>
        <w:t xml:space="preserve"> </w:t>
      </w:r>
      <w:r>
        <w:t>administrative</w:t>
      </w:r>
      <w:r>
        <w:rPr>
          <w:spacing w:val="-7"/>
        </w:rPr>
        <w:t xml:space="preserve"> </w:t>
      </w:r>
      <w:proofErr w:type="gramStart"/>
      <w:r>
        <w:t>support,</w:t>
      </w:r>
      <w:r>
        <w:rPr>
          <w:spacing w:val="-5"/>
        </w:rPr>
        <w:t xml:space="preserve"> </w:t>
      </w:r>
      <w:r>
        <w:t>and</w:t>
      </w:r>
      <w:proofErr w:type="gramEnd"/>
      <w:r>
        <w:rPr>
          <w:spacing w:val="-5"/>
        </w:rPr>
        <w:t xml:space="preserve"> </w:t>
      </w:r>
      <w:r>
        <w:t>publish</w:t>
      </w:r>
      <w:r>
        <w:rPr>
          <w:spacing w:val="-6"/>
        </w:rPr>
        <w:t xml:space="preserve"> </w:t>
      </w:r>
      <w:r>
        <w:t>information</w:t>
      </w:r>
      <w:r>
        <w:rPr>
          <w:spacing w:val="-5"/>
        </w:rPr>
        <w:t xml:space="preserve"> </w:t>
      </w:r>
      <w:r>
        <w:t>on</w:t>
      </w:r>
      <w:r>
        <w:rPr>
          <w:spacing w:val="-5"/>
        </w:rPr>
        <w:t xml:space="preserve"> </w:t>
      </w:r>
      <w:r>
        <w:t>known</w:t>
      </w:r>
      <w:r>
        <w:rPr>
          <w:spacing w:val="-6"/>
        </w:rPr>
        <w:t xml:space="preserve"> </w:t>
      </w:r>
      <w:r>
        <w:t>assets</w:t>
      </w:r>
      <w:r>
        <w:rPr>
          <w:spacing w:val="-5"/>
        </w:rPr>
        <w:t xml:space="preserve"> </w:t>
      </w:r>
      <w:r>
        <w:t>of</w:t>
      </w:r>
      <w:r>
        <w:rPr>
          <w:spacing w:val="-5"/>
        </w:rPr>
        <w:t xml:space="preserve"> </w:t>
      </w:r>
      <w:r>
        <w:rPr>
          <w:spacing w:val="-2"/>
        </w:rPr>
        <w:t>interest.</w:t>
      </w:r>
    </w:p>
    <w:p w14:paraId="5B23E6DB" w14:textId="77777777" w:rsidR="00DD7963" w:rsidRDefault="0033598E">
      <w:pPr>
        <w:pStyle w:val="ListParagraph"/>
        <w:numPr>
          <w:ilvl w:val="3"/>
          <w:numId w:val="23"/>
        </w:numPr>
        <w:tabs>
          <w:tab w:val="left" w:pos="993"/>
        </w:tabs>
        <w:spacing w:before="276"/>
        <w:ind w:left="100" w:right="323" w:firstLine="0"/>
        <w:rPr>
          <w:sz w:val="24"/>
        </w:rPr>
      </w:pPr>
      <w:r>
        <w:rPr>
          <w:sz w:val="24"/>
        </w:rPr>
        <w:t>Facilitate</w:t>
      </w:r>
      <w:r>
        <w:rPr>
          <w:spacing w:val="-5"/>
          <w:sz w:val="24"/>
        </w:rPr>
        <w:t xml:space="preserve"> </w:t>
      </w:r>
      <w:r>
        <w:rPr>
          <w:sz w:val="24"/>
        </w:rPr>
        <w:t>collaboration</w:t>
      </w:r>
      <w:r>
        <w:rPr>
          <w:spacing w:val="-5"/>
          <w:sz w:val="24"/>
        </w:rPr>
        <w:t xml:space="preserve"> </w:t>
      </w:r>
      <w:r>
        <w:rPr>
          <w:sz w:val="24"/>
        </w:rPr>
        <w:t>with</w:t>
      </w:r>
      <w:r>
        <w:rPr>
          <w:spacing w:val="-4"/>
          <w:sz w:val="24"/>
        </w:rPr>
        <w:t xml:space="preserve"> </w:t>
      </w:r>
      <w:r>
        <w:rPr>
          <w:sz w:val="24"/>
        </w:rPr>
        <w:t>key</w:t>
      </w:r>
      <w:r>
        <w:rPr>
          <w:spacing w:val="-4"/>
          <w:sz w:val="24"/>
        </w:rPr>
        <w:t xml:space="preserve"> </w:t>
      </w:r>
      <w:r>
        <w:rPr>
          <w:sz w:val="24"/>
        </w:rPr>
        <w:t>Department</w:t>
      </w:r>
      <w:r>
        <w:rPr>
          <w:spacing w:val="-4"/>
          <w:sz w:val="24"/>
        </w:rPr>
        <w:t xml:space="preserve"> </w:t>
      </w:r>
      <w:r>
        <w:rPr>
          <w:sz w:val="24"/>
        </w:rPr>
        <w:t>of</w:t>
      </w:r>
      <w:r>
        <w:rPr>
          <w:spacing w:val="-3"/>
          <w:sz w:val="24"/>
        </w:rPr>
        <w:t xml:space="preserve"> </w:t>
      </w:r>
      <w:r>
        <w:rPr>
          <w:sz w:val="24"/>
        </w:rPr>
        <w:t>Transportation</w:t>
      </w:r>
      <w:r>
        <w:rPr>
          <w:spacing w:val="-4"/>
          <w:sz w:val="24"/>
        </w:rPr>
        <w:t xml:space="preserve"> </w:t>
      </w:r>
      <w:r>
        <w:rPr>
          <w:sz w:val="24"/>
        </w:rPr>
        <w:t>and</w:t>
      </w:r>
      <w:r>
        <w:rPr>
          <w:spacing w:val="-4"/>
          <w:sz w:val="24"/>
        </w:rPr>
        <w:t xml:space="preserve"> </w:t>
      </w:r>
      <w:r>
        <w:rPr>
          <w:sz w:val="24"/>
        </w:rPr>
        <w:t>environmental</w:t>
      </w:r>
      <w:r>
        <w:rPr>
          <w:spacing w:val="-4"/>
          <w:sz w:val="24"/>
        </w:rPr>
        <w:t xml:space="preserve"> </w:t>
      </w:r>
      <w:r>
        <w:rPr>
          <w:sz w:val="24"/>
        </w:rPr>
        <w:t>and</w:t>
      </w:r>
      <w:r>
        <w:rPr>
          <w:spacing w:val="-4"/>
          <w:sz w:val="24"/>
        </w:rPr>
        <w:t xml:space="preserve"> </w:t>
      </w:r>
      <w:r>
        <w:rPr>
          <w:sz w:val="24"/>
        </w:rPr>
        <w:t>historic preservation agencies</w:t>
      </w:r>
    </w:p>
    <w:p w14:paraId="5B23E6DC" w14:textId="77777777" w:rsidR="00DD7963" w:rsidRDefault="00DD7963">
      <w:pPr>
        <w:pStyle w:val="BodyText"/>
        <w:ind w:left="0"/>
      </w:pPr>
    </w:p>
    <w:p w14:paraId="5B23E6DD" w14:textId="77777777" w:rsidR="00DD7963" w:rsidRDefault="0033598E">
      <w:pPr>
        <w:pStyle w:val="BodyText"/>
        <w:ind w:right="230"/>
      </w:pPr>
      <w:r>
        <w:t>ADECA will also incorporate best practices for consultation with transportation, environmental, and historic</w:t>
      </w:r>
      <w:r>
        <w:rPr>
          <w:spacing w:val="-4"/>
        </w:rPr>
        <w:t xml:space="preserve"> </w:t>
      </w:r>
      <w:r>
        <w:t>preservation</w:t>
      </w:r>
      <w:r>
        <w:rPr>
          <w:spacing w:val="-4"/>
        </w:rPr>
        <w:t xml:space="preserve"> </w:t>
      </w:r>
      <w:r>
        <w:t>agencies</w:t>
      </w:r>
      <w:r>
        <w:rPr>
          <w:spacing w:val="-4"/>
        </w:rPr>
        <w:t xml:space="preserve"> </w:t>
      </w:r>
      <w:r>
        <w:t>into</w:t>
      </w:r>
      <w:r>
        <w:rPr>
          <w:spacing w:val="-4"/>
        </w:rPr>
        <w:t xml:space="preserve"> </w:t>
      </w:r>
      <w:r>
        <w:t>its</w:t>
      </w:r>
      <w:r>
        <w:rPr>
          <w:spacing w:val="-4"/>
        </w:rPr>
        <w:t xml:space="preserve"> </w:t>
      </w:r>
      <w:r>
        <w:t>educational</w:t>
      </w:r>
      <w:r>
        <w:rPr>
          <w:spacing w:val="-4"/>
        </w:rPr>
        <w:t xml:space="preserve"> </w:t>
      </w:r>
      <w:r>
        <w:t>outreach</w:t>
      </w:r>
      <w:r>
        <w:rPr>
          <w:spacing w:val="-4"/>
        </w:rPr>
        <w:t xml:space="preserve"> </w:t>
      </w:r>
      <w:r>
        <w:t>to</w:t>
      </w:r>
      <w:r>
        <w:rPr>
          <w:spacing w:val="-4"/>
        </w:rPr>
        <w:t xml:space="preserve"> </w:t>
      </w:r>
      <w:r>
        <w:t>counties</w:t>
      </w:r>
      <w:r>
        <w:rPr>
          <w:spacing w:val="-4"/>
        </w:rPr>
        <w:t xml:space="preserve"> </w:t>
      </w:r>
      <w:r>
        <w:t>and</w:t>
      </w:r>
      <w:r>
        <w:rPr>
          <w:spacing w:val="-4"/>
        </w:rPr>
        <w:t xml:space="preserve"> </w:t>
      </w:r>
      <w:r>
        <w:t>localities.</w:t>
      </w:r>
      <w:r>
        <w:rPr>
          <w:spacing w:val="-5"/>
        </w:rPr>
        <w:t xml:space="preserve"> </w:t>
      </w:r>
      <w:r>
        <w:t>These</w:t>
      </w:r>
      <w:r>
        <w:rPr>
          <w:spacing w:val="-4"/>
        </w:rPr>
        <w:t xml:space="preserve"> </w:t>
      </w:r>
      <w:r>
        <w:t>agencies</w:t>
      </w:r>
      <w:r>
        <w:rPr>
          <w:spacing w:val="-4"/>
        </w:rPr>
        <w:t xml:space="preserve"> </w:t>
      </w:r>
      <w:r>
        <w:t xml:space="preserve">will receive permit requests and materials within a condensed period of time. ADECA can discuss creating standardized templates to simplify the materials required for environmental assessments and other agency </w:t>
      </w:r>
      <w:proofErr w:type="gramStart"/>
      <w:r>
        <w:t>reviews, and</w:t>
      </w:r>
      <w:proofErr w:type="gramEnd"/>
      <w:r>
        <w:t xml:space="preserve"> allowing the same materials to be provided to different agencies where feasible.</w:t>
      </w:r>
    </w:p>
    <w:p w14:paraId="5B23E6DE" w14:textId="77777777" w:rsidR="00DD7963" w:rsidRDefault="0033598E">
      <w:pPr>
        <w:pStyle w:val="BodyText"/>
        <w:ind w:right="281"/>
      </w:pPr>
      <w:r>
        <w:t>While ADECA will include federal agencies in its discussions, it highly encourages NTIA as the primary</w:t>
      </w:r>
      <w:r>
        <w:rPr>
          <w:spacing w:val="-4"/>
        </w:rPr>
        <w:t xml:space="preserve"> </w:t>
      </w:r>
      <w:r>
        <w:t>federal</w:t>
      </w:r>
      <w:r>
        <w:rPr>
          <w:spacing w:val="-4"/>
        </w:rPr>
        <w:t xml:space="preserve"> </w:t>
      </w:r>
      <w:r>
        <w:t>agency</w:t>
      </w:r>
      <w:r>
        <w:rPr>
          <w:spacing w:val="-4"/>
        </w:rPr>
        <w:t xml:space="preserve"> </w:t>
      </w:r>
      <w:r>
        <w:t>in</w:t>
      </w:r>
      <w:r>
        <w:rPr>
          <w:spacing w:val="-4"/>
        </w:rPr>
        <w:t xml:space="preserve"> </w:t>
      </w:r>
      <w:r>
        <w:t>charge</w:t>
      </w:r>
      <w:r>
        <w:rPr>
          <w:spacing w:val="-4"/>
        </w:rPr>
        <w:t xml:space="preserve"> </w:t>
      </w:r>
      <w:r>
        <w:t>of</w:t>
      </w:r>
      <w:r>
        <w:rPr>
          <w:spacing w:val="-3"/>
        </w:rPr>
        <w:t xml:space="preserve"> </w:t>
      </w:r>
      <w:r>
        <w:t>BEAD</w:t>
      </w:r>
      <w:r>
        <w:rPr>
          <w:spacing w:val="-3"/>
        </w:rPr>
        <w:t xml:space="preserve"> </w:t>
      </w:r>
      <w:r>
        <w:t>funds</w:t>
      </w:r>
      <w:r>
        <w:rPr>
          <w:spacing w:val="-3"/>
        </w:rPr>
        <w:t xml:space="preserve"> </w:t>
      </w:r>
      <w:r>
        <w:t>to</w:t>
      </w:r>
      <w:r>
        <w:rPr>
          <w:spacing w:val="-4"/>
        </w:rPr>
        <w:t xml:space="preserve"> </w:t>
      </w:r>
      <w:r>
        <w:t>enter</w:t>
      </w:r>
      <w:r>
        <w:rPr>
          <w:spacing w:val="-4"/>
        </w:rPr>
        <w:t xml:space="preserve"> </w:t>
      </w:r>
      <w:r>
        <w:t>into</w:t>
      </w:r>
      <w:r>
        <w:rPr>
          <w:spacing w:val="-4"/>
        </w:rPr>
        <w:t xml:space="preserve"> </w:t>
      </w:r>
      <w:r>
        <w:t>programmatic</w:t>
      </w:r>
      <w:r>
        <w:rPr>
          <w:spacing w:val="-4"/>
        </w:rPr>
        <w:t xml:space="preserve"> </w:t>
      </w:r>
      <w:r>
        <w:t>agreements</w:t>
      </w:r>
      <w:r>
        <w:rPr>
          <w:spacing w:val="-4"/>
        </w:rPr>
        <w:t xml:space="preserve"> </w:t>
      </w:r>
      <w:r>
        <w:t>with</w:t>
      </w:r>
      <w:r>
        <w:rPr>
          <w:spacing w:val="-4"/>
        </w:rPr>
        <w:t xml:space="preserve"> </w:t>
      </w:r>
      <w:r>
        <w:t xml:space="preserve">such </w:t>
      </w:r>
      <w:r>
        <w:rPr>
          <w:spacing w:val="-2"/>
        </w:rPr>
        <w:t>agencies.</w:t>
      </w:r>
    </w:p>
    <w:p w14:paraId="5B23E6DF" w14:textId="77777777" w:rsidR="00DD7963" w:rsidRDefault="00DD7963">
      <w:pPr>
        <w:pStyle w:val="BodyText"/>
        <w:ind w:left="0"/>
      </w:pPr>
    </w:p>
    <w:p w14:paraId="5B23E6E0" w14:textId="77777777" w:rsidR="00DD7963" w:rsidRDefault="0033598E">
      <w:pPr>
        <w:pStyle w:val="ListParagraph"/>
        <w:numPr>
          <w:ilvl w:val="2"/>
          <w:numId w:val="23"/>
        </w:numPr>
        <w:tabs>
          <w:tab w:val="left" w:pos="815"/>
        </w:tabs>
        <w:ind w:left="100" w:right="1176" w:firstLine="0"/>
        <w:rPr>
          <w:sz w:val="24"/>
        </w:rPr>
      </w:pPr>
      <w:r>
        <w:rPr>
          <w:sz w:val="24"/>
        </w:rPr>
        <w:t>Streamline</w:t>
      </w:r>
      <w:r>
        <w:rPr>
          <w:spacing w:val="-4"/>
          <w:sz w:val="24"/>
        </w:rPr>
        <w:t xml:space="preserve"> </w:t>
      </w:r>
      <w:r>
        <w:rPr>
          <w:sz w:val="24"/>
        </w:rPr>
        <w:t>state</w:t>
      </w:r>
      <w:r>
        <w:rPr>
          <w:spacing w:val="-4"/>
          <w:sz w:val="24"/>
        </w:rPr>
        <w:t xml:space="preserve"> </w:t>
      </w:r>
      <w:r>
        <w:rPr>
          <w:sz w:val="24"/>
        </w:rPr>
        <w:t>permitting</w:t>
      </w:r>
      <w:r>
        <w:rPr>
          <w:spacing w:val="-5"/>
          <w:sz w:val="24"/>
        </w:rPr>
        <w:t xml:space="preserve"> </w:t>
      </w:r>
      <w:r>
        <w:rPr>
          <w:sz w:val="24"/>
        </w:rPr>
        <w:t>processes</w:t>
      </w:r>
      <w:r>
        <w:rPr>
          <w:spacing w:val="-4"/>
          <w:sz w:val="24"/>
        </w:rPr>
        <w:t xml:space="preserve"> </w:t>
      </w:r>
      <w:r>
        <w:rPr>
          <w:sz w:val="24"/>
        </w:rPr>
        <w:t>by</w:t>
      </w:r>
      <w:r>
        <w:rPr>
          <w:spacing w:val="-4"/>
          <w:sz w:val="24"/>
        </w:rPr>
        <w:t xml:space="preserve"> </w:t>
      </w:r>
      <w:r>
        <w:rPr>
          <w:sz w:val="24"/>
        </w:rPr>
        <w:t>developing</w:t>
      </w:r>
      <w:r>
        <w:rPr>
          <w:spacing w:val="-4"/>
          <w:sz w:val="24"/>
        </w:rPr>
        <w:t xml:space="preserve"> </w:t>
      </w:r>
      <w:r>
        <w:rPr>
          <w:sz w:val="24"/>
        </w:rPr>
        <w:t>fast-track</w:t>
      </w:r>
      <w:r>
        <w:rPr>
          <w:spacing w:val="-4"/>
          <w:sz w:val="24"/>
        </w:rPr>
        <w:t xml:space="preserve"> </w:t>
      </w:r>
      <w:r>
        <w:rPr>
          <w:sz w:val="24"/>
        </w:rPr>
        <w:t>permit</w:t>
      </w:r>
      <w:r>
        <w:rPr>
          <w:spacing w:val="-4"/>
          <w:sz w:val="24"/>
        </w:rPr>
        <w:t xml:space="preserve"> </w:t>
      </w:r>
      <w:r>
        <w:rPr>
          <w:sz w:val="24"/>
        </w:rPr>
        <w:t>and</w:t>
      </w:r>
      <w:r>
        <w:rPr>
          <w:spacing w:val="-4"/>
          <w:sz w:val="24"/>
        </w:rPr>
        <w:t xml:space="preserve"> </w:t>
      </w:r>
      <w:r>
        <w:rPr>
          <w:sz w:val="24"/>
        </w:rPr>
        <w:t>pre-approved construction methods</w:t>
      </w:r>
    </w:p>
    <w:p w14:paraId="5B23E6E1" w14:textId="77777777" w:rsidR="00DD7963" w:rsidRDefault="00DD7963">
      <w:pPr>
        <w:pStyle w:val="BodyText"/>
        <w:ind w:left="0"/>
      </w:pPr>
    </w:p>
    <w:p w14:paraId="5B23E6E2" w14:textId="77777777" w:rsidR="00DD7963" w:rsidRDefault="0033598E">
      <w:pPr>
        <w:pStyle w:val="BodyText"/>
        <w:ind w:right="243"/>
      </w:pPr>
      <w:r>
        <w:t>In</w:t>
      </w:r>
      <w:r>
        <w:rPr>
          <w:spacing w:val="-3"/>
        </w:rPr>
        <w:t xml:space="preserve"> </w:t>
      </w:r>
      <w:r>
        <w:t>order</w:t>
      </w:r>
      <w:r>
        <w:rPr>
          <w:spacing w:val="-2"/>
        </w:rPr>
        <w:t xml:space="preserve"> </w:t>
      </w:r>
      <w:r>
        <w:t>to</w:t>
      </w:r>
      <w:r>
        <w:rPr>
          <w:spacing w:val="-3"/>
        </w:rPr>
        <w:t xml:space="preserve"> </w:t>
      </w:r>
      <w:r>
        <w:t>increase</w:t>
      </w:r>
      <w:r>
        <w:rPr>
          <w:spacing w:val="-3"/>
        </w:rPr>
        <w:t xml:space="preserve"> </w:t>
      </w:r>
      <w:r>
        <w:t>the</w:t>
      </w:r>
      <w:r>
        <w:rPr>
          <w:spacing w:val="-3"/>
        </w:rPr>
        <w:t xml:space="preserve"> </w:t>
      </w:r>
      <w:r>
        <w:t>feasibility</w:t>
      </w:r>
      <w:r>
        <w:rPr>
          <w:spacing w:val="-4"/>
        </w:rPr>
        <w:t xml:space="preserve"> </w:t>
      </w:r>
      <w:r>
        <w:t>of</w:t>
      </w:r>
      <w:r>
        <w:rPr>
          <w:spacing w:val="-3"/>
        </w:rPr>
        <w:t xml:space="preserve"> </w:t>
      </w:r>
      <w:r>
        <w:t>awarded</w:t>
      </w:r>
      <w:r>
        <w:rPr>
          <w:spacing w:val="-3"/>
        </w:rPr>
        <w:t xml:space="preserve"> </w:t>
      </w:r>
      <w:r>
        <w:t>projects</w:t>
      </w:r>
      <w:r>
        <w:rPr>
          <w:spacing w:val="-3"/>
        </w:rPr>
        <w:t xml:space="preserve"> </w:t>
      </w:r>
      <w:r>
        <w:t>that</w:t>
      </w:r>
      <w:r>
        <w:rPr>
          <w:spacing w:val="-3"/>
        </w:rPr>
        <w:t xml:space="preserve"> </w:t>
      </w:r>
      <w:r>
        <w:t>intend</w:t>
      </w:r>
      <w:r>
        <w:rPr>
          <w:spacing w:val="-3"/>
        </w:rPr>
        <w:t xml:space="preserve"> </w:t>
      </w:r>
      <w:r>
        <w:t>to</w:t>
      </w:r>
      <w:r>
        <w:rPr>
          <w:spacing w:val="-3"/>
        </w:rPr>
        <w:t xml:space="preserve"> </w:t>
      </w:r>
      <w:r>
        <w:t>cross</w:t>
      </w:r>
      <w:r>
        <w:rPr>
          <w:spacing w:val="-3"/>
        </w:rPr>
        <w:t xml:space="preserve"> </w:t>
      </w:r>
      <w:r>
        <w:t>state-protected</w:t>
      </w:r>
      <w:r>
        <w:rPr>
          <w:spacing w:val="-3"/>
        </w:rPr>
        <w:t xml:space="preserve"> </w:t>
      </w:r>
      <w:r>
        <w:t>lands,</w:t>
      </w:r>
      <w:r>
        <w:rPr>
          <w:spacing w:val="-3"/>
        </w:rPr>
        <w:t xml:space="preserve"> </w:t>
      </w:r>
      <w:r>
        <w:t>ADECA will discuss streamlining permitting processes with relevant land-controlling state agencies. These efforts may include developing fast-track permitting</w:t>
      </w:r>
      <w:r>
        <w:rPr>
          <w:spacing w:val="-1"/>
        </w:rPr>
        <w:t xml:space="preserve"> </w:t>
      </w:r>
      <w:r>
        <w:t>policies for construction methods that are known to have low impacts on the surrounding rights-of-way. Additionally, ADECA plans to identify and publish easement corridors and construction methods likely to receive rapid reviews for applicable protected lands,</w:t>
      </w:r>
      <w:r>
        <w:rPr>
          <w:spacing w:val="-3"/>
        </w:rPr>
        <w:t xml:space="preserve"> </w:t>
      </w:r>
      <w:r>
        <w:t>so</w:t>
      </w:r>
      <w:r>
        <w:rPr>
          <w:spacing w:val="-3"/>
        </w:rPr>
        <w:t xml:space="preserve"> </w:t>
      </w:r>
      <w:r>
        <w:t>that</w:t>
      </w:r>
      <w:r>
        <w:rPr>
          <w:spacing w:val="-3"/>
        </w:rPr>
        <w:t xml:space="preserve"> </w:t>
      </w:r>
      <w:r>
        <w:t>potential</w:t>
      </w:r>
      <w:r>
        <w:rPr>
          <w:spacing w:val="-3"/>
        </w:rPr>
        <w:t xml:space="preserve"> </w:t>
      </w:r>
      <w:r>
        <w:t>projects</w:t>
      </w:r>
      <w:r>
        <w:rPr>
          <w:spacing w:val="-3"/>
        </w:rPr>
        <w:t xml:space="preserve"> </w:t>
      </w:r>
      <w:r>
        <w:t>that</w:t>
      </w:r>
      <w:r>
        <w:rPr>
          <w:spacing w:val="-3"/>
        </w:rPr>
        <w:t xml:space="preserve"> </w:t>
      </w:r>
      <w:r>
        <w:t>need</w:t>
      </w:r>
      <w:r>
        <w:rPr>
          <w:spacing w:val="-3"/>
        </w:rPr>
        <w:t xml:space="preserve"> </w:t>
      </w:r>
      <w:r>
        <w:t>to</w:t>
      </w:r>
      <w:r>
        <w:rPr>
          <w:spacing w:val="-3"/>
        </w:rPr>
        <w:t xml:space="preserve"> </w:t>
      </w:r>
      <w:r>
        <w:t>cross</w:t>
      </w:r>
      <w:r>
        <w:rPr>
          <w:spacing w:val="-3"/>
        </w:rPr>
        <w:t xml:space="preserve"> </w:t>
      </w:r>
      <w:r>
        <w:t>land</w:t>
      </w:r>
      <w:r>
        <w:rPr>
          <w:spacing w:val="-3"/>
        </w:rPr>
        <w:t xml:space="preserve"> </w:t>
      </w:r>
      <w:r>
        <w:t>without</w:t>
      </w:r>
      <w:r>
        <w:rPr>
          <w:spacing w:val="-3"/>
        </w:rPr>
        <w:t xml:space="preserve"> </w:t>
      </w:r>
      <w:r>
        <w:t>available</w:t>
      </w:r>
      <w:r>
        <w:rPr>
          <w:spacing w:val="-3"/>
        </w:rPr>
        <w:t xml:space="preserve"> </w:t>
      </w:r>
      <w:r>
        <w:t>roads</w:t>
      </w:r>
      <w:r>
        <w:rPr>
          <w:spacing w:val="-2"/>
        </w:rPr>
        <w:t xml:space="preserve"> </w:t>
      </w:r>
      <w:r>
        <w:t>or</w:t>
      </w:r>
      <w:r>
        <w:rPr>
          <w:spacing w:val="-3"/>
        </w:rPr>
        <w:t xml:space="preserve"> </w:t>
      </w:r>
      <w:r>
        <w:t>rights-of-way</w:t>
      </w:r>
      <w:r>
        <w:rPr>
          <w:spacing w:val="-3"/>
        </w:rPr>
        <w:t xml:space="preserve"> </w:t>
      </w:r>
      <w:r>
        <w:t>may</w:t>
      </w:r>
      <w:r>
        <w:rPr>
          <w:spacing w:val="-3"/>
        </w:rPr>
        <w:t xml:space="preserve"> </w:t>
      </w:r>
      <w:r>
        <w:t>plan their construction to be minimally invasive and maximally cost effective.</w:t>
      </w:r>
    </w:p>
    <w:p w14:paraId="5B23E6E3" w14:textId="77777777" w:rsidR="00DD7963" w:rsidRDefault="00DD7963">
      <w:pPr>
        <w:pStyle w:val="BodyText"/>
        <w:ind w:left="0"/>
      </w:pPr>
    </w:p>
    <w:p w14:paraId="5B23E6E4" w14:textId="77777777" w:rsidR="00DD7963" w:rsidRDefault="0033598E">
      <w:pPr>
        <w:pStyle w:val="ListParagraph"/>
        <w:numPr>
          <w:ilvl w:val="2"/>
          <w:numId w:val="23"/>
        </w:numPr>
        <w:tabs>
          <w:tab w:val="left" w:pos="815"/>
        </w:tabs>
        <w:ind w:left="100" w:right="835" w:firstLine="0"/>
        <w:rPr>
          <w:sz w:val="24"/>
        </w:rPr>
      </w:pPr>
      <w:r>
        <w:rPr>
          <w:sz w:val="24"/>
        </w:rPr>
        <w:t>Shrink</w:t>
      </w:r>
      <w:r>
        <w:rPr>
          <w:spacing w:val="-3"/>
          <w:sz w:val="24"/>
        </w:rPr>
        <w:t xml:space="preserve"> </w:t>
      </w:r>
      <w:r>
        <w:rPr>
          <w:sz w:val="24"/>
        </w:rPr>
        <w:t>federal</w:t>
      </w:r>
      <w:r>
        <w:rPr>
          <w:spacing w:val="-3"/>
          <w:sz w:val="24"/>
        </w:rPr>
        <w:t xml:space="preserve"> </w:t>
      </w:r>
      <w:r>
        <w:rPr>
          <w:sz w:val="24"/>
        </w:rPr>
        <w:t>permitting</w:t>
      </w:r>
      <w:r>
        <w:rPr>
          <w:spacing w:val="-4"/>
          <w:sz w:val="24"/>
        </w:rPr>
        <w:t xml:space="preserve"> </w:t>
      </w:r>
      <w:r>
        <w:rPr>
          <w:sz w:val="24"/>
        </w:rPr>
        <w:t>timelines</w:t>
      </w:r>
      <w:r>
        <w:rPr>
          <w:spacing w:val="-3"/>
          <w:sz w:val="24"/>
        </w:rPr>
        <w:t xml:space="preserve"> </w:t>
      </w:r>
      <w:r>
        <w:rPr>
          <w:sz w:val="24"/>
        </w:rPr>
        <w:t>by</w:t>
      </w:r>
      <w:r>
        <w:rPr>
          <w:spacing w:val="-3"/>
          <w:sz w:val="24"/>
        </w:rPr>
        <w:t xml:space="preserve"> </w:t>
      </w:r>
      <w:r>
        <w:rPr>
          <w:sz w:val="24"/>
        </w:rPr>
        <w:t>partnering</w:t>
      </w:r>
      <w:r>
        <w:rPr>
          <w:spacing w:val="-3"/>
          <w:sz w:val="24"/>
        </w:rPr>
        <w:t xml:space="preserve"> </w:t>
      </w:r>
      <w:r>
        <w:rPr>
          <w:sz w:val="24"/>
        </w:rPr>
        <w:t>with</w:t>
      </w:r>
      <w:r>
        <w:rPr>
          <w:spacing w:val="-3"/>
          <w:sz w:val="24"/>
        </w:rPr>
        <w:t xml:space="preserve"> </w:t>
      </w:r>
      <w:r>
        <w:rPr>
          <w:sz w:val="24"/>
        </w:rPr>
        <w:t>NTIA</w:t>
      </w:r>
      <w:r>
        <w:rPr>
          <w:spacing w:val="-2"/>
          <w:sz w:val="24"/>
        </w:rPr>
        <w:t xml:space="preserve"> </w:t>
      </w:r>
      <w:r>
        <w:rPr>
          <w:sz w:val="24"/>
        </w:rPr>
        <w:t>to</w:t>
      </w:r>
      <w:r>
        <w:rPr>
          <w:spacing w:val="-3"/>
          <w:sz w:val="24"/>
        </w:rPr>
        <w:t xml:space="preserve"> </w:t>
      </w:r>
      <w:r>
        <w:rPr>
          <w:sz w:val="24"/>
        </w:rPr>
        <w:t>discuss</w:t>
      </w:r>
      <w:r>
        <w:rPr>
          <w:spacing w:val="-3"/>
          <w:sz w:val="24"/>
        </w:rPr>
        <w:t xml:space="preserve"> </w:t>
      </w:r>
      <w:r>
        <w:rPr>
          <w:sz w:val="24"/>
        </w:rPr>
        <w:t>a</w:t>
      </w:r>
      <w:r>
        <w:rPr>
          <w:spacing w:val="-3"/>
          <w:sz w:val="24"/>
        </w:rPr>
        <w:t xml:space="preserve"> </w:t>
      </w:r>
      <w:r>
        <w:rPr>
          <w:sz w:val="24"/>
        </w:rPr>
        <w:t>streamlined</w:t>
      </w:r>
      <w:r>
        <w:rPr>
          <w:spacing w:val="-3"/>
          <w:sz w:val="24"/>
        </w:rPr>
        <w:t xml:space="preserve"> </w:t>
      </w:r>
      <w:r>
        <w:rPr>
          <w:sz w:val="24"/>
        </w:rPr>
        <w:t>“shot clock” permit process</w:t>
      </w:r>
    </w:p>
    <w:p w14:paraId="5B23E6E5" w14:textId="77777777" w:rsidR="00DD7963" w:rsidRDefault="00DD7963">
      <w:pPr>
        <w:pStyle w:val="BodyText"/>
        <w:ind w:left="0"/>
      </w:pPr>
    </w:p>
    <w:p w14:paraId="5B23E6E6" w14:textId="067A66DA" w:rsidR="00DD7963" w:rsidRDefault="0033598E">
      <w:pPr>
        <w:pStyle w:val="BodyText"/>
        <w:ind w:right="269"/>
      </w:pPr>
      <w:r>
        <w:t>To benefit potential awardees that intend to cross federal lands in Alabama (</w:t>
      </w:r>
      <w:proofErr w:type="gramStart"/>
      <w:r>
        <w:t>Federally-owned</w:t>
      </w:r>
      <w:proofErr w:type="gramEnd"/>
      <w:r>
        <w:t xml:space="preserve"> lands comprise 2.7 percent of the state. “Maps,” U.S. Bureau of Land Management, </w:t>
      </w:r>
      <w:hyperlink r:id="rId88" w:history="1">
        <w:r w:rsidR="00522A28" w:rsidRPr="00B71EE5">
          <w:rPr>
            <w:rStyle w:val="Hyperlink"/>
          </w:rPr>
          <w:t>https://www.blm.gov/maps</w:t>
        </w:r>
      </w:hyperlink>
      <w:r w:rsidR="00522A28">
        <w:t>), A</w:t>
      </w:r>
      <w:hyperlink r:id="rId89" w:history="1"/>
      <w:r>
        <w:t>DECA will attempt to shrink permitting timelines for access to federal lands by partnering with NTIA to discuss process reforms that might be implemented with key federal land-controlling</w:t>
      </w:r>
      <w:r>
        <w:rPr>
          <w:spacing w:val="-3"/>
        </w:rPr>
        <w:t xml:space="preserve"> </w:t>
      </w:r>
      <w:r>
        <w:t>agencies</w:t>
      </w:r>
      <w:r>
        <w:rPr>
          <w:spacing w:val="-3"/>
        </w:rPr>
        <w:t xml:space="preserve"> </w:t>
      </w:r>
      <w:r>
        <w:t>and</w:t>
      </w:r>
      <w:r>
        <w:rPr>
          <w:spacing w:val="-3"/>
        </w:rPr>
        <w:t xml:space="preserve"> </w:t>
      </w:r>
      <w:r>
        <w:t>exceptions</w:t>
      </w:r>
      <w:r>
        <w:rPr>
          <w:spacing w:val="-3"/>
        </w:rPr>
        <w:t xml:space="preserve"> </w:t>
      </w:r>
      <w:r>
        <w:t>that</w:t>
      </w:r>
      <w:r>
        <w:rPr>
          <w:spacing w:val="-3"/>
        </w:rPr>
        <w:t xml:space="preserve"> </w:t>
      </w:r>
      <w:r>
        <w:t>might</w:t>
      </w:r>
      <w:r>
        <w:rPr>
          <w:spacing w:val="-3"/>
        </w:rPr>
        <w:t xml:space="preserve"> </w:t>
      </w:r>
      <w:r>
        <w:t>be</w:t>
      </w:r>
      <w:r>
        <w:rPr>
          <w:spacing w:val="-3"/>
        </w:rPr>
        <w:t xml:space="preserve"> </w:t>
      </w:r>
      <w:r>
        <w:t>granted</w:t>
      </w:r>
      <w:r>
        <w:rPr>
          <w:spacing w:val="-3"/>
        </w:rPr>
        <w:t xml:space="preserve"> </w:t>
      </w:r>
      <w:r>
        <w:t>to</w:t>
      </w:r>
      <w:r>
        <w:rPr>
          <w:spacing w:val="-3"/>
        </w:rPr>
        <w:t xml:space="preserve"> </w:t>
      </w:r>
      <w:r>
        <w:t>BEAD</w:t>
      </w:r>
      <w:r>
        <w:rPr>
          <w:spacing w:val="-2"/>
        </w:rPr>
        <w:t xml:space="preserve"> </w:t>
      </w:r>
      <w:r>
        <w:t>Program</w:t>
      </w:r>
      <w:r>
        <w:rPr>
          <w:spacing w:val="-3"/>
        </w:rPr>
        <w:t xml:space="preserve"> </w:t>
      </w:r>
      <w:r>
        <w:t>awardees.</w:t>
      </w:r>
      <w:r>
        <w:rPr>
          <w:spacing w:val="-3"/>
        </w:rPr>
        <w:t xml:space="preserve"> </w:t>
      </w:r>
      <w:r>
        <w:t>As</w:t>
      </w:r>
      <w:r>
        <w:rPr>
          <w:spacing w:val="-2"/>
        </w:rPr>
        <w:t xml:space="preserve"> </w:t>
      </w:r>
      <w:r>
        <w:t>the</w:t>
      </w:r>
      <w:r>
        <w:rPr>
          <w:spacing w:val="-3"/>
        </w:rPr>
        <w:t xml:space="preserve"> </w:t>
      </w:r>
      <w:r>
        <w:t>lead federal agency, NTIA can also develop programmatic agreements with agencies to facilitate such permitting. One approach could include a “shot clock” permitting process on certain federal land use permits that would incentivize federal agencies to process BEAD permitting applications within a predetermined, finite, and reasonable amount of time.</w:t>
      </w:r>
    </w:p>
    <w:p w14:paraId="5B23E6E7" w14:textId="77777777" w:rsidR="00DD7963" w:rsidRDefault="00DD7963">
      <w:pPr>
        <w:pStyle w:val="BodyText"/>
        <w:ind w:left="0"/>
      </w:pPr>
    </w:p>
    <w:p w14:paraId="5B23E6E8" w14:textId="77777777" w:rsidR="00DD7963" w:rsidRDefault="0033598E">
      <w:pPr>
        <w:pStyle w:val="ListParagraph"/>
        <w:numPr>
          <w:ilvl w:val="1"/>
          <w:numId w:val="23"/>
        </w:numPr>
        <w:tabs>
          <w:tab w:val="left" w:pos="636"/>
        </w:tabs>
        <w:spacing w:before="1"/>
        <w:ind w:left="636" w:hanging="536"/>
        <w:rPr>
          <w:sz w:val="24"/>
        </w:rPr>
      </w:pPr>
      <w:r>
        <w:rPr>
          <w:sz w:val="24"/>
        </w:rPr>
        <w:t>Reduce</w:t>
      </w:r>
      <w:r>
        <w:rPr>
          <w:spacing w:val="-8"/>
          <w:sz w:val="24"/>
        </w:rPr>
        <w:t xml:space="preserve"> </w:t>
      </w:r>
      <w:r>
        <w:rPr>
          <w:sz w:val="24"/>
        </w:rPr>
        <w:t>construction</w:t>
      </w:r>
      <w:r>
        <w:rPr>
          <w:spacing w:val="-8"/>
          <w:sz w:val="24"/>
        </w:rPr>
        <w:t xml:space="preserve"> </w:t>
      </w:r>
      <w:r>
        <w:rPr>
          <w:spacing w:val="-4"/>
          <w:sz w:val="24"/>
        </w:rPr>
        <w:t>costs</w:t>
      </w:r>
    </w:p>
    <w:p w14:paraId="5B23E6E9" w14:textId="77777777" w:rsidR="00DD7963" w:rsidRDefault="0033598E">
      <w:pPr>
        <w:pStyle w:val="ListParagraph"/>
        <w:numPr>
          <w:ilvl w:val="2"/>
          <w:numId w:val="23"/>
        </w:numPr>
        <w:tabs>
          <w:tab w:val="left" w:pos="815"/>
        </w:tabs>
        <w:spacing w:before="276"/>
        <w:ind w:left="815" w:hanging="715"/>
        <w:rPr>
          <w:sz w:val="24"/>
        </w:rPr>
      </w:pPr>
      <w:r>
        <w:rPr>
          <w:sz w:val="24"/>
        </w:rPr>
        <w:t>Encourage</w:t>
      </w:r>
      <w:r>
        <w:rPr>
          <w:spacing w:val="-9"/>
          <w:sz w:val="24"/>
        </w:rPr>
        <w:t xml:space="preserve"> </w:t>
      </w:r>
      <w:r>
        <w:rPr>
          <w:sz w:val="24"/>
        </w:rPr>
        <w:t>specialized</w:t>
      </w:r>
      <w:r>
        <w:rPr>
          <w:spacing w:val="-9"/>
          <w:sz w:val="24"/>
        </w:rPr>
        <w:t xml:space="preserve"> </w:t>
      </w:r>
      <w:r>
        <w:rPr>
          <w:sz w:val="24"/>
        </w:rPr>
        <w:t>equipment</w:t>
      </w:r>
      <w:r>
        <w:rPr>
          <w:spacing w:val="-8"/>
          <w:sz w:val="24"/>
        </w:rPr>
        <w:t xml:space="preserve"> </w:t>
      </w:r>
      <w:r>
        <w:rPr>
          <w:spacing w:val="-2"/>
          <w:sz w:val="24"/>
        </w:rPr>
        <w:t>sharing</w:t>
      </w:r>
    </w:p>
    <w:p w14:paraId="5B23E6EA" w14:textId="77777777" w:rsidR="00DD7963" w:rsidRDefault="0033598E">
      <w:pPr>
        <w:pStyle w:val="BodyText"/>
        <w:spacing w:before="276"/>
        <w:ind w:right="237"/>
      </w:pPr>
      <w:r>
        <w:t>Installing underground fiber often involves the use of specialized equipment and associated costs. Smaller</w:t>
      </w:r>
      <w:r>
        <w:rPr>
          <w:spacing w:val="-3"/>
        </w:rPr>
        <w:t xml:space="preserve"> </w:t>
      </w:r>
      <w:r>
        <w:t>ISPs</w:t>
      </w:r>
      <w:r>
        <w:rPr>
          <w:spacing w:val="-2"/>
        </w:rPr>
        <w:t xml:space="preserve"> </w:t>
      </w:r>
      <w:r>
        <w:t>in</w:t>
      </w:r>
      <w:r>
        <w:rPr>
          <w:spacing w:val="-3"/>
        </w:rPr>
        <w:t xml:space="preserve"> </w:t>
      </w:r>
      <w:r>
        <w:t>particular</w:t>
      </w:r>
      <w:r>
        <w:rPr>
          <w:spacing w:val="-3"/>
        </w:rPr>
        <w:t xml:space="preserve"> </w:t>
      </w:r>
      <w:r>
        <w:t>may</w:t>
      </w:r>
      <w:r>
        <w:rPr>
          <w:spacing w:val="-3"/>
        </w:rPr>
        <w:t xml:space="preserve"> </w:t>
      </w:r>
      <w:r>
        <w:t>struggle</w:t>
      </w:r>
      <w:r>
        <w:rPr>
          <w:spacing w:val="-3"/>
        </w:rPr>
        <w:t xml:space="preserve"> </w:t>
      </w:r>
      <w:r>
        <w:t>with</w:t>
      </w:r>
      <w:r>
        <w:rPr>
          <w:spacing w:val="-3"/>
        </w:rPr>
        <w:t xml:space="preserve"> </w:t>
      </w:r>
      <w:r>
        <w:t>the</w:t>
      </w:r>
      <w:r>
        <w:rPr>
          <w:spacing w:val="-3"/>
        </w:rPr>
        <w:t xml:space="preserve"> </w:t>
      </w:r>
      <w:r>
        <w:t>high</w:t>
      </w:r>
      <w:r>
        <w:rPr>
          <w:spacing w:val="-3"/>
        </w:rPr>
        <w:t xml:space="preserve"> </w:t>
      </w:r>
      <w:r>
        <w:t>cost</w:t>
      </w:r>
      <w:r>
        <w:rPr>
          <w:spacing w:val="-3"/>
        </w:rPr>
        <w:t xml:space="preserve"> </w:t>
      </w:r>
      <w:r>
        <w:t>and</w:t>
      </w:r>
      <w:r>
        <w:rPr>
          <w:spacing w:val="-3"/>
        </w:rPr>
        <w:t xml:space="preserve"> </w:t>
      </w:r>
      <w:r>
        <w:t>access</w:t>
      </w:r>
      <w:r>
        <w:rPr>
          <w:spacing w:val="-2"/>
        </w:rPr>
        <w:t xml:space="preserve"> </w:t>
      </w:r>
      <w:r>
        <w:t>to</w:t>
      </w:r>
      <w:r>
        <w:rPr>
          <w:spacing w:val="-3"/>
        </w:rPr>
        <w:t xml:space="preserve"> </w:t>
      </w:r>
      <w:r>
        <w:t>specialized</w:t>
      </w:r>
      <w:r>
        <w:rPr>
          <w:spacing w:val="-3"/>
        </w:rPr>
        <w:t xml:space="preserve"> </w:t>
      </w:r>
      <w:r>
        <w:t>equipment</w:t>
      </w:r>
      <w:r>
        <w:rPr>
          <w:spacing w:val="-3"/>
        </w:rPr>
        <w:t xml:space="preserve"> </w:t>
      </w:r>
      <w:r>
        <w:t>needed</w:t>
      </w:r>
      <w:r>
        <w:rPr>
          <w:spacing w:val="-3"/>
        </w:rPr>
        <w:t xml:space="preserve"> </w:t>
      </w:r>
      <w:r>
        <w:t>to drill into hard rock when installing underground fiber. ADECA will encourage providers to enter into resource-sharing agreements as a way to reduce costs and risks.</w:t>
      </w:r>
    </w:p>
    <w:p w14:paraId="5B23E6EB" w14:textId="77777777" w:rsidR="00DD7963" w:rsidRDefault="0033598E">
      <w:pPr>
        <w:pStyle w:val="ListParagraph"/>
        <w:numPr>
          <w:ilvl w:val="2"/>
          <w:numId w:val="23"/>
        </w:numPr>
        <w:tabs>
          <w:tab w:val="left" w:pos="815"/>
        </w:tabs>
        <w:spacing w:before="276"/>
        <w:ind w:left="815" w:hanging="715"/>
        <w:rPr>
          <w:sz w:val="24"/>
        </w:rPr>
      </w:pPr>
      <w:r>
        <w:rPr>
          <w:sz w:val="24"/>
        </w:rPr>
        <w:t>Facilitate</w:t>
      </w:r>
      <w:r>
        <w:rPr>
          <w:spacing w:val="-9"/>
          <w:sz w:val="24"/>
        </w:rPr>
        <w:t xml:space="preserve"> </w:t>
      </w:r>
      <w:r>
        <w:rPr>
          <w:sz w:val="24"/>
        </w:rPr>
        <w:t>construction</w:t>
      </w:r>
      <w:r>
        <w:rPr>
          <w:spacing w:val="-5"/>
          <w:sz w:val="24"/>
        </w:rPr>
        <w:t xml:space="preserve"> </w:t>
      </w:r>
      <w:r>
        <w:rPr>
          <w:sz w:val="24"/>
        </w:rPr>
        <w:t>to</w:t>
      </w:r>
      <w:r>
        <w:rPr>
          <w:spacing w:val="-6"/>
          <w:sz w:val="24"/>
        </w:rPr>
        <w:t xml:space="preserve"> </w:t>
      </w:r>
      <w:r>
        <w:rPr>
          <w:sz w:val="24"/>
        </w:rPr>
        <w:t>and</w:t>
      </w:r>
      <w:r>
        <w:rPr>
          <w:spacing w:val="-5"/>
          <w:sz w:val="24"/>
        </w:rPr>
        <w:t xml:space="preserve"> </w:t>
      </w:r>
      <w:r>
        <w:rPr>
          <w:sz w:val="24"/>
        </w:rPr>
        <w:t>within</w:t>
      </w:r>
      <w:r>
        <w:rPr>
          <w:spacing w:val="-5"/>
          <w:sz w:val="24"/>
        </w:rPr>
        <w:t xml:space="preserve"> </w:t>
      </w:r>
      <w:r>
        <w:rPr>
          <w:spacing w:val="-2"/>
          <w:sz w:val="24"/>
        </w:rPr>
        <w:t>buildings</w:t>
      </w:r>
    </w:p>
    <w:p w14:paraId="21B783A7" w14:textId="77777777" w:rsidR="0084473A" w:rsidRDefault="0084473A" w:rsidP="00B236AD">
      <w:pPr>
        <w:pStyle w:val="BodyText"/>
        <w:spacing w:before="60"/>
        <w:ind w:left="0" w:right="502"/>
      </w:pPr>
    </w:p>
    <w:p w14:paraId="5B23E6ED" w14:textId="62EFB9CB" w:rsidR="00DD7963" w:rsidRDefault="0033598E" w:rsidP="0084473A">
      <w:pPr>
        <w:pStyle w:val="BodyText"/>
        <w:spacing w:before="60"/>
        <w:ind w:left="90" w:right="502"/>
      </w:pPr>
      <w:r>
        <w:t>To help reduce costs for providers to serve multiple dwelling units (MDUs) and multi-tenant commercial</w:t>
      </w:r>
      <w:r>
        <w:rPr>
          <w:spacing w:val="-4"/>
        </w:rPr>
        <w:t xml:space="preserve"> </w:t>
      </w:r>
      <w:r>
        <w:t>buildings,</w:t>
      </w:r>
      <w:r>
        <w:rPr>
          <w:spacing w:val="-4"/>
        </w:rPr>
        <w:t xml:space="preserve"> </w:t>
      </w:r>
      <w:r>
        <w:t>ADECA</w:t>
      </w:r>
      <w:r>
        <w:rPr>
          <w:spacing w:val="-3"/>
        </w:rPr>
        <w:t xml:space="preserve"> </w:t>
      </w:r>
      <w:r>
        <w:t>will</w:t>
      </w:r>
      <w:r>
        <w:rPr>
          <w:spacing w:val="-4"/>
        </w:rPr>
        <w:t xml:space="preserve"> </w:t>
      </w:r>
      <w:r>
        <w:t>promote</w:t>
      </w:r>
      <w:r>
        <w:rPr>
          <w:spacing w:val="-4"/>
        </w:rPr>
        <w:t xml:space="preserve"> </w:t>
      </w:r>
      <w:r>
        <w:t>as</w:t>
      </w:r>
      <w:r>
        <w:rPr>
          <w:spacing w:val="-4"/>
        </w:rPr>
        <w:t xml:space="preserve"> </w:t>
      </w:r>
      <w:r>
        <w:t>a</w:t>
      </w:r>
      <w:r>
        <w:rPr>
          <w:spacing w:val="-4"/>
        </w:rPr>
        <w:t xml:space="preserve"> </w:t>
      </w:r>
      <w:r>
        <w:t>best</w:t>
      </w:r>
      <w:r>
        <w:rPr>
          <w:spacing w:val="-4"/>
        </w:rPr>
        <w:t xml:space="preserve"> </w:t>
      </w:r>
      <w:r>
        <w:t>practice</w:t>
      </w:r>
      <w:r>
        <w:rPr>
          <w:spacing w:val="-4"/>
        </w:rPr>
        <w:t xml:space="preserve"> </w:t>
      </w:r>
      <w:r>
        <w:t>that</w:t>
      </w:r>
      <w:r>
        <w:rPr>
          <w:spacing w:val="-4"/>
        </w:rPr>
        <w:t xml:space="preserve"> </w:t>
      </w:r>
      <w:r>
        <w:t>localities</w:t>
      </w:r>
      <w:r>
        <w:rPr>
          <w:spacing w:val="-5"/>
        </w:rPr>
        <w:t xml:space="preserve"> </w:t>
      </w:r>
      <w:r>
        <w:t>encourage</w:t>
      </w:r>
      <w:r>
        <w:rPr>
          <w:spacing w:val="-4"/>
        </w:rPr>
        <w:t xml:space="preserve"> </w:t>
      </w:r>
      <w:r>
        <w:t>developers</w:t>
      </w:r>
      <w:r>
        <w:rPr>
          <w:spacing w:val="-3"/>
        </w:rPr>
        <w:t xml:space="preserve"> </w:t>
      </w:r>
      <w:r>
        <w:t xml:space="preserve">to create a cable pathway to their building and install standards-compliant in-building cabling or cable </w:t>
      </w:r>
      <w:r>
        <w:rPr>
          <w:spacing w:val="-2"/>
        </w:rPr>
        <w:t>pathways.</w:t>
      </w:r>
    </w:p>
    <w:p w14:paraId="5B23E6EE" w14:textId="77777777" w:rsidR="00DD7963" w:rsidRDefault="00DD7963">
      <w:pPr>
        <w:pStyle w:val="BodyText"/>
        <w:ind w:left="0"/>
      </w:pPr>
    </w:p>
    <w:p w14:paraId="5B23E6EF" w14:textId="77777777" w:rsidR="00DD7963" w:rsidRDefault="0033598E">
      <w:pPr>
        <w:pStyle w:val="BodyText"/>
        <w:ind w:right="230"/>
      </w:pPr>
      <w:r>
        <w:t>While the cost for a provider to install conduit from the public right-of-way to a building can be high, a developer may add conduit for fiber optic cable in the same trench when they install conduit for other utilities</w:t>
      </w:r>
      <w:r>
        <w:rPr>
          <w:spacing w:val="-3"/>
        </w:rPr>
        <w:t xml:space="preserve"> </w:t>
      </w:r>
      <w:r>
        <w:t>during</w:t>
      </w:r>
      <w:r>
        <w:rPr>
          <w:spacing w:val="-3"/>
        </w:rPr>
        <w:t xml:space="preserve"> </w:t>
      </w:r>
      <w:r>
        <w:t>construction</w:t>
      </w:r>
      <w:r>
        <w:rPr>
          <w:spacing w:val="-3"/>
        </w:rPr>
        <w:t xml:space="preserve"> </w:t>
      </w:r>
      <w:r>
        <w:t>or</w:t>
      </w:r>
      <w:r>
        <w:rPr>
          <w:spacing w:val="-3"/>
        </w:rPr>
        <w:t xml:space="preserve"> </w:t>
      </w:r>
      <w:r>
        <w:t>renovation</w:t>
      </w:r>
      <w:r>
        <w:rPr>
          <w:spacing w:val="-3"/>
        </w:rPr>
        <w:t xml:space="preserve"> </w:t>
      </w:r>
      <w:r>
        <w:t>at</w:t>
      </w:r>
      <w:r>
        <w:rPr>
          <w:spacing w:val="-3"/>
        </w:rPr>
        <w:t xml:space="preserve"> </w:t>
      </w:r>
      <w:r>
        <w:t>a</w:t>
      </w:r>
      <w:r>
        <w:rPr>
          <w:spacing w:val="-3"/>
        </w:rPr>
        <w:t xml:space="preserve"> </w:t>
      </w:r>
      <w:r>
        <w:t>much</w:t>
      </w:r>
      <w:r>
        <w:rPr>
          <w:spacing w:val="-3"/>
        </w:rPr>
        <w:t xml:space="preserve"> </w:t>
      </w:r>
      <w:r>
        <w:t>lower</w:t>
      </w:r>
      <w:r>
        <w:rPr>
          <w:spacing w:val="-3"/>
        </w:rPr>
        <w:t xml:space="preserve"> </w:t>
      </w:r>
      <w:r>
        <w:t>incremental</w:t>
      </w:r>
      <w:r>
        <w:rPr>
          <w:spacing w:val="-3"/>
        </w:rPr>
        <w:t xml:space="preserve"> </w:t>
      </w:r>
      <w:r>
        <w:t>cost.</w:t>
      </w:r>
      <w:r>
        <w:rPr>
          <w:spacing w:val="-3"/>
        </w:rPr>
        <w:t xml:space="preserve"> </w:t>
      </w:r>
      <w:r>
        <w:t>This</w:t>
      </w:r>
      <w:r>
        <w:rPr>
          <w:spacing w:val="-3"/>
        </w:rPr>
        <w:t xml:space="preserve"> </w:t>
      </w:r>
      <w:r>
        <w:t>pathway</w:t>
      </w:r>
      <w:r>
        <w:rPr>
          <w:spacing w:val="-3"/>
        </w:rPr>
        <w:t xml:space="preserve"> </w:t>
      </w:r>
      <w:r>
        <w:t>typically</w:t>
      </w:r>
      <w:r>
        <w:rPr>
          <w:spacing w:val="-4"/>
        </w:rPr>
        <w:t xml:space="preserve"> </w:t>
      </w:r>
      <w:r>
        <w:t>runs from the facility’s utility room to the property line. If an ISP can use existing conduit, they may also avoid delays associated with constructing a new route, including permitting, engineering, and coordination with the building owner.</w:t>
      </w:r>
    </w:p>
    <w:p w14:paraId="5B23E6F0" w14:textId="77777777" w:rsidR="00DD7963" w:rsidRDefault="00DD7963">
      <w:pPr>
        <w:pStyle w:val="BodyText"/>
        <w:ind w:left="0"/>
      </w:pPr>
    </w:p>
    <w:p w14:paraId="5B23E6F1" w14:textId="77777777" w:rsidR="00DD7963" w:rsidRDefault="0033598E">
      <w:pPr>
        <w:pStyle w:val="BodyText"/>
        <w:ind w:right="296"/>
        <w:jc w:val="both"/>
      </w:pPr>
      <w:r>
        <w:t>Providers can also incur high costs installing the cabling within an apartment or office building to serve individual</w:t>
      </w:r>
      <w:r>
        <w:rPr>
          <w:spacing w:val="-4"/>
        </w:rPr>
        <w:t xml:space="preserve"> </w:t>
      </w:r>
      <w:r>
        <w:t>customers.</w:t>
      </w:r>
      <w:r>
        <w:rPr>
          <w:spacing w:val="-4"/>
        </w:rPr>
        <w:t xml:space="preserve"> </w:t>
      </w:r>
      <w:r>
        <w:t>Municipalities</w:t>
      </w:r>
      <w:r>
        <w:rPr>
          <w:spacing w:val="-5"/>
        </w:rPr>
        <w:t xml:space="preserve"> </w:t>
      </w:r>
      <w:r>
        <w:t>can</w:t>
      </w:r>
      <w:r>
        <w:rPr>
          <w:spacing w:val="-4"/>
        </w:rPr>
        <w:t xml:space="preserve"> </w:t>
      </w:r>
      <w:r>
        <w:t>help</w:t>
      </w:r>
      <w:r>
        <w:rPr>
          <w:spacing w:val="-4"/>
        </w:rPr>
        <w:t xml:space="preserve"> </w:t>
      </w:r>
      <w:r>
        <w:t>mitigate</w:t>
      </w:r>
      <w:r>
        <w:rPr>
          <w:spacing w:val="-5"/>
        </w:rPr>
        <w:t xml:space="preserve"> </w:t>
      </w:r>
      <w:r>
        <w:t>this</w:t>
      </w:r>
      <w:r>
        <w:rPr>
          <w:spacing w:val="-4"/>
        </w:rPr>
        <w:t xml:space="preserve"> </w:t>
      </w:r>
      <w:r>
        <w:t>expense</w:t>
      </w:r>
      <w:r>
        <w:rPr>
          <w:spacing w:val="-4"/>
        </w:rPr>
        <w:t xml:space="preserve"> </w:t>
      </w:r>
      <w:r>
        <w:t>by</w:t>
      </w:r>
      <w:r>
        <w:rPr>
          <w:spacing w:val="-4"/>
        </w:rPr>
        <w:t xml:space="preserve"> </w:t>
      </w:r>
      <w:r>
        <w:t>encouraging</w:t>
      </w:r>
      <w:r>
        <w:rPr>
          <w:spacing w:val="-4"/>
        </w:rPr>
        <w:t xml:space="preserve"> </w:t>
      </w:r>
      <w:r>
        <w:t>developers</w:t>
      </w:r>
      <w:r>
        <w:rPr>
          <w:spacing w:val="-3"/>
        </w:rPr>
        <w:t xml:space="preserve"> </w:t>
      </w:r>
      <w:r>
        <w:t>to</w:t>
      </w:r>
      <w:r>
        <w:rPr>
          <w:spacing w:val="-4"/>
        </w:rPr>
        <w:t xml:space="preserve"> </w:t>
      </w:r>
      <w:r>
        <w:t>install standardized cabling or cable pathways during new construction or renovations.</w:t>
      </w:r>
    </w:p>
    <w:p w14:paraId="5B23E6F2" w14:textId="77777777" w:rsidR="00DD7963" w:rsidRDefault="00DD7963">
      <w:pPr>
        <w:pStyle w:val="BodyText"/>
        <w:ind w:left="0"/>
      </w:pPr>
    </w:p>
    <w:p w14:paraId="5B23E6F3" w14:textId="77777777" w:rsidR="00DD7963" w:rsidRDefault="0033598E">
      <w:pPr>
        <w:pStyle w:val="ListParagraph"/>
        <w:numPr>
          <w:ilvl w:val="1"/>
          <w:numId w:val="23"/>
        </w:numPr>
        <w:tabs>
          <w:tab w:val="left" w:pos="636"/>
        </w:tabs>
        <w:ind w:left="636" w:hanging="536"/>
        <w:rPr>
          <w:sz w:val="24"/>
        </w:rPr>
      </w:pPr>
      <w:r>
        <w:rPr>
          <w:sz w:val="24"/>
        </w:rPr>
        <w:t>Reduce</w:t>
      </w:r>
      <w:r>
        <w:rPr>
          <w:spacing w:val="-5"/>
          <w:sz w:val="24"/>
        </w:rPr>
        <w:t xml:space="preserve"> </w:t>
      </w:r>
      <w:r>
        <w:rPr>
          <w:sz w:val="24"/>
        </w:rPr>
        <w:t>drop</w:t>
      </w:r>
      <w:r>
        <w:rPr>
          <w:spacing w:val="-5"/>
          <w:sz w:val="24"/>
        </w:rPr>
        <w:t xml:space="preserve"> </w:t>
      </w:r>
      <w:r>
        <w:rPr>
          <w:spacing w:val="-4"/>
          <w:sz w:val="24"/>
        </w:rPr>
        <w:t>costs</w:t>
      </w:r>
    </w:p>
    <w:p w14:paraId="5B23E6F4" w14:textId="77777777" w:rsidR="00DD7963" w:rsidRDefault="00DD7963">
      <w:pPr>
        <w:pStyle w:val="BodyText"/>
        <w:ind w:left="0"/>
      </w:pPr>
    </w:p>
    <w:p w14:paraId="5B23E6F5" w14:textId="77777777" w:rsidR="00DD7963" w:rsidRDefault="0033598E">
      <w:pPr>
        <w:pStyle w:val="BodyText"/>
        <w:ind w:right="230"/>
      </w:pPr>
      <w:r>
        <w:t>Drop costs, especially in rural areas where houses are often set back far from the public road, can be</w:t>
      </w:r>
      <w:r>
        <w:rPr>
          <w:spacing w:val="40"/>
        </w:rPr>
        <w:t xml:space="preserve"> </w:t>
      </w:r>
      <w:r>
        <w:t>very high. Since applicants are required to absorb such costs to connect subscribers under the BEAD Program, they will factor these costs into cost proposals. Prospects for lowering such costs could lead to lower BEAD outlay requests and therefore more unserved and underserved locations that can be connected with Priority Broadband Projects. ADECA will consult with pole owners to determine if they are</w:t>
      </w:r>
      <w:r>
        <w:rPr>
          <w:spacing w:val="-3"/>
        </w:rPr>
        <w:t xml:space="preserve"> </w:t>
      </w:r>
      <w:r>
        <w:t>amenable</w:t>
      </w:r>
      <w:r>
        <w:rPr>
          <w:spacing w:val="-3"/>
        </w:rPr>
        <w:t xml:space="preserve"> </w:t>
      </w:r>
      <w:r>
        <w:t>to</w:t>
      </w:r>
      <w:r>
        <w:rPr>
          <w:spacing w:val="-3"/>
        </w:rPr>
        <w:t xml:space="preserve"> </w:t>
      </w:r>
      <w:r>
        <w:t>making</w:t>
      </w:r>
      <w:r>
        <w:rPr>
          <w:spacing w:val="-3"/>
        </w:rPr>
        <w:t xml:space="preserve"> </w:t>
      </w:r>
      <w:r>
        <w:t>pole</w:t>
      </w:r>
      <w:r>
        <w:rPr>
          <w:spacing w:val="-3"/>
        </w:rPr>
        <w:t xml:space="preserve"> </w:t>
      </w:r>
      <w:r>
        <w:t>locations</w:t>
      </w:r>
      <w:r>
        <w:rPr>
          <w:spacing w:val="-3"/>
        </w:rPr>
        <w:t xml:space="preserve"> </w:t>
      </w:r>
      <w:r>
        <w:t>publicly</w:t>
      </w:r>
      <w:r>
        <w:rPr>
          <w:spacing w:val="-3"/>
        </w:rPr>
        <w:t xml:space="preserve"> </w:t>
      </w:r>
      <w:r>
        <w:t>available</w:t>
      </w:r>
      <w:r>
        <w:rPr>
          <w:spacing w:val="-3"/>
        </w:rPr>
        <w:t xml:space="preserve"> </w:t>
      </w:r>
      <w:r>
        <w:t>for</w:t>
      </w:r>
      <w:r>
        <w:rPr>
          <w:spacing w:val="-3"/>
        </w:rPr>
        <w:t xml:space="preserve"> </w:t>
      </w:r>
      <w:r>
        <w:t>design</w:t>
      </w:r>
      <w:r>
        <w:rPr>
          <w:spacing w:val="-3"/>
        </w:rPr>
        <w:t xml:space="preserve"> </w:t>
      </w:r>
      <w:r>
        <w:t>and</w:t>
      </w:r>
      <w:r>
        <w:rPr>
          <w:spacing w:val="-3"/>
        </w:rPr>
        <w:t xml:space="preserve"> </w:t>
      </w:r>
      <w:r>
        <w:t>cost</w:t>
      </w:r>
      <w:r>
        <w:rPr>
          <w:spacing w:val="-3"/>
        </w:rPr>
        <w:t xml:space="preserve"> </w:t>
      </w:r>
      <w:r>
        <w:t>estimation</w:t>
      </w:r>
      <w:r>
        <w:rPr>
          <w:spacing w:val="-4"/>
        </w:rPr>
        <w:t xml:space="preserve"> </w:t>
      </w:r>
      <w:r>
        <w:t>purposes.</w:t>
      </w:r>
      <w:r>
        <w:rPr>
          <w:spacing w:val="-3"/>
        </w:rPr>
        <w:t xml:space="preserve"> </w:t>
      </w:r>
      <w:r>
        <w:t>If</w:t>
      </w:r>
      <w:r>
        <w:rPr>
          <w:spacing w:val="-3"/>
        </w:rPr>
        <w:t xml:space="preserve"> </w:t>
      </w:r>
      <w:r>
        <w:t xml:space="preserve">pole owners agree in certain areas, ADECA will offer to disseminate this information to participants in the Prequalification Phase. ADECA will also convene with incumbent local exchange carriers (ILECs) and competitive local exchange carriers (CLECs) to assess the feasibility of using existing copper telephone wires on utility poles to </w:t>
      </w:r>
      <w:proofErr w:type="spellStart"/>
      <w:r>
        <w:t>overlash</w:t>
      </w:r>
      <w:proofErr w:type="spellEnd"/>
      <w:r>
        <w:t xml:space="preserve"> drop fiber cables. ADECA will also convene with electric utilities to assess the</w:t>
      </w:r>
      <w:r>
        <w:rPr>
          <w:spacing w:val="-1"/>
        </w:rPr>
        <w:t xml:space="preserve"> </w:t>
      </w:r>
      <w:r>
        <w:t>feasibility</w:t>
      </w:r>
      <w:r>
        <w:rPr>
          <w:spacing w:val="-2"/>
        </w:rPr>
        <w:t xml:space="preserve"> </w:t>
      </w:r>
      <w:r>
        <w:t>of using</w:t>
      </w:r>
      <w:r>
        <w:rPr>
          <w:spacing w:val="-1"/>
        </w:rPr>
        <w:t xml:space="preserve"> </w:t>
      </w:r>
      <w:r>
        <w:t>existing</w:t>
      </w:r>
      <w:r>
        <w:rPr>
          <w:spacing w:val="-1"/>
        </w:rPr>
        <w:t xml:space="preserve"> </w:t>
      </w:r>
      <w:r>
        <w:t>messenger</w:t>
      </w:r>
      <w:r>
        <w:rPr>
          <w:spacing w:val="-1"/>
        </w:rPr>
        <w:t xml:space="preserve"> </w:t>
      </w:r>
      <w:r>
        <w:t>wires that</w:t>
      </w:r>
      <w:r>
        <w:rPr>
          <w:spacing w:val="-1"/>
        </w:rPr>
        <w:t xml:space="preserve"> </w:t>
      </w:r>
      <w:r>
        <w:t>support</w:t>
      </w:r>
      <w:r>
        <w:rPr>
          <w:spacing w:val="-1"/>
        </w:rPr>
        <w:t xml:space="preserve"> </w:t>
      </w:r>
      <w:r>
        <w:t>low-voltage</w:t>
      </w:r>
      <w:r>
        <w:rPr>
          <w:spacing w:val="-1"/>
        </w:rPr>
        <w:t xml:space="preserve"> </w:t>
      </w:r>
      <w:r>
        <w:t>power</w:t>
      </w:r>
      <w:r>
        <w:rPr>
          <w:spacing w:val="-1"/>
        </w:rPr>
        <w:t xml:space="preserve"> </w:t>
      </w:r>
      <w:r>
        <w:t>to</w:t>
      </w:r>
      <w:r>
        <w:rPr>
          <w:spacing w:val="-1"/>
        </w:rPr>
        <w:t xml:space="preserve"> </w:t>
      </w:r>
      <w:r>
        <w:t>lash</w:t>
      </w:r>
      <w:r>
        <w:rPr>
          <w:spacing w:val="-1"/>
        </w:rPr>
        <w:t xml:space="preserve"> </w:t>
      </w:r>
      <w:r>
        <w:t>drop</w:t>
      </w:r>
      <w:r>
        <w:rPr>
          <w:spacing w:val="-1"/>
        </w:rPr>
        <w:t xml:space="preserve"> </w:t>
      </w:r>
      <w:r>
        <w:t xml:space="preserve">fiber </w:t>
      </w:r>
      <w:r>
        <w:rPr>
          <w:spacing w:val="-2"/>
        </w:rPr>
        <w:t>cables.</w:t>
      </w:r>
    </w:p>
    <w:p w14:paraId="5B23E6F6" w14:textId="77777777" w:rsidR="00DD7963" w:rsidRDefault="00DD7963">
      <w:pPr>
        <w:pStyle w:val="BodyText"/>
        <w:ind w:left="0"/>
      </w:pPr>
    </w:p>
    <w:p w14:paraId="5B23E6F7" w14:textId="77777777" w:rsidR="00DD7963" w:rsidRDefault="0033598E">
      <w:pPr>
        <w:pStyle w:val="ListParagraph"/>
        <w:numPr>
          <w:ilvl w:val="1"/>
          <w:numId w:val="23"/>
        </w:numPr>
        <w:tabs>
          <w:tab w:val="left" w:pos="636"/>
        </w:tabs>
        <w:ind w:left="636" w:hanging="536"/>
        <w:rPr>
          <w:sz w:val="24"/>
        </w:rPr>
      </w:pPr>
      <w:r>
        <w:rPr>
          <w:sz w:val="24"/>
        </w:rPr>
        <w:t>Reduce</w:t>
      </w:r>
      <w:r>
        <w:rPr>
          <w:spacing w:val="-6"/>
          <w:sz w:val="24"/>
        </w:rPr>
        <w:t xml:space="preserve"> </w:t>
      </w:r>
      <w:r>
        <w:rPr>
          <w:sz w:val="24"/>
        </w:rPr>
        <w:t>labor</w:t>
      </w:r>
      <w:r>
        <w:rPr>
          <w:spacing w:val="-5"/>
          <w:sz w:val="24"/>
        </w:rPr>
        <w:t xml:space="preserve"> </w:t>
      </w:r>
      <w:r>
        <w:rPr>
          <w:spacing w:val="-2"/>
          <w:sz w:val="24"/>
        </w:rPr>
        <w:t>costs</w:t>
      </w:r>
    </w:p>
    <w:p w14:paraId="5B23E6F8" w14:textId="77777777" w:rsidR="00DD7963" w:rsidRDefault="00DD7963">
      <w:pPr>
        <w:pStyle w:val="BodyText"/>
        <w:ind w:left="0"/>
      </w:pPr>
    </w:p>
    <w:p w14:paraId="5B23E6F9" w14:textId="77777777" w:rsidR="00DD7963" w:rsidRDefault="0033598E">
      <w:pPr>
        <w:pStyle w:val="ListParagraph"/>
        <w:numPr>
          <w:ilvl w:val="2"/>
          <w:numId w:val="23"/>
        </w:numPr>
        <w:tabs>
          <w:tab w:val="left" w:pos="815"/>
        </w:tabs>
        <w:ind w:left="815" w:hanging="715"/>
        <w:rPr>
          <w:sz w:val="24"/>
        </w:rPr>
      </w:pPr>
      <w:r>
        <w:rPr>
          <w:sz w:val="24"/>
        </w:rPr>
        <w:t>Strike</w:t>
      </w:r>
      <w:r>
        <w:rPr>
          <w:spacing w:val="-7"/>
          <w:sz w:val="24"/>
        </w:rPr>
        <w:t xml:space="preserve"> </w:t>
      </w:r>
      <w:r>
        <w:rPr>
          <w:sz w:val="24"/>
        </w:rPr>
        <w:t>a</w:t>
      </w:r>
      <w:r>
        <w:rPr>
          <w:spacing w:val="-4"/>
          <w:sz w:val="24"/>
        </w:rPr>
        <w:t xml:space="preserve"> </w:t>
      </w:r>
      <w:r>
        <w:rPr>
          <w:sz w:val="24"/>
        </w:rPr>
        <w:t>balance</w:t>
      </w:r>
      <w:r>
        <w:rPr>
          <w:spacing w:val="-5"/>
          <w:sz w:val="24"/>
        </w:rPr>
        <w:t xml:space="preserve"> </w:t>
      </w:r>
      <w:r>
        <w:rPr>
          <w:sz w:val="24"/>
        </w:rPr>
        <w:t>between</w:t>
      </w:r>
      <w:r>
        <w:rPr>
          <w:spacing w:val="-4"/>
          <w:sz w:val="24"/>
        </w:rPr>
        <w:t xml:space="preserve"> </w:t>
      </w:r>
      <w:r>
        <w:rPr>
          <w:sz w:val="24"/>
        </w:rPr>
        <w:t>skilled</w:t>
      </w:r>
      <w:r>
        <w:rPr>
          <w:spacing w:val="-5"/>
          <w:sz w:val="24"/>
        </w:rPr>
        <w:t xml:space="preserve"> </w:t>
      </w:r>
      <w:r>
        <w:rPr>
          <w:sz w:val="24"/>
        </w:rPr>
        <w:t>and</w:t>
      </w:r>
      <w:r>
        <w:rPr>
          <w:spacing w:val="-4"/>
          <w:sz w:val="24"/>
        </w:rPr>
        <w:t xml:space="preserve"> </w:t>
      </w:r>
      <w:r>
        <w:rPr>
          <w:sz w:val="24"/>
        </w:rPr>
        <w:t>certified</w:t>
      </w:r>
      <w:r>
        <w:rPr>
          <w:spacing w:val="-5"/>
          <w:sz w:val="24"/>
        </w:rPr>
        <w:t xml:space="preserve"> </w:t>
      </w:r>
      <w:r>
        <w:rPr>
          <w:sz w:val="24"/>
        </w:rPr>
        <w:t>labor</w:t>
      </w:r>
      <w:r>
        <w:rPr>
          <w:spacing w:val="-4"/>
          <w:sz w:val="24"/>
        </w:rPr>
        <w:t xml:space="preserve"> </w:t>
      </w:r>
      <w:r>
        <w:rPr>
          <w:sz w:val="24"/>
        </w:rPr>
        <w:t>requirements</w:t>
      </w:r>
      <w:r>
        <w:rPr>
          <w:spacing w:val="-5"/>
          <w:sz w:val="24"/>
        </w:rPr>
        <w:t xml:space="preserve"> </w:t>
      </w:r>
      <w:r>
        <w:rPr>
          <w:sz w:val="24"/>
        </w:rPr>
        <w:t>and</w:t>
      </w:r>
      <w:r>
        <w:rPr>
          <w:spacing w:val="-4"/>
          <w:sz w:val="24"/>
        </w:rPr>
        <w:t xml:space="preserve"> </w:t>
      </w:r>
      <w:r>
        <w:rPr>
          <w:sz w:val="24"/>
        </w:rPr>
        <w:t>the</w:t>
      </w:r>
      <w:r>
        <w:rPr>
          <w:spacing w:val="-5"/>
          <w:sz w:val="24"/>
        </w:rPr>
        <w:t xml:space="preserve"> </w:t>
      </w:r>
      <w:r>
        <w:rPr>
          <w:sz w:val="24"/>
        </w:rPr>
        <w:t>cost</w:t>
      </w:r>
      <w:r>
        <w:rPr>
          <w:spacing w:val="-4"/>
          <w:sz w:val="24"/>
        </w:rPr>
        <w:t xml:space="preserve"> </w:t>
      </w:r>
      <w:r>
        <w:rPr>
          <w:sz w:val="24"/>
        </w:rPr>
        <w:t>of</w:t>
      </w:r>
      <w:r>
        <w:rPr>
          <w:spacing w:val="-4"/>
          <w:sz w:val="24"/>
        </w:rPr>
        <w:t xml:space="preserve"> </w:t>
      </w:r>
      <w:r>
        <w:rPr>
          <w:spacing w:val="-2"/>
          <w:sz w:val="24"/>
        </w:rPr>
        <w:t>labor</w:t>
      </w:r>
    </w:p>
    <w:p w14:paraId="5B23E6FA" w14:textId="77777777" w:rsidR="00DD7963" w:rsidRDefault="00DD7963">
      <w:pPr>
        <w:pStyle w:val="BodyText"/>
        <w:ind w:left="0"/>
      </w:pPr>
    </w:p>
    <w:p w14:paraId="5B23E6FB" w14:textId="77777777" w:rsidR="00DD7963" w:rsidRDefault="0033598E">
      <w:pPr>
        <w:pStyle w:val="BodyText"/>
        <w:ind w:right="230"/>
      </w:pPr>
      <w:r>
        <w:t>Extending</w:t>
      </w:r>
      <w:r>
        <w:rPr>
          <w:spacing w:val="-3"/>
        </w:rPr>
        <w:t xml:space="preserve"> </w:t>
      </w:r>
      <w:r>
        <w:t>Priority</w:t>
      </w:r>
      <w:r>
        <w:rPr>
          <w:spacing w:val="-3"/>
        </w:rPr>
        <w:t xml:space="preserve"> </w:t>
      </w:r>
      <w:r>
        <w:t>Broadband</w:t>
      </w:r>
      <w:r>
        <w:rPr>
          <w:spacing w:val="-3"/>
        </w:rPr>
        <w:t xml:space="preserve"> </w:t>
      </w:r>
      <w:r>
        <w:t>Projects</w:t>
      </w:r>
      <w:r>
        <w:rPr>
          <w:spacing w:val="-3"/>
        </w:rPr>
        <w:t xml:space="preserve"> </w:t>
      </w:r>
      <w:r>
        <w:t>to</w:t>
      </w:r>
      <w:r>
        <w:rPr>
          <w:spacing w:val="-3"/>
        </w:rPr>
        <w:t xml:space="preserve"> </w:t>
      </w:r>
      <w:r>
        <w:t>the</w:t>
      </w:r>
      <w:r>
        <w:rPr>
          <w:spacing w:val="-3"/>
        </w:rPr>
        <w:t xml:space="preserve"> </w:t>
      </w:r>
      <w:r>
        <w:t>maximum</w:t>
      </w:r>
      <w:r>
        <w:rPr>
          <w:spacing w:val="-3"/>
        </w:rPr>
        <w:t xml:space="preserve"> </w:t>
      </w:r>
      <w:r>
        <w:t>number</w:t>
      </w:r>
      <w:r>
        <w:rPr>
          <w:spacing w:val="-3"/>
        </w:rPr>
        <w:t xml:space="preserve"> </w:t>
      </w:r>
      <w:r>
        <w:t>of</w:t>
      </w:r>
      <w:r>
        <w:rPr>
          <w:spacing w:val="-3"/>
        </w:rPr>
        <w:t xml:space="preserve"> </w:t>
      </w:r>
      <w:r>
        <w:t>unserved</w:t>
      </w:r>
      <w:r>
        <w:rPr>
          <w:spacing w:val="-3"/>
        </w:rPr>
        <w:t xml:space="preserve"> </w:t>
      </w:r>
      <w:r>
        <w:t>and</w:t>
      </w:r>
      <w:r>
        <w:rPr>
          <w:spacing w:val="-3"/>
        </w:rPr>
        <w:t xml:space="preserve"> </w:t>
      </w:r>
      <w:r>
        <w:t>underserved</w:t>
      </w:r>
      <w:r>
        <w:rPr>
          <w:spacing w:val="-3"/>
        </w:rPr>
        <w:t xml:space="preserve"> </w:t>
      </w:r>
      <w:r>
        <w:t>locations requires</w:t>
      </w:r>
      <w:r>
        <w:rPr>
          <w:spacing w:val="-2"/>
        </w:rPr>
        <w:t xml:space="preserve"> </w:t>
      </w:r>
      <w:r>
        <w:t>lowering</w:t>
      </w:r>
      <w:r>
        <w:rPr>
          <w:spacing w:val="-3"/>
        </w:rPr>
        <w:t xml:space="preserve"> </w:t>
      </w:r>
      <w:r>
        <w:t>barriers</w:t>
      </w:r>
      <w:r>
        <w:rPr>
          <w:spacing w:val="-3"/>
        </w:rPr>
        <w:t xml:space="preserve"> </w:t>
      </w:r>
      <w:r>
        <w:t>to</w:t>
      </w:r>
      <w:r>
        <w:rPr>
          <w:spacing w:val="-3"/>
        </w:rPr>
        <w:t xml:space="preserve"> </w:t>
      </w:r>
      <w:r>
        <w:t>entry</w:t>
      </w:r>
      <w:r>
        <w:rPr>
          <w:spacing w:val="-3"/>
        </w:rPr>
        <w:t xml:space="preserve"> </w:t>
      </w:r>
      <w:r>
        <w:t>and</w:t>
      </w:r>
      <w:r>
        <w:rPr>
          <w:spacing w:val="-3"/>
        </w:rPr>
        <w:t xml:space="preserve"> </w:t>
      </w:r>
      <w:r>
        <w:t>the</w:t>
      </w:r>
      <w:r>
        <w:rPr>
          <w:spacing w:val="-3"/>
        </w:rPr>
        <w:t xml:space="preserve"> </w:t>
      </w:r>
      <w:r>
        <w:t>cost</w:t>
      </w:r>
      <w:r>
        <w:rPr>
          <w:spacing w:val="-3"/>
        </w:rPr>
        <w:t xml:space="preserve"> </w:t>
      </w:r>
      <w:r>
        <w:t>of</w:t>
      </w:r>
      <w:r>
        <w:rPr>
          <w:spacing w:val="-2"/>
        </w:rPr>
        <w:t xml:space="preserve"> </w:t>
      </w:r>
      <w:r>
        <w:t>construction,</w:t>
      </w:r>
      <w:r>
        <w:rPr>
          <w:spacing w:val="-3"/>
        </w:rPr>
        <w:t xml:space="preserve"> </w:t>
      </w:r>
      <w:r>
        <w:t>which</w:t>
      </w:r>
      <w:r>
        <w:rPr>
          <w:spacing w:val="-3"/>
        </w:rPr>
        <w:t xml:space="preserve"> </w:t>
      </w:r>
      <w:r>
        <w:t>includes</w:t>
      </w:r>
      <w:r>
        <w:rPr>
          <w:spacing w:val="-3"/>
        </w:rPr>
        <w:t xml:space="preserve"> </w:t>
      </w:r>
      <w:r>
        <w:t>labor</w:t>
      </w:r>
      <w:r>
        <w:rPr>
          <w:spacing w:val="-2"/>
        </w:rPr>
        <w:t xml:space="preserve"> </w:t>
      </w:r>
      <w:r>
        <w:t>costs.</w:t>
      </w:r>
      <w:r>
        <w:rPr>
          <w:spacing w:val="-3"/>
        </w:rPr>
        <w:t xml:space="preserve"> </w:t>
      </w:r>
      <w:r>
        <w:t>At</w:t>
      </w:r>
      <w:r>
        <w:rPr>
          <w:spacing w:val="-3"/>
        </w:rPr>
        <w:t xml:space="preserve"> </w:t>
      </w:r>
      <w:r>
        <w:t>the</w:t>
      </w:r>
      <w:r>
        <w:rPr>
          <w:spacing w:val="-3"/>
        </w:rPr>
        <w:t xml:space="preserve"> </w:t>
      </w:r>
      <w:r>
        <w:t>same time,</w:t>
      </w:r>
      <w:r>
        <w:rPr>
          <w:spacing w:val="-2"/>
        </w:rPr>
        <w:t xml:space="preserve"> </w:t>
      </w:r>
      <w:r>
        <w:t>ADECA</w:t>
      </w:r>
      <w:r>
        <w:rPr>
          <w:spacing w:val="-1"/>
        </w:rPr>
        <w:t xml:space="preserve"> </w:t>
      </w:r>
      <w:r>
        <w:t>is</w:t>
      </w:r>
      <w:r>
        <w:rPr>
          <w:spacing w:val="-1"/>
        </w:rPr>
        <w:t xml:space="preserve"> </w:t>
      </w:r>
      <w:r>
        <w:t>committed</w:t>
      </w:r>
      <w:r>
        <w:rPr>
          <w:spacing w:val="-3"/>
        </w:rPr>
        <w:t xml:space="preserve"> </w:t>
      </w:r>
      <w:r>
        <w:t>to</w:t>
      </w:r>
      <w:r>
        <w:rPr>
          <w:spacing w:val="-2"/>
        </w:rPr>
        <w:t xml:space="preserve"> </w:t>
      </w:r>
      <w:r>
        <w:t>fair</w:t>
      </w:r>
      <w:r>
        <w:rPr>
          <w:spacing w:val="-2"/>
        </w:rPr>
        <w:t xml:space="preserve"> </w:t>
      </w:r>
      <w:r>
        <w:t>labor</w:t>
      </w:r>
      <w:r>
        <w:rPr>
          <w:spacing w:val="-2"/>
        </w:rPr>
        <w:t xml:space="preserve"> </w:t>
      </w:r>
      <w:r>
        <w:t>standards</w:t>
      </w:r>
      <w:r>
        <w:rPr>
          <w:spacing w:val="-2"/>
        </w:rPr>
        <w:t xml:space="preserve"> </w:t>
      </w:r>
      <w:r>
        <w:t>and</w:t>
      </w:r>
      <w:r>
        <w:rPr>
          <w:spacing w:val="-2"/>
        </w:rPr>
        <w:t xml:space="preserve"> </w:t>
      </w:r>
      <w:r>
        <w:t>wages</w:t>
      </w:r>
      <w:r>
        <w:rPr>
          <w:spacing w:val="-1"/>
        </w:rPr>
        <w:t xml:space="preserve"> </w:t>
      </w:r>
      <w:r>
        <w:t>that</w:t>
      </w:r>
      <w:r>
        <w:rPr>
          <w:spacing w:val="-2"/>
        </w:rPr>
        <w:t xml:space="preserve"> </w:t>
      </w:r>
      <w:r>
        <w:t>reflect</w:t>
      </w:r>
      <w:r>
        <w:rPr>
          <w:spacing w:val="-2"/>
        </w:rPr>
        <w:t xml:space="preserve"> </w:t>
      </w:r>
      <w:r>
        <w:t>the</w:t>
      </w:r>
      <w:r>
        <w:rPr>
          <w:spacing w:val="-2"/>
        </w:rPr>
        <w:t xml:space="preserve"> </w:t>
      </w:r>
      <w:r>
        <w:t>skills</w:t>
      </w:r>
      <w:r>
        <w:rPr>
          <w:spacing w:val="-2"/>
        </w:rPr>
        <w:t xml:space="preserve"> </w:t>
      </w:r>
      <w:r>
        <w:t>and</w:t>
      </w:r>
      <w:r>
        <w:rPr>
          <w:spacing w:val="-2"/>
        </w:rPr>
        <w:t xml:space="preserve"> </w:t>
      </w:r>
      <w:r>
        <w:t>certifications</w:t>
      </w:r>
      <w:r>
        <w:rPr>
          <w:spacing w:val="-2"/>
        </w:rPr>
        <w:t xml:space="preserve"> </w:t>
      </w:r>
      <w:r>
        <w:t>of workers. More information on ADECA’s proposed labor standards and protections for the BEAD Program can be found above in Section 8.</w:t>
      </w:r>
    </w:p>
    <w:p w14:paraId="5B23E6FC" w14:textId="77777777" w:rsidR="00DD7963" w:rsidRDefault="00DD7963">
      <w:pPr>
        <w:pStyle w:val="BodyText"/>
        <w:ind w:left="0"/>
      </w:pPr>
    </w:p>
    <w:p w14:paraId="5B23E6FD" w14:textId="77777777" w:rsidR="00DD7963" w:rsidRDefault="0033598E">
      <w:pPr>
        <w:pStyle w:val="BodyText"/>
        <w:spacing w:before="1"/>
        <w:ind w:right="281"/>
      </w:pPr>
      <w:r>
        <w:t>Accordingly, ADECA will require certifications appropriate to specific risks and roles, rather than overly</w:t>
      </w:r>
      <w:r>
        <w:rPr>
          <w:spacing w:val="-4"/>
        </w:rPr>
        <w:t xml:space="preserve"> </w:t>
      </w:r>
      <w:r>
        <w:t>broad</w:t>
      </w:r>
      <w:r>
        <w:rPr>
          <w:spacing w:val="-4"/>
        </w:rPr>
        <w:t xml:space="preserve"> </w:t>
      </w:r>
      <w:r>
        <w:t>professional</w:t>
      </w:r>
      <w:r>
        <w:rPr>
          <w:spacing w:val="-4"/>
        </w:rPr>
        <w:t xml:space="preserve"> </w:t>
      </w:r>
      <w:r>
        <w:t>requirements</w:t>
      </w:r>
      <w:r>
        <w:rPr>
          <w:spacing w:val="-4"/>
        </w:rPr>
        <w:t xml:space="preserve"> </w:t>
      </w:r>
      <w:r>
        <w:t>that</w:t>
      </w:r>
      <w:r>
        <w:rPr>
          <w:spacing w:val="-4"/>
        </w:rPr>
        <w:t xml:space="preserve"> </w:t>
      </w:r>
      <w:r>
        <w:t>would</w:t>
      </w:r>
      <w:r>
        <w:rPr>
          <w:spacing w:val="-4"/>
        </w:rPr>
        <w:t xml:space="preserve"> </w:t>
      </w:r>
      <w:r>
        <w:t>require</w:t>
      </w:r>
      <w:r>
        <w:rPr>
          <w:spacing w:val="-4"/>
        </w:rPr>
        <w:t xml:space="preserve"> </w:t>
      </w:r>
      <w:r>
        <w:t>specialized</w:t>
      </w:r>
      <w:r>
        <w:rPr>
          <w:spacing w:val="-4"/>
        </w:rPr>
        <w:t xml:space="preserve"> </w:t>
      </w:r>
      <w:r>
        <w:t>labor</w:t>
      </w:r>
      <w:r>
        <w:rPr>
          <w:spacing w:val="-4"/>
        </w:rPr>
        <w:t xml:space="preserve"> </w:t>
      </w:r>
      <w:r>
        <w:t>for</w:t>
      </w:r>
      <w:r>
        <w:rPr>
          <w:spacing w:val="-4"/>
        </w:rPr>
        <w:t xml:space="preserve"> </w:t>
      </w:r>
      <w:r>
        <w:t>low-skill</w:t>
      </w:r>
      <w:r>
        <w:rPr>
          <w:spacing w:val="-4"/>
        </w:rPr>
        <w:t xml:space="preserve"> </w:t>
      </w:r>
      <w:r>
        <w:t>tasks.</w:t>
      </w:r>
      <w:r>
        <w:rPr>
          <w:spacing w:val="-4"/>
        </w:rPr>
        <w:t xml:space="preserve"> </w:t>
      </w:r>
      <w:r>
        <w:t>ADECA will apply standards consistent with previous broadband initiatives and best practices provided by industry organizations. In addition, when engineering documentation requiring a Professional Engineer certification is a condition of grant participation, ADECA will accept Professional Engineer certifications from other states beside Alabama. More information on ADECA’s proposed Professional Engineer certification requirements can be found above in Section 5.12.6.6.</w:t>
      </w:r>
    </w:p>
    <w:p w14:paraId="59751066" w14:textId="77777777" w:rsidR="0084473A" w:rsidRDefault="0084473A">
      <w:pPr>
        <w:pStyle w:val="BodyText"/>
        <w:spacing w:before="1"/>
        <w:ind w:right="281"/>
      </w:pPr>
    </w:p>
    <w:p w14:paraId="5B23E6FE" w14:textId="77777777" w:rsidR="00DD7963" w:rsidRDefault="0033598E" w:rsidP="00F86BB5">
      <w:pPr>
        <w:pStyle w:val="ListParagraph"/>
        <w:numPr>
          <w:ilvl w:val="2"/>
          <w:numId w:val="23"/>
        </w:numPr>
        <w:tabs>
          <w:tab w:val="left" w:pos="815"/>
        </w:tabs>
        <w:ind w:left="815" w:hanging="715"/>
        <w:rPr>
          <w:sz w:val="24"/>
        </w:rPr>
      </w:pPr>
      <w:r>
        <w:rPr>
          <w:sz w:val="24"/>
        </w:rPr>
        <w:t>Increase</w:t>
      </w:r>
      <w:r>
        <w:rPr>
          <w:spacing w:val="-9"/>
          <w:sz w:val="24"/>
        </w:rPr>
        <w:t xml:space="preserve"> </w:t>
      </w:r>
      <w:r>
        <w:rPr>
          <w:sz w:val="24"/>
        </w:rPr>
        <w:t>supply</w:t>
      </w:r>
      <w:r>
        <w:rPr>
          <w:spacing w:val="-6"/>
          <w:sz w:val="24"/>
        </w:rPr>
        <w:t xml:space="preserve"> </w:t>
      </w:r>
      <w:r>
        <w:rPr>
          <w:sz w:val="24"/>
        </w:rPr>
        <w:t>of</w:t>
      </w:r>
      <w:r>
        <w:rPr>
          <w:spacing w:val="-6"/>
          <w:sz w:val="24"/>
        </w:rPr>
        <w:t xml:space="preserve"> </w:t>
      </w:r>
      <w:r>
        <w:rPr>
          <w:sz w:val="24"/>
        </w:rPr>
        <w:t>labor</w:t>
      </w:r>
      <w:r>
        <w:rPr>
          <w:spacing w:val="-6"/>
          <w:sz w:val="24"/>
        </w:rPr>
        <w:t xml:space="preserve"> </w:t>
      </w:r>
      <w:r>
        <w:rPr>
          <w:sz w:val="24"/>
        </w:rPr>
        <w:t>through</w:t>
      </w:r>
      <w:r>
        <w:rPr>
          <w:spacing w:val="-6"/>
          <w:sz w:val="24"/>
        </w:rPr>
        <w:t xml:space="preserve"> </w:t>
      </w:r>
      <w:r>
        <w:rPr>
          <w:sz w:val="24"/>
        </w:rPr>
        <w:t>workforce</w:t>
      </w:r>
      <w:r>
        <w:rPr>
          <w:spacing w:val="-5"/>
          <w:sz w:val="24"/>
        </w:rPr>
        <w:t xml:space="preserve"> </w:t>
      </w:r>
      <w:r>
        <w:rPr>
          <w:sz w:val="24"/>
        </w:rPr>
        <w:t>development</w:t>
      </w:r>
      <w:r>
        <w:rPr>
          <w:spacing w:val="-6"/>
          <w:sz w:val="24"/>
        </w:rPr>
        <w:t xml:space="preserve"> </w:t>
      </w:r>
      <w:r>
        <w:rPr>
          <w:spacing w:val="-2"/>
          <w:sz w:val="24"/>
        </w:rPr>
        <w:t>initiatives</w:t>
      </w:r>
    </w:p>
    <w:p w14:paraId="57434809" w14:textId="77777777" w:rsidR="00F86BB5" w:rsidRDefault="00F86BB5" w:rsidP="00F86BB5">
      <w:pPr>
        <w:pStyle w:val="BodyText"/>
      </w:pPr>
    </w:p>
    <w:p w14:paraId="5B23E700" w14:textId="02DC44AD" w:rsidR="00DD7963" w:rsidRDefault="0033598E" w:rsidP="00F86BB5">
      <w:pPr>
        <w:pStyle w:val="BodyText"/>
      </w:pPr>
      <w:r>
        <w:t>ADECA’s</w:t>
      </w:r>
      <w:r>
        <w:rPr>
          <w:spacing w:val="-7"/>
        </w:rPr>
        <w:t xml:space="preserve"> </w:t>
      </w:r>
      <w:r>
        <w:t>workforce</w:t>
      </w:r>
      <w:r>
        <w:rPr>
          <w:spacing w:val="-4"/>
        </w:rPr>
        <w:t xml:space="preserve"> </w:t>
      </w:r>
      <w:r>
        <w:t>development</w:t>
      </w:r>
      <w:r>
        <w:rPr>
          <w:spacing w:val="-5"/>
        </w:rPr>
        <w:t xml:space="preserve"> </w:t>
      </w:r>
      <w:r>
        <w:t>plan</w:t>
      </w:r>
      <w:r>
        <w:rPr>
          <w:spacing w:val="-5"/>
        </w:rPr>
        <w:t xml:space="preserve"> </w:t>
      </w:r>
      <w:r>
        <w:t>is</w:t>
      </w:r>
      <w:r>
        <w:rPr>
          <w:spacing w:val="-6"/>
        </w:rPr>
        <w:t xml:space="preserve"> </w:t>
      </w:r>
      <w:r>
        <w:t>outlined</w:t>
      </w:r>
      <w:r>
        <w:rPr>
          <w:spacing w:val="-5"/>
        </w:rPr>
        <w:t xml:space="preserve"> </w:t>
      </w:r>
      <w:r>
        <w:t>above</w:t>
      </w:r>
      <w:r>
        <w:rPr>
          <w:spacing w:val="-5"/>
        </w:rPr>
        <w:t xml:space="preserve"> </w:t>
      </w:r>
      <w:r>
        <w:t>in</w:t>
      </w:r>
      <w:r>
        <w:rPr>
          <w:spacing w:val="-5"/>
        </w:rPr>
        <w:t xml:space="preserve"> </w:t>
      </w:r>
      <w:r>
        <w:t>Section</w:t>
      </w:r>
      <w:r>
        <w:rPr>
          <w:spacing w:val="-5"/>
        </w:rPr>
        <w:t xml:space="preserve"> 9.</w:t>
      </w:r>
    </w:p>
    <w:p w14:paraId="5B23E701" w14:textId="77777777" w:rsidR="00DD7963" w:rsidRDefault="0033598E">
      <w:pPr>
        <w:pStyle w:val="ListParagraph"/>
        <w:numPr>
          <w:ilvl w:val="1"/>
          <w:numId w:val="23"/>
        </w:numPr>
        <w:tabs>
          <w:tab w:val="left" w:pos="636"/>
        </w:tabs>
        <w:spacing w:before="276"/>
        <w:ind w:left="636" w:hanging="536"/>
        <w:rPr>
          <w:sz w:val="24"/>
        </w:rPr>
      </w:pPr>
      <w:r>
        <w:rPr>
          <w:sz w:val="24"/>
        </w:rPr>
        <w:t>Reduce</w:t>
      </w:r>
      <w:r>
        <w:rPr>
          <w:spacing w:val="-9"/>
          <w:sz w:val="24"/>
        </w:rPr>
        <w:t xml:space="preserve"> </w:t>
      </w:r>
      <w:r>
        <w:rPr>
          <w:sz w:val="24"/>
        </w:rPr>
        <w:t>overhead</w:t>
      </w:r>
      <w:r>
        <w:rPr>
          <w:spacing w:val="-7"/>
          <w:sz w:val="24"/>
        </w:rPr>
        <w:t xml:space="preserve"> </w:t>
      </w:r>
      <w:r>
        <w:rPr>
          <w:spacing w:val="-4"/>
          <w:sz w:val="24"/>
        </w:rPr>
        <w:t>costs</w:t>
      </w:r>
    </w:p>
    <w:p w14:paraId="5B23E702" w14:textId="77777777" w:rsidR="00DD7963" w:rsidRDefault="00DD7963">
      <w:pPr>
        <w:pStyle w:val="BodyText"/>
        <w:ind w:left="0"/>
      </w:pPr>
    </w:p>
    <w:p w14:paraId="5B23E703" w14:textId="77777777" w:rsidR="00DD7963" w:rsidRDefault="0033598E">
      <w:pPr>
        <w:pStyle w:val="ListParagraph"/>
        <w:numPr>
          <w:ilvl w:val="2"/>
          <w:numId w:val="23"/>
        </w:numPr>
        <w:tabs>
          <w:tab w:val="left" w:pos="815"/>
        </w:tabs>
        <w:ind w:left="815" w:hanging="715"/>
        <w:rPr>
          <w:sz w:val="24"/>
        </w:rPr>
      </w:pPr>
      <w:r>
        <w:rPr>
          <w:sz w:val="24"/>
        </w:rPr>
        <w:t>Adopt</w:t>
      </w:r>
      <w:r>
        <w:rPr>
          <w:spacing w:val="-11"/>
          <w:sz w:val="24"/>
        </w:rPr>
        <w:t xml:space="preserve"> </w:t>
      </w:r>
      <w:r>
        <w:rPr>
          <w:sz w:val="24"/>
        </w:rPr>
        <w:t>reasonable,</w:t>
      </w:r>
      <w:r>
        <w:rPr>
          <w:spacing w:val="-9"/>
          <w:sz w:val="24"/>
        </w:rPr>
        <w:t xml:space="preserve"> </w:t>
      </w:r>
      <w:r>
        <w:rPr>
          <w:sz w:val="24"/>
        </w:rPr>
        <w:t>compliance-focused</w:t>
      </w:r>
      <w:r>
        <w:rPr>
          <w:spacing w:val="-8"/>
          <w:sz w:val="24"/>
        </w:rPr>
        <w:t xml:space="preserve"> </w:t>
      </w:r>
      <w:r>
        <w:rPr>
          <w:sz w:val="24"/>
        </w:rPr>
        <w:t>regulatory</w:t>
      </w:r>
      <w:r>
        <w:rPr>
          <w:spacing w:val="-9"/>
          <w:sz w:val="24"/>
        </w:rPr>
        <w:t xml:space="preserve"> </w:t>
      </w:r>
      <w:r>
        <w:rPr>
          <w:sz w:val="24"/>
        </w:rPr>
        <w:t>and</w:t>
      </w:r>
      <w:r>
        <w:rPr>
          <w:spacing w:val="-9"/>
          <w:sz w:val="24"/>
        </w:rPr>
        <w:t xml:space="preserve"> </w:t>
      </w:r>
      <w:r>
        <w:rPr>
          <w:sz w:val="24"/>
        </w:rPr>
        <w:t>reporting</w:t>
      </w:r>
      <w:r>
        <w:rPr>
          <w:spacing w:val="-8"/>
          <w:sz w:val="24"/>
        </w:rPr>
        <w:t xml:space="preserve"> </w:t>
      </w:r>
      <w:r>
        <w:rPr>
          <w:spacing w:val="-2"/>
          <w:sz w:val="24"/>
        </w:rPr>
        <w:t>requirements</w:t>
      </w:r>
    </w:p>
    <w:p w14:paraId="5B23E704" w14:textId="77777777" w:rsidR="00DD7963" w:rsidRDefault="00DD7963">
      <w:pPr>
        <w:pStyle w:val="BodyText"/>
        <w:ind w:left="0"/>
      </w:pPr>
    </w:p>
    <w:p w14:paraId="5B23E705" w14:textId="77777777" w:rsidR="00DD7963" w:rsidRDefault="0033598E">
      <w:pPr>
        <w:pStyle w:val="BodyText"/>
      </w:pPr>
      <w:r>
        <w:t>ADECA</w:t>
      </w:r>
      <w:r>
        <w:rPr>
          <w:spacing w:val="-2"/>
        </w:rPr>
        <w:t xml:space="preserve"> </w:t>
      </w:r>
      <w:r>
        <w:t>will</w:t>
      </w:r>
      <w:r>
        <w:rPr>
          <w:spacing w:val="-3"/>
        </w:rPr>
        <w:t xml:space="preserve"> </w:t>
      </w:r>
      <w:r>
        <w:t>attempt</w:t>
      </w:r>
      <w:r>
        <w:rPr>
          <w:spacing w:val="-3"/>
        </w:rPr>
        <w:t xml:space="preserve"> </w:t>
      </w:r>
      <w:r>
        <w:t>to</w:t>
      </w:r>
      <w:r>
        <w:rPr>
          <w:spacing w:val="-3"/>
        </w:rPr>
        <w:t xml:space="preserve"> </w:t>
      </w:r>
      <w:r>
        <w:t>reduce</w:t>
      </w:r>
      <w:r>
        <w:rPr>
          <w:spacing w:val="-3"/>
        </w:rPr>
        <w:t xml:space="preserve"> </w:t>
      </w:r>
      <w:r>
        <w:t>the</w:t>
      </w:r>
      <w:r>
        <w:rPr>
          <w:spacing w:val="-3"/>
        </w:rPr>
        <w:t xml:space="preserve"> </w:t>
      </w:r>
      <w:r>
        <w:t>overhead</w:t>
      </w:r>
      <w:r>
        <w:rPr>
          <w:spacing w:val="-3"/>
        </w:rPr>
        <w:t xml:space="preserve"> </w:t>
      </w:r>
      <w:r>
        <w:t>costs</w:t>
      </w:r>
      <w:r>
        <w:rPr>
          <w:spacing w:val="-2"/>
        </w:rPr>
        <w:t xml:space="preserve"> </w:t>
      </w:r>
      <w:r>
        <w:t>of</w:t>
      </w:r>
      <w:r>
        <w:rPr>
          <w:spacing w:val="-3"/>
        </w:rPr>
        <w:t xml:space="preserve"> </w:t>
      </w:r>
      <w:r>
        <w:t>construction</w:t>
      </w:r>
      <w:r>
        <w:rPr>
          <w:spacing w:val="-3"/>
        </w:rPr>
        <w:t xml:space="preserve"> </w:t>
      </w:r>
      <w:r>
        <w:t>and</w:t>
      </w:r>
      <w:r>
        <w:rPr>
          <w:spacing w:val="-3"/>
        </w:rPr>
        <w:t xml:space="preserve"> </w:t>
      </w:r>
      <w:r>
        <w:t>network</w:t>
      </w:r>
      <w:r>
        <w:rPr>
          <w:spacing w:val="-3"/>
        </w:rPr>
        <w:t xml:space="preserve"> </w:t>
      </w:r>
      <w:r>
        <w:t>operation</w:t>
      </w:r>
      <w:r>
        <w:rPr>
          <w:spacing w:val="-3"/>
        </w:rPr>
        <w:t xml:space="preserve"> </w:t>
      </w:r>
      <w:r>
        <w:t>by</w:t>
      </w:r>
      <w:r>
        <w:rPr>
          <w:spacing w:val="-3"/>
        </w:rPr>
        <w:t xml:space="preserve"> </w:t>
      </w:r>
      <w:r>
        <w:t>striking</w:t>
      </w:r>
      <w:r>
        <w:rPr>
          <w:spacing w:val="-3"/>
        </w:rPr>
        <w:t xml:space="preserve"> </w:t>
      </w:r>
      <w:r>
        <w:t>an appropriate balance in its regulatory and reporting policies. ADECA will keep the interval of required reporting reasonable, subject to the requirements of the BEAD NOFO, and publish clear and concise reporting</w:t>
      </w:r>
      <w:r>
        <w:rPr>
          <w:spacing w:val="-4"/>
        </w:rPr>
        <w:t xml:space="preserve"> </w:t>
      </w:r>
      <w:r>
        <w:t>workflows</w:t>
      </w:r>
      <w:r>
        <w:rPr>
          <w:spacing w:val="-3"/>
        </w:rPr>
        <w:t xml:space="preserve"> </w:t>
      </w:r>
      <w:r>
        <w:t>so</w:t>
      </w:r>
      <w:r>
        <w:rPr>
          <w:spacing w:val="-4"/>
        </w:rPr>
        <w:t xml:space="preserve"> </w:t>
      </w:r>
      <w:r>
        <w:t>awardees</w:t>
      </w:r>
      <w:r>
        <w:rPr>
          <w:spacing w:val="-4"/>
        </w:rPr>
        <w:t xml:space="preserve"> </w:t>
      </w:r>
      <w:r>
        <w:t>can</w:t>
      </w:r>
      <w:r>
        <w:rPr>
          <w:spacing w:val="-4"/>
        </w:rPr>
        <w:t xml:space="preserve"> </w:t>
      </w:r>
      <w:r>
        <w:t>focus</w:t>
      </w:r>
      <w:r>
        <w:rPr>
          <w:spacing w:val="-4"/>
        </w:rPr>
        <w:t xml:space="preserve"> </w:t>
      </w:r>
      <w:r>
        <w:t>resources</w:t>
      </w:r>
      <w:r>
        <w:rPr>
          <w:spacing w:val="-4"/>
        </w:rPr>
        <w:t xml:space="preserve"> </w:t>
      </w:r>
      <w:r>
        <w:t>and</w:t>
      </w:r>
      <w:r>
        <w:rPr>
          <w:spacing w:val="-4"/>
        </w:rPr>
        <w:t xml:space="preserve"> </w:t>
      </w:r>
      <w:r>
        <w:t>efforts</w:t>
      </w:r>
      <w:r>
        <w:rPr>
          <w:spacing w:val="-3"/>
        </w:rPr>
        <w:t xml:space="preserve"> </w:t>
      </w:r>
      <w:r>
        <w:t>on</w:t>
      </w:r>
      <w:r>
        <w:rPr>
          <w:spacing w:val="-4"/>
        </w:rPr>
        <w:t xml:space="preserve"> </w:t>
      </w:r>
      <w:r>
        <w:t>construction,</w:t>
      </w:r>
      <w:r>
        <w:rPr>
          <w:spacing w:val="-4"/>
        </w:rPr>
        <w:t xml:space="preserve"> </w:t>
      </w:r>
      <w:r>
        <w:t>and</w:t>
      </w:r>
      <w:r>
        <w:rPr>
          <w:spacing w:val="-4"/>
        </w:rPr>
        <w:t xml:space="preserve"> </w:t>
      </w:r>
      <w:r>
        <w:t>leverage</w:t>
      </w:r>
      <w:r>
        <w:rPr>
          <w:spacing w:val="-4"/>
        </w:rPr>
        <w:t xml:space="preserve"> </w:t>
      </w:r>
      <w:r>
        <w:t>existing reporting templates for state grants, RDOF, or ReConnect where appropriate.</w:t>
      </w:r>
    </w:p>
    <w:p w14:paraId="5B23E706" w14:textId="77777777" w:rsidR="00DD7963" w:rsidRDefault="00DD7963">
      <w:pPr>
        <w:pStyle w:val="BodyText"/>
        <w:ind w:left="0"/>
      </w:pPr>
    </w:p>
    <w:p w14:paraId="5B23E707" w14:textId="77777777" w:rsidR="00DD7963" w:rsidRDefault="0033598E">
      <w:pPr>
        <w:pStyle w:val="ListParagraph"/>
        <w:numPr>
          <w:ilvl w:val="2"/>
          <w:numId w:val="23"/>
        </w:numPr>
        <w:tabs>
          <w:tab w:val="left" w:pos="815"/>
        </w:tabs>
        <w:ind w:left="815" w:hanging="715"/>
        <w:rPr>
          <w:sz w:val="24"/>
        </w:rPr>
      </w:pPr>
      <w:r>
        <w:rPr>
          <w:sz w:val="24"/>
        </w:rPr>
        <w:t>Create</w:t>
      </w:r>
      <w:r>
        <w:rPr>
          <w:spacing w:val="-7"/>
          <w:sz w:val="24"/>
        </w:rPr>
        <w:t xml:space="preserve"> </w:t>
      </w:r>
      <w:r>
        <w:rPr>
          <w:sz w:val="24"/>
        </w:rPr>
        <w:t>fast-track</w:t>
      </w:r>
      <w:r>
        <w:rPr>
          <w:spacing w:val="-7"/>
          <w:sz w:val="24"/>
        </w:rPr>
        <w:t xml:space="preserve"> </w:t>
      </w:r>
      <w:r>
        <w:rPr>
          <w:sz w:val="24"/>
        </w:rPr>
        <w:t>screening</w:t>
      </w:r>
      <w:r>
        <w:rPr>
          <w:spacing w:val="-7"/>
          <w:sz w:val="24"/>
        </w:rPr>
        <w:t xml:space="preserve"> </w:t>
      </w:r>
      <w:r>
        <w:rPr>
          <w:sz w:val="24"/>
        </w:rPr>
        <w:t>for</w:t>
      </w:r>
      <w:r>
        <w:rPr>
          <w:spacing w:val="-7"/>
          <w:sz w:val="24"/>
        </w:rPr>
        <w:t xml:space="preserve"> </w:t>
      </w:r>
      <w:r>
        <w:rPr>
          <w:sz w:val="24"/>
        </w:rPr>
        <w:t>environmental</w:t>
      </w:r>
      <w:r>
        <w:rPr>
          <w:spacing w:val="-7"/>
          <w:sz w:val="24"/>
        </w:rPr>
        <w:t xml:space="preserve"> </w:t>
      </w:r>
      <w:r>
        <w:rPr>
          <w:spacing w:val="-2"/>
          <w:sz w:val="24"/>
        </w:rPr>
        <w:t>compliance</w:t>
      </w:r>
    </w:p>
    <w:p w14:paraId="5B23E708" w14:textId="77777777" w:rsidR="00DD7963" w:rsidRDefault="00DD7963">
      <w:pPr>
        <w:pStyle w:val="BodyText"/>
        <w:ind w:left="0"/>
      </w:pPr>
    </w:p>
    <w:p w14:paraId="5B23E709" w14:textId="77777777" w:rsidR="00DD7963" w:rsidRDefault="0033598E">
      <w:pPr>
        <w:pStyle w:val="BodyText"/>
        <w:ind w:right="281"/>
      </w:pPr>
      <w:r>
        <w:t>ADECA will consider adopting a fast-track screening for environmental safety evaluations in accordance with NTIA guidance to simplify and help awardees navigate the environmental and historic preservation review process. ADECA will work with the State Historic Preservation Officer to seek ways</w:t>
      </w:r>
      <w:r>
        <w:rPr>
          <w:spacing w:val="-4"/>
        </w:rPr>
        <w:t xml:space="preserve"> </w:t>
      </w:r>
      <w:r>
        <w:t>to</w:t>
      </w:r>
      <w:r>
        <w:rPr>
          <w:spacing w:val="-4"/>
        </w:rPr>
        <w:t xml:space="preserve"> </w:t>
      </w:r>
      <w:r>
        <w:t>streamline</w:t>
      </w:r>
      <w:r>
        <w:rPr>
          <w:spacing w:val="-4"/>
        </w:rPr>
        <w:t xml:space="preserve"> </w:t>
      </w:r>
      <w:r>
        <w:t>processes</w:t>
      </w:r>
      <w:r>
        <w:rPr>
          <w:spacing w:val="-4"/>
        </w:rPr>
        <w:t xml:space="preserve"> </w:t>
      </w:r>
      <w:r>
        <w:t>and</w:t>
      </w:r>
      <w:r>
        <w:rPr>
          <w:spacing w:val="-4"/>
        </w:rPr>
        <w:t xml:space="preserve"> </w:t>
      </w:r>
      <w:r>
        <w:t>prepare</w:t>
      </w:r>
      <w:r>
        <w:rPr>
          <w:spacing w:val="-4"/>
        </w:rPr>
        <w:t xml:space="preserve"> </w:t>
      </w:r>
      <w:r>
        <w:t>provisional</w:t>
      </w:r>
      <w:r>
        <w:rPr>
          <w:spacing w:val="-4"/>
        </w:rPr>
        <w:t xml:space="preserve"> </w:t>
      </w:r>
      <w:r>
        <w:t>subgrantees</w:t>
      </w:r>
      <w:r>
        <w:rPr>
          <w:spacing w:val="-3"/>
        </w:rPr>
        <w:t xml:space="preserve"> </w:t>
      </w:r>
      <w:r>
        <w:t>for</w:t>
      </w:r>
      <w:r>
        <w:rPr>
          <w:spacing w:val="-4"/>
        </w:rPr>
        <w:t xml:space="preserve"> </w:t>
      </w:r>
      <w:r>
        <w:t>historic</w:t>
      </w:r>
      <w:r>
        <w:rPr>
          <w:spacing w:val="-4"/>
        </w:rPr>
        <w:t xml:space="preserve"> </w:t>
      </w:r>
      <w:r>
        <w:t>preservation</w:t>
      </w:r>
      <w:r>
        <w:rPr>
          <w:spacing w:val="-4"/>
        </w:rPr>
        <w:t xml:space="preserve"> </w:t>
      </w:r>
      <w:r>
        <w:t>reviews</w:t>
      </w:r>
      <w:r>
        <w:rPr>
          <w:spacing w:val="-4"/>
        </w:rPr>
        <w:t xml:space="preserve"> </w:t>
      </w:r>
      <w:r>
        <w:t>upon NTIA’s approval of Alabama’s Final Proposal Volume 2.</w:t>
      </w:r>
    </w:p>
    <w:p w14:paraId="5B23E70A" w14:textId="77777777" w:rsidR="00DD7963" w:rsidRDefault="00DD7963">
      <w:pPr>
        <w:pStyle w:val="BodyText"/>
        <w:ind w:left="0"/>
      </w:pPr>
    </w:p>
    <w:p w14:paraId="5B23E70B" w14:textId="77777777" w:rsidR="00DD7963" w:rsidRDefault="0033598E">
      <w:pPr>
        <w:pStyle w:val="ListParagraph"/>
        <w:numPr>
          <w:ilvl w:val="2"/>
          <w:numId w:val="23"/>
        </w:numPr>
        <w:tabs>
          <w:tab w:val="left" w:pos="815"/>
        </w:tabs>
        <w:ind w:left="815" w:hanging="715"/>
        <w:rPr>
          <w:sz w:val="24"/>
        </w:rPr>
      </w:pPr>
      <w:r>
        <w:rPr>
          <w:sz w:val="24"/>
        </w:rPr>
        <w:t>Create</w:t>
      </w:r>
      <w:r>
        <w:rPr>
          <w:spacing w:val="-5"/>
          <w:sz w:val="24"/>
        </w:rPr>
        <w:t xml:space="preserve"> </w:t>
      </w:r>
      <w:r>
        <w:rPr>
          <w:sz w:val="24"/>
        </w:rPr>
        <w:t>an</w:t>
      </w:r>
      <w:r>
        <w:rPr>
          <w:spacing w:val="-5"/>
          <w:sz w:val="24"/>
        </w:rPr>
        <w:t xml:space="preserve"> </w:t>
      </w:r>
      <w:r>
        <w:rPr>
          <w:sz w:val="24"/>
        </w:rPr>
        <w:t>ISP</w:t>
      </w:r>
      <w:r>
        <w:rPr>
          <w:spacing w:val="-5"/>
          <w:sz w:val="24"/>
        </w:rPr>
        <w:t xml:space="preserve"> </w:t>
      </w:r>
      <w:r>
        <w:rPr>
          <w:sz w:val="24"/>
        </w:rPr>
        <w:t>technical</w:t>
      </w:r>
      <w:r>
        <w:rPr>
          <w:spacing w:val="-5"/>
          <w:sz w:val="24"/>
        </w:rPr>
        <w:t xml:space="preserve"> </w:t>
      </w:r>
      <w:r>
        <w:rPr>
          <w:sz w:val="24"/>
        </w:rPr>
        <w:t>assistance</w:t>
      </w:r>
      <w:r>
        <w:rPr>
          <w:spacing w:val="-5"/>
          <w:sz w:val="24"/>
        </w:rPr>
        <w:t xml:space="preserve"> </w:t>
      </w:r>
      <w:r>
        <w:rPr>
          <w:spacing w:val="-4"/>
          <w:sz w:val="24"/>
        </w:rPr>
        <w:t>team</w:t>
      </w:r>
    </w:p>
    <w:p w14:paraId="5B23E70C" w14:textId="77777777" w:rsidR="00DD7963" w:rsidRDefault="00DD7963">
      <w:pPr>
        <w:pStyle w:val="BodyText"/>
        <w:ind w:left="0"/>
      </w:pPr>
    </w:p>
    <w:p w14:paraId="5B23E70D" w14:textId="77777777" w:rsidR="00DD7963" w:rsidRDefault="0033598E">
      <w:pPr>
        <w:pStyle w:val="BodyText"/>
        <w:ind w:right="230"/>
      </w:pPr>
      <w:r>
        <w:t>ADECA will create an ISP technical assistance team for the BEAD Program comprised of its subject matter</w:t>
      </w:r>
      <w:r>
        <w:rPr>
          <w:spacing w:val="-4"/>
        </w:rPr>
        <w:t xml:space="preserve"> </w:t>
      </w:r>
      <w:r>
        <w:t>experts</w:t>
      </w:r>
      <w:r>
        <w:rPr>
          <w:spacing w:val="-3"/>
        </w:rPr>
        <w:t xml:space="preserve"> </w:t>
      </w:r>
      <w:r>
        <w:t>and</w:t>
      </w:r>
      <w:r>
        <w:rPr>
          <w:spacing w:val="-4"/>
        </w:rPr>
        <w:t xml:space="preserve"> </w:t>
      </w:r>
      <w:r>
        <w:t>consultants</w:t>
      </w:r>
      <w:r>
        <w:rPr>
          <w:spacing w:val="-4"/>
        </w:rPr>
        <w:t xml:space="preserve"> </w:t>
      </w:r>
      <w:r>
        <w:t>to</w:t>
      </w:r>
      <w:r>
        <w:rPr>
          <w:spacing w:val="-4"/>
        </w:rPr>
        <w:t xml:space="preserve"> </w:t>
      </w:r>
      <w:r>
        <w:t>share</w:t>
      </w:r>
      <w:r>
        <w:rPr>
          <w:spacing w:val="-4"/>
        </w:rPr>
        <w:t xml:space="preserve"> </w:t>
      </w:r>
      <w:r>
        <w:t>guidance</w:t>
      </w:r>
      <w:r>
        <w:rPr>
          <w:spacing w:val="-4"/>
        </w:rPr>
        <w:t xml:space="preserve"> </w:t>
      </w:r>
      <w:r>
        <w:t>and</w:t>
      </w:r>
      <w:r>
        <w:rPr>
          <w:spacing w:val="-4"/>
        </w:rPr>
        <w:t xml:space="preserve"> </w:t>
      </w:r>
      <w:r>
        <w:t>information</w:t>
      </w:r>
      <w:r>
        <w:rPr>
          <w:spacing w:val="-4"/>
        </w:rPr>
        <w:t xml:space="preserve"> </w:t>
      </w:r>
      <w:r>
        <w:t>regarding</w:t>
      </w:r>
      <w:r>
        <w:rPr>
          <w:spacing w:val="-4"/>
        </w:rPr>
        <w:t xml:space="preserve"> </w:t>
      </w:r>
      <w:r>
        <w:t>compliance</w:t>
      </w:r>
      <w:r>
        <w:rPr>
          <w:spacing w:val="-4"/>
        </w:rPr>
        <w:t xml:space="preserve"> </w:t>
      </w:r>
      <w:r>
        <w:t>reporting</w:t>
      </w:r>
      <w:r>
        <w:rPr>
          <w:spacing w:val="-4"/>
        </w:rPr>
        <w:t xml:space="preserve"> </w:t>
      </w:r>
      <w:r>
        <w:t xml:space="preserve">with </w:t>
      </w:r>
      <w:r>
        <w:rPr>
          <w:spacing w:val="-2"/>
        </w:rPr>
        <w:t>awardees.</w:t>
      </w:r>
    </w:p>
    <w:p w14:paraId="5B23E70E" w14:textId="77777777" w:rsidR="00DD7963" w:rsidRDefault="00DD7963">
      <w:pPr>
        <w:pStyle w:val="BodyText"/>
        <w:ind w:left="0"/>
      </w:pPr>
    </w:p>
    <w:p w14:paraId="5B23E70F" w14:textId="77777777" w:rsidR="00DD7963" w:rsidRDefault="0033598E">
      <w:pPr>
        <w:pStyle w:val="ListParagraph"/>
        <w:numPr>
          <w:ilvl w:val="1"/>
          <w:numId w:val="23"/>
        </w:numPr>
        <w:tabs>
          <w:tab w:val="left" w:pos="636"/>
        </w:tabs>
        <w:ind w:left="636" w:hanging="536"/>
        <w:rPr>
          <w:sz w:val="24"/>
        </w:rPr>
      </w:pPr>
      <w:r>
        <w:rPr>
          <w:sz w:val="24"/>
        </w:rPr>
        <w:t>Reduce</w:t>
      </w:r>
      <w:r>
        <w:rPr>
          <w:spacing w:val="-9"/>
          <w:sz w:val="24"/>
        </w:rPr>
        <w:t xml:space="preserve"> </w:t>
      </w:r>
      <w:r>
        <w:rPr>
          <w:sz w:val="24"/>
        </w:rPr>
        <w:t>materials</w:t>
      </w:r>
      <w:r>
        <w:rPr>
          <w:spacing w:val="-7"/>
          <w:sz w:val="24"/>
        </w:rPr>
        <w:t xml:space="preserve"> </w:t>
      </w:r>
      <w:r>
        <w:rPr>
          <w:spacing w:val="-4"/>
          <w:sz w:val="24"/>
        </w:rPr>
        <w:t>costs</w:t>
      </w:r>
    </w:p>
    <w:p w14:paraId="5B23E710" w14:textId="77777777" w:rsidR="00DD7963" w:rsidRDefault="00DD7963">
      <w:pPr>
        <w:pStyle w:val="BodyText"/>
        <w:ind w:left="0"/>
      </w:pPr>
    </w:p>
    <w:p w14:paraId="5B23E711" w14:textId="77777777" w:rsidR="00DD7963" w:rsidRDefault="0033598E">
      <w:pPr>
        <w:pStyle w:val="ListParagraph"/>
        <w:numPr>
          <w:ilvl w:val="2"/>
          <w:numId w:val="23"/>
        </w:numPr>
        <w:tabs>
          <w:tab w:val="left" w:pos="815"/>
        </w:tabs>
        <w:ind w:left="815" w:hanging="715"/>
        <w:rPr>
          <w:sz w:val="24"/>
        </w:rPr>
      </w:pPr>
      <w:r>
        <w:rPr>
          <w:sz w:val="24"/>
        </w:rPr>
        <w:t>Identify</w:t>
      </w:r>
      <w:r>
        <w:rPr>
          <w:spacing w:val="-8"/>
          <w:sz w:val="24"/>
        </w:rPr>
        <w:t xml:space="preserve"> </w:t>
      </w:r>
      <w:r>
        <w:rPr>
          <w:sz w:val="24"/>
        </w:rPr>
        <w:t>approved</w:t>
      </w:r>
      <w:r>
        <w:rPr>
          <w:spacing w:val="-6"/>
          <w:sz w:val="24"/>
        </w:rPr>
        <w:t xml:space="preserve"> </w:t>
      </w:r>
      <w:r>
        <w:rPr>
          <w:sz w:val="24"/>
        </w:rPr>
        <w:t>vendors</w:t>
      </w:r>
      <w:r>
        <w:rPr>
          <w:spacing w:val="-6"/>
          <w:sz w:val="24"/>
        </w:rPr>
        <w:t xml:space="preserve"> </w:t>
      </w:r>
      <w:r>
        <w:rPr>
          <w:sz w:val="24"/>
        </w:rPr>
        <w:t>compliant</w:t>
      </w:r>
      <w:r>
        <w:rPr>
          <w:spacing w:val="-6"/>
          <w:sz w:val="24"/>
        </w:rPr>
        <w:t xml:space="preserve"> </w:t>
      </w:r>
      <w:r>
        <w:rPr>
          <w:sz w:val="24"/>
        </w:rPr>
        <w:t>with</w:t>
      </w:r>
      <w:r>
        <w:rPr>
          <w:spacing w:val="-5"/>
          <w:sz w:val="24"/>
        </w:rPr>
        <w:t xml:space="preserve"> </w:t>
      </w:r>
      <w:r>
        <w:rPr>
          <w:sz w:val="24"/>
        </w:rPr>
        <w:t>BABA</w:t>
      </w:r>
      <w:r>
        <w:rPr>
          <w:spacing w:val="-5"/>
          <w:sz w:val="24"/>
        </w:rPr>
        <w:t xml:space="preserve"> </w:t>
      </w:r>
      <w:r>
        <w:rPr>
          <w:sz w:val="24"/>
        </w:rPr>
        <w:t>and</w:t>
      </w:r>
      <w:r>
        <w:rPr>
          <w:spacing w:val="-6"/>
          <w:sz w:val="24"/>
        </w:rPr>
        <w:t xml:space="preserve"> </w:t>
      </w:r>
      <w:r>
        <w:rPr>
          <w:sz w:val="24"/>
        </w:rPr>
        <w:t>negotiate</w:t>
      </w:r>
      <w:r>
        <w:rPr>
          <w:spacing w:val="-6"/>
          <w:sz w:val="24"/>
        </w:rPr>
        <w:t xml:space="preserve"> </w:t>
      </w:r>
      <w:r>
        <w:rPr>
          <w:sz w:val="24"/>
        </w:rPr>
        <w:t>discount</w:t>
      </w:r>
      <w:r>
        <w:rPr>
          <w:spacing w:val="-5"/>
          <w:sz w:val="24"/>
        </w:rPr>
        <w:t xml:space="preserve"> </w:t>
      </w:r>
      <w:r>
        <w:rPr>
          <w:spacing w:val="-2"/>
          <w:sz w:val="24"/>
        </w:rPr>
        <w:t>rates</w:t>
      </w:r>
    </w:p>
    <w:p w14:paraId="5B23E712" w14:textId="77777777" w:rsidR="00DD7963" w:rsidRDefault="00DD7963">
      <w:pPr>
        <w:pStyle w:val="BodyText"/>
        <w:ind w:left="0"/>
      </w:pPr>
    </w:p>
    <w:p w14:paraId="5B23E713" w14:textId="77777777" w:rsidR="00DD7963" w:rsidRDefault="0033598E">
      <w:pPr>
        <w:pStyle w:val="BodyText"/>
        <w:ind w:right="230"/>
      </w:pPr>
      <w:r>
        <w:t>ADECA will encourage collaboration among BEAD awardees to identify and share information about vendors</w:t>
      </w:r>
      <w:r>
        <w:rPr>
          <w:spacing w:val="-3"/>
        </w:rPr>
        <w:t xml:space="preserve"> </w:t>
      </w:r>
      <w:r>
        <w:t>that</w:t>
      </w:r>
      <w:r>
        <w:rPr>
          <w:spacing w:val="-4"/>
        </w:rPr>
        <w:t xml:space="preserve"> </w:t>
      </w:r>
      <w:r>
        <w:t>are</w:t>
      </w:r>
      <w:r>
        <w:rPr>
          <w:spacing w:val="-4"/>
        </w:rPr>
        <w:t xml:space="preserve"> </w:t>
      </w:r>
      <w:r>
        <w:t>compliant</w:t>
      </w:r>
      <w:r>
        <w:rPr>
          <w:spacing w:val="-4"/>
        </w:rPr>
        <w:t xml:space="preserve"> </w:t>
      </w:r>
      <w:r>
        <w:t>with</w:t>
      </w:r>
      <w:r>
        <w:rPr>
          <w:spacing w:val="-4"/>
        </w:rPr>
        <w:t xml:space="preserve"> </w:t>
      </w:r>
      <w:r>
        <w:t>BABA</w:t>
      </w:r>
      <w:r>
        <w:rPr>
          <w:spacing w:val="-4"/>
        </w:rPr>
        <w:t xml:space="preserve"> </w:t>
      </w:r>
      <w:r>
        <w:t>requirements</w:t>
      </w:r>
      <w:r>
        <w:rPr>
          <w:spacing w:val="-4"/>
        </w:rPr>
        <w:t xml:space="preserve"> </w:t>
      </w:r>
      <w:r>
        <w:t>and,</w:t>
      </w:r>
      <w:r>
        <w:rPr>
          <w:spacing w:val="-4"/>
        </w:rPr>
        <w:t xml:space="preserve"> </w:t>
      </w:r>
      <w:r>
        <w:t>where</w:t>
      </w:r>
      <w:r>
        <w:rPr>
          <w:spacing w:val="-4"/>
        </w:rPr>
        <w:t xml:space="preserve"> </w:t>
      </w:r>
      <w:r>
        <w:t>applicable,</w:t>
      </w:r>
      <w:r>
        <w:rPr>
          <w:spacing w:val="-4"/>
        </w:rPr>
        <w:t xml:space="preserve"> </w:t>
      </w:r>
      <w:r>
        <w:t>negotiating</w:t>
      </w:r>
      <w:r>
        <w:rPr>
          <w:spacing w:val="-5"/>
        </w:rPr>
        <w:t xml:space="preserve"> </w:t>
      </w:r>
      <w:r>
        <w:t>discounted</w:t>
      </w:r>
      <w:r>
        <w:rPr>
          <w:spacing w:val="-4"/>
        </w:rPr>
        <w:t xml:space="preserve"> </w:t>
      </w:r>
      <w:r>
        <w:t>rates for BEAD awardees.</w:t>
      </w:r>
    </w:p>
    <w:p w14:paraId="72C449F9" w14:textId="77777777" w:rsidR="00F86BB5" w:rsidRDefault="00F86BB5">
      <w:pPr>
        <w:pStyle w:val="BodyText"/>
        <w:ind w:right="230"/>
      </w:pPr>
    </w:p>
    <w:p w14:paraId="70808F73" w14:textId="77777777" w:rsidR="00F86BB5" w:rsidRDefault="0033598E">
      <w:pPr>
        <w:pStyle w:val="ListParagraph"/>
        <w:numPr>
          <w:ilvl w:val="2"/>
          <w:numId w:val="23"/>
        </w:numPr>
        <w:tabs>
          <w:tab w:val="left" w:pos="815"/>
        </w:tabs>
        <w:ind w:left="100" w:right="682" w:firstLine="0"/>
        <w:rPr>
          <w:sz w:val="24"/>
        </w:rPr>
      </w:pPr>
      <w:r>
        <w:rPr>
          <w:sz w:val="24"/>
        </w:rPr>
        <w:t xml:space="preserve">Encourage awardees to form joint purchase coalitions and joint purchase agreements </w:t>
      </w:r>
    </w:p>
    <w:p w14:paraId="405E6EE7" w14:textId="77777777" w:rsidR="00D05930" w:rsidRDefault="00D05930" w:rsidP="00D05930">
      <w:pPr>
        <w:tabs>
          <w:tab w:val="left" w:pos="815"/>
        </w:tabs>
        <w:ind w:left="100" w:right="682"/>
        <w:rPr>
          <w:sz w:val="24"/>
        </w:rPr>
      </w:pPr>
    </w:p>
    <w:p w14:paraId="5B23E714" w14:textId="53640D48" w:rsidR="00DD7963" w:rsidRPr="00D05930" w:rsidRDefault="0033598E" w:rsidP="00D05930">
      <w:pPr>
        <w:tabs>
          <w:tab w:val="left" w:pos="815"/>
        </w:tabs>
        <w:ind w:left="100" w:right="682"/>
        <w:rPr>
          <w:sz w:val="24"/>
        </w:rPr>
      </w:pPr>
      <w:r w:rsidRPr="00D05930">
        <w:rPr>
          <w:sz w:val="24"/>
        </w:rPr>
        <w:t>ADECA will encourage the creation of joint purchasing coalitions and joint purchasing agreements among</w:t>
      </w:r>
      <w:r w:rsidRPr="00D05930">
        <w:rPr>
          <w:spacing w:val="-4"/>
          <w:sz w:val="24"/>
        </w:rPr>
        <w:t xml:space="preserve"> </w:t>
      </w:r>
      <w:r w:rsidRPr="00D05930">
        <w:rPr>
          <w:sz w:val="24"/>
        </w:rPr>
        <w:t>BEAD</w:t>
      </w:r>
      <w:r w:rsidRPr="00D05930">
        <w:rPr>
          <w:spacing w:val="-3"/>
          <w:sz w:val="24"/>
        </w:rPr>
        <w:t xml:space="preserve"> </w:t>
      </w:r>
      <w:r w:rsidRPr="00D05930">
        <w:rPr>
          <w:sz w:val="24"/>
        </w:rPr>
        <w:t>awardees</w:t>
      </w:r>
      <w:r w:rsidRPr="00D05930">
        <w:rPr>
          <w:spacing w:val="-3"/>
          <w:sz w:val="24"/>
        </w:rPr>
        <w:t xml:space="preserve"> </w:t>
      </w:r>
      <w:r w:rsidRPr="00D05930">
        <w:rPr>
          <w:sz w:val="24"/>
        </w:rPr>
        <w:t>to</w:t>
      </w:r>
      <w:r w:rsidRPr="00D05930">
        <w:rPr>
          <w:spacing w:val="-4"/>
          <w:sz w:val="24"/>
        </w:rPr>
        <w:t xml:space="preserve"> </w:t>
      </w:r>
      <w:r w:rsidRPr="00D05930">
        <w:rPr>
          <w:sz w:val="24"/>
        </w:rPr>
        <w:t>provide</w:t>
      </w:r>
      <w:r w:rsidRPr="00D05930">
        <w:rPr>
          <w:spacing w:val="-4"/>
          <w:sz w:val="24"/>
        </w:rPr>
        <w:t xml:space="preserve"> </w:t>
      </w:r>
      <w:r w:rsidRPr="00D05930">
        <w:rPr>
          <w:sz w:val="24"/>
        </w:rPr>
        <w:t>them</w:t>
      </w:r>
      <w:r w:rsidRPr="00D05930">
        <w:rPr>
          <w:spacing w:val="-4"/>
          <w:sz w:val="24"/>
        </w:rPr>
        <w:t xml:space="preserve"> </w:t>
      </w:r>
      <w:r w:rsidRPr="00D05930">
        <w:rPr>
          <w:sz w:val="24"/>
        </w:rPr>
        <w:t>with</w:t>
      </w:r>
      <w:r w:rsidRPr="00D05930">
        <w:rPr>
          <w:spacing w:val="-4"/>
          <w:sz w:val="24"/>
        </w:rPr>
        <w:t xml:space="preserve"> </w:t>
      </w:r>
      <w:r w:rsidRPr="00D05930">
        <w:rPr>
          <w:sz w:val="24"/>
        </w:rPr>
        <w:t>additional</w:t>
      </w:r>
      <w:r w:rsidRPr="00D05930">
        <w:rPr>
          <w:spacing w:val="-4"/>
          <w:sz w:val="24"/>
        </w:rPr>
        <w:t xml:space="preserve"> </w:t>
      </w:r>
      <w:r w:rsidRPr="00D05930">
        <w:rPr>
          <w:sz w:val="24"/>
        </w:rPr>
        <w:t>leverage</w:t>
      </w:r>
      <w:r w:rsidRPr="00D05930">
        <w:rPr>
          <w:spacing w:val="-4"/>
          <w:sz w:val="24"/>
        </w:rPr>
        <w:t xml:space="preserve"> </w:t>
      </w:r>
      <w:r w:rsidRPr="00D05930">
        <w:rPr>
          <w:sz w:val="24"/>
        </w:rPr>
        <w:t>through</w:t>
      </w:r>
      <w:r w:rsidRPr="00D05930">
        <w:rPr>
          <w:spacing w:val="-4"/>
          <w:sz w:val="24"/>
        </w:rPr>
        <w:t xml:space="preserve"> </w:t>
      </w:r>
      <w:r w:rsidRPr="00D05930">
        <w:rPr>
          <w:sz w:val="24"/>
        </w:rPr>
        <w:t>which</w:t>
      </w:r>
      <w:r w:rsidRPr="00D05930">
        <w:rPr>
          <w:spacing w:val="-4"/>
          <w:sz w:val="24"/>
        </w:rPr>
        <w:t xml:space="preserve"> </w:t>
      </w:r>
      <w:r w:rsidRPr="00D05930">
        <w:rPr>
          <w:sz w:val="24"/>
        </w:rPr>
        <w:t>they</w:t>
      </w:r>
      <w:r w:rsidRPr="00D05930">
        <w:rPr>
          <w:spacing w:val="-4"/>
          <w:sz w:val="24"/>
        </w:rPr>
        <w:t xml:space="preserve"> </w:t>
      </w:r>
      <w:r w:rsidRPr="00D05930">
        <w:rPr>
          <w:sz w:val="24"/>
        </w:rPr>
        <w:t>may</w:t>
      </w:r>
      <w:r w:rsidRPr="00D05930">
        <w:rPr>
          <w:spacing w:val="-4"/>
          <w:sz w:val="24"/>
        </w:rPr>
        <w:t xml:space="preserve"> </w:t>
      </w:r>
      <w:r w:rsidRPr="00D05930">
        <w:rPr>
          <w:sz w:val="24"/>
        </w:rPr>
        <w:t>negotiate lower materials costs.</w:t>
      </w:r>
    </w:p>
    <w:p w14:paraId="5B23E715"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716" w14:textId="77777777" w:rsidR="00DD7963" w:rsidRDefault="0033598E">
      <w:pPr>
        <w:pStyle w:val="ListParagraph"/>
        <w:numPr>
          <w:ilvl w:val="2"/>
          <w:numId w:val="21"/>
        </w:numPr>
        <w:tabs>
          <w:tab w:val="left" w:pos="991"/>
        </w:tabs>
        <w:spacing w:before="10"/>
        <w:ind w:left="991" w:hanging="891"/>
        <w:rPr>
          <w:rFonts w:ascii="Arial Black"/>
          <w:sz w:val="21"/>
        </w:rPr>
      </w:pPr>
      <w:r>
        <w:rPr>
          <w:rFonts w:ascii="Arial Black"/>
          <w:color w:val="070707"/>
          <w:w w:val="85"/>
          <w:sz w:val="21"/>
        </w:rPr>
        <w:t>Climate</w:t>
      </w:r>
      <w:r>
        <w:rPr>
          <w:rFonts w:ascii="Arial Black"/>
          <w:color w:val="070707"/>
          <w:spacing w:val="10"/>
          <w:sz w:val="21"/>
        </w:rPr>
        <w:t xml:space="preserve"> </w:t>
      </w:r>
      <w:r>
        <w:rPr>
          <w:rFonts w:ascii="Arial Black"/>
          <w:color w:val="070707"/>
          <w:w w:val="85"/>
          <w:sz w:val="21"/>
        </w:rPr>
        <w:t>Risks</w:t>
      </w:r>
      <w:r>
        <w:rPr>
          <w:rFonts w:ascii="Arial Black"/>
          <w:color w:val="070707"/>
          <w:spacing w:val="10"/>
          <w:sz w:val="21"/>
        </w:rPr>
        <w:t xml:space="preserve"> </w:t>
      </w:r>
      <w:r>
        <w:rPr>
          <w:rFonts w:ascii="Arial Black"/>
          <w:color w:val="070707"/>
          <w:spacing w:val="-2"/>
          <w:w w:val="85"/>
          <w:sz w:val="21"/>
        </w:rPr>
        <w:t>Assessment</w:t>
      </w:r>
    </w:p>
    <w:p w14:paraId="5B23E717" w14:textId="77777777" w:rsidR="00DD7963" w:rsidRDefault="0033598E">
      <w:pPr>
        <w:spacing w:before="24" w:line="283" w:lineRule="auto"/>
        <w:ind w:left="100" w:right="230"/>
        <w:rPr>
          <w:rFonts w:ascii="Arial" w:hAnsi="Arial"/>
          <w:sz w:val="21"/>
        </w:rPr>
      </w:pPr>
      <w:r>
        <w:rPr>
          <w:rFonts w:ascii="Arial" w:hAnsi="Arial"/>
          <w:color w:val="070707"/>
          <w:sz w:val="21"/>
        </w:rPr>
        <w:t>Describe</w:t>
      </w:r>
      <w:r>
        <w:rPr>
          <w:rFonts w:ascii="Arial" w:hAnsi="Arial"/>
          <w:color w:val="070707"/>
          <w:spacing w:val="40"/>
          <w:sz w:val="21"/>
        </w:rPr>
        <w:t xml:space="preserve"> </w:t>
      </w:r>
      <w:r>
        <w:rPr>
          <w:rFonts w:ascii="Arial" w:hAnsi="Arial"/>
          <w:color w:val="070707"/>
          <w:sz w:val="21"/>
        </w:rPr>
        <w:t>the</w:t>
      </w:r>
      <w:r>
        <w:rPr>
          <w:rFonts w:ascii="Arial" w:hAnsi="Arial"/>
          <w:color w:val="070707"/>
          <w:spacing w:val="40"/>
          <w:sz w:val="21"/>
        </w:rPr>
        <w:t xml:space="preserve"> </w:t>
      </w:r>
      <w:r>
        <w:rPr>
          <w:rFonts w:ascii="Arial" w:hAnsi="Arial"/>
          <w:color w:val="070707"/>
          <w:sz w:val="21"/>
        </w:rPr>
        <w:t>Eligible</w:t>
      </w:r>
      <w:r>
        <w:rPr>
          <w:rFonts w:ascii="Arial" w:hAnsi="Arial"/>
          <w:color w:val="070707"/>
          <w:spacing w:val="40"/>
          <w:sz w:val="21"/>
        </w:rPr>
        <w:t xml:space="preserve"> </w:t>
      </w:r>
      <w:r>
        <w:rPr>
          <w:rFonts w:ascii="Arial" w:hAnsi="Arial"/>
          <w:color w:val="070707"/>
          <w:sz w:val="21"/>
        </w:rPr>
        <w:t>Entity’s</w:t>
      </w:r>
      <w:r>
        <w:rPr>
          <w:rFonts w:ascii="Arial" w:hAnsi="Arial"/>
          <w:color w:val="070707"/>
          <w:spacing w:val="40"/>
          <w:sz w:val="21"/>
        </w:rPr>
        <w:t xml:space="preserve"> </w:t>
      </w:r>
      <w:r>
        <w:rPr>
          <w:rFonts w:ascii="Arial" w:hAnsi="Arial"/>
          <w:color w:val="070707"/>
          <w:sz w:val="21"/>
        </w:rPr>
        <w:t>assessment</w:t>
      </w:r>
      <w:r>
        <w:rPr>
          <w:rFonts w:ascii="Arial" w:hAnsi="Arial"/>
          <w:color w:val="070707"/>
          <w:spacing w:val="40"/>
          <w:sz w:val="21"/>
        </w:rPr>
        <w:t xml:space="preserve"> </w:t>
      </w:r>
      <w:r>
        <w:rPr>
          <w:rFonts w:ascii="Arial" w:hAnsi="Arial"/>
          <w:color w:val="070707"/>
          <w:sz w:val="21"/>
        </w:rPr>
        <w:t>of</w:t>
      </w:r>
      <w:r>
        <w:rPr>
          <w:rFonts w:ascii="Arial" w:hAnsi="Arial"/>
          <w:color w:val="070707"/>
          <w:spacing w:val="40"/>
          <w:sz w:val="21"/>
        </w:rPr>
        <w:t xml:space="preserve"> </w:t>
      </w:r>
      <w:r>
        <w:rPr>
          <w:rFonts w:ascii="Arial" w:hAnsi="Arial"/>
          <w:color w:val="070707"/>
          <w:sz w:val="21"/>
        </w:rPr>
        <w:t>climate</w:t>
      </w:r>
      <w:r>
        <w:rPr>
          <w:rFonts w:ascii="Arial" w:hAnsi="Arial"/>
          <w:color w:val="070707"/>
          <w:spacing w:val="40"/>
          <w:sz w:val="21"/>
        </w:rPr>
        <w:t xml:space="preserve"> </w:t>
      </w:r>
      <w:r>
        <w:rPr>
          <w:rFonts w:ascii="Arial" w:hAnsi="Arial"/>
          <w:color w:val="070707"/>
          <w:sz w:val="21"/>
        </w:rPr>
        <w:t>threats</w:t>
      </w:r>
      <w:r>
        <w:rPr>
          <w:rFonts w:ascii="Arial" w:hAnsi="Arial"/>
          <w:color w:val="070707"/>
          <w:spacing w:val="40"/>
          <w:sz w:val="21"/>
        </w:rPr>
        <w:t xml:space="preserve"> </w:t>
      </w:r>
      <w:r>
        <w:rPr>
          <w:rFonts w:ascii="Arial" w:hAnsi="Arial"/>
          <w:color w:val="070707"/>
          <w:sz w:val="21"/>
        </w:rPr>
        <w:t>and</w:t>
      </w:r>
      <w:r>
        <w:rPr>
          <w:rFonts w:ascii="Arial" w:hAnsi="Arial"/>
          <w:color w:val="070707"/>
          <w:spacing w:val="40"/>
          <w:sz w:val="21"/>
        </w:rPr>
        <w:t xml:space="preserve"> </w:t>
      </w:r>
      <w:r>
        <w:rPr>
          <w:rFonts w:ascii="Arial" w:hAnsi="Arial"/>
          <w:color w:val="070707"/>
          <w:sz w:val="21"/>
        </w:rPr>
        <w:t>proposed</w:t>
      </w:r>
      <w:r>
        <w:rPr>
          <w:rFonts w:ascii="Arial" w:hAnsi="Arial"/>
          <w:color w:val="070707"/>
          <w:spacing w:val="40"/>
          <w:sz w:val="21"/>
        </w:rPr>
        <w:t xml:space="preserve"> </w:t>
      </w:r>
      <w:r>
        <w:rPr>
          <w:rFonts w:ascii="Arial" w:hAnsi="Arial"/>
          <w:color w:val="070707"/>
          <w:sz w:val="21"/>
        </w:rPr>
        <w:t>mitigation</w:t>
      </w:r>
      <w:r>
        <w:rPr>
          <w:rFonts w:ascii="Arial" w:hAnsi="Arial"/>
          <w:color w:val="070707"/>
          <w:spacing w:val="40"/>
          <w:sz w:val="21"/>
        </w:rPr>
        <w:t xml:space="preserve"> </w:t>
      </w:r>
      <w:r>
        <w:rPr>
          <w:rFonts w:ascii="Arial" w:hAnsi="Arial"/>
          <w:color w:val="070707"/>
          <w:sz w:val="21"/>
        </w:rPr>
        <w:t>methods.</w:t>
      </w:r>
      <w:r>
        <w:rPr>
          <w:rFonts w:ascii="Arial" w:hAnsi="Arial"/>
          <w:color w:val="070707"/>
          <w:spacing w:val="40"/>
          <w:sz w:val="21"/>
        </w:rPr>
        <w:t xml:space="preserve"> </w:t>
      </w:r>
      <w:r>
        <w:rPr>
          <w:rFonts w:ascii="Arial" w:hAnsi="Arial"/>
          <w:color w:val="070707"/>
          <w:sz w:val="21"/>
        </w:rPr>
        <w:t>If</w:t>
      </w:r>
      <w:r>
        <w:rPr>
          <w:rFonts w:ascii="Arial" w:hAnsi="Arial"/>
          <w:color w:val="070707"/>
          <w:spacing w:val="40"/>
          <w:sz w:val="21"/>
        </w:rPr>
        <w:t xml:space="preserve"> </w:t>
      </w:r>
      <w:r>
        <w:rPr>
          <w:rFonts w:ascii="Arial" w:hAnsi="Arial"/>
          <w:color w:val="070707"/>
          <w:sz w:val="21"/>
        </w:rPr>
        <w:t xml:space="preserve">an </w:t>
      </w:r>
      <w:r>
        <w:rPr>
          <w:rFonts w:ascii="Arial" w:hAnsi="Arial"/>
          <w:color w:val="070707"/>
          <w:spacing w:val="-2"/>
          <w:w w:val="110"/>
          <w:sz w:val="21"/>
        </w:rPr>
        <w:t>Eligible</w:t>
      </w:r>
      <w:r>
        <w:rPr>
          <w:rFonts w:ascii="Arial" w:hAnsi="Arial"/>
          <w:color w:val="070707"/>
          <w:spacing w:val="-8"/>
          <w:w w:val="110"/>
          <w:sz w:val="21"/>
        </w:rPr>
        <w:t xml:space="preserve"> </w:t>
      </w:r>
      <w:r>
        <w:rPr>
          <w:rFonts w:ascii="Arial" w:hAnsi="Arial"/>
          <w:color w:val="070707"/>
          <w:spacing w:val="-2"/>
          <w:w w:val="110"/>
          <w:sz w:val="21"/>
        </w:rPr>
        <w:t>Entity</w:t>
      </w:r>
      <w:r>
        <w:rPr>
          <w:rFonts w:ascii="Arial" w:hAnsi="Arial"/>
          <w:color w:val="070707"/>
          <w:spacing w:val="-7"/>
          <w:w w:val="110"/>
          <w:sz w:val="21"/>
        </w:rPr>
        <w:t xml:space="preserve"> </w:t>
      </w:r>
      <w:r>
        <w:rPr>
          <w:rFonts w:ascii="Arial" w:hAnsi="Arial"/>
          <w:color w:val="070707"/>
          <w:spacing w:val="-2"/>
          <w:w w:val="110"/>
          <w:sz w:val="21"/>
        </w:rPr>
        <w:t>chooses</w:t>
      </w:r>
      <w:r>
        <w:rPr>
          <w:rFonts w:ascii="Arial" w:hAnsi="Arial"/>
          <w:color w:val="070707"/>
          <w:spacing w:val="-7"/>
          <w:w w:val="110"/>
          <w:sz w:val="21"/>
        </w:rPr>
        <w:t xml:space="preserve"> </w:t>
      </w:r>
      <w:r>
        <w:rPr>
          <w:rFonts w:ascii="Arial" w:hAnsi="Arial"/>
          <w:color w:val="070707"/>
          <w:spacing w:val="-2"/>
          <w:w w:val="110"/>
          <w:sz w:val="21"/>
        </w:rPr>
        <w:t>to</w:t>
      </w:r>
      <w:r>
        <w:rPr>
          <w:rFonts w:ascii="Arial" w:hAnsi="Arial"/>
          <w:color w:val="070707"/>
          <w:spacing w:val="-7"/>
          <w:w w:val="110"/>
          <w:sz w:val="21"/>
        </w:rPr>
        <w:t xml:space="preserve"> </w:t>
      </w:r>
      <w:r>
        <w:rPr>
          <w:rFonts w:ascii="Arial" w:hAnsi="Arial"/>
          <w:color w:val="070707"/>
          <w:spacing w:val="-2"/>
          <w:w w:val="110"/>
          <w:sz w:val="21"/>
        </w:rPr>
        <w:t>reference</w:t>
      </w:r>
      <w:r>
        <w:rPr>
          <w:rFonts w:ascii="Arial" w:hAnsi="Arial"/>
          <w:color w:val="070707"/>
          <w:spacing w:val="-7"/>
          <w:w w:val="110"/>
          <w:sz w:val="21"/>
        </w:rPr>
        <w:t xml:space="preserve"> </w:t>
      </w:r>
      <w:r>
        <w:rPr>
          <w:rFonts w:ascii="Arial" w:hAnsi="Arial"/>
          <w:color w:val="070707"/>
          <w:spacing w:val="-2"/>
          <w:w w:val="110"/>
          <w:sz w:val="21"/>
        </w:rPr>
        <w:t>reports</w:t>
      </w:r>
      <w:r>
        <w:rPr>
          <w:rFonts w:ascii="Arial" w:hAnsi="Arial"/>
          <w:color w:val="070707"/>
          <w:spacing w:val="-8"/>
          <w:w w:val="110"/>
          <w:sz w:val="21"/>
        </w:rPr>
        <w:t xml:space="preserve"> </w:t>
      </w:r>
      <w:r>
        <w:rPr>
          <w:rFonts w:ascii="Arial" w:hAnsi="Arial"/>
          <w:color w:val="070707"/>
          <w:spacing w:val="-2"/>
          <w:w w:val="110"/>
          <w:sz w:val="21"/>
        </w:rPr>
        <w:t>conducted</w:t>
      </w:r>
      <w:r>
        <w:rPr>
          <w:rFonts w:ascii="Arial" w:hAnsi="Arial"/>
          <w:color w:val="070707"/>
          <w:spacing w:val="-7"/>
          <w:w w:val="110"/>
          <w:sz w:val="21"/>
        </w:rPr>
        <w:t xml:space="preserve"> </w:t>
      </w:r>
      <w:r>
        <w:rPr>
          <w:rFonts w:ascii="Arial" w:hAnsi="Arial"/>
          <w:color w:val="070707"/>
          <w:spacing w:val="-2"/>
          <w:w w:val="110"/>
          <w:sz w:val="21"/>
        </w:rPr>
        <w:t>within</w:t>
      </w:r>
      <w:r>
        <w:rPr>
          <w:rFonts w:ascii="Arial" w:hAnsi="Arial"/>
          <w:color w:val="070707"/>
          <w:spacing w:val="-7"/>
          <w:w w:val="110"/>
          <w:sz w:val="21"/>
        </w:rPr>
        <w:t xml:space="preserve"> </w:t>
      </w:r>
      <w:r>
        <w:rPr>
          <w:rFonts w:ascii="Arial" w:hAnsi="Arial"/>
          <w:color w:val="070707"/>
          <w:spacing w:val="-2"/>
          <w:w w:val="110"/>
          <w:sz w:val="21"/>
        </w:rPr>
        <w:t>the</w:t>
      </w:r>
      <w:r>
        <w:rPr>
          <w:rFonts w:ascii="Arial" w:hAnsi="Arial"/>
          <w:color w:val="070707"/>
          <w:spacing w:val="-7"/>
          <w:w w:val="110"/>
          <w:sz w:val="21"/>
        </w:rPr>
        <w:t xml:space="preserve"> </w:t>
      </w:r>
      <w:r>
        <w:rPr>
          <w:rFonts w:ascii="Arial" w:hAnsi="Arial"/>
          <w:color w:val="070707"/>
          <w:spacing w:val="-2"/>
          <w:w w:val="110"/>
          <w:sz w:val="21"/>
        </w:rPr>
        <w:t>past</w:t>
      </w:r>
      <w:r>
        <w:rPr>
          <w:rFonts w:ascii="Arial" w:hAnsi="Arial"/>
          <w:color w:val="070707"/>
          <w:spacing w:val="-8"/>
          <w:w w:val="110"/>
          <w:sz w:val="21"/>
        </w:rPr>
        <w:t xml:space="preserve"> </w:t>
      </w:r>
      <w:r>
        <w:rPr>
          <w:rFonts w:ascii="Arial" w:hAnsi="Arial"/>
          <w:color w:val="070707"/>
          <w:spacing w:val="-2"/>
          <w:w w:val="110"/>
          <w:sz w:val="21"/>
        </w:rPr>
        <w:t>five</w:t>
      </w:r>
      <w:r>
        <w:rPr>
          <w:rFonts w:ascii="Arial" w:hAnsi="Arial"/>
          <w:color w:val="070707"/>
          <w:spacing w:val="-8"/>
          <w:w w:val="110"/>
          <w:sz w:val="21"/>
        </w:rPr>
        <w:t xml:space="preserve"> </w:t>
      </w:r>
      <w:r>
        <w:rPr>
          <w:rFonts w:ascii="Arial" w:hAnsi="Arial"/>
          <w:color w:val="070707"/>
          <w:spacing w:val="-2"/>
          <w:w w:val="110"/>
          <w:sz w:val="21"/>
        </w:rPr>
        <w:t>years</w:t>
      </w:r>
      <w:r>
        <w:rPr>
          <w:rFonts w:ascii="Arial" w:hAnsi="Arial"/>
          <w:color w:val="070707"/>
          <w:spacing w:val="-7"/>
          <w:w w:val="110"/>
          <w:sz w:val="21"/>
        </w:rPr>
        <w:t xml:space="preserve"> </w:t>
      </w:r>
      <w:r>
        <w:rPr>
          <w:rFonts w:ascii="Arial" w:hAnsi="Arial"/>
          <w:color w:val="070707"/>
          <w:spacing w:val="-2"/>
          <w:w w:val="110"/>
          <w:sz w:val="21"/>
        </w:rPr>
        <w:t>to</w:t>
      </w:r>
      <w:r>
        <w:rPr>
          <w:rFonts w:ascii="Arial" w:hAnsi="Arial"/>
          <w:color w:val="070707"/>
          <w:spacing w:val="-7"/>
          <w:w w:val="110"/>
          <w:sz w:val="21"/>
        </w:rPr>
        <w:t xml:space="preserve"> </w:t>
      </w:r>
      <w:r>
        <w:rPr>
          <w:rFonts w:ascii="Arial" w:hAnsi="Arial"/>
          <w:color w:val="070707"/>
          <w:spacing w:val="-2"/>
          <w:w w:val="110"/>
          <w:sz w:val="21"/>
        </w:rPr>
        <w:t>meet</w:t>
      </w:r>
      <w:r>
        <w:rPr>
          <w:rFonts w:ascii="Arial" w:hAnsi="Arial"/>
          <w:color w:val="070707"/>
          <w:spacing w:val="-7"/>
          <w:w w:val="110"/>
          <w:sz w:val="21"/>
        </w:rPr>
        <w:t xml:space="preserve"> </w:t>
      </w:r>
      <w:r>
        <w:rPr>
          <w:rFonts w:ascii="Arial" w:hAnsi="Arial"/>
          <w:color w:val="070707"/>
          <w:spacing w:val="-2"/>
          <w:w w:val="110"/>
          <w:sz w:val="21"/>
        </w:rPr>
        <w:t xml:space="preserve">this </w:t>
      </w:r>
      <w:r>
        <w:rPr>
          <w:rFonts w:ascii="Arial" w:hAnsi="Arial"/>
          <w:color w:val="070707"/>
          <w:sz w:val="21"/>
        </w:rPr>
        <w:t>requirement,</w:t>
      </w:r>
      <w:r>
        <w:rPr>
          <w:rFonts w:ascii="Arial" w:hAnsi="Arial"/>
          <w:color w:val="070707"/>
          <w:spacing w:val="37"/>
          <w:sz w:val="21"/>
        </w:rPr>
        <w:t xml:space="preserve"> </w:t>
      </w:r>
      <w:r>
        <w:rPr>
          <w:rFonts w:ascii="Arial" w:hAnsi="Arial"/>
          <w:color w:val="070707"/>
          <w:sz w:val="21"/>
        </w:rPr>
        <w:t>it</w:t>
      </w:r>
      <w:r>
        <w:rPr>
          <w:rFonts w:ascii="Arial" w:hAnsi="Arial"/>
          <w:color w:val="070707"/>
          <w:spacing w:val="35"/>
          <w:sz w:val="21"/>
        </w:rPr>
        <w:t xml:space="preserve"> </w:t>
      </w:r>
      <w:r>
        <w:rPr>
          <w:rFonts w:ascii="Arial" w:hAnsi="Arial"/>
          <w:color w:val="070707"/>
          <w:sz w:val="21"/>
        </w:rPr>
        <w:t>may</w:t>
      </w:r>
      <w:r>
        <w:rPr>
          <w:rFonts w:ascii="Arial" w:hAnsi="Arial"/>
          <w:color w:val="070707"/>
          <w:spacing w:val="37"/>
          <w:sz w:val="21"/>
        </w:rPr>
        <w:t xml:space="preserve"> </w:t>
      </w:r>
      <w:r>
        <w:rPr>
          <w:rFonts w:ascii="Arial" w:hAnsi="Arial"/>
          <w:color w:val="070707"/>
          <w:sz w:val="21"/>
        </w:rPr>
        <w:t>attach</w:t>
      </w:r>
      <w:r>
        <w:rPr>
          <w:rFonts w:ascii="Arial" w:hAnsi="Arial"/>
          <w:color w:val="070707"/>
          <w:spacing w:val="37"/>
          <w:sz w:val="21"/>
        </w:rPr>
        <w:t xml:space="preserve"> </w:t>
      </w:r>
      <w:r>
        <w:rPr>
          <w:rFonts w:ascii="Arial" w:hAnsi="Arial"/>
          <w:color w:val="070707"/>
          <w:sz w:val="21"/>
        </w:rPr>
        <w:t>this</w:t>
      </w:r>
      <w:r>
        <w:rPr>
          <w:rFonts w:ascii="Arial" w:hAnsi="Arial"/>
          <w:color w:val="070707"/>
          <w:spacing w:val="35"/>
          <w:sz w:val="21"/>
        </w:rPr>
        <w:t xml:space="preserve"> </w:t>
      </w:r>
      <w:r>
        <w:rPr>
          <w:rFonts w:ascii="Arial" w:hAnsi="Arial"/>
          <w:color w:val="070707"/>
          <w:sz w:val="21"/>
        </w:rPr>
        <w:t>report</w:t>
      </w:r>
      <w:r>
        <w:rPr>
          <w:rFonts w:ascii="Arial" w:hAnsi="Arial"/>
          <w:color w:val="070707"/>
          <w:spacing w:val="35"/>
          <w:sz w:val="21"/>
        </w:rPr>
        <w:t xml:space="preserve"> </w:t>
      </w:r>
      <w:r>
        <w:rPr>
          <w:rFonts w:ascii="Arial" w:hAnsi="Arial"/>
          <w:color w:val="070707"/>
          <w:sz w:val="21"/>
        </w:rPr>
        <w:t>and</w:t>
      </w:r>
      <w:r>
        <w:rPr>
          <w:rFonts w:ascii="Arial" w:hAnsi="Arial"/>
          <w:color w:val="070707"/>
          <w:spacing w:val="37"/>
          <w:sz w:val="21"/>
        </w:rPr>
        <w:t xml:space="preserve"> </w:t>
      </w:r>
      <w:r>
        <w:rPr>
          <w:rFonts w:ascii="Arial" w:hAnsi="Arial"/>
          <w:color w:val="070707"/>
          <w:sz w:val="21"/>
        </w:rPr>
        <w:t>must</w:t>
      </w:r>
      <w:r>
        <w:rPr>
          <w:rFonts w:ascii="Arial" w:hAnsi="Arial"/>
          <w:color w:val="070707"/>
          <w:spacing w:val="35"/>
          <w:sz w:val="21"/>
        </w:rPr>
        <w:t xml:space="preserve"> </w:t>
      </w:r>
      <w:r>
        <w:rPr>
          <w:rFonts w:ascii="Arial" w:hAnsi="Arial"/>
          <w:color w:val="070707"/>
          <w:sz w:val="21"/>
        </w:rPr>
        <w:t>provide</w:t>
      </w:r>
      <w:r>
        <w:rPr>
          <w:rFonts w:ascii="Arial" w:hAnsi="Arial"/>
          <w:color w:val="070707"/>
          <w:spacing w:val="35"/>
          <w:sz w:val="21"/>
        </w:rPr>
        <w:t xml:space="preserve"> </w:t>
      </w:r>
      <w:r>
        <w:rPr>
          <w:rFonts w:ascii="Arial" w:hAnsi="Arial"/>
          <w:color w:val="070707"/>
          <w:sz w:val="21"/>
        </w:rPr>
        <w:t>a</w:t>
      </w:r>
      <w:r>
        <w:rPr>
          <w:rFonts w:ascii="Arial" w:hAnsi="Arial"/>
          <w:color w:val="070707"/>
          <w:spacing w:val="37"/>
          <w:sz w:val="21"/>
        </w:rPr>
        <w:t xml:space="preserve"> </w:t>
      </w:r>
      <w:r>
        <w:rPr>
          <w:rFonts w:ascii="Arial" w:hAnsi="Arial"/>
          <w:color w:val="070707"/>
          <w:sz w:val="21"/>
        </w:rPr>
        <w:t>crosswalk</w:t>
      </w:r>
      <w:r>
        <w:rPr>
          <w:rFonts w:ascii="Arial" w:hAnsi="Arial"/>
          <w:color w:val="070707"/>
          <w:spacing w:val="35"/>
          <w:sz w:val="21"/>
        </w:rPr>
        <w:t xml:space="preserve"> </w:t>
      </w:r>
      <w:r>
        <w:rPr>
          <w:rFonts w:ascii="Arial" w:hAnsi="Arial"/>
          <w:color w:val="070707"/>
          <w:sz w:val="21"/>
        </w:rPr>
        <w:t>narrative,</w:t>
      </w:r>
      <w:r>
        <w:rPr>
          <w:rFonts w:ascii="Arial" w:hAnsi="Arial"/>
          <w:color w:val="070707"/>
          <w:spacing w:val="37"/>
          <w:sz w:val="21"/>
        </w:rPr>
        <w:t xml:space="preserve"> </w:t>
      </w:r>
      <w:r>
        <w:rPr>
          <w:rFonts w:ascii="Arial" w:hAnsi="Arial"/>
          <w:color w:val="070707"/>
          <w:sz w:val="21"/>
        </w:rPr>
        <w:t>with</w:t>
      </w:r>
      <w:r>
        <w:rPr>
          <w:rFonts w:ascii="Arial" w:hAnsi="Arial"/>
          <w:color w:val="070707"/>
          <w:spacing w:val="37"/>
          <w:sz w:val="21"/>
        </w:rPr>
        <w:t xml:space="preserve"> </w:t>
      </w:r>
      <w:r>
        <w:rPr>
          <w:rFonts w:ascii="Arial" w:hAnsi="Arial"/>
          <w:color w:val="070707"/>
          <w:sz w:val="21"/>
        </w:rPr>
        <w:t>reference</w:t>
      </w:r>
      <w:r>
        <w:rPr>
          <w:rFonts w:ascii="Arial" w:hAnsi="Arial"/>
          <w:color w:val="070707"/>
          <w:spacing w:val="37"/>
          <w:sz w:val="21"/>
        </w:rPr>
        <w:t xml:space="preserve"> </w:t>
      </w:r>
      <w:r>
        <w:rPr>
          <w:rFonts w:ascii="Arial" w:hAnsi="Arial"/>
          <w:color w:val="070707"/>
          <w:sz w:val="21"/>
        </w:rPr>
        <w:t>to</w:t>
      </w:r>
      <w:r>
        <w:rPr>
          <w:rFonts w:ascii="Arial" w:hAnsi="Arial"/>
          <w:color w:val="070707"/>
          <w:spacing w:val="37"/>
          <w:sz w:val="21"/>
        </w:rPr>
        <w:t xml:space="preserve"> </w:t>
      </w:r>
      <w:r>
        <w:rPr>
          <w:rFonts w:ascii="Arial" w:hAnsi="Arial"/>
          <w:color w:val="070707"/>
          <w:sz w:val="21"/>
        </w:rPr>
        <w:t xml:space="preserve">page </w:t>
      </w:r>
      <w:r>
        <w:rPr>
          <w:rFonts w:ascii="Arial" w:hAnsi="Arial"/>
          <w:color w:val="070707"/>
          <w:w w:val="110"/>
          <w:sz w:val="21"/>
        </w:rPr>
        <w:t>numbers,</w:t>
      </w:r>
      <w:r>
        <w:rPr>
          <w:rFonts w:ascii="Arial" w:hAnsi="Arial"/>
          <w:color w:val="070707"/>
          <w:spacing w:val="-8"/>
          <w:w w:val="110"/>
          <w:sz w:val="21"/>
        </w:rPr>
        <w:t xml:space="preserve"> </w:t>
      </w:r>
      <w:r>
        <w:rPr>
          <w:rFonts w:ascii="Arial" w:hAnsi="Arial"/>
          <w:color w:val="070707"/>
          <w:w w:val="110"/>
          <w:sz w:val="21"/>
        </w:rPr>
        <w:t>to</w:t>
      </w:r>
      <w:r>
        <w:rPr>
          <w:rFonts w:ascii="Arial" w:hAnsi="Arial"/>
          <w:color w:val="070707"/>
          <w:spacing w:val="-7"/>
          <w:w w:val="110"/>
          <w:sz w:val="21"/>
        </w:rPr>
        <w:t xml:space="preserve"> </w:t>
      </w:r>
      <w:r>
        <w:rPr>
          <w:rFonts w:ascii="Arial" w:hAnsi="Arial"/>
          <w:color w:val="070707"/>
          <w:w w:val="110"/>
          <w:sz w:val="21"/>
        </w:rPr>
        <w:t>demonstrate</w:t>
      </w:r>
      <w:r>
        <w:rPr>
          <w:rFonts w:ascii="Arial" w:hAnsi="Arial"/>
          <w:color w:val="070707"/>
          <w:spacing w:val="-7"/>
          <w:w w:val="110"/>
          <w:sz w:val="21"/>
        </w:rPr>
        <w:t xml:space="preserve"> </w:t>
      </w:r>
      <w:r>
        <w:rPr>
          <w:rFonts w:ascii="Arial" w:hAnsi="Arial"/>
          <w:color w:val="070707"/>
          <w:w w:val="110"/>
          <w:sz w:val="21"/>
        </w:rPr>
        <w:t>that</w:t>
      </w:r>
      <w:r>
        <w:rPr>
          <w:rFonts w:ascii="Arial" w:hAnsi="Arial"/>
          <w:color w:val="070707"/>
          <w:spacing w:val="-8"/>
          <w:w w:val="110"/>
          <w:sz w:val="21"/>
        </w:rPr>
        <w:t xml:space="preserve"> </w:t>
      </w:r>
      <w:r>
        <w:rPr>
          <w:rFonts w:ascii="Arial" w:hAnsi="Arial"/>
          <w:color w:val="070707"/>
          <w:w w:val="110"/>
          <w:sz w:val="21"/>
        </w:rPr>
        <w:t>the</w:t>
      </w:r>
      <w:r>
        <w:rPr>
          <w:rFonts w:ascii="Arial" w:hAnsi="Arial"/>
          <w:color w:val="070707"/>
          <w:spacing w:val="-7"/>
          <w:w w:val="110"/>
          <w:sz w:val="21"/>
        </w:rPr>
        <w:t xml:space="preserve"> </w:t>
      </w:r>
      <w:r>
        <w:rPr>
          <w:rFonts w:ascii="Arial" w:hAnsi="Arial"/>
          <w:color w:val="070707"/>
          <w:w w:val="110"/>
          <w:sz w:val="21"/>
        </w:rPr>
        <w:t>report</w:t>
      </w:r>
      <w:r>
        <w:rPr>
          <w:rFonts w:ascii="Arial" w:hAnsi="Arial"/>
          <w:color w:val="070707"/>
          <w:spacing w:val="-8"/>
          <w:w w:val="110"/>
          <w:sz w:val="21"/>
        </w:rPr>
        <w:t xml:space="preserve"> </w:t>
      </w:r>
      <w:r>
        <w:rPr>
          <w:rFonts w:ascii="Arial" w:hAnsi="Arial"/>
          <w:color w:val="070707"/>
          <w:w w:val="110"/>
          <w:sz w:val="21"/>
        </w:rPr>
        <w:t>meets</w:t>
      </w:r>
      <w:r>
        <w:rPr>
          <w:rFonts w:ascii="Arial" w:hAnsi="Arial"/>
          <w:color w:val="070707"/>
          <w:spacing w:val="-7"/>
          <w:w w:val="110"/>
          <w:sz w:val="21"/>
        </w:rPr>
        <w:t xml:space="preserve"> </w:t>
      </w:r>
      <w:r>
        <w:rPr>
          <w:rFonts w:ascii="Arial" w:hAnsi="Arial"/>
          <w:color w:val="070707"/>
          <w:w w:val="110"/>
          <w:sz w:val="21"/>
        </w:rPr>
        <w:t>the</w:t>
      </w:r>
      <w:r>
        <w:rPr>
          <w:rFonts w:ascii="Arial" w:hAnsi="Arial"/>
          <w:color w:val="070707"/>
          <w:spacing w:val="-7"/>
          <w:w w:val="110"/>
          <w:sz w:val="21"/>
        </w:rPr>
        <w:t xml:space="preserve"> </w:t>
      </w:r>
      <w:r>
        <w:rPr>
          <w:rFonts w:ascii="Arial" w:hAnsi="Arial"/>
          <w:color w:val="070707"/>
          <w:w w:val="110"/>
          <w:sz w:val="21"/>
        </w:rPr>
        <w:t>five</w:t>
      </w:r>
      <w:r>
        <w:rPr>
          <w:rFonts w:ascii="Arial" w:hAnsi="Arial"/>
          <w:color w:val="070707"/>
          <w:spacing w:val="-8"/>
          <w:w w:val="110"/>
          <w:sz w:val="21"/>
        </w:rPr>
        <w:t xml:space="preserve"> </w:t>
      </w:r>
      <w:r>
        <w:rPr>
          <w:rFonts w:ascii="Arial" w:hAnsi="Arial"/>
          <w:color w:val="070707"/>
          <w:w w:val="110"/>
          <w:sz w:val="21"/>
        </w:rPr>
        <w:t>requirements</w:t>
      </w:r>
      <w:r>
        <w:rPr>
          <w:rFonts w:ascii="Arial" w:hAnsi="Arial"/>
          <w:color w:val="070707"/>
          <w:spacing w:val="-8"/>
          <w:w w:val="110"/>
          <w:sz w:val="21"/>
        </w:rPr>
        <w:t xml:space="preserve"> </w:t>
      </w:r>
      <w:r>
        <w:rPr>
          <w:rFonts w:ascii="Arial" w:hAnsi="Arial"/>
          <w:color w:val="070707"/>
          <w:w w:val="110"/>
          <w:sz w:val="21"/>
        </w:rPr>
        <w:t>below.</w:t>
      </w:r>
      <w:r>
        <w:rPr>
          <w:rFonts w:ascii="Arial" w:hAnsi="Arial"/>
          <w:color w:val="070707"/>
          <w:spacing w:val="-7"/>
          <w:w w:val="110"/>
          <w:sz w:val="21"/>
        </w:rPr>
        <w:t xml:space="preserve"> </w:t>
      </w:r>
      <w:r>
        <w:rPr>
          <w:rFonts w:ascii="Arial" w:hAnsi="Arial"/>
          <w:color w:val="070707"/>
          <w:w w:val="110"/>
          <w:sz w:val="21"/>
        </w:rPr>
        <w:t>If</w:t>
      </w:r>
      <w:r>
        <w:rPr>
          <w:rFonts w:ascii="Arial" w:hAnsi="Arial"/>
          <w:color w:val="070707"/>
          <w:spacing w:val="-8"/>
          <w:w w:val="110"/>
          <w:sz w:val="21"/>
        </w:rPr>
        <w:t xml:space="preserve"> </w:t>
      </w:r>
      <w:r>
        <w:rPr>
          <w:rFonts w:ascii="Arial" w:hAnsi="Arial"/>
          <w:color w:val="070707"/>
          <w:w w:val="110"/>
          <w:sz w:val="21"/>
        </w:rPr>
        <w:t>the</w:t>
      </w:r>
      <w:r>
        <w:rPr>
          <w:rFonts w:ascii="Arial" w:hAnsi="Arial"/>
          <w:color w:val="070707"/>
          <w:spacing w:val="-7"/>
          <w:w w:val="110"/>
          <w:sz w:val="21"/>
        </w:rPr>
        <w:t xml:space="preserve"> </w:t>
      </w:r>
      <w:r>
        <w:rPr>
          <w:rFonts w:ascii="Arial" w:hAnsi="Arial"/>
          <w:color w:val="070707"/>
          <w:w w:val="110"/>
          <w:sz w:val="21"/>
        </w:rPr>
        <w:t>report</w:t>
      </w:r>
      <w:r>
        <w:rPr>
          <w:rFonts w:ascii="Arial" w:hAnsi="Arial"/>
          <w:color w:val="070707"/>
          <w:spacing w:val="-8"/>
          <w:w w:val="110"/>
          <w:sz w:val="21"/>
        </w:rPr>
        <w:t xml:space="preserve"> </w:t>
      </w:r>
      <w:r>
        <w:rPr>
          <w:rFonts w:ascii="Arial" w:hAnsi="Arial"/>
          <w:color w:val="070707"/>
          <w:w w:val="110"/>
          <w:sz w:val="21"/>
        </w:rPr>
        <w:t>does</w:t>
      </w:r>
      <w:r>
        <w:rPr>
          <w:rFonts w:ascii="Arial" w:hAnsi="Arial"/>
          <w:color w:val="070707"/>
          <w:spacing w:val="-8"/>
          <w:w w:val="110"/>
          <w:sz w:val="21"/>
        </w:rPr>
        <w:t xml:space="preserve"> </w:t>
      </w:r>
      <w:r>
        <w:rPr>
          <w:rFonts w:ascii="Arial" w:hAnsi="Arial"/>
          <w:color w:val="070707"/>
          <w:w w:val="110"/>
          <w:sz w:val="21"/>
        </w:rPr>
        <w:t xml:space="preserve">not </w:t>
      </w:r>
      <w:r>
        <w:rPr>
          <w:rFonts w:ascii="Arial" w:hAnsi="Arial"/>
          <w:color w:val="070707"/>
          <w:sz w:val="21"/>
        </w:rPr>
        <w:t>specifically</w:t>
      </w:r>
      <w:r>
        <w:rPr>
          <w:rFonts w:ascii="Arial" w:hAnsi="Arial"/>
          <w:color w:val="070707"/>
          <w:spacing w:val="40"/>
          <w:sz w:val="21"/>
        </w:rPr>
        <w:t xml:space="preserve"> </w:t>
      </w:r>
      <w:r>
        <w:rPr>
          <w:rFonts w:ascii="Arial" w:hAnsi="Arial"/>
          <w:color w:val="070707"/>
          <w:sz w:val="21"/>
        </w:rPr>
        <w:t>address</w:t>
      </w:r>
      <w:r>
        <w:rPr>
          <w:rFonts w:ascii="Arial" w:hAnsi="Arial"/>
          <w:color w:val="070707"/>
          <w:spacing w:val="40"/>
          <w:sz w:val="21"/>
        </w:rPr>
        <w:t xml:space="preserve"> </w:t>
      </w:r>
      <w:r>
        <w:rPr>
          <w:rFonts w:ascii="Arial" w:hAnsi="Arial"/>
          <w:color w:val="070707"/>
          <w:sz w:val="21"/>
        </w:rPr>
        <w:t>broadband</w:t>
      </w:r>
      <w:r>
        <w:rPr>
          <w:rFonts w:ascii="Arial" w:hAnsi="Arial"/>
          <w:color w:val="070707"/>
          <w:spacing w:val="40"/>
          <w:sz w:val="21"/>
        </w:rPr>
        <w:t xml:space="preserve"> </w:t>
      </w:r>
      <w:r>
        <w:rPr>
          <w:rFonts w:ascii="Arial" w:hAnsi="Arial"/>
          <w:color w:val="070707"/>
          <w:sz w:val="21"/>
        </w:rPr>
        <w:t>infrastructure,</w:t>
      </w:r>
      <w:r>
        <w:rPr>
          <w:rFonts w:ascii="Arial" w:hAnsi="Arial"/>
          <w:color w:val="070707"/>
          <w:spacing w:val="40"/>
          <w:sz w:val="21"/>
        </w:rPr>
        <w:t xml:space="preserve"> </w:t>
      </w:r>
      <w:r>
        <w:rPr>
          <w:rFonts w:ascii="Arial" w:hAnsi="Arial"/>
          <w:color w:val="070707"/>
          <w:sz w:val="21"/>
        </w:rPr>
        <w:t>provide</w:t>
      </w:r>
      <w:r>
        <w:rPr>
          <w:rFonts w:ascii="Arial" w:hAnsi="Arial"/>
          <w:color w:val="070707"/>
          <w:spacing w:val="40"/>
          <w:sz w:val="21"/>
        </w:rPr>
        <w:t xml:space="preserve"> </w:t>
      </w:r>
      <w:r>
        <w:rPr>
          <w:rFonts w:ascii="Arial" w:hAnsi="Arial"/>
          <w:color w:val="070707"/>
          <w:sz w:val="21"/>
        </w:rPr>
        <w:t>additional</w:t>
      </w:r>
      <w:r>
        <w:rPr>
          <w:rFonts w:ascii="Arial" w:hAnsi="Arial"/>
          <w:color w:val="070707"/>
          <w:spacing w:val="40"/>
          <w:sz w:val="21"/>
        </w:rPr>
        <w:t xml:space="preserve"> </w:t>
      </w:r>
      <w:r>
        <w:rPr>
          <w:rFonts w:ascii="Arial" w:hAnsi="Arial"/>
          <w:color w:val="070707"/>
          <w:sz w:val="21"/>
        </w:rPr>
        <w:t>narrative</w:t>
      </w:r>
      <w:r>
        <w:rPr>
          <w:rFonts w:ascii="Arial" w:hAnsi="Arial"/>
          <w:color w:val="070707"/>
          <w:spacing w:val="40"/>
          <w:sz w:val="21"/>
        </w:rPr>
        <w:t xml:space="preserve"> </w:t>
      </w:r>
      <w:r>
        <w:rPr>
          <w:rFonts w:ascii="Arial" w:hAnsi="Arial"/>
          <w:color w:val="070707"/>
          <w:sz w:val="21"/>
        </w:rPr>
        <w:t>to</w:t>
      </w:r>
      <w:r>
        <w:rPr>
          <w:rFonts w:ascii="Arial" w:hAnsi="Arial"/>
          <w:color w:val="070707"/>
          <w:spacing w:val="40"/>
          <w:sz w:val="21"/>
        </w:rPr>
        <w:t xml:space="preserve"> </w:t>
      </w:r>
      <w:r>
        <w:rPr>
          <w:rFonts w:ascii="Arial" w:hAnsi="Arial"/>
          <w:color w:val="070707"/>
          <w:sz w:val="21"/>
        </w:rPr>
        <w:t>address</w:t>
      </w:r>
      <w:r>
        <w:rPr>
          <w:rFonts w:ascii="Arial" w:hAnsi="Arial"/>
          <w:color w:val="070707"/>
          <w:spacing w:val="40"/>
          <w:sz w:val="21"/>
        </w:rPr>
        <w:t xml:space="preserve"> </w:t>
      </w:r>
      <w:r>
        <w:rPr>
          <w:rFonts w:ascii="Arial" w:hAnsi="Arial"/>
          <w:color w:val="070707"/>
          <w:sz w:val="21"/>
        </w:rPr>
        <w:t>how</w:t>
      </w:r>
      <w:r>
        <w:rPr>
          <w:rFonts w:ascii="Arial" w:hAnsi="Arial"/>
          <w:color w:val="070707"/>
          <w:spacing w:val="40"/>
          <w:sz w:val="21"/>
        </w:rPr>
        <w:t xml:space="preserve"> </w:t>
      </w:r>
      <w:r>
        <w:rPr>
          <w:rFonts w:ascii="Arial" w:hAnsi="Arial"/>
          <w:color w:val="070707"/>
          <w:sz w:val="21"/>
        </w:rPr>
        <w:t>the</w:t>
      </w:r>
      <w:r>
        <w:rPr>
          <w:rFonts w:ascii="Arial" w:hAnsi="Arial"/>
          <w:color w:val="070707"/>
          <w:spacing w:val="40"/>
          <w:sz w:val="21"/>
        </w:rPr>
        <w:t xml:space="preserve"> </w:t>
      </w:r>
      <w:r>
        <w:rPr>
          <w:rFonts w:ascii="Arial" w:hAnsi="Arial"/>
          <w:color w:val="070707"/>
          <w:sz w:val="21"/>
        </w:rPr>
        <w:t xml:space="preserve">report </w:t>
      </w:r>
      <w:r>
        <w:rPr>
          <w:rFonts w:ascii="Arial" w:hAnsi="Arial"/>
          <w:color w:val="070707"/>
          <w:w w:val="110"/>
          <w:sz w:val="21"/>
        </w:rPr>
        <w:t>relates to broadband infrastructure.</w:t>
      </w:r>
    </w:p>
    <w:p w14:paraId="5B91AFF5" w14:textId="77777777" w:rsidR="00D05930" w:rsidRDefault="00D05930">
      <w:pPr>
        <w:spacing w:before="7" w:line="283" w:lineRule="auto"/>
        <w:ind w:left="100" w:right="502"/>
        <w:rPr>
          <w:rFonts w:ascii="Arial" w:hAnsi="Arial"/>
          <w:color w:val="070707"/>
          <w:sz w:val="21"/>
        </w:rPr>
      </w:pPr>
    </w:p>
    <w:p w14:paraId="5B23E718" w14:textId="01D17567" w:rsidR="00DD7963" w:rsidRDefault="0033598E">
      <w:pPr>
        <w:spacing w:before="7" w:line="283" w:lineRule="auto"/>
        <w:ind w:left="100" w:right="502"/>
        <w:rPr>
          <w:rFonts w:ascii="Arial" w:hAnsi="Arial"/>
          <w:sz w:val="21"/>
        </w:rPr>
      </w:pPr>
      <w:r>
        <w:rPr>
          <w:rFonts w:ascii="Arial" w:hAnsi="Arial"/>
          <w:color w:val="070707"/>
          <w:sz w:val="21"/>
        </w:rPr>
        <w:t>At</w:t>
      </w:r>
      <w:r>
        <w:rPr>
          <w:rFonts w:ascii="Arial" w:hAnsi="Arial"/>
          <w:color w:val="070707"/>
          <w:spacing w:val="20"/>
          <w:sz w:val="21"/>
        </w:rPr>
        <w:t xml:space="preserve"> </w:t>
      </w:r>
      <w:r>
        <w:rPr>
          <w:rFonts w:ascii="Arial" w:hAnsi="Arial"/>
          <w:color w:val="070707"/>
          <w:sz w:val="21"/>
        </w:rPr>
        <w:t>a</w:t>
      </w:r>
      <w:r>
        <w:rPr>
          <w:rFonts w:ascii="Arial" w:hAnsi="Arial"/>
          <w:color w:val="070707"/>
          <w:spacing w:val="22"/>
          <w:sz w:val="21"/>
        </w:rPr>
        <w:t xml:space="preserve"> </w:t>
      </w:r>
      <w:r>
        <w:rPr>
          <w:rFonts w:ascii="Arial" w:hAnsi="Arial"/>
          <w:color w:val="070707"/>
          <w:sz w:val="21"/>
        </w:rPr>
        <w:t>minimum,</w:t>
      </w:r>
      <w:r>
        <w:rPr>
          <w:rFonts w:ascii="Arial" w:hAnsi="Arial"/>
          <w:color w:val="070707"/>
          <w:spacing w:val="22"/>
          <w:sz w:val="21"/>
        </w:rPr>
        <w:t xml:space="preserve"> </w:t>
      </w:r>
      <w:r>
        <w:rPr>
          <w:rFonts w:ascii="Arial" w:hAnsi="Arial"/>
          <w:color w:val="070707"/>
          <w:sz w:val="21"/>
        </w:rPr>
        <w:t>this</w:t>
      </w:r>
      <w:r>
        <w:rPr>
          <w:rFonts w:ascii="Arial" w:hAnsi="Arial"/>
          <w:color w:val="070707"/>
          <w:spacing w:val="20"/>
          <w:sz w:val="21"/>
        </w:rPr>
        <w:t xml:space="preserve"> </w:t>
      </w:r>
      <w:r>
        <w:rPr>
          <w:rFonts w:ascii="Arial" w:hAnsi="Arial"/>
          <w:color w:val="070707"/>
          <w:sz w:val="21"/>
        </w:rPr>
        <w:t>response</w:t>
      </w:r>
      <w:r>
        <w:rPr>
          <w:rFonts w:ascii="Arial" w:hAnsi="Arial"/>
          <w:color w:val="070707"/>
          <w:spacing w:val="20"/>
          <w:sz w:val="21"/>
        </w:rPr>
        <w:t xml:space="preserve"> </w:t>
      </w:r>
      <w:r>
        <w:rPr>
          <w:rFonts w:ascii="Arial" w:hAnsi="Arial"/>
          <w:color w:val="070707"/>
          <w:sz w:val="21"/>
        </w:rPr>
        <w:t>should</w:t>
      </w:r>
      <w:r>
        <w:rPr>
          <w:rFonts w:ascii="Arial" w:hAnsi="Arial"/>
          <w:color w:val="070707"/>
          <w:spacing w:val="20"/>
          <w:sz w:val="21"/>
        </w:rPr>
        <w:t xml:space="preserve"> </w:t>
      </w:r>
      <w:r>
        <w:rPr>
          <w:rFonts w:ascii="Arial" w:hAnsi="Arial"/>
          <w:color w:val="070707"/>
          <w:sz w:val="21"/>
        </w:rPr>
        <w:t>clearly</w:t>
      </w:r>
      <w:r>
        <w:rPr>
          <w:rFonts w:ascii="Arial" w:hAnsi="Arial"/>
          <w:color w:val="070707"/>
          <w:spacing w:val="22"/>
          <w:sz w:val="21"/>
        </w:rPr>
        <w:t xml:space="preserve"> </w:t>
      </w:r>
      <w:r>
        <w:rPr>
          <w:rFonts w:ascii="Arial" w:hAnsi="Arial"/>
          <w:color w:val="070707"/>
          <w:sz w:val="21"/>
        </w:rPr>
        <w:t>do</w:t>
      </w:r>
      <w:r>
        <w:rPr>
          <w:rFonts w:ascii="Arial" w:hAnsi="Arial"/>
          <w:color w:val="070707"/>
          <w:spacing w:val="22"/>
          <w:sz w:val="21"/>
        </w:rPr>
        <w:t xml:space="preserve"> </w:t>
      </w:r>
      <w:r>
        <w:rPr>
          <w:rFonts w:ascii="Arial" w:hAnsi="Arial"/>
          <w:color w:val="070707"/>
          <w:sz w:val="21"/>
        </w:rPr>
        <w:t>each</w:t>
      </w:r>
      <w:r>
        <w:rPr>
          <w:rFonts w:ascii="Arial" w:hAnsi="Arial"/>
          <w:color w:val="070707"/>
          <w:spacing w:val="22"/>
          <w:sz w:val="21"/>
        </w:rPr>
        <w:t xml:space="preserve"> </w:t>
      </w:r>
      <w:r>
        <w:rPr>
          <w:rFonts w:ascii="Arial" w:hAnsi="Arial"/>
          <w:color w:val="070707"/>
          <w:sz w:val="21"/>
        </w:rPr>
        <w:t>of</w:t>
      </w:r>
      <w:r>
        <w:rPr>
          <w:rFonts w:ascii="Arial" w:hAnsi="Arial"/>
          <w:color w:val="070707"/>
          <w:spacing w:val="20"/>
          <w:sz w:val="21"/>
        </w:rPr>
        <w:t xml:space="preserve"> </w:t>
      </w:r>
      <w:r>
        <w:rPr>
          <w:rFonts w:ascii="Arial" w:hAnsi="Arial"/>
          <w:color w:val="070707"/>
          <w:sz w:val="21"/>
        </w:rPr>
        <w:t>the</w:t>
      </w:r>
      <w:r>
        <w:rPr>
          <w:rFonts w:ascii="Arial" w:hAnsi="Arial"/>
          <w:color w:val="070707"/>
          <w:spacing w:val="22"/>
          <w:sz w:val="21"/>
        </w:rPr>
        <w:t xml:space="preserve"> </w:t>
      </w:r>
      <w:r>
        <w:rPr>
          <w:rFonts w:ascii="Arial" w:hAnsi="Arial"/>
          <w:color w:val="070707"/>
          <w:sz w:val="21"/>
        </w:rPr>
        <w:t>following,</w:t>
      </w:r>
      <w:r>
        <w:rPr>
          <w:rFonts w:ascii="Arial" w:hAnsi="Arial"/>
          <w:color w:val="070707"/>
          <w:spacing w:val="22"/>
          <w:sz w:val="21"/>
        </w:rPr>
        <w:t xml:space="preserve"> </w:t>
      </w:r>
      <w:r>
        <w:rPr>
          <w:rFonts w:ascii="Arial" w:hAnsi="Arial"/>
          <w:color w:val="070707"/>
          <w:sz w:val="21"/>
        </w:rPr>
        <w:t>as</w:t>
      </w:r>
      <w:r>
        <w:rPr>
          <w:rFonts w:ascii="Arial" w:hAnsi="Arial"/>
          <w:color w:val="070707"/>
          <w:spacing w:val="20"/>
          <w:sz w:val="21"/>
        </w:rPr>
        <w:t xml:space="preserve"> </w:t>
      </w:r>
      <w:r>
        <w:rPr>
          <w:rFonts w:ascii="Arial" w:hAnsi="Arial"/>
          <w:color w:val="070707"/>
          <w:sz w:val="21"/>
        </w:rPr>
        <w:t>outlined</w:t>
      </w:r>
      <w:r>
        <w:rPr>
          <w:rFonts w:ascii="Arial" w:hAnsi="Arial"/>
          <w:color w:val="070707"/>
          <w:spacing w:val="20"/>
          <w:sz w:val="21"/>
        </w:rPr>
        <w:t xml:space="preserve"> </w:t>
      </w:r>
      <w:r>
        <w:rPr>
          <w:rFonts w:ascii="Arial" w:hAnsi="Arial"/>
          <w:color w:val="070707"/>
          <w:sz w:val="21"/>
        </w:rPr>
        <w:t>on</w:t>
      </w:r>
      <w:r>
        <w:rPr>
          <w:rFonts w:ascii="Arial" w:hAnsi="Arial"/>
          <w:color w:val="070707"/>
          <w:spacing w:val="22"/>
          <w:sz w:val="21"/>
        </w:rPr>
        <w:t xml:space="preserve"> </w:t>
      </w:r>
      <w:r>
        <w:rPr>
          <w:rFonts w:ascii="Arial" w:hAnsi="Arial"/>
          <w:color w:val="070707"/>
          <w:sz w:val="21"/>
        </w:rPr>
        <w:t>pages</w:t>
      </w:r>
      <w:r>
        <w:rPr>
          <w:rFonts w:ascii="Arial" w:hAnsi="Arial"/>
          <w:color w:val="070707"/>
          <w:spacing w:val="20"/>
          <w:sz w:val="21"/>
        </w:rPr>
        <w:t xml:space="preserve"> </w:t>
      </w:r>
      <w:r>
        <w:rPr>
          <w:rFonts w:ascii="Arial" w:hAnsi="Arial"/>
          <w:color w:val="070707"/>
          <w:sz w:val="21"/>
        </w:rPr>
        <w:t>62</w:t>
      </w:r>
      <w:r>
        <w:rPr>
          <w:rFonts w:ascii="Arial" w:hAnsi="Arial"/>
          <w:color w:val="070707"/>
          <w:spacing w:val="20"/>
          <w:sz w:val="21"/>
        </w:rPr>
        <w:t xml:space="preserve"> </w:t>
      </w:r>
      <w:r>
        <w:rPr>
          <w:rFonts w:ascii="Arial" w:hAnsi="Arial"/>
          <w:color w:val="070707"/>
          <w:sz w:val="21"/>
        </w:rPr>
        <w:t>–</w:t>
      </w:r>
      <w:r>
        <w:rPr>
          <w:rFonts w:ascii="Arial" w:hAnsi="Arial"/>
          <w:color w:val="070707"/>
          <w:spacing w:val="20"/>
          <w:sz w:val="21"/>
        </w:rPr>
        <w:t xml:space="preserve"> </w:t>
      </w:r>
      <w:r>
        <w:rPr>
          <w:rFonts w:ascii="Arial" w:hAnsi="Arial"/>
          <w:color w:val="070707"/>
          <w:sz w:val="21"/>
        </w:rPr>
        <w:t>63</w:t>
      </w:r>
      <w:r>
        <w:rPr>
          <w:rFonts w:ascii="Arial" w:hAnsi="Arial"/>
          <w:color w:val="070707"/>
          <w:spacing w:val="20"/>
          <w:sz w:val="21"/>
        </w:rPr>
        <w:t xml:space="preserve"> </w:t>
      </w:r>
      <w:r>
        <w:rPr>
          <w:rFonts w:ascii="Arial" w:hAnsi="Arial"/>
          <w:color w:val="070707"/>
          <w:sz w:val="21"/>
        </w:rPr>
        <w:t xml:space="preserve">of </w:t>
      </w:r>
      <w:r>
        <w:rPr>
          <w:rFonts w:ascii="Arial" w:hAnsi="Arial"/>
          <w:color w:val="070707"/>
          <w:w w:val="110"/>
          <w:sz w:val="21"/>
        </w:rPr>
        <w:t>the</w:t>
      </w:r>
      <w:r>
        <w:rPr>
          <w:rFonts w:ascii="Arial" w:hAnsi="Arial"/>
          <w:color w:val="070707"/>
          <w:spacing w:val="-17"/>
          <w:w w:val="110"/>
          <w:sz w:val="21"/>
        </w:rPr>
        <w:t xml:space="preserve"> </w:t>
      </w:r>
      <w:r>
        <w:rPr>
          <w:rFonts w:ascii="Arial" w:hAnsi="Arial"/>
          <w:color w:val="070707"/>
          <w:w w:val="110"/>
          <w:sz w:val="21"/>
        </w:rPr>
        <w:t>BEAD</w:t>
      </w:r>
      <w:r>
        <w:rPr>
          <w:rFonts w:ascii="Arial" w:hAnsi="Arial"/>
          <w:color w:val="070707"/>
          <w:spacing w:val="-16"/>
          <w:w w:val="110"/>
          <w:sz w:val="21"/>
        </w:rPr>
        <w:t xml:space="preserve"> </w:t>
      </w:r>
      <w:r>
        <w:rPr>
          <w:rFonts w:ascii="Arial" w:hAnsi="Arial"/>
          <w:color w:val="070707"/>
          <w:w w:val="110"/>
          <w:sz w:val="21"/>
        </w:rPr>
        <w:t>NOFO:</w:t>
      </w:r>
    </w:p>
    <w:p w14:paraId="5B23E71A" w14:textId="77777777" w:rsidR="00DD7963" w:rsidRDefault="0033598E" w:rsidP="00ED05BB">
      <w:pPr>
        <w:pStyle w:val="ListParagraph"/>
        <w:numPr>
          <w:ilvl w:val="0"/>
          <w:numId w:val="12"/>
        </w:numPr>
        <w:tabs>
          <w:tab w:val="left" w:pos="990"/>
        </w:tabs>
        <w:spacing w:before="107" w:line="283" w:lineRule="auto"/>
        <w:ind w:left="990" w:right="282" w:hanging="810"/>
        <w:jc w:val="both"/>
        <w:rPr>
          <w:rFonts w:ascii="Arial"/>
          <w:sz w:val="21"/>
        </w:rPr>
      </w:pPr>
      <w:r>
        <w:rPr>
          <w:rFonts w:ascii="Arial"/>
          <w:color w:val="070707"/>
          <w:sz w:val="21"/>
        </w:rPr>
        <w:t>Identify</w:t>
      </w:r>
      <w:r>
        <w:rPr>
          <w:rFonts w:ascii="Arial"/>
          <w:color w:val="070707"/>
          <w:spacing w:val="33"/>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geographic</w:t>
      </w:r>
      <w:r>
        <w:rPr>
          <w:rFonts w:ascii="Arial"/>
          <w:color w:val="070707"/>
          <w:spacing w:val="34"/>
          <w:sz w:val="21"/>
        </w:rPr>
        <w:t xml:space="preserve"> </w:t>
      </w:r>
      <w:r>
        <w:rPr>
          <w:rFonts w:ascii="Arial"/>
          <w:color w:val="070707"/>
          <w:sz w:val="21"/>
        </w:rPr>
        <w:t>areas</w:t>
      </w:r>
      <w:r>
        <w:rPr>
          <w:rFonts w:ascii="Arial"/>
          <w:color w:val="070707"/>
          <w:spacing w:val="34"/>
          <w:sz w:val="21"/>
        </w:rPr>
        <w:t xml:space="preserve"> </w:t>
      </w:r>
      <w:r>
        <w:rPr>
          <w:rFonts w:ascii="Arial"/>
          <w:color w:val="070707"/>
          <w:sz w:val="21"/>
        </w:rPr>
        <w:t>that</w:t>
      </w:r>
      <w:r>
        <w:rPr>
          <w:rFonts w:ascii="Arial"/>
          <w:color w:val="070707"/>
          <w:spacing w:val="33"/>
          <w:sz w:val="21"/>
        </w:rPr>
        <w:t xml:space="preserve"> </w:t>
      </w:r>
      <w:r>
        <w:rPr>
          <w:rFonts w:ascii="Arial"/>
          <w:color w:val="070707"/>
          <w:sz w:val="21"/>
        </w:rPr>
        <w:t>should</w:t>
      </w:r>
      <w:r>
        <w:rPr>
          <w:rFonts w:ascii="Arial"/>
          <w:color w:val="070707"/>
          <w:spacing w:val="32"/>
          <w:sz w:val="21"/>
        </w:rPr>
        <w:t xml:space="preserve"> </w:t>
      </w:r>
      <w:r>
        <w:rPr>
          <w:rFonts w:ascii="Arial"/>
          <w:color w:val="070707"/>
          <w:sz w:val="21"/>
        </w:rPr>
        <w:t>be</w:t>
      </w:r>
      <w:r>
        <w:rPr>
          <w:rFonts w:ascii="Arial"/>
          <w:color w:val="070707"/>
          <w:spacing w:val="34"/>
          <w:sz w:val="21"/>
        </w:rPr>
        <w:t xml:space="preserve"> </w:t>
      </w:r>
      <w:r>
        <w:rPr>
          <w:rFonts w:ascii="Arial"/>
          <w:color w:val="070707"/>
          <w:sz w:val="21"/>
        </w:rPr>
        <w:t>subject</w:t>
      </w:r>
      <w:r>
        <w:rPr>
          <w:rFonts w:ascii="Arial"/>
          <w:color w:val="070707"/>
          <w:spacing w:val="33"/>
          <w:sz w:val="21"/>
        </w:rPr>
        <w:t xml:space="preserve"> </w:t>
      </w:r>
      <w:r>
        <w:rPr>
          <w:rFonts w:ascii="Arial"/>
          <w:color w:val="070707"/>
          <w:sz w:val="21"/>
        </w:rPr>
        <w:t>to</w:t>
      </w:r>
      <w:r>
        <w:rPr>
          <w:rFonts w:ascii="Arial"/>
          <w:color w:val="070707"/>
          <w:spacing w:val="34"/>
          <w:sz w:val="21"/>
        </w:rPr>
        <w:t xml:space="preserve"> </w:t>
      </w:r>
      <w:r>
        <w:rPr>
          <w:rFonts w:ascii="Arial"/>
          <w:color w:val="070707"/>
          <w:sz w:val="21"/>
        </w:rPr>
        <w:t>an</w:t>
      </w:r>
      <w:r>
        <w:rPr>
          <w:rFonts w:ascii="Arial"/>
          <w:color w:val="070707"/>
          <w:spacing w:val="34"/>
          <w:sz w:val="21"/>
        </w:rPr>
        <w:t xml:space="preserve"> </w:t>
      </w:r>
      <w:r>
        <w:rPr>
          <w:rFonts w:ascii="Arial"/>
          <w:color w:val="070707"/>
          <w:sz w:val="21"/>
        </w:rPr>
        <w:t>initial</w:t>
      </w:r>
      <w:r>
        <w:rPr>
          <w:rFonts w:ascii="Arial"/>
          <w:color w:val="070707"/>
          <w:spacing w:val="33"/>
          <w:sz w:val="21"/>
        </w:rPr>
        <w:t xml:space="preserve"> </w:t>
      </w:r>
      <w:r>
        <w:rPr>
          <w:rFonts w:ascii="Arial"/>
          <w:color w:val="070707"/>
          <w:sz w:val="21"/>
        </w:rPr>
        <w:t>hazard</w:t>
      </w:r>
      <w:r>
        <w:rPr>
          <w:rFonts w:ascii="Arial"/>
          <w:color w:val="070707"/>
          <w:spacing w:val="32"/>
          <w:sz w:val="21"/>
        </w:rPr>
        <w:t xml:space="preserve"> </w:t>
      </w:r>
      <w:r>
        <w:rPr>
          <w:rFonts w:ascii="Arial"/>
          <w:color w:val="070707"/>
          <w:sz w:val="21"/>
        </w:rPr>
        <w:t>screening</w:t>
      </w:r>
      <w:r>
        <w:rPr>
          <w:rFonts w:ascii="Arial"/>
          <w:color w:val="070707"/>
          <w:spacing w:val="34"/>
          <w:sz w:val="21"/>
        </w:rPr>
        <w:t xml:space="preserve"> </w:t>
      </w:r>
      <w:r>
        <w:rPr>
          <w:rFonts w:ascii="Arial"/>
          <w:color w:val="070707"/>
          <w:sz w:val="21"/>
        </w:rPr>
        <w:t>for</w:t>
      </w:r>
      <w:r>
        <w:rPr>
          <w:rFonts w:ascii="Arial"/>
          <w:color w:val="070707"/>
          <w:spacing w:val="33"/>
          <w:sz w:val="21"/>
        </w:rPr>
        <w:t xml:space="preserve"> </w:t>
      </w:r>
      <w:r>
        <w:rPr>
          <w:rFonts w:ascii="Arial"/>
          <w:color w:val="070707"/>
          <w:sz w:val="21"/>
        </w:rPr>
        <w:t xml:space="preserve">current and projected future weather and climate-related risks and the time scales for performing such </w:t>
      </w:r>
      <w:r>
        <w:rPr>
          <w:rFonts w:ascii="Arial"/>
          <w:color w:val="070707"/>
          <w:spacing w:val="-2"/>
          <w:w w:val="110"/>
          <w:sz w:val="21"/>
        </w:rPr>
        <w:t>screenings;</w:t>
      </w:r>
    </w:p>
    <w:p w14:paraId="5B23E71C" w14:textId="77777777" w:rsidR="00DD7963" w:rsidRDefault="0033598E" w:rsidP="00ED05BB">
      <w:pPr>
        <w:pStyle w:val="ListParagraph"/>
        <w:numPr>
          <w:ilvl w:val="0"/>
          <w:numId w:val="12"/>
        </w:numPr>
        <w:tabs>
          <w:tab w:val="left" w:pos="990"/>
        </w:tabs>
        <w:spacing w:line="283" w:lineRule="auto"/>
        <w:ind w:left="990" w:right="994" w:hanging="810"/>
        <w:rPr>
          <w:rFonts w:ascii="Arial"/>
          <w:sz w:val="21"/>
        </w:rPr>
      </w:pPr>
      <w:r>
        <w:rPr>
          <w:rFonts w:ascii="Arial"/>
          <w:color w:val="070707"/>
          <w:w w:val="105"/>
          <w:sz w:val="21"/>
        </w:rPr>
        <w:t>Characterize which projected weather and climate hazards may be most important to account for and respond to in these areas and over the relevant time horizons;</w:t>
      </w:r>
    </w:p>
    <w:p w14:paraId="5B23E71E" w14:textId="77777777" w:rsidR="00DD7963" w:rsidRDefault="0033598E" w:rsidP="00ED05BB">
      <w:pPr>
        <w:pStyle w:val="ListParagraph"/>
        <w:numPr>
          <w:ilvl w:val="0"/>
          <w:numId w:val="12"/>
        </w:numPr>
        <w:tabs>
          <w:tab w:val="left" w:pos="990"/>
        </w:tabs>
        <w:spacing w:before="1" w:line="283" w:lineRule="auto"/>
        <w:ind w:left="990" w:right="915" w:hanging="810"/>
        <w:rPr>
          <w:rFonts w:ascii="Arial"/>
          <w:sz w:val="21"/>
        </w:rPr>
      </w:pPr>
      <w:r>
        <w:rPr>
          <w:rFonts w:ascii="Arial"/>
          <w:color w:val="070707"/>
          <w:sz w:val="21"/>
        </w:rPr>
        <w:t>Characterize</w:t>
      </w:r>
      <w:r>
        <w:rPr>
          <w:rFonts w:ascii="Arial"/>
          <w:color w:val="070707"/>
          <w:spacing w:val="31"/>
          <w:sz w:val="21"/>
        </w:rPr>
        <w:t xml:space="preserve"> </w:t>
      </w:r>
      <w:r>
        <w:rPr>
          <w:rFonts w:ascii="Arial"/>
          <w:color w:val="070707"/>
          <w:sz w:val="21"/>
        </w:rPr>
        <w:t>any</w:t>
      </w:r>
      <w:r>
        <w:rPr>
          <w:rFonts w:ascii="Arial"/>
          <w:color w:val="070707"/>
          <w:spacing w:val="31"/>
          <w:sz w:val="21"/>
        </w:rPr>
        <w:t xml:space="preserve"> </w:t>
      </w:r>
      <w:r>
        <w:rPr>
          <w:rFonts w:ascii="Arial"/>
          <w:color w:val="070707"/>
          <w:sz w:val="21"/>
        </w:rPr>
        <w:t>weather</w:t>
      </w:r>
      <w:r>
        <w:rPr>
          <w:rFonts w:ascii="Arial"/>
          <w:color w:val="070707"/>
          <w:spacing w:val="31"/>
          <w:sz w:val="21"/>
        </w:rPr>
        <w:t xml:space="preserve"> </w:t>
      </w:r>
      <w:r>
        <w:rPr>
          <w:rFonts w:ascii="Arial"/>
          <w:color w:val="070707"/>
          <w:sz w:val="21"/>
        </w:rPr>
        <w:t>and</w:t>
      </w:r>
      <w:r>
        <w:rPr>
          <w:rFonts w:ascii="Arial"/>
          <w:color w:val="070707"/>
          <w:spacing w:val="31"/>
          <w:sz w:val="21"/>
        </w:rPr>
        <w:t xml:space="preserve"> </w:t>
      </w:r>
      <w:r>
        <w:rPr>
          <w:rFonts w:ascii="Arial"/>
          <w:color w:val="070707"/>
          <w:sz w:val="21"/>
        </w:rPr>
        <w:t>climate</w:t>
      </w:r>
      <w:r>
        <w:rPr>
          <w:rFonts w:ascii="Arial"/>
          <w:color w:val="070707"/>
          <w:spacing w:val="31"/>
          <w:sz w:val="21"/>
        </w:rPr>
        <w:t xml:space="preserve"> </w:t>
      </w:r>
      <w:r>
        <w:rPr>
          <w:rFonts w:ascii="Arial"/>
          <w:color w:val="070707"/>
          <w:sz w:val="21"/>
        </w:rPr>
        <w:t>risks</w:t>
      </w:r>
      <w:r>
        <w:rPr>
          <w:rFonts w:ascii="Arial"/>
          <w:color w:val="070707"/>
          <w:spacing w:val="29"/>
          <w:sz w:val="21"/>
        </w:rPr>
        <w:t xml:space="preserve"> </w:t>
      </w:r>
      <w:r>
        <w:rPr>
          <w:rFonts w:ascii="Arial"/>
          <w:color w:val="070707"/>
          <w:sz w:val="21"/>
        </w:rPr>
        <w:t>to</w:t>
      </w:r>
      <w:r>
        <w:rPr>
          <w:rFonts w:ascii="Arial"/>
          <w:color w:val="070707"/>
          <w:spacing w:val="31"/>
          <w:sz w:val="21"/>
        </w:rPr>
        <w:t xml:space="preserve"> </w:t>
      </w:r>
      <w:r>
        <w:rPr>
          <w:rFonts w:ascii="Arial"/>
          <w:color w:val="070707"/>
          <w:sz w:val="21"/>
        </w:rPr>
        <w:t>new</w:t>
      </w:r>
      <w:r>
        <w:rPr>
          <w:rFonts w:ascii="Arial"/>
          <w:color w:val="070707"/>
          <w:spacing w:val="31"/>
          <w:sz w:val="21"/>
        </w:rPr>
        <w:t xml:space="preserve"> </w:t>
      </w:r>
      <w:r>
        <w:rPr>
          <w:rFonts w:ascii="Arial"/>
          <w:color w:val="070707"/>
          <w:sz w:val="21"/>
        </w:rPr>
        <w:t>infrastructure</w:t>
      </w:r>
      <w:r>
        <w:rPr>
          <w:rFonts w:ascii="Arial"/>
          <w:color w:val="070707"/>
          <w:spacing w:val="29"/>
          <w:sz w:val="21"/>
        </w:rPr>
        <w:t xml:space="preserve"> </w:t>
      </w:r>
      <w:r>
        <w:rPr>
          <w:rFonts w:ascii="Arial"/>
          <w:color w:val="070707"/>
          <w:sz w:val="21"/>
        </w:rPr>
        <w:t>deployed</w:t>
      </w:r>
      <w:r>
        <w:rPr>
          <w:rFonts w:ascii="Arial"/>
          <w:color w:val="070707"/>
          <w:spacing w:val="29"/>
          <w:sz w:val="21"/>
        </w:rPr>
        <w:t xml:space="preserve"> </w:t>
      </w:r>
      <w:r>
        <w:rPr>
          <w:rFonts w:ascii="Arial"/>
          <w:color w:val="070707"/>
          <w:sz w:val="21"/>
        </w:rPr>
        <w:t>using</w:t>
      </w:r>
      <w:r>
        <w:rPr>
          <w:rFonts w:ascii="Arial"/>
          <w:color w:val="070707"/>
          <w:spacing w:val="29"/>
          <w:sz w:val="21"/>
        </w:rPr>
        <w:t xml:space="preserve"> </w:t>
      </w:r>
      <w:r>
        <w:rPr>
          <w:rFonts w:ascii="Arial"/>
          <w:color w:val="070707"/>
          <w:sz w:val="21"/>
        </w:rPr>
        <w:t xml:space="preserve">BEAD </w:t>
      </w:r>
      <w:r>
        <w:rPr>
          <w:rFonts w:ascii="Arial"/>
          <w:color w:val="070707"/>
          <w:w w:val="110"/>
          <w:sz w:val="21"/>
        </w:rPr>
        <w:t>Program</w:t>
      </w:r>
      <w:r>
        <w:rPr>
          <w:rFonts w:ascii="Arial"/>
          <w:color w:val="070707"/>
          <w:spacing w:val="-6"/>
          <w:w w:val="110"/>
          <w:sz w:val="21"/>
        </w:rPr>
        <w:t xml:space="preserve"> </w:t>
      </w:r>
      <w:r>
        <w:rPr>
          <w:rFonts w:ascii="Arial"/>
          <w:color w:val="070707"/>
          <w:w w:val="110"/>
          <w:sz w:val="21"/>
        </w:rPr>
        <w:t>funds</w:t>
      </w:r>
      <w:r>
        <w:rPr>
          <w:rFonts w:ascii="Arial"/>
          <w:color w:val="070707"/>
          <w:spacing w:val="-7"/>
          <w:w w:val="110"/>
          <w:sz w:val="21"/>
        </w:rPr>
        <w:t xml:space="preserve"> </w:t>
      </w:r>
      <w:r>
        <w:rPr>
          <w:rFonts w:ascii="Arial"/>
          <w:color w:val="070707"/>
          <w:w w:val="110"/>
          <w:sz w:val="21"/>
        </w:rPr>
        <w:t>for</w:t>
      </w:r>
      <w:r>
        <w:rPr>
          <w:rFonts w:ascii="Arial"/>
          <w:color w:val="070707"/>
          <w:spacing w:val="-7"/>
          <w:w w:val="110"/>
          <w:sz w:val="21"/>
        </w:rPr>
        <w:t xml:space="preserve"> </w:t>
      </w:r>
      <w:r>
        <w:rPr>
          <w:rFonts w:ascii="Arial"/>
          <w:color w:val="070707"/>
          <w:w w:val="110"/>
          <w:sz w:val="21"/>
        </w:rPr>
        <w:t>the</w:t>
      </w:r>
      <w:r>
        <w:rPr>
          <w:rFonts w:ascii="Arial"/>
          <w:color w:val="070707"/>
          <w:spacing w:val="-6"/>
          <w:w w:val="110"/>
          <w:sz w:val="21"/>
        </w:rPr>
        <w:t xml:space="preserve"> </w:t>
      </w:r>
      <w:r>
        <w:rPr>
          <w:rFonts w:ascii="Arial"/>
          <w:color w:val="070707"/>
          <w:w w:val="110"/>
          <w:sz w:val="21"/>
        </w:rPr>
        <w:t>20</w:t>
      </w:r>
      <w:r>
        <w:rPr>
          <w:rFonts w:ascii="Arial"/>
          <w:color w:val="070707"/>
          <w:spacing w:val="-7"/>
          <w:w w:val="110"/>
          <w:sz w:val="21"/>
        </w:rPr>
        <w:t xml:space="preserve"> </w:t>
      </w:r>
      <w:r>
        <w:rPr>
          <w:rFonts w:ascii="Arial"/>
          <w:color w:val="070707"/>
          <w:w w:val="110"/>
          <w:sz w:val="21"/>
        </w:rPr>
        <w:t>years</w:t>
      </w:r>
      <w:r>
        <w:rPr>
          <w:rFonts w:ascii="Arial"/>
          <w:color w:val="070707"/>
          <w:spacing w:val="-6"/>
          <w:w w:val="110"/>
          <w:sz w:val="21"/>
        </w:rPr>
        <w:t xml:space="preserve"> </w:t>
      </w:r>
      <w:r>
        <w:rPr>
          <w:rFonts w:ascii="Arial"/>
          <w:color w:val="070707"/>
          <w:w w:val="110"/>
          <w:sz w:val="21"/>
        </w:rPr>
        <w:t>following</w:t>
      </w:r>
      <w:r>
        <w:rPr>
          <w:rFonts w:ascii="Arial"/>
          <w:color w:val="070707"/>
          <w:spacing w:val="-7"/>
          <w:w w:val="110"/>
          <w:sz w:val="21"/>
        </w:rPr>
        <w:t xml:space="preserve"> </w:t>
      </w:r>
      <w:r>
        <w:rPr>
          <w:rFonts w:ascii="Arial"/>
          <w:color w:val="070707"/>
          <w:w w:val="110"/>
          <w:sz w:val="21"/>
        </w:rPr>
        <w:t>deployment;</w:t>
      </w:r>
    </w:p>
    <w:p w14:paraId="5B23E720" w14:textId="77777777" w:rsidR="00DD7963" w:rsidRDefault="0033598E" w:rsidP="00ED05BB">
      <w:pPr>
        <w:pStyle w:val="ListParagraph"/>
        <w:numPr>
          <w:ilvl w:val="0"/>
          <w:numId w:val="12"/>
        </w:numPr>
        <w:tabs>
          <w:tab w:val="left" w:pos="990"/>
        </w:tabs>
        <w:spacing w:line="283" w:lineRule="auto"/>
        <w:ind w:left="990" w:right="1180" w:hanging="810"/>
        <w:rPr>
          <w:rFonts w:ascii="Arial"/>
          <w:sz w:val="21"/>
        </w:rPr>
      </w:pPr>
      <w:r>
        <w:rPr>
          <w:rFonts w:ascii="Arial"/>
          <w:color w:val="070707"/>
          <w:sz w:val="21"/>
        </w:rPr>
        <w:t>Identify</w:t>
      </w:r>
      <w:r>
        <w:rPr>
          <w:rFonts w:ascii="Arial"/>
          <w:color w:val="070707"/>
          <w:spacing w:val="38"/>
          <w:sz w:val="21"/>
        </w:rPr>
        <w:t xml:space="preserve"> </w:t>
      </w:r>
      <w:r>
        <w:rPr>
          <w:rFonts w:ascii="Arial"/>
          <w:color w:val="070707"/>
          <w:sz w:val="21"/>
        </w:rPr>
        <w:t>how</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proposed</w:t>
      </w:r>
      <w:r>
        <w:rPr>
          <w:rFonts w:ascii="Arial"/>
          <w:color w:val="070707"/>
          <w:spacing w:val="38"/>
          <w:sz w:val="21"/>
        </w:rPr>
        <w:t xml:space="preserve"> </w:t>
      </w:r>
      <w:r>
        <w:rPr>
          <w:rFonts w:ascii="Arial"/>
          <w:color w:val="070707"/>
          <w:sz w:val="21"/>
        </w:rPr>
        <w:t>plan</w:t>
      </w:r>
      <w:r>
        <w:rPr>
          <w:rFonts w:ascii="Arial"/>
          <w:color w:val="070707"/>
          <w:spacing w:val="38"/>
          <w:sz w:val="21"/>
        </w:rPr>
        <w:t xml:space="preserve"> </w:t>
      </w:r>
      <w:r>
        <w:rPr>
          <w:rFonts w:ascii="Arial"/>
          <w:color w:val="070707"/>
          <w:sz w:val="21"/>
        </w:rPr>
        <w:t>will</w:t>
      </w:r>
      <w:r>
        <w:rPr>
          <w:rFonts w:ascii="Arial"/>
          <w:color w:val="070707"/>
          <w:spacing w:val="38"/>
          <w:sz w:val="21"/>
        </w:rPr>
        <w:t xml:space="preserve"> </w:t>
      </w:r>
      <w:r>
        <w:rPr>
          <w:rFonts w:ascii="Arial"/>
          <w:color w:val="070707"/>
          <w:sz w:val="21"/>
        </w:rPr>
        <w:t>avoid</w:t>
      </w:r>
      <w:r>
        <w:rPr>
          <w:rFonts w:ascii="Arial"/>
          <w:color w:val="070707"/>
          <w:spacing w:val="38"/>
          <w:sz w:val="21"/>
        </w:rPr>
        <w:t xml:space="preserve"> </w:t>
      </w:r>
      <w:r>
        <w:rPr>
          <w:rFonts w:ascii="Arial"/>
          <w:color w:val="070707"/>
          <w:sz w:val="21"/>
        </w:rPr>
        <w:t>and/or</w:t>
      </w:r>
      <w:r>
        <w:rPr>
          <w:rFonts w:ascii="Arial"/>
          <w:color w:val="070707"/>
          <w:spacing w:val="38"/>
          <w:sz w:val="21"/>
        </w:rPr>
        <w:t xml:space="preserve"> </w:t>
      </w:r>
      <w:r>
        <w:rPr>
          <w:rFonts w:ascii="Arial"/>
          <w:color w:val="070707"/>
          <w:sz w:val="21"/>
        </w:rPr>
        <w:t>mitigate</w:t>
      </w:r>
      <w:r>
        <w:rPr>
          <w:rFonts w:ascii="Arial"/>
          <w:color w:val="070707"/>
          <w:spacing w:val="40"/>
          <w:sz w:val="21"/>
        </w:rPr>
        <w:t xml:space="preserve"> </w:t>
      </w:r>
      <w:r>
        <w:rPr>
          <w:rFonts w:ascii="Arial"/>
          <w:color w:val="070707"/>
          <w:sz w:val="21"/>
        </w:rPr>
        <w:t>weather</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climate</w:t>
      </w:r>
      <w:r>
        <w:rPr>
          <w:rFonts w:ascii="Arial"/>
          <w:color w:val="070707"/>
          <w:spacing w:val="40"/>
          <w:sz w:val="21"/>
        </w:rPr>
        <w:t xml:space="preserve"> </w:t>
      </w:r>
      <w:r>
        <w:rPr>
          <w:rFonts w:ascii="Arial"/>
          <w:color w:val="070707"/>
          <w:sz w:val="21"/>
        </w:rPr>
        <w:t xml:space="preserve">risks </w:t>
      </w:r>
      <w:r>
        <w:rPr>
          <w:rFonts w:ascii="Arial"/>
          <w:color w:val="070707"/>
          <w:w w:val="110"/>
          <w:sz w:val="21"/>
        </w:rPr>
        <w:t>identified; and</w:t>
      </w:r>
    </w:p>
    <w:p w14:paraId="5B23E722" w14:textId="77777777" w:rsidR="00DD7963" w:rsidRDefault="0033598E" w:rsidP="00ED05BB">
      <w:pPr>
        <w:pStyle w:val="ListParagraph"/>
        <w:numPr>
          <w:ilvl w:val="0"/>
          <w:numId w:val="12"/>
        </w:numPr>
        <w:tabs>
          <w:tab w:val="left" w:pos="990"/>
        </w:tabs>
        <w:spacing w:line="283" w:lineRule="auto"/>
        <w:ind w:left="990" w:right="316" w:hanging="810"/>
        <w:rPr>
          <w:rFonts w:ascii="Arial"/>
          <w:sz w:val="21"/>
        </w:rPr>
      </w:pPr>
      <w:r>
        <w:rPr>
          <w:rFonts w:ascii="Arial"/>
          <w:color w:val="070707"/>
          <w:w w:val="105"/>
          <w:sz w:val="21"/>
        </w:rPr>
        <w:t>Describe plans for periodically repeating this process over the life of the Program to ensure that</w:t>
      </w:r>
      <w:r>
        <w:rPr>
          <w:rFonts w:ascii="Arial"/>
          <w:color w:val="070707"/>
          <w:spacing w:val="-1"/>
          <w:w w:val="105"/>
          <w:sz w:val="21"/>
        </w:rPr>
        <w:t xml:space="preserve"> </w:t>
      </w:r>
      <w:r>
        <w:rPr>
          <w:rFonts w:ascii="Arial"/>
          <w:color w:val="070707"/>
          <w:w w:val="105"/>
          <w:sz w:val="21"/>
        </w:rPr>
        <w:t>evolving risks</w:t>
      </w:r>
      <w:r>
        <w:rPr>
          <w:rFonts w:ascii="Arial"/>
          <w:color w:val="070707"/>
          <w:spacing w:val="-1"/>
          <w:w w:val="105"/>
          <w:sz w:val="21"/>
        </w:rPr>
        <w:t xml:space="preserve"> </w:t>
      </w:r>
      <w:r>
        <w:rPr>
          <w:rFonts w:ascii="Arial"/>
          <w:color w:val="070707"/>
          <w:w w:val="105"/>
          <w:sz w:val="21"/>
        </w:rPr>
        <w:t>are understood, characterized, and addressed,</w:t>
      </w:r>
      <w:r>
        <w:rPr>
          <w:rFonts w:ascii="Arial"/>
          <w:color w:val="070707"/>
          <w:spacing w:val="-1"/>
          <w:w w:val="105"/>
          <w:sz w:val="21"/>
        </w:rPr>
        <w:t xml:space="preserve"> </w:t>
      </w:r>
      <w:r>
        <w:rPr>
          <w:rFonts w:ascii="Arial"/>
          <w:color w:val="070707"/>
          <w:w w:val="105"/>
          <w:sz w:val="21"/>
        </w:rPr>
        <w:t>and that</w:t>
      </w:r>
      <w:r>
        <w:rPr>
          <w:rFonts w:ascii="Arial"/>
          <w:color w:val="070707"/>
          <w:spacing w:val="-1"/>
          <w:w w:val="105"/>
          <w:sz w:val="21"/>
        </w:rPr>
        <w:t xml:space="preserve"> </w:t>
      </w:r>
      <w:r>
        <w:rPr>
          <w:rFonts w:ascii="Arial"/>
          <w:color w:val="070707"/>
          <w:w w:val="105"/>
          <w:sz w:val="21"/>
        </w:rPr>
        <w:t>the most</w:t>
      </w:r>
      <w:r>
        <w:rPr>
          <w:rFonts w:ascii="Arial"/>
          <w:color w:val="070707"/>
          <w:spacing w:val="-1"/>
          <w:w w:val="105"/>
          <w:sz w:val="21"/>
        </w:rPr>
        <w:t xml:space="preserve"> </w:t>
      </w:r>
      <w:r>
        <w:rPr>
          <w:rFonts w:ascii="Arial"/>
          <w:color w:val="070707"/>
          <w:w w:val="105"/>
          <w:sz w:val="21"/>
        </w:rPr>
        <w:t>up-to-date tools and information resources are utilized.</w:t>
      </w:r>
    </w:p>
    <w:p w14:paraId="5B23E723" w14:textId="77777777" w:rsidR="00DD7963" w:rsidRDefault="00DD7963" w:rsidP="00ED05BB">
      <w:pPr>
        <w:pStyle w:val="BodyText"/>
        <w:tabs>
          <w:tab w:val="left" w:pos="990"/>
        </w:tabs>
        <w:spacing w:before="20"/>
        <w:ind w:left="990" w:hanging="810"/>
        <w:rPr>
          <w:rFonts w:ascii="Arial"/>
          <w:sz w:val="21"/>
        </w:rPr>
      </w:pPr>
    </w:p>
    <w:p w14:paraId="5B23E724" w14:textId="77777777" w:rsidR="00DD7963" w:rsidRDefault="0033598E">
      <w:pPr>
        <w:pStyle w:val="BodyText"/>
        <w:ind w:right="255"/>
      </w:pPr>
      <w:r>
        <w:t>This section accounts for and provides an assessment of current and future weather and climate-related risks to new broadband infrastructure in Alabama. These risks include, but are not limited to, wildfires, extreme</w:t>
      </w:r>
      <w:r>
        <w:rPr>
          <w:spacing w:val="-4"/>
        </w:rPr>
        <w:t xml:space="preserve"> </w:t>
      </w:r>
      <w:r>
        <w:t>heat,</w:t>
      </w:r>
      <w:r>
        <w:rPr>
          <w:spacing w:val="-4"/>
        </w:rPr>
        <w:t xml:space="preserve"> </w:t>
      </w:r>
      <w:r>
        <w:t>inland</w:t>
      </w:r>
      <w:r>
        <w:rPr>
          <w:spacing w:val="-4"/>
        </w:rPr>
        <w:t xml:space="preserve"> </w:t>
      </w:r>
      <w:r>
        <w:t>and</w:t>
      </w:r>
      <w:r>
        <w:rPr>
          <w:spacing w:val="-4"/>
        </w:rPr>
        <w:t xml:space="preserve"> </w:t>
      </w:r>
      <w:r>
        <w:t>coastal</w:t>
      </w:r>
      <w:r>
        <w:rPr>
          <w:spacing w:val="-4"/>
        </w:rPr>
        <w:t xml:space="preserve"> </w:t>
      </w:r>
      <w:r>
        <w:t>flooding,</w:t>
      </w:r>
      <w:r>
        <w:rPr>
          <w:spacing w:val="-4"/>
        </w:rPr>
        <w:t xml:space="preserve"> </w:t>
      </w:r>
      <w:r>
        <w:t>and</w:t>
      </w:r>
      <w:r>
        <w:rPr>
          <w:spacing w:val="-4"/>
        </w:rPr>
        <w:t xml:space="preserve"> </w:t>
      </w:r>
      <w:r>
        <w:t>the</w:t>
      </w:r>
      <w:r>
        <w:rPr>
          <w:spacing w:val="-4"/>
        </w:rPr>
        <w:t xml:space="preserve"> </w:t>
      </w:r>
      <w:r>
        <w:t>extreme</w:t>
      </w:r>
      <w:r>
        <w:rPr>
          <w:spacing w:val="-4"/>
        </w:rPr>
        <w:t xml:space="preserve"> </w:t>
      </w:r>
      <w:r>
        <w:t>winds</w:t>
      </w:r>
      <w:r>
        <w:rPr>
          <w:spacing w:val="-4"/>
        </w:rPr>
        <w:t xml:space="preserve"> </w:t>
      </w:r>
      <w:r>
        <w:t>produced</w:t>
      </w:r>
      <w:r>
        <w:rPr>
          <w:spacing w:val="-4"/>
        </w:rPr>
        <w:t xml:space="preserve"> </w:t>
      </w:r>
      <w:r>
        <w:t>by</w:t>
      </w:r>
      <w:r>
        <w:rPr>
          <w:spacing w:val="-4"/>
        </w:rPr>
        <w:t xml:space="preserve"> </w:t>
      </w:r>
      <w:r>
        <w:t>thunderstorms,</w:t>
      </w:r>
      <w:r>
        <w:rPr>
          <w:spacing w:val="-4"/>
        </w:rPr>
        <w:t xml:space="preserve"> </w:t>
      </w:r>
      <w:r>
        <w:t xml:space="preserve">tornadoes, and hurricanes. ADECA recognizes the importance of building climate-resilient broadband </w:t>
      </w:r>
      <w:r>
        <w:rPr>
          <w:spacing w:val="-2"/>
        </w:rPr>
        <w:t>infrastructure.</w:t>
      </w:r>
    </w:p>
    <w:p w14:paraId="5B23E725" w14:textId="77777777" w:rsidR="00DD7963" w:rsidRDefault="00DD7963">
      <w:pPr>
        <w:pStyle w:val="BodyText"/>
        <w:ind w:left="0"/>
      </w:pPr>
    </w:p>
    <w:p w14:paraId="5B23E726" w14:textId="7908D608" w:rsidR="00DD7963" w:rsidRDefault="0033598E">
      <w:pPr>
        <w:pStyle w:val="BodyText"/>
        <w:ind w:right="230"/>
      </w:pPr>
      <w:r>
        <w:t>Relatively</w:t>
      </w:r>
      <w:r>
        <w:rPr>
          <w:spacing w:val="-5"/>
        </w:rPr>
        <w:t xml:space="preserve"> </w:t>
      </w:r>
      <w:r>
        <w:t>mild</w:t>
      </w:r>
      <w:r>
        <w:rPr>
          <w:spacing w:val="-4"/>
        </w:rPr>
        <w:t xml:space="preserve"> </w:t>
      </w:r>
      <w:r>
        <w:t>winters,</w:t>
      </w:r>
      <w:r>
        <w:rPr>
          <w:spacing w:val="-4"/>
        </w:rPr>
        <w:t xml:space="preserve"> </w:t>
      </w:r>
      <w:r>
        <w:t>hot</w:t>
      </w:r>
      <w:r>
        <w:rPr>
          <w:spacing w:val="-4"/>
        </w:rPr>
        <w:t xml:space="preserve"> </w:t>
      </w:r>
      <w:r>
        <w:t>summers,</w:t>
      </w:r>
      <w:r>
        <w:rPr>
          <w:spacing w:val="-4"/>
        </w:rPr>
        <w:t xml:space="preserve"> </w:t>
      </w:r>
      <w:r>
        <w:t>and</w:t>
      </w:r>
      <w:r>
        <w:rPr>
          <w:spacing w:val="-4"/>
        </w:rPr>
        <w:t xml:space="preserve"> </w:t>
      </w:r>
      <w:r>
        <w:t>year-round</w:t>
      </w:r>
      <w:r>
        <w:rPr>
          <w:spacing w:val="-4"/>
        </w:rPr>
        <w:t xml:space="preserve"> </w:t>
      </w:r>
      <w:r>
        <w:t>precipitation</w:t>
      </w:r>
      <w:r>
        <w:rPr>
          <w:spacing w:val="-5"/>
        </w:rPr>
        <w:t xml:space="preserve"> </w:t>
      </w:r>
      <w:r>
        <w:t>characterize</w:t>
      </w:r>
      <w:r>
        <w:rPr>
          <w:spacing w:val="-4"/>
        </w:rPr>
        <w:t xml:space="preserve"> </w:t>
      </w:r>
      <w:r>
        <w:t>Alabama’s</w:t>
      </w:r>
      <w:r>
        <w:rPr>
          <w:spacing w:val="-4"/>
        </w:rPr>
        <w:t xml:space="preserve"> </w:t>
      </w:r>
      <w:r>
        <w:t xml:space="preserve">agriculture- friendly climate, according to the 2022 State Climate Summary for Alabama published by the National Oceanographic and Atmospheric Administration (NOAA) and the Cooperative Institute for Satellite Earth System Studies (CISESS) (“Alabama,” NOAA and CISESS, </w:t>
      </w:r>
      <w:hyperlink r:id="rId90" w:history="1">
        <w:r w:rsidR="00522A28" w:rsidRPr="00B71EE5">
          <w:rPr>
            <w:rStyle w:val="Hyperlink"/>
          </w:rPr>
          <w:t>https://statesummaries.ncics.org/chapter/al/</w:t>
        </w:r>
      </w:hyperlink>
      <w:r w:rsidR="00522A28">
        <w:t xml:space="preserve">). </w:t>
      </w:r>
      <w:r>
        <w:t xml:space="preserve">Tornadoes and hurricanes are two of the major weather hazards in Alabama. Between 1895 and 2019, an estimated 43 tornadoes, typically occurring in the spring and fall, touched down in Alabama each year (“Alabama,” NOAA and CISESS, </w:t>
      </w:r>
      <w:hyperlink r:id="rId91" w:history="1">
        <w:r w:rsidR="00522A28" w:rsidRPr="00B71EE5">
          <w:rPr>
            <w:rStyle w:val="Hyperlink"/>
            <w:spacing w:val="-2"/>
          </w:rPr>
          <w:t>https://statesummaries.ncics.org/chapter/al/</w:t>
        </w:r>
      </w:hyperlink>
      <w:r w:rsidR="00522A28">
        <w:rPr>
          <w:spacing w:val="-2"/>
        </w:rPr>
        <w:t xml:space="preserve">). </w:t>
      </w:r>
    </w:p>
    <w:p w14:paraId="5B23E727" w14:textId="77777777" w:rsidR="00DD7963" w:rsidRDefault="00DD7963">
      <w:pPr>
        <w:pStyle w:val="BodyText"/>
        <w:ind w:left="0"/>
      </w:pPr>
    </w:p>
    <w:p w14:paraId="5B23E728" w14:textId="77777777" w:rsidR="00DD7963" w:rsidRDefault="0033598E">
      <w:pPr>
        <w:pStyle w:val="BodyText"/>
        <w:ind w:right="415"/>
      </w:pPr>
      <w:r>
        <w:t>The</w:t>
      </w:r>
      <w:r>
        <w:rPr>
          <w:spacing w:val="-4"/>
        </w:rPr>
        <w:t xml:space="preserve"> </w:t>
      </w:r>
      <w:r>
        <w:t>future-proof</w:t>
      </w:r>
      <w:r>
        <w:rPr>
          <w:spacing w:val="-3"/>
        </w:rPr>
        <w:t xml:space="preserve"> </w:t>
      </w:r>
      <w:r>
        <w:t>broadband</w:t>
      </w:r>
      <w:r>
        <w:rPr>
          <w:spacing w:val="-4"/>
        </w:rPr>
        <w:t xml:space="preserve"> </w:t>
      </w:r>
      <w:r>
        <w:t>networks</w:t>
      </w:r>
      <w:r>
        <w:rPr>
          <w:spacing w:val="-4"/>
        </w:rPr>
        <w:t xml:space="preserve"> </w:t>
      </w:r>
      <w:r>
        <w:t>made</w:t>
      </w:r>
      <w:r>
        <w:rPr>
          <w:spacing w:val="-4"/>
        </w:rPr>
        <w:t xml:space="preserve"> </w:t>
      </w:r>
      <w:r>
        <w:t>possible</w:t>
      </w:r>
      <w:r>
        <w:rPr>
          <w:spacing w:val="-4"/>
        </w:rPr>
        <w:t xml:space="preserve"> </w:t>
      </w:r>
      <w:r>
        <w:t>by</w:t>
      </w:r>
      <w:r>
        <w:rPr>
          <w:spacing w:val="-4"/>
        </w:rPr>
        <w:t xml:space="preserve"> </w:t>
      </w:r>
      <w:r>
        <w:t>the</w:t>
      </w:r>
      <w:r>
        <w:rPr>
          <w:spacing w:val="-4"/>
        </w:rPr>
        <w:t xml:space="preserve"> </w:t>
      </w:r>
      <w:r>
        <w:t>BEAD</w:t>
      </w:r>
      <w:r>
        <w:rPr>
          <w:spacing w:val="-3"/>
        </w:rPr>
        <w:t xml:space="preserve"> </w:t>
      </w:r>
      <w:r>
        <w:t>Program</w:t>
      </w:r>
      <w:r>
        <w:rPr>
          <w:spacing w:val="-4"/>
        </w:rPr>
        <w:t xml:space="preserve"> </w:t>
      </w:r>
      <w:r>
        <w:t>will</w:t>
      </w:r>
      <w:r>
        <w:rPr>
          <w:spacing w:val="-4"/>
        </w:rPr>
        <w:t xml:space="preserve"> </w:t>
      </w:r>
      <w:r>
        <w:t>deliver</w:t>
      </w:r>
      <w:r>
        <w:rPr>
          <w:spacing w:val="-4"/>
        </w:rPr>
        <w:t xml:space="preserve"> </w:t>
      </w:r>
      <w:r>
        <w:t>more</w:t>
      </w:r>
      <w:r>
        <w:rPr>
          <w:spacing w:val="-4"/>
        </w:rPr>
        <w:t xml:space="preserve"> </w:t>
      </w:r>
      <w:r>
        <w:t>resilient networks (BEAD NOFO, p.</w:t>
      </w:r>
      <w:r>
        <w:rPr>
          <w:spacing w:val="-1"/>
        </w:rPr>
        <w:t xml:space="preserve"> </w:t>
      </w:r>
      <w:r>
        <w:t>62</w:t>
      </w:r>
      <w:r>
        <w:rPr>
          <w:spacing w:val="-1"/>
        </w:rPr>
        <w:t xml:space="preserve"> </w:t>
      </w:r>
      <w:r>
        <w:t>(“At</w:t>
      </w:r>
      <w:r>
        <w:rPr>
          <w:spacing w:val="-1"/>
        </w:rPr>
        <w:t xml:space="preserve"> </w:t>
      </w:r>
      <w:r>
        <w:t>present,</w:t>
      </w:r>
      <w:r>
        <w:rPr>
          <w:spacing w:val="-1"/>
        </w:rPr>
        <w:t xml:space="preserve"> </w:t>
      </w:r>
      <w:r>
        <w:t>weather-and</w:t>
      </w:r>
      <w:r>
        <w:rPr>
          <w:spacing w:val="-1"/>
        </w:rPr>
        <w:t xml:space="preserve"> </w:t>
      </w:r>
      <w:r>
        <w:t>climate-related</w:t>
      </w:r>
      <w:r>
        <w:rPr>
          <w:spacing w:val="-1"/>
        </w:rPr>
        <w:t xml:space="preserve"> </w:t>
      </w:r>
      <w:r>
        <w:t>risks</w:t>
      </w:r>
      <w:r>
        <w:rPr>
          <w:spacing w:val="-1"/>
        </w:rPr>
        <w:t xml:space="preserve"> </w:t>
      </w:r>
      <w:r>
        <w:t>to</w:t>
      </w:r>
      <w:r>
        <w:rPr>
          <w:spacing w:val="-1"/>
        </w:rPr>
        <w:t xml:space="preserve"> </w:t>
      </w:r>
      <w:r>
        <w:t>broadband</w:t>
      </w:r>
      <w:r>
        <w:rPr>
          <w:spacing w:val="-1"/>
        </w:rPr>
        <w:t xml:space="preserve"> </w:t>
      </w:r>
      <w:r>
        <w:t>networks include wildfires, extreme heat and cold, inland and coastal flooding, and the extreme winds produces by weather events such as tornadoes, hurricanes, and other weather events”)). As a functional matter, fiber networks will also enable faster disaster recovery, improving the safety of Alabama residents.</w:t>
      </w:r>
    </w:p>
    <w:p w14:paraId="5B23E729" w14:textId="77777777" w:rsidR="00DD7963" w:rsidRDefault="0033598E">
      <w:pPr>
        <w:pStyle w:val="BodyText"/>
        <w:ind w:right="230"/>
      </w:pPr>
      <w:r>
        <w:t>During the outreach efforts conducted for the BEAD and Digital Equity Act programs, Alabama residents</w:t>
      </w:r>
      <w:r>
        <w:rPr>
          <w:spacing w:val="-3"/>
        </w:rPr>
        <w:t xml:space="preserve"> </w:t>
      </w:r>
      <w:r>
        <w:t>told</w:t>
      </w:r>
      <w:r>
        <w:rPr>
          <w:spacing w:val="-3"/>
        </w:rPr>
        <w:t xml:space="preserve"> </w:t>
      </w:r>
      <w:r>
        <w:t>ADECA</w:t>
      </w:r>
      <w:r>
        <w:rPr>
          <w:spacing w:val="-2"/>
        </w:rPr>
        <w:t xml:space="preserve"> </w:t>
      </w:r>
      <w:r>
        <w:t>they</w:t>
      </w:r>
      <w:r>
        <w:rPr>
          <w:spacing w:val="-3"/>
        </w:rPr>
        <w:t xml:space="preserve"> </w:t>
      </w:r>
      <w:r>
        <w:t>believe</w:t>
      </w:r>
      <w:r>
        <w:rPr>
          <w:spacing w:val="-3"/>
        </w:rPr>
        <w:t xml:space="preserve"> </w:t>
      </w:r>
      <w:r>
        <w:t>that</w:t>
      </w:r>
      <w:r>
        <w:rPr>
          <w:spacing w:val="-3"/>
        </w:rPr>
        <w:t xml:space="preserve"> </w:t>
      </w:r>
      <w:r>
        <w:t>an</w:t>
      </w:r>
      <w:r>
        <w:rPr>
          <w:spacing w:val="-3"/>
        </w:rPr>
        <w:t xml:space="preserve"> </w:t>
      </w:r>
      <w:r>
        <w:t>important</w:t>
      </w:r>
      <w:r>
        <w:rPr>
          <w:spacing w:val="-3"/>
        </w:rPr>
        <w:t xml:space="preserve"> </w:t>
      </w:r>
      <w:r>
        <w:t>benefit</w:t>
      </w:r>
      <w:r>
        <w:rPr>
          <w:spacing w:val="-3"/>
        </w:rPr>
        <w:t xml:space="preserve"> </w:t>
      </w:r>
      <w:r>
        <w:t>of</w:t>
      </w:r>
      <w:r>
        <w:rPr>
          <w:spacing w:val="-3"/>
        </w:rPr>
        <w:t xml:space="preserve"> </w:t>
      </w:r>
      <w:r>
        <w:t>superior</w:t>
      </w:r>
      <w:r>
        <w:rPr>
          <w:spacing w:val="-3"/>
        </w:rPr>
        <w:t xml:space="preserve"> </w:t>
      </w:r>
      <w:r>
        <w:t>broadband</w:t>
      </w:r>
      <w:r>
        <w:rPr>
          <w:spacing w:val="-3"/>
        </w:rPr>
        <w:t xml:space="preserve"> </w:t>
      </w:r>
      <w:r>
        <w:t>networks</w:t>
      </w:r>
      <w:r>
        <w:rPr>
          <w:spacing w:val="-3"/>
        </w:rPr>
        <w:t xml:space="preserve"> </w:t>
      </w:r>
      <w:r>
        <w:t>would</w:t>
      </w:r>
      <w:r>
        <w:rPr>
          <w:spacing w:val="-3"/>
        </w:rPr>
        <w:t xml:space="preserve"> </w:t>
      </w:r>
      <w:r>
        <w:t>be better disaster recovery.</w:t>
      </w:r>
    </w:p>
    <w:p w14:paraId="5B23E72A" w14:textId="77777777" w:rsidR="00DD7963" w:rsidRDefault="00DD7963">
      <w:pPr>
        <w:pStyle w:val="BodyText"/>
        <w:ind w:left="0"/>
      </w:pPr>
    </w:p>
    <w:p w14:paraId="25C360C9" w14:textId="3D2F7ABA" w:rsidR="0033404A" w:rsidRDefault="0033598E" w:rsidP="004065CE">
      <w:pPr>
        <w:pStyle w:val="BodyText"/>
        <w:ind w:right="356"/>
      </w:pPr>
      <w:r>
        <w:t>In</w:t>
      </w:r>
      <w:r>
        <w:rPr>
          <w:spacing w:val="-4"/>
        </w:rPr>
        <w:t xml:space="preserve"> </w:t>
      </w:r>
      <w:r>
        <w:t>Alabama,</w:t>
      </w:r>
      <w:r>
        <w:rPr>
          <w:spacing w:val="-4"/>
        </w:rPr>
        <w:t xml:space="preserve"> </w:t>
      </w:r>
      <w:r>
        <w:t>the</w:t>
      </w:r>
      <w:r>
        <w:rPr>
          <w:spacing w:val="-4"/>
        </w:rPr>
        <w:t xml:space="preserve"> </w:t>
      </w:r>
      <w:r>
        <w:t>Alabama</w:t>
      </w:r>
      <w:r>
        <w:rPr>
          <w:spacing w:val="-4"/>
        </w:rPr>
        <w:t xml:space="preserve"> </w:t>
      </w:r>
      <w:r>
        <w:t>Emergency</w:t>
      </w:r>
      <w:r>
        <w:rPr>
          <w:spacing w:val="-4"/>
        </w:rPr>
        <w:t xml:space="preserve"> </w:t>
      </w:r>
      <w:r>
        <w:t>Management</w:t>
      </w:r>
      <w:r>
        <w:rPr>
          <w:spacing w:val="-4"/>
        </w:rPr>
        <w:t xml:space="preserve"> </w:t>
      </w:r>
      <w:r>
        <w:t>Agency</w:t>
      </w:r>
      <w:r>
        <w:rPr>
          <w:spacing w:val="-4"/>
        </w:rPr>
        <w:t xml:space="preserve"> </w:t>
      </w:r>
      <w:r>
        <w:t>(EMA)</w:t>
      </w:r>
      <w:r>
        <w:rPr>
          <w:spacing w:val="-3"/>
        </w:rPr>
        <w:t xml:space="preserve"> </w:t>
      </w:r>
      <w:r>
        <w:t>takes</w:t>
      </w:r>
      <w:r>
        <w:rPr>
          <w:spacing w:val="-4"/>
        </w:rPr>
        <w:t xml:space="preserve"> </w:t>
      </w:r>
      <w:r>
        <w:t>the</w:t>
      </w:r>
      <w:r>
        <w:rPr>
          <w:spacing w:val="-4"/>
        </w:rPr>
        <w:t xml:space="preserve"> </w:t>
      </w:r>
      <w:r>
        <w:t>lead</w:t>
      </w:r>
      <w:r>
        <w:rPr>
          <w:spacing w:val="-4"/>
        </w:rPr>
        <w:t xml:space="preserve"> </w:t>
      </w:r>
      <w:r>
        <w:t>in</w:t>
      </w:r>
      <w:r>
        <w:rPr>
          <w:spacing w:val="-4"/>
        </w:rPr>
        <w:t xml:space="preserve"> </w:t>
      </w:r>
      <w:r>
        <w:t>disaster</w:t>
      </w:r>
      <w:r>
        <w:rPr>
          <w:spacing w:val="-4"/>
        </w:rPr>
        <w:t xml:space="preserve"> </w:t>
      </w:r>
      <w:r>
        <w:t xml:space="preserve">mitigation (EMA, </w:t>
      </w:r>
      <w:hyperlink r:id="rId92" w:history="1">
        <w:r w:rsidR="00A82754" w:rsidRPr="00B71EE5">
          <w:rPr>
            <w:rStyle w:val="Hyperlink"/>
          </w:rPr>
          <w:t>https://ema.alabama.gov/</w:t>
        </w:r>
      </w:hyperlink>
      <w:r w:rsidR="00A82754">
        <w:t xml:space="preserve">). </w:t>
      </w:r>
      <w:r>
        <w:t xml:space="preserve">In accordance with the Disaster Mitigation Act of 2000, the State of Alabama has routinely published a State Hazard Mitigation Plan (SHMP), most recently in 2018 (“Alabama State Hazard Mitigation Plan,” EMA, July 18, 2018, </w:t>
      </w:r>
      <w:hyperlink r:id="rId93" w:history="1">
        <w:r w:rsidR="001609BA" w:rsidRPr="00B71EE5">
          <w:rPr>
            <w:rStyle w:val="Hyperlink"/>
          </w:rPr>
          <w:t>https://ema.alabama.gov/wp-content/uploads/2018/11/state-of-alabama_state-hazard-mitigation-plan-2018-update_final_07182018.pdf</w:t>
        </w:r>
      </w:hyperlink>
      <w:r w:rsidR="001609BA">
        <w:t xml:space="preserve">. </w:t>
      </w:r>
      <w:r>
        <w:t xml:space="preserve">Each Alabama county also has a hazard mitigation plan. “County Hazard Mitigation Plan,” EMA, </w:t>
      </w:r>
      <w:hyperlink r:id="rId94" w:history="1">
        <w:r w:rsidR="001609BA" w:rsidRPr="00B71EE5">
          <w:rPr>
            <w:rStyle w:val="Hyperlink"/>
          </w:rPr>
          <w:t>https://ema.alabama.gov/county-mitigation-plan/</w:t>
        </w:r>
      </w:hyperlink>
      <w:r w:rsidR="001609BA">
        <w:t xml:space="preserve">). </w:t>
      </w:r>
      <w:r>
        <w:t>EMA also publishes an</w:t>
      </w:r>
      <w:r w:rsidR="004065CE">
        <w:t xml:space="preserve"> </w:t>
      </w:r>
      <w:r>
        <w:t>Emergency</w:t>
      </w:r>
      <w:r>
        <w:rPr>
          <w:spacing w:val="-4"/>
        </w:rPr>
        <w:t xml:space="preserve"> </w:t>
      </w:r>
      <w:r>
        <w:t>Operations</w:t>
      </w:r>
      <w:r>
        <w:rPr>
          <w:spacing w:val="-3"/>
        </w:rPr>
        <w:t xml:space="preserve"> </w:t>
      </w:r>
      <w:r>
        <w:t>Plan</w:t>
      </w:r>
      <w:r>
        <w:rPr>
          <w:spacing w:val="-4"/>
        </w:rPr>
        <w:t xml:space="preserve"> </w:t>
      </w:r>
      <w:r>
        <w:t>(EOP),</w:t>
      </w:r>
      <w:r>
        <w:rPr>
          <w:spacing w:val="-3"/>
        </w:rPr>
        <w:t xml:space="preserve"> </w:t>
      </w:r>
      <w:r>
        <w:t>last</w:t>
      </w:r>
      <w:r>
        <w:rPr>
          <w:spacing w:val="-4"/>
        </w:rPr>
        <w:t xml:space="preserve"> </w:t>
      </w:r>
      <w:r>
        <w:t>updated</w:t>
      </w:r>
      <w:r>
        <w:rPr>
          <w:spacing w:val="-4"/>
        </w:rPr>
        <w:t xml:space="preserve"> </w:t>
      </w:r>
      <w:r>
        <w:t>in</w:t>
      </w:r>
      <w:r>
        <w:rPr>
          <w:spacing w:val="-4"/>
        </w:rPr>
        <w:t xml:space="preserve"> </w:t>
      </w:r>
      <w:r>
        <w:t>2023</w:t>
      </w:r>
      <w:r>
        <w:rPr>
          <w:spacing w:val="-4"/>
        </w:rPr>
        <w:t xml:space="preserve"> </w:t>
      </w:r>
      <w:r>
        <w:t>(“State</w:t>
      </w:r>
      <w:r>
        <w:rPr>
          <w:spacing w:val="-4"/>
        </w:rPr>
        <w:t xml:space="preserve"> </w:t>
      </w:r>
      <w:r>
        <w:t>of</w:t>
      </w:r>
      <w:r>
        <w:rPr>
          <w:spacing w:val="-4"/>
        </w:rPr>
        <w:t xml:space="preserve"> </w:t>
      </w:r>
      <w:r>
        <w:t>Alabama</w:t>
      </w:r>
      <w:r>
        <w:rPr>
          <w:spacing w:val="-4"/>
        </w:rPr>
        <w:t xml:space="preserve"> </w:t>
      </w:r>
      <w:r>
        <w:t>Emergency</w:t>
      </w:r>
      <w:r>
        <w:rPr>
          <w:spacing w:val="-4"/>
        </w:rPr>
        <w:t xml:space="preserve"> </w:t>
      </w:r>
      <w:r>
        <w:t xml:space="preserve">Operations Plan” EMA, (April 2023, </w:t>
      </w:r>
      <w:hyperlink r:id="rId95" w:history="1">
        <w:r w:rsidR="0033404A" w:rsidRPr="006F5CD2">
          <w:rPr>
            <w:rStyle w:val="Hyperlink"/>
          </w:rPr>
          <w:t>https://ema.alabama.gov/state-of-alabama-emergency-operations-plan/</w:t>
        </w:r>
      </w:hyperlink>
      <w:r>
        <w:t xml:space="preserve">). </w:t>
      </w:r>
    </w:p>
    <w:p w14:paraId="7904B5C4" w14:textId="77777777" w:rsidR="0033404A" w:rsidRDefault="0033404A" w:rsidP="004065CE">
      <w:pPr>
        <w:pStyle w:val="BodyText"/>
        <w:ind w:right="356"/>
      </w:pPr>
    </w:p>
    <w:p w14:paraId="5B23E72D" w14:textId="1579B440" w:rsidR="00DD7963" w:rsidRDefault="0033598E" w:rsidP="004065CE">
      <w:pPr>
        <w:pStyle w:val="BodyText"/>
        <w:ind w:right="356"/>
      </w:pPr>
      <w:r>
        <w:t>ADECA reviewed both the SHMP and EOP in the development of its climate assessment.</w:t>
      </w:r>
    </w:p>
    <w:p w14:paraId="5B23E72E" w14:textId="77777777" w:rsidR="00DD7963" w:rsidRDefault="00DD7963">
      <w:pPr>
        <w:pStyle w:val="BodyText"/>
        <w:ind w:left="0"/>
      </w:pPr>
    </w:p>
    <w:p w14:paraId="5B23E72F" w14:textId="77777777" w:rsidR="00DD7963" w:rsidRDefault="0033598E">
      <w:pPr>
        <w:pStyle w:val="ListParagraph"/>
        <w:numPr>
          <w:ilvl w:val="1"/>
          <w:numId w:val="20"/>
        </w:numPr>
        <w:tabs>
          <w:tab w:val="left" w:pos="636"/>
        </w:tabs>
        <w:ind w:left="636" w:hanging="536"/>
        <w:jc w:val="left"/>
        <w:rPr>
          <w:sz w:val="24"/>
        </w:rPr>
      </w:pPr>
      <w:r>
        <w:rPr>
          <w:sz w:val="24"/>
        </w:rPr>
        <w:t>Identifying</w:t>
      </w:r>
      <w:r>
        <w:rPr>
          <w:spacing w:val="-8"/>
          <w:sz w:val="24"/>
        </w:rPr>
        <w:t xml:space="preserve"> </w:t>
      </w:r>
      <w:r>
        <w:rPr>
          <w:sz w:val="24"/>
        </w:rPr>
        <w:t>geographic</w:t>
      </w:r>
      <w:r>
        <w:rPr>
          <w:spacing w:val="-6"/>
          <w:sz w:val="24"/>
        </w:rPr>
        <w:t xml:space="preserve"> </w:t>
      </w:r>
      <w:r>
        <w:rPr>
          <w:sz w:val="24"/>
        </w:rPr>
        <w:t>areas</w:t>
      </w:r>
      <w:r>
        <w:rPr>
          <w:spacing w:val="-5"/>
          <w:sz w:val="24"/>
        </w:rPr>
        <w:t xml:space="preserve"> </w:t>
      </w:r>
      <w:r>
        <w:rPr>
          <w:sz w:val="24"/>
        </w:rPr>
        <w:t>subject</w:t>
      </w:r>
      <w:r>
        <w:rPr>
          <w:spacing w:val="-6"/>
          <w:sz w:val="24"/>
        </w:rPr>
        <w:t xml:space="preserve"> </w:t>
      </w:r>
      <w:r>
        <w:rPr>
          <w:sz w:val="24"/>
        </w:rPr>
        <w:t>to</w:t>
      </w:r>
      <w:r>
        <w:rPr>
          <w:spacing w:val="-5"/>
          <w:sz w:val="24"/>
        </w:rPr>
        <w:t xml:space="preserve"> </w:t>
      </w:r>
      <w:r>
        <w:rPr>
          <w:sz w:val="24"/>
        </w:rPr>
        <w:t>an</w:t>
      </w:r>
      <w:r>
        <w:rPr>
          <w:spacing w:val="-6"/>
          <w:sz w:val="24"/>
        </w:rPr>
        <w:t xml:space="preserve"> </w:t>
      </w:r>
      <w:r>
        <w:rPr>
          <w:sz w:val="24"/>
        </w:rPr>
        <w:t>initial</w:t>
      </w:r>
      <w:r>
        <w:rPr>
          <w:spacing w:val="-6"/>
          <w:sz w:val="24"/>
        </w:rPr>
        <w:t xml:space="preserve"> </w:t>
      </w:r>
      <w:r>
        <w:rPr>
          <w:sz w:val="24"/>
        </w:rPr>
        <w:t>hazard</w:t>
      </w:r>
      <w:r>
        <w:rPr>
          <w:spacing w:val="-5"/>
          <w:sz w:val="24"/>
        </w:rPr>
        <w:t xml:space="preserve"> </w:t>
      </w:r>
      <w:r>
        <w:rPr>
          <w:spacing w:val="-2"/>
          <w:sz w:val="24"/>
        </w:rPr>
        <w:t>screening</w:t>
      </w:r>
    </w:p>
    <w:p w14:paraId="5B23E730" w14:textId="77777777" w:rsidR="00DD7963" w:rsidRDefault="00DD7963">
      <w:pPr>
        <w:pStyle w:val="BodyText"/>
        <w:ind w:left="0"/>
      </w:pPr>
    </w:p>
    <w:p w14:paraId="5B23E731" w14:textId="77777777" w:rsidR="00DD7963" w:rsidRDefault="0033598E">
      <w:pPr>
        <w:pStyle w:val="BodyText"/>
        <w:ind w:right="218"/>
      </w:pPr>
      <w:r>
        <w:t>The SHMP will be the main source of information for evaluating and locating high risk areas. This analysis will also use the work conducted by FEMA’s National Risk Index (NRI) team to identify the hazards</w:t>
      </w:r>
      <w:r>
        <w:rPr>
          <w:spacing w:val="-3"/>
        </w:rPr>
        <w:t xml:space="preserve"> </w:t>
      </w:r>
      <w:r>
        <w:t>likely</w:t>
      </w:r>
      <w:r>
        <w:rPr>
          <w:spacing w:val="-3"/>
        </w:rPr>
        <w:t xml:space="preserve"> </w:t>
      </w:r>
      <w:r>
        <w:t>to</w:t>
      </w:r>
      <w:r>
        <w:rPr>
          <w:spacing w:val="-3"/>
        </w:rPr>
        <w:t xml:space="preserve"> </w:t>
      </w:r>
      <w:r>
        <w:t>impact</w:t>
      </w:r>
      <w:r>
        <w:rPr>
          <w:spacing w:val="-3"/>
        </w:rPr>
        <w:t xml:space="preserve"> </w:t>
      </w:r>
      <w:r>
        <w:t>residents</w:t>
      </w:r>
      <w:r>
        <w:rPr>
          <w:spacing w:val="-3"/>
        </w:rPr>
        <w:t xml:space="preserve"> </w:t>
      </w:r>
      <w:r>
        <w:t>of</w:t>
      </w:r>
      <w:r>
        <w:rPr>
          <w:spacing w:val="-3"/>
        </w:rPr>
        <w:t xml:space="preserve"> </w:t>
      </w:r>
      <w:r>
        <w:t>Alabama.</w:t>
      </w:r>
      <w:r>
        <w:rPr>
          <w:spacing w:val="-3"/>
        </w:rPr>
        <w:t xml:space="preserve"> </w:t>
      </w:r>
      <w:r>
        <w:t>It</w:t>
      </w:r>
      <w:r>
        <w:rPr>
          <w:spacing w:val="-3"/>
        </w:rPr>
        <w:t xml:space="preserve"> </w:t>
      </w:r>
      <w:r>
        <w:t>will</w:t>
      </w:r>
      <w:r>
        <w:rPr>
          <w:spacing w:val="-3"/>
        </w:rPr>
        <w:t xml:space="preserve"> </w:t>
      </w:r>
      <w:r>
        <w:t>employ</w:t>
      </w:r>
      <w:r>
        <w:rPr>
          <w:spacing w:val="-3"/>
        </w:rPr>
        <w:t xml:space="preserve"> </w:t>
      </w:r>
      <w:r>
        <w:t>the</w:t>
      </w:r>
      <w:r>
        <w:rPr>
          <w:spacing w:val="-3"/>
        </w:rPr>
        <w:t xml:space="preserve"> </w:t>
      </w:r>
      <w:r>
        <w:t>FEMA</w:t>
      </w:r>
      <w:r>
        <w:rPr>
          <w:spacing w:val="-2"/>
        </w:rPr>
        <w:t xml:space="preserve"> </w:t>
      </w:r>
      <w:r>
        <w:t>classification</w:t>
      </w:r>
      <w:r>
        <w:rPr>
          <w:spacing w:val="-4"/>
        </w:rPr>
        <w:t xml:space="preserve"> </w:t>
      </w:r>
      <w:r>
        <w:t>scheme,</w:t>
      </w:r>
      <w:r>
        <w:rPr>
          <w:spacing w:val="-3"/>
        </w:rPr>
        <w:t xml:space="preserve"> </w:t>
      </w:r>
      <w:r>
        <w:t>assessing each county’s risks relative to other counties around the nation, and ranking each county’s risks as Very Low (0-20th percentile), Relatively Low (20th-40th percentile), Relatively Moderate (40th-60th percentile), Relatively High (60th-80th percentile), or Very High (80th-100th percentile).</w:t>
      </w:r>
    </w:p>
    <w:p w14:paraId="5B23E732" w14:textId="77777777" w:rsidR="00DD7963" w:rsidRDefault="00DD7963">
      <w:pPr>
        <w:pStyle w:val="BodyText"/>
        <w:ind w:left="0"/>
      </w:pPr>
    </w:p>
    <w:p w14:paraId="5B23E733" w14:textId="77777777" w:rsidR="00DD7963" w:rsidRDefault="0033598E">
      <w:pPr>
        <w:pStyle w:val="BodyText"/>
        <w:ind w:right="230"/>
      </w:pPr>
      <w:r>
        <w:t>In addition to statewide planning, which provides general risk profiles and guidelines but not the full initial screening, many permitting requirements and construction standards will govern the construction of BEAD-funded networks. These requirements will be subject to local ordinances. The state has taken steps to ensure local policymakers are taking the latest climate projection data into account as they set their</w:t>
      </w:r>
      <w:r>
        <w:rPr>
          <w:spacing w:val="-3"/>
        </w:rPr>
        <w:t xml:space="preserve"> </w:t>
      </w:r>
      <w:r>
        <w:t>standards</w:t>
      </w:r>
      <w:r>
        <w:rPr>
          <w:spacing w:val="-3"/>
        </w:rPr>
        <w:t xml:space="preserve"> </w:t>
      </w:r>
      <w:r>
        <w:t>and</w:t>
      </w:r>
      <w:r>
        <w:rPr>
          <w:spacing w:val="-3"/>
        </w:rPr>
        <w:t xml:space="preserve"> </w:t>
      </w:r>
      <w:r>
        <w:t>requirements.</w:t>
      </w:r>
      <w:r>
        <w:rPr>
          <w:spacing w:val="-3"/>
        </w:rPr>
        <w:t xml:space="preserve"> </w:t>
      </w:r>
      <w:r>
        <w:t>To</w:t>
      </w:r>
      <w:r>
        <w:rPr>
          <w:spacing w:val="-3"/>
        </w:rPr>
        <w:t xml:space="preserve"> </w:t>
      </w:r>
      <w:r>
        <w:t>this</w:t>
      </w:r>
      <w:r>
        <w:rPr>
          <w:spacing w:val="-3"/>
        </w:rPr>
        <w:t xml:space="preserve"> </w:t>
      </w:r>
      <w:r>
        <w:t>end,</w:t>
      </w:r>
      <w:r>
        <w:rPr>
          <w:spacing w:val="-3"/>
        </w:rPr>
        <w:t xml:space="preserve"> </w:t>
      </w:r>
      <w:r>
        <w:t>the</w:t>
      </w:r>
      <w:r>
        <w:rPr>
          <w:spacing w:val="-3"/>
        </w:rPr>
        <w:t xml:space="preserve"> </w:t>
      </w:r>
      <w:r>
        <w:t>state</w:t>
      </w:r>
      <w:r>
        <w:rPr>
          <w:spacing w:val="-3"/>
        </w:rPr>
        <w:t xml:space="preserve"> </w:t>
      </w:r>
      <w:r>
        <w:t>has</w:t>
      </w:r>
      <w:r>
        <w:rPr>
          <w:spacing w:val="-3"/>
        </w:rPr>
        <w:t xml:space="preserve"> </w:t>
      </w:r>
      <w:r>
        <w:t>prepared</w:t>
      </w:r>
      <w:r>
        <w:rPr>
          <w:spacing w:val="-3"/>
        </w:rPr>
        <w:t xml:space="preserve"> </w:t>
      </w:r>
      <w:r>
        <w:t>numerous</w:t>
      </w:r>
      <w:r>
        <w:rPr>
          <w:spacing w:val="-2"/>
        </w:rPr>
        <w:t xml:space="preserve"> </w:t>
      </w:r>
      <w:r>
        <w:t>resources</w:t>
      </w:r>
      <w:r>
        <w:rPr>
          <w:spacing w:val="-2"/>
        </w:rPr>
        <w:t xml:space="preserve"> </w:t>
      </w:r>
      <w:r>
        <w:t>to</w:t>
      </w:r>
      <w:r>
        <w:rPr>
          <w:spacing w:val="-3"/>
        </w:rPr>
        <w:t xml:space="preserve"> </w:t>
      </w:r>
      <w:r>
        <w:t>support</w:t>
      </w:r>
      <w:r>
        <w:rPr>
          <w:spacing w:val="-3"/>
        </w:rPr>
        <w:t xml:space="preserve"> </w:t>
      </w:r>
      <w:r>
        <w:t>local policymakers to help increase the resilience and adaptability of their jurisdictions, including publishing helpful documents and resources for localities to prepare their own community sustainability plans and climate vulnerability assessment and action plans.</w:t>
      </w:r>
    </w:p>
    <w:p w14:paraId="5B23E734" w14:textId="77777777" w:rsidR="00DD7963" w:rsidRDefault="00DD7963">
      <w:pPr>
        <w:pStyle w:val="BodyText"/>
        <w:ind w:left="0"/>
      </w:pPr>
    </w:p>
    <w:p w14:paraId="5B23E735" w14:textId="77777777" w:rsidR="00DD7963" w:rsidRDefault="0033598E">
      <w:pPr>
        <w:pStyle w:val="BodyText"/>
        <w:ind w:right="230"/>
      </w:pPr>
      <w:r>
        <w:t>As shown in the map below, FEMA ranks three Alabama counties as being at Relatively High risk overall for natural hazards: Baldwin, Jefferson, and Mobile. These counties are recommended to be subject</w:t>
      </w:r>
      <w:r>
        <w:rPr>
          <w:spacing w:val="-3"/>
        </w:rPr>
        <w:t xml:space="preserve"> </w:t>
      </w:r>
      <w:r>
        <w:t>to</w:t>
      </w:r>
      <w:r>
        <w:rPr>
          <w:spacing w:val="-3"/>
        </w:rPr>
        <w:t xml:space="preserve"> </w:t>
      </w:r>
      <w:r>
        <w:t>an</w:t>
      </w:r>
      <w:r>
        <w:rPr>
          <w:spacing w:val="-3"/>
        </w:rPr>
        <w:t xml:space="preserve"> </w:t>
      </w:r>
      <w:r>
        <w:t>initial</w:t>
      </w:r>
      <w:r>
        <w:rPr>
          <w:spacing w:val="-4"/>
        </w:rPr>
        <w:t xml:space="preserve"> </w:t>
      </w:r>
      <w:r>
        <w:t>hazard</w:t>
      </w:r>
      <w:r>
        <w:rPr>
          <w:spacing w:val="-3"/>
        </w:rPr>
        <w:t xml:space="preserve"> </w:t>
      </w:r>
      <w:r>
        <w:t>screening</w:t>
      </w:r>
      <w:r>
        <w:rPr>
          <w:spacing w:val="-3"/>
        </w:rPr>
        <w:t xml:space="preserve"> </w:t>
      </w:r>
      <w:r>
        <w:t>to</w:t>
      </w:r>
      <w:r>
        <w:rPr>
          <w:spacing w:val="-3"/>
        </w:rPr>
        <w:t xml:space="preserve"> </w:t>
      </w:r>
      <w:r>
        <w:t>be</w:t>
      </w:r>
      <w:r>
        <w:rPr>
          <w:spacing w:val="-3"/>
        </w:rPr>
        <w:t xml:space="preserve"> </w:t>
      </w:r>
      <w:r>
        <w:t>updated</w:t>
      </w:r>
      <w:r>
        <w:rPr>
          <w:spacing w:val="-3"/>
        </w:rPr>
        <w:t xml:space="preserve"> </w:t>
      </w:r>
      <w:r>
        <w:t>in</w:t>
      </w:r>
      <w:r>
        <w:rPr>
          <w:spacing w:val="-3"/>
        </w:rPr>
        <w:t xml:space="preserve"> </w:t>
      </w:r>
      <w:r>
        <w:t>alignment</w:t>
      </w:r>
      <w:r>
        <w:rPr>
          <w:spacing w:val="-3"/>
        </w:rPr>
        <w:t xml:space="preserve"> </w:t>
      </w:r>
      <w:r>
        <w:t>with</w:t>
      </w:r>
      <w:r>
        <w:rPr>
          <w:spacing w:val="-3"/>
        </w:rPr>
        <w:t xml:space="preserve"> </w:t>
      </w:r>
      <w:r>
        <w:t>the</w:t>
      </w:r>
      <w:r>
        <w:rPr>
          <w:spacing w:val="-3"/>
        </w:rPr>
        <w:t xml:space="preserve"> </w:t>
      </w:r>
      <w:r>
        <w:t>timeline</w:t>
      </w:r>
      <w:r>
        <w:rPr>
          <w:spacing w:val="-4"/>
        </w:rPr>
        <w:t xml:space="preserve"> </w:t>
      </w:r>
      <w:r>
        <w:t>of</w:t>
      </w:r>
      <w:r>
        <w:rPr>
          <w:spacing w:val="-2"/>
        </w:rPr>
        <w:t xml:space="preserve"> </w:t>
      </w:r>
      <w:r>
        <w:t>the</w:t>
      </w:r>
      <w:r>
        <w:rPr>
          <w:spacing w:val="-3"/>
        </w:rPr>
        <w:t xml:space="preserve"> </w:t>
      </w:r>
      <w:r>
        <w:t>State</w:t>
      </w:r>
      <w:r>
        <w:rPr>
          <w:spacing w:val="-3"/>
        </w:rPr>
        <w:t xml:space="preserve"> </w:t>
      </w:r>
      <w:r>
        <w:t>Hazard Mitigation Plan.</w:t>
      </w:r>
    </w:p>
    <w:p w14:paraId="5B23E736" w14:textId="77777777" w:rsidR="00DD7963" w:rsidRDefault="00DD7963">
      <w:pPr>
        <w:pStyle w:val="BodyText"/>
        <w:ind w:left="0"/>
      </w:pPr>
    </w:p>
    <w:p w14:paraId="5B23E737" w14:textId="77777777" w:rsidR="00DD7963" w:rsidRDefault="0033598E">
      <w:pPr>
        <w:pStyle w:val="BodyText"/>
      </w:pPr>
      <w:r>
        <w:t>Figure</w:t>
      </w:r>
      <w:r>
        <w:rPr>
          <w:spacing w:val="-8"/>
        </w:rPr>
        <w:t xml:space="preserve"> </w:t>
      </w:r>
      <w:r>
        <w:t>3:</w:t>
      </w:r>
      <w:r>
        <w:rPr>
          <w:spacing w:val="-5"/>
        </w:rPr>
        <w:t xml:space="preserve"> </w:t>
      </w:r>
      <w:r>
        <w:t>Composite</w:t>
      </w:r>
      <w:r>
        <w:rPr>
          <w:spacing w:val="-5"/>
        </w:rPr>
        <w:t xml:space="preserve"> </w:t>
      </w:r>
      <w:r>
        <w:t>county</w:t>
      </w:r>
      <w:r>
        <w:rPr>
          <w:spacing w:val="-5"/>
        </w:rPr>
        <w:t xml:space="preserve"> </w:t>
      </w:r>
      <w:r>
        <w:t>hazard</w:t>
      </w:r>
      <w:r>
        <w:rPr>
          <w:spacing w:val="-5"/>
        </w:rPr>
        <w:t xml:space="preserve"> </w:t>
      </w:r>
      <w:r>
        <w:t>risk</w:t>
      </w:r>
      <w:r>
        <w:rPr>
          <w:spacing w:val="-5"/>
        </w:rPr>
        <w:t xml:space="preserve"> </w:t>
      </w:r>
      <w:r>
        <w:t>scores</w:t>
      </w:r>
      <w:r>
        <w:rPr>
          <w:spacing w:val="-6"/>
        </w:rPr>
        <w:t xml:space="preserve"> </w:t>
      </w:r>
      <w:r>
        <w:t>in</w:t>
      </w:r>
      <w:r>
        <w:rPr>
          <w:spacing w:val="-5"/>
        </w:rPr>
        <w:t xml:space="preserve"> </w:t>
      </w:r>
      <w:r>
        <w:t>Alabama-see</w:t>
      </w:r>
      <w:r>
        <w:rPr>
          <w:spacing w:val="-5"/>
        </w:rPr>
        <w:t xml:space="preserve"> </w:t>
      </w:r>
      <w:r>
        <w:t>upload</w:t>
      </w:r>
      <w:r>
        <w:rPr>
          <w:spacing w:val="-5"/>
        </w:rPr>
        <w:t xml:space="preserve"> </w:t>
      </w:r>
      <w:r>
        <w:t>AL</w:t>
      </w:r>
      <w:r>
        <w:rPr>
          <w:spacing w:val="-5"/>
        </w:rPr>
        <w:t xml:space="preserve"> </w:t>
      </w:r>
      <w:r>
        <w:t>IPv2-figures</w:t>
      </w:r>
      <w:r>
        <w:rPr>
          <w:spacing w:val="-5"/>
        </w:rPr>
        <w:t xml:space="preserve"> </w:t>
      </w:r>
      <w:r>
        <w:rPr>
          <w:spacing w:val="-2"/>
        </w:rPr>
        <w:t>attachment</w:t>
      </w:r>
    </w:p>
    <w:p w14:paraId="5B23E738" w14:textId="77777777" w:rsidR="00DD7963" w:rsidRDefault="00DD7963">
      <w:pPr>
        <w:pStyle w:val="BodyText"/>
        <w:ind w:left="0"/>
      </w:pPr>
    </w:p>
    <w:p w14:paraId="5B23E739" w14:textId="77777777" w:rsidR="00DD7963" w:rsidRDefault="0033598E">
      <w:pPr>
        <w:pStyle w:val="ListParagraph"/>
        <w:numPr>
          <w:ilvl w:val="1"/>
          <w:numId w:val="20"/>
        </w:numPr>
        <w:tabs>
          <w:tab w:val="left" w:pos="696"/>
        </w:tabs>
        <w:ind w:left="100" w:right="389" w:firstLine="60"/>
        <w:jc w:val="left"/>
        <w:rPr>
          <w:sz w:val="24"/>
        </w:rPr>
      </w:pPr>
      <w:r>
        <w:rPr>
          <w:sz w:val="24"/>
        </w:rPr>
        <w:t>Most</w:t>
      </w:r>
      <w:r>
        <w:rPr>
          <w:spacing w:val="-3"/>
          <w:sz w:val="24"/>
        </w:rPr>
        <w:t xml:space="preserve"> </w:t>
      </w:r>
      <w:r>
        <w:rPr>
          <w:sz w:val="24"/>
        </w:rPr>
        <w:t>important</w:t>
      </w:r>
      <w:r>
        <w:rPr>
          <w:spacing w:val="-3"/>
          <w:sz w:val="24"/>
        </w:rPr>
        <w:t xml:space="preserve"> </w:t>
      </w:r>
      <w:r>
        <w:rPr>
          <w:sz w:val="24"/>
        </w:rPr>
        <w:t>weather</w:t>
      </w:r>
      <w:r>
        <w:rPr>
          <w:spacing w:val="-3"/>
          <w:sz w:val="24"/>
        </w:rPr>
        <w:t xml:space="preserve"> </w:t>
      </w:r>
      <w:r>
        <w:rPr>
          <w:sz w:val="24"/>
        </w:rPr>
        <w:t>and</w:t>
      </w:r>
      <w:r>
        <w:rPr>
          <w:spacing w:val="-3"/>
          <w:sz w:val="24"/>
        </w:rPr>
        <w:t xml:space="preserve"> </w:t>
      </w:r>
      <w:r>
        <w:rPr>
          <w:sz w:val="24"/>
        </w:rPr>
        <w:t>climate</w:t>
      </w:r>
      <w:r>
        <w:rPr>
          <w:spacing w:val="-4"/>
          <w:sz w:val="24"/>
        </w:rPr>
        <w:t xml:space="preserve"> </w:t>
      </w:r>
      <w:r>
        <w:rPr>
          <w:sz w:val="24"/>
        </w:rPr>
        <w:t>hazards</w:t>
      </w:r>
      <w:r>
        <w:rPr>
          <w:spacing w:val="-2"/>
          <w:sz w:val="24"/>
        </w:rPr>
        <w:t xml:space="preserve"> </w:t>
      </w:r>
      <w:r>
        <w:rPr>
          <w:sz w:val="24"/>
        </w:rPr>
        <w:t>to</w:t>
      </w:r>
      <w:r>
        <w:rPr>
          <w:spacing w:val="-3"/>
          <w:sz w:val="24"/>
        </w:rPr>
        <w:t xml:space="preserve"> </w:t>
      </w:r>
      <w:r>
        <w:rPr>
          <w:sz w:val="24"/>
        </w:rPr>
        <w:t>account</w:t>
      </w:r>
      <w:r>
        <w:rPr>
          <w:spacing w:val="-3"/>
          <w:sz w:val="24"/>
        </w:rPr>
        <w:t xml:space="preserve"> </w:t>
      </w:r>
      <w:r>
        <w:rPr>
          <w:sz w:val="24"/>
        </w:rPr>
        <w:t>for</w:t>
      </w:r>
      <w:r>
        <w:rPr>
          <w:spacing w:val="-3"/>
          <w:sz w:val="24"/>
        </w:rPr>
        <w:t xml:space="preserve"> </w:t>
      </w:r>
      <w:r>
        <w:rPr>
          <w:sz w:val="24"/>
        </w:rPr>
        <w:t>and</w:t>
      </w:r>
      <w:r>
        <w:rPr>
          <w:spacing w:val="-3"/>
          <w:sz w:val="24"/>
        </w:rPr>
        <w:t xml:space="preserve"> </w:t>
      </w:r>
      <w:r>
        <w:rPr>
          <w:sz w:val="24"/>
        </w:rPr>
        <w:t>respond</w:t>
      </w:r>
      <w:r>
        <w:rPr>
          <w:spacing w:val="-3"/>
          <w:sz w:val="24"/>
        </w:rPr>
        <w:t xml:space="preserve"> </w:t>
      </w:r>
      <w:r>
        <w:rPr>
          <w:sz w:val="24"/>
        </w:rPr>
        <w:t>to</w:t>
      </w:r>
      <w:r>
        <w:rPr>
          <w:spacing w:val="-3"/>
          <w:sz w:val="24"/>
        </w:rPr>
        <w:t xml:space="preserve"> </w:t>
      </w:r>
      <w:r>
        <w:rPr>
          <w:sz w:val="24"/>
        </w:rPr>
        <w:t>in</w:t>
      </w:r>
      <w:r>
        <w:rPr>
          <w:spacing w:val="-3"/>
          <w:sz w:val="24"/>
        </w:rPr>
        <w:t xml:space="preserve"> </w:t>
      </w:r>
      <w:r>
        <w:rPr>
          <w:sz w:val="24"/>
        </w:rPr>
        <w:t>areas</w:t>
      </w:r>
      <w:r>
        <w:rPr>
          <w:spacing w:val="-2"/>
          <w:sz w:val="24"/>
        </w:rPr>
        <w:t xml:space="preserve"> </w:t>
      </w:r>
      <w:r>
        <w:rPr>
          <w:sz w:val="24"/>
        </w:rPr>
        <w:t>susceptible</w:t>
      </w:r>
      <w:r>
        <w:rPr>
          <w:spacing w:val="-3"/>
          <w:sz w:val="24"/>
        </w:rPr>
        <w:t xml:space="preserve"> </w:t>
      </w:r>
      <w:r>
        <w:rPr>
          <w:sz w:val="24"/>
        </w:rPr>
        <w:t>to climate-related risks</w:t>
      </w:r>
    </w:p>
    <w:p w14:paraId="5B23E73A" w14:textId="77777777" w:rsidR="00DD7963" w:rsidRDefault="00DD7963">
      <w:pPr>
        <w:pStyle w:val="BodyText"/>
        <w:ind w:left="0"/>
      </w:pPr>
    </w:p>
    <w:p w14:paraId="5B23E73B" w14:textId="77777777" w:rsidR="00DD7963" w:rsidRDefault="0033598E">
      <w:pPr>
        <w:pStyle w:val="BodyText"/>
        <w:rPr>
          <w:spacing w:val="-2"/>
        </w:rPr>
      </w:pPr>
      <w:r>
        <w:t>The</w:t>
      </w:r>
      <w:r>
        <w:rPr>
          <w:spacing w:val="-7"/>
        </w:rPr>
        <w:t xml:space="preserve"> </w:t>
      </w:r>
      <w:r>
        <w:t>SHMP</w:t>
      </w:r>
      <w:r>
        <w:rPr>
          <w:spacing w:val="-3"/>
        </w:rPr>
        <w:t xml:space="preserve"> </w:t>
      </w:r>
      <w:r>
        <w:t>identified</w:t>
      </w:r>
      <w:r>
        <w:rPr>
          <w:spacing w:val="-5"/>
        </w:rPr>
        <w:t xml:space="preserve"> </w:t>
      </w:r>
      <w:r>
        <w:t>the</w:t>
      </w:r>
      <w:r>
        <w:rPr>
          <w:spacing w:val="-4"/>
        </w:rPr>
        <w:t xml:space="preserve"> </w:t>
      </w:r>
      <w:r>
        <w:t>following</w:t>
      </w:r>
      <w:r>
        <w:rPr>
          <w:spacing w:val="-5"/>
        </w:rPr>
        <w:t xml:space="preserve"> </w:t>
      </w:r>
      <w:r>
        <w:t>risks</w:t>
      </w:r>
      <w:r>
        <w:rPr>
          <w:spacing w:val="-4"/>
        </w:rPr>
        <w:t xml:space="preserve"> </w:t>
      </w:r>
      <w:r>
        <w:t>as</w:t>
      </w:r>
      <w:r>
        <w:rPr>
          <w:spacing w:val="-3"/>
        </w:rPr>
        <w:t xml:space="preserve"> </w:t>
      </w:r>
      <w:r>
        <w:t>relevant</w:t>
      </w:r>
      <w:r>
        <w:rPr>
          <w:spacing w:val="-4"/>
        </w:rPr>
        <w:t xml:space="preserve"> </w:t>
      </w:r>
      <w:r>
        <w:t>to</w:t>
      </w:r>
      <w:r>
        <w:rPr>
          <w:spacing w:val="-4"/>
        </w:rPr>
        <w:t xml:space="preserve"> </w:t>
      </w:r>
      <w:r>
        <w:rPr>
          <w:spacing w:val="-2"/>
        </w:rPr>
        <w:t>Alabama:</w:t>
      </w:r>
    </w:p>
    <w:p w14:paraId="4C21F0A3" w14:textId="77777777" w:rsidR="0033404A" w:rsidRDefault="0033404A">
      <w:pPr>
        <w:pStyle w:val="BodyText"/>
      </w:pPr>
    </w:p>
    <w:p w14:paraId="5B23E73C" w14:textId="77777777" w:rsidR="00DD7963" w:rsidRDefault="0033598E" w:rsidP="00CD479A">
      <w:pPr>
        <w:pStyle w:val="ListParagraph"/>
        <w:numPr>
          <w:ilvl w:val="0"/>
          <w:numId w:val="19"/>
        </w:numPr>
        <w:tabs>
          <w:tab w:val="left" w:pos="990"/>
        </w:tabs>
        <w:ind w:left="990" w:hanging="810"/>
        <w:rPr>
          <w:sz w:val="24"/>
        </w:rPr>
      </w:pPr>
      <w:r>
        <w:rPr>
          <w:sz w:val="24"/>
        </w:rPr>
        <w:t>Dam</w:t>
      </w:r>
      <w:r>
        <w:rPr>
          <w:spacing w:val="-2"/>
          <w:sz w:val="24"/>
        </w:rPr>
        <w:t xml:space="preserve"> failures</w:t>
      </w:r>
    </w:p>
    <w:p w14:paraId="5B23E73D" w14:textId="77777777" w:rsidR="00DD7963" w:rsidRDefault="0033598E" w:rsidP="00CD479A">
      <w:pPr>
        <w:pStyle w:val="ListParagraph"/>
        <w:numPr>
          <w:ilvl w:val="0"/>
          <w:numId w:val="19"/>
        </w:numPr>
        <w:tabs>
          <w:tab w:val="left" w:pos="990"/>
        </w:tabs>
        <w:ind w:left="990" w:hanging="810"/>
        <w:rPr>
          <w:sz w:val="24"/>
        </w:rPr>
      </w:pPr>
      <w:r>
        <w:rPr>
          <w:spacing w:val="-2"/>
          <w:sz w:val="24"/>
        </w:rPr>
        <w:t>Drought</w:t>
      </w:r>
    </w:p>
    <w:p w14:paraId="5B23E73E" w14:textId="77777777" w:rsidR="00DD7963" w:rsidRDefault="0033598E" w:rsidP="00CD479A">
      <w:pPr>
        <w:pStyle w:val="ListParagraph"/>
        <w:numPr>
          <w:ilvl w:val="0"/>
          <w:numId w:val="19"/>
        </w:numPr>
        <w:tabs>
          <w:tab w:val="left" w:pos="990"/>
        </w:tabs>
        <w:ind w:left="990" w:hanging="810"/>
        <w:rPr>
          <w:sz w:val="24"/>
        </w:rPr>
      </w:pPr>
      <w:r>
        <w:rPr>
          <w:spacing w:val="-2"/>
          <w:sz w:val="24"/>
        </w:rPr>
        <w:t>Earthquakes</w:t>
      </w:r>
    </w:p>
    <w:p w14:paraId="5B23E73F" w14:textId="77777777" w:rsidR="00DD7963" w:rsidRDefault="0033598E" w:rsidP="00CD479A">
      <w:pPr>
        <w:pStyle w:val="ListParagraph"/>
        <w:numPr>
          <w:ilvl w:val="0"/>
          <w:numId w:val="19"/>
        </w:numPr>
        <w:tabs>
          <w:tab w:val="left" w:pos="990"/>
        </w:tabs>
        <w:ind w:left="990" w:hanging="810"/>
        <w:rPr>
          <w:sz w:val="24"/>
        </w:rPr>
      </w:pPr>
      <w:r>
        <w:rPr>
          <w:sz w:val="24"/>
        </w:rPr>
        <w:t>Extreme</w:t>
      </w:r>
      <w:r>
        <w:rPr>
          <w:spacing w:val="-5"/>
          <w:sz w:val="24"/>
        </w:rPr>
        <w:t xml:space="preserve"> </w:t>
      </w:r>
      <w:r>
        <w:rPr>
          <w:spacing w:val="-2"/>
          <w:sz w:val="24"/>
        </w:rPr>
        <w:t>temperatures</w:t>
      </w:r>
    </w:p>
    <w:p w14:paraId="5B23E740" w14:textId="77777777" w:rsidR="00DD7963" w:rsidRDefault="0033598E" w:rsidP="00CD479A">
      <w:pPr>
        <w:pStyle w:val="ListParagraph"/>
        <w:numPr>
          <w:ilvl w:val="0"/>
          <w:numId w:val="19"/>
        </w:numPr>
        <w:tabs>
          <w:tab w:val="left" w:pos="990"/>
        </w:tabs>
        <w:spacing w:before="1"/>
        <w:ind w:left="990" w:hanging="810"/>
        <w:rPr>
          <w:sz w:val="24"/>
        </w:rPr>
      </w:pPr>
      <w:r>
        <w:rPr>
          <w:spacing w:val="-2"/>
          <w:sz w:val="24"/>
        </w:rPr>
        <w:t>Flooding</w:t>
      </w:r>
    </w:p>
    <w:p w14:paraId="5B23E741" w14:textId="77777777" w:rsidR="00DD7963" w:rsidRDefault="0033598E" w:rsidP="00CD479A">
      <w:pPr>
        <w:pStyle w:val="ListParagraph"/>
        <w:numPr>
          <w:ilvl w:val="0"/>
          <w:numId w:val="19"/>
        </w:numPr>
        <w:tabs>
          <w:tab w:val="left" w:pos="990"/>
        </w:tabs>
        <w:ind w:left="990" w:hanging="810"/>
        <w:rPr>
          <w:sz w:val="24"/>
        </w:rPr>
      </w:pPr>
      <w:r>
        <w:rPr>
          <w:spacing w:val="-4"/>
          <w:sz w:val="24"/>
        </w:rPr>
        <w:t>Hail</w:t>
      </w:r>
    </w:p>
    <w:p w14:paraId="5B23E742" w14:textId="77777777" w:rsidR="00DD7963" w:rsidRDefault="0033598E" w:rsidP="00CD479A">
      <w:pPr>
        <w:pStyle w:val="ListParagraph"/>
        <w:numPr>
          <w:ilvl w:val="0"/>
          <w:numId w:val="19"/>
        </w:numPr>
        <w:tabs>
          <w:tab w:val="left" w:pos="990"/>
        </w:tabs>
        <w:ind w:left="990" w:hanging="810"/>
        <w:rPr>
          <w:sz w:val="24"/>
        </w:rPr>
      </w:pPr>
      <w:r>
        <w:rPr>
          <w:sz w:val="24"/>
        </w:rPr>
        <w:t>High</w:t>
      </w:r>
      <w:r>
        <w:rPr>
          <w:spacing w:val="-5"/>
          <w:sz w:val="24"/>
        </w:rPr>
        <w:t xml:space="preserve"> </w:t>
      </w:r>
      <w:r>
        <w:rPr>
          <w:spacing w:val="-2"/>
          <w:sz w:val="24"/>
        </w:rPr>
        <w:t>winds</w:t>
      </w:r>
    </w:p>
    <w:p w14:paraId="5B23E743" w14:textId="77777777" w:rsidR="00DD7963" w:rsidRDefault="0033598E" w:rsidP="00CD479A">
      <w:pPr>
        <w:pStyle w:val="ListParagraph"/>
        <w:numPr>
          <w:ilvl w:val="0"/>
          <w:numId w:val="19"/>
        </w:numPr>
        <w:tabs>
          <w:tab w:val="left" w:pos="990"/>
        </w:tabs>
        <w:ind w:left="990" w:hanging="810"/>
        <w:rPr>
          <w:sz w:val="24"/>
        </w:rPr>
      </w:pPr>
      <w:r>
        <w:rPr>
          <w:spacing w:val="-2"/>
          <w:sz w:val="24"/>
        </w:rPr>
        <w:t>Landslides</w:t>
      </w:r>
    </w:p>
    <w:p w14:paraId="5B23E744" w14:textId="77777777" w:rsidR="00DD7963" w:rsidRDefault="0033598E" w:rsidP="00CD479A">
      <w:pPr>
        <w:pStyle w:val="ListParagraph"/>
        <w:numPr>
          <w:ilvl w:val="0"/>
          <w:numId w:val="19"/>
        </w:numPr>
        <w:tabs>
          <w:tab w:val="left" w:pos="990"/>
        </w:tabs>
        <w:ind w:left="990" w:hanging="810"/>
        <w:rPr>
          <w:sz w:val="24"/>
        </w:rPr>
      </w:pPr>
      <w:r>
        <w:rPr>
          <w:spacing w:val="-2"/>
          <w:sz w:val="24"/>
        </w:rPr>
        <w:t>Lightning</w:t>
      </w:r>
    </w:p>
    <w:p w14:paraId="5B23E745" w14:textId="77777777" w:rsidR="00DD7963" w:rsidRDefault="0033598E" w:rsidP="00CD479A">
      <w:pPr>
        <w:pStyle w:val="ListParagraph"/>
        <w:numPr>
          <w:ilvl w:val="0"/>
          <w:numId w:val="19"/>
        </w:numPr>
        <w:tabs>
          <w:tab w:val="left" w:pos="990"/>
        </w:tabs>
        <w:ind w:left="990" w:hanging="810"/>
        <w:rPr>
          <w:sz w:val="24"/>
        </w:rPr>
      </w:pPr>
      <w:r>
        <w:rPr>
          <w:sz w:val="24"/>
        </w:rPr>
        <w:t>Sea</w:t>
      </w:r>
      <w:r>
        <w:rPr>
          <w:spacing w:val="-4"/>
          <w:sz w:val="24"/>
        </w:rPr>
        <w:t xml:space="preserve"> </w:t>
      </w:r>
      <w:r>
        <w:rPr>
          <w:sz w:val="24"/>
        </w:rPr>
        <w:t>level</w:t>
      </w:r>
      <w:r>
        <w:rPr>
          <w:spacing w:val="-4"/>
          <w:sz w:val="24"/>
        </w:rPr>
        <w:t xml:space="preserve"> </w:t>
      </w:r>
      <w:r>
        <w:rPr>
          <w:sz w:val="24"/>
        </w:rPr>
        <w:t>rise</w:t>
      </w:r>
      <w:r>
        <w:rPr>
          <w:spacing w:val="-4"/>
          <w:sz w:val="24"/>
        </w:rPr>
        <w:t xml:space="preserve"> </w:t>
      </w:r>
      <w:r>
        <w:rPr>
          <w:sz w:val="24"/>
        </w:rPr>
        <w:t>and</w:t>
      </w:r>
      <w:r>
        <w:rPr>
          <w:spacing w:val="-4"/>
          <w:sz w:val="24"/>
        </w:rPr>
        <w:t xml:space="preserve"> </w:t>
      </w:r>
      <w:r>
        <w:rPr>
          <w:sz w:val="24"/>
        </w:rPr>
        <w:t>coastal</w:t>
      </w:r>
      <w:r>
        <w:rPr>
          <w:spacing w:val="-4"/>
          <w:sz w:val="24"/>
        </w:rPr>
        <w:t xml:space="preserve"> </w:t>
      </w:r>
      <w:r>
        <w:rPr>
          <w:sz w:val="24"/>
        </w:rPr>
        <w:t>land</w:t>
      </w:r>
      <w:r>
        <w:rPr>
          <w:spacing w:val="-3"/>
          <w:sz w:val="24"/>
        </w:rPr>
        <w:t xml:space="preserve"> </w:t>
      </w:r>
      <w:r>
        <w:rPr>
          <w:spacing w:val="-2"/>
          <w:sz w:val="24"/>
        </w:rPr>
        <w:t>change</w:t>
      </w:r>
    </w:p>
    <w:p w14:paraId="5B23E746" w14:textId="77777777" w:rsidR="00DD7963" w:rsidRDefault="0033598E" w:rsidP="00CD479A">
      <w:pPr>
        <w:pStyle w:val="ListParagraph"/>
        <w:numPr>
          <w:ilvl w:val="0"/>
          <w:numId w:val="19"/>
        </w:numPr>
        <w:tabs>
          <w:tab w:val="left" w:pos="990"/>
        </w:tabs>
        <w:ind w:left="990" w:hanging="810"/>
        <w:rPr>
          <w:sz w:val="24"/>
        </w:rPr>
      </w:pPr>
      <w:r>
        <w:rPr>
          <w:sz w:val="24"/>
        </w:rPr>
        <w:t>Sinkholes</w:t>
      </w:r>
      <w:r>
        <w:rPr>
          <w:spacing w:val="-5"/>
          <w:sz w:val="24"/>
        </w:rPr>
        <w:t xml:space="preserve"> </w:t>
      </w:r>
      <w:r>
        <w:rPr>
          <w:sz w:val="24"/>
        </w:rPr>
        <w:t>and</w:t>
      </w:r>
      <w:r>
        <w:rPr>
          <w:spacing w:val="-5"/>
          <w:sz w:val="24"/>
        </w:rPr>
        <w:t xml:space="preserve"> </w:t>
      </w:r>
      <w:r>
        <w:rPr>
          <w:sz w:val="24"/>
        </w:rPr>
        <w:t>land</w:t>
      </w:r>
      <w:r>
        <w:rPr>
          <w:spacing w:val="-4"/>
          <w:sz w:val="24"/>
        </w:rPr>
        <w:t xml:space="preserve"> </w:t>
      </w:r>
      <w:r>
        <w:rPr>
          <w:spacing w:val="-2"/>
          <w:sz w:val="24"/>
        </w:rPr>
        <w:t>subsidence</w:t>
      </w:r>
    </w:p>
    <w:p w14:paraId="5B23E747" w14:textId="77777777" w:rsidR="00DD7963" w:rsidRDefault="0033598E" w:rsidP="00CD479A">
      <w:pPr>
        <w:pStyle w:val="ListParagraph"/>
        <w:numPr>
          <w:ilvl w:val="0"/>
          <w:numId w:val="19"/>
        </w:numPr>
        <w:tabs>
          <w:tab w:val="left" w:pos="990"/>
        </w:tabs>
        <w:ind w:left="990" w:hanging="810"/>
        <w:rPr>
          <w:sz w:val="24"/>
        </w:rPr>
      </w:pPr>
      <w:r>
        <w:rPr>
          <w:spacing w:val="-2"/>
          <w:sz w:val="24"/>
        </w:rPr>
        <w:t>Wildfires</w:t>
      </w:r>
    </w:p>
    <w:p w14:paraId="5B23E748" w14:textId="77777777" w:rsidR="00DD7963" w:rsidRDefault="0033598E" w:rsidP="00CD479A">
      <w:pPr>
        <w:pStyle w:val="ListParagraph"/>
        <w:numPr>
          <w:ilvl w:val="0"/>
          <w:numId w:val="19"/>
        </w:numPr>
        <w:tabs>
          <w:tab w:val="left" w:pos="990"/>
        </w:tabs>
        <w:ind w:left="990" w:hanging="810"/>
        <w:rPr>
          <w:sz w:val="24"/>
        </w:rPr>
      </w:pPr>
      <w:r>
        <w:rPr>
          <w:sz w:val="24"/>
        </w:rPr>
        <w:t>Winter</w:t>
      </w:r>
      <w:r>
        <w:rPr>
          <w:spacing w:val="-5"/>
          <w:sz w:val="24"/>
        </w:rPr>
        <w:t xml:space="preserve"> </w:t>
      </w:r>
      <w:r>
        <w:rPr>
          <w:spacing w:val="-2"/>
          <w:sz w:val="24"/>
        </w:rPr>
        <w:t>storms</w:t>
      </w:r>
    </w:p>
    <w:p w14:paraId="5B23E749" w14:textId="77777777" w:rsidR="00DD7963" w:rsidRDefault="00DD7963">
      <w:pPr>
        <w:pStyle w:val="BodyText"/>
        <w:ind w:left="0"/>
      </w:pPr>
    </w:p>
    <w:p w14:paraId="5B23E74C" w14:textId="2F5EEA01" w:rsidR="00DD7963" w:rsidRDefault="0033598E" w:rsidP="0033404A">
      <w:pPr>
        <w:pStyle w:val="BodyText"/>
        <w:rPr>
          <w:spacing w:val="-2"/>
        </w:rPr>
      </w:pPr>
      <w:r>
        <w:t>In order to prioritize these risks, the SHMP evaluated each risk according to the following five criteria: probability,</w:t>
      </w:r>
      <w:r>
        <w:rPr>
          <w:spacing w:val="-3"/>
        </w:rPr>
        <w:t xml:space="preserve"> </w:t>
      </w:r>
      <w:r>
        <w:t>impact,</w:t>
      </w:r>
      <w:r>
        <w:rPr>
          <w:spacing w:val="-3"/>
        </w:rPr>
        <w:t xml:space="preserve"> </w:t>
      </w:r>
      <w:r>
        <w:t>spatial</w:t>
      </w:r>
      <w:r>
        <w:rPr>
          <w:spacing w:val="-3"/>
        </w:rPr>
        <w:t xml:space="preserve"> </w:t>
      </w:r>
      <w:r>
        <w:t>extent,</w:t>
      </w:r>
      <w:r>
        <w:rPr>
          <w:spacing w:val="-3"/>
        </w:rPr>
        <w:t xml:space="preserve"> </w:t>
      </w:r>
      <w:r>
        <w:t>warning</w:t>
      </w:r>
      <w:r>
        <w:rPr>
          <w:spacing w:val="-3"/>
        </w:rPr>
        <w:t xml:space="preserve"> </w:t>
      </w:r>
      <w:r>
        <w:t>time,</w:t>
      </w:r>
      <w:r>
        <w:rPr>
          <w:spacing w:val="-3"/>
        </w:rPr>
        <w:t xml:space="preserve"> </w:t>
      </w:r>
      <w:r>
        <w:t>and</w:t>
      </w:r>
      <w:r>
        <w:rPr>
          <w:spacing w:val="-3"/>
        </w:rPr>
        <w:t xml:space="preserve"> </w:t>
      </w:r>
      <w:r>
        <w:t>duration.</w:t>
      </w:r>
      <w:r>
        <w:rPr>
          <w:spacing w:val="-3"/>
        </w:rPr>
        <w:t xml:space="preserve"> </w:t>
      </w:r>
      <w:r>
        <w:t>The</w:t>
      </w:r>
      <w:r>
        <w:rPr>
          <w:spacing w:val="-3"/>
        </w:rPr>
        <w:t xml:space="preserve"> </w:t>
      </w:r>
      <w:r>
        <w:t>result</w:t>
      </w:r>
      <w:r>
        <w:rPr>
          <w:spacing w:val="-3"/>
        </w:rPr>
        <w:t xml:space="preserve"> </w:t>
      </w:r>
      <w:r>
        <w:t>was</w:t>
      </w:r>
      <w:r>
        <w:rPr>
          <w:spacing w:val="-2"/>
        </w:rPr>
        <w:t xml:space="preserve"> </w:t>
      </w:r>
      <w:r>
        <w:t>a</w:t>
      </w:r>
      <w:r>
        <w:rPr>
          <w:spacing w:val="-3"/>
        </w:rPr>
        <w:t xml:space="preserve"> </w:t>
      </w:r>
      <w:r>
        <w:t>composite</w:t>
      </w:r>
      <w:r>
        <w:rPr>
          <w:spacing w:val="-3"/>
        </w:rPr>
        <w:t xml:space="preserve"> </w:t>
      </w:r>
      <w:r>
        <w:t>risk</w:t>
      </w:r>
      <w:r>
        <w:rPr>
          <w:spacing w:val="-3"/>
        </w:rPr>
        <w:t xml:space="preserve"> </w:t>
      </w:r>
      <w:r>
        <w:t>factor</w:t>
      </w:r>
      <w:r>
        <w:rPr>
          <w:spacing w:val="-3"/>
        </w:rPr>
        <w:t xml:space="preserve"> </w:t>
      </w:r>
      <w:r>
        <w:t>by</w:t>
      </w:r>
      <w:r w:rsidR="0033404A">
        <w:t xml:space="preserve"> </w:t>
      </w:r>
      <w:r>
        <w:t>which</w:t>
      </w:r>
      <w:r>
        <w:rPr>
          <w:spacing w:val="-7"/>
        </w:rPr>
        <w:t xml:space="preserve"> </w:t>
      </w:r>
      <w:r>
        <w:t>hazards</w:t>
      </w:r>
      <w:r>
        <w:rPr>
          <w:spacing w:val="-3"/>
        </w:rPr>
        <w:t xml:space="preserve"> </w:t>
      </w:r>
      <w:r>
        <w:t>were</w:t>
      </w:r>
      <w:r>
        <w:rPr>
          <w:spacing w:val="-4"/>
        </w:rPr>
        <w:t xml:space="preserve"> </w:t>
      </w:r>
      <w:r>
        <w:t>deemed</w:t>
      </w:r>
      <w:r>
        <w:rPr>
          <w:spacing w:val="-4"/>
        </w:rPr>
        <w:t xml:space="preserve"> </w:t>
      </w:r>
      <w:r>
        <w:t>high</w:t>
      </w:r>
      <w:r>
        <w:rPr>
          <w:spacing w:val="-4"/>
        </w:rPr>
        <w:t xml:space="preserve"> </w:t>
      </w:r>
      <w:r>
        <w:t>risk,</w:t>
      </w:r>
      <w:r>
        <w:rPr>
          <w:spacing w:val="-4"/>
        </w:rPr>
        <w:t xml:space="preserve"> </w:t>
      </w:r>
      <w:r>
        <w:t>medium</w:t>
      </w:r>
      <w:r>
        <w:rPr>
          <w:spacing w:val="-4"/>
        </w:rPr>
        <w:t xml:space="preserve"> </w:t>
      </w:r>
      <w:r>
        <w:t>risk,</w:t>
      </w:r>
      <w:r>
        <w:rPr>
          <w:spacing w:val="-4"/>
        </w:rPr>
        <w:t xml:space="preserve"> </w:t>
      </w:r>
      <w:r>
        <w:t>or</w:t>
      </w:r>
      <w:r>
        <w:rPr>
          <w:spacing w:val="-4"/>
        </w:rPr>
        <w:t xml:space="preserve"> </w:t>
      </w:r>
      <w:r>
        <w:t>low</w:t>
      </w:r>
      <w:r>
        <w:rPr>
          <w:spacing w:val="-3"/>
        </w:rPr>
        <w:t xml:space="preserve"> </w:t>
      </w:r>
      <w:r>
        <w:rPr>
          <w:spacing w:val="-2"/>
        </w:rPr>
        <w:t>risk.</w:t>
      </w:r>
    </w:p>
    <w:p w14:paraId="32C2A85B" w14:textId="77777777" w:rsidR="0033404A" w:rsidRDefault="0033404A" w:rsidP="0033404A">
      <w:pPr>
        <w:pStyle w:val="BodyText"/>
      </w:pPr>
    </w:p>
    <w:p w14:paraId="5B23E74D" w14:textId="77777777" w:rsidR="00DD7963" w:rsidRDefault="0033598E">
      <w:pPr>
        <w:pStyle w:val="BodyText"/>
        <w:rPr>
          <w:spacing w:val="-2"/>
        </w:rPr>
      </w:pPr>
      <w:r>
        <w:t>The</w:t>
      </w:r>
      <w:r>
        <w:rPr>
          <w:spacing w:val="-7"/>
        </w:rPr>
        <w:t xml:space="preserve"> </w:t>
      </w:r>
      <w:r>
        <w:t>SHMP</w:t>
      </w:r>
      <w:r>
        <w:rPr>
          <w:spacing w:val="-3"/>
        </w:rPr>
        <w:t xml:space="preserve"> </w:t>
      </w:r>
      <w:r>
        <w:t>categorized</w:t>
      </w:r>
      <w:r>
        <w:rPr>
          <w:spacing w:val="-5"/>
        </w:rPr>
        <w:t xml:space="preserve"> </w:t>
      </w:r>
      <w:r>
        <w:t>the</w:t>
      </w:r>
      <w:r>
        <w:rPr>
          <w:spacing w:val="-4"/>
        </w:rPr>
        <w:t xml:space="preserve"> </w:t>
      </w:r>
      <w:r>
        <w:t>following</w:t>
      </w:r>
      <w:r>
        <w:rPr>
          <w:spacing w:val="-4"/>
        </w:rPr>
        <w:t xml:space="preserve"> </w:t>
      </w:r>
      <w:r>
        <w:t>hazards</w:t>
      </w:r>
      <w:r>
        <w:rPr>
          <w:spacing w:val="-4"/>
        </w:rPr>
        <w:t xml:space="preserve"> </w:t>
      </w:r>
      <w:r>
        <w:t>as</w:t>
      </w:r>
      <w:r>
        <w:rPr>
          <w:spacing w:val="-4"/>
        </w:rPr>
        <w:t xml:space="preserve"> </w:t>
      </w:r>
      <w:r>
        <w:t>high</w:t>
      </w:r>
      <w:r>
        <w:rPr>
          <w:spacing w:val="-5"/>
        </w:rPr>
        <w:t xml:space="preserve"> </w:t>
      </w:r>
      <w:r>
        <w:t>risk,</w:t>
      </w:r>
      <w:r>
        <w:rPr>
          <w:spacing w:val="-4"/>
        </w:rPr>
        <w:t xml:space="preserve"> </w:t>
      </w:r>
      <w:r>
        <w:t>in</w:t>
      </w:r>
      <w:r>
        <w:rPr>
          <w:spacing w:val="-4"/>
        </w:rPr>
        <w:t xml:space="preserve"> </w:t>
      </w:r>
      <w:r>
        <w:t>descending</w:t>
      </w:r>
      <w:r>
        <w:rPr>
          <w:spacing w:val="-5"/>
        </w:rPr>
        <w:t xml:space="preserve"> </w:t>
      </w:r>
      <w:r>
        <w:t>order</w:t>
      </w:r>
      <w:r>
        <w:rPr>
          <w:spacing w:val="-3"/>
        </w:rPr>
        <w:t xml:space="preserve"> </w:t>
      </w:r>
      <w:r>
        <w:t>of</w:t>
      </w:r>
      <w:r>
        <w:rPr>
          <w:spacing w:val="-4"/>
        </w:rPr>
        <w:t xml:space="preserve"> </w:t>
      </w:r>
      <w:r>
        <w:rPr>
          <w:spacing w:val="-2"/>
        </w:rPr>
        <w:t>risk:</w:t>
      </w:r>
    </w:p>
    <w:p w14:paraId="4751488D" w14:textId="77777777" w:rsidR="0033404A" w:rsidRDefault="0033404A">
      <w:pPr>
        <w:pStyle w:val="BodyText"/>
      </w:pPr>
    </w:p>
    <w:p w14:paraId="5B23E74E" w14:textId="77777777" w:rsidR="00DD7963" w:rsidRDefault="0033598E" w:rsidP="00CD479A">
      <w:pPr>
        <w:pStyle w:val="ListParagraph"/>
        <w:numPr>
          <w:ilvl w:val="0"/>
          <w:numId w:val="18"/>
        </w:numPr>
        <w:tabs>
          <w:tab w:val="left" w:pos="990"/>
        </w:tabs>
        <w:ind w:left="990" w:hanging="810"/>
        <w:rPr>
          <w:sz w:val="24"/>
        </w:rPr>
      </w:pPr>
      <w:r>
        <w:rPr>
          <w:spacing w:val="-2"/>
          <w:sz w:val="24"/>
        </w:rPr>
        <w:t>Flooding</w:t>
      </w:r>
    </w:p>
    <w:p w14:paraId="5B23E74F" w14:textId="77777777" w:rsidR="00DD7963" w:rsidRDefault="0033598E" w:rsidP="00CD479A">
      <w:pPr>
        <w:pStyle w:val="ListParagraph"/>
        <w:numPr>
          <w:ilvl w:val="0"/>
          <w:numId w:val="18"/>
        </w:numPr>
        <w:tabs>
          <w:tab w:val="left" w:pos="990"/>
        </w:tabs>
        <w:ind w:left="990" w:hanging="810"/>
        <w:rPr>
          <w:sz w:val="24"/>
        </w:rPr>
      </w:pPr>
      <w:r>
        <w:rPr>
          <w:sz w:val="24"/>
        </w:rPr>
        <w:t>High</w:t>
      </w:r>
      <w:r>
        <w:rPr>
          <w:spacing w:val="-5"/>
          <w:sz w:val="24"/>
        </w:rPr>
        <w:t xml:space="preserve"> </w:t>
      </w:r>
      <w:r>
        <w:rPr>
          <w:spacing w:val="-2"/>
          <w:sz w:val="24"/>
        </w:rPr>
        <w:t>winds</w:t>
      </w:r>
    </w:p>
    <w:p w14:paraId="5B23E750" w14:textId="77777777" w:rsidR="00DD7963" w:rsidRDefault="0033598E" w:rsidP="00CD479A">
      <w:pPr>
        <w:pStyle w:val="ListParagraph"/>
        <w:numPr>
          <w:ilvl w:val="0"/>
          <w:numId w:val="18"/>
        </w:numPr>
        <w:tabs>
          <w:tab w:val="left" w:pos="990"/>
        </w:tabs>
        <w:ind w:left="990" w:hanging="810"/>
        <w:rPr>
          <w:sz w:val="24"/>
        </w:rPr>
      </w:pPr>
      <w:r>
        <w:rPr>
          <w:sz w:val="24"/>
        </w:rPr>
        <w:t>Sea</w:t>
      </w:r>
      <w:r>
        <w:rPr>
          <w:spacing w:val="-4"/>
          <w:sz w:val="24"/>
        </w:rPr>
        <w:t xml:space="preserve"> </w:t>
      </w:r>
      <w:r>
        <w:rPr>
          <w:sz w:val="24"/>
        </w:rPr>
        <w:t>level</w:t>
      </w:r>
      <w:r>
        <w:rPr>
          <w:spacing w:val="-3"/>
          <w:sz w:val="24"/>
        </w:rPr>
        <w:t xml:space="preserve"> </w:t>
      </w:r>
      <w:r>
        <w:rPr>
          <w:spacing w:val="-4"/>
          <w:sz w:val="24"/>
        </w:rPr>
        <w:t>rise</w:t>
      </w:r>
    </w:p>
    <w:p w14:paraId="5B23E751" w14:textId="77777777" w:rsidR="00DD7963" w:rsidRDefault="00DD7963">
      <w:pPr>
        <w:pStyle w:val="BodyText"/>
        <w:ind w:left="0"/>
      </w:pPr>
    </w:p>
    <w:p w14:paraId="5B23E752" w14:textId="77777777" w:rsidR="00DD7963" w:rsidRDefault="0033598E">
      <w:pPr>
        <w:pStyle w:val="BodyText"/>
        <w:rPr>
          <w:spacing w:val="-2"/>
        </w:rPr>
      </w:pPr>
      <w:r>
        <w:t>The</w:t>
      </w:r>
      <w:r>
        <w:rPr>
          <w:spacing w:val="-7"/>
        </w:rPr>
        <w:t xml:space="preserve"> </w:t>
      </w:r>
      <w:r>
        <w:t>SHMP</w:t>
      </w:r>
      <w:r>
        <w:rPr>
          <w:spacing w:val="-3"/>
        </w:rPr>
        <w:t xml:space="preserve"> </w:t>
      </w:r>
      <w:r>
        <w:t>categorized</w:t>
      </w:r>
      <w:r>
        <w:rPr>
          <w:spacing w:val="-5"/>
        </w:rPr>
        <w:t xml:space="preserve"> </w:t>
      </w:r>
      <w:r>
        <w:t>the</w:t>
      </w:r>
      <w:r>
        <w:rPr>
          <w:spacing w:val="-4"/>
        </w:rPr>
        <w:t xml:space="preserve"> </w:t>
      </w:r>
      <w:r>
        <w:t>following</w:t>
      </w:r>
      <w:r>
        <w:rPr>
          <w:spacing w:val="-5"/>
        </w:rPr>
        <w:t xml:space="preserve"> </w:t>
      </w:r>
      <w:r>
        <w:t>hazards</w:t>
      </w:r>
      <w:r>
        <w:rPr>
          <w:spacing w:val="-3"/>
        </w:rPr>
        <w:t xml:space="preserve"> </w:t>
      </w:r>
      <w:r>
        <w:t>as</w:t>
      </w:r>
      <w:r>
        <w:rPr>
          <w:spacing w:val="-5"/>
        </w:rPr>
        <w:t xml:space="preserve"> </w:t>
      </w:r>
      <w:r>
        <w:t>medium</w:t>
      </w:r>
      <w:r>
        <w:rPr>
          <w:spacing w:val="-4"/>
        </w:rPr>
        <w:t xml:space="preserve"> </w:t>
      </w:r>
      <w:r>
        <w:t>risk,</w:t>
      </w:r>
      <w:r>
        <w:rPr>
          <w:spacing w:val="-5"/>
        </w:rPr>
        <w:t xml:space="preserve"> </w:t>
      </w:r>
      <w:r>
        <w:t>in</w:t>
      </w:r>
      <w:r>
        <w:rPr>
          <w:spacing w:val="-4"/>
        </w:rPr>
        <w:t xml:space="preserve"> </w:t>
      </w:r>
      <w:r>
        <w:t>descending</w:t>
      </w:r>
      <w:r>
        <w:rPr>
          <w:spacing w:val="-5"/>
        </w:rPr>
        <w:t xml:space="preserve"> </w:t>
      </w:r>
      <w:r>
        <w:t>order</w:t>
      </w:r>
      <w:r>
        <w:rPr>
          <w:spacing w:val="-3"/>
        </w:rPr>
        <w:t xml:space="preserve"> </w:t>
      </w:r>
      <w:r>
        <w:t>of</w:t>
      </w:r>
      <w:r>
        <w:rPr>
          <w:spacing w:val="-4"/>
        </w:rPr>
        <w:t xml:space="preserve"> </w:t>
      </w:r>
      <w:r>
        <w:rPr>
          <w:spacing w:val="-2"/>
        </w:rPr>
        <w:t>risk:</w:t>
      </w:r>
    </w:p>
    <w:p w14:paraId="3A807009" w14:textId="77777777" w:rsidR="0033404A" w:rsidRDefault="0033404A">
      <w:pPr>
        <w:pStyle w:val="BodyText"/>
      </w:pPr>
    </w:p>
    <w:p w14:paraId="5B23E753" w14:textId="77777777" w:rsidR="00DD7963" w:rsidRDefault="0033598E" w:rsidP="00CD479A">
      <w:pPr>
        <w:pStyle w:val="ListParagraph"/>
        <w:numPr>
          <w:ilvl w:val="0"/>
          <w:numId w:val="17"/>
        </w:numPr>
        <w:tabs>
          <w:tab w:val="left" w:pos="990"/>
        </w:tabs>
        <w:ind w:left="990" w:hanging="810"/>
        <w:rPr>
          <w:sz w:val="24"/>
        </w:rPr>
      </w:pPr>
      <w:r>
        <w:rPr>
          <w:sz w:val="24"/>
        </w:rPr>
        <w:t>Winter</w:t>
      </w:r>
      <w:r>
        <w:rPr>
          <w:spacing w:val="-5"/>
          <w:sz w:val="24"/>
        </w:rPr>
        <w:t xml:space="preserve"> </w:t>
      </w:r>
      <w:r>
        <w:rPr>
          <w:spacing w:val="-2"/>
          <w:sz w:val="24"/>
        </w:rPr>
        <w:t>storms</w:t>
      </w:r>
    </w:p>
    <w:p w14:paraId="5B23E754" w14:textId="77777777" w:rsidR="00DD7963" w:rsidRDefault="0033598E" w:rsidP="00CD479A">
      <w:pPr>
        <w:pStyle w:val="ListParagraph"/>
        <w:numPr>
          <w:ilvl w:val="0"/>
          <w:numId w:val="17"/>
        </w:numPr>
        <w:tabs>
          <w:tab w:val="left" w:pos="990"/>
        </w:tabs>
        <w:ind w:left="990" w:hanging="810"/>
        <w:rPr>
          <w:sz w:val="24"/>
        </w:rPr>
      </w:pPr>
      <w:r>
        <w:rPr>
          <w:spacing w:val="-2"/>
          <w:sz w:val="24"/>
        </w:rPr>
        <w:t>Wildfires</w:t>
      </w:r>
    </w:p>
    <w:p w14:paraId="5B23E755" w14:textId="77777777" w:rsidR="00DD7963" w:rsidRDefault="0033598E" w:rsidP="00CD479A">
      <w:pPr>
        <w:pStyle w:val="ListParagraph"/>
        <w:numPr>
          <w:ilvl w:val="0"/>
          <w:numId w:val="17"/>
        </w:numPr>
        <w:tabs>
          <w:tab w:val="left" w:pos="990"/>
        </w:tabs>
        <w:ind w:left="990" w:hanging="810"/>
        <w:rPr>
          <w:sz w:val="24"/>
        </w:rPr>
      </w:pPr>
      <w:r>
        <w:rPr>
          <w:sz w:val="24"/>
        </w:rPr>
        <w:t>Extreme</w:t>
      </w:r>
      <w:r>
        <w:rPr>
          <w:spacing w:val="-5"/>
          <w:sz w:val="24"/>
        </w:rPr>
        <w:t xml:space="preserve"> </w:t>
      </w:r>
      <w:r>
        <w:rPr>
          <w:spacing w:val="-2"/>
          <w:sz w:val="24"/>
        </w:rPr>
        <w:t>temperatures</w:t>
      </w:r>
    </w:p>
    <w:p w14:paraId="5B23E756" w14:textId="77777777" w:rsidR="00DD7963" w:rsidRDefault="0033598E" w:rsidP="00CD479A">
      <w:pPr>
        <w:pStyle w:val="ListParagraph"/>
        <w:numPr>
          <w:ilvl w:val="0"/>
          <w:numId w:val="17"/>
        </w:numPr>
        <w:tabs>
          <w:tab w:val="left" w:pos="990"/>
        </w:tabs>
        <w:ind w:left="990" w:hanging="810"/>
        <w:rPr>
          <w:sz w:val="24"/>
        </w:rPr>
      </w:pPr>
      <w:r>
        <w:rPr>
          <w:spacing w:val="-2"/>
          <w:sz w:val="24"/>
        </w:rPr>
        <w:t>Drought</w:t>
      </w:r>
    </w:p>
    <w:p w14:paraId="5B23E757" w14:textId="77777777" w:rsidR="00DD7963" w:rsidRDefault="0033598E" w:rsidP="00CD479A">
      <w:pPr>
        <w:pStyle w:val="ListParagraph"/>
        <w:numPr>
          <w:ilvl w:val="0"/>
          <w:numId w:val="17"/>
        </w:numPr>
        <w:tabs>
          <w:tab w:val="left" w:pos="990"/>
        </w:tabs>
        <w:ind w:left="990" w:hanging="810"/>
        <w:rPr>
          <w:sz w:val="24"/>
        </w:rPr>
      </w:pPr>
      <w:r>
        <w:rPr>
          <w:spacing w:val="-2"/>
          <w:sz w:val="24"/>
        </w:rPr>
        <w:t>Landslides</w:t>
      </w:r>
    </w:p>
    <w:p w14:paraId="5B23E758" w14:textId="77777777" w:rsidR="00DD7963" w:rsidRDefault="0033598E" w:rsidP="00CD479A">
      <w:pPr>
        <w:pStyle w:val="ListParagraph"/>
        <w:numPr>
          <w:ilvl w:val="0"/>
          <w:numId w:val="17"/>
        </w:numPr>
        <w:tabs>
          <w:tab w:val="left" w:pos="990"/>
        </w:tabs>
        <w:ind w:left="990" w:hanging="810"/>
        <w:rPr>
          <w:sz w:val="24"/>
        </w:rPr>
      </w:pPr>
      <w:r>
        <w:rPr>
          <w:sz w:val="24"/>
        </w:rPr>
        <w:t>Sinkholes</w:t>
      </w:r>
      <w:r>
        <w:rPr>
          <w:spacing w:val="-5"/>
          <w:sz w:val="24"/>
        </w:rPr>
        <w:t xml:space="preserve"> </w:t>
      </w:r>
      <w:r>
        <w:rPr>
          <w:sz w:val="24"/>
        </w:rPr>
        <w:t>and</w:t>
      </w:r>
      <w:r>
        <w:rPr>
          <w:spacing w:val="-5"/>
          <w:sz w:val="24"/>
        </w:rPr>
        <w:t xml:space="preserve"> </w:t>
      </w:r>
      <w:r>
        <w:rPr>
          <w:spacing w:val="-2"/>
          <w:sz w:val="24"/>
        </w:rPr>
        <w:t>subsidence</w:t>
      </w:r>
    </w:p>
    <w:p w14:paraId="5B23E759" w14:textId="77777777" w:rsidR="00DD7963" w:rsidRDefault="0033598E" w:rsidP="00CD479A">
      <w:pPr>
        <w:pStyle w:val="ListParagraph"/>
        <w:numPr>
          <w:ilvl w:val="0"/>
          <w:numId w:val="17"/>
        </w:numPr>
        <w:tabs>
          <w:tab w:val="left" w:pos="990"/>
        </w:tabs>
        <w:ind w:left="990" w:hanging="810"/>
        <w:rPr>
          <w:sz w:val="24"/>
        </w:rPr>
      </w:pPr>
      <w:r>
        <w:rPr>
          <w:spacing w:val="-2"/>
          <w:sz w:val="24"/>
        </w:rPr>
        <w:t>Lightning</w:t>
      </w:r>
    </w:p>
    <w:p w14:paraId="5B23E75A" w14:textId="77777777" w:rsidR="00DD7963" w:rsidRDefault="0033598E" w:rsidP="00CD479A">
      <w:pPr>
        <w:pStyle w:val="ListParagraph"/>
        <w:numPr>
          <w:ilvl w:val="0"/>
          <w:numId w:val="17"/>
        </w:numPr>
        <w:tabs>
          <w:tab w:val="left" w:pos="990"/>
        </w:tabs>
        <w:ind w:left="990" w:hanging="810"/>
        <w:rPr>
          <w:sz w:val="24"/>
        </w:rPr>
      </w:pPr>
      <w:r>
        <w:rPr>
          <w:spacing w:val="-2"/>
          <w:sz w:val="24"/>
        </w:rPr>
        <w:t>Earthquakes</w:t>
      </w:r>
    </w:p>
    <w:p w14:paraId="5B23E75B" w14:textId="77777777" w:rsidR="00DD7963" w:rsidRDefault="00DD7963">
      <w:pPr>
        <w:pStyle w:val="BodyText"/>
        <w:ind w:left="0"/>
      </w:pPr>
    </w:p>
    <w:p w14:paraId="5B23E75C" w14:textId="77777777" w:rsidR="00DD7963" w:rsidRDefault="0033598E">
      <w:pPr>
        <w:pStyle w:val="BodyText"/>
        <w:rPr>
          <w:spacing w:val="-2"/>
        </w:rPr>
      </w:pPr>
      <w:r>
        <w:t>The</w:t>
      </w:r>
      <w:r>
        <w:rPr>
          <w:spacing w:val="-7"/>
        </w:rPr>
        <w:t xml:space="preserve"> </w:t>
      </w:r>
      <w:r>
        <w:t>SHMP</w:t>
      </w:r>
      <w:r>
        <w:rPr>
          <w:spacing w:val="-3"/>
        </w:rPr>
        <w:t xml:space="preserve"> </w:t>
      </w:r>
      <w:r>
        <w:t>categorized</w:t>
      </w:r>
      <w:r>
        <w:rPr>
          <w:spacing w:val="-5"/>
        </w:rPr>
        <w:t xml:space="preserve"> </w:t>
      </w:r>
      <w:r>
        <w:t>the</w:t>
      </w:r>
      <w:r>
        <w:rPr>
          <w:spacing w:val="-4"/>
        </w:rPr>
        <w:t xml:space="preserve"> </w:t>
      </w:r>
      <w:r>
        <w:t>following</w:t>
      </w:r>
      <w:r>
        <w:rPr>
          <w:spacing w:val="-4"/>
        </w:rPr>
        <w:t xml:space="preserve"> </w:t>
      </w:r>
      <w:r>
        <w:t>as</w:t>
      </w:r>
      <w:r>
        <w:rPr>
          <w:spacing w:val="-4"/>
        </w:rPr>
        <w:t xml:space="preserve"> </w:t>
      </w:r>
      <w:r>
        <w:t>low</w:t>
      </w:r>
      <w:r>
        <w:rPr>
          <w:spacing w:val="-4"/>
        </w:rPr>
        <w:t xml:space="preserve"> </w:t>
      </w:r>
      <w:r>
        <w:t>risk,</w:t>
      </w:r>
      <w:r>
        <w:rPr>
          <w:spacing w:val="-4"/>
        </w:rPr>
        <w:t xml:space="preserve"> </w:t>
      </w:r>
      <w:r>
        <w:t>in</w:t>
      </w:r>
      <w:r>
        <w:rPr>
          <w:spacing w:val="-4"/>
        </w:rPr>
        <w:t xml:space="preserve"> </w:t>
      </w:r>
      <w:r>
        <w:t>descending</w:t>
      </w:r>
      <w:r>
        <w:rPr>
          <w:spacing w:val="-5"/>
        </w:rPr>
        <w:t xml:space="preserve"> </w:t>
      </w:r>
      <w:r>
        <w:t>order</w:t>
      </w:r>
      <w:r>
        <w:rPr>
          <w:spacing w:val="-4"/>
        </w:rPr>
        <w:t xml:space="preserve"> </w:t>
      </w:r>
      <w:r>
        <w:t>of</w:t>
      </w:r>
      <w:r>
        <w:rPr>
          <w:spacing w:val="-3"/>
        </w:rPr>
        <w:t xml:space="preserve"> </w:t>
      </w:r>
      <w:r>
        <w:rPr>
          <w:spacing w:val="-2"/>
        </w:rPr>
        <w:t>risk:</w:t>
      </w:r>
    </w:p>
    <w:p w14:paraId="5DEBA87A" w14:textId="77777777" w:rsidR="0033404A" w:rsidRDefault="0033404A">
      <w:pPr>
        <w:pStyle w:val="BodyText"/>
      </w:pPr>
    </w:p>
    <w:p w14:paraId="5B23E75D" w14:textId="77777777" w:rsidR="00DD7963" w:rsidRDefault="0033598E" w:rsidP="00CD479A">
      <w:pPr>
        <w:pStyle w:val="ListParagraph"/>
        <w:numPr>
          <w:ilvl w:val="0"/>
          <w:numId w:val="16"/>
        </w:numPr>
        <w:ind w:left="990" w:hanging="810"/>
        <w:rPr>
          <w:sz w:val="24"/>
        </w:rPr>
      </w:pPr>
      <w:r>
        <w:rPr>
          <w:spacing w:val="-4"/>
          <w:sz w:val="24"/>
        </w:rPr>
        <w:t>Hail</w:t>
      </w:r>
    </w:p>
    <w:p w14:paraId="5B23E75E" w14:textId="77777777" w:rsidR="00DD7963" w:rsidRDefault="0033598E" w:rsidP="00CD479A">
      <w:pPr>
        <w:pStyle w:val="ListParagraph"/>
        <w:numPr>
          <w:ilvl w:val="0"/>
          <w:numId w:val="16"/>
        </w:numPr>
        <w:ind w:left="990" w:hanging="810"/>
        <w:rPr>
          <w:sz w:val="24"/>
        </w:rPr>
      </w:pPr>
      <w:r>
        <w:rPr>
          <w:sz w:val="24"/>
        </w:rPr>
        <w:t>Dam</w:t>
      </w:r>
      <w:r>
        <w:rPr>
          <w:spacing w:val="-2"/>
          <w:sz w:val="24"/>
        </w:rPr>
        <w:t xml:space="preserve"> failures</w:t>
      </w:r>
    </w:p>
    <w:p w14:paraId="5B23E75F" w14:textId="77777777" w:rsidR="00DD7963" w:rsidRDefault="00DD7963">
      <w:pPr>
        <w:pStyle w:val="BodyText"/>
        <w:ind w:left="0"/>
      </w:pPr>
    </w:p>
    <w:p w14:paraId="5B23E760" w14:textId="77777777" w:rsidR="00DD7963" w:rsidRDefault="0033598E">
      <w:pPr>
        <w:pStyle w:val="BodyText"/>
        <w:ind w:right="629"/>
        <w:jc w:val="both"/>
      </w:pPr>
      <w:r>
        <w:t>As shown below, even low-risk hazards can pose a danger to human life and infrastructure. The text below</w:t>
      </w:r>
      <w:r>
        <w:rPr>
          <w:spacing w:val="-2"/>
        </w:rPr>
        <w:t xml:space="preserve"> </w:t>
      </w:r>
      <w:r>
        <w:t>is</w:t>
      </w:r>
      <w:r>
        <w:rPr>
          <w:spacing w:val="-3"/>
        </w:rPr>
        <w:t xml:space="preserve"> </w:t>
      </w:r>
      <w:r>
        <w:t>adapted</w:t>
      </w:r>
      <w:r>
        <w:rPr>
          <w:spacing w:val="-3"/>
        </w:rPr>
        <w:t xml:space="preserve"> </w:t>
      </w:r>
      <w:r>
        <w:t>from</w:t>
      </w:r>
      <w:r>
        <w:rPr>
          <w:spacing w:val="-3"/>
        </w:rPr>
        <w:t xml:space="preserve"> </w:t>
      </w:r>
      <w:r>
        <w:t>the</w:t>
      </w:r>
      <w:r>
        <w:rPr>
          <w:spacing w:val="-3"/>
        </w:rPr>
        <w:t xml:space="preserve"> </w:t>
      </w:r>
      <w:r>
        <w:t>SHMP.</w:t>
      </w:r>
      <w:r>
        <w:rPr>
          <w:spacing w:val="-2"/>
        </w:rPr>
        <w:t xml:space="preserve"> </w:t>
      </w:r>
      <w:r>
        <w:t>The</w:t>
      </w:r>
      <w:r>
        <w:rPr>
          <w:spacing w:val="-3"/>
        </w:rPr>
        <w:t xml:space="preserve"> </w:t>
      </w:r>
      <w:r>
        <w:t>hazards</w:t>
      </w:r>
      <w:r>
        <w:rPr>
          <w:spacing w:val="-2"/>
        </w:rPr>
        <w:t xml:space="preserve"> </w:t>
      </w:r>
      <w:r>
        <w:t>are</w:t>
      </w:r>
      <w:r>
        <w:rPr>
          <w:spacing w:val="-3"/>
        </w:rPr>
        <w:t xml:space="preserve"> </w:t>
      </w:r>
      <w:r>
        <w:t>presented</w:t>
      </w:r>
      <w:r>
        <w:rPr>
          <w:spacing w:val="-3"/>
        </w:rPr>
        <w:t xml:space="preserve"> </w:t>
      </w:r>
      <w:r>
        <w:t>in</w:t>
      </w:r>
      <w:r>
        <w:rPr>
          <w:spacing w:val="-3"/>
        </w:rPr>
        <w:t xml:space="preserve"> </w:t>
      </w:r>
      <w:r>
        <w:t>alphabetical</w:t>
      </w:r>
      <w:r>
        <w:rPr>
          <w:spacing w:val="-3"/>
        </w:rPr>
        <w:t xml:space="preserve"> </w:t>
      </w:r>
      <w:r>
        <w:t>order</w:t>
      </w:r>
      <w:r>
        <w:rPr>
          <w:spacing w:val="-3"/>
        </w:rPr>
        <w:t xml:space="preserve"> </w:t>
      </w:r>
      <w:r>
        <w:t>because</w:t>
      </w:r>
      <w:r>
        <w:rPr>
          <w:spacing w:val="-3"/>
        </w:rPr>
        <w:t xml:space="preserve"> </w:t>
      </w:r>
      <w:r>
        <w:t>that</w:t>
      </w:r>
      <w:r>
        <w:rPr>
          <w:spacing w:val="-3"/>
        </w:rPr>
        <w:t xml:space="preserve"> </w:t>
      </w:r>
      <w:r>
        <w:t>is</w:t>
      </w:r>
      <w:r>
        <w:rPr>
          <w:spacing w:val="-3"/>
        </w:rPr>
        <w:t xml:space="preserve"> </w:t>
      </w:r>
      <w:r>
        <w:t>the order</w:t>
      </w:r>
      <w:r>
        <w:rPr>
          <w:spacing w:val="-2"/>
        </w:rPr>
        <w:t xml:space="preserve"> </w:t>
      </w:r>
      <w:r>
        <w:t>in</w:t>
      </w:r>
      <w:r>
        <w:rPr>
          <w:spacing w:val="-2"/>
        </w:rPr>
        <w:t xml:space="preserve"> </w:t>
      </w:r>
      <w:r>
        <w:t>which</w:t>
      </w:r>
      <w:r>
        <w:rPr>
          <w:spacing w:val="-2"/>
        </w:rPr>
        <w:t xml:space="preserve"> </w:t>
      </w:r>
      <w:r>
        <w:t>they</w:t>
      </w:r>
      <w:r>
        <w:rPr>
          <w:spacing w:val="-2"/>
        </w:rPr>
        <w:t xml:space="preserve"> </w:t>
      </w:r>
      <w:r>
        <w:t>appear</w:t>
      </w:r>
      <w:r>
        <w:rPr>
          <w:spacing w:val="-1"/>
        </w:rPr>
        <w:t xml:space="preserve"> </w:t>
      </w:r>
      <w:r>
        <w:t>in</w:t>
      </w:r>
      <w:r>
        <w:rPr>
          <w:spacing w:val="-2"/>
        </w:rPr>
        <w:t xml:space="preserve"> </w:t>
      </w:r>
      <w:r>
        <w:t>the</w:t>
      </w:r>
      <w:r>
        <w:rPr>
          <w:spacing w:val="-2"/>
        </w:rPr>
        <w:t xml:space="preserve"> </w:t>
      </w:r>
      <w:r>
        <w:t>SHMP.</w:t>
      </w:r>
      <w:r>
        <w:rPr>
          <w:spacing w:val="-1"/>
        </w:rPr>
        <w:t xml:space="preserve"> </w:t>
      </w:r>
      <w:r>
        <w:t>Where</w:t>
      </w:r>
      <w:r>
        <w:rPr>
          <w:spacing w:val="-2"/>
        </w:rPr>
        <w:t xml:space="preserve"> </w:t>
      </w:r>
      <w:r>
        <w:t>FEMA</w:t>
      </w:r>
      <w:r>
        <w:rPr>
          <w:spacing w:val="-1"/>
        </w:rPr>
        <w:t xml:space="preserve"> </w:t>
      </w:r>
      <w:r>
        <w:t>nomenclature</w:t>
      </w:r>
      <w:r>
        <w:rPr>
          <w:spacing w:val="-2"/>
        </w:rPr>
        <w:t xml:space="preserve"> </w:t>
      </w:r>
      <w:r>
        <w:t>differs,</w:t>
      </w:r>
      <w:r>
        <w:rPr>
          <w:spacing w:val="-2"/>
        </w:rPr>
        <w:t xml:space="preserve"> </w:t>
      </w:r>
      <w:r>
        <w:t>FEMA</w:t>
      </w:r>
      <w:r>
        <w:rPr>
          <w:spacing w:val="-1"/>
        </w:rPr>
        <w:t xml:space="preserve"> </w:t>
      </w:r>
      <w:r>
        <w:t>definitions</w:t>
      </w:r>
      <w:r>
        <w:rPr>
          <w:spacing w:val="-2"/>
        </w:rPr>
        <w:t xml:space="preserve"> </w:t>
      </w:r>
      <w:r>
        <w:t>are cited in the relevant section.</w:t>
      </w:r>
    </w:p>
    <w:p w14:paraId="5B23E761" w14:textId="77777777" w:rsidR="00DD7963" w:rsidRDefault="00DD7963">
      <w:pPr>
        <w:pStyle w:val="BodyText"/>
        <w:ind w:left="0"/>
      </w:pPr>
    </w:p>
    <w:p w14:paraId="5B23E762" w14:textId="77777777" w:rsidR="00DD7963" w:rsidRDefault="0033598E">
      <w:pPr>
        <w:pStyle w:val="ListParagraph"/>
        <w:numPr>
          <w:ilvl w:val="2"/>
          <w:numId w:val="20"/>
        </w:numPr>
        <w:tabs>
          <w:tab w:val="left" w:pos="815"/>
        </w:tabs>
        <w:ind w:left="815" w:hanging="715"/>
        <w:rPr>
          <w:sz w:val="24"/>
        </w:rPr>
      </w:pPr>
      <w:r>
        <w:rPr>
          <w:sz w:val="24"/>
        </w:rPr>
        <w:t>Dam</w:t>
      </w:r>
      <w:r>
        <w:rPr>
          <w:spacing w:val="-2"/>
          <w:sz w:val="24"/>
        </w:rPr>
        <w:t xml:space="preserve"> failures</w:t>
      </w:r>
    </w:p>
    <w:p w14:paraId="5B23E763" w14:textId="77777777" w:rsidR="00DD7963" w:rsidRDefault="00DD7963">
      <w:pPr>
        <w:pStyle w:val="BodyText"/>
        <w:ind w:left="0"/>
      </w:pPr>
    </w:p>
    <w:p w14:paraId="5B23E764" w14:textId="77777777" w:rsidR="00DD7963" w:rsidRDefault="0033598E">
      <w:pPr>
        <w:pStyle w:val="BodyText"/>
      </w:pPr>
      <w:r>
        <w:t xml:space="preserve">The SHMP categorizes dam failures as </w:t>
      </w:r>
      <w:proofErr w:type="gramStart"/>
      <w:r>
        <w:t>low-risk</w:t>
      </w:r>
      <w:proofErr w:type="gramEnd"/>
      <w:r>
        <w:t xml:space="preserve"> but notes that, when they happen, there is rarely any advance warning. The State of Alabama has more than 132,000 miles of river and stream channels and more</w:t>
      </w:r>
      <w:r>
        <w:rPr>
          <w:spacing w:val="-3"/>
        </w:rPr>
        <w:t xml:space="preserve"> </w:t>
      </w:r>
      <w:r>
        <w:t>than</w:t>
      </w:r>
      <w:r>
        <w:rPr>
          <w:spacing w:val="-3"/>
        </w:rPr>
        <w:t xml:space="preserve"> </w:t>
      </w:r>
      <w:r>
        <w:t>4,800</w:t>
      </w:r>
      <w:r>
        <w:rPr>
          <w:spacing w:val="-3"/>
        </w:rPr>
        <w:t xml:space="preserve"> </w:t>
      </w:r>
      <w:r>
        <w:t>large</w:t>
      </w:r>
      <w:r>
        <w:rPr>
          <w:spacing w:val="-3"/>
        </w:rPr>
        <w:t xml:space="preserve"> </w:t>
      </w:r>
      <w:r>
        <w:t>dams</w:t>
      </w:r>
      <w:r>
        <w:rPr>
          <w:spacing w:val="-3"/>
        </w:rPr>
        <w:t xml:space="preserve"> </w:t>
      </w:r>
      <w:r>
        <w:t>(defined</w:t>
      </w:r>
      <w:r>
        <w:rPr>
          <w:spacing w:val="-3"/>
        </w:rPr>
        <w:t xml:space="preserve"> </w:t>
      </w:r>
      <w:r>
        <w:t>as</w:t>
      </w:r>
      <w:r>
        <w:rPr>
          <w:spacing w:val="-2"/>
        </w:rPr>
        <w:t xml:space="preserve"> </w:t>
      </w:r>
      <w:r>
        <w:t>dams</w:t>
      </w:r>
      <w:r>
        <w:rPr>
          <w:spacing w:val="-3"/>
        </w:rPr>
        <w:t xml:space="preserve"> </w:t>
      </w:r>
      <w:r>
        <w:t>with</w:t>
      </w:r>
      <w:r>
        <w:rPr>
          <w:spacing w:val="-3"/>
        </w:rPr>
        <w:t xml:space="preserve"> </w:t>
      </w:r>
      <w:r>
        <w:t>a</w:t>
      </w:r>
      <w:r>
        <w:rPr>
          <w:spacing w:val="-3"/>
        </w:rPr>
        <w:t xml:space="preserve"> </w:t>
      </w:r>
      <w:r>
        <w:t>capacity</w:t>
      </w:r>
      <w:r>
        <w:rPr>
          <w:spacing w:val="-3"/>
        </w:rPr>
        <w:t xml:space="preserve"> </w:t>
      </w:r>
      <w:r>
        <w:t>greater</w:t>
      </w:r>
      <w:r>
        <w:rPr>
          <w:spacing w:val="-3"/>
        </w:rPr>
        <w:t xml:space="preserve"> </w:t>
      </w:r>
      <w:r>
        <w:t>than</w:t>
      </w:r>
      <w:r>
        <w:rPr>
          <w:spacing w:val="-3"/>
        </w:rPr>
        <w:t xml:space="preserve"> </w:t>
      </w:r>
      <w:r>
        <w:t>50</w:t>
      </w:r>
      <w:r>
        <w:rPr>
          <w:spacing w:val="-3"/>
        </w:rPr>
        <w:t xml:space="preserve"> </w:t>
      </w:r>
      <w:r>
        <w:t>acre-feet</w:t>
      </w:r>
      <w:r>
        <w:rPr>
          <w:spacing w:val="-3"/>
        </w:rPr>
        <w:t xml:space="preserve"> </w:t>
      </w:r>
      <w:r>
        <w:t>or</w:t>
      </w:r>
      <w:r>
        <w:rPr>
          <w:spacing w:val="-3"/>
        </w:rPr>
        <w:t xml:space="preserve"> </w:t>
      </w:r>
      <w:r>
        <w:t>a</w:t>
      </w:r>
      <w:r>
        <w:rPr>
          <w:spacing w:val="-3"/>
        </w:rPr>
        <w:t xml:space="preserve"> </w:t>
      </w:r>
      <w:r>
        <w:t>height</w:t>
      </w:r>
      <w:r>
        <w:rPr>
          <w:spacing w:val="-3"/>
        </w:rPr>
        <w:t xml:space="preserve"> </w:t>
      </w:r>
      <w:r>
        <w:t>greater than 25 feet) that support irrigation, electrical generation, flood control, navigation, and/or recreation.</w:t>
      </w:r>
    </w:p>
    <w:p w14:paraId="5B23E765" w14:textId="77777777" w:rsidR="00DD7963" w:rsidRDefault="00DD7963">
      <w:pPr>
        <w:pStyle w:val="BodyText"/>
        <w:ind w:left="0"/>
      </w:pPr>
    </w:p>
    <w:p w14:paraId="5B23E766" w14:textId="77777777" w:rsidR="00DD7963" w:rsidRDefault="0033598E">
      <w:pPr>
        <w:pStyle w:val="BodyText"/>
        <w:ind w:right="281"/>
      </w:pPr>
      <w:r>
        <w:t>The</w:t>
      </w:r>
      <w:r>
        <w:rPr>
          <w:spacing w:val="-3"/>
        </w:rPr>
        <w:t xml:space="preserve"> </w:t>
      </w:r>
      <w:r>
        <w:t>most</w:t>
      </w:r>
      <w:r>
        <w:rPr>
          <w:spacing w:val="-3"/>
        </w:rPr>
        <w:t xml:space="preserve"> </w:t>
      </w:r>
      <w:r>
        <w:t>common</w:t>
      </w:r>
      <w:r>
        <w:rPr>
          <w:spacing w:val="-3"/>
        </w:rPr>
        <w:t xml:space="preserve"> </w:t>
      </w:r>
      <w:r>
        <w:t>cause</w:t>
      </w:r>
      <w:r>
        <w:rPr>
          <w:spacing w:val="-3"/>
        </w:rPr>
        <w:t xml:space="preserve"> </w:t>
      </w:r>
      <w:r>
        <w:t>of</w:t>
      </w:r>
      <w:r>
        <w:rPr>
          <w:spacing w:val="-3"/>
        </w:rPr>
        <w:t xml:space="preserve"> </w:t>
      </w:r>
      <w:r>
        <w:t>dam</w:t>
      </w:r>
      <w:r>
        <w:rPr>
          <w:spacing w:val="-3"/>
        </w:rPr>
        <w:t xml:space="preserve"> </w:t>
      </w:r>
      <w:r>
        <w:t>failure</w:t>
      </w:r>
      <w:r>
        <w:rPr>
          <w:spacing w:val="-3"/>
        </w:rPr>
        <w:t xml:space="preserve"> </w:t>
      </w:r>
      <w:r>
        <w:t>is</w:t>
      </w:r>
      <w:r>
        <w:rPr>
          <w:spacing w:val="-2"/>
        </w:rPr>
        <w:t xml:space="preserve"> </w:t>
      </w:r>
      <w:r>
        <w:t>flooding</w:t>
      </w:r>
      <w:r>
        <w:rPr>
          <w:spacing w:val="-3"/>
        </w:rPr>
        <w:t xml:space="preserve"> </w:t>
      </w:r>
      <w:r>
        <w:t>due</w:t>
      </w:r>
      <w:r>
        <w:rPr>
          <w:spacing w:val="-3"/>
        </w:rPr>
        <w:t xml:space="preserve"> </w:t>
      </w:r>
      <w:r>
        <w:t>to</w:t>
      </w:r>
      <w:r>
        <w:rPr>
          <w:spacing w:val="-3"/>
        </w:rPr>
        <w:t xml:space="preserve"> </w:t>
      </w:r>
      <w:r>
        <w:t>heavy</w:t>
      </w:r>
      <w:r>
        <w:rPr>
          <w:spacing w:val="-3"/>
        </w:rPr>
        <w:t xml:space="preserve"> </w:t>
      </w:r>
      <w:r>
        <w:t>rains.</w:t>
      </w:r>
      <w:r>
        <w:rPr>
          <w:spacing w:val="-3"/>
        </w:rPr>
        <w:t xml:space="preserve"> </w:t>
      </w:r>
      <w:r>
        <w:t>As</w:t>
      </w:r>
      <w:r>
        <w:rPr>
          <w:spacing w:val="-2"/>
        </w:rPr>
        <w:t xml:space="preserve"> </w:t>
      </w:r>
      <w:r>
        <w:t>the</w:t>
      </w:r>
      <w:r>
        <w:rPr>
          <w:spacing w:val="-3"/>
        </w:rPr>
        <w:t xml:space="preserve"> </w:t>
      </w:r>
      <w:r>
        <w:t>frequency</w:t>
      </w:r>
      <w:r>
        <w:rPr>
          <w:spacing w:val="-3"/>
        </w:rPr>
        <w:t xml:space="preserve"> </w:t>
      </w:r>
      <w:r>
        <w:t>of</w:t>
      </w:r>
      <w:r>
        <w:rPr>
          <w:spacing w:val="-3"/>
        </w:rPr>
        <w:t xml:space="preserve"> </w:t>
      </w:r>
      <w:r>
        <w:t>heavy</w:t>
      </w:r>
      <w:r>
        <w:rPr>
          <w:spacing w:val="-3"/>
        </w:rPr>
        <w:t xml:space="preserve"> </w:t>
      </w:r>
      <w:r>
        <w:t xml:space="preserve">rains increases, the incidence of dam failure in Alabama may increase, but the hazard is not readily </w:t>
      </w:r>
      <w:r>
        <w:rPr>
          <w:spacing w:val="-2"/>
        </w:rPr>
        <w:t>predictable.</w:t>
      </w:r>
    </w:p>
    <w:p w14:paraId="5B23E767" w14:textId="77777777" w:rsidR="00DD7963" w:rsidRDefault="00DD7963">
      <w:pPr>
        <w:pStyle w:val="BodyText"/>
        <w:ind w:left="0"/>
      </w:pPr>
    </w:p>
    <w:p w14:paraId="5B23E768" w14:textId="77777777" w:rsidR="00DD7963" w:rsidRDefault="0033598E">
      <w:pPr>
        <w:pStyle w:val="ListParagraph"/>
        <w:numPr>
          <w:ilvl w:val="2"/>
          <w:numId w:val="20"/>
        </w:numPr>
        <w:tabs>
          <w:tab w:val="left" w:pos="815"/>
        </w:tabs>
        <w:ind w:left="815" w:hanging="715"/>
        <w:rPr>
          <w:sz w:val="24"/>
        </w:rPr>
      </w:pPr>
      <w:r>
        <w:rPr>
          <w:spacing w:val="-2"/>
          <w:sz w:val="24"/>
        </w:rPr>
        <w:t>Drought</w:t>
      </w:r>
    </w:p>
    <w:p w14:paraId="5B23E769" w14:textId="77777777" w:rsidR="00DD7963" w:rsidRDefault="00DD7963">
      <w:pPr>
        <w:pStyle w:val="BodyText"/>
        <w:ind w:left="0"/>
      </w:pPr>
    </w:p>
    <w:p w14:paraId="5B23E76A" w14:textId="77777777" w:rsidR="00DD7963" w:rsidRDefault="0033598E">
      <w:pPr>
        <w:pStyle w:val="BodyText"/>
        <w:spacing w:before="1"/>
        <w:ind w:right="230"/>
      </w:pPr>
      <w:r>
        <w:t>The</w:t>
      </w:r>
      <w:r>
        <w:rPr>
          <w:spacing w:val="-3"/>
        </w:rPr>
        <w:t xml:space="preserve"> </w:t>
      </w:r>
      <w:r>
        <w:t>SHMP</w:t>
      </w:r>
      <w:r>
        <w:rPr>
          <w:spacing w:val="-2"/>
        </w:rPr>
        <w:t xml:space="preserve"> </w:t>
      </w:r>
      <w:r>
        <w:t>categorizes</w:t>
      </w:r>
      <w:r>
        <w:rPr>
          <w:spacing w:val="-3"/>
        </w:rPr>
        <w:t xml:space="preserve"> </w:t>
      </w:r>
      <w:r>
        <w:t>drought</w:t>
      </w:r>
      <w:r>
        <w:rPr>
          <w:spacing w:val="-3"/>
        </w:rPr>
        <w:t xml:space="preserve"> </w:t>
      </w:r>
      <w:r>
        <w:t>as</w:t>
      </w:r>
      <w:r>
        <w:rPr>
          <w:spacing w:val="-2"/>
        </w:rPr>
        <w:t xml:space="preserve"> </w:t>
      </w:r>
      <w:r>
        <w:t>a</w:t>
      </w:r>
      <w:r>
        <w:rPr>
          <w:spacing w:val="-3"/>
        </w:rPr>
        <w:t xml:space="preserve"> </w:t>
      </w:r>
      <w:r>
        <w:t>medium-priority</w:t>
      </w:r>
      <w:r>
        <w:rPr>
          <w:spacing w:val="-3"/>
        </w:rPr>
        <w:t xml:space="preserve"> </w:t>
      </w:r>
      <w:r>
        <w:t>hazard</w:t>
      </w:r>
      <w:r>
        <w:rPr>
          <w:spacing w:val="-3"/>
        </w:rPr>
        <w:t xml:space="preserve"> </w:t>
      </w:r>
      <w:r>
        <w:t>that</w:t>
      </w:r>
      <w:r>
        <w:rPr>
          <w:spacing w:val="-3"/>
        </w:rPr>
        <w:t xml:space="preserve"> </w:t>
      </w:r>
      <w:r>
        <w:t>tends</w:t>
      </w:r>
      <w:r>
        <w:rPr>
          <w:spacing w:val="-2"/>
        </w:rPr>
        <w:t xml:space="preserve"> </w:t>
      </w:r>
      <w:r>
        <w:t>to</w:t>
      </w:r>
      <w:r>
        <w:rPr>
          <w:spacing w:val="-3"/>
        </w:rPr>
        <w:t xml:space="preserve"> </w:t>
      </w:r>
      <w:r>
        <w:t>cover</w:t>
      </w:r>
      <w:r>
        <w:rPr>
          <w:spacing w:val="-2"/>
        </w:rPr>
        <w:t xml:space="preserve"> </w:t>
      </w:r>
      <w:r>
        <w:t>a</w:t>
      </w:r>
      <w:r>
        <w:rPr>
          <w:spacing w:val="-3"/>
        </w:rPr>
        <w:t xml:space="preserve"> </w:t>
      </w:r>
      <w:r>
        <w:t>large</w:t>
      </w:r>
      <w:r>
        <w:rPr>
          <w:spacing w:val="-3"/>
        </w:rPr>
        <w:t xml:space="preserve"> </w:t>
      </w:r>
      <w:r>
        <w:t>geographic</w:t>
      </w:r>
      <w:r>
        <w:rPr>
          <w:spacing w:val="-3"/>
        </w:rPr>
        <w:t xml:space="preserve"> </w:t>
      </w:r>
      <w:r>
        <w:t>area and can have a long duration.</w:t>
      </w:r>
    </w:p>
    <w:p w14:paraId="5B23E76B" w14:textId="77777777" w:rsidR="00DD7963" w:rsidRDefault="0033598E">
      <w:pPr>
        <w:pStyle w:val="BodyText"/>
        <w:spacing w:before="276"/>
        <w:ind w:right="230"/>
      </w:pPr>
      <w:r>
        <w:t>Drought, which is a normal part of nearly all climates, is a water shortage originating from a deficiency in</w:t>
      </w:r>
      <w:r>
        <w:rPr>
          <w:spacing w:val="-3"/>
        </w:rPr>
        <w:t xml:space="preserve"> </w:t>
      </w:r>
      <w:r>
        <w:t>expected</w:t>
      </w:r>
      <w:r>
        <w:rPr>
          <w:spacing w:val="-3"/>
        </w:rPr>
        <w:t xml:space="preserve"> </w:t>
      </w:r>
      <w:r>
        <w:t>precipitation</w:t>
      </w:r>
      <w:r>
        <w:rPr>
          <w:spacing w:val="-4"/>
        </w:rPr>
        <w:t xml:space="preserve"> </w:t>
      </w:r>
      <w:r>
        <w:t>caused</w:t>
      </w:r>
      <w:r>
        <w:rPr>
          <w:spacing w:val="-3"/>
        </w:rPr>
        <w:t xml:space="preserve"> </w:t>
      </w:r>
      <w:r>
        <w:t>by</w:t>
      </w:r>
      <w:r>
        <w:rPr>
          <w:spacing w:val="-3"/>
        </w:rPr>
        <w:t xml:space="preserve"> </w:t>
      </w:r>
      <w:r>
        <w:t>unusual</w:t>
      </w:r>
      <w:r>
        <w:rPr>
          <w:spacing w:val="-3"/>
        </w:rPr>
        <w:t xml:space="preserve"> </w:t>
      </w:r>
      <w:r>
        <w:t>weather</w:t>
      </w:r>
      <w:r>
        <w:rPr>
          <w:spacing w:val="-3"/>
        </w:rPr>
        <w:t xml:space="preserve"> </w:t>
      </w:r>
      <w:r>
        <w:t>patterns.</w:t>
      </w:r>
      <w:r>
        <w:rPr>
          <w:spacing w:val="-3"/>
        </w:rPr>
        <w:t xml:space="preserve"> </w:t>
      </w:r>
      <w:r>
        <w:t>If</w:t>
      </w:r>
      <w:r>
        <w:rPr>
          <w:spacing w:val="-3"/>
        </w:rPr>
        <w:t xml:space="preserve"> </w:t>
      </w:r>
      <w:r>
        <w:t>these</w:t>
      </w:r>
      <w:r>
        <w:rPr>
          <w:spacing w:val="-3"/>
        </w:rPr>
        <w:t xml:space="preserve"> </w:t>
      </w:r>
      <w:r>
        <w:t>weather</w:t>
      </w:r>
      <w:r>
        <w:rPr>
          <w:spacing w:val="-3"/>
        </w:rPr>
        <w:t xml:space="preserve"> </w:t>
      </w:r>
      <w:r>
        <w:t>patterns</w:t>
      </w:r>
      <w:r>
        <w:rPr>
          <w:spacing w:val="-3"/>
        </w:rPr>
        <w:t xml:space="preserve"> </w:t>
      </w:r>
      <w:r>
        <w:t>persist</w:t>
      </w:r>
      <w:r>
        <w:rPr>
          <w:spacing w:val="-3"/>
        </w:rPr>
        <w:t xml:space="preserve"> </w:t>
      </w:r>
      <w:r>
        <w:t>for</w:t>
      </w:r>
      <w:r>
        <w:rPr>
          <w:spacing w:val="-2"/>
        </w:rPr>
        <w:t xml:space="preserve"> </w:t>
      </w:r>
      <w:r>
        <w:t>several months</w:t>
      </w:r>
      <w:r>
        <w:rPr>
          <w:spacing w:val="-1"/>
        </w:rPr>
        <w:t xml:space="preserve"> </w:t>
      </w:r>
      <w:r>
        <w:t>to</w:t>
      </w:r>
      <w:r>
        <w:rPr>
          <w:spacing w:val="-1"/>
        </w:rPr>
        <w:t xml:space="preserve"> </w:t>
      </w:r>
      <w:r>
        <w:t>several</w:t>
      </w:r>
      <w:r>
        <w:rPr>
          <w:spacing w:val="-1"/>
        </w:rPr>
        <w:t xml:space="preserve"> </w:t>
      </w:r>
      <w:r>
        <w:t>years,</w:t>
      </w:r>
      <w:r>
        <w:rPr>
          <w:spacing w:val="-1"/>
        </w:rPr>
        <w:t xml:space="preserve"> </w:t>
      </w:r>
      <w:r>
        <w:t>the</w:t>
      </w:r>
      <w:r>
        <w:rPr>
          <w:spacing w:val="-1"/>
        </w:rPr>
        <w:t xml:space="preserve"> </w:t>
      </w:r>
      <w:r>
        <w:t>drought</w:t>
      </w:r>
      <w:r>
        <w:rPr>
          <w:spacing w:val="-1"/>
        </w:rPr>
        <w:t xml:space="preserve"> </w:t>
      </w:r>
      <w:r>
        <w:t>is</w:t>
      </w:r>
      <w:r>
        <w:rPr>
          <w:spacing w:val="-1"/>
        </w:rPr>
        <w:t xml:space="preserve"> </w:t>
      </w:r>
      <w:r>
        <w:t>considered</w:t>
      </w:r>
      <w:r>
        <w:rPr>
          <w:spacing w:val="-1"/>
        </w:rPr>
        <w:t xml:space="preserve"> </w:t>
      </w:r>
      <w:r>
        <w:t>to</w:t>
      </w:r>
      <w:r>
        <w:rPr>
          <w:spacing w:val="-1"/>
        </w:rPr>
        <w:t xml:space="preserve"> </w:t>
      </w:r>
      <w:r>
        <w:t>be</w:t>
      </w:r>
      <w:r>
        <w:rPr>
          <w:spacing w:val="-1"/>
        </w:rPr>
        <w:t xml:space="preserve"> </w:t>
      </w:r>
      <w:r>
        <w:t>long-term;</w:t>
      </w:r>
      <w:r>
        <w:rPr>
          <w:spacing w:val="-1"/>
        </w:rPr>
        <w:t xml:space="preserve"> </w:t>
      </w:r>
      <w:r>
        <w:t>a</w:t>
      </w:r>
      <w:r>
        <w:rPr>
          <w:spacing w:val="-1"/>
        </w:rPr>
        <w:t xml:space="preserve"> </w:t>
      </w:r>
      <w:r>
        <w:t>short-term</w:t>
      </w:r>
      <w:r>
        <w:rPr>
          <w:spacing w:val="-1"/>
        </w:rPr>
        <w:t xml:space="preserve"> </w:t>
      </w:r>
      <w:r>
        <w:t>drought</w:t>
      </w:r>
      <w:r>
        <w:rPr>
          <w:spacing w:val="-1"/>
        </w:rPr>
        <w:t xml:space="preserve"> </w:t>
      </w:r>
      <w:r>
        <w:t>may</w:t>
      </w:r>
      <w:r>
        <w:rPr>
          <w:spacing w:val="-1"/>
        </w:rPr>
        <w:t xml:space="preserve"> </w:t>
      </w:r>
      <w:r>
        <w:t>last</w:t>
      </w:r>
      <w:r>
        <w:rPr>
          <w:spacing w:val="-1"/>
        </w:rPr>
        <w:t xml:space="preserve"> </w:t>
      </w:r>
      <w:r>
        <w:t>several weeks to a few months.</w:t>
      </w:r>
    </w:p>
    <w:p w14:paraId="40BA8060" w14:textId="756AF968" w:rsidR="00E1112F" w:rsidRDefault="0033598E" w:rsidP="00E1112F">
      <w:pPr>
        <w:pStyle w:val="BodyText"/>
        <w:spacing w:before="276"/>
        <w:ind w:right="230"/>
      </w:pPr>
      <w:r>
        <w:t>The U.S. Drought Monitor, a partnership between the National Drought Mitigation Center at the University</w:t>
      </w:r>
      <w:r>
        <w:rPr>
          <w:spacing w:val="-4"/>
        </w:rPr>
        <w:t xml:space="preserve"> </w:t>
      </w:r>
      <w:r>
        <w:t>of</w:t>
      </w:r>
      <w:r>
        <w:rPr>
          <w:spacing w:val="-4"/>
        </w:rPr>
        <w:t xml:space="preserve"> </w:t>
      </w:r>
      <w:r>
        <w:t>Nebraska-Lincoln,</w:t>
      </w:r>
      <w:r>
        <w:rPr>
          <w:spacing w:val="-4"/>
        </w:rPr>
        <w:t xml:space="preserve"> </w:t>
      </w:r>
      <w:r>
        <w:t>the</w:t>
      </w:r>
      <w:r>
        <w:rPr>
          <w:spacing w:val="-4"/>
        </w:rPr>
        <w:t xml:space="preserve"> </w:t>
      </w:r>
      <w:r>
        <w:t>United</w:t>
      </w:r>
      <w:r>
        <w:rPr>
          <w:spacing w:val="-4"/>
        </w:rPr>
        <w:t xml:space="preserve"> </w:t>
      </w:r>
      <w:r>
        <w:t>States</w:t>
      </w:r>
      <w:r>
        <w:rPr>
          <w:spacing w:val="-4"/>
        </w:rPr>
        <w:t xml:space="preserve"> </w:t>
      </w:r>
      <w:r>
        <w:t>Department</w:t>
      </w:r>
      <w:r>
        <w:rPr>
          <w:spacing w:val="-4"/>
        </w:rPr>
        <w:t xml:space="preserve"> </w:t>
      </w:r>
      <w:r>
        <w:t>of</w:t>
      </w:r>
      <w:r>
        <w:rPr>
          <w:spacing w:val="-4"/>
        </w:rPr>
        <w:t xml:space="preserve"> </w:t>
      </w:r>
      <w:r>
        <w:t>Agriculture,</w:t>
      </w:r>
      <w:r>
        <w:rPr>
          <w:spacing w:val="-4"/>
        </w:rPr>
        <w:t xml:space="preserve"> </w:t>
      </w:r>
      <w:r>
        <w:t>and</w:t>
      </w:r>
      <w:r>
        <w:rPr>
          <w:spacing w:val="-4"/>
        </w:rPr>
        <w:t xml:space="preserve"> </w:t>
      </w:r>
      <w:r>
        <w:t>NOAA,</w:t>
      </w:r>
      <w:r>
        <w:rPr>
          <w:spacing w:val="-3"/>
        </w:rPr>
        <w:t xml:space="preserve"> </w:t>
      </w:r>
      <w:r>
        <w:t>regularly updates</w:t>
      </w:r>
      <w:r>
        <w:rPr>
          <w:spacing w:val="-1"/>
        </w:rPr>
        <w:t xml:space="preserve"> </w:t>
      </w:r>
      <w:r>
        <w:t>drought</w:t>
      </w:r>
      <w:r>
        <w:rPr>
          <w:spacing w:val="-1"/>
        </w:rPr>
        <w:t xml:space="preserve"> </w:t>
      </w:r>
      <w:r>
        <w:t>maps of</w:t>
      </w:r>
      <w:r>
        <w:rPr>
          <w:spacing w:val="-1"/>
        </w:rPr>
        <w:t xml:space="preserve"> </w:t>
      </w:r>
      <w:r>
        <w:t>the</w:t>
      </w:r>
      <w:r>
        <w:rPr>
          <w:spacing w:val="-1"/>
        </w:rPr>
        <w:t xml:space="preserve"> </w:t>
      </w:r>
      <w:r>
        <w:t>United</w:t>
      </w:r>
      <w:r>
        <w:rPr>
          <w:spacing w:val="-1"/>
        </w:rPr>
        <w:t xml:space="preserve"> </w:t>
      </w:r>
      <w:r>
        <w:t>States</w:t>
      </w:r>
      <w:r>
        <w:rPr>
          <w:spacing w:val="-1"/>
        </w:rPr>
        <w:t xml:space="preserve"> </w:t>
      </w:r>
      <w:r>
        <w:t>(U.S. Drought Monitor,</w:t>
      </w:r>
      <w:r>
        <w:rPr>
          <w:spacing w:val="-1"/>
        </w:rPr>
        <w:t xml:space="preserve"> </w:t>
      </w:r>
      <w:hyperlink r:id="rId96" w:history="1">
        <w:r w:rsidR="00E1112F" w:rsidRPr="006F5CD2">
          <w:rPr>
            <w:rStyle w:val="Hyperlink"/>
          </w:rPr>
          <w:t>https://droughtmonitor.unl.edu/</w:t>
        </w:r>
      </w:hyperlink>
      <w:r>
        <w:t>).</w:t>
      </w:r>
    </w:p>
    <w:p w14:paraId="5B23E76E" w14:textId="109EAF80" w:rsidR="00DD7963" w:rsidRDefault="0033598E" w:rsidP="00E1112F">
      <w:pPr>
        <w:pStyle w:val="BodyText"/>
        <w:spacing w:before="276"/>
        <w:ind w:right="230"/>
      </w:pPr>
      <w:r>
        <w:t>The</w:t>
      </w:r>
      <w:r>
        <w:rPr>
          <w:spacing w:val="-3"/>
        </w:rPr>
        <w:t xml:space="preserve"> </w:t>
      </w:r>
      <w:r>
        <w:t>Alabama</w:t>
      </w:r>
      <w:r>
        <w:rPr>
          <w:spacing w:val="-3"/>
        </w:rPr>
        <w:t xml:space="preserve"> </w:t>
      </w:r>
      <w:r>
        <w:t>map</w:t>
      </w:r>
      <w:r>
        <w:rPr>
          <w:spacing w:val="-3"/>
        </w:rPr>
        <w:t xml:space="preserve"> </w:t>
      </w:r>
      <w:r>
        <w:t>shows</w:t>
      </w:r>
      <w:r>
        <w:rPr>
          <w:spacing w:val="-2"/>
        </w:rPr>
        <w:t xml:space="preserve"> </w:t>
      </w:r>
      <w:r>
        <w:t>that</w:t>
      </w:r>
      <w:r>
        <w:rPr>
          <w:spacing w:val="-3"/>
        </w:rPr>
        <w:t xml:space="preserve"> </w:t>
      </w:r>
      <w:r>
        <w:t>counties</w:t>
      </w:r>
      <w:r>
        <w:rPr>
          <w:spacing w:val="-3"/>
        </w:rPr>
        <w:t xml:space="preserve"> </w:t>
      </w:r>
      <w:r>
        <w:t>in</w:t>
      </w:r>
      <w:r>
        <w:rPr>
          <w:spacing w:val="-3"/>
        </w:rPr>
        <w:t xml:space="preserve"> </w:t>
      </w:r>
      <w:r>
        <w:t>the</w:t>
      </w:r>
      <w:r>
        <w:rPr>
          <w:spacing w:val="-3"/>
        </w:rPr>
        <w:t xml:space="preserve"> </w:t>
      </w:r>
      <w:r>
        <w:t>southwestern</w:t>
      </w:r>
      <w:r>
        <w:rPr>
          <w:spacing w:val="-3"/>
        </w:rPr>
        <w:t xml:space="preserve"> </w:t>
      </w:r>
      <w:r>
        <w:t>area</w:t>
      </w:r>
      <w:r>
        <w:rPr>
          <w:spacing w:val="-3"/>
        </w:rPr>
        <w:t xml:space="preserve"> </w:t>
      </w:r>
      <w:r>
        <w:t>of</w:t>
      </w:r>
      <w:r>
        <w:rPr>
          <w:spacing w:val="-3"/>
        </w:rPr>
        <w:t xml:space="preserve"> </w:t>
      </w:r>
      <w:r>
        <w:t>the</w:t>
      </w:r>
      <w:r>
        <w:rPr>
          <w:spacing w:val="-3"/>
        </w:rPr>
        <w:t xml:space="preserve"> </w:t>
      </w:r>
      <w:r>
        <w:t>state</w:t>
      </w:r>
      <w:r>
        <w:rPr>
          <w:spacing w:val="-3"/>
        </w:rPr>
        <w:t xml:space="preserve"> </w:t>
      </w:r>
      <w:r>
        <w:t>are</w:t>
      </w:r>
      <w:r>
        <w:rPr>
          <w:spacing w:val="-3"/>
        </w:rPr>
        <w:t xml:space="preserve"> </w:t>
      </w:r>
      <w:r>
        <w:t>experiencing</w:t>
      </w:r>
      <w:r>
        <w:rPr>
          <w:spacing w:val="-3"/>
        </w:rPr>
        <w:t xml:space="preserve"> </w:t>
      </w:r>
      <w:r>
        <w:t>the</w:t>
      </w:r>
      <w:r>
        <w:rPr>
          <w:spacing w:val="-3"/>
        </w:rPr>
        <w:t xml:space="preserve"> </w:t>
      </w:r>
      <w:r>
        <w:t xml:space="preserve">most severe drought conditions (“Alabama,” U.S. Drought Monitor, </w:t>
      </w:r>
      <w:hyperlink r:id="rId97" w:history="1">
        <w:r w:rsidR="00897883" w:rsidRPr="00B71EE5">
          <w:rPr>
            <w:rStyle w:val="Hyperlink"/>
            <w:spacing w:val="-2"/>
          </w:rPr>
          <w:t>https://droughtmonitor.unl.edu/CurrentMap/StateDroughtMonitor.aspx?AL</w:t>
        </w:r>
      </w:hyperlink>
      <w:r w:rsidR="00897883">
        <w:rPr>
          <w:spacing w:val="-2"/>
        </w:rPr>
        <w:t xml:space="preserve">). </w:t>
      </w:r>
    </w:p>
    <w:p w14:paraId="5B23E76F" w14:textId="77777777" w:rsidR="00DD7963" w:rsidRDefault="00DD7963">
      <w:pPr>
        <w:pStyle w:val="BodyText"/>
        <w:ind w:left="0"/>
      </w:pPr>
    </w:p>
    <w:p w14:paraId="5B23E770" w14:textId="77777777" w:rsidR="00DD7963" w:rsidRDefault="0033598E">
      <w:pPr>
        <w:pStyle w:val="BodyText"/>
        <w:ind w:right="230"/>
      </w:pPr>
      <w:r>
        <w:t>When a drought does occur in Alabama, the social, economic, and environmental impacts have the potential</w:t>
      </w:r>
      <w:r>
        <w:rPr>
          <w:spacing w:val="-3"/>
        </w:rPr>
        <w:t xml:space="preserve"> </w:t>
      </w:r>
      <w:r>
        <w:t>to</w:t>
      </w:r>
      <w:r>
        <w:rPr>
          <w:spacing w:val="-3"/>
        </w:rPr>
        <w:t xml:space="preserve"> </w:t>
      </w:r>
      <w:r>
        <w:t>be</w:t>
      </w:r>
      <w:r>
        <w:rPr>
          <w:spacing w:val="-3"/>
        </w:rPr>
        <w:t xml:space="preserve"> </w:t>
      </w:r>
      <w:r>
        <w:t>severe</w:t>
      </w:r>
      <w:r>
        <w:rPr>
          <w:spacing w:val="-3"/>
        </w:rPr>
        <w:t xml:space="preserve"> </w:t>
      </w:r>
      <w:r>
        <w:t>and</w:t>
      </w:r>
      <w:r>
        <w:rPr>
          <w:spacing w:val="-3"/>
        </w:rPr>
        <w:t xml:space="preserve"> </w:t>
      </w:r>
      <w:r>
        <w:t>widespread.</w:t>
      </w:r>
      <w:r>
        <w:rPr>
          <w:spacing w:val="-3"/>
        </w:rPr>
        <w:t xml:space="preserve"> </w:t>
      </w:r>
      <w:r>
        <w:t>Damage</w:t>
      </w:r>
      <w:r>
        <w:rPr>
          <w:spacing w:val="-3"/>
        </w:rPr>
        <w:t xml:space="preserve"> </w:t>
      </w:r>
      <w:r>
        <w:t>to</w:t>
      </w:r>
      <w:r>
        <w:rPr>
          <w:spacing w:val="-3"/>
        </w:rPr>
        <w:t xml:space="preserve"> </w:t>
      </w:r>
      <w:r>
        <w:t>infrastructure</w:t>
      </w:r>
      <w:r>
        <w:rPr>
          <w:spacing w:val="-3"/>
        </w:rPr>
        <w:t xml:space="preserve"> </w:t>
      </w:r>
      <w:r>
        <w:t>includes</w:t>
      </w:r>
      <w:r>
        <w:rPr>
          <w:spacing w:val="-3"/>
        </w:rPr>
        <w:t xml:space="preserve"> </w:t>
      </w:r>
      <w:r>
        <w:t>increased</w:t>
      </w:r>
      <w:r>
        <w:rPr>
          <w:spacing w:val="-3"/>
        </w:rPr>
        <w:t xml:space="preserve"> </w:t>
      </w:r>
      <w:r>
        <w:t>energy</w:t>
      </w:r>
      <w:r>
        <w:rPr>
          <w:spacing w:val="-3"/>
        </w:rPr>
        <w:t xml:space="preserve"> </w:t>
      </w:r>
      <w:r>
        <w:t>prices</w:t>
      </w:r>
      <w:r>
        <w:rPr>
          <w:spacing w:val="-2"/>
        </w:rPr>
        <w:t xml:space="preserve"> </w:t>
      </w:r>
      <w:r>
        <w:t>due</w:t>
      </w:r>
      <w:r>
        <w:rPr>
          <w:spacing w:val="-3"/>
        </w:rPr>
        <w:t xml:space="preserve"> </w:t>
      </w:r>
      <w:r>
        <w:t>to the loss of hydropower.</w:t>
      </w:r>
    </w:p>
    <w:p w14:paraId="5B23E771" w14:textId="77777777" w:rsidR="00DD7963" w:rsidRDefault="00DD7963">
      <w:pPr>
        <w:pStyle w:val="BodyText"/>
        <w:ind w:left="0"/>
      </w:pPr>
    </w:p>
    <w:p w14:paraId="5B23E772" w14:textId="533838A7" w:rsidR="00DD7963" w:rsidRDefault="0033598E">
      <w:pPr>
        <w:pStyle w:val="BodyText"/>
        <w:ind w:right="230"/>
      </w:pPr>
      <w:r>
        <w:t>In</w:t>
      </w:r>
      <w:r>
        <w:rPr>
          <w:spacing w:val="-3"/>
        </w:rPr>
        <w:t xml:space="preserve"> </w:t>
      </w:r>
      <w:r>
        <w:t>recognition</w:t>
      </w:r>
      <w:r>
        <w:rPr>
          <w:spacing w:val="-3"/>
        </w:rPr>
        <w:t xml:space="preserve"> </w:t>
      </w:r>
      <w:r>
        <w:t>of</w:t>
      </w:r>
      <w:r>
        <w:rPr>
          <w:spacing w:val="-2"/>
        </w:rPr>
        <w:t xml:space="preserve"> </w:t>
      </w:r>
      <w:r>
        <w:t>the</w:t>
      </w:r>
      <w:r>
        <w:rPr>
          <w:spacing w:val="-3"/>
        </w:rPr>
        <w:t xml:space="preserve"> </w:t>
      </w:r>
      <w:r>
        <w:t>potential</w:t>
      </w:r>
      <w:r>
        <w:rPr>
          <w:spacing w:val="-3"/>
        </w:rPr>
        <w:t xml:space="preserve"> </w:t>
      </w:r>
      <w:r>
        <w:t>widespread</w:t>
      </w:r>
      <w:r>
        <w:rPr>
          <w:spacing w:val="-3"/>
        </w:rPr>
        <w:t xml:space="preserve"> </w:t>
      </w:r>
      <w:r>
        <w:t>impacts</w:t>
      </w:r>
      <w:r>
        <w:rPr>
          <w:spacing w:val="-3"/>
        </w:rPr>
        <w:t xml:space="preserve"> </w:t>
      </w:r>
      <w:r>
        <w:t>of</w:t>
      </w:r>
      <w:r>
        <w:rPr>
          <w:spacing w:val="-3"/>
        </w:rPr>
        <w:t xml:space="preserve"> </w:t>
      </w:r>
      <w:r>
        <w:t>drought</w:t>
      </w:r>
      <w:r>
        <w:rPr>
          <w:spacing w:val="-3"/>
        </w:rPr>
        <w:t xml:space="preserve"> </w:t>
      </w:r>
      <w:r>
        <w:t>and</w:t>
      </w:r>
      <w:r>
        <w:rPr>
          <w:spacing w:val="-3"/>
        </w:rPr>
        <w:t xml:space="preserve"> </w:t>
      </w:r>
      <w:r>
        <w:t>to</w:t>
      </w:r>
      <w:r>
        <w:rPr>
          <w:spacing w:val="-3"/>
        </w:rPr>
        <w:t xml:space="preserve"> </w:t>
      </w:r>
      <w:r>
        <w:t>ensure</w:t>
      </w:r>
      <w:r>
        <w:rPr>
          <w:spacing w:val="-3"/>
        </w:rPr>
        <w:t xml:space="preserve"> </w:t>
      </w:r>
      <w:r>
        <w:t>consistent</w:t>
      </w:r>
      <w:r>
        <w:rPr>
          <w:spacing w:val="-3"/>
        </w:rPr>
        <w:t xml:space="preserve"> </w:t>
      </w:r>
      <w:r>
        <w:t>communication</w:t>
      </w:r>
      <w:r>
        <w:rPr>
          <w:spacing w:val="-4"/>
        </w:rPr>
        <w:t xml:space="preserve"> </w:t>
      </w:r>
      <w:r>
        <w:t xml:space="preserve">of drought conditions and impacts, ADECA’s Office of Water Resources (OWR) regularly updates the Alabama Drought Management Plan (DMP), most recently in 2018 (“Alabama Drought Management Plan,” ADECA, </w:t>
      </w:r>
      <w:hyperlink r:id="rId98" w:history="1">
        <w:r w:rsidR="00487B69" w:rsidRPr="00B71EE5">
          <w:rPr>
            <w:rStyle w:val="Hyperlink"/>
          </w:rPr>
          <w:t>https://adeca.alabama.gov/drought/alabama-drought-plan/</w:t>
        </w:r>
      </w:hyperlink>
      <w:r w:rsidR="00487B69">
        <w:t xml:space="preserve">). </w:t>
      </w:r>
      <w:r>
        <w:t>OWR also assists local entities in preparing local drought management plans.</w:t>
      </w:r>
    </w:p>
    <w:p w14:paraId="5B23E773" w14:textId="77777777" w:rsidR="00DD7963" w:rsidRDefault="00DD7963">
      <w:pPr>
        <w:pStyle w:val="BodyText"/>
        <w:ind w:left="0"/>
      </w:pPr>
    </w:p>
    <w:p w14:paraId="5B23E774" w14:textId="77777777" w:rsidR="00DD7963" w:rsidRDefault="0033598E">
      <w:pPr>
        <w:pStyle w:val="ListParagraph"/>
        <w:numPr>
          <w:ilvl w:val="2"/>
          <w:numId w:val="20"/>
        </w:numPr>
        <w:tabs>
          <w:tab w:val="left" w:pos="815"/>
        </w:tabs>
        <w:ind w:left="815" w:hanging="715"/>
        <w:rPr>
          <w:sz w:val="24"/>
        </w:rPr>
      </w:pPr>
      <w:r>
        <w:rPr>
          <w:spacing w:val="-2"/>
          <w:sz w:val="24"/>
        </w:rPr>
        <w:t>Earthquakes</w:t>
      </w:r>
    </w:p>
    <w:p w14:paraId="5B23E775" w14:textId="77777777" w:rsidR="00DD7963" w:rsidRDefault="00DD7963">
      <w:pPr>
        <w:pStyle w:val="BodyText"/>
        <w:ind w:left="0"/>
      </w:pPr>
    </w:p>
    <w:p w14:paraId="5B23E776" w14:textId="77777777" w:rsidR="00DD7963" w:rsidRDefault="0033598E">
      <w:pPr>
        <w:pStyle w:val="BodyText"/>
        <w:ind w:right="230"/>
      </w:pPr>
      <w:r>
        <w:t>The SHMP categorizes earthquakes as a medium-priority risk because of their low likelihood of occurrence</w:t>
      </w:r>
      <w:r>
        <w:rPr>
          <w:spacing w:val="-3"/>
        </w:rPr>
        <w:t xml:space="preserve"> </w:t>
      </w:r>
      <w:r>
        <w:t>balanced</w:t>
      </w:r>
      <w:r>
        <w:rPr>
          <w:spacing w:val="-3"/>
        </w:rPr>
        <w:t xml:space="preserve"> </w:t>
      </w:r>
      <w:r>
        <w:t>by</w:t>
      </w:r>
      <w:r>
        <w:rPr>
          <w:spacing w:val="-3"/>
        </w:rPr>
        <w:t xml:space="preserve"> </w:t>
      </w:r>
      <w:r>
        <w:t>their</w:t>
      </w:r>
      <w:r>
        <w:rPr>
          <w:spacing w:val="-3"/>
        </w:rPr>
        <w:t xml:space="preserve"> </w:t>
      </w:r>
      <w:r>
        <w:t>large</w:t>
      </w:r>
      <w:r>
        <w:rPr>
          <w:spacing w:val="-3"/>
        </w:rPr>
        <w:t xml:space="preserve"> </w:t>
      </w:r>
      <w:r>
        <w:t>impact</w:t>
      </w:r>
      <w:r>
        <w:rPr>
          <w:spacing w:val="-3"/>
        </w:rPr>
        <w:t xml:space="preserve"> </w:t>
      </w:r>
      <w:r>
        <w:t>and</w:t>
      </w:r>
      <w:r>
        <w:rPr>
          <w:spacing w:val="-3"/>
        </w:rPr>
        <w:t xml:space="preserve"> </w:t>
      </w:r>
      <w:r>
        <w:t>minimal,</w:t>
      </w:r>
      <w:r>
        <w:rPr>
          <w:spacing w:val="-4"/>
        </w:rPr>
        <w:t xml:space="preserve"> </w:t>
      </w:r>
      <w:r>
        <w:t>if</w:t>
      </w:r>
      <w:r>
        <w:rPr>
          <w:spacing w:val="-2"/>
        </w:rPr>
        <w:t xml:space="preserve"> </w:t>
      </w:r>
      <w:r>
        <w:t>any,</w:t>
      </w:r>
      <w:r>
        <w:rPr>
          <w:spacing w:val="-3"/>
        </w:rPr>
        <w:t xml:space="preserve"> </w:t>
      </w:r>
      <w:r>
        <w:t>advance</w:t>
      </w:r>
      <w:r>
        <w:rPr>
          <w:spacing w:val="-3"/>
        </w:rPr>
        <w:t xml:space="preserve"> </w:t>
      </w:r>
      <w:r>
        <w:t>warning</w:t>
      </w:r>
      <w:r>
        <w:rPr>
          <w:spacing w:val="-3"/>
        </w:rPr>
        <w:t xml:space="preserve"> </w:t>
      </w:r>
      <w:r>
        <w:t>time.</w:t>
      </w:r>
      <w:r>
        <w:rPr>
          <w:spacing w:val="-3"/>
        </w:rPr>
        <w:t xml:space="preserve"> </w:t>
      </w:r>
      <w:r>
        <w:t>It</w:t>
      </w:r>
      <w:r>
        <w:rPr>
          <w:spacing w:val="-3"/>
        </w:rPr>
        <w:t xml:space="preserve"> </w:t>
      </w:r>
      <w:r>
        <w:t>is</w:t>
      </w:r>
      <w:r>
        <w:rPr>
          <w:spacing w:val="-2"/>
        </w:rPr>
        <w:t xml:space="preserve"> </w:t>
      </w:r>
      <w:r>
        <w:t>important</w:t>
      </w:r>
      <w:r>
        <w:rPr>
          <w:spacing w:val="-3"/>
        </w:rPr>
        <w:t xml:space="preserve"> </w:t>
      </w:r>
      <w:r>
        <w:t>to emphasize that earthquakes are low-probability, high-consequence events.</w:t>
      </w:r>
    </w:p>
    <w:p w14:paraId="5B23E777" w14:textId="77777777" w:rsidR="00DD7963" w:rsidRDefault="00DD7963">
      <w:pPr>
        <w:pStyle w:val="BodyText"/>
        <w:ind w:left="0"/>
      </w:pPr>
    </w:p>
    <w:p w14:paraId="5B23E778" w14:textId="5C420ECD" w:rsidR="00DD7963" w:rsidRDefault="0033598E">
      <w:pPr>
        <w:pStyle w:val="BodyText"/>
        <w:ind w:right="230"/>
      </w:pPr>
      <w:r>
        <w:t xml:space="preserve">Earthquakes are the sudden, rapid shaking of the earth, caused by the breaking and shifting of underground rock (“Earthquake,” FEMA, </w:t>
      </w:r>
      <w:hyperlink r:id="rId99" w:history="1">
        <w:r w:rsidR="009274C2" w:rsidRPr="00B71EE5">
          <w:rPr>
            <w:rStyle w:val="Hyperlink"/>
          </w:rPr>
          <w:t>https://community.fema.gov/ProtectiveActions/s/article/Earthquake</w:t>
        </w:r>
      </w:hyperlink>
      <w:r w:rsidR="009274C2">
        <w:t xml:space="preserve">). </w:t>
      </w:r>
      <w:r>
        <w:t>Earthquakes felt in Alabama are associated with four seismic zones: the Southern Appalachian Seismic Zone, the Bahamas Fracture Seismic Zone, the South Carolina Seismic Zone, and the New Madrid Seismic Zone. Earthquakes centered in Alabama are not the only earthquakes with the potential to impact the state. Intraplate earthquakes associated with the New Madrid Seismic Zone to the northwest and the South Carolina Seismic</w:t>
      </w:r>
      <w:r>
        <w:rPr>
          <w:spacing w:val="-3"/>
        </w:rPr>
        <w:t xml:space="preserve"> </w:t>
      </w:r>
      <w:r>
        <w:t>Zone</w:t>
      </w:r>
      <w:r>
        <w:rPr>
          <w:spacing w:val="-3"/>
        </w:rPr>
        <w:t xml:space="preserve"> </w:t>
      </w:r>
      <w:r>
        <w:t>to</w:t>
      </w:r>
      <w:r>
        <w:rPr>
          <w:spacing w:val="-3"/>
        </w:rPr>
        <w:t xml:space="preserve"> </w:t>
      </w:r>
      <w:r>
        <w:t>the</w:t>
      </w:r>
      <w:r>
        <w:rPr>
          <w:spacing w:val="-3"/>
        </w:rPr>
        <w:t xml:space="preserve"> </w:t>
      </w:r>
      <w:r>
        <w:t>east</w:t>
      </w:r>
      <w:r>
        <w:rPr>
          <w:spacing w:val="-3"/>
        </w:rPr>
        <w:t xml:space="preserve"> </w:t>
      </w:r>
      <w:r>
        <w:t>are</w:t>
      </w:r>
      <w:r>
        <w:rPr>
          <w:spacing w:val="-3"/>
        </w:rPr>
        <w:t xml:space="preserve"> </w:t>
      </w:r>
      <w:r>
        <w:t>often</w:t>
      </w:r>
      <w:r>
        <w:rPr>
          <w:spacing w:val="-3"/>
        </w:rPr>
        <w:t xml:space="preserve"> </w:t>
      </w:r>
      <w:r>
        <w:t>felt</w:t>
      </w:r>
      <w:r>
        <w:rPr>
          <w:spacing w:val="-3"/>
        </w:rPr>
        <w:t xml:space="preserve"> </w:t>
      </w:r>
      <w:r>
        <w:t>in</w:t>
      </w:r>
      <w:r>
        <w:rPr>
          <w:spacing w:val="-3"/>
        </w:rPr>
        <w:t xml:space="preserve"> </w:t>
      </w:r>
      <w:r>
        <w:t>Alabama</w:t>
      </w:r>
      <w:r>
        <w:rPr>
          <w:spacing w:val="-3"/>
        </w:rPr>
        <w:t xml:space="preserve"> </w:t>
      </w:r>
      <w:r>
        <w:t>and</w:t>
      </w:r>
      <w:r>
        <w:rPr>
          <w:spacing w:val="-3"/>
        </w:rPr>
        <w:t xml:space="preserve"> </w:t>
      </w:r>
      <w:r>
        <w:t>have</w:t>
      </w:r>
      <w:r>
        <w:rPr>
          <w:spacing w:val="-3"/>
        </w:rPr>
        <w:t xml:space="preserve"> </w:t>
      </w:r>
      <w:r>
        <w:t>the</w:t>
      </w:r>
      <w:r>
        <w:rPr>
          <w:spacing w:val="-3"/>
        </w:rPr>
        <w:t xml:space="preserve"> </w:t>
      </w:r>
      <w:r>
        <w:t>potential</w:t>
      </w:r>
      <w:r>
        <w:rPr>
          <w:spacing w:val="-3"/>
        </w:rPr>
        <w:t xml:space="preserve"> </w:t>
      </w:r>
      <w:r>
        <w:t>to</w:t>
      </w:r>
      <w:r>
        <w:rPr>
          <w:spacing w:val="-3"/>
        </w:rPr>
        <w:t xml:space="preserve"> </w:t>
      </w:r>
      <w:r>
        <w:t>cause</w:t>
      </w:r>
      <w:r>
        <w:rPr>
          <w:spacing w:val="-3"/>
        </w:rPr>
        <w:t xml:space="preserve"> </w:t>
      </w:r>
      <w:r>
        <w:t>considerable</w:t>
      </w:r>
      <w:r>
        <w:rPr>
          <w:spacing w:val="-3"/>
        </w:rPr>
        <w:t xml:space="preserve"> </w:t>
      </w:r>
      <w:r>
        <w:t>damage.</w:t>
      </w:r>
    </w:p>
    <w:p w14:paraId="5B23E779" w14:textId="77777777" w:rsidR="00DD7963" w:rsidRDefault="00DD7963">
      <w:pPr>
        <w:pStyle w:val="BodyText"/>
        <w:ind w:left="0"/>
      </w:pPr>
    </w:p>
    <w:p w14:paraId="5B23E77A" w14:textId="77777777" w:rsidR="00DD7963" w:rsidRDefault="0033598E">
      <w:pPr>
        <w:pStyle w:val="BodyText"/>
        <w:ind w:right="230"/>
      </w:pPr>
      <w:r>
        <w:t>Secondary</w:t>
      </w:r>
      <w:r>
        <w:rPr>
          <w:spacing w:val="-4"/>
        </w:rPr>
        <w:t xml:space="preserve"> </w:t>
      </w:r>
      <w:r>
        <w:t>seismic</w:t>
      </w:r>
      <w:r>
        <w:rPr>
          <w:spacing w:val="-4"/>
        </w:rPr>
        <w:t xml:space="preserve"> </w:t>
      </w:r>
      <w:r>
        <w:t>hazards</w:t>
      </w:r>
      <w:r>
        <w:rPr>
          <w:spacing w:val="-3"/>
        </w:rPr>
        <w:t xml:space="preserve"> </w:t>
      </w:r>
      <w:r>
        <w:t>can</w:t>
      </w:r>
      <w:r>
        <w:rPr>
          <w:spacing w:val="-4"/>
        </w:rPr>
        <w:t xml:space="preserve"> </w:t>
      </w:r>
      <w:r>
        <w:t>significantly</w:t>
      </w:r>
      <w:r>
        <w:rPr>
          <w:spacing w:val="-4"/>
        </w:rPr>
        <w:t xml:space="preserve"> </w:t>
      </w:r>
      <w:r>
        <w:t>increase</w:t>
      </w:r>
      <w:r>
        <w:rPr>
          <w:spacing w:val="-4"/>
        </w:rPr>
        <w:t xml:space="preserve"> </w:t>
      </w:r>
      <w:r>
        <w:t>the</w:t>
      </w:r>
      <w:r>
        <w:rPr>
          <w:spacing w:val="-4"/>
        </w:rPr>
        <w:t xml:space="preserve"> </w:t>
      </w:r>
      <w:r>
        <w:t>impact</w:t>
      </w:r>
      <w:r>
        <w:rPr>
          <w:spacing w:val="-4"/>
        </w:rPr>
        <w:t xml:space="preserve"> </w:t>
      </w:r>
      <w:r>
        <w:t>of</w:t>
      </w:r>
      <w:r>
        <w:rPr>
          <w:spacing w:val="-4"/>
        </w:rPr>
        <w:t xml:space="preserve"> </w:t>
      </w:r>
      <w:r>
        <w:t>an</w:t>
      </w:r>
      <w:r>
        <w:rPr>
          <w:spacing w:val="-4"/>
        </w:rPr>
        <w:t xml:space="preserve"> </w:t>
      </w:r>
      <w:r>
        <w:t>earthquake.</w:t>
      </w:r>
      <w:r>
        <w:rPr>
          <w:spacing w:val="-4"/>
        </w:rPr>
        <w:t xml:space="preserve"> </w:t>
      </w:r>
      <w:r>
        <w:t>One</w:t>
      </w:r>
      <w:r>
        <w:rPr>
          <w:spacing w:val="-4"/>
        </w:rPr>
        <w:t xml:space="preserve"> </w:t>
      </w:r>
      <w:r>
        <w:t>secondary</w:t>
      </w:r>
      <w:r>
        <w:rPr>
          <w:spacing w:val="-4"/>
        </w:rPr>
        <w:t xml:space="preserve"> </w:t>
      </w:r>
      <w:r>
        <w:t>hazard of particular concern in Alabama is ground failure through landslides, sinkholes, or liquefaction.</w:t>
      </w:r>
    </w:p>
    <w:p w14:paraId="5B23E77B" w14:textId="77777777" w:rsidR="00DD7963" w:rsidRDefault="00DD7963">
      <w:pPr>
        <w:pStyle w:val="BodyText"/>
        <w:ind w:left="0"/>
      </w:pPr>
    </w:p>
    <w:p w14:paraId="5B23E77C" w14:textId="77777777" w:rsidR="00DD7963" w:rsidRDefault="0033598E">
      <w:pPr>
        <w:pStyle w:val="BodyText"/>
      </w:pPr>
      <w:r>
        <w:t>Given</w:t>
      </w:r>
      <w:r>
        <w:rPr>
          <w:spacing w:val="-4"/>
        </w:rPr>
        <w:t xml:space="preserve"> </w:t>
      </w:r>
      <w:r>
        <w:t>the</w:t>
      </w:r>
      <w:r>
        <w:rPr>
          <w:spacing w:val="-4"/>
        </w:rPr>
        <w:t xml:space="preserve"> </w:t>
      </w:r>
      <w:r>
        <w:t>high</w:t>
      </w:r>
      <w:r>
        <w:rPr>
          <w:spacing w:val="-4"/>
        </w:rPr>
        <w:t xml:space="preserve"> </w:t>
      </w:r>
      <w:r>
        <w:t>impact</w:t>
      </w:r>
      <w:r>
        <w:rPr>
          <w:spacing w:val="-4"/>
        </w:rPr>
        <w:t xml:space="preserve"> </w:t>
      </w:r>
      <w:r>
        <w:t>but</w:t>
      </w:r>
      <w:r>
        <w:rPr>
          <w:spacing w:val="-4"/>
        </w:rPr>
        <w:t xml:space="preserve"> </w:t>
      </w:r>
      <w:r>
        <w:t>low</w:t>
      </w:r>
      <w:r>
        <w:rPr>
          <w:spacing w:val="-3"/>
        </w:rPr>
        <w:t xml:space="preserve"> </w:t>
      </w:r>
      <w:r>
        <w:t>probability</w:t>
      </w:r>
      <w:r>
        <w:rPr>
          <w:spacing w:val="-4"/>
        </w:rPr>
        <w:t xml:space="preserve"> </w:t>
      </w:r>
      <w:r>
        <w:t>of</w:t>
      </w:r>
      <w:r>
        <w:rPr>
          <w:spacing w:val="-4"/>
        </w:rPr>
        <w:t xml:space="preserve"> </w:t>
      </w:r>
      <w:r>
        <w:t>earthquakes,</w:t>
      </w:r>
      <w:r>
        <w:rPr>
          <w:spacing w:val="-4"/>
        </w:rPr>
        <w:t xml:space="preserve"> </w:t>
      </w:r>
      <w:r>
        <w:t>ADECA</w:t>
      </w:r>
      <w:r>
        <w:rPr>
          <w:spacing w:val="-3"/>
        </w:rPr>
        <w:t xml:space="preserve"> </w:t>
      </w:r>
      <w:r>
        <w:t>will</w:t>
      </w:r>
      <w:r>
        <w:rPr>
          <w:spacing w:val="-4"/>
        </w:rPr>
        <w:t xml:space="preserve"> </w:t>
      </w:r>
      <w:r>
        <w:t>review</w:t>
      </w:r>
      <w:r>
        <w:rPr>
          <w:spacing w:val="-3"/>
        </w:rPr>
        <w:t xml:space="preserve"> </w:t>
      </w:r>
      <w:r>
        <w:t>subgrantees’</w:t>
      </w:r>
      <w:r>
        <w:rPr>
          <w:spacing w:val="-4"/>
        </w:rPr>
        <w:t xml:space="preserve"> </w:t>
      </w:r>
      <w:r>
        <w:t>business continuity and network recovery procedures rather than specific earthquake-related measures.</w:t>
      </w:r>
    </w:p>
    <w:p w14:paraId="5B23E77D" w14:textId="77777777" w:rsidR="00DD7963" w:rsidRDefault="00DD7963">
      <w:pPr>
        <w:pStyle w:val="BodyText"/>
        <w:ind w:left="0"/>
      </w:pPr>
    </w:p>
    <w:p w14:paraId="5B23E77E" w14:textId="77777777" w:rsidR="00DD7963" w:rsidRDefault="0033598E">
      <w:pPr>
        <w:pStyle w:val="BodyText"/>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FEMA</w:t>
      </w:r>
      <w:r>
        <w:rPr>
          <w:spacing w:val="-2"/>
        </w:rPr>
        <w:t xml:space="preserve"> </w:t>
      </w:r>
      <w:r>
        <w:t>ranks</w:t>
      </w:r>
      <w:r>
        <w:rPr>
          <w:spacing w:val="-3"/>
        </w:rPr>
        <w:t xml:space="preserve"> </w:t>
      </w:r>
      <w:r>
        <w:t>most</w:t>
      </w:r>
      <w:r>
        <w:rPr>
          <w:spacing w:val="-3"/>
        </w:rPr>
        <w:t xml:space="preserve"> </w:t>
      </w:r>
      <w:r>
        <w:t>counties</w:t>
      </w:r>
      <w:r>
        <w:rPr>
          <w:spacing w:val="-3"/>
        </w:rPr>
        <w:t xml:space="preserve"> </w:t>
      </w:r>
      <w:r>
        <w:t>in</w:t>
      </w:r>
      <w:r>
        <w:rPr>
          <w:spacing w:val="-3"/>
        </w:rPr>
        <w:t xml:space="preserve"> </w:t>
      </w:r>
      <w:r>
        <w:t>Alabama</w:t>
      </w:r>
      <w:r>
        <w:rPr>
          <w:spacing w:val="-3"/>
        </w:rPr>
        <w:t xml:space="preserve"> </w:t>
      </w:r>
      <w:r>
        <w:t>as</w:t>
      </w:r>
      <w:r>
        <w:rPr>
          <w:spacing w:val="-2"/>
        </w:rPr>
        <w:t xml:space="preserve"> </w:t>
      </w:r>
      <w:r>
        <w:t>at</w:t>
      </w:r>
      <w:r>
        <w:rPr>
          <w:spacing w:val="-3"/>
        </w:rPr>
        <w:t xml:space="preserve"> </w:t>
      </w:r>
      <w:r>
        <w:t>Very</w:t>
      </w:r>
      <w:r>
        <w:rPr>
          <w:spacing w:val="-3"/>
        </w:rPr>
        <w:t xml:space="preserve"> </w:t>
      </w:r>
      <w:r>
        <w:t>High</w:t>
      </w:r>
      <w:r>
        <w:rPr>
          <w:spacing w:val="-3"/>
        </w:rPr>
        <w:t xml:space="preserve"> </w:t>
      </w:r>
      <w:r>
        <w:t>or</w:t>
      </w:r>
      <w:r>
        <w:rPr>
          <w:spacing w:val="-3"/>
        </w:rPr>
        <w:t xml:space="preserve"> </w:t>
      </w:r>
      <w:r>
        <w:t>Relatively</w:t>
      </w:r>
      <w:r>
        <w:rPr>
          <w:spacing w:val="-4"/>
        </w:rPr>
        <w:t xml:space="preserve"> </w:t>
      </w:r>
      <w:r>
        <w:t>High risk of earthquakes, with most risks concentrated in urban and mountainous areas.</w:t>
      </w:r>
    </w:p>
    <w:p w14:paraId="5B23E77F" w14:textId="77777777" w:rsidR="00DD7963" w:rsidRDefault="00DD7963">
      <w:pPr>
        <w:pStyle w:val="BodyText"/>
        <w:ind w:left="0"/>
      </w:pPr>
    </w:p>
    <w:p w14:paraId="5B23E780" w14:textId="77777777" w:rsidR="00DD7963" w:rsidRDefault="0033598E">
      <w:pPr>
        <w:pStyle w:val="BodyText"/>
        <w:spacing w:before="1"/>
      </w:pPr>
      <w:r>
        <w:t>Figure</w:t>
      </w:r>
      <w:r>
        <w:rPr>
          <w:spacing w:val="-7"/>
        </w:rPr>
        <w:t xml:space="preserve"> </w:t>
      </w:r>
      <w:r>
        <w:t>4:</w:t>
      </w:r>
      <w:r>
        <w:rPr>
          <w:spacing w:val="-5"/>
        </w:rPr>
        <w:t xml:space="preserve"> </w:t>
      </w:r>
      <w:r>
        <w:t>Risk</w:t>
      </w:r>
      <w:r>
        <w:rPr>
          <w:spacing w:val="-5"/>
        </w:rPr>
        <w:t xml:space="preserve"> </w:t>
      </w:r>
      <w:r>
        <w:t>of</w:t>
      </w:r>
      <w:r>
        <w:rPr>
          <w:spacing w:val="-5"/>
        </w:rPr>
        <w:t xml:space="preserve"> </w:t>
      </w:r>
      <w:r>
        <w:t>earthquakes</w:t>
      </w:r>
      <w:r>
        <w:rPr>
          <w:spacing w:val="-5"/>
        </w:rPr>
        <w:t xml:space="preserve"> </w:t>
      </w:r>
      <w:r>
        <w:t>in</w:t>
      </w:r>
      <w:r>
        <w:rPr>
          <w:spacing w:val="-5"/>
        </w:rPr>
        <w:t xml:space="preserve"> </w:t>
      </w:r>
      <w:r>
        <w:t>Alabama-see</w:t>
      </w:r>
      <w:r>
        <w:rPr>
          <w:spacing w:val="-5"/>
        </w:rPr>
        <w:t xml:space="preserve"> </w:t>
      </w:r>
      <w:r>
        <w:t>upload</w:t>
      </w:r>
      <w:r>
        <w:rPr>
          <w:spacing w:val="-5"/>
        </w:rPr>
        <w:t xml:space="preserve"> </w:t>
      </w:r>
      <w:r>
        <w:t>AL</w:t>
      </w:r>
      <w:r>
        <w:rPr>
          <w:spacing w:val="-5"/>
        </w:rPr>
        <w:t xml:space="preserve"> </w:t>
      </w:r>
      <w:r>
        <w:t>IPv2-figures</w:t>
      </w:r>
      <w:r>
        <w:rPr>
          <w:spacing w:val="-5"/>
        </w:rPr>
        <w:t xml:space="preserve"> </w:t>
      </w:r>
      <w:r>
        <w:rPr>
          <w:spacing w:val="-2"/>
        </w:rPr>
        <w:t>attachment</w:t>
      </w:r>
    </w:p>
    <w:p w14:paraId="5B23E781" w14:textId="77777777" w:rsidR="00DD7963" w:rsidRDefault="0033598E">
      <w:pPr>
        <w:pStyle w:val="ListParagraph"/>
        <w:numPr>
          <w:ilvl w:val="2"/>
          <w:numId w:val="20"/>
        </w:numPr>
        <w:tabs>
          <w:tab w:val="left" w:pos="815"/>
        </w:tabs>
        <w:spacing w:before="276"/>
        <w:ind w:left="815" w:hanging="715"/>
        <w:rPr>
          <w:sz w:val="24"/>
        </w:rPr>
      </w:pPr>
      <w:r>
        <w:rPr>
          <w:sz w:val="24"/>
        </w:rPr>
        <w:t>Extreme</w:t>
      </w:r>
      <w:r>
        <w:rPr>
          <w:spacing w:val="-5"/>
          <w:sz w:val="24"/>
        </w:rPr>
        <w:t xml:space="preserve"> </w:t>
      </w:r>
      <w:r>
        <w:rPr>
          <w:spacing w:val="-2"/>
          <w:sz w:val="24"/>
        </w:rPr>
        <w:t>temperatures</w:t>
      </w:r>
    </w:p>
    <w:p w14:paraId="5B23E782" w14:textId="77777777" w:rsidR="00DD7963" w:rsidRDefault="0033598E">
      <w:pPr>
        <w:pStyle w:val="BodyText"/>
        <w:spacing w:before="276"/>
      </w:pPr>
      <w:r>
        <w:t>The</w:t>
      </w:r>
      <w:r>
        <w:rPr>
          <w:spacing w:val="-3"/>
        </w:rPr>
        <w:t xml:space="preserve"> </w:t>
      </w:r>
      <w:r>
        <w:t>hazard</w:t>
      </w:r>
      <w:r>
        <w:rPr>
          <w:spacing w:val="-3"/>
        </w:rPr>
        <w:t xml:space="preserve"> </w:t>
      </w:r>
      <w:r>
        <w:t>of</w:t>
      </w:r>
      <w:r>
        <w:rPr>
          <w:spacing w:val="-3"/>
        </w:rPr>
        <w:t xml:space="preserve"> </w:t>
      </w:r>
      <w:r>
        <w:t>extreme</w:t>
      </w:r>
      <w:r>
        <w:rPr>
          <w:spacing w:val="-3"/>
        </w:rPr>
        <w:t xml:space="preserve"> </w:t>
      </w:r>
      <w:r>
        <w:t>temperatures</w:t>
      </w:r>
      <w:r>
        <w:rPr>
          <w:spacing w:val="-3"/>
        </w:rPr>
        <w:t xml:space="preserve"> </w:t>
      </w:r>
      <w:r>
        <w:t>encompasses</w:t>
      </w:r>
      <w:r>
        <w:rPr>
          <w:spacing w:val="-3"/>
        </w:rPr>
        <w:t xml:space="preserve"> </w:t>
      </w:r>
      <w:r>
        <w:t>instances</w:t>
      </w:r>
      <w:r>
        <w:rPr>
          <w:spacing w:val="-3"/>
        </w:rPr>
        <w:t xml:space="preserve"> </w:t>
      </w:r>
      <w:r>
        <w:t>of</w:t>
      </w:r>
      <w:r>
        <w:rPr>
          <w:spacing w:val="-3"/>
        </w:rPr>
        <w:t xml:space="preserve"> </w:t>
      </w:r>
      <w:r>
        <w:t>both</w:t>
      </w:r>
      <w:r>
        <w:rPr>
          <w:spacing w:val="-3"/>
        </w:rPr>
        <w:t xml:space="preserve"> </w:t>
      </w:r>
      <w:r>
        <w:t>extreme</w:t>
      </w:r>
      <w:r>
        <w:rPr>
          <w:spacing w:val="-3"/>
        </w:rPr>
        <w:t xml:space="preserve"> </w:t>
      </w:r>
      <w:r>
        <w:t>heat</w:t>
      </w:r>
      <w:r>
        <w:rPr>
          <w:spacing w:val="-3"/>
        </w:rPr>
        <w:t xml:space="preserve"> </w:t>
      </w:r>
      <w:r>
        <w:t>and</w:t>
      </w:r>
      <w:r>
        <w:rPr>
          <w:spacing w:val="-3"/>
        </w:rPr>
        <w:t xml:space="preserve"> </w:t>
      </w:r>
      <w:r>
        <w:t>extreme</w:t>
      </w:r>
      <w:r>
        <w:rPr>
          <w:spacing w:val="-3"/>
        </w:rPr>
        <w:t xml:space="preserve"> </w:t>
      </w:r>
      <w:r>
        <w:t>cold.</w:t>
      </w:r>
      <w:r>
        <w:rPr>
          <w:spacing w:val="-3"/>
        </w:rPr>
        <w:t xml:space="preserve"> </w:t>
      </w:r>
      <w:r>
        <w:t xml:space="preserve">The SHMP ranks this hazard as </w:t>
      </w:r>
      <w:proofErr w:type="gramStart"/>
      <w:r>
        <w:t>medium-risk</w:t>
      </w:r>
      <w:proofErr w:type="gramEnd"/>
      <w:r>
        <w:t>, with a high probability and long duration balanced by good warning time and relatively low impact (due to preparedness and mitigation measures).</w:t>
      </w:r>
    </w:p>
    <w:p w14:paraId="5B23E783" w14:textId="77777777" w:rsidR="00DD7963" w:rsidRDefault="0033598E">
      <w:pPr>
        <w:pStyle w:val="ListParagraph"/>
        <w:numPr>
          <w:ilvl w:val="3"/>
          <w:numId w:val="20"/>
        </w:numPr>
        <w:tabs>
          <w:tab w:val="left" w:pos="993"/>
        </w:tabs>
        <w:spacing w:before="276"/>
        <w:ind w:left="993" w:hanging="893"/>
        <w:rPr>
          <w:sz w:val="24"/>
        </w:rPr>
      </w:pPr>
      <w:r>
        <w:rPr>
          <w:sz w:val="24"/>
        </w:rPr>
        <w:t>Extreme</w:t>
      </w:r>
      <w:r>
        <w:rPr>
          <w:spacing w:val="-5"/>
          <w:sz w:val="24"/>
        </w:rPr>
        <w:t xml:space="preserve"> </w:t>
      </w:r>
      <w:r>
        <w:rPr>
          <w:spacing w:val="-4"/>
          <w:sz w:val="24"/>
        </w:rPr>
        <w:t>heat</w:t>
      </w:r>
    </w:p>
    <w:p w14:paraId="5B23E786" w14:textId="58A1B569" w:rsidR="00DD7963" w:rsidRDefault="0033598E" w:rsidP="00E1112F">
      <w:pPr>
        <w:pStyle w:val="BodyText"/>
        <w:spacing w:before="276"/>
      </w:pPr>
      <w:r>
        <w:t>Extreme</w:t>
      </w:r>
      <w:r>
        <w:rPr>
          <w:spacing w:val="-8"/>
        </w:rPr>
        <w:t xml:space="preserve"> </w:t>
      </w:r>
      <w:r>
        <w:t>heat</w:t>
      </w:r>
      <w:r>
        <w:rPr>
          <w:spacing w:val="-6"/>
        </w:rPr>
        <w:t xml:space="preserve"> </w:t>
      </w:r>
      <w:r>
        <w:t>is</w:t>
      </w:r>
      <w:r>
        <w:rPr>
          <w:spacing w:val="-4"/>
        </w:rPr>
        <w:t xml:space="preserve"> </w:t>
      </w:r>
      <w:r>
        <w:t>a</w:t>
      </w:r>
      <w:r>
        <w:rPr>
          <w:spacing w:val="-6"/>
        </w:rPr>
        <w:t xml:space="preserve"> </w:t>
      </w:r>
      <w:r>
        <w:t>period</w:t>
      </w:r>
      <w:r>
        <w:rPr>
          <w:spacing w:val="-5"/>
        </w:rPr>
        <w:t xml:space="preserve"> </w:t>
      </w:r>
      <w:r>
        <w:t>of</w:t>
      </w:r>
      <w:r>
        <w:rPr>
          <w:spacing w:val="-6"/>
        </w:rPr>
        <w:t xml:space="preserve"> </w:t>
      </w:r>
      <w:r>
        <w:t>excessively</w:t>
      </w:r>
      <w:r>
        <w:rPr>
          <w:spacing w:val="-6"/>
        </w:rPr>
        <w:t xml:space="preserve"> </w:t>
      </w:r>
      <w:r>
        <w:t>hot</w:t>
      </w:r>
      <w:r>
        <w:rPr>
          <w:spacing w:val="-5"/>
        </w:rPr>
        <w:t xml:space="preserve"> </w:t>
      </w:r>
      <w:r>
        <w:t>weather</w:t>
      </w:r>
      <w:r>
        <w:rPr>
          <w:spacing w:val="-6"/>
        </w:rPr>
        <w:t xml:space="preserve"> </w:t>
      </w:r>
      <w:r>
        <w:t>with</w:t>
      </w:r>
      <w:r>
        <w:rPr>
          <w:spacing w:val="-5"/>
        </w:rPr>
        <w:t xml:space="preserve"> </w:t>
      </w:r>
      <w:r>
        <w:t>higher-than-average</w:t>
      </w:r>
      <w:r>
        <w:rPr>
          <w:spacing w:val="-6"/>
        </w:rPr>
        <w:t xml:space="preserve"> </w:t>
      </w:r>
      <w:r>
        <w:t>temperatures,</w:t>
      </w:r>
      <w:r>
        <w:rPr>
          <w:spacing w:val="-5"/>
        </w:rPr>
        <w:t xml:space="preserve"> </w:t>
      </w:r>
      <w:r>
        <w:rPr>
          <w:spacing w:val="-2"/>
        </w:rPr>
        <w:t>combined</w:t>
      </w:r>
      <w:r w:rsidR="00E1112F">
        <w:rPr>
          <w:spacing w:val="-2"/>
        </w:rPr>
        <w:t xml:space="preserve"> </w:t>
      </w:r>
      <w:r>
        <w:t>with</w:t>
      </w:r>
      <w:r>
        <w:rPr>
          <w:spacing w:val="-3"/>
        </w:rPr>
        <w:t xml:space="preserve"> </w:t>
      </w:r>
      <w:r>
        <w:t>high</w:t>
      </w:r>
      <w:r>
        <w:rPr>
          <w:spacing w:val="-3"/>
        </w:rPr>
        <w:t xml:space="preserve"> </w:t>
      </w:r>
      <w:r>
        <w:t>humidity.</w:t>
      </w:r>
      <w:r>
        <w:rPr>
          <w:spacing w:val="-4"/>
        </w:rPr>
        <w:t xml:space="preserve"> </w:t>
      </w:r>
      <w:r>
        <w:t>Extreme</w:t>
      </w:r>
      <w:r>
        <w:rPr>
          <w:spacing w:val="-3"/>
        </w:rPr>
        <w:t xml:space="preserve"> </w:t>
      </w:r>
      <w:r>
        <w:t>heat</w:t>
      </w:r>
      <w:r>
        <w:rPr>
          <w:spacing w:val="-3"/>
        </w:rPr>
        <w:t xml:space="preserve"> </w:t>
      </w:r>
      <w:r>
        <w:t>often</w:t>
      </w:r>
      <w:r>
        <w:rPr>
          <w:spacing w:val="-3"/>
        </w:rPr>
        <w:t xml:space="preserve"> </w:t>
      </w:r>
      <w:r>
        <w:t>occurs</w:t>
      </w:r>
      <w:r>
        <w:rPr>
          <w:spacing w:val="-3"/>
        </w:rPr>
        <w:t xml:space="preserve"> </w:t>
      </w:r>
      <w:r>
        <w:t>in</w:t>
      </w:r>
      <w:r>
        <w:rPr>
          <w:spacing w:val="-3"/>
        </w:rPr>
        <w:t xml:space="preserve"> </w:t>
      </w:r>
      <w:r>
        <w:t>the</w:t>
      </w:r>
      <w:r>
        <w:rPr>
          <w:spacing w:val="-3"/>
        </w:rPr>
        <w:t xml:space="preserve"> </w:t>
      </w:r>
      <w:r>
        <w:t>summer</w:t>
      </w:r>
      <w:r>
        <w:rPr>
          <w:spacing w:val="-3"/>
        </w:rPr>
        <w:t xml:space="preserve"> </w:t>
      </w:r>
      <w:r>
        <w:t>months</w:t>
      </w:r>
      <w:r>
        <w:rPr>
          <w:spacing w:val="-3"/>
        </w:rPr>
        <w:t xml:space="preserve"> </w:t>
      </w:r>
      <w:r>
        <w:t>but</w:t>
      </w:r>
      <w:r>
        <w:rPr>
          <w:spacing w:val="-3"/>
        </w:rPr>
        <w:t xml:space="preserve"> </w:t>
      </w:r>
      <w:r>
        <w:t>can</w:t>
      </w:r>
      <w:r>
        <w:rPr>
          <w:spacing w:val="-3"/>
        </w:rPr>
        <w:t xml:space="preserve"> </w:t>
      </w:r>
      <w:r>
        <w:t>vary</w:t>
      </w:r>
      <w:r>
        <w:rPr>
          <w:spacing w:val="-3"/>
        </w:rPr>
        <w:t xml:space="preserve"> </w:t>
      </w:r>
      <w:r>
        <w:t>regionally.</w:t>
      </w:r>
      <w:r>
        <w:rPr>
          <w:spacing w:val="-3"/>
        </w:rPr>
        <w:t xml:space="preserve"> </w:t>
      </w:r>
      <w:r>
        <w:t>In</w:t>
      </w:r>
      <w:r>
        <w:rPr>
          <w:spacing w:val="-3"/>
        </w:rPr>
        <w:t xml:space="preserve"> </w:t>
      </w:r>
      <w:r>
        <w:t>most</w:t>
      </w:r>
      <w:r>
        <w:rPr>
          <w:spacing w:val="-3"/>
        </w:rPr>
        <w:t xml:space="preserve"> </w:t>
      </w:r>
      <w:r>
        <w:t xml:space="preserve">of the United States, according to FEMA, extreme heat is a period of at least two to three days of high humidity with temperatures over 90 degrees (“Extreme Heat,” FEMA, </w:t>
      </w:r>
      <w:hyperlink r:id="rId100" w:history="1">
        <w:r w:rsidR="005A184A" w:rsidRPr="00B71EE5">
          <w:rPr>
            <w:rStyle w:val="Hyperlink"/>
            <w:spacing w:val="-2"/>
          </w:rPr>
          <w:t>https://community.fema.gov/ProtectiveActions/s/article/Extreme-Heat</w:t>
        </w:r>
      </w:hyperlink>
      <w:r w:rsidR="005A184A">
        <w:rPr>
          <w:spacing w:val="-2"/>
        </w:rPr>
        <w:t xml:space="preserve">). </w:t>
      </w:r>
    </w:p>
    <w:p w14:paraId="43C2CD49" w14:textId="77777777" w:rsidR="00E1112F" w:rsidRDefault="00E1112F">
      <w:pPr>
        <w:pStyle w:val="BodyText"/>
        <w:ind w:right="330"/>
      </w:pPr>
    </w:p>
    <w:p w14:paraId="5B23E787" w14:textId="11E0E972" w:rsidR="00DD7963" w:rsidRDefault="0033598E">
      <w:pPr>
        <w:pStyle w:val="BodyText"/>
        <w:ind w:right="330"/>
      </w:pPr>
      <w:r>
        <w:t>Summers</w:t>
      </w:r>
      <w:r>
        <w:rPr>
          <w:spacing w:val="-3"/>
        </w:rPr>
        <w:t xml:space="preserve"> </w:t>
      </w:r>
      <w:r>
        <w:t>in</w:t>
      </w:r>
      <w:r>
        <w:rPr>
          <w:spacing w:val="-3"/>
        </w:rPr>
        <w:t xml:space="preserve"> </w:t>
      </w:r>
      <w:r>
        <w:t>Alabama</w:t>
      </w:r>
      <w:r>
        <w:rPr>
          <w:spacing w:val="-3"/>
        </w:rPr>
        <w:t xml:space="preserve"> </w:t>
      </w:r>
      <w:r>
        <w:t>are</w:t>
      </w:r>
      <w:r>
        <w:rPr>
          <w:spacing w:val="-3"/>
        </w:rPr>
        <w:t xml:space="preserve"> </w:t>
      </w:r>
      <w:r>
        <w:t>among</w:t>
      </w:r>
      <w:r>
        <w:rPr>
          <w:spacing w:val="-3"/>
        </w:rPr>
        <w:t xml:space="preserve"> </w:t>
      </w:r>
      <w:r>
        <w:t>the</w:t>
      </w:r>
      <w:r>
        <w:rPr>
          <w:spacing w:val="-3"/>
        </w:rPr>
        <w:t xml:space="preserve"> </w:t>
      </w:r>
      <w:r>
        <w:t>hottest</w:t>
      </w:r>
      <w:r>
        <w:rPr>
          <w:spacing w:val="-3"/>
        </w:rPr>
        <w:t xml:space="preserve"> </w:t>
      </w:r>
      <w:r>
        <w:t>in</w:t>
      </w:r>
      <w:r>
        <w:rPr>
          <w:spacing w:val="-3"/>
        </w:rPr>
        <w:t xml:space="preserve"> </w:t>
      </w:r>
      <w:r>
        <w:t>the</w:t>
      </w:r>
      <w:r>
        <w:rPr>
          <w:spacing w:val="-3"/>
        </w:rPr>
        <w:t xml:space="preserve"> </w:t>
      </w:r>
      <w:r>
        <w:t>United</w:t>
      </w:r>
      <w:r>
        <w:rPr>
          <w:spacing w:val="-3"/>
        </w:rPr>
        <w:t xml:space="preserve"> </w:t>
      </w:r>
      <w:r>
        <w:t>States,</w:t>
      </w:r>
      <w:r>
        <w:rPr>
          <w:spacing w:val="-3"/>
        </w:rPr>
        <w:t xml:space="preserve"> </w:t>
      </w:r>
      <w:r>
        <w:t>with</w:t>
      </w:r>
      <w:r>
        <w:rPr>
          <w:spacing w:val="-3"/>
        </w:rPr>
        <w:t xml:space="preserve"> </w:t>
      </w:r>
      <w:r>
        <w:t>high</w:t>
      </w:r>
      <w:r>
        <w:rPr>
          <w:spacing w:val="-3"/>
        </w:rPr>
        <w:t xml:space="preserve"> </w:t>
      </w:r>
      <w:r>
        <w:t>temperatures</w:t>
      </w:r>
      <w:r>
        <w:rPr>
          <w:spacing w:val="-3"/>
        </w:rPr>
        <w:t xml:space="preserve"> </w:t>
      </w:r>
      <w:r>
        <w:t>averaging</w:t>
      </w:r>
      <w:r>
        <w:rPr>
          <w:spacing w:val="-3"/>
        </w:rPr>
        <w:t xml:space="preserve"> </w:t>
      </w:r>
      <w:r>
        <w:t xml:space="preserve">over 90 degrees throughout the state. Because extreme heat is prevalent across Alabama, residents are accustomed to these conditions; however, extreme heat can have a significant impact on utility power services, including those that provide broadband services (“The world’s electricity systems must be ready to counter the growing climate threat,” International Energy Agency, July 12, 2021, </w:t>
      </w:r>
      <w:hyperlink r:id="rId101" w:history="1">
        <w:r w:rsidR="00AA7A62" w:rsidRPr="00B71EE5">
          <w:rPr>
            <w:rStyle w:val="Hyperlink"/>
            <w:spacing w:val="-2"/>
          </w:rPr>
          <w:t>https://www.iea.org/commentaries/the-world-s-electricity-systems-must-be-ready-to-counter-the-growing-climate-threat</w:t>
        </w:r>
      </w:hyperlink>
      <w:r w:rsidR="00AA7A62">
        <w:rPr>
          <w:spacing w:val="-2"/>
        </w:rPr>
        <w:t xml:space="preserve">). </w:t>
      </w:r>
      <w:r w:rsidR="005A184A">
        <w:rPr>
          <w:spacing w:val="-2"/>
        </w:rPr>
        <w:t xml:space="preserve"> </w:t>
      </w:r>
    </w:p>
    <w:p w14:paraId="5B23E788" w14:textId="77777777" w:rsidR="00DD7963" w:rsidRDefault="00DD7963">
      <w:pPr>
        <w:pStyle w:val="BodyText"/>
        <w:ind w:left="0"/>
      </w:pPr>
    </w:p>
    <w:p w14:paraId="5B23E789" w14:textId="074E7942" w:rsidR="00DD7963" w:rsidRDefault="0033598E">
      <w:pPr>
        <w:pStyle w:val="BodyText"/>
        <w:ind w:right="502"/>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FEMA</w:t>
      </w:r>
      <w:r>
        <w:rPr>
          <w:spacing w:val="-2"/>
        </w:rPr>
        <w:t xml:space="preserve"> </w:t>
      </w:r>
      <w:r>
        <w:t>ranks</w:t>
      </w:r>
      <w:r>
        <w:rPr>
          <w:spacing w:val="-3"/>
        </w:rPr>
        <w:t xml:space="preserve"> </w:t>
      </w:r>
      <w:r>
        <w:t>most</w:t>
      </w:r>
      <w:r>
        <w:rPr>
          <w:spacing w:val="-3"/>
        </w:rPr>
        <w:t xml:space="preserve"> </w:t>
      </w:r>
      <w:r>
        <w:t>counties</w:t>
      </w:r>
      <w:r>
        <w:rPr>
          <w:spacing w:val="-3"/>
        </w:rPr>
        <w:t xml:space="preserve"> </w:t>
      </w:r>
      <w:r>
        <w:t>in</w:t>
      </w:r>
      <w:r>
        <w:rPr>
          <w:spacing w:val="-3"/>
        </w:rPr>
        <w:t xml:space="preserve"> </w:t>
      </w:r>
      <w:r>
        <w:t>Alabama</w:t>
      </w:r>
      <w:r>
        <w:rPr>
          <w:spacing w:val="-3"/>
        </w:rPr>
        <w:t xml:space="preserve"> </w:t>
      </w:r>
      <w:r>
        <w:t>as</w:t>
      </w:r>
      <w:r>
        <w:rPr>
          <w:spacing w:val="-2"/>
        </w:rPr>
        <w:t xml:space="preserve"> </w:t>
      </w:r>
      <w:r>
        <w:t>at</w:t>
      </w:r>
      <w:r>
        <w:rPr>
          <w:spacing w:val="-3"/>
        </w:rPr>
        <w:t xml:space="preserve"> </w:t>
      </w:r>
      <w:r>
        <w:t>Very</w:t>
      </w:r>
      <w:r>
        <w:rPr>
          <w:spacing w:val="-3"/>
        </w:rPr>
        <w:t xml:space="preserve"> </w:t>
      </w:r>
      <w:r>
        <w:t>High</w:t>
      </w:r>
      <w:r>
        <w:rPr>
          <w:spacing w:val="-3"/>
        </w:rPr>
        <w:t xml:space="preserve"> </w:t>
      </w:r>
      <w:r>
        <w:t>or</w:t>
      </w:r>
      <w:r>
        <w:rPr>
          <w:spacing w:val="-3"/>
        </w:rPr>
        <w:t xml:space="preserve"> </w:t>
      </w:r>
      <w:r>
        <w:t xml:space="preserve">Moderately High risk of heat waves (“Heat Wave,” FEMA, </w:t>
      </w:r>
      <w:hyperlink r:id="rId102" w:history="1">
        <w:r w:rsidR="00B14370" w:rsidRPr="00B71EE5">
          <w:rPr>
            <w:rStyle w:val="Hyperlink"/>
          </w:rPr>
          <w:t>https://hazards.fema.gov/nri/heat-wave</w:t>
        </w:r>
      </w:hyperlink>
      <w:r w:rsidR="00B14370">
        <w:t xml:space="preserve">). </w:t>
      </w:r>
    </w:p>
    <w:p w14:paraId="5B23E78A" w14:textId="77777777" w:rsidR="00DD7963" w:rsidRDefault="00DD7963">
      <w:pPr>
        <w:pStyle w:val="BodyText"/>
        <w:ind w:left="0"/>
      </w:pPr>
    </w:p>
    <w:p w14:paraId="5B23E78B" w14:textId="77777777" w:rsidR="00DD7963" w:rsidRDefault="0033598E">
      <w:pPr>
        <w:pStyle w:val="BodyText"/>
      </w:pPr>
      <w:r>
        <w:t>Figure</w:t>
      </w:r>
      <w:r>
        <w:rPr>
          <w:spacing w:val="-7"/>
        </w:rPr>
        <w:t xml:space="preserve"> </w:t>
      </w:r>
      <w:r>
        <w:t>5:</w:t>
      </w:r>
      <w:r>
        <w:rPr>
          <w:spacing w:val="-4"/>
        </w:rPr>
        <w:t xml:space="preserve"> </w:t>
      </w:r>
      <w:r>
        <w:t>Risk</w:t>
      </w:r>
      <w:r>
        <w:rPr>
          <w:spacing w:val="-5"/>
        </w:rPr>
        <w:t xml:space="preserve"> </w:t>
      </w:r>
      <w:r>
        <w:t>of</w:t>
      </w:r>
      <w:r>
        <w:rPr>
          <w:spacing w:val="-4"/>
        </w:rPr>
        <w:t xml:space="preserve"> </w:t>
      </w:r>
      <w:r>
        <w:t>heat</w:t>
      </w:r>
      <w:r>
        <w:rPr>
          <w:spacing w:val="-4"/>
        </w:rPr>
        <w:t xml:space="preserve"> </w:t>
      </w:r>
      <w:r>
        <w:t>waves</w:t>
      </w:r>
      <w:r>
        <w:rPr>
          <w:spacing w:val="-4"/>
        </w:rPr>
        <w:t xml:space="preserve"> </w:t>
      </w:r>
      <w:r>
        <w:t>in</w:t>
      </w:r>
      <w:r>
        <w:rPr>
          <w:spacing w:val="-4"/>
        </w:rPr>
        <w:t xml:space="preserve"> </w:t>
      </w:r>
      <w:r>
        <w:t>Alabama-see</w:t>
      </w:r>
      <w:r>
        <w:rPr>
          <w:spacing w:val="-4"/>
        </w:rPr>
        <w:t xml:space="preserve"> </w:t>
      </w:r>
      <w:r>
        <w:t>upload</w:t>
      </w:r>
      <w:r>
        <w:rPr>
          <w:spacing w:val="-5"/>
        </w:rPr>
        <w:t xml:space="preserve"> </w:t>
      </w:r>
      <w:r>
        <w:t>AL</w:t>
      </w:r>
      <w:r>
        <w:rPr>
          <w:spacing w:val="-4"/>
        </w:rPr>
        <w:t xml:space="preserve"> </w:t>
      </w:r>
      <w:r>
        <w:t>IPv2-figures</w:t>
      </w:r>
      <w:r>
        <w:rPr>
          <w:spacing w:val="-3"/>
        </w:rPr>
        <w:t xml:space="preserve"> </w:t>
      </w:r>
      <w:r>
        <w:rPr>
          <w:spacing w:val="-2"/>
        </w:rPr>
        <w:t>attachment</w:t>
      </w:r>
    </w:p>
    <w:p w14:paraId="5B23E78C" w14:textId="77777777" w:rsidR="00DD7963" w:rsidRDefault="00DD7963">
      <w:pPr>
        <w:pStyle w:val="BodyText"/>
        <w:ind w:left="0"/>
      </w:pPr>
    </w:p>
    <w:p w14:paraId="5B23E78D" w14:textId="77777777" w:rsidR="00DD7963" w:rsidRDefault="0033598E">
      <w:pPr>
        <w:pStyle w:val="ListParagraph"/>
        <w:numPr>
          <w:ilvl w:val="3"/>
          <w:numId w:val="20"/>
        </w:numPr>
        <w:tabs>
          <w:tab w:val="left" w:pos="993"/>
        </w:tabs>
        <w:ind w:left="993" w:hanging="893"/>
        <w:rPr>
          <w:sz w:val="24"/>
        </w:rPr>
      </w:pPr>
      <w:r>
        <w:rPr>
          <w:sz w:val="24"/>
        </w:rPr>
        <w:t>Extreme</w:t>
      </w:r>
      <w:r>
        <w:rPr>
          <w:spacing w:val="-7"/>
          <w:sz w:val="24"/>
        </w:rPr>
        <w:t xml:space="preserve"> </w:t>
      </w:r>
      <w:r>
        <w:rPr>
          <w:spacing w:val="-4"/>
          <w:sz w:val="24"/>
        </w:rPr>
        <w:t>cold</w:t>
      </w:r>
    </w:p>
    <w:p w14:paraId="5B23E78E" w14:textId="77777777" w:rsidR="00DD7963" w:rsidRDefault="00DD7963">
      <w:pPr>
        <w:pStyle w:val="BodyText"/>
        <w:ind w:left="0"/>
      </w:pPr>
    </w:p>
    <w:p w14:paraId="5B23E78F" w14:textId="77777777" w:rsidR="00DD7963" w:rsidRDefault="0033598E">
      <w:pPr>
        <w:pStyle w:val="BodyText"/>
        <w:ind w:right="230"/>
      </w:pPr>
      <w:r>
        <w:t>Although</w:t>
      </w:r>
      <w:r>
        <w:rPr>
          <w:spacing w:val="-4"/>
        </w:rPr>
        <w:t xml:space="preserve"> </w:t>
      </w:r>
      <w:r>
        <w:t>less</w:t>
      </w:r>
      <w:r>
        <w:rPr>
          <w:spacing w:val="-4"/>
        </w:rPr>
        <w:t xml:space="preserve"> </w:t>
      </w:r>
      <w:r>
        <w:t>likely</w:t>
      </w:r>
      <w:r>
        <w:rPr>
          <w:spacing w:val="-4"/>
        </w:rPr>
        <w:t xml:space="preserve"> </w:t>
      </w:r>
      <w:r>
        <w:t>than</w:t>
      </w:r>
      <w:r>
        <w:rPr>
          <w:spacing w:val="-4"/>
        </w:rPr>
        <w:t xml:space="preserve"> </w:t>
      </w:r>
      <w:r>
        <w:t>extreme</w:t>
      </w:r>
      <w:r>
        <w:rPr>
          <w:spacing w:val="-4"/>
        </w:rPr>
        <w:t xml:space="preserve"> </w:t>
      </w:r>
      <w:r>
        <w:t>heat,</w:t>
      </w:r>
      <w:r>
        <w:rPr>
          <w:spacing w:val="-4"/>
        </w:rPr>
        <w:t xml:space="preserve"> </w:t>
      </w:r>
      <w:r>
        <w:t>extreme</w:t>
      </w:r>
      <w:r>
        <w:rPr>
          <w:spacing w:val="-4"/>
        </w:rPr>
        <w:t xml:space="preserve"> </w:t>
      </w:r>
      <w:r>
        <w:t>cold</w:t>
      </w:r>
      <w:r>
        <w:rPr>
          <w:spacing w:val="-4"/>
        </w:rPr>
        <w:t xml:space="preserve"> </w:t>
      </w:r>
      <w:r>
        <w:t>temperatures</w:t>
      </w:r>
      <w:r>
        <w:rPr>
          <w:spacing w:val="-4"/>
        </w:rPr>
        <w:t xml:space="preserve"> </w:t>
      </w:r>
      <w:r>
        <w:t>can</w:t>
      </w:r>
      <w:r>
        <w:rPr>
          <w:spacing w:val="-4"/>
        </w:rPr>
        <w:t xml:space="preserve"> </w:t>
      </w:r>
      <w:r>
        <w:t>also</w:t>
      </w:r>
      <w:r>
        <w:rPr>
          <w:spacing w:val="-4"/>
        </w:rPr>
        <w:t xml:space="preserve"> </w:t>
      </w:r>
      <w:r>
        <w:t>impact</w:t>
      </w:r>
      <w:r>
        <w:rPr>
          <w:spacing w:val="-4"/>
        </w:rPr>
        <w:t xml:space="preserve"> </w:t>
      </w:r>
      <w:r>
        <w:t>Alabama.</w:t>
      </w:r>
      <w:r>
        <w:rPr>
          <w:spacing w:val="-4"/>
        </w:rPr>
        <w:t xml:space="preserve"> </w:t>
      </w:r>
      <w:r>
        <w:t>Alabama residents are less accustomed to and less prepared for extreme cold, and therefore more vulnerable to these events.</w:t>
      </w:r>
    </w:p>
    <w:p w14:paraId="5B23E790" w14:textId="77777777" w:rsidR="00DD7963" w:rsidRDefault="00DD7963">
      <w:pPr>
        <w:pStyle w:val="BodyText"/>
        <w:ind w:left="0"/>
      </w:pPr>
    </w:p>
    <w:p w14:paraId="5B23E791" w14:textId="77777777" w:rsidR="00DD7963" w:rsidRDefault="0033598E">
      <w:pPr>
        <w:pStyle w:val="BodyText"/>
        <w:ind w:right="285"/>
        <w:jc w:val="both"/>
      </w:pPr>
      <w:r>
        <w:t>As</w:t>
      </w:r>
      <w:r>
        <w:rPr>
          <w:spacing w:val="-3"/>
        </w:rPr>
        <w:t xml:space="preserve"> </w:t>
      </w:r>
      <w:r>
        <w:t>global</w:t>
      </w:r>
      <w:r>
        <w:rPr>
          <w:spacing w:val="-3"/>
        </w:rPr>
        <w:t xml:space="preserve"> </w:t>
      </w:r>
      <w:r>
        <w:t>temperatures</w:t>
      </w:r>
      <w:r>
        <w:rPr>
          <w:spacing w:val="-3"/>
        </w:rPr>
        <w:t xml:space="preserve"> </w:t>
      </w:r>
      <w:r>
        <w:t>rise,</w:t>
      </w:r>
      <w:r>
        <w:rPr>
          <w:spacing w:val="-3"/>
        </w:rPr>
        <w:t xml:space="preserve"> </w:t>
      </w:r>
      <w:r>
        <w:t>the</w:t>
      </w:r>
      <w:r>
        <w:rPr>
          <w:spacing w:val="-3"/>
        </w:rPr>
        <w:t xml:space="preserve"> </w:t>
      </w:r>
      <w:r>
        <w:t>number</w:t>
      </w:r>
      <w:r>
        <w:rPr>
          <w:spacing w:val="-2"/>
        </w:rPr>
        <w:t xml:space="preserve"> </w:t>
      </w:r>
      <w:r>
        <w:t>of</w:t>
      </w:r>
      <w:r>
        <w:rPr>
          <w:spacing w:val="-3"/>
        </w:rPr>
        <w:t xml:space="preserve"> </w:t>
      </w:r>
      <w:r>
        <w:t>extreme</w:t>
      </w:r>
      <w:r>
        <w:rPr>
          <w:spacing w:val="-3"/>
        </w:rPr>
        <w:t xml:space="preserve"> </w:t>
      </w:r>
      <w:r>
        <w:t>cold</w:t>
      </w:r>
      <w:r>
        <w:rPr>
          <w:spacing w:val="-3"/>
        </w:rPr>
        <w:t xml:space="preserve"> </w:t>
      </w:r>
      <w:r>
        <w:t>days</w:t>
      </w:r>
      <w:r>
        <w:rPr>
          <w:spacing w:val="-2"/>
        </w:rPr>
        <w:t xml:space="preserve"> </w:t>
      </w:r>
      <w:r>
        <w:t>in</w:t>
      </w:r>
      <w:r>
        <w:rPr>
          <w:spacing w:val="-3"/>
        </w:rPr>
        <w:t xml:space="preserve"> </w:t>
      </w:r>
      <w:r>
        <w:t>Alabama</w:t>
      </w:r>
      <w:r>
        <w:rPr>
          <w:spacing w:val="-3"/>
        </w:rPr>
        <w:t xml:space="preserve"> </w:t>
      </w:r>
      <w:r>
        <w:t>is</w:t>
      </w:r>
      <w:r>
        <w:rPr>
          <w:spacing w:val="-2"/>
        </w:rPr>
        <w:t xml:space="preserve"> </w:t>
      </w:r>
      <w:r>
        <w:t>expected</w:t>
      </w:r>
      <w:r>
        <w:rPr>
          <w:spacing w:val="-3"/>
        </w:rPr>
        <w:t xml:space="preserve"> </w:t>
      </w:r>
      <w:r>
        <w:t>to</w:t>
      </w:r>
      <w:r>
        <w:rPr>
          <w:spacing w:val="-3"/>
        </w:rPr>
        <w:t xml:space="preserve"> </w:t>
      </w:r>
      <w:r>
        <w:t>decrease.</w:t>
      </w:r>
      <w:r>
        <w:rPr>
          <w:spacing w:val="-3"/>
        </w:rPr>
        <w:t xml:space="preserve"> </w:t>
      </w:r>
      <w:r>
        <w:t>In</w:t>
      </w:r>
      <w:r>
        <w:rPr>
          <w:spacing w:val="-3"/>
        </w:rPr>
        <w:t xml:space="preserve"> </w:t>
      </w:r>
      <w:r>
        <w:t>the northern</w:t>
      </w:r>
      <w:r>
        <w:rPr>
          <w:spacing w:val="-1"/>
        </w:rPr>
        <w:t xml:space="preserve"> </w:t>
      </w:r>
      <w:r>
        <w:t>tier</w:t>
      </w:r>
      <w:r>
        <w:rPr>
          <w:spacing w:val="-1"/>
        </w:rPr>
        <w:t xml:space="preserve"> </w:t>
      </w:r>
      <w:r>
        <w:t>of</w:t>
      </w:r>
      <w:r>
        <w:rPr>
          <w:spacing w:val="-1"/>
        </w:rPr>
        <w:t xml:space="preserve"> </w:t>
      </w:r>
      <w:r>
        <w:t>the</w:t>
      </w:r>
      <w:r>
        <w:rPr>
          <w:spacing w:val="-1"/>
        </w:rPr>
        <w:t xml:space="preserve"> </w:t>
      </w:r>
      <w:r>
        <w:t>state,</w:t>
      </w:r>
      <w:r>
        <w:rPr>
          <w:spacing w:val="-1"/>
        </w:rPr>
        <w:t xml:space="preserve"> </w:t>
      </w:r>
      <w:r>
        <w:t>the</w:t>
      </w:r>
      <w:r>
        <w:rPr>
          <w:spacing w:val="-1"/>
        </w:rPr>
        <w:t xml:space="preserve"> </w:t>
      </w:r>
      <w:r>
        <w:t>length</w:t>
      </w:r>
      <w:r>
        <w:rPr>
          <w:spacing w:val="-1"/>
        </w:rPr>
        <w:t xml:space="preserve"> </w:t>
      </w:r>
      <w:r>
        <w:t>of</w:t>
      </w:r>
      <w:r>
        <w:rPr>
          <w:spacing w:val="-1"/>
        </w:rPr>
        <w:t xml:space="preserve"> </w:t>
      </w:r>
      <w:r>
        <w:t>the</w:t>
      </w:r>
      <w:r>
        <w:rPr>
          <w:spacing w:val="-1"/>
        </w:rPr>
        <w:t xml:space="preserve"> </w:t>
      </w:r>
      <w:r>
        <w:t>freeze-free</w:t>
      </w:r>
      <w:r>
        <w:rPr>
          <w:spacing w:val="-1"/>
        </w:rPr>
        <w:t xml:space="preserve"> </w:t>
      </w:r>
      <w:r>
        <w:t>season</w:t>
      </w:r>
      <w:r>
        <w:rPr>
          <w:spacing w:val="-1"/>
        </w:rPr>
        <w:t xml:space="preserve"> </w:t>
      </w:r>
      <w:r>
        <w:t>may</w:t>
      </w:r>
      <w:r>
        <w:rPr>
          <w:spacing w:val="-1"/>
        </w:rPr>
        <w:t xml:space="preserve"> </w:t>
      </w:r>
      <w:r>
        <w:t>increase</w:t>
      </w:r>
      <w:r>
        <w:rPr>
          <w:spacing w:val="-1"/>
        </w:rPr>
        <w:t xml:space="preserve"> </w:t>
      </w:r>
      <w:r>
        <w:t>by</w:t>
      </w:r>
      <w:r>
        <w:rPr>
          <w:spacing w:val="-1"/>
        </w:rPr>
        <w:t xml:space="preserve"> </w:t>
      </w:r>
      <w:r>
        <w:t>as much</w:t>
      </w:r>
      <w:r>
        <w:rPr>
          <w:spacing w:val="-1"/>
        </w:rPr>
        <w:t xml:space="preserve"> </w:t>
      </w:r>
      <w:r>
        <w:t>as</w:t>
      </w:r>
      <w:r>
        <w:rPr>
          <w:spacing w:val="-1"/>
        </w:rPr>
        <w:t xml:space="preserve"> </w:t>
      </w:r>
      <w:r>
        <w:t>30</w:t>
      </w:r>
      <w:r>
        <w:rPr>
          <w:spacing w:val="-1"/>
        </w:rPr>
        <w:t xml:space="preserve"> </w:t>
      </w:r>
      <w:r>
        <w:t>days by</w:t>
      </w:r>
      <w:r>
        <w:rPr>
          <w:spacing w:val="-1"/>
        </w:rPr>
        <w:t xml:space="preserve"> </w:t>
      </w:r>
      <w:r>
        <w:t>the middle of the 21st century.</w:t>
      </w:r>
    </w:p>
    <w:p w14:paraId="5B23E792" w14:textId="77777777" w:rsidR="00DD7963" w:rsidRDefault="00DD7963">
      <w:pPr>
        <w:pStyle w:val="BodyText"/>
        <w:ind w:left="0"/>
      </w:pPr>
    </w:p>
    <w:p w14:paraId="5B23E793" w14:textId="4B87BD03" w:rsidR="00DD7963" w:rsidRDefault="0033598E">
      <w:pPr>
        <w:pStyle w:val="BodyText"/>
        <w:ind w:right="230"/>
      </w:pPr>
      <w:r>
        <w:t>FEMA</w:t>
      </w:r>
      <w:r>
        <w:rPr>
          <w:spacing w:val="-2"/>
        </w:rPr>
        <w:t xml:space="preserve"> </w:t>
      </w:r>
      <w:r>
        <w:t>defines</w:t>
      </w:r>
      <w:r>
        <w:rPr>
          <w:spacing w:val="-2"/>
        </w:rPr>
        <w:t xml:space="preserve"> </w:t>
      </w:r>
      <w:r>
        <w:t>a</w:t>
      </w:r>
      <w:r>
        <w:rPr>
          <w:spacing w:val="-3"/>
        </w:rPr>
        <w:t xml:space="preserve"> </w:t>
      </w:r>
      <w:r>
        <w:t>cold</w:t>
      </w:r>
      <w:r>
        <w:rPr>
          <w:spacing w:val="-3"/>
        </w:rPr>
        <w:t xml:space="preserve"> </w:t>
      </w:r>
      <w:r>
        <w:t>wave</w:t>
      </w:r>
      <w:r>
        <w:rPr>
          <w:spacing w:val="-3"/>
        </w:rPr>
        <w:t xml:space="preserve"> </w:t>
      </w:r>
      <w:r>
        <w:t>as</w:t>
      </w:r>
      <w:r>
        <w:rPr>
          <w:spacing w:val="-2"/>
        </w:rPr>
        <w:t xml:space="preserve"> </w:t>
      </w:r>
      <w:r>
        <w:t>“a</w:t>
      </w:r>
      <w:r>
        <w:rPr>
          <w:spacing w:val="-3"/>
        </w:rPr>
        <w:t xml:space="preserve"> </w:t>
      </w:r>
      <w:r>
        <w:t>rapid</w:t>
      </w:r>
      <w:r>
        <w:rPr>
          <w:spacing w:val="-3"/>
        </w:rPr>
        <w:t xml:space="preserve"> </w:t>
      </w:r>
      <w:r>
        <w:t>fall</w:t>
      </w:r>
      <w:r>
        <w:rPr>
          <w:spacing w:val="-3"/>
        </w:rPr>
        <w:t xml:space="preserve"> </w:t>
      </w:r>
      <w:r>
        <w:t>in</w:t>
      </w:r>
      <w:r>
        <w:rPr>
          <w:spacing w:val="-3"/>
        </w:rPr>
        <w:t xml:space="preserve"> </w:t>
      </w:r>
      <w:r>
        <w:t>temperature</w:t>
      </w:r>
      <w:r>
        <w:rPr>
          <w:spacing w:val="-3"/>
        </w:rPr>
        <w:t xml:space="preserve"> </w:t>
      </w:r>
      <w:r>
        <w:t>within</w:t>
      </w:r>
      <w:r>
        <w:rPr>
          <w:spacing w:val="-3"/>
        </w:rPr>
        <w:t xml:space="preserve"> </w:t>
      </w:r>
      <w:r>
        <w:t>24</w:t>
      </w:r>
      <w:r>
        <w:rPr>
          <w:spacing w:val="-3"/>
        </w:rPr>
        <w:t xml:space="preserve"> </w:t>
      </w:r>
      <w:r>
        <w:t>hours</w:t>
      </w:r>
      <w:r>
        <w:rPr>
          <w:spacing w:val="-2"/>
        </w:rPr>
        <w:t xml:space="preserve"> </w:t>
      </w:r>
      <w:r>
        <w:t>and</w:t>
      </w:r>
      <w:r>
        <w:rPr>
          <w:spacing w:val="-3"/>
        </w:rPr>
        <w:t xml:space="preserve"> </w:t>
      </w:r>
      <w:r>
        <w:t>extreme</w:t>
      </w:r>
      <w:r>
        <w:rPr>
          <w:spacing w:val="-3"/>
        </w:rPr>
        <w:t xml:space="preserve"> </w:t>
      </w:r>
      <w:r>
        <w:t>low</w:t>
      </w:r>
      <w:r>
        <w:rPr>
          <w:spacing w:val="-3"/>
        </w:rPr>
        <w:t xml:space="preserve"> </w:t>
      </w:r>
      <w:r>
        <w:t xml:space="preserve">temperatures for an extended period” (“Cold Wave,” FEMA, </w:t>
      </w:r>
      <w:hyperlink r:id="rId103" w:history="1">
        <w:r w:rsidR="00B14370" w:rsidRPr="00B71EE5">
          <w:rPr>
            <w:rStyle w:val="Hyperlink"/>
          </w:rPr>
          <w:t>https://hazards.fema.gov/nri/cold-wave</w:t>
        </w:r>
      </w:hyperlink>
      <w:r w:rsidR="00B14370">
        <w:t xml:space="preserve">). </w:t>
      </w:r>
      <w:r>
        <w:t>As shown in the map below, counties in northern Alabama are at Relatively High or Very High risk of cold waves, while the risk in the rest of the state is Very Low, according to FEMA.</w:t>
      </w:r>
    </w:p>
    <w:p w14:paraId="5B23E794" w14:textId="77777777" w:rsidR="00DD7963" w:rsidRDefault="00DD7963">
      <w:pPr>
        <w:pStyle w:val="BodyText"/>
        <w:ind w:left="0"/>
      </w:pPr>
    </w:p>
    <w:p w14:paraId="5B23E795" w14:textId="77777777" w:rsidR="00DD7963" w:rsidRDefault="0033598E">
      <w:pPr>
        <w:pStyle w:val="BodyText"/>
        <w:jc w:val="both"/>
      </w:pPr>
      <w:r>
        <w:t>Figure</w:t>
      </w:r>
      <w:r>
        <w:rPr>
          <w:spacing w:val="-7"/>
        </w:rPr>
        <w:t xml:space="preserve"> </w:t>
      </w:r>
      <w:r>
        <w:t>6:</w:t>
      </w:r>
      <w:r>
        <w:rPr>
          <w:spacing w:val="-4"/>
        </w:rPr>
        <w:t xml:space="preserve"> </w:t>
      </w:r>
      <w:r>
        <w:t>Risk</w:t>
      </w:r>
      <w:r>
        <w:rPr>
          <w:spacing w:val="-5"/>
        </w:rPr>
        <w:t xml:space="preserve"> </w:t>
      </w:r>
      <w:r>
        <w:t>of</w:t>
      </w:r>
      <w:r>
        <w:rPr>
          <w:spacing w:val="-4"/>
        </w:rPr>
        <w:t xml:space="preserve"> </w:t>
      </w:r>
      <w:r>
        <w:t>cold</w:t>
      </w:r>
      <w:r>
        <w:rPr>
          <w:spacing w:val="-4"/>
        </w:rPr>
        <w:t xml:space="preserve"> </w:t>
      </w:r>
      <w:r>
        <w:t>waves</w:t>
      </w:r>
      <w:r>
        <w:rPr>
          <w:spacing w:val="-4"/>
        </w:rPr>
        <w:t xml:space="preserve"> </w:t>
      </w:r>
      <w:r>
        <w:t>in</w:t>
      </w:r>
      <w:r>
        <w:rPr>
          <w:spacing w:val="-4"/>
        </w:rPr>
        <w:t xml:space="preserve"> </w:t>
      </w:r>
      <w:r>
        <w:t>Alabama-see</w:t>
      </w:r>
      <w:r>
        <w:rPr>
          <w:spacing w:val="-4"/>
        </w:rPr>
        <w:t xml:space="preserve"> </w:t>
      </w:r>
      <w:r>
        <w:t>upload</w:t>
      </w:r>
      <w:r>
        <w:rPr>
          <w:spacing w:val="-5"/>
        </w:rPr>
        <w:t xml:space="preserve"> </w:t>
      </w:r>
      <w:r>
        <w:t>AL</w:t>
      </w:r>
      <w:r>
        <w:rPr>
          <w:spacing w:val="-4"/>
        </w:rPr>
        <w:t xml:space="preserve"> </w:t>
      </w:r>
      <w:r>
        <w:t>IPv2-figures</w:t>
      </w:r>
      <w:r>
        <w:rPr>
          <w:spacing w:val="-3"/>
        </w:rPr>
        <w:t xml:space="preserve"> </w:t>
      </w:r>
      <w:r>
        <w:rPr>
          <w:spacing w:val="-2"/>
        </w:rPr>
        <w:t>attachment</w:t>
      </w:r>
    </w:p>
    <w:p w14:paraId="5B23E796" w14:textId="77777777" w:rsidR="00DD7963" w:rsidRDefault="00DD7963">
      <w:pPr>
        <w:pStyle w:val="BodyText"/>
        <w:ind w:left="0"/>
      </w:pPr>
    </w:p>
    <w:p w14:paraId="5B23E797" w14:textId="77777777" w:rsidR="00DD7963" w:rsidRDefault="0033598E">
      <w:pPr>
        <w:pStyle w:val="ListParagraph"/>
        <w:numPr>
          <w:ilvl w:val="2"/>
          <w:numId w:val="20"/>
        </w:numPr>
        <w:tabs>
          <w:tab w:val="left" w:pos="815"/>
        </w:tabs>
        <w:ind w:left="815" w:hanging="715"/>
        <w:rPr>
          <w:sz w:val="24"/>
        </w:rPr>
      </w:pPr>
      <w:r>
        <w:rPr>
          <w:spacing w:val="-2"/>
          <w:sz w:val="24"/>
        </w:rPr>
        <w:t>Flooding</w:t>
      </w:r>
    </w:p>
    <w:p w14:paraId="5B23E798" w14:textId="77777777" w:rsidR="00DD7963" w:rsidRDefault="00DD7963">
      <w:pPr>
        <w:pStyle w:val="BodyText"/>
        <w:ind w:left="0"/>
      </w:pPr>
    </w:p>
    <w:p w14:paraId="5B23E799" w14:textId="77777777" w:rsidR="00DD7963" w:rsidRDefault="0033598E">
      <w:pPr>
        <w:pStyle w:val="BodyText"/>
        <w:ind w:right="230"/>
      </w:pPr>
      <w:r>
        <w:t>The</w:t>
      </w:r>
      <w:r>
        <w:rPr>
          <w:spacing w:val="-4"/>
        </w:rPr>
        <w:t xml:space="preserve"> </w:t>
      </w:r>
      <w:r>
        <w:t>SHMP</w:t>
      </w:r>
      <w:r>
        <w:rPr>
          <w:spacing w:val="-3"/>
        </w:rPr>
        <w:t xml:space="preserve"> </w:t>
      </w:r>
      <w:r>
        <w:t>ranks</w:t>
      </w:r>
      <w:r>
        <w:rPr>
          <w:spacing w:val="-3"/>
        </w:rPr>
        <w:t xml:space="preserve"> </w:t>
      </w:r>
      <w:r>
        <w:t>flooding</w:t>
      </w:r>
      <w:r>
        <w:rPr>
          <w:spacing w:val="-4"/>
        </w:rPr>
        <w:t xml:space="preserve"> </w:t>
      </w:r>
      <w:r>
        <w:t>as</w:t>
      </w:r>
      <w:r>
        <w:rPr>
          <w:spacing w:val="-3"/>
        </w:rPr>
        <w:t xml:space="preserve"> </w:t>
      </w:r>
      <w:r>
        <w:t>Alabama’s</w:t>
      </w:r>
      <w:r>
        <w:rPr>
          <w:spacing w:val="-3"/>
        </w:rPr>
        <w:t xml:space="preserve"> </w:t>
      </w:r>
      <w:r>
        <w:t>highest</w:t>
      </w:r>
      <w:r>
        <w:rPr>
          <w:spacing w:val="-4"/>
        </w:rPr>
        <w:t xml:space="preserve"> </w:t>
      </w:r>
      <w:r>
        <w:t>risk,</w:t>
      </w:r>
      <w:r>
        <w:rPr>
          <w:spacing w:val="-4"/>
        </w:rPr>
        <w:t xml:space="preserve"> </w:t>
      </w:r>
      <w:r>
        <w:t>scoring</w:t>
      </w:r>
      <w:r>
        <w:rPr>
          <w:spacing w:val="-4"/>
        </w:rPr>
        <w:t xml:space="preserve"> </w:t>
      </w:r>
      <w:r>
        <w:t>high</w:t>
      </w:r>
      <w:r>
        <w:rPr>
          <w:spacing w:val="-4"/>
        </w:rPr>
        <w:t xml:space="preserve"> </w:t>
      </w:r>
      <w:r>
        <w:t>on</w:t>
      </w:r>
      <w:r>
        <w:rPr>
          <w:spacing w:val="-4"/>
        </w:rPr>
        <w:t xml:space="preserve"> </w:t>
      </w:r>
      <w:r>
        <w:t>all</w:t>
      </w:r>
      <w:r>
        <w:rPr>
          <w:spacing w:val="-4"/>
        </w:rPr>
        <w:t xml:space="preserve"> </w:t>
      </w:r>
      <w:r>
        <w:t>hazard</w:t>
      </w:r>
      <w:r>
        <w:rPr>
          <w:spacing w:val="-4"/>
        </w:rPr>
        <w:t xml:space="preserve"> </w:t>
      </w:r>
      <w:r>
        <w:t>metrics:</w:t>
      </w:r>
      <w:r>
        <w:rPr>
          <w:spacing w:val="-4"/>
        </w:rPr>
        <w:t xml:space="preserve"> </w:t>
      </w:r>
      <w:r>
        <w:t>probability, impact, spatial extent, warning time, and duration. Alabama experiences flooding and flood impacts almost every year. BEAD deployments in Alabama will have to take this hazard into account.</w:t>
      </w:r>
    </w:p>
    <w:p w14:paraId="5B23E79A" w14:textId="77777777" w:rsidR="00DD7963" w:rsidRDefault="00DD7963">
      <w:pPr>
        <w:pStyle w:val="BodyText"/>
        <w:ind w:left="0"/>
      </w:pPr>
    </w:p>
    <w:p w14:paraId="5B23E79B" w14:textId="77777777" w:rsidR="00DD7963" w:rsidRDefault="0033598E">
      <w:pPr>
        <w:pStyle w:val="BodyText"/>
        <w:spacing w:before="1"/>
        <w:ind w:right="230"/>
      </w:pPr>
      <w:r>
        <w:t>Flooding is the inundation of normally dry land and is the leading cause of natural disaster losses in the United States. Flooding can be caused by many different types of weather systems, including slow- moving frontal systems, inland-moving tropical cyclones, and intense summertime thunderstorms. In coastal</w:t>
      </w:r>
      <w:r>
        <w:rPr>
          <w:spacing w:val="-3"/>
        </w:rPr>
        <w:t xml:space="preserve"> </w:t>
      </w:r>
      <w:r>
        <w:t>areas,</w:t>
      </w:r>
      <w:r>
        <w:rPr>
          <w:spacing w:val="-3"/>
        </w:rPr>
        <w:t xml:space="preserve"> </w:t>
      </w:r>
      <w:r>
        <w:t>flooding</w:t>
      </w:r>
      <w:r>
        <w:rPr>
          <w:spacing w:val="-3"/>
        </w:rPr>
        <w:t xml:space="preserve"> </w:t>
      </w:r>
      <w:r>
        <w:t>can</w:t>
      </w:r>
      <w:r>
        <w:rPr>
          <w:spacing w:val="-3"/>
        </w:rPr>
        <w:t xml:space="preserve"> </w:t>
      </w:r>
      <w:r>
        <w:t>also</w:t>
      </w:r>
      <w:r>
        <w:rPr>
          <w:spacing w:val="-3"/>
        </w:rPr>
        <w:t xml:space="preserve"> </w:t>
      </w:r>
      <w:r>
        <w:t>be</w:t>
      </w:r>
      <w:r>
        <w:rPr>
          <w:spacing w:val="-3"/>
        </w:rPr>
        <w:t xml:space="preserve"> </w:t>
      </w:r>
      <w:r>
        <w:t>caused</w:t>
      </w:r>
      <w:r>
        <w:rPr>
          <w:spacing w:val="-3"/>
        </w:rPr>
        <w:t xml:space="preserve"> </w:t>
      </w:r>
      <w:r>
        <w:t>or</w:t>
      </w:r>
      <w:r>
        <w:rPr>
          <w:spacing w:val="-3"/>
        </w:rPr>
        <w:t xml:space="preserve"> </w:t>
      </w:r>
      <w:r>
        <w:t>intensified</w:t>
      </w:r>
      <w:r>
        <w:rPr>
          <w:spacing w:val="-3"/>
        </w:rPr>
        <w:t xml:space="preserve"> </w:t>
      </w:r>
      <w:r>
        <w:t>by</w:t>
      </w:r>
      <w:r>
        <w:rPr>
          <w:spacing w:val="-3"/>
        </w:rPr>
        <w:t xml:space="preserve"> </w:t>
      </w:r>
      <w:r>
        <w:t>high</w:t>
      </w:r>
      <w:r>
        <w:rPr>
          <w:spacing w:val="-3"/>
        </w:rPr>
        <w:t xml:space="preserve"> </w:t>
      </w:r>
      <w:r>
        <w:t>tides.</w:t>
      </w:r>
      <w:r>
        <w:rPr>
          <w:spacing w:val="-3"/>
        </w:rPr>
        <w:t xml:space="preserve"> </w:t>
      </w:r>
      <w:r>
        <w:t>When</w:t>
      </w:r>
      <w:r>
        <w:rPr>
          <w:spacing w:val="-3"/>
        </w:rPr>
        <w:t xml:space="preserve"> </w:t>
      </w:r>
      <w:r>
        <w:t>local</w:t>
      </w:r>
      <w:r>
        <w:rPr>
          <w:spacing w:val="-3"/>
        </w:rPr>
        <w:t xml:space="preserve"> </w:t>
      </w:r>
      <w:r>
        <w:t>weather</w:t>
      </w:r>
      <w:r>
        <w:rPr>
          <w:spacing w:val="-2"/>
        </w:rPr>
        <w:t xml:space="preserve"> </w:t>
      </w:r>
      <w:r>
        <w:t>stations</w:t>
      </w:r>
      <w:r>
        <w:rPr>
          <w:spacing w:val="-3"/>
        </w:rPr>
        <w:t xml:space="preserve"> </w:t>
      </w:r>
      <w:r>
        <w:t>issue flood warnings or report flood damage, they often classify flood events into categories based on the extent and velocity of rising waters.</w:t>
      </w:r>
    </w:p>
    <w:p w14:paraId="5B23E79C" w14:textId="77777777" w:rsidR="00DD7963" w:rsidRDefault="00DD7963">
      <w:pPr>
        <w:pStyle w:val="BodyText"/>
        <w:ind w:left="0"/>
      </w:pPr>
    </w:p>
    <w:p w14:paraId="5B23E79F" w14:textId="682FE3F4" w:rsidR="00DD7963" w:rsidRDefault="0033598E" w:rsidP="006B249F">
      <w:pPr>
        <w:pStyle w:val="BodyText"/>
        <w:ind w:right="308"/>
      </w:pPr>
      <w:r>
        <w:t>Flood</w:t>
      </w:r>
      <w:r>
        <w:rPr>
          <w:spacing w:val="-3"/>
        </w:rPr>
        <w:t xml:space="preserve"> </w:t>
      </w:r>
      <w:r>
        <w:t>categories</w:t>
      </w:r>
      <w:r>
        <w:rPr>
          <w:spacing w:val="-3"/>
        </w:rPr>
        <w:t xml:space="preserve"> </w:t>
      </w:r>
      <w:r>
        <w:t>include</w:t>
      </w:r>
      <w:r>
        <w:rPr>
          <w:spacing w:val="-3"/>
        </w:rPr>
        <w:t xml:space="preserve"> </w:t>
      </w:r>
      <w:r>
        <w:t>flash</w:t>
      </w:r>
      <w:r>
        <w:rPr>
          <w:spacing w:val="-3"/>
        </w:rPr>
        <w:t xml:space="preserve"> </w:t>
      </w:r>
      <w:r>
        <w:t>floods,</w:t>
      </w:r>
      <w:r>
        <w:rPr>
          <w:spacing w:val="-3"/>
        </w:rPr>
        <w:t xml:space="preserve"> </w:t>
      </w:r>
      <w:r>
        <w:t>floods,</w:t>
      </w:r>
      <w:r>
        <w:rPr>
          <w:spacing w:val="-3"/>
        </w:rPr>
        <w:t xml:space="preserve"> </w:t>
      </w:r>
      <w:r>
        <w:t>coastal</w:t>
      </w:r>
      <w:r>
        <w:rPr>
          <w:spacing w:val="-3"/>
        </w:rPr>
        <w:t xml:space="preserve"> </w:t>
      </w:r>
      <w:r>
        <w:t>floods,</w:t>
      </w:r>
      <w:r>
        <w:rPr>
          <w:spacing w:val="-3"/>
        </w:rPr>
        <w:t xml:space="preserve"> </w:t>
      </w:r>
      <w:r>
        <w:t>nuisance</w:t>
      </w:r>
      <w:r>
        <w:rPr>
          <w:spacing w:val="-3"/>
        </w:rPr>
        <w:t xml:space="preserve"> </w:t>
      </w:r>
      <w:r>
        <w:t>flooding</w:t>
      </w:r>
      <w:r>
        <w:rPr>
          <w:spacing w:val="-3"/>
        </w:rPr>
        <w:t xml:space="preserve"> </w:t>
      </w:r>
      <w:r>
        <w:t>(such</w:t>
      </w:r>
      <w:r>
        <w:rPr>
          <w:spacing w:val="-3"/>
        </w:rPr>
        <w:t xml:space="preserve"> </w:t>
      </w:r>
      <w:r>
        <w:t>as</w:t>
      </w:r>
      <w:r>
        <w:rPr>
          <w:spacing w:val="-3"/>
        </w:rPr>
        <w:t xml:space="preserve"> </w:t>
      </w:r>
      <w:r>
        <w:t>high</w:t>
      </w:r>
      <w:r>
        <w:rPr>
          <w:spacing w:val="-3"/>
        </w:rPr>
        <w:t xml:space="preserve"> </w:t>
      </w:r>
      <w:r>
        <w:t>tides),</w:t>
      </w:r>
      <w:r>
        <w:rPr>
          <w:spacing w:val="-3"/>
        </w:rPr>
        <w:t xml:space="preserve"> </w:t>
      </w:r>
      <w:r>
        <w:t>and, in</w:t>
      </w:r>
      <w:r>
        <w:rPr>
          <w:spacing w:val="-2"/>
        </w:rPr>
        <w:t xml:space="preserve"> </w:t>
      </w:r>
      <w:r>
        <w:t>coastal</w:t>
      </w:r>
      <w:r>
        <w:rPr>
          <w:spacing w:val="-2"/>
        </w:rPr>
        <w:t xml:space="preserve"> </w:t>
      </w:r>
      <w:r>
        <w:t>regions,</w:t>
      </w:r>
      <w:r>
        <w:rPr>
          <w:spacing w:val="-2"/>
        </w:rPr>
        <w:t xml:space="preserve"> </w:t>
      </w:r>
      <w:r>
        <w:t>storm</w:t>
      </w:r>
      <w:r>
        <w:rPr>
          <w:spacing w:val="-2"/>
        </w:rPr>
        <w:t xml:space="preserve"> </w:t>
      </w:r>
      <w:r>
        <w:t>surge.</w:t>
      </w:r>
      <w:r>
        <w:rPr>
          <w:spacing w:val="-2"/>
        </w:rPr>
        <w:t xml:space="preserve"> </w:t>
      </w:r>
      <w:r>
        <w:t>FEMA</w:t>
      </w:r>
      <w:r>
        <w:rPr>
          <w:spacing w:val="-1"/>
        </w:rPr>
        <w:t xml:space="preserve"> </w:t>
      </w:r>
      <w:r>
        <w:t>defines</w:t>
      </w:r>
      <w:r>
        <w:rPr>
          <w:spacing w:val="-2"/>
        </w:rPr>
        <w:t xml:space="preserve"> </w:t>
      </w:r>
      <w:r>
        <w:t>riverine</w:t>
      </w:r>
      <w:r>
        <w:rPr>
          <w:spacing w:val="-2"/>
        </w:rPr>
        <w:t xml:space="preserve"> </w:t>
      </w:r>
      <w:r>
        <w:t>flooding</w:t>
      </w:r>
      <w:r>
        <w:rPr>
          <w:spacing w:val="-2"/>
        </w:rPr>
        <w:t xml:space="preserve"> </w:t>
      </w:r>
      <w:r>
        <w:t>as</w:t>
      </w:r>
      <w:r>
        <w:rPr>
          <w:spacing w:val="-2"/>
        </w:rPr>
        <w:t xml:space="preserve"> </w:t>
      </w:r>
      <w:r>
        <w:t>“when</w:t>
      </w:r>
      <w:r>
        <w:rPr>
          <w:spacing w:val="-2"/>
        </w:rPr>
        <w:t xml:space="preserve"> </w:t>
      </w:r>
      <w:r>
        <w:t>streams</w:t>
      </w:r>
      <w:r>
        <w:rPr>
          <w:spacing w:val="-2"/>
        </w:rPr>
        <w:t xml:space="preserve"> </w:t>
      </w:r>
      <w:r>
        <w:t>and</w:t>
      </w:r>
      <w:r>
        <w:rPr>
          <w:spacing w:val="-2"/>
        </w:rPr>
        <w:t xml:space="preserve"> </w:t>
      </w:r>
      <w:r>
        <w:t>rivers</w:t>
      </w:r>
      <w:r>
        <w:rPr>
          <w:spacing w:val="-1"/>
        </w:rPr>
        <w:t xml:space="preserve"> </w:t>
      </w:r>
      <w:r>
        <w:t>exceed</w:t>
      </w:r>
      <w:r>
        <w:rPr>
          <w:spacing w:val="-2"/>
        </w:rPr>
        <w:t xml:space="preserve"> </w:t>
      </w:r>
      <w:r>
        <w:t>the</w:t>
      </w:r>
      <w:r w:rsidR="00E1112F">
        <w:t xml:space="preserve"> </w:t>
      </w:r>
      <w:r>
        <w:t>capacity</w:t>
      </w:r>
      <w:r>
        <w:rPr>
          <w:spacing w:val="-4"/>
        </w:rPr>
        <w:t xml:space="preserve"> </w:t>
      </w:r>
      <w:r>
        <w:t>of</w:t>
      </w:r>
      <w:r>
        <w:rPr>
          <w:spacing w:val="-3"/>
        </w:rPr>
        <w:t xml:space="preserve"> </w:t>
      </w:r>
      <w:r>
        <w:t>their</w:t>
      </w:r>
      <w:r>
        <w:rPr>
          <w:spacing w:val="-4"/>
        </w:rPr>
        <w:t xml:space="preserve"> </w:t>
      </w:r>
      <w:r>
        <w:t>natural</w:t>
      </w:r>
      <w:r>
        <w:rPr>
          <w:spacing w:val="-4"/>
        </w:rPr>
        <w:t xml:space="preserve"> </w:t>
      </w:r>
      <w:r>
        <w:t>or</w:t>
      </w:r>
      <w:r>
        <w:rPr>
          <w:spacing w:val="-4"/>
        </w:rPr>
        <w:t xml:space="preserve"> </w:t>
      </w:r>
      <w:r>
        <w:t>constructed</w:t>
      </w:r>
      <w:r>
        <w:rPr>
          <w:spacing w:val="-4"/>
        </w:rPr>
        <w:t xml:space="preserve"> </w:t>
      </w:r>
      <w:r>
        <w:t>channels</w:t>
      </w:r>
      <w:r>
        <w:rPr>
          <w:spacing w:val="-4"/>
        </w:rPr>
        <w:t xml:space="preserve"> </w:t>
      </w:r>
      <w:r>
        <w:t>to</w:t>
      </w:r>
      <w:r>
        <w:rPr>
          <w:spacing w:val="-4"/>
        </w:rPr>
        <w:t xml:space="preserve"> </w:t>
      </w:r>
      <w:r>
        <w:t>accommodate</w:t>
      </w:r>
      <w:r>
        <w:rPr>
          <w:spacing w:val="-4"/>
        </w:rPr>
        <w:t xml:space="preserve"> </w:t>
      </w:r>
      <w:r>
        <w:t>water</w:t>
      </w:r>
      <w:r>
        <w:rPr>
          <w:spacing w:val="-4"/>
        </w:rPr>
        <w:t xml:space="preserve"> </w:t>
      </w:r>
      <w:r>
        <w:t>flow</w:t>
      </w:r>
      <w:r>
        <w:rPr>
          <w:spacing w:val="-3"/>
        </w:rPr>
        <w:t xml:space="preserve"> </w:t>
      </w:r>
      <w:r>
        <w:t>and</w:t>
      </w:r>
      <w:r>
        <w:rPr>
          <w:spacing w:val="-4"/>
        </w:rPr>
        <w:t xml:space="preserve"> </w:t>
      </w:r>
      <w:r>
        <w:t>water</w:t>
      </w:r>
      <w:r>
        <w:rPr>
          <w:spacing w:val="-4"/>
        </w:rPr>
        <w:t xml:space="preserve"> </w:t>
      </w:r>
      <w:r>
        <w:t>overflows</w:t>
      </w:r>
      <w:r>
        <w:rPr>
          <w:spacing w:val="-4"/>
        </w:rPr>
        <w:t xml:space="preserve"> </w:t>
      </w:r>
      <w:r>
        <w:t xml:space="preserve">the banks, spilling out into adjacent low-lying, dry land” (“Riverine Flooding,” FEMA, </w:t>
      </w:r>
      <w:hyperlink r:id="rId104" w:history="1">
        <w:r w:rsidR="00073161" w:rsidRPr="00B71EE5">
          <w:rPr>
            <w:rStyle w:val="Hyperlink"/>
            <w:spacing w:val="-2"/>
          </w:rPr>
          <w:t>https://hazards.fema.gov/nri/riverine-flooding</w:t>
        </w:r>
      </w:hyperlink>
      <w:r w:rsidR="00073161">
        <w:rPr>
          <w:spacing w:val="-2"/>
        </w:rPr>
        <w:t xml:space="preserve">). </w:t>
      </w:r>
    </w:p>
    <w:p w14:paraId="5B23E7A0" w14:textId="77777777" w:rsidR="00DD7963" w:rsidRDefault="00DD7963">
      <w:pPr>
        <w:pStyle w:val="BodyText"/>
        <w:ind w:left="0"/>
      </w:pPr>
    </w:p>
    <w:p w14:paraId="5B23E7A1" w14:textId="77777777" w:rsidR="00DD7963" w:rsidRDefault="0033598E">
      <w:pPr>
        <w:pStyle w:val="BodyText"/>
        <w:ind w:right="230"/>
      </w:pPr>
      <w:r>
        <w:t>Flooding</w:t>
      </w:r>
      <w:r>
        <w:rPr>
          <w:spacing w:val="-4"/>
        </w:rPr>
        <w:t xml:space="preserve"> </w:t>
      </w:r>
      <w:r>
        <w:t>can</w:t>
      </w:r>
      <w:r>
        <w:rPr>
          <w:spacing w:val="-4"/>
        </w:rPr>
        <w:t xml:space="preserve"> </w:t>
      </w:r>
      <w:r>
        <w:t>cause</w:t>
      </w:r>
      <w:r>
        <w:rPr>
          <w:spacing w:val="-4"/>
        </w:rPr>
        <w:t xml:space="preserve"> </w:t>
      </w:r>
      <w:r>
        <w:t>extensive</w:t>
      </w:r>
      <w:r>
        <w:rPr>
          <w:spacing w:val="-4"/>
        </w:rPr>
        <w:t xml:space="preserve"> </w:t>
      </w:r>
      <w:r>
        <w:t>damage</w:t>
      </w:r>
      <w:r>
        <w:rPr>
          <w:spacing w:val="-4"/>
        </w:rPr>
        <w:t xml:space="preserve"> </w:t>
      </w:r>
      <w:r>
        <w:t>to</w:t>
      </w:r>
      <w:r>
        <w:rPr>
          <w:spacing w:val="-4"/>
        </w:rPr>
        <w:t xml:space="preserve"> </w:t>
      </w:r>
      <w:r>
        <w:t>infrastructure.</w:t>
      </w:r>
      <w:r>
        <w:rPr>
          <w:spacing w:val="-4"/>
        </w:rPr>
        <w:t xml:space="preserve"> </w:t>
      </w:r>
      <w:r>
        <w:t>Moving</w:t>
      </w:r>
      <w:r>
        <w:rPr>
          <w:spacing w:val="-4"/>
        </w:rPr>
        <w:t xml:space="preserve"> </w:t>
      </w:r>
      <w:r>
        <w:t>water</w:t>
      </w:r>
      <w:r>
        <w:rPr>
          <w:spacing w:val="-4"/>
        </w:rPr>
        <w:t xml:space="preserve"> </w:t>
      </w:r>
      <w:r>
        <w:t>creates</w:t>
      </w:r>
      <w:r>
        <w:rPr>
          <w:spacing w:val="-4"/>
        </w:rPr>
        <w:t xml:space="preserve"> </w:t>
      </w:r>
      <w:r>
        <w:t>hydrodynamic</w:t>
      </w:r>
      <w:r>
        <w:rPr>
          <w:spacing w:val="-4"/>
        </w:rPr>
        <w:t xml:space="preserve"> </w:t>
      </w:r>
      <w:r>
        <w:t>forces</w:t>
      </w:r>
      <w:r>
        <w:rPr>
          <w:spacing w:val="-3"/>
        </w:rPr>
        <w:t xml:space="preserve"> </w:t>
      </w:r>
      <w:r>
        <w:t>that can damage the walls of buildings, scour around their foundations, and damage roads and bridges. The magnitude of these forces is related to both the velocity and depth of flooding.</w:t>
      </w:r>
    </w:p>
    <w:p w14:paraId="5B23E7A2" w14:textId="77777777" w:rsidR="00DD7963" w:rsidRDefault="00DD7963">
      <w:pPr>
        <w:pStyle w:val="BodyText"/>
        <w:ind w:left="0"/>
      </w:pPr>
    </w:p>
    <w:p w14:paraId="5B23E7A3" w14:textId="77777777" w:rsidR="00DD7963" w:rsidRDefault="0033598E">
      <w:pPr>
        <w:pStyle w:val="BodyText"/>
        <w:ind w:right="250"/>
      </w:pPr>
      <w:r>
        <w:t>The debris carried by moving water can also cause damage, acting like battering rams against the walls of</w:t>
      </w:r>
      <w:r>
        <w:rPr>
          <w:spacing w:val="-3"/>
        </w:rPr>
        <w:t xml:space="preserve"> </w:t>
      </w:r>
      <w:r>
        <w:t>buildings.</w:t>
      </w:r>
      <w:r>
        <w:rPr>
          <w:spacing w:val="-3"/>
        </w:rPr>
        <w:t xml:space="preserve"> </w:t>
      </w:r>
      <w:r>
        <w:t>Standing</w:t>
      </w:r>
      <w:r>
        <w:rPr>
          <w:spacing w:val="-3"/>
        </w:rPr>
        <w:t xml:space="preserve"> </w:t>
      </w:r>
      <w:r>
        <w:t>water</w:t>
      </w:r>
      <w:r>
        <w:rPr>
          <w:spacing w:val="-3"/>
        </w:rPr>
        <w:t xml:space="preserve"> </w:t>
      </w:r>
      <w:r>
        <w:t>also</w:t>
      </w:r>
      <w:r>
        <w:rPr>
          <w:spacing w:val="-3"/>
        </w:rPr>
        <w:t xml:space="preserve"> </w:t>
      </w:r>
      <w:r>
        <w:t>exerts</w:t>
      </w:r>
      <w:r>
        <w:rPr>
          <w:spacing w:val="-3"/>
        </w:rPr>
        <w:t xml:space="preserve"> </w:t>
      </w:r>
      <w:r>
        <w:t>force</w:t>
      </w:r>
      <w:r>
        <w:rPr>
          <w:spacing w:val="-3"/>
        </w:rPr>
        <w:t xml:space="preserve"> </w:t>
      </w:r>
      <w:r>
        <w:t>on</w:t>
      </w:r>
      <w:r>
        <w:rPr>
          <w:spacing w:val="-3"/>
        </w:rPr>
        <w:t xml:space="preserve"> </w:t>
      </w:r>
      <w:r>
        <w:t>buildings</w:t>
      </w:r>
      <w:r>
        <w:rPr>
          <w:spacing w:val="-3"/>
        </w:rPr>
        <w:t xml:space="preserve"> </w:t>
      </w:r>
      <w:r>
        <w:t>through</w:t>
      </w:r>
      <w:r>
        <w:rPr>
          <w:spacing w:val="-3"/>
        </w:rPr>
        <w:t xml:space="preserve"> </w:t>
      </w:r>
      <w:r>
        <w:t>the</w:t>
      </w:r>
      <w:r>
        <w:rPr>
          <w:spacing w:val="-3"/>
        </w:rPr>
        <w:t xml:space="preserve"> </w:t>
      </w:r>
      <w:r>
        <w:t>weight</w:t>
      </w:r>
      <w:r>
        <w:rPr>
          <w:spacing w:val="-3"/>
        </w:rPr>
        <w:t xml:space="preserve"> </w:t>
      </w:r>
      <w:r>
        <w:t>of</w:t>
      </w:r>
      <w:r>
        <w:rPr>
          <w:spacing w:val="-2"/>
        </w:rPr>
        <w:t xml:space="preserve"> </w:t>
      </w:r>
      <w:r>
        <w:t>the</w:t>
      </w:r>
      <w:r>
        <w:rPr>
          <w:spacing w:val="-3"/>
        </w:rPr>
        <w:t xml:space="preserve"> </w:t>
      </w:r>
      <w:r>
        <w:t>water.</w:t>
      </w:r>
      <w:r>
        <w:rPr>
          <w:spacing w:val="-3"/>
        </w:rPr>
        <w:t xml:space="preserve"> </w:t>
      </w:r>
      <w:r>
        <w:t>Three</w:t>
      </w:r>
      <w:r>
        <w:rPr>
          <w:spacing w:val="-3"/>
        </w:rPr>
        <w:t xml:space="preserve"> </w:t>
      </w:r>
      <w:r>
        <w:t>feet</w:t>
      </w:r>
      <w:r>
        <w:rPr>
          <w:spacing w:val="-3"/>
        </w:rPr>
        <w:t xml:space="preserve"> </w:t>
      </w:r>
      <w:r>
        <w:t>of standing water can exert enough lateral force to collapse the walls of a typical frame house, and basement walls and floors are particularly susceptible to damage. The impact of floods is highly dependent on the amount, type, and design of development in the floodplain.</w:t>
      </w:r>
    </w:p>
    <w:p w14:paraId="5B23E7A4" w14:textId="77777777" w:rsidR="00DD7963" w:rsidRDefault="00DD7963">
      <w:pPr>
        <w:pStyle w:val="BodyText"/>
        <w:ind w:left="0"/>
      </w:pPr>
    </w:p>
    <w:p w14:paraId="5B23E7A5" w14:textId="77777777" w:rsidR="00DD7963" w:rsidRDefault="0033598E">
      <w:pPr>
        <w:pStyle w:val="BodyText"/>
        <w:ind w:right="230"/>
      </w:pPr>
      <w:r>
        <w:t>Alabama has a warm and humid climate characterized by often turbulent weather patterns and year- round precipitation. These features of the state’s climate, together with its location on the Gulf of Mexico,</w:t>
      </w:r>
      <w:r>
        <w:rPr>
          <w:spacing w:val="-3"/>
        </w:rPr>
        <w:t xml:space="preserve"> </w:t>
      </w:r>
      <w:r>
        <w:t>result</w:t>
      </w:r>
      <w:r>
        <w:rPr>
          <w:spacing w:val="-3"/>
        </w:rPr>
        <w:t xml:space="preserve"> </w:t>
      </w:r>
      <w:r>
        <w:t>in</w:t>
      </w:r>
      <w:r>
        <w:rPr>
          <w:spacing w:val="-3"/>
        </w:rPr>
        <w:t xml:space="preserve"> </w:t>
      </w:r>
      <w:r>
        <w:t>frequent</w:t>
      </w:r>
      <w:r>
        <w:rPr>
          <w:spacing w:val="-3"/>
        </w:rPr>
        <w:t xml:space="preserve"> </w:t>
      </w:r>
      <w:r>
        <w:t>riverine</w:t>
      </w:r>
      <w:r>
        <w:rPr>
          <w:spacing w:val="-3"/>
        </w:rPr>
        <w:t xml:space="preserve"> </w:t>
      </w:r>
      <w:r>
        <w:t>and</w:t>
      </w:r>
      <w:r>
        <w:rPr>
          <w:spacing w:val="-3"/>
        </w:rPr>
        <w:t xml:space="preserve"> </w:t>
      </w:r>
      <w:r>
        <w:t>coastal</w:t>
      </w:r>
      <w:r>
        <w:rPr>
          <w:spacing w:val="-3"/>
        </w:rPr>
        <w:t xml:space="preserve"> </w:t>
      </w:r>
      <w:r>
        <w:t>flooding</w:t>
      </w:r>
      <w:r>
        <w:rPr>
          <w:spacing w:val="-3"/>
        </w:rPr>
        <w:t xml:space="preserve"> </w:t>
      </w:r>
      <w:r>
        <w:t>events.</w:t>
      </w:r>
      <w:r>
        <w:rPr>
          <w:spacing w:val="-3"/>
        </w:rPr>
        <w:t xml:space="preserve"> </w:t>
      </w:r>
      <w:r>
        <w:t>Coastal</w:t>
      </w:r>
      <w:r>
        <w:rPr>
          <w:spacing w:val="-3"/>
        </w:rPr>
        <w:t xml:space="preserve"> </w:t>
      </w:r>
      <w:r>
        <w:t>storm</w:t>
      </w:r>
      <w:r>
        <w:rPr>
          <w:spacing w:val="-3"/>
        </w:rPr>
        <w:t xml:space="preserve"> </w:t>
      </w:r>
      <w:r>
        <w:t>surge</w:t>
      </w:r>
      <w:r>
        <w:rPr>
          <w:spacing w:val="-3"/>
        </w:rPr>
        <w:t xml:space="preserve"> </w:t>
      </w:r>
      <w:r>
        <w:t>flood</w:t>
      </w:r>
      <w:r>
        <w:rPr>
          <w:spacing w:val="-3"/>
        </w:rPr>
        <w:t xml:space="preserve"> </w:t>
      </w:r>
      <w:r>
        <w:t>events</w:t>
      </w:r>
      <w:r>
        <w:rPr>
          <w:spacing w:val="-3"/>
        </w:rPr>
        <w:t xml:space="preserve"> </w:t>
      </w:r>
      <w:r>
        <w:t>depend on the size, strength, intensity, and speed of the storm that is driving storm surge and wave action.</w:t>
      </w:r>
    </w:p>
    <w:p w14:paraId="5B23E7A6" w14:textId="77777777" w:rsidR="00DD7963" w:rsidRDefault="0033598E">
      <w:pPr>
        <w:pStyle w:val="BodyText"/>
        <w:ind w:right="230"/>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five</w:t>
      </w:r>
      <w:r>
        <w:rPr>
          <w:spacing w:val="-3"/>
        </w:rPr>
        <w:t xml:space="preserve"> </w:t>
      </w:r>
      <w:r>
        <w:t>southwestern</w:t>
      </w:r>
      <w:r>
        <w:rPr>
          <w:spacing w:val="-3"/>
        </w:rPr>
        <w:t xml:space="preserve"> </w:t>
      </w:r>
      <w:r>
        <w:t>Alabama</w:t>
      </w:r>
      <w:r>
        <w:rPr>
          <w:spacing w:val="-3"/>
        </w:rPr>
        <w:t xml:space="preserve"> </w:t>
      </w:r>
      <w:r>
        <w:t>counties</w:t>
      </w:r>
      <w:r>
        <w:rPr>
          <w:spacing w:val="-3"/>
        </w:rPr>
        <w:t xml:space="preserve"> </w:t>
      </w:r>
      <w:r>
        <w:t>are</w:t>
      </w:r>
      <w:r>
        <w:rPr>
          <w:spacing w:val="-3"/>
        </w:rPr>
        <w:t xml:space="preserve"> </w:t>
      </w:r>
      <w:r>
        <w:t>at</w:t>
      </w:r>
      <w:r>
        <w:rPr>
          <w:spacing w:val="-3"/>
        </w:rPr>
        <w:t xml:space="preserve"> </w:t>
      </w:r>
      <w:r>
        <w:t>Very</w:t>
      </w:r>
      <w:r>
        <w:rPr>
          <w:spacing w:val="-3"/>
        </w:rPr>
        <w:t xml:space="preserve"> </w:t>
      </w:r>
      <w:r>
        <w:t>High</w:t>
      </w:r>
      <w:r>
        <w:rPr>
          <w:spacing w:val="-3"/>
        </w:rPr>
        <w:t xml:space="preserve"> </w:t>
      </w:r>
      <w:r>
        <w:t>risk</w:t>
      </w:r>
      <w:r>
        <w:rPr>
          <w:spacing w:val="-3"/>
        </w:rPr>
        <w:t xml:space="preserve"> </w:t>
      </w:r>
      <w:r>
        <w:t>of</w:t>
      </w:r>
      <w:r>
        <w:rPr>
          <w:spacing w:val="-3"/>
        </w:rPr>
        <w:t xml:space="preserve"> </w:t>
      </w:r>
      <w:r>
        <w:t>coastal flooding, while Alabama’s other counties are at Very Low risk, according to FEMA.</w:t>
      </w:r>
    </w:p>
    <w:p w14:paraId="5B23E7A7" w14:textId="77777777" w:rsidR="00DD7963" w:rsidRDefault="00DD7963">
      <w:pPr>
        <w:pStyle w:val="BodyText"/>
        <w:ind w:left="0"/>
      </w:pPr>
    </w:p>
    <w:p w14:paraId="5B23E7A8" w14:textId="77777777" w:rsidR="00DD7963" w:rsidRDefault="0033598E">
      <w:pPr>
        <w:pStyle w:val="BodyText"/>
      </w:pPr>
      <w:r>
        <w:t>Figure</w:t>
      </w:r>
      <w:r>
        <w:rPr>
          <w:spacing w:val="-7"/>
        </w:rPr>
        <w:t xml:space="preserve"> </w:t>
      </w:r>
      <w:r>
        <w:t>7:</w:t>
      </w:r>
      <w:r>
        <w:rPr>
          <w:spacing w:val="-5"/>
        </w:rPr>
        <w:t xml:space="preserve"> </w:t>
      </w:r>
      <w:r>
        <w:t>Risk</w:t>
      </w:r>
      <w:r>
        <w:rPr>
          <w:spacing w:val="-5"/>
        </w:rPr>
        <w:t xml:space="preserve"> </w:t>
      </w:r>
      <w:r>
        <w:t>of</w:t>
      </w:r>
      <w:r>
        <w:rPr>
          <w:spacing w:val="-5"/>
        </w:rPr>
        <w:t xml:space="preserve"> </w:t>
      </w:r>
      <w:r>
        <w:t>coastal</w:t>
      </w:r>
      <w:r>
        <w:rPr>
          <w:spacing w:val="-5"/>
        </w:rPr>
        <w:t xml:space="preserve"> </w:t>
      </w:r>
      <w:r>
        <w:t>flooding</w:t>
      </w:r>
      <w:r>
        <w:rPr>
          <w:spacing w:val="-4"/>
        </w:rPr>
        <w:t xml:space="preserve"> </w:t>
      </w:r>
      <w:r>
        <w:t>in</w:t>
      </w:r>
      <w:r>
        <w:rPr>
          <w:spacing w:val="-5"/>
        </w:rPr>
        <w:t xml:space="preserve"> </w:t>
      </w:r>
      <w:r>
        <w:t>Alabama-see</w:t>
      </w:r>
      <w:r>
        <w:rPr>
          <w:spacing w:val="-5"/>
        </w:rPr>
        <w:t xml:space="preserve"> </w:t>
      </w:r>
      <w:r>
        <w:t>upload</w:t>
      </w:r>
      <w:r>
        <w:rPr>
          <w:spacing w:val="-5"/>
        </w:rPr>
        <w:t xml:space="preserve"> </w:t>
      </w:r>
      <w:r>
        <w:t>AL</w:t>
      </w:r>
      <w:r>
        <w:rPr>
          <w:spacing w:val="-5"/>
        </w:rPr>
        <w:t xml:space="preserve"> </w:t>
      </w:r>
      <w:r>
        <w:t>IPv2-figures</w:t>
      </w:r>
      <w:r>
        <w:rPr>
          <w:spacing w:val="-3"/>
        </w:rPr>
        <w:t xml:space="preserve"> </w:t>
      </w:r>
      <w:r>
        <w:rPr>
          <w:spacing w:val="-2"/>
        </w:rPr>
        <w:t>attachment</w:t>
      </w:r>
    </w:p>
    <w:p w14:paraId="5B23E7A9" w14:textId="77777777" w:rsidR="00DD7963" w:rsidRDefault="00DD7963">
      <w:pPr>
        <w:pStyle w:val="BodyText"/>
        <w:ind w:left="0"/>
      </w:pPr>
    </w:p>
    <w:p w14:paraId="5B23E7AA" w14:textId="77777777" w:rsidR="00DD7963" w:rsidRDefault="0033598E">
      <w:pPr>
        <w:pStyle w:val="BodyText"/>
        <w:ind w:right="502" w:firstLine="60"/>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counties</w:t>
      </w:r>
      <w:r>
        <w:rPr>
          <w:spacing w:val="-3"/>
        </w:rPr>
        <w:t xml:space="preserve"> </w:t>
      </w:r>
      <w:r>
        <w:t>scattered</w:t>
      </w:r>
      <w:r>
        <w:rPr>
          <w:spacing w:val="-3"/>
        </w:rPr>
        <w:t xml:space="preserve"> </w:t>
      </w:r>
      <w:r>
        <w:t>across</w:t>
      </w:r>
      <w:r>
        <w:rPr>
          <w:spacing w:val="-2"/>
        </w:rPr>
        <w:t xml:space="preserve"> </w:t>
      </w:r>
      <w:r>
        <w:t>Alabama</w:t>
      </w:r>
      <w:r>
        <w:rPr>
          <w:spacing w:val="-3"/>
        </w:rPr>
        <w:t xml:space="preserve"> </w:t>
      </w:r>
      <w:r>
        <w:t>are</w:t>
      </w:r>
      <w:r>
        <w:rPr>
          <w:spacing w:val="-3"/>
        </w:rPr>
        <w:t xml:space="preserve"> </w:t>
      </w:r>
      <w:r>
        <w:t>at</w:t>
      </w:r>
      <w:r>
        <w:rPr>
          <w:spacing w:val="-3"/>
        </w:rPr>
        <w:t xml:space="preserve"> </w:t>
      </w:r>
      <w:r>
        <w:t>Very</w:t>
      </w:r>
      <w:r>
        <w:rPr>
          <w:spacing w:val="-3"/>
        </w:rPr>
        <w:t xml:space="preserve"> </w:t>
      </w:r>
      <w:r>
        <w:t>High</w:t>
      </w:r>
      <w:r>
        <w:rPr>
          <w:spacing w:val="-3"/>
        </w:rPr>
        <w:t xml:space="preserve"> </w:t>
      </w:r>
      <w:r>
        <w:t>risk</w:t>
      </w:r>
      <w:r>
        <w:rPr>
          <w:spacing w:val="-3"/>
        </w:rPr>
        <w:t xml:space="preserve"> </w:t>
      </w:r>
      <w:r>
        <w:t>or</w:t>
      </w:r>
      <w:r>
        <w:rPr>
          <w:spacing w:val="-3"/>
        </w:rPr>
        <w:t xml:space="preserve"> </w:t>
      </w:r>
      <w:r>
        <w:t>Relatively High risk of riverine flooding, according to FEMA.</w:t>
      </w:r>
    </w:p>
    <w:p w14:paraId="5B23E7AB" w14:textId="77777777" w:rsidR="00DD7963" w:rsidRDefault="00DD7963">
      <w:pPr>
        <w:pStyle w:val="BodyText"/>
        <w:ind w:left="0"/>
      </w:pPr>
    </w:p>
    <w:p w14:paraId="5B23E7AC" w14:textId="77777777" w:rsidR="00DD7963" w:rsidRDefault="0033598E">
      <w:pPr>
        <w:pStyle w:val="BodyText"/>
      </w:pPr>
      <w:r>
        <w:t>Figure</w:t>
      </w:r>
      <w:r>
        <w:rPr>
          <w:spacing w:val="-7"/>
        </w:rPr>
        <w:t xml:space="preserve"> </w:t>
      </w:r>
      <w:r>
        <w:t>8:</w:t>
      </w:r>
      <w:r>
        <w:rPr>
          <w:spacing w:val="-5"/>
        </w:rPr>
        <w:t xml:space="preserve"> </w:t>
      </w:r>
      <w:r>
        <w:t>Risk</w:t>
      </w:r>
      <w:r>
        <w:rPr>
          <w:spacing w:val="-5"/>
        </w:rPr>
        <w:t xml:space="preserve"> </w:t>
      </w:r>
      <w:r>
        <w:t>of</w:t>
      </w:r>
      <w:r>
        <w:rPr>
          <w:spacing w:val="-4"/>
        </w:rPr>
        <w:t xml:space="preserve"> </w:t>
      </w:r>
      <w:r>
        <w:t>riverine</w:t>
      </w:r>
      <w:r>
        <w:rPr>
          <w:spacing w:val="-5"/>
        </w:rPr>
        <w:t xml:space="preserve"> </w:t>
      </w:r>
      <w:r>
        <w:t>flooding</w:t>
      </w:r>
      <w:r>
        <w:rPr>
          <w:spacing w:val="-5"/>
        </w:rPr>
        <w:t xml:space="preserve"> </w:t>
      </w:r>
      <w:r>
        <w:t>in</w:t>
      </w:r>
      <w:r>
        <w:rPr>
          <w:spacing w:val="-5"/>
        </w:rPr>
        <w:t xml:space="preserve"> </w:t>
      </w:r>
      <w:r>
        <w:t>Alabama-see</w:t>
      </w:r>
      <w:r>
        <w:rPr>
          <w:spacing w:val="-4"/>
        </w:rPr>
        <w:t xml:space="preserve"> </w:t>
      </w:r>
      <w:r>
        <w:t>upload</w:t>
      </w:r>
      <w:r>
        <w:rPr>
          <w:spacing w:val="-5"/>
        </w:rPr>
        <w:t xml:space="preserve"> </w:t>
      </w:r>
      <w:r>
        <w:t>AL</w:t>
      </w:r>
      <w:r>
        <w:rPr>
          <w:spacing w:val="-5"/>
        </w:rPr>
        <w:t xml:space="preserve"> </w:t>
      </w:r>
      <w:r>
        <w:t>IPv2-figures</w:t>
      </w:r>
      <w:r>
        <w:rPr>
          <w:spacing w:val="-3"/>
        </w:rPr>
        <w:t xml:space="preserve"> </w:t>
      </w:r>
      <w:r>
        <w:rPr>
          <w:spacing w:val="-2"/>
        </w:rPr>
        <w:t>attachment</w:t>
      </w:r>
    </w:p>
    <w:p w14:paraId="5B23E7AD" w14:textId="77777777" w:rsidR="00DD7963" w:rsidRDefault="00DD7963">
      <w:pPr>
        <w:pStyle w:val="BodyText"/>
        <w:ind w:left="0"/>
      </w:pPr>
    </w:p>
    <w:p w14:paraId="5B23E7AE" w14:textId="77777777" w:rsidR="00DD7963" w:rsidRDefault="0033598E">
      <w:pPr>
        <w:pStyle w:val="BodyText"/>
        <w:ind w:right="690"/>
        <w:jc w:val="both"/>
      </w:pPr>
      <w:r>
        <w:t>The</w:t>
      </w:r>
      <w:r>
        <w:rPr>
          <w:spacing w:val="-1"/>
        </w:rPr>
        <w:t xml:space="preserve"> </w:t>
      </w:r>
      <w:r>
        <w:t>future</w:t>
      </w:r>
      <w:r>
        <w:rPr>
          <w:spacing w:val="-1"/>
        </w:rPr>
        <w:t xml:space="preserve"> </w:t>
      </w:r>
      <w:r>
        <w:t>probability</w:t>
      </w:r>
      <w:r>
        <w:rPr>
          <w:spacing w:val="-1"/>
        </w:rPr>
        <w:t xml:space="preserve"> </w:t>
      </w:r>
      <w:r>
        <w:t>of</w:t>
      </w:r>
      <w:r>
        <w:rPr>
          <w:spacing w:val="-1"/>
        </w:rPr>
        <w:t xml:space="preserve"> </w:t>
      </w:r>
      <w:r>
        <w:t>riverine</w:t>
      </w:r>
      <w:r>
        <w:rPr>
          <w:spacing w:val="-1"/>
        </w:rPr>
        <w:t xml:space="preserve"> </w:t>
      </w:r>
      <w:r>
        <w:t>flooding</w:t>
      </w:r>
      <w:r>
        <w:rPr>
          <w:spacing w:val="-1"/>
        </w:rPr>
        <w:t xml:space="preserve"> </w:t>
      </w:r>
      <w:r>
        <w:t>in</w:t>
      </w:r>
      <w:r>
        <w:rPr>
          <w:spacing w:val="-1"/>
        </w:rPr>
        <w:t xml:space="preserve"> </w:t>
      </w:r>
      <w:r>
        <w:t>Alabama</w:t>
      </w:r>
      <w:r>
        <w:rPr>
          <w:spacing w:val="-1"/>
        </w:rPr>
        <w:t xml:space="preserve"> </w:t>
      </w:r>
      <w:r>
        <w:t>is</w:t>
      </w:r>
      <w:r>
        <w:rPr>
          <w:spacing w:val="-1"/>
        </w:rPr>
        <w:t xml:space="preserve"> </w:t>
      </w:r>
      <w:r>
        <w:t>likely</w:t>
      </w:r>
      <w:r>
        <w:rPr>
          <w:spacing w:val="-1"/>
        </w:rPr>
        <w:t xml:space="preserve"> </w:t>
      </w:r>
      <w:r>
        <w:t>to</w:t>
      </w:r>
      <w:r>
        <w:rPr>
          <w:spacing w:val="-1"/>
        </w:rPr>
        <w:t xml:space="preserve"> </w:t>
      </w:r>
      <w:r>
        <w:t>change</w:t>
      </w:r>
      <w:r>
        <w:rPr>
          <w:spacing w:val="-1"/>
        </w:rPr>
        <w:t xml:space="preserve"> </w:t>
      </w:r>
      <w:r>
        <w:t>as the</w:t>
      </w:r>
      <w:r>
        <w:rPr>
          <w:spacing w:val="-1"/>
        </w:rPr>
        <w:t xml:space="preserve"> </w:t>
      </w:r>
      <w:r>
        <w:t>frequency</w:t>
      </w:r>
      <w:r>
        <w:rPr>
          <w:spacing w:val="-1"/>
        </w:rPr>
        <w:t xml:space="preserve"> </w:t>
      </w:r>
      <w:r>
        <w:t>of</w:t>
      </w:r>
      <w:r>
        <w:rPr>
          <w:spacing w:val="-1"/>
        </w:rPr>
        <w:t xml:space="preserve"> </w:t>
      </w:r>
      <w:r>
        <w:t>heavy rains</w:t>
      </w:r>
      <w:r>
        <w:rPr>
          <w:spacing w:val="-2"/>
        </w:rPr>
        <w:t xml:space="preserve"> </w:t>
      </w:r>
      <w:r>
        <w:t>increases.</w:t>
      </w:r>
      <w:r>
        <w:rPr>
          <w:spacing w:val="-3"/>
        </w:rPr>
        <w:t xml:space="preserve"> </w:t>
      </w:r>
      <w:r>
        <w:t>The</w:t>
      </w:r>
      <w:r>
        <w:rPr>
          <w:spacing w:val="-3"/>
        </w:rPr>
        <w:t xml:space="preserve"> </w:t>
      </w:r>
      <w:r>
        <w:t>future</w:t>
      </w:r>
      <w:r>
        <w:rPr>
          <w:spacing w:val="-3"/>
        </w:rPr>
        <w:t xml:space="preserve"> </w:t>
      </w:r>
      <w:r>
        <w:t>probability</w:t>
      </w:r>
      <w:r>
        <w:rPr>
          <w:spacing w:val="-3"/>
        </w:rPr>
        <w:t xml:space="preserve"> </w:t>
      </w:r>
      <w:r>
        <w:t>of</w:t>
      </w:r>
      <w:r>
        <w:rPr>
          <w:spacing w:val="-2"/>
        </w:rPr>
        <w:t xml:space="preserve"> </w:t>
      </w:r>
      <w:r>
        <w:t>coastal</w:t>
      </w:r>
      <w:r>
        <w:rPr>
          <w:spacing w:val="-3"/>
        </w:rPr>
        <w:t xml:space="preserve"> </w:t>
      </w:r>
      <w:r>
        <w:t>flooding</w:t>
      </w:r>
      <w:r>
        <w:rPr>
          <w:spacing w:val="-3"/>
        </w:rPr>
        <w:t xml:space="preserve"> </w:t>
      </w:r>
      <w:r>
        <w:t>in</w:t>
      </w:r>
      <w:r>
        <w:rPr>
          <w:spacing w:val="-3"/>
        </w:rPr>
        <w:t xml:space="preserve"> </w:t>
      </w:r>
      <w:r>
        <w:t>Alabama</w:t>
      </w:r>
      <w:r>
        <w:rPr>
          <w:spacing w:val="-3"/>
        </w:rPr>
        <w:t xml:space="preserve"> </w:t>
      </w:r>
      <w:r>
        <w:t>will</w:t>
      </w:r>
      <w:r>
        <w:rPr>
          <w:spacing w:val="-3"/>
        </w:rPr>
        <w:t xml:space="preserve"> </w:t>
      </w:r>
      <w:r>
        <w:t>reflect</w:t>
      </w:r>
      <w:r>
        <w:rPr>
          <w:spacing w:val="-3"/>
        </w:rPr>
        <w:t xml:space="preserve"> </w:t>
      </w:r>
      <w:r>
        <w:t>the</w:t>
      </w:r>
      <w:r>
        <w:rPr>
          <w:spacing w:val="-3"/>
        </w:rPr>
        <w:t xml:space="preserve"> </w:t>
      </w:r>
      <w:r>
        <w:t>risk</w:t>
      </w:r>
      <w:r>
        <w:rPr>
          <w:spacing w:val="-3"/>
        </w:rPr>
        <w:t xml:space="preserve"> </w:t>
      </w:r>
      <w:r>
        <w:t>of</w:t>
      </w:r>
      <w:r>
        <w:rPr>
          <w:spacing w:val="-3"/>
        </w:rPr>
        <w:t xml:space="preserve"> </w:t>
      </w:r>
      <w:r>
        <w:t>tropical cyclones and hurricanes, as well as changes in sea level.</w:t>
      </w:r>
    </w:p>
    <w:p w14:paraId="5B23E7AF" w14:textId="77777777" w:rsidR="00DD7963" w:rsidRDefault="00DD7963">
      <w:pPr>
        <w:pStyle w:val="BodyText"/>
        <w:ind w:left="0"/>
      </w:pPr>
    </w:p>
    <w:p w14:paraId="5B23E7B0" w14:textId="77777777" w:rsidR="00DD7963" w:rsidRDefault="0033598E">
      <w:pPr>
        <w:pStyle w:val="ListParagraph"/>
        <w:numPr>
          <w:ilvl w:val="2"/>
          <w:numId w:val="20"/>
        </w:numPr>
        <w:tabs>
          <w:tab w:val="left" w:pos="815"/>
        </w:tabs>
        <w:ind w:left="815" w:hanging="715"/>
        <w:rPr>
          <w:sz w:val="24"/>
        </w:rPr>
      </w:pPr>
      <w:r>
        <w:rPr>
          <w:spacing w:val="-4"/>
          <w:sz w:val="24"/>
        </w:rPr>
        <w:t>Hail</w:t>
      </w:r>
    </w:p>
    <w:p w14:paraId="5B23E7B1" w14:textId="77777777" w:rsidR="00DD7963" w:rsidRDefault="00DD7963">
      <w:pPr>
        <w:pStyle w:val="BodyText"/>
        <w:ind w:left="0"/>
      </w:pPr>
    </w:p>
    <w:p w14:paraId="5B23E7B2" w14:textId="254D039A" w:rsidR="00DD7963" w:rsidRDefault="0033598E">
      <w:pPr>
        <w:pStyle w:val="BodyText"/>
        <w:ind w:right="223"/>
      </w:pPr>
      <w:r>
        <w:t>The SHMP ranks hail as a low priority because, although likely to occur, there is likely to be warning and because hail does not have a long duration. FEMA defines hail as “a form of precipitation that occurs</w:t>
      </w:r>
      <w:r>
        <w:rPr>
          <w:spacing w:val="-3"/>
        </w:rPr>
        <w:t xml:space="preserve"> </w:t>
      </w:r>
      <w:r>
        <w:t>during</w:t>
      </w:r>
      <w:r>
        <w:rPr>
          <w:spacing w:val="-3"/>
        </w:rPr>
        <w:t xml:space="preserve"> </w:t>
      </w:r>
      <w:r>
        <w:t>thunderstorms</w:t>
      </w:r>
      <w:r>
        <w:rPr>
          <w:spacing w:val="-3"/>
        </w:rPr>
        <w:t xml:space="preserve"> </w:t>
      </w:r>
      <w:r>
        <w:t>when</w:t>
      </w:r>
      <w:r>
        <w:rPr>
          <w:spacing w:val="-3"/>
        </w:rPr>
        <w:t xml:space="preserve"> </w:t>
      </w:r>
      <w:r>
        <w:t>raindrops,</w:t>
      </w:r>
      <w:r>
        <w:rPr>
          <w:spacing w:val="-3"/>
        </w:rPr>
        <w:t xml:space="preserve"> </w:t>
      </w:r>
      <w:r>
        <w:t>in</w:t>
      </w:r>
      <w:r>
        <w:rPr>
          <w:spacing w:val="-3"/>
        </w:rPr>
        <w:t xml:space="preserve"> </w:t>
      </w:r>
      <w:r>
        <w:t>extremely</w:t>
      </w:r>
      <w:r>
        <w:rPr>
          <w:spacing w:val="-3"/>
        </w:rPr>
        <w:t xml:space="preserve"> </w:t>
      </w:r>
      <w:r>
        <w:t>cold</w:t>
      </w:r>
      <w:r>
        <w:rPr>
          <w:spacing w:val="-3"/>
        </w:rPr>
        <w:t xml:space="preserve"> </w:t>
      </w:r>
      <w:r>
        <w:t>areas</w:t>
      </w:r>
      <w:r>
        <w:rPr>
          <w:spacing w:val="-3"/>
        </w:rPr>
        <w:t xml:space="preserve"> </w:t>
      </w:r>
      <w:r>
        <w:t>of</w:t>
      </w:r>
      <w:r>
        <w:rPr>
          <w:spacing w:val="-2"/>
        </w:rPr>
        <w:t xml:space="preserve"> </w:t>
      </w:r>
      <w:r>
        <w:t>the</w:t>
      </w:r>
      <w:r>
        <w:rPr>
          <w:spacing w:val="-3"/>
        </w:rPr>
        <w:t xml:space="preserve"> </w:t>
      </w:r>
      <w:r>
        <w:t>atmosphere,</w:t>
      </w:r>
      <w:r>
        <w:rPr>
          <w:spacing w:val="-3"/>
        </w:rPr>
        <w:t xml:space="preserve"> </w:t>
      </w:r>
      <w:r>
        <w:t>freeze</w:t>
      </w:r>
      <w:r>
        <w:rPr>
          <w:spacing w:val="-3"/>
        </w:rPr>
        <w:t xml:space="preserve"> </w:t>
      </w:r>
      <w:r>
        <w:t>into</w:t>
      </w:r>
      <w:r>
        <w:rPr>
          <w:spacing w:val="-3"/>
        </w:rPr>
        <w:t xml:space="preserve"> </w:t>
      </w:r>
      <w:r>
        <w:t xml:space="preserve">balls of ice before falling towards the earth's surface” (“Hail,” FEMA, </w:t>
      </w:r>
      <w:hyperlink r:id="rId105" w:history="1">
        <w:r w:rsidR="00073161" w:rsidRPr="00B71EE5">
          <w:rPr>
            <w:rStyle w:val="Hyperlink"/>
          </w:rPr>
          <w:t>https://hazards.fema.gov/nri/hail</w:t>
        </w:r>
      </w:hyperlink>
      <w:r w:rsidR="00073161">
        <w:t xml:space="preserve">). </w:t>
      </w:r>
    </w:p>
    <w:p w14:paraId="5B23E7B3" w14:textId="77777777" w:rsidR="00DD7963" w:rsidRDefault="00DD7963">
      <w:pPr>
        <w:pStyle w:val="BodyText"/>
        <w:ind w:left="0"/>
      </w:pPr>
    </w:p>
    <w:p w14:paraId="5B23E7B4" w14:textId="77777777" w:rsidR="00DD7963" w:rsidRDefault="0033598E">
      <w:pPr>
        <w:pStyle w:val="BodyText"/>
        <w:spacing w:before="1"/>
        <w:ind w:right="230"/>
      </w:pPr>
      <w:r>
        <w:t>Hailstorms occur most frequently in the late spring and early summer when the jet stream moves northward</w:t>
      </w:r>
      <w:r>
        <w:rPr>
          <w:spacing w:val="-2"/>
        </w:rPr>
        <w:t xml:space="preserve"> </w:t>
      </w:r>
      <w:r>
        <w:t>across</w:t>
      </w:r>
      <w:r>
        <w:rPr>
          <w:spacing w:val="-2"/>
        </w:rPr>
        <w:t xml:space="preserve"> </w:t>
      </w:r>
      <w:r>
        <w:t>the</w:t>
      </w:r>
      <w:r>
        <w:rPr>
          <w:spacing w:val="-2"/>
        </w:rPr>
        <w:t xml:space="preserve"> </w:t>
      </w:r>
      <w:r>
        <w:t>Great</w:t>
      </w:r>
      <w:r>
        <w:rPr>
          <w:spacing w:val="-2"/>
        </w:rPr>
        <w:t xml:space="preserve"> </w:t>
      </w:r>
      <w:r>
        <w:t>Plains.</w:t>
      </w:r>
      <w:r>
        <w:rPr>
          <w:spacing w:val="-2"/>
        </w:rPr>
        <w:t xml:space="preserve"> </w:t>
      </w:r>
      <w:r>
        <w:t>This</w:t>
      </w:r>
      <w:r>
        <w:rPr>
          <w:spacing w:val="-2"/>
        </w:rPr>
        <w:t xml:space="preserve"> </w:t>
      </w:r>
      <w:r>
        <w:t>creates</w:t>
      </w:r>
      <w:r>
        <w:rPr>
          <w:spacing w:val="-2"/>
        </w:rPr>
        <w:t xml:space="preserve"> </w:t>
      </w:r>
      <w:r>
        <w:t>steep</w:t>
      </w:r>
      <w:r>
        <w:rPr>
          <w:spacing w:val="-2"/>
        </w:rPr>
        <w:t xml:space="preserve"> </w:t>
      </w:r>
      <w:r>
        <w:t>temperature</w:t>
      </w:r>
      <w:r>
        <w:rPr>
          <w:spacing w:val="-2"/>
        </w:rPr>
        <w:t xml:space="preserve"> </w:t>
      </w:r>
      <w:r>
        <w:t>gradients</w:t>
      </w:r>
      <w:r>
        <w:rPr>
          <w:spacing w:val="-2"/>
        </w:rPr>
        <w:t xml:space="preserve"> </w:t>
      </w:r>
      <w:r>
        <w:t>from</w:t>
      </w:r>
      <w:r>
        <w:rPr>
          <w:spacing w:val="-2"/>
        </w:rPr>
        <w:t xml:space="preserve"> </w:t>
      </w:r>
      <w:r>
        <w:t>the</w:t>
      </w:r>
      <w:r>
        <w:rPr>
          <w:spacing w:val="-2"/>
        </w:rPr>
        <w:t xml:space="preserve"> </w:t>
      </w:r>
      <w:r>
        <w:t>surface</w:t>
      </w:r>
      <w:r>
        <w:rPr>
          <w:spacing w:val="-2"/>
        </w:rPr>
        <w:t xml:space="preserve"> </w:t>
      </w:r>
      <w:r>
        <w:t>to</w:t>
      </w:r>
      <w:r>
        <w:rPr>
          <w:spacing w:val="-2"/>
        </w:rPr>
        <w:t xml:space="preserve"> </w:t>
      </w:r>
      <w:r>
        <w:t>upper</w:t>
      </w:r>
      <w:r>
        <w:rPr>
          <w:spacing w:val="-1"/>
        </w:rPr>
        <w:t xml:space="preserve"> </w:t>
      </w:r>
      <w:r>
        <w:t>air masses,</w:t>
      </w:r>
      <w:r>
        <w:rPr>
          <w:spacing w:val="-3"/>
        </w:rPr>
        <w:t xml:space="preserve"> </w:t>
      </w:r>
      <w:r>
        <w:t>producing</w:t>
      </w:r>
      <w:r>
        <w:rPr>
          <w:spacing w:val="-3"/>
        </w:rPr>
        <w:t xml:space="preserve"> </w:t>
      </w:r>
      <w:r>
        <w:t>the</w:t>
      </w:r>
      <w:r>
        <w:rPr>
          <w:spacing w:val="-3"/>
        </w:rPr>
        <w:t xml:space="preserve"> </w:t>
      </w:r>
      <w:r>
        <w:t>strong</w:t>
      </w:r>
      <w:r>
        <w:rPr>
          <w:spacing w:val="-3"/>
        </w:rPr>
        <w:t xml:space="preserve"> </w:t>
      </w:r>
      <w:r>
        <w:t>updrafts</w:t>
      </w:r>
      <w:r>
        <w:rPr>
          <w:spacing w:val="-3"/>
        </w:rPr>
        <w:t xml:space="preserve"> </w:t>
      </w:r>
      <w:r>
        <w:t>required</w:t>
      </w:r>
      <w:r>
        <w:rPr>
          <w:spacing w:val="-3"/>
        </w:rPr>
        <w:t xml:space="preserve"> </w:t>
      </w:r>
      <w:r>
        <w:t>for</w:t>
      </w:r>
      <w:r>
        <w:rPr>
          <w:spacing w:val="-3"/>
        </w:rPr>
        <w:t xml:space="preserve"> </w:t>
      </w:r>
      <w:r>
        <w:t>hail</w:t>
      </w:r>
      <w:r>
        <w:rPr>
          <w:spacing w:val="-3"/>
        </w:rPr>
        <w:t xml:space="preserve"> </w:t>
      </w:r>
      <w:r>
        <w:t>formation.</w:t>
      </w:r>
      <w:r>
        <w:rPr>
          <w:spacing w:val="-3"/>
        </w:rPr>
        <w:t xml:space="preserve"> </w:t>
      </w:r>
      <w:r>
        <w:t>In</w:t>
      </w:r>
      <w:r>
        <w:rPr>
          <w:spacing w:val="-3"/>
        </w:rPr>
        <w:t xml:space="preserve"> </w:t>
      </w:r>
      <w:r>
        <w:t>the</w:t>
      </w:r>
      <w:r>
        <w:rPr>
          <w:spacing w:val="-3"/>
        </w:rPr>
        <w:t xml:space="preserve"> </w:t>
      </w:r>
      <w:r>
        <w:t>U.S.,</w:t>
      </w:r>
      <w:r>
        <w:rPr>
          <w:spacing w:val="-3"/>
        </w:rPr>
        <w:t xml:space="preserve"> </w:t>
      </w:r>
      <w:r>
        <w:t>hailstorms</w:t>
      </w:r>
      <w:r>
        <w:rPr>
          <w:spacing w:val="-3"/>
        </w:rPr>
        <w:t xml:space="preserve"> </w:t>
      </w:r>
      <w:r>
        <w:t>cause</w:t>
      </w:r>
      <w:r>
        <w:rPr>
          <w:spacing w:val="-3"/>
        </w:rPr>
        <w:t xml:space="preserve"> </w:t>
      </w:r>
      <w:r>
        <w:t>about</w:t>
      </w:r>
      <w:r>
        <w:rPr>
          <w:spacing w:val="-3"/>
        </w:rPr>
        <w:t xml:space="preserve"> </w:t>
      </w:r>
      <w:r>
        <w:t>$1 billion in economic loss each year. Much of this loss is related to crop damage.</w:t>
      </w:r>
    </w:p>
    <w:p w14:paraId="5B23E7B5" w14:textId="77777777" w:rsidR="00DD7963" w:rsidRDefault="0033598E" w:rsidP="009540BA">
      <w:pPr>
        <w:pStyle w:val="BodyText"/>
        <w:spacing w:before="276"/>
        <w:ind w:right="230"/>
      </w:pPr>
      <w:r>
        <w:t>Hailstorms in Alabama are not as common as hailstorms in other parts of the United States, but severe hailstorms</w:t>
      </w:r>
      <w:r>
        <w:rPr>
          <w:spacing w:val="-3"/>
        </w:rPr>
        <w:t xml:space="preserve"> </w:t>
      </w:r>
      <w:r>
        <w:t>are</w:t>
      </w:r>
      <w:r>
        <w:rPr>
          <w:spacing w:val="-3"/>
        </w:rPr>
        <w:t xml:space="preserve"> </w:t>
      </w:r>
      <w:r>
        <w:t>reported</w:t>
      </w:r>
      <w:r>
        <w:rPr>
          <w:spacing w:val="-3"/>
        </w:rPr>
        <w:t xml:space="preserve"> </w:t>
      </w:r>
      <w:r>
        <w:t>every</w:t>
      </w:r>
      <w:r>
        <w:rPr>
          <w:spacing w:val="-3"/>
        </w:rPr>
        <w:t xml:space="preserve"> </w:t>
      </w:r>
      <w:r>
        <w:t>year.</w:t>
      </w:r>
      <w:r>
        <w:rPr>
          <w:spacing w:val="-3"/>
        </w:rPr>
        <w:t xml:space="preserve"> </w:t>
      </w:r>
      <w:r>
        <w:t>More</w:t>
      </w:r>
      <w:r>
        <w:rPr>
          <w:spacing w:val="-3"/>
        </w:rPr>
        <w:t xml:space="preserve"> </w:t>
      </w:r>
      <w:r>
        <w:t>hailstorms</w:t>
      </w:r>
      <w:r>
        <w:rPr>
          <w:spacing w:val="-3"/>
        </w:rPr>
        <w:t xml:space="preserve"> </w:t>
      </w:r>
      <w:r>
        <w:t>are</w:t>
      </w:r>
      <w:r>
        <w:rPr>
          <w:spacing w:val="-3"/>
        </w:rPr>
        <w:t xml:space="preserve"> </w:t>
      </w:r>
      <w:r>
        <w:t>reported</w:t>
      </w:r>
      <w:r>
        <w:rPr>
          <w:spacing w:val="-3"/>
        </w:rPr>
        <w:t xml:space="preserve"> </w:t>
      </w:r>
      <w:r>
        <w:t>in</w:t>
      </w:r>
      <w:r>
        <w:rPr>
          <w:spacing w:val="-3"/>
        </w:rPr>
        <w:t xml:space="preserve"> </w:t>
      </w:r>
      <w:r>
        <w:t>the</w:t>
      </w:r>
      <w:r>
        <w:rPr>
          <w:spacing w:val="-3"/>
        </w:rPr>
        <w:t xml:space="preserve"> </w:t>
      </w:r>
      <w:r>
        <w:t>northern</w:t>
      </w:r>
      <w:r>
        <w:rPr>
          <w:spacing w:val="-3"/>
        </w:rPr>
        <w:t xml:space="preserve"> </w:t>
      </w:r>
      <w:r>
        <w:t>part</w:t>
      </w:r>
      <w:r>
        <w:rPr>
          <w:spacing w:val="-3"/>
        </w:rPr>
        <w:t xml:space="preserve"> </w:t>
      </w:r>
      <w:r>
        <w:t>of</w:t>
      </w:r>
      <w:r>
        <w:rPr>
          <w:spacing w:val="-2"/>
        </w:rPr>
        <w:t xml:space="preserve"> </w:t>
      </w:r>
      <w:r>
        <w:t>the</w:t>
      </w:r>
      <w:r>
        <w:rPr>
          <w:spacing w:val="-3"/>
        </w:rPr>
        <w:t xml:space="preserve"> </w:t>
      </w:r>
      <w:r>
        <w:t>state,</w:t>
      </w:r>
      <w:r>
        <w:rPr>
          <w:spacing w:val="-3"/>
        </w:rPr>
        <w:t xml:space="preserve"> </w:t>
      </w:r>
      <w:r>
        <w:t>where severe thunderstorms are more common. The frequency of hailstorms in Alabama is greatest in the spring, with the most episodes of severe hail generally reported in April. Alabama has historically experienced about 60 hail episodes each year.</w:t>
      </w:r>
    </w:p>
    <w:p w14:paraId="48AF46FD" w14:textId="77777777" w:rsidR="009540BA" w:rsidRDefault="006B249F" w:rsidP="009540BA">
      <w:pPr>
        <w:ind w:left="100"/>
      </w:pPr>
      <w:r>
        <w:t xml:space="preserve"> </w:t>
      </w:r>
    </w:p>
    <w:p w14:paraId="5B23E7B7" w14:textId="7EBD8BF6" w:rsidR="00DD7963" w:rsidRDefault="0033598E" w:rsidP="009540BA">
      <w:pPr>
        <w:ind w:left="100"/>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most</w:t>
      </w:r>
      <w:r>
        <w:rPr>
          <w:spacing w:val="-3"/>
        </w:rPr>
        <w:t xml:space="preserve"> </w:t>
      </w:r>
      <w:r>
        <w:t>counties</w:t>
      </w:r>
      <w:r>
        <w:rPr>
          <w:spacing w:val="-3"/>
        </w:rPr>
        <w:t xml:space="preserve"> </w:t>
      </w:r>
      <w:r>
        <w:t>in</w:t>
      </w:r>
      <w:r>
        <w:rPr>
          <w:spacing w:val="-3"/>
        </w:rPr>
        <w:t xml:space="preserve"> </w:t>
      </w:r>
      <w:r>
        <w:t>Alabama</w:t>
      </w:r>
      <w:r>
        <w:rPr>
          <w:spacing w:val="-3"/>
        </w:rPr>
        <w:t xml:space="preserve"> </w:t>
      </w:r>
      <w:r>
        <w:t>are</w:t>
      </w:r>
      <w:r>
        <w:rPr>
          <w:spacing w:val="-3"/>
        </w:rPr>
        <w:t xml:space="preserve"> </w:t>
      </w:r>
      <w:r>
        <w:t>at</w:t>
      </w:r>
      <w:r>
        <w:rPr>
          <w:spacing w:val="-3"/>
        </w:rPr>
        <w:t xml:space="preserve"> </w:t>
      </w:r>
      <w:r>
        <w:t>Relatively</w:t>
      </w:r>
      <w:r>
        <w:rPr>
          <w:spacing w:val="-4"/>
        </w:rPr>
        <w:t xml:space="preserve"> </w:t>
      </w:r>
      <w:r>
        <w:t>Moderate</w:t>
      </w:r>
      <w:r>
        <w:rPr>
          <w:spacing w:val="-3"/>
        </w:rPr>
        <w:t xml:space="preserve"> </w:t>
      </w:r>
      <w:r>
        <w:t>risk</w:t>
      </w:r>
      <w:r>
        <w:rPr>
          <w:spacing w:val="-3"/>
        </w:rPr>
        <w:t xml:space="preserve"> </w:t>
      </w:r>
      <w:r>
        <w:t>of</w:t>
      </w:r>
      <w:r>
        <w:rPr>
          <w:spacing w:val="-3"/>
        </w:rPr>
        <w:t xml:space="preserve"> </w:t>
      </w:r>
      <w:r>
        <w:t>hail,</w:t>
      </w:r>
      <w:r>
        <w:rPr>
          <w:spacing w:val="-3"/>
        </w:rPr>
        <w:t xml:space="preserve"> </w:t>
      </w:r>
      <w:r>
        <w:t>according to FEMA. Walker and Choctaw counties are at Very High risk, and several counties are at Relatively High risk.</w:t>
      </w:r>
    </w:p>
    <w:p w14:paraId="5B23E7B8" w14:textId="77777777" w:rsidR="00DD7963" w:rsidRDefault="00DD7963">
      <w:pPr>
        <w:pStyle w:val="BodyText"/>
        <w:ind w:left="0"/>
      </w:pPr>
    </w:p>
    <w:p w14:paraId="5B23E7B9" w14:textId="77777777" w:rsidR="00DD7963" w:rsidRDefault="0033598E">
      <w:pPr>
        <w:pStyle w:val="BodyText"/>
      </w:pPr>
      <w:r>
        <w:t>Figure</w:t>
      </w:r>
      <w:r>
        <w:rPr>
          <w:spacing w:val="-7"/>
        </w:rPr>
        <w:t xml:space="preserve"> </w:t>
      </w:r>
      <w:r>
        <w:t>9:</w:t>
      </w:r>
      <w:r>
        <w:rPr>
          <w:spacing w:val="-4"/>
        </w:rPr>
        <w:t xml:space="preserve"> </w:t>
      </w:r>
      <w:r>
        <w:t>Risk</w:t>
      </w:r>
      <w:r>
        <w:rPr>
          <w:spacing w:val="-5"/>
        </w:rPr>
        <w:t xml:space="preserve"> </w:t>
      </w:r>
      <w:r>
        <w:t>of</w:t>
      </w:r>
      <w:r>
        <w:rPr>
          <w:spacing w:val="-4"/>
        </w:rPr>
        <w:t xml:space="preserve"> </w:t>
      </w:r>
      <w:r>
        <w:t>hail</w:t>
      </w:r>
      <w:r>
        <w:rPr>
          <w:spacing w:val="-4"/>
        </w:rPr>
        <w:t xml:space="preserve"> </w:t>
      </w:r>
      <w:r>
        <w:t>in</w:t>
      </w:r>
      <w:r>
        <w:rPr>
          <w:spacing w:val="-5"/>
        </w:rPr>
        <w:t xml:space="preserve"> </w:t>
      </w:r>
      <w:r>
        <w:t>Alabama-see</w:t>
      </w:r>
      <w:r>
        <w:rPr>
          <w:spacing w:val="-4"/>
        </w:rPr>
        <w:t xml:space="preserve"> </w:t>
      </w:r>
      <w:r>
        <w:t>upload</w:t>
      </w:r>
      <w:r>
        <w:rPr>
          <w:spacing w:val="-5"/>
        </w:rPr>
        <w:t xml:space="preserve"> </w:t>
      </w:r>
      <w:r>
        <w:t>AL</w:t>
      </w:r>
      <w:r>
        <w:rPr>
          <w:spacing w:val="-4"/>
        </w:rPr>
        <w:t xml:space="preserve"> </w:t>
      </w:r>
      <w:r>
        <w:t>IPv2-figures</w:t>
      </w:r>
      <w:r>
        <w:rPr>
          <w:spacing w:val="-3"/>
        </w:rPr>
        <w:t xml:space="preserve"> </w:t>
      </w:r>
      <w:r>
        <w:rPr>
          <w:spacing w:val="-2"/>
        </w:rPr>
        <w:t>attachment</w:t>
      </w:r>
    </w:p>
    <w:p w14:paraId="5B23E7BA" w14:textId="77777777" w:rsidR="00DD7963" w:rsidRDefault="00DD7963">
      <w:pPr>
        <w:pStyle w:val="BodyText"/>
        <w:ind w:left="0"/>
      </w:pPr>
    </w:p>
    <w:p w14:paraId="5B23E7BB" w14:textId="77777777" w:rsidR="00DD7963" w:rsidRDefault="0033598E">
      <w:pPr>
        <w:pStyle w:val="BodyText"/>
        <w:ind w:right="250"/>
      </w:pPr>
      <w:r>
        <w:t>The probability of future hail events is directly tied to the probability of severe thunderstorms. One of the</w:t>
      </w:r>
      <w:r>
        <w:rPr>
          <w:spacing w:val="-4"/>
        </w:rPr>
        <w:t xml:space="preserve"> </w:t>
      </w:r>
      <w:r>
        <w:t>building</w:t>
      </w:r>
      <w:r>
        <w:rPr>
          <w:spacing w:val="-4"/>
        </w:rPr>
        <w:t xml:space="preserve"> </w:t>
      </w:r>
      <w:r>
        <w:t>blocks</w:t>
      </w:r>
      <w:r>
        <w:rPr>
          <w:spacing w:val="-3"/>
        </w:rPr>
        <w:t xml:space="preserve"> </w:t>
      </w:r>
      <w:r>
        <w:t>for</w:t>
      </w:r>
      <w:r>
        <w:rPr>
          <w:spacing w:val="-4"/>
        </w:rPr>
        <w:t xml:space="preserve"> </w:t>
      </w:r>
      <w:r>
        <w:t>severe</w:t>
      </w:r>
      <w:r>
        <w:rPr>
          <w:spacing w:val="-4"/>
        </w:rPr>
        <w:t xml:space="preserve"> </w:t>
      </w:r>
      <w:r>
        <w:t>thunderstorms</w:t>
      </w:r>
      <w:r>
        <w:rPr>
          <w:spacing w:val="-4"/>
        </w:rPr>
        <w:t xml:space="preserve"> </w:t>
      </w:r>
      <w:r>
        <w:t>is</w:t>
      </w:r>
      <w:r>
        <w:rPr>
          <w:spacing w:val="-3"/>
        </w:rPr>
        <w:t xml:space="preserve"> </w:t>
      </w:r>
      <w:r>
        <w:t>the</w:t>
      </w:r>
      <w:r>
        <w:rPr>
          <w:spacing w:val="-4"/>
        </w:rPr>
        <w:t xml:space="preserve"> </w:t>
      </w:r>
      <w:r>
        <w:t>atmospheric</w:t>
      </w:r>
      <w:r>
        <w:rPr>
          <w:spacing w:val="-4"/>
        </w:rPr>
        <w:t xml:space="preserve"> </w:t>
      </w:r>
      <w:r>
        <w:t>instability</w:t>
      </w:r>
      <w:r>
        <w:rPr>
          <w:spacing w:val="-4"/>
        </w:rPr>
        <w:t xml:space="preserve"> </w:t>
      </w:r>
      <w:r>
        <w:t>that</w:t>
      </w:r>
      <w:r>
        <w:rPr>
          <w:spacing w:val="-4"/>
        </w:rPr>
        <w:t xml:space="preserve"> </w:t>
      </w:r>
      <w:r>
        <w:t>results</w:t>
      </w:r>
      <w:r>
        <w:rPr>
          <w:spacing w:val="-4"/>
        </w:rPr>
        <w:t xml:space="preserve"> </w:t>
      </w:r>
      <w:r>
        <w:t>when</w:t>
      </w:r>
      <w:r>
        <w:rPr>
          <w:spacing w:val="-4"/>
        </w:rPr>
        <w:t xml:space="preserve"> </w:t>
      </w:r>
      <w:r>
        <w:t>warm,</w:t>
      </w:r>
      <w:r>
        <w:rPr>
          <w:spacing w:val="-4"/>
        </w:rPr>
        <w:t xml:space="preserve"> </w:t>
      </w:r>
      <w:r>
        <w:t>moist air near the Earth’s surface rises and interacts with cooler and drier air higher in the atmosphere. While the frequency of unstable conditions is expected to increase throughout the twenty-first century, global models predict significant variability from one year to the next.</w:t>
      </w:r>
    </w:p>
    <w:p w14:paraId="5B23E7BC" w14:textId="77777777" w:rsidR="00DD7963" w:rsidRDefault="00DD7963">
      <w:pPr>
        <w:pStyle w:val="BodyText"/>
        <w:ind w:left="0"/>
      </w:pPr>
    </w:p>
    <w:p w14:paraId="5B23E7BD" w14:textId="77777777" w:rsidR="00DD7963" w:rsidRDefault="0033598E">
      <w:pPr>
        <w:pStyle w:val="ListParagraph"/>
        <w:numPr>
          <w:ilvl w:val="2"/>
          <w:numId w:val="20"/>
        </w:numPr>
        <w:tabs>
          <w:tab w:val="left" w:pos="815"/>
        </w:tabs>
        <w:ind w:left="815" w:hanging="715"/>
        <w:rPr>
          <w:sz w:val="24"/>
        </w:rPr>
      </w:pPr>
      <w:r>
        <w:rPr>
          <w:sz w:val="24"/>
        </w:rPr>
        <w:t>High</w:t>
      </w:r>
      <w:r>
        <w:rPr>
          <w:spacing w:val="-5"/>
          <w:sz w:val="24"/>
        </w:rPr>
        <w:t xml:space="preserve"> </w:t>
      </w:r>
      <w:r>
        <w:rPr>
          <w:spacing w:val="-2"/>
          <w:sz w:val="24"/>
        </w:rPr>
        <w:t>winds</w:t>
      </w:r>
    </w:p>
    <w:p w14:paraId="5B23E7BE" w14:textId="77777777" w:rsidR="00DD7963" w:rsidRDefault="00DD7963">
      <w:pPr>
        <w:pStyle w:val="BodyText"/>
        <w:ind w:left="0"/>
      </w:pPr>
    </w:p>
    <w:p w14:paraId="5B23E7BF" w14:textId="77777777" w:rsidR="00DD7963" w:rsidRDefault="0033598E">
      <w:pPr>
        <w:pStyle w:val="BodyText"/>
        <w:ind w:right="230"/>
      </w:pPr>
      <w:r>
        <w:t>The SHMP ranks high winds as high-risk events, with a high probability and little warning time. High winds are generally associated with three weather phenomena: tornadoes, thunderstorms, and tropical cyclones. Because these three phenomena often overlap (hurricanes, for example, can spawn tornadoes and generate severe thunderstorms), this section addresses the high winds associated with all these phenomena. Flooding and storm surge hazards related to hurricanes and severe storms are discussed in Section 12.2.5, above. High winds from thunderstorms, tornadoes, and hurricanes are the largest loss- producing</w:t>
      </w:r>
      <w:r>
        <w:rPr>
          <w:spacing w:val="-3"/>
        </w:rPr>
        <w:t xml:space="preserve"> </w:t>
      </w:r>
      <w:r>
        <w:t>natural</w:t>
      </w:r>
      <w:r>
        <w:rPr>
          <w:spacing w:val="-3"/>
        </w:rPr>
        <w:t xml:space="preserve"> </w:t>
      </w:r>
      <w:r>
        <w:t>hazard</w:t>
      </w:r>
      <w:r>
        <w:rPr>
          <w:spacing w:val="-3"/>
        </w:rPr>
        <w:t xml:space="preserve"> </w:t>
      </w:r>
      <w:r>
        <w:t>in</w:t>
      </w:r>
      <w:r>
        <w:rPr>
          <w:spacing w:val="-3"/>
        </w:rPr>
        <w:t xml:space="preserve"> </w:t>
      </w:r>
      <w:r>
        <w:t>Alabama.</w:t>
      </w:r>
      <w:r>
        <w:rPr>
          <w:spacing w:val="-3"/>
        </w:rPr>
        <w:t xml:space="preserve"> </w:t>
      </w:r>
      <w:r>
        <w:t>Most</w:t>
      </w:r>
      <w:r>
        <w:rPr>
          <w:spacing w:val="-3"/>
        </w:rPr>
        <w:t xml:space="preserve"> </w:t>
      </w:r>
      <w:r>
        <w:t>BEAD</w:t>
      </w:r>
      <w:r>
        <w:rPr>
          <w:spacing w:val="-2"/>
        </w:rPr>
        <w:t xml:space="preserve"> </w:t>
      </w:r>
      <w:r>
        <w:t>deployments</w:t>
      </w:r>
      <w:r>
        <w:rPr>
          <w:spacing w:val="-3"/>
        </w:rPr>
        <w:t xml:space="preserve"> </w:t>
      </w:r>
      <w:r>
        <w:t>in</w:t>
      </w:r>
      <w:r>
        <w:rPr>
          <w:spacing w:val="-3"/>
        </w:rPr>
        <w:t xml:space="preserve"> </w:t>
      </w:r>
      <w:r>
        <w:t>Alabama</w:t>
      </w:r>
      <w:r>
        <w:rPr>
          <w:spacing w:val="-3"/>
        </w:rPr>
        <w:t xml:space="preserve"> </w:t>
      </w:r>
      <w:r>
        <w:t>will</w:t>
      </w:r>
      <w:r>
        <w:rPr>
          <w:spacing w:val="-3"/>
        </w:rPr>
        <w:t xml:space="preserve"> </w:t>
      </w:r>
      <w:r>
        <w:t>need</w:t>
      </w:r>
      <w:r>
        <w:rPr>
          <w:spacing w:val="-3"/>
        </w:rPr>
        <w:t xml:space="preserve"> </w:t>
      </w:r>
      <w:r>
        <w:t>to</w:t>
      </w:r>
      <w:r>
        <w:rPr>
          <w:spacing w:val="-3"/>
        </w:rPr>
        <w:t xml:space="preserve"> </w:t>
      </w:r>
      <w:r>
        <w:t>reference</w:t>
      </w:r>
      <w:r>
        <w:rPr>
          <w:spacing w:val="-3"/>
        </w:rPr>
        <w:t xml:space="preserve"> </w:t>
      </w:r>
      <w:r>
        <w:t>best practices regarding high winds.</w:t>
      </w:r>
    </w:p>
    <w:p w14:paraId="5B23E7C0" w14:textId="77777777" w:rsidR="00DD7963" w:rsidRDefault="00DD7963">
      <w:pPr>
        <w:pStyle w:val="BodyText"/>
        <w:ind w:left="0"/>
      </w:pPr>
    </w:p>
    <w:p w14:paraId="5B23E7C1" w14:textId="77777777" w:rsidR="00DD7963" w:rsidRDefault="0033598E">
      <w:pPr>
        <w:pStyle w:val="BodyText"/>
        <w:ind w:right="230"/>
      </w:pPr>
      <w:r>
        <w:t>Hurricane</w:t>
      </w:r>
      <w:r>
        <w:rPr>
          <w:spacing w:val="-4"/>
        </w:rPr>
        <w:t xml:space="preserve"> </w:t>
      </w:r>
      <w:r>
        <w:t>hazards</w:t>
      </w:r>
      <w:r>
        <w:rPr>
          <w:spacing w:val="-3"/>
        </w:rPr>
        <w:t xml:space="preserve"> </w:t>
      </w:r>
      <w:r>
        <w:t>are</w:t>
      </w:r>
      <w:r>
        <w:rPr>
          <w:spacing w:val="-4"/>
        </w:rPr>
        <w:t xml:space="preserve"> </w:t>
      </w:r>
      <w:r>
        <w:t>generally</w:t>
      </w:r>
      <w:r>
        <w:rPr>
          <w:spacing w:val="-4"/>
        </w:rPr>
        <w:t xml:space="preserve"> </w:t>
      </w:r>
      <w:r>
        <w:t>expected</w:t>
      </w:r>
      <w:r>
        <w:rPr>
          <w:spacing w:val="-4"/>
        </w:rPr>
        <w:t xml:space="preserve"> </w:t>
      </w:r>
      <w:r>
        <w:t>to</w:t>
      </w:r>
      <w:r>
        <w:rPr>
          <w:spacing w:val="-4"/>
        </w:rPr>
        <w:t xml:space="preserve"> </w:t>
      </w:r>
      <w:r>
        <w:t>increase</w:t>
      </w:r>
      <w:r>
        <w:rPr>
          <w:spacing w:val="-4"/>
        </w:rPr>
        <w:t xml:space="preserve"> </w:t>
      </w:r>
      <w:r>
        <w:t>through</w:t>
      </w:r>
      <w:r>
        <w:rPr>
          <w:spacing w:val="-4"/>
        </w:rPr>
        <w:t xml:space="preserve"> </w:t>
      </w:r>
      <w:r>
        <w:t>the</w:t>
      </w:r>
      <w:r>
        <w:rPr>
          <w:spacing w:val="-4"/>
        </w:rPr>
        <w:t xml:space="preserve"> </w:t>
      </w:r>
      <w:r>
        <w:t>twenty-first</w:t>
      </w:r>
      <w:r>
        <w:rPr>
          <w:spacing w:val="-4"/>
        </w:rPr>
        <w:t xml:space="preserve"> </w:t>
      </w:r>
      <w:r>
        <w:t>century,</w:t>
      </w:r>
      <w:r>
        <w:rPr>
          <w:spacing w:val="-4"/>
        </w:rPr>
        <w:t xml:space="preserve"> </w:t>
      </w:r>
      <w:r>
        <w:t>while</w:t>
      </w:r>
      <w:r>
        <w:rPr>
          <w:spacing w:val="-4"/>
        </w:rPr>
        <w:t xml:space="preserve"> </w:t>
      </w:r>
      <w:r>
        <w:t>data regarding tornadoes and thunderstorms is inconclusive.</w:t>
      </w:r>
    </w:p>
    <w:p w14:paraId="5B23E7C2" w14:textId="77777777" w:rsidR="00DD7963" w:rsidRDefault="00DD7963">
      <w:pPr>
        <w:pStyle w:val="BodyText"/>
        <w:ind w:left="0"/>
      </w:pPr>
    </w:p>
    <w:p w14:paraId="5B23E7C3" w14:textId="77777777" w:rsidR="00DD7963" w:rsidRDefault="0033598E">
      <w:pPr>
        <w:pStyle w:val="ListParagraph"/>
        <w:numPr>
          <w:ilvl w:val="3"/>
          <w:numId w:val="20"/>
        </w:numPr>
        <w:tabs>
          <w:tab w:val="left" w:pos="993"/>
        </w:tabs>
        <w:ind w:left="993" w:hanging="893"/>
        <w:rPr>
          <w:sz w:val="24"/>
        </w:rPr>
      </w:pPr>
      <w:r>
        <w:rPr>
          <w:spacing w:val="-2"/>
          <w:sz w:val="24"/>
        </w:rPr>
        <w:t>Tornadoes</w:t>
      </w:r>
    </w:p>
    <w:p w14:paraId="5B23E7C4" w14:textId="77777777" w:rsidR="00DD7963" w:rsidRDefault="00DD7963">
      <w:pPr>
        <w:pStyle w:val="BodyText"/>
        <w:ind w:left="0"/>
      </w:pPr>
    </w:p>
    <w:p w14:paraId="5B23E7C5" w14:textId="77777777" w:rsidR="00DD7963" w:rsidRDefault="0033598E">
      <w:pPr>
        <w:pStyle w:val="BodyText"/>
        <w:ind w:right="230"/>
      </w:pPr>
      <w:r>
        <w:t>Tornadoes are nature’s most violent storms and can strike with little or no warning. These storms can produce internal winds exceeding 300 mph and can lift and move very large objects (including entire buildings).</w:t>
      </w:r>
      <w:r>
        <w:rPr>
          <w:spacing w:val="-3"/>
        </w:rPr>
        <w:t xml:space="preserve"> </w:t>
      </w:r>
      <w:r>
        <w:t>Tornadoes</w:t>
      </w:r>
      <w:r>
        <w:rPr>
          <w:spacing w:val="-2"/>
        </w:rPr>
        <w:t xml:space="preserve"> </w:t>
      </w:r>
      <w:r>
        <w:t>are</w:t>
      </w:r>
      <w:r>
        <w:rPr>
          <w:spacing w:val="-3"/>
        </w:rPr>
        <w:t xml:space="preserve"> </w:t>
      </w:r>
      <w:r>
        <w:t>localized</w:t>
      </w:r>
      <w:r>
        <w:rPr>
          <w:spacing w:val="-3"/>
        </w:rPr>
        <w:t xml:space="preserve"> </w:t>
      </w:r>
      <w:r>
        <w:t>events,</w:t>
      </w:r>
      <w:r>
        <w:rPr>
          <w:spacing w:val="-3"/>
        </w:rPr>
        <w:t xml:space="preserve"> </w:t>
      </w:r>
      <w:r>
        <w:t>with</w:t>
      </w:r>
      <w:r>
        <w:rPr>
          <w:spacing w:val="-3"/>
        </w:rPr>
        <w:t xml:space="preserve"> </w:t>
      </w:r>
      <w:r>
        <w:t>path</w:t>
      </w:r>
      <w:r>
        <w:rPr>
          <w:spacing w:val="-3"/>
        </w:rPr>
        <w:t xml:space="preserve"> </w:t>
      </w:r>
      <w:r>
        <w:t>widths</w:t>
      </w:r>
      <w:r>
        <w:rPr>
          <w:spacing w:val="-2"/>
        </w:rPr>
        <w:t xml:space="preserve"> </w:t>
      </w:r>
      <w:r>
        <w:t>of</w:t>
      </w:r>
      <w:r>
        <w:rPr>
          <w:spacing w:val="-3"/>
        </w:rPr>
        <w:t xml:space="preserve"> </w:t>
      </w:r>
      <w:r>
        <w:t>less</w:t>
      </w:r>
      <w:r>
        <w:rPr>
          <w:spacing w:val="-3"/>
        </w:rPr>
        <w:t xml:space="preserve"> </w:t>
      </w:r>
      <w:r>
        <w:t>than</w:t>
      </w:r>
      <w:r>
        <w:rPr>
          <w:spacing w:val="-3"/>
        </w:rPr>
        <w:t xml:space="preserve"> </w:t>
      </w:r>
      <w:r>
        <w:t>0.6</w:t>
      </w:r>
      <w:r>
        <w:rPr>
          <w:spacing w:val="-3"/>
        </w:rPr>
        <w:t xml:space="preserve"> </w:t>
      </w:r>
      <w:r>
        <w:t>miles</w:t>
      </w:r>
      <w:r>
        <w:rPr>
          <w:spacing w:val="-3"/>
        </w:rPr>
        <w:t xml:space="preserve"> </w:t>
      </w:r>
      <w:r>
        <w:t>and</w:t>
      </w:r>
      <w:r>
        <w:rPr>
          <w:spacing w:val="-3"/>
        </w:rPr>
        <w:t xml:space="preserve"> </w:t>
      </w:r>
      <w:r>
        <w:t>lengths</w:t>
      </w:r>
      <w:r>
        <w:rPr>
          <w:spacing w:val="-3"/>
        </w:rPr>
        <w:t xml:space="preserve"> </w:t>
      </w:r>
      <w:r>
        <w:t>ranging from less than a mile to tens of miles.</w:t>
      </w:r>
    </w:p>
    <w:p w14:paraId="5B23E7C6" w14:textId="77777777" w:rsidR="00DD7963" w:rsidRDefault="00DD7963">
      <w:pPr>
        <w:pStyle w:val="BodyText"/>
        <w:ind w:left="0"/>
      </w:pPr>
    </w:p>
    <w:p w14:paraId="5B23E7C7" w14:textId="77777777" w:rsidR="00DD7963" w:rsidRDefault="0033598E">
      <w:pPr>
        <w:pStyle w:val="BodyText"/>
        <w:ind w:right="230"/>
      </w:pPr>
      <w:r>
        <w:t>Tornado frequency and intensity vary across Alabama but are generally associated with the frequency and</w:t>
      </w:r>
      <w:r>
        <w:rPr>
          <w:spacing w:val="-4"/>
        </w:rPr>
        <w:t xml:space="preserve"> </w:t>
      </w:r>
      <w:r>
        <w:t>intensity</w:t>
      </w:r>
      <w:r>
        <w:rPr>
          <w:spacing w:val="-4"/>
        </w:rPr>
        <w:t xml:space="preserve"> </w:t>
      </w:r>
      <w:r>
        <w:t>of</w:t>
      </w:r>
      <w:r>
        <w:rPr>
          <w:spacing w:val="-3"/>
        </w:rPr>
        <w:t xml:space="preserve"> </w:t>
      </w:r>
      <w:r>
        <w:t>thunderstorms.</w:t>
      </w:r>
      <w:r>
        <w:rPr>
          <w:spacing w:val="-4"/>
        </w:rPr>
        <w:t xml:space="preserve"> </w:t>
      </w:r>
      <w:r>
        <w:t>Many</w:t>
      </w:r>
      <w:r>
        <w:rPr>
          <w:spacing w:val="-4"/>
        </w:rPr>
        <w:t xml:space="preserve"> </w:t>
      </w:r>
      <w:r>
        <w:t>regions</w:t>
      </w:r>
      <w:r>
        <w:rPr>
          <w:spacing w:val="-3"/>
        </w:rPr>
        <w:t xml:space="preserve"> </w:t>
      </w:r>
      <w:r>
        <w:t>of</w:t>
      </w:r>
      <w:r>
        <w:rPr>
          <w:spacing w:val="-4"/>
        </w:rPr>
        <w:t xml:space="preserve"> </w:t>
      </w:r>
      <w:r>
        <w:t>Alabama</w:t>
      </w:r>
      <w:r>
        <w:rPr>
          <w:spacing w:val="-4"/>
        </w:rPr>
        <w:t xml:space="preserve"> </w:t>
      </w:r>
      <w:r>
        <w:t>have</w:t>
      </w:r>
      <w:r>
        <w:rPr>
          <w:spacing w:val="-4"/>
        </w:rPr>
        <w:t xml:space="preserve"> </w:t>
      </w:r>
      <w:r>
        <w:t>a</w:t>
      </w:r>
      <w:r>
        <w:rPr>
          <w:spacing w:val="-4"/>
        </w:rPr>
        <w:t xml:space="preserve"> </w:t>
      </w:r>
      <w:r>
        <w:t>disproportionately</w:t>
      </w:r>
      <w:r>
        <w:rPr>
          <w:spacing w:val="-5"/>
        </w:rPr>
        <w:t xml:space="preserve"> </w:t>
      </w:r>
      <w:r>
        <w:t>high</w:t>
      </w:r>
      <w:r>
        <w:rPr>
          <w:spacing w:val="-4"/>
        </w:rPr>
        <w:t xml:space="preserve"> </w:t>
      </w:r>
      <w:r>
        <w:t>frequency</w:t>
      </w:r>
      <w:r>
        <w:rPr>
          <w:spacing w:val="-4"/>
        </w:rPr>
        <w:t xml:space="preserve"> </w:t>
      </w:r>
      <w:r>
        <w:t>of intense thunderstorms, and thus a disproportionately high frequency of strong tornadoes. Although tornadoes are most common between March and August, they can occur at any time.</w:t>
      </w:r>
    </w:p>
    <w:p w14:paraId="5B23E7C8" w14:textId="77777777" w:rsidR="00DD7963" w:rsidRDefault="00DD7963">
      <w:pPr>
        <w:pStyle w:val="BodyText"/>
        <w:ind w:left="0"/>
      </w:pPr>
    </w:p>
    <w:p w14:paraId="5B23E7C9" w14:textId="77777777" w:rsidR="00DD7963" w:rsidRDefault="0033598E">
      <w:pPr>
        <w:pStyle w:val="BodyText"/>
        <w:spacing w:before="1"/>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most</w:t>
      </w:r>
      <w:r>
        <w:rPr>
          <w:spacing w:val="-3"/>
        </w:rPr>
        <w:t xml:space="preserve"> </w:t>
      </w:r>
      <w:r>
        <w:t>Alabama</w:t>
      </w:r>
      <w:r>
        <w:rPr>
          <w:spacing w:val="-3"/>
        </w:rPr>
        <w:t xml:space="preserve"> </w:t>
      </w:r>
      <w:r>
        <w:t>counties</w:t>
      </w:r>
      <w:r>
        <w:rPr>
          <w:spacing w:val="-3"/>
        </w:rPr>
        <w:t xml:space="preserve"> </w:t>
      </w:r>
      <w:r>
        <w:t>are</w:t>
      </w:r>
      <w:r>
        <w:rPr>
          <w:spacing w:val="-3"/>
        </w:rPr>
        <w:t xml:space="preserve"> </w:t>
      </w:r>
      <w:r>
        <w:t>at</w:t>
      </w:r>
      <w:r>
        <w:rPr>
          <w:spacing w:val="-3"/>
        </w:rPr>
        <w:t xml:space="preserve"> </w:t>
      </w:r>
      <w:r>
        <w:t>Very</w:t>
      </w:r>
      <w:r>
        <w:rPr>
          <w:spacing w:val="-3"/>
        </w:rPr>
        <w:t xml:space="preserve"> </w:t>
      </w:r>
      <w:r>
        <w:t>High</w:t>
      </w:r>
      <w:r>
        <w:rPr>
          <w:spacing w:val="-3"/>
        </w:rPr>
        <w:t xml:space="preserve"> </w:t>
      </w:r>
      <w:r>
        <w:t>risk</w:t>
      </w:r>
      <w:r>
        <w:rPr>
          <w:spacing w:val="-3"/>
        </w:rPr>
        <w:t xml:space="preserve"> </w:t>
      </w:r>
      <w:r>
        <w:t>or</w:t>
      </w:r>
      <w:r>
        <w:rPr>
          <w:spacing w:val="-2"/>
        </w:rPr>
        <w:t xml:space="preserve"> </w:t>
      </w:r>
      <w:r>
        <w:t>Relatively</w:t>
      </w:r>
      <w:r>
        <w:rPr>
          <w:spacing w:val="-4"/>
        </w:rPr>
        <w:t xml:space="preserve"> </w:t>
      </w:r>
      <w:r>
        <w:t>High</w:t>
      </w:r>
      <w:r>
        <w:rPr>
          <w:spacing w:val="-3"/>
        </w:rPr>
        <w:t xml:space="preserve"> </w:t>
      </w:r>
      <w:r>
        <w:t>risk</w:t>
      </w:r>
      <w:r>
        <w:rPr>
          <w:spacing w:val="-3"/>
        </w:rPr>
        <w:t xml:space="preserve"> </w:t>
      </w:r>
      <w:r>
        <w:t>from tornadoes, according to FEMA.</w:t>
      </w:r>
    </w:p>
    <w:p w14:paraId="5B23E7CA" w14:textId="77777777" w:rsidR="00DD7963" w:rsidRDefault="0033598E">
      <w:pPr>
        <w:pStyle w:val="BodyText"/>
        <w:spacing w:before="276"/>
      </w:pPr>
      <w:r>
        <w:t>Figure</w:t>
      </w:r>
      <w:r>
        <w:rPr>
          <w:spacing w:val="-7"/>
        </w:rPr>
        <w:t xml:space="preserve"> </w:t>
      </w:r>
      <w:r>
        <w:t>10:</w:t>
      </w:r>
      <w:r>
        <w:rPr>
          <w:spacing w:val="-5"/>
        </w:rPr>
        <w:t xml:space="preserve"> </w:t>
      </w:r>
      <w:r>
        <w:t>Risk</w:t>
      </w:r>
      <w:r>
        <w:rPr>
          <w:spacing w:val="-5"/>
        </w:rPr>
        <w:t xml:space="preserve"> </w:t>
      </w:r>
      <w:r>
        <w:t>of</w:t>
      </w:r>
      <w:r>
        <w:rPr>
          <w:spacing w:val="-5"/>
        </w:rPr>
        <w:t xml:space="preserve"> </w:t>
      </w:r>
      <w:r>
        <w:t>tornados</w:t>
      </w:r>
      <w:r>
        <w:rPr>
          <w:spacing w:val="-4"/>
        </w:rPr>
        <w:t xml:space="preserve"> </w:t>
      </w:r>
      <w:r>
        <w:t>in</w:t>
      </w:r>
      <w:r>
        <w:rPr>
          <w:spacing w:val="-5"/>
        </w:rPr>
        <w:t xml:space="preserve"> </w:t>
      </w:r>
      <w:r>
        <w:t>Alabama-see</w:t>
      </w:r>
      <w:r>
        <w:rPr>
          <w:spacing w:val="-5"/>
        </w:rPr>
        <w:t xml:space="preserve"> </w:t>
      </w:r>
      <w:r>
        <w:t>upload</w:t>
      </w:r>
      <w:r>
        <w:rPr>
          <w:spacing w:val="-5"/>
        </w:rPr>
        <w:t xml:space="preserve"> </w:t>
      </w:r>
      <w:r>
        <w:t>AL</w:t>
      </w:r>
      <w:r>
        <w:rPr>
          <w:spacing w:val="-5"/>
        </w:rPr>
        <w:t xml:space="preserve"> </w:t>
      </w:r>
      <w:r>
        <w:t>IPv2-figures</w:t>
      </w:r>
      <w:r>
        <w:rPr>
          <w:spacing w:val="-3"/>
        </w:rPr>
        <w:t xml:space="preserve"> </w:t>
      </w:r>
      <w:r>
        <w:rPr>
          <w:spacing w:val="-2"/>
        </w:rPr>
        <w:t>attachment</w:t>
      </w:r>
    </w:p>
    <w:p w14:paraId="5B23E7CB" w14:textId="77777777" w:rsidR="00DD7963" w:rsidRDefault="0033598E">
      <w:pPr>
        <w:pStyle w:val="ListParagraph"/>
        <w:numPr>
          <w:ilvl w:val="3"/>
          <w:numId w:val="20"/>
        </w:numPr>
        <w:tabs>
          <w:tab w:val="left" w:pos="993"/>
        </w:tabs>
        <w:spacing w:before="276"/>
        <w:ind w:left="993" w:hanging="893"/>
        <w:rPr>
          <w:sz w:val="24"/>
        </w:rPr>
      </w:pPr>
      <w:r>
        <w:rPr>
          <w:spacing w:val="-2"/>
          <w:sz w:val="24"/>
        </w:rPr>
        <w:t>Hurricanes</w:t>
      </w:r>
    </w:p>
    <w:p w14:paraId="5B23E7CE" w14:textId="3BF37416" w:rsidR="00DD7963" w:rsidRDefault="0033598E" w:rsidP="006B249F">
      <w:pPr>
        <w:pStyle w:val="BodyText"/>
        <w:spacing w:before="276"/>
      </w:pPr>
      <w:r>
        <w:t>Hurricanes</w:t>
      </w:r>
      <w:r>
        <w:rPr>
          <w:spacing w:val="-3"/>
        </w:rPr>
        <w:t xml:space="preserve"> </w:t>
      </w:r>
      <w:r>
        <w:t>are</w:t>
      </w:r>
      <w:r>
        <w:rPr>
          <w:spacing w:val="-3"/>
        </w:rPr>
        <w:t xml:space="preserve"> </w:t>
      </w:r>
      <w:r>
        <w:t>intense</w:t>
      </w:r>
      <w:r>
        <w:rPr>
          <w:spacing w:val="-3"/>
        </w:rPr>
        <w:t xml:space="preserve"> </w:t>
      </w:r>
      <w:r>
        <w:t>tropical</w:t>
      </w:r>
      <w:r>
        <w:rPr>
          <w:spacing w:val="-3"/>
        </w:rPr>
        <w:t xml:space="preserve"> </w:t>
      </w:r>
      <w:r>
        <w:t>cyclones</w:t>
      </w:r>
      <w:r>
        <w:rPr>
          <w:spacing w:val="-3"/>
        </w:rPr>
        <w:t xml:space="preserve"> </w:t>
      </w:r>
      <w:r>
        <w:t>with</w:t>
      </w:r>
      <w:r>
        <w:rPr>
          <w:spacing w:val="-3"/>
        </w:rPr>
        <w:t xml:space="preserve"> </w:t>
      </w:r>
      <w:r>
        <w:t>maximum</w:t>
      </w:r>
      <w:r>
        <w:rPr>
          <w:spacing w:val="-3"/>
        </w:rPr>
        <w:t xml:space="preserve"> </w:t>
      </w:r>
      <w:r>
        <w:t>sustained</w:t>
      </w:r>
      <w:r>
        <w:rPr>
          <w:spacing w:val="-3"/>
        </w:rPr>
        <w:t xml:space="preserve"> </w:t>
      </w:r>
      <w:r>
        <w:t>winds</w:t>
      </w:r>
      <w:r>
        <w:rPr>
          <w:spacing w:val="-3"/>
        </w:rPr>
        <w:t xml:space="preserve"> </w:t>
      </w:r>
      <w:r>
        <w:t>over</w:t>
      </w:r>
      <w:r>
        <w:rPr>
          <w:spacing w:val="-3"/>
        </w:rPr>
        <w:t xml:space="preserve"> </w:t>
      </w:r>
      <w:r>
        <w:t>water</w:t>
      </w:r>
      <w:r>
        <w:rPr>
          <w:spacing w:val="-3"/>
        </w:rPr>
        <w:t xml:space="preserve"> </w:t>
      </w:r>
      <w:r>
        <w:t>of</w:t>
      </w:r>
      <w:r>
        <w:rPr>
          <w:spacing w:val="-3"/>
        </w:rPr>
        <w:t xml:space="preserve"> </w:t>
      </w:r>
      <w:r>
        <w:t>74</w:t>
      </w:r>
      <w:r>
        <w:rPr>
          <w:spacing w:val="-3"/>
        </w:rPr>
        <w:t xml:space="preserve"> </w:t>
      </w:r>
      <w:r>
        <w:t>mph</w:t>
      </w:r>
      <w:r>
        <w:rPr>
          <w:spacing w:val="-3"/>
        </w:rPr>
        <w:t xml:space="preserve"> </w:t>
      </w:r>
      <w:r>
        <w:t>or</w:t>
      </w:r>
      <w:r>
        <w:rPr>
          <w:spacing w:val="-2"/>
        </w:rPr>
        <w:t xml:space="preserve"> </w:t>
      </w:r>
      <w:r>
        <w:t>higher. These storms are much larger than thunderstorms or tornadoes. The eye of a hurricane typically ranges from 10 to 30 nautical miles in diameter, and the surrounding storm may be 100 to 500 nautical miles in</w:t>
      </w:r>
      <w:r w:rsidR="006B249F">
        <w:t xml:space="preserve"> </w:t>
      </w:r>
      <w:r>
        <w:t>diameter.</w:t>
      </w:r>
      <w:r>
        <w:rPr>
          <w:spacing w:val="-4"/>
        </w:rPr>
        <w:t xml:space="preserve"> </w:t>
      </w:r>
      <w:r>
        <w:t>Although</w:t>
      </w:r>
      <w:r>
        <w:rPr>
          <w:spacing w:val="-4"/>
        </w:rPr>
        <w:t xml:space="preserve"> </w:t>
      </w:r>
      <w:r>
        <w:t>this</w:t>
      </w:r>
      <w:r>
        <w:rPr>
          <w:spacing w:val="-4"/>
        </w:rPr>
        <w:t xml:space="preserve"> </w:t>
      </w:r>
      <w:r>
        <w:t>section</w:t>
      </w:r>
      <w:r>
        <w:rPr>
          <w:spacing w:val="-4"/>
        </w:rPr>
        <w:t xml:space="preserve"> </w:t>
      </w:r>
      <w:r>
        <w:t>only</w:t>
      </w:r>
      <w:r>
        <w:rPr>
          <w:spacing w:val="-4"/>
        </w:rPr>
        <w:t xml:space="preserve"> </w:t>
      </w:r>
      <w:r>
        <w:t>addresses</w:t>
      </w:r>
      <w:r>
        <w:rPr>
          <w:spacing w:val="-4"/>
        </w:rPr>
        <w:t xml:space="preserve"> </w:t>
      </w:r>
      <w:r>
        <w:t>the</w:t>
      </w:r>
      <w:r>
        <w:rPr>
          <w:spacing w:val="-4"/>
        </w:rPr>
        <w:t xml:space="preserve"> </w:t>
      </w:r>
      <w:r>
        <w:t>wind</w:t>
      </w:r>
      <w:r>
        <w:rPr>
          <w:spacing w:val="-4"/>
        </w:rPr>
        <w:t xml:space="preserve"> </w:t>
      </w:r>
      <w:r>
        <w:t>hazard</w:t>
      </w:r>
      <w:r>
        <w:rPr>
          <w:spacing w:val="-4"/>
        </w:rPr>
        <w:t xml:space="preserve"> </w:t>
      </w:r>
      <w:r>
        <w:t>from</w:t>
      </w:r>
      <w:r>
        <w:rPr>
          <w:spacing w:val="-4"/>
        </w:rPr>
        <w:t xml:space="preserve"> </w:t>
      </w:r>
      <w:r>
        <w:t>hurricanes,</w:t>
      </w:r>
      <w:r>
        <w:rPr>
          <w:spacing w:val="-4"/>
        </w:rPr>
        <w:t xml:space="preserve"> </w:t>
      </w:r>
      <w:r>
        <w:t>related</w:t>
      </w:r>
      <w:r>
        <w:rPr>
          <w:spacing w:val="-4"/>
        </w:rPr>
        <w:t xml:space="preserve"> </w:t>
      </w:r>
      <w:r>
        <w:t>hazards</w:t>
      </w:r>
      <w:r>
        <w:rPr>
          <w:spacing w:val="-3"/>
        </w:rPr>
        <w:t xml:space="preserve"> </w:t>
      </w:r>
      <w:r>
        <w:t>include storm surge, coastal erosion, and lightning.</w:t>
      </w:r>
    </w:p>
    <w:p w14:paraId="5B23E7CF" w14:textId="77777777" w:rsidR="00DD7963" w:rsidRDefault="00DD7963">
      <w:pPr>
        <w:pStyle w:val="BodyText"/>
        <w:ind w:left="0"/>
      </w:pPr>
    </w:p>
    <w:p w14:paraId="5B23E7D0" w14:textId="77777777" w:rsidR="00DD7963" w:rsidRDefault="0033598E">
      <w:pPr>
        <w:pStyle w:val="BodyText"/>
        <w:ind w:right="230"/>
      </w:pPr>
      <w:r>
        <w:t>The hurricanes that strike the Gulf Coast region originate as tropical storms in the warm waters of the Gulf of Mexico, Caribbean Sea, or tropical Atlantic, then gain in intensity as they traverse the ocean. Alabama’s coastal region is subject to the highest risk from hurricane winds. Wind speeds tend to decrease significantly within 12 hours of landfall, as drier and cooler air begins to power the eyewall. Depending</w:t>
      </w:r>
      <w:r>
        <w:rPr>
          <w:spacing w:val="-4"/>
        </w:rPr>
        <w:t xml:space="preserve"> </w:t>
      </w:r>
      <w:r>
        <w:t>on</w:t>
      </w:r>
      <w:r>
        <w:rPr>
          <w:spacing w:val="-4"/>
        </w:rPr>
        <w:t xml:space="preserve"> </w:t>
      </w:r>
      <w:r>
        <w:t>a</w:t>
      </w:r>
      <w:r>
        <w:rPr>
          <w:spacing w:val="-4"/>
        </w:rPr>
        <w:t xml:space="preserve"> </w:t>
      </w:r>
      <w:r>
        <w:t>hurricane’s</w:t>
      </w:r>
      <w:r>
        <w:rPr>
          <w:spacing w:val="-4"/>
        </w:rPr>
        <w:t xml:space="preserve"> </w:t>
      </w:r>
      <w:r>
        <w:t>strength</w:t>
      </w:r>
      <w:r>
        <w:rPr>
          <w:spacing w:val="-4"/>
        </w:rPr>
        <w:t xml:space="preserve"> </w:t>
      </w:r>
      <w:r>
        <w:t>and</w:t>
      </w:r>
      <w:r>
        <w:rPr>
          <w:spacing w:val="-4"/>
        </w:rPr>
        <w:t xml:space="preserve"> </w:t>
      </w:r>
      <w:r>
        <w:t>forward</w:t>
      </w:r>
      <w:r>
        <w:rPr>
          <w:spacing w:val="-3"/>
        </w:rPr>
        <w:t xml:space="preserve"> </w:t>
      </w:r>
      <w:r>
        <w:t>motion,</w:t>
      </w:r>
      <w:r>
        <w:rPr>
          <w:spacing w:val="-4"/>
        </w:rPr>
        <w:t xml:space="preserve"> </w:t>
      </w:r>
      <w:r>
        <w:t>however,</w:t>
      </w:r>
      <w:r>
        <w:rPr>
          <w:spacing w:val="-4"/>
        </w:rPr>
        <w:t xml:space="preserve"> </w:t>
      </w:r>
      <w:r>
        <w:t>hurricane</w:t>
      </w:r>
      <w:r>
        <w:rPr>
          <w:spacing w:val="-4"/>
        </w:rPr>
        <w:t xml:space="preserve"> </w:t>
      </w:r>
      <w:r>
        <w:t>force</w:t>
      </w:r>
      <w:r>
        <w:rPr>
          <w:spacing w:val="-4"/>
        </w:rPr>
        <w:t xml:space="preserve"> </w:t>
      </w:r>
      <w:r>
        <w:t>winds</w:t>
      </w:r>
      <w:r>
        <w:rPr>
          <w:spacing w:val="-4"/>
        </w:rPr>
        <w:t xml:space="preserve"> </w:t>
      </w:r>
      <w:r>
        <w:t>(winds</w:t>
      </w:r>
      <w:r>
        <w:rPr>
          <w:spacing w:val="-3"/>
        </w:rPr>
        <w:t xml:space="preserve"> </w:t>
      </w:r>
      <w:r>
        <w:t>greater than or equal to 74 mph) can extend well inland.</w:t>
      </w:r>
    </w:p>
    <w:p w14:paraId="5B23E7D1" w14:textId="77777777" w:rsidR="00DD7963" w:rsidRDefault="00DD7963">
      <w:pPr>
        <w:pStyle w:val="BodyText"/>
        <w:ind w:left="0"/>
      </w:pPr>
    </w:p>
    <w:p w14:paraId="5B23E7D2" w14:textId="77777777" w:rsidR="00DD7963" w:rsidRDefault="0033598E">
      <w:pPr>
        <w:pStyle w:val="BodyText"/>
        <w:ind w:right="230"/>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most</w:t>
      </w:r>
      <w:r>
        <w:rPr>
          <w:spacing w:val="-3"/>
        </w:rPr>
        <w:t xml:space="preserve"> </w:t>
      </w:r>
      <w:r>
        <w:t>of</w:t>
      </w:r>
      <w:r>
        <w:rPr>
          <w:spacing w:val="-2"/>
        </w:rPr>
        <w:t xml:space="preserve"> </w:t>
      </w:r>
      <w:r>
        <w:t>the</w:t>
      </w:r>
      <w:r>
        <w:rPr>
          <w:spacing w:val="-3"/>
        </w:rPr>
        <w:t xml:space="preserve"> </w:t>
      </w:r>
      <w:r>
        <w:t>counties</w:t>
      </w:r>
      <w:r>
        <w:rPr>
          <w:spacing w:val="-3"/>
        </w:rPr>
        <w:t xml:space="preserve"> </w:t>
      </w:r>
      <w:r>
        <w:t>that</w:t>
      </w:r>
      <w:r>
        <w:rPr>
          <w:spacing w:val="-3"/>
        </w:rPr>
        <w:t xml:space="preserve"> </w:t>
      </w:r>
      <w:r>
        <w:t>are</w:t>
      </w:r>
      <w:r>
        <w:rPr>
          <w:spacing w:val="-3"/>
        </w:rPr>
        <w:t xml:space="preserve"> </w:t>
      </w:r>
      <w:r>
        <w:t>at</w:t>
      </w:r>
      <w:r>
        <w:rPr>
          <w:spacing w:val="-3"/>
        </w:rPr>
        <w:t xml:space="preserve"> </w:t>
      </w:r>
      <w:r>
        <w:t>Very</w:t>
      </w:r>
      <w:r>
        <w:rPr>
          <w:spacing w:val="-3"/>
        </w:rPr>
        <w:t xml:space="preserve"> </w:t>
      </w:r>
      <w:r>
        <w:t>High</w:t>
      </w:r>
      <w:r>
        <w:rPr>
          <w:spacing w:val="-3"/>
        </w:rPr>
        <w:t xml:space="preserve"> </w:t>
      </w:r>
      <w:r>
        <w:t>or</w:t>
      </w:r>
      <w:r>
        <w:rPr>
          <w:spacing w:val="-2"/>
        </w:rPr>
        <w:t xml:space="preserve"> </w:t>
      </w:r>
      <w:r>
        <w:t>Relatively</w:t>
      </w:r>
      <w:r>
        <w:rPr>
          <w:spacing w:val="-4"/>
        </w:rPr>
        <w:t xml:space="preserve"> </w:t>
      </w:r>
      <w:r>
        <w:t>High</w:t>
      </w:r>
      <w:r>
        <w:rPr>
          <w:spacing w:val="-3"/>
        </w:rPr>
        <w:t xml:space="preserve"> </w:t>
      </w:r>
      <w:r>
        <w:t>risk</w:t>
      </w:r>
      <w:r>
        <w:rPr>
          <w:spacing w:val="-3"/>
        </w:rPr>
        <w:t xml:space="preserve"> </w:t>
      </w:r>
      <w:r>
        <w:t>of hurricanes in Alabama are those closest to the coast.</w:t>
      </w:r>
    </w:p>
    <w:p w14:paraId="5B23E7D3" w14:textId="77777777" w:rsidR="00DD7963" w:rsidRDefault="00DD7963">
      <w:pPr>
        <w:pStyle w:val="BodyText"/>
        <w:ind w:left="0"/>
      </w:pPr>
    </w:p>
    <w:p w14:paraId="5B23E7D4" w14:textId="77777777" w:rsidR="00DD7963" w:rsidRDefault="0033598E">
      <w:pPr>
        <w:pStyle w:val="BodyText"/>
      </w:pPr>
      <w:r>
        <w:t>Figure</w:t>
      </w:r>
      <w:r>
        <w:rPr>
          <w:spacing w:val="-7"/>
        </w:rPr>
        <w:t xml:space="preserve"> </w:t>
      </w:r>
      <w:r>
        <w:t>11:</w:t>
      </w:r>
      <w:r>
        <w:rPr>
          <w:spacing w:val="-5"/>
        </w:rPr>
        <w:t xml:space="preserve"> </w:t>
      </w:r>
      <w:r>
        <w:t>Risk</w:t>
      </w:r>
      <w:r>
        <w:rPr>
          <w:spacing w:val="-5"/>
        </w:rPr>
        <w:t xml:space="preserve"> </w:t>
      </w:r>
      <w:r>
        <w:t>of</w:t>
      </w:r>
      <w:r>
        <w:rPr>
          <w:spacing w:val="-5"/>
        </w:rPr>
        <w:t xml:space="preserve"> </w:t>
      </w:r>
      <w:r>
        <w:t>hurricanes</w:t>
      </w:r>
      <w:r>
        <w:rPr>
          <w:spacing w:val="-4"/>
        </w:rPr>
        <w:t xml:space="preserve"> </w:t>
      </w:r>
      <w:r>
        <w:t>in</w:t>
      </w:r>
      <w:r>
        <w:rPr>
          <w:spacing w:val="-5"/>
        </w:rPr>
        <w:t xml:space="preserve"> </w:t>
      </w:r>
      <w:r>
        <w:t>Alabama-see</w:t>
      </w:r>
      <w:r>
        <w:rPr>
          <w:spacing w:val="-5"/>
        </w:rPr>
        <w:t xml:space="preserve"> </w:t>
      </w:r>
      <w:r>
        <w:t>upload</w:t>
      </w:r>
      <w:r>
        <w:rPr>
          <w:spacing w:val="-5"/>
        </w:rPr>
        <w:t xml:space="preserve"> </w:t>
      </w:r>
      <w:r>
        <w:t>AL</w:t>
      </w:r>
      <w:r>
        <w:rPr>
          <w:spacing w:val="-5"/>
        </w:rPr>
        <w:t xml:space="preserve"> </w:t>
      </w:r>
      <w:r>
        <w:t>IPv2-figures</w:t>
      </w:r>
      <w:r>
        <w:rPr>
          <w:spacing w:val="-4"/>
        </w:rPr>
        <w:t xml:space="preserve"> </w:t>
      </w:r>
      <w:r>
        <w:rPr>
          <w:spacing w:val="-2"/>
        </w:rPr>
        <w:t>attachment</w:t>
      </w:r>
    </w:p>
    <w:p w14:paraId="5B23E7D5" w14:textId="77777777" w:rsidR="00DD7963" w:rsidRDefault="00DD7963">
      <w:pPr>
        <w:pStyle w:val="BodyText"/>
        <w:ind w:left="0"/>
      </w:pPr>
    </w:p>
    <w:p w14:paraId="5B23E7D6" w14:textId="77777777" w:rsidR="00DD7963" w:rsidRDefault="0033598E">
      <w:pPr>
        <w:pStyle w:val="ListParagraph"/>
        <w:numPr>
          <w:ilvl w:val="3"/>
          <w:numId w:val="20"/>
        </w:numPr>
        <w:tabs>
          <w:tab w:val="left" w:pos="1539"/>
        </w:tabs>
        <w:ind w:left="1539" w:hanging="1439"/>
        <w:rPr>
          <w:sz w:val="24"/>
        </w:rPr>
      </w:pPr>
      <w:r>
        <w:rPr>
          <w:sz w:val="24"/>
        </w:rPr>
        <w:t>Strong</w:t>
      </w:r>
      <w:r>
        <w:rPr>
          <w:spacing w:val="-5"/>
          <w:sz w:val="24"/>
        </w:rPr>
        <w:t xml:space="preserve"> </w:t>
      </w:r>
      <w:r>
        <w:rPr>
          <w:spacing w:val="-2"/>
          <w:sz w:val="24"/>
        </w:rPr>
        <w:t>winds</w:t>
      </w:r>
    </w:p>
    <w:p w14:paraId="5B23E7D7" w14:textId="77777777" w:rsidR="00DD7963" w:rsidRDefault="00DD7963">
      <w:pPr>
        <w:pStyle w:val="BodyText"/>
        <w:ind w:left="0"/>
      </w:pPr>
    </w:p>
    <w:p w14:paraId="5B23E7D8" w14:textId="5FEFA22D" w:rsidR="00DD7963" w:rsidRDefault="0033598E">
      <w:pPr>
        <w:pStyle w:val="BodyText"/>
        <w:ind w:right="230"/>
      </w:pPr>
      <w:r>
        <w:t>FEMA defines the strong wind hazard as “damaging winds, often originating from thunderstorms, that are</w:t>
      </w:r>
      <w:r>
        <w:rPr>
          <w:spacing w:val="-5"/>
        </w:rPr>
        <w:t xml:space="preserve"> </w:t>
      </w:r>
      <w:r>
        <w:t>classified</w:t>
      </w:r>
      <w:r>
        <w:rPr>
          <w:spacing w:val="-5"/>
        </w:rPr>
        <w:t xml:space="preserve"> </w:t>
      </w:r>
      <w:r>
        <w:t>as</w:t>
      </w:r>
      <w:r>
        <w:rPr>
          <w:spacing w:val="-5"/>
        </w:rPr>
        <w:t xml:space="preserve"> </w:t>
      </w:r>
      <w:r>
        <w:t>exceeding</w:t>
      </w:r>
      <w:r>
        <w:rPr>
          <w:spacing w:val="-5"/>
        </w:rPr>
        <w:t xml:space="preserve"> </w:t>
      </w:r>
      <w:r>
        <w:t>58</w:t>
      </w:r>
      <w:r>
        <w:rPr>
          <w:spacing w:val="-5"/>
        </w:rPr>
        <w:t xml:space="preserve"> </w:t>
      </w:r>
      <w:r>
        <w:t>mph”</w:t>
      </w:r>
      <w:r>
        <w:rPr>
          <w:spacing w:val="-5"/>
        </w:rPr>
        <w:t xml:space="preserve"> </w:t>
      </w:r>
      <w:r>
        <w:t>(“Strong</w:t>
      </w:r>
      <w:r>
        <w:rPr>
          <w:spacing w:val="-5"/>
        </w:rPr>
        <w:t xml:space="preserve"> </w:t>
      </w:r>
      <w:r>
        <w:t>Wind,”</w:t>
      </w:r>
      <w:r>
        <w:rPr>
          <w:spacing w:val="-5"/>
        </w:rPr>
        <w:t xml:space="preserve"> </w:t>
      </w:r>
      <w:r>
        <w:t>FEMA,</w:t>
      </w:r>
      <w:r>
        <w:rPr>
          <w:spacing w:val="-5"/>
        </w:rPr>
        <w:t xml:space="preserve"> </w:t>
      </w:r>
      <w:hyperlink r:id="rId106" w:history="1">
        <w:r w:rsidR="00073161" w:rsidRPr="00B71EE5">
          <w:rPr>
            <w:rStyle w:val="Hyperlink"/>
          </w:rPr>
          <w:t>https://hazards.fema.gov/nri/strong-wind</w:t>
        </w:r>
      </w:hyperlink>
      <w:r w:rsidR="00073161">
        <w:t xml:space="preserve">). </w:t>
      </w:r>
    </w:p>
    <w:p w14:paraId="5B23E7D9" w14:textId="77777777" w:rsidR="00DD7963" w:rsidRDefault="00DD7963">
      <w:pPr>
        <w:pStyle w:val="BodyText"/>
        <w:ind w:left="0"/>
      </w:pPr>
    </w:p>
    <w:p w14:paraId="5B23E7DA" w14:textId="77777777" w:rsidR="00DD7963" w:rsidRDefault="0033598E">
      <w:pPr>
        <w:pStyle w:val="BodyText"/>
        <w:ind w:right="230"/>
      </w:pPr>
      <w:r>
        <w:t>Thunderstorms are local storms, usually of short duration, that are accompanied by lightning and thunder.</w:t>
      </w:r>
      <w:r>
        <w:rPr>
          <w:spacing w:val="-3"/>
        </w:rPr>
        <w:t xml:space="preserve"> </w:t>
      </w:r>
      <w:r>
        <w:t>The</w:t>
      </w:r>
      <w:r>
        <w:rPr>
          <w:spacing w:val="-3"/>
        </w:rPr>
        <w:t xml:space="preserve"> </w:t>
      </w:r>
      <w:r>
        <w:t>average</w:t>
      </w:r>
      <w:r>
        <w:rPr>
          <w:spacing w:val="-3"/>
        </w:rPr>
        <w:t xml:space="preserve"> </w:t>
      </w:r>
      <w:r>
        <w:t>thunderstorm</w:t>
      </w:r>
      <w:r>
        <w:rPr>
          <w:spacing w:val="-3"/>
        </w:rPr>
        <w:t xml:space="preserve"> </w:t>
      </w:r>
      <w:r>
        <w:t>in</w:t>
      </w:r>
      <w:r>
        <w:rPr>
          <w:spacing w:val="-3"/>
        </w:rPr>
        <w:t xml:space="preserve"> </w:t>
      </w:r>
      <w:r>
        <w:t>the</w:t>
      </w:r>
      <w:r>
        <w:rPr>
          <w:spacing w:val="-3"/>
        </w:rPr>
        <w:t xml:space="preserve"> </w:t>
      </w:r>
      <w:r>
        <w:t>United</w:t>
      </w:r>
      <w:r>
        <w:rPr>
          <w:spacing w:val="-3"/>
        </w:rPr>
        <w:t xml:space="preserve"> </w:t>
      </w:r>
      <w:r>
        <w:t>States</w:t>
      </w:r>
      <w:r>
        <w:rPr>
          <w:spacing w:val="-3"/>
        </w:rPr>
        <w:t xml:space="preserve"> </w:t>
      </w:r>
      <w:r>
        <w:t>is</w:t>
      </w:r>
      <w:r>
        <w:rPr>
          <w:spacing w:val="-2"/>
        </w:rPr>
        <w:t xml:space="preserve"> </w:t>
      </w:r>
      <w:r>
        <w:t>about</w:t>
      </w:r>
      <w:r>
        <w:rPr>
          <w:spacing w:val="-3"/>
        </w:rPr>
        <w:t xml:space="preserve"> </w:t>
      </w:r>
      <w:r>
        <w:t>15</w:t>
      </w:r>
      <w:r>
        <w:rPr>
          <w:spacing w:val="-3"/>
        </w:rPr>
        <w:t xml:space="preserve"> </w:t>
      </w:r>
      <w:r>
        <w:t>miles</w:t>
      </w:r>
      <w:r>
        <w:rPr>
          <w:spacing w:val="-3"/>
        </w:rPr>
        <w:t xml:space="preserve"> </w:t>
      </w:r>
      <w:r>
        <w:t>in</w:t>
      </w:r>
      <w:r>
        <w:rPr>
          <w:spacing w:val="-3"/>
        </w:rPr>
        <w:t xml:space="preserve"> </w:t>
      </w:r>
      <w:r>
        <w:t>diameter</w:t>
      </w:r>
      <w:r>
        <w:rPr>
          <w:spacing w:val="-3"/>
        </w:rPr>
        <w:t xml:space="preserve"> </w:t>
      </w:r>
      <w:r>
        <w:t>and</w:t>
      </w:r>
      <w:r>
        <w:rPr>
          <w:spacing w:val="-3"/>
        </w:rPr>
        <w:t xml:space="preserve"> </w:t>
      </w:r>
      <w:r>
        <w:t>lasts</w:t>
      </w:r>
      <w:r>
        <w:rPr>
          <w:spacing w:val="-3"/>
        </w:rPr>
        <w:t xml:space="preserve"> </w:t>
      </w:r>
      <w:r>
        <w:t>less</w:t>
      </w:r>
      <w:r>
        <w:rPr>
          <w:spacing w:val="-2"/>
        </w:rPr>
        <w:t xml:space="preserve"> </w:t>
      </w:r>
      <w:r>
        <w:t>than 30 minutes in any one location.</w:t>
      </w:r>
    </w:p>
    <w:p w14:paraId="5B23E7DB" w14:textId="77777777" w:rsidR="00DD7963" w:rsidRDefault="00DD7963">
      <w:pPr>
        <w:pStyle w:val="BodyText"/>
        <w:ind w:left="0"/>
      </w:pPr>
    </w:p>
    <w:p w14:paraId="5B23E7DC" w14:textId="77777777" w:rsidR="00DD7963" w:rsidRDefault="0033598E">
      <w:pPr>
        <w:pStyle w:val="BodyText"/>
        <w:ind w:right="241"/>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counties</w:t>
      </w:r>
      <w:r>
        <w:rPr>
          <w:spacing w:val="-3"/>
        </w:rPr>
        <w:t xml:space="preserve"> </w:t>
      </w:r>
      <w:r>
        <w:t>across</w:t>
      </w:r>
      <w:r>
        <w:rPr>
          <w:spacing w:val="-2"/>
        </w:rPr>
        <w:t xml:space="preserve"> </w:t>
      </w:r>
      <w:r>
        <w:t>Alabama</w:t>
      </w:r>
      <w:r>
        <w:rPr>
          <w:spacing w:val="-3"/>
        </w:rPr>
        <w:t xml:space="preserve"> </w:t>
      </w:r>
      <w:r>
        <w:t>are</w:t>
      </w:r>
      <w:r>
        <w:rPr>
          <w:spacing w:val="-3"/>
        </w:rPr>
        <w:t xml:space="preserve"> </w:t>
      </w:r>
      <w:r>
        <w:t>at</w:t>
      </w:r>
      <w:r>
        <w:rPr>
          <w:spacing w:val="-3"/>
        </w:rPr>
        <w:t xml:space="preserve"> </w:t>
      </w:r>
      <w:r>
        <w:t>Very</w:t>
      </w:r>
      <w:r>
        <w:rPr>
          <w:spacing w:val="-3"/>
        </w:rPr>
        <w:t xml:space="preserve"> </w:t>
      </w:r>
      <w:r>
        <w:t>High</w:t>
      </w:r>
      <w:r>
        <w:rPr>
          <w:spacing w:val="-3"/>
        </w:rPr>
        <w:t xml:space="preserve"> </w:t>
      </w:r>
      <w:r>
        <w:t>risk</w:t>
      </w:r>
      <w:r>
        <w:rPr>
          <w:spacing w:val="-3"/>
        </w:rPr>
        <w:t xml:space="preserve"> </w:t>
      </w:r>
      <w:r>
        <w:t>or</w:t>
      </w:r>
      <w:r>
        <w:rPr>
          <w:spacing w:val="-3"/>
        </w:rPr>
        <w:t xml:space="preserve"> </w:t>
      </w:r>
      <w:r>
        <w:t>Relatively</w:t>
      </w:r>
      <w:r>
        <w:rPr>
          <w:spacing w:val="-4"/>
        </w:rPr>
        <w:t xml:space="preserve"> </w:t>
      </w:r>
      <w:r>
        <w:t>High</w:t>
      </w:r>
      <w:r>
        <w:rPr>
          <w:spacing w:val="-3"/>
        </w:rPr>
        <w:t xml:space="preserve"> </w:t>
      </w:r>
      <w:r>
        <w:t>risk</w:t>
      </w:r>
      <w:r>
        <w:rPr>
          <w:spacing w:val="-3"/>
        </w:rPr>
        <w:t xml:space="preserve"> </w:t>
      </w:r>
      <w:r>
        <w:t>from FEMA-defined strong winds.</w:t>
      </w:r>
    </w:p>
    <w:p w14:paraId="5B23E7DD" w14:textId="77777777" w:rsidR="00DD7963" w:rsidRDefault="00DD7963">
      <w:pPr>
        <w:pStyle w:val="BodyText"/>
        <w:ind w:left="0"/>
      </w:pPr>
    </w:p>
    <w:p w14:paraId="5B23E7DE" w14:textId="77777777" w:rsidR="00DD7963" w:rsidRDefault="0033598E">
      <w:pPr>
        <w:pStyle w:val="BodyText"/>
      </w:pPr>
      <w:r>
        <w:t>Figure</w:t>
      </w:r>
      <w:r>
        <w:rPr>
          <w:spacing w:val="-7"/>
        </w:rPr>
        <w:t xml:space="preserve"> </w:t>
      </w:r>
      <w:r>
        <w:t>12:</w:t>
      </w:r>
      <w:r>
        <w:rPr>
          <w:spacing w:val="-5"/>
        </w:rPr>
        <w:t xml:space="preserve"> </w:t>
      </w:r>
      <w:r>
        <w:t>Risk</w:t>
      </w:r>
      <w:r>
        <w:rPr>
          <w:spacing w:val="-4"/>
        </w:rPr>
        <w:t xml:space="preserve"> </w:t>
      </w:r>
      <w:r>
        <w:t>of</w:t>
      </w:r>
      <w:r>
        <w:rPr>
          <w:spacing w:val="-5"/>
        </w:rPr>
        <w:t xml:space="preserve"> </w:t>
      </w:r>
      <w:r>
        <w:t>strong</w:t>
      </w:r>
      <w:r>
        <w:rPr>
          <w:spacing w:val="-4"/>
        </w:rPr>
        <w:t xml:space="preserve"> </w:t>
      </w:r>
      <w:r>
        <w:t>winds</w:t>
      </w:r>
      <w:r>
        <w:rPr>
          <w:spacing w:val="-4"/>
        </w:rPr>
        <w:t xml:space="preserve"> </w:t>
      </w:r>
      <w:r>
        <w:t>in</w:t>
      </w:r>
      <w:r>
        <w:rPr>
          <w:spacing w:val="-4"/>
        </w:rPr>
        <w:t xml:space="preserve"> </w:t>
      </w:r>
      <w:r>
        <w:t>Alabama-see</w:t>
      </w:r>
      <w:r>
        <w:rPr>
          <w:spacing w:val="-5"/>
        </w:rPr>
        <w:t xml:space="preserve"> </w:t>
      </w:r>
      <w:r>
        <w:t>upload</w:t>
      </w:r>
      <w:r>
        <w:rPr>
          <w:spacing w:val="-4"/>
        </w:rPr>
        <w:t xml:space="preserve"> </w:t>
      </w:r>
      <w:r>
        <w:t>AL</w:t>
      </w:r>
      <w:r>
        <w:rPr>
          <w:spacing w:val="-5"/>
        </w:rPr>
        <w:t xml:space="preserve"> </w:t>
      </w:r>
      <w:r>
        <w:t>IPv2-figures</w:t>
      </w:r>
      <w:r>
        <w:rPr>
          <w:spacing w:val="-3"/>
        </w:rPr>
        <w:t xml:space="preserve"> </w:t>
      </w:r>
      <w:r>
        <w:rPr>
          <w:spacing w:val="-2"/>
        </w:rPr>
        <w:t>attachment</w:t>
      </w:r>
    </w:p>
    <w:p w14:paraId="5B23E7DF" w14:textId="77777777" w:rsidR="00DD7963" w:rsidRDefault="00DD7963">
      <w:pPr>
        <w:pStyle w:val="BodyText"/>
        <w:ind w:left="0"/>
      </w:pPr>
    </w:p>
    <w:p w14:paraId="5B23E7E0" w14:textId="77777777" w:rsidR="00DD7963" w:rsidRDefault="0033598E">
      <w:pPr>
        <w:pStyle w:val="ListParagraph"/>
        <w:numPr>
          <w:ilvl w:val="2"/>
          <w:numId w:val="20"/>
        </w:numPr>
        <w:tabs>
          <w:tab w:val="left" w:pos="815"/>
        </w:tabs>
        <w:ind w:left="815" w:hanging="715"/>
        <w:rPr>
          <w:sz w:val="24"/>
        </w:rPr>
      </w:pPr>
      <w:r>
        <w:rPr>
          <w:spacing w:val="-2"/>
          <w:sz w:val="24"/>
        </w:rPr>
        <w:t>Landslides</w:t>
      </w:r>
    </w:p>
    <w:p w14:paraId="5B23E7E1" w14:textId="77777777" w:rsidR="00DD7963" w:rsidRDefault="00DD7963">
      <w:pPr>
        <w:pStyle w:val="BodyText"/>
        <w:ind w:left="0"/>
      </w:pPr>
    </w:p>
    <w:p w14:paraId="5B23E7E2" w14:textId="77777777" w:rsidR="00DD7963" w:rsidRDefault="0033598E">
      <w:pPr>
        <w:pStyle w:val="BodyText"/>
      </w:pPr>
      <w:r>
        <w:t>The</w:t>
      </w:r>
      <w:r>
        <w:rPr>
          <w:spacing w:val="-3"/>
        </w:rPr>
        <w:t xml:space="preserve"> </w:t>
      </w:r>
      <w:r>
        <w:t>SHMP</w:t>
      </w:r>
      <w:r>
        <w:rPr>
          <w:spacing w:val="-2"/>
        </w:rPr>
        <w:t xml:space="preserve"> </w:t>
      </w:r>
      <w:r>
        <w:t>ranks</w:t>
      </w:r>
      <w:r>
        <w:rPr>
          <w:spacing w:val="-2"/>
        </w:rPr>
        <w:t xml:space="preserve"> </w:t>
      </w:r>
      <w:r>
        <w:t>landslides</w:t>
      </w:r>
      <w:r>
        <w:rPr>
          <w:spacing w:val="-3"/>
        </w:rPr>
        <w:t xml:space="preserve"> </w:t>
      </w:r>
      <w:r>
        <w:t>as</w:t>
      </w:r>
      <w:r>
        <w:rPr>
          <w:spacing w:val="-2"/>
        </w:rPr>
        <w:t xml:space="preserve"> </w:t>
      </w:r>
      <w:r>
        <w:t>medium</w:t>
      </w:r>
      <w:r>
        <w:rPr>
          <w:spacing w:val="-3"/>
        </w:rPr>
        <w:t xml:space="preserve"> </w:t>
      </w:r>
      <w:r>
        <w:t>risk</w:t>
      </w:r>
      <w:r>
        <w:rPr>
          <w:spacing w:val="-3"/>
        </w:rPr>
        <w:t xml:space="preserve"> </w:t>
      </w:r>
      <w:r>
        <w:t>in</w:t>
      </w:r>
      <w:r>
        <w:rPr>
          <w:spacing w:val="-3"/>
        </w:rPr>
        <w:t xml:space="preserve"> </w:t>
      </w:r>
      <w:r>
        <w:t>Alabama,</w:t>
      </w:r>
      <w:r>
        <w:rPr>
          <w:spacing w:val="-3"/>
        </w:rPr>
        <w:t xml:space="preserve"> </w:t>
      </w:r>
      <w:r>
        <w:t>balancing</w:t>
      </w:r>
      <w:r>
        <w:rPr>
          <w:spacing w:val="-3"/>
        </w:rPr>
        <w:t xml:space="preserve"> </w:t>
      </w:r>
      <w:r>
        <w:t>a</w:t>
      </w:r>
      <w:r>
        <w:rPr>
          <w:spacing w:val="-3"/>
        </w:rPr>
        <w:t xml:space="preserve"> </w:t>
      </w:r>
      <w:r>
        <w:t>lack</w:t>
      </w:r>
      <w:r>
        <w:rPr>
          <w:spacing w:val="-3"/>
        </w:rPr>
        <w:t xml:space="preserve"> </w:t>
      </w:r>
      <w:r>
        <w:t>of</w:t>
      </w:r>
      <w:r>
        <w:rPr>
          <w:spacing w:val="-2"/>
        </w:rPr>
        <w:t xml:space="preserve"> </w:t>
      </w:r>
      <w:r>
        <w:t>warning</w:t>
      </w:r>
      <w:r>
        <w:rPr>
          <w:spacing w:val="-3"/>
        </w:rPr>
        <w:t xml:space="preserve"> </w:t>
      </w:r>
      <w:r>
        <w:t>with</w:t>
      </w:r>
      <w:r>
        <w:rPr>
          <w:spacing w:val="-3"/>
        </w:rPr>
        <w:t xml:space="preserve"> </w:t>
      </w:r>
      <w:r>
        <w:t>their</w:t>
      </w:r>
      <w:r>
        <w:rPr>
          <w:spacing w:val="-3"/>
        </w:rPr>
        <w:t xml:space="preserve"> </w:t>
      </w:r>
      <w:r>
        <w:t>brief duration and local spatial extent.</w:t>
      </w:r>
    </w:p>
    <w:p w14:paraId="5B23E7E3" w14:textId="77777777" w:rsidR="00DD7963" w:rsidRDefault="00DD7963">
      <w:pPr>
        <w:pStyle w:val="BodyText"/>
        <w:ind w:left="0"/>
      </w:pPr>
    </w:p>
    <w:p w14:paraId="5B23E7E4" w14:textId="48BBCE71" w:rsidR="00DD7963" w:rsidRDefault="0033598E">
      <w:pPr>
        <w:pStyle w:val="BodyText"/>
        <w:ind w:right="502"/>
      </w:pPr>
      <w:r>
        <w:t xml:space="preserve">A landslide is the movement of a mass of rock, debris, or earth down a slope (“Landslide,” FEMA, </w:t>
      </w:r>
      <w:hyperlink r:id="rId107" w:history="1">
        <w:r w:rsidR="00073161" w:rsidRPr="00B71EE5">
          <w:rPr>
            <w:rStyle w:val="Hyperlink"/>
          </w:rPr>
          <w:t>https://hazards.fema.gov/nri/landslide</w:t>
        </w:r>
      </w:hyperlink>
      <w:r w:rsidR="00073161">
        <w:t xml:space="preserve">). </w:t>
      </w:r>
      <w:r>
        <w:t>There are many types of landslides, but some of the most common</w:t>
      </w:r>
      <w:r>
        <w:rPr>
          <w:spacing w:val="-2"/>
        </w:rPr>
        <w:t xml:space="preserve"> </w:t>
      </w:r>
      <w:r>
        <w:t>are</w:t>
      </w:r>
      <w:r>
        <w:rPr>
          <w:spacing w:val="-2"/>
        </w:rPr>
        <w:t xml:space="preserve"> </w:t>
      </w:r>
      <w:r>
        <w:t>rock</w:t>
      </w:r>
      <w:r>
        <w:rPr>
          <w:spacing w:val="-2"/>
        </w:rPr>
        <w:t xml:space="preserve"> </w:t>
      </w:r>
      <w:r>
        <w:t>falls,</w:t>
      </w:r>
      <w:r>
        <w:rPr>
          <w:spacing w:val="-2"/>
        </w:rPr>
        <w:t xml:space="preserve"> </w:t>
      </w:r>
      <w:r>
        <w:t>debris</w:t>
      </w:r>
      <w:r>
        <w:rPr>
          <w:spacing w:val="-2"/>
        </w:rPr>
        <w:t xml:space="preserve"> </w:t>
      </w:r>
      <w:r>
        <w:t>flows,</w:t>
      </w:r>
      <w:r>
        <w:rPr>
          <w:spacing w:val="-2"/>
        </w:rPr>
        <w:t xml:space="preserve"> </w:t>
      </w:r>
      <w:r>
        <w:t>mud</w:t>
      </w:r>
      <w:r>
        <w:rPr>
          <w:spacing w:val="-2"/>
        </w:rPr>
        <w:t xml:space="preserve"> </w:t>
      </w:r>
      <w:r>
        <w:t>flows,</w:t>
      </w:r>
      <w:r>
        <w:rPr>
          <w:spacing w:val="-2"/>
        </w:rPr>
        <w:t xml:space="preserve"> </w:t>
      </w:r>
      <w:r>
        <w:t>slides,</w:t>
      </w:r>
      <w:r>
        <w:rPr>
          <w:spacing w:val="-2"/>
        </w:rPr>
        <w:t xml:space="preserve"> </w:t>
      </w:r>
      <w:r>
        <w:t>and</w:t>
      </w:r>
      <w:r>
        <w:rPr>
          <w:spacing w:val="-2"/>
        </w:rPr>
        <w:t xml:space="preserve"> </w:t>
      </w:r>
      <w:r>
        <w:t>creep.</w:t>
      </w:r>
      <w:r>
        <w:rPr>
          <w:spacing w:val="-2"/>
        </w:rPr>
        <w:t xml:space="preserve"> </w:t>
      </w:r>
      <w:r>
        <w:t>Debris</w:t>
      </w:r>
      <w:r>
        <w:rPr>
          <w:spacing w:val="-2"/>
        </w:rPr>
        <w:t xml:space="preserve"> </w:t>
      </w:r>
      <w:r>
        <w:t>flows</w:t>
      </w:r>
      <w:r>
        <w:rPr>
          <w:spacing w:val="-2"/>
        </w:rPr>
        <w:t xml:space="preserve"> </w:t>
      </w:r>
      <w:r>
        <w:t>are</w:t>
      </w:r>
      <w:r>
        <w:rPr>
          <w:spacing w:val="-2"/>
        </w:rPr>
        <w:t xml:space="preserve"> </w:t>
      </w:r>
      <w:r>
        <w:t>considered</w:t>
      </w:r>
      <w:r>
        <w:rPr>
          <w:spacing w:val="-2"/>
        </w:rPr>
        <w:t xml:space="preserve"> </w:t>
      </w:r>
      <w:r>
        <w:t>one</w:t>
      </w:r>
      <w:r>
        <w:rPr>
          <w:spacing w:val="-2"/>
        </w:rPr>
        <w:t xml:space="preserve"> </w:t>
      </w:r>
      <w:r>
        <w:t>of the most dangerous forms of landslides. This type of landslide usually starts on steep slopes during heavy</w:t>
      </w:r>
      <w:r>
        <w:rPr>
          <w:spacing w:val="-4"/>
        </w:rPr>
        <w:t xml:space="preserve"> </w:t>
      </w:r>
      <w:r>
        <w:t>rainfall,</w:t>
      </w:r>
      <w:r>
        <w:rPr>
          <w:spacing w:val="-4"/>
        </w:rPr>
        <w:t xml:space="preserve"> </w:t>
      </w:r>
      <w:r>
        <w:t>and</w:t>
      </w:r>
      <w:r>
        <w:rPr>
          <w:spacing w:val="-4"/>
        </w:rPr>
        <w:t xml:space="preserve"> </w:t>
      </w:r>
      <w:r>
        <w:t>often</w:t>
      </w:r>
      <w:r>
        <w:rPr>
          <w:spacing w:val="-4"/>
        </w:rPr>
        <w:t xml:space="preserve"> </w:t>
      </w:r>
      <w:r>
        <w:t>follows</w:t>
      </w:r>
      <w:r>
        <w:rPr>
          <w:spacing w:val="-3"/>
        </w:rPr>
        <w:t xml:space="preserve"> </w:t>
      </w:r>
      <w:r>
        <w:t>roadway</w:t>
      </w:r>
      <w:r>
        <w:rPr>
          <w:spacing w:val="-4"/>
        </w:rPr>
        <w:t xml:space="preserve"> </w:t>
      </w:r>
      <w:r>
        <w:t>drainage</w:t>
      </w:r>
      <w:r>
        <w:rPr>
          <w:spacing w:val="-4"/>
        </w:rPr>
        <w:t xml:space="preserve"> </w:t>
      </w:r>
      <w:r>
        <w:t>networks</w:t>
      </w:r>
      <w:r>
        <w:rPr>
          <w:spacing w:val="-3"/>
        </w:rPr>
        <w:t xml:space="preserve"> </w:t>
      </w:r>
      <w:r>
        <w:t>and</w:t>
      </w:r>
      <w:r>
        <w:rPr>
          <w:spacing w:val="-4"/>
        </w:rPr>
        <w:t xml:space="preserve"> </w:t>
      </w:r>
      <w:r>
        <w:t>streams.</w:t>
      </w:r>
      <w:r>
        <w:rPr>
          <w:spacing w:val="-4"/>
        </w:rPr>
        <w:t xml:space="preserve"> </w:t>
      </w:r>
      <w:r>
        <w:t>Because</w:t>
      </w:r>
      <w:r>
        <w:rPr>
          <w:spacing w:val="-4"/>
        </w:rPr>
        <w:t xml:space="preserve"> </w:t>
      </w:r>
      <w:r>
        <w:t>debris</w:t>
      </w:r>
      <w:r>
        <w:rPr>
          <w:spacing w:val="-3"/>
        </w:rPr>
        <w:t xml:space="preserve"> </w:t>
      </w:r>
      <w:r>
        <w:t>flows</w:t>
      </w:r>
      <w:r>
        <w:rPr>
          <w:spacing w:val="-3"/>
        </w:rPr>
        <w:t xml:space="preserve"> </w:t>
      </w:r>
      <w:r>
        <w:t>move rapidly and with great force, they can destroy almost everything in their path. Debris flows and mud flows differ only in the materials that flow downslope.</w:t>
      </w:r>
    </w:p>
    <w:p w14:paraId="5B23E7E5" w14:textId="77777777" w:rsidR="00DD7963" w:rsidRDefault="00DD7963">
      <w:pPr>
        <w:pStyle w:val="BodyText"/>
        <w:ind w:left="0"/>
      </w:pPr>
    </w:p>
    <w:p w14:paraId="5B23E7E6" w14:textId="77777777" w:rsidR="00DD7963" w:rsidRDefault="0033598E">
      <w:pPr>
        <w:pStyle w:val="BodyText"/>
        <w:spacing w:before="1"/>
        <w:ind w:right="281"/>
      </w:pPr>
      <w:r>
        <w:t>Landslides happen when areas that are landslide-prone are subject to natural and/or human-induced changes</w:t>
      </w:r>
      <w:r>
        <w:rPr>
          <w:spacing w:val="-2"/>
        </w:rPr>
        <w:t xml:space="preserve"> </w:t>
      </w:r>
      <w:r>
        <w:t>in</w:t>
      </w:r>
      <w:r>
        <w:rPr>
          <w:spacing w:val="-3"/>
        </w:rPr>
        <w:t xml:space="preserve"> </w:t>
      </w:r>
      <w:r>
        <w:t>the</w:t>
      </w:r>
      <w:r>
        <w:rPr>
          <w:spacing w:val="-3"/>
        </w:rPr>
        <w:t xml:space="preserve"> </w:t>
      </w:r>
      <w:r>
        <w:t>environment.</w:t>
      </w:r>
      <w:r>
        <w:rPr>
          <w:spacing w:val="-3"/>
        </w:rPr>
        <w:t xml:space="preserve"> </w:t>
      </w:r>
      <w:r>
        <w:t>Landslide-prone</w:t>
      </w:r>
      <w:r>
        <w:rPr>
          <w:spacing w:val="-3"/>
        </w:rPr>
        <w:t xml:space="preserve"> </w:t>
      </w:r>
      <w:r>
        <w:t>areas</w:t>
      </w:r>
      <w:r>
        <w:rPr>
          <w:spacing w:val="-2"/>
        </w:rPr>
        <w:t xml:space="preserve"> </w:t>
      </w:r>
      <w:r>
        <w:t>can</w:t>
      </w:r>
      <w:r>
        <w:rPr>
          <w:spacing w:val="-3"/>
        </w:rPr>
        <w:t xml:space="preserve"> </w:t>
      </w:r>
      <w:r>
        <w:t>be</w:t>
      </w:r>
      <w:r>
        <w:rPr>
          <w:spacing w:val="-3"/>
        </w:rPr>
        <w:t xml:space="preserve"> </w:t>
      </w:r>
      <w:r>
        <w:t>identified</w:t>
      </w:r>
      <w:r>
        <w:rPr>
          <w:spacing w:val="-4"/>
        </w:rPr>
        <w:t xml:space="preserve"> </w:t>
      </w:r>
      <w:r>
        <w:t>based</w:t>
      </w:r>
      <w:r>
        <w:rPr>
          <w:spacing w:val="-3"/>
        </w:rPr>
        <w:t xml:space="preserve"> </w:t>
      </w:r>
      <w:r>
        <w:t>on</w:t>
      </w:r>
      <w:r>
        <w:rPr>
          <w:spacing w:val="-3"/>
        </w:rPr>
        <w:t xml:space="preserve"> </w:t>
      </w:r>
      <w:r>
        <w:t>rock</w:t>
      </w:r>
      <w:r>
        <w:rPr>
          <w:spacing w:val="-3"/>
        </w:rPr>
        <w:t xml:space="preserve"> </w:t>
      </w:r>
      <w:r>
        <w:t>strength,</w:t>
      </w:r>
      <w:r>
        <w:rPr>
          <w:spacing w:val="-3"/>
        </w:rPr>
        <w:t xml:space="preserve"> </w:t>
      </w:r>
      <w:r>
        <w:t>slope,</w:t>
      </w:r>
      <w:r>
        <w:rPr>
          <w:spacing w:val="-3"/>
        </w:rPr>
        <w:t xml:space="preserve"> </w:t>
      </w:r>
      <w:r>
        <w:t>land cover, and known historical landslides. In general, landslides are more likely in areas with steeper slopes, weaker rocks, and sparser vegetation.</w:t>
      </w:r>
    </w:p>
    <w:p w14:paraId="5B23E7E7" w14:textId="77777777" w:rsidR="00DD7963" w:rsidRDefault="00DD7963">
      <w:pPr>
        <w:pStyle w:val="BodyText"/>
        <w:ind w:left="0"/>
      </w:pPr>
    </w:p>
    <w:p w14:paraId="5B23E7EA" w14:textId="39110328" w:rsidR="00DD7963" w:rsidRDefault="0033598E" w:rsidP="00B66CA1">
      <w:pPr>
        <w:pStyle w:val="BodyText"/>
        <w:ind w:right="230"/>
      </w:pPr>
      <w:r>
        <w:t>The</w:t>
      </w:r>
      <w:r>
        <w:rPr>
          <w:spacing w:val="-3"/>
        </w:rPr>
        <w:t xml:space="preserve"> </w:t>
      </w:r>
      <w:r>
        <w:t>geologic</w:t>
      </w:r>
      <w:r>
        <w:rPr>
          <w:spacing w:val="-3"/>
        </w:rPr>
        <w:t xml:space="preserve"> </w:t>
      </w:r>
      <w:r>
        <w:t>units</w:t>
      </w:r>
      <w:r>
        <w:rPr>
          <w:spacing w:val="-3"/>
        </w:rPr>
        <w:t xml:space="preserve"> </w:t>
      </w:r>
      <w:r>
        <w:t>that</w:t>
      </w:r>
      <w:r>
        <w:rPr>
          <w:spacing w:val="-3"/>
        </w:rPr>
        <w:t xml:space="preserve"> </w:t>
      </w:r>
      <w:r>
        <w:t>are</w:t>
      </w:r>
      <w:r>
        <w:rPr>
          <w:spacing w:val="-3"/>
        </w:rPr>
        <w:t xml:space="preserve"> </w:t>
      </w:r>
      <w:r>
        <w:t>most</w:t>
      </w:r>
      <w:r>
        <w:rPr>
          <w:spacing w:val="-3"/>
        </w:rPr>
        <w:t xml:space="preserve"> </w:t>
      </w:r>
      <w:r>
        <w:t>prone</w:t>
      </w:r>
      <w:r>
        <w:rPr>
          <w:spacing w:val="-3"/>
        </w:rPr>
        <w:t xml:space="preserve"> </w:t>
      </w:r>
      <w:r>
        <w:t>to</w:t>
      </w:r>
      <w:r>
        <w:rPr>
          <w:spacing w:val="-3"/>
        </w:rPr>
        <w:t xml:space="preserve"> </w:t>
      </w:r>
      <w:r>
        <w:t>landslides</w:t>
      </w:r>
      <w:r>
        <w:rPr>
          <w:spacing w:val="-3"/>
        </w:rPr>
        <w:t xml:space="preserve"> </w:t>
      </w:r>
      <w:r>
        <w:t>are</w:t>
      </w:r>
      <w:r>
        <w:rPr>
          <w:spacing w:val="-3"/>
        </w:rPr>
        <w:t xml:space="preserve"> </w:t>
      </w:r>
      <w:r>
        <w:t>those</w:t>
      </w:r>
      <w:r>
        <w:rPr>
          <w:spacing w:val="-3"/>
        </w:rPr>
        <w:t xml:space="preserve"> </w:t>
      </w:r>
      <w:r>
        <w:t>characterized</w:t>
      </w:r>
      <w:r>
        <w:rPr>
          <w:spacing w:val="-3"/>
        </w:rPr>
        <w:t xml:space="preserve"> </w:t>
      </w:r>
      <w:r>
        <w:t>by</w:t>
      </w:r>
      <w:r>
        <w:rPr>
          <w:spacing w:val="-3"/>
        </w:rPr>
        <w:t xml:space="preserve"> </w:t>
      </w:r>
      <w:r>
        <w:t>strongly</w:t>
      </w:r>
      <w:r>
        <w:rPr>
          <w:spacing w:val="-3"/>
        </w:rPr>
        <w:t xml:space="preserve"> </w:t>
      </w:r>
      <w:r>
        <w:t>cemented</w:t>
      </w:r>
      <w:r>
        <w:rPr>
          <w:spacing w:val="-3"/>
        </w:rPr>
        <w:t xml:space="preserve"> </w:t>
      </w:r>
      <w:r>
        <w:t>rocks and very steep slopes (more than thirty degrees); weakly cemented rocks and moderately steep slopes</w:t>
      </w:r>
      <w:r w:rsidR="00B66CA1">
        <w:t xml:space="preserve"> </w:t>
      </w:r>
      <w:r>
        <w:t>(more</w:t>
      </w:r>
      <w:r>
        <w:rPr>
          <w:spacing w:val="-3"/>
        </w:rPr>
        <w:t xml:space="preserve"> </w:t>
      </w:r>
      <w:r>
        <w:t>than</w:t>
      </w:r>
      <w:r>
        <w:rPr>
          <w:spacing w:val="-3"/>
        </w:rPr>
        <w:t xml:space="preserve"> </w:t>
      </w:r>
      <w:r>
        <w:t>fifteen</w:t>
      </w:r>
      <w:r>
        <w:rPr>
          <w:spacing w:val="-3"/>
        </w:rPr>
        <w:t xml:space="preserve"> </w:t>
      </w:r>
      <w:r>
        <w:t>degrees);</w:t>
      </w:r>
      <w:r>
        <w:rPr>
          <w:spacing w:val="-3"/>
        </w:rPr>
        <w:t xml:space="preserve"> </w:t>
      </w:r>
      <w:r>
        <w:t>and</w:t>
      </w:r>
      <w:r>
        <w:rPr>
          <w:spacing w:val="-3"/>
        </w:rPr>
        <w:t xml:space="preserve"> </w:t>
      </w:r>
      <w:r>
        <w:t>shales,</w:t>
      </w:r>
      <w:r>
        <w:rPr>
          <w:spacing w:val="-3"/>
        </w:rPr>
        <w:t xml:space="preserve"> </w:t>
      </w:r>
      <w:r>
        <w:t>clayey</w:t>
      </w:r>
      <w:r>
        <w:rPr>
          <w:spacing w:val="-3"/>
        </w:rPr>
        <w:t xml:space="preserve"> </w:t>
      </w:r>
      <w:r>
        <w:t>soils,</w:t>
      </w:r>
      <w:r>
        <w:rPr>
          <w:spacing w:val="-3"/>
        </w:rPr>
        <w:t xml:space="preserve"> </w:t>
      </w:r>
      <w:r>
        <w:t>or</w:t>
      </w:r>
      <w:r>
        <w:rPr>
          <w:spacing w:val="-2"/>
        </w:rPr>
        <w:t xml:space="preserve"> </w:t>
      </w:r>
      <w:r>
        <w:t>poorly</w:t>
      </w:r>
      <w:r>
        <w:rPr>
          <w:spacing w:val="-3"/>
        </w:rPr>
        <w:t xml:space="preserve"> </w:t>
      </w:r>
      <w:r>
        <w:t>compacted</w:t>
      </w:r>
      <w:r>
        <w:rPr>
          <w:spacing w:val="-3"/>
        </w:rPr>
        <w:t xml:space="preserve"> </w:t>
      </w:r>
      <w:r>
        <w:t>fills</w:t>
      </w:r>
      <w:r>
        <w:rPr>
          <w:spacing w:val="-3"/>
        </w:rPr>
        <w:t xml:space="preserve"> </w:t>
      </w:r>
      <w:r>
        <w:t>and</w:t>
      </w:r>
      <w:r>
        <w:rPr>
          <w:spacing w:val="-3"/>
        </w:rPr>
        <w:t xml:space="preserve"> </w:t>
      </w:r>
      <w:r>
        <w:t>slightly</w:t>
      </w:r>
      <w:r>
        <w:rPr>
          <w:spacing w:val="-3"/>
        </w:rPr>
        <w:t xml:space="preserve"> </w:t>
      </w:r>
      <w:r>
        <w:t>steep</w:t>
      </w:r>
      <w:r>
        <w:rPr>
          <w:spacing w:val="-3"/>
        </w:rPr>
        <w:t xml:space="preserve"> </w:t>
      </w:r>
      <w:r>
        <w:t>slopes (more than ten degrees). Notable geologic units in Alabama with a documented history of landslides include (but are not limited to): the Tuscaloosa Group, Pottsville Formation, Parkwood Formation, Pennington Formation, Bangor Limestone, and Pride Mountain Formation. Landslides become more likely during heavy rainfall.</w:t>
      </w:r>
    </w:p>
    <w:p w14:paraId="5B23E7EB" w14:textId="77777777" w:rsidR="00DD7963" w:rsidRDefault="00DD7963">
      <w:pPr>
        <w:pStyle w:val="BodyText"/>
        <w:ind w:left="0"/>
      </w:pPr>
    </w:p>
    <w:p w14:paraId="5B23E7EC" w14:textId="77777777" w:rsidR="00DD7963" w:rsidRDefault="0033598E">
      <w:pPr>
        <w:pStyle w:val="BodyText"/>
      </w:pPr>
      <w:r>
        <w:t>BEAD</w:t>
      </w:r>
      <w:r>
        <w:rPr>
          <w:spacing w:val="-3"/>
        </w:rPr>
        <w:t xml:space="preserve"> </w:t>
      </w:r>
      <w:r>
        <w:t>deployments</w:t>
      </w:r>
      <w:r>
        <w:rPr>
          <w:spacing w:val="-4"/>
        </w:rPr>
        <w:t xml:space="preserve"> </w:t>
      </w:r>
      <w:r>
        <w:t>in</w:t>
      </w:r>
      <w:r>
        <w:rPr>
          <w:spacing w:val="-4"/>
        </w:rPr>
        <w:t xml:space="preserve"> </w:t>
      </w:r>
      <w:r>
        <w:t>most</w:t>
      </w:r>
      <w:r>
        <w:rPr>
          <w:spacing w:val="-4"/>
        </w:rPr>
        <w:t xml:space="preserve"> </w:t>
      </w:r>
      <w:r>
        <w:t>areas</w:t>
      </w:r>
      <w:r>
        <w:rPr>
          <w:spacing w:val="-4"/>
        </w:rPr>
        <w:t xml:space="preserve"> </w:t>
      </w:r>
      <w:r>
        <w:t>will</w:t>
      </w:r>
      <w:r>
        <w:rPr>
          <w:spacing w:val="-4"/>
        </w:rPr>
        <w:t xml:space="preserve"> </w:t>
      </w:r>
      <w:r>
        <w:t>need</w:t>
      </w:r>
      <w:r>
        <w:rPr>
          <w:spacing w:val="-4"/>
        </w:rPr>
        <w:t xml:space="preserve"> </w:t>
      </w:r>
      <w:r>
        <w:t>to</w:t>
      </w:r>
      <w:r>
        <w:rPr>
          <w:spacing w:val="-4"/>
        </w:rPr>
        <w:t xml:space="preserve"> </w:t>
      </w:r>
      <w:r>
        <w:t>incorporate</w:t>
      </w:r>
      <w:r>
        <w:rPr>
          <w:spacing w:val="-4"/>
        </w:rPr>
        <w:t xml:space="preserve"> </w:t>
      </w:r>
      <w:r>
        <w:t>best</w:t>
      </w:r>
      <w:r>
        <w:rPr>
          <w:spacing w:val="-4"/>
        </w:rPr>
        <w:t xml:space="preserve"> </w:t>
      </w:r>
      <w:r>
        <w:t>practices</w:t>
      </w:r>
      <w:r>
        <w:rPr>
          <w:spacing w:val="-4"/>
        </w:rPr>
        <w:t xml:space="preserve"> </w:t>
      </w:r>
      <w:r>
        <w:t>regarding</w:t>
      </w:r>
      <w:r>
        <w:rPr>
          <w:spacing w:val="-4"/>
        </w:rPr>
        <w:t xml:space="preserve"> </w:t>
      </w:r>
      <w:r>
        <w:t>landslide</w:t>
      </w:r>
      <w:r>
        <w:rPr>
          <w:spacing w:val="-4"/>
        </w:rPr>
        <w:t xml:space="preserve"> </w:t>
      </w:r>
      <w:r>
        <w:t>mitigation, including connectivity path redundancy.</w:t>
      </w:r>
    </w:p>
    <w:p w14:paraId="5B23E7ED" w14:textId="77777777" w:rsidR="00DD7963" w:rsidRDefault="00DD7963">
      <w:pPr>
        <w:pStyle w:val="BodyText"/>
        <w:ind w:left="0"/>
      </w:pPr>
    </w:p>
    <w:p w14:paraId="5B23E7EE" w14:textId="77777777" w:rsidR="00DD7963" w:rsidRDefault="0033598E">
      <w:pPr>
        <w:pStyle w:val="BodyText"/>
        <w:ind w:right="281"/>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the</w:t>
      </w:r>
      <w:r>
        <w:rPr>
          <w:spacing w:val="-3"/>
        </w:rPr>
        <w:t xml:space="preserve"> </w:t>
      </w:r>
      <w:r>
        <w:t>areas</w:t>
      </w:r>
      <w:r>
        <w:rPr>
          <w:spacing w:val="-3"/>
        </w:rPr>
        <w:t xml:space="preserve"> </w:t>
      </w:r>
      <w:r>
        <w:t>of</w:t>
      </w:r>
      <w:r>
        <w:rPr>
          <w:spacing w:val="-2"/>
        </w:rPr>
        <w:t xml:space="preserve"> </w:t>
      </w:r>
      <w:r>
        <w:t>Alabama</w:t>
      </w:r>
      <w:r>
        <w:rPr>
          <w:spacing w:val="-3"/>
        </w:rPr>
        <w:t xml:space="preserve"> </w:t>
      </w:r>
      <w:r>
        <w:t>at</w:t>
      </w:r>
      <w:r>
        <w:rPr>
          <w:spacing w:val="-3"/>
        </w:rPr>
        <w:t xml:space="preserve"> </w:t>
      </w:r>
      <w:r>
        <w:t>Very</w:t>
      </w:r>
      <w:r>
        <w:rPr>
          <w:spacing w:val="-3"/>
        </w:rPr>
        <w:t xml:space="preserve"> </w:t>
      </w:r>
      <w:r>
        <w:t>High</w:t>
      </w:r>
      <w:r>
        <w:rPr>
          <w:spacing w:val="-3"/>
        </w:rPr>
        <w:t xml:space="preserve"> </w:t>
      </w:r>
      <w:r>
        <w:t>risk</w:t>
      </w:r>
      <w:r>
        <w:rPr>
          <w:spacing w:val="-3"/>
        </w:rPr>
        <w:t xml:space="preserve"> </w:t>
      </w:r>
      <w:r>
        <w:t>of</w:t>
      </w:r>
      <w:r>
        <w:rPr>
          <w:spacing w:val="-3"/>
        </w:rPr>
        <w:t xml:space="preserve"> </w:t>
      </w:r>
      <w:r>
        <w:t>landslides</w:t>
      </w:r>
      <w:r>
        <w:rPr>
          <w:spacing w:val="-3"/>
        </w:rPr>
        <w:t xml:space="preserve"> </w:t>
      </w:r>
      <w:r>
        <w:t>correspond</w:t>
      </w:r>
      <w:r>
        <w:rPr>
          <w:spacing w:val="-3"/>
        </w:rPr>
        <w:t xml:space="preserve"> </w:t>
      </w:r>
      <w:r>
        <w:t>to</w:t>
      </w:r>
      <w:r>
        <w:rPr>
          <w:spacing w:val="-3"/>
        </w:rPr>
        <w:t xml:space="preserve"> </w:t>
      </w:r>
      <w:r>
        <w:t>the urban areas of Birmingham, Huntsville, and Tuscaloosa, plus Lee County.</w:t>
      </w:r>
    </w:p>
    <w:p w14:paraId="5B23E7EF" w14:textId="77777777" w:rsidR="00DD7963" w:rsidRDefault="00DD7963">
      <w:pPr>
        <w:pStyle w:val="BodyText"/>
        <w:ind w:left="0"/>
      </w:pPr>
    </w:p>
    <w:p w14:paraId="5B23E7F0" w14:textId="77777777" w:rsidR="00DD7963" w:rsidRDefault="0033598E">
      <w:pPr>
        <w:pStyle w:val="BodyText"/>
      </w:pPr>
      <w:r>
        <w:t>Figure</w:t>
      </w:r>
      <w:r>
        <w:rPr>
          <w:spacing w:val="-7"/>
        </w:rPr>
        <w:t xml:space="preserve"> </w:t>
      </w:r>
      <w:r>
        <w:t>13:</w:t>
      </w:r>
      <w:r>
        <w:rPr>
          <w:spacing w:val="-5"/>
        </w:rPr>
        <w:t xml:space="preserve"> </w:t>
      </w:r>
      <w:r>
        <w:t>Risk</w:t>
      </w:r>
      <w:r>
        <w:rPr>
          <w:spacing w:val="-5"/>
        </w:rPr>
        <w:t xml:space="preserve"> </w:t>
      </w:r>
      <w:r>
        <w:t>of</w:t>
      </w:r>
      <w:r>
        <w:rPr>
          <w:spacing w:val="-5"/>
        </w:rPr>
        <w:t xml:space="preserve"> </w:t>
      </w:r>
      <w:r>
        <w:t>landslides</w:t>
      </w:r>
      <w:r>
        <w:rPr>
          <w:spacing w:val="-5"/>
        </w:rPr>
        <w:t xml:space="preserve"> </w:t>
      </w:r>
      <w:r>
        <w:t>in</w:t>
      </w:r>
      <w:r>
        <w:rPr>
          <w:spacing w:val="-5"/>
        </w:rPr>
        <w:t xml:space="preserve"> </w:t>
      </w:r>
      <w:r>
        <w:t>Alabama-see</w:t>
      </w:r>
      <w:r>
        <w:rPr>
          <w:spacing w:val="-5"/>
        </w:rPr>
        <w:t xml:space="preserve"> </w:t>
      </w:r>
      <w:r>
        <w:t>upload</w:t>
      </w:r>
      <w:r>
        <w:rPr>
          <w:spacing w:val="-5"/>
        </w:rPr>
        <w:t xml:space="preserve"> </w:t>
      </w:r>
      <w:r>
        <w:t>AL</w:t>
      </w:r>
      <w:r>
        <w:rPr>
          <w:spacing w:val="-5"/>
        </w:rPr>
        <w:t xml:space="preserve"> </w:t>
      </w:r>
      <w:r>
        <w:t>IPv2-figures</w:t>
      </w:r>
      <w:r>
        <w:rPr>
          <w:spacing w:val="-3"/>
        </w:rPr>
        <w:t xml:space="preserve"> </w:t>
      </w:r>
      <w:r>
        <w:rPr>
          <w:spacing w:val="-2"/>
        </w:rPr>
        <w:t>attachment</w:t>
      </w:r>
    </w:p>
    <w:p w14:paraId="5B23E7F1" w14:textId="77777777" w:rsidR="00DD7963" w:rsidRDefault="00DD7963">
      <w:pPr>
        <w:pStyle w:val="BodyText"/>
        <w:ind w:left="0"/>
      </w:pPr>
    </w:p>
    <w:p w14:paraId="5B23E7F2" w14:textId="77777777" w:rsidR="00DD7963" w:rsidRDefault="0033598E">
      <w:pPr>
        <w:pStyle w:val="BodyText"/>
        <w:ind w:right="230"/>
      </w:pPr>
      <w:r>
        <w:t>Some processes, such as high precipitation and changes in groundwater levels, may increase the likelihood</w:t>
      </w:r>
      <w:r>
        <w:rPr>
          <w:spacing w:val="-4"/>
        </w:rPr>
        <w:t xml:space="preserve"> </w:t>
      </w:r>
      <w:r>
        <w:t>of</w:t>
      </w:r>
      <w:r>
        <w:rPr>
          <w:spacing w:val="-3"/>
        </w:rPr>
        <w:t xml:space="preserve"> </w:t>
      </w:r>
      <w:r>
        <w:t>landslides.</w:t>
      </w:r>
      <w:r>
        <w:rPr>
          <w:spacing w:val="-3"/>
        </w:rPr>
        <w:t xml:space="preserve"> </w:t>
      </w:r>
      <w:r>
        <w:t>If</w:t>
      </w:r>
      <w:r>
        <w:rPr>
          <w:spacing w:val="-3"/>
        </w:rPr>
        <w:t xml:space="preserve"> </w:t>
      </w:r>
      <w:r>
        <w:t>rainfall</w:t>
      </w:r>
      <w:r>
        <w:rPr>
          <w:spacing w:val="-3"/>
        </w:rPr>
        <w:t xml:space="preserve"> </w:t>
      </w:r>
      <w:r>
        <w:t>events</w:t>
      </w:r>
      <w:r>
        <w:rPr>
          <w:spacing w:val="-3"/>
        </w:rPr>
        <w:t xml:space="preserve"> </w:t>
      </w:r>
      <w:r>
        <w:t>become</w:t>
      </w:r>
      <w:r>
        <w:rPr>
          <w:spacing w:val="-3"/>
        </w:rPr>
        <w:t xml:space="preserve"> </w:t>
      </w:r>
      <w:r>
        <w:t>more</w:t>
      </w:r>
      <w:r>
        <w:rPr>
          <w:spacing w:val="-3"/>
        </w:rPr>
        <w:t xml:space="preserve"> </w:t>
      </w:r>
      <w:r>
        <w:t>intense</w:t>
      </w:r>
      <w:r>
        <w:rPr>
          <w:spacing w:val="-3"/>
        </w:rPr>
        <w:t xml:space="preserve"> </w:t>
      </w:r>
      <w:r>
        <w:t>in</w:t>
      </w:r>
      <w:r>
        <w:rPr>
          <w:spacing w:val="-3"/>
        </w:rPr>
        <w:t xml:space="preserve"> </w:t>
      </w:r>
      <w:r>
        <w:t>the</w:t>
      </w:r>
      <w:r>
        <w:rPr>
          <w:spacing w:val="-3"/>
        </w:rPr>
        <w:t xml:space="preserve"> </w:t>
      </w:r>
      <w:r>
        <w:t>future,</w:t>
      </w:r>
      <w:r>
        <w:rPr>
          <w:spacing w:val="-3"/>
        </w:rPr>
        <w:t xml:space="preserve"> </w:t>
      </w:r>
      <w:r>
        <w:t>the</w:t>
      </w:r>
      <w:r>
        <w:rPr>
          <w:spacing w:val="-3"/>
        </w:rPr>
        <w:t xml:space="preserve"> </w:t>
      </w:r>
      <w:r>
        <w:t>incidence</w:t>
      </w:r>
      <w:r>
        <w:rPr>
          <w:spacing w:val="-3"/>
        </w:rPr>
        <w:t xml:space="preserve"> </w:t>
      </w:r>
      <w:r>
        <w:t>of</w:t>
      </w:r>
      <w:r>
        <w:rPr>
          <w:spacing w:val="-3"/>
        </w:rPr>
        <w:t xml:space="preserve"> </w:t>
      </w:r>
      <w:r>
        <w:t>landslides in Alabama may increase. At the same time, more prolonged and intense drought events could lead to more groundwater withdrawals and the lowering of some water tables. In some instances, this effect could reduce the likelihood of landslides.</w:t>
      </w:r>
    </w:p>
    <w:p w14:paraId="5B23E7F3" w14:textId="77777777" w:rsidR="00DD7963" w:rsidRDefault="00DD7963">
      <w:pPr>
        <w:pStyle w:val="BodyText"/>
        <w:ind w:left="0"/>
      </w:pPr>
    </w:p>
    <w:p w14:paraId="5B23E7F4" w14:textId="77777777" w:rsidR="00DD7963" w:rsidRDefault="0033598E">
      <w:pPr>
        <w:pStyle w:val="ListParagraph"/>
        <w:numPr>
          <w:ilvl w:val="2"/>
          <w:numId w:val="20"/>
        </w:numPr>
        <w:tabs>
          <w:tab w:val="left" w:pos="815"/>
        </w:tabs>
        <w:ind w:left="815" w:hanging="715"/>
        <w:rPr>
          <w:sz w:val="24"/>
        </w:rPr>
      </w:pPr>
      <w:r>
        <w:rPr>
          <w:spacing w:val="-2"/>
          <w:sz w:val="24"/>
        </w:rPr>
        <w:t>Lightning</w:t>
      </w:r>
    </w:p>
    <w:p w14:paraId="5B23E7F5" w14:textId="77777777" w:rsidR="00DD7963" w:rsidRDefault="00DD7963">
      <w:pPr>
        <w:pStyle w:val="BodyText"/>
        <w:ind w:left="0"/>
      </w:pPr>
    </w:p>
    <w:p w14:paraId="5B23E7F6" w14:textId="77777777" w:rsidR="00DD7963" w:rsidRDefault="0033598E">
      <w:pPr>
        <w:pStyle w:val="BodyText"/>
        <w:ind w:right="281"/>
      </w:pPr>
      <w:r>
        <w:t>The SHMP ranks lightning as a medium risk in Alabama, balancing a lack of warning and high probability</w:t>
      </w:r>
      <w:r>
        <w:rPr>
          <w:spacing w:val="-3"/>
        </w:rPr>
        <w:t xml:space="preserve"> </w:t>
      </w:r>
      <w:r>
        <w:t>against</w:t>
      </w:r>
      <w:r>
        <w:rPr>
          <w:spacing w:val="-3"/>
        </w:rPr>
        <w:t xml:space="preserve"> </w:t>
      </w:r>
      <w:r>
        <w:t>their</w:t>
      </w:r>
      <w:r>
        <w:rPr>
          <w:spacing w:val="-3"/>
        </w:rPr>
        <w:t xml:space="preserve"> </w:t>
      </w:r>
      <w:r>
        <w:t>relatively</w:t>
      </w:r>
      <w:r>
        <w:rPr>
          <w:spacing w:val="-4"/>
        </w:rPr>
        <w:t xml:space="preserve"> </w:t>
      </w:r>
      <w:r>
        <w:t>low</w:t>
      </w:r>
      <w:r>
        <w:rPr>
          <w:spacing w:val="-2"/>
        </w:rPr>
        <w:t xml:space="preserve"> </w:t>
      </w:r>
      <w:r>
        <w:t>impact</w:t>
      </w:r>
      <w:r>
        <w:rPr>
          <w:spacing w:val="-3"/>
        </w:rPr>
        <w:t xml:space="preserve"> </w:t>
      </w:r>
      <w:r>
        <w:t>as</w:t>
      </w:r>
      <w:r>
        <w:rPr>
          <w:spacing w:val="-2"/>
        </w:rPr>
        <w:t xml:space="preserve"> </w:t>
      </w:r>
      <w:r>
        <w:t>well</w:t>
      </w:r>
      <w:r>
        <w:rPr>
          <w:spacing w:val="-3"/>
        </w:rPr>
        <w:t xml:space="preserve"> </w:t>
      </w:r>
      <w:r>
        <w:t>as</w:t>
      </w:r>
      <w:r>
        <w:rPr>
          <w:spacing w:val="-3"/>
        </w:rPr>
        <w:t xml:space="preserve"> </w:t>
      </w:r>
      <w:r>
        <w:t>their</w:t>
      </w:r>
      <w:r>
        <w:rPr>
          <w:spacing w:val="-3"/>
        </w:rPr>
        <w:t xml:space="preserve"> </w:t>
      </w:r>
      <w:r>
        <w:t>brief</w:t>
      </w:r>
      <w:r>
        <w:rPr>
          <w:spacing w:val="-3"/>
        </w:rPr>
        <w:t xml:space="preserve"> </w:t>
      </w:r>
      <w:r>
        <w:t>duration</w:t>
      </w:r>
      <w:r>
        <w:rPr>
          <w:spacing w:val="-3"/>
        </w:rPr>
        <w:t xml:space="preserve"> </w:t>
      </w:r>
      <w:r>
        <w:t>and</w:t>
      </w:r>
      <w:r>
        <w:rPr>
          <w:spacing w:val="-3"/>
        </w:rPr>
        <w:t xml:space="preserve"> </w:t>
      </w:r>
      <w:r>
        <w:t>narrow</w:t>
      </w:r>
      <w:r>
        <w:rPr>
          <w:spacing w:val="-2"/>
        </w:rPr>
        <w:t xml:space="preserve"> </w:t>
      </w:r>
      <w:r>
        <w:t>spatial</w:t>
      </w:r>
      <w:r>
        <w:rPr>
          <w:spacing w:val="-3"/>
        </w:rPr>
        <w:t xml:space="preserve"> </w:t>
      </w:r>
      <w:r>
        <w:t>extent. Lightning is a discharge of electricity in the atmosphere that occurs between clouds, the air, or the ground. While lightning can occur during such events as volcanic eruptions, intense forest fires, and large hurricanes, lightning most typically occurs during a thunderstorm.</w:t>
      </w:r>
    </w:p>
    <w:p w14:paraId="5B23E7F7" w14:textId="77777777" w:rsidR="00DD7963" w:rsidRDefault="00DD7963">
      <w:pPr>
        <w:pStyle w:val="BodyText"/>
        <w:ind w:left="0"/>
      </w:pPr>
    </w:p>
    <w:p w14:paraId="5B23E7F8" w14:textId="77777777" w:rsidR="00DD7963" w:rsidRDefault="0033598E">
      <w:pPr>
        <w:pStyle w:val="BodyText"/>
        <w:ind w:right="355"/>
      </w:pPr>
      <w:r>
        <w:t>Lightning</w:t>
      </w:r>
      <w:r>
        <w:rPr>
          <w:spacing w:val="-4"/>
        </w:rPr>
        <w:t xml:space="preserve"> </w:t>
      </w:r>
      <w:r>
        <w:t>can</w:t>
      </w:r>
      <w:r>
        <w:rPr>
          <w:spacing w:val="-4"/>
        </w:rPr>
        <w:t xml:space="preserve"> </w:t>
      </w:r>
      <w:r>
        <w:t>be</w:t>
      </w:r>
      <w:r>
        <w:rPr>
          <w:spacing w:val="-4"/>
        </w:rPr>
        <w:t xml:space="preserve"> </w:t>
      </w:r>
      <w:r>
        <w:t>especially</w:t>
      </w:r>
      <w:r>
        <w:rPr>
          <w:spacing w:val="-4"/>
        </w:rPr>
        <w:t xml:space="preserve"> </w:t>
      </w:r>
      <w:r>
        <w:t>damaging</w:t>
      </w:r>
      <w:r>
        <w:rPr>
          <w:spacing w:val="-4"/>
        </w:rPr>
        <w:t xml:space="preserve"> </w:t>
      </w:r>
      <w:r>
        <w:t>to</w:t>
      </w:r>
      <w:r>
        <w:rPr>
          <w:spacing w:val="-4"/>
        </w:rPr>
        <w:t xml:space="preserve"> </w:t>
      </w:r>
      <w:r>
        <w:t>the</w:t>
      </w:r>
      <w:r>
        <w:rPr>
          <w:spacing w:val="-4"/>
        </w:rPr>
        <w:t xml:space="preserve"> </w:t>
      </w:r>
      <w:r>
        <w:t>equipment</w:t>
      </w:r>
      <w:r>
        <w:rPr>
          <w:spacing w:val="-4"/>
        </w:rPr>
        <w:t xml:space="preserve"> </w:t>
      </w:r>
      <w:r>
        <w:t>associated</w:t>
      </w:r>
      <w:r>
        <w:rPr>
          <w:spacing w:val="-4"/>
        </w:rPr>
        <w:t xml:space="preserve"> </w:t>
      </w:r>
      <w:r>
        <w:t>with</w:t>
      </w:r>
      <w:r>
        <w:rPr>
          <w:spacing w:val="-4"/>
        </w:rPr>
        <w:t xml:space="preserve"> </w:t>
      </w:r>
      <w:r>
        <w:t>broadband</w:t>
      </w:r>
      <w:r>
        <w:rPr>
          <w:spacing w:val="-4"/>
        </w:rPr>
        <w:t xml:space="preserve"> </w:t>
      </w:r>
      <w:r>
        <w:t>infrastructure,</w:t>
      </w:r>
      <w:r>
        <w:rPr>
          <w:spacing w:val="-4"/>
        </w:rPr>
        <w:t xml:space="preserve"> </w:t>
      </w:r>
      <w:r>
        <w:t>but</w:t>
      </w:r>
      <w:r>
        <w:rPr>
          <w:spacing w:val="-4"/>
        </w:rPr>
        <w:t xml:space="preserve"> </w:t>
      </w:r>
      <w:r>
        <w:t>it is a hazard that the industry has experience with and best practices are well defined among ISPs and equipment manufacturers.</w:t>
      </w:r>
    </w:p>
    <w:p w14:paraId="5B23E7F9" w14:textId="77777777" w:rsidR="00DD7963" w:rsidRDefault="00DD7963">
      <w:pPr>
        <w:pStyle w:val="BodyText"/>
        <w:ind w:left="0"/>
      </w:pPr>
    </w:p>
    <w:p w14:paraId="5B23E7FA" w14:textId="77777777" w:rsidR="00DD7963" w:rsidRDefault="0033598E">
      <w:pPr>
        <w:pStyle w:val="BodyText"/>
        <w:ind w:right="218"/>
      </w:pPr>
      <w:r>
        <w:t>Although</w:t>
      </w:r>
      <w:r>
        <w:rPr>
          <w:spacing w:val="-3"/>
        </w:rPr>
        <w:t xml:space="preserve"> </w:t>
      </w:r>
      <w:r>
        <w:t>lightning</w:t>
      </w:r>
      <w:r>
        <w:rPr>
          <w:spacing w:val="-4"/>
        </w:rPr>
        <w:t xml:space="preserve"> </w:t>
      </w:r>
      <w:r>
        <w:t>can</w:t>
      </w:r>
      <w:r>
        <w:rPr>
          <w:spacing w:val="-3"/>
        </w:rPr>
        <w:t xml:space="preserve"> </w:t>
      </w:r>
      <w:r>
        <w:t>occur</w:t>
      </w:r>
      <w:r>
        <w:rPr>
          <w:spacing w:val="-2"/>
        </w:rPr>
        <w:t xml:space="preserve"> </w:t>
      </w:r>
      <w:r>
        <w:t>anywhere</w:t>
      </w:r>
      <w:r>
        <w:rPr>
          <w:spacing w:val="-3"/>
        </w:rPr>
        <w:t xml:space="preserve"> </w:t>
      </w:r>
      <w:r>
        <w:t>throughout</w:t>
      </w:r>
      <w:r>
        <w:rPr>
          <w:spacing w:val="-3"/>
        </w:rPr>
        <w:t xml:space="preserve"> </w:t>
      </w:r>
      <w:r>
        <w:t>the</w:t>
      </w:r>
      <w:r>
        <w:rPr>
          <w:spacing w:val="-3"/>
        </w:rPr>
        <w:t xml:space="preserve"> </w:t>
      </w:r>
      <w:r>
        <w:t>United</w:t>
      </w:r>
      <w:r>
        <w:rPr>
          <w:spacing w:val="-3"/>
        </w:rPr>
        <w:t xml:space="preserve"> </w:t>
      </w:r>
      <w:r>
        <w:t>States,</w:t>
      </w:r>
      <w:r>
        <w:rPr>
          <w:spacing w:val="-3"/>
        </w:rPr>
        <w:t xml:space="preserve"> </w:t>
      </w:r>
      <w:r>
        <w:t>lightning</w:t>
      </w:r>
      <w:r>
        <w:rPr>
          <w:spacing w:val="-4"/>
        </w:rPr>
        <w:t xml:space="preserve"> </w:t>
      </w:r>
      <w:r>
        <w:t>is</w:t>
      </w:r>
      <w:r>
        <w:rPr>
          <w:spacing w:val="-2"/>
        </w:rPr>
        <w:t xml:space="preserve"> </w:t>
      </w:r>
      <w:r>
        <w:t>more</w:t>
      </w:r>
      <w:r>
        <w:rPr>
          <w:spacing w:val="-3"/>
        </w:rPr>
        <w:t xml:space="preserve"> </w:t>
      </w:r>
      <w:r>
        <w:t>likely</w:t>
      </w:r>
      <w:r>
        <w:rPr>
          <w:spacing w:val="-3"/>
        </w:rPr>
        <w:t xml:space="preserve"> </w:t>
      </w:r>
      <w:r>
        <w:t>to</w:t>
      </w:r>
      <w:r>
        <w:rPr>
          <w:spacing w:val="-3"/>
        </w:rPr>
        <w:t xml:space="preserve"> </w:t>
      </w:r>
      <w:r>
        <w:t>occur</w:t>
      </w:r>
      <w:r>
        <w:rPr>
          <w:spacing w:val="-3"/>
        </w:rPr>
        <w:t xml:space="preserve"> </w:t>
      </w:r>
      <w:r>
        <w:t>in areas with conditions conducive to thunderstorm cloud formation. This happens when a large amount of moisture is present low within the atmosphere, surface temperatures are higher, and there is sufficient upward air movement. These conditions are often met along the Gulf of Mexico, which has high frequencies of cloud-to-ground lightning flashes. Alabama, in close proximity to the Gulf of Mexico, ranks seventh out of the 48 continental states in annual average cloud-to-ground flashes per square mile (14 flashes per square mile).</w:t>
      </w:r>
    </w:p>
    <w:p w14:paraId="5B23E7FB" w14:textId="77777777" w:rsidR="00DD7963" w:rsidRDefault="00DD7963">
      <w:pPr>
        <w:pStyle w:val="BodyText"/>
        <w:ind w:left="0"/>
      </w:pPr>
    </w:p>
    <w:p w14:paraId="5B23E7FC" w14:textId="77777777" w:rsidR="00DD7963" w:rsidRDefault="0033598E">
      <w:pPr>
        <w:pStyle w:val="BodyText"/>
        <w:spacing w:before="1"/>
        <w:ind w:right="230"/>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a</w:t>
      </w:r>
      <w:r>
        <w:rPr>
          <w:spacing w:val="-3"/>
        </w:rPr>
        <w:t xml:space="preserve"> </w:t>
      </w:r>
      <w:r>
        <w:t>majority</w:t>
      </w:r>
      <w:r>
        <w:rPr>
          <w:spacing w:val="-3"/>
        </w:rPr>
        <w:t xml:space="preserve"> </w:t>
      </w:r>
      <w:r>
        <w:t>of</w:t>
      </w:r>
      <w:r>
        <w:rPr>
          <w:spacing w:val="-3"/>
        </w:rPr>
        <w:t xml:space="preserve"> </w:t>
      </w:r>
      <w:r>
        <w:t>counties</w:t>
      </w:r>
      <w:r>
        <w:rPr>
          <w:spacing w:val="-3"/>
        </w:rPr>
        <w:t xml:space="preserve"> </w:t>
      </w:r>
      <w:r>
        <w:t>in</w:t>
      </w:r>
      <w:r>
        <w:rPr>
          <w:spacing w:val="-3"/>
        </w:rPr>
        <w:t xml:space="preserve"> </w:t>
      </w:r>
      <w:r>
        <w:t>Alabama</w:t>
      </w:r>
      <w:r>
        <w:rPr>
          <w:spacing w:val="-3"/>
        </w:rPr>
        <w:t xml:space="preserve"> </w:t>
      </w:r>
      <w:r>
        <w:t>are</w:t>
      </w:r>
      <w:r>
        <w:rPr>
          <w:spacing w:val="-3"/>
        </w:rPr>
        <w:t xml:space="preserve"> </w:t>
      </w:r>
      <w:r>
        <w:t>at</w:t>
      </w:r>
      <w:r>
        <w:rPr>
          <w:spacing w:val="-3"/>
        </w:rPr>
        <w:t xml:space="preserve"> </w:t>
      </w:r>
      <w:r>
        <w:t>Very</w:t>
      </w:r>
      <w:r>
        <w:rPr>
          <w:spacing w:val="-3"/>
        </w:rPr>
        <w:t xml:space="preserve"> </w:t>
      </w:r>
      <w:r>
        <w:t>High</w:t>
      </w:r>
      <w:r>
        <w:rPr>
          <w:spacing w:val="-3"/>
        </w:rPr>
        <w:t xml:space="preserve"> </w:t>
      </w:r>
      <w:r>
        <w:t>risk</w:t>
      </w:r>
      <w:r>
        <w:rPr>
          <w:spacing w:val="-3"/>
        </w:rPr>
        <w:t xml:space="preserve"> </w:t>
      </w:r>
      <w:r>
        <w:t>or</w:t>
      </w:r>
      <w:r>
        <w:rPr>
          <w:spacing w:val="-2"/>
        </w:rPr>
        <w:t xml:space="preserve"> </w:t>
      </w:r>
      <w:r>
        <w:t>Relatively</w:t>
      </w:r>
      <w:r>
        <w:rPr>
          <w:spacing w:val="-4"/>
        </w:rPr>
        <w:t xml:space="preserve"> </w:t>
      </w:r>
      <w:r>
        <w:t>High risk from lightning.</w:t>
      </w:r>
    </w:p>
    <w:p w14:paraId="5B23E7FD" w14:textId="77777777" w:rsidR="00DD7963" w:rsidRDefault="0033598E">
      <w:pPr>
        <w:pStyle w:val="BodyText"/>
        <w:spacing w:before="276"/>
      </w:pPr>
      <w:r>
        <w:t>Figure</w:t>
      </w:r>
      <w:r>
        <w:rPr>
          <w:spacing w:val="-7"/>
        </w:rPr>
        <w:t xml:space="preserve"> </w:t>
      </w:r>
      <w:r>
        <w:t>14:</w:t>
      </w:r>
      <w:r>
        <w:rPr>
          <w:spacing w:val="-5"/>
        </w:rPr>
        <w:t xml:space="preserve"> </w:t>
      </w:r>
      <w:r>
        <w:t>Risk</w:t>
      </w:r>
      <w:r>
        <w:rPr>
          <w:spacing w:val="-5"/>
        </w:rPr>
        <w:t xml:space="preserve"> </w:t>
      </w:r>
      <w:r>
        <w:t>of</w:t>
      </w:r>
      <w:r>
        <w:rPr>
          <w:spacing w:val="-4"/>
        </w:rPr>
        <w:t xml:space="preserve"> </w:t>
      </w:r>
      <w:r>
        <w:t>lightning</w:t>
      </w:r>
      <w:r>
        <w:rPr>
          <w:spacing w:val="-6"/>
        </w:rPr>
        <w:t xml:space="preserve"> </w:t>
      </w:r>
      <w:r>
        <w:t>in</w:t>
      </w:r>
      <w:r>
        <w:rPr>
          <w:spacing w:val="-5"/>
        </w:rPr>
        <w:t xml:space="preserve"> </w:t>
      </w:r>
      <w:r>
        <w:t>Alabama-see</w:t>
      </w:r>
      <w:r>
        <w:rPr>
          <w:spacing w:val="-4"/>
        </w:rPr>
        <w:t xml:space="preserve"> </w:t>
      </w:r>
      <w:r>
        <w:t>upload</w:t>
      </w:r>
      <w:r>
        <w:rPr>
          <w:spacing w:val="-5"/>
        </w:rPr>
        <w:t xml:space="preserve"> </w:t>
      </w:r>
      <w:r>
        <w:t>AL</w:t>
      </w:r>
      <w:r>
        <w:rPr>
          <w:spacing w:val="-5"/>
        </w:rPr>
        <w:t xml:space="preserve"> </w:t>
      </w:r>
      <w:r>
        <w:t>IPv2-figures</w:t>
      </w:r>
      <w:r>
        <w:rPr>
          <w:spacing w:val="-4"/>
        </w:rPr>
        <w:t xml:space="preserve"> </w:t>
      </w:r>
      <w:r>
        <w:rPr>
          <w:spacing w:val="-2"/>
        </w:rPr>
        <w:t>attachment</w:t>
      </w:r>
    </w:p>
    <w:p w14:paraId="5B23E800" w14:textId="2FAA242A" w:rsidR="00DD7963" w:rsidRDefault="0033598E" w:rsidP="00B66CA1">
      <w:pPr>
        <w:pStyle w:val="BodyText"/>
        <w:spacing w:before="276"/>
        <w:ind w:right="381"/>
      </w:pPr>
      <w:r>
        <w:t>Since the probability of a lightning event is influenced by the probability of a severe thunderstorm occurrence, potential future changes in weather conditions may impact the future probability of cloud- to-ground</w:t>
      </w:r>
      <w:r>
        <w:rPr>
          <w:spacing w:val="-4"/>
        </w:rPr>
        <w:t xml:space="preserve"> </w:t>
      </w:r>
      <w:r>
        <w:t>lightning</w:t>
      </w:r>
      <w:r>
        <w:rPr>
          <w:spacing w:val="-5"/>
        </w:rPr>
        <w:t xml:space="preserve"> </w:t>
      </w:r>
      <w:r>
        <w:t>strikes.</w:t>
      </w:r>
      <w:r>
        <w:rPr>
          <w:spacing w:val="-4"/>
        </w:rPr>
        <w:t xml:space="preserve"> </w:t>
      </w:r>
      <w:r>
        <w:t>However,</w:t>
      </w:r>
      <w:r>
        <w:rPr>
          <w:spacing w:val="-3"/>
        </w:rPr>
        <w:t xml:space="preserve"> </w:t>
      </w:r>
      <w:r>
        <w:t>future</w:t>
      </w:r>
      <w:r>
        <w:rPr>
          <w:spacing w:val="-4"/>
        </w:rPr>
        <w:t xml:space="preserve"> </w:t>
      </w:r>
      <w:r>
        <w:t>projections</w:t>
      </w:r>
      <w:r>
        <w:rPr>
          <w:spacing w:val="-4"/>
        </w:rPr>
        <w:t xml:space="preserve"> </w:t>
      </w:r>
      <w:r>
        <w:t>in</w:t>
      </w:r>
      <w:r>
        <w:rPr>
          <w:spacing w:val="-4"/>
        </w:rPr>
        <w:t xml:space="preserve"> </w:t>
      </w:r>
      <w:r>
        <w:t>the</w:t>
      </w:r>
      <w:r>
        <w:rPr>
          <w:spacing w:val="-4"/>
        </w:rPr>
        <w:t xml:space="preserve"> </w:t>
      </w:r>
      <w:r>
        <w:t>severity</w:t>
      </w:r>
      <w:r>
        <w:rPr>
          <w:spacing w:val="-4"/>
        </w:rPr>
        <w:t xml:space="preserve"> </w:t>
      </w:r>
      <w:r>
        <w:t>and</w:t>
      </w:r>
      <w:r>
        <w:rPr>
          <w:spacing w:val="-4"/>
        </w:rPr>
        <w:t xml:space="preserve"> </w:t>
      </w:r>
      <w:r>
        <w:t>frequency</w:t>
      </w:r>
      <w:r>
        <w:rPr>
          <w:spacing w:val="-4"/>
        </w:rPr>
        <w:t xml:space="preserve"> </w:t>
      </w:r>
      <w:r>
        <w:t>of</w:t>
      </w:r>
      <w:r>
        <w:rPr>
          <w:spacing w:val="-4"/>
        </w:rPr>
        <w:t xml:space="preserve"> </w:t>
      </w:r>
      <w:r>
        <w:t>thunderstorms are uncertain in the Southeast United States.</w:t>
      </w:r>
      <w:r w:rsidR="00B66CA1">
        <w:t xml:space="preserve"> </w:t>
      </w:r>
      <w:r>
        <w:t>Sea</w:t>
      </w:r>
      <w:r>
        <w:rPr>
          <w:spacing w:val="-4"/>
        </w:rPr>
        <w:t xml:space="preserve"> </w:t>
      </w:r>
      <w:r>
        <w:t>level</w:t>
      </w:r>
      <w:r>
        <w:rPr>
          <w:spacing w:val="-4"/>
        </w:rPr>
        <w:t xml:space="preserve"> </w:t>
      </w:r>
      <w:r>
        <w:t>rise</w:t>
      </w:r>
      <w:r>
        <w:rPr>
          <w:spacing w:val="-4"/>
        </w:rPr>
        <w:t xml:space="preserve"> </w:t>
      </w:r>
      <w:r>
        <w:t>and</w:t>
      </w:r>
      <w:r>
        <w:rPr>
          <w:spacing w:val="-4"/>
        </w:rPr>
        <w:t xml:space="preserve"> </w:t>
      </w:r>
      <w:r>
        <w:t>coastal</w:t>
      </w:r>
      <w:r>
        <w:rPr>
          <w:spacing w:val="-4"/>
        </w:rPr>
        <w:t xml:space="preserve"> </w:t>
      </w:r>
      <w:r>
        <w:t>land</w:t>
      </w:r>
      <w:r>
        <w:rPr>
          <w:spacing w:val="-3"/>
        </w:rPr>
        <w:t xml:space="preserve"> </w:t>
      </w:r>
      <w:r>
        <w:rPr>
          <w:spacing w:val="-2"/>
        </w:rPr>
        <w:t>change</w:t>
      </w:r>
    </w:p>
    <w:p w14:paraId="5B23E801" w14:textId="77777777" w:rsidR="00DD7963" w:rsidRDefault="0033598E">
      <w:pPr>
        <w:pStyle w:val="BodyText"/>
        <w:spacing w:before="276"/>
      </w:pPr>
      <w:r>
        <w:t>The SHMP ranks sea level rise as high risk in Alabama, with a high probability, high impact, and long duration.</w:t>
      </w:r>
      <w:r>
        <w:rPr>
          <w:spacing w:val="-3"/>
        </w:rPr>
        <w:t xml:space="preserve"> </w:t>
      </w:r>
      <w:r>
        <w:t>Sea</w:t>
      </w:r>
      <w:r>
        <w:rPr>
          <w:spacing w:val="-3"/>
        </w:rPr>
        <w:t xml:space="preserve"> </w:t>
      </w:r>
      <w:r>
        <w:t>level</w:t>
      </w:r>
      <w:r>
        <w:rPr>
          <w:spacing w:val="-3"/>
        </w:rPr>
        <w:t xml:space="preserve"> </w:t>
      </w:r>
      <w:r>
        <w:t>rise</w:t>
      </w:r>
      <w:r>
        <w:rPr>
          <w:spacing w:val="-3"/>
        </w:rPr>
        <w:t xml:space="preserve"> </w:t>
      </w:r>
      <w:r>
        <w:t>is</w:t>
      </w:r>
      <w:r>
        <w:rPr>
          <w:spacing w:val="-3"/>
        </w:rPr>
        <w:t xml:space="preserve"> </w:t>
      </w:r>
      <w:r>
        <w:t>a</w:t>
      </w:r>
      <w:r>
        <w:rPr>
          <w:spacing w:val="-3"/>
        </w:rPr>
        <w:t xml:space="preserve"> </w:t>
      </w:r>
      <w:r>
        <w:t>global</w:t>
      </w:r>
      <w:r>
        <w:rPr>
          <w:spacing w:val="-3"/>
        </w:rPr>
        <w:t xml:space="preserve"> </w:t>
      </w:r>
      <w:r>
        <w:t>phenomenon</w:t>
      </w:r>
      <w:r>
        <w:rPr>
          <w:spacing w:val="-3"/>
        </w:rPr>
        <w:t xml:space="preserve"> </w:t>
      </w:r>
      <w:r>
        <w:t>with</w:t>
      </w:r>
      <w:r>
        <w:rPr>
          <w:spacing w:val="-3"/>
        </w:rPr>
        <w:t xml:space="preserve"> </w:t>
      </w:r>
      <w:r>
        <w:t>varying</w:t>
      </w:r>
      <w:r>
        <w:rPr>
          <w:spacing w:val="-3"/>
        </w:rPr>
        <w:t xml:space="preserve"> </w:t>
      </w:r>
      <w:r>
        <w:t>local</w:t>
      </w:r>
      <w:r>
        <w:rPr>
          <w:spacing w:val="-3"/>
        </w:rPr>
        <w:t xml:space="preserve"> </w:t>
      </w:r>
      <w:r>
        <w:t>impacts.</w:t>
      </w:r>
      <w:r>
        <w:rPr>
          <w:spacing w:val="-3"/>
        </w:rPr>
        <w:t xml:space="preserve"> </w:t>
      </w:r>
      <w:r>
        <w:t>The</w:t>
      </w:r>
      <w:r>
        <w:rPr>
          <w:spacing w:val="-3"/>
        </w:rPr>
        <w:t xml:space="preserve"> </w:t>
      </w:r>
      <w:r>
        <w:t>highest</w:t>
      </w:r>
      <w:r>
        <w:rPr>
          <w:spacing w:val="-3"/>
        </w:rPr>
        <w:t xml:space="preserve"> </w:t>
      </w:r>
      <w:r>
        <w:t>rates</w:t>
      </w:r>
      <w:r>
        <w:rPr>
          <w:spacing w:val="-2"/>
        </w:rPr>
        <w:t xml:space="preserve"> </w:t>
      </w:r>
      <w:r>
        <w:t>of</w:t>
      </w:r>
      <w:r>
        <w:rPr>
          <w:spacing w:val="-3"/>
        </w:rPr>
        <w:t xml:space="preserve"> </w:t>
      </w:r>
      <w:r>
        <w:t>sea</w:t>
      </w:r>
      <w:r>
        <w:rPr>
          <w:spacing w:val="-3"/>
        </w:rPr>
        <w:t xml:space="preserve"> </w:t>
      </w:r>
      <w:r>
        <w:t>level rise in the United States are seen along southern coastlines.</w:t>
      </w:r>
    </w:p>
    <w:p w14:paraId="5B23E802" w14:textId="77777777" w:rsidR="00DD7963" w:rsidRDefault="00DD7963">
      <w:pPr>
        <w:pStyle w:val="BodyText"/>
        <w:ind w:left="0"/>
      </w:pPr>
    </w:p>
    <w:p w14:paraId="5B23E803" w14:textId="77777777" w:rsidR="00DD7963" w:rsidRDefault="0033598E">
      <w:pPr>
        <w:pStyle w:val="BodyText"/>
        <w:ind w:right="271"/>
      </w:pPr>
      <w:r>
        <w:t>Risks in Alabama include coastal land loss and nuisance flooding, where regular or extraordinary high tides cause flooding. Alabama has approximately 607 miles of Gulf Coast shoreline, including the state’s offshore islands and the tidal shorelines of Mobile and Baldwin counties. The future rate of local sea</w:t>
      </w:r>
      <w:r>
        <w:rPr>
          <w:spacing w:val="-3"/>
        </w:rPr>
        <w:t xml:space="preserve"> </w:t>
      </w:r>
      <w:r>
        <w:t>level</w:t>
      </w:r>
      <w:r>
        <w:rPr>
          <w:spacing w:val="-3"/>
        </w:rPr>
        <w:t xml:space="preserve"> </w:t>
      </w:r>
      <w:r>
        <w:t>rise</w:t>
      </w:r>
      <w:r>
        <w:rPr>
          <w:spacing w:val="-3"/>
        </w:rPr>
        <w:t xml:space="preserve"> </w:t>
      </w:r>
      <w:r>
        <w:t>along</w:t>
      </w:r>
      <w:r>
        <w:rPr>
          <w:spacing w:val="-3"/>
        </w:rPr>
        <w:t xml:space="preserve"> </w:t>
      </w:r>
      <w:r>
        <w:t>a</w:t>
      </w:r>
      <w:r>
        <w:rPr>
          <w:spacing w:val="-3"/>
        </w:rPr>
        <w:t xml:space="preserve"> </w:t>
      </w:r>
      <w:r>
        <w:t>particular</w:t>
      </w:r>
      <w:r>
        <w:rPr>
          <w:spacing w:val="-3"/>
        </w:rPr>
        <w:t xml:space="preserve"> </w:t>
      </w:r>
      <w:r>
        <w:t>coast</w:t>
      </w:r>
      <w:r>
        <w:rPr>
          <w:spacing w:val="-3"/>
        </w:rPr>
        <w:t xml:space="preserve"> </w:t>
      </w:r>
      <w:r>
        <w:t>will</w:t>
      </w:r>
      <w:r>
        <w:rPr>
          <w:spacing w:val="-3"/>
        </w:rPr>
        <w:t xml:space="preserve"> </w:t>
      </w:r>
      <w:r>
        <w:t>depend</w:t>
      </w:r>
      <w:r>
        <w:rPr>
          <w:spacing w:val="-3"/>
        </w:rPr>
        <w:t xml:space="preserve"> </w:t>
      </w:r>
      <w:r>
        <w:t>on</w:t>
      </w:r>
      <w:r>
        <w:rPr>
          <w:spacing w:val="-3"/>
        </w:rPr>
        <w:t xml:space="preserve"> </w:t>
      </w:r>
      <w:r>
        <w:t>the</w:t>
      </w:r>
      <w:r>
        <w:rPr>
          <w:spacing w:val="-3"/>
        </w:rPr>
        <w:t xml:space="preserve"> </w:t>
      </w:r>
      <w:r>
        <w:t>future</w:t>
      </w:r>
      <w:r>
        <w:rPr>
          <w:spacing w:val="-3"/>
        </w:rPr>
        <w:t xml:space="preserve"> </w:t>
      </w:r>
      <w:r>
        <w:t>rate</w:t>
      </w:r>
      <w:r>
        <w:rPr>
          <w:spacing w:val="-3"/>
        </w:rPr>
        <w:t xml:space="preserve"> </w:t>
      </w:r>
      <w:r>
        <w:t>of</w:t>
      </w:r>
      <w:r>
        <w:rPr>
          <w:spacing w:val="-2"/>
        </w:rPr>
        <w:t xml:space="preserve"> </w:t>
      </w:r>
      <w:r>
        <w:t>global</w:t>
      </w:r>
      <w:r>
        <w:rPr>
          <w:spacing w:val="-3"/>
        </w:rPr>
        <w:t xml:space="preserve"> </w:t>
      </w:r>
      <w:r>
        <w:t>sea</w:t>
      </w:r>
      <w:r>
        <w:rPr>
          <w:spacing w:val="-3"/>
        </w:rPr>
        <w:t xml:space="preserve"> </w:t>
      </w:r>
      <w:r>
        <w:t>level</w:t>
      </w:r>
      <w:r>
        <w:rPr>
          <w:spacing w:val="-3"/>
        </w:rPr>
        <w:t xml:space="preserve"> </w:t>
      </w:r>
      <w:r>
        <w:t>rise,</w:t>
      </w:r>
      <w:r>
        <w:rPr>
          <w:spacing w:val="-3"/>
        </w:rPr>
        <w:t xml:space="preserve"> </w:t>
      </w:r>
      <w:r>
        <w:t>as</w:t>
      </w:r>
      <w:r>
        <w:rPr>
          <w:spacing w:val="-3"/>
        </w:rPr>
        <w:t xml:space="preserve"> </w:t>
      </w:r>
      <w:r>
        <w:t>well</w:t>
      </w:r>
      <w:r>
        <w:rPr>
          <w:spacing w:val="-3"/>
        </w:rPr>
        <w:t xml:space="preserve"> </w:t>
      </w:r>
      <w:r>
        <w:t>as</w:t>
      </w:r>
      <w:r>
        <w:rPr>
          <w:spacing w:val="-2"/>
        </w:rPr>
        <w:t xml:space="preserve"> </w:t>
      </w:r>
      <w:r>
        <w:t>the future rate of local land subsidence. Each of these rates could follow a range of trajectories. BEAD deployments in areas subject to sea level rise and coastal land change will need to incorporate best practices regarding mitigation.</w:t>
      </w:r>
    </w:p>
    <w:p w14:paraId="5B23E804" w14:textId="77777777" w:rsidR="00DD7963" w:rsidRDefault="00DD7963">
      <w:pPr>
        <w:pStyle w:val="BodyText"/>
        <w:ind w:left="0"/>
      </w:pPr>
    </w:p>
    <w:p w14:paraId="5B23E805" w14:textId="77777777" w:rsidR="00DD7963" w:rsidRDefault="0033598E">
      <w:pPr>
        <w:pStyle w:val="ListParagraph"/>
        <w:numPr>
          <w:ilvl w:val="2"/>
          <w:numId w:val="20"/>
        </w:numPr>
        <w:tabs>
          <w:tab w:val="left" w:pos="934"/>
        </w:tabs>
        <w:ind w:left="934" w:hanging="834"/>
        <w:rPr>
          <w:sz w:val="24"/>
        </w:rPr>
      </w:pPr>
      <w:r>
        <w:rPr>
          <w:sz w:val="24"/>
        </w:rPr>
        <w:t>Sinkholes</w:t>
      </w:r>
      <w:r>
        <w:rPr>
          <w:spacing w:val="-5"/>
          <w:sz w:val="24"/>
        </w:rPr>
        <w:t xml:space="preserve"> </w:t>
      </w:r>
      <w:r>
        <w:rPr>
          <w:sz w:val="24"/>
        </w:rPr>
        <w:t>and</w:t>
      </w:r>
      <w:r>
        <w:rPr>
          <w:spacing w:val="-5"/>
          <w:sz w:val="24"/>
        </w:rPr>
        <w:t xml:space="preserve"> </w:t>
      </w:r>
      <w:r>
        <w:rPr>
          <w:sz w:val="24"/>
        </w:rPr>
        <w:t>land</w:t>
      </w:r>
      <w:r>
        <w:rPr>
          <w:spacing w:val="-4"/>
          <w:sz w:val="24"/>
        </w:rPr>
        <w:t xml:space="preserve"> </w:t>
      </w:r>
      <w:r>
        <w:rPr>
          <w:spacing w:val="-2"/>
          <w:sz w:val="24"/>
        </w:rPr>
        <w:t>subsidence</w:t>
      </w:r>
    </w:p>
    <w:p w14:paraId="5B23E806" w14:textId="77777777" w:rsidR="00DD7963" w:rsidRDefault="00DD7963">
      <w:pPr>
        <w:pStyle w:val="BodyText"/>
        <w:ind w:left="0"/>
      </w:pPr>
    </w:p>
    <w:p w14:paraId="5B23E807" w14:textId="77777777" w:rsidR="00DD7963" w:rsidRDefault="0033598E">
      <w:pPr>
        <w:pStyle w:val="BodyText"/>
        <w:ind w:right="230"/>
      </w:pPr>
      <w:r>
        <w:t>The SHMP ranks sinkholes and land subsidence as a medium risk in Alabama, balancing their high probability</w:t>
      </w:r>
      <w:r>
        <w:rPr>
          <w:spacing w:val="-3"/>
        </w:rPr>
        <w:t xml:space="preserve"> </w:t>
      </w:r>
      <w:r>
        <w:t>and</w:t>
      </w:r>
      <w:r>
        <w:rPr>
          <w:spacing w:val="-3"/>
        </w:rPr>
        <w:t xml:space="preserve"> </w:t>
      </w:r>
      <w:r>
        <w:t>lack</w:t>
      </w:r>
      <w:r>
        <w:rPr>
          <w:spacing w:val="-3"/>
        </w:rPr>
        <w:t xml:space="preserve"> </w:t>
      </w:r>
      <w:r>
        <w:t>of</w:t>
      </w:r>
      <w:r>
        <w:rPr>
          <w:spacing w:val="-3"/>
        </w:rPr>
        <w:t xml:space="preserve"> </w:t>
      </w:r>
      <w:r>
        <w:t>warning</w:t>
      </w:r>
      <w:r>
        <w:rPr>
          <w:spacing w:val="-3"/>
        </w:rPr>
        <w:t xml:space="preserve"> </w:t>
      </w:r>
      <w:r>
        <w:t>against</w:t>
      </w:r>
      <w:r>
        <w:rPr>
          <w:spacing w:val="-3"/>
        </w:rPr>
        <w:t xml:space="preserve"> </w:t>
      </w:r>
      <w:r>
        <w:t>their</w:t>
      </w:r>
      <w:r>
        <w:rPr>
          <w:spacing w:val="-3"/>
        </w:rPr>
        <w:t xml:space="preserve"> </w:t>
      </w:r>
      <w:r>
        <w:t>brief</w:t>
      </w:r>
      <w:r>
        <w:rPr>
          <w:spacing w:val="-3"/>
        </w:rPr>
        <w:t xml:space="preserve"> </w:t>
      </w:r>
      <w:r>
        <w:t>duration</w:t>
      </w:r>
      <w:r>
        <w:rPr>
          <w:spacing w:val="-3"/>
        </w:rPr>
        <w:t xml:space="preserve"> </w:t>
      </w:r>
      <w:r>
        <w:t>and</w:t>
      </w:r>
      <w:r>
        <w:rPr>
          <w:spacing w:val="-3"/>
        </w:rPr>
        <w:t xml:space="preserve"> </w:t>
      </w:r>
      <w:r>
        <w:t>local</w:t>
      </w:r>
      <w:r>
        <w:rPr>
          <w:spacing w:val="-3"/>
        </w:rPr>
        <w:t xml:space="preserve"> </w:t>
      </w:r>
      <w:r>
        <w:t>spatial</w:t>
      </w:r>
      <w:r>
        <w:rPr>
          <w:spacing w:val="-3"/>
        </w:rPr>
        <w:t xml:space="preserve"> </w:t>
      </w:r>
      <w:r>
        <w:t>extent.</w:t>
      </w:r>
      <w:r>
        <w:rPr>
          <w:spacing w:val="-3"/>
        </w:rPr>
        <w:t xml:space="preserve"> </w:t>
      </w:r>
      <w:r>
        <w:t>Land</w:t>
      </w:r>
      <w:r>
        <w:rPr>
          <w:spacing w:val="-3"/>
        </w:rPr>
        <w:t xml:space="preserve"> </w:t>
      </w:r>
      <w:r>
        <w:t>subsidence</w:t>
      </w:r>
      <w:r>
        <w:rPr>
          <w:spacing w:val="-3"/>
        </w:rPr>
        <w:t xml:space="preserve"> </w:t>
      </w:r>
      <w:r>
        <w:t>is the loss of surface elevation due to the removal of subsurface support. This geologic hazard can be caused by many different natural processes and human activities, and ranges from slow, regional lowering of the land surface to sudden, localized collapse. Subsidence poses a risk to infrastructure.</w:t>
      </w:r>
    </w:p>
    <w:p w14:paraId="5B23E808" w14:textId="77777777" w:rsidR="00DD7963" w:rsidRDefault="00DD7963">
      <w:pPr>
        <w:pStyle w:val="BodyText"/>
        <w:ind w:left="0"/>
      </w:pPr>
    </w:p>
    <w:p w14:paraId="5B23E809" w14:textId="77777777" w:rsidR="00DD7963" w:rsidRDefault="0033598E">
      <w:pPr>
        <w:pStyle w:val="BodyText"/>
        <w:ind w:right="263"/>
      </w:pPr>
      <w:r>
        <w:t>Alabama, in particular the north and northeastern part of the state, is part of the well-known Tennessee- Alabama-Georgia area of caves and sinkholes (TAG area). The TAG area is one of the densest karst areas of the United States. The karst areas in Alabama most prone to sinkhole formation are concentrated in four physiographic sections: the Highland Rim, with the greatest sinkhole density in a West-to-East band associated with the geologic unit Tuscumbia Limestone; the Cumberland Plateau, with</w:t>
      </w:r>
      <w:r>
        <w:rPr>
          <w:spacing w:val="-3"/>
        </w:rPr>
        <w:t xml:space="preserve"> </w:t>
      </w:r>
      <w:r>
        <w:t>the</w:t>
      </w:r>
      <w:r>
        <w:rPr>
          <w:spacing w:val="-3"/>
        </w:rPr>
        <w:t xml:space="preserve"> </w:t>
      </w:r>
      <w:r>
        <w:t>greatest</w:t>
      </w:r>
      <w:r>
        <w:rPr>
          <w:spacing w:val="-3"/>
        </w:rPr>
        <w:t xml:space="preserve"> </w:t>
      </w:r>
      <w:r>
        <w:t>density</w:t>
      </w:r>
      <w:r>
        <w:rPr>
          <w:spacing w:val="-3"/>
        </w:rPr>
        <w:t xml:space="preserve"> </w:t>
      </w:r>
      <w:r>
        <w:t>in</w:t>
      </w:r>
      <w:r>
        <w:rPr>
          <w:spacing w:val="-3"/>
        </w:rPr>
        <w:t xml:space="preserve"> </w:t>
      </w:r>
      <w:r>
        <w:t>the</w:t>
      </w:r>
      <w:r>
        <w:rPr>
          <w:spacing w:val="-3"/>
        </w:rPr>
        <w:t xml:space="preserve"> </w:t>
      </w:r>
      <w:r>
        <w:t>northern</w:t>
      </w:r>
      <w:r>
        <w:rPr>
          <w:spacing w:val="-3"/>
        </w:rPr>
        <w:t xml:space="preserve"> </w:t>
      </w:r>
      <w:r>
        <w:t>plateau</w:t>
      </w:r>
      <w:r>
        <w:rPr>
          <w:spacing w:val="-3"/>
        </w:rPr>
        <w:t xml:space="preserve"> </w:t>
      </w:r>
      <w:r>
        <w:t>and</w:t>
      </w:r>
      <w:r>
        <w:rPr>
          <w:spacing w:val="-3"/>
        </w:rPr>
        <w:t xml:space="preserve"> </w:t>
      </w:r>
      <w:r>
        <w:t>Northeast</w:t>
      </w:r>
      <w:r>
        <w:rPr>
          <w:spacing w:val="-3"/>
        </w:rPr>
        <w:t xml:space="preserve"> </w:t>
      </w:r>
      <w:r>
        <w:t>to</w:t>
      </w:r>
      <w:r>
        <w:rPr>
          <w:spacing w:val="-3"/>
        </w:rPr>
        <w:t xml:space="preserve"> </w:t>
      </w:r>
      <w:r>
        <w:t>Southwest</w:t>
      </w:r>
      <w:r>
        <w:rPr>
          <w:spacing w:val="-3"/>
        </w:rPr>
        <w:t xml:space="preserve"> </w:t>
      </w:r>
      <w:r>
        <w:t>trending</w:t>
      </w:r>
      <w:r>
        <w:rPr>
          <w:spacing w:val="-3"/>
        </w:rPr>
        <w:t xml:space="preserve"> </w:t>
      </w:r>
      <w:r>
        <w:t>units</w:t>
      </w:r>
      <w:r>
        <w:rPr>
          <w:spacing w:val="-3"/>
        </w:rPr>
        <w:t xml:space="preserve"> </w:t>
      </w:r>
      <w:r>
        <w:t>of</w:t>
      </w:r>
      <w:r>
        <w:rPr>
          <w:spacing w:val="-3"/>
        </w:rPr>
        <w:t xml:space="preserve"> </w:t>
      </w:r>
      <w:r>
        <w:t>the</w:t>
      </w:r>
      <w:r>
        <w:rPr>
          <w:spacing w:val="-3"/>
        </w:rPr>
        <w:t xml:space="preserve"> </w:t>
      </w:r>
      <w:r>
        <w:t xml:space="preserve">Bangor Limestone and Knox Group; parts of the Alabama Valley and Ridge, with greatest density in the Knox Group, </w:t>
      </w:r>
      <w:proofErr w:type="spellStart"/>
      <w:r>
        <w:t>Chepultepec</w:t>
      </w:r>
      <w:proofErr w:type="spellEnd"/>
      <w:r>
        <w:t xml:space="preserve"> Dolomite, and Copper Ridge Dolomite; and the southern part of the Coastal Plain, including residuum of the Eocene-Oligocene units, Miocene Series, and parts of the Citronelle </w:t>
      </w:r>
      <w:r>
        <w:rPr>
          <w:spacing w:val="-2"/>
        </w:rPr>
        <w:t>Formation.</w:t>
      </w:r>
    </w:p>
    <w:p w14:paraId="5B23E80A" w14:textId="77777777" w:rsidR="00DD7963" w:rsidRDefault="00DD7963">
      <w:pPr>
        <w:pStyle w:val="BodyText"/>
        <w:ind w:left="0"/>
      </w:pPr>
    </w:p>
    <w:p w14:paraId="5B23E80B" w14:textId="77777777" w:rsidR="00DD7963" w:rsidRDefault="0033598E">
      <w:pPr>
        <w:pStyle w:val="BodyText"/>
        <w:ind w:right="230"/>
      </w:pPr>
      <w:r>
        <w:t>Localized subsidence is also common in those areas of the state underlain by abandoned coal and iron mines.</w:t>
      </w:r>
      <w:r>
        <w:rPr>
          <w:spacing w:val="-3"/>
        </w:rPr>
        <w:t xml:space="preserve"> </w:t>
      </w:r>
      <w:r>
        <w:t>Pillars</w:t>
      </w:r>
      <w:r>
        <w:rPr>
          <w:spacing w:val="-3"/>
        </w:rPr>
        <w:t xml:space="preserve"> </w:t>
      </w:r>
      <w:r>
        <w:t>left</w:t>
      </w:r>
      <w:r>
        <w:rPr>
          <w:spacing w:val="-3"/>
        </w:rPr>
        <w:t xml:space="preserve"> </w:t>
      </w:r>
      <w:r>
        <w:t>for</w:t>
      </w:r>
      <w:r>
        <w:rPr>
          <w:spacing w:val="-2"/>
        </w:rPr>
        <w:t xml:space="preserve"> </w:t>
      </w:r>
      <w:r>
        <w:t>roof</w:t>
      </w:r>
      <w:r>
        <w:rPr>
          <w:spacing w:val="-3"/>
        </w:rPr>
        <w:t xml:space="preserve"> </w:t>
      </w:r>
      <w:r>
        <w:t>support</w:t>
      </w:r>
      <w:r>
        <w:rPr>
          <w:spacing w:val="-3"/>
        </w:rPr>
        <w:t xml:space="preserve"> </w:t>
      </w:r>
      <w:r>
        <w:t>in</w:t>
      </w:r>
      <w:r>
        <w:rPr>
          <w:spacing w:val="-3"/>
        </w:rPr>
        <w:t xml:space="preserve"> </w:t>
      </w:r>
      <w:r>
        <w:t>the</w:t>
      </w:r>
      <w:r>
        <w:rPr>
          <w:spacing w:val="-3"/>
        </w:rPr>
        <w:t xml:space="preserve"> </w:t>
      </w:r>
      <w:r>
        <w:t>mines</w:t>
      </w:r>
      <w:r>
        <w:rPr>
          <w:spacing w:val="-3"/>
        </w:rPr>
        <w:t xml:space="preserve"> </w:t>
      </w:r>
      <w:r>
        <w:t>generally</w:t>
      </w:r>
      <w:r>
        <w:rPr>
          <w:spacing w:val="-3"/>
        </w:rPr>
        <w:t xml:space="preserve"> </w:t>
      </w:r>
      <w:r>
        <w:t>deteriorate</w:t>
      </w:r>
      <w:r>
        <w:rPr>
          <w:spacing w:val="-3"/>
        </w:rPr>
        <w:t xml:space="preserve"> </w:t>
      </w:r>
      <w:r>
        <w:t>over</w:t>
      </w:r>
      <w:r>
        <w:rPr>
          <w:spacing w:val="-3"/>
        </w:rPr>
        <w:t xml:space="preserve"> </w:t>
      </w:r>
      <w:r>
        <w:t>time</w:t>
      </w:r>
      <w:r>
        <w:rPr>
          <w:spacing w:val="-3"/>
        </w:rPr>
        <w:t xml:space="preserve"> </w:t>
      </w:r>
      <w:r>
        <w:t>and</w:t>
      </w:r>
      <w:r>
        <w:rPr>
          <w:spacing w:val="-3"/>
        </w:rPr>
        <w:t xml:space="preserve"> </w:t>
      </w:r>
      <w:r>
        <w:t>eventually</w:t>
      </w:r>
      <w:r>
        <w:rPr>
          <w:spacing w:val="-3"/>
        </w:rPr>
        <w:t xml:space="preserve"> </w:t>
      </w:r>
      <w:r>
        <w:t xml:space="preserve">collapse, removing support. This is particularly a problem where mines underlie more </w:t>
      </w:r>
      <w:proofErr w:type="gramStart"/>
      <w:r>
        <w:t>recently-developed</w:t>
      </w:r>
      <w:proofErr w:type="gramEnd"/>
      <w:r>
        <w:t xml:space="preserve"> residential areas and roads. Abandoned coal mines in Alabama are concentrated in the northeast and central parts of the state, especially in areas underlain by the Pottsville Formation geologic unit.</w:t>
      </w:r>
    </w:p>
    <w:p w14:paraId="5B23E80C" w14:textId="77777777" w:rsidR="00DD7963" w:rsidRDefault="0033598E">
      <w:pPr>
        <w:pStyle w:val="BodyText"/>
        <w:spacing w:before="1"/>
      </w:pPr>
      <w:r>
        <w:t>Groundwater</w:t>
      </w:r>
      <w:r>
        <w:rPr>
          <w:spacing w:val="-8"/>
        </w:rPr>
        <w:t xml:space="preserve"> </w:t>
      </w:r>
      <w:r>
        <w:t>withdrawal</w:t>
      </w:r>
      <w:r>
        <w:rPr>
          <w:spacing w:val="-5"/>
        </w:rPr>
        <w:t xml:space="preserve"> </w:t>
      </w:r>
      <w:r>
        <w:t>is</w:t>
      </w:r>
      <w:r>
        <w:rPr>
          <w:spacing w:val="-5"/>
        </w:rPr>
        <w:t xml:space="preserve"> </w:t>
      </w:r>
      <w:r>
        <w:t>an</w:t>
      </w:r>
      <w:r>
        <w:rPr>
          <w:spacing w:val="-6"/>
        </w:rPr>
        <w:t xml:space="preserve"> </w:t>
      </w:r>
      <w:r>
        <w:t>important</w:t>
      </w:r>
      <w:r>
        <w:rPr>
          <w:spacing w:val="-5"/>
        </w:rPr>
        <w:t xml:space="preserve"> </w:t>
      </w:r>
      <w:r>
        <w:t>driver</w:t>
      </w:r>
      <w:r>
        <w:rPr>
          <w:spacing w:val="-5"/>
        </w:rPr>
        <w:t xml:space="preserve"> </w:t>
      </w:r>
      <w:r>
        <w:t>of</w:t>
      </w:r>
      <w:r>
        <w:rPr>
          <w:spacing w:val="-5"/>
        </w:rPr>
        <w:t xml:space="preserve"> </w:t>
      </w:r>
      <w:r>
        <w:t>sinkhole</w:t>
      </w:r>
      <w:r>
        <w:rPr>
          <w:spacing w:val="-6"/>
        </w:rPr>
        <w:t xml:space="preserve"> </w:t>
      </w:r>
      <w:r>
        <w:t>development</w:t>
      </w:r>
      <w:r>
        <w:rPr>
          <w:spacing w:val="-5"/>
        </w:rPr>
        <w:t xml:space="preserve"> </w:t>
      </w:r>
      <w:r>
        <w:t>in</w:t>
      </w:r>
      <w:r>
        <w:rPr>
          <w:spacing w:val="-5"/>
        </w:rPr>
        <w:t xml:space="preserve"> </w:t>
      </w:r>
      <w:r>
        <w:rPr>
          <w:spacing w:val="-2"/>
        </w:rPr>
        <w:t>Alabama.</w:t>
      </w:r>
    </w:p>
    <w:p w14:paraId="5B23E80D" w14:textId="77777777" w:rsidR="00DD7963" w:rsidRDefault="0033598E" w:rsidP="004B3F64">
      <w:pPr>
        <w:pStyle w:val="BodyText"/>
        <w:ind w:right="230"/>
      </w:pPr>
      <w:r>
        <w:t>The</w:t>
      </w:r>
      <w:r>
        <w:rPr>
          <w:spacing w:val="-3"/>
        </w:rPr>
        <w:t xml:space="preserve"> </w:t>
      </w:r>
      <w:r>
        <w:t>probability</w:t>
      </w:r>
      <w:r>
        <w:rPr>
          <w:spacing w:val="-3"/>
        </w:rPr>
        <w:t xml:space="preserve"> </w:t>
      </w:r>
      <w:r>
        <w:t>of</w:t>
      </w:r>
      <w:r>
        <w:rPr>
          <w:spacing w:val="-3"/>
        </w:rPr>
        <w:t xml:space="preserve"> </w:t>
      </w:r>
      <w:r>
        <w:t>sinkholes</w:t>
      </w:r>
      <w:r>
        <w:rPr>
          <w:spacing w:val="-3"/>
        </w:rPr>
        <w:t xml:space="preserve"> </w:t>
      </w:r>
      <w:r>
        <w:t>and</w:t>
      </w:r>
      <w:r>
        <w:rPr>
          <w:spacing w:val="-3"/>
        </w:rPr>
        <w:t xml:space="preserve"> </w:t>
      </w:r>
      <w:r>
        <w:t>land</w:t>
      </w:r>
      <w:r>
        <w:rPr>
          <w:spacing w:val="-3"/>
        </w:rPr>
        <w:t xml:space="preserve"> </w:t>
      </w:r>
      <w:r>
        <w:t>subsidence</w:t>
      </w:r>
      <w:r>
        <w:rPr>
          <w:spacing w:val="-3"/>
        </w:rPr>
        <w:t xml:space="preserve"> </w:t>
      </w:r>
      <w:r>
        <w:t>cannot</w:t>
      </w:r>
      <w:r>
        <w:rPr>
          <w:spacing w:val="-3"/>
        </w:rPr>
        <w:t xml:space="preserve"> </w:t>
      </w:r>
      <w:r>
        <w:t>be</w:t>
      </w:r>
      <w:r>
        <w:rPr>
          <w:spacing w:val="-3"/>
        </w:rPr>
        <w:t xml:space="preserve"> </w:t>
      </w:r>
      <w:r>
        <w:t>expressed</w:t>
      </w:r>
      <w:r>
        <w:rPr>
          <w:spacing w:val="-3"/>
        </w:rPr>
        <w:t xml:space="preserve"> </w:t>
      </w:r>
      <w:r>
        <w:t>in</w:t>
      </w:r>
      <w:r>
        <w:rPr>
          <w:spacing w:val="-3"/>
        </w:rPr>
        <w:t xml:space="preserve"> </w:t>
      </w:r>
      <w:r>
        <w:t>terms</w:t>
      </w:r>
      <w:r>
        <w:rPr>
          <w:spacing w:val="-3"/>
        </w:rPr>
        <w:t xml:space="preserve"> </w:t>
      </w:r>
      <w:r>
        <w:t>of</w:t>
      </w:r>
      <w:r>
        <w:rPr>
          <w:spacing w:val="-3"/>
        </w:rPr>
        <w:t xml:space="preserve"> </w:t>
      </w:r>
      <w:r>
        <w:t>specific</w:t>
      </w:r>
      <w:r>
        <w:rPr>
          <w:spacing w:val="-3"/>
        </w:rPr>
        <w:t xml:space="preserve"> </w:t>
      </w:r>
      <w:r>
        <w:t>frequencies</w:t>
      </w:r>
      <w:r>
        <w:rPr>
          <w:spacing w:val="-2"/>
        </w:rPr>
        <w:t xml:space="preserve"> </w:t>
      </w:r>
      <w:r>
        <w:t xml:space="preserve">or return periods. These events are the culmination of multiple </w:t>
      </w:r>
      <w:proofErr w:type="gramStart"/>
      <w:r>
        <w:t>naturally-occurring</w:t>
      </w:r>
      <w:proofErr w:type="gramEnd"/>
      <w:r>
        <w:t xml:space="preserve"> and human-induced geological processes that play out over a range of timescales and can be highly localized. Some of the processes that tend to accelerate sinkhole development may be impacted by drought conditions and groundwater withdrawals, both of which can remove the support provided by water pressure and lead to the collapse of underground voids. If drought periods become more intense and prolonged in the future, the incidence of sinkholes in Alabama may increase, particularly in the state’s northern counties.</w:t>
      </w:r>
    </w:p>
    <w:p w14:paraId="3ECF14DB" w14:textId="77777777" w:rsidR="004B3F64" w:rsidRDefault="004B3F64" w:rsidP="004B3F64">
      <w:pPr>
        <w:pStyle w:val="BodyText"/>
        <w:ind w:right="230"/>
      </w:pPr>
    </w:p>
    <w:p w14:paraId="5B23E80F" w14:textId="77777777" w:rsidR="00DD7963" w:rsidRDefault="0033598E" w:rsidP="004B3F64">
      <w:pPr>
        <w:pStyle w:val="ListParagraph"/>
        <w:numPr>
          <w:ilvl w:val="2"/>
          <w:numId w:val="20"/>
        </w:numPr>
        <w:tabs>
          <w:tab w:val="left" w:pos="934"/>
        </w:tabs>
        <w:ind w:left="934" w:hanging="834"/>
        <w:rPr>
          <w:sz w:val="24"/>
        </w:rPr>
      </w:pPr>
      <w:r>
        <w:rPr>
          <w:spacing w:val="-2"/>
          <w:sz w:val="24"/>
        </w:rPr>
        <w:t>Wildfire</w:t>
      </w:r>
    </w:p>
    <w:p w14:paraId="615C8997" w14:textId="77777777" w:rsidR="004B3F64" w:rsidRDefault="004B3F64" w:rsidP="004B3F64">
      <w:pPr>
        <w:pStyle w:val="BodyText"/>
        <w:ind w:right="230"/>
      </w:pPr>
    </w:p>
    <w:p w14:paraId="5B23E810" w14:textId="77777777" w:rsidR="00DD7963" w:rsidRDefault="0033598E" w:rsidP="004B3F64">
      <w:pPr>
        <w:pStyle w:val="BodyText"/>
        <w:ind w:right="230"/>
      </w:pPr>
      <w:r>
        <w:t>The SHMP ranks wildfire as medium risk, with a high probability and long duration. A wildfire can be defined as any non-structural fire that occurs in the wild. Wildfires are uncontrolled blazes fueled by weather, wind, and dry underbrush that have the ability to burn a significant amount of land in a very short</w:t>
      </w:r>
      <w:r>
        <w:rPr>
          <w:spacing w:val="-3"/>
        </w:rPr>
        <w:t xml:space="preserve"> </w:t>
      </w:r>
      <w:r>
        <w:t>period</w:t>
      </w:r>
      <w:r>
        <w:rPr>
          <w:spacing w:val="-3"/>
        </w:rPr>
        <w:t xml:space="preserve"> </w:t>
      </w:r>
      <w:r>
        <w:t>of</w:t>
      </w:r>
      <w:r>
        <w:rPr>
          <w:spacing w:val="-3"/>
        </w:rPr>
        <w:t xml:space="preserve"> </w:t>
      </w:r>
      <w:r>
        <w:t>time.</w:t>
      </w:r>
      <w:r>
        <w:rPr>
          <w:spacing w:val="-3"/>
        </w:rPr>
        <w:t xml:space="preserve"> </w:t>
      </w:r>
      <w:r>
        <w:t>Three</w:t>
      </w:r>
      <w:r>
        <w:rPr>
          <w:spacing w:val="-3"/>
        </w:rPr>
        <w:t xml:space="preserve"> </w:t>
      </w:r>
      <w:r>
        <w:t>conditions</w:t>
      </w:r>
      <w:r>
        <w:rPr>
          <w:spacing w:val="-3"/>
        </w:rPr>
        <w:t xml:space="preserve"> </w:t>
      </w:r>
      <w:r>
        <w:t>need</w:t>
      </w:r>
      <w:r>
        <w:rPr>
          <w:spacing w:val="-3"/>
        </w:rPr>
        <w:t xml:space="preserve"> </w:t>
      </w:r>
      <w:r>
        <w:t>to</w:t>
      </w:r>
      <w:r>
        <w:rPr>
          <w:spacing w:val="-3"/>
        </w:rPr>
        <w:t xml:space="preserve"> </w:t>
      </w:r>
      <w:r>
        <w:t>be</w:t>
      </w:r>
      <w:r>
        <w:rPr>
          <w:spacing w:val="-3"/>
        </w:rPr>
        <w:t xml:space="preserve"> </w:t>
      </w:r>
      <w:r>
        <w:t>present</w:t>
      </w:r>
      <w:r>
        <w:rPr>
          <w:spacing w:val="-3"/>
        </w:rPr>
        <w:t xml:space="preserve"> </w:t>
      </w:r>
      <w:r>
        <w:t>for</w:t>
      </w:r>
      <w:r>
        <w:rPr>
          <w:spacing w:val="-2"/>
        </w:rPr>
        <w:t xml:space="preserve"> </w:t>
      </w:r>
      <w:r>
        <w:t>a</w:t>
      </w:r>
      <w:r>
        <w:rPr>
          <w:spacing w:val="-3"/>
        </w:rPr>
        <w:t xml:space="preserve"> </w:t>
      </w:r>
      <w:r>
        <w:t>wildfire</w:t>
      </w:r>
      <w:r>
        <w:rPr>
          <w:spacing w:val="-3"/>
        </w:rPr>
        <w:t xml:space="preserve"> </w:t>
      </w:r>
      <w:r>
        <w:t>to</w:t>
      </w:r>
      <w:r>
        <w:rPr>
          <w:spacing w:val="-3"/>
        </w:rPr>
        <w:t xml:space="preserve"> </w:t>
      </w:r>
      <w:r>
        <w:t>burn:</w:t>
      </w:r>
      <w:r>
        <w:rPr>
          <w:spacing w:val="-3"/>
        </w:rPr>
        <w:t xml:space="preserve"> </w:t>
      </w:r>
      <w:r>
        <w:t>fuel,</w:t>
      </w:r>
      <w:r>
        <w:rPr>
          <w:spacing w:val="-3"/>
        </w:rPr>
        <w:t xml:space="preserve"> </w:t>
      </w:r>
      <w:r>
        <w:t>oxygen,</w:t>
      </w:r>
      <w:r>
        <w:rPr>
          <w:spacing w:val="-3"/>
        </w:rPr>
        <w:t xml:space="preserve"> </w:t>
      </w:r>
      <w:r>
        <w:t>and</w:t>
      </w:r>
      <w:r>
        <w:rPr>
          <w:spacing w:val="-3"/>
        </w:rPr>
        <w:t xml:space="preserve"> </w:t>
      </w:r>
      <w:r>
        <w:t>a</w:t>
      </w:r>
      <w:r>
        <w:rPr>
          <w:spacing w:val="-3"/>
        </w:rPr>
        <w:t xml:space="preserve"> </w:t>
      </w:r>
      <w:r>
        <w:t xml:space="preserve">heat </w:t>
      </w:r>
      <w:r>
        <w:rPr>
          <w:spacing w:val="-2"/>
        </w:rPr>
        <w:t>source.</w:t>
      </w:r>
    </w:p>
    <w:p w14:paraId="5B23E811" w14:textId="77777777" w:rsidR="00DD7963" w:rsidRDefault="00DD7963">
      <w:pPr>
        <w:pStyle w:val="BodyText"/>
        <w:ind w:left="0"/>
      </w:pPr>
    </w:p>
    <w:p w14:paraId="5B23E812" w14:textId="77777777" w:rsidR="00DD7963" w:rsidRDefault="0033598E">
      <w:pPr>
        <w:pStyle w:val="BodyText"/>
        <w:ind w:right="281"/>
      </w:pPr>
      <w:r>
        <w:t>Approximately 71 percent of Alabama’s land area is forestland and 85 percent of this forestland is owned</w:t>
      </w:r>
      <w:r>
        <w:rPr>
          <w:spacing w:val="-4"/>
        </w:rPr>
        <w:t xml:space="preserve"> </w:t>
      </w:r>
      <w:r>
        <w:t>by</w:t>
      </w:r>
      <w:r>
        <w:rPr>
          <w:spacing w:val="-4"/>
        </w:rPr>
        <w:t xml:space="preserve"> </w:t>
      </w:r>
      <w:r>
        <w:t>nonindustrial,</w:t>
      </w:r>
      <w:r>
        <w:rPr>
          <w:spacing w:val="-4"/>
        </w:rPr>
        <w:t xml:space="preserve"> </w:t>
      </w:r>
      <w:r>
        <w:t>private</w:t>
      </w:r>
      <w:r>
        <w:rPr>
          <w:spacing w:val="-4"/>
        </w:rPr>
        <w:t xml:space="preserve"> </w:t>
      </w:r>
      <w:r>
        <w:t>landowners.</w:t>
      </w:r>
      <w:r>
        <w:rPr>
          <w:spacing w:val="-4"/>
        </w:rPr>
        <w:t xml:space="preserve"> </w:t>
      </w:r>
      <w:r>
        <w:t>Therefore,</w:t>
      </w:r>
      <w:r>
        <w:rPr>
          <w:spacing w:val="-4"/>
        </w:rPr>
        <w:t xml:space="preserve"> </w:t>
      </w:r>
      <w:r>
        <w:t>the</w:t>
      </w:r>
      <w:r>
        <w:rPr>
          <w:spacing w:val="-4"/>
        </w:rPr>
        <w:t xml:space="preserve"> </w:t>
      </w:r>
      <w:r>
        <w:t>vast</w:t>
      </w:r>
      <w:r>
        <w:rPr>
          <w:spacing w:val="-4"/>
        </w:rPr>
        <w:t xml:space="preserve"> </w:t>
      </w:r>
      <w:r>
        <w:t>majority</w:t>
      </w:r>
      <w:r>
        <w:rPr>
          <w:spacing w:val="-4"/>
        </w:rPr>
        <w:t xml:space="preserve"> </w:t>
      </w:r>
      <w:r>
        <w:t>of</w:t>
      </w:r>
      <w:r>
        <w:rPr>
          <w:spacing w:val="-3"/>
        </w:rPr>
        <w:t xml:space="preserve"> </w:t>
      </w:r>
      <w:r>
        <w:t>wildfires</w:t>
      </w:r>
      <w:r>
        <w:rPr>
          <w:spacing w:val="-4"/>
        </w:rPr>
        <w:t xml:space="preserve"> </w:t>
      </w:r>
      <w:r>
        <w:t>in</w:t>
      </w:r>
      <w:r>
        <w:rPr>
          <w:spacing w:val="-4"/>
        </w:rPr>
        <w:t xml:space="preserve"> </w:t>
      </w:r>
      <w:r>
        <w:t>Alabama</w:t>
      </w:r>
      <w:r>
        <w:rPr>
          <w:spacing w:val="-4"/>
        </w:rPr>
        <w:t xml:space="preserve"> </w:t>
      </w:r>
      <w:r>
        <w:t>occur on privately-owned lands. Additionally, the majority of wildfires in Alabama occur in areas where residential properties or other structures are endangered. Areas where homes are built near or among lands prone to wildfires are known as the wildland-urban interface. As more people move into natural areas</w:t>
      </w:r>
      <w:r>
        <w:rPr>
          <w:spacing w:val="-2"/>
        </w:rPr>
        <w:t xml:space="preserve"> </w:t>
      </w:r>
      <w:r>
        <w:t>for</w:t>
      </w:r>
      <w:r>
        <w:rPr>
          <w:spacing w:val="-1"/>
        </w:rPr>
        <w:t xml:space="preserve"> </w:t>
      </w:r>
      <w:r>
        <w:t>their</w:t>
      </w:r>
      <w:r>
        <w:rPr>
          <w:spacing w:val="-2"/>
        </w:rPr>
        <w:t xml:space="preserve"> </w:t>
      </w:r>
      <w:r>
        <w:t>privacy,</w:t>
      </w:r>
      <w:r>
        <w:rPr>
          <w:spacing w:val="-2"/>
        </w:rPr>
        <w:t xml:space="preserve"> </w:t>
      </w:r>
      <w:r>
        <w:t>beauty,</w:t>
      </w:r>
      <w:r>
        <w:rPr>
          <w:spacing w:val="-2"/>
        </w:rPr>
        <w:t xml:space="preserve"> </w:t>
      </w:r>
      <w:r>
        <w:t>recreational</w:t>
      </w:r>
      <w:r>
        <w:rPr>
          <w:spacing w:val="-2"/>
        </w:rPr>
        <w:t xml:space="preserve"> </w:t>
      </w:r>
      <w:r>
        <w:t>opportunities,</w:t>
      </w:r>
      <w:r>
        <w:rPr>
          <w:spacing w:val="-2"/>
        </w:rPr>
        <w:t xml:space="preserve"> </w:t>
      </w:r>
      <w:r>
        <w:t>and</w:t>
      </w:r>
      <w:r>
        <w:rPr>
          <w:spacing w:val="-2"/>
        </w:rPr>
        <w:t xml:space="preserve"> </w:t>
      </w:r>
      <w:r>
        <w:t>affordable</w:t>
      </w:r>
      <w:r>
        <w:rPr>
          <w:spacing w:val="-2"/>
        </w:rPr>
        <w:t xml:space="preserve"> </w:t>
      </w:r>
      <w:r>
        <w:t>real</w:t>
      </w:r>
      <w:r>
        <w:rPr>
          <w:spacing w:val="-2"/>
        </w:rPr>
        <w:t xml:space="preserve"> </w:t>
      </w:r>
      <w:r>
        <w:t>estate,</w:t>
      </w:r>
      <w:r>
        <w:rPr>
          <w:spacing w:val="-2"/>
        </w:rPr>
        <w:t xml:space="preserve"> </w:t>
      </w:r>
      <w:r>
        <w:t>the</w:t>
      </w:r>
      <w:r>
        <w:rPr>
          <w:spacing w:val="-2"/>
        </w:rPr>
        <w:t xml:space="preserve"> </w:t>
      </w:r>
      <w:r>
        <w:t>wildland-urban interface in Alabama is growing and now faces the risk of major losses from wildfires.</w:t>
      </w:r>
    </w:p>
    <w:p w14:paraId="5B23E813" w14:textId="77777777" w:rsidR="00DD7963" w:rsidRDefault="00DD7963">
      <w:pPr>
        <w:pStyle w:val="BodyText"/>
        <w:ind w:left="0"/>
      </w:pPr>
    </w:p>
    <w:p w14:paraId="5B23E814" w14:textId="77777777" w:rsidR="00DD7963" w:rsidRDefault="0033598E">
      <w:pPr>
        <w:pStyle w:val="BodyText"/>
        <w:ind w:right="281"/>
      </w:pPr>
      <w:r>
        <w:t xml:space="preserve">Wildfires damage infrastructure and will need to be </w:t>
      </w:r>
      <w:proofErr w:type="gramStart"/>
      <w:r>
        <w:t>taken into account</w:t>
      </w:r>
      <w:proofErr w:type="gramEnd"/>
      <w:r>
        <w:t xml:space="preserve"> in deploying BEAD infrastructure,</w:t>
      </w:r>
      <w:r>
        <w:rPr>
          <w:spacing w:val="-4"/>
        </w:rPr>
        <w:t xml:space="preserve"> </w:t>
      </w:r>
      <w:r>
        <w:t>particularly</w:t>
      </w:r>
      <w:r>
        <w:rPr>
          <w:spacing w:val="-4"/>
        </w:rPr>
        <w:t xml:space="preserve"> </w:t>
      </w:r>
      <w:r>
        <w:t>in</w:t>
      </w:r>
      <w:r>
        <w:rPr>
          <w:spacing w:val="-4"/>
        </w:rPr>
        <w:t xml:space="preserve"> </w:t>
      </w:r>
      <w:r>
        <w:t>wildland-urban</w:t>
      </w:r>
      <w:r>
        <w:rPr>
          <w:spacing w:val="-4"/>
        </w:rPr>
        <w:t xml:space="preserve"> </w:t>
      </w:r>
      <w:r>
        <w:t>interface</w:t>
      </w:r>
      <w:r>
        <w:rPr>
          <w:spacing w:val="-4"/>
        </w:rPr>
        <w:t xml:space="preserve"> </w:t>
      </w:r>
      <w:r>
        <w:t>areas.</w:t>
      </w:r>
      <w:r>
        <w:rPr>
          <w:spacing w:val="-4"/>
        </w:rPr>
        <w:t xml:space="preserve"> </w:t>
      </w:r>
      <w:r>
        <w:t>As</w:t>
      </w:r>
      <w:r>
        <w:rPr>
          <w:spacing w:val="-3"/>
        </w:rPr>
        <w:t xml:space="preserve"> </w:t>
      </w:r>
      <w:r>
        <w:t>shown</w:t>
      </w:r>
      <w:r>
        <w:rPr>
          <w:spacing w:val="-3"/>
        </w:rPr>
        <w:t xml:space="preserve"> </w:t>
      </w:r>
      <w:r>
        <w:t>in</w:t>
      </w:r>
      <w:r>
        <w:rPr>
          <w:spacing w:val="-4"/>
        </w:rPr>
        <w:t xml:space="preserve"> </w:t>
      </w:r>
      <w:r>
        <w:t>the</w:t>
      </w:r>
      <w:r>
        <w:rPr>
          <w:spacing w:val="-4"/>
        </w:rPr>
        <w:t xml:space="preserve"> </w:t>
      </w:r>
      <w:r>
        <w:t>map</w:t>
      </w:r>
      <w:r>
        <w:rPr>
          <w:spacing w:val="-4"/>
        </w:rPr>
        <w:t xml:space="preserve"> </w:t>
      </w:r>
      <w:r>
        <w:t>below,</w:t>
      </w:r>
      <w:r>
        <w:rPr>
          <w:spacing w:val="-4"/>
        </w:rPr>
        <w:t xml:space="preserve"> </w:t>
      </w:r>
      <w:r>
        <w:t>the</w:t>
      </w:r>
      <w:r>
        <w:rPr>
          <w:spacing w:val="-4"/>
        </w:rPr>
        <w:t xml:space="preserve"> </w:t>
      </w:r>
      <w:r>
        <w:t>wildfire risk in Alabama is higher in the southwestern area of the state but is present near most urban areas.</w:t>
      </w:r>
    </w:p>
    <w:p w14:paraId="5B23E815" w14:textId="77777777" w:rsidR="00DD7963" w:rsidRDefault="00DD7963">
      <w:pPr>
        <w:pStyle w:val="BodyText"/>
        <w:ind w:left="0"/>
      </w:pPr>
    </w:p>
    <w:p w14:paraId="5B23E816" w14:textId="77777777" w:rsidR="00DD7963" w:rsidRDefault="0033598E">
      <w:pPr>
        <w:pStyle w:val="BodyText"/>
      </w:pPr>
      <w:r>
        <w:t>Figure</w:t>
      </w:r>
      <w:r>
        <w:rPr>
          <w:spacing w:val="-7"/>
        </w:rPr>
        <w:t xml:space="preserve"> </w:t>
      </w:r>
      <w:r>
        <w:t>15:</w:t>
      </w:r>
      <w:r>
        <w:rPr>
          <w:spacing w:val="-5"/>
        </w:rPr>
        <w:t xml:space="preserve"> </w:t>
      </w:r>
      <w:r>
        <w:t>Risk</w:t>
      </w:r>
      <w:r>
        <w:rPr>
          <w:spacing w:val="-4"/>
        </w:rPr>
        <w:t xml:space="preserve"> </w:t>
      </w:r>
      <w:r>
        <w:t>of</w:t>
      </w:r>
      <w:r>
        <w:rPr>
          <w:spacing w:val="-5"/>
        </w:rPr>
        <w:t xml:space="preserve"> </w:t>
      </w:r>
      <w:r>
        <w:t>wildfire</w:t>
      </w:r>
      <w:r>
        <w:rPr>
          <w:spacing w:val="-4"/>
        </w:rPr>
        <w:t xml:space="preserve"> </w:t>
      </w:r>
      <w:r>
        <w:t>in</w:t>
      </w:r>
      <w:r>
        <w:rPr>
          <w:spacing w:val="-5"/>
        </w:rPr>
        <w:t xml:space="preserve"> </w:t>
      </w:r>
      <w:r>
        <w:t>Alabama-see</w:t>
      </w:r>
      <w:r>
        <w:rPr>
          <w:spacing w:val="-5"/>
        </w:rPr>
        <w:t xml:space="preserve"> </w:t>
      </w:r>
      <w:r>
        <w:t>upload</w:t>
      </w:r>
      <w:r>
        <w:rPr>
          <w:spacing w:val="-4"/>
        </w:rPr>
        <w:t xml:space="preserve"> </w:t>
      </w:r>
      <w:r>
        <w:t>AL</w:t>
      </w:r>
      <w:r>
        <w:rPr>
          <w:spacing w:val="-5"/>
        </w:rPr>
        <w:t xml:space="preserve"> </w:t>
      </w:r>
      <w:r>
        <w:t>IPv2-figures</w:t>
      </w:r>
      <w:r>
        <w:rPr>
          <w:spacing w:val="-3"/>
        </w:rPr>
        <w:t xml:space="preserve"> </w:t>
      </w:r>
      <w:r>
        <w:rPr>
          <w:spacing w:val="-2"/>
        </w:rPr>
        <w:t>attachment</w:t>
      </w:r>
    </w:p>
    <w:p w14:paraId="5B23E817" w14:textId="77777777" w:rsidR="00DD7963" w:rsidRDefault="00DD7963">
      <w:pPr>
        <w:pStyle w:val="BodyText"/>
        <w:ind w:left="0"/>
      </w:pPr>
    </w:p>
    <w:p w14:paraId="5B23E818" w14:textId="77777777" w:rsidR="00DD7963" w:rsidRDefault="0033598E">
      <w:pPr>
        <w:pStyle w:val="BodyText"/>
      </w:pPr>
      <w:r>
        <w:t>As</w:t>
      </w:r>
      <w:r>
        <w:rPr>
          <w:spacing w:val="-4"/>
        </w:rPr>
        <w:t xml:space="preserve"> </w:t>
      </w:r>
      <w:r>
        <w:t>with</w:t>
      </w:r>
      <w:r>
        <w:rPr>
          <w:spacing w:val="-4"/>
        </w:rPr>
        <w:t xml:space="preserve"> </w:t>
      </w:r>
      <w:r>
        <w:t>most</w:t>
      </w:r>
      <w:r>
        <w:rPr>
          <w:spacing w:val="-4"/>
        </w:rPr>
        <w:t xml:space="preserve"> </w:t>
      </w:r>
      <w:r>
        <w:t>natural</w:t>
      </w:r>
      <w:r>
        <w:rPr>
          <w:spacing w:val="-4"/>
        </w:rPr>
        <w:t xml:space="preserve"> </w:t>
      </w:r>
      <w:r>
        <w:t>hazards,</w:t>
      </w:r>
      <w:r>
        <w:rPr>
          <w:spacing w:val="-4"/>
        </w:rPr>
        <w:t xml:space="preserve"> </w:t>
      </w:r>
      <w:r>
        <w:t>wildfires</w:t>
      </w:r>
      <w:r>
        <w:rPr>
          <w:spacing w:val="-4"/>
        </w:rPr>
        <w:t xml:space="preserve"> </w:t>
      </w:r>
      <w:r>
        <w:t>are</w:t>
      </w:r>
      <w:r>
        <w:rPr>
          <w:spacing w:val="-4"/>
        </w:rPr>
        <w:t xml:space="preserve"> </w:t>
      </w:r>
      <w:r>
        <w:t>strongly</w:t>
      </w:r>
      <w:r>
        <w:rPr>
          <w:spacing w:val="-4"/>
        </w:rPr>
        <w:t xml:space="preserve"> </w:t>
      </w:r>
      <w:r>
        <w:t>influenced</w:t>
      </w:r>
      <w:r>
        <w:rPr>
          <w:spacing w:val="-4"/>
        </w:rPr>
        <w:t xml:space="preserve"> </w:t>
      </w:r>
      <w:r>
        <w:t>by</w:t>
      </w:r>
      <w:r>
        <w:rPr>
          <w:spacing w:val="-4"/>
        </w:rPr>
        <w:t xml:space="preserve"> </w:t>
      </w:r>
      <w:r>
        <w:t>weather</w:t>
      </w:r>
      <w:r>
        <w:rPr>
          <w:spacing w:val="-4"/>
        </w:rPr>
        <w:t xml:space="preserve"> </w:t>
      </w:r>
      <w:r>
        <w:t>phenomena.</w:t>
      </w:r>
      <w:r>
        <w:rPr>
          <w:spacing w:val="-4"/>
        </w:rPr>
        <w:t xml:space="preserve"> </w:t>
      </w:r>
      <w:r>
        <w:t>Alabama</w:t>
      </w:r>
      <w:r>
        <w:rPr>
          <w:spacing w:val="-4"/>
        </w:rPr>
        <w:t xml:space="preserve"> </w:t>
      </w:r>
      <w:r>
        <w:t>is projected to become more prone to wildfire occurrences. Alabama is at risk of facing considerable increasing threat levels from wildfire between now and 2050.</w:t>
      </w:r>
    </w:p>
    <w:p w14:paraId="5B23E819" w14:textId="77777777" w:rsidR="00DD7963" w:rsidRDefault="00DD7963">
      <w:pPr>
        <w:pStyle w:val="BodyText"/>
        <w:ind w:left="0"/>
      </w:pPr>
    </w:p>
    <w:p w14:paraId="5B23E81A" w14:textId="77777777" w:rsidR="00DD7963" w:rsidRDefault="0033598E">
      <w:pPr>
        <w:pStyle w:val="ListParagraph"/>
        <w:numPr>
          <w:ilvl w:val="2"/>
          <w:numId w:val="20"/>
        </w:numPr>
        <w:tabs>
          <w:tab w:val="left" w:pos="934"/>
        </w:tabs>
        <w:ind w:left="934" w:hanging="834"/>
        <w:rPr>
          <w:sz w:val="24"/>
        </w:rPr>
      </w:pPr>
      <w:r>
        <w:rPr>
          <w:sz w:val="24"/>
        </w:rPr>
        <w:t>Winter</w:t>
      </w:r>
      <w:r>
        <w:rPr>
          <w:spacing w:val="-5"/>
          <w:sz w:val="24"/>
        </w:rPr>
        <w:t xml:space="preserve"> </w:t>
      </w:r>
      <w:r>
        <w:rPr>
          <w:spacing w:val="-2"/>
          <w:sz w:val="24"/>
        </w:rPr>
        <w:t>storms</w:t>
      </w:r>
    </w:p>
    <w:p w14:paraId="5B23E81B" w14:textId="77777777" w:rsidR="00DD7963" w:rsidRDefault="00DD7963">
      <w:pPr>
        <w:pStyle w:val="BodyText"/>
        <w:ind w:left="0"/>
      </w:pPr>
    </w:p>
    <w:p w14:paraId="5B23E81C" w14:textId="77777777" w:rsidR="00DD7963" w:rsidRDefault="0033598E">
      <w:pPr>
        <w:pStyle w:val="BodyText"/>
        <w:ind w:right="230"/>
      </w:pPr>
      <w:r>
        <w:t>Although the SHMP ranks winter storms as medium risk, they are the highest-ranked medium risk and fourth overall in Alabama. Winter storms are storm events characterized by extreme cold and precipitation</w:t>
      </w:r>
      <w:r>
        <w:rPr>
          <w:spacing w:val="-4"/>
        </w:rPr>
        <w:t xml:space="preserve"> </w:t>
      </w:r>
      <w:r>
        <w:t>in</w:t>
      </w:r>
      <w:r>
        <w:rPr>
          <w:spacing w:val="-3"/>
        </w:rPr>
        <w:t xml:space="preserve"> </w:t>
      </w:r>
      <w:r>
        <w:t>the</w:t>
      </w:r>
      <w:r>
        <w:rPr>
          <w:spacing w:val="-3"/>
        </w:rPr>
        <w:t xml:space="preserve"> </w:t>
      </w:r>
      <w:r>
        <w:t>form</w:t>
      </w:r>
      <w:r>
        <w:rPr>
          <w:spacing w:val="-3"/>
        </w:rPr>
        <w:t xml:space="preserve"> </w:t>
      </w:r>
      <w:r>
        <w:t>of</w:t>
      </w:r>
      <w:r>
        <w:rPr>
          <w:spacing w:val="-3"/>
        </w:rPr>
        <w:t xml:space="preserve"> </w:t>
      </w:r>
      <w:r>
        <w:t>snow,</w:t>
      </w:r>
      <w:r>
        <w:rPr>
          <w:spacing w:val="-2"/>
        </w:rPr>
        <w:t xml:space="preserve"> </w:t>
      </w:r>
      <w:r>
        <w:t>ice,</w:t>
      </w:r>
      <w:r>
        <w:rPr>
          <w:spacing w:val="-3"/>
        </w:rPr>
        <w:t xml:space="preserve"> </w:t>
      </w:r>
      <w:r>
        <w:t>and/or</w:t>
      </w:r>
      <w:r>
        <w:rPr>
          <w:spacing w:val="-3"/>
        </w:rPr>
        <w:t xml:space="preserve"> </w:t>
      </w:r>
      <w:r>
        <w:t>sleet.</w:t>
      </w:r>
      <w:r>
        <w:rPr>
          <w:spacing w:val="-3"/>
        </w:rPr>
        <w:t xml:space="preserve"> </w:t>
      </w:r>
      <w:r>
        <w:t>Winter</w:t>
      </w:r>
      <w:r>
        <w:rPr>
          <w:spacing w:val="-3"/>
        </w:rPr>
        <w:t xml:space="preserve"> </w:t>
      </w:r>
      <w:r>
        <w:t>storms</w:t>
      </w:r>
      <w:r>
        <w:rPr>
          <w:spacing w:val="-3"/>
        </w:rPr>
        <w:t xml:space="preserve"> </w:t>
      </w:r>
      <w:r>
        <w:t>can</w:t>
      </w:r>
      <w:r>
        <w:rPr>
          <w:spacing w:val="-3"/>
        </w:rPr>
        <w:t xml:space="preserve"> </w:t>
      </w:r>
      <w:r>
        <w:t>also</w:t>
      </w:r>
      <w:r>
        <w:rPr>
          <w:spacing w:val="-3"/>
        </w:rPr>
        <w:t xml:space="preserve"> </w:t>
      </w:r>
      <w:r>
        <w:t>spawn</w:t>
      </w:r>
      <w:r>
        <w:rPr>
          <w:spacing w:val="-2"/>
        </w:rPr>
        <w:t xml:space="preserve"> </w:t>
      </w:r>
      <w:r>
        <w:t>other</w:t>
      </w:r>
      <w:r>
        <w:rPr>
          <w:spacing w:val="-2"/>
        </w:rPr>
        <w:t xml:space="preserve"> </w:t>
      </w:r>
      <w:r>
        <w:t>natural</w:t>
      </w:r>
      <w:r>
        <w:rPr>
          <w:spacing w:val="-3"/>
        </w:rPr>
        <w:t xml:space="preserve"> </w:t>
      </w:r>
      <w:r>
        <w:t>hazards, such as coastal flooding and erosion, severe thunderstorms and tornados, and extreme winds. These storm events can have significant impacts in terms of human life, economic loss, and disruption of transportation and commerce. Accumulations of snow and ice can severely impact power and telecommunications infrastructure, and BEAD deployments will need to take mitigation measures and review best practices.</w:t>
      </w:r>
    </w:p>
    <w:p w14:paraId="5B23E81D" w14:textId="77777777" w:rsidR="00DD7963" w:rsidRDefault="00DD7963">
      <w:pPr>
        <w:pStyle w:val="BodyText"/>
        <w:ind w:left="0"/>
      </w:pPr>
    </w:p>
    <w:p w14:paraId="5B23E81E" w14:textId="77777777" w:rsidR="00DD7963" w:rsidRDefault="0033598E">
      <w:pPr>
        <w:pStyle w:val="BodyText"/>
        <w:ind w:right="222"/>
        <w:jc w:val="both"/>
      </w:pPr>
      <w:r>
        <w:t>The</w:t>
      </w:r>
      <w:r>
        <w:rPr>
          <w:spacing w:val="-3"/>
        </w:rPr>
        <w:t xml:space="preserve"> </w:t>
      </w:r>
      <w:r>
        <w:t>disruption</w:t>
      </w:r>
      <w:r>
        <w:rPr>
          <w:spacing w:val="-3"/>
        </w:rPr>
        <w:t xml:space="preserve"> </w:t>
      </w:r>
      <w:r>
        <w:t>caused</w:t>
      </w:r>
      <w:r>
        <w:rPr>
          <w:spacing w:val="-3"/>
        </w:rPr>
        <w:t xml:space="preserve"> </w:t>
      </w:r>
      <w:r>
        <w:t>by</w:t>
      </w:r>
      <w:r>
        <w:rPr>
          <w:spacing w:val="-3"/>
        </w:rPr>
        <w:t xml:space="preserve"> </w:t>
      </w:r>
      <w:r>
        <w:t>a</w:t>
      </w:r>
      <w:r>
        <w:rPr>
          <w:spacing w:val="-3"/>
        </w:rPr>
        <w:t xml:space="preserve"> </w:t>
      </w:r>
      <w:r>
        <w:t>winter</w:t>
      </w:r>
      <w:r>
        <w:rPr>
          <w:spacing w:val="-3"/>
        </w:rPr>
        <w:t xml:space="preserve"> </w:t>
      </w:r>
      <w:r>
        <w:t>storm</w:t>
      </w:r>
      <w:r>
        <w:rPr>
          <w:spacing w:val="-3"/>
        </w:rPr>
        <w:t xml:space="preserve"> </w:t>
      </w:r>
      <w:r>
        <w:t>depends</w:t>
      </w:r>
      <w:r>
        <w:rPr>
          <w:spacing w:val="-3"/>
        </w:rPr>
        <w:t xml:space="preserve"> </w:t>
      </w:r>
      <w:r>
        <w:t>on</w:t>
      </w:r>
      <w:r>
        <w:rPr>
          <w:spacing w:val="-3"/>
        </w:rPr>
        <w:t xml:space="preserve"> </w:t>
      </w:r>
      <w:r>
        <w:t>the</w:t>
      </w:r>
      <w:r>
        <w:rPr>
          <w:spacing w:val="-3"/>
        </w:rPr>
        <w:t xml:space="preserve"> </w:t>
      </w:r>
      <w:r>
        <w:t>amount</w:t>
      </w:r>
      <w:r>
        <w:rPr>
          <w:spacing w:val="-3"/>
        </w:rPr>
        <w:t xml:space="preserve"> </w:t>
      </w:r>
      <w:r>
        <w:t>of</w:t>
      </w:r>
      <w:r>
        <w:rPr>
          <w:spacing w:val="-3"/>
        </w:rPr>
        <w:t xml:space="preserve"> </w:t>
      </w:r>
      <w:r>
        <w:t>precipitation,</w:t>
      </w:r>
      <w:r>
        <w:rPr>
          <w:spacing w:val="-4"/>
        </w:rPr>
        <w:t xml:space="preserve"> </w:t>
      </w:r>
      <w:r>
        <w:t>the</w:t>
      </w:r>
      <w:r>
        <w:rPr>
          <w:spacing w:val="-3"/>
        </w:rPr>
        <w:t xml:space="preserve"> </w:t>
      </w:r>
      <w:r>
        <w:t>affected</w:t>
      </w:r>
      <w:r>
        <w:rPr>
          <w:spacing w:val="-3"/>
        </w:rPr>
        <w:t xml:space="preserve"> </w:t>
      </w:r>
      <w:r>
        <w:t>population, and</w:t>
      </w:r>
      <w:r>
        <w:rPr>
          <w:spacing w:val="-3"/>
        </w:rPr>
        <w:t xml:space="preserve"> </w:t>
      </w:r>
      <w:r>
        <w:t>the</w:t>
      </w:r>
      <w:r>
        <w:rPr>
          <w:spacing w:val="-3"/>
        </w:rPr>
        <w:t xml:space="preserve"> </w:t>
      </w:r>
      <w:r>
        <w:t>regional</w:t>
      </w:r>
      <w:r>
        <w:rPr>
          <w:spacing w:val="-3"/>
        </w:rPr>
        <w:t xml:space="preserve"> </w:t>
      </w:r>
      <w:r>
        <w:t>climatology.</w:t>
      </w:r>
      <w:r>
        <w:rPr>
          <w:spacing w:val="-4"/>
        </w:rPr>
        <w:t xml:space="preserve"> </w:t>
      </w:r>
      <w:r>
        <w:t>Areas</w:t>
      </w:r>
      <w:r>
        <w:rPr>
          <w:spacing w:val="-2"/>
        </w:rPr>
        <w:t xml:space="preserve"> </w:t>
      </w:r>
      <w:r>
        <w:t>where</w:t>
      </w:r>
      <w:r>
        <w:rPr>
          <w:spacing w:val="-3"/>
        </w:rPr>
        <w:t xml:space="preserve"> </w:t>
      </w:r>
      <w:r>
        <w:t>winter</w:t>
      </w:r>
      <w:r>
        <w:rPr>
          <w:spacing w:val="-2"/>
        </w:rPr>
        <w:t xml:space="preserve"> </w:t>
      </w:r>
      <w:r>
        <w:t>storms</w:t>
      </w:r>
      <w:r>
        <w:rPr>
          <w:spacing w:val="-3"/>
        </w:rPr>
        <w:t xml:space="preserve"> </w:t>
      </w:r>
      <w:r>
        <w:t>are</w:t>
      </w:r>
      <w:r>
        <w:rPr>
          <w:spacing w:val="-3"/>
        </w:rPr>
        <w:t xml:space="preserve"> </w:t>
      </w:r>
      <w:r>
        <w:t>rare,</w:t>
      </w:r>
      <w:r>
        <w:rPr>
          <w:spacing w:val="-3"/>
        </w:rPr>
        <w:t xml:space="preserve"> </w:t>
      </w:r>
      <w:r>
        <w:t>such</w:t>
      </w:r>
      <w:r>
        <w:rPr>
          <w:spacing w:val="-3"/>
        </w:rPr>
        <w:t xml:space="preserve"> </w:t>
      </w:r>
      <w:r>
        <w:t>as</w:t>
      </w:r>
      <w:r>
        <w:rPr>
          <w:spacing w:val="-2"/>
        </w:rPr>
        <w:t xml:space="preserve"> </w:t>
      </w:r>
      <w:r>
        <w:t>the</w:t>
      </w:r>
      <w:r>
        <w:rPr>
          <w:spacing w:val="-3"/>
        </w:rPr>
        <w:t xml:space="preserve"> </w:t>
      </w:r>
      <w:r>
        <w:t>southeastern</w:t>
      </w:r>
      <w:r>
        <w:rPr>
          <w:spacing w:val="-3"/>
        </w:rPr>
        <w:t xml:space="preserve"> </w:t>
      </w:r>
      <w:r>
        <w:t>United</w:t>
      </w:r>
      <w:r>
        <w:rPr>
          <w:spacing w:val="-3"/>
        </w:rPr>
        <w:t xml:space="preserve"> </w:t>
      </w:r>
      <w:r>
        <w:t>States, tend to be less prepared for these events and therefore tend to experience greater disruption.</w:t>
      </w:r>
    </w:p>
    <w:p w14:paraId="5B23E81F" w14:textId="77777777" w:rsidR="00DD7963" w:rsidRDefault="00DD7963">
      <w:pPr>
        <w:pStyle w:val="BodyText"/>
        <w:ind w:left="0"/>
      </w:pPr>
    </w:p>
    <w:p w14:paraId="5B23E820" w14:textId="77777777" w:rsidR="00DD7963" w:rsidRDefault="0033598E" w:rsidP="00E667E3">
      <w:pPr>
        <w:pStyle w:val="BodyText"/>
        <w:ind w:left="101" w:right="281"/>
      </w:pPr>
      <w:r>
        <w:t>Winter storms in Alabama are not as severe or common as winter storms in the northern states. Typically, a winter storm in Alabama consists of freezing rain or a few inches of snow that may or may not</w:t>
      </w:r>
      <w:r>
        <w:rPr>
          <w:spacing w:val="-3"/>
        </w:rPr>
        <w:t xml:space="preserve"> </w:t>
      </w:r>
      <w:r>
        <w:t>be</w:t>
      </w:r>
      <w:r>
        <w:rPr>
          <w:spacing w:val="-3"/>
        </w:rPr>
        <w:t xml:space="preserve"> </w:t>
      </w:r>
      <w:r>
        <w:t>accompanied</w:t>
      </w:r>
      <w:r>
        <w:rPr>
          <w:spacing w:val="-3"/>
        </w:rPr>
        <w:t xml:space="preserve"> </w:t>
      </w:r>
      <w:r>
        <w:t>by</w:t>
      </w:r>
      <w:r>
        <w:rPr>
          <w:spacing w:val="-3"/>
        </w:rPr>
        <w:t xml:space="preserve"> </w:t>
      </w:r>
      <w:r>
        <w:t>frozen</w:t>
      </w:r>
      <w:r>
        <w:rPr>
          <w:spacing w:val="-3"/>
        </w:rPr>
        <w:t xml:space="preserve"> </w:t>
      </w:r>
      <w:r>
        <w:t>roadways.</w:t>
      </w:r>
      <w:r>
        <w:rPr>
          <w:spacing w:val="-2"/>
        </w:rPr>
        <w:t xml:space="preserve"> </w:t>
      </w:r>
      <w:r>
        <w:t>Because</w:t>
      </w:r>
      <w:r>
        <w:rPr>
          <w:spacing w:val="-3"/>
        </w:rPr>
        <w:t xml:space="preserve"> </w:t>
      </w:r>
      <w:r>
        <w:t>Alabama</w:t>
      </w:r>
      <w:r>
        <w:rPr>
          <w:spacing w:val="-3"/>
        </w:rPr>
        <w:t xml:space="preserve"> </w:t>
      </w:r>
      <w:r>
        <w:t>is</w:t>
      </w:r>
      <w:r>
        <w:rPr>
          <w:spacing w:val="-3"/>
        </w:rPr>
        <w:t xml:space="preserve"> </w:t>
      </w:r>
      <w:r>
        <w:t>not</w:t>
      </w:r>
      <w:r>
        <w:rPr>
          <w:spacing w:val="-3"/>
        </w:rPr>
        <w:t xml:space="preserve"> </w:t>
      </w:r>
      <w:r>
        <w:t>accustomed</w:t>
      </w:r>
      <w:r>
        <w:rPr>
          <w:spacing w:val="-3"/>
        </w:rPr>
        <w:t xml:space="preserve"> </w:t>
      </w:r>
      <w:r>
        <w:t>to</w:t>
      </w:r>
      <w:r>
        <w:rPr>
          <w:spacing w:val="-3"/>
        </w:rPr>
        <w:t xml:space="preserve"> </w:t>
      </w:r>
      <w:r>
        <w:t>these</w:t>
      </w:r>
      <w:r>
        <w:rPr>
          <w:spacing w:val="-3"/>
        </w:rPr>
        <w:t xml:space="preserve"> </w:t>
      </w:r>
      <w:r>
        <w:t>events,</w:t>
      </w:r>
      <w:r>
        <w:rPr>
          <w:spacing w:val="-3"/>
        </w:rPr>
        <w:t xml:space="preserve"> </w:t>
      </w:r>
      <w:r>
        <w:t>however, winter storms tend to be very disruptive to transportation and commerce. The local warning criteria established by the Mobile, AL and New York, NY Weather Forecast Offices illustrate how the amount of snow or ice that poses a risk to life and property varies from state to state. While expected snow accumulation of 2 inches in 24 hours is enough to trigger a warning in Mobile, snow accumulation of 6 inches in 12 hours is required to trigger a warning in New York.</w:t>
      </w:r>
    </w:p>
    <w:p w14:paraId="03A3EF7D" w14:textId="77777777" w:rsidR="00E667E3" w:rsidRDefault="00E667E3" w:rsidP="00E667E3">
      <w:pPr>
        <w:pStyle w:val="BodyText"/>
        <w:ind w:left="101" w:right="297"/>
      </w:pPr>
    </w:p>
    <w:p w14:paraId="5B23E822" w14:textId="3537E560" w:rsidR="00DD7963" w:rsidRDefault="0033598E" w:rsidP="00E667E3">
      <w:pPr>
        <w:pStyle w:val="BodyText"/>
        <w:ind w:left="101" w:right="297"/>
      </w:pPr>
      <w:r>
        <w:t xml:space="preserve">FEMA defines winter weather as “winter storm events in which the main types of precipitation are snow, sleet, or freezing rain” (“Winter Weather,” FEMA, </w:t>
      </w:r>
      <w:hyperlink r:id="rId108" w:history="1">
        <w:r w:rsidR="002F6A9E" w:rsidRPr="00B71EE5">
          <w:rPr>
            <w:rStyle w:val="Hyperlink"/>
          </w:rPr>
          <w:t>https://hazards.fema.gov/nri/winter-weather</w:t>
        </w:r>
      </w:hyperlink>
      <w:r w:rsidR="002F6A9E">
        <w:t xml:space="preserve">). </w:t>
      </w: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Coffee</w:t>
      </w:r>
      <w:r>
        <w:rPr>
          <w:spacing w:val="-3"/>
        </w:rPr>
        <w:t xml:space="preserve"> </w:t>
      </w:r>
      <w:r>
        <w:t>and</w:t>
      </w:r>
      <w:r>
        <w:rPr>
          <w:spacing w:val="-3"/>
        </w:rPr>
        <w:t xml:space="preserve"> </w:t>
      </w:r>
      <w:r>
        <w:t>Houston</w:t>
      </w:r>
      <w:r>
        <w:rPr>
          <w:spacing w:val="-3"/>
        </w:rPr>
        <w:t xml:space="preserve"> </w:t>
      </w:r>
      <w:r>
        <w:t>counties</w:t>
      </w:r>
      <w:r>
        <w:rPr>
          <w:spacing w:val="-3"/>
        </w:rPr>
        <w:t xml:space="preserve"> </w:t>
      </w:r>
      <w:r>
        <w:t>are</w:t>
      </w:r>
      <w:r>
        <w:rPr>
          <w:spacing w:val="-3"/>
        </w:rPr>
        <w:t xml:space="preserve"> </w:t>
      </w:r>
      <w:r>
        <w:t>at</w:t>
      </w:r>
      <w:r>
        <w:rPr>
          <w:spacing w:val="-3"/>
        </w:rPr>
        <w:t xml:space="preserve"> </w:t>
      </w:r>
      <w:r>
        <w:t>Relatively</w:t>
      </w:r>
      <w:r>
        <w:rPr>
          <w:spacing w:val="-4"/>
        </w:rPr>
        <w:t xml:space="preserve"> </w:t>
      </w:r>
      <w:r>
        <w:t>High</w:t>
      </w:r>
      <w:r>
        <w:rPr>
          <w:spacing w:val="-3"/>
        </w:rPr>
        <w:t xml:space="preserve"> </w:t>
      </w:r>
      <w:r>
        <w:t>risk</w:t>
      </w:r>
      <w:r>
        <w:rPr>
          <w:spacing w:val="-3"/>
        </w:rPr>
        <w:t xml:space="preserve"> </w:t>
      </w:r>
      <w:r>
        <w:t>of</w:t>
      </w:r>
      <w:r>
        <w:rPr>
          <w:spacing w:val="-3"/>
        </w:rPr>
        <w:t xml:space="preserve"> </w:t>
      </w:r>
      <w:r>
        <w:t>winter</w:t>
      </w:r>
      <w:r>
        <w:rPr>
          <w:spacing w:val="-3"/>
        </w:rPr>
        <w:t xml:space="preserve"> </w:t>
      </w:r>
      <w:r>
        <w:t>weather, according to FEMA.</w:t>
      </w:r>
    </w:p>
    <w:p w14:paraId="5B23E823" w14:textId="77777777" w:rsidR="00DD7963" w:rsidRDefault="00DD7963">
      <w:pPr>
        <w:pStyle w:val="BodyText"/>
        <w:ind w:left="0"/>
      </w:pPr>
    </w:p>
    <w:p w14:paraId="5B23E824" w14:textId="77777777" w:rsidR="00DD7963" w:rsidRDefault="0033598E">
      <w:pPr>
        <w:pStyle w:val="BodyText"/>
      </w:pPr>
      <w:r>
        <w:t>Figure</w:t>
      </w:r>
      <w:r>
        <w:rPr>
          <w:spacing w:val="-7"/>
        </w:rPr>
        <w:t xml:space="preserve"> </w:t>
      </w:r>
      <w:r>
        <w:t>16:</w:t>
      </w:r>
      <w:r>
        <w:rPr>
          <w:spacing w:val="-5"/>
        </w:rPr>
        <w:t xml:space="preserve"> </w:t>
      </w:r>
      <w:r>
        <w:t>Risk</w:t>
      </w:r>
      <w:r>
        <w:rPr>
          <w:spacing w:val="-5"/>
        </w:rPr>
        <w:t xml:space="preserve"> </w:t>
      </w:r>
      <w:r>
        <w:t>of</w:t>
      </w:r>
      <w:r>
        <w:rPr>
          <w:spacing w:val="-5"/>
        </w:rPr>
        <w:t xml:space="preserve"> </w:t>
      </w:r>
      <w:r>
        <w:t>winter</w:t>
      </w:r>
      <w:r>
        <w:rPr>
          <w:spacing w:val="-5"/>
        </w:rPr>
        <w:t xml:space="preserve"> </w:t>
      </w:r>
      <w:r>
        <w:t>weather</w:t>
      </w:r>
      <w:r>
        <w:rPr>
          <w:spacing w:val="-4"/>
        </w:rPr>
        <w:t xml:space="preserve"> </w:t>
      </w:r>
      <w:r>
        <w:t>in</w:t>
      </w:r>
      <w:r>
        <w:rPr>
          <w:spacing w:val="-5"/>
        </w:rPr>
        <w:t xml:space="preserve"> </w:t>
      </w:r>
      <w:r>
        <w:t>Alabama-see</w:t>
      </w:r>
      <w:r>
        <w:rPr>
          <w:spacing w:val="-5"/>
        </w:rPr>
        <w:t xml:space="preserve"> </w:t>
      </w:r>
      <w:r>
        <w:t>upload</w:t>
      </w:r>
      <w:r>
        <w:rPr>
          <w:spacing w:val="-5"/>
        </w:rPr>
        <w:t xml:space="preserve"> </w:t>
      </w:r>
      <w:r>
        <w:t>AL</w:t>
      </w:r>
      <w:r>
        <w:rPr>
          <w:spacing w:val="-5"/>
        </w:rPr>
        <w:t xml:space="preserve"> </w:t>
      </w:r>
      <w:r>
        <w:t>IPv2-figures</w:t>
      </w:r>
      <w:r>
        <w:rPr>
          <w:spacing w:val="-3"/>
        </w:rPr>
        <w:t xml:space="preserve"> </w:t>
      </w:r>
      <w:r>
        <w:rPr>
          <w:spacing w:val="-2"/>
        </w:rPr>
        <w:t>attachment</w:t>
      </w:r>
    </w:p>
    <w:p w14:paraId="5B23E825" w14:textId="77777777" w:rsidR="00DD7963" w:rsidRDefault="00DD7963">
      <w:pPr>
        <w:pStyle w:val="BodyText"/>
        <w:ind w:left="0"/>
      </w:pPr>
    </w:p>
    <w:p w14:paraId="5B23E826" w14:textId="77777777" w:rsidR="00DD7963" w:rsidRDefault="0033598E">
      <w:pPr>
        <w:pStyle w:val="BodyText"/>
      </w:pPr>
      <w:r>
        <w:t>FEMA separately defines an ice storm as, “a freezing rain situation (rain that freezes on surface contact) with</w:t>
      </w:r>
      <w:r>
        <w:rPr>
          <w:spacing w:val="-3"/>
        </w:rPr>
        <w:t xml:space="preserve"> </w:t>
      </w:r>
      <w:r>
        <w:t>significant</w:t>
      </w:r>
      <w:r>
        <w:rPr>
          <w:spacing w:val="-3"/>
        </w:rPr>
        <w:t xml:space="preserve"> </w:t>
      </w:r>
      <w:r>
        <w:t>ice</w:t>
      </w:r>
      <w:r>
        <w:rPr>
          <w:spacing w:val="-3"/>
        </w:rPr>
        <w:t xml:space="preserve"> </w:t>
      </w:r>
      <w:r>
        <w:t>accumulations</w:t>
      </w:r>
      <w:r>
        <w:rPr>
          <w:spacing w:val="-4"/>
        </w:rPr>
        <w:t xml:space="preserve"> </w:t>
      </w:r>
      <w:r>
        <w:t>of</w:t>
      </w:r>
      <w:r>
        <w:rPr>
          <w:spacing w:val="-2"/>
        </w:rPr>
        <w:t xml:space="preserve"> </w:t>
      </w:r>
      <w:r>
        <w:t>0.25</w:t>
      </w:r>
      <w:r>
        <w:rPr>
          <w:spacing w:val="-3"/>
        </w:rPr>
        <w:t xml:space="preserve"> </w:t>
      </w:r>
      <w:r>
        <w:t>inches</w:t>
      </w:r>
      <w:r>
        <w:rPr>
          <w:spacing w:val="-3"/>
        </w:rPr>
        <w:t xml:space="preserve"> </w:t>
      </w:r>
      <w:r>
        <w:t>or</w:t>
      </w:r>
      <w:r>
        <w:rPr>
          <w:spacing w:val="-3"/>
        </w:rPr>
        <w:t xml:space="preserve"> </w:t>
      </w:r>
      <w:r>
        <w:t>greater.”</w:t>
      </w:r>
      <w:r>
        <w:rPr>
          <w:spacing w:val="40"/>
        </w:rPr>
        <w:t xml:space="preserve"> </w:t>
      </w:r>
      <w:r>
        <w:t>Ice</w:t>
      </w:r>
      <w:r>
        <w:rPr>
          <w:spacing w:val="-3"/>
        </w:rPr>
        <w:t xml:space="preserve"> </w:t>
      </w:r>
      <w:r>
        <w:t>storms</w:t>
      </w:r>
      <w:r>
        <w:rPr>
          <w:spacing w:val="-3"/>
        </w:rPr>
        <w:t xml:space="preserve"> </w:t>
      </w:r>
      <w:r>
        <w:t>can</w:t>
      </w:r>
      <w:r>
        <w:rPr>
          <w:spacing w:val="-3"/>
        </w:rPr>
        <w:t xml:space="preserve"> </w:t>
      </w:r>
      <w:r>
        <w:t>cause</w:t>
      </w:r>
      <w:r>
        <w:rPr>
          <w:spacing w:val="-3"/>
        </w:rPr>
        <w:t xml:space="preserve"> </w:t>
      </w:r>
      <w:r>
        <w:t>significant</w:t>
      </w:r>
      <w:r>
        <w:rPr>
          <w:spacing w:val="-3"/>
        </w:rPr>
        <w:t xml:space="preserve"> </w:t>
      </w:r>
      <w:r>
        <w:t>damage</w:t>
      </w:r>
      <w:r>
        <w:rPr>
          <w:spacing w:val="-3"/>
        </w:rPr>
        <w:t xml:space="preserve"> </w:t>
      </w:r>
      <w:r>
        <w:t>to power and telecommunications infrastructure.</w:t>
      </w:r>
    </w:p>
    <w:p w14:paraId="5B23E827" w14:textId="77777777" w:rsidR="00DD7963" w:rsidRDefault="00DD7963">
      <w:pPr>
        <w:pStyle w:val="BodyText"/>
        <w:ind w:left="0"/>
      </w:pPr>
    </w:p>
    <w:p w14:paraId="5B23E828" w14:textId="77777777" w:rsidR="00DD7963" w:rsidRDefault="0033598E">
      <w:pPr>
        <w:pStyle w:val="BodyText"/>
      </w:pPr>
      <w:r>
        <w:t>As</w:t>
      </w:r>
      <w:r>
        <w:rPr>
          <w:spacing w:val="-3"/>
        </w:rPr>
        <w:t xml:space="preserve"> </w:t>
      </w:r>
      <w:r>
        <w:t>shown</w:t>
      </w:r>
      <w:r>
        <w:rPr>
          <w:spacing w:val="-2"/>
        </w:rPr>
        <w:t xml:space="preserve"> </w:t>
      </w:r>
      <w:r>
        <w:t>in</w:t>
      </w:r>
      <w:r>
        <w:rPr>
          <w:spacing w:val="-3"/>
        </w:rPr>
        <w:t xml:space="preserve"> </w:t>
      </w:r>
      <w:r>
        <w:t>the</w:t>
      </w:r>
      <w:r>
        <w:rPr>
          <w:spacing w:val="-3"/>
        </w:rPr>
        <w:t xml:space="preserve"> </w:t>
      </w:r>
      <w:r>
        <w:t>map</w:t>
      </w:r>
      <w:r>
        <w:rPr>
          <w:spacing w:val="-3"/>
        </w:rPr>
        <w:t xml:space="preserve"> </w:t>
      </w:r>
      <w:r>
        <w:t>below,</w:t>
      </w:r>
      <w:r>
        <w:rPr>
          <w:spacing w:val="-3"/>
        </w:rPr>
        <w:t xml:space="preserve"> </w:t>
      </w:r>
      <w:r>
        <w:t>Choctaw</w:t>
      </w:r>
      <w:r>
        <w:rPr>
          <w:spacing w:val="-3"/>
        </w:rPr>
        <w:t xml:space="preserve"> </w:t>
      </w:r>
      <w:r>
        <w:t>and</w:t>
      </w:r>
      <w:r>
        <w:rPr>
          <w:spacing w:val="-3"/>
        </w:rPr>
        <w:t xml:space="preserve"> </w:t>
      </w:r>
      <w:r>
        <w:t>Chilton</w:t>
      </w:r>
      <w:r>
        <w:rPr>
          <w:spacing w:val="-3"/>
        </w:rPr>
        <w:t xml:space="preserve"> </w:t>
      </w:r>
      <w:r>
        <w:t>counties,</w:t>
      </w:r>
      <w:r>
        <w:rPr>
          <w:spacing w:val="-3"/>
        </w:rPr>
        <w:t xml:space="preserve"> </w:t>
      </w:r>
      <w:r>
        <w:t>and</w:t>
      </w:r>
      <w:r>
        <w:rPr>
          <w:spacing w:val="-3"/>
        </w:rPr>
        <w:t xml:space="preserve"> </w:t>
      </w:r>
      <w:r>
        <w:t>several</w:t>
      </w:r>
      <w:r>
        <w:rPr>
          <w:spacing w:val="-3"/>
        </w:rPr>
        <w:t xml:space="preserve"> </w:t>
      </w:r>
      <w:r>
        <w:t>counties</w:t>
      </w:r>
      <w:r>
        <w:rPr>
          <w:spacing w:val="-3"/>
        </w:rPr>
        <w:t xml:space="preserve"> </w:t>
      </w:r>
      <w:r>
        <w:t>in</w:t>
      </w:r>
      <w:r>
        <w:rPr>
          <w:spacing w:val="-3"/>
        </w:rPr>
        <w:t xml:space="preserve"> </w:t>
      </w:r>
      <w:r>
        <w:t>Alabama’s</w:t>
      </w:r>
      <w:r>
        <w:rPr>
          <w:spacing w:val="-3"/>
        </w:rPr>
        <w:t xml:space="preserve"> </w:t>
      </w:r>
      <w:r>
        <w:t>northern areas, are at Relatively High risk of ice storms.</w:t>
      </w:r>
    </w:p>
    <w:p w14:paraId="5B23E829" w14:textId="77777777" w:rsidR="00DD7963" w:rsidRDefault="00DD7963">
      <w:pPr>
        <w:pStyle w:val="BodyText"/>
        <w:ind w:left="0"/>
      </w:pPr>
    </w:p>
    <w:p w14:paraId="5B23E82A" w14:textId="77777777" w:rsidR="00DD7963" w:rsidRDefault="0033598E">
      <w:pPr>
        <w:pStyle w:val="BodyText"/>
      </w:pPr>
      <w:r>
        <w:t>If</w:t>
      </w:r>
      <w:r>
        <w:rPr>
          <w:spacing w:val="-3"/>
        </w:rPr>
        <w:t xml:space="preserve"> </w:t>
      </w:r>
      <w:r>
        <w:t>historical</w:t>
      </w:r>
      <w:r>
        <w:rPr>
          <w:spacing w:val="-4"/>
        </w:rPr>
        <w:t xml:space="preserve"> </w:t>
      </w:r>
      <w:r>
        <w:t>trends</w:t>
      </w:r>
      <w:r>
        <w:rPr>
          <w:spacing w:val="-4"/>
        </w:rPr>
        <w:t xml:space="preserve"> </w:t>
      </w:r>
      <w:r>
        <w:t>continue,</w:t>
      </w:r>
      <w:r>
        <w:rPr>
          <w:spacing w:val="-4"/>
        </w:rPr>
        <w:t xml:space="preserve"> </w:t>
      </w:r>
      <w:r>
        <w:t>Alabama</w:t>
      </w:r>
      <w:r>
        <w:rPr>
          <w:spacing w:val="-4"/>
        </w:rPr>
        <w:t xml:space="preserve"> </w:t>
      </w:r>
      <w:r>
        <w:t>can</w:t>
      </w:r>
      <w:r>
        <w:rPr>
          <w:spacing w:val="-4"/>
        </w:rPr>
        <w:t xml:space="preserve"> </w:t>
      </w:r>
      <w:r>
        <w:t>expect</w:t>
      </w:r>
      <w:r>
        <w:rPr>
          <w:spacing w:val="-4"/>
        </w:rPr>
        <w:t xml:space="preserve"> </w:t>
      </w:r>
      <w:r>
        <w:t>the</w:t>
      </w:r>
      <w:r>
        <w:rPr>
          <w:spacing w:val="-4"/>
        </w:rPr>
        <w:t xml:space="preserve"> </w:t>
      </w:r>
      <w:r>
        <w:t>probability</w:t>
      </w:r>
      <w:r>
        <w:rPr>
          <w:spacing w:val="-4"/>
        </w:rPr>
        <w:t xml:space="preserve"> </w:t>
      </w:r>
      <w:r>
        <w:t>of</w:t>
      </w:r>
      <w:r>
        <w:rPr>
          <w:spacing w:val="-3"/>
        </w:rPr>
        <w:t xml:space="preserve"> </w:t>
      </w:r>
      <w:r>
        <w:t>hazardous</w:t>
      </w:r>
      <w:r>
        <w:rPr>
          <w:spacing w:val="-3"/>
        </w:rPr>
        <w:t xml:space="preserve"> </w:t>
      </w:r>
      <w:r>
        <w:t>ice</w:t>
      </w:r>
      <w:r>
        <w:rPr>
          <w:spacing w:val="-4"/>
        </w:rPr>
        <w:t xml:space="preserve"> </w:t>
      </w:r>
      <w:r>
        <w:t>storms</w:t>
      </w:r>
      <w:r>
        <w:rPr>
          <w:spacing w:val="-3"/>
        </w:rPr>
        <w:t xml:space="preserve"> </w:t>
      </w:r>
      <w:r>
        <w:t>to</w:t>
      </w:r>
      <w:r>
        <w:rPr>
          <w:spacing w:val="-4"/>
        </w:rPr>
        <w:t xml:space="preserve"> </w:t>
      </w:r>
      <w:r>
        <w:t>remain relatively constant, and the probability of hazardous snowstorms to fall.</w:t>
      </w:r>
    </w:p>
    <w:p w14:paraId="5B23E82B" w14:textId="77777777" w:rsidR="00DD7963" w:rsidRDefault="00DD7963">
      <w:pPr>
        <w:pStyle w:val="BodyText"/>
        <w:ind w:left="0"/>
      </w:pPr>
    </w:p>
    <w:p w14:paraId="5B23E82C" w14:textId="77777777" w:rsidR="00DD7963" w:rsidRDefault="0033598E">
      <w:pPr>
        <w:pStyle w:val="BodyText"/>
      </w:pPr>
      <w:r>
        <w:t>Figure</w:t>
      </w:r>
      <w:r>
        <w:rPr>
          <w:spacing w:val="-7"/>
        </w:rPr>
        <w:t xml:space="preserve"> </w:t>
      </w:r>
      <w:r>
        <w:t>17:</w:t>
      </w:r>
      <w:r>
        <w:rPr>
          <w:spacing w:val="-4"/>
        </w:rPr>
        <w:t xml:space="preserve"> </w:t>
      </w:r>
      <w:r>
        <w:t>Risk</w:t>
      </w:r>
      <w:r>
        <w:rPr>
          <w:spacing w:val="-5"/>
        </w:rPr>
        <w:t xml:space="preserve"> </w:t>
      </w:r>
      <w:r>
        <w:t>of</w:t>
      </w:r>
      <w:r>
        <w:rPr>
          <w:spacing w:val="-4"/>
        </w:rPr>
        <w:t xml:space="preserve"> </w:t>
      </w:r>
      <w:r>
        <w:t>ice</w:t>
      </w:r>
      <w:r>
        <w:rPr>
          <w:spacing w:val="-5"/>
        </w:rPr>
        <w:t xml:space="preserve"> </w:t>
      </w:r>
      <w:r>
        <w:t>storms</w:t>
      </w:r>
      <w:r>
        <w:rPr>
          <w:spacing w:val="-4"/>
        </w:rPr>
        <w:t xml:space="preserve"> </w:t>
      </w:r>
      <w:r>
        <w:t>in</w:t>
      </w:r>
      <w:r>
        <w:rPr>
          <w:spacing w:val="-5"/>
        </w:rPr>
        <w:t xml:space="preserve"> </w:t>
      </w:r>
      <w:r>
        <w:t>Alabama-see</w:t>
      </w:r>
      <w:r>
        <w:rPr>
          <w:spacing w:val="-4"/>
        </w:rPr>
        <w:t xml:space="preserve"> </w:t>
      </w:r>
      <w:r>
        <w:t>upload</w:t>
      </w:r>
      <w:r>
        <w:rPr>
          <w:spacing w:val="-5"/>
        </w:rPr>
        <w:t xml:space="preserve"> </w:t>
      </w:r>
      <w:r>
        <w:t>AL</w:t>
      </w:r>
      <w:r>
        <w:rPr>
          <w:spacing w:val="-4"/>
        </w:rPr>
        <w:t xml:space="preserve"> </w:t>
      </w:r>
      <w:r>
        <w:t>IPv2-figures</w:t>
      </w:r>
      <w:r>
        <w:rPr>
          <w:spacing w:val="-4"/>
        </w:rPr>
        <w:t xml:space="preserve"> </w:t>
      </w:r>
      <w:r>
        <w:rPr>
          <w:spacing w:val="-2"/>
        </w:rPr>
        <w:t>attachment</w:t>
      </w:r>
    </w:p>
    <w:p w14:paraId="5B23E82D" w14:textId="77777777" w:rsidR="00DD7963" w:rsidRDefault="00DD7963">
      <w:pPr>
        <w:pStyle w:val="BodyText"/>
        <w:ind w:left="0"/>
      </w:pPr>
    </w:p>
    <w:p w14:paraId="5B23E82E" w14:textId="77777777" w:rsidR="00DD7963" w:rsidRDefault="0033598E">
      <w:pPr>
        <w:pStyle w:val="ListParagraph"/>
        <w:numPr>
          <w:ilvl w:val="1"/>
          <w:numId w:val="20"/>
        </w:numPr>
        <w:tabs>
          <w:tab w:val="left" w:pos="636"/>
        </w:tabs>
        <w:ind w:left="636" w:hanging="536"/>
        <w:jc w:val="left"/>
        <w:rPr>
          <w:sz w:val="24"/>
        </w:rPr>
      </w:pPr>
      <w:r>
        <w:rPr>
          <w:sz w:val="24"/>
        </w:rPr>
        <w:t>Projected</w:t>
      </w:r>
      <w:r>
        <w:rPr>
          <w:spacing w:val="-8"/>
          <w:sz w:val="24"/>
        </w:rPr>
        <w:t xml:space="preserve"> </w:t>
      </w:r>
      <w:r>
        <w:rPr>
          <w:sz w:val="24"/>
        </w:rPr>
        <w:t>weather</w:t>
      </w:r>
      <w:r>
        <w:rPr>
          <w:spacing w:val="-4"/>
          <w:sz w:val="24"/>
        </w:rPr>
        <w:t xml:space="preserve"> </w:t>
      </w:r>
      <w:r>
        <w:rPr>
          <w:sz w:val="24"/>
        </w:rPr>
        <w:t>and</w:t>
      </w:r>
      <w:r>
        <w:rPr>
          <w:spacing w:val="-5"/>
          <w:sz w:val="24"/>
        </w:rPr>
        <w:t xml:space="preserve"> </w:t>
      </w:r>
      <w:r>
        <w:rPr>
          <w:sz w:val="24"/>
        </w:rPr>
        <w:t>climate</w:t>
      </w:r>
      <w:r>
        <w:rPr>
          <w:spacing w:val="-6"/>
          <w:sz w:val="24"/>
        </w:rPr>
        <w:t xml:space="preserve"> </w:t>
      </w:r>
      <w:r>
        <w:rPr>
          <w:sz w:val="24"/>
        </w:rPr>
        <w:t>risks</w:t>
      </w:r>
      <w:r>
        <w:rPr>
          <w:spacing w:val="-5"/>
          <w:sz w:val="24"/>
        </w:rPr>
        <w:t xml:space="preserve"> </w:t>
      </w:r>
      <w:r>
        <w:rPr>
          <w:sz w:val="24"/>
        </w:rPr>
        <w:t>to</w:t>
      </w:r>
      <w:r>
        <w:rPr>
          <w:spacing w:val="-5"/>
          <w:sz w:val="24"/>
        </w:rPr>
        <w:t xml:space="preserve"> </w:t>
      </w:r>
      <w:r>
        <w:rPr>
          <w:sz w:val="24"/>
        </w:rPr>
        <w:t>new</w:t>
      </w:r>
      <w:r>
        <w:rPr>
          <w:spacing w:val="-4"/>
          <w:sz w:val="24"/>
        </w:rPr>
        <w:t xml:space="preserve"> </w:t>
      </w:r>
      <w:r>
        <w:rPr>
          <w:sz w:val="24"/>
        </w:rPr>
        <w:t>BEAD-funded</w:t>
      </w:r>
      <w:r>
        <w:rPr>
          <w:spacing w:val="-5"/>
          <w:sz w:val="24"/>
        </w:rPr>
        <w:t xml:space="preserve"> </w:t>
      </w:r>
      <w:r>
        <w:rPr>
          <w:sz w:val="24"/>
        </w:rPr>
        <w:t>broadband</w:t>
      </w:r>
      <w:r>
        <w:rPr>
          <w:spacing w:val="-5"/>
          <w:sz w:val="24"/>
        </w:rPr>
        <w:t xml:space="preserve"> </w:t>
      </w:r>
      <w:r>
        <w:rPr>
          <w:spacing w:val="-2"/>
          <w:sz w:val="24"/>
        </w:rPr>
        <w:t>infrastructure</w:t>
      </w:r>
    </w:p>
    <w:p w14:paraId="5B23E82F" w14:textId="77777777" w:rsidR="00DD7963" w:rsidRDefault="00DD7963">
      <w:pPr>
        <w:pStyle w:val="BodyText"/>
        <w:ind w:left="0"/>
      </w:pPr>
    </w:p>
    <w:p w14:paraId="5B23E830" w14:textId="77777777" w:rsidR="00DD7963" w:rsidRDefault="0033598E">
      <w:pPr>
        <w:pStyle w:val="BodyText"/>
        <w:ind w:right="230"/>
      </w:pPr>
      <w:r>
        <w:t>The top natural hazard risks impact broadband infrastructure in the following ways: through power outages,</w:t>
      </w:r>
      <w:r>
        <w:rPr>
          <w:spacing w:val="-4"/>
        </w:rPr>
        <w:t xml:space="preserve"> </w:t>
      </w:r>
      <w:r>
        <w:t>through</w:t>
      </w:r>
      <w:r>
        <w:rPr>
          <w:spacing w:val="-4"/>
        </w:rPr>
        <w:t xml:space="preserve"> </w:t>
      </w:r>
      <w:r>
        <w:t>equipment</w:t>
      </w:r>
      <w:r>
        <w:rPr>
          <w:spacing w:val="-4"/>
        </w:rPr>
        <w:t xml:space="preserve"> </w:t>
      </w:r>
      <w:r>
        <w:t>damage,</w:t>
      </w:r>
      <w:r>
        <w:rPr>
          <w:spacing w:val="-4"/>
        </w:rPr>
        <w:t xml:space="preserve"> </w:t>
      </w:r>
      <w:r>
        <w:t>and</w:t>
      </w:r>
      <w:r>
        <w:rPr>
          <w:spacing w:val="-4"/>
        </w:rPr>
        <w:t xml:space="preserve"> </w:t>
      </w:r>
      <w:r>
        <w:t>through</w:t>
      </w:r>
      <w:r>
        <w:rPr>
          <w:spacing w:val="-4"/>
        </w:rPr>
        <w:t xml:space="preserve"> </w:t>
      </w:r>
      <w:r>
        <w:t>signal</w:t>
      </w:r>
      <w:r>
        <w:rPr>
          <w:spacing w:val="-4"/>
        </w:rPr>
        <w:t xml:space="preserve"> </w:t>
      </w:r>
      <w:r>
        <w:t>degradation.</w:t>
      </w:r>
      <w:r>
        <w:rPr>
          <w:spacing w:val="-4"/>
        </w:rPr>
        <w:t xml:space="preserve"> </w:t>
      </w:r>
      <w:r>
        <w:t>These</w:t>
      </w:r>
      <w:r>
        <w:rPr>
          <w:spacing w:val="-4"/>
        </w:rPr>
        <w:t xml:space="preserve"> </w:t>
      </w:r>
      <w:r>
        <w:t>risks</w:t>
      </w:r>
      <w:r>
        <w:rPr>
          <w:spacing w:val="-4"/>
        </w:rPr>
        <w:t xml:space="preserve"> </w:t>
      </w:r>
      <w:r>
        <w:t>will</w:t>
      </w:r>
      <w:r>
        <w:rPr>
          <w:spacing w:val="-4"/>
        </w:rPr>
        <w:t xml:space="preserve"> </w:t>
      </w:r>
      <w:r>
        <w:t>continue</w:t>
      </w:r>
      <w:r>
        <w:rPr>
          <w:spacing w:val="-4"/>
        </w:rPr>
        <w:t xml:space="preserve"> </w:t>
      </w:r>
      <w:r>
        <w:t xml:space="preserve">through the 20-year time horizon and equipment damage may compound and increase in risk over the 20-year </w:t>
      </w:r>
      <w:r>
        <w:rPr>
          <w:spacing w:val="-2"/>
        </w:rPr>
        <w:t>horizon.</w:t>
      </w:r>
    </w:p>
    <w:p w14:paraId="5B23E831" w14:textId="77777777" w:rsidR="00DD7963" w:rsidRDefault="00DD7963">
      <w:pPr>
        <w:pStyle w:val="BodyText"/>
        <w:ind w:left="0"/>
      </w:pPr>
    </w:p>
    <w:p w14:paraId="5259E72E" w14:textId="77777777" w:rsidR="00E667E3" w:rsidRDefault="0033598E">
      <w:pPr>
        <w:pStyle w:val="BodyText"/>
        <w:ind w:right="4223"/>
      </w:pPr>
      <w:r>
        <w:t>Table</w:t>
      </w:r>
      <w:r>
        <w:rPr>
          <w:spacing w:val="-5"/>
        </w:rPr>
        <w:t xml:space="preserve"> </w:t>
      </w:r>
      <w:r>
        <w:t>19:</w:t>
      </w:r>
      <w:r>
        <w:rPr>
          <w:spacing w:val="-5"/>
        </w:rPr>
        <w:t xml:space="preserve"> </w:t>
      </w:r>
      <w:r>
        <w:t>Threats</w:t>
      </w:r>
      <w:r>
        <w:rPr>
          <w:spacing w:val="-5"/>
        </w:rPr>
        <w:t xml:space="preserve"> </w:t>
      </w:r>
      <w:r>
        <w:t>to</w:t>
      </w:r>
      <w:r>
        <w:rPr>
          <w:spacing w:val="-5"/>
        </w:rPr>
        <w:t xml:space="preserve"> </w:t>
      </w:r>
      <w:r>
        <w:t>infrastructure</w:t>
      </w:r>
      <w:r>
        <w:rPr>
          <w:spacing w:val="-5"/>
        </w:rPr>
        <w:t xml:space="preserve"> </w:t>
      </w:r>
      <w:r>
        <w:t>posed</w:t>
      </w:r>
      <w:r>
        <w:rPr>
          <w:spacing w:val="-5"/>
        </w:rPr>
        <w:t xml:space="preserve"> </w:t>
      </w:r>
      <w:r>
        <w:t>by</w:t>
      </w:r>
      <w:r>
        <w:rPr>
          <w:spacing w:val="-5"/>
        </w:rPr>
        <w:t xml:space="preserve"> </w:t>
      </w:r>
      <w:r>
        <w:t>weather</w:t>
      </w:r>
      <w:r>
        <w:rPr>
          <w:spacing w:val="-5"/>
        </w:rPr>
        <w:t xml:space="preserve"> </w:t>
      </w:r>
      <w:r>
        <w:t xml:space="preserve">risks </w:t>
      </w:r>
    </w:p>
    <w:p w14:paraId="444F4D9B" w14:textId="77777777" w:rsidR="00E667E3" w:rsidRDefault="00E667E3">
      <w:pPr>
        <w:pStyle w:val="BodyText"/>
        <w:ind w:right="4223"/>
      </w:pPr>
    </w:p>
    <w:p w14:paraId="5B23E832" w14:textId="5E06C20D" w:rsidR="00DD7963" w:rsidRDefault="0033598E">
      <w:pPr>
        <w:pStyle w:val="BodyText"/>
        <w:ind w:right="4223"/>
      </w:pPr>
      <w:r>
        <w:t>Risks:</w:t>
      </w:r>
      <w:r>
        <w:rPr>
          <w:spacing w:val="40"/>
        </w:rPr>
        <w:t xml:space="preserve"> </w:t>
      </w:r>
      <w:r>
        <w:t>Power outages</w:t>
      </w:r>
    </w:p>
    <w:p w14:paraId="727625A8" w14:textId="77777777" w:rsidR="00E667E3" w:rsidRDefault="0033598E">
      <w:pPr>
        <w:pStyle w:val="BodyText"/>
        <w:ind w:right="3824"/>
      </w:pPr>
      <w:r>
        <w:t>Potential</w:t>
      </w:r>
      <w:r>
        <w:rPr>
          <w:spacing w:val="-5"/>
        </w:rPr>
        <w:t xml:space="preserve"> </w:t>
      </w:r>
      <w:r>
        <w:t>causes:</w:t>
      </w:r>
      <w:r>
        <w:rPr>
          <w:spacing w:val="40"/>
        </w:rPr>
        <w:t xml:space="preserve"> </w:t>
      </w:r>
      <w:r>
        <w:t>Strong</w:t>
      </w:r>
      <w:r>
        <w:rPr>
          <w:spacing w:val="-5"/>
        </w:rPr>
        <w:t xml:space="preserve"> </w:t>
      </w:r>
      <w:r>
        <w:t>winds,</w:t>
      </w:r>
      <w:r>
        <w:rPr>
          <w:spacing w:val="-5"/>
        </w:rPr>
        <w:t xml:space="preserve"> </w:t>
      </w:r>
      <w:r>
        <w:t>hurricanes,</w:t>
      </w:r>
      <w:r>
        <w:rPr>
          <w:spacing w:val="-5"/>
        </w:rPr>
        <w:t xml:space="preserve"> </w:t>
      </w:r>
      <w:r>
        <w:t>ice</w:t>
      </w:r>
      <w:r>
        <w:rPr>
          <w:spacing w:val="-5"/>
        </w:rPr>
        <w:t xml:space="preserve"> </w:t>
      </w:r>
      <w:r>
        <w:t>storms,</w:t>
      </w:r>
      <w:r>
        <w:rPr>
          <w:spacing w:val="-5"/>
        </w:rPr>
        <w:t xml:space="preserve"> </w:t>
      </w:r>
      <w:r>
        <w:t xml:space="preserve">flooding </w:t>
      </w:r>
    </w:p>
    <w:p w14:paraId="537FEF18" w14:textId="77777777" w:rsidR="00E667E3" w:rsidRDefault="00E667E3">
      <w:pPr>
        <w:pStyle w:val="BodyText"/>
        <w:ind w:right="3824"/>
      </w:pPr>
    </w:p>
    <w:p w14:paraId="5B23E833" w14:textId="398F8F79" w:rsidR="00DD7963" w:rsidRDefault="0033598E">
      <w:pPr>
        <w:pStyle w:val="BodyText"/>
        <w:ind w:right="3824"/>
      </w:pPr>
      <w:r>
        <w:t>Risks:</w:t>
      </w:r>
      <w:r>
        <w:rPr>
          <w:spacing w:val="40"/>
        </w:rPr>
        <w:t xml:space="preserve"> </w:t>
      </w:r>
      <w:r>
        <w:t>Equipment damage</w:t>
      </w:r>
    </w:p>
    <w:p w14:paraId="37E14E9C" w14:textId="77777777" w:rsidR="00E667E3" w:rsidRDefault="0033598E">
      <w:pPr>
        <w:pStyle w:val="BodyText"/>
        <w:ind w:right="995"/>
      </w:pPr>
      <w:r>
        <w:t>Potential</w:t>
      </w:r>
      <w:r>
        <w:rPr>
          <w:spacing w:val="-4"/>
        </w:rPr>
        <w:t xml:space="preserve"> </w:t>
      </w:r>
      <w:r>
        <w:t>causes:</w:t>
      </w:r>
      <w:r>
        <w:rPr>
          <w:spacing w:val="40"/>
        </w:rPr>
        <w:t xml:space="preserve"> </w:t>
      </w:r>
      <w:r>
        <w:t>Lightning,</w:t>
      </w:r>
      <w:r>
        <w:rPr>
          <w:spacing w:val="-4"/>
        </w:rPr>
        <w:t xml:space="preserve"> </w:t>
      </w:r>
      <w:r>
        <w:t>tornadoes,</w:t>
      </w:r>
      <w:r>
        <w:rPr>
          <w:spacing w:val="-4"/>
        </w:rPr>
        <w:t xml:space="preserve"> </w:t>
      </w:r>
      <w:r>
        <w:t>ice</w:t>
      </w:r>
      <w:r>
        <w:rPr>
          <w:spacing w:val="-4"/>
        </w:rPr>
        <w:t xml:space="preserve"> </w:t>
      </w:r>
      <w:r>
        <w:t>storms,</w:t>
      </w:r>
      <w:r>
        <w:rPr>
          <w:spacing w:val="-4"/>
        </w:rPr>
        <w:t xml:space="preserve"> </w:t>
      </w:r>
      <w:r>
        <w:t>flooding,</w:t>
      </w:r>
      <w:r>
        <w:rPr>
          <w:spacing w:val="-4"/>
        </w:rPr>
        <w:t xml:space="preserve"> </w:t>
      </w:r>
      <w:r>
        <w:t>hail,</w:t>
      </w:r>
      <w:r>
        <w:rPr>
          <w:spacing w:val="-4"/>
        </w:rPr>
        <w:t xml:space="preserve"> </w:t>
      </w:r>
      <w:r>
        <w:t>wildfires,</w:t>
      </w:r>
      <w:r>
        <w:rPr>
          <w:spacing w:val="-4"/>
        </w:rPr>
        <w:t xml:space="preserve"> </w:t>
      </w:r>
      <w:r>
        <w:t>landslides,</w:t>
      </w:r>
      <w:r>
        <w:rPr>
          <w:spacing w:val="-4"/>
        </w:rPr>
        <w:t xml:space="preserve"> </w:t>
      </w:r>
      <w:r>
        <w:t xml:space="preserve">sinkholes </w:t>
      </w:r>
    </w:p>
    <w:p w14:paraId="3EE09497" w14:textId="77777777" w:rsidR="00E667E3" w:rsidRDefault="00E667E3">
      <w:pPr>
        <w:pStyle w:val="BodyText"/>
        <w:ind w:right="995"/>
      </w:pPr>
    </w:p>
    <w:p w14:paraId="5B23E834" w14:textId="59918678" w:rsidR="00DD7963" w:rsidRDefault="0033598E">
      <w:pPr>
        <w:pStyle w:val="BodyText"/>
        <w:ind w:right="995"/>
      </w:pPr>
      <w:r>
        <w:t>Risks:</w:t>
      </w:r>
      <w:r>
        <w:rPr>
          <w:spacing w:val="40"/>
        </w:rPr>
        <w:t xml:space="preserve"> </w:t>
      </w:r>
      <w:r>
        <w:t>Signal degradation</w:t>
      </w:r>
    </w:p>
    <w:p w14:paraId="478B3474" w14:textId="77777777" w:rsidR="00985A82" w:rsidRDefault="0033598E" w:rsidP="00E667E3">
      <w:pPr>
        <w:pStyle w:val="BodyText"/>
        <w:rPr>
          <w:spacing w:val="-4"/>
        </w:rPr>
      </w:pPr>
      <w:r>
        <w:t>Potential</w:t>
      </w:r>
      <w:r>
        <w:rPr>
          <w:spacing w:val="-6"/>
        </w:rPr>
        <w:t xml:space="preserve"> </w:t>
      </w:r>
      <w:r>
        <w:t>causes:</w:t>
      </w:r>
      <w:r>
        <w:rPr>
          <w:spacing w:val="48"/>
        </w:rPr>
        <w:t xml:space="preserve"> </w:t>
      </w:r>
      <w:r>
        <w:t>Flooding,</w:t>
      </w:r>
      <w:r>
        <w:rPr>
          <w:spacing w:val="-5"/>
        </w:rPr>
        <w:t xml:space="preserve"> </w:t>
      </w:r>
      <w:r>
        <w:rPr>
          <w:spacing w:val="-4"/>
        </w:rPr>
        <w:t>hail</w:t>
      </w:r>
      <w:r w:rsidR="00E667E3">
        <w:rPr>
          <w:spacing w:val="-4"/>
        </w:rPr>
        <w:t xml:space="preserve"> </w:t>
      </w:r>
    </w:p>
    <w:p w14:paraId="32461356" w14:textId="77777777" w:rsidR="00985A82" w:rsidRDefault="00985A82" w:rsidP="00E667E3">
      <w:pPr>
        <w:pStyle w:val="BodyText"/>
        <w:rPr>
          <w:spacing w:val="-4"/>
        </w:rPr>
      </w:pPr>
    </w:p>
    <w:p w14:paraId="5B23E837" w14:textId="426831AA" w:rsidR="00DD7963" w:rsidRDefault="0033598E" w:rsidP="00E667E3">
      <w:pPr>
        <w:pStyle w:val="BodyText"/>
      </w:pPr>
      <w:r>
        <w:t>Strong</w:t>
      </w:r>
      <w:r>
        <w:rPr>
          <w:spacing w:val="-3"/>
        </w:rPr>
        <w:t xml:space="preserve"> </w:t>
      </w:r>
      <w:r>
        <w:t>winds,</w:t>
      </w:r>
      <w:r>
        <w:rPr>
          <w:spacing w:val="-3"/>
        </w:rPr>
        <w:t xml:space="preserve"> </w:t>
      </w:r>
      <w:r>
        <w:t>hurricanes,</w:t>
      </w:r>
      <w:r>
        <w:rPr>
          <w:spacing w:val="-3"/>
        </w:rPr>
        <w:t xml:space="preserve"> </w:t>
      </w:r>
      <w:r>
        <w:t>ice</w:t>
      </w:r>
      <w:r>
        <w:rPr>
          <w:spacing w:val="-3"/>
        </w:rPr>
        <w:t xml:space="preserve"> </w:t>
      </w:r>
      <w:r>
        <w:t>storms,</w:t>
      </w:r>
      <w:r>
        <w:rPr>
          <w:spacing w:val="-3"/>
        </w:rPr>
        <w:t xml:space="preserve"> </w:t>
      </w:r>
      <w:r>
        <w:t>and</w:t>
      </w:r>
      <w:r>
        <w:rPr>
          <w:spacing w:val="-3"/>
        </w:rPr>
        <w:t xml:space="preserve"> </w:t>
      </w:r>
      <w:r>
        <w:t>other</w:t>
      </w:r>
      <w:r>
        <w:rPr>
          <w:spacing w:val="-3"/>
        </w:rPr>
        <w:t xml:space="preserve"> </w:t>
      </w:r>
      <w:r>
        <w:t>hazards</w:t>
      </w:r>
      <w:r>
        <w:rPr>
          <w:spacing w:val="-3"/>
        </w:rPr>
        <w:t xml:space="preserve"> </w:t>
      </w:r>
      <w:r>
        <w:t>can</w:t>
      </w:r>
      <w:r>
        <w:rPr>
          <w:spacing w:val="-3"/>
        </w:rPr>
        <w:t xml:space="preserve"> </w:t>
      </w:r>
      <w:r>
        <w:t>cause</w:t>
      </w:r>
      <w:r>
        <w:rPr>
          <w:spacing w:val="-3"/>
        </w:rPr>
        <w:t xml:space="preserve"> </w:t>
      </w:r>
      <w:r>
        <w:t>power</w:t>
      </w:r>
      <w:r>
        <w:rPr>
          <w:spacing w:val="-3"/>
        </w:rPr>
        <w:t xml:space="preserve"> </w:t>
      </w:r>
      <w:r>
        <w:t>lines</w:t>
      </w:r>
      <w:r>
        <w:rPr>
          <w:spacing w:val="-3"/>
        </w:rPr>
        <w:t xml:space="preserve"> </w:t>
      </w:r>
      <w:r>
        <w:t>to</w:t>
      </w:r>
      <w:r>
        <w:rPr>
          <w:spacing w:val="-3"/>
        </w:rPr>
        <w:t xml:space="preserve"> </w:t>
      </w:r>
      <w:r>
        <w:t>go</w:t>
      </w:r>
      <w:r>
        <w:rPr>
          <w:spacing w:val="-3"/>
        </w:rPr>
        <w:t xml:space="preserve"> </w:t>
      </w:r>
      <w:r>
        <w:t>down</w:t>
      </w:r>
      <w:r>
        <w:rPr>
          <w:spacing w:val="-3"/>
        </w:rPr>
        <w:t xml:space="preserve"> </w:t>
      </w:r>
      <w:r>
        <w:t>or</w:t>
      </w:r>
      <w:r>
        <w:rPr>
          <w:spacing w:val="-3"/>
        </w:rPr>
        <w:t xml:space="preserve"> </w:t>
      </w:r>
      <w:r>
        <w:t>power</w:t>
      </w:r>
      <w:r>
        <w:rPr>
          <w:spacing w:val="-3"/>
        </w:rPr>
        <w:t xml:space="preserve"> </w:t>
      </w:r>
      <w:r>
        <w:t>to</w:t>
      </w:r>
      <w:r>
        <w:rPr>
          <w:spacing w:val="-3"/>
        </w:rPr>
        <w:t xml:space="preserve"> </w:t>
      </w:r>
      <w:r>
        <w:t xml:space="preserve">be turned off for safety, resulting in a break in internet accessibility. Heat and wildfires also impact the power infrastructure. Additionally, aerial fiber (and coaxial cable) is frequently </w:t>
      </w:r>
      <w:proofErr w:type="spellStart"/>
      <w:r>
        <w:t>overlashed</w:t>
      </w:r>
      <w:proofErr w:type="spellEnd"/>
      <w:r>
        <w:t xml:space="preserve"> on power lines that run along poles. When tree branches or ice cause power lines to break, the applied force may also damage the </w:t>
      </w:r>
      <w:proofErr w:type="spellStart"/>
      <w:r>
        <w:t>overlashed</w:t>
      </w:r>
      <w:proofErr w:type="spellEnd"/>
      <w:r>
        <w:t xml:space="preserve"> asset. This risk is raised when a technician untrained in internet infrastructure or fiber attempts to fix downed power lines by cutting through otherwise intact fiber.</w:t>
      </w:r>
    </w:p>
    <w:p w14:paraId="5B23E838" w14:textId="77777777" w:rsidR="00DD7963" w:rsidRDefault="00DD7963">
      <w:pPr>
        <w:pStyle w:val="BodyText"/>
        <w:ind w:left="0"/>
      </w:pPr>
    </w:p>
    <w:p w14:paraId="5B23E839" w14:textId="77777777" w:rsidR="00DD7963" w:rsidRDefault="0033598E">
      <w:pPr>
        <w:pStyle w:val="BodyText"/>
        <w:spacing w:before="1"/>
        <w:ind w:right="230"/>
      </w:pPr>
      <w:r>
        <w:t>Risks</w:t>
      </w:r>
      <w:r>
        <w:rPr>
          <w:spacing w:val="-2"/>
        </w:rPr>
        <w:t xml:space="preserve"> </w:t>
      </w:r>
      <w:r>
        <w:t>such</w:t>
      </w:r>
      <w:r>
        <w:rPr>
          <w:spacing w:val="-3"/>
        </w:rPr>
        <w:t xml:space="preserve"> </w:t>
      </w:r>
      <w:r>
        <w:t>as</w:t>
      </w:r>
      <w:r>
        <w:rPr>
          <w:spacing w:val="-2"/>
        </w:rPr>
        <w:t xml:space="preserve"> </w:t>
      </w:r>
      <w:r>
        <w:t>lightning,</w:t>
      </w:r>
      <w:r>
        <w:rPr>
          <w:spacing w:val="-4"/>
        </w:rPr>
        <w:t xml:space="preserve"> </w:t>
      </w:r>
      <w:r>
        <w:t>tornadoes,</w:t>
      </w:r>
      <w:r>
        <w:rPr>
          <w:spacing w:val="-3"/>
        </w:rPr>
        <w:t xml:space="preserve"> </w:t>
      </w:r>
      <w:r>
        <w:t>flooding,</w:t>
      </w:r>
      <w:r>
        <w:rPr>
          <w:spacing w:val="-3"/>
        </w:rPr>
        <w:t xml:space="preserve"> </w:t>
      </w:r>
      <w:r>
        <w:t>and</w:t>
      </w:r>
      <w:r>
        <w:rPr>
          <w:spacing w:val="-3"/>
        </w:rPr>
        <w:t xml:space="preserve"> </w:t>
      </w:r>
      <w:r>
        <w:t>wildfires</w:t>
      </w:r>
      <w:r>
        <w:rPr>
          <w:spacing w:val="-3"/>
        </w:rPr>
        <w:t xml:space="preserve"> </w:t>
      </w:r>
      <w:r>
        <w:t>can</w:t>
      </w:r>
      <w:r>
        <w:rPr>
          <w:spacing w:val="-3"/>
        </w:rPr>
        <w:t xml:space="preserve"> </w:t>
      </w:r>
      <w:r>
        <w:t>threaten</w:t>
      </w:r>
      <w:r>
        <w:rPr>
          <w:spacing w:val="-3"/>
        </w:rPr>
        <w:t xml:space="preserve"> </w:t>
      </w:r>
      <w:r>
        <w:t>aerial</w:t>
      </w:r>
      <w:r>
        <w:rPr>
          <w:spacing w:val="-3"/>
        </w:rPr>
        <w:t xml:space="preserve"> </w:t>
      </w:r>
      <w:r>
        <w:t>assets</w:t>
      </w:r>
      <w:r>
        <w:rPr>
          <w:spacing w:val="-3"/>
        </w:rPr>
        <w:t xml:space="preserve"> </w:t>
      </w:r>
      <w:r>
        <w:t>of</w:t>
      </w:r>
      <w:r>
        <w:rPr>
          <w:spacing w:val="-3"/>
        </w:rPr>
        <w:t xml:space="preserve"> </w:t>
      </w:r>
      <w:r>
        <w:t>all</w:t>
      </w:r>
      <w:r>
        <w:rPr>
          <w:spacing w:val="-3"/>
        </w:rPr>
        <w:t xml:space="preserve"> </w:t>
      </w:r>
      <w:r>
        <w:t>kinds.</w:t>
      </w:r>
      <w:r>
        <w:rPr>
          <w:spacing w:val="-3"/>
        </w:rPr>
        <w:t xml:space="preserve"> </w:t>
      </w:r>
      <w:r>
        <w:t>Intense winds</w:t>
      </w:r>
      <w:r>
        <w:rPr>
          <w:spacing w:val="-1"/>
        </w:rPr>
        <w:t xml:space="preserve"> </w:t>
      </w:r>
      <w:r>
        <w:t>and</w:t>
      </w:r>
      <w:r>
        <w:rPr>
          <w:spacing w:val="-2"/>
        </w:rPr>
        <w:t xml:space="preserve"> </w:t>
      </w:r>
      <w:r>
        <w:t>debris</w:t>
      </w:r>
      <w:r>
        <w:rPr>
          <w:spacing w:val="-1"/>
        </w:rPr>
        <w:t xml:space="preserve"> </w:t>
      </w:r>
      <w:r>
        <w:t>can</w:t>
      </w:r>
      <w:r>
        <w:rPr>
          <w:spacing w:val="-2"/>
        </w:rPr>
        <w:t xml:space="preserve"> </w:t>
      </w:r>
      <w:r>
        <w:t>damage</w:t>
      </w:r>
      <w:r>
        <w:rPr>
          <w:spacing w:val="-2"/>
        </w:rPr>
        <w:t xml:space="preserve"> </w:t>
      </w:r>
      <w:r>
        <w:t>fiber</w:t>
      </w:r>
      <w:r>
        <w:rPr>
          <w:spacing w:val="-2"/>
        </w:rPr>
        <w:t xml:space="preserve"> </w:t>
      </w:r>
      <w:r>
        <w:t>and</w:t>
      </w:r>
      <w:r>
        <w:rPr>
          <w:spacing w:val="-2"/>
        </w:rPr>
        <w:t xml:space="preserve"> </w:t>
      </w:r>
      <w:r>
        <w:t>even</w:t>
      </w:r>
      <w:r>
        <w:rPr>
          <w:spacing w:val="-2"/>
        </w:rPr>
        <w:t xml:space="preserve"> </w:t>
      </w:r>
      <w:r>
        <w:t>knock</w:t>
      </w:r>
      <w:r>
        <w:rPr>
          <w:spacing w:val="-2"/>
        </w:rPr>
        <w:t xml:space="preserve"> </w:t>
      </w:r>
      <w:r>
        <w:t>down</w:t>
      </w:r>
      <w:r>
        <w:rPr>
          <w:spacing w:val="-2"/>
        </w:rPr>
        <w:t xml:space="preserve"> </w:t>
      </w:r>
      <w:r>
        <w:t>utility</w:t>
      </w:r>
      <w:r>
        <w:rPr>
          <w:spacing w:val="-3"/>
        </w:rPr>
        <w:t xml:space="preserve"> </w:t>
      </w:r>
      <w:r>
        <w:t>poles.</w:t>
      </w:r>
      <w:r>
        <w:rPr>
          <w:spacing w:val="-2"/>
        </w:rPr>
        <w:t xml:space="preserve"> </w:t>
      </w:r>
      <w:r>
        <w:t>Lightning</w:t>
      </w:r>
      <w:r>
        <w:rPr>
          <w:spacing w:val="-2"/>
        </w:rPr>
        <w:t xml:space="preserve"> </w:t>
      </w:r>
      <w:r>
        <w:t>can</w:t>
      </w:r>
      <w:r>
        <w:rPr>
          <w:spacing w:val="-2"/>
        </w:rPr>
        <w:t xml:space="preserve"> </w:t>
      </w:r>
      <w:r>
        <w:t>strike</w:t>
      </w:r>
      <w:r>
        <w:rPr>
          <w:spacing w:val="-2"/>
        </w:rPr>
        <w:t xml:space="preserve"> </w:t>
      </w:r>
      <w:r>
        <w:t>antenna</w:t>
      </w:r>
      <w:r>
        <w:rPr>
          <w:spacing w:val="-2"/>
        </w:rPr>
        <w:t xml:space="preserve"> </w:t>
      </w:r>
      <w:r>
        <w:t>and satellite equipment that is necessary for fixed wireless communications. In either case, the result is severed connectivity.</w:t>
      </w:r>
    </w:p>
    <w:p w14:paraId="5B23E83A" w14:textId="77777777" w:rsidR="00DD7963" w:rsidRDefault="00DD7963">
      <w:pPr>
        <w:pStyle w:val="BodyText"/>
        <w:ind w:left="0"/>
      </w:pPr>
    </w:p>
    <w:p w14:paraId="5B23E83B" w14:textId="77777777" w:rsidR="00DD7963" w:rsidRDefault="0033598E" w:rsidP="00985A82">
      <w:pPr>
        <w:pStyle w:val="BodyText"/>
        <w:ind w:left="101"/>
      </w:pPr>
      <w:r>
        <w:t>In</w:t>
      </w:r>
      <w:r>
        <w:rPr>
          <w:spacing w:val="-3"/>
        </w:rPr>
        <w:t xml:space="preserve"> </w:t>
      </w:r>
      <w:r>
        <w:t>addition,</w:t>
      </w:r>
      <w:r>
        <w:rPr>
          <w:spacing w:val="-3"/>
        </w:rPr>
        <w:t xml:space="preserve"> </w:t>
      </w:r>
      <w:r>
        <w:t>risks</w:t>
      </w:r>
      <w:r>
        <w:rPr>
          <w:spacing w:val="-2"/>
        </w:rPr>
        <w:t xml:space="preserve"> </w:t>
      </w:r>
      <w:r>
        <w:t>such</w:t>
      </w:r>
      <w:r>
        <w:rPr>
          <w:spacing w:val="-3"/>
        </w:rPr>
        <w:t xml:space="preserve"> </w:t>
      </w:r>
      <w:r>
        <w:t>as</w:t>
      </w:r>
      <w:r>
        <w:rPr>
          <w:spacing w:val="-2"/>
        </w:rPr>
        <w:t xml:space="preserve"> </w:t>
      </w:r>
      <w:r>
        <w:t>floods</w:t>
      </w:r>
      <w:r>
        <w:rPr>
          <w:spacing w:val="-2"/>
        </w:rPr>
        <w:t xml:space="preserve"> </w:t>
      </w:r>
      <w:r>
        <w:t>and</w:t>
      </w:r>
      <w:r>
        <w:rPr>
          <w:spacing w:val="-3"/>
        </w:rPr>
        <w:t xml:space="preserve"> </w:t>
      </w:r>
      <w:r>
        <w:t>hail</w:t>
      </w:r>
      <w:r>
        <w:rPr>
          <w:spacing w:val="-3"/>
        </w:rPr>
        <w:t xml:space="preserve"> </w:t>
      </w:r>
      <w:r>
        <w:t>can</w:t>
      </w:r>
      <w:r>
        <w:rPr>
          <w:spacing w:val="-3"/>
        </w:rPr>
        <w:t xml:space="preserve"> </w:t>
      </w:r>
      <w:r>
        <w:t>cause</w:t>
      </w:r>
      <w:r>
        <w:rPr>
          <w:spacing w:val="-3"/>
        </w:rPr>
        <w:t xml:space="preserve"> </w:t>
      </w:r>
      <w:r>
        <w:t>the</w:t>
      </w:r>
      <w:r>
        <w:rPr>
          <w:spacing w:val="-3"/>
        </w:rPr>
        <w:t xml:space="preserve"> </w:t>
      </w:r>
      <w:r>
        <w:t>signal</w:t>
      </w:r>
      <w:r>
        <w:rPr>
          <w:spacing w:val="-3"/>
        </w:rPr>
        <w:t xml:space="preserve"> </w:t>
      </w:r>
      <w:r>
        <w:t>between</w:t>
      </w:r>
      <w:r>
        <w:rPr>
          <w:spacing w:val="-3"/>
        </w:rPr>
        <w:t xml:space="preserve"> </w:t>
      </w:r>
      <w:r>
        <w:t>fixed</w:t>
      </w:r>
      <w:r>
        <w:rPr>
          <w:spacing w:val="-3"/>
        </w:rPr>
        <w:t xml:space="preserve"> </w:t>
      </w:r>
      <w:r>
        <w:t>wireless</w:t>
      </w:r>
      <w:r>
        <w:rPr>
          <w:spacing w:val="-3"/>
        </w:rPr>
        <w:t xml:space="preserve"> </w:t>
      </w:r>
      <w:r>
        <w:t>transmitters</w:t>
      </w:r>
      <w:r>
        <w:rPr>
          <w:spacing w:val="-4"/>
        </w:rPr>
        <w:t xml:space="preserve"> </w:t>
      </w:r>
      <w:r>
        <w:t>and receivers to be absorbed or scattered, weakening their performance.</w:t>
      </w:r>
    </w:p>
    <w:p w14:paraId="4BE6E577" w14:textId="77777777" w:rsidR="00985A82" w:rsidRDefault="00985A82" w:rsidP="00985A82">
      <w:pPr>
        <w:pStyle w:val="BodyText"/>
        <w:ind w:left="101" w:right="667"/>
        <w:jc w:val="both"/>
      </w:pPr>
    </w:p>
    <w:p w14:paraId="5B23E83D" w14:textId="77777777" w:rsidR="00DD7963" w:rsidRDefault="0033598E" w:rsidP="00985A82">
      <w:pPr>
        <w:pStyle w:val="BodyText"/>
        <w:ind w:left="101" w:right="667"/>
        <w:jc w:val="both"/>
      </w:pPr>
      <w:r>
        <w:t>As</w:t>
      </w:r>
      <w:r>
        <w:rPr>
          <w:spacing w:val="-3"/>
        </w:rPr>
        <w:t xml:space="preserve"> </w:t>
      </w:r>
      <w:r>
        <w:t>discussed</w:t>
      </w:r>
      <w:r>
        <w:rPr>
          <w:spacing w:val="-3"/>
        </w:rPr>
        <w:t xml:space="preserve"> </w:t>
      </w:r>
      <w:r>
        <w:t>above,</w:t>
      </w:r>
      <w:r>
        <w:rPr>
          <w:spacing w:val="-3"/>
        </w:rPr>
        <w:t xml:space="preserve"> </w:t>
      </w:r>
      <w:r>
        <w:t>the</w:t>
      </w:r>
      <w:r>
        <w:rPr>
          <w:spacing w:val="-3"/>
        </w:rPr>
        <w:t xml:space="preserve"> </w:t>
      </w:r>
      <w:r>
        <w:t>highest-risk</w:t>
      </w:r>
      <w:r>
        <w:rPr>
          <w:spacing w:val="-3"/>
        </w:rPr>
        <w:t xml:space="preserve"> </w:t>
      </w:r>
      <w:r>
        <w:t>hazards</w:t>
      </w:r>
      <w:r>
        <w:rPr>
          <w:spacing w:val="-3"/>
        </w:rPr>
        <w:t xml:space="preserve"> </w:t>
      </w:r>
      <w:r>
        <w:t>in</w:t>
      </w:r>
      <w:r>
        <w:rPr>
          <w:spacing w:val="-3"/>
        </w:rPr>
        <w:t xml:space="preserve"> </w:t>
      </w:r>
      <w:r>
        <w:t>Alabama</w:t>
      </w:r>
      <w:r>
        <w:rPr>
          <w:spacing w:val="-3"/>
        </w:rPr>
        <w:t xml:space="preserve"> </w:t>
      </w:r>
      <w:r>
        <w:t>include</w:t>
      </w:r>
      <w:r>
        <w:rPr>
          <w:spacing w:val="-3"/>
        </w:rPr>
        <w:t xml:space="preserve"> </w:t>
      </w:r>
      <w:r>
        <w:t>flooding,</w:t>
      </w:r>
      <w:r>
        <w:rPr>
          <w:spacing w:val="-3"/>
        </w:rPr>
        <w:t xml:space="preserve"> </w:t>
      </w:r>
      <w:r>
        <w:t>high</w:t>
      </w:r>
      <w:r>
        <w:rPr>
          <w:spacing w:val="-3"/>
        </w:rPr>
        <w:t xml:space="preserve"> </w:t>
      </w:r>
      <w:r>
        <w:t>winds,</w:t>
      </w:r>
      <w:r>
        <w:rPr>
          <w:spacing w:val="-3"/>
        </w:rPr>
        <w:t xml:space="preserve"> </w:t>
      </w:r>
      <w:r>
        <w:t>and</w:t>
      </w:r>
      <w:r>
        <w:rPr>
          <w:spacing w:val="-3"/>
        </w:rPr>
        <w:t xml:space="preserve"> </w:t>
      </w:r>
      <w:r>
        <w:t>sea</w:t>
      </w:r>
      <w:r>
        <w:rPr>
          <w:spacing w:val="-3"/>
        </w:rPr>
        <w:t xml:space="preserve"> </w:t>
      </w:r>
      <w:r>
        <w:t>level rise, followed by moderate-risk hazards that include winter storms, wildfires, extreme temperatures, drought, landslides, sinkholes and subsidence, lightning, and earthquakes.</w:t>
      </w:r>
    </w:p>
    <w:p w14:paraId="5B23E83E" w14:textId="77777777" w:rsidR="00DD7963" w:rsidRDefault="00DD7963">
      <w:pPr>
        <w:pStyle w:val="BodyText"/>
        <w:ind w:left="0"/>
      </w:pPr>
    </w:p>
    <w:p w14:paraId="5B23E83F" w14:textId="77777777" w:rsidR="00DD7963" w:rsidRDefault="0033598E">
      <w:pPr>
        <w:pStyle w:val="ListParagraph"/>
        <w:numPr>
          <w:ilvl w:val="1"/>
          <w:numId w:val="20"/>
        </w:numPr>
        <w:tabs>
          <w:tab w:val="left" w:pos="636"/>
        </w:tabs>
        <w:ind w:left="636" w:hanging="536"/>
        <w:jc w:val="left"/>
        <w:rPr>
          <w:sz w:val="24"/>
        </w:rPr>
      </w:pPr>
      <w:r>
        <w:rPr>
          <w:sz w:val="24"/>
        </w:rPr>
        <w:t>Avoidance</w:t>
      </w:r>
      <w:r>
        <w:rPr>
          <w:spacing w:val="-5"/>
          <w:sz w:val="24"/>
        </w:rPr>
        <w:t xml:space="preserve"> </w:t>
      </w:r>
      <w:r>
        <w:rPr>
          <w:sz w:val="24"/>
        </w:rPr>
        <w:t>and</w:t>
      </w:r>
      <w:r>
        <w:rPr>
          <w:spacing w:val="-6"/>
          <w:sz w:val="24"/>
        </w:rPr>
        <w:t xml:space="preserve"> </w:t>
      </w:r>
      <w:r>
        <w:rPr>
          <w:sz w:val="24"/>
        </w:rPr>
        <w:t>mitigation</w:t>
      </w:r>
      <w:r>
        <w:rPr>
          <w:spacing w:val="-5"/>
          <w:sz w:val="24"/>
        </w:rPr>
        <w:t xml:space="preserve"> </w:t>
      </w:r>
      <w:r>
        <w:rPr>
          <w:sz w:val="24"/>
        </w:rPr>
        <w:t>of</w:t>
      </w:r>
      <w:r>
        <w:rPr>
          <w:spacing w:val="-5"/>
          <w:sz w:val="24"/>
        </w:rPr>
        <w:t xml:space="preserve"> </w:t>
      </w:r>
      <w:r>
        <w:rPr>
          <w:sz w:val="24"/>
        </w:rPr>
        <w:t>weather</w:t>
      </w:r>
      <w:r>
        <w:rPr>
          <w:spacing w:val="-5"/>
          <w:sz w:val="24"/>
        </w:rPr>
        <w:t xml:space="preserve"> </w:t>
      </w:r>
      <w:r>
        <w:rPr>
          <w:sz w:val="24"/>
        </w:rPr>
        <w:t>and</w:t>
      </w:r>
      <w:r>
        <w:rPr>
          <w:spacing w:val="-5"/>
          <w:sz w:val="24"/>
        </w:rPr>
        <w:t xml:space="preserve"> </w:t>
      </w:r>
      <w:r>
        <w:rPr>
          <w:sz w:val="24"/>
        </w:rPr>
        <w:t>climate</w:t>
      </w:r>
      <w:r>
        <w:rPr>
          <w:spacing w:val="-5"/>
          <w:sz w:val="24"/>
        </w:rPr>
        <w:t xml:space="preserve"> </w:t>
      </w:r>
      <w:r>
        <w:rPr>
          <w:spacing w:val="-2"/>
          <w:sz w:val="24"/>
        </w:rPr>
        <w:t>risks</w:t>
      </w:r>
    </w:p>
    <w:p w14:paraId="5B23E840" w14:textId="77777777" w:rsidR="00DD7963" w:rsidRDefault="00DD7963">
      <w:pPr>
        <w:pStyle w:val="BodyText"/>
        <w:ind w:left="0"/>
      </w:pPr>
    </w:p>
    <w:p w14:paraId="5B23E841" w14:textId="77777777" w:rsidR="00DD7963" w:rsidRDefault="0033598E">
      <w:pPr>
        <w:pStyle w:val="BodyText"/>
        <w:ind w:right="249"/>
      </w:pPr>
      <w:r>
        <w:t>Network infrastructure deployment—especially wireline—generally builds in principles of resilient and reliable networks, which mitigate risks against natural hazards. Since BEAD awardees will be familiar with these practices and incentivized by their profit motive to deploy resilient network technology, ADECA</w:t>
      </w:r>
      <w:r>
        <w:rPr>
          <w:spacing w:val="-3"/>
        </w:rPr>
        <w:t xml:space="preserve"> </w:t>
      </w:r>
      <w:r>
        <w:t>will</w:t>
      </w:r>
      <w:r>
        <w:rPr>
          <w:spacing w:val="-4"/>
        </w:rPr>
        <w:t xml:space="preserve"> </w:t>
      </w:r>
      <w:r>
        <w:t>focus</w:t>
      </w:r>
      <w:r>
        <w:rPr>
          <w:spacing w:val="-3"/>
        </w:rPr>
        <w:t xml:space="preserve"> </w:t>
      </w:r>
      <w:r>
        <w:t>on</w:t>
      </w:r>
      <w:r>
        <w:rPr>
          <w:spacing w:val="-4"/>
        </w:rPr>
        <w:t xml:space="preserve"> </w:t>
      </w:r>
      <w:r>
        <w:t>providing</w:t>
      </w:r>
      <w:r>
        <w:rPr>
          <w:spacing w:val="-4"/>
        </w:rPr>
        <w:t xml:space="preserve"> </w:t>
      </w:r>
      <w:r>
        <w:t>guidance</w:t>
      </w:r>
      <w:r>
        <w:rPr>
          <w:spacing w:val="-4"/>
        </w:rPr>
        <w:t xml:space="preserve"> </w:t>
      </w:r>
      <w:r>
        <w:t>in</w:t>
      </w:r>
      <w:r>
        <w:rPr>
          <w:spacing w:val="-4"/>
        </w:rPr>
        <w:t xml:space="preserve"> </w:t>
      </w:r>
      <w:r>
        <w:t>areas</w:t>
      </w:r>
      <w:r>
        <w:rPr>
          <w:spacing w:val="-3"/>
        </w:rPr>
        <w:t xml:space="preserve"> </w:t>
      </w:r>
      <w:r>
        <w:t>where</w:t>
      </w:r>
      <w:r>
        <w:rPr>
          <w:spacing w:val="-4"/>
        </w:rPr>
        <w:t xml:space="preserve"> </w:t>
      </w:r>
      <w:r>
        <w:t>additional</w:t>
      </w:r>
      <w:r>
        <w:rPr>
          <w:spacing w:val="-4"/>
        </w:rPr>
        <w:t xml:space="preserve"> </w:t>
      </w:r>
      <w:r>
        <w:t>risk</w:t>
      </w:r>
      <w:r>
        <w:rPr>
          <w:spacing w:val="-4"/>
        </w:rPr>
        <w:t xml:space="preserve"> </w:t>
      </w:r>
      <w:r>
        <w:t>mitigation</w:t>
      </w:r>
      <w:r>
        <w:rPr>
          <w:spacing w:val="-5"/>
        </w:rPr>
        <w:t xml:space="preserve"> </w:t>
      </w:r>
      <w:r>
        <w:t>techniques</w:t>
      </w:r>
      <w:r>
        <w:rPr>
          <w:spacing w:val="-4"/>
        </w:rPr>
        <w:t xml:space="preserve"> </w:t>
      </w:r>
      <w:r>
        <w:t>should</w:t>
      </w:r>
      <w:r>
        <w:rPr>
          <w:spacing w:val="-4"/>
        </w:rPr>
        <w:t xml:space="preserve"> </w:t>
      </w:r>
      <w:r>
        <w:t>be considered. The following subsections discuss both hazard mitigation best practices that the anticipated BEAD funded projects in Alabama are likely to include, and how ADECA will adopt processes to ensure climate resiliency.</w:t>
      </w:r>
    </w:p>
    <w:p w14:paraId="5B23E842" w14:textId="77777777" w:rsidR="00DD7963" w:rsidRDefault="00DD7963">
      <w:pPr>
        <w:pStyle w:val="BodyText"/>
        <w:ind w:left="0"/>
      </w:pPr>
    </w:p>
    <w:p w14:paraId="5B23E843" w14:textId="77777777" w:rsidR="00DD7963" w:rsidRDefault="0033598E">
      <w:pPr>
        <w:pStyle w:val="ListParagraph"/>
        <w:numPr>
          <w:ilvl w:val="2"/>
          <w:numId w:val="20"/>
        </w:numPr>
        <w:tabs>
          <w:tab w:val="left" w:pos="815"/>
        </w:tabs>
        <w:ind w:left="815" w:hanging="715"/>
        <w:rPr>
          <w:sz w:val="24"/>
        </w:rPr>
      </w:pPr>
      <w:r>
        <w:rPr>
          <w:sz w:val="24"/>
        </w:rPr>
        <w:t>Hazard</w:t>
      </w:r>
      <w:r>
        <w:rPr>
          <w:spacing w:val="-9"/>
          <w:sz w:val="24"/>
        </w:rPr>
        <w:t xml:space="preserve"> </w:t>
      </w:r>
      <w:r>
        <w:rPr>
          <w:sz w:val="24"/>
        </w:rPr>
        <w:t>mitigation</w:t>
      </w:r>
      <w:r>
        <w:rPr>
          <w:spacing w:val="-7"/>
          <w:sz w:val="24"/>
        </w:rPr>
        <w:t xml:space="preserve"> </w:t>
      </w:r>
      <w:r>
        <w:rPr>
          <w:sz w:val="24"/>
        </w:rPr>
        <w:t>for</w:t>
      </w:r>
      <w:r>
        <w:rPr>
          <w:spacing w:val="-6"/>
          <w:sz w:val="24"/>
        </w:rPr>
        <w:t xml:space="preserve"> </w:t>
      </w:r>
      <w:r>
        <w:rPr>
          <w:sz w:val="24"/>
        </w:rPr>
        <w:t>anticipated</w:t>
      </w:r>
      <w:r>
        <w:rPr>
          <w:spacing w:val="-7"/>
          <w:sz w:val="24"/>
        </w:rPr>
        <w:t xml:space="preserve"> </w:t>
      </w:r>
      <w:r>
        <w:rPr>
          <w:sz w:val="24"/>
        </w:rPr>
        <w:t>BEAD-funded</w:t>
      </w:r>
      <w:r>
        <w:rPr>
          <w:spacing w:val="-6"/>
          <w:sz w:val="24"/>
        </w:rPr>
        <w:t xml:space="preserve"> </w:t>
      </w:r>
      <w:r>
        <w:rPr>
          <w:sz w:val="24"/>
        </w:rPr>
        <w:t>projects</w:t>
      </w:r>
      <w:r>
        <w:rPr>
          <w:spacing w:val="-6"/>
          <w:sz w:val="24"/>
        </w:rPr>
        <w:t xml:space="preserve"> </w:t>
      </w:r>
      <w:r>
        <w:rPr>
          <w:sz w:val="24"/>
        </w:rPr>
        <w:t>in</w:t>
      </w:r>
      <w:r>
        <w:rPr>
          <w:spacing w:val="-6"/>
          <w:sz w:val="24"/>
        </w:rPr>
        <w:t xml:space="preserve"> </w:t>
      </w:r>
      <w:r>
        <w:rPr>
          <w:spacing w:val="-2"/>
          <w:sz w:val="24"/>
        </w:rPr>
        <w:t>Alabama</w:t>
      </w:r>
    </w:p>
    <w:p w14:paraId="5B23E844" w14:textId="77777777" w:rsidR="00DD7963" w:rsidRDefault="00DD7963">
      <w:pPr>
        <w:pStyle w:val="BodyText"/>
        <w:ind w:left="0"/>
      </w:pPr>
    </w:p>
    <w:p w14:paraId="5B23E845" w14:textId="77777777" w:rsidR="00DD7963" w:rsidRDefault="0033598E">
      <w:pPr>
        <w:pStyle w:val="BodyText"/>
        <w:ind w:right="281"/>
      </w:pPr>
      <w:r>
        <w:t>In accordance with the BEAD NOFO project prioritization process, ADECA anticipates that the majority</w:t>
      </w:r>
      <w:r>
        <w:rPr>
          <w:spacing w:val="-4"/>
        </w:rPr>
        <w:t xml:space="preserve"> </w:t>
      </w:r>
      <w:r>
        <w:t>of</w:t>
      </w:r>
      <w:r>
        <w:rPr>
          <w:spacing w:val="-3"/>
        </w:rPr>
        <w:t xml:space="preserve"> </w:t>
      </w:r>
      <w:r>
        <w:t>BEAD</w:t>
      </w:r>
      <w:r>
        <w:rPr>
          <w:spacing w:val="-3"/>
        </w:rPr>
        <w:t xml:space="preserve"> </w:t>
      </w:r>
      <w:r>
        <w:t>funding</w:t>
      </w:r>
      <w:r>
        <w:rPr>
          <w:spacing w:val="-4"/>
        </w:rPr>
        <w:t xml:space="preserve"> </w:t>
      </w:r>
      <w:r>
        <w:t>will</w:t>
      </w:r>
      <w:r>
        <w:rPr>
          <w:spacing w:val="-4"/>
        </w:rPr>
        <w:t xml:space="preserve"> </w:t>
      </w:r>
      <w:r>
        <w:t>be</w:t>
      </w:r>
      <w:r>
        <w:rPr>
          <w:spacing w:val="-4"/>
        </w:rPr>
        <w:t xml:space="preserve"> </w:t>
      </w:r>
      <w:r>
        <w:t>awarded</w:t>
      </w:r>
      <w:r>
        <w:rPr>
          <w:spacing w:val="-4"/>
        </w:rPr>
        <w:t xml:space="preserve"> </w:t>
      </w:r>
      <w:r>
        <w:t>to</w:t>
      </w:r>
      <w:r>
        <w:rPr>
          <w:spacing w:val="-4"/>
        </w:rPr>
        <w:t xml:space="preserve"> </w:t>
      </w:r>
      <w:r>
        <w:t>projects</w:t>
      </w:r>
      <w:r>
        <w:rPr>
          <w:spacing w:val="-4"/>
        </w:rPr>
        <w:t xml:space="preserve"> </w:t>
      </w:r>
      <w:r>
        <w:t>proposing</w:t>
      </w:r>
      <w:r>
        <w:rPr>
          <w:spacing w:val="-4"/>
        </w:rPr>
        <w:t xml:space="preserve"> </w:t>
      </w:r>
      <w:r>
        <w:t>fiber</w:t>
      </w:r>
      <w:r>
        <w:rPr>
          <w:spacing w:val="-3"/>
        </w:rPr>
        <w:t xml:space="preserve"> </w:t>
      </w:r>
      <w:r>
        <w:t>optic</w:t>
      </w:r>
      <w:r>
        <w:rPr>
          <w:spacing w:val="-4"/>
        </w:rPr>
        <w:t xml:space="preserve"> </w:t>
      </w:r>
      <w:r>
        <w:t>deployments.</w:t>
      </w:r>
      <w:r>
        <w:rPr>
          <w:spacing w:val="-4"/>
        </w:rPr>
        <w:t xml:space="preserve"> </w:t>
      </w:r>
      <w:r>
        <w:t>However, depending on the outcomes of the subgrantee selection process and available funding, alternative technologies such as fixed wireless may play a role in BEAD deployments in Alabama.</w:t>
      </w:r>
    </w:p>
    <w:p w14:paraId="5B23E846" w14:textId="77777777" w:rsidR="00DD7963" w:rsidRDefault="00DD7963">
      <w:pPr>
        <w:pStyle w:val="BodyText"/>
        <w:ind w:left="0"/>
      </w:pPr>
    </w:p>
    <w:p w14:paraId="5B23E847" w14:textId="77777777" w:rsidR="00DD7963" w:rsidRDefault="0033598E">
      <w:pPr>
        <w:pStyle w:val="BodyText"/>
        <w:ind w:right="230"/>
      </w:pPr>
      <w:r>
        <w:t>Fiber</w:t>
      </w:r>
      <w:r>
        <w:rPr>
          <w:spacing w:val="-3"/>
        </w:rPr>
        <w:t xml:space="preserve"> </w:t>
      </w:r>
      <w:r>
        <w:t>optic</w:t>
      </w:r>
      <w:r>
        <w:rPr>
          <w:spacing w:val="-3"/>
        </w:rPr>
        <w:t xml:space="preserve"> </w:t>
      </w:r>
      <w:r>
        <w:t>cable</w:t>
      </w:r>
      <w:r>
        <w:rPr>
          <w:spacing w:val="-3"/>
        </w:rPr>
        <w:t xml:space="preserve"> </w:t>
      </w:r>
      <w:r>
        <w:t>is</w:t>
      </w:r>
      <w:r>
        <w:rPr>
          <w:spacing w:val="-3"/>
        </w:rPr>
        <w:t xml:space="preserve"> </w:t>
      </w:r>
      <w:r>
        <w:t>preferred</w:t>
      </w:r>
      <w:r>
        <w:rPr>
          <w:spacing w:val="-3"/>
        </w:rPr>
        <w:t xml:space="preserve"> </w:t>
      </w:r>
      <w:r>
        <w:t>as</w:t>
      </w:r>
      <w:r>
        <w:rPr>
          <w:spacing w:val="-3"/>
        </w:rPr>
        <w:t xml:space="preserve"> </w:t>
      </w:r>
      <w:r>
        <w:t>a</w:t>
      </w:r>
      <w:r>
        <w:rPr>
          <w:spacing w:val="-3"/>
        </w:rPr>
        <w:t xml:space="preserve"> </w:t>
      </w:r>
      <w:r>
        <w:t>matter</w:t>
      </w:r>
      <w:r>
        <w:rPr>
          <w:spacing w:val="-3"/>
        </w:rPr>
        <w:t xml:space="preserve"> </w:t>
      </w:r>
      <w:r>
        <w:t>of</w:t>
      </w:r>
      <w:r>
        <w:rPr>
          <w:spacing w:val="-3"/>
        </w:rPr>
        <w:t xml:space="preserve"> </w:t>
      </w:r>
      <w:r>
        <w:t>national</w:t>
      </w:r>
      <w:r>
        <w:rPr>
          <w:spacing w:val="-3"/>
        </w:rPr>
        <w:t xml:space="preserve"> </w:t>
      </w:r>
      <w:r>
        <w:t>policy</w:t>
      </w:r>
      <w:r>
        <w:rPr>
          <w:spacing w:val="-3"/>
        </w:rPr>
        <w:t xml:space="preserve"> </w:t>
      </w:r>
      <w:r>
        <w:t>because</w:t>
      </w:r>
      <w:r>
        <w:rPr>
          <w:spacing w:val="-3"/>
        </w:rPr>
        <w:t xml:space="preserve"> </w:t>
      </w:r>
      <w:r>
        <w:t>it</w:t>
      </w:r>
      <w:r>
        <w:rPr>
          <w:spacing w:val="-3"/>
        </w:rPr>
        <w:t xml:space="preserve"> </w:t>
      </w:r>
      <w:r>
        <w:t>is</w:t>
      </w:r>
      <w:r>
        <w:rPr>
          <w:spacing w:val="-2"/>
        </w:rPr>
        <w:t xml:space="preserve"> </w:t>
      </w:r>
      <w:r>
        <w:t>future-proof.</w:t>
      </w:r>
      <w:r>
        <w:rPr>
          <w:spacing w:val="-3"/>
        </w:rPr>
        <w:t xml:space="preserve"> </w:t>
      </w:r>
      <w:r>
        <w:t>It</w:t>
      </w:r>
      <w:r>
        <w:rPr>
          <w:spacing w:val="-3"/>
        </w:rPr>
        <w:t xml:space="preserve"> </w:t>
      </w:r>
      <w:r>
        <w:t>is</w:t>
      </w:r>
      <w:r>
        <w:rPr>
          <w:spacing w:val="-3"/>
        </w:rPr>
        <w:t xml:space="preserve"> </w:t>
      </w:r>
      <w:r>
        <w:t>also</w:t>
      </w:r>
      <w:r>
        <w:rPr>
          <w:spacing w:val="-3"/>
        </w:rPr>
        <w:t xml:space="preserve"> </w:t>
      </w:r>
      <w:r>
        <w:t>one</w:t>
      </w:r>
      <w:r>
        <w:rPr>
          <w:spacing w:val="-3"/>
        </w:rPr>
        <w:t xml:space="preserve"> </w:t>
      </w:r>
      <w:r>
        <w:t>of</w:t>
      </w:r>
      <w:r>
        <w:rPr>
          <w:spacing w:val="-2"/>
        </w:rPr>
        <w:t xml:space="preserve"> </w:t>
      </w:r>
      <w:r>
        <w:t>the most resilient media for broadband: it is well encased and protected and does not require power except for a limited amount of network equipment huts and locations with active electronics.</w:t>
      </w:r>
    </w:p>
    <w:p w14:paraId="5B23E848" w14:textId="77777777" w:rsidR="00DD7963" w:rsidRDefault="00DD7963">
      <w:pPr>
        <w:pStyle w:val="BodyText"/>
        <w:ind w:left="0"/>
      </w:pPr>
    </w:p>
    <w:p w14:paraId="5B23E849" w14:textId="77777777" w:rsidR="00DD7963" w:rsidRDefault="0033598E">
      <w:pPr>
        <w:pStyle w:val="BodyText"/>
      </w:pPr>
      <w:r>
        <w:t>Mitigation</w:t>
      </w:r>
      <w:r>
        <w:rPr>
          <w:spacing w:val="-4"/>
        </w:rPr>
        <w:t xml:space="preserve"> </w:t>
      </w:r>
      <w:r>
        <w:t>of</w:t>
      </w:r>
      <w:r>
        <w:rPr>
          <w:spacing w:val="-3"/>
        </w:rPr>
        <w:t xml:space="preserve"> </w:t>
      </w:r>
      <w:r>
        <w:t>current</w:t>
      </w:r>
      <w:r>
        <w:rPr>
          <w:spacing w:val="-3"/>
        </w:rPr>
        <w:t xml:space="preserve"> </w:t>
      </w:r>
      <w:r>
        <w:t>climate</w:t>
      </w:r>
      <w:r>
        <w:rPr>
          <w:spacing w:val="-4"/>
        </w:rPr>
        <w:t xml:space="preserve"> </w:t>
      </w:r>
      <w:r>
        <w:t>events</w:t>
      </w:r>
      <w:r>
        <w:rPr>
          <w:spacing w:val="-3"/>
        </w:rPr>
        <w:t xml:space="preserve"> </w:t>
      </w:r>
      <w:r>
        <w:t>is</w:t>
      </w:r>
      <w:r>
        <w:rPr>
          <w:spacing w:val="-2"/>
        </w:rPr>
        <w:t xml:space="preserve"> </w:t>
      </w:r>
      <w:r>
        <w:t>typically</w:t>
      </w:r>
      <w:r>
        <w:rPr>
          <w:spacing w:val="-4"/>
        </w:rPr>
        <w:t xml:space="preserve"> </w:t>
      </w:r>
      <w:r>
        <w:t>incorporated</w:t>
      </w:r>
      <w:r>
        <w:rPr>
          <w:spacing w:val="-3"/>
        </w:rPr>
        <w:t xml:space="preserve"> </w:t>
      </w:r>
      <w:r>
        <w:t>into</w:t>
      </w:r>
      <w:r>
        <w:rPr>
          <w:spacing w:val="-3"/>
        </w:rPr>
        <w:t xml:space="preserve"> </w:t>
      </w:r>
      <w:r>
        <w:t>the</w:t>
      </w:r>
      <w:r>
        <w:rPr>
          <w:spacing w:val="-3"/>
        </w:rPr>
        <w:t xml:space="preserve"> </w:t>
      </w:r>
      <w:r>
        <w:t>practices</w:t>
      </w:r>
      <w:r>
        <w:rPr>
          <w:spacing w:val="-3"/>
        </w:rPr>
        <w:t xml:space="preserve"> </w:t>
      </w:r>
      <w:r>
        <w:t>of</w:t>
      </w:r>
      <w:r>
        <w:rPr>
          <w:spacing w:val="-3"/>
        </w:rPr>
        <w:t xml:space="preserve"> </w:t>
      </w:r>
      <w:r>
        <w:t>any</w:t>
      </w:r>
      <w:r>
        <w:rPr>
          <w:spacing w:val="-3"/>
        </w:rPr>
        <w:t xml:space="preserve"> </w:t>
      </w:r>
      <w:r>
        <w:t>ISP</w:t>
      </w:r>
      <w:r>
        <w:rPr>
          <w:spacing w:val="-2"/>
        </w:rPr>
        <w:t xml:space="preserve"> </w:t>
      </w:r>
      <w:r>
        <w:t>which</w:t>
      </w:r>
      <w:r>
        <w:rPr>
          <w:spacing w:val="-3"/>
        </w:rPr>
        <w:t xml:space="preserve"> </w:t>
      </w:r>
      <w:r>
        <w:t>has</w:t>
      </w:r>
      <w:r>
        <w:rPr>
          <w:spacing w:val="-2"/>
        </w:rPr>
        <w:t xml:space="preserve"> </w:t>
      </w:r>
      <w:r>
        <w:t>a vested interest in ensuring business continuity to manage customer satisfaction and operational costs. Burying fiber is the best mitigation to natural hazards but should be supplemented with standard best practices for optimizing network resilience, such as equipment and path diversity.</w:t>
      </w:r>
    </w:p>
    <w:p w14:paraId="5B23E84A" w14:textId="77777777" w:rsidR="00DD7963" w:rsidRDefault="00DD7963">
      <w:pPr>
        <w:pStyle w:val="BodyText"/>
        <w:ind w:left="0"/>
      </w:pPr>
    </w:p>
    <w:p w14:paraId="5B23E84B" w14:textId="77777777" w:rsidR="00DD7963" w:rsidRDefault="0033598E">
      <w:pPr>
        <w:pStyle w:val="BodyText"/>
        <w:ind w:right="281"/>
      </w:pPr>
      <w:r>
        <w:t>For current and planned aerial fiber, wireline broadband providers generally depend on utility pole owner</w:t>
      </w:r>
      <w:r>
        <w:rPr>
          <w:spacing w:val="-3"/>
        </w:rPr>
        <w:t xml:space="preserve"> </w:t>
      </w:r>
      <w:r>
        <w:t>actions.</w:t>
      </w:r>
      <w:r>
        <w:rPr>
          <w:spacing w:val="-3"/>
        </w:rPr>
        <w:t xml:space="preserve"> </w:t>
      </w:r>
      <w:r>
        <w:t>Fiber</w:t>
      </w:r>
      <w:r>
        <w:rPr>
          <w:spacing w:val="-2"/>
        </w:rPr>
        <w:t xml:space="preserve"> </w:t>
      </w:r>
      <w:r>
        <w:t>optic</w:t>
      </w:r>
      <w:r>
        <w:rPr>
          <w:spacing w:val="-3"/>
        </w:rPr>
        <w:t xml:space="preserve"> </w:t>
      </w:r>
      <w:r>
        <w:t>cables</w:t>
      </w:r>
      <w:r>
        <w:rPr>
          <w:spacing w:val="-3"/>
        </w:rPr>
        <w:t xml:space="preserve"> </w:t>
      </w:r>
      <w:r>
        <w:t>do</w:t>
      </w:r>
      <w:r>
        <w:rPr>
          <w:spacing w:val="-3"/>
        </w:rPr>
        <w:t xml:space="preserve"> </w:t>
      </w:r>
      <w:r>
        <w:t>not</w:t>
      </w:r>
      <w:r>
        <w:rPr>
          <w:spacing w:val="-3"/>
        </w:rPr>
        <w:t xml:space="preserve"> </w:t>
      </w:r>
      <w:r>
        <w:t>need</w:t>
      </w:r>
      <w:r>
        <w:rPr>
          <w:spacing w:val="-3"/>
        </w:rPr>
        <w:t xml:space="preserve"> </w:t>
      </w:r>
      <w:r>
        <w:t>power</w:t>
      </w:r>
      <w:r>
        <w:rPr>
          <w:spacing w:val="-3"/>
        </w:rPr>
        <w:t xml:space="preserve"> </w:t>
      </w:r>
      <w:r>
        <w:t>and</w:t>
      </w:r>
      <w:r>
        <w:rPr>
          <w:spacing w:val="-3"/>
        </w:rPr>
        <w:t xml:space="preserve"> </w:t>
      </w:r>
      <w:r>
        <w:t>continue</w:t>
      </w:r>
      <w:r>
        <w:rPr>
          <w:spacing w:val="-3"/>
        </w:rPr>
        <w:t xml:space="preserve"> </w:t>
      </w:r>
      <w:r>
        <w:t>to</w:t>
      </w:r>
      <w:r>
        <w:rPr>
          <w:spacing w:val="-3"/>
        </w:rPr>
        <w:t xml:space="preserve"> </w:t>
      </w:r>
      <w:r>
        <w:t>provide</w:t>
      </w:r>
      <w:r>
        <w:rPr>
          <w:spacing w:val="-3"/>
        </w:rPr>
        <w:t xml:space="preserve"> </w:t>
      </w:r>
      <w:r>
        <w:t>signal</w:t>
      </w:r>
      <w:r>
        <w:rPr>
          <w:spacing w:val="-3"/>
        </w:rPr>
        <w:t xml:space="preserve"> </w:t>
      </w:r>
      <w:r>
        <w:t>transport</w:t>
      </w:r>
      <w:r>
        <w:rPr>
          <w:spacing w:val="-3"/>
        </w:rPr>
        <w:t xml:space="preserve"> </w:t>
      </w:r>
      <w:r>
        <w:t>even</w:t>
      </w:r>
      <w:r>
        <w:rPr>
          <w:spacing w:val="-3"/>
        </w:rPr>
        <w:t xml:space="preserve"> </w:t>
      </w:r>
      <w:r>
        <w:t>when the cable is down. Pole technology is evolving, as is the understanding of wind hazards. Poles that are older and/or experience previous strains are weakened and more likely to fail in future events.</w:t>
      </w:r>
    </w:p>
    <w:p w14:paraId="5B23E84C" w14:textId="77777777" w:rsidR="00DD7963" w:rsidRDefault="0033598E">
      <w:pPr>
        <w:pStyle w:val="BodyText"/>
        <w:ind w:right="230"/>
      </w:pPr>
      <w:r>
        <w:t>Mitigation</w:t>
      </w:r>
      <w:r>
        <w:rPr>
          <w:spacing w:val="-4"/>
        </w:rPr>
        <w:t xml:space="preserve"> </w:t>
      </w:r>
      <w:r>
        <w:t>of</w:t>
      </w:r>
      <w:r>
        <w:rPr>
          <w:spacing w:val="-3"/>
        </w:rPr>
        <w:t xml:space="preserve"> </w:t>
      </w:r>
      <w:r>
        <w:t>such</w:t>
      </w:r>
      <w:r>
        <w:rPr>
          <w:spacing w:val="-3"/>
        </w:rPr>
        <w:t xml:space="preserve"> </w:t>
      </w:r>
      <w:r>
        <w:t>risks</w:t>
      </w:r>
      <w:r>
        <w:rPr>
          <w:spacing w:val="-2"/>
        </w:rPr>
        <w:t xml:space="preserve"> </w:t>
      </w:r>
      <w:r>
        <w:t>involves</w:t>
      </w:r>
      <w:r>
        <w:rPr>
          <w:spacing w:val="-3"/>
        </w:rPr>
        <w:t xml:space="preserve"> </w:t>
      </w:r>
      <w:r>
        <w:t>estimating</w:t>
      </w:r>
      <w:r>
        <w:rPr>
          <w:spacing w:val="-4"/>
        </w:rPr>
        <w:t xml:space="preserve"> </w:t>
      </w:r>
      <w:r>
        <w:t>pole</w:t>
      </w:r>
      <w:r>
        <w:rPr>
          <w:spacing w:val="-3"/>
        </w:rPr>
        <w:t xml:space="preserve"> </w:t>
      </w:r>
      <w:r>
        <w:t>risks</w:t>
      </w:r>
      <w:r>
        <w:rPr>
          <w:spacing w:val="-3"/>
        </w:rPr>
        <w:t xml:space="preserve"> </w:t>
      </w:r>
      <w:r>
        <w:t>based</w:t>
      </w:r>
      <w:r>
        <w:rPr>
          <w:spacing w:val="-3"/>
        </w:rPr>
        <w:t xml:space="preserve"> </w:t>
      </w:r>
      <w:r>
        <w:t>on</w:t>
      </w:r>
      <w:r>
        <w:rPr>
          <w:spacing w:val="-3"/>
        </w:rPr>
        <w:t xml:space="preserve"> </w:t>
      </w:r>
      <w:r>
        <w:t>watershed</w:t>
      </w:r>
      <w:r>
        <w:rPr>
          <w:spacing w:val="-3"/>
        </w:rPr>
        <w:t xml:space="preserve"> </w:t>
      </w:r>
      <w:r>
        <w:t>proximity,</w:t>
      </w:r>
      <w:r>
        <w:rPr>
          <w:spacing w:val="-3"/>
        </w:rPr>
        <w:t xml:space="preserve"> </w:t>
      </w:r>
      <w:r>
        <w:t>previous</w:t>
      </w:r>
      <w:r>
        <w:rPr>
          <w:spacing w:val="-2"/>
        </w:rPr>
        <w:t xml:space="preserve"> </w:t>
      </w:r>
      <w:r>
        <w:t>events, and</w:t>
      </w:r>
      <w:r>
        <w:rPr>
          <w:spacing w:val="-8"/>
        </w:rPr>
        <w:t xml:space="preserve"> </w:t>
      </w:r>
      <w:r>
        <w:t>existing</w:t>
      </w:r>
      <w:r>
        <w:rPr>
          <w:spacing w:val="-5"/>
        </w:rPr>
        <w:t xml:space="preserve"> </w:t>
      </w:r>
      <w:r>
        <w:t>drainage.</w:t>
      </w:r>
      <w:r>
        <w:rPr>
          <w:spacing w:val="-6"/>
        </w:rPr>
        <w:t xml:space="preserve"> </w:t>
      </w:r>
      <w:r>
        <w:t>Mitigation</w:t>
      </w:r>
      <w:r>
        <w:rPr>
          <w:spacing w:val="-6"/>
        </w:rPr>
        <w:t xml:space="preserve"> </w:t>
      </w:r>
      <w:r>
        <w:t>strategies</w:t>
      </w:r>
      <w:r>
        <w:rPr>
          <w:spacing w:val="-6"/>
        </w:rPr>
        <w:t xml:space="preserve"> </w:t>
      </w:r>
      <w:r>
        <w:t>include</w:t>
      </w:r>
      <w:r>
        <w:rPr>
          <w:spacing w:val="-5"/>
        </w:rPr>
        <w:t xml:space="preserve"> </w:t>
      </w:r>
      <w:r>
        <w:t>adding</w:t>
      </w:r>
      <w:r>
        <w:rPr>
          <w:spacing w:val="-6"/>
        </w:rPr>
        <w:t xml:space="preserve"> </w:t>
      </w:r>
      <w:r>
        <w:t>drainage</w:t>
      </w:r>
      <w:r>
        <w:rPr>
          <w:spacing w:val="-5"/>
        </w:rPr>
        <w:t xml:space="preserve"> </w:t>
      </w:r>
      <w:r>
        <w:t>and</w:t>
      </w:r>
      <w:r>
        <w:rPr>
          <w:spacing w:val="-6"/>
        </w:rPr>
        <w:t xml:space="preserve"> </w:t>
      </w:r>
      <w:r>
        <w:t>replacing</w:t>
      </w:r>
      <w:r>
        <w:rPr>
          <w:spacing w:val="-5"/>
        </w:rPr>
        <w:t xml:space="preserve"> </w:t>
      </w:r>
      <w:r>
        <w:t>old</w:t>
      </w:r>
      <w:r>
        <w:rPr>
          <w:spacing w:val="-6"/>
        </w:rPr>
        <w:t xml:space="preserve"> </w:t>
      </w:r>
      <w:r>
        <w:t>and</w:t>
      </w:r>
      <w:r>
        <w:rPr>
          <w:spacing w:val="-5"/>
        </w:rPr>
        <w:t xml:space="preserve"> </w:t>
      </w:r>
      <w:r>
        <w:t>weak</w:t>
      </w:r>
      <w:r>
        <w:rPr>
          <w:spacing w:val="-5"/>
        </w:rPr>
        <w:t xml:space="preserve"> </w:t>
      </w:r>
      <w:r>
        <w:rPr>
          <w:spacing w:val="-2"/>
        </w:rPr>
        <w:t>poles.</w:t>
      </w:r>
    </w:p>
    <w:p w14:paraId="5B23E84D" w14:textId="77777777" w:rsidR="00DD7963" w:rsidRDefault="00DD7963">
      <w:pPr>
        <w:pStyle w:val="BodyText"/>
        <w:ind w:left="0"/>
      </w:pPr>
    </w:p>
    <w:p w14:paraId="5B23E84E" w14:textId="77777777" w:rsidR="00DD7963" w:rsidRDefault="0033598E">
      <w:pPr>
        <w:pStyle w:val="BodyText"/>
        <w:spacing w:before="1"/>
        <w:ind w:right="281"/>
      </w:pPr>
      <w:r>
        <w:t>For</w:t>
      </w:r>
      <w:r>
        <w:rPr>
          <w:spacing w:val="-2"/>
        </w:rPr>
        <w:t xml:space="preserve"> </w:t>
      </w:r>
      <w:r>
        <w:t>aerial</w:t>
      </w:r>
      <w:r>
        <w:rPr>
          <w:spacing w:val="-3"/>
        </w:rPr>
        <w:t xml:space="preserve"> </w:t>
      </w:r>
      <w:r>
        <w:t>fiber,</w:t>
      </w:r>
      <w:r>
        <w:rPr>
          <w:spacing w:val="-3"/>
        </w:rPr>
        <w:t xml:space="preserve"> </w:t>
      </w:r>
      <w:r>
        <w:t>long-term</w:t>
      </w:r>
      <w:r>
        <w:rPr>
          <w:spacing w:val="-3"/>
        </w:rPr>
        <w:t xml:space="preserve"> </w:t>
      </w:r>
      <w:r>
        <w:t>risk</w:t>
      </w:r>
      <w:r>
        <w:rPr>
          <w:spacing w:val="-3"/>
        </w:rPr>
        <w:t xml:space="preserve"> </w:t>
      </w:r>
      <w:r>
        <w:t>mitigation</w:t>
      </w:r>
      <w:r>
        <w:rPr>
          <w:spacing w:val="-4"/>
        </w:rPr>
        <w:t xml:space="preserve"> </w:t>
      </w:r>
      <w:r>
        <w:t>is</w:t>
      </w:r>
      <w:r>
        <w:rPr>
          <w:spacing w:val="-3"/>
        </w:rPr>
        <w:t xml:space="preserve"> </w:t>
      </w:r>
      <w:r>
        <w:t>similar</w:t>
      </w:r>
      <w:r>
        <w:rPr>
          <w:spacing w:val="-3"/>
        </w:rPr>
        <w:t xml:space="preserve"> </w:t>
      </w:r>
      <w:r>
        <w:t>to</w:t>
      </w:r>
      <w:r>
        <w:rPr>
          <w:spacing w:val="-3"/>
        </w:rPr>
        <w:t xml:space="preserve"> </w:t>
      </w:r>
      <w:r>
        <w:t>mitigation</w:t>
      </w:r>
      <w:r>
        <w:rPr>
          <w:spacing w:val="-4"/>
        </w:rPr>
        <w:t xml:space="preserve"> </w:t>
      </w:r>
      <w:r>
        <w:t>strategies</w:t>
      </w:r>
      <w:r>
        <w:rPr>
          <w:spacing w:val="-3"/>
        </w:rPr>
        <w:t xml:space="preserve"> </w:t>
      </w:r>
      <w:r>
        <w:t>for</w:t>
      </w:r>
      <w:r>
        <w:rPr>
          <w:spacing w:val="-3"/>
        </w:rPr>
        <w:t xml:space="preserve"> </w:t>
      </w:r>
      <w:r>
        <w:t>power</w:t>
      </w:r>
      <w:r>
        <w:rPr>
          <w:spacing w:val="-3"/>
        </w:rPr>
        <w:t xml:space="preserve"> </w:t>
      </w:r>
      <w:r>
        <w:t>lines.</w:t>
      </w:r>
      <w:r>
        <w:rPr>
          <w:spacing w:val="-3"/>
        </w:rPr>
        <w:t xml:space="preserve"> </w:t>
      </w:r>
      <w:r>
        <w:t>In</w:t>
      </w:r>
      <w:r>
        <w:rPr>
          <w:spacing w:val="-3"/>
        </w:rPr>
        <w:t xml:space="preserve"> </w:t>
      </w:r>
      <w:r>
        <w:t>general, changes in the severity and frequency of natural hazards have a longer time horizon and allow for the gradual implementation of hardening efforts. When risks and outages become too frequent, power utilities will convert aerial to buried in vulnerable segments and wireline broadband providers can simply follow their lead and cadence. For communications providers, risk mitigation can therefore include any of the following on a gradual implementation basis:</w:t>
      </w:r>
    </w:p>
    <w:p w14:paraId="6DEB3859" w14:textId="77777777" w:rsidR="004500CC" w:rsidRDefault="004500CC" w:rsidP="004500CC">
      <w:pPr>
        <w:pStyle w:val="BodyText"/>
        <w:spacing w:before="1"/>
        <w:ind w:left="990" w:right="281" w:hanging="890"/>
      </w:pPr>
    </w:p>
    <w:p w14:paraId="5B23E84F" w14:textId="77777777" w:rsidR="00DD7963" w:rsidRDefault="0033598E" w:rsidP="00D21FD7">
      <w:pPr>
        <w:pStyle w:val="ListParagraph"/>
        <w:numPr>
          <w:ilvl w:val="0"/>
          <w:numId w:val="15"/>
        </w:numPr>
        <w:tabs>
          <w:tab w:val="left" w:pos="990"/>
        </w:tabs>
        <w:ind w:left="990" w:hanging="890"/>
        <w:rPr>
          <w:sz w:val="24"/>
        </w:rPr>
      </w:pPr>
      <w:r>
        <w:rPr>
          <w:sz w:val="24"/>
        </w:rPr>
        <w:t>Aligning</w:t>
      </w:r>
      <w:r>
        <w:rPr>
          <w:spacing w:val="-8"/>
          <w:sz w:val="24"/>
        </w:rPr>
        <w:t xml:space="preserve"> </w:t>
      </w:r>
      <w:r>
        <w:rPr>
          <w:sz w:val="24"/>
        </w:rPr>
        <w:t>with</w:t>
      </w:r>
      <w:r>
        <w:rPr>
          <w:spacing w:val="-5"/>
          <w:sz w:val="24"/>
        </w:rPr>
        <w:t xml:space="preserve"> </w:t>
      </w:r>
      <w:r>
        <w:rPr>
          <w:sz w:val="24"/>
        </w:rPr>
        <w:t>power</w:t>
      </w:r>
      <w:r>
        <w:rPr>
          <w:spacing w:val="-5"/>
          <w:sz w:val="24"/>
        </w:rPr>
        <w:t xml:space="preserve"> </w:t>
      </w:r>
      <w:r>
        <w:rPr>
          <w:sz w:val="24"/>
        </w:rPr>
        <w:t>utilities</w:t>
      </w:r>
      <w:r>
        <w:rPr>
          <w:spacing w:val="-7"/>
          <w:sz w:val="24"/>
        </w:rPr>
        <w:t xml:space="preserve"> </w:t>
      </w:r>
      <w:r>
        <w:rPr>
          <w:sz w:val="24"/>
        </w:rPr>
        <w:t>burying</w:t>
      </w:r>
      <w:r>
        <w:rPr>
          <w:spacing w:val="-5"/>
          <w:sz w:val="24"/>
        </w:rPr>
        <w:t xml:space="preserve"> </w:t>
      </w:r>
      <w:r>
        <w:rPr>
          <w:sz w:val="24"/>
        </w:rPr>
        <w:t>aerial</w:t>
      </w:r>
      <w:r>
        <w:rPr>
          <w:spacing w:val="-5"/>
          <w:sz w:val="24"/>
        </w:rPr>
        <w:t xml:space="preserve"> </w:t>
      </w:r>
      <w:r>
        <w:rPr>
          <w:sz w:val="24"/>
        </w:rPr>
        <w:t>power</w:t>
      </w:r>
      <w:r>
        <w:rPr>
          <w:spacing w:val="-5"/>
          <w:sz w:val="24"/>
        </w:rPr>
        <w:t xml:space="preserve"> </w:t>
      </w:r>
      <w:r>
        <w:rPr>
          <w:spacing w:val="-2"/>
          <w:sz w:val="24"/>
        </w:rPr>
        <w:t>lines</w:t>
      </w:r>
    </w:p>
    <w:p w14:paraId="5B23E850" w14:textId="77777777" w:rsidR="00DD7963" w:rsidRDefault="0033598E" w:rsidP="00D21FD7">
      <w:pPr>
        <w:pStyle w:val="ListParagraph"/>
        <w:numPr>
          <w:ilvl w:val="0"/>
          <w:numId w:val="15"/>
        </w:numPr>
        <w:tabs>
          <w:tab w:val="left" w:pos="990"/>
        </w:tabs>
        <w:ind w:left="990" w:hanging="890"/>
        <w:rPr>
          <w:sz w:val="24"/>
        </w:rPr>
      </w:pPr>
      <w:r>
        <w:rPr>
          <w:sz w:val="24"/>
        </w:rPr>
        <w:t>Adding</w:t>
      </w:r>
      <w:r>
        <w:rPr>
          <w:spacing w:val="-8"/>
          <w:sz w:val="24"/>
        </w:rPr>
        <w:t xml:space="preserve"> </w:t>
      </w:r>
      <w:r>
        <w:rPr>
          <w:sz w:val="24"/>
        </w:rPr>
        <w:t>more</w:t>
      </w:r>
      <w:r>
        <w:rPr>
          <w:spacing w:val="-6"/>
          <w:sz w:val="24"/>
        </w:rPr>
        <w:t xml:space="preserve"> </w:t>
      </w:r>
      <w:r>
        <w:rPr>
          <w:sz w:val="24"/>
        </w:rPr>
        <w:t>redundant</w:t>
      </w:r>
      <w:r>
        <w:rPr>
          <w:spacing w:val="-6"/>
          <w:sz w:val="24"/>
        </w:rPr>
        <w:t xml:space="preserve"> </w:t>
      </w:r>
      <w:r>
        <w:rPr>
          <w:sz w:val="24"/>
        </w:rPr>
        <w:t>network</w:t>
      </w:r>
      <w:r>
        <w:rPr>
          <w:spacing w:val="-5"/>
          <w:sz w:val="24"/>
        </w:rPr>
        <w:t xml:space="preserve"> </w:t>
      </w:r>
      <w:r>
        <w:rPr>
          <w:spacing w:val="-2"/>
          <w:sz w:val="24"/>
        </w:rPr>
        <w:t>paths</w:t>
      </w:r>
    </w:p>
    <w:p w14:paraId="5B23E851" w14:textId="77777777" w:rsidR="00DD7963" w:rsidRDefault="0033598E" w:rsidP="00D21FD7">
      <w:pPr>
        <w:pStyle w:val="ListParagraph"/>
        <w:numPr>
          <w:ilvl w:val="0"/>
          <w:numId w:val="15"/>
        </w:numPr>
        <w:tabs>
          <w:tab w:val="left" w:pos="990"/>
        </w:tabs>
        <w:ind w:left="990" w:hanging="890"/>
        <w:rPr>
          <w:sz w:val="24"/>
        </w:rPr>
      </w:pPr>
      <w:r>
        <w:rPr>
          <w:sz w:val="24"/>
        </w:rPr>
        <w:t>Increasing</w:t>
      </w:r>
      <w:r>
        <w:rPr>
          <w:spacing w:val="-8"/>
          <w:sz w:val="24"/>
        </w:rPr>
        <w:t xml:space="preserve"> </w:t>
      </w:r>
      <w:r>
        <w:rPr>
          <w:sz w:val="24"/>
        </w:rPr>
        <w:t>backup</w:t>
      </w:r>
      <w:r>
        <w:rPr>
          <w:spacing w:val="-5"/>
          <w:sz w:val="24"/>
        </w:rPr>
        <w:t xml:space="preserve"> </w:t>
      </w:r>
      <w:r>
        <w:rPr>
          <w:sz w:val="24"/>
        </w:rPr>
        <w:t>power</w:t>
      </w:r>
      <w:r>
        <w:rPr>
          <w:spacing w:val="-5"/>
          <w:sz w:val="24"/>
        </w:rPr>
        <w:t xml:space="preserve"> </w:t>
      </w:r>
      <w:r>
        <w:rPr>
          <w:sz w:val="24"/>
        </w:rPr>
        <w:t>capabilities</w:t>
      </w:r>
      <w:r>
        <w:rPr>
          <w:spacing w:val="-7"/>
          <w:sz w:val="24"/>
        </w:rPr>
        <w:t xml:space="preserve"> </w:t>
      </w:r>
      <w:r>
        <w:rPr>
          <w:sz w:val="24"/>
        </w:rPr>
        <w:t>at</w:t>
      </w:r>
      <w:r>
        <w:rPr>
          <w:spacing w:val="-5"/>
          <w:sz w:val="24"/>
        </w:rPr>
        <w:t xml:space="preserve"> </w:t>
      </w:r>
      <w:r>
        <w:rPr>
          <w:sz w:val="24"/>
        </w:rPr>
        <w:t>ISP</w:t>
      </w:r>
      <w:r>
        <w:rPr>
          <w:spacing w:val="-4"/>
          <w:sz w:val="24"/>
        </w:rPr>
        <w:t xml:space="preserve"> </w:t>
      </w:r>
      <w:r>
        <w:rPr>
          <w:sz w:val="24"/>
        </w:rPr>
        <w:t>network</w:t>
      </w:r>
      <w:r>
        <w:rPr>
          <w:spacing w:val="-6"/>
          <w:sz w:val="24"/>
        </w:rPr>
        <w:t xml:space="preserve"> </w:t>
      </w:r>
      <w:r>
        <w:rPr>
          <w:sz w:val="24"/>
        </w:rPr>
        <w:t>equipment</w:t>
      </w:r>
      <w:r>
        <w:rPr>
          <w:spacing w:val="-5"/>
          <w:sz w:val="24"/>
        </w:rPr>
        <w:t xml:space="preserve"> </w:t>
      </w:r>
      <w:r>
        <w:rPr>
          <w:sz w:val="24"/>
        </w:rPr>
        <w:t>sites</w:t>
      </w:r>
      <w:r>
        <w:rPr>
          <w:spacing w:val="-5"/>
          <w:sz w:val="24"/>
        </w:rPr>
        <w:t xml:space="preserve"> </w:t>
      </w:r>
      <w:r>
        <w:rPr>
          <w:sz w:val="24"/>
        </w:rPr>
        <w:t>and</w:t>
      </w:r>
      <w:r>
        <w:rPr>
          <w:spacing w:val="-6"/>
          <w:sz w:val="24"/>
        </w:rPr>
        <w:t xml:space="preserve"> </w:t>
      </w:r>
      <w:r>
        <w:rPr>
          <w:sz w:val="24"/>
        </w:rPr>
        <w:t>at</w:t>
      </w:r>
      <w:r>
        <w:rPr>
          <w:spacing w:val="-5"/>
          <w:sz w:val="24"/>
        </w:rPr>
        <w:t xml:space="preserve"> </w:t>
      </w:r>
      <w:r>
        <w:rPr>
          <w:sz w:val="24"/>
        </w:rPr>
        <w:t>customer</w:t>
      </w:r>
      <w:r>
        <w:rPr>
          <w:spacing w:val="-5"/>
          <w:sz w:val="24"/>
        </w:rPr>
        <w:t xml:space="preserve"> </w:t>
      </w:r>
      <w:r>
        <w:rPr>
          <w:spacing w:val="-2"/>
          <w:sz w:val="24"/>
        </w:rPr>
        <w:t>locations</w:t>
      </w:r>
    </w:p>
    <w:p w14:paraId="5B23E852" w14:textId="77777777" w:rsidR="00DD7963" w:rsidRDefault="00DD7963" w:rsidP="004500CC">
      <w:pPr>
        <w:pStyle w:val="BodyText"/>
        <w:ind w:left="990" w:hanging="890"/>
      </w:pPr>
    </w:p>
    <w:p w14:paraId="5B23E855" w14:textId="2D72025F" w:rsidR="00DD7963" w:rsidRDefault="0033598E" w:rsidP="004567F8">
      <w:pPr>
        <w:pStyle w:val="BodyText"/>
      </w:pPr>
      <w:r>
        <w:t>Tower</w:t>
      </w:r>
      <w:r>
        <w:rPr>
          <w:spacing w:val="-8"/>
        </w:rPr>
        <w:t xml:space="preserve"> </w:t>
      </w:r>
      <w:r>
        <w:t>technology</w:t>
      </w:r>
      <w:r>
        <w:rPr>
          <w:spacing w:val="-5"/>
        </w:rPr>
        <w:t xml:space="preserve"> </w:t>
      </w:r>
      <w:r>
        <w:t>is</w:t>
      </w:r>
      <w:r>
        <w:rPr>
          <w:spacing w:val="-4"/>
        </w:rPr>
        <w:t xml:space="preserve"> </w:t>
      </w:r>
      <w:r>
        <w:t>also</w:t>
      </w:r>
      <w:r>
        <w:rPr>
          <w:spacing w:val="-6"/>
        </w:rPr>
        <w:t xml:space="preserve"> </w:t>
      </w:r>
      <w:r>
        <w:t>evolving.</w:t>
      </w:r>
      <w:r>
        <w:rPr>
          <w:spacing w:val="-5"/>
        </w:rPr>
        <w:t xml:space="preserve"> </w:t>
      </w:r>
      <w:r>
        <w:t>For</w:t>
      </w:r>
      <w:r>
        <w:rPr>
          <w:spacing w:val="-4"/>
        </w:rPr>
        <w:t xml:space="preserve"> </w:t>
      </w:r>
      <w:r>
        <w:t>fixed</w:t>
      </w:r>
      <w:r>
        <w:rPr>
          <w:spacing w:val="-6"/>
        </w:rPr>
        <w:t xml:space="preserve"> </w:t>
      </w:r>
      <w:r>
        <w:t>wireless</w:t>
      </w:r>
      <w:r>
        <w:rPr>
          <w:spacing w:val="-4"/>
        </w:rPr>
        <w:t xml:space="preserve"> </w:t>
      </w:r>
      <w:r>
        <w:t>deployment,</w:t>
      </w:r>
      <w:r>
        <w:rPr>
          <w:spacing w:val="-5"/>
        </w:rPr>
        <w:t xml:space="preserve"> </w:t>
      </w:r>
      <w:r>
        <w:t>tower</w:t>
      </w:r>
      <w:r>
        <w:rPr>
          <w:spacing w:val="-4"/>
        </w:rPr>
        <w:t xml:space="preserve"> </w:t>
      </w:r>
      <w:r>
        <w:t>owners</w:t>
      </w:r>
      <w:r>
        <w:rPr>
          <w:spacing w:val="-6"/>
        </w:rPr>
        <w:t xml:space="preserve"> </w:t>
      </w:r>
      <w:r>
        <w:t>typically</w:t>
      </w:r>
      <w:r>
        <w:rPr>
          <w:spacing w:val="-6"/>
        </w:rPr>
        <w:t xml:space="preserve"> </w:t>
      </w:r>
      <w:r>
        <w:t>make</w:t>
      </w:r>
      <w:r>
        <w:rPr>
          <w:spacing w:val="-5"/>
        </w:rPr>
        <w:t xml:space="preserve"> </w:t>
      </w:r>
      <w:r>
        <w:t>sure</w:t>
      </w:r>
      <w:r>
        <w:rPr>
          <w:spacing w:val="-5"/>
        </w:rPr>
        <w:t xml:space="preserve"> the</w:t>
      </w:r>
      <w:r w:rsidR="004567F8">
        <w:rPr>
          <w:spacing w:val="-5"/>
        </w:rPr>
        <w:t xml:space="preserve"> </w:t>
      </w:r>
      <w:r>
        <w:t>tower</w:t>
      </w:r>
      <w:r>
        <w:rPr>
          <w:spacing w:val="-3"/>
        </w:rPr>
        <w:t xml:space="preserve"> </w:t>
      </w:r>
      <w:r>
        <w:t>is</w:t>
      </w:r>
      <w:r>
        <w:rPr>
          <w:spacing w:val="-2"/>
        </w:rPr>
        <w:t xml:space="preserve"> </w:t>
      </w:r>
      <w:r>
        <w:t>resilient</w:t>
      </w:r>
      <w:r>
        <w:rPr>
          <w:spacing w:val="-3"/>
        </w:rPr>
        <w:t xml:space="preserve"> </w:t>
      </w:r>
      <w:r>
        <w:t>against</w:t>
      </w:r>
      <w:r>
        <w:rPr>
          <w:spacing w:val="-3"/>
        </w:rPr>
        <w:t xml:space="preserve"> </w:t>
      </w:r>
      <w:r>
        <w:t>natural</w:t>
      </w:r>
      <w:r>
        <w:rPr>
          <w:spacing w:val="-3"/>
        </w:rPr>
        <w:t xml:space="preserve"> </w:t>
      </w:r>
      <w:r>
        <w:t>hazards</w:t>
      </w:r>
      <w:r>
        <w:rPr>
          <w:spacing w:val="-2"/>
        </w:rPr>
        <w:t xml:space="preserve"> </w:t>
      </w:r>
      <w:r>
        <w:t>and</w:t>
      </w:r>
      <w:r>
        <w:rPr>
          <w:spacing w:val="-3"/>
        </w:rPr>
        <w:t xml:space="preserve"> </w:t>
      </w:r>
      <w:r>
        <w:t>load</w:t>
      </w:r>
      <w:r>
        <w:rPr>
          <w:spacing w:val="-3"/>
        </w:rPr>
        <w:t xml:space="preserve"> </w:t>
      </w:r>
      <w:r>
        <w:t>studies</w:t>
      </w:r>
      <w:r>
        <w:rPr>
          <w:spacing w:val="-3"/>
        </w:rPr>
        <w:t xml:space="preserve"> </w:t>
      </w:r>
      <w:r>
        <w:t>are</w:t>
      </w:r>
      <w:r>
        <w:rPr>
          <w:spacing w:val="-3"/>
        </w:rPr>
        <w:t xml:space="preserve"> </w:t>
      </w:r>
      <w:r>
        <w:t>conducted</w:t>
      </w:r>
      <w:r>
        <w:rPr>
          <w:spacing w:val="-3"/>
        </w:rPr>
        <w:t xml:space="preserve"> </w:t>
      </w:r>
      <w:r>
        <w:t>frequently</w:t>
      </w:r>
      <w:r>
        <w:rPr>
          <w:spacing w:val="-3"/>
        </w:rPr>
        <w:t xml:space="preserve"> </w:t>
      </w:r>
      <w:r>
        <w:t>on</w:t>
      </w:r>
      <w:r>
        <w:rPr>
          <w:spacing w:val="-3"/>
        </w:rPr>
        <w:t xml:space="preserve"> </w:t>
      </w:r>
      <w:r>
        <w:t>such</w:t>
      </w:r>
      <w:r>
        <w:rPr>
          <w:spacing w:val="-3"/>
        </w:rPr>
        <w:t xml:space="preserve"> </w:t>
      </w:r>
      <w:r>
        <w:t>vertical assets. Owners of such vertical assets therefore typically make reinforcements as needed against different types of hazards.</w:t>
      </w:r>
    </w:p>
    <w:p w14:paraId="5B23E856" w14:textId="77777777" w:rsidR="00DD7963" w:rsidRDefault="00DD7963">
      <w:pPr>
        <w:pStyle w:val="BodyText"/>
        <w:ind w:left="0"/>
      </w:pPr>
    </w:p>
    <w:p w14:paraId="5B23E857" w14:textId="77777777" w:rsidR="00DD7963" w:rsidRDefault="0033598E">
      <w:pPr>
        <w:pStyle w:val="ListParagraph"/>
        <w:numPr>
          <w:ilvl w:val="2"/>
          <w:numId w:val="20"/>
        </w:numPr>
        <w:tabs>
          <w:tab w:val="left" w:pos="815"/>
        </w:tabs>
        <w:ind w:left="815" w:hanging="715"/>
        <w:rPr>
          <w:sz w:val="24"/>
        </w:rPr>
      </w:pPr>
      <w:r>
        <w:rPr>
          <w:sz w:val="24"/>
        </w:rPr>
        <w:t>Adopted</w:t>
      </w:r>
      <w:r>
        <w:rPr>
          <w:spacing w:val="-6"/>
          <w:sz w:val="24"/>
        </w:rPr>
        <w:t xml:space="preserve"> </w:t>
      </w:r>
      <w:r>
        <w:rPr>
          <w:sz w:val="24"/>
        </w:rPr>
        <w:t>risk</w:t>
      </w:r>
      <w:r>
        <w:rPr>
          <w:spacing w:val="-6"/>
          <w:sz w:val="24"/>
        </w:rPr>
        <w:t xml:space="preserve"> </w:t>
      </w:r>
      <w:r>
        <w:rPr>
          <w:sz w:val="24"/>
        </w:rPr>
        <w:t>mitigation</w:t>
      </w:r>
      <w:r>
        <w:rPr>
          <w:spacing w:val="-6"/>
          <w:sz w:val="24"/>
        </w:rPr>
        <w:t xml:space="preserve"> </w:t>
      </w:r>
      <w:r>
        <w:rPr>
          <w:spacing w:val="-2"/>
          <w:sz w:val="24"/>
        </w:rPr>
        <w:t>processes</w:t>
      </w:r>
    </w:p>
    <w:p w14:paraId="5B23E858" w14:textId="77777777" w:rsidR="00DD7963" w:rsidRDefault="00DD7963">
      <w:pPr>
        <w:pStyle w:val="BodyText"/>
        <w:ind w:left="0"/>
      </w:pPr>
    </w:p>
    <w:p w14:paraId="5B23E859" w14:textId="77777777" w:rsidR="00DD7963" w:rsidRDefault="0033598E" w:rsidP="005440A3">
      <w:pPr>
        <w:pStyle w:val="BodyText"/>
        <w:tabs>
          <w:tab w:val="left" w:pos="990"/>
        </w:tabs>
        <w:ind w:left="990" w:right="230" w:hanging="900"/>
      </w:pPr>
      <w:r>
        <w:t>ADECA</w:t>
      </w:r>
      <w:r>
        <w:rPr>
          <w:spacing w:val="-1"/>
        </w:rPr>
        <w:t xml:space="preserve"> </w:t>
      </w:r>
      <w:r>
        <w:t>will</w:t>
      </w:r>
      <w:r>
        <w:rPr>
          <w:spacing w:val="-2"/>
        </w:rPr>
        <w:t xml:space="preserve"> </w:t>
      </w:r>
      <w:r>
        <w:t>require</w:t>
      </w:r>
      <w:r>
        <w:rPr>
          <w:spacing w:val="-2"/>
        </w:rPr>
        <w:t xml:space="preserve"> </w:t>
      </w:r>
      <w:r>
        <w:t>all</w:t>
      </w:r>
      <w:r>
        <w:rPr>
          <w:spacing w:val="-2"/>
        </w:rPr>
        <w:t xml:space="preserve"> </w:t>
      </w:r>
      <w:r>
        <w:t>subgrantee</w:t>
      </w:r>
      <w:r>
        <w:rPr>
          <w:spacing w:val="-2"/>
        </w:rPr>
        <w:t xml:space="preserve"> </w:t>
      </w:r>
      <w:r>
        <w:t>applicants</w:t>
      </w:r>
      <w:r>
        <w:rPr>
          <w:spacing w:val="-2"/>
        </w:rPr>
        <w:t xml:space="preserve"> </w:t>
      </w:r>
      <w:r>
        <w:t>to</w:t>
      </w:r>
      <w:r>
        <w:rPr>
          <w:spacing w:val="-2"/>
        </w:rPr>
        <w:t xml:space="preserve"> </w:t>
      </w:r>
      <w:r>
        <w:t>have</w:t>
      </w:r>
      <w:r>
        <w:rPr>
          <w:spacing w:val="-2"/>
        </w:rPr>
        <w:t xml:space="preserve"> </w:t>
      </w:r>
      <w:r>
        <w:t>a</w:t>
      </w:r>
      <w:r>
        <w:rPr>
          <w:spacing w:val="-2"/>
        </w:rPr>
        <w:t xml:space="preserve"> </w:t>
      </w:r>
      <w:r>
        <w:t>business</w:t>
      </w:r>
      <w:r>
        <w:rPr>
          <w:spacing w:val="-2"/>
        </w:rPr>
        <w:t xml:space="preserve"> </w:t>
      </w:r>
      <w:r>
        <w:t>continuity</w:t>
      </w:r>
      <w:r>
        <w:rPr>
          <w:spacing w:val="-3"/>
        </w:rPr>
        <w:t xml:space="preserve"> </w:t>
      </w:r>
      <w:r>
        <w:t>plan,</w:t>
      </w:r>
      <w:r>
        <w:rPr>
          <w:spacing w:val="-2"/>
        </w:rPr>
        <w:t xml:space="preserve"> </w:t>
      </w:r>
      <w:r>
        <w:t>which</w:t>
      </w:r>
      <w:r>
        <w:rPr>
          <w:spacing w:val="-2"/>
        </w:rPr>
        <w:t xml:space="preserve"> </w:t>
      </w:r>
      <w:r>
        <w:t>includes</w:t>
      </w:r>
      <w:r>
        <w:rPr>
          <w:spacing w:val="-2"/>
        </w:rPr>
        <w:t xml:space="preserve"> </w:t>
      </w:r>
      <w:r>
        <w:t>their natural</w:t>
      </w:r>
      <w:r>
        <w:rPr>
          <w:spacing w:val="-4"/>
        </w:rPr>
        <w:t xml:space="preserve"> </w:t>
      </w:r>
      <w:r>
        <w:t>hazard</w:t>
      </w:r>
      <w:r>
        <w:rPr>
          <w:spacing w:val="-4"/>
        </w:rPr>
        <w:t xml:space="preserve"> </w:t>
      </w:r>
      <w:r>
        <w:t>risk</w:t>
      </w:r>
      <w:r>
        <w:rPr>
          <w:spacing w:val="-4"/>
        </w:rPr>
        <w:t xml:space="preserve"> </w:t>
      </w:r>
      <w:r>
        <w:t>mitigation</w:t>
      </w:r>
      <w:r>
        <w:rPr>
          <w:spacing w:val="-5"/>
        </w:rPr>
        <w:t xml:space="preserve"> </w:t>
      </w:r>
      <w:r>
        <w:t>strategy.</w:t>
      </w:r>
      <w:r>
        <w:rPr>
          <w:spacing w:val="-4"/>
        </w:rPr>
        <w:t xml:space="preserve"> </w:t>
      </w:r>
      <w:r>
        <w:t>In</w:t>
      </w:r>
      <w:r>
        <w:rPr>
          <w:spacing w:val="-4"/>
        </w:rPr>
        <w:t xml:space="preserve"> </w:t>
      </w:r>
      <w:r>
        <w:t>addition,</w:t>
      </w:r>
      <w:r>
        <w:rPr>
          <w:spacing w:val="-4"/>
        </w:rPr>
        <w:t xml:space="preserve"> </w:t>
      </w:r>
      <w:r>
        <w:t>ADECA</w:t>
      </w:r>
      <w:r>
        <w:rPr>
          <w:spacing w:val="-3"/>
        </w:rPr>
        <w:t xml:space="preserve"> </w:t>
      </w:r>
      <w:r>
        <w:t>will</w:t>
      </w:r>
      <w:r>
        <w:rPr>
          <w:spacing w:val="-4"/>
        </w:rPr>
        <w:t xml:space="preserve"> </w:t>
      </w:r>
      <w:r>
        <w:t>require</w:t>
      </w:r>
      <w:r>
        <w:rPr>
          <w:spacing w:val="-4"/>
        </w:rPr>
        <w:t xml:space="preserve"> </w:t>
      </w:r>
      <w:r>
        <w:t>applicants</w:t>
      </w:r>
      <w:r>
        <w:rPr>
          <w:spacing w:val="-4"/>
        </w:rPr>
        <w:t xml:space="preserve"> </w:t>
      </w:r>
      <w:r>
        <w:t>whose</w:t>
      </w:r>
      <w:r>
        <w:rPr>
          <w:spacing w:val="-3"/>
        </w:rPr>
        <w:t xml:space="preserve"> </w:t>
      </w:r>
      <w:r>
        <w:t>project</w:t>
      </w:r>
      <w:r>
        <w:rPr>
          <w:spacing w:val="-4"/>
        </w:rPr>
        <w:t xml:space="preserve"> </w:t>
      </w:r>
      <w:r>
        <w:t>area includes identified high-risk areas (in accordance with the data provided above in Section 12.2) to provide specific responses to how they will incorporate mitigation measures into their deployment planning. ADECA will require applicants to describe how they considered the following strategies to address natural hazard risks in their project design:</w:t>
      </w:r>
    </w:p>
    <w:p w14:paraId="507526E7" w14:textId="77777777" w:rsidR="004567F8" w:rsidRDefault="004567F8" w:rsidP="005440A3">
      <w:pPr>
        <w:pStyle w:val="BodyText"/>
        <w:tabs>
          <w:tab w:val="left" w:pos="990"/>
        </w:tabs>
        <w:ind w:left="990" w:right="230" w:hanging="900"/>
      </w:pPr>
    </w:p>
    <w:p w14:paraId="5B23E85A" w14:textId="77777777" w:rsidR="00DD7963" w:rsidRDefault="0033598E" w:rsidP="005440A3">
      <w:pPr>
        <w:pStyle w:val="ListParagraph"/>
        <w:numPr>
          <w:ilvl w:val="0"/>
          <w:numId w:val="14"/>
        </w:numPr>
        <w:tabs>
          <w:tab w:val="left" w:pos="990"/>
        </w:tabs>
        <w:ind w:left="990" w:hanging="900"/>
        <w:rPr>
          <w:sz w:val="24"/>
        </w:rPr>
      </w:pPr>
      <w:r>
        <w:rPr>
          <w:sz w:val="24"/>
        </w:rPr>
        <w:t>Buried</w:t>
      </w:r>
      <w:r>
        <w:rPr>
          <w:spacing w:val="-7"/>
          <w:sz w:val="24"/>
        </w:rPr>
        <w:t xml:space="preserve"> </w:t>
      </w:r>
      <w:r>
        <w:rPr>
          <w:sz w:val="24"/>
        </w:rPr>
        <w:t>fiber</w:t>
      </w:r>
      <w:r>
        <w:rPr>
          <w:spacing w:val="-4"/>
          <w:sz w:val="24"/>
        </w:rPr>
        <w:t xml:space="preserve"> </w:t>
      </w:r>
      <w:r>
        <w:rPr>
          <w:sz w:val="24"/>
        </w:rPr>
        <w:t>compared</w:t>
      </w:r>
      <w:r>
        <w:rPr>
          <w:spacing w:val="-5"/>
          <w:sz w:val="24"/>
        </w:rPr>
        <w:t xml:space="preserve"> </w:t>
      </w:r>
      <w:r>
        <w:rPr>
          <w:sz w:val="24"/>
        </w:rPr>
        <w:t>to</w:t>
      </w:r>
      <w:r>
        <w:rPr>
          <w:spacing w:val="-4"/>
          <w:sz w:val="24"/>
        </w:rPr>
        <w:t xml:space="preserve"> </w:t>
      </w:r>
      <w:r>
        <w:rPr>
          <w:sz w:val="24"/>
        </w:rPr>
        <w:t>aerial</w:t>
      </w:r>
      <w:r>
        <w:rPr>
          <w:spacing w:val="-5"/>
          <w:sz w:val="24"/>
        </w:rPr>
        <w:t xml:space="preserve"> </w:t>
      </w:r>
      <w:r>
        <w:rPr>
          <w:sz w:val="24"/>
        </w:rPr>
        <w:t>in</w:t>
      </w:r>
      <w:r>
        <w:rPr>
          <w:spacing w:val="-4"/>
          <w:sz w:val="24"/>
        </w:rPr>
        <w:t xml:space="preserve"> </w:t>
      </w:r>
      <w:r>
        <w:rPr>
          <w:sz w:val="24"/>
        </w:rPr>
        <w:t>order</w:t>
      </w:r>
      <w:r>
        <w:rPr>
          <w:spacing w:val="-4"/>
          <w:sz w:val="24"/>
        </w:rPr>
        <w:t xml:space="preserve"> </w:t>
      </w:r>
      <w:r>
        <w:rPr>
          <w:sz w:val="24"/>
        </w:rPr>
        <w:t>to</w:t>
      </w:r>
      <w:r>
        <w:rPr>
          <w:spacing w:val="-5"/>
          <w:sz w:val="24"/>
        </w:rPr>
        <w:t xml:space="preserve"> </w:t>
      </w:r>
      <w:r>
        <w:rPr>
          <w:sz w:val="24"/>
        </w:rPr>
        <w:t>mitigate</w:t>
      </w:r>
      <w:r>
        <w:rPr>
          <w:spacing w:val="-5"/>
          <w:sz w:val="24"/>
        </w:rPr>
        <w:t xml:space="preserve"> </w:t>
      </w:r>
      <w:r>
        <w:rPr>
          <w:sz w:val="24"/>
        </w:rPr>
        <w:t>the</w:t>
      </w:r>
      <w:r>
        <w:rPr>
          <w:spacing w:val="-5"/>
          <w:sz w:val="24"/>
        </w:rPr>
        <w:t xml:space="preserve"> </w:t>
      </w:r>
      <w:r>
        <w:rPr>
          <w:sz w:val="24"/>
        </w:rPr>
        <w:t>risks</w:t>
      </w:r>
      <w:r>
        <w:rPr>
          <w:spacing w:val="-3"/>
          <w:sz w:val="24"/>
        </w:rPr>
        <w:t xml:space="preserve"> </w:t>
      </w:r>
      <w:r>
        <w:rPr>
          <w:sz w:val="24"/>
        </w:rPr>
        <w:t>described</w:t>
      </w:r>
      <w:r>
        <w:rPr>
          <w:spacing w:val="-5"/>
          <w:sz w:val="24"/>
        </w:rPr>
        <w:t xml:space="preserve"> </w:t>
      </w:r>
      <w:r>
        <w:rPr>
          <w:sz w:val="24"/>
        </w:rPr>
        <w:t>in</w:t>
      </w:r>
      <w:r>
        <w:rPr>
          <w:spacing w:val="-4"/>
          <w:sz w:val="24"/>
        </w:rPr>
        <w:t xml:space="preserve"> </w:t>
      </w:r>
      <w:r>
        <w:rPr>
          <w:sz w:val="24"/>
        </w:rPr>
        <w:t>this</w:t>
      </w:r>
      <w:r>
        <w:rPr>
          <w:spacing w:val="-4"/>
          <w:sz w:val="24"/>
        </w:rPr>
        <w:t xml:space="preserve"> </w:t>
      </w:r>
      <w:r>
        <w:rPr>
          <w:spacing w:val="-2"/>
          <w:sz w:val="24"/>
        </w:rPr>
        <w:t>section.</w:t>
      </w:r>
    </w:p>
    <w:p w14:paraId="5B23E85B" w14:textId="77777777" w:rsidR="00DD7963" w:rsidRDefault="0033598E" w:rsidP="005440A3">
      <w:pPr>
        <w:pStyle w:val="ListParagraph"/>
        <w:numPr>
          <w:ilvl w:val="0"/>
          <w:numId w:val="14"/>
        </w:numPr>
        <w:tabs>
          <w:tab w:val="left" w:pos="990"/>
        </w:tabs>
        <w:ind w:left="990" w:right="870" w:hanging="900"/>
        <w:rPr>
          <w:sz w:val="24"/>
        </w:rPr>
      </w:pPr>
      <w:r>
        <w:rPr>
          <w:sz w:val="24"/>
        </w:rPr>
        <w:t>Retrofitting</w:t>
      </w:r>
      <w:r>
        <w:rPr>
          <w:spacing w:val="-5"/>
          <w:sz w:val="24"/>
        </w:rPr>
        <w:t xml:space="preserve"> </w:t>
      </w:r>
      <w:r>
        <w:rPr>
          <w:sz w:val="24"/>
        </w:rPr>
        <w:t>and</w:t>
      </w:r>
      <w:r>
        <w:rPr>
          <w:spacing w:val="-4"/>
          <w:sz w:val="24"/>
        </w:rPr>
        <w:t xml:space="preserve"> </w:t>
      </w:r>
      <w:r>
        <w:rPr>
          <w:sz w:val="24"/>
        </w:rPr>
        <w:t>hardening</w:t>
      </w:r>
      <w:r>
        <w:rPr>
          <w:spacing w:val="-4"/>
          <w:sz w:val="24"/>
        </w:rPr>
        <w:t xml:space="preserve"> </w:t>
      </w:r>
      <w:r>
        <w:rPr>
          <w:sz w:val="24"/>
        </w:rPr>
        <w:t>existing</w:t>
      </w:r>
      <w:r>
        <w:rPr>
          <w:spacing w:val="-4"/>
          <w:sz w:val="24"/>
        </w:rPr>
        <w:t xml:space="preserve"> </w:t>
      </w:r>
      <w:r>
        <w:rPr>
          <w:sz w:val="24"/>
        </w:rPr>
        <w:t>network</w:t>
      </w:r>
      <w:r>
        <w:rPr>
          <w:spacing w:val="-4"/>
          <w:sz w:val="24"/>
        </w:rPr>
        <w:t xml:space="preserve"> </w:t>
      </w:r>
      <w:r>
        <w:rPr>
          <w:sz w:val="24"/>
        </w:rPr>
        <w:t>assets</w:t>
      </w:r>
      <w:r>
        <w:rPr>
          <w:spacing w:val="-4"/>
          <w:sz w:val="24"/>
        </w:rPr>
        <w:t xml:space="preserve"> </w:t>
      </w:r>
      <w:r>
        <w:rPr>
          <w:sz w:val="24"/>
        </w:rPr>
        <w:t>that</w:t>
      </w:r>
      <w:r>
        <w:rPr>
          <w:spacing w:val="-4"/>
          <w:sz w:val="24"/>
        </w:rPr>
        <w:t xml:space="preserve"> </w:t>
      </w:r>
      <w:r>
        <w:rPr>
          <w:sz w:val="24"/>
        </w:rPr>
        <w:t>are</w:t>
      </w:r>
      <w:r>
        <w:rPr>
          <w:spacing w:val="-4"/>
          <w:sz w:val="24"/>
        </w:rPr>
        <w:t xml:space="preserve"> </w:t>
      </w:r>
      <w:r>
        <w:rPr>
          <w:sz w:val="24"/>
        </w:rPr>
        <w:t>deemed</w:t>
      </w:r>
      <w:r>
        <w:rPr>
          <w:spacing w:val="-4"/>
          <w:sz w:val="24"/>
        </w:rPr>
        <w:t xml:space="preserve"> </w:t>
      </w:r>
      <w:r>
        <w:rPr>
          <w:sz w:val="24"/>
        </w:rPr>
        <w:t>critical</w:t>
      </w:r>
      <w:r>
        <w:rPr>
          <w:spacing w:val="-4"/>
          <w:sz w:val="24"/>
        </w:rPr>
        <w:t xml:space="preserve"> </w:t>
      </w:r>
      <w:r>
        <w:rPr>
          <w:sz w:val="24"/>
        </w:rPr>
        <w:t>to</w:t>
      </w:r>
      <w:r>
        <w:rPr>
          <w:spacing w:val="-4"/>
          <w:sz w:val="24"/>
        </w:rPr>
        <w:t xml:space="preserve"> </w:t>
      </w:r>
      <w:r>
        <w:rPr>
          <w:sz w:val="24"/>
        </w:rPr>
        <w:t>BEAD</w:t>
      </w:r>
      <w:r>
        <w:rPr>
          <w:spacing w:val="-3"/>
          <w:sz w:val="24"/>
        </w:rPr>
        <w:t xml:space="preserve"> </w:t>
      </w:r>
      <w:r>
        <w:rPr>
          <w:sz w:val="24"/>
        </w:rPr>
        <w:t xml:space="preserve">expansion </w:t>
      </w:r>
      <w:r>
        <w:rPr>
          <w:spacing w:val="-2"/>
          <w:sz w:val="24"/>
        </w:rPr>
        <w:t>projects.</w:t>
      </w:r>
    </w:p>
    <w:p w14:paraId="5B23E85C" w14:textId="77777777" w:rsidR="00DD7963" w:rsidRDefault="0033598E" w:rsidP="005440A3">
      <w:pPr>
        <w:pStyle w:val="ListParagraph"/>
        <w:numPr>
          <w:ilvl w:val="0"/>
          <w:numId w:val="14"/>
        </w:numPr>
        <w:tabs>
          <w:tab w:val="left" w:pos="990"/>
        </w:tabs>
        <w:ind w:left="990" w:hanging="900"/>
        <w:rPr>
          <w:sz w:val="24"/>
        </w:rPr>
      </w:pPr>
      <w:r>
        <w:rPr>
          <w:sz w:val="24"/>
        </w:rPr>
        <w:t>Redundancy</w:t>
      </w:r>
      <w:r>
        <w:rPr>
          <w:spacing w:val="-7"/>
          <w:sz w:val="24"/>
        </w:rPr>
        <w:t xml:space="preserve"> </w:t>
      </w:r>
      <w:r>
        <w:rPr>
          <w:sz w:val="24"/>
        </w:rPr>
        <w:t>in</w:t>
      </w:r>
      <w:r>
        <w:rPr>
          <w:spacing w:val="-5"/>
          <w:sz w:val="24"/>
        </w:rPr>
        <w:t xml:space="preserve"> </w:t>
      </w:r>
      <w:r>
        <w:rPr>
          <w:sz w:val="24"/>
        </w:rPr>
        <w:t>network</w:t>
      </w:r>
      <w:r>
        <w:rPr>
          <w:spacing w:val="-5"/>
          <w:sz w:val="24"/>
        </w:rPr>
        <w:t xml:space="preserve"> </w:t>
      </w:r>
      <w:r>
        <w:rPr>
          <w:sz w:val="24"/>
        </w:rPr>
        <w:t>designs</w:t>
      </w:r>
      <w:r>
        <w:rPr>
          <w:spacing w:val="-5"/>
          <w:sz w:val="24"/>
        </w:rPr>
        <w:t xml:space="preserve"> </w:t>
      </w:r>
      <w:r>
        <w:rPr>
          <w:sz w:val="24"/>
        </w:rPr>
        <w:t>to</w:t>
      </w:r>
      <w:r>
        <w:rPr>
          <w:spacing w:val="-5"/>
          <w:sz w:val="24"/>
        </w:rPr>
        <w:t xml:space="preserve"> </w:t>
      </w:r>
      <w:r>
        <w:rPr>
          <w:sz w:val="24"/>
        </w:rPr>
        <w:t>reduce</w:t>
      </w:r>
      <w:r>
        <w:rPr>
          <w:spacing w:val="-5"/>
          <w:sz w:val="24"/>
        </w:rPr>
        <w:t xml:space="preserve"> </w:t>
      </w:r>
      <w:r>
        <w:rPr>
          <w:sz w:val="24"/>
        </w:rPr>
        <w:t>single</w:t>
      </w:r>
      <w:r>
        <w:rPr>
          <w:spacing w:val="-5"/>
          <w:sz w:val="24"/>
        </w:rPr>
        <w:t xml:space="preserve"> </w:t>
      </w:r>
      <w:r>
        <w:rPr>
          <w:sz w:val="24"/>
        </w:rPr>
        <w:t>points</w:t>
      </w:r>
      <w:r>
        <w:rPr>
          <w:spacing w:val="-4"/>
          <w:sz w:val="24"/>
        </w:rPr>
        <w:t xml:space="preserve"> </w:t>
      </w:r>
      <w:r>
        <w:rPr>
          <w:sz w:val="24"/>
        </w:rPr>
        <w:t>of</w:t>
      </w:r>
      <w:r>
        <w:rPr>
          <w:spacing w:val="-5"/>
          <w:sz w:val="24"/>
        </w:rPr>
        <w:t xml:space="preserve"> </w:t>
      </w:r>
      <w:r>
        <w:rPr>
          <w:spacing w:val="-2"/>
          <w:sz w:val="24"/>
        </w:rPr>
        <w:t>failure.</w:t>
      </w:r>
    </w:p>
    <w:p w14:paraId="5B23E85D" w14:textId="77777777" w:rsidR="00DD7963" w:rsidRDefault="0033598E" w:rsidP="005440A3">
      <w:pPr>
        <w:pStyle w:val="ListParagraph"/>
        <w:numPr>
          <w:ilvl w:val="0"/>
          <w:numId w:val="14"/>
        </w:numPr>
        <w:tabs>
          <w:tab w:val="left" w:pos="990"/>
        </w:tabs>
        <w:ind w:left="990" w:hanging="900"/>
        <w:rPr>
          <w:sz w:val="24"/>
        </w:rPr>
      </w:pPr>
      <w:r>
        <w:rPr>
          <w:sz w:val="24"/>
        </w:rPr>
        <w:t>Considering</w:t>
      </w:r>
      <w:r>
        <w:rPr>
          <w:spacing w:val="-8"/>
          <w:sz w:val="24"/>
        </w:rPr>
        <w:t xml:space="preserve"> </w:t>
      </w:r>
      <w:r>
        <w:rPr>
          <w:sz w:val="24"/>
        </w:rPr>
        <w:t>average</w:t>
      </w:r>
      <w:r>
        <w:rPr>
          <w:spacing w:val="-5"/>
          <w:sz w:val="24"/>
        </w:rPr>
        <w:t xml:space="preserve"> </w:t>
      </w:r>
      <w:r>
        <w:rPr>
          <w:sz w:val="24"/>
        </w:rPr>
        <w:t>down</w:t>
      </w:r>
      <w:r>
        <w:rPr>
          <w:spacing w:val="-5"/>
          <w:sz w:val="24"/>
        </w:rPr>
        <w:t xml:space="preserve"> </w:t>
      </w:r>
      <w:r>
        <w:rPr>
          <w:sz w:val="24"/>
        </w:rPr>
        <w:t>time</w:t>
      </w:r>
      <w:r>
        <w:rPr>
          <w:spacing w:val="-5"/>
          <w:sz w:val="24"/>
        </w:rPr>
        <w:t xml:space="preserve"> </w:t>
      </w:r>
      <w:r>
        <w:rPr>
          <w:sz w:val="24"/>
        </w:rPr>
        <w:t>and</w:t>
      </w:r>
      <w:r>
        <w:rPr>
          <w:spacing w:val="-5"/>
          <w:sz w:val="24"/>
        </w:rPr>
        <w:t xml:space="preserve"> </w:t>
      </w:r>
      <w:r>
        <w:rPr>
          <w:sz w:val="24"/>
        </w:rPr>
        <w:t>emergency</w:t>
      </w:r>
      <w:r>
        <w:rPr>
          <w:spacing w:val="-6"/>
          <w:sz w:val="24"/>
        </w:rPr>
        <w:t xml:space="preserve"> </w:t>
      </w:r>
      <w:r>
        <w:rPr>
          <w:sz w:val="24"/>
        </w:rPr>
        <w:t>response</w:t>
      </w:r>
      <w:r>
        <w:rPr>
          <w:spacing w:val="-5"/>
          <w:sz w:val="24"/>
        </w:rPr>
        <w:t xml:space="preserve"> </w:t>
      </w:r>
      <w:r>
        <w:rPr>
          <w:sz w:val="24"/>
        </w:rPr>
        <w:t>time</w:t>
      </w:r>
      <w:r>
        <w:rPr>
          <w:spacing w:val="-5"/>
          <w:sz w:val="24"/>
        </w:rPr>
        <w:t xml:space="preserve"> </w:t>
      </w:r>
      <w:r>
        <w:rPr>
          <w:sz w:val="24"/>
        </w:rPr>
        <w:t>in</w:t>
      </w:r>
      <w:r>
        <w:rPr>
          <w:spacing w:val="-5"/>
          <w:sz w:val="24"/>
        </w:rPr>
        <w:t xml:space="preserve"> </w:t>
      </w:r>
      <w:r>
        <w:rPr>
          <w:sz w:val="24"/>
        </w:rPr>
        <w:t>applicant</w:t>
      </w:r>
      <w:r>
        <w:rPr>
          <w:spacing w:val="-5"/>
          <w:sz w:val="24"/>
        </w:rPr>
        <w:t xml:space="preserve"> </w:t>
      </w:r>
      <w:r>
        <w:rPr>
          <w:spacing w:val="-2"/>
          <w:sz w:val="24"/>
        </w:rPr>
        <w:t>selection.</w:t>
      </w:r>
    </w:p>
    <w:p w14:paraId="5B23E85E" w14:textId="77777777" w:rsidR="00DD7963" w:rsidRDefault="0033598E" w:rsidP="005440A3">
      <w:pPr>
        <w:pStyle w:val="ListParagraph"/>
        <w:numPr>
          <w:ilvl w:val="0"/>
          <w:numId w:val="14"/>
        </w:numPr>
        <w:tabs>
          <w:tab w:val="left" w:pos="990"/>
        </w:tabs>
        <w:ind w:left="990" w:hanging="900"/>
        <w:rPr>
          <w:sz w:val="24"/>
        </w:rPr>
      </w:pPr>
      <w:r>
        <w:rPr>
          <w:sz w:val="24"/>
        </w:rPr>
        <w:t>The</w:t>
      </w:r>
      <w:r>
        <w:rPr>
          <w:spacing w:val="-7"/>
          <w:sz w:val="24"/>
        </w:rPr>
        <w:t xml:space="preserve"> </w:t>
      </w:r>
      <w:r>
        <w:rPr>
          <w:sz w:val="24"/>
        </w:rPr>
        <w:t>use</w:t>
      </w:r>
      <w:r>
        <w:rPr>
          <w:spacing w:val="-4"/>
          <w:sz w:val="24"/>
        </w:rPr>
        <w:t xml:space="preserve"> </w:t>
      </w:r>
      <w:r>
        <w:rPr>
          <w:sz w:val="24"/>
        </w:rPr>
        <w:t>of</w:t>
      </w:r>
      <w:r>
        <w:rPr>
          <w:spacing w:val="-4"/>
          <w:sz w:val="24"/>
        </w:rPr>
        <w:t xml:space="preserve"> </w:t>
      </w:r>
      <w:r>
        <w:rPr>
          <w:sz w:val="24"/>
        </w:rPr>
        <w:t>backup</w:t>
      </w:r>
      <w:r>
        <w:rPr>
          <w:spacing w:val="-5"/>
          <w:sz w:val="24"/>
        </w:rPr>
        <w:t xml:space="preserve"> </w:t>
      </w:r>
      <w:r>
        <w:rPr>
          <w:sz w:val="24"/>
        </w:rPr>
        <w:t>generator</w:t>
      </w:r>
      <w:r>
        <w:rPr>
          <w:spacing w:val="-4"/>
          <w:sz w:val="24"/>
        </w:rPr>
        <w:t xml:space="preserve"> </w:t>
      </w:r>
      <w:r>
        <w:rPr>
          <w:sz w:val="24"/>
        </w:rPr>
        <w:t>power</w:t>
      </w:r>
      <w:r>
        <w:rPr>
          <w:spacing w:val="-5"/>
          <w:sz w:val="24"/>
        </w:rPr>
        <w:t xml:space="preserve"> </w:t>
      </w:r>
      <w:r>
        <w:rPr>
          <w:sz w:val="24"/>
        </w:rPr>
        <w:t>systems,</w:t>
      </w:r>
      <w:r>
        <w:rPr>
          <w:spacing w:val="-4"/>
          <w:sz w:val="24"/>
        </w:rPr>
        <w:t xml:space="preserve"> </w:t>
      </w:r>
      <w:r>
        <w:rPr>
          <w:sz w:val="24"/>
        </w:rPr>
        <w:t>where</w:t>
      </w:r>
      <w:r>
        <w:rPr>
          <w:spacing w:val="-4"/>
          <w:sz w:val="24"/>
        </w:rPr>
        <w:t xml:space="preserve"> </w:t>
      </w:r>
      <w:r>
        <w:rPr>
          <w:spacing w:val="-2"/>
          <w:sz w:val="24"/>
        </w:rPr>
        <w:t>applicable.</w:t>
      </w:r>
    </w:p>
    <w:p w14:paraId="5B23E85F" w14:textId="77777777" w:rsidR="00DD7963" w:rsidRDefault="00DD7963" w:rsidP="005440A3">
      <w:pPr>
        <w:pStyle w:val="BodyText"/>
        <w:tabs>
          <w:tab w:val="left" w:pos="990"/>
        </w:tabs>
        <w:ind w:left="990" w:hanging="900"/>
      </w:pPr>
    </w:p>
    <w:p w14:paraId="5B23E860" w14:textId="77777777" w:rsidR="00DD7963" w:rsidRDefault="0033598E" w:rsidP="005440A3">
      <w:pPr>
        <w:pStyle w:val="ListParagraph"/>
        <w:numPr>
          <w:ilvl w:val="1"/>
          <w:numId w:val="20"/>
        </w:numPr>
        <w:tabs>
          <w:tab w:val="left" w:pos="636"/>
          <w:tab w:val="left" w:pos="990"/>
        </w:tabs>
        <w:ind w:left="990" w:hanging="900"/>
        <w:jc w:val="left"/>
        <w:rPr>
          <w:sz w:val="24"/>
        </w:rPr>
      </w:pPr>
      <w:r>
        <w:rPr>
          <w:sz w:val="24"/>
        </w:rPr>
        <w:t>Plan</w:t>
      </w:r>
      <w:r>
        <w:rPr>
          <w:spacing w:val="-7"/>
          <w:sz w:val="24"/>
        </w:rPr>
        <w:t xml:space="preserve"> </w:t>
      </w:r>
      <w:r>
        <w:rPr>
          <w:sz w:val="24"/>
        </w:rPr>
        <w:t>for</w:t>
      </w:r>
      <w:r>
        <w:rPr>
          <w:spacing w:val="-3"/>
          <w:sz w:val="24"/>
        </w:rPr>
        <w:t xml:space="preserve"> </w:t>
      </w:r>
      <w:r>
        <w:rPr>
          <w:sz w:val="24"/>
        </w:rPr>
        <w:t>completing</w:t>
      </w:r>
      <w:r>
        <w:rPr>
          <w:spacing w:val="-5"/>
          <w:sz w:val="24"/>
        </w:rPr>
        <w:t xml:space="preserve"> </w:t>
      </w:r>
      <w:r>
        <w:rPr>
          <w:sz w:val="24"/>
        </w:rPr>
        <w:t>the</w:t>
      </w:r>
      <w:r>
        <w:rPr>
          <w:spacing w:val="-5"/>
          <w:sz w:val="24"/>
        </w:rPr>
        <w:t xml:space="preserve"> </w:t>
      </w:r>
      <w:r>
        <w:rPr>
          <w:sz w:val="24"/>
        </w:rPr>
        <w:t>climate</w:t>
      </w:r>
      <w:r>
        <w:rPr>
          <w:spacing w:val="-5"/>
          <w:sz w:val="24"/>
        </w:rPr>
        <w:t xml:space="preserve"> </w:t>
      </w:r>
      <w:r>
        <w:rPr>
          <w:sz w:val="24"/>
        </w:rPr>
        <w:t>assessment</w:t>
      </w:r>
      <w:r>
        <w:rPr>
          <w:spacing w:val="-4"/>
          <w:sz w:val="24"/>
        </w:rPr>
        <w:t xml:space="preserve"> </w:t>
      </w:r>
      <w:r>
        <w:rPr>
          <w:sz w:val="24"/>
        </w:rPr>
        <w:t>process</w:t>
      </w:r>
      <w:r>
        <w:rPr>
          <w:spacing w:val="-4"/>
          <w:sz w:val="24"/>
        </w:rPr>
        <w:t xml:space="preserve"> </w:t>
      </w:r>
      <w:r>
        <w:rPr>
          <w:sz w:val="24"/>
        </w:rPr>
        <w:t>over</w:t>
      </w:r>
      <w:r>
        <w:rPr>
          <w:spacing w:val="-3"/>
          <w:sz w:val="24"/>
        </w:rPr>
        <w:t xml:space="preserve"> </w:t>
      </w:r>
      <w:r>
        <w:rPr>
          <w:sz w:val="24"/>
        </w:rPr>
        <w:t>the</w:t>
      </w:r>
      <w:r>
        <w:rPr>
          <w:spacing w:val="-5"/>
          <w:sz w:val="24"/>
        </w:rPr>
        <w:t xml:space="preserve"> </w:t>
      </w:r>
      <w:r>
        <w:rPr>
          <w:sz w:val="24"/>
        </w:rPr>
        <w:t>life</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pacing w:val="-2"/>
          <w:sz w:val="24"/>
        </w:rPr>
        <w:t>program</w:t>
      </w:r>
    </w:p>
    <w:p w14:paraId="5B23E861" w14:textId="77777777" w:rsidR="00DD7963" w:rsidRDefault="00DD7963" w:rsidP="005440A3">
      <w:pPr>
        <w:pStyle w:val="BodyText"/>
        <w:tabs>
          <w:tab w:val="left" w:pos="990"/>
        </w:tabs>
        <w:ind w:left="990" w:hanging="900"/>
      </w:pPr>
    </w:p>
    <w:p w14:paraId="5B23E862" w14:textId="77777777" w:rsidR="00DD7963" w:rsidRDefault="0033598E">
      <w:pPr>
        <w:pStyle w:val="BodyText"/>
        <w:ind w:right="230"/>
      </w:pPr>
      <w:r>
        <w:t>ADECA</w:t>
      </w:r>
      <w:r>
        <w:rPr>
          <w:spacing w:val="-3"/>
        </w:rPr>
        <w:t xml:space="preserve"> </w:t>
      </w:r>
      <w:r>
        <w:t>plans</w:t>
      </w:r>
      <w:r>
        <w:rPr>
          <w:spacing w:val="-3"/>
        </w:rPr>
        <w:t xml:space="preserve"> </w:t>
      </w:r>
      <w:r>
        <w:t>to</w:t>
      </w:r>
      <w:r>
        <w:rPr>
          <w:spacing w:val="-3"/>
        </w:rPr>
        <w:t xml:space="preserve"> </w:t>
      </w:r>
      <w:r>
        <w:t>update</w:t>
      </w:r>
      <w:r>
        <w:rPr>
          <w:spacing w:val="-3"/>
        </w:rPr>
        <w:t xml:space="preserve"> </w:t>
      </w:r>
      <w:r>
        <w:t>the</w:t>
      </w:r>
      <w:r>
        <w:rPr>
          <w:spacing w:val="-3"/>
        </w:rPr>
        <w:t xml:space="preserve"> </w:t>
      </w:r>
      <w:r>
        <w:t>BEAD</w:t>
      </w:r>
      <w:r>
        <w:rPr>
          <w:spacing w:val="-3"/>
        </w:rPr>
        <w:t xml:space="preserve"> </w:t>
      </w:r>
      <w:r>
        <w:t>climate</w:t>
      </w:r>
      <w:r>
        <w:rPr>
          <w:spacing w:val="-4"/>
        </w:rPr>
        <w:t xml:space="preserve"> </w:t>
      </w:r>
      <w:r>
        <w:t>assessment</w:t>
      </w:r>
      <w:r>
        <w:rPr>
          <w:spacing w:val="-3"/>
        </w:rPr>
        <w:t xml:space="preserve"> </w:t>
      </w:r>
      <w:r>
        <w:t>in</w:t>
      </w:r>
      <w:r>
        <w:rPr>
          <w:spacing w:val="-3"/>
        </w:rPr>
        <w:t xml:space="preserve"> </w:t>
      </w:r>
      <w:r>
        <w:t>conjunction</w:t>
      </w:r>
      <w:r>
        <w:rPr>
          <w:spacing w:val="-3"/>
        </w:rPr>
        <w:t xml:space="preserve"> </w:t>
      </w:r>
      <w:r>
        <w:t>with</w:t>
      </w:r>
      <w:r>
        <w:rPr>
          <w:spacing w:val="-3"/>
        </w:rPr>
        <w:t xml:space="preserve"> </w:t>
      </w:r>
      <w:r>
        <w:t>the</w:t>
      </w:r>
      <w:r>
        <w:rPr>
          <w:spacing w:val="-3"/>
        </w:rPr>
        <w:t xml:space="preserve"> </w:t>
      </w:r>
      <w:r>
        <w:t>EMA’s</w:t>
      </w:r>
      <w:r>
        <w:rPr>
          <w:spacing w:val="-3"/>
        </w:rPr>
        <w:t xml:space="preserve"> </w:t>
      </w:r>
      <w:r>
        <w:t>upcoming</w:t>
      </w:r>
      <w:r>
        <w:rPr>
          <w:spacing w:val="-3"/>
        </w:rPr>
        <w:t xml:space="preserve"> </w:t>
      </w:r>
      <w:r>
        <w:t>update to the State Hazard Mitigation Plan (SHMP). Organizations involved in updating the plan include:</w:t>
      </w:r>
    </w:p>
    <w:p w14:paraId="19EA9D82" w14:textId="77777777" w:rsidR="005440A3" w:rsidRDefault="005440A3" w:rsidP="005440A3">
      <w:pPr>
        <w:pStyle w:val="BodyText"/>
        <w:ind w:left="990" w:right="230" w:hanging="900"/>
      </w:pPr>
    </w:p>
    <w:p w14:paraId="5B23E863"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6"/>
          <w:sz w:val="24"/>
        </w:rPr>
        <w:t xml:space="preserve"> </w:t>
      </w:r>
      <w:r>
        <w:rPr>
          <w:sz w:val="24"/>
        </w:rPr>
        <w:t>Governor</w:t>
      </w:r>
      <w:r>
        <w:rPr>
          <w:spacing w:val="-4"/>
          <w:sz w:val="24"/>
        </w:rPr>
        <w:t xml:space="preserve"> </w:t>
      </w:r>
      <w:r>
        <w:rPr>
          <w:sz w:val="24"/>
        </w:rPr>
        <w:t>of</w:t>
      </w:r>
      <w:r>
        <w:rPr>
          <w:spacing w:val="-3"/>
          <w:sz w:val="24"/>
        </w:rPr>
        <w:t xml:space="preserve"> </w:t>
      </w:r>
      <w:r>
        <w:rPr>
          <w:sz w:val="24"/>
        </w:rPr>
        <w:t>Alabama</w:t>
      </w:r>
      <w:r>
        <w:rPr>
          <w:spacing w:val="-4"/>
          <w:sz w:val="24"/>
        </w:rPr>
        <w:t xml:space="preserve"> </w:t>
      </w:r>
      <w:r>
        <w:rPr>
          <w:sz w:val="24"/>
        </w:rPr>
        <w:t>or</w:t>
      </w:r>
      <w:r>
        <w:rPr>
          <w:spacing w:val="-4"/>
          <w:sz w:val="24"/>
        </w:rPr>
        <w:t xml:space="preserve"> </w:t>
      </w:r>
      <w:r>
        <w:rPr>
          <w:sz w:val="24"/>
        </w:rPr>
        <w:t>her</w:t>
      </w:r>
      <w:r>
        <w:rPr>
          <w:spacing w:val="-2"/>
          <w:sz w:val="24"/>
        </w:rPr>
        <w:t xml:space="preserve"> </w:t>
      </w:r>
      <w:r>
        <w:rPr>
          <w:sz w:val="24"/>
        </w:rPr>
        <w:t>designee,</w:t>
      </w:r>
      <w:r>
        <w:rPr>
          <w:spacing w:val="-4"/>
          <w:sz w:val="24"/>
        </w:rPr>
        <w:t xml:space="preserve"> </w:t>
      </w:r>
      <w:r>
        <w:rPr>
          <w:sz w:val="24"/>
        </w:rPr>
        <w:t>who</w:t>
      </w:r>
      <w:r>
        <w:rPr>
          <w:spacing w:val="-4"/>
          <w:sz w:val="24"/>
        </w:rPr>
        <w:t xml:space="preserve"> </w:t>
      </w:r>
      <w:r>
        <w:rPr>
          <w:sz w:val="24"/>
        </w:rPr>
        <w:t>shall</w:t>
      </w:r>
      <w:r>
        <w:rPr>
          <w:spacing w:val="-4"/>
          <w:sz w:val="24"/>
        </w:rPr>
        <w:t xml:space="preserve"> </w:t>
      </w:r>
      <w:r>
        <w:rPr>
          <w:sz w:val="24"/>
        </w:rPr>
        <w:t>serve</w:t>
      </w:r>
      <w:r>
        <w:rPr>
          <w:spacing w:val="-4"/>
          <w:sz w:val="24"/>
        </w:rPr>
        <w:t xml:space="preserve"> </w:t>
      </w:r>
      <w:r>
        <w:rPr>
          <w:sz w:val="24"/>
        </w:rPr>
        <w:t>as</w:t>
      </w:r>
      <w:r>
        <w:rPr>
          <w:spacing w:val="-2"/>
          <w:sz w:val="24"/>
        </w:rPr>
        <w:t xml:space="preserve"> Chair;</w:t>
      </w:r>
    </w:p>
    <w:p w14:paraId="5B23E864"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8"/>
          <w:sz w:val="24"/>
        </w:rPr>
        <w:t xml:space="preserve"> </w:t>
      </w:r>
      <w:r>
        <w:rPr>
          <w:sz w:val="24"/>
        </w:rPr>
        <w:t>Commissioner</w:t>
      </w:r>
      <w:r>
        <w:rPr>
          <w:spacing w:val="-5"/>
          <w:sz w:val="24"/>
        </w:rPr>
        <w:t xml:space="preserve"> </w:t>
      </w:r>
      <w:r>
        <w:rPr>
          <w:sz w:val="24"/>
        </w:rPr>
        <w:t>of</w:t>
      </w:r>
      <w:r>
        <w:rPr>
          <w:spacing w:val="-4"/>
          <w:sz w:val="24"/>
        </w:rPr>
        <w:t xml:space="preserve"> </w:t>
      </w:r>
      <w:r>
        <w:rPr>
          <w:sz w:val="24"/>
        </w:rPr>
        <w:t>the</w:t>
      </w:r>
      <w:r>
        <w:rPr>
          <w:spacing w:val="-6"/>
          <w:sz w:val="24"/>
        </w:rPr>
        <w:t xml:space="preserve"> </w:t>
      </w:r>
      <w:r>
        <w:rPr>
          <w:sz w:val="24"/>
        </w:rPr>
        <w:t>Alabama</w:t>
      </w:r>
      <w:r>
        <w:rPr>
          <w:spacing w:val="-5"/>
          <w:sz w:val="24"/>
        </w:rPr>
        <w:t xml:space="preserve"> </w:t>
      </w:r>
      <w:r>
        <w:rPr>
          <w:sz w:val="24"/>
        </w:rPr>
        <w:t>Department</w:t>
      </w:r>
      <w:r>
        <w:rPr>
          <w:spacing w:val="-5"/>
          <w:sz w:val="24"/>
        </w:rPr>
        <w:t xml:space="preserve"> </w:t>
      </w:r>
      <w:r>
        <w:rPr>
          <w:sz w:val="24"/>
        </w:rPr>
        <w:t>of</w:t>
      </w:r>
      <w:r>
        <w:rPr>
          <w:spacing w:val="-6"/>
          <w:sz w:val="24"/>
        </w:rPr>
        <w:t xml:space="preserve"> </w:t>
      </w:r>
      <w:r>
        <w:rPr>
          <w:sz w:val="24"/>
        </w:rPr>
        <w:t>Agriculture</w:t>
      </w:r>
      <w:r>
        <w:rPr>
          <w:spacing w:val="-5"/>
          <w:sz w:val="24"/>
        </w:rPr>
        <w:t xml:space="preserve"> </w:t>
      </w:r>
      <w:r>
        <w:rPr>
          <w:sz w:val="24"/>
        </w:rPr>
        <w:t>and</w:t>
      </w:r>
      <w:r>
        <w:rPr>
          <w:spacing w:val="-5"/>
          <w:sz w:val="24"/>
        </w:rPr>
        <w:t xml:space="preserve"> </w:t>
      </w:r>
      <w:r>
        <w:rPr>
          <w:sz w:val="24"/>
        </w:rPr>
        <w:t>Industries</w:t>
      </w:r>
      <w:r>
        <w:rPr>
          <w:spacing w:val="-4"/>
          <w:sz w:val="24"/>
        </w:rPr>
        <w:t xml:space="preserve"> </w:t>
      </w:r>
      <w:r>
        <w:rPr>
          <w:spacing w:val="-2"/>
          <w:sz w:val="24"/>
        </w:rPr>
        <w:t>(AGI);</w:t>
      </w:r>
    </w:p>
    <w:p w14:paraId="5B23E865"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5"/>
          <w:sz w:val="24"/>
        </w:rPr>
        <w:t xml:space="preserve"> </w:t>
      </w:r>
      <w:r>
        <w:rPr>
          <w:sz w:val="24"/>
        </w:rPr>
        <w:t>Attorney</w:t>
      </w:r>
      <w:r>
        <w:rPr>
          <w:spacing w:val="-4"/>
          <w:sz w:val="24"/>
        </w:rPr>
        <w:t xml:space="preserve"> </w:t>
      </w:r>
      <w:r>
        <w:rPr>
          <w:spacing w:val="-2"/>
          <w:sz w:val="24"/>
        </w:rPr>
        <w:t>General;</w:t>
      </w:r>
    </w:p>
    <w:p w14:paraId="5B23E866"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8"/>
          <w:sz w:val="24"/>
        </w:rPr>
        <w:t xml:space="preserve"> </w:t>
      </w:r>
      <w:r>
        <w:rPr>
          <w:sz w:val="24"/>
        </w:rPr>
        <w:t>Commissioner</w:t>
      </w:r>
      <w:r>
        <w:rPr>
          <w:spacing w:val="-6"/>
          <w:sz w:val="24"/>
        </w:rPr>
        <w:t xml:space="preserve"> </w:t>
      </w:r>
      <w:r>
        <w:rPr>
          <w:sz w:val="24"/>
        </w:rPr>
        <w:t>of</w:t>
      </w:r>
      <w:r>
        <w:rPr>
          <w:spacing w:val="-4"/>
          <w:sz w:val="24"/>
        </w:rPr>
        <w:t xml:space="preserve"> </w:t>
      </w:r>
      <w:r>
        <w:rPr>
          <w:sz w:val="24"/>
        </w:rPr>
        <w:t>the</w:t>
      </w:r>
      <w:r>
        <w:rPr>
          <w:spacing w:val="-6"/>
          <w:sz w:val="24"/>
        </w:rPr>
        <w:t xml:space="preserve"> </w:t>
      </w:r>
      <w:r>
        <w:rPr>
          <w:sz w:val="24"/>
        </w:rPr>
        <w:t>Alabama</w:t>
      </w:r>
      <w:r>
        <w:rPr>
          <w:spacing w:val="-6"/>
          <w:sz w:val="24"/>
        </w:rPr>
        <w:t xml:space="preserve"> </w:t>
      </w:r>
      <w:r>
        <w:rPr>
          <w:sz w:val="24"/>
        </w:rPr>
        <w:t>Department</w:t>
      </w:r>
      <w:r>
        <w:rPr>
          <w:spacing w:val="-5"/>
          <w:sz w:val="24"/>
        </w:rPr>
        <w:t xml:space="preserve"> </w:t>
      </w:r>
      <w:r>
        <w:rPr>
          <w:sz w:val="24"/>
        </w:rPr>
        <w:t>of</w:t>
      </w:r>
      <w:r>
        <w:rPr>
          <w:spacing w:val="-6"/>
          <w:sz w:val="24"/>
        </w:rPr>
        <w:t xml:space="preserve"> </w:t>
      </w:r>
      <w:r>
        <w:rPr>
          <w:sz w:val="24"/>
        </w:rPr>
        <w:t>Conservation</w:t>
      </w:r>
      <w:r>
        <w:rPr>
          <w:spacing w:val="-6"/>
          <w:sz w:val="24"/>
        </w:rPr>
        <w:t xml:space="preserve"> </w:t>
      </w:r>
      <w:r>
        <w:rPr>
          <w:sz w:val="24"/>
        </w:rPr>
        <w:t>and</w:t>
      </w:r>
      <w:r>
        <w:rPr>
          <w:spacing w:val="-5"/>
          <w:sz w:val="24"/>
        </w:rPr>
        <w:t xml:space="preserve"> </w:t>
      </w:r>
      <w:r>
        <w:rPr>
          <w:sz w:val="24"/>
        </w:rPr>
        <w:t>Natural</w:t>
      </w:r>
      <w:r>
        <w:rPr>
          <w:spacing w:val="-6"/>
          <w:sz w:val="24"/>
        </w:rPr>
        <w:t xml:space="preserve"> </w:t>
      </w:r>
      <w:r>
        <w:rPr>
          <w:sz w:val="24"/>
        </w:rPr>
        <w:t>Resources</w:t>
      </w:r>
      <w:r>
        <w:rPr>
          <w:spacing w:val="-5"/>
          <w:sz w:val="24"/>
        </w:rPr>
        <w:t xml:space="preserve"> </w:t>
      </w:r>
      <w:r>
        <w:rPr>
          <w:spacing w:val="-2"/>
          <w:sz w:val="24"/>
        </w:rPr>
        <w:t>(DCNR);</w:t>
      </w:r>
    </w:p>
    <w:p w14:paraId="5B23E867"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4"/>
          <w:sz w:val="24"/>
        </w:rPr>
        <w:t xml:space="preserve"> </w:t>
      </w:r>
      <w:r>
        <w:rPr>
          <w:sz w:val="24"/>
        </w:rPr>
        <w:t>Director</w:t>
      </w:r>
      <w:r>
        <w:rPr>
          <w:spacing w:val="-4"/>
          <w:sz w:val="24"/>
        </w:rPr>
        <w:t xml:space="preserve"> </w:t>
      </w:r>
      <w:r>
        <w:rPr>
          <w:sz w:val="24"/>
        </w:rPr>
        <w:t>of</w:t>
      </w:r>
      <w:r>
        <w:rPr>
          <w:spacing w:val="-3"/>
          <w:sz w:val="24"/>
        </w:rPr>
        <w:t xml:space="preserve"> </w:t>
      </w:r>
      <w:r>
        <w:rPr>
          <w:spacing w:val="-2"/>
          <w:sz w:val="24"/>
        </w:rPr>
        <w:t>ADECA;</w:t>
      </w:r>
    </w:p>
    <w:p w14:paraId="5B23E868"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4"/>
          <w:sz w:val="24"/>
        </w:rPr>
        <w:t xml:space="preserve"> </w:t>
      </w:r>
      <w:r>
        <w:rPr>
          <w:sz w:val="24"/>
        </w:rPr>
        <w:t>Director</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pacing w:val="-4"/>
          <w:sz w:val="24"/>
        </w:rPr>
        <w:t>EMA;</w:t>
      </w:r>
    </w:p>
    <w:p w14:paraId="5B23E869"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8"/>
          <w:sz w:val="24"/>
        </w:rPr>
        <w:t xml:space="preserve"> </w:t>
      </w:r>
      <w:r>
        <w:rPr>
          <w:sz w:val="24"/>
        </w:rPr>
        <w:t>Director</w:t>
      </w:r>
      <w:r>
        <w:rPr>
          <w:spacing w:val="-6"/>
          <w:sz w:val="24"/>
        </w:rPr>
        <w:t xml:space="preserve"> </w:t>
      </w:r>
      <w:r>
        <w:rPr>
          <w:sz w:val="24"/>
        </w:rPr>
        <w:t>of</w:t>
      </w:r>
      <w:r>
        <w:rPr>
          <w:spacing w:val="-5"/>
          <w:sz w:val="24"/>
        </w:rPr>
        <w:t xml:space="preserve"> </w:t>
      </w:r>
      <w:r>
        <w:rPr>
          <w:sz w:val="24"/>
        </w:rPr>
        <w:t>the</w:t>
      </w:r>
      <w:r>
        <w:rPr>
          <w:spacing w:val="-6"/>
          <w:sz w:val="24"/>
        </w:rPr>
        <w:t xml:space="preserve"> </w:t>
      </w:r>
      <w:r>
        <w:rPr>
          <w:sz w:val="24"/>
        </w:rPr>
        <w:t>Alabama</w:t>
      </w:r>
      <w:r>
        <w:rPr>
          <w:spacing w:val="-5"/>
          <w:sz w:val="24"/>
        </w:rPr>
        <w:t xml:space="preserve"> </w:t>
      </w:r>
      <w:r>
        <w:rPr>
          <w:sz w:val="24"/>
        </w:rPr>
        <w:t>Department</w:t>
      </w:r>
      <w:r>
        <w:rPr>
          <w:spacing w:val="-6"/>
          <w:sz w:val="24"/>
        </w:rPr>
        <w:t xml:space="preserve"> </w:t>
      </w:r>
      <w:r>
        <w:rPr>
          <w:sz w:val="24"/>
        </w:rPr>
        <w:t>of</w:t>
      </w:r>
      <w:r>
        <w:rPr>
          <w:spacing w:val="-6"/>
          <w:sz w:val="24"/>
        </w:rPr>
        <w:t xml:space="preserve"> </w:t>
      </w:r>
      <w:r>
        <w:rPr>
          <w:sz w:val="24"/>
        </w:rPr>
        <w:t>Environmental</w:t>
      </w:r>
      <w:r>
        <w:rPr>
          <w:spacing w:val="-6"/>
          <w:sz w:val="24"/>
        </w:rPr>
        <w:t xml:space="preserve"> </w:t>
      </w:r>
      <w:r>
        <w:rPr>
          <w:sz w:val="24"/>
        </w:rPr>
        <w:t>Management</w:t>
      </w:r>
      <w:r>
        <w:rPr>
          <w:spacing w:val="-5"/>
          <w:sz w:val="24"/>
        </w:rPr>
        <w:t xml:space="preserve"> </w:t>
      </w:r>
      <w:r>
        <w:rPr>
          <w:spacing w:val="-2"/>
          <w:sz w:val="24"/>
        </w:rPr>
        <w:t>(ADEM);</w:t>
      </w:r>
    </w:p>
    <w:p w14:paraId="5B23E86A"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7"/>
          <w:sz w:val="24"/>
        </w:rPr>
        <w:t xml:space="preserve"> </w:t>
      </w:r>
      <w:r>
        <w:rPr>
          <w:sz w:val="24"/>
        </w:rPr>
        <w:t>State</w:t>
      </w:r>
      <w:r>
        <w:rPr>
          <w:spacing w:val="-5"/>
          <w:sz w:val="24"/>
        </w:rPr>
        <w:t xml:space="preserve"> </w:t>
      </w:r>
      <w:r>
        <w:rPr>
          <w:sz w:val="24"/>
        </w:rPr>
        <w:t>Forester</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Alabama</w:t>
      </w:r>
      <w:r>
        <w:rPr>
          <w:spacing w:val="-5"/>
          <w:sz w:val="24"/>
        </w:rPr>
        <w:t xml:space="preserve"> </w:t>
      </w:r>
      <w:r>
        <w:rPr>
          <w:sz w:val="24"/>
        </w:rPr>
        <w:t>Forestry</w:t>
      </w:r>
      <w:r>
        <w:rPr>
          <w:spacing w:val="-5"/>
          <w:sz w:val="24"/>
        </w:rPr>
        <w:t xml:space="preserve"> </w:t>
      </w:r>
      <w:r>
        <w:rPr>
          <w:sz w:val="24"/>
        </w:rPr>
        <w:t>Commission</w:t>
      </w:r>
      <w:r>
        <w:rPr>
          <w:spacing w:val="-4"/>
          <w:sz w:val="24"/>
        </w:rPr>
        <w:t xml:space="preserve"> </w:t>
      </w:r>
      <w:r>
        <w:rPr>
          <w:spacing w:val="-2"/>
          <w:sz w:val="24"/>
        </w:rPr>
        <w:t>(AFC);</w:t>
      </w:r>
    </w:p>
    <w:p w14:paraId="5B23E86B"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3"/>
          <w:sz w:val="24"/>
        </w:rPr>
        <w:t xml:space="preserve"> </w:t>
      </w:r>
      <w:r>
        <w:rPr>
          <w:sz w:val="24"/>
        </w:rPr>
        <w:t>Office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State</w:t>
      </w:r>
      <w:r>
        <w:rPr>
          <w:spacing w:val="-2"/>
          <w:sz w:val="24"/>
        </w:rPr>
        <w:t xml:space="preserve"> Geologist;</w:t>
      </w:r>
    </w:p>
    <w:p w14:paraId="5B23E86C"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8"/>
          <w:sz w:val="24"/>
        </w:rPr>
        <w:t xml:space="preserve"> </w:t>
      </w:r>
      <w:r>
        <w:rPr>
          <w:sz w:val="24"/>
        </w:rPr>
        <w:t>State</w:t>
      </w:r>
      <w:r>
        <w:rPr>
          <w:spacing w:val="-6"/>
          <w:sz w:val="24"/>
        </w:rPr>
        <w:t xml:space="preserve"> </w:t>
      </w:r>
      <w:r>
        <w:rPr>
          <w:sz w:val="24"/>
        </w:rPr>
        <w:t>Historic</w:t>
      </w:r>
      <w:r>
        <w:rPr>
          <w:spacing w:val="-6"/>
          <w:sz w:val="24"/>
        </w:rPr>
        <w:t xml:space="preserve"> </w:t>
      </w:r>
      <w:r>
        <w:rPr>
          <w:sz w:val="24"/>
        </w:rPr>
        <w:t>Preservation</w:t>
      </w:r>
      <w:r>
        <w:rPr>
          <w:spacing w:val="-5"/>
          <w:sz w:val="24"/>
        </w:rPr>
        <w:t xml:space="preserve"> </w:t>
      </w:r>
      <w:r>
        <w:rPr>
          <w:spacing w:val="-2"/>
          <w:sz w:val="24"/>
        </w:rPr>
        <w:t>Officer;</w:t>
      </w:r>
    </w:p>
    <w:p w14:paraId="5B23E86D"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6"/>
          <w:sz w:val="24"/>
        </w:rPr>
        <w:t xml:space="preserve"> </w:t>
      </w:r>
      <w:r>
        <w:rPr>
          <w:sz w:val="24"/>
        </w:rPr>
        <w:t>Commissioner</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Insurance</w:t>
      </w:r>
      <w:r>
        <w:rPr>
          <w:spacing w:val="-5"/>
          <w:sz w:val="24"/>
        </w:rPr>
        <w:t xml:space="preserve"> </w:t>
      </w:r>
      <w:r>
        <w:rPr>
          <w:spacing w:val="-2"/>
          <w:sz w:val="24"/>
        </w:rPr>
        <w:t>Department;</w:t>
      </w:r>
    </w:p>
    <w:p w14:paraId="5B23E86E"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7"/>
          <w:sz w:val="24"/>
        </w:rPr>
        <w:t xml:space="preserve"> </w:t>
      </w:r>
      <w:r>
        <w:rPr>
          <w:sz w:val="24"/>
        </w:rPr>
        <w:t>Director</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Governor’s</w:t>
      </w:r>
      <w:r>
        <w:rPr>
          <w:spacing w:val="-5"/>
          <w:sz w:val="24"/>
        </w:rPr>
        <w:t xml:space="preserve"> </w:t>
      </w:r>
      <w:r>
        <w:rPr>
          <w:sz w:val="24"/>
        </w:rPr>
        <w:t>Legal</w:t>
      </w:r>
      <w:r>
        <w:rPr>
          <w:spacing w:val="-5"/>
          <w:sz w:val="24"/>
        </w:rPr>
        <w:t xml:space="preserve"> </w:t>
      </w:r>
      <w:r>
        <w:rPr>
          <w:sz w:val="24"/>
        </w:rPr>
        <w:t>Counsel</w:t>
      </w:r>
      <w:r>
        <w:rPr>
          <w:spacing w:val="-4"/>
          <w:sz w:val="24"/>
        </w:rPr>
        <w:t xml:space="preserve"> </w:t>
      </w:r>
      <w:r>
        <w:rPr>
          <w:spacing w:val="-2"/>
          <w:sz w:val="24"/>
        </w:rPr>
        <w:t>Office;</w:t>
      </w:r>
    </w:p>
    <w:p w14:paraId="5B23E86F"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7"/>
          <w:sz w:val="24"/>
        </w:rPr>
        <w:t xml:space="preserve"> </w:t>
      </w:r>
      <w:r>
        <w:rPr>
          <w:sz w:val="24"/>
        </w:rPr>
        <w:t>Director</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Alabama</w:t>
      </w:r>
      <w:r>
        <w:rPr>
          <w:spacing w:val="-5"/>
          <w:sz w:val="24"/>
        </w:rPr>
        <w:t xml:space="preserve"> </w:t>
      </w:r>
      <w:r>
        <w:rPr>
          <w:sz w:val="24"/>
        </w:rPr>
        <w:t>Department</w:t>
      </w:r>
      <w:r>
        <w:rPr>
          <w:spacing w:val="-4"/>
          <w:sz w:val="24"/>
        </w:rPr>
        <w:t xml:space="preserve"> </w:t>
      </w:r>
      <w:r>
        <w:rPr>
          <w:sz w:val="24"/>
        </w:rPr>
        <w:t>of</w:t>
      </w:r>
      <w:r>
        <w:rPr>
          <w:spacing w:val="-5"/>
          <w:sz w:val="24"/>
        </w:rPr>
        <w:t xml:space="preserve"> </w:t>
      </w:r>
      <w:r>
        <w:rPr>
          <w:sz w:val="24"/>
        </w:rPr>
        <w:t>Public</w:t>
      </w:r>
      <w:r>
        <w:rPr>
          <w:spacing w:val="-4"/>
          <w:sz w:val="24"/>
        </w:rPr>
        <w:t xml:space="preserve"> </w:t>
      </w:r>
      <w:r>
        <w:rPr>
          <w:sz w:val="24"/>
        </w:rPr>
        <w:t>Health</w:t>
      </w:r>
      <w:r>
        <w:rPr>
          <w:spacing w:val="-4"/>
          <w:sz w:val="24"/>
        </w:rPr>
        <w:t xml:space="preserve"> </w:t>
      </w:r>
      <w:r>
        <w:rPr>
          <w:spacing w:val="-2"/>
          <w:sz w:val="24"/>
        </w:rPr>
        <w:t>(ADPH);</w:t>
      </w:r>
    </w:p>
    <w:p w14:paraId="5B23E870"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8"/>
          <w:sz w:val="24"/>
        </w:rPr>
        <w:t xml:space="preserve"> </w:t>
      </w:r>
      <w:r>
        <w:rPr>
          <w:sz w:val="24"/>
        </w:rPr>
        <w:t>Director</w:t>
      </w:r>
      <w:r>
        <w:rPr>
          <w:spacing w:val="-5"/>
          <w:sz w:val="24"/>
        </w:rPr>
        <w:t xml:space="preserve"> </w:t>
      </w:r>
      <w:r>
        <w:rPr>
          <w:sz w:val="24"/>
        </w:rPr>
        <w:t>of</w:t>
      </w:r>
      <w:r>
        <w:rPr>
          <w:spacing w:val="-5"/>
          <w:sz w:val="24"/>
        </w:rPr>
        <w:t xml:space="preserve"> </w:t>
      </w:r>
      <w:r>
        <w:rPr>
          <w:sz w:val="24"/>
        </w:rPr>
        <w:t>the</w:t>
      </w:r>
      <w:r>
        <w:rPr>
          <w:spacing w:val="-5"/>
          <w:sz w:val="24"/>
        </w:rPr>
        <w:t xml:space="preserve"> </w:t>
      </w:r>
      <w:r>
        <w:rPr>
          <w:sz w:val="24"/>
        </w:rPr>
        <w:t>Governor’s</w:t>
      </w:r>
      <w:r>
        <w:rPr>
          <w:spacing w:val="-5"/>
          <w:sz w:val="24"/>
        </w:rPr>
        <w:t xml:space="preserve"> </w:t>
      </w:r>
      <w:r>
        <w:rPr>
          <w:sz w:val="24"/>
        </w:rPr>
        <w:t>Public</w:t>
      </w:r>
      <w:r>
        <w:rPr>
          <w:spacing w:val="-5"/>
          <w:sz w:val="24"/>
        </w:rPr>
        <w:t xml:space="preserve"> </w:t>
      </w:r>
      <w:r>
        <w:rPr>
          <w:sz w:val="24"/>
        </w:rPr>
        <w:t>Information</w:t>
      </w:r>
      <w:r>
        <w:rPr>
          <w:spacing w:val="-5"/>
          <w:sz w:val="24"/>
        </w:rPr>
        <w:t xml:space="preserve"> </w:t>
      </w:r>
      <w:r>
        <w:rPr>
          <w:spacing w:val="-2"/>
          <w:sz w:val="24"/>
        </w:rPr>
        <w:t>Office;</w:t>
      </w:r>
    </w:p>
    <w:p w14:paraId="5B23E871" w14:textId="77777777" w:rsidR="00DD7963" w:rsidRDefault="0033598E" w:rsidP="005440A3">
      <w:pPr>
        <w:pStyle w:val="ListParagraph"/>
        <w:numPr>
          <w:ilvl w:val="0"/>
          <w:numId w:val="13"/>
        </w:numPr>
        <w:tabs>
          <w:tab w:val="left" w:pos="990"/>
        </w:tabs>
        <w:spacing w:before="1"/>
        <w:ind w:left="990" w:hanging="900"/>
        <w:rPr>
          <w:sz w:val="24"/>
        </w:rPr>
      </w:pPr>
      <w:r>
        <w:rPr>
          <w:sz w:val="24"/>
        </w:rPr>
        <w:t>The</w:t>
      </w:r>
      <w:r>
        <w:rPr>
          <w:spacing w:val="-7"/>
          <w:sz w:val="24"/>
        </w:rPr>
        <w:t xml:space="preserve"> </w:t>
      </w:r>
      <w:r>
        <w:rPr>
          <w:sz w:val="24"/>
        </w:rPr>
        <w:t>Director</w:t>
      </w:r>
      <w:r>
        <w:rPr>
          <w:spacing w:val="-4"/>
          <w:sz w:val="24"/>
        </w:rPr>
        <w:t xml:space="preserve"> </w:t>
      </w:r>
      <w:r>
        <w:rPr>
          <w:sz w:val="24"/>
        </w:rPr>
        <w:t>of</w:t>
      </w:r>
      <w:r>
        <w:rPr>
          <w:spacing w:val="-4"/>
          <w:sz w:val="24"/>
        </w:rPr>
        <w:t xml:space="preserve"> </w:t>
      </w:r>
      <w:r>
        <w:rPr>
          <w:sz w:val="24"/>
        </w:rPr>
        <w:t>the</w:t>
      </w:r>
      <w:r>
        <w:rPr>
          <w:spacing w:val="-5"/>
          <w:sz w:val="24"/>
        </w:rPr>
        <w:t xml:space="preserve"> </w:t>
      </w:r>
      <w:r>
        <w:rPr>
          <w:sz w:val="24"/>
        </w:rPr>
        <w:t>Alabama</w:t>
      </w:r>
      <w:r>
        <w:rPr>
          <w:spacing w:val="-4"/>
          <w:sz w:val="24"/>
        </w:rPr>
        <w:t xml:space="preserve"> </w:t>
      </w:r>
      <w:r>
        <w:rPr>
          <w:sz w:val="24"/>
        </w:rPr>
        <w:t>Department</w:t>
      </w:r>
      <w:r>
        <w:rPr>
          <w:spacing w:val="-5"/>
          <w:sz w:val="24"/>
        </w:rPr>
        <w:t xml:space="preserve"> </w:t>
      </w:r>
      <w:r>
        <w:rPr>
          <w:sz w:val="24"/>
        </w:rPr>
        <w:t>of</w:t>
      </w:r>
      <w:r>
        <w:rPr>
          <w:spacing w:val="-4"/>
          <w:sz w:val="24"/>
        </w:rPr>
        <w:t xml:space="preserve"> </w:t>
      </w:r>
      <w:r>
        <w:rPr>
          <w:sz w:val="24"/>
        </w:rPr>
        <w:t>Public</w:t>
      </w:r>
      <w:r>
        <w:rPr>
          <w:spacing w:val="-4"/>
          <w:sz w:val="24"/>
        </w:rPr>
        <w:t xml:space="preserve"> </w:t>
      </w:r>
      <w:r>
        <w:rPr>
          <w:spacing w:val="-2"/>
          <w:sz w:val="24"/>
        </w:rPr>
        <w:t>Safety;</w:t>
      </w:r>
    </w:p>
    <w:p w14:paraId="5B23E872"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8"/>
          <w:sz w:val="24"/>
        </w:rPr>
        <w:t xml:space="preserve"> </w:t>
      </w:r>
      <w:r>
        <w:rPr>
          <w:sz w:val="24"/>
        </w:rPr>
        <w:t>Commissioner</w:t>
      </w:r>
      <w:r>
        <w:rPr>
          <w:spacing w:val="-5"/>
          <w:sz w:val="24"/>
        </w:rPr>
        <w:t xml:space="preserve"> </w:t>
      </w:r>
      <w:r>
        <w:rPr>
          <w:sz w:val="24"/>
        </w:rPr>
        <w:t>of</w:t>
      </w:r>
      <w:r>
        <w:rPr>
          <w:spacing w:val="-5"/>
          <w:sz w:val="24"/>
        </w:rPr>
        <w:t xml:space="preserve"> </w:t>
      </w:r>
      <w:r>
        <w:rPr>
          <w:sz w:val="24"/>
        </w:rPr>
        <w:t>the</w:t>
      </w:r>
      <w:r>
        <w:rPr>
          <w:spacing w:val="-6"/>
          <w:sz w:val="24"/>
        </w:rPr>
        <w:t xml:space="preserve"> </w:t>
      </w:r>
      <w:r>
        <w:rPr>
          <w:sz w:val="24"/>
        </w:rPr>
        <w:t>Alabama</w:t>
      </w:r>
      <w:r>
        <w:rPr>
          <w:spacing w:val="-5"/>
          <w:sz w:val="24"/>
        </w:rPr>
        <w:t xml:space="preserve"> </w:t>
      </w:r>
      <w:r>
        <w:rPr>
          <w:sz w:val="24"/>
        </w:rPr>
        <w:t>Public</w:t>
      </w:r>
      <w:r>
        <w:rPr>
          <w:spacing w:val="-6"/>
          <w:sz w:val="24"/>
        </w:rPr>
        <w:t xml:space="preserve"> </w:t>
      </w:r>
      <w:r>
        <w:rPr>
          <w:sz w:val="24"/>
        </w:rPr>
        <w:t>Service</w:t>
      </w:r>
      <w:r>
        <w:rPr>
          <w:spacing w:val="-5"/>
          <w:sz w:val="24"/>
        </w:rPr>
        <w:t xml:space="preserve"> </w:t>
      </w:r>
      <w:r>
        <w:rPr>
          <w:sz w:val="24"/>
        </w:rPr>
        <w:t>Commission</w:t>
      </w:r>
      <w:r>
        <w:rPr>
          <w:spacing w:val="-5"/>
          <w:sz w:val="24"/>
        </w:rPr>
        <w:t xml:space="preserve"> </w:t>
      </w:r>
      <w:r>
        <w:rPr>
          <w:spacing w:val="-2"/>
          <w:sz w:val="24"/>
        </w:rPr>
        <w:t>(PSC);</w:t>
      </w:r>
    </w:p>
    <w:p w14:paraId="5B23E873"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5"/>
          <w:sz w:val="24"/>
        </w:rPr>
        <w:t xml:space="preserve"> </w:t>
      </w:r>
      <w:r>
        <w:rPr>
          <w:sz w:val="24"/>
        </w:rPr>
        <w:t>Secretary</w:t>
      </w:r>
      <w:r>
        <w:rPr>
          <w:spacing w:val="-5"/>
          <w:sz w:val="24"/>
        </w:rPr>
        <w:t xml:space="preserve"> </w:t>
      </w:r>
      <w:r>
        <w:rPr>
          <w:sz w:val="24"/>
        </w:rPr>
        <w:t>of</w:t>
      </w:r>
      <w:r>
        <w:rPr>
          <w:spacing w:val="-4"/>
          <w:sz w:val="24"/>
        </w:rPr>
        <w:t xml:space="preserve"> </w:t>
      </w:r>
      <w:r>
        <w:rPr>
          <w:spacing w:val="-2"/>
          <w:sz w:val="24"/>
        </w:rPr>
        <w:t>State;</w:t>
      </w:r>
    </w:p>
    <w:p w14:paraId="5B23E874"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4"/>
          <w:sz w:val="24"/>
        </w:rPr>
        <w:t xml:space="preserve"> </w:t>
      </w:r>
      <w:r>
        <w:rPr>
          <w:sz w:val="24"/>
        </w:rPr>
        <w:t>Director</w:t>
      </w:r>
      <w:r>
        <w:rPr>
          <w:spacing w:val="-4"/>
          <w:sz w:val="24"/>
        </w:rPr>
        <w:t xml:space="preserve"> </w:t>
      </w:r>
      <w:r>
        <w:rPr>
          <w:sz w:val="24"/>
        </w:rPr>
        <w:t>of</w:t>
      </w:r>
      <w:r>
        <w:rPr>
          <w:spacing w:val="-3"/>
          <w:sz w:val="24"/>
        </w:rPr>
        <w:t xml:space="preserve"> </w:t>
      </w:r>
      <w:r>
        <w:rPr>
          <w:spacing w:val="-2"/>
          <w:sz w:val="24"/>
        </w:rPr>
        <w:t>ALDOT;</w:t>
      </w:r>
    </w:p>
    <w:p w14:paraId="5B23E875"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7"/>
          <w:sz w:val="24"/>
        </w:rPr>
        <w:t xml:space="preserve"> </w:t>
      </w:r>
      <w:r>
        <w:rPr>
          <w:sz w:val="24"/>
        </w:rPr>
        <w:t>Director</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Alabama</w:t>
      </w:r>
      <w:r>
        <w:rPr>
          <w:spacing w:val="-4"/>
          <w:sz w:val="24"/>
        </w:rPr>
        <w:t xml:space="preserve"> </w:t>
      </w:r>
      <w:r>
        <w:rPr>
          <w:sz w:val="24"/>
        </w:rPr>
        <w:t>Association</w:t>
      </w:r>
      <w:r>
        <w:rPr>
          <w:spacing w:val="-5"/>
          <w:sz w:val="24"/>
        </w:rPr>
        <w:t xml:space="preserve"> </w:t>
      </w:r>
      <w:r>
        <w:rPr>
          <w:sz w:val="24"/>
        </w:rPr>
        <w:t>of</w:t>
      </w:r>
      <w:r>
        <w:rPr>
          <w:spacing w:val="-5"/>
          <w:sz w:val="24"/>
        </w:rPr>
        <w:t xml:space="preserve"> </w:t>
      </w:r>
      <w:r>
        <w:rPr>
          <w:sz w:val="24"/>
        </w:rPr>
        <w:t>Regional</w:t>
      </w:r>
      <w:r>
        <w:rPr>
          <w:spacing w:val="-4"/>
          <w:sz w:val="24"/>
        </w:rPr>
        <w:t xml:space="preserve"> </w:t>
      </w:r>
      <w:r>
        <w:rPr>
          <w:spacing w:val="-2"/>
          <w:sz w:val="24"/>
        </w:rPr>
        <w:t>Councils;</w:t>
      </w:r>
    </w:p>
    <w:p w14:paraId="5B23E876"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7"/>
          <w:sz w:val="24"/>
        </w:rPr>
        <w:t xml:space="preserve"> </w:t>
      </w:r>
      <w:r>
        <w:rPr>
          <w:sz w:val="24"/>
        </w:rPr>
        <w:t>Director</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Alabama</w:t>
      </w:r>
      <w:r>
        <w:rPr>
          <w:spacing w:val="-4"/>
          <w:sz w:val="24"/>
        </w:rPr>
        <w:t xml:space="preserve"> </w:t>
      </w:r>
      <w:r>
        <w:rPr>
          <w:sz w:val="24"/>
        </w:rPr>
        <w:t>League</w:t>
      </w:r>
      <w:r>
        <w:rPr>
          <w:spacing w:val="-4"/>
          <w:sz w:val="24"/>
        </w:rPr>
        <w:t xml:space="preserve"> </w:t>
      </w:r>
      <w:r>
        <w:rPr>
          <w:sz w:val="24"/>
        </w:rPr>
        <w:t>of</w:t>
      </w:r>
      <w:r>
        <w:rPr>
          <w:spacing w:val="-4"/>
          <w:sz w:val="24"/>
        </w:rPr>
        <w:t xml:space="preserve"> </w:t>
      </w:r>
      <w:r>
        <w:rPr>
          <w:spacing w:val="-2"/>
          <w:sz w:val="24"/>
        </w:rPr>
        <w:t>Municipalities;</w:t>
      </w:r>
    </w:p>
    <w:p w14:paraId="5B23E877"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5"/>
          <w:sz w:val="24"/>
        </w:rPr>
        <w:t xml:space="preserve"> </w:t>
      </w:r>
      <w:r>
        <w:rPr>
          <w:sz w:val="24"/>
        </w:rPr>
        <w:t>Director</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Association</w:t>
      </w:r>
      <w:r>
        <w:rPr>
          <w:spacing w:val="-5"/>
          <w:sz w:val="24"/>
        </w:rPr>
        <w:t xml:space="preserve"> </w:t>
      </w:r>
      <w:r>
        <w:rPr>
          <w:sz w:val="24"/>
        </w:rPr>
        <w:t>of</w:t>
      </w:r>
      <w:r>
        <w:rPr>
          <w:spacing w:val="-3"/>
          <w:sz w:val="24"/>
        </w:rPr>
        <w:t xml:space="preserve"> </w:t>
      </w:r>
      <w:r>
        <w:rPr>
          <w:sz w:val="24"/>
        </w:rPr>
        <w:t>County</w:t>
      </w:r>
      <w:r>
        <w:rPr>
          <w:spacing w:val="-4"/>
          <w:sz w:val="24"/>
        </w:rPr>
        <w:t xml:space="preserve"> </w:t>
      </w:r>
      <w:r>
        <w:rPr>
          <w:spacing w:val="-2"/>
          <w:sz w:val="24"/>
        </w:rPr>
        <w:t>Commissioners;</w:t>
      </w:r>
    </w:p>
    <w:p w14:paraId="5B23E878"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5"/>
          <w:sz w:val="24"/>
        </w:rPr>
        <w:t xml:space="preserve"> </w:t>
      </w:r>
      <w:r>
        <w:rPr>
          <w:sz w:val="24"/>
        </w:rPr>
        <w:t>Director</w:t>
      </w:r>
      <w:r>
        <w:rPr>
          <w:spacing w:val="-4"/>
          <w:sz w:val="24"/>
        </w:rPr>
        <w:t xml:space="preserve"> </w:t>
      </w:r>
      <w:r>
        <w:rPr>
          <w:sz w:val="24"/>
        </w:rPr>
        <w:t>of</w:t>
      </w:r>
      <w:r>
        <w:rPr>
          <w:spacing w:val="-3"/>
          <w:sz w:val="24"/>
        </w:rPr>
        <w:t xml:space="preserve"> </w:t>
      </w:r>
      <w:r>
        <w:rPr>
          <w:sz w:val="24"/>
        </w:rPr>
        <w:t>the</w:t>
      </w:r>
      <w:r>
        <w:rPr>
          <w:spacing w:val="-5"/>
          <w:sz w:val="24"/>
        </w:rPr>
        <w:t xml:space="preserve"> </w:t>
      </w:r>
      <w:r>
        <w:rPr>
          <w:sz w:val="24"/>
        </w:rPr>
        <w:t>Indian</w:t>
      </w:r>
      <w:r>
        <w:rPr>
          <w:spacing w:val="-4"/>
          <w:sz w:val="24"/>
        </w:rPr>
        <w:t xml:space="preserve"> </w:t>
      </w:r>
      <w:r>
        <w:rPr>
          <w:sz w:val="24"/>
        </w:rPr>
        <w:t>Affairs</w:t>
      </w:r>
      <w:r>
        <w:rPr>
          <w:spacing w:val="-3"/>
          <w:sz w:val="24"/>
        </w:rPr>
        <w:t xml:space="preserve"> </w:t>
      </w:r>
      <w:r>
        <w:rPr>
          <w:spacing w:val="-2"/>
          <w:sz w:val="24"/>
        </w:rPr>
        <w:t>Commission;</w:t>
      </w:r>
    </w:p>
    <w:p w14:paraId="5B23E879" w14:textId="77777777" w:rsidR="00DD7963" w:rsidRDefault="0033598E" w:rsidP="005440A3">
      <w:pPr>
        <w:pStyle w:val="ListParagraph"/>
        <w:numPr>
          <w:ilvl w:val="0"/>
          <w:numId w:val="13"/>
        </w:numPr>
        <w:tabs>
          <w:tab w:val="left" w:pos="990"/>
        </w:tabs>
        <w:ind w:left="990" w:hanging="900"/>
        <w:rPr>
          <w:sz w:val="24"/>
        </w:rPr>
      </w:pPr>
      <w:r>
        <w:rPr>
          <w:sz w:val="24"/>
        </w:rPr>
        <w:t>The</w:t>
      </w:r>
      <w:r>
        <w:rPr>
          <w:spacing w:val="-4"/>
          <w:sz w:val="24"/>
        </w:rPr>
        <w:t xml:space="preserve"> </w:t>
      </w:r>
      <w:r>
        <w:rPr>
          <w:sz w:val="24"/>
        </w:rPr>
        <w:t>Chief</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U.S.</w:t>
      </w:r>
      <w:r>
        <w:rPr>
          <w:spacing w:val="-3"/>
          <w:sz w:val="24"/>
        </w:rPr>
        <w:t xml:space="preserve"> </w:t>
      </w:r>
      <w:r>
        <w:rPr>
          <w:sz w:val="24"/>
        </w:rPr>
        <w:t>Army</w:t>
      </w:r>
      <w:r>
        <w:rPr>
          <w:spacing w:val="-4"/>
          <w:sz w:val="24"/>
        </w:rPr>
        <w:t xml:space="preserve"> </w:t>
      </w:r>
      <w:r>
        <w:rPr>
          <w:sz w:val="24"/>
        </w:rPr>
        <w:t>Corps</w:t>
      </w:r>
      <w:r>
        <w:rPr>
          <w:spacing w:val="-3"/>
          <w:sz w:val="24"/>
        </w:rPr>
        <w:t xml:space="preserve"> </w:t>
      </w:r>
      <w:r>
        <w:rPr>
          <w:sz w:val="24"/>
        </w:rPr>
        <w:t>of</w:t>
      </w:r>
      <w:r>
        <w:rPr>
          <w:spacing w:val="-3"/>
          <w:sz w:val="24"/>
        </w:rPr>
        <w:t xml:space="preserve"> </w:t>
      </w:r>
      <w:r>
        <w:rPr>
          <w:sz w:val="24"/>
        </w:rPr>
        <w:t>Engineers;</w:t>
      </w:r>
      <w:r>
        <w:rPr>
          <w:spacing w:val="-3"/>
          <w:sz w:val="24"/>
        </w:rPr>
        <w:t xml:space="preserve"> </w:t>
      </w:r>
      <w:r>
        <w:rPr>
          <w:spacing w:val="-5"/>
          <w:sz w:val="24"/>
        </w:rPr>
        <w:t>and</w:t>
      </w:r>
    </w:p>
    <w:p w14:paraId="5B23E87A" w14:textId="77777777" w:rsidR="00DD7963" w:rsidRDefault="0033598E" w:rsidP="005440A3">
      <w:pPr>
        <w:pStyle w:val="ListParagraph"/>
        <w:numPr>
          <w:ilvl w:val="0"/>
          <w:numId w:val="13"/>
        </w:numPr>
        <w:tabs>
          <w:tab w:val="left" w:pos="990"/>
        </w:tabs>
        <w:ind w:left="990" w:right="884" w:hanging="900"/>
        <w:rPr>
          <w:sz w:val="24"/>
        </w:rPr>
      </w:pPr>
      <w:r>
        <w:rPr>
          <w:sz w:val="24"/>
        </w:rPr>
        <w:t>The</w:t>
      </w:r>
      <w:r>
        <w:rPr>
          <w:spacing w:val="-4"/>
          <w:sz w:val="24"/>
        </w:rPr>
        <w:t xml:space="preserve"> </w:t>
      </w:r>
      <w:r>
        <w:rPr>
          <w:sz w:val="24"/>
        </w:rPr>
        <w:t>Director</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Choctawhatchee,</w:t>
      </w:r>
      <w:r>
        <w:rPr>
          <w:spacing w:val="-4"/>
          <w:sz w:val="24"/>
        </w:rPr>
        <w:t xml:space="preserve"> </w:t>
      </w:r>
      <w:r>
        <w:rPr>
          <w:sz w:val="24"/>
        </w:rPr>
        <w:t>Pea,</w:t>
      </w:r>
      <w:r>
        <w:rPr>
          <w:spacing w:val="-4"/>
          <w:sz w:val="24"/>
        </w:rPr>
        <w:t xml:space="preserve"> </w:t>
      </w:r>
      <w:r>
        <w:rPr>
          <w:sz w:val="24"/>
        </w:rPr>
        <w:t>and</w:t>
      </w:r>
      <w:r>
        <w:rPr>
          <w:spacing w:val="-4"/>
          <w:sz w:val="24"/>
        </w:rPr>
        <w:t xml:space="preserve"> </w:t>
      </w:r>
      <w:r>
        <w:rPr>
          <w:sz w:val="24"/>
        </w:rPr>
        <w:t>Yellow</w:t>
      </w:r>
      <w:r>
        <w:rPr>
          <w:spacing w:val="-3"/>
          <w:sz w:val="24"/>
        </w:rPr>
        <w:t xml:space="preserve"> </w:t>
      </w:r>
      <w:r>
        <w:rPr>
          <w:sz w:val="24"/>
        </w:rPr>
        <w:t>Rivers</w:t>
      </w:r>
      <w:r>
        <w:rPr>
          <w:spacing w:val="-4"/>
          <w:sz w:val="24"/>
        </w:rPr>
        <w:t xml:space="preserve"> </w:t>
      </w:r>
      <w:r>
        <w:rPr>
          <w:sz w:val="24"/>
        </w:rPr>
        <w:t>Watershed</w:t>
      </w:r>
      <w:r>
        <w:rPr>
          <w:spacing w:val="-4"/>
          <w:sz w:val="24"/>
        </w:rPr>
        <w:t xml:space="preserve"> </w:t>
      </w:r>
      <w:r>
        <w:rPr>
          <w:sz w:val="24"/>
        </w:rPr>
        <w:t>Management</w:t>
      </w:r>
      <w:r>
        <w:rPr>
          <w:spacing w:val="-4"/>
          <w:sz w:val="24"/>
        </w:rPr>
        <w:t xml:space="preserve"> </w:t>
      </w:r>
      <w:r>
        <w:rPr>
          <w:sz w:val="24"/>
        </w:rPr>
        <w:t xml:space="preserve">Authority </w:t>
      </w:r>
      <w:r>
        <w:rPr>
          <w:spacing w:val="-2"/>
          <w:sz w:val="24"/>
        </w:rPr>
        <w:t>(CPYRWMA).</w:t>
      </w:r>
    </w:p>
    <w:p w14:paraId="5B23E87B" w14:textId="77777777" w:rsidR="00DD7963" w:rsidRDefault="00DD7963">
      <w:pPr>
        <w:rPr>
          <w:sz w:val="24"/>
        </w:rPr>
        <w:sectPr w:rsidR="00DD7963">
          <w:pgSz w:w="12240" w:h="15840"/>
          <w:pgMar w:top="1020" w:right="860" w:bottom="280" w:left="980" w:header="720" w:footer="720" w:gutter="0"/>
          <w:cols w:space="720"/>
        </w:sectPr>
      </w:pPr>
    </w:p>
    <w:p w14:paraId="5B23E87C" w14:textId="77777777" w:rsidR="00DD7963" w:rsidRDefault="0033598E">
      <w:pPr>
        <w:pStyle w:val="BodyText"/>
        <w:spacing w:before="60"/>
        <w:ind w:right="502"/>
      </w:pPr>
      <w:r>
        <w:t>The</w:t>
      </w:r>
      <w:r>
        <w:rPr>
          <w:spacing w:val="-3"/>
        </w:rPr>
        <w:t xml:space="preserve"> </w:t>
      </w:r>
      <w:r>
        <w:t>update</w:t>
      </w:r>
      <w:r>
        <w:rPr>
          <w:spacing w:val="-3"/>
        </w:rPr>
        <w:t xml:space="preserve"> </w:t>
      </w:r>
      <w:r>
        <w:t>process</w:t>
      </w:r>
      <w:r>
        <w:rPr>
          <w:spacing w:val="-2"/>
        </w:rPr>
        <w:t xml:space="preserve"> </w:t>
      </w:r>
      <w:r>
        <w:t>will</w:t>
      </w:r>
      <w:r>
        <w:rPr>
          <w:spacing w:val="-3"/>
        </w:rPr>
        <w:t xml:space="preserve"> </w:t>
      </w:r>
      <w:r>
        <w:t>be</w:t>
      </w:r>
      <w:r>
        <w:rPr>
          <w:spacing w:val="-3"/>
        </w:rPr>
        <w:t xml:space="preserve"> </w:t>
      </w:r>
      <w:r>
        <w:t>conducted</w:t>
      </w:r>
      <w:r>
        <w:rPr>
          <w:spacing w:val="-3"/>
        </w:rPr>
        <w:t xml:space="preserve"> </w:t>
      </w:r>
      <w:r>
        <w:t>following</w:t>
      </w:r>
      <w:r>
        <w:rPr>
          <w:spacing w:val="-3"/>
        </w:rPr>
        <w:t xml:space="preserve"> </w:t>
      </w:r>
      <w:r>
        <w:t>SHMP</w:t>
      </w:r>
      <w:r>
        <w:rPr>
          <w:spacing w:val="-2"/>
        </w:rPr>
        <w:t xml:space="preserve"> </w:t>
      </w:r>
      <w:r>
        <w:t>updates,</w:t>
      </w:r>
      <w:r>
        <w:rPr>
          <w:spacing w:val="-3"/>
        </w:rPr>
        <w:t xml:space="preserve"> </w:t>
      </w:r>
      <w:r>
        <w:t>which</w:t>
      </w:r>
      <w:r>
        <w:rPr>
          <w:spacing w:val="-3"/>
        </w:rPr>
        <w:t xml:space="preserve"> </w:t>
      </w:r>
      <w:r>
        <w:t>occur</w:t>
      </w:r>
      <w:r>
        <w:rPr>
          <w:spacing w:val="-3"/>
        </w:rPr>
        <w:t xml:space="preserve"> </w:t>
      </w:r>
      <w:r>
        <w:t>on</w:t>
      </w:r>
      <w:r>
        <w:rPr>
          <w:spacing w:val="-3"/>
        </w:rPr>
        <w:t xml:space="preserve"> </w:t>
      </w:r>
      <w:r>
        <w:t>a</w:t>
      </w:r>
      <w:r>
        <w:rPr>
          <w:spacing w:val="-3"/>
        </w:rPr>
        <w:t xml:space="preserve"> </w:t>
      </w:r>
      <w:r>
        <w:t>five-year</w:t>
      </w:r>
      <w:r>
        <w:rPr>
          <w:spacing w:val="-3"/>
        </w:rPr>
        <w:t xml:space="preserve"> </w:t>
      </w:r>
      <w:r>
        <w:t>cadence with the next update due in 2028. ADECA will conduct a re-examination of the original climate assessment and provide updates to the recommendations and analysis, as necessary.</w:t>
      </w:r>
    </w:p>
    <w:p w14:paraId="5B23E87D"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87E" w14:textId="77777777" w:rsidR="00DD7963" w:rsidRDefault="0033598E">
      <w:pPr>
        <w:spacing w:before="11"/>
        <w:ind w:left="100"/>
        <w:rPr>
          <w:rFonts w:ascii="Arial Black"/>
          <w:sz w:val="21"/>
        </w:rPr>
      </w:pPr>
      <w:r>
        <w:rPr>
          <w:rFonts w:ascii="Arial Black"/>
          <w:color w:val="070707"/>
          <w:w w:val="85"/>
          <w:sz w:val="21"/>
        </w:rPr>
        <w:t>02.11.01.01</w:t>
      </w:r>
      <w:r>
        <w:rPr>
          <w:rFonts w:ascii="Arial Black"/>
          <w:color w:val="070707"/>
          <w:spacing w:val="5"/>
          <w:sz w:val="21"/>
        </w:rPr>
        <w:t xml:space="preserve"> </w:t>
      </w:r>
      <w:r>
        <w:rPr>
          <w:rFonts w:ascii="Arial Black"/>
          <w:color w:val="070707"/>
          <w:w w:val="85"/>
          <w:sz w:val="21"/>
        </w:rPr>
        <w:t>Climate</w:t>
      </w:r>
      <w:r>
        <w:rPr>
          <w:rFonts w:ascii="Arial Black"/>
          <w:color w:val="070707"/>
          <w:spacing w:val="5"/>
          <w:sz w:val="21"/>
        </w:rPr>
        <w:t xml:space="preserve"> </w:t>
      </w:r>
      <w:r>
        <w:rPr>
          <w:rFonts w:ascii="Arial Black"/>
          <w:color w:val="070707"/>
          <w:spacing w:val="-2"/>
          <w:w w:val="85"/>
          <w:sz w:val="21"/>
        </w:rPr>
        <w:t>Reports</w:t>
      </w:r>
    </w:p>
    <w:p w14:paraId="5B23E87F" w14:textId="77777777" w:rsidR="00DD7963" w:rsidRDefault="0033598E" w:rsidP="005440A3">
      <w:pPr>
        <w:ind w:left="100" w:right="230"/>
        <w:rPr>
          <w:rFonts w:ascii="Arial"/>
          <w:sz w:val="21"/>
        </w:rPr>
      </w:pPr>
      <w:r>
        <w:rPr>
          <w:rFonts w:ascii="Arial"/>
          <w:color w:val="070707"/>
          <w:sz w:val="21"/>
        </w:rPr>
        <w:t>As</w:t>
      </w:r>
      <w:r>
        <w:rPr>
          <w:rFonts w:ascii="Arial"/>
          <w:color w:val="070707"/>
          <w:spacing w:val="34"/>
          <w:sz w:val="21"/>
        </w:rPr>
        <w:t xml:space="preserve"> </w:t>
      </w:r>
      <w:r>
        <w:rPr>
          <w:rFonts w:ascii="Arial"/>
          <w:color w:val="070707"/>
          <w:sz w:val="21"/>
        </w:rPr>
        <w:t>an</w:t>
      </w:r>
      <w:r>
        <w:rPr>
          <w:rFonts w:ascii="Arial"/>
          <w:color w:val="070707"/>
          <w:spacing w:val="36"/>
          <w:sz w:val="21"/>
        </w:rPr>
        <w:t xml:space="preserve"> </w:t>
      </w:r>
      <w:r>
        <w:rPr>
          <w:rFonts w:ascii="Arial"/>
          <w:color w:val="070707"/>
          <w:sz w:val="21"/>
        </w:rPr>
        <w:t>optional</w:t>
      </w:r>
      <w:r>
        <w:rPr>
          <w:rFonts w:ascii="Arial"/>
          <w:color w:val="070707"/>
          <w:spacing w:val="34"/>
          <w:sz w:val="21"/>
        </w:rPr>
        <w:t xml:space="preserve"> </w:t>
      </w:r>
      <w:r>
        <w:rPr>
          <w:rFonts w:ascii="Arial"/>
          <w:color w:val="070707"/>
          <w:sz w:val="21"/>
        </w:rPr>
        <w:t>attachment,</w:t>
      </w:r>
      <w:r>
        <w:rPr>
          <w:rFonts w:ascii="Arial"/>
          <w:color w:val="070707"/>
          <w:spacing w:val="36"/>
          <w:sz w:val="21"/>
        </w:rPr>
        <w:t xml:space="preserve"> </w:t>
      </w:r>
      <w:r>
        <w:rPr>
          <w:rFonts w:ascii="Arial"/>
          <w:color w:val="070707"/>
          <w:sz w:val="21"/>
        </w:rPr>
        <w:t>submit</w:t>
      </w:r>
      <w:r>
        <w:rPr>
          <w:rFonts w:ascii="Arial"/>
          <w:color w:val="070707"/>
          <w:spacing w:val="34"/>
          <w:sz w:val="21"/>
        </w:rPr>
        <w:t xml:space="preserve"> </w:t>
      </w:r>
      <w:r>
        <w:rPr>
          <w:rFonts w:ascii="Arial"/>
          <w:color w:val="070707"/>
          <w:sz w:val="21"/>
        </w:rPr>
        <w:t>any</w:t>
      </w:r>
      <w:r>
        <w:rPr>
          <w:rFonts w:ascii="Arial"/>
          <w:color w:val="070707"/>
          <w:spacing w:val="36"/>
          <w:sz w:val="21"/>
        </w:rPr>
        <w:t xml:space="preserve"> </w:t>
      </w:r>
      <w:r>
        <w:rPr>
          <w:rFonts w:ascii="Arial"/>
          <w:color w:val="070707"/>
          <w:sz w:val="21"/>
        </w:rPr>
        <w:t>relevant</w:t>
      </w:r>
      <w:r>
        <w:rPr>
          <w:rFonts w:ascii="Arial"/>
          <w:color w:val="070707"/>
          <w:spacing w:val="34"/>
          <w:sz w:val="21"/>
        </w:rPr>
        <w:t xml:space="preserve"> </w:t>
      </w:r>
      <w:r>
        <w:rPr>
          <w:rFonts w:ascii="Arial"/>
          <w:color w:val="070707"/>
          <w:sz w:val="21"/>
        </w:rPr>
        <w:t>reports</w:t>
      </w:r>
      <w:r>
        <w:rPr>
          <w:rFonts w:ascii="Arial"/>
          <w:color w:val="070707"/>
          <w:spacing w:val="34"/>
          <w:sz w:val="21"/>
        </w:rPr>
        <w:t xml:space="preserve"> </w:t>
      </w:r>
      <w:r>
        <w:rPr>
          <w:rFonts w:ascii="Arial"/>
          <w:color w:val="070707"/>
          <w:sz w:val="21"/>
        </w:rPr>
        <w:t>conducted</w:t>
      </w:r>
      <w:r>
        <w:rPr>
          <w:rFonts w:ascii="Arial"/>
          <w:color w:val="070707"/>
          <w:spacing w:val="36"/>
          <w:sz w:val="21"/>
        </w:rPr>
        <w:t xml:space="preserve"> </w:t>
      </w:r>
      <w:r>
        <w:rPr>
          <w:rFonts w:ascii="Arial"/>
          <w:color w:val="070707"/>
          <w:sz w:val="21"/>
        </w:rPr>
        <w:t>within</w:t>
      </w:r>
      <w:r>
        <w:rPr>
          <w:rFonts w:ascii="Arial"/>
          <w:color w:val="070707"/>
          <w:spacing w:val="34"/>
          <w:sz w:val="21"/>
        </w:rPr>
        <w:t xml:space="preserve"> </w:t>
      </w:r>
      <w:r>
        <w:rPr>
          <w:rFonts w:ascii="Arial"/>
          <w:color w:val="070707"/>
          <w:sz w:val="21"/>
        </w:rPr>
        <w:t>the</w:t>
      </w:r>
      <w:r>
        <w:rPr>
          <w:rFonts w:ascii="Arial"/>
          <w:color w:val="070707"/>
          <w:spacing w:val="36"/>
          <w:sz w:val="21"/>
        </w:rPr>
        <w:t xml:space="preserve"> </w:t>
      </w:r>
      <w:r>
        <w:rPr>
          <w:rFonts w:ascii="Arial"/>
          <w:color w:val="070707"/>
          <w:sz w:val="21"/>
        </w:rPr>
        <w:t>past</w:t>
      </w:r>
      <w:r>
        <w:rPr>
          <w:rFonts w:ascii="Arial"/>
          <w:color w:val="070707"/>
          <w:spacing w:val="34"/>
          <w:sz w:val="21"/>
        </w:rPr>
        <w:t xml:space="preserve"> </w:t>
      </w:r>
      <w:r>
        <w:rPr>
          <w:rFonts w:ascii="Arial"/>
          <w:color w:val="070707"/>
          <w:sz w:val="21"/>
        </w:rPr>
        <w:t>five</w:t>
      </w:r>
      <w:r>
        <w:rPr>
          <w:rFonts w:ascii="Arial"/>
          <w:color w:val="070707"/>
          <w:spacing w:val="34"/>
          <w:sz w:val="21"/>
        </w:rPr>
        <w:t xml:space="preserve"> </w:t>
      </w:r>
      <w:r>
        <w:rPr>
          <w:rFonts w:ascii="Arial"/>
          <w:color w:val="070707"/>
          <w:sz w:val="21"/>
        </w:rPr>
        <w:t>years</w:t>
      </w:r>
      <w:r>
        <w:rPr>
          <w:rFonts w:ascii="Arial"/>
          <w:color w:val="070707"/>
          <w:spacing w:val="36"/>
          <w:sz w:val="21"/>
        </w:rPr>
        <w:t xml:space="preserve"> </w:t>
      </w:r>
      <w:r>
        <w:rPr>
          <w:rFonts w:ascii="Arial"/>
          <w:color w:val="070707"/>
          <w:sz w:val="21"/>
        </w:rPr>
        <w:t>that</w:t>
      </w:r>
      <w:r>
        <w:rPr>
          <w:rFonts w:ascii="Arial"/>
          <w:color w:val="070707"/>
          <w:spacing w:val="34"/>
          <w:sz w:val="21"/>
        </w:rPr>
        <w:t xml:space="preserve"> </w:t>
      </w:r>
      <w:r>
        <w:rPr>
          <w:rFonts w:ascii="Arial"/>
          <w:color w:val="070707"/>
          <w:sz w:val="21"/>
        </w:rPr>
        <w:t xml:space="preserve">may </w:t>
      </w:r>
      <w:r>
        <w:rPr>
          <w:rFonts w:ascii="Arial"/>
          <w:color w:val="070707"/>
          <w:w w:val="110"/>
          <w:sz w:val="21"/>
        </w:rPr>
        <w:t>be</w:t>
      </w:r>
      <w:r>
        <w:rPr>
          <w:rFonts w:ascii="Arial"/>
          <w:color w:val="070707"/>
          <w:spacing w:val="-9"/>
          <w:w w:val="110"/>
          <w:sz w:val="21"/>
        </w:rPr>
        <w:t xml:space="preserve"> </w:t>
      </w:r>
      <w:r>
        <w:rPr>
          <w:rFonts w:ascii="Arial"/>
          <w:color w:val="070707"/>
          <w:w w:val="110"/>
          <w:sz w:val="21"/>
        </w:rPr>
        <w:t>relevant</w:t>
      </w:r>
      <w:r>
        <w:rPr>
          <w:rFonts w:ascii="Arial"/>
          <w:color w:val="070707"/>
          <w:spacing w:val="-10"/>
          <w:w w:val="110"/>
          <w:sz w:val="21"/>
        </w:rPr>
        <w:t xml:space="preserve"> </w:t>
      </w:r>
      <w:r>
        <w:rPr>
          <w:rFonts w:ascii="Arial"/>
          <w:color w:val="070707"/>
          <w:w w:val="110"/>
          <w:sz w:val="21"/>
        </w:rPr>
        <w:t>for</w:t>
      </w:r>
      <w:r>
        <w:rPr>
          <w:rFonts w:ascii="Arial"/>
          <w:color w:val="070707"/>
          <w:spacing w:val="-11"/>
          <w:w w:val="110"/>
          <w:sz w:val="21"/>
        </w:rPr>
        <w:t xml:space="preserve"> </w:t>
      </w:r>
      <w:r>
        <w:rPr>
          <w:rFonts w:ascii="Arial"/>
          <w:color w:val="070707"/>
          <w:w w:val="110"/>
          <w:sz w:val="21"/>
        </w:rPr>
        <w:t>this</w:t>
      </w:r>
      <w:r>
        <w:rPr>
          <w:rFonts w:ascii="Arial"/>
          <w:color w:val="070707"/>
          <w:spacing w:val="-10"/>
          <w:w w:val="110"/>
          <w:sz w:val="21"/>
        </w:rPr>
        <w:t xml:space="preserve"> </w:t>
      </w:r>
      <w:r>
        <w:rPr>
          <w:rFonts w:ascii="Arial"/>
          <w:color w:val="070707"/>
          <w:w w:val="110"/>
          <w:sz w:val="21"/>
        </w:rPr>
        <w:t>requirement</w:t>
      </w:r>
      <w:r>
        <w:rPr>
          <w:rFonts w:ascii="Arial"/>
          <w:color w:val="070707"/>
          <w:spacing w:val="-11"/>
          <w:w w:val="110"/>
          <w:sz w:val="21"/>
        </w:rPr>
        <w:t xml:space="preserve"> </w:t>
      </w:r>
      <w:r>
        <w:rPr>
          <w:rFonts w:ascii="Arial"/>
          <w:color w:val="070707"/>
          <w:w w:val="110"/>
          <w:sz w:val="21"/>
        </w:rPr>
        <w:t>and</w:t>
      </w:r>
      <w:r>
        <w:rPr>
          <w:rFonts w:ascii="Arial"/>
          <w:color w:val="070707"/>
          <w:spacing w:val="-9"/>
          <w:w w:val="110"/>
          <w:sz w:val="21"/>
        </w:rPr>
        <w:t xml:space="preserve"> </w:t>
      </w:r>
      <w:r>
        <w:rPr>
          <w:rFonts w:ascii="Arial"/>
          <w:color w:val="070707"/>
          <w:w w:val="110"/>
          <w:sz w:val="21"/>
        </w:rPr>
        <w:t>will</w:t>
      </w:r>
      <w:r>
        <w:rPr>
          <w:rFonts w:ascii="Arial"/>
          <w:color w:val="070707"/>
          <w:spacing w:val="-10"/>
          <w:w w:val="110"/>
          <w:sz w:val="21"/>
        </w:rPr>
        <w:t xml:space="preserve"> </w:t>
      </w:r>
      <w:r>
        <w:rPr>
          <w:rFonts w:ascii="Arial"/>
          <w:color w:val="070707"/>
          <w:w w:val="110"/>
          <w:sz w:val="21"/>
        </w:rPr>
        <w:t>be</w:t>
      </w:r>
      <w:r>
        <w:rPr>
          <w:rFonts w:ascii="Arial"/>
          <w:color w:val="070707"/>
          <w:spacing w:val="-9"/>
          <w:w w:val="110"/>
          <w:sz w:val="21"/>
        </w:rPr>
        <w:t xml:space="preserve"> </w:t>
      </w:r>
      <w:r>
        <w:rPr>
          <w:rFonts w:ascii="Arial"/>
          <w:color w:val="070707"/>
          <w:w w:val="110"/>
          <w:sz w:val="21"/>
        </w:rPr>
        <w:t>referenced</w:t>
      </w:r>
      <w:r>
        <w:rPr>
          <w:rFonts w:ascii="Arial"/>
          <w:color w:val="070707"/>
          <w:spacing w:val="-9"/>
          <w:w w:val="110"/>
          <w:sz w:val="21"/>
        </w:rPr>
        <w:t xml:space="preserve"> </w:t>
      </w:r>
      <w:r>
        <w:rPr>
          <w:rFonts w:ascii="Arial"/>
          <w:color w:val="070707"/>
          <w:w w:val="110"/>
          <w:sz w:val="21"/>
        </w:rPr>
        <w:t>in</w:t>
      </w:r>
      <w:r>
        <w:rPr>
          <w:rFonts w:ascii="Arial"/>
          <w:color w:val="070707"/>
          <w:spacing w:val="-9"/>
          <w:w w:val="110"/>
          <w:sz w:val="21"/>
        </w:rPr>
        <w:t xml:space="preserve"> </w:t>
      </w:r>
      <w:r>
        <w:rPr>
          <w:rFonts w:ascii="Arial"/>
          <w:color w:val="070707"/>
          <w:w w:val="110"/>
          <w:sz w:val="21"/>
        </w:rPr>
        <w:t>the</w:t>
      </w:r>
      <w:r>
        <w:rPr>
          <w:rFonts w:ascii="Arial"/>
          <w:color w:val="070707"/>
          <w:spacing w:val="-9"/>
          <w:w w:val="110"/>
          <w:sz w:val="21"/>
        </w:rPr>
        <w:t xml:space="preserve"> </w:t>
      </w:r>
      <w:r>
        <w:rPr>
          <w:rFonts w:ascii="Arial"/>
          <w:color w:val="070707"/>
          <w:w w:val="110"/>
          <w:sz w:val="21"/>
        </w:rPr>
        <w:t>text</w:t>
      </w:r>
      <w:r>
        <w:rPr>
          <w:rFonts w:ascii="Arial"/>
          <w:color w:val="070707"/>
          <w:spacing w:val="-10"/>
          <w:w w:val="110"/>
          <w:sz w:val="21"/>
        </w:rPr>
        <w:t xml:space="preserve"> </w:t>
      </w:r>
      <w:r>
        <w:rPr>
          <w:rFonts w:ascii="Arial"/>
          <w:color w:val="070707"/>
          <w:w w:val="110"/>
          <w:sz w:val="21"/>
        </w:rPr>
        <w:t>narrative</w:t>
      </w:r>
      <w:r>
        <w:rPr>
          <w:rFonts w:ascii="Arial"/>
          <w:color w:val="070707"/>
          <w:spacing w:val="-11"/>
          <w:w w:val="110"/>
          <w:sz w:val="21"/>
        </w:rPr>
        <w:t xml:space="preserve"> </w:t>
      </w:r>
      <w:r>
        <w:rPr>
          <w:rFonts w:ascii="Arial"/>
          <w:color w:val="070707"/>
          <w:w w:val="110"/>
          <w:sz w:val="21"/>
        </w:rPr>
        <w:t>above.</w:t>
      </w:r>
    </w:p>
    <w:p w14:paraId="5B23E881" w14:textId="77777777" w:rsidR="00DD7963" w:rsidRDefault="00DD7963" w:rsidP="005440A3">
      <w:pPr>
        <w:pStyle w:val="BodyText"/>
        <w:ind w:left="0"/>
        <w:rPr>
          <w:rFonts w:ascii="Arial"/>
          <w:sz w:val="21"/>
        </w:rPr>
      </w:pPr>
    </w:p>
    <w:p w14:paraId="5B23E882" w14:textId="77777777" w:rsidR="00DD7963" w:rsidRDefault="0033598E" w:rsidP="005440A3">
      <w:pPr>
        <w:ind w:left="100"/>
        <w:rPr>
          <w:rFonts w:ascii="Arial" w:hAnsi="Arial"/>
          <w:sz w:val="21"/>
        </w:rPr>
      </w:pPr>
      <w:r>
        <w:rPr>
          <w:rFonts w:ascii="Arial" w:hAnsi="Arial"/>
          <w:spacing w:val="-2"/>
          <w:sz w:val="21"/>
        </w:rPr>
        <w:t>——</w:t>
      </w:r>
      <w:r>
        <w:rPr>
          <w:rFonts w:ascii="Arial" w:hAnsi="Arial"/>
          <w:spacing w:val="-10"/>
          <w:sz w:val="21"/>
        </w:rPr>
        <w:t>—</w:t>
      </w:r>
    </w:p>
    <w:p w14:paraId="5B23E883" w14:textId="77777777" w:rsidR="00DD7963" w:rsidRDefault="0033598E" w:rsidP="005440A3">
      <w:pPr>
        <w:pStyle w:val="ListParagraph"/>
        <w:numPr>
          <w:ilvl w:val="2"/>
          <w:numId w:val="11"/>
        </w:numPr>
        <w:tabs>
          <w:tab w:val="left" w:pos="991"/>
        </w:tabs>
        <w:ind w:left="991" w:hanging="891"/>
        <w:rPr>
          <w:rFonts w:ascii="Arial Black"/>
          <w:sz w:val="21"/>
        </w:rPr>
      </w:pPr>
      <w:r>
        <w:rPr>
          <w:rFonts w:ascii="Arial Black"/>
          <w:color w:val="070707"/>
          <w:w w:val="85"/>
          <w:sz w:val="21"/>
        </w:rPr>
        <w:t>Low-Cost</w:t>
      </w:r>
      <w:r>
        <w:rPr>
          <w:rFonts w:ascii="Arial Black"/>
          <w:color w:val="070707"/>
          <w:spacing w:val="30"/>
          <w:sz w:val="21"/>
        </w:rPr>
        <w:t xml:space="preserve"> </w:t>
      </w:r>
      <w:r>
        <w:rPr>
          <w:rFonts w:ascii="Arial Black"/>
          <w:color w:val="070707"/>
          <w:w w:val="85"/>
          <w:sz w:val="21"/>
        </w:rPr>
        <w:t>Broadband</w:t>
      </w:r>
      <w:r>
        <w:rPr>
          <w:rFonts w:ascii="Arial Black"/>
          <w:color w:val="070707"/>
          <w:spacing w:val="31"/>
          <w:sz w:val="21"/>
        </w:rPr>
        <w:t xml:space="preserve"> </w:t>
      </w:r>
      <w:r>
        <w:rPr>
          <w:rFonts w:ascii="Arial Black"/>
          <w:color w:val="070707"/>
          <w:w w:val="85"/>
          <w:sz w:val="21"/>
        </w:rPr>
        <w:t>Service</w:t>
      </w:r>
      <w:r>
        <w:rPr>
          <w:rFonts w:ascii="Arial Black"/>
          <w:color w:val="070707"/>
          <w:spacing w:val="30"/>
          <w:sz w:val="21"/>
        </w:rPr>
        <w:t xml:space="preserve"> </w:t>
      </w:r>
      <w:r>
        <w:rPr>
          <w:rFonts w:ascii="Arial Black"/>
          <w:color w:val="070707"/>
          <w:spacing w:val="-2"/>
          <w:w w:val="85"/>
          <w:sz w:val="21"/>
        </w:rPr>
        <w:t>Option</w:t>
      </w:r>
    </w:p>
    <w:p w14:paraId="5B23E884" w14:textId="77777777" w:rsidR="00DD7963" w:rsidRDefault="0033598E" w:rsidP="005440A3">
      <w:pPr>
        <w:ind w:left="100" w:right="230"/>
        <w:rPr>
          <w:rFonts w:ascii="Arial" w:hAnsi="Arial"/>
          <w:sz w:val="21"/>
        </w:rPr>
      </w:pPr>
      <w:r>
        <w:rPr>
          <w:rFonts w:ascii="Arial" w:hAnsi="Arial"/>
          <w:color w:val="070707"/>
          <w:sz w:val="21"/>
        </w:rPr>
        <w:t>Describe</w:t>
      </w:r>
      <w:r>
        <w:rPr>
          <w:rFonts w:ascii="Arial" w:hAnsi="Arial"/>
          <w:color w:val="070707"/>
          <w:spacing w:val="29"/>
          <w:sz w:val="21"/>
        </w:rPr>
        <w:t xml:space="preserve"> </w:t>
      </w:r>
      <w:r>
        <w:rPr>
          <w:rFonts w:ascii="Arial" w:hAnsi="Arial"/>
          <w:color w:val="070707"/>
          <w:sz w:val="21"/>
        </w:rPr>
        <w:t>the</w:t>
      </w:r>
      <w:r>
        <w:rPr>
          <w:rFonts w:ascii="Arial" w:hAnsi="Arial"/>
          <w:color w:val="070707"/>
          <w:spacing w:val="31"/>
          <w:sz w:val="21"/>
        </w:rPr>
        <w:t xml:space="preserve"> </w:t>
      </w:r>
      <w:r>
        <w:rPr>
          <w:rFonts w:ascii="Arial" w:hAnsi="Arial"/>
          <w:color w:val="070707"/>
          <w:sz w:val="21"/>
        </w:rPr>
        <w:t>low-cost</w:t>
      </w:r>
      <w:r>
        <w:rPr>
          <w:rFonts w:ascii="Arial" w:hAnsi="Arial"/>
          <w:color w:val="070707"/>
          <w:spacing w:val="29"/>
          <w:sz w:val="21"/>
        </w:rPr>
        <w:t xml:space="preserve"> </w:t>
      </w:r>
      <w:r>
        <w:rPr>
          <w:rFonts w:ascii="Arial" w:hAnsi="Arial"/>
          <w:color w:val="070707"/>
          <w:sz w:val="21"/>
        </w:rPr>
        <w:t>broadband</w:t>
      </w:r>
      <w:r>
        <w:rPr>
          <w:rFonts w:ascii="Arial" w:hAnsi="Arial"/>
          <w:color w:val="070707"/>
          <w:spacing w:val="29"/>
          <w:sz w:val="21"/>
        </w:rPr>
        <w:t xml:space="preserve"> </w:t>
      </w:r>
      <w:r>
        <w:rPr>
          <w:rFonts w:ascii="Arial" w:hAnsi="Arial"/>
          <w:color w:val="070707"/>
          <w:sz w:val="21"/>
        </w:rPr>
        <w:t>service</w:t>
      </w:r>
      <w:r>
        <w:rPr>
          <w:rFonts w:ascii="Arial" w:hAnsi="Arial"/>
          <w:color w:val="070707"/>
          <w:spacing w:val="29"/>
          <w:sz w:val="21"/>
        </w:rPr>
        <w:t xml:space="preserve"> </w:t>
      </w:r>
      <w:r>
        <w:rPr>
          <w:rFonts w:ascii="Arial" w:hAnsi="Arial"/>
          <w:color w:val="070707"/>
          <w:sz w:val="21"/>
        </w:rPr>
        <w:t>option(s)</w:t>
      </w:r>
      <w:r>
        <w:rPr>
          <w:rFonts w:ascii="Arial" w:hAnsi="Arial"/>
          <w:color w:val="070707"/>
          <w:spacing w:val="29"/>
          <w:sz w:val="21"/>
        </w:rPr>
        <w:t xml:space="preserve"> </w:t>
      </w:r>
      <w:r>
        <w:rPr>
          <w:rFonts w:ascii="Arial" w:hAnsi="Arial"/>
          <w:color w:val="070707"/>
          <w:sz w:val="21"/>
        </w:rPr>
        <w:t>that</w:t>
      </w:r>
      <w:r>
        <w:rPr>
          <w:rFonts w:ascii="Arial" w:hAnsi="Arial"/>
          <w:color w:val="070707"/>
          <w:spacing w:val="29"/>
          <w:sz w:val="21"/>
        </w:rPr>
        <w:t xml:space="preserve"> </w:t>
      </w:r>
      <w:r>
        <w:rPr>
          <w:rFonts w:ascii="Arial" w:hAnsi="Arial"/>
          <w:color w:val="070707"/>
          <w:sz w:val="21"/>
        </w:rPr>
        <w:t>must</w:t>
      </w:r>
      <w:r>
        <w:rPr>
          <w:rFonts w:ascii="Arial" w:hAnsi="Arial"/>
          <w:color w:val="070707"/>
          <w:spacing w:val="29"/>
          <w:sz w:val="21"/>
        </w:rPr>
        <w:t xml:space="preserve"> </w:t>
      </w:r>
      <w:r>
        <w:rPr>
          <w:rFonts w:ascii="Arial" w:hAnsi="Arial"/>
          <w:color w:val="070707"/>
          <w:sz w:val="21"/>
        </w:rPr>
        <w:t>be</w:t>
      </w:r>
      <w:r>
        <w:rPr>
          <w:rFonts w:ascii="Arial" w:hAnsi="Arial"/>
          <w:color w:val="070707"/>
          <w:spacing w:val="31"/>
          <w:sz w:val="21"/>
        </w:rPr>
        <w:t xml:space="preserve"> </w:t>
      </w:r>
      <w:r>
        <w:rPr>
          <w:rFonts w:ascii="Arial" w:hAnsi="Arial"/>
          <w:color w:val="070707"/>
          <w:sz w:val="21"/>
        </w:rPr>
        <w:t>offered</w:t>
      </w:r>
      <w:r>
        <w:rPr>
          <w:rFonts w:ascii="Arial" w:hAnsi="Arial"/>
          <w:color w:val="070707"/>
          <w:spacing w:val="29"/>
          <w:sz w:val="21"/>
        </w:rPr>
        <w:t xml:space="preserve"> </w:t>
      </w:r>
      <w:r>
        <w:rPr>
          <w:rFonts w:ascii="Arial" w:hAnsi="Arial"/>
          <w:color w:val="070707"/>
          <w:sz w:val="21"/>
        </w:rPr>
        <w:t>by</w:t>
      </w:r>
      <w:r>
        <w:rPr>
          <w:rFonts w:ascii="Arial" w:hAnsi="Arial"/>
          <w:color w:val="070707"/>
          <w:spacing w:val="31"/>
          <w:sz w:val="21"/>
        </w:rPr>
        <w:t xml:space="preserve"> </w:t>
      </w:r>
      <w:r>
        <w:rPr>
          <w:rFonts w:ascii="Arial" w:hAnsi="Arial"/>
          <w:color w:val="070707"/>
          <w:sz w:val="21"/>
        </w:rPr>
        <w:t>subgrantees</w:t>
      </w:r>
      <w:r>
        <w:rPr>
          <w:rFonts w:ascii="Arial" w:hAnsi="Arial"/>
          <w:color w:val="070707"/>
          <w:spacing w:val="29"/>
          <w:sz w:val="21"/>
        </w:rPr>
        <w:t xml:space="preserve"> </w:t>
      </w:r>
      <w:r>
        <w:rPr>
          <w:rFonts w:ascii="Arial" w:hAnsi="Arial"/>
          <w:color w:val="070707"/>
          <w:sz w:val="21"/>
        </w:rPr>
        <w:t>as</w:t>
      </w:r>
      <w:r>
        <w:rPr>
          <w:rFonts w:ascii="Arial" w:hAnsi="Arial"/>
          <w:color w:val="070707"/>
          <w:spacing w:val="29"/>
          <w:sz w:val="21"/>
        </w:rPr>
        <w:t xml:space="preserve"> </w:t>
      </w:r>
      <w:r>
        <w:rPr>
          <w:rFonts w:ascii="Arial" w:hAnsi="Arial"/>
          <w:color w:val="070707"/>
          <w:sz w:val="21"/>
        </w:rPr>
        <w:t>selected</w:t>
      </w:r>
      <w:r>
        <w:rPr>
          <w:rFonts w:ascii="Arial" w:hAnsi="Arial"/>
          <w:color w:val="070707"/>
          <w:spacing w:val="29"/>
          <w:sz w:val="21"/>
        </w:rPr>
        <w:t xml:space="preserve"> </w:t>
      </w:r>
      <w:r>
        <w:rPr>
          <w:rFonts w:ascii="Arial" w:hAnsi="Arial"/>
          <w:color w:val="070707"/>
          <w:sz w:val="21"/>
        </w:rPr>
        <w:t>by the</w:t>
      </w:r>
      <w:r>
        <w:rPr>
          <w:rFonts w:ascii="Arial" w:hAnsi="Arial"/>
          <w:color w:val="070707"/>
          <w:spacing w:val="37"/>
          <w:sz w:val="21"/>
        </w:rPr>
        <w:t xml:space="preserve"> </w:t>
      </w:r>
      <w:r>
        <w:rPr>
          <w:rFonts w:ascii="Arial" w:hAnsi="Arial"/>
          <w:color w:val="070707"/>
          <w:sz w:val="21"/>
        </w:rPr>
        <w:t>Eligible</w:t>
      </w:r>
      <w:r>
        <w:rPr>
          <w:rFonts w:ascii="Arial" w:hAnsi="Arial"/>
          <w:color w:val="070707"/>
          <w:spacing w:val="35"/>
          <w:sz w:val="21"/>
        </w:rPr>
        <w:t xml:space="preserve"> </w:t>
      </w:r>
      <w:r>
        <w:rPr>
          <w:rFonts w:ascii="Arial" w:hAnsi="Arial"/>
          <w:color w:val="070707"/>
          <w:sz w:val="21"/>
        </w:rPr>
        <w:t>Entity,</w:t>
      </w:r>
      <w:r>
        <w:rPr>
          <w:rFonts w:ascii="Arial" w:hAnsi="Arial"/>
          <w:color w:val="070707"/>
          <w:spacing w:val="37"/>
          <w:sz w:val="21"/>
        </w:rPr>
        <w:t xml:space="preserve"> </w:t>
      </w:r>
      <w:r>
        <w:rPr>
          <w:rFonts w:ascii="Arial" w:hAnsi="Arial"/>
          <w:color w:val="070707"/>
          <w:sz w:val="21"/>
        </w:rPr>
        <w:t>including</w:t>
      </w:r>
      <w:r>
        <w:rPr>
          <w:rFonts w:ascii="Arial" w:hAnsi="Arial"/>
          <w:color w:val="070707"/>
          <w:spacing w:val="35"/>
          <w:sz w:val="21"/>
        </w:rPr>
        <w:t xml:space="preserve"> </w:t>
      </w:r>
      <w:r>
        <w:rPr>
          <w:rFonts w:ascii="Arial" w:hAnsi="Arial"/>
          <w:color w:val="070707"/>
          <w:sz w:val="21"/>
        </w:rPr>
        <w:t>why</w:t>
      </w:r>
      <w:r>
        <w:rPr>
          <w:rFonts w:ascii="Arial" w:hAnsi="Arial"/>
          <w:color w:val="070707"/>
          <w:spacing w:val="37"/>
          <w:sz w:val="21"/>
        </w:rPr>
        <w:t xml:space="preserve"> </w:t>
      </w:r>
      <w:r>
        <w:rPr>
          <w:rFonts w:ascii="Arial" w:hAnsi="Arial"/>
          <w:color w:val="070707"/>
          <w:sz w:val="21"/>
        </w:rPr>
        <w:t>the</w:t>
      </w:r>
      <w:r>
        <w:rPr>
          <w:rFonts w:ascii="Arial" w:hAnsi="Arial"/>
          <w:color w:val="070707"/>
          <w:spacing w:val="37"/>
          <w:sz w:val="21"/>
        </w:rPr>
        <w:t xml:space="preserve"> </w:t>
      </w:r>
      <w:r>
        <w:rPr>
          <w:rFonts w:ascii="Arial" w:hAnsi="Arial"/>
          <w:color w:val="070707"/>
          <w:sz w:val="21"/>
        </w:rPr>
        <w:t>outlined</w:t>
      </w:r>
      <w:r>
        <w:rPr>
          <w:rFonts w:ascii="Arial" w:hAnsi="Arial"/>
          <w:color w:val="070707"/>
          <w:spacing w:val="35"/>
          <w:sz w:val="21"/>
        </w:rPr>
        <w:t xml:space="preserve"> </w:t>
      </w:r>
      <w:r>
        <w:rPr>
          <w:rFonts w:ascii="Arial" w:hAnsi="Arial"/>
          <w:color w:val="070707"/>
          <w:sz w:val="21"/>
        </w:rPr>
        <w:t>option(s)</w:t>
      </w:r>
      <w:r>
        <w:rPr>
          <w:rFonts w:ascii="Arial" w:hAnsi="Arial"/>
          <w:color w:val="070707"/>
          <w:spacing w:val="35"/>
          <w:sz w:val="21"/>
        </w:rPr>
        <w:t xml:space="preserve"> </w:t>
      </w:r>
      <w:r>
        <w:rPr>
          <w:rFonts w:ascii="Arial" w:hAnsi="Arial"/>
          <w:color w:val="070707"/>
          <w:sz w:val="21"/>
        </w:rPr>
        <w:t>best</w:t>
      </w:r>
      <w:r>
        <w:rPr>
          <w:rFonts w:ascii="Arial" w:hAnsi="Arial"/>
          <w:color w:val="070707"/>
          <w:spacing w:val="35"/>
          <w:sz w:val="21"/>
        </w:rPr>
        <w:t xml:space="preserve"> </w:t>
      </w:r>
      <w:r>
        <w:rPr>
          <w:rFonts w:ascii="Arial" w:hAnsi="Arial"/>
          <w:color w:val="070707"/>
          <w:sz w:val="21"/>
        </w:rPr>
        <w:t>services</w:t>
      </w:r>
      <w:r>
        <w:rPr>
          <w:rFonts w:ascii="Arial" w:hAnsi="Arial"/>
          <w:color w:val="070707"/>
          <w:spacing w:val="35"/>
          <w:sz w:val="21"/>
        </w:rPr>
        <w:t xml:space="preserve"> </w:t>
      </w:r>
      <w:r>
        <w:rPr>
          <w:rFonts w:ascii="Arial" w:hAnsi="Arial"/>
          <w:color w:val="070707"/>
          <w:sz w:val="21"/>
        </w:rPr>
        <w:t>the</w:t>
      </w:r>
      <w:r>
        <w:rPr>
          <w:rFonts w:ascii="Arial" w:hAnsi="Arial"/>
          <w:color w:val="070707"/>
          <w:spacing w:val="37"/>
          <w:sz w:val="21"/>
        </w:rPr>
        <w:t xml:space="preserve"> </w:t>
      </w:r>
      <w:r>
        <w:rPr>
          <w:rFonts w:ascii="Arial" w:hAnsi="Arial"/>
          <w:color w:val="070707"/>
          <w:sz w:val="21"/>
        </w:rPr>
        <w:t>needs</w:t>
      </w:r>
      <w:r>
        <w:rPr>
          <w:rFonts w:ascii="Arial" w:hAnsi="Arial"/>
          <w:color w:val="070707"/>
          <w:spacing w:val="37"/>
          <w:sz w:val="21"/>
        </w:rPr>
        <w:t xml:space="preserve"> </w:t>
      </w:r>
      <w:r>
        <w:rPr>
          <w:rFonts w:ascii="Arial" w:hAnsi="Arial"/>
          <w:color w:val="070707"/>
          <w:sz w:val="21"/>
        </w:rPr>
        <w:t>of</w:t>
      </w:r>
      <w:r>
        <w:rPr>
          <w:rFonts w:ascii="Arial" w:hAnsi="Arial"/>
          <w:color w:val="070707"/>
          <w:spacing w:val="35"/>
          <w:sz w:val="21"/>
        </w:rPr>
        <w:t xml:space="preserve"> </w:t>
      </w:r>
      <w:r>
        <w:rPr>
          <w:rFonts w:ascii="Arial" w:hAnsi="Arial"/>
          <w:color w:val="070707"/>
          <w:sz w:val="21"/>
        </w:rPr>
        <w:t>residents</w:t>
      </w:r>
      <w:r>
        <w:rPr>
          <w:rFonts w:ascii="Arial" w:hAnsi="Arial"/>
          <w:color w:val="070707"/>
          <w:spacing w:val="35"/>
          <w:sz w:val="21"/>
        </w:rPr>
        <w:t xml:space="preserve"> </w:t>
      </w:r>
      <w:r>
        <w:rPr>
          <w:rFonts w:ascii="Arial" w:hAnsi="Arial"/>
          <w:color w:val="070707"/>
          <w:sz w:val="21"/>
        </w:rPr>
        <w:t>within</w:t>
      </w:r>
      <w:r>
        <w:rPr>
          <w:rFonts w:ascii="Arial" w:hAnsi="Arial"/>
          <w:color w:val="070707"/>
          <w:spacing w:val="37"/>
          <w:sz w:val="21"/>
        </w:rPr>
        <w:t xml:space="preserve"> </w:t>
      </w:r>
      <w:r>
        <w:rPr>
          <w:rFonts w:ascii="Arial" w:hAnsi="Arial"/>
          <w:color w:val="070707"/>
          <w:sz w:val="21"/>
        </w:rPr>
        <w:t xml:space="preserve">the </w:t>
      </w:r>
      <w:r>
        <w:rPr>
          <w:rFonts w:ascii="Arial" w:hAnsi="Arial"/>
          <w:color w:val="070707"/>
          <w:spacing w:val="-2"/>
          <w:w w:val="110"/>
          <w:sz w:val="21"/>
        </w:rPr>
        <w:t>Eligible</w:t>
      </w:r>
      <w:r>
        <w:rPr>
          <w:rFonts w:ascii="Arial" w:hAnsi="Arial"/>
          <w:color w:val="070707"/>
          <w:spacing w:val="-7"/>
          <w:w w:val="110"/>
          <w:sz w:val="21"/>
        </w:rPr>
        <w:t xml:space="preserve"> </w:t>
      </w:r>
      <w:r>
        <w:rPr>
          <w:rFonts w:ascii="Arial" w:hAnsi="Arial"/>
          <w:color w:val="070707"/>
          <w:spacing w:val="-2"/>
          <w:w w:val="110"/>
          <w:sz w:val="21"/>
        </w:rPr>
        <w:t>Entity’s</w:t>
      </w:r>
      <w:r>
        <w:rPr>
          <w:rFonts w:ascii="Arial" w:hAnsi="Arial"/>
          <w:color w:val="070707"/>
          <w:spacing w:val="-7"/>
          <w:w w:val="110"/>
          <w:sz w:val="21"/>
        </w:rPr>
        <w:t xml:space="preserve"> </w:t>
      </w:r>
      <w:r>
        <w:rPr>
          <w:rFonts w:ascii="Arial" w:hAnsi="Arial"/>
          <w:color w:val="070707"/>
          <w:spacing w:val="-2"/>
          <w:w w:val="110"/>
          <w:sz w:val="21"/>
        </w:rPr>
        <w:t>jurisdiction.</w:t>
      </w:r>
      <w:r>
        <w:rPr>
          <w:rFonts w:ascii="Arial" w:hAnsi="Arial"/>
          <w:color w:val="070707"/>
          <w:spacing w:val="-7"/>
          <w:w w:val="110"/>
          <w:sz w:val="21"/>
        </w:rPr>
        <w:t xml:space="preserve"> </w:t>
      </w:r>
      <w:r>
        <w:rPr>
          <w:rFonts w:ascii="Arial" w:hAnsi="Arial"/>
          <w:color w:val="070707"/>
          <w:spacing w:val="-2"/>
          <w:w w:val="110"/>
          <w:sz w:val="21"/>
        </w:rPr>
        <w:t>At</w:t>
      </w:r>
      <w:r>
        <w:rPr>
          <w:rFonts w:ascii="Arial" w:hAnsi="Arial"/>
          <w:color w:val="070707"/>
          <w:spacing w:val="-7"/>
          <w:w w:val="110"/>
          <w:sz w:val="21"/>
        </w:rPr>
        <w:t xml:space="preserve"> </w:t>
      </w:r>
      <w:r>
        <w:rPr>
          <w:rFonts w:ascii="Arial" w:hAnsi="Arial"/>
          <w:color w:val="070707"/>
          <w:spacing w:val="-2"/>
          <w:w w:val="110"/>
          <w:sz w:val="21"/>
        </w:rPr>
        <w:t>a</w:t>
      </w:r>
      <w:r>
        <w:rPr>
          <w:rFonts w:ascii="Arial" w:hAnsi="Arial"/>
          <w:color w:val="070707"/>
          <w:spacing w:val="-6"/>
          <w:w w:val="110"/>
          <w:sz w:val="21"/>
        </w:rPr>
        <w:t xml:space="preserve"> </w:t>
      </w:r>
      <w:r>
        <w:rPr>
          <w:rFonts w:ascii="Arial" w:hAnsi="Arial"/>
          <w:color w:val="070707"/>
          <w:spacing w:val="-2"/>
          <w:w w:val="110"/>
          <w:sz w:val="21"/>
        </w:rPr>
        <w:t>minimum,</w:t>
      </w:r>
      <w:r>
        <w:rPr>
          <w:rFonts w:ascii="Arial" w:hAnsi="Arial"/>
          <w:color w:val="070707"/>
          <w:spacing w:val="-6"/>
          <w:w w:val="110"/>
          <w:sz w:val="21"/>
        </w:rPr>
        <w:t xml:space="preserve"> </w:t>
      </w:r>
      <w:r>
        <w:rPr>
          <w:rFonts w:ascii="Arial" w:hAnsi="Arial"/>
          <w:color w:val="070707"/>
          <w:spacing w:val="-2"/>
          <w:w w:val="110"/>
          <w:sz w:val="21"/>
        </w:rPr>
        <w:t>this</w:t>
      </w:r>
      <w:r>
        <w:rPr>
          <w:rFonts w:ascii="Arial" w:hAnsi="Arial"/>
          <w:color w:val="070707"/>
          <w:spacing w:val="-7"/>
          <w:w w:val="110"/>
          <w:sz w:val="21"/>
        </w:rPr>
        <w:t xml:space="preserve"> </w:t>
      </w:r>
      <w:r>
        <w:rPr>
          <w:rFonts w:ascii="Arial" w:hAnsi="Arial"/>
          <w:color w:val="070707"/>
          <w:spacing w:val="-2"/>
          <w:w w:val="110"/>
          <w:sz w:val="21"/>
        </w:rPr>
        <w:t>response</w:t>
      </w:r>
      <w:r>
        <w:rPr>
          <w:rFonts w:ascii="Arial" w:hAnsi="Arial"/>
          <w:color w:val="070707"/>
          <w:spacing w:val="-7"/>
          <w:w w:val="110"/>
          <w:sz w:val="21"/>
        </w:rPr>
        <w:t xml:space="preserve"> </w:t>
      </w:r>
      <w:r>
        <w:rPr>
          <w:rFonts w:ascii="Arial" w:hAnsi="Arial"/>
          <w:color w:val="070707"/>
          <w:spacing w:val="-2"/>
          <w:w w:val="110"/>
          <w:sz w:val="21"/>
        </w:rPr>
        <w:t>must</w:t>
      </w:r>
      <w:r>
        <w:rPr>
          <w:rFonts w:ascii="Arial" w:hAnsi="Arial"/>
          <w:color w:val="070707"/>
          <w:spacing w:val="-7"/>
          <w:w w:val="110"/>
          <w:sz w:val="21"/>
        </w:rPr>
        <w:t xml:space="preserve"> </w:t>
      </w:r>
      <w:r>
        <w:rPr>
          <w:rFonts w:ascii="Arial" w:hAnsi="Arial"/>
          <w:color w:val="070707"/>
          <w:spacing w:val="-2"/>
          <w:w w:val="110"/>
          <w:sz w:val="21"/>
        </w:rPr>
        <w:t>include</w:t>
      </w:r>
      <w:r>
        <w:rPr>
          <w:rFonts w:ascii="Arial" w:hAnsi="Arial"/>
          <w:color w:val="070707"/>
          <w:spacing w:val="-6"/>
          <w:w w:val="110"/>
          <w:sz w:val="21"/>
        </w:rPr>
        <w:t xml:space="preserve"> </w:t>
      </w:r>
      <w:r>
        <w:rPr>
          <w:rFonts w:ascii="Arial" w:hAnsi="Arial"/>
          <w:color w:val="070707"/>
          <w:spacing w:val="-2"/>
          <w:w w:val="110"/>
          <w:sz w:val="21"/>
        </w:rPr>
        <w:t>a</w:t>
      </w:r>
      <w:r>
        <w:rPr>
          <w:rFonts w:ascii="Arial" w:hAnsi="Arial"/>
          <w:color w:val="070707"/>
          <w:spacing w:val="-6"/>
          <w:w w:val="110"/>
          <w:sz w:val="21"/>
        </w:rPr>
        <w:t xml:space="preserve"> </w:t>
      </w:r>
      <w:r>
        <w:rPr>
          <w:rFonts w:ascii="Arial" w:hAnsi="Arial"/>
          <w:color w:val="070707"/>
          <w:spacing w:val="-2"/>
          <w:w w:val="110"/>
          <w:sz w:val="21"/>
        </w:rPr>
        <w:t>definition</w:t>
      </w:r>
      <w:r>
        <w:rPr>
          <w:rFonts w:ascii="Arial" w:hAnsi="Arial"/>
          <w:color w:val="070707"/>
          <w:spacing w:val="-7"/>
          <w:w w:val="110"/>
          <w:sz w:val="21"/>
        </w:rPr>
        <w:t xml:space="preserve"> </w:t>
      </w:r>
      <w:r>
        <w:rPr>
          <w:rFonts w:ascii="Arial" w:hAnsi="Arial"/>
          <w:color w:val="070707"/>
          <w:spacing w:val="-2"/>
          <w:w w:val="110"/>
          <w:sz w:val="21"/>
        </w:rPr>
        <w:t>of</w:t>
      </w:r>
      <w:r>
        <w:rPr>
          <w:rFonts w:ascii="Arial" w:hAnsi="Arial"/>
          <w:color w:val="070707"/>
          <w:spacing w:val="-7"/>
          <w:w w:val="110"/>
          <w:sz w:val="21"/>
        </w:rPr>
        <w:t xml:space="preserve"> </w:t>
      </w:r>
      <w:r>
        <w:rPr>
          <w:rFonts w:ascii="Arial" w:hAnsi="Arial"/>
          <w:color w:val="070707"/>
          <w:spacing w:val="-2"/>
          <w:w w:val="110"/>
          <w:sz w:val="21"/>
        </w:rPr>
        <w:t xml:space="preserve">low-cost </w:t>
      </w:r>
      <w:r>
        <w:rPr>
          <w:rFonts w:ascii="Arial" w:hAnsi="Arial"/>
          <w:color w:val="070707"/>
          <w:sz w:val="21"/>
        </w:rPr>
        <w:t>broadband</w:t>
      </w:r>
      <w:r>
        <w:rPr>
          <w:rFonts w:ascii="Arial" w:hAnsi="Arial"/>
          <w:color w:val="070707"/>
          <w:spacing w:val="36"/>
          <w:sz w:val="21"/>
        </w:rPr>
        <w:t xml:space="preserve"> </w:t>
      </w:r>
      <w:r>
        <w:rPr>
          <w:rFonts w:ascii="Arial" w:hAnsi="Arial"/>
          <w:color w:val="070707"/>
          <w:sz w:val="21"/>
        </w:rPr>
        <w:t>service</w:t>
      </w:r>
      <w:r>
        <w:rPr>
          <w:rFonts w:ascii="Arial" w:hAnsi="Arial"/>
          <w:color w:val="070707"/>
          <w:spacing w:val="36"/>
          <w:sz w:val="21"/>
        </w:rPr>
        <w:t xml:space="preserve"> </w:t>
      </w:r>
      <w:r>
        <w:rPr>
          <w:rFonts w:ascii="Arial" w:hAnsi="Arial"/>
          <w:color w:val="070707"/>
          <w:sz w:val="21"/>
        </w:rPr>
        <w:t>option</w:t>
      </w:r>
      <w:r>
        <w:rPr>
          <w:rFonts w:ascii="Arial" w:hAnsi="Arial"/>
          <w:color w:val="070707"/>
          <w:spacing w:val="38"/>
          <w:sz w:val="21"/>
        </w:rPr>
        <w:t xml:space="preserve"> </w:t>
      </w:r>
      <w:r>
        <w:rPr>
          <w:rFonts w:ascii="Arial" w:hAnsi="Arial"/>
          <w:color w:val="070707"/>
          <w:sz w:val="21"/>
        </w:rPr>
        <w:t>that</w:t>
      </w:r>
      <w:r>
        <w:rPr>
          <w:rFonts w:ascii="Arial" w:hAnsi="Arial"/>
          <w:color w:val="070707"/>
          <w:spacing w:val="36"/>
          <w:sz w:val="21"/>
        </w:rPr>
        <w:t xml:space="preserve"> </w:t>
      </w:r>
      <w:r>
        <w:rPr>
          <w:rFonts w:ascii="Arial" w:hAnsi="Arial"/>
          <w:color w:val="070707"/>
          <w:sz w:val="21"/>
        </w:rPr>
        <w:t>clearly</w:t>
      </w:r>
      <w:r>
        <w:rPr>
          <w:rFonts w:ascii="Arial" w:hAnsi="Arial"/>
          <w:color w:val="070707"/>
          <w:spacing w:val="38"/>
          <w:sz w:val="21"/>
        </w:rPr>
        <w:t xml:space="preserve"> </w:t>
      </w:r>
      <w:r>
        <w:rPr>
          <w:rFonts w:ascii="Arial" w:hAnsi="Arial"/>
          <w:color w:val="070707"/>
          <w:sz w:val="21"/>
        </w:rPr>
        <w:t>addresses</w:t>
      </w:r>
      <w:r>
        <w:rPr>
          <w:rFonts w:ascii="Arial" w:hAnsi="Arial"/>
          <w:color w:val="070707"/>
          <w:spacing w:val="36"/>
          <w:sz w:val="21"/>
        </w:rPr>
        <w:t xml:space="preserve"> </w:t>
      </w:r>
      <w:r>
        <w:rPr>
          <w:rFonts w:ascii="Arial" w:hAnsi="Arial"/>
          <w:color w:val="070707"/>
          <w:sz w:val="21"/>
        </w:rPr>
        <w:t>the</w:t>
      </w:r>
      <w:r>
        <w:rPr>
          <w:rFonts w:ascii="Arial" w:hAnsi="Arial"/>
          <w:color w:val="070707"/>
          <w:spacing w:val="38"/>
          <w:sz w:val="21"/>
        </w:rPr>
        <w:t xml:space="preserve"> </w:t>
      </w:r>
      <w:r>
        <w:rPr>
          <w:rFonts w:ascii="Arial" w:hAnsi="Arial"/>
          <w:color w:val="070707"/>
          <w:sz w:val="21"/>
        </w:rPr>
        <w:t>following,</w:t>
      </w:r>
      <w:r>
        <w:rPr>
          <w:rFonts w:ascii="Arial" w:hAnsi="Arial"/>
          <w:color w:val="070707"/>
          <w:spacing w:val="38"/>
          <w:sz w:val="21"/>
        </w:rPr>
        <w:t xml:space="preserve"> </w:t>
      </w:r>
      <w:r>
        <w:rPr>
          <w:rFonts w:ascii="Arial" w:hAnsi="Arial"/>
          <w:color w:val="070707"/>
          <w:sz w:val="21"/>
        </w:rPr>
        <w:t>as</w:t>
      </w:r>
      <w:r>
        <w:rPr>
          <w:rFonts w:ascii="Arial" w:hAnsi="Arial"/>
          <w:color w:val="070707"/>
          <w:spacing w:val="36"/>
          <w:sz w:val="21"/>
        </w:rPr>
        <w:t xml:space="preserve"> </w:t>
      </w:r>
      <w:r>
        <w:rPr>
          <w:rFonts w:ascii="Arial" w:hAnsi="Arial"/>
          <w:color w:val="070707"/>
          <w:sz w:val="21"/>
        </w:rPr>
        <w:t>outlined</w:t>
      </w:r>
      <w:r>
        <w:rPr>
          <w:rFonts w:ascii="Arial" w:hAnsi="Arial"/>
          <w:color w:val="070707"/>
          <w:spacing w:val="36"/>
          <w:sz w:val="21"/>
        </w:rPr>
        <w:t xml:space="preserve"> </w:t>
      </w:r>
      <w:r>
        <w:rPr>
          <w:rFonts w:ascii="Arial" w:hAnsi="Arial"/>
          <w:color w:val="070707"/>
          <w:sz w:val="21"/>
        </w:rPr>
        <w:t>on</w:t>
      </w:r>
      <w:r>
        <w:rPr>
          <w:rFonts w:ascii="Arial" w:hAnsi="Arial"/>
          <w:color w:val="070707"/>
          <w:spacing w:val="36"/>
          <w:sz w:val="21"/>
        </w:rPr>
        <w:t xml:space="preserve"> </w:t>
      </w:r>
      <w:r>
        <w:rPr>
          <w:rFonts w:ascii="Arial" w:hAnsi="Arial"/>
          <w:color w:val="070707"/>
          <w:sz w:val="21"/>
        </w:rPr>
        <w:t>page</w:t>
      </w:r>
      <w:r>
        <w:rPr>
          <w:rFonts w:ascii="Arial" w:hAnsi="Arial"/>
          <w:color w:val="070707"/>
          <w:spacing w:val="38"/>
          <w:sz w:val="21"/>
        </w:rPr>
        <w:t xml:space="preserve"> </w:t>
      </w:r>
      <w:r>
        <w:rPr>
          <w:rFonts w:ascii="Arial" w:hAnsi="Arial"/>
          <w:color w:val="070707"/>
          <w:sz w:val="21"/>
        </w:rPr>
        <w:t>67</w:t>
      </w:r>
      <w:r>
        <w:rPr>
          <w:rFonts w:ascii="Arial" w:hAnsi="Arial"/>
          <w:color w:val="070707"/>
          <w:spacing w:val="36"/>
          <w:sz w:val="21"/>
        </w:rPr>
        <w:t xml:space="preserve"> </w:t>
      </w:r>
      <w:r>
        <w:rPr>
          <w:rFonts w:ascii="Arial" w:hAnsi="Arial"/>
          <w:color w:val="070707"/>
          <w:sz w:val="21"/>
        </w:rPr>
        <w:t>of</w:t>
      </w:r>
      <w:r>
        <w:rPr>
          <w:rFonts w:ascii="Arial" w:hAnsi="Arial"/>
          <w:color w:val="070707"/>
          <w:spacing w:val="36"/>
          <w:sz w:val="21"/>
        </w:rPr>
        <w:t xml:space="preserve"> </w:t>
      </w:r>
      <w:r>
        <w:rPr>
          <w:rFonts w:ascii="Arial" w:hAnsi="Arial"/>
          <w:color w:val="070707"/>
          <w:sz w:val="21"/>
        </w:rPr>
        <w:t>the</w:t>
      </w:r>
      <w:r>
        <w:rPr>
          <w:rFonts w:ascii="Arial" w:hAnsi="Arial"/>
          <w:color w:val="070707"/>
          <w:spacing w:val="38"/>
          <w:sz w:val="21"/>
        </w:rPr>
        <w:t xml:space="preserve"> </w:t>
      </w:r>
      <w:r>
        <w:rPr>
          <w:rFonts w:ascii="Arial" w:hAnsi="Arial"/>
          <w:color w:val="070707"/>
          <w:sz w:val="21"/>
        </w:rPr>
        <w:t xml:space="preserve">BEAD </w:t>
      </w:r>
      <w:r>
        <w:rPr>
          <w:rFonts w:ascii="Arial" w:hAnsi="Arial"/>
          <w:color w:val="070707"/>
          <w:spacing w:val="-2"/>
          <w:w w:val="110"/>
          <w:sz w:val="21"/>
        </w:rPr>
        <w:t>NOFO:</w:t>
      </w:r>
    </w:p>
    <w:p w14:paraId="5B23E885" w14:textId="77777777" w:rsidR="00DD7963" w:rsidRDefault="00DD7963" w:rsidP="005440A3">
      <w:pPr>
        <w:pStyle w:val="BodyText"/>
        <w:spacing w:before="50"/>
        <w:ind w:left="990" w:hanging="900"/>
        <w:rPr>
          <w:rFonts w:ascii="Arial"/>
          <w:sz w:val="21"/>
        </w:rPr>
      </w:pPr>
    </w:p>
    <w:p w14:paraId="5B23E886" w14:textId="77777777" w:rsidR="00DD7963" w:rsidRDefault="0033598E" w:rsidP="005440A3">
      <w:pPr>
        <w:pStyle w:val="ListParagraph"/>
        <w:numPr>
          <w:ilvl w:val="3"/>
          <w:numId w:val="11"/>
        </w:numPr>
        <w:tabs>
          <w:tab w:val="left" w:pos="1047"/>
        </w:tabs>
        <w:spacing w:line="283" w:lineRule="auto"/>
        <w:ind w:left="990" w:right="858" w:hanging="900"/>
        <w:rPr>
          <w:rFonts w:ascii="Arial"/>
          <w:sz w:val="21"/>
        </w:rPr>
      </w:pPr>
      <w:r>
        <w:rPr>
          <w:rFonts w:ascii="Arial"/>
          <w:color w:val="070707"/>
          <w:w w:val="105"/>
          <w:sz w:val="21"/>
        </w:rPr>
        <w:t>All</w:t>
      </w:r>
      <w:r>
        <w:rPr>
          <w:rFonts w:ascii="Arial"/>
          <w:color w:val="070707"/>
          <w:spacing w:val="-5"/>
          <w:w w:val="105"/>
          <w:sz w:val="21"/>
        </w:rPr>
        <w:t xml:space="preserve"> </w:t>
      </w:r>
      <w:r>
        <w:rPr>
          <w:rFonts w:ascii="Arial"/>
          <w:color w:val="070707"/>
          <w:w w:val="105"/>
          <w:sz w:val="21"/>
        </w:rPr>
        <w:t>recurring</w:t>
      </w:r>
      <w:r>
        <w:rPr>
          <w:rFonts w:ascii="Arial"/>
          <w:color w:val="070707"/>
          <w:spacing w:val="-5"/>
          <w:w w:val="105"/>
          <w:sz w:val="21"/>
        </w:rPr>
        <w:t xml:space="preserve"> </w:t>
      </w:r>
      <w:r>
        <w:rPr>
          <w:rFonts w:ascii="Arial"/>
          <w:color w:val="070707"/>
          <w:w w:val="105"/>
          <w:sz w:val="21"/>
        </w:rPr>
        <w:t>charges</w:t>
      </w:r>
      <w:r>
        <w:rPr>
          <w:rFonts w:ascii="Arial"/>
          <w:color w:val="070707"/>
          <w:spacing w:val="-4"/>
          <w:w w:val="105"/>
          <w:sz w:val="21"/>
        </w:rPr>
        <w:t xml:space="preserve"> </w:t>
      </w:r>
      <w:r>
        <w:rPr>
          <w:rFonts w:ascii="Arial"/>
          <w:color w:val="070707"/>
          <w:w w:val="105"/>
          <w:sz w:val="21"/>
        </w:rPr>
        <w:t>to</w:t>
      </w:r>
      <w:r>
        <w:rPr>
          <w:rFonts w:ascii="Arial"/>
          <w:color w:val="070707"/>
          <w:spacing w:val="-4"/>
          <w:w w:val="105"/>
          <w:sz w:val="21"/>
        </w:rPr>
        <w:t xml:space="preserve"> </w:t>
      </w:r>
      <w:r>
        <w:rPr>
          <w:rFonts w:ascii="Arial"/>
          <w:color w:val="070707"/>
          <w:w w:val="105"/>
          <w:sz w:val="21"/>
        </w:rPr>
        <w:t>the</w:t>
      </w:r>
      <w:r>
        <w:rPr>
          <w:rFonts w:ascii="Arial"/>
          <w:color w:val="070707"/>
          <w:spacing w:val="-4"/>
          <w:w w:val="105"/>
          <w:sz w:val="21"/>
        </w:rPr>
        <w:t xml:space="preserve"> </w:t>
      </w:r>
      <w:r>
        <w:rPr>
          <w:rFonts w:ascii="Arial"/>
          <w:color w:val="070707"/>
          <w:w w:val="105"/>
          <w:sz w:val="21"/>
        </w:rPr>
        <w:t>subscriber,</w:t>
      </w:r>
      <w:r>
        <w:rPr>
          <w:rFonts w:ascii="Arial"/>
          <w:color w:val="070707"/>
          <w:spacing w:val="-5"/>
          <w:w w:val="105"/>
          <w:sz w:val="21"/>
        </w:rPr>
        <w:t xml:space="preserve"> </w:t>
      </w:r>
      <w:r>
        <w:rPr>
          <w:rFonts w:ascii="Arial"/>
          <w:color w:val="070707"/>
          <w:w w:val="105"/>
          <w:sz w:val="21"/>
        </w:rPr>
        <w:t>as</w:t>
      </w:r>
      <w:r>
        <w:rPr>
          <w:rFonts w:ascii="Arial"/>
          <w:color w:val="070707"/>
          <w:spacing w:val="-5"/>
          <w:w w:val="105"/>
          <w:sz w:val="21"/>
        </w:rPr>
        <w:t xml:space="preserve"> </w:t>
      </w:r>
      <w:r>
        <w:rPr>
          <w:rFonts w:ascii="Arial"/>
          <w:color w:val="070707"/>
          <w:w w:val="105"/>
          <w:sz w:val="21"/>
        </w:rPr>
        <w:t>well</w:t>
      </w:r>
      <w:r>
        <w:rPr>
          <w:rFonts w:ascii="Arial"/>
          <w:color w:val="070707"/>
          <w:spacing w:val="-5"/>
          <w:w w:val="105"/>
          <w:sz w:val="21"/>
        </w:rPr>
        <w:t xml:space="preserve"> </w:t>
      </w:r>
      <w:r>
        <w:rPr>
          <w:rFonts w:ascii="Arial"/>
          <w:color w:val="070707"/>
          <w:w w:val="105"/>
          <w:sz w:val="21"/>
        </w:rPr>
        <w:t>as</w:t>
      </w:r>
      <w:r>
        <w:rPr>
          <w:rFonts w:ascii="Arial"/>
          <w:color w:val="070707"/>
          <w:spacing w:val="-5"/>
          <w:w w:val="105"/>
          <w:sz w:val="21"/>
        </w:rPr>
        <w:t xml:space="preserve"> </w:t>
      </w:r>
      <w:r>
        <w:rPr>
          <w:rFonts w:ascii="Arial"/>
          <w:color w:val="070707"/>
          <w:w w:val="105"/>
          <w:sz w:val="21"/>
        </w:rPr>
        <w:t>any</w:t>
      </w:r>
      <w:r>
        <w:rPr>
          <w:rFonts w:ascii="Arial"/>
          <w:color w:val="070707"/>
          <w:spacing w:val="-4"/>
          <w:w w:val="105"/>
          <w:sz w:val="21"/>
        </w:rPr>
        <w:t xml:space="preserve"> </w:t>
      </w:r>
      <w:r>
        <w:rPr>
          <w:rFonts w:ascii="Arial"/>
          <w:color w:val="070707"/>
          <w:w w:val="105"/>
          <w:sz w:val="21"/>
        </w:rPr>
        <w:t>non-recurring</w:t>
      </w:r>
      <w:r>
        <w:rPr>
          <w:rFonts w:ascii="Arial"/>
          <w:color w:val="070707"/>
          <w:spacing w:val="-5"/>
          <w:w w:val="105"/>
          <w:sz w:val="21"/>
        </w:rPr>
        <w:t xml:space="preserve"> </w:t>
      </w:r>
      <w:r>
        <w:rPr>
          <w:rFonts w:ascii="Arial"/>
          <w:color w:val="070707"/>
          <w:w w:val="105"/>
          <w:sz w:val="21"/>
        </w:rPr>
        <w:t>costs</w:t>
      </w:r>
      <w:r>
        <w:rPr>
          <w:rFonts w:ascii="Arial"/>
          <w:color w:val="070707"/>
          <w:spacing w:val="-5"/>
          <w:w w:val="105"/>
          <w:sz w:val="21"/>
        </w:rPr>
        <w:t xml:space="preserve"> </w:t>
      </w:r>
      <w:r>
        <w:rPr>
          <w:rFonts w:ascii="Arial"/>
          <w:color w:val="070707"/>
          <w:w w:val="105"/>
          <w:sz w:val="21"/>
        </w:rPr>
        <w:t>or</w:t>
      </w:r>
      <w:r>
        <w:rPr>
          <w:rFonts w:ascii="Arial"/>
          <w:color w:val="070707"/>
          <w:spacing w:val="-5"/>
          <w:w w:val="105"/>
          <w:sz w:val="21"/>
        </w:rPr>
        <w:t xml:space="preserve"> </w:t>
      </w:r>
      <w:r>
        <w:rPr>
          <w:rFonts w:ascii="Arial"/>
          <w:color w:val="070707"/>
          <w:w w:val="105"/>
          <w:sz w:val="21"/>
        </w:rPr>
        <w:t>fees</w:t>
      </w:r>
      <w:r>
        <w:rPr>
          <w:rFonts w:ascii="Arial"/>
          <w:color w:val="070707"/>
          <w:spacing w:val="-5"/>
          <w:w w:val="105"/>
          <w:sz w:val="21"/>
        </w:rPr>
        <w:t xml:space="preserve"> </w:t>
      </w:r>
      <w:r>
        <w:rPr>
          <w:rFonts w:ascii="Arial"/>
          <w:color w:val="070707"/>
          <w:w w:val="105"/>
          <w:sz w:val="21"/>
        </w:rPr>
        <w:t>to</w:t>
      </w:r>
      <w:r>
        <w:rPr>
          <w:rFonts w:ascii="Arial"/>
          <w:color w:val="070707"/>
          <w:spacing w:val="-4"/>
          <w:w w:val="105"/>
          <w:sz w:val="21"/>
        </w:rPr>
        <w:t xml:space="preserve"> </w:t>
      </w:r>
      <w:r>
        <w:rPr>
          <w:rFonts w:ascii="Arial"/>
          <w:color w:val="070707"/>
          <w:w w:val="105"/>
          <w:sz w:val="21"/>
        </w:rPr>
        <w:t>the subscriber (e.g., service initiation costs);</w:t>
      </w:r>
    </w:p>
    <w:p w14:paraId="5B23E888" w14:textId="77777777" w:rsidR="00DD7963" w:rsidRDefault="0033598E" w:rsidP="005440A3">
      <w:pPr>
        <w:pStyle w:val="ListParagraph"/>
        <w:numPr>
          <w:ilvl w:val="3"/>
          <w:numId w:val="11"/>
        </w:numPr>
        <w:tabs>
          <w:tab w:val="left" w:pos="1058"/>
        </w:tabs>
        <w:spacing w:before="1" w:line="283" w:lineRule="auto"/>
        <w:ind w:left="990" w:right="452" w:hanging="900"/>
        <w:rPr>
          <w:rFonts w:ascii="Arial" w:hAnsi="Arial"/>
          <w:sz w:val="21"/>
        </w:rPr>
      </w:pPr>
      <w:r>
        <w:rPr>
          <w:rFonts w:ascii="Arial" w:hAnsi="Arial"/>
          <w:color w:val="070707"/>
          <w:w w:val="105"/>
          <w:sz w:val="21"/>
        </w:rPr>
        <w:t>The</w:t>
      </w:r>
      <w:r>
        <w:rPr>
          <w:rFonts w:ascii="Arial" w:hAnsi="Arial"/>
          <w:color w:val="070707"/>
          <w:spacing w:val="-12"/>
          <w:w w:val="105"/>
          <w:sz w:val="21"/>
        </w:rPr>
        <w:t xml:space="preserve"> </w:t>
      </w:r>
      <w:r>
        <w:rPr>
          <w:rFonts w:ascii="Arial" w:hAnsi="Arial"/>
          <w:color w:val="070707"/>
          <w:w w:val="105"/>
          <w:sz w:val="21"/>
        </w:rPr>
        <w:t>plan’s</w:t>
      </w:r>
      <w:r>
        <w:rPr>
          <w:rFonts w:ascii="Arial" w:hAnsi="Arial"/>
          <w:color w:val="070707"/>
          <w:spacing w:val="-13"/>
          <w:w w:val="105"/>
          <w:sz w:val="21"/>
        </w:rPr>
        <w:t xml:space="preserve"> </w:t>
      </w:r>
      <w:r>
        <w:rPr>
          <w:rFonts w:ascii="Arial" w:hAnsi="Arial"/>
          <w:color w:val="070707"/>
          <w:w w:val="105"/>
          <w:sz w:val="21"/>
        </w:rPr>
        <w:t>basic</w:t>
      </w:r>
      <w:r>
        <w:rPr>
          <w:rFonts w:ascii="Arial" w:hAnsi="Arial"/>
          <w:color w:val="070707"/>
          <w:spacing w:val="-13"/>
          <w:w w:val="105"/>
          <w:sz w:val="21"/>
        </w:rPr>
        <w:t xml:space="preserve"> </w:t>
      </w:r>
      <w:r>
        <w:rPr>
          <w:rFonts w:ascii="Arial" w:hAnsi="Arial"/>
          <w:color w:val="070707"/>
          <w:w w:val="105"/>
          <w:sz w:val="21"/>
        </w:rPr>
        <w:t>service</w:t>
      </w:r>
      <w:r>
        <w:rPr>
          <w:rFonts w:ascii="Arial" w:hAnsi="Arial"/>
          <w:color w:val="070707"/>
          <w:spacing w:val="-13"/>
          <w:w w:val="105"/>
          <w:sz w:val="21"/>
        </w:rPr>
        <w:t xml:space="preserve"> </w:t>
      </w:r>
      <w:r>
        <w:rPr>
          <w:rFonts w:ascii="Arial" w:hAnsi="Arial"/>
          <w:color w:val="070707"/>
          <w:w w:val="105"/>
          <w:sz w:val="21"/>
        </w:rPr>
        <w:t>characteristics</w:t>
      </w:r>
      <w:r>
        <w:rPr>
          <w:rFonts w:ascii="Arial" w:hAnsi="Arial"/>
          <w:color w:val="070707"/>
          <w:spacing w:val="-13"/>
          <w:w w:val="105"/>
          <w:sz w:val="21"/>
        </w:rPr>
        <w:t xml:space="preserve"> </w:t>
      </w:r>
      <w:r>
        <w:rPr>
          <w:rFonts w:ascii="Arial" w:hAnsi="Arial"/>
          <w:color w:val="070707"/>
          <w:w w:val="105"/>
          <w:sz w:val="21"/>
        </w:rPr>
        <w:t>(download</w:t>
      </w:r>
      <w:r>
        <w:rPr>
          <w:rFonts w:ascii="Arial" w:hAnsi="Arial"/>
          <w:color w:val="070707"/>
          <w:spacing w:val="-12"/>
          <w:w w:val="105"/>
          <w:sz w:val="21"/>
        </w:rPr>
        <w:t xml:space="preserve"> </w:t>
      </w:r>
      <w:r>
        <w:rPr>
          <w:rFonts w:ascii="Arial" w:hAnsi="Arial"/>
          <w:color w:val="070707"/>
          <w:w w:val="105"/>
          <w:sz w:val="21"/>
        </w:rPr>
        <w:t>and</w:t>
      </w:r>
      <w:r>
        <w:rPr>
          <w:rFonts w:ascii="Arial" w:hAnsi="Arial"/>
          <w:color w:val="070707"/>
          <w:spacing w:val="-12"/>
          <w:w w:val="105"/>
          <w:sz w:val="21"/>
        </w:rPr>
        <w:t xml:space="preserve"> </w:t>
      </w:r>
      <w:r>
        <w:rPr>
          <w:rFonts w:ascii="Arial" w:hAnsi="Arial"/>
          <w:color w:val="070707"/>
          <w:w w:val="105"/>
          <w:sz w:val="21"/>
        </w:rPr>
        <w:t>upload</w:t>
      </w:r>
      <w:r>
        <w:rPr>
          <w:rFonts w:ascii="Arial" w:hAnsi="Arial"/>
          <w:color w:val="070707"/>
          <w:spacing w:val="-13"/>
          <w:w w:val="105"/>
          <w:sz w:val="21"/>
        </w:rPr>
        <w:t xml:space="preserve"> </w:t>
      </w:r>
      <w:r>
        <w:rPr>
          <w:rFonts w:ascii="Arial" w:hAnsi="Arial"/>
          <w:color w:val="070707"/>
          <w:w w:val="105"/>
          <w:sz w:val="21"/>
        </w:rPr>
        <w:t>speeds,</w:t>
      </w:r>
      <w:r>
        <w:rPr>
          <w:rFonts w:ascii="Arial" w:hAnsi="Arial"/>
          <w:color w:val="070707"/>
          <w:spacing w:val="-13"/>
          <w:w w:val="105"/>
          <w:sz w:val="21"/>
        </w:rPr>
        <w:t xml:space="preserve"> </w:t>
      </w:r>
      <w:r>
        <w:rPr>
          <w:rFonts w:ascii="Arial" w:hAnsi="Arial"/>
          <w:color w:val="070707"/>
          <w:w w:val="105"/>
          <w:sz w:val="21"/>
        </w:rPr>
        <w:t>latency,</w:t>
      </w:r>
      <w:r>
        <w:rPr>
          <w:rFonts w:ascii="Arial" w:hAnsi="Arial"/>
          <w:color w:val="070707"/>
          <w:spacing w:val="-12"/>
          <w:w w:val="105"/>
          <w:sz w:val="21"/>
        </w:rPr>
        <w:t xml:space="preserve"> </w:t>
      </w:r>
      <w:r>
        <w:rPr>
          <w:rFonts w:ascii="Arial" w:hAnsi="Arial"/>
          <w:color w:val="070707"/>
          <w:w w:val="105"/>
          <w:sz w:val="21"/>
        </w:rPr>
        <w:t>any</w:t>
      </w:r>
      <w:r>
        <w:rPr>
          <w:rFonts w:ascii="Arial" w:hAnsi="Arial"/>
          <w:color w:val="070707"/>
          <w:spacing w:val="-12"/>
          <w:w w:val="105"/>
          <w:sz w:val="21"/>
        </w:rPr>
        <w:t xml:space="preserve"> </w:t>
      </w:r>
      <w:r>
        <w:rPr>
          <w:rFonts w:ascii="Arial" w:hAnsi="Arial"/>
          <w:color w:val="070707"/>
          <w:w w:val="105"/>
          <w:sz w:val="21"/>
        </w:rPr>
        <w:t>limits</w:t>
      </w:r>
      <w:r>
        <w:rPr>
          <w:rFonts w:ascii="Arial" w:hAnsi="Arial"/>
          <w:color w:val="070707"/>
          <w:spacing w:val="-13"/>
          <w:w w:val="105"/>
          <w:sz w:val="21"/>
        </w:rPr>
        <w:t xml:space="preserve"> </w:t>
      </w:r>
      <w:r>
        <w:rPr>
          <w:rFonts w:ascii="Arial" w:hAnsi="Arial"/>
          <w:color w:val="070707"/>
          <w:w w:val="105"/>
          <w:sz w:val="21"/>
        </w:rPr>
        <w:t>on usage or availability, and any material network management practices;</w:t>
      </w:r>
    </w:p>
    <w:p w14:paraId="5B23E88A" w14:textId="77777777" w:rsidR="00DD7963" w:rsidRDefault="0033598E" w:rsidP="005440A3">
      <w:pPr>
        <w:pStyle w:val="ListParagraph"/>
        <w:numPr>
          <w:ilvl w:val="3"/>
          <w:numId w:val="11"/>
        </w:numPr>
        <w:tabs>
          <w:tab w:val="left" w:pos="1029"/>
        </w:tabs>
        <w:spacing w:line="283" w:lineRule="auto"/>
        <w:ind w:left="990" w:right="346" w:hanging="900"/>
        <w:rPr>
          <w:rFonts w:ascii="Arial" w:hAnsi="Arial"/>
          <w:sz w:val="21"/>
        </w:rPr>
      </w:pPr>
      <w:r>
        <w:rPr>
          <w:rFonts w:ascii="Arial" w:hAnsi="Arial"/>
          <w:color w:val="070707"/>
          <w:w w:val="105"/>
          <w:sz w:val="21"/>
        </w:rPr>
        <w:t>Whether</w:t>
      </w:r>
      <w:r>
        <w:rPr>
          <w:rFonts w:ascii="Arial" w:hAnsi="Arial"/>
          <w:color w:val="070707"/>
          <w:spacing w:val="-3"/>
          <w:w w:val="105"/>
          <w:sz w:val="21"/>
        </w:rPr>
        <w:t xml:space="preserve"> </w:t>
      </w:r>
      <w:r>
        <w:rPr>
          <w:rFonts w:ascii="Arial" w:hAnsi="Arial"/>
          <w:color w:val="070707"/>
          <w:w w:val="105"/>
          <w:sz w:val="21"/>
        </w:rPr>
        <w:t>a</w:t>
      </w:r>
      <w:r>
        <w:rPr>
          <w:rFonts w:ascii="Arial" w:hAnsi="Arial"/>
          <w:color w:val="070707"/>
          <w:spacing w:val="-3"/>
          <w:w w:val="105"/>
          <w:sz w:val="21"/>
        </w:rPr>
        <w:t xml:space="preserve"> </w:t>
      </w:r>
      <w:r>
        <w:rPr>
          <w:rFonts w:ascii="Arial" w:hAnsi="Arial"/>
          <w:color w:val="070707"/>
          <w:w w:val="105"/>
          <w:sz w:val="21"/>
        </w:rPr>
        <w:t>subscriber</w:t>
      </w:r>
      <w:r>
        <w:rPr>
          <w:rFonts w:ascii="Arial" w:hAnsi="Arial"/>
          <w:color w:val="070707"/>
          <w:spacing w:val="-5"/>
          <w:w w:val="105"/>
          <w:sz w:val="21"/>
        </w:rPr>
        <w:t xml:space="preserve"> </w:t>
      </w:r>
      <w:r>
        <w:rPr>
          <w:rFonts w:ascii="Arial" w:hAnsi="Arial"/>
          <w:color w:val="070707"/>
          <w:w w:val="105"/>
          <w:sz w:val="21"/>
        </w:rPr>
        <w:t>may</w:t>
      </w:r>
      <w:r>
        <w:rPr>
          <w:rFonts w:ascii="Arial" w:hAnsi="Arial"/>
          <w:color w:val="070707"/>
          <w:spacing w:val="-3"/>
          <w:w w:val="105"/>
          <w:sz w:val="21"/>
        </w:rPr>
        <w:t xml:space="preserve"> </w:t>
      </w:r>
      <w:r>
        <w:rPr>
          <w:rFonts w:ascii="Arial" w:hAnsi="Arial"/>
          <w:color w:val="070707"/>
          <w:w w:val="105"/>
          <w:sz w:val="21"/>
        </w:rPr>
        <w:t>use</w:t>
      </w:r>
      <w:r>
        <w:rPr>
          <w:rFonts w:ascii="Arial" w:hAnsi="Arial"/>
          <w:color w:val="070707"/>
          <w:spacing w:val="-3"/>
          <w:w w:val="105"/>
          <w:sz w:val="21"/>
        </w:rPr>
        <w:t xml:space="preserve"> </w:t>
      </w:r>
      <w:r>
        <w:rPr>
          <w:rFonts w:ascii="Arial" w:hAnsi="Arial"/>
          <w:color w:val="070707"/>
          <w:w w:val="105"/>
          <w:sz w:val="21"/>
        </w:rPr>
        <w:t>any</w:t>
      </w:r>
      <w:r>
        <w:rPr>
          <w:rFonts w:ascii="Arial" w:hAnsi="Arial"/>
          <w:color w:val="070707"/>
          <w:spacing w:val="-3"/>
          <w:w w:val="105"/>
          <w:sz w:val="21"/>
        </w:rPr>
        <w:t xml:space="preserve"> </w:t>
      </w:r>
      <w:r>
        <w:rPr>
          <w:rFonts w:ascii="Arial" w:hAnsi="Arial"/>
          <w:color w:val="070707"/>
          <w:w w:val="105"/>
          <w:sz w:val="21"/>
        </w:rPr>
        <w:t>Affordable</w:t>
      </w:r>
      <w:r>
        <w:rPr>
          <w:rFonts w:ascii="Arial" w:hAnsi="Arial"/>
          <w:color w:val="070707"/>
          <w:spacing w:val="-4"/>
          <w:w w:val="105"/>
          <w:sz w:val="21"/>
        </w:rPr>
        <w:t xml:space="preserve"> </w:t>
      </w:r>
      <w:r>
        <w:rPr>
          <w:rFonts w:ascii="Arial" w:hAnsi="Arial"/>
          <w:color w:val="070707"/>
          <w:w w:val="105"/>
          <w:sz w:val="21"/>
        </w:rPr>
        <w:t>Connectivity</w:t>
      </w:r>
      <w:r>
        <w:rPr>
          <w:rFonts w:ascii="Arial" w:hAnsi="Arial"/>
          <w:color w:val="070707"/>
          <w:spacing w:val="-3"/>
          <w:w w:val="105"/>
          <w:sz w:val="21"/>
        </w:rPr>
        <w:t xml:space="preserve"> </w:t>
      </w:r>
      <w:r>
        <w:rPr>
          <w:rFonts w:ascii="Arial" w:hAnsi="Arial"/>
          <w:color w:val="070707"/>
          <w:w w:val="105"/>
          <w:sz w:val="21"/>
        </w:rPr>
        <w:t>Benefit</w:t>
      </w:r>
      <w:r>
        <w:rPr>
          <w:rFonts w:ascii="Arial" w:hAnsi="Arial"/>
          <w:color w:val="070707"/>
          <w:spacing w:val="-4"/>
          <w:w w:val="105"/>
          <w:sz w:val="21"/>
        </w:rPr>
        <w:t xml:space="preserve"> </w:t>
      </w:r>
      <w:r>
        <w:rPr>
          <w:rFonts w:ascii="Arial" w:hAnsi="Arial"/>
          <w:color w:val="070707"/>
          <w:w w:val="105"/>
          <w:sz w:val="21"/>
        </w:rPr>
        <w:t>subsidy</w:t>
      </w:r>
      <w:r>
        <w:rPr>
          <w:rFonts w:ascii="Arial" w:hAnsi="Arial"/>
          <w:color w:val="070707"/>
          <w:spacing w:val="-4"/>
          <w:w w:val="105"/>
          <w:sz w:val="21"/>
        </w:rPr>
        <w:t xml:space="preserve"> </w:t>
      </w:r>
      <w:r>
        <w:rPr>
          <w:rFonts w:ascii="Arial" w:hAnsi="Arial"/>
          <w:color w:val="070707"/>
          <w:w w:val="105"/>
          <w:sz w:val="21"/>
        </w:rPr>
        <w:t>toward</w:t>
      </w:r>
      <w:r>
        <w:rPr>
          <w:rFonts w:ascii="Arial" w:hAnsi="Arial"/>
          <w:color w:val="070707"/>
          <w:spacing w:val="-4"/>
          <w:w w:val="105"/>
          <w:sz w:val="21"/>
        </w:rPr>
        <w:t xml:space="preserve"> </w:t>
      </w:r>
      <w:r>
        <w:rPr>
          <w:rFonts w:ascii="Arial" w:hAnsi="Arial"/>
          <w:color w:val="070707"/>
          <w:w w:val="105"/>
          <w:sz w:val="21"/>
        </w:rPr>
        <w:t>the</w:t>
      </w:r>
      <w:r>
        <w:rPr>
          <w:rFonts w:ascii="Arial" w:hAnsi="Arial"/>
          <w:color w:val="070707"/>
          <w:spacing w:val="-3"/>
          <w:w w:val="105"/>
          <w:sz w:val="21"/>
        </w:rPr>
        <w:t xml:space="preserve"> </w:t>
      </w:r>
      <w:r>
        <w:rPr>
          <w:rFonts w:ascii="Arial" w:hAnsi="Arial"/>
          <w:color w:val="070707"/>
          <w:w w:val="105"/>
          <w:sz w:val="21"/>
        </w:rPr>
        <w:t>plan’s rate; and</w:t>
      </w:r>
    </w:p>
    <w:p w14:paraId="5B23E88C" w14:textId="77777777" w:rsidR="00DD7963" w:rsidRDefault="0033598E" w:rsidP="005440A3">
      <w:pPr>
        <w:pStyle w:val="ListParagraph"/>
        <w:numPr>
          <w:ilvl w:val="3"/>
          <w:numId w:val="11"/>
        </w:numPr>
        <w:tabs>
          <w:tab w:val="left" w:pos="1058"/>
        </w:tabs>
        <w:spacing w:line="283" w:lineRule="auto"/>
        <w:ind w:left="990" w:right="233" w:hanging="900"/>
        <w:rPr>
          <w:rFonts w:ascii="Arial" w:hAnsi="Arial"/>
          <w:sz w:val="21"/>
        </w:rPr>
      </w:pPr>
      <w:r>
        <w:rPr>
          <w:rFonts w:ascii="Arial" w:hAnsi="Arial"/>
          <w:color w:val="070707"/>
          <w:w w:val="105"/>
          <w:sz w:val="21"/>
        </w:rPr>
        <w:t>Any</w:t>
      </w:r>
      <w:r>
        <w:rPr>
          <w:rFonts w:ascii="Arial" w:hAnsi="Arial"/>
          <w:color w:val="070707"/>
          <w:spacing w:val="-4"/>
          <w:w w:val="105"/>
          <w:sz w:val="21"/>
        </w:rPr>
        <w:t xml:space="preserve"> </w:t>
      </w:r>
      <w:r>
        <w:rPr>
          <w:rFonts w:ascii="Arial" w:hAnsi="Arial"/>
          <w:color w:val="070707"/>
          <w:w w:val="105"/>
          <w:sz w:val="21"/>
        </w:rPr>
        <w:t>provisions</w:t>
      </w:r>
      <w:r>
        <w:rPr>
          <w:rFonts w:ascii="Arial" w:hAnsi="Arial"/>
          <w:color w:val="070707"/>
          <w:spacing w:val="-5"/>
          <w:w w:val="105"/>
          <w:sz w:val="21"/>
        </w:rPr>
        <w:t xml:space="preserve"> </w:t>
      </w:r>
      <w:r>
        <w:rPr>
          <w:rFonts w:ascii="Arial" w:hAnsi="Arial"/>
          <w:color w:val="070707"/>
          <w:w w:val="105"/>
          <w:sz w:val="21"/>
        </w:rPr>
        <w:t>regarding</w:t>
      </w:r>
      <w:r>
        <w:rPr>
          <w:rFonts w:ascii="Arial" w:hAnsi="Arial"/>
          <w:color w:val="070707"/>
          <w:spacing w:val="-5"/>
          <w:w w:val="105"/>
          <w:sz w:val="21"/>
        </w:rPr>
        <w:t xml:space="preserve"> </w:t>
      </w:r>
      <w:r>
        <w:rPr>
          <w:rFonts w:ascii="Arial" w:hAnsi="Arial"/>
          <w:color w:val="070707"/>
          <w:w w:val="105"/>
          <w:sz w:val="21"/>
        </w:rPr>
        <w:t>the</w:t>
      </w:r>
      <w:r>
        <w:rPr>
          <w:rFonts w:ascii="Arial" w:hAnsi="Arial"/>
          <w:color w:val="070707"/>
          <w:spacing w:val="-4"/>
          <w:w w:val="105"/>
          <w:sz w:val="21"/>
        </w:rPr>
        <w:t xml:space="preserve"> </w:t>
      </w:r>
      <w:r>
        <w:rPr>
          <w:rFonts w:ascii="Arial" w:hAnsi="Arial"/>
          <w:color w:val="070707"/>
          <w:w w:val="105"/>
          <w:sz w:val="21"/>
        </w:rPr>
        <w:t>subscriber’s</w:t>
      </w:r>
      <w:r>
        <w:rPr>
          <w:rFonts w:ascii="Arial" w:hAnsi="Arial"/>
          <w:color w:val="070707"/>
          <w:spacing w:val="-6"/>
          <w:w w:val="105"/>
          <w:sz w:val="21"/>
        </w:rPr>
        <w:t xml:space="preserve"> </w:t>
      </w:r>
      <w:r>
        <w:rPr>
          <w:rFonts w:ascii="Arial" w:hAnsi="Arial"/>
          <w:color w:val="070707"/>
          <w:w w:val="105"/>
          <w:sz w:val="21"/>
        </w:rPr>
        <w:t>ability</w:t>
      </w:r>
      <w:r>
        <w:rPr>
          <w:rFonts w:ascii="Arial" w:hAnsi="Arial"/>
          <w:color w:val="070707"/>
          <w:spacing w:val="-5"/>
          <w:w w:val="105"/>
          <w:sz w:val="21"/>
        </w:rPr>
        <w:t xml:space="preserve"> </w:t>
      </w:r>
      <w:r>
        <w:rPr>
          <w:rFonts w:ascii="Arial" w:hAnsi="Arial"/>
          <w:color w:val="070707"/>
          <w:w w:val="105"/>
          <w:sz w:val="21"/>
        </w:rPr>
        <w:t>to</w:t>
      </w:r>
      <w:r>
        <w:rPr>
          <w:rFonts w:ascii="Arial" w:hAnsi="Arial"/>
          <w:color w:val="070707"/>
          <w:spacing w:val="-4"/>
          <w:w w:val="105"/>
          <w:sz w:val="21"/>
        </w:rPr>
        <w:t xml:space="preserve"> </w:t>
      </w:r>
      <w:r>
        <w:rPr>
          <w:rFonts w:ascii="Arial" w:hAnsi="Arial"/>
          <w:color w:val="070707"/>
          <w:w w:val="105"/>
          <w:sz w:val="21"/>
        </w:rPr>
        <w:t>upgrade</w:t>
      </w:r>
      <w:r>
        <w:rPr>
          <w:rFonts w:ascii="Arial" w:hAnsi="Arial"/>
          <w:color w:val="070707"/>
          <w:spacing w:val="-5"/>
          <w:w w:val="105"/>
          <w:sz w:val="21"/>
        </w:rPr>
        <w:t xml:space="preserve"> </w:t>
      </w:r>
      <w:r>
        <w:rPr>
          <w:rFonts w:ascii="Arial" w:hAnsi="Arial"/>
          <w:color w:val="070707"/>
          <w:w w:val="105"/>
          <w:sz w:val="21"/>
        </w:rPr>
        <w:t>to</w:t>
      </w:r>
      <w:r>
        <w:rPr>
          <w:rFonts w:ascii="Arial" w:hAnsi="Arial"/>
          <w:color w:val="070707"/>
          <w:spacing w:val="-4"/>
          <w:w w:val="105"/>
          <w:sz w:val="21"/>
        </w:rPr>
        <w:t xml:space="preserve"> </w:t>
      </w:r>
      <w:r>
        <w:rPr>
          <w:rFonts w:ascii="Arial" w:hAnsi="Arial"/>
          <w:color w:val="070707"/>
          <w:w w:val="105"/>
          <w:sz w:val="21"/>
        </w:rPr>
        <w:t>any</w:t>
      </w:r>
      <w:r>
        <w:rPr>
          <w:rFonts w:ascii="Arial" w:hAnsi="Arial"/>
          <w:color w:val="070707"/>
          <w:spacing w:val="-4"/>
          <w:w w:val="105"/>
          <w:sz w:val="21"/>
        </w:rPr>
        <w:t xml:space="preserve"> </w:t>
      </w:r>
      <w:r>
        <w:rPr>
          <w:rFonts w:ascii="Arial" w:hAnsi="Arial"/>
          <w:color w:val="070707"/>
          <w:w w:val="105"/>
          <w:sz w:val="21"/>
        </w:rPr>
        <w:t>new</w:t>
      </w:r>
      <w:r>
        <w:rPr>
          <w:rFonts w:ascii="Arial" w:hAnsi="Arial"/>
          <w:color w:val="070707"/>
          <w:spacing w:val="-4"/>
          <w:w w:val="105"/>
          <w:sz w:val="21"/>
        </w:rPr>
        <w:t xml:space="preserve"> </w:t>
      </w:r>
      <w:r>
        <w:rPr>
          <w:rFonts w:ascii="Arial" w:hAnsi="Arial"/>
          <w:color w:val="070707"/>
          <w:w w:val="105"/>
          <w:sz w:val="21"/>
        </w:rPr>
        <w:t>low-cost</w:t>
      </w:r>
      <w:r>
        <w:rPr>
          <w:rFonts w:ascii="Arial" w:hAnsi="Arial"/>
          <w:color w:val="070707"/>
          <w:spacing w:val="-5"/>
          <w:w w:val="105"/>
          <w:sz w:val="21"/>
        </w:rPr>
        <w:t xml:space="preserve"> </w:t>
      </w:r>
      <w:r>
        <w:rPr>
          <w:rFonts w:ascii="Arial" w:hAnsi="Arial"/>
          <w:color w:val="070707"/>
          <w:w w:val="105"/>
          <w:sz w:val="21"/>
        </w:rPr>
        <w:t>service</w:t>
      </w:r>
      <w:r>
        <w:rPr>
          <w:rFonts w:ascii="Arial" w:hAnsi="Arial"/>
          <w:color w:val="070707"/>
          <w:spacing w:val="-5"/>
          <w:w w:val="105"/>
          <w:sz w:val="21"/>
        </w:rPr>
        <w:t xml:space="preserve"> </w:t>
      </w:r>
      <w:r>
        <w:rPr>
          <w:rFonts w:ascii="Arial" w:hAnsi="Arial"/>
          <w:color w:val="070707"/>
          <w:w w:val="105"/>
          <w:sz w:val="21"/>
        </w:rPr>
        <w:t>plans offering more advantageous technical specifications.</w:t>
      </w:r>
    </w:p>
    <w:p w14:paraId="5B23E88D" w14:textId="77777777" w:rsidR="00DD7963" w:rsidRDefault="00DD7963" w:rsidP="005440A3">
      <w:pPr>
        <w:pStyle w:val="BodyText"/>
        <w:spacing w:before="19"/>
        <w:ind w:left="990" w:hanging="900"/>
        <w:rPr>
          <w:rFonts w:ascii="Arial"/>
          <w:sz w:val="21"/>
        </w:rPr>
      </w:pPr>
    </w:p>
    <w:p w14:paraId="5B23E88E" w14:textId="77777777" w:rsidR="00DD7963" w:rsidRDefault="0033598E">
      <w:pPr>
        <w:pStyle w:val="BodyText"/>
      </w:pPr>
      <w:r>
        <w:t>Among the numerous barriers to internet adoption, affordability of service is a particularly relevant consideration in the State of Alabama. The American Community Survey reports that 89.9 percent of Alabama</w:t>
      </w:r>
      <w:r>
        <w:rPr>
          <w:spacing w:val="-3"/>
        </w:rPr>
        <w:t xml:space="preserve"> </w:t>
      </w:r>
      <w:r>
        <w:t>residents</w:t>
      </w:r>
      <w:r>
        <w:rPr>
          <w:spacing w:val="-3"/>
        </w:rPr>
        <w:t xml:space="preserve"> </w:t>
      </w:r>
      <w:r>
        <w:t>have</w:t>
      </w:r>
      <w:r>
        <w:rPr>
          <w:spacing w:val="-3"/>
        </w:rPr>
        <w:t xml:space="preserve"> </w:t>
      </w:r>
      <w:r>
        <w:t>a</w:t>
      </w:r>
      <w:r>
        <w:rPr>
          <w:spacing w:val="-3"/>
        </w:rPr>
        <w:t xml:space="preserve"> </w:t>
      </w:r>
      <w:r>
        <w:t>home</w:t>
      </w:r>
      <w:r>
        <w:rPr>
          <w:spacing w:val="-3"/>
        </w:rPr>
        <w:t xml:space="preserve"> </w:t>
      </w:r>
      <w:r>
        <w:t>internet</w:t>
      </w:r>
      <w:r>
        <w:rPr>
          <w:spacing w:val="-3"/>
        </w:rPr>
        <w:t xml:space="preserve"> </w:t>
      </w:r>
      <w:r>
        <w:t>subscription</w:t>
      </w:r>
      <w:r>
        <w:rPr>
          <w:spacing w:val="-3"/>
        </w:rPr>
        <w:t xml:space="preserve"> </w:t>
      </w:r>
      <w:r>
        <w:t>of</w:t>
      </w:r>
      <w:r>
        <w:rPr>
          <w:spacing w:val="-3"/>
        </w:rPr>
        <w:t xml:space="preserve"> </w:t>
      </w:r>
      <w:r>
        <w:t>any</w:t>
      </w:r>
      <w:r>
        <w:rPr>
          <w:spacing w:val="-3"/>
        </w:rPr>
        <w:t xml:space="preserve"> </w:t>
      </w:r>
      <w:r>
        <w:t>kind,</w:t>
      </w:r>
      <w:r>
        <w:rPr>
          <w:spacing w:val="-3"/>
        </w:rPr>
        <w:t xml:space="preserve"> </w:t>
      </w:r>
      <w:r>
        <w:t>which</w:t>
      </w:r>
      <w:r>
        <w:rPr>
          <w:spacing w:val="-3"/>
        </w:rPr>
        <w:t xml:space="preserve"> </w:t>
      </w:r>
      <w:r>
        <w:t>is</w:t>
      </w:r>
      <w:r>
        <w:rPr>
          <w:spacing w:val="-2"/>
        </w:rPr>
        <w:t xml:space="preserve"> </w:t>
      </w:r>
      <w:r>
        <w:t>similar</w:t>
      </w:r>
      <w:r>
        <w:rPr>
          <w:spacing w:val="-3"/>
        </w:rPr>
        <w:t xml:space="preserve"> </w:t>
      </w:r>
      <w:r>
        <w:t>to</w:t>
      </w:r>
      <w:r>
        <w:rPr>
          <w:spacing w:val="-3"/>
        </w:rPr>
        <w:t xml:space="preserve"> </w:t>
      </w:r>
      <w:r>
        <w:t>the</w:t>
      </w:r>
      <w:r>
        <w:rPr>
          <w:spacing w:val="-3"/>
        </w:rPr>
        <w:t xml:space="preserve"> </w:t>
      </w:r>
      <w:r>
        <w:t>national</w:t>
      </w:r>
      <w:r>
        <w:rPr>
          <w:spacing w:val="-3"/>
        </w:rPr>
        <w:t xml:space="preserve"> </w:t>
      </w:r>
      <w:r>
        <w:t>rate</w:t>
      </w:r>
      <w:r>
        <w:rPr>
          <w:spacing w:val="-3"/>
        </w:rPr>
        <w:t xml:space="preserve"> </w:t>
      </w:r>
      <w:r>
        <w:t>of</w:t>
      </w:r>
    </w:p>
    <w:p w14:paraId="5B23E88F" w14:textId="77777777" w:rsidR="00DD7963" w:rsidRDefault="0033598E">
      <w:pPr>
        <w:pStyle w:val="BodyText"/>
      </w:pPr>
      <w:r>
        <w:t>90.3</w:t>
      </w:r>
      <w:r>
        <w:rPr>
          <w:spacing w:val="-4"/>
        </w:rPr>
        <w:t xml:space="preserve"> </w:t>
      </w:r>
      <w:r>
        <w:t>percent</w:t>
      </w:r>
      <w:r>
        <w:rPr>
          <w:spacing w:val="-4"/>
        </w:rPr>
        <w:t xml:space="preserve"> </w:t>
      </w:r>
      <w:r>
        <w:t>(U.S.</w:t>
      </w:r>
      <w:r>
        <w:rPr>
          <w:spacing w:val="-3"/>
        </w:rPr>
        <w:t xml:space="preserve"> </w:t>
      </w:r>
      <w:r>
        <w:t>Census</w:t>
      </w:r>
      <w:r>
        <w:rPr>
          <w:spacing w:val="-3"/>
        </w:rPr>
        <w:t xml:space="preserve"> </w:t>
      </w:r>
      <w:r>
        <w:t>Bureau,</w:t>
      </w:r>
      <w:r>
        <w:rPr>
          <w:spacing w:val="-4"/>
        </w:rPr>
        <w:t xml:space="preserve"> </w:t>
      </w:r>
      <w:r>
        <w:t>American</w:t>
      </w:r>
      <w:r>
        <w:rPr>
          <w:spacing w:val="-4"/>
        </w:rPr>
        <w:t xml:space="preserve"> </w:t>
      </w:r>
      <w:r>
        <w:t>Community</w:t>
      </w:r>
      <w:r>
        <w:rPr>
          <w:spacing w:val="-5"/>
        </w:rPr>
        <w:t xml:space="preserve"> </w:t>
      </w:r>
      <w:r>
        <w:t>Survey</w:t>
      </w:r>
      <w:r>
        <w:rPr>
          <w:spacing w:val="-4"/>
        </w:rPr>
        <w:t xml:space="preserve"> </w:t>
      </w:r>
      <w:r>
        <w:t>Public</w:t>
      </w:r>
      <w:r>
        <w:rPr>
          <w:spacing w:val="-4"/>
        </w:rPr>
        <w:t xml:space="preserve"> </w:t>
      </w:r>
      <w:r>
        <w:t>Use</w:t>
      </w:r>
      <w:r>
        <w:rPr>
          <w:spacing w:val="-3"/>
        </w:rPr>
        <w:t xml:space="preserve"> </w:t>
      </w:r>
      <w:r>
        <w:t>Microdata,</w:t>
      </w:r>
      <w:r>
        <w:rPr>
          <w:spacing w:val="-4"/>
        </w:rPr>
        <w:t xml:space="preserve"> </w:t>
      </w:r>
      <w:r>
        <w:t>2021.</w:t>
      </w:r>
      <w:r>
        <w:rPr>
          <w:spacing w:val="-4"/>
        </w:rPr>
        <w:t xml:space="preserve"> </w:t>
      </w:r>
      <w:r>
        <w:t>Accessed August 17, 2023. More information on broadband adoption needs in Alabama can be found in Section</w:t>
      </w:r>
    </w:p>
    <w:p w14:paraId="5B23E890" w14:textId="77777777" w:rsidR="00DD7963" w:rsidRDefault="0033598E">
      <w:pPr>
        <w:pStyle w:val="BodyText"/>
        <w:ind w:right="350"/>
      </w:pPr>
      <w:r>
        <w:t>3.2.2.1 of the Alabama Statewide Digital Opportunity Plan). However, while the national rate helps to contextualize the state’s position relative to the country, the national rate does not represent the ceiling for achievement and, among Alabama residents that do not have internet at home, 42.6 percent report that a primary reason they do not pay for an internet service at home is an inability to afford service (U.S. Census Bureau, Current Population Survey Public Use Microdata, November 2021. Accessed August 17, 2023). Additionally, low-income individuals are 15.7 percentage points less likely than higher-income</w:t>
      </w:r>
      <w:r>
        <w:rPr>
          <w:spacing w:val="-3"/>
        </w:rPr>
        <w:t xml:space="preserve"> </w:t>
      </w:r>
      <w:r>
        <w:t>individuals</w:t>
      </w:r>
      <w:r>
        <w:rPr>
          <w:spacing w:val="-3"/>
        </w:rPr>
        <w:t xml:space="preserve"> </w:t>
      </w:r>
      <w:r>
        <w:t>to</w:t>
      </w:r>
      <w:r>
        <w:rPr>
          <w:spacing w:val="-3"/>
        </w:rPr>
        <w:t xml:space="preserve"> </w:t>
      </w:r>
      <w:r>
        <w:t>have</w:t>
      </w:r>
      <w:r>
        <w:rPr>
          <w:spacing w:val="-3"/>
        </w:rPr>
        <w:t xml:space="preserve"> </w:t>
      </w:r>
      <w:r>
        <w:t>a</w:t>
      </w:r>
      <w:r>
        <w:rPr>
          <w:spacing w:val="-3"/>
        </w:rPr>
        <w:t xml:space="preserve"> </w:t>
      </w:r>
      <w:r>
        <w:t>home</w:t>
      </w:r>
      <w:r>
        <w:rPr>
          <w:spacing w:val="-3"/>
        </w:rPr>
        <w:t xml:space="preserve"> </w:t>
      </w:r>
      <w:r>
        <w:t>internet</w:t>
      </w:r>
      <w:r>
        <w:rPr>
          <w:spacing w:val="-3"/>
        </w:rPr>
        <w:t xml:space="preserve"> </w:t>
      </w:r>
      <w:r>
        <w:t>subscription</w:t>
      </w:r>
      <w:r>
        <w:rPr>
          <w:spacing w:val="-3"/>
        </w:rPr>
        <w:t xml:space="preserve"> </w:t>
      </w:r>
      <w:r>
        <w:t>and</w:t>
      </w:r>
      <w:r>
        <w:rPr>
          <w:spacing w:val="-3"/>
        </w:rPr>
        <w:t xml:space="preserve"> </w:t>
      </w:r>
      <w:r>
        <w:t>they</w:t>
      </w:r>
      <w:r>
        <w:rPr>
          <w:spacing w:val="-3"/>
        </w:rPr>
        <w:t xml:space="preserve"> </w:t>
      </w:r>
      <w:r>
        <w:t>are</w:t>
      </w:r>
      <w:r>
        <w:rPr>
          <w:spacing w:val="-3"/>
        </w:rPr>
        <w:t xml:space="preserve"> </w:t>
      </w:r>
      <w:r>
        <w:t>21.6</w:t>
      </w:r>
      <w:r>
        <w:rPr>
          <w:spacing w:val="-3"/>
        </w:rPr>
        <w:t xml:space="preserve"> </w:t>
      </w:r>
      <w:r>
        <w:t>percentage</w:t>
      </w:r>
      <w:r>
        <w:rPr>
          <w:spacing w:val="-3"/>
        </w:rPr>
        <w:t xml:space="preserve"> </w:t>
      </w:r>
      <w:r>
        <w:t>points</w:t>
      </w:r>
      <w:r>
        <w:rPr>
          <w:spacing w:val="-3"/>
        </w:rPr>
        <w:t xml:space="preserve"> </w:t>
      </w:r>
      <w:r>
        <w:t>less likely to have a wireline internet subscription (U.S. Census Bureau, American Community Survey Public Use Microdata, 2021. Accessed August 17, 2023)—further highlighting</w:t>
      </w:r>
      <w:r>
        <w:rPr>
          <w:spacing w:val="-1"/>
        </w:rPr>
        <w:t xml:space="preserve"> </w:t>
      </w:r>
      <w:r>
        <w:t>the connection between affordability and internet adoption.</w:t>
      </w:r>
    </w:p>
    <w:p w14:paraId="5B23E891" w14:textId="77777777" w:rsidR="00DD7963" w:rsidRDefault="00DD7963">
      <w:pPr>
        <w:pStyle w:val="BodyText"/>
        <w:ind w:left="0"/>
      </w:pPr>
    </w:p>
    <w:p w14:paraId="5B23E892" w14:textId="77777777" w:rsidR="00DD7963" w:rsidRDefault="0033598E">
      <w:pPr>
        <w:pStyle w:val="BodyText"/>
      </w:pPr>
      <w:r>
        <w:t>Perhaps</w:t>
      </w:r>
      <w:r>
        <w:rPr>
          <w:spacing w:val="-2"/>
        </w:rPr>
        <w:t xml:space="preserve"> </w:t>
      </w:r>
      <w:r>
        <w:t>the</w:t>
      </w:r>
      <w:r>
        <w:rPr>
          <w:spacing w:val="-3"/>
        </w:rPr>
        <w:t xml:space="preserve"> </w:t>
      </w:r>
      <w:r>
        <w:t>most</w:t>
      </w:r>
      <w:r>
        <w:rPr>
          <w:spacing w:val="-3"/>
        </w:rPr>
        <w:t xml:space="preserve"> </w:t>
      </w:r>
      <w:r>
        <w:t>widely</w:t>
      </w:r>
      <w:r>
        <w:rPr>
          <w:spacing w:val="-3"/>
        </w:rPr>
        <w:t xml:space="preserve"> </w:t>
      </w:r>
      <w:r>
        <w:t>recognized</w:t>
      </w:r>
      <w:r>
        <w:rPr>
          <w:spacing w:val="-3"/>
        </w:rPr>
        <w:t xml:space="preserve"> </w:t>
      </w:r>
      <w:r>
        <w:t>intervention</w:t>
      </w:r>
      <w:r>
        <w:rPr>
          <w:spacing w:val="-4"/>
        </w:rPr>
        <w:t xml:space="preserve"> </w:t>
      </w:r>
      <w:r>
        <w:t>to</w:t>
      </w:r>
      <w:r>
        <w:rPr>
          <w:spacing w:val="-3"/>
        </w:rPr>
        <w:t xml:space="preserve"> </w:t>
      </w:r>
      <w:r>
        <w:t>lower</w:t>
      </w:r>
      <w:r>
        <w:rPr>
          <w:spacing w:val="-3"/>
        </w:rPr>
        <w:t xml:space="preserve"> </w:t>
      </w:r>
      <w:r>
        <w:t>the</w:t>
      </w:r>
      <w:r>
        <w:rPr>
          <w:spacing w:val="-3"/>
        </w:rPr>
        <w:t xml:space="preserve"> </w:t>
      </w:r>
      <w:r>
        <w:t>cost</w:t>
      </w:r>
      <w:r>
        <w:rPr>
          <w:spacing w:val="-3"/>
        </w:rPr>
        <w:t xml:space="preserve"> </w:t>
      </w:r>
      <w:r>
        <w:t>of</w:t>
      </w:r>
      <w:r>
        <w:rPr>
          <w:spacing w:val="-3"/>
        </w:rPr>
        <w:t xml:space="preserve"> </w:t>
      </w:r>
      <w:r>
        <w:t>internet</w:t>
      </w:r>
      <w:r>
        <w:rPr>
          <w:spacing w:val="-3"/>
        </w:rPr>
        <w:t xml:space="preserve"> </w:t>
      </w:r>
      <w:r>
        <w:t>service</w:t>
      </w:r>
      <w:r>
        <w:rPr>
          <w:spacing w:val="-3"/>
        </w:rPr>
        <w:t xml:space="preserve"> </w:t>
      </w:r>
      <w:r>
        <w:t>has</w:t>
      </w:r>
      <w:r>
        <w:rPr>
          <w:spacing w:val="-3"/>
        </w:rPr>
        <w:t xml:space="preserve"> </w:t>
      </w:r>
      <w:r>
        <w:t>been</w:t>
      </w:r>
      <w:r>
        <w:rPr>
          <w:spacing w:val="-3"/>
        </w:rPr>
        <w:t xml:space="preserve"> </w:t>
      </w:r>
      <w:r>
        <w:t>the</w:t>
      </w:r>
      <w:r>
        <w:rPr>
          <w:spacing w:val="-3"/>
        </w:rPr>
        <w:t xml:space="preserve"> </w:t>
      </w:r>
      <w:r>
        <w:t>FCC’s ACP, which closed to new enrollees on February 7, 2024. The ACP subsidizes up to $30 per month (or</w:t>
      </w:r>
    </w:p>
    <w:p w14:paraId="5B23E895" w14:textId="7FC001F9" w:rsidR="00DD7963" w:rsidRDefault="0033598E" w:rsidP="005440A3">
      <w:pPr>
        <w:pStyle w:val="BodyText"/>
      </w:pPr>
      <w:r>
        <w:t>$75</w:t>
      </w:r>
      <w:r>
        <w:rPr>
          <w:spacing w:val="-7"/>
        </w:rPr>
        <w:t xml:space="preserve"> </w:t>
      </w:r>
      <w:r>
        <w:t>per</w:t>
      </w:r>
      <w:r>
        <w:rPr>
          <w:spacing w:val="-5"/>
        </w:rPr>
        <w:t xml:space="preserve"> </w:t>
      </w:r>
      <w:r>
        <w:t>month</w:t>
      </w:r>
      <w:r>
        <w:rPr>
          <w:spacing w:val="-5"/>
        </w:rPr>
        <w:t xml:space="preserve"> </w:t>
      </w:r>
      <w:r>
        <w:t>for</w:t>
      </w:r>
      <w:r>
        <w:rPr>
          <w:spacing w:val="-5"/>
        </w:rPr>
        <w:t xml:space="preserve"> </w:t>
      </w:r>
      <w:r>
        <w:t>applicants</w:t>
      </w:r>
      <w:r>
        <w:rPr>
          <w:spacing w:val="-5"/>
        </w:rPr>
        <w:t xml:space="preserve"> </w:t>
      </w:r>
      <w:r>
        <w:t>residing</w:t>
      </w:r>
      <w:r>
        <w:rPr>
          <w:spacing w:val="-5"/>
        </w:rPr>
        <w:t xml:space="preserve"> </w:t>
      </w:r>
      <w:r>
        <w:t>on</w:t>
      </w:r>
      <w:r>
        <w:rPr>
          <w:spacing w:val="-5"/>
        </w:rPr>
        <w:t xml:space="preserve"> </w:t>
      </w:r>
      <w:r>
        <w:t>Tribal</w:t>
      </w:r>
      <w:r>
        <w:rPr>
          <w:spacing w:val="-5"/>
        </w:rPr>
        <w:t xml:space="preserve"> </w:t>
      </w:r>
      <w:r>
        <w:t>lands)</w:t>
      </w:r>
      <w:r>
        <w:rPr>
          <w:spacing w:val="-5"/>
        </w:rPr>
        <w:t xml:space="preserve"> </w:t>
      </w:r>
      <w:r>
        <w:t>for</w:t>
      </w:r>
      <w:r>
        <w:rPr>
          <w:spacing w:val="-5"/>
        </w:rPr>
        <w:t xml:space="preserve"> </w:t>
      </w:r>
      <w:r>
        <w:t>broadband</w:t>
      </w:r>
      <w:r>
        <w:rPr>
          <w:spacing w:val="-5"/>
        </w:rPr>
        <w:t xml:space="preserve"> </w:t>
      </w:r>
      <w:r>
        <w:t>for</w:t>
      </w:r>
      <w:r>
        <w:rPr>
          <w:spacing w:val="-5"/>
        </w:rPr>
        <w:t xml:space="preserve"> </w:t>
      </w:r>
      <w:r>
        <w:t>qualifying</w:t>
      </w:r>
      <w:r>
        <w:rPr>
          <w:spacing w:val="-5"/>
        </w:rPr>
        <w:t xml:space="preserve"> </w:t>
      </w:r>
      <w:r>
        <w:t>households</w:t>
      </w:r>
      <w:r>
        <w:rPr>
          <w:spacing w:val="-4"/>
        </w:rPr>
        <w:t xml:space="preserve"> </w:t>
      </w:r>
      <w:r>
        <w:t>and</w:t>
      </w:r>
      <w:r>
        <w:rPr>
          <w:spacing w:val="-4"/>
        </w:rPr>
        <w:t xml:space="preserve"> </w:t>
      </w:r>
      <w:r>
        <w:rPr>
          <w:spacing w:val="-5"/>
        </w:rPr>
        <w:t>may</w:t>
      </w:r>
      <w:r w:rsidR="005440A3">
        <w:rPr>
          <w:spacing w:val="-5"/>
        </w:rPr>
        <w:t xml:space="preserve"> </w:t>
      </w:r>
      <w:r>
        <w:t>include a one-time $100 subsidy toward buying a laptop or tablet. However, despite the benefit of the subsidy, the ACP is known to be greatly underutilized nationwide. In Alabama, an estimated 40 percent of eligible households have enrolled in the ACP, a rate higher than the estimated national level of 35 percent (Estimates of eligible households based on proprietary model that uses American Community Survey Public Use Microdata to estimate number of households qualifying for ACP via several of its eligibility</w:t>
      </w:r>
      <w:r>
        <w:rPr>
          <w:spacing w:val="-4"/>
        </w:rPr>
        <w:t xml:space="preserve"> </w:t>
      </w:r>
      <w:r>
        <w:t>criteria.</w:t>
      </w:r>
      <w:r>
        <w:rPr>
          <w:spacing w:val="-3"/>
        </w:rPr>
        <w:t xml:space="preserve"> </w:t>
      </w:r>
      <w:r>
        <w:t>More</w:t>
      </w:r>
      <w:r>
        <w:rPr>
          <w:spacing w:val="-3"/>
        </w:rPr>
        <w:t xml:space="preserve"> </w:t>
      </w:r>
      <w:r>
        <w:t>information</w:t>
      </w:r>
      <w:r>
        <w:rPr>
          <w:spacing w:val="-3"/>
        </w:rPr>
        <w:t xml:space="preserve"> </w:t>
      </w:r>
      <w:r>
        <w:t>about</w:t>
      </w:r>
      <w:r>
        <w:rPr>
          <w:spacing w:val="-3"/>
        </w:rPr>
        <w:t xml:space="preserve"> </w:t>
      </w:r>
      <w:r>
        <w:t>ACP</w:t>
      </w:r>
      <w:r>
        <w:rPr>
          <w:spacing w:val="-2"/>
        </w:rPr>
        <w:t xml:space="preserve"> </w:t>
      </w:r>
      <w:r>
        <w:t>enrollment</w:t>
      </w:r>
      <w:r>
        <w:rPr>
          <w:spacing w:val="-3"/>
        </w:rPr>
        <w:t xml:space="preserve"> </w:t>
      </w:r>
      <w:r>
        <w:t>in</w:t>
      </w:r>
      <w:r>
        <w:rPr>
          <w:spacing w:val="-3"/>
        </w:rPr>
        <w:t xml:space="preserve"> </w:t>
      </w:r>
      <w:r>
        <w:t>Alabama</w:t>
      </w:r>
      <w:r>
        <w:rPr>
          <w:spacing w:val="-3"/>
        </w:rPr>
        <w:t xml:space="preserve"> </w:t>
      </w:r>
      <w:r>
        <w:t>can</w:t>
      </w:r>
      <w:r>
        <w:rPr>
          <w:spacing w:val="-3"/>
        </w:rPr>
        <w:t xml:space="preserve"> </w:t>
      </w:r>
      <w:r>
        <w:t>be</w:t>
      </w:r>
      <w:r>
        <w:rPr>
          <w:spacing w:val="-3"/>
        </w:rPr>
        <w:t xml:space="preserve"> </w:t>
      </w:r>
      <w:r>
        <w:t>found</w:t>
      </w:r>
      <w:r>
        <w:rPr>
          <w:spacing w:val="-3"/>
        </w:rPr>
        <w:t xml:space="preserve"> </w:t>
      </w:r>
      <w:r>
        <w:t>in</w:t>
      </w:r>
      <w:r>
        <w:rPr>
          <w:spacing w:val="-3"/>
        </w:rPr>
        <w:t xml:space="preserve"> </w:t>
      </w:r>
      <w:r>
        <w:t>Section</w:t>
      </w:r>
      <w:r>
        <w:rPr>
          <w:spacing w:val="-3"/>
        </w:rPr>
        <w:t xml:space="preserve"> </w:t>
      </w:r>
      <w:r>
        <w:t>3.2.3</w:t>
      </w:r>
      <w:r>
        <w:rPr>
          <w:spacing w:val="-3"/>
        </w:rPr>
        <w:t xml:space="preserve"> </w:t>
      </w:r>
      <w:r>
        <w:t>of the Alabama Statewide Digital Opportunity Plan). Nevertheless, if the ACP is extended or Congress creates</w:t>
      </w:r>
      <w:r>
        <w:rPr>
          <w:spacing w:val="-3"/>
        </w:rPr>
        <w:t xml:space="preserve"> </w:t>
      </w:r>
      <w:r>
        <w:t>a</w:t>
      </w:r>
      <w:r>
        <w:rPr>
          <w:spacing w:val="-3"/>
        </w:rPr>
        <w:t xml:space="preserve"> </w:t>
      </w:r>
      <w:r>
        <w:t>successor</w:t>
      </w:r>
      <w:r>
        <w:rPr>
          <w:spacing w:val="-3"/>
        </w:rPr>
        <w:t xml:space="preserve"> </w:t>
      </w:r>
      <w:r>
        <w:t>program,</w:t>
      </w:r>
      <w:r>
        <w:rPr>
          <w:spacing w:val="-3"/>
        </w:rPr>
        <w:t xml:space="preserve"> </w:t>
      </w:r>
      <w:r>
        <w:t>there</w:t>
      </w:r>
      <w:r>
        <w:rPr>
          <w:spacing w:val="-3"/>
        </w:rPr>
        <w:t xml:space="preserve"> </w:t>
      </w:r>
      <w:r>
        <w:t>is</w:t>
      </w:r>
      <w:r>
        <w:rPr>
          <w:spacing w:val="-3"/>
        </w:rPr>
        <w:t xml:space="preserve"> </w:t>
      </w:r>
      <w:r>
        <w:t>still</w:t>
      </w:r>
      <w:r>
        <w:rPr>
          <w:spacing w:val="-3"/>
        </w:rPr>
        <w:t xml:space="preserve"> </w:t>
      </w:r>
      <w:r>
        <w:t>opportunity</w:t>
      </w:r>
      <w:r>
        <w:rPr>
          <w:spacing w:val="-3"/>
        </w:rPr>
        <w:t xml:space="preserve"> </w:t>
      </w:r>
      <w:r>
        <w:t>for</w:t>
      </w:r>
      <w:r>
        <w:rPr>
          <w:spacing w:val="-3"/>
        </w:rPr>
        <w:t xml:space="preserve"> </w:t>
      </w:r>
      <w:r>
        <w:t>expansion</w:t>
      </w:r>
      <w:r>
        <w:rPr>
          <w:spacing w:val="-3"/>
        </w:rPr>
        <w:t xml:space="preserve"> </w:t>
      </w:r>
      <w:r>
        <w:t>of</w:t>
      </w:r>
      <w:r>
        <w:rPr>
          <w:spacing w:val="-2"/>
        </w:rPr>
        <w:t xml:space="preserve"> </w:t>
      </w:r>
      <w:r>
        <w:t>low-income</w:t>
      </w:r>
      <w:r>
        <w:rPr>
          <w:spacing w:val="-3"/>
        </w:rPr>
        <w:t xml:space="preserve"> </w:t>
      </w:r>
      <w:r>
        <w:t>consumer</w:t>
      </w:r>
      <w:r>
        <w:rPr>
          <w:spacing w:val="-3"/>
        </w:rPr>
        <w:t xml:space="preserve"> </w:t>
      </w:r>
      <w:r>
        <w:t>broadband access in the state.</w:t>
      </w:r>
    </w:p>
    <w:p w14:paraId="5B23E896" w14:textId="77777777" w:rsidR="00DD7963" w:rsidRDefault="00DD7963">
      <w:pPr>
        <w:pStyle w:val="BodyText"/>
        <w:ind w:left="0"/>
      </w:pPr>
    </w:p>
    <w:p w14:paraId="5B23E897" w14:textId="77777777" w:rsidR="00DD7963" w:rsidRDefault="0033598E">
      <w:pPr>
        <w:pStyle w:val="BodyText"/>
        <w:ind w:right="281"/>
      </w:pPr>
      <w:r>
        <w:t>In</w:t>
      </w:r>
      <w:r>
        <w:rPr>
          <w:spacing w:val="-3"/>
        </w:rPr>
        <w:t xml:space="preserve"> </w:t>
      </w:r>
      <w:r>
        <w:t>the</w:t>
      </w:r>
      <w:r>
        <w:rPr>
          <w:spacing w:val="-3"/>
        </w:rPr>
        <w:t xml:space="preserve"> </w:t>
      </w:r>
      <w:r>
        <w:t>event</w:t>
      </w:r>
      <w:r>
        <w:rPr>
          <w:spacing w:val="-3"/>
        </w:rPr>
        <w:t xml:space="preserve"> </w:t>
      </w:r>
      <w:r>
        <w:t>that</w:t>
      </w:r>
      <w:r>
        <w:rPr>
          <w:spacing w:val="-3"/>
        </w:rPr>
        <w:t xml:space="preserve"> </w:t>
      </w:r>
      <w:r>
        <w:t>the</w:t>
      </w:r>
      <w:r>
        <w:rPr>
          <w:spacing w:val="-3"/>
        </w:rPr>
        <w:t xml:space="preserve"> </w:t>
      </w:r>
      <w:r>
        <w:t>ACP</w:t>
      </w:r>
      <w:r>
        <w:rPr>
          <w:spacing w:val="-3"/>
        </w:rPr>
        <w:t xml:space="preserve"> </w:t>
      </w:r>
      <w:r>
        <w:t>expires</w:t>
      </w:r>
      <w:r>
        <w:rPr>
          <w:spacing w:val="-2"/>
        </w:rPr>
        <w:t xml:space="preserve"> </w:t>
      </w:r>
      <w:r>
        <w:t>and</w:t>
      </w:r>
      <w:r>
        <w:rPr>
          <w:spacing w:val="-3"/>
        </w:rPr>
        <w:t xml:space="preserve"> </w:t>
      </w:r>
      <w:r>
        <w:t>a</w:t>
      </w:r>
      <w:r>
        <w:rPr>
          <w:spacing w:val="-3"/>
        </w:rPr>
        <w:t xml:space="preserve"> </w:t>
      </w:r>
      <w:r>
        <w:t>successor</w:t>
      </w:r>
      <w:r>
        <w:rPr>
          <w:spacing w:val="-2"/>
        </w:rPr>
        <w:t xml:space="preserve"> </w:t>
      </w:r>
      <w:r>
        <w:t>program</w:t>
      </w:r>
      <w:r>
        <w:rPr>
          <w:spacing w:val="-3"/>
        </w:rPr>
        <w:t xml:space="preserve"> </w:t>
      </w:r>
      <w:r>
        <w:t>is</w:t>
      </w:r>
      <w:r>
        <w:rPr>
          <w:spacing w:val="-2"/>
        </w:rPr>
        <w:t xml:space="preserve"> </w:t>
      </w:r>
      <w:r>
        <w:t>not</w:t>
      </w:r>
      <w:r>
        <w:rPr>
          <w:spacing w:val="-3"/>
        </w:rPr>
        <w:t xml:space="preserve"> </w:t>
      </w:r>
      <w:r>
        <w:t>established,</w:t>
      </w:r>
      <w:r>
        <w:rPr>
          <w:spacing w:val="-3"/>
        </w:rPr>
        <w:t xml:space="preserve"> </w:t>
      </w:r>
      <w:r>
        <w:t>the</w:t>
      </w:r>
      <w:r>
        <w:rPr>
          <w:spacing w:val="-3"/>
        </w:rPr>
        <w:t xml:space="preserve"> </w:t>
      </w:r>
      <w:r>
        <w:t>low-cost</w:t>
      </w:r>
      <w:r>
        <w:rPr>
          <w:spacing w:val="-3"/>
        </w:rPr>
        <w:t xml:space="preserve"> </w:t>
      </w:r>
      <w:r>
        <w:t>broadband service option will still be available to eligible households in BEAD-funded areas. Furthermore, ADECA</w:t>
      </w:r>
      <w:r>
        <w:rPr>
          <w:spacing w:val="-3"/>
        </w:rPr>
        <w:t xml:space="preserve"> </w:t>
      </w:r>
      <w:r>
        <w:t>will</w:t>
      </w:r>
      <w:r>
        <w:rPr>
          <w:spacing w:val="-4"/>
        </w:rPr>
        <w:t xml:space="preserve"> </w:t>
      </w:r>
      <w:r>
        <w:t>carefully</w:t>
      </w:r>
      <w:r>
        <w:rPr>
          <w:spacing w:val="-4"/>
        </w:rPr>
        <w:t xml:space="preserve"> </w:t>
      </w:r>
      <w:r>
        <w:t>consider</w:t>
      </w:r>
      <w:r>
        <w:rPr>
          <w:spacing w:val="-3"/>
        </w:rPr>
        <w:t xml:space="preserve"> </w:t>
      </w:r>
      <w:r>
        <w:t>and</w:t>
      </w:r>
      <w:r>
        <w:rPr>
          <w:spacing w:val="-4"/>
        </w:rPr>
        <w:t xml:space="preserve"> </w:t>
      </w:r>
      <w:r>
        <w:t>implement</w:t>
      </w:r>
      <w:r>
        <w:rPr>
          <w:spacing w:val="-5"/>
        </w:rPr>
        <w:t xml:space="preserve"> </w:t>
      </w:r>
      <w:r>
        <w:t>as</w:t>
      </w:r>
      <w:r>
        <w:rPr>
          <w:spacing w:val="-3"/>
        </w:rPr>
        <w:t xml:space="preserve"> </w:t>
      </w:r>
      <w:r>
        <w:t>necessary</w:t>
      </w:r>
      <w:r>
        <w:rPr>
          <w:spacing w:val="-4"/>
        </w:rPr>
        <w:t xml:space="preserve"> </w:t>
      </w:r>
      <w:r>
        <w:t>any</w:t>
      </w:r>
      <w:r>
        <w:rPr>
          <w:spacing w:val="-4"/>
        </w:rPr>
        <w:t xml:space="preserve"> </w:t>
      </w:r>
      <w:r>
        <w:t>guidance</w:t>
      </w:r>
      <w:r>
        <w:rPr>
          <w:spacing w:val="-4"/>
        </w:rPr>
        <w:t xml:space="preserve"> </w:t>
      </w:r>
      <w:r>
        <w:t>issued</w:t>
      </w:r>
      <w:r>
        <w:rPr>
          <w:spacing w:val="-4"/>
        </w:rPr>
        <w:t xml:space="preserve"> </w:t>
      </w:r>
      <w:r>
        <w:t>by</w:t>
      </w:r>
      <w:r>
        <w:rPr>
          <w:spacing w:val="-4"/>
        </w:rPr>
        <w:t xml:space="preserve"> </w:t>
      </w:r>
      <w:r>
        <w:t>NTIA</w:t>
      </w:r>
      <w:r>
        <w:rPr>
          <w:spacing w:val="-3"/>
        </w:rPr>
        <w:t xml:space="preserve"> </w:t>
      </w:r>
      <w:r>
        <w:t>regarding BEAD subrecipient participation in other federal programs that provide qualifying low-income consumers with subsidies on broadband internet access.</w:t>
      </w:r>
    </w:p>
    <w:p w14:paraId="5B23E898" w14:textId="77777777" w:rsidR="00DD7963" w:rsidRDefault="00DD7963">
      <w:pPr>
        <w:pStyle w:val="BodyText"/>
        <w:ind w:left="0"/>
      </w:pPr>
    </w:p>
    <w:p w14:paraId="5B23E899" w14:textId="0475A3BE" w:rsidR="00DD7963" w:rsidRDefault="0033598E">
      <w:pPr>
        <w:pStyle w:val="BodyText"/>
        <w:ind w:right="301"/>
      </w:pPr>
      <w:r>
        <w:t>Alabama has been a trailblazer in its support of the ACP and other programs that lower the cost of internet</w:t>
      </w:r>
      <w:r>
        <w:rPr>
          <w:spacing w:val="-3"/>
        </w:rPr>
        <w:t xml:space="preserve"> </w:t>
      </w:r>
      <w:r>
        <w:t>for</w:t>
      </w:r>
      <w:r>
        <w:rPr>
          <w:spacing w:val="-2"/>
        </w:rPr>
        <w:t xml:space="preserve"> </w:t>
      </w:r>
      <w:r>
        <w:t>residents.</w:t>
      </w:r>
      <w:r>
        <w:rPr>
          <w:spacing w:val="-3"/>
        </w:rPr>
        <w:t xml:space="preserve"> </w:t>
      </w:r>
      <w:r>
        <w:t>Notably,</w:t>
      </w:r>
      <w:r>
        <w:rPr>
          <w:spacing w:val="-3"/>
        </w:rPr>
        <w:t xml:space="preserve"> </w:t>
      </w:r>
      <w:r>
        <w:t>with</w:t>
      </w:r>
      <w:r>
        <w:rPr>
          <w:spacing w:val="-3"/>
        </w:rPr>
        <w:t xml:space="preserve"> </w:t>
      </w:r>
      <w:r>
        <w:t>the</w:t>
      </w:r>
      <w:r>
        <w:rPr>
          <w:spacing w:val="-3"/>
        </w:rPr>
        <w:t xml:space="preserve"> </w:t>
      </w:r>
      <w:r>
        <w:t>Alabama</w:t>
      </w:r>
      <w:r>
        <w:rPr>
          <w:spacing w:val="-3"/>
        </w:rPr>
        <w:t xml:space="preserve"> </w:t>
      </w:r>
      <w:r>
        <w:t>Broadband</w:t>
      </w:r>
      <w:r>
        <w:rPr>
          <w:spacing w:val="-3"/>
        </w:rPr>
        <w:t xml:space="preserve"> </w:t>
      </w:r>
      <w:r>
        <w:t>Connectivity</w:t>
      </w:r>
      <w:r>
        <w:rPr>
          <w:spacing w:val="-4"/>
        </w:rPr>
        <w:t xml:space="preserve"> </w:t>
      </w:r>
      <w:r>
        <w:t>(ABC)</w:t>
      </w:r>
      <w:r>
        <w:rPr>
          <w:spacing w:val="-3"/>
        </w:rPr>
        <w:t xml:space="preserve"> </w:t>
      </w:r>
      <w:r>
        <w:t>for</w:t>
      </w:r>
      <w:r>
        <w:rPr>
          <w:spacing w:val="-2"/>
        </w:rPr>
        <w:t xml:space="preserve"> </w:t>
      </w:r>
      <w:r>
        <w:t>Students</w:t>
      </w:r>
      <w:r>
        <w:rPr>
          <w:spacing w:val="-3"/>
        </w:rPr>
        <w:t xml:space="preserve"> </w:t>
      </w:r>
      <w:r>
        <w:t>program, the state sought to ensure that students could continue their education via the internet during the 2020- 2021</w:t>
      </w:r>
      <w:r>
        <w:rPr>
          <w:spacing w:val="-2"/>
        </w:rPr>
        <w:t xml:space="preserve"> </w:t>
      </w:r>
      <w:r>
        <w:t>school</w:t>
      </w:r>
      <w:r>
        <w:rPr>
          <w:spacing w:val="-2"/>
        </w:rPr>
        <w:t xml:space="preserve"> </w:t>
      </w:r>
      <w:r>
        <w:t>year</w:t>
      </w:r>
      <w:r>
        <w:rPr>
          <w:spacing w:val="-2"/>
        </w:rPr>
        <w:t xml:space="preserve"> </w:t>
      </w:r>
      <w:r>
        <w:t>despite</w:t>
      </w:r>
      <w:r>
        <w:rPr>
          <w:spacing w:val="-2"/>
        </w:rPr>
        <w:t xml:space="preserve"> </w:t>
      </w:r>
      <w:r>
        <w:t>the</w:t>
      </w:r>
      <w:r>
        <w:rPr>
          <w:spacing w:val="-2"/>
        </w:rPr>
        <w:t xml:space="preserve"> </w:t>
      </w:r>
      <w:r>
        <w:t>COVID-19</w:t>
      </w:r>
      <w:r>
        <w:rPr>
          <w:spacing w:val="-2"/>
        </w:rPr>
        <w:t xml:space="preserve"> </w:t>
      </w:r>
      <w:r>
        <w:t>pandemic.</w:t>
      </w:r>
      <w:r>
        <w:rPr>
          <w:spacing w:val="-2"/>
        </w:rPr>
        <w:t xml:space="preserve"> </w:t>
      </w:r>
      <w:r>
        <w:t>This</w:t>
      </w:r>
      <w:r>
        <w:rPr>
          <w:spacing w:val="-2"/>
        </w:rPr>
        <w:t xml:space="preserve"> </w:t>
      </w:r>
      <w:r>
        <w:t>$50</w:t>
      </w:r>
      <w:r>
        <w:rPr>
          <w:spacing w:val="-2"/>
        </w:rPr>
        <w:t xml:space="preserve"> </w:t>
      </w:r>
      <w:r>
        <w:t>million</w:t>
      </w:r>
      <w:r>
        <w:rPr>
          <w:spacing w:val="-3"/>
        </w:rPr>
        <w:t xml:space="preserve"> </w:t>
      </w:r>
      <w:r>
        <w:t>statewide</w:t>
      </w:r>
      <w:r>
        <w:rPr>
          <w:spacing w:val="-2"/>
        </w:rPr>
        <w:t xml:space="preserve"> </w:t>
      </w:r>
      <w:r>
        <w:t>initiative</w:t>
      </w:r>
      <w:r>
        <w:rPr>
          <w:spacing w:val="-3"/>
        </w:rPr>
        <w:t xml:space="preserve"> </w:t>
      </w:r>
      <w:r>
        <w:t>connected</w:t>
      </w:r>
      <w:r>
        <w:rPr>
          <w:spacing w:val="-2"/>
        </w:rPr>
        <w:t xml:space="preserve"> </w:t>
      </w:r>
      <w:r>
        <w:t>over 200,000 Alabama students in 107,000 households—with 76,000 households receiving vouchers from ADECA directly and 31,000 households receiving hotspots distributed by school districts (see Erezi Ogbo,</w:t>
      </w:r>
      <w:r>
        <w:rPr>
          <w:spacing w:val="-4"/>
        </w:rPr>
        <w:t xml:space="preserve"> </w:t>
      </w:r>
      <w:r>
        <w:t>“Connecting</w:t>
      </w:r>
      <w:r>
        <w:rPr>
          <w:spacing w:val="-4"/>
        </w:rPr>
        <w:t xml:space="preserve"> </w:t>
      </w:r>
      <w:r>
        <w:t>Low-Income</w:t>
      </w:r>
      <w:r>
        <w:rPr>
          <w:spacing w:val="-4"/>
        </w:rPr>
        <w:t xml:space="preserve"> </w:t>
      </w:r>
      <w:r>
        <w:t>Families</w:t>
      </w:r>
      <w:r>
        <w:rPr>
          <w:spacing w:val="-5"/>
        </w:rPr>
        <w:t xml:space="preserve"> </w:t>
      </w:r>
      <w:r>
        <w:t>Using</w:t>
      </w:r>
      <w:r>
        <w:rPr>
          <w:spacing w:val="-4"/>
        </w:rPr>
        <w:t xml:space="preserve"> </w:t>
      </w:r>
      <w:r>
        <w:t>Broadband</w:t>
      </w:r>
      <w:r>
        <w:rPr>
          <w:spacing w:val="-4"/>
        </w:rPr>
        <w:t xml:space="preserve"> </w:t>
      </w:r>
      <w:r>
        <w:t>Vouchers,”</w:t>
      </w:r>
      <w:r>
        <w:rPr>
          <w:spacing w:val="-4"/>
        </w:rPr>
        <w:t xml:space="preserve"> </w:t>
      </w:r>
      <w:r>
        <w:t>Benton</w:t>
      </w:r>
      <w:r>
        <w:rPr>
          <w:spacing w:val="-4"/>
        </w:rPr>
        <w:t xml:space="preserve"> </w:t>
      </w:r>
      <w:r>
        <w:t>Institute</w:t>
      </w:r>
      <w:r>
        <w:rPr>
          <w:spacing w:val="-4"/>
        </w:rPr>
        <w:t xml:space="preserve"> </w:t>
      </w:r>
      <w:r>
        <w:t>for</w:t>
      </w:r>
      <w:r>
        <w:rPr>
          <w:spacing w:val="-4"/>
        </w:rPr>
        <w:t xml:space="preserve"> </w:t>
      </w:r>
      <w:r>
        <w:t xml:space="preserve">Broadband &amp; Society (Sep. 20, 2022), </w:t>
      </w:r>
      <w:hyperlink r:id="rId109" w:history="1">
        <w:r w:rsidR="00F77558" w:rsidRPr="00B71EE5">
          <w:rPr>
            <w:rStyle w:val="Hyperlink"/>
          </w:rPr>
          <w:t>https://www.benton.org/blog/connecting-low-income-families-using-broadband-vouchers</w:t>
        </w:r>
      </w:hyperlink>
      <w:r w:rsidR="00F77558">
        <w:t xml:space="preserve">). </w:t>
      </w:r>
      <w:r>
        <w:t>After ABC for Students funding ended in June 2021, the call center for the program continued to aid Alabama households through August of that year, assisting households in transitioning from the program to other federal broadband subsidies.</w:t>
      </w:r>
    </w:p>
    <w:p w14:paraId="5B23E89A" w14:textId="77777777" w:rsidR="00DD7963" w:rsidRDefault="00DD7963">
      <w:pPr>
        <w:pStyle w:val="BodyText"/>
        <w:ind w:left="0"/>
      </w:pPr>
    </w:p>
    <w:p w14:paraId="5B23E89D" w14:textId="5A299F2F" w:rsidR="00DD7963" w:rsidRDefault="0033598E" w:rsidP="00584188">
      <w:pPr>
        <w:pStyle w:val="BodyText"/>
        <w:ind w:right="235"/>
      </w:pPr>
      <w:r>
        <w:t xml:space="preserve">Alabama also made promoting service affordability and outreach for the ACP and similar subsidy programs a goal of the broadband deployment grant programs it administers. The Alabama Broadband Accessibility Fund (see “Alabama Broadband Accessibility Fund Grant Application and Implementation,” ADECA, </w:t>
      </w:r>
      <w:hyperlink r:id="rId110" w:history="1">
        <w:r w:rsidR="00F86176" w:rsidRPr="00B71EE5">
          <w:rPr>
            <w:rStyle w:val="Hyperlink"/>
          </w:rPr>
          <w:t>https://adeca.alabama.gov/grant-application-and-implementation/</w:t>
        </w:r>
      </w:hyperlink>
      <w:r w:rsidR="00F86176">
        <w:t xml:space="preserve">), </w:t>
      </w:r>
      <w:r>
        <w:t>which supports last-mile and related middle-mile deployment, awards points to providers in the rating of their applications for making a commitment to improving the adoption rate of broadband services by offering low-cost</w:t>
      </w:r>
      <w:r>
        <w:rPr>
          <w:spacing w:val="-2"/>
        </w:rPr>
        <w:t xml:space="preserve"> </w:t>
      </w:r>
      <w:r>
        <w:t>service</w:t>
      </w:r>
      <w:r>
        <w:rPr>
          <w:spacing w:val="-2"/>
        </w:rPr>
        <w:t xml:space="preserve"> </w:t>
      </w:r>
      <w:r>
        <w:t>programs</w:t>
      </w:r>
      <w:r>
        <w:rPr>
          <w:spacing w:val="-1"/>
        </w:rPr>
        <w:t xml:space="preserve"> </w:t>
      </w:r>
      <w:r>
        <w:t>to</w:t>
      </w:r>
      <w:r>
        <w:rPr>
          <w:spacing w:val="-2"/>
        </w:rPr>
        <w:t xml:space="preserve"> </w:t>
      </w:r>
      <w:r>
        <w:t>qualifying</w:t>
      </w:r>
      <w:r>
        <w:rPr>
          <w:spacing w:val="-2"/>
        </w:rPr>
        <w:t xml:space="preserve"> </w:t>
      </w:r>
      <w:r>
        <w:t>households;</w:t>
      </w:r>
      <w:r>
        <w:rPr>
          <w:spacing w:val="-2"/>
        </w:rPr>
        <w:t xml:space="preserve"> </w:t>
      </w:r>
      <w:r>
        <w:t>participating</w:t>
      </w:r>
      <w:r>
        <w:rPr>
          <w:spacing w:val="-3"/>
        </w:rPr>
        <w:t xml:space="preserve"> </w:t>
      </w:r>
      <w:r>
        <w:t>in</w:t>
      </w:r>
      <w:r>
        <w:rPr>
          <w:spacing w:val="-2"/>
        </w:rPr>
        <w:t xml:space="preserve"> </w:t>
      </w:r>
      <w:r>
        <w:t>the</w:t>
      </w:r>
      <w:r>
        <w:rPr>
          <w:spacing w:val="-2"/>
        </w:rPr>
        <w:t xml:space="preserve"> </w:t>
      </w:r>
      <w:r>
        <w:t>ACP</w:t>
      </w:r>
      <w:r>
        <w:rPr>
          <w:spacing w:val="-2"/>
        </w:rPr>
        <w:t xml:space="preserve"> </w:t>
      </w:r>
      <w:r>
        <w:t>or</w:t>
      </w:r>
      <w:r>
        <w:rPr>
          <w:spacing w:val="-1"/>
        </w:rPr>
        <w:t xml:space="preserve"> </w:t>
      </w:r>
      <w:r>
        <w:t>other</w:t>
      </w:r>
      <w:r>
        <w:rPr>
          <w:spacing w:val="-2"/>
        </w:rPr>
        <w:t xml:space="preserve"> </w:t>
      </w:r>
      <w:r>
        <w:t>federal</w:t>
      </w:r>
      <w:r>
        <w:rPr>
          <w:spacing w:val="-2"/>
        </w:rPr>
        <w:t xml:space="preserve"> </w:t>
      </w:r>
      <w:r>
        <w:t>broadband subsidy programs; or providing devices or digital skills training (“2023 ABAF Rating Criteria,” ADECA,</w:t>
      </w:r>
      <w:r>
        <w:rPr>
          <w:spacing w:val="-14"/>
        </w:rPr>
        <w:t xml:space="preserve"> </w:t>
      </w:r>
      <w:hyperlink r:id="rId111" w:history="1">
        <w:r w:rsidR="00F86176" w:rsidRPr="00B71EE5">
          <w:rPr>
            <w:rStyle w:val="Hyperlink"/>
          </w:rPr>
          <w:t>https://adeca.alabama.gov/wp-content/uploads/2023-ABAF-Rating-Criteria.xlsx</w:t>
        </w:r>
      </w:hyperlink>
      <w:r w:rsidR="00F86176">
        <w:t xml:space="preserve">). </w:t>
      </w:r>
      <w:r>
        <w:t>ADECA</w:t>
      </w:r>
      <w:r>
        <w:rPr>
          <w:spacing w:val="-14"/>
        </w:rPr>
        <w:t xml:space="preserve"> </w:t>
      </w:r>
      <w:r>
        <w:t>has also incorporated scoring criteria and requirements around affordability into the Alabama Capital Projects Fund Program, which provides grants for providers to deploy last-mile service in rural,</w:t>
      </w:r>
      <w:r>
        <w:rPr>
          <w:spacing w:val="40"/>
        </w:rPr>
        <w:t xml:space="preserve"> </w:t>
      </w:r>
      <w:r>
        <w:t xml:space="preserve">unserved areas. Subrecipients are required to participate in the ACP and applicants are scored based on their plans to offer services that are affordable to customers in the proposed service area—potentially including offerings with discounts in addition to the ACP to deliver service at no cost to eligible subscribers—and their plans to promote these offerings (“CPF Rating Criteria,” ADECA, </w:t>
      </w:r>
      <w:hyperlink r:id="rId112" w:history="1">
        <w:r w:rsidR="00F86176" w:rsidRPr="00B71EE5">
          <w:rPr>
            <w:rStyle w:val="Hyperlink"/>
          </w:rPr>
          <w:t>https://adeca.alabama.gov/wp-content/uploads/CPF-Rating-Criteria.xlsx</w:t>
        </w:r>
      </w:hyperlink>
      <w:r w:rsidR="00F86176">
        <w:t xml:space="preserve">). </w:t>
      </w:r>
      <w:r>
        <w:t>AIMM</w:t>
      </w:r>
      <w:r>
        <w:rPr>
          <w:spacing w:val="-2"/>
        </w:rPr>
        <w:t xml:space="preserve"> </w:t>
      </w:r>
      <w:r>
        <w:t>Program</w:t>
      </w:r>
      <w:r>
        <w:rPr>
          <w:spacing w:val="-3"/>
        </w:rPr>
        <w:t xml:space="preserve"> </w:t>
      </w:r>
      <w:r>
        <w:t>subrecipients that provide service to households using AIMM-supported broadband infrastructure must, for as long as the AIMM-supported broadband infrastructure is in use, either participate in the ACP through the lifetime of the ACP or otherwise provide access to a broad-based affordability program to low-income consumers in the proposed service area of the broadband infrastructure that provides benefits to households commensurate with those provided under the ACP through the lifetime of the ACP</w:t>
      </w:r>
      <w:r w:rsidR="00584188">
        <w:t xml:space="preserve"> </w:t>
      </w:r>
      <w:r>
        <w:t>(“Alabama Anchor Institution/Middle-Mile Program Guide,” ADECA, https://adeca.alabama.gov/wp- content/uploads/AIMM-Program-Guide.pdf</w:t>
      </w:r>
      <w:r w:rsidR="00F86176">
        <w:t xml:space="preserve">). </w:t>
      </w:r>
      <w:r>
        <w:t>AIMM</w:t>
      </w:r>
      <w:r>
        <w:rPr>
          <w:spacing w:val="-4"/>
        </w:rPr>
        <w:t xml:space="preserve"> </w:t>
      </w:r>
      <w:r>
        <w:t>Program</w:t>
      </w:r>
      <w:r>
        <w:rPr>
          <w:spacing w:val="-5"/>
        </w:rPr>
        <w:t xml:space="preserve"> </w:t>
      </w:r>
      <w:r>
        <w:t>subrecipients</w:t>
      </w:r>
      <w:r>
        <w:rPr>
          <w:spacing w:val="-5"/>
        </w:rPr>
        <w:t xml:space="preserve"> </w:t>
      </w:r>
      <w:r>
        <w:t>that</w:t>
      </w:r>
      <w:r>
        <w:rPr>
          <w:spacing w:val="-5"/>
        </w:rPr>
        <w:t xml:space="preserve"> </w:t>
      </w:r>
      <w:r>
        <w:t>enter</w:t>
      </w:r>
      <w:r>
        <w:rPr>
          <w:spacing w:val="-5"/>
        </w:rPr>
        <w:t xml:space="preserve"> </w:t>
      </w:r>
      <w:r>
        <w:t>into</w:t>
      </w:r>
      <w:r>
        <w:rPr>
          <w:spacing w:val="-5"/>
        </w:rPr>
        <w:t xml:space="preserve"> </w:t>
      </w:r>
      <w:r>
        <w:t>an</w:t>
      </w:r>
      <w:r>
        <w:rPr>
          <w:spacing w:val="-5"/>
        </w:rPr>
        <w:t xml:space="preserve"> </w:t>
      </w:r>
      <w:r>
        <w:t xml:space="preserve">agreement with a last-mile provider to serve households using AIMM-supported infrastructure must hold the last- mile provider to the same requirement (“Alabama Anchor Institution/Middle-Mile Program Guide,” ADECA, </w:t>
      </w:r>
      <w:hyperlink r:id="rId113" w:history="1">
        <w:r w:rsidR="00D14A77" w:rsidRPr="00B71EE5">
          <w:rPr>
            <w:rStyle w:val="Hyperlink"/>
          </w:rPr>
          <w:t>https://adeca.alabama.gov/alanchormiddlemile/</w:t>
        </w:r>
      </w:hyperlink>
      <w:r w:rsidR="00D14A77">
        <w:t xml:space="preserve">). </w:t>
      </w:r>
    </w:p>
    <w:p w14:paraId="5B23E89E" w14:textId="77777777" w:rsidR="00DD7963" w:rsidRDefault="00DD7963">
      <w:pPr>
        <w:pStyle w:val="BodyText"/>
        <w:ind w:left="0"/>
      </w:pPr>
    </w:p>
    <w:p w14:paraId="5B23E89F" w14:textId="49F843AD" w:rsidR="00DD7963" w:rsidRDefault="0033598E">
      <w:pPr>
        <w:pStyle w:val="BodyText"/>
        <w:ind w:right="229"/>
      </w:pPr>
      <w:r>
        <w:t>As</w:t>
      </w:r>
      <w:r>
        <w:rPr>
          <w:spacing w:val="-3"/>
        </w:rPr>
        <w:t xml:space="preserve"> </w:t>
      </w:r>
      <w:r>
        <w:t>such,</w:t>
      </w:r>
      <w:r>
        <w:rPr>
          <w:spacing w:val="-3"/>
        </w:rPr>
        <w:t xml:space="preserve"> </w:t>
      </w:r>
      <w:r>
        <w:t>when</w:t>
      </w:r>
      <w:r>
        <w:rPr>
          <w:spacing w:val="-3"/>
        </w:rPr>
        <w:t xml:space="preserve"> </w:t>
      </w:r>
      <w:r>
        <w:t>ADECA</w:t>
      </w:r>
      <w:r>
        <w:rPr>
          <w:spacing w:val="-2"/>
        </w:rPr>
        <w:t xml:space="preserve"> </w:t>
      </w:r>
      <w:r>
        <w:t>engaged</w:t>
      </w:r>
      <w:r>
        <w:rPr>
          <w:spacing w:val="-3"/>
        </w:rPr>
        <w:t xml:space="preserve"> </w:t>
      </w:r>
      <w:r>
        <w:t>in</w:t>
      </w:r>
      <w:r>
        <w:rPr>
          <w:spacing w:val="-3"/>
        </w:rPr>
        <w:t xml:space="preserve"> </w:t>
      </w:r>
      <w:r>
        <w:t>outreach</w:t>
      </w:r>
      <w:r>
        <w:rPr>
          <w:spacing w:val="-3"/>
        </w:rPr>
        <w:t xml:space="preserve"> </w:t>
      </w:r>
      <w:r>
        <w:t>with</w:t>
      </w:r>
      <w:r>
        <w:rPr>
          <w:spacing w:val="-3"/>
        </w:rPr>
        <w:t xml:space="preserve"> </w:t>
      </w:r>
      <w:r>
        <w:t>every</w:t>
      </w:r>
      <w:r>
        <w:rPr>
          <w:spacing w:val="-3"/>
        </w:rPr>
        <w:t xml:space="preserve"> </w:t>
      </w:r>
      <w:r>
        <w:t>county</w:t>
      </w:r>
      <w:r>
        <w:rPr>
          <w:spacing w:val="-3"/>
        </w:rPr>
        <w:t xml:space="preserve"> </w:t>
      </w:r>
      <w:r>
        <w:t>in</w:t>
      </w:r>
      <w:r>
        <w:rPr>
          <w:spacing w:val="-3"/>
        </w:rPr>
        <w:t xml:space="preserve"> </w:t>
      </w:r>
      <w:r>
        <w:t>the</w:t>
      </w:r>
      <w:r>
        <w:rPr>
          <w:spacing w:val="-3"/>
        </w:rPr>
        <w:t xml:space="preserve"> </w:t>
      </w:r>
      <w:r>
        <w:t>state,</w:t>
      </w:r>
      <w:r>
        <w:rPr>
          <w:spacing w:val="-3"/>
        </w:rPr>
        <w:t xml:space="preserve"> </w:t>
      </w:r>
      <w:r>
        <w:t>many</w:t>
      </w:r>
      <w:r>
        <w:rPr>
          <w:spacing w:val="-3"/>
        </w:rPr>
        <w:t xml:space="preserve"> </w:t>
      </w:r>
      <w:r>
        <w:t>entities,</w:t>
      </w:r>
      <w:r>
        <w:rPr>
          <w:spacing w:val="-3"/>
        </w:rPr>
        <w:t xml:space="preserve"> </w:t>
      </w:r>
      <w:r>
        <w:t>such</w:t>
      </w:r>
      <w:r>
        <w:rPr>
          <w:spacing w:val="-3"/>
        </w:rPr>
        <w:t xml:space="preserve"> </w:t>
      </w:r>
      <w:r>
        <w:t>as</w:t>
      </w:r>
      <w:r>
        <w:rPr>
          <w:spacing w:val="-3"/>
        </w:rPr>
        <w:t xml:space="preserve"> </w:t>
      </w:r>
      <w:r>
        <w:t>public libraries and ISPs, offered to support Alabama’s ACP outreach efforts at all levels. There are many ISPs operating in Alabama that offer plans at low to nearly no cost for eligible subscribers who enroll in the ACP. More information about broadband affordability assets in Alabama, including information regarding ISP ACP offerings, can be found in Section 3.1.5 of the Alabama Statewide Digital Opportunity</w:t>
      </w:r>
      <w:r>
        <w:rPr>
          <w:spacing w:val="-2"/>
        </w:rPr>
        <w:t xml:space="preserve"> </w:t>
      </w:r>
      <w:r>
        <w:t>Plan.</w:t>
      </w:r>
      <w:r>
        <w:rPr>
          <w:spacing w:val="-2"/>
        </w:rPr>
        <w:t xml:space="preserve"> </w:t>
      </w:r>
      <w:r>
        <w:t>There</w:t>
      </w:r>
      <w:r>
        <w:rPr>
          <w:spacing w:val="-2"/>
        </w:rPr>
        <w:t xml:space="preserve"> </w:t>
      </w:r>
      <w:r>
        <w:t>are</w:t>
      </w:r>
      <w:r>
        <w:rPr>
          <w:spacing w:val="-2"/>
        </w:rPr>
        <w:t xml:space="preserve"> </w:t>
      </w:r>
      <w:r>
        <w:t>also</w:t>
      </w:r>
      <w:r>
        <w:rPr>
          <w:spacing w:val="-2"/>
        </w:rPr>
        <w:t xml:space="preserve"> </w:t>
      </w:r>
      <w:r>
        <w:t>several</w:t>
      </w:r>
      <w:r>
        <w:rPr>
          <w:spacing w:val="-2"/>
        </w:rPr>
        <w:t xml:space="preserve"> </w:t>
      </w:r>
      <w:r>
        <w:t>municipal</w:t>
      </w:r>
      <w:r>
        <w:rPr>
          <w:spacing w:val="-2"/>
        </w:rPr>
        <w:t xml:space="preserve"> </w:t>
      </w:r>
      <w:r>
        <w:t>governments,</w:t>
      </w:r>
      <w:r>
        <w:rPr>
          <w:spacing w:val="-2"/>
        </w:rPr>
        <w:t xml:space="preserve"> </w:t>
      </w:r>
      <w:r>
        <w:t>community</w:t>
      </w:r>
      <w:r>
        <w:rPr>
          <w:spacing w:val="-3"/>
        </w:rPr>
        <w:t xml:space="preserve"> </w:t>
      </w:r>
      <w:r>
        <w:t>organizations,</w:t>
      </w:r>
      <w:r>
        <w:rPr>
          <w:spacing w:val="-2"/>
        </w:rPr>
        <w:t xml:space="preserve"> </w:t>
      </w:r>
      <w:r>
        <w:t>and</w:t>
      </w:r>
      <w:r>
        <w:rPr>
          <w:spacing w:val="-2"/>
        </w:rPr>
        <w:t xml:space="preserve"> </w:t>
      </w:r>
      <w:r>
        <w:t>CAIs</w:t>
      </w:r>
      <w:r>
        <w:rPr>
          <w:spacing w:val="-2"/>
        </w:rPr>
        <w:t xml:space="preserve"> </w:t>
      </w:r>
      <w:r>
        <w:t>in Alabama</w:t>
      </w:r>
      <w:r>
        <w:rPr>
          <w:spacing w:val="-2"/>
        </w:rPr>
        <w:t xml:space="preserve"> </w:t>
      </w:r>
      <w:r>
        <w:t>that</w:t>
      </w:r>
      <w:r>
        <w:rPr>
          <w:spacing w:val="-2"/>
        </w:rPr>
        <w:t xml:space="preserve"> </w:t>
      </w:r>
      <w:r>
        <w:t>have</w:t>
      </w:r>
      <w:r>
        <w:rPr>
          <w:spacing w:val="-2"/>
        </w:rPr>
        <w:t xml:space="preserve"> </w:t>
      </w:r>
      <w:r>
        <w:t>engaged</w:t>
      </w:r>
      <w:r>
        <w:rPr>
          <w:spacing w:val="-2"/>
        </w:rPr>
        <w:t xml:space="preserve"> </w:t>
      </w:r>
      <w:r>
        <w:t>in</w:t>
      </w:r>
      <w:r>
        <w:rPr>
          <w:spacing w:val="-2"/>
        </w:rPr>
        <w:t xml:space="preserve"> </w:t>
      </w:r>
      <w:r>
        <w:t>outreach</w:t>
      </w:r>
      <w:r>
        <w:rPr>
          <w:spacing w:val="-2"/>
        </w:rPr>
        <w:t xml:space="preserve"> </w:t>
      </w:r>
      <w:r>
        <w:t>efforts</w:t>
      </w:r>
      <w:r>
        <w:rPr>
          <w:spacing w:val="-2"/>
        </w:rPr>
        <w:t xml:space="preserve"> </w:t>
      </w:r>
      <w:r>
        <w:t>(often</w:t>
      </w:r>
      <w:r>
        <w:rPr>
          <w:spacing w:val="-2"/>
        </w:rPr>
        <w:t xml:space="preserve"> </w:t>
      </w:r>
      <w:r>
        <w:t>using</w:t>
      </w:r>
      <w:r>
        <w:rPr>
          <w:spacing w:val="-2"/>
        </w:rPr>
        <w:t xml:space="preserve"> </w:t>
      </w:r>
      <w:r>
        <w:t>grant</w:t>
      </w:r>
      <w:r>
        <w:rPr>
          <w:spacing w:val="-2"/>
        </w:rPr>
        <w:t xml:space="preserve"> </w:t>
      </w:r>
      <w:r>
        <w:t>funding)</w:t>
      </w:r>
      <w:r>
        <w:rPr>
          <w:spacing w:val="-2"/>
        </w:rPr>
        <w:t xml:space="preserve"> </w:t>
      </w:r>
      <w:r>
        <w:t>to</w:t>
      </w:r>
      <w:r>
        <w:rPr>
          <w:spacing w:val="-2"/>
        </w:rPr>
        <w:t xml:space="preserve"> </w:t>
      </w:r>
      <w:r>
        <w:t>spread</w:t>
      </w:r>
      <w:r>
        <w:rPr>
          <w:spacing w:val="-2"/>
        </w:rPr>
        <w:t xml:space="preserve"> </w:t>
      </w:r>
      <w:r>
        <w:t>awareness</w:t>
      </w:r>
      <w:r>
        <w:rPr>
          <w:spacing w:val="-2"/>
        </w:rPr>
        <w:t xml:space="preserve"> </w:t>
      </w:r>
      <w:r>
        <w:t>about</w:t>
      </w:r>
      <w:r>
        <w:rPr>
          <w:spacing w:val="-2"/>
        </w:rPr>
        <w:t xml:space="preserve"> </w:t>
      </w:r>
      <w:r>
        <w:t>the ACP, encourage ACP participation among eligible households, and assist in the ACP enrollment process. Examples include the City of Montgomery, which received funding in 2023 through the National Competitive Outreach Program, and the Community Action Association of Alabama (CAA), a statewide association of member community action agencies that serve low-income individuals and families, which also received funding from the National Competitive Outreach Program (“Consumer</w:t>
      </w:r>
      <w:r>
        <w:rPr>
          <w:spacing w:val="40"/>
        </w:rPr>
        <w:t xml:space="preserve"> </w:t>
      </w:r>
      <w:r>
        <w:t>and Governmental Affairs Bureau Announces ACP Outreach Grant Program Target Funding,” FCC, March</w:t>
      </w:r>
      <w:r>
        <w:rPr>
          <w:spacing w:val="-6"/>
        </w:rPr>
        <w:t xml:space="preserve"> </w:t>
      </w:r>
      <w:r>
        <w:t>10,</w:t>
      </w:r>
      <w:r>
        <w:rPr>
          <w:spacing w:val="-6"/>
        </w:rPr>
        <w:t xml:space="preserve"> </w:t>
      </w:r>
      <w:r>
        <w:t>2023,</w:t>
      </w:r>
      <w:r>
        <w:rPr>
          <w:spacing w:val="-6"/>
        </w:rPr>
        <w:t xml:space="preserve"> </w:t>
      </w:r>
      <w:hyperlink r:id="rId114" w:history="1">
        <w:r w:rsidR="00DC11A8" w:rsidRPr="001672BF">
          <w:rPr>
            <w:rStyle w:val="Hyperlink"/>
          </w:rPr>
          <w:t>https://docs.fcc.gov/public/attachments/DA-23-194A1.pdf</w:t>
        </w:r>
      </w:hyperlink>
      <w:r w:rsidR="00DC11A8">
        <w:t xml:space="preserve">). </w:t>
      </w:r>
      <w:r>
        <w:t>Alabama</w:t>
      </w:r>
      <w:r>
        <w:rPr>
          <w:spacing w:val="-6"/>
        </w:rPr>
        <w:t xml:space="preserve"> </w:t>
      </w:r>
      <w:r>
        <w:t>residents</w:t>
      </w:r>
      <w:r>
        <w:rPr>
          <w:spacing w:val="-6"/>
        </w:rPr>
        <w:t xml:space="preserve"> </w:t>
      </w:r>
      <w:r>
        <w:t>can</w:t>
      </w:r>
      <w:r>
        <w:rPr>
          <w:spacing w:val="-6"/>
        </w:rPr>
        <w:t xml:space="preserve"> </w:t>
      </w:r>
      <w:r>
        <w:t xml:space="preserve">also apply for Lifeline—a federal program which subsidizes up to $9.25 of eligible consumers’ monthly phone or internet service bills (“Lifeline Program for Low-Income Consumers,” FCC, </w:t>
      </w:r>
      <w:hyperlink r:id="rId115" w:history="1">
        <w:r w:rsidR="003F4836" w:rsidRPr="003F4836">
          <w:t xml:space="preserve"> </w:t>
        </w:r>
        <w:r w:rsidR="003F4836" w:rsidRPr="003F4836">
          <w:rPr>
            <w:rStyle w:val="Hyperlink"/>
            <w:spacing w:val="-2"/>
          </w:rPr>
          <w:t>https://www.fcc.gov/general/lifeline-program-low-income-consumers</w:t>
        </w:r>
        <w:r w:rsidR="00FB1B70" w:rsidRPr="001672BF">
          <w:rPr>
            <w:rStyle w:val="Hyperlink"/>
            <w:spacing w:val="-2"/>
          </w:rPr>
          <w:t>).</w:t>
        </w:r>
      </w:hyperlink>
    </w:p>
    <w:p w14:paraId="5B23E8A0" w14:textId="77777777" w:rsidR="00DD7963" w:rsidRDefault="00DD7963">
      <w:pPr>
        <w:pStyle w:val="BodyText"/>
        <w:ind w:left="0"/>
      </w:pPr>
    </w:p>
    <w:p w14:paraId="5B23E8A1" w14:textId="77777777" w:rsidR="00DD7963" w:rsidRDefault="0033598E">
      <w:pPr>
        <w:pStyle w:val="BodyText"/>
      </w:pPr>
      <w:r>
        <w:t>For a more detailed breakdown of the manner in which ADECA and other entities in the state have supported</w:t>
      </w:r>
      <w:r>
        <w:rPr>
          <w:spacing w:val="-3"/>
        </w:rPr>
        <w:t xml:space="preserve"> </w:t>
      </w:r>
      <w:r>
        <w:t>and</w:t>
      </w:r>
      <w:r>
        <w:rPr>
          <w:spacing w:val="-3"/>
        </w:rPr>
        <w:t xml:space="preserve"> </w:t>
      </w:r>
      <w:r>
        <w:t>continue</w:t>
      </w:r>
      <w:r>
        <w:rPr>
          <w:spacing w:val="-3"/>
        </w:rPr>
        <w:t xml:space="preserve"> </w:t>
      </w:r>
      <w:r>
        <w:t>to</w:t>
      </w:r>
      <w:r>
        <w:rPr>
          <w:spacing w:val="-3"/>
        </w:rPr>
        <w:t xml:space="preserve"> </w:t>
      </w:r>
      <w:r>
        <w:t>support</w:t>
      </w:r>
      <w:r>
        <w:rPr>
          <w:spacing w:val="-3"/>
        </w:rPr>
        <w:t xml:space="preserve"> </w:t>
      </w:r>
      <w:r>
        <w:t>the</w:t>
      </w:r>
      <w:r>
        <w:rPr>
          <w:spacing w:val="-3"/>
        </w:rPr>
        <w:t xml:space="preserve"> </w:t>
      </w:r>
      <w:r>
        <w:t>ACP</w:t>
      </w:r>
      <w:r>
        <w:rPr>
          <w:spacing w:val="-3"/>
        </w:rPr>
        <w:t xml:space="preserve"> </w:t>
      </w:r>
      <w:r>
        <w:t>and</w:t>
      </w:r>
      <w:r>
        <w:rPr>
          <w:spacing w:val="-3"/>
        </w:rPr>
        <w:t xml:space="preserve"> </w:t>
      </w:r>
      <w:r>
        <w:t>other</w:t>
      </w:r>
      <w:r>
        <w:rPr>
          <w:spacing w:val="-2"/>
        </w:rPr>
        <w:t xml:space="preserve"> </w:t>
      </w:r>
      <w:r>
        <w:t>subsidy</w:t>
      </w:r>
      <w:r>
        <w:rPr>
          <w:spacing w:val="-3"/>
        </w:rPr>
        <w:t xml:space="preserve"> </w:t>
      </w:r>
      <w:r>
        <w:t>programs,</w:t>
      </w:r>
      <w:r>
        <w:rPr>
          <w:spacing w:val="-3"/>
        </w:rPr>
        <w:t xml:space="preserve"> </w:t>
      </w:r>
      <w:r>
        <w:t>please</w:t>
      </w:r>
      <w:r>
        <w:rPr>
          <w:spacing w:val="-3"/>
        </w:rPr>
        <w:t xml:space="preserve"> </w:t>
      </w:r>
      <w:r>
        <w:t>see</w:t>
      </w:r>
      <w:r>
        <w:rPr>
          <w:spacing w:val="-3"/>
        </w:rPr>
        <w:t xml:space="preserve"> </w:t>
      </w:r>
      <w:r>
        <w:t>ADECA’s</w:t>
      </w:r>
      <w:r>
        <w:rPr>
          <w:spacing w:val="-2"/>
        </w:rPr>
        <w:t xml:space="preserve"> </w:t>
      </w:r>
      <w:r>
        <w:t>Digital Opportunity Report, published in September 2023.</w:t>
      </w:r>
    </w:p>
    <w:p w14:paraId="5B23E8A2" w14:textId="77777777" w:rsidR="00DD7963" w:rsidRDefault="00DD7963">
      <w:pPr>
        <w:pStyle w:val="BodyText"/>
        <w:ind w:left="0"/>
      </w:pPr>
    </w:p>
    <w:p w14:paraId="5B23E8A3" w14:textId="77777777" w:rsidR="00DD7963" w:rsidRDefault="0033598E">
      <w:pPr>
        <w:pStyle w:val="ListParagraph"/>
        <w:numPr>
          <w:ilvl w:val="1"/>
          <w:numId w:val="19"/>
        </w:numPr>
        <w:tabs>
          <w:tab w:val="left" w:pos="819"/>
        </w:tabs>
        <w:ind w:left="819" w:hanging="719"/>
        <w:rPr>
          <w:sz w:val="24"/>
        </w:rPr>
      </w:pPr>
      <w:r>
        <w:rPr>
          <w:sz w:val="24"/>
        </w:rPr>
        <w:t>Low-cost</w:t>
      </w:r>
      <w:r>
        <w:rPr>
          <w:spacing w:val="-7"/>
          <w:sz w:val="24"/>
        </w:rPr>
        <w:t xml:space="preserve"> </w:t>
      </w:r>
      <w:r>
        <w:rPr>
          <w:sz w:val="24"/>
        </w:rPr>
        <w:t>broadband</w:t>
      </w:r>
      <w:r>
        <w:rPr>
          <w:spacing w:val="-5"/>
          <w:sz w:val="24"/>
        </w:rPr>
        <w:t xml:space="preserve"> </w:t>
      </w:r>
      <w:r>
        <w:rPr>
          <w:sz w:val="24"/>
        </w:rPr>
        <w:t>service</w:t>
      </w:r>
      <w:r>
        <w:rPr>
          <w:spacing w:val="-4"/>
          <w:sz w:val="24"/>
        </w:rPr>
        <w:t xml:space="preserve"> </w:t>
      </w:r>
      <w:r>
        <w:rPr>
          <w:sz w:val="24"/>
        </w:rPr>
        <w:t>option</w:t>
      </w:r>
      <w:r>
        <w:rPr>
          <w:spacing w:val="-5"/>
          <w:sz w:val="24"/>
        </w:rPr>
        <w:t xml:space="preserve"> </w:t>
      </w:r>
      <w:r>
        <w:rPr>
          <w:sz w:val="24"/>
        </w:rPr>
        <w:t>that</w:t>
      </w:r>
      <w:r>
        <w:rPr>
          <w:spacing w:val="-5"/>
          <w:sz w:val="24"/>
        </w:rPr>
        <w:t xml:space="preserve"> </w:t>
      </w:r>
      <w:r>
        <w:rPr>
          <w:sz w:val="24"/>
        </w:rPr>
        <w:t>must</w:t>
      </w:r>
      <w:r>
        <w:rPr>
          <w:spacing w:val="-4"/>
          <w:sz w:val="24"/>
        </w:rPr>
        <w:t xml:space="preserve"> </w:t>
      </w:r>
      <w:r>
        <w:rPr>
          <w:sz w:val="24"/>
        </w:rPr>
        <w:t>be</w:t>
      </w:r>
      <w:r>
        <w:rPr>
          <w:spacing w:val="-5"/>
          <w:sz w:val="24"/>
        </w:rPr>
        <w:t xml:space="preserve"> </w:t>
      </w:r>
      <w:r>
        <w:rPr>
          <w:sz w:val="24"/>
        </w:rPr>
        <w:t>offered</w:t>
      </w:r>
      <w:r>
        <w:rPr>
          <w:spacing w:val="-5"/>
          <w:sz w:val="24"/>
        </w:rPr>
        <w:t xml:space="preserve"> </w:t>
      </w:r>
      <w:r>
        <w:rPr>
          <w:sz w:val="24"/>
        </w:rPr>
        <w:t>by</w:t>
      </w:r>
      <w:r>
        <w:rPr>
          <w:spacing w:val="-4"/>
          <w:sz w:val="24"/>
        </w:rPr>
        <w:t xml:space="preserve"> </w:t>
      </w:r>
      <w:r>
        <w:rPr>
          <w:sz w:val="24"/>
        </w:rPr>
        <w:t>Alabama</w:t>
      </w:r>
      <w:r>
        <w:rPr>
          <w:spacing w:val="-5"/>
          <w:sz w:val="24"/>
        </w:rPr>
        <w:t xml:space="preserve"> </w:t>
      </w:r>
      <w:r>
        <w:rPr>
          <w:sz w:val="24"/>
        </w:rPr>
        <w:t>BEAD</w:t>
      </w:r>
      <w:r>
        <w:rPr>
          <w:spacing w:val="-4"/>
          <w:sz w:val="24"/>
        </w:rPr>
        <w:t xml:space="preserve"> </w:t>
      </w:r>
      <w:r>
        <w:rPr>
          <w:spacing w:val="-2"/>
          <w:sz w:val="24"/>
        </w:rPr>
        <w:t>subgrantees</w:t>
      </w:r>
    </w:p>
    <w:p w14:paraId="5B23E8A4" w14:textId="77777777" w:rsidR="00DD7963" w:rsidRDefault="00DD7963">
      <w:pPr>
        <w:pStyle w:val="BodyText"/>
        <w:ind w:left="0"/>
      </w:pPr>
    </w:p>
    <w:p w14:paraId="5B23E8A5" w14:textId="2E8D888C" w:rsidR="00DD7963" w:rsidRDefault="0033598E">
      <w:pPr>
        <w:pStyle w:val="BodyText"/>
        <w:ind w:right="337"/>
      </w:pPr>
      <w:r>
        <w:t>ADECA notes NTIA’s intention to enable flexibility for states to develop the low-cost broadband service option to meet local needs based on state priorities and circumstances. This flexibility for the states – and the opportunity for the states to develop their own approach to this requirement – was affirmed multiple times by Assistant Secretary Alan Davidson in his testimony before the House Committee</w:t>
      </w:r>
      <w:r>
        <w:rPr>
          <w:spacing w:val="-5"/>
        </w:rPr>
        <w:t xml:space="preserve"> </w:t>
      </w:r>
      <w:r>
        <w:t>on</w:t>
      </w:r>
      <w:r>
        <w:rPr>
          <w:spacing w:val="-4"/>
        </w:rPr>
        <w:t xml:space="preserve"> </w:t>
      </w:r>
      <w:r>
        <w:t>Energy</w:t>
      </w:r>
      <w:r>
        <w:rPr>
          <w:spacing w:val="-4"/>
        </w:rPr>
        <w:t xml:space="preserve"> </w:t>
      </w:r>
      <w:r>
        <w:t>&amp;</w:t>
      </w:r>
      <w:r>
        <w:rPr>
          <w:spacing w:val="-4"/>
        </w:rPr>
        <w:t xml:space="preserve"> </w:t>
      </w:r>
      <w:r>
        <w:t>Commerce</w:t>
      </w:r>
      <w:r>
        <w:rPr>
          <w:spacing w:val="-4"/>
        </w:rPr>
        <w:t xml:space="preserve"> </w:t>
      </w:r>
      <w:r>
        <w:t>Subcommittee</w:t>
      </w:r>
      <w:r>
        <w:rPr>
          <w:spacing w:val="-5"/>
        </w:rPr>
        <w:t xml:space="preserve"> </w:t>
      </w:r>
      <w:r>
        <w:t>on</w:t>
      </w:r>
      <w:r>
        <w:rPr>
          <w:spacing w:val="-4"/>
        </w:rPr>
        <w:t xml:space="preserve"> </w:t>
      </w:r>
      <w:r>
        <w:t>Communications</w:t>
      </w:r>
      <w:r>
        <w:rPr>
          <w:spacing w:val="-4"/>
        </w:rPr>
        <w:t xml:space="preserve"> </w:t>
      </w:r>
      <w:r>
        <w:t>&amp;</w:t>
      </w:r>
      <w:r>
        <w:rPr>
          <w:spacing w:val="-4"/>
        </w:rPr>
        <w:t xml:space="preserve"> </w:t>
      </w:r>
      <w:r>
        <w:t>Technology</w:t>
      </w:r>
      <w:r>
        <w:rPr>
          <w:spacing w:val="-4"/>
        </w:rPr>
        <w:t xml:space="preserve"> </w:t>
      </w:r>
      <w:r>
        <w:t>on</w:t>
      </w:r>
      <w:r>
        <w:rPr>
          <w:spacing w:val="-4"/>
        </w:rPr>
        <w:t xml:space="preserve"> </w:t>
      </w:r>
      <w:r>
        <w:t>December</w:t>
      </w:r>
      <w:r>
        <w:rPr>
          <w:spacing w:val="-4"/>
        </w:rPr>
        <w:t xml:space="preserve"> </w:t>
      </w:r>
      <w:r>
        <w:t xml:space="preserve">5, 2023 (House Committee on Energy &amp; Commerce Subcommittee on Communications &amp; Technology, “Communications and Technology Subcommittee Hearing: ‘Oversight of the National Telecommunications and Information Administration,’” </w:t>
      </w:r>
      <w:hyperlink r:id="rId116" w:history="1">
        <w:r w:rsidR="00581EFB" w:rsidRPr="005354AB">
          <w:rPr>
            <w:rStyle w:val="Hyperlink"/>
            <w:spacing w:val="-2"/>
          </w:rPr>
          <w:t>https://energycommerce.house.gov/events/communications-and-technology-subcommittee-hearing-oversight-of-the-national-telecommunications-and-information-administration</w:t>
        </w:r>
      </w:hyperlink>
      <w:r w:rsidR="00581EFB">
        <w:rPr>
          <w:spacing w:val="-2"/>
        </w:rPr>
        <w:t xml:space="preserve">). </w:t>
      </w:r>
      <w:r w:rsidR="00CD6E0E">
        <w:rPr>
          <w:spacing w:val="-2"/>
        </w:rPr>
        <w:t xml:space="preserve"> </w:t>
      </w:r>
    </w:p>
    <w:p w14:paraId="5B23E8A6" w14:textId="77777777" w:rsidR="00DD7963" w:rsidRDefault="00DD7963">
      <w:pPr>
        <w:pStyle w:val="BodyText"/>
        <w:ind w:left="0"/>
      </w:pPr>
    </w:p>
    <w:p w14:paraId="5B23E8A7" w14:textId="77777777" w:rsidR="00DD7963" w:rsidRDefault="0033598E">
      <w:pPr>
        <w:pStyle w:val="BodyText"/>
        <w:spacing w:before="1"/>
        <w:ind w:right="262"/>
      </w:pPr>
      <w:r>
        <w:t>Consistent with Assistant Secretary Davidson’s affirmation of the need for state flexibility and creativity, ADECA’s intention is to aid as many Alabama residents as possible while ensuring that the scale</w:t>
      </w:r>
      <w:r>
        <w:rPr>
          <w:spacing w:val="-3"/>
        </w:rPr>
        <w:t xml:space="preserve"> </w:t>
      </w:r>
      <w:r>
        <w:t>of</w:t>
      </w:r>
      <w:r>
        <w:rPr>
          <w:spacing w:val="-3"/>
        </w:rPr>
        <w:t xml:space="preserve"> </w:t>
      </w:r>
      <w:r>
        <w:t>the</w:t>
      </w:r>
      <w:r>
        <w:rPr>
          <w:spacing w:val="-3"/>
        </w:rPr>
        <w:t xml:space="preserve"> </w:t>
      </w:r>
      <w:r>
        <w:t>low-cost</w:t>
      </w:r>
      <w:r>
        <w:rPr>
          <w:spacing w:val="-3"/>
        </w:rPr>
        <w:t xml:space="preserve"> </w:t>
      </w:r>
      <w:r>
        <w:t>broadband</w:t>
      </w:r>
      <w:r>
        <w:rPr>
          <w:spacing w:val="-3"/>
        </w:rPr>
        <w:t xml:space="preserve"> </w:t>
      </w:r>
      <w:r>
        <w:t>service</w:t>
      </w:r>
      <w:r>
        <w:rPr>
          <w:spacing w:val="-3"/>
        </w:rPr>
        <w:t xml:space="preserve"> </w:t>
      </w:r>
      <w:r>
        <w:t>option—and</w:t>
      </w:r>
      <w:r>
        <w:rPr>
          <w:spacing w:val="-3"/>
        </w:rPr>
        <w:t xml:space="preserve"> </w:t>
      </w:r>
      <w:r>
        <w:t>its</w:t>
      </w:r>
      <w:r>
        <w:rPr>
          <w:spacing w:val="-3"/>
        </w:rPr>
        <w:t xml:space="preserve"> </w:t>
      </w:r>
      <w:r>
        <w:t>resulting</w:t>
      </w:r>
      <w:r>
        <w:rPr>
          <w:spacing w:val="-3"/>
        </w:rPr>
        <w:t xml:space="preserve"> </w:t>
      </w:r>
      <w:r>
        <w:t>impact</w:t>
      </w:r>
      <w:r>
        <w:rPr>
          <w:spacing w:val="-3"/>
        </w:rPr>
        <w:t xml:space="preserve"> </w:t>
      </w:r>
      <w:r>
        <w:t>on</w:t>
      </w:r>
      <w:r>
        <w:rPr>
          <w:spacing w:val="-3"/>
        </w:rPr>
        <w:t xml:space="preserve"> </w:t>
      </w:r>
      <w:r>
        <w:t>the</w:t>
      </w:r>
      <w:r>
        <w:rPr>
          <w:spacing w:val="-3"/>
        </w:rPr>
        <w:t xml:space="preserve"> </w:t>
      </w:r>
      <w:r>
        <w:t>business</w:t>
      </w:r>
      <w:r>
        <w:rPr>
          <w:spacing w:val="-2"/>
        </w:rPr>
        <w:t xml:space="preserve"> </w:t>
      </w:r>
      <w:r>
        <w:t>case</w:t>
      </w:r>
      <w:r>
        <w:rPr>
          <w:spacing w:val="-3"/>
        </w:rPr>
        <w:t xml:space="preserve"> </w:t>
      </w:r>
      <w:r>
        <w:t>for</w:t>
      </w:r>
      <w:r>
        <w:rPr>
          <w:spacing w:val="-3"/>
        </w:rPr>
        <w:t xml:space="preserve"> </w:t>
      </w:r>
      <w:r>
        <w:t>ISPs</w:t>
      </w:r>
      <w:r>
        <w:rPr>
          <w:spacing w:val="-2"/>
        </w:rPr>
        <w:t xml:space="preserve"> </w:t>
      </w:r>
      <w:r>
        <w:t>to build to unserved and underserved Alabama locations—is not too burdensome for grant applicants.</w:t>
      </w:r>
    </w:p>
    <w:p w14:paraId="5B23E8A8" w14:textId="77777777" w:rsidR="00DD7963" w:rsidRDefault="00DD7963">
      <w:pPr>
        <w:pStyle w:val="BodyText"/>
        <w:ind w:left="0"/>
      </w:pPr>
    </w:p>
    <w:p w14:paraId="5B23E8A9" w14:textId="77777777" w:rsidR="00DD7963" w:rsidRDefault="0033598E">
      <w:pPr>
        <w:pStyle w:val="BodyText"/>
      </w:pPr>
      <w:r>
        <w:t>The</w:t>
      </w:r>
      <w:r>
        <w:rPr>
          <w:spacing w:val="-3"/>
        </w:rPr>
        <w:t xml:space="preserve"> </w:t>
      </w:r>
      <w:r>
        <w:t>income</w:t>
      </w:r>
      <w:r>
        <w:rPr>
          <w:spacing w:val="-3"/>
        </w:rPr>
        <w:t xml:space="preserve"> </w:t>
      </w:r>
      <w:r>
        <w:t>eligibility</w:t>
      </w:r>
      <w:r>
        <w:rPr>
          <w:spacing w:val="-4"/>
        </w:rPr>
        <w:t xml:space="preserve"> </w:t>
      </w:r>
      <w:r>
        <w:t>requirement</w:t>
      </w:r>
      <w:r>
        <w:rPr>
          <w:spacing w:val="-3"/>
        </w:rPr>
        <w:t xml:space="preserve"> </w:t>
      </w:r>
      <w:r>
        <w:t>for</w:t>
      </w:r>
      <w:r>
        <w:rPr>
          <w:spacing w:val="-3"/>
        </w:rPr>
        <w:t xml:space="preserve"> </w:t>
      </w:r>
      <w:r>
        <w:t>the</w:t>
      </w:r>
      <w:r>
        <w:rPr>
          <w:spacing w:val="-3"/>
        </w:rPr>
        <w:t xml:space="preserve"> </w:t>
      </w:r>
      <w:r>
        <w:t>ACP</w:t>
      </w:r>
      <w:r>
        <w:rPr>
          <w:spacing w:val="-2"/>
        </w:rPr>
        <w:t xml:space="preserve"> </w:t>
      </w:r>
      <w:r>
        <w:t>is</w:t>
      </w:r>
      <w:r>
        <w:rPr>
          <w:spacing w:val="-3"/>
        </w:rPr>
        <w:t xml:space="preserve"> </w:t>
      </w:r>
      <w:r>
        <w:t>set</w:t>
      </w:r>
      <w:r>
        <w:rPr>
          <w:spacing w:val="-3"/>
        </w:rPr>
        <w:t xml:space="preserve"> </w:t>
      </w:r>
      <w:r>
        <w:t>at</w:t>
      </w:r>
      <w:r>
        <w:rPr>
          <w:spacing w:val="-3"/>
        </w:rPr>
        <w:t xml:space="preserve"> </w:t>
      </w:r>
      <w:r>
        <w:t>or</w:t>
      </w:r>
      <w:r>
        <w:rPr>
          <w:spacing w:val="-3"/>
        </w:rPr>
        <w:t xml:space="preserve"> </w:t>
      </w:r>
      <w:r>
        <w:t>below</w:t>
      </w:r>
      <w:r>
        <w:rPr>
          <w:spacing w:val="-2"/>
        </w:rPr>
        <w:t xml:space="preserve"> </w:t>
      </w:r>
      <w:r>
        <w:t>200</w:t>
      </w:r>
      <w:r>
        <w:rPr>
          <w:spacing w:val="-3"/>
        </w:rPr>
        <w:t xml:space="preserve"> </w:t>
      </w:r>
      <w:r>
        <w:t>percent</w:t>
      </w:r>
      <w:r>
        <w:rPr>
          <w:spacing w:val="-3"/>
        </w:rPr>
        <w:t xml:space="preserve"> </w:t>
      </w:r>
      <w:r>
        <w:t>of</w:t>
      </w:r>
      <w:r>
        <w:rPr>
          <w:spacing w:val="-2"/>
        </w:rPr>
        <w:t xml:space="preserve"> </w:t>
      </w:r>
      <w:r>
        <w:t>the</w:t>
      </w:r>
      <w:r>
        <w:rPr>
          <w:spacing w:val="-3"/>
        </w:rPr>
        <w:t xml:space="preserve"> </w:t>
      </w:r>
      <w:r>
        <w:t>federal</w:t>
      </w:r>
      <w:r>
        <w:rPr>
          <w:spacing w:val="-3"/>
        </w:rPr>
        <w:t xml:space="preserve"> </w:t>
      </w:r>
      <w:r>
        <w:t>poverty</w:t>
      </w:r>
      <w:r>
        <w:rPr>
          <w:spacing w:val="-3"/>
        </w:rPr>
        <w:t xml:space="preserve"> </w:t>
      </w:r>
      <w:r>
        <w:t>line, and NTIA requires that eligibility for the low-cost broadband service option be set at that level. That benchmark offered the potential to utilize the ACP National Verifier as a useful, low-cost means of</w:t>
      </w:r>
    </w:p>
    <w:p w14:paraId="5B23E8AA" w14:textId="77777777" w:rsidR="00DD7963" w:rsidRDefault="00DD7963">
      <w:pPr>
        <w:sectPr w:rsidR="00DD7963">
          <w:pgSz w:w="12240" w:h="15840"/>
          <w:pgMar w:top="1020" w:right="860" w:bottom="280" w:left="980" w:header="720" w:footer="720" w:gutter="0"/>
          <w:cols w:space="720"/>
        </w:sectPr>
      </w:pPr>
    </w:p>
    <w:p w14:paraId="5B23E8AC" w14:textId="6FB19F95" w:rsidR="00DD7963" w:rsidRDefault="0033598E" w:rsidP="00E01FB0">
      <w:pPr>
        <w:pStyle w:val="BodyText"/>
        <w:spacing w:before="60"/>
        <w:ind w:right="257"/>
      </w:pPr>
      <w:r>
        <w:t>verifying eligibility that would not impose additional burden on either the consumer or the ISP. However, with the expiration of the ACP, the ACP National Verifier is no longer available. As a result, ADECA looks forward to NTIA issuing guidance regarding the impact of the ACP’s expiration on the BEAD Program and intends to avail itself of any changes in eligibility or other guidance regarding the low-cost broadband service option as a result. (See USAC, Check (ACP) Consumer Eligibility (noting that the ACP stopped accepting new applications on February 7, 2024, and blocking access to the verifier),</w:t>
      </w:r>
      <w:r>
        <w:rPr>
          <w:spacing w:val="-15"/>
        </w:rPr>
        <w:t xml:space="preserve"> </w:t>
      </w:r>
      <w:r>
        <w:t>at</w:t>
      </w:r>
      <w:r>
        <w:rPr>
          <w:spacing w:val="-15"/>
        </w:rPr>
        <w:t xml:space="preserve"> </w:t>
      </w:r>
      <w:hyperlink r:id="rId117" w:history="1">
        <w:r w:rsidR="00885B32" w:rsidRPr="005354AB">
          <w:rPr>
            <w:rStyle w:val="Hyperlink"/>
          </w:rPr>
          <w:t>https://www.usac.org/about/affordable-connectivity-program/acp-processes/check-consume-eligibility/</w:t>
        </w:r>
      </w:hyperlink>
      <w:r w:rsidR="009460B0">
        <w:t xml:space="preserve"> </w:t>
      </w:r>
      <w:r>
        <w:t>(last</w:t>
      </w:r>
      <w:r>
        <w:rPr>
          <w:spacing w:val="-6"/>
        </w:rPr>
        <w:t xml:space="preserve"> </w:t>
      </w:r>
      <w:r>
        <w:t>accessed</w:t>
      </w:r>
      <w:r>
        <w:rPr>
          <w:spacing w:val="-7"/>
        </w:rPr>
        <w:t xml:space="preserve"> </w:t>
      </w:r>
      <w:r>
        <w:t>February</w:t>
      </w:r>
      <w:r>
        <w:rPr>
          <w:spacing w:val="-6"/>
        </w:rPr>
        <w:t xml:space="preserve"> </w:t>
      </w:r>
      <w:r>
        <w:t>26,</w:t>
      </w:r>
      <w:r>
        <w:rPr>
          <w:spacing w:val="-6"/>
        </w:rPr>
        <w:t xml:space="preserve"> </w:t>
      </w:r>
      <w:r>
        <w:rPr>
          <w:spacing w:val="-2"/>
        </w:rPr>
        <w:t>2024)).</w:t>
      </w:r>
    </w:p>
    <w:p w14:paraId="5B23E8AD" w14:textId="77777777" w:rsidR="00DD7963" w:rsidRDefault="00DD7963">
      <w:pPr>
        <w:pStyle w:val="BodyText"/>
        <w:ind w:left="0"/>
      </w:pPr>
    </w:p>
    <w:p w14:paraId="5B23E8AE" w14:textId="77777777" w:rsidR="00DD7963" w:rsidRDefault="0033598E">
      <w:pPr>
        <w:pStyle w:val="BodyText"/>
        <w:ind w:right="222"/>
      </w:pPr>
      <w:r>
        <w:t>ADECA recognizes and acknowledges that NTIA’s requirements for the low-cost broadband service option were developed at a time when NTIA believed that the ACP, along with the ACP Verifier, would be available to BEAD subgrantees; indeed, in 2023, NTIA specifically directed Alabama and all states</w:t>
      </w:r>
      <w:r>
        <w:rPr>
          <w:spacing w:val="40"/>
        </w:rPr>
        <w:t xml:space="preserve"> </w:t>
      </w:r>
      <w:r>
        <w:t>to develop plans for the low-cost broadband service option based on an assumption that the ACP would be</w:t>
      </w:r>
      <w:r>
        <w:rPr>
          <w:spacing w:val="-4"/>
        </w:rPr>
        <w:t xml:space="preserve"> </w:t>
      </w:r>
      <w:r>
        <w:t>continued.</w:t>
      </w:r>
      <w:r>
        <w:rPr>
          <w:spacing w:val="-4"/>
        </w:rPr>
        <w:t xml:space="preserve"> </w:t>
      </w:r>
      <w:r>
        <w:t>Furthermore,</w:t>
      </w:r>
      <w:r>
        <w:rPr>
          <w:spacing w:val="-4"/>
        </w:rPr>
        <w:t xml:space="preserve"> </w:t>
      </w:r>
      <w:r>
        <w:t>the</w:t>
      </w:r>
      <w:r>
        <w:rPr>
          <w:spacing w:val="-4"/>
        </w:rPr>
        <w:t xml:space="preserve"> </w:t>
      </w:r>
      <w:r>
        <w:t>BEAD</w:t>
      </w:r>
      <w:r>
        <w:rPr>
          <w:spacing w:val="-3"/>
        </w:rPr>
        <w:t xml:space="preserve"> </w:t>
      </w:r>
      <w:r>
        <w:t>Program’s</w:t>
      </w:r>
      <w:r>
        <w:rPr>
          <w:spacing w:val="-3"/>
        </w:rPr>
        <w:t xml:space="preserve"> </w:t>
      </w:r>
      <w:r>
        <w:t>eligibility</w:t>
      </w:r>
      <w:r>
        <w:rPr>
          <w:spacing w:val="-5"/>
        </w:rPr>
        <w:t xml:space="preserve"> </w:t>
      </w:r>
      <w:r>
        <w:t>threshold</w:t>
      </w:r>
      <w:r>
        <w:rPr>
          <w:spacing w:val="-4"/>
        </w:rPr>
        <w:t xml:space="preserve"> </w:t>
      </w:r>
      <w:r>
        <w:t>for</w:t>
      </w:r>
      <w:r>
        <w:rPr>
          <w:spacing w:val="-3"/>
        </w:rPr>
        <w:t xml:space="preserve"> </w:t>
      </w:r>
      <w:r>
        <w:t>the</w:t>
      </w:r>
      <w:r>
        <w:rPr>
          <w:spacing w:val="-4"/>
        </w:rPr>
        <w:t xml:space="preserve"> </w:t>
      </w:r>
      <w:r>
        <w:t>low-cost</w:t>
      </w:r>
      <w:r>
        <w:rPr>
          <w:spacing w:val="-4"/>
        </w:rPr>
        <w:t xml:space="preserve"> </w:t>
      </w:r>
      <w:r>
        <w:t>broadband</w:t>
      </w:r>
      <w:r>
        <w:rPr>
          <w:spacing w:val="-4"/>
        </w:rPr>
        <w:t xml:space="preserve"> </w:t>
      </w:r>
      <w:r>
        <w:t>service option is based on ACP eligibility.</w:t>
      </w:r>
    </w:p>
    <w:p w14:paraId="5B23E8AF" w14:textId="77777777" w:rsidR="00DD7963" w:rsidRDefault="00DD7963">
      <w:pPr>
        <w:pStyle w:val="BodyText"/>
        <w:ind w:left="0"/>
      </w:pPr>
    </w:p>
    <w:p w14:paraId="5B23E8B0" w14:textId="77777777" w:rsidR="00DD7963" w:rsidRDefault="0033598E">
      <w:pPr>
        <w:pStyle w:val="BodyText"/>
        <w:ind w:right="415"/>
      </w:pPr>
      <w:r>
        <w:t>Given all this, ADECA is deeply concerned that the FCC’s decommissioning of the ACP Verifier will create enormous challenge and cost for ISPs as they seek to establish eligibility for the low-cost broadband service option because there no longer exists a mechanism at the federal level that enables accurate, efficient verification of income level for purposes of establishing eligibility (as well as preventing waste, fraud, and abuse). This challenge and cost will fall particularly heavily on smaller ISPs that do not have the scale or resources to develop and administer an efficient verification mechanism.</w:t>
      </w:r>
      <w:r>
        <w:rPr>
          <w:spacing w:val="-3"/>
        </w:rPr>
        <w:t xml:space="preserve"> </w:t>
      </w:r>
      <w:r>
        <w:t>As</w:t>
      </w:r>
      <w:r>
        <w:rPr>
          <w:spacing w:val="-2"/>
        </w:rPr>
        <w:t xml:space="preserve"> </w:t>
      </w:r>
      <w:r>
        <w:t>a</w:t>
      </w:r>
      <w:r>
        <w:rPr>
          <w:spacing w:val="-3"/>
        </w:rPr>
        <w:t xml:space="preserve"> </w:t>
      </w:r>
      <w:r>
        <w:t>result,</w:t>
      </w:r>
      <w:r>
        <w:rPr>
          <w:spacing w:val="-3"/>
        </w:rPr>
        <w:t xml:space="preserve"> </w:t>
      </w:r>
      <w:r>
        <w:t>the</w:t>
      </w:r>
      <w:r>
        <w:rPr>
          <w:spacing w:val="-3"/>
        </w:rPr>
        <w:t xml:space="preserve"> </w:t>
      </w:r>
      <w:r>
        <w:t>lack</w:t>
      </w:r>
      <w:r>
        <w:rPr>
          <w:spacing w:val="-3"/>
        </w:rPr>
        <w:t xml:space="preserve"> </w:t>
      </w:r>
      <w:r>
        <w:t>of</w:t>
      </w:r>
      <w:r>
        <w:rPr>
          <w:spacing w:val="-3"/>
        </w:rPr>
        <w:t xml:space="preserve"> </w:t>
      </w:r>
      <w:r>
        <w:t>an</w:t>
      </w:r>
      <w:r>
        <w:rPr>
          <w:spacing w:val="-3"/>
        </w:rPr>
        <w:t xml:space="preserve"> </w:t>
      </w:r>
      <w:r>
        <w:t>eligibility</w:t>
      </w:r>
      <w:r>
        <w:rPr>
          <w:spacing w:val="-4"/>
        </w:rPr>
        <w:t xml:space="preserve"> </w:t>
      </w:r>
      <w:r>
        <w:t>verifier</w:t>
      </w:r>
      <w:r>
        <w:rPr>
          <w:spacing w:val="-3"/>
        </w:rPr>
        <w:t xml:space="preserve"> </w:t>
      </w:r>
      <w:r>
        <w:t>available</w:t>
      </w:r>
      <w:r>
        <w:rPr>
          <w:spacing w:val="-3"/>
        </w:rPr>
        <w:t xml:space="preserve"> </w:t>
      </w:r>
      <w:r>
        <w:t>at</w:t>
      </w:r>
      <w:r>
        <w:rPr>
          <w:spacing w:val="-3"/>
        </w:rPr>
        <w:t xml:space="preserve"> </w:t>
      </w:r>
      <w:r>
        <w:t>the</w:t>
      </w:r>
      <w:r>
        <w:rPr>
          <w:spacing w:val="-3"/>
        </w:rPr>
        <w:t xml:space="preserve"> </w:t>
      </w:r>
      <w:r>
        <w:t>federal</w:t>
      </w:r>
      <w:r>
        <w:rPr>
          <w:spacing w:val="-3"/>
        </w:rPr>
        <w:t xml:space="preserve"> </w:t>
      </w:r>
      <w:r>
        <w:t>level</w:t>
      </w:r>
      <w:r>
        <w:rPr>
          <w:spacing w:val="-3"/>
        </w:rPr>
        <w:t xml:space="preserve"> </w:t>
      </w:r>
      <w:r>
        <w:t>(either</w:t>
      </w:r>
      <w:r>
        <w:rPr>
          <w:spacing w:val="-3"/>
        </w:rPr>
        <w:t xml:space="preserve"> </w:t>
      </w:r>
      <w:r>
        <w:t>as</w:t>
      </w:r>
      <w:r>
        <w:rPr>
          <w:spacing w:val="-2"/>
        </w:rPr>
        <w:t xml:space="preserve"> </w:t>
      </w:r>
      <w:r>
        <w:t>a</w:t>
      </w:r>
      <w:r>
        <w:rPr>
          <w:spacing w:val="-3"/>
        </w:rPr>
        <w:t xml:space="preserve"> </w:t>
      </w:r>
      <w:r>
        <w:t>result of new appropriations for the ACP or otherwise) will hamper the state’s ability to implement the low- cost broadband service option.</w:t>
      </w:r>
    </w:p>
    <w:p w14:paraId="5B23E8B1" w14:textId="77777777" w:rsidR="00DD7963" w:rsidRDefault="00DD7963">
      <w:pPr>
        <w:pStyle w:val="BodyText"/>
        <w:ind w:left="0"/>
      </w:pPr>
    </w:p>
    <w:p w14:paraId="5B23E8B2" w14:textId="77777777" w:rsidR="00DD7963" w:rsidRDefault="0033598E">
      <w:pPr>
        <w:pStyle w:val="BodyText"/>
        <w:ind w:right="230"/>
      </w:pPr>
      <w:r>
        <w:t>In</w:t>
      </w:r>
      <w:r>
        <w:rPr>
          <w:spacing w:val="-3"/>
        </w:rPr>
        <w:t xml:space="preserve"> </w:t>
      </w:r>
      <w:r>
        <w:t>addressing</w:t>
      </w:r>
      <w:r>
        <w:rPr>
          <w:spacing w:val="-3"/>
        </w:rPr>
        <w:t xml:space="preserve"> </w:t>
      </w:r>
      <w:r>
        <w:t>the</w:t>
      </w:r>
      <w:r>
        <w:rPr>
          <w:spacing w:val="-3"/>
        </w:rPr>
        <w:t xml:space="preserve"> </w:t>
      </w:r>
      <w:r>
        <w:t>end</w:t>
      </w:r>
      <w:r>
        <w:rPr>
          <w:spacing w:val="-3"/>
        </w:rPr>
        <w:t xml:space="preserve"> </w:t>
      </w:r>
      <w:r>
        <w:t>of</w:t>
      </w:r>
      <w:r>
        <w:rPr>
          <w:spacing w:val="-3"/>
        </w:rPr>
        <w:t xml:space="preserve"> </w:t>
      </w:r>
      <w:r>
        <w:t>the</w:t>
      </w:r>
      <w:r>
        <w:rPr>
          <w:spacing w:val="-3"/>
        </w:rPr>
        <w:t xml:space="preserve"> </w:t>
      </w:r>
      <w:r>
        <w:t>ACP,</w:t>
      </w:r>
      <w:r>
        <w:rPr>
          <w:spacing w:val="-3"/>
        </w:rPr>
        <w:t xml:space="preserve"> </w:t>
      </w:r>
      <w:r>
        <w:t>ADECA</w:t>
      </w:r>
      <w:r>
        <w:rPr>
          <w:spacing w:val="-2"/>
        </w:rPr>
        <w:t xml:space="preserve"> </w:t>
      </w:r>
      <w:r>
        <w:t>has</w:t>
      </w:r>
      <w:r>
        <w:rPr>
          <w:spacing w:val="-3"/>
        </w:rPr>
        <w:t xml:space="preserve"> </w:t>
      </w:r>
      <w:r>
        <w:t>developed</w:t>
      </w:r>
      <w:r>
        <w:rPr>
          <w:spacing w:val="-3"/>
        </w:rPr>
        <w:t xml:space="preserve"> </w:t>
      </w:r>
      <w:r>
        <w:t>plans,</w:t>
      </w:r>
      <w:r>
        <w:rPr>
          <w:spacing w:val="-3"/>
        </w:rPr>
        <w:t xml:space="preserve"> </w:t>
      </w:r>
      <w:r>
        <w:t>in</w:t>
      </w:r>
      <w:r>
        <w:rPr>
          <w:spacing w:val="-3"/>
        </w:rPr>
        <w:t xml:space="preserve"> </w:t>
      </w:r>
      <w:r>
        <w:t>part</w:t>
      </w:r>
      <w:r>
        <w:rPr>
          <w:spacing w:val="-3"/>
        </w:rPr>
        <w:t xml:space="preserve"> </w:t>
      </w:r>
      <w:r>
        <w:t>based</w:t>
      </w:r>
      <w:r>
        <w:rPr>
          <w:spacing w:val="-3"/>
        </w:rPr>
        <w:t xml:space="preserve"> </w:t>
      </w:r>
      <w:r>
        <w:t>on</w:t>
      </w:r>
      <w:r>
        <w:rPr>
          <w:spacing w:val="-3"/>
        </w:rPr>
        <w:t xml:space="preserve"> </w:t>
      </w:r>
      <w:r>
        <w:t>ADECA’s</w:t>
      </w:r>
      <w:r>
        <w:rPr>
          <w:spacing w:val="-2"/>
        </w:rPr>
        <w:t xml:space="preserve"> </w:t>
      </w:r>
      <w:r>
        <w:t>experience with the end of the ABC for Students program after the COVID-19 pandemic, to support affected households. ADECA anticipates undertaking some or all of the following:</w:t>
      </w:r>
    </w:p>
    <w:p w14:paraId="5B23E8B3" w14:textId="77777777" w:rsidR="00DD7963" w:rsidRDefault="00DD7963" w:rsidP="00D53CE5">
      <w:pPr>
        <w:pStyle w:val="BodyText"/>
        <w:ind w:left="1080" w:hanging="990"/>
      </w:pPr>
    </w:p>
    <w:p w14:paraId="5B23E8B4" w14:textId="77777777" w:rsidR="00DD7963" w:rsidRDefault="0033598E" w:rsidP="00D53CE5">
      <w:pPr>
        <w:pStyle w:val="ListParagraph"/>
        <w:numPr>
          <w:ilvl w:val="0"/>
          <w:numId w:val="10"/>
        </w:numPr>
        <w:tabs>
          <w:tab w:val="left" w:pos="1080"/>
        </w:tabs>
        <w:ind w:left="1080" w:right="424" w:hanging="990"/>
        <w:rPr>
          <w:sz w:val="24"/>
        </w:rPr>
      </w:pPr>
      <w:r>
        <w:rPr>
          <w:sz w:val="24"/>
        </w:rPr>
        <w:t>Monitor</w:t>
      </w:r>
      <w:r>
        <w:rPr>
          <w:spacing w:val="-4"/>
          <w:sz w:val="24"/>
        </w:rPr>
        <w:t xml:space="preserve"> </w:t>
      </w:r>
      <w:r>
        <w:rPr>
          <w:sz w:val="24"/>
        </w:rPr>
        <w:t>federal</w:t>
      </w:r>
      <w:r>
        <w:rPr>
          <w:spacing w:val="-4"/>
          <w:sz w:val="24"/>
        </w:rPr>
        <w:t xml:space="preserve"> </w:t>
      </w:r>
      <w:r>
        <w:rPr>
          <w:sz w:val="24"/>
        </w:rPr>
        <w:t>and</w:t>
      </w:r>
      <w:r>
        <w:rPr>
          <w:spacing w:val="-4"/>
          <w:sz w:val="24"/>
        </w:rPr>
        <w:t xml:space="preserve"> </w:t>
      </w:r>
      <w:r>
        <w:rPr>
          <w:sz w:val="24"/>
        </w:rPr>
        <w:t>state</w:t>
      </w:r>
      <w:r>
        <w:rPr>
          <w:spacing w:val="-4"/>
          <w:sz w:val="24"/>
        </w:rPr>
        <w:t xml:space="preserve"> </w:t>
      </w:r>
      <w:r>
        <w:rPr>
          <w:sz w:val="24"/>
        </w:rPr>
        <w:t>initiatives</w:t>
      </w:r>
      <w:r>
        <w:rPr>
          <w:spacing w:val="-4"/>
          <w:sz w:val="24"/>
        </w:rPr>
        <w:t xml:space="preserve"> </w:t>
      </w:r>
      <w:r>
        <w:rPr>
          <w:sz w:val="24"/>
        </w:rPr>
        <w:t>on</w:t>
      </w:r>
      <w:r>
        <w:rPr>
          <w:spacing w:val="-4"/>
          <w:sz w:val="24"/>
        </w:rPr>
        <w:t xml:space="preserve"> </w:t>
      </w:r>
      <w:r>
        <w:rPr>
          <w:sz w:val="24"/>
        </w:rPr>
        <w:t>reauthorizing,</w:t>
      </w:r>
      <w:r>
        <w:rPr>
          <w:spacing w:val="-4"/>
          <w:sz w:val="24"/>
        </w:rPr>
        <w:t xml:space="preserve"> </w:t>
      </w:r>
      <w:r>
        <w:rPr>
          <w:sz w:val="24"/>
        </w:rPr>
        <w:t>replacing,</w:t>
      </w:r>
      <w:r>
        <w:rPr>
          <w:spacing w:val="-4"/>
          <w:sz w:val="24"/>
        </w:rPr>
        <w:t xml:space="preserve"> </w:t>
      </w:r>
      <w:r>
        <w:rPr>
          <w:sz w:val="24"/>
        </w:rPr>
        <w:t>or</w:t>
      </w:r>
      <w:r>
        <w:rPr>
          <w:spacing w:val="-4"/>
          <w:sz w:val="24"/>
        </w:rPr>
        <w:t xml:space="preserve"> </w:t>
      </w:r>
      <w:r>
        <w:rPr>
          <w:sz w:val="24"/>
        </w:rPr>
        <w:t>providing</w:t>
      </w:r>
      <w:r>
        <w:rPr>
          <w:spacing w:val="-4"/>
          <w:sz w:val="24"/>
        </w:rPr>
        <w:t xml:space="preserve"> </w:t>
      </w:r>
      <w:r>
        <w:rPr>
          <w:sz w:val="24"/>
        </w:rPr>
        <w:t>alternatives</w:t>
      </w:r>
      <w:r>
        <w:rPr>
          <w:spacing w:val="-4"/>
          <w:sz w:val="24"/>
        </w:rPr>
        <w:t xml:space="preserve"> </w:t>
      </w:r>
      <w:r>
        <w:rPr>
          <w:sz w:val="24"/>
        </w:rPr>
        <w:t>to</w:t>
      </w:r>
      <w:r>
        <w:rPr>
          <w:spacing w:val="-4"/>
          <w:sz w:val="24"/>
        </w:rPr>
        <w:t xml:space="preserve"> </w:t>
      </w:r>
      <w:r>
        <w:rPr>
          <w:sz w:val="24"/>
        </w:rPr>
        <w:t>the ACP and communicate to BEAD subgrantees which options would be equivalent to the ACP— subgrantees would be required to participate in the program and offer compliant plans</w:t>
      </w:r>
    </w:p>
    <w:p w14:paraId="5B23E8B6" w14:textId="77777777" w:rsidR="00DD7963" w:rsidRDefault="0033598E" w:rsidP="00D53CE5">
      <w:pPr>
        <w:pStyle w:val="ListParagraph"/>
        <w:numPr>
          <w:ilvl w:val="0"/>
          <w:numId w:val="10"/>
        </w:numPr>
        <w:tabs>
          <w:tab w:val="left" w:pos="1080"/>
        </w:tabs>
        <w:ind w:left="1080" w:right="370" w:hanging="990"/>
        <w:rPr>
          <w:sz w:val="24"/>
        </w:rPr>
      </w:pPr>
      <w:r>
        <w:rPr>
          <w:sz w:val="24"/>
        </w:rPr>
        <w:t>Request that prospective BEAD subgrantees outline any alternative discount programs—along with</w:t>
      </w:r>
      <w:r>
        <w:rPr>
          <w:spacing w:val="-3"/>
          <w:sz w:val="24"/>
        </w:rPr>
        <w:t xml:space="preserve"> </w:t>
      </w:r>
      <w:r>
        <w:rPr>
          <w:sz w:val="24"/>
        </w:rPr>
        <w:t>the</w:t>
      </w:r>
      <w:r>
        <w:rPr>
          <w:spacing w:val="-3"/>
          <w:sz w:val="24"/>
        </w:rPr>
        <w:t xml:space="preserve"> </w:t>
      </w:r>
      <w:r>
        <w:rPr>
          <w:sz w:val="24"/>
        </w:rPr>
        <w:t>speed,</w:t>
      </w:r>
      <w:r>
        <w:rPr>
          <w:spacing w:val="-3"/>
          <w:sz w:val="24"/>
        </w:rPr>
        <w:t xml:space="preserve"> </w:t>
      </w:r>
      <w:r>
        <w:rPr>
          <w:sz w:val="24"/>
        </w:rPr>
        <w:t>latency,</w:t>
      </w:r>
      <w:r>
        <w:rPr>
          <w:spacing w:val="-3"/>
          <w:sz w:val="24"/>
        </w:rPr>
        <w:t xml:space="preserve"> </w:t>
      </w:r>
      <w:r>
        <w:rPr>
          <w:sz w:val="24"/>
        </w:rPr>
        <w:t>data</w:t>
      </w:r>
      <w:r>
        <w:rPr>
          <w:spacing w:val="-3"/>
          <w:sz w:val="24"/>
        </w:rPr>
        <w:t xml:space="preserve"> </w:t>
      </w:r>
      <w:r>
        <w:rPr>
          <w:sz w:val="24"/>
        </w:rPr>
        <w:t>caps,</w:t>
      </w:r>
      <w:r>
        <w:rPr>
          <w:spacing w:val="-3"/>
          <w:sz w:val="24"/>
        </w:rPr>
        <w:t xml:space="preserve"> </w:t>
      </w:r>
      <w:r>
        <w:rPr>
          <w:sz w:val="24"/>
        </w:rPr>
        <w:t>criteria</w:t>
      </w:r>
      <w:r>
        <w:rPr>
          <w:spacing w:val="-3"/>
          <w:sz w:val="24"/>
        </w:rPr>
        <w:t xml:space="preserve"> </w:t>
      </w:r>
      <w:r>
        <w:rPr>
          <w:sz w:val="24"/>
        </w:rPr>
        <w:t>of</w:t>
      </w:r>
      <w:r>
        <w:rPr>
          <w:spacing w:val="-2"/>
          <w:sz w:val="24"/>
        </w:rPr>
        <w:t xml:space="preserve"> </w:t>
      </w:r>
      <w:r>
        <w:rPr>
          <w:sz w:val="24"/>
        </w:rPr>
        <w:t>eligibility,</w:t>
      </w:r>
      <w:r>
        <w:rPr>
          <w:spacing w:val="-4"/>
          <w:sz w:val="24"/>
        </w:rPr>
        <w:t xml:space="preserve"> </w:t>
      </w:r>
      <w:r>
        <w:rPr>
          <w:sz w:val="24"/>
        </w:rPr>
        <w:t>and</w:t>
      </w:r>
      <w:r>
        <w:rPr>
          <w:spacing w:val="-3"/>
          <w:sz w:val="24"/>
        </w:rPr>
        <w:t xml:space="preserve"> </w:t>
      </w:r>
      <w:r>
        <w:rPr>
          <w:sz w:val="24"/>
        </w:rPr>
        <w:t>cost</w:t>
      </w:r>
      <w:r>
        <w:rPr>
          <w:spacing w:val="-3"/>
          <w:sz w:val="24"/>
        </w:rPr>
        <w:t xml:space="preserve"> </w:t>
      </w:r>
      <w:r>
        <w:rPr>
          <w:sz w:val="24"/>
        </w:rPr>
        <w:t>for</w:t>
      </w:r>
      <w:r>
        <w:rPr>
          <w:spacing w:val="-2"/>
          <w:sz w:val="24"/>
        </w:rPr>
        <w:t xml:space="preserve"> </w:t>
      </w:r>
      <w:r>
        <w:rPr>
          <w:sz w:val="24"/>
        </w:rPr>
        <w:t>low-income</w:t>
      </w:r>
      <w:r>
        <w:rPr>
          <w:spacing w:val="-3"/>
          <w:sz w:val="24"/>
        </w:rPr>
        <w:t xml:space="preserve"> </w:t>
      </w:r>
      <w:r>
        <w:rPr>
          <w:sz w:val="24"/>
        </w:rPr>
        <w:t>households—that</w:t>
      </w:r>
      <w:r>
        <w:rPr>
          <w:spacing w:val="-3"/>
          <w:sz w:val="24"/>
        </w:rPr>
        <w:t xml:space="preserve"> </w:t>
      </w:r>
      <w:r>
        <w:rPr>
          <w:sz w:val="24"/>
        </w:rPr>
        <w:t>they are or will be offering and request that subgrantees publicize the availability of such programs to potential low-income subscribers</w:t>
      </w:r>
    </w:p>
    <w:p w14:paraId="5B23E8B7" w14:textId="77777777" w:rsidR="00DD7963" w:rsidRDefault="00DD7963">
      <w:pPr>
        <w:pStyle w:val="BodyText"/>
        <w:ind w:left="0"/>
      </w:pPr>
    </w:p>
    <w:p w14:paraId="5B23E8B8" w14:textId="77777777" w:rsidR="00DD7963" w:rsidRDefault="0033598E">
      <w:pPr>
        <w:pStyle w:val="BodyText"/>
        <w:spacing w:before="1"/>
      </w:pPr>
      <w:r>
        <w:t>As</w:t>
      </w:r>
      <w:r>
        <w:rPr>
          <w:spacing w:val="-3"/>
        </w:rPr>
        <w:t xml:space="preserve"> </w:t>
      </w:r>
      <w:r>
        <w:t>the</w:t>
      </w:r>
      <w:r>
        <w:rPr>
          <w:spacing w:val="-3"/>
        </w:rPr>
        <w:t xml:space="preserve"> </w:t>
      </w:r>
      <w:r>
        <w:t>200</w:t>
      </w:r>
      <w:r>
        <w:rPr>
          <w:spacing w:val="-3"/>
        </w:rPr>
        <w:t xml:space="preserve"> </w:t>
      </w:r>
      <w:r>
        <w:t>percent</w:t>
      </w:r>
      <w:r>
        <w:rPr>
          <w:spacing w:val="-3"/>
        </w:rPr>
        <w:t xml:space="preserve"> </w:t>
      </w:r>
      <w:r>
        <w:t>income</w:t>
      </w:r>
      <w:r>
        <w:rPr>
          <w:spacing w:val="-3"/>
        </w:rPr>
        <w:t xml:space="preserve"> </w:t>
      </w:r>
      <w:r>
        <w:t>threshold</w:t>
      </w:r>
      <w:r>
        <w:rPr>
          <w:spacing w:val="-3"/>
        </w:rPr>
        <w:t xml:space="preserve"> </w:t>
      </w:r>
      <w:r>
        <w:t>for</w:t>
      </w:r>
      <w:r>
        <w:rPr>
          <w:spacing w:val="-3"/>
        </w:rPr>
        <w:t xml:space="preserve"> </w:t>
      </w:r>
      <w:r>
        <w:t>the</w:t>
      </w:r>
      <w:r>
        <w:rPr>
          <w:spacing w:val="-3"/>
        </w:rPr>
        <w:t xml:space="preserve"> </w:t>
      </w:r>
      <w:r>
        <w:t>BEAD</w:t>
      </w:r>
      <w:r>
        <w:rPr>
          <w:spacing w:val="-2"/>
        </w:rPr>
        <w:t xml:space="preserve"> </w:t>
      </w:r>
      <w:r>
        <w:t>low-cost</w:t>
      </w:r>
      <w:r>
        <w:rPr>
          <w:spacing w:val="-3"/>
        </w:rPr>
        <w:t xml:space="preserve"> </w:t>
      </w:r>
      <w:r>
        <w:t>broadband</w:t>
      </w:r>
      <w:r>
        <w:rPr>
          <w:spacing w:val="-3"/>
        </w:rPr>
        <w:t xml:space="preserve"> </w:t>
      </w:r>
      <w:r>
        <w:t>service</w:t>
      </w:r>
      <w:r>
        <w:rPr>
          <w:spacing w:val="-3"/>
        </w:rPr>
        <w:t xml:space="preserve"> </w:t>
      </w:r>
      <w:r>
        <w:t>option</w:t>
      </w:r>
      <w:r>
        <w:rPr>
          <w:spacing w:val="-3"/>
        </w:rPr>
        <w:t xml:space="preserve"> </w:t>
      </w:r>
      <w:r>
        <w:t>might</w:t>
      </w:r>
      <w:r>
        <w:rPr>
          <w:spacing w:val="-3"/>
        </w:rPr>
        <w:t xml:space="preserve"> </w:t>
      </w:r>
      <w:r>
        <w:t>impose</w:t>
      </w:r>
      <w:r>
        <w:rPr>
          <w:spacing w:val="-3"/>
        </w:rPr>
        <w:t xml:space="preserve"> </w:t>
      </w:r>
      <w:r>
        <w:t>an additional burden upon participating ISPs should the ACP subsidy return at $30 per month or expire entirely, a proposed maximum $70 monthly service offering aligns with many current ISP low-cost offerings (in the State of Alabama and nationwide) and represents a sensible benchmark for a low-cost broadband service option to be offered by BEAD subgrantees.</w:t>
      </w:r>
    </w:p>
    <w:p w14:paraId="5B23E8B9" w14:textId="77777777" w:rsidR="00DD7963" w:rsidRDefault="0033598E">
      <w:pPr>
        <w:pStyle w:val="BodyText"/>
        <w:spacing w:before="276"/>
        <w:ind w:right="230"/>
      </w:pPr>
      <w:r>
        <w:t>In addition, ADECA intends to allow applicants to submit requests, as part of their applications, proposing alternative commitments to address this requirement, including low-cost broadband service options that exceed $70. ADECA may approve such alternatives due to ACP expiration or in the event that</w:t>
      </w:r>
      <w:r>
        <w:rPr>
          <w:spacing w:val="-3"/>
        </w:rPr>
        <w:t xml:space="preserve"> </w:t>
      </w:r>
      <w:r>
        <w:t>an</w:t>
      </w:r>
      <w:r>
        <w:rPr>
          <w:spacing w:val="-3"/>
        </w:rPr>
        <w:t xml:space="preserve"> </w:t>
      </w:r>
      <w:r>
        <w:t>applicant</w:t>
      </w:r>
      <w:r>
        <w:rPr>
          <w:spacing w:val="-3"/>
        </w:rPr>
        <w:t xml:space="preserve"> </w:t>
      </w:r>
      <w:r>
        <w:t>demonstrates</w:t>
      </w:r>
      <w:r>
        <w:rPr>
          <w:spacing w:val="-3"/>
        </w:rPr>
        <w:t xml:space="preserve"> </w:t>
      </w:r>
      <w:r>
        <w:t>that</w:t>
      </w:r>
      <w:r>
        <w:rPr>
          <w:spacing w:val="-3"/>
        </w:rPr>
        <w:t xml:space="preserve"> </w:t>
      </w:r>
      <w:r>
        <w:t>the</w:t>
      </w:r>
      <w:r>
        <w:rPr>
          <w:spacing w:val="-3"/>
        </w:rPr>
        <w:t xml:space="preserve"> </w:t>
      </w:r>
      <w:r>
        <w:t>proposed</w:t>
      </w:r>
      <w:r>
        <w:rPr>
          <w:spacing w:val="-3"/>
        </w:rPr>
        <w:t xml:space="preserve"> </w:t>
      </w:r>
      <w:r>
        <w:t>requirement</w:t>
      </w:r>
      <w:r>
        <w:rPr>
          <w:spacing w:val="-3"/>
        </w:rPr>
        <w:t xml:space="preserve"> </w:t>
      </w:r>
      <w:r>
        <w:t>would</w:t>
      </w:r>
      <w:r>
        <w:rPr>
          <w:spacing w:val="-3"/>
        </w:rPr>
        <w:t xml:space="preserve"> </w:t>
      </w:r>
      <w:r>
        <w:t>cause</w:t>
      </w:r>
      <w:r>
        <w:rPr>
          <w:spacing w:val="-3"/>
        </w:rPr>
        <w:t xml:space="preserve"> </w:t>
      </w:r>
      <w:r>
        <w:t>challenges</w:t>
      </w:r>
      <w:r>
        <w:rPr>
          <w:spacing w:val="-3"/>
        </w:rPr>
        <w:t xml:space="preserve"> </w:t>
      </w:r>
      <w:r>
        <w:t>for</w:t>
      </w:r>
      <w:r>
        <w:rPr>
          <w:spacing w:val="-3"/>
        </w:rPr>
        <w:t xml:space="preserve"> </w:t>
      </w:r>
      <w:r>
        <w:t>the</w:t>
      </w:r>
      <w:r>
        <w:rPr>
          <w:spacing w:val="-3"/>
        </w:rPr>
        <w:t xml:space="preserve"> </w:t>
      </w:r>
      <w:r>
        <w:t>viability</w:t>
      </w:r>
      <w:r>
        <w:rPr>
          <w:spacing w:val="-4"/>
        </w:rPr>
        <w:t xml:space="preserve"> </w:t>
      </w:r>
      <w:r>
        <w:t>of</w:t>
      </w:r>
    </w:p>
    <w:p w14:paraId="5B23E8BB" w14:textId="77777777" w:rsidR="00DD7963" w:rsidRDefault="0033598E">
      <w:pPr>
        <w:pStyle w:val="BodyText"/>
        <w:spacing w:before="60"/>
        <w:ind w:right="230"/>
      </w:pPr>
      <w:r>
        <w:t>the</w:t>
      </w:r>
      <w:r>
        <w:rPr>
          <w:spacing w:val="-3"/>
        </w:rPr>
        <w:t xml:space="preserve"> </w:t>
      </w:r>
      <w:r>
        <w:t>proposed</w:t>
      </w:r>
      <w:r>
        <w:rPr>
          <w:spacing w:val="-3"/>
        </w:rPr>
        <w:t xml:space="preserve"> </w:t>
      </w:r>
      <w:r>
        <w:t>project</w:t>
      </w:r>
      <w:r>
        <w:rPr>
          <w:spacing w:val="-3"/>
        </w:rPr>
        <w:t xml:space="preserve"> </w:t>
      </w:r>
      <w:r>
        <w:t>or</w:t>
      </w:r>
      <w:r>
        <w:rPr>
          <w:spacing w:val="-3"/>
        </w:rPr>
        <w:t xml:space="preserve"> </w:t>
      </w:r>
      <w:r>
        <w:t>otherwise</w:t>
      </w:r>
      <w:r>
        <w:rPr>
          <w:spacing w:val="-3"/>
        </w:rPr>
        <w:t xml:space="preserve"> </w:t>
      </w:r>
      <w:r>
        <w:t>reduce</w:t>
      </w:r>
      <w:r>
        <w:rPr>
          <w:spacing w:val="-3"/>
        </w:rPr>
        <w:t xml:space="preserve"> </w:t>
      </w:r>
      <w:r>
        <w:t>the</w:t>
      </w:r>
      <w:r>
        <w:rPr>
          <w:spacing w:val="-3"/>
        </w:rPr>
        <w:t xml:space="preserve"> </w:t>
      </w:r>
      <w:r>
        <w:t>likelihood</w:t>
      </w:r>
      <w:r>
        <w:rPr>
          <w:spacing w:val="-4"/>
        </w:rPr>
        <w:t xml:space="preserve"> </w:t>
      </w:r>
      <w:r>
        <w:t>of</w:t>
      </w:r>
      <w:r>
        <w:rPr>
          <w:spacing w:val="-3"/>
        </w:rPr>
        <w:t xml:space="preserve"> </w:t>
      </w:r>
      <w:r>
        <w:t>the</w:t>
      </w:r>
      <w:r>
        <w:rPr>
          <w:spacing w:val="-3"/>
        </w:rPr>
        <w:t xml:space="preserve"> </w:t>
      </w:r>
      <w:r>
        <w:t>funded</w:t>
      </w:r>
      <w:r>
        <w:rPr>
          <w:spacing w:val="-3"/>
        </w:rPr>
        <w:t xml:space="preserve"> </w:t>
      </w:r>
      <w:r>
        <w:t>network</w:t>
      </w:r>
      <w:r>
        <w:rPr>
          <w:spacing w:val="-3"/>
        </w:rPr>
        <w:t xml:space="preserve"> </w:t>
      </w:r>
      <w:r>
        <w:t>being</w:t>
      </w:r>
      <w:r>
        <w:rPr>
          <w:spacing w:val="-3"/>
        </w:rPr>
        <w:t xml:space="preserve"> </w:t>
      </w:r>
      <w:r>
        <w:t>sustained</w:t>
      </w:r>
      <w:r>
        <w:rPr>
          <w:spacing w:val="-3"/>
        </w:rPr>
        <w:t xml:space="preserve"> </w:t>
      </w:r>
      <w:r>
        <w:t>and utilized over time.</w:t>
      </w:r>
    </w:p>
    <w:p w14:paraId="5B23E8BC" w14:textId="77777777" w:rsidR="00DD7963" w:rsidRDefault="00DD7963">
      <w:pPr>
        <w:pStyle w:val="BodyText"/>
        <w:ind w:left="0"/>
      </w:pPr>
    </w:p>
    <w:p w14:paraId="5B23E8BD" w14:textId="77777777" w:rsidR="00DD7963" w:rsidRDefault="0033598E">
      <w:pPr>
        <w:pStyle w:val="BodyText"/>
      </w:pPr>
      <w:r>
        <w:t>Furthermore,</w:t>
      </w:r>
      <w:r>
        <w:rPr>
          <w:spacing w:val="-8"/>
        </w:rPr>
        <w:t xml:space="preserve"> </w:t>
      </w:r>
      <w:r>
        <w:t>ADECA</w:t>
      </w:r>
      <w:r>
        <w:rPr>
          <w:spacing w:val="-6"/>
        </w:rPr>
        <w:t xml:space="preserve"> </w:t>
      </w:r>
      <w:r>
        <w:t>will</w:t>
      </w:r>
      <w:r>
        <w:rPr>
          <w:spacing w:val="-6"/>
        </w:rPr>
        <w:t xml:space="preserve"> </w:t>
      </w:r>
      <w:r>
        <w:t>consider</w:t>
      </w:r>
      <w:r>
        <w:rPr>
          <w:spacing w:val="-6"/>
        </w:rPr>
        <w:t xml:space="preserve"> </w:t>
      </w:r>
      <w:r>
        <w:t>approving</w:t>
      </w:r>
      <w:r>
        <w:rPr>
          <w:spacing w:val="-6"/>
        </w:rPr>
        <w:t xml:space="preserve"> </w:t>
      </w:r>
      <w:r>
        <w:t>alternative</w:t>
      </w:r>
      <w:r>
        <w:rPr>
          <w:spacing w:val="-6"/>
        </w:rPr>
        <w:t xml:space="preserve"> </w:t>
      </w:r>
      <w:r>
        <w:t>commitments</w:t>
      </w:r>
      <w:r>
        <w:rPr>
          <w:spacing w:val="-6"/>
        </w:rPr>
        <w:t xml:space="preserve"> </w:t>
      </w:r>
      <w:r>
        <w:t>so</w:t>
      </w:r>
      <w:r>
        <w:rPr>
          <w:spacing w:val="-6"/>
        </w:rPr>
        <w:t xml:space="preserve"> </w:t>
      </w:r>
      <w:r>
        <w:t>long</w:t>
      </w:r>
      <w:r>
        <w:rPr>
          <w:spacing w:val="-6"/>
        </w:rPr>
        <w:t xml:space="preserve"> </w:t>
      </w:r>
      <w:r>
        <w:rPr>
          <w:spacing w:val="-5"/>
        </w:rPr>
        <w:t>as:</w:t>
      </w:r>
    </w:p>
    <w:p w14:paraId="5B23E8BE" w14:textId="77777777" w:rsidR="00DD7963" w:rsidRDefault="00DD7963">
      <w:pPr>
        <w:pStyle w:val="BodyText"/>
        <w:ind w:left="0"/>
      </w:pPr>
    </w:p>
    <w:p w14:paraId="5B23E8BF" w14:textId="77777777" w:rsidR="00DD7963" w:rsidRDefault="0033598E" w:rsidP="00897A4A">
      <w:pPr>
        <w:pStyle w:val="ListParagraph"/>
        <w:numPr>
          <w:ilvl w:val="0"/>
          <w:numId w:val="10"/>
        </w:numPr>
        <w:tabs>
          <w:tab w:val="left" w:pos="1080"/>
        </w:tabs>
        <w:ind w:left="1080" w:right="224" w:hanging="980"/>
        <w:rPr>
          <w:sz w:val="24"/>
        </w:rPr>
      </w:pPr>
      <w:r>
        <w:rPr>
          <w:sz w:val="24"/>
        </w:rPr>
        <w:t>The applicant demonstrates that per-subscriber costs in an area indicate that committing to the monthly</w:t>
      </w:r>
      <w:r>
        <w:rPr>
          <w:spacing w:val="-3"/>
          <w:sz w:val="24"/>
        </w:rPr>
        <w:t xml:space="preserve"> </w:t>
      </w:r>
      <w:r>
        <w:rPr>
          <w:sz w:val="24"/>
        </w:rPr>
        <w:t>rate</w:t>
      </w:r>
      <w:r>
        <w:rPr>
          <w:spacing w:val="-3"/>
          <w:sz w:val="24"/>
        </w:rPr>
        <w:t xml:space="preserve"> </w:t>
      </w:r>
      <w:r>
        <w:rPr>
          <w:sz w:val="24"/>
        </w:rPr>
        <w:t>defined</w:t>
      </w:r>
      <w:r>
        <w:rPr>
          <w:spacing w:val="-3"/>
          <w:sz w:val="24"/>
        </w:rPr>
        <w:t xml:space="preserve"> </w:t>
      </w:r>
      <w:r>
        <w:rPr>
          <w:sz w:val="24"/>
        </w:rPr>
        <w:t>below</w:t>
      </w:r>
      <w:r>
        <w:rPr>
          <w:spacing w:val="-2"/>
          <w:sz w:val="24"/>
        </w:rPr>
        <w:t xml:space="preserve"> </w:t>
      </w:r>
      <w:r>
        <w:rPr>
          <w:sz w:val="24"/>
        </w:rPr>
        <w:t>would</w:t>
      </w:r>
      <w:r>
        <w:rPr>
          <w:spacing w:val="-3"/>
          <w:sz w:val="24"/>
        </w:rPr>
        <w:t xml:space="preserve"> </w:t>
      </w:r>
      <w:r>
        <w:rPr>
          <w:sz w:val="24"/>
        </w:rPr>
        <w:t>be</w:t>
      </w:r>
      <w:r>
        <w:rPr>
          <w:spacing w:val="-3"/>
          <w:sz w:val="24"/>
        </w:rPr>
        <w:t xml:space="preserve"> </w:t>
      </w:r>
      <w:r>
        <w:rPr>
          <w:sz w:val="24"/>
        </w:rPr>
        <w:t>financially</w:t>
      </w:r>
      <w:r>
        <w:rPr>
          <w:spacing w:val="-4"/>
          <w:sz w:val="24"/>
        </w:rPr>
        <w:t xml:space="preserve"> </w:t>
      </w:r>
      <w:r>
        <w:rPr>
          <w:sz w:val="24"/>
        </w:rPr>
        <w:t>unsustainable</w:t>
      </w:r>
      <w:r>
        <w:rPr>
          <w:spacing w:val="-3"/>
          <w:sz w:val="24"/>
        </w:rPr>
        <w:t xml:space="preserve"> </w:t>
      </w:r>
      <w:r>
        <w:rPr>
          <w:sz w:val="24"/>
        </w:rPr>
        <w:t>and/or</w:t>
      </w:r>
      <w:r>
        <w:rPr>
          <w:spacing w:val="-3"/>
          <w:sz w:val="24"/>
        </w:rPr>
        <w:t xml:space="preserve"> </w:t>
      </w:r>
      <w:r>
        <w:rPr>
          <w:sz w:val="24"/>
        </w:rPr>
        <w:t>the</w:t>
      </w:r>
      <w:r>
        <w:rPr>
          <w:spacing w:val="-3"/>
          <w:sz w:val="24"/>
        </w:rPr>
        <w:t xml:space="preserve"> </w:t>
      </w:r>
      <w:r>
        <w:rPr>
          <w:sz w:val="24"/>
        </w:rPr>
        <w:t>impact</w:t>
      </w:r>
      <w:r>
        <w:rPr>
          <w:spacing w:val="-3"/>
          <w:sz w:val="24"/>
        </w:rPr>
        <w:t xml:space="preserve"> </w:t>
      </w:r>
      <w:r>
        <w:rPr>
          <w:sz w:val="24"/>
        </w:rPr>
        <w:t>on</w:t>
      </w:r>
      <w:r>
        <w:rPr>
          <w:spacing w:val="-3"/>
          <w:sz w:val="24"/>
        </w:rPr>
        <w:t xml:space="preserve"> </w:t>
      </w:r>
      <w:r>
        <w:rPr>
          <w:sz w:val="24"/>
        </w:rPr>
        <w:t>average</w:t>
      </w:r>
      <w:r>
        <w:rPr>
          <w:spacing w:val="-3"/>
          <w:sz w:val="24"/>
        </w:rPr>
        <w:t xml:space="preserve"> </w:t>
      </w:r>
      <w:r>
        <w:rPr>
          <w:sz w:val="24"/>
        </w:rPr>
        <w:t>revenue</w:t>
      </w:r>
      <w:r>
        <w:rPr>
          <w:spacing w:val="-3"/>
          <w:sz w:val="24"/>
        </w:rPr>
        <w:t xml:space="preserve"> </w:t>
      </w:r>
      <w:r>
        <w:rPr>
          <w:sz w:val="24"/>
        </w:rPr>
        <w:t>per user (ARPU) and total project revenue of the rate defined below would be financially unsustainable given actual or projected subscriber adoption patterns.</w:t>
      </w:r>
    </w:p>
    <w:p w14:paraId="5B23E8C1" w14:textId="77777777" w:rsidR="00DD7963" w:rsidRDefault="0033598E" w:rsidP="00897A4A">
      <w:pPr>
        <w:pStyle w:val="ListParagraph"/>
        <w:numPr>
          <w:ilvl w:val="0"/>
          <w:numId w:val="10"/>
        </w:numPr>
        <w:tabs>
          <w:tab w:val="left" w:pos="1080"/>
        </w:tabs>
        <w:ind w:left="1080" w:right="777" w:hanging="980"/>
        <w:rPr>
          <w:sz w:val="24"/>
        </w:rPr>
      </w:pPr>
      <w:r>
        <w:rPr>
          <w:sz w:val="24"/>
        </w:rPr>
        <w:t>There</w:t>
      </w:r>
      <w:r>
        <w:rPr>
          <w:spacing w:val="-4"/>
          <w:sz w:val="24"/>
        </w:rPr>
        <w:t xml:space="preserve"> </w:t>
      </w:r>
      <w:r>
        <w:rPr>
          <w:sz w:val="24"/>
        </w:rPr>
        <w:t>are</w:t>
      </w:r>
      <w:r>
        <w:rPr>
          <w:spacing w:val="-4"/>
          <w:sz w:val="24"/>
        </w:rPr>
        <w:t xml:space="preserve"> </w:t>
      </w:r>
      <w:r>
        <w:rPr>
          <w:sz w:val="24"/>
        </w:rPr>
        <w:t>no</w:t>
      </w:r>
      <w:r>
        <w:rPr>
          <w:spacing w:val="-4"/>
          <w:sz w:val="24"/>
        </w:rPr>
        <w:t xml:space="preserve"> </w:t>
      </w:r>
      <w:proofErr w:type="gramStart"/>
      <w:r>
        <w:rPr>
          <w:sz w:val="24"/>
        </w:rPr>
        <w:t>similarly-situated</w:t>
      </w:r>
      <w:proofErr w:type="gramEnd"/>
      <w:r>
        <w:rPr>
          <w:sz w:val="24"/>
        </w:rPr>
        <w:t>,</w:t>
      </w:r>
      <w:r>
        <w:rPr>
          <w:spacing w:val="-4"/>
          <w:sz w:val="24"/>
        </w:rPr>
        <w:t xml:space="preserve"> </w:t>
      </w:r>
      <w:r>
        <w:rPr>
          <w:sz w:val="24"/>
        </w:rPr>
        <w:t>qualified</w:t>
      </w:r>
      <w:r>
        <w:rPr>
          <w:spacing w:val="-4"/>
          <w:sz w:val="24"/>
        </w:rPr>
        <w:t xml:space="preserve"> </w:t>
      </w:r>
      <w:r>
        <w:rPr>
          <w:sz w:val="24"/>
        </w:rPr>
        <w:t>applications</w:t>
      </w:r>
      <w:r>
        <w:rPr>
          <w:spacing w:val="-5"/>
          <w:sz w:val="24"/>
        </w:rPr>
        <w:t xml:space="preserve"> </w:t>
      </w:r>
      <w:r>
        <w:rPr>
          <w:sz w:val="24"/>
        </w:rPr>
        <w:t>for</w:t>
      </w:r>
      <w:r>
        <w:rPr>
          <w:spacing w:val="-3"/>
          <w:sz w:val="24"/>
        </w:rPr>
        <w:t xml:space="preserve"> </w:t>
      </w:r>
      <w:r>
        <w:rPr>
          <w:sz w:val="24"/>
        </w:rPr>
        <w:t>the</w:t>
      </w:r>
      <w:r>
        <w:rPr>
          <w:spacing w:val="-4"/>
          <w:sz w:val="24"/>
        </w:rPr>
        <w:t xml:space="preserve"> </w:t>
      </w:r>
      <w:r>
        <w:rPr>
          <w:sz w:val="24"/>
        </w:rPr>
        <w:t>defined</w:t>
      </w:r>
      <w:r>
        <w:rPr>
          <w:spacing w:val="-4"/>
          <w:sz w:val="24"/>
        </w:rPr>
        <w:t xml:space="preserve"> </w:t>
      </w:r>
      <w:r>
        <w:rPr>
          <w:sz w:val="24"/>
        </w:rPr>
        <w:t>area</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application wherein the applicant is not asking for a waiver.</w:t>
      </w:r>
    </w:p>
    <w:p w14:paraId="5B23E8C2" w14:textId="77777777" w:rsidR="00DD7963" w:rsidRDefault="00DD7963">
      <w:pPr>
        <w:pStyle w:val="BodyText"/>
        <w:ind w:left="0"/>
      </w:pPr>
    </w:p>
    <w:p w14:paraId="5B23E8C3" w14:textId="77777777" w:rsidR="00DD7963" w:rsidRDefault="0033598E">
      <w:pPr>
        <w:pStyle w:val="BodyText"/>
        <w:ind w:right="230"/>
      </w:pPr>
      <w:r>
        <w:t>The</w:t>
      </w:r>
      <w:r>
        <w:rPr>
          <w:spacing w:val="-3"/>
        </w:rPr>
        <w:t xml:space="preserve"> </w:t>
      </w:r>
      <w:r>
        <w:t>$70</w:t>
      </w:r>
      <w:r>
        <w:rPr>
          <w:spacing w:val="-3"/>
        </w:rPr>
        <w:t xml:space="preserve"> </w:t>
      </w:r>
      <w:r>
        <w:t>maximum</w:t>
      </w:r>
      <w:r>
        <w:rPr>
          <w:spacing w:val="-3"/>
        </w:rPr>
        <w:t xml:space="preserve"> </w:t>
      </w:r>
      <w:r>
        <w:t>proposed</w:t>
      </w:r>
      <w:r>
        <w:rPr>
          <w:spacing w:val="-3"/>
        </w:rPr>
        <w:t xml:space="preserve"> </w:t>
      </w:r>
      <w:r>
        <w:t>low-cost</w:t>
      </w:r>
      <w:r>
        <w:rPr>
          <w:spacing w:val="-3"/>
        </w:rPr>
        <w:t xml:space="preserve"> </w:t>
      </w:r>
      <w:r>
        <w:t>broadband</w:t>
      </w:r>
      <w:r>
        <w:rPr>
          <w:spacing w:val="-3"/>
        </w:rPr>
        <w:t xml:space="preserve"> </w:t>
      </w:r>
      <w:r>
        <w:t>service</w:t>
      </w:r>
      <w:r>
        <w:rPr>
          <w:spacing w:val="-3"/>
        </w:rPr>
        <w:t xml:space="preserve"> </w:t>
      </w:r>
      <w:r>
        <w:t>option</w:t>
      </w:r>
      <w:r>
        <w:rPr>
          <w:spacing w:val="-3"/>
        </w:rPr>
        <w:t xml:space="preserve"> </w:t>
      </w:r>
      <w:r>
        <w:t>(with</w:t>
      </w:r>
      <w:r>
        <w:rPr>
          <w:spacing w:val="-3"/>
        </w:rPr>
        <w:t xml:space="preserve"> </w:t>
      </w:r>
      <w:r>
        <w:t>the</w:t>
      </w:r>
      <w:r>
        <w:rPr>
          <w:spacing w:val="-3"/>
        </w:rPr>
        <w:t xml:space="preserve"> </w:t>
      </w:r>
      <w:r>
        <w:t>option</w:t>
      </w:r>
      <w:r>
        <w:rPr>
          <w:spacing w:val="-3"/>
        </w:rPr>
        <w:t xml:space="preserve"> </w:t>
      </w:r>
      <w:r>
        <w:t>for</w:t>
      </w:r>
      <w:r>
        <w:rPr>
          <w:spacing w:val="-3"/>
        </w:rPr>
        <w:t xml:space="preserve"> </w:t>
      </w:r>
      <w:r>
        <w:t>waiver)</w:t>
      </w:r>
      <w:r>
        <w:rPr>
          <w:spacing w:val="-3"/>
        </w:rPr>
        <w:t xml:space="preserve"> </w:t>
      </w:r>
      <w:r>
        <w:t>is</w:t>
      </w:r>
      <w:r>
        <w:rPr>
          <w:spacing w:val="-2"/>
        </w:rPr>
        <w:t xml:space="preserve"> </w:t>
      </w:r>
      <w:r>
        <w:t>based</w:t>
      </w:r>
      <w:r>
        <w:rPr>
          <w:spacing w:val="-3"/>
        </w:rPr>
        <w:t xml:space="preserve"> </w:t>
      </w:r>
      <w:r>
        <w:t>on the following data analysis:</w:t>
      </w:r>
    </w:p>
    <w:p w14:paraId="5B23E8C4" w14:textId="77777777" w:rsidR="00DD7963" w:rsidRDefault="00DD7963">
      <w:pPr>
        <w:pStyle w:val="BodyText"/>
        <w:ind w:left="0"/>
      </w:pPr>
    </w:p>
    <w:p w14:paraId="5B23E8C5" w14:textId="45DEE0C9" w:rsidR="00DD7963" w:rsidRDefault="0033598E">
      <w:pPr>
        <w:pStyle w:val="BodyText"/>
        <w:ind w:right="255"/>
      </w:pPr>
      <w:r>
        <w:t>According to the FCC, the current unweighted median price of 100/10 Mbps broadband service in Alabama is $70 per month, with an overall statewide pricing range of $61 to $110 per month. The FCC’s Urban Rate Survey is the leading data source for pricing and is collected for the purpose of understanding pricing in urban markets, where the benefits of competition presumably constrain costs, so</w:t>
      </w:r>
      <w:r>
        <w:rPr>
          <w:spacing w:val="-3"/>
        </w:rPr>
        <w:t xml:space="preserve"> </w:t>
      </w:r>
      <w:r>
        <w:t>as</w:t>
      </w:r>
      <w:r>
        <w:rPr>
          <w:spacing w:val="-2"/>
        </w:rPr>
        <w:t xml:space="preserve"> </w:t>
      </w:r>
      <w:r>
        <w:t>to</w:t>
      </w:r>
      <w:r>
        <w:rPr>
          <w:spacing w:val="-3"/>
        </w:rPr>
        <w:t xml:space="preserve"> </w:t>
      </w:r>
      <w:r>
        <w:t>require</w:t>
      </w:r>
      <w:r>
        <w:rPr>
          <w:spacing w:val="-3"/>
        </w:rPr>
        <w:t xml:space="preserve"> </w:t>
      </w:r>
      <w:r>
        <w:t>similar</w:t>
      </w:r>
      <w:r>
        <w:rPr>
          <w:spacing w:val="-3"/>
        </w:rPr>
        <w:t xml:space="preserve"> </w:t>
      </w:r>
      <w:r>
        <w:t>pricing</w:t>
      </w:r>
      <w:r>
        <w:rPr>
          <w:spacing w:val="-3"/>
        </w:rPr>
        <w:t xml:space="preserve"> </w:t>
      </w:r>
      <w:r>
        <w:t>by</w:t>
      </w:r>
      <w:r>
        <w:rPr>
          <w:spacing w:val="-3"/>
        </w:rPr>
        <w:t xml:space="preserve"> </w:t>
      </w:r>
      <w:r>
        <w:t>FCC</w:t>
      </w:r>
      <w:r>
        <w:rPr>
          <w:spacing w:val="-3"/>
        </w:rPr>
        <w:t xml:space="preserve"> </w:t>
      </w:r>
      <w:r>
        <w:t>funding</w:t>
      </w:r>
      <w:r>
        <w:rPr>
          <w:spacing w:val="-3"/>
        </w:rPr>
        <w:t xml:space="preserve"> </w:t>
      </w:r>
      <w:r>
        <w:t>recipients</w:t>
      </w:r>
      <w:r>
        <w:rPr>
          <w:spacing w:val="-3"/>
        </w:rPr>
        <w:t xml:space="preserve"> </w:t>
      </w:r>
      <w:r>
        <w:t>in</w:t>
      </w:r>
      <w:r>
        <w:rPr>
          <w:spacing w:val="-3"/>
        </w:rPr>
        <w:t xml:space="preserve"> </w:t>
      </w:r>
      <w:r>
        <w:t>rural</w:t>
      </w:r>
      <w:r>
        <w:rPr>
          <w:spacing w:val="-3"/>
        </w:rPr>
        <w:t xml:space="preserve"> </w:t>
      </w:r>
      <w:r>
        <w:t>areas.</w:t>
      </w:r>
      <w:r>
        <w:rPr>
          <w:spacing w:val="-3"/>
        </w:rPr>
        <w:t xml:space="preserve"> </w:t>
      </w:r>
      <w:r>
        <w:t>Unfortunately,</w:t>
      </w:r>
      <w:r>
        <w:rPr>
          <w:spacing w:val="-3"/>
        </w:rPr>
        <w:t xml:space="preserve"> </w:t>
      </w:r>
      <w:r>
        <w:t>the</w:t>
      </w:r>
      <w:r>
        <w:rPr>
          <w:spacing w:val="-3"/>
        </w:rPr>
        <w:t xml:space="preserve"> </w:t>
      </w:r>
      <w:r>
        <w:t>FCC's</w:t>
      </w:r>
      <w:r>
        <w:rPr>
          <w:spacing w:val="-3"/>
        </w:rPr>
        <w:t xml:space="preserve"> </w:t>
      </w:r>
      <w:r>
        <w:t>Urban Rate Survey does not appear to capture service offerings consistently with speeds at 100/20 Mbps but instead reports plans of 100 Mbps download speeds mostly with 10 Mbps upload speeds. Therefore, the number</w:t>
      </w:r>
      <w:r>
        <w:rPr>
          <w:spacing w:val="-3"/>
        </w:rPr>
        <w:t xml:space="preserve"> </w:t>
      </w:r>
      <w:r>
        <w:t>reported</w:t>
      </w:r>
      <w:r>
        <w:rPr>
          <w:spacing w:val="-3"/>
        </w:rPr>
        <w:t xml:space="preserve"> </w:t>
      </w:r>
      <w:r>
        <w:t>here</w:t>
      </w:r>
      <w:r>
        <w:rPr>
          <w:spacing w:val="-3"/>
        </w:rPr>
        <w:t xml:space="preserve"> </w:t>
      </w:r>
      <w:r>
        <w:t>is</w:t>
      </w:r>
      <w:r>
        <w:rPr>
          <w:spacing w:val="-2"/>
        </w:rPr>
        <w:t xml:space="preserve"> </w:t>
      </w:r>
      <w:r>
        <w:t>based</w:t>
      </w:r>
      <w:r>
        <w:rPr>
          <w:spacing w:val="-3"/>
        </w:rPr>
        <w:t xml:space="preserve"> </w:t>
      </w:r>
      <w:r>
        <w:t>on</w:t>
      </w:r>
      <w:r>
        <w:rPr>
          <w:spacing w:val="-3"/>
        </w:rPr>
        <w:t xml:space="preserve"> </w:t>
      </w:r>
      <w:r>
        <w:t>the</w:t>
      </w:r>
      <w:r>
        <w:rPr>
          <w:spacing w:val="-3"/>
        </w:rPr>
        <w:t xml:space="preserve"> </w:t>
      </w:r>
      <w:r>
        <w:t>FCC’s</w:t>
      </w:r>
      <w:r>
        <w:rPr>
          <w:spacing w:val="-3"/>
        </w:rPr>
        <w:t xml:space="preserve"> </w:t>
      </w:r>
      <w:r>
        <w:t>data</w:t>
      </w:r>
      <w:r>
        <w:rPr>
          <w:spacing w:val="-3"/>
        </w:rPr>
        <w:t xml:space="preserve"> </w:t>
      </w:r>
      <w:r>
        <w:t>for</w:t>
      </w:r>
      <w:r>
        <w:rPr>
          <w:spacing w:val="-2"/>
        </w:rPr>
        <w:t xml:space="preserve"> </w:t>
      </w:r>
      <w:r>
        <w:t>the</w:t>
      </w:r>
      <w:r>
        <w:rPr>
          <w:spacing w:val="-3"/>
        </w:rPr>
        <w:t xml:space="preserve"> </w:t>
      </w:r>
      <w:r>
        <w:t>lowest</w:t>
      </w:r>
      <w:r>
        <w:rPr>
          <w:spacing w:val="-3"/>
        </w:rPr>
        <w:t xml:space="preserve"> </w:t>
      </w:r>
      <w:r>
        <w:t>price</w:t>
      </w:r>
      <w:r>
        <w:rPr>
          <w:spacing w:val="-3"/>
        </w:rPr>
        <w:t xml:space="preserve"> </w:t>
      </w:r>
      <w:r>
        <w:t>offered</w:t>
      </w:r>
      <w:r>
        <w:rPr>
          <w:spacing w:val="-3"/>
        </w:rPr>
        <w:t xml:space="preserve"> </w:t>
      </w:r>
      <w:r>
        <w:t>by</w:t>
      </w:r>
      <w:r>
        <w:rPr>
          <w:spacing w:val="-3"/>
        </w:rPr>
        <w:t xml:space="preserve"> </w:t>
      </w:r>
      <w:r>
        <w:t>Alabama</w:t>
      </w:r>
      <w:r>
        <w:rPr>
          <w:spacing w:val="-3"/>
        </w:rPr>
        <w:t xml:space="preserve"> </w:t>
      </w:r>
      <w:r>
        <w:t>providers</w:t>
      </w:r>
      <w:r>
        <w:rPr>
          <w:spacing w:val="-2"/>
        </w:rPr>
        <w:t xml:space="preserve"> </w:t>
      </w:r>
      <w:r>
        <w:t xml:space="preserve">with service plans of at least 100/10 Mbps over both fiber-to-the-premises and cable broadband networks (“Urban Rate Survey Data &amp; Resources,” FCC, </w:t>
      </w:r>
      <w:hyperlink r:id="rId118" w:history="1">
        <w:r w:rsidR="00122DB9" w:rsidRPr="005354AB">
          <w:rPr>
            <w:rStyle w:val="Hyperlink"/>
          </w:rPr>
          <w:t>https://www.fcc.gov/economics-analytics/industry-analysis-division/urban-rate-survey-data-resources</w:t>
        </w:r>
      </w:hyperlink>
      <w:r w:rsidR="00122DB9">
        <w:t xml:space="preserve">). </w:t>
      </w:r>
      <w:r>
        <w:t>Furthermore, $65 is the average service fee commitment in grant applications received in the recent CPF Program. Given these data, ADECA concludes that a maximum price point of $70 per month (with the option for waiver) is not likely to adversely impact ISP interests.</w:t>
      </w:r>
    </w:p>
    <w:p w14:paraId="5B23E8C6" w14:textId="77777777" w:rsidR="00DD7963" w:rsidRDefault="00DD7963">
      <w:pPr>
        <w:pStyle w:val="BodyText"/>
        <w:ind w:left="0"/>
      </w:pPr>
    </w:p>
    <w:p w14:paraId="5B23E8C7" w14:textId="24009AF6" w:rsidR="00DD7963" w:rsidRDefault="0033598E">
      <w:pPr>
        <w:pStyle w:val="BodyText"/>
        <w:ind w:right="250"/>
      </w:pPr>
      <w:r>
        <w:t>If the ACP is extended by law, the ACP subsidy applied to the proposed $70 maximum per month service</w:t>
      </w:r>
      <w:r>
        <w:rPr>
          <w:spacing w:val="-4"/>
        </w:rPr>
        <w:t xml:space="preserve"> </w:t>
      </w:r>
      <w:r>
        <w:t>offering</w:t>
      </w:r>
      <w:r>
        <w:rPr>
          <w:spacing w:val="-4"/>
        </w:rPr>
        <w:t xml:space="preserve"> </w:t>
      </w:r>
      <w:r>
        <w:t>would</w:t>
      </w:r>
      <w:r>
        <w:rPr>
          <w:spacing w:val="-4"/>
        </w:rPr>
        <w:t xml:space="preserve"> </w:t>
      </w:r>
      <w:r>
        <w:t>result</w:t>
      </w:r>
      <w:r>
        <w:rPr>
          <w:spacing w:val="-4"/>
        </w:rPr>
        <w:t xml:space="preserve"> </w:t>
      </w:r>
      <w:r>
        <w:t>in</w:t>
      </w:r>
      <w:r>
        <w:rPr>
          <w:spacing w:val="-4"/>
        </w:rPr>
        <w:t xml:space="preserve"> </w:t>
      </w:r>
      <w:r>
        <w:t>an</w:t>
      </w:r>
      <w:r>
        <w:rPr>
          <w:spacing w:val="-4"/>
        </w:rPr>
        <w:t xml:space="preserve"> </w:t>
      </w:r>
      <w:r>
        <w:t>effective</w:t>
      </w:r>
      <w:r>
        <w:rPr>
          <w:spacing w:val="-4"/>
        </w:rPr>
        <w:t xml:space="preserve"> </w:t>
      </w:r>
      <w:r>
        <w:t>pricing</w:t>
      </w:r>
      <w:r>
        <w:rPr>
          <w:spacing w:val="-4"/>
        </w:rPr>
        <w:t xml:space="preserve"> </w:t>
      </w:r>
      <w:r>
        <w:t>for</w:t>
      </w:r>
      <w:r>
        <w:rPr>
          <w:spacing w:val="-4"/>
        </w:rPr>
        <w:t xml:space="preserve"> </w:t>
      </w:r>
      <w:r>
        <w:t>ACP-eligible</w:t>
      </w:r>
      <w:r>
        <w:rPr>
          <w:spacing w:val="-5"/>
        </w:rPr>
        <w:t xml:space="preserve"> </w:t>
      </w:r>
      <w:r>
        <w:t>low-income</w:t>
      </w:r>
      <w:r>
        <w:rPr>
          <w:spacing w:val="-4"/>
        </w:rPr>
        <w:t xml:space="preserve"> </w:t>
      </w:r>
      <w:r>
        <w:t>households</w:t>
      </w:r>
      <w:r>
        <w:rPr>
          <w:spacing w:val="-4"/>
        </w:rPr>
        <w:t xml:space="preserve"> </w:t>
      </w:r>
      <w:r>
        <w:t>purchasing services over BEAD-funded infrastructure of $40 per month. This effective cost is considered</w:t>
      </w:r>
      <w:r>
        <w:rPr>
          <w:spacing w:val="40"/>
        </w:rPr>
        <w:t xml:space="preserve"> </w:t>
      </w:r>
      <w:r>
        <w:t xml:space="preserve">reasonable in light of the generally accepted economic metric that broadband costs should not exceed two percent of disposable income (see, e.g., “Lifeline and Linkup Reform and Modernization,” FCC, April 27, 2016, </w:t>
      </w:r>
      <w:hyperlink r:id="rId119" w:history="1">
        <w:r w:rsidR="00D41518" w:rsidRPr="005354AB">
          <w:rPr>
            <w:rStyle w:val="Hyperlink"/>
          </w:rPr>
          <w:t>https://docs.fcc.gov/public/attachments/FCC-16-38A1_Rcd.pdf</w:t>
        </w:r>
      </w:hyperlink>
      <w:r w:rsidR="00D41518">
        <w:t xml:space="preserve">). </w:t>
      </w:r>
      <w:r>
        <w:t>This two percent metric is supported by multiple entities that are deeply engaged in addressing broadband affordability.</w:t>
      </w:r>
    </w:p>
    <w:p w14:paraId="5B23E8C8" w14:textId="77777777" w:rsidR="00DD7963" w:rsidRDefault="0033598E">
      <w:pPr>
        <w:pStyle w:val="BodyText"/>
        <w:spacing w:before="1"/>
      </w:pPr>
      <w:r>
        <w:t>As</w:t>
      </w:r>
      <w:r>
        <w:rPr>
          <w:spacing w:val="-3"/>
        </w:rPr>
        <w:t xml:space="preserve"> </w:t>
      </w:r>
      <w:r>
        <w:t>the</w:t>
      </w:r>
      <w:r>
        <w:rPr>
          <w:spacing w:val="-2"/>
        </w:rPr>
        <w:t xml:space="preserve"> </w:t>
      </w:r>
      <w:r>
        <w:t>FCC</w:t>
      </w:r>
      <w:r>
        <w:rPr>
          <w:spacing w:val="-2"/>
        </w:rPr>
        <w:t xml:space="preserve"> </w:t>
      </w:r>
      <w:r>
        <w:t>has</w:t>
      </w:r>
      <w:r>
        <w:rPr>
          <w:spacing w:val="-2"/>
        </w:rPr>
        <w:t xml:space="preserve"> written:</w:t>
      </w:r>
    </w:p>
    <w:p w14:paraId="5B23E8C9" w14:textId="77777777" w:rsidR="00DD7963" w:rsidRDefault="0033598E">
      <w:pPr>
        <w:pStyle w:val="BodyText"/>
        <w:spacing w:before="276"/>
        <w:ind w:right="311"/>
      </w:pPr>
      <w:r>
        <w:t>We note that the United Nations set a goal for developing countries that, by 2015 “entry level” broadband</w:t>
      </w:r>
      <w:r>
        <w:rPr>
          <w:spacing w:val="-1"/>
        </w:rPr>
        <w:t xml:space="preserve"> </w:t>
      </w:r>
      <w:r>
        <w:t>Internet</w:t>
      </w:r>
      <w:r>
        <w:rPr>
          <w:spacing w:val="-1"/>
        </w:rPr>
        <w:t xml:space="preserve"> </w:t>
      </w:r>
      <w:r>
        <w:t>access</w:t>
      </w:r>
      <w:r>
        <w:rPr>
          <w:spacing w:val="-1"/>
        </w:rPr>
        <w:t xml:space="preserve"> </w:t>
      </w:r>
      <w:r>
        <w:t>should</w:t>
      </w:r>
      <w:r>
        <w:rPr>
          <w:spacing w:val="-1"/>
        </w:rPr>
        <w:t xml:space="preserve"> </w:t>
      </w:r>
      <w:r>
        <w:t>account</w:t>
      </w:r>
      <w:r>
        <w:rPr>
          <w:spacing w:val="-1"/>
        </w:rPr>
        <w:t xml:space="preserve"> </w:t>
      </w:r>
      <w:r>
        <w:t>for</w:t>
      </w:r>
      <w:r>
        <w:rPr>
          <w:spacing w:val="-1"/>
        </w:rPr>
        <w:t xml:space="preserve"> </w:t>
      </w:r>
      <w:r>
        <w:t>no</w:t>
      </w:r>
      <w:r>
        <w:rPr>
          <w:spacing w:val="-1"/>
        </w:rPr>
        <w:t xml:space="preserve"> </w:t>
      </w:r>
      <w:r>
        <w:t>more</w:t>
      </w:r>
      <w:r>
        <w:rPr>
          <w:spacing w:val="-1"/>
        </w:rPr>
        <w:t xml:space="preserve"> </w:t>
      </w:r>
      <w:r>
        <w:t>than</w:t>
      </w:r>
      <w:r>
        <w:rPr>
          <w:spacing w:val="-1"/>
        </w:rPr>
        <w:t xml:space="preserve"> </w:t>
      </w:r>
      <w:r>
        <w:t>five</w:t>
      </w:r>
      <w:r>
        <w:rPr>
          <w:spacing w:val="-1"/>
        </w:rPr>
        <w:t xml:space="preserve"> </w:t>
      </w:r>
      <w:r>
        <w:t>percent</w:t>
      </w:r>
      <w:r>
        <w:rPr>
          <w:spacing w:val="-1"/>
        </w:rPr>
        <w:t xml:space="preserve"> </w:t>
      </w:r>
      <w:r>
        <w:t>of</w:t>
      </w:r>
      <w:r>
        <w:rPr>
          <w:spacing w:val="-1"/>
        </w:rPr>
        <w:t xml:space="preserve"> </w:t>
      </w:r>
      <w:r>
        <w:t>disposable</w:t>
      </w:r>
      <w:r>
        <w:rPr>
          <w:spacing w:val="-1"/>
        </w:rPr>
        <w:t xml:space="preserve"> </w:t>
      </w:r>
      <w:r>
        <w:t>income.</w:t>
      </w:r>
      <w:r>
        <w:rPr>
          <w:spacing w:val="-1"/>
        </w:rPr>
        <w:t xml:space="preserve"> </w:t>
      </w:r>
      <w:r>
        <w:t>The</w:t>
      </w:r>
      <w:r>
        <w:rPr>
          <w:spacing w:val="-1"/>
        </w:rPr>
        <w:t xml:space="preserve"> </w:t>
      </w:r>
      <w:r>
        <w:t xml:space="preserve">most recent data from 2014 indicates that for the poorest 20 percent of U.S. households, a fixed broadband connection constitutes 2.47 percent of monthly disposable income while a 500MB month mobile broadband plan is 4.94 percent of disposable income. See International Telecoms Union, Measuring Information Society Report (2014), </w:t>
      </w:r>
      <w:hyperlink r:id="rId120">
        <w:r>
          <w:rPr>
            <w:spacing w:val="-2"/>
          </w:rPr>
          <w:t>http://www.itu.int/en/ITUD/Statistics/Documents/publications/mis2014/MIS2014_without_Annex_4.pd</w:t>
        </w:r>
      </w:hyperlink>
      <w:r>
        <w:rPr>
          <w:spacing w:val="80"/>
        </w:rPr>
        <w:t xml:space="preserve"> </w:t>
      </w:r>
      <w:r>
        <w:rPr>
          <w:spacing w:val="-6"/>
        </w:rPr>
        <w:t>f.</w:t>
      </w:r>
    </w:p>
    <w:p w14:paraId="5B23E8CA" w14:textId="77777777" w:rsidR="00DD7963" w:rsidRDefault="00DD7963">
      <w:pPr>
        <w:sectPr w:rsidR="00DD7963">
          <w:pgSz w:w="12240" w:h="15840"/>
          <w:pgMar w:top="1020" w:right="860" w:bottom="280" w:left="980" w:header="720" w:footer="720" w:gutter="0"/>
          <w:cols w:space="720"/>
        </w:sectPr>
      </w:pPr>
    </w:p>
    <w:p w14:paraId="5B23E8CB" w14:textId="77777777" w:rsidR="00DD7963" w:rsidRDefault="0033598E">
      <w:pPr>
        <w:pStyle w:val="BodyText"/>
        <w:spacing w:before="60"/>
        <w:ind w:right="247"/>
      </w:pPr>
      <w:r>
        <w:t>The average household income of households of four at or below 200 percent of the federal poverty</w:t>
      </w:r>
      <w:r>
        <w:rPr>
          <w:spacing w:val="40"/>
        </w:rPr>
        <w:t xml:space="preserve"> </w:t>
      </w:r>
      <w:r>
        <w:t xml:space="preserve">level in Alabama is roughly $35,000 (U.S. Census Bureau, Current Population Survey Public Use Microdata, November 2021), yielding a conservative estimated disposable income of roughly $27,000 (this analysis assumes a federal income tax at 12 percent, FICA at 6 percent, Medicare at 2 percent, and state income tax at 5 percent for a household earning $35,000 per year. This does not </w:t>
      </w:r>
      <w:proofErr w:type="gramStart"/>
      <w:r>
        <w:t>take into account</w:t>
      </w:r>
      <w:proofErr w:type="gramEnd"/>
      <w:r>
        <w:t xml:space="preserve"> the ways in which lower-income households may utilize tax refunds and other government assistance programs to increase their disposable income, and therefore represents a lower bound on the true disposable income for many of these households). Applying the two percent rate results in a reasonable monthly cost of roughly $45 ($75 before a $30 per month ACP subsidy). As a result, a maximum price of</w:t>
      </w:r>
      <w:r>
        <w:rPr>
          <w:spacing w:val="-3"/>
        </w:rPr>
        <w:t xml:space="preserve"> </w:t>
      </w:r>
      <w:r>
        <w:t>$70</w:t>
      </w:r>
      <w:r>
        <w:rPr>
          <w:spacing w:val="-3"/>
        </w:rPr>
        <w:t xml:space="preserve"> </w:t>
      </w:r>
      <w:r>
        <w:t>per</w:t>
      </w:r>
      <w:r>
        <w:rPr>
          <w:spacing w:val="-3"/>
        </w:rPr>
        <w:t xml:space="preserve"> </w:t>
      </w:r>
      <w:r>
        <w:t>month</w:t>
      </w:r>
      <w:r>
        <w:rPr>
          <w:spacing w:val="-3"/>
        </w:rPr>
        <w:t xml:space="preserve"> </w:t>
      </w:r>
      <w:r>
        <w:t>should</w:t>
      </w:r>
      <w:r>
        <w:rPr>
          <w:spacing w:val="-3"/>
        </w:rPr>
        <w:t xml:space="preserve"> </w:t>
      </w:r>
      <w:r>
        <w:t>allow</w:t>
      </w:r>
      <w:r>
        <w:rPr>
          <w:spacing w:val="-3"/>
        </w:rPr>
        <w:t xml:space="preserve"> </w:t>
      </w:r>
      <w:r>
        <w:t>a</w:t>
      </w:r>
      <w:r>
        <w:rPr>
          <w:spacing w:val="-3"/>
        </w:rPr>
        <w:t xml:space="preserve"> </w:t>
      </w:r>
      <w:r>
        <w:t>large</w:t>
      </w:r>
      <w:r>
        <w:rPr>
          <w:spacing w:val="-3"/>
        </w:rPr>
        <w:t xml:space="preserve"> </w:t>
      </w:r>
      <w:r>
        <w:t>proportion</w:t>
      </w:r>
      <w:r>
        <w:rPr>
          <w:spacing w:val="-3"/>
        </w:rPr>
        <w:t xml:space="preserve"> </w:t>
      </w:r>
      <w:r>
        <w:t>of</w:t>
      </w:r>
      <w:r>
        <w:rPr>
          <w:spacing w:val="-3"/>
        </w:rPr>
        <w:t xml:space="preserve"> </w:t>
      </w:r>
      <w:r>
        <w:t>households</w:t>
      </w:r>
      <w:r>
        <w:rPr>
          <w:spacing w:val="-2"/>
        </w:rPr>
        <w:t xml:space="preserve"> </w:t>
      </w:r>
      <w:r>
        <w:t>with</w:t>
      </w:r>
      <w:r>
        <w:rPr>
          <w:spacing w:val="-3"/>
        </w:rPr>
        <w:t xml:space="preserve"> </w:t>
      </w:r>
      <w:r>
        <w:t>incomes</w:t>
      </w:r>
      <w:r>
        <w:rPr>
          <w:spacing w:val="-3"/>
        </w:rPr>
        <w:t xml:space="preserve"> </w:t>
      </w:r>
      <w:r>
        <w:t>at</w:t>
      </w:r>
      <w:r>
        <w:rPr>
          <w:spacing w:val="-3"/>
        </w:rPr>
        <w:t xml:space="preserve"> </w:t>
      </w:r>
      <w:r>
        <w:t>or</w:t>
      </w:r>
      <w:r>
        <w:rPr>
          <w:spacing w:val="-3"/>
        </w:rPr>
        <w:t xml:space="preserve"> </w:t>
      </w:r>
      <w:r>
        <w:t>below</w:t>
      </w:r>
      <w:r>
        <w:rPr>
          <w:spacing w:val="-2"/>
        </w:rPr>
        <w:t xml:space="preserve"> </w:t>
      </w:r>
      <w:r>
        <w:t>200</w:t>
      </w:r>
      <w:r>
        <w:rPr>
          <w:spacing w:val="-3"/>
        </w:rPr>
        <w:t xml:space="preserve"> </w:t>
      </w:r>
      <w:r>
        <w:t>percent</w:t>
      </w:r>
      <w:r>
        <w:rPr>
          <w:spacing w:val="-3"/>
        </w:rPr>
        <w:t xml:space="preserve"> </w:t>
      </w:r>
      <w:r>
        <w:t>of the federal poverty line to reasonably afford reliable broadband service.</w:t>
      </w:r>
    </w:p>
    <w:p w14:paraId="5B23E8CC" w14:textId="77777777" w:rsidR="00DD7963" w:rsidRDefault="00DD7963">
      <w:pPr>
        <w:pStyle w:val="BodyText"/>
        <w:ind w:left="0"/>
      </w:pPr>
    </w:p>
    <w:p w14:paraId="5B23E8CD" w14:textId="77777777" w:rsidR="00DD7963" w:rsidRDefault="0033598E">
      <w:pPr>
        <w:pStyle w:val="BodyText"/>
        <w:ind w:right="230"/>
      </w:pPr>
      <w:r>
        <w:t>This number also is supported by the data from ADECA’s 2023 scientific phone survey, in which, as shown in the attached chart, fully 75 percent of respondents at 150 percent of the federal poverty level signaled willingness to purchase internet service priced at $40 and 60 percent of such households indicated willingness to pay more than $60 per month. These amounts far exceed NTIA’s model low- cost broadband service option of $30 per month and these data were provided by households earning considerably less (135 percent of the federal poverty level) than is required by NTIA for the low-cost broadband service option (200 percent of the federal poverty level). ADECA’s statistical analysis thus suggests that the number of households at or below 200 percent of the federal poverty level willing to purchase</w:t>
      </w:r>
      <w:r>
        <w:rPr>
          <w:spacing w:val="-3"/>
        </w:rPr>
        <w:t xml:space="preserve"> </w:t>
      </w:r>
      <w:r>
        <w:t>internet</w:t>
      </w:r>
      <w:r>
        <w:rPr>
          <w:spacing w:val="-3"/>
        </w:rPr>
        <w:t xml:space="preserve"> </w:t>
      </w:r>
      <w:r>
        <w:t>at</w:t>
      </w:r>
      <w:r>
        <w:rPr>
          <w:spacing w:val="-3"/>
        </w:rPr>
        <w:t xml:space="preserve"> </w:t>
      </w:r>
      <w:r>
        <w:t>$70</w:t>
      </w:r>
      <w:r>
        <w:rPr>
          <w:spacing w:val="-3"/>
        </w:rPr>
        <w:t xml:space="preserve"> </w:t>
      </w:r>
      <w:r>
        <w:t>per</w:t>
      </w:r>
      <w:r>
        <w:rPr>
          <w:spacing w:val="-3"/>
        </w:rPr>
        <w:t xml:space="preserve"> </w:t>
      </w:r>
      <w:r>
        <w:t>month</w:t>
      </w:r>
      <w:r>
        <w:rPr>
          <w:spacing w:val="-3"/>
        </w:rPr>
        <w:t xml:space="preserve"> </w:t>
      </w:r>
      <w:r>
        <w:t>would</w:t>
      </w:r>
      <w:r>
        <w:rPr>
          <w:spacing w:val="-3"/>
        </w:rPr>
        <w:t xml:space="preserve"> </w:t>
      </w:r>
      <w:r>
        <w:t>be</w:t>
      </w:r>
      <w:r>
        <w:rPr>
          <w:spacing w:val="-3"/>
        </w:rPr>
        <w:t xml:space="preserve"> </w:t>
      </w:r>
      <w:r>
        <w:t>higher</w:t>
      </w:r>
      <w:r>
        <w:rPr>
          <w:spacing w:val="-3"/>
        </w:rPr>
        <w:t xml:space="preserve"> </w:t>
      </w:r>
      <w:r>
        <w:t>than</w:t>
      </w:r>
      <w:r>
        <w:rPr>
          <w:spacing w:val="-3"/>
        </w:rPr>
        <w:t xml:space="preserve"> </w:t>
      </w:r>
      <w:r>
        <w:t>the</w:t>
      </w:r>
      <w:r>
        <w:rPr>
          <w:spacing w:val="-3"/>
        </w:rPr>
        <w:t xml:space="preserve"> </w:t>
      </w:r>
      <w:r>
        <w:t>data</w:t>
      </w:r>
      <w:r>
        <w:rPr>
          <w:spacing w:val="-3"/>
        </w:rPr>
        <w:t xml:space="preserve"> </w:t>
      </w:r>
      <w:r>
        <w:t>show</w:t>
      </w:r>
      <w:r>
        <w:rPr>
          <w:spacing w:val="-2"/>
        </w:rPr>
        <w:t xml:space="preserve"> </w:t>
      </w:r>
      <w:r>
        <w:t>for</w:t>
      </w:r>
      <w:r>
        <w:rPr>
          <w:spacing w:val="-2"/>
        </w:rPr>
        <w:t xml:space="preserve"> </w:t>
      </w:r>
      <w:r>
        <w:t>households</w:t>
      </w:r>
      <w:r>
        <w:rPr>
          <w:spacing w:val="-2"/>
        </w:rPr>
        <w:t xml:space="preserve"> </w:t>
      </w:r>
      <w:r>
        <w:t>at</w:t>
      </w:r>
      <w:r>
        <w:rPr>
          <w:spacing w:val="-3"/>
        </w:rPr>
        <w:t xml:space="preserve"> </w:t>
      </w:r>
      <w:r>
        <w:t>150</w:t>
      </w:r>
      <w:r>
        <w:rPr>
          <w:spacing w:val="-3"/>
        </w:rPr>
        <w:t xml:space="preserve"> </w:t>
      </w:r>
      <w:r>
        <w:t>percent</w:t>
      </w:r>
      <w:r>
        <w:rPr>
          <w:spacing w:val="-3"/>
        </w:rPr>
        <w:t xml:space="preserve"> </w:t>
      </w:r>
      <w:r>
        <w:t>of the federal poverty level.</w:t>
      </w:r>
    </w:p>
    <w:p w14:paraId="5B23E8CE" w14:textId="77777777" w:rsidR="00DD7963" w:rsidRDefault="00DD7963">
      <w:pPr>
        <w:pStyle w:val="BodyText"/>
        <w:ind w:left="0"/>
      </w:pPr>
    </w:p>
    <w:p w14:paraId="5B23E8CF" w14:textId="77777777" w:rsidR="00DD7963" w:rsidRDefault="0033598E">
      <w:pPr>
        <w:pStyle w:val="BodyText"/>
        <w:ind w:right="230"/>
      </w:pPr>
      <w:r>
        <w:t>Figure 18: Share of low-income households in Alabama willing to pay for internet service at different price</w:t>
      </w:r>
      <w:r>
        <w:rPr>
          <w:spacing w:val="-4"/>
        </w:rPr>
        <w:t xml:space="preserve"> </w:t>
      </w:r>
      <w:r>
        <w:t>points</w:t>
      </w:r>
      <w:r>
        <w:rPr>
          <w:spacing w:val="-4"/>
        </w:rPr>
        <w:t xml:space="preserve"> </w:t>
      </w:r>
      <w:r>
        <w:t>-</w:t>
      </w:r>
      <w:r>
        <w:rPr>
          <w:spacing w:val="-4"/>
        </w:rPr>
        <w:t xml:space="preserve"> </w:t>
      </w:r>
      <w:r>
        <w:t>see</w:t>
      </w:r>
      <w:r>
        <w:rPr>
          <w:spacing w:val="-4"/>
        </w:rPr>
        <w:t xml:space="preserve"> </w:t>
      </w:r>
      <w:r>
        <w:t>upload</w:t>
      </w:r>
      <w:r>
        <w:rPr>
          <w:spacing w:val="-4"/>
        </w:rPr>
        <w:t xml:space="preserve"> </w:t>
      </w:r>
      <w:r>
        <w:t>AL</w:t>
      </w:r>
      <w:r>
        <w:rPr>
          <w:spacing w:val="-4"/>
        </w:rPr>
        <w:t xml:space="preserve"> </w:t>
      </w:r>
      <w:r>
        <w:t>IPv2-figures</w:t>
      </w:r>
      <w:r>
        <w:rPr>
          <w:spacing w:val="-4"/>
        </w:rPr>
        <w:t xml:space="preserve"> </w:t>
      </w:r>
      <w:r>
        <w:t>attachment</w:t>
      </w:r>
      <w:r>
        <w:rPr>
          <w:spacing w:val="-4"/>
        </w:rPr>
        <w:t xml:space="preserve"> </w:t>
      </w:r>
      <w:r>
        <w:t>(See</w:t>
      </w:r>
      <w:r>
        <w:rPr>
          <w:spacing w:val="-4"/>
        </w:rPr>
        <w:t xml:space="preserve"> </w:t>
      </w:r>
      <w:r>
        <w:t>also</w:t>
      </w:r>
      <w:r>
        <w:rPr>
          <w:spacing w:val="-4"/>
        </w:rPr>
        <w:t xml:space="preserve"> </w:t>
      </w:r>
      <w:r>
        <w:t>Alabama</w:t>
      </w:r>
      <w:r>
        <w:rPr>
          <w:spacing w:val="-4"/>
        </w:rPr>
        <w:t xml:space="preserve"> </w:t>
      </w:r>
      <w:r>
        <w:t>Statewide</w:t>
      </w:r>
      <w:r>
        <w:rPr>
          <w:spacing w:val="-4"/>
        </w:rPr>
        <w:t xml:space="preserve"> </w:t>
      </w:r>
      <w:r>
        <w:t>Digital</w:t>
      </w:r>
      <w:r>
        <w:rPr>
          <w:spacing w:val="-4"/>
        </w:rPr>
        <w:t xml:space="preserve"> </w:t>
      </w:r>
      <w:r>
        <w:t xml:space="preserve">Opportunity </w:t>
      </w:r>
      <w:r>
        <w:rPr>
          <w:spacing w:val="-2"/>
        </w:rPr>
        <w:t>Plan).</w:t>
      </w:r>
    </w:p>
    <w:p w14:paraId="5B23E8D0" w14:textId="77777777" w:rsidR="00DD7963" w:rsidRDefault="00DD7963">
      <w:pPr>
        <w:pStyle w:val="BodyText"/>
        <w:ind w:left="0"/>
      </w:pPr>
    </w:p>
    <w:p w14:paraId="5B23E8D1" w14:textId="77777777" w:rsidR="00DD7963" w:rsidRDefault="0033598E">
      <w:pPr>
        <w:pStyle w:val="BodyText"/>
      </w:pPr>
      <w:r>
        <w:t>Furthermore, it should be noted that expressed willingness to pay is usually an underestimation of consumer</w:t>
      </w:r>
      <w:r>
        <w:rPr>
          <w:spacing w:val="-3"/>
        </w:rPr>
        <w:t xml:space="preserve"> </w:t>
      </w:r>
      <w:r>
        <w:t>behavior,</w:t>
      </w:r>
      <w:r>
        <w:rPr>
          <w:spacing w:val="-3"/>
        </w:rPr>
        <w:t xml:space="preserve"> </w:t>
      </w:r>
      <w:r>
        <w:t>as</w:t>
      </w:r>
      <w:r>
        <w:rPr>
          <w:spacing w:val="-2"/>
        </w:rPr>
        <w:t xml:space="preserve"> </w:t>
      </w:r>
      <w:r>
        <w:t>survey</w:t>
      </w:r>
      <w:r>
        <w:rPr>
          <w:spacing w:val="-3"/>
        </w:rPr>
        <w:t xml:space="preserve"> </w:t>
      </w:r>
      <w:r>
        <w:t>answers</w:t>
      </w:r>
      <w:r>
        <w:rPr>
          <w:spacing w:val="-2"/>
        </w:rPr>
        <w:t xml:space="preserve"> </w:t>
      </w:r>
      <w:r>
        <w:t>capture</w:t>
      </w:r>
      <w:r>
        <w:rPr>
          <w:spacing w:val="-3"/>
        </w:rPr>
        <w:t xml:space="preserve"> </w:t>
      </w:r>
      <w:r>
        <w:t>some</w:t>
      </w:r>
      <w:r>
        <w:rPr>
          <w:spacing w:val="-3"/>
        </w:rPr>
        <w:t xml:space="preserve"> </w:t>
      </w:r>
      <w:r>
        <w:t>bias</w:t>
      </w:r>
      <w:r>
        <w:rPr>
          <w:spacing w:val="-2"/>
        </w:rPr>
        <w:t xml:space="preserve"> </w:t>
      </w:r>
      <w:r>
        <w:t>from</w:t>
      </w:r>
      <w:r>
        <w:rPr>
          <w:spacing w:val="-3"/>
        </w:rPr>
        <w:t xml:space="preserve"> </w:t>
      </w:r>
      <w:r>
        <w:t>what</w:t>
      </w:r>
      <w:r>
        <w:rPr>
          <w:spacing w:val="-3"/>
        </w:rPr>
        <w:t xml:space="preserve"> </w:t>
      </w:r>
      <w:r>
        <w:t>consumers</w:t>
      </w:r>
      <w:r>
        <w:rPr>
          <w:spacing w:val="-3"/>
        </w:rPr>
        <w:t xml:space="preserve"> </w:t>
      </w:r>
      <w:r>
        <w:t>would</w:t>
      </w:r>
      <w:r>
        <w:rPr>
          <w:spacing w:val="-3"/>
        </w:rPr>
        <w:t xml:space="preserve"> </w:t>
      </w:r>
      <w:r>
        <w:t>like</w:t>
      </w:r>
      <w:r>
        <w:rPr>
          <w:spacing w:val="-3"/>
        </w:rPr>
        <w:t xml:space="preserve"> </w:t>
      </w:r>
      <w:r>
        <w:t>to</w:t>
      </w:r>
      <w:r>
        <w:rPr>
          <w:spacing w:val="-3"/>
        </w:rPr>
        <w:t xml:space="preserve"> </w:t>
      </w:r>
      <w:r>
        <w:t>pay</w:t>
      </w:r>
      <w:r>
        <w:rPr>
          <w:spacing w:val="-3"/>
        </w:rPr>
        <w:t xml:space="preserve"> </w:t>
      </w:r>
      <w:r>
        <w:t>rather than what they would indeed be willing to pay.</w:t>
      </w:r>
    </w:p>
    <w:p w14:paraId="5B23E8D2" w14:textId="77777777" w:rsidR="00DD7963" w:rsidRDefault="00DD7963">
      <w:pPr>
        <w:pStyle w:val="BodyText"/>
        <w:ind w:left="0"/>
      </w:pPr>
    </w:p>
    <w:p w14:paraId="5B23E8D3" w14:textId="77777777" w:rsidR="00DD7963" w:rsidRDefault="0033598E">
      <w:pPr>
        <w:pStyle w:val="BodyText"/>
      </w:pPr>
      <w:r>
        <w:t>ADECA thus concludes that, even in the absence of the ACP, a maximum of $70 per month (with the option</w:t>
      </w:r>
      <w:r>
        <w:rPr>
          <w:spacing w:val="-3"/>
        </w:rPr>
        <w:t xml:space="preserve"> </w:t>
      </w:r>
      <w:r>
        <w:t>for</w:t>
      </w:r>
      <w:r>
        <w:rPr>
          <w:spacing w:val="-3"/>
        </w:rPr>
        <w:t xml:space="preserve"> </w:t>
      </w:r>
      <w:r>
        <w:t>waiver),</w:t>
      </w:r>
      <w:r>
        <w:rPr>
          <w:spacing w:val="-3"/>
        </w:rPr>
        <w:t xml:space="preserve"> </w:t>
      </w:r>
      <w:r>
        <w:t>inclusive</w:t>
      </w:r>
      <w:r>
        <w:rPr>
          <w:spacing w:val="-3"/>
        </w:rPr>
        <w:t xml:space="preserve"> </w:t>
      </w:r>
      <w:r>
        <w:t>of</w:t>
      </w:r>
      <w:r>
        <w:rPr>
          <w:spacing w:val="-2"/>
        </w:rPr>
        <w:t xml:space="preserve"> </w:t>
      </w:r>
      <w:r>
        <w:t>all</w:t>
      </w:r>
      <w:r>
        <w:rPr>
          <w:spacing w:val="-3"/>
        </w:rPr>
        <w:t xml:space="preserve"> </w:t>
      </w:r>
      <w:r>
        <w:t>taxes</w:t>
      </w:r>
      <w:r>
        <w:rPr>
          <w:spacing w:val="-3"/>
        </w:rPr>
        <w:t xml:space="preserve"> </w:t>
      </w:r>
      <w:r>
        <w:t>and</w:t>
      </w:r>
      <w:r>
        <w:rPr>
          <w:spacing w:val="-3"/>
        </w:rPr>
        <w:t xml:space="preserve"> </w:t>
      </w:r>
      <w:r>
        <w:t>fees,</w:t>
      </w:r>
      <w:r>
        <w:rPr>
          <w:spacing w:val="-3"/>
        </w:rPr>
        <w:t xml:space="preserve"> </w:t>
      </w:r>
      <w:r>
        <w:t>represents</w:t>
      </w:r>
      <w:r>
        <w:rPr>
          <w:spacing w:val="-2"/>
        </w:rPr>
        <w:t xml:space="preserve"> </w:t>
      </w:r>
      <w:r>
        <w:t>a</w:t>
      </w:r>
      <w:r>
        <w:rPr>
          <w:spacing w:val="-3"/>
        </w:rPr>
        <w:t xml:space="preserve"> </w:t>
      </w:r>
      <w:r>
        <w:t>reasonable</w:t>
      </w:r>
      <w:r>
        <w:rPr>
          <w:spacing w:val="-3"/>
        </w:rPr>
        <w:t xml:space="preserve"> </w:t>
      </w:r>
      <w:r>
        <w:t>and</w:t>
      </w:r>
      <w:r>
        <w:rPr>
          <w:spacing w:val="-3"/>
        </w:rPr>
        <w:t xml:space="preserve"> </w:t>
      </w:r>
      <w:r>
        <w:t>affordable</w:t>
      </w:r>
      <w:r>
        <w:rPr>
          <w:spacing w:val="-3"/>
        </w:rPr>
        <w:t xml:space="preserve"> </w:t>
      </w:r>
      <w:r>
        <w:t>price</w:t>
      </w:r>
      <w:r>
        <w:rPr>
          <w:spacing w:val="-3"/>
        </w:rPr>
        <w:t xml:space="preserve"> </w:t>
      </w:r>
      <w:r>
        <w:t>point</w:t>
      </w:r>
      <w:r>
        <w:rPr>
          <w:spacing w:val="-3"/>
        </w:rPr>
        <w:t xml:space="preserve"> </w:t>
      </w:r>
      <w:r>
        <w:t>for most Alabama households at or below 200 percent of the federal poverty level.</w:t>
      </w:r>
    </w:p>
    <w:p w14:paraId="5B23E8D4" w14:textId="77777777" w:rsidR="00DD7963" w:rsidRDefault="00DD7963">
      <w:pPr>
        <w:pStyle w:val="BodyText"/>
        <w:ind w:left="0"/>
      </w:pPr>
    </w:p>
    <w:p w14:paraId="5B23E8D5" w14:textId="77777777" w:rsidR="00DD7963" w:rsidRDefault="0033598E">
      <w:pPr>
        <w:pStyle w:val="BodyText"/>
        <w:ind w:right="281"/>
      </w:pPr>
      <w:r>
        <w:t>ADECA</w:t>
      </w:r>
      <w:r>
        <w:rPr>
          <w:spacing w:val="-2"/>
        </w:rPr>
        <w:t xml:space="preserve"> </w:t>
      </w:r>
      <w:r>
        <w:t>thus</w:t>
      </w:r>
      <w:r>
        <w:rPr>
          <w:spacing w:val="-3"/>
        </w:rPr>
        <w:t xml:space="preserve"> </w:t>
      </w:r>
      <w:r>
        <w:t>proposes</w:t>
      </w:r>
      <w:r>
        <w:rPr>
          <w:spacing w:val="-2"/>
        </w:rPr>
        <w:t xml:space="preserve"> </w:t>
      </w:r>
      <w:r>
        <w:t>to</w:t>
      </w:r>
      <w:r>
        <w:rPr>
          <w:spacing w:val="-3"/>
        </w:rPr>
        <w:t xml:space="preserve"> </w:t>
      </w:r>
      <w:r>
        <w:t>require</w:t>
      </w:r>
      <w:r>
        <w:rPr>
          <w:spacing w:val="-3"/>
        </w:rPr>
        <w:t xml:space="preserve"> </w:t>
      </w:r>
      <w:r>
        <w:t>all</w:t>
      </w:r>
      <w:r>
        <w:rPr>
          <w:spacing w:val="-3"/>
        </w:rPr>
        <w:t xml:space="preserve"> </w:t>
      </w:r>
      <w:r>
        <w:t>BEAD</w:t>
      </w:r>
      <w:r>
        <w:rPr>
          <w:spacing w:val="-2"/>
        </w:rPr>
        <w:t xml:space="preserve"> </w:t>
      </w:r>
      <w:r>
        <w:t>subgrantees</w:t>
      </w:r>
      <w:r>
        <w:rPr>
          <w:spacing w:val="-2"/>
        </w:rPr>
        <w:t xml:space="preserve"> </w:t>
      </w:r>
      <w:r>
        <w:t>to</w:t>
      </w:r>
      <w:r>
        <w:rPr>
          <w:spacing w:val="-3"/>
        </w:rPr>
        <w:t xml:space="preserve"> </w:t>
      </w:r>
      <w:r>
        <w:t>offer</w:t>
      </w:r>
      <w:r>
        <w:rPr>
          <w:spacing w:val="-2"/>
        </w:rPr>
        <w:t xml:space="preserve"> </w:t>
      </w:r>
      <w:r>
        <w:t>a</w:t>
      </w:r>
      <w:r>
        <w:rPr>
          <w:spacing w:val="-3"/>
        </w:rPr>
        <w:t xml:space="preserve"> </w:t>
      </w:r>
      <w:r>
        <w:t>broadband</w:t>
      </w:r>
      <w:r>
        <w:rPr>
          <w:spacing w:val="-3"/>
        </w:rPr>
        <w:t xml:space="preserve"> </w:t>
      </w:r>
      <w:r>
        <w:t>service</w:t>
      </w:r>
      <w:r>
        <w:rPr>
          <w:spacing w:val="-3"/>
        </w:rPr>
        <w:t xml:space="preserve"> </w:t>
      </w:r>
      <w:r>
        <w:t>option</w:t>
      </w:r>
      <w:r>
        <w:rPr>
          <w:spacing w:val="-3"/>
        </w:rPr>
        <w:t xml:space="preserve"> </w:t>
      </w:r>
      <w:r>
        <w:t>that</w:t>
      </w:r>
      <w:r>
        <w:rPr>
          <w:spacing w:val="-3"/>
        </w:rPr>
        <w:t xml:space="preserve"> </w:t>
      </w:r>
      <w:r>
        <w:t>meets, at a minimum, the following criteria:</w:t>
      </w:r>
    </w:p>
    <w:p w14:paraId="5B23E8D6" w14:textId="77777777" w:rsidR="00DD7963" w:rsidRDefault="00DD7963" w:rsidP="00A86C5F">
      <w:pPr>
        <w:pStyle w:val="BodyText"/>
        <w:ind w:left="1080" w:hanging="990"/>
      </w:pPr>
    </w:p>
    <w:p w14:paraId="5B23E8D7" w14:textId="77777777" w:rsidR="00DD7963" w:rsidRDefault="0033598E" w:rsidP="00A86C5F">
      <w:pPr>
        <w:pStyle w:val="ListParagraph"/>
        <w:numPr>
          <w:ilvl w:val="0"/>
          <w:numId w:val="10"/>
        </w:numPr>
        <w:tabs>
          <w:tab w:val="left" w:pos="1080"/>
        </w:tabs>
        <w:ind w:left="1080" w:right="250" w:hanging="994"/>
        <w:rPr>
          <w:sz w:val="24"/>
        </w:rPr>
      </w:pPr>
      <w:r>
        <w:rPr>
          <w:sz w:val="24"/>
        </w:rPr>
        <w:t>Available to all households that meet the eligibility requirements of the ACP, if it exists (e.g., available</w:t>
      </w:r>
      <w:r>
        <w:rPr>
          <w:spacing w:val="-3"/>
          <w:sz w:val="24"/>
        </w:rPr>
        <w:t xml:space="preserve"> </w:t>
      </w:r>
      <w:r>
        <w:rPr>
          <w:sz w:val="24"/>
        </w:rPr>
        <w:t>to</w:t>
      </w:r>
      <w:r>
        <w:rPr>
          <w:spacing w:val="-3"/>
          <w:sz w:val="24"/>
        </w:rPr>
        <w:t xml:space="preserve"> </w:t>
      </w:r>
      <w:r>
        <w:rPr>
          <w:sz w:val="24"/>
        </w:rPr>
        <w:t>households</w:t>
      </w:r>
      <w:r>
        <w:rPr>
          <w:spacing w:val="-3"/>
          <w:sz w:val="24"/>
        </w:rPr>
        <w:t xml:space="preserve"> </w:t>
      </w:r>
      <w:r>
        <w:rPr>
          <w:sz w:val="24"/>
        </w:rPr>
        <w:t>with</w:t>
      </w:r>
      <w:r>
        <w:rPr>
          <w:spacing w:val="-3"/>
          <w:sz w:val="24"/>
        </w:rPr>
        <w:t xml:space="preserve"> </w:t>
      </w:r>
      <w:r>
        <w:rPr>
          <w:sz w:val="24"/>
        </w:rPr>
        <w:t>an</w:t>
      </w:r>
      <w:r>
        <w:rPr>
          <w:spacing w:val="-3"/>
          <w:sz w:val="24"/>
        </w:rPr>
        <w:t xml:space="preserve"> </w:t>
      </w:r>
      <w:r>
        <w:rPr>
          <w:sz w:val="24"/>
        </w:rPr>
        <w:t>income</w:t>
      </w:r>
      <w:r>
        <w:rPr>
          <w:spacing w:val="-3"/>
          <w:sz w:val="24"/>
        </w:rPr>
        <w:t xml:space="preserve"> </w:t>
      </w:r>
      <w:r>
        <w:rPr>
          <w:sz w:val="24"/>
        </w:rPr>
        <w:t>equal</w:t>
      </w:r>
      <w:r>
        <w:rPr>
          <w:spacing w:val="-3"/>
          <w:sz w:val="24"/>
        </w:rPr>
        <w:t xml:space="preserve"> </w:t>
      </w:r>
      <w:r>
        <w:rPr>
          <w:sz w:val="24"/>
        </w:rPr>
        <w:t>to</w:t>
      </w:r>
      <w:r>
        <w:rPr>
          <w:spacing w:val="-3"/>
          <w:sz w:val="24"/>
        </w:rPr>
        <w:t xml:space="preserve"> </w:t>
      </w:r>
      <w:r>
        <w:rPr>
          <w:sz w:val="24"/>
        </w:rPr>
        <w:t>or</w:t>
      </w:r>
      <w:r>
        <w:rPr>
          <w:spacing w:val="-3"/>
          <w:sz w:val="24"/>
        </w:rPr>
        <w:t xml:space="preserve"> </w:t>
      </w:r>
      <w:r>
        <w:rPr>
          <w:sz w:val="24"/>
        </w:rPr>
        <w:t>below</w:t>
      </w:r>
      <w:r>
        <w:rPr>
          <w:spacing w:val="-2"/>
          <w:sz w:val="24"/>
        </w:rPr>
        <w:t xml:space="preserve"> </w:t>
      </w:r>
      <w:r>
        <w:rPr>
          <w:sz w:val="24"/>
        </w:rPr>
        <w:t>200</w:t>
      </w:r>
      <w:r>
        <w:rPr>
          <w:spacing w:val="-3"/>
          <w:sz w:val="24"/>
        </w:rPr>
        <w:t xml:space="preserve"> </w:t>
      </w:r>
      <w:r>
        <w:rPr>
          <w:sz w:val="24"/>
        </w:rPr>
        <w:t>percent</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federal</w:t>
      </w:r>
      <w:r>
        <w:rPr>
          <w:spacing w:val="-3"/>
          <w:sz w:val="24"/>
        </w:rPr>
        <w:t xml:space="preserve"> </w:t>
      </w:r>
      <w:r>
        <w:rPr>
          <w:sz w:val="24"/>
        </w:rPr>
        <w:t>poverty</w:t>
      </w:r>
      <w:r>
        <w:rPr>
          <w:spacing w:val="-3"/>
          <w:sz w:val="24"/>
        </w:rPr>
        <w:t xml:space="preserve"> </w:t>
      </w:r>
      <w:r>
        <w:rPr>
          <w:sz w:val="24"/>
        </w:rPr>
        <w:t>line)</w:t>
      </w:r>
      <w:r>
        <w:rPr>
          <w:spacing w:val="-3"/>
          <w:sz w:val="24"/>
        </w:rPr>
        <w:t xml:space="preserve"> </w:t>
      </w:r>
      <w:r>
        <w:rPr>
          <w:sz w:val="24"/>
        </w:rPr>
        <w:t>and</w:t>
      </w:r>
      <w:r>
        <w:rPr>
          <w:spacing w:val="-3"/>
          <w:sz w:val="24"/>
        </w:rPr>
        <w:t xml:space="preserve"> </w:t>
      </w:r>
      <w:r>
        <w:rPr>
          <w:sz w:val="24"/>
        </w:rPr>
        <w:t>all other eligible subscribers as defined in the BEAD NOFO (BEAD NOFO, p. 12)</w:t>
      </w:r>
    </w:p>
    <w:p w14:paraId="5B23E8D8" w14:textId="77777777" w:rsidR="00DD7963" w:rsidRDefault="0033598E" w:rsidP="00A86C5F">
      <w:pPr>
        <w:pStyle w:val="ListParagraph"/>
        <w:numPr>
          <w:ilvl w:val="0"/>
          <w:numId w:val="10"/>
        </w:numPr>
        <w:tabs>
          <w:tab w:val="left" w:pos="1080"/>
        </w:tabs>
        <w:ind w:left="1080" w:right="454" w:hanging="994"/>
        <w:rPr>
          <w:sz w:val="24"/>
        </w:rPr>
      </w:pPr>
      <w:r>
        <w:rPr>
          <w:sz w:val="24"/>
        </w:rPr>
        <w:t>Cost</w:t>
      </w:r>
      <w:r>
        <w:rPr>
          <w:spacing w:val="-3"/>
          <w:sz w:val="24"/>
        </w:rPr>
        <w:t xml:space="preserve"> </w:t>
      </w:r>
      <w:r>
        <w:rPr>
          <w:sz w:val="24"/>
        </w:rPr>
        <w:t>of</w:t>
      </w:r>
      <w:r>
        <w:rPr>
          <w:spacing w:val="-2"/>
          <w:sz w:val="24"/>
        </w:rPr>
        <w:t xml:space="preserve"> </w:t>
      </w:r>
      <w:r>
        <w:rPr>
          <w:sz w:val="24"/>
        </w:rPr>
        <w:t>a</w:t>
      </w:r>
      <w:r>
        <w:rPr>
          <w:spacing w:val="-3"/>
          <w:sz w:val="24"/>
        </w:rPr>
        <w:t xml:space="preserve"> </w:t>
      </w:r>
      <w:r>
        <w:rPr>
          <w:sz w:val="24"/>
        </w:rPr>
        <w:t>maximum</w:t>
      </w:r>
      <w:r>
        <w:rPr>
          <w:spacing w:val="-4"/>
          <w:sz w:val="24"/>
        </w:rPr>
        <w:t xml:space="preserve"> </w:t>
      </w:r>
      <w:r>
        <w:rPr>
          <w:sz w:val="24"/>
        </w:rPr>
        <w:t>of</w:t>
      </w:r>
      <w:r>
        <w:rPr>
          <w:spacing w:val="-2"/>
          <w:sz w:val="24"/>
        </w:rPr>
        <w:t xml:space="preserve"> </w:t>
      </w:r>
      <w:r>
        <w:rPr>
          <w:sz w:val="24"/>
        </w:rPr>
        <w:t>$70</w:t>
      </w:r>
      <w:r>
        <w:rPr>
          <w:spacing w:val="-3"/>
          <w:sz w:val="24"/>
        </w:rPr>
        <w:t xml:space="preserve"> </w:t>
      </w:r>
      <w:r>
        <w:rPr>
          <w:sz w:val="24"/>
        </w:rPr>
        <w:t>per</w:t>
      </w:r>
      <w:r>
        <w:rPr>
          <w:spacing w:val="-3"/>
          <w:sz w:val="24"/>
        </w:rPr>
        <w:t xml:space="preserve"> </w:t>
      </w:r>
      <w:r>
        <w:rPr>
          <w:sz w:val="24"/>
        </w:rPr>
        <w:t>month</w:t>
      </w:r>
      <w:r>
        <w:rPr>
          <w:spacing w:val="-3"/>
          <w:sz w:val="24"/>
        </w:rPr>
        <w:t xml:space="preserve"> </w:t>
      </w:r>
      <w:r>
        <w:rPr>
          <w:sz w:val="24"/>
        </w:rPr>
        <w:t>or</w:t>
      </w:r>
      <w:r>
        <w:rPr>
          <w:spacing w:val="-3"/>
          <w:sz w:val="24"/>
        </w:rPr>
        <w:t xml:space="preserve"> </w:t>
      </w:r>
      <w:r>
        <w:rPr>
          <w:sz w:val="24"/>
        </w:rPr>
        <w:t>less</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option</w:t>
      </w:r>
      <w:r>
        <w:rPr>
          <w:spacing w:val="-3"/>
          <w:sz w:val="24"/>
        </w:rPr>
        <w:t xml:space="preserve"> </w:t>
      </w:r>
      <w:r>
        <w:rPr>
          <w:sz w:val="24"/>
        </w:rPr>
        <w:t>for</w:t>
      </w:r>
      <w:r>
        <w:rPr>
          <w:spacing w:val="-3"/>
          <w:sz w:val="24"/>
        </w:rPr>
        <w:t xml:space="preserve"> </w:t>
      </w:r>
      <w:r>
        <w:rPr>
          <w:sz w:val="24"/>
        </w:rPr>
        <w:t>waiver),</w:t>
      </w:r>
      <w:r>
        <w:rPr>
          <w:spacing w:val="-3"/>
          <w:sz w:val="24"/>
        </w:rPr>
        <w:t xml:space="preserve"> </w:t>
      </w:r>
      <w:r>
        <w:rPr>
          <w:sz w:val="24"/>
        </w:rPr>
        <w:t>inclusive</w:t>
      </w:r>
      <w:r>
        <w:rPr>
          <w:spacing w:val="-3"/>
          <w:sz w:val="24"/>
        </w:rPr>
        <w:t xml:space="preserve"> </w:t>
      </w:r>
      <w:r>
        <w:rPr>
          <w:sz w:val="24"/>
        </w:rPr>
        <w:t>of</w:t>
      </w:r>
      <w:r>
        <w:rPr>
          <w:spacing w:val="-3"/>
          <w:sz w:val="24"/>
        </w:rPr>
        <w:t xml:space="preserve"> </w:t>
      </w:r>
      <w:r>
        <w:rPr>
          <w:sz w:val="24"/>
        </w:rPr>
        <w:t>all</w:t>
      </w:r>
      <w:r>
        <w:rPr>
          <w:spacing w:val="-3"/>
          <w:sz w:val="24"/>
        </w:rPr>
        <w:t xml:space="preserve"> </w:t>
      </w:r>
      <w:r>
        <w:rPr>
          <w:sz w:val="24"/>
        </w:rPr>
        <w:t>taxes and fees, with no additional non-recurring costs or fees (with application of an annual inflation factor based on the Producer Price Index for the State of Alabama)</w:t>
      </w:r>
    </w:p>
    <w:p w14:paraId="5B23E8D9" w14:textId="77777777" w:rsidR="00DD7963" w:rsidRDefault="0033598E" w:rsidP="00A86C5F">
      <w:pPr>
        <w:pStyle w:val="ListParagraph"/>
        <w:numPr>
          <w:ilvl w:val="0"/>
          <w:numId w:val="10"/>
        </w:numPr>
        <w:tabs>
          <w:tab w:val="left" w:pos="1080"/>
        </w:tabs>
        <w:ind w:left="1080" w:right="474" w:hanging="990"/>
        <w:rPr>
          <w:sz w:val="24"/>
        </w:rPr>
      </w:pPr>
      <w:r>
        <w:rPr>
          <w:sz w:val="24"/>
        </w:rPr>
        <w:t>Allows</w:t>
      </w:r>
      <w:r>
        <w:rPr>
          <w:spacing w:val="-3"/>
          <w:sz w:val="24"/>
        </w:rPr>
        <w:t xml:space="preserve"> </w:t>
      </w:r>
      <w:r>
        <w:rPr>
          <w:sz w:val="24"/>
        </w:rPr>
        <w:t>an</w:t>
      </w:r>
      <w:r>
        <w:rPr>
          <w:spacing w:val="-4"/>
          <w:sz w:val="24"/>
        </w:rPr>
        <w:t xml:space="preserve"> </w:t>
      </w:r>
      <w:r>
        <w:rPr>
          <w:sz w:val="24"/>
        </w:rPr>
        <w:t>eligible</w:t>
      </w:r>
      <w:r>
        <w:rPr>
          <w:spacing w:val="-5"/>
          <w:sz w:val="24"/>
        </w:rPr>
        <w:t xml:space="preserve"> </w:t>
      </w:r>
      <w:r>
        <w:rPr>
          <w:sz w:val="24"/>
        </w:rPr>
        <w:t>subscriber</w:t>
      </w:r>
      <w:r>
        <w:rPr>
          <w:spacing w:val="-3"/>
          <w:sz w:val="24"/>
        </w:rPr>
        <w:t xml:space="preserve"> </w:t>
      </w:r>
      <w:r>
        <w:rPr>
          <w:sz w:val="24"/>
        </w:rPr>
        <w:t>to</w:t>
      </w:r>
      <w:r>
        <w:rPr>
          <w:spacing w:val="-4"/>
          <w:sz w:val="24"/>
        </w:rPr>
        <w:t xml:space="preserve"> </w:t>
      </w:r>
      <w:r>
        <w:rPr>
          <w:sz w:val="24"/>
        </w:rPr>
        <w:t>apply</w:t>
      </w:r>
      <w:r>
        <w:rPr>
          <w:spacing w:val="-4"/>
          <w:sz w:val="24"/>
        </w:rPr>
        <w:t xml:space="preserve"> </w:t>
      </w:r>
      <w:r>
        <w:rPr>
          <w:sz w:val="24"/>
        </w:rPr>
        <w:t>the</w:t>
      </w:r>
      <w:r>
        <w:rPr>
          <w:spacing w:val="-4"/>
          <w:sz w:val="24"/>
        </w:rPr>
        <w:t xml:space="preserve"> </w:t>
      </w:r>
      <w:r>
        <w:rPr>
          <w:sz w:val="24"/>
        </w:rPr>
        <w:t>ACP</w:t>
      </w:r>
      <w:r>
        <w:rPr>
          <w:spacing w:val="-4"/>
          <w:sz w:val="24"/>
        </w:rPr>
        <w:t xml:space="preserve"> </w:t>
      </w:r>
      <w:r>
        <w:rPr>
          <w:sz w:val="24"/>
        </w:rPr>
        <w:t>subsidy</w:t>
      </w:r>
      <w:r>
        <w:rPr>
          <w:spacing w:val="-4"/>
          <w:sz w:val="24"/>
        </w:rPr>
        <w:t xml:space="preserve"> </w:t>
      </w:r>
      <w:r>
        <w:rPr>
          <w:sz w:val="24"/>
        </w:rPr>
        <w:t>(or</w:t>
      </w:r>
      <w:r>
        <w:rPr>
          <w:spacing w:val="-4"/>
          <w:sz w:val="24"/>
        </w:rPr>
        <w:t xml:space="preserve"> </w:t>
      </w:r>
      <w:r>
        <w:rPr>
          <w:sz w:val="24"/>
        </w:rPr>
        <w:t>other</w:t>
      </w:r>
      <w:r>
        <w:rPr>
          <w:spacing w:val="-4"/>
          <w:sz w:val="24"/>
        </w:rPr>
        <w:t xml:space="preserve"> </w:t>
      </w:r>
      <w:proofErr w:type="gramStart"/>
      <w:r>
        <w:rPr>
          <w:sz w:val="24"/>
        </w:rPr>
        <w:t>federally-designated</w:t>
      </w:r>
      <w:proofErr w:type="gramEnd"/>
      <w:r>
        <w:rPr>
          <w:spacing w:val="-4"/>
          <w:sz w:val="24"/>
        </w:rPr>
        <w:t xml:space="preserve"> </w:t>
      </w:r>
      <w:r>
        <w:rPr>
          <w:sz w:val="24"/>
        </w:rPr>
        <w:t>subsidy) toward the low-cost broadband service option’s price and encourages ISPs to ensure that eligible subscribers are aware of their participation in the ACP (or other federally-designated subsidy)</w:t>
      </w:r>
    </w:p>
    <w:p w14:paraId="5B23E8DA" w14:textId="77777777" w:rsidR="00DD7963" w:rsidRDefault="00DD7963" w:rsidP="00A86C5F">
      <w:pPr>
        <w:ind w:left="1080" w:hanging="990"/>
        <w:rPr>
          <w:sz w:val="24"/>
        </w:rPr>
        <w:sectPr w:rsidR="00DD7963">
          <w:pgSz w:w="12240" w:h="15840"/>
          <w:pgMar w:top="1020" w:right="860" w:bottom="280" w:left="980" w:header="720" w:footer="720" w:gutter="0"/>
          <w:cols w:space="720"/>
        </w:sectPr>
      </w:pPr>
    </w:p>
    <w:p w14:paraId="5B23E8DC" w14:textId="7B927E7C" w:rsidR="00DD7963" w:rsidRDefault="0033598E" w:rsidP="00A86C5F">
      <w:pPr>
        <w:pStyle w:val="ListParagraph"/>
        <w:numPr>
          <w:ilvl w:val="0"/>
          <w:numId w:val="10"/>
        </w:numPr>
        <w:tabs>
          <w:tab w:val="left" w:pos="1080"/>
        </w:tabs>
        <w:ind w:left="1080" w:right="254" w:hanging="994"/>
        <w:jc w:val="both"/>
      </w:pPr>
      <w:r>
        <w:rPr>
          <w:sz w:val="24"/>
        </w:rPr>
        <w:t>Meets</w:t>
      </w:r>
      <w:r w:rsidRPr="00A86C5F">
        <w:rPr>
          <w:spacing w:val="-3"/>
          <w:sz w:val="24"/>
        </w:rPr>
        <w:t xml:space="preserve"> </w:t>
      </w:r>
      <w:r>
        <w:rPr>
          <w:sz w:val="24"/>
        </w:rPr>
        <w:t>performance</w:t>
      </w:r>
      <w:r w:rsidRPr="00A86C5F">
        <w:rPr>
          <w:spacing w:val="-4"/>
          <w:sz w:val="24"/>
        </w:rPr>
        <w:t xml:space="preserve"> </w:t>
      </w:r>
      <w:r>
        <w:rPr>
          <w:sz w:val="24"/>
        </w:rPr>
        <w:t>requirements</w:t>
      </w:r>
      <w:r w:rsidRPr="00A86C5F">
        <w:rPr>
          <w:spacing w:val="-4"/>
          <w:sz w:val="24"/>
        </w:rPr>
        <w:t xml:space="preserve"> </w:t>
      </w:r>
      <w:r>
        <w:rPr>
          <w:sz w:val="24"/>
        </w:rPr>
        <w:t>as</w:t>
      </w:r>
      <w:r w:rsidRPr="00A86C5F">
        <w:rPr>
          <w:spacing w:val="-3"/>
          <w:sz w:val="24"/>
        </w:rPr>
        <w:t xml:space="preserve"> </w:t>
      </w:r>
      <w:r>
        <w:rPr>
          <w:sz w:val="24"/>
        </w:rPr>
        <w:t>established</w:t>
      </w:r>
      <w:r w:rsidRPr="00A86C5F">
        <w:rPr>
          <w:spacing w:val="-4"/>
          <w:sz w:val="24"/>
        </w:rPr>
        <w:t xml:space="preserve"> </w:t>
      </w:r>
      <w:r>
        <w:rPr>
          <w:sz w:val="24"/>
        </w:rPr>
        <w:t>by</w:t>
      </w:r>
      <w:r w:rsidRPr="00A86C5F">
        <w:rPr>
          <w:spacing w:val="-4"/>
          <w:sz w:val="24"/>
        </w:rPr>
        <w:t xml:space="preserve"> </w:t>
      </w:r>
      <w:r>
        <w:rPr>
          <w:sz w:val="24"/>
        </w:rPr>
        <w:t>the</w:t>
      </w:r>
      <w:r w:rsidRPr="00A86C5F">
        <w:rPr>
          <w:spacing w:val="-4"/>
          <w:sz w:val="24"/>
        </w:rPr>
        <w:t xml:space="preserve"> </w:t>
      </w:r>
      <w:r>
        <w:rPr>
          <w:sz w:val="24"/>
        </w:rPr>
        <w:t>BEAD</w:t>
      </w:r>
      <w:r w:rsidRPr="00A86C5F">
        <w:rPr>
          <w:spacing w:val="-3"/>
          <w:sz w:val="24"/>
        </w:rPr>
        <w:t xml:space="preserve"> </w:t>
      </w:r>
      <w:r>
        <w:rPr>
          <w:sz w:val="24"/>
        </w:rPr>
        <w:t>Program,</w:t>
      </w:r>
      <w:r w:rsidRPr="00A86C5F">
        <w:rPr>
          <w:spacing w:val="-4"/>
          <w:sz w:val="24"/>
        </w:rPr>
        <w:t xml:space="preserve"> </w:t>
      </w:r>
      <w:r>
        <w:rPr>
          <w:sz w:val="24"/>
        </w:rPr>
        <w:t>with</w:t>
      </w:r>
      <w:r w:rsidRPr="00A86C5F">
        <w:rPr>
          <w:spacing w:val="-4"/>
          <w:sz w:val="24"/>
        </w:rPr>
        <w:t xml:space="preserve"> </w:t>
      </w:r>
      <w:r>
        <w:rPr>
          <w:sz w:val="24"/>
        </w:rPr>
        <w:t>download</w:t>
      </w:r>
      <w:r w:rsidRPr="00A86C5F">
        <w:rPr>
          <w:spacing w:val="-4"/>
          <w:sz w:val="24"/>
        </w:rPr>
        <w:t xml:space="preserve"> </w:t>
      </w:r>
      <w:r>
        <w:rPr>
          <w:sz w:val="24"/>
        </w:rPr>
        <w:t>speeds</w:t>
      </w:r>
      <w:r w:rsidRPr="00A86C5F">
        <w:rPr>
          <w:spacing w:val="-3"/>
          <w:sz w:val="24"/>
        </w:rPr>
        <w:t xml:space="preserve"> </w:t>
      </w:r>
      <w:r>
        <w:rPr>
          <w:sz w:val="24"/>
        </w:rPr>
        <w:t>of at least 100 Mbps and upload speeds of at least 20 Mbps</w:t>
      </w:r>
    </w:p>
    <w:p w14:paraId="5B23E8DE" w14:textId="2A55B62F" w:rsidR="00DD7963" w:rsidRDefault="0033598E" w:rsidP="00A86C5F">
      <w:pPr>
        <w:pStyle w:val="ListParagraph"/>
        <w:numPr>
          <w:ilvl w:val="0"/>
          <w:numId w:val="10"/>
        </w:numPr>
        <w:tabs>
          <w:tab w:val="left" w:pos="1080"/>
        </w:tabs>
        <w:ind w:left="1080" w:hanging="990"/>
        <w:jc w:val="both"/>
      </w:pPr>
      <w:r>
        <w:rPr>
          <w:sz w:val="24"/>
        </w:rPr>
        <w:t>Delivers</w:t>
      </w:r>
      <w:r w:rsidRPr="00A86C5F">
        <w:rPr>
          <w:spacing w:val="-7"/>
          <w:sz w:val="24"/>
        </w:rPr>
        <w:t xml:space="preserve"> </w:t>
      </w:r>
      <w:r>
        <w:rPr>
          <w:sz w:val="24"/>
        </w:rPr>
        <w:t>typical</w:t>
      </w:r>
      <w:r w:rsidRPr="00A86C5F">
        <w:rPr>
          <w:spacing w:val="-4"/>
          <w:sz w:val="24"/>
        </w:rPr>
        <w:t xml:space="preserve"> </w:t>
      </w:r>
      <w:r>
        <w:rPr>
          <w:sz w:val="24"/>
        </w:rPr>
        <w:t>latency</w:t>
      </w:r>
      <w:r w:rsidRPr="00A86C5F">
        <w:rPr>
          <w:spacing w:val="-4"/>
          <w:sz w:val="24"/>
        </w:rPr>
        <w:t xml:space="preserve"> </w:t>
      </w:r>
      <w:r>
        <w:rPr>
          <w:sz w:val="24"/>
        </w:rPr>
        <w:t>of</w:t>
      </w:r>
      <w:r w:rsidRPr="00A86C5F">
        <w:rPr>
          <w:spacing w:val="-4"/>
          <w:sz w:val="24"/>
        </w:rPr>
        <w:t xml:space="preserve"> </w:t>
      </w:r>
      <w:r>
        <w:rPr>
          <w:sz w:val="24"/>
        </w:rPr>
        <w:t>no</w:t>
      </w:r>
      <w:r w:rsidRPr="00A86C5F">
        <w:rPr>
          <w:spacing w:val="-4"/>
          <w:sz w:val="24"/>
        </w:rPr>
        <w:t xml:space="preserve"> </w:t>
      </w:r>
      <w:r>
        <w:rPr>
          <w:sz w:val="24"/>
        </w:rPr>
        <w:t>more</w:t>
      </w:r>
      <w:r w:rsidRPr="00A86C5F">
        <w:rPr>
          <w:spacing w:val="-4"/>
          <w:sz w:val="24"/>
        </w:rPr>
        <w:t xml:space="preserve"> </w:t>
      </w:r>
      <w:r>
        <w:rPr>
          <w:sz w:val="24"/>
        </w:rPr>
        <w:t>than</w:t>
      </w:r>
      <w:r w:rsidRPr="00A86C5F">
        <w:rPr>
          <w:spacing w:val="-4"/>
          <w:sz w:val="24"/>
        </w:rPr>
        <w:t xml:space="preserve"> </w:t>
      </w:r>
      <w:r>
        <w:rPr>
          <w:sz w:val="24"/>
        </w:rPr>
        <w:t>100</w:t>
      </w:r>
      <w:r w:rsidRPr="00A86C5F">
        <w:rPr>
          <w:spacing w:val="-4"/>
          <w:sz w:val="24"/>
        </w:rPr>
        <w:t xml:space="preserve"> </w:t>
      </w:r>
      <w:r w:rsidRPr="00A86C5F">
        <w:rPr>
          <w:spacing w:val="-2"/>
          <w:sz w:val="24"/>
        </w:rPr>
        <w:t>milliseconds</w:t>
      </w:r>
    </w:p>
    <w:p w14:paraId="5B23E8E0" w14:textId="365C58D9" w:rsidR="00DD7963" w:rsidRDefault="0033598E" w:rsidP="00A86C5F">
      <w:pPr>
        <w:pStyle w:val="ListParagraph"/>
        <w:numPr>
          <w:ilvl w:val="0"/>
          <w:numId w:val="10"/>
        </w:numPr>
        <w:tabs>
          <w:tab w:val="left" w:pos="1080"/>
        </w:tabs>
        <w:ind w:left="1080" w:right="370" w:hanging="990"/>
        <w:jc w:val="both"/>
      </w:pPr>
      <w:r>
        <w:rPr>
          <w:sz w:val="24"/>
        </w:rPr>
        <w:t>Is</w:t>
      </w:r>
      <w:r w:rsidRPr="00A86C5F">
        <w:rPr>
          <w:spacing w:val="-1"/>
          <w:sz w:val="24"/>
        </w:rPr>
        <w:t xml:space="preserve"> </w:t>
      </w:r>
      <w:r>
        <w:rPr>
          <w:sz w:val="24"/>
        </w:rPr>
        <w:t>not</w:t>
      </w:r>
      <w:r w:rsidRPr="00A86C5F">
        <w:rPr>
          <w:spacing w:val="-2"/>
          <w:sz w:val="24"/>
        </w:rPr>
        <w:t xml:space="preserve"> </w:t>
      </w:r>
      <w:r>
        <w:rPr>
          <w:sz w:val="24"/>
        </w:rPr>
        <w:t>subject</w:t>
      </w:r>
      <w:r w:rsidRPr="00A86C5F">
        <w:rPr>
          <w:spacing w:val="-2"/>
          <w:sz w:val="24"/>
        </w:rPr>
        <w:t xml:space="preserve"> </w:t>
      </w:r>
      <w:r>
        <w:rPr>
          <w:sz w:val="24"/>
        </w:rPr>
        <w:t>to</w:t>
      </w:r>
      <w:r w:rsidRPr="00A86C5F">
        <w:rPr>
          <w:spacing w:val="-2"/>
          <w:sz w:val="24"/>
        </w:rPr>
        <w:t xml:space="preserve"> </w:t>
      </w:r>
      <w:r>
        <w:rPr>
          <w:sz w:val="24"/>
        </w:rPr>
        <w:t>data</w:t>
      </w:r>
      <w:r w:rsidRPr="00A86C5F">
        <w:rPr>
          <w:spacing w:val="-2"/>
          <w:sz w:val="24"/>
        </w:rPr>
        <w:t xml:space="preserve"> </w:t>
      </w:r>
      <w:r>
        <w:rPr>
          <w:sz w:val="24"/>
        </w:rPr>
        <w:t>caps,</w:t>
      </w:r>
      <w:r w:rsidRPr="00A86C5F">
        <w:rPr>
          <w:spacing w:val="-2"/>
          <w:sz w:val="24"/>
        </w:rPr>
        <w:t xml:space="preserve"> </w:t>
      </w:r>
      <w:r>
        <w:rPr>
          <w:sz w:val="24"/>
        </w:rPr>
        <w:t>surcharges,</w:t>
      </w:r>
      <w:r w:rsidRPr="00A86C5F">
        <w:rPr>
          <w:spacing w:val="-2"/>
          <w:sz w:val="24"/>
        </w:rPr>
        <w:t xml:space="preserve"> </w:t>
      </w:r>
      <w:r>
        <w:rPr>
          <w:sz w:val="24"/>
        </w:rPr>
        <w:t>or</w:t>
      </w:r>
      <w:r w:rsidRPr="00A86C5F">
        <w:rPr>
          <w:spacing w:val="-2"/>
          <w:sz w:val="24"/>
        </w:rPr>
        <w:t xml:space="preserve"> </w:t>
      </w:r>
      <w:r>
        <w:rPr>
          <w:sz w:val="24"/>
        </w:rPr>
        <w:t>usage-based</w:t>
      </w:r>
      <w:r w:rsidRPr="00A86C5F">
        <w:rPr>
          <w:spacing w:val="-2"/>
          <w:sz w:val="24"/>
        </w:rPr>
        <w:t xml:space="preserve"> </w:t>
      </w:r>
      <w:r>
        <w:rPr>
          <w:sz w:val="24"/>
        </w:rPr>
        <w:t>throttling,</w:t>
      </w:r>
      <w:r w:rsidRPr="00A86C5F">
        <w:rPr>
          <w:spacing w:val="-3"/>
          <w:sz w:val="24"/>
        </w:rPr>
        <w:t xml:space="preserve"> </w:t>
      </w:r>
      <w:r>
        <w:rPr>
          <w:sz w:val="24"/>
        </w:rPr>
        <w:t>and</w:t>
      </w:r>
      <w:r w:rsidRPr="00A86C5F">
        <w:rPr>
          <w:spacing w:val="-2"/>
          <w:sz w:val="24"/>
        </w:rPr>
        <w:t xml:space="preserve"> </w:t>
      </w:r>
      <w:r>
        <w:rPr>
          <w:sz w:val="24"/>
        </w:rPr>
        <w:t>is</w:t>
      </w:r>
      <w:r w:rsidRPr="00A86C5F">
        <w:rPr>
          <w:spacing w:val="-1"/>
          <w:sz w:val="24"/>
        </w:rPr>
        <w:t xml:space="preserve"> </w:t>
      </w:r>
      <w:r>
        <w:rPr>
          <w:sz w:val="24"/>
        </w:rPr>
        <w:t>subject</w:t>
      </w:r>
      <w:r w:rsidRPr="00A86C5F">
        <w:rPr>
          <w:spacing w:val="-2"/>
          <w:sz w:val="24"/>
        </w:rPr>
        <w:t xml:space="preserve"> </w:t>
      </w:r>
      <w:r>
        <w:rPr>
          <w:sz w:val="24"/>
        </w:rPr>
        <w:t>only</w:t>
      </w:r>
      <w:r w:rsidRPr="00A86C5F">
        <w:rPr>
          <w:spacing w:val="-2"/>
          <w:sz w:val="24"/>
        </w:rPr>
        <w:t xml:space="preserve"> </w:t>
      </w:r>
      <w:r>
        <w:rPr>
          <w:sz w:val="24"/>
        </w:rPr>
        <w:t>to</w:t>
      </w:r>
      <w:r w:rsidRPr="00A86C5F">
        <w:rPr>
          <w:spacing w:val="-2"/>
          <w:sz w:val="24"/>
        </w:rPr>
        <w:t xml:space="preserve"> </w:t>
      </w:r>
      <w:r>
        <w:rPr>
          <w:sz w:val="24"/>
        </w:rPr>
        <w:t>the</w:t>
      </w:r>
      <w:r w:rsidRPr="00A86C5F">
        <w:rPr>
          <w:spacing w:val="-2"/>
          <w:sz w:val="24"/>
        </w:rPr>
        <w:t xml:space="preserve"> </w:t>
      </w:r>
      <w:r>
        <w:rPr>
          <w:sz w:val="24"/>
        </w:rPr>
        <w:t>same acceptable</w:t>
      </w:r>
      <w:r w:rsidRPr="00A86C5F">
        <w:rPr>
          <w:spacing w:val="-3"/>
          <w:sz w:val="24"/>
        </w:rPr>
        <w:t xml:space="preserve"> </w:t>
      </w:r>
      <w:r>
        <w:rPr>
          <w:sz w:val="24"/>
        </w:rPr>
        <w:t>use</w:t>
      </w:r>
      <w:r w:rsidRPr="00A86C5F">
        <w:rPr>
          <w:spacing w:val="-3"/>
          <w:sz w:val="24"/>
        </w:rPr>
        <w:t xml:space="preserve"> </w:t>
      </w:r>
      <w:r>
        <w:rPr>
          <w:sz w:val="24"/>
        </w:rPr>
        <w:t>policies</w:t>
      </w:r>
      <w:r w:rsidRPr="00A86C5F">
        <w:rPr>
          <w:spacing w:val="-3"/>
          <w:sz w:val="24"/>
        </w:rPr>
        <w:t xml:space="preserve"> </w:t>
      </w:r>
      <w:r>
        <w:rPr>
          <w:sz w:val="24"/>
        </w:rPr>
        <w:t>to</w:t>
      </w:r>
      <w:r w:rsidRPr="00A86C5F">
        <w:rPr>
          <w:spacing w:val="-3"/>
          <w:sz w:val="24"/>
        </w:rPr>
        <w:t xml:space="preserve"> </w:t>
      </w:r>
      <w:r>
        <w:rPr>
          <w:sz w:val="24"/>
        </w:rPr>
        <w:t>which</w:t>
      </w:r>
      <w:r w:rsidRPr="00A86C5F">
        <w:rPr>
          <w:spacing w:val="-3"/>
          <w:sz w:val="24"/>
        </w:rPr>
        <w:t xml:space="preserve"> </w:t>
      </w:r>
      <w:r>
        <w:rPr>
          <w:sz w:val="24"/>
        </w:rPr>
        <w:t>subscribers</w:t>
      </w:r>
      <w:r w:rsidRPr="00A86C5F">
        <w:rPr>
          <w:spacing w:val="-3"/>
          <w:sz w:val="24"/>
        </w:rPr>
        <w:t xml:space="preserve"> </w:t>
      </w:r>
      <w:r>
        <w:rPr>
          <w:sz w:val="24"/>
        </w:rPr>
        <w:t>to</w:t>
      </w:r>
      <w:r w:rsidRPr="00A86C5F">
        <w:rPr>
          <w:spacing w:val="-3"/>
          <w:sz w:val="24"/>
        </w:rPr>
        <w:t xml:space="preserve"> </w:t>
      </w:r>
      <w:r>
        <w:rPr>
          <w:sz w:val="24"/>
        </w:rPr>
        <w:t>all</w:t>
      </w:r>
      <w:r w:rsidRPr="00A86C5F">
        <w:rPr>
          <w:spacing w:val="-3"/>
          <w:sz w:val="24"/>
        </w:rPr>
        <w:t xml:space="preserve"> </w:t>
      </w:r>
      <w:r>
        <w:rPr>
          <w:sz w:val="24"/>
        </w:rPr>
        <w:t>other</w:t>
      </w:r>
      <w:r w:rsidRPr="00A86C5F">
        <w:rPr>
          <w:spacing w:val="-3"/>
          <w:sz w:val="24"/>
        </w:rPr>
        <w:t xml:space="preserve"> </w:t>
      </w:r>
      <w:r>
        <w:rPr>
          <w:sz w:val="24"/>
        </w:rPr>
        <w:t>broadband</w:t>
      </w:r>
      <w:r w:rsidRPr="00A86C5F">
        <w:rPr>
          <w:spacing w:val="-3"/>
          <w:sz w:val="24"/>
        </w:rPr>
        <w:t xml:space="preserve"> </w:t>
      </w:r>
      <w:r>
        <w:rPr>
          <w:sz w:val="24"/>
        </w:rPr>
        <w:t>internet</w:t>
      </w:r>
      <w:r w:rsidRPr="00A86C5F">
        <w:rPr>
          <w:spacing w:val="-3"/>
          <w:sz w:val="24"/>
        </w:rPr>
        <w:t xml:space="preserve"> </w:t>
      </w:r>
      <w:r>
        <w:rPr>
          <w:sz w:val="24"/>
        </w:rPr>
        <w:t>access</w:t>
      </w:r>
      <w:r w:rsidRPr="00A86C5F">
        <w:rPr>
          <w:spacing w:val="-3"/>
          <w:sz w:val="24"/>
        </w:rPr>
        <w:t xml:space="preserve"> </w:t>
      </w:r>
      <w:r>
        <w:rPr>
          <w:sz w:val="24"/>
        </w:rPr>
        <w:t>service</w:t>
      </w:r>
      <w:r w:rsidRPr="00A86C5F">
        <w:rPr>
          <w:spacing w:val="-3"/>
          <w:sz w:val="24"/>
        </w:rPr>
        <w:t xml:space="preserve"> </w:t>
      </w:r>
      <w:r>
        <w:rPr>
          <w:sz w:val="24"/>
        </w:rPr>
        <w:t>plans</w:t>
      </w:r>
      <w:r w:rsidRPr="00A86C5F">
        <w:rPr>
          <w:spacing w:val="-2"/>
          <w:sz w:val="24"/>
        </w:rPr>
        <w:t xml:space="preserve"> </w:t>
      </w:r>
      <w:r>
        <w:rPr>
          <w:sz w:val="24"/>
        </w:rPr>
        <w:t>offered to home subscribers by the participating subgrantee must adhere</w:t>
      </w:r>
    </w:p>
    <w:p w14:paraId="5B23E8E1" w14:textId="77777777" w:rsidR="00DD7963" w:rsidRDefault="0033598E" w:rsidP="00A86C5F">
      <w:pPr>
        <w:pStyle w:val="ListParagraph"/>
        <w:numPr>
          <w:ilvl w:val="0"/>
          <w:numId w:val="10"/>
        </w:numPr>
        <w:tabs>
          <w:tab w:val="left" w:pos="1080"/>
        </w:tabs>
        <w:ind w:left="1080" w:right="335" w:hanging="990"/>
        <w:jc w:val="both"/>
        <w:rPr>
          <w:sz w:val="24"/>
        </w:rPr>
      </w:pPr>
      <w:r>
        <w:rPr>
          <w:sz w:val="24"/>
        </w:rPr>
        <w:t>Allows</w:t>
      </w:r>
      <w:r>
        <w:rPr>
          <w:spacing w:val="-2"/>
          <w:sz w:val="24"/>
        </w:rPr>
        <w:t xml:space="preserve"> </w:t>
      </w:r>
      <w:r>
        <w:rPr>
          <w:sz w:val="24"/>
        </w:rPr>
        <w:t>eligible</w:t>
      </w:r>
      <w:r>
        <w:rPr>
          <w:spacing w:val="-4"/>
          <w:sz w:val="24"/>
        </w:rPr>
        <w:t xml:space="preserve"> </w:t>
      </w:r>
      <w:r>
        <w:rPr>
          <w:sz w:val="24"/>
        </w:rPr>
        <w:t>subscribers</w:t>
      </w:r>
      <w:r>
        <w:rPr>
          <w:spacing w:val="-3"/>
          <w:sz w:val="24"/>
        </w:rPr>
        <w:t xml:space="preserve"> </w:t>
      </w:r>
      <w:r>
        <w:rPr>
          <w:sz w:val="24"/>
        </w:rPr>
        <w:t>to</w:t>
      </w:r>
      <w:r>
        <w:rPr>
          <w:spacing w:val="-3"/>
          <w:sz w:val="24"/>
        </w:rPr>
        <w:t xml:space="preserve"> </w:t>
      </w:r>
      <w:r>
        <w:rPr>
          <w:sz w:val="24"/>
        </w:rPr>
        <w:t>upgrade</w:t>
      </w:r>
      <w:r>
        <w:rPr>
          <w:spacing w:val="-3"/>
          <w:sz w:val="24"/>
        </w:rPr>
        <w:t xml:space="preserve"> </w:t>
      </w:r>
      <w:r>
        <w:rPr>
          <w:sz w:val="24"/>
        </w:rPr>
        <w:t>at</w:t>
      </w:r>
      <w:r>
        <w:rPr>
          <w:spacing w:val="-3"/>
          <w:sz w:val="24"/>
        </w:rPr>
        <w:t xml:space="preserve"> </w:t>
      </w:r>
      <w:r>
        <w:rPr>
          <w:sz w:val="24"/>
        </w:rPr>
        <w:t>no</w:t>
      </w:r>
      <w:r>
        <w:rPr>
          <w:spacing w:val="-3"/>
          <w:sz w:val="24"/>
        </w:rPr>
        <w:t xml:space="preserve"> </w:t>
      </w:r>
      <w:r>
        <w:rPr>
          <w:sz w:val="24"/>
        </w:rPr>
        <w:t>cost</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event</w:t>
      </w:r>
      <w:r>
        <w:rPr>
          <w:spacing w:val="-3"/>
          <w:sz w:val="24"/>
        </w:rPr>
        <w:t xml:space="preserve"> </w:t>
      </w:r>
      <w:r>
        <w:rPr>
          <w:sz w:val="24"/>
        </w:rPr>
        <w:t>the</w:t>
      </w:r>
      <w:r>
        <w:rPr>
          <w:spacing w:val="-3"/>
          <w:sz w:val="24"/>
        </w:rPr>
        <w:t xml:space="preserve"> </w:t>
      </w:r>
      <w:r>
        <w:rPr>
          <w:sz w:val="24"/>
        </w:rPr>
        <w:t>ISP</w:t>
      </w:r>
      <w:r>
        <w:rPr>
          <w:spacing w:val="-2"/>
          <w:sz w:val="24"/>
        </w:rPr>
        <w:t xml:space="preserve"> </w:t>
      </w:r>
      <w:r>
        <w:rPr>
          <w:sz w:val="24"/>
        </w:rPr>
        <w:t>later</w:t>
      </w:r>
      <w:r>
        <w:rPr>
          <w:spacing w:val="-3"/>
          <w:sz w:val="24"/>
        </w:rPr>
        <w:t xml:space="preserve"> </w:t>
      </w:r>
      <w:r>
        <w:rPr>
          <w:sz w:val="24"/>
        </w:rPr>
        <w:t>offers</w:t>
      </w:r>
      <w:r>
        <w:rPr>
          <w:spacing w:val="-2"/>
          <w:sz w:val="24"/>
        </w:rPr>
        <w:t xml:space="preserve"> </w:t>
      </w:r>
      <w:r>
        <w:rPr>
          <w:sz w:val="24"/>
        </w:rPr>
        <w:t>a</w:t>
      </w:r>
      <w:r>
        <w:rPr>
          <w:spacing w:val="-3"/>
          <w:sz w:val="24"/>
        </w:rPr>
        <w:t xml:space="preserve"> </w:t>
      </w:r>
      <w:r>
        <w:rPr>
          <w:sz w:val="24"/>
        </w:rPr>
        <w:t>low-cost</w:t>
      </w:r>
      <w:r>
        <w:rPr>
          <w:spacing w:val="-3"/>
          <w:sz w:val="24"/>
        </w:rPr>
        <w:t xml:space="preserve"> </w:t>
      </w:r>
      <w:r>
        <w:rPr>
          <w:sz w:val="24"/>
        </w:rPr>
        <w:t>plan with higher speeds (downstream and/or upstream)</w:t>
      </w:r>
    </w:p>
    <w:p w14:paraId="5B23E8E2" w14:textId="77777777" w:rsidR="00DD7963" w:rsidRDefault="00DD7963" w:rsidP="00A86C5F">
      <w:pPr>
        <w:pStyle w:val="BodyText"/>
        <w:ind w:left="1080" w:hanging="990"/>
      </w:pPr>
    </w:p>
    <w:p w14:paraId="5B23E8E3" w14:textId="77777777" w:rsidR="00DD7963" w:rsidRDefault="0033598E">
      <w:pPr>
        <w:pStyle w:val="BodyText"/>
        <w:ind w:right="230"/>
      </w:pPr>
      <w:r>
        <w:t>The</w:t>
      </w:r>
      <w:r>
        <w:rPr>
          <w:spacing w:val="-3"/>
        </w:rPr>
        <w:t xml:space="preserve"> </w:t>
      </w:r>
      <w:r>
        <w:t>requirement</w:t>
      </w:r>
      <w:r>
        <w:rPr>
          <w:spacing w:val="-3"/>
        </w:rPr>
        <w:t xml:space="preserve"> </w:t>
      </w:r>
      <w:r>
        <w:t>to</w:t>
      </w:r>
      <w:r>
        <w:rPr>
          <w:spacing w:val="-3"/>
        </w:rPr>
        <w:t xml:space="preserve"> </w:t>
      </w:r>
      <w:r>
        <w:t>offer</w:t>
      </w:r>
      <w:r>
        <w:rPr>
          <w:spacing w:val="-3"/>
        </w:rPr>
        <w:t xml:space="preserve"> </w:t>
      </w:r>
      <w:r>
        <w:t>the</w:t>
      </w:r>
      <w:r>
        <w:rPr>
          <w:spacing w:val="-3"/>
        </w:rPr>
        <w:t xml:space="preserve"> </w:t>
      </w:r>
      <w:r>
        <w:t>low-cost</w:t>
      </w:r>
      <w:r>
        <w:rPr>
          <w:spacing w:val="-3"/>
        </w:rPr>
        <w:t xml:space="preserve"> </w:t>
      </w:r>
      <w:r>
        <w:t>broadband</w:t>
      </w:r>
      <w:r>
        <w:rPr>
          <w:spacing w:val="-3"/>
        </w:rPr>
        <w:t xml:space="preserve"> </w:t>
      </w:r>
      <w:r>
        <w:t>service</w:t>
      </w:r>
      <w:r>
        <w:rPr>
          <w:spacing w:val="-3"/>
        </w:rPr>
        <w:t xml:space="preserve"> </w:t>
      </w:r>
      <w:r>
        <w:t>option</w:t>
      </w:r>
      <w:r>
        <w:rPr>
          <w:spacing w:val="-3"/>
        </w:rPr>
        <w:t xml:space="preserve"> </w:t>
      </w:r>
      <w:r>
        <w:t>will</w:t>
      </w:r>
      <w:r>
        <w:rPr>
          <w:spacing w:val="-3"/>
        </w:rPr>
        <w:t xml:space="preserve"> </w:t>
      </w:r>
      <w:r>
        <w:t>be</w:t>
      </w:r>
      <w:r>
        <w:rPr>
          <w:spacing w:val="-3"/>
        </w:rPr>
        <w:t xml:space="preserve"> </w:t>
      </w:r>
      <w:r>
        <w:t>included</w:t>
      </w:r>
      <w:r>
        <w:rPr>
          <w:spacing w:val="-3"/>
        </w:rPr>
        <w:t xml:space="preserve"> </w:t>
      </w:r>
      <w:r>
        <w:t>as</w:t>
      </w:r>
      <w:r>
        <w:rPr>
          <w:spacing w:val="-2"/>
        </w:rPr>
        <w:t xml:space="preserve"> </w:t>
      </w:r>
      <w:r>
        <w:t>a</w:t>
      </w:r>
      <w:r>
        <w:rPr>
          <w:spacing w:val="-3"/>
        </w:rPr>
        <w:t xml:space="preserve"> </w:t>
      </w:r>
      <w:r>
        <w:t>condition</w:t>
      </w:r>
      <w:r>
        <w:rPr>
          <w:spacing w:val="-3"/>
        </w:rPr>
        <w:t xml:space="preserve"> </w:t>
      </w:r>
      <w:r>
        <w:t>of</w:t>
      </w:r>
      <w:r>
        <w:rPr>
          <w:spacing w:val="-3"/>
        </w:rPr>
        <w:t xml:space="preserve"> </w:t>
      </w:r>
      <w:r>
        <w:t>the BEAD subgrant agreement that ADECA executes with successful applicants.</w:t>
      </w:r>
    </w:p>
    <w:p w14:paraId="5B23E8E4" w14:textId="77777777" w:rsidR="00DD7963" w:rsidRDefault="00DD7963">
      <w:pPr>
        <w:pStyle w:val="BodyText"/>
        <w:ind w:left="0"/>
      </w:pPr>
    </w:p>
    <w:p w14:paraId="5B23E8E5" w14:textId="77777777" w:rsidR="00DD7963" w:rsidRDefault="0033598E">
      <w:pPr>
        <w:pStyle w:val="BodyText"/>
        <w:ind w:right="230"/>
      </w:pPr>
      <w:r>
        <w:t>On</w:t>
      </w:r>
      <w:r>
        <w:rPr>
          <w:spacing w:val="-3"/>
        </w:rPr>
        <w:t xml:space="preserve"> </w:t>
      </w:r>
      <w:r>
        <w:t>the</w:t>
      </w:r>
      <w:r>
        <w:rPr>
          <w:spacing w:val="-3"/>
        </w:rPr>
        <w:t xml:space="preserve"> </w:t>
      </w:r>
      <w:r>
        <w:t>issue</w:t>
      </w:r>
      <w:r>
        <w:rPr>
          <w:spacing w:val="-3"/>
        </w:rPr>
        <w:t xml:space="preserve"> </w:t>
      </w:r>
      <w:r>
        <w:t>of</w:t>
      </w:r>
      <w:r>
        <w:rPr>
          <w:spacing w:val="-3"/>
        </w:rPr>
        <w:t xml:space="preserve"> </w:t>
      </w:r>
      <w:r>
        <w:t>the</w:t>
      </w:r>
      <w:r>
        <w:rPr>
          <w:spacing w:val="-3"/>
        </w:rPr>
        <w:t xml:space="preserve"> </w:t>
      </w:r>
      <w:r>
        <w:t>optional</w:t>
      </w:r>
      <w:r>
        <w:rPr>
          <w:spacing w:val="-3"/>
        </w:rPr>
        <w:t xml:space="preserve"> </w:t>
      </w:r>
      <w:r>
        <w:t>waiver,</w:t>
      </w:r>
      <w:r>
        <w:rPr>
          <w:spacing w:val="-3"/>
        </w:rPr>
        <w:t xml:space="preserve"> </w:t>
      </w:r>
      <w:r>
        <w:t>while</w:t>
      </w:r>
      <w:r>
        <w:rPr>
          <w:spacing w:val="-3"/>
        </w:rPr>
        <w:t xml:space="preserve"> </w:t>
      </w:r>
      <w:r>
        <w:t>ADECA</w:t>
      </w:r>
      <w:r>
        <w:rPr>
          <w:spacing w:val="-3"/>
        </w:rPr>
        <w:t xml:space="preserve"> </w:t>
      </w:r>
      <w:r>
        <w:t>recognizes</w:t>
      </w:r>
      <w:r>
        <w:rPr>
          <w:spacing w:val="-3"/>
        </w:rPr>
        <w:t xml:space="preserve"> </w:t>
      </w:r>
      <w:r>
        <w:t>the</w:t>
      </w:r>
      <w:r>
        <w:rPr>
          <w:spacing w:val="-3"/>
        </w:rPr>
        <w:t xml:space="preserve"> </w:t>
      </w:r>
      <w:r>
        <w:t>importance</w:t>
      </w:r>
      <w:r>
        <w:rPr>
          <w:spacing w:val="-3"/>
        </w:rPr>
        <w:t xml:space="preserve"> </w:t>
      </w:r>
      <w:r>
        <w:t>of</w:t>
      </w:r>
      <w:r>
        <w:rPr>
          <w:spacing w:val="-3"/>
        </w:rPr>
        <w:t xml:space="preserve"> </w:t>
      </w:r>
      <w:r>
        <w:t>affordable</w:t>
      </w:r>
      <w:r>
        <w:rPr>
          <w:spacing w:val="-3"/>
        </w:rPr>
        <w:t xml:space="preserve"> </w:t>
      </w:r>
      <w:r>
        <w:t>internet,</w:t>
      </w:r>
      <w:r>
        <w:rPr>
          <w:spacing w:val="-3"/>
        </w:rPr>
        <w:t xml:space="preserve"> </w:t>
      </w:r>
      <w:r>
        <w:t>it also recognizes the importance of creating meaningful incentives to minimize the risk that service providers might not apply for BEAD Program funding to serve certain areas due to a lack of potential revenue to cover their operational expenses.</w:t>
      </w:r>
    </w:p>
    <w:p w14:paraId="5B23E8E6" w14:textId="77777777" w:rsidR="00DD7963" w:rsidRDefault="00DD7963">
      <w:pPr>
        <w:pStyle w:val="BodyText"/>
        <w:ind w:left="0"/>
      </w:pPr>
    </w:p>
    <w:p w14:paraId="5B23E8E7" w14:textId="77777777" w:rsidR="00DD7963" w:rsidRDefault="0033598E">
      <w:pPr>
        <w:pStyle w:val="BodyText"/>
        <w:ind w:right="230"/>
      </w:pPr>
      <w:r>
        <w:t>Accordingly, while ADECA has established a low-cost broadband service option amount based on an analysis of existing broadband purchasing trends in Alabama, ADECA believes a waiver with a price ceiling</w:t>
      </w:r>
      <w:r>
        <w:rPr>
          <w:spacing w:val="-3"/>
        </w:rPr>
        <w:t xml:space="preserve"> </w:t>
      </w:r>
      <w:r>
        <w:t>of</w:t>
      </w:r>
      <w:r>
        <w:rPr>
          <w:spacing w:val="-3"/>
        </w:rPr>
        <w:t xml:space="preserve"> </w:t>
      </w:r>
      <w:r>
        <w:t>$85</w:t>
      </w:r>
      <w:r>
        <w:rPr>
          <w:spacing w:val="-3"/>
        </w:rPr>
        <w:t xml:space="preserve"> </w:t>
      </w:r>
      <w:r>
        <w:t>per</w:t>
      </w:r>
      <w:r>
        <w:rPr>
          <w:spacing w:val="-3"/>
        </w:rPr>
        <w:t xml:space="preserve"> </w:t>
      </w:r>
      <w:r>
        <w:t>month</w:t>
      </w:r>
      <w:r>
        <w:rPr>
          <w:spacing w:val="-3"/>
        </w:rPr>
        <w:t xml:space="preserve"> </w:t>
      </w:r>
      <w:r>
        <w:t>is</w:t>
      </w:r>
      <w:r>
        <w:rPr>
          <w:spacing w:val="-2"/>
        </w:rPr>
        <w:t xml:space="preserve"> </w:t>
      </w:r>
      <w:r>
        <w:t>needed</w:t>
      </w:r>
      <w:r>
        <w:rPr>
          <w:spacing w:val="-3"/>
        </w:rPr>
        <w:t xml:space="preserve"> </w:t>
      </w:r>
      <w:r>
        <w:t>to</w:t>
      </w:r>
      <w:r>
        <w:rPr>
          <w:spacing w:val="-3"/>
        </w:rPr>
        <w:t xml:space="preserve"> </w:t>
      </w:r>
      <w:r>
        <w:t>provide</w:t>
      </w:r>
      <w:r>
        <w:rPr>
          <w:spacing w:val="-3"/>
        </w:rPr>
        <w:t xml:space="preserve"> </w:t>
      </w:r>
      <w:r>
        <w:t>for</w:t>
      </w:r>
      <w:r>
        <w:rPr>
          <w:spacing w:val="-3"/>
        </w:rPr>
        <w:t xml:space="preserve"> </w:t>
      </w:r>
      <w:r>
        <w:t>options</w:t>
      </w:r>
      <w:r>
        <w:rPr>
          <w:spacing w:val="-3"/>
        </w:rPr>
        <w:t xml:space="preserve"> </w:t>
      </w:r>
      <w:r>
        <w:t>in</w:t>
      </w:r>
      <w:r>
        <w:rPr>
          <w:spacing w:val="-3"/>
        </w:rPr>
        <w:t xml:space="preserve"> </w:t>
      </w:r>
      <w:r>
        <w:t>areas</w:t>
      </w:r>
      <w:r>
        <w:rPr>
          <w:spacing w:val="-3"/>
        </w:rPr>
        <w:t xml:space="preserve"> </w:t>
      </w:r>
      <w:r>
        <w:t>where</w:t>
      </w:r>
      <w:r>
        <w:rPr>
          <w:spacing w:val="-3"/>
        </w:rPr>
        <w:t xml:space="preserve"> </w:t>
      </w:r>
      <w:r>
        <w:t>applications</w:t>
      </w:r>
      <w:r>
        <w:rPr>
          <w:spacing w:val="-4"/>
        </w:rPr>
        <w:t xml:space="preserve"> </w:t>
      </w:r>
      <w:r>
        <w:t>may</w:t>
      </w:r>
      <w:r>
        <w:rPr>
          <w:spacing w:val="-3"/>
        </w:rPr>
        <w:t xml:space="preserve"> </w:t>
      </w:r>
      <w:r>
        <w:t>not</w:t>
      </w:r>
      <w:r>
        <w:rPr>
          <w:spacing w:val="-3"/>
        </w:rPr>
        <w:t xml:space="preserve"> </w:t>
      </w:r>
      <w:r>
        <w:t>otherwise be made. Establishing a ceiling on the waiver would limit the impact to potential subscribers while encouraging applicants with more challenging cost or service models to apply for BEAD funding. As a result, ADECA will only consider a modification from the $70 monthly target rate to a rate no higher than $85 per month, inclusive of all taxes and fees.</w:t>
      </w:r>
    </w:p>
    <w:p w14:paraId="5B23E8E8" w14:textId="77777777" w:rsidR="00DD7963" w:rsidRDefault="00DD7963">
      <w:pPr>
        <w:pStyle w:val="BodyText"/>
        <w:ind w:left="0"/>
      </w:pPr>
    </w:p>
    <w:p w14:paraId="5B23E8E9" w14:textId="77777777" w:rsidR="00DD7963" w:rsidRDefault="0033598E">
      <w:pPr>
        <w:pStyle w:val="BodyText"/>
        <w:ind w:right="409"/>
      </w:pPr>
      <w:r>
        <w:t>A survey</w:t>
      </w:r>
      <w:r>
        <w:rPr>
          <w:spacing w:val="-1"/>
        </w:rPr>
        <w:t xml:space="preserve"> </w:t>
      </w:r>
      <w:r>
        <w:t>of</w:t>
      </w:r>
      <w:r>
        <w:rPr>
          <w:spacing w:val="-1"/>
        </w:rPr>
        <w:t xml:space="preserve"> </w:t>
      </w:r>
      <w:r>
        <w:t>Alabama</w:t>
      </w:r>
      <w:r>
        <w:rPr>
          <w:spacing w:val="-1"/>
        </w:rPr>
        <w:t xml:space="preserve"> </w:t>
      </w:r>
      <w:r>
        <w:t>service</w:t>
      </w:r>
      <w:r>
        <w:rPr>
          <w:spacing w:val="-1"/>
        </w:rPr>
        <w:t xml:space="preserve"> </w:t>
      </w:r>
      <w:r>
        <w:t>providers was conducted</w:t>
      </w:r>
      <w:r>
        <w:rPr>
          <w:spacing w:val="-1"/>
        </w:rPr>
        <w:t xml:space="preserve"> </w:t>
      </w:r>
      <w:r>
        <w:t>by</w:t>
      </w:r>
      <w:r>
        <w:rPr>
          <w:spacing w:val="-1"/>
        </w:rPr>
        <w:t xml:space="preserve"> </w:t>
      </w:r>
      <w:r>
        <w:t>ADECA to</w:t>
      </w:r>
      <w:r>
        <w:rPr>
          <w:spacing w:val="-1"/>
        </w:rPr>
        <w:t xml:space="preserve"> </w:t>
      </w:r>
      <w:r>
        <w:t>gather</w:t>
      </w:r>
      <w:r>
        <w:rPr>
          <w:spacing w:val="-1"/>
        </w:rPr>
        <w:t xml:space="preserve"> </w:t>
      </w:r>
      <w:r>
        <w:t>feedback</w:t>
      </w:r>
      <w:r>
        <w:rPr>
          <w:spacing w:val="-1"/>
        </w:rPr>
        <w:t xml:space="preserve"> </w:t>
      </w:r>
      <w:r>
        <w:t>on</w:t>
      </w:r>
      <w:r>
        <w:rPr>
          <w:spacing w:val="-1"/>
        </w:rPr>
        <w:t xml:space="preserve"> </w:t>
      </w:r>
      <w:r>
        <w:t>the</w:t>
      </w:r>
      <w:r>
        <w:rPr>
          <w:spacing w:val="-1"/>
        </w:rPr>
        <w:t xml:space="preserve"> </w:t>
      </w:r>
      <w:r>
        <w:t>proposed low-cost</w:t>
      </w:r>
      <w:r>
        <w:rPr>
          <w:spacing w:val="-3"/>
        </w:rPr>
        <w:t xml:space="preserve"> </w:t>
      </w:r>
      <w:r>
        <w:t>broadband</w:t>
      </w:r>
      <w:r>
        <w:rPr>
          <w:spacing w:val="-3"/>
        </w:rPr>
        <w:t xml:space="preserve"> </w:t>
      </w:r>
      <w:r>
        <w:t>service</w:t>
      </w:r>
      <w:r>
        <w:rPr>
          <w:spacing w:val="-3"/>
        </w:rPr>
        <w:t xml:space="preserve"> </w:t>
      </w:r>
      <w:r>
        <w:t>option</w:t>
      </w:r>
      <w:r>
        <w:rPr>
          <w:spacing w:val="-3"/>
        </w:rPr>
        <w:t xml:space="preserve"> </w:t>
      </w:r>
      <w:r>
        <w:t>waiver.</w:t>
      </w:r>
      <w:r>
        <w:rPr>
          <w:spacing w:val="-3"/>
        </w:rPr>
        <w:t xml:space="preserve"> </w:t>
      </w:r>
      <w:r>
        <w:t>Each</w:t>
      </w:r>
      <w:r>
        <w:rPr>
          <w:spacing w:val="-3"/>
        </w:rPr>
        <w:t xml:space="preserve"> </w:t>
      </w:r>
      <w:r>
        <w:t>provider</w:t>
      </w:r>
      <w:r>
        <w:rPr>
          <w:spacing w:val="-3"/>
        </w:rPr>
        <w:t xml:space="preserve"> </w:t>
      </w:r>
      <w:r>
        <w:t>surveyed</w:t>
      </w:r>
      <w:r>
        <w:rPr>
          <w:spacing w:val="-3"/>
        </w:rPr>
        <w:t xml:space="preserve"> </w:t>
      </w:r>
      <w:r>
        <w:t>was</w:t>
      </w:r>
      <w:r>
        <w:rPr>
          <w:spacing w:val="-2"/>
        </w:rPr>
        <w:t xml:space="preserve"> </w:t>
      </w:r>
      <w:r>
        <w:t>asked</w:t>
      </w:r>
      <w:r>
        <w:rPr>
          <w:spacing w:val="-3"/>
        </w:rPr>
        <w:t xml:space="preserve"> </w:t>
      </w:r>
      <w:r>
        <w:t>about</w:t>
      </w:r>
      <w:r>
        <w:rPr>
          <w:spacing w:val="-3"/>
        </w:rPr>
        <w:t xml:space="preserve"> </w:t>
      </w:r>
      <w:r>
        <w:t>their</w:t>
      </w:r>
      <w:r>
        <w:rPr>
          <w:spacing w:val="-3"/>
        </w:rPr>
        <w:t xml:space="preserve"> </w:t>
      </w:r>
      <w:r>
        <w:t>existing</w:t>
      </w:r>
      <w:r>
        <w:rPr>
          <w:spacing w:val="-3"/>
        </w:rPr>
        <w:t xml:space="preserve"> </w:t>
      </w:r>
      <w:r>
        <w:t>low- cost</w:t>
      </w:r>
      <w:r>
        <w:rPr>
          <w:spacing w:val="-4"/>
        </w:rPr>
        <w:t xml:space="preserve"> </w:t>
      </w:r>
      <w:r>
        <w:t>packages</w:t>
      </w:r>
      <w:r>
        <w:rPr>
          <w:spacing w:val="-3"/>
        </w:rPr>
        <w:t xml:space="preserve"> </w:t>
      </w:r>
      <w:r>
        <w:t>and</w:t>
      </w:r>
      <w:r>
        <w:rPr>
          <w:spacing w:val="-4"/>
        </w:rPr>
        <w:t xml:space="preserve"> </w:t>
      </w:r>
      <w:r>
        <w:t>their</w:t>
      </w:r>
      <w:r>
        <w:rPr>
          <w:spacing w:val="-4"/>
        </w:rPr>
        <w:t xml:space="preserve"> </w:t>
      </w:r>
      <w:r>
        <w:t>standard</w:t>
      </w:r>
      <w:r>
        <w:rPr>
          <w:spacing w:val="-4"/>
        </w:rPr>
        <w:t xml:space="preserve"> </w:t>
      </w:r>
      <w:r>
        <w:t>rate</w:t>
      </w:r>
      <w:r>
        <w:rPr>
          <w:spacing w:val="-4"/>
        </w:rPr>
        <w:t xml:space="preserve"> </w:t>
      </w:r>
      <w:r>
        <w:t>for</w:t>
      </w:r>
      <w:r>
        <w:rPr>
          <w:spacing w:val="-4"/>
        </w:rPr>
        <w:t xml:space="preserve"> </w:t>
      </w:r>
      <w:r>
        <w:t>qualifying</w:t>
      </w:r>
      <w:r>
        <w:rPr>
          <w:spacing w:val="-4"/>
        </w:rPr>
        <w:t xml:space="preserve"> </w:t>
      </w:r>
      <w:r>
        <w:t>broadband</w:t>
      </w:r>
      <w:r>
        <w:rPr>
          <w:spacing w:val="-4"/>
        </w:rPr>
        <w:t xml:space="preserve"> </w:t>
      </w:r>
      <w:r>
        <w:t>service.</w:t>
      </w:r>
      <w:r>
        <w:rPr>
          <w:spacing w:val="-4"/>
        </w:rPr>
        <w:t xml:space="preserve"> </w:t>
      </w:r>
      <w:r>
        <w:t>Service</w:t>
      </w:r>
      <w:r>
        <w:rPr>
          <w:spacing w:val="-4"/>
        </w:rPr>
        <w:t xml:space="preserve"> </w:t>
      </w:r>
      <w:r>
        <w:t>providers</w:t>
      </w:r>
      <w:r>
        <w:rPr>
          <w:spacing w:val="-4"/>
        </w:rPr>
        <w:t xml:space="preserve"> </w:t>
      </w:r>
      <w:r>
        <w:t>were</w:t>
      </w:r>
      <w:r>
        <w:rPr>
          <w:spacing w:val="-4"/>
        </w:rPr>
        <w:t xml:space="preserve"> </w:t>
      </w:r>
      <w:r>
        <w:t>selected from each technology type and included local cooperatives to assess the impact that the low-cost broadband service option waiver policy might have. Only one of six providers surveyed expressed the possible need for a waiver. Given this feedback, ADECA asserts that the waiver would be lightly used and, when positioned with the waiver price cap of $85 per month, would maintain the integrity of the BEAD Program requirement to ensure low-cost options for qualifying broadband service.</w:t>
      </w:r>
    </w:p>
    <w:p w14:paraId="5B23E8EA" w14:textId="77777777" w:rsidR="00DD7963" w:rsidRDefault="00DD7963">
      <w:pPr>
        <w:pStyle w:val="BodyText"/>
        <w:ind w:left="0"/>
      </w:pPr>
    </w:p>
    <w:p w14:paraId="5B23E8EB" w14:textId="77777777" w:rsidR="00DD7963" w:rsidRDefault="0033598E">
      <w:pPr>
        <w:pStyle w:val="BodyText"/>
        <w:spacing w:before="1"/>
        <w:ind w:right="230"/>
      </w:pPr>
      <w:r>
        <w:t>The</w:t>
      </w:r>
      <w:r>
        <w:rPr>
          <w:spacing w:val="-3"/>
        </w:rPr>
        <w:t xml:space="preserve"> </w:t>
      </w:r>
      <w:r>
        <w:t>requirement</w:t>
      </w:r>
      <w:r>
        <w:rPr>
          <w:spacing w:val="-3"/>
        </w:rPr>
        <w:t xml:space="preserve"> </w:t>
      </w:r>
      <w:r>
        <w:t>to</w:t>
      </w:r>
      <w:r>
        <w:rPr>
          <w:spacing w:val="-3"/>
        </w:rPr>
        <w:t xml:space="preserve"> </w:t>
      </w:r>
      <w:r>
        <w:t>offer</w:t>
      </w:r>
      <w:r>
        <w:rPr>
          <w:spacing w:val="-3"/>
        </w:rPr>
        <w:t xml:space="preserve"> </w:t>
      </w:r>
      <w:r>
        <w:t>the</w:t>
      </w:r>
      <w:r>
        <w:rPr>
          <w:spacing w:val="-3"/>
        </w:rPr>
        <w:t xml:space="preserve"> </w:t>
      </w:r>
      <w:r>
        <w:t>low-cost</w:t>
      </w:r>
      <w:r>
        <w:rPr>
          <w:spacing w:val="-3"/>
        </w:rPr>
        <w:t xml:space="preserve"> </w:t>
      </w:r>
      <w:r>
        <w:t>broadband</w:t>
      </w:r>
      <w:r>
        <w:rPr>
          <w:spacing w:val="-3"/>
        </w:rPr>
        <w:t xml:space="preserve"> </w:t>
      </w:r>
      <w:r>
        <w:t>service</w:t>
      </w:r>
      <w:r>
        <w:rPr>
          <w:spacing w:val="-3"/>
        </w:rPr>
        <w:t xml:space="preserve"> </w:t>
      </w:r>
      <w:r>
        <w:t>option</w:t>
      </w:r>
      <w:r>
        <w:rPr>
          <w:spacing w:val="-3"/>
        </w:rPr>
        <w:t xml:space="preserve"> </w:t>
      </w:r>
      <w:r>
        <w:t>will</w:t>
      </w:r>
      <w:r>
        <w:rPr>
          <w:spacing w:val="-3"/>
        </w:rPr>
        <w:t xml:space="preserve"> </w:t>
      </w:r>
      <w:r>
        <w:t>be</w:t>
      </w:r>
      <w:r>
        <w:rPr>
          <w:spacing w:val="-3"/>
        </w:rPr>
        <w:t xml:space="preserve"> </w:t>
      </w:r>
      <w:r>
        <w:t>included</w:t>
      </w:r>
      <w:r>
        <w:rPr>
          <w:spacing w:val="-3"/>
        </w:rPr>
        <w:t xml:space="preserve"> </w:t>
      </w:r>
      <w:r>
        <w:t>as</w:t>
      </w:r>
      <w:r>
        <w:rPr>
          <w:spacing w:val="-2"/>
        </w:rPr>
        <w:t xml:space="preserve"> </w:t>
      </w:r>
      <w:r>
        <w:t>a</w:t>
      </w:r>
      <w:r>
        <w:rPr>
          <w:spacing w:val="-3"/>
        </w:rPr>
        <w:t xml:space="preserve"> </w:t>
      </w:r>
      <w:r>
        <w:t>condition</w:t>
      </w:r>
      <w:r>
        <w:rPr>
          <w:spacing w:val="-3"/>
        </w:rPr>
        <w:t xml:space="preserve"> </w:t>
      </w:r>
      <w:r>
        <w:t>of</w:t>
      </w:r>
      <w:r>
        <w:rPr>
          <w:spacing w:val="-3"/>
        </w:rPr>
        <w:t xml:space="preserve"> </w:t>
      </w:r>
      <w:r>
        <w:t>the BEAD subgrant agreement that ADECA executes with successful applicants.</w:t>
      </w:r>
    </w:p>
    <w:p w14:paraId="5B23E8EC" w14:textId="77777777" w:rsidR="00DD7963" w:rsidRDefault="0033598E">
      <w:pPr>
        <w:pStyle w:val="ListParagraph"/>
        <w:numPr>
          <w:ilvl w:val="1"/>
          <w:numId w:val="19"/>
        </w:numPr>
        <w:tabs>
          <w:tab w:val="left" w:pos="816"/>
        </w:tabs>
        <w:spacing w:before="276"/>
        <w:ind w:left="816" w:hanging="716"/>
        <w:jc w:val="both"/>
        <w:rPr>
          <w:sz w:val="24"/>
        </w:rPr>
      </w:pPr>
      <w:r>
        <w:rPr>
          <w:sz w:val="24"/>
        </w:rPr>
        <w:t>Incentivizing</w:t>
      </w:r>
      <w:r>
        <w:rPr>
          <w:spacing w:val="-11"/>
          <w:sz w:val="24"/>
        </w:rPr>
        <w:t xml:space="preserve"> </w:t>
      </w:r>
      <w:r>
        <w:rPr>
          <w:sz w:val="24"/>
        </w:rPr>
        <w:t>lower-cost</w:t>
      </w:r>
      <w:r>
        <w:rPr>
          <w:spacing w:val="-9"/>
          <w:sz w:val="24"/>
        </w:rPr>
        <w:t xml:space="preserve"> </w:t>
      </w:r>
      <w:r>
        <w:rPr>
          <w:spacing w:val="-2"/>
          <w:sz w:val="24"/>
        </w:rPr>
        <w:t>offerings</w:t>
      </w:r>
    </w:p>
    <w:p w14:paraId="5B23E8ED" w14:textId="77777777" w:rsidR="00DD7963" w:rsidRDefault="0033598E">
      <w:pPr>
        <w:pStyle w:val="BodyText"/>
        <w:spacing w:before="276"/>
        <w:ind w:right="281"/>
      </w:pPr>
      <w:r>
        <w:t>While not requiring such service offerings as part of the low-cost broadband service option, ADECA intends to incentivize ISPs to offer a lower-cost, $30 per month offering, where economically feasible, to households with an income equal to or below 200 percent of the federal poverty line, as described above in the scoring methodology proposed in Section 5.3. Specifically, ADECA will award 4 points to applicants</w:t>
      </w:r>
      <w:r>
        <w:rPr>
          <w:spacing w:val="-3"/>
        </w:rPr>
        <w:t xml:space="preserve"> </w:t>
      </w:r>
      <w:r>
        <w:t>committing</w:t>
      </w:r>
      <w:r>
        <w:rPr>
          <w:spacing w:val="-4"/>
        </w:rPr>
        <w:t xml:space="preserve"> </w:t>
      </w:r>
      <w:r>
        <w:t>to</w:t>
      </w:r>
      <w:r>
        <w:rPr>
          <w:spacing w:val="-3"/>
        </w:rPr>
        <w:t xml:space="preserve"> </w:t>
      </w:r>
      <w:r>
        <w:t>offer</w:t>
      </w:r>
      <w:r>
        <w:rPr>
          <w:spacing w:val="-3"/>
        </w:rPr>
        <w:t xml:space="preserve"> </w:t>
      </w:r>
      <w:r>
        <w:t>this</w:t>
      </w:r>
      <w:r>
        <w:rPr>
          <w:spacing w:val="-3"/>
        </w:rPr>
        <w:t xml:space="preserve"> </w:t>
      </w:r>
      <w:r>
        <w:t>service</w:t>
      </w:r>
      <w:r>
        <w:rPr>
          <w:spacing w:val="-3"/>
        </w:rPr>
        <w:t xml:space="preserve"> </w:t>
      </w:r>
      <w:r>
        <w:t>for</w:t>
      </w:r>
      <w:r>
        <w:rPr>
          <w:spacing w:val="-2"/>
        </w:rPr>
        <w:t xml:space="preserve"> </w:t>
      </w:r>
      <w:r>
        <w:t>5</w:t>
      </w:r>
      <w:r>
        <w:rPr>
          <w:spacing w:val="-3"/>
        </w:rPr>
        <w:t xml:space="preserve"> </w:t>
      </w:r>
      <w:r>
        <w:t>years,</w:t>
      </w:r>
      <w:r>
        <w:rPr>
          <w:spacing w:val="-3"/>
        </w:rPr>
        <w:t xml:space="preserve"> </w:t>
      </w:r>
      <w:r>
        <w:t>inclusive</w:t>
      </w:r>
      <w:r>
        <w:rPr>
          <w:spacing w:val="-3"/>
        </w:rPr>
        <w:t xml:space="preserve"> </w:t>
      </w:r>
      <w:r>
        <w:t>of</w:t>
      </w:r>
      <w:r>
        <w:rPr>
          <w:spacing w:val="-3"/>
        </w:rPr>
        <w:t xml:space="preserve"> </w:t>
      </w:r>
      <w:r>
        <w:t>all</w:t>
      </w:r>
      <w:r>
        <w:rPr>
          <w:spacing w:val="-3"/>
        </w:rPr>
        <w:t xml:space="preserve"> </w:t>
      </w:r>
      <w:r>
        <w:t>taxes</w:t>
      </w:r>
      <w:r>
        <w:rPr>
          <w:spacing w:val="-3"/>
        </w:rPr>
        <w:t xml:space="preserve"> </w:t>
      </w:r>
      <w:r>
        <w:t>and</w:t>
      </w:r>
      <w:r>
        <w:rPr>
          <w:spacing w:val="-3"/>
        </w:rPr>
        <w:t xml:space="preserve"> </w:t>
      </w:r>
      <w:r>
        <w:t>fees,</w:t>
      </w:r>
      <w:r>
        <w:rPr>
          <w:spacing w:val="-3"/>
        </w:rPr>
        <w:t xml:space="preserve"> </w:t>
      </w:r>
      <w:r>
        <w:t>with</w:t>
      </w:r>
      <w:r>
        <w:rPr>
          <w:spacing w:val="-3"/>
        </w:rPr>
        <w:t xml:space="preserve"> </w:t>
      </w:r>
      <w:r>
        <w:t>application</w:t>
      </w:r>
      <w:r>
        <w:rPr>
          <w:spacing w:val="-4"/>
        </w:rPr>
        <w:t xml:space="preserve"> </w:t>
      </w:r>
      <w:r>
        <w:t>of an</w:t>
      </w:r>
      <w:r>
        <w:rPr>
          <w:spacing w:val="-7"/>
        </w:rPr>
        <w:t xml:space="preserve"> </w:t>
      </w:r>
      <w:r>
        <w:t>annual</w:t>
      </w:r>
      <w:r>
        <w:rPr>
          <w:spacing w:val="-4"/>
        </w:rPr>
        <w:t xml:space="preserve"> </w:t>
      </w:r>
      <w:r>
        <w:t>inflation</w:t>
      </w:r>
      <w:r>
        <w:rPr>
          <w:spacing w:val="-4"/>
        </w:rPr>
        <w:t xml:space="preserve"> </w:t>
      </w:r>
      <w:r>
        <w:t>factor</w:t>
      </w:r>
      <w:r>
        <w:rPr>
          <w:spacing w:val="-4"/>
        </w:rPr>
        <w:t xml:space="preserve"> </w:t>
      </w:r>
      <w:r>
        <w:t>based</w:t>
      </w:r>
      <w:r>
        <w:rPr>
          <w:spacing w:val="-4"/>
        </w:rPr>
        <w:t xml:space="preserve"> </w:t>
      </w:r>
      <w:r>
        <w:t>on</w:t>
      </w:r>
      <w:r>
        <w:rPr>
          <w:spacing w:val="-4"/>
        </w:rPr>
        <w:t xml:space="preserve"> </w:t>
      </w:r>
      <w:r>
        <w:t>the</w:t>
      </w:r>
      <w:r>
        <w:rPr>
          <w:spacing w:val="-4"/>
        </w:rPr>
        <w:t xml:space="preserve"> </w:t>
      </w:r>
      <w:r>
        <w:t>Producer</w:t>
      </w:r>
      <w:r>
        <w:rPr>
          <w:spacing w:val="-4"/>
        </w:rPr>
        <w:t xml:space="preserve"> </w:t>
      </w:r>
      <w:r>
        <w:t>Price</w:t>
      </w:r>
      <w:r>
        <w:rPr>
          <w:spacing w:val="-5"/>
        </w:rPr>
        <w:t xml:space="preserve"> </w:t>
      </w:r>
      <w:r>
        <w:t>Index</w:t>
      </w:r>
      <w:r>
        <w:rPr>
          <w:spacing w:val="-4"/>
        </w:rPr>
        <w:t xml:space="preserve"> </w:t>
      </w:r>
      <w:r>
        <w:t>for</w:t>
      </w:r>
      <w:r>
        <w:rPr>
          <w:spacing w:val="-4"/>
        </w:rPr>
        <w:t xml:space="preserve"> </w:t>
      </w:r>
      <w:r>
        <w:t>the</w:t>
      </w:r>
      <w:r>
        <w:rPr>
          <w:spacing w:val="-4"/>
        </w:rPr>
        <w:t xml:space="preserve"> </w:t>
      </w:r>
      <w:r>
        <w:t>State</w:t>
      </w:r>
      <w:r>
        <w:rPr>
          <w:spacing w:val="-4"/>
        </w:rPr>
        <w:t xml:space="preserve"> </w:t>
      </w:r>
      <w:r>
        <w:t>of</w:t>
      </w:r>
      <w:r>
        <w:rPr>
          <w:spacing w:val="-4"/>
        </w:rPr>
        <w:t xml:space="preserve"> </w:t>
      </w:r>
      <w:r>
        <w:t>Alabama.</w:t>
      </w:r>
      <w:r>
        <w:rPr>
          <w:spacing w:val="-4"/>
        </w:rPr>
        <w:t xml:space="preserve"> </w:t>
      </w:r>
      <w:r>
        <w:t>More</w:t>
      </w:r>
      <w:r>
        <w:rPr>
          <w:spacing w:val="-4"/>
        </w:rPr>
        <w:t xml:space="preserve"> </w:t>
      </w:r>
      <w:r>
        <w:rPr>
          <w:spacing w:val="-2"/>
        </w:rPr>
        <w:t>information</w:t>
      </w:r>
    </w:p>
    <w:p w14:paraId="5B23E8EE" w14:textId="77777777" w:rsidR="00DD7963" w:rsidRDefault="00DD7963">
      <w:pPr>
        <w:sectPr w:rsidR="00DD7963">
          <w:pgSz w:w="12240" w:h="15840"/>
          <w:pgMar w:top="1280" w:right="860" w:bottom="280" w:left="980" w:header="720" w:footer="720" w:gutter="0"/>
          <w:cols w:space="720"/>
        </w:sectPr>
      </w:pPr>
    </w:p>
    <w:p w14:paraId="5B23E8EF" w14:textId="77777777" w:rsidR="00DD7963" w:rsidRDefault="0033598E">
      <w:pPr>
        <w:pStyle w:val="BodyText"/>
        <w:spacing w:before="60"/>
      </w:pPr>
      <w:r>
        <w:t>on</w:t>
      </w:r>
      <w:r>
        <w:rPr>
          <w:spacing w:val="-6"/>
        </w:rPr>
        <w:t xml:space="preserve"> </w:t>
      </w:r>
      <w:r>
        <w:t>this</w:t>
      </w:r>
      <w:r>
        <w:rPr>
          <w:spacing w:val="-4"/>
        </w:rPr>
        <w:t xml:space="preserve"> </w:t>
      </w:r>
      <w:r>
        <w:t>incentive</w:t>
      </w:r>
      <w:r>
        <w:rPr>
          <w:spacing w:val="-3"/>
        </w:rPr>
        <w:t xml:space="preserve"> </w:t>
      </w:r>
      <w:r>
        <w:t>can</w:t>
      </w:r>
      <w:r>
        <w:rPr>
          <w:spacing w:val="-4"/>
        </w:rPr>
        <w:t xml:space="preserve"> </w:t>
      </w:r>
      <w:r>
        <w:t>be</w:t>
      </w:r>
      <w:r>
        <w:rPr>
          <w:spacing w:val="-4"/>
        </w:rPr>
        <w:t xml:space="preserve"> </w:t>
      </w:r>
      <w:r>
        <w:t>found</w:t>
      </w:r>
      <w:r>
        <w:rPr>
          <w:spacing w:val="-3"/>
        </w:rPr>
        <w:t xml:space="preserve"> </w:t>
      </w:r>
      <w:r>
        <w:t>in</w:t>
      </w:r>
      <w:r>
        <w:rPr>
          <w:spacing w:val="-4"/>
        </w:rPr>
        <w:t xml:space="preserve"> </w:t>
      </w:r>
      <w:r>
        <w:t>Section</w:t>
      </w:r>
      <w:r>
        <w:rPr>
          <w:spacing w:val="-4"/>
        </w:rPr>
        <w:t xml:space="preserve"> </w:t>
      </w:r>
      <w:r>
        <w:t>14</w:t>
      </w:r>
      <w:r>
        <w:rPr>
          <w:spacing w:val="-3"/>
        </w:rPr>
        <w:t xml:space="preserve"> </w:t>
      </w:r>
      <w:r>
        <w:rPr>
          <w:spacing w:val="-2"/>
        </w:rPr>
        <w:t>below.</w:t>
      </w:r>
    </w:p>
    <w:p w14:paraId="5B23E8F0" w14:textId="77777777" w:rsidR="00DD7963" w:rsidRDefault="0033598E">
      <w:pPr>
        <w:pStyle w:val="BodyText"/>
        <w:spacing w:before="276"/>
        <w:ind w:right="281"/>
      </w:pPr>
      <w:r>
        <w:t>Furthermore, in addressing the end of the ACP, ADECA has developed plans, in part based on ADECA’s</w:t>
      </w:r>
      <w:r>
        <w:rPr>
          <w:spacing w:val="-2"/>
        </w:rPr>
        <w:t xml:space="preserve"> </w:t>
      </w:r>
      <w:r>
        <w:t>experience</w:t>
      </w:r>
      <w:r>
        <w:rPr>
          <w:spacing w:val="-3"/>
        </w:rPr>
        <w:t xml:space="preserve"> </w:t>
      </w:r>
      <w:r>
        <w:t>with</w:t>
      </w:r>
      <w:r>
        <w:rPr>
          <w:spacing w:val="-3"/>
        </w:rPr>
        <w:t xml:space="preserve"> </w:t>
      </w:r>
      <w:r>
        <w:t>the</w:t>
      </w:r>
      <w:r>
        <w:rPr>
          <w:spacing w:val="-3"/>
        </w:rPr>
        <w:t xml:space="preserve"> </w:t>
      </w:r>
      <w:r>
        <w:t>end</w:t>
      </w:r>
      <w:r>
        <w:rPr>
          <w:spacing w:val="-3"/>
        </w:rPr>
        <w:t xml:space="preserve"> </w:t>
      </w:r>
      <w:r>
        <w:t>of</w:t>
      </w:r>
      <w:r>
        <w:rPr>
          <w:spacing w:val="-3"/>
        </w:rPr>
        <w:t xml:space="preserve"> </w:t>
      </w:r>
      <w:r>
        <w:t>the</w:t>
      </w:r>
      <w:r>
        <w:rPr>
          <w:spacing w:val="-3"/>
        </w:rPr>
        <w:t xml:space="preserve"> </w:t>
      </w:r>
      <w:r>
        <w:t>ABC</w:t>
      </w:r>
      <w:r>
        <w:rPr>
          <w:spacing w:val="-3"/>
        </w:rPr>
        <w:t xml:space="preserve"> </w:t>
      </w:r>
      <w:r>
        <w:t>for</w:t>
      </w:r>
      <w:r>
        <w:rPr>
          <w:spacing w:val="-2"/>
        </w:rPr>
        <w:t xml:space="preserve"> </w:t>
      </w:r>
      <w:r>
        <w:t>Students</w:t>
      </w:r>
      <w:r>
        <w:rPr>
          <w:spacing w:val="-3"/>
        </w:rPr>
        <w:t xml:space="preserve"> </w:t>
      </w:r>
      <w:r>
        <w:t>program</w:t>
      </w:r>
      <w:r>
        <w:rPr>
          <w:spacing w:val="-3"/>
        </w:rPr>
        <w:t xml:space="preserve"> </w:t>
      </w:r>
      <w:r>
        <w:t>after</w:t>
      </w:r>
      <w:r>
        <w:rPr>
          <w:spacing w:val="-3"/>
        </w:rPr>
        <w:t xml:space="preserve"> </w:t>
      </w:r>
      <w:r>
        <w:t>the</w:t>
      </w:r>
      <w:r>
        <w:rPr>
          <w:spacing w:val="-3"/>
        </w:rPr>
        <w:t xml:space="preserve"> </w:t>
      </w:r>
      <w:r>
        <w:t>COVID-19</w:t>
      </w:r>
      <w:r>
        <w:rPr>
          <w:spacing w:val="-3"/>
        </w:rPr>
        <w:t xml:space="preserve"> </w:t>
      </w:r>
      <w:r>
        <w:t>pandemic,</w:t>
      </w:r>
      <w:r>
        <w:rPr>
          <w:spacing w:val="-3"/>
        </w:rPr>
        <w:t xml:space="preserve"> </w:t>
      </w:r>
      <w:r>
        <w:t>to support affected households. ADECA anticipates undertaking some or all of the following:</w:t>
      </w:r>
    </w:p>
    <w:p w14:paraId="5B23E8F1" w14:textId="77777777" w:rsidR="00DD7963" w:rsidRDefault="00DD7963">
      <w:pPr>
        <w:pStyle w:val="BodyText"/>
        <w:ind w:left="0"/>
      </w:pPr>
    </w:p>
    <w:p w14:paraId="5B23E8F2" w14:textId="77777777" w:rsidR="00DD7963" w:rsidRDefault="0033598E" w:rsidP="000C7976">
      <w:pPr>
        <w:pStyle w:val="ListParagraph"/>
        <w:numPr>
          <w:ilvl w:val="2"/>
          <w:numId w:val="19"/>
        </w:numPr>
        <w:tabs>
          <w:tab w:val="left" w:pos="1080"/>
        </w:tabs>
        <w:ind w:left="1080" w:right="424" w:hanging="980"/>
        <w:rPr>
          <w:sz w:val="24"/>
        </w:rPr>
      </w:pPr>
      <w:r>
        <w:rPr>
          <w:sz w:val="24"/>
        </w:rPr>
        <w:t>Monitor</w:t>
      </w:r>
      <w:r>
        <w:rPr>
          <w:spacing w:val="-4"/>
          <w:sz w:val="24"/>
        </w:rPr>
        <w:t xml:space="preserve"> </w:t>
      </w:r>
      <w:r>
        <w:rPr>
          <w:sz w:val="24"/>
        </w:rPr>
        <w:t>federal</w:t>
      </w:r>
      <w:r>
        <w:rPr>
          <w:spacing w:val="-4"/>
          <w:sz w:val="24"/>
        </w:rPr>
        <w:t xml:space="preserve"> </w:t>
      </w:r>
      <w:r>
        <w:rPr>
          <w:sz w:val="24"/>
        </w:rPr>
        <w:t>and</w:t>
      </w:r>
      <w:r>
        <w:rPr>
          <w:spacing w:val="-4"/>
          <w:sz w:val="24"/>
        </w:rPr>
        <w:t xml:space="preserve"> </w:t>
      </w:r>
      <w:r>
        <w:rPr>
          <w:sz w:val="24"/>
        </w:rPr>
        <w:t>state</w:t>
      </w:r>
      <w:r>
        <w:rPr>
          <w:spacing w:val="-4"/>
          <w:sz w:val="24"/>
        </w:rPr>
        <w:t xml:space="preserve"> </w:t>
      </w:r>
      <w:r>
        <w:rPr>
          <w:sz w:val="24"/>
        </w:rPr>
        <w:t>initiatives</w:t>
      </w:r>
      <w:r>
        <w:rPr>
          <w:spacing w:val="-4"/>
          <w:sz w:val="24"/>
        </w:rPr>
        <w:t xml:space="preserve"> </w:t>
      </w:r>
      <w:r>
        <w:rPr>
          <w:sz w:val="24"/>
        </w:rPr>
        <w:t>on</w:t>
      </w:r>
      <w:r>
        <w:rPr>
          <w:spacing w:val="-4"/>
          <w:sz w:val="24"/>
        </w:rPr>
        <w:t xml:space="preserve"> </w:t>
      </w:r>
      <w:r>
        <w:rPr>
          <w:sz w:val="24"/>
        </w:rPr>
        <w:t>reauthorizing,</w:t>
      </w:r>
      <w:r>
        <w:rPr>
          <w:spacing w:val="-4"/>
          <w:sz w:val="24"/>
        </w:rPr>
        <w:t xml:space="preserve"> </w:t>
      </w:r>
      <w:r>
        <w:rPr>
          <w:sz w:val="24"/>
        </w:rPr>
        <w:t>replacing,</w:t>
      </w:r>
      <w:r>
        <w:rPr>
          <w:spacing w:val="-4"/>
          <w:sz w:val="24"/>
        </w:rPr>
        <w:t xml:space="preserve"> </w:t>
      </w:r>
      <w:r>
        <w:rPr>
          <w:sz w:val="24"/>
        </w:rPr>
        <w:t>or</w:t>
      </w:r>
      <w:r>
        <w:rPr>
          <w:spacing w:val="-4"/>
          <w:sz w:val="24"/>
        </w:rPr>
        <w:t xml:space="preserve"> </w:t>
      </w:r>
      <w:r>
        <w:rPr>
          <w:sz w:val="24"/>
        </w:rPr>
        <w:t>providing</w:t>
      </w:r>
      <w:r>
        <w:rPr>
          <w:spacing w:val="-4"/>
          <w:sz w:val="24"/>
        </w:rPr>
        <w:t xml:space="preserve"> </w:t>
      </w:r>
      <w:r>
        <w:rPr>
          <w:sz w:val="24"/>
        </w:rPr>
        <w:t>alternatives</w:t>
      </w:r>
      <w:r>
        <w:rPr>
          <w:spacing w:val="-4"/>
          <w:sz w:val="24"/>
        </w:rPr>
        <w:t xml:space="preserve"> </w:t>
      </w:r>
      <w:r>
        <w:rPr>
          <w:sz w:val="24"/>
        </w:rPr>
        <w:t>to</w:t>
      </w:r>
      <w:r>
        <w:rPr>
          <w:spacing w:val="-4"/>
          <w:sz w:val="24"/>
        </w:rPr>
        <w:t xml:space="preserve"> </w:t>
      </w:r>
      <w:r>
        <w:rPr>
          <w:sz w:val="24"/>
        </w:rPr>
        <w:t>the ACP and communicate to BEAD subgrantees which options would be equivalent to the ACP— subgrantees would be required to participate in the program and offer compliant plans</w:t>
      </w:r>
    </w:p>
    <w:p w14:paraId="5B23E8F4" w14:textId="77777777" w:rsidR="00DD7963" w:rsidRDefault="0033598E" w:rsidP="000C7976">
      <w:pPr>
        <w:pStyle w:val="ListParagraph"/>
        <w:numPr>
          <w:ilvl w:val="2"/>
          <w:numId w:val="19"/>
        </w:numPr>
        <w:tabs>
          <w:tab w:val="left" w:pos="1080"/>
        </w:tabs>
        <w:ind w:left="1080" w:right="370" w:hanging="980"/>
        <w:rPr>
          <w:sz w:val="24"/>
        </w:rPr>
      </w:pPr>
      <w:r>
        <w:rPr>
          <w:sz w:val="24"/>
        </w:rPr>
        <w:t>Request that prospective BEAD subgrantees outline any alternative discount programs—along with</w:t>
      </w:r>
      <w:r>
        <w:rPr>
          <w:spacing w:val="-3"/>
          <w:sz w:val="24"/>
        </w:rPr>
        <w:t xml:space="preserve"> </w:t>
      </w:r>
      <w:r>
        <w:rPr>
          <w:sz w:val="24"/>
        </w:rPr>
        <w:t>the</w:t>
      </w:r>
      <w:r>
        <w:rPr>
          <w:spacing w:val="-3"/>
          <w:sz w:val="24"/>
        </w:rPr>
        <w:t xml:space="preserve"> </w:t>
      </w:r>
      <w:r>
        <w:rPr>
          <w:sz w:val="24"/>
        </w:rPr>
        <w:t>speed,</w:t>
      </w:r>
      <w:r>
        <w:rPr>
          <w:spacing w:val="-3"/>
          <w:sz w:val="24"/>
        </w:rPr>
        <w:t xml:space="preserve"> </w:t>
      </w:r>
      <w:r>
        <w:rPr>
          <w:sz w:val="24"/>
        </w:rPr>
        <w:t>latency,</w:t>
      </w:r>
      <w:r>
        <w:rPr>
          <w:spacing w:val="-3"/>
          <w:sz w:val="24"/>
        </w:rPr>
        <w:t xml:space="preserve"> </w:t>
      </w:r>
      <w:r>
        <w:rPr>
          <w:sz w:val="24"/>
        </w:rPr>
        <w:t>data</w:t>
      </w:r>
      <w:r>
        <w:rPr>
          <w:spacing w:val="-3"/>
          <w:sz w:val="24"/>
        </w:rPr>
        <w:t xml:space="preserve"> </w:t>
      </w:r>
      <w:r>
        <w:rPr>
          <w:sz w:val="24"/>
        </w:rPr>
        <w:t>caps,</w:t>
      </w:r>
      <w:r>
        <w:rPr>
          <w:spacing w:val="-3"/>
          <w:sz w:val="24"/>
        </w:rPr>
        <w:t xml:space="preserve"> </w:t>
      </w:r>
      <w:r>
        <w:rPr>
          <w:sz w:val="24"/>
        </w:rPr>
        <w:t>criteria</w:t>
      </w:r>
      <w:r>
        <w:rPr>
          <w:spacing w:val="-3"/>
          <w:sz w:val="24"/>
        </w:rPr>
        <w:t xml:space="preserve"> </w:t>
      </w:r>
      <w:r>
        <w:rPr>
          <w:sz w:val="24"/>
        </w:rPr>
        <w:t>of</w:t>
      </w:r>
      <w:r>
        <w:rPr>
          <w:spacing w:val="-2"/>
          <w:sz w:val="24"/>
        </w:rPr>
        <w:t xml:space="preserve"> </w:t>
      </w:r>
      <w:r>
        <w:rPr>
          <w:sz w:val="24"/>
        </w:rPr>
        <w:t>eligibility,</w:t>
      </w:r>
      <w:r>
        <w:rPr>
          <w:spacing w:val="-4"/>
          <w:sz w:val="24"/>
        </w:rPr>
        <w:t xml:space="preserve"> </w:t>
      </w:r>
      <w:r>
        <w:rPr>
          <w:sz w:val="24"/>
        </w:rPr>
        <w:t>and</w:t>
      </w:r>
      <w:r>
        <w:rPr>
          <w:spacing w:val="-3"/>
          <w:sz w:val="24"/>
        </w:rPr>
        <w:t xml:space="preserve"> </w:t>
      </w:r>
      <w:r>
        <w:rPr>
          <w:sz w:val="24"/>
        </w:rPr>
        <w:t>cost</w:t>
      </w:r>
      <w:r>
        <w:rPr>
          <w:spacing w:val="-3"/>
          <w:sz w:val="24"/>
        </w:rPr>
        <w:t xml:space="preserve"> </w:t>
      </w:r>
      <w:r>
        <w:rPr>
          <w:sz w:val="24"/>
        </w:rPr>
        <w:t>for</w:t>
      </w:r>
      <w:r>
        <w:rPr>
          <w:spacing w:val="-2"/>
          <w:sz w:val="24"/>
        </w:rPr>
        <w:t xml:space="preserve"> </w:t>
      </w:r>
      <w:r>
        <w:rPr>
          <w:sz w:val="24"/>
        </w:rPr>
        <w:t>low-income</w:t>
      </w:r>
      <w:r>
        <w:rPr>
          <w:spacing w:val="-3"/>
          <w:sz w:val="24"/>
        </w:rPr>
        <w:t xml:space="preserve"> </w:t>
      </w:r>
      <w:r>
        <w:rPr>
          <w:sz w:val="24"/>
        </w:rPr>
        <w:t>households—that</w:t>
      </w:r>
      <w:r>
        <w:rPr>
          <w:spacing w:val="-3"/>
          <w:sz w:val="24"/>
        </w:rPr>
        <w:t xml:space="preserve"> </w:t>
      </w:r>
      <w:r>
        <w:rPr>
          <w:sz w:val="24"/>
        </w:rPr>
        <w:t>they are or will be offering and request that subgrantees publicize the availability of such programs to potential low-income subscribers</w:t>
      </w:r>
    </w:p>
    <w:p w14:paraId="5B23E8F5"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8F6" w14:textId="77777777" w:rsidR="00DD7963" w:rsidRDefault="0033598E">
      <w:pPr>
        <w:pStyle w:val="ListParagraph"/>
        <w:numPr>
          <w:ilvl w:val="2"/>
          <w:numId w:val="11"/>
        </w:numPr>
        <w:tabs>
          <w:tab w:val="left" w:pos="991"/>
        </w:tabs>
        <w:spacing w:before="10"/>
        <w:ind w:left="991" w:hanging="891"/>
        <w:rPr>
          <w:rFonts w:ascii="Arial Black"/>
          <w:sz w:val="21"/>
        </w:rPr>
      </w:pPr>
      <w:r>
        <w:rPr>
          <w:rFonts w:ascii="Arial Black"/>
          <w:color w:val="070707"/>
          <w:w w:val="90"/>
          <w:sz w:val="21"/>
        </w:rPr>
        <w:t>Affordable</w:t>
      </w:r>
      <w:r>
        <w:rPr>
          <w:rFonts w:ascii="Arial Black"/>
          <w:color w:val="070707"/>
          <w:spacing w:val="6"/>
          <w:sz w:val="21"/>
        </w:rPr>
        <w:t xml:space="preserve"> </w:t>
      </w:r>
      <w:r>
        <w:rPr>
          <w:rFonts w:ascii="Arial Black"/>
          <w:color w:val="070707"/>
          <w:w w:val="90"/>
          <w:sz w:val="21"/>
        </w:rPr>
        <w:t>Connectivity</w:t>
      </w:r>
      <w:r>
        <w:rPr>
          <w:rFonts w:ascii="Arial Black"/>
          <w:color w:val="070707"/>
          <w:spacing w:val="3"/>
          <w:sz w:val="21"/>
        </w:rPr>
        <w:t xml:space="preserve"> </w:t>
      </w:r>
      <w:r>
        <w:rPr>
          <w:rFonts w:ascii="Arial Black"/>
          <w:color w:val="070707"/>
          <w:w w:val="90"/>
          <w:sz w:val="21"/>
        </w:rPr>
        <w:t>Program</w:t>
      </w:r>
      <w:r>
        <w:rPr>
          <w:rFonts w:ascii="Arial Black"/>
          <w:color w:val="070707"/>
          <w:spacing w:val="5"/>
          <w:sz w:val="21"/>
        </w:rPr>
        <w:t xml:space="preserve"> </w:t>
      </w:r>
      <w:r>
        <w:rPr>
          <w:rFonts w:ascii="Arial Black"/>
          <w:color w:val="070707"/>
          <w:spacing w:val="-2"/>
          <w:w w:val="90"/>
          <w:sz w:val="21"/>
        </w:rPr>
        <w:t>Participation</w:t>
      </w:r>
    </w:p>
    <w:p w14:paraId="5B23E8F7" w14:textId="77777777" w:rsidR="00DD7963" w:rsidRDefault="0033598E">
      <w:pPr>
        <w:spacing w:before="24" w:line="283" w:lineRule="auto"/>
        <w:ind w:left="100" w:right="502"/>
        <w:rPr>
          <w:rFonts w:ascii="Arial"/>
          <w:sz w:val="21"/>
        </w:rPr>
      </w:pPr>
      <w:r>
        <w:rPr>
          <w:rFonts w:ascii="Arial"/>
          <w:color w:val="070707"/>
          <w:sz w:val="21"/>
        </w:rPr>
        <w:t>Certify</w:t>
      </w:r>
      <w:r>
        <w:rPr>
          <w:rFonts w:ascii="Arial"/>
          <w:color w:val="070707"/>
          <w:spacing w:val="37"/>
          <w:sz w:val="21"/>
        </w:rPr>
        <w:t xml:space="preserve"> </w:t>
      </w:r>
      <w:r>
        <w:rPr>
          <w:rFonts w:ascii="Arial"/>
          <w:color w:val="070707"/>
          <w:sz w:val="21"/>
        </w:rPr>
        <w:t>that</w:t>
      </w:r>
      <w:r>
        <w:rPr>
          <w:rFonts w:ascii="Arial"/>
          <w:color w:val="070707"/>
          <w:spacing w:val="37"/>
          <w:sz w:val="21"/>
        </w:rPr>
        <w:t xml:space="preserve"> </w:t>
      </w:r>
      <w:r>
        <w:rPr>
          <w:rFonts w:ascii="Arial"/>
          <w:color w:val="070707"/>
          <w:sz w:val="21"/>
        </w:rPr>
        <w:t>all</w:t>
      </w:r>
      <w:r>
        <w:rPr>
          <w:rFonts w:ascii="Arial"/>
          <w:color w:val="070707"/>
          <w:spacing w:val="37"/>
          <w:sz w:val="21"/>
        </w:rPr>
        <w:t xml:space="preserve"> </w:t>
      </w:r>
      <w:r>
        <w:rPr>
          <w:rFonts w:ascii="Arial"/>
          <w:color w:val="070707"/>
          <w:sz w:val="21"/>
        </w:rPr>
        <w:t>subgrantees</w:t>
      </w:r>
      <w:r>
        <w:rPr>
          <w:rFonts w:ascii="Arial"/>
          <w:color w:val="070707"/>
          <w:spacing w:val="37"/>
          <w:sz w:val="21"/>
        </w:rPr>
        <w:t xml:space="preserve"> </w:t>
      </w:r>
      <w:r>
        <w:rPr>
          <w:rFonts w:ascii="Arial"/>
          <w:color w:val="070707"/>
          <w:sz w:val="21"/>
        </w:rPr>
        <w:t>will</w:t>
      </w:r>
      <w:r>
        <w:rPr>
          <w:rFonts w:ascii="Arial"/>
          <w:color w:val="070707"/>
          <w:spacing w:val="37"/>
          <w:sz w:val="21"/>
        </w:rPr>
        <w:t xml:space="preserve"> </w:t>
      </w:r>
      <w:r>
        <w:rPr>
          <w:rFonts w:ascii="Arial"/>
          <w:color w:val="070707"/>
          <w:sz w:val="21"/>
        </w:rPr>
        <w:t>be</w:t>
      </w:r>
      <w:r>
        <w:rPr>
          <w:rFonts w:ascii="Arial"/>
          <w:color w:val="070707"/>
          <w:spacing w:val="39"/>
          <w:sz w:val="21"/>
        </w:rPr>
        <w:t xml:space="preserve"> </w:t>
      </w:r>
      <w:r>
        <w:rPr>
          <w:rFonts w:ascii="Arial"/>
          <w:color w:val="070707"/>
          <w:sz w:val="21"/>
        </w:rPr>
        <w:t>required</w:t>
      </w:r>
      <w:r>
        <w:rPr>
          <w:rFonts w:ascii="Arial"/>
          <w:color w:val="070707"/>
          <w:spacing w:val="37"/>
          <w:sz w:val="21"/>
        </w:rPr>
        <w:t xml:space="preserve"> </w:t>
      </w:r>
      <w:r>
        <w:rPr>
          <w:rFonts w:ascii="Arial"/>
          <w:color w:val="070707"/>
          <w:sz w:val="21"/>
        </w:rPr>
        <w:t>to</w:t>
      </w:r>
      <w:r>
        <w:rPr>
          <w:rFonts w:ascii="Arial"/>
          <w:color w:val="070707"/>
          <w:spacing w:val="39"/>
          <w:sz w:val="21"/>
        </w:rPr>
        <w:t xml:space="preserve"> </w:t>
      </w:r>
      <w:r>
        <w:rPr>
          <w:rFonts w:ascii="Arial"/>
          <w:color w:val="070707"/>
          <w:sz w:val="21"/>
        </w:rPr>
        <w:t>participate</w:t>
      </w:r>
      <w:r>
        <w:rPr>
          <w:rFonts w:ascii="Arial"/>
          <w:color w:val="070707"/>
          <w:spacing w:val="37"/>
          <w:sz w:val="21"/>
        </w:rPr>
        <w:t xml:space="preserve"> </w:t>
      </w:r>
      <w:r>
        <w:rPr>
          <w:rFonts w:ascii="Arial"/>
          <w:color w:val="070707"/>
          <w:sz w:val="21"/>
        </w:rPr>
        <w:t>in</w:t>
      </w:r>
      <w:r>
        <w:rPr>
          <w:rFonts w:ascii="Arial"/>
          <w:color w:val="070707"/>
          <w:spacing w:val="39"/>
          <w:sz w:val="21"/>
        </w:rPr>
        <w:t xml:space="preserve"> </w:t>
      </w:r>
      <w:r>
        <w:rPr>
          <w:rFonts w:ascii="Arial"/>
          <w:color w:val="070707"/>
          <w:sz w:val="21"/>
        </w:rPr>
        <w:t>the</w:t>
      </w:r>
      <w:r>
        <w:rPr>
          <w:rFonts w:ascii="Arial"/>
          <w:color w:val="070707"/>
          <w:spacing w:val="39"/>
          <w:sz w:val="21"/>
        </w:rPr>
        <w:t xml:space="preserve"> </w:t>
      </w:r>
      <w:r>
        <w:rPr>
          <w:rFonts w:ascii="Arial"/>
          <w:color w:val="070707"/>
          <w:sz w:val="21"/>
        </w:rPr>
        <w:t>Affordable</w:t>
      </w:r>
      <w:r>
        <w:rPr>
          <w:rFonts w:ascii="Arial"/>
          <w:color w:val="070707"/>
          <w:spacing w:val="37"/>
          <w:sz w:val="21"/>
        </w:rPr>
        <w:t xml:space="preserve"> </w:t>
      </w:r>
      <w:r>
        <w:rPr>
          <w:rFonts w:ascii="Arial"/>
          <w:color w:val="070707"/>
          <w:sz w:val="21"/>
        </w:rPr>
        <w:t>Connectivity</w:t>
      </w:r>
      <w:r>
        <w:rPr>
          <w:rFonts w:ascii="Arial"/>
          <w:color w:val="070707"/>
          <w:spacing w:val="39"/>
          <w:sz w:val="21"/>
        </w:rPr>
        <w:t xml:space="preserve"> </w:t>
      </w:r>
      <w:r>
        <w:rPr>
          <w:rFonts w:ascii="Arial"/>
          <w:color w:val="070707"/>
          <w:sz w:val="21"/>
        </w:rPr>
        <w:t>Program</w:t>
      </w:r>
      <w:r>
        <w:rPr>
          <w:rFonts w:ascii="Arial"/>
          <w:color w:val="070707"/>
          <w:spacing w:val="39"/>
          <w:sz w:val="21"/>
        </w:rPr>
        <w:t xml:space="preserve"> </w:t>
      </w:r>
      <w:r>
        <w:rPr>
          <w:rFonts w:ascii="Arial"/>
          <w:color w:val="070707"/>
          <w:sz w:val="21"/>
        </w:rPr>
        <w:t xml:space="preserve">or </w:t>
      </w:r>
      <w:r>
        <w:rPr>
          <w:rFonts w:ascii="Arial"/>
          <w:color w:val="070707"/>
          <w:w w:val="110"/>
          <w:sz w:val="21"/>
        </w:rPr>
        <w:t>any successor program.</w:t>
      </w:r>
    </w:p>
    <w:p w14:paraId="5B23E8F8" w14:textId="77777777" w:rsidR="00DD7963" w:rsidRDefault="00DD7963">
      <w:pPr>
        <w:pStyle w:val="BodyText"/>
        <w:spacing w:before="19"/>
        <w:ind w:left="0"/>
        <w:rPr>
          <w:rFonts w:ascii="Arial"/>
          <w:sz w:val="21"/>
        </w:rPr>
      </w:pPr>
    </w:p>
    <w:p w14:paraId="5B23E8F9" w14:textId="77777777" w:rsidR="00DD7963" w:rsidRDefault="0033598E">
      <w:pPr>
        <w:pStyle w:val="BodyText"/>
      </w:pPr>
      <w:r>
        <w:rPr>
          <w:spacing w:val="-5"/>
        </w:rPr>
        <w:t>Yes</w:t>
      </w:r>
    </w:p>
    <w:p w14:paraId="5B23E8FA"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8FB" w14:textId="77777777" w:rsidR="00DD7963" w:rsidRDefault="0033598E">
      <w:pPr>
        <w:pStyle w:val="ListParagraph"/>
        <w:numPr>
          <w:ilvl w:val="2"/>
          <w:numId w:val="9"/>
        </w:numPr>
        <w:tabs>
          <w:tab w:val="left" w:pos="991"/>
        </w:tabs>
        <w:spacing w:before="10"/>
        <w:ind w:left="991" w:hanging="891"/>
        <w:rPr>
          <w:rFonts w:ascii="Arial Black"/>
          <w:sz w:val="21"/>
        </w:rPr>
      </w:pPr>
      <w:r>
        <w:rPr>
          <w:rFonts w:ascii="Arial Black"/>
          <w:color w:val="070707"/>
          <w:w w:val="90"/>
          <w:sz w:val="21"/>
        </w:rPr>
        <w:t>Middle-Class</w:t>
      </w:r>
      <w:r>
        <w:rPr>
          <w:rFonts w:ascii="Arial Black"/>
          <w:color w:val="070707"/>
          <w:spacing w:val="-2"/>
          <w:sz w:val="21"/>
        </w:rPr>
        <w:t xml:space="preserve"> </w:t>
      </w:r>
      <w:r>
        <w:rPr>
          <w:rFonts w:ascii="Arial Black"/>
          <w:color w:val="070707"/>
          <w:w w:val="90"/>
          <w:sz w:val="21"/>
        </w:rPr>
        <w:t>Affordability</w:t>
      </w:r>
      <w:r>
        <w:rPr>
          <w:rFonts w:ascii="Arial Black"/>
          <w:color w:val="070707"/>
          <w:spacing w:val="-2"/>
          <w:sz w:val="21"/>
        </w:rPr>
        <w:t xml:space="preserve"> </w:t>
      </w:r>
      <w:r>
        <w:rPr>
          <w:rFonts w:ascii="Arial Black"/>
          <w:color w:val="070707"/>
          <w:w w:val="90"/>
          <w:sz w:val="21"/>
        </w:rPr>
        <w:t>Plan</w:t>
      </w:r>
      <w:r>
        <w:rPr>
          <w:rFonts w:ascii="Arial Black"/>
          <w:color w:val="070707"/>
          <w:spacing w:val="-2"/>
          <w:sz w:val="21"/>
        </w:rPr>
        <w:t xml:space="preserve"> </w:t>
      </w:r>
      <w:r>
        <w:rPr>
          <w:rFonts w:ascii="Arial Black"/>
          <w:color w:val="070707"/>
          <w:spacing w:val="-2"/>
          <w:w w:val="90"/>
          <w:sz w:val="21"/>
        </w:rPr>
        <w:t>Description</w:t>
      </w:r>
    </w:p>
    <w:p w14:paraId="5B23E8FC" w14:textId="77777777" w:rsidR="00DD7963" w:rsidRDefault="0033598E">
      <w:pPr>
        <w:spacing w:before="24" w:line="283" w:lineRule="auto"/>
        <w:ind w:left="100" w:right="248"/>
        <w:rPr>
          <w:rFonts w:ascii="Arial" w:hAnsi="Arial"/>
          <w:sz w:val="21"/>
        </w:rPr>
      </w:pPr>
      <w:r>
        <w:rPr>
          <w:rFonts w:ascii="Arial" w:hAnsi="Arial"/>
          <w:color w:val="070707"/>
          <w:w w:val="105"/>
          <w:sz w:val="21"/>
        </w:rPr>
        <w:t>Describe a middle-class affordability plan that details how high-quality broadband services will be</w:t>
      </w:r>
      <w:r>
        <w:rPr>
          <w:rFonts w:ascii="Arial" w:hAnsi="Arial"/>
          <w:color w:val="070707"/>
          <w:spacing w:val="40"/>
          <w:w w:val="105"/>
          <w:sz w:val="21"/>
        </w:rPr>
        <w:t xml:space="preserve"> </w:t>
      </w:r>
      <w:r>
        <w:rPr>
          <w:rFonts w:ascii="Arial" w:hAnsi="Arial"/>
          <w:color w:val="070707"/>
          <w:w w:val="105"/>
          <w:sz w:val="21"/>
        </w:rPr>
        <w:t>made available to all middle-class families in the BEAD-funded network’s service area at reasonable prices. This response must clearly provide a reasonable explanation of how high-quality broadband services</w:t>
      </w:r>
      <w:r>
        <w:rPr>
          <w:rFonts w:ascii="Arial" w:hAnsi="Arial"/>
          <w:color w:val="070707"/>
          <w:spacing w:val="-11"/>
          <w:w w:val="105"/>
          <w:sz w:val="21"/>
        </w:rPr>
        <w:t xml:space="preserve"> </w:t>
      </w:r>
      <w:r>
        <w:rPr>
          <w:rFonts w:ascii="Arial" w:hAnsi="Arial"/>
          <w:color w:val="070707"/>
          <w:w w:val="105"/>
          <w:sz w:val="21"/>
        </w:rPr>
        <w:t>will</w:t>
      </w:r>
      <w:r>
        <w:rPr>
          <w:rFonts w:ascii="Arial" w:hAnsi="Arial"/>
          <w:color w:val="070707"/>
          <w:spacing w:val="-11"/>
          <w:w w:val="105"/>
          <w:sz w:val="21"/>
        </w:rPr>
        <w:t xml:space="preserve"> </w:t>
      </w:r>
      <w:r>
        <w:rPr>
          <w:rFonts w:ascii="Arial" w:hAnsi="Arial"/>
          <w:color w:val="070707"/>
          <w:w w:val="105"/>
          <w:sz w:val="21"/>
        </w:rPr>
        <w:t>be</w:t>
      </w:r>
      <w:r>
        <w:rPr>
          <w:rFonts w:ascii="Arial" w:hAnsi="Arial"/>
          <w:color w:val="070707"/>
          <w:spacing w:val="-10"/>
          <w:w w:val="105"/>
          <w:sz w:val="21"/>
        </w:rPr>
        <w:t xml:space="preserve"> </w:t>
      </w:r>
      <w:r>
        <w:rPr>
          <w:rFonts w:ascii="Arial" w:hAnsi="Arial"/>
          <w:color w:val="070707"/>
          <w:w w:val="105"/>
          <w:sz w:val="21"/>
        </w:rPr>
        <w:t>made</w:t>
      </w:r>
      <w:r>
        <w:rPr>
          <w:rFonts w:ascii="Arial" w:hAnsi="Arial"/>
          <w:color w:val="070707"/>
          <w:spacing w:val="-10"/>
          <w:w w:val="105"/>
          <w:sz w:val="21"/>
        </w:rPr>
        <w:t xml:space="preserve"> </w:t>
      </w:r>
      <w:r>
        <w:rPr>
          <w:rFonts w:ascii="Arial" w:hAnsi="Arial"/>
          <w:color w:val="070707"/>
          <w:w w:val="105"/>
          <w:sz w:val="21"/>
        </w:rPr>
        <w:t>available</w:t>
      </w:r>
      <w:r>
        <w:rPr>
          <w:rFonts w:ascii="Arial" w:hAnsi="Arial"/>
          <w:color w:val="070707"/>
          <w:spacing w:val="-10"/>
          <w:w w:val="105"/>
          <w:sz w:val="21"/>
        </w:rPr>
        <w:t xml:space="preserve"> </w:t>
      </w:r>
      <w:r>
        <w:rPr>
          <w:rFonts w:ascii="Arial" w:hAnsi="Arial"/>
          <w:color w:val="070707"/>
          <w:w w:val="105"/>
          <w:sz w:val="21"/>
        </w:rPr>
        <w:t>to</w:t>
      </w:r>
      <w:r>
        <w:rPr>
          <w:rFonts w:ascii="Arial" w:hAnsi="Arial"/>
          <w:color w:val="070707"/>
          <w:spacing w:val="-10"/>
          <w:w w:val="105"/>
          <w:sz w:val="21"/>
        </w:rPr>
        <w:t xml:space="preserve"> </w:t>
      </w:r>
      <w:r>
        <w:rPr>
          <w:rFonts w:ascii="Arial" w:hAnsi="Arial"/>
          <w:color w:val="070707"/>
          <w:w w:val="105"/>
          <w:sz w:val="21"/>
        </w:rPr>
        <w:t>all</w:t>
      </w:r>
      <w:r>
        <w:rPr>
          <w:rFonts w:ascii="Arial" w:hAnsi="Arial"/>
          <w:color w:val="070707"/>
          <w:spacing w:val="-11"/>
          <w:w w:val="105"/>
          <w:sz w:val="21"/>
        </w:rPr>
        <w:t xml:space="preserve"> </w:t>
      </w:r>
      <w:r>
        <w:rPr>
          <w:rFonts w:ascii="Arial" w:hAnsi="Arial"/>
          <w:color w:val="070707"/>
          <w:w w:val="105"/>
          <w:sz w:val="21"/>
        </w:rPr>
        <w:t>middle-class</w:t>
      </w:r>
      <w:r>
        <w:rPr>
          <w:rFonts w:ascii="Arial" w:hAnsi="Arial"/>
          <w:color w:val="070707"/>
          <w:spacing w:val="-11"/>
          <w:w w:val="105"/>
          <w:sz w:val="21"/>
        </w:rPr>
        <w:t xml:space="preserve"> </w:t>
      </w:r>
      <w:r>
        <w:rPr>
          <w:rFonts w:ascii="Arial" w:hAnsi="Arial"/>
          <w:color w:val="070707"/>
          <w:w w:val="105"/>
          <w:sz w:val="21"/>
        </w:rPr>
        <w:t>families</w:t>
      </w:r>
      <w:r>
        <w:rPr>
          <w:rFonts w:ascii="Arial" w:hAnsi="Arial"/>
          <w:color w:val="070707"/>
          <w:spacing w:val="-11"/>
          <w:w w:val="105"/>
          <w:sz w:val="21"/>
        </w:rPr>
        <w:t xml:space="preserve"> </w:t>
      </w:r>
      <w:r>
        <w:rPr>
          <w:rFonts w:ascii="Arial" w:hAnsi="Arial"/>
          <w:color w:val="070707"/>
          <w:w w:val="105"/>
          <w:sz w:val="21"/>
        </w:rPr>
        <w:t>in</w:t>
      </w:r>
      <w:r>
        <w:rPr>
          <w:rFonts w:ascii="Arial" w:hAnsi="Arial"/>
          <w:color w:val="070707"/>
          <w:spacing w:val="-10"/>
          <w:w w:val="105"/>
          <w:sz w:val="21"/>
        </w:rPr>
        <w:t xml:space="preserve"> </w:t>
      </w:r>
      <w:r>
        <w:rPr>
          <w:rFonts w:ascii="Arial" w:hAnsi="Arial"/>
          <w:color w:val="070707"/>
          <w:w w:val="105"/>
          <w:sz w:val="21"/>
        </w:rPr>
        <w:t>the</w:t>
      </w:r>
      <w:r>
        <w:rPr>
          <w:rFonts w:ascii="Arial" w:hAnsi="Arial"/>
          <w:color w:val="070707"/>
          <w:spacing w:val="-10"/>
          <w:w w:val="105"/>
          <w:sz w:val="21"/>
        </w:rPr>
        <w:t xml:space="preserve"> </w:t>
      </w:r>
      <w:r>
        <w:rPr>
          <w:rFonts w:ascii="Arial" w:hAnsi="Arial"/>
          <w:color w:val="070707"/>
          <w:w w:val="105"/>
          <w:sz w:val="21"/>
        </w:rPr>
        <w:t>BEAD-funded</w:t>
      </w:r>
      <w:r>
        <w:rPr>
          <w:rFonts w:ascii="Arial" w:hAnsi="Arial"/>
          <w:color w:val="070707"/>
          <w:spacing w:val="-11"/>
          <w:w w:val="105"/>
          <w:sz w:val="21"/>
        </w:rPr>
        <w:t xml:space="preserve"> </w:t>
      </w:r>
      <w:r>
        <w:rPr>
          <w:rFonts w:ascii="Arial" w:hAnsi="Arial"/>
          <w:color w:val="070707"/>
          <w:w w:val="105"/>
          <w:sz w:val="21"/>
        </w:rPr>
        <w:t>network’s</w:t>
      </w:r>
      <w:r>
        <w:rPr>
          <w:rFonts w:ascii="Arial" w:hAnsi="Arial"/>
          <w:color w:val="070707"/>
          <w:spacing w:val="-11"/>
          <w:w w:val="105"/>
          <w:sz w:val="21"/>
        </w:rPr>
        <w:t xml:space="preserve"> </w:t>
      </w:r>
      <w:r>
        <w:rPr>
          <w:rFonts w:ascii="Arial" w:hAnsi="Arial"/>
          <w:color w:val="070707"/>
          <w:w w:val="105"/>
          <w:sz w:val="21"/>
        </w:rPr>
        <w:t>service</w:t>
      </w:r>
      <w:r>
        <w:rPr>
          <w:rFonts w:ascii="Arial" w:hAnsi="Arial"/>
          <w:color w:val="070707"/>
          <w:spacing w:val="-11"/>
          <w:w w:val="105"/>
          <w:sz w:val="21"/>
        </w:rPr>
        <w:t xml:space="preserve"> </w:t>
      </w:r>
      <w:r>
        <w:rPr>
          <w:rFonts w:ascii="Arial" w:hAnsi="Arial"/>
          <w:color w:val="070707"/>
          <w:w w:val="105"/>
          <w:sz w:val="21"/>
        </w:rPr>
        <w:t>area</w:t>
      </w:r>
      <w:r>
        <w:rPr>
          <w:rFonts w:ascii="Arial" w:hAnsi="Arial"/>
          <w:color w:val="070707"/>
          <w:spacing w:val="-10"/>
          <w:w w:val="105"/>
          <w:sz w:val="21"/>
        </w:rPr>
        <w:t xml:space="preserve"> </w:t>
      </w:r>
      <w:r>
        <w:rPr>
          <w:rFonts w:ascii="Arial" w:hAnsi="Arial"/>
          <w:color w:val="070707"/>
          <w:w w:val="105"/>
          <w:sz w:val="21"/>
        </w:rPr>
        <w:t>at reasonable prices.</w:t>
      </w:r>
    </w:p>
    <w:p w14:paraId="5B23E8FD" w14:textId="77777777" w:rsidR="00DD7963" w:rsidRDefault="00DD7963">
      <w:pPr>
        <w:pStyle w:val="BodyText"/>
        <w:spacing w:before="22"/>
        <w:ind w:left="0"/>
        <w:rPr>
          <w:rFonts w:ascii="Arial"/>
          <w:sz w:val="21"/>
        </w:rPr>
      </w:pPr>
    </w:p>
    <w:p w14:paraId="5B23E8FE" w14:textId="77777777" w:rsidR="00DD7963" w:rsidRDefault="0033598E">
      <w:pPr>
        <w:pStyle w:val="BodyText"/>
      </w:pPr>
      <w:r>
        <w:t>This</w:t>
      </w:r>
      <w:r>
        <w:rPr>
          <w:spacing w:val="-4"/>
        </w:rPr>
        <w:t xml:space="preserve"> </w:t>
      </w:r>
      <w:r>
        <w:t>section</w:t>
      </w:r>
      <w:r>
        <w:rPr>
          <w:spacing w:val="-4"/>
        </w:rPr>
        <w:t xml:space="preserve"> </w:t>
      </w:r>
      <w:r>
        <w:t>describes</w:t>
      </w:r>
      <w:r>
        <w:rPr>
          <w:spacing w:val="-4"/>
        </w:rPr>
        <w:t xml:space="preserve"> </w:t>
      </w:r>
      <w:r>
        <w:t>ADECA’s</w:t>
      </w:r>
      <w:r>
        <w:rPr>
          <w:spacing w:val="-3"/>
        </w:rPr>
        <w:t xml:space="preserve"> </w:t>
      </w:r>
      <w:r>
        <w:t>middle-class</w:t>
      </w:r>
      <w:r>
        <w:rPr>
          <w:spacing w:val="-3"/>
        </w:rPr>
        <w:t xml:space="preserve"> </w:t>
      </w:r>
      <w:r>
        <w:t>affordability</w:t>
      </w:r>
      <w:r>
        <w:rPr>
          <w:spacing w:val="-4"/>
        </w:rPr>
        <w:t xml:space="preserve"> </w:t>
      </w:r>
      <w:r>
        <w:t>plan,</w:t>
      </w:r>
      <w:r>
        <w:rPr>
          <w:spacing w:val="-4"/>
        </w:rPr>
        <w:t xml:space="preserve"> </w:t>
      </w:r>
      <w:r>
        <w:t>which</w:t>
      </w:r>
      <w:r>
        <w:rPr>
          <w:spacing w:val="-4"/>
        </w:rPr>
        <w:t xml:space="preserve"> </w:t>
      </w:r>
      <w:r>
        <w:t>is</w:t>
      </w:r>
      <w:r>
        <w:rPr>
          <w:spacing w:val="-3"/>
        </w:rPr>
        <w:t xml:space="preserve"> </w:t>
      </w:r>
      <w:r>
        <w:t>designed</w:t>
      </w:r>
      <w:r>
        <w:rPr>
          <w:spacing w:val="-4"/>
        </w:rPr>
        <w:t xml:space="preserve"> </w:t>
      </w:r>
      <w:r>
        <w:t>to</w:t>
      </w:r>
      <w:r>
        <w:rPr>
          <w:spacing w:val="-4"/>
        </w:rPr>
        <w:t xml:space="preserve"> </w:t>
      </w:r>
      <w:r>
        <w:t>ensure</w:t>
      </w:r>
      <w:r>
        <w:rPr>
          <w:spacing w:val="-4"/>
        </w:rPr>
        <w:t xml:space="preserve"> </w:t>
      </w:r>
      <w:r>
        <w:t>that</w:t>
      </w:r>
      <w:r>
        <w:rPr>
          <w:spacing w:val="-4"/>
        </w:rPr>
        <w:t xml:space="preserve"> </w:t>
      </w:r>
      <w:r>
        <w:t>high- quality broadband services will be made available to all middle-class families in the BEAD-funded network’s service area at reasonable prices.</w:t>
      </w:r>
    </w:p>
    <w:p w14:paraId="5B23E8FF" w14:textId="77777777" w:rsidR="00DD7963" w:rsidRDefault="00DD7963">
      <w:pPr>
        <w:pStyle w:val="BodyText"/>
        <w:ind w:left="0"/>
      </w:pPr>
    </w:p>
    <w:p w14:paraId="5B23E900" w14:textId="77777777" w:rsidR="00DD7963" w:rsidRDefault="0033598E">
      <w:pPr>
        <w:pStyle w:val="BodyText"/>
        <w:ind w:right="275"/>
      </w:pPr>
      <w:r>
        <w:t>ADECA will continue to review the affordability of available service options within the state and encourage</w:t>
      </w:r>
      <w:r>
        <w:rPr>
          <w:spacing w:val="-3"/>
        </w:rPr>
        <w:t xml:space="preserve"> </w:t>
      </w:r>
      <w:r>
        <w:t>providers</w:t>
      </w:r>
      <w:r>
        <w:rPr>
          <w:spacing w:val="-3"/>
        </w:rPr>
        <w:t xml:space="preserve"> </w:t>
      </w:r>
      <w:r>
        <w:t>to</w:t>
      </w:r>
      <w:r>
        <w:rPr>
          <w:spacing w:val="-3"/>
        </w:rPr>
        <w:t xml:space="preserve"> </w:t>
      </w:r>
      <w:r>
        <w:t>offer</w:t>
      </w:r>
      <w:r>
        <w:rPr>
          <w:spacing w:val="-3"/>
        </w:rPr>
        <w:t xml:space="preserve"> </w:t>
      </w:r>
      <w:r>
        <w:t>a</w:t>
      </w:r>
      <w:r>
        <w:rPr>
          <w:spacing w:val="-3"/>
        </w:rPr>
        <w:t xml:space="preserve"> </w:t>
      </w:r>
      <w:r>
        <w:t>range</w:t>
      </w:r>
      <w:r>
        <w:rPr>
          <w:spacing w:val="-3"/>
        </w:rPr>
        <w:t xml:space="preserve"> </w:t>
      </w:r>
      <w:r>
        <w:t>of</w:t>
      </w:r>
      <w:r>
        <w:rPr>
          <w:spacing w:val="-3"/>
        </w:rPr>
        <w:t xml:space="preserve"> </w:t>
      </w:r>
      <w:r>
        <w:t>options</w:t>
      </w:r>
      <w:r>
        <w:rPr>
          <w:spacing w:val="-3"/>
        </w:rPr>
        <w:t xml:space="preserve"> </w:t>
      </w:r>
      <w:r>
        <w:t>that</w:t>
      </w:r>
      <w:r>
        <w:rPr>
          <w:spacing w:val="-3"/>
        </w:rPr>
        <w:t xml:space="preserve"> </w:t>
      </w:r>
      <w:r>
        <w:t>support</w:t>
      </w:r>
      <w:r>
        <w:rPr>
          <w:spacing w:val="-3"/>
        </w:rPr>
        <w:t xml:space="preserve"> </w:t>
      </w:r>
      <w:r>
        <w:t>broadband</w:t>
      </w:r>
      <w:r>
        <w:rPr>
          <w:spacing w:val="-3"/>
        </w:rPr>
        <w:t xml:space="preserve"> </w:t>
      </w:r>
      <w:r>
        <w:t>adoption.</w:t>
      </w:r>
      <w:r>
        <w:rPr>
          <w:spacing w:val="-3"/>
        </w:rPr>
        <w:t xml:space="preserve"> </w:t>
      </w:r>
      <w:r>
        <w:t>As</w:t>
      </w:r>
      <w:r>
        <w:rPr>
          <w:spacing w:val="-2"/>
        </w:rPr>
        <w:t xml:space="preserve"> </w:t>
      </w:r>
      <w:r>
        <w:t>part</w:t>
      </w:r>
      <w:r>
        <w:rPr>
          <w:spacing w:val="-3"/>
        </w:rPr>
        <w:t xml:space="preserve"> </w:t>
      </w:r>
      <w:r>
        <w:t>of</w:t>
      </w:r>
      <w:r>
        <w:rPr>
          <w:spacing w:val="-2"/>
        </w:rPr>
        <w:t xml:space="preserve"> </w:t>
      </w:r>
      <w:r>
        <w:t>that</w:t>
      </w:r>
      <w:r>
        <w:rPr>
          <w:spacing w:val="-3"/>
        </w:rPr>
        <w:t xml:space="preserve"> </w:t>
      </w:r>
      <w:r>
        <w:t>process, ADECA anticipates establishing a process of periodic monitoring and public reporting to ensure that high-speed internet connections are affordable for middle-class households in Alabama.</w:t>
      </w:r>
    </w:p>
    <w:p w14:paraId="5B23E901" w14:textId="77777777" w:rsidR="00DD7963" w:rsidRDefault="00DD7963">
      <w:pPr>
        <w:pStyle w:val="BodyText"/>
        <w:ind w:left="0"/>
      </w:pPr>
    </w:p>
    <w:p w14:paraId="5B23E904" w14:textId="7B57C4A5" w:rsidR="00DD7963" w:rsidRDefault="0033598E" w:rsidP="000C7976">
      <w:pPr>
        <w:pStyle w:val="BodyText"/>
        <w:ind w:right="238"/>
      </w:pPr>
      <w:r>
        <w:t>This definition has precedent in established thresholds for the affordability of other essential utilities, which have traditionally been set as a percentage of household income based on measures of housing affordability by the U.S. Department of Housing and Urban Development (HUD). HUD includes essential utilities (defined as electricity, gas, heating fuel, water, and sewerage services) within its definition of housing cost. Since 1981, public policy has conventionally set the threshold for an affordable housing cost at 30 percent of a household’s income;</w:t>
      </w:r>
      <w:r>
        <w:rPr>
          <w:spacing w:val="75"/>
        </w:rPr>
        <w:t xml:space="preserve"> </w:t>
      </w:r>
      <w:r>
        <w:t>the affordability of individual utility bills</w:t>
      </w:r>
      <w:r>
        <w:rPr>
          <w:spacing w:val="-3"/>
        </w:rPr>
        <w:t xml:space="preserve"> </w:t>
      </w:r>
      <w:r>
        <w:t>is</w:t>
      </w:r>
      <w:r>
        <w:rPr>
          <w:spacing w:val="-3"/>
        </w:rPr>
        <w:t xml:space="preserve"> </w:t>
      </w:r>
      <w:r>
        <w:t>then</w:t>
      </w:r>
      <w:r>
        <w:rPr>
          <w:spacing w:val="-3"/>
        </w:rPr>
        <w:t xml:space="preserve"> </w:t>
      </w:r>
      <w:r>
        <w:t>understood</w:t>
      </w:r>
      <w:r>
        <w:rPr>
          <w:spacing w:val="-3"/>
        </w:rPr>
        <w:t xml:space="preserve"> </w:t>
      </w:r>
      <w:r>
        <w:t>as</w:t>
      </w:r>
      <w:r>
        <w:rPr>
          <w:spacing w:val="-3"/>
        </w:rPr>
        <w:t xml:space="preserve"> </w:t>
      </w:r>
      <w:r>
        <w:t>a</w:t>
      </w:r>
      <w:r>
        <w:rPr>
          <w:spacing w:val="-3"/>
        </w:rPr>
        <w:t xml:space="preserve"> </w:t>
      </w:r>
      <w:r>
        <w:t>subset</w:t>
      </w:r>
      <w:r>
        <w:rPr>
          <w:spacing w:val="-3"/>
        </w:rPr>
        <w:t xml:space="preserve"> </w:t>
      </w:r>
      <w:r>
        <w:t>of</w:t>
      </w:r>
      <w:r>
        <w:rPr>
          <w:spacing w:val="-3"/>
        </w:rPr>
        <w:t xml:space="preserve"> </w:t>
      </w:r>
      <w:r>
        <w:t>that</w:t>
      </w:r>
      <w:r>
        <w:rPr>
          <w:spacing w:val="-3"/>
        </w:rPr>
        <w:t xml:space="preserve"> </w:t>
      </w:r>
      <w:r>
        <w:t>cost.</w:t>
      </w:r>
      <w:r>
        <w:rPr>
          <w:spacing w:val="-3"/>
        </w:rPr>
        <w:t xml:space="preserve"> </w:t>
      </w:r>
      <w:r>
        <w:t>The</w:t>
      </w:r>
      <w:r>
        <w:rPr>
          <w:spacing w:val="-3"/>
        </w:rPr>
        <w:t xml:space="preserve"> </w:t>
      </w:r>
      <w:r>
        <w:t>Brooke</w:t>
      </w:r>
      <w:r>
        <w:rPr>
          <w:spacing w:val="-3"/>
        </w:rPr>
        <w:t xml:space="preserve"> </w:t>
      </w:r>
      <w:r>
        <w:t>Amendment</w:t>
      </w:r>
      <w:r>
        <w:rPr>
          <w:spacing w:val="-3"/>
        </w:rPr>
        <w:t xml:space="preserve"> </w:t>
      </w:r>
      <w:r>
        <w:t>(1969)</w:t>
      </w:r>
      <w:r>
        <w:rPr>
          <w:spacing w:val="-3"/>
        </w:rPr>
        <w:t xml:space="preserve"> </w:t>
      </w:r>
      <w:r>
        <w:t>to</w:t>
      </w:r>
      <w:r>
        <w:rPr>
          <w:spacing w:val="-3"/>
        </w:rPr>
        <w:t xml:space="preserve"> </w:t>
      </w:r>
      <w:r>
        <w:t>the</w:t>
      </w:r>
      <w:r>
        <w:rPr>
          <w:spacing w:val="-3"/>
        </w:rPr>
        <w:t xml:space="preserve"> </w:t>
      </w:r>
      <w:r>
        <w:t>1968</w:t>
      </w:r>
      <w:r>
        <w:rPr>
          <w:spacing w:val="-3"/>
        </w:rPr>
        <w:t xml:space="preserve"> </w:t>
      </w:r>
      <w:r>
        <w:t>Housing</w:t>
      </w:r>
      <w:r>
        <w:rPr>
          <w:spacing w:val="-3"/>
        </w:rPr>
        <w:t xml:space="preserve"> </w:t>
      </w:r>
      <w:r>
        <w:t>and Urban Development Act established a rent threshold for public housing of 25 percent of family income, which was raised to 30 percent by 1981. This percentage remains the rent standard for most rental housing programs and has been applied as a “rule of thumb” to owner-occupied housing. Schwartz, Mary</w:t>
      </w:r>
      <w:r>
        <w:rPr>
          <w:spacing w:val="-2"/>
        </w:rPr>
        <w:t xml:space="preserve"> </w:t>
      </w:r>
      <w:r>
        <w:t>and</w:t>
      </w:r>
      <w:r>
        <w:rPr>
          <w:spacing w:val="-2"/>
        </w:rPr>
        <w:t xml:space="preserve"> </w:t>
      </w:r>
      <w:r>
        <w:t>Wilson,</w:t>
      </w:r>
      <w:r>
        <w:rPr>
          <w:spacing w:val="-2"/>
        </w:rPr>
        <w:t xml:space="preserve"> </w:t>
      </w:r>
      <w:r>
        <w:t>Ellen,</w:t>
      </w:r>
      <w:r>
        <w:rPr>
          <w:spacing w:val="-2"/>
        </w:rPr>
        <w:t xml:space="preserve"> </w:t>
      </w:r>
      <w:r>
        <w:t>“Who</w:t>
      </w:r>
      <w:r>
        <w:rPr>
          <w:spacing w:val="-2"/>
        </w:rPr>
        <w:t xml:space="preserve"> </w:t>
      </w:r>
      <w:r>
        <w:t>Can</w:t>
      </w:r>
      <w:r>
        <w:rPr>
          <w:spacing w:val="-2"/>
        </w:rPr>
        <w:t xml:space="preserve"> </w:t>
      </w:r>
      <w:r>
        <w:t>Afford</w:t>
      </w:r>
      <w:r>
        <w:rPr>
          <w:spacing w:val="-1"/>
        </w:rPr>
        <w:t xml:space="preserve"> </w:t>
      </w:r>
      <w:r>
        <w:t>To</w:t>
      </w:r>
      <w:r>
        <w:rPr>
          <w:spacing w:val="-2"/>
        </w:rPr>
        <w:t xml:space="preserve"> </w:t>
      </w:r>
      <w:r>
        <w:t>Live</w:t>
      </w:r>
      <w:r>
        <w:rPr>
          <w:spacing w:val="-2"/>
        </w:rPr>
        <w:t xml:space="preserve"> </w:t>
      </w:r>
      <w:r>
        <w:t>in</w:t>
      </w:r>
      <w:r>
        <w:rPr>
          <w:spacing w:val="-2"/>
        </w:rPr>
        <w:t xml:space="preserve"> </w:t>
      </w:r>
      <w:r>
        <w:t>a</w:t>
      </w:r>
      <w:r>
        <w:rPr>
          <w:spacing w:val="-2"/>
        </w:rPr>
        <w:t xml:space="preserve"> </w:t>
      </w:r>
      <w:r>
        <w:t>Home?:</w:t>
      </w:r>
      <w:r>
        <w:rPr>
          <w:spacing w:val="-2"/>
        </w:rPr>
        <w:t xml:space="preserve"> </w:t>
      </w:r>
      <w:r>
        <w:t>A</w:t>
      </w:r>
      <w:r>
        <w:rPr>
          <w:spacing w:val="-1"/>
        </w:rPr>
        <w:t xml:space="preserve"> </w:t>
      </w:r>
      <w:r>
        <w:t>look</w:t>
      </w:r>
      <w:r>
        <w:rPr>
          <w:spacing w:val="-2"/>
        </w:rPr>
        <w:t xml:space="preserve"> </w:t>
      </w:r>
      <w:r>
        <w:t>at</w:t>
      </w:r>
      <w:r>
        <w:rPr>
          <w:spacing w:val="-2"/>
        </w:rPr>
        <w:t xml:space="preserve"> </w:t>
      </w:r>
      <w:r>
        <w:t>data</w:t>
      </w:r>
      <w:r>
        <w:rPr>
          <w:spacing w:val="-2"/>
        </w:rPr>
        <w:t xml:space="preserve"> </w:t>
      </w:r>
      <w:r>
        <w:t>from</w:t>
      </w:r>
      <w:r>
        <w:rPr>
          <w:spacing w:val="-2"/>
        </w:rPr>
        <w:t xml:space="preserve"> </w:t>
      </w:r>
      <w:r>
        <w:t>the</w:t>
      </w:r>
      <w:r>
        <w:rPr>
          <w:spacing w:val="-2"/>
        </w:rPr>
        <w:t xml:space="preserve"> </w:t>
      </w:r>
      <w:r>
        <w:t>2006</w:t>
      </w:r>
      <w:r>
        <w:rPr>
          <w:spacing w:val="-2"/>
        </w:rPr>
        <w:t xml:space="preserve"> </w:t>
      </w:r>
      <w:r>
        <w:t xml:space="preserve">American Community Survey,” U.S. Census Bureau, </w:t>
      </w:r>
      <w:hyperlink r:id="rId121" w:history="1">
        <w:r w:rsidR="00C25E08" w:rsidRPr="00B71EE5">
          <w:rPr>
            <w:rStyle w:val="Hyperlink"/>
          </w:rPr>
          <w:t>https://cdn2.hubspot.net/hubfs/4408380/PDF/General-</w:t>
        </w:r>
        <w:r w:rsidR="00C25E08" w:rsidRPr="00B71EE5">
          <w:rPr>
            <w:rStyle w:val="Hyperlink"/>
            <w:spacing w:val="-2"/>
          </w:rPr>
          <w:t>Housing-Homelessness/who-can-afford.pdf</w:t>
        </w:r>
      </w:hyperlink>
      <w:r w:rsidR="00C25E08">
        <w:rPr>
          <w:spacing w:val="-2"/>
        </w:rPr>
        <w:t xml:space="preserve">. </w:t>
      </w:r>
    </w:p>
    <w:p w14:paraId="5B23E905" w14:textId="577830B8" w:rsidR="00DD7963" w:rsidRDefault="0033598E">
      <w:pPr>
        <w:pStyle w:val="BodyText"/>
        <w:spacing w:before="276"/>
        <w:ind w:right="223"/>
      </w:pPr>
      <w:r>
        <w:t xml:space="preserve">As noted by the National Academy of Public Administration (NAPA) (see “Developing a New Framework for Community Affordability of Clean Water Services: A Report by a Panel of the National Academy of Public Administration,” NAPA (October 2017), </w:t>
      </w:r>
      <w:hyperlink r:id="rId122" w:history="1">
        <w:r w:rsidR="003F65F7" w:rsidRPr="00B71EE5">
          <w:rPr>
            <w:rStyle w:val="Hyperlink"/>
          </w:rPr>
          <w:t>https://napawash.org/uploads/Academy_Studies/NAPA_EPA_FINAL_REPORT_110117.pdf</w:t>
        </w:r>
      </w:hyperlink>
      <w:r w:rsidR="003F65F7">
        <w:t xml:space="preserve">), </w:t>
      </w:r>
      <w:r>
        <w:t xml:space="preserve">the United States Conference of Mayors (see “Affordability Assessment Tool for Federal Water Mandates: Prepared for The United States Conference of Mayors, The American Water Works Association, and The Water Environment Federation,” American Water Works Association (2013), </w:t>
      </w:r>
      <w:hyperlink r:id="rId123" w:history="1">
        <w:r w:rsidR="009B1EFC" w:rsidRPr="00B71EE5">
          <w:rPr>
            <w:rStyle w:val="Hyperlink"/>
          </w:rPr>
          <w:t>https://www.awwa.org/Portals/0/AWWA/ETS/Resources/AffordabilityAssessmentTool.pdf</w:t>
        </w:r>
      </w:hyperlink>
      <w:r w:rsidR="009B1EFC">
        <w:t xml:space="preserve">), </w:t>
      </w:r>
      <w:r>
        <w:t xml:space="preserve">and the American Water Works Association (“Improving the Evaluation of Household-Level Affordability in SDWA Rulemaking: New Approaches: An Expert Panel Report,” prepared by the authors for the American Water Works Association (April 2021), </w:t>
      </w:r>
      <w:hyperlink r:id="rId124" w:history="1">
        <w:r w:rsidR="00821A3E" w:rsidRPr="00722C2B">
          <w:rPr>
            <w:rStyle w:val="Hyperlink"/>
            <w:spacing w:val="-2"/>
          </w:rPr>
          <w:t>https://www.awwa.org/Portals/0/AWWA/Government/ImprovingtheEvaluationofHouseholdLevelAffor dabilityinSDWARulemakingNewApproaches.pdf</w:t>
        </w:r>
      </w:hyperlink>
      <w:r w:rsidR="00024188">
        <w:rPr>
          <w:spacing w:val="-2"/>
        </w:rPr>
        <w:t xml:space="preserve">), </w:t>
      </w:r>
      <w:r>
        <w:t>however, considering affordability as a simple percentage of income can disregard differential burdens placed on certain households. In measuring affordability,</w:t>
      </w:r>
      <w:r>
        <w:rPr>
          <w:spacing w:val="-3"/>
        </w:rPr>
        <w:t xml:space="preserve"> </w:t>
      </w:r>
      <w:r>
        <w:t>ADECA</w:t>
      </w:r>
      <w:r>
        <w:rPr>
          <w:spacing w:val="-2"/>
        </w:rPr>
        <w:t xml:space="preserve"> </w:t>
      </w:r>
      <w:r>
        <w:t>will</w:t>
      </w:r>
      <w:r>
        <w:rPr>
          <w:spacing w:val="-3"/>
        </w:rPr>
        <w:t xml:space="preserve"> </w:t>
      </w:r>
      <w:r>
        <w:t>work</w:t>
      </w:r>
      <w:r>
        <w:rPr>
          <w:spacing w:val="-2"/>
        </w:rPr>
        <w:t xml:space="preserve"> </w:t>
      </w:r>
      <w:r>
        <w:t>to</w:t>
      </w:r>
      <w:r>
        <w:rPr>
          <w:spacing w:val="-3"/>
        </w:rPr>
        <w:t xml:space="preserve"> </w:t>
      </w:r>
      <w:r>
        <w:t>monitor</w:t>
      </w:r>
      <w:r>
        <w:rPr>
          <w:spacing w:val="-3"/>
        </w:rPr>
        <w:t xml:space="preserve"> </w:t>
      </w:r>
      <w:r>
        <w:t>the</w:t>
      </w:r>
      <w:r>
        <w:rPr>
          <w:spacing w:val="-3"/>
        </w:rPr>
        <w:t xml:space="preserve"> </w:t>
      </w:r>
      <w:r>
        <w:t>impact</w:t>
      </w:r>
      <w:r>
        <w:rPr>
          <w:spacing w:val="-3"/>
        </w:rPr>
        <w:t xml:space="preserve"> </w:t>
      </w:r>
      <w:r>
        <w:t>of</w:t>
      </w:r>
      <w:r>
        <w:rPr>
          <w:spacing w:val="-2"/>
        </w:rPr>
        <w:t xml:space="preserve"> </w:t>
      </w:r>
      <w:r>
        <w:t>broadband</w:t>
      </w:r>
      <w:r>
        <w:rPr>
          <w:spacing w:val="-3"/>
        </w:rPr>
        <w:t xml:space="preserve"> </w:t>
      </w:r>
      <w:r>
        <w:t>costs</w:t>
      </w:r>
      <w:r>
        <w:rPr>
          <w:spacing w:val="-2"/>
        </w:rPr>
        <w:t xml:space="preserve"> </w:t>
      </w:r>
      <w:r>
        <w:t>on</w:t>
      </w:r>
      <w:r>
        <w:rPr>
          <w:spacing w:val="-3"/>
        </w:rPr>
        <w:t xml:space="preserve"> </w:t>
      </w:r>
      <w:r>
        <w:t>communities</w:t>
      </w:r>
      <w:r>
        <w:rPr>
          <w:spacing w:val="-4"/>
        </w:rPr>
        <w:t xml:space="preserve"> </w:t>
      </w:r>
      <w:r>
        <w:t>at</w:t>
      </w:r>
      <w:r>
        <w:rPr>
          <w:spacing w:val="-3"/>
        </w:rPr>
        <w:t xml:space="preserve"> </w:t>
      </w:r>
      <w:r>
        <w:t>the</w:t>
      </w:r>
      <w:r>
        <w:rPr>
          <w:spacing w:val="-3"/>
        </w:rPr>
        <w:t xml:space="preserve"> </w:t>
      </w:r>
      <w:r>
        <w:t>highest risk of disconnection, especially given that covered populations in the state are 10.1 percentage points less likely than non-covered populations to subscribe to internet service (of any kind) (U.S. Census Bureau, American Community Survey Public Use Microdata, 2021. Accessed August 29, 2023. More information on internet adoption rates in covered and non-covered populations in Alabama can be found in Section 3.2.2.1 of the Alabama Statewide Digital Opportunity Plan).</w:t>
      </w:r>
    </w:p>
    <w:p w14:paraId="5B23E906" w14:textId="77777777" w:rsidR="00DD7963" w:rsidRDefault="00DD7963">
      <w:pPr>
        <w:pStyle w:val="BodyText"/>
        <w:ind w:left="0"/>
      </w:pPr>
    </w:p>
    <w:p w14:paraId="5B23E907" w14:textId="5BD9FED5" w:rsidR="00DD7963" w:rsidRDefault="0033598E">
      <w:pPr>
        <w:pStyle w:val="BodyText"/>
        <w:ind w:right="482"/>
      </w:pPr>
      <w:r>
        <w:t>Addressing middle-class affordability also requires a definition of middle-class. Multiple frameworks exist</w:t>
      </w:r>
      <w:r>
        <w:rPr>
          <w:spacing w:val="-4"/>
        </w:rPr>
        <w:t xml:space="preserve"> </w:t>
      </w:r>
      <w:r>
        <w:t>within</w:t>
      </w:r>
      <w:r>
        <w:rPr>
          <w:spacing w:val="-4"/>
        </w:rPr>
        <w:t xml:space="preserve"> </w:t>
      </w:r>
      <w:r>
        <w:t>established</w:t>
      </w:r>
      <w:r>
        <w:rPr>
          <w:spacing w:val="-4"/>
        </w:rPr>
        <w:t xml:space="preserve"> </w:t>
      </w:r>
      <w:r>
        <w:t>research</w:t>
      </w:r>
      <w:r>
        <w:rPr>
          <w:spacing w:val="-4"/>
        </w:rPr>
        <w:t xml:space="preserve"> </w:t>
      </w:r>
      <w:r>
        <w:t>(see</w:t>
      </w:r>
      <w:r>
        <w:rPr>
          <w:spacing w:val="-4"/>
        </w:rPr>
        <w:t xml:space="preserve"> </w:t>
      </w:r>
      <w:r>
        <w:t>e.g.,</w:t>
      </w:r>
      <w:r>
        <w:rPr>
          <w:spacing w:val="-4"/>
        </w:rPr>
        <w:t xml:space="preserve"> </w:t>
      </w:r>
      <w:r>
        <w:t>“Is</w:t>
      </w:r>
      <w:r>
        <w:rPr>
          <w:spacing w:val="-4"/>
        </w:rPr>
        <w:t xml:space="preserve"> </w:t>
      </w:r>
      <w:r>
        <w:t>Broadband</w:t>
      </w:r>
      <w:r>
        <w:rPr>
          <w:spacing w:val="-4"/>
        </w:rPr>
        <w:t xml:space="preserve"> </w:t>
      </w:r>
      <w:r>
        <w:t>Affordable</w:t>
      </w:r>
      <w:r>
        <w:rPr>
          <w:spacing w:val="-4"/>
        </w:rPr>
        <w:t xml:space="preserve"> </w:t>
      </w:r>
      <w:r>
        <w:t>for</w:t>
      </w:r>
      <w:r>
        <w:rPr>
          <w:spacing w:val="-4"/>
        </w:rPr>
        <w:t xml:space="preserve"> </w:t>
      </w:r>
      <w:r>
        <w:t>Middle-Class</w:t>
      </w:r>
      <w:r>
        <w:rPr>
          <w:spacing w:val="-3"/>
        </w:rPr>
        <w:t xml:space="preserve"> </w:t>
      </w:r>
      <w:r>
        <w:t>Families?”</w:t>
      </w:r>
      <w:r>
        <w:rPr>
          <w:spacing w:val="-4"/>
        </w:rPr>
        <w:t xml:space="preserve"> </w:t>
      </w:r>
      <w:r>
        <w:t xml:space="preserve">The Pew Charitable Trusts, August 30, 2023, </w:t>
      </w:r>
      <w:hyperlink r:id="rId125" w:history="1">
        <w:r w:rsidR="008E4F67" w:rsidRPr="00B71EE5">
          <w:rPr>
            <w:rStyle w:val="Hyperlink"/>
          </w:rPr>
          <w:t>https:</w:t>
        </w:r>
        <w:r w:rsidR="008E4F67" w:rsidRPr="00B71EE5">
          <w:rPr>
            <w:rStyle w:val="Hyperlink"/>
          </w:rPr>
          <w:t>/</w:t>
        </w:r>
        <w:r w:rsidR="008E4F67" w:rsidRPr="00B71EE5">
          <w:rPr>
            <w:rStyle w:val="Hyperlink"/>
          </w:rPr>
          <w:t>/www.pewtrusts.org/en/research-and-analysis/articles/2023/08/30/is-broadband-affordable-for-middle-class-families</w:t>
        </w:r>
      </w:hyperlink>
      <w:r w:rsidR="008E4F67">
        <w:t xml:space="preserve">) </w:t>
      </w:r>
      <w:r>
        <w:t>to accommodate the complexity of the concept, which contains the overlap of factors including income, education, occupation, and geographic location. Alabama does not have an official definition of middle-class.</w:t>
      </w:r>
    </w:p>
    <w:p w14:paraId="5B23E908" w14:textId="3B866E20" w:rsidR="00DD7963" w:rsidRDefault="0033598E">
      <w:pPr>
        <w:pStyle w:val="BodyText"/>
        <w:ind w:right="488"/>
      </w:pPr>
      <w:r>
        <w:t>Median</w:t>
      </w:r>
      <w:r>
        <w:rPr>
          <w:spacing w:val="-3"/>
        </w:rPr>
        <w:t xml:space="preserve"> </w:t>
      </w:r>
      <w:r>
        <w:t>household</w:t>
      </w:r>
      <w:r>
        <w:rPr>
          <w:spacing w:val="-3"/>
        </w:rPr>
        <w:t xml:space="preserve"> </w:t>
      </w:r>
      <w:r>
        <w:t>income</w:t>
      </w:r>
      <w:r>
        <w:rPr>
          <w:spacing w:val="-3"/>
        </w:rPr>
        <w:t xml:space="preserve"> </w:t>
      </w:r>
      <w:r>
        <w:t>can</w:t>
      </w:r>
      <w:r>
        <w:rPr>
          <w:spacing w:val="-3"/>
        </w:rPr>
        <w:t xml:space="preserve"> </w:t>
      </w:r>
      <w:r>
        <w:t>serve</w:t>
      </w:r>
      <w:r>
        <w:rPr>
          <w:spacing w:val="-3"/>
        </w:rPr>
        <w:t xml:space="preserve"> </w:t>
      </w:r>
      <w:r>
        <w:t>as</w:t>
      </w:r>
      <w:r>
        <w:rPr>
          <w:spacing w:val="-3"/>
        </w:rPr>
        <w:t xml:space="preserve"> </w:t>
      </w:r>
      <w:r>
        <w:t>a</w:t>
      </w:r>
      <w:r>
        <w:rPr>
          <w:spacing w:val="-3"/>
        </w:rPr>
        <w:t xml:space="preserve"> </w:t>
      </w:r>
      <w:r>
        <w:t>useful</w:t>
      </w:r>
      <w:r>
        <w:rPr>
          <w:spacing w:val="-3"/>
        </w:rPr>
        <w:t xml:space="preserve"> </w:t>
      </w:r>
      <w:r>
        <w:t>benchmark</w:t>
      </w:r>
      <w:r>
        <w:rPr>
          <w:spacing w:val="-3"/>
        </w:rPr>
        <w:t xml:space="preserve"> </w:t>
      </w:r>
      <w:r>
        <w:t>for</w:t>
      </w:r>
      <w:r>
        <w:rPr>
          <w:spacing w:val="-3"/>
        </w:rPr>
        <w:t xml:space="preserve"> </w:t>
      </w:r>
      <w:r>
        <w:t>the</w:t>
      </w:r>
      <w:r>
        <w:rPr>
          <w:spacing w:val="-3"/>
        </w:rPr>
        <w:t xml:space="preserve"> </w:t>
      </w:r>
      <w:r>
        <w:t>state</w:t>
      </w:r>
      <w:r>
        <w:rPr>
          <w:spacing w:val="-3"/>
        </w:rPr>
        <w:t xml:space="preserve"> </w:t>
      </w:r>
      <w:r>
        <w:t>when</w:t>
      </w:r>
      <w:r>
        <w:rPr>
          <w:spacing w:val="-3"/>
        </w:rPr>
        <w:t xml:space="preserve"> </w:t>
      </w:r>
      <w:r>
        <w:t>it</w:t>
      </w:r>
      <w:r>
        <w:rPr>
          <w:spacing w:val="-3"/>
        </w:rPr>
        <w:t xml:space="preserve"> </w:t>
      </w:r>
      <w:r>
        <w:t>comes</w:t>
      </w:r>
      <w:r>
        <w:rPr>
          <w:spacing w:val="-3"/>
        </w:rPr>
        <w:t xml:space="preserve"> </w:t>
      </w:r>
      <w:r>
        <w:t>to</w:t>
      </w:r>
      <w:r>
        <w:rPr>
          <w:spacing w:val="-3"/>
        </w:rPr>
        <w:t xml:space="preserve"> </w:t>
      </w:r>
      <w:r>
        <w:t xml:space="preserve">determining middle-class affordability: according to data from the U.S. Census Bureau, the median household income in Alabama was $54,943 in 2021 (“QuickFacts: Alabama,” U.S. Census Bureau, </w:t>
      </w:r>
      <w:hyperlink r:id="rId126" w:history="1">
        <w:r w:rsidR="004A6F3A" w:rsidRPr="00B71EE5">
          <w:rPr>
            <w:rStyle w:val="Hyperlink"/>
            <w:spacing w:val="-2"/>
          </w:rPr>
          <w:t>https://www.census.gov/quickf</w:t>
        </w:r>
        <w:r w:rsidR="004A6F3A" w:rsidRPr="00B71EE5">
          <w:rPr>
            <w:rStyle w:val="Hyperlink"/>
            <w:spacing w:val="-2"/>
          </w:rPr>
          <w:t>a</w:t>
        </w:r>
        <w:r w:rsidR="004A6F3A" w:rsidRPr="00B71EE5">
          <w:rPr>
            <w:rStyle w:val="Hyperlink"/>
            <w:spacing w:val="-2"/>
          </w:rPr>
          <w:t>cts/fact/table/AL,US/INC110221</w:t>
        </w:r>
      </w:hyperlink>
      <w:r w:rsidR="00354AF5">
        <w:rPr>
          <w:spacing w:val="-2"/>
        </w:rPr>
        <w:t xml:space="preserve">). </w:t>
      </w:r>
    </w:p>
    <w:p w14:paraId="5B23E909" w14:textId="77777777" w:rsidR="00DD7963" w:rsidRDefault="00DD7963">
      <w:pPr>
        <w:pStyle w:val="BodyText"/>
        <w:ind w:left="0"/>
      </w:pPr>
    </w:p>
    <w:p w14:paraId="5B23E90A" w14:textId="77777777" w:rsidR="00DD7963" w:rsidRDefault="0033598E">
      <w:pPr>
        <w:pStyle w:val="BodyText"/>
        <w:ind w:right="281"/>
      </w:pPr>
      <w:r>
        <w:t>A statistically</w:t>
      </w:r>
      <w:r>
        <w:rPr>
          <w:spacing w:val="-1"/>
        </w:rPr>
        <w:t xml:space="preserve"> </w:t>
      </w:r>
      <w:r>
        <w:t>valid survey of residents conducted for the Alabama Statewide Digital Opportunity Plan shows the range of prices subscribers in Alabama at various income levels currently pay for their internet</w:t>
      </w:r>
      <w:r>
        <w:rPr>
          <w:spacing w:val="-3"/>
        </w:rPr>
        <w:t xml:space="preserve"> </w:t>
      </w:r>
      <w:r>
        <w:t>plan</w:t>
      </w:r>
      <w:r>
        <w:rPr>
          <w:spacing w:val="-3"/>
        </w:rPr>
        <w:t xml:space="preserve"> </w:t>
      </w:r>
      <w:r>
        <w:t>(Figure</w:t>
      </w:r>
      <w:r>
        <w:rPr>
          <w:spacing w:val="-3"/>
        </w:rPr>
        <w:t xml:space="preserve"> </w:t>
      </w:r>
      <w:r>
        <w:t>19)</w:t>
      </w:r>
      <w:r>
        <w:rPr>
          <w:spacing w:val="-3"/>
        </w:rPr>
        <w:t xml:space="preserve"> </w:t>
      </w:r>
      <w:r>
        <w:t>and</w:t>
      </w:r>
      <w:r>
        <w:rPr>
          <w:spacing w:val="-3"/>
        </w:rPr>
        <w:t xml:space="preserve"> </w:t>
      </w:r>
      <w:r>
        <w:t>the</w:t>
      </w:r>
      <w:r>
        <w:rPr>
          <w:spacing w:val="-3"/>
        </w:rPr>
        <w:t xml:space="preserve"> </w:t>
      </w:r>
      <w:r>
        <w:t>amount</w:t>
      </w:r>
      <w:r>
        <w:rPr>
          <w:spacing w:val="-3"/>
        </w:rPr>
        <w:t xml:space="preserve"> </w:t>
      </w:r>
      <w:r>
        <w:t>they</w:t>
      </w:r>
      <w:r>
        <w:rPr>
          <w:spacing w:val="-3"/>
        </w:rPr>
        <w:t xml:space="preserve"> </w:t>
      </w:r>
      <w:r>
        <w:t>are</w:t>
      </w:r>
      <w:r>
        <w:rPr>
          <w:spacing w:val="-3"/>
        </w:rPr>
        <w:t xml:space="preserve"> </w:t>
      </w:r>
      <w:r>
        <w:t>willing</w:t>
      </w:r>
      <w:r>
        <w:rPr>
          <w:spacing w:val="-3"/>
        </w:rPr>
        <w:t xml:space="preserve"> </w:t>
      </w:r>
      <w:r>
        <w:t>to</w:t>
      </w:r>
      <w:r>
        <w:rPr>
          <w:spacing w:val="-3"/>
        </w:rPr>
        <w:t xml:space="preserve"> </w:t>
      </w:r>
      <w:r>
        <w:t>pay</w:t>
      </w:r>
      <w:r>
        <w:rPr>
          <w:spacing w:val="-3"/>
        </w:rPr>
        <w:t xml:space="preserve"> </w:t>
      </w:r>
      <w:r>
        <w:t>for</w:t>
      </w:r>
      <w:r>
        <w:rPr>
          <w:spacing w:val="-3"/>
        </w:rPr>
        <w:t xml:space="preserve"> </w:t>
      </w:r>
      <w:r>
        <w:t>high-speed,</w:t>
      </w:r>
      <w:r>
        <w:rPr>
          <w:spacing w:val="-3"/>
        </w:rPr>
        <w:t xml:space="preserve"> </w:t>
      </w:r>
      <w:r>
        <w:t>reliable</w:t>
      </w:r>
      <w:r>
        <w:rPr>
          <w:spacing w:val="-3"/>
        </w:rPr>
        <w:t xml:space="preserve"> </w:t>
      </w:r>
      <w:r>
        <w:t>service</w:t>
      </w:r>
      <w:r>
        <w:rPr>
          <w:spacing w:val="-3"/>
        </w:rPr>
        <w:t xml:space="preserve"> </w:t>
      </w:r>
      <w:r>
        <w:t xml:space="preserve">(Figure </w:t>
      </w:r>
      <w:r>
        <w:rPr>
          <w:spacing w:val="-4"/>
        </w:rPr>
        <w:t>20).</w:t>
      </w:r>
    </w:p>
    <w:p w14:paraId="5B23E90B" w14:textId="77777777" w:rsidR="00DD7963" w:rsidRDefault="00DD7963">
      <w:pPr>
        <w:pStyle w:val="BodyText"/>
        <w:ind w:left="0"/>
      </w:pPr>
    </w:p>
    <w:p w14:paraId="5B23E90C" w14:textId="77777777" w:rsidR="00DD7963" w:rsidRDefault="0033598E">
      <w:pPr>
        <w:pStyle w:val="BodyText"/>
        <w:spacing w:before="1"/>
      </w:pPr>
      <w:r>
        <w:t>Figure</w:t>
      </w:r>
      <w:r>
        <w:rPr>
          <w:spacing w:val="-4"/>
        </w:rPr>
        <w:t xml:space="preserve"> </w:t>
      </w:r>
      <w:r>
        <w:t>19:</w:t>
      </w:r>
      <w:r>
        <w:rPr>
          <w:spacing w:val="-4"/>
        </w:rPr>
        <w:t xml:space="preserve"> </w:t>
      </w:r>
      <w:r>
        <w:t>Monthly</w:t>
      </w:r>
      <w:r>
        <w:rPr>
          <w:spacing w:val="-4"/>
        </w:rPr>
        <w:t xml:space="preserve"> </w:t>
      </w:r>
      <w:r>
        <w:t>cost</w:t>
      </w:r>
      <w:r>
        <w:rPr>
          <w:spacing w:val="-4"/>
        </w:rPr>
        <w:t xml:space="preserve"> </w:t>
      </w:r>
      <w:r>
        <w:t>of</w:t>
      </w:r>
      <w:r>
        <w:rPr>
          <w:spacing w:val="-4"/>
        </w:rPr>
        <w:t xml:space="preserve"> </w:t>
      </w:r>
      <w:r>
        <w:t>home</w:t>
      </w:r>
      <w:r>
        <w:rPr>
          <w:spacing w:val="-4"/>
        </w:rPr>
        <w:t xml:space="preserve"> </w:t>
      </w:r>
      <w:r>
        <w:t>internet</w:t>
      </w:r>
      <w:r>
        <w:rPr>
          <w:spacing w:val="-4"/>
        </w:rPr>
        <w:t xml:space="preserve"> </w:t>
      </w:r>
      <w:r>
        <w:t>service</w:t>
      </w:r>
      <w:r>
        <w:rPr>
          <w:spacing w:val="-4"/>
        </w:rPr>
        <w:t xml:space="preserve"> </w:t>
      </w:r>
      <w:r>
        <w:t>by</w:t>
      </w:r>
      <w:r>
        <w:rPr>
          <w:spacing w:val="-4"/>
        </w:rPr>
        <w:t xml:space="preserve"> </w:t>
      </w:r>
      <w:r>
        <w:t>household</w:t>
      </w:r>
      <w:r>
        <w:rPr>
          <w:spacing w:val="-4"/>
        </w:rPr>
        <w:t xml:space="preserve"> </w:t>
      </w:r>
      <w:r>
        <w:t>income-see</w:t>
      </w:r>
      <w:r>
        <w:rPr>
          <w:spacing w:val="-4"/>
        </w:rPr>
        <w:t xml:space="preserve"> </w:t>
      </w:r>
      <w:r>
        <w:t>upload</w:t>
      </w:r>
      <w:r>
        <w:rPr>
          <w:spacing w:val="-4"/>
        </w:rPr>
        <w:t xml:space="preserve"> </w:t>
      </w:r>
      <w:r>
        <w:t>AL</w:t>
      </w:r>
      <w:r>
        <w:rPr>
          <w:spacing w:val="-4"/>
        </w:rPr>
        <w:t xml:space="preserve"> </w:t>
      </w:r>
      <w:r>
        <w:t xml:space="preserve">IPv2-figures </w:t>
      </w:r>
      <w:r>
        <w:rPr>
          <w:spacing w:val="-2"/>
        </w:rPr>
        <w:t>attachment</w:t>
      </w:r>
    </w:p>
    <w:p w14:paraId="5B23E90D" w14:textId="77777777" w:rsidR="00DD7963" w:rsidRDefault="0033598E">
      <w:pPr>
        <w:pStyle w:val="BodyText"/>
        <w:spacing w:before="276"/>
        <w:ind w:right="230"/>
      </w:pPr>
      <w:r>
        <w:t>Figure</w:t>
      </w:r>
      <w:r>
        <w:rPr>
          <w:spacing w:val="-3"/>
        </w:rPr>
        <w:t xml:space="preserve"> </w:t>
      </w:r>
      <w:r>
        <w:t>20:</w:t>
      </w:r>
      <w:r>
        <w:rPr>
          <w:spacing w:val="-3"/>
        </w:rPr>
        <w:t xml:space="preserve"> </w:t>
      </w:r>
      <w:r>
        <w:t>Amount</w:t>
      </w:r>
      <w:r>
        <w:rPr>
          <w:spacing w:val="-3"/>
        </w:rPr>
        <w:t xml:space="preserve"> </w:t>
      </w:r>
      <w:r>
        <w:t>willing</w:t>
      </w:r>
      <w:r>
        <w:rPr>
          <w:spacing w:val="-3"/>
        </w:rPr>
        <w:t xml:space="preserve"> </w:t>
      </w:r>
      <w:r>
        <w:t>to</w:t>
      </w:r>
      <w:r>
        <w:rPr>
          <w:spacing w:val="-3"/>
        </w:rPr>
        <w:t xml:space="preserve"> </w:t>
      </w:r>
      <w:r>
        <w:t>pay</w:t>
      </w:r>
      <w:r>
        <w:rPr>
          <w:spacing w:val="-3"/>
        </w:rPr>
        <w:t xml:space="preserve"> </w:t>
      </w:r>
      <w:r>
        <w:t>for</w:t>
      </w:r>
      <w:r>
        <w:rPr>
          <w:spacing w:val="-3"/>
        </w:rPr>
        <w:t xml:space="preserve"> </w:t>
      </w:r>
      <w:r>
        <w:t>high-speed,</w:t>
      </w:r>
      <w:r>
        <w:rPr>
          <w:spacing w:val="-3"/>
        </w:rPr>
        <w:t xml:space="preserve"> </w:t>
      </w:r>
      <w:r>
        <w:t>reliable</w:t>
      </w:r>
      <w:r>
        <w:rPr>
          <w:spacing w:val="-3"/>
        </w:rPr>
        <w:t xml:space="preserve"> </w:t>
      </w:r>
      <w:r>
        <w:t>home</w:t>
      </w:r>
      <w:r>
        <w:rPr>
          <w:spacing w:val="-3"/>
        </w:rPr>
        <w:t xml:space="preserve"> </w:t>
      </w:r>
      <w:r>
        <w:t>internet</w:t>
      </w:r>
      <w:r>
        <w:rPr>
          <w:spacing w:val="-3"/>
        </w:rPr>
        <w:t xml:space="preserve"> </w:t>
      </w:r>
      <w:r>
        <w:t>service</w:t>
      </w:r>
      <w:r>
        <w:rPr>
          <w:spacing w:val="-3"/>
        </w:rPr>
        <w:t xml:space="preserve"> </w:t>
      </w:r>
      <w:r>
        <w:t>by</w:t>
      </w:r>
      <w:r>
        <w:rPr>
          <w:spacing w:val="-3"/>
        </w:rPr>
        <w:t xml:space="preserve"> </w:t>
      </w:r>
      <w:r>
        <w:t>household</w:t>
      </w:r>
      <w:r>
        <w:rPr>
          <w:spacing w:val="-3"/>
        </w:rPr>
        <w:t xml:space="preserve"> </w:t>
      </w:r>
      <w:r>
        <w:t>income- see upload AL IPv2-figures attachment</w:t>
      </w:r>
    </w:p>
    <w:p w14:paraId="5B23E910" w14:textId="4964F791" w:rsidR="00DD7963" w:rsidRDefault="0033598E" w:rsidP="00184DAB">
      <w:pPr>
        <w:pStyle w:val="BodyText"/>
        <w:spacing w:before="276"/>
        <w:ind w:right="297"/>
      </w:pPr>
      <w:r>
        <w:t>While not requiring such service offerings as part of the low-cost broadband service option, ADECA intends to incentivize ISPs to offer a lower-cost, $30 per month offering, where economically feasible, to households with an income equal to or below 200 percent of the federal poverty line, as described above</w:t>
      </w:r>
      <w:r>
        <w:rPr>
          <w:spacing w:val="-3"/>
        </w:rPr>
        <w:t xml:space="preserve"> </w:t>
      </w:r>
      <w:r>
        <w:t>in</w:t>
      </w:r>
      <w:r>
        <w:rPr>
          <w:spacing w:val="-3"/>
        </w:rPr>
        <w:t xml:space="preserve"> </w:t>
      </w:r>
      <w:r>
        <w:t>the</w:t>
      </w:r>
      <w:r>
        <w:rPr>
          <w:spacing w:val="-3"/>
        </w:rPr>
        <w:t xml:space="preserve"> </w:t>
      </w:r>
      <w:r>
        <w:t>scoring</w:t>
      </w:r>
      <w:r>
        <w:rPr>
          <w:spacing w:val="-3"/>
        </w:rPr>
        <w:t xml:space="preserve"> </w:t>
      </w:r>
      <w:r>
        <w:t>methodology</w:t>
      </w:r>
      <w:r>
        <w:rPr>
          <w:spacing w:val="-3"/>
        </w:rPr>
        <w:t xml:space="preserve"> </w:t>
      </w:r>
      <w:r>
        <w:t>proposed</w:t>
      </w:r>
      <w:r>
        <w:rPr>
          <w:spacing w:val="-3"/>
        </w:rPr>
        <w:t xml:space="preserve"> </w:t>
      </w:r>
      <w:r>
        <w:t>in</w:t>
      </w:r>
      <w:r>
        <w:rPr>
          <w:spacing w:val="-3"/>
        </w:rPr>
        <w:t xml:space="preserve"> </w:t>
      </w:r>
      <w:r>
        <w:t>Section</w:t>
      </w:r>
      <w:r>
        <w:rPr>
          <w:spacing w:val="-3"/>
        </w:rPr>
        <w:t xml:space="preserve"> </w:t>
      </w:r>
      <w:r>
        <w:t>5.3.</w:t>
      </w:r>
      <w:r>
        <w:rPr>
          <w:spacing w:val="-3"/>
        </w:rPr>
        <w:t xml:space="preserve"> </w:t>
      </w:r>
      <w:r>
        <w:t>Specifically,</w:t>
      </w:r>
      <w:r>
        <w:rPr>
          <w:spacing w:val="-4"/>
        </w:rPr>
        <w:t xml:space="preserve"> </w:t>
      </w:r>
      <w:r>
        <w:t>ADECA</w:t>
      </w:r>
      <w:r>
        <w:rPr>
          <w:spacing w:val="-2"/>
        </w:rPr>
        <w:t xml:space="preserve"> </w:t>
      </w:r>
      <w:r>
        <w:t>will</w:t>
      </w:r>
      <w:r>
        <w:rPr>
          <w:spacing w:val="-3"/>
        </w:rPr>
        <w:t xml:space="preserve"> </w:t>
      </w:r>
      <w:r>
        <w:t>award</w:t>
      </w:r>
      <w:r>
        <w:rPr>
          <w:spacing w:val="-3"/>
        </w:rPr>
        <w:t xml:space="preserve"> </w:t>
      </w:r>
      <w:r>
        <w:t>4</w:t>
      </w:r>
      <w:r>
        <w:rPr>
          <w:spacing w:val="-3"/>
        </w:rPr>
        <w:t xml:space="preserve"> </w:t>
      </w:r>
      <w:r>
        <w:t>points</w:t>
      </w:r>
      <w:r>
        <w:rPr>
          <w:spacing w:val="-3"/>
        </w:rPr>
        <w:t xml:space="preserve"> </w:t>
      </w:r>
      <w:r>
        <w:t>to</w:t>
      </w:r>
      <w:r w:rsidR="00184DAB">
        <w:t xml:space="preserve"> a</w:t>
      </w:r>
      <w:r>
        <w:t>pplicants</w:t>
      </w:r>
      <w:r>
        <w:rPr>
          <w:spacing w:val="-3"/>
        </w:rPr>
        <w:t xml:space="preserve"> </w:t>
      </w:r>
      <w:r>
        <w:t>committing</w:t>
      </w:r>
      <w:r>
        <w:rPr>
          <w:spacing w:val="-4"/>
        </w:rPr>
        <w:t xml:space="preserve"> </w:t>
      </w:r>
      <w:r>
        <w:t>to</w:t>
      </w:r>
      <w:r>
        <w:rPr>
          <w:spacing w:val="-3"/>
        </w:rPr>
        <w:t xml:space="preserve"> </w:t>
      </w:r>
      <w:r>
        <w:t>offer</w:t>
      </w:r>
      <w:r>
        <w:rPr>
          <w:spacing w:val="-3"/>
        </w:rPr>
        <w:t xml:space="preserve"> </w:t>
      </w:r>
      <w:r>
        <w:t>this</w:t>
      </w:r>
      <w:r>
        <w:rPr>
          <w:spacing w:val="-3"/>
        </w:rPr>
        <w:t xml:space="preserve"> </w:t>
      </w:r>
      <w:r>
        <w:t>service</w:t>
      </w:r>
      <w:r>
        <w:rPr>
          <w:spacing w:val="-3"/>
        </w:rPr>
        <w:t xml:space="preserve"> </w:t>
      </w:r>
      <w:r>
        <w:t>for</w:t>
      </w:r>
      <w:r>
        <w:rPr>
          <w:spacing w:val="-2"/>
        </w:rPr>
        <w:t xml:space="preserve"> </w:t>
      </w:r>
      <w:r>
        <w:t>5</w:t>
      </w:r>
      <w:r>
        <w:rPr>
          <w:spacing w:val="-3"/>
        </w:rPr>
        <w:t xml:space="preserve"> </w:t>
      </w:r>
      <w:r>
        <w:t>years,</w:t>
      </w:r>
      <w:r>
        <w:rPr>
          <w:spacing w:val="-3"/>
        </w:rPr>
        <w:t xml:space="preserve"> </w:t>
      </w:r>
      <w:r>
        <w:t>inclusive</w:t>
      </w:r>
      <w:r>
        <w:rPr>
          <w:spacing w:val="-3"/>
        </w:rPr>
        <w:t xml:space="preserve"> </w:t>
      </w:r>
      <w:r>
        <w:t>of</w:t>
      </w:r>
      <w:r>
        <w:rPr>
          <w:spacing w:val="-3"/>
        </w:rPr>
        <w:t xml:space="preserve"> </w:t>
      </w:r>
      <w:r>
        <w:t>all</w:t>
      </w:r>
      <w:r>
        <w:rPr>
          <w:spacing w:val="-3"/>
        </w:rPr>
        <w:t xml:space="preserve"> </w:t>
      </w:r>
      <w:r>
        <w:t>taxes</w:t>
      </w:r>
      <w:r>
        <w:rPr>
          <w:spacing w:val="-3"/>
        </w:rPr>
        <w:t xml:space="preserve"> </w:t>
      </w:r>
      <w:r>
        <w:t>and</w:t>
      </w:r>
      <w:r>
        <w:rPr>
          <w:spacing w:val="-3"/>
        </w:rPr>
        <w:t xml:space="preserve"> </w:t>
      </w:r>
      <w:r>
        <w:t>fees,</w:t>
      </w:r>
      <w:r>
        <w:rPr>
          <w:spacing w:val="-3"/>
        </w:rPr>
        <w:t xml:space="preserve"> </w:t>
      </w:r>
      <w:r>
        <w:t>with</w:t>
      </w:r>
      <w:r>
        <w:rPr>
          <w:spacing w:val="-3"/>
        </w:rPr>
        <w:t xml:space="preserve"> </w:t>
      </w:r>
      <w:r>
        <w:t>application</w:t>
      </w:r>
      <w:r>
        <w:rPr>
          <w:spacing w:val="-4"/>
        </w:rPr>
        <w:t xml:space="preserve"> </w:t>
      </w:r>
      <w:r>
        <w:t>of an annual inflation factor based on the Producer Price Index for the State of Alabama.</w:t>
      </w:r>
    </w:p>
    <w:p w14:paraId="5B23E911" w14:textId="77777777" w:rsidR="00DD7963" w:rsidRDefault="00DD7963">
      <w:pPr>
        <w:pStyle w:val="BodyText"/>
        <w:ind w:left="0"/>
      </w:pPr>
    </w:p>
    <w:p w14:paraId="5B23E912" w14:textId="77777777" w:rsidR="00DD7963" w:rsidRDefault="0033598E">
      <w:pPr>
        <w:pStyle w:val="BodyText"/>
      </w:pPr>
      <w:r>
        <w:t>ADECA</w:t>
      </w:r>
      <w:r>
        <w:rPr>
          <w:spacing w:val="-3"/>
        </w:rPr>
        <w:t xml:space="preserve"> </w:t>
      </w:r>
      <w:r>
        <w:t>also</w:t>
      </w:r>
      <w:r>
        <w:rPr>
          <w:spacing w:val="-4"/>
        </w:rPr>
        <w:t xml:space="preserve"> </w:t>
      </w:r>
      <w:r>
        <w:t>will</w:t>
      </w:r>
      <w:r>
        <w:rPr>
          <w:spacing w:val="-4"/>
        </w:rPr>
        <w:t xml:space="preserve"> </w:t>
      </w:r>
      <w:r>
        <w:t>consider</w:t>
      </w:r>
      <w:r>
        <w:rPr>
          <w:spacing w:val="-4"/>
        </w:rPr>
        <w:t xml:space="preserve"> </w:t>
      </w:r>
      <w:r>
        <w:t>other</w:t>
      </w:r>
      <w:r>
        <w:rPr>
          <w:spacing w:val="-4"/>
        </w:rPr>
        <w:t xml:space="preserve"> </w:t>
      </w:r>
      <w:r>
        <w:t>solutions,</w:t>
      </w:r>
      <w:r>
        <w:rPr>
          <w:spacing w:val="-4"/>
        </w:rPr>
        <w:t xml:space="preserve"> </w:t>
      </w:r>
      <w:r>
        <w:t>including</w:t>
      </w:r>
      <w:r>
        <w:rPr>
          <w:spacing w:val="-4"/>
        </w:rPr>
        <w:t xml:space="preserve"> </w:t>
      </w:r>
      <w:r>
        <w:t>but</w:t>
      </w:r>
      <w:r>
        <w:rPr>
          <w:spacing w:val="-4"/>
        </w:rPr>
        <w:t xml:space="preserve"> </w:t>
      </w:r>
      <w:r>
        <w:t>not</w:t>
      </w:r>
      <w:r>
        <w:rPr>
          <w:spacing w:val="-4"/>
        </w:rPr>
        <w:t xml:space="preserve"> </w:t>
      </w:r>
      <w:r>
        <w:t>limited</w:t>
      </w:r>
      <w:r>
        <w:rPr>
          <w:spacing w:val="-5"/>
        </w:rPr>
        <w:t xml:space="preserve"> </w:t>
      </w:r>
      <w:r>
        <w:t>to</w:t>
      </w:r>
      <w:r>
        <w:rPr>
          <w:spacing w:val="-4"/>
        </w:rPr>
        <w:t xml:space="preserve"> </w:t>
      </w:r>
      <w:r>
        <w:t>establishing,</w:t>
      </w:r>
      <w:r>
        <w:rPr>
          <w:spacing w:val="-4"/>
        </w:rPr>
        <w:t xml:space="preserve"> </w:t>
      </w:r>
      <w:r>
        <w:t>making</w:t>
      </w:r>
      <w:r>
        <w:rPr>
          <w:spacing w:val="-4"/>
        </w:rPr>
        <w:t xml:space="preserve"> </w:t>
      </w:r>
      <w:r>
        <w:t>publicly available to consumers, and monitoring benchmarks for affordability.</w:t>
      </w:r>
    </w:p>
    <w:p w14:paraId="5B23E913" w14:textId="77777777" w:rsidR="00DD7963" w:rsidRDefault="00DD7963">
      <w:pPr>
        <w:pStyle w:val="BodyText"/>
        <w:ind w:left="0"/>
      </w:pPr>
    </w:p>
    <w:p w14:paraId="5B23E914" w14:textId="77777777" w:rsidR="00DD7963" w:rsidRDefault="0033598E">
      <w:pPr>
        <w:pStyle w:val="BodyText"/>
        <w:ind w:right="230"/>
      </w:pPr>
      <w:r>
        <w:t>To support increased adoption of broadband, the state must ensure residents have access to reliable service. To that end, ADECA seeks to effectively address affordability for middle-class subscribers without</w:t>
      </w:r>
      <w:r>
        <w:rPr>
          <w:spacing w:val="-4"/>
        </w:rPr>
        <w:t xml:space="preserve"> </w:t>
      </w:r>
      <w:r>
        <w:t>restricting</w:t>
      </w:r>
      <w:r>
        <w:rPr>
          <w:spacing w:val="-4"/>
        </w:rPr>
        <w:t xml:space="preserve"> </w:t>
      </w:r>
      <w:r>
        <w:t>providers’</w:t>
      </w:r>
      <w:r>
        <w:rPr>
          <w:spacing w:val="-3"/>
        </w:rPr>
        <w:t xml:space="preserve"> </w:t>
      </w:r>
      <w:r>
        <w:t>participation</w:t>
      </w:r>
      <w:r>
        <w:rPr>
          <w:spacing w:val="-5"/>
        </w:rPr>
        <w:t xml:space="preserve"> </w:t>
      </w:r>
      <w:r>
        <w:t>in</w:t>
      </w:r>
      <w:r>
        <w:rPr>
          <w:spacing w:val="-4"/>
        </w:rPr>
        <w:t xml:space="preserve"> </w:t>
      </w:r>
      <w:r>
        <w:t>BEAD—which</w:t>
      </w:r>
      <w:r>
        <w:rPr>
          <w:spacing w:val="-4"/>
        </w:rPr>
        <w:t xml:space="preserve"> </w:t>
      </w:r>
      <w:r>
        <w:t>could</w:t>
      </w:r>
      <w:r>
        <w:rPr>
          <w:spacing w:val="-4"/>
        </w:rPr>
        <w:t xml:space="preserve"> </w:t>
      </w:r>
      <w:r>
        <w:t>lead</w:t>
      </w:r>
      <w:r>
        <w:rPr>
          <w:spacing w:val="-4"/>
        </w:rPr>
        <w:t xml:space="preserve"> </w:t>
      </w:r>
      <w:r>
        <w:t>to</w:t>
      </w:r>
      <w:r>
        <w:rPr>
          <w:spacing w:val="-4"/>
        </w:rPr>
        <w:t xml:space="preserve"> </w:t>
      </w:r>
      <w:r>
        <w:t>higher-cost</w:t>
      </w:r>
      <w:r>
        <w:rPr>
          <w:spacing w:val="-4"/>
        </w:rPr>
        <w:t xml:space="preserve"> </w:t>
      </w:r>
      <w:r>
        <w:t>awards</w:t>
      </w:r>
      <w:r>
        <w:rPr>
          <w:spacing w:val="-4"/>
        </w:rPr>
        <w:t xml:space="preserve"> </w:t>
      </w:r>
      <w:r>
        <w:t>and</w:t>
      </w:r>
      <w:r>
        <w:rPr>
          <w:spacing w:val="-4"/>
        </w:rPr>
        <w:t xml:space="preserve"> </w:t>
      </w:r>
      <w:r>
        <w:t>fewer residents that are served Priority Broadband Projects (i.e., fiber).</w:t>
      </w:r>
    </w:p>
    <w:p w14:paraId="5B23E915" w14:textId="77777777" w:rsidR="00DD7963" w:rsidRDefault="00DD7963">
      <w:pPr>
        <w:pStyle w:val="BodyText"/>
        <w:ind w:left="0"/>
      </w:pPr>
    </w:p>
    <w:p w14:paraId="5B23E916" w14:textId="77777777" w:rsidR="00DD7963" w:rsidRDefault="0033598E">
      <w:pPr>
        <w:pStyle w:val="BodyText"/>
        <w:ind w:right="230"/>
      </w:pPr>
      <w:r>
        <w:t>Accordingly,</w:t>
      </w:r>
      <w:r>
        <w:rPr>
          <w:spacing w:val="-4"/>
        </w:rPr>
        <w:t xml:space="preserve"> </w:t>
      </w:r>
      <w:r>
        <w:t>ADECA</w:t>
      </w:r>
      <w:r>
        <w:rPr>
          <w:spacing w:val="-3"/>
        </w:rPr>
        <w:t xml:space="preserve"> </w:t>
      </w:r>
      <w:r>
        <w:t>plans</w:t>
      </w:r>
      <w:r>
        <w:rPr>
          <w:spacing w:val="-4"/>
        </w:rPr>
        <w:t xml:space="preserve"> </w:t>
      </w:r>
      <w:r>
        <w:t>to</w:t>
      </w:r>
      <w:r>
        <w:rPr>
          <w:spacing w:val="-4"/>
        </w:rPr>
        <w:t xml:space="preserve"> </w:t>
      </w:r>
      <w:r>
        <w:t>support</w:t>
      </w:r>
      <w:r>
        <w:rPr>
          <w:spacing w:val="-4"/>
        </w:rPr>
        <w:t xml:space="preserve"> </w:t>
      </w:r>
      <w:r>
        <w:t>middle-class</w:t>
      </w:r>
      <w:r>
        <w:rPr>
          <w:spacing w:val="-4"/>
        </w:rPr>
        <w:t xml:space="preserve"> </w:t>
      </w:r>
      <w:r>
        <w:t>affordability</w:t>
      </w:r>
      <w:r>
        <w:rPr>
          <w:spacing w:val="-4"/>
        </w:rPr>
        <w:t xml:space="preserve"> </w:t>
      </w:r>
      <w:r>
        <w:t>within</w:t>
      </w:r>
      <w:r>
        <w:rPr>
          <w:spacing w:val="-4"/>
        </w:rPr>
        <w:t xml:space="preserve"> </w:t>
      </w:r>
      <w:r>
        <w:t>the</w:t>
      </w:r>
      <w:r>
        <w:rPr>
          <w:spacing w:val="-4"/>
        </w:rPr>
        <w:t xml:space="preserve"> </w:t>
      </w:r>
      <w:r>
        <w:t>context</w:t>
      </w:r>
      <w:r>
        <w:rPr>
          <w:spacing w:val="-4"/>
        </w:rPr>
        <w:t xml:space="preserve"> </w:t>
      </w:r>
      <w:r>
        <w:t>of</w:t>
      </w:r>
      <w:r>
        <w:rPr>
          <w:spacing w:val="-4"/>
        </w:rPr>
        <w:t xml:space="preserve"> </w:t>
      </w:r>
      <w:r>
        <w:t>the</w:t>
      </w:r>
      <w:r>
        <w:rPr>
          <w:spacing w:val="-4"/>
        </w:rPr>
        <w:t xml:space="preserve"> </w:t>
      </w:r>
      <w:r>
        <w:t>BEAD Program by addressing the following areas of risk:</w:t>
      </w:r>
    </w:p>
    <w:p w14:paraId="4E62AD37" w14:textId="77777777" w:rsidR="00184DAB" w:rsidRDefault="00184DAB">
      <w:pPr>
        <w:pStyle w:val="BodyText"/>
        <w:ind w:right="230"/>
      </w:pPr>
    </w:p>
    <w:p w14:paraId="5B23E917" w14:textId="77777777" w:rsidR="00DD7963" w:rsidRDefault="0033598E" w:rsidP="00184DAB">
      <w:pPr>
        <w:pStyle w:val="ListParagraph"/>
        <w:numPr>
          <w:ilvl w:val="2"/>
          <w:numId w:val="19"/>
        </w:numPr>
        <w:tabs>
          <w:tab w:val="left" w:pos="1080"/>
        </w:tabs>
        <w:ind w:left="1080" w:right="362" w:hanging="980"/>
        <w:rPr>
          <w:sz w:val="24"/>
        </w:rPr>
      </w:pPr>
      <w:r>
        <w:rPr>
          <w:sz w:val="24"/>
        </w:rPr>
        <w:t>Small,</w:t>
      </w:r>
      <w:r>
        <w:rPr>
          <w:spacing w:val="-4"/>
          <w:sz w:val="24"/>
        </w:rPr>
        <w:t xml:space="preserve"> </w:t>
      </w:r>
      <w:r>
        <w:rPr>
          <w:sz w:val="24"/>
        </w:rPr>
        <w:t>local</w:t>
      </w:r>
      <w:r>
        <w:rPr>
          <w:spacing w:val="-4"/>
          <w:sz w:val="24"/>
        </w:rPr>
        <w:t xml:space="preserve"> </w:t>
      </w:r>
      <w:r>
        <w:rPr>
          <w:sz w:val="24"/>
        </w:rPr>
        <w:t>providers</w:t>
      </w:r>
      <w:r>
        <w:rPr>
          <w:spacing w:val="-3"/>
          <w:sz w:val="24"/>
        </w:rPr>
        <w:t xml:space="preserve"> </w:t>
      </w:r>
      <w:r>
        <w:rPr>
          <w:sz w:val="24"/>
        </w:rPr>
        <w:t>propose</w:t>
      </w:r>
      <w:r>
        <w:rPr>
          <w:spacing w:val="-4"/>
          <w:sz w:val="24"/>
        </w:rPr>
        <w:t xml:space="preserve"> </w:t>
      </w:r>
      <w:r>
        <w:rPr>
          <w:sz w:val="24"/>
        </w:rPr>
        <w:t>low</w:t>
      </w:r>
      <w:r>
        <w:rPr>
          <w:spacing w:val="-3"/>
          <w:sz w:val="24"/>
        </w:rPr>
        <w:t xml:space="preserve"> </w:t>
      </w:r>
      <w:r>
        <w:rPr>
          <w:sz w:val="24"/>
        </w:rPr>
        <w:t>requested</w:t>
      </w:r>
      <w:r>
        <w:rPr>
          <w:spacing w:val="-4"/>
          <w:sz w:val="24"/>
        </w:rPr>
        <w:t xml:space="preserve"> </w:t>
      </w:r>
      <w:r>
        <w:rPr>
          <w:sz w:val="24"/>
        </w:rPr>
        <w:t>BEAD</w:t>
      </w:r>
      <w:r>
        <w:rPr>
          <w:spacing w:val="-3"/>
          <w:sz w:val="24"/>
        </w:rPr>
        <w:t xml:space="preserve"> </w:t>
      </w:r>
      <w:r>
        <w:rPr>
          <w:sz w:val="24"/>
        </w:rPr>
        <w:t>support,</w:t>
      </w:r>
      <w:r>
        <w:rPr>
          <w:spacing w:val="-4"/>
          <w:sz w:val="24"/>
        </w:rPr>
        <w:t xml:space="preserve"> </w:t>
      </w:r>
      <w:r>
        <w:rPr>
          <w:sz w:val="24"/>
        </w:rPr>
        <w:t>but</w:t>
      </w:r>
      <w:r>
        <w:rPr>
          <w:spacing w:val="-4"/>
          <w:sz w:val="24"/>
        </w:rPr>
        <w:t xml:space="preserve"> </w:t>
      </w:r>
      <w:r>
        <w:rPr>
          <w:sz w:val="24"/>
        </w:rPr>
        <w:t>set</w:t>
      </w:r>
      <w:r>
        <w:rPr>
          <w:spacing w:val="-4"/>
          <w:sz w:val="24"/>
        </w:rPr>
        <w:t xml:space="preserve"> </w:t>
      </w:r>
      <w:r>
        <w:rPr>
          <w:sz w:val="24"/>
        </w:rPr>
        <w:t>high</w:t>
      </w:r>
      <w:r>
        <w:rPr>
          <w:spacing w:val="-4"/>
          <w:sz w:val="24"/>
        </w:rPr>
        <w:t xml:space="preserve"> </w:t>
      </w:r>
      <w:r>
        <w:rPr>
          <w:sz w:val="24"/>
        </w:rPr>
        <w:t>subscription</w:t>
      </w:r>
      <w:r>
        <w:rPr>
          <w:spacing w:val="-4"/>
          <w:sz w:val="24"/>
        </w:rPr>
        <w:t xml:space="preserve"> </w:t>
      </w:r>
      <w:r>
        <w:rPr>
          <w:sz w:val="24"/>
        </w:rPr>
        <w:t>costs:</w:t>
      </w:r>
      <w:r>
        <w:rPr>
          <w:spacing w:val="-4"/>
          <w:sz w:val="24"/>
        </w:rPr>
        <w:t xml:space="preserve"> </w:t>
      </w:r>
      <w:r>
        <w:rPr>
          <w:sz w:val="24"/>
        </w:rPr>
        <w:t>ADECA will encourage ISPs participating in the BEAD grant program to offer areas they serve with grant funding their best price for analogous products they offer in other areas, in alignment with the gigabit best-offered</w:t>
      </w:r>
      <w:r>
        <w:rPr>
          <w:spacing w:val="-2"/>
          <w:sz w:val="24"/>
        </w:rPr>
        <w:t xml:space="preserve"> </w:t>
      </w:r>
      <w:r>
        <w:rPr>
          <w:sz w:val="24"/>
        </w:rPr>
        <w:t>pricing</w:t>
      </w:r>
      <w:r>
        <w:rPr>
          <w:spacing w:val="-2"/>
          <w:sz w:val="24"/>
        </w:rPr>
        <w:t xml:space="preserve"> </w:t>
      </w:r>
      <w:r>
        <w:rPr>
          <w:sz w:val="24"/>
        </w:rPr>
        <w:t>requirement</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BEAD</w:t>
      </w:r>
      <w:r>
        <w:rPr>
          <w:spacing w:val="-2"/>
          <w:sz w:val="24"/>
        </w:rPr>
        <w:t xml:space="preserve"> </w:t>
      </w:r>
      <w:r>
        <w:rPr>
          <w:sz w:val="24"/>
        </w:rPr>
        <w:t>Program</w:t>
      </w:r>
      <w:r>
        <w:rPr>
          <w:spacing w:val="-2"/>
          <w:sz w:val="24"/>
        </w:rPr>
        <w:t xml:space="preserve"> </w:t>
      </w:r>
      <w:r>
        <w:rPr>
          <w:sz w:val="24"/>
        </w:rPr>
        <w:t>rules.</w:t>
      </w:r>
      <w:r>
        <w:rPr>
          <w:spacing w:val="-2"/>
          <w:sz w:val="24"/>
        </w:rPr>
        <w:t xml:space="preserve"> </w:t>
      </w:r>
      <w:r>
        <w:rPr>
          <w:sz w:val="24"/>
        </w:rPr>
        <w:t>(ISPs</w:t>
      </w:r>
      <w:r>
        <w:rPr>
          <w:spacing w:val="-1"/>
          <w:sz w:val="24"/>
        </w:rPr>
        <w:t xml:space="preserve"> </w:t>
      </w:r>
      <w:r>
        <w:rPr>
          <w:sz w:val="24"/>
        </w:rPr>
        <w:t>will</w:t>
      </w:r>
      <w:r>
        <w:rPr>
          <w:spacing w:val="-2"/>
          <w:sz w:val="24"/>
        </w:rPr>
        <w:t xml:space="preserve"> </w:t>
      </w:r>
      <w:r>
        <w:rPr>
          <w:sz w:val="24"/>
        </w:rPr>
        <w:t>disclose</w:t>
      </w:r>
      <w:r>
        <w:rPr>
          <w:spacing w:val="-2"/>
          <w:sz w:val="24"/>
        </w:rPr>
        <w:t xml:space="preserve"> </w:t>
      </w:r>
      <w:r>
        <w:rPr>
          <w:sz w:val="24"/>
        </w:rPr>
        <w:t>current</w:t>
      </w:r>
      <w:r>
        <w:rPr>
          <w:spacing w:val="-2"/>
          <w:sz w:val="24"/>
        </w:rPr>
        <w:t xml:space="preserve"> </w:t>
      </w:r>
      <w:r>
        <w:rPr>
          <w:sz w:val="24"/>
        </w:rPr>
        <w:t>pricing</w:t>
      </w:r>
      <w:r>
        <w:rPr>
          <w:spacing w:val="-2"/>
          <w:sz w:val="24"/>
        </w:rPr>
        <w:t xml:space="preserve"> </w:t>
      </w:r>
      <w:r>
        <w:rPr>
          <w:sz w:val="24"/>
        </w:rPr>
        <w:t>during the Prequalification Phase and a rigorous financial proficiency test will be built into the letter of credit/performance bond and other elements of the application process.)</w:t>
      </w:r>
    </w:p>
    <w:p w14:paraId="5B23E918" w14:textId="77777777" w:rsidR="00DD7963" w:rsidRDefault="0033598E" w:rsidP="00184DAB">
      <w:pPr>
        <w:pStyle w:val="ListParagraph"/>
        <w:numPr>
          <w:ilvl w:val="2"/>
          <w:numId w:val="19"/>
        </w:numPr>
        <w:tabs>
          <w:tab w:val="left" w:pos="1080"/>
        </w:tabs>
        <w:ind w:left="1080" w:right="242" w:hanging="980"/>
        <w:rPr>
          <w:sz w:val="24"/>
        </w:rPr>
      </w:pPr>
      <w:r>
        <w:rPr>
          <w:sz w:val="24"/>
        </w:rPr>
        <w:t xml:space="preserve">Providers </w:t>
      </w:r>
      <w:proofErr w:type="gramStart"/>
      <w:r>
        <w:rPr>
          <w:sz w:val="24"/>
        </w:rPr>
        <w:t>shift</w:t>
      </w:r>
      <w:proofErr w:type="gramEnd"/>
      <w:r>
        <w:rPr>
          <w:sz w:val="24"/>
        </w:rPr>
        <w:t xml:space="preserve"> drop and installation costs to the consumer to recover capital costs: Grant participation rules</w:t>
      </w:r>
      <w:r>
        <w:rPr>
          <w:spacing w:val="-2"/>
          <w:sz w:val="24"/>
        </w:rPr>
        <w:t xml:space="preserve"> </w:t>
      </w:r>
      <w:r>
        <w:rPr>
          <w:sz w:val="24"/>
        </w:rPr>
        <w:t>will</w:t>
      </w:r>
      <w:r>
        <w:rPr>
          <w:spacing w:val="-3"/>
          <w:sz w:val="24"/>
        </w:rPr>
        <w:t xml:space="preserve"> </w:t>
      </w:r>
      <w:r>
        <w:rPr>
          <w:sz w:val="24"/>
        </w:rPr>
        <w:t>make</w:t>
      </w:r>
      <w:r>
        <w:rPr>
          <w:spacing w:val="-3"/>
          <w:sz w:val="24"/>
        </w:rPr>
        <w:t xml:space="preserve"> </w:t>
      </w:r>
      <w:r>
        <w:rPr>
          <w:sz w:val="24"/>
        </w:rPr>
        <w:t>clear</w:t>
      </w:r>
      <w:r>
        <w:rPr>
          <w:spacing w:val="-3"/>
          <w:sz w:val="24"/>
        </w:rPr>
        <w:t xml:space="preserve"> </w:t>
      </w:r>
      <w:r>
        <w:rPr>
          <w:sz w:val="24"/>
        </w:rPr>
        <w:t>that</w:t>
      </w:r>
      <w:r>
        <w:rPr>
          <w:spacing w:val="-3"/>
          <w:sz w:val="24"/>
        </w:rPr>
        <w:t xml:space="preserve"> </w:t>
      </w:r>
      <w:r>
        <w:rPr>
          <w:sz w:val="24"/>
        </w:rPr>
        <w:t>drops</w:t>
      </w:r>
      <w:r>
        <w:rPr>
          <w:spacing w:val="-2"/>
          <w:sz w:val="24"/>
        </w:rPr>
        <w:t xml:space="preserve"> </w:t>
      </w:r>
      <w:r>
        <w:rPr>
          <w:sz w:val="24"/>
        </w:rPr>
        <w:t>and</w:t>
      </w:r>
      <w:r>
        <w:rPr>
          <w:spacing w:val="-3"/>
          <w:sz w:val="24"/>
        </w:rPr>
        <w:t xml:space="preserve"> </w:t>
      </w:r>
      <w:r>
        <w:rPr>
          <w:sz w:val="24"/>
        </w:rPr>
        <w:t>network</w:t>
      </w:r>
      <w:r>
        <w:rPr>
          <w:spacing w:val="-3"/>
          <w:sz w:val="24"/>
        </w:rPr>
        <w:t xml:space="preserve"> </w:t>
      </w:r>
      <w:r>
        <w:rPr>
          <w:sz w:val="24"/>
        </w:rPr>
        <w:t>equipment</w:t>
      </w:r>
      <w:r>
        <w:rPr>
          <w:spacing w:val="-3"/>
          <w:sz w:val="24"/>
        </w:rPr>
        <w:t xml:space="preserve"> </w:t>
      </w:r>
      <w:r>
        <w:rPr>
          <w:sz w:val="24"/>
        </w:rPr>
        <w:t>are</w:t>
      </w:r>
      <w:r>
        <w:rPr>
          <w:spacing w:val="-3"/>
          <w:sz w:val="24"/>
        </w:rPr>
        <w:t xml:space="preserve"> </w:t>
      </w:r>
      <w:r>
        <w:rPr>
          <w:sz w:val="24"/>
        </w:rPr>
        <w:t>eligible</w:t>
      </w:r>
      <w:r>
        <w:rPr>
          <w:spacing w:val="-4"/>
          <w:sz w:val="24"/>
        </w:rPr>
        <w:t xml:space="preserve"> </w:t>
      </w:r>
      <w:r>
        <w:rPr>
          <w:sz w:val="24"/>
        </w:rPr>
        <w:t>BEAD</w:t>
      </w:r>
      <w:r>
        <w:rPr>
          <w:spacing w:val="-2"/>
          <w:sz w:val="24"/>
        </w:rPr>
        <w:t xml:space="preserve"> </w:t>
      </w:r>
      <w:r>
        <w:rPr>
          <w:sz w:val="24"/>
        </w:rPr>
        <w:t>costs</w:t>
      </w:r>
      <w:r>
        <w:rPr>
          <w:spacing w:val="-3"/>
          <w:sz w:val="24"/>
        </w:rPr>
        <w:t xml:space="preserve"> </w:t>
      </w:r>
      <w:r>
        <w:rPr>
          <w:sz w:val="24"/>
        </w:rPr>
        <w:t>and</w:t>
      </w:r>
      <w:r>
        <w:rPr>
          <w:spacing w:val="-3"/>
          <w:sz w:val="24"/>
        </w:rPr>
        <w:t xml:space="preserve"> </w:t>
      </w:r>
      <w:r>
        <w:rPr>
          <w:sz w:val="24"/>
        </w:rPr>
        <w:t>should</w:t>
      </w:r>
      <w:r>
        <w:rPr>
          <w:spacing w:val="-3"/>
          <w:sz w:val="24"/>
        </w:rPr>
        <w:t xml:space="preserve"> </w:t>
      </w:r>
      <w:r>
        <w:rPr>
          <w:sz w:val="24"/>
        </w:rPr>
        <w:t>be</w:t>
      </w:r>
      <w:r>
        <w:rPr>
          <w:spacing w:val="-3"/>
          <w:sz w:val="24"/>
        </w:rPr>
        <w:t xml:space="preserve"> </w:t>
      </w:r>
      <w:r>
        <w:rPr>
          <w:sz w:val="24"/>
        </w:rPr>
        <w:t>built</w:t>
      </w:r>
      <w:r>
        <w:rPr>
          <w:spacing w:val="-3"/>
          <w:sz w:val="24"/>
        </w:rPr>
        <w:t xml:space="preserve"> </w:t>
      </w:r>
      <w:r>
        <w:rPr>
          <w:sz w:val="24"/>
        </w:rPr>
        <w:t>into grant proposals to avoid inflated subscriber prices. ADECA expects this risk to be somewhat mitigated by expanding competition in rural areas from 5G home internet and low earth orbit satellite options.</w:t>
      </w:r>
    </w:p>
    <w:p w14:paraId="5B23E919" w14:textId="77777777" w:rsidR="00DD7963" w:rsidRDefault="0033598E" w:rsidP="00184DAB">
      <w:pPr>
        <w:pStyle w:val="ListParagraph"/>
        <w:numPr>
          <w:ilvl w:val="2"/>
          <w:numId w:val="19"/>
        </w:numPr>
        <w:tabs>
          <w:tab w:val="left" w:pos="1080"/>
        </w:tabs>
        <w:ind w:left="1080" w:right="315" w:hanging="980"/>
        <w:rPr>
          <w:sz w:val="24"/>
        </w:rPr>
      </w:pPr>
      <w:r>
        <w:rPr>
          <w:sz w:val="24"/>
        </w:rPr>
        <w:t>Providers refuse to provide service to expensive locations: ADECA will monitor and ensure that awardees make good on their BEAD service commitments, including not assessing additional fees beyond</w:t>
      </w:r>
      <w:r>
        <w:rPr>
          <w:spacing w:val="-4"/>
          <w:sz w:val="24"/>
        </w:rPr>
        <w:t xml:space="preserve"> </w:t>
      </w:r>
      <w:r>
        <w:rPr>
          <w:sz w:val="24"/>
        </w:rPr>
        <w:t>standard</w:t>
      </w:r>
      <w:r>
        <w:rPr>
          <w:spacing w:val="-4"/>
          <w:sz w:val="24"/>
        </w:rPr>
        <w:t xml:space="preserve"> </w:t>
      </w:r>
      <w:r>
        <w:rPr>
          <w:sz w:val="24"/>
        </w:rPr>
        <w:t>installation</w:t>
      </w:r>
      <w:r>
        <w:rPr>
          <w:spacing w:val="-5"/>
          <w:sz w:val="24"/>
        </w:rPr>
        <w:t xml:space="preserve"> </w:t>
      </w:r>
      <w:r>
        <w:rPr>
          <w:sz w:val="24"/>
        </w:rPr>
        <w:t>fees.</w:t>
      </w:r>
      <w:r>
        <w:rPr>
          <w:spacing w:val="-4"/>
          <w:sz w:val="24"/>
        </w:rPr>
        <w:t xml:space="preserve"> </w:t>
      </w:r>
      <w:r>
        <w:rPr>
          <w:sz w:val="24"/>
        </w:rPr>
        <w:t>In</w:t>
      </w:r>
      <w:r>
        <w:rPr>
          <w:spacing w:val="-4"/>
          <w:sz w:val="24"/>
        </w:rPr>
        <w:t xml:space="preserve"> </w:t>
      </w:r>
      <w:r>
        <w:rPr>
          <w:sz w:val="24"/>
        </w:rPr>
        <w:t>addition,</w:t>
      </w:r>
      <w:r>
        <w:rPr>
          <w:spacing w:val="-4"/>
          <w:sz w:val="24"/>
        </w:rPr>
        <w:t xml:space="preserve"> </w:t>
      </w:r>
      <w:r>
        <w:rPr>
          <w:sz w:val="24"/>
        </w:rPr>
        <w:t>ADECA</w:t>
      </w:r>
      <w:r>
        <w:rPr>
          <w:spacing w:val="-4"/>
          <w:sz w:val="24"/>
        </w:rPr>
        <w:t xml:space="preserve"> </w:t>
      </w:r>
      <w:r>
        <w:rPr>
          <w:sz w:val="24"/>
        </w:rPr>
        <w:t>will</w:t>
      </w:r>
      <w:r>
        <w:rPr>
          <w:spacing w:val="-4"/>
          <w:sz w:val="24"/>
        </w:rPr>
        <w:t xml:space="preserve"> </w:t>
      </w:r>
      <w:r>
        <w:rPr>
          <w:sz w:val="24"/>
        </w:rPr>
        <w:t>incorporate</w:t>
      </w:r>
      <w:r>
        <w:rPr>
          <w:spacing w:val="-4"/>
          <w:sz w:val="24"/>
        </w:rPr>
        <w:t xml:space="preserve"> </w:t>
      </w:r>
      <w:r>
        <w:rPr>
          <w:sz w:val="24"/>
        </w:rPr>
        <w:t>monitoring</w:t>
      </w:r>
      <w:r>
        <w:rPr>
          <w:spacing w:val="-4"/>
          <w:sz w:val="24"/>
        </w:rPr>
        <w:t xml:space="preserve"> </w:t>
      </w:r>
      <w:r>
        <w:rPr>
          <w:sz w:val="24"/>
        </w:rPr>
        <w:t>and</w:t>
      </w:r>
      <w:r>
        <w:rPr>
          <w:spacing w:val="-4"/>
          <w:sz w:val="24"/>
        </w:rPr>
        <w:t xml:space="preserve"> </w:t>
      </w:r>
      <w:r>
        <w:rPr>
          <w:sz w:val="24"/>
        </w:rPr>
        <w:t>public</w:t>
      </w:r>
      <w:r>
        <w:rPr>
          <w:spacing w:val="-4"/>
          <w:sz w:val="24"/>
        </w:rPr>
        <w:t xml:space="preserve"> </w:t>
      </w:r>
      <w:r>
        <w:rPr>
          <w:sz w:val="24"/>
        </w:rPr>
        <w:t>reporting requirements regarding affordability into its BEAD subgrant agreements with awardees.</w:t>
      </w:r>
    </w:p>
    <w:p w14:paraId="5B23E91A" w14:textId="77777777" w:rsidR="00DD7963" w:rsidRDefault="0033598E" w:rsidP="00184DAB">
      <w:pPr>
        <w:pStyle w:val="ListParagraph"/>
        <w:numPr>
          <w:ilvl w:val="2"/>
          <w:numId w:val="19"/>
        </w:numPr>
        <w:tabs>
          <w:tab w:val="left" w:pos="1080"/>
        </w:tabs>
        <w:ind w:left="1080" w:right="373" w:hanging="980"/>
        <w:rPr>
          <w:sz w:val="24"/>
        </w:rPr>
      </w:pPr>
      <w:r>
        <w:rPr>
          <w:sz w:val="24"/>
        </w:rPr>
        <w:t>Differential</w:t>
      </w:r>
      <w:r>
        <w:rPr>
          <w:spacing w:val="-3"/>
          <w:sz w:val="24"/>
        </w:rPr>
        <w:t xml:space="preserve"> </w:t>
      </w:r>
      <w:r>
        <w:rPr>
          <w:sz w:val="24"/>
        </w:rPr>
        <w:t>pricing</w:t>
      </w:r>
      <w:r>
        <w:rPr>
          <w:spacing w:val="-3"/>
          <w:sz w:val="24"/>
        </w:rPr>
        <w:t xml:space="preserve"> </w:t>
      </w:r>
      <w:r>
        <w:rPr>
          <w:sz w:val="24"/>
        </w:rPr>
        <w:t>between</w:t>
      </w:r>
      <w:r>
        <w:rPr>
          <w:spacing w:val="-3"/>
          <w:sz w:val="24"/>
        </w:rPr>
        <w:t xml:space="preserve"> </w:t>
      </w:r>
      <w:r>
        <w:rPr>
          <w:sz w:val="24"/>
        </w:rPr>
        <w:t>urban</w:t>
      </w:r>
      <w:r>
        <w:rPr>
          <w:spacing w:val="-3"/>
          <w:sz w:val="24"/>
        </w:rPr>
        <w:t xml:space="preserve"> </w:t>
      </w:r>
      <w:r>
        <w:rPr>
          <w:sz w:val="24"/>
        </w:rPr>
        <w:t>and</w:t>
      </w:r>
      <w:r>
        <w:rPr>
          <w:spacing w:val="-3"/>
          <w:sz w:val="24"/>
        </w:rPr>
        <w:t xml:space="preserve"> </w:t>
      </w:r>
      <w:r>
        <w:rPr>
          <w:sz w:val="24"/>
        </w:rPr>
        <w:t>new</w:t>
      </w:r>
      <w:r>
        <w:rPr>
          <w:spacing w:val="-2"/>
          <w:sz w:val="24"/>
        </w:rPr>
        <w:t xml:space="preserve"> </w:t>
      </w:r>
      <w:r>
        <w:rPr>
          <w:sz w:val="24"/>
        </w:rPr>
        <w:t>project</w:t>
      </w:r>
      <w:r>
        <w:rPr>
          <w:spacing w:val="-3"/>
          <w:sz w:val="24"/>
        </w:rPr>
        <w:t xml:space="preserve"> </w:t>
      </w:r>
      <w:r>
        <w:rPr>
          <w:sz w:val="24"/>
        </w:rPr>
        <w:t>areas:</w:t>
      </w:r>
      <w:r>
        <w:rPr>
          <w:spacing w:val="-3"/>
          <w:sz w:val="24"/>
        </w:rPr>
        <w:t xml:space="preserve"> </w:t>
      </w:r>
      <w:r>
        <w:rPr>
          <w:sz w:val="24"/>
        </w:rPr>
        <w:t>The</w:t>
      </w:r>
      <w:r>
        <w:rPr>
          <w:spacing w:val="-3"/>
          <w:sz w:val="24"/>
        </w:rPr>
        <w:t xml:space="preserve"> </w:t>
      </w:r>
      <w:r>
        <w:rPr>
          <w:sz w:val="24"/>
        </w:rPr>
        <w:t>gigabit</w:t>
      </w:r>
      <w:r>
        <w:rPr>
          <w:spacing w:val="-3"/>
          <w:sz w:val="24"/>
        </w:rPr>
        <w:t xml:space="preserve"> </w:t>
      </w:r>
      <w:r>
        <w:rPr>
          <w:sz w:val="24"/>
        </w:rPr>
        <w:t>best</w:t>
      </w:r>
      <w:r>
        <w:rPr>
          <w:spacing w:val="-3"/>
          <w:sz w:val="24"/>
        </w:rPr>
        <w:t xml:space="preserve"> </w:t>
      </w:r>
      <w:r>
        <w:rPr>
          <w:sz w:val="24"/>
        </w:rPr>
        <w:t>pricing</w:t>
      </w:r>
      <w:r>
        <w:rPr>
          <w:spacing w:val="-3"/>
          <w:sz w:val="24"/>
        </w:rPr>
        <w:t xml:space="preserve"> </w:t>
      </w:r>
      <w:r>
        <w:rPr>
          <w:sz w:val="24"/>
        </w:rPr>
        <w:t>policy</w:t>
      </w:r>
      <w:r>
        <w:rPr>
          <w:spacing w:val="-3"/>
          <w:sz w:val="24"/>
        </w:rPr>
        <w:t xml:space="preserve"> </w:t>
      </w:r>
      <w:r>
        <w:rPr>
          <w:sz w:val="24"/>
        </w:rPr>
        <w:t>mandated</w:t>
      </w:r>
      <w:r>
        <w:rPr>
          <w:spacing w:val="-3"/>
          <w:sz w:val="24"/>
        </w:rPr>
        <w:t xml:space="preserve"> </w:t>
      </w:r>
      <w:r>
        <w:rPr>
          <w:sz w:val="24"/>
        </w:rPr>
        <w:t>in the BEAD Program sets requirements around geographic non-discrimination.</w:t>
      </w:r>
    </w:p>
    <w:p w14:paraId="5B23E91B" w14:textId="77777777" w:rsidR="00DD7963" w:rsidRDefault="00DD7963" w:rsidP="00184DAB">
      <w:pPr>
        <w:pStyle w:val="BodyText"/>
        <w:tabs>
          <w:tab w:val="left" w:pos="1080"/>
        </w:tabs>
        <w:ind w:left="1080" w:hanging="980"/>
      </w:pPr>
    </w:p>
    <w:p w14:paraId="5B23E91C" w14:textId="77777777" w:rsidR="00DD7963" w:rsidRDefault="0033598E">
      <w:pPr>
        <w:pStyle w:val="BodyText"/>
        <w:ind w:right="281"/>
      </w:pPr>
      <w:r>
        <w:t>ADECA is committed to establishing policies that would ultimately lead to more widespread affordability among middle-class households. This holistic commitment to expanding the adoption of broadband throughout Alabama necessitates the accommodation and partnership of subgrantees. In doing</w:t>
      </w:r>
      <w:r>
        <w:rPr>
          <w:spacing w:val="-3"/>
        </w:rPr>
        <w:t xml:space="preserve"> </w:t>
      </w:r>
      <w:r>
        <w:t>so,</w:t>
      </w:r>
      <w:r>
        <w:rPr>
          <w:spacing w:val="-3"/>
        </w:rPr>
        <w:t xml:space="preserve"> </w:t>
      </w:r>
      <w:r>
        <w:t>the</w:t>
      </w:r>
      <w:r>
        <w:rPr>
          <w:spacing w:val="-3"/>
        </w:rPr>
        <w:t xml:space="preserve"> </w:t>
      </w:r>
      <w:r>
        <w:t>state</w:t>
      </w:r>
      <w:r>
        <w:rPr>
          <w:spacing w:val="-3"/>
        </w:rPr>
        <w:t xml:space="preserve"> </w:t>
      </w:r>
      <w:r>
        <w:t>increases</w:t>
      </w:r>
      <w:r>
        <w:rPr>
          <w:spacing w:val="-3"/>
        </w:rPr>
        <w:t xml:space="preserve"> </w:t>
      </w:r>
      <w:r>
        <w:t>the</w:t>
      </w:r>
      <w:r>
        <w:rPr>
          <w:spacing w:val="-3"/>
        </w:rPr>
        <w:t xml:space="preserve"> </w:t>
      </w:r>
      <w:r>
        <w:t>likelihood</w:t>
      </w:r>
      <w:r>
        <w:rPr>
          <w:spacing w:val="-4"/>
        </w:rPr>
        <w:t xml:space="preserve"> </w:t>
      </w:r>
      <w:r>
        <w:t>of</w:t>
      </w:r>
      <w:r>
        <w:rPr>
          <w:spacing w:val="-2"/>
        </w:rPr>
        <w:t xml:space="preserve"> </w:t>
      </w:r>
      <w:r>
        <w:t>ISP</w:t>
      </w:r>
      <w:r>
        <w:rPr>
          <w:spacing w:val="-3"/>
        </w:rPr>
        <w:t xml:space="preserve"> </w:t>
      </w:r>
      <w:r>
        <w:t>participation</w:t>
      </w:r>
      <w:r>
        <w:rPr>
          <w:spacing w:val="-4"/>
        </w:rPr>
        <w:t xml:space="preserve"> </w:t>
      </w:r>
      <w:r>
        <w:t>and,</w:t>
      </w:r>
      <w:r>
        <w:rPr>
          <w:spacing w:val="-3"/>
        </w:rPr>
        <w:t xml:space="preserve"> </w:t>
      </w:r>
      <w:r>
        <w:t>in</w:t>
      </w:r>
      <w:r>
        <w:rPr>
          <w:spacing w:val="-3"/>
        </w:rPr>
        <w:t xml:space="preserve"> </w:t>
      </w:r>
      <w:r>
        <w:t>effect,</w:t>
      </w:r>
      <w:r>
        <w:rPr>
          <w:spacing w:val="-3"/>
        </w:rPr>
        <w:t xml:space="preserve"> </w:t>
      </w:r>
      <w:r>
        <w:t>will</w:t>
      </w:r>
      <w:r>
        <w:rPr>
          <w:spacing w:val="-3"/>
        </w:rPr>
        <w:t xml:space="preserve"> </w:t>
      </w:r>
      <w:r>
        <w:t>provide</w:t>
      </w:r>
      <w:r>
        <w:rPr>
          <w:spacing w:val="-3"/>
        </w:rPr>
        <w:t xml:space="preserve"> </w:t>
      </w:r>
      <w:r>
        <w:t>middle-class Alabama households a genuine opportunity to be fully engaged in the digital world.</w:t>
      </w:r>
    </w:p>
    <w:p w14:paraId="5B23E91D"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91E" w14:textId="77777777" w:rsidR="00DD7963" w:rsidRDefault="0033598E">
      <w:pPr>
        <w:pStyle w:val="ListParagraph"/>
        <w:numPr>
          <w:ilvl w:val="2"/>
          <w:numId w:val="8"/>
        </w:numPr>
        <w:tabs>
          <w:tab w:val="left" w:pos="991"/>
        </w:tabs>
        <w:spacing w:before="10"/>
        <w:ind w:left="991" w:hanging="891"/>
        <w:rPr>
          <w:rFonts w:ascii="Arial Black"/>
          <w:sz w:val="21"/>
        </w:rPr>
      </w:pPr>
      <w:r>
        <w:rPr>
          <w:rFonts w:ascii="Arial Black"/>
          <w:color w:val="070707"/>
          <w:spacing w:val="-2"/>
          <w:w w:val="90"/>
          <w:sz w:val="21"/>
        </w:rPr>
        <w:t>20</w:t>
      </w:r>
      <w:r>
        <w:rPr>
          <w:rFonts w:ascii="Arial Black"/>
          <w:color w:val="070707"/>
          <w:spacing w:val="-3"/>
          <w:w w:val="90"/>
          <w:sz w:val="21"/>
        </w:rPr>
        <w:t xml:space="preserve"> </w:t>
      </w:r>
      <w:r>
        <w:rPr>
          <w:rFonts w:ascii="Arial Black"/>
          <w:color w:val="070707"/>
          <w:spacing w:val="-2"/>
          <w:w w:val="90"/>
          <w:sz w:val="21"/>
        </w:rPr>
        <w:t>Percent</w:t>
      </w:r>
      <w:r>
        <w:rPr>
          <w:rFonts w:ascii="Arial Black"/>
          <w:color w:val="070707"/>
          <w:spacing w:val="-4"/>
          <w:w w:val="90"/>
          <w:sz w:val="21"/>
        </w:rPr>
        <w:t xml:space="preserve"> </w:t>
      </w:r>
      <w:r>
        <w:rPr>
          <w:rFonts w:ascii="Arial Black"/>
          <w:color w:val="070707"/>
          <w:spacing w:val="-2"/>
          <w:w w:val="90"/>
          <w:sz w:val="21"/>
        </w:rPr>
        <w:t>of</w:t>
      </w:r>
      <w:r>
        <w:rPr>
          <w:rFonts w:ascii="Arial Black"/>
          <w:color w:val="070707"/>
          <w:spacing w:val="-9"/>
          <w:sz w:val="21"/>
        </w:rPr>
        <w:t xml:space="preserve"> </w:t>
      </w:r>
      <w:r>
        <w:rPr>
          <w:rFonts w:ascii="Arial Black"/>
          <w:color w:val="070707"/>
          <w:spacing w:val="-2"/>
          <w:w w:val="90"/>
          <w:sz w:val="21"/>
        </w:rPr>
        <w:t>Funds</w:t>
      </w:r>
      <w:r>
        <w:rPr>
          <w:rFonts w:ascii="Arial Black"/>
          <w:color w:val="070707"/>
          <w:spacing w:val="-3"/>
          <w:w w:val="90"/>
          <w:sz w:val="21"/>
        </w:rPr>
        <w:t xml:space="preserve"> </w:t>
      </w:r>
      <w:r>
        <w:rPr>
          <w:rFonts w:ascii="Arial Black"/>
          <w:color w:val="070707"/>
          <w:spacing w:val="-2"/>
          <w:w w:val="90"/>
          <w:sz w:val="21"/>
        </w:rPr>
        <w:t>Usage</w:t>
      </w:r>
    </w:p>
    <w:p w14:paraId="5B23E91F" w14:textId="77777777" w:rsidR="00DD7963" w:rsidRDefault="0033598E">
      <w:pPr>
        <w:spacing w:before="24" w:line="283" w:lineRule="auto"/>
        <w:ind w:left="100" w:right="230"/>
        <w:rPr>
          <w:rFonts w:ascii="Arial" w:hAnsi="Arial"/>
          <w:sz w:val="21"/>
        </w:rPr>
      </w:pPr>
      <w:r>
        <w:rPr>
          <w:rFonts w:ascii="Arial" w:hAnsi="Arial"/>
          <w:color w:val="070707"/>
          <w:w w:val="105"/>
          <w:sz w:val="21"/>
        </w:rPr>
        <w:t>Describe</w:t>
      </w:r>
      <w:r>
        <w:rPr>
          <w:rFonts w:ascii="Arial" w:hAnsi="Arial"/>
          <w:color w:val="070707"/>
          <w:spacing w:val="-7"/>
          <w:w w:val="105"/>
          <w:sz w:val="21"/>
        </w:rPr>
        <w:t xml:space="preserve"> </w:t>
      </w:r>
      <w:r>
        <w:rPr>
          <w:rFonts w:ascii="Arial" w:hAnsi="Arial"/>
          <w:color w:val="070707"/>
          <w:w w:val="105"/>
          <w:sz w:val="21"/>
        </w:rPr>
        <w:t>the</w:t>
      </w:r>
      <w:r>
        <w:rPr>
          <w:rFonts w:ascii="Arial" w:hAnsi="Arial"/>
          <w:color w:val="070707"/>
          <w:spacing w:val="-6"/>
          <w:w w:val="105"/>
          <w:sz w:val="21"/>
        </w:rPr>
        <w:t xml:space="preserve"> </w:t>
      </w:r>
      <w:r>
        <w:rPr>
          <w:rFonts w:ascii="Arial" w:hAnsi="Arial"/>
          <w:color w:val="070707"/>
          <w:w w:val="105"/>
          <w:sz w:val="21"/>
        </w:rPr>
        <w:t>Eligible</w:t>
      </w:r>
      <w:r>
        <w:rPr>
          <w:rFonts w:ascii="Arial" w:hAnsi="Arial"/>
          <w:color w:val="070707"/>
          <w:spacing w:val="-7"/>
          <w:w w:val="105"/>
          <w:sz w:val="21"/>
        </w:rPr>
        <w:t xml:space="preserve"> </w:t>
      </w:r>
      <w:r>
        <w:rPr>
          <w:rFonts w:ascii="Arial" w:hAnsi="Arial"/>
          <w:color w:val="070707"/>
          <w:w w:val="105"/>
          <w:sz w:val="21"/>
        </w:rPr>
        <w:t>Entity’s</w:t>
      </w:r>
      <w:r>
        <w:rPr>
          <w:rFonts w:ascii="Arial" w:hAnsi="Arial"/>
          <w:color w:val="070707"/>
          <w:spacing w:val="-7"/>
          <w:w w:val="105"/>
          <w:sz w:val="21"/>
        </w:rPr>
        <w:t xml:space="preserve"> </w:t>
      </w:r>
      <w:r>
        <w:rPr>
          <w:rFonts w:ascii="Arial" w:hAnsi="Arial"/>
          <w:color w:val="070707"/>
          <w:w w:val="105"/>
          <w:sz w:val="21"/>
        </w:rPr>
        <w:t>planned</w:t>
      </w:r>
      <w:r>
        <w:rPr>
          <w:rFonts w:ascii="Arial" w:hAnsi="Arial"/>
          <w:color w:val="070707"/>
          <w:spacing w:val="-6"/>
          <w:w w:val="105"/>
          <w:sz w:val="21"/>
        </w:rPr>
        <w:t xml:space="preserve"> </w:t>
      </w:r>
      <w:r>
        <w:rPr>
          <w:rFonts w:ascii="Arial" w:hAnsi="Arial"/>
          <w:color w:val="070707"/>
          <w:w w:val="105"/>
          <w:sz w:val="21"/>
        </w:rPr>
        <w:t>use</w:t>
      </w:r>
      <w:r>
        <w:rPr>
          <w:rFonts w:ascii="Arial" w:hAnsi="Arial"/>
          <w:color w:val="070707"/>
          <w:spacing w:val="-6"/>
          <w:w w:val="105"/>
          <w:sz w:val="21"/>
        </w:rPr>
        <w:t xml:space="preserve"> </w:t>
      </w:r>
      <w:r>
        <w:rPr>
          <w:rFonts w:ascii="Arial" w:hAnsi="Arial"/>
          <w:color w:val="070707"/>
          <w:w w:val="105"/>
          <w:sz w:val="21"/>
        </w:rPr>
        <w:t>of</w:t>
      </w:r>
      <w:r>
        <w:rPr>
          <w:rFonts w:ascii="Arial" w:hAnsi="Arial"/>
          <w:color w:val="070707"/>
          <w:spacing w:val="-7"/>
          <w:w w:val="105"/>
          <w:sz w:val="21"/>
        </w:rPr>
        <w:t xml:space="preserve"> </w:t>
      </w:r>
      <w:r>
        <w:rPr>
          <w:rFonts w:ascii="Arial" w:hAnsi="Arial"/>
          <w:color w:val="070707"/>
          <w:w w:val="105"/>
          <w:sz w:val="21"/>
        </w:rPr>
        <w:t>any</w:t>
      </w:r>
      <w:r>
        <w:rPr>
          <w:rFonts w:ascii="Arial" w:hAnsi="Arial"/>
          <w:color w:val="070707"/>
          <w:spacing w:val="-6"/>
          <w:w w:val="105"/>
          <w:sz w:val="21"/>
        </w:rPr>
        <w:t xml:space="preserve"> </w:t>
      </w:r>
      <w:r>
        <w:rPr>
          <w:rFonts w:ascii="Arial" w:hAnsi="Arial"/>
          <w:color w:val="070707"/>
          <w:w w:val="105"/>
          <w:sz w:val="21"/>
        </w:rPr>
        <w:t>funds</w:t>
      </w:r>
      <w:r>
        <w:rPr>
          <w:rFonts w:ascii="Arial" w:hAnsi="Arial"/>
          <w:color w:val="070707"/>
          <w:spacing w:val="-7"/>
          <w:w w:val="105"/>
          <w:sz w:val="21"/>
        </w:rPr>
        <w:t xml:space="preserve"> </w:t>
      </w:r>
      <w:r>
        <w:rPr>
          <w:rFonts w:ascii="Arial" w:hAnsi="Arial"/>
          <w:color w:val="070707"/>
          <w:w w:val="105"/>
          <w:sz w:val="21"/>
        </w:rPr>
        <w:t>being</w:t>
      </w:r>
      <w:r>
        <w:rPr>
          <w:rFonts w:ascii="Arial" w:hAnsi="Arial"/>
          <w:color w:val="070707"/>
          <w:spacing w:val="-7"/>
          <w:w w:val="105"/>
          <w:sz w:val="21"/>
        </w:rPr>
        <w:t xml:space="preserve"> </w:t>
      </w:r>
      <w:r>
        <w:rPr>
          <w:rFonts w:ascii="Arial" w:hAnsi="Arial"/>
          <w:color w:val="070707"/>
          <w:w w:val="105"/>
          <w:sz w:val="21"/>
        </w:rPr>
        <w:t>requested,</w:t>
      </w:r>
      <w:r>
        <w:rPr>
          <w:rFonts w:ascii="Arial" w:hAnsi="Arial"/>
          <w:color w:val="070707"/>
          <w:spacing w:val="-7"/>
          <w:w w:val="105"/>
          <w:sz w:val="21"/>
        </w:rPr>
        <w:t xml:space="preserve"> </w:t>
      </w:r>
      <w:r>
        <w:rPr>
          <w:rFonts w:ascii="Arial" w:hAnsi="Arial"/>
          <w:color w:val="070707"/>
          <w:w w:val="105"/>
          <w:sz w:val="21"/>
        </w:rPr>
        <w:t>which</w:t>
      </w:r>
      <w:r>
        <w:rPr>
          <w:rFonts w:ascii="Arial" w:hAnsi="Arial"/>
          <w:color w:val="070707"/>
          <w:spacing w:val="-6"/>
          <w:w w:val="105"/>
          <w:sz w:val="21"/>
        </w:rPr>
        <w:t xml:space="preserve"> </w:t>
      </w:r>
      <w:r>
        <w:rPr>
          <w:rFonts w:ascii="Arial" w:hAnsi="Arial"/>
          <w:color w:val="070707"/>
          <w:w w:val="105"/>
          <w:sz w:val="21"/>
        </w:rPr>
        <w:t>must</w:t>
      </w:r>
      <w:r>
        <w:rPr>
          <w:rFonts w:ascii="Arial" w:hAnsi="Arial"/>
          <w:color w:val="070707"/>
          <w:spacing w:val="-7"/>
          <w:w w:val="105"/>
          <w:sz w:val="21"/>
        </w:rPr>
        <w:t xml:space="preserve"> </w:t>
      </w:r>
      <w:r>
        <w:rPr>
          <w:rFonts w:ascii="Arial" w:hAnsi="Arial"/>
          <w:color w:val="070707"/>
          <w:w w:val="105"/>
          <w:sz w:val="21"/>
        </w:rPr>
        <w:t>address</w:t>
      </w:r>
      <w:r>
        <w:rPr>
          <w:rFonts w:ascii="Arial" w:hAnsi="Arial"/>
          <w:color w:val="070707"/>
          <w:spacing w:val="-7"/>
          <w:w w:val="105"/>
          <w:sz w:val="21"/>
        </w:rPr>
        <w:t xml:space="preserve"> </w:t>
      </w:r>
      <w:r>
        <w:rPr>
          <w:rFonts w:ascii="Arial" w:hAnsi="Arial"/>
          <w:color w:val="070707"/>
          <w:w w:val="105"/>
          <w:sz w:val="21"/>
        </w:rPr>
        <w:t xml:space="preserve">the </w:t>
      </w:r>
      <w:r>
        <w:rPr>
          <w:rFonts w:ascii="Arial" w:hAnsi="Arial"/>
          <w:color w:val="070707"/>
          <w:spacing w:val="-2"/>
          <w:w w:val="105"/>
          <w:sz w:val="21"/>
        </w:rPr>
        <w:t>following:</w:t>
      </w:r>
    </w:p>
    <w:p w14:paraId="5B23E920" w14:textId="77777777" w:rsidR="00DD7963" w:rsidRDefault="00DD7963">
      <w:pPr>
        <w:pStyle w:val="BodyText"/>
        <w:spacing w:before="47"/>
        <w:ind w:left="0"/>
        <w:rPr>
          <w:rFonts w:ascii="Arial"/>
          <w:sz w:val="21"/>
        </w:rPr>
      </w:pPr>
    </w:p>
    <w:p w14:paraId="5B23E922" w14:textId="4F42809F" w:rsidR="00DD7963" w:rsidRPr="00325555" w:rsidRDefault="0033598E" w:rsidP="00325555">
      <w:pPr>
        <w:pStyle w:val="ListParagraph"/>
        <w:numPr>
          <w:ilvl w:val="3"/>
          <w:numId w:val="8"/>
        </w:numPr>
        <w:tabs>
          <w:tab w:val="left" w:pos="1047"/>
        </w:tabs>
        <w:spacing w:before="46" w:line="283" w:lineRule="auto"/>
        <w:ind w:left="1080" w:right="633" w:hanging="990"/>
        <w:rPr>
          <w:rFonts w:ascii="Arial"/>
          <w:sz w:val="21"/>
        </w:rPr>
      </w:pPr>
      <w:r w:rsidRPr="00325555">
        <w:rPr>
          <w:rFonts w:ascii="Arial"/>
          <w:color w:val="070707"/>
          <w:sz w:val="21"/>
        </w:rPr>
        <w:t>If</w:t>
      </w:r>
      <w:r w:rsidRPr="00325555">
        <w:rPr>
          <w:rFonts w:ascii="Arial"/>
          <w:color w:val="070707"/>
          <w:spacing w:val="26"/>
          <w:sz w:val="21"/>
        </w:rPr>
        <w:t xml:space="preserve"> </w:t>
      </w:r>
      <w:r w:rsidRPr="00325555">
        <w:rPr>
          <w:rFonts w:ascii="Arial"/>
          <w:color w:val="070707"/>
          <w:sz w:val="21"/>
        </w:rPr>
        <w:t>the</w:t>
      </w:r>
      <w:r w:rsidRPr="00325555">
        <w:rPr>
          <w:rFonts w:ascii="Arial"/>
          <w:color w:val="070707"/>
          <w:spacing w:val="28"/>
          <w:sz w:val="21"/>
        </w:rPr>
        <w:t xml:space="preserve"> </w:t>
      </w:r>
      <w:r w:rsidRPr="00325555">
        <w:rPr>
          <w:rFonts w:ascii="Arial"/>
          <w:color w:val="070707"/>
          <w:sz w:val="21"/>
        </w:rPr>
        <w:t>Eligible</w:t>
      </w:r>
      <w:r w:rsidRPr="00325555">
        <w:rPr>
          <w:rFonts w:ascii="Arial"/>
          <w:color w:val="070707"/>
          <w:spacing w:val="26"/>
          <w:sz w:val="21"/>
        </w:rPr>
        <w:t xml:space="preserve"> </w:t>
      </w:r>
      <w:r w:rsidRPr="00325555">
        <w:rPr>
          <w:rFonts w:ascii="Arial"/>
          <w:color w:val="070707"/>
          <w:sz w:val="21"/>
        </w:rPr>
        <w:t>Entity</w:t>
      </w:r>
      <w:r w:rsidRPr="00325555">
        <w:rPr>
          <w:rFonts w:ascii="Arial"/>
          <w:color w:val="070707"/>
          <w:spacing w:val="28"/>
          <w:sz w:val="21"/>
        </w:rPr>
        <w:t xml:space="preserve"> </w:t>
      </w:r>
      <w:r w:rsidRPr="00325555">
        <w:rPr>
          <w:rFonts w:ascii="Arial"/>
          <w:color w:val="070707"/>
          <w:sz w:val="21"/>
        </w:rPr>
        <w:t>does</w:t>
      </w:r>
      <w:r w:rsidRPr="00325555">
        <w:rPr>
          <w:rFonts w:ascii="Arial"/>
          <w:color w:val="070707"/>
          <w:spacing w:val="26"/>
          <w:sz w:val="21"/>
        </w:rPr>
        <w:t xml:space="preserve"> </w:t>
      </w:r>
      <w:r w:rsidRPr="00325555">
        <w:rPr>
          <w:rFonts w:ascii="Arial"/>
          <w:color w:val="070707"/>
          <w:sz w:val="21"/>
        </w:rPr>
        <w:t>not</w:t>
      </w:r>
      <w:r w:rsidRPr="00325555">
        <w:rPr>
          <w:rFonts w:ascii="Arial"/>
          <w:color w:val="070707"/>
          <w:spacing w:val="26"/>
          <w:sz w:val="21"/>
        </w:rPr>
        <w:t xml:space="preserve"> </w:t>
      </w:r>
      <w:r w:rsidRPr="00325555">
        <w:rPr>
          <w:rFonts w:ascii="Arial"/>
          <w:color w:val="070707"/>
          <w:sz w:val="21"/>
        </w:rPr>
        <w:t>wish</w:t>
      </w:r>
      <w:r w:rsidRPr="00325555">
        <w:rPr>
          <w:rFonts w:ascii="Arial"/>
          <w:color w:val="070707"/>
          <w:spacing w:val="28"/>
          <w:sz w:val="21"/>
        </w:rPr>
        <w:t xml:space="preserve"> </w:t>
      </w:r>
      <w:r w:rsidRPr="00325555">
        <w:rPr>
          <w:rFonts w:ascii="Arial"/>
          <w:color w:val="070707"/>
          <w:sz w:val="21"/>
        </w:rPr>
        <w:t>to</w:t>
      </w:r>
      <w:r w:rsidRPr="00325555">
        <w:rPr>
          <w:rFonts w:ascii="Arial"/>
          <w:color w:val="070707"/>
          <w:spacing w:val="28"/>
          <w:sz w:val="21"/>
        </w:rPr>
        <w:t xml:space="preserve"> </w:t>
      </w:r>
      <w:r w:rsidRPr="00325555">
        <w:rPr>
          <w:rFonts w:ascii="Arial"/>
          <w:color w:val="070707"/>
          <w:sz w:val="21"/>
        </w:rPr>
        <w:t>request</w:t>
      </w:r>
      <w:r w:rsidRPr="00325555">
        <w:rPr>
          <w:rFonts w:ascii="Arial"/>
          <w:color w:val="070707"/>
          <w:spacing w:val="26"/>
          <w:sz w:val="21"/>
        </w:rPr>
        <w:t xml:space="preserve"> </w:t>
      </w:r>
      <w:r w:rsidRPr="00325555">
        <w:rPr>
          <w:rFonts w:ascii="Arial"/>
          <w:color w:val="070707"/>
          <w:sz w:val="21"/>
        </w:rPr>
        <w:t>for</w:t>
      </w:r>
      <w:r w:rsidRPr="00325555">
        <w:rPr>
          <w:rFonts w:ascii="Arial"/>
          <w:color w:val="070707"/>
          <w:spacing w:val="26"/>
          <w:sz w:val="21"/>
        </w:rPr>
        <w:t xml:space="preserve"> </w:t>
      </w:r>
      <w:r w:rsidRPr="00325555">
        <w:rPr>
          <w:rFonts w:ascii="Arial"/>
          <w:color w:val="070707"/>
          <w:sz w:val="21"/>
        </w:rPr>
        <w:t>Initial</w:t>
      </w:r>
      <w:r w:rsidRPr="00325555">
        <w:rPr>
          <w:rFonts w:ascii="Arial"/>
          <w:color w:val="070707"/>
          <w:spacing w:val="26"/>
          <w:sz w:val="21"/>
        </w:rPr>
        <w:t xml:space="preserve"> </w:t>
      </w:r>
      <w:r w:rsidRPr="00325555">
        <w:rPr>
          <w:rFonts w:ascii="Arial"/>
          <w:color w:val="070707"/>
          <w:sz w:val="21"/>
        </w:rPr>
        <w:t>Proposal</w:t>
      </w:r>
      <w:r w:rsidRPr="00325555">
        <w:rPr>
          <w:rFonts w:ascii="Arial"/>
          <w:color w:val="070707"/>
          <w:spacing w:val="26"/>
          <w:sz w:val="21"/>
        </w:rPr>
        <w:t xml:space="preserve"> </w:t>
      </w:r>
      <w:r w:rsidRPr="00325555">
        <w:rPr>
          <w:rFonts w:ascii="Arial"/>
          <w:color w:val="070707"/>
          <w:sz w:val="21"/>
        </w:rPr>
        <w:t>funds,</w:t>
      </w:r>
      <w:r w:rsidRPr="00325555">
        <w:rPr>
          <w:rFonts w:ascii="Arial"/>
          <w:color w:val="070707"/>
          <w:spacing w:val="26"/>
          <w:sz w:val="21"/>
        </w:rPr>
        <w:t xml:space="preserve"> </w:t>
      </w:r>
      <w:r w:rsidRPr="00325555">
        <w:rPr>
          <w:rFonts w:ascii="Arial"/>
          <w:color w:val="070707"/>
          <w:sz w:val="21"/>
        </w:rPr>
        <w:t>it</w:t>
      </w:r>
      <w:r w:rsidRPr="00325555">
        <w:rPr>
          <w:rFonts w:ascii="Arial"/>
          <w:color w:val="070707"/>
          <w:spacing w:val="26"/>
          <w:sz w:val="21"/>
        </w:rPr>
        <w:t xml:space="preserve"> </w:t>
      </w:r>
      <w:r w:rsidRPr="00325555">
        <w:rPr>
          <w:rFonts w:ascii="Arial"/>
          <w:color w:val="070707"/>
          <w:sz w:val="21"/>
        </w:rPr>
        <w:t>must</w:t>
      </w:r>
      <w:r w:rsidRPr="00325555">
        <w:rPr>
          <w:rFonts w:ascii="Arial"/>
          <w:color w:val="070707"/>
          <w:spacing w:val="26"/>
          <w:sz w:val="21"/>
        </w:rPr>
        <w:t xml:space="preserve"> </w:t>
      </w:r>
      <w:r w:rsidRPr="00325555">
        <w:rPr>
          <w:rFonts w:ascii="Arial"/>
          <w:color w:val="070707"/>
          <w:sz w:val="21"/>
        </w:rPr>
        <w:t>indicate</w:t>
      </w:r>
      <w:r w:rsidRPr="00325555">
        <w:rPr>
          <w:rFonts w:ascii="Arial"/>
          <w:color w:val="070707"/>
          <w:spacing w:val="28"/>
          <w:sz w:val="21"/>
        </w:rPr>
        <w:t xml:space="preserve"> </w:t>
      </w:r>
      <w:r w:rsidRPr="00325555">
        <w:rPr>
          <w:rFonts w:ascii="Arial"/>
          <w:color w:val="070707"/>
          <w:sz w:val="21"/>
        </w:rPr>
        <w:t xml:space="preserve">no </w:t>
      </w:r>
      <w:r w:rsidRPr="00325555">
        <w:rPr>
          <w:rFonts w:ascii="Arial"/>
          <w:color w:val="070707"/>
          <w:w w:val="110"/>
          <w:sz w:val="21"/>
        </w:rPr>
        <w:t>funding</w:t>
      </w:r>
      <w:r w:rsidRPr="00325555">
        <w:rPr>
          <w:rFonts w:ascii="Arial"/>
          <w:color w:val="070707"/>
          <w:spacing w:val="-5"/>
          <w:w w:val="110"/>
          <w:sz w:val="21"/>
        </w:rPr>
        <w:t xml:space="preserve"> </w:t>
      </w:r>
      <w:r w:rsidRPr="00325555">
        <w:rPr>
          <w:rFonts w:ascii="Arial"/>
          <w:color w:val="070707"/>
          <w:w w:val="110"/>
          <w:sz w:val="21"/>
        </w:rPr>
        <w:t>requested</w:t>
      </w:r>
      <w:r w:rsidRPr="00325555">
        <w:rPr>
          <w:rFonts w:ascii="Arial"/>
          <w:color w:val="070707"/>
          <w:spacing w:val="-5"/>
          <w:w w:val="110"/>
          <w:sz w:val="21"/>
        </w:rPr>
        <w:t xml:space="preserve"> </w:t>
      </w:r>
      <w:r w:rsidRPr="00325555">
        <w:rPr>
          <w:rFonts w:ascii="Arial"/>
          <w:color w:val="070707"/>
          <w:w w:val="110"/>
          <w:sz w:val="21"/>
        </w:rPr>
        <w:t>and</w:t>
      </w:r>
      <w:r w:rsidRPr="00325555">
        <w:rPr>
          <w:rFonts w:ascii="Arial"/>
          <w:color w:val="070707"/>
          <w:spacing w:val="-4"/>
          <w:w w:val="110"/>
          <w:sz w:val="21"/>
        </w:rPr>
        <w:t xml:space="preserve"> </w:t>
      </w:r>
      <w:r w:rsidRPr="00325555">
        <w:rPr>
          <w:rFonts w:ascii="Arial"/>
          <w:color w:val="070707"/>
          <w:w w:val="110"/>
          <w:sz w:val="21"/>
        </w:rPr>
        <w:t>provide</w:t>
      </w:r>
      <w:r w:rsidRPr="00325555">
        <w:rPr>
          <w:rFonts w:ascii="Arial"/>
          <w:color w:val="070707"/>
          <w:spacing w:val="-5"/>
          <w:w w:val="110"/>
          <w:sz w:val="21"/>
        </w:rPr>
        <w:t xml:space="preserve"> </w:t>
      </w:r>
      <w:r w:rsidRPr="00325555">
        <w:rPr>
          <w:rFonts w:ascii="Arial"/>
          <w:color w:val="070707"/>
          <w:w w:val="110"/>
          <w:sz w:val="21"/>
        </w:rPr>
        <w:t>the</w:t>
      </w:r>
      <w:r w:rsidRPr="00325555">
        <w:rPr>
          <w:rFonts w:ascii="Arial"/>
          <w:color w:val="070707"/>
          <w:spacing w:val="-4"/>
          <w:w w:val="110"/>
          <w:sz w:val="21"/>
        </w:rPr>
        <w:t xml:space="preserve"> </w:t>
      </w:r>
      <w:r w:rsidRPr="00325555">
        <w:rPr>
          <w:rFonts w:ascii="Arial"/>
          <w:color w:val="070707"/>
          <w:w w:val="110"/>
          <w:sz w:val="21"/>
        </w:rPr>
        <w:t>rationale</w:t>
      </w:r>
      <w:r w:rsidRPr="00325555">
        <w:rPr>
          <w:rFonts w:ascii="Arial"/>
          <w:color w:val="070707"/>
          <w:spacing w:val="-4"/>
          <w:w w:val="110"/>
          <w:sz w:val="21"/>
        </w:rPr>
        <w:t xml:space="preserve"> </w:t>
      </w:r>
      <w:r w:rsidRPr="00325555">
        <w:rPr>
          <w:rFonts w:ascii="Arial"/>
          <w:color w:val="070707"/>
          <w:w w:val="110"/>
          <w:sz w:val="21"/>
        </w:rPr>
        <w:t>for</w:t>
      </w:r>
      <w:r w:rsidRPr="00325555">
        <w:rPr>
          <w:rFonts w:ascii="Arial"/>
          <w:color w:val="070707"/>
          <w:spacing w:val="-5"/>
          <w:w w:val="110"/>
          <w:sz w:val="21"/>
        </w:rPr>
        <w:t xml:space="preserve"> </w:t>
      </w:r>
      <w:r w:rsidRPr="00325555">
        <w:rPr>
          <w:rFonts w:ascii="Arial"/>
          <w:color w:val="070707"/>
          <w:w w:val="110"/>
          <w:sz w:val="21"/>
        </w:rPr>
        <w:t>not</w:t>
      </w:r>
      <w:r w:rsidRPr="00325555">
        <w:rPr>
          <w:rFonts w:ascii="Arial"/>
          <w:color w:val="070707"/>
          <w:spacing w:val="-5"/>
          <w:w w:val="110"/>
          <w:sz w:val="21"/>
        </w:rPr>
        <w:t xml:space="preserve"> </w:t>
      </w:r>
      <w:r w:rsidRPr="00325555">
        <w:rPr>
          <w:rFonts w:ascii="Arial"/>
          <w:color w:val="070707"/>
          <w:w w:val="110"/>
          <w:sz w:val="21"/>
        </w:rPr>
        <w:t>requesting</w:t>
      </w:r>
      <w:r w:rsidRPr="00325555">
        <w:rPr>
          <w:rFonts w:ascii="Arial"/>
          <w:color w:val="070707"/>
          <w:spacing w:val="-5"/>
          <w:w w:val="110"/>
          <w:sz w:val="21"/>
        </w:rPr>
        <w:t xml:space="preserve"> </w:t>
      </w:r>
      <w:r w:rsidRPr="00325555">
        <w:rPr>
          <w:rFonts w:ascii="Arial"/>
          <w:color w:val="070707"/>
          <w:w w:val="110"/>
          <w:sz w:val="21"/>
        </w:rPr>
        <w:t>funds.</w:t>
      </w:r>
    </w:p>
    <w:p w14:paraId="3299A9C5" w14:textId="77777777" w:rsidR="00325555" w:rsidRPr="00325555" w:rsidRDefault="0033598E" w:rsidP="00325555">
      <w:pPr>
        <w:pStyle w:val="ListParagraph"/>
        <w:numPr>
          <w:ilvl w:val="3"/>
          <w:numId w:val="8"/>
        </w:numPr>
        <w:tabs>
          <w:tab w:val="left" w:pos="1058"/>
        </w:tabs>
        <w:spacing w:line="283" w:lineRule="auto"/>
        <w:ind w:left="1080" w:right="360" w:hanging="994"/>
        <w:rPr>
          <w:rFonts w:ascii="Arial"/>
          <w:sz w:val="21"/>
        </w:rPr>
      </w:pPr>
      <w:r w:rsidRPr="00325555">
        <w:rPr>
          <w:rFonts w:ascii="Arial"/>
          <w:color w:val="070707"/>
          <w:w w:val="105"/>
          <w:sz w:val="21"/>
        </w:rPr>
        <w:t>If the Eligible Entity is requesting less than or equal to 20 percent of funding allocation during the</w:t>
      </w:r>
      <w:r w:rsidRPr="00325555">
        <w:rPr>
          <w:rFonts w:ascii="Arial"/>
          <w:color w:val="070707"/>
          <w:spacing w:val="22"/>
          <w:w w:val="105"/>
          <w:sz w:val="21"/>
        </w:rPr>
        <w:t xml:space="preserve"> </w:t>
      </w:r>
      <w:r w:rsidRPr="00325555">
        <w:rPr>
          <w:rFonts w:ascii="Arial"/>
          <w:color w:val="070707"/>
          <w:w w:val="105"/>
          <w:sz w:val="21"/>
        </w:rPr>
        <w:t>Initial</w:t>
      </w:r>
      <w:r w:rsidRPr="00325555">
        <w:rPr>
          <w:rFonts w:ascii="Arial"/>
          <w:color w:val="070707"/>
          <w:spacing w:val="20"/>
          <w:w w:val="105"/>
          <w:sz w:val="21"/>
        </w:rPr>
        <w:t xml:space="preserve"> </w:t>
      </w:r>
      <w:r w:rsidRPr="00325555">
        <w:rPr>
          <w:rFonts w:ascii="Arial"/>
          <w:color w:val="070707"/>
          <w:w w:val="105"/>
          <w:sz w:val="21"/>
        </w:rPr>
        <w:t>Proposal</w:t>
      </w:r>
      <w:r w:rsidRPr="00325555">
        <w:rPr>
          <w:rFonts w:ascii="Arial"/>
          <w:color w:val="070707"/>
          <w:spacing w:val="20"/>
          <w:w w:val="105"/>
          <w:sz w:val="21"/>
        </w:rPr>
        <w:t xml:space="preserve"> </w:t>
      </w:r>
      <w:r w:rsidRPr="00325555">
        <w:rPr>
          <w:rFonts w:ascii="Arial"/>
          <w:color w:val="070707"/>
          <w:w w:val="105"/>
          <w:sz w:val="21"/>
        </w:rPr>
        <w:t>round,</w:t>
      </w:r>
      <w:r w:rsidRPr="00325555">
        <w:rPr>
          <w:rFonts w:ascii="Arial"/>
          <w:color w:val="070707"/>
          <w:spacing w:val="20"/>
          <w:w w:val="105"/>
          <w:sz w:val="21"/>
        </w:rPr>
        <w:t xml:space="preserve"> </w:t>
      </w:r>
      <w:r w:rsidRPr="00325555">
        <w:rPr>
          <w:rFonts w:ascii="Arial"/>
          <w:color w:val="070707"/>
          <w:w w:val="105"/>
          <w:sz w:val="21"/>
        </w:rPr>
        <w:t>it</w:t>
      </w:r>
      <w:r w:rsidRPr="00325555">
        <w:rPr>
          <w:rFonts w:ascii="Arial"/>
          <w:color w:val="070707"/>
          <w:spacing w:val="20"/>
          <w:w w:val="105"/>
          <w:sz w:val="21"/>
        </w:rPr>
        <w:t xml:space="preserve"> </w:t>
      </w:r>
      <w:r w:rsidRPr="00325555">
        <w:rPr>
          <w:rFonts w:ascii="Arial"/>
          <w:color w:val="070707"/>
          <w:w w:val="105"/>
          <w:sz w:val="21"/>
        </w:rPr>
        <w:t>must</w:t>
      </w:r>
      <w:r w:rsidRPr="00325555">
        <w:rPr>
          <w:rFonts w:ascii="Arial"/>
          <w:color w:val="070707"/>
          <w:spacing w:val="20"/>
          <w:w w:val="105"/>
          <w:sz w:val="21"/>
        </w:rPr>
        <w:t xml:space="preserve"> </w:t>
      </w:r>
      <w:r w:rsidRPr="00325555">
        <w:rPr>
          <w:rFonts w:ascii="Arial"/>
          <w:color w:val="070707"/>
          <w:w w:val="105"/>
          <w:sz w:val="21"/>
        </w:rPr>
        <w:t>detail</w:t>
      </w:r>
      <w:r w:rsidRPr="00325555">
        <w:rPr>
          <w:rFonts w:ascii="Arial"/>
          <w:color w:val="070707"/>
          <w:spacing w:val="20"/>
          <w:w w:val="105"/>
          <w:sz w:val="21"/>
        </w:rPr>
        <w:t xml:space="preserve"> </w:t>
      </w:r>
      <w:r w:rsidRPr="00325555">
        <w:rPr>
          <w:rFonts w:ascii="Arial"/>
          <w:color w:val="070707"/>
          <w:w w:val="105"/>
          <w:sz w:val="21"/>
        </w:rPr>
        <w:t>the</w:t>
      </w:r>
      <w:r w:rsidRPr="00325555">
        <w:rPr>
          <w:rFonts w:ascii="Arial"/>
          <w:color w:val="070707"/>
          <w:spacing w:val="22"/>
          <w:w w:val="105"/>
          <w:sz w:val="21"/>
        </w:rPr>
        <w:t xml:space="preserve"> </w:t>
      </w:r>
      <w:r w:rsidRPr="00325555">
        <w:rPr>
          <w:rFonts w:ascii="Arial"/>
          <w:color w:val="070707"/>
          <w:w w:val="105"/>
          <w:sz w:val="21"/>
        </w:rPr>
        <w:t>amount</w:t>
      </w:r>
      <w:r w:rsidRPr="00325555">
        <w:rPr>
          <w:rFonts w:ascii="Arial"/>
          <w:color w:val="070707"/>
          <w:spacing w:val="22"/>
          <w:w w:val="105"/>
          <w:sz w:val="21"/>
        </w:rPr>
        <w:t xml:space="preserve"> </w:t>
      </w:r>
      <w:r w:rsidRPr="00325555">
        <w:rPr>
          <w:rFonts w:ascii="Arial"/>
          <w:color w:val="070707"/>
          <w:w w:val="105"/>
          <w:sz w:val="21"/>
        </w:rPr>
        <w:t>of</w:t>
      </w:r>
      <w:r w:rsidRPr="00325555">
        <w:rPr>
          <w:rFonts w:ascii="Arial"/>
          <w:color w:val="070707"/>
          <w:spacing w:val="20"/>
          <w:w w:val="105"/>
          <w:sz w:val="21"/>
        </w:rPr>
        <w:t xml:space="preserve"> </w:t>
      </w:r>
      <w:r w:rsidRPr="00325555">
        <w:rPr>
          <w:rFonts w:ascii="Arial"/>
          <w:color w:val="070707"/>
          <w:w w:val="105"/>
          <w:sz w:val="21"/>
        </w:rPr>
        <w:t>funding</w:t>
      </w:r>
      <w:r w:rsidRPr="00325555">
        <w:rPr>
          <w:rFonts w:ascii="Arial"/>
          <w:color w:val="070707"/>
          <w:spacing w:val="20"/>
          <w:w w:val="105"/>
          <w:sz w:val="21"/>
        </w:rPr>
        <w:t xml:space="preserve"> </w:t>
      </w:r>
      <w:r w:rsidRPr="00325555">
        <w:rPr>
          <w:rFonts w:ascii="Arial"/>
          <w:color w:val="070707"/>
          <w:w w:val="105"/>
          <w:sz w:val="21"/>
        </w:rPr>
        <w:t>requested</w:t>
      </w:r>
      <w:r w:rsidRPr="00325555">
        <w:rPr>
          <w:rFonts w:ascii="Arial"/>
          <w:color w:val="070707"/>
          <w:spacing w:val="20"/>
          <w:w w:val="105"/>
          <w:sz w:val="21"/>
        </w:rPr>
        <w:t xml:space="preserve"> </w:t>
      </w:r>
      <w:r w:rsidRPr="00325555">
        <w:rPr>
          <w:rFonts w:ascii="Arial"/>
          <w:color w:val="070707"/>
          <w:w w:val="105"/>
          <w:sz w:val="21"/>
        </w:rPr>
        <w:t>for</w:t>
      </w:r>
      <w:r w:rsidRPr="00325555">
        <w:rPr>
          <w:rFonts w:ascii="Arial"/>
          <w:color w:val="070707"/>
          <w:spacing w:val="20"/>
          <w:w w:val="105"/>
          <w:sz w:val="21"/>
        </w:rPr>
        <w:t xml:space="preserve"> </w:t>
      </w:r>
      <w:r w:rsidRPr="00325555">
        <w:rPr>
          <w:rFonts w:ascii="Arial"/>
          <w:color w:val="070707"/>
          <w:w w:val="105"/>
          <w:sz w:val="21"/>
        </w:rPr>
        <w:t>use</w:t>
      </w:r>
      <w:r w:rsidRPr="00325555">
        <w:rPr>
          <w:rFonts w:ascii="Arial"/>
          <w:color w:val="070707"/>
          <w:spacing w:val="22"/>
          <w:w w:val="105"/>
          <w:sz w:val="21"/>
        </w:rPr>
        <w:t xml:space="preserve"> </w:t>
      </w:r>
      <w:r w:rsidRPr="00325555">
        <w:rPr>
          <w:rFonts w:ascii="Arial"/>
          <w:color w:val="070707"/>
          <w:w w:val="105"/>
          <w:sz w:val="21"/>
        </w:rPr>
        <w:t>upon approval of the Initial Proposal, the intended use of funds, and how the proposed use of funds achieves the statutory objective of serving all unserved / underserved locations.</w:t>
      </w:r>
    </w:p>
    <w:p w14:paraId="5B23E925" w14:textId="539FC01B" w:rsidR="00DD7963" w:rsidRPr="00325555" w:rsidRDefault="0033598E" w:rsidP="00325555">
      <w:pPr>
        <w:pStyle w:val="ListParagraph"/>
        <w:numPr>
          <w:ilvl w:val="3"/>
          <w:numId w:val="8"/>
        </w:numPr>
        <w:tabs>
          <w:tab w:val="left" w:pos="1058"/>
        </w:tabs>
        <w:spacing w:line="283" w:lineRule="auto"/>
        <w:ind w:left="1080" w:right="360" w:hanging="994"/>
        <w:rPr>
          <w:rFonts w:ascii="Arial"/>
          <w:sz w:val="21"/>
        </w:rPr>
      </w:pPr>
      <w:r w:rsidRPr="00325555">
        <w:rPr>
          <w:rFonts w:ascii="Arial"/>
          <w:color w:val="070707"/>
          <w:w w:val="110"/>
          <w:sz w:val="21"/>
        </w:rPr>
        <w:t>If</w:t>
      </w:r>
      <w:r w:rsidRPr="00325555">
        <w:rPr>
          <w:rFonts w:ascii="Arial"/>
          <w:color w:val="070707"/>
          <w:spacing w:val="-17"/>
          <w:w w:val="110"/>
          <w:sz w:val="21"/>
        </w:rPr>
        <w:t xml:space="preserve"> </w:t>
      </w:r>
      <w:r w:rsidRPr="00325555">
        <w:rPr>
          <w:rFonts w:ascii="Arial"/>
          <w:color w:val="070707"/>
          <w:w w:val="110"/>
          <w:sz w:val="21"/>
        </w:rPr>
        <w:t>the</w:t>
      </w:r>
      <w:r w:rsidRPr="00325555">
        <w:rPr>
          <w:rFonts w:ascii="Arial"/>
          <w:color w:val="070707"/>
          <w:spacing w:val="-16"/>
          <w:w w:val="110"/>
          <w:sz w:val="21"/>
        </w:rPr>
        <w:t xml:space="preserve"> </w:t>
      </w:r>
      <w:r w:rsidRPr="00325555">
        <w:rPr>
          <w:rFonts w:ascii="Arial"/>
          <w:color w:val="070707"/>
          <w:w w:val="110"/>
          <w:sz w:val="21"/>
        </w:rPr>
        <w:t>Eligible</w:t>
      </w:r>
      <w:r w:rsidRPr="00325555">
        <w:rPr>
          <w:rFonts w:ascii="Arial"/>
          <w:color w:val="070707"/>
          <w:spacing w:val="-16"/>
          <w:w w:val="110"/>
          <w:sz w:val="21"/>
        </w:rPr>
        <w:t xml:space="preserve"> </w:t>
      </w:r>
      <w:r w:rsidRPr="00325555">
        <w:rPr>
          <w:rFonts w:ascii="Arial"/>
          <w:color w:val="070707"/>
          <w:w w:val="110"/>
          <w:sz w:val="21"/>
        </w:rPr>
        <w:t>Entity</w:t>
      </w:r>
      <w:r w:rsidRPr="00325555">
        <w:rPr>
          <w:rFonts w:ascii="Arial"/>
          <w:color w:val="070707"/>
          <w:spacing w:val="-15"/>
          <w:w w:val="110"/>
          <w:sz w:val="21"/>
        </w:rPr>
        <w:t xml:space="preserve"> </w:t>
      </w:r>
      <w:r w:rsidRPr="00325555">
        <w:rPr>
          <w:rFonts w:ascii="Arial"/>
          <w:color w:val="070707"/>
          <w:w w:val="110"/>
          <w:sz w:val="21"/>
        </w:rPr>
        <w:t>is</w:t>
      </w:r>
      <w:r w:rsidRPr="00325555">
        <w:rPr>
          <w:rFonts w:ascii="Arial"/>
          <w:color w:val="070707"/>
          <w:spacing w:val="-16"/>
          <w:w w:val="110"/>
          <w:sz w:val="21"/>
        </w:rPr>
        <w:t xml:space="preserve"> </w:t>
      </w:r>
      <w:r w:rsidRPr="00325555">
        <w:rPr>
          <w:rFonts w:ascii="Arial"/>
          <w:color w:val="070707"/>
          <w:w w:val="110"/>
          <w:sz w:val="21"/>
        </w:rPr>
        <w:t>requesting</w:t>
      </w:r>
      <w:r w:rsidRPr="00325555">
        <w:rPr>
          <w:rFonts w:ascii="Arial"/>
          <w:color w:val="070707"/>
          <w:spacing w:val="-16"/>
          <w:w w:val="110"/>
          <w:sz w:val="21"/>
        </w:rPr>
        <w:t xml:space="preserve"> </w:t>
      </w:r>
      <w:r w:rsidRPr="00325555">
        <w:rPr>
          <w:rFonts w:ascii="Arial"/>
          <w:color w:val="070707"/>
          <w:w w:val="110"/>
          <w:sz w:val="21"/>
        </w:rPr>
        <w:t>more</w:t>
      </w:r>
      <w:r w:rsidRPr="00325555">
        <w:rPr>
          <w:rFonts w:ascii="Arial"/>
          <w:color w:val="070707"/>
          <w:spacing w:val="-16"/>
          <w:w w:val="110"/>
          <w:sz w:val="21"/>
        </w:rPr>
        <w:t xml:space="preserve"> </w:t>
      </w:r>
      <w:r w:rsidRPr="00325555">
        <w:rPr>
          <w:rFonts w:ascii="Arial"/>
          <w:color w:val="070707"/>
          <w:w w:val="110"/>
          <w:sz w:val="21"/>
        </w:rPr>
        <w:t>than</w:t>
      </w:r>
      <w:r w:rsidRPr="00325555">
        <w:rPr>
          <w:rFonts w:ascii="Arial"/>
          <w:color w:val="070707"/>
          <w:spacing w:val="-15"/>
          <w:w w:val="110"/>
          <w:sz w:val="21"/>
        </w:rPr>
        <w:t xml:space="preserve"> </w:t>
      </w:r>
      <w:r w:rsidRPr="00325555">
        <w:rPr>
          <w:rFonts w:ascii="Arial"/>
          <w:color w:val="070707"/>
          <w:w w:val="110"/>
          <w:sz w:val="21"/>
        </w:rPr>
        <w:t>20</w:t>
      </w:r>
      <w:r w:rsidRPr="00325555">
        <w:rPr>
          <w:rFonts w:ascii="Arial"/>
          <w:color w:val="070707"/>
          <w:spacing w:val="-16"/>
          <w:w w:val="110"/>
          <w:sz w:val="21"/>
        </w:rPr>
        <w:t xml:space="preserve"> </w:t>
      </w:r>
      <w:r w:rsidRPr="00325555">
        <w:rPr>
          <w:rFonts w:ascii="Arial"/>
          <w:color w:val="070707"/>
          <w:w w:val="110"/>
          <w:sz w:val="21"/>
        </w:rPr>
        <w:t>percent</w:t>
      </w:r>
      <w:r w:rsidRPr="00325555">
        <w:rPr>
          <w:rFonts w:ascii="Arial"/>
          <w:color w:val="070707"/>
          <w:spacing w:val="-16"/>
          <w:w w:val="110"/>
          <w:sz w:val="21"/>
        </w:rPr>
        <w:t xml:space="preserve"> </w:t>
      </w:r>
      <w:r w:rsidRPr="00325555">
        <w:rPr>
          <w:rFonts w:ascii="Arial"/>
          <w:color w:val="070707"/>
          <w:w w:val="110"/>
          <w:sz w:val="21"/>
        </w:rPr>
        <w:t>(up</w:t>
      </w:r>
      <w:r w:rsidRPr="00325555">
        <w:rPr>
          <w:rFonts w:ascii="Arial"/>
          <w:color w:val="070707"/>
          <w:spacing w:val="-16"/>
          <w:w w:val="110"/>
          <w:sz w:val="21"/>
        </w:rPr>
        <w:t xml:space="preserve"> </w:t>
      </w:r>
      <w:r w:rsidRPr="00325555">
        <w:rPr>
          <w:rFonts w:ascii="Arial"/>
          <w:color w:val="070707"/>
          <w:w w:val="110"/>
          <w:sz w:val="21"/>
        </w:rPr>
        <w:t>to</w:t>
      </w:r>
      <w:r w:rsidRPr="00325555">
        <w:rPr>
          <w:rFonts w:ascii="Arial"/>
          <w:color w:val="070707"/>
          <w:spacing w:val="-16"/>
          <w:w w:val="110"/>
          <w:sz w:val="21"/>
        </w:rPr>
        <w:t xml:space="preserve"> </w:t>
      </w:r>
      <w:r w:rsidRPr="00325555">
        <w:rPr>
          <w:rFonts w:ascii="Arial"/>
          <w:color w:val="070707"/>
          <w:w w:val="110"/>
          <w:sz w:val="21"/>
        </w:rPr>
        <w:t>100</w:t>
      </w:r>
      <w:r w:rsidRPr="00325555">
        <w:rPr>
          <w:rFonts w:ascii="Arial"/>
          <w:color w:val="070707"/>
          <w:spacing w:val="-16"/>
          <w:w w:val="110"/>
          <w:sz w:val="21"/>
        </w:rPr>
        <w:t xml:space="preserve"> </w:t>
      </w:r>
      <w:r w:rsidRPr="00325555">
        <w:rPr>
          <w:rFonts w:ascii="Arial"/>
          <w:color w:val="070707"/>
          <w:w w:val="110"/>
          <w:sz w:val="21"/>
        </w:rPr>
        <w:t>percent)</w:t>
      </w:r>
      <w:r w:rsidRPr="00325555">
        <w:rPr>
          <w:rFonts w:ascii="Arial"/>
          <w:color w:val="070707"/>
          <w:spacing w:val="-16"/>
          <w:w w:val="110"/>
          <w:sz w:val="21"/>
        </w:rPr>
        <w:t xml:space="preserve"> </w:t>
      </w:r>
      <w:r w:rsidRPr="00325555">
        <w:rPr>
          <w:rFonts w:ascii="Arial"/>
          <w:color w:val="070707"/>
          <w:w w:val="110"/>
          <w:sz w:val="21"/>
        </w:rPr>
        <w:t>of</w:t>
      </w:r>
      <w:r w:rsidRPr="00325555">
        <w:rPr>
          <w:rFonts w:ascii="Arial"/>
          <w:color w:val="070707"/>
          <w:spacing w:val="-16"/>
          <w:w w:val="110"/>
          <w:sz w:val="21"/>
        </w:rPr>
        <w:t xml:space="preserve"> </w:t>
      </w:r>
      <w:r w:rsidRPr="00325555">
        <w:rPr>
          <w:rFonts w:ascii="Arial"/>
          <w:color w:val="070707"/>
          <w:w w:val="110"/>
          <w:sz w:val="21"/>
        </w:rPr>
        <w:t xml:space="preserve">funding </w:t>
      </w:r>
      <w:r w:rsidRPr="00325555">
        <w:rPr>
          <w:rFonts w:ascii="Arial"/>
          <w:color w:val="070707"/>
          <w:spacing w:val="-2"/>
          <w:w w:val="110"/>
          <w:sz w:val="21"/>
        </w:rPr>
        <w:t>allocation</w:t>
      </w:r>
      <w:r w:rsidRPr="00325555">
        <w:rPr>
          <w:rFonts w:ascii="Arial"/>
          <w:color w:val="070707"/>
          <w:spacing w:val="-7"/>
          <w:w w:val="110"/>
          <w:sz w:val="21"/>
        </w:rPr>
        <w:t xml:space="preserve"> </w:t>
      </w:r>
      <w:r w:rsidRPr="00325555">
        <w:rPr>
          <w:rFonts w:ascii="Arial"/>
          <w:color w:val="070707"/>
          <w:spacing w:val="-2"/>
          <w:w w:val="110"/>
          <w:sz w:val="21"/>
        </w:rPr>
        <w:t>during</w:t>
      </w:r>
      <w:r w:rsidRPr="00325555">
        <w:rPr>
          <w:rFonts w:ascii="Arial"/>
          <w:color w:val="070707"/>
          <w:spacing w:val="-8"/>
          <w:w w:val="110"/>
          <w:sz w:val="21"/>
        </w:rPr>
        <w:t xml:space="preserve"> </w:t>
      </w:r>
      <w:r w:rsidRPr="00325555">
        <w:rPr>
          <w:rFonts w:ascii="Arial"/>
          <w:color w:val="070707"/>
          <w:spacing w:val="-2"/>
          <w:w w:val="110"/>
          <w:sz w:val="21"/>
        </w:rPr>
        <w:t>the</w:t>
      </w:r>
      <w:r w:rsidRPr="00325555">
        <w:rPr>
          <w:rFonts w:ascii="Arial"/>
          <w:color w:val="070707"/>
          <w:spacing w:val="-7"/>
          <w:w w:val="110"/>
          <w:sz w:val="21"/>
        </w:rPr>
        <w:t xml:space="preserve"> </w:t>
      </w:r>
      <w:r w:rsidRPr="00325555">
        <w:rPr>
          <w:rFonts w:ascii="Arial"/>
          <w:color w:val="070707"/>
          <w:spacing w:val="-2"/>
          <w:w w:val="110"/>
          <w:sz w:val="21"/>
        </w:rPr>
        <w:t>Initial</w:t>
      </w:r>
      <w:r w:rsidRPr="00325555">
        <w:rPr>
          <w:rFonts w:ascii="Arial"/>
          <w:color w:val="070707"/>
          <w:spacing w:val="-8"/>
          <w:w w:val="110"/>
          <w:sz w:val="21"/>
        </w:rPr>
        <w:t xml:space="preserve"> </w:t>
      </w:r>
      <w:r w:rsidRPr="00325555">
        <w:rPr>
          <w:rFonts w:ascii="Arial"/>
          <w:color w:val="070707"/>
          <w:spacing w:val="-2"/>
          <w:w w:val="110"/>
          <w:sz w:val="21"/>
        </w:rPr>
        <w:t>Proposal</w:t>
      </w:r>
      <w:r w:rsidRPr="00325555">
        <w:rPr>
          <w:rFonts w:ascii="Arial"/>
          <w:color w:val="070707"/>
          <w:spacing w:val="-8"/>
          <w:w w:val="110"/>
          <w:sz w:val="21"/>
        </w:rPr>
        <w:t xml:space="preserve"> </w:t>
      </w:r>
      <w:r w:rsidRPr="00325555">
        <w:rPr>
          <w:rFonts w:ascii="Arial"/>
          <w:color w:val="070707"/>
          <w:spacing w:val="-2"/>
          <w:w w:val="110"/>
          <w:sz w:val="21"/>
        </w:rPr>
        <w:t>round,</w:t>
      </w:r>
      <w:r w:rsidRPr="00325555">
        <w:rPr>
          <w:rFonts w:ascii="Arial"/>
          <w:color w:val="070707"/>
          <w:spacing w:val="-7"/>
          <w:w w:val="110"/>
          <w:sz w:val="21"/>
        </w:rPr>
        <w:t xml:space="preserve"> </w:t>
      </w:r>
      <w:r w:rsidRPr="00325555">
        <w:rPr>
          <w:rFonts w:ascii="Arial"/>
          <w:color w:val="070707"/>
          <w:spacing w:val="-2"/>
          <w:w w:val="110"/>
          <w:sz w:val="21"/>
        </w:rPr>
        <w:t>it</w:t>
      </w:r>
      <w:r w:rsidRPr="00325555">
        <w:rPr>
          <w:rFonts w:ascii="Arial"/>
          <w:color w:val="070707"/>
          <w:spacing w:val="-8"/>
          <w:w w:val="110"/>
          <w:sz w:val="21"/>
        </w:rPr>
        <w:t xml:space="preserve"> </w:t>
      </w:r>
      <w:r w:rsidRPr="00325555">
        <w:rPr>
          <w:rFonts w:ascii="Arial"/>
          <w:color w:val="070707"/>
          <w:spacing w:val="-2"/>
          <w:w w:val="110"/>
          <w:sz w:val="21"/>
        </w:rPr>
        <w:t>must</w:t>
      </w:r>
      <w:r w:rsidRPr="00325555">
        <w:rPr>
          <w:rFonts w:ascii="Arial"/>
          <w:color w:val="070707"/>
          <w:spacing w:val="-8"/>
          <w:w w:val="110"/>
          <w:sz w:val="21"/>
        </w:rPr>
        <w:t xml:space="preserve"> </w:t>
      </w:r>
      <w:r w:rsidRPr="00325555">
        <w:rPr>
          <w:rFonts w:ascii="Arial"/>
          <w:color w:val="070707"/>
          <w:spacing w:val="-2"/>
          <w:w w:val="110"/>
          <w:sz w:val="21"/>
        </w:rPr>
        <w:t>detail</w:t>
      </w:r>
      <w:r w:rsidRPr="00325555">
        <w:rPr>
          <w:rFonts w:ascii="Arial"/>
          <w:color w:val="070707"/>
          <w:spacing w:val="-8"/>
          <w:w w:val="110"/>
          <w:sz w:val="21"/>
        </w:rPr>
        <w:t xml:space="preserve"> </w:t>
      </w:r>
      <w:r w:rsidRPr="00325555">
        <w:rPr>
          <w:rFonts w:ascii="Arial"/>
          <w:color w:val="070707"/>
          <w:spacing w:val="-2"/>
          <w:w w:val="110"/>
          <w:sz w:val="21"/>
        </w:rPr>
        <w:t>the</w:t>
      </w:r>
      <w:r w:rsidRPr="00325555">
        <w:rPr>
          <w:rFonts w:ascii="Arial"/>
          <w:color w:val="070707"/>
          <w:spacing w:val="-7"/>
          <w:w w:val="110"/>
          <w:sz w:val="21"/>
        </w:rPr>
        <w:t xml:space="preserve"> </w:t>
      </w:r>
      <w:r w:rsidRPr="00325555">
        <w:rPr>
          <w:rFonts w:ascii="Arial"/>
          <w:color w:val="070707"/>
          <w:spacing w:val="-2"/>
          <w:w w:val="110"/>
          <w:sz w:val="21"/>
        </w:rPr>
        <w:t>amount</w:t>
      </w:r>
      <w:r w:rsidRPr="00325555">
        <w:rPr>
          <w:rFonts w:ascii="Arial"/>
          <w:color w:val="070707"/>
          <w:spacing w:val="-7"/>
          <w:w w:val="110"/>
          <w:sz w:val="21"/>
        </w:rPr>
        <w:t xml:space="preserve"> </w:t>
      </w:r>
      <w:r w:rsidRPr="00325555">
        <w:rPr>
          <w:rFonts w:ascii="Arial"/>
          <w:color w:val="070707"/>
          <w:spacing w:val="-2"/>
          <w:w w:val="110"/>
          <w:sz w:val="21"/>
        </w:rPr>
        <w:t>of</w:t>
      </w:r>
      <w:r w:rsidRPr="00325555">
        <w:rPr>
          <w:rFonts w:ascii="Arial"/>
          <w:color w:val="070707"/>
          <w:spacing w:val="-8"/>
          <w:w w:val="110"/>
          <w:sz w:val="21"/>
        </w:rPr>
        <w:t xml:space="preserve"> </w:t>
      </w:r>
      <w:r w:rsidRPr="00325555">
        <w:rPr>
          <w:rFonts w:ascii="Arial"/>
          <w:color w:val="070707"/>
          <w:spacing w:val="-2"/>
          <w:w w:val="110"/>
          <w:sz w:val="21"/>
        </w:rPr>
        <w:t>funding</w:t>
      </w:r>
      <w:r w:rsidRPr="00325555">
        <w:rPr>
          <w:rFonts w:ascii="Arial"/>
          <w:color w:val="070707"/>
          <w:spacing w:val="-8"/>
          <w:w w:val="110"/>
          <w:sz w:val="21"/>
        </w:rPr>
        <w:t xml:space="preserve"> </w:t>
      </w:r>
      <w:r w:rsidRPr="00325555">
        <w:rPr>
          <w:rFonts w:ascii="Arial"/>
          <w:color w:val="070707"/>
          <w:spacing w:val="-2"/>
          <w:w w:val="110"/>
          <w:sz w:val="21"/>
        </w:rPr>
        <w:t>requested</w:t>
      </w:r>
      <w:r w:rsidRPr="00325555">
        <w:rPr>
          <w:rFonts w:ascii="Arial"/>
          <w:color w:val="070707"/>
          <w:spacing w:val="-8"/>
          <w:w w:val="110"/>
          <w:sz w:val="21"/>
        </w:rPr>
        <w:t xml:space="preserve"> </w:t>
      </w:r>
      <w:r w:rsidRPr="00325555">
        <w:rPr>
          <w:rFonts w:ascii="Arial"/>
          <w:color w:val="070707"/>
          <w:spacing w:val="-2"/>
          <w:w w:val="110"/>
          <w:sz w:val="21"/>
        </w:rPr>
        <w:t>for use</w:t>
      </w:r>
      <w:r w:rsidRPr="00325555">
        <w:rPr>
          <w:rFonts w:ascii="Arial"/>
          <w:color w:val="070707"/>
          <w:spacing w:val="-10"/>
          <w:w w:val="110"/>
          <w:sz w:val="21"/>
        </w:rPr>
        <w:t xml:space="preserve"> </w:t>
      </w:r>
      <w:r w:rsidRPr="00325555">
        <w:rPr>
          <w:rFonts w:ascii="Arial"/>
          <w:color w:val="070707"/>
          <w:spacing w:val="-2"/>
          <w:w w:val="110"/>
          <w:sz w:val="21"/>
        </w:rPr>
        <w:t>upon</w:t>
      </w:r>
      <w:r w:rsidRPr="00325555">
        <w:rPr>
          <w:rFonts w:ascii="Arial"/>
          <w:color w:val="070707"/>
          <w:spacing w:val="-10"/>
          <w:w w:val="110"/>
          <w:sz w:val="21"/>
        </w:rPr>
        <w:t xml:space="preserve"> </w:t>
      </w:r>
      <w:r w:rsidRPr="00325555">
        <w:rPr>
          <w:rFonts w:ascii="Arial"/>
          <w:color w:val="070707"/>
          <w:spacing w:val="-2"/>
          <w:w w:val="110"/>
          <w:sz w:val="21"/>
        </w:rPr>
        <w:t>approval</w:t>
      </w:r>
      <w:r w:rsidRPr="00325555">
        <w:rPr>
          <w:rFonts w:ascii="Arial"/>
          <w:color w:val="070707"/>
          <w:spacing w:val="-11"/>
          <w:w w:val="110"/>
          <w:sz w:val="21"/>
        </w:rPr>
        <w:t xml:space="preserve"> </w:t>
      </w:r>
      <w:r w:rsidRPr="00325555">
        <w:rPr>
          <w:rFonts w:ascii="Arial"/>
          <w:color w:val="070707"/>
          <w:spacing w:val="-2"/>
          <w:w w:val="110"/>
          <w:sz w:val="21"/>
        </w:rPr>
        <w:t>of</w:t>
      </w:r>
      <w:r w:rsidRPr="00325555">
        <w:rPr>
          <w:rFonts w:ascii="Arial"/>
          <w:color w:val="070707"/>
          <w:spacing w:val="-11"/>
          <w:w w:val="110"/>
          <w:sz w:val="21"/>
        </w:rPr>
        <w:t xml:space="preserve"> </w:t>
      </w:r>
      <w:r w:rsidRPr="00325555">
        <w:rPr>
          <w:rFonts w:ascii="Arial"/>
          <w:color w:val="070707"/>
          <w:spacing w:val="-2"/>
          <w:w w:val="110"/>
          <w:sz w:val="21"/>
        </w:rPr>
        <w:t>the</w:t>
      </w:r>
      <w:r w:rsidRPr="00325555">
        <w:rPr>
          <w:rFonts w:ascii="Arial"/>
          <w:color w:val="070707"/>
          <w:spacing w:val="-10"/>
          <w:w w:val="110"/>
          <w:sz w:val="21"/>
        </w:rPr>
        <w:t xml:space="preserve"> </w:t>
      </w:r>
      <w:r w:rsidRPr="00325555">
        <w:rPr>
          <w:rFonts w:ascii="Arial"/>
          <w:color w:val="070707"/>
          <w:spacing w:val="-2"/>
          <w:w w:val="110"/>
          <w:sz w:val="21"/>
        </w:rPr>
        <w:t>Initial</w:t>
      </w:r>
      <w:r w:rsidRPr="00325555">
        <w:rPr>
          <w:rFonts w:ascii="Arial"/>
          <w:color w:val="070707"/>
          <w:spacing w:val="-11"/>
          <w:w w:val="110"/>
          <w:sz w:val="21"/>
        </w:rPr>
        <w:t xml:space="preserve"> </w:t>
      </w:r>
      <w:r w:rsidRPr="00325555">
        <w:rPr>
          <w:rFonts w:ascii="Arial"/>
          <w:color w:val="070707"/>
          <w:spacing w:val="-2"/>
          <w:w w:val="110"/>
          <w:sz w:val="21"/>
        </w:rPr>
        <w:t>Proposal,</w:t>
      </w:r>
      <w:r w:rsidRPr="00325555">
        <w:rPr>
          <w:rFonts w:ascii="Arial"/>
          <w:color w:val="070707"/>
          <w:spacing w:val="-10"/>
          <w:w w:val="110"/>
          <w:sz w:val="21"/>
        </w:rPr>
        <w:t xml:space="preserve"> </w:t>
      </w:r>
      <w:r w:rsidRPr="00325555">
        <w:rPr>
          <w:rFonts w:ascii="Arial"/>
          <w:color w:val="070707"/>
          <w:spacing w:val="-2"/>
          <w:w w:val="110"/>
          <w:sz w:val="21"/>
        </w:rPr>
        <w:t>the</w:t>
      </w:r>
      <w:r w:rsidRPr="00325555">
        <w:rPr>
          <w:rFonts w:ascii="Arial"/>
          <w:color w:val="070707"/>
          <w:spacing w:val="-10"/>
          <w:w w:val="110"/>
          <w:sz w:val="21"/>
        </w:rPr>
        <w:t xml:space="preserve"> </w:t>
      </w:r>
      <w:r w:rsidRPr="00325555">
        <w:rPr>
          <w:rFonts w:ascii="Arial"/>
          <w:color w:val="070707"/>
          <w:spacing w:val="-2"/>
          <w:w w:val="110"/>
          <w:sz w:val="21"/>
        </w:rPr>
        <w:t>intended</w:t>
      </w:r>
      <w:r w:rsidRPr="00325555">
        <w:rPr>
          <w:rFonts w:ascii="Arial"/>
          <w:color w:val="070707"/>
          <w:spacing w:val="-11"/>
          <w:w w:val="110"/>
          <w:sz w:val="21"/>
        </w:rPr>
        <w:t xml:space="preserve"> </w:t>
      </w:r>
      <w:r w:rsidRPr="00325555">
        <w:rPr>
          <w:rFonts w:ascii="Arial"/>
          <w:color w:val="070707"/>
          <w:spacing w:val="-2"/>
          <w:w w:val="110"/>
          <w:sz w:val="21"/>
        </w:rPr>
        <w:t>use</w:t>
      </w:r>
      <w:r w:rsidRPr="00325555">
        <w:rPr>
          <w:rFonts w:ascii="Arial"/>
          <w:color w:val="070707"/>
          <w:spacing w:val="-10"/>
          <w:w w:val="110"/>
          <w:sz w:val="21"/>
        </w:rPr>
        <w:t xml:space="preserve"> </w:t>
      </w:r>
      <w:r w:rsidRPr="00325555">
        <w:rPr>
          <w:rFonts w:ascii="Arial"/>
          <w:color w:val="070707"/>
          <w:spacing w:val="-2"/>
          <w:w w:val="110"/>
          <w:sz w:val="21"/>
        </w:rPr>
        <w:t>of</w:t>
      </w:r>
      <w:r w:rsidRPr="00325555">
        <w:rPr>
          <w:rFonts w:ascii="Arial"/>
          <w:color w:val="070707"/>
          <w:spacing w:val="-11"/>
          <w:w w:val="110"/>
          <w:sz w:val="21"/>
        </w:rPr>
        <w:t xml:space="preserve"> </w:t>
      </w:r>
      <w:r w:rsidRPr="00325555">
        <w:rPr>
          <w:rFonts w:ascii="Arial"/>
          <w:color w:val="070707"/>
          <w:spacing w:val="-2"/>
          <w:w w:val="110"/>
          <w:sz w:val="21"/>
        </w:rPr>
        <w:t>funds,</w:t>
      </w:r>
      <w:r w:rsidRPr="00325555">
        <w:rPr>
          <w:rFonts w:ascii="Arial"/>
          <w:color w:val="070707"/>
          <w:spacing w:val="-11"/>
          <w:w w:val="110"/>
          <w:sz w:val="21"/>
        </w:rPr>
        <w:t xml:space="preserve"> </w:t>
      </w:r>
      <w:r w:rsidRPr="00325555">
        <w:rPr>
          <w:rFonts w:ascii="Arial"/>
          <w:color w:val="070707"/>
          <w:spacing w:val="-2"/>
          <w:w w:val="110"/>
          <w:sz w:val="21"/>
        </w:rPr>
        <w:t>how</w:t>
      </w:r>
      <w:r w:rsidRPr="00325555">
        <w:rPr>
          <w:rFonts w:ascii="Arial"/>
          <w:color w:val="070707"/>
          <w:spacing w:val="-10"/>
          <w:w w:val="110"/>
          <w:sz w:val="21"/>
        </w:rPr>
        <w:t xml:space="preserve"> </w:t>
      </w:r>
      <w:r w:rsidRPr="00325555">
        <w:rPr>
          <w:rFonts w:ascii="Arial"/>
          <w:color w:val="070707"/>
          <w:spacing w:val="-2"/>
          <w:w w:val="110"/>
          <w:sz w:val="21"/>
        </w:rPr>
        <w:t>the</w:t>
      </w:r>
      <w:r w:rsidRPr="00325555">
        <w:rPr>
          <w:rFonts w:ascii="Arial"/>
          <w:color w:val="070707"/>
          <w:spacing w:val="-10"/>
          <w:w w:val="110"/>
          <w:sz w:val="21"/>
        </w:rPr>
        <w:t xml:space="preserve"> </w:t>
      </w:r>
      <w:r w:rsidRPr="00325555">
        <w:rPr>
          <w:rFonts w:ascii="Arial"/>
          <w:color w:val="070707"/>
          <w:spacing w:val="-2"/>
          <w:w w:val="110"/>
          <w:sz w:val="21"/>
        </w:rPr>
        <w:t>proposed</w:t>
      </w:r>
      <w:r w:rsidRPr="00325555">
        <w:rPr>
          <w:rFonts w:ascii="Arial"/>
          <w:color w:val="070707"/>
          <w:spacing w:val="-11"/>
          <w:w w:val="110"/>
          <w:sz w:val="21"/>
        </w:rPr>
        <w:t xml:space="preserve"> </w:t>
      </w:r>
      <w:r w:rsidRPr="00325555">
        <w:rPr>
          <w:rFonts w:ascii="Arial"/>
          <w:color w:val="070707"/>
          <w:spacing w:val="-2"/>
          <w:w w:val="110"/>
          <w:sz w:val="21"/>
        </w:rPr>
        <w:t>use</w:t>
      </w:r>
      <w:r w:rsidRPr="00325555">
        <w:rPr>
          <w:rFonts w:ascii="Arial"/>
          <w:color w:val="070707"/>
          <w:spacing w:val="-10"/>
          <w:w w:val="110"/>
          <w:sz w:val="21"/>
        </w:rPr>
        <w:t xml:space="preserve"> </w:t>
      </w:r>
      <w:r w:rsidRPr="00325555">
        <w:rPr>
          <w:rFonts w:ascii="Arial"/>
          <w:color w:val="070707"/>
          <w:spacing w:val="-2"/>
          <w:w w:val="110"/>
          <w:sz w:val="21"/>
        </w:rPr>
        <w:t>of funds</w:t>
      </w:r>
      <w:r w:rsidRPr="00325555">
        <w:rPr>
          <w:rFonts w:ascii="Arial"/>
          <w:color w:val="070707"/>
          <w:spacing w:val="-10"/>
          <w:w w:val="110"/>
          <w:sz w:val="21"/>
        </w:rPr>
        <w:t xml:space="preserve"> </w:t>
      </w:r>
      <w:r w:rsidRPr="00325555">
        <w:rPr>
          <w:rFonts w:ascii="Arial"/>
          <w:color w:val="070707"/>
          <w:spacing w:val="-2"/>
          <w:w w:val="110"/>
          <w:sz w:val="21"/>
        </w:rPr>
        <w:t>achieves</w:t>
      </w:r>
      <w:r w:rsidRPr="00325555">
        <w:rPr>
          <w:rFonts w:ascii="Arial"/>
          <w:color w:val="070707"/>
          <w:spacing w:val="-9"/>
          <w:w w:val="110"/>
          <w:sz w:val="21"/>
        </w:rPr>
        <w:t xml:space="preserve"> </w:t>
      </w:r>
      <w:r w:rsidRPr="00325555">
        <w:rPr>
          <w:rFonts w:ascii="Arial"/>
          <w:color w:val="070707"/>
          <w:spacing w:val="-2"/>
          <w:w w:val="110"/>
          <w:sz w:val="21"/>
        </w:rPr>
        <w:t>the</w:t>
      </w:r>
      <w:r w:rsidRPr="00325555">
        <w:rPr>
          <w:rFonts w:ascii="Arial"/>
          <w:color w:val="070707"/>
          <w:spacing w:val="-9"/>
          <w:w w:val="110"/>
          <w:sz w:val="21"/>
        </w:rPr>
        <w:t xml:space="preserve"> </w:t>
      </w:r>
      <w:r w:rsidRPr="00325555">
        <w:rPr>
          <w:rFonts w:ascii="Arial"/>
          <w:color w:val="070707"/>
          <w:spacing w:val="-2"/>
          <w:w w:val="110"/>
          <w:sz w:val="21"/>
        </w:rPr>
        <w:t>statutory</w:t>
      </w:r>
      <w:r w:rsidRPr="00325555">
        <w:rPr>
          <w:rFonts w:ascii="Arial"/>
          <w:color w:val="070707"/>
          <w:spacing w:val="-10"/>
          <w:w w:val="110"/>
          <w:sz w:val="21"/>
        </w:rPr>
        <w:t xml:space="preserve"> </w:t>
      </w:r>
      <w:r w:rsidRPr="00325555">
        <w:rPr>
          <w:rFonts w:ascii="Arial"/>
          <w:color w:val="070707"/>
          <w:spacing w:val="-2"/>
          <w:w w:val="110"/>
          <w:sz w:val="21"/>
        </w:rPr>
        <w:t>objective</w:t>
      </w:r>
      <w:r w:rsidRPr="00325555">
        <w:rPr>
          <w:rFonts w:ascii="Arial"/>
          <w:color w:val="070707"/>
          <w:spacing w:val="-10"/>
          <w:w w:val="110"/>
          <w:sz w:val="21"/>
        </w:rPr>
        <w:t xml:space="preserve"> </w:t>
      </w:r>
      <w:r w:rsidRPr="00325555">
        <w:rPr>
          <w:rFonts w:ascii="Arial"/>
          <w:color w:val="070707"/>
          <w:spacing w:val="-2"/>
          <w:w w:val="110"/>
          <w:sz w:val="21"/>
        </w:rPr>
        <w:t>of</w:t>
      </w:r>
      <w:r w:rsidRPr="00325555">
        <w:rPr>
          <w:rFonts w:ascii="Arial"/>
          <w:color w:val="070707"/>
          <w:spacing w:val="-10"/>
          <w:w w:val="110"/>
          <w:sz w:val="21"/>
        </w:rPr>
        <w:t xml:space="preserve"> </w:t>
      </w:r>
      <w:r w:rsidRPr="00325555">
        <w:rPr>
          <w:rFonts w:ascii="Arial"/>
          <w:color w:val="070707"/>
          <w:spacing w:val="-2"/>
          <w:w w:val="110"/>
          <w:sz w:val="21"/>
        </w:rPr>
        <w:t>serving</w:t>
      </w:r>
      <w:r w:rsidRPr="00325555">
        <w:rPr>
          <w:rFonts w:ascii="Arial"/>
          <w:color w:val="070707"/>
          <w:spacing w:val="-10"/>
          <w:w w:val="110"/>
          <w:sz w:val="21"/>
        </w:rPr>
        <w:t xml:space="preserve"> </w:t>
      </w:r>
      <w:r w:rsidRPr="00325555">
        <w:rPr>
          <w:rFonts w:ascii="Arial"/>
          <w:color w:val="070707"/>
          <w:spacing w:val="-2"/>
          <w:w w:val="110"/>
          <w:sz w:val="21"/>
        </w:rPr>
        <w:t>all</w:t>
      </w:r>
      <w:r w:rsidRPr="00325555">
        <w:rPr>
          <w:rFonts w:ascii="Arial"/>
          <w:color w:val="070707"/>
          <w:spacing w:val="-10"/>
          <w:w w:val="110"/>
          <w:sz w:val="21"/>
        </w:rPr>
        <w:t xml:space="preserve"> </w:t>
      </w:r>
      <w:r w:rsidRPr="00325555">
        <w:rPr>
          <w:rFonts w:ascii="Arial"/>
          <w:color w:val="070707"/>
          <w:spacing w:val="-2"/>
          <w:w w:val="110"/>
          <w:sz w:val="21"/>
        </w:rPr>
        <w:t>unserved</w:t>
      </w:r>
      <w:r w:rsidRPr="00325555">
        <w:rPr>
          <w:rFonts w:ascii="Arial"/>
          <w:color w:val="070707"/>
          <w:spacing w:val="-10"/>
          <w:w w:val="110"/>
          <w:sz w:val="21"/>
        </w:rPr>
        <w:t xml:space="preserve"> </w:t>
      </w:r>
      <w:r w:rsidRPr="00325555">
        <w:rPr>
          <w:rFonts w:ascii="Arial"/>
          <w:color w:val="070707"/>
          <w:spacing w:val="-2"/>
          <w:w w:val="110"/>
          <w:sz w:val="21"/>
        </w:rPr>
        <w:t>/</w:t>
      </w:r>
      <w:r w:rsidRPr="00325555">
        <w:rPr>
          <w:rFonts w:ascii="Arial"/>
          <w:color w:val="070707"/>
          <w:spacing w:val="-10"/>
          <w:w w:val="110"/>
          <w:sz w:val="21"/>
        </w:rPr>
        <w:t xml:space="preserve"> </w:t>
      </w:r>
      <w:r w:rsidRPr="00325555">
        <w:rPr>
          <w:rFonts w:ascii="Arial"/>
          <w:color w:val="070707"/>
          <w:spacing w:val="-2"/>
          <w:w w:val="110"/>
          <w:sz w:val="21"/>
        </w:rPr>
        <w:t>underserved</w:t>
      </w:r>
      <w:r w:rsidRPr="00325555">
        <w:rPr>
          <w:rFonts w:ascii="Arial"/>
          <w:color w:val="070707"/>
          <w:spacing w:val="-10"/>
          <w:w w:val="110"/>
          <w:sz w:val="21"/>
        </w:rPr>
        <w:t xml:space="preserve"> </w:t>
      </w:r>
      <w:r w:rsidRPr="00325555">
        <w:rPr>
          <w:rFonts w:ascii="Arial"/>
          <w:color w:val="070707"/>
          <w:spacing w:val="-2"/>
          <w:w w:val="110"/>
          <w:sz w:val="21"/>
        </w:rPr>
        <w:t>locations,</w:t>
      </w:r>
      <w:r w:rsidRPr="00325555">
        <w:rPr>
          <w:rFonts w:ascii="Arial"/>
          <w:color w:val="070707"/>
          <w:spacing w:val="-9"/>
          <w:w w:val="110"/>
          <w:sz w:val="21"/>
        </w:rPr>
        <w:t xml:space="preserve"> </w:t>
      </w:r>
      <w:r w:rsidRPr="00325555">
        <w:rPr>
          <w:rFonts w:ascii="Arial"/>
          <w:color w:val="070707"/>
          <w:spacing w:val="-2"/>
          <w:w w:val="110"/>
          <w:sz w:val="21"/>
        </w:rPr>
        <w:t xml:space="preserve">and </w:t>
      </w:r>
      <w:r w:rsidRPr="00325555">
        <w:rPr>
          <w:rFonts w:ascii="Arial"/>
          <w:color w:val="070707"/>
          <w:w w:val="110"/>
          <w:sz w:val="21"/>
        </w:rPr>
        <w:t>provide</w:t>
      </w:r>
      <w:r w:rsidRPr="00325555">
        <w:rPr>
          <w:rFonts w:ascii="Arial"/>
          <w:color w:val="070707"/>
          <w:spacing w:val="-11"/>
          <w:w w:val="110"/>
          <w:sz w:val="21"/>
        </w:rPr>
        <w:t xml:space="preserve"> </w:t>
      </w:r>
      <w:r w:rsidRPr="00325555">
        <w:rPr>
          <w:rFonts w:ascii="Arial"/>
          <w:color w:val="070707"/>
          <w:w w:val="110"/>
          <w:sz w:val="21"/>
        </w:rPr>
        <w:t>rationale</w:t>
      </w:r>
      <w:r w:rsidRPr="00325555">
        <w:rPr>
          <w:rFonts w:ascii="Arial"/>
          <w:color w:val="070707"/>
          <w:spacing w:val="-10"/>
          <w:w w:val="110"/>
          <w:sz w:val="21"/>
        </w:rPr>
        <w:t xml:space="preserve"> </w:t>
      </w:r>
      <w:r w:rsidRPr="00325555">
        <w:rPr>
          <w:rFonts w:ascii="Arial"/>
          <w:color w:val="070707"/>
          <w:w w:val="110"/>
          <w:sz w:val="21"/>
        </w:rPr>
        <w:t>for</w:t>
      </w:r>
      <w:r w:rsidRPr="00325555">
        <w:rPr>
          <w:rFonts w:ascii="Arial"/>
          <w:color w:val="070707"/>
          <w:spacing w:val="-11"/>
          <w:w w:val="110"/>
          <w:sz w:val="21"/>
        </w:rPr>
        <w:t xml:space="preserve"> </w:t>
      </w:r>
      <w:r w:rsidRPr="00325555">
        <w:rPr>
          <w:rFonts w:ascii="Arial"/>
          <w:color w:val="070707"/>
          <w:w w:val="110"/>
          <w:sz w:val="21"/>
        </w:rPr>
        <w:t>requesting</w:t>
      </w:r>
      <w:r w:rsidRPr="00325555">
        <w:rPr>
          <w:rFonts w:ascii="Arial"/>
          <w:color w:val="070707"/>
          <w:spacing w:val="-11"/>
          <w:w w:val="110"/>
          <w:sz w:val="21"/>
        </w:rPr>
        <w:t xml:space="preserve"> </w:t>
      </w:r>
      <w:r w:rsidRPr="00325555">
        <w:rPr>
          <w:rFonts w:ascii="Arial"/>
          <w:color w:val="070707"/>
          <w:w w:val="110"/>
          <w:sz w:val="21"/>
        </w:rPr>
        <w:t>funds</w:t>
      </w:r>
      <w:r w:rsidRPr="00325555">
        <w:rPr>
          <w:rFonts w:ascii="Arial"/>
          <w:color w:val="070707"/>
          <w:spacing w:val="-11"/>
          <w:w w:val="110"/>
          <w:sz w:val="21"/>
        </w:rPr>
        <w:t xml:space="preserve"> </w:t>
      </w:r>
      <w:r w:rsidRPr="00325555">
        <w:rPr>
          <w:rFonts w:ascii="Arial"/>
          <w:color w:val="070707"/>
          <w:w w:val="110"/>
          <w:sz w:val="21"/>
        </w:rPr>
        <w:t>greater</w:t>
      </w:r>
      <w:r w:rsidRPr="00325555">
        <w:rPr>
          <w:rFonts w:ascii="Arial"/>
          <w:color w:val="070707"/>
          <w:spacing w:val="-11"/>
          <w:w w:val="110"/>
          <w:sz w:val="21"/>
        </w:rPr>
        <w:t xml:space="preserve"> </w:t>
      </w:r>
      <w:r w:rsidRPr="00325555">
        <w:rPr>
          <w:rFonts w:ascii="Arial"/>
          <w:color w:val="070707"/>
          <w:w w:val="110"/>
          <w:sz w:val="21"/>
        </w:rPr>
        <w:t>than</w:t>
      </w:r>
      <w:r w:rsidRPr="00325555">
        <w:rPr>
          <w:rFonts w:ascii="Arial"/>
          <w:color w:val="070707"/>
          <w:spacing w:val="-10"/>
          <w:w w:val="110"/>
          <w:sz w:val="21"/>
        </w:rPr>
        <w:t xml:space="preserve"> </w:t>
      </w:r>
      <w:r w:rsidRPr="00325555">
        <w:rPr>
          <w:rFonts w:ascii="Arial"/>
          <w:color w:val="070707"/>
          <w:w w:val="110"/>
          <w:sz w:val="21"/>
        </w:rPr>
        <w:t>20</w:t>
      </w:r>
      <w:r w:rsidRPr="00325555">
        <w:rPr>
          <w:rFonts w:ascii="Arial"/>
          <w:color w:val="070707"/>
          <w:spacing w:val="-11"/>
          <w:w w:val="110"/>
          <w:sz w:val="21"/>
        </w:rPr>
        <w:t xml:space="preserve"> </w:t>
      </w:r>
      <w:r w:rsidRPr="00325555">
        <w:rPr>
          <w:rFonts w:ascii="Arial"/>
          <w:color w:val="070707"/>
          <w:w w:val="110"/>
          <w:sz w:val="21"/>
        </w:rPr>
        <w:t>percent</w:t>
      </w:r>
      <w:r w:rsidRPr="00325555">
        <w:rPr>
          <w:rFonts w:ascii="Arial"/>
          <w:color w:val="070707"/>
          <w:spacing w:val="-11"/>
          <w:w w:val="110"/>
          <w:sz w:val="21"/>
        </w:rPr>
        <w:t xml:space="preserve"> </w:t>
      </w:r>
      <w:r w:rsidRPr="00325555">
        <w:rPr>
          <w:rFonts w:ascii="Arial"/>
          <w:color w:val="070707"/>
          <w:w w:val="110"/>
          <w:sz w:val="21"/>
        </w:rPr>
        <w:t>of</w:t>
      </w:r>
      <w:r w:rsidRPr="00325555">
        <w:rPr>
          <w:rFonts w:ascii="Arial"/>
          <w:color w:val="070707"/>
          <w:spacing w:val="-11"/>
          <w:w w:val="110"/>
          <w:sz w:val="21"/>
        </w:rPr>
        <w:t xml:space="preserve"> </w:t>
      </w:r>
      <w:r w:rsidRPr="00325555">
        <w:rPr>
          <w:rFonts w:ascii="Arial"/>
          <w:color w:val="070707"/>
          <w:w w:val="110"/>
          <w:sz w:val="21"/>
        </w:rPr>
        <w:t>the</w:t>
      </w:r>
      <w:r w:rsidRPr="00325555">
        <w:rPr>
          <w:rFonts w:ascii="Arial"/>
          <w:color w:val="070707"/>
          <w:spacing w:val="-10"/>
          <w:w w:val="110"/>
          <w:sz w:val="21"/>
        </w:rPr>
        <w:t xml:space="preserve"> </w:t>
      </w:r>
      <w:r w:rsidRPr="00325555">
        <w:rPr>
          <w:rFonts w:ascii="Arial"/>
          <w:color w:val="070707"/>
          <w:w w:val="110"/>
          <w:sz w:val="21"/>
        </w:rPr>
        <w:t>funding</w:t>
      </w:r>
      <w:r w:rsidRPr="00325555">
        <w:rPr>
          <w:rFonts w:ascii="Arial"/>
          <w:color w:val="070707"/>
          <w:spacing w:val="-11"/>
          <w:w w:val="110"/>
          <w:sz w:val="21"/>
        </w:rPr>
        <w:t xml:space="preserve"> </w:t>
      </w:r>
      <w:r w:rsidRPr="00325555">
        <w:rPr>
          <w:rFonts w:ascii="Arial"/>
          <w:color w:val="070707"/>
          <w:w w:val="110"/>
          <w:sz w:val="21"/>
        </w:rPr>
        <w:t>allocation.</w:t>
      </w:r>
    </w:p>
    <w:p w14:paraId="5B23E926" w14:textId="77777777" w:rsidR="00DD7963" w:rsidRDefault="00DD7963">
      <w:pPr>
        <w:pStyle w:val="BodyText"/>
        <w:spacing w:before="22"/>
        <w:ind w:left="0"/>
        <w:rPr>
          <w:rFonts w:ascii="Arial"/>
          <w:sz w:val="21"/>
        </w:rPr>
      </w:pPr>
    </w:p>
    <w:p w14:paraId="5B23E927" w14:textId="77777777" w:rsidR="00DD7963" w:rsidRDefault="0033598E">
      <w:pPr>
        <w:pStyle w:val="BodyText"/>
        <w:ind w:right="230"/>
      </w:pPr>
      <w:r>
        <w:t>Consistent with NTIA guidance, ADECA requests that NTIA obligate 100 percent of the remaining funds</w:t>
      </w:r>
      <w:r>
        <w:rPr>
          <w:spacing w:val="-2"/>
        </w:rPr>
        <w:t xml:space="preserve"> </w:t>
      </w:r>
      <w:r>
        <w:t>of</w:t>
      </w:r>
      <w:r>
        <w:rPr>
          <w:spacing w:val="-3"/>
        </w:rPr>
        <w:t xml:space="preserve"> </w:t>
      </w:r>
      <w:r>
        <w:t>its</w:t>
      </w:r>
      <w:r>
        <w:rPr>
          <w:spacing w:val="-3"/>
        </w:rPr>
        <w:t xml:space="preserve"> </w:t>
      </w:r>
      <w:r>
        <w:t>BEAD</w:t>
      </w:r>
      <w:r>
        <w:rPr>
          <w:spacing w:val="-2"/>
        </w:rPr>
        <w:t xml:space="preserve"> </w:t>
      </w:r>
      <w:r>
        <w:t>allocation,</w:t>
      </w:r>
      <w:r>
        <w:rPr>
          <w:spacing w:val="-4"/>
        </w:rPr>
        <w:t xml:space="preserve"> </w:t>
      </w:r>
      <w:r>
        <w:t>making</w:t>
      </w:r>
      <w:r>
        <w:rPr>
          <w:spacing w:val="-3"/>
        </w:rPr>
        <w:t xml:space="preserve"> </w:t>
      </w:r>
      <w:r>
        <w:t>2</w:t>
      </w:r>
      <w:r>
        <w:rPr>
          <w:spacing w:val="-3"/>
        </w:rPr>
        <w:t xml:space="preserve"> </w:t>
      </w:r>
      <w:r>
        <w:t>percent</w:t>
      </w:r>
      <w:r>
        <w:rPr>
          <w:spacing w:val="-3"/>
        </w:rPr>
        <w:t xml:space="preserve"> </w:t>
      </w:r>
      <w:r>
        <w:t>of</w:t>
      </w:r>
      <w:r>
        <w:rPr>
          <w:spacing w:val="-3"/>
        </w:rPr>
        <w:t xml:space="preserve"> </w:t>
      </w:r>
      <w:r>
        <w:t>those</w:t>
      </w:r>
      <w:r>
        <w:rPr>
          <w:spacing w:val="-3"/>
        </w:rPr>
        <w:t xml:space="preserve"> </w:t>
      </w:r>
      <w:r>
        <w:t>funds</w:t>
      </w:r>
      <w:r>
        <w:rPr>
          <w:spacing w:val="-2"/>
        </w:rPr>
        <w:t xml:space="preserve"> </w:t>
      </w:r>
      <w:r>
        <w:t>available</w:t>
      </w:r>
      <w:r>
        <w:rPr>
          <w:spacing w:val="-3"/>
        </w:rPr>
        <w:t xml:space="preserve"> </w:t>
      </w:r>
      <w:r>
        <w:t>immediately</w:t>
      </w:r>
      <w:r>
        <w:rPr>
          <w:spacing w:val="-4"/>
        </w:rPr>
        <w:t xml:space="preserve"> </w:t>
      </w:r>
      <w:r>
        <w:t>for</w:t>
      </w:r>
      <w:r>
        <w:rPr>
          <w:spacing w:val="-3"/>
        </w:rPr>
        <w:t xml:space="preserve"> </w:t>
      </w:r>
      <w:r>
        <w:t>administrative and programmatic expenses. ADECA also requests funding to administer its award in compliance with NTIA requirements, including reporting and oversight.</w:t>
      </w:r>
    </w:p>
    <w:p w14:paraId="5B23E928" w14:textId="77777777" w:rsidR="00DD7963" w:rsidRDefault="00DD7963">
      <w:pPr>
        <w:pStyle w:val="BodyText"/>
        <w:ind w:left="0"/>
      </w:pPr>
    </w:p>
    <w:p w14:paraId="5B23E929" w14:textId="77777777" w:rsidR="00DD7963" w:rsidRDefault="0033598E">
      <w:pPr>
        <w:pStyle w:val="BodyText"/>
        <w:spacing w:before="1"/>
        <w:ind w:right="250"/>
      </w:pPr>
      <w:r>
        <w:t>Full obligation of Alabama’s BEAD allocation will achieve the BEAD statutory objective of serving all unserved and underserved locations, while providing potential applicants, local governments, community organizations, and other partners with the assurances they need to invest appropriate time and</w:t>
      </w:r>
      <w:r>
        <w:rPr>
          <w:spacing w:val="-3"/>
        </w:rPr>
        <w:t xml:space="preserve"> </w:t>
      </w:r>
      <w:r>
        <w:t>resources</w:t>
      </w:r>
      <w:r>
        <w:rPr>
          <w:spacing w:val="-2"/>
        </w:rPr>
        <w:t xml:space="preserve"> </w:t>
      </w:r>
      <w:r>
        <w:t>to</w:t>
      </w:r>
      <w:r>
        <w:rPr>
          <w:spacing w:val="-3"/>
        </w:rPr>
        <w:t xml:space="preserve"> </w:t>
      </w:r>
      <w:r>
        <w:t>participate</w:t>
      </w:r>
      <w:r>
        <w:rPr>
          <w:spacing w:val="-4"/>
        </w:rPr>
        <w:t xml:space="preserve"> </w:t>
      </w:r>
      <w:r>
        <w:t>fully</w:t>
      </w:r>
      <w:r>
        <w:rPr>
          <w:spacing w:val="-3"/>
        </w:rPr>
        <w:t xml:space="preserve"> </w:t>
      </w:r>
      <w:r>
        <w:t>in</w:t>
      </w:r>
      <w:r>
        <w:rPr>
          <w:spacing w:val="-3"/>
        </w:rPr>
        <w:t xml:space="preserve"> </w:t>
      </w:r>
      <w:r>
        <w:t>the</w:t>
      </w:r>
      <w:r>
        <w:rPr>
          <w:spacing w:val="-3"/>
        </w:rPr>
        <w:t xml:space="preserve"> </w:t>
      </w:r>
      <w:r>
        <w:t>state’s</w:t>
      </w:r>
      <w:r>
        <w:rPr>
          <w:spacing w:val="-3"/>
        </w:rPr>
        <w:t xml:space="preserve"> </w:t>
      </w:r>
      <w:r>
        <w:t>grant</w:t>
      </w:r>
      <w:r>
        <w:rPr>
          <w:spacing w:val="-3"/>
        </w:rPr>
        <w:t xml:space="preserve"> </w:t>
      </w:r>
      <w:r>
        <w:t>processes.</w:t>
      </w:r>
      <w:r>
        <w:rPr>
          <w:spacing w:val="-3"/>
        </w:rPr>
        <w:t xml:space="preserve"> </w:t>
      </w:r>
      <w:r>
        <w:t>These</w:t>
      </w:r>
      <w:r>
        <w:rPr>
          <w:spacing w:val="-3"/>
        </w:rPr>
        <w:t xml:space="preserve"> </w:t>
      </w:r>
      <w:r>
        <w:t>assurances</w:t>
      </w:r>
      <w:r>
        <w:rPr>
          <w:spacing w:val="-3"/>
        </w:rPr>
        <w:t xml:space="preserve"> </w:t>
      </w:r>
      <w:r>
        <w:t>will</w:t>
      </w:r>
      <w:r>
        <w:rPr>
          <w:spacing w:val="-3"/>
        </w:rPr>
        <w:t xml:space="preserve"> </w:t>
      </w:r>
      <w:r>
        <w:t>allow</w:t>
      </w:r>
      <w:r>
        <w:rPr>
          <w:spacing w:val="-3"/>
        </w:rPr>
        <w:t xml:space="preserve"> </w:t>
      </w:r>
      <w:r>
        <w:t>ADECA</w:t>
      </w:r>
      <w:r>
        <w:rPr>
          <w:spacing w:val="-2"/>
        </w:rPr>
        <w:t xml:space="preserve"> </w:t>
      </w:r>
      <w:r>
        <w:t>and its partners to move to broadband deployment more efficiently by facilitating the timely launch of the state’s challenge and subgrantee selection processes. In addition, full obligation of Alabama’s BEAD allocation would avoid potential legal risks under state law associated with conditionally awarding BEAD</w:t>
      </w:r>
      <w:r>
        <w:rPr>
          <w:spacing w:val="-3"/>
        </w:rPr>
        <w:t xml:space="preserve"> </w:t>
      </w:r>
      <w:r>
        <w:t>grants</w:t>
      </w:r>
      <w:r>
        <w:rPr>
          <w:spacing w:val="-3"/>
        </w:rPr>
        <w:t xml:space="preserve"> </w:t>
      </w:r>
      <w:r>
        <w:t>before</w:t>
      </w:r>
      <w:r>
        <w:rPr>
          <w:spacing w:val="-4"/>
        </w:rPr>
        <w:t xml:space="preserve"> </w:t>
      </w:r>
      <w:r>
        <w:t>NTIA</w:t>
      </w:r>
      <w:r>
        <w:rPr>
          <w:spacing w:val="-3"/>
        </w:rPr>
        <w:t xml:space="preserve"> </w:t>
      </w:r>
      <w:r>
        <w:t>provides</w:t>
      </w:r>
      <w:r>
        <w:rPr>
          <w:spacing w:val="-4"/>
        </w:rPr>
        <w:t xml:space="preserve"> </w:t>
      </w:r>
      <w:r>
        <w:t>final</w:t>
      </w:r>
      <w:r>
        <w:rPr>
          <w:spacing w:val="-4"/>
        </w:rPr>
        <w:t xml:space="preserve"> </w:t>
      </w:r>
      <w:r>
        <w:t>approval</w:t>
      </w:r>
      <w:r>
        <w:rPr>
          <w:spacing w:val="-4"/>
        </w:rPr>
        <w:t xml:space="preserve"> </w:t>
      </w:r>
      <w:r>
        <w:t>of</w:t>
      </w:r>
      <w:r>
        <w:rPr>
          <w:spacing w:val="-3"/>
        </w:rPr>
        <w:t xml:space="preserve"> </w:t>
      </w:r>
      <w:r>
        <w:t>underlying</w:t>
      </w:r>
      <w:r>
        <w:rPr>
          <w:spacing w:val="-4"/>
        </w:rPr>
        <w:t xml:space="preserve"> </w:t>
      </w:r>
      <w:r>
        <w:t>funding.</w:t>
      </w:r>
      <w:r>
        <w:rPr>
          <w:spacing w:val="-4"/>
        </w:rPr>
        <w:t xml:space="preserve"> </w:t>
      </w:r>
      <w:r>
        <w:t>Under</w:t>
      </w:r>
      <w:r>
        <w:rPr>
          <w:spacing w:val="-4"/>
        </w:rPr>
        <w:t xml:space="preserve"> </w:t>
      </w:r>
      <w:r>
        <w:t>Alabama</w:t>
      </w:r>
      <w:r>
        <w:rPr>
          <w:spacing w:val="-4"/>
        </w:rPr>
        <w:t xml:space="preserve"> </w:t>
      </w:r>
      <w:r>
        <w:t>law,</w:t>
      </w:r>
      <w:r>
        <w:rPr>
          <w:spacing w:val="-4"/>
        </w:rPr>
        <w:t xml:space="preserve"> </w:t>
      </w:r>
      <w:r>
        <w:t>ADECA generally is prohibited from “creating or incurring” any debts against the state through payment commitments or other obligations (see Ala. Const. art. XI, § 213). Consequently, full obligation of Alabama’s BEAD allocation will help ensure that ADECA does not create or incur any prohibited indebtedness or other deficiency under state law.</w:t>
      </w:r>
    </w:p>
    <w:p w14:paraId="5B23E92A" w14:textId="77777777" w:rsidR="00DD7963" w:rsidRDefault="00DD7963">
      <w:pPr>
        <w:pStyle w:val="BodyText"/>
        <w:ind w:left="0"/>
      </w:pPr>
    </w:p>
    <w:p w14:paraId="5B23E92B" w14:textId="77777777" w:rsidR="00DD7963" w:rsidRDefault="0033598E">
      <w:pPr>
        <w:pStyle w:val="BodyText"/>
        <w:ind w:right="302"/>
      </w:pPr>
      <w:r>
        <w:t>NTIA provides that the state may budget its BEAD allocation in four expense categories: Deployment, Non-Deployment,</w:t>
      </w:r>
      <w:r>
        <w:rPr>
          <w:spacing w:val="-2"/>
        </w:rPr>
        <w:t xml:space="preserve"> </w:t>
      </w:r>
      <w:r>
        <w:t>Administrative,</w:t>
      </w:r>
      <w:r>
        <w:rPr>
          <w:spacing w:val="-3"/>
        </w:rPr>
        <w:t xml:space="preserve"> </w:t>
      </w:r>
      <w:r>
        <w:t>and</w:t>
      </w:r>
      <w:r>
        <w:rPr>
          <w:spacing w:val="-2"/>
        </w:rPr>
        <w:t xml:space="preserve"> </w:t>
      </w:r>
      <w:r>
        <w:t>Programmatic.</w:t>
      </w:r>
      <w:r>
        <w:rPr>
          <w:spacing w:val="-2"/>
        </w:rPr>
        <w:t xml:space="preserve"> </w:t>
      </w:r>
      <w:r>
        <w:t>Accordingly,</w:t>
      </w:r>
      <w:r>
        <w:rPr>
          <w:spacing w:val="-2"/>
        </w:rPr>
        <w:t xml:space="preserve"> </w:t>
      </w:r>
      <w:r>
        <w:t>ADECA</w:t>
      </w:r>
      <w:r>
        <w:rPr>
          <w:spacing w:val="-1"/>
        </w:rPr>
        <w:t xml:space="preserve"> </w:t>
      </w:r>
      <w:r>
        <w:t>requests</w:t>
      </w:r>
      <w:r>
        <w:rPr>
          <w:spacing w:val="-1"/>
        </w:rPr>
        <w:t xml:space="preserve"> </w:t>
      </w:r>
      <w:r>
        <w:t>100</w:t>
      </w:r>
      <w:r>
        <w:rPr>
          <w:spacing w:val="-2"/>
        </w:rPr>
        <w:t xml:space="preserve"> </w:t>
      </w:r>
      <w:r>
        <w:t>percent</w:t>
      </w:r>
      <w:r>
        <w:rPr>
          <w:spacing w:val="-2"/>
        </w:rPr>
        <w:t xml:space="preserve"> </w:t>
      </w:r>
      <w:r>
        <w:t>of</w:t>
      </w:r>
      <w:r>
        <w:rPr>
          <w:spacing w:val="-2"/>
        </w:rPr>
        <w:t xml:space="preserve"> </w:t>
      </w:r>
      <w:r>
        <w:t>its remaining</w:t>
      </w:r>
      <w:r>
        <w:rPr>
          <w:spacing w:val="-4"/>
        </w:rPr>
        <w:t xml:space="preserve"> </w:t>
      </w:r>
      <w:r>
        <w:t>BEAD</w:t>
      </w:r>
      <w:r>
        <w:rPr>
          <w:spacing w:val="-3"/>
        </w:rPr>
        <w:t xml:space="preserve"> </w:t>
      </w:r>
      <w:r>
        <w:t>allocation</w:t>
      </w:r>
      <w:r>
        <w:rPr>
          <w:spacing w:val="-5"/>
        </w:rPr>
        <w:t xml:space="preserve"> </w:t>
      </w:r>
      <w:r>
        <w:t>as</w:t>
      </w:r>
      <w:r>
        <w:rPr>
          <w:spacing w:val="-3"/>
        </w:rPr>
        <w:t xml:space="preserve"> </w:t>
      </w:r>
      <w:r>
        <w:t>follows</w:t>
      </w:r>
      <w:r>
        <w:rPr>
          <w:spacing w:val="-3"/>
        </w:rPr>
        <w:t xml:space="preserve"> </w:t>
      </w:r>
      <w:r>
        <w:t>(additional</w:t>
      </w:r>
      <w:r>
        <w:rPr>
          <w:spacing w:val="-4"/>
        </w:rPr>
        <w:t xml:space="preserve"> </w:t>
      </w:r>
      <w:r>
        <w:t>details</w:t>
      </w:r>
      <w:r>
        <w:rPr>
          <w:spacing w:val="-4"/>
        </w:rPr>
        <w:t xml:space="preserve"> </w:t>
      </w:r>
      <w:r>
        <w:t>regarding</w:t>
      </w:r>
      <w:r>
        <w:rPr>
          <w:spacing w:val="-4"/>
        </w:rPr>
        <w:t xml:space="preserve"> </w:t>
      </w:r>
      <w:r>
        <w:t>ADECA’s</w:t>
      </w:r>
      <w:r>
        <w:rPr>
          <w:spacing w:val="-3"/>
        </w:rPr>
        <w:t xml:space="preserve"> </w:t>
      </w:r>
      <w:r>
        <w:t>planned</w:t>
      </w:r>
      <w:r>
        <w:rPr>
          <w:spacing w:val="-4"/>
        </w:rPr>
        <w:t xml:space="preserve"> </w:t>
      </w:r>
      <w:r>
        <w:t>use</w:t>
      </w:r>
      <w:r>
        <w:rPr>
          <w:spacing w:val="-4"/>
        </w:rPr>
        <w:t xml:space="preserve"> </w:t>
      </w:r>
      <w:r>
        <w:t>of</w:t>
      </w:r>
      <w:r>
        <w:rPr>
          <w:spacing w:val="-3"/>
        </w:rPr>
        <w:t xml:space="preserve"> </w:t>
      </w:r>
      <w:r>
        <w:t>requested funds will be provided in the Initial Proposal Funding Request that ADECA submits to NTIA):</w:t>
      </w:r>
    </w:p>
    <w:p w14:paraId="5B23E92C" w14:textId="77777777" w:rsidR="00DD7963" w:rsidRDefault="00DD7963">
      <w:pPr>
        <w:pStyle w:val="BodyText"/>
        <w:ind w:left="0"/>
      </w:pPr>
    </w:p>
    <w:p w14:paraId="0E2D46C5" w14:textId="77777777" w:rsidR="002F67C9" w:rsidRDefault="0033598E">
      <w:pPr>
        <w:pStyle w:val="BodyText"/>
        <w:ind w:right="5700"/>
      </w:pPr>
      <w:r>
        <w:t>Table</w:t>
      </w:r>
      <w:r>
        <w:rPr>
          <w:spacing w:val="-7"/>
        </w:rPr>
        <w:t xml:space="preserve"> </w:t>
      </w:r>
      <w:r>
        <w:t>20:</w:t>
      </w:r>
      <w:r>
        <w:rPr>
          <w:spacing w:val="-7"/>
        </w:rPr>
        <w:t xml:space="preserve"> </w:t>
      </w:r>
      <w:r>
        <w:t>Planned</w:t>
      </w:r>
      <w:r>
        <w:rPr>
          <w:spacing w:val="-7"/>
        </w:rPr>
        <w:t xml:space="preserve"> </w:t>
      </w:r>
      <w:r>
        <w:t>use</w:t>
      </w:r>
      <w:r>
        <w:rPr>
          <w:spacing w:val="-7"/>
        </w:rPr>
        <w:t xml:space="preserve"> </w:t>
      </w:r>
      <w:r>
        <w:t>of</w:t>
      </w:r>
      <w:r>
        <w:rPr>
          <w:spacing w:val="-6"/>
        </w:rPr>
        <w:t xml:space="preserve"> </w:t>
      </w:r>
      <w:r>
        <w:t>funds</w:t>
      </w:r>
      <w:r>
        <w:rPr>
          <w:spacing w:val="-7"/>
        </w:rPr>
        <w:t xml:space="preserve"> </w:t>
      </w:r>
      <w:r>
        <w:t xml:space="preserve">requested </w:t>
      </w:r>
    </w:p>
    <w:p w14:paraId="070977AE" w14:textId="77777777" w:rsidR="002F67C9" w:rsidRDefault="002F67C9">
      <w:pPr>
        <w:pStyle w:val="BodyText"/>
        <w:ind w:right="5700"/>
      </w:pPr>
    </w:p>
    <w:p w14:paraId="5B23E92D" w14:textId="7A00AD68" w:rsidR="00DD7963" w:rsidRDefault="0033598E">
      <w:pPr>
        <w:pStyle w:val="BodyText"/>
        <w:ind w:right="5700"/>
      </w:pPr>
      <w:r>
        <w:t>Category:</w:t>
      </w:r>
      <w:r>
        <w:rPr>
          <w:spacing w:val="40"/>
        </w:rPr>
        <w:t xml:space="preserve"> </w:t>
      </w:r>
      <w:r>
        <w:t>Deployment Costs</w:t>
      </w:r>
    </w:p>
    <w:p w14:paraId="5B23E92E" w14:textId="77777777" w:rsidR="00DD7963" w:rsidRDefault="0033598E">
      <w:pPr>
        <w:pStyle w:val="BodyText"/>
      </w:pPr>
      <w:r>
        <w:t>Details:</w:t>
      </w:r>
      <w:r>
        <w:rPr>
          <w:spacing w:val="40"/>
        </w:rPr>
        <w:t xml:space="preserve"> </w:t>
      </w:r>
      <w:r>
        <w:t>Subgrantee deployment costs (e.g., purchase of inventory including electronics and customer premises</w:t>
      </w:r>
      <w:r>
        <w:rPr>
          <w:spacing w:val="-5"/>
        </w:rPr>
        <w:t xml:space="preserve"> </w:t>
      </w:r>
      <w:r>
        <w:t>equipment,</w:t>
      </w:r>
      <w:r>
        <w:rPr>
          <w:spacing w:val="-5"/>
        </w:rPr>
        <w:t xml:space="preserve"> </w:t>
      </w:r>
      <w:r>
        <w:t>construction)</w:t>
      </w:r>
      <w:r>
        <w:rPr>
          <w:spacing w:val="-5"/>
        </w:rPr>
        <w:t xml:space="preserve"> </w:t>
      </w:r>
      <w:r>
        <w:t>and</w:t>
      </w:r>
      <w:r>
        <w:rPr>
          <w:spacing w:val="-5"/>
        </w:rPr>
        <w:t xml:space="preserve"> </w:t>
      </w:r>
      <w:r>
        <w:t>planning</w:t>
      </w:r>
      <w:r>
        <w:rPr>
          <w:spacing w:val="-5"/>
        </w:rPr>
        <w:t xml:space="preserve"> </w:t>
      </w:r>
      <w:r>
        <w:t>(e.g.,</w:t>
      </w:r>
      <w:r>
        <w:rPr>
          <w:spacing w:val="-5"/>
        </w:rPr>
        <w:t xml:space="preserve"> </w:t>
      </w:r>
      <w:r>
        <w:t>environmental</w:t>
      </w:r>
      <w:r>
        <w:rPr>
          <w:spacing w:val="-5"/>
        </w:rPr>
        <w:t xml:space="preserve"> </w:t>
      </w:r>
      <w:r>
        <w:t>permitting,</w:t>
      </w:r>
      <w:r>
        <w:rPr>
          <w:spacing w:val="-6"/>
        </w:rPr>
        <w:t xml:space="preserve"> </w:t>
      </w:r>
      <w:r>
        <w:t>rights-of-way</w:t>
      </w:r>
      <w:r>
        <w:rPr>
          <w:spacing w:val="-5"/>
        </w:rPr>
        <w:t xml:space="preserve"> </w:t>
      </w:r>
      <w:r>
        <w:t>analysis, network design)</w:t>
      </w:r>
    </w:p>
    <w:p w14:paraId="5B23E92F" w14:textId="77777777" w:rsidR="00DD7963" w:rsidRDefault="00DD7963">
      <w:pPr>
        <w:pStyle w:val="BodyText"/>
        <w:ind w:left="0"/>
      </w:pPr>
    </w:p>
    <w:p w14:paraId="5B23E930" w14:textId="77777777" w:rsidR="00DD7963" w:rsidRDefault="0033598E">
      <w:pPr>
        <w:pStyle w:val="BodyText"/>
      </w:pPr>
      <w:r>
        <w:t>Category:</w:t>
      </w:r>
      <w:r>
        <w:rPr>
          <w:spacing w:val="40"/>
        </w:rPr>
        <w:t xml:space="preserve"> </w:t>
      </w:r>
      <w:r>
        <w:t>Other</w:t>
      </w:r>
      <w:r>
        <w:rPr>
          <w:spacing w:val="-3"/>
        </w:rPr>
        <w:t xml:space="preserve"> </w:t>
      </w:r>
      <w:r>
        <w:t>Administrative</w:t>
      </w:r>
      <w:r>
        <w:rPr>
          <w:spacing w:val="-5"/>
        </w:rPr>
        <w:t xml:space="preserve"> </w:t>
      </w:r>
      <w:r>
        <w:t>and</w:t>
      </w:r>
      <w:r>
        <w:rPr>
          <w:spacing w:val="-4"/>
        </w:rPr>
        <w:t xml:space="preserve"> </w:t>
      </w:r>
      <w:r>
        <w:t>Programmatic</w:t>
      </w:r>
      <w:r>
        <w:rPr>
          <w:spacing w:val="-4"/>
        </w:rPr>
        <w:t xml:space="preserve"> </w:t>
      </w:r>
      <w:r>
        <w:t>Expenses</w:t>
      </w:r>
      <w:r>
        <w:rPr>
          <w:spacing w:val="-3"/>
        </w:rPr>
        <w:t xml:space="preserve"> </w:t>
      </w:r>
      <w:r>
        <w:t>(ADECA</w:t>
      </w:r>
      <w:r>
        <w:rPr>
          <w:spacing w:val="-3"/>
        </w:rPr>
        <w:t xml:space="preserve"> </w:t>
      </w:r>
      <w:r>
        <w:t>intends</w:t>
      </w:r>
      <w:r>
        <w:rPr>
          <w:spacing w:val="-4"/>
        </w:rPr>
        <w:t xml:space="preserve"> </w:t>
      </w:r>
      <w:r>
        <w:t>to</w:t>
      </w:r>
      <w:r>
        <w:rPr>
          <w:spacing w:val="-4"/>
        </w:rPr>
        <w:t xml:space="preserve"> </w:t>
      </w:r>
      <w:r>
        <w:t>utilize</w:t>
      </w:r>
      <w:r>
        <w:rPr>
          <w:spacing w:val="-5"/>
        </w:rPr>
        <w:t xml:space="preserve"> </w:t>
      </w:r>
      <w:r>
        <w:t>the</w:t>
      </w:r>
      <w:r>
        <w:rPr>
          <w:spacing w:val="-4"/>
        </w:rPr>
        <w:t xml:space="preserve"> </w:t>
      </w:r>
      <w:r>
        <w:t>funding obligated to programmatic expenses following approval of the Initial Proposal)</w:t>
      </w:r>
    </w:p>
    <w:p w14:paraId="5B23E931" w14:textId="77777777" w:rsidR="00DD7963" w:rsidRDefault="0033598E">
      <w:pPr>
        <w:pStyle w:val="BodyText"/>
        <w:ind w:right="230"/>
      </w:pPr>
      <w:r>
        <w:t>Details:</w:t>
      </w:r>
      <w:r>
        <w:rPr>
          <w:spacing w:val="40"/>
        </w:rPr>
        <w:t xml:space="preserve"> </w:t>
      </w:r>
      <w:r>
        <w:t>Challenge</w:t>
      </w:r>
      <w:r>
        <w:rPr>
          <w:spacing w:val="-4"/>
        </w:rPr>
        <w:t xml:space="preserve"> </w:t>
      </w:r>
      <w:r>
        <w:t>process,</w:t>
      </w:r>
      <w:r>
        <w:rPr>
          <w:spacing w:val="-4"/>
        </w:rPr>
        <w:t xml:space="preserve"> </w:t>
      </w:r>
      <w:r>
        <w:t>IT</w:t>
      </w:r>
      <w:r>
        <w:rPr>
          <w:spacing w:val="-4"/>
        </w:rPr>
        <w:t xml:space="preserve"> </w:t>
      </w:r>
      <w:r>
        <w:t>systems</w:t>
      </w:r>
      <w:r>
        <w:rPr>
          <w:spacing w:val="-3"/>
        </w:rPr>
        <w:t xml:space="preserve"> </w:t>
      </w:r>
      <w:r>
        <w:t>to</w:t>
      </w:r>
      <w:r>
        <w:rPr>
          <w:spacing w:val="-4"/>
        </w:rPr>
        <w:t xml:space="preserve"> </w:t>
      </w:r>
      <w:r>
        <w:t>run</w:t>
      </w:r>
      <w:r>
        <w:rPr>
          <w:spacing w:val="-4"/>
        </w:rPr>
        <w:t xml:space="preserve"> </w:t>
      </w:r>
      <w:r>
        <w:t>challenge</w:t>
      </w:r>
      <w:r>
        <w:rPr>
          <w:spacing w:val="-4"/>
        </w:rPr>
        <w:t xml:space="preserve"> </w:t>
      </w:r>
      <w:r>
        <w:t>and</w:t>
      </w:r>
      <w:r>
        <w:rPr>
          <w:spacing w:val="-4"/>
        </w:rPr>
        <w:t xml:space="preserve"> </w:t>
      </w:r>
      <w:r>
        <w:t>grant</w:t>
      </w:r>
      <w:r>
        <w:rPr>
          <w:spacing w:val="-4"/>
        </w:rPr>
        <w:t xml:space="preserve"> </w:t>
      </w:r>
      <w:r>
        <w:t>applications,</w:t>
      </w:r>
      <w:r>
        <w:rPr>
          <w:spacing w:val="-5"/>
        </w:rPr>
        <w:t xml:space="preserve"> </w:t>
      </w:r>
      <w:r>
        <w:t>subgrantee</w:t>
      </w:r>
      <w:r>
        <w:rPr>
          <w:spacing w:val="-4"/>
        </w:rPr>
        <w:t xml:space="preserve"> </w:t>
      </w:r>
      <w:r>
        <w:t xml:space="preserve">selection process development and management, develop policies and procedures, day-to-day subgrantee monitoring, ongoing </w:t>
      </w:r>
      <w:proofErr w:type="gramStart"/>
      <w:r>
        <w:t>communications</w:t>
      </w:r>
      <w:proofErr w:type="gramEnd"/>
      <w:r>
        <w:t xml:space="preserve"> and training.</w:t>
      </w:r>
    </w:p>
    <w:p w14:paraId="5B23E932" w14:textId="77777777" w:rsidR="00DD7963" w:rsidRDefault="00DD7963">
      <w:pPr>
        <w:pStyle w:val="BodyText"/>
        <w:ind w:left="0"/>
      </w:pPr>
    </w:p>
    <w:p w14:paraId="5B23E933" w14:textId="77777777" w:rsidR="00DD7963" w:rsidRDefault="0033598E">
      <w:pPr>
        <w:pStyle w:val="BodyText"/>
        <w:ind w:right="995"/>
      </w:pPr>
      <w:r>
        <w:t>Category:</w:t>
      </w:r>
      <w:r>
        <w:rPr>
          <w:spacing w:val="40"/>
        </w:rPr>
        <w:t xml:space="preserve"> </w:t>
      </w:r>
      <w:r>
        <w:t>Administrative</w:t>
      </w:r>
      <w:r>
        <w:rPr>
          <w:spacing w:val="-5"/>
        </w:rPr>
        <w:t xml:space="preserve"> </w:t>
      </w:r>
      <w:r>
        <w:t>Expenses</w:t>
      </w:r>
      <w:r>
        <w:rPr>
          <w:spacing w:val="-3"/>
        </w:rPr>
        <w:t xml:space="preserve"> </w:t>
      </w:r>
      <w:r>
        <w:t>(subject</w:t>
      </w:r>
      <w:r>
        <w:rPr>
          <w:spacing w:val="-4"/>
        </w:rPr>
        <w:t xml:space="preserve"> </w:t>
      </w:r>
      <w:r>
        <w:t>to</w:t>
      </w:r>
      <w:r>
        <w:rPr>
          <w:spacing w:val="-4"/>
        </w:rPr>
        <w:t xml:space="preserve"> </w:t>
      </w:r>
      <w:r>
        <w:t>2%</w:t>
      </w:r>
      <w:r>
        <w:rPr>
          <w:spacing w:val="-3"/>
        </w:rPr>
        <w:t xml:space="preserve"> </w:t>
      </w:r>
      <w:r>
        <w:t>cap)</w:t>
      </w:r>
      <w:r>
        <w:rPr>
          <w:spacing w:val="-4"/>
        </w:rPr>
        <w:t xml:space="preserve"> </w:t>
      </w:r>
      <w:r>
        <w:t>(ADECA</w:t>
      </w:r>
      <w:r>
        <w:rPr>
          <w:spacing w:val="-3"/>
        </w:rPr>
        <w:t xml:space="preserve"> </w:t>
      </w:r>
      <w:r>
        <w:t>intends</w:t>
      </w:r>
      <w:r>
        <w:rPr>
          <w:spacing w:val="-4"/>
        </w:rPr>
        <w:t xml:space="preserve"> </w:t>
      </w:r>
      <w:r>
        <w:t>to</w:t>
      </w:r>
      <w:r>
        <w:rPr>
          <w:spacing w:val="-4"/>
        </w:rPr>
        <w:t xml:space="preserve"> </w:t>
      </w:r>
      <w:r>
        <w:t>utilize</w:t>
      </w:r>
      <w:r>
        <w:rPr>
          <w:spacing w:val="-5"/>
        </w:rPr>
        <w:t xml:space="preserve"> </w:t>
      </w:r>
      <w:r>
        <w:t>the</w:t>
      </w:r>
      <w:r>
        <w:rPr>
          <w:spacing w:val="-4"/>
        </w:rPr>
        <w:t xml:space="preserve"> </w:t>
      </w:r>
      <w:r>
        <w:t>funding obligated to administrative expenses following approval of the Initial Proposal)</w:t>
      </w:r>
    </w:p>
    <w:p w14:paraId="5B23E934" w14:textId="77777777" w:rsidR="00DD7963" w:rsidRDefault="0033598E">
      <w:pPr>
        <w:pStyle w:val="BodyText"/>
        <w:ind w:right="230"/>
      </w:pPr>
      <w:r>
        <w:t>Details:</w:t>
      </w:r>
      <w:r>
        <w:rPr>
          <w:spacing w:val="40"/>
        </w:rPr>
        <w:t xml:space="preserve"> </w:t>
      </w:r>
      <w:r>
        <w:t>Administrative</w:t>
      </w:r>
      <w:r>
        <w:rPr>
          <w:spacing w:val="-5"/>
        </w:rPr>
        <w:t xml:space="preserve"> </w:t>
      </w:r>
      <w:r>
        <w:t>work</w:t>
      </w:r>
      <w:r>
        <w:rPr>
          <w:spacing w:val="-3"/>
        </w:rPr>
        <w:t xml:space="preserve"> </w:t>
      </w:r>
      <w:r>
        <w:t>related</w:t>
      </w:r>
      <w:r>
        <w:rPr>
          <w:spacing w:val="-4"/>
        </w:rPr>
        <w:t xml:space="preserve"> </w:t>
      </w:r>
      <w:r>
        <w:t>to</w:t>
      </w:r>
      <w:r>
        <w:rPr>
          <w:spacing w:val="-4"/>
        </w:rPr>
        <w:t xml:space="preserve"> </w:t>
      </w:r>
      <w:r>
        <w:t>compliance</w:t>
      </w:r>
      <w:r>
        <w:rPr>
          <w:spacing w:val="-4"/>
        </w:rPr>
        <w:t xml:space="preserve"> </w:t>
      </w:r>
      <w:r>
        <w:t>with</w:t>
      </w:r>
      <w:r>
        <w:rPr>
          <w:spacing w:val="-4"/>
        </w:rPr>
        <w:t xml:space="preserve"> </w:t>
      </w:r>
      <w:r>
        <w:t>NTIA</w:t>
      </w:r>
      <w:r>
        <w:rPr>
          <w:spacing w:val="-3"/>
        </w:rPr>
        <w:t xml:space="preserve"> </w:t>
      </w:r>
      <w:r>
        <w:t>oversight,</w:t>
      </w:r>
      <w:r>
        <w:rPr>
          <w:spacing w:val="-4"/>
        </w:rPr>
        <w:t xml:space="preserve"> </w:t>
      </w:r>
      <w:r>
        <w:t>reporting,</w:t>
      </w:r>
      <w:r>
        <w:rPr>
          <w:spacing w:val="-4"/>
        </w:rPr>
        <w:t xml:space="preserve"> </w:t>
      </w:r>
      <w:r>
        <w:t>audits,</w:t>
      </w:r>
      <w:r>
        <w:rPr>
          <w:spacing w:val="-4"/>
        </w:rPr>
        <w:t xml:space="preserve"> </w:t>
      </w:r>
      <w:r>
        <w:t>staffing, travel, training staff, subgrantees, and public, ongoing partner communications</w:t>
      </w:r>
    </w:p>
    <w:p w14:paraId="5B23E935" w14:textId="77777777" w:rsidR="00DD7963" w:rsidRDefault="00DD7963">
      <w:pPr>
        <w:pStyle w:val="BodyText"/>
        <w:ind w:left="0"/>
      </w:pPr>
    </w:p>
    <w:p w14:paraId="5B23E936" w14:textId="77777777" w:rsidR="00DD7963" w:rsidRDefault="0033598E">
      <w:pPr>
        <w:pStyle w:val="BodyText"/>
      </w:pPr>
      <w:r>
        <w:t>Category:</w:t>
      </w:r>
      <w:r>
        <w:rPr>
          <w:spacing w:val="48"/>
        </w:rPr>
        <w:t xml:space="preserve"> </w:t>
      </w:r>
      <w:r>
        <w:t>Non-Deployment</w:t>
      </w:r>
      <w:r>
        <w:rPr>
          <w:spacing w:val="-6"/>
        </w:rPr>
        <w:t xml:space="preserve"> </w:t>
      </w:r>
      <w:r>
        <w:rPr>
          <w:spacing w:val="-2"/>
        </w:rPr>
        <w:t>Expenses</w:t>
      </w:r>
    </w:p>
    <w:p w14:paraId="5B23E937" w14:textId="77777777" w:rsidR="00DD7963" w:rsidRDefault="0033598E" w:rsidP="00EB29D4">
      <w:pPr>
        <w:pStyle w:val="BodyText"/>
        <w:ind w:left="101" w:right="230"/>
      </w:pPr>
      <w:r>
        <w:t>Details:</w:t>
      </w:r>
      <w:r>
        <w:rPr>
          <w:spacing w:val="40"/>
        </w:rPr>
        <w:t xml:space="preserve"> </w:t>
      </w:r>
      <w:r>
        <w:t>Workforce</w:t>
      </w:r>
      <w:r>
        <w:rPr>
          <w:spacing w:val="-5"/>
        </w:rPr>
        <w:t xml:space="preserve"> </w:t>
      </w:r>
      <w:r>
        <w:t>program,</w:t>
      </w:r>
      <w:r>
        <w:rPr>
          <w:spacing w:val="-5"/>
        </w:rPr>
        <w:t xml:space="preserve"> </w:t>
      </w:r>
      <w:r>
        <w:t>digital</w:t>
      </w:r>
      <w:r>
        <w:rPr>
          <w:spacing w:val="-5"/>
        </w:rPr>
        <w:t xml:space="preserve"> </w:t>
      </w:r>
      <w:r>
        <w:t>opportunity</w:t>
      </w:r>
      <w:r>
        <w:rPr>
          <w:spacing w:val="-5"/>
        </w:rPr>
        <w:t xml:space="preserve"> </w:t>
      </w:r>
      <w:r>
        <w:t>program</w:t>
      </w:r>
      <w:r>
        <w:rPr>
          <w:spacing w:val="-5"/>
        </w:rPr>
        <w:t xml:space="preserve"> </w:t>
      </w:r>
      <w:r>
        <w:t>supplementation,</w:t>
      </w:r>
      <w:r>
        <w:rPr>
          <w:spacing w:val="-5"/>
        </w:rPr>
        <w:t xml:space="preserve"> </w:t>
      </w:r>
      <w:r>
        <w:t>training,</w:t>
      </w:r>
      <w:r>
        <w:rPr>
          <w:spacing w:val="-5"/>
        </w:rPr>
        <w:t xml:space="preserve"> </w:t>
      </w:r>
      <w:r>
        <w:t>and</w:t>
      </w:r>
      <w:r>
        <w:rPr>
          <w:spacing w:val="-5"/>
        </w:rPr>
        <w:t xml:space="preserve"> </w:t>
      </w:r>
      <w:r>
        <w:t xml:space="preserve">capacity </w:t>
      </w:r>
      <w:r>
        <w:rPr>
          <w:spacing w:val="-2"/>
        </w:rPr>
        <w:t>building</w:t>
      </w:r>
    </w:p>
    <w:p w14:paraId="71E74CB7" w14:textId="77777777" w:rsidR="00EB29D4" w:rsidRDefault="00EB29D4" w:rsidP="00EB29D4">
      <w:pPr>
        <w:pStyle w:val="BodyText"/>
        <w:ind w:left="101" w:right="262"/>
      </w:pPr>
    </w:p>
    <w:p w14:paraId="5B23E939" w14:textId="4C303ED5" w:rsidR="00DD7963" w:rsidRDefault="0033598E" w:rsidP="00EB29D4">
      <w:pPr>
        <w:pStyle w:val="BodyText"/>
        <w:ind w:left="101" w:right="262"/>
      </w:pPr>
      <w:r>
        <w:t>As</w:t>
      </w:r>
      <w:r>
        <w:rPr>
          <w:spacing w:val="-3"/>
        </w:rPr>
        <w:t xml:space="preserve"> </w:t>
      </w:r>
      <w:r>
        <w:t>explained</w:t>
      </w:r>
      <w:r>
        <w:rPr>
          <w:spacing w:val="-3"/>
        </w:rPr>
        <w:t xml:space="preserve"> </w:t>
      </w:r>
      <w:r>
        <w:t>above</w:t>
      </w:r>
      <w:r>
        <w:rPr>
          <w:spacing w:val="-3"/>
        </w:rPr>
        <w:t xml:space="preserve"> </w:t>
      </w:r>
      <w:r>
        <w:t>in</w:t>
      </w:r>
      <w:r>
        <w:rPr>
          <w:spacing w:val="-3"/>
        </w:rPr>
        <w:t xml:space="preserve"> </w:t>
      </w:r>
      <w:r>
        <w:t>Sections</w:t>
      </w:r>
      <w:r>
        <w:rPr>
          <w:spacing w:val="-3"/>
        </w:rPr>
        <w:t xml:space="preserve"> </w:t>
      </w:r>
      <w:r>
        <w:t>5.5</w:t>
      </w:r>
      <w:r>
        <w:rPr>
          <w:spacing w:val="-3"/>
        </w:rPr>
        <w:t xml:space="preserve"> </w:t>
      </w:r>
      <w:r>
        <w:t>and</w:t>
      </w:r>
      <w:r>
        <w:rPr>
          <w:spacing w:val="-3"/>
        </w:rPr>
        <w:t xml:space="preserve"> </w:t>
      </w:r>
      <w:r>
        <w:t>6,</w:t>
      </w:r>
      <w:r>
        <w:rPr>
          <w:spacing w:val="-3"/>
        </w:rPr>
        <w:t xml:space="preserve"> </w:t>
      </w:r>
      <w:r>
        <w:t>ADECA</w:t>
      </w:r>
      <w:r>
        <w:rPr>
          <w:spacing w:val="-2"/>
        </w:rPr>
        <w:t xml:space="preserve"> </w:t>
      </w:r>
      <w:r>
        <w:t>does</w:t>
      </w:r>
      <w:r>
        <w:rPr>
          <w:spacing w:val="-2"/>
        </w:rPr>
        <w:t xml:space="preserve"> </w:t>
      </w:r>
      <w:r>
        <w:t>not</w:t>
      </w:r>
      <w:r>
        <w:rPr>
          <w:spacing w:val="-3"/>
        </w:rPr>
        <w:t xml:space="preserve"> </w:t>
      </w:r>
      <w:r>
        <w:t>anticipate</w:t>
      </w:r>
      <w:r>
        <w:rPr>
          <w:spacing w:val="-4"/>
        </w:rPr>
        <w:t xml:space="preserve"> </w:t>
      </w:r>
      <w:r>
        <w:t>having</w:t>
      </w:r>
      <w:r>
        <w:rPr>
          <w:spacing w:val="-3"/>
        </w:rPr>
        <w:t xml:space="preserve"> </w:t>
      </w:r>
      <w:r>
        <w:t>non-deployment</w:t>
      </w:r>
      <w:r>
        <w:rPr>
          <w:spacing w:val="-3"/>
        </w:rPr>
        <w:t xml:space="preserve"> </w:t>
      </w:r>
      <w:r>
        <w:t>expenses based on its internal modeling and therefore will not initially request funds for non-deployment activities. If, however, ADECA has additional BEAD funds available after provisionally awarding grants for broadband deployment to all unserved/underserved locations and eligible CAIs, it will amend its budget as part of its Final Proposal.</w:t>
      </w:r>
    </w:p>
    <w:p w14:paraId="5B23E93A"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93B" w14:textId="77777777" w:rsidR="00DD7963" w:rsidRDefault="0033598E">
      <w:pPr>
        <w:pStyle w:val="ListParagraph"/>
        <w:numPr>
          <w:ilvl w:val="2"/>
          <w:numId w:val="8"/>
        </w:numPr>
        <w:tabs>
          <w:tab w:val="left" w:pos="991"/>
        </w:tabs>
        <w:spacing w:before="11"/>
        <w:ind w:left="991" w:hanging="891"/>
        <w:rPr>
          <w:rFonts w:ascii="Arial Black"/>
          <w:sz w:val="21"/>
        </w:rPr>
      </w:pPr>
      <w:r>
        <w:rPr>
          <w:rFonts w:ascii="Arial Black"/>
          <w:color w:val="070707"/>
          <w:w w:val="90"/>
          <w:sz w:val="21"/>
        </w:rPr>
        <w:t>Initial</w:t>
      </w:r>
      <w:r>
        <w:rPr>
          <w:rFonts w:ascii="Arial Black"/>
          <w:color w:val="070707"/>
          <w:spacing w:val="-4"/>
          <w:w w:val="90"/>
          <w:sz w:val="21"/>
        </w:rPr>
        <w:t xml:space="preserve"> </w:t>
      </w:r>
      <w:r>
        <w:rPr>
          <w:rFonts w:ascii="Arial Black"/>
          <w:color w:val="070707"/>
          <w:w w:val="90"/>
          <w:sz w:val="21"/>
        </w:rPr>
        <w:t>Proposal</w:t>
      </w:r>
      <w:r>
        <w:rPr>
          <w:rFonts w:ascii="Arial Black"/>
          <w:color w:val="070707"/>
          <w:spacing w:val="-2"/>
          <w:w w:val="90"/>
          <w:sz w:val="21"/>
        </w:rPr>
        <w:t xml:space="preserve"> </w:t>
      </w:r>
      <w:r>
        <w:rPr>
          <w:rFonts w:ascii="Arial Black"/>
          <w:color w:val="070707"/>
          <w:w w:val="90"/>
          <w:sz w:val="21"/>
        </w:rPr>
        <w:t>Funding</w:t>
      </w:r>
      <w:r>
        <w:rPr>
          <w:rFonts w:ascii="Arial Black"/>
          <w:color w:val="070707"/>
          <w:spacing w:val="-3"/>
          <w:w w:val="90"/>
          <w:sz w:val="21"/>
        </w:rPr>
        <w:t xml:space="preserve"> </w:t>
      </w:r>
      <w:r>
        <w:rPr>
          <w:rFonts w:ascii="Arial Black"/>
          <w:color w:val="070707"/>
          <w:w w:val="90"/>
          <w:sz w:val="21"/>
        </w:rPr>
        <w:t>Request</w:t>
      </w:r>
      <w:r>
        <w:rPr>
          <w:rFonts w:ascii="Arial Black"/>
          <w:color w:val="070707"/>
          <w:spacing w:val="-2"/>
          <w:w w:val="90"/>
          <w:sz w:val="21"/>
        </w:rPr>
        <w:t xml:space="preserve"> Amount</w:t>
      </w:r>
    </w:p>
    <w:p w14:paraId="5B23E93C" w14:textId="77777777" w:rsidR="00DD7963" w:rsidRDefault="0033598E">
      <w:pPr>
        <w:spacing w:before="24" w:line="283" w:lineRule="auto"/>
        <w:ind w:left="100"/>
        <w:rPr>
          <w:rFonts w:ascii="Arial"/>
          <w:sz w:val="21"/>
        </w:rPr>
      </w:pPr>
      <w:r>
        <w:rPr>
          <w:rFonts w:ascii="Arial"/>
          <w:color w:val="070707"/>
          <w:sz w:val="21"/>
        </w:rPr>
        <w:t>Enter</w:t>
      </w:r>
      <w:r>
        <w:rPr>
          <w:rFonts w:ascii="Arial"/>
          <w:color w:val="070707"/>
          <w:spacing w:val="33"/>
          <w:sz w:val="21"/>
        </w:rPr>
        <w:t xml:space="preserve"> </w:t>
      </w:r>
      <w:r>
        <w:rPr>
          <w:rFonts w:ascii="Arial"/>
          <w:color w:val="070707"/>
          <w:sz w:val="21"/>
        </w:rPr>
        <w:t>the</w:t>
      </w:r>
      <w:r>
        <w:rPr>
          <w:rFonts w:ascii="Arial"/>
          <w:color w:val="070707"/>
          <w:spacing w:val="33"/>
          <w:sz w:val="21"/>
        </w:rPr>
        <w:t xml:space="preserve"> </w:t>
      </w:r>
      <w:r>
        <w:rPr>
          <w:rFonts w:ascii="Arial"/>
          <w:color w:val="070707"/>
          <w:sz w:val="21"/>
        </w:rPr>
        <w:t>amount</w:t>
      </w:r>
      <w:r>
        <w:rPr>
          <w:rFonts w:ascii="Arial"/>
          <w:color w:val="070707"/>
          <w:spacing w:val="33"/>
          <w:sz w:val="21"/>
        </w:rPr>
        <w:t xml:space="preserve"> </w:t>
      </w:r>
      <w:r>
        <w:rPr>
          <w:rFonts w:ascii="Arial"/>
          <w:color w:val="070707"/>
          <w:sz w:val="21"/>
        </w:rPr>
        <w:t>of</w:t>
      </w:r>
      <w:r>
        <w:rPr>
          <w:rFonts w:ascii="Arial"/>
          <w:color w:val="070707"/>
          <w:spacing w:val="32"/>
          <w:sz w:val="21"/>
        </w:rPr>
        <w:t xml:space="preserve"> </w:t>
      </w:r>
      <w:r>
        <w:rPr>
          <w:rFonts w:ascii="Arial"/>
          <w:color w:val="070707"/>
          <w:sz w:val="21"/>
        </w:rPr>
        <w:t>the</w:t>
      </w:r>
      <w:r>
        <w:rPr>
          <w:rFonts w:ascii="Arial"/>
          <w:color w:val="070707"/>
          <w:spacing w:val="33"/>
          <w:sz w:val="21"/>
        </w:rPr>
        <w:t xml:space="preserve"> </w:t>
      </w:r>
      <w:r>
        <w:rPr>
          <w:rFonts w:ascii="Arial"/>
          <w:color w:val="070707"/>
          <w:sz w:val="21"/>
        </w:rPr>
        <w:t>Initial</w:t>
      </w:r>
      <w:r>
        <w:rPr>
          <w:rFonts w:ascii="Arial"/>
          <w:color w:val="070707"/>
          <w:spacing w:val="32"/>
          <w:sz w:val="21"/>
        </w:rPr>
        <w:t xml:space="preserve"> </w:t>
      </w:r>
      <w:r>
        <w:rPr>
          <w:rFonts w:ascii="Arial"/>
          <w:color w:val="070707"/>
          <w:sz w:val="21"/>
        </w:rPr>
        <w:t>Proposal</w:t>
      </w:r>
      <w:r>
        <w:rPr>
          <w:rFonts w:ascii="Arial"/>
          <w:color w:val="070707"/>
          <w:spacing w:val="32"/>
          <w:sz w:val="21"/>
        </w:rPr>
        <w:t xml:space="preserve"> </w:t>
      </w:r>
      <w:r>
        <w:rPr>
          <w:rFonts w:ascii="Arial"/>
          <w:color w:val="070707"/>
          <w:sz w:val="21"/>
        </w:rPr>
        <w:t>Funding</w:t>
      </w:r>
      <w:r>
        <w:rPr>
          <w:rFonts w:ascii="Arial"/>
          <w:color w:val="070707"/>
          <w:spacing w:val="32"/>
          <w:sz w:val="21"/>
        </w:rPr>
        <w:t xml:space="preserve"> </w:t>
      </w:r>
      <w:r>
        <w:rPr>
          <w:rFonts w:ascii="Arial"/>
          <w:color w:val="070707"/>
          <w:sz w:val="21"/>
        </w:rPr>
        <w:t>Request.</w:t>
      </w:r>
      <w:r>
        <w:rPr>
          <w:rFonts w:ascii="Arial"/>
          <w:color w:val="070707"/>
          <w:spacing w:val="33"/>
          <w:sz w:val="21"/>
        </w:rPr>
        <w:t xml:space="preserve"> </w:t>
      </w:r>
      <w:r>
        <w:rPr>
          <w:rFonts w:ascii="Arial"/>
          <w:color w:val="070707"/>
          <w:sz w:val="21"/>
        </w:rPr>
        <w:t>If</w:t>
      </w:r>
      <w:r>
        <w:rPr>
          <w:rFonts w:ascii="Arial"/>
          <w:color w:val="070707"/>
          <w:spacing w:val="32"/>
          <w:sz w:val="21"/>
        </w:rPr>
        <w:t xml:space="preserve"> </w:t>
      </w:r>
      <w:r>
        <w:rPr>
          <w:rFonts w:ascii="Arial"/>
          <w:color w:val="070707"/>
          <w:sz w:val="21"/>
        </w:rPr>
        <w:t>not</w:t>
      </w:r>
      <w:r>
        <w:rPr>
          <w:rFonts w:ascii="Arial"/>
          <w:color w:val="070707"/>
          <w:spacing w:val="32"/>
          <w:sz w:val="21"/>
        </w:rPr>
        <w:t xml:space="preserve"> </w:t>
      </w:r>
      <w:r>
        <w:rPr>
          <w:rFonts w:ascii="Arial"/>
          <w:color w:val="070707"/>
          <w:sz w:val="21"/>
        </w:rPr>
        <w:t>requesting</w:t>
      </w:r>
      <w:r>
        <w:rPr>
          <w:rFonts w:ascii="Arial"/>
          <w:color w:val="070707"/>
          <w:spacing w:val="32"/>
          <w:sz w:val="21"/>
        </w:rPr>
        <w:t xml:space="preserve"> </w:t>
      </w:r>
      <w:r>
        <w:rPr>
          <w:rFonts w:ascii="Arial"/>
          <w:color w:val="070707"/>
          <w:sz w:val="21"/>
        </w:rPr>
        <w:t>Initial</w:t>
      </w:r>
      <w:r>
        <w:rPr>
          <w:rFonts w:ascii="Arial"/>
          <w:color w:val="070707"/>
          <w:spacing w:val="32"/>
          <w:sz w:val="21"/>
        </w:rPr>
        <w:t xml:space="preserve"> </w:t>
      </w:r>
      <w:r>
        <w:rPr>
          <w:rFonts w:ascii="Arial"/>
          <w:color w:val="070707"/>
          <w:sz w:val="21"/>
        </w:rPr>
        <w:t>Proposal</w:t>
      </w:r>
      <w:r>
        <w:rPr>
          <w:rFonts w:ascii="Arial"/>
          <w:color w:val="070707"/>
          <w:spacing w:val="32"/>
          <w:sz w:val="21"/>
        </w:rPr>
        <w:t xml:space="preserve"> </w:t>
      </w:r>
      <w:r>
        <w:rPr>
          <w:rFonts w:ascii="Arial"/>
          <w:color w:val="070707"/>
          <w:sz w:val="21"/>
        </w:rPr>
        <w:t>funds,</w:t>
      </w:r>
      <w:r>
        <w:rPr>
          <w:rFonts w:ascii="Arial"/>
          <w:color w:val="070707"/>
          <w:spacing w:val="32"/>
          <w:sz w:val="21"/>
        </w:rPr>
        <w:t xml:space="preserve"> </w:t>
      </w:r>
      <w:r>
        <w:rPr>
          <w:rFonts w:ascii="Arial"/>
          <w:color w:val="070707"/>
          <w:sz w:val="21"/>
        </w:rPr>
        <w:t xml:space="preserve">enter </w:t>
      </w:r>
      <w:r>
        <w:rPr>
          <w:rFonts w:ascii="Arial"/>
          <w:color w:val="070707"/>
          <w:spacing w:val="-2"/>
          <w:w w:val="110"/>
          <w:sz w:val="21"/>
        </w:rPr>
        <w:t>'$0.00.'</w:t>
      </w:r>
    </w:p>
    <w:p w14:paraId="5B23E93D" w14:textId="77777777" w:rsidR="00DD7963" w:rsidRDefault="00DD7963">
      <w:pPr>
        <w:pStyle w:val="BodyText"/>
        <w:spacing w:before="19"/>
        <w:ind w:left="0"/>
        <w:rPr>
          <w:rFonts w:ascii="Arial"/>
          <w:sz w:val="21"/>
        </w:rPr>
      </w:pPr>
    </w:p>
    <w:p w14:paraId="5B23E93E" w14:textId="77777777" w:rsidR="00DD7963" w:rsidRDefault="0033598E">
      <w:pPr>
        <w:pStyle w:val="BodyText"/>
      </w:pPr>
      <w:r>
        <w:rPr>
          <w:spacing w:val="-2"/>
        </w:rPr>
        <w:t>$1,396,221,901,.77</w:t>
      </w:r>
    </w:p>
    <w:p w14:paraId="5B23E93F"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940" w14:textId="77777777" w:rsidR="00DD7963" w:rsidRDefault="0033598E">
      <w:pPr>
        <w:pStyle w:val="ListParagraph"/>
        <w:numPr>
          <w:ilvl w:val="2"/>
          <w:numId w:val="8"/>
        </w:numPr>
        <w:tabs>
          <w:tab w:val="left" w:pos="991"/>
        </w:tabs>
        <w:spacing w:before="11"/>
        <w:ind w:left="991" w:hanging="891"/>
        <w:rPr>
          <w:rFonts w:ascii="Arial Black"/>
          <w:sz w:val="21"/>
        </w:rPr>
      </w:pPr>
      <w:r>
        <w:rPr>
          <w:rFonts w:ascii="Arial Black"/>
          <w:color w:val="070707"/>
          <w:spacing w:val="-2"/>
          <w:w w:val="90"/>
          <w:sz w:val="21"/>
        </w:rPr>
        <w:t>20</w:t>
      </w:r>
      <w:r>
        <w:rPr>
          <w:rFonts w:ascii="Arial Black"/>
          <w:color w:val="070707"/>
          <w:spacing w:val="-3"/>
          <w:w w:val="90"/>
          <w:sz w:val="21"/>
        </w:rPr>
        <w:t xml:space="preserve"> </w:t>
      </w:r>
      <w:r>
        <w:rPr>
          <w:rFonts w:ascii="Arial Black"/>
          <w:color w:val="070707"/>
          <w:spacing w:val="-2"/>
          <w:w w:val="90"/>
          <w:sz w:val="21"/>
        </w:rPr>
        <w:t>Percent</w:t>
      </w:r>
      <w:r>
        <w:rPr>
          <w:rFonts w:ascii="Arial Black"/>
          <w:color w:val="070707"/>
          <w:spacing w:val="-4"/>
          <w:w w:val="90"/>
          <w:sz w:val="21"/>
        </w:rPr>
        <w:t xml:space="preserve"> </w:t>
      </w:r>
      <w:r>
        <w:rPr>
          <w:rFonts w:ascii="Arial Black"/>
          <w:color w:val="070707"/>
          <w:spacing w:val="-2"/>
          <w:w w:val="90"/>
          <w:sz w:val="21"/>
        </w:rPr>
        <w:t>of</w:t>
      </w:r>
      <w:r>
        <w:rPr>
          <w:rFonts w:ascii="Arial Black"/>
          <w:color w:val="070707"/>
          <w:spacing w:val="-9"/>
          <w:sz w:val="21"/>
        </w:rPr>
        <w:t xml:space="preserve"> </w:t>
      </w:r>
      <w:r>
        <w:rPr>
          <w:rFonts w:ascii="Arial Black"/>
          <w:color w:val="070707"/>
          <w:spacing w:val="-2"/>
          <w:w w:val="90"/>
          <w:sz w:val="21"/>
        </w:rPr>
        <w:t>Funds</w:t>
      </w:r>
      <w:r>
        <w:rPr>
          <w:rFonts w:ascii="Arial Black"/>
          <w:color w:val="070707"/>
          <w:spacing w:val="-3"/>
          <w:w w:val="90"/>
          <w:sz w:val="21"/>
        </w:rPr>
        <w:t xml:space="preserve"> </w:t>
      </w:r>
      <w:r>
        <w:rPr>
          <w:rFonts w:ascii="Arial Black"/>
          <w:color w:val="070707"/>
          <w:spacing w:val="-2"/>
          <w:w w:val="90"/>
          <w:sz w:val="21"/>
        </w:rPr>
        <w:t>Requirements</w:t>
      </w:r>
    </w:p>
    <w:p w14:paraId="5B23E941" w14:textId="77777777" w:rsidR="00DD7963" w:rsidRDefault="0033598E">
      <w:pPr>
        <w:spacing w:before="24" w:line="283" w:lineRule="auto"/>
        <w:ind w:left="100" w:right="230"/>
        <w:rPr>
          <w:rFonts w:ascii="Arial" w:hAnsi="Arial"/>
          <w:sz w:val="21"/>
        </w:rPr>
      </w:pPr>
      <w:r>
        <w:rPr>
          <w:rFonts w:ascii="Arial" w:hAnsi="Arial"/>
          <w:color w:val="070707"/>
          <w:sz w:val="21"/>
        </w:rPr>
        <w:t>Certify</w:t>
      </w:r>
      <w:r>
        <w:rPr>
          <w:rFonts w:ascii="Arial" w:hAnsi="Arial"/>
          <w:color w:val="070707"/>
          <w:spacing w:val="31"/>
          <w:sz w:val="21"/>
        </w:rPr>
        <w:t xml:space="preserve"> </w:t>
      </w:r>
      <w:r>
        <w:rPr>
          <w:rFonts w:ascii="Arial" w:hAnsi="Arial"/>
          <w:color w:val="070707"/>
          <w:sz w:val="21"/>
        </w:rPr>
        <w:t>that</w:t>
      </w:r>
      <w:r>
        <w:rPr>
          <w:rFonts w:ascii="Arial" w:hAnsi="Arial"/>
          <w:color w:val="070707"/>
          <w:spacing w:val="31"/>
          <w:sz w:val="21"/>
        </w:rPr>
        <w:t xml:space="preserve"> </w:t>
      </w:r>
      <w:r>
        <w:rPr>
          <w:rFonts w:ascii="Arial" w:hAnsi="Arial"/>
          <w:color w:val="070707"/>
          <w:sz w:val="21"/>
        </w:rPr>
        <w:t>the</w:t>
      </w:r>
      <w:r>
        <w:rPr>
          <w:rFonts w:ascii="Arial" w:hAnsi="Arial"/>
          <w:color w:val="070707"/>
          <w:spacing w:val="33"/>
          <w:sz w:val="21"/>
        </w:rPr>
        <w:t xml:space="preserve"> </w:t>
      </w:r>
      <w:r>
        <w:rPr>
          <w:rFonts w:ascii="Arial" w:hAnsi="Arial"/>
          <w:color w:val="070707"/>
          <w:sz w:val="21"/>
        </w:rPr>
        <w:t>Eligible</w:t>
      </w:r>
      <w:r>
        <w:rPr>
          <w:rFonts w:ascii="Arial" w:hAnsi="Arial"/>
          <w:color w:val="070707"/>
          <w:spacing w:val="31"/>
          <w:sz w:val="21"/>
        </w:rPr>
        <w:t xml:space="preserve"> </w:t>
      </w:r>
      <w:r>
        <w:rPr>
          <w:rFonts w:ascii="Arial" w:hAnsi="Arial"/>
          <w:color w:val="070707"/>
          <w:sz w:val="21"/>
        </w:rPr>
        <w:t>Entity</w:t>
      </w:r>
      <w:r>
        <w:rPr>
          <w:rFonts w:ascii="Arial" w:hAnsi="Arial"/>
          <w:color w:val="070707"/>
          <w:spacing w:val="33"/>
          <w:sz w:val="21"/>
        </w:rPr>
        <w:t xml:space="preserve"> </w:t>
      </w:r>
      <w:r>
        <w:rPr>
          <w:rFonts w:ascii="Arial" w:hAnsi="Arial"/>
          <w:color w:val="070707"/>
          <w:sz w:val="21"/>
        </w:rPr>
        <w:t>will</w:t>
      </w:r>
      <w:r>
        <w:rPr>
          <w:rFonts w:ascii="Arial" w:hAnsi="Arial"/>
          <w:color w:val="070707"/>
          <w:spacing w:val="31"/>
          <w:sz w:val="21"/>
        </w:rPr>
        <w:t xml:space="preserve"> </w:t>
      </w:r>
      <w:r>
        <w:rPr>
          <w:rFonts w:ascii="Arial" w:hAnsi="Arial"/>
          <w:color w:val="070707"/>
          <w:sz w:val="21"/>
        </w:rPr>
        <w:t>adhere</w:t>
      </w:r>
      <w:r>
        <w:rPr>
          <w:rFonts w:ascii="Arial" w:hAnsi="Arial"/>
          <w:color w:val="070707"/>
          <w:spacing w:val="33"/>
          <w:sz w:val="21"/>
        </w:rPr>
        <w:t xml:space="preserve"> </w:t>
      </w:r>
      <w:r>
        <w:rPr>
          <w:rFonts w:ascii="Arial" w:hAnsi="Arial"/>
          <w:color w:val="070707"/>
          <w:sz w:val="21"/>
        </w:rPr>
        <w:t>to</w:t>
      </w:r>
      <w:r>
        <w:rPr>
          <w:rFonts w:ascii="Arial" w:hAnsi="Arial"/>
          <w:color w:val="070707"/>
          <w:spacing w:val="33"/>
          <w:sz w:val="21"/>
        </w:rPr>
        <w:t xml:space="preserve"> </w:t>
      </w:r>
      <w:r>
        <w:rPr>
          <w:rFonts w:ascii="Arial" w:hAnsi="Arial"/>
          <w:color w:val="070707"/>
          <w:sz w:val="21"/>
        </w:rPr>
        <w:t>BEAD</w:t>
      </w:r>
      <w:r>
        <w:rPr>
          <w:rFonts w:ascii="Arial" w:hAnsi="Arial"/>
          <w:color w:val="070707"/>
          <w:spacing w:val="31"/>
          <w:sz w:val="21"/>
        </w:rPr>
        <w:t xml:space="preserve"> </w:t>
      </w:r>
      <w:r>
        <w:rPr>
          <w:rFonts w:ascii="Arial" w:hAnsi="Arial"/>
          <w:color w:val="070707"/>
          <w:sz w:val="21"/>
        </w:rPr>
        <w:t>Program</w:t>
      </w:r>
      <w:r>
        <w:rPr>
          <w:rFonts w:ascii="Arial" w:hAnsi="Arial"/>
          <w:color w:val="070707"/>
          <w:spacing w:val="33"/>
          <w:sz w:val="21"/>
        </w:rPr>
        <w:t xml:space="preserve"> </w:t>
      </w:r>
      <w:r>
        <w:rPr>
          <w:rFonts w:ascii="Arial" w:hAnsi="Arial"/>
          <w:color w:val="070707"/>
          <w:sz w:val="21"/>
        </w:rPr>
        <w:t>requirements</w:t>
      </w:r>
      <w:r>
        <w:rPr>
          <w:rFonts w:ascii="Arial" w:hAnsi="Arial"/>
          <w:color w:val="070707"/>
          <w:spacing w:val="31"/>
          <w:sz w:val="21"/>
        </w:rPr>
        <w:t xml:space="preserve"> </w:t>
      </w:r>
      <w:r>
        <w:rPr>
          <w:rFonts w:ascii="Arial" w:hAnsi="Arial"/>
          <w:color w:val="070707"/>
          <w:sz w:val="21"/>
        </w:rPr>
        <w:t>regarding</w:t>
      </w:r>
      <w:r>
        <w:rPr>
          <w:rFonts w:ascii="Arial" w:hAnsi="Arial"/>
          <w:color w:val="070707"/>
          <w:spacing w:val="31"/>
          <w:sz w:val="21"/>
        </w:rPr>
        <w:t xml:space="preserve"> </w:t>
      </w:r>
      <w:r>
        <w:rPr>
          <w:rFonts w:ascii="Arial" w:hAnsi="Arial"/>
          <w:color w:val="070707"/>
          <w:sz w:val="21"/>
        </w:rPr>
        <w:t>Initial</w:t>
      </w:r>
      <w:r>
        <w:rPr>
          <w:rFonts w:ascii="Arial" w:hAnsi="Arial"/>
          <w:color w:val="070707"/>
          <w:spacing w:val="31"/>
          <w:sz w:val="21"/>
        </w:rPr>
        <w:t xml:space="preserve"> </w:t>
      </w:r>
      <w:r>
        <w:rPr>
          <w:rFonts w:ascii="Arial" w:hAnsi="Arial"/>
          <w:color w:val="070707"/>
          <w:sz w:val="21"/>
        </w:rPr>
        <w:t xml:space="preserve">Proposal </w:t>
      </w:r>
      <w:r>
        <w:rPr>
          <w:rFonts w:ascii="Arial" w:hAnsi="Arial"/>
          <w:color w:val="070707"/>
          <w:w w:val="110"/>
          <w:sz w:val="21"/>
        </w:rPr>
        <w:t>funds</w:t>
      </w:r>
      <w:r>
        <w:rPr>
          <w:rFonts w:ascii="Arial" w:hAnsi="Arial"/>
          <w:color w:val="070707"/>
          <w:spacing w:val="-17"/>
          <w:w w:val="110"/>
          <w:sz w:val="21"/>
        </w:rPr>
        <w:t xml:space="preserve"> </w:t>
      </w:r>
      <w:r>
        <w:rPr>
          <w:rFonts w:ascii="Arial" w:hAnsi="Arial"/>
          <w:color w:val="070707"/>
          <w:w w:val="110"/>
          <w:sz w:val="21"/>
        </w:rPr>
        <w:t>usage.</w:t>
      </w:r>
      <w:r>
        <w:rPr>
          <w:rFonts w:ascii="Arial" w:hAnsi="Arial"/>
          <w:color w:val="070707"/>
          <w:spacing w:val="-16"/>
          <w:w w:val="110"/>
          <w:sz w:val="21"/>
        </w:rPr>
        <w:t xml:space="preserve"> </w:t>
      </w:r>
      <w:r>
        <w:rPr>
          <w:rFonts w:ascii="Arial" w:hAnsi="Arial"/>
          <w:color w:val="070707"/>
          <w:w w:val="110"/>
          <w:sz w:val="21"/>
        </w:rPr>
        <w:t>If</w:t>
      </w:r>
      <w:r>
        <w:rPr>
          <w:rFonts w:ascii="Arial" w:hAnsi="Arial"/>
          <w:color w:val="070707"/>
          <w:spacing w:val="-16"/>
          <w:w w:val="110"/>
          <w:sz w:val="21"/>
        </w:rPr>
        <w:t xml:space="preserve"> </w:t>
      </w:r>
      <w:r>
        <w:rPr>
          <w:rFonts w:ascii="Arial" w:hAnsi="Arial"/>
          <w:color w:val="070707"/>
          <w:w w:val="110"/>
          <w:sz w:val="21"/>
        </w:rPr>
        <w:t>the</w:t>
      </w:r>
      <w:r>
        <w:rPr>
          <w:rFonts w:ascii="Arial" w:hAnsi="Arial"/>
          <w:color w:val="070707"/>
          <w:spacing w:val="-16"/>
          <w:w w:val="110"/>
          <w:sz w:val="21"/>
        </w:rPr>
        <w:t xml:space="preserve"> </w:t>
      </w:r>
      <w:r>
        <w:rPr>
          <w:rFonts w:ascii="Arial" w:hAnsi="Arial"/>
          <w:color w:val="070707"/>
          <w:w w:val="110"/>
          <w:sz w:val="21"/>
        </w:rPr>
        <w:t>Eligible</w:t>
      </w:r>
      <w:r>
        <w:rPr>
          <w:rFonts w:ascii="Arial" w:hAnsi="Arial"/>
          <w:color w:val="070707"/>
          <w:spacing w:val="-16"/>
          <w:w w:val="110"/>
          <w:sz w:val="21"/>
        </w:rPr>
        <w:t xml:space="preserve"> </w:t>
      </w:r>
      <w:r>
        <w:rPr>
          <w:rFonts w:ascii="Arial" w:hAnsi="Arial"/>
          <w:color w:val="070707"/>
          <w:w w:val="110"/>
          <w:sz w:val="21"/>
        </w:rPr>
        <w:t>Entity</w:t>
      </w:r>
      <w:r>
        <w:rPr>
          <w:rFonts w:ascii="Arial" w:hAnsi="Arial"/>
          <w:color w:val="070707"/>
          <w:spacing w:val="-15"/>
          <w:w w:val="110"/>
          <w:sz w:val="21"/>
        </w:rPr>
        <w:t xml:space="preserve"> </w:t>
      </w:r>
      <w:r>
        <w:rPr>
          <w:rFonts w:ascii="Arial" w:hAnsi="Arial"/>
          <w:color w:val="070707"/>
          <w:w w:val="110"/>
          <w:sz w:val="21"/>
        </w:rPr>
        <w:t>is</w:t>
      </w:r>
      <w:r>
        <w:rPr>
          <w:rFonts w:ascii="Arial" w:hAnsi="Arial"/>
          <w:color w:val="070707"/>
          <w:spacing w:val="-16"/>
          <w:w w:val="110"/>
          <w:sz w:val="21"/>
        </w:rPr>
        <w:t xml:space="preserve"> </w:t>
      </w:r>
      <w:r>
        <w:rPr>
          <w:rFonts w:ascii="Arial" w:hAnsi="Arial"/>
          <w:color w:val="070707"/>
          <w:w w:val="110"/>
          <w:sz w:val="21"/>
        </w:rPr>
        <w:t>not</w:t>
      </w:r>
      <w:r>
        <w:rPr>
          <w:rFonts w:ascii="Arial" w:hAnsi="Arial"/>
          <w:color w:val="070707"/>
          <w:spacing w:val="-16"/>
          <w:w w:val="110"/>
          <w:sz w:val="21"/>
        </w:rPr>
        <w:t xml:space="preserve"> </w:t>
      </w:r>
      <w:r>
        <w:rPr>
          <w:rFonts w:ascii="Arial" w:hAnsi="Arial"/>
          <w:color w:val="070707"/>
          <w:w w:val="110"/>
          <w:sz w:val="21"/>
        </w:rPr>
        <w:t>requesting</w:t>
      </w:r>
      <w:r>
        <w:rPr>
          <w:rFonts w:ascii="Arial" w:hAnsi="Arial"/>
          <w:color w:val="070707"/>
          <w:spacing w:val="-16"/>
          <w:w w:val="110"/>
          <w:sz w:val="21"/>
        </w:rPr>
        <w:t xml:space="preserve"> </w:t>
      </w:r>
      <w:r>
        <w:rPr>
          <w:rFonts w:ascii="Arial" w:hAnsi="Arial"/>
          <w:color w:val="070707"/>
          <w:w w:val="110"/>
          <w:sz w:val="21"/>
        </w:rPr>
        <w:t>funds</w:t>
      </w:r>
      <w:r>
        <w:rPr>
          <w:rFonts w:ascii="Arial" w:hAnsi="Arial"/>
          <w:color w:val="070707"/>
          <w:spacing w:val="-16"/>
          <w:w w:val="110"/>
          <w:sz w:val="21"/>
        </w:rPr>
        <w:t xml:space="preserve"> </w:t>
      </w:r>
      <w:r>
        <w:rPr>
          <w:rFonts w:ascii="Arial" w:hAnsi="Arial"/>
          <w:color w:val="070707"/>
          <w:w w:val="110"/>
          <w:sz w:val="21"/>
        </w:rPr>
        <w:t>in</w:t>
      </w:r>
      <w:r>
        <w:rPr>
          <w:rFonts w:ascii="Arial" w:hAnsi="Arial"/>
          <w:color w:val="070707"/>
          <w:spacing w:val="-16"/>
          <w:w w:val="110"/>
          <w:sz w:val="21"/>
        </w:rPr>
        <w:t xml:space="preserve"> </w:t>
      </w:r>
      <w:r>
        <w:rPr>
          <w:rFonts w:ascii="Arial" w:hAnsi="Arial"/>
          <w:color w:val="070707"/>
          <w:w w:val="110"/>
          <w:sz w:val="21"/>
        </w:rPr>
        <w:t>the</w:t>
      </w:r>
      <w:r>
        <w:rPr>
          <w:rFonts w:ascii="Arial" w:hAnsi="Arial"/>
          <w:color w:val="070707"/>
          <w:spacing w:val="-16"/>
          <w:w w:val="110"/>
          <w:sz w:val="21"/>
        </w:rPr>
        <w:t xml:space="preserve"> </w:t>
      </w:r>
      <w:r>
        <w:rPr>
          <w:rFonts w:ascii="Arial" w:hAnsi="Arial"/>
          <w:color w:val="070707"/>
          <w:w w:val="110"/>
          <w:sz w:val="21"/>
        </w:rPr>
        <w:t>Initial</w:t>
      </w:r>
      <w:r>
        <w:rPr>
          <w:rFonts w:ascii="Arial" w:hAnsi="Arial"/>
          <w:color w:val="070707"/>
          <w:spacing w:val="-16"/>
          <w:w w:val="110"/>
          <w:sz w:val="21"/>
        </w:rPr>
        <w:t xml:space="preserve"> </w:t>
      </w:r>
      <w:r>
        <w:rPr>
          <w:rFonts w:ascii="Arial" w:hAnsi="Arial"/>
          <w:color w:val="070707"/>
          <w:w w:val="110"/>
          <w:sz w:val="21"/>
        </w:rPr>
        <w:t>Proposal</w:t>
      </w:r>
      <w:r>
        <w:rPr>
          <w:rFonts w:ascii="Arial" w:hAnsi="Arial"/>
          <w:color w:val="070707"/>
          <w:spacing w:val="-16"/>
          <w:w w:val="110"/>
          <w:sz w:val="21"/>
        </w:rPr>
        <w:t xml:space="preserve"> </w:t>
      </w:r>
      <w:r>
        <w:rPr>
          <w:rFonts w:ascii="Arial" w:hAnsi="Arial"/>
          <w:color w:val="070707"/>
          <w:w w:val="110"/>
          <w:sz w:val="21"/>
        </w:rPr>
        <w:t>round</w:t>
      </w:r>
      <w:r>
        <w:rPr>
          <w:rFonts w:ascii="Arial" w:hAnsi="Arial"/>
          <w:color w:val="070707"/>
          <w:spacing w:val="-16"/>
          <w:w w:val="110"/>
          <w:sz w:val="21"/>
        </w:rPr>
        <w:t xml:space="preserve"> </w:t>
      </w:r>
      <w:r>
        <w:rPr>
          <w:rFonts w:ascii="Arial" w:hAnsi="Arial"/>
          <w:color w:val="070707"/>
          <w:w w:val="110"/>
          <w:sz w:val="21"/>
        </w:rPr>
        <w:t>and</w:t>
      </w:r>
      <w:r>
        <w:rPr>
          <w:rFonts w:ascii="Arial" w:hAnsi="Arial"/>
          <w:color w:val="070707"/>
          <w:spacing w:val="-15"/>
          <w:w w:val="110"/>
          <w:sz w:val="21"/>
        </w:rPr>
        <w:t xml:space="preserve"> </w:t>
      </w:r>
      <w:r>
        <w:rPr>
          <w:rFonts w:ascii="Arial" w:hAnsi="Arial"/>
          <w:color w:val="070707"/>
          <w:w w:val="110"/>
          <w:sz w:val="21"/>
        </w:rPr>
        <w:t>will</w:t>
      </w:r>
      <w:r>
        <w:rPr>
          <w:rFonts w:ascii="Arial" w:hAnsi="Arial"/>
          <w:color w:val="070707"/>
          <w:spacing w:val="-16"/>
          <w:w w:val="110"/>
          <w:sz w:val="21"/>
        </w:rPr>
        <w:t xml:space="preserve"> </w:t>
      </w:r>
      <w:r>
        <w:rPr>
          <w:rFonts w:ascii="Arial" w:hAnsi="Arial"/>
          <w:color w:val="070707"/>
          <w:w w:val="110"/>
          <w:sz w:val="21"/>
        </w:rPr>
        <w:t xml:space="preserve">not </w:t>
      </w:r>
      <w:r>
        <w:rPr>
          <w:rFonts w:ascii="Arial" w:hAnsi="Arial"/>
          <w:color w:val="070707"/>
          <w:spacing w:val="-2"/>
          <w:w w:val="110"/>
          <w:sz w:val="21"/>
        </w:rPr>
        <w:t>submit</w:t>
      </w:r>
      <w:r>
        <w:rPr>
          <w:rFonts w:ascii="Arial" w:hAnsi="Arial"/>
          <w:color w:val="070707"/>
          <w:spacing w:val="-7"/>
          <w:w w:val="110"/>
          <w:sz w:val="21"/>
        </w:rPr>
        <w:t xml:space="preserve"> </w:t>
      </w:r>
      <w:r>
        <w:rPr>
          <w:rFonts w:ascii="Arial" w:hAnsi="Arial"/>
          <w:color w:val="070707"/>
          <w:spacing w:val="-2"/>
          <w:w w:val="110"/>
          <w:sz w:val="21"/>
        </w:rPr>
        <w:t>the</w:t>
      </w:r>
      <w:r>
        <w:rPr>
          <w:rFonts w:ascii="Arial" w:hAnsi="Arial"/>
          <w:color w:val="070707"/>
          <w:spacing w:val="-6"/>
          <w:w w:val="110"/>
          <w:sz w:val="21"/>
        </w:rPr>
        <w:t xml:space="preserve"> </w:t>
      </w:r>
      <w:r>
        <w:rPr>
          <w:rFonts w:ascii="Arial" w:hAnsi="Arial"/>
          <w:color w:val="070707"/>
          <w:spacing w:val="-2"/>
          <w:w w:val="110"/>
          <w:sz w:val="21"/>
        </w:rPr>
        <w:t>Initial</w:t>
      </w:r>
      <w:r>
        <w:rPr>
          <w:rFonts w:ascii="Arial" w:hAnsi="Arial"/>
          <w:color w:val="070707"/>
          <w:spacing w:val="-7"/>
          <w:w w:val="110"/>
          <w:sz w:val="21"/>
        </w:rPr>
        <w:t xml:space="preserve"> </w:t>
      </w:r>
      <w:r>
        <w:rPr>
          <w:rFonts w:ascii="Arial" w:hAnsi="Arial"/>
          <w:color w:val="070707"/>
          <w:spacing w:val="-2"/>
          <w:w w:val="110"/>
          <w:sz w:val="21"/>
        </w:rPr>
        <w:t>Proposal</w:t>
      </w:r>
      <w:r>
        <w:rPr>
          <w:rFonts w:ascii="Arial" w:hAnsi="Arial"/>
          <w:color w:val="070707"/>
          <w:spacing w:val="-7"/>
          <w:w w:val="110"/>
          <w:sz w:val="21"/>
        </w:rPr>
        <w:t xml:space="preserve"> </w:t>
      </w:r>
      <w:r>
        <w:rPr>
          <w:rFonts w:ascii="Arial" w:hAnsi="Arial"/>
          <w:color w:val="070707"/>
          <w:spacing w:val="-2"/>
          <w:w w:val="110"/>
          <w:sz w:val="21"/>
        </w:rPr>
        <w:t>Funding</w:t>
      </w:r>
      <w:r>
        <w:rPr>
          <w:rFonts w:ascii="Arial" w:hAnsi="Arial"/>
          <w:color w:val="070707"/>
          <w:spacing w:val="-7"/>
          <w:w w:val="110"/>
          <w:sz w:val="21"/>
        </w:rPr>
        <w:t xml:space="preserve"> </w:t>
      </w:r>
      <w:r>
        <w:rPr>
          <w:rFonts w:ascii="Arial" w:hAnsi="Arial"/>
          <w:color w:val="070707"/>
          <w:spacing w:val="-2"/>
          <w:w w:val="110"/>
          <w:sz w:val="21"/>
        </w:rPr>
        <w:t>Request,</w:t>
      </w:r>
      <w:r>
        <w:rPr>
          <w:rFonts w:ascii="Arial" w:hAnsi="Arial"/>
          <w:color w:val="070707"/>
          <w:spacing w:val="-7"/>
          <w:w w:val="110"/>
          <w:sz w:val="21"/>
        </w:rPr>
        <w:t xml:space="preserve"> </w:t>
      </w:r>
      <w:r>
        <w:rPr>
          <w:rFonts w:ascii="Arial" w:hAnsi="Arial"/>
          <w:color w:val="070707"/>
          <w:spacing w:val="-2"/>
          <w:w w:val="110"/>
          <w:sz w:val="21"/>
        </w:rPr>
        <w:t>note</w:t>
      </w:r>
      <w:r>
        <w:rPr>
          <w:rFonts w:ascii="Arial" w:hAnsi="Arial"/>
          <w:color w:val="070707"/>
          <w:spacing w:val="-6"/>
          <w:w w:val="110"/>
          <w:sz w:val="21"/>
        </w:rPr>
        <w:t xml:space="preserve"> </w:t>
      </w:r>
      <w:r>
        <w:rPr>
          <w:rFonts w:ascii="Arial" w:hAnsi="Arial"/>
          <w:color w:val="070707"/>
          <w:spacing w:val="-2"/>
          <w:w w:val="110"/>
          <w:sz w:val="21"/>
        </w:rPr>
        <w:t>“Not</w:t>
      </w:r>
      <w:r>
        <w:rPr>
          <w:rFonts w:ascii="Arial" w:hAnsi="Arial"/>
          <w:color w:val="070707"/>
          <w:spacing w:val="-6"/>
          <w:w w:val="110"/>
          <w:sz w:val="21"/>
        </w:rPr>
        <w:t xml:space="preserve"> </w:t>
      </w:r>
      <w:r>
        <w:rPr>
          <w:rFonts w:ascii="Arial" w:hAnsi="Arial"/>
          <w:color w:val="070707"/>
          <w:spacing w:val="-2"/>
          <w:w w:val="110"/>
          <w:sz w:val="21"/>
        </w:rPr>
        <w:t>applicable.”</w:t>
      </w:r>
    </w:p>
    <w:p w14:paraId="5B23E942" w14:textId="77777777" w:rsidR="00DD7963" w:rsidRDefault="00DD7963">
      <w:pPr>
        <w:pStyle w:val="BodyText"/>
        <w:spacing w:before="20"/>
        <w:ind w:left="0"/>
        <w:rPr>
          <w:rFonts w:ascii="Arial"/>
          <w:sz w:val="21"/>
        </w:rPr>
      </w:pPr>
    </w:p>
    <w:p w14:paraId="5B23E943" w14:textId="77777777" w:rsidR="00DD7963" w:rsidRDefault="0033598E">
      <w:pPr>
        <w:pStyle w:val="BodyText"/>
      </w:pPr>
      <w:r>
        <w:rPr>
          <w:spacing w:val="-5"/>
        </w:rPr>
        <w:t>Yes</w:t>
      </w:r>
    </w:p>
    <w:p w14:paraId="5B23E944"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p w14:paraId="5B23E945" w14:textId="77777777" w:rsidR="00DD7963" w:rsidRDefault="0033598E">
      <w:pPr>
        <w:pStyle w:val="ListParagraph"/>
        <w:numPr>
          <w:ilvl w:val="2"/>
          <w:numId w:val="7"/>
        </w:numPr>
        <w:tabs>
          <w:tab w:val="left" w:pos="991"/>
        </w:tabs>
        <w:spacing w:before="11"/>
        <w:ind w:left="991" w:hanging="891"/>
        <w:rPr>
          <w:rFonts w:ascii="Arial Black"/>
          <w:sz w:val="21"/>
        </w:rPr>
      </w:pPr>
      <w:r>
        <w:rPr>
          <w:rFonts w:ascii="Arial Black"/>
          <w:color w:val="070707"/>
          <w:spacing w:val="-2"/>
          <w:w w:val="90"/>
          <w:sz w:val="21"/>
        </w:rPr>
        <w:t>Laws</w:t>
      </w:r>
      <w:r>
        <w:rPr>
          <w:rFonts w:ascii="Arial Black"/>
          <w:color w:val="070707"/>
          <w:spacing w:val="-8"/>
          <w:sz w:val="21"/>
        </w:rPr>
        <w:t xml:space="preserve"> </w:t>
      </w:r>
      <w:r>
        <w:rPr>
          <w:rFonts w:ascii="Arial Black"/>
          <w:color w:val="070707"/>
          <w:spacing w:val="-2"/>
          <w:w w:val="90"/>
          <w:sz w:val="21"/>
        </w:rPr>
        <w:t>Related</w:t>
      </w:r>
      <w:r>
        <w:rPr>
          <w:rFonts w:ascii="Arial Black"/>
          <w:color w:val="070707"/>
          <w:spacing w:val="-8"/>
          <w:sz w:val="21"/>
        </w:rPr>
        <w:t xml:space="preserve"> </w:t>
      </w:r>
      <w:r>
        <w:rPr>
          <w:rFonts w:ascii="Arial Black"/>
          <w:color w:val="070707"/>
          <w:spacing w:val="-2"/>
          <w:w w:val="90"/>
          <w:sz w:val="21"/>
        </w:rPr>
        <w:t>to</w:t>
      </w:r>
      <w:r>
        <w:rPr>
          <w:rFonts w:ascii="Arial Black"/>
          <w:color w:val="070707"/>
          <w:spacing w:val="-8"/>
          <w:sz w:val="21"/>
        </w:rPr>
        <w:t xml:space="preserve"> </w:t>
      </w:r>
      <w:r>
        <w:rPr>
          <w:rFonts w:ascii="Arial Black"/>
          <w:color w:val="070707"/>
          <w:spacing w:val="-2"/>
          <w:w w:val="90"/>
          <w:sz w:val="21"/>
        </w:rPr>
        <w:t>Subgrant</w:t>
      </w:r>
      <w:r>
        <w:rPr>
          <w:rFonts w:ascii="Arial Black"/>
          <w:color w:val="070707"/>
          <w:spacing w:val="-7"/>
          <w:sz w:val="21"/>
        </w:rPr>
        <w:t xml:space="preserve"> </w:t>
      </w:r>
      <w:r>
        <w:rPr>
          <w:rFonts w:ascii="Arial Black"/>
          <w:color w:val="070707"/>
          <w:spacing w:val="-2"/>
          <w:w w:val="90"/>
          <w:sz w:val="21"/>
        </w:rPr>
        <w:t>Competition</w:t>
      </w:r>
    </w:p>
    <w:p w14:paraId="5B23E946" w14:textId="77777777" w:rsidR="00DD7963" w:rsidRDefault="00DD7963">
      <w:pPr>
        <w:pStyle w:val="BodyText"/>
        <w:spacing w:before="14"/>
        <w:ind w:left="0"/>
        <w:rPr>
          <w:rFonts w:ascii="Arial Black"/>
          <w:sz w:val="21"/>
        </w:rPr>
      </w:pPr>
    </w:p>
    <w:p w14:paraId="5B23E947" w14:textId="77777777" w:rsidR="00DD7963" w:rsidRDefault="0033598E" w:rsidP="00EB29D4">
      <w:pPr>
        <w:pStyle w:val="ListParagraph"/>
        <w:numPr>
          <w:ilvl w:val="0"/>
          <w:numId w:val="6"/>
        </w:numPr>
        <w:tabs>
          <w:tab w:val="left" w:pos="1080"/>
        </w:tabs>
        <w:spacing w:line="283" w:lineRule="auto"/>
        <w:ind w:left="1080" w:right="233" w:hanging="990"/>
        <w:rPr>
          <w:rFonts w:ascii="Arial"/>
          <w:sz w:val="21"/>
        </w:rPr>
      </w:pPr>
      <w:r>
        <w:rPr>
          <w:rFonts w:ascii="Arial"/>
          <w:color w:val="070707"/>
          <w:sz w:val="21"/>
        </w:rPr>
        <w:t>Disclose whether the Eligible Entity will waive all laws of the Eligible Entity concerning</w:t>
      </w:r>
      <w:r>
        <w:rPr>
          <w:rFonts w:ascii="Arial"/>
          <w:color w:val="070707"/>
          <w:spacing w:val="80"/>
          <w:w w:val="110"/>
          <w:sz w:val="21"/>
        </w:rPr>
        <w:t xml:space="preserve"> </w:t>
      </w:r>
      <w:r>
        <w:rPr>
          <w:rFonts w:ascii="Arial"/>
          <w:color w:val="070707"/>
          <w:spacing w:val="-2"/>
          <w:w w:val="110"/>
          <w:sz w:val="21"/>
        </w:rPr>
        <w:t>broadband,</w:t>
      </w:r>
      <w:r>
        <w:rPr>
          <w:rFonts w:ascii="Arial"/>
          <w:color w:val="070707"/>
          <w:spacing w:val="-8"/>
          <w:w w:val="110"/>
          <w:sz w:val="21"/>
        </w:rPr>
        <w:t xml:space="preserve"> </w:t>
      </w:r>
      <w:r>
        <w:rPr>
          <w:rFonts w:ascii="Arial"/>
          <w:color w:val="070707"/>
          <w:spacing w:val="-2"/>
          <w:w w:val="110"/>
          <w:sz w:val="21"/>
        </w:rPr>
        <w:t>utility</w:t>
      </w:r>
      <w:r>
        <w:rPr>
          <w:rFonts w:ascii="Arial"/>
          <w:color w:val="070707"/>
          <w:spacing w:val="-9"/>
          <w:w w:val="110"/>
          <w:sz w:val="21"/>
        </w:rPr>
        <w:t xml:space="preserve"> </w:t>
      </w:r>
      <w:r>
        <w:rPr>
          <w:rFonts w:ascii="Arial"/>
          <w:color w:val="070707"/>
          <w:spacing w:val="-2"/>
          <w:w w:val="110"/>
          <w:sz w:val="21"/>
        </w:rPr>
        <w:t>services,</w:t>
      </w:r>
      <w:r>
        <w:rPr>
          <w:rFonts w:ascii="Arial"/>
          <w:color w:val="070707"/>
          <w:spacing w:val="-8"/>
          <w:w w:val="110"/>
          <w:sz w:val="21"/>
        </w:rPr>
        <w:t xml:space="preserve"> </w:t>
      </w:r>
      <w:r>
        <w:rPr>
          <w:rFonts w:ascii="Arial"/>
          <w:color w:val="070707"/>
          <w:spacing w:val="-2"/>
          <w:w w:val="110"/>
          <w:sz w:val="21"/>
        </w:rPr>
        <w:t>or</w:t>
      </w:r>
      <w:r>
        <w:rPr>
          <w:rFonts w:ascii="Arial"/>
          <w:color w:val="070707"/>
          <w:spacing w:val="-9"/>
          <w:w w:val="110"/>
          <w:sz w:val="21"/>
        </w:rPr>
        <w:t xml:space="preserve"> </w:t>
      </w:r>
      <w:r>
        <w:rPr>
          <w:rFonts w:ascii="Arial"/>
          <w:color w:val="070707"/>
          <w:spacing w:val="-2"/>
          <w:w w:val="110"/>
          <w:sz w:val="21"/>
        </w:rPr>
        <w:t>similar</w:t>
      </w:r>
      <w:r>
        <w:rPr>
          <w:rFonts w:ascii="Arial"/>
          <w:color w:val="070707"/>
          <w:spacing w:val="-8"/>
          <w:w w:val="110"/>
          <w:sz w:val="21"/>
        </w:rPr>
        <w:t xml:space="preserve"> </w:t>
      </w:r>
      <w:r>
        <w:rPr>
          <w:rFonts w:ascii="Arial"/>
          <w:color w:val="070707"/>
          <w:spacing w:val="-2"/>
          <w:w w:val="110"/>
          <w:sz w:val="21"/>
        </w:rPr>
        <w:t>subjects,</w:t>
      </w:r>
      <w:r>
        <w:rPr>
          <w:rFonts w:ascii="Arial"/>
          <w:color w:val="070707"/>
          <w:spacing w:val="-9"/>
          <w:w w:val="110"/>
          <w:sz w:val="21"/>
        </w:rPr>
        <w:t xml:space="preserve"> </w:t>
      </w:r>
      <w:r>
        <w:rPr>
          <w:rFonts w:ascii="Arial"/>
          <w:color w:val="070707"/>
          <w:spacing w:val="-2"/>
          <w:w w:val="110"/>
          <w:sz w:val="21"/>
        </w:rPr>
        <w:t>whether</w:t>
      </w:r>
      <w:r>
        <w:rPr>
          <w:rFonts w:ascii="Arial"/>
          <w:color w:val="070707"/>
          <w:spacing w:val="-7"/>
          <w:w w:val="110"/>
          <w:sz w:val="21"/>
        </w:rPr>
        <w:t xml:space="preserve"> </w:t>
      </w:r>
      <w:r>
        <w:rPr>
          <w:rFonts w:ascii="Arial"/>
          <w:color w:val="070707"/>
          <w:spacing w:val="-2"/>
          <w:w w:val="110"/>
          <w:sz w:val="21"/>
        </w:rPr>
        <w:t>they</w:t>
      </w:r>
      <w:r>
        <w:rPr>
          <w:rFonts w:ascii="Arial"/>
          <w:color w:val="070707"/>
          <w:spacing w:val="-7"/>
          <w:w w:val="110"/>
          <w:sz w:val="21"/>
        </w:rPr>
        <w:t xml:space="preserve"> </w:t>
      </w:r>
      <w:r>
        <w:rPr>
          <w:rFonts w:ascii="Arial"/>
          <w:color w:val="070707"/>
          <w:spacing w:val="-2"/>
          <w:w w:val="110"/>
          <w:sz w:val="21"/>
        </w:rPr>
        <w:t>predate</w:t>
      </w:r>
      <w:r>
        <w:rPr>
          <w:rFonts w:ascii="Arial"/>
          <w:color w:val="070707"/>
          <w:spacing w:val="-8"/>
          <w:w w:val="110"/>
          <w:sz w:val="21"/>
        </w:rPr>
        <w:t xml:space="preserve"> </w:t>
      </w:r>
      <w:r>
        <w:rPr>
          <w:rFonts w:ascii="Arial"/>
          <w:color w:val="070707"/>
          <w:spacing w:val="-2"/>
          <w:w w:val="110"/>
          <w:sz w:val="21"/>
        </w:rPr>
        <w:t>or</w:t>
      </w:r>
      <w:r>
        <w:rPr>
          <w:rFonts w:ascii="Arial"/>
          <w:color w:val="070707"/>
          <w:spacing w:val="-9"/>
          <w:w w:val="110"/>
          <w:sz w:val="21"/>
        </w:rPr>
        <w:t xml:space="preserve"> </w:t>
      </w:r>
      <w:r>
        <w:rPr>
          <w:rFonts w:ascii="Arial"/>
          <w:color w:val="070707"/>
          <w:spacing w:val="-2"/>
          <w:w w:val="110"/>
          <w:sz w:val="21"/>
        </w:rPr>
        <w:t>postdate</w:t>
      </w:r>
      <w:r>
        <w:rPr>
          <w:rFonts w:ascii="Arial"/>
          <w:color w:val="070707"/>
          <w:spacing w:val="-8"/>
          <w:w w:val="110"/>
          <w:sz w:val="21"/>
        </w:rPr>
        <w:t xml:space="preserve"> </w:t>
      </w:r>
      <w:r>
        <w:rPr>
          <w:rFonts w:ascii="Arial"/>
          <w:color w:val="070707"/>
          <w:spacing w:val="-2"/>
          <w:w w:val="110"/>
          <w:sz w:val="21"/>
        </w:rPr>
        <w:t>enactment</w:t>
      </w:r>
      <w:r>
        <w:rPr>
          <w:rFonts w:ascii="Arial"/>
          <w:color w:val="070707"/>
          <w:spacing w:val="-7"/>
          <w:w w:val="110"/>
          <w:sz w:val="21"/>
        </w:rPr>
        <w:t xml:space="preserve"> </w:t>
      </w:r>
      <w:r>
        <w:rPr>
          <w:rFonts w:ascii="Arial"/>
          <w:color w:val="070707"/>
          <w:spacing w:val="-2"/>
          <w:w w:val="110"/>
          <w:sz w:val="21"/>
        </w:rPr>
        <w:t xml:space="preserve">of </w:t>
      </w:r>
      <w:r>
        <w:rPr>
          <w:rFonts w:ascii="Arial"/>
          <w:color w:val="070707"/>
          <w:w w:val="110"/>
          <w:sz w:val="21"/>
        </w:rPr>
        <w:t>the</w:t>
      </w:r>
      <w:r>
        <w:rPr>
          <w:rFonts w:ascii="Arial"/>
          <w:color w:val="070707"/>
          <w:spacing w:val="-17"/>
          <w:w w:val="110"/>
          <w:sz w:val="21"/>
        </w:rPr>
        <w:t xml:space="preserve"> </w:t>
      </w:r>
      <w:r>
        <w:rPr>
          <w:rFonts w:ascii="Arial"/>
          <w:color w:val="070707"/>
          <w:w w:val="110"/>
          <w:sz w:val="21"/>
        </w:rPr>
        <w:t>Infrastructure</w:t>
      </w:r>
      <w:r>
        <w:rPr>
          <w:rFonts w:ascii="Arial"/>
          <w:color w:val="070707"/>
          <w:spacing w:val="-16"/>
          <w:w w:val="110"/>
          <w:sz w:val="21"/>
        </w:rPr>
        <w:t xml:space="preserve"> </w:t>
      </w:r>
      <w:r>
        <w:rPr>
          <w:rFonts w:ascii="Arial"/>
          <w:color w:val="070707"/>
          <w:w w:val="110"/>
          <w:sz w:val="21"/>
        </w:rPr>
        <w:t>Act</w:t>
      </w:r>
      <w:r>
        <w:rPr>
          <w:rFonts w:ascii="Arial"/>
          <w:color w:val="070707"/>
          <w:spacing w:val="-16"/>
          <w:w w:val="110"/>
          <w:sz w:val="21"/>
        </w:rPr>
        <w:t xml:space="preserve"> </w:t>
      </w:r>
      <w:r>
        <w:rPr>
          <w:rFonts w:ascii="Arial"/>
          <w:color w:val="070707"/>
          <w:w w:val="110"/>
          <w:sz w:val="21"/>
        </w:rPr>
        <w:t>that</w:t>
      </w:r>
      <w:r>
        <w:rPr>
          <w:rFonts w:ascii="Arial"/>
          <w:color w:val="070707"/>
          <w:spacing w:val="-16"/>
          <w:w w:val="110"/>
          <w:sz w:val="21"/>
        </w:rPr>
        <w:t xml:space="preserve"> </w:t>
      </w:r>
      <w:r>
        <w:rPr>
          <w:rFonts w:ascii="Arial"/>
          <w:color w:val="070707"/>
          <w:w w:val="110"/>
          <w:sz w:val="21"/>
        </w:rPr>
        <w:t>either</w:t>
      </w:r>
      <w:r>
        <w:rPr>
          <w:rFonts w:ascii="Arial"/>
          <w:color w:val="070707"/>
          <w:spacing w:val="-16"/>
          <w:w w:val="110"/>
          <w:sz w:val="21"/>
        </w:rPr>
        <w:t xml:space="preserve"> </w:t>
      </w:r>
      <w:r>
        <w:rPr>
          <w:rFonts w:ascii="Arial"/>
          <w:color w:val="070707"/>
          <w:w w:val="110"/>
          <w:sz w:val="21"/>
        </w:rPr>
        <w:t>(a)</w:t>
      </w:r>
      <w:r>
        <w:rPr>
          <w:rFonts w:ascii="Arial"/>
          <w:color w:val="070707"/>
          <w:spacing w:val="-16"/>
          <w:w w:val="110"/>
          <w:sz w:val="21"/>
        </w:rPr>
        <w:t xml:space="preserve"> </w:t>
      </w:r>
      <w:r>
        <w:rPr>
          <w:rFonts w:ascii="Arial"/>
          <w:color w:val="070707"/>
          <w:w w:val="110"/>
          <w:sz w:val="21"/>
        </w:rPr>
        <w:t>preclude</w:t>
      </w:r>
      <w:r>
        <w:rPr>
          <w:rFonts w:ascii="Arial"/>
          <w:color w:val="070707"/>
          <w:spacing w:val="-16"/>
          <w:w w:val="110"/>
          <w:sz w:val="21"/>
        </w:rPr>
        <w:t xml:space="preserve"> </w:t>
      </w:r>
      <w:r>
        <w:rPr>
          <w:rFonts w:ascii="Arial"/>
          <w:color w:val="070707"/>
          <w:w w:val="110"/>
          <w:sz w:val="21"/>
        </w:rPr>
        <w:t>certain</w:t>
      </w:r>
      <w:r>
        <w:rPr>
          <w:rFonts w:ascii="Arial"/>
          <w:color w:val="070707"/>
          <w:spacing w:val="-16"/>
          <w:w w:val="110"/>
          <w:sz w:val="21"/>
        </w:rPr>
        <w:t xml:space="preserve"> </w:t>
      </w:r>
      <w:r>
        <w:rPr>
          <w:rFonts w:ascii="Arial"/>
          <w:color w:val="070707"/>
          <w:w w:val="110"/>
          <w:sz w:val="21"/>
        </w:rPr>
        <w:t>public</w:t>
      </w:r>
      <w:r>
        <w:rPr>
          <w:rFonts w:ascii="Arial"/>
          <w:color w:val="070707"/>
          <w:spacing w:val="-16"/>
          <w:w w:val="110"/>
          <w:sz w:val="21"/>
        </w:rPr>
        <w:t xml:space="preserve"> </w:t>
      </w:r>
      <w:r>
        <w:rPr>
          <w:rFonts w:ascii="Arial"/>
          <w:color w:val="070707"/>
          <w:w w:val="110"/>
          <w:sz w:val="21"/>
        </w:rPr>
        <w:t>sector</w:t>
      </w:r>
      <w:r>
        <w:rPr>
          <w:rFonts w:ascii="Arial"/>
          <w:color w:val="070707"/>
          <w:spacing w:val="-16"/>
          <w:w w:val="110"/>
          <w:sz w:val="21"/>
        </w:rPr>
        <w:t xml:space="preserve"> </w:t>
      </w:r>
      <w:r>
        <w:rPr>
          <w:rFonts w:ascii="Arial"/>
          <w:color w:val="070707"/>
          <w:w w:val="110"/>
          <w:sz w:val="21"/>
        </w:rPr>
        <w:t>providers</w:t>
      </w:r>
      <w:r>
        <w:rPr>
          <w:rFonts w:ascii="Arial"/>
          <w:color w:val="070707"/>
          <w:spacing w:val="-16"/>
          <w:w w:val="110"/>
          <w:sz w:val="21"/>
        </w:rPr>
        <w:t xml:space="preserve"> </w:t>
      </w:r>
      <w:r>
        <w:rPr>
          <w:rFonts w:ascii="Arial"/>
          <w:color w:val="070707"/>
          <w:w w:val="110"/>
          <w:sz w:val="21"/>
        </w:rPr>
        <w:t>from</w:t>
      </w:r>
      <w:r>
        <w:rPr>
          <w:rFonts w:ascii="Arial"/>
          <w:color w:val="070707"/>
          <w:spacing w:val="-16"/>
          <w:w w:val="110"/>
          <w:sz w:val="21"/>
        </w:rPr>
        <w:t xml:space="preserve"> </w:t>
      </w:r>
      <w:r>
        <w:rPr>
          <w:rFonts w:ascii="Arial"/>
          <w:color w:val="070707"/>
          <w:w w:val="110"/>
          <w:sz w:val="21"/>
        </w:rPr>
        <w:t>participation in</w:t>
      </w:r>
      <w:r>
        <w:rPr>
          <w:rFonts w:ascii="Arial"/>
          <w:color w:val="070707"/>
          <w:spacing w:val="-17"/>
          <w:w w:val="110"/>
          <w:sz w:val="21"/>
        </w:rPr>
        <w:t xml:space="preserve"> </w:t>
      </w:r>
      <w:r>
        <w:rPr>
          <w:rFonts w:ascii="Arial"/>
          <w:color w:val="070707"/>
          <w:w w:val="110"/>
          <w:sz w:val="21"/>
        </w:rPr>
        <w:t>the</w:t>
      </w:r>
      <w:r>
        <w:rPr>
          <w:rFonts w:ascii="Arial"/>
          <w:color w:val="070707"/>
          <w:spacing w:val="-16"/>
          <w:w w:val="110"/>
          <w:sz w:val="21"/>
        </w:rPr>
        <w:t xml:space="preserve"> </w:t>
      </w:r>
      <w:r>
        <w:rPr>
          <w:rFonts w:ascii="Arial"/>
          <w:color w:val="070707"/>
          <w:w w:val="110"/>
          <w:sz w:val="21"/>
        </w:rPr>
        <w:t>subgrant</w:t>
      </w:r>
      <w:r>
        <w:rPr>
          <w:rFonts w:ascii="Arial"/>
          <w:color w:val="070707"/>
          <w:spacing w:val="-16"/>
          <w:w w:val="110"/>
          <w:sz w:val="21"/>
        </w:rPr>
        <w:t xml:space="preserve"> </w:t>
      </w:r>
      <w:r>
        <w:rPr>
          <w:rFonts w:ascii="Arial"/>
          <w:color w:val="070707"/>
          <w:w w:val="110"/>
          <w:sz w:val="21"/>
        </w:rPr>
        <w:t>competition</w:t>
      </w:r>
      <w:r>
        <w:rPr>
          <w:rFonts w:ascii="Arial"/>
          <w:color w:val="070707"/>
          <w:spacing w:val="-16"/>
          <w:w w:val="110"/>
          <w:sz w:val="21"/>
        </w:rPr>
        <w:t xml:space="preserve"> </w:t>
      </w:r>
      <w:r>
        <w:rPr>
          <w:rFonts w:ascii="Arial"/>
          <w:color w:val="070707"/>
          <w:w w:val="110"/>
          <w:sz w:val="21"/>
        </w:rPr>
        <w:t>or</w:t>
      </w:r>
      <w:r>
        <w:rPr>
          <w:rFonts w:ascii="Arial"/>
          <w:color w:val="070707"/>
          <w:spacing w:val="-16"/>
          <w:w w:val="110"/>
          <w:sz w:val="21"/>
        </w:rPr>
        <w:t xml:space="preserve"> </w:t>
      </w:r>
      <w:r>
        <w:rPr>
          <w:rFonts w:ascii="Arial"/>
          <w:color w:val="070707"/>
          <w:w w:val="110"/>
          <w:sz w:val="21"/>
        </w:rPr>
        <w:t>(b)</w:t>
      </w:r>
      <w:r>
        <w:rPr>
          <w:rFonts w:ascii="Arial"/>
          <w:color w:val="070707"/>
          <w:spacing w:val="-16"/>
          <w:w w:val="110"/>
          <w:sz w:val="21"/>
        </w:rPr>
        <w:t xml:space="preserve"> </w:t>
      </w:r>
      <w:r>
        <w:rPr>
          <w:rFonts w:ascii="Arial"/>
          <w:color w:val="070707"/>
          <w:w w:val="110"/>
          <w:sz w:val="21"/>
        </w:rPr>
        <w:t>impose</w:t>
      </w:r>
      <w:r>
        <w:rPr>
          <w:rFonts w:ascii="Arial"/>
          <w:color w:val="070707"/>
          <w:spacing w:val="-16"/>
          <w:w w:val="110"/>
          <w:sz w:val="21"/>
        </w:rPr>
        <w:t xml:space="preserve"> </w:t>
      </w:r>
      <w:r>
        <w:rPr>
          <w:rFonts w:ascii="Arial"/>
          <w:color w:val="070707"/>
          <w:w w:val="110"/>
          <w:sz w:val="21"/>
        </w:rPr>
        <w:t>specific</w:t>
      </w:r>
      <w:r>
        <w:rPr>
          <w:rFonts w:ascii="Arial"/>
          <w:color w:val="070707"/>
          <w:spacing w:val="-16"/>
          <w:w w:val="110"/>
          <w:sz w:val="21"/>
        </w:rPr>
        <w:t xml:space="preserve"> </w:t>
      </w:r>
      <w:r>
        <w:rPr>
          <w:rFonts w:ascii="Arial"/>
          <w:color w:val="070707"/>
          <w:w w:val="110"/>
          <w:sz w:val="21"/>
        </w:rPr>
        <w:t>requirements</w:t>
      </w:r>
      <w:r>
        <w:rPr>
          <w:rFonts w:ascii="Arial"/>
          <w:color w:val="070707"/>
          <w:spacing w:val="-16"/>
          <w:w w:val="110"/>
          <w:sz w:val="21"/>
        </w:rPr>
        <w:t xml:space="preserve"> </w:t>
      </w:r>
      <w:r>
        <w:rPr>
          <w:rFonts w:ascii="Arial"/>
          <w:color w:val="070707"/>
          <w:w w:val="110"/>
          <w:sz w:val="21"/>
        </w:rPr>
        <w:t>on</w:t>
      </w:r>
      <w:r>
        <w:rPr>
          <w:rFonts w:ascii="Arial"/>
          <w:color w:val="070707"/>
          <w:spacing w:val="-16"/>
          <w:w w:val="110"/>
          <w:sz w:val="21"/>
        </w:rPr>
        <w:t xml:space="preserve"> </w:t>
      </w:r>
      <w:r>
        <w:rPr>
          <w:rFonts w:ascii="Arial"/>
          <w:color w:val="070707"/>
          <w:w w:val="110"/>
          <w:sz w:val="21"/>
        </w:rPr>
        <w:t>public</w:t>
      </w:r>
      <w:r>
        <w:rPr>
          <w:rFonts w:ascii="Arial"/>
          <w:color w:val="070707"/>
          <w:spacing w:val="-16"/>
          <w:w w:val="110"/>
          <w:sz w:val="21"/>
        </w:rPr>
        <w:t xml:space="preserve"> </w:t>
      </w:r>
      <w:r>
        <w:rPr>
          <w:rFonts w:ascii="Arial"/>
          <w:color w:val="070707"/>
          <w:w w:val="110"/>
          <w:sz w:val="21"/>
        </w:rPr>
        <w:t>sector</w:t>
      </w:r>
      <w:r>
        <w:rPr>
          <w:rFonts w:ascii="Arial"/>
          <w:color w:val="070707"/>
          <w:spacing w:val="-16"/>
          <w:w w:val="110"/>
          <w:sz w:val="21"/>
        </w:rPr>
        <w:t xml:space="preserve"> </w:t>
      </w:r>
      <w:r>
        <w:rPr>
          <w:rFonts w:ascii="Arial"/>
          <w:color w:val="070707"/>
          <w:w w:val="110"/>
          <w:sz w:val="21"/>
        </w:rPr>
        <w:t>entities,</w:t>
      </w:r>
      <w:r>
        <w:rPr>
          <w:rFonts w:ascii="Arial"/>
          <w:color w:val="070707"/>
          <w:spacing w:val="-16"/>
          <w:w w:val="110"/>
          <w:sz w:val="21"/>
        </w:rPr>
        <w:t xml:space="preserve"> </w:t>
      </w:r>
      <w:r>
        <w:rPr>
          <w:rFonts w:ascii="Arial"/>
          <w:color w:val="070707"/>
          <w:w w:val="110"/>
          <w:sz w:val="21"/>
        </w:rPr>
        <w:t xml:space="preserve">such </w:t>
      </w:r>
      <w:r>
        <w:rPr>
          <w:rFonts w:ascii="Arial"/>
          <w:color w:val="070707"/>
          <w:sz w:val="21"/>
        </w:rPr>
        <w:t>as</w:t>
      </w:r>
      <w:r>
        <w:rPr>
          <w:rFonts w:ascii="Arial"/>
          <w:color w:val="070707"/>
          <w:spacing w:val="37"/>
          <w:sz w:val="21"/>
        </w:rPr>
        <w:t xml:space="preserve"> </w:t>
      </w:r>
      <w:r>
        <w:rPr>
          <w:rFonts w:ascii="Arial"/>
          <w:color w:val="070707"/>
          <w:sz w:val="21"/>
        </w:rPr>
        <w:t>limitations</w:t>
      </w:r>
      <w:r>
        <w:rPr>
          <w:rFonts w:ascii="Arial"/>
          <w:color w:val="070707"/>
          <w:spacing w:val="37"/>
          <w:sz w:val="21"/>
        </w:rPr>
        <w:t xml:space="preserve"> </w:t>
      </w:r>
      <w:r>
        <w:rPr>
          <w:rFonts w:ascii="Arial"/>
          <w:color w:val="070707"/>
          <w:sz w:val="21"/>
        </w:rPr>
        <w:t>on</w:t>
      </w:r>
      <w:r>
        <w:rPr>
          <w:rFonts w:ascii="Arial"/>
          <w:color w:val="070707"/>
          <w:spacing w:val="39"/>
          <w:sz w:val="21"/>
        </w:rPr>
        <w:t xml:space="preserve"> </w:t>
      </w:r>
      <w:r>
        <w:rPr>
          <w:rFonts w:ascii="Arial"/>
          <w:color w:val="070707"/>
          <w:sz w:val="21"/>
        </w:rPr>
        <w:t>the</w:t>
      </w:r>
      <w:r>
        <w:rPr>
          <w:rFonts w:ascii="Arial"/>
          <w:color w:val="070707"/>
          <w:spacing w:val="39"/>
          <w:sz w:val="21"/>
        </w:rPr>
        <w:t xml:space="preserve"> </w:t>
      </w:r>
      <w:r>
        <w:rPr>
          <w:rFonts w:ascii="Arial"/>
          <w:color w:val="070707"/>
          <w:sz w:val="21"/>
        </w:rPr>
        <w:t>sources</w:t>
      </w:r>
      <w:r>
        <w:rPr>
          <w:rFonts w:ascii="Arial"/>
          <w:color w:val="070707"/>
          <w:spacing w:val="37"/>
          <w:sz w:val="21"/>
        </w:rPr>
        <w:t xml:space="preserve"> </w:t>
      </w:r>
      <w:r>
        <w:rPr>
          <w:rFonts w:ascii="Arial"/>
          <w:color w:val="070707"/>
          <w:sz w:val="21"/>
        </w:rPr>
        <w:t>of</w:t>
      </w:r>
      <w:r>
        <w:rPr>
          <w:rFonts w:ascii="Arial"/>
          <w:color w:val="070707"/>
          <w:spacing w:val="37"/>
          <w:sz w:val="21"/>
        </w:rPr>
        <w:t xml:space="preserve"> </w:t>
      </w:r>
      <w:r>
        <w:rPr>
          <w:rFonts w:ascii="Arial"/>
          <w:color w:val="070707"/>
          <w:sz w:val="21"/>
        </w:rPr>
        <w:t>financing,</w:t>
      </w:r>
      <w:r>
        <w:rPr>
          <w:rFonts w:ascii="Arial"/>
          <w:color w:val="070707"/>
          <w:spacing w:val="39"/>
          <w:sz w:val="21"/>
        </w:rPr>
        <w:t xml:space="preserve"> </w:t>
      </w:r>
      <w:r>
        <w:rPr>
          <w:rFonts w:ascii="Arial"/>
          <w:color w:val="070707"/>
          <w:sz w:val="21"/>
        </w:rPr>
        <w:t>the</w:t>
      </w:r>
      <w:r>
        <w:rPr>
          <w:rFonts w:ascii="Arial"/>
          <w:color w:val="070707"/>
          <w:spacing w:val="39"/>
          <w:sz w:val="21"/>
        </w:rPr>
        <w:t xml:space="preserve"> </w:t>
      </w:r>
      <w:r>
        <w:rPr>
          <w:rFonts w:ascii="Arial"/>
          <w:color w:val="070707"/>
          <w:sz w:val="21"/>
        </w:rPr>
        <w:t>required</w:t>
      </w:r>
      <w:r>
        <w:rPr>
          <w:rFonts w:ascii="Arial"/>
          <w:color w:val="070707"/>
          <w:spacing w:val="37"/>
          <w:sz w:val="21"/>
        </w:rPr>
        <w:t xml:space="preserve"> </w:t>
      </w:r>
      <w:r>
        <w:rPr>
          <w:rFonts w:ascii="Arial"/>
          <w:color w:val="070707"/>
          <w:sz w:val="21"/>
        </w:rPr>
        <w:t>imputation</w:t>
      </w:r>
      <w:r>
        <w:rPr>
          <w:rFonts w:ascii="Arial"/>
          <w:color w:val="070707"/>
          <w:spacing w:val="39"/>
          <w:sz w:val="21"/>
        </w:rPr>
        <w:t xml:space="preserve"> </w:t>
      </w:r>
      <w:r>
        <w:rPr>
          <w:rFonts w:ascii="Arial"/>
          <w:color w:val="070707"/>
          <w:sz w:val="21"/>
        </w:rPr>
        <w:t>of</w:t>
      </w:r>
      <w:r>
        <w:rPr>
          <w:rFonts w:ascii="Arial"/>
          <w:color w:val="070707"/>
          <w:spacing w:val="37"/>
          <w:sz w:val="21"/>
        </w:rPr>
        <w:t xml:space="preserve"> </w:t>
      </w:r>
      <w:r>
        <w:rPr>
          <w:rFonts w:ascii="Arial"/>
          <w:color w:val="070707"/>
          <w:sz w:val="21"/>
        </w:rPr>
        <w:t>costs</w:t>
      </w:r>
      <w:r>
        <w:rPr>
          <w:rFonts w:ascii="Arial"/>
          <w:color w:val="070707"/>
          <w:spacing w:val="37"/>
          <w:sz w:val="21"/>
        </w:rPr>
        <w:t xml:space="preserve"> </w:t>
      </w:r>
      <w:r>
        <w:rPr>
          <w:rFonts w:ascii="Arial"/>
          <w:color w:val="070707"/>
          <w:sz w:val="21"/>
        </w:rPr>
        <w:t>not</w:t>
      </w:r>
      <w:r>
        <w:rPr>
          <w:rFonts w:ascii="Arial"/>
          <w:color w:val="070707"/>
          <w:spacing w:val="37"/>
          <w:sz w:val="21"/>
        </w:rPr>
        <w:t xml:space="preserve"> </w:t>
      </w:r>
      <w:r>
        <w:rPr>
          <w:rFonts w:ascii="Arial"/>
          <w:color w:val="070707"/>
          <w:sz w:val="21"/>
        </w:rPr>
        <w:t>actually</w:t>
      </w:r>
      <w:r>
        <w:rPr>
          <w:rFonts w:ascii="Arial"/>
          <w:color w:val="070707"/>
          <w:spacing w:val="39"/>
          <w:sz w:val="21"/>
        </w:rPr>
        <w:t xml:space="preserve"> </w:t>
      </w:r>
      <w:r>
        <w:rPr>
          <w:rFonts w:ascii="Arial"/>
          <w:color w:val="070707"/>
          <w:sz w:val="21"/>
        </w:rPr>
        <w:t xml:space="preserve">incurred </w:t>
      </w:r>
      <w:r>
        <w:rPr>
          <w:rFonts w:ascii="Arial"/>
          <w:color w:val="070707"/>
          <w:w w:val="110"/>
          <w:sz w:val="21"/>
        </w:rPr>
        <w:t>by</w:t>
      </w:r>
      <w:r>
        <w:rPr>
          <w:rFonts w:ascii="Arial"/>
          <w:color w:val="070707"/>
          <w:spacing w:val="-14"/>
          <w:w w:val="110"/>
          <w:sz w:val="21"/>
        </w:rPr>
        <w:t xml:space="preserve"> </w:t>
      </w:r>
      <w:r>
        <w:rPr>
          <w:rFonts w:ascii="Arial"/>
          <w:color w:val="070707"/>
          <w:w w:val="110"/>
          <w:sz w:val="21"/>
        </w:rPr>
        <w:t>the</w:t>
      </w:r>
      <w:r>
        <w:rPr>
          <w:rFonts w:ascii="Arial"/>
          <w:color w:val="070707"/>
          <w:spacing w:val="-14"/>
          <w:w w:val="110"/>
          <w:sz w:val="21"/>
        </w:rPr>
        <w:t xml:space="preserve"> </w:t>
      </w:r>
      <w:r>
        <w:rPr>
          <w:rFonts w:ascii="Arial"/>
          <w:color w:val="070707"/>
          <w:w w:val="110"/>
          <w:sz w:val="21"/>
        </w:rPr>
        <w:t>public</w:t>
      </w:r>
      <w:r>
        <w:rPr>
          <w:rFonts w:ascii="Arial"/>
          <w:color w:val="070707"/>
          <w:spacing w:val="-15"/>
          <w:w w:val="110"/>
          <w:sz w:val="21"/>
        </w:rPr>
        <w:t xml:space="preserve"> </w:t>
      </w:r>
      <w:r>
        <w:rPr>
          <w:rFonts w:ascii="Arial"/>
          <w:color w:val="070707"/>
          <w:w w:val="110"/>
          <w:sz w:val="21"/>
        </w:rPr>
        <w:t>sector</w:t>
      </w:r>
      <w:r>
        <w:rPr>
          <w:rFonts w:ascii="Arial"/>
          <w:color w:val="070707"/>
          <w:spacing w:val="-15"/>
          <w:w w:val="110"/>
          <w:sz w:val="21"/>
        </w:rPr>
        <w:t xml:space="preserve"> </w:t>
      </w:r>
      <w:r>
        <w:rPr>
          <w:rFonts w:ascii="Arial"/>
          <w:color w:val="070707"/>
          <w:w w:val="110"/>
          <w:sz w:val="21"/>
        </w:rPr>
        <w:t>entity,</w:t>
      </w:r>
      <w:r>
        <w:rPr>
          <w:rFonts w:ascii="Arial"/>
          <w:color w:val="070707"/>
          <w:spacing w:val="-14"/>
          <w:w w:val="110"/>
          <w:sz w:val="21"/>
        </w:rPr>
        <w:t xml:space="preserve"> </w:t>
      </w:r>
      <w:r>
        <w:rPr>
          <w:rFonts w:ascii="Arial"/>
          <w:color w:val="070707"/>
          <w:w w:val="110"/>
          <w:sz w:val="21"/>
        </w:rPr>
        <w:t>or</w:t>
      </w:r>
      <w:r>
        <w:rPr>
          <w:rFonts w:ascii="Arial"/>
          <w:color w:val="070707"/>
          <w:spacing w:val="-15"/>
          <w:w w:val="110"/>
          <w:sz w:val="21"/>
        </w:rPr>
        <w:t xml:space="preserve"> </w:t>
      </w:r>
      <w:r>
        <w:rPr>
          <w:rFonts w:ascii="Arial"/>
          <w:color w:val="070707"/>
          <w:w w:val="110"/>
          <w:sz w:val="21"/>
        </w:rPr>
        <w:t>restrictions</w:t>
      </w:r>
      <w:r>
        <w:rPr>
          <w:rFonts w:ascii="Arial"/>
          <w:color w:val="070707"/>
          <w:spacing w:val="-15"/>
          <w:w w:val="110"/>
          <w:sz w:val="21"/>
        </w:rPr>
        <w:t xml:space="preserve"> </w:t>
      </w:r>
      <w:r>
        <w:rPr>
          <w:rFonts w:ascii="Arial"/>
          <w:color w:val="070707"/>
          <w:w w:val="110"/>
          <w:sz w:val="21"/>
        </w:rPr>
        <w:t>on</w:t>
      </w:r>
      <w:r>
        <w:rPr>
          <w:rFonts w:ascii="Arial"/>
          <w:color w:val="070707"/>
          <w:spacing w:val="-14"/>
          <w:w w:val="110"/>
          <w:sz w:val="21"/>
        </w:rPr>
        <w:t xml:space="preserve"> </w:t>
      </w:r>
      <w:r>
        <w:rPr>
          <w:rFonts w:ascii="Arial"/>
          <w:color w:val="070707"/>
          <w:w w:val="110"/>
          <w:sz w:val="21"/>
        </w:rPr>
        <w:t>the</w:t>
      </w:r>
      <w:r>
        <w:rPr>
          <w:rFonts w:ascii="Arial"/>
          <w:color w:val="070707"/>
          <w:spacing w:val="-14"/>
          <w:w w:val="110"/>
          <w:sz w:val="21"/>
        </w:rPr>
        <w:t xml:space="preserve"> </w:t>
      </w:r>
      <w:r>
        <w:rPr>
          <w:rFonts w:ascii="Arial"/>
          <w:color w:val="070707"/>
          <w:w w:val="110"/>
          <w:sz w:val="21"/>
        </w:rPr>
        <w:t>service</w:t>
      </w:r>
      <w:r>
        <w:rPr>
          <w:rFonts w:ascii="Arial"/>
          <w:color w:val="070707"/>
          <w:spacing w:val="-15"/>
          <w:w w:val="110"/>
          <w:sz w:val="21"/>
        </w:rPr>
        <w:t xml:space="preserve"> </w:t>
      </w:r>
      <w:r>
        <w:rPr>
          <w:rFonts w:ascii="Arial"/>
          <w:color w:val="070707"/>
          <w:w w:val="110"/>
          <w:sz w:val="21"/>
        </w:rPr>
        <w:t>a</w:t>
      </w:r>
      <w:r>
        <w:rPr>
          <w:rFonts w:ascii="Arial"/>
          <w:color w:val="070707"/>
          <w:spacing w:val="-14"/>
          <w:w w:val="110"/>
          <w:sz w:val="21"/>
        </w:rPr>
        <w:t xml:space="preserve"> </w:t>
      </w:r>
      <w:r>
        <w:rPr>
          <w:rFonts w:ascii="Arial"/>
          <w:color w:val="070707"/>
          <w:w w:val="110"/>
          <w:sz w:val="21"/>
        </w:rPr>
        <w:t>public</w:t>
      </w:r>
      <w:r>
        <w:rPr>
          <w:rFonts w:ascii="Arial"/>
          <w:color w:val="070707"/>
          <w:spacing w:val="-15"/>
          <w:w w:val="110"/>
          <w:sz w:val="21"/>
        </w:rPr>
        <w:t xml:space="preserve"> </w:t>
      </w:r>
      <w:r>
        <w:rPr>
          <w:rFonts w:ascii="Arial"/>
          <w:color w:val="070707"/>
          <w:w w:val="110"/>
          <w:sz w:val="21"/>
        </w:rPr>
        <w:t>sector</w:t>
      </w:r>
      <w:r>
        <w:rPr>
          <w:rFonts w:ascii="Arial"/>
          <w:color w:val="070707"/>
          <w:spacing w:val="-15"/>
          <w:w w:val="110"/>
          <w:sz w:val="21"/>
        </w:rPr>
        <w:t xml:space="preserve"> </w:t>
      </w:r>
      <w:r>
        <w:rPr>
          <w:rFonts w:ascii="Arial"/>
          <w:color w:val="070707"/>
          <w:w w:val="110"/>
          <w:sz w:val="21"/>
        </w:rPr>
        <w:t>entity</w:t>
      </w:r>
      <w:r>
        <w:rPr>
          <w:rFonts w:ascii="Arial"/>
          <w:color w:val="070707"/>
          <w:spacing w:val="-14"/>
          <w:w w:val="110"/>
          <w:sz w:val="21"/>
        </w:rPr>
        <w:t xml:space="preserve"> </w:t>
      </w:r>
      <w:r>
        <w:rPr>
          <w:rFonts w:ascii="Arial"/>
          <w:color w:val="070707"/>
          <w:w w:val="110"/>
          <w:sz w:val="21"/>
        </w:rPr>
        <w:t>can</w:t>
      </w:r>
      <w:r>
        <w:rPr>
          <w:rFonts w:ascii="Arial"/>
          <w:color w:val="070707"/>
          <w:spacing w:val="-14"/>
          <w:w w:val="110"/>
          <w:sz w:val="21"/>
        </w:rPr>
        <w:t xml:space="preserve"> </w:t>
      </w:r>
      <w:r>
        <w:rPr>
          <w:rFonts w:ascii="Arial"/>
          <w:color w:val="070707"/>
          <w:w w:val="110"/>
          <w:sz w:val="21"/>
        </w:rPr>
        <w:t>offer.</w:t>
      </w:r>
    </w:p>
    <w:p w14:paraId="5B23E948" w14:textId="77777777" w:rsidR="00DD7963" w:rsidRDefault="00DD7963" w:rsidP="00EB29D4">
      <w:pPr>
        <w:pStyle w:val="BodyText"/>
        <w:tabs>
          <w:tab w:val="left" w:pos="1080"/>
        </w:tabs>
        <w:spacing w:before="50"/>
        <w:ind w:left="1080" w:hanging="990"/>
        <w:rPr>
          <w:rFonts w:ascii="Arial"/>
          <w:sz w:val="21"/>
        </w:rPr>
      </w:pPr>
    </w:p>
    <w:p w14:paraId="5B23E949" w14:textId="77777777" w:rsidR="00DD7963" w:rsidRDefault="0033598E" w:rsidP="00EB29D4">
      <w:pPr>
        <w:pStyle w:val="ListParagraph"/>
        <w:numPr>
          <w:ilvl w:val="0"/>
          <w:numId w:val="6"/>
        </w:numPr>
        <w:tabs>
          <w:tab w:val="left" w:pos="1080"/>
        </w:tabs>
        <w:spacing w:before="1" w:line="283" w:lineRule="auto"/>
        <w:ind w:left="1080" w:right="253" w:hanging="990"/>
        <w:rPr>
          <w:rFonts w:ascii="Arial"/>
          <w:sz w:val="21"/>
        </w:rPr>
      </w:pPr>
      <w:r>
        <w:rPr>
          <w:rFonts w:ascii="Arial"/>
          <w:color w:val="070707"/>
          <w:sz w:val="21"/>
        </w:rPr>
        <w:t>If</w:t>
      </w:r>
      <w:r>
        <w:rPr>
          <w:rFonts w:ascii="Arial"/>
          <w:color w:val="070707"/>
          <w:spacing w:val="23"/>
          <w:sz w:val="21"/>
        </w:rPr>
        <w:t xml:space="preserve"> </w:t>
      </w:r>
      <w:r>
        <w:rPr>
          <w:rFonts w:ascii="Arial"/>
          <w:color w:val="070707"/>
          <w:sz w:val="21"/>
        </w:rPr>
        <w:t>the</w:t>
      </w:r>
      <w:r>
        <w:rPr>
          <w:rFonts w:ascii="Arial"/>
          <w:color w:val="070707"/>
          <w:spacing w:val="25"/>
          <w:sz w:val="21"/>
        </w:rPr>
        <w:t xml:space="preserve"> </w:t>
      </w:r>
      <w:r>
        <w:rPr>
          <w:rFonts w:ascii="Arial"/>
          <w:color w:val="070707"/>
          <w:sz w:val="21"/>
        </w:rPr>
        <w:t>Eligible</w:t>
      </w:r>
      <w:r>
        <w:rPr>
          <w:rFonts w:ascii="Arial"/>
          <w:color w:val="070707"/>
          <w:spacing w:val="23"/>
          <w:sz w:val="21"/>
        </w:rPr>
        <w:t xml:space="preserve"> </w:t>
      </w:r>
      <w:r>
        <w:rPr>
          <w:rFonts w:ascii="Arial"/>
          <w:color w:val="070707"/>
          <w:sz w:val="21"/>
        </w:rPr>
        <w:t>Entity</w:t>
      </w:r>
      <w:r>
        <w:rPr>
          <w:rFonts w:ascii="Arial"/>
          <w:color w:val="070707"/>
          <w:spacing w:val="25"/>
          <w:sz w:val="21"/>
        </w:rPr>
        <w:t xml:space="preserve"> </w:t>
      </w:r>
      <w:r>
        <w:rPr>
          <w:rFonts w:ascii="Arial"/>
          <w:color w:val="070707"/>
          <w:sz w:val="21"/>
        </w:rPr>
        <w:t>will</w:t>
      </w:r>
      <w:r>
        <w:rPr>
          <w:rFonts w:ascii="Arial"/>
          <w:color w:val="070707"/>
          <w:spacing w:val="23"/>
          <w:sz w:val="21"/>
        </w:rPr>
        <w:t xml:space="preserve"> </w:t>
      </w:r>
      <w:r>
        <w:rPr>
          <w:rFonts w:ascii="Arial"/>
          <w:color w:val="070707"/>
          <w:sz w:val="21"/>
        </w:rPr>
        <w:t>not</w:t>
      </w:r>
      <w:r>
        <w:rPr>
          <w:rFonts w:ascii="Arial"/>
          <w:color w:val="070707"/>
          <w:spacing w:val="23"/>
          <w:sz w:val="21"/>
        </w:rPr>
        <w:t xml:space="preserve"> </w:t>
      </w:r>
      <w:r>
        <w:rPr>
          <w:rFonts w:ascii="Arial"/>
          <w:color w:val="070707"/>
          <w:sz w:val="21"/>
        </w:rPr>
        <w:t>waive</w:t>
      </w:r>
      <w:r>
        <w:rPr>
          <w:rFonts w:ascii="Arial"/>
          <w:color w:val="070707"/>
          <w:spacing w:val="25"/>
          <w:sz w:val="21"/>
        </w:rPr>
        <w:t xml:space="preserve"> </w:t>
      </w:r>
      <w:r>
        <w:rPr>
          <w:rFonts w:ascii="Arial"/>
          <w:color w:val="070707"/>
          <w:sz w:val="21"/>
        </w:rPr>
        <w:t>all</w:t>
      </w:r>
      <w:r>
        <w:rPr>
          <w:rFonts w:ascii="Arial"/>
          <w:color w:val="070707"/>
          <w:spacing w:val="23"/>
          <w:sz w:val="21"/>
        </w:rPr>
        <w:t xml:space="preserve"> </w:t>
      </w:r>
      <w:r>
        <w:rPr>
          <w:rFonts w:ascii="Arial"/>
          <w:color w:val="070707"/>
          <w:sz w:val="21"/>
        </w:rPr>
        <w:t>such</w:t>
      </w:r>
      <w:r>
        <w:rPr>
          <w:rFonts w:ascii="Arial"/>
          <w:color w:val="070707"/>
          <w:spacing w:val="23"/>
          <w:sz w:val="21"/>
        </w:rPr>
        <w:t xml:space="preserve"> </w:t>
      </w:r>
      <w:r>
        <w:rPr>
          <w:rFonts w:ascii="Arial"/>
          <w:color w:val="070707"/>
          <w:sz w:val="21"/>
        </w:rPr>
        <w:t>laws</w:t>
      </w:r>
      <w:r>
        <w:rPr>
          <w:rFonts w:ascii="Arial"/>
          <w:color w:val="070707"/>
          <w:spacing w:val="25"/>
          <w:sz w:val="21"/>
        </w:rPr>
        <w:t xml:space="preserve"> </w:t>
      </w:r>
      <w:r>
        <w:rPr>
          <w:rFonts w:ascii="Arial"/>
          <w:color w:val="070707"/>
          <w:sz w:val="21"/>
        </w:rPr>
        <w:t>for</w:t>
      </w:r>
      <w:r>
        <w:rPr>
          <w:rFonts w:ascii="Arial"/>
          <w:color w:val="070707"/>
          <w:spacing w:val="23"/>
          <w:sz w:val="21"/>
        </w:rPr>
        <w:t xml:space="preserve"> </w:t>
      </w:r>
      <w:r>
        <w:rPr>
          <w:rFonts w:ascii="Arial"/>
          <w:color w:val="070707"/>
          <w:sz w:val="21"/>
        </w:rPr>
        <w:t>BEAD</w:t>
      </w:r>
      <w:r>
        <w:rPr>
          <w:rFonts w:ascii="Arial"/>
          <w:color w:val="070707"/>
          <w:spacing w:val="23"/>
          <w:sz w:val="21"/>
        </w:rPr>
        <w:t xml:space="preserve"> </w:t>
      </w:r>
      <w:r>
        <w:rPr>
          <w:rFonts w:ascii="Arial"/>
          <w:color w:val="070707"/>
          <w:sz w:val="21"/>
        </w:rPr>
        <w:t>Program</w:t>
      </w:r>
      <w:r>
        <w:rPr>
          <w:rFonts w:ascii="Arial"/>
          <w:color w:val="070707"/>
          <w:spacing w:val="25"/>
          <w:sz w:val="21"/>
        </w:rPr>
        <w:t xml:space="preserve"> </w:t>
      </w:r>
      <w:r>
        <w:rPr>
          <w:rFonts w:ascii="Arial"/>
          <w:color w:val="070707"/>
          <w:sz w:val="21"/>
        </w:rPr>
        <w:t>project</w:t>
      </w:r>
      <w:r>
        <w:rPr>
          <w:rFonts w:ascii="Arial"/>
          <w:color w:val="070707"/>
          <w:spacing w:val="23"/>
          <w:sz w:val="21"/>
        </w:rPr>
        <w:t xml:space="preserve"> </w:t>
      </w:r>
      <w:r>
        <w:rPr>
          <w:rFonts w:ascii="Arial"/>
          <w:color w:val="070707"/>
          <w:sz w:val="21"/>
        </w:rPr>
        <w:t>selection</w:t>
      </w:r>
      <w:r>
        <w:rPr>
          <w:rFonts w:ascii="Arial"/>
          <w:color w:val="070707"/>
          <w:spacing w:val="25"/>
          <w:sz w:val="21"/>
        </w:rPr>
        <w:t xml:space="preserve"> </w:t>
      </w:r>
      <w:r>
        <w:rPr>
          <w:rFonts w:ascii="Arial"/>
          <w:color w:val="070707"/>
          <w:sz w:val="21"/>
        </w:rPr>
        <w:t xml:space="preserve">purposes, </w:t>
      </w:r>
      <w:r>
        <w:rPr>
          <w:rFonts w:ascii="Arial"/>
          <w:color w:val="070707"/>
          <w:w w:val="110"/>
          <w:sz w:val="21"/>
        </w:rPr>
        <w:t>identify</w:t>
      </w:r>
      <w:r>
        <w:rPr>
          <w:rFonts w:ascii="Arial"/>
          <w:color w:val="070707"/>
          <w:spacing w:val="-15"/>
          <w:w w:val="110"/>
          <w:sz w:val="21"/>
        </w:rPr>
        <w:t xml:space="preserve"> </w:t>
      </w:r>
      <w:r>
        <w:rPr>
          <w:rFonts w:ascii="Arial"/>
          <w:color w:val="070707"/>
          <w:w w:val="110"/>
          <w:sz w:val="21"/>
        </w:rPr>
        <w:t>those</w:t>
      </w:r>
      <w:r>
        <w:rPr>
          <w:rFonts w:ascii="Arial"/>
          <w:color w:val="070707"/>
          <w:spacing w:val="-14"/>
          <w:w w:val="110"/>
          <w:sz w:val="21"/>
        </w:rPr>
        <w:t xml:space="preserve"> </w:t>
      </w:r>
      <w:r>
        <w:rPr>
          <w:rFonts w:ascii="Arial"/>
          <w:color w:val="070707"/>
          <w:w w:val="110"/>
          <w:sz w:val="21"/>
        </w:rPr>
        <w:t>that</w:t>
      </w:r>
      <w:r>
        <w:rPr>
          <w:rFonts w:ascii="Arial"/>
          <w:color w:val="070707"/>
          <w:spacing w:val="-15"/>
          <w:w w:val="110"/>
          <w:sz w:val="21"/>
        </w:rPr>
        <w:t xml:space="preserve"> </w:t>
      </w:r>
      <w:r>
        <w:rPr>
          <w:rFonts w:ascii="Arial"/>
          <w:color w:val="070707"/>
          <w:w w:val="110"/>
          <w:sz w:val="21"/>
        </w:rPr>
        <w:t>it</w:t>
      </w:r>
      <w:r>
        <w:rPr>
          <w:rFonts w:ascii="Arial"/>
          <w:color w:val="070707"/>
          <w:spacing w:val="-15"/>
          <w:w w:val="110"/>
          <w:sz w:val="21"/>
        </w:rPr>
        <w:t xml:space="preserve"> </w:t>
      </w:r>
      <w:r>
        <w:rPr>
          <w:rFonts w:ascii="Arial"/>
          <w:color w:val="070707"/>
          <w:w w:val="110"/>
          <w:sz w:val="21"/>
        </w:rPr>
        <w:t>will</w:t>
      </w:r>
      <w:r>
        <w:rPr>
          <w:rFonts w:ascii="Arial"/>
          <w:color w:val="070707"/>
          <w:spacing w:val="-15"/>
          <w:w w:val="110"/>
          <w:sz w:val="21"/>
        </w:rPr>
        <w:t xml:space="preserve"> </w:t>
      </w:r>
      <w:r>
        <w:rPr>
          <w:rFonts w:ascii="Arial"/>
          <w:color w:val="070707"/>
          <w:w w:val="110"/>
          <w:sz w:val="21"/>
        </w:rPr>
        <w:t>not</w:t>
      </w:r>
      <w:r>
        <w:rPr>
          <w:rFonts w:ascii="Arial"/>
          <w:color w:val="070707"/>
          <w:spacing w:val="-15"/>
          <w:w w:val="110"/>
          <w:sz w:val="21"/>
        </w:rPr>
        <w:t xml:space="preserve"> </w:t>
      </w:r>
      <w:r>
        <w:rPr>
          <w:rFonts w:ascii="Arial"/>
          <w:color w:val="070707"/>
          <w:w w:val="110"/>
          <w:sz w:val="21"/>
        </w:rPr>
        <w:t>waive</w:t>
      </w:r>
      <w:r>
        <w:rPr>
          <w:rFonts w:ascii="Arial"/>
          <w:color w:val="070707"/>
          <w:spacing w:val="-14"/>
          <w:w w:val="110"/>
          <w:sz w:val="21"/>
        </w:rPr>
        <w:t xml:space="preserve"> </w:t>
      </w:r>
      <w:r>
        <w:rPr>
          <w:rFonts w:ascii="Arial"/>
          <w:color w:val="070707"/>
          <w:w w:val="110"/>
          <w:sz w:val="21"/>
        </w:rPr>
        <w:t>(using</w:t>
      </w:r>
      <w:r>
        <w:rPr>
          <w:rFonts w:ascii="Arial"/>
          <w:color w:val="070707"/>
          <w:spacing w:val="-15"/>
          <w:w w:val="110"/>
          <w:sz w:val="21"/>
        </w:rPr>
        <w:t xml:space="preserve"> </w:t>
      </w:r>
      <w:r>
        <w:rPr>
          <w:rFonts w:ascii="Arial"/>
          <w:color w:val="070707"/>
          <w:w w:val="110"/>
          <w:sz w:val="21"/>
        </w:rPr>
        <w:t>the</w:t>
      </w:r>
      <w:r>
        <w:rPr>
          <w:rFonts w:ascii="Arial"/>
          <w:color w:val="070707"/>
          <w:spacing w:val="-14"/>
          <w:w w:val="110"/>
          <w:sz w:val="21"/>
        </w:rPr>
        <w:t xml:space="preserve"> </w:t>
      </w:r>
      <w:r>
        <w:rPr>
          <w:rFonts w:ascii="Arial"/>
          <w:color w:val="070707"/>
          <w:w w:val="110"/>
          <w:sz w:val="21"/>
        </w:rPr>
        <w:t>Excel</w:t>
      </w:r>
      <w:r>
        <w:rPr>
          <w:rFonts w:ascii="Arial"/>
          <w:color w:val="070707"/>
          <w:spacing w:val="-14"/>
          <w:w w:val="110"/>
          <w:sz w:val="21"/>
        </w:rPr>
        <w:t xml:space="preserve"> </w:t>
      </w:r>
      <w:r>
        <w:rPr>
          <w:rFonts w:ascii="Arial"/>
          <w:color w:val="070707"/>
          <w:w w:val="110"/>
          <w:sz w:val="21"/>
        </w:rPr>
        <w:t>attachment)</w:t>
      </w:r>
      <w:r>
        <w:rPr>
          <w:rFonts w:ascii="Arial"/>
          <w:color w:val="070707"/>
          <w:spacing w:val="-14"/>
          <w:w w:val="110"/>
          <w:sz w:val="21"/>
        </w:rPr>
        <w:t xml:space="preserve"> </w:t>
      </w:r>
      <w:r>
        <w:rPr>
          <w:rFonts w:ascii="Arial"/>
          <w:color w:val="070707"/>
          <w:w w:val="110"/>
          <w:sz w:val="21"/>
        </w:rPr>
        <w:t>and</w:t>
      </w:r>
      <w:r>
        <w:rPr>
          <w:rFonts w:ascii="Arial"/>
          <w:color w:val="070707"/>
          <w:spacing w:val="-14"/>
          <w:w w:val="110"/>
          <w:sz w:val="21"/>
        </w:rPr>
        <w:t xml:space="preserve"> </w:t>
      </w:r>
      <w:r>
        <w:rPr>
          <w:rFonts w:ascii="Arial"/>
          <w:color w:val="070707"/>
          <w:w w:val="110"/>
          <w:sz w:val="21"/>
        </w:rPr>
        <w:t>their</w:t>
      </w:r>
      <w:r>
        <w:rPr>
          <w:rFonts w:ascii="Arial"/>
          <w:color w:val="070707"/>
          <w:spacing w:val="-15"/>
          <w:w w:val="110"/>
          <w:sz w:val="21"/>
        </w:rPr>
        <w:t xml:space="preserve"> </w:t>
      </w:r>
      <w:r>
        <w:rPr>
          <w:rFonts w:ascii="Arial"/>
          <w:color w:val="070707"/>
          <w:w w:val="110"/>
          <w:sz w:val="21"/>
        </w:rPr>
        <w:t>date</w:t>
      </w:r>
      <w:r>
        <w:rPr>
          <w:rFonts w:ascii="Arial"/>
          <w:color w:val="070707"/>
          <w:spacing w:val="-14"/>
          <w:w w:val="110"/>
          <w:sz w:val="21"/>
        </w:rPr>
        <w:t xml:space="preserve"> </w:t>
      </w:r>
      <w:r>
        <w:rPr>
          <w:rFonts w:ascii="Arial"/>
          <w:color w:val="070707"/>
          <w:w w:val="110"/>
          <w:sz w:val="21"/>
        </w:rPr>
        <w:t>of</w:t>
      </w:r>
      <w:r>
        <w:rPr>
          <w:rFonts w:ascii="Arial"/>
          <w:color w:val="070707"/>
          <w:spacing w:val="-15"/>
          <w:w w:val="110"/>
          <w:sz w:val="21"/>
        </w:rPr>
        <w:t xml:space="preserve"> </w:t>
      </w:r>
      <w:r>
        <w:rPr>
          <w:rFonts w:ascii="Arial"/>
          <w:color w:val="070707"/>
          <w:w w:val="110"/>
          <w:sz w:val="21"/>
        </w:rPr>
        <w:t xml:space="preserve">enactment </w:t>
      </w:r>
      <w:r>
        <w:rPr>
          <w:rFonts w:ascii="Arial"/>
          <w:color w:val="070707"/>
          <w:sz w:val="21"/>
        </w:rPr>
        <w:t>and</w:t>
      </w:r>
      <w:r>
        <w:rPr>
          <w:rFonts w:ascii="Arial"/>
          <w:color w:val="070707"/>
          <w:spacing w:val="36"/>
          <w:sz w:val="21"/>
        </w:rPr>
        <w:t xml:space="preserve"> </w:t>
      </w:r>
      <w:r>
        <w:rPr>
          <w:rFonts w:ascii="Arial"/>
          <w:color w:val="070707"/>
          <w:sz w:val="21"/>
        </w:rPr>
        <w:t>describe</w:t>
      </w:r>
      <w:r>
        <w:rPr>
          <w:rFonts w:ascii="Arial"/>
          <w:color w:val="070707"/>
          <w:spacing w:val="35"/>
          <w:sz w:val="21"/>
        </w:rPr>
        <w:t xml:space="preserve"> </w:t>
      </w:r>
      <w:r>
        <w:rPr>
          <w:rFonts w:ascii="Arial"/>
          <w:color w:val="070707"/>
          <w:sz w:val="21"/>
        </w:rPr>
        <w:t>how</w:t>
      </w:r>
      <w:r>
        <w:rPr>
          <w:rFonts w:ascii="Arial"/>
          <w:color w:val="070707"/>
          <w:spacing w:val="36"/>
          <w:sz w:val="21"/>
        </w:rPr>
        <w:t xml:space="preserve"> </w:t>
      </w:r>
      <w:r>
        <w:rPr>
          <w:rFonts w:ascii="Arial"/>
          <w:color w:val="070707"/>
          <w:sz w:val="21"/>
        </w:rPr>
        <w:t>they</w:t>
      </w:r>
      <w:r>
        <w:rPr>
          <w:rFonts w:ascii="Arial"/>
          <w:color w:val="070707"/>
          <w:spacing w:val="36"/>
          <w:sz w:val="21"/>
        </w:rPr>
        <w:t xml:space="preserve"> </w:t>
      </w:r>
      <w:r>
        <w:rPr>
          <w:rFonts w:ascii="Arial"/>
          <w:color w:val="070707"/>
          <w:sz w:val="21"/>
        </w:rPr>
        <w:t>will</w:t>
      </w:r>
      <w:r>
        <w:rPr>
          <w:rFonts w:ascii="Arial"/>
          <w:color w:val="070707"/>
          <w:spacing w:val="35"/>
          <w:sz w:val="21"/>
        </w:rPr>
        <w:t xml:space="preserve"> </w:t>
      </w:r>
      <w:r>
        <w:rPr>
          <w:rFonts w:ascii="Arial"/>
          <w:color w:val="070707"/>
          <w:sz w:val="21"/>
        </w:rPr>
        <w:t>be</w:t>
      </w:r>
      <w:r>
        <w:rPr>
          <w:rFonts w:ascii="Arial"/>
          <w:color w:val="070707"/>
          <w:spacing w:val="36"/>
          <w:sz w:val="21"/>
        </w:rPr>
        <w:t xml:space="preserve"> </w:t>
      </w:r>
      <w:r>
        <w:rPr>
          <w:rFonts w:ascii="Arial"/>
          <w:color w:val="070707"/>
          <w:sz w:val="21"/>
        </w:rPr>
        <w:t>applied</w:t>
      </w:r>
      <w:r>
        <w:rPr>
          <w:rFonts w:ascii="Arial"/>
          <w:color w:val="070707"/>
          <w:spacing w:val="35"/>
          <w:sz w:val="21"/>
        </w:rPr>
        <w:t xml:space="preserve"> </w:t>
      </w:r>
      <w:r>
        <w:rPr>
          <w:rFonts w:ascii="Arial"/>
          <w:color w:val="070707"/>
          <w:sz w:val="21"/>
        </w:rPr>
        <w:t>in</w:t>
      </w:r>
      <w:r>
        <w:rPr>
          <w:rFonts w:ascii="Arial"/>
          <w:color w:val="070707"/>
          <w:spacing w:val="36"/>
          <w:sz w:val="21"/>
        </w:rPr>
        <w:t xml:space="preserve"> </w:t>
      </w:r>
      <w:r>
        <w:rPr>
          <w:rFonts w:ascii="Arial"/>
          <w:color w:val="070707"/>
          <w:sz w:val="21"/>
        </w:rPr>
        <w:t>connection</w:t>
      </w:r>
      <w:r>
        <w:rPr>
          <w:rFonts w:ascii="Arial"/>
          <w:color w:val="070707"/>
          <w:spacing w:val="36"/>
          <w:sz w:val="21"/>
        </w:rPr>
        <w:t xml:space="preserve"> </w:t>
      </w:r>
      <w:r>
        <w:rPr>
          <w:rFonts w:ascii="Arial"/>
          <w:color w:val="070707"/>
          <w:sz w:val="21"/>
        </w:rPr>
        <w:t>with</w:t>
      </w:r>
      <w:r>
        <w:rPr>
          <w:rFonts w:ascii="Arial"/>
          <w:color w:val="070707"/>
          <w:spacing w:val="36"/>
          <w:sz w:val="21"/>
        </w:rPr>
        <w:t xml:space="preserve"> </w:t>
      </w:r>
      <w:r>
        <w:rPr>
          <w:rFonts w:ascii="Arial"/>
          <w:color w:val="070707"/>
          <w:sz w:val="21"/>
        </w:rPr>
        <w:t>the</w:t>
      </w:r>
      <w:r>
        <w:rPr>
          <w:rFonts w:ascii="Arial"/>
          <w:color w:val="070707"/>
          <w:spacing w:val="36"/>
          <w:sz w:val="21"/>
        </w:rPr>
        <w:t xml:space="preserve"> </w:t>
      </w:r>
      <w:r>
        <w:rPr>
          <w:rFonts w:ascii="Arial"/>
          <w:color w:val="070707"/>
          <w:sz w:val="21"/>
        </w:rPr>
        <w:t>competition</w:t>
      </w:r>
      <w:r>
        <w:rPr>
          <w:rFonts w:ascii="Arial"/>
          <w:color w:val="070707"/>
          <w:spacing w:val="36"/>
          <w:sz w:val="21"/>
        </w:rPr>
        <w:t xml:space="preserve"> </w:t>
      </w:r>
      <w:r>
        <w:rPr>
          <w:rFonts w:ascii="Arial"/>
          <w:color w:val="070707"/>
          <w:sz w:val="21"/>
        </w:rPr>
        <w:t>for</w:t>
      </w:r>
      <w:r>
        <w:rPr>
          <w:rFonts w:ascii="Arial"/>
          <w:color w:val="070707"/>
          <w:spacing w:val="35"/>
          <w:sz w:val="21"/>
        </w:rPr>
        <w:t xml:space="preserve"> </w:t>
      </w:r>
      <w:r>
        <w:rPr>
          <w:rFonts w:ascii="Arial"/>
          <w:color w:val="070707"/>
          <w:sz w:val="21"/>
        </w:rPr>
        <w:t>subgrants.</w:t>
      </w:r>
      <w:r>
        <w:rPr>
          <w:rFonts w:ascii="Arial"/>
          <w:color w:val="070707"/>
          <w:spacing w:val="35"/>
          <w:sz w:val="21"/>
        </w:rPr>
        <w:t xml:space="preserve"> </w:t>
      </w:r>
      <w:r>
        <w:rPr>
          <w:rFonts w:ascii="Arial"/>
          <w:color w:val="070707"/>
          <w:sz w:val="21"/>
        </w:rPr>
        <w:t>If</w:t>
      </w:r>
      <w:r>
        <w:rPr>
          <w:rFonts w:ascii="Arial"/>
          <w:color w:val="070707"/>
          <w:spacing w:val="35"/>
          <w:sz w:val="21"/>
        </w:rPr>
        <w:t xml:space="preserve"> </w:t>
      </w:r>
      <w:r>
        <w:rPr>
          <w:rFonts w:ascii="Arial"/>
          <w:color w:val="070707"/>
          <w:sz w:val="21"/>
        </w:rPr>
        <w:t xml:space="preserve">there </w:t>
      </w:r>
      <w:r>
        <w:rPr>
          <w:rFonts w:ascii="Arial"/>
          <w:color w:val="070707"/>
          <w:w w:val="110"/>
          <w:sz w:val="21"/>
        </w:rPr>
        <w:t>are</w:t>
      </w:r>
      <w:r>
        <w:rPr>
          <w:rFonts w:ascii="Arial"/>
          <w:color w:val="070707"/>
          <w:spacing w:val="-8"/>
          <w:w w:val="110"/>
          <w:sz w:val="21"/>
        </w:rPr>
        <w:t xml:space="preserve"> </w:t>
      </w:r>
      <w:r>
        <w:rPr>
          <w:rFonts w:ascii="Arial"/>
          <w:color w:val="070707"/>
          <w:w w:val="110"/>
          <w:sz w:val="21"/>
        </w:rPr>
        <w:t>no</w:t>
      </w:r>
      <w:r>
        <w:rPr>
          <w:rFonts w:ascii="Arial"/>
          <w:color w:val="070707"/>
          <w:spacing w:val="-8"/>
          <w:w w:val="110"/>
          <w:sz w:val="21"/>
        </w:rPr>
        <w:t xml:space="preserve"> </w:t>
      </w:r>
      <w:r>
        <w:rPr>
          <w:rFonts w:ascii="Arial"/>
          <w:color w:val="070707"/>
          <w:w w:val="110"/>
          <w:sz w:val="21"/>
        </w:rPr>
        <w:t>applicable</w:t>
      </w:r>
      <w:r>
        <w:rPr>
          <w:rFonts w:ascii="Arial"/>
          <w:color w:val="070707"/>
          <w:spacing w:val="-9"/>
          <w:w w:val="110"/>
          <w:sz w:val="21"/>
        </w:rPr>
        <w:t xml:space="preserve"> </w:t>
      </w:r>
      <w:r>
        <w:rPr>
          <w:rFonts w:ascii="Arial"/>
          <w:color w:val="070707"/>
          <w:w w:val="110"/>
          <w:sz w:val="21"/>
        </w:rPr>
        <w:t>laws,</w:t>
      </w:r>
      <w:r>
        <w:rPr>
          <w:rFonts w:ascii="Arial"/>
          <w:color w:val="070707"/>
          <w:spacing w:val="-8"/>
          <w:w w:val="110"/>
          <w:sz w:val="21"/>
        </w:rPr>
        <w:t xml:space="preserve"> </w:t>
      </w:r>
      <w:r>
        <w:rPr>
          <w:rFonts w:ascii="Arial"/>
          <w:color w:val="070707"/>
          <w:w w:val="110"/>
          <w:sz w:val="21"/>
        </w:rPr>
        <w:t>note</w:t>
      </w:r>
      <w:r>
        <w:rPr>
          <w:rFonts w:ascii="Arial"/>
          <w:color w:val="070707"/>
          <w:spacing w:val="-8"/>
          <w:w w:val="110"/>
          <w:sz w:val="21"/>
        </w:rPr>
        <w:t xml:space="preserve"> </w:t>
      </w:r>
      <w:r>
        <w:rPr>
          <w:rFonts w:ascii="Arial"/>
          <w:color w:val="070707"/>
          <w:w w:val="110"/>
          <w:sz w:val="21"/>
        </w:rPr>
        <w:t>such.</w:t>
      </w:r>
    </w:p>
    <w:p w14:paraId="5B23E94A" w14:textId="77777777" w:rsidR="00DD7963" w:rsidRDefault="00DD7963">
      <w:pPr>
        <w:pStyle w:val="BodyText"/>
        <w:spacing w:before="21"/>
        <w:ind w:left="0"/>
        <w:rPr>
          <w:rFonts w:ascii="Arial"/>
          <w:sz w:val="21"/>
        </w:rPr>
      </w:pPr>
    </w:p>
    <w:p w14:paraId="5B23E94B" w14:textId="77777777" w:rsidR="00DD7963" w:rsidRDefault="0033598E">
      <w:pPr>
        <w:pStyle w:val="BodyText"/>
        <w:ind w:right="285"/>
      </w:pPr>
      <w:r>
        <w:t>Alabama law supports public sector provider participation in the BEAD Program. In accordance with the BEAD NOFO, ADECA will allow public sector providers such as cooperatives, nonprofit organizations,</w:t>
      </w:r>
      <w:r>
        <w:rPr>
          <w:spacing w:val="-5"/>
        </w:rPr>
        <w:t xml:space="preserve"> </w:t>
      </w:r>
      <w:r>
        <w:t>public-private</w:t>
      </w:r>
      <w:r>
        <w:rPr>
          <w:spacing w:val="-5"/>
        </w:rPr>
        <w:t xml:space="preserve"> </w:t>
      </w:r>
      <w:r>
        <w:t>partnerships,</w:t>
      </w:r>
      <w:r>
        <w:rPr>
          <w:spacing w:val="-5"/>
        </w:rPr>
        <w:t xml:space="preserve"> </w:t>
      </w:r>
      <w:r>
        <w:t>public</w:t>
      </w:r>
      <w:r>
        <w:rPr>
          <w:spacing w:val="-5"/>
        </w:rPr>
        <w:t xml:space="preserve"> </w:t>
      </w:r>
      <w:r>
        <w:t>utilities,</w:t>
      </w:r>
      <w:r>
        <w:rPr>
          <w:spacing w:val="-5"/>
        </w:rPr>
        <w:t xml:space="preserve"> </w:t>
      </w:r>
      <w:r>
        <w:t>public</w:t>
      </w:r>
      <w:r>
        <w:rPr>
          <w:spacing w:val="-5"/>
        </w:rPr>
        <w:t xml:space="preserve"> </w:t>
      </w:r>
      <w:r>
        <w:t>utility</w:t>
      </w:r>
      <w:r>
        <w:rPr>
          <w:spacing w:val="-5"/>
        </w:rPr>
        <w:t xml:space="preserve"> </w:t>
      </w:r>
      <w:r>
        <w:t>districts,</w:t>
      </w:r>
      <w:r>
        <w:rPr>
          <w:spacing w:val="-5"/>
        </w:rPr>
        <w:t xml:space="preserve"> </w:t>
      </w:r>
      <w:r>
        <w:t>local</w:t>
      </w:r>
      <w:r>
        <w:rPr>
          <w:spacing w:val="-5"/>
        </w:rPr>
        <w:t xml:space="preserve"> </w:t>
      </w:r>
      <w:r>
        <w:t>governments,</w:t>
      </w:r>
      <w:r>
        <w:rPr>
          <w:spacing w:val="-5"/>
        </w:rPr>
        <w:t xml:space="preserve"> </w:t>
      </w:r>
      <w:r>
        <w:t>and other non-traditional broadband providers to apply for the BEAD Program in addition to privately- owned ISPs (BEAD NOFO, pp.14,37).</w:t>
      </w:r>
      <w:r>
        <w:rPr>
          <w:spacing w:val="40"/>
        </w:rPr>
        <w:t xml:space="preserve"> </w:t>
      </w:r>
      <w:r>
        <w:t>As explained below, Alabama laws do not preclude public sector providers from participation in the BEAD subgrant competition. To the extent Alabama laws impose specific requirements on certain public sector providers, such laws predate the enactment of the IIJA and will not prevent such providers from competing for BEAD grants.</w:t>
      </w:r>
    </w:p>
    <w:p w14:paraId="5B23E94C" w14:textId="77777777" w:rsidR="00DD7963" w:rsidRDefault="00DD7963">
      <w:pPr>
        <w:pStyle w:val="BodyText"/>
        <w:ind w:left="0"/>
      </w:pPr>
    </w:p>
    <w:p w14:paraId="5B23E94E" w14:textId="2339E219" w:rsidR="00DD7963" w:rsidRDefault="0033598E" w:rsidP="00192300">
      <w:pPr>
        <w:pStyle w:val="BodyText"/>
        <w:ind w:left="101" w:right="281"/>
      </w:pPr>
      <w:r>
        <w:t>ADECA does not have the authority to waive state statutes. Instead, state statutes may be amended or rescinded by the Alabama Legislature. The Alabama Legislature currently is not in session. The Alabama Legislature is expected to reconvene on February 6, 2024 (“Alabama Legislative Session Information,”</w:t>
      </w:r>
      <w:r>
        <w:rPr>
          <w:spacing w:val="-14"/>
        </w:rPr>
        <w:t xml:space="preserve"> </w:t>
      </w:r>
      <w:r>
        <w:t>Alabama</w:t>
      </w:r>
      <w:r>
        <w:rPr>
          <w:spacing w:val="-14"/>
        </w:rPr>
        <w:t xml:space="preserve"> </w:t>
      </w:r>
      <w:r>
        <w:t>Legislature,</w:t>
      </w:r>
      <w:r>
        <w:rPr>
          <w:spacing w:val="-14"/>
        </w:rPr>
        <w:t xml:space="preserve"> </w:t>
      </w:r>
      <w:hyperlink r:id="rId127" w:history="1">
        <w:r w:rsidR="00192300" w:rsidRPr="005354AB">
          <w:rPr>
            <w:rStyle w:val="Hyperlink"/>
          </w:rPr>
          <w:t>https://alison.legislatur</w:t>
        </w:r>
        <w:r w:rsidR="00192300" w:rsidRPr="005354AB">
          <w:rPr>
            <w:rStyle w:val="Hyperlink"/>
          </w:rPr>
          <w:t>e</w:t>
        </w:r>
        <w:r w:rsidR="00192300" w:rsidRPr="005354AB">
          <w:rPr>
            <w:rStyle w:val="Hyperlink"/>
          </w:rPr>
          <w:t>.state.al.us/session-information-sublanding</w:t>
        </w:r>
      </w:hyperlink>
      <w:r>
        <w:t>)</w:t>
      </w:r>
      <w:r w:rsidR="00192300">
        <w:t xml:space="preserve">. </w:t>
      </w:r>
      <w:r>
        <w:t>With</w:t>
      </w:r>
      <w:r>
        <w:rPr>
          <w:spacing w:val="-4"/>
        </w:rPr>
        <w:t xml:space="preserve"> </w:t>
      </w:r>
      <w:r>
        <w:t>some</w:t>
      </w:r>
      <w:r>
        <w:rPr>
          <w:spacing w:val="-4"/>
        </w:rPr>
        <w:t xml:space="preserve"> </w:t>
      </w:r>
      <w:r>
        <w:t>limited</w:t>
      </w:r>
      <w:r>
        <w:rPr>
          <w:spacing w:val="-5"/>
        </w:rPr>
        <w:t xml:space="preserve"> </w:t>
      </w:r>
      <w:r>
        <w:t>exceptions,</w:t>
      </w:r>
      <w:r>
        <w:rPr>
          <w:spacing w:val="-4"/>
        </w:rPr>
        <w:t xml:space="preserve"> </w:t>
      </w:r>
      <w:r>
        <w:t>the</w:t>
      </w:r>
      <w:r>
        <w:rPr>
          <w:spacing w:val="-4"/>
        </w:rPr>
        <w:t xml:space="preserve"> </w:t>
      </w:r>
      <w:r>
        <w:t>length</w:t>
      </w:r>
      <w:r>
        <w:rPr>
          <w:spacing w:val="-4"/>
        </w:rPr>
        <w:t xml:space="preserve"> </w:t>
      </w:r>
      <w:r>
        <w:t>of</w:t>
      </w:r>
      <w:r>
        <w:rPr>
          <w:spacing w:val="-3"/>
        </w:rPr>
        <w:t xml:space="preserve"> </w:t>
      </w:r>
      <w:r>
        <w:t>the</w:t>
      </w:r>
      <w:r>
        <w:rPr>
          <w:spacing w:val="-3"/>
        </w:rPr>
        <w:t xml:space="preserve"> </w:t>
      </w:r>
      <w:r>
        <w:t>legislative</w:t>
      </w:r>
      <w:r>
        <w:rPr>
          <w:spacing w:val="-5"/>
        </w:rPr>
        <w:t xml:space="preserve"> </w:t>
      </w:r>
      <w:r>
        <w:t>session</w:t>
      </w:r>
      <w:r>
        <w:rPr>
          <w:spacing w:val="-4"/>
        </w:rPr>
        <w:t xml:space="preserve"> </w:t>
      </w:r>
      <w:r>
        <w:t>is</w:t>
      </w:r>
      <w:r>
        <w:rPr>
          <w:spacing w:val="-3"/>
        </w:rPr>
        <w:t xml:space="preserve"> </w:t>
      </w:r>
      <w:r>
        <w:t>limited</w:t>
      </w:r>
      <w:r>
        <w:rPr>
          <w:spacing w:val="-5"/>
        </w:rPr>
        <w:t xml:space="preserve"> </w:t>
      </w:r>
      <w:r>
        <w:t>to</w:t>
      </w:r>
      <w:r>
        <w:rPr>
          <w:spacing w:val="-4"/>
        </w:rPr>
        <w:t xml:space="preserve"> </w:t>
      </w:r>
      <w:r>
        <w:t>30</w:t>
      </w:r>
      <w:r>
        <w:rPr>
          <w:spacing w:val="-4"/>
        </w:rPr>
        <w:t xml:space="preserve"> </w:t>
      </w:r>
      <w:r>
        <w:t>meeting</w:t>
      </w:r>
      <w:r>
        <w:rPr>
          <w:spacing w:val="-4"/>
        </w:rPr>
        <w:t xml:space="preserve"> </w:t>
      </w:r>
      <w:r>
        <w:t>days</w:t>
      </w:r>
      <w:r>
        <w:rPr>
          <w:spacing w:val="-3"/>
        </w:rPr>
        <w:t xml:space="preserve"> </w:t>
      </w:r>
      <w:r>
        <w:rPr>
          <w:spacing w:val="-2"/>
        </w:rPr>
        <w:t>within</w:t>
      </w:r>
    </w:p>
    <w:p w14:paraId="5B23E950" w14:textId="77777777" w:rsidR="00DD7963" w:rsidRDefault="0033598E" w:rsidP="00192300">
      <w:pPr>
        <w:pStyle w:val="BodyText"/>
        <w:ind w:left="101"/>
      </w:pPr>
      <w:r>
        <w:t>a</w:t>
      </w:r>
      <w:r>
        <w:rPr>
          <w:spacing w:val="-4"/>
        </w:rPr>
        <w:t xml:space="preserve"> </w:t>
      </w:r>
      <w:r>
        <w:t>period</w:t>
      </w:r>
      <w:r>
        <w:rPr>
          <w:spacing w:val="-4"/>
        </w:rPr>
        <w:t xml:space="preserve"> </w:t>
      </w:r>
      <w:r>
        <w:t>of</w:t>
      </w:r>
      <w:r>
        <w:rPr>
          <w:spacing w:val="-3"/>
        </w:rPr>
        <w:t xml:space="preserve"> </w:t>
      </w:r>
      <w:r>
        <w:t>105</w:t>
      </w:r>
      <w:r>
        <w:rPr>
          <w:spacing w:val="-4"/>
        </w:rPr>
        <w:t xml:space="preserve"> </w:t>
      </w:r>
      <w:r>
        <w:t>calendar</w:t>
      </w:r>
      <w:r>
        <w:rPr>
          <w:spacing w:val="-3"/>
        </w:rPr>
        <w:t xml:space="preserve"> </w:t>
      </w:r>
      <w:r>
        <w:rPr>
          <w:spacing w:val="-2"/>
        </w:rPr>
        <w:t>days.</w:t>
      </w:r>
    </w:p>
    <w:p w14:paraId="5B23E951" w14:textId="77777777" w:rsidR="00DD7963" w:rsidRDefault="0033598E">
      <w:pPr>
        <w:pStyle w:val="BodyText"/>
        <w:spacing w:before="276"/>
        <w:ind w:right="230"/>
      </w:pPr>
      <w:r>
        <w:t>Alabama</w:t>
      </w:r>
      <w:r>
        <w:rPr>
          <w:spacing w:val="-4"/>
        </w:rPr>
        <w:t xml:space="preserve"> </w:t>
      </w:r>
      <w:r>
        <w:t>laws</w:t>
      </w:r>
      <w:r>
        <w:rPr>
          <w:spacing w:val="-3"/>
        </w:rPr>
        <w:t xml:space="preserve"> </w:t>
      </w:r>
      <w:r>
        <w:t>do</w:t>
      </w:r>
      <w:r>
        <w:rPr>
          <w:spacing w:val="-4"/>
        </w:rPr>
        <w:t xml:space="preserve"> </w:t>
      </w:r>
      <w:r>
        <w:t>not</w:t>
      </w:r>
      <w:r>
        <w:rPr>
          <w:spacing w:val="-4"/>
        </w:rPr>
        <w:t xml:space="preserve"> </w:t>
      </w:r>
      <w:r>
        <w:t>preclude</w:t>
      </w:r>
      <w:r>
        <w:rPr>
          <w:spacing w:val="-4"/>
        </w:rPr>
        <w:t xml:space="preserve"> </w:t>
      </w:r>
      <w:r>
        <w:t>public</w:t>
      </w:r>
      <w:r>
        <w:rPr>
          <w:spacing w:val="-4"/>
        </w:rPr>
        <w:t xml:space="preserve"> </w:t>
      </w:r>
      <w:r>
        <w:t>sector</w:t>
      </w:r>
      <w:r>
        <w:rPr>
          <w:spacing w:val="-3"/>
        </w:rPr>
        <w:t xml:space="preserve"> </w:t>
      </w:r>
      <w:r>
        <w:t>providers</w:t>
      </w:r>
      <w:r>
        <w:rPr>
          <w:spacing w:val="-3"/>
        </w:rPr>
        <w:t xml:space="preserve"> </w:t>
      </w:r>
      <w:r>
        <w:t>from</w:t>
      </w:r>
      <w:r>
        <w:rPr>
          <w:spacing w:val="-4"/>
        </w:rPr>
        <w:t xml:space="preserve"> </w:t>
      </w:r>
      <w:r>
        <w:t>participation</w:t>
      </w:r>
      <w:r>
        <w:rPr>
          <w:spacing w:val="-5"/>
        </w:rPr>
        <w:t xml:space="preserve"> </w:t>
      </w:r>
      <w:r>
        <w:t>in</w:t>
      </w:r>
      <w:r>
        <w:rPr>
          <w:spacing w:val="-4"/>
        </w:rPr>
        <w:t xml:space="preserve"> </w:t>
      </w:r>
      <w:r>
        <w:t>the</w:t>
      </w:r>
      <w:r>
        <w:rPr>
          <w:spacing w:val="-4"/>
        </w:rPr>
        <w:t xml:space="preserve"> </w:t>
      </w:r>
      <w:r>
        <w:t>BEAD</w:t>
      </w:r>
      <w:r>
        <w:rPr>
          <w:spacing w:val="-4"/>
        </w:rPr>
        <w:t xml:space="preserve"> </w:t>
      </w:r>
      <w:r>
        <w:t xml:space="preserve">subgrant </w:t>
      </w:r>
      <w:r>
        <w:rPr>
          <w:spacing w:val="-2"/>
        </w:rPr>
        <w:t>competition.</w:t>
      </w:r>
    </w:p>
    <w:p w14:paraId="5B23E952" w14:textId="77777777" w:rsidR="00DD7963" w:rsidRDefault="00DD7963">
      <w:pPr>
        <w:pStyle w:val="BodyText"/>
        <w:ind w:left="0"/>
      </w:pPr>
    </w:p>
    <w:p w14:paraId="5B23E953" w14:textId="64F40061" w:rsidR="00DD7963" w:rsidRDefault="0033598E">
      <w:pPr>
        <w:pStyle w:val="BodyText"/>
        <w:ind w:right="228"/>
      </w:pPr>
      <w:r>
        <w:t>Under the Alabama Broadband Accessibility Act, Ala. Act. No. 2018-395, as amended by Ala. Act.</w:t>
      </w:r>
      <w:r>
        <w:rPr>
          <w:spacing w:val="40"/>
        </w:rPr>
        <w:t xml:space="preserve"> </w:t>
      </w:r>
      <w:r>
        <w:t xml:space="preserve">Nos. 2019-327, 2022-138. See ADECA, “Alabama Broadband Accessibility Act,” </w:t>
      </w:r>
      <w:hyperlink r:id="rId128" w:history="1">
        <w:r w:rsidR="0077335D" w:rsidRPr="00B71EE5">
          <w:rPr>
            <w:rStyle w:val="Hyperlink"/>
          </w:rPr>
          <w:t>https://adeca.alabama.gov/wp-content/uploads/</w:t>
        </w:r>
        <w:r w:rsidR="0077335D" w:rsidRPr="00B71EE5">
          <w:rPr>
            <w:rStyle w:val="Hyperlink"/>
          </w:rPr>
          <w:t>A</w:t>
        </w:r>
        <w:r w:rsidR="0077335D" w:rsidRPr="00B71EE5">
          <w:rPr>
            <w:rStyle w:val="Hyperlink"/>
          </w:rPr>
          <w:t>labama-Broadband-Accessibility-Act.pdf</w:t>
        </w:r>
      </w:hyperlink>
      <w:r w:rsidR="0077335D">
        <w:t xml:space="preserve">) </w:t>
      </w:r>
      <w:r>
        <w:t>ADECA</w:t>
      </w:r>
      <w:r>
        <w:rPr>
          <w:spacing w:val="40"/>
        </w:rPr>
        <w:t xml:space="preserve"> </w:t>
      </w:r>
      <w:r>
        <w:t>may award broadband grants to “entities that are cooperatives, corporations, limited liability companies, partnerships, other private business entities, or units of government, which provide broadband services.” (Ala. Code § 41-23-213(b))</w:t>
      </w:r>
      <w:r>
        <w:rPr>
          <w:spacing w:val="40"/>
        </w:rPr>
        <w:t xml:space="preserve"> </w:t>
      </w:r>
      <w:r>
        <w:t>While the Alabama Broadband Accessibility Act applies to the state- supported</w:t>
      </w:r>
      <w:r>
        <w:rPr>
          <w:spacing w:val="-1"/>
        </w:rPr>
        <w:t xml:space="preserve"> </w:t>
      </w:r>
      <w:r>
        <w:t>Alabama</w:t>
      </w:r>
      <w:r>
        <w:rPr>
          <w:spacing w:val="-1"/>
        </w:rPr>
        <w:t xml:space="preserve"> </w:t>
      </w:r>
      <w:r>
        <w:t>Broadband</w:t>
      </w:r>
      <w:r>
        <w:rPr>
          <w:spacing w:val="-1"/>
        </w:rPr>
        <w:t xml:space="preserve"> </w:t>
      </w:r>
      <w:r>
        <w:t>Accessibility</w:t>
      </w:r>
      <w:r>
        <w:rPr>
          <w:spacing w:val="-1"/>
        </w:rPr>
        <w:t xml:space="preserve"> </w:t>
      </w:r>
      <w:r>
        <w:t>Fund,</w:t>
      </w:r>
      <w:r>
        <w:rPr>
          <w:spacing w:val="-1"/>
        </w:rPr>
        <w:t xml:space="preserve"> </w:t>
      </w:r>
      <w:r>
        <w:t>ADECA also</w:t>
      </w:r>
      <w:r>
        <w:rPr>
          <w:spacing w:val="-1"/>
        </w:rPr>
        <w:t xml:space="preserve"> </w:t>
      </w:r>
      <w:r>
        <w:t>allows</w:t>
      </w:r>
      <w:r>
        <w:rPr>
          <w:spacing w:val="-1"/>
        </w:rPr>
        <w:t xml:space="preserve"> </w:t>
      </w:r>
      <w:r>
        <w:t>public</w:t>
      </w:r>
      <w:r>
        <w:rPr>
          <w:spacing w:val="-1"/>
        </w:rPr>
        <w:t xml:space="preserve"> </w:t>
      </w:r>
      <w:r>
        <w:t>sector providers to</w:t>
      </w:r>
      <w:r>
        <w:rPr>
          <w:spacing w:val="-1"/>
        </w:rPr>
        <w:t xml:space="preserve"> </w:t>
      </w:r>
      <w:r>
        <w:t>apply for</w:t>
      </w:r>
      <w:r>
        <w:rPr>
          <w:spacing w:val="-2"/>
        </w:rPr>
        <w:t xml:space="preserve"> </w:t>
      </w:r>
      <w:r>
        <w:t>federal-supported</w:t>
      </w:r>
      <w:r>
        <w:rPr>
          <w:spacing w:val="-3"/>
        </w:rPr>
        <w:t xml:space="preserve"> </w:t>
      </w:r>
      <w:r>
        <w:t>broadband</w:t>
      </w:r>
      <w:r>
        <w:rPr>
          <w:spacing w:val="-3"/>
        </w:rPr>
        <w:t xml:space="preserve"> </w:t>
      </w:r>
      <w:r>
        <w:t>grant</w:t>
      </w:r>
      <w:r>
        <w:rPr>
          <w:spacing w:val="-3"/>
        </w:rPr>
        <w:t xml:space="preserve"> </w:t>
      </w:r>
      <w:r>
        <w:t>programs.</w:t>
      </w:r>
      <w:r>
        <w:rPr>
          <w:spacing w:val="-3"/>
        </w:rPr>
        <w:t xml:space="preserve"> </w:t>
      </w:r>
      <w:r>
        <w:t>In</w:t>
      </w:r>
      <w:r>
        <w:rPr>
          <w:spacing w:val="-3"/>
        </w:rPr>
        <w:t xml:space="preserve"> </w:t>
      </w:r>
      <w:r>
        <w:t>particular,</w:t>
      </w:r>
      <w:r>
        <w:rPr>
          <w:spacing w:val="-3"/>
        </w:rPr>
        <w:t xml:space="preserve"> </w:t>
      </w:r>
      <w:r>
        <w:t>ADECA</w:t>
      </w:r>
      <w:r>
        <w:rPr>
          <w:spacing w:val="-2"/>
        </w:rPr>
        <w:t xml:space="preserve"> </w:t>
      </w:r>
      <w:r>
        <w:t>allows</w:t>
      </w:r>
      <w:r>
        <w:rPr>
          <w:spacing w:val="-3"/>
        </w:rPr>
        <w:t xml:space="preserve"> </w:t>
      </w:r>
      <w:r>
        <w:t>public</w:t>
      </w:r>
      <w:r>
        <w:rPr>
          <w:spacing w:val="-3"/>
        </w:rPr>
        <w:t xml:space="preserve"> </w:t>
      </w:r>
      <w:r>
        <w:t>sector</w:t>
      </w:r>
      <w:r>
        <w:rPr>
          <w:spacing w:val="-3"/>
        </w:rPr>
        <w:t xml:space="preserve"> </w:t>
      </w:r>
      <w:r>
        <w:t>providers</w:t>
      </w:r>
      <w:r>
        <w:rPr>
          <w:spacing w:val="-2"/>
        </w:rPr>
        <w:t xml:space="preserve"> </w:t>
      </w:r>
      <w:r>
        <w:t>to apply for broadband grants through the Alabama Capital Projects Fund as well as the AIMM Program, both</w:t>
      </w:r>
      <w:r>
        <w:rPr>
          <w:spacing w:val="-3"/>
        </w:rPr>
        <w:t xml:space="preserve"> </w:t>
      </w:r>
      <w:r>
        <w:t>of</w:t>
      </w:r>
      <w:r>
        <w:rPr>
          <w:spacing w:val="-3"/>
        </w:rPr>
        <w:t xml:space="preserve"> </w:t>
      </w:r>
      <w:r>
        <w:t>which</w:t>
      </w:r>
      <w:r>
        <w:rPr>
          <w:spacing w:val="-3"/>
        </w:rPr>
        <w:t xml:space="preserve"> </w:t>
      </w:r>
      <w:r>
        <w:t>are</w:t>
      </w:r>
      <w:r>
        <w:rPr>
          <w:spacing w:val="-3"/>
        </w:rPr>
        <w:t xml:space="preserve"> </w:t>
      </w:r>
      <w:r>
        <w:t>supported</w:t>
      </w:r>
      <w:r>
        <w:rPr>
          <w:spacing w:val="-3"/>
        </w:rPr>
        <w:t xml:space="preserve"> </w:t>
      </w:r>
      <w:r>
        <w:t>by</w:t>
      </w:r>
      <w:r>
        <w:rPr>
          <w:spacing w:val="-3"/>
        </w:rPr>
        <w:t xml:space="preserve"> </w:t>
      </w:r>
      <w:r>
        <w:t>federal</w:t>
      </w:r>
      <w:r>
        <w:rPr>
          <w:spacing w:val="-3"/>
        </w:rPr>
        <w:t xml:space="preserve"> </w:t>
      </w:r>
      <w:r>
        <w:t>American</w:t>
      </w:r>
      <w:r>
        <w:rPr>
          <w:spacing w:val="-3"/>
        </w:rPr>
        <w:t xml:space="preserve"> </w:t>
      </w:r>
      <w:r>
        <w:t>Rescue</w:t>
      </w:r>
      <w:r>
        <w:rPr>
          <w:spacing w:val="-3"/>
        </w:rPr>
        <w:t xml:space="preserve"> </w:t>
      </w:r>
      <w:r>
        <w:t>Plan</w:t>
      </w:r>
      <w:r>
        <w:rPr>
          <w:spacing w:val="-3"/>
        </w:rPr>
        <w:t xml:space="preserve"> </w:t>
      </w:r>
      <w:r>
        <w:t>Act</w:t>
      </w:r>
      <w:r>
        <w:rPr>
          <w:spacing w:val="-3"/>
        </w:rPr>
        <w:t xml:space="preserve"> </w:t>
      </w:r>
      <w:r>
        <w:t>funds</w:t>
      </w:r>
      <w:r>
        <w:rPr>
          <w:spacing w:val="-2"/>
        </w:rPr>
        <w:t xml:space="preserve"> </w:t>
      </w:r>
      <w:r>
        <w:t>(See</w:t>
      </w:r>
      <w:r>
        <w:rPr>
          <w:spacing w:val="-3"/>
        </w:rPr>
        <w:t xml:space="preserve"> </w:t>
      </w:r>
      <w:r>
        <w:t>“Alabama</w:t>
      </w:r>
      <w:r>
        <w:rPr>
          <w:spacing w:val="-3"/>
        </w:rPr>
        <w:t xml:space="preserve"> </w:t>
      </w:r>
      <w:r>
        <w:t>Capital</w:t>
      </w:r>
      <w:r>
        <w:rPr>
          <w:spacing w:val="-3"/>
        </w:rPr>
        <w:t xml:space="preserve"> </w:t>
      </w:r>
      <w:r>
        <w:t xml:space="preserve">Projects Fund Program Guide,” ADECA, </w:t>
      </w:r>
      <w:hyperlink r:id="rId129" w:history="1">
        <w:r w:rsidR="00D05AA7" w:rsidRPr="00B71EE5">
          <w:rPr>
            <w:rStyle w:val="Hyperlink"/>
          </w:rPr>
          <w:t>https://adeca.alabama.gov/wp-content/uploads/Alabama-Capital-Projects-Fund-Program-Guide.pdf</w:t>
        </w:r>
      </w:hyperlink>
      <w:r w:rsidR="00D05AA7">
        <w:t xml:space="preserve">; </w:t>
      </w:r>
      <w:r>
        <w:t xml:space="preserve">“Alabama Anchor Institution/Middle-Mile Program Guide,” ADECA, </w:t>
      </w:r>
      <w:hyperlink r:id="rId130" w:history="1">
        <w:r w:rsidR="00F41EA8" w:rsidRPr="00B71EE5">
          <w:rPr>
            <w:rStyle w:val="Hyperlink"/>
          </w:rPr>
          <w:t>https://adeca.alabama.gov/wp</w:t>
        </w:r>
        <w:r w:rsidR="00F41EA8" w:rsidRPr="00B71EE5">
          <w:rPr>
            <w:rStyle w:val="Hyperlink"/>
          </w:rPr>
          <w:t>-</w:t>
        </w:r>
        <w:r w:rsidR="00F41EA8" w:rsidRPr="00B71EE5">
          <w:rPr>
            <w:rStyle w:val="Hyperlink"/>
          </w:rPr>
          <w:t>content/uploads/AIMM-Program-Guide.pdf</w:t>
        </w:r>
      </w:hyperlink>
      <w:r w:rsidR="00F41EA8">
        <w:t xml:space="preserve">). </w:t>
      </w:r>
      <w:r>
        <w:t>In addition, Alabama counties and municipalities can award broadband grants to public or private entities for the purpose of providing or expanding broadband infrastructure using federal award funds or any other source of funding designated for broadband infrastructure (Ala. Const. Art. IV, § 93.18).</w:t>
      </w:r>
      <w:r>
        <w:rPr>
          <w:spacing w:val="40"/>
        </w:rPr>
        <w:t xml:space="preserve"> </w:t>
      </w:r>
      <w:r>
        <w:t xml:space="preserve">In order to ensure community input on such projects, these grants must be approved at a public meeting held by the </w:t>
      </w:r>
      <w:r>
        <w:rPr>
          <w:spacing w:val="-2"/>
        </w:rPr>
        <w:t>county/municipality.</w:t>
      </w:r>
    </w:p>
    <w:p w14:paraId="5B23E954" w14:textId="77777777" w:rsidR="00DD7963" w:rsidRDefault="00DD7963">
      <w:pPr>
        <w:pStyle w:val="BodyText"/>
        <w:ind w:left="0"/>
      </w:pPr>
    </w:p>
    <w:p w14:paraId="5B23E955" w14:textId="77777777" w:rsidR="00DD7963" w:rsidRDefault="0033598E">
      <w:pPr>
        <w:pStyle w:val="BodyText"/>
        <w:ind w:right="995"/>
      </w:pPr>
      <w:r>
        <w:t>Alabama</w:t>
      </w:r>
      <w:r>
        <w:rPr>
          <w:spacing w:val="-4"/>
        </w:rPr>
        <w:t xml:space="preserve"> </w:t>
      </w:r>
      <w:r>
        <w:t>laws</w:t>
      </w:r>
      <w:r>
        <w:rPr>
          <w:spacing w:val="-3"/>
        </w:rPr>
        <w:t xml:space="preserve"> </w:t>
      </w:r>
      <w:r>
        <w:t>that</w:t>
      </w:r>
      <w:r>
        <w:rPr>
          <w:spacing w:val="-4"/>
        </w:rPr>
        <w:t xml:space="preserve"> </w:t>
      </w:r>
      <w:r>
        <w:t>impose</w:t>
      </w:r>
      <w:r>
        <w:rPr>
          <w:spacing w:val="-4"/>
        </w:rPr>
        <w:t xml:space="preserve"> </w:t>
      </w:r>
      <w:r>
        <w:t>specific</w:t>
      </w:r>
      <w:r>
        <w:rPr>
          <w:spacing w:val="-4"/>
        </w:rPr>
        <w:t xml:space="preserve"> </w:t>
      </w:r>
      <w:r>
        <w:t>requirements</w:t>
      </w:r>
      <w:r>
        <w:rPr>
          <w:spacing w:val="-4"/>
        </w:rPr>
        <w:t xml:space="preserve"> </w:t>
      </w:r>
      <w:r>
        <w:t>on</w:t>
      </w:r>
      <w:r>
        <w:rPr>
          <w:spacing w:val="-4"/>
        </w:rPr>
        <w:t xml:space="preserve"> </w:t>
      </w:r>
      <w:r>
        <w:t>certain</w:t>
      </w:r>
      <w:r>
        <w:rPr>
          <w:spacing w:val="-4"/>
        </w:rPr>
        <w:t xml:space="preserve"> </w:t>
      </w:r>
      <w:r>
        <w:t>public</w:t>
      </w:r>
      <w:r>
        <w:rPr>
          <w:spacing w:val="-4"/>
        </w:rPr>
        <w:t xml:space="preserve"> </w:t>
      </w:r>
      <w:r>
        <w:t>sector</w:t>
      </w:r>
      <w:r>
        <w:rPr>
          <w:spacing w:val="-4"/>
        </w:rPr>
        <w:t xml:space="preserve"> </w:t>
      </w:r>
      <w:r>
        <w:t>providers</w:t>
      </w:r>
      <w:r>
        <w:rPr>
          <w:spacing w:val="-4"/>
        </w:rPr>
        <w:t xml:space="preserve"> </w:t>
      </w:r>
      <w:r>
        <w:t>predate</w:t>
      </w:r>
      <w:r>
        <w:rPr>
          <w:spacing w:val="-4"/>
        </w:rPr>
        <w:t xml:space="preserve"> </w:t>
      </w:r>
      <w:r>
        <w:t>the enactment of the IIJA.</w:t>
      </w:r>
    </w:p>
    <w:p w14:paraId="5B23E956" w14:textId="77777777" w:rsidR="00DD7963" w:rsidRDefault="00DD7963">
      <w:pPr>
        <w:pStyle w:val="BodyText"/>
        <w:ind w:left="0"/>
      </w:pPr>
    </w:p>
    <w:p w14:paraId="5B23E957" w14:textId="77777777" w:rsidR="00DD7963" w:rsidRDefault="0033598E">
      <w:pPr>
        <w:pStyle w:val="BodyText"/>
      </w:pPr>
      <w:r>
        <w:t>Municipal providers: Under Ala. Act No. 2000-614, municipalities can “acquire, establish, purchase, construct, maintain, enlarge, extend, lease, improve, and operate” broadband networks and provide broadband</w:t>
      </w:r>
      <w:r>
        <w:rPr>
          <w:spacing w:val="-4"/>
        </w:rPr>
        <w:t xml:space="preserve"> </w:t>
      </w:r>
      <w:r>
        <w:t>services,</w:t>
      </w:r>
      <w:r>
        <w:rPr>
          <w:spacing w:val="-4"/>
        </w:rPr>
        <w:t xml:space="preserve"> </w:t>
      </w:r>
      <w:r>
        <w:t>subject</w:t>
      </w:r>
      <w:r>
        <w:rPr>
          <w:spacing w:val="-4"/>
        </w:rPr>
        <w:t xml:space="preserve"> </w:t>
      </w:r>
      <w:r>
        <w:t>to</w:t>
      </w:r>
      <w:r>
        <w:rPr>
          <w:spacing w:val="-4"/>
        </w:rPr>
        <w:t xml:space="preserve"> </w:t>
      </w:r>
      <w:r>
        <w:t>certain</w:t>
      </w:r>
      <w:r>
        <w:rPr>
          <w:spacing w:val="-4"/>
        </w:rPr>
        <w:t xml:space="preserve"> </w:t>
      </w:r>
      <w:r>
        <w:t>requirements</w:t>
      </w:r>
      <w:r>
        <w:rPr>
          <w:spacing w:val="-4"/>
        </w:rPr>
        <w:t xml:space="preserve"> </w:t>
      </w:r>
      <w:r>
        <w:t>(Ala.</w:t>
      </w:r>
      <w:r>
        <w:rPr>
          <w:spacing w:val="-4"/>
        </w:rPr>
        <w:t xml:space="preserve"> </w:t>
      </w:r>
      <w:r>
        <w:t>Code</w:t>
      </w:r>
      <w:r>
        <w:rPr>
          <w:spacing w:val="-4"/>
        </w:rPr>
        <w:t xml:space="preserve"> </w:t>
      </w:r>
      <w:r>
        <w:t>§</w:t>
      </w:r>
      <w:r>
        <w:rPr>
          <w:spacing w:val="-4"/>
        </w:rPr>
        <w:t xml:space="preserve"> </w:t>
      </w:r>
      <w:r>
        <w:t>11-50B-3).</w:t>
      </w:r>
      <w:r>
        <w:rPr>
          <w:spacing w:val="40"/>
        </w:rPr>
        <w:t xml:space="preserve"> </w:t>
      </w:r>
      <w:r>
        <w:t>Such</w:t>
      </w:r>
      <w:r>
        <w:rPr>
          <w:spacing w:val="-4"/>
        </w:rPr>
        <w:t xml:space="preserve"> </w:t>
      </w:r>
      <w:r>
        <w:t>requirements</w:t>
      </w:r>
      <w:r>
        <w:rPr>
          <w:spacing w:val="-4"/>
        </w:rPr>
        <w:t xml:space="preserve"> </w:t>
      </w:r>
      <w:r>
        <w:t>include:</w:t>
      </w:r>
    </w:p>
    <w:p w14:paraId="5B23E958" w14:textId="77777777" w:rsidR="00DD7963" w:rsidRDefault="0033598E">
      <w:pPr>
        <w:pStyle w:val="BodyText"/>
      </w:pPr>
      <w:r>
        <w:t>(a)</w:t>
      </w:r>
      <w:r>
        <w:rPr>
          <w:spacing w:val="-4"/>
        </w:rPr>
        <w:t xml:space="preserve"> </w:t>
      </w:r>
      <w:r>
        <w:t>prohibiting</w:t>
      </w:r>
      <w:r>
        <w:rPr>
          <w:spacing w:val="-4"/>
        </w:rPr>
        <w:t xml:space="preserve"> </w:t>
      </w:r>
      <w:r>
        <w:t>municipal</w:t>
      </w:r>
      <w:r>
        <w:rPr>
          <w:spacing w:val="-4"/>
        </w:rPr>
        <w:t xml:space="preserve"> </w:t>
      </w:r>
      <w:r>
        <w:t>providers</w:t>
      </w:r>
      <w:r>
        <w:rPr>
          <w:spacing w:val="-3"/>
        </w:rPr>
        <w:t xml:space="preserve"> </w:t>
      </w:r>
      <w:r>
        <w:t>from</w:t>
      </w:r>
      <w:r>
        <w:rPr>
          <w:spacing w:val="-4"/>
        </w:rPr>
        <w:t xml:space="preserve"> </w:t>
      </w:r>
      <w:r>
        <w:t>delivering</w:t>
      </w:r>
      <w:r>
        <w:rPr>
          <w:spacing w:val="-4"/>
        </w:rPr>
        <w:t xml:space="preserve"> </w:t>
      </w:r>
      <w:r>
        <w:t>services</w:t>
      </w:r>
      <w:r>
        <w:rPr>
          <w:spacing w:val="-3"/>
        </w:rPr>
        <w:t xml:space="preserve"> </w:t>
      </w:r>
      <w:r>
        <w:t>to</w:t>
      </w:r>
      <w:r>
        <w:rPr>
          <w:spacing w:val="-4"/>
        </w:rPr>
        <w:t xml:space="preserve"> </w:t>
      </w:r>
      <w:r>
        <w:t>customers</w:t>
      </w:r>
      <w:r>
        <w:rPr>
          <w:spacing w:val="-4"/>
        </w:rPr>
        <w:t xml:space="preserve"> </w:t>
      </w:r>
      <w:r>
        <w:t>outside</w:t>
      </w:r>
      <w:r>
        <w:rPr>
          <w:spacing w:val="-4"/>
        </w:rPr>
        <w:t xml:space="preserve"> </w:t>
      </w:r>
      <w:r>
        <w:t>their</w:t>
      </w:r>
      <w:r>
        <w:rPr>
          <w:spacing w:val="-4"/>
        </w:rPr>
        <w:t xml:space="preserve"> </w:t>
      </w:r>
      <w:r>
        <w:t>jurisdictions;</w:t>
      </w:r>
      <w:r>
        <w:rPr>
          <w:spacing w:val="-4"/>
        </w:rPr>
        <w:t xml:space="preserve"> </w:t>
      </w:r>
      <w:r>
        <w:t>(b) imposing certain nondiscriminatory access/unbundling requirements on municipal broadband services;</w:t>
      </w:r>
    </w:p>
    <w:p w14:paraId="5B23E959" w14:textId="77777777" w:rsidR="00DD7963" w:rsidRDefault="0033598E">
      <w:pPr>
        <w:pStyle w:val="BodyText"/>
        <w:ind w:right="318"/>
      </w:pPr>
      <w:r>
        <w:t>(c) mandating equal application of certain broadband service rules, cost allocations, and other obligations to municipal and private providers; (d) barring municipal providers from using state/local taxes or appropriations to cover the capital costs/operating expenses of their broadband services; (e) imposing</w:t>
      </w:r>
      <w:r>
        <w:rPr>
          <w:spacing w:val="-4"/>
        </w:rPr>
        <w:t xml:space="preserve"> </w:t>
      </w:r>
      <w:r>
        <w:t>certain</w:t>
      </w:r>
      <w:r>
        <w:rPr>
          <w:spacing w:val="-4"/>
        </w:rPr>
        <w:t xml:space="preserve"> </w:t>
      </w:r>
      <w:r>
        <w:t>public</w:t>
      </w:r>
      <w:r>
        <w:rPr>
          <w:spacing w:val="-4"/>
        </w:rPr>
        <w:t xml:space="preserve"> </w:t>
      </w:r>
      <w:r>
        <w:t>hearing,</w:t>
      </w:r>
      <w:r>
        <w:rPr>
          <w:spacing w:val="-4"/>
        </w:rPr>
        <w:t xml:space="preserve"> </w:t>
      </w:r>
      <w:r>
        <w:t>petition,</w:t>
      </w:r>
      <w:r>
        <w:rPr>
          <w:spacing w:val="-5"/>
        </w:rPr>
        <w:t xml:space="preserve"> </w:t>
      </w:r>
      <w:r>
        <w:t>and</w:t>
      </w:r>
      <w:r>
        <w:rPr>
          <w:spacing w:val="-4"/>
        </w:rPr>
        <w:t xml:space="preserve"> </w:t>
      </w:r>
      <w:r>
        <w:t>local</w:t>
      </w:r>
      <w:r>
        <w:rPr>
          <w:spacing w:val="-4"/>
        </w:rPr>
        <w:t xml:space="preserve"> </w:t>
      </w:r>
      <w:r>
        <w:t>election</w:t>
      </w:r>
      <w:r>
        <w:rPr>
          <w:spacing w:val="-4"/>
        </w:rPr>
        <w:t xml:space="preserve"> </w:t>
      </w:r>
      <w:r>
        <w:t>requirements</w:t>
      </w:r>
      <w:r>
        <w:rPr>
          <w:spacing w:val="-4"/>
        </w:rPr>
        <w:t xml:space="preserve"> </w:t>
      </w:r>
      <w:r>
        <w:t>on</w:t>
      </w:r>
      <w:r>
        <w:rPr>
          <w:spacing w:val="-4"/>
        </w:rPr>
        <w:t xml:space="preserve"> </w:t>
      </w:r>
      <w:r>
        <w:t>municipal</w:t>
      </w:r>
      <w:r>
        <w:rPr>
          <w:spacing w:val="-4"/>
        </w:rPr>
        <w:t xml:space="preserve"> </w:t>
      </w:r>
      <w:r>
        <w:t>providers</w:t>
      </w:r>
      <w:r>
        <w:rPr>
          <w:spacing w:val="-4"/>
        </w:rPr>
        <w:t xml:space="preserve"> </w:t>
      </w:r>
      <w:r>
        <w:t>before broadband services can be offered; and (f) placing limits on municipal provider indebtedness/funding instruments</w:t>
      </w:r>
      <w:r>
        <w:rPr>
          <w:spacing w:val="-2"/>
        </w:rPr>
        <w:t xml:space="preserve"> </w:t>
      </w:r>
      <w:r>
        <w:t>and</w:t>
      </w:r>
      <w:r>
        <w:rPr>
          <w:spacing w:val="-2"/>
        </w:rPr>
        <w:t xml:space="preserve"> </w:t>
      </w:r>
      <w:r>
        <w:t>eminent</w:t>
      </w:r>
      <w:r>
        <w:rPr>
          <w:spacing w:val="-2"/>
        </w:rPr>
        <w:t xml:space="preserve"> </w:t>
      </w:r>
      <w:r>
        <w:t>domain</w:t>
      </w:r>
      <w:r>
        <w:rPr>
          <w:spacing w:val="-2"/>
        </w:rPr>
        <w:t xml:space="preserve"> </w:t>
      </w:r>
      <w:r>
        <w:t>powers</w:t>
      </w:r>
      <w:r>
        <w:rPr>
          <w:spacing w:val="-1"/>
        </w:rPr>
        <w:t xml:space="preserve"> </w:t>
      </w:r>
      <w:r>
        <w:t>to</w:t>
      </w:r>
      <w:r>
        <w:rPr>
          <w:spacing w:val="-2"/>
        </w:rPr>
        <w:t xml:space="preserve"> </w:t>
      </w:r>
      <w:r>
        <w:t>support</w:t>
      </w:r>
      <w:r>
        <w:rPr>
          <w:spacing w:val="-2"/>
        </w:rPr>
        <w:t xml:space="preserve"> </w:t>
      </w:r>
      <w:r>
        <w:t>broadband</w:t>
      </w:r>
      <w:r>
        <w:rPr>
          <w:spacing w:val="-2"/>
        </w:rPr>
        <w:t xml:space="preserve"> </w:t>
      </w:r>
      <w:r>
        <w:t>services</w:t>
      </w:r>
      <w:r>
        <w:rPr>
          <w:spacing w:val="-2"/>
        </w:rPr>
        <w:t xml:space="preserve"> </w:t>
      </w:r>
      <w:r>
        <w:t>(See</w:t>
      </w:r>
      <w:r>
        <w:rPr>
          <w:spacing w:val="-2"/>
        </w:rPr>
        <w:t xml:space="preserve"> </w:t>
      </w:r>
      <w:r>
        <w:t>Ala</w:t>
      </w:r>
      <w:r>
        <w:rPr>
          <w:spacing w:val="-2"/>
        </w:rPr>
        <w:t xml:space="preserve"> </w:t>
      </w:r>
      <w:r>
        <w:t>Code</w:t>
      </w:r>
      <w:r>
        <w:rPr>
          <w:spacing w:val="-2"/>
        </w:rPr>
        <w:t xml:space="preserve"> </w:t>
      </w:r>
      <w:r>
        <w:t>§§</w:t>
      </w:r>
      <w:r>
        <w:rPr>
          <w:spacing w:val="-2"/>
        </w:rPr>
        <w:t xml:space="preserve"> </w:t>
      </w:r>
      <w:r>
        <w:t xml:space="preserve">11-50B-3-11- </w:t>
      </w:r>
      <w:r>
        <w:rPr>
          <w:spacing w:val="-2"/>
        </w:rPr>
        <w:t>50B-11).</w:t>
      </w:r>
    </w:p>
    <w:p w14:paraId="5B23E95A" w14:textId="77777777" w:rsidR="00DD7963" w:rsidRDefault="00DD7963">
      <w:pPr>
        <w:pStyle w:val="BodyText"/>
        <w:ind w:left="0"/>
      </w:pPr>
    </w:p>
    <w:p w14:paraId="5B23E95B" w14:textId="77777777" w:rsidR="00DD7963" w:rsidRDefault="0033598E">
      <w:pPr>
        <w:pStyle w:val="BodyText"/>
        <w:spacing w:before="1"/>
        <w:ind w:right="281"/>
      </w:pPr>
      <w:r>
        <w:t>Electric cooperatives: Under Ala. Act No. 2019-326, electric cooperatives and other electric providers can</w:t>
      </w:r>
      <w:r>
        <w:rPr>
          <w:spacing w:val="-4"/>
        </w:rPr>
        <w:t xml:space="preserve"> </w:t>
      </w:r>
      <w:r>
        <w:t>“own,</w:t>
      </w:r>
      <w:r>
        <w:rPr>
          <w:spacing w:val="-4"/>
        </w:rPr>
        <w:t xml:space="preserve"> </w:t>
      </w:r>
      <w:r>
        <w:t>operate,</w:t>
      </w:r>
      <w:r>
        <w:rPr>
          <w:spacing w:val="-4"/>
        </w:rPr>
        <w:t xml:space="preserve"> </w:t>
      </w:r>
      <w:r>
        <w:t>maintain,</w:t>
      </w:r>
      <w:r>
        <w:rPr>
          <w:spacing w:val="-5"/>
        </w:rPr>
        <w:t xml:space="preserve"> </w:t>
      </w:r>
      <w:r>
        <w:t>construct,</w:t>
      </w:r>
      <w:r>
        <w:rPr>
          <w:spacing w:val="-4"/>
        </w:rPr>
        <w:t xml:space="preserve"> </w:t>
      </w:r>
      <w:r>
        <w:t>install,</w:t>
      </w:r>
      <w:r>
        <w:rPr>
          <w:spacing w:val="-4"/>
        </w:rPr>
        <w:t xml:space="preserve"> </w:t>
      </w:r>
      <w:r>
        <w:t>and</w:t>
      </w:r>
      <w:r>
        <w:rPr>
          <w:spacing w:val="-4"/>
        </w:rPr>
        <w:t xml:space="preserve"> </w:t>
      </w:r>
      <w:r>
        <w:t>replace”</w:t>
      </w:r>
      <w:r>
        <w:rPr>
          <w:spacing w:val="-4"/>
        </w:rPr>
        <w:t xml:space="preserve"> </w:t>
      </w:r>
      <w:r>
        <w:t>broadband</w:t>
      </w:r>
      <w:r>
        <w:rPr>
          <w:spacing w:val="-4"/>
        </w:rPr>
        <w:t xml:space="preserve"> </w:t>
      </w:r>
      <w:r>
        <w:t>networks</w:t>
      </w:r>
      <w:r>
        <w:rPr>
          <w:spacing w:val="-4"/>
        </w:rPr>
        <w:t xml:space="preserve"> </w:t>
      </w:r>
      <w:r>
        <w:t>and</w:t>
      </w:r>
      <w:r>
        <w:rPr>
          <w:spacing w:val="-4"/>
        </w:rPr>
        <w:t xml:space="preserve"> </w:t>
      </w:r>
      <w:r>
        <w:t>provide</w:t>
      </w:r>
      <w:r>
        <w:rPr>
          <w:spacing w:val="-4"/>
        </w:rPr>
        <w:t xml:space="preserve"> </w:t>
      </w:r>
      <w:r>
        <w:t>broadband services over their electric easements and allow other entities to own and operate broadband networks and provide broadband services over electric easements (Ala. Code § 37-16-4(a)).</w:t>
      </w:r>
      <w:r>
        <w:rPr>
          <w:spacing w:val="40"/>
        </w:rPr>
        <w:t xml:space="preserve"> </w:t>
      </w:r>
      <w:r>
        <w:t>Such broadband services are subject to certain requirements, including obligations to ensure nondiscriminatory rates, terms, and conditions (including rules regarding pole access) as well as to avoid prohibited cross- subsidies from electric service revenues (See Ala. Code §§ 37-16-4, 37-16-9. Many of the provisions that are applicable to electric cooperatives do not apply to those cooperatives that are TVA distributors or entities defined as a “utility.” See Ala Code §§ 37-4-1, 37-16-9).</w:t>
      </w:r>
    </w:p>
    <w:p w14:paraId="5E3CEF5F" w14:textId="77777777" w:rsidR="00AB71C2" w:rsidRDefault="00AB71C2">
      <w:pPr>
        <w:pStyle w:val="BodyText"/>
        <w:tabs>
          <w:tab w:val="left" w:pos="819"/>
        </w:tabs>
        <w:spacing w:before="76"/>
        <w:rPr>
          <w:spacing w:val="-4"/>
        </w:rPr>
      </w:pPr>
    </w:p>
    <w:p w14:paraId="5B23E95D" w14:textId="3EE47A84" w:rsidR="00DD7963" w:rsidRDefault="0033598E">
      <w:pPr>
        <w:pStyle w:val="BodyText"/>
        <w:tabs>
          <w:tab w:val="left" w:pos="819"/>
        </w:tabs>
        <w:spacing w:before="76"/>
      </w:pPr>
      <w:r>
        <w:rPr>
          <w:spacing w:val="-4"/>
        </w:rPr>
        <w:t>16.1</w:t>
      </w:r>
      <w:r>
        <w:tab/>
        <w:t>Alabama</w:t>
      </w:r>
      <w:r>
        <w:rPr>
          <w:spacing w:val="-6"/>
        </w:rPr>
        <w:t xml:space="preserve"> </w:t>
      </w:r>
      <w:r>
        <w:t>laws</w:t>
      </w:r>
      <w:r>
        <w:rPr>
          <w:spacing w:val="-5"/>
        </w:rPr>
        <w:t xml:space="preserve"> </w:t>
      </w:r>
      <w:r>
        <w:t>imposing</w:t>
      </w:r>
      <w:r>
        <w:rPr>
          <w:spacing w:val="-5"/>
        </w:rPr>
        <w:t xml:space="preserve"> </w:t>
      </w:r>
      <w:r>
        <w:t>requirements</w:t>
      </w:r>
      <w:r>
        <w:rPr>
          <w:spacing w:val="-6"/>
        </w:rPr>
        <w:t xml:space="preserve"> </w:t>
      </w:r>
      <w:r>
        <w:t>on</w:t>
      </w:r>
      <w:r>
        <w:rPr>
          <w:spacing w:val="-5"/>
        </w:rPr>
        <w:t xml:space="preserve"> </w:t>
      </w:r>
      <w:r>
        <w:t>certain</w:t>
      </w:r>
      <w:r>
        <w:rPr>
          <w:spacing w:val="-6"/>
        </w:rPr>
        <w:t xml:space="preserve"> </w:t>
      </w:r>
      <w:r>
        <w:t>public</w:t>
      </w:r>
      <w:r>
        <w:rPr>
          <w:spacing w:val="-5"/>
        </w:rPr>
        <w:t xml:space="preserve"> </w:t>
      </w:r>
      <w:r>
        <w:t>sector</w:t>
      </w:r>
      <w:r>
        <w:rPr>
          <w:spacing w:val="-5"/>
        </w:rPr>
        <w:t xml:space="preserve"> </w:t>
      </w:r>
      <w:r>
        <w:rPr>
          <w:spacing w:val="-2"/>
        </w:rPr>
        <w:t>providers</w:t>
      </w:r>
    </w:p>
    <w:p w14:paraId="44E76EB6" w14:textId="77777777" w:rsidR="00AB71C2" w:rsidRDefault="0033598E">
      <w:pPr>
        <w:pStyle w:val="BodyText"/>
        <w:spacing w:before="276"/>
        <w:ind w:right="2342"/>
      </w:pPr>
      <w:r>
        <w:t>Table</w:t>
      </w:r>
      <w:r>
        <w:rPr>
          <w:spacing w:val="-5"/>
        </w:rPr>
        <w:t xml:space="preserve"> </w:t>
      </w:r>
      <w:r>
        <w:t>21:</w:t>
      </w:r>
      <w:r>
        <w:rPr>
          <w:spacing w:val="-5"/>
        </w:rPr>
        <w:t xml:space="preserve"> </w:t>
      </w:r>
      <w:r>
        <w:t>Alabama</w:t>
      </w:r>
      <w:r>
        <w:rPr>
          <w:spacing w:val="-5"/>
        </w:rPr>
        <w:t xml:space="preserve"> </w:t>
      </w:r>
      <w:r>
        <w:t>laws</w:t>
      </w:r>
      <w:r>
        <w:rPr>
          <w:spacing w:val="-4"/>
        </w:rPr>
        <w:t xml:space="preserve"> </w:t>
      </w:r>
      <w:r>
        <w:t>imposing</w:t>
      </w:r>
      <w:r>
        <w:rPr>
          <w:spacing w:val="-5"/>
        </w:rPr>
        <w:t xml:space="preserve"> </w:t>
      </w:r>
      <w:r>
        <w:t>requirements</w:t>
      </w:r>
      <w:r>
        <w:rPr>
          <w:spacing w:val="-5"/>
        </w:rPr>
        <w:t xml:space="preserve"> </w:t>
      </w:r>
      <w:r>
        <w:t>on</w:t>
      </w:r>
      <w:r>
        <w:rPr>
          <w:spacing w:val="-5"/>
        </w:rPr>
        <w:t xml:space="preserve"> </w:t>
      </w:r>
      <w:r>
        <w:t>certain</w:t>
      </w:r>
      <w:r>
        <w:rPr>
          <w:spacing w:val="-5"/>
        </w:rPr>
        <w:t xml:space="preserve"> </w:t>
      </w:r>
      <w:r>
        <w:t>public</w:t>
      </w:r>
      <w:r>
        <w:rPr>
          <w:spacing w:val="-5"/>
        </w:rPr>
        <w:t xml:space="preserve"> </w:t>
      </w:r>
      <w:r>
        <w:t>sector</w:t>
      </w:r>
      <w:r>
        <w:rPr>
          <w:spacing w:val="-5"/>
        </w:rPr>
        <w:t xml:space="preserve"> </w:t>
      </w:r>
      <w:r>
        <w:t xml:space="preserve">providers </w:t>
      </w:r>
    </w:p>
    <w:p w14:paraId="5B23E95E" w14:textId="62B7EC0C" w:rsidR="00DD7963" w:rsidRDefault="0033598E">
      <w:pPr>
        <w:pStyle w:val="BodyText"/>
        <w:spacing w:before="276"/>
        <w:ind w:right="2342"/>
      </w:pPr>
      <w:r>
        <w:t>Law title:</w:t>
      </w:r>
      <w:r>
        <w:rPr>
          <w:spacing w:val="40"/>
        </w:rPr>
        <w:t xml:space="preserve"> </w:t>
      </w:r>
      <w:r>
        <w:t>Alabama Act No. 2000-614 (Ala. Code §§ 11-50b-1, et seq.)</w:t>
      </w:r>
    </w:p>
    <w:p w14:paraId="5B23E95F" w14:textId="75F72BED" w:rsidR="00DD7963" w:rsidRDefault="0033598E">
      <w:pPr>
        <w:pStyle w:val="BodyText"/>
        <w:ind w:right="281"/>
      </w:pPr>
      <w:r>
        <w:t>Publicly</w:t>
      </w:r>
      <w:r>
        <w:rPr>
          <w:spacing w:val="-5"/>
        </w:rPr>
        <w:t xml:space="preserve"> </w:t>
      </w:r>
      <w:r>
        <w:t>accessible</w:t>
      </w:r>
      <w:r>
        <w:rPr>
          <w:spacing w:val="-5"/>
        </w:rPr>
        <w:t xml:space="preserve"> </w:t>
      </w:r>
      <w:r>
        <w:t>link:</w:t>
      </w:r>
      <w:r>
        <w:rPr>
          <w:spacing w:val="40"/>
        </w:rPr>
        <w:t xml:space="preserve"> </w:t>
      </w:r>
      <w:r>
        <w:t>Alabama</w:t>
      </w:r>
      <w:r>
        <w:rPr>
          <w:spacing w:val="-5"/>
        </w:rPr>
        <w:t xml:space="preserve"> </w:t>
      </w:r>
      <w:r>
        <w:t>Act</w:t>
      </w:r>
      <w:r>
        <w:rPr>
          <w:spacing w:val="-5"/>
        </w:rPr>
        <w:t xml:space="preserve"> </w:t>
      </w:r>
      <w:r>
        <w:t>No.</w:t>
      </w:r>
      <w:r>
        <w:rPr>
          <w:spacing w:val="-5"/>
        </w:rPr>
        <w:t xml:space="preserve"> </w:t>
      </w:r>
      <w:r>
        <w:t>2000-614</w:t>
      </w:r>
      <w:r>
        <w:rPr>
          <w:spacing w:val="-5"/>
        </w:rPr>
        <w:t xml:space="preserve"> </w:t>
      </w:r>
      <w:r>
        <w:t>(</w:t>
      </w:r>
      <w:hyperlink r:id="rId131" w:history="1">
        <w:r w:rsidR="000E20A1" w:rsidRPr="00B71EE5">
          <w:rPr>
            <w:rStyle w:val="Hyperlink"/>
          </w:rPr>
          <w:t>htt</w:t>
        </w:r>
        <w:r w:rsidR="000E20A1" w:rsidRPr="00B71EE5">
          <w:rPr>
            <w:rStyle w:val="Hyperlink"/>
          </w:rPr>
          <w:t>p</w:t>
        </w:r>
        <w:r w:rsidR="000E20A1" w:rsidRPr="00B71EE5">
          <w:rPr>
            <w:rStyle w:val="Hyperlink"/>
          </w:rPr>
          <w:t>s://arc-</w:t>
        </w:r>
        <w:r w:rsidR="000E20A1" w:rsidRPr="00B71EE5">
          <w:rPr>
            <w:rStyle w:val="Hyperlink"/>
            <w:spacing w:val="-2"/>
          </w:rPr>
          <w:t>sos.state.al.us/ucp/B01151AA.AST.pdf</w:t>
        </w:r>
      </w:hyperlink>
      <w:r w:rsidR="000E20A1">
        <w:rPr>
          <w:spacing w:val="-2"/>
        </w:rPr>
        <w:t xml:space="preserve">) </w:t>
      </w:r>
    </w:p>
    <w:p w14:paraId="5B23E960" w14:textId="67B399F4" w:rsidR="00DD7963" w:rsidRDefault="0033598E">
      <w:pPr>
        <w:pStyle w:val="BodyText"/>
      </w:pPr>
      <w:r>
        <w:t>Publicly</w:t>
      </w:r>
      <w:r>
        <w:rPr>
          <w:spacing w:val="-5"/>
        </w:rPr>
        <w:t xml:space="preserve"> </w:t>
      </w:r>
      <w:r>
        <w:t>accessible</w:t>
      </w:r>
      <w:r>
        <w:rPr>
          <w:spacing w:val="-5"/>
        </w:rPr>
        <w:t xml:space="preserve"> </w:t>
      </w:r>
      <w:r>
        <w:t>link:</w:t>
      </w:r>
      <w:r>
        <w:rPr>
          <w:spacing w:val="40"/>
        </w:rPr>
        <w:t xml:space="preserve"> </w:t>
      </w:r>
      <w:r>
        <w:t>Ala.</w:t>
      </w:r>
      <w:r>
        <w:rPr>
          <w:spacing w:val="-5"/>
        </w:rPr>
        <w:t xml:space="preserve"> </w:t>
      </w:r>
      <w:r>
        <w:t>Code</w:t>
      </w:r>
      <w:r>
        <w:rPr>
          <w:spacing w:val="-5"/>
        </w:rPr>
        <w:t xml:space="preserve"> </w:t>
      </w:r>
      <w:r>
        <w:t>§§</w:t>
      </w:r>
      <w:r>
        <w:rPr>
          <w:spacing w:val="-5"/>
        </w:rPr>
        <w:t xml:space="preserve"> </w:t>
      </w:r>
      <w:r>
        <w:t>11-50b-1,</w:t>
      </w:r>
      <w:r>
        <w:rPr>
          <w:spacing w:val="-5"/>
        </w:rPr>
        <w:t xml:space="preserve"> </w:t>
      </w:r>
      <w:r>
        <w:t>et</w:t>
      </w:r>
      <w:r>
        <w:rPr>
          <w:spacing w:val="-5"/>
        </w:rPr>
        <w:t xml:space="preserve"> </w:t>
      </w:r>
      <w:r>
        <w:t>seq.</w:t>
      </w:r>
      <w:r>
        <w:rPr>
          <w:spacing w:val="-5"/>
        </w:rPr>
        <w:t xml:space="preserve"> </w:t>
      </w:r>
      <w:r>
        <w:t>(</w:t>
      </w:r>
      <w:hyperlink r:id="rId132" w:history="1">
        <w:r w:rsidR="000F7D9B" w:rsidRPr="00B71EE5">
          <w:rPr>
            <w:rStyle w:val="Hyperlink"/>
          </w:rPr>
          <w:t>https://ali</w:t>
        </w:r>
        <w:r w:rsidR="000F7D9B" w:rsidRPr="00B71EE5">
          <w:rPr>
            <w:rStyle w:val="Hyperlink"/>
          </w:rPr>
          <w:t>s</w:t>
        </w:r>
        <w:r w:rsidR="000F7D9B" w:rsidRPr="00B71EE5">
          <w:rPr>
            <w:rStyle w:val="Hyperlink"/>
          </w:rPr>
          <w:t>on.legislature.state.al.us/code-of-</w:t>
        </w:r>
        <w:r w:rsidR="000F7D9B" w:rsidRPr="00B71EE5">
          <w:rPr>
            <w:rStyle w:val="Hyperlink"/>
            <w:spacing w:val="-2"/>
          </w:rPr>
          <w:t>alabama</w:t>
        </w:r>
      </w:hyperlink>
      <w:r w:rsidR="000F7D9B">
        <w:rPr>
          <w:spacing w:val="-2"/>
        </w:rPr>
        <w:t xml:space="preserve">)  </w:t>
      </w:r>
    </w:p>
    <w:p w14:paraId="5B23E961" w14:textId="77777777" w:rsidR="00DD7963" w:rsidRDefault="0033598E">
      <w:pPr>
        <w:pStyle w:val="BodyText"/>
        <w:ind w:right="1269"/>
      </w:pPr>
      <w:r>
        <w:t>Description:</w:t>
      </w:r>
      <w:r>
        <w:rPr>
          <w:spacing w:val="40"/>
        </w:rPr>
        <w:t xml:space="preserve"> </w:t>
      </w:r>
      <w:r>
        <w:t>Specific</w:t>
      </w:r>
      <w:r>
        <w:rPr>
          <w:spacing w:val="-5"/>
        </w:rPr>
        <w:t xml:space="preserve"> </w:t>
      </w:r>
      <w:r>
        <w:t>requirements</w:t>
      </w:r>
      <w:r>
        <w:rPr>
          <w:spacing w:val="-5"/>
        </w:rPr>
        <w:t xml:space="preserve"> </w:t>
      </w:r>
      <w:r>
        <w:t>on</w:t>
      </w:r>
      <w:r>
        <w:rPr>
          <w:spacing w:val="-5"/>
        </w:rPr>
        <w:t xml:space="preserve"> </w:t>
      </w:r>
      <w:r>
        <w:t>municipal</w:t>
      </w:r>
      <w:r>
        <w:rPr>
          <w:spacing w:val="-5"/>
        </w:rPr>
        <w:t xml:space="preserve"> </w:t>
      </w:r>
      <w:r>
        <w:t>broadband</w:t>
      </w:r>
      <w:r>
        <w:rPr>
          <w:spacing w:val="-5"/>
        </w:rPr>
        <w:t xml:space="preserve"> </w:t>
      </w:r>
      <w:r>
        <w:t>providers,</w:t>
      </w:r>
      <w:r>
        <w:rPr>
          <w:spacing w:val="-5"/>
        </w:rPr>
        <w:t xml:space="preserve"> </w:t>
      </w:r>
      <w:r>
        <w:t>as</w:t>
      </w:r>
      <w:r>
        <w:rPr>
          <w:spacing w:val="-5"/>
        </w:rPr>
        <w:t xml:space="preserve"> </w:t>
      </w:r>
      <w:r>
        <w:t>described</w:t>
      </w:r>
      <w:r>
        <w:rPr>
          <w:spacing w:val="-5"/>
        </w:rPr>
        <w:t xml:space="preserve"> </w:t>
      </w:r>
      <w:r>
        <w:t>above. Date enacted:</w:t>
      </w:r>
      <w:r>
        <w:rPr>
          <w:spacing w:val="40"/>
        </w:rPr>
        <w:t xml:space="preserve"> </w:t>
      </w:r>
      <w:r>
        <w:t>2000</w:t>
      </w:r>
    </w:p>
    <w:p w14:paraId="5B23E962" w14:textId="77777777" w:rsidR="00DD7963" w:rsidRDefault="0033598E">
      <w:pPr>
        <w:pStyle w:val="BodyText"/>
        <w:ind w:right="281"/>
      </w:pPr>
      <w:r>
        <w:t>How</w:t>
      </w:r>
      <w:r>
        <w:rPr>
          <w:spacing w:val="-2"/>
        </w:rPr>
        <w:t xml:space="preserve"> </w:t>
      </w:r>
      <w:r>
        <w:t>will</w:t>
      </w:r>
      <w:r>
        <w:rPr>
          <w:spacing w:val="-3"/>
        </w:rPr>
        <w:t xml:space="preserve"> </w:t>
      </w:r>
      <w:r>
        <w:t>the</w:t>
      </w:r>
      <w:r>
        <w:rPr>
          <w:spacing w:val="-3"/>
        </w:rPr>
        <w:t xml:space="preserve"> </w:t>
      </w:r>
      <w:r>
        <w:t>law</w:t>
      </w:r>
      <w:r>
        <w:rPr>
          <w:spacing w:val="-2"/>
        </w:rPr>
        <w:t xml:space="preserve"> </w:t>
      </w:r>
      <w:r>
        <w:t>be</w:t>
      </w:r>
      <w:r>
        <w:rPr>
          <w:spacing w:val="-3"/>
        </w:rPr>
        <w:t xml:space="preserve"> </w:t>
      </w:r>
      <w:r>
        <w:t>applied</w:t>
      </w:r>
      <w:r>
        <w:rPr>
          <w:spacing w:val="-3"/>
        </w:rPr>
        <w:t xml:space="preserve"> </w:t>
      </w:r>
      <w:r>
        <w:t>in</w:t>
      </w:r>
      <w:r>
        <w:rPr>
          <w:spacing w:val="-3"/>
        </w:rPr>
        <w:t xml:space="preserve"> </w:t>
      </w:r>
      <w:r>
        <w:t>connection</w:t>
      </w:r>
      <w:r>
        <w:rPr>
          <w:spacing w:val="-3"/>
        </w:rPr>
        <w:t xml:space="preserve"> </w:t>
      </w:r>
      <w:r>
        <w:t>to</w:t>
      </w:r>
      <w:r>
        <w:rPr>
          <w:spacing w:val="-3"/>
        </w:rPr>
        <w:t xml:space="preserve"> </w:t>
      </w:r>
      <w:r>
        <w:t>competition</w:t>
      </w:r>
      <w:r>
        <w:rPr>
          <w:spacing w:val="-4"/>
        </w:rPr>
        <w:t xml:space="preserve"> </w:t>
      </w:r>
      <w:r>
        <w:t>for</w:t>
      </w:r>
      <w:r>
        <w:rPr>
          <w:spacing w:val="-3"/>
        </w:rPr>
        <w:t xml:space="preserve"> </w:t>
      </w:r>
      <w:r>
        <w:t>the</w:t>
      </w:r>
      <w:r>
        <w:rPr>
          <w:spacing w:val="-3"/>
        </w:rPr>
        <w:t xml:space="preserve"> </w:t>
      </w:r>
      <w:proofErr w:type="gramStart"/>
      <w:r>
        <w:t>subgrants?:</w:t>
      </w:r>
      <w:proofErr w:type="gramEnd"/>
      <w:r>
        <w:rPr>
          <w:spacing w:val="40"/>
        </w:rPr>
        <w:t xml:space="preserve"> </w:t>
      </w:r>
      <w:r>
        <w:t>Municipalities</w:t>
      </w:r>
      <w:r>
        <w:rPr>
          <w:spacing w:val="-4"/>
        </w:rPr>
        <w:t xml:space="preserve"> </w:t>
      </w:r>
      <w:r>
        <w:t>can “acquire, establish, purchase, construct, maintain, enlarge, extend, lease, improve, and operate” broadband</w:t>
      </w:r>
      <w:r>
        <w:rPr>
          <w:spacing w:val="-1"/>
        </w:rPr>
        <w:t xml:space="preserve"> </w:t>
      </w:r>
      <w:r>
        <w:t>networks</w:t>
      </w:r>
      <w:r>
        <w:rPr>
          <w:spacing w:val="-1"/>
        </w:rPr>
        <w:t xml:space="preserve"> </w:t>
      </w:r>
      <w:r>
        <w:t>and</w:t>
      </w:r>
      <w:r>
        <w:rPr>
          <w:spacing w:val="-1"/>
        </w:rPr>
        <w:t xml:space="preserve"> </w:t>
      </w:r>
      <w:r>
        <w:t>provide</w:t>
      </w:r>
      <w:r>
        <w:rPr>
          <w:spacing w:val="-1"/>
        </w:rPr>
        <w:t xml:space="preserve"> </w:t>
      </w:r>
      <w:r>
        <w:t>broadband</w:t>
      </w:r>
      <w:r>
        <w:rPr>
          <w:spacing w:val="-1"/>
        </w:rPr>
        <w:t xml:space="preserve"> </w:t>
      </w:r>
      <w:r>
        <w:t>services,</w:t>
      </w:r>
      <w:r>
        <w:rPr>
          <w:spacing w:val="-1"/>
        </w:rPr>
        <w:t xml:space="preserve"> </w:t>
      </w:r>
      <w:r>
        <w:t>subject</w:t>
      </w:r>
      <w:r>
        <w:rPr>
          <w:spacing w:val="-1"/>
        </w:rPr>
        <w:t xml:space="preserve"> </w:t>
      </w:r>
      <w:r>
        <w:t>to</w:t>
      </w:r>
      <w:r>
        <w:rPr>
          <w:spacing w:val="-1"/>
        </w:rPr>
        <w:t xml:space="preserve"> </w:t>
      </w:r>
      <w:r>
        <w:t>certain</w:t>
      </w:r>
      <w:r>
        <w:rPr>
          <w:spacing w:val="-1"/>
        </w:rPr>
        <w:t xml:space="preserve"> </w:t>
      </w:r>
      <w:r>
        <w:t>requirements.</w:t>
      </w:r>
      <w:r>
        <w:rPr>
          <w:spacing w:val="-1"/>
        </w:rPr>
        <w:t xml:space="preserve"> </w:t>
      </w:r>
      <w:r>
        <w:t>Municipal broadband providers will be able to compete for BEAD subgrants.</w:t>
      </w:r>
    </w:p>
    <w:p w14:paraId="5B23E963" w14:textId="77777777" w:rsidR="00DD7963" w:rsidRDefault="00DD7963">
      <w:pPr>
        <w:pStyle w:val="BodyText"/>
        <w:ind w:left="0"/>
      </w:pPr>
    </w:p>
    <w:p w14:paraId="5B23E964" w14:textId="0DE69454" w:rsidR="00DD7963" w:rsidRDefault="0033598E">
      <w:pPr>
        <w:pStyle w:val="BodyText"/>
        <w:ind w:right="2830"/>
      </w:pPr>
      <w:r>
        <w:t>Law</w:t>
      </w:r>
      <w:r>
        <w:rPr>
          <w:spacing w:val="-3"/>
        </w:rPr>
        <w:t xml:space="preserve"> </w:t>
      </w:r>
      <w:r>
        <w:t>title:</w:t>
      </w:r>
      <w:r>
        <w:rPr>
          <w:spacing w:val="40"/>
        </w:rPr>
        <w:t xml:space="preserve"> </w:t>
      </w:r>
      <w:r>
        <w:t>Alabama</w:t>
      </w:r>
      <w:r>
        <w:rPr>
          <w:spacing w:val="-4"/>
        </w:rPr>
        <w:t xml:space="preserve"> </w:t>
      </w:r>
      <w:r>
        <w:t>Act</w:t>
      </w:r>
      <w:r>
        <w:rPr>
          <w:spacing w:val="-4"/>
        </w:rPr>
        <w:t xml:space="preserve"> </w:t>
      </w:r>
      <w:r>
        <w:t>No.</w:t>
      </w:r>
      <w:r>
        <w:rPr>
          <w:spacing w:val="-4"/>
        </w:rPr>
        <w:t xml:space="preserve"> </w:t>
      </w:r>
      <w:r>
        <w:t>2019-326</w:t>
      </w:r>
      <w:r>
        <w:rPr>
          <w:spacing w:val="-4"/>
        </w:rPr>
        <w:t xml:space="preserve"> </w:t>
      </w:r>
      <w:r>
        <w:t>(Ala.</w:t>
      </w:r>
      <w:r>
        <w:rPr>
          <w:spacing w:val="-4"/>
        </w:rPr>
        <w:t xml:space="preserve"> </w:t>
      </w:r>
      <w:r>
        <w:t>Code</w:t>
      </w:r>
      <w:r>
        <w:rPr>
          <w:spacing w:val="-4"/>
        </w:rPr>
        <w:t xml:space="preserve"> </w:t>
      </w:r>
      <w:r>
        <w:t>§§</w:t>
      </w:r>
      <w:r>
        <w:rPr>
          <w:spacing w:val="-4"/>
        </w:rPr>
        <w:t xml:space="preserve"> </w:t>
      </w:r>
      <w:r>
        <w:t>37-16-1,</w:t>
      </w:r>
      <w:r>
        <w:rPr>
          <w:spacing w:val="-4"/>
        </w:rPr>
        <w:t xml:space="preserve"> </w:t>
      </w:r>
      <w:r>
        <w:t>et</w:t>
      </w:r>
      <w:r>
        <w:rPr>
          <w:spacing w:val="-4"/>
        </w:rPr>
        <w:t xml:space="preserve"> </w:t>
      </w:r>
      <w:r>
        <w:t>seq.) Publicly accessible link:</w:t>
      </w:r>
      <w:r>
        <w:rPr>
          <w:spacing w:val="40"/>
        </w:rPr>
        <w:t xml:space="preserve"> </w:t>
      </w:r>
      <w:r>
        <w:t>Alabama Act No. 2019-326 (</w:t>
      </w:r>
      <w:hyperlink r:id="rId133" w:history="1">
        <w:r w:rsidR="001375CA" w:rsidRPr="00B71EE5">
          <w:rPr>
            <w:rStyle w:val="Hyperlink"/>
          </w:rPr>
          <w:t>https://arc-</w:t>
        </w:r>
        <w:r w:rsidR="001375CA" w:rsidRPr="00B71EE5">
          <w:rPr>
            <w:rStyle w:val="Hyperlink"/>
            <w:spacing w:val="-2"/>
          </w:rPr>
          <w:t>sos.state.al.us/ucp/B</w:t>
        </w:r>
        <w:r w:rsidR="001375CA" w:rsidRPr="00B71EE5">
          <w:rPr>
            <w:rStyle w:val="Hyperlink"/>
            <w:spacing w:val="-2"/>
          </w:rPr>
          <w:t>1</w:t>
        </w:r>
        <w:r w:rsidR="001375CA" w:rsidRPr="00B71EE5">
          <w:rPr>
            <w:rStyle w:val="Hyperlink"/>
            <w:spacing w:val="-2"/>
          </w:rPr>
          <w:t>9151AA.ABJ.pdf</w:t>
        </w:r>
      </w:hyperlink>
      <w:r w:rsidR="001375CA">
        <w:rPr>
          <w:spacing w:val="-2"/>
        </w:rPr>
        <w:t xml:space="preserve">) </w:t>
      </w:r>
    </w:p>
    <w:p w14:paraId="5B23E965" w14:textId="3F2C9DCB" w:rsidR="00DD7963" w:rsidRDefault="0033598E">
      <w:pPr>
        <w:pStyle w:val="BodyText"/>
      </w:pPr>
      <w:r>
        <w:t>Publicly</w:t>
      </w:r>
      <w:r>
        <w:rPr>
          <w:spacing w:val="-5"/>
        </w:rPr>
        <w:t xml:space="preserve"> </w:t>
      </w:r>
      <w:r>
        <w:t>accessible</w:t>
      </w:r>
      <w:r>
        <w:rPr>
          <w:spacing w:val="-5"/>
        </w:rPr>
        <w:t xml:space="preserve"> </w:t>
      </w:r>
      <w:r>
        <w:t>link:</w:t>
      </w:r>
      <w:r>
        <w:rPr>
          <w:spacing w:val="40"/>
        </w:rPr>
        <w:t xml:space="preserve"> </w:t>
      </w:r>
      <w:r>
        <w:t>Ala.</w:t>
      </w:r>
      <w:r>
        <w:rPr>
          <w:spacing w:val="-5"/>
        </w:rPr>
        <w:t xml:space="preserve"> </w:t>
      </w:r>
      <w:r>
        <w:t>Code</w:t>
      </w:r>
      <w:r>
        <w:rPr>
          <w:spacing w:val="-5"/>
        </w:rPr>
        <w:t xml:space="preserve"> </w:t>
      </w:r>
      <w:r>
        <w:t>§§</w:t>
      </w:r>
      <w:r>
        <w:rPr>
          <w:spacing w:val="-5"/>
        </w:rPr>
        <w:t xml:space="preserve"> </w:t>
      </w:r>
      <w:r>
        <w:t>37-16-1,</w:t>
      </w:r>
      <w:r>
        <w:rPr>
          <w:spacing w:val="-5"/>
        </w:rPr>
        <w:t xml:space="preserve"> </w:t>
      </w:r>
      <w:r>
        <w:t>et</w:t>
      </w:r>
      <w:r>
        <w:rPr>
          <w:spacing w:val="-5"/>
        </w:rPr>
        <w:t xml:space="preserve"> </w:t>
      </w:r>
      <w:r>
        <w:t>seq.</w:t>
      </w:r>
      <w:r>
        <w:rPr>
          <w:spacing w:val="-5"/>
        </w:rPr>
        <w:t xml:space="preserve"> </w:t>
      </w:r>
      <w:r>
        <w:t>(</w:t>
      </w:r>
      <w:hyperlink r:id="rId134" w:history="1">
        <w:r w:rsidR="00AC7583" w:rsidRPr="00B71EE5">
          <w:rPr>
            <w:rStyle w:val="Hyperlink"/>
          </w:rPr>
          <w:t>https://ali</w:t>
        </w:r>
        <w:r w:rsidR="00AC7583" w:rsidRPr="00B71EE5">
          <w:rPr>
            <w:rStyle w:val="Hyperlink"/>
          </w:rPr>
          <w:t>s</w:t>
        </w:r>
        <w:r w:rsidR="00AC7583" w:rsidRPr="00B71EE5">
          <w:rPr>
            <w:rStyle w:val="Hyperlink"/>
          </w:rPr>
          <w:t>on.legislature.state.al.us/code-of-</w:t>
        </w:r>
        <w:r w:rsidR="00AC7583" w:rsidRPr="00B71EE5">
          <w:rPr>
            <w:rStyle w:val="Hyperlink"/>
            <w:spacing w:val="-2"/>
          </w:rPr>
          <w:t>alabama</w:t>
        </w:r>
      </w:hyperlink>
      <w:r w:rsidR="00AC7583">
        <w:rPr>
          <w:spacing w:val="-2"/>
        </w:rPr>
        <w:t xml:space="preserve">) </w:t>
      </w:r>
    </w:p>
    <w:p w14:paraId="5B23E966" w14:textId="77777777" w:rsidR="00DD7963" w:rsidRDefault="0033598E">
      <w:pPr>
        <w:pStyle w:val="BodyText"/>
        <w:ind w:right="281"/>
      </w:pPr>
      <w:r>
        <w:t>Description:</w:t>
      </w:r>
      <w:r>
        <w:rPr>
          <w:spacing w:val="40"/>
        </w:rPr>
        <w:t xml:space="preserve"> </w:t>
      </w:r>
      <w:r>
        <w:t>Specific</w:t>
      </w:r>
      <w:r>
        <w:rPr>
          <w:spacing w:val="-4"/>
        </w:rPr>
        <w:t xml:space="preserve"> </w:t>
      </w:r>
      <w:r>
        <w:t>requirements</w:t>
      </w:r>
      <w:r>
        <w:rPr>
          <w:spacing w:val="-4"/>
        </w:rPr>
        <w:t xml:space="preserve"> </w:t>
      </w:r>
      <w:r>
        <w:t>on</w:t>
      </w:r>
      <w:r>
        <w:rPr>
          <w:spacing w:val="-4"/>
        </w:rPr>
        <w:t xml:space="preserve"> </w:t>
      </w:r>
      <w:r>
        <w:t>electric</w:t>
      </w:r>
      <w:r>
        <w:rPr>
          <w:spacing w:val="-4"/>
        </w:rPr>
        <w:t xml:space="preserve"> </w:t>
      </w:r>
      <w:r>
        <w:t>cooperative</w:t>
      </w:r>
      <w:r>
        <w:rPr>
          <w:spacing w:val="-4"/>
        </w:rPr>
        <w:t xml:space="preserve"> </w:t>
      </w:r>
      <w:r>
        <w:t>broadband</w:t>
      </w:r>
      <w:r>
        <w:rPr>
          <w:spacing w:val="-4"/>
        </w:rPr>
        <w:t xml:space="preserve"> </w:t>
      </w:r>
      <w:r>
        <w:t>providers,</w:t>
      </w:r>
      <w:r>
        <w:rPr>
          <w:spacing w:val="-4"/>
        </w:rPr>
        <w:t xml:space="preserve"> </w:t>
      </w:r>
      <w:r>
        <w:t>as</w:t>
      </w:r>
      <w:r>
        <w:rPr>
          <w:spacing w:val="-3"/>
        </w:rPr>
        <w:t xml:space="preserve"> </w:t>
      </w:r>
      <w:r>
        <w:t>described</w:t>
      </w:r>
      <w:r>
        <w:rPr>
          <w:spacing w:val="-4"/>
        </w:rPr>
        <w:t xml:space="preserve"> </w:t>
      </w:r>
      <w:r>
        <w:t>above. Date enacted:</w:t>
      </w:r>
      <w:r>
        <w:rPr>
          <w:spacing w:val="40"/>
        </w:rPr>
        <w:t xml:space="preserve"> </w:t>
      </w:r>
      <w:r>
        <w:t>2019</w:t>
      </w:r>
    </w:p>
    <w:p w14:paraId="5B23E967" w14:textId="77777777" w:rsidR="00DD7963" w:rsidRDefault="00DD7963">
      <w:pPr>
        <w:pStyle w:val="BodyText"/>
        <w:ind w:left="0"/>
      </w:pPr>
    </w:p>
    <w:p w14:paraId="5B23E968" w14:textId="77777777" w:rsidR="00DD7963" w:rsidRDefault="0033598E">
      <w:pPr>
        <w:pStyle w:val="BodyText"/>
        <w:ind w:right="230"/>
      </w:pPr>
      <w:r>
        <w:t>How will the law be applied in connection to competition for the subgrants:</w:t>
      </w:r>
      <w:r>
        <w:rPr>
          <w:spacing w:val="40"/>
        </w:rPr>
        <w:t xml:space="preserve"> </w:t>
      </w:r>
      <w:r>
        <w:t>Electric cooperatives and other</w:t>
      </w:r>
      <w:r>
        <w:rPr>
          <w:spacing w:val="-3"/>
        </w:rPr>
        <w:t xml:space="preserve"> </w:t>
      </w:r>
      <w:r>
        <w:t>electric</w:t>
      </w:r>
      <w:r>
        <w:rPr>
          <w:spacing w:val="-3"/>
        </w:rPr>
        <w:t xml:space="preserve"> </w:t>
      </w:r>
      <w:r>
        <w:t>providers</w:t>
      </w:r>
      <w:r>
        <w:rPr>
          <w:spacing w:val="-2"/>
        </w:rPr>
        <w:t xml:space="preserve"> </w:t>
      </w:r>
      <w:r>
        <w:t>can</w:t>
      </w:r>
      <w:r>
        <w:rPr>
          <w:spacing w:val="-3"/>
        </w:rPr>
        <w:t xml:space="preserve"> </w:t>
      </w:r>
      <w:r>
        <w:t>“own,</w:t>
      </w:r>
      <w:r>
        <w:rPr>
          <w:spacing w:val="-3"/>
        </w:rPr>
        <w:t xml:space="preserve"> </w:t>
      </w:r>
      <w:r>
        <w:t>operate,</w:t>
      </w:r>
      <w:r>
        <w:rPr>
          <w:spacing w:val="-3"/>
        </w:rPr>
        <w:t xml:space="preserve"> </w:t>
      </w:r>
      <w:r>
        <w:t>maintain,</w:t>
      </w:r>
      <w:r>
        <w:rPr>
          <w:spacing w:val="-4"/>
        </w:rPr>
        <w:t xml:space="preserve"> </w:t>
      </w:r>
      <w:r>
        <w:t>construct,</w:t>
      </w:r>
      <w:r>
        <w:rPr>
          <w:spacing w:val="-3"/>
        </w:rPr>
        <w:t xml:space="preserve"> </w:t>
      </w:r>
      <w:r>
        <w:t>install,</w:t>
      </w:r>
      <w:r>
        <w:rPr>
          <w:spacing w:val="-3"/>
        </w:rPr>
        <w:t xml:space="preserve"> </w:t>
      </w:r>
      <w:r>
        <w:t>and</w:t>
      </w:r>
      <w:r>
        <w:rPr>
          <w:spacing w:val="-3"/>
        </w:rPr>
        <w:t xml:space="preserve"> </w:t>
      </w:r>
      <w:r>
        <w:t>replace”</w:t>
      </w:r>
      <w:r>
        <w:rPr>
          <w:spacing w:val="-3"/>
        </w:rPr>
        <w:t xml:space="preserve"> </w:t>
      </w:r>
      <w:r>
        <w:t>broadband</w:t>
      </w:r>
      <w:r>
        <w:rPr>
          <w:spacing w:val="-3"/>
        </w:rPr>
        <w:t xml:space="preserve"> </w:t>
      </w:r>
      <w:r>
        <w:t>networks and</w:t>
      </w:r>
      <w:r>
        <w:rPr>
          <w:spacing w:val="-3"/>
        </w:rPr>
        <w:t xml:space="preserve"> </w:t>
      </w:r>
      <w:r>
        <w:t>provide</w:t>
      </w:r>
      <w:r>
        <w:rPr>
          <w:spacing w:val="-3"/>
        </w:rPr>
        <w:t xml:space="preserve"> </w:t>
      </w:r>
      <w:r>
        <w:t>broadband</w:t>
      </w:r>
      <w:r>
        <w:rPr>
          <w:spacing w:val="-3"/>
        </w:rPr>
        <w:t xml:space="preserve"> </w:t>
      </w:r>
      <w:r>
        <w:t>services</w:t>
      </w:r>
      <w:r>
        <w:rPr>
          <w:spacing w:val="-2"/>
        </w:rPr>
        <w:t xml:space="preserve"> </w:t>
      </w:r>
      <w:r>
        <w:t>over</w:t>
      </w:r>
      <w:r>
        <w:rPr>
          <w:spacing w:val="-2"/>
        </w:rPr>
        <w:t xml:space="preserve"> </w:t>
      </w:r>
      <w:r>
        <w:t>their</w:t>
      </w:r>
      <w:r>
        <w:rPr>
          <w:spacing w:val="-3"/>
        </w:rPr>
        <w:t xml:space="preserve"> </w:t>
      </w:r>
      <w:r>
        <w:t>electric</w:t>
      </w:r>
      <w:r>
        <w:rPr>
          <w:spacing w:val="-3"/>
        </w:rPr>
        <w:t xml:space="preserve"> </w:t>
      </w:r>
      <w:r>
        <w:t>easements</w:t>
      </w:r>
      <w:r>
        <w:rPr>
          <w:spacing w:val="-3"/>
        </w:rPr>
        <w:t xml:space="preserve"> </w:t>
      </w:r>
      <w:r>
        <w:t>and</w:t>
      </w:r>
      <w:r>
        <w:rPr>
          <w:spacing w:val="-3"/>
        </w:rPr>
        <w:t xml:space="preserve"> </w:t>
      </w:r>
      <w:r>
        <w:t>allow</w:t>
      </w:r>
      <w:r>
        <w:rPr>
          <w:spacing w:val="-3"/>
        </w:rPr>
        <w:t xml:space="preserve"> </w:t>
      </w:r>
      <w:r>
        <w:t>other</w:t>
      </w:r>
      <w:r>
        <w:rPr>
          <w:spacing w:val="-2"/>
        </w:rPr>
        <w:t xml:space="preserve"> </w:t>
      </w:r>
      <w:r>
        <w:t>entities</w:t>
      </w:r>
      <w:r>
        <w:rPr>
          <w:spacing w:val="-4"/>
        </w:rPr>
        <w:t xml:space="preserve"> </w:t>
      </w:r>
      <w:r>
        <w:t>to</w:t>
      </w:r>
      <w:r>
        <w:rPr>
          <w:spacing w:val="-3"/>
        </w:rPr>
        <w:t xml:space="preserve"> </w:t>
      </w:r>
      <w:r>
        <w:t>own</w:t>
      </w:r>
      <w:r>
        <w:rPr>
          <w:spacing w:val="-3"/>
        </w:rPr>
        <w:t xml:space="preserve"> </w:t>
      </w:r>
      <w:r>
        <w:t>and</w:t>
      </w:r>
      <w:r>
        <w:rPr>
          <w:spacing w:val="-3"/>
        </w:rPr>
        <w:t xml:space="preserve"> </w:t>
      </w:r>
      <w:r>
        <w:t>operate broadband networks and provide broadband services over electric easements, subject to certain requirements. Electric cooperative broadband providers will be able to compete for BEAD subgrants.</w:t>
      </w:r>
    </w:p>
    <w:p w14:paraId="5B23E969"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96A" w14:textId="77777777" w:rsidR="00DD7963" w:rsidRDefault="0033598E">
      <w:pPr>
        <w:spacing w:before="10"/>
        <w:ind w:left="100"/>
        <w:rPr>
          <w:rFonts w:ascii="Arial Black"/>
          <w:sz w:val="21"/>
        </w:rPr>
      </w:pPr>
      <w:r>
        <w:rPr>
          <w:rFonts w:ascii="Arial Black"/>
          <w:color w:val="070707"/>
          <w:w w:val="85"/>
          <w:sz w:val="21"/>
        </w:rPr>
        <w:t>02.15.01.01</w:t>
      </w:r>
      <w:r>
        <w:rPr>
          <w:rFonts w:ascii="Arial Black"/>
          <w:color w:val="070707"/>
          <w:spacing w:val="24"/>
          <w:sz w:val="21"/>
        </w:rPr>
        <w:t xml:space="preserve"> </w:t>
      </w:r>
      <w:r>
        <w:rPr>
          <w:rFonts w:ascii="Arial Black"/>
          <w:color w:val="070707"/>
          <w:w w:val="85"/>
          <w:sz w:val="21"/>
        </w:rPr>
        <w:t>Laws</w:t>
      </w:r>
      <w:r>
        <w:rPr>
          <w:rFonts w:ascii="Arial Black"/>
          <w:color w:val="070707"/>
          <w:spacing w:val="23"/>
          <w:sz w:val="21"/>
        </w:rPr>
        <w:t xml:space="preserve"> </w:t>
      </w:r>
      <w:r>
        <w:rPr>
          <w:rFonts w:ascii="Arial Black"/>
          <w:color w:val="070707"/>
          <w:w w:val="85"/>
          <w:sz w:val="21"/>
        </w:rPr>
        <w:t>Related</w:t>
      </w:r>
      <w:r>
        <w:rPr>
          <w:rFonts w:ascii="Arial Black"/>
          <w:color w:val="070707"/>
          <w:spacing w:val="21"/>
          <w:sz w:val="21"/>
        </w:rPr>
        <w:t xml:space="preserve"> </w:t>
      </w:r>
      <w:r>
        <w:rPr>
          <w:rFonts w:ascii="Arial Black"/>
          <w:color w:val="070707"/>
          <w:w w:val="85"/>
          <w:sz w:val="21"/>
        </w:rPr>
        <w:t>to</w:t>
      </w:r>
      <w:r>
        <w:rPr>
          <w:rFonts w:ascii="Arial Black"/>
          <w:color w:val="070707"/>
          <w:spacing w:val="23"/>
          <w:sz w:val="21"/>
        </w:rPr>
        <w:t xml:space="preserve"> </w:t>
      </w:r>
      <w:r>
        <w:rPr>
          <w:rFonts w:ascii="Arial Black"/>
          <w:color w:val="070707"/>
          <w:w w:val="85"/>
          <w:sz w:val="21"/>
        </w:rPr>
        <w:t>Subgrant</w:t>
      </w:r>
      <w:r>
        <w:rPr>
          <w:rFonts w:ascii="Arial Black"/>
          <w:color w:val="070707"/>
          <w:spacing w:val="22"/>
          <w:sz w:val="21"/>
        </w:rPr>
        <w:t xml:space="preserve"> </w:t>
      </w:r>
      <w:r>
        <w:rPr>
          <w:rFonts w:ascii="Arial Black"/>
          <w:color w:val="070707"/>
          <w:w w:val="85"/>
          <w:sz w:val="21"/>
        </w:rPr>
        <w:t>Competition</w:t>
      </w:r>
      <w:r>
        <w:rPr>
          <w:rFonts w:ascii="Arial Black"/>
          <w:color w:val="070707"/>
          <w:spacing w:val="21"/>
          <w:sz w:val="21"/>
        </w:rPr>
        <w:t xml:space="preserve"> </w:t>
      </w:r>
      <w:r>
        <w:rPr>
          <w:rFonts w:ascii="Arial Black"/>
          <w:color w:val="070707"/>
          <w:spacing w:val="-4"/>
          <w:w w:val="85"/>
          <w:sz w:val="21"/>
        </w:rPr>
        <w:t>List</w:t>
      </w:r>
    </w:p>
    <w:p w14:paraId="5B23E96B" w14:textId="77777777" w:rsidR="00DD7963" w:rsidRDefault="0033598E">
      <w:pPr>
        <w:spacing w:before="24" w:line="283" w:lineRule="auto"/>
        <w:ind w:left="100" w:right="230"/>
        <w:rPr>
          <w:rFonts w:ascii="Arial"/>
          <w:sz w:val="21"/>
        </w:rPr>
      </w:pPr>
      <w:r>
        <w:rPr>
          <w:rFonts w:ascii="Arial"/>
          <w:color w:val="070707"/>
          <w:sz w:val="21"/>
        </w:rPr>
        <w:t>As</w:t>
      </w:r>
      <w:r>
        <w:rPr>
          <w:rFonts w:ascii="Arial"/>
          <w:color w:val="070707"/>
          <w:spacing w:val="33"/>
          <w:sz w:val="21"/>
        </w:rPr>
        <w:t xml:space="preserve"> </w:t>
      </w:r>
      <w:r>
        <w:rPr>
          <w:rFonts w:ascii="Arial"/>
          <w:color w:val="070707"/>
          <w:sz w:val="21"/>
        </w:rPr>
        <w:t>a</w:t>
      </w:r>
      <w:r>
        <w:rPr>
          <w:rFonts w:ascii="Arial"/>
          <w:color w:val="070707"/>
          <w:spacing w:val="34"/>
          <w:sz w:val="21"/>
        </w:rPr>
        <w:t xml:space="preserve"> </w:t>
      </w:r>
      <w:r>
        <w:rPr>
          <w:rFonts w:ascii="Arial"/>
          <w:color w:val="070707"/>
          <w:sz w:val="21"/>
        </w:rPr>
        <w:t>required</w:t>
      </w:r>
      <w:r>
        <w:rPr>
          <w:rFonts w:ascii="Arial"/>
          <w:color w:val="070707"/>
          <w:spacing w:val="33"/>
          <w:sz w:val="21"/>
        </w:rPr>
        <w:t xml:space="preserve"> </w:t>
      </w:r>
      <w:r>
        <w:rPr>
          <w:rFonts w:ascii="Arial"/>
          <w:color w:val="070707"/>
          <w:sz w:val="21"/>
        </w:rPr>
        <w:t>attachment</w:t>
      </w:r>
      <w:r>
        <w:rPr>
          <w:rFonts w:ascii="Arial"/>
          <w:color w:val="070707"/>
          <w:spacing w:val="34"/>
          <w:sz w:val="21"/>
        </w:rPr>
        <w:t xml:space="preserve"> </w:t>
      </w:r>
      <w:r>
        <w:rPr>
          <w:rFonts w:ascii="Arial"/>
          <w:color w:val="070707"/>
          <w:sz w:val="21"/>
        </w:rPr>
        <w:t>only</w:t>
      </w:r>
      <w:r>
        <w:rPr>
          <w:rFonts w:ascii="Arial"/>
          <w:color w:val="070707"/>
          <w:spacing w:val="34"/>
          <w:sz w:val="21"/>
        </w:rPr>
        <w:t xml:space="preserve"> </w:t>
      </w:r>
      <w:r>
        <w:rPr>
          <w:rFonts w:ascii="Arial"/>
          <w:color w:val="070707"/>
          <w:sz w:val="21"/>
        </w:rPr>
        <w:t>if</w:t>
      </w:r>
      <w:r>
        <w:rPr>
          <w:rFonts w:ascii="Arial"/>
          <w:color w:val="070707"/>
          <w:spacing w:val="33"/>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Eligible</w:t>
      </w:r>
      <w:r>
        <w:rPr>
          <w:rFonts w:ascii="Arial"/>
          <w:color w:val="070707"/>
          <w:spacing w:val="33"/>
          <w:sz w:val="21"/>
        </w:rPr>
        <w:t xml:space="preserve"> </w:t>
      </w:r>
      <w:r>
        <w:rPr>
          <w:rFonts w:ascii="Arial"/>
          <w:color w:val="070707"/>
          <w:sz w:val="21"/>
        </w:rPr>
        <w:t>Entity</w:t>
      </w:r>
      <w:r>
        <w:rPr>
          <w:rFonts w:ascii="Arial"/>
          <w:color w:val="070707"/>
          <w:spacing w:val="34"/>
          <w:sz w:val="21"/>
        </w:rPr>
        <w:t xml:space="preserve"> </w:t>
      </w:r>
      <w:r>
        <w:rPr>
          <w:rFonts w:ascii="Arial"/>
          <w:color w:val="070707"/>
          <w:sz w:val="21"/>
        </w:rPr>
        <w:t>will</w:t>
      </w:r>
      <w:r>
        <w:rPr>
          <w:rFonts w:ascii="Arial"/>
          <w:color w:val="070707"/>
          <w:spacing w:val="33"/>
          <w:sz w:val="21"/>
        </w:rPr>
        <w:t xml:space="preserve"> </w:t>
      </w:r>
      <w:r>
        <w:rPr>
          <w:rFonts w:ascii="Arial"/>
          <w:color w:val="070707"/>
          <w:sz w:val="21"/>
        </w:rPr>
        <w:t>not</w:t>
      </w:r>
      <w:r>
        <w:rPr>
          <w:rFonts w:ascii="Arial"/>
          <w:color w:val="070707"/>
          <w:spacing w:val="33"/>
          <w:sz w:val="21"/>
        </w:rPr>
        <w:t xml:space="preserve"> </w:t>
      </w:r>
      <w:r>
        <w:rPr>
          <w:rFonts w:ascii="Arial"/>
          <w:color w:val="070707"/>
          <w:sz w:val="21"/>
        </w:rPr>
        <w:t>waive</w:t>
      </w:r>
      <w:r>
        <w:rPr>
          <w:rFonts w:ascii="Arial"/>
          <w:color w:val="070707"/>
          <w:spacing w:val="34"/>
          <w:sz w:val="21"/>
        </w:rPr>
        <w:t xml:space="preserve"> </w:t>
      </w:r>
      <w:r>
        <w:rPr>
          <w:rFonts w:ascii="Arial"/>
          <w:color w:val="070707"/>
          <w:sz w:val="21"/>
        </w:rPr>
        <w:t>laws</w:t>
      </w:r>
      <w:r>
        <w:rPr>
          <w:rFonts w:ascii="Arial"/>
          <w:color w:val="070707"/>
          <w:spacing w:val="34"/>
          <w:sz w:val="21"/>
        </w:rPr>
        <w:t xml:space="preserve"> </w:t>
      </w:r>
      <w:r>
        <w:rPr>
          <w:rFonts w:ascii="Arial"/>
          <w:color w:val="070707"/>
          <w:sz w:val="21"/>
        </w:rPr>
        <w:t>for</w:t>
      </w:r>
      <w:r>
        <w:rPr>
          <w:rFonts w:ascii="Arial"/>
          <w:color w:val="070707"/>
          <w:spacing w:val="33"/>
          <w:sz w:val="21"/>
        </w:rPr>
        <w:t xml:space="preserve"> </w:t>
      </w:r>
      <w:r>
        <w:rPr>
          <w:rFonts w:ascii="Arial"/>
          <w:color w:val="070707"/>
          <w:sz w:val="21"/>
        </w:rPr>
        <w:t>BEAD</w:t>
      </w:r>
      <w:r>
        <w:rPr>
          <w:rFonts w:ascii="Arial"/>
          <w:color w:val="070707"/>
          <w:spacing w:val="33"/>
          <w:sz w:val="21"/>
        </w:rPr>
        <w:t xml:space="preserve"> </w:t>
      </w:r>
      <w:r>
        <w:rPr>
          <w:rFonts w:ascii="Arial"/>
          <w:color w:val="070707"/>
          <w:sz w:val="21"/>
        </w:rPr>
        <w:t>Program</w:t>
      </w:r>
      <w:r>
        <w:rPr>
          <w:rFonts w:ascii="Arial"/>
          <w:color w:val="070707"/>
          <w:spacing w:val="34"/>
          <w:sz w:val="21"/>
        </w:rPr>
        <w:t xml:space="preserve"> </w:t>
      </w:r>
      <w:r>
        <w:rPr>
          <w:rFonts w:ascii="Arial"/>
          <w:color w:val="070707"/>
          <w:sz w:val="21"/>
        </w:rPr>
        <w:t>project selection</w:t>
      </w:r>
      <w:r>
        <w:rPr>
          <w:rFonts w:ascii="Arial"/>
          <w:color w:val="070707"/>
          <w:spacing w:val="23"/>
          <w:sz w:val="21"/>
        </w:rPr>
        <w:t xml:space="preserve"> </w:t>
      </w:r>
      <w:r>
        <w:rPr>
          <w:rFonts w:ascii="Arial"/>
          <w:color w:val="070707"/>
          <w:sz w:val="21"/>
        </w:rPr>
        <w:t>purposes,</w:t>
      </w:r>
      <w:r>
        <w:rPr>
          <w:rFonts w:ascii="Arial"/>
          <w:color w:val="070707"/>
          <w:spacing w:val="22"/>
          <w:sz w:val="21"/>
        </w:rPr>
        <w:t xml:space="preserve"> </w:t>
      </w:r>
      <w:r>
        <w:rPr>
          <w:rFonts w:ascii="Arial"/>
          <w:color w:val="070707"/>
          <w:sz w:val="21"/>
        </w:rPr>
        <w:t>provide</w:t>
      </w:r>
      <w:r>
        <w:rPr>
          <w:rFonts w:ascii="Arial"/>
          <w:color w:val="070707"/>
          <w:spacing w:val="22"/>
          <w:sz w:val="21"/>
        </w:rPr>
        <w:t xml:space="preserve"> </w:t>
      </w:r>
      <w:r>
        <w:rPr>
          <w:rFonts w:ascii="Arial"/>
          <w:color w:val="070707"/>
          <w:sz w:val="21"/>
        </w:rPr>
        <w:t>a</w:t>
      </w:r>
      <w:r>
        <w:rPr>
          <w:rFonts w:ascii="Arial"/>
          <w:color w:val="070707"/>
          <w:spacing w:val="23"/>
          <w:sz w:val="21"/>
        </w:rPr>
        <w:t xml:space="preserve"> </w:t>
      </w:r>
      <w:r>
        <w:rPr>
          <w:rFonts w:ascii="Arial"/>
          <w:color w:val="070707"/>
          <w:sz w:val="21"/>
        </w:rPr>
        <w:t>list</w:t>
      </w:r>
      <w:r>
        <w:rPr>
          <w:rFonts w:ascii="Arial"/>
          <w:color w:val="070707"/>
          <w:spacing w:val="22"/>
          <w:sz w:val="21"/>
        </w:rPr>
        <w:t xml:space="preserve"> </w:t>
      </w:r>
      <w:r>
        <w:rPr>
          <w:rFonts w:ascii="Arial"/>
          <w:color w:val="070707"/>
          <w:sz w:val="21"/>
        </w:rPr>
        <w:t>of</w:t>
      </w:r>
      <w:r>
        <w:rPr>
          <w:rFonts w:ascii="Arial"/>
          <w:color w:val="070707"/>
          <w:spacing w:val="22"/>
          <w:sz w:val="21"/>
        </w:rPr>
        <w:t xml:space="preserve"> </w:t>
      </w:r>
      <w:r>
        <w:rPr>
          <w:rFonts w:ascii="Arial"/>
          <w:color w:val="070707"/>
          <w:sz w:val="21"/>
        </w:rPr>
        <w:t>the</w:t>
      </w:r>
      <w:r>
        <w:rPr>
          <w:rFonts w:ascii="Arial"/>
          <w:color w:val="070707"/>
          <w:spacing w:val="23"/>
          <w:sz w:val="21"/>
        </w:rPr>
        <w:t xml:space="preserve"> </w:t>
      </w:r>
      <w:r>
        <w:rPr>
          <w:rFonts w:ascii="Arial"/>
          <w:color w:val="070707"/>
          <w:sz w:val="21"/>
        </w:rPr>
        <w:t>laws</w:t>
      </w:r>
      <w:r>
        <w:rPr>
          <w:rFonts w:ascii="Arial"/>
          <w:color w:val="070707"/>
          <w:spacing w:val="23"/>
          <w:sz w:val="21"/>
        </w:rPr>
        <w:t xml:space="preserve"> </w:t>
      </w:r>
      <w:r>
        <w:rPr>
          <w:rFonts w:ascii="Arial"/>
          <w:color w:val="070707"/>
          <w:sz w:val="21"/>
        </w:rPr>
        <w:t>that</w:t>
      </w:r>
      <w:r>
        <w:rPr>
          <w:rFonts w:ascii="Arial"/>
          <w:color w:val="070707"/>
          <w:spacing w:val="22"/>
          <w:sz w:val="21"/>
        </w:rPr>
        <w:t xml:space="preserve"> </w:t>
      </w:r>
      <w:r>
        <w:rPr>
          <w:rFonts w:ascii="Arial"/>
          <w:color w:val="070707"/>
          <w:sz w:val="21"/>
        </w:rPr>
        <w:t>the</w:t>
      </w:r>
      <w:r>
        <w:rPr>
          <w:rFonts w:ascii="Arial"/>
          <w:color w:val="070707"/>
          <w:spacing w:val="23"/>
          <w:sz w:val="21"/>
        </w:rPr>
        <w:t xml:space="preserve"> </w:t>
      </w:r>
      <w:r>
        <w:rPr>
          <w:rFonts w:ascii="Arial"/>
          <w:color w:val="070707"/>
          <w:sz w:val="21"/>
        </w:rPr>
        <w:t>Eligible</w:t>
      </w:r>
      <w:r>
        <w:rPr>
          <w:rFonts w:ascii="Arial"/>
          <w:color w:val="070707"/>
          <w:spacing w:val="22"/>
          <w:sz w:val="21"/>
        </w:rPr>
        <w:t xml:space="preserve"> </w:t>
      </w:r>
      <w:r>
        <w:rPr>
          <w:rFonts w:ascii="Arial"/>
          <w:color w:val="070707"/>
          <w:sz w:val="21"/>
        </w:rPr>
        <w:t>Entity</w:t>
      </w:r>
      <w:r>
        <w:rPr>
          <w:rFonts w:ascii="Arial"/>
          <w:color w:val="070707"/>
          <w:spacing w:val="23"/>
          <w:sz w:val="21"/>
        </w:rPr>
        <w:t xml:space="preserve"> </w:t>
      </w:r>
      <w:r>
        <w:rPr>
          <w:rFonts w:ascii="Arial"/>
          <w:color w:val="070707"/>
          <w:sz w:val="21"/>
        </w:rPr>
        <w:t>will</w:t>
      </w:r>
      <w:r>
        <w:rPr>
          <w:rFonts w:ascii="Arial"/>
          <w:color w:val="070707"/>
          <w:spacing w:val="22"/>
          <w:sz w:val="21"/>
        </w:rPr>
        <w:t xml:space="preserve"> </w:t>
      </w:r>
      <w:r>
        <w:rPr>
          <w:rFonts w:ascii="Arial"/>
          <w:color w:val="070707"/>
          <w:sz w:val="21"/>
        </w:rPr>
        <w:t>not</w:t>
      </w:r>
      <w:r>
        <w:rPr>
          <w:rFonts w:ascii="Arial"/>
          <w:color w:val="070707"/>
          <w:spacing w:val="22"/>
          <w:sz w:val="21"/>
        </w:rPr>
        <w:t xml:space="preserve"> </w:t>
      </w:r>
      <w:r>
        <w:rPr>
          <w:rFonts w:ascii="Arial"/>
          <w:color w:val="070707"/>
          <w:sz w:val="21"/>
        </w:rPr>
        <w:t>waive</w:t>
      </w:r>
      <w:r>
        <w:rPr>
          <w:rFonts w:ascii="Arial"/>
          <w:color w:val="070707"/>
          <w:spacing w:val="23"/>
          <w:sz w:val="21"/>
        </w:rPr>
        <w:t xml:space="preserve"> </w:t>
      </w:r>
      <w:r>
        <w:rPr>
          <w:rFonts w:ascii="Arial"/>
          <w:color w:val="070707"/>
          <w:sz w:val="21"/>
        </w:rPr>
        <w:t>for</w:t>
      </w:r>
      <w:r>
        <w:rPr>
          <w:rFonts w:ascii="Arial"/>
          <w:color w:val="070707"/>
          <w:spacing w:val="22"/>
          <w:sz w:val="21"/>
        </w:rPr>
        <w:t xml:space="preserve"> </w:t>
      </w:r>
      <w:r>
        <w:rPr>
          <w:rFonts w:ascii="Arial"/>
          <w:color w:val="070707"/>
          <w:sz w:val="21"/>
        </w:rPr>
        <w:t>BEAD</w:t>
      </w:r>
      <w:r>
        <w:rPr>
          <w:rFonts w:ascii="Arial"/>
          <w:color w:val="070707"/>
          <w:spacing w:val="22"/>
          <w:sz w:val="21"/>
        </w:rPr>
        <w:t xml:space="preserve"> </w:t>
      </w:r>
      <w:r>
        <w:rPr>
          <w:rFonts w:ascii="Arial"/>
          <w:color w:val="070707"/>
          <w:sz w:val="21"/>
        </w:rPr>
        <w:t>Program project</w:t>
      </w:r>
      <w:r>
        <w:rPr>
          <w:rFonts w:ascii="Arial"/>
          <w:color w:val="070707"/>
          <w:spacing w:val="40"/>
          <w:sz w:val="21"/>
        </w:rPr>
        <w:t xml:space="preserve"> </w:t>
      </w:r>
      <w:r>
        <w:rPr>
          <w:rFonts w:ascii="Arial"/>
          <w:color w:val="070707"/>
          <w:sz w:val="21"/>
        </w:rPr>
        <w:t>selection</w:t>
      </w:r>
      <w:r>
        <w:rPr>
          <w:rFonts w:ascii="Arial"/>
          <w:color w:val="070707"/>
          <w:spacing w:val="40"/>
          <w:sz w:val="21"/>
        </w:rPr>
        <w:t xml:space="preserve"> </w:t>
      </w:r>
      <w:r>
        <w:rPr>
          <w:rFonts w:ascii="Arial"/>
          <w:color w:val="070707"/>
          <w:sz w:val="21"/>
        </w:rPr>
        <w:t>purposes,</w:t>
      </w:r>
      <w:r>
        <w:rPr>
          <w:rFonts w:ascii="Arial"/>
          <w:color w:val="070707"/>
          <w:spacing w:val="40"/>
          <w:sz w:val="21"/>
        </w:rPr>
        <w:t xml:space="preserve"> </w:t>
      </w:r>
      <w:r>
        <w:rPr>
          <w:rFonts w:ascii="Arial"/>
          <w:color w:val="070707"/>
          <w:sz w:val="21"/>
        </w:rPr>
        <w:t>using</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Eligible</w:t>
      </w:r>
      <w:r>
        <w:rPr>
          <w:rFonts w:ascii="Arial"/>
          <w:color w:val="070707"/>
          <w:spacing w:val="40"/>
          <w:sz w:val="21"/>
        </w:rPr>
        <w:t xml:space="preserve"> </w:t>
      </w:r>
      <w:r>
        <w:rPr>
          <w:rFonts w:ascii="Arial"/>
          <w:color w:val="070707"/>
          <w:sz w:val="21"/>
        </w:rPr>
        <w:t>Entity</w:t>
      </w:r>
      <w:r>
        <w:rPr>
          <w:rFonts w:ascii="Arial"/>
          <w:color w:val="070707"/>
          <w:spacing w:val="40"/>
          <w:sz w:val="21"/>
        </w:rPr>
        <w:t xml:space="preserve"> </w:t>
      </w:r>
      <w:r>
        <w:rPr>
          <w:rFonts w:ascii="Arial"/>
          <w:color w:val="070707"/>
          <w:sz w:val="21"/>
        </w:rPr>
        <w:t>Regulatory</w:t>
      </w:r>
      <w:r>
        <w:rPr>
          <w:rFonts w:ascii="Arial"/>
          <w:color w:val="070707"/>
          <w:spacing w:val="40"/>
          <w:sz w:val="21"/>
        </w:rPr>
        <w:t xml:space="preserve"> </w:t>
      </w:r>
      <w:r>
        <w:rPr>
          <w:rFonts w:ascii="Arial"/>
          <w:color w:val="070707"/>
          <w:sz w:val="21"/>
        </w:rPr>
        <w:t>Approach</w:t>
      </w:r>
      <w:r>
        <w:rPr>
          <w:rFonts w:ascii="Arial"/>
          <w:color w:val="070707"/>
          <w:spacing w:val="40"/>
          <w:sz w:val="21"/>
        </w:rPr>
        <w:t xml:space="preserve"> </w:t>
      </w:r>
      <w:r>
        <w:rPr>
          <w:rFonts w:ascii="Arial"/>
          <w:color w:val="070707"/>
          <w:sz w:val="21"/>
        </w:rPr>
        <w:t>template</w:t>
      </w:r>
      <w:r>
        <w:rPr>
          <w:rFonts w:ascii="Arial"/>
          <w:color w:val="070707"/>
          <w:spacing w:val="40"/>
          <w:sz w:val="21"/>
        </w:rPr>
        <w:t xml:space="preserve"> </w:t>
      </w:r>
      <w:r>
        <w:rPr>
          <w:rFonts w:ascii="Arial"/>
          <w:color w:val="070707"/>
          <w:sz w:val="21"/>
        </w:rPr>
        <w:t>provided.</w:t>
      </w:r>
    </w:p>
    <w:p w14:paraId="5B23E96C" w14:textId="77777777" w:rsidR="00DD7963" w:rsidRDefault="00DD7963">
      <w:pPr>
        <w:pStyle w:val="BodyText"/>
        <w:spacing w:before="20"/>
        <w:ind w:left="0"/>
        <w:rPr>
          <w:rFonts w:ascii="Arial"/>
          <w:sz w:val="21"/>
        </w:rPr>
      </w:pPr>
    </w:p>
    <w:p w14:paraId="5B23E96D" w14:textId="77777777" w:rsidR="00DD7963" w:rsidRDefault="0033598E">
      <w:pPr>
        <w:pStyle w:val="BodyText"/>
      </w:pPr>
      <w:r>
        <w:t>Eligible</w:t>
      </w:r>
      <w:r>
        <w:rPr>
          <w:spacing w:val="-7"/>
        </w:rPr>
        <w:t xml:space="preserve"> </w:t>
      </w:r>
      <w:r>
        <w:t>Entity</w:t>
      </w:r>
      <w:r>
        <w:rPr>
          <w:spacing w:val="-6"/>
        </w:rPr>
        <w:t xml:space="preserve"> </w:t>
      </w:r>
      <w:r>
        <w:t>Regulatory</w:t>
      </w:r>
      <w:r>
        <w:rPr>
          <w:spacing w:val="-6"/>
        </w:rPr>
        <w:t xml:space="preserve"> </w:t>
      </w:r>
      <w:r>
        <w:t>Approach-12-26-2023</w:t>
      </w:r>
      <w:r>
        <w:rPr>
          <w:spacing w:val="-6"/>
        </w:rPr>
        <w:t xml:space="preserve"> </w:t>
      </w:r>
      <w:r>
        <w:t>03-59-ECONOMIC</w:t>
      </w:r>
      <w:r>
        <w:rPr>
          <w:spacing w:val="-5"/>
        </w:rPr>
        <w:t xml:space="preserve"> </w:t>
      </w:r>
      <w:r>
        <w:t>AND</w:t>
      </w:r>
      <w:r>
        <w:rPr>
          <w:spacing w:val="-5"/>
        </w:rPr>
        <w:t xml:space="preserve"> </w:t>
      </w:r>
      <w:r>
        <w:t>COMMUNITY</w:t>
      </w:r>
      <w:r>
        <w:rPr>
          <w:spacing w:val="-5"/>
        </w:rPr>
        <w:t xml:space="preserve"> </w:t>
      </w:r>
      <w:r>
        <w:t>AFFAIRS, ALABAMA -GRN-000093.xlsx</w:t>
      </w:r>
    </w:p>
    <w:p w14:paraId="5B23E96E"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96F" w14:textId="77777777" w:rsidR="00DD7963" w:rsidRDefault="0033598E">
      <w:pPr>
        <w:pStyle w:val="ListParagraph"/>
        <w:numPr>
          <w:ilvl w:val="2"/>
          <w:numId w:val="5"/>
        </w:numPr>
        <w:tabs>
          <w:tab w:val="left" w:pos="991"/>
        </w:tabs>
        <w:spacing w:before="10"/>
        <w:ind w:left="991" w:hanging="891"/>
        <w:rPr>
          <w:rFonts w:ascii="Arial Black"/>
          <w:sz w:val="21"/>
        </w:rPr>
      </w:pPr>
      <w:r>
        <w:rPr>
          <w:rFonts w:ascii="Arial Black"/>
          <w:color w:val="070707"/>
          <w:w w:val="90"/>
          <w:sz w:val="21"/>
        </w:rPr>
        <w:t>Requirements</w:t>
      </w:r>
      <w:r>
        <w:rPr>
          <w:rFonts w:ascii="Arial Black"/>
          <w:color w:val="070707"/>
          <w:spacing w:val="-3"/>
          <w:sz w:val="21"/>
        </w:rPr>
        <w:t xml:space="preserve"> </w:t>
      </w:r>
      <w:r>
        <w:rPr>
          <w:rFonts w:ascii="Arial Black"/>
          <w:color w:val="070707"/>
          <w:w w:val="90"/>
          <w:sz w:val="21"/>
        </w:rPr>
        <w:t>Compliance</w:t>
      </w:r>
      <w:r>
        <w:rPr>
          <w:rFonts w:ascii="Arial Black"/>
          <w:color w:val="070707"/>
          <w:spacing w:val="-2"/>
          <w:sz w:val="21"/>
        </w:rPr>
        <w:t xml:space="preserve"> </w:t>
      </w:r>
      <w:r>
        <w:rPr>
          <w:rFonts w:ascii="Arial Black"/>
          <w:color w:val="070707"/>
          <w:spacing w:val="-2"/>
          <w:w w:val="90"/>
          <w:sz w:val="21"/>
        </w:rPr>
        <w:t>Certification</w:t>
      </w:r>
    </w:p>
    <w:p w14:paraId="5B23E970" w14:textId="77777777" w:rsidR="00DD7963" w:rsidRDefault="0033598E">
      <w:pPr>
        <w:spacing w:before="24" w:line="283" w:lineRule="auto"/>
        <w:ind w:left="100"/>
        <w:rPr>
          <w:rFonts w:ascii="Arial" w:hAnsi="Arial"/>
          <w:sz w:val="21"/>
        </w:rPr>
      </w:pPr>
      <w:r>
        <w:rPr>
          <w:rFonts w:ascii="Arial" w:hAnsi="Arial"/>
          <w:color w:val="070707"/>
          <w:sz w:val="21"/>
        </w:rPr>
        <w:t>Certify</w:t>
      </w:r>
      <w:r>
        <w:rPr>
          <w:rFonts w:ascii="Arial" w:hAnsi="Arial"/>
          <w:color w:val="070707"/>
          <w:spacing w:val="28"/>
          <w:sz w:val="21"/>
        </w:rPr>
        <w:t xml:space="preserve"> </w:t>
      </w:r>
      <w:r>
        <w:rPr>
          <w:rFonts w:ascii="Arial" w:hAnsi="Arial"/>
          <w:color w:val="070707"/>
          <w:sz w:val="21"/>
        </w:rPr>
        <w:t>the</w:t>
      </w:r>
      <w:r>
        <w:rPr>
          <w:rFonts w:ascii="Arial" w:hAnsi="Arial"/>
          <w:color w:val="070707"/>
          <w:spacing w:val="30"/>
          <w:sz w:val="21"/>
        </w:rPr>
        <w:t xml:space="preserve"> </w:t>
      </w:r>
      <w:r>
        <w:rPr>
          <w:rFonts w:ascii="Arial" w:hAnsi="Arial"/>
          <w:color w:val="070707"/>
          <w:sz w:val="21"/>
        </w:rPr>
        <w:t>Eligible</w:t>
      </w:r>
      <w:r>
        <w:rPr>
          <w:rFonts w:ascii="Arial" w:hAnsi="Arial"/>
          <w:color w:val="070707"/>
          <w:spacing w:val="28"/>
          <w:sz w:val="21"/>
        </w:rPr>
        <w:t xml:space="preserve"> </w:t>
      </w:r>
      <w:r>
        <w:rPr>
          <w:rFonts w:ascii="Arial" w:hAnsi="Arial"/>
          <w:color w:val="070707"/>
          <w:sz w:val="21"/>
        </w:rPr>
        <w:t>Entity’s</w:t>
      </w:r>
      <w:r>
        <w:rPr>
          <w:rFonts w:ascii="Arial" w:hAnsi="Arial"/>
          <w:color w:val="070707"/>
          <w:spacing w:val="28"/>
          <w:sz w:val="21"/>
        </w:rPr>
        <w:t xml:space="preserve"> </w:t>
      </w:r>
      <w:r>
        <w:rPr>
          <w:rFonts w:ascii="Arial" w:hAnsi="Arial"/>
          <w:color w:val="070707"/>
          <w:sz w:val="21"/>
        </w:rPr>
        <w:t>intent</w:t>
      </w:r>
      <w:r>
        <w:rPr>
          <w:rFonts w:ascii="Arial" w:hAnsi="Arial"/>
          <w:color w:val="070707"/>
          <w:spacing w:val="28"/>
          <w:sz w:val="21"/>
        </w:rPr>
        <w:t xml:space="preserve"> </w:t>
      </w:r>
      <w:r>
        <w:rPr>
          <w:rFonts w:ascii="Arial" w:hAnsi="Arial"/>
          <w:color w:val="070707"/>
          <w:sz w:val="21"/>
        </w:rPr>
        <w:t>to</w:t>
      </w:r>
      <w:r>
        <w:rPr>
          <w:rFonts w:ascii="Arial" w:hAnsi="Arial"/>
          <w:color w:val="070707"/>
          <w:spacing w:val="30"/>
          <w:sz w:val="21"/>
        </w:rPr>
        <w:t xml:space="preserve"> </w:t>
      </w:r>
      <w:r>
        <w:rPr>
          <w:rFonts w:ascii="Arial" w:hAnsi="Arial"/>
          <w:color w:val="070707"/>
          <w:sz w:val="21"/>
        </w:rPr>
        <w:t>comply</w:t>
      </w:r>
      <w:r>
        <w:rPr>
          <w:rFonts w:ascii="Arial" w:hAnsi="Arial"/>
          <w:color w:val="070707"/>
          <w:spacing w:val="30"/>
          <w:sz w:val="21"/>
        </w:rPr>
        <w:t xml:space="preserve"> </w:t>
      </w:r>
      <w:r>
        <w:rPr>
          <w:rFonts w:ascii="Arial" w:hAnsi="Arial"/>
          <w:color w:val="070707"/>
          <w:sz w:val="21"/>
        </w:rPr>
        <w:t>with</w:t>
      </w:r>
      <w:r>
        <w:rPr>
          <w:rFonts w:ascii="Arial" w:hAnsi="Arial"/>
          <w:color w:val="070707"/>
          <w:spacing w:val="28"/>
          <w:sz w:val="21"/>
        </w:rPr>
        <w:t xml:space="preserve"> </w:t>
      </w:r>
      <w:r>
        <w:rPr>
          <w:rFonts w:ascii="Arial" w:hAnsi="Arial"/>
          <w:color w:val="070707"/>
          <w:sz w:val="21"/>
        </w:rPr>
        <w:t>all</w:t>
      </w:r>
      <w:r>
        <w:rPr>
          <w:rFonts w:ascii="Arial" w:hAnsi="Arial"/>
          <w:color w:val="070707"/>
          <w:spacing w:val="28"/>
          <w:sz w:val="21"/>
        </w:rPr>
        <w:t xml:space="preserve"> </w:t>
      </w:r>
      <w:r>
        <w:rPr>
          <w:rFonts w:ascii="Arial" w:hAnsi="Arial"/>
          <w:color w:val="070707"/>
          <w:sz w:val="21"/>
        </w:rPr>
        <w:t>applicable</w:t>
      </w:r>
      <w:r>
        <w:rPr>
          <w:rFonts w:ascii="Arial" w:hAnsi="Arial"/>
          <w:color w:val="070707"/>
          <w:spacing w:val="28"/>
          <w:sz w:val="21"/>
        </w:rPr>
        <w:t xml:space="preserve"> </w:t>
      </w:r>
      <w:r>
        <w:rPr>
          <w:rFonts w:ascii="Arial" w:hAnsi="Arial"/>
          <w:color w:val="070707"/>
          <w:sz w:val="21"/>
        </w:rPr>
        <w:t>requirements</w:t>
      </w:r>
      <w:r>
        <w:rPr>
          <w:rFonts w:ascii="Arial" w:hAnsi="Arial"/>
          <w:color w:val="070707"/>
          <w:spacing w:val="28"/>
          <w:sz w:val="21"/>
        </w:rPr>
        <w:t xml:space="preserve"> </w:t>
      </w:r>
      <w:r>
        <w:rPr>
          <w:rFonts w:ascii="Arial" w:hAnsi="Arial"/>
          <w:color w:val="070707"/>
          <w:sz w:val="21"/>
        </w:rPr>
        <w:t>of</w:t>
      </w:r>
      <w:r>
        <w:rPr>
          <w:rFonts w:ascii="Arial" w:hAnsi="Arial"/>
          <w:color w:val="070707"/>
          <w:spacing w:val="28"/>
          <w:sz w:val="21"/>
        </w:rPr>
        <w:t xml:space="preserve"> </w:t>
      </w:r>
      <w:r>
        <w:rPr>
          <w:rFonts w:ascii="Arial" w:hAnsi="Arial"/>
          <w:color w:val="070707"/>
          <w:sz w:val="21"/>
        </w:rPr>
        <w:t>the</w:t>
      </w:r>
      <w:r>
        <w:rPr>
          <w:rFonts w:ascii="Arial" w:hAnsi="Arial"/>
          <w:color w:val="070707"/>
          <w:spacing w:val="30"/>
          <w:sz w:val="21"/>
        </w:rPr>
        <w:t xml:space="preserve"> </w:t>
      </w:r>
      <w:r>
        <w:rPr>
          <w:rFonts w:ascii="Arial" w:hAnsi="Arial"/>
          <w:color w:val="070707"/>
          <w:sz w:val="21"/>
        </w:rPr>
        <w:t>BEAD</w:t>
      </w:r>
      <w:r>
        <w:rPr>
          <w:rFonts w:ascii="Arial" w:hAnsi="Arial"/>
          <w:color w:val="070707"/>
          <w:spacing w:val="28"/>
          <w:sz w:val="21"/>
        </w:rPr>
        <w:t xml:space="preserve"> </w:t>
      </w:r>
      <w:r>
        <w:rPr>
          <w:rFonts w:ascii="Arial" w:hAnsi="Arial"/>
          <w:color w:val="070707"/>
          <w:sz w:val="21"/>
        </w:rPr>
        <w:t xml:space="preserve">Program, </w:t>
      </w:r>
      <w:r>
        <w:rPr>
          <w:rFonts w:ascii="Arial" w:hAnsi="Arial"/>
          <w:color w:val="070707"/>
          <w:w w:val="110"/>
          <w:sz w:val="21"/>
        </w:rPr>
        <w:t>including the reporting requirements.</w:t>
      </w:r>
    </w:p>
    <w:p w14:paraId="5B23E971" w14:textId="77777777" w:rsidR="00DD7963" w:rsidRDefault="00DD7963">
      <w:pPr>
        <w:pStyle w:val="BodyText"/>
        <w:spacing w:before="19"/>
        <w:ind w:left="0"/>
        <w:rPr>
          <w:rFonts w:ascii="Arial"/>
          <w:sz w:val="21"/>
        </w:rPr>
      </w:pPr>
    </w:p>
    <w:p w14:paraId="5B23E972" w14:textId="77777777" w:rsidR="00DD7963" w:rsidRDefault="0033598E">
      <w:pPr>
        <w:pStyle w:val="BodyText"/>
      </w:pPr>
      <w:r>
        <w:rPr>
          <w:spacing w:val="-5"/>
        </w:rPr>
        <w:t>Yes</w:t>
      </w:r>
    </w:p>
    <w:p w14:paraId="5B23E973"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974" w14:textId="77777777" w:rsidR="00DD7963" w:rsidRDefault="0033598E">
      <w:pPr>
        <w:pStyle w:val="ListParagraph"/>
        <w:numPr>
          <w:ilvl w:val="2"/>
          <w:numId w:val="5"/>
        </w:numPr>
        <w:tabs>
          <w:tab w:val="left" w:pos="991"/>
        </w:tabs>
        <w:spacing w:before="10"/>
        <w:ind w:left="991" w:hanging="891"/>
        <w:rPr>
          <w:rFonts w:ascii="Arial Black"/>
          <w:sz w:val="21"/>
        </w:rPr>
      </w:pPr>
      <w:r>
        <w:rPr>
          <w:rFonts w:ascii="Arial Black"/>
          <w:color w:val="070707"/>
          <w:w w:val="90"/>
          <w:sz w:val="21"/>
        </w:rPr>
        <w:t>Subgrantee</w:t>
      </w:r>
      <w:r>
        <w:rPr>
          <w:rFonts w:ascii="Arial Black"/>
          <w:color w:val="070707"/>
          <w:spacing w:val="-5"/>
          <w:w w:val="90"/>
          <w:sz w:val="21"/>
        </w:rPr>
        <w:t xml:space="preserve"> </w:t>
      </w:r>
      <w:r>
        <w:rPr>
          <w:rFonts w:ascii="Arial Black"/>
          <w:color w:val="070707"/>
          <w:spacing w:val="-2"/>
          <w:w w:val="95"/>
          <w:sz w:val="21"/>
        </w:rPr>
        <w:t>Accountability</w:t>
      </w:r>
    </w:p>
    <w:p w14:paraId="5B23E975" w14:textId="77777777" w:rsidR="00DD7963" w:rsidRDefault="0033598E">
      <w:pPr>
        <w:spacing w:before="24" w:line="283" w:lineRule="auto"/>
        <w:ind w:left="100"/>
        <w:rPr>
          <w:rFonts w:ascii="Arial"/>
          <w:color w:val="070707"/>
          <w:sz w:val="21"/>
        </w:rPr>
      </w:pPr>
      <w:r>
        <w:rPr>
          <w:rFonts w:ascii="Arial"/>
          <w:color w:val="070707"/>
          <w:sz w:val="21"/>
        </w:rPr>
        <w:t>Describe</w:t>
      </w:r>
      <w:r>
        <w:rPr>
          <w:rFonts w:ascii="Arial"/>
          <w:color w:val="070707"/>
          <w:spacing w:val="36"/>
          <w:sz w:val="21"/>
        </w:rPr>
        <w:t xml:space="preserve"> </w:t>
      </w:r>
      <w:r>
        <w:rPr>
          <w:rFonts w:ascii="Arial"/>
          <w:color w:val="070707"/>
          <w:sz w:val="21"/>
        </w:rPr>
        <w:t>subgrantee</w:t>
      </w:r>
      <w:r>
        <w:rPr>
          <w:rFonts w:ascii="Arial"/>
          <w:color w:val="070707"/>
          <w:spacing w:val="38"/>
          <w:sz w:val="21"/>
        </w:rPr>
        <w:t xml:space="preserve"> </w:t>
      </w:r>
      <w:r>
        <w:rPr>
          <w:rFonts w:ascii="Arial"/>
          <w:color w:val="070707"/>
          <w:sz w:val="21"/>
        </w:rPr>
        <w:t>accountability</w:t>
      </w:r>
      <w:r>
        <w:rPr>
          <w:rFonts w:ascii="Arial"/>
          <w:color w:val="070707"/>
          <w:spacing w:val="38"/>
          <w:sz w:val="21"/>
        </w:rPr>
        <w:t xml:space="preserve"> </w:t>
      </w:r>
      <w:r>
        <w:rPr>
          <w:rFonts w:ascii="Arial"/>
          <w:color w:val="070707"/>
          <w:sz w:val="21"/>
        </w:rPr>
        <w:t>procedures,</w:t>
      </w:r>
      <w:r>
        <w:rPr>
          <w:rFonts w:ascii="Arial"/>
          <w:color w:val="070707"/>
          <w:spacing w:val="36"/>
          <w:sz w:val="21"/>
        </w:rPr>
        <w:t xml:space="preserve"> </w:t>
      </w:r>
      <w:r>
        <w:rPr>
          <w:rFonts w:ascii="Arial"/>
          <w:color w:val="070707"/>
          <w:sz w:val="21"/>
        </w:rPr>
        <w:t>including</w:t>
      </w:r>
      <w:r>
        <w:rPr>
          <w:rFonts w:ascii="Arial"/>
          <w:color w:val="070707"/>
          <w:spacing w:val="36"/>
          <w:sz w:val="21"/>
        </w:rPr>
        <w:t xml:space="preserve"> </w:t>
      </w:r>
      <w:r>
        <w:rPr>
          <w:rFonts w:ascii="Arial"/>
          <w:color w:val="070707"/>
          <w:sz w:val="21"/>
        </w:rPr>
        <w:t>how</w:t>
      </w:r>
      <w:r>
        <w:rPr>
          <w:rFonts w:ascii="Arial"/>
          <w:color w:val="070707"/>
          <w:spacing w:val="38"/>
          <w:sz w:val="21"/>
        </w:rPr>
        <w:t xml:space="preserve"> </w:t>
      </w:r>
      <w:r>
        <w:rPr>
          <w:rFonts w:ascii="Arial"/>
          <w:color w:val="070707"/>
          <w:sz w:val="21"/>
        </w:rPr>
        <w:t>the</w:t>
      </w:r>
      <w:r>
        <w:rPr>
          <w:rFonts w:ascii="Arial"/>
          <w:color w:val="070707"/>
          <w:spacing w:val="38"/>
          <w:sz w:val="21"/>
        </w:rPr>
        <w:t xml:space="preserve"> </w:t>
      </w:r>
      <w:r>
        <w:rPr>
          <w:rFonts w:ascii="Arial"/>
          <w:color w:val="070707"/>
          <w:sz w:val="21"/>
        </w:rPr>
        <w:t>Eligible</w:t>
      </w:r>
      <w:r>
        <w:rPr>
          <w:rFonts w:ascii="Arial"/>
          <w:color w:val="070707"/>
          <w:spacing w:val="36"/>
          <w:sz w:val="21"/>
        </w:rPr>
        <w:t xml:space="preserve"> </w:t>
      </w:r>
      <w:r>
        <w:rPr>
          <w:rFonts w:ascii="Arial"/>
          <w:color w:val="070707"/>
          <w:sz w:val="21"/>
        </w:rPr>
        <w:t>Entity</w:t>
      </w:r>
      <w:r>
        <w:rPr>
          <w:rFonts w:ascii="Arial"/>
          <w:color w:val="070707"/>
          <w:spacing w:val="38"/>
          <w:sz w:val="21"/>
        </w:rPr>
        <w:t xml:space="preserve"> </w:t>
      </w:r>
      <w:r>
        <w:rPr>
          <w:rFonts w:ascii="Arial"/>
          <w:color w:val="070707"/>
          <w:sz w:val="21"/>
        </w:rPr>
        <w:t>will,</w:t>
      </w:r>
      <w:r>
        <w:rPr>
          <w:rFonts w:ascii="Arial"/>
          <w:color w:val="070707"/>
          <w:spacing w:val="38"/>
          <w:sz w:val="21"/>
        </w:rPr>
        <w:t xml:space="preserve"> </w:t>
      </w:r>
      <w:r>
        <w:rPr>
          <w:rFonts w:ascii="Arial"/>
          <w:color w:val="070707"/>
          <w:sz w:val="21"/>
        </w:rPr>
        <w:t>at</w:t>
      </w:r>
      <w:r>
        <w:rPr>
          <w:rFonts w:ascii="Arial"/>
          <w:color w:val="070707"/>
          <w:spacing w:val="36"/>
          <w:sz w:val="21"/>
        </w:rPr>
        <w:t xml:space="preserve"> </w:t>
      </w:r>
      <w:r>
        <w:rPr>
          <w:rFonts w:ascii="Arial"/>
          <w:color w:val="070707"/>
          <w:sz w:val="21"/>
        </w:rPr>
        <w:t>a</w:t>
      </w:r>
      <w:r>
        <w:rPr>
          <w:rFonts w:ascii="Arial"/>
          <w:color w:val="070707"/>
          <w:spacing w:val="38"/>
          <w:sz w:val="21"/>
        </w:rPr>
        <w:t xml:space="preserve"> </w:t>
      </w:r>
      <w:r>
        <w:rPr>
          <w:rFonts w:ascii="Arial"/>
          <w:color w:val="070707"/>
          <w:sz w:val="21"/>
        </w:rPr>
        <w:t>minimum, employ</w:t>
      </w:r>
      <w:r>
        <w:rPr>
          <w:rFonts w:ascii="Arial"/>
          <w:color w:val="070707"/>
          <w:spacing w:val="37"/>
          <w:sz w:val="21"/>
        </w:rPr>
        <w:t xml:space="preserve"> </w:t>
      </w:r>
      <w:r>
        <w:rPr>
          <w:rFonts w:ascii="Arial"/>
          <w:color w:val="070707"/>
          <w:sz w:val="21"/>
        </w:rPr>
        <w:t>the</w:t>
      </w:r>
      <w:r>
        <w:rPr>
          <w:rFonts w:ascii="Arial"/>
          <w:color w:val="070707"/>
          <w:spacing w:val="37"/>
          <w:sz w:val="21"/>
        </w:rPr>
        <w:t xml:space="preserve"> </w:t>
      </w:r>
      <w:r>
        <w:rPr>
          <w:rFonts w:ascii="Arial"/>
          <w:color w:val="070707"/>
          <w:sz w:val="21"/>
        </w:rPr>
        <w:t>following</w:t>
      </w:r>
      <w:r>
        <w:rPr>
          <w:rFonts w:ascii="Arial"/>
          <w:color w:val="070707"/>
          <w:spacing w:val="35"/>
          <w:sz w:val="21"/>
        </w:rPr>
        <w:t xml:space="preserve"> </w:t>
      </w:r>
      <w:r>
        <w:rPr>
          <w:rFonts w:ascii="Arial"/>
          <w:color w:val="070707"/>
          <w:sz w:val="21"/>
        </w:rPr>
        <w:t>practices</w:t>
      </w:r>
      <w:r>
        <w:rPr>
          <w:rFonts w:ascii="Arial"/>
          <w:color w:val="070707"/>
          <w:spacing w:val="35"/>
          <w:sz w:val="21"/>
        </w:rPr>
        <w:t xml:space="preserve"> </w:t>
      </w:r>
      <w:r>
        <w:rPr>
          <w:rFonts w:ascii="Arial"/>
          <w:color w:val="070707"/>
          <w:sz w:val="21"/>
        </w:rPr>
        <w:t>outlined</w:t>
      </w:r>
      <w:r>
        <w:rPr>
          <w:rFonts w:ascii="Arial"/>
          <w:color w:val="070707"/>
          <w:spacing w:val="35"/>
          <w:sz w:val="21"/>
        </w:rPr>
        <w:t xml:space="preserve"> </w:t>
      </w:r>
      <w:r>
        <w:rPr>
          <w:rFonts w:ascii="Arial"/>
          <w:color w:val="070707"/>
          <w:sz w:val="21"/>
        </w:rPr>
        <w:t>on</w:t>
      </w:r>
      <w:r>
        <w:rPr>
          <w:rFonts w:ascii="Arial"/>
          <w:color w:val="070707"/>
          <w:spacing w:val="35"/>
          <w:sz w:val="21"/>
        </w:rPr>
        <w:t xml:space="preserve"> </w:t>
      </w:r>
      <w:r>
        <w:rPr>
          <w:rFonts w:ascii="Arial"/>
          <w:color w:val="070707"/>
          <w:sz w:val="21"/>
        </w:rPr>
        <w:t>page</w:t>
      </w:r>
      <w:r>
        <w:rPr>
          <w:rFonts w:ascii="Arial"/>
          <w:color w:val="070707"/>
          <w:spacing w:val="37"/>
          <w:sz w:val="21"/>
        </w:rPr>
        <w:t xml:space="preserve"> </w:t>
      </w:r>
      <w:r>
        <w:rPr>
          <w:rFonts w:ascii="Arial"/>
          <w:color w:val="070707"/>
          <w:sz w:val="21"/>
        </w:rPr>
        <w:t>51</w:t>
      </w:r>
      <w:r>
        <w:rPr>
          <w:rFonts w:ascii="Arial"/>
          <w:color w:val="070707"/>
          <w:spacing w:val="35"/>
          <w:sz w:val="21"/>
        </w:rPr>
        <w:t xml:space="preserve"> </w:t>
      </w:r>
      <w:r>
        <w:rPr>
          <w:rFonts w:ascii="Arial"/>
          <w:color w:val="070707"/>
          <w:sz w:val="21"/>
        </w:rPr>
        <w:t>of</w:t>
      </w:r>
      <w:r>
        <w:rPr>
          <w:rFonts w:ascii="Arial"/>
          <w:color w:val="070707"/>
          <w:spacing w:val="35"/>
          <w:sz w:val="21"/>
        </w:rPr>
        <w:t xml:space="preserve"> </w:t>
      </w:r>
      <w:r>
        <w:rPr>
          <w:rFonts w:ascii="Arial"/>
          <w:color w:val="070707"/>
          <w:sz w:val="21"/>
        </w:rPr>
        <w:t>the</w:t>
      </w:r>
      <w:r>
        <w:rPr>
          <w:rFonts w:ascii="Arial"/>
          <w:color w:val="070707"/>
          <w:spacing w:val="37"/>
          <w:sz w:val="21"/>
        </w:rPr>
        <w:t xml:space="preserve"> </w:t>
      </w:r>
      <w:r>
        <w:rPr>
          <w:rFonts w:ascii="Arial"/>
          <w:color w:val="070707"/>
          <w:sz w:val="21"/>
        </w:rPr>
        <w:t>BEAD</w:t>
      </w:r>
      <w:r>
        <w:rPr>
          <w:rFonts w:ascii="Arial"/>
          <w:color w:val="070707"/>
          <w:spacing w:val="37"/>
          <w:sz w:val="21"/>
        </w:rPr>
        <w:t xml:space="preserve"> </w:t>
      </w:r>
      <w:r>
        <w:rPr>
          <w:rFonts w:ascii="Arial"/>
          <w:color w:val="070707"/>
          <w:sz w:val="21"/>
        </w:rPr>
        <w:t>NOFO:</w:t>
      </w:r>
    </w:p>
    <w:p w14:paraId="081B0A29" w14:textId="77777777" w:rsidR="00D664FC" w:rsidRDefault="00D664FC">
      <w:pPr>
        <w:spacing w:before="24" w:line="283" w:lineRule="auto"/>
        <w:ind w:left="100"/>
        <w:rPr>
          <w:rFonts w:ascii="Arial"/>
          <w:sz w:val="21"/>
        </w:rPr>
      </w:pPr>
    </w:p>
    <w:p w14:paraId="5B23E978" w14:textId="04C696BB" w:rsidR="00DD7963" w:rsidRPr="00D664FC" w:rsidRDefault="0033598E" w:rsidP="00D664FC">
      <w:pPr>
        <w:pStyle w:val="ListParagraph"/>
        <w:numPr>
          <w:ilvl w:val="3"/>
          <w:numId w:val="5"/>
        </w:numPr>
        <w:tabs>
          <w:tab w:val="left" w:pos="1080"/>
        </w:tabs>
        <w:spacing w:before="48" w:line="283" w:lineRule="auto"/>
        <w:ind w:left="1080" w:right="569" w:hanging="990"/>
        <w:rPr>
          <w:rFonts w:ascii="Arial"/>
          <w:sz w:val="21"/>
        </w:rPr>
      </w:pPr>
      <w:r w:rsidRPr="00D664FC">
        <w:rPr>
          <w:rFonts w:ascii="Arial"/>
          <w:color w:val="070707"/>
          <w:w w:val="110"/>
          <w:sz w:val="21"/>
        </w:rPr>
        <w:t>Distribution</w:t>
      </w:r>
      <w:r w:rsidRPr="00D664FC">
        <w:rPr>
          <w:rFonts w:ascii="Arial"/>
          <w:color w:val="070707"/>
          <w:spacing w:val="-9"/>
          <w:w w:val="110"/>
          <w:sz w:val="21"/>
        </w:rPr>
        <w:t xml:space="preserve"> </w:t>
      </w:r>
      <w:r w:rsidRPr="00D664FC">
        <w:rPr>
          <w:rFonts w:ascii="Arial"/>
          <w:color w:val="070707"/>
          <w:w w:val="110"/>
          <w:sz w:val="21"/>
        </w:rPr>
        <w:t>of</w:t>
      </w:r>
      <w:r w:rsidRPr="00D664FC">
        <w:rPr>
          <w:rFonts w:ascii="Arial"/>
          <w:color w:val="070707"/>
          <w:spacing w:val="-9"/>
          <w:w w:val="110"/>
          <w:sz w:val="21"/>
        </w:rPr>
        <w:t xml:space="preserve"> </w:t>
      </w:r>
      <w:r w:rsidRPr="00D664FC">
        <w:rPr>
          <w:rFonts w:ascii="Arial"/>
          <w:color w:val="070707"/>
          <w:w w:val="110"/>
          <w:sz w:val="21"/>
        </w:rPr>
        <w:t>funding</w:t>
      </w:r>
      <w:r w:rsidRPr="00D664FC">
        <w:rPr>
          <w:rFonts w:ascii="Arial"/>
          <w:color w:val="070707"/>
          <w:spacing w:val="-9"/>
          <w:w w:val="110"/>
          <w:sz w:val="21"/>
        </w:rPr>
        <w:t xml:space="preserve"> </w:t>
      </w:r>
      <w:r w:rsidRPr="00D664FC">
        <w:rPr>
          <w:rFonts w:ascii="Arial"/>
          <w:color w:val="070707"/>
          <w:w w:val="110"/>
          <w:sz w:val="21"/>
        </w:rPr>
        <w:t>to</w:t>
      </w:r>
      <w:r w:rsidRPr="00D664FC">
        <w:rPr>
          <w:rFonts w:ascii="Arial"/>
          <w:color w:val="070707"/>
          <w:spacing w:val="-8"/>
          <w:w w:val="110"/>
          <w:sz w:val="21"/>
        </w:rPr>
        <w:t xml:space="preserve"> </w:t>
      </w:r>
      <w:r w:rsidRPr="00D664FC">
        <w:rPr>
          <w:rFonts w:ascii="Arial"/>
          <w:color w:val="070707"/>
          <w:w w:val="110"/>
          <w:sz w:val="21"/>
        </w:rPr>
        <w:t>subgrantees</w:t>
      </w:r>
      <w:r w:rsidRPr="00D664FC">
        <w:rPr>
          <w:rFonts w:ascii="Arial"/>
          <w:color w:val="070707"/>
          <w:spacing w:val="-9"/>
          <w:w w:val="110"/>
          <w:sz w:val="21"/>
        </w:rPr>
        <w:t xml:space="preserve"> </w:t>
      </w:r>
      <w:r w:rsidRPr="00D664FC">
        <w:rPr>
          <w:rFonts w:ascii="Arial"/>
          <w:color w:val="070707"/>
          <w:w w:val="110"/>
          <w:sz w:val="21"/>
        </w:rPr>
        <w:t>for,</w:t>
      </w:r>
      <w:r w:rsidRPr="00D664FC">
        <w:rPr>
          <w:rFonts w:ascii="Arial"/>
          <w:color w:val="070707"/>
          <w:spacing w:val="-8"/>
          <w:w w:val="110"/>
          <w:sz w:val="21"/>
        </w:rPr>
        <w:t xml:space="preserve"> </w:t>
      </w:r>
      <w:r w:rsidRPr="00D664FC">
        <w:rPr>
          <w:rFonts w:ascii="Arial"/>
          <w:color w:val="070707"/>
          <w:w w:val="110"/>
          <w:sz w:val="21"/>
        </w:rPr>
        <w:t>at</w:t>
      </w:r>
      <w:r w:rsidRPr="00D664FC">
        <w:rPr>
          <w:rFonts w:ascii="Arial"/>
          <w:color w:val="070707"/>
          <w:spacing w:val="-9"/>
          <w:w w:val="110"/>
          <w:sz w:val="21"/>
        </w:rPr>
        <w:t xml:space="preserve"> </w:t>
      </w:r>
      <w:r w:rsidRPr="00D664FC">
        <w:rPr>
          <w:rFonts w:ascii="Arial"/>
          <w:color w:val="070707"/>
          <w:w w:val="110"/>
          <w:sz w:val="21"/>
        </w:rPr>
        <w:t>a</w:t>
      </w:r>
      <w:r w:rsidRPr="00D664FC">
        <w:rPr>
          <w:rFonts w:ascii="Arial"/>
          <w:color w:val="070707"/>
          <w:spacing w:val="-8"/>
          <w:w w:val="110"/>
          <w:sz w:val="21"/>
        </w:rPr>
        <w:t xml:space="preserve"> </w:t>
      </w:r>
      <w:r w:rsidRPr="00D664FC">
        <w:rPr>
          <w:rFonts w:ascii="Arial"/>
          <w:color w:val="070707"/>
          <w:w w:val="110"/>
          <w:sz w:val="21"/>
        </w:rPr>
        <w:t>minimum,</w:t>
      </w:r>
      <w:r w:rsidRPr="00D664FC">
        <w:rPr>
          <w:rFonts w:ascii="Arial"/>
          <w:color w:val="070707"/>
          <w:spacing w:val="-8"/>
          <w:w w:val="110"/>
          <w:sz w:val="21"/>
        </w:rPr>
        <w:t xml:space="preserve"> </w:t>
      </w:r>
      <w:r w:rsidRPr="00D664FC">
        <w:rPr>
          <w:rFonts w:ascii="Arial"/>
          <w:color w:val="070707"/>
          <w:w w:val="110"/>
          <w:sz w:val="21"/>
        </w:rPr>
        <w:t>all</w:t>
      </w:r>
      <w:r w:rsidRPr="00D664FC">
        <w:rPr>
          <w:rFonts w:ascii="Arial"/>
          <w:color w:val="070707"/>
          <w:spacing w:val="-9"/>
          <w:w w:val="110"/>
          <w:sz w:val="21"/>
        </w:rPr>
        <w:t xml:space="preserve"> </w:t>
      </w:r>
      <w:r w:rsidRPr="00D664FC">
        <w:rPr>
          <w:rFonts w:ascii="Arial"/>
          <w:color w:val="070707"/>
          <w:w w:val="110"/>
          <w:sz w:val="21"/>
        </w:rPr>
        <w:t>deployment</w:t>
      </w:r>
      <w:r w:rsidRPr="00D664FC">
        <w:rPr>
          <w:rFonts w:ascii="Arial"/>
          <w:color w:val="070707"/>
          <w:spacing w:val="-8"/>
          <w:w w:val="110"/>
          <w:sz w:val="21"/>
        </w:rPr>
        <w:t xml:space="preserve"> </w:t>
      </w:r>
      <w:r w:rsidRPr="00D664FC">
        <w:rPr>
          <w:rFonts w:ascii="Arial"/>
          <w:color w:val="070707"/>
          <w:w w:val="110"/>
          <w:sz w:val="21"/>
        </w:rPr>
        <w:t>projects</w:t>
      </w:r>
      <w:r w:rsidRPr="00D664FC">
        <w:rPr>
          <w:rFonts w:ascii="Arial"/>
          <w:color w:val="070707"/>
          <w:spacing w:val="-9"/>
          <w:w w:val="110"/>
          <w:sz w:val="21"/>
        </w:rPr>
        <w:t xml:space="preserve"> </w:t>
      </w:r>
      <w:r w:rsidRPr="00D664FC">
        <w:rPr>
          <w:rFonts w:ascii="Arial"/>
          <w:color w:val="070707"/>
          <w:w w:val="110"/>
          <w:sz w:val="21"/>
        </w:rPr>
        <w:t>on</w:t>
      </w:r>
      <w:r w:rsidRPr="00D664FC">
        <w:rPr>
          <w:rFonts w:ascii="Arial"/>
          <w:color w:val="070707"/>
          <w:spacing w:val="-8"/>
          <w:w w:val="110"/>
          <w:sz w:val="21"/>
        </w:rPr>
        <w:t xml:space="preserve"> </w:t>
      </w:r>
      <w:r w:rsidRPr="00D664FC">
        <w:rPr>
          <w:rFonts w:ascii="Arial"/>
          <w:color w:val="070707"/>
          <w:w w:val="110"/>
          <w:sz w:val="21"/>
        </w:rPr>
        <w:t xml:space="preserve">a </w:t>
      </w:r>
      <w:r w:rsidRPr="00D664FC">
        <w:rPr>
          <w:rFonts w:ascii="Arial"/>
          <w:color w:val="070707"/>
          <w:sz w:val="21"/>
        </w:rPr>
        <w:t>reimbursable</w:t>
      </w:r>
      <w:r w:rsidRPr="00D664FC">
        <w:rPr>
          <w:rFonts w:ascii="Arial"/>
          <w:color w:val="070707"/>
          <w:spacing w:val="35"/>
          <w:sz w:val="21"/>
        </w:rPr>
        <w:t xml:space="preserve"> </w:t>
      </w:r>
      <w:r w:rsidRPr="00D664FC">
        <w:rPr>
          <w:rFonts w:ascii="Arial"/>
          <w:color w:val="070707"/>
          <w:sz w:val="21"/>
        </w:rPr>
        <w:t>basis</w:t>
      </w:r>
      <w:r w:rsidRPr="00D664FC">
        <w:rPr>
          <w:rFonts w:ascii="Arial"/>
          <w:color w:val="070707"/>
          <w:spacing w:val="35"/>
          <w:sz w:val="21"/>
        </w:rPr>
        <w:t xml:space="preserve"> </w:t>
      </w:r>
      <w:r w:rsidRPr="00D664FC">
        <w:rPr>
          <w:rFonts w:ascii="Arial"/>
          <w:color w:val="070707"/>
          <w:sz w:val="21"/>
        </w:rPr>
        <w:t>(which</w:t>
      </w:r>
      <w:r w:rsidRPr="00D664FC">
        <w:rPr>
          <w:rFonts w:ascii="Arial"/>
          <w:color w:val="070707"/>
          <w:spacing w:val="37"/>
          <w:sz w:val="21"/>
        </w:rPr>
        <w:t xml:space="preserve"> </w:t>
      </w:r>
      <w:r w:rsidRPr="00D664FC">
        <w:rPr>
          <w:rFonts w:ascii="Arial"/>
          <w:color w:val="070707"/>
          <w:sz w:val="21"/>
        </w:rPr>
        <w:t>would</w:t>
      </w:r>
      <w:r w:rsidRPr="00D664FC">
        <w:rPr>
          <w:rFonts w:ascii="Arial"/>
          <w:color w:val="070707"/>
          <w:spacing w:val="37"/>
          <w:sz w:val="21"/>
        </w:rPr>
        <w:t xml:space="preserve"> </w:t>
      </w:r>
      <w:r w:rsidRPr="00D664FC">
        <w:rPr>
          <w:rFonts w:ascii="Arial"/>
          <w:color w:val="070707"/>
          <w:sz w:val="21"/>
        </w:rPr>
        <w:t>allow</w:t>
      </w:r>
      <w:r w:rsidRPr="00D664FC">
        <w:rPr>
          <w:rFonts w:ascii="Arial"/>
          <w:color w:val="070707"/>
          <w:spacing w:val="37"/>
          <w:sz w:val="21"/>
        </w:rPr>
        <w:t xml:space="preserve"> </w:t>
      </w:r>
      <w:r w:rsidRPr="00D664FC">
        <w:rPr>
          <w:rFonts w:ascii="Arial"/>
          <w:color w:val="070707"/>
          <w:sz w:val="21"/>
        </w:rPr>
        <w:t>the</w:t>
      </w:r>
      <w:r w:rsidRPr="00D664FC">
        <w:rPr>
          <w:rFonts w:ascii="Arial"/>
          <w:color w:val="070707"/>
          <w:spacing w:val="37"/>
          <w:sz w:val="21"/>
        </w:rPr>
        <w:t xml:space="preserve"> </w:t>
      </w:r>
      <w:r w:rsidRPr="00D664FC">
        <w:rPr>
          <w:rFonts w:ascii="Arial"/>
          <w:color w:val="070707"/>
          <w:sz w:val="21"/>
        </w:rPr>
        <w:t>Eligible</w:t>
      </w:r>
      <w:r w:rsidRPr="00D664FC">
        <w:rPr>
          <w:rFonts w:ascii="Arial"/>
          <w:color w:val="070707"/>
          <w:spacing w:val="35"/>
          <w:sz w:val="21"/>
        </w:rPr>
        <w:t xml:space="preserve"> </w:t>
      </w:r>
      <w:r w:rsidRPr="00D664FC">
        <w:rPr>
          <w:rFonts w:ascii="Arial"/>
          <w:color w:val="070707"/>
          <w:sz w:val="21"/>
        </w:rPr>
        <w:t>Entity</w:t>
      </w:r>
      <w:r w:rsidRPr="00D664FC">
        <w:rPr>
          <w:rFonts w:ascii="Arial"/>
          <w:color w:val="070707"/>
          <w:spacing w:val="37"/>
          <w:sz w:val="21"/>
        </w:rPr>
        <w:t xml:space="preserve"> </w:t>
      </w:r>
      <w:r w:rsidRPr="00D664FC">
        <w:rPr>
          <w:rFonts w:ascii="Arial"/>
          <w:color w:val="070707"/>
          <w:sz w:val="21"/>
        </w:rPr>
        <w:t>to</w:t>
      </w:r>
      <w:r w:rsidRPr="00D664FC">
        <w:rPr>
          <w:rFonts w:ascii="Arial"/>
          <w:color w:val="070707"/>
          <w:spacing w:val="37"/>
          <w:sz w:val="21"/>
        </w:rPr>
        <w:t xml:space="preserve"> </w:t>
      </w:r>
      <w:r w:rsidRPr="00D664FC">
        <w:rPr>
          <w:rFonts w:ascii="Arial"/>
          <w:color w:val="070707"/>
          <w:sz w:val="21"/>
        </w:rPr>
        <w:t>withhold</w:t>
      </w:r>
      <w:r w:rsidRPr="00D664FC">
        <w:rPr>
          <w:rFonts w:ascii="Arial"/>
          <w:color w:val="070707"/>
          <w:spacing w:val="35"/>
          <w:sz w:val="21"/>
        </w:rPr>
        <w:t xml:space="preserve"> </w:t>
      </w:r>
      <w:r w:rsidRPr="00D664FC">
        <w:rPr>
          <w:rFonts w:ascii="Arial"/>
          <w:color w:val="070707"/>
          <w:sz w:val="21"/>
        </w:rPr>
        <w:t>funds</w:t>
      </w:r>
      <w:r w:rsidRPr="00D664FC">
        <w:rPr>
          <w:rFonts w:ascii="Arial"/>
          <w:color w:val="070707"/>
          <w:spacing w:val="35"/>
          <w:sz w:val="21"/>
        </w:rPr>
        <w:t xml:space="preserve"> </w:t>
      </w:r>
      <w:r w:rsidRPr="00D664FC">
        <w:rPr>
          <w:rFonts w:ascii="Arial"/>
          <w:color w:val="070707"/>
          <w:sz w:val="21"/>
        </w:rPr>
        <w:t>if</w:t>
      </w:r>
      <w:r w:rsidRPr="00D664FC">
        <w:rPr>
          <w:rFonts w:ascii="Arial"/>
          <w:color w:val="070707"/>
          <w:spacing w:val="35"/>
          <w:sz w:val="21"/>
        </w:rPr>
        <w:t xml:space="preserve"> </w:t>
      </w:r>
      <w:r w:rsidRPr="00D664FC">
        <w:rPr>
          <w:rFonts w:ascii="Arial"/>
          <w:color w:val="070707"/>
          <w:sz w:val="21"/>
        </w:rPr>
        <w:t>the</w:t>
      </w:r>
      <w:r w:rsidRPr="00D664FC">
        <w:rPr>
          <w:rFonts w:ascii="Arial"/>
          <w:color w:val="070707"/>
          <w:spacing w:val="37"/>
          <w:sz w:val="21"/>
        </w:rPr>
        <w:t xml:space="preserve"> </w:t>
      </w:r>
      <w:r w:rsidRPr="00D664FC">
        <w:rPr>
          <w:rFonts w:ascii="Arial"/>
          <w:color w:val="070707"/>
          <w:sz w:val="21"/>
        </w:rPr>
        <w:t xml:space="preserve">subgrantee </w:t>
      </w:r>
      <w:r w:rsidRPr="00D664FC">
        <w:rPr>
          <w:rFonts w:ascii="Arial"/>
          <w:color w:val="070707"/>
          <w:w w:val="110"/>
          <w:sz w:val="21"/>
        </w:rPr>
        <w:t>fails</w:t>
      </w:r>
      <w:r w:rsidRPr="00D664FC">
        <w:rPr>
          <w:rFonts w:ascii="Arial"/>
          <w:color w:val="070707"/>
          <w:spacing w:val="-12"/>
          <w:w w:val="110"/>
          <w:sz w:val="21"/>
        </w:rPr>
        <w:t xml:space="preserve"> </w:t>
      </w:r>
      <w:r w:rsidRPr="00D664FC">
        <w:rPr>
          <w:rFonts w:ascii="Arial"/>
          <w:color w:val="070707"/>
          <w:w w:val="110"/>
          <w:sz w:val="21"/>
        </w:rPr>
        <w:t>to</w:t>
      </w:r>
      <w:r w:rsidRPr="00D664FC">
        <w:rPr>
          <w:rFonts w:ascii="Arial"/>
          <w:color w:val="070707"/>
          <w:spacing w:val="-11"/>
          <w:w w:val="110"/>
          <w:sz w:val="21"/>
        </w:rPr>
        <w:t xml:space="preserve"> </w:t>
      </w:r>
      <w:r w:rsidRPr="00D664FC">
        <w:rPr>
          <w:rFonts w:ascii="Arial"/>
          <w:color w:val="070707"/>
          <w:w w:val="110"/>
          <w:sz w:val="21"/>
        </w:rPr>
        <w:t>take</w:t>
      </w:r>
      <w:r w:rsidRPr="00D664FC">
        <w:rPr>
          <w:rFonts w:ascii="Arial"/>
          <w:color w:val="070707"/>
          <w:spacing w:val="-11"/>
          <w:w w:val="110"/>
          <w:sz w:val="21"/>
        </w:rPr>
        <w:t xml:space="preserve"> </w:t>
      </w:r>
      <w:r w:rsidRPr="00D664FC">
        <w:rPr>
          <w:rFonts w:ascii="Arial"/>
          <w:color w:val="070707"/>
          <w:w w:val="110"/>
          <w:sz w:val="21"/>
        </w:rPr>
        <w:t>the</w:t>
      </w:r>
      <w:r w:rsidRPr="00D664FC">
        <w:rPr>
          <w:rFonts w:ascii="Arial"/>
          <w:color w:val="070707"/>
          <w:spacing w:val="-11"/>
          <w:w w:val="110"/>
          <w:sz w:val="21"/>
        </w:rPr>
        <w:t xml:space="preserve"> </w:t>
      </w:r>
      <w:r w:rsidRPr="00D664FC">
        <w:rPr>
          <w:rFonts w:ascii="Arial"/>
          <w:color w:val="070707"/>
          <w:w w:val="110"/>
          <w:sz w:val="21"/>
        </w:rPr>
        <w:t>actions</w:t>
      </w:r>
      <w:r w:rsidRPr="00D664FC">
        <w:rPr>
          <w:rFonts w:ascii="Arial"/>
          <w:color w:val="070707"/>
          <w:spacing w:val="-12"/>
          <w:w w:val="110"/>
          <w:sz w:val="21"/>
        </w:rPr>
        <w:t xml:space="preserve"> </w:t>
      </w:r>
      <w:r w:rsidRPr="00D664FC">
        <w:rPr>
          <w:rFonts w:ascii="Arial"/>
          <w:color w:val="070707"/>
          <w:w w:val="110"/>
          <w:sz w:val="21"/>
        </w:rPr>
        <w:t>the</w:t>
      </w:r>
      <w:r w:rsidRPr="00D664FC">
        <w:rPr>
          <w:rFonts w:ascii="Arial"/>
          <w:color w:val="070707"/>
          <w:spacing w:val="-11"/>
          <w:w w:val="110"/>
          <w:sz w:val="21"/>
        </w:rPr>
        <w:t xml:space="preserve"> </w:t>
      </w:r>
      <w:r w:rsidRPr="00D664FC">
        <w:rPr>
          <w:rFonts w:ascii="Arial"/>
          <w:color w:val="070707"/>
          <w:w w:val="110"/>
          <w:sz w:val="21"/>
        </w:rPr>
        <w:t>funds</w:t>
      </w:r>
      <w:r w:rsidRPr="00D664FC">
        <w:rPr>
          <w:rFonts w:ascii="Arial"/>
          <w:color w:val="070707"/>
          <w:spacing w:val="-12"/>
          <w:w w:val="110"/>
          <w:sz w:val="21"/>
        </w:rPr>
        <w:t xml:space="preserve"> </w:t>
      </w:r>
      <w:r w:rsidRPr="00D664FC">
        <w:rPr>
          <w:rFonts w:ascii="Arial"/>
          <w:color w:val="070707"/>
          <w:w w:val="110"/>
          <w:sz w:val="21"/>
        </w:rPr>
        <w:t>are</w:t>
      </w:r>
      <w:r w:rsidRPr="00D664FC">
        <w:rPr>
          <w:rFonts w:ascii="Arial"/>
          <w:color w:val="070707"/>
          <w:spacing w:val="-11"/>
          <w:w w:val="110"/>
          <w:sz w:val="21"/>
        </w:rPr>
        <w:t xml:space="preserve"> </w:t>
      </w:r>
      <w:r w:rsidRPr="00D664FC">
        <w:rPr>
          <w:rFonts w:ascii="Arial"/>
          <w:color w:val="070707"/>
          <w:w w:val="110"/>
          <w:sz w:val="21"/>
        </w:rPr>
        <w:t>meant</w:t>
      </w:r>
      <w:r w:rsidRPr="00D664FC">
        <w:rPr>
          <w:rFonts w:ascii="Arial"/>
          <w:color w:val="070707"/>
          <w:spacing w:val="-11"/>
          <w:w w:val="110"/>
          <w:sz w:val="21"/>
        </w:rPr>
        <w:t xml:space="preserve"> </w:t>
      </w:r>
      <w:r w:rsidRPr="00D664FC">
        <w:rPr>
          <w:rFonts w:ascii="Arial"/>
          <w:color w:val="070707"/>
          <w:w w:val="110"/>
          <w:sz w:val="21"/>
        </w:rPr>
        <w:t>to</w:t>
      </w:r>
      <w:r w:rsidRPr="00D664FC">
        <w:rPr>
          <w:rFonts w:ascii="Arial"/>
          <w:color w:val="070707"/>
          <w:spacing w:val="-11"/>
          <w:w w:val="110"/>
          <w:sz w:val="21"/>
        </w:rPr>
        <w:t xml:space="preserve"> </w:t>
      </w:r>
      <w:r w:rsidRPr="00D664FC">
        <w:rPr>
          <w:rFonts w:ascii="Arial"/>
          <w:color w:val="070707"/>
          <w:w w:val="110"/>
          <w:sz w:val="21"/>
        </w:rPr>
        <w:t>subsidize);</w:t>
      </w:r>
    </w:p>
    <w:p w14:paraId="5B23E97A" w14:textId="21ADC942" w:rsidR="00DD7963" w:rsidRPr="00D664FC" w:rsidRDefault="0033598E" w:rsidP="00D664FC">
      <w:pPr>
        <w:pStyle w:val="ListParagraph"/>
        <w:numPr>
          <w:ilvl w:val="3"/>
          <w:numId w:val="5"/>
        </w:numPr>
        <w:tabs>
          <w:tab w:val="left" w:pos="1080"/>
        </w:tabs>
        <w:spacing w:line="283" w:lineRule="auto"/>
        <w:ind w:left="1080" w:right="227" w:hanging="994"/>
        <w:rPr>
          <w:rFonts w:ascii="Arial"/>
          <w:sz w:val="21"/>
        </w:rPr>
      </w:pPr>
      <w:r w:rsidRPr="00D664FC">
        <w:rPr>
          <w:rFonts w:ascii="Arial"/>
          <w:color w:val="070707"/>
          <w:w w:val="105"/>
          <w:sz w:val="21"/>
        </w:rPr>
        <w:t>The</w:t>
      </w:r>
      <w:r w:rsidRPr="00D664FC">
        <w:rPr>
          <w:rFonts w:ascii="Arial"/>
          <w:color w:val="070707"/>
          <w:spacing w:val="-2"/>
          <w:w w:val="105"/>
          <w:sz w:val="21"/>
        </w:rPr>
        <w:t xml:space="preserve"> </w:t>
      </w:r>
      <w:r w:rsidRPr="00D664FC">
        <w:rPr>
          <w:rFonts w:ascii="Arial"/>
          <w:color w:val="070707"/>
          <w:w w:val="105"/>
          <w:sz w:val="21"/>
        </w:rPr>
        <w:t>inclusion</w:t>
      </w:r>
      <w:r w:rsidRPr="00D664FC">
        <w:rPr>
          <w:rFonts w:ascii="Arial"/>
          <w:color w:val="070707"/>
          <w:spacing w:val="-2"/>
          <w:w w:val="105"/>
          <w:sz w:val="21"/>
        </w:rPr>
        <w:t xml:space="preserve"> </w:t>
      </w:r>
      <w:r w:rsidRPr="00D664FC">
        <w:rPr>
          <w:rFonts w:ascii="Arial"/>
          <w:color w:val="070707"/>
          <w:w w:val="105"/>
          <w:sz w:val="21"/>
        </w:rPr>
        <w:t>of</w:t>
      </w:r>
      <w:r w:rsidRPr="00D664FC">
        <w:rPr>
          <w:rFonts w:ascii="Arial"/>
          <w:color w:val="070707"/>
          <w:spacing w:val="-3"/>
          <w:w w:val="105"/>
          <w:sz w:val="21"/>
        </w:rPr>
        <w:t xml:space="preserve"> </w:t>
      </w:r>
      <w:r w:rsidRPr="00D664FC">
        <w:rPr>
          <w:rFonts w:ascii="Arial"/>
          <w:color w:val="070707"/>
          <w:w w:val="105"/>
          <w:sz w:val="21"/>
        </w:rPr>
        <w:t>clawback</w:t>
      </w:r>
      <w:r w:rsidRPr="00D664FC">
        <w:rPr>
          <w:rFonts w:ascii="Arial"/>
          <w:color w:val="070707"/>
          <w:spacing w:val="-2"/>
          <w:w w:val="105"/>
          <w:sz w:val="21"/>
        </w:rPr>
        <w:t xml:space="preserve"> </w:t>
      </w:r>
      <w:r w:rsidRPr="00D664FC">
        <w:rPr>
          <w:rFonts w:ascii="Arial"/>
          <w:color w:val="070707"/>
          <w:w w:val="105"/>
          <w:sz w:val="21"/>
        </w:rPr>
        <w:t>provisions</w:t>
      </w:r>
      <w:r w:rsidRPr="00D664FC">
        <w:rPr>
          <w:rFonts w:ascii="Arial"/>
          <w:color w:val="070707"/>
          <w:spacing w:val="-3"/>
          <w:w w:val="105"/>
          <w:sz w:val="21"/>
        </w:rPr>
        <w:t xml:space="preserve"> </w:t>
      </w:r>
      <w:r w:rsidRPr="00D664FC">
        <w:rPr>
          <w:rFonts w:ascii="Arial"/>
          <w:color w:val="070707"/>
          <w:w w:val="105"/>
          <w:sz w:val="21"/>
        </w:rPr>
        <w:t>(i.e.,</w:t>
      </w:r>
      <w:r w:rsidRPr="00D664FC">
        <w:rPr>
          <w:rFonts w:ascii="Arial"/>
          <w:color w:val="070707"/>
          <w:spacing w:val="-2"/>
          <w:w w:val="105"/>
          <w:sz w:val="21"/>
        </w:rPr>
        <w:t xml:space="preserve"> </w:t>
      </w:r>
      <w:r w:rsidRPr="00D664FC">
        <w:rPr>
          <w:rFonts w:ascii="Arial"/>
          <w:color w:val="070707"/>
          <w:w w:val="105"/>
          <w:sz w:val="21"/>
        </w:rPr>
        <w:t>provisions</w:t>
      </w:r>
      <w:r w:rsidRPr="00D664FC">
        <w:rPr>
          <w:rFonts w:ascii="Arial"/>
          <w:color w:val="070707"/>
          <w:spacing w:val="-3"/>
          <w:w w:val="105"/>
          <w:sz w:val="21"/>
        </w:rPr>
        <w:t xml:space="preserve"> </w:t>
      </w:r>
      <w:r w:rsidRPr="00D664FC">
        <w:rPr>
          <w:rFonts w:ascii="Arial"/>
          <w:color w:val="070707"/>
          <w:w w:val="105"/>
          <w:sz w:val="21"/>
        </w:rPr>
        <w:t>allowing</w:t>
      </w:r>
      <w:r w:rsidRPr="00D664FC">
        <w:rPr>
          <w:rFonts w:ascii="Arial"/>
          <w:color w:val="070707"/>
          <w:spacing w:val="-2"/>
          <w:w w:val="105"/>
          <w:sz w:val="21"/>
        </w:rPr>
        <w:t xml:space="preserve"> </w:t>
      </w:r>
      <w:r w:rsidRPr="00D664FC">
        <w:rPr>
          <w:rFonts w:ascii="Arial"/>
          <w:color w:val="070707"/>
          <w:w w:val="105"/>
          <w:sz w:val="21"/>
        </w:rPr>
        <w:t>recoupment</w:t>
      </w:r>
      <w:r w:rsidRPr="00D664FC">
        <w:rPr>
          <w:rFonts w:ascii="Arial"/>
          <w:color w:val="070707"/>
          <w:spacing w:val="-2"/>
          <w:w w:val="105"/>
          <w:sz w:val="21"/>
        </w:rPr>
        <w:t xml:space="preserve"> </w:t>
      </w:r>
      <w:r w:rsidRPr="00D664FC">
        <w:rPr>
          <w:rFonts w:ascii="Arial"/>
          <w:color w:val="070707"/>
          <w:w w:val="105"/>
          <w:sz w:val="21"/>
        </w:rPr>
        <w:t>of</w:t>
      </w:r>
      <w:r w:rsidRPr="00D664FC">
        <w:rPr>
          <w:rFonts w:ascii="Arial"/>
          <w:color w:val="070707"/>
          <w:spacing w:val="-3"/>
          <w:w w:val="105"/>
          <w:sz w:val="21"/>
        </w:rPr>
        <w:t xml:space="preserve"> </w:t>
      </w:r>
      <w:r w:rsidRPr="00D664FC">
        <w:rPr>
          <w:rFonts w:ascii="Arial"/>
          <w:color w:val="070707"/>
          <w:w w:val="105"/>
          <w:sz w:val="21"/>
        </w:rPr>
        <w:t>funds</w:t>
      </w:r>
      <w:r w:rsidRPr="00D664FC">
        <w:rPr>
          <w:rFonts w:ascii="Arial"/>
          <w:color w:val="070707"/>
          <w:spacing w:val="-3"/>
          <w:w w:val="105"/>
          <w:sz w:val="21"/>
        </w:rPr>
        <w:t xml:space="preserve"> </w:t>
      </w:r>
      <w:r w:rsidRPr="00D664FC">
        <w:rPr>
          <w:rFonts w:ascii="Arial"/>
          <w:color w:val="070707"/>
          <w:w w:val="105"/>
          <w:sz w:val="21"/>
        </w:rPr>
        <w:t>previously disbursed) in agreements between the Eligible Entity and any subgrantee;</w:t>
      </w:r>
    </w:p>
    <w:p w14:paraId="5B23E97C" w14:textId="6548FB4D" w:rsidR="00DD7963" w:rsidRPr="00D664FC" w:rsidRDefault="0033598E" w:rsidP="00D664FC">
      <w:pPr>
        <w:pStyle w:val="ListParagraph"/>
        <w:numPr>
          <w:ilvl w:val="3"/>
          <w:numId w:val="5"/>
        </w:numPr>
        <w:tabs>
          <w:tab w:val="left" w:pos="1080"/>
        </w:tabs>
        <w:ind w:left="1080" w:hanging="994"/>
        <w:rPr>
          <w:rFonts w:ascii="Arial"/>
          <w:sz w:val="21"/>
        </w:rPr>
      </w:pPr>
      <w:r w:rsidRPr="00D664FC">
        <w:rPr>
          <w:rFonts w:ascii="Arial"/>
          <w:color w:val="070707"/>
          <w:w w:val="105"/>
          <w:sz w:val="21"/>
        </w:rPr>
        <w:t>Timely</w:t>
      </w:r>
      <w:r w:rsidRPr="00D664FC">
        <w:rPr>
          <w:rFonts w:ascii="Arial"/>
          <w:color w:val="070707"/>
          <w:spacing w:val="-1"/>
          <w:w w:val="105"/>
          <w:sz w:val="21"/>
        </w:rPr>
        <w:t xml:space="preserve"> </w:t>
      </w:r>
      <w:r w:rsidRPr="00D664FC">
        <w:rPr>
          <w:rFonts w:ascii="Arial"/>
          <w:color w:val="070707"/>
          <w:w w:val="105"/>
          <w:sz w:val="21"/>
        </w:rPr>
        <w:t>subgrantee</w:t>
      </w:r>
      <w:r w:rsidRPr="00D664FC">
        <w:rPr>
          <w:rFonts w:ascii="Arial"/>
          <w:color w:val="070707"/>
          <w:spacing w:val="-1"/>
          <w:w w:val="105"/>
          <w:sz w:val="21"/>
        </w:rPr>
        <w:t xml:space="preserve"> </w:t>
      </w:r>
      <w:r w:rsidRPr="00D664FC">
        <w:rPr>
          <w:rFonts w:ascii="Arial"/>
          <w:color w:val="070707"/>
          <w:w w:val="105"/>
          <w:sz w:val="21"/>
        </w:rPr>
        <w:t>reporting</w:t>
      </w:r>
      <w:r w:rsidRPr="00D664FC">
        <w:rPr>
          <w:rFonts w:ascii="Arial"/>
          <w:color w:val="070707"/>
          <w:spacing w:val="-2"/>
          <w:w w:val="105"/>
          <w:sz w:val="21"/>
        </w:rPr>
        <w:t xml:space="preserve"> </w:t>
      </w:r>
      <w:r w:rsidRPr="00D664FC">
        <w:rPr>
          <w:rFonts w:ascii="Arial"/>
          <w:color w:val="070707"/>
          <w:w w:val="105"/>
          <w:sz w:val="21"/>
        </w:rPr>
        <w:t xml:space="preserve">mandates; </w:t>
      </w:r>
      <w:r w:rsidRPr="00D664FC">
        <w:rPr>
          <w:rFonts w:ascii="Arial"/>
          <w:color w:val="070707"/>
          <w:spacing w:val="-5"/>
          <w:w w:val="105"/>
          <w:sz w:val="21"/>
        </w:rPr>
        <w:t>and</w:t>
      </w:r>
    </w:p>
    <w:p w14:paraId="5B23E97D" w14:textId="77777777" w:rsidR="00DD7963" w:rsidRDefault="0033598E" w:rsidP="00D664FC">
      <w:pPr>
        <w:pStyle w:val="ListParagraph"/>
        <w:numPr>
          <w:ilvl w:val="3"/>
          <w:numId w:val="5"/>
        </w:numPr>
        <w:tabs>
          <w:tab w:val="left" w:pos="1080"/>
        </w:tabs>
        <w:spacing w:before="1"/>
        <w:ind w:left="1080" w:hanging="990"/>
        <w:rPr>
          <w:rFonts w:ascii="Arial"/>
          <w:sz w:val="21"/>
        </w:rPr>
      </w:pPr>
      <w:r>
        <w:rPr>
          <w:rFonts w:ascii="Arial"/>
          <w:color w:val="070707"/>
          <w:w w:val="105"/>
          <w:sz w:val="21"/>
        </w:rPr>
        <w:t>Robust</w:t>
      </w:r>
      <w:r>
        <w:rPr>
          <w:rFonts w:ascii="Arial"/>
          <w:color w:val="070707"/>
          <w:spacing w:val="4"/>
          <w:w w:val="105"/>
          <w:sz w:val="21"/>
        </w:rPr>
        <w:t xml:space="preserve"> </w:t>
      </w:r>
      <w:r>
        <w:rPr>
          <w:rFonts w:ascii="Arial"/>
          <w:color w:val="070707"/>
          <w:w w:val="105"/>
          <w:sz w:val="21"/>
        </w:rPr>
        <w:t>subgrantee</w:t>
      </w:r>
      <w:r>
        <w:rPr>
          <w:rFonts w:ascii="Arial"/>
          <w:color w:val="070707"/>
          <w:spacing w:val="6"/>
          <w:w w:val="105"/>
          <w:sz w:val="21"/>
        </w:rPr>
        <w:t xml:space="preserve"> </w:t>
      </w:r>
      <w:r>
        <w:rPr>
          <w:rFonts w:ascii="Arial"/>
          <w:color w:val="070707"/>
          <w:w w:val="105"/>
          <w:sz w:val="21"/>
        </w:rPr>
        <w:t>monitoring</w:t>
      </w:r>
      <w:r>
        <w:rPr>
          <w:rFonts w:ascii="Arial"/>
          <w:color w:val="070707"/>
          <w:spacing w:val="4"/>
          <w:w w:val="105"/>
          <w:sz w:val="21"/>
        </w:rPr>
        <w:t xml:space="preserve"> </w:t>
      </w:r>
      <w:r>
        <w:rPr>
          <w:rFonts w:ascii="Arial"/>
          <w:color w:val="070707"/>
          <w:spacing w:val="-2"/>
          <w:w w:val="105"/>
          <w:sz w:val="21"/>
        </w:rPr>
        <w:t>practices.</w:t>
      </w:r>
    </w:p>
    <w:p w14:paraId="5B23E97E" w14:textId="77777777" w:rsidR="00DD7963" w:rsidRDefault="00DD7963" w:rsidP="00D664FC">
      <w:pPr>
        <w:pStyle w:val="BodyText"/>
        <w:tabs>
          <w:tab w:val="left" w:pos="1080"/>
        </w:tabs>
        <w:spacing w:before="61"/>
        <w:ind w:left="1080" w:hanging="990"/>
        <w:rPr>
          <w:rFonts w:ascii="Arial"/>
          <w:sz w:val="21"/>
        </w:rPr>
      </w:pPr>
    </w:p>
    <w:p w14:paraId="5B23E97F" w14:textId="77777777" w:rsidR="00DD7963" w:rsidRPr="00D664FC" w:rsidRDefault="0033598E">
      <w:pPr>
        <w:pStyle w:val="ListParagraph"/>
        <w:numPr>
          <w:ilvl w:val="1"/>
          <w:numId w:val="4"/>
        </w:numPr>
        <w:tabs>
          <w:tab w:val="left" w:pos="636"/>
        </w:tabs>
        <w:ind w:left="636" w:hanging="536"/>
        <w:rPr>
          <w:sz w:val="24"/>
        </w:rPr>
      </w:pPr>
      <w:r>
        <w:rPr>
          <w:sz w:val="24"/>
        </w:rPr>
        <w:t>Subgrantee</w:t>
      </w:r>
      <w:r>
        <w:rPr>
          <w:spacing w:val="-10"/>
          <w:sz w:val="24"/>
        </w:rPr>
        <w:t xml:space="preserve"> </w:t>
      </w:r>
      <w:r>
        <w:rPr>
          <w:sz w:val="24"/>
        </w:rPr>
        <w:t>accountability</w:t>
      </w:r>
      <w:r>
        <w:rPr>
          <w:spacing w:val="-11"/>
          <w:sz w:val="24"/>
        </w:rPr>
        <w:t xml:space="preserve"> </w:t>
      </w:r>
      <w:r>
        <w:rPr>
          <w:sz w:val="24"/>
        </w:rPr>
        <w:t>procedures</w:t>
      </w:r>
      <w:r>
        <w:rPr>
          <w:spacing w:val="-8"/>
          <w:sz w:val="24"/>
        </w:rPr>
        <w:t xml:space="preserve"> </w:t>
      </w:r>
      <w:r>
        <w:rPr>
          <w:spacing w:val="-2"/>
          <w:sz w:val="24"/>
        </w:rPr>
        <w:t>compliance</w:t>
      </w:r>
    </w:p>
    <w:p w14:paraId="0483F880" w14:textId="77777777" w:rsidR="00D664FC" w:rsidRPr="00D664FC" w:rsidRDefault="00D664FC" w:rsidP="00D664FC">
      <w:pPr>
        <w:tabs>
          <w:tab w:val="left" w:pos="636"/>
        </w:tabs>
        <w:ind w:left="100"/>
        <w:rPr>
          <w:sz w:val="24"/>
        </w:rPr>
      </w:pPr>
    </w:p>
    <w:p w14:paraId="5B23E980" w14:textId="77777777" w:rsidR="00DD7963" w:rsidRDefault="0033598E">
      <w:pPr>
        <w:pStyle w:val="ListParagraph"/>
        <w:numPr>
          <w:ilvl w:val="2"/>
          <w:numId w:val="4"/>
        </w:numPr>
        <w:tabs>
          <w:tab w:val="left" w:pos="815"/>
        </w:tabs>
        <w:ind w:left="815" w:hanging="715"/>
        <w:rPr>
          <w:sz w:val="24"/>
        </w:rPr>
      </w:pPr>
      <w:r>
        <w:rPr>
          <w:spacing w:val="-2"/>
          <w:sz w:val="24"/>
        </w:rPr>
        <w:t>Overview</w:t>
      </w:r>
    </w:p>
    <w:p w14:paraId="2267202E" w14:textId="77777777" w:rsidR="00D664FC" w:rsidRDefault="00D664FC">
      <w:pPr>
        <w:pStyle w:val="BodyText"/>
        <w:ind w:right="297"/>
      </w:pPr>
    </w:p>
    <w:p w14:paraId="5B23E981" w14:textId="0DAF8AA9" w:rsidR="00DD7963" w:rsidRDefault="0033598E">
      <w:pPr>
        <w:pStyle w:val="BodyText"/>
        <w:ind w:right="297"/>
      </w:pPr>
      <w:r>
        <w:t>ADECA</w:t>
      </w:r>
      <w:r>
        <w:rPr>
          <w:spacing w:val="-2"/>
        </w:rPr>
        <w:t xml:space="preserve"> </w:t>
      </w:r>
      <w:r>
        <w:t>would</w:t>
      </w:r>
      <w:r>
        <w:rPr>
          <w:spacing w:val="-3"/>
        </w:rPr>
        <w:t xml:space="preserve"> </w:t>
      </w:r>
      <w:r>
        <w:t>like</w:t>
      </w:r>
      <w:r>
        <w:rPr>
          <w:spacing w:val="-3"/>
        </w:rPr>
        <w:t xml:space="preserve"> </w:t>
      </w:r>
      <w:r>
        <w:t>to</w:t>
      </w:r>
      <w:r>
        <w:rPr>
          <w:spacing w:val="-3"/>
        </w:rPr>
        <w:t xml:space="preserve"> </w:t>
      </w:r>
      <w:r>
        <w:t>avail</w:t>
      </w:r>
      <w:r>
        <w:rPr>
          <w:spacing w:val="-3"/>
        </w:rPr>
        <w:t xml:space="preserve"> </w:t>
      </w:r>
      <w:r>
        <w:t>subgrantees</w:t>
      </w:r>
      <w:r>
        <w:rPr>
          <w:spacing w:val="-3"/>
        </w:rPr>
        <w:t xml:space="preserve"> </w:t>
      </w:r>
      <w:r>
        <w:t>of</w:t>
      </w:r>
      <w:r>
        <w:rPr>
          <w:spacing w:val="-2"/>
        </w:rPr>
        <w:t xml:space="preserve"> </w:t>
      </w:r>
      <w:r>
        <w:t>the</w:t>
      </w:r>
      <w:r>
        <w:rPr>
          <w:spacing w:val="-3"/>
        </w:rPr>
        <w:t xml:space="preserve"> </w:t>
      </w:r>
      <w:r>
        <w:t>2</w:t>
      </w:r>
      <w:r>
        <w:rPr>
          <w:spacing w:val="-3"/>
        </w:rPr>
        <w:t xml:space="preserve"> </w:t>
      </w:r>
      <w:r>
        <w:t>C.F.R.</w:t>
      </w:r>
      <w:r>
        <w:rPr>
          <w:spacing w:val="-3"/>
        </w:rPr>
        <w:t xml:space="preserve"> </w:t>
      </w:r>
      <w:r>
        <w:t>Part</w:t>
      </w:r>
      <w:r>
        <w:rPr>
          <w:spacing w:val="-3"/>
        </w:rPr>
        <w:t xml:space="preserve"> </w:t>
      </w:r>
      <w:r>
        <w:t>200</w:t>
      </w:r>
      <w:r>
        <w:rPr>
          <w:spacing w:val="-3"/>
        </w:rPr>
        <w:t xml:space="preserve"> </w:t>
      </w:r>
      <w:r>
        <w:t>exceptions</w:t>
      </w:r>
      <w:r>
        <w:rPr>
          <w:spacing w:val="-3"/>
        </w:rPr>
        <w:t xml:space="preserve"> </w:t>
      </w:r>
      <w:r>
        <w:t>and</w:t>
      </w:r>
      <w:r>
        <w:rPr>
          <w:spacing w:val="-3"/>
        </w:rPr>
        <w:t xml:space="preserve"> </w:t>
      </w:r>
      <w:r>
        <w:t>adjustments</w:t>
      </w:r>
      <w:r>
        <w:rPr>
          <w:spacing w:val="-3"/>
        </w:rPr>
        <w:t xml:space="preserve"> </w:t>
      </w:r>
      <w:r>
        <w:t>NTIA</w:t>
      </w:r>
      <w:r>
        <w:rPr>
          <w:spacing w:val="-2"/>
        </w:rPr>
        <w:t xml:space="preserve"> </w:t>
      </w:r>
      <w:r>
        <w:t>has applied and will apply in the BEAD Program, including but not limited to the exceptions and adjustments related to fixed amount subawards, program income, cost principles, procurement standards, property standards, and audit requirements. Should any revisions to this Initial Proposal be needed to accomplish this, ADECA would like an opportunity to make those revisions.</w:t>
      </w:r>
    </w:p>
    <w:p w14:paraId="1FF3C230" w14:textId="77777777" w:rsidR="00DC346A" w:rsidRDefault="00DC346A">
      <w:pPr>
        <w:pStyle w:val="BodyText"/>
        <w:ind w:right="230"/>
      </w:pPr>
    </w:p>
    <w:p w14:paraId="2FDF08AE" w14:textId="77777777" w:rsidR="00DC346A" w:rsidRDefault="0033598E">
      <w:pPr>
        <w:pStyle w:val="BodyText"/>
        <w:ind w:right="230"/>
      </w:pPr>
      <w:r>
        <w:t xml:space="preserve">In creating the BEAD Program through the IIJA, Congress made a once-in-a-lifetime investment in broadband connectivity and digital opportunity. ADECA is committed to ensuring that everyone has access to broadband and the ability to use it meaningfully. ADECA, in executing the BEAD Program, will work diligently to ensure the success of all its recipients’ projects. In achieving that goal, ADECA also takes its role as a steward of federal funding seriously. With its oversight of multiple federal grant programs, including those supporting broadband deployment under the American Rescue Plan Act, ADECA is creating and implementing robust programmatic monitoring, including effective risk-based assessments and active interventions to make sure its subgrantees meet both BEAD and the state goals. </w:t>
      </w:r>
    </w:p>
    <w:p w14:paraId="7654E62B" w14:textId="77777777" w:rsidR="00DC346A" w:rsidRDefault="00DC346A">
      <w:pPr>
        <w:pStyle w:val="BodyText"/>
        <w:ind w:right="230"/>
      </w:pPr>
    </w:p>
    <w:p w14:paraId="5B23E982" w14:textId="1A5CD49A" w:rsidR="00DD7963" w:rsidRDefault="0033598E">
      <w:pPr>
        <w:pStyle w:val="BodyText"/>
        <w:ind w:right="230"/>
      </w:pPr>
      <w:r>
        <w:t>ADECA will actively protect this investment through multiple accountability procedures, including but not limited to: risk-based oversight and engagement, making fixed amount subawards, distribution of funding</w:t>
      </w:r>
      <w:r>
        <w:rPr>
          <w:spacing w:val="-4"/>
        </w:rPr>
        <w:t xml:space="preserve"> </w:t>
      </w:r>
      <w:r>
        <w:t>on</w:t>
      </w:r>
      <w:r>
        <w:rPr>
          <w:spacing w:val="-4"/>
        </w:rPr>
        <w:t xml:space="preserve"> </w:t>
      </w:r>
      <w:r>
        <w:t>a</w:t>
      </w:r>
      <w:r>
        <w:rPr>
          <w:spacing w:val="-4"/>
        </w:rPr>
        <w:t xml:space="preserve"> </w:t>
      </w:r>
      <w:r>
        <w:t>reimbursement</w:t>
      </w:r>
      <w:r>
        <w:rPr>
          <w:spacing w:val="-4"/>
        </w:rPr>
        <w:t xml:space="preserve"> </w:t>
      </w:r>
      <w:r>
        <w:t>basis,</w:t>
      </w:r>
      <w:r>
        <w:rPr>
          <w:spacing w:val="-4"/>
        </w:rPr>
        <w:t xml:space="preserve"> </w:t>
      </w:r>
      <w:r>
        <w:t>appropriate</w:t>
      </w:r>
      <w:r>
        <w:rPr>
          <w:spacing w:val="-4"/>
        </w:rPr>
        <w:t xml:space="preserve"> </w:t>
      </w:r>
      <w:r>
        <w:t>provisions</w:t>
      </w:r>
      <w:r>
        <w:rPr>
          <w:spacing w:val="-3"/>
        </w:rPr>
        <w:t xml:space="preserve"> </w:t>
      </w:r>
      <w:r>
        <w:t>to</w:t>
      </w:r>
      <w:r>
        <w:rPr>
          <w:spacing w:val="-4"/>
        </w:rPr>
        <w:t xml:space="preserve"> </w:t>
      </w:r>
      <w:r>
        <w:t>clawback</w:t>
      </w:r>
      <w:r>
        <w:rPr>
          <w:spacing w:val="-4"/>
        </w:rPr>
        <w:t xml:space="preserve"> </w:t>
      </w:r>
      <w:r>
        <w:t>funds</w:t>
      </w:r>
      <w:r>
        <w:rPr>
          <w:spacing w:val="-3"/>
        </w:rPr>
        <w:t xml:space="preserve"> </w:t>
      </w:r>
      <w:r>
        <w:t>from</w:t>
      </w:r>
      <w:r>
        <w:rPr>
          <w:spacing w:val="-4"/>
        </w:rPr>
        <w:t xml:space="preserve"> </w:t>
      </w:r>
      <w:r>
        <w:t>subgrantees</w:t>
      </w:r>
      <w:r>
        <w:rPr>
          <w:spacing w:val="-4"/>
        </w:rPr>
        <w:t xml:space="preserve"> </w:t>
      </w:r>
      <w:r>
        <w:t>if</w:t>
      </w:r>
      <w:r>
        <w:rPr>
          <w:spacing w:val="-3"/>
        </w:rPr>
        <w:t xml:space="preserve"> </w:t>
      </w:r>
      <w:r>
        <w:t>needed, timely</w:t>
      </w:r>
      <w:r>
        <w:rPr>
          <w:spacing w:val="-5"/>
        </w:rPr>
        <w:t xml:space="preserve"> </w:t>
      </w:r>
      <w:r>
        <w:t>reporting</w:t>
      </w:r>
      <w:r>
        <w:rPr>
          <w:spacing w:val="-5"/>
        </w:rPr>
        <w:t xml:space="preserve"> </w:t>
      </w:r>
      <w:r>
        <w:t>requirements,</w:t>
      </w:r>
      <w:r>
        <w:rPr>
          <w:spacing w:val="-5"/>
        </w:rPr>
        <w:t xml:space="preserve"> </w:t>
      </w:r>
      <w:r>
        <w:t>and</w:t>
      </w:r>
      <w:r>
        <w:rPr>
          <w:spacing w:val="-5"/>
        </w:rPr>
        <w:t xml:space="preserve"> </w:t>
      </w:r>
      <w:r>
        <w:t>robust</w:t>
      </w:r>
      <w:r>
        <w:rPr>
          <w:spacing w:val="-5"/>
        </w:rPr>
        <w:t xml:space="preserve"> </w:t>
      </w:r>
      <w:r>
        <w:t>subgrantee</w:t>
      </w:r>
      <w:r>
        <w:rPr>
          <w:spacing w:val="-5"/>
        </w:rPr>
        <w:t xml:space="preserve"> </w:t>
      </w:r>
      <w:r>
        <w:t>monitoring,</w:t>
      </w:r>
      <w:r>
        <w:rPr>
          <w:spacing w:val="-5"/>
        </w:rPr>
        <w:t xml:space="preserve"> </w:t>
      </w:r>
      <w:r>
        <w:t>consistent</w:t>
      </w:r>
      <w:r>
        <w:rPr>
          <w:spacing w:val="-5"/>
        </w:rPr>
        <w:t xml:space="preserve"> </w:t>
      </w:r>
      <w:r>
        <w:t>with</w:t>
      </w:r>
      <w:r>
        <w:rPr>
          <w:spacing w:val="-5"/>
        </w:rPr>
        <w:t xml:space="preserve"> </w:t>
      </w:r>
      <w:r>
        <w:t>statutory</w:t>
      </w:r>
      <w:r>
        <w:rPr>
          <w:spacing w:val="-5"/>
        </w:rPr>
        <w:t xml:space="preserve"> </w:t>
      </w:r>
      <w:r>
        <w:t>requirements, as well as those set forth in the IIJA, 2 C.F.R. Part 200, BEAD NOFO, and the U.S. Department of Commerce Grants and Cooperative Agreements Manual.</w:t>
      </w:r>
    </w:p>
    <w:p w14:paraId="025CABB7" w14:textId="77777777" w:rsidR="00DC346A" w:rsidRDefault="00DC346A">
      <w:pPr>
        <w:pStyle w:val="BodyText"/>
        <w:spacing w:before="1"/>
        <w:ind w:right="502"/>
      </w:pPr>
    </w:p>
    <w:p w14:paraId="5B23E983" w14:textId="320EF1BD" w:rsidR="00DD7963" w:rsidRDefault="0033598E">
      <w:pPr>
        <w:pStyle w:val="BodyText"/>
        <w:spacing w:before="1"/>
        <w:ind w:right="502"/>
      </w:pPr>
      <w:r>
        <w:t>ADECA will ensure that, to the extent a BEAD subgrantee relies in whole or in part on network facilities</w:t>
      </w:r>
      <w:r>
        <w:rPr>
          <w:spacing w:val="-3"/>
        </w:rPr>
        <w:t xml:space="preserve"> </w:t>
      </w:r>
      <w:r>
        <w:t>owned</w:t>
      </w:r>
      <w:r>
        <w:rPr>
          <w:spacing w:val="-3"/>
        </w:rPr>
        <w:t xml:space="preserve"> </w:t>
      </w:r>
      <w:r>
        <w:t>or</w:t>
      </w:r>
      <w:r>
        <w:rPr>
          <w:spacing w:val="-2"/>
        </w:rPr>
        <w:t xml:space="preserve"> </w:t>
      </w:r>
      <w:r>
        <w:t>operated</w:t>
      </w:r>
      <w:r>
        <w:rPr>
          <w:spacing w:val="-3"/>
        </w:rPr>
        <w:t xml:space="preserve"> </w:t>
      </w:r>
      <w:r>
        <w:t>by</w:t>
      </w:r>
      <w:r>
        <w:rPr>
          <w:spacing w:val="-3"/>
        </w:rPr>
        <w:t xml:space="preserve"> </w:t>
      </w:r>
      <w:r>
        <w:t>a</w:t>
      </w:r>
      <w:r>
        <w:rPr>
          <w:spacing w:val="-3"/>
        </w:rPr>
        <w:t xml:space="preserve"> </w:t>
      </w:r>
      <w:r>
        <w:t>third</w:t>
      </w:r>
      <w:r>
        <w:rPr>
          <w:spacing w:val="-3"/>
        </w:rPr>
        <w:t xml:space="preserve"> </w:t>
      </w:r>
      <w:r>
        <w:t>party,</w:t>
      </w:r>
      <w:r>
        <w:rPr>
          <w:spacing w:val="-3"/>
        </w:rPr>
        <w:t xml:space="preserve"> </w:t>
      </w:r>
      <w:r>
        <w:t>it</w:t>
      </w:r>
      <w:r>
        <w:rPr>
          <w:spacing w:val="-3"/>
        </w:rPr>
        <w:t xml:space="preserve"> </w:t>
      </w:r>
      <w:r>
        <w:t>will</w:t>
      </w:r>
      <w:r>
        <w:rPr>
          <w:spacing w:val="-3"/>
        </w:rPr>
        <w:t xml:space="preserve"> </w:t>
      </w:r>
      <w:r>
        <w:t>obtain</w:t>
      </w:r>
      <w:r>
        <w:rPr>
          <w:spacing w:val="-3"/>
        </w:rPr>
        <w:t xml:space="preserve"> </w:t>
      </w:r>
      <w:r>
        <w:t>the</w:t>
      </w:r>
      <w:r>
        <w:rPr>
          <w:spacing w:val="-3"/>
        </w:rPr>
        <w:t xml:space="preserve"> </w:t>
      </w:r>
      <w:r>
        <w:t>above</w:t>
      </w:r>
      <w:r>
        <w:rPr>
          <w:spacing w:val="-3"/>
        </w:rPr>
        <w:t xml:space="preserve"> </w:t>
      </w:r>
      <w:r>
        <w:t>attestations</w:t>
      </w:r>
      <w:r>
        <w:rPr>
          <w:spacing w:val="-4"/>
        </w:rPr>
        <w:t xml:space="preserve"> </w:t>
      </w:r>
      <w:r>
        <w:t>from</w:t>
      </w:r>
      <w:r>
        <w:rPr>
          <w:spacing w:val="-3"/>
        </w:rPr>
        <w:t xml:space="preserve"> </w:t>
      </w:r>
      <w:r>
        <w:t>its</w:t>
      </w:r>
      <w:r>
        <w:rPr>
          <w:spacing w:val="-3"/>
        </w:rPr>
        <w:t xml:space="preserve"> </w:t>
      </w:r>
      <w:r>
        <w:t>network provider with respect to cybersecurity practices and supply chain risk management practices.</w:t>
      </w:r>
    </w:p>
    <w:p w14:paraId="4979967E" w14:textId="77777777" w:rsidR="00DC346A" w:rsidRDefault="00DC346A">
      <w:pPr>
        <w:pStyle w:val="BodyText"/>
        <w:ind w:right="377"/>
      </w:pPr>
    </w:p>
    <w:p w14:paraId="5B23E984" w14:textId="7E200FF0" w:rsidR="00DD7963" w:rsidRDefault="0033598E">
      <w:pPr>
        <w:pStyle w:val="BodyText"/>
        <w:ind w:right="377"/>
      </w:pPr>
      <w:r>
        <w:t>Alabama is a center of cybersecurity research and expertise.</w:t>
      </w:r>
      <w:r>
        <w:rPr>
          <w:spacing w:val="40"/>
        </w:rPr>
        <w:t xml:space="preserve"> </w:t>
      </w:r>
      <w:r>
        <w:t>The state’s Chief Information Security Officer</w:t>
      </w:r>
      <w:r>
        <w:rPr>
          <w:spacing w:val="-1"/>
        </w:rPr>
        <w:t xml:space="preserve"> </w:t>
      </w:r>
      <w:r>
        <w:t>is</w:t>
      </w:r>
      <w:r>
        <w:rPr>
          <w:spacing w:val="-1"/>
        </w:rPr>
        <w:t xml:space="preserve"> </w:t>
      </w:r>
      <w:r>
        <w:t>responsible</w:t>
      </w:r>
      <w:r>
        <w:rPr>
          <w:spacing w:val="-1"/>
        </w:rPr>
        <w:t xml:space="preserve"> </w:t>
      </w:r>
      <w:r>
        <w:t>for</w:t>
      </w:r>
      <w:r>
        <w:rPr>
          <w:spacing w:val="-1"/>
        </w:rPr>
        <w:t xml:space="preserve"> </w:t>
      </w:r>
      <w:r>
        <w:t>establishing</w:t>
      </w:r>
      <w:r>
        <w:rPr>
          <w:spacing w:val="-1"/>
        </w:rPr>
        <w:t xml:space="preserve"> </w:t>
      </w:r>
      <w:r>
        <w:t>and</w:t>
      </w:r>
      <w:r>
        <w:rPr>
          <w:spacing w:val="-1"/>
        </w:rPr>
        <w:t xml:space="preserve"> </w:t>
      </w:r>
      <w:r>
        <w:t>leading</w:t>
      </w:r>
      <w:r>
        <w:rPr>
          <w:spacing w:val="-1"/>
        </w:rPr>
        <w:t xml:space="preserve"> </w:t>
      </w:r>
      <w:r>
        <w:t>the</w:t>
      </w:r>
      <w:r>
        <w:rPr>
          <w:spacing w:val="-1"/>
        </w:rPr>
        <w:t xml:space="preserve"> </w:t>
      </w:r>
      <w:r>
        <w:t>strategic</w:t>
      </w:r>
      <w:r>
        <w:rPr>
          <w:spacing w:val="-1"/>
        </w:rPr>
        <w:t xml:space="preserve"> </w:t>
      </w:r>
      <w:r>
        <w:t>direction</w:t>
      </w:r>
      <w:r>
        <w:rPr>
          <w:spacing w:val="-1"/>
        </w:rPr>
        <w:t xml:space="preserve"> </w:t>
      </w:r>
      <w:r>
        <w:t>of</w:t>
      </w:r>
      <w:r>
        <w:rPr>
          <w:spacing w:val="-1"/>
        </w:rPr>
        <w:t xml:space="preserve"> </w:t>
      </w:r>
      <w:r>
        <w:t>security</w:t>
      </w:r>
      <w:r>
        <w:rPr>
          <w:spacing w:val="-1"/>
        </w:rPr>
        <w:t xml:space="preserve"> </w:t>
      </w:r>
      <w:r>
        <w:t>and</w:t>
      </w:r>
      <w:r>
        <w:rPr>
          <w:spacing w:val="-1"/>
        </w:rPr>
        <w:t xml:space="preserve"> </w:t>
      </w:r>
      <w:r>
        <w:t>privacy</w:t>
      </w:r>
      <w:r>
        <w:rPr>
          <w:spacing w:val="-1"/>
        </w:rPr>
        <w:t xml:space="preserve"> </w:t>
      </w:r>
      <w:r>
        <w:t>for</w:t>
      </w:r>
      <w:r>
        <w:rPr>
          <w:spacing w:val="-1"/>
        </w:rPr>
        <w:t xml:space="preserve"> </w:t>
      </w:r>
      <w:r>
        <w:t xml:space="preserve">the State of Alabama and can support the state’s efforts to ensure subgrantee compliance with these requirements by setting out a framework and best practices (“Cyber Security,” Made in Alabama, </w:t>
      </w:r>
      <w:hyperlink r:id="rId135" w:history="1">
        <w:r w:rsidR="004F689C" w:rsidRPr="00B71EE5">
          <w:rPr>
            <w:rStyle w:val="Hyperlink"/>
          </w:rPr>
          <w:t>https://www.madeinalabama.com/industries/industry/cyber-security/</w:t>
        </w:r>
      </w:hyperlink>
      <w:r w:rsidR="00BE3406">
        <w:t xml:space="preserve"> </w:t>
      </w:r>
      <w:r>
        <w:t>“Cybersecurity,”</w:t>
      </w:r>
      <w:r>
        <w:rPr>
          <w:spacing w:val="-14"/>
        </w:rPr>
        <w:t xml:space="preserve"> </w:t>
      </w:r>
      <w:r>
        <w:t>Alabama</w:t>
      </w:r>
      <w:r>
        <w:rPr>
          <w:spacing w:val="-14"/>
        </w:rPr>
        <w:t xml:space="preserve"> </w:t>
      </w:r>
      <w:r>
        <w:t xml:space="preserve">Office of Information Technology, </w:t>
      </w:r>
      <w:hyperlink r:id="rId136" w:history="1">
        <w:r w:rsidR="00DC346A" w:rsidRPr="005354AB">
          <w:rPr>
            <w:rStyle w:val="Hyperlink"/>
          </w:rPr>
          <w:t>https://oit.ala</w:t>
        </w:r>
        <w:r w:rsidR="00DC346A" w:rsidRPr="005354AB">
          <w:rPr>
            <w:rStyle w:val="Hyperlink"/>
          </w:rPr>
          <w:t>b</w:t>
        </w:r>
        <w:r w:rsidR="00DC346A" w:rsidRPr="005354AB">
          <w:rPr>
            <w:rStyle w:val="Hyperlink"/>
          </w:rPr>
          <w:t>ama.gov/cybersecurity/</w:t>
        </w:r>
      </w:hyperlink>
      <w:r>
        <w:t>).</w:t>
      </w:r>
    </w:p>
    <w:p w14:paraId="0C81EC9A" w14:textId="77777777" w:rsidR="00DC346A" w:rsidRDefault="00DC346A">
      <w:pPr>
        <w:pStyle w:val="BodyText"/>
        <w:ind w:right="377"/>
      </w:pPr>
    </w:p>
    <w:p w14:paraId="5B23E985" w14:textId="77777777" w:rsidR="00DD7963" w:rsidRDefault="0033598E">
      <w:pPr>
        <w:pStyle w:val="ListParagraph"/>
        <w:numPr>
          <w:ilvl w:val="2"/>
          <w:numId w:val="4"/>
        </w:numPr>
        <w:tabs>
          <w:tab w:val="left" w:pos="815"/>
        </w:tabs>
        <w:ind w:left="815" w:hanging="715"/>
        <w:rPr>
          <w:sz w:val="24"/>
        </w:rPr>
      </w:pPr>
      <w:r>
        <w:rPr>
          <w:sz w:val="24"/>
        </w:rPr>
        <w:t>Risk-based</w:t>
      </w:r>
      <w:r>
        <w:rPr>
          <w:spacing w:val="-7"/>
          <w:sz w:val="24"/>
        </w:rPr>
        <w:t xml:space="preserve"> </w:t>
      </w:r>
      <w:r>
        <w:rPr>
          <w:spacing w:val="-2"/>
          <w:sz w:val="24"/>
        </w:rPr>
        <w:t>monitoring</w:t>
      </w:r>
    </w:p>
    <w:p w14:paraId="2A87F47C" w14:textId="77777777" w:rsidR="00DC346A" w:rsidRDefault="00DC346A">
      <w:pPr>
        <w:pStyle w:val="BodyText"/>
        <w:ind w:right="230"/>
      </w:pPr>
    </w:p>
    <w:p w14:paraId="5B23E986" w14:textId="69708E19" w:rsidR="00DD7963" w:rsidRDefault="0033598E" w:rsidP="00DC346A">
      <w:pPr>
        <w:pStyle w:val="BodyText"/>
        <w:ind w:left="101" w:right="230"/>
      </w:pPr>
      <w:r>
        <w:t>ADECA has developed subrecipient risk assessment policies and procedures for its broadband deployment programs consistent with federal law and includes a risk assessment questionnaire in its broadband program applications (see C.F.R. § 200.332; see, e.g., “Alabama Capital Projects Fund Application,”</w:t>
      </w:r>
      <w:r>
        <w:rPr>
          <w:spacing w:val="-15"/>
        </w:rPr>
        <w:t xml:space="preserve"> </w:t>
      </w:r>
      <w:r>
        <w:t>ADECA,</w:t>
      </w:r>
      <w:r>
        <w:rPr>
          <w:spacing w:val="-15"/>
        </w:rPr>
        <w:t xml:space="preserve"> </w:t>
      </w:r>
      <w:hyperlink r:id="rId137" w:history="1">
        <w:r w:rsidR="00EF1AAB" w:rsidRPr="00B71EE5">
          <w:rPr>
            <w:rStyle w:val="Hyperlink"/>
          </w:rPr>
          <w:t>https://adeca</w:t>
        </w:r>
        <w:r w:rsidR="00EF1AAB" w:rsidRPr="00B71EE5">
          <w:rPr>
            <w:rStyle w:val="Hyperlink"/>
          </w:rPr>
          <w:t>.</w:t>
        </w:r>
        <w:r w:rsidR="00EF1AAB" w:rsidRPr="00B71EE5">
          <w:rPr>
            <w:rStyle w:val="Hyperlink"/>
          </w:rPr>
          <w:t>alabama.gov/wp-content/uploads/Alabama-Capital-Projects-Fund-Application.pdf</w:t>
        </w:r>
      </w:hyperlink>
      <w:r w:rsidR="00EF1AAB">
        <w:t xml:space="preserve">; </w:t>
      </w:r>
      <w:r>
        <w:t xml:space="preserve">“Alabama Anchor Institution/Middle-Mile Program Application and Application Guide,” ADECA, </w:t>
      </w:r>
      <w:hyperlink r:id="rId138" w:history="1">
        <w:r w:rsidR="00A8331B" w:rsidRPr="00B71EE5">
          <w:rPr>
            <w:rStyle w:val="Hyperlink"/>
          </w:rPr>
          <w:t>https://adeca.alabama.gov/wp-content/uploads/AI</w:t>
        </w:r>
        <w:r w:rsidR="00A8331B" w:rsidRPr="00B71EE5">
          <w:rPr>
            <w:rStyle w:val="Hyperlink"/>
          </w:rPr>
          <w:t>M</w:t>
        </w:r>
        <w:r w:rsidR="00A8331B" w:rsidRPr="00B71EE5">
          <w:rPr>
            <w:rStyle w:val="Hyperlink"/>
          </w:rPr>
          <w:t>M-Application-and-Guide.pdf</w:t>
        </w:r>
      </w:hyperlink>
      <w:r w:rsidR="00A8331B">
        <w:t xml:space="preserve">). </w:t>
      </w:r>
      <w:r>
        <w:t xml:space="preserve"> ADECA will establish a manageable approach to its BEAD risk-based management that is pragmatic,</w:t>
      </w:r>
    </w:p>
    <w:p w14:paraId="5B23E988" w14:textId="77777777" w:rsidR="00DD7963" w:rsidRDefault="0033598E" w:rsidP="00DC346A">
      <w:pPr>
        <w:pStyle w:val="BodyText"/>
        <w:ind w:left="101" w:right="230"/>
      </w:pPr>
      <w:r>
        <w:t>yet effective. It is in the best interest of the state for subgrantees to successfully complete their projects and offer broadband service to those who need it most. To that end, ADECA will review the organizational,</w:t>
      </w:r>
      <w:r>
        <w:rPr>
          <w:spacing w:val="-4"/>
        </w:rPr>
        <w:t xml:space="preserve"> </w:t>
      </w:r>
      <w:r>
        <w:t>financial,</w:t>
      </w:r>
      <w:r>
        <w:rPr>
          <w:spacing w:val="-3"/>
        </w:rPr>
        <w:t xml:space="preserve"> </w:t>
      </w:r>
      <w:r>
        <w:t>and</w:t>
      </w:r>
      <w:r>
        <w:rPr>
          <w:spacing w:val="-3"/>
        </w:rPr>
        <w:t xml:space="preserve"> </w:t>
      </w:r>
      <w:r>
        <w:t>technical</w:t>
      </w:r>
      <w:r>
        <w:rPr>
          <w:spacing w:val="-3"/>
        </w:rPr>
        <w:t xml:space="preserve"> </w:t>
      </w:r>
      <w:r>
        <w:t>strengths</w:t>
      </w:r>
      <w:r>
        <w:rPr>
          <w:spacing w:val="-2"/>
        </w:rPr>
        <w:t xml:space="preserve"> </w:t>
      </w:r>
      <w:r>
        <w:t>of</w:t>
      </w:r>
      <w:r>
        <w:rPr>
          <w:spacing w:val="-3"/>
        </w:rPr>
        <w:t xml:space="preserve"> </w:t>
      </w:r>
      <w:r>
        <w:t>each</w:t>
      </w:r>
      <w:r>
        <w:rPr>
          <w:spacing w:val="-3"/>
        </w:rPr>
        <w:t xml:space="preserve"> </w:t>
      </w:r>
      <w:r>
        <w:t>subgrantee</w:t>
      </w:r>
      <w:r>
        <w:rPr>
          <w:spacing w:val="-3"/>
        </w:rPr>
        <w:t xml:space="preserve"> </w:t>
      </w:r>
      <w:r>
        <w:t>and</w:t>
      </w:r>
      <w:r>
        <w:rPr>
          <w:spacing w:val="-3"/>
        </w:rPr>
        <w:t xml:space="preserve"> </w:t>
      </w:r>
      <w:r>
        <w:t>the</w:t>
      </w:r>
      <w:r>
        <w:rPr>
          <w:spacing w:val="-3"/>
        </w:rPr>
        <w:t xml:space="preserve"> </w:t>
      </w:r>
      <w:r>
        <w:t>risk</w:t>
      </w:r>
      <w:r>
        <w:rPr>
          <w:spacing w:val="-3"/>
        </w:rPr>
        <w:t xml:space="preserve"> </w:t>
      </w:r>
      <w:r>
        <w:t>of</w:t>
      </w:r>
      <w:r>
        <w:rPr>
          <w:spacing w:val="-2"/>
        </w:rPr>
        <w:t xml:space="preserve"> </w:t>
      </w:r>
      <w:r>
        <w:t>noncompliance</w:t>
      </w:r>
      <w:r>
        <w:rPr>
          <w:spacing w:val="-3"/>
        </w:rPr>
        <w:t xml:space="preserve"> </w:t>
      </w:r>
      <w:r>
        <w:t>with federal/state</w:t>
      </w:r>
      <w:r>
        <w:rPr>
          <w:spacing w:val="-3"/>
        </w:rPr>
        <w:t xml:space="preserve"> </w:t>
      </w:r>
      <w:r>
        <w:t>statutes,</w:t>
      </w:r>
      <w:r>
        <w:rPr>
          <w:spacing w:val="-3"/>
        </w:rPr>
        <w:t xml:space="preserve"> </w:t>
      </w:r>
      <w:r>
        <w:t>regulations,</w:t>
      </w:r>
      <w:r>
        <w:rPr>
          <w:spacing w:val="-3"/>
        </w:rPr>
        <w:t xml:space="preserve"> </w:t>
      </w:r>
      <w:r>
        <w:t>and</w:t>
      </w:r>
      <w:r>
        <w:rPr>
          <w:spacing w:val="-3"/>
        </w:rPr>
        <w:t xml:space="preserve"> </w:t>
      </w:r>
      <w:r>
        <w:t>the</w:t>
      </w:r>
      <w:r>
        <w:rPr>
          <w:spacing w:val="-3"/>
        </w:rPr>
        <w:t xml:space="preserve"> </w:t>
      </w:r>
      <w:r>
        <w:t>terms</w:t>
      </w:r>
      <w:r>
        <w:rPr>
          <w:spacing w:val="-3"/>
        </w:rPr>
        <w:t xml:space="preserve"> </w:t>
      </w:r>
      <w:r>
        <w:t>and</w:t>
      </w:r>
      <w:r>
        <w:rPr>
          <w:spacing w:val="-3"/>
        </w:rPr>
        <w:t xml:space="preserve"> </w:t>
      </w:r>
      <w:r>
        <w:t>conditions</w:t>
      </w:r>
      <w:r>
        <w:rPr>
          <w:spacing w:val="-3"/>
        </w:rPr>
        <w:t xml:space="preserve"> </w:t>
      </w:r>
      <w:r>
        <w:t>of</w:t>
      </w:r>
      <w:r>
        <w:rPr>
          <w:spacing w:val="-3"/>
        </w:rPr>
        <w:t xml:space="preserve"> </w:t>
      </w:r>
      <w:r>
        <w:t>the</w:t>
      </w:r>
      <w:r>
        <w:rPr>
          <w:spacing w:val="-3"/>
        </w:rPr>
        <w:t xml:space="preserve"> </w:t>
      </w:r>
      <w:r>
        <w:t>subaward</w:t>
      </w:r>
      <w:r>
        <w:rPr>
          <w:spacing w:val="-2"/>
        </w:rPr>
        <w:t xml:space="preserve"> </w:t>
      </w:r>
      <w:r>
        <w:t>agreement.</w:t>
      </w:r>
      <w:r>
        <w:rPr>
          <w:spacing w:val="-3"/>
        </w:rPr>
        <w:t xml:space="preserve"> </w:t>
      </w:r>
      <w:r>
        <w:t>Then,</w:t>
      </w:r>
      <w:r>
        <w:rPr>
          <w:spacing w:val="-3"/>
        </w:rPr>
        <w:t xml:space="preserve"> </w:t>
      </w:r>
      <w:r>
        <w:t>it</w:t>
      </w:r>
      <w:r>
        <w:rPr>
          <w:spacing w:val="-3"/>
        </w:rPr>
        <w:t xml:space="preserve"> </w:t>
      </w:r>
      <w:r>
        <w:t>will assign a risk category and appropriate monitoring and technical assistance resources. ADECA will proactively monitor individual subgrantees throughout the duration of their projects, but it will also monitor the BEAD portfolio using program-wide data to ensure early intervention when it finds cross- cutting issues.</w:t>
      </w:r>
    </w:p>
    <w:p w14:paraId="2ED41E1E" w14:textId="77777777" w:rsidR="00DC346A" w:rsidRDefault="00DC346A" w:rsidP="00DC346A">
      <w:pPr>
        <w:pStyle w:val="BodyText"/>
        <w:ind w:left="101" w:right="230"/>
      </w:pPr>
    </w:p>
    <w:p w14:paraId="5B23E989" w14:textId="77777777" w:rsidR="00DD7963" w:rsidRDefault="0033598E">
      <w:pPr>
        <w:pStyle w:val="ListParagraph"/>
        <w:numPr>
          <w:ilvl w:val="2"/>
          <w:numId w:val="4"/>
        </w:numPr>
        <w:tabs>
          <w:tab w:val="left" w:pos="815"/>
        </w:tabs>
        <w:ind w:left="815" w:hanging="715"/>
        <w:rPr>
          <w:sz w:val="24"/>
        </w:rPr>
      </w:pPr>
      <w:r>
        <w:rPr>
          <w:sz w:val="24"/>
        </w:rPr>
        <w:t>Fraud,</w:t>
      </w:r>
      <w:r>
        <w:rPr>
          <w:spacing w:val="-4"/>
          <w:sz w:val="24"/>
        </w:rPr>
        <w:t xml:space="preserve"> </w:t>
      </w:r>
      <w:r>
        <w:rPr>
          <w:sz w:val="24"/>
        </w:rPr>
        <w:t>waste,</w:t>
      </w:r>
      <w:r>
        <w:rPr>
          <w:spacing w:val="-4"/>
          <w:sz w:val="24"/>
        </w:rPr>
        <w:t xml:space="preserve"> </w:t>
      </w:r>
      <w:r>
        <w:rPr>
          <w:sz w:val="24"/>
        </w:rPr>
        <w:t>and</w:t>
      </w:r>
      <w:r>
        <w:rPr>
          <w:spacing w:val="-4"/>
          <w:sz w:val="24"/>
        </w:rPr>
        <w:t xml:space="preserve"> </w:t>
      </w:r>
      <w:r>
        <w:rPr>
          <w:spacing w:val="-2"/>
          <w:sz w:val="24"/>
        </w:rPr>
        <w:t>abuse</w:t>
      </w:r>
    </w:p>
    <w:p w14:paraId="449C45CE" w14:textId="77777777" w:rsidR="00DC346A" w:rsidRDefault="00DC346A">
      <w:pPr>
        <w:pStyle w:val="BodyText"/>
      </w:pPr>
    </w:p>
    <w:p w14:paraId="5B23E98A" w14:textId="7242FBE9" w:rsidR="00DD7963" w:rsidRDefault="0033598E">
      <w:pPr>
        <w:pStyle w:val="BodyText"/>
      </w:pPr>
      <w:r>
        <w:t>The</w:t>
      </w:r>
      <w:r>
        <w:rPr>
          <w:spacing w:val="-3"/>
        </w:rPr>
        <w:t xml:space="preserve"> </w:t>
      </w:r>
      <w:r>
        <w:t>state</w:t>
      </w:r>
      <w:r>
        <w:rPr>
          <w:spacing w:val="-3"/>
        </w:rPr>
        <w:t xml:space="preserve"> </w:t>
      </w:r>
      <w:r>
        <w:t>will</w:t>
      </w:r>
      <w:r>
        <w:rPr>
          <w:spacing w:val="-3"/>
        </w:rPr>
        <w:t xml:space="preserve"> </w:t>
      </w:r>
      <w:r>
        <w:t>utilize</w:t>
      </w:r>
      <w:r>
        <w:rPr>
          <w:spacing w:val="-4"/>
        </w:rPr>
        <w:t xml:space="preserve"> </w:t>
      </w:r>
      <w:r>
        <w:t>ADECA’s</w:t>
      </w:r>
      <w:r>
        <w:rPr>
          <w:spacing w:val="-2"/>
        </w:rPr>
        <w:t xml:space="preserve"> </w:t>
      </w:r>
      <w:r>
        <w:t>fraud,</w:t>
      </w:r>
      <w:r>
        <w:rPr>
          <w:spacing w:val="-3"/>
        </w:rPr>
        <w:t xml:space="preserve"> </w:t>
      </w:r>
      <w:r>
        <w:t>waste,</w:t>
      </w:r>
      <w:r>
        <w:rPr>
          <w:spacing w:val="-3"/>
        </w:rPr>
        <w:t xml:space="preserve"> </w:t>
      </w:r>
      <w:r>
        <w:t>and</w:t>
      </w:r>
      <w:r>
        <w:rPr>
          <w:spacing w:val="-3"/>
        </w:rPr>
        <w:t xml:space="preserve"> </w:t>
      </w:r>
      <w:r>
        <w:t>abuse</w:t>
      </w:r>
      <w:r>
        <w:rPr>
          <w:spacing w:val="-3"/>
        </w:rPr>
        <w:t xml:space="preserve"> </w:t>
      </w:r>
      <w:r>
        <w:t>reporting</w:t>
      </w:r>
      <w:r>
        <w:rPr>
          <w:spacing w:val="-3"/>
        </w:rPr>
        <w:t xml:space="preserve"> </w:t>
      </w:r>
      <w:r>
        <w:t>mechanism,</w:t>
      </w:r>
      <w:r>
        <w:rPr>
          <w:spacing w:val="-3"/>
        </w:rPr>
        <w:t xml:space="preserve"> </w:t>
      </w:r>
      <w:r>
        <w:t>which</w:t>
      </w:r>
      <w:r>
        <w:rPr>
          <w:spacing w:val="-3"/>
        </w:rPr>
        <w:t xml:space="preserve"> </w:t>
      </w:r>
      <w:r>
        <w:t>has</w:t>
      </w:r>
      <w:r>
        <w:rPr>
          <w:spacing w:val="-3"/>
        </w:rPr>
        <w:t xml:space="preserve"> </w:t>
      </w:r>
      <w:r>
        <w:t>online</w:t>
      </w:r>
      <w:r>
        <w:rPr>
          <w:spacing w:val="-3"/>
        </w:rPr>
        <w:t xml:space="preserve"> </w:t>
      </w:r>
      <w:r>
        <w:t>and</w:t>
      </w:r>
      <w:r>
        <w:rPr>
          <w:spacing w:val="-3"/>
        </w:rPr>
        <w:t xml:space="preserve"> </w:t>
      </w:r>
      <w:r>
        <w:t xml:space="preserve">toll- free hotline reporting methods (“Report Fraud, Waste, and Abuse,” ADECA, </w:t>
      </w:r>
      <w:hyperlink r:id="rId139" w:history="1">
        <w:r w:rsidR="00F24228" w:rsidRPr="00B71EE5">
          <w:rPr>
            <w:rStyle w:val="Hyperlink"/>
          </w:rPr>
          <w:t>https://adeca.alaba</w:t>
        </w:r>
        <w:r w:rsidR="00F24228" w:rsidRPr="00B71EE5">
          <w:rPr>
            <w:rStyle w:val="Hyperlink"/>
          </w:rPr>
          <w:t>m</w:t>
        </w:r>
        <w:r w:rsidR="00F24228" w:rsidRPr="00B71EE5">
          <w:rPr>
            <w:rStyle w:val="Hyperlink"/>
          </w:rPr>
          <w:t>a.gov/fraud/</w:t>
        </w:r>
      </w:hyperlink>
      <w:r w:rsidR="00F24228">
        <w:t xml:space="preserve">). </w:t>
      </w:r>
      <w:r>
        <w:t>The state will also utilize federal reporting mechanisms, such as the</w:t>
      </w:r>
    </w:p>
    <w:p w14:paraId="5B23E98B" w14:textId="0B16C4F7" w:rsidR="00DD7963" w:rsidRDefault="0033598E">
      <w:pPr>
        <w:pStyle w:val="BodyText"/>
        <w:ind w:right="230"/>
        <w:rPr>
          <w:spacing w:val="-2"/>
        </w:rPr>
      </w:pPr>
      <w:r>
        <w:t>U.S.</w:t>
      </w:r>
      <w:r>
        <w:rPr>
          <w:spacing w:val="-4"/>
        </w:rPr>
        <w:t xml:space="preserve"> </w:t>
      </w:r>
      <w:r>
        <w:t>Department</w:t>
      </w:r>
      <w:r>
        <w:rPr>
          <w:spacing w:val="-4"/>
        </w:rPr>
        <w:t xml:space="preserve"> </w:t>
      </w:r>
      <w:r>
        <w:t>of</w:t>
      </w:r>
      <w:r>
        <w:rPr>
          <w:spacing w:val="-4"/>
        </w:rPr>
        <w:t xml:space="preserve"> </w:t>
      </w:r>
      <w:r>
        <w:t>Commerce’s</w:t>
      </w:r>
      <w:r>
        <w:rPr>
          <w:spacing w:val="-4"/>
        </w:rPr>
        <w:t xml:space="preserve"> </w:t>
      </w:r>
      <w:r>
        <w:t>Inspector</w:t>
      </w:r>
      <w:r>
        <w:rPr>
          <w:spacing w:val="-4"/>
        </w:rPr>
        <w:t xml:space="preserve"> </w:t>
      </w:r>
      <w:r>
        <w:t>General</w:t>
      </w:r>
      <w:r>
        <w:rPr>
          <w:spacing w:val="-4"/>
        </w:rPr>
        <w:t xml:space="preserve"> </w:t>
      </w:r>
      <w:r>
        <w:t>hotline</w:t>
      </w:r>
      <w:r>
        <w:rPr>
          <w:spacing w:val="-4"/>
        </w:rPr>
        <w:t xml:space="preserve"> </w:t>
      </w:r>
      <w:r>
        <w:t>(“Report</w:t>
      </w:r>
      <w:r>
        <w:rPr>
          <w:spacing w:val="-4"/>
        </w:rPr>
        <w:t xml:space="preserve"> </w:t>
      </w:r>
      <w:r>
        <w:t>Fraud,</w:t>
      </w:r>
      <w:r>
        <w:rPr>
          <w:spacing w:val="-4"/>
        </w:rPr>
        <w:t xml:space="preserve"> </w:t>
      </w:r>
      <w:r>
        <w:t>Waste,</w:t>
      </w:r>
      <w:r>
        <w:rPr>
          <w:spacing w:val="-4"/>
        </w:rPr>
        <w:t xml:space="preserve"> </w:t>
      </w:r>
      <w:r>
        <w:t>Abuse,</w:t>
      </w:r>
      <w:r>
        <w:rPr>
          <w:spacing w:val="-3"/>
        </w:rPr>
        <w:t xml:space="preserve"> </w:t>
      </w:r>
      <w:r>
        <w:t xml:space="preserve">&amp; Whistleblower Reprisal,” Office of the Inspector General, U.S. Department of Commerce, </w:t>
      </w:r>
      <w:hyperlink r:id="rId140" w:history="1">
        <w:r w:rsidR="0048601A" w:rsidRPr="005354AB">
          <w:rPr>
            <w:rStyle w:val="Hyperlink"/>
            <w:spacing w:val="-2"/>
          </w:rPr>
          <w:t>https://www.oig.doc.gov/Pages/Hotline.aspx</w:t>
        </w:r>
      </w:hyperlink>
      <w:r w:rsidR="0048601A">
        <w:rPr>
          <w:spacing w:val="-2"/>
        </w:rPr>
        <w:t xml:space="preserve">). </w:t>
      </w:r>
    </w:p>
    <w:p w14:paraId="314C1464" w14:textId="77777777" w:rsidR="00DC346A" w:rsidRDefault="00DC346A">
      <w:pPr>
        <w:pStyle w:val="BodyText"/>
        <w:ind w:right="230"/>
      </w:pPr>
    </w:p>
    <w:p w14:paraId="5B23E98C" w14:textId="77777777" w:rsidR="00DD7963" w:rsidRDefault="0033598E">
      <w:pPr>
        <w:pStyle w:val="ListParagraph"/>
        <w:numPr>
          <w:ilvl w:val="2"/>
          <w:numId w:val="4"/>
        </w:numPr>
        <w:tabs>
          <w:tab w:val="left" w:pos="815"/>
        </w:tabs>
        <w:ind w:left="815" w:hanging="715"/>
        <w:rPr>
          <w:sz w:val="24"/>
        </w:rPr>
      </w:pPr>
      <w:r>
        <w:rPr>
          <w:sz w:val="24"/>
        </w:rPr>
        <w:t>Distribution</w:t>
      </w:r>
      <w:r>
        <w:rPr>
          <w:spacing w:val="-7"/>
          <w:sz w:val="24"/>
        </w:rPr>
        <w:t xml:space="preserve"> </w:t>
      </w:r>
      <w:r>
        <w:rPr>
          <w:sz w:val="24"/>
        </w:rPr>
        <w:t>of</w:t>
      </w:r>
      <w:r>
        <w:rPr>
          <w:spacing w:val="-4"/>
          <w:sz w:val="24"/>
        </w:rPr>
        <w:t xml:space="preserve"> </w:t>
      </w:r>
      <w:r>
        <w:rPr>
          <w:sz w:val="24"/>
        </w:rPr>
        <w:t>funds</w:t>
      </w:r>
      <w:r>
        <w:rPr>
          <w:spacing w:val="-5"/>
          <w:sz w:val="24"/>
        </w:rPr>
        <w:t xml:space="preserve"> </w:t>
      </w:r>
      <w:r>
        <w:rPr>
          <w:sz w:val="24"/>
        </w:rPr>
        <w:t>on</w:t>
      </w:r>
      <w:r>
        <w:rPr>
          <w:spacing w:val="-5"/>
          <w:sz w:val="24"/>
        </w:rPr>
        <w:t xml:space="preserve"> </w:t>
      </w:r>
      <w:r>
        <w:rPr>
          <w:sz w:val="24"/>
        </w:rPr>
        <w:t>a</w:t>
      </w:r>
      <w:r>
        <w:rPr>
          <w:spacing w:val="-5"/>
          <w:sz w:val="24"/>
        </w:rPr>
        <w:t xml:space="preserve"> </w:t>
      </w:r>
      <w:r>
        <w:rPr>
          <w:sz w:val="24"/>
        </w:rPr>
        <w:t>reimbursement</w:t>
      </w:r>
      <w:r>
        <w:rPr>
          <w:spacing w:val="-4"/>
          <w:sz w:val="24"/>
        </w:rPr>
        <w:t xml:space="preserve"> </w:t>
      </w:r>
      <w:r>
        <w:rPr>
          <w:spacing w:val="-2"/>
          <w:sz w:val="24"/>
        </w:rPr>
        <w:t>basis</w:t>
      </w:r>
    </w:p>
    <w:p w14:paraId="5E1DFBB4" w14:textId="77777777" w:rsidR="00DC346A" w:rsidRDefault="00DC346A">
      <w:pPr>
        <w:pStyle w:val="BodyText"/>
        <w:ind w:right="347"/>
      </w:pPr>
    </w:p>
    <w:p w14:paraId="5B23E98D" w14:textId="0B9C7BAB" w:rsidR="00DD7963" w:rsidRDefault="0033598E">
      <w:pPr>
        <w:pStyle w:val="BodyText"/>
        <w:ind w:right="347"/>
      </w:pPr>
      <w:r>
        <w:t>ADECA has significant experience with distribution of grant funding to broadband providers on a reimbursable basis, including under its longstanding state-supported Alabama Broadband Accessibly Fund</w:t>
      </w:r>
      <w:r>
        <w:rPr>
          <w:spacing w:val="-4"/>
        </w:rPr>
        <w:t xml:space="preserve"> </w:t>
      </w:r>
      <w:r>
        <w:t>program</w:t>
      </w:r>
      <w:r>
        <w:rPr>
          <w:spacing w:val="-4"/>
        </w:rPr>
        <w:t xml:space="preserve"> </w:t>
      </w:r>
      <w:r>
        <w:t>(under</w:t>
      </w:r>
      <w:r>
        <w:rPr>
          <w:spacing w:val="-4"/>
        </w:rPr>
        <w:t xml:space="preserve"> </w:t>
      </w:r>
      <w:r>
        <w:t>the</w:t>
      </w:r>
      <w:r>
        <w:rPr>
          <w:spacing w:val="-4"/>
        </w:rPr>
        <w:t xml:space="preserve"> </w:t>
      </w:r>
      <w:r>
        <w:t>Alabama</w:t>
      </w:r>
      <w:r>
        <w:rPr>
          <w:spacing w:val="-4"/>
        </w:rPr>
        <w:t xml:space="preserve"> </w:t>
      </w:r>
      <w:r>
        <w:t>Broadband</w:t>
      </w:r>
      <w:r>
        <w:rPr>
          <w:spacing w:val="-4"/>
        </w:rPr>
        <w:t xml:space="preserve"> </w:t>
      </w:r>
      <w:r>
        <w:t>Accessibility</w:t>
      </w:r>
      <w:r>
        <w:rPr>
          <w:spacing w:val="-4"/>
        </w:rPr>
        <w:t xml:space="preserve"> </w:t>
      </w:r>
      <w:r>
        <w:t>Fund</w:t>
      </w:r>
      <w:r>
        <w:rPr>
          <w:spacing w:val="-4"/>
        </w:rPr>
        <w:t xml:space="preserve"> </w:t>
      </w:r>
      <w:r>
        <w:t>program,</w:t>
      </w:r>
      <w:r>
        <w:rPr>
          <w:spacing w:val="-4"/>
        </w:rPr>
        <w:t xml:space="preserve"> </w:t>
      </w:r>
      <w:r>
        <w:t>broadband</w:t>
      </w:r>
      <w:r>
        <w:rPr>
          <w:spacing w:val="-4"/>
        </w:rPr>
        <w:t xml:space="preserve"> </w:t>
      </w:r>
      <w:r>
        <w:t>providers</w:t>
      </w:r>
      <w:r>
        <w:rPr>
          <w:spacing w:val="-4"/>
        </w:rPr>
        <w:t xml:space="preserve"> </w:t>
      </w:r>
      <w:r>
        <w:t>do</w:t>
      </w:r>
      <w:r>
        <w:rPr>
          <w:spacing w:val="-4"/>
        </w:rPr>
        <w:t xml:space="preserve"> </w:t>
      </w:r>
      <w:r>
        <w:t xml:space="preserve">not receive any grant funding until a project is complete and ADECA has reviewed and approved all required project closeout information. See ADECA, “Alabama Broadband Accessibility Fund Grant Application and Implementation,” </w:t>
      </w:r>
      <w:hyperlink r:id="rId141" w:history="1">
        <w:r w:rsidR="008B21FF" w:rsidRPr="00B71EE5">
          <w:rPr>
            <w:rStyle w:val="Hyperlink"/>
          </w:rPr>
          <w:t>https://adeca.alab</w:t>
        </w:r>
        <w:r w:rsidR="008B21FF" w:rsidRPr="00B71EE5">
          <w:rPr>
            <w:rStyle w:val="Hyperlink"/>
          </w:rPr>
          <w:t>a</w:t>
        </w:r>
        <w:r w:rsidR="008B21FF" w:rsidRPr="00B71EE5">
          <w:rPr>
            <w:rStyle w:val="Hyperlink"/>
          </w:rPr>
          <w:t>ma.gov/grant-application-and-implementation/</w:t>
        </w:r>
      </w:hyperlink>
      <w:r w:rsidR="008B21FF">
        <w:t xml:space="preserve">). </w:t>
      </w:r>
      <w:r>
        <w:t xml:space="preserve"> Although most federal grants allow grantees and subgrantees to obtain an advanced payment to cover grant-related expenses, ADECA will indicate clearly in its guidance and through its award documentation that its BEAD subgrants will be issued on a reimbursement-only basis. ADECA will require the following from subgrantees before disbursing BEAD funds:</w:t>
      </w:r>
    </w:p>
    <w:p w14:paraId="3BCAFFB2" w14:textId="77777777" w:rsidR="004467C6" w:rsidRDefault="004467C6">
      <w:pPr>
        <w:pStyle w:val="BodyText"/>
        <w:ind w:right="347"/>
      </w:pPr>
    </w:p>
    <w:p w14:paraId="5B23E98E" w14:textId="77777777" w:rsidR="00DD7963" w:rsidRDefault="0033598E" w:rsidP="004467C6">
      <w:pPr>
        <w:pStyle w:val="ListParagraph"/>
        <w:numPr>
          <w:ilvl w:val="3"/>
          <w:numId w:val="4"/>
        </w:numPr>
        <w:tabs>
          <w:tab w:val="left" w:pos="1080"/>
        </w:tabs>
        <w:ind w:left="1080" w:hanging="980"/>
        <w:rPr>
          <w:sz w:val="24"/>
        </w:rPr>
      </w:pPr>
      <w:r>
        <w:rPr>
          <w:sz w:val="24"/>
        </w:rPr>
        <w:t>Reaching</w:t>
      </w:r>
      <w:r>
        <w:rPr>
          <w:spacing w:val="-6"/>
          <w:sz w:val="24"/>
        </w:rPr>
        <w:t xml:space="preserve"> </w:t>
      </w:r>
      <w:r>
        <w:rPr>
          <w:sz w:val="24"/>
        </w:rPr>
        <w:t>grant</w:t>
      </w:r>
      <w:r>
        <w:rPr>
          <w:spacing w:val="-6"/>
          <w:sz w:val="24"/>
        </w:rPr>
        <w:t xml:space="preserve"> </w:t>
      </w:r>
      <w:r>
        <w:rPr>
          <w:spacing w:val="-2"/>
          <w:sz w:val="24"/>
        </w:rPr>
        <w:t>milestones</w:t>
      </w:r>
    </w:p>
    <w:p w14:paraId="5B23E98F" w14:textId="77777777" w:rsidR="00DD7963" w:rsidRDefault="0033598E" w:rsidP="004467C6">
      <w:pPr>
        <w:pStyle w:val="ListParagraph"/>
        <w:numPr>
          <w:ilvl w:val="4"/>
          <w:numId w:val="4"/>
        </w:numPr>
        <w:tabs>
          <w:tab w:val="left" w:pos="1080"/>
        </w:tabs>
        <w:ind w:left="1080" w:right="505" w:hanging="980"/>
        <w:rPr>
          <w:sz w:val="24"/>
        </w:rPr>
      </w:pPr>
      <w:r>
        <w:rPr>
          <w:sz w:val="24"/>
        </w:rPr>
        <w:t>ADECA</w:t>
      </w:r>
      <w:r>
        <w:rPr>
          <w:spacing w:val="-2"/>
          <w:sz w:val="24"/>
        </w:rPr>
        <w:t xml:space="preserve"> </w:t>
      </w:r>
      <w:r>
        <w:rPr>
          <w:sz w:val="24"/>
        </w:rPr>
        <w:t>will</w:t>
      </w:r>
      <w:r>
        <w:rPr>
          <w:spacing w:val="-3"/>
          <w:sz w:val="24"/>
        </w:rPr>
        <w:t xml:space="preserve"> </w:t>
      </w:r>
      <w:r>
        <w:rPr>
          <w:sz w:val="24"/>
        </w:rPr>
        <w:t>require</w:t>
      </w:r>
      <w:r>
        <w:rPr>
          <w:spacing w:val="-3"/>
          <w:sz w:val="24"/>
        </w:rPr>
        <w:t xml:space="preserve"> </w:t>
      </w:r>
      <w:r>
        <w:rPr>
          <w:sz w:val="24"/>
        </w:rPr>
        <w:t>the</w:t>
      </w:r>
      <w:r>
        <w:rPr>
          <w:spacing w:val="-3"/>
          <w:sz w:val="24"/>
        </w:rPr>
        <w:t xml:space="preserve"> </w:t>
      </w:r>
      <w:r>
        <w:rPr>
          <w:sz w:val="24"/>
        </w:rPr>
        <w:t>timely</w:t>
      </w:r>
      <w:r>
        <w:rPr>
          <w:spacing w:val="-4"/>
          <w:sz w:val="24"/>
        </w:rPr>
        <w:t xml:space="preserve"> </w:t>
      </w:r>
      <w:r>
        <w:rPr>
          <w:sz w:val="24"/>
        </w:rPr>
        <w:t>reporting</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completion</w:t>
      </w:r>
      <w:r>
        <w:rPr>
          <w:spacing w:val="-4"/>
          <w:sz w:val="24"/>
        </w:rPr>
        <w:t xml:space="preserve"> </w:t>
      </w:r>
      <w:r>
        <w:rPr>
          <w:sz w:val="24"/>
        </w:rPr>
        <w:t>of</w:t>
      </w:r>
      <w:r>
        <w:rPr>
          <w:spacing w:val="-3"/>
          <w:sz w:val="24"/>
        </w:rPr>
        <w:t xml:space="preserve"> </w:t>
      </w:r>
      <w:r>
        <w:rPr>
          <w:sz w:val="24"/>
        </w:rPr>
        <w:t>grant</w:t>
      </w:r>
      <w:r>
        <w:rPr>
          <w:spacing w:val="-3"/>
          <w:sz w:val="24"/>
        </w:rPr>
        <w:t xml:space="preserve"> </w:t>
      </w:r>
      <w:r>
        <w:rPr>
          <w:sz w:val="24"/>
        </w:rPr>
        <w:t>milestones,</w:t>
      </w:r>
      <w:r>
        <w:rPr>
          <w:spacing w:val="-3"/>
          <w:sz w:val="24"/>
        </w:rPr>
        <w:t xml:space="preserve"> </w:t>
      </w:r>
      <w:r>
        <w:rPr>
          <w:sz w:val="24"/>
        </w:rPr>
        <w:t>according</w:t>
      </w:r>
      <w:r>
        <w:rPr>
          <w:spacing w:val="-3"/>
          <w:sz w:val="24"/>
        </w:rPr>
        <w:t xml:space="preserve"> </w:t>
      </w:r>
      <w:r>
        <w:rPr>
          <w:sz w:val="24"/>
        </w:rPr>
        <w:t>to the plan outlined in Section 5 (Requirement 8).</w:t>
      </w:r>
    </w:p>
    <w:p w14:paraId="5B23E990" w14:textId="77777777" w:rsidR="00DD7963" w:rsidRDefault="0033598E" w:rsidP="004467C6">
      <w:pPr>
        <w:pStyle w:val="ListParagraph"/>
        <w:numPr>
          <w:ilvl w:val="4"/>
          <w:numId w:val="4"/>
        </w:numPr>
        <w:tabs>
          <w:tab w:val="left" w:pos="1080"/>
        </w:tabs>
        <w:ind w:left="1080" w:right="737" w:hanging="980"/>
        <w:rPr>
          <w:sz w:val="24"/>
        </w:rPr>
      </w:pPr>
      <w:r>
        <w:rPr>
          <w:sz w:val="24"/>
        </w:rPr>
        <w:t>ADECA</w:t>
      </w:r>
      <w:r>
        <w:rPr>
          <w:spacing w:val="-3"/>
          <w:sz w:val="24"/>
        </w:rPr>
        <w:t xml:space="preserve"> </w:t>
      </w:r>
      <w:r>
        <w:rPr>
          <w:sz w:val="24"/>
        </w:rPr>
        <w:t>will</w:t>
      </w:r>
      <w:r>
        <w:rPr>
          <w:spacing w:val="-4"/>
          <w:sz w:val="24"/>
        </w:rPr>
        <w:t xml:space="preserve"> </w:t>
      </w:r>
      <w:r>
        <w:rPr>
          <w:sz w:val="24"/>
        </w:rPr>
        <w:t>ensure</w:t>
      </w:r>
      <w:r>
        <w:rPr>
          <w:spacing w:val="-4"/>
          <w:sz w:val="24"/>
        </w:rPr>
        <w:t xml:space="preserve"> </w:t>
      </w:r>
      <w:r>
        <w:rPr>
          <w:sz w:val="24"/>
        </w:rPr>
        <w:t>that</w:t>
      </w:r>
      <w:r>
        <w:rPr>
          <w:spacing w:val="-4"/>
          <w:sz w:val="24"/>
        </w:rPr>
        <w:t xml:space="preserve"> </w:t>
      </w:r>
      <w:r>
        <w:rPr>
          <w:sz w:val="24"/>
        </w:rPr>
        <w:t>such</w:t>
      </w:r>
      <w:r>
        <w:rPr>
          <w:spacing w:val="-4"/>
          <w:sz w:val="24"/>
        </w:rPr>
        <w:t xml:space="preserve"> </w:t>
      </w:r>
      <w:r>
        <w:rPr>
          <w:sz w:val="24"/>
        </w:rPr>
        <w:t>reporting</w:t>
      </w:r>
      <w:r>
        <w:rPr>
          <w:spacing w:val="-4"/>
          <w:sz w:val="24"/>
        </w:rPr>
        <w:t xml:space="preserve"> </w:t>
      </w:r>
      <w:r>
        <w:rPr>
          <w:sz w:val="24"/>
        </w:rPr>
        <w:t>complies</w:t>
      </w:r>
      <w:r>
        <w:rPr>
          <w:spacing w:val="-4"/>
          <w:sz w:val="24"/>
        </w:rPr>
        <w:t xml:space="preserve"> </w:t>
      </w:r>
      <w:r>
        <w:rPr>
          <w:sz w:val="24"/>
        </w:rPr>
        <w:t>with</w:t>
      </w:r>
      <w:r>
        <w:rPr>
          <w:spacing w:val="-4"/>
          <w:sz w:val="24"/>
        </w:rPr>
        <w:t xml:space="preserve"> </w:t>
      </w:r>
      <w:r>
        <w:rPr>
          <w:sz w:val="24"/>
        </w:rPr>
        <w:t>the</w:t>
      </w:r>
      <w:r>
        <w:rPr>
          <w:spacing w:val="-4"/>
          <w:sz w:val="24"/>
        </w:rPr>
        <w:t xml:space="preserve"> </w:t>
      </w:r>
      <w:r>
        <w:rPr>
          <w:sz w:val="24"/>
        </w:rPr>
        <w:t>requirements</w:t>
      </w:r>
      <w:r>
        <w:rPr>
          <w:spacing w:val="-4"/>
          <w:sz w:val="24"/>
        </w:rPr>
        <w:t xml:space="preserve"> </w:t>
      </w:r>
      <w:r>
        <w:rPr>
          <w:sz w:val="24"/>
        </w:rPr>
        <w:t>set</w:t>
      </w:r>
      <w:r>
        <w:rPr>
          <w:spacing w:val="-4"/>
          <w:sz w:val="24"/>
        </w:rPr>
        <w:t xml:space="preserve"> </w:t>
      </w:r>
      <w:r>
        <w:rPr>
          <w:sz w:val="24"/>
        </w:rPr>
        <w:t>forth</w:t>
      </w:r>
      <w:r>
        <w:rPr>
          <w:spacing w:val="-4"/>
          <w:sz w:val="24"/>
        </w:rPr>
        <w:t xml:space="preserve"> </w:t>
      </w:r>
      <w:r>
        <w:rPr>
          <w:sz w:val="24"/>
        </w:rPr>
        <w:t>in</w:t>
      </w:r>
      <w:r>
        <w:rPr>
          <w:spacing w:val="-4"/>
          <w:sz w:val="24"/>
        </w:rPr>
        <w:t xml:space="preserve"> </w:t>
      </w:r>
      <w:r>
        <w:rPr>
          <w:sz w:val="24"/>
        </w:rPr>
        <w:t>BEAD NOFO Section VII.E and any other performance reporting requirements that NTIA may develop.</w:t>
      </w:r>
    </w:p>
    <w:p w14:paraId="5B23E991" w14:textId="77777777" w:rsidR="00DD7963" w:rsidRDefault="0033598E" w:rsidP="004467C6">
      <w:pPr>
        <w:pStyle w:val="ListParagraph"/>
        <w:numPr>
          <w:ilvl w:val="3"/>
          <w:numId w:val="4"/>
        </w:numPr>
        <w:tabs>
          <w:tab w:val="left" w:pos="1080"/>
        </w:tabs>
        <w:ind w:left="1080" w:hanging="980"/>
        <w:rPr>
          <w:sz w:val="24"/>
        </w:rPr>
      </w:pPr>
      <w:r>
        <w:rPr>
          <w:sz w:val="24"/>
        </w:rPr>
        <w:t>Providing</w:t>
      </w:r>
      <w:r>
        <w:rPr>
          <w:spacing w:val="-8"/>
          <w:sz w:val="24"/>
        </w:rPr>
        <w:t xml:space="preserve"> </w:t>
      </w:r>
      <w:r>
        <w:rPr>
          <w:sz w:val="24"/>
        </w:rPr>
        <w:t>compliant</w:t>
      </w:r>
      <w:r>
        <w:rPr>
          <w:spacing w:val="-7"/>
          <w:sz w:val="24"/>
        </w:rPr>
        <w:t xml:space="preserve"> </w:t>
      </w:r>
      <w:r>
        <w:rPr>
          <w:spacing w:val="-2"/>
          <w:sz w:val="24"/>
        </w:rPr>
        <w:t>documentation</w:t>
      </w:r>
    </w:p>
    <w:p w14:paraId="5B23E992" w14:textId="77777777" w:rsidR="00DD7963" w:rsidRDefault="0033598E" w:rsidP="004467C6">
      <w:pPr>
        <w:pStyle w:val="ListParagraph"/>
        <w:numPr>
          <w:ilvl w:val="4"/>
          <w:numId w:val="4"/>
        </w:numPr>
        <w:tabs>
          <w:tab w:val="left" w:pos="1080"/>
        </w:tabs>
        <w:ind w:left="1080" w:right="264" w:hanging="980"/>
        <w:rPr>
          <w:sz w:val="24"/>
        </w:rPr>
      </w:pPr>
      <w:r>
        <w:rPr>
          <w:sz w:val="24"/>
        </w:rPr>
        <w:t>ADECA</w:t>
      </w:r>
      <w:r>
        <w:rPr>
          <w:spacing w:val="-3"/>
          <w:sz w:val="24"/>
        </w:rPr>
        <w:t xml:space="preserve"> </w:t>
      </w:r>
      <w:r>
        <w:rPr>
          <w:sz w:val="24"/>
        </w:rPr>
        <w:t>will</w:t>
      </w:r>
      <w:r>
        <w:rPr>
          <w:spacing w:val="-4"/>
          <w:sz w:val="24"/>
        </w:rPr>
        <w:t xml:space="preserve"> </w:t>
      </w:r>
      <w:r>
        <w:rPr>
          <w:sz w:val="24"/>
        </w:rPr>
        <w:t>require</w:t>
      </w:r>
      <w:r>
        <w:rPr>
          <w:spacing w:val="-4"/>
          <w:sz w:val="24"/>
        </w:rPr>
        <w:t xml:space="preserve"> </w:t>
      </w:r>
      <w:r>
        <w:rPr>
          <w:sz w:val="24"/>
        </w:rPr>
        <w:t>subgrantees</w:t>
      </w:r>
      <w:r>
        <w:rPr>
          <w:spacing w:val="-3"/>
          <w:sz w:val="24"/>
        </w:rPr>
        <w:t xml:space="preserve"> </w:t>
      </w:r>
      <w:r>
        <w:rPr>
          <w:sz w:val="24"/>
        </w:rPr>
        <w:t>to</w:t>
      </w:r>
      <w:r>
        <w:rPr>
          <w:spacing w:val="-4"/>
          <w:sz w:val="24"/>
        </w:rPr>
        <w:t xml:space="preserve"> </w:t>
      </w:r>
      <w:r>
        <w:rPr>
          <w:sz w:val="24"/>
        </w:rPr>
        <w:t>support</w:t>
      </w:r>
      <w:r>
        <w:rPr>
          <w:spacing w:val="-4"/>
          <w:sz w:val="24"/>
        </w:rPr>
        <w:t xml:space="preserve"> </w:t>
      </w:r>
      <w:r>
        <w:rPr>
          <w:sz w:val="24"/>
        </w:rPr>
        <w:t>a</w:t>
      </w:r>
      <w:r>
        <w:rPr>
          <w:spacing w:val="-4"/>
          <w:sz w:val="24"/>
        </w:rPr>
        <w:t xml:space="preserve"> </w:t>
      </w:r>
      <w:r>
        <w:rPr>
          <w:sz w:val="24"/>
        </w:rPr>
        <w:t>request</w:t>
      </w:r>
      <w:r>
        <w:rPr>
          <w:spacing w:val="-4"/>
          <w:sz w:val="24"/>
        </w:rPr>
        <w:t xml:space="preserve"> </w:t>
      </w:r>
      <w:r>
        <w:rPr>
          <w:sz w:val="24"/>
        </w:rPr>
        <w:t>for</w:t>
      </w:r>
      <w:r>
        <w:rPr>
          <w:spacing w:val="-4"/>
          <w:sz w:val="24"/>
        </w:rPr>
        <w:t xml:space="preserve"> </w:t>
      </w:r>
      <w:r>
        <w:rPr>
          <w:sz w:val="24"/>
        </w:rPr>
        <w:t>reimbursement</w:t>
      </w:r>
      <w:r>
        <w:rPr>
          <w:spacing w:val="-4"/>
          <w:sz w:val="24"/>
        </w:rPr>
        <w:t xml:space="preserve"> </w:t>
      </w:r>
      <w:r>
        <w:rPr>
          <w:sz w:val="24"/>
        </w:rPr>
        <w:t>through</w:t>
      </w:r>
      <w:r>
        <w:rPr>
          <w:spacing w:val="-4"/>
          <w:sz w:val="24"/>
        </w:rPr>
        <w:t xml:space="preserve"> </w:t>
      </w:r>
      <w:r>
        <w:rPr>
          <w:sz w:val="24"/>
        </w:rPr>
        <w:t>a</w:t>
      </w:r>
      <w:r>
        <w:rPr>
          <w:spacing w:val="-4"/>
          <w:sz w:val="24"/>
        </w:rPr>
        <w:t xml:space="preserve"> </w:t>
      </w:r>
      <w:r>
        <w:rPr>
          <w:sz w:val="24"/>
        </w:rPr>
        <w:t>certification and a submittal of as-builts and GIS location data, which will be verified according to procedures outlined in the subaward documents. In administering BEAD funding, ADECA benefits from its experience verifying that networks have been built according to grant proposals and deliver the promised performance.</w:t>
      </w:r>
    </w:p>
    <w:p w14:paraId="509E6219" w14:textId="77777777" w:rsidR="004467C6" w:rsidRPr="004467C6" w:rsidRDefault="004467C6" w:rsidP="004467C6">
      <w:pPr>
        <w:tabs>
          <w:tab w:val="left" w:pos="1080"/>
        </w:tabs>
        <w:ind w:left="100" w:right="264"/>
        <w:rPr>
          <w:sz w:val="24"/>
        </w:rPr>
      </w:pPr>
    </w:p>
    <w:p w14:paraId="5B23E993" w14:textId="77777777" w:rsidR="00DD7963" w:rsidRDefault="0033598E">
      <w:pPr>
        <w:pStyle w:val="ListParagraph"/>
        <w:numPr>
          <w:ilvl w:val="2"/>
          <w:numId w:val="4"/>
        </w:numPr>
        <w:tabs>
          <w:tab w:val="left" w:pos="815"/>
        </w:tabs>
        <w:spacing w:before="1"/>
        <w:ind w:left="815" w:hanging="715"/>
        <w:rPr>
          <w:sz w:val="24"/>
        </w:rPr>
      </w:pPr>
      <w:r>
        <w:rPr>
          <w:sz w:val="24"/>
        </w:rPr>
        <w:t>Clawback</w:t>
      </w:r>
      <w:r>
        <w:rPr>
          <w:spacing w:val="-7"/>
          <w:sz w:val="24"/>
        </w:rPr>
        <w:t xml:space="preserve"> </w:t>
      </w:r>
      <w:r>
        <w:rPr>
          <w:spacing w:val="-2"/>
          <w:sz w:val="24"/>
        </w:rPr>
        <w:t>provisions</w:t>
      </w:r>
    </w:p>
    <w:p w14:paraId="545DAEA1" w14:textId="77777777" w:rsidR="004467C6" w:rsidRDefault="004467C6">
      <w:pPr>
        <w:pStyle w:val="BodyText"/>
        <w:ind w:right="361"/>
      </w:pPr>
    </w:p>
    <w:p w14:paraId="5B23E994" w14:textId="21FFE00E" w:rsidR="00DD7963" w:rsidRDefault="0033598E" w:rsidP="00EC2CAC">
      <w:pPr>
        <w:pStyle w:val="BodyText"/>
        <w:ind w:left="101" w:right="361"/>
      </w:pPr>
      <w:r>
        <w:t xml:space="preserve">ADECA has developed clawback provisions for its broadband grant programs, including those supported by federal funds (see, e.g., “Alabama Capital Projects Fund Program Guide,” ADECA, </w:t>
      </w:r>
      <w:hyperlink r:id="rId142" w:history="1">
        <w:r w:rsidR="00FC2163" w:rsidRPr="00B71EE5">
          <w:rPr>
            <w:rStyle w:val="Hyperlink"/>
            <w:spacing w:val="-2"/>
          </w:rPr>
          <w:t>https://adeca.alabama.gov/wp-content/uploads/Alabama-Capital-Pr</w:t>
        </w:r>
        <w:r w:rsidR="00FC2163" w:rsidRPr="00B71EE5">
          <w:rPr>
            <w:rStyle w:val="Hyperlink"/>
            <w:spacing w:val="-2"/>
          </w:rPr>
          <w:t>o</w:t>
        </w:r>
        <w:r w:rsidR="00FC2163" w:rsidRPr="00B71EE5">
          <w:rPr>
            <w:rStyle w:val="Hyperlink"/>
            <w:spacing w:val="-2"/>
          </w:rPr>
          <w:t>jects-Fund-Program-Guide.pdf</w:t>
        </w:r>
      </w:hyperlink>
      <w:r w:rsidR="00FC2163">
        <w:rPr>
          <w:spacing w:val="-2"/>
        </w:rPr>
        <w:t xml:space="preserve"> </w:t>
      </w:r>
      <w:r>
        <w:rPr>
          <w:spacing w:val="-2"/>
        </w:rPr>
        <w:t xml:space="preserve"> </w:t>
      </w:r>
      <w:r>
        <w:t xml:space="preserve">(explaining that ADECA will have the right to recoup grant funds from the subrecipient in the amount attributable to the subrecipient’s noncompliance without offset); “Alabama Anchor Institution/Middle- Mile Program Guide,” ADECA, </w:t>
      </w:r>
      <w:hyperlink r:id="rId143" w:history="1">
        <w:r w:rsidR="00B919E6" w:rsidRPr="00B71EE5">
          <w:rPr>
            <w:rStyle w:val="Hyperlink"/>
          </w:rPr>
          <w:t>https://adeca.alab</w:t>
        </w:r>
        <w:r w:rsidR="00B919E6" w:rsidRPr="00B71EE5">
          <w:rPr>
            <w:rStyle w:val="Hyperlink"/>
          </w:rPr>
          <w:t>a</w:t>
        </w:r>
        <w:r w:rsidR="00B919E6" w:rsidRPr="00B71EE5">
          <w:rPr>
            <w:rStyle w:val="Hyperlink"/>
          </w:rPr>
          <w:t>ma.gov/wp-content/uploads/AIMM-Program-Guide.pdf</w:t>
        </w:r>
      </w:hyperlink>
      <w:r w:rsidR="00B919E6">
        <w:t xml:space="preserve"> </w:t>
      </w:r>
      <w:r>
        <w:t>(same)).</w:t>
      </w:r>
      <w:r>
        <w:rPr>
          <w:spacing w:val="-3"/>
        </w:rPr>
        <w:t xml:space="preserve"> </w:t>
      </w:r>
      <w:r>
        <w:t>In</w:t>
      </w:r>
      <w:r>
        <w:rPr>
          <w:spacing w:val="-3"/>
        </w:rPr>
        <w:t xml:space="preserve"> </w:t>
      </w:r>
      <w:r>
        <w:t>its</w:t>
      </w:r>
      <w:r>
        <w:rPr>
          <w:spacing w:val="-3"/>
        </w:rPr>
        <w:t xml:space="preserve"> </w:t>
      </w:r>
      <w:r>
        <w:t>subgrant</w:t>
      </w:r>
      <w:r>
        <w:rPr>
          <w:spacing w:val="-3"/>
        </w:rPr>
        <w:t xml:space="preserve"> </w:t>
      </w:r>
      <w:r>
        <w:t>agreements</w:t>
      </w:r>
      <w:r>
        <w:rPr>
          <w:spacing w:val="-3"/>
        </w:rPr>
        <w:t xml:space="preserve"> </w:t>
      </w:r>
      <w:r>
        <w:t>with</w:t>
      </w:r>
      <w:r>
        <w:rPr>
          <w:spacing w:val="-3"/>
        </w:rPr>
        <w:t xml:space="preserve"> </w:t>
      </w:r>
      <w:r>
        <w:t>ISPs,</w:t>
      </w:r>
      <w:r>
        <w:rPr>
          <w:spacing w:val="-3"/>
        </w:rPr>
        <w:t xml:space="preserve"> </w:t>
      </w:r>
      <w:r>
        <w:t>ADECA</w:t>
      </w:r>
      <w:r>
        <w:rPr>
          <w:spacing w:val="-3"/>
        </w:rPr>
        <w:t xml:space="preserve"> </w:t>
      </w:r>
      <w:r>
        <w:t>reserves</w:t>
      </w:r>
      <w:r>
        <w:rPr>
          <w:spacing w:val="-2"/>
        </w:rPr>
        <w:t xml:space="preserve"> </w:t>
      </w:r>
      <w:r>
        <w:t>the</w:t>
      </w:r>
      <w:r>
        <w:rPr>
          <w:spacing w:val="-3"/>
        </w:rPr>
        <w:t xml:space="preserve"> </w:t>
      </w:r>
      <w:r>
        <w:t>right</w:t>
      </w:r>
      <w:r>
        <w:rPr>
          <w:spacing w:val="-3"/>
        </w:rPr>
        <w:t xml:space="preserve"> </w:t>
      </w:r>
      <w:r>
        <w:t>to</w:t>
      </w:r>
      <w:r>
        <w:rPr>
          <w:spacing w:val="-3"/>
        </w:rPr>
        <w:t xml:space="preserve"> </w:t>
      </w:r>
      <w:r>
        <w:t>terminate</w:t>
      </w:r>
      <w:r>
        <w:rPr>
          <w:spacing w:val="-4"/>
        </w:rPr>
        <w:t xml:space="preserve"> </w:t>
      </w:r>
      <w:r>
        <w:t>and/or recoup funding in response to a subgrantee’s failure to meet project milestones, submit required reporting</w:t>
      </w:r>
      <w:r>
        <w:rPr>
          <w:spacing w:val="-1"/>
        </w:rPr>
        <w:t xml:space="preserve"> </w:t>
      </w:r>
      <w:r>
        <w:t>on</w:t>
      </w:r>
      <w:r>
        <w:rPr>
          <w:spacing w:val="-1"/>
        </w:rPr>
        <w:t xml:space="preserve"> </w:t>
      </w:r>
      <w:r>
        <w:t>time,</w:t>
      </w:r>
      <w:r>
        <w:rPr>
          <w:spacing w:val="-1"/>
        </w:rPr>
        <w:t xml:space="preserve"> </w:t>
      </w:r>
      <w:r>
        <w:t>comply</w:t>
      </w:r>
      <w:r>
        <w:rPr>
          <w:spacing w:val="-1"/>
        </w:rPr>
        <w:t xml:space="preserve"> </w:t>
      </w:r>
      <w:r>
        <w:t>with</w:t>
      </w:r>
      <w:r>
        <w:rPr>
          <w:spacing w:val="-1"/>
        </w:rPr>
        <w:t xml:space="preserve"> </w:t>
      </w:r>
      <w:r>
        <w:t>applicable</w:t>
      </w:r>
      <w:r>
        <w:rPr>
          <w:spacing w:val="-1"/>
        </w:rPr>
        <w:t xml:space="preserve"> </w:t>
      </w:r>
      <w:r>
        <w:t>laws/program</w:t>
      </w:r>
      <w:r>
        <w:rPr>
          <w:spacing w:val="-1"/>
        </w:rPr>
        <w:t xml:space="preserve"> </w:t>
      </w:r>
      <w:r>
        <w:t>rules,</w:t>
      </w:r>
      <w:r>
        <w:rPr>
          <w:spacing w:val="-1"/>
        </w:rPr>
        <w:t xml:space="preserve"> </w:t>
      </w:r>
      <w:r>
        <w:t>and</w:t>
      </w:r>
      <w:r>
        <w:rPr>
          <w:spacing w:val="-1"/>
        </w:rPr>
        <w:t xml:space="preserve"> </w:t>
      </w:r>
      <w:r>
        <w:t>other</w:t>
      </w:r>
      <w:r>
        <w:rPr>
          <w:spacing w:val="-1"/>
        </w:rPr>
        <w:t xml:space="preserve"> </w:t>
      </w:r>
      <w:r>
        <w:t>violations.</w:t>
      </w:r>
      <w:r>
        <w:rPr>
          <w:spacing w:val="-1"/>
        </w:rPr>
        <w:t xml:space="preserve"> </w:t>
      </w:r>
      <w:r>
        <w:t>ADECA will</w:t>
      </w:r>
      <w:r>
        <w:rPr>
          <w:spacing w:val="-1"/>
        </w:rPr>
        <w:t xml:space="preserve"> </w:t>
      </w:r>
      <w:r>
        <w:t>work with</w:t>
      </w:r>
      <w:r>
        <w:rPr>
          <w:spacing w:val="-1"/>
        </w:rPr>
        <w:t xml:space="preserve"> </w:t>
      </w:r>
      <w:r>
        <w:t>its</w:t>
      </w:r>
      <w:r>
        <w:rPr>
          <w:spacing w:val="-1"/>
        </w:rPr>
        <w:t xml:space="preserve"> </w:t>
      </w:r>
      <w:r>
        <w:t>legal</w:t>
      </w:r>
      <w:r>
        <w:rPr>
          <w:spacing w:val="-1"/>
        </w:rPr>
        <w:t xml:space="preserve"> </w:t>
      </w:r>
      <w:r>
        <w:t>advisors to</w:t>
      </w:r>
      <w:r>
        <w:rPr>
          <w:spacing w:val="-1"/>
        </w:rPr>
        <w:t xml:space="preserve"> </w:t>
      </w:r>
      <w:r>
        <w:t>ensure</w:t>
      </w:r>
      <w:r>
        <w:rPr>
          <w:spacing w:val="-1"/>
        </w:rPr>
        <w:t xml:space="preserve"> </w:t>
      </w:r>
      <w:r>
        <w:t>that</w:t>
      </w:r>
      <w:r>
        <w:rPr>
          <w:spacing w:val="-1"/>
        </w:rPr>
        <w:t xml:space="preserve"> </w:t>
      </w:r>
      <w:r>
        <w:t>its</w:t>
      </w:r>
      <w:r>
        <w:rPr>
          <w:spacing w:val="-1"/>
        </w:rPr>
        <w:t xml:space="preserve"> </w:t>
      </w:r>
      <w:r>
        <w:t>BEAD subgrant</w:t>
      </w:r>
      <w:r>
        <w:rPr>
          <w:spacing w:val="-1"/>
        </w:rPr>
        <w:t xml:space="preserve"> </w:t>
      </w:r>
      <w:r>
        <w:t>agreements</w:t>
      </w:r>
      <w:r>
        <w:rPr>
          <w:spacing w:val="-1"/>
        </w:rPr>
        <w:t xml:space="preserve"> </w:t>
      </w:r>
      <w:r>
        <w:t>contain</w:t>
      </w:r>
      <w:r>
        <w:rPr>
          <w:spacing w:val="-1"/>
        </w:rPr>
        <w:t xml:space="preserve"> </w:t>
      </w:r>
      <w:r>
        <w:t>similar</w:t>
      </w:r>
      <w:r>
        <w:rPr>
          <w:spacing w:val="-1"/>
        </w:rPr>
        <w:t xml:space="preserve"> </w:t>
      </w:r>
      <w:r>
        <w:t>clawback</w:t>
      </w:r>
      <w:r>
        <w:rPr>
          <w:spacing w:val="-1"/>
        </w:rPr>
        <w:t xml:space="preserve"> </w:t>
      </w:r>
      <w:r>
        <w:t>and</w:t>
      </w:r>
      <w:r>
        <w:rPr>
          <w:spacing w:val="-1"/>
        </w:rPr>
        <w:t xml:space="preserve"> </w:t>
      </w:r>
      <w:r>
        <w:t>other enforcement provisions. In other words, if the BEAD subgrantee fails to meet its obligations under the</w:t>
      </w:r>
    </w:p>
    <w:p w14:paraId="5B23E996" w14:textId="77777777" w:rsidR="00DD7963" w:rsidRDefault="0033598E" w:rsidP="00EC2CAC">
      <w:pPr>
        <w:pStyle w:val="BodyText"/>
        <w:ind w:left="101" w:right="243"/>
      </w:pPr>
      <w:r>
        <w:t>subaward agreement, ADECA can deny a reimbursement request and/or require partial or full forfeiture of BEAD funds. In extreme cases, ADECA may also refer the subgrantee for suspension/debarment and civil/criminal</w:t>
      </w:r>
      <w:r>
        <w:rPr>
          <w:spacing w:val="-5"/>
        </w:rPr>
        <w:t xml:space="preserve"> </w:t>
      </w:r>
      <w:r>
        <w:t>remedies.</w:t>
      </w:r>
      <w:r>
        <w:rPr>
          <w:spacing w:val="-4"/>
        </w:rPr>
        <w:t xml:space="preserve"> </w:t>
      </w:r>
      <w:r>
        <w:t>For</w:t>
      </w:r>
      <w:r>
        <w:rPr>
          <w:spacing w:val="-4"/>
        </w:rPr>
        <w:t xml:space="preserve"> </w:t>
      </w:r>
      <w:r>
        <w:t>its</w:t>
      </w:r>
      <w:r>
        <w:rPr>
          <w:spacing w:val="-4"/>
        </w:rPr>
        <w:t xml:space="preserve"> </w:t>
      </w:r>
      <w:r>
        <w:t>purposes,</w:t>
      </w:r>
      <w:r>
        <w:rPr>
          <w:spacing w:val="-4"/>
        </w:rPr>
        <w:t xml:space="preserve"> </w:t>
      </w:r>
      <w:r>
        <w:t>ADECA</w:t>
      </w:r>
      <w:r>
        <w:rPr>
          <w:spacing w:val="-3"/>
        </w:rPr>
        <w:t xml:space="preserve"> </w:t>
      </w:r>
      <w:r>
        <w:t>considers</w:t>
      </w:r>
      <w:r>
        <w:rPr>
          <w:spacing w:val="-3"/>
        </w:rPr>
        <w:t xml:space="preserve"> </w:t>
      </w:r>
      <w:r>
        <w:t>non-performance</w:t>
      </w:r>
      <w:r>
        <w:rPr>
          <w:spacing w:val="-4"/>
        </w:rPr>
        <w:t xml:space="preserve"> </w:t>
      </w:r>
      <w:r>
        <w:t>to</w:t>
      </w:r>
      <w:r>
        <w:rPr>
          <w:spacing w:val="-4"/>
        </w:rPr>
        <w:t xml:space="preserve"> </w:t>
      </w:r>
      <w:r>
        <w:t>include</w:t>
      </w:r>
      <w:r>
        <w:rPr>
          <w:spacing w:val="-4"/>
        </w:rPr>
        <w:t xml:space="preserve"> </w:t>
      </w:r>
      <w:r>
        <w:t>failures</w:t>
      </w:r>
      <w:r>
        <w:rPr>
          <w:spacing w:val="-4"/>
        </w:rPr>
        <w:t xml:space="preserve"> </w:t>
      </w:r>
      <w:r>
        <w:t>to</w:t>
      </w:r>
      <w:r>
        <w:rPr>
          <w:spacing w:val="-4"/>
        </w:rPr>
        <w:t xml:space="preserve"> </w:t>
      </w:r>
      <w:r>
        <w:t>meet broadband deployment and performance commitments, offer low-cost service options in accordance</w:t>
      </w:r>
      <w:r>
        <w:rPr>
          <w:spacing w:val="40"/>
        </w:rPr>
        <w:t xml:space="preserve"> </w:t>
      </w:r>
      <w:r>
        <w:t>with program rules, submit required reporting by applicable deadlines, provide accurate deployment data, and fulfil all additional BEAD requirements.</w:t>
      </w:r>
    </w:p>
    <w:p w14:paraId="05308C92" w14:textId="77777777" w:rsidR="003F3DC7" w:rsidRDefault="003F3DC7" w:rsidP="00EC2CAC">
      <w:pPr>
        <w:pStyle w:val="BodyText"/>
        <w:ind w:left="101" w:right="243"/>
      </w:pPr>
    </w:p>
    <w:p w14:paraId="5B23E997" w14:textId="77777777" w:rsidR="00DD7963" w:rsidRDefault="0033598E">
      <w:pPr>
        <w:pStyle w:val="ListParagraph"/>
        <w:numPr>
          <w:ilvl w:val="2"/>
          <w:numId w:val="4"/>
        </w:numPr>
        <w:tabs>
          <w:tab w:val="left" w:pos="815"/>
        </w:tabs>
        <w:ind w:left="815" w:hanging="715"/>
        <w:rPr>
          <w:sz w:val="24"/>
        </w:rPr>
      </w:pPr>
      <w:r>
        <w:rPr>
          <w:sz w:val="24"/>
        </w:rPr>
        <w:t>Timely</w:t>
      </w:r>
      <w:r>
        <w:rPr>
          <w:spacing w:val="-6"/>
          <w:sz w:val="24"/>
        </w:rPr>
        <w:t xml:space="preserve"> </w:t>
      </w:r>
      <w:r>
        <w:rPr>
          <w:sz w:val="24"/>
        </w:rPr>
        <w:t>reporting</w:t>
      </w:r>
      <w:r>
        <w:rPr>
          <w:spacing w:val="-6"/>
          <w:sz w:val="24"/>
        </w:rPr>
        <w:t xml:space="preserve"> </w:t>
      </w:r>
      <w:r>
        <w:rPr>
          <w:spacing w:val="-2"/>
          <w:sz w:val="24"/>
        </w:rPr>
        <w:t>requirements</w:t>
      </w:r>
    </w:p>
    <w:p w14:paraId="7938F191" w14:textId="77777777" w:rsidR="003F3DC7" w:rsidRDefault="003F3DC7">
      <w:pPr>
        <w:pStyle w:val="BodyText"/>
        <w:ind w:right="230"/>
      </w:pPr>
    </w:p>
    <w:p w14:paraId="5B23E998" w14:textId="328D7E74" w:rsidR="00DD7963" w:rsidRDefault="0033598E">
      <w:pPr>
        <w:pStyle w:val="BodyText"/>
        <w:ind w:right="230"/>
      </w:pPr>
      <w:r>
        <w:t>Building on its existing broadband funding and grantmaking experience, ADECA will require subgrantees</w:t>
      </w:r>
      <w:r>
        <w:rPr>
          <w:spacing w:val="-2"/>
        </w:rPr>
        <w:t xml:space="preserve"> </w:t>
      </w:r>
      <w:r>
        <w:t>to</w:t>
      </w:r>
      <w:r>
        <w:rPr>
          <w:spacing w:val="-3"/>
        </w:rPr>
        <w:t xml:space="preserve"> </w:t>
      </w:r>
      <w:r>
        <w:t>report</w:t>
      </w:r>
      <w:r>
        <w:rPr>
          <w:spacing w:val="-3"/>
        </w:rPr>
        <w:t xml:space="preserve"> </w:t>
      </w:r>
      <w:r>
        <w:t>on</w:t>
      </w:r>
      <w:r>
        <w:rPr>
          <w:spacing w:val="-3"/>
        </w:rPr>
        <w:t xml:space="preserve"> </w:t>
      </w:r>
      <w:r>
        <w:t>their</w:t>
      </w:r>
      <w:r>
        <w:rPr>
          <w:spacing w:val="-3"/>
        </w:rPr>
        <w:t xml:space="preserve"> </w:t>
      </w:r>
      <w:r>
        <w:t>awards</w:t>
      </w:r>
      <w:r>
        <w:rPr>
          <w:spacing w:val="-2"/>
        </w:rPr>
        <w:t xml:space="preserve"> </w:t>
      </w:r>
      <w:r>
        <w:t>on</w:t>
      </w:r>
      <w:r>
        <w:rPr>
          <w:spacing w:val="-3"/>
        </w:rPr>
        <w:t xml:space="preserve"> </w:t>
      </w:r>
      <w:r>
        <w:t>a</w:t>
      </w:r>
      <w:r>
        <w:rPr>
          <w:spacing w:val="-3"/>
        </w:rPr>
        <w:t xml:space="preserve"> </w:t>
      </w:r>
      <w:r>
        <w:t>timely</w:t>
      </w:r>
      <w:r>
        <w:rPr>
          <w:spacing w:val="-4"/>
        </w:rPr>
        <w:t xml:space="preserve"> </w:t>
      </w:r>
      <w:r>
        <w:t>basis</w:t>
      </w:r>
      <w:r>
        <w:rPr>
          <w:spacing w:val="-2"/>
        </w:rPr>
        <w:t xml:space="preserve"> </w:t>
      </w:r>
      <w:r>
        <w:t>to</w:t>
      </w:r>
      <w:r>
        <w:rPr>
          <w:spacing w:val="-3"/>
        </w:rPr>
        <w:t xml:space="preserve"> </w:t>
      </w:r>
      <w:r>
        <w:t>identify</w:t>
      </w:r>
      <w:r>
        <w:rPr>
          <w:spacing w:val="-3"/>
        </w:rPr>
        <w:t xml:space="preserve"> </w:t>
      </w:r>
      <w:r>
        <w:t>and</w:t>
      </w:r>
      <w:r>
        <w:rPr>
          <w:spacing w:val="-3"/>
        </w:rPr>
        <w:t xml:space="preserve"> </w:t>
      </w:r>
      <w:r>
        <w:t>mitigate</w:t>
      </w:r>
      <w:r>
        <w:rPr>
          <w:spacing w:val="-4"/>
        </w:rPr>
        <w:t xml:space="preserve"> </w:t>
      </w:r>
      <w:r>
        <w:t>risks</w:t>
      </w:r>
      <w:r>
        <w:rPr>
          <w:spacing w:val="-2"/>
        </w:rPr>
        <w:t xml:space="preserve"> </w:t>
      </w:r>
      <w:r>
        <w:t>to</w:t>
      </w:r>
      <w:r>
        <w:rPr>
          <w:spacing w:val="-3"/>
        </w:rPr>
        <w:t xml:space="preserve"> </w:t>
      </w:r>
      <w:r>
        <w:t>ensure</w:t>
      </w:r>
      <w:r>
        <w:rPr>
          <w:spacing w:val="-3"/>
        </w:rPr>
        <w:t xml:space="preserve"> </w:t>
      </w:r>
      <w:r>
        <w:t>both</w:t>
      </w:r>
      <w:r>
        <w:rPr>
          <w:spacing w:val="-3"/>
        </w:rPr>
        <w:t xml:space="preserve"> </w:t>
      </w:r>
      <w:r>
        <w:t xml:space="preserve">the </w:t>
      </w:r>
      <w:proofErr w:type="gramStart"/>
      <w:r>
        <w:t>state’s</w:t>
      </w:r>
      <w:proofErr w:type="gramEnd"/>
      <w:r>
        <w:rPr>
          <w:spacing w:val="-1"/>
        </w:rPr>
        <w:t xml:space="preserve"> </w:t>
      </w:r>
      <w:r>
        <w:t>and</w:t>
      </w:r>
      <w:r>
        <w:rPr>
          <w:spacing w:val="-1"/>
        </w:rPr>
        <w:t xml:space="preserve"> </w:t>
      </w:r>
      <w:r>
        <w:t>subgrantees’</w:t>
      </w:r>
      <w:r>
        <w:rPr>
          <w:spacing w:val="-1"/>
        </w:rPr>
        <w:t xml:space="preserve"> </w:t>
      </w:r>
      <w:r>
        <w:t>compliance</w:t>
      </w:r>
      <w:r>
        <w:rPr>
          <w:spacing w:val="-1"/>
        </w:rPr>
        <w:t xml:space="preserve"> </w:t>
      </w:r>
      <w:r>
        <w:t>with</w:t>
      </w:r>
      <w:r>
        <w:rPr>
          <w:spacing w:val="-1"/>
        </w:rPr>
        <w:t xml:space="preserve"> </w:t>
      </w:r>
      <w:r>
        <w:t>requirements</w:t>
      </w:r>
      <w:r>
        <w:rPr>
          <w:spacing w:val="-1"/>
        </w:rPr>
        <w:t xml:space="preserve"> </w:t>
      </w:r>
      <w:r>
        <w:t>established</w:t>
      </w:r>
      <w:r>
        <w:rPr>
          <w:spacing w:val="-1"/>
        </w:rPr>
        <w:t xml:space="preserve"> </w:t>
      </w:r>
      <w:r>
        <w:t>by</w:t>
      </w:r>
      <w:r>
        <w:rPr>
          <w:spacing w:val="-1"/>
        </w:rPr>
        <w:t xml:space="preserve"> </w:t>
      </w:r>
      <w:r>
        <w:t>the</w:t>
      </w:r>
      <w:r>
        <w:rPr>
          <w:spacing w:val="-1"/>
        </w:rPr>
        <w:t xml:space="preserve"> </w:t>
      </w:r>
      <w:r>
        <w:t>IIJA, 2</w:t>
      </w:r>
      <w:r>
        <w:rPr>
          <w:spacing w:val="-1"/>
        </w:rPr>
        <w:t xml:space="preserve"> </w:t>
      </w:r>
      <w:r>
        <w:t>C.F.R.</w:t>
      </w:r>
      <w:r>
        <w:rPr>
          <w:spacing w:val="-1"/>
        </w:rPr>
        <w:t xml:space="preserve"> </w:t>
      </w:r>
      <w:r>
        <w:t>Part</w:t>
      </w:r>
      <w:r>
        <w:rPr>
          <w:spacing w:val="-1"/>
        </w:rPr>
        <w:t xml:space="preserve"> </w:t>
      </w:r>
      <w:r>
        <w:t>200,</w:t>
      </w:r>
      <w:r>
        <w:rPr>
          <w:spacing w:val="-1"/>
        </w:rPr>
        <w:t xml:space="preserve"> </w:t>
      </w:r>
      <w:r>
        <w:t>and BEAD</w:t>
      </w:r>
      <w:r>
        <w:rPr>
          <w:spacing w:val="-6"/>
        </w:rPr>
        <w:t xml:space="preserve"> </w:t>
      </w:r>
      <w:r>
        <w:t>NOFO.</w:t>
      </w:r>
      <w:r>
        <w:rPr>
          <w:spacing w:val="-3"/>
        </w:rPr>
        <w:t xml:space="preserve"> </w:t>
      </w:r>
      <w:r>
        <w:t>In</w:t>
      </w:r>
      <w:r>
        <w:rPr>
          <w:spacing w:val="-5"/>
        </w:rPr>
        <w:t xml:space="preserve"> </w:t>
      </w:r>
      <w:r>
        <w:t>addition</w:t>
      </w:r>
      <w:r>
        <w:rPr>
          <w:spacing w:val="-4"/>
        </w:rPr>
        <w:t xml:space="preserve"> </w:t>
      </w:r>
      <w:r>
        <w:t>to</w:t>
      </w:r>
      <w:r>
        <w:rPr>
          <w:spacing w:val="-4"/>
        </w:rPr>
        <w:t xml:space="preserve"> </w:t>
      </w:r>
      <w:r>
        <w:t>the</w:t>
      </w:r>
      <w:r>
        <w:rPr>
          <w:spacing w:val="-5"/>
        </w:rPr>
        <w:t xml:space="preserve"> </w:t>
      </w:r>
      <w:r>
        <w:t>subgrantee</w:t>
      </w:r>
      <w:r>
        <w:rPr>
          <w:spacing w:val="-4"/>
        </w:rPr>
        <w:t xml:space="preserve"> </w:t>
      </w:r>
      <w:r>
        <w:t>reporting</w:t>
      </w:r>
      <w:r>
        <w:rPr>
          <w:spacing w:val="-4"/>
        </w:rPr>
        <w:t xml:space="preserve"> </w:t>
      </w:r>
      <w:r>
        <w:t>requirements</w:t>
      </w:r>
      <w:r>
        <w:rPr>
          <w:spacing w:val="-5"/>
        </w:rPr>
        <w:t xml:space="preserve"> </w:t>
      </w:r>
      <w:r>
        <w:t>set</w:t>
      </w:r>
      <w:r>
        <w:rPr>
          <w:spacing w:val="-4"/>
        </w:rPr>
        <w:t xml:space="preserve"> </w:t>
      </w:r>
      <w:r>
        <w:t>forth</w:t>
      </w:r>
      <w:r>
        <w:rPr>
          <w:spacing w:val="-4"/>
        </w:rPr>
        <w:t xml:space="preserve"> </w:t>
      </w:r>
      <w:r>
        <w:t>in</w:t>
      </w:r>
      <w:r>
        <w:rPr>
          <w:spacing w:val="-5"/>
        </w:rPr>
        <w:t xml:space="preserve"> </w:t>
      </w:r>
      <w:r>
        <w:t>BEAD</w:t>
      </w:r>
      <w:r>
        <w:rPr>
          <w:spacing w:val="-3"/>
        </w:rPr>
        <w:t xml:space="preserve"> </w:t>
      </w:r>
      <w:r>
        <w:t>NOFO</w:t>
      </w:r>
      <w:r>
        <w:rPr>
          <w:spacing w:val="-3"/>
        </w:rPr>
        <w:t xml:space="preserve"> </w:t>
      </w:r>
      <w:r>
        <w:rPr>
          <w:spacing w:val="-2"/>
        </w:rPr>
        <w:t>Section</w:t>
      </w:r>
    </w:p>
    <w:p w14:paraId="5B23E999" w14:textId="77777777" w:rsidR="00DD7963" w:rsidRDefault="0033598E">
      <w:pPr>
        <w:pStyle w:val="BodyText"/>
        <w:ind w:right="230"/>
      </w:pPr>
      <w:r>
        <w:t>VII.E</w:t>
      </w:r>
      <w:r>
        <w:rPr>
          <w:spacing w:val="-3"/>
        </w:rPr>
        <w:t xml:space="preserve"> </w:t>
      </w:r>
      <w:r>
        <w:t>and</w:t>
      </w:r>
      <w:r>
        <w:rPr>
          <w:spacing w:val="-4"/>
        </w:rPr>
        <w:t xml:space="preserve"> </w:t>
      </w:r>
      <w:r>
        <w:t>any</w:t>
      </w:r>
      <w:r>
        <w:rPr>
          <w:spacing w:val="-4"/>
        </w:rPr>
        <w:t xml:space="preserve"> </w:t>
      </w:r>
      <w:r>
        <w:t>other</w:t>
      </w:r>
      <w:r>
        <w:rPr>
          <w:spacing w:val="-3"/>
        </w:rPr>
        <w:t xml:space="preserve"> </w:t>
      </w:r>
      <w:r>
        <w:t>reporting</w:t>
      </w:r>
      <w:r>
        <w:rPr>
          <w:spacing w:val="-4"/>
        </w:rPr>
        <w:t xml:space="preserve"> </w:t>
      </w:r>
      <w:r>
        <w:t>requirements</w:t>
      </w:r>
      <w:r>
        <w:rPr>
          <w:spacing w:val="-4"/>
        </w:rPr>
        <w:t xml:space="preserve"> </w:t>
      </w:r>
      <w:r>
        <w:t>that</w:t>
      </w:r>
      <w:r>
        <w:rPr>
          <w:spacing w:val="-4"/>
        </w:rPr>
        <w:t xml:space="preserve"> </w:t>
      </w:r>
      <w:r>
        <w:t>NTIA</w:t>
      </w:r>
      <w:r>
        <w:rPr>
          <w:spacing w:val="-4"/>
        </w:rPr>
        <w:t xml:space="preserve"> </w:t>
      </w:r>
      <w:r>
        <w:t>may</w:t>
      </w:r>
      <w:r>
        <w:rPr>
          <w:spacing w:val="-4"/>
        </w:rPr>
        <w:t xml:space="preserve"> </w:t>
      </w:r>
      <w:r>
        <w:t>develop,</w:t>
      </w:r>
      <w:r>
        <w:rPr>
          <w:spacing w:val="-4"/>
        </w:rPr>
        <w:t xml:space="preserve"> </w:t>
      </w:r>
      <w:r>
        <w:t>ADECA’s</w:t>
      </w:r>
      <w:r>
        <w:rPr>
          <w:spacing w:val="-3"/>
        </w:rPr>
        <w:t xml:space="preserve"> </w:t>
      </w:r>
      <w:r>
        <w:t>reporting</w:t>
      </w:r>
      <w:r>
        <w:rPr>
          <w:spacing w:val="-4"/>
        </w:rPr>
        <w:t xml:space="preserve"> </w:t>
      </w:r>
      <w:r>
        <w:t>requirements will include:</w:t>
      </w:r>
    </w:p>
    <w:p w14:paraId="2515D3F8" w14:textId="77777777" w:rsidR="003F3DC7" w:rsidRDefault="003F3DC7">
      <w:pPr>
        <w:pStyle w:val="BodyText"/>
        <w:ind w:right="230"/>
      </w:pPr>
    </w:p>
    <w:p w14:paraId="5B23E99A" w14:textId="77777777" w:rsidR="00DD7963" w:rsidRDefault="0033598E" w:rsidP="003F3DC7">
      <w:pPr>
        <w:pStyle w:val="ListParagraph"/>
        <w:numPr>
          <w:ilvl w:val="3"/>
          <w:numId w:val="4"/>
        </w:numPr>
        <w:tabs>
          <w:tab w:val="left" w:pos="1080"/>
        </w:tabs>
        <w:ind w:left="1080" w:hanging="980"/>
        <w:rPr>
          <w:sz w:val="24"/>
        </w:rPr>
      </w:pPr>
      <w:r>
        <w:rPr>
          <w:sz w:val="24"/>
        </w:rPr>
        <w:t>Regular</w:t>
      </w:r>
      <w:r>
        <w:rPr>
          <w:spacing w:val="-7"/>
          <w:sz w:val="24"/>
        </w:rPr>
        <w:t xml:space="preserve"> </w:t>
      </w:r>
      <w:r>
        <w:rPr>
          <w:sz w:val="24"/>
        </w:rPr>
        <w:t>check-ins</w:t>
      </w:r>
      <w:r>
        <w:rPr>
          <w:spacing w:val="-4"/>
          <w:sz w:val="24"/>
        </w:rPr>
        <w:t xml:space="preserve"> </w:t>
      </w:r>
      <w:r>
        <w:rPr>
          <w:sz w:val="24"/>
        </w:rPr>
        <w:t>with</w:t>
      </w:r>
      <w:r>
        <w:rPr>
          <w:spacing w:val="-5"/>
          <w:sz w:val="24"/>
        </w:rPr>
        <w:t xml:space="preserve"> </w:t>
      </w:r>
      <w:r>
        <w:rPr>
          <w:sz w:val="24"/>
        </w:rPr>
        <w:t>ADECA</w:t>
      </w:r>
      <w:r>
        <w:rPr>
          <w:spacing w:val="-4"/>
          <w:sz w:val="24"/>
        </w:rPr>
        <w:t xml:space="preserve"> </w:t>
      </w:r>
      <w:r>
        <w:rPr>
          <w:sz w:val="24"/>
        </w:rPr>
        <w:t>to</w:t>
      </w:r>
      <w:r>
        <w:rPr>
          <w:spacing w:val="-4"/>
          <w:sz w:val="24"/>
        </w:rPr>
        <w:t xml:space="preserve"> </w:t>
      </w:r>
      <w:r>
        <w:rPr>
          <w:sz w:val="24"/>
        </w:rPr>
        <w:t>discuss</w:t>
      </w:r>
      <w:r>
        <w:rPr>
          <w:spacing w:val="-5"/>
          <w:sz w:val="24"/>
        </w:rPr>
        <w:t xml:space="preserve"> </w:t>
      </w:r>
      <w:r>
        <w:rPr>
          <w:sz w:val="24"/>
        </w:rPr>
        <w:t>the</w:t>
      </w:r>
      <w:r>
        <w:rPr>
          <w:spacing w:val="-5"/>
          <w:sz w:val="24"/>
        </w:rPr>
        <w:t xml:space="preserve"> </w:t>
      </w:r>
      <w:r>
        <w:rPr>
          <w:sz w:val="24"/>
        </w:rPr>
        <w:t>project</w:t>
      </w:r>
      <w:r>
        <w:rPr>
          <w:spacing w:val="-4"/>
          <w:sz w:val="24"/>
        </w:rPr>
        <w:t xml:space="preserve"> </w:t>
      </w:r>
      <w:r>
        <w:rPr>
          <w:spacing w:val="-2"/>
          <w:sz w:val="24"/>
        </w:rPr>
        <w:t>progress</w:t>
      </w:r>
    </w:p>
    <w:p w14:paraId="5B23E99B" w14:textId="77777777" w:rsidR="00DD7963" w:rsidRDefault="0033598E" w:rsidP="003F3DC7">
      <w:pPr>
        <w:pStyle w:val="ListParagraph"/>
        <w:numPr>
          <w:ilvl w:val="3"/>
          <w:numId w:val="4"/>
        </w:numPr>
        <w:tabs>
          <w:tab w:val="left" w:pos="1080"/>
        </w:tabs>
        <w:ind w:left="1080" w:hanging="980"/>
        <w:rPr>
          <w:sz w:val="24"/>
        </w:rPr>
      </w:pPr>
      <w:r>
        <w:rPr>
          <w:sz w:val="24"/>
        </w:rPr>
        <w:t>Periodic</w:t>
      </w:r>
      <w:r>
        <w:rPr>
          <w:spacing w:val="-8"/>
          <w:sz w:val="24"/>
        </w:rPr>
        <w:t xml:space="preserve"> </w:t>
      </w:r>
      <w:r>
        <w:rPr>
          <w:sz w:val="24"/>
        </w:rPr>
        <w:t>reporting,</w:t>
      </w:r>
      <w:r>
        <w:rPr>
          <w:spacing w:val="-5"/>
          <w:sz w:val="24"/>
        </w:rPr>
        <w:t xml:space="preserve"> </w:t>
      </w:r>
      <w:r>
        <w:rPr>
          <w:sz w:val="24"/>
        </w:rPr>
        <w:t>at</w:t>
      </w:r>
      <w:r>
        <w:rPr>
          <w:spacing w:val="-6"/>
          <w:sz w:val="24"/>
        </w:rPr>
        <w:t xml:space="preserve"> </w:t>
      </w:r>
      <w:r>
        <w:rPr>
          <w:sz w:val="24"/>
        </w:rPr>
        <w:t>least</w:t>
      </w:r>
      <w:r>
        <w:rPr>
          <w:spacing w:val="-5"/>
          <w:sz w:val="24"/>
        </w:rPr>
        <w:t xml:space="preserve"> </w:t>
      </w:r>
      <w:r>
        <w:rPr>
          <w:sz w:val="24"/>
        </w:rPr>
        <w:t>semiannually,</w:t>
      </w:r>
      <w:r>
        <w:rPr>
          <w:spacing w:val="-6"/>
          <w:sz w:val="24"/>
        </w:rPr>
        <w:t xml:space="preserve"> </w:t>
      </w:r>
      <w:r>
        <w:rPr>
          <w:sz w:val="24"/>
        </w:rPr>
        <w:t>on</w:t>
      </w:r>
      <w:r>
        <w:rPr>
          <w:spacing w:val="-6"/>
          <w:sz w:val="24"/>
        </w:rPr>
        <w:t xml:space="preserve"> </w:t>
      </w:r>
      <w:r>
        <w:rPr>
          <w:sz w:val="24"/>
        </w:rPr>
        <w:t>project</w:t>
      </w:r>
      <w:r>
        <w:rPr>
          <w:spacing w:val="-5"/>
          <w:sz w:val="24"/>
        </w:rPr>
        <w:t xml:space="preserve"> </w:t>
      </w:r>
      <w:r>
        <w:rPr>
          <w:sz w:val="24"/>
        </w:rPr>
        <w:t>progress</w:t>
      </w:r>
      <w:r>
        <w:rPr>
          <w:spacing w:val="-5"/>
          <w:sz w:val="24"/>
        </w:rPr>
        <w:t xml:space="preserve"> </w:t>
      </w:r>
      <w:r>
        <w:rPr>
          <w:sz w:val="24"/>
        </w:rPr>
        <w:t>and</w:t>
      </w:r>
      <w:r>
        <w:rPr>
          <w:spacing w:val="-5"/>
          <w:sz w:val="24"/>
        </w:rPr>
        <w:t xml:space="preserve"> </w:t>
      </w:r>
      <w:r>
        <w:rPr>
          <w:sz w:val="24"/>
        </w:rPr>
        <w:t>fiscal</w:t>
      </w:r>
      <w:r>
        <w:rPr>
          <w:spacing w:val="-5"/>
          <w:sz w:val="24"/>
        </w:rPr>
        <w:t xml:space="preserve"> </w:t>
      </w:r>
      <w:r>
        <w:rPr>
          <w:spacing w:val="-2"/>
          <w:sz w:val="24"/>
        </w:rPr>
        <w:t>performance</w:t>
      </w:r>
    </w:p>
    <w:p w14:paraId="5B23E99C" w14:textId="77777777" w:rsidR="00DD7963" w:rsidRDefault="0033598E" w:rsidP="003F3DC7">
      <w:pPr>
        <w:pStyle w:val="ListParagraph"/>
        <w:numPr>
          <w:ilvl w:val="3"/>
          <w:numId w:val="4"/>
        </w:numPr>
        <w:tabs>
          <w:tab w:val="left" w:pos="1080"/>
        </w:tabs>
        <w:ind w:left="1080" w:hanging="980"/>
        <w:rPr>
          <w:sz w:val="24"/>
        </w:rPr>
      </w:pPr>
      <w:r>
        <w:rPr>
          <w:sz w:val="24"/>
        </w:rPr>
        <w:t>Responses</w:t>
      </w:r>
      <w:r>
        <w:rPr>
          <w:spacing w:val="-6"/>
          <w:sz w:val="24"/>
        </w:rPr>
        <w:t xml:space="preserve"> </w:t>
      </w:r>
      <w:r>
        <w:rPr>
          <w:sz w:val="24"/>
        </w:rPr>
        <w:t>to</w:t>
      </w:r>
      <w:r>
        <w:rPr>
          <w:spacing w:val="-5"/>
          <w:sz w:val="24"/>
        </w:rPr>
        <w:t xml:space="preserve"> </w:t>
      </w:r>
      <w:r>
        <w:rPr>
          <w:sz w:val="24"/>
        </w:rPr>
        <w:t>intermittent</w:t>
      </w:r>
      <w:r>
        <w:rPr>
          <w:spacing w:val="-6"/>
          <w:sz w:val="24"/>
        </w:rPr>
        <w:t xml:space="preserve"> </w:t>
      </w:r>
      <w:r>
        <w:rPr>
          <w:sz w:val="24"/>
        </w:rPr>
        <w:t>requests</w:t>
      </w:r>
      <w:r>
        <w:rPr>
          <w:spacing w:val="-5"/>
          <w:sz w:val="24"/>
        </w:rPr>
        <w:t xml:space="preserve"> </w:t>
      </w:r>
      <w:r>
        <w:rPr>
          <w:sz w:val="24"/>
        </w:rPr>
        <w:t>from</w:t>
      </w:r>
      <w:r>
        <w:rPr>
          <w:spacing w:val="-5"/>
          <w:sz w:val="24"/>
        </w:rPr>
        <w:t xml:space="preserve"> </w:t>
      </w:r>
      <w:r>
        <w:rPr>
          <w:sz w:val="24"/>
        </w:rPr>
        <w:t>ADECA</w:t>
      </w:r>
      <w:r>
        <w:rPr>
          <w:spacing w:val="-4"/>
          <w:sz w:val="24"/>
        </w:rPr>
        <w:t xml:space="preserve"> </w:t>
      </w:r>
      <w:r>
        <w:rPr>
          <w:sz w:val="24"/>
        </w:rPr>
        <w:t>about</w:t>
      </w:r>
      <w:r>
        <w:rPr>
          <w:spacing w:val="-5"/>
          <w:sz w:val="24"/>
        </w:rPr>
        <w:t xml:space="preserve"> </w:t>
      </w:r>
      <w:r>
        <w:rPr>
          <w:sz w:val="24"/>
        </w:rPr>
        <w:t>the</w:t>
      </w:r>
      <w:r>
        <w:rPr>
          <w:spacing w:val="-4"/>
          <w:sz w:val="24"/>
        </w:rPr>
        <w:t xml:space="preserve"> </w:t>
      </w:r>
      <w:r>
        <w:rPr>
          <w:spacing w:val="-2"/>
          <w:sz w:val="24"/>
        </w:rPr>
        <w:t>project</w:t>
      </w:r>
    </w:p>
    <w:p w14:paraId="5B23E99D" w14:textId="77777777" w:rsidR="00DD7963" w:rsidRPr="003F3DC7" w:rsidRDefault="0033598E" w:rsidP="003F3DC7">
      <w:pPr>
        <w:pStyle w:val="ListParagraph"/>
        <w:numPr>
          <w:ilvl w:val="3"/>
          <w:numId w:val="4"/>
        </w:numPr>
        <w:tabs>
          <w:tab w:val="left" w:pos="1080"/>
        </w:tabs>
        <w:ind w:left="1080" w:hanging="980"/>
        <w:rPr>
          <w:sz w:val="24"/>
        </w:rPr>
      </w:pPr>
      <w:r>
        <w:rPr>
          <w:sz w:val="24"/>
        </w:rPr>
        <w:t>On-site</w:t>
      </w:r>
      <w:r>
        <w:rPr>
          <w:spacing w:val="-4"/>
          <w:sz w:val="24"/>
        </w:rPr>
        <w:t xml:space="preserve"> </w:t>
      </w:r>
      <w:r>
        <w:rPr>
          <w:spacing w:val="-2"/>
          <w:sz w:val="24"/>
        </w:rPr>
        <w:t>inspections</w:t>
      </w:r>
    </w:p>
    <w:p w14:paraId="0F3915B3" w14:textId="77777777" w:rsidR="003F3DC7" w:rsidRPr="003F3DC7" w:rsidRDefault="003F3DC7" w:rsidP="003F3DC7">
      <w:pPr>
        <w:tabs>
          <w:tab w:val="left" w:pos="243"/>
        </w:tabs>
        <w:ind w:left="100"/>
        <w:rPr>
          <w:sz w:val="24"/>
        </w:rPr>
      </w:pPr>
    </w:p>
    <w:p w14:paraId="5B23E99E" w14:textId="77777777" w:rsidR="00DD7963" w:rsidRDefault="0033598E">
      <w:pPr>
        <w:pStyle w:val="ListParagraph"/>
        <w:numPr>
          <w:ilvl w:val="2"/>
          <w:numId w:val="4"/>
        </w:numPr>
        <w:tabs>
          <w:tab w:val="left" w:pos="815"/>
        </w:tabs>
        <w:ind w:left="815" w:hanging="715"/>
        <w:rPr>
          <w:sz w:val="24"/>
        </w:rPr>
      </w:pPr>
      <w:r>
        <w:rPr>
          <w:sz w:val="24"/>
        </w:rPr>
        <w:t>Robust</w:t>
      </w:r>
      <w:r>
        <w:rPr>
          <w:spacing w:val="-8"/>
          <w:sz w:val="24"/>
        </w:rPr>
        <w:t xml:space="preserve"> </w:t>
      </w:r>
      <w:r>
        <w:rPr>
          <w:sz w:val="24"/>
        </w:rPr>
        <w:t>subgrantee</w:t>
      </w:r>
      <w:r>
        <w:rPr>
          <w:spacing w:val="-7"/>
          <w:sz w:val="24"/>
        </w:rPr>
        <w:t xml:space="preserve"> </w:t>
      </w:r>
      <w:r>
        <w:rPr>
          <w:spacing w:val="-2"/>
          <w:sz w:val="24"/>
        </w:rPr>
        <w:t>monitoring</w:t>
      </w:r>
    </w:p>
    <w:p w14:paraId="4494899F" w14:textId="77777777" w:rsidR="003F3DC7" w:rsidRDefault="003F3DC7">
      <w:pPr>
        <w:pStyle w:val="BodyText"/>
        <w:ind w:right="281"/>
      </w:pPr>
    </w:p>
    <w:p w14:paraId="5B23E99F" w14:textId="5B5E1D3D" w:rsidR="00DD7963" w:rsidRDefault="0033598E">
      <w:pPr>
        <w:pStyle w:val="BodyText"/>
        <w:ind w:right="281"/>
      </w:pPr>
      <w:r>
        <w:t>ADECA will use various monitoring activities that produce data about subgrantee performance and progress to assess individual and portfolio risks and inform decisions about targeting technical assistance,</w:t>
      </w:r>
      <w:r>
        <w:rPr>
          <w:spacing w:val="-4"/>
        </w:rPr>
        <w:t xml:space="preserve"> </w:t>
      </w:r>
      <w:r>
        <w:t>corrective</w:t>
      </w:r>
      <w:r>
        <w:rPr>
          <w:spacing w:val="-4"/>
        </w:rPr>
        <w:t xml:space="preserve"> </w:t>
      </w:r>
      <w:r>
        <w:t>action,</w:t>
      </w:r>
      <w:r>
        <w:rPr>
          <w:spacing w:val="-4"/>
        </w:rPr>
        <w:t xml:space="preserve"> </w:t>
      </w:r>
      <w:r>
        <w:t>or</w:t>
      </w:r>
      <w:r>
        <w:rPr>
          <w:spacing w:val="-3"/>
        </w:rPr>
        <w:t xml:space="preserve"> </w:t>
      </w:r>
      <w:r>
        <w:t>enforcement</w:t>
      </w:r>
      <w:r>
        <w:rPr>
          <w:spacing w:val="-4"/>
        </w:rPr>
        <w:t xml:space="preserve"> </w:t>
      </w:r>
      <w:r>
        <w:t>actions</w:t>
      </w:r>
      <w:r>
        <w:rPr>
          <w:spacing w:val="-4"/>
        </w:rPr>
        <w:t xml:space="preserve"> </w:t>
      </w:r>
      <w:r>
        <w:t>as</w:t>
      </w:r>
      <w:r>
        <w:rPr>
          <w:spacing w:val="-4"/>
        </w:rPr>
        <w:t xml:space="preserve"> </w:t>
      </w:r>
      <w:r>
        <w:t>needed</w:t>
      </w:r>
      <w:r>
        <w:rPr>
          <w:spacing w:val="-4"/>
        </w:rPr>
        <w:t xml:space="preserve"> </w:t>
      </w:r>
      <w:r>
        <w:t>in</w:t>
      </w:r>
      <w:r>
        <w:rPr>
          <w:spacing w:val="-4"/>
        </w:rPr>
        <w:t xml:space="preserve"> </w:t>
      </w:r>
      <w:r>
        <w:t>accordance</w:t>
      </w:r>
      <w:r>
        <w:rPr>
          <w:spacing w:val="-4"/>
        </w:rPr>
        <w:t xml:space="preserve"> </w:t>
      </w:r>
      <w:r>
        <w:t>with</w:t>
      </w:r>
      <w:r>
        <w:rPr>
          <w:spacing w:val="-4"/>
        </w:rPr>
        <w:t xml:space="preserve"> </w:t>
      </w:r>
      <w:r>
        <w:t>federal</w:t>
      </w:r>
      <w:r>
        <w:rPr>
          <w:spacing w:val="-4"/>
        </w:rPr>
        <w:t xml:space="preserve"> </w:t>
      </w:r>
      <w:r>
        <w:t>subrecipient monitoring and management obligations.</w:t>
      </w:r>
      <w:r>
        <w:rPr>
          <w:spacing w:val="40"/>
        </w:rPr>
        <w:t xml:space="preserve"> </w:t>
      </w:r>
      <w:r>
        <w:t>Such activities will include:</w:t>
      </w:r>
    </w:p>
    <w:p w14:paraId="18E31479" w14:textId="77777777" w:rsidR="003F3DC7" w:rsidRDefault="003F3DC7">
      <w:pPr>
        <w:pStyle w:val="BodyText"/>
        <w:ind w:right="281"/>
      </w:pPr>
    </w:p>
    <w:p w14:paraId="5B23E9A0" w14:textId="77777777" w:rsidR="00DD7963" w:rsidRDefault="0033598E" w:rsidP="003F3DC7">
      <w:pPr>
        <w:pStyle w:val="ListParagraph"/>
        <w:numPr>
          <w:ilvl w:val="3"/>
          <w:numId w:val="4"/>
        </w:numPr>
        <w:tabs>
          <w:tab w:val="left" w:pos="1080"/>
        </w:tabs>
        <w:ind w:left="1080" w:right="317" w:hanging="980"/>
        <w:rPr>
          <w:sz w:val="24"/>
        </w:rPr>
      </w:pPr>
      <w:r>
        <w:rPr>
          <w:sz w:val="24"/>
        </w:rPr>
        <w:t>Desk</w:t>
      </w:r>
      <w:r>
        <w:rPr>
          <w:spacing w:val="-3"/>
          <w:sz w:val="24"/>
        </w:rPr>
        <w:t xml:space="preserve"> </w:t>
      </w:r>
      <w:r>
        <w:rPr>
          <w:sz w:val="24"/>
        </w:rPr>
        <w:t>reviews</w:t>
      </w:r>
      <w:r>
        <w:rPr>
          <w:spacing w:val="-3"/>
          <w:sz w:val="24"/>
        </w:rPr>
        <w:t xml:space="preserve"> </w:t>
      </w:r>
      <w:r>
        <w:rPr>
          <w:sz w:val="24"/>
        </w:rPr>
        <w:t>–</w:t>
      </w:r>
      <w:r>
        <w:rPr>
          <w:spacing w:val="-3"/>
          <w:sz w:val="24"/>
        </w:rPr>
        <w:t xml:space="preserve"> </w:t>
      </w:r>
      <w:r>
        <w:rPr>
          <w:sz w:val="24"/>
        </w:rPr>
        <w:t>periodic</w:t>
      </w:r>
      <w:r>
        <w:rPr>
          <w:spacing w:val="-3"/>
          <w:sz w:val="24"/>
        </w:rPr>
        <w:t xml:space="preserve"> </w:t>
      </w:r>
      <w:r>
        <w:rPr>
          <w:sz w:val="24"/>
        </w:rPr>
        <w:t>reviews</w:t>
      </w:r>
      <w:r>
        <w:rPr>
          <w:spacing w:val="-3"/>
          <w:sz w:val="24"/>
        </w:rPr>
        <w:t xml:space="preserve"> </w:t>
      </w:r>
      <w:r>
        <w:rPr>
          <w:sz w:val="24"/>
        </w:rPr>
        <w:t>of</w:t>
      </w:r>
      <w:r>
        <w:rPr>
          <w:spacing w:val="-3"/>
          <w:sz w:val="24"/>
        </w:rPr>
        <w:t xml:space="preserve"> </w:t>
      </w:r>
      <w:r>
        <w:rPr>
          <w:sz w:val="24"/>
        </w:rPr>
        <w:t>subgrantees’</w:t>
      </w:r>
      <w:r>
        <w:rPr>
          <w:spacing w:val="-3"/>
          <w:sz w:val="24"/>
        </w:rPr>
        <w:t xml:space="preserve"> </w:t>
      </w:r>
      <w:r>
        <w:rPr>
          <w:sz w:val="24"/>
        </w:rPr>
        <w:t>progress</w:t>
      </w:r>
      <w:r>
        <w:rPr>
          <w:spacing w:val="-3"/>
          <w:sz w:val="24"/>
        </w:rPr>
        <w:t xml:space="preserve"> </w:t>
      </w:r>
      <w:r>
        <w:rPr>
          <w:sz w:val="24"/>
        </w:rPr>
        <w:t>and</w:t>
      </w:r>
      <w:r>
        <w:rPr>
          <w:spacing w:val="-3"/>
          <w:sz w:val="24"/>
        </w:rPr>
        <w:t xml:space="preserve"> </w:t>
      </w:r>
      <w:r>
        <w:rPr>
          <w:sz w:val="24"/>
        </w:rPr>
        <w:t>financial</w:t>
      </w:r>
      <w:r>
        <w:rPr>
          <w:spacing w:val="-3"/>
          <w:sz w:val="24"/>
        </w:rPr>
        <w:t xml:space="preserve"> </w:t>
      </w:r>
      <w:r>
        <w:rPr>
          <w:sz w:val="24"/>
        </w:rPr>
        <w:t>reports</w:t>
      </w:r>
      <w:r>
        <w:rPr>
          <w:spacing w:val="-3"/>
          <w:sz w:val="24"/>
        </w:rPr>
        <w:t xml:space="preserve"> </w:t>
      </w:r>
      <w:r>
        <w:rPr>
          <w:sz w:val="24"/>
        </w:rPr>
        <w:t>designed</w:t>
      </w:r>
      <w:r>
        <w:rPr>
          <w:spacing w:val="-3"/>
          <w:sz w:val="24"/>
        </w:rPr>
        <w:t xml:space="preserve"> </w:t>
      </w:r>
      <w:r>
        <w:rPr>
          <w:sz w:val="24"/>
        </w:rPr>
        <w:t>to</w:t>
      </w:r>
      <w:r>
        <w:rPr>
          <w:spacing w:val="-3"/>
          <w:sz w:val="24"/>
        </w:rPr>
        <w:t xml:space="preserve"> </w:t>
      </w:r>
      <w:r>
        <w:rPr>
          <w:sz w:val="24"/>
        </w:rPr>
        <w:t>ensure</w:t>
      </w:r>
      <w:r>
        <w:rPr>
          <w:spacing w:val="-3"/>
          <w:sz w:val="24"/>
        </w:rPr>
        <w:t xml:space="preserve"> </w:t>
      </w:r>
      <w:r>
        <w:rPr>
          <w:sz w:val="24"/>
        </w:rPr>
        <w:t>that ADECA’s own reports to NTIA contain timely and accurate information.</w:t>
      </w:r>
    </w:p>
    <w:p w14:paraId="5B23E9A1" w14:textId="77777777" w:rsidR="00DD7963" w:rsidRDefault="0033598E" w:rsidP="003F3DC7">
      <w:pPr>
        <w:pStyle w:val="ListParagraph"/>
        <w:numPr>
          <w:ilvl w:val="3"/>
          <w:numId w:val="4"/>
        </w:numPr>
        <w:tabs>
          <w:tab w:val="left" w:pos="1080"/>
        </w:tabs>
        <w:ind w:left="1080" w:right="998" w:hanging="980"/>
        <w:rPr>
          <w:sz w:val="24"/>
        </w:rPr>
      </w:pPr>
      <w:r>
        <w:rPr>
          <w:sz w:val="24"/>
        </w:rPr>
        <w:t>Field</w:t>
      </w:r>
      <w:r>
        <w:rPr>
          <w:spacing w:val="-4"/>
          <w:sz w:val="24"/>
        </w:rPr>
        <w:t xml:space="preserve"> </w:t>
      </w:r>
      <w:r>
        <w:rPr>
          <w:sz w:val="24"/>
        </w:rPr>
        <w:t>engineering</w:t>
      </w:r>
      <w:r>
        <w:rPr>
          <w:spacing w:val="-4"/>
          <w:sz w:val="24"/>
        </w:rPr>
        <w:t xml:space="preserve"> </w:t>
      </w:r>
      <w:r>
        <w:rPr>
          <w:sz w:val="24"/>
        </w:rPr>
        <w:t>reviews</w:t>
      </w:r>
      <w:r>
        <w:rPr>
          <w:spacing w:val="-4"/>
          <w:sz w:val="24"/>
        </w:rPr>
        <w:t xml:space="preserve"> </w:t>
      </w:r>
      <w:r>
        <w:rPr>
          <w:sz w:val="24"/>
        </w:rPr>
        <w:t>or</w:t>
      </w:r>
      <w:r>
        <w:rPr>
          <w:spacing w:val="-3"/>
          <w:sz w:val="24"/>
        </w:rPr>
        <w:t xml:space="preserve"> </w:t>
      </w:r>
      <w:r>
        <w:rPr>
          <w:sz w:val="24"/>
        </w:rPr>
        <w:t>audits</w:t>
      </w:r>
      <w:r>
        <w:rPr>
          <w:spacing w:val="-4"/>
          <w:sz w:val="24"/>
        </w:rPr>
        <w:t xml:space="preserve"> </w:t>
      </w:r>
      <w:r>
        <w:rPr>
          <w:sz w:val="24"/>
        </w:rPr>
        <w:t>–</w:t>
      </w:r>
      <w:r>
        <w:rPr>
          <w:spacing w:val="-4"/>
          <w:sz w:val="24"/>
        </w:rPr>
        <w:t xml:space="preserve"> </w:t>
      </w:r>
      <w:r>
        <w:rPr>
          <w:sz w:val="24"/>
        </w:rPr>
        <w:t>engineering</w:t>
      </w:r>
      <w:r>
        <w:rPr>
          <w:spacing w:val="-4"/>
          <w:sz w:val="24"/>
        </w:rPr>
        <w:t xml:space="preserve"> </w:t>
      </w:r>
      <w:r>
        <w:rPr>
          <w:sz w:val="24"/>
        </w:rPr>
        <w:t>teams</w:t>
      </w:r>
      <w:r>
        <w:rPr>
          <w:spacing w:val="-4"/>
          <w:sz w:val="24"/>
        </w:rPr>
        <w:t xml:space="preserve"> </w:t>
      </w:r>
      <w:r>
        <w:rPr>
          <w:sz w:val="24"/>
        </w:rPr>
        <w:t>evaluate</w:t>
      </w:r>
      <w:r>
        <w:rPr>
          <w:spacing w:val="-4"/>
          <w:sz w:val="24"/>
        </w:rPr>
        <w:t xml:space="preserve"> </w:t>
      </w:r>
      <w:r>
        <w:rPr>
          <w:sz w:val="24"/>
        </w:rPr>
        <w:t>constructed</w:t>
      </w:r>
      <w:r>
        <w:rPr>
          <w:spacing w:val="-4"/>
          <w:sz w:val="24"/>
        </w:rPr>
        <w:t xml:space="preserve"> </w:t>
      </w:r>
      <w:r>
        <w:rPr>
          <w:sz w:val="24"/>
        </w:rPr>
        <w:t>segments</w:t>
      </w:r>
      <w:r>
        <w:rPr>
          <w:spacing w:val="-4"/>
          <w:sz w:val="24"/>
        </w:rPr>
        <w:t xml:space="preserve"> </w:t>
      </w:r>
      <w:r>
        <w:rPr>
          <w:sz w:val="24"/>
        </w:rPr>
        <w:t>and</w:t>
      </w:r>
      <w:r>
        <w:rPr>
          <w:spacing w:val="-4"/>
          <w:sz w:val="24"/>
        </w:rPr>
        <w:t xml:space="preserve"> </w:t>
      </w:r>
      <w:r>
        <w:rPr>
          <w:sz w:val="24"/>
        </w:rPr>
        <w:t>full projects against as-built reporting and application requirements.</w:t>
      </w:r>
    </w:p>
    <w:p w14:paraId="5B23E9A2" w14:textId="77777777" w:rsidR="00DD7963" w:rsidRDefault="0033598E" w:rsidP="003F3DC7">
      <w:pPr>
        <w:pStyle w:val="ListParagraph"/>
        <w:numPr>
          <w:ilvl w:val="3"/>
          <w:numId w:val="4"/>
        </w:numPr>
        <w:tabs>
          <w:tab w:val="left" w:pos="1080"/>
        </w:tabs>
        <w:ind w:left="1080" w:right="1023" w:hanging="980"/>
        <w:rPr>
          <w:sz w:val="24"/>
        </w:rPr>
      </w:pPr>
      <w:r>
        <w:rPr>
          <w:sz w:val="24"/>
        </w:rPr>
        <w:t>Site visits – periodic visits using a standardized agenda to capture first-hand observations of subrecipient</w:t>
      </w:r>
      <w:r>
        <w:rPr>
          <w:spacing w:val="-5"/>
          <w:sz w:val="24"/>
        </w:rPr>
        <w:t xml:space="preserve"> </w:t>
      </w:r>
      <w:r>
        <w:rPr>
          <w:sz w:val="24"/>
        </w:rPr>
        <w:t>performance</w:t>
      </w:r>
      <w:r>
        <w:rPr>
          <w:spacing w:val="-5"/>
          <w:sz w:val="24"/>
        </w:rPr>
        <w:t xml:space="preserve"> </w:t>
      </w:r>
      <w:r>
        <w:rPr>
          <w:sz w:val="24"/>
        </w:rPr>
        <w:t>along</w:t>
      </w:r>
      <w:r>
        <w:rPr>
          <w:spacing w:val="-5"/>
          <w:sz w:val="24"/>
        </w:rPr>
        <w:t xml:space="preserve"> </w:t>
      </w:r>
      <w:r>
        <w:rPr>
          <w:sz w:val="24"/>
        </w:rPr>
        <w:t>various</w:t>
      </w:r>
      <w:r>
        <w:rPr>
          <w:spacing w:val="-5"/>
          <w:sz w:val="24"/>
        </w:rPr>
        <w:t xml:space="preserve"> </w:t>
      </w:r>
      <w:r>
        <w:rPr>
          <w:sz w:val="24"/>
        </w:rPr>
        <w:t>dimensions,</w:t>
      </w:r>
      <w:r>
        <w:rPr>
          <w:spacing w:val="-5"/>
          <w:sz w:val="24"/>
        </w:rPr>
        <w:t xml:space="preserve"> </w:t>
      </w:r>
      <w:r>
        <w:rPr>
          <w:sz w:val="24"/>
        </w:rPr>
        <w:t>including</w:t>
      </w:r>
      <w:r>
        <w:rPr>
          <w:spacing w:val="-5"/>
          <w:sz w:val="24"/>
        </w:rPr>
        <w:t xml:space="preserve"> </w:t>
      </w:r>
      <w:r>
        <w:rPr>
          <w:sz w:val="24"/>
        </w:rPr>
        <w:t>subgrantee</w:t>
      </w:r>
      <w:r>
        <w:rPr>
          <w:spacing w:val="-5"/>
          <w:sz w:val="24"/>
        </w:rPr>
        <w:t xml:space="preserve"> </w:t>
      </w:r>
      <w:r>
        <w:rPr>
          <w:sz w:val="24"/>
        </w:rPr>
        <w:t>capacity,</w:t>
      </w:r>
      <w:r>
        <w:rPr>
          <w:spacing w:val="-5"/>
          <w:sz w:val="24"/>
        </w:rPr>
        <w:t xml:space="preserve"> </w:t>
      </w:r>
      <w:r>
        <w:rPr>
          <w:sz w:val="24"/>
        </w:rPr>
        <w:t>performance validation, safety practices, and employment practices.</w:t>
      </w:r>
    </w:p>
    <w:p w14:paraId="66FFD49D" w14:textId="77777777" w:rsidR="00062E00" w:rsidRDefault="00062E00" w:rsidP="003F3DC7">
      <w:pPr>
        <w:pStyle w:val="BodyText"/>
        <w:tabs>
          <w:tab w:val="left" w:pos="1080"/>
        </w:tabs>
        <w:ind w:left="1080" w:right="230" w:hanging="980"/>
      </w:pPr>
    </w:p>
    <w:p w14:paraId="5B23E9A3" w14:textId="7C51BE56" w:rsidR="00DD7963" w:rsidRDefault="0033598E" w:rsidP="00062E00">
      <w:pPr>
        <w:pStyle w:val="BodyText"/>
        <w:tabs>
          <w:tab w:val="left" w:pos="100"/>
        </w:tabs>
        <w:ind w:left="90" w:right="230" w:firstLine="10"/>
      </w:pPr>
      <w:r>
        <w:t>In</w:t>
      </w:r>
      <w:r>
        <w:rPr>
          <w:spacing w:val="-4"/>
        </w:rPr>
        <w:t xml:space="preserve"> </w:t>
      </w:r>
      <w:r>
        <w:t>reviewing</w:t>
      </w:r>
      <w:r>
        <w:rPr>
          <w:spacing w:val="-4"/>
        </w:rPr>
        <w:t xml:space="preserve"> </w:t>
      </w:r>
      <w:r>
        <w:t>its</w:t>
      </w:r>
      <w:r>
        <w:rPr>
          <w:spacing w:val="-4"/>
        </w:rPr>
        <w:t xml:space="preserve"> </w:t>
      </w:r>
      <w:r>
        <w:t>BEAD</w:t>
      </w:r>
      <w:r>
        <w:rPr>
          <w:spacing w:val="-3"/>
        </w:rPr>
        <w:t xml:space="preserve"> </w:t>
      </w:r>
      <w:r>
        <w:t>portfolio,</w:t>
      </w:r>
      <w:r>
        <w:rPr>
          <w:spacing w:val="-4"/>
        </w:rPr>
        <w:t xml:space="preserve"> </w:t>
      </w:r>
      <w:r>
        <w:t>ADECA</w:t>
      </w:r>
      <w:r>
        <w:rPr>
          <w:spacing w:val="-3"/>
        </w:rPr>
        <w:t xml:space="preserve"> </w:t>
      </w:r>
      <w:r>
        <w:t>will</w:t>
      </w:r>
      <w:r>
        <w:rPr>
          <w:spacing w:val="-4"/>
        </w:rPr>
        <w:t xml:space="preserve"> </w:t>
      </w:r>
      <w:r>
        <w:t>establish</w:t>
      </w:r>
      <w:r>
        <w:rPr>
          <w:spacing w:val="-4"/>
        </w:rPr>
        <w:t xml:space="preserve"> </w:t>
      </w:r>
      <w:r>
        <w:t>and</w:t>
      </w:r>
      <w:r>
        <w:rPr>
          <w:spacing w:val="-4"/>
        </w:rPr>
        <w:t xml:space="preserve"> </w:t>
      </w:r>
      <w:r>
        <w:t>update</w:t>
      </w:r>
      <w:r>
        <w:rPr>
          <w:spacing w:val="-4"/>
        </w:rPr>
        <w:t xml:space="preserve"> </w:t>
      </w:r>
      <w:r>
        <w:t>monitoring</w:t>
      </w:r>
      <w:r>
        <w:rPr>
          <w:spacing w:val="-4"/>
        </w:rPr>
        <w:t xml:space="preserve"> </w:t>
      </w:r>
      <w:r>
        <w:t>levels</w:t>
      </w:r>
      <w:r>
        <w:rPr>
          <w:spacing w:val="-4"/>
        </w:rPr>
        <w:t xml:space="preserve"> </w:t>
      </w:r>
      <w:r>
        <w:t>for</w:t>
      </w:r>
      <w:r>
        <w:rPr>
          <w:spacing w:val="-3"/>
        </w:rPr>
        <w:t xml:space="preserve"> </w:t>
      </w:r>
      <w:r>
        <w:t>its</w:t>
      </w:r>
      <w:r>
        <w:rPr>
          <w:spacing w:val="-4"/>
        </w:rPr>
        <w:t xml:space="preserve"> </w:t>
      </w:r>
      <w:r>
        <w:t>projects based on factors including performance reporting, desk reviews, and ADECA interactions.</w:t>
      </w:r>
    </w:p>
    <w:p w14:paraId="5B23E9A4"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9A5" w14:textId="77777777" w:rsidR="00DD7963" w:rsidRDefault="0033598E">
      <w:pPr>
        <w:pStyle w:val="ListParagraph"/>
        <w:numPr>
          <w:ilvl w:val="2"/>
          <w:numId w:val="5"/>
        </w:numPr>
        <w:tabs>
          <w:tab w:val="left" w:pos="991"/>
        </w:tabs>
        <w:spacing w:before="10"/>
        <w:ind w:left="991" w:hanging="891"/>
        <w:rPr>
          <w:rFonts w:ascii="Arial Black"/>
          <w:sz w:val="21"/>
        </w:rPr>
      </w:pPr>
      <w:r>
        <w:rPr>
          <w:rFonts w:ascii="Arial Black"/>
          <w:color w:val="070707"/>
          <w:w w:val="90"/>
          <w:sz w:val="21"/>
        </w:rPr>
        <w:t>Subgrantee</w:t>
      </w:r>
      <w:r>
        <w:rPr>
          <w:rFonts w:ascii="Arial Black"/>
          <w:color w:val="070707"/>
          <w:spacing w:val="-10"/>
          <w:w w:val="90"/>
          <w:sz w:val="21"/>
        </w:rPr>
        <w:t xml:space="preserve"> </w:t>
      </w:r>
      <w:r>
        <w:rPr>
          <w:rFonts w:ascii="Arial Black"/>
          <w:color w:val="070707"/>
          <w:w w:val="90"/>
          <w:sz w:val="21"/>
        </w:rPr>
        <w:t>Civil</w:t>
      </w:r>
      <w:r>
        <w:rPr>
          <w:rFonts w:ascii="Arial Black"/>
          <w:color w:val="070707"/>
          <w:spacing w:val="-10"/>
          <w:w w:val="90"/>
          <w:sz w:val="21"/>
        </w:rPr>
        <w:t xml:space="preserve"> </w:t>
      </w:r>
      <w:r>
        <w:rPr>
          <w:rFonts w:ascii="Arial Black"/>
          <w:color w:val="070707"/>
          <w:w w:val="90"/>
          <w:sz w:val="21"/>
        </w:rPr>
        <w:t>Rights</w:t>
      </w:r>
      <w:r>
        <w:rPr>
          <w:rFonts w:ascii="Arial Black"/>
          <w:color w:val="070707"/>
          <w:spacing w:val="-11"/>
          <w:w w:val="90"/>
          <w:sz w:val="21"/>
        </w:rPr>
        <w:t xml:space="preserve"> </w:t>
      </w:r>
      <w:r>
        <w:rPr>
          <w:rFonts w:ascii="Arial Black"/>
          <w:color w:val="070707"/>
          <w:w w:val="90"/>
          <w:sz w:val="21"/>
        </w:rPr>
        <w:t>and</w:t>
      </w:r>
      <w:r>
        <w:rPr>
          <w:rFonts w:ascii="Arial Black"/>
          <w:color w:val="070707"/>
          <w:spacing w:val="-9"/>
          <w:w w:val="90"/>
          <w:sz w:val="21"/>
        </w:rPr>
        <w:t xml:space="preserve"> </w:t>
      </w:r>
      <w:r>
        <w:rPr>
          <w:rFonts w:ascii="Arial Black"/>
          <w:color w:val="070707"/>
          <w:spacing w:val="-2"/>
          <w:w w:val="90"/>
          <w:sz w:val="21"/>
        </w:rPr>
        <w:t>Nondiscrimination</w:t>
      </w:r>
    </w:p>
    <w:p w14:paraId="5B23E9A6" w14:textId="77777777" w:rsidR="00DD7963" w:rsidRDefault="0033598E">
      <w:pPr>
        <w:spacing w:before="24" w:line="283" w:lineRule="auto"/>
        <w:ind w:left="100"/>
        <w:rPr>
          <w:rFonts w:ascii="Arial"/>
          <w:sz w:val="21"/>
        </w:rPr>
      </w:pPr>
      <w:r>
        <w:rPr>
          <w:rFonts w:ascii="Arial"/>
          <w:color w:val="070707"/>
          <w:sz w:val="21"/>
        </w:rPr>
        <w:t>Certify</w:t>
      </w:r>
      <w:r>
        <w:rPr>
          <w:rFonts w:ascii="Arial"/>
          <w:color w:val="070707"/>
          <w:spacing w:val="30"/>
          <w:sz w:val="21"/>
        </w:rPr>
        <w:t xml:space="preserve"> </w:t>
      </w:r>
      <w:r>
        <w:rPr>
          <w:rFonts w:ascii="Arial"/>
          <w:color w:val="070707"/>
          <w:sz w:val="21"/>
        </w:rPr>
        <w:t>that</w:t>
      </w:r>
      <w:r>
        <w:rPr>
          <w:rFonts w:ascii="Arial"/>
          <w:color w:val="070707"/>
          <w:spacing w:val="30"/>
          <w:sz w:val="21"/>
        </w:rPr>
        <w:t xml:space="preserve"> </w:t>
      </w:r>
      <w:r>
        <w:rPr>
          <w:rFonts w:ascii="Arial"/>
          <w:color w:val="070707"/>
          <w:sz w:val="21"/>
        </w:rPr>
        <w:t>the</w:t>
      </w:r>
      <w:r>
        <w:rPr>
          <w:rFonts w:ascii="Arial"/>
          <w:color w:val="070707"/>
          <w:spacing w:val="32"/>
          <w:sz w:val="21"/>
        </w:rPr>
        <w:t xml:space="preserve"> </w:t>
      </w:r>
      <w:r>
        <w:rPr>
          <w:rFonts w:ascii="Arial"/>
          <w:color w:val="070707"/>
          <w:sz w:val="21"/>
        </w:rPr>
        <w:t>Eligible</w:t>
      </w:r>
      <w:r>
        <w:rPr>
          <w:rFonts w:ascii="Arial"/>
          <w:color w:val="070707"/>
          <w:spacing w:val="30"/>
          <w:sz w:val="21"/>
        </w:rPr>
        <w:t xml:space="preserve"> </w:t>
      </w:r>
      <w:r>
        <w:rPr>
          <w:rFonts w:ascii="Arial"/>
          <w:color w:val="070707"/>
          <w:sz w:val="21"/>
        </w:rPr>
        <w:t>Entity</w:t>
      </w:r>
      <w:r>
        <w:rPr>
          <w:rFonts w:ascii="Arial"/>
          <w:color w:val="070707"/>
          <w:spacing w:val="32"/>
          <w:sz w:val="21"/>
        </w:rPr>
        <w:t xml:space="preserve"> </w:t>
      </w:r>
      <w:r>
        <w:rPr>
          <w:rFonts w:ascii="Arial"/>
          <w:color w:val="070707"/>
          <w:sz w:val="21"/>
        </w:rPr>
        <w:t>will</w:t>
      </w:r>
      <w:r>
        <w:rPr>
          <w:rFonts w:ascii="Arial"/>
          <w:color w:val="070707"/>
          <w:spacing w:val="30"/>
          <w:sz w:val="21"/>
        </w:rPr>
        <w:t xml:space="preserve"> </w:t>
      </w:r>
      <w:r>
        <w:rPr>
          <w:rFonts w:ascii="Arial"/>
          <w:color w:val="070707"/>
          <w:sz w:val="21"/>
        </w:rPr>
        <w:t>account</w:t>
      </w:r>
      <w:r>
        <w:rPr>
          <w:rFonts w:ascii="Arial"/>
          <w:color w:val="070707"/>
          <w:spacing w:val="32"/>
          <w:sz w:val="21"/>
        </w:rPr>
        <w:t xml:space="preserve"> </w:t>
      </w:r>
      <w:r>
        <w:rPr>
          <w:rFonts w:ascii="Arial"/>
          <w:color w:val="070707"/>
          <w:sz w:val="21"/>
        </w:rPr>
        <w:t>for</w:t>
      </w:r>
      <w:r>
        <w:rPr>
          <w:rFonts w:ascii="Arial"/>
          <w:color w:val="070707"/>
          <w:spacing w:val="30"/>
          <w:sz w:val="21"/>
        </w:rPr>
        <w:t xml:space="preserve"> </w:t>
      </w:r>
      <w:r>
        <w:rPr>
          <w:rFonts w:ascii="Arial"/>
          <w:color w:val="070707"/>
          <w:sz w:val="21"/>
        </w:rPr>
        <w:t>and</w:t>
      </w:r>
      <w:r>
        <w:rPr>
          <w:rFonts w:ascii="Arial"/>
          <w:color w:val="070707"/>
          <w:spacing w:val="32"/>
          <w:sz w:val="21"/>
        </w:rPr>
        <w:t xml:space="preserve"> </w:t>
      </w:r>
      <w:r>
        <w:rPr>
          <w:rFonts w:ascii="Arial"/>
          <w:color w:val="070707"/>
          <w:sz w:val="21"/>
        </w:rPr>
        <w:t>satisfy</w:t>
      </w:r>
      <w:r>
        <w:rPr>
          <w:rFonts w:ascii="Arial"/>
          <w:color w:val="070707"/>
          <w:spacing w:val="30"/>
          <w:sz w:val="21"/>
        </w:rPr>
        <w:t xml:space="preserve"> </w:t>
      </w:r>
      <w:r>
        <w:rPr>
          <w:rFonts w:ascii="Arial"/>
          <w:color w:val="070707"/>
          <w:sz w:val="21"/>
        </w:rPr>
        <w:t>authorities</w:t>
      </w:r>
      <w:r>
        <w:rPr>
          <w:rFonts w:ascii="Arial"/>
          <w:color w:val="070707"/>
          <w:spacing w:val="30"/>
          <w:sz w:val="21"/>
        </w:rPr>
        <w:t xml:space="preserve"> </w:t>
      </w:r>
      <w:r>
        <w:rPr>
          <w:rFonts w:ascii="Arial"/>
          <w:color w:val="070707"/>
          <w:sz w:val="21"/>
        </w:rPr>
        <w:t>relating</w:t>
      </w:r>
      <w:r>
        <w:rPr>
          <w:rFonts w:ascii="Arial"/>
          <w:color w:val="070707"/>
          <w:spacing w:val="30"/>
          <w:sz w:val="21"/>
        </w:rPr>
        <w:t xml:space="preserve"> </w:t>
      </w:r>
      <w:r>
        <w:rPr>
          <w:rFonts w:ascii="Arial"/>
          <w:color w:val="070707"/>
          <w:sz w:val="21"/>
        </w:rPr>
        <w:t>to</w:t>
      </w:r>
      <w:r>
        <w:rPr>
          <w:rFonts w:ascii="Arial"/>
          <w:color w:val="070707"/>
          <w:spacing w:val="32"/>
          <w:sz w:val="21"/>
        </w:rPr>
        <w:t xml:space="preserve"> </w:t>
      </w:r>
      <w:r>
        <w:rPr>
          <w:rFonts w:ascii="Arial"/>
          <w:color w:val="070707"/>
          <w:sz w:val="21"/>
        </w:rPr>
        <w:t>civil</w:t>
      </w:r>
      <w:r>
        <w:rPr>
          <w:rFonts w:ascii="Arial"/>
          <w:color w:val="070707"/>
          <w:spacing w:val="30"/>
          <w:sz w:val="21"/>
        </w:rPr>
        <w:t xml:space="preserve"> </w:t>
      </w:r>
      <w:r>
        <w:rPr>
          <w:rFonts w:ascii="Arial"/>
          <w:color w:val="070707"/>
          <w:sz w:val="21"/>
        </w:rPr>
        <w:t>rights</w:t>
      </w:r>
      <w:r>
        <w:rPr>
          <w:rFonts w:ascii="Arial"/>
          <w:color w:val="070707"/>
          <w:spacing w:val="30"/>
          <w:sz w:val="21"/>
        </w:rPr>
        <w:t xml:space="preserve"> </w:t>
      </w:r>
      <w:r>
        <w:rPr>
          <w:rFonts w:ascii="Arial"/>
          <w:color w:val="070707"/>
          <w:sz w:val="21"/>
        </w:rPr>
        <w:t xml:space="preserve">and </w:t>
      </w:r>
      <w:r>
        <w:rPr>
          <w:rFonts w:ascii="Arial"/>
          <w:color w:val="070707"/>
          <w:w w:val="110"/>
          <w:sz w:val="21"/>
        </w:rPr>
        <w:t>nondiscrimination</w:t>
      </w:r>
      <w:r>
        <w:rPr>
          <w:rFonts w:ascii="Arial"/>
          <w:color w:val="070707"/>
          <w:spacing w:val="-4"/>
          <w:w w:val="110"/>
          <w:sz w:val="21"/>
        </w:rPr>
        <w:t xml:space="preserve"> </w:t>
      </w:r>
      <w:r>
        <w:rPr>
          <w:rFonts w:ascii="Arial"/>
          <w:color w:val="070707"/>
          <w:w w:val="110"/>
          <w:sz w:val="21"/>
        </w:rPr>
        <w:t>in</w:t>
      </w:r>
      <w:r>
        <w:rPr>
          <w:rFonts w:ascii="Arial"/>
          <w:color w:val="070707"/>
          <w:spacing w:val="-4"/>
          <w:w w:val="110"/>
          <w:sz w:val="21"/>
        </w:rPr>
        <w:t xml:space="preserve"> </w:t>
      </w:r>
      <w:r>
        <w:rPr>
          <w:rFonts w:ascii="Arial"/>
          <w:color w:val="070707"/>
          <w:w w:val="110"/>
          <w:sz w:val="21"/>
        </w:rPr>
        <w:t>the</w:t>
      </w:r>
      <w:r>
        <w:rPr>
          <w:rFonts w:ascii="Arial"/>
          <w:color w:val="070707"/>
          <w:spacing w:val="-4"/>
          <w:w w:val="110"/>
          <w:sz w:val="21"/>
        </w:rPr>
        <w:t xml:space="preserve"> </w:t>
      </w:r>
      <w:r>
        <w:rPr>
          <w:rFonts w:ascii="Arial"/>
          <w:color w:val="070707"/>
          <w:w w:val="110"/>
          <w:sz w:val="21"/>
        </w:rPr>
        <w:t>selection</w:t>
      </w:r>
      <w:r>
        <w:rPr>
          <w:rFonts w:ascii="Arial"/>
          <w:color w:val="070707"/>
          <w:spacing w:val="-4"/>
          <w:w w:val="110"/>
          <w:sz w:val="21"/>
        </w:rPr>
        <w:t xml:space="preserve"> </w:t>
      </w:r>
      <w:r>
        <w:rPr>
          <w:rFonts w:ascii="Arial"/>
          <w:color w:val="070707"/>
          <w:w w:val="110"/>
          <w:sz w:val="21"/>
        </w:rPr>
        <w:t>of</w:t>
      </w:r>
      <w:r>
        <w:rPr>
          <w:rFonts w:ascii="Arial"/>
          <w:color w:val="070707"/>
          <w:spacing w:val="-5"/>
          <w:w w:val="110"/>
          <w:sz w:val="21"/>
        </w:rPr>
        <w:t xml:space="preserve"> </w:t>
      </w:r>
      <w:r>
        <w:rPr>
          <w:rFonts w:ascii="Arial"/>
          <w:color w:val="070707"/>
          <w:w w:val="110"/>
          <w:sz w:val="21"/>
        </w:rPr>
        <w:t>subgrantees.</w:t>
      </w:r>
    </w:p>
    <w:p w14:paraId="5B23E9A7" w14:textId="77777777" w:rsidR="00DD7963" w:rsidRDefault="00DD7963">
      <w:pPr>
        <w:pStyle w:val="BodyText"/>
        <w:spacing w:before="19"/>
        <w:ind w:left="0"/>
        <w:rPr>
          <w:rFonts w:ascii="Arial"/>
          <w:sz w:val="21"/>
        </w:rPr>
      </w:pPr>
    </w:p>
    <w:p w14:paraId="5B23E9A8" w14:textId="77777777" w:rsidR="00DD7963" w:rsidRDefault="0033598E">
      <w:pPr>
        <w:pStyle w:val="BodyText"/>
      </w:pPr>
      <w:r>
        <w:rPr>
          <w:spacing w:val="-5"/>
        </w:rPr>
        <w:t>Yes</w:t>
      </w:r>
    </w:p>
    <w:p w14:paraId="5B23E9A9"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9AA" w14:textId="77777777" w:rsidR="00DD7963" w:rsidRDefault="0033598E">
      <w:pPr>
        <w:pStyle w:val="ListParagraph"/>
        <w:numPr>
          <w:ilvl w:val="2"/>
          <w:numId w:val="5"/>
        </w:numPr>
        <w:tabs>
          <w:tab w:val="left" w:pos="991"/>
        </w:tabs>
        <w:spacing w:before="10"/>
        <w:ind w:left="991" w:hanging="891"/>
        <w:rPr>
          <w:rFonts w:ascii="Arial Black"/>
          <w:sz w:val="21"/>
        </w:rPr>
      </w:pPr>
      <w:r>
        <w:rPr>
          <w:rFonts w:ascii="Arial Black"/>
          <w:color w:val="070707"/>
          <w:w w:val="90"/>
          <w:sz w:val="21"/>
        </w:rPr>
        <w:t>Subgrantee</w:t>
      </w:r>
      <w:r>
        <w:rPr>
          <w:rFonts w:ascii="Arial Black"/>
          <w:color w:val="070707"/>
          <w:spacing w:val="-2"/>
          <w:w w:val="90"/>
          <w:sz w:val="21"/>
        </w:rPr>
        <w:t xml:space="preserve"> </w:t>
      </w:r>
      <w:r>
        <w:rPr>
          <w:rFonts w:ascii="Arial Black"/>
          <w:color w:val="070707"/>
          <w:w w:val="90"/>
          <w:sz w:val="21"/>
        </w:rPr>
        <w:t>Cybersecurity</w:t>
      </w:r>
      <w:r>
        <w:rPr>
          <w:rFonts w:ascii="Arial Black"/>
          <w:color w:val="070707"/>
          <w:spacing w:val="-1"/>
          <w:w w:val="90"/>
          <w:sz w:val="21"/>
        </w:rPr>
        <w:t xml:space="preserve"> </w:t>
      </w:r>
      <w:r>
        <w:rPr>
          <w:rFonts w:ascii="Arial Black"/>
          <w:color w:val="070707"/>
          <w:w w:val="90"/>
          <w:sz w:val="21"/>
        </w:rPr>
        <w:t>and</w:t>
      </w:r>
      <w:r>
        <w:rPr>
          <w:rFonts w:ascii="Arial Black"/>
          <w:color w:val="070707"/>
          <w:spacing w:val="-1"/>
          <w:w w:val="90"/>
          <w:sz w:val="21"/>
        </w:rPr>
        <w:t xml:space="preserve"> </w:t>
      </w:r>
      <w:r>
        <w:rPr>
          <w:rFonts w:ascii="Arial Black"/>
          <w:color w:val="070707"/>
          <w:w w:val="90"/>
          <w:sz w:val="21"/>
        </w:rPr>
        <w:t>Supply</w:t>
      </w:r>
      <w:r>
        <w:rPr>
          <w:rFonts w:ascii="Arial Black"/>
          <w:color w:val="070707"/>
          <w:spacing w:val="-1"/>
          <w:w w:val="90"/>
          <w:sz w:val="21"/>
        </w:rPr>
        <w:t xml:space="preserve"> </w:t>
      </w:r>
      <w:r>
        <w:rPr>
          <w:rFonts w:ascii="Arial Black"/>
          <w:color w:val="070707"/>
          <w:w w:val="90"/>
          <w:sz w:val="21"/>
        </w:rPr>
        <w:t>Chain</w:t>
      </w:r>
      <w:r>
        <w:rPr>
          <w:rFonts w:ascii="Arial Black"/>
          <w:color w:val="070707"/>
          <w:spacing w:val="-1"/>
          <w:w w:val="90"/>
          <w:sz w:val="21"/>
        </w:rPr>
        <w:t xml:space="preserve"> </w:t>
      </w:r>
      <w:r>
        <w:rPr>
          <w:rFonts w:ascii="Arial Black"/>
          <w:color w:val="070707"/>
          <w:w w:val="90"/>
          <w:sz w:val="21"/>
        </w:rPr>
        <w:t>Risk</w:t>
      </w:r>
      <w:r>
        <w:rPr>
          <w:rFonts w:ascii="Arial Black"/>
          <w:color w:val="070707"/>
          <w:spacing w:val="-2"/>
          <w:w w:val="90"/>
          <w:sz w:val="21"/>
        </w:rPr>
        <w:t xml:space="preserve"> </w:t>
      </w:r>
      <w:r>
        <w:rPr>
          <w:rFonts w:ascii="Arial Black"/>
          <w:color w:val="070707"/>
          <w:w w:val="90"/>
          <w:sz w:val="21"/>
        </w:rPr>
        <w:t>Management</w:t>
      </w:r>
      <w:r>
        <w:rPr>
          <w:rFonts w:ascii="Arial Black"/>
          <w:color w:val="070707"/>
          <w:spacing w:val="-1"/>
          <w:w w:val="90"/>
          <w:sz w:val="21"/>
        </w:rPr>
        <w:t xml:space="preserve"> </w:t>
      </w:r>
      <w:r>
        <w:rPr>
          <w:rFonts w:ascii="Arial Black"/>
          <w:color w:val="070707"/>
          <w:spacing w:val="-2"/>
          <w:w w:val="90"/>
          <w:sz w:val="21"/>
        </w:rPr>
        <w:t>Compliance</w:t>
      </w:r>
    </w:p>
    <w:p w14:paraId="5B23E9AB" w14:textId="77777777" w:rsidR="00DD7963" w:rsidRDefault="0033598E">
      <w:pPr>
        <w:spacing w:before="24" w:line="283" w:lineRule="auto"/>
        <w:ind w:left="100" w:right="230"/>
        <w:rPr>
          <w:rFonts w:ascii="Arial"/>
          <w:sz w:val="21"/>
        </w:rPr>
      </w:pPr>
      <w:r>
        <w:rPr>
          <w:rFonts w:ascii="Arial"/>
          <w:color w:val="070707"/>
          <w:w w:val="105"/>
          <w:sz w:val="21"/>
        </w:rPr>
        <w:t>Certify</w:t>
      </w:r>
      <w:r>
        <w:rPr>
          <w:rFonts w:ascii="Arial"/>
          <w:color w:val="070707"/>
          <w:spacing w:val="-1"/>
          <w:w w:val="105"/>
          <w:sz w:val="21"/>
        </w:rPr>
        <w:t xml:space="preserve"> </w:t>
      </w:r>
      <w:r>
        <w:rPr>
          <w:rFonts w:ascii="Arial"/>
          <w:color w:val="070707"/>
          <w:w w:val="105"/>
          <w:sz w:val="21"/>
        </w:rPr>
        <w:t>that</w:t>
      </w:r>
      <w:r>
        <w:rPr>
          <w:rFonts w:ascii="Arial"/>
          <w:color w:val="070707"/>
          <w:spacing w:val="-1"/>
          <w:w w:val="105"/>
          <w:sz w:val="21"/>
        </w:rPr>
        <w:t xml:space="preserve"> </w:t>
      </w:r>
      <w:r>
        <w:rPr>
          <w:rFonts w:ascii="Arial"/>
          <w:color w:val="070707"/>
          <w:w w:val="105"/>
          <w:sz w:val="21"/>
        </w:rPr>
        <w:t>the Eligible</w:t>
      </w:r>
      <w:r>
        <w:rPr>
          <w:rFonts w:ascii="Arial"/>
          <w:color w:val="070707"/>
          <w:spacing w:val="-1"/>
          <w:w w:val="105"/>
          <w:sz w:val="21"/>
        </w:rPr>
        <w:t xml:space="preserve"> </w:t>
      </w:r>
      <w:r>
        <w:rPr>
          <w:rFonts w:ascii="Arial"/>
          <w:color w:val="070707"/>
          <w:w w:val="105"/>
          <w:sz w:val="21"/>
        </w:rPr>
        <w:t>Entity will</w:t>
      </w:r>
      <w:r>
        <w:rPr>
          <w:rFonts w:ascii="Arial"/>
          <w:color w:val="070707"/>
          <w:spacing w:val="-1"/>
          <w:w w:val="105"/>
          <w:sz w:val="21"/>
        </w:rPr>
        <w:t xml:space="preserve"> </w:t>
      </w:r>
      <w:r>
        <w:rPr>
          <w:rFonts w:ascii="Arial"/>
          <w:color w:val="070707"/>
          <w:w w:val="105"/>
          <w:sz w:val="21"/>
        </w:rPr>
        <w:t>ensure subgrantee compliance with the cybersecurity</w:t>
      </w:r>
      <w:r>
        <w:rPr>
          <w:rFonts w:ascii="Arial"/>
          <w:color w:val="070707"/>
          <w:spacing w:val="-1"/>
          <w:w w:val="105"/>
          <w:sz w:val="21"/>
        </w:rPr>
        <w:t xml:space="preserve"> </w:t>
      </w:r>
      <w:r>
        <w:rPr>
          <w:rFonts w:ascii="Arial"/>
          <w:color w:val="070707"/>
          <w:w w:val="105"/>
          <w:sz w:val="21"/>
        </w:rPr>
        <w:t>and supply chain risk management requirements on pages 70 - 71 of the BEAD NOFO to require prospective subgrantees to attest that:</w:t>
      </w:r>
    </w:p>
    <w:p w14:paraId="5B23E9AC" w14:textId="77777777" w:rsidR="00DD7963" w:rsidRDefault="0033598E">
      <w:pPr>
        <w:spacing w:before="1"/>
        <w:ind w:left="100"/>
        <w:rPr>
          <w:rFonts w:ascii="Calibri"/>
          <w:i/>
          <w:sz w:val="21"/>
        </w:rPr>
      </w:pPr>
      <w:r>
        <w:rPr>
          <w:rFonts w:ascii="Calibri"/>
          <w:i/>
          <w:color w:val="070707"/>
          <w:spacing w:val="-2"/>
          <w:w w:val="110"/>
          <w:sz w:val="21"/>
        </w:rPr>
        <w:t>Cybersecurity</w:t>
      </w:r>
    </w:p>
    <w:p w14:paraId="5B23E9AD" w14:textId="77777777" w:rsidR="00DD7963" w:rsidRDefault="00DD7963">
      <w:pPr>
        <w:pStyle w:val="BodyText"/>
        <w:spacing w:before="62"/>
        <w:ind w:left="0"/>
        <w:rPr>
          <w:rFonts w:ascii="Calibri"/>
          <w:i/>
          <w:sz w:val="21"/>
        </w:rPr>
      </w:pPr>
    </w:p>
    <w:p w14:paraId="5B23E9AE" w14:textId="77777777" w:rsidR="00DD7963" w:rsidRDefault="0033598E" w:rsidP="00D7560F">
      <w:pPr>
        <w:pStyle w:val="ListParagraph"/>
        <w:numPr>
          <w:ilvl w:val="0"/>
          <w:numId w:val="3"/>
        </w:numPr>
        <w:tabs>
          <w:tab w:val="left" w:pos="1055"/>
        </w:tabs>
        <w:spacing w:line="283" w:lineRule="auto"/>
        <w:ind w:left="1080" w:right="651" w:hanging="990"/>
        <w:rPr>
          <w:rFonts w:ascii="Arial"/>
          <w:sz w:val="21"/>
        </w:rPr>
      </w:pPr>
      <w:r>
        <w:rPr>
          <w:rFonts w:ascii="Arial"/>
          <w:color w:val="070707"/>
          <w:w w:val="105"/>
          <w:sz w:val="21"/>
        </w:rPr>
        <w:t>The</w:t>
      </w:r>
      <w:r>
        <w:rPr>
          <w:rFonts w:ascii="Arial"/>
          <w:color w:val="070707"/>
          <w:spacing w:val="-7"/>
          <w:w w:val="105"/>
          <w:sz w:val="21"/>
        </w:rPr>
        <w:t xml:space="preserve"> </w:t>
      </w:r>
      <w:r>
        <w:rPr>
          <w:rFonts w:ascii="Arial"/>
          <w:color w:val="070707"/>
          <w:w w:val="105"/>
          <w:sz w:val="21"/>
        </w:rPr>
        <w:t>prospective</w:t>
      </w:r>
      <w:r>
        <w:rPr>
          <w:rFonts w:ascii="Arial"/>
          <w:color w:val="070707"/>
          <w:spacing w:val="-8"/>
          <w:w w:val="105"/>
          <w:sz w:val="21"/>
        </w:rPr>
        <w:t xml:space="preserve"> </w:t>
      </w:r>
      <w:r>
        <w:rPr>
          <w:rFonts w:ascii="Arial"/>
          <w:color w:val="070707"/>
          <w:w w:val="105"/>
          <w:sz w:val="21"/>
        </w:rPr>
        <w:t>subgrantee</w:t>
      </w:r>
      <w:r>
        <w:rPr>
          <w:rFonts w:ascii="Arial"/>
          <w:color w:val="070707"/>
          <w:spacing w:val="-7"/>
          <w:w w:val="105"/>
          <w:sz w:val="21"/>
        </w:rPr>
        <w:t xml:space="preserve"> </w:t>
      </w:r>
      <w:r>
        <w:rPr>
          <w:rFonts w:ascii="Arial"/>
          <w:color w:val="070707"/>
          <w:w w:val="105"/>
          <w:sz w:val="21"/>
        </w:rPr>
        <w:t>has</w:t>
      </w:r>
      <w:r>
        <w:rPr>
          <w:rFonts w:ascii="Arial"/>
          <w:color w:val="070707"/>
          <w:spacing w:val="-7"/>
          <w:w w:val="105"/>
          <w:sz w:val="21"/>
        </w:rPr>
        <w:t xml:space="preserve"> </w:t>
      </w:r>
      <w:r>
        <w:rPr>
          <w:rFonts w:ascii="Arial"/>
          <w:color w:val="070707"/>
          <w:w w:val="105"/>
          <w:sz w:val="21"/>
        </w:rPr>
        <w:t>a</w:t>
      </w:r>
      <w:r>
        <w:rPr>
          <w:rFonts w:ascii="Arial"/>
          <w:color w:val="070707"/>
          <w:spacing w:val="-7"/>
          <w:w w:val="105"/>
          <w:sz w:val="21"/>
        </w:rPr>
        <w:t xml:space="preserve"> </w:t>
      </w:r>
      <w:r>
        <w:rPr>
          <w:rFonts w:ascii="Arial"/>
          <w:color w:val="070707"/>
          <w:w w:val="105"/>
          <w:sz w:val="21"/>
        </w:rPr>
        <w:t>cybersecurity</w:t>
      </w:r>
      <w:r>
        <w:rPr>
          <w:rFonts w:ascii="Arial"/>
          <w:color w:val="070707"/>
          <w:spacing w:val="-8"/>
          <w:w w:val="105"/>
          <w:sz w:val="21"/>
        </w:rPr>
        <w:t xml:space="preserve"> </w:t>
      </w:r>
      <w:r>
        <w:rPr>
          <w:rFonts w:ascii="Arial"/>
          <w:color w:val="070707"/>
          <w:w w:val="105"/>
          <w:sz w:val="21"/>
        </w:rPr>
        <w:t>risk</w:t>
      </w:r>
      <w:r>
        <w:rPr>
          <w:rFonts w:ascii="Arial"/>
          <w:color w:val="070707"/>
          <w:spacing w:val="-8"/>
          <w:w w:val="105"/>
          <w:sz w:val="21"/>
        </w:rPr>
        <w:t xml:space="preserve"> </w:t>
      </w:r>
      <w:r>
        <w:rPr>
          <w:rFonts w:ascii="Arial"/>
          <w:color w:val="070707"/>
          <w:w w:val="105"/>
          <w:sz w:val="21"/>
        </w:rPr>
        <w:t>management</w:t>
      </w:r>
      <w:r>
        <w:rPr>
          <w:rFonts w:ascii="Arial"/>
          <w:color w:val="070707"/>
          <w:spacing w:val="-7"/>
          <w:w w:val="105"/>
          <w:sz w:val="21"/>
        </w:rPr>
        <w:t xml:space="preserve"> </w:t>
      </w:r>
      <w:r>
        <w:rPr>
          <w:rFonts w:ascii="Arial"/>
          <w:color w:val="070707"/>
          <w:w w:val="105"/>
          <w:sz w:val="21"/>
        </w:rPr>
        <w:t>plan</w:t>
      </w:r>
      <w:r>
        <w:rPr>
          <w:rFonts w:ascii="Arial"/>
          <w:color w:val="070707"/>
          <w:spacing w:val="-7"/>
          <w:w w:val="105"/>
          <w:sz w:val="21"/>
        </w:rPr>
        <w:t xml:space="preserve"> </w:t>
      </w:r>
      <w:r>
        <w:rPr>
          <w:rFonts w:ascii="Arial"/>
          <w:color w:val="070707"/>
          <w:w w:val="105"/>
          <w:sz w:val="21"/>
        </w:rPr>
        <w:t>(the</w:t>
      </w:r>
      <w:r>
        <w:rPr>
          <w:rFonts w:ascii="Arial"/>
          <w:color w:val="070707"/>
          <w:spacing w:val="-7"/>
          <w:w w:val="105"/>
          <w:sz w:val="21"/>
        </w:rPr>
        <w:t xml:space="preserve"> </w:t>
      </w:r>
      <w:r>
        <w:rPr>
          <w:rFonts w:ascii="Arial"/>
          <w:color w:val="070707"/>
          <w:w w:val="105"/>
          <w:sz w:val="21"/>
        </w:rPr>
        <w:t>plan)</w:t>
      </w:r>
      <w:r>
        <w:rPr>
          <w:rFonts w:ascii="Arial"/>
          <w:color w:val="070707"/>
          <w:spacing w:val="-8"/>
          <w:w w:val="105"/>
          <w:sz w:val="21"/>
        </w:rPr>
        <w:t xml:space="preserve"> </w:t>
      </w:r>
      <w:r>
        <w:rPr>
          <w:rFonts w:ascii="Arial"/>
          <w:color w:val="070707"/>
          <w:w w:val="105"/>
          <w:sz w:val="21"/>
        </w:rPr>
        <w:t>in</w:t>
      </w:r>
      <w:r>
        <w:rPr>
          <w:rFonts w:ascii="Arial"/>
          <w:color w:val="070707"/>
          <w:spacing w:val="-7"/>
          <w:w w:val="105"/>
          <w:sz w:val="21"/>
        </w:rPr>
        <w:t xml:space="preserve"> </w:t>
      </w:r>
      <w:r>
        <w:rPr>
          <w:rFonts w:ascii="Arial"/>
          <w:color w:val="070707"/>
          <w:w w:val="105"/>
          <w:sz w:val="21"/>
        </w:rPr>
        <w:t>place that is either:</w:t>
      </w:r>
    </w:p>
    <w:p w14:paraId="5B23E9B0" w14:textId="77777777" w:rsidR="00DD7963" w:rsidRDefault="0033598E" w:rsidP="00D7560F">
      <w:pPr>
        <w:pStyle w:val="ListParagraph"/>
        <w:numPr>
          <w:ilvl w:val="1"/>
          <w:numId w:val="3"/>
        </w:numPr>
        <w:tabs>
          <w:tab w:val="left" w:pos="1767"/>
        </w:tabs>
        <w:spacing w:line="283" w:lineRule="auto"/>
        <w:ind w:right="531" w:hanging="460"/>
        <w:rPr>
          <w:rFonts w:ascii="Arial"/>
          <w:sz w:val="21"/>
        </w:rPr>
      </w:pPr>
      <w:r>
        <w:rPr>
          <w:rFonts w:ascii="Arial"/>
          <w:color w:val="070707"/>
          <w:sz w:val="21"/>
        </w:rPr>
        <w:t>operational,</w:t>
      </w:r>
      <w:r>
        <w:rPr>
          <w:rFonts w:ascii="Arial"/>
          <w:color w:val="070707"/>
          <w:spacing w:val="35"/>
          <w:sz w:val="21"/>
        </w:rPr>
        <w:t xml:space="preserve"> </w:t>
      </w:r>
      <w:r>
        <w:rPr>
          <w:rFonts w:ascii="Arial"/>
          <w:color w:val="070707"/>
          <w:sz w:val="21"/>
        </w:rPr>
        <w:t>if</w:t>
      </w:r>
      <w:r>
        <w:rPr>
          <w:rFonts w:ascii="Arial"/>
          <w:color w:val="070707"/>
          <w:spacing w:val="35"/>
          <w:sz w:val="21"/>
        </w:rPr>
        <w:t xml:space="preserve"> </w:t>
      </w:r>
      <w:r>
        <w:rPr>
          <w:rFonts w:ascii="Arial"/>
          <w:color w:val="070707"/>
          <w:sz w:val="21"/>
        </w:rPr>
        <w:t>the</w:t>
      </w:r>
      <w:r>
        <w:rPr>
          <w:rFonts w:ascii="Arial"/>
          <w:color w:val="070707"/>
          <w:spacing w:val="37"/>
          <w:sz w:val="21"/>
        </w:rPr>
        <w:t xml:space="preserve"> </w:t>
      </w:r>
      <w:r>
        <w:rPr>
          <w:rFonts w:ascii="Arial"/>
          <w:color w:val="070707"/>
          <w:sz w:val="21"/>
        </w:rPr>
        <w:t>prospective</w:t>
      </w:r>
      <w:r>
        <w:rPr>
          <w:rFonts w:ascii="Arial"/>
          <w:color w:val="070707"/>
          <w:spacing w:val="35"/>
          <w:sz w:val="21"/>
        </w:rPr>
        <w:t xml:space="preserve"> </w:t>
      </w:r>
      <w:r>
        <w:rPr>
          <w:rFonts w:ascii="Arial"/>
          <w:color w:val="070707"/>
          <w:sz w:val="21"/>
        </w:rPr>
        <w:t>subgrantee</w:t>
      </w:r>
      <w:r>
        <w:rPr>
          <w:rFonts w:ascii="Arial"/>
          <w:color w:val="070707"/>
          <w:spacing w:val="37"/>
          <w:sz w:val="21"/>
        </w:rPr>
        <w:t xml:space="preserve"> </w:t>
      </w:r>
      <w:r>
        <w:rPr>
          <w:rFonts w:ascii="Arial"/>
          <w:color w:val="070707"/>
          <w:sz w:val="21"/>
        </w:rPr>
        <w:t>is</w:t>
      </w:r>
      <w:r>
        <w:rPr>
          <w:rFonts w:ascii="Arial"/>
          <w:color w:val="070707"/>
          <w:spacing w:val="35"/>
          <w:sz w:val="21"/>
        </w:rPr>
        <w:t xml:space="preserve"> </w:t>
      </w:r>
      <w:r>
        <w:rPr>
          <w:rFonts w:ascii="Arial"/>
          <w:color w:val="070707"/>
          <w:sz w:val="21"/>
        </w:rPr>
        <w:t>providing</w:t>
      </w:r>
      <w:r>
        <w:rPr>
          <w:rFonts w:ascii="Arial"/>
          <w:color w:val="070707"/>
          <w:spacing w:val="35"/>
          <w:sz w:val="21"/>
        </w:rPr>
        <w:t xml:space="preserve"> </w:t>
      </w:r>
      <w:r>
        <w:rPr>
          <w:rFonts w:ascii="Arial"/>
          <w:color w:val="070707"/>
          <w:sz w:val="21"/>
        </w:rPr>
        <w:t>service</w:t>
      </w:r>
      <w:r>
        <w:rPr>
          <w:rFonts w:ascii="Arial"/>
          <w:color w:val="070707"/>
          <w:spacing w:val="35"/>
          <w:sz w:val="21"/>
        </w:rPr>
        <w:t xml:space="preserve"> </w:t>
      </w:r>
      <w:r>
        <w:rPr>
          <w:rFonts w:ascii="Arial"/>
          <w:color w:val="070707"/>
          <w:sz w:val="21"/>
        </w:rPr>
        <w:t>prior</w:t>
      </w:r>
      <w:r>
        <w:rPr>
          <w:rFonts w:ascii="Arial"/>
          <w:color w:val="070707"/>
          <w:spacing w:val="35"/>
          <w:sz w:val="21"/>
        </w:rPr>
        <w:t xml:space="preserve"> </w:t>
      </w:r>
      <w:r>
        <w:rPr>
          <w:rFonts w:ascii="Arial"/>
          <w:color w:val="070707"/>
          <w:sz w:val="21"/>
        </w:rPr>
        <w:t>to</w:t>
      </w:r>
      <w:r>
        <w:rPr>
          <w:rFonts w:ascii="Arial"/>
          <w:color w:val="070707"/>
          <w:spacing w:val="37"/>
          <w:sz w:val="21"/>
        </w:rPr>
        <w:t xml:space="preserve"> </w:t>
      </w:r>
      <w:r>
        <w:rPr>
          <w:rFonts w:ascii="Arial"/>
          <w:color w:val="070707"/>
          <w:sz w:val="21"/>
        </w:rPr>
        <w:t>the</w:t>
      </w:r>
      <w:r>
        <w:rPr>
          <w:rFonts w:ascii="Arial"/>
          <w:color w:val="070707"/>
          <w:spacing w:val="37"/>
          <w:sz w:val="21"/>
        </w:rPr>
        <w:t xml:space="preserve"> </w:t>
      </w:r>
      <w:r>
        <w:rPr>
          <w:rFonts w:ascii="Arial"/>
          <w:color w:val="070707"/>
          <w:sz w:val="21"/>
        </w:rPr>
        <w:t>award</w:t>
      </w:r>
      <w:r>
        <w:rPr>
          <w:rFonts w:ascii="Arial"/>
          <w:color w:val="070707"/>
          <w:spacing w:val="37"/>
          <w:sz w:val="21"/>
        </w:rPr>
        <w:t xml:space="preserve"> </w:t>
      </w:r>
      <w:r>
        <w:rPr>
          <w:rFonts w:ascii="Arial"/>
          <w:color w:val="070707"/>
          <w:sz w:val="21"/>
        </w:rPr>
        <w:t xml:space="preserve">of </w:t>
      </w:r>
      <w:r>
        <w:rPr>
          <w:rFonts w:ascii="Arial"/>
          <w:color w:val="070707"/>
          <w:w w:val="110"/>
          <w:sz w:val="21"/>
        </w:rPr>
        <w:t>the grant; or</w:t>
      </w:r>
    </w:p>
    <w:p w14:paraId="5B23E9B2" w14:textId="77777777" w:rsidR="00DD7963" w:rsidRDefault="0033598E" w:rsidP="008145CD">
      <w:pPr>
        <w:pStyle w:val="ListParagraph"/>
        <w:numPr>
          <w:ilvl w:val="1"/>
          <w:numId w:val="3"/>
        </w:numPr>
        <w:tabs>
          <w:tab w:val="left" w:pos="1778"/>
        </w:tabs>
        <w:spacing w:line="283" w:lineRule="auto"/>
        <w:ind w:right="471" w:hanging="460"/>
        <w:rPr>
          <w:rFonts w:ascii="Arial"/>
          <w:sz w:val="21"/>
        </w:rPr>
      </w:pPr>
      <w:r>
        <w:rPr>
          <w:rFonts w:ascii="Arial"/>
          <w:color w:val="070707"/>
          <w:sz w:val="21"/>
        </w:rPr>
        <w:t>ready</w:t>
      </w:r>
      <w:r>
        <w:rPr>
          <w:rFonts w:ascii="Arial"/>
          <w:color w:val="070707"/>
          <w:spacing w:val="36"/>
          <w:sz w:val="21"/>
        </w:rPr>
        <w:t xml:space="preserve"> </w:t>
      </w:r>
      <w:r>
        <w:rPr>
          <w:rFonts w:ascii="Arial"/>
          <w:color w:val="070707"/>
          <w:sz w:val="21"/>
        </w:rPr>
        <w:t>to</w:t>
      </w:r>
      <w:r>
        <w:rPr>
          <w:rFonts w:ascii="Arial"/>
          <w:color w:val="070707"/>
          <w:spacing w:val="36"/>
          <w:sz w:val="21"/>
        </w:rPr>
        <w:t xml:space="preserve"> </w:t>
      </w:r>
      <w:r>
        <w:rPr>
          <w:rFonts w:ascii="Arial"/>
          <w:color w:val="070707"/>
          <w:sz w:val="21"/>
        </w:rPr>
        <w:t>be</w:t>
      </w:r>
      <w:r>
        <w:rPr>
          <w:rFonts w:ascii="Arial"/>
          <w:color w:val="070707"/>
          <w:spacing w:val="36"/>
          <w:sz w:val="21"/>
        </w:rPr>
        <w:t xml:space="preserve"> </w:t>
      </w:r>
      <w:r>
        <w:rPr>
          <w:rFonts w:ascii="Arial"/>
          <w:color w:val="070707"/>
          <w:sz w:val="21"/>
        </w:rPr>
        <w:t>operationalized</w:t>
      </w:r>
      <w:r>
        <w:rPr>
          <w:rFonts w:ascii="Arial"/>
          <w:color w:val="070707"/>
          <w:spacing w:val="34"/>
          <w:sz w:val="21"/>
        </w:rPr>
        <w:t xml:space="preserve"> </w:t>
      </w:r>
      <w:r>
        <w:rPr>
          <w:rFonts w:ascii="Arial"/>
          <w:color w:val="070707"/>
          <w:sz w:val="21"/>
        </w:rPr>
        <w:t>upon</w:t>
      </w:r>
      <w:r>
        <w:rPr>
          <w:rFonts w:ascii="Arial"/>
          <w:color w:val="070707"/>
          <w:spacing w:val="36"/>
          <w:sz w:val="21"/>
        </w:rPr>
        <w:t xml:space="preserve"> </w:t>
      </w:r>
      <w:r>
        <w:rPr>
          <w:rFonts w:ascii="Arial"/>
          <w:color w:val="070707"/>
          <w:sz w:val="21"/>
        </w:rPr>
        <w:t>providing</w:t>
      </w:r>
      <w:r>
        <w:rPr>
          <w:rFonts w:ascii="Arial"/>
          <w:color w:val="070707"/>
          <w:spacing w:val="34"/>
          <w:sz w:val="21"/>
        </w:rPr>
        <w:t xml:space="preserve"> </w:t>
      </w:r>
      <w:r>
        <w:rPr>
          <w:rFonts w:ascii="Arial"/>
          <w:color w:val="070707"/>
          <w:sz w:val="21"/>
        </w:rPr>
        <w:t>service,</w:t>
      </w:r>
      <w:r>
        <w:rPr>
          <w:rFonts w:ascii="Arial"/>
          <w:color w:val="070707"/>
          <w:spacing w:val="34"/>
          <w:sz w:val="21"/>
        </w:rPr>
        <w:t xml:space="preserve"> </w:t>
      </w:r>
      <w:r>
        <w:rPr>
          <w:rFonts w:ascii="Arial"/>
          <w:color w:val="070707"/>
          <w:sz w:val="21"/>
        </w:rPr>
        <w:t>if</w:t>
      </w:r>
      <w:r>
        <w:rPr>
          <w:rFonts w:ascii="Arial"/>
          <w:color w:val="070707"/>
          <w:spacing w:val="34"/>
          <w:sz w:val="21"/>
        </w:rPr>
        <w:t xml:space="preserve"> </w:t>
      </w:r>
      <w:r>
        <w:rPr>
          <w:rFonts w:ascii="Arial"/>
          <w:color w:val="070707"/>
          <w:sz w:val="21"/>
        </w:rPr>
        <w:t>the</w:t>
      </w:r>
      <w:r>
        <w:rPr>
          <w:rFonts w:ascii="Arial"/>
          <w:color w:val="070707"/>
          <w:spacing w:val="36"/>
          <w:sz w:val="21"/>
        </w:rPr>
        <w:t xml:space="preserve"> </w:t>
      </w:r>
      <w:r>
        <w:rPr>
          <w:rFonts w:ascii="Arial"/>
          <w:color w:val="070707"/>
          <w:sz w:val="21"/>
        </w:rPr>
        <w:t>prospective</w:t>
      </w:r>
      <w:r>
        <w:rPr>
          <w:rFonts w:ascii="Arial"/>
          <w:color w:val="070707"/>
          <w:spacing w:val="34"/>
          <w:sz w:val="21"/>
        </w:rPr>
        <w:t xml:space="preserve"> </w:t>
      </w:r>
      <w:r>
        <w:rPr>
          <w:rFonts w:ascii="Arial"/>
          <w:color w:val="070707"/>
          <w:sz w:val="21"/>
        </w:rPr>
        <w:t>subgrantee</w:t>
      </w:r>
      <w:r>
        <w:rPr>
          <w:rFonts w:ascii="Arial"/>
          <w:color w:val="070707"/>
          <w:spacing w:val="36"/>
          <w:sz w:val="21"/>
        </w:rPr>
        <w:t xml:space="preserve"> </w:t>
      </w:r>
      <w:r>
        <w:rPr>
          <w:rFonts w:ascii="Arial"/>
          <w:color w:val="070707"/>
          <w:sz w:val="21"/>
        </w:rPr>
        <w:t xml:space="preserve">is </w:t>
      </w:r>
      <w:r>
        <w:rPr>
          <w:rFonts w:ascii="Arial"/>
          <w:color w:val="070707"/>
          <w:w w:val="110"/>
          <w:sz w:val="21"/>
        </w:rPr>
        <w:t>not</w:t>
      </w:r>
      <w:r>
        <w:rPr>
          <w:rFonts w:ascii="Arial"/>
          <w:color w:val="070707"/>
          <w:spacing w:val="-2"/>
          <w:w w:val="110"/>
          <w:sz w:val="21"/>
        </w:rPr>
        <w:t xml:space="preserve"> </w:t>
      </w:r>
      <w:r>
        <w:rPr>
          <w:rFonts w:ascii="Arial"/>
          <w:color w:val="070707"/>
          <w:w w:val="110"/>
          <w:sz w:val="21"/>
        </w:rPr>
        <w:t>yet</w:t>
      </w:r>
      <w:r>
        <w:rPr>
          <w:rFonts w:ascii="Arial"/>
          <w:color w:val="070707"/>
          <w:spacing w:val="-1"/>
          <w:w w:val="110"/>
          <w:sz w:val="21"/>
        </w:rPr>
        <w:t xml:space="preserve"> </w:t>
      </w:r>
      <w:r>
        <w:rPr>
          <w:rFonts w:ascii="Arial"/>
          <w:color w:val="070707"/>
          <w:w w:val="110"/>
          <w:sz w:val="21"/>
        </w:rPr>
        <w:t>providing</w:t>
      </w:r>
      <w:r>
        <w:rPr>
          <w:rFonts w:ascii="Arial"/>
          <w:color w:val="070707"/>
          <w:spacing w:val="-3"/>
          <w:w w:val="110"/>
          <w:sz w:val="21"/>
        </w:rPr>
        <w:t xml:space="preserve"> </w:t>
      </w:r>
      <w:r>
        <w:rPr>
          <w:rFonts w:ascii="Arial"/>
          <w:color w:val="070707"/>
          <w:w w:val="110"/>
          <w:sz w:val="21"/>
        </w:rPr>
        <w:t>service</w:t>
      </w:r>
      <w:r>
        <w:rPr>
          <w:rFonts w:ascii="Arial"/>
          <w:color w:val="070707"/>
          <w:spacing w:val="-2"/>
          <w:w w:val="110"/>
          <w:sz w:val="21"/>
        </w:rPr>
        <w:t xml:space="preserve"> </w:t>
      </w:r>
      <w:r>
        <w:rPr>
          <w:rFonts w:ascii="Arial"/>
          <w:color w:val="070707"/>
          <w:w w:val="110"/>
          <w:sz w:val="21"/>
        </w:rPr>
        <w:t>prior</w:t>
      </w:r>
      <w:r>
        <w:rPr>
          <w:rFonts w:ascii="Arial"/>
          <w:color w:val="070707"/>
          <w:spacing w:val="-2"/>
          <w:w w:val="110"/>
          <w:sz w:val="21"/>
        </w:rPr>
        <w:t xml:space="preserve"> </w:t>
      </w:r>
      <w:r>
        <w:rPr>
          <w:rFonts w:ascii="Arial"/>
          <w:color w:val="070707"/>
          <w:w w:val="110"/>
          <w:sz w:val="21"/>
        </w:rPr>
        <w:t>to</w:t>
      </w:r>
      <w:r>
        <w:rPr>
          <w:rFonts w:ascii="Arial"/>
          <w:color w:val="070707"/>
          <w:spacing w:val="-1"/>
          <w:w w:val="110"/>
          <w:sz w:val="21"/>
        </w:rPr>
        <w:t xml:space="preserve"> </w:t>
      </w:r>
      <w:r>
        <w:rPr>
          <w:rFonts w:ascii="Arial"/>
          <w:color w:val="070707"/>
          <w:w w:val="110"/>
          <w:sz w:val="21"/>
        </w:rPr>
        <w:t>the</w:t>
      </w:r>
      <w:r>
        <w:rPr>
          <w:rFonts w:ascii="Arial"/>
          <w:color w:val="070707"/>
          <w:spacing w:val="-1"/>
          <w:w w:val="110"/>
          <w:sz w:val="21"/>
        </w:rPr>
        <w:t xml:space="preserve"> </w:t>
      </w:r>
      <w:r>
        <w:rPr>
          <w:rFonts w:ascii="Arial"/>
          <w:color w:val="070707"/>
          <w:w w:val="110"/>
          <w:sz w:val="21"/>
        </w:rPr>
        <w:t>grant</w:t>
      </w:r>
      <w:r>
        <w:rPr>
          <w:rFonts w:ascii="Arial"/>
          <w:color w:val="070707"/>
          <w:spacing w:val="-2"/>
          <w:w w:val="110"/>
          <w:sz w:val="21"/>
        </w:rPr>
        <w:t xml:space="preserve"> </w:t>
      </w:r>
      <w:r>
        <w:rPr>
          <w:rFonts w:ascii="Arial"/>
          <w:color w:val="070707"/>
          <w:w w:val="110"/>
          <w:sz w:val="21"/>
        </w:rPr>
        <w:t>award;</w:t>
      </w:r>
    </w:p>
    <w:p w14:paraId="5B23E9B4" w14:textId="77777777" w:rsidR="00DD7963" w:rsidRDefault="0033598E" w:rsidP="008145CD">
      <w:pPr>
        <w:pStyle w:val="ListParagraph"/>
        <w:numPr>
          <w:ilvl w:val="0"/>
          <w:numId w:val="3"/>
        </w:numPr>
        <w:tabs>
          <w:tab w:val="left" w:pos="1055"/>
        </w:tabs>
        <w:spacing w:line="283" w:lineRule="auto"/>
        <w:ind w:left="1080" w:right="298" w:hanging="990"/>
        <w:rPr>
          <w:rFonts w:ascii="Arial"/>
          <w:sz w:val="21"/>
        </w:rPr>
      </w:pPr>
      <w:r>
        <w:rPr>
          <w:rFonts w:ascii="Arial"/>
          <w:color w:val="070707"/>
          <w:w w:val="105"/>
          <w:sz w:val="21"/>
        </w:rPr>
        <w:t>The plan reflects the latest version of the National Institute of Standards and Technology (NIST)</w:t>
      </w:r>
      <w:r>
        <w:rPr>
          <w:rFonts w:ascii="Arial"/>
          <w:color w:val="070707"/>
          <w:spacing w:val="-9"/>
          <w:w w:val="105"/>
          <w:sz w:val="21"/>
        </w:rPr>
        <w:t xml:space="preserve"> </w:t>
      </w:r>
      <w:r>
        <w:rPr>
          <w:rFonts w:ascii="Arial"/>
          <w:color w:val="070707"/>
          <w:w w:val="105"/>
          <w:sz w:val="21"/>
        </w:rPr>
        <w:t>Framework</w:t>
      </w:r>
      <w:r>
        <w:rPr>
          <w:rFonts w:ascii="Arial"/>
          <w:color w:val="070707"/>
          <w:spacing w:val="-8"/>
          <w:w w:val="105"/>
          <w:sz w:val="21"/>
        </w:rPr>
        <w:t xml:space="preserve"> </w:t>
      </w:r>
      <w:r>
        <w:rPr>
          <w:rFonts w:ascii="Arial"/>
          <w:color w:val="070707"/>
          <w:w w:val="105"/>
          <w:sz w:val="21"/>
        </w:rPr>
        <w:t>for</w:t>
      </w:r>
      <w:r>
        <w:rPr>
          <w:rFonts w:ascii="Arial"/>
          <w:color w:val="070707"/>
          <w:spacing w:val="-9"/>
          <w:w w:val="105"/>
          <w:sz w:val="21"/>
        </w:rPr>
        <w:t xml:space="preserve"> </w:t>
      </w:r>
      <w:r>
        <w:rPr>
          <w:rFonts w:ascii="Arial"/>
          <w:color w:val="070707"/>
          <w:w w:val="105"/>
          <w:sz w:val="21"/>
        </w:rPr>
        <w:t>Improving</w:t>
      </w:r>
      <w:r>
        <w:rPr>
          <w:rFonts w:ascii="Arial"/>
          <w:color w:val="070707"/>
          <w:spacing w:val="-9"/>
          <w:w w:val="105"/>
          <w:sz w:val="21"/>
        </w:rPr>
        <w:t xml:space="preserve"> </w:t>
      </w:r>
      <w:r>
        <w:rPr>
          <w:rFonts w:ascii="Arial"/>
          <w:color w:val="070707"/>
          <w:w w:val="105"/>
          <w:sz w:val="21"/>
        </w:rPr>
        <w:t>Critical</w:t>
      </w:r>
      <w:r>
        <w:rPr>
          <w:rFonts w:ascii="Arial"/>
          <w:color w:val="070707"/>
          <w:spacing w:val="-9"/>
          <w:w w:val="105"/>
          <w:sz w:val="21"/>
        </w:rPr>
        <w:t xml:space="preserve"> </w:t>
      </w:r>
      <w:r>
        <w:rPr>
          <w:rFonts w:ascii="Arial"/>
          <w:color w:val="070707"/>
          <w:w w:val="105"/>
          <w:sz w:val="21"/>
        </w:rPr>
        <w:t>Infrastructure</w:t>
      </w:r>
      <w:r>
        <w:rPr>
          <w:rFonts w:ascii="Arial"/>
          <w:color w:val="070707"/>
          <w:spacing w:val="-9"/>
          <w:w w:val="105"/>
          <w:sz w:val="21"/>
        </w:rPr>
        <w:t xml:space="preserve"> </w:t>
      </w:r>
      <w:r>
        <w:rPr>
          <w:rFonts w:ascii="Arial"/>
          <w:color w:val="070707"/>
          <w:w w:val="105"/>
          <w:sz w:val="21"/>
        </w:rPr>
        <w:t>Cybersecurity</w:t>
      </w:r>
      <w:r>
        <w:rPr>
          <w:rFonts w:ascii="Arial"/>
          <w:color w:val="070707"/>
          <w:spacing w:val="-9"/>
          <w:w w:val="105"/>
          <w:sz w:val="21"/>
        </w:rPr>
        <w:t xml:space="preserve"> </w:t>
      </w:r>
      <w:r>
        <w:rPr>
          <w:rFonts w:ascii="Arial"/>
          <w:color w:val="070707"/>
          <w:w w:val="105"/>
          <w:sz w:val="21"/>
        </w:rPr>
        <w:t>(currently</w:t>
      </w:r>
      <w:r>
        <w:rPr>
          <w:rFonts w:ascii="Arial"/>
          <w:color w:val="070707"/>
          <w:spacing w:val="-9"/>
          <w:w w:val="105"/>
          <w:sz w:val="21"/>
        </w:rPr>
        <w:t xml:space="preserve"> </w:t>
      </w:r>
      <w:r>
        <w:rPr>
          <w:rFonts w:ascii="Arial"/>
          <w:color w:val="070707"/>
          <w:w w:val="105"/>
          <w:sz w:val="21"/>
        </w:rPr>
        <w:t>Version</w:t>
      </w:r>
      <w:r>
        <w:rPr>
          <w:rFonts w:ascii="Arial"/>
          <w:color w:val="070707"/>
          <w:spacing w:val="-8"/>
          <w:w w:val="105"/>
          <w:sz w:val="21"/>
        </w:rPr>
        <w:t xml:space="preserve"> </w:t>
      </w:r>
      <w:r>
        <w:rPr>
          <w:rFonts w:ascii="Arial"/>
          <w:color w:val="070707"/>
          <w:w w:val="105"/>
          <w:sz w:val="21"/>
        </w:rPr>
        <w:t>1.1)</w:t>
      </w:r>
      <w:r>
        <w:rPr>
          <w:rFonts w:ascii="Arial"/>
          <w:color w:val="070707"/>
          <w:spacing w:val="-9"/>
          <w:w w:val="105"/>
          <w:sz w:val="21"/>
        </w:rPr>
        <w:t xml:space="preserve"> </w:t>
      </w:r>
      <w:r>
        <w:rPr>
          <w:rFonts w:ascii="Arial"/>
          <w:color w:val="070707"/>
          <w:w w:val="105"/>
          <w:sz w:val="21"/>
        </w:rPr>
        <w:t>and the standards and controls set forth in Executive Order 14028 and specifies the security and privacy controls being implemented;</w:t>
      </w:r>
    </w:p>
    <w:p w14:paraId="5B23E9B6" w14:textId="77777777" w:rsidR="00DD7963" w:rsidRDefault="0033598E" w:rsidP="008145CD">
      <w:pPr>
        <w:pStyle w:val="ListParagraph"/>
        <w:numPr>
          <w:ilvl w:val="0"/>
          <w:numId w:val="3"/>
        </w:numPr>
        <w:tabs>
          <w:tab w:val="left" w:pos="1055"/>
        </w:tabs>
        <w:ind w:left="1080" w:hanging="990"/>
        <w:rPr>
          <w:rFonts w:ascii="Arial"/>
          <w:sz w:val="21"/>
        </w:rPr>
      </w:pPr>
      <w:r>
        <w:rPr>
          <w:rFonts w:ascii="Arial"/>
          <w:color w:val="070707"/>
          <w:w w:val="105"/>
          <w:sz w:val="21"/>
        </w:rPr>
        <w:t>The</w:t>
      </w:r>
      <w:r>
        <w:rPr>
          <w:rFonts w:ascii="Arial"/>
          <w:color w:val="070707"/>
          <w:spacing w:val="-5"/>
          <w:w w:val="105"/>
          <w:sz w:val="21"/>
        </w:rPr>
        <w:t xml:space="preserve"> </w:t>
      </w:r>
      <w:r>
        <w:rPr>
          <w:rFonts w:ascii="Arial"/>
          <w:color w:val="070707"/>
          <w:w w:val="105"/>
          <w:sz w:val="21"/>
        </w:rPr>
        <w:t>plan</w:t>
      </w:r>
      <w:r>
        <w:rPr>
          <w:rFonts w:ascii="Arial"/>
          <w:color w:val="070707"/>
          <w:spacing w:val="-5"/>
          <w:w w:val="105"/>
          <w:sz w:val="21"/>
        </w:rPr>
        <w:t xml:space="preserve"> </w:t>
      </w:r>
      <w:r>
        <w:rPr>
          <w:rFonts w:ascii="Arial"/>
          <w:color w:val="070707"/>
          <w:w w:val="105"/>
          <w:sz w:val="21"/>
        </w:rPr>
        <w:t>will</w:t>
      </w:r>
      <w:r>
        <w:rPr>
          <w:rFonts w:ascii="Arial"/>
          <w:color w:val="070707"/>
          <w:spacing w:val="-5"/>
          <w:w w:val="105"/>
          <w:sz w:val="21"/>
        </w:rPr>
        <w:t xml:space="preserve"> </w:t>
      </w:r>
      <w:r>
        <w:rPr>
          <w:rFonts w:ascii="Arial"/>
          <w:color w:val="070707"/>
          <w:w w:val="105"/>
          <w:sz w:val="21"/>
        </w:rPr>
        <w:t>be</w:t>
      </w:r>
      <w:r>
        <w:rPr>
          <w:rFonts w:ascii="Arial"/>
          <w:color w:val="070707"/>
          <w:spacing w:val="-5"/>
          <w:w w:val="105"/>
          <w:sz w:val="21"/>
        </w:rPr>
        <w:t xml:space="preserve"> </w:t>
      </w:r>
      <w:r>
        <w:rPr>
          <w:rFonts w:ascii="Arial"/>
          <w:color w:val="070707"/>
          <w:w w:val="105"/>
          <w:sz w:val="21"/>
        </w:rPr>
        <w:t>reevaluated</w:t>
      </w:r>
      <w:r>
        <w:rPr>
          <w:rFonts w:ascii="Arial"/>
          <w:color w:val="070707"/>
          <w:spacing w:val="-4"/>
          <w:w w:val="105"/>
          <w:sz w:val="21"/>
        </w:rPr>
        <w:t xml:space="preserve"> </w:t>
      </w:r>
      <w:r>
        <w:rPr>
          <w:rFonts w:ascii="Arial"/>
          <w:color w:val="070707"/>
          <w:w w:val="105"/>
          <w:sz w:val="21"/>
        </w:rPr>
        <w:t>and</w:t>
      </w:r>
      <w:r>
        <w:rPr>
          <w:rFonts w:ascii="Arial"/>
          <w:color w:val="070707"/>
          <w:spacing w:val="-5"/>
          <w:w w:val="105"/>
          <w:sz w:val="21"/>
        </w:rPr>
        <w:t xml:space="preserve"> </w:t>
      </w:r>
      <w:r>
        <w:rPr>
          <w:rFonts w:ascii="Arial"/>
          <w:color w:val="070707"/>
          <w:w w:val="105"/>
          <w:sz w:val="21"/>
        </w:rPr>
        <w:t>updated</w:t>
      </w:r>
      <w:r>
        <w:rPr>
          <w:rFonts w:ascii="Arial"/>
          <w:color w:val="070707"/>
          <w:spacing w:val="-5"/>
          <w:w w:val="105"/>
          <w:sz w:val="21"/>
        </w:rPr>
        <w:t xml:space="preserve"> </w:t>
      </w:r>
      <w:r>
        <w:rPr>
          <w:rFonts w:ascii="Arial"/>
          <w:color w:val="070707"/>
          <w:w w:val="105"/>
          <w:sz w:val="21"/>
        </w:rPr>
        <w:t>on</w:t>
      </w:r>
      <w:r>
        <w:rPr>
          <w:rFonts w:ascii="Arial"/>
          <w:color w:val="070707"/>
          <w:spacing w:val="-5"/>
          <w:w w:val="105"/>
          <w:sz w:val="21"/>
        </w:rPr>
        <w:t xml:space="preserve"> </w:t>
      </w:r>
      <w:r>
        <w:rPr>
          <w:rFonts w:ascii="Arial"/>
          <w:color w:val="070707"/>
          <w:w w:val="105"/>
          <w:sz w:val="21"/>
        </w:rPr>
        <w:t>a</w:t>
      </w:r>
      <w:r>
        <w:rPr>
          <w:rFonts w:ascii="Arial"/>
          <w:color w:val="070707"/>
          <w:spacing w:val="-4"/>
          <w:w w:val="105"/>
          <w:sz w:val="21"/>
        </w:rPr>
        <w:t xml:space="preserve"> </w:t>
      </w:r>
      <w:r>
        <w:rPr>
          <w:rFonts w:ascii="Arial"/>
          <w:color w:val="070707"/>
          <w:w w:val="105"/>
          <w:sz w:val="21"/>
        </w:rPr>
        <w:t>periodic</w:t>
      </w:r>
      <w:r>
        <w:rPr>
          <w:rFonts w:ascii="Arial"/>
          <w:color w:val="070707"/>
          <w:spacing w:val="-6"/>
          <w:w w:val="105"/>
          <w:sz w:val="21"/>
        </w:rPr>
        <w:t xml:space="preserve"> </w:t>
      </w:r>
      <w:r>
        <w:rPr>
          <w:rFonts w:ascii="Arial"/>
          <w:color w:val="070707"/>
          <w:w w:val="105"/>
          <w:sz w:val="21"/>
        </w:rPr>
        <w:t>basis</w:t>
      </w:r>
      <w:r>
        <w:rPr>
          <w:rFonts w:ascii="Arial"/>
          <w:color w:val="070707"/>
          <w:spacing w:val="-5"/>
          <w:w w:val="105"/>
          <w:sz w:val="21"/>
        </w:rPr>
        <w:t xml:space="preserve"> </w:t>
      </w:r>
      <w:r>
        <w:rPr>
          <w:rFonts w:ascii="Arial"/>
          <w:color w:val="070707"/>
          <w:w w:val="105"/>
          <w:sz w:val="21"/>
        </w:rPr>
        <w:t>and</w:t>
      </w:r>
      <w:r>
        <w:rPr>
          <w:rFonts w:ascii="Arial"/>
          <w:color w:val="070707"/>
          <w:spacing w:val="-5"/>
          <w:w w:val="105"/>
          <w:sz w:val="21"/>
        </w:rPr>
        <w:t xml:space="preserve"> </w:t>
      </w:r>
      <w:r>
        <w:rPr>
          <w:rFonts w:ascii="Arial"/>
          <w:color w:val="070707"/>
          <w:w w:val="105"/>
          <w:sz w:val="21"/>
        </w:rPr>
        <w:t>as</w:t>
      </w:r>
      <w:r>
        <w:rPr>
          <w:rFonts w:ascii="Arial"/>
          <w:color w:val="070707"/>
          <w:spacing w:val="-5"/>
          <w:w w:val="105"/>
          <w:sz w:val="21"/>
        </w:rPr>
        <w:t xml:space="preserve"> </w:t>
      </w:r>
      <w:r>
        <w:rPr>
          <w:rFonts w:ascii="Arial"/>
          <w:color w:val="070707"/>
          <w:w w:val="105"/>
          <w:sz w:val="21"/>
        </w:rPr>
        <w:t>events</w:t>
      </w:r>
      <w:r>
        <w:rPr>
          <w:rFonts w:ascii="Arial"/>
          <w:color w:val="070707"/>
          <w:spacing w:val="-6"/>
          <w:w w:val="105"/>
          <w:sz w:val="21"/>
        </w:rPr>
        <w:t xml:space="preserve"> </w:t>
      </w:r>
      <w:r>
        <w:rPr>
          <w:rFonts w:ascii="Arial"/>
          <w:color w:val="070707"/>
          <w:w w:val="105"/>
          <w:sz w:val="21"/>
        </w:rPr>
        <w:t>warrant;</w:t>
      </w:r>
      <w:r>
        <w:rPr>
          <w:rFonts w:ascii="Arial"/>
          <w:color w:val="070707"/>
          <w:spacing w:val="-5"/>
          <w:w w:val="105"/>
          <w:sz w:val="21"/>
        </w:rPr>
        <w:t xml:space="preserve"> and</w:t>
      </w:r>
    </w:p>
    <w:p w14:paraId="5B23E9B8" w14:textId="77777777" w:rsidR="00DD7963" w:rsidRDefault="0033598E" w:rsidP="008145CD">
      <w:pPr>
        <w:pStyle w:val="ListParagraph"/>
        <w:numPr>
          <w:ilvl w:val="0"/>
          <w:numId w:val="3"/>
        </w:numPr>
        <w:tabs>
          <w:tab w:val="left" w:pos="1055"/>
        </w:tabs>
        <w:spacing w:line="283" w:lineRule="auto"/>
        <w:ind w:left="1080" w:right="381" w:hanging="990"/>
        <w:rPr>
          <w:rFonts w:ascii="Arial"/>
          <w:sz w:val="21"/>
        </w:rPr>
      </w:pPr>
      <w:r>
        <w:rPr>
          <w:rFonts w:ascii="Arial"/>
          <w:color w:val="070707"/>
          <w:w w:val="110"/>
          <w:sz w:val="21"/>
        </w:rPr>
        <w:t>The</w:t>
      </w:r>
      <w:r>
        <w:rPr>
          <w:rFonts w:ascii="Arial"/>
          <w:color w:val="070707"/>
          <w:spacing w:val="-10"/>
          <w:w w:val="110"/>
          <w:sz w:val="21"/>
        </w:rPr>
        <w:t xml:space="preserve"> </w:t>
      </w:r>
      <w:r>
        <w:rPr>
          <w:rFonts w:ascii="Arial"/>
          <w:color w:val="070707"/>
          <w:w w:val="110"/>
          <w:sz w:val="21"/>
        </w:rPr>
        <w:t>plan</w:t>
      </w:r>
      <w:r>
        <w:rPr>
          <w:rFonts w:ascii="Arial"/>
          <w:color w:val="070707"/>
          <w:spacing w:val="-10"/>
          <w:w w:val="110"/>
          <w:sz w:val="21"/>
        </w:rPr>
        <w:t xml:space="preserve"> </w:t>
      </w:r>
      <w:r>
        <w:rPr>
          <w:rFonts w:ascii="Arial"/>
          <w:color w:val="070707"/>
          <w:w w:val="110"/>
          <w:sz w:val="21"/>
        </w:rPr>
        <w:t>will</w:t>
      </w:r>
      <w:r>
        <w:rPr>
          <w:rFonts w:ascii="Arial"/>
          <w:color w:val="070707"/>
          <w:spacing w:val="-11"/>
          <w:w w:val="110"/>
          <w:sz w:val="21"/>
        </w:rPr>
        <w:t xml:space="preserve"> </w:t>
      </w:r>
      <w:r>
        <w:rPr>
          <w:rFonts w:ascii="Arial"/>
          <w:color w:val="070707"/>
          <w:w w:val="110"/>
          <w:sz w:val="21"/>
        </w:rPr>
        <w:t>be</w:t>
      </w:r>
      <w:r>
        <w:rPr>
          <w:rFonts w:ascii="Arial"/>
          <w:color w:val="070707"/>
          <w:spacing w:val="-10"/>
          <w:w w:val="110"/>
          <w:sz w:val="21"/>
        </w:rPr>
        <w:t xml:space="preserve"> </w:t>
      </w:r>
      <w:r>
        <w:rPr>
          <w:rFonts w:ascii="Arial"/>
          <w:color w:val="070707"/>
          <w:w w:val="110"/>
          <w:sz w:val="21"/>
        </w:rPr>
        <w:t>submitted</w:t>
      </w:r>
      <w:r>
        <w:rPr>
          <w:rFonts w:ascii="Arial"/>
          <w:color w:val="070707"/>
          <w:spacing w:val="-11"/>
          <w:w w:val="110"/>
          <w:sz w:val="21"/>
        </w:rPr>
        <w:t xml:space="preserve"> </w:t>
      </w:r>
      <w:r>
        <w:rPr>
          <w:rFonts w:ascii="Arial"/>
          <w:color w:val="070707"/>
          <w:w w:val="110"/>
          <w:sz w:val="21"/>
        </w:rPr>
        <w:t>to</w:t>
      </w:r>
      <w:r>
        <w:rPr>
          <w:rFonts w:ascii="Arial"/>
          <w:color w:val="070707"/>
          <w:spacing w:val="-10"/>
          <w:w w:val="110"/>
          <w:sz w:val="21"/>
        </w:rPr>
        <w:t xml:space="preserve"> </w:t>
      </w:r>
      <w:r>
        <w:rPr>
          <w:rFonts w:ascii="Arial"/>
          <w:color w:val="070707"/>
          <w:w w:val="110"/>
          <w:sz w:val="21"/>
        </w:rPr>
        <w:t>the</w:t>
      </w:r>
      <w:r>
        <w:rPr>
          <w:rFonts w:ascii="Arial"/>
          <w:color w:val="070707"/>
          <w:spacing w:val="-10"/>
          <w:w w:val="110"/>
          <w:sz w:val="21"/>
        </w:rPr>
        <w:t xml:space="preserve"> </w:t>
      </w:r>
      <w:r>
        <w:rPr>
          <w:rFonts w:ascii="Arial"/>
          <w:color w:val="070707"/>
          <w:w w:val="110"/>
          <w:sz w:val="21"/>
        </w:rPr>
        <w:t>Eligible</w:t>
      </w:r>
      <w:r>
        <w:rPr>
          <w:rFonts w:ascii="Arial"/>
          <w:color w:val="070707"/>
          <w:spacing w:val="-11"/>
          <w:w w:val="110"/>
          <w:sz w:val="21"/>
        </w:rPr>
        <w:t xml:space="preserve"> </w:t>
      </w:r>
      <w:r>
        <w:rPr>
          <w:rFonts w:ascii="Arial"/>
          <w:color w:val="070707"/>
          <w:w w:val="110"/>
          <w:sz w:val="21"/>
        </w:rPr>
        <w:t>Entity</w:t>
      </w:r>
      <w:r>
        <w:rPr>
          <w:rFonts w:ascii="Arial"/>
          <w:color w:val="070707"/>
          <w:spacing w:val="-10"/>
          <w:w w:val="110"/>
          <w:sz w:val="21"/>
        </w:rPr>
        <w:t xml:space="preserve"> </w:t>
      </w:r>
      <w:r>
        <w:rPr>
          <w:rFonts w:ascii="Arial"/>
          <w:color w:val="070707"/>
          <w:w w:val="110"/>
          <w:sz w:val="21"/>
        </w:rPr>
        <w:t>prior</w:t>
      </w:r>
      <w:r>
        <w:rPr>
          <w:rFonts w:ascii="Arial"/>
          <w:color w:val="070707"/>
          <w:spacing w:val="-11"/>
          <w:w w:val="110"/>
          <w:sz w:val="21"/>
        </w:rPr>
        <w:t xml:space="preserve"> </w:t>
      </w:r>
      <w:r>
        <w:rPr>
          <w:rFonts w:ascii="Arial"/>
          <w:color w:val="070707"/>
          <w:w w:val="110"/>
          <w:sz w:val="21"/>
        </w:rPr>
        <w:t>to</w:t>
      </w:r>
      <w:r>
        <w:rPr>
          <w:rFonts w:ascii="Arial"/>
          <w:color w:val="070707"/>
          <w:spacing w:val="-10"/>
          <w:w w:val="110"/>
          <w:sz w:val="21"/>
        </w:rPr>
        <w:t xml:space="preserve"> </w:t>
      </w:r>
      <w:r>
        <w:rPr>
          <w:rFonts w:ascii="Arial"/>
          <w:color w:val="070707"/>
          <w:w w:val="110"/>
          <w:sz w:val="21"/>
        </w:rPr>
        <w:t>the</w:t>
      </w:r>
      <w:r>
        <w:rPr>
          <w:rFonts w:ascii="Arial"/>
          <w:color w:val="070707"/>
          <w:spacing w:val="-10"/>
          <w:w w:val="110"/>
          <w:sz w:val="21"/>
        </w:rPr>
        <w:t xml:space="preserve"> </w:t>
      </w:r>
      <w:r>
        <w:rPr>
          <w:rFonts w:ascii="Arial"/>
          <w:color w:val="070707"/>
          <w:w w:val="110"/>
          <w:sz w:val="21"/>
        </w:rPr>
        <w:t>allocation</w:t>
      </w:r>
      <w:r>
        <w:rPr>
          <w:rFonts w:ascii="Arial"/>
          <w:color w:val="070707"/>
          <w:spacing w:val="-10"/>
          <w:w w:val="110"/>
          <w:sz w:val="21"/>
        </w:rPr>
        <w:t xml:space="preserve"> </w:t>
      </w:r>
      <w:r>
        <w:rPr>
          <w:rFonts w:ascii="Arial"/>
          <w:color w:val="070707"/>
          <w:w w:val="110"/>
          <w:sz w:val="21"/>
        </w:rPr>
        <w:t>of</w:t>
      </w:r>
      <w:r>
        <w:rPr>
          <w:rFonts w:ascii="Arial"/>
          <w:color w:val="070707"/>
          <w:spacing w:val="-11"/>
          <w:w w:val="110"/>
          <w:sz w:val="21"/>
        </w:rPr>
        <w:t xml:space="preserve"> </w:t>
      </w:r>
      <w:r>
        <w:rPr>
          <w:rFonts w:ascii="Arial"/>
          <w:color w:val="070707"/>
          <w:w w:val="110"/>
          <w:sz w:val="21"/>
        </w:rPr>
        <w:t>funds.</w:t>
      </w:r>
      <w:r>
        <w:rPr>
          <w:rFonts w:ascii="Arial"/>
          <w:color w:val="070707"/>
          <w:spacing w:val="-11"/>
          <w:w w:val="110"/>
          <w:sz w:val="21"/>
        </w:rPr>
        <w:t xml:space="preserve"> </w:t>
      </w:r>
      <w:r>
        <w:rPr>
          <w:rFonts w:ascii="Arial"/>
          <w:color w:val="070707"/>
          <w:w w:val="110"/>
          <w:sz w:val="21"/>
        </w:rPr>
        <w:t>If</w:t>
      </w:r>
      <w:r>
        <w:rPr>
          <w:rFonts w:ascii="Arial"/>
          <w:color w:val="070707"/>
          <w:spacing w:val="-11"/>
          <w:w w:val="110"/>
          <w:sz w:val="21"/>
        </w:rPr>
        <w:t xml:space="preserve"> </w:t>
      </w:r>
      <w:r>
        <w:rPr>
          <w:rFonts w:ascii="Arial"/>
          <w:color w:val="070707"/>
          <w:w w:val="110"/>
          <w:sz w:val="21"/>
        </w:rPr>
        <w:t xml:space="preserve">the </w:t>
      </w:r>
      <w:r>
        <w:rPr>
          <w:rFonts w:ascii="Arial"/>
          <w:color w:val="070707"/>
          <w:sz w:val="21"/>
        </w:rPr>
        <w:t>subgrantee</w:t>
      </w:r>
      <w:r>
        <w:rPr>
          <w:rFonts w:ascii="Arial"/>
          <w:color w:val="070707"/>
          <w:spacing w:val="28"/>
          <w:sz w:val="21"/>
        </w:rPr>
        <w:t xml:space="preserve"> </w:t>
      </w:r>
      <w:r>
        <w:rPr>
          <w:rFonts w:ascii="Arial"/>
          <w:color w:val="070707"/>
          <w:sz w:val="21"/>
        </w:rPr>
        <w:t>makes</w:t>
      </w:r>
      <w:r>
        <w:rPr>
          <w:rFonts w:ascii="Arial"/>
          <w:color w:val="070707"/>
          <w:spacing w:val="28"/>
          <w:sz w:val="21"/>
        </w:rPr>
        <w:t xml:space="preserve"> </w:t>
      </w:r>
      <w:r>
        <w:rPr>
          <w:rFonts w:ascii="Arial"/>
          <w:color w:val="070707"/>
          <w:sz w:val="21"/>
        </w:rPr>
        <w:t>any</w:t>
      </w:r>
      <w:r>
        <w:rPr>
          <w:rFonts w:ascii="Arial"/>
          <w:color w:val="070707"/>
          <w:spacing w:val="28"/>
          <w:sz w:val="21"/>
        </w:rPr>
        <w:t xml:space="preserve"> </w:t>
      </w:r>
      <w:r>
        <w:rPr>
          <w:rFonts w:ascii="Arial"/>
          <w:color w:val="070707"/>
          <w:sz w:val="21"/>
        </w:rPr>
        <w:t>substantive</w:t>
      </w:r>
      <w:r>
        <w:rPr>
          <w:rFonts w:ascii="Arial"/>
          <w:color w:val="070707"/>
          <w:spacing w:val="26"/>
          <w:sz w:val="21"/>
        </w:rPr>
        <w:t xml:space="preserve"> </w:t>
      </w:r>
      <w:r>
        <w:rPr>
          <w:rFonts w:ascii="Arial"/>
          <w:color w:val="070707"/>
          <w:sz w:val="21"/>
        </w:rPr>
        <w:t>changes</w:t>
      </w:r>
      <w:r>
        <w:rPr>
          <w:rFonts w:ascii="Arial"/>
          <w:color w:val="070707"/>
          <w:spacing w:val="28"/>
          <w:sz w:val="21"/>
        </w:rPr>
        <w:t xml:space="preserve"> </w:t>
      </w:r>
      <w:r>
        <w:rPr>
          <w:rFonts w:ascii="Arial"/>
          <w:color w:val="070707"/>
          <w:sz w:val="21"/>
        </w:rPr>
        <w:t>to</w:t>
      </w:r>
      <w:r>
        <w:rPr>
          <w:rFonts w:ascii="Arial"/>
          <w:color w:val="070707"/>
          <w:spacing w:val="28"/>
          <w:sz w:val="21"/>
        </w:rPr>
        <w:t xml:space="preserve"> </w:t>
      </w:r>
      <w:r>
        <w:rPr>
          <w:rFonts w:ascii="Arial"/>
          <w:color w:val="070707"/>
          <w:sz w:val="21"/>
        </w:rPr>
        <w:t>the</w:t>
      </w:r>
      <w:r>
        <w:rPr>
          <w:rFonts w:ascii="Arial"/>
          <w:color w:val="070707"/>
          <w:spacing w:val="28"/>
          <w:sz w:val="21"/>
        </w:rPr>
        <w:t xml:space="preserve"> </w:t>
      </w:r>
      <w:r>
        <w:rPr>
          <w:rFonts w:ascii="Arial"/>
          <w:color w:val="070707"/>
          <w:sz w:val="21"/>
        </w:rPr>
        <w:t>plan,</w:t>
      </w:r>
      <w:r>
        <w:rPr>
          <w:rFonts w:ascii="Arial"/>
          <w:color w:val="070707"/>
          <w:spacing w:val="26"/>
          <w:sz w:val="21"/>
        </w:rPr>
        <w:t xml:space="preserve"> </w:t>
      </w:r>
      <w:r>
        <w:rPr>
          <w:rFonts w:ascii="Arial"/>
          <w:color w:val="070707"/>
          <w:sz w:val="21"/>
        </w:rPr>
        <w:t>a</w:t>
      </w:r>
      <w:r>
        <w:rPr>
          <w:rFonts w:ascii="Arial"/>
          <w:color w:val="070707"/>
          <w:spacing w:val="28"/>
          <w:sz w:val="21"/>
        </w:rPr>
        <w:t xml:space="preserve"> </w:t>
      </w:r>
      <w:r>
        <w:rPr>
          <w:rFonts w:ascii="Arial"/>
          <w:color w:val="070707"/>
          <w:sz w:val="21"/>
        </w:rPr>
        <w:t>new</w:t>
      </w:r>
      <w:r>
        <w:rPr>
          <w:rFonts w:ascii="Arial"/>
          <w:color w:val="070707"/>
          <w:spacing w:val="28"/>
          <w:sz w:val="21"/>
        </w:rPr>
        <w:t xml:space="preserve"> </w:t>
      </w:r>
      <w:r>
        <w:rPr>
          <w:rFonts w:ascii="Arial"/>
          <w:color w:val="070707"/>
          <w:sz w:val="21"/>
        </w:rPr>
        <w:t>version</w:t>
      </w:r>
      <w:r>
        <w:rPr>
          <w:rFonts w:ascii="Arial"/>
          <w:color w:val="070707"/>
          <w:spacing w:val="26"/>
          <w:sz w:val="21"/>
        </w:rPr>
        <w:t xml:space="preserve"> </w:t>
      </w:r>
      <w:r>
        <w:rPr>
          <w:rFonts w:ascii="Arial"/>
          <w:color w:val="070707"/>
          <w:sz w:val="21"/>
        </w:rPr>
        <w:t>will</w:t>
      </w:r>
      <w:r>
        <w:rPr>
          <w:rFonts w:ascii="Arial"/>
          <w:color w:val="070707"/>
          <w:spacing w:val="26"/>
          <w:sz w:val="21"/>
        </w:rPr>
        <w:t xml:space="preserve"> </w:t>
      </w:r>
      <w:r>
        <w:rPr>
          <w:rFonts w:ascii="Arial"/>
          <w:color w:val="070707"/>
          <w:sz w:val="21"/>
        </w:rPr>
        <w:t>be</w:t>
      </w:r>
      <w:r>
        <w:rPr>
          <w:rFonts w:ascii="Arial"/>
          <w:color w:val="070707"/>
          <w:spacing w:val="28"/>
          <w:sz w:val="21"/>
        </w:rPr>
        <w:t xml:space="preserve"> </w:t>
      </w:r>
      <w:r>
        <w:rPr>
          <w:rFonts w:ascii="Arial"/>
          <w:color w:val="070707"/>
          <w:sz w:val="21"/>
        </w:rPr>
        <w:t>submitted</w:t>
      </w:r>
      <w:r>
        <w:rPr>
          <w:rFonts w:ascii="Arial"/>
          <w:color w:val="070707"/>
          <w:spacing w:val="26"/>
          <w:sz w:val="21"/>
        </w:rPr>
        <w:t xml:space="preserve"> </w:t>
      </w:r>
      <w:r>
        <w:rPr>
          <w:rFonts w:ascii="Arial"/>
          <w:color w:val="070707"/>
          <w:sz w:val="21"/>
        </w:rPr>
        <w:t>to</w:t>
      </w:r>
      <w:r>
        <w:rPr>
          <w:rFonts w:ascii="Arial"/>
          <w:color w:val="070707"/>
          <w:spacing w:val="28"/>
          <w:sz w:val="21"/>
        </w:rPr>
        <w:t xml:space="preserve"> </w:t>
      </w:r>
      <w:r>
        <w:rPr>
          <w:rFonts w:ascii="Arial"/>
          <w:color w:val="070707"/>
          <w:sz w:val="21"/>
        </w:rPr>
        <w:t xml:space="preserve">the </w:t>
      </w:r>
      <w:r>
        <w:rPr>
          <w:rFonts w:ascii="Arial"/>
          <w:color w:val="070707"/>
          <w:w w:val="110"/>
          <w:sz w:val="21"/>
        </w:rPr>
        <w:t>Eligible</w:t>
      </w:r>
      <w:r>
        <w:rPr>
          <w:rFonts w:ascii="Arial"/>
          <w:color w:val="070707"/>
          <w:spacing w:val="-7"/>
          <w:w w:val="110"/>
          <w:sz w:val="21"/>
        </w:rPr>
        <w:t xml:space="preserve"> </w:t>
      </w:r>
      <w:r>
        <w:rPr>
          <w:rFonts w:ascii="Arial"/>
          <w:color w:val="070707"/>
          <w:w w:val="110"/>
          <w:sz w:val="21"/>
        </w:rPr>
        <w:t>Entity</w:t>
      </w:r>
      <w:r>
        <w:rPr>
          <w:rFonts w:ascii="Arial"/>
          <w:color w:val="070707"/>
          <w:spacing w:val="-5"/>
          <w:w w:val="110"/>
          <w:sz w:val="21"/>
        </w:rPr>
        <w:t xml:space="preserve"> </w:t>
      </w:r>
      <w:r>
        <w:rPr>
          <w:rFonts w:ascii="Arial"/>
          <w:color w:val="070707"/>
          <w:w w:val="110"/>
          <w:sz w:val="21"/>
        </w:rPr>
        <w:t>within</w:t>
      </w:r>
      <w:r>
        <w:rPr>
          <w:rFonts w:ascii="Arial"/>
          <w:color w:val="070707"/>
          <w:spacing w:val="-5"/>
          <w:w w:val="110"/>
          <w:sz w:val="21"/>
        </w:rPr>
        <w:t xml:space="preserve"> </w:t>
      </w:r>
      <w:r>
        <w:rPr>
          <w:rFonts w:ascii="Arial"/>
          <w:color w:val="070707"/>
          <w:w w:val="110"/>
          <w:sz w:val="21"/>
        </w:rPr>
        <w:t>30</w:t>
      </w:r>
      <w:r>
        <w:rPr>
          <w:rFonts w:ascii="Arial"/>
          <w:color w:val="070707"/>
          <w:spacing w:val="-7"/>
          <w:w w:val="110"/>
          <w:sz w:val="21"/>
        </w:rPr>
        <w:t xml:space="preserve"> </w:t>
      </w:r>
      <w:r>
        <w:rPr>
          <w:rFonts w:ascii="Arial"/>
          <w:color w:val="070707"/>
          <w:w w:val="110"/>
          <w:sz w:val="21"/>
        </w:rPr>
        <w:t>days.</w:t>
      </w:r>
    </w:p>
    <w:p w14:paraId="31F2713B" w14:textId="77777777" w:rsidR="008145CD" w:rsidRDefault="008145CD">
      <w:pPr>
        <w:ind w:left="100"/>
        <w:rPr>
          <w:rFonts w:ascii="Calibri"/>
          <w:i/>
          <w:color w:val="070707"/>
          <w:w w:val="110"/>
          <w:sz w:val="21"/>
        </w:rPr>
      </w:pPr>
    </w:p>
    <w:p w14:paraId="5B23E9B9" w14:textId="4DEA5602" w:rsidR="00DD7963" w:rsidRDefault="0033598E">
      <w:pPr>
        <w:ind w:left="100"/>
        <w:rPr>
          <w:rFonts w:ascii="Calibri"/>
          <w:i/>
          <w:sz w:val="21"/>
        </w:rPr>
      </w:pPr>
      <w:r>
        <w:rPr>
          <w:rFonts w:ascii="Calibri"/>
          <w:i/>
          <w:color w:val="070707"/>
          <w:w w:val="110"/>
          <w:sz w:val="21"/>
        </w:rPr>
        <w:t>Supply</w:t>
      </w:r>
      <w:r>
        <w:rPr>
          <w:rFonts w:ascii="Calibri"/>
          <w:i/>
          <w:color w:val="070707"/>
          <w:spacing w:val="-2"/>
          <w:w w:val="110"/>
          <w:sz w:val="21"/>
        </w:rPr>
        <w:t xml:space="preserve"> </w:t>
      </w:r>
      <w:r>
        <w:rPr>
          <w:rFonts w:ascii="Calibri"/>
          <w:i/>
          <w:color w:val="070707"/>
          <w:w w:val="110"/>
          <w:sz w:val="21"/>
        </w:rPr>
        <w:t>Chain</w:t>
      </w:r>
      <w:r>
        <w:rPr>
          <w:rFonts w:ascii="Calibri"/>
          <w:i/>
          <w:color w:val="070707"/>
          <w:spacing w:val="-1"/>
          <w:w w:val="110"/>
          <w:sz w:val="21"/>
        </w:rPr>
        <w:t xml:space="preserve"> </w:t>
      </w:r>
      <w:r>
        <w:rPr>
          <w:rFonts w:ascii="Calibri"/>
          <w:i/>
          <w:color w:val="070707"/>
          <w:w w:val="110"/>
          <w:sz w:val="21"/>
        </w:rPr>
        <w:t xml:space="preserve">Risk </w:t>
      </w:r>
      <w:r>
        <w:rPr>
          <w:rFonts w:ascii="Calibri"/>
          <w:i/>
          <w:color w:val="070707"/>
          <w:spacing w:val="-2"/>
          <w:w w:val="110"/>
          <w:sz w:val="21"/>
        </w:rPr>
        <w:t>Management</w:t>
      </w:r>
    </w:p>
    <w:p w14:paraId="5B23E9BA" w14:textId="77777777" w:rsidR="00DD7963" w:rsidRDefault="00DD7963">
      <w:pPr>
        <w:pStyle w:val="BodyText"/>
        <w:spacing w:before="63"/>
        <w:ind w:left="0"/>
        <w:rPr>
          <w:rFonts w:ascii="Calibri"/>
          <w:i/>
          <w:sz w:val="21"/>
        </w:rPr>
      </w:pPr>
    </w:p>
    <w:p w14:paraId="5B23E9BB" w14:textId="77777777" w:rsidR="00DD7963" w:rsidRDefault="0033598E" w:rsidP="00D7560F">
      <w:pPr>
        <w:pStyle w:val="ListParagraph"/>
        <w:numPr>
          <w:ilvl w:val="0"/>
          <w:numId w:val="2"/>
        </w:numPr>
        <w:tabs>
          <w:tab w:val="left" w:pos="1055"/>
        </w:tabs>
        <w:ind w:left="1055" w:hanging="965"/>
        <w:rPr>
          <w:rFonts w:ascii="Arial"/>
          <w:sz w:val="21"/>
        </w:rPr>
      </w:pPr>
      <w:r>
        <w:rPr>
          <w:rFonts w:ascii="Arial"/>
          <w:color w:val="070707"/>
          <w:spacing w:val="-2"/>
          <w:w w:val="105"/>
          <w:sz w:val="21"/>
        </w:rPr>
        <w:t>The</w:t>
      </w:r>
      <w:r>
        <w:rPr>
          <w:rFonts w:ascii="Arial"/>
          <w:color w:val="070707"/>
          <w:spacing w:val="-8"/>
          <w:w w:val="105"/>
          <w:sz w:val="21"/>
        </w:rPr>
        <w:t xml:space="preserve"> </w:t>
      </w:r>
      <w:r>
        <w:rPr>
          <w:rFonts w:ascii="Arial"/>
          <w:color w:val="070707"/>
          <w:spacing w:val="-2"/>
          <w:w w:val="105"/>
          <w:sz w:val="21"/>
        </w:rPr>
        <w:t>prospective</w:t>
      </w:r>
      <w:r>
        <w:rPr>
          <w:rFonts w:ascii="Arial"/>
          <w:color w:val="070707"/>
          <w:spacing w:val="-8"/>
          <w:w w:val="105"/>
          <w:sz w:val="21"/>
        </w:rPr>
        <w:t xml:space="preserve"> </w:t>
      </w:r>
      <w:r>
        <w:rPr>
          <w:rFonts w:ascii="Arial"/>
          <w:color w:val="070707"/>
          <w:spacing w:val="-2"/>
          <w:w w:val="105"/>
          <w:sz w:val="21"/>
        </w:rPr>
        <w:t>subgrantee</w:t>
      </w:r>
      <w:r>
        <w:rPr>
          <w:rFonts w:ascii="Arial"/>
          <w:color w:val="070707"/>
          <w:spacing w:val="-7"/>
          <w:w w:val="105"/>
          <w:sz w:val="21"/>
        </w:rPr>
        <w:t xml:space="preserve"> </w:t>
      </w:r>
      <w:r>
        <w:rPr>
          <w:rFonts w:ascii="Arial"/>
          <w:color w:val="070707"/>
          <w:spacing w:val="-2"/>
          <w:w w:val="105"/>
          <w:sz w:val="21"/>
        </w:rPr>
        <w:t>has</w:t>
      </w:r>
      <w:r>
        <w:rPr>
          <w:rFonts w:ascii="Arial"/>
          <w:color w:val="070707"/>
          <w:spacing w:val="-8"/>
          <w:w w:val="105"/>
          <w:sz w:val="21"/>
        </w:rPr>
        <w:t xml:space="preserve"> </w:t>
      </w:r>
      <w:r>
        <w:rPr>
          <w:rFonts w:ascii="Arial"/>
          <w:color w:val="070707"/>
          <w:spacing w:val="-2"/>
          <w:w w:val="105"/>
          <w:sz w:val="21"/>
        </w:rPr>
        <w:t>a</w:t>
      </w:r>
      <w:r>
        <w:rPr>
          <w:rFonts w:ascii="Arial"/>
          <w:color w:val="070707"/>
          <w:spacing w:val="-7"/>
          <w:w w:val="105"/>
          <w:sz w:val="21"/>
        </w:rPr>
        <w:t xml:space="preserve"> </w:t>
      </w:r>
      <w:r>
        <w:rPr>
          <w:rFonts w:ascii="Arial"/>
          <w:color w:val="070707"/>
          <w:spacing w:val="-2"/>
          <w:w w:val="105"/>
          <w:sz w:val="21"/>
        </w:rPr>
        <w:t>SCRM</w:t>
      </w:r>
      <w:r>
        <w:rPr>
          <w:rFonts w:ascii="Arial"/>
          <w:color w:val="070707"/>
          <w:spacing w:val="-8"/>
          <w:w w:val="105"/>
          <w:sz w:val="21"/>
        </w:rPr>
        <w:t xml:space="preserve"> </w:t>
      </w:r>
      <w:r>
        <w:rPr>
          <w:rFonts w:ascii="Arial"/>
          <w:color w:val="070707"/>
          <w:spacing w:val="-2"/>
          <w:w w:val="105"/>
          <w:sz w:val="21"/>
        </w:rPr>
        <w:t>plan</w:t>
      </w:r>
      <w:r>
        <w:rPr>
          <w:rFonts w:ascii="Arial"/>
          <w:color w:val="070707"/>
          <w:spacing w:val="-9"/>
          <w:w w:val="105"/>
          <w:sz w:val="21"/>
        </w:rPr>
        <w:t xml:space="preserve"> </w:t>
      </w:r>
      <w:r>
        <w:rPr>
          <w:rFonts w:ascii="Arial"/>
          <w:color w:val="070707"/>
          <w:spacing w:val="-2"/>
          <w:w w:val="105"/>
          <w:sz w:val="21"/>
        </w:rPr>
        <w:t>in</w:t>
      </w:r>
      <w:r>
        <w:rPr>
          <w:rFonts w:ascii="Arial"/>
          <w:color w:val="070707"/>
          <w:spacing w:val="-7"/>
          <w:w w:val="105"/>
          <w:sz w:val="21"/>
        </w:rPr>
        <w:t xml:space="preserve"> </w:t>
      </w:r>
      <w:r>
        <w:rPr>
          <w:rFonts w:ascii="Arial"/>
          <w:color w:val="070707"/>
          <w:spacing w:val="-2"/>
          <w:w w:val="105"/>
          <w:sz w:val="21"/>
        </w:rPr>
        <w:t>place</w:t>
      </w:r>
      <w:r>
        <w:rPr>
          <w:rFonts w:ascii="Arial"/>
          <w:color w:val="070707"/>
          <w:spacing w:val="-7"/>
          <w:w w:val="105"/>
          <w:sz w:val="21"/>
        </w:rPr>
        <w:t xml:space="preserve"> </w:t>
      </w:r>
      <w:r>
        <w:rPr>
          <w:rFonts w:ascii="Arial"/>
          <w:color w:val="070707"/>
          <w:spacing w:val="-2"/>
          <w:w w:val="105"/>
          <w:sz w:val="21"/>
        </w:rPr>
        <w:t>that</w:t>
      </w:r>
      <w:r>
        <w:rPr>
          <w:rFonts w:ascii="Arial"/>
          <w:color w:val="070707"/>
          <w:spacing w:val="-9"/>
          <w:w w:val="105"/>
          <w:sz w:val="21"/>
        </w:rPr>
        <w:t xml:space="preserve"> </w:t>
      </w:r>
      <w:r>
        <w:rPr>
          <w:rFonts w:ascii="Arial"/>
          <w:color w:val="070707"/>
          <w:spacing w:val="-2"/>
          <w:w w:val="105"/>
          <w:sz w:val="21"/>
        </w:rPr>
        <w:t>is</w:t>
      </w:r>
      <w:r>
        <w:rPr>
          <w:rFonts w:ascii="Arial"/>
          <w:color w:val="070707"/>
          <w:spacing w:val="-8"/>
          <w:w w:val="105"/>
          <w:sz w:val="21"/>
        </w:rPr>
        <w:t xml:space="preserve"> </w:t>
      </w:r>
      <w:r>
        <w:rPr>
          <w:rFonts w:ascii="Arial"/>
          <w:color w:val="070707"/>
          <w:spacing w:val="-2"/>
          <w:w w:val="105"/>
          <w:sz w:val="21"/>
        </w:rPr>
        <w:t>either:</w:t>
      </w:r>
    </w:p>
    <w:p w14:paraId="5B23E9BD" w14:textId="77777777" w:rsidR="00DD7963" w:rsidRDefault="0033598E" w:rsidP="00D7560F">
      <w:pPr>
        <w:pStyle w:val="ListParagraph"/>
        <w:numPr>
          <w:ilvl w:val="1"/>
          <w:numId w:val="2"/>
        </w:numPr>
        <w:tabs>
          <w:tab w:val="left" w:pos="1767"/>
        </w:tabs>
        <w:ind w:right="466" w:hanging="460"/>
        <w:rPr>
          <w:rFonts w:ascii="Arial"/>
          <w:sz w:val="21"/>
        </w:rPr>
      </w:pPr>
      <w:r>
        <w:rPr>
          <w:rFonts w:ascii="Arial"/>
          <w:color w:val="070707"/>
          <w:sz w:val="21"/>
        </w:rPr>
        <w:t>operational,</w:t>
      </w:r>
      <w:r>
        <w:rPr>
          <w:rFonts w:ascii="Arial"/>
          <w:color w:val="070707"/>
          <w:spacing w:val="33"/>
          <w:sz w:val="21"/>
        </w:rPr>
        <w:t xml:space="preserve"> </w:t>
      </w:r>
      <w:r>
        <w:rPr>
          <w:rFonts w:ascii="Arial"/>
          <w:color w:val="070707"/>
          <w:sz w:val="21"/>
        </w:rPr>
        <w:t>if</w:t>
      </w:r>
      <w:r>
        <w:rPr>
          <w:rFonts w:ascii="Arial"/>
          <w:color w:val="070707"/>
          <w:spacing w:val="33"/>
          <w:sz w:val="21"/>
        </w:rPr>
        <w:t xml:space="preserve"> </w:t>
      </w:r>
      <w:r>
        <w:rPr>
          <w:rFonts w:ascii="Arial"/>
          <w:color w:val="070707"/>
          <w:sz w:val="21"/>
        </w:rPr>
        <w:t>the</w:t>
      </w:r>
      <w:r>
        <w:rPr>
          <w:rFonts w:ascii="Arial"/>
          <w:color w:val="070707"/>
          <w:spacing w:val="35"/>
          <w:sz w:val="21"/>
        </w:rPr>
        <w:t xml:space="preserve"> </w:t>
      </w:r>
      <w:r>
        <w:rPr>
          <w:rFonts w:ascii="Arial"/>
          <w:color w:val="070707"/>
          <w:sz w:val="21"/>
        </w:rPr>
        <w:t>prospective</w:t>
      </w:r>
      <w:r>
        <w:rPr>
          <w:rFonts w:ascii="Arial"/>
          <w:color w:val="070707"/>
          <w:spacing w:val="33"/>
          <w:sz w:val="21"/>
        </w:rPr>
        <w:t xml:space="preserve"> </w:t>
      </w:r>
      <w:r>
        <w:rPr>
          <w:rFonts w:ascii="Arial"/>
          <w:color w:val="070707"/>
          <w:sz w:val="21"/>
        </w:rPr>
        <w:t>subgrantee</w:t>
      </w:r>
      <w:r>
        <w:rPr>
          <w:rFonts w:ascii="Arial"/>
          <w:color w:val="070707"/>
          <w:spacing w:val="35"/>
          <w:sz w:val="21"/>
        </w:rPr>
        <w:t xml:space="preserve"> </w:t>
      </w:r>
      <w:r>
        <w:rPr>
          <w:rFonts w:ascii="Arial"/>
          <w:color w:val="070707"/>
          <w:sz w:val="21"/>
        </w:rPr>
        <w:t>is</w:t>
      </w:r>
      <w:r>
        <w:rPr>
          <w:rFonts w:ascii="Arial"/>
          <w:color w:val="070707"/>
          <w:spacing w:val="33"/>
          <w:sz w:val="21"/>
        </w:rPr>
        <w:t xml:space="preserve"> </w:t>
      </w:r>
      <w:r>
        <w:rPr>
          <w:rFonts w:ascii="Arial"/>
          <w:color w:val="070707"/>
          <w:sz w:val="21"/>
        </w:rPr>
        <w:t>already</w:t>
      </w:r>
      <w:r>
        <w:rPr>
          <w:rFonts w:ascii="Arial"/>
          <w:color w:val="070707"/>
          <w:spacing w:val="35"/>
          <w:sz w:val="21"/>
        </w:rPr>
        <w:t xml:space="preserve"> </w:t>
      </w:r>
      <w:r>
        <w:rPr>
          <w:rFonts w:ascii="Arial"/>
          <w:color w:val="070707"/>
          <w:sz w:val="21"/>
        </w:rPr>
        <w:t>providing</w:t>
      </w:r>
      <w:r>
        <w:rPr>
          <w:rFonts w:ascii="Arial"/>
          <w:color w:val="070707"/>
          <w:spacing w:val="33"/>
          <w:sz w:val="21"/>
        </w:rPr>
        <w:t xml:space="preserve"> </w:t>
      </w:r>
      <w:r>
        <w:rPr>
          <w:rFonts w:ascii="Arial"/>
          <w:color w:val="070707"/>
          <w:sz w:val="21"/>
        </w:rPr>
        <w:t>service</w:t>
      </w:r>
      <w:r>
        <w:rPr>
          <w:rFonts w:ascii="Arial"/>
          <w:color w:val="070707"/>
          <w:spacing w:val="33"/>
          <w:sz w:val="21"/>
        </w:rPr>
        <w:t xml:space="preserve"> </w:t>
      </w:r>
      <w:r>
        <w:rPr>
          <w:rFonts w:ascii="Arial"/>
          <w:color w:val="070707"/>
          <w:sz w:val="21"/>
        </w:rPr>
        <w:t>at</w:t>
      </w:r>
      <w:r>
        <w:rPr>
          <w:rFonts w:ascii="Arial"/>
          <w:color w:val="070707"/>
          <w:spacing w:val="33"/>
          <w:sz w:val="21"/>
        </w:rPr>
        <w:t xml:space="preserve"> </w:t>
      </w:r>
      <w:r>
        <w:rPr>
          <w:rFonts w:ascii="Arial"/>
          <w:color w:val="070707"/>
          <w:sz w:val="21"/>
        </w:rPr>
        <w:t>the</w:t>
      </w:r>
      <w:r>
        <w:rPr>
          <w:rFonts w:ascii="Arial"/>
          <w:color w:val="070707"/>
          <w:spacing w:val="35"/>
          <w:sz w:val="21"/>
        </w:rPr>
        <w:t xml:space="preserve"> </w:t>
      </w:r>
      <w:r>
        <w:rPr>
          <w:rFonts w:ascii="Arial"/>
          <w:color w:val="070707"/>
          <w:sz w:val="21"/>
        </w:rPr>
        <w:t>time</w:t>
      </w:r>
      <w:r>
        <w:rPr>
          <w:rFonts w:ascii="Arial"/>
          <w:color w:val="070707"/>
          <w:spacing w:val="35"/>
          <w:sz w:val="21"/>
        </w:rPr>
        <w:t xml:space="preserve"> </w:t>
      </w:r>
      <w:r>
        <w:rPr>
          <w:rFonts w:ascii="Arial"/>
          <w:color w:val="070707"/>
          <w:sz w:val="21"/>
        </w:rPr>
        <w:t xml:space="preserve">of </w:t>
      </w:r>
      <w:r>
        <w:rPr>
          <w:rFonts w:ascii="Arial"/>
          <w:color w:val="070707"/>
          <w:w w:val="110"/>
          <w:sz w:val="21"/>
        </w:rPr>
        <w:t>the grant; or</w:t>
      </w:r>
    </w:p>
    <w:p w14:paraId="5B23E9BF" w14:textId="77777777" w:rsidR="00DD7963" w:rsidRDefault="0033598E" w:rsidP="000865ED">
      <w:pPr>
        <w:pStyle w:val="ListParagraph"/>
        <w:numPr>
          <w:ilvl w:val="1"/>
          <w:numId w:val="2"/>
        </w:numPr>
        <w:tabs>
          <w:tab w:val="left" w:pos="1778"/>
        </w:tabs>
        <w:spacing w:line="283" w:lineRule="auto"/>
        <w:ind w:right="302" w:hanging="460"/>
        <w:rPr>
          <w:rFonts w:ascii="Arial"/>
          <w:sz w:val="21"/>
        </w:rPr>
      </w:pPr>
      <w:r>
        <w:rPr>
          <w:rFonts w:ascii="Arial"/>
          <w:color w:val="070707"/>
          <w:sz w:val="21"/>
        </w:rPr>
        <w:t>ready</w:t>
      </w:r>
      <w:r>
        <w:rPr>
          <w:rFonts w:ascii="Arial"/>
          <w:color w:val="070707"/>
          <w:spacing w:val="34"/>
          <w:sz w:val="21"/>
        </w:rPr>
        <w:t xml:space="preserve"> </w:t>
      </w:r>
      <w:r>
        <w:rPr>
          <w:rFonts w:ascii="Arial"/>
          <w:color w:val="070707"/>
          <w:sz w:val="21"/>
        </w:rPr>
        <w:t>to</w:t>
      </w:r>
      <w:r>
        <w:rPr>
          <w:rFonts w:ascii="Arial"/>
          <w:color w:val="070707"/>
          <w:spacing w:val="34"/>
          <w:sz w:val="21"/>
        </w:rPr>
        <w:t xml:space="preserve"> </w:t>
      </w:r>
      <w:r>
        <w:rPr>
          <w:rFonts w:ascii="Arial"/>
          <w:color w:val="070707"/>
          <w:sz w:val="21"/>
        </w:rPr>
        <w:t>be</w:t>
      </w:r>
      <w:r>
        <w:rPr>
          <w:rFonts w:ascii="Arial"/>
          <w:color w:val="070707"/>
          <w:spacing w:val="34"/>
          <w:sz w:val="21"/>
        </w:rPr>
        <w:t xml:space="preserve"> </w:t>
      </w:r>
      <w:r>
        <w:rPr>
          <w:rFonts w:ascii="Arial"/>
          <w:color w:val="070707"/>
          <w:sz w:val="21"/>
        </w:rPr>
        <w:t>operationalized,</w:t>
      </w:r>
      <w:r>
        <w:rPr>
          <w:rFonts w:ascii="Arial"/>
          <w:color w:val="070707"/>
          <w:spacing w:val="32"/>
          <w:sz w:val="21"/>
        </w:rPr>
        <w:t xml:space="preserve"> </w:t>
      </w:r>
      <w:r>
        <w:rPr>
          <w:rFonts w:ascii="Arial"/>
          <w:color w:val="070707"/>
          <w:sz w:val="21"/>
        </w:rPr>
        <w:t>if</w:t>
      </w:r>
      <w:r>
        <w:rPr>
          <w:rFonts w:ascii="Arial"/>
          <w:color w:val="070707"/>
          <w:spacing w:val="32"/>
          <w:sz w:val="21"/>
        </w:rPr>
        <w:t xml:space="preserve"> </w:t>
      </w:r>
      <w:r>
        <w:rPr>
          <w:rFonts w:ascii="Arial"/>
          <w:color w:val="070707"/>
          <w:sz w:val="21"/>
        </w:rPr>
        <w:t>the</w:t>
      </w:r>
      <w:r>
        <w:rPr>
          <w:rFonts w:ascii="Arial"/>
          <w:color w:val="070707"/>
          <w:spacing w:val="34"/>
          <w:sz w:val="21"/>
        </w:rPr>
        <w:t xml:space="preserve"> </w:t>
      </w:r>
      <w:r>
        <w:rPr>
          <w:rFonts w:ascii="Arial"/>
          <w:color w:val="070707"/>
          <w:sz w:val="21"/>
        </w:rPr>
        <w:t>prospective</w:t>
      </w:r>
      <w:r>
        <w:rPr>
          <w:rFonts w:ascii="Arial"/>
          <w:color w:val="070707"/>
          <w:spacing w:val="32"/>
          <w:sz w:val="21"/>
        </w:rPr>
        <w:t xml:space="preserve"> </w:t>
      </w:r>
      <w:r>
        <w:rPr>
          <w:rFonts w:ascii="Arial"/>
          <w:color w:val="070707"/>
          <w:sz w:val="21"/>
        </w:rPr>
        <w:t>subgrantee</w:t>
      </w:r>
      <w:r>
        <w:rPr>
          <w:rFonts w:ascii="Arial"/>
          <w:color w:val="070707"/>
          <w:spacing w:val="34"/>
          <w:sz w:val="21"/>
        </w:rPr>
        <w:t xml:space="preserve"> </w:t>
      </w:r>
      <w:r>
        <w:rPr>
          <w:rFonts w:ascii="Arial"/>
          <w:color w:val="070707"/>
          <w:sz w:val="21"/>
        </w:rPr>
        <w:t>is</w:t>
      </w:r>
      <w:r>
        <w:rPr>
          <w:rFonts w:ascii="Arial"/>
          <w:color w:val="070707"/>
          <w:spacing w:val="32"/>
          <w:sz w:val="21"/>
        </w:rPr>
        <w:t xml:space="preserve"> </w:t>
      </w:r>
      <w:r>
        <w:rPr>
          <w:rFonts w:ascii="Arial"/>
          <w:color w:val="070707"/>
          <w:sz w:val="21"/>
        </w:rPr>
        <w:t>not</w:t>
      </w:r>
      <w:r>
        <w:rPr>
          <w:rFonts w:ascii="Arial"/>
          <w:color w:val="070707"/>
          <w:spacing w:val="32"/>
          <w:sz w:val="21"/>
        </w:rPr>
        <w:t xml:space="preserve"> </w:t>
      </w:r>
      <w:r>
        <w:rPr>
          <w:rFonts w:ascii="Arial"/>
          <w:color w:val="070707"/>
          <w:sz w:val="21"/>
        </w:rPr>
        <w:t>yet</w:t>
      </w:r>
      <w:r>
        <w:rPr>
          <w:rFonts w:ascii="Arial"/>
          <w:color w:val="070707"/>
          <w:spacing w:val="34"/>
          <w:sz w:val="21"/>
        </w:rPr>
        <w:t xml:space="preserve"> </w:t>
      </w:r>
      <w:r>
        <w:rPr>
          <w:rFonts w:ascii="Arial"/>
          <w:color w:val="070707"/>
          <w:sz w:val="21"/>
        </w:rPr>
        <w:t>providing</w:t>
      </w:r>
      <w:r>
        <w:rPr>
          <w:rFonts w:ascii="Arial"/>
          <w:color w:val="070707"/>
          <w:spacing w:val="30"/>
          <w:sz w:val="21"/>
        </w:rPr>
        <w:t xml:space="preserve"> </w:t>
      </w:r>
      <w:r>
        <w:rPr>
          <w:rFonts w:ascii="Arial"/>
          <w:color w:val="070707"/>
          <w:sz w:val="21"/>
        </w:rPr>
        <w:t xml:space="preserve">service </w:t>
      </w:r>
      <w:r>
        <w:rPr>
          <w:rFonts w:ascii="Arial"/>
          <w:color w:val="070707"/>
          <w:w w:val="110"/>
          <w:sz w:val="21"/>
        </w:rPr>
        <w:t>at the time of grant award;</w:t>
      </w:r>
    </w:p>
    <w:p w14:paraId="5B23E9C1" w14:textId="77777777" w:rsidR="00DD7963" w:rsidRDefault="0033598E" w:rsidP="000865ED">
      <w:pPr>
        <w:pStyle w:val="ListParagraph"/>
        <w:numPr>
          <w:ilvl w:val="0"/>
          <w:numId w:val="2"/>
        </w:numPr>
        <w:tabs>
          <w:tab w:val="left" w:pos="1055"/>
        </w:tabs>
        <w:spacing w:line="283" w:lineRule="auto"/>
        <w:ind w:left="820" w:right="423" w:hanging="730"/>
        <w:rPr>
          <w:rFonts w:ascii="Arial"/>
          <w:sz w:val="21"/>
        </w:rPr>
      </w:pPr>
      <w:r>
        <w:rPr>
          <w:rFonts w:ascii="Arial"/>
          <w:color w:val="070707"/>
          <w:spacing w:val="-2"/>
          <w:w w:val="105"/>
          <w:sz w:val="21"/>
        </w:rPr>
        <w:t>The</w:t>
      </w:r>
      <w:r>
        <w:rPr>
          <w:rFonts w:ascii="Arial"/>
          <w:color w:val="070707"/>
          <w:spacing w:val="-9"/>
          <w:w w:val="105"/>
          <w:sz w:val="21"/>
        </w:rPr>
        <w:t xml:space="preserve"> </w:t>
      </w:r>
      <w:r>
        <w:rPr>
          <w:rFonts w:ascii="Arial"/>
          <w:color w:val="070707"/>
          <w:spacing w:val="-2"/>
          <w:w w:val="105"/>
          <w:sz w:val="21"/>
        </w:rPr>
        <w:t>plan</w:t>
      </w:r>
      <w:r>
        <w:rPr>
          <w:rFonts w:ascii="Arial"/>
          <w:color w:val="070707"/>
          <w:spacing w:val="-9"/>
          <w:w w:val="105"/>
          <w:sz w:val="21"/>
        </w:rPr>
        <w:t xml:space="preserve"> </w:t>
      </w:r>
      <w:r>
        <w:rPr>
          <w:rFonts w:ascii="Arial"/>
          <w:color w:val="070707"/>
          <w:spacing w:val="-2"/>
          <w:w w:val="105"/>
          <w:sz w:val="21"/>
        </w:rPr>
        <w:t>is</w:t>
      </w:r>
      <w:r>
        <w:rPr>
          <w:rFonts w:ascii="Arial"/>
          <w:color w:val="070707"/>
          <w:spacing w:val="-10"/>
          <w:w w:val="105"/>
          <w:sz w:val="21"/>
        </w:rPr>
        <w:t xml:space="preserve"> </w:t>
      </w:r>
      <w:r>
        <w:rPr>
          <w:rFonts w:ascii="Arial"/>
          <w:color w:val="070707"/>
          <w:spacing w:val="-2"/>
          <w:w w:val="105"/>
          <w:sz w:val="21"/>
        </w:rPr>
        <w:t>based</w:t>
      </w:r>
      <w:r>
        <w:rPr>
          <w:rFonts w:ascii="Arial"/>
          <w:color w:val="070707"/>
          <w:spacing w:val="-10"/>
          <w:w w:val="105"/>
          <w:sz w:val="21"/>
        </w:rPr>
        <w:t xml:space="preserve"> </w:t>
      </w:r>
      <w:r>
        <w:rPr>
          <w:rFonts w:ascii="Arial"/>
          <w:color w:val="070707"/>
          <w:spacing w:val="-2"/>
          <w:w w:val="105"/>
          <w:sz w:val="21"/>
        </w:rPr>
        <w:t>upon</w:t>
      </w:r>
      <w:r>
        <w:rPr>
          <w:rFonts w:ascii="Arial"/>
          <w:color w:val="070707"/>
          <w:spacing w:val="-9"/>
          <w:w w:val="105"/>
          <w:sz w:val="21"/>
        </w:rPr>
        <w:t xml:space="preserve"> </w:t>
      </w:r>
      <w:r>
        <w:rPr>
          <w:rFonts w:ascii="Arial"/>
          <w:color w:val="070707"/>
          <w:spacing w:val="-2"/>
          <w:w w:val="105"/>
          <w:sz w:val="21"/>
        </w:rPr>
        <w:t>the</w:t>
      </w:r>
      <w:r>
        <w:rPr>
          <w:rFonts w:ascii="Arial"/>
          <w:color w:val="070707"/>
          <w:spacing w:val="-9"/>
          <w:w w:val="105"/>
          <w:sz w:val="21"/>
        </w:rPr>
        <w:t xml:space="preserve"> </w:t>
      </w:r>
      <w:r>
        <w:rPr>
          <w:rFonts w:ascii="Arial"/>
          <w:color w:val="070707"/>
          <w:spacing w:val="-2"/>
          <w:w w:val="105"/>
          <w:sz w:val="21"/>
        </w:rPr>
        <w:t>key</w:t>
      </w:r>
      <w:r>
        <w:rPr>
          <w:rFonts w:ascii="Arial"/>
          <w:color w:val="070707"/>
          <w:spacing w:val="-9"/>
          <w:w w:val="105"/>
          <w:sz w:val="21"/>
        </w:rPr>
        <w:t xml:space="preserve"> </w:t>
      </w:r>
      <w:r>
        <w:rPr>
          <w:rFonts w:ascii="Arial"/>
          <w:color w:val="070707"/>
          <w:spacing w:val="-2"/>
          <w:w w:val="105"/>
          <w:sz w:val="21"/>
        </w:rPr>
        <w:t>practices</w:t>
      </w:r>
      <w:r>
        <w:rPr>
          <w:rFonts w:ascii="Arial"/>
          <w:color w:val="070707"/>
          <w:spacing w:val="-10"/>
          <w:w w:val="105"/>
          <w:sz w:val="21"/>
        </w:rPr>
        <w:t xml:space="preserve"> </w:t>
      </w:r>
      <w:r>
        <w:rPr>
          <w:rFonts w:ascii="Arial"/>
          <w:color w:val="070707"/>
          <w:spacing w:val="-2"/>
          <w:w w:val="105"/>
          <w:sz w:val="21"/>
        </w:rPr>
        <w:t>discussed</w:t>
      </w:r>
      <w:r>
        <w:rPr>
          <w:rFonts w:ascii="Arial"/>
          <w:color w:val="070707"/>
          <w:spacing w:val="-10"/>
          <w:w w:val="105"/>
          <w:sz w:val="21"/>
        </w:rPr>
        <w:t xml:space="preserve"> </w:t>
      </w:r>
      <w:r>
        <w:rPr>
          <w:rFonts w:ascii="Arial"/>
          <w:color w:val="070707"/>
          <w:spacing w:val="-2"/>
          <w:w w:val="105"/>
          <w:sz w:val="21"/>
        </w:rPr>
        <w:t>in</w:t>
      </w:r>
      <w:r>
        <w:rPr>
          <w:rFonts w:ascii="Arial"/>
          <w:color w:val="070707"/>
          <w:spacing w:val="-9"/>
          <w:w w:val="105"/>
          <w:sz w:val="21"/>
        </w:rPr>
        <w:t xml:space="preserve"> </w:t>
      </w:r>
      <w:r>
        <w:rPr>
          <w:rFonts w:ascii="Arial"/>
          <w:color w:val="070707"/>
          <w:spacing w:val="-2"/>
          <w:w w:val="105"/>
          <w:sz w:val="21"/>
        </w:rPr>
        <w:t>the</w:t>
      </w:r>
      <w:r>
        <w:rPr>
          <w:rFonts w:ascii="Arial"/>
          <w:color w:val="070707"/>
          <w:spacing w:val="-9"/>
          <w:w w:val="105"/>
          <w:sz w:val="21"/>
        </w:rPr>
        <w:t xml:space="preserve"> </w:t>
      </w:r>
      <w:r>
        <w:rPr>
          <w:rFonts w:ascii="Arial"/>
          <w:color w:val="070707"/>
          <w:spacing w:val="-2"/>
          <w:w w:val="105"/>
          <w:sz w:val="21"/>
        </w:rPr>
        <w:t>NIST</w:t>
      </w:r>
      <w:r>
        <w:rPr>
          <w:rFonts w:ascii="Arial"/>
          <w:color w:val="070707"/>
          <w:spacing w:val="-10"/>
          <w:w w:val="105"/>
          <w:sz w:val="21"/>
        </w:rPr>
        <w:t xml:space="preserve"> </w:t>
      </w:r>
      <w:r>
        <w:rPr>
          <w:rFonts w:ascii="Arial"/>
          <w:color w:val="070707"/>
          <w:spacing w:val="-2"/>
          <w:w w:val="105"/>
          <w:sz w:val="21"/>
        </w:rPr>
        <w:t>publication</w:t>
      </w:r>
      <w:r>
        <w:rPr>
          <w:rFonts w:ascii="Arial"/>
          <w:color w:val="070707"/>
          <w:spacing w:val="-10"/>
          <w:w w:val="105"/>
          <w:sz w:val="21"/>
        </w:rPr>
        <w:t xml:space="preserve"> </w:t>
      </w:r>
      <w:r>
        <w:rPr>
          <w:rFonts w:ascii="Arial"/>
          <w:color w:val="070707"/>
          <w:spacing w:val="-2"/>
          <w:w w:val="105"/>
          <w:sz w:val="21"/>
        </w:rPr>
        <w:t>NISTIR</w:t>
      </w:r>
      <w:r>
        <w:rPr>
          <w:rFonts w:ascii="Arial"/>
          <w:color w:val="070707"/>
          <w:spacing w:val="-10"/>
          <w:w w:val="105"/>
          <w:sz w:val="21"/>
        </w:rPr>
        <w:t xml:space="preserve"> </w:t>
      </w:r>
      <w:r>
        <w:rPr>
          <w:rFonts w:ascii="Arial"/>
          <w:color w:val="070707"/>
          <w:spacing w:val="-2"/>
          <w:w w:val="105"/>
          <w:sz w:val="21"/>
        </w:rPr>
        <w:t>8276,</w:t>
      </w:r>
      <w:r>
        <w:rPr>
          <w:rFonts w:ascii="Arial"/>
          <w:color w:val="070707"/>
          <w:spacing w:val="-10"/>
          <w:w w:val="105"/>
          <w:sz w:val="21"/>
        </w:rPr>
        <w:t xml:space="preserve"> </w:t>
      </w:r>
      <w:r>
        <w:rPr>
          <w:rFonts w:ascii="Arial"/>
          <w:color w:val="070707"/>
          <w:spacing w:val="-2"/>
          <w:w w:val="105"/>
          <w:sz w:val="21"/>
        </w:rPr>
        <w:t xml:space="preserve">Key </w:t>
      </w:r>
      <w:r>
        <w:rPr>
          <w:rFonts w:ascii="Arial"/>
          <w:color w:val="070707"/>
          <w:w w:val="105"/>
          <w:sz w:val="21"/>
        </w:rPr>
        <w:t xml:space="preserve">Practices in Cyber Supply Chain Risk Management: Observations from Industry and related </w:t>
      </w:r>
      <w:r>
        <w:rPr>
          <w:rFonts w:ascii="Arial"/>
          <w:color w:val="070707"/>
          <w:spacing w:val="-2"/>
          <w:w w:val="105"/>
          <w:sz w:val="21"/>
        </w:rPr>
        <w:t>SCRM</w:t>
      </w:r>
      <w:r>
        <w:rPr>
          <w:rFonts w:ascii="Arial"/>
          <w:color w:val="070707"/>
          <w:spacing w:val="-7"/>
          <w:w w:val="105"/>
          <w:sz w:val="21"/>
        </w:rPr>
        <w:t xml:space="preserve"> </w:t>
      </w:r>
      <w:r>
        <w:rPr>
          <w:rFonts w:ascii="Arial"/>
          <w:color w:val="070707"/>
          <w:spacing w:val="-2"/>
          <w:w w:val="105"/>
          <w:sz w:val="21"/>
        </w:rPr>
        <w:t>guidance</w:t>
      </w:r>
      <w:r>
        <w:rPr>
          <w:rFonts w:ascii="Arial"/>
          <w:color w:val="070707"/>
          <w:spacing w:val="-6"/>
          <w:w w:val="105"/>
          <w:sz w:val="21"/>
        </w:rPr>
        <w:t xml:space="preserve"> </w:t>
      </w:r>
      <w:r>
        <w:rPr>
          <w:rFonts w:ascii="Arial"/>
          <w:color w:val="070707"/>
          <w:spacing w:val="-2"/>
          <w:w w:val="105"/>
          <w:sz w:val="21"/>
        </w:rPr>
        <w:t>from</w:t>
      </w:r>
      <w:r>
        <w:rPr>
          <w:rFonts w:ascii="Arial"/>
          <w:color w:val="070707"/>
          <w:spacing w:val="-6"/>
          <w:w w:val="105"/>
          <w:sz w:val="21"/>
        </w:rPr>
        <w:t xml:space="preserve"> </w:t>
      </w:r>
      <w:r>
        <w:rPr>
          <w:rFonts w:ascii="Arial"/>
          <w:color w:val="070707"/>
          <w:spacing w:val="-2"/>
          <w:w w:val="105"/>
          <w:sz w:val="21"/>
        </w:rPr>
        <w:t>NIST,</w:t>
      </w:r>
      <w:r>
        <w:rPr>
          <w:rFonts w:ascii="Arial"/>
          <w:color w:val="070707"/>
          <w:spacing w:val="-7"/>
          <w:w w:val="105"/>
          <w:sz w:val="21"/>
        </w:rPr>
        <w:t xml:space="preserve"> </w:t>
      </w:r>
      <w:r>
        <w:rPr>
          <w:rFonts w:ascii="Arial"/>
          <w:color w:val="070707"/>
          <w:spacing w:val="-2"/>
          <w:w w:val="105"/>
          <w:sz w:val="21"/>
        </w:rPr>
        <w:t>including</w:t>
      </w:r>
      <w:r>
        <w:rPr>
          <w:rFonts w:ascii="Arial"/>
          <w:color w:val="070707"/>
          <w:spacing w:val="-7"/>
          <w:w w:val="105"/>
          <w:sz w:val="21"/>
        </w:rPr>
        <w:t xml:space="preserve"> </w:t>
      </w:r>
      <w:r>
        <w:rPr>
          <w:rFonts w:ascii="Arial"/>
          <w:color w:val="070707"/>
          <w:spacing w:val="-2"/>
          <w:w w:val="105"/>
          <w:sz w:val="21"/>
        </w:rPr>
        <w:t>NIST</w:t>
      </w:r>
      <w:r>
        <w:rPr>
          <w:rFonts w:ascii="Arial"/>
          <w:color w:val="070707"/>
          <w:spacing w:val="-7"/>
          <w:w w:val="105"/>
          <w:sz w:val="21"/>
        </w:rPr>
        <w:t xml:space="preserve"> </w:t>
      </w:r>
      <w:r>
        <w:rPr>
          <w:rFonts w:ascii="Arial"/>
          <w:color w:val="070707"/>
          <w:spacing w:val="-2"/>
          <w:w w:val="105"/>
          <w:sz w:val="21"/>
        </w:rPr>
        <w:t>800-161,</w:t>
      </w:r>
      <w:r>
        <w:rPr>
          <w:rFonts w:ascii="Arial"/>
          <w:color w:val="070707"/>
          <w:spacing w:val="-6"/>
          <w:w w:val="105"/>
          <w:sz w:val="21"/>
        </w:rPr>
        <w:t xml:space="preserve"> </w:t>
      </w:r>
      <w:r>
        <w:rPr>
          <w:rFonts w:ascii="Arial"/>
          <w:color w:val="070707"/>
          <w:spacing w:val="-2"/>
          <w:w w:val="105"/>
          <w:sz w:val="21"/>
        </w:rPr>
        <w:t>Cybersecurity</w:t>
      </w:r>
      <w:r>
        <w:rPr>
          <w:rFonts w:ascii="Arial"/>
          <w:color w:val="070707"/>
          <w:spacing w:val="-7"/>
          <w:w w:val="105"/>
          <w:sz w:val="21"/>
        </w:rPr>
        <w:t xml:space="preserve"> </w:t>
      </w:r>
      <w:r>
        <w:rPr>
          <w:rFonts w:ascii="Arial"/>
          <w:color w:val="070707"/>
          <w:spacing w:val="-2"/>
          <w:w w:val="105"/>
          <w:sz w:val="21"/>
        </w:rPr>
        <w:t>Supply</w:t>
      </w:r>
      <w:r>
        <w:rPr>
          <w:rFonts w:ascii="Arial"/>
          <w:color w:val="070707"/>
          <w:spacing w:val="-7"/>
          <w:w w:val="105"/>
          <w:sz w:val="21"/>
        </w:rPr>
        <w:t xml:space="preserve"> </w:t>
      </w:r>
      <w:r>
        <w:rPr>
          <w:rFonts w:ascii="Arial"/>
          <w:color w:val="070707"/>
          <w:spacing w:val="-2"/>
          <w:w w:val="105"/>
          <w:sz w:val="21"/>
        </w:rPr>
        <w:t>Chain</w:t>
      </w:r>
      <w:r>
        <w:rPr>
          <w:rFonts w:ascii="Arial"/>
          <w:color w:val="070707"/>
          <w:spacing w:val="-6"/>
          <w:w w:val="105"/>
          <w:sz w:val="21"/>
        </w:rPr>
        <w:t xml:space="preserve"> </w:t>
      </w:r>
      <w:r>
        <w:rPr>
          <w:rFonts w:ascii="Arial"/>
          <w:color w:val="070707"/>
          <w:spacing w:val="-2"/>
          <w:w w:val="105"/>
          <w:sz w:val="21"/>
        </w:rPr>
        <w:t xml:space="preserve">Risk </w:t>
      </w:r>
      <w:r>
        <w:rPr>
          <w:rFonts w:ascii="Arial"/>
          <w:color w:val="070707"/>
          <w:w w:val="105"/>
          <w:sz w:val="21"/>
        </w:rPr>
        <w:t>Management Practices for Systems and Organizations and specifies the supply chain risk management controls being implemented;</w:t>
      </w:r>
    </w:p>
    <w:p w14:paraId="5B23E9C3" w14:textId="77777777" w:rsidR="00DD7963" w:rsidRDefault="0033598E" w:rsidP="000865ED">
      <w:pPr>
        <w:pStyle w:val="ListParagraph"/>
        <w:numPr>
          <w:ilvl w:val="0"/>
          <w:numId w:val="2"/>
        </w:numPr>
        <w:tabs>
          <w:tab w:val="left" w:pos="810"/>
        </w:tabs>
        <w:ind w:left="1055" w:hanging="965"/>
        <w:rPr>
          <w:rFonts w:ascii="Arial"/>
          <w:sz w:val="21"/>
        </w:rPr>
      </w:pPr>
      <w:r>
        <w:rPr>
          <w:rFonts w:ascii="Arial"/>
          <w:color w:val="070707"/>
          <w:w w:val="105"/>
          <w:sz w:val="21"/>
        </w:rPr>
        <w:t>The</w:t>
      </w:r>
      <w:r>
        <w:rPr>
          <w:rFonts w:ascii="Arial"/>
          <w:color w:val="070707"/>
          <w:spacing w:val="-5"/>
          <w:w w:val="105"/>
          <w:sz w:val="21"/>
        </w:rPr>
        <w:t xml:space="preserve"> </w:t>
      </w:r>
      <w:r>
        <w:rPr>
          <w:rFonts w:ascii="Arial"/>
          <w:color w:val="070707"/>
          <w:w w:val="105"/>
          <w:sz w:val="21"/>
        </w:rPr>
        <w:t>plan</w:t>
      </w:r>
      <w:r>
        <w:rPr>
          <w:rFonts w:ascii="Arial"/>
          <w:color w:val="070707"/>
          <w:spacing w:val="-5"/>
          <w:w w:val="105"/>
          <w:sz w:val="21"/>
        </w:rPr>
        <w:t xml:space="preserve"> </w:t>
      </w:r>
      <w:r>
        <w:rPr>
          <w:rFonts w:ascii="Arial"/>
          <w:color w:val="070707"/>
          <w:w w:val="105"/>
          <w:sz w:val="21"/>
        </w:rPr>
        <w:t>will</w:t>
      </w:r>
      <w:r>
        <w:rPr>
          <w:rFonts w:ascii="Arial"/>
          <w:color w:val="070707"/>
          <w:spacing w:val="-5"/>
          <w:w w:val="105"/>
          <w:sz w:val="21"/>
        </w:rPr>
        <w:t xml:space="preserve"> </w:t>
      </w:r>
      <w:r>
        <w:rPr>
          <w:rFonts w:ascii="Arial"/>
          <w:color w:val="070707"/>
          <w:w w:val="105"/>
          <w:sz w:val="21"/>
        </w:rPr>
        <w:t>be</w:t>
      </w:r>
      <w:r>
        <w:rPr>
          <w:rFonts w:ascii="Arial"/>
          <w:color w:val="070707"/>
          <w:spacing w:val="-5"/>
          <w:w w:val="105"/>
          <w:sz w:val="21"/>
        </w:rPr>
        <w:t xml:space="preserve"> </w:t>
      </w:r>
      <w:r>
        <w:rPr>
          <w:rFonts w:ascii="Arial"/>
          <w:color w:val="070707"/>
          <w:w w:val="105"/>
          <w:sz w:val="21"/>
        </w:rPr>
        <w:t>reevaluated</w:t>
      </w:r>
      <w:r>
        <w:rPr>
          <w:rFonts w:ascii="Arial"/>
          <w:color w:val="070707"/>
          <w:spacing w:val="-4"/>
          <w:w w:val="105"/>
          <w:sz w:val="21"/>
        </w:rPr>
        <w:t xml:space="preserve"> </w:t>
      </w:r>
      <w:r>
        <w:rPr>
          <w:rFonts w:ascii="Arial"/>
          <w:color w:val="070707"/>
          <w:w w:val="105"/>
          <w:sz w:val="21"/>
        </w:rPr>
        <w:t>and</w:t>
      </w:r>
      <w:r>
        <w:rPr>
          <w:rFonts w:ascii="Arial"/>
          <w:color w:val="070707"/>
          <w:spacing w:val="-5"/>
          <w:w w:val="105"/>
          <w:sz w:val="21"/>
        </w:rPr>
        <w:t xml:space="preserve"> </w:t>
      </w:r>
      <w:r>
        <w:rPr>
          <w:rFonts w:ascii="Arial"/>
          <w:color w:val="070707"/>
          <w:w w:val="105"/>
          <w:sz w:val="21"/>
        </w:rPr>
        <w:t>updated</w:t>
      </w:r>
      <w:r>
        <w:rPr>
          <w:rFonts w:ascii="Arial"/>
          <w:color w:val="070707"/>
          <w:spacing w:val="-5"/>
          <w:w w:val="105"/>
          <w:sz w:val="21"/>
        </w:rPr>
        <w:t xml:space="preserve"> </w:t>
      </w:r>
      <w:r>
        <w:rPr>
          <w:rFonts w:ascii="Arial"/>
          <w:color w:val="070707"/>
          <w:w w:val="105"/>
          <w:sz w:val="21"/>
        </w:rPr>
        <w:t>on</w:t>
      </w:r>
      <w:r>
        <w:rPr>
          <w:rFonts w:ascii="Arial"/>
          <w:color w:val="070707"/>
          <w:spacing w:val="-5"/>
          <w:w w:val="105"/>
          <w:sz w:val="21"/>
        </w:rPr>
        <w:t xml:space="preserve"> </w:t>
      </w:r>
      <w:r>
        <w:rPr>
          <w:rFonts w:ascii="Arial"/>
          <w:color w:val="070707"/>
          <w:w w:val="105"/>
          <w:sz w:val="21"/>
        </w:rPr>
        <w:t>a</w:t>
      </w:r>
      <w:r>
        <w:rPr>
          <w:rFonts w:ascii="Arial"/>
          <w:color w:val="070707"/>
          <w:spacing w:val="-4"/>
          <w:w w:val="105"/>
          <w:sz w:val="21"/>
        </w:rPr>
        <w:t xml:space="preserve"> </w:t>
      </w:r>
      <w:r>
        <w:rPr>
          <w:rFonts w:ascii="Arial"/>
          <w:color w:val="070707"/>
          <w:w w:val="105"/>
          <w:sz w:val="21"/>
        </w:rPr>
        <w:t>periodic</w:t>
      </w:r>
      <w:r>
        <w:rPr>
          <w:rFonts w:ascii="Arial"/>
          <w:color w:val="070707"/>
          <w:spacing w:val="-6"/>
          <w:w w:val="105"/>
          <w:sz w:val="21"/>
        </w:rPr>
        <w:t xml:space="preserve"> </w:t>
      </w:r>
      <w:r>
        <w:rPr>
          <w:rFonts w:ascii="Arial"/>
          <w:color w:val="070707"/>
          <w:w w:val="105"/>
          <w:sz w:val="21"/>
        </w:rPr>
        <w:t>basis</w:t>
      </w:r>
      <w:r>
        <w:rPr>
          <w:rFonts w:ascii="Arial"/>
          <w:color w:val="070707"/>
          <w:spacing w:val="-5"/>
          <w:w w:val="105"/>
          <w:sz w:val="21"/>
        </w:rPr>
        <w:t xml:space="preserve"> </w:t>
      </w:r>
      <w:r>
        <w:rPr>
          <w:rFonts w:ascii="Arial"/>
          <w:color w:val="070707"/>
          <w:w w:val="105"/>
          <w:sz w:val="21"/>
        </w:rPr>
        <w:t>and</w:t>
      </w:r>
      <w:r>
        <w:rPr>
          <w:rFonts w:ascii="Arial"/>
          <w:color w:val="070707"/>
          <w:spacing w:val="-5"/>
          <w:w w:val="105"/>
          <w:sz w:val="21"/>
        </w:rPr>
        <w:t xml:space="preserve"> </w:t>
      </w:r>
      <w:r>
        <w:rPr>
          <w:rFonts w:ascii="Arial"/>
          <w:color w:val="070707"/>
          <w:w w:val="105"/>
          <w:sz w:val="21"/>
        </w:rPr>
        <w:t>as</w:t>
      </w:r>
      <w:r>
        <w:rPr>
          <w:rFonts w:ascii="Arial"/>
          <w:color w:val="070707"/>
          <w:spacing w:val="-5"/>
          <w:w w:val="105"/>
          <w:sz w:val="21"/>
        </w:rPr>
        <w:t xml:space="preserve"> </w:t>
      </w:r>
      <w:r>
        <w:rPr>
          <w:rFonts w:ascii="Arial"/>
          <w:color w:val="070707"/>
          <w:w w:val="105"/>
          <w:sz w:val="21"/>
        </w:rPr>
        <w:t>events</w:t>
      </w:r>
      <w:r>
        <w:rPr>
          <w:rFonts w:ascii="Arial"/>
          <w:color w:val="070707"/>
          <w:spacing w:val="-6"/>
          <w:w w:val="105"/>
          <w:sz w:val="21"/>
        </w:rPr>
        <w:t xml:space="preserve"> </w:t>
      </w:r>
      <w:r>
        <w:rPr>
          <w:rFonts w:ascii="Arial"/>
          <w:color w:val="070707"/>
          <w:w w:val="105"/>
          <w:sz w:val="21"/>
        </w:rPr>
        <w:t>warrant;</w:t>
      </w:r>
      <w:r>
        <w:rPr>
          <w:rFonts w:ascii="Arial"/>
          <w:color w:val="070707"/>
          <w:spacing w:val="-5"/>
          <w:w w:val="105"/>
          <w:sz w:val="21"/>
        </w:rPr>
        <w:t xml:space="preserve"> and</w:t>
      </w:r>
    </w:p>
    <w:p w14:paraId="5B23E9C5" w14:textId="77777777" w:rsidR="00DD7963" w:rsidRDefault="0033598E" w:rsidP="000865ED">
      <w:pPr>
        <w:pStyle w:val="ListParagraph"/>
        <w:numPr>
          <w:ilvl w:val="0"/>
          <w:numId w:val="2"/>
        </w:numPr>
        <w:tabs>
          <w:tab w:val="left" w:pos="1055"/>
        </w:tabs>
        <w:spacing w:line="283" w:lineRule="auto"/>
        <w:ind w:left="820" w:right="342" w:hanging="730"/>
        <w:rPr>
          <w:rFonts w:ascii="Arial" w:hAnsi="Arial"/>
          <w:sz w:val="21"/>
        </w:rPr>
      </w:pPr>
      <w:r>
        <w:rPr>
          <w:rFonts w:ascii="Arial" w:hAnsi="Arial"/>
          <w:color w:val="070707"/>
          <w:w w:val="105"/>
          <w:sz w:val="21"/>
        </w:rPr>
        <w:t>The plan will be submitted to the Eligible Entity prior to the allocation of funds. If the subgrantee makes any substantive changes to the plan, a new version will be submitted to the Eligible</w:t>
      </w:r>
      <w:r>
        <w:rPr>
          <w:rFonts w:ascii="Arial" w:hAnsi="Arial"/>
          <w:color w:val="070707"/>
          <w:spacing w:val="-11"/>
          <w:w w:val="105"/>
          <w:sz w:val="21"/>
        </w:rPr>
        <w:t xml:space="preserve"> </w:t>
      </w:r>
      <w:r>
        <w:rPr>
          <w:rFonts w:ascii="Arial" w:hAnsi="Arial"/>
          <w:color w:val="070707"/>
          <w:w w:val="105"/>
          <w:sz w:val="21"/>
        </w:rPr>
        <w:t>Entity</w:t>
      </w:r>
      <w:r>
        <w:rPr>
          <w:rFonts w:ascii="Arial" w:hAnsi="Arial"/>
          <w:color w:val="070707"/>
          <w:spacing w:val="-10"/>
          <w:w w:val="105"/>
          <w:sz w:val="21"/>
        </w:rPr>
        <w:t xml:space="preserve"> </w:t>
      </w:r>
      <w:r>
        <w:rPr>
          <w:rFonts w:ascii="Arial" w:hAnsi="Arial"/>
          <w:color w:val="070707"/>
          <w:w w:val="105"/>
          <w:sz w:val="21"/>
        </w:rPr>
        <w:t>within</w:t>
      </w:r>
      <w:r>
        <w:rPr>
          <w:rFonts w:ascii="Arial" w:hAnsi="Arial"/>
          <w:color w:val="070707"/>
          <w:spacing w:val="-10"/>
          <w:w w:val="105"/>
          <w:sz w:val="21"/>
        </w:rPr>
        <w:t xml:space="preserve"> </w:t>
      </w:r>
      <w:r>
        <w:rPr>
          <w:rFonts w:ascii="Arial" w:hAnsi="Arial"/>
          <w:color w:val="070707"/>
          <w:w w:val="105"/>
          <w:sz w:val="21"/>
        </w:rPr>
        <w:t>30</w:t>
      </w:r>
      <w:r>
        <w:rPr>
          <w:rFonts w:ascii="Arial" w:hAnsi="Arial"/>
          <w:color w:val="070707"/>
          <w:spacing w:val="-11"/>
          <w:w w:val="105"/>
          <w:sz w:val="21"/>
        </w:rPr>
        <w:t xml:space="preserve"> </w:t>
      </w:r>
      <w:r>
        <w:rPr>
          <w:rFonts w:ascii="Arial" w:hAnsi="Arial"/>
          <w:color w:val="070707"/>
          <w:w w:val="105"/>
          <w:sz w:val="21"/>
        </w:rPr>
        <w:t>days.</w:t>
      </w:r>
      <w:r>
        <w:rPr>
          <w:rFonts w:ascii="Arial" w:hAnsi="Arial"/>
          <w:color w:val="070707"/>
          <w:spacing w:val="-10"/>
          <w:w w:val="105"/>
          <w:sz w:val="21"/>
        </w:rPr>
        <w:t xml:space="preserve"> </w:t>
      </w:r>
      <w:r>
        <w:rPr>
          <w:rFonts w:ascii="Arial" w:hAnsi="Arial"/>
          <w:color w:val="070707"/>
          <w:w w:val="105"/>
          <w:sz w:val="21"/>
        </w:rPr>
        <w:t>The</w:t>
      </w:r>
      <w:r>
        <w:rPr>
          <w:rFonts w:ascii="Arial" w:hAnsi="Arial"/>
          <w:color w:val="070707"/>
          <w:spacing w:val="-10"/>
          <w:w w:val="105"/>
          <w:sz w:val="21"/>
        </w:rPr>
        <w:t xml:space="preserve"> </w:t>
      </w:r>
      <w:r>
        <w:rPr>
          <w:rFonts w:ascii="Arial" w:hAnsi="Arial"/>
          <w:color w:val="070707"/>
          <w:w w:val="105"/>
          <w:sz w:val="21"/>
        </w:rPr>
        <w:t>Eligible</w:t>
      </w:r>
      <w:r>
        <w:rPr>
          <w:rFonts w:ascii="Arial" w:hAnsi="Arial"/>
          <w:color w:val="070707"/>
          <w:spacing w:val="-11"/>
          <w:w w:val="105"/>
          <w:sz w:val="21"/>
        </w:rPr>
        <w:t xml:space="preserve"> </w:t>
      </w:r>
      <w:r>
        <w:rPr>
          <w:rFonts w:ascii="Arial" w:hAnsi="Arial"/>
          <w:color w:val="070707"/>
          <w:w w:val="105"/>
          <w:sz w:val="21"/>
        </w:rPr>
        <w:t>Entity</w:t>
      </w:r>
      <w:r>
        <w:rPr>
          <w:rFonts w:ascii="Arial" w:hAnsi="Arial"/>
          <w:color w:val="070707"/>
          <w:spacing w:val="-10"/>
          <w:w w:val="105"/>
          <w:sz w:val="21"/>
        </w:rPr>
        <w:t xml:space="preserve"> </w:t>
      </w:r>
      <w:r>
        <w:rPr>
          <w:rFonts w:ascii="Arial" w:hAnsi="Arial"/>
          <w:color w:val="070707"/>
          <w:w w:val="105"/>
          <w:sz w:val="21"/>
        </w:rPr>
        <w:t>must</w:t>
      </w:r>
      <w:r>
        <w:rPr>
          <w:rFonts w:ascii="Arial" w:hAnsi="Arial"/>
          <w:color w:val="070707"/>
          <w:spacing w:val="-11"/>
          <w:w w:val="105"/>
          <w:sz w:val="21"/>
        </w:rPr>
        <w:t xml:space="preserve"> </w:t>
      </w:r>
      <w:r>
        <w:rPr>
          <w:rFonts w:ascii="Arial" w:hAnsi="Arial"/>
          <w:color w:val="070707"/>
          <w:w w:val="105"/>
          <w:sz w:val="21"/>
        </w:rPr>
        <w:t>provide</w:t>
      </w:r>
      <w:r>
        <w:rPr>
          <w:rFonts w:ascii="Arial" w:hAnsi="Arial"/>
          <w:color w:val="070707"/>
          <w:spacing w:val="-11"/>
          <w:w w:val="105"/>
          <w:sz w:val="21"/>
        </w:rPr>
        <w:t xml:space="preserve"> </w:t>
      </w:r>
      <w:r>
        <w:rPr>
          <w:rFonts w:ascii="Arial" w:hAnsi="Arial"/>
          <w:color w:val="070707"/>
          <w:w w:val="105"/>
          <w:sz w:val="21"/>
        </w:rPr>
        <w:t>a</w:t>
      </w:r>
      <w:r>
        <w:rPr>
          <w:rFonts w:ascii="Arial" w:hAnsi="Arial"/>
          <w:color w:val="070707"/>
          <w:spacing w:val="-10"/>
          <w:w w:val="105"/>
          <w:sz w:val="21"/>
        </w:rPr>
        <w:t xml:space="preserve"> </w:t>
      </w:r>
      <w:r>
        <w:rPr>
          <w:rFonts w:ascii="Arial" w:hAnsi="Arial"/>
          <w:color w:val="070707"/>
          <w:w w:val="105"/>
          <w:sz w:val="21"/>
        </w:rPr>
        <w:t>subgrantee’s</w:t>
      </w:r>
      <w:r>
        <w:rPr>
          <w:rFonts w:ascii="Arial" w:hAnsi="Arial"/>
          <w:color w:val="070707"/>
          <w:spacing w:val="-11"/>
          <w:w w:val="105"/>
          <w:sz w:val="21"/>
        </w:rPr>
        <w:t xml:space="preserve"> </w:t>
      </w:r>
      <w:r>
        <w:rPr>
          <w:rFonts w:ascii="Arial" w:hAnsi="Arial"/>
          <w:color w:val="070707"/>
          <w:w w:val="105"/>
          <w:sz w:val="21"/>
        </w:rPr>
        <w:t>plan</w:t>
      </w:r>
      <w:r>
        <w:rPr>
          <w:rFonts w:ascii="Arial" w:hAnsi="Arial"/>
          <w:color w:val="070707"/>
          <w:spacing w:val="-10"/>
          <w:w w:val="105"/>
          <w:sz w:val="21"/>
        </w:rPr>
        <w:t xml:space="preserve"> </w:t>
      </w:r>
      <w:r>
        <w:rPr>
          <w:rFonts w:ascii="Arial" w:hAnsi="Arial"/>
          <w:color w:val="070707"/>
          <w:w w:val="105"/>
          <w:sz w:val="21"/>
        </w:rPr>
        <w:t>to</w:t>
      </w:r>
      <w:r>
        <w:rPr>
          <w:rFonts w:ascii="Arial" w:hAnsi="Arial"/>
          <w:color w:val="070707"/>
          <w:spacing w:val="-10"/>
          <w:w w:val="105"/>
          <w:sz w:val="21"/>
        </w:rPr>
        <w:t xml:space="preserve"> </w:t>
      </w:r>
      <w:r>
        <w:rPr>
          <w:rFonts w:ascii="Arial" w:hAnsi="Arial"/>
          <w:color w:val="070707"/>
          <w:w w:val="105"/>
          <w:sz w:val="21"/>
        </w:rPr>
        <w:t>NTIA</w:t>
      </w:r>
      <w:r>
        <w:rPr>
          <w:rFonts w:ascii="Arial" w:hAnsi="Arial"/>
          <w:color w:val="070707"/>
          <w:spacing w:val="-10"/>
          <w:w w:val="105"/>
          <w:sz w:val="21"/>
        </w:rPr>
        <w:t xml:space="preserve"> </w:t>
      </w:r>
      <w:r>
        <w:rPr>
          <w:rFonts w:ascii="Arial" w:hAnsi="Arial"/>
          <w:color w:val="070707"/>
          <w:w w:val="105"/>
          <w:sz w:val="21"/>
        </w:rPr>
        <w:t>upon NTIA’s request.</w:t>
      </w:r>
    </w:p>
    <w:p w14:paraId="5B23E9C6" w14:textId="77777777" w:rsidR="00DD7963" w:rsidRDefault="00DD7963">
      <w:pPr>
        <w:pStyle w:val="BodyText"/>
        <w:spacing w:before="21"/>
        <w:ind w:left="0"/>
        <w:rPr>
          <w:rFonts w:ascii="Arial"/>
          <w:sz w:val="21"/>
        </w:rPr>
      </w:pPr>
    </w:p>
    <w:p w14:paraId="5B23E9C7" w14:textId="77777777" w:rsidR="00DD7963" w:rsidRDefault="0033598E">
      <w:pPr>
        <w:pStyle w:val="BodyText"/>
      </w:pPr>
      <w:r>
        <w:rPr>
          <w:spacing w:val="-5"/>
        </w:rPr>
        <w:t>Yes</w:t>
      </w:r>
    </w:p>
    <w:p w14:paraId="5B23E9C8"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9C9" w14:textId="77777777" w:rsidR="00DD7963" w:rsidRDefault="0033598E">
      <w:pPr>
        <w:spacing w:before="10"/>
        <w:ind w:left="100"/>
        <w:rPr>
          <w:rFonts w:ascii="Arial Black"/>
          <w:sz w:val="21"/>
        </w:rPr>
      </w:pPr>
      <w:r>
        <w:rPr>
          <w:rFonts w:ascii="Arial Black"/>
          <w:color w:val="070707"/>
          <w:w w:val="90"/>
          <w:sz w:val="21"/>
        </w:rPr>
        <w:t>Volume</w:t>
      </w:r>
      <w:r>
        <w:rPr>
          <w:rFonts w:ascii="Arial Black"/>
          <w:color w:val="070707"/>
          <w:spacing w:val="-8"/>
          <w:w w:val="90"/>
          <w:sz w:val="21"/>
        </w:rPr>
        <w:t xml:space="preserve"> </w:t>
      </w:r>
      <w:r>
        <w:rPr>
          <w:rFonts w:ascii="Arial Black"/>
          <w:color w:val="070707"/>
          <w:w w:val="90"/>
          <w:sz w:val="21"/>
        </w:rPr>
        <w:t>II</w:t>
      </w:r>
      <w:r>
        <w:rPr>
          <w:rFonts w:ascii="Arial Black"/>
          <w:color w:val="070707"/>
          <w:spacing w:val="-6"/>
          <w:w w:val="90"/>
          <w:sz w:val="21"/>
        </w:rPr>
        <w:t xml:space="preserve"> </w:t>
      </w:r>
      <w:r>
        <w:rPr>
          <w:rFonts w:ascii="Arial Black"/>
          <w:color w:val="070707"/>
          <w:spacing w:val="-2"/>
          <w:w w:val="90"/>
          <w:sz w:val="21"/>
        </w:rPr>
        <w:t>Waivers</w:t>
      </w:r>
    </w:p>
    <w:p w14:paraId="5B23E9CA" w14:textId="77777777" w:rsidR="00DD7963" w:rsidRDefault="0033598E">
      <w:pPr>
        <w:spacing w:before="24" w:line="283" w:lineRule="auto"/>
        <w:ind w:left="100" w:right="230"/>
        <w:rPr>
          <w:rFonts w:ascii="Arial"/>
          <w:sz w:val="21"/>
        </w:rPr>
      </w:pPr>
      <w:r>
        <w:rPr>
          <w:rFonts w:ascii="Arial"/>
          <w:color w:val="070707"/>
          <w:w w:val="105"/>
          <w:sz w:val="21"/>
        </w:rPr>
        <w:t>Upload an attachment(s) detailing the waiver request(s) for the requirements related to Volume II. Please draft the waiver request(s) using the Waiver Request Form template.</w:t>
      </w:r>
    </w:p>
    <w:p w14:paraId="5B23E9CB" w14:textId="77777777" w:rsidR="00DD7963" w:rsidRDefault="00DD7963">
      <w:pPr>
        <w:pStyle w:val="BodyText"/>
        <w:ind w:left="0"/>
        <w:rPr>
          <w:rFonts w:ascii="Arial"/>
          <w:sz w:val="21"/>
        </w:rPr>
      </w:pPr>
    </w:p>
    <w:p w14:paraId="5B23E9CD" w14:textId="77777777" w:rsidR="00DD7963" w:rsidRDefault="0033598E">
      <w:pPr>
        <w:ind w:left="100"/>
        <w:rPr>
          <w:rFonts w:ascii="Arial" w:hAnsi="Arial"/>
          <w:sz w:val="21"/>
        </w:rPr>
      </w:pPr>
      <w:r>
        <w:rPr>
          <w:rFonts w:ascii="Arial" w:hAnsi="Arial"/>
          <w:spacing w:val="-2"/>
          <w:sz w:val="21"/>
        </w:rPr>
        <w:t>——</w:t>
      </w:r>
      <w:r>
        <w:rPr>
          <w:rFonts w:ascii="Arial" w:hAnsi="Arial"/>
          <w:spacing w:val="-10"/>
          <w:sz w:val="21"/>
        </w:rPr>
        <w:t>—</w:t>
      </w:r>
    </w:p>
    <w:p w14:paraId="5B23E9CF" w14:textId="77777777" w:rsidR="00DD7963" w:rsidRDefault="0033598E">
      <w:pPr>
        <w:pStyle w:val="ListParagraph"/>
        <w:numPr>
          <w:ilvl w:val="2"/>
          <w:numId w:val="1"/>
        </w:numPr>
        <w:tabs>
          <w:tab w:val="left" w:pos="991"/>
        </w:tabs>
        <w:spacing w:before="73"/>
        <w:ind w:left="991" w:hanging="891"/>
        <w:rPr>
          <w:rFonts w:ascii="Arial Black"/>
          <w:sz w:val="21"/>
        </w:rPr>
      </w:pPr>
      <w:r>
        <w:rPr>
          <w:rFonts w:ascii="Arial Black"/>
          <w:color w:val="070707"/>
          <w:w w:val="90"/>
          <w:sz w:val="21"/>
        </w:rPr>
        <w:t>Volume</w:t>
      </w:r>
      <w:r>
        <w:rPr>
          <w:rFonts w:ascii="Arial Black"/>
          <w:color w:val="070707"/>
          <w:spacing w:val="-11"/>
          <w:w w:val="90"/>
          <w:sz w:val="21"/>
        </w:rPr>
        <w:t xml:space="preserve"> </w:t>
      </w:r>
      <w:r>
        <w:rPr>
          <w:rFonts w:ascii="Arial Black"/>
          <w:color w:val="070707"/>
          <w:w w:val="90"/>
          <w:sz w:val="21"/>
        </w:rPr>
        <w:t>II</w:t>
      </w:r>
      <w:r>
        <w:rPr>
          <w:rFonts w:ascii="Arial Black"/>
          <w:color w:val="070707"/>
          <w:spacing w:val="-11"/>
          <w:w w:val="90"/>
          <w:sz w:val="21"/>
        </w:rPr>
        <w:t xml:space="preserve"> </w:t>
      </w:r>
      <w:r>
        <w:rPr>
          <w:rFonts w:ascii="Arial Black"/>
          <w:color w:val="070707"/>
          <w:w w:val="90"/>
          <w:sz w:val="21"/>
        </w:rPr>
        <w:t>Public</w:t>
      </w:r>
      <w:r>
        <w:rPr>
          <w:rFonts w:ascii="Arial Black"/>
          <w:color w:val="070707"/>
          <w:spacing w:val="-10"/>
          <w:w w:val="90"/>
          <w:sz w:val="21"/>
        </w:rPr>
        <w:t xml:space="preserve"> </w:t>
      </w:r>
      <w:r>
        <w:rPr>
          <w:rFonts w:ascii="Arial Black"/>
          <w:color w:val="070707"/>
          <w:spacing w:val="-2"/>
          <w:w w:val="90"/>
          <w:sz w:val="21"/>
        </w:rPr>
        <w:t>Comment</w:t>
      </w:r>
    </w:p>
    <w:p w14:paraId="5B23E9D0" w14:textId="77777777" w:rsidR="00DD7963" w:rsidRDefault="0033598E">
      <w:pPr>
        <w:spacing w:before="24" w:line="283" w:lineRule="auto"/>
        <w:ind w:left="100" w:right="230"/>
        <w:rPr>
          <w:rFonts w:ascii="Arial"/>
          <w:sz w:val="21"/>
        </w:rPr>
      </w:pPr>
      <w:r>
        <w:rPr>
          <w:rFonts w:ascii="Arial"/>
          <w:color w:val="070707"/>
          <w:spacing w:val="-2"/>
          <w:w w:val="110"/>
          <w:sz w:val="21"/>
        </w:rPr>
        <w:t>Describe</w:t>
      </w:r>
      <w:r>
        <w:rPr>
          <w:rFonts w:ascii="Arial"/>
          <w:color w:val="070707"/>
          <w:spacing w:val="-8"/>
          <w:w w:val="110"/>
          <w:sz w:val="21"/>
        </w:rPr>
        <w:t xml:space="preserve"> </w:t>
      </w:r>
      <w:r>
        <w:rPr>
          <w:rFonts w:ascii="Arial"/>
          <w:color w:val="070707"/>
          <w:spacing w:val="-2"/>
          <w:w w:val="110"/>
          <w:sz w:val="21"/>
        </w:rPr>
        <w:t>the</w:t>
      </w:r>
      <w:r>
        <w:rPr>
          <w:rFonts w:ascii="Arial"/>
          <w:color w:val="070707"/>
          <w:spacing w:val="-7"/>
          <w:w w:val="110"/>
          <w:sz w:val="21"/>
        </w:rPr>
        <w:t xml:space="preserve"> </w:t>
      </w:r>
      <w:r>
        <w:rPr>
          <w:rFonts w:ascii="Arial"/>
          <w:color w:val="070707"/>
          <w:spacing w:val="-2"/>
          <w:w w:val="110"/>
          <w:sz w:val="21"/>
        </w:rPr>
        <w:t>public</w:t>
      </w:r>
      <w:r>
        <w:rPr>
          <w:rFonts w:ascii="Arial"/>
          <w:color w:val="070707"/>
          <w:spacing w:val="-8"/>
          <w:w w:val="110"/>
          <w:sz w:val="21"/>
        </w:rPr>
        <w:t xml:space="preserve"> </w:t>
      </w:r>
      <w:r>
        <w:rPr>
          <w:rFonts w:ascii="Arial"/>
          <w:color w:val="070707"/>
          <w:spacing w:val="-2"/>
          <w:w w:val="110"/>
          <w:sz w:val="21"/>
        </w:rPr>
        <w:t>comment</w:t>
      </w:r>
      <w:r>
        <w:rPr>
          <w:rFonts w:ascii="Arial"/>
          <w:color w:val="070707"/>
          <w:spacing w:val="-7"/>
          <w:w w:val="110"/>
          <w:sz w:val="21"/>
        </w:rPr>
        <w:t xml:space="preserve"> </w:t>
      </w:r>
      <w:r>
        <w:rPr>
          <w:rFonts w:ascii="Arial"/>
          <w:color w:val="070707"/>
          <w:spacing w:val="-2"/>
          <w:w w:val="110"/>
          <w:sz w:val="21"/>
        </w:rPr>
        <w:t>period</w:t>
      </w:r>
      <w:r>
        <w:rPr>
          <w:rFonts w:ascii="Arial"/>
          <w:color w:val="070707"/>
          <w:spacing w:val="-8"/>
          <w:w w:val="110"/>
          <w:sz w:val="21"/>
        </w:rPr>
        <w:t xml:space="preserve"> </w:t>
      </w:r>
      <w:r>
        <w:rPr>
          <w:rFonts w:ascii="Arial"/>
          <w:color w:val="070707"/>
          <w:spacing w:val="-2"/>
          <w:w w:val="110"/>
          <w:sz w:val="21"/>
        </w:rPr>
        <w:t>and</w:t>
      </w:r>
      <w:r>
        <w:rPr>
          <w:rFonts w:ascii="Arial"/>
          <w:color w:val="070707"/>
          <w:spacing w:val="-7"/>
          <w:w w:val="110"/>
          <w:sz w:val="21"/>
        </w:rPr>
        <w:t xml:space="preserve"> </w:t>
      </w:r>
      <w:r>
        <w:rPr>
          <w:rFonts w:ascii="Arial"/>
          <w:color w:val="070707"/>
          <w:spacing w:val="-2"/>
          <w:w w:val="110"/>
          <w:sz w:val="21"/>
        </w:rPr>
        <w:t>provide</w:t>
      </w:r>
      <w:r>
        <w:rPr>
          <w:rFonts w:ascii="Arial"/>
          <w:color w:val="070707"/>
          <w:spacing w:val="-8"/>
          <w:w w:val="110"/>
          <w:sz w:val="21"/>
        </w:rPr>
        <w:t xml:space="preserve"> </w:t>
      </w:r>
      <w:r>
        <w:rPr>
          <w:rFonts w:ascii="Arial"/>
          <w:color w:val="070707"/>
          <w:spacing w:val="-2"/>
          <w:w w:val="110"/>
          <w:sz w:val="21"/>
        </w:rPr>
        <w:t>a</w:t>
      </w:r>
      <w:r>
        <w:rPr>
          <w:rFonts w:ascii="Arial"/>
          <w:color w:val="070707"/>
          <w:spacing w:val="-7"/>
          <w:w w:val="110"/>
          <w:sz w:val="21"/>
        </w:rPr>
        <w:t xml:space="preserve"> </w:t>
      </w:r>
      <w:r>
        <w:rPr>
          <w:rFonts w:ascii="Arial"/>
          <w:color w:val="070707"/>
          <w:spacing w:val="-2"/>
          <w:w w:val="110"/>
          <w:sz w:val="21"/>
        </w:rPr>
        <w:t>high-level</w:t>
      </w:r>
      <w:r>
        <w:rPr>
          <w:rFonts w:ascii="Arial"/>
          <w:color w:val="070707"/>
          <w:spacing w:val="-8"/>
          <w:w w:val="110"/>
          <w:sz w:val="21"/>
        </w:rPr>
        <w:t xml:space="preserve"> </w:t>
      </w:r>
      <w:r>
        <w:rPr>
          <w:rFonts w:ascii="Arial"/>
          <w:color w:val="070707"/>
          <w:spacing w:val="-2"/>
          <w:w w:val="110"/>
          <w:sz w:val="21"/>
        </w:rPr>
        <w:t>summary</w:t>
      </w:r>
      <w:r>
        <w:rPr>
          <w:rFonts w:ascii="Arial"/>
          <w:color w:val="070707"/>
          <w:spacing w:val="-7"/>
          <w:w w:val="110"/>
          <w:sz w:val="21"/>
        </w:rPr>
        <w:t xml:space="preserve"> </w:t>
      </w:r>
      <w:r>
        <w:rPr>
          <w:rFonts w:ascii="Arial"/>
          <w:color w:val="070707"/>
          <w:spacing w:val="-2"/>
          <w:w w:val="110"/>
          <w:sz w:val="21"/>
        </w:rPr>
        <w:t>of</w:t>
      </w:r>
      <w:r>
        <w:rPr>
          <w:rFonts w:ascii="Arial"/>
          <w:color w:val="070707"/>
          <w:spacing w:val="-8"/>
          <w:w w:val="110"/>
          <w:sz w:val="21"/>
        </w:rPr>
        <w:t xml:space="preserve"> </w:t>
      </w:r>
      <w:r>
        <w:rPr>
          <w:rFonts w:ascii="Arial"/>
          <w:color w:val="070707"/>
          <w:spacing w:val="-2"/>
          <w:w w:val="110"/>
          <w:sz w:val="21"/>
        </w:rPr>
        <w:t>the</w:t>
      </w:r>
      <w:r>
        <w:rPr>
          <w:rFonts w:ascii="Arial"/>
          <w:color w:val="070707"/>
          <w:spacing w:val="-7"/>
          <w:w w:val="110"/>
          <w:sz w:val="21"/>
        </w:rPr>
        <w:t xml:space="preserve"> </w:t>
      </w:r>
      <w:r>
        <w:rPr>
          <w:rFonts w:ascii="Arial"/>
          <w:color w:val="070707"/>
          <w:spacing w:val="-2"/>
          <w:w w:val="110"/>
          <w:sz w:val="21"/>
        </w:rPr>
        <w:t>comments</w:t>
      </w:r>
      <w:r>
        <w:rPr>
          <w:rFonts w:ascii="Arial"/>
          <w:color w:val="070707"/>
          <w:spacing w:val="-7"/>
          <w:w w:val="110"/>
          <w:sz w:val="21"/>
        </w:rPr>
        <w:t xml:space="preserve"> </w:t>
      </w:r>
      <w:r>
        <w:rPr>
          <w:rFonts w:ascii="Arial"/>
          <w:color w:val="070707"/>
          <w:spacing w:val="-2"/>
          <w:w w:val="110"/>
          <w:sz w:val="21"/>
        </w:rPr>
        <w:t xml:space="preserve">received </w:t>
      </w:r>
      <w:r>
        <w:rPr>
          <w:rFonts w:ascii="Arial"/>
          <w:color w:val="070707"/>
          <w:sz w:val="21"/>
        </w:rPr>
        <w:t>during</w:t>
      </w:r>
      <w:r>
        <w:rPr>
          <w:rFonts w:ascii="Arial"/>
          <w:color w:val="070707"/>
          <w:spacing w:val="26"/>
          <w:sz w:val="21"/>
        </w:rPr>
        <w:t xml:space="preserve"> </w:t>
      </w:r>
      <w:r>
        <w:rPr>
          <w:rFonts w:ascii="Arial"/>
          <w:color w:val="070707"/>
          <w:sz w:val="21"/>
        </w:rPr>
        <w:t>the</w:t>
      </w:r>
      <w:r>
        <w:rPr>
          <w:rFonts w:ascii="Arial"/>
          <w:color w:val="070707"/>
          <w:spacing w:val="28"/>
          <w:sz w:val="21"/>
        </w:rPr>
        <w:t xml:space="preserve"> </w:t>
      </w:r>
      <w:r>
        <w:rPr>
          <w:rFonts w:ascii="Arial"/>
          <w:color w:val="070707"/>
          <w:sz w:val="21"/>
        </w:rPr>
        <w:t>Volume</w:t>
      </w:r>
      <w:r>
        <w:rPr>
          <w:rFonts w:ascii="Arial"/>
          <w:color w:val="070707"/>
          <w:spacing w:val="28"/>
          <w:sz w:val="21"/>
        </w:rPr>
        <w:t xml:space="preserve"> </w:t>
      </w:r>
      <w:r>
        <w:rPr>
          <w:rFonts w:ascii="Arial"/>
          <w:color w:val="070707"/>
          <w:sz w:val="21"/>
        </w:rPr>
        <w:t>II</w:t>
      </w:r>
      <w:r>
        <w:rPr>
          <w:rFonts w:ascii="Arial"/>
          <w:color w:val="070707"/>
          <w:spacing w:val="26"/>
          <w:sz w:val="21"/>
        </w:rPr>
        <w:t xml:space="preserve"> </w:t>
      </w:r>
      <w:r>
        <w:rPr>
          <w:rFonts w:ascii="Arial"/>
          <w:color w:val="070707"/>
          <w:sz w:val="21"/>
        </w:rPr>
        <w:t>public</w:t>
      </w:r>
      <w:r>
        <w:rPr>
          <w:rFonts w:ascii="Arial"/>
          <w:color w:val="070707"/>
          <w:spacing w:val="26"/>
          <w:sz w:val="21"/>
        </w:rPr>
        <w:t xml:space="preserve"> </w:t>
      </w:r>
      <w:r>
        <w:rPr>
          <w:rFonts w:ascii="Arial"/>
          <w:color w:val="070707"/>
          <w:sz w:val="21"/>
        </w:rPr>
        <w:t>comment</w:t>
      </w:r>
      <w:r>
        <w:rPr>
          <w:rFonts w:ascii="Arial"/>
          <w:color w:val="070707"/>
          <w:spacing w:val="28"/>
          <w:sz w:val="21"/>
        </w:rPr>
        <w:t xml:space="preserve"> </w:t>
      </w:r>
      <w:r>
        <w:rPr>
          <w:rFonts w:ascii="Arial"/>
          <w:color w:val="070707"/>
          <w:sz w:val="21"/>
        </w:rPr>
        <w:t>period</w:t>
      </w:r>
      <w:r>
        <w:rPr>
          <w:rFonts w:ascii="Arial"/>
          <w:color w:val="070707"/>
          <w:spacing w:val="26"/>
          <w:sz w:val="21"/>
        </w:rPr>
        <w:t xml:space="preserve"> </w:t>
      </w:r>
      <w:r>
        <w:rPr>
          <w:rFonts w:ascii="Arial"/>
          <w:color w:val="070707"/>
          <w:sz w:val="21"/>
        </w:rPr>
        <w:t>and</w:t>
      </w:r>
      <w:r>
        <w:rPr>
          <w:rFonts w:ascii="Arial"/>
          <w:color w:val="070707"/>
          <w:spacing w:val="28"/>
          <w:sz w:val="21"/>
        </w:rPr>
        <w:t xml:space="preserve"> </w:t>
      </w:r>
      <w:r>
        <w:rPr>
          <w:rFonts w:ascii="Arial"/>
          <w:color w:val="070707"/>
          <w:sz w:val="21"/>
        </w:rPr>
        <w:t>how</w:t>
      </w:r>
      <w:r>
        <w:rPr>
          <w:rFonts w:ascii="Arial"/>
          <w:color w:val="070707"/>
          <w:spacing w:val="28"/>
          <w:sz w:val="21"/>
        </w:rPr>
        <w:t xml:space="preserve"> </w:t>
      </w:r>
      <w:r>
        <w:rPr>
          <w:rFonts w:ascii="Arial"/>
          <w:color w:val="070707"/>
          <w:sz w:val="21"/>
        </w:rPr>
        <w:t>they</w:t>
      </w:r>
      <w:r>
        <w:rPr>
          <w:rFonts w:ascii="Arial"/>
          <w:color w:val="070707"/>
          <w:spacing w:val="28"/>
          <w:sz w:val="21"/>
        </w:rPr>
        <w:t xml:space="preserve"> </w:t>
      </w:r>
      <w:r>
        <w:rPr>
          <w:rFonts w:ascii="Arial"/>
          <w:color w:val="070707"/>
          <w:sz w:val="21"/>
        </w:rPr>
        <w:t>were</w:t>
      </w:r>
      <w:r>
        <w:rPr>
          <w:rFonts w:ascii="Arial"/>
          <w:color w:val="070707"/>
          <w:spacing w:val="28"/>
          <w:sz w:val="21"/>
        </w:rPr>
        <w:t xml:space="preserve"> </w:t>
      </w:r>
      <w:r>
        <w:rPr>
          <w:rFonts w:ascii="Arial"/>
          <w:color w:val="070707"/>
          <w:sz w:val="21"/>
        </w:rPr>
        <w:t>addressed</w:t>
      </w:r>
      <w:r>
        <w:rPr>
          <w:rFonts w:ascii="Arial"/>
          <w:color w:val="070707"/>
          <w:spacing w:val="26"/>
          <w:sz w:val="21"/>
        </w:rPr>
        <w:t xml:space="preserve"> </w:t>
      </w:r>
      <w:r>
        <w:rPr>
          <w:rFonts w:ascii="Arial"/>
          <w:color w:val="070707"/>
          <w:sz w:val="21"/>
        </w:rPr>
        <w:t>by</w:t>
      </w:r>
      <w:r>
        <w:rPr>
          <w:rFonts w:ascii="Arial"/>
          <w:color w:val="070707"/>
          <w:spacing w:val="28"/>
          <w:sz w:val="21"/>
        </w:rPr>
        <w:t xml:space="preserve"> </w:t>
      </w:r>
      <w:r>
        <w:rPr>
          <w:rFonts w:ascii="Arial"/>
          <w:color w:val="070707"/>
          <w:sz w:val="21"/>
        </w:rPr>
        <w:t>the</w:t>
      </w:r>
      <w:r>
        <w:rPr>
          <w:rFonts w:ascii="Arial"/>
          <w:color w:val="070707"/>
          <w:spacing w:val="28"/>
          <w:sz w:val="21"/>
        </w:rPr>
        <w:t xml:space="preserve"> </w:t>
      </w:r>
      <w:r>
        <w:rPr>
          <w:rFonts w:ascii="Arial"/>
          <w:color w:val="070707"/>
          <w:sz w:val="21"/>
        </w:rPr>
        <w:t>Eligible</w:t>
      </w:r>
      <w:r>
        <w:rPr>
          <w:rFonts w:ascii="Arial"/>
          <w:color w:val="070707"/>
          <w:spacing w:val="26"/>
          <w:sz w:val="21"/>
        </w:rPr>
        <w:t xml:space="preserve"> </w:t>
      </w:r>
      <w:r>
        <w:rPr>
          <w:rFonts w:ascii="Arial"/>
          <w:color w:val="070707"/>
          <w:sz w:val="21"/>
        </w:rPr>
        <w:t>Entity.</w:t>
      </w:r>
      <w:r>
        <w:rPr>
          <w:rFonts w:ascii="Arial"/>
          <w:color w:val="070707"/>
          <w:spacing w:val="28"/>
          <w:sz w:val="21"/>
        </w:rPr>
        <w:t xml:space="preserve"> </w:t>
      </w:r>
      <w:r>
        <w:rPr>
          <w:rFonts w:ascii="Arial"/>
          <w:color w:val="070707"/>
          <w:sz w:val="21"/>
        </w:rPr>
        <w:t xml:space="preserve">The </w:t>
      </w:r>
      <w:r>
        <w:rPr>
          <w:rFonts w:ascii="Arial"/>
          <w:color w:val="070707"/>
          <w:w w:val="110"/>
          <w:sz w:val="21"/>
        </w:rPr>
        <w:t>response must demonstrate:</w:t>
      </w:r>
    </w:p>
    <w:p w14:paraId="5B23E9D1" w14:textId="77777777" w:rsidR="00DD7963" w:rsidRDefault="00DD7963">
      <w:pPr>
        <w:pStyle w:val="BodyText"/>
        <w:spacing w:before="48"/>
        <w:ind w:left="0"/>
        <w:rPr>
          <w:rFonts w:ascii="Arial"/>
          <w:sz w:val="21"/>
        </w:rPr>
      </w:pPr>
    </w:p>
    <w:p w14:paraId="5B23E9D2" w14:textId="77777777" w:rsidR="00DD7963" w:rsidRDefault="0033598E" w:rsidP="00484634">
      <w:pPr>
        <w:pStyle w:val="ListParagraph"/>
        <w:numPr>
          <w:ilvl w:val="3"/>
          <w:numId w:val="1"/>
        </w:numPr>
        <w:tabs>
          <w:tab w:val="left" w:pos="810"/>
        </w:tabs>
        <w:ind w:left="810" w:hanging="957"/>
        <w:rPr>
          <w:rFonts w:ascii="Arial"/>
          <w:sz w:val="21"/>
        </w:rPr>
      </w:pPr>
      <w:r>
        <w:rPr>
          <w:rFonts w:ascii="Arial"/>
          <w:color w:val="070707"/>
          <w:w w:val="105"/>
          <w:sz w:val="21"/>
        </w:rPr>
        <w:t>The</w:t>
      </w:r>
      <w:r>
        <w:rPr>
          <w:rFonts w:ascii="Arial"/>
          <w:color w:val="070707"/>
          <w:spacing w:val="-8"/>
          <w:w w:val="105"/>
          <w:sz w:val="21"/>
        </w:rPr>
        <w:t xml:space="preserve"> </w:t>
      </w:r>
      <w:r>
        <w:rPr>
          <w:rFonts w:ascii="Arial"/>
          <w:color w:val="070707"/>
          <w:w w:val="105"/>
          <w:sz w:val="21"/>
        </w:rPr>
        <w:t>public</w:t>
      </w:r>
      <w:r>
        <w:rPr>
          <w:rFonts w:ascii="Arial"/>
          <w:color w:val="070707"/>
          <w:spacing w:val="-8"/>
          <w:w w:val="105"/>
          <w:sz w:val="21"/>
        </w:rPr>
        <w:t xml:space="preserve"> </w:t>
      </w:r>
      <w:r>
        <w:rPr>
          <w:rFonts w:ascii="Arial"/>
          <w:color w:val="070707"/>
          <w:w w:val="105"/>
          <w:sz w:val="21"/>
        </w:rPr>
        <w:t>comment</w:t>
      </w:r>
      <w:r>
        <w:rPr>
          <w:rFonts w:ascii="Arial"/>
          <w:color w:val="070707"/>
          <w:spacing w:val="-7"/>
          <w:w w:val="105"/>
          <w:sz w:val="21"/>
        </w:rPr>
        <w:t xml:space="preserve"> </w:t>
      </w:r>
      <w:r>
        <w:rPr>
          <w:rFonts w:ascii="Arial"/>
          <w:color w:val="070707"/>
          <w:w w:val="105"/>
          <w:sz w:val="21"/>
        </w:rPr>
        <w:t>period</w:t>
      </w:r>
      <w:r>
        <w:rPr>
          <w:rFonts w:ascii="Arial"/>
          <w:color w:val="070707"/>
          <w:spacing w:val="-9"/>
          <w:w w:val="105"/>
          <w:sz w:val="21"/>
        </w:rPr>
        <w:t xml:space="preserve"> </w:t>
      </w:r>
      <w:r>
        <w:rPr>
          <w:rFonts w:ascii="Arial"/>
          <w:color w:val="070707"/>
          <w:w w:val="105"/>
          <w:sz w:val="21"/>
        </w:rPr>
        <w:t>was</w:t>
      </w:r>
      <w:r>
        <w:rPr>
          <w:rFonts w:ascii="Arial"/>
          <w:color w:val="070707"/>
          <w:spacing w:val="-7"/>
          <w:w w:val="105"/>
          <w:sz w:val="21"/>
        </w:rPr>
        <w:t xml:space="preserve"> </w:t>
      </w:r>
      <w:r>
        <w:rPr>
          <w:rFonts w:ascii="Arial"/>
          <w:color w:val="070707"/>
          <w:w w:val="105"/>
          <w:sz w:val="21"/>
        </w:rPr>
        <w:t>no</w:t>
      </w:r>
      <w:r>
        <w:rPr>
          <w:rFonts w:ascii="Arial"/>
          <w:color w:val="070707"/>
          <w:spacing w:val="-7"/>
          <w:w w:val="105"/>
          <w:sz w:val="21"/>
        </w:rPr>
        <w:t xml:space="preserve"> </w:t>
      </w:r>
      <w:r>
        <w:rPr>
          <w:rFonts w:ascii="Arial"/>
          <w:color w:val="070707"/>
          <w:w w:val="105"/>
          <w:sz w:val="21"/>
        </w:rPr>
        <w:t>less</w:t>
      </w:r>
      <w:r>
        <w:rPr>
          <w:rFonts w:ascii="Arial"/>
          <w:color w:val="070707"/>
          <w:spacing w:val="-8"/>
          <w:w w:val="105"/>
          <w:sz w:val="21"/>
        </w:rPr>
        <w:t xml:space="preserve"> </w:t>
      </w:r>
      <w:r>
        <w:rPr>
          <w:rFonts w:ascii="Arial"/>
          <w:color w:val="070707"/>
          <w:w w:val="105"/>
          <w:sz w:val="21"/>
        </w:rPr>
        <w:t>than</w:t>
      </w:r>
      <w:r>
        <w:rPr>
          <w:rFonts w:ascii="Arial"/>
          <w:color w:val="070707"/>
          <w:spacing w:val="-8"/>
          <w:w w:val="105"/>
          <w:sz w:val="21"/>
        </w:rPr>
        <w:t xml:space="preserve"> </w:t>
      </w:r>
      <w:r>
        <w:rPr>
          <w:rFonts w:ascii="Arial"/>
          <w:color w:val="070707"/>
          <w:w w:val="105"/>
          <w:sz w:val="21"/>
        </w:rPr>
        <w:t>30</w:t>
      </w:r>
      <w:r>
        <w:rPr>
          <w:rFonts w:ascii="Arial"/>
          <w:color w:val="070707"/>
          <w:spacing w:val="-8"/>
          <w:w w:val="105"/>
          <w:sz w:val="21"/>
        </w:rPr>
        <w:t xml:space="preserve"> </w:t>
      </w:r>
      <w:r>
        <w:rPr>
          <w:rFonts w:ascii="Arial"/>
          <w:color w:val="070707"/>
          <w:w w:val="105"/>
          <w:sz w:val="21"/>
        </w:rPr>
        <w:t>days;</w:t>
      </w:r>
      <w:r>
        <w:rPr>
          <w:rFonts w:ascii="Arial"/>
          <w:color w:val="070707"/>
          <w:spacing w:val="-7"/>
          <w:w w:val="105"/>
          <w:sz w:val="21"/>
        </w:rPr>
        <w:t xml:space="preserve"> </w:t>
      </w:r>
      <w:r>
        <w:rPr>
          <w:rFonts w:ascii="Arial"/>
          <w:color w:val="070707"/>
          <w:spacing w:val="-5"/>
          <w:w w:val="105"/>
          <w:sz w:val="21"/>
        </w:rPr>
        <w:t>and</w:t>
      </w:r>
    </w:p>
    <w:p w14:paraId="5B23E9D4" w14:textId="77777777" w:rsidR="00DD7963" w:rsidRDefault="0033598E" w:rsidP="00484634">
      <w:pPr>
        <w:pStyle w:val="ListParagraph"/>
        <w:numPr>
          <w:ilvl w:val="3"/>
          <w:numId w:val="1"/>
        </w:numPr>
        <w:tabs>
          <w:tab w:val="left" w:pos="810"/>
        </w:tabs>
        <w:spacing w:line="283" w:lineRule="auto"/>
        <w:ind w:left="810" w:right="817" w:hanging="957"/>
        <w:rPr>
          <w:rFonts w:ascii="Arial"/>
          <w:sz w:val="21"/>
        </w:rPr>
      </w:pPr>
      <w:r>
        <w:rPr>
          <w:rFonts w:ascii="Arial"/>
          <w:color w:val="070707"/>
          <w:w w:val="105"/>
          <w:sz w:val="21"/>
        </w:rPr>
        <w:t>Outreach</w:t>
      </w:r>
      <w:r>
        <w:rPr>
          <w:rFonts w:ascii="Arial"/>
          <w:color w:val="070707"/>
          <w:spacing w:val="-1"/>
          <w:w w:val="105"/>
          <w:sz w:val="21"/>
        </w:rPr>
        <w:t xml:space="preserve"> </w:t>
      </w:r>
      <w:r>
        <w:rPr>
          <w:rFonts w:ascii="Arial"/>
          <w:color w:val="070707"/>
          <w:w w:val="105"/>
          <w:sz w:val="21"/>
        </w:rPr>
        <w:t>and</w:t>
      </w:r>
      <w:r>
        <w:rPr>
          <w:rFonts w:ascii="Arial"/>
          <w:color w:val="070707"/>
          <w:spacing w:val="-1"/>
          <w:w w:val="105"/>
          <w:sz w:val="21"/>
        </w:rPr>
        <w:t xml:space="preserve"> </w:t>
      </w:r>
      <w:r>
        <w:rPr>
          <w:rFonts w:ascii="Arial"/>
          <w:color w:val="070707"/>
          <w:w w:val="105"/>
          <w:sz w:val="21"/>
        </w:rPr>
        <w:t>engagement</w:t>
      </w:r>
      <w:r>
        <w:rPr>
          <w:rFonts w:ascii="Arial"/>
          <w:color w:val="070707"/>
          <w:spacing w:val="-1"/>
          <w:w w:val="105"/>
          <w:sz w:val="21"/>
        </w:rPr>
        <w:t xml:space="preserve"> </w:t>
      </w:r>
      <w:r>
        <w:rPr>
          <w:rFonts w:ascii="Arial"/>
          <w:color w:val="070707"/>
          <w:w w:val="105"/>
          <w:sz w:val="21"/>
        </w:rPr>
        <w:t>activities</w:t>
      </w:r>
      <w:r>
        <w:rPr>
          <w:rFonts w:ascii="Arial"/>
          <w:color w:val="070707"/>
          <w:spacing w:val="-2"/>
          <w:w w:val="105"/>
          <w:sz w:val="21"/>
        </w:rPr>
        <w:t xml:space="preserve"> </w:t>
      </w:r>
      <w:r>
        <w:rPr>
          <w:rFonts w:ascii="Arial"/>
          <w:color w:val="070707"/>
          <w:w w:val="105"/>
          <w:sz w:val="21"/>
        </w:rPr>
        <w:t>were</w:t>
      </w:r>
      <w:r>
        <w:rPr>
          <w:rFonts w:ascii="Arial"/>
          <w:color w:val="070707"/>
          <w:spacing w:val="-1"/>
          <w:w w:val="105"/>
          <w:sz w:val="21"/>
        </w:rPr>
        <w:t xml:space="preserve"> </w:t>
      </w:r>
      <w:r>
        <w:rPr>
          <w:rFonts w:ascii="Arial"/>
          <w:color w:val="070707"/>
          <w:w w:val="105"/>
          <w:sz w:val="21"/>
        </w:rPr>
        <w:t>conducted</w:t>
      </w:r>
      <w:r>
        <w:rPr>
          <w:rFonts w:ascii="Arial"/>
          <w:color w:val="070707"/>
          <w:spacing w:val="-1"/>
          <w:w w:val="105"/>
          <w:sz w:val="21"/>
        </w:rPr>
        <w:t xml:space="preserve"> </w:t>
      </w:r>
      <w:r>
        <w:rPr>
          <w:rFonts w:ascii="Arial"/>
          <w:color w:val="070707"/>
          <w:w w:val="105"/>
          <w:sz w:val="21"/>
        </w:rPr>
        <w:t>to</w:t>
      </w:r>
      <w:r>
        <w:rPr>
          <w:rFonts w:ascii="Arial"/>
          <w:color w:val="070707"/>
          <w:spacing w:val="-1"/>
          <w:w w:val="105"/>
          <w:sz w:val="21"/>
        </w:rPr>
        <w:t xml:space="preserve"> </w:t>
      </w:r>
      <w:r>
        <w:rPr>
          <w:rFonts w:ascii="Arial"/>
          <w:color w:val="070707"/>
          <w:w w:val="105"/>
          <w:sz w:val="21"/>
        </w:rPr>
        <w:t>encourage</w:t>
      </w:r>
      <w:r>
        <w:rPr>
          <w:rFonts w:ascii="Arial"/>
          <w:color w:val="070707"/>
          <w:spacing w:val="-1"/>
          <w:w w:val="105"/>
          <w:sz w:val="21"/>
        </w:rPr>
        <w:t xml:space="preserve"> </w:t>
      </w:r>
      <w:r>
        <w:rPr>
          <w:rFonts w:ascii="Arial"/>
          <w:color w:val="070707"/>
          <w:w w:val="105"/>
          <w:sz w:val="21"/>
        </w:rPr>
        <w:t>feedback</w:t>
      </w:r>
      <w:r>
        <w:rPr>
          <w:rFonts w:ascii="Arial"/>
          <w:color w:val="070707"/>
          <w:spacing w:val="-2"/>
          <w:w w:val="105"/>
          <w:sz w:val="21"/>
        </w:rPr>
        <w:t xml:space="preserve"> </w:t>
      </w:r>
      <w:r>
        <w:rPr>
          <w:rFonts w:ascii="Arial"/>
          <w:color w:val="070707"/>
          <w:w w:val="105"/>
          <w:sz w:val="21"/>
        </w:rPr>
        <w:t>during</w:t>
      </w:r>
      <w:r>
        <w:rPr>
          <w:rFonts w:ascii="Arial"/>
          <w:color w:val="070707"/>
          <w:spacing w:val="-2"/>
          <w:w w:val="105"/>
          <w:sz w:val="21"/>
        </w:rPr>
        <w:t xml:space="preserve"> </w:t>
      </w:r>
      <w:r>
        <w:rPr>
          <w:rFonts w:ascii="Arial"/>
          <w:color w:val="070707"/>
          <w:w w:val="105"/>
          <w:sz w:val="21"/>
        </w:rPr>
        <w:t>the public comment period.</w:t>
      </w:r>
    </w:p>
    <w:p w14:paraId="5B23E9D5" w14:textId="77777777" w:rsidR="00DD7963" w:rsidRDefault="00DD7963">
      <w:pPr>
        <w:pStyle w:val="BodyText"/>
        <w:spacing w:before="19"/>
        <w:ind w:left="0"/>
        <w:rPr>
          <w:rFonts w:ascii="Arial"/>
          <w:sz w:val="21"/>
        </w:rPr>
      </w:pPr>
    </w:p>
    <w:p w14:paraId="5B23E9D6" w14:textId="77777777" w:rsidR="00DD7963" w:rsidRDefault="0033598E">
      <w:pPr>
        <w:pStyle w:val="BodyText"/>
        <w:ind w:right="281"/>
      </w:pPr>
      <w:r>
        <w:t>This</w:t>
      </w:r>
      <w:r>
        <w:rPr>
          <w:spacing w:val="-3"/>
        </w:rPr>
        <w:t xml:space="preserve"> </w:t>
      </w:r>
      <w:r>
        <w:t>section</w:t>
      </w:r>
      <w:r>
        <w:rPr>
          <w:spacing w:val="-3"/>
        </w:rPr>
        <w:t xml:space="preserve"> </w:t>
      </w:r>
      <w:r>
        <w:t>describes</w:t>
      </w:r>
      <w:r>
        <w:rPr>
          <w:spacing w:val="-3"/>
        </w:rPr>
        <w:t xml:space="preserve"> </w:t>
      </w:r>
      <w:r>
        <w:t>the</w:t>
      </w:r>
      <w:r>
        <w:rPr>
          <w:spacing w:val="-3"/>
        </w:rPr>
        <w:t xml:space="preserve"> </w:t>
      </w:r>
      <w:r>
        <w:t>public</w:t>
      </w:r>
      <w:r>
        <w:rPr>
          <w:spacing w:val="-3"/>
        </w:rPr>
        <w:t xml:space="preserve"> </w:t>
      </w:r>
      <w:r>
        <w:t>comment</w:t>
      </w:r>
      <w:r>
        <w:rPr>
          <w:spacing w:val="-3"/>
        </w:rPr>
        <w:t xml:space="preserve"> </w:t>
      </w:r>
      <w:r>
        <w:t>period</w:t>
      </w:r>
      <w:r>
        <w:rPr>
          <w:spacing w:val="-3"/>
        </w:rPr>
        <w:t xml:space="preserve"> </w:t>
      </w:r>
      <w:r>
        <w:t>conducted</w:t>
      </w:r>
      <w:r>
        <w:rPr>
          <w:spacing w:val="-3"/>
        </w:rPr>
        <w:t xml:space="preserve"> </w:t>
      </w:r>
      <w:r>
        <w:t>for</w:t>
      </w:r>
      <w:r>
        <w:rPr>
          <w:spacing w:val="-2"/>
        </w:rPr>
        <w:t xml:space="preserve"> </w:t>
      </w:r>
      <w:r>
        <w:t>Initial</w:t>
      </w:r>
      <w:r>
        <w:rPr>
          <w:spacing w:val="-3"/>
        </w:rPr>
        <w:t xml:space="preserve"> </w:t>
      </w:r>
      <w:r>
        <w:t>Proposal</w:t>
      </w:r>
      <w:r>
        <w:rPr>
          <w:spacing w:val="-3"/>
        </w:rPr>
        <w:t xml:space="preserve"> </w:t>
      </w:r>
      <w:r>
        <w:t>Volume</w:t>
      </w:r>
      <w:r>
        <w:rPr>
          <w:spacing w:val="-3"/>
        </w:rPr>
        <w:t xml:space="preserve"> </w:t>
      </w:r>
      <w:r>
        <w:t>2</w:t>
      </w:r>
      <w:r>
        <w:rPr>
          <w:spacing w:val="-3"/>
        </w:rPr>
        <w:t xml:space="preserve"> </w:t>
      </w:r>
      <w:r>
        <w:t>and</w:t>
      </w:r>
      <w:r>
        <w:rPr>
          <w:spacing w:val="-3"/>
        </w:rPr>
        <w:t xml:space="preserve"> </w:t>
      </w:r>
      <w:r>
        <w:t>provides a high-level summary of the comments received as well as how they were addressed by ADECA.</w:t>
      </w:r>
    </w:p>
    <w:p w14:paraId="01424144" w14:textId="77777777" w:rsidR="00193EEC" w:rsidRDefault="0033598E">
      <w:pPr>
        <w:pStyle w:val="BodyText"/>
        <w:ind w:right="336"/>
      </w:pPr>
      <w:r>
        <w:t xml:space="preserve">Initial Proposal Volume 2 was made available for public comment for a period of 30 days, from November 14, </w:t>
      </w:r>
      <w:proofErr w:type="gramStart"/>
      <w:r>
        <w:t>2023</w:t>
      </w:r>
      <w:proofErr w:type="gramEnd"/>
      <w:r>
        <w:t xml:space="preserve"> to December 14, 2023, to gather feedback from partners and promote transparency in the development of the Initial Proposal. ADECA posted a draft of Initial Proposal Volume 2 on its website with an invitation to submit comments via an online form. ADECA monitored this online form for the duration of the comment period. ADECA directed those unable to access the online form to contact ADECA by email or by phone for instructions on additional methods of submitting comments. </w:t>
      </w:r>
    </w:p>
    <w:p w14:paraId="3BC62FD6" w14:textId="77777777" w:rsidR="00193EEC" w:rsidRDefault="00193EEC">
      <w:pPr>
        <w:pStyle w:val="BodyText"/>
        <w:ind w:right="336"/>
      </w:pPr>
    </w:p>
    <w:p w14:paraId="5B23E9D7" w14:textId="0DC38F33" w:rsidR="00DD7963" w:rsidRDefault="0033598E">
      <w:pPr>
        <w:pStyle w:val="BodyText"/>
        <w:ind w:right="336"/>
      </w:pPr>
      <w:r>
        <w:t>To</w:t>
      </w:r>
      <w:r>
        <w:rPr>
          <w:spacing w:val="-4"/>
        </w:rPr>
        <w:t xml:space="preserve"> </w:t>
      </w:r>
      <w:r>
        <w:t>encourage</w:t>
      </w:r>
      <w:r>
        <w:rPr>
          <w:spacing w:val="-4"/>
        </w:rPr>
        <w:t xml:space="preserve"> </w:t>
      </w:r>
      <w:r>
        <w:t>broad</w:t>
      </w:r>
      <w:r>
        <w:rPr>
          <w:spacing w:val="-4"/>
        </w:rPr>
        <w:t xml:space="preserve"> </w:t>
      </w:r>
      <w:r>
        <w:t>awareness,</w:t>
      </w:r>
      <w:r>
        <w:rPr>
          <w:spacing w:val="-3"/>
        </w:rPr>
        <w:t xml:space="preserve"> </w:t>
      </w:r>
      <w:r>
        <w:t>participation,</w:t>
      </w:r>
      <w:r>
        <w:rPr>
          <w:spacing w:val="-5"/>
        </w:rPr>
        <w:t xml:space="preserve"> </w:t>
      </w:r>
      <w:r>
        <w:t>and</w:t>
      </w:r>
      <w:r>
        <w:rPr>
          <w:spacing w:val="-4"/>
        </w:rPr>
        <w:t xml:space="preserve"> </w:t>
      </w:r>
      <w:r>
        <w:t>feedback</w:t>
      </w:r>
      <w:r>
        <w:rPr>
          <w:spacing w:val="-4"/>
        </w:rPr>
        <w:t xml:space="preserve"> </w:t>
      </w:r>
      <w:r>
        <w:t>during</w:t>
      </w:r>
      <w:r>
        <w:rPr>
          <w:spacing w:val="-4"/>
        </w:rPr>
        <w:t xml:space="preserve"> </w:t>
      </w:r>
      <w:r>
        <w:t>the</w:t>
      </w:r>
      <w:r>
        <w:rPr>
          <w:spacing w:val="-4"/>
        </w:rPr>
        <w:t xml:space="preserve"> </w:t>
      </w:r>
      <w:r>
        <w:t>public</w:t>
      </w:r>
      <w:r>
        <w:rPr>
          <w:spacing w:val="-4"/>
        </w:rPr>
        <w:t xml:space="preserve"> </w:t>
      </w:r>
      <w:r>
        <w:t>comment</w:t>
      </w:r>
      <w:r>
        <w:rPr>
          <w:spacing w:val="-4"/>
        </w:rPr>
        <w:t xml:space="preserve"> </w:t>
      </w:r>
      <w:r>
        <w:t>period,</w:t>
      </w:r>
      <w:r>
        <w:rPr>
          <w:spacing w:val="-4"/>
        </w:rPr>
        <w:t xml:space="preserve"> </w:t>
      </w:r>
      <w:r>
        <w:t>ADECA conducted</w:t>
      </w:r>
      <w:r>
        <w:rPr>
          <w:spacing w:val="-2"/>
        </w:rPr>
        <w:t xml:space="preserve"> </w:t>
      </w:r>
      <w:r>
        <w:t>outreach</w:t>
      </w:r>
      <w:r>
        <w:rPr>
          <w:spacing w:val="-2"/>
        </w:rPr>
        <w:t xml:space="preserve"> </w:t>
      </w:r>
      <w:r>
        <w:t>and</w:t>
      </w:r>
      <w:r>
        <w:rPr>
          <w:spacing w:val="-2"/>
        </w:rPr>
        <w:t xml:space="preserve"> </w:t>
      </w:r>
      <w:r>
        <w:t>engagement</w:t>
      </w:r>
      <w:r>
        <w:rPr>
          <w:spacing w:val="-2"/>
        </w:rPr>
        <w:t xml:space="preserve"> </w:t>
      </w:r>
      <w:r>
        <w:t>activities</w:t>
      </w:r>
      <w:r>
        <w:rPr>
          <w:spacing w:val="-3"/>
        </w:rPr>
        <w:t xml:space="preserve"> </w:t>
      </w:r>
      <w:r>
        <w:t>to</w:t>
      </w:r>
      <w:r>
        <w:rPr>
          <w:spacing w:val="-2"/>
        </w:rPr>
        <w:t xml:space="preserve"> </w:t>
      </w:r>
      <w:r>
        <w:t>solicit</w:t>
      </w:r>
      <w:r>
        <w:rPr>
          <w:spacing w:val="-2"/>
        </w:rPr>
        <w:t xml:space="preserve"> </w:t>
      </w:r>
      <w:r>
        <w:t>participation</w:t>
      </w:r>
      <w:r>
        <w:rPr>
          <w:spacing w:val="-3"/>
        </w:rPr>
        <w:t xml:space="preserve"> </w:t>
      </w:r>
      <w:r>
        <w:t>by</w:t>
      </w:r>
      <w:r>
        <w:rPr>
          <w:spacing w:val="-2"/>
        </w:rPr>
        <w:t xml:space="preserve"> </w:t>
      </w:r>
      <w:r>
        <w:t>a</w:t>
      </w:r>
      <w:r>
        <w:rPr>
          <w:spacing w:val="-2"/>
        </w:rPr>
        <w:t xml:space="preserve"> </w:t>
      </w:r>
      <w:r>
        <w:t>diverse</w:t>
      </w:r>
      <w:r>
        <w:rPr>
          <w:spacing w:val="-2"/>
        </w:rPr>
        <w:t xml:space="preserve"> </w:t>
      </w:r>
      <w:r>
        <w:t>range</w:t>
      </w:r>
      <w:r>
        <w:rPr>
          <w:spacing w:val="-2"/>
        </w:rPr>
        <w:t xml:space="preserve"> </w:t>
      </w:r>
      <w:r>
        <w:t>of</w:t>
      </w:r>
      <w:r>
        <w:rPr>
          <w:spacing w:val="-2"/>
        </w:rPr>
        <w:t xml:space="preserve"> </w:t>
      </w:r>
      <w:r>
        <w:t>partners.</w:t>
      </w:r>
      <w:r>
        <w:rPr>
          <w:spacing w:val="-2"/>
        </w:rPr>
        <w:t xml:space="preserve"> </w:t>
      </w:r>
      <w:r>
        <w:t>For example,</w:t>
      </w:r>
      <w:r>
        <w:rPr>
          <w:spacing w:val="-3"/>
        </w:rPr>
        <w:t xml:space="preserve"> </w:t>
      </w:r>
      <w:r>
        <w:t>ADECA</w:t>
      </w:r>
      <w:r>
        <w:rPr>
          <w:spacing w:val="-2"/>
        </w:rPr>
        <w:t xml:space="preserve"> </w:t>
      </w:r>
      <w:r>
        <w:t>notified</w:t>
      </w:r>
      <w:r>
        <w:rPr>
          <w:spacing w:val="-3"/>
        </w:rPr>
        <w:t xml:space="preserve"> </w:t>
      </w:r>
      <w:r>
        <w:t>the</w:t>
      </w:r>
      <w:r>
        <w:rPr>
          <w:spacing w:val="-3"/>
        </w:rPr>
        <w:t xml:space="preserve"> </w:t>
      </w:r>
      <w:r>
        <w:t>public</w:t>
      </w:r>
      <w:r>
        <w:rPr>
          <w:spacing w:val="-3"/>
        </w:rPr>
        <w:t xml:space="preserve"> </w:t>
      </w:r>
      <w:r>
        <w:t>through</w:t>
      </w:r>
      <w:r>
        <w:rPr>
          <w:spacing w:val="-3"/>
        </w:rPr>
        <w:t xml:space="preserve"> </w:t>
      </w:r>
      <w:r>
        <w:t>social</w:t>
      </w:r>
      <w:r>
        <w:rPr>
          <w:spacing w:val="-3"/>
        </w:rPr>
        <w:t xml:space="preserve"> </w:t>
      </w:r>
      <w:r>
        <w:t>media</w:t>
      </w:r>
      <w:r>
        <w:rPr>
          <w:spacing w:val="-3"/>
        </w:rPr>
        <w:t xml:space="preserve"> </w:t>
      </w:r>
      <w:r>
        <w:t>and</w:t>
      </w:r>
      <w:r>
        <w:rPr>
          <w:spacing w:val="-3"/>
        </w:rPr>
        <w:t xml:space="preserve"> </w:t>
      </w:r>
      <w:r>
        <w:t>notified</w:t>
      </w:r>
      <w:r>
        <w:rPr>
          <w:spacing w:val="-3"/>
        </w:rPr>
        <w:t xml:space="preserve"> </w:t>
      </w:r>
      <w:r>
        <w:t>all</w:t>
      </w:r>
      <w:r>
        <w:rPr>
          <w:spacing w:val="-3"/>
        </w:rPr>
        <w:t xml:space="preserve"> </w:t>
      </w:r>
      <w:r>
        <w:t>subscribers</w:t>
      </w:r>
      <w:r>
        <w:rPr>
          <w:spacing w:val="-2"/>
        </w:rPr>
        <w:t xml:space="preserve"> </w:t>
      </w:r>
      <w:r>
        <w:t>to</w:t>
      </w:r>
      <w:r>
        <w:rPr>
          <w:spacing w:val="-3"/>
        </w:rPr>
        <w:t xml:space="preserve"> </w:t>
      </w:r>
      <w:r>
        <w:t>its</w:t>
      </w:r>
      <w:r>
        <w:rPr>
          <w:spacing w:val="-3"/>
        </w:rPr>
        <w:t xml:space="preserve"> </w:t>
      </w:r>
      <w:r>
        <w:t xml:space="preserve">Broadband Alabama Mailing List by email of the publication of Initial Proposal Volume 2 for public comment. In addition, ADECA held a webinar on November 20, 2023, regarding the contents of Initial Proposal Volume 2 and how to submit comments (ADECA, “Broadband Webinars and Workshops,” </w:t>
      </w:r>
      <w:hyperlink r:id="rId144" w:history="1">
        <w:r w:rsidR="001423FC" w:rsidRPr="00B71EE5">
          <w:rPr>
            <w:rStyle w:val="Hyperlink"/>
            <w:spacing w:val="-2"/>
          </w:rPr>
          <w:t>https://adeca.alaba</w:t>
        </w:r>
        <w:r w:rsidR="001423FC" w:rsidRPr="00B71EE5">
          <w:rPr>
            <w:rStyle w:val="Hyperlink"/>
            <w:spacing w:val="-2"/>
          </w:rPr>
          <w:t>m</w:t>
        </w:r>
        <w:r w:rsidR="001423FC" w:rsidRPr="00B71EE5">
          <w:rPr>
            <w:rStyle w:val="Hyperlink"/>
            <w:spacing w:val="-2"/>
          </w:rPr>
          <w:t>a.gov/broadband-webinars-and-workshops/</w:t>
        </w:r>
      </w:hyperlink>
      <w:r w:rsidR="001423FC">
        <w:rPr>
          <w:spacing w:val="-2"/>
        </w:rPr>
        <w:t xml:space="preserve">). </w:t>
      </w:r>
    </w:p>
    <w:p w14:paraId="5C6E6067" w14:textId="77777777" w:rsidR="00DD1F31" w:rsidRDefault="00DD1F31">
      <w:pPr>
        <w:pStyle w:val="BodyText"/>
        <w:ind w:right="502"/>
      </w:pPr>
    </w:p>
    <w:p w14:paraId="5B23E9D8" w14:textId="583DF860" w:rsidR="00DD7963" w:rsidRDefault="0033598E">
      <w:pPr>
        <w:pStyle w:val="BodyText"/>
        <w:ind w:right="502"/>
      </w:pPr>
      <w:r>
        <w:t>ADECA received comments from a variety of sources, including ISPs, labor unions, non-profit organizations,</w:t>
      </w:r>
      <w:r>
        <w:rPr>
          <w:spacing w:val="-4"/>
        </w:rPr>
        <w:t xml:space="preserve"> </w:t>
      </w:r>
      <w:r>
        <w:t>and</w:t>
      </w:r>
      <w:r>
        <w:rPr>
          <w:spacing w:val="-4"/>
        </w:rPr>
        <w:t xml:space="preserve"> </w:t>
      </w:r>
      <w:r>
        <w:t>trade</w:t>
      </w:r>
      <w:r>
        <w:rPr>
          <w:spacing w:val="-4"/>
        </w:rPr>
        <w:t xml:space="preserve"> </w:t>
      </w:r>
      <w:r>
        <w:t>associations,</w:t>
      </w:r>
      <w:r>
        <w:rPr>
          <w:spacing w:val="-4"/>
        </w:rPr>
        <w:t xml:space="preserve"> </w:t>
      </w:r>
      <w:r>
        <w:t>as</w:t>
      </w:r>
      <w:r>
        <w:rPr>
          <w:spacing w:val="-3"/>
        </w:rPr>
        <w:t xml:space="preserve"> </w:t>
      </w:r>
      <w:r>
        <w:t>well</w:t>
      </w:r>
      <w:r>
        <w:rPr>
          <w:spacing w:val="-4"/>
        </w:rPr>
        <w:t xml:space="preserve"> </w:t>
      </w:r>
      <w:r>
        <w:t>as</w:t>
      </w:r>
      <w:r>
        <w:rPr>
          <w:spacing w:val="-3"/>
        </w:rPr>
        <w:t xml:space="preserve"> </w:t>
      </w:r>
      <w:r>
        <w:t>individuals</w:t>
      </w:r>
      <w:r>
        <w:rPr>
          <w:spacing w:val="-5"/>
        </w:rPr>
        <w:t xml:space="preserve"> </w:t>
      </w:r>
      <w:r>
        <w:t>associated</w:t>
      </w:r>
      <w:r>
        <w:rPr>
          <w:spacing w:val="-4"/>
        </w:rPr>
        <w:t xml:space="preserve"> </w:t>
      </w:r>
      <w:r>
        <w:t>with</w:t>
      </w:r>
      <w:r>
        <w:rPr>
          <w:spacing w:val="-4"/>
        </w:rPr>
        <w:t xml:space="preserve"> </w:t>
      </w:r>
      <w:r>
        <w:t>universities</w:t>
      </w:r>
      <w:r>
        <w:rPr>
          <w:spacing w:val="-4"/>
        </w:rPr>
        <w:t xml:space="preserve"> </w:t>
      </w:r>
      <w:r>
        <w:t>across</w:t>
      </w:r>
      <w:r>
        <w:rPr>
          <w:spacing w:val="-4"/>
        </w:rPr>
        <w:t xml:space="preserve"> </w:t>
      </w:r>
      <w:r>
        <w:t>the United States. At a high level, these comments addressed many themes regarding Initial Proposal Volume</w:t>
      </w:r>
      <w:r>
        <w:rPr>
          <w:spacing w:val="-1"/>
        </w:rPr>
        <w:t xml:space="preserve"> </w:t>
      </w:r>
      <w:r>
        <w:t>2.</w:t>
      </w:r>
      <w:r>
        <w:rPr>
          <w:spacing w:val="-1"/>
        </w:rPr>
        <w:t xml:space="preserve"> </w:t>
      </w:r>
      <w:r>
        <w:t>Accordingly,</w:t>
      </w:r>
      <w:r>
        <w:rPr>
          <w:spacing w:val="-1"/>
        </w:rPr>
        <w:t xml:space="preserve"> </w:t>
      </w:r>
      <w:r>
        <w:t>the</w:t>
      </w:r>
      <w:r>
        <w:rPr>
          <w:spacing w:val="-1"/>
        </w:rPr>
        <w:t xml:space="preserve"> </w:t>
      </w:r>
      <w:r>
        <w:t>following</w:t>
      </w:r>
      <w:r>
        <w:rPr>
          <w:spacing w:val="-1"/>
        </w:rPr>
        <w:t xml:space="preserve"> </w:t>
      </w:r>
      <w:r>
        <w:t>paragraphs address the</w:t>
      </w:r>
      <w:r>
        <w:rPr>
          <w:spacing w:val="-1"/>
        </w:rPr>
        <w:t xml:space="preserve"> </w:t>
      </w:r>
      <w:r>
        <w:t>most</w:t>
      </w:r>
      <w:r>
        <w:rPr>
          <w:spacing w:val="-1"/>
        </w:rPr>
        <w:t xml:space="preserve"> </w:t>
      </w:r>
      <w:r>
        <w:t>prevalent</w:t>
      </w:r>
      <w:r>
        <w:rPr>
          <w:spacing w:val="-1"/>
        </w:rPr>
        <w:t xml:space="preserve"> </w:t>
      </w:r>
      <w:r>
        <w:t>themes</w:t>
      </w:r>
      <w:r>
        <w:rPr>
          <w:spacing w:val="-1"/>
        </w:rPr>
        <w:t xml:space="preserve"> </w:t>
      </w:r>
      <w:r>
        <w:t>observed</w:t>
      </w:r>
      <w:r>
        <w:rPr>
          <w:spacing w:val="-1"/>
        </w:rPr>
        <w:t xml:space="preserve"> </w:t>
      </w:r>
      <w:r>
        <w:t>by ADECA during its public comment review process.</w:t>
      </w:r>
    </w:p>
    <w:p w14:paraId="776BD876" w14:textId="77777777" w:rsidR="00923ECE" w:rsidRDefault="00923ECE">
      <w:pPr>
        <w:pStyle w:val="BodyText"/>
        <w:ind w:right="230"/>
      </w:pPr>
    </w:p>
    <w:p w14:paraId="5B23E9D9" w14:textId="1A4F8346" w:rsidR="00DD7963" w:rsidRDefault="0033598E">
      <w:pPr>
        <w:pStyle w:val="BodyText"/>
        <w:ind w:right="230"/>
      </w:pPr>
      <w:r>
        <w:t>Many partners praised ADECA’s prioritization of fiber to accomplish BEAD network deployment, but some urged ADECA to incorporate wireless technologies into BEAD deployment. These partners supported</w:t>
      </w:r>
      <w:r>
        <w:rPr>
          <w:spacing w:val="-3"/>
        </w:rPr>
        <w:t xml:space="preserve"> </w:t>
      </w:r>
      <w:r>
        <w:t>using</w:t>
      </w:r>
      <w:r>
        <w:rPr>
          <w:spacing w:val="-4"/>
        </w:rPr>
        <w:t xml:space="preserve"> </w:t>
      </w:r>
      <w:r>
        <w:t>both</w:t>
      </w:r>
      <w:r>
        <w:rPr>
          <w:spacing w:val="-3"/>
        </w:rPr>
        <w:t xml:space="preserve"> </w:t>
      </w:r>
      <w:r>
        <w:t>fiber</w:t>
      </w:r>
      <w:r>
        <w:rPr>
          <w:spacing w:val="-4"/>
        </w:rPr>
        <w:t xml:space="preserve"> </w:t>
      </w:r>
      <w:r>
        <w:t>and</w:t>
      </w:r>
      <w:r>
        <w:rPr>
          <w:spacing w:val="-3"/>
        </w:rPr>
        <w:t xml:space="preserve"> </w:t>
      </w:r>
      <w:r>
        <w:t>wireless</w:t>
      </w:r>
      <w:r>
        <w:rPr>
          <w:spacing w:val="-3"/>
        </w:rPr>
        <w:t xml:space="preserve"> </w:t>
      </w:r>
      <w:r>
        <w:t>technologies</w:t>
      </w:r>
      <w:r>
        <w:rPr>
          <w:spacing w:val="-3"/>
        </w:rPr>
        <w:t xml:space="preserve"> </w:t>
      </w:r>
      <w:r>
        <w:t>to</w:t>
      </w:r>
      <w:r>
        <w:rPr>
          <w:spacing w:val="-4"/>
        </w:rPr>
        <w:t xml:space="preserve"> </w:t>
      </w:r>
      <w:r>
        <w:t>maximize</w:t>
      </w:r>
      <w:r>
        <w:rPr>
          <w:spacing w:val="-4"/>
        </w:rPr>
        <w:t xml:space="preserve"> </w:t>
      </w:r>
      <w:r>
        <w:t>coverage</w:t>
      </w:r>
      <w:r>
        <w:rPr>
          <w:spacing w:val="-3"/>
        </w:rPr>
        <w:t xml:space="preserve"> </w:t>
      </w:r>
      <w:r>
        <w:t>of</w:t>
      </w:r>
      <w:r>
        <w:rPr>
          <w:spacing w:val="-4"/>
        </w:rPr>
        <w:t xml:space="preserve"> </w:t>
      </w:r>
      <w:r>
        <w:t>unserved</w:t>
      </w:r>
      <w:r>
        <w:rPr>
          <w:spacing w:val="-3"/>
        </w:rPr>
        <w:t xml:space="preserve"> </w:t>
      </w:r>
      <w:r>
        <w:t>and</w:t>
      </w:r>
      <w:r>
        <w:rPr>
          <w:spacing w:val="-4"/>
        </w:rPr>
        <w:t xml:space="preserve"> </w:t>
      </w:r>
      <w:r>
        <w:t>underserved locations, stretching the impact of BEAD funds. Another partner encouraged ADECA to address the needs for connectivity to multi-dwelling units. In accordance with the BEAD NOFO, ADECA adopts NTIA’s preference for “priority” broadband projects relying on fiber solutions. The BEAD NOFO provides that projects can only be funded with alternative technologies if the costs for fiber-to-the- premises exceed the EHCPLT that is calculated to enable all unserved locations to receive service with the available BEAD funding. Consequently, ADECA will consider alternative technology solutions in accordance with the BEAD NOFO project prioritization criteria. In addition, ADECA believes that its approach</w:t>
      </w:r>
      <w:r>
        <w:rPr>
          <w:spacing w:val="-1"/>
        </w:rPr>
        <w:t xml:space="preserve"> </w:t>
      </w:r>
      <w:r>
        <w:t>will</w:t>
      </w:r>
      <w:r>
        <w:rPr>
          <w:spacing w:val="-1"/>
        </w:rPr>
        <w:t xml:space="preserve"> </w:t>
      </w:r>
      <w:r>
        <w:t>ensure</w:t>
      </w:r>
      <w:r>
        <w:rPr>
          <w:spacing w:val="-1"/>
        </w:rPr>
        <w:t xml:space="preserve"> </w:t>
      </w:r>
      <w:r>
        <w:t>that</w:t>
      </w:r>
      <w:r>
        <w:rPr>
          <w:spacing w:val="-1"/>
        </w:rPr>
        <w:t xml:space="preserve"> </w:t>
      </w:r>
      <w:r>
        <w:t>the</w:t>
      </w:r>
      <w:r>
        <w:rPr>
          <w:spacing w:val="-1"/>
        </w:rPr>
        <w:t xml:space="preserve"> </w:t>
      </w:r>
      <w:r>
        <w:t>needs for connectivity</w:t>
      </w:r>
      <w:r>
        <w:rPr>
          <w:spacing w:val="-2"/>
        </w:rPr>
        <w:t xml:space="preserve"> </w:t>
      </w:r>
      <w:r>
        <w:t>to</w:t>
      </w:r>
      <w:r>
        <w:rPr>
          <w:spacing w:val="-1"/>
        </w:rPr>
        <w:t xml:space="preserve"> </w:t>
      </w:r>
      <w:r>
        <w:t>multi-dwelling</w:t>
      </w:r>
      <w:r>
        <w:rPr>
          <w:spacing w:val="-1"/>
        </w:rPr>
        <w:t xml:space="preserve"> </w:t>
      </w:r>
      <w:r>
        <w:t>units</w:t>
      </w:r>
      <w:r>
        <w:rPr>
          <w:spacing w:val="-1"/>
        </w:rPr>
        <w:t xml:space="preserve"> </w:t>
      </w:r>
      <w:r>
        <w:t>are</w:t>
      </w:r>
      <w:r>
        <w:rPr>
          <w:spacing w:val="-1"/>
        </w:rPr>
        <w:t xml:space="preserve"> </w:t>
      </w:r>
      <w:r>
        <w:t>met</w:t>
      </w:r>
      <w:r>
        <w:rPr>
          <w:spacing w:val="-1"/>
        </w:rPr>
        <w:t xml:space="preserve"> </w:t>
      </w:r>
      <w:r>
        <w:t>without</w:t>
      </w:r>
      <w:r>
        <w:rPr>
          <w:spacing w:val="-1"/>
        </w:rPr>
        <w:t xml:space="preserve"> </w:t>
      </w:r>
      <w:r>
        <w:t>unnecessary increasing the complexity of the BEAD subgrantee selection process.</w:t>
      </w:r>
    </w:p>
    <w:p w14:paraId="0CEC33F2" w14:textId="77777777" w:rsidR="00923ECE" w:rsidRDefault="00923ECE">
      <w:pPr>
        <w:pStyle w:val="BodyText"/>
        <w:spacing w:before="1"/>
        <w:ind w:right="222"/>
      </w:pPr>
    </w:p>
    <w:p w14:paraId="5B23E9DA" w14:textId="7F5C245E" w:rsidR="00DD7963" w:rsidRDefault="0033598E" w:rsidP="00923ECE">
      <w:pPr>
        <w:pStyle w:val="BodyText"/>
        <w:ind w:left="101" w:right="222"/>
      </w:pPr>
      <w:r>
        <w:t>Partners also expressed opinions about the prioritization of applicants. Some commenters said priority should be given to smaller, local ISPs, while others wanted priority to be given to established ISPs with experience. One commenter stated that priority should be given to private providers, as opposed to government-led</w:t>
      </w:r>
      <w:r>
        <w:rPr>
          <w:spacing w:val="-4"/>
        </w:rPr>
        <w:t xml:space="preserve"> </w:t>
      </w:r>
      <w:r>
        <w:t>projects.</w:t>
      </w:r>
      <w:r>
        <w:rPr>
          <w:spacing w:val="-4"/>
        </w:rPr>
        <w:t xml:space="preserve"> </w:t>
      </w:r>
      <w:r>
        <w:t>ADECA</w:t>
      </w:r>
      <w:r>
        <w:rPr>
          <w:spacing w:val="-3"/>
        </w:rPr>
        <w:t xml:space="preserve"> </w:t>
      </w:r>
      <w:r>
        <w:t>is</w:t>
      </w:r>
      <w:r>
        <w:rPr>
          <w:spacing w:val="-4"/>
        </w:rPr>
        <w:t xml:space="preserve"> </w:t>
      </w:r>
      <w:r>
        <w:t>concerned</w:t>
      </w:r>
      <w:r>
        <w:rPr>
          <w:spacing w:val="-4"/>
        </w:rPr>
        <w:t xml:space="preserve"> </w:t>
      </w:r>
      <w:r>
        <w:t>that</w:t>
      </w:r>
      <w:r>
        <w:rPr>
          <w:spacing w:val="-4"/>
        </w:rPr>
        <w:t xml:space="preserve"> </w:t>
      </w:r>
      <w:r>
        <w:t>such</w:t>
      </w:r>
      <w:r>
        <w:rPr>
          <w:spacing w:val="-4"/>
        </w:rPr>
        <w:t xml:space="preserve"> </w:t>
      </w:r>
      <w:r>
        <w:t>prioritization</w:t>
      </w:r>
      <w:r>
        <w:rPr>
          <w:spacing w:val="-5"/>
        </w:rPr>
        <w:t xml:space="preserve"> </w:t>
      </w:r>
      <w:r>
        <w:t>approaches</w:t>
      </w:r>
      <w:r>
        <w:rPr>
          <w:spacing w:val="-4"/>
        </w:rPr>
        <w:t xml:space="preserve"> </w:t>
      </w:r>
      <w:r>
        <w:t>would</w:t>
      </w:r>
      <w:r>
        <w:rPr>
          <w:spacing w:val="-4"/>
        </w:rPr>
        <w:t xml:space="preserve"> </w:t>
      </w:r>
      <w:r>
        <w:t>be</w:t>
      </w:r>
      <w:r>
        <w:rPr>
          <w:spacing w:val="-4"/>
        </w:rPr>
        <w:t xml:space="preserve"> </w:t>
      </w:r>
      <w:r>
        <w:t>inconsistent with the BEAD NOFO and undermine the goal of ensuring an open and competitive subgrantee selections process. As a result, ADECA proposes a subgrantee selection process that aligns with the BEAD NOFO and NTIA guidance.</w:t>
      </w:r>
    </w:p>
    <w:p w14:paraId="14055672" w14:textId="77777777" w:rsidR="00923ECE" w:rsidRDefault="00923ECE" w:rsidP="00923ECE">
      <w:pPr>
        <w:pStyle w:val="BodyText"/>
        <w:ind w:left="101" w:right="241"/>
      </w:pPr>
    </w:p>
    <w:p w14:paraId="5B23E9DC" w14:textId="3919209F" w:rsidR="00DD7963" w:rsidRDefault="0033598E" w:rsidP="00923ECE">
      <w:pPr>
        <w:pStyle w:val="BodyText"/>
        <w:ind w:left="101" w:right="241"/>
      </w:pPr>
      <w:r>
        <w:t>For the grant project area definition, industry partners recommended that ADECA reconsider county- wide service areas and instead allow providers to identify their own project areas. Such commenters expressed</w:t>
      </w:r>
      <w:r>
        <w:rPr>
          <w:spacing w:val="-1"/>
        </w:rPr>
        <w:t xml:space="preserve"> </w:t>
      </w:r>
      <w:r>
        <w:t>concerns about</w:t>
      </w:r>
      <w:r>
        <w:rPr>
          <w:spacing w:val="-1"/>
        </w:rPr>
        <w:t xml:space="preserve"> </w:t>
      </w:r>
      <w:r>
        <w:t>projects</w:t>
      </w:r>
      <w:r>
        <w:rPr>
          <w:spacing w:val="-1"/>
        </w:rPr>
        <w:t xml:space="preserve"> </w:t>
      </w:r>
      <w:r>
        <w:t>where</w:t>
      </w:r>
      <w:r>
        <w:rPr>
          <w:spacing w:val="-1"/>
        </w:rPr>
        <w:t xml:space="preserve"> </w:t>
      </w:r>
      <w:r>
        <w:t>the</w:t>
      </w:r>
      <w:r>
        <w:rPr>
          <w:spacing w:val="-1"/>
        </w:rPr>
        <w:t xml:space="preserve"> </w:t>
      </w:r>
      <w:r>
        <w:t>county</w:t>
      </w:r>
      <w:r>
        <w:rPr>
          <w:spacing w:val="-1"/>
        </w:rPr>
        <w:t xml:space="preserve"> </w:t>
      </w:r>
      <w:r>
        <w:t>boundaries</w:t>
      </w:r>
      <w:r>
        <w:rPr>
          <w:spacing w:val="-1"/>
        </w:rPr>
        <w:t xml:space="preserve"> </w:t>
      </w:r>
      <w:r>
        <w:t>dissect</w:t>
      </w:r>
      <w:r>
        <w:rPr>
          <w:spacing w:val="-1"/>
        </w:rPr>
        <w:t xml:space="preserve"> </w:t>
      </w:r>
      <w:r>
        <w:t>a</w:t>
      </w:r>
      <w:r>
        <w:rPr>
          <w:spacing w:val="-1"/>
        </w:rPr>
        <w:t xml:space="preserve"> </w:t>
      </w:r>
      <w:r>
        <w:t>proposed</w:t>
      </w:r>
      <w:r>
        <w:rPr>
          <w:spacing w:val="-1"/>
        </w:rPr>
        <w:t xml:space="preserve"> </w:t>
      </w:r>
      <w:r>
        <w:t>project</w:t>
      </w:r>
      <w:r>
        <w:rPr>
          <w:spacing w:val="-1"/>
        </w:rPr>
        <w:t xml:space="preserve"> </w:t>
      </w:r>
      <w:r>
        <w:t>and</w:t>
      </w:r>
      <w:r>
        <w:rPr>
          <w:spacing w:val="-1"/>
        </w:rPr>
        <w:t xml:space="preserve"> </w:t>
      </w:r>
      <w:r>
        <w:t>requested clarification of partnership/consortium approaches. Commenters also suggested that ADECA allow applicants to submit applications which removed the EHCPLT locations. ADECA believes that its proposed county-based approach strikes the correct balance between supporting broadband deployment to</w:t>
      </w:r>
      <w:r>
        <w:rPr>
          <w:spacing w:val="-3"/>
        </w:rPr>
        <w:t xml:space="preserve"> </w:t>
      </w:r>
      <w:r>
        <w:t>all</w:t>
      </w:r>
      <w:r>
        <w:rPr>
          <w:spacing w:val="-3"/>
        </w:rPr>
        <w:t xml:space="preserve"> </w:t>
      </w:r>
      <w:r>
        <w:t>currently</w:t>
      </w:r>
      <w:r>
        <w:rPr>
          <w:spacing w:val="-3"/>
        </w:rPr>
        <w:t xml:space="preserve"> </w:t>
      </w:r>
      <w:r>
        <w:t>unserved/underserved</w:t>
      </w:r>
      <w:r>
        <w:rPr>
          <w:spacing w:val="-3"/>
        </w:rPr>
        <w:t xml:space="preserve"> </w:t>
      </w:r>
      <w:r>
        <w:t>locations</w:t>
      </w:r>
      <w:r>
        <w:rPr>
          <w:spacing w:val="-3"/>
        </w:rPr>
        <w:t xml:space="preserve"> </w:t>
      </w:r>
      <w:r>
        <w:t>–</w:t>
      </w:r>
      <w:r>
        <w:rPr>
          <w:spacing w:val="-3"/>
        </w:rPr>
        <w:t xml:space="preserve"> </w:t>
      </w:r>
      <w:r>
        <w:t>as</w:t>
      </w:r>
      <w:r>
        <w:rPr>
          <w:spacing w:val="-2"/>
        </w:rPr>
        <w:t xml:space="preserve"> </w:t>
      </w:r>
      <w:r>
        <w:t>required</w:t>
      </w:r>
      <w:r>
        <w:rPr>
          <w:spacing w:val="-3"/>
        </w:rPr>
        <w:t xml:space="preserve"> </w:t>
      </w:r>
      <w:r>
        <w:t>by</w:t>
      </w:r>
      <w:r>
        <w:rPr>
          <w:spacing w:val="-3"/>
        </w:rPr>
        <w:t xml:space="preserve"> </w:t>
      </w:r>
      <w:r>
        <w:t>the</w:t>
      </w:r>
      <w:r>
        <w:rPr>
          <w:spacing w:val="-3"/>
        </w:rPr>
        <w:t xml:space="preserve"> </w:t>
      </w:r>
      <w:r>
        <w:t>BEAD</w:t>
      </w:r>
      <w:r>
        <w:rPr>
          <w:spacing w:val="-2"/>
        </w:rPr>
        <w:t xml:space="preserve"> </w:t>
      </w:r>
      <w:r>
        <w:t>NOFO</w:t>
      </w:r>
      <w:r>
        <w:rPr>
          <w:spacing w:val="-2"/>
        </w:rPr>
        <w:t xml:space="preserve"> </w:t>
      </w:r>
      <w:r>
        <w:t>–</w:t>
      </w:r>
      <w:r>
        <w:rPr>
          <w:spacing w:val="-3"/>
        </w:rPr>
        <w:t xml:space="preserve"> </w:t>
      </w:r>
      <w:r>
        <w:t>while</w:t>
      </w:r>
      <w:r>
        <w:rPr>
          <w:spacing w:val="-3"/>
        </w:rPr>
        <w:t xml:space="preserve"> </w:t>
      </w:r>
      <w:r>
        <w:t>allowing</w:t>
      </w:r>
      <w:r>
        <w:rPr>
          <w:spacing w:val="-3"/>
        </w:rPr>
        <w:t xml:space="preserve"> </w:t>
      </w:r>
      <w:r>
        <w:t>ISPs the flexibility to apply for only part of a county where financial/technological constraints and other barriers exist. In addition, ADECA included further information on partnership/consortium approaches in this Initial Proposal Volume 2.</w:t>
      </w:r>
    </w:p>
    <w:p w14:paraId="2FB7AF9F" w14:textId="77777777" w:rsidR="00844A0D" w:rsidRDefault="00844A0D">
      <w:pPr>
        <w:pStyle w:val="BodyText"/>
        <w:ind w:right="502"/>
      </w:pPr>
    </w:p>
    <w:p w14:paraId="5B23E9DD" w14:textId="156DC8A9" w:rsidR="00DD7963" w:rsidRDefault="0033598E">
      <w:pPr>
        <w:pStyle w:val="BodyText"/>
        <w:ind w:right="502"/>
      </w:pPr>
      <w:r>
        <w:t>Regarding prequalification requirements, partners requested more clarity on the process and others requested changes to the requirements, such as requiring fewer documents, including more relaxed audited financial documents, and removing the legal opinion requirement. Some commenters saw reducing</w:t>
      </w:r>
      <w:r>
        <w:rPr>
          <w:spacing w:val="-3"/>
        </w:rPr>
        <w:t xml:space="preserve"> </w:t>
      </w:r>
      <w:r>
        <w:t>documentation</w:t>
      </w:r>
      <w:r>
        <w:rPr>
          <w:spacing w:val="-4"/>
        </w:rPr>
        <w:t xml:space="preserve"> </w:t>
      </w:r>
      <w:r>
        <w:t>as</w:t>
      </w:r>
      <w:r>
        <w:rPr>
          <w:spacing w:val="-2"/>
        </w:rPr>
        <w:t xml:space="preserve"> </w:t>
      </w:r>
      <w:r>
        <w:t>a</w:t>
      </w:r>
      <w:r>
        <w:rPr>
          <w:spacing w:val="-3"/>
        </w:rPr>
        <w:t xml:space="preserve"> </w:t>
      </w:r>
      <w:r>
        <w:t>way</w:t>
      </w:r>
      <w:r>
        <w:rPr>
          <w:spacing w:val="-3"/>
        </w:rPr>
        <w:t xml:space="preserve"> </w:t>
      </w:r>
      <w:r>
        <w:t>of</w:t>
      </w:r>
      <w:r>
        <w:rPr>
          <w:spacing w:val="-2"/>
        </w:rPr>
        <w:t xml:space="preserve"> </w:t>
      </w:r>
      <w:r>
        <w:t>creating</w:t>
      </w:r>
      <w:r>
        <w:rPr>
          <w:spacing w:val="-3"/>
        </w:rPr>
        <w:t xml:space="preserve"> </w:t>
      </w:r>
      <w:r>
        <w:t>a</w:t>
      </w:r>
      <w:r>
        <w:rPr>
          <w:spacing w:val="-3"/>
        </w:rPr>
        <w:t xml:space="preserve"> </w:t>
      </w:r>
      <w:r>
        <w:t>“light</w:t>
      </w:r>
      <w:r>
        <w:rPr>
          <w:spacing w:val="-3"/>
        </w:rPr>
        <w:t xml:space="preserve"> </w:t>
      </w:r>
      <w:r>
        <w:t>lift”</w:t>
      </w:r>
      <w:r>
        <w:rPr>
          <w:spacing w:val="-3"/>
        </w:rPr>
        <w:t xml:space="preserve"> </w:t>
      </w:r>
      <w:r>
        <w:t>prequalification</w:t>
      </w:r>
      <w:r>
        <w:rPr>
          <w:spacing w:val="-4"/>
        </w:rPr>
        <w:t xml:space="preserve"> </w:t>
      </w:r>
      <w:r>
        <w:t>document</w:t>
      </w:r>
      <w:r>
        <w:rPr>
          <w:spacing w:val="-3"/>
        </w:rPr>
        <w:t xml:space="preserve"> </w:t>
      </w:r>
      <w:r>
        <w:t>for</w:t>
      </w:r>
      <w:r>
        <w:rPr>
          <w:spacing w:val="-3"/>
        </w:rPr>
        <w:t xml:space="preserve"> </w:t>
      </w:r>
      <w:r>
        <w:t>smaller</w:t>
      </w:r>
      <w:r>
        <w:rPr>
          <w:spacing w:val="-3"/>
        </w:rPr>
        <w:t xml:space="preserve"> </w:t>
      </w:r>
      <w:r>
        <w:t>ISPs and allowing providers to convene after prequalification to see if they can serve a project area more efficiently. Others urged ADECA to consider the applicant’s experience when determining required prequalification documentation. One commenter recommended that applicants who commit to a broadband deployment timeframe of under four years demonstrate past ability to do so. Several commenters asked for the Professional Engineer approval requirement to be removed. In response, ADECA has removed the legal opinion from the prequalification requirements and provided clarifications regarding the prequalification documentation. However, ADECA believes a rigorous prequalification process, supported by reasonable documentation requirements, will ensure that the BEAD application and subgrantee selection process proceeds in a timely manner.</w:t>
      </w:r>
    </w:p>
    <w:p w14:paraId="57DFC434" w14:textId="77777777" w:rsidR="002718F2" w:rsidRDefault="002718F2">
      <w:pPr>
        <w:pStyle w:val="BodyText"/>
        <w:ind w:right="230"/>
      </w:pPr>
    </w:p>
    <w:p w14:paraId="5B23E9DE" w14:textId="31850A10" w:rsidR="00DD7963" w:rsidRDefault="0033598E">
      <w:pPr>
        <w:pStyle w:val="BodyText"/>
        <w:ind w:right="230"/>
      </w:pPr>
      <w:r>
        <w:t>For the LOC requirement, partners provided a range of suggestions, including waiving the LOC requirement for all providers, using the NTIA waiver in full, and/or seeking an alternative based on approaches</w:t>
      </w:r>
      <w:r>
        <w:rPr>
          <w:spacing w:val="-2"/>
        </w:rPr>
        <w:t xml:space="preserve"> </w:t>
      </w:r>
      <w:r>
        <w:t>taken</w:t>
      </w:r>
      <w:r>
        <w:rPr>
          <w:spacing w:val="-3"/>
        </w:rPr>
        <w:t xml:space="preserve"> </w:t>
      </w:r>
      <w:r>
        <w:t>by</w:t>
      </w:r>
      <w:r>
        <w:rPr>
          <w:spacing w:val="-3"/>
        </w:rPr>
        <w:t xml:space="preserve"> </w:t>
      </w:r>
      <w:r>
        <w:t>other</w:t>
      </w:r>
      <w:r>
        <w:rPr>
          <w:spacing w:val="-2"/>
        </w:rPr>
        <w:t xml:space="preserve"> </w:t>
      </w:r>
      <w:r>
        <w:t>states.</w:t>
      </w:r>
      <w:r>
        <w:rPr>
          <w:spacing w:val="-3"/>
        </w:rPr>
        <w:t xml:space="preserve"> </w:t>
      </w:r>
      <w:r>
        <w:t>Some</w:t>
      </w:r>
      <w:r>
        <w:rPr>
          <w:spacing w:val="-3"/>
        </w:rPr>
        <w:t xml:space="preserve"> </w:t>
      </w:r>
      <w:r>
        <w:t>partners</w:t>
      </w:r>
      <w:r>
        <w:rPr>
          <w:spacing w:val="-3"/>
        </w:rPr>
        <w:t xml:space="preserve"> </w:t>
      </w:r>
      <w:r>
        <w:t>expressed</w:t>
      </w:r>
      <w:r>
        <w:rPr>
          <w:spacing w:val="-3"/>
        </w:rPr>
        <w:t xml:space="preserve"> </w:t>
      </w:r>
      <w:r>
        <w:t>concern</w:t>
      </w:r>
      <w:r>
        <w:rPr>
          <w:spacing w:val="-3"/>
        </w:rPr>
        <w:t xml:space="preserve"> </w:t>
      </w:r>
      <w:r>
        <w:t>about</w:t>
      </w:r>
      <w:r>
        <w:rPr>
          <w:spacing w:val="-3"/>
        </w:rPr>
        <w:t xml:space="preserve"> </w:t>
      </w:r>
      <w:r>
        <w:t>the</w:t>
      </w:r>
      <w:r>
        <w:rPr>
          <w:spacing w:val="-3"/>
        </w:rPr>
        <w:t xml:space="preserve"> </w:t>
      </w:r>
      <w:r>
        <w:t>LOC</w:t>
      </w:r>
      <w:r>
        <w:rPr>
          <w:spacing w:val="-3"/>
        </w:rPr>
        <w:t xml:space="preserve"> </w:t>
      </w:r>
      <w:r>
        <w:t>and</w:t>
      </w:r>
      <w:r>
        <w:rPr>
          <w:spacing w:val="-3"/>
        </w:rPr>
        <w:t xml:space="preserve"> </w:t>
      </w:r>
      <w:r>
        <w:t>financial</w:t>
      </w:r>
      <w:r>
        <w:rPr>
          <w:spacing w:val="-3"/>
        </w:rPr>
        <w:t xml:space="preserve"> </w:t>
      </w:r>
      <w:r>
        <w:t>impacts on applicants. As described above, ADECA intends to implement NTIA’s LOC waiver in full and does not find further modifications necessary to ensure sufficient financial safeguards for BEAD projects.</w:t>
      </w:r>
    </w:p>
    <w:p w14:paraId="5B23E9DF" w14:textId="77777777" w:rsidR="00DD7963" w:rsidRDefault="0033598E">
      <w:pPr>
        <w:pStyle w:val="BodyText"/>
        <w:ind w:right="242"/>
      </w:pPr>
      <w:r>
        <w:t>For the EHCPLT, partners recommended a range of approaches, with many requesting clarifications on what the EHCPLT will be and how it will be calculated. Partners also urged ADECA to release the benchmark pricing data for scoring criteria. As explained above, ADECA will determine the EHCPLT once it has received all grant applications and will use it to efficiently allocate its BEAD funding based on</w:t>
      </w:r>
      <w:r>
        <w:rPr>
          <w:spacing w:val="-3"/>
        </w:rPr>
        <w:t xml:space="preserve"> </w:t>
      </w:r>
      <w:r>
        <w:t>the</w:t>
      </w:r>
      <w:r>
        <w:rPr>
          <w:spacing w:val="-3"/>
        </w:rPr>
        <w:t xml:space="preserve"> </w:t>
      </w:r>
      <w:r>
        <w:t>applications</w:t>
      </w:r>
      <w:r>
        <w:rPr>
          <w:spacing w:val="-4"/>
        </w:rPr>
        <w:t xml:space="preserve"> </w:t>
      </w:r>
      <w:r>
        <w:t>received.</w:t>
      </w:r>
      <w:r>
        <w:rPr>
          <w:spacing w:val="-3"/>
        </w:rPr>
        <w:t xml:space="preserve"> </w:t>
      </w:r>
      <w:r>
        <w:t>In</w:t>
      </w:r>
      <w:r>
        <w:rPr>
          <w:spacing w:val="-3"/>
        </w:rPr>
        <w:t xml:space="preserve"> </w:t>
      </w:r>
      <w:r>
        <w:t>accordance</w:t>
      </w:r>
      <w:r>
        <w:rPr>
          <w:spacing w:val="-3"/>
        </w:rPr>
        <w:t xml:space="preserve"> </w:t>
      </w:r>
      <w:r>
        <w:t>with</w:t>
      </w:r>
      <w:r>
        <w:rPr>
          <w:spacing w:val="-3"/>
        </w:rPr>
        <w:t xml:space="preserve"> </w:t>
      </w:r>
      <w:r>
        <w:t>NTIA</w:t>
      </w:r>
      <w:r>
        <w:rPr>
          <w:spacing w:val="-2"/>
        </w:rPr>
        <w:t xml:space="preserve"> </w:t>
      </w:r>
      <w:r>
        <w:t>guidance</w:t>
      </w:r>
      <w:r>
        <w:rPr>
          <w:spacing w:val="-3"/>
        </w:rPr>
        <w:t xml:space="preserve"> </w:t>
      </w:r>
      <w:r>
        <w:t>and</w:t>
      </w:r>
      <w:r>
        <w:rPr>
          <w:spacing w:val="-3"/>
        </w:rPr>
        <w:t xml:space="preserve"> </w:t>
      </w:r>
      <w:r>
        <w:t>ADECA’s</w:t>
      </w:r>
      <w:r>
        <w:rPr>
          <w:spacing w:val="-2"/>
        </w:rPr>
        <w:t xml:space="preserve"> </w:t>
      </w:r>
      <w:r>
        <w:t>goal</w:t>
      </w:r>
      <w:r>
        <w:rPr>
          <w:spacing w:val="-3"/>
        </w:rPr>
        <w:t xml:space="preserve"> </w:t>
      </w:r>
      <w:r>
        <w:t>of</w:t>
      </w:r>
      <w:r>
        <w:rPr>
          <w:spacing w:val="-3"/>
        </w:rPr>
        <w:t xml:space="preserve"> </w:t>
      </w:r>
      <w:r>
        <w:t>funding</w:t>
      </w:r>
      <w:r>
        <w:rPr>
          <w:spacing w:val="-3"/>
        </w:rPr>
        <w:t xml:space="preserve"> </w:t>
      </w:r>
      <w:r>
        <w:t>fiber-to- the-premises wherever possible, ADECA will set the EHCPLT as high as possible to ensure that end-to- end</w:t>
      </w:r>
      <w:r>
        <w:rPr>
          <w:spacing w:val="-2"/>
        </w:rPr>
        <w:t xml:space="preserve"> </w:t>
      </w:r>
      <w:r>
        <w:t>fiber</w:t>
      </w:r>
      <w:r>
        <w:rPr>
          <w:spacing w:val="-2"/>
        </w:rPr>
        <w:t xml:space="preserve"> </w:t>
      </w:r>
      <w:r>
        <w:t>projects</w:t>
      </w:r>
      <w:r>
        <w:rPr>
          <w:spacing w:val="-2"/>
        </w:rPr>
        <w:t xml:space="preserve"> </w:t>
      </w:r>
      <w:r>
        <w:t>are</w:t>
      </w:r>
      <w:r>
        <w:rPr>
          <w:spacing w:val="-2"/>
        </w:rPr>
        <w:t xml:space="preserve"> </w:t>
      </w:r>
      <w:r>
        <w:t>deployed</w:t>
      </w:r>
      <w:r>
        <w:rPr>
          <w:spacing w:val="-2"/>
        </w:rPr>
        <w:t xml:space="preserve"> </w:t>
      </w:r>
      <w:r>
        <w:t>wherever</w:t>
      </w:r>
      <w:r>
        <w:rPr>
          <w:spacing w:val="-2"/>
        </w:rPr>
        <w:t xml:space="preserve"> </w:t>
      </w:r>
      <w:r>
        <w:t>feasible.</w:t>
      </w:r>
      <w:r>
        <w:rPr>
          <w:spacing w:val="-2"/>
        </w:rPr>
        <w:t xml:space="preserve"> </w:t>
      </w:r>
      <w:r>
        <w:t>As</w:t>
      </w:r>
      <w:r>
        <w:rPr>
          <w:spacing w:val="-1"/>
        </w:rPr>
        <w:t xml:space="preserve"> </w:t>
      </w:r>
      <w:r>
        <w:t>a</w:t>
      </w:r>
      <w:r>
        <w:rPr>
          <w:spacing w:val="-2"/>
        </w:rPr>
        <w:t xml:space="preserve"> </w:t>
      </w:r>
      <w:r>
        <w:t>result,</w:t>
      </w:r>
      <w:r>
        <w:rPr>
          <w:spacing w:val="-2"/>
        </w:rPr>
        <w:t xml:space="preserve"> </w:t>
      </w:r>
      <w:r>
        <w:t>ADECA</w:t>
      </w:r>
      <w:r>
        <w:rPr>
          <w:spacing w:val="-1"/>
        </w:rPr>
        <w:t xml:space="preserve"> </w:t>
      </w:r>
      <w:r>
        <w:t>will</w:t>
      </w:r>
      <w:r>
        <w:rPr>
          <w:spacing w:val="-2"/>
        </w:rPr>
        <w:t xml:space="preserve"> </w:t>
      </w:r>
      <w:r>
        <w:t>provide</w:t>
      </w:r>
      <w:r>
        <w:rPr>
          <w:spacing w:val="-2"/>
        </w:rPr>
        <w:t xml:space="preserve"> </w:t>
      </w:r>
      <w:r>
        <w:t>additional</w:t>
      </w:r>
      <w:r>
        <w:rPr>
          <w:spacing w:val="-2"/>
        </w:rPr>
        <w:t xml:space="preserve"> </w:t>
      </w:r>
      <w:r>
        <w:t>EHCPLT guidance once the necessary data are available.</w:t>
      </w:r>
    </w:p>
    <w:p w14:paraId="72B574F6" w14:textId="77777777" w:rsidR="002718F2" w:rsidRDefault="002718F2">
      <w:pPr>
        <w:pStyle w:val="BodyText"/>
        <w:ind w:right="230"/>
      </w:pPr>
    </w:p>
    <w:p w14:paraId="5B23E9E0" w14:textId="3E76E82A" w:rsidR="00DD7963" w:rsidRDefault="0033598E" w:rsidP="002718F2">
      <w:pPr>
        <w:pStyle w:val="BodyText"/>
        <w:ind w:left="101" w:right="230"/>
      </w:pPr>
      <w:r>
        <w:t>Many partners encouraged ADECA to incorporate different scoring criteria or point distributions when assessing BEAD applications. Several partners requested additional sub-criteria or more specificity in how scoring will be judged, and many partners requested a different distribution of points, including for network</w:t>
      </w:r>
      <w:r>
        <w:rPr>
          <w:spacing w:val="-1"/>
        </w:rPr>
        <w:t xml:space="preserve"> </w:t>
      </w:r>
      <w:r>
        <w:t>resiliency</w:t>
      </w:r>
      <w:r>
        <w:rPr>
          <w:spacing w:val="-1"/>
        </w:rPr>
        <w:t xml:space="preserve"> </w:t>
      </w:r>
      <w:r>
        <w:t>and</w:t>
      </w:r>
      <w:r>
        <w:rPr>
          <w:spacing w:val="-1"/>
        </w:rPr>
        <w:t xml:space="preserve"> </w:t>
      </w:r>
      <w:r>
        <w:t>climate</w:t>
      </w:r>
      <w:r>
        <w:rPr>
          <w:spacing w:val="-2"/>
        </w:rPr>
        <w:t xml:space="preserve"> </w:t>
      </w:r>
      <w:r>
        <w:t>concerns,</w:t>
      </w:r>
      <w:r>
        <w:rPr>
          <w:spacing w:val="-1"/>
        </w:rPr>
        <w:t xml:space="preserve"> </w:t>
      </w:r>
      <w:r>
        <w:t>affordability,</w:t>
      </w:r>
      <w:r>
        <w:rPr>
          <w:spacing w:val="-1"/>
        </w:rPr>
        <w:t xml:space="preserve"> </w:t>
      </w:r>
      <w:r>
        <w:t>local</w:t>
      </w:r>
      <w:r>
        <w:rPr>
          <w:spacing w:val="-1"/>
        </w:rPr>
        <w:t xml:space="preserve"> </w:t>
      </w:r>
      <w:r>
        <w:t>hiring</w:t>
      </w:r>
      <w:r>
        <w:rPr>
          <w:spacing w:val="-1"/>
        </w:rPr>
        <w:t xml:space="preserve"> </w:t>
      </w:r>
      <w:r>
        <w:t>and</w:t>
      </w:r>
      <w:r>
        <w:rPr>
          <w:spacing w:val="-1"/>
        </w:rPr>
        <w:t xml:space="preserve"> </w:t>
      </w:r>
      <w:r>
        <w:t>labor</w:t>
      </w:r>
      <w:r>
        <w:rPr>
          <w:spacing w:val="-1"/>
        </w:rPr>
        <w:t xml:space="preserve"> </w:t>
      </w:r>
      <w:r>
        <w:t>protection,</w:t>
      </w:r>
      <w:r>
        <w:rPr>
          <w:spacing w:val="-1"/>
        </w:rPr>
        <w:t xml:space="preserve"> </w:t>
      </w:r>
      <w:r>
        <w:t>minimal</w:t>
      </w:r>
      <w:r>
        <w:rPr>
          <w:spacing w:val="-2"/>
        </w:rPr>
        <w:t xml:space="preserve"> </w:t>
      </w:r>
      <w:r>
        <w:t>outlay, speed to deployment, and higher-speed wireless. For non-deployment subgrantees, one partner recommended including veteran-owned business status in the criteria. ADECA’s believes its proposed scoring criteria will allow it to properly assess applicant qualifications and project benefits, without becoming overly cumbersome and subjective. ADECA finds that its proposed scoring criteria appropriately</w:t>
      </w:r>
      <w:r>
        <w:rPr>
          <w:spacing w:val="-1"/>
        </w:rPr>
        <w:t xml:space="preserve"> </w:t>
      </w:r>
      <w:r>
        <w:t>reflects</w:t>
      </w:r>
      <w:r>
        <w:rPr>
          <w:spacing w:val="-1"/>
        </w:rPr>
        <w:t xml:space="preserve"> </w:t>
      </w:r>
      <w:r>
        <w:t>BEAD goals</w:t>
      </w:r>
      <w:r>
        <w:rPr>
          <w:spacing w:val="-1"/>
        </w:rPr>
        <w:t xml:space="preserve"> </w:t>
      </w:r>
      <w:r>
        <w:t>associated</w:t>
      </w:r>
      <w:r>
        <w:rPr>
          <w:spacing w:val="-1"/>
        </w:rPr>
        <w:t xml:space="preserve"> </w:t>
      </w:r>
      <w:r>
        <w:t>with</w:t>
      </w:r>
      <w:r>
        <w:rPr>
          <w:spacing w:val="-1"/>
        </w:rPr>
        <w:t xml:space="preserve"> </w:t>
      </w:r>
      <w:r>
        <w:t>project</w:t>
      </w:r>
      <w:r>
        <w:rPr>
          <w:spacing w:val="-1"/>
        </w:rPr>
        <w:t xml:space="preserve"> </w:t>
      </w:r>
      <w:r>
        <w:t>costs,</w:t>
      </w:r>
      <w:r>
        <w:rPr>
          <w:spacing w:val="-1"/>
        </w:rPr>
        <w:t xml:space="preserve"> </w:t>
      </w:r>
      <w:r>
        <w:t>affordability,</w:t>
      </w:r>
      <w:r>
        <w:rPr>
          <w:spacing w:val="-1"/>
        </w:rPr>
        <w:t xml:space="preserve"> </w:t>
      </w:r>
      <w:r>
        <w:t>fair</w:t>
      </w:r>
      <w:r>
        <w:rPr>
          <w:spacing w:val="-1"/>
        </w:rPr>
        <w:t xml:space="preserve"> </w:t>
      </w:r>
      <w:r>
        <w:t>labor</w:t>
      </w:r>
      <w:r>
        <w:rPr>
          <w:spacing w:val="-1"/>
        </w:rPr>
        <w:t xml:space="preserve"> </w:t>
      </w:r>
      <w:r>
        <w:t>practices,</w:t>
      </w:r>
      <w:r>
        <w:rPr>
          <w:spacing w:val="-1"/>
        </w:rPr>
        <w:t xml:space="preserve"> </w:t>
      </w:r>
      <w:r>
        <w:t>speed to</w:t>
      </w:r>
      <w:r>
        <w:rPr>
          <w:spacing w:val="-3"/>
        </w:rPr>
        <w:t xml:space="preserve"> </w:t>
      </w:r>
      <w:r>
        <w:t>deployment,</w:t>
      </w:r>
      <w:r>
        <w:rPr>
          <w:spacing w:val="-3"/>
        </w:rPr>
        <w:t xml:space="preserve"> </w:t>
      </w:r>
      <w:r>
        <w:t>community</w:t>
      </w:r>
      <w:r>
        <w:rPr>
          <w:spacing w:val="-4"/>
        </w:rPr>
        <w:t xml:space="preserve"> </w:t>
      </w:r>
      <w:r>
        <w:t>support,</w:t>
      </w:r>
      <w:r>
        <w:rPr>
          <w:spacing w:val="-3"/>
        </w:rPr>
        <w:t xml:space="preserve"> </w:t>
      </w:r>
      <w:r>
        <w:t>and</w:t>
      </w:r>
      <w:r>
        <w:rPr>
          <w:spacing w:val="-3"/>
        </w:rPr>
        <w:t xml:space="preserve"> </w:t>
      </w:r>
      <w:r>
        <w:t>other</w:t>
      </w:r>
      <w:r>
        <w:rPr>
          <w:spacing w:val="-2"/>
        </w:rPr>
        <w:t xml:space="preserve"> </w:t>
      </w:r>
      <w:r>
        <w:t>objectives.</w:t>
      </w:r>
      <w:r>
        <w:rPr>
          <w:spacing w:val="-3"/>
        </w:rPr>
        <w:t xml:space="preserve"> </w:t>
      </w:r>
      <w:r>
        <w:t>ADECA</w:t>
      </w:r>
      <w:r>
        <w:rPr>
          <w:spacing w:val="-2"/>
        </w:rPr>
        <w:t xml:space="preserve"> </w:t>
      </w:r>
      <w:r>
        <w:t>further</w:t>
      </w:r>
      <w:r>
        <w:rPr>
          <w:spacing w:val="-2"/>
        </w:rPr>
        <w:t xml:space="preserve"> </w:t>
      </w:r>
      <w:r>
        <w:t>notes</w:t>
      </w:r>
      <w:r>
        <w:rPr>
          <w:spacing w:val="-2"/>
        </w:rPr>
        <w:t xml:space="preserve"> </w:t>
      </w:r>
      <w:r>
        <w:t>that</w:t>
      </w:r>
      <w:r>
        <w:rPr>
          <w:spacing w:val="-3"/>
        </w:rPr>
        <w:t xml:space="preserve"> </w:t>
      </w:r>
      <w:r>
        <w:t>it</w:t>
      </w:r>
      <w:r>
        <w:rPr>
          <w:spacing w:val="-3"/>
        </w:rPr>
        <w:t xml:space="preserve"> </w:t>
      </w:r>
      <w:r>
        <w:t>does</w:t>
      </w:r>
      <w:r>
        <w:rPr>
          <w:spacing w:val="-3"/>
        </w:rPr>
        <w:t xml:space="preserve"> </w:t>
      </w:r>
      <w:r>
        <w:t>not</w:t>
      </w:r>
      <w:r>
        <w:rPr>
          <w:spacing w:val="-3"/>
        </w:rPr>
        <w:t xml:space="preserve"> </w:t>
      </w:r>
      <w:r>
        <w:t>expect</w:t>
      </w:r>
      <w:r>
        <w:rPr>
          <w:spacing w:val="-3"/>
        </w:rPr>
        <w:t xml:space="preserve"> </w:t>
      </w:r>
      <w:r>
        <w:t xml:space="preserve">to award grants for non-deployment purposes at this time and finds that adopting applicant prioritization criteria not found in the BEAD NOFO would undermine an open and competitive subgrantee selection </w:t>
      </w:r>
      <w:r>
        <w:rPr>
          <w:spacing w:val="-2"/>
        </w:rPr>
        <w:t>process.</w:t>
      </w:r>
    </w:p>
    <w:p w14:paraId="5A7A1919" w14:textId="77777777" w:rsidR="002718F2" w:rsidRDefault="002718F2" w:rsidP="002718F2">
      <w:pPr>
        <w:pStyle w:val="BodyText"/>
        <w:ind w:left="101" w:right="230"/>
      </w:pPr>
    </w:p>
    <w:p w14:paraId="5B23E9E2" w14:textId="16C68F74" w:rsidR="00DD7963" w:rsidRDefault="0033598E" w:rsidP="002718F2">
      <w:pPr>
        <w:pStyle w:val="BodyText"/>
        <w:ind w:left="101" w:right="230"/>
      </w:pPr>
      <w:r>
        <w:t>Among other comments, a partner recommended that ADECA require recipients to conduct public awareness and marketing for broadband service offerings. However, the BEAD NOFO already requires subgrantees</w:t>
      </w:r>
      <w:r>
        <w:rPr>
          <w:spacing w:val="-2"/>
        </w:rPr>
        <w:t xml:space="preserve"> </w:t>
      </w:r>
      <w:r>
        <w:t>to</w:t>
      </w:r>
      <w:r>
        <w:rPr>
          <w:spacing w:val="-3"/>
        </w:rPr>
        <w:t xml:space="preserve"> </w:t>
      </w:r>
      <w:r>
        <w:t>carry</w:t>
      </w:r>
      <w:r>
        <w:rPr>
          <w:spacing w:val="-3"/>
        </w:rPr>
        <w:t xml:space="preserve"> </w:t>
      </w:r>
      <w:r>
        <w:t>out</w:t>
      </w:r>
      <w:r>
        <w:rPr>
          <w:spacing w:val="-3"/>
        </w:rPr>
        <w:t xml:space="preserve"> </w:t>
      </w:r>
      <w:r>
        <w:t>public</w:t>
      </w:r>
      <w:r>
        <w:rPr>
          <w:spacing w:val="-3"/>
        </w:rPr>
        <w:t xml:space="preserve"> </w:t>
      </w:r>
      <w:r>
        <w:t>awareness</w:t>
      </w:r>
      <w:r>
        <w:rPr>
          <w:spacing w:val="-3"/>
        </w:rPr>
        <w:t xml:space="preserve"> </w:t>
      </w:r>
      <w:r>
        <w:t>campaigns</w:t>
      </w:r>
      <w:r>
        <w:rPr>
          <w:spacing w:val="-3"/>
        </w:rPr>
        <w:t xml:space="preserve"> </w:t>
      </w:r>
      <w:r>
        <w:t>in</w:t>
      </w:r>
      <w:r>
        <w:rPr>
          <w:spacing w:val="-3"/>
        </w:rPr>
        <w:t xml:space="preserve"> </w:t>
      </w:r>
      <w:r>
        <w:t>their</w:t>
      </w:r>
      <w:r>
        <w:rPr>
          <w:spacing w:val="-3"/>
        </w:rPr>
        <w:t xml:space="preserve"> </w:t>
      </w:r>
      <w:r>
        <w:t>service</w:t>
      </w:r>
      <w:r>
        <w:rPr>
          <w:spacing w:val="-3"/>
        </w:rPr>
        <w:t xml:space="preserve"> </w:t>
      </w:r>
      <w:r>
        <w:t>areas</w:t>
      </w:r>
      <w:r>
        <w:rPr>
          <w:spacing w:val="-3"/>
        </w:rPr>
        <w:t xml:space="preserve"> </w:t>
      </w:r>
      <w:r>
        <w:t>that</w:t>
      </w:r>
      <w:r>
        <w:rPr>
          <w:spacing w:val="-3"/>
        </w:rPr>
        <w:t xml:space="preserve"> </w:t>
      </w:r>
      <w:r>
        <w:t>are</w:t>
      </w:r>
      <w:r>
        <w:rPr>
          <w:spacing w:val="-3"/>
        </w:rPr>
        <w:t xml:space="preserve"> </w:t>
      </w:r>
      <w:r>
        <w:t>designed</w:t>
      </w:r>
      <w:r>
        <w:rPr>
          <w:spacing w:val="-3"/>
        </w:rPr>
        <w:t xml:space="preserve"> </w:t>
      </w:r>
      <w:r>
        <w:t>to</w:t>
      </w:r>
      <w:r>
        <w:rPr>
          <w:spacing w:val="-3"/>
        </w:rPr>
        <w:t xml:space="preserve"> </w:t>
      </w:r>
      <w:r>
        <w:t xml:space="preserve">highlight the value and benefits of broadband service in order to increase the adoption of broadband service by consumers. ADECA finds that no modification or expansion of these requirements is warranted at this </w:t>
      </w:r>
      <w:r>
        <w:rPr>
          <w:spacing w:val="-2"/>
        </w:rPr>
        <w:t>time.</w:t>
      </w:r>
    </w:p>
    <w:p w14:paraId="4066F6E0" w14:textId="77777777" w:rsidR="002718F2" w:rsidRDefault="002718F2">
      <w:pPr>
        <w:pStyle w:val="BodyText"/>
        <w:ind w:right="258"/>
      </w:pPr>
    </w:p>
    <w:p w14:paraId="5B23E9E3" w14:textId="1921CA9F" w:rsidR="00DD7963" w:rsidRDefault="0033598E">
      <w:pPr>
        <w:pStyle w:val="BodyText"/>
        <w:ind w:right="258"/>
      </w:pPr>
      <w:r>
        <w:t>Regarding broadband deployment cost and barrier reductions, partners recommended a range of best practices and strategies to help ensure that local permitting, right-of-way, licensing, and other processes are as simple and quick as possible to facilitate broadband deployment, including adopting a</w:t>
      </w:r>
      <w:r>
        <w:rPr>
          <w:spacing w:val="40"/>
        </w:rPr>
        <w:t xml:space="preserve"> </w:t>
      </w:r>
      <w:r>
        <w:t>“Broadband</w:t>
      </w:r>
      <w:r>
        <w:rPr>
          <w:spacing w:val="-4"/>
        </w:rPr>
        <w:t xml:space="preserve"> </w:t>
      </w:r>
      <w:r>
        <w:t>Ready</w:t>
      </w:r>
      <w:r>
        <w:rPr>
          <w:spacing w:val="-4"/>
        </w:rPr>
        <w:t xml:space="preserve"> </w:t>
      </w:r>
      <w:r>
        <w:t>Communities”</w:t>
      </w:r>
      <w:r>
        <w:rPr>
          <w:spacing w:val="-5"/>
        </w:rPr>
        <w:t xml:space="preserve"> </w:t>
      </w:r>
      <w:r>
        <w:t>model</w:t>
      </w:r>
      <w:r>
        <w:rPr>
          <w:spacing w:val="-4"/>
        </w:rPr>
        <w:t xml:space="preserve"> </w:t>
      </w:r>
      <w:r>
        <w:t>for</w:t>
      </w:r>
      <w:r>
        <w:rPr>
          <w:spacing w:val="-4"/>
        </w:rPr>
        <w:t xml:space="preserve"> </w:t>
      </w:r>
      <w:r>
        <w:t>streamlining</w:t>
      </w:r>
      <w:r>
        <w:rPr>
          <w:spacing w:val="-5"/>
        </w:rPr>
        <w:t xml:space="preserve"> </w:t>
      </w:r>
      <w:r>
        <w:t>and</w:t>
      </w:r>
      <w:r>
        <w:rPr>
          <w:spacing w:val="-4"/>
        </w:rPr>
        <w:t xml:space="preserve"> </w:t>
      </w:r>
      <w:r>
        <w:t>standardizing</w:t>
      </w:r>
      <w:r>
        <w:rPr>
          <w:spacing w:val="-4"/>
        </w:rPr>
        <w:t xml:space="preserve"> </w:t>
      </w:r>
      <w:r>
        <w:t>permitting</w:t>
      </w:r>
      <w:r>
        <w:rPr>
          <w:spacing w:val="-5"/>
        </w:rPr>
        <w:t xml:space="preserve"> </w:t>
      </w:r>
      <w:r>
        <w:t>processes.</w:t>
      </w:r>
      <w:r>
        <w:rPr>
          <w:spacing w:val="-4"/>
        </w:rPr>
        <w:t xml:space="preserve"> </w:t>
      </w:r>
      <w:r>
        <w:t>These recommendations are aligned with ADECA’s broadband outreach efforts to Alabama counties throughout 2023. Another urged ADECA to coordinate with Alabama 811, which ADECA is doing in preparation for BEAD implementation.</w:t>
      </w:r>
    </w:p>
    <w:p w14:paraId="7C65FEDE" w14:textId="77777777" w:rsidR="002718F2" w:rsidRDefault="002718F2">
      <w:pPr>
        <w:pStyle w:val="BodyText"/>
        <w:ind w:right="303"/>
      </w:pPr>
    </w:p>
    <w:p w14:paraId="5B23E9E4" w14:textId="4919C34B" w:rsidR="00DD7963" w:rsidRDefault="0033598E">
      <w:pPr>
        <w:pStyle w:val="BodyText"/>
        <w:ind w:right="303"/>
      </w:pPr>
      <w:r>
        <w:t>Partner comments on the low-cost broadband service option reflected a range of viewpoints, including concern about the low-cost option being based on the ACP, which may not continue to be funded, as well</w:t>
      </w:r>
      <w:r>
        <w:rPr>
          <w:spacing w:val="-3"/>
        </w:rPr>
        <w:t xml:space="preserve"> </w:t>
      </w:r>
      <w:r>
        <w:t>as</w:t>
      </w:r>
      <w:r>
        <w:rPr>
          <w:spacing w:val="-3"/>
        </w:rPr>
        <w:t xml:space="preserve"> </w:t>
      </w:r>
      <w:r>
        <w:t>recommendations</w:t>
      </w:r>
      <w:r>
        <w:rPr>
          <w:spacing w:val="-4"/>
        </w:rPr>
        <w:t xml:space="preserve"> </w:t>
      </w:r>
      <w:r>
        <w:t>to</w:t>
      </w:r>
      <w:r>
        <w:rPr>
          <w:spacing w:val="-3"/>
        </w:rPr>
        <w:t xml:space="preserve"> </w:t>
      </w:r>
      <w:r>
        <w:t>evaluate</w:t>
      </w:r>
      <w:r>
        <w:rPr>
          <w:spacing w:val="-3"/>
        </w:rPr>
        <w:t xml:space="preserve"> </w:t>
      </w:r>
      <w:r>
        <w:t>affordable</w:t>
      </w:r>
      <w:r>
        <w:rPr>
          <w:spacing w:val="-3"/>
        </w:rPr>
        <w:t xml:space="preserve"> </w:t>
      </w:r>
      <w:r>
        <w:t>options</w:t>
      </w:r>
      <w:r>
        <w:rPr>
          <w:spacing w:val="-3"/>
        </w:rPr>
        <w:t xml:space="preserve"> </w:t>
      </w:r>
      <w:r>
        <w:t>by</w:t>
      </w:r>
      <w:r>
        <w:rPr>
          <w:spacing w:val="-3"/>
        </w:rPr>
        <w:t xml:space="preserve"> </w:t>
      </w:r>
      <w:r>
        <w:t>comparing</w:t>
      </w:r>
      <w:r>
        <w:rPr>
          <w:spacing w:val="-3"/>
        </w:rPr>
        <w:t xml:space="preserve"> </w:t>
      </w:r>
      <w:r>
        <w:t>them</w:t>
      </w:r>
      <w:r>
        <w:rPr>
          <w:spacing w:val="-3"/>
        </w:rPr>
        <w:t xml:space="preserve"> </w:t>
      </w:r>
      <w:r>
        <w:t>to</w:t>
      </w:r>
      <w:r>
        <w:rPr>
          <w:spacing w:val="-3"/>
        </w:rPr>
        <w:t xml:space="preserve"> </w:t>
      </w:r>
      <w:r>
        <w:t>FCC</w:t>
      </w:r>
      <w:r>
        <w:rPr>
          <w:spacing w:val="-3"/>
        </w:rPr>
        <w:t xml:space="preserve"> </w:t>
      </w:r>
      <w:r>
        <w:t>benchmarks</w:t>
      </w:r>
      <w:r>
        <w:rPr>
          <w:spacing w:val="-2"/>
        </w:rPr>
        <w:t xml:space="preserve"> </w:t>
      </w:r>
      <w:r>
        <w:t>or</w:t>
      </w:r>
      <w:r>
        <w:rPr>
          <w:spacing w:val="-3"/>
        </w:rPr>
        <w:t xml:space="preserve"> </w:t>
      </w:r>
      <w:r>
        <w:t>Pew determinations of nationwide median affordability, and recommendations to define a time commitment of five or more years on service pricing limitations. As explained above, ADECA’s intention with the low-cost broadband service option is to aid as many Alabama residents as possible while ensuring that the scale of the option—and its resulting impact on the business case for ISPs to build to unserved and underserved Alabama locations—is not too burdensome for grant applicants. As demonstrated above, ADECA’s proposed low-cost broadband service option is supported by available survey data as well as industry practice, and ADECA does not find any basis for modification at this time.</w:t>
      </w:r>
    </w:p>
    <w:p w14:paraId="5B23E9E5" w14:textId="77777777" w:rsidR="00DD7963" w:rsidRDefault="0033598E">
      <w:pPr>
        <w:pStyle w:val="BodyText"/>
        <w:ind w:right="230"/>
      </w:pPr>
      <w:r>
        <w:t>One commenter also urged ADECA to follow best practices for access to technology that support all aspects</w:t>
      </w:r>
      <w:r>
        <w:rPr>
          <w:spacing w:val="-4"/>
        </w:rPr>
        <w:t xml:space="preserve"> </w:t>
      </w:r>
      <w:r>
        <w:t>of</w:t>
      </w:r>
      <w:r>
        <w:rPr>
          <w:spacing w:val="-3"/>
        </w:rPr>
        <w:t xml:space="preserve"> </w:t>
      </w:r>
      <w:r>
        <w:t>digital</w:t>
      </w:r>
      <w:r>
        <w:rPr>
          <w:spacing w:val="-4"/>
        </w:rPr>
        <w:t xml:space="preserve"> </w:t>
      </w:r>
      <w:r>
        <w:t>inclusion.</w:t>
      </w:r>
      <w:r>
        <w:rPr>
          <w:spacing w:val="-4"/>
        </w:rPr>
        <w:t xml:space="preserve"> </w:t>
      </w:r>
      <w:r>
        <w:t>ADECA</w:t>
      </w:r>
      <w:r>
        <w:rPr>
          <w:spacing w:val="-3"/>
        </w:rPr>
        <w:t xml:space="preserve"> </w:t>
      </w:r>
      <w:r>
        <w:t>agrees</w:t>
      </w:r>
      <w:r>
        <w:rPr>
          <w:spacing w:val="-4"/>
        </w:rPr>
        <w:t xml:space="preserve"> </w:t>
      </w:r>
      <w:r>
        <w:t>and</w:t>
      </w:r>
      <w:r>
        <w:rPr>
          <w:spacing w:val="-4"/>
        </w:rPr>
        <w:t xml:space="preserve"> </w:t>
      </w:r>
      <w:r>
        <w:t>notes</w:t>
      </w:r>
      <w:r>
        <w:rPr>
          <w:spacing w:val="-3"/>
        </w:rPr>
        <w:t xml:space="preserve"> </w:t>
      </w:r>
      <w:r>
        <w:t>that</w:t>
      </w:r>
      <w:r>
        <w:rPr>
          <w:spacing w:val="-4"/>
        </w:rPr>
        <w:t xml:space="preserve"> </w:t>
      </w:r>
      <w:r>
        <w:t>additional</w:t>
      </w:r>
      <w:r>
        <w:rPr>
          <w:spacing w:val="-4"/>
        </w:rPr>
        <w:t xml:space="preserve"> </w:t>
      </w:r>
      <w:r>
        <w:t>information</w:t>
      </w:r>
      <w:r>
        <w:rPr>
          <w:spacing w:val="-4"/>
        </w:rPr>
        <w:t xml:space="preserve"> </w:t>
      </w:r>
      <w:r>
        <w:t>regarding</w:t>
      </w:r>
      <w:r>
        <w:rPr>
          <w:spacing w:val="-4"/>
        </w:rPr>
        <w:t xml:space="preserve"> </w:t>
      </w:r>
      <w:r>
        <w:t>its</w:t>
      </w:r>
      <w:r>
        <w:rPr>
          <w:spacing w:val="-4"/>
        </w:rPr>
        <w:t xml:space="preserve"> </w:t>
      </w:r>
      <w:r>
        <w:t>approach to digital inclusion can be found in the Alabama Statewide Digital Opportunity Plan, which currently is under NTIA review.</w:t>
      </w:r>
    </w:p>
    <w:p w14:paraId="50A961CE" w14:textId="77777777" w:rsidR="002718F2" w:rsidRDefault="002718F2">
      <w:pPr>
        <w:pStyle w:val="BodyText"/>
        <w:ind w:right="281"/>
      </w:pPr>
    </w:p>
    <w:p w14:paraId="5B23E9E6" w14:textId="6FEF76B1" w:rsidR="00DD7963" w:rsidRDefault="0033598E">
      <w:pPr>
        <w:pStyle w:val="BodyText"/>
        <w:ind w:right="281"/>
      </w:pPr>
      <w:r>
        <w:t>ADECA carefully considered the feedback it received from this range of partners and other entities, evaluating these comments against BEAD Program requirements and state broadband goals to inform this</w:t>
      </w:r>
      <w:r>
        <w:rPr>
          <w:spacing w:val="-3"/>
        </w:rPr>
        <w:t xml:space="preserve"> </w:t>
      </w:r>
      <w:r>
        <w:t>Initial</w:t>
      </w:r>
      <w:r>
        <w:rPr>
          <w:spacing w:val="-3"/>
        </w:rPr>
        <w:t xml:space="preserve"> </w:t>
      </w:r>
      <w:r>
        <w:t>Proposal</w:t>
      </w:r>
      <w:r>
        <w:rPr>
          <w:spacing w:val="-3"/>
        </w:rPr>
        <w:t xml:space="preserve"> </w:t>
      </w:r>
      <w:r>
        <w:t>Volume</w:t>
      </w:r>
      <w:r>
        <w:rPr>
          <w:spacing w:val="-3"/>
        </w:rPr>
        <w:t xml:space="preserve"> </w:t>
      </w:r>
      <w:r>
        <w:t>2.</w:t>
      </w:r>
      <w:r>
        <w:rPr>
          <w:spacing w:val="-3"/>
        </w:rPr>
        <w:t xml:space="preserve"> </w:t>
      </w:r>
      <w:r>
        <w:t>More</w:t>
      </w:r>
      <w:r>
        <w:rPr>
          <w:spacing w:val="-3"/>
        </w:rPr>
        <w:t xml:space="preserve"> </w:t>
      </w:r>
      <w:r>
        <w:t>information</w:t>
      </w:r>
      <w:r>
        <w:rPr>
          <w:spacing w:val="-3"/>
        </w:rPr>
        <w:t xml:space="preserve"> </w:t>
      </w:r>
      <w:r>
        <w:t>regarding</w:t>
      </w:r>
      <w:r>
        <w:rPr>
          <w:spacing w:val="-3"/>
        </w:rPr>
        <w:t xml:space="preserve"> </w:t>
      </w:r>
      <w:r>
        <w:t>the</w:t>
      </w:r>
      <w:r>
        <w:rPr>
          <w:spacing w:val="-3"/>
        </w:rPr>
        <w:t xml:space="preserve"> </w:t>
      </w:r>
      <w:r>
        <w:t>comments</w:t>
      </w:r>
      <w:r>
        <w:rPr>
          <w:spacing w:val="-3"/>
        </w:rPr>
        <w:t xml:space="preserve"> </w:t>
      </w:r>
      <w:r>
        <w:t>received</w:t>
      </w:r>
      <w:r>
        <w:rPr>
          <w:spacing w:val="-3"/>
        </w:rPr>
        <w:t xml:space="preserve"> </w:t>
      </w:r>
      <w:r>
        <w:t>in</w:t>
      </w:r>
      <w:r>
        <w:rPr>
          <w:spacing w:val="-3"/>
        </w:rPr>
        <w:t xml:space="preserve"> </w:t>
      </w:r>
      <w:r>
        <w:t>response</w:t>
      </w:r>
      <w:r>
        <w:rPr>
          <w:spacing w:val="-3"/>
        </w:rPr>
        <w:t xml:space="preserve"> </w:t>
      </w:r>
      <w:r>
        <w:t>to</w:t>
      </w:r>
      <w:r>
        <w:rPr>
          <w:spacing w:val="-3"/>
        </w:rPr>
        <w:t xml:space="preserve"> </w:t>
      </w:r>
      <w:r>
        <w:t>Initial Proposal Volume 2, as well as ADECA’s actions taken in response, can be found in the Local Coordination Tracker Tool included as Appendix A. ADECA will continue to take this input into account as it implements the Challenge Process and develops the Final Proposal, and will conduct ongoing communications to inform and engage the public through this process.</w:t>
      </w:r>
    </w:p>
    <w:p w14:paraId="5B23E9E7" w14:textId="77777777" w:rsidR="00DD7963" w:rsidRDefault="0033598E">
      <w:pPr>
        <w:spacing w:before="28"/>
        <w:ind w:left="100"/>
        <w:rPr>
          <w:rFonts w:ascii="Arial" w:hAnsi="Arial"/>
          <w:sz w:val="21"/>
        </w:rPr>
      </w:pPr>
      <w:r>
        <w:rPr>
          <w:rFonts w:ascii="Arial" w:hAnsi="Arial"/>
          <w:spacing w:val="-2"/>
          <w:sz w:val="21"/>
        </w:rPr>
        <w:t>——</w:t>
      </w:r>
      <w:r>
        <w:rPr>
          <w:rFonts w:ascii="Arial" w:hAnsi="Arial"/>
          <w:spacing w:val="-10"/>
          <w:sz w:val="21"/>
        </w:rPr>
        <w:t>—</w:t>
      </w:r>
    </w:p>
    <w:p w14:paraId="5B23E9E8" w14:textId="77777777" w:rsidR="00DD7963" w:rsidRDefault="0033598E">
      <w:pPr>
        <w:pStyle w:val="ListParagraph"/>
        <w:numPr>
          <w:ilvl w:val="2"/>
          <w:numId w:val="1"/>
        </w:numPr>
        <w:tabs>
          <w:tab w:val="left" w:pos="991"/>
        </w:tabs>
        <w:spacing w:before="10"/>
        <w:ind w:left="991" w:hanging="891"/>
        <w:rPr>
          <w:rFonts w:ascii="Arial Black"/>
          <w:sz w:val="21"/>
        </w:rPr>
      </w:pPr>
      <w:r>
        <w:rPr>
          <w:rFonts w:ascii="Arial Black"/>
          <w:color w:val="070707"/>
          <w:w w:val="90"/>
          <w:sz w:val="21"/>
        </w:rPr>
        <w:t>Volume</w:t>
      </w:r>
      <w:r>
        <w:rPr>
          <w:rFonts w:ascii="Arial Black"/>
          <w:color w:val="070707"/>
          <w:spacing w:val="-7"/>
          <w:sz w:val="21"/>
        </w:rPr>
        <w:t xml:space="preserve"> </w:t>
      </w:r>
      <w:r>
        <w:rPr>
          <w:rFonts w:ascii="Arial Black"/>
          <w:color w:val="070707"/>
          <w:w w:val="90"/>
          <w:sz w:val="21"/>
        </w:rPr>
        <w:t>II</w:t>
      </w:r>
      <w:r>
        <w:rPr>
          <w:rFonts w:ascii="Arial Black"/>
          <w:color w:val="070707"/>
          <w:spacing w:val="-6"/>
          <w:sz w:val="21"/>
        </w:rPr>
        <w:t xml:space="preserve"> </w:t>
      </w:r>
      <w:r>
        <w:rPr>
          <w:rFonts w:ascii="Arial Black"/>
          <w:color w:val="070707"/>
          <w:w w:val="90"/>
          <w:sz w:val="21"/>
        </w:rPr>
        <w:t>Supplemental</w:t>
      </w:r>
      <w:r>
        <w:rPr>
          <w:rFonts w:ascii="Arial Black"/>
          <w:color w:val="070707"/>
          <w:spacing w:val="-7"/>
          <w:sz w:val="21"/>
        </w:rPr>
        <w:t xml:space="preserve"> </w:t>
      </w:r>
      <w:r>
        <w:rPr>
          <w:rFonts w:ascii="Arial Black"/>
          <w:color w:val="070707"/>
          <w:spacing w:val="-2"/>
          <w:w w:val="90"/>
          <w:sz w:val="21"/>
        </w:rPr>
        <w:t>Materials</w:t>
      </w:r>
    </w:p>
    <w:p w14:paraId="5B23E9E9" w14:textId="77777777" w:rsidR="00DD7963" w:rsidRDefault="0033598E">
      <w:pPr>
        <w:spacing w:before="24" w:line="283" w:lineRule="auto"/>
        <w:ind w:left="100" w:right="281"/>
        <w:rPr>
          <w:rFonts w:ascii="Arial"/>
          <w:sz w:val="21"/>
        </w:rPr>
      </w:pPr>
      <w:r>
        <w:rPr>
          <w:rFonts w:ascii="Arial"/>
          <w:color w:val="070707"/>
          <w:sz w:val="21"/>
        </w:rPr>
        <w:t>As</w:t>
      </w:r>
      <w:r>
        <w:rPr>
          <w:rFonts w:ascii="Arial"/>
          <w:color w:val="070707"/>
          <w:spacing w:val="40"/>
          <w:sz w:val="21"/>
        </w:rPr>
        <w:t xml:space="preserve"> </w:t>
      </w:r>
      <w:r>
        <w:rPr>
          <w:rFonts w:ascii="Arial"/>
          <w:color w:val="070707"/>
          <w:sz w:val="21"/>
        </w:rPr>
        <w:t>an</w:t>
      </w:r>
      <w:r>
        <w:rPr>
          <w:rFonts w:ascii="Arial"/>
          <w:color w:val="070707"/>
          <w:spacing w:val="40"/>
          <w:sz w:val="21"/>
        </w:rPr>
        <w:t xml:space="preserve"> </w:t>
      </w:r>
      <w:r>
        <w:rPr>
          <w:rFonts w:ascii="Arial"/>
          <w:color w:val="070707"/>
          <w:sz w:val="21"/>
        </w:rPr>
        <w:t>optional</w:t>
      </w:r>
      <w:r>
        <w:rPr>
          <w:rFonts w:ascii="Arial"/>
          <w:color w:val="070707"/>
          <w:spacing w:val="40"/>
          <w:sz w:val="21"/>
        </w:rPr>
        <w:t xml:space="preserve"> </w:t>
      </w:r>
      <w:r>
        <w:rPr>
          <w:rFonts w:ascii="Arial"/>
          <w:color w:val="070707"/>
          <w:sz w:val="21"/>
        </w:rPr>
        <w:t>attachment,</w:t>
      </w:r>
      <w:r>
        <w:rPr>
          <w:rFonts w:ascii="Arial"/>
          <w:color w:val="070707"/>
          <w:spacing w:val="40"/>
          <w:sz w:val="21"/>
        </w:rPr>
        <w:t xml:space="preserve"> </w:t>
      </w:r>
      <w:r>
        <w:rPr>
          <w:rFonts w:ascii="Arial"/>
          <w:color w:val="070707"/>
          <w:sz w:val="21"/>
        </w:rPr>
        <w:t>submit</w:t>
      </w:r>
      <w:r>
        <w:rPr>
          <w:rFonts w:ascii="Arial"/>
          <w:color w:val="070707"/>
          <w:spacing w:val="40"/>
          <w:sz w:val="21"/>
        </w:rPr>
        <w:t xml:space="preserve"> </w:t>
      </w:r>
      <w:r>
        <w:rPr>
          <w:rFonts w:ascii="Arial"/>
          <w:color w:val="070707"/>
          <w:sz w:val="21"/>
        </w:rPr>
        <w:t>supplemental</w:t>
      </w:r>
      <w:r>
        <w:rPr>
          <w:rFonts w:ascii="Arial"/>
          <w:color w:val="070707"/>
          <w:spacing w:val="40"/>
          <w:sz w:val="21"/>
        </w:rPr>
        <w:t xml:space="preserve"> </w:t>
      </w:r>
      <w:r>
        <w:rPr>
          <w:rFonts w:ascii="Arial"/>
          <w:color w:val="070707"/>
          <w:sz w:val="21"/>
        </w:rPr>
        <w:t>materials</w:t>
      </w:r>
      <w:r>
        <w:rPr>
          <w:rFonts w:ascii="Arial"/>
          <w:color w:val="070707"/>
          <w:spacing w:val="40"/>
          <w:sz w:val="21"/>
        </w:rPr>
        <w:t xml:space="preserve"> </w:t>
      </w:r>
      <w:r>
        <w:rPr>
          <w:rFonts w:ascii="Arial"/>
          <w:color w:val="070707"/>
          <w:sz w:val="21"/>
        </w:rPr>
        <w:t>to</w:t>
      </w:r>
      <w:r>
        <w:rPr>
          <w:rFonts w:ascii="Arial"/>
          <w:color w:val="070707"/>
          <w:spacing w:val="40"/>
          <w:sz w:val="21"/>
        </w:rPr>
        <w:t xml:space="preserve"> </w:t>
      </w:r>
      <w:r>
        <w:rPr>
          <w:rFonts w:ascii="Arial"/>
          <w:color w:val="070707"/>
          <w:sz w:val="21"/>
        </w:rPr>
        <w:t>the</w:t>
      </w:r>
      <w:r>
        <w:rPr>
          <w:rFonts w:ascii="Arial"/>
          <w:color w:val="070707"/>
          <w:spacing w:val="40"/>
          <w:sz w:val="21"/>
        </w:rPr>
        <w:t xml:space="preserve"> </w:t>
      </w:r>
      <w:r>
        <w:rPr>
          <w:rFonts w:ascii="Arial"/>
          <w:color w:val="070707"/>
          <w:sz w:val="21"/>
        </w:rPr>
        <w:t>Volume</w:t>
      </w:r>
      <w:r>
        <w:rPr>
          <w:rFonts w:ascii="Arial"/>
          <w:color w:val="070707"/>
          <w:spacing w:val="40"/>
          <w:sz w:val="21"/>
        </w:rPr>
        <w:t xml:space="preserve"> </w:t>
      </w:r>
      <w:r>
        <w:rPr>
          <w:rFonts w:ascii="Arial"/>
          <w:color w:val="070707"/>
          <w:sz w:val="21"/>
        </w:rPr>
        <w:t>II</w:t>
      </w:r>
      <w:r>
        <w:rPr>
          <w:rFonts w:ascii="Arial"/>
          <w:color w:val="070707"/>
          <w:spacing w:val="40"/>
          <w:sz w:val="21"/>
        </w:rPr>
        <w:t xml:space="preserve"> </w:t>
      </w:r>
      <w:r>
        <w:rPr>
          <w:rFonts w:ascii="Arial"/>
          <w:color w:val="070707"/>
          <w:sz w:val="21"/>
        </w:rPr>
        <w:t>submission</w:t>
      </w:r>
      <w:r>
        <w:rPr>
          <w:rFonts w:ascii="Arial"/>
          <w:color w:val="070707"/>
          <w:spacing w:val="40"/>
          <w:sz w:val="21"/>
        </w:rPr>
        <w:t xml:space="preserve"> </w:t>
      </w:r>
      <w:r>
        <w:rPr>
          <w:rFonts w:ascii="Arial"/>
          <w:color w:val="070707"/>
          <w:sz w:val="21"/>
        </w:rPr>
        <w:t>and</w:t>
      </w:r>
      <w:r>
        <w:rPr>
          <w:rFonts w:ascii="Arial"/>
          <w:color w:val="070707"/>
          <w:spacing w:val="40"/>
          <w:sz w:val="21"/>
        </w:rPr>
        <w:t xml:space="preserve"> </w:t>
      </w:r>
      <w:r>
        <w:rPr>
          <w:rFonts w:ascii="Arial"/>
          <w:color w:val="070707"/>
          <w:sz w:val="21"/>
        </w:rPr>
        <w:t xml:space="preserve">provide </w:t>
      </w:r>
      <w:r>
        <w:rPr>
          <w:rFonts w:ascii="Arial"/>
          <w:color w:val="070707"/>
          <w:w w:val="110"/>
          <w:sz w:val="21"/>
        </w:rPr>
        <w:t>references</w:t>
      </w:r>
      <w:r>
        <w:rPr>
          <w:rFonts w:ascii="Arial"/>
          <w:color w:val="070707"/>
          <w:spacing w:val="-13"/>
          <w:w w:val="110"/>
          <w:sz w:val="21"/>
        </w:rPr>
        <w:t xml:space="preserve"> </w:t>
      </w:r>
      <w:r>
        <w:rPr>
          <w:rFonts w:ascii="Arial"/>
          <w:color w:val="070707"/>
          <w:w w:val="110"/>
          <w:sz w:val="21"/>
        </w:rPr>
        <w:t>to</w:t>
      </w:r>
      <w:r>
        <w:rPr>
          <w:rFonts w:ascii="Arial"/>
          <w:color w:val="070707"/>
          <w:spacing w:val="-13"/>
          <w:w w:val="110"/>
          <w:sz w:val="21"/>
        </w:rPr>
        <w:t xml:space="preserve"> </w:t>
      </w:r>
      <w:r>
        <w:rPr>
          <w:rFonts w:ascii="Arial"/>
          <w:color w:val="070707"/>
          <w:w w:val="110"/>
          <w:sz w:val="21"/>
        </w:rPr>
        <w:t>the</w:t>
      </w:r>
      <w:r>
        <w:rPr>
          <w:rFonts w:ascii="Arial"/>
          <w:color w:val="070707"/>
          <w:spacing w:val="-13"/>
          <w:w w:val="110"/>
          <w:sz w:val="21"/>
        </w:rPr>
        <w:t xml:space="preserve"> </w:t>
      </w:r>
      <w:r>
        <w:rPr>
          <w:rFonts w:ascii="Arial"/>
          <w:color w:val="070707"/>
          <w:w w:val="110"/>
          <w:sz w:val="21"/>
        </w:rPr>
        <w:t>relevant</w:t>
      </w:r>
      <w:r>
        <w:rPr>
          <w:rFonts w:ascii="Arial"/>
          <w:color w:val="070707"/>
          <w:spacing w:val="-14"/>
          <w:w w:val="110"/>
          <w:sz w:val="21"/>
        </w:rPr>
        <w:t xml:space="preserve"> </w:t>
      </w:r>
      <w:r>
        <w:rPr>
          <w:rFonts w:ascii="Arial"/>
          <w:color w:val="070707"/>
          <w:w w:val="110"/>
          <w:sz w:val="21"/>
        </w:rPr>
        <w:t>requirements.</w:t>
      </w:r>
      <w:r>
        <w:rPr>
          <w:rFonts w:ascii="Arial"/>
          <w:color w:val="070707"/>
          <w:spacing w:val="-13"/>
          <w:w w:val="110"/>
          <w:sz w:val="21"/>
        </w:rPr>
        <w:t xml:space="preserve"> </w:t>
      </w:r>
      <w:r>
        <w:rPr>
          <w:rFonts w:ascii="Arial"/>
          <w:color w:val="070707"/>
          <w:w w:val="110"/>
          <w:sz w:val="21"/>
        </w:rPr>
        <w:t>Note</w:t>
      </w:r>
      <w:r>
        <w:rPr>
          <w:rFonts w:ascii="Arial"/>
          <w:color w:val="070707"/>
          <w:spacing w:val="-13"/>
          <w:w w:val="110"/>
          <w:sz w:val="21"/>
        </w:rPr>
        <w:t xml:space="preserve"> </w:t>
      </w:r>
      <w:r>
        <w:rPr>
          <w:rFonts w:ascii="Arial"/>
          <w:color w:val="070707"/>
          <w:w w:val="110"/>
          <w:sz w:val="21"/>
        </w:rPr>
        <w:t>that</w:t>
      </w:r>
      <w:r>
        <w:rPr>
          <w:rFonts w:ascii="Arial"/>
          <w:color w:val="070707"/>
          <w:spacing w:val="-14"/>
          <w:w w:val="110"/>
          <w:sz w:val="21"/>
        </w:rPr>
        <w:t xml:space="preserve"> </w:t>
      </w:r>
      <w:r>
        <w:rPr>
          <w:rFonts w:ascii="Arial"/>
          <w:color w:val="070707"/>
          <w:w w:val="110"/>
          <w:sz w:val="21"/>
        </w:rPr>
        <w:t>only</w:t>
      </w:r>
      <w:r>
        <w:rPr>
          <w:rFonts w:ascii="Arial"/>
          <w:color w:val="070707"/>
          <w:spacing w:val="-13"/>
          <w:w w:val="110"/>
          <w:sz w:val="21"/>
        </w:rPr>
        <w:t xml:space="preserve"> </w:t>
      </w:r>
      <w:r>
        <w:rPr>
          <w:rFonts w:ascii="Arial"/>
          <w:color w:val="070707"/>
          <w:w w:val="110"/>
          <w:sz w:val="21"/>
        </w:rPr>
        <w:t>content</w:t>
      </w:r>
      <w:r>
        <w:rPr>
          <w:rFonts w:ascii="Arial"/>
          <w:color w:val="070707"/>
          <w:spacing w:val="-13"/>
          <w:w w:val="110"/>
          <w:sz w:val="21"/>
        </w:rPr>
        <w:t xml:space="preserve"> </w:t>
      </w:r>
      <w:r>
        <w:rPr>
          <w:rFonts w:ascii="Arial"/>
          <w:color w:val="070707"/>
          <w:w w:val="110"/>
          <w:sz w:val="21"/>
        </w:rPr>
        <w:t>submitted</w:t>
      </w:r>
      <w:r>
        <w:rPr>
          <w:rFonts w:ascii="Arial"/>
          <w:color w:val="070707"/>
          <w:spacing w:val="-14"/>
          <w:w w:val="110"/>
          <w:sz w:val="21"/>
        </w:rPr>
        <w:t xml:space="preserve"> </w:t>
      </w:r>
      <w:r>
        <w:rPr>
          <w:rFonts w:ascii="Arial"/>
          <w:color w:val="070707"/>
          <w:w w:val="110"/>
          <w:sz w:val="21"/>
        </w:rPr>
        <w:t>via</w:t>
      </w:r>
      <w:r>
        <w:rPr>
          <w:rFonts w:ascii="Arial"/>
          <w:color w:val="070707"/>
          <w:spacing w:val="-14"/>
          <w:w w:val="110"/>
          <w:sz w:val="21"/>
        </w:rPr>
        <w:t xml:space="preserve"> </w:t>
      </w:r>
      <w:r>
        <w:rPr>
          <w:rFonts w:ascii="Arial"/>
          <w:color w:val="070707"/>
          <w:w w:val="110"/>
          <w:sz w:val="21"/>
        </w:rPr>
        <w:t>text</w:t>
      </w:r>
      <w:r>
        <w:rPr>
          <w:rFonts w:ascii="Arial"/>
          <w:color w:val="070707"/>
          <w:spacing w:val="-14"/>
          <w:w w:val="110"/>
          <w:sz w:val="21"/>
        </w:rPr>
        <w:t xml:space="preserve"> </w:t>
      </w:r>
      <w:r>
        <w:rPr>
          <w:rFonts w:ascii="Arial"/>
          <w:color w:val="070707"/>
          <w:w w:val="110"/>
          <w:sz w:val="21"/>
        </w:rPr>
        <w:t xml:space="preserve">boxes, </w:t>
      </w:r>
      <w:r>
        <w:rPr>
          <w:rFonts w:ascii="Arial"/>
          <w:color w:val="070707"/>
          <w:sz w:val="21"/>
        </w:rPr>
        <w:t>certifications,</w:t>
      </w:r>
      <w:r>
        <w:rPr>
          <w:rFonts w:ascii="Arial"/>
          <w:color w:val="070707"/>
          <w:spacing w:val="31"/>
          <w:sz w:val="21"/>
        </w:rPr>
        <w:t xml:space="preserve"> </w:t>
      </w:r>
      <w:r>
        <w:rPr>
          <w:rFonts w:ascii="Arial"/>
          <w:color w:val="070707"/>
          <w:sz w:val="21"/>
        </w:rPr>
        <w:t>and</w:t>
      </w:r>
      <w:r>
        <w:rPr>
          <w:rFonts w:ascii="Arial"/>
          <w:color w:val="070707"/>
          <w:spacing w:val="33"/>
          <w:sz w:val="21"/>
        </w:rPr>
        <w:t xml:space="preserve"> </w:t>
      </w:r>
      <w:r>
        <w:rPr>
          <w:rFonts w:ascii="Arial"/>
          <w:color w:val="070707"/>
          <w:sz w:val="21"/>
        </w:rPr>
        <w:t>file</w:t>
      </w:r>
      <w:r>
        <w:rPr>
          <w:rFonts w:ascii="Arial"/>
          <w:color w:val="070707"/>
          <w:spacing w:val="31"/>
          <w:sz w:val="21"/>
        </w:rPr>
        <w:t xml:space="preserve"> </w:t>
      </w:r>
      <w:r>
        <w:rPr>
          <w:rFonts w:ascii="Arial"/>
          <w:color w:val="070707"/>
          <w:sz w:val="21"/>
        </w:rPr>
        <w:t>uploads</w:t>
      </w:r>
      <w:r>
        <w:rPr>
          <w:rFonts w:ascii="Arial"/>
          <w:color w:val="070707"/>
          <w:spacing w:val="31"/>
          <w:sz w:val="21"/>
        </w:rPr>
        <w:t xml:space="preserve"> </w:t>
      </w:r>
      <w:r>
        <w:rPr>
          <w:rFonts w:ascii="Arial"/>
          <w:color w:val="070707"/>
          <w:sz w:val="21"/>
        </w:rPr>
        <w:t>in</w:t>
      </w:r>
      <w:r>
        <w:rPr>
          <w:rFonts w:ascii="Arial"/>
          <w:color w:val="070707"/>
          <w:spacing w:val="33"/>
          <w:sz w:val="21"/>
        </w:rPr>
        <w:t xml:space="preserve"> </w:t>
      </w:r>
      <w:r>
        <w:rPr>
          <w:rFonts w:ascii="Arial"/>
          <w:color w:val="070707"/>
          <w:sz w:val="21"/>
        </w:rPr>
        <w:t>sections</w:t>
      </w:r>
      <w:r>
        <w:rPr>
          <w:rFonts w:ascii="Arial"/>
          <w:color w:val="070707"/>
          <w:spacing w:val="31"/>
          <w:sz w:val="21"/>
        </w:rPr>
        <w:t xml:space="preserve"> </w:t>
      </w:r>
      <w:r>
        <w:rPr>
          <w:rFonts w:ascii="Arial"/>
          <w:color w:val="070707"/>
          <w:sz w:val="21"/>
        </w:rPr>
        <w:t>aligned</w:t>
      </w:r>
      <w:r>
        <w:rPr>
          <w:rFonts w:ascii="Arial"/>
          <w:color w:val="070707"/>
          <w:spacing w:val="31"/>
          <w:sz w:val="21"/>
        </w:rPr>
        <w:t xml:space="preserve"> </w:t>
      </w:r>
      <w:r>
        <w:rPr>
          <w:rFonts w:ascii="Arial"/>
          <w:color w:val="070707"/>
          <w:sz w:val="21"/>
        </w:rPr>
        <w:t>to</w:t>
      </w:r>
      <w:r>
        <w:rPr>
          <w:rFonts w:ascii="Arial"/>
          <w:color w:val="070707"/>
          <w:spacing w:val="33"/>
          <w:sz w:val="21"/>
        </w:rPr>
        <w:t xml:space="preserve"> </w:t>
      </w:r>
      <w:r>
        <w:rPr>
          <w:rFonts w:ascii="Arial"/>
          <w:color w:val="070707"/>
          <w:sz w:val="21"/>
        </w:rPr>
        <w:t>Initial</w:t>
      </w:r>
      <w:r>
        <w:rPr>
          <w:rFonts w:ascii="Arial"/>
          <w:color w:val="070707"/>
          <w:spacing w:val="31"/>
          <w:sz w:val="21"/>
        </w:rPr>
        <w:t xml:space="preserve"> </w:t>
      </w:r>
      <w:r>
        <w:rPr>
          <w:rFonts w:ascii="Arial"/>
          <w:color w:val="070707"/>
          <w:sz w:val="21"/>
        </w:rPr>
        <w:t>Proposal</w:t>
      </w:r>
      <w:r>
        <w:rPr>
          <w:rFonts w:ascii="Arial"/>
          <w:color w:val="070707"/>
          <w:spacing w:val="31"/>
          <w:sz w:val="21"/>
        </w:rPr>
        <w:t xml:space="preserve"> </w:t>
      </w:r>
      <w:r>
        <w:rPr>
          <w:rFonts w:ascii="Arial"/>
          <w:color w:val="070707"/>
          <w:sz w:val="21"/>
        </w:rPr>
        <w:t>requirements</w:t>
      </w:r>
      <w:r>
        <w:rPr>
          <w:rFonts w:ascii="Arial"/>
          <w:color w:val="070707"/>
          <w:spacing w:val="31"/>
          <w:sz w:val="21"/>
        </w:rPr>
        <w:t xml:space="preserve"> </w:t>
      </w:r>
      <w:r>
        <w:rPr>
          <w:rFonts w:ascii="Arial"/>
          <w:color w:val="070707"/>
          <w:sz w:val="21"/>
        </w:rPr>
        <w:t>in</w:t>
      </w:r>
      <w:r>
        <w:rPr>
          <w:rFonts w:ascii="Arial"/>
          <w:color w:val="070707"/>
          <w:spacing w:val="33"/>
          <w:sz w:val="21"/>
        </w:rPr>
        <w:t xml:space="preserve"> </w:t>
      </w:r>
      <w:r>
        <w:rPr>
          <w:rFonts w:ascii="Arial"/>
          <w:color w:val="070707"/>
          <w:sz w:val="21"/>
        </w:rPr>
        <w:t>the</w:t>
      </w:r>
      <w:r>
        <w:rPr>
          <w:rFonts w:ascii="Arial"/>
          <w:color w:val="070707"/>
          <w:spacing w:val="33"/>
          <w:sz w:val="21"/>
        </w:rPr>
        <w:t xml:space="preserve"> </w:t>
      </w:r>
      <w:r>
        <w:rPr>
          <w:rFonts w:ascii="Arial"/>
          <w:color w:val="070707"/>
          <w:sz w:val="21"/>
        </w:rPr>
        <w:t>NTIA</w:t>
      </w:r>
      <w:r>
        <w:rPr>
          <w:rFonts w:ascii="Arial"/>
          <w:color w:val="070707"/>
          <w:spacing w:val="33"/>
          <w:sz w:val="21"/>
        </w:rPr>
        <w:t xml:space="preserve"> </w:t>
      </w:r>
      <w:r>
        <w:rPr>
          <w:rFonts w:ascii="Arial"/>
          <w:color w:val="070707"/>
          <w:sz w:val="21"/>
        </w:rPr>
        <w:t xml:space="preserve">Grants </w:t>
      </w:r>
      <w:r>
        <w:rPr>
          <w:rFonts w:ascii="Arial"/>
          <w:color w:val="070707"/>
          <w:w w:val="110"/>
          <w:sz w:val="21"/>
        </w:rPr>
        <w:t>Portal</w:t>
      </w:r>
      <w:r>
        <w:rPr>
          <w:rFonts w:ascii="Arial"/>
          <w:color w:val="070707"/>
          <w:spacing w:val="-17"/>
          <w:w w:val="110"/>
          <w:sz w:val="21"/>
        </w:rPr>
        <w:t xml:space="preserve"> </w:t>
      </w:r>
      <w:r>
        <w:rPr>
          <w:rFonts w:ascii="Arial"/>
          <w:color w:val="070707"/>
          <w:w w:val="110"/>
          <w:sz w:val="21"/>
        </w:rPr>
        <w:t>will</w:t>
      </w:r>
      <w:r>
        <w:rPr>
          <w:rFonts w:ascii="Arial"/>
          <w:color w:val="070707"/>
          <w:spacing w:val="-16"/>
          <w:w w:val="110"/>
          <w:sz w:val="21"/>
        </w:rPr>
        <w:t xml:space="preserve"> </w:t>
      </w:r>
      <w:r>
        <w:rPr>
          <w:rFonts w:ascii="Arial"/>
          <w:color w:val="070707"/>
          <w:w w:val="110"/>
          <w:sz w:val="21"/>
        </w:rPr>
        <w:t>be</w:t>
      </w:r>
      <w:r>
        <w:rPr>
          <w:rFonts w:ascii="Arial"/>
          <w:color w:val="070707"/>
          <w:spacing w:val="-16"/>
          <w:w w:val="110"/>
          <w:sz w:val="21"/>
        </w:rPr>
        <w:t xml:space="preserve"> </w:t>
      </w:r>
      <w:r>
        <w:rPr>
          <w:rFonts w:ascii="Arial"/>
          <w:color w:val="070707"/>
          <w:w w:val="110"/>
          <w:sz w:val="21"/>
        </w:rPr>
        <w:t>reviewed,</w:t>
      </w:r>
      <w:r>
        <w:rPr>
          <w:rFonts w:ascii="Arial"/>
          <w:color w:val="070707"/>
          <w:spacing w:val="-16"/>
          <w:w w:val="110"/>
          <w:sz w:val="21"/>
        </w:rPr>
        <w:t xml:space="preserve"> </w:t>
      </w:r>
      <w:r>
        <w:rPr>
          <w:rFonts w:ascii="Arial"/>
          <w:color w:val="070707"/>
          <w:w w:val="110"/>
          <w:sz w:val="21"/>
        </w:rPr>
        <w:t>and</w:t>
      </w:r>
      <w:r>
        <w:rPr>
          <w:rFonts w:ascii="Arial"/>
          <w:color w:val="070707"/>
          <w:spacing w:val="-16"/>
          <w:w w:val="110"/>
          <w:sz w:val="21"/>
        </w:rPr>
        <w:t xml:space="preserve"> </w:t>
      </w:r>
      <w:r>
        <w:rPr>
          <w:rFonts w:ascii="Arial"/>
          <w:color w:val="070707"/>
          <w:w w:val="110"/>
          <w:sz w:val="21"/>
        </w:rPr>
        <w:t>supplemental</w:t>
      </w:r>
      <w:r>
        <w:rPr>
          <w:rFonts w:ascii="Arial"/>
          <w:color w:val="070707"/>
          <w:spacing w:val="-16"/>
          <w:w w:val="110"/>
          <w:sz w:val="21"/>
        </w:rPr>
        <w:t xml:space="preserve"> </w:t>
      </w:r>
      <w:r>
        <w:rPr>
          <w:rFonts w:ascii="Arial"/>
          <w:color w:val="070707"/>
          <w:w w:val="110"/>
          <w:sz w:val="21"/>
        </w:rPr>
        <w:t>materials</w:t>
      </w:r>
      <w:r>
        <w:rPr>
          <w:rFonts w:ascii="Arial"/>
          <w:color w:val="070707"/>
          <w:spacing w:val="-16"/>
          <w:w w:val="110"/>
          <w:sz w:val="21"/>
        </w:rPr>
        <w:t xml:space="preserve"> </w:t>
      </w:r>
      <w:r>
        <w:rPr>
          <w:rFonts w:ascii="Arial"/>
          <w:color w:val="070707"/>
          <w:w w:val="110"/>
          <w:sz w:val="21"/>
        </w:rPr>
        <w:t>submitted</w:t>
      </w:r>
      <w:r>
        <w:rPr>
          <w:rFonts w:ascii="Arial"/>
          <w:color w:val="070707"/>
          <w:spacing w:val="-16"/>
          <w:w w:val="110"/>
          <w:sz w:val="21"/>
        </w:rPr>
        <w:t xml:space="preserve"> </w:t>
      </w:r>
      <w:r>
        <w:rPr>
          <w:rFonts w:ascii="Arial"/>
          <w:color w:val="070707"/>
          <w:w w:val="110"/>
          <w:sz w:val="21"/>
        </w:rPr>
        <w:t>here</w:t>
      </w:r>
      <w:r>
        <w:rPr>
          <w:rFonts w:ascii="Arial"/>
          <w:color w:val="070707"/>
          <w:spacing w:val="-16"/>
          <w:w w:val="110"/>
          <w:sz w:val="21"/>
        </w:rPr>
        <w:t xml:space="preserve"> </w:t>
      </w:r>
      <w:r>
        <w:rPr>
          <w:rFonts w:ascii="Arial"/>
          <w:color w:val="070707"/>
          <w:w w:val="110"/>
          <w:sz w:val="21"/>
        </w:rPr>
        <w:t>are</w:t>
      </w:r>
      <w:r>
        <w:rPr>
          <w:rFonts w:ascii="Arial"/>
          <w:color w:val="070707"/>
          <w:spacing w:val="-16"/>
          <w:w w:val="110"/>
          <w:sz w:val="21"/>
        </w:rPr>
        <w:t xml:space="preserve"> </w:t>
      </w:r>
      <w:r>
        <w:rPr>
          <w:rFonts w:ascii="Arial"/>
          <w:color w:val="070707"/>
          <w:w w:val="110"/>
          <w:sz w:val="21"/>
        </w:rPr>
        <w:t>for</w:t>
      </w:r>
      <w:r>
        <w:rPr>
          <w:rFonts w:ascii="Arial"/>
          <w:color w:val="070707"/>
          <w:spacing w:val="-16"/>
          <w:w w:val="110"/>
          <w:sz w:val="21"/>
        </w:rPr>
        <w:t xml:space="preserve"> </w:t>
      </w:r>
      <w:r>
        <w:rPr>
          <w:rFonts w:ascii="Arial"/>
          <w:color w:val="070707"/>
          <w:w w:val="110"/>
          <w:sz w:val="21"/>
        </w:rPr>
        <w:t>reference</w:t>
      </w:r>
      <w:r>
        <w:rPr>
          <w:rFonts w:ascii="Arial"/>
          <w:color w:val="070707"/>
          <w:spacing w:val="-16"/>
          <w:w w:val="110"/>
          <w:sz w:val="21"/>
        </w:rPr>
        <w:t xml:space="preserve"> </w:t>
      </w:r>
      <w:r>
        <w:rPr>
          <w:rFonts w:ascii="Arial"/>
          <w:color w:val="070707"/>
          <w:w w:val="110"/>
          <w:sz w:val="21"/>
        </w:rPr>
        <w:t>only.</w:t>
      </w:r>
    </w:p>
    <w:p w14:paraId="5B23E9EA" w14:textId="77777777" w:rsidR="00DD7963" w:rsidRDefault="00DD7963">
      <w:pPr>
        <w:pStyle w:val="BodyText"/>
        <w:spacing w:before="21"/>
        <w:ind w:left="0"/>
        <w:rPr>
          <w:rFonts w:ascii="Arial"/>
          <w:sz w:val="21"/>
        </w:rPr>
      </w:pPr>
    </w:p>
    <w:p w14:paraId="5B23E9EB" w14:textId="77777777" w:rsidR="00DD7963" w:rsidRDefault="0033598E">
      <w:pPr>
        <w:pStyle w:val="BodyText"/>
        <w:spacing w:before="1"/>
      </w:pPr>
      <w:r>
        <w:t>AL</w:t>
      </w:r>
      <w:r>
        <w:rPr>
          <w:spacing w:val="-5"/>
        </w:rPr>
        <w:t xml:space="preserve"> </w:t>
      </w:r>
      <w:r>
        <w:t>IPv2</w:t>
      </w:r>
      <w:r>
        <w:rPr>
          <w:spacing w:val="-5"/>
        </w:rPr>
        <w:t xml:space="preserve"> </w:t>
      </w:r>
      <w:r>
        <w:t>-</w:t>
      </w:r>
      <w:r>
        <w:rPr>
          <w:spacing w:val="-5"/>
        </w:rPr>
        <w:t xml:space="preserve"> </w:t>
      </w:r>
      <w:r>
        <w:t>figures</w:t>
      </w:r>
      <w:r>
        <w:rPr>
          <w:spacing w:val="-5"/>
        </w:rPr>
        <w:t xml:space="preserve"> </w:t>
      </w:r>
      <w:r>
        <w:t>attachment-12-22-2023</w:t>
      </w:r>
      <w:r>
        <w:rPr>
          <w:spacing w:val="-5"/>
        </w:rPr>
        <w:t xml:space="preserve"> </w:t>
      </w:r>
      <w:r>
        <w:t>11-03-ECONOMIC</w:t>
      </w:r>
      <w:r>
        <w:rPr>
          <w:spacing w:val="-4"/>
        </w:rPr>
        <w:t xml:space="preserve"> </w:t>
      </w:r>
      <w:r>
        <w:t>AND</w:t>
      </w:r>
      <w:r>
        <w:rPr>
          <w:spacing w:val="-4"/>
        </w:rPr>
        <w:t xml:space="preserve"> </w:t>
      </w:r>
      <w:r>
        <w:t>COMMUNITY</w:t>
      </w:r>
      <w:r>
        <w:rPr>
          <w:spacing w:val="-4"/>
        </w:rPr>
        <w:t xml:space="preserve"> </w:t>
      </w:r>
      <w:r>
        <w:t>AFFAIRS, ALABAMA -GRN-000093.docx</w:t>
      </w:r>
    </w:p>
    <w:p w14:paraId="5B23E9EC" w14:textId="77777777" w:rsidR="00DD7963" w:rsidRDefault="0033598E">
      <w:pPr>
        <w:spacing w:before="27"/>
        <w:ind w:left="100"/>
        <w:rPr>
          <w:rFonts w:ascii="Arial" w:hAnsi="Arial"/>
          <w:sz w:val="21"/>
        </w:rPr>
      </w:pPr>
      <w:r>
        <w:rPr>
          <w:rFonts w:ascii="Arial" w:hAnsi="Arial"/>
          <w:spacing w:val="-2"/>
          <w:sz w:val="21"/>
        </w:rPr>
        <w:t>——</w:t>
      </w:r>
      <w:r>
        <w:rPr>
          <w:rFonts w:ascii="Arial" w:hAnsi="Arial"/>
          <w:spacing w:val="-10"/>
          <w:sz w:val="21"/>
        </w:rPr>
        <w:t>—</w:t>
      </w:r>
    </w:p>
    <w:sectPr w:rsidR="00DD7963">
      <w:pgSz w:w="12240" w:h="15840"/>
      <w:pgMar w:top="1020" w:right="860" w:bottom="28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88F1C" w14:textId="77777777" w:rsidR="00787364" w:rsidRDefault="00787364" w:rsidP="007D6236">
      <w:r>
        <w:separator/>
      </w:r>
    </w:p>
  </w:endnote>
  <w:endnote w:type="continuationSeparator" w:id="0">
    <w:p w14:paraId="0D268DA4" w14:textId="77777777" w:rsidR="00787364" w:rsidRDefault="00787364" w:rsidP="007D6236">
      <w:r>
        <w:continuationSeparator/>
      </w:r>
    </w:p>
  </w:endnote>
  <w:endnote w:type="continuationNotice" w:id="1">
    <w:p w14:paraId="7E2AD79D" w14:textId="77777777" w:rsidR="00787364" w:rsidRDefault="00787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1512902"/>
      <w:docPartObj>
        <w:docPartGallery w:val="Page Numbers (Bottom of Page)"/>
        <w:docPartUnique/>
      </w:docPartObj>
    </w:sdtPr>
    <w:sdtEndPr>
      <w:rPr>
        <w:noProof/>
      </w:rPr>
    </w:sdtEndPr>
    <w:sdtContent>
      <w:p w14:paraId="2EF5FC86" w14:textId="60BB8AEB" w:rsidR="007D6236" w:rsidRDefault="007D623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FBB4428" w14:textId="77777777" w:rsidR="007D6236" w:rsidRDefault="007D6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38ED0" w14:textId="77777777" w:rsidR="00787364" w:rsidRDefault="00787364" w:rsidP="007D6236">
      <w:r>
        <w:separator/>
      </w:r>
    </w:p>
  </w:footnote>
  <w:footnote w:type="continuationSeparator" w:id="0">
    <w:p w14:paraId="21A9740B" w14:textId="77777777" w:rsidR="00787364" w:rsidRDefault="00787364" w:rsidP="007D6236">
      <w:r>
        <w:continuationSeparator/>
      </w:r>
    </w:p>
  </w:footnote>
  <w:footnote w:type="continuationNotice" w:id="1">
    <w:p w14:paraId="2A20A43F" w14:textId="77777777" w:rsidR="00787364" w:rsidRDefault="007873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C3EB0"/>
    <w:multiLevelType w:val="hybridMultilevel"/>
    <w:tmpl w:val="44CEFA1C"/>
    <w:lvl w:ilvl="0" w:tplc="D138FE8E">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2B7A30DE">
      <w:numFmt w:val="bullet"/>
      <w:lvlText w:val="•"/>
      <w:lvlJc w:val="left"/>
      <w:pPr>
        <w:ind w:left="1130" w:hanging="720"/>
      </w:pPr>
      <w:rPr>
        <w:rFonts w:hint="default"/>
        <w:lang w:val="en-US" w:eastAsia="en-US" w:bidi="ar-SA"/>
      </w:rPr>
    </w:lvl>
    <w:lvl w:ilvl="2" w:tplc="0D84F69A">
      <w:numFmt w:val="bullet"/>
      <w:lvlText w:val="•"/>
      <w:lvlJc w:val="left"/>
      <w:pPr>
        <w:ind w:left="2160" w:hanging="720"/>
      </w:pPr>
      <w:rPr>
        <w:rFonts w:hint="default"/>
        <w:lang w:val="en-US" w:eastAsia="en-US" w:bidi="ar-SA"/>
      </w:rPr>
    </w:lvl>
    <w:lvl w:ilvl="3" w:tplc="FEAA4F7E">
      <w:numFmt w:val="bullet"/>
      <w:lvlText w:val="•"/>
      <w:lvlJc w:val="left"/>
      <w:pPr>
        <w:ind w:left="3190" w:hanging="720"/>
      </w:pPr>
      <w:rPr>
        <w:rFonts w:hint="default"/>
        <w:lang w:val="en-US" w:eastAsia="en-US" w:bidi="ar-SA"/>
      </w:rPr>
    </w:lvl>
    <w:lvl w:ilvl="4" w:tplc="0CF6851E">
      <w:numFmt w:val="bullet"/>
      <w:lvlText w:val="•"/>
      <w:lvlJc w:val="left"/>
      <w:pPr>
        <w:ind w:left="4220" w:hanging="720"/>
      </w:pPr>
      <w:rPr>
        <w:rFonts w:hint="default"/>
        <w:lang w:val="en-US" w:eastAsia="en-US" w:bidi="ar-SA"/>
      </w:rPr>
    </w:lvl>
    <w:lvl w:ilvl="5" w:tplc="4D74D616">
      <w:numFmt w:val="bullet"/>
      <w:lvlText w:val="•"/>
      <w:lvlJc w:val="left"/>
      <w:pPr>
        <w:ind w:left="5250" w:hanging="720"/>
      </w:pPr>
      <w:rPr>
        <w:rFonts w:hint="default"/>
        <w:lang w:val="en-US" w:eastAsia="en-US" w:bidi="ar-SA"/>
      </w:rPr>
    </w:lvl>
    <w:lvl w:ilvl="6" w:tplc="8224244C">
      <w:numFmt w:val="bullet"/>
      <w:lvlText w:val="•"/>
      <w:lvlJc w:val="left"/>
      <w:pPr>
        <w:ind w:left="6280" w:hanging="720"/>
      </w:pPr>
      <w:rPr>
        <w:rFonts w:hint="default"/>
        <w:lang w:val="en-US" w:eastAsia="en-US" w:bidi="ar-SA"/>
      </w:rPr>
    </w:lvl>
    <w:lvl w:ilvl="7" w:tplc="E8B2818E">
      <w:numFmt w:val="bullet"/>
      <w:lvlText w:val="•"/>
      <w:lvlJc w:val="left"/>
      <w:pPr>
        <w:ind w:left="7310" w:hanging="720"/>
      </w:pPr>
      <w:rPr>
        <w:rFonts w:hint="default"/>
        <w:lang w:val="en-US" w:eastAsia="en-US" w:bidi="ar-SA"/>
      </w:rPr>
    </w:lvl>
    <w:lvl w:ilvl="8" w:tplc="A8FEC2F2">
      <w:numFmt w:val="bullet"/>
      <w:lvlText w:val="•"/>
      <w:lvlJc w:val="left"/>
      <w:pPr>
        <w:ind w:left="8340" w:hanging="720"/>
      </w:pPr>
      <w:rPr>
        <w:rFonts w:hint="default"/>
        <w:lang w:val="en-US" w:eastAsia="en-US" w:bidi="ar-SA"/>
      </w:rPr>
    </w:lvl>
  </w:abstractNum>
  <w:abstractNum w:abstractNumId="1" w15:restartNumberingAfterBreak="0">
    <w:nsid w:val="09220AB3"/>
    <w:multiLevelType w:val="multilevel"/>
    <w:tmpl w:val="3F16B044"/>
    <w:lvl w:ilvl="0">
      <w:start w:val="12"/>
      <w:numFmt w:val="decimal"/>
      <w:lvlText w:val="%1"/>
      <w:lvlJc w:val="left"/>
      <w:pPr>
        <w:ind w:left="640" w:hanging="540"/>
      </w:pPr>
      <w:rPr>
        <w:rFonts w:hint="default"/>
        <w:lang w:val="en-US" w:eastAsia="en-US" w:bidi="ar-SA"/>
      </w:rPr>
    </w:lvl>
    <w:lvl w:ilvl="1">
      <w:start w:val="1"/>
      <w:numFmt w:val="decimal"/>
      <w:lvlText w:val="%1.%2"/>
      <w:lvlJc w:val="left"/>
      <w:pPr>
        <w:ind w:left="640" w:hanging="540"/>
        <w:jc w:val="right"/>
      </w:pPr>
      <w:rPr>
        <w:rFonts w:ascii="Times New Roman" w:eastAsia="Times New Roman" w:hAnsi="Times New Roman" w:cs="Times New Roman" w:hint="default"/>
        <w:b w:val="0"/>
        <w:bCs w:val="0"/>
        <w:i w:val="0"/>
        <w:iCs w:val="0"/>
        <w:spacing w:val="-1"/>
        <w:w w:val="100"/>
        <w:sz w:val="24"/>
        <w:szCs w:val="24"/>
        <w:lang w:val="en-US" w:eastAsia="en-US" w:bidi="ar-SA"/>
      </w:rPr>
    </w:lvl>
    <w:lvl w:ilvl="2">
      <w:start w:val="1"/>
      <w:numFmt w:val="decimal"/>
      <w:lvlText w:val="%1.%2.%3"/>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3">
      <w:start w:val="1"/>
      <w:numFmt w:val="decimal"/>
      <w:lvlText w:val="%1.%2.%3.%4"/>
      <w:lvlJc w:val="left"/>
      <w:pPr>
        <w:ind w:left="1000" w:hanging="900"/>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3350" w:hanging="900"/>
      </w:pPr>
      <w:rPr>
        <w:rFonts w:hint="default"/>
        <w:lang w:val="en-US" w:eastAsia="en-US" w:bidi="ar-SA"/>
      </w:rPr>
    </w:lvl>
    <w:lvl w:ilvl="5">
      <w:numFmt w:val="bullet"/>
      <w:lvlText w:val="•"/>
      <w:lvlJc w:val="left"/>
      <w:pPr>
        <w:ind w:left="4525" w:hanging="900"/>
      </w:pPr>
      <w:rPr>
        <w:rFonts w:hint="default"/>
        <w:lang w:val="en-US" w:eastAsia="en-US" w:bidi="ar-SA"/>
      </w:rPr>
    </w:lvl>
    <w:lvl w:ilvl="6">
      <w:numFmt w:val="bullet"/>
      <w:lvlText w:val="•"/>
      <w:lvlJc w:val="left"/>
      <w:pPr>
        <w:ind w:left="5700" w:hanging="900"/>
      </w:pPr>
      <w:rPr>
        <w:rFonts w:hint="default"/>
        <w:lang w:val="en-US" w:eastAsia="en-US" w:bidi="ar-SA"/>
      </w:rPr>
    </w:lvl>
    <w:lvl w:ilvl="7">
      <w:numFmt w:val="bullet"/>
      <w:lvlText w:val="•"/>
      <w:lvlJc w:val="left"/>
      <w:pPr>
        <w:ind w:left="6875" w:hanging="900"/>
      </w:pPr>
      <w:rPr>
        <w:rFonts w:hint="default"/>
        <w:lang w:val="en-US" w:eastAsia="en-US" w:bidi="ar-SA"/>
      </w:rPr>
    </w:lvl>
    <w:lvl w:ilvl="8">
      <w:numFmt w:val="bullet"/>
      <w:lvlText w:val="•"/>
      <w:lvlJc w:val="left"/>
      <w:pPr>
        <w:ind w:left="8050" w:hanging="900"/>
      </w:pPr>
      <w:rPr>
        <w:rFonts w:hint="default"/>
        <w:lang w:val="en-US" w:eastAsia="en-US" w:bidi="ar-SA"/>
      </w:rPr>
    </w:lvl>
  </w:abstractNum>
  <w:abstractNum w:abstractNumId="2" w15:restartNumberingAfterBreak="0">
    <w:nsid w:val="0A1744D4"/>
    <w:multiLevelType w:val="multilevel"/>
    <w:tmpl w:val="661EF1CC"/>
    <w:lvl w:ilvl="0">
      <w:start w:val="2"/>
      <w:numFmt w:val="decimalZero"/>
      <w:lvlText w:val="%1"/>
      <w:lvlJc w:val="left"/>
      <w:pPr>
        <w:ind w:left="994" w:hanging="895"/>
      </w:pPr>
      <w:rPr>
        <w:rFonts w:hint="default"/>
        <w:lang w:val="en-US" w:eastAsia="en-US" w:bidi="ar-SA"/>
      </w:rPr>
    </w:lvl>
    <w:lvl w:ilvl="1">
      <w:start w:val="17"/>
      <w:numFmt w:val="decimal"/>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1047" w:hanging="228"/>
      </w:pPr>
      <w:rPr>
        <w:rFonts w:ascii="Arial" w:eastAsia="Arial" w:hAnsi="Arial" w:cs="Arial" w:hint="default"/>
        <w:b w:val="0"/>
        <w:bCs w:val="0"/>
        <w:i w:val="0"/>
        <w:iCs w:val="0"/>
        <w:color w:val="070707"/>
        <w:spacing w:val="0"/>
        <w:w w:val="96"/>
        <w:sz w:val="21"/>
        <w:szCs w:val="21"/>
        <w:lang w:val="en-US" w:eastAsia="en-US" w:bidi="ar-SA"/>
      </w:rPr>
    </w:lvl>
    <w:lvl w:ilvl="4">
      <w:numFmt w:val="bullet"/>
      <w:lvlText w:val="•"/>
      <w:lvlJc w:val="left"/>
      <w:pPr>
        <w:ind w:left="4160" w:hanging="228"/>
      </w:pPr>
      <w:rPr>
        <w:rFonts w:hint="default"/>
        <w:lang w:val="en-US" w:eastAsia="en-US" w:bidi="ar-SA"/>
      </w:rPr>
    </w:lvl>
    <w:lvl w:ilvl="5">
      <w:numFmt w:val="bullet"/>
      <w:lvlText w:val="•"/>
      <w:lvlJc w:val="left"/>
      <w:pPr>
        <w:ind w:left="5200" w:hanging="228"/>
      </w:pPr>
      <w:rPr>
        <w:rFonts w:hint="default"/>
        <w:lang w:val="en-US" w:eastAsia="en-US" w:bidi="ar-SA"/>
      </w:rPr>
    </w:lvl>
    <w:lvl w:ilvl="6">
      <w:numFmt w:val="bullet"/>
      <w:lvlText w:val="•"/>
      <w:lvlJc w:val="left"/>
      <w:pPr>
        <w:ind w:left="6240" w:hanging="228"/>
      </w:pPr>
      <w:rPr>
        <w:rFonts w:hint="default"/>
        <w:lang w:val="en-US" w:eastAsia="en-US" w:bidi="ar-SA"/>
      </w:rPr>
    </w:lvl>
    <w:lvl w:ilvl="7">
      <w:numFmt w:val="bullet"/>
      <w:lvlText w:val="•"/>
      <w:lvlJc w:val="left"/>
      <w:pPr>
        <w:ind w:left="7280" w:hanging="228"/>
      </w:pPr>
      <w:rPr>
        <w:rFonts w:hint="default"/>
        <w:lang w:val="en-US" w:eastAsia="en-US" w:bidi="ar-SA"/>
      </w:rPr>
    </w:lvl>
    <w:lvl w:ilvl="8">
      <w:numFmt w:val="bullet"/>
      <w:lvlText w:val="•"/>
      <w:lvlJc w:val="left"/>
      <w:pPr>
        <w:ind w:left="8320" w:hanging="228"/>
      </w:pPr>
      <w:rPr>
        <w:rFonts w:hint="default"/>
        <w:lang w:val="en-US" w:eastAsia="en-US" w:bidi="ar-SA"/>
      </w:rPr>
    </w:lvl>
  </w:abstractNum>
  <w:abstractNum w:abstractNumId="3" w15:restartNumberingAfterBreak="0">
    <w:nsid w:val="0B5C7605"/>
    <w:multiLevelType w:val="multilevel"/>
    <w:tmpl w:val="D01C5F2E"/>
    <w:lvl w:ilvl="0">
      <w:numFmt w:val="bullet"/>
      <w:lvlText w:val="•"/>
      <w:lvlJc w:val="left"/>
      <w:pPr>
        <w:ind w:left="8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start w:val="1"/>
      <w:numFmt w:val="decimal"/>
      <w:lvlText w:val="%1.%2"/>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2">
      <w:start w:val="1"/>
      <w:numFmt w:val="decimal"/>
      <w:lvlText w:val="%1.%2.%3"/>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3">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4">
      <w:numFmt w:val="bullet"/>
      <w:lvlText w:val="•"/>
      <w:lvlJc w:val="left"/>
      <w:pPr>
        <w:ind w:left="4013" w:hanging="720"/>
      </w:pPr>
      <w:rPr>
        <w:rFonts w:hint="default"/>
        <w:lang w:val="en-US" w:eastAsia="en-US" w:bidi="ar-SA"/>
      </w:rPr>
    </w:lvl>
    <w:lvl w:ilvl="5">
      <w:numFmt w:val="bullet"/>
      <w:lvlText w:val="•"/>
      <w:lvlJc w:val="left"/>
      <w:pPr>
        <w:ind w:left="5077" w:hanging="720"/>
      </w:pPr>
      <w:rPr>
        <w:rFonts w:hint="default"/>
        <w:lang w:val="en-US" w:eastAsia="en-US" w:bidi="ar-SA"/>
      </w:rPr>
    </w:lvl>
    <w:lvl w:ilvl="6">
      <w:numFmt w:val="bullet"/>
      <w:lvlText w:val="•"/>
      <w:lvlJc w:val="left"/>
      <w:pPr>
        <w:ind w:left="6142" w:hanging="720"/>
      </w:pPr>
      <w:rPr>
        <w:rFonts w:hint="default"/>
        <w:lang w:val="en-US" w:eastAsia="en-US" w:bidi="ar-SA"/>
      </w:rPr>
    </w:lvl>
    <w:lvl w:ilvl="7">
      <w:numFmt w:val="bullet"/>
      <w:lvlText w:val="•"/>
      <w:lvlJc w:val="left"/>
      <w:pPr>
        <w:ind w:left="7206" w:hanging="720"/>
      </w:pPr>
      <w:rPr>
        <w:rFonts w:hint="default"/>
        <w:lang w:val="en-US" w:eastAsia="en-US" w:bidi="ar-SA"/>
      </w:rPr>
    </w:lvl>
    <w:lvl w:ilvl="8">
      <w:numFmt w:val="bullet"/>
      <w:lvlText w:val="•"/>
      <w:lvlJc w:val="left"/>
      <w:pPr>
        <w:ind w:left="8271" w:hanging="720"/>
      </w:pPr>
      <w:rPr>
        <w:rFonts w:hint="default"/>
        <w:lang w:val="en-US" w:eastAsia="en-US" w:bidi="ar-SA"/>
      </w:rPr>
    </w:lvl>
  </w:abstractNum>
  <w:abstractNum w:abstractNumId="4" w15:restartNumberingAfterBreak="0">
    <w:nsid w:val="0B613F43"/>
    <w:multiLevelType w:val="multilevel"/>
    <w:tmpl w:val="477E2846"/>
    <w:lvl w:ilvl="0">
      <w:start w:val="8"/>
      <w:numFmt w:val="decimal"/>
      <w:lvlText w:val="%1"/>
      <w:lvlJc w:val="left"/>
      <w:pPr>
        <w:ind w:left="100" w:hanging="420"/>
      </w:pPr>
      <w:rPr>
        <w:rFonts w:hint="default"/>
        <w:lang w:val="en-US" w:eastAsia="en-US" w:bidi="ar-SA"/>
      </w:rPr>
    </w:lvl>
    <w:lvl w:ilvl="1">
      <w:start w:val="1"/>
      <w:numFmt w:val="decimal"/>
      <w:lvlText w:val="%1.%2"/>
      <w:lvlJc w:val="left"/>
      <w:pPr>
        <w:ind w:left="100" w:hanging="420"/>
      </w:pPr>
      <w:rPr>
        <w:rFonts w:ascii="Times New Roman" w:eastAsia="Times New Roman" w:hAnsi="Times New Roman" w:cs="Times New Roman" w:hint="default"/>
        <w:b w:val="0"/>
        <w:bCs w:val="0"/>
        <w:i w:val="0"/>
        <w:iCs w:val="0"/>
        <w:spacing w:val="-1"/>
        <w:w w:val="100"/>
        <w:sz w:val="24"/>
        <w:szCs w:val="24"/>
        <w:lang w:val="en-US" w:eastAsia="en-US" w:bidi="ar-SA"/>
      </w:rPr>
    </w:lvl>
    <w:lvl w:ilvl="2">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3">
      <w:numFmt w:val="bullet"/>
      <w:lvlText w:val="•"/>
      <w:lvlJc w:val="left"/>
      <w:pPr>
        <w:ind w:left="3190" w:hanging="144"/>
      </w:pPr>
      <w:rPr>
        <w:rFonts w:hint="default"/>
        <w:lang w:val="en-US" w:eastAsia="en-US" w:bidi="ar-SA"/>
      </w:rPr>
    </w:lvl>
    <w:lvl w:ilvl="4">
      <w:numFmt w:val="bullet"/>
      <w:lvlText w:val="•"/>
      <w:lvlJc w:val="left"/>
      <w:pPr>
        <w:ind w:left="4220" w:hanging="144"/>
      </w:pPr>
      <w:rPr>
        <w:rFonts w:hint="default"/>
        <w:lang w:val="en-US" w:eastAsia="en-US" w:bidi="ar-SA"/>
      </w:rPr>
    </w:lvl>
    <w:lvl w:ilvl="5">
      <w:numFmt w:val="bullet"/>
      <w:lvlText w:val="•"/>
      <w:lvlJc w:val="left"/>
      <w:pPr>
        <w:ind w:left="5250" w:hanging="144"/>
      </w:pPr>
      <w:rPr>
        <w:rFonts w:hint="default"/>
        <w:lang w:val="en-US" w:eastAsia="en-US" w:bidi="ar-SA"/>
      </w:rPr>
    </w:lvl>
    <w:lvl w:ilvl="6">
      <w:numFmt w:val="bullet"/>
      <w:lvlText w:val="•"/>
      <w:lvlJc w:val="left"/>
      <w:pPr>
        <w:ind w:left="6280" w:hanging="144"/>
      </w:pPr>
      <w:rPr>
        <w:rFonts w:hint="default"/>
        <w:lang w:val="en-US" w:eastAsia="en-US" w:bidi="ar-SA"/>
      </w:rPr>
    </w:lvl>
    <w:lvl w:ilvl="7">
      <w:numFmt w:val="bullet"/>
      <w:lvlText w:val="•"/>
      <w:lvlJc w:val="left"/>
      <w:pPr>
        <w:ind w:left="7310" w:hanging="144"/>
      </w:pPr>
      <w:rPr>
        <w:rFonts w:hint="default"/>
        <w:lang w:val="en-US" w:eastAsia="en-US" w:bidi="ar-SA"/>
      </w:rPr>
    </w:lvl>
    <w:lvl w:ilvl="8">
      <w:numFmt w:val="bullet"/>
      <w:lvlText w:val="•"/>
      <w:lvlJc w:val="left"/>
      <w:pPr>
        <w:ind w:left="8340" w:hanging="144"/>
      </w:pPr>
      <w:rPr>
        <w:rFonts w:hint="default"/>
        <w:lang w:val="en-US" w:eastAsia="en-US" w:bidi="ar-SA"/>
      </w:rPr>
    </w:lvl>
  </w:abstractNum>
  <w:abstractNum w:abstractNumId="5" w15:restartNumberingAfterBreak="0">
    <w:nsid w:val="0B624F12"/>
    <w:multiLevelType w:val="multilevel"/>
    <w:tmpl w:val="5E1A6D0A"/>
    <w:lvl w:ilvl="0">
      <w:start w:val="2"/>
      <w:numFmt w:val="decimalZero"/>
      <w:lvlText w:val="%1"/>
      <w:lvlJc w:val="left"/>
      <w:pPr>
        <w:ind w:left="994" w:hanging="895"/>
      </w:pPr>
      <w:rPr>
        <w:rFonts w:hint="default"/>
        <w:lang w:val="en-US" w:eastAsia="en-US" w:bidi="ar-SA"/>
      </w:rPr>
    </w:lvl>
    <w:lvl w:ilvl="1">
      <w:start w:val="5"/>
      <w:numFmt w:val="decimalZero"/>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4">
      <w:numFmt w:val="bullet"/>
      <w:lvlText w:val="•"/>
      <w:lvlJc w:val="left"/>
      <w:pPr>
        <w:ind w:left="4133" w:hanging="228"/>
      </w:pPr>
      <w:rPr>
        <w:rFonts w:hint="default"/>
        <w:lang w:val="en-US" w:eastAsia="en-US" w:bidi="ar-SA"/>
      </w:rPr>
    </w:lvl>
    <w:lvl w:ilvl="5">
      <w:numFmt w:val="bullet"/>
      <w:lvlText w:val="•"/>
      <w:lvlJc w:val="left"/>
      <w:pPr>
        <w:ind w:left="5177" w:hanging="228"/>
      </w:pPr>
      <w:rPr>
        <w:rFonts w:hint="default"/>
        <w:lang w:val="en-US" w:eastAsia="en-US" w:bidi="ar-SA"/>
      </w:rPr>
    </w:lvl>
    <w:lvl w:ilvl="6">
      <w:numFmt w:val="bullet"/>
      <w:lvlText w:val="•"/>
      <w:lvlJc w:val="left"/>
      <w:pPr>
        <w:ind w:left="6222" w:hanging="228"/>
      </w:pPr>
      <w:rPr>
        <w:rFonts w:hint="default"/>
        <w:lang w:val="en-US" w:eastAsia="en-US" w:bidi="ar-SA"/>
      </w:rPr>
    </w:lvl>
    <w:lvl w:ilvl="7">
      <w:numFmt w:val="bullet"/>
      <w:lvlText w:val="•"/>
      <w:lvlJc w:val="left"/>
      <w:pPr>
        <w:ind w:left="7266" w:hanging="228"/>
      </w:pPr>
      <w:rPr>
        <w:rFonts w:hint="default"/>
        <w:lang w:val="en-US" w:eastAsia="en-US" w:bidi="ar-SA"/>
      </w:rPr>
    </w:lvl>
    <w:lvl w:ilvl="8">
      <w:numFmt w:val="bullet"/>
      <w:lvlText w:val="•"/>
      <w:lvlJc w:val="left"/>
      <w:pPr>
        <w:ind w:left="8311" w:hanging="228"/>
      </w:pPr>
      <w:rPr>
        <w:rFonts w:hint="default"/>
        <w:lang w:val="en-US" w:eastAsia="en-US" w:bidi="ar-SA"/>
      </w:rPr>
    </w:lvl>
  </w:abstractNum>
  <w:abstractNum w:abstractNumId="6" w15:restartNumberingAfterBreak="0">
    <w:nsid w:val="0C9018D5"/>
    <w:multiLevelType w:val="hybridMultilevel"/>
    <w:tmpl w:val="9FA64A6E"/>
    <w:lvl w:ilvl="0" w:tplc="F120E87C">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75EA05EE">
      <w:numFmt w:val="bullet"/>
      <w:lvlText w:val="•"/>
      <w:lvlJc w:val="left"/>
      <w:pPr>
        <w:ind w:left="1130" w:hanging="144"/>
      </w:pPr>
      <w:rPr>
        <w:rFonts w:hint="default"/>
        <w:lang w:val="en-US" w:eastAsia="en-US" w:bidi="ar-SA"/>
      </w:rPr>
    </w:lvl>
    <w:lvl w:ilvl="2" w:tplc="E676EF62">
      <w:numFmt w:val="bullet"/>
      <w:lvlText w:val="•"/>
      <w:lvlJc w:val="left"/>
      <w:pPr>
        <w:ind w:left="2160" w:hanging="144"/>
      </w:pPr>
      <w:rPr>
        <w:rFonts w:hint="default"/>
        <w:lang w:val="en-US" w:eastAsia="en-US" w:bidi="ar-SA"/>
      </w:rPr>
    </w:lvl>
    <w:lvl w:ilvl="3" w:tplc="3D044556">
      <w:numFmt w:val="bullet"/>
      <w:lvlText w:val="•"/>
      <w:lvlJc w:val="left"/>
      <w:pPr>
        <w:ind w:left="3190" w:hanging="144"/>
      </w:pPr>
      <w:rPr>
        <w:rFonts w:hint="default"/>
        <w:lang w:val="en-US" w:eastAsia="en-US" w:bidi="ar-SA"/>
      </w:rPr>
    </w:lvl>
    <w:lvl w:ilvl="4" w:tplc="4B4408CA">
      <w:numFmt w:val="bullet"/>
      <w:lvlText w:val="•"/>
      <w:lvlJc w:val="left"/>
      <w:pPr>
        <w:ind w:left="4220" w:hanging="144"/>
      </w:pPr>
      <w:rPr>
        <w:rFonts w:hint="default"/>
        <w:lang w:val="en-US" w:eastAsia="en-US" w:bidi="ar-SA"/>
      </w:rPr>
    </w:lvl>
    <w:lvl w:ilvl="5" w:tplc="70480D6A">
      <w:numFmt w:val="bullet"/>
      <w:lvlText w:val="•"/>
      <w:lvlJc w:val="left"/>
      <w:pPr>
        <w:ind w:left="5250" w:hanging="144"/>
      </w:pPr>
      <w:rPr>
        <w:rFonts w:hint="default"/>
        <w:lang w:val="en-US" w:eastAsia="en-US" w:bidi="ar-SA"/>
      </w:rPr>
    </w:lvl>
    <w:lvl w:ilvl="6" w:tplc="E1DC5C7E">
      <w:numFmt w:val="bullet"/>
      <w:lvlText w:val="•"/>
      <w:lvlJc w:val="left"/>
      <w:pPr>
        <w:ind w:left="6280" w:hanging="144"/>
      </w:pPr>
      <w:rPr>
        <w:rFonts w:hint="default"/>
        <w:lang w:val="en-US" w:eastAsia="en-US" w:bidi="ar-SA"/>
      </w:rPr>
    </w:lvl>
    <w:lvl w:ilvl="7" w:tplc="B30E9EBE">
      <w:numFmt w:val="bullet"/>
      <w:lvlText w:val="•"/>
      <w:lvlJc w:val="left"/>
      <w:pPr>
        <w:ind w:left="7310" w:hanging="144"/>
      </w:pPr>
      <w:rPr>
        <w:rFonts w:hint="default"/>
        <w:lang w:val="en-US" w:eastAsia="en-US" w:bidi="ar-SA"/>
      </w:rPr>
    </w:lvl>
    <w:lvl w:ilvl="8" w:tplc="5D9ED5D0">
      <w:numFmt w:val="bullet"/>
      <w:lvlText w:val="•"/>
      <w:lvlJc w:val="left"/>
      <w:pPr>
        <w:ind w:left="8340" w:hanging="144"/>
      </w:pPr>
      <w:rPr>
        <w:rFonts w:hint="default"/>
        <w:lang w:val="en-US" w:eastAsia="en-US" w:bidi="ar-SA"/>
      </w:rPr>
    </w:lvl>
  </w:abstractNum>
  <w:abstractNum w:abstractNumId="7" w15:restartNumberingAfterBreak="0">
    <w:nsid w:val="0CC63991"/>
    <w:multiLevelType w:val="hybridMultilevel"/>
    <w:tmpl w:val="5742DF76"/>
    <w:lvl w:ilvl="0" w:tplc="75F482C0">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862824E4">
      <w:numFmt w:val="bullet"/>
      <w:lvlText w:val="•"/>
      <w:lvlJc w:val="left"/>
      <w:pPr>
        <w:ind w:left="1130" w:hanging="720"/>
      </w:pPr>
      <w:rPr>
        <w:rFonts w:hint="default"/>
        <w:lang w:val="en-US" w:eastAsia="en-US" w:bidi="ar-SA"/>
      </w:rPr>
    </w:lvl>
    <w:lvl w:ilvl="2" w:tplc="ADCE5AA6">
      <w:numFmt w:val="bullet"/>
      <w:lvlText w:val="•"/>
      <w:lvlJc w:val="left"/>
      <w:pPr>
        <w:ind w:left="2160" w:hanging="720"/>
      </w:pPr>
      <w:rPr>
        <w:rFonts w:hint="default"/>
        <w:lang w:val="en-US" w:eastAsia="en-US" w:bidi="ar-SA"/>
      </w:rPr>
    </w:lvl>
    <w:lvl w:ilvl="3" w:tplc="0580835C">
      <w:numFmt w:val="bullet"/>
      <w:lvlText w:val="•"/>
      <w:lvlJc w:val="left"/>
      <w:pPr>
        <w:ind w:left="3190" w:hanging="720"/>
      </w:pPr>
      <w:rPr>
        <w:rFonts w:hint="default"/>
        <w:lang w:val="en-US" w:eastAsia="en-US" w:bidi="ar-SA"/>
      </w:rPr>
    </w:lvl>
    <w:lvl w:ilvl="4" w:tplc="F2FA064A">
      <w:numFmt w:val="bullet"/>
      <w:lvlText w:val="•"/>
      <w:lvlJc w:val="left"/>
      <w:pPr>
        <w:ind w:left="4220" w:hanging="720"/>
      </w:pPr>
      <w:rPr>
        <w:rFonts w:hint="default"/>
        <w:lang w:val="en-US" w:eastAsia="en-US" w:bidi="ar-SA"/>
      </w:rPr>
    </w:lvl>
    <w:lvl w:ilvl="5" w:tplc="8604EB06">
      <w:numFmt w:val="bullet"/>
      <w:lvlText w:val="•"/>
      <w:lvlJc w:val="left"/>
      <w:pPr>
        <w:ind w:left="5250" w:hanging="720"/>
      </w:pPr>
      <w:rPr>
        <w:rFonts w:hint="default"/>
        <w:lang w:val="en-US" w:eastAsia="en-US" w:bidi="ar-SA"/>
      </w:rPr>
    </w:lvl>
    <w:lvl w:ilvl="6" w:tplc="CB700128">
      <w:numFmt w:val="bullet"/>
      <w:lvlText w:val="•"/>
      <w:lvlJc w:val="left"/>
      <w:pPr>
        <w:ind w:left="6280" w:hanging="720"/>
      </w:pPr>
      <w:rPr>
        <w:rFonts w:hint="default"/>
        <w:lang w:val="en-US" w:eastAsia="en-US" w:bidi="ar-SA"/>
      </w:rPr>
    </w:lvl>
    <w:lvl w:ilvl="7" w:tplc="CBF648D8">
      <w:numFmt w:val="bullet"/>
      <w:lvlText w:val="•"/>
      <w:lvlJc w:val="left"/>
      <w:pPr>
        <w:ind w:left="7310" w:hanging="720"/>
      </w:pPr>
      <w:rPr>
        <w:rFonts w:hint="default"/>
        <w:lang w:val="en-US" w:eastAsia="en-US" w:bidi="ar-SA"/>
      </w:rPr>
    </w:lvl>
    <w:lvl w:ilvl="8" w:tplc="F978071A">
      <w:numFmt w:val="bullet"/>
      <w:lvlText w:val="•"/>
      <w:lvlJc w:val="left"/>
      <w:pPr>
        <w:ind w:left="8340" w:hanging="720"/>
      </w:pPr>
      <w:rPr>
        <w:rFonts w:hint="default"/>
        <w:lang w:val="en-US" w:eastAsia="en-US" w:bidi="ar-SA"/>
      </w:rPr>
    </w:lvl>
  </w:abstractNum>
  <w:abstractNum w:abstractNumId="8" w15:restartNumberingAfterBreak="0">
    <w:nsid w:val="0F9F0226"/>
    <w:multiLevelType w:val="hybridMultilevel"/>
    <w:tmpl w:val="1EDAFA40"/>
    <w:lvl w:ilvl="0" w:tplc="1690E18A">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19427AC8">
      <w:numFmt w:val="bullet"/>
      <w:lvlText w:val="•"/>
      <w:lvlJc w:val="left"/>
      <w:pPr>
        <w:ind w:left="1130" w:hanging="720"/>
      </w:pPr>
      <w:rPr>
        <w:rFonts w:hint="default"/>
        <w:lang w:val="en-US" w:eastAsia="en-US" w:bidi="ar-SA"/>
      </w:rPr>
    </w:lvl>
    <w:lvl w:ilvl="2" w:tplc="EF88EEEE">
      <w:numFmt w:val="bullet"/>
      <w:lvlText w:val="•"/>
      <w:lvlJc w:val="left"/>
      <w:pPr>
        <w:ind w:left="2160" w:hanging="720"/>
      </w:pPr>
      <w:rPr>
        <w:rFonts w:hint="default"/>
        <w:lang w:val="en-US" w:eastAsia="en-US" w:bidi="ar-SA"/>
      </w:rPr>
    </w:lvl>
    <w:lvl w:ilvl="3" w:tplc="E61E90B8">
      <w:numFmt w:val="bullet"/>
      <w:lvlText w:val="•"/>
      <w:lvlJc w:val="left"/>
      <w:pPr>
        <w:ind w:left="3190" w:hanging="720"/>
      </w:pPr>
      <w:rPr>
        <w:rFonts w:hint="default"/>
        <w:lang w:val="en-US" w:eastAsia="en-US" w:bidi="ar-SA"/>
      </w:rPr>
    </w:lvl>
    <w:lvl w:ilvl="4" w:tplc="883E4176">
      <w:numFmt w:val="bullet"/>
      <w:lvlText w:val="•"/>
      <w:lvlJc w:val="left"/>
      <w:pPr>
        <w:ind w:left="4220" w:hanging="720"/>
      </w:pPr>
      <w:rPr>
        <w:rFonts w:hint="default"/>
        <w:lang w:val="en-US" w:eastAsia="en-US" w:bidi="ar-SA"/>
      </w:rPr>
    </w:lvl>
    <w:lvl w:ilvl="5" w:tplc="C2084334">
      <w:numFmt w:val="bullet"/>
      <w:lvlText w:val="•"/>
      <w:lvlJc w:val="left"/>
      <w:pPr>
        <w:ind w:left="5250" w:hanging="720"/>
      </w:pPr>
      <w:rPr>
        <w:rFonts w:hint="default"/>
        <w:lang w:val="en-US" w:eastAsia="en-US" w:bidi="ar-SA"/>
      </w:rPr>
    </w:lvl>
    <w:lvl w:ilvl="6" w:tplc="946205AE">
      <w:numFmt w:val="bullet"/>
      <w:lvlText w:val="•"/>
      <w:lvlJc w:val="left"/>
      <w:pPr>
        <w:ind w:left="6280" w:hanging="720"/>
      </w:pPr>
      <w:rPr>
        <w:rFonts w:hint="default"/>
        <w:lang w:val="en-US" w:eastAsia="en-US" w:bidi="ar-SA"/>
      </w:rPr>
    </w:lvl>
    <w:lvl w:ilvl="7" w:tplc="5B84506C">
      <w:numFmt w:val="bullet"/>
      <w:lvlText w:val="•"/>
      <w:lvlJc w:val="left"/>
      <w:pPr>
        <w:ind w:left="7310" w:hanging="720"/>
      </w:pPr>
      <w:rPr>
        <w:rFonts w:hint="default"/>
        <w:lang w:val="en-US" w:eastAsia="en-US" w:bidi="ar-SA"/>
      </w:rPr>
    </w:lvl>
    <w:lvl w:ilvl="8" w:tplc="BD7A9672">
      <w:numFmt w:val="bullet"/>
      <w:lvlText w:val="•"/>
      <w:lvlJc w:val="left"/>
      <w:pPr>
        <w:ind w:left="8340" w:hanging="720"/>
      </w:pPr>
      <w:rPr>
        <w:rFonts w:hint="default"/>
        <w:lang w:val="en-US" w:eastAsia="en-US" w:bidi="ar-SA"/>
      </w:rPr>
    </w:lvl>
  </w:abstractNum>
  <w:abstractNum w:abstractNumId="9" w15:restartNumberingAfterBreak="0">
    <w:nsid w:val="11A94607"/>
    <w:multiLevelType w:val="multilevel"/>
    <w:tmpl w:val="5740924A"/>
    <w:lvl w:ilvl="0">
      <w:start w:val="1"/>
      <w:numFmt w:val="decimal"/>
      <w:lvlText w:val="%1."/>
      <w:lvlJc w:val="left"/>
      <w:pPr>
        <w:ind w:left="400" w:hanging="300"/>
      </w:pPr>
      <w:rPr>
        <w:rFonts w:ascii="Times New Roman" w:eastAsia="Times New Roman" w:hAnsi="Times New Roman" w:cs="Times New Roman" w:hint="default"/>
        <w:b w:val="0"/>
        <w:bCs w:val="0"/>
        <w:i w:val="0"/>
        <w:iCs w:val="0"/>
        <w:spacing w:val="-1"/>
        <w:w w:val="100"/>
        <w:sz w:val="24"/>
        <w:szCs w:val="24"/>
        <w:lang w:val="en-US" w:eastAsia="en-US" w:bidi="ar-SA"/>
      </w:rPr>
    </w:lvl>
    <w:lvl w:ilvl="1">
      <w:start w:val="1"/>
      <w:numFmt w:val="decimal"/>
      <w:lvlText w:val="%1.%2"/>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2">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3">
      <w:numFmt w:val="bullet"/>
      <w:lvlText w:val="•"/>
      <w:lvlJc w:val="left"/>
      <w:pPr>
        <w:ind w:left="2017" w:hanging="720"/>
      </w:pPr>
      <w:rPr>
        <w:rFonts w:hint="default"/>
        <w:lang w:val="en-US" w:eastAsia="en-US" w:bidi="ar-SA"/>
      </w:rPr>
    </w:lvl>
    <w:lvl w:ilvl="4">
      <w:numFmt w:val="bullet"/>
      <w:lvlText w:val="•"/>
      <w:lvlJc w:val="left"/>
      <w:pPr>
        <w:ind w:left="3215" w:hanging="720"/>
      </w:pPr>
      <w:rPr>
        <w:rFonts w:hint="default"/>
        <w:lang w:val="en-US" w:eastAsia="en-US" w:bidi="ar-SA"/>
      </w:rPr>
    </w:lvl>
    <w:lvl w:ilvl="5">
      <w:numFmt w:val="bullet"/>
      <w:lvlText w:val="•"/>
      <w:lvlJc w:val="left"/>
      <w:pPr>
        <w:ind w:left="4412" w:hanging="720"/>
      </w:pPr>
      <w:rPr>
        <w:rFonts w:hint="default"/>
        <w:lang w:val="en-US" w:eastAsia="en-US" w:bidi="ar-SA"/>
      </w:rPr>
    </w:lvl>
    <w:lvl w:ilvl="6">
      <w:numFmt w:val="bullet"/>
      <w:lvlText w:val="•"/>
      <w:lvlJc w:val="left"/>
      <w:pPr>
        <w:ind w:left="5610" w:hanging="720"/>
      </w:pPr>
      <w:rPr>
        <w:rFonts w:hint="default"/>
        <w:lang w:val="en-US" w:eastAsia="en-US" w:bidi="ar-SA"/>
      </w:rPr>
    </w:lvl>
    <w:lvl w:ilvl="7">
      <w:numFmt w:val="bullet"/>
      <w:lvlText w:val="•"/>
      <w:lvlJc w:val="left"/>
      <w:pPr>
        <w:ind w:left="6807" w:hanging="720"/>
      </w:pPr>
      <w:rPr>
        <w:rFonts w:hint="default"/>
        <w:lang w:val="en-US" w:eastAsia="en-US" w:bidi="ar-SA"/>
      </w:rPr>
    </w:lvl>
    <w:lvl w:ilvl="8">
      <w:numFmt w:val="bullet"/>
      <w:lvlText w:val="•"/>
      <w:lvlJc w:val="left"/>
      <w:pPr>
        <w:ind w:left="8005" w:hanging="720"/>
      </w:pPr>
      <w:rPr>
        <w:rFonts w:hint="default"/>
        <w:lang w:val="en-US" w:eastAsia="en-US" w:bidi="ar-SA"/>
      </w:rPr>
    </w:lvl>
  </w:abstractNum>
  <w:abstractNum w:abstractNumId="10" w15:restartNumberingAfterBreak="0">
    <w:nsid w:val="155047B0"/>
    <w:multiLevelType w:val="multilevel"/>
    <w:tmpl w:val="CC149CB8"/>
    <w:lvl w:ilvl="0">
      <w:start w:val="2"/>
      <w:numFmt w:val="decimalZero"/>
      <w:lvlText w:val="%1"/>
      <w:lvlJc w:val="left"/>
      <w:pPr>
        <w:ind w:left="100" w:hanging="895"/>
      </w:pPr>
      <w:rPr>
        <w:rFonts w:hint="default"/>
        <w:lang w:val="en-US" w:eastAsia="en-US" w:bidi="ar-SA"/>
      </w:rPr>
    </w:lvl>
    <w:lvl w:ilvl="1">
      <w:start w:val="7"/>
      <w:numFmt w:val="decimalZero"/>
      <w:lvlText w:val="%1.%2"/>
      <w:lvlJc w:val="left"/>
      <w:pPr>
        <w:ind w:left="100" w:hanging="895"/>
      </w:pPr>
      <w:rPr>
        <w:rFonts w:hint="default"/>
        <w:lang w:val="en-US" w:eastAsia="en-US" w:bidi="ar-SA"/>
      </w:rPr>
    </w:lvl>
    <w:lvl w:ilvl="2">
      <w:start w:val="1"/>
      <w:numFmt w:val="decimalZero"/>
      <w:lvlText w:val="%1.%2.%3"/>
      <w:lvlJc w:val="left"/>
      <w:pPr>
        <w:ind w:left="100"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4">
      <w:start w:val="1"/>
      <w:numFmt w:val="lowerRoman"/>
      <w:lvlText w:val="%5."/>
      <w:lvlJc w:val="left"/>
      <w:pPr>
        <w:ind w:left="1540" w:hanging="164"/>
      </w:pPr>
      <w:rPr>
        <w:rFonts w:ascii="Arial" w:eastAsia="Arial" w:hAnsi="Arial" w:cs="Arial" w:hint="default"/>
        <w:b w:val="0"/>
        <w:bCs w:val="0"/>
        <w:i w:val="0"/>
        <w:iCs w:val="0"/>
        <w:color w:val="070707"/>
        <w:spacing w:val="-1"/>
        <w:w w:val="96"/>
        <w:sz w:val="21"/>
        <w:szCs w:val="21"/>
        <w:lang w:val="en-US" w:eastAsia="en-US" w:bidi="ar-SA"/>
      </w:rPr>
    </w:lvl>
    <w:lvl w:ilvl="5">
      <w:start w:val="1"/>
      <w:numFmt w:val="decimal"/>
      <w:lvlText w:val="%6."/>
      <w:lvlJc w:val="left"/>
      <w:pPr>
        <w:ind w:left="2260" w:hanging="231"/>
      </w:pPr>
      <w:rPr>
        <w:rFonts w:ascii="Arial" w:eastAsia="Arial" w:hAnsi="Arial" w:cs="Arial" w:hint="default"/>
        <w:b w:val="0"/>
        <w:bCs w:val="0"/>
        <w:i w:val="0"/>
        <w:iCs w:val="0"/>
        <w:color w:val="070707"/>
        <w:spacing w:val="-1"/>
        <w:w w:val="96"/>
        <w:sz w:val="21"/>
        <w:szCs w:val="21"/>
        <w:lang w:val="en-US" w:eastAsia="en-US" w:bidi="ar-SA"/>
      </w:rPr>
    </w:lvl>
    <w:lvl w:ilvl="6">
      <w:numFmt w:val="bullet"/>
      <w:lvlText w:val="•"/>
      <w:lvlJc w:val="left"/>
      <w:pPr>
        <w:ind w:left="4973" w:hanging="231"/>
      </w:pPr>
      <w:rPr>
        <w:rFonts w:hint="default"/>
        <w:lang w:val="en-US" w:eastAsia="en-US" w:bidi="ar-SA"/>
      </w:rPr>
    </w:lvl>
    <w:lvl w:ilvl="7">
      <w:numFmt w:val="bullet"/>
      <w:lvlText w:val="•"/>
      <w:lvlJc w:val="left"/>
      <w:pPr>
        <w:ind w:left="6330" w:hanging="231"/>
      </w:pPr>
      <w:rPr>
        <w:rFonts w:hint="default"/>
        <w:lang w:val="en-US" w:eastAsia="en-US" w:bidi="ar-SA"/>
      </w:rPr>
    </w:lvl>
    <w:lvl w:ilvl="8">
      <w:numFmt w:val="bullet"/>
      <w:lvlText w:val="•"/>
      <w:lvlJc w:val="left"/>
      <w:pPr>
        <w:ind w:left="7686" w:hanging="231"/>
      </w:pPr>
      <w:rPr>
        <w:rFonts w:hint="default"/>
        <w:lang w:val="en-US" w:eastAsia="en-US" w:bidi="ar-SA"/>
      </w:rPr>
    </w:lvl>
  </w:abstractNum>
  <w:abstractNum w:abstractNumId="11" w15:restartNumberingAfterBreak="0">
    <w:nsid w:val="15DE14E8"/>
    <w:multiLevelType w:val="hybridMultilevel"/>
    <w:tmpl w:val="601A45B6"/>
    <w:lvl w:ilvl="0" w:tplc="EB782014">
      <w:start w:val="1"/>
      <w:numFmt w:val="lowerLetter"/>
      <w:lvlText w:val="%1."/>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1" w:tplc="16F2C092">
      <w:numFmt w:val="bullet"/>
      <w:lvlText w:val="•"/>
      <w:lvlJc w:val="left"/>
      <w:pPr>
        <w:ind w:left="1778" w:hanging="228"/>
      </w:pPr>
      <w:rPr>
        <w:rFonts w:hint="default"/>
        <w:lang w:val="en-US" w:eastAsia="en-US" w:bidi="ar-SA"/>
      </w:rPr>
    </w:lvl>
    <w:lvl w:ilvl="2" w:tplc="485EB728">
      <w:numFmt w:val="bullet"/>
      <w:lvlText w:val="•"/>
      <w:lvlJc w:val="left"/>
      <w:pPr>
        <w:ind w:left="2736" w:hanging="228"/>
      </w:pPr>
      <w:rPr>
        <w:rFonts w:hint="default"/>
        <w:lang w:val="en-US" w:eastAsia="en-US" w:bidi="ar-SA"/>
      </w:rPr>
    </w:lvl>
    <w:lvl w:ilvl="3" w:tplc="234A2772">
      <w:numFmt w:val="bullet"/>
      <w:lvlText w:val="•"/>
      <w:lvlJc w:val="left"/>
      <w:pPr>
        <w:ind w:left="3694" w:hanging="228"/>
      </w:pPr>
      <w:rPr>
        <w:rFonts w:hint="default"/>
        <w:lang w:val="en-US" w:eastAsia="en-US" w:bidi="ar-SA"/>
      </w:rPr>
    </w:lvl>
    <w:lvl w:ilvl="4" w:tplc="845C2422">
      <w:numFmt w:val="bullet"/>
      <w:lvlText w:val="•"/>
      <w:lvlJc w:val="left"/>
      <w:pPr>
        <w:ind w:left="4652" w:hanging="228"/>
      </w:pPr>
      <w:rPr>
        <w:rFonts w:hint="default"/>
        <w:lang w:val="en-US" w:eastAsia="en-US" w:bidi="ar-SA"/>
      </w:rPr>
    </w:lvl>
    <w:lvl w:ilvl="5" w:tplc="A0405CF4">
      <w:numFmt w:val="bullet"/>
      <w:lvlText w:val="•"/>
      <w:lvlJc w:val="left"/>
      <w:pPr>
        <w:ind w:left="5610" w:hanging="228"/>
      </w:pPr>
      <w:rPr>
        <w:rFonts w:hint="default"/>
        <w:lang w:val="en-US" w:eastAsia="en-US" w:bidi="ar-SA"/>
      </w:rPr>
    </w:lvl>
    <w:lvl w:ilvl="6" w:tplc="7DDE402C">
      <w:numFmt w:val="bullet"/>
      <w:lvlText w:val="•"/>
      <w:lvlJc w:val="left"/>
      <w:pPr>
        <w:ind w:left="6568" w:hanging="228"/>
      </w:pPr>
      <w:rPr>
        <w:rFonts w:hint="default"/>
        <w:lang w:val="en-US" w:eastAsia="en-US" w:bidi="ar-SA"/>
      </w:rPr>
    </w:lvl>
    <w:lvl w:ilvl="7" w:tplc="3D183D4E">
      <w:numFmt w:val="bullet"/>
      <w:lvlText w:val="•"/>
      <w:lvlJc w:val="left"/>
      <w:pPr>
        <w:ind w:left="7526" w:hanging="228"/>
      </w:pPr>
      <w:rPr>
        <w:rFonts w:hint="default"/>
        <w:lang w:val="en-US" w:eastAsia="en-US" w:bidi="ar-SA"/>
      </w:rPr>
    </w:lvl>
    <w:lvl w:ilvl="8" w:tplc="47E47600">
      <w:numFmt w:val="bullet"/>
      <w:lvlText w:val="•"/>
      <w:lvlJc w:val="left"/>
      <w:pPr>
        <w:ind w:left="8484" w:hanging="228"/>
      </w:pPr>
      <w:rPr>
        <w:rFonts w:hint="default"/>
        <w:lang w:val="en-US" w:eastAsia="en-US" w:bidi="ar-SA"/>
      </w:rPr>
    </w:lvl>
  </w:abstractNum>
  <w:abstractNum w:abstractNumId="12" w15:restartNumberingAfterBreak="0">
    <w:nsid w:val="16EB648E"/>
    <w:multiLevelType w:val="multilevel"/>
    <w:tmpl w:val="D272DD04"/>
    <w:lvl w:ilvl="0">
      <w:start w:val="1"/>
      <w:numFmt w:val="decimal"/>
      <w:lvlText w:val="%1"/>
      <w:lvlJc w:val="left"/>
      <w:pPr>
        <w:ind w:left="820" w:hanging="720"/>
      </w:pPr>
      <w:rPr>
        <w:rFonts w:hint="default"/>
        <w:lang w:val="en-US" w:eastAsia="en-US" w:bidi="ar-SA"/>
      </w:rPr>
    </w:lvl>
    <w:lvl w:ilvl="1">
      <w:start w:val="1"/>
      <w:numFmt w:val="decimal"/>
      <w:lvlText w:val="%1.%2"/>
      <w:lvlJc w:val="left"/>
      <w:pPr>
        <w:ind w:left="820" w:hanging="720"/>
      </w:pPr>
      <w:rPr>
        <w:rFonts w:hint="default"/>
        <w:lang w:val="en-US" w:eastAsia="en-US" w:bidi="ar-SA"/>
      </w:rPr>
    </w:lvl>
    <w:lvl w:ilvl="2">
      <w:start w:val="1"/>
      <w:numFmt w:val="decimal"/>
      <w:lvlText w:val="%1.%2.%3"/>
      <w:lvlJc w:val="left"/>
      <w:pPr>
        <w:ind w:left="820" w:hanging="720"/>
      </w:pPr>
      <w:rPr>
        <w:rFonts w:hint="default"/>
        <w:lang w:val="en-US" w:eastAsia="en-US" w:bidi="ar-SA"/>
      </w:rPr>
    </w:lvl>
    <w:lvl w:ilvl="3">
      <w:start w:val="1"/>
      <w:numFmt w:val="decimal"/>
      <w:lvlText w:val="%1.%2.%3.%4"/>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4">
      <w:start w:val="1"/>
      <w:numFmt w:val="decimal"/>
      <w:lvlText w:val="%1.%2.%3.%4.%5"/>
      <w:lvlJc w:val="left"/>
      <w:pPr>
        <w:ind w:left="1540" w:hanging="1440"/>
      </w:pPr>
      <w:rPr>
        <w:rFonts w:ascii="Times New Roman" w:eastAsia="Times New Roman" w:hAnsi="Times New Roman" w:cs="Times New Roman" w:hint="default"/>
        <w:b w:val="0"/>
        <w:bCs w:val="0"/>
        <w:i w:val="0"/>
        <w:iCs w:val="0"/>
        <w:spacing w:val="-1"/>
        <w:w w:val="100"/>
        <w:sz w:val="24"/>
        <w:szCs w:val="24"/>
        <w:lang w:val="en-US" w:eastAsia="en-US" w:bidi="ar-SA"/>
      </w:rPr>
    </w:lvl>
    <w:lvl w:ilvl="5">
      <w:numFmt w:val="bullet"/>
      <w:lvlText w:val="•"/>
      <w:lvlJc w:val="left"/>
      <w:pPr>
        <w:ind w:left="5477" w:hanging="1440"/>
      </w:pPr>
      <w:rPr>
        <w:rFonts w:hint="default"/>
        <w:lang w:val="en-US" w:eastAsia="en-US" w:bidi="ar-SA"/>
      </w:rPr>
    </w:lvl>
    <w:lvl w:ilvl="6">
      <w:numFmt w:val="bullet"/>
      <w:lvlText w:val="•"/>
      <w:lvlJc w:val="left"/>
      <w:pPr>
        <w:ind w:left="6462" w:hanging="1440"/>
      </w:pPr>
      <w:rPr>
        <w:rFonts w:hint="default"/>
        <w:lang w:val="en-US" w:eastAsia="en-US" w:bidi="ar-SA"/>
      </w:rPr>
    </w:lvl>
    <w:lvl w:ilvl="7">
      <w:numFmt w:val="bullet"/>
      <w:lvlText w:val="•"/>
      <w:lvlJc w:val="left"/>
      <w:pPr>
        <w:ind w:left="7446" w:hanging="1440"/>
      </w:pPr>
      <w:rPr>
        <w:rFonts w:hint="default"/>
        <w:lang w:val="en-US" w:eastAsia="en-US" w:bidi="ar-SA"/>
      </w:rPr>
    </w:lvl>
    <w:lvl w:ilvl="8">
      <w:numFmt w:val="bullet"/>
      <w:lvlText w:val="•"/>
      <w:lvlJc w:val="left"/>
      <w:pPr>
        <w:ind w:left="8431" w:hanging="1440"/>
      </w:pPr>
      <w:rPr>
        <w:rFonts w:hint="default"/>
        <w:lang w:val="en-US" w:eastAsia="en-US" w:bidi="ar-SA"/>
      </w:rPr>
    </w:lvl>
  </w:abstractNum>
  <w:abstractNum w:abstractNumId="13" w15:restartNumberingAfterBreak="0">
    <w:nsid w:val="17F1212C"/>
    <w:multiLevelType w:val="hybridMultilevel"/>
    <w:tmpl w:val="8EBA11BE"/>
    <w:lvl w:ilvl="0" w:tplc="0FBAD168">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2E12B85A">
      <w:numFmt w:val="bullet"/>
      <w:lvlText w:val="•"/>
      <w:lvlJc w:val="left"/>
      <w:pPr>
        <w:ind w:left="1130" w:hanging="144"/>
      </w:pPr>
      <w:rPr>
        <w:rFonts w:hint="default"/>
        <w:lang w:val="en-US" w:eastAsia="en-US" w:bidi="ar-SA"/>
      </w:rPr>
    </w:lvl>
    <w:lvl w:ilvl="2" w:tplc="05E6B5BC">
      <w:numFmt w:val="bullet"/>
      <w:lvlText w:val="•"/>
      <w:lvlJc w:val="left"/>
      <w:pPr>
        <w:ind w:left="2160" w:hanging="144"/>
      </w:pPr>
      <w:rPr>
        <w:rFonts w:hint="default"/>
        <w:lang w:val="en-US" w:eastAsia="en-US" w:bidi="ar-SA"/>
      </w:rPr>
    </w:lvl>
    <w:lvl w:ilvl="3" w:tplc="78FAA852">
      <w:numFmt w:val="bullet"/>
      <w:lvlText w:val="•"/>
      <w:lvlJc w:val="left"/>
      <w:pPr>
        <w:ind w:left="3190" w:hanging="144"/>
      </w:pPr>
      <w:rPr>
        <w:rFonts w:hint="default"/>
        <w:lang w:val="en-US" w:eastAsia="en-US" w:bidi="ar-SA"/>
      </w:rPr>
    </w:lvl>
    <w:lvl w:ilvl="4" w:tplc="CE007B20">
      <w:numFmt w:val="bullet"/>
      <w:lvlText w:val="•"/>
      <w:lvlJc w:val="left"/>
      <w:pPr>
        <w:ind w:left="4220" w:hanging="144"/>
      </w:pPr>
      <w:rPr>
        <w:rFonts w:hint="default"/>
        <w:lang w:val="en-US" w:eastAsia="en-US" w:bidi="ar-SA"/>
      </w:rPr>
    </w:lvl>
    <w:lvl w:ilvl="5" w:tplc="F66670EA">
      <w:numFmt w:val="bullet"/>
      <w:lvlText w:val="•"/>
      <w:lvlJc w:val="left"/>
      <w:pPr>
        <w:ind w:left="5250" w:hanging="144"/>
      </w:pPr>
      <w:rPr>
        <w:rFonts w:hint="default"/>
        <w:lang w:val="en-US" w:eastAsia="en-US" w:bidi="ar-SA"/>
      </w:rPr>
    </w:lvl>
    <w:lvl w:ilvl="6" w:tplc="1C86B202">
      <w:numFmt w:val="bullet"/>
      <w:lvlText w:val="•"/>
      <w:lvlJc w:val="left"/>
      <w:pPr>
        <w:ind w:left="6280" w:hanging="144"/>
      </w:pPr>
      <w:rPr>
        <w:rFonts w:hint="default"/>
        <w:lang w:val="en-US" w:eastAsia="en-US" w:bidi="ar-SA"/>
      </w:rPr>
    </w:lvl>
    <w:lvl w:ilvl="7" w:tplc="6584D0F8">
      <w:numFmt w:val="bullet"/>
      <w:lvlText w:val="•"/>
      <w:lvlJc w:val="left"/>
      <w:pPr>
        <w:ind w:left="7310" w:hanging="144"/>
      </w:pPr>
      <w:rPr>
        <w:rFonts w:hint="default"/>
        <w:lang w:val="en-US" w:eastAsia="en-US" w:bidi="ar-SA"/>
      </w:rPr>
    </w:lvl>
    <w:lvl w:ilvl="8" w:tplc="3F0C2BEA">
      <w:numFmt w:val="bullet"/>
      <w:lvlText w:val="•"/>
      <w:lvlJc w:val="left"/>
      <w:pPr>
        <w:ind w:left="8340" w:hanging="144"/>
      </w:pPr>
      <w:rPr>
        <w:rFonts w:hint="default"/>
        <w:lang w:val="en-US" w:eastAsia="en-US" w:bidi="ar-SA"/>
      </w:rPr>
    </w:lvl>
  </w:abstractNum>
  <w:abstractNum w:abstractNumId="14" w15:restartNumberingAfterBreak="0">
    <w:nsid w:val="18D257B9"/>
    <w:multiLevelType w:val="multilevel"/>
    <w:tmpl w:val="33E8A0F8"/>
    <w:lvl w:ilvl="0">
      <w:start w:val="1"/>
      <w:numFmt w:val="decimal"/>
      <w:lvlText w:val="%1"/>
      <w:lvlJc w:val="left"/>
      <w:pPr>
        <w:ind w:left="700" w:hanging="600"/>
      </w:pPr>
      <w:rPr>
        <w:rFonts w:hint="default"/>
        <w:lang w:val="en-US" w:eastAsia="en-US" w:bidi="ar-SA"/>
      </w:rPr>
    </w:lvl>
    <w:lvl w:ilvl="1">
      <w:start w:val="1"/>
      <w:numFmt w:val="decimal"/>
      <w:lvlText w:val="%1.%2"/>
      <w:lvlJc w:val="left"/>
      <w:pPr>
        <w:ind w:left="700" w:hanging="600"/>
      </w:pPr>
      <w:rPr>
        <w:rFonts w:hint="default"/>
        <w:lang w:val="en-US" w:eastAsia="en-US" w:bidi="ar-SA"/>
      </w:rPr>
    </w:lvl>
    <w:lvl w:ilvl="2">
      <w:start w:val="5"/>
      <w:numFmt w:val="decimal"/>
      <w:lvlText w:val="%1.%2.%3"/>
      <w:lvlJc w:val="left"/>
      <w:pPr>
        <w:ind w:left="700" w:hanging="600"/>
      </w:pPr>
      <w:rPr>
        <w:rFonts w:ascii="Times New Roman" w:eastAsia="Times New Roman" w:hAnsi="Times New Roman" w:cs="Times New Roman" w:hint="default"/>
        <w:b w:val="0"/>
        <w:bCs w:val="0"/>
        <w:i w:val="0"/>
        <w:iCs w:val="0"/>
        <w:spacing w:val="-1"/>
        <w:w w:val="100"/>
        <w:sz w:val="24"/>
        <w:szCs w:val="24"/>
        <w:lang w:val="en-US" w:eastAsia="en-US" w:bidi="ar-SA"/>
      </w:rPr>
    </w:lvl>
    <w:lvl w:ilvl="3">
      <w:start w:val="1"/>
      <w:numFmt w:val="decimal"/>
      <w:lvlText w:val="%1.%2.%3.%4"/>
      <w:lvlJc w:val="left"/>
      <w:pPr>
        <w:ind w:left="880" w:hanging="780"/>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3305" w:hanging="780"/>
      </w:pPr>
      <w:rPr>
        <w:rFonts w:hint="default"/>
        <w:lang w:val="en-US" w:eastAsia="en-US" w:bidi="ar-SA"/>
      </w:rPr>
    </w:lvl>
    <w:lvl w:ilvl="5">
      <w:numFmt w:val="bullet"/>
      <w:lvlText w:val="•"/>
      <w:lvlJc w:val="left"/>
      <w:pPr>
        <w:ind w:left="4487" w:hanging="780"/>
      </w:pPr>
      <w:rPr>
        <w:rFonts w:hint="default"/>
        <w:lang w:val="en-US" w:eastAsia="en-US" w:bidi="ar-SA"/>
      </w:rPr>
    </w:lvl>
    <w:lvl w:ilvl="6">
      <w:numFmt w:val="bullet"/>
      <w:lvlText w:val="•"/>
      <w:lvlJc w:val="left"/>
      <w:pPr>
        <w:ind w:left="5670" w:hanging="780"/>
      </w:pPr>
      <w:rPr>
        <w:rFonts w:hint="default"/>
        <w:lang w:val="en-US" w:eastAsia="en-US" w:bidi="ar-SA"/>
      </w:rPr>
    </w:lvl>
    <w:lvl w:ilvl="7">
      <w:numFmt w:val="bullet"/>
      <w:lvlText w:val="•"/>
      <w:lvlJc w:val="left"/>
      <w:pPr>
        <w:ind w:left="6852" w:hanging="780"/>
      </w:pPr>
      <w:rPr>
        <w:rFonts w:hint="default"/>
        <w:lang w:val="en-US" w:eastAsia="en-US" w:bidi="ar-SA"/>
      </w:rPr>
    </w:lvl>
    <w:lvl w:ilvl="8">
      <w:numFmt w:val="bullet"/>
      <w:lvlText w:val="•"/>
      <w:lvlJc w:val="left"/>
      <w:pPr>
        <w:ind w:left="8035" w:hanging="780"/>
      </w:pPr>
      <w:rPr>
        <w:rFonts w:hint="default"/>
        <w:lang w:val="en-US" w:eastAsia="en-US" w:bidi="ar-SA"/>
      </w:rPr>
    </w:lvl>
  </w:abstractNum>
  <w:abstractNum w:abstractNumId="15" w15:restartNumberingAfterBreak="0">
    <w:nsid w:val="1A8219FC"/>
    <w:multiLevelType w:val="hybridMultilevel"/>
    <w:tmpl w:val="06BE1FAA"/>
    <w:lvl w:ilvl="0" w:tplc="75F482C0">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60EA78D8">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2" w:tplc="85CE9EE4">
      <w:numFmt w:val="bullet"/>
      <w:lvlText w:val="•"/>
      <w:lvlJc w:val="left"/>
      <w:pPr>
        <w:ind w:left="2160" w:hanging="144"/>
      </w:pPr>
      <w:rPr>
        <w:rFonts w:hint="default"/>
        <w:lang w:val="en-US" w:eastAsia="en-US" w:bidi="ar-SA"/>
      </w:rPr>
    </w:lvl>
    <w:lvl w:ilvl="3" w:tplc="1E3E84C2">
      <w:numFmt w:val="bullet"/>
      <w:lvlText w:val="•"/>
      <w:lvlJc w:val="left"/>
      <w:pPr>
        <w:ind w:left="3190" w:hanging="144"/>
      </w:pPr>
      <w:rPr>
        <w:rFonts w:hint="default"/>
        <w:lang w:val="en-US" w:eastAsia="en-US" w:bidi="ar-SA"/>
      </w:rPr>
    </w:lvl>
    <w:lvl w:ilvl="4" w:tplc="8FEA6628">
      <w:numFmt w:val="bullet"/>
      <w:lvlText w:val="•"/>
      <w:lvlJc w:val="left"/>
      <w:pPr>
        <w:ind w:left="4220" w:hanging="144"/>
      </w:pPr>
      <w:rPr>
        <w:rFonts w:hint="default"/>
        <w:lang w:val="en-US" w:eastAsia="en-US" w:bidi="ar-SA"/>
      </w:rPr>
    </w:lvl>
    <w:lvl w:ilvl="5" w:tplc="938E4E9E">
      <w:numFmt w:val="bullet"/>
      <w:lvlText w:val="•"/>
      <w:lvlJc w:val="left"/>
      <w:pPr>
        <w:ind w:left="5250" w:hanging="144"/>
      </w:pPr>
      <w:rPr>
        <w:rFonts w:hint="default"/>
        <w:lang w:val="en-US" w:eastAsia="en-US" w:bidi="ar-SA"/>
      </w:rPr>
    </w:lvl>
    <w:lvl w:ilvl="6" w:tplc="72AE0454">
      <w:numFmt w:val="bullet"/>
      <w:lvlText w:val="•"/>
      <w:lvlJc w:val="left"/>
      <w:pPr>
        <w:ind w:left="6280" w:hanging="144"/>
      </w:pPr>
      <w:rPr>
        <w:rFonts w:hint="default"/>
        <w:lang w:val="en-US" w:eastAsia="en-US" w:bidi="ar-SA"/>
      </w:rPr>
    </w:lvl>
    <w:lvl w:ilvl="7" w:tplc="5BE6F0A4">
      <w:numFmt w:val="bullet"/>
      <w:lvlText w:val="•"/>
      <w:lvlJc w:val="left"/>
      <w:pPr>
        <w:ind w:left="7310" w:hanging="144"/>
      </w:pPr>
      <w:rPr>
        <w:rFonts w:hint="default"/>
        <w:lang w:val="en-US" w:eastAsia="en-US" w:bidi="ar-SA"/>
      </w:rPr>
    </w:lvl>
    <w:lvl w:ilvl="8" w:tplc="51581C8C">
      <w:numFmt w:val="bullet"/>
      <w:lvlText w:val="•"/>
      <w:lvlJc w:val="left"/>
      <w:pPr>
        <w:ind w:left="8340" w:hanging="144"/>
      </w:pPr>
      <w:rPr>
        <w:rFonts w:hint="default"/>
        <w:lang w:val="en-US" w:eastAsia="en-US" w:bidi="ar-SA"/>
      </w:rPr>
    </w:lvl>
  </w:abstractNum>
  <w:abstractNum w:abstractNumId="16" w15:restartNumberingAfterBreak="0">
    <w:nsid w:val="1BB93698"/>
    <w:multiLevelType w:val="hybridMultilevel"/>
    <w:tmpl w:val="61B4A60C"/>
    <w:lvl w:ilvl="0" w:tplc="892E13F0">
      <w:start w:val="1"/>
      <w:numFmt w:val="decimal"/>
      <w:lvlText w:val="%1."/>
      <w:lvlJc w:val="left"/>
      <w:pPr>
        <w:ind w:left="400" w:hanging="300"/>
      </w:pPr>
      <w:rPr>
        <w:rFonts w:ascii="Times New Roman" w:eastAsia="Times New Roman" w:hAnsi="Times New Roman" w:cs="Times New Roman" w:hint="default"/>
        <w:b w:val="0"/>
        <w:bCs w:val="0"/>
        <w:i w:val="0"/>
        <w:iCs w:val="0"/>
        <w:spacing w:val="-1"/>
        <w:w w:val="100"/>
        <w:sz w:val="24"/>
        <w:szCs w:val="24"/>
        <w:lang w:val="en-US" w:eastAsia="en-US" w:bidi="ar-SA"/>
      </w:rPr>
    </w:lvl>
    <w:lvl w:ilvl="1" w:tplc="1B24733A">
      <w:numFmt w:val="bullet"/>
      <w:lvlText w:val="•"/>
      <w:lvlJc w:val="left"/>
      <w:pPr>
        <w:ind w:left="1400" w:hanging="300"/>
      </w:pPr>
      <w:rPr>
        <w:rFonts w:hint="default"/>
        <w:lang w:val="en-US" w:eastAsia="en-US" w:bidi="ar-SA"/>
      </w:rPr>
    </w:lvl>
    <w:lvl w:ilvl="2" w:tplc="EE54C654">
      <w:numFmt w:val="bullet"/>
      <w:lvlText w:val="•"/>
      <w:lvlJc w:val="left"/>
      <w:pPr>
        <w:ind w:left="2400" w:hanging="300"/>
      </w:pPr>
      <w:rPr>
        <w:rFonts w:hint="default"/>
        <w:lang w:val="en-US" w:eastAsia="en-US" w:bidi="ar-SA"/>
      </w:rPr>
    </w:lvl>
    <w:lvl w:ilvl="3" w:tplc="394CAB68">
      <w:numFmt w:val="bullet"/>
      <w:lvlText w:val="•"/>
      <w:lvlJc w:val="left"/>
      <w:pPr>
        <w:ind w:left="3400" w:hanging="300"/>
      </w:pPr>
      <w:rPr>
        <w:rFonts w:hint="default"/>
        <w:lang w:val="en-US" w:eastAsia="en-US" w:bidi="ar-SA"/>
      </w:rPr>
    </w:lvl>
    <w:lvl w:ilvl="4" w:tplc="38A225D6">
      <w:numFmt w:val="bullet"/>
      <w:lvlText w:val="•"/>
      <w:lvlJc w:val="left"/>
      <w:pPr>
        <w:ind w:left="4400" w:hanging="300"/>
      </w:pPr>
      <w:rPr>
        <w:rFonts w:hint="default"/>
        <w:lang w:val="en-US" w:eastAsia="en-US" w:bidi="ar-SA"/>
      </w:rPr>
    </w:lvl>
    <w:lvl w:ilvl="5" w:tplc="00CCF948">
      <w:numFmt w:val="bullet"/>
      <w:lvlText w:val="•"/>
      <w:lvlJc w:val="left"/>
      <w:pPr>
        <w:ind w:left="5400" w:hanging="300"/>
      </w:pPr>
      <w:rPr>
        <w:rFonts w:hint="default"/>
        <w:lang w:val="en-US" w:eastAsia="en-US" w:bidi="ar-SA"/>
      </w:rPr>
    </w:lvl>
    <w:lvl w:ilvl="6" w:tplc="C908D79E">
      <w:numFmt w:val="bullet"/>
      <w:lvlText w:val="•"/>
      <w:lvlJc w:val="left"/>
      <w:pPr>
        <w:ind w:left="6400" w:hanging="300"/>
      </w:pPr>
      <w:rPr>
        <w:rFonts w:hint="default"/>
        <w:lang w:val="en-US" w:eastAsia="en-US" w:bidi="ar-SA"/>
      </w:rPr>
    </w:lvl>
    <w:lvl w:ilvl="7" w:tplc="5A3C22DA">
      <w:numFmt w:val="bullet"/>
      <w:lvlText w:val="•"/>
      <w:lvlJc w:val="left"/>
      <w:pPr>
        <w:ind w:left="7400" w:hanging="300"/>
      </w:pPr>
      <w:rPr>
        <w:rFonts w:hint="default"/>
        <w:lang w:val="en-US" w:eastAsia="en-US" w:bidi="ar-SA"/>
      </w:rPr>
    </w:lvl>
    <w:lvl w:ilvl="8" w:tplc="6018DA82">
      <w:numFmt w:val="bullet"/>
      <w:lvlText w:val="•"/>
      <w:lvlJc w:val="left"/>
      <w:pPr>
        <w:ind w:left="8400" w:hanging="300"/>
      </w:pPr>
      <w:rPr>
        <w:rFonts w:hint="default"/>
        <w:lang w:val="en-US" w:eastAsia="en-US" w:bidi="ar-SA"/>
      </w:rPr>
    </w:lvl>
  </w:abstractNum>
  <w:abstractNum w:abstractNumId="17" w15:restartNumberingAfterBreak="0">
    <w:nsid w:val="1D335E71"/>
    <w:multiLevelType w:val="multilevel"/>
    <w:tmpl w:val="D96ED300"/>
    <w:lvl w:ilvl="0">
      <w:start w:val="3"/>
      <w:numFmt w:val="decimal"/>
      <w:lvlText w:val="%1"/>
      <w:lvlJc w:val="left"/>
      <w:pPr>
        <w:ind w:left="640" w:hanging="540"/>
      </w:pPr>
      <w:rPr>
        <w:rFonts w:hint="default"/>
        <w:lang w:val="en-US" w:eastAsia="en-US" w:bidi="ar-SA"/>
      </w:rPr>
    </w:lvl>
    <w:lvl w:ilvl="1">
      <w:start w:val="3"/>
      <w:numFmt w:val="decimal"/>
      <w:lvlText w:val="%1.%2"/>
      <w:lvlJc w:val="left"/>
      <w:pPr>
        <w:ind w:left="640" w:hanging="540"/>
      </w:pPr>
      <w:rPr>
        <w:rFonts w:hint="default"/>
        <w:lang w:val="en-US" w:eastAsia="en-US" w:bidi="ar-SA"/>
      </w:rPr>
    </w:lvl>
    <w:lvl w:ilvl="2">
      <w:start w:val="1"/>
      <w:numFmt w:val="decimal"/>
      <w:lvlText w:val="%1.%2.%3"/>
      <w:lvlJc w:val="left"/>
      <w:pPr>
        <w:ind w:left="640" w:hanging="540"/>
      </w:pPr>
      <w:rPr>
        <w:rFonts w:ascii="Times New Roman" w:eastAsia="Times New Roman" w:hAnsi="Times New Roman" w:cs="Times New Roman" w:hint="default"/>
        <w:b w:val="0"/>
        <w:bCs w:val="0"/>
        <w:i w:val="0"/>
        <w:iCs w:val="0"/>
        <w:spacing w:val="-1"/>
        <w:w w:val="100"/>
        <w:sz w:val="24"/>
        <w:szCs w:val="24"/>
        <w:lang w:val="en-US" w:eastAsia="en-US" w:bidi="ar-SA"/>
      </w:rPr>
    </w:lvl>
    <w:lvl w:ilvl="3">
      <w:numFmt w:val="bullet"/>
      <w:lvlText w:val="•"/>
      <w:lvlJc w:val="left"/>
      <w:pPr>
        <w:ind w:left="3568" w:hanging="540"/>
      </w:pPr>
      <w:rPr>
        <w:rFonts w:hint="default"/>
        <w:lang w:val="en-US" w:eastAsia="en-US" w:bidi="ar-SA"/>
      </w:rPr>
    </w:lvl>
    <w:lvl w:ilvl="4">
      <w:numFmt w:val="bullet"/>
      <w:lvlText w:val="•"/>
      <w:lvlJc w:val="left"/>
      <w:pPr>
        <w:ind w:left="4544" w:hanging="540"/>
      </w:pPr>
      <w:rPr>
        <w:rFonts w:hint="default"/>
        <w:lang w:val="en-US" w:eastAsia="en-US" w:bidi="ar-SA"/>
      </w:rPr>
    </w:lvl>
    <w:lvl w:ilvl="5">
      <w:numFmt w:val="bullet"/>
      <w:lvlText w:val="•"/>
      <w:lvlJc w:val="left"/>
      <w:pPr>
        <w:ind w:left="5520" w:hanging="540"/>
      </w:pPr>
      <w:rPr>
        <w:rFonts w:hint="default"/>
        <w:lang w:val="en-US" w:eastAsia="en-US" w:bidi="ar-SA"/>
      </w:rPr>
    </w:lvl>
    <w:lvl w:ilvl="6">
      <w:numFmt w:val="bullet"/>
      <w:lvlText w:val="•"/>
      <w:lvlJc w:val="left"/>
      <w:pPr>
        <w:ind w:left="6496" w:hanging="540"/>
      </w:pPr>
      <w:rPr>
        <w:rFonts w:hint="default"/>
        <w:lang w:val="en-US" w:eastAsia="en-US" w:bidi="ar-SA"/>
      </w:rPr>
    </w:lvl>
    <w:lvl w:ilvl="7">
      <w:numFmt w:val="bullet"/>
      <w:lvlText w:val="•"/>
      <w:lvlJc w:val="left"/>
      <w:pPr>
        <w:ind w:left="7472" w:hanging="540"/>
      </w:pPr>
      <w:rPr>
        <w:rFonts w:hint="default"/>
        <w:lang w:val="en-US" w:eastAsia="en-US" w:bidi="ar-SA"/>
      </w:rPr>
    </w:lvl>
    <w:lvl w:ilvl="8">
      <w:numFmt w:val="bullet"/>
      <w:lvlText w:val="•"/>
      <w:lvlJc w:val="left"/>
      <w:pPr>
        <w:ind w:left="8448" w:hanging="540"/>
      </w:pPr>
      <w:rPr>
        <w:rFonts w:hint="default"/>
        <w:lang w:val="en-US" w:eastAsia="en-US" w:bidi="ar-SA"/>
      </w:rPr>
    </w:lvl>
  </w:abstractNum>
  <w:abstractNum w:abstractNumId="18" w15:restartNumberingAfterBreak="0">
    <w:nsid w:val="1D9F00BC"/>
    <w:multiLevelType w:val="multilevel"/>
    <w:tmpl w:val="D164976C"/>
    <w:lvl w:ilvl="0">
      <w:start w:val="1"/>
      <w:numFmt w:val="decimal"/>
      <w:lvlText w:val="%1"/>
      <w:lvlJc w:val="left"/>
      <w:pPr>
        <w:ind w:left="640" w:hanging="540"/>
      </w:pPr>
      <w:rPr>
        <w:rFonts w:hint="default"/>
        <w:lang w:val="en-US" w:eastAsia="en-US" w:bidi="ar-SA"/>
      </w:rPr>
    </w:lvl>
    <w:lvl w:ilvl="1">
      <w:start w:val="1"/>
      <w:numFmt w:val="decimal"/>
      <w:lvlText w:val="%1.%2"/>
      <w:lvlJc w:val="left"/>
      <w:pPr>
        <w:ind w:left="640" w:hanging="540"/>
      </w:pPr>
      <w:rPr>
        <w:rFonts w:hint="default"/>
        <w:lang w:val="en-US" w:eastAsia="en-US" w:bidi="ar-SA"/>
      </w:rPr>
    </w:lvl>
    <w:lvl w:ilvl="2">
      <w:start w:val="1"/>
      <w:numFmt w:val="decimal"/>
      <w:lvlText w:val="%1.%2.%3"/>
      <w:lvlJc w:val="left"/>
      <w:pPr>
        <w:ind w:left="640" w:hanging="540"/>
      </w:pPr>
      <w:rPr>
        <w:rFonts w:ascii="Times New Roman" w:eastAsia="Times New Roman" w:hAnsi="Times New Roman" w:cs="Times New Roman" w:hint="default"/>
        <w:b w:val="0"/>
        <w:bCs w:val="0"/>
        <w:i w:val="0"/>
        <w:iCs w:val="0"/>
        <w:spacing w:val="-1"/>
        <w:w w:val="100"/>
        <w:sz w:val="24"/>
        <w:szCs w:val="24"/>
        <w:lang w:val="en-US" w:eastAsia="en-US" w:bidi="ar-SA"/>
      </w:rPr>
    </w:lvl>
    <w:lvl w:ilvl="3">
      <w:numFmt w:val="bullet"/>
      <w:lvlText w:val="•"/>
      <w:lvlJc w:val="left"/>
      <w:pPr>
        <w:ind w:left="3568" w:hanging="540"/>
      </w:pPr>
      <w:rPr>
        <w:rFonts w:hint="default"/>
        <w:lang w:val="en-US" w:eastAsia="en-US" w:bidi="ar-SA"/>
      </w:rPr>
    </w:lvl>
    <w:lvl w:ilvl="4">
      <w:numFmt w:val="bullet"/>
      <w:lvlText w:val="•"/>
      <w:lvlJc w:val="left"/>
      <w:pPr>
        <w:ind w:left="4544" w:hanging="540"/>
      </w:pPr>
      <w:rPr>
        <w:rFonts w:hint="default"/>
        <w:lang w:val="en-US" w:eastAsia="en-US" w:bidi="ar-SA"/>
      </w:rPr>
    </w:lvl>
    <w:lvl w:ilvl="5">
      <w:numFmt w:val="bullet"/>
      <w:lvlText w:val="•"/>
      <w:lvlJc w:val="left"/>
      <w:pPr>
        <w:ind w:left="5520" w:hanging="540"/>
      </w:pPr>
      <w:rPr>
        <w:rFonts w:hint="default"/>
        <w:lang w:val="en-US" w:eastAsia="en-US" w:bidi="ar-SA"/>
      </w:rPr>
    </w:lvl>
    <w:lvl w:ilvl="6">
      <w:numFmt w:val="bullet"/>
      <w:lvlText w:val="•"/>
      <w:lvlJc w:val="left"/>
      <w:pPr>
        <w:ind w:left="6496" w:hanging="540"/>
      </w:pPr>
      <w:rPr>
        <w:rFonts w:hint="default"/>
        <w:lang w:val="en-US" w:eastAsia="en-US" w:bidi="ar-SA"/>
      </w:rPr>
    </w:lvl>
    <w:lvl w:ilvl="7">
      <w:numFmt w:val="bullet"/>
      <w:lvlText w:val="•"/>
      <w:lvlJc w:val="left"/>
      <w:pPr>
        <w:ind w:left="7472" w:hanging="540"/>
      </w:pPr>
      <w:rPr>
        <w:rFonts w:hint="default"/>
        <w:lang w:val="en-US" w:eastAsia="en-US" w:bidi="ar-SA"/>
      </w:rPr>
    </w:lvl>
    <w:lvl w:ilvl="8">
      <w:numFmt w:val="bullet"/>
      <w:lvlText w:val="•"/>
      <w:lvlJc w:val="left"/>
      <w:pPr>
        <w:ind w:left="8448" w:hanging="540"/>
      </w:pPr>
      <w:rPr>
        <w:rFonts w:hint="default"/>
        <w:lang w:val="en-US" w:eastAsia="en-US" w:bidi="ar-SA"/>
      </w:rPr>
    </w:lvl>
  </w:abstractNum>
  <w:abstractNum w:abstractNumId="19" w15:restartNumberingAfterBreak="0">
    <w:nsid w:val="1F38524E"/>
    <w:multiLevelType w:val="hybridMultilevel"/>
    <w:tmpl w:val="C90097B2"/>
    <w:lvl w:ilvl="0" w:tplc="3124779A">
      <w:numFmt w:val="bullet"/>
      <w:lvlText w:val="•"/>
      <w:lvlJc w:val="left"/>
      <w:pPr>
        <w:ind w:left="136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765C38DA">
      <w:numFmt w:val="bullet"/>
      <w:lvlText w:val="•"/>
      <w:lvlJc w:val="left"/>
      <w:pPr>
        <w:ind w:left="2390" w:hanging="720"/>
      </w:pPr>
      <w:rPr>
        <w:rFonts w:hint="default"/>
        <w:lang w:val="en-US" w:eastAsia="en-US" w:bidi="ar-SA"/>
      </w:rPr>
    </w:lvl>
    <w:lvl w:ilvl="2" w:tplc="5B484F8C">
      <w:numFmt w:val="bullet"/>
      <w:lvlText w:val="•"/>
      <w:lvlJc w:val="left"/>
      <w:pPr>
        <w:ind w:left="3420" w:hanging="720"/>
      </w:pPr>
      <w:rPr>
        <w:rFonts w:hint="default"/>
        <w:lang w:val="en-US" w:eastAsia="en-US" w:bidi="ar-SA"/>
      </w:rPr>
    </w:lvl>
    <w:lvl w:ilvl="3" w:tplc="3758B908">
      <w:numFmt w:val="bullet"/>
      <w:lvlText w:val="•"/>
      <w:lvlJc w:val="left"/>
      <w:pPr>
        <w:ind w:left="4450" w:hanging="720"/>
      </w:pPr>
      <w:rPr>
        <w:rFonts w:hint="default"/>
        <w:lang w:val="en-US" w:eastAsia="en-US" w:bidi="ar-SA"/>
      </w:rPr>
    </w:lvl>
    <w:lvl w:ilvl="4" w:tplc="DE24B924">
      <w:numFmt w:val="bullet"/>
      <w:lvlText w:val="•"/>
      <w:lvlJc w:val="left"/>
      <w:pPr>
        <w:ind w:left="5480" w:hanging="720"/>
      </w:pPr>
      <w:rPr>
        <w:rFonts w:hint="default"/>
        <w:lang w:val="en-US" w:eastAsia="en-US" w:bidi="ar-SA"/>
      </w:rPr>
    </w:lvl>
    <w:lvl w:ilvl="5" w:tplc="5406F5C4">
      <w:numFmt w:val="bullet"/>
      <w:lvlText w:val="•"/>
      <w:lvlJc w:val="left"/>
      <w:pPr>
        <w:ind w:left="6510" w:hanging="720"/>
      </w:pPr>
      <w:rPr>
        <w:rFonts w:hint="default"/>
        <w:lang w:val="en-US" w:eastAsia="en-US" w:bidi="ar-SA"/>
      </w:rPr>
    </w:lvl>
    <w:lvl w:ilvl="6" w:tplc="1FD8EED0">
      <w:numFmt w:val="bullet"/>
      <w:lvlText w:val="•"/>
      <w:lvlJc w:val="left"/>
      <w:pPr>
        <w:ind w:left="7540" w:hanging="720"/>
      </w:pPr>
      <w:rPr>
        <w:rFonts w:hint="default"/>
        <w:lang w:val="en-US" w:eastAsia="en-US" w:bidi="ar-SA"/>
      </w:rPr>
    </w:lvl>
    <w:lvl w:ilvl="7" w:tplc="5984A7E0">
      <w:numFmt w:val="bullet"/>
      <w:lvlText w:val="•"/>
      <w:lvlJc w:val="left"/>
      <w:pPr>
        <w:ind w:left="8570" w:hanging="720"/>
      </w:pPr>
      <w:rPr>
        <w:rFonts w:hint="default"/>
        <w:lang w:val="en-US" w:eastAsia="en-US" w:bidi="ar-SA"/>
      </w:rPr>
    </w:lvl>
    <w:lvl w:ilvl="8" w:tplc="B0BCA556">
      <w:numFmt w:val="bullet"/>
      <w:lvlText w:val="•"/>
      <w:lvlJc w:val="left"/>
      <w:pPr>
        <w:ind w:left="9600" w:hanging="720"/>
      </w:pPr>
      <w:rPr>
        <w:rFonts w:hint="default"/>
        <w:lang w:val="en-US" w:eastAsia="en-US" w:bidi="ar-SA"/>
      </w:rPr>
    </w:lvl>
  </w:abstractNum>
  <w:abstractNum w:abstractNumId="20" w15:restartNumberingAfterBreak="0">
    <w:nsid w:val="20325E8E"/>
    <w:multiLevelType w:val="hybridMultilevel"/>
    <w:tmpl w:val="6ADE4DEC"/>
    <w:lvl w:ilvl="0" w:tplc="D586EFC6">
      <w:start w:val="1"/>
      <w:numFmt w:val="decimal"/>
      <w:lvlText w:val="%1)"/>
      <w:lvlJc w:val="left"/>
      <w:pPr>
        <w:ind w:left="820" w:hanging="237"/>
      </w:pPr>
      <w:rPr>
        <w:rFonts w:ascii="Arial" w:eastAsia="Arial" w:hAnsi="Arial" w:cs="Arial" w:hint="default"/>
        <w:b w:val="0"/>
        <w:bCs w:val="0"/>
        <w:i w:val="0"/>
        <w:iCs w:val="0"/>
        <w:color w:val="070707"/>
        <w:spacing w:val="-1"/>
        <w:w w:val="89"/>
        <w:sz w:val="21"/>
        <w:szCs w:val="21"/>
        <w:lang w:val="en-US" w:eastAsia="en-US" w:bidi="ar-SA"/>
      </w:rPr>
    </w:lvl>
    <w:lvl w:ilvl="1" w:tplc="056C46FE">
      <w:start w:val="1"/>
      <w:numFmt w:val="lowerLetter"/>
      <w:lvlText w:val="%2."/>
      <w:lvlJc w:val="left"/>
      <w:pPr>
        <w:ind w:left="1540" w:hanging="228"/>
      </w:pPr>
      <w:rPr>
        <w:rFonts w:ascii="Arial" w:eastAsia="Arial" w:hAnsi="Arial" w:cs="Arial" w:hint="default"/>
        <w:b w:val="0"/>
        <w:bCs w:val="0"/>
        <w:i w:val="0"/>
        <w:iCs w:val="0"/>
        <w:color w:val="070707"/>
        <w:spacing w:val="0"/>
        <w:w w:val="96"/>
        <w:sz w:val="21"/>
        <w:szCs w:val="21"/>
        <w:lang w:val="en-US" w:eastAsia="en-US" w:bidi="ar-SA"/>
      </w:rPr>
    </w:lvl>
    <w:lvl w:ilvl="2" w:tplc="0A663C72">
      <w:numFmt w:val="bullet"/>
      <w:lvlText w:val="•"/>
      <w:lvlJc w:val="left"/>
      <w:pPr>
        <w:ind w:left="2524" w:hanging="228"/>
      </w:pPr>
      <w:rPr>
        <w:rFonts w:hint="default"/>
        <w:lang w:val="en-US" w:eastAsia="en-US" w:bidi="ar-SA"/>
      </w:rPr>
    </w:lvl>
    <w:lvl w:ilvl="3" w:tplc="2CF2CAB6">
      <w:numFmt w:val="bullet"/>
      <w:lvlText w:val="•"/>
      <w:lvlJc w:val="left"/>
      <w:pPr>
        <w:ind w:left="3508" w:hanging="228"/>
      </w:pPr>
      <w:rPr>
        <w:rFonts w:hint="default"/>
        <w:lang w:val="en-US" w:eastAsia="en-US" w:bidi="ar-SA"/>
      </w:rPr>
    </w:lvl>
    <w:lvl w:ilvl="4" w:tplc="42226CE4">
      <w:numFmt w:val="bullet"/>
      <w:lvlText w:val="•"/>
      <w:lvlJc w:val="left"/>
      <w:pPr>
        <w:ind w:left="4493" w:hanging="228"/>
      </w:pPr>
      <w:rPr>
        <w:rFonts w:hint="default"/>
        <w:lang w:val="en-US" w:eastAsia="en-US" w:bidi="ar-SA"/>
      </w:rPr>
    </w:lvl>
    <w:lvl w:ilvl="5" w:tplc="D974E6C4">
      <w:numFmt w:val="bullet"/>
      <w:lvlText w:val="•"/>
      <w:lvlJc w:val="left"/>
      <w:pPr>
        <w:ind w:left="5477" w:hanging="228"/>
      </w:pPr>
      <w:rPr>
        <w:rFonts w:hint="default"/>
        <w:lang w:val="en-US" w:eastAsia="en-US" w:bidi="ar-SA"/>
      </w:rPr>
    </w:lvl>
    <w:lvl w:ilvl="6" w:tplc="772EA218">
      <w:numFmt w:val="bullet"/>
      <w:lvlText w:val="•"/>
      <w:lvlJc w:val="left"/>
      <w:pPr>
        <w:ind w:left="6462" w:hanging="228"/>
      </w:pPr>
      <w:rPr>
        <w:rFonts w:hint="default"/>
        <w:lang w:val="en-US" w:eastAsia="en-US" w:bidi="ar-SA"/>
      </w:rPr>
    </w:lvl>
    <w:lvl w:ilvl="7" w:tplc="2470498A">
      <w:numFmt w:val="bullet"/>
      <w:lvlText w:val="•"/>
      <w:lvlJc w:val="left"/>
      <w:pPr>
        <w:ind w:left="7446" w:hanging="228"/>
      </w:pPr>
      <w:rPr>
        <w:rFonts w:hint="default"/>
        <w:lang w:val="en-US" w:eastAsia="en-US" w:bidi="ar-SA"/>
      </w:rPr>
    </w:lvl>
    <w:lvl w:ilvl="8" w:tplc="BC42C3AA">
      <w:numFmt w:val="bullet"/>
      <w:lvlText w:val="•"/>
      <w:lvlJc w:val="left"/>
      <w:pPr>
        <w:ind w:left="8431" w:hanging="228"/>
      </w:pPr>
      <w:rPr>
        <w:rFonts w:hint="default"/>
        <w:lang w:val="en-US" w:eastAsia="en-US" w:bidi="ar-SA"/>
      </w:rPr>
    </w:lvl>
  </w:abstractNum>
  <w:abstractNum w:abstractNumId="21" w15:restartNumberingAfterBreak="0">
    <w:nsid w:val="25490E9D"/>
    <w:multiLevelType w:val="multilevel"/>
    <w:tmpl w:val="949A7176"/>
    <w:lvl w:ilvl="0">
      <w:start w:val="2"/>
      <w:numFmt w:val="decimalZero"/>
      <w:lvlText w:val="%1"/>
      <w:lvlJc w:val="left"/>
      <w:pPr>
        <w:ind w:left="994" w:hanging="895"/>
      </w:pPr>
      <w:rPr>
        <w:rFonts w:hint="default"/>
        <w:lang w:val="en-US" w:eastAsia="en-US" w:bidi="ar-SA"/>
      </w:rPr>
    </w:lvl>
    <w:lvl w:ilvl="1">
      <w:start w:val="11"/>
      <w:numFmt w:val="decimal"/>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numFmt w:val="bullet"/>
      <w:lvlText w:val="•"/>
      <w:lvlJc w:val="left"/>
      <w:pPr>
        <w:ind w:left="3820" w:hanging="895"/>
      </w:pPr>
      <w:rPr>
        <w:rFonts w:hint="default"/>
        <w:lang w:val="en-US" w:eastAsia="en-US" w:bidi="ar-SA"/>
      </w:rPr>
    </w:lvl>
    <w:lvl w:ilvl="4">
      <w:numFmt w:val="bullet"/>
      <w:lvlText w:val="•"/>
      <w:lvlJc w:val="left"/>
      <w:pPr>
        <w:ind w:left="4760" w:hanging="895"/>
      </w:pPr>
      <w:rPr>
        <w:rFonts w:hint="default"/>
        <w:lang w:val="en-US" w:eastAsia="en-US" w:bidi="ar-SA"/>
      </w:rPr>
    </w:lvl>
    <w:lvl w:ilvl="5">
      <w:numFmt w:val="bullet"/>
      <w:lvlText w:val="•"/>
      <w:lvlJc w:val="left"/>
      <w:pPr>
        <w:ind w:left="5700" w:hanging="895"/>
      </w:pPr>
      <w:rPr>
        <w:rFonts w:hint="default"/>
        <w:lang w:val="en-US" w:eastAsia="en-US" w:bidi="ar-SA"/>
      </w:rPr>
    </w:lvl>
    <w:lvl w:ilvl="6">
      <w:numFmt w:val="bullet"/>
      <w:lvlText w:val="•"/>
      <w:lvlJc w:val="left"/>
      <w:pPr>
        <w:ind w:left="6640" w:hanging="895"/>
      </w:pPr>
      <w:rPr>
        <w:rFonts w:hint="default"/>
        <w:lang w:val="en-US" w:eastAsia="en-US" w:bidi="ar-SA"/>
      </w:rPr>
    </w:lvl>
    <w:lvl w:ilvl="7">
      <w:numFmt w:val="bullet"/>
      <w:lvlText w:val="•"/>
      <w:lvlJc w:val="left"/>
      <w:pPr>
        <w:ind w:left="7580" w:hanging="895"/>
      </w:pPr>
      <w:rPr>
        <w:rFonts w:hint="default"/>
        <w:lang w:val="en-US" w:eastAsia="en-US" w:bidi="ar-SA"/>
      </w:rPr>
    </w:lvl>
    <w:lvl w:ilvl="8">
      <w:numFmt w:val="bullet"/>
      <w:lvlText w:val="•"/>
      <w:lvlJc w:val="left"/>
      <w:pPr>
        <w:ind w:left="8520" w:hanging="895"/>
      </w:pPr>
      <w:rPr>
        <w:rFonts w:hint="default"/>
        <w:lang w:val="en-US" w:eastAsia="en-US" w:bidi="ar-SA"/>
      </w:rPr>
    </w:lvl>
  </w:abstractNum>
  <w:abstractNum w:abstractNumId="22" w15:restartNumberingAfterBreak="0">
    <w:nsid w:val="25BF45BC"/>
    <w:multiLevelType w:val="hybridMultilevel"/>
    <w:tmpl w:val="0710585A"/>
    <w:lvl w:ilvl="0" w:tplc="00E83044">
      <w:start w:val="1"/>
      <w:numFmt w:val="decimal"/>
      <w:lvlText w:val="%1."/>
      <w:lvlJc w:val="left"/>
      <w:pPr>
        <w:ind w:left="10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1" w:tplc="0ED460BC">
      <w:numFmt w:val="bullet"/>
      <w:lvlText w:val="•"/>
      <w:lvlJc w:val="left"/>
      <w:pPr>
        <w:ind w:left="1130" w:hanging="720"/>
      </w:pPr>
      <w:rPr>
        <w:rFonts w:hint="default"/>
        <w:lang w:val="en-US" w:eastAsia="en-US" w:bidi="ar-SA"/>
      </w:rPr>
    </w:lvl>
    <w:lvl w:ilvl="2" w:tplc="7C44A328">
      <w:numFmt w:val="bullet"/>
      <w:lvlText w:val="•"/>
      <w:lvlJc w:val="left"/>
      <w:pPr>
        <w:ind w:left="2160" w:hanging="720"/>
      </w:pPr>
      <w:rPr>
        <w:rFonts w:hint="default"/>
        <w:lang w:val="en-US" w:eastAsia="en-US" w:bidi="ar-SA"/>
      </w:rPr>
    </w:lvl>
    <w:lvl w:ilvl="3" w:tplc="AFEEC650">
      <w:numFmt w:val="bullet"/>
      <w:lvlText w:val="•"/>
      <w:lvlJc w:val="left"/>
      <w:pPr>
        <w:ind w:left="3190" w:hanging="720"/>
      </w:pPr>
      <w:rPr>
        <w:rFonts w:hint="default"/>
        <w:lang w:val="en-US" w:eastAsia="en-US" w:bidi="ar-SA"/>
      </w:rPr>
    </w:lvl>
    <w:lvl w:ilvl="4" w:tplc="A5822064">
      <w:numFmt w:val="bullet"/>
      <w:lvlText w:val="•"/>
      <w:lvlJc w:val="left"/>
      <w:pPr>
        <w:ind w:left="4220" w:hanging="720"/>
      </w:pPr>
      <w:rPr>
        <w:rFonts w:hint="default"/>
        <w:lang w:val="en-US" w:eastAsia="en-US" w:bidi="ar-SA"/>
      </w:rPr>
    </w:lvl>
    <w:lvl w:ilvl="5" w:tplc="0F2414D4">
      <w:numFmt w:val="bullet"/>
      <w:lvlText w:val="•"/>
      <w:lvlJc w:val="left"/>
      <w:pPr>
        <w:ind w:left="5250" w:hanging="720"/>
      </w:pPr>
      <w:rPr>
        <w:rFonts w:hint="default"/>
        <w:lang w:val="en-US" w:eastAsia="en-US" w:bidi="ar-SA"/>
      </w:rPr>
    </w:lvl>
    <w:lvl w:ilvl="6" w:tplc="8286AD04">
      <w:numFmt w:val="bullet"/>
      <w:lvlText w:val="•"/>
      <w:lvlJc w:val="left"/>
      <w:pPr>
        <w:ind w:left="6280" w:hanging="720"/>
      </w:pPr>
      <w:rPr>
        <w:rFonts w:hint="default"/>
        <w:lang w:val="en-US" w:eastAsia="en-US" w:bidi="ar-SA"/>
      </w:rPr>
    </w:lvl>
    <w:lvl w:ilvl="7" w:tplc="DDE0866C">
      <w:numFmt w:val="bullet"/>
      <w:lvlText w:val="•"/>
      <w:lvlJc w:val="left"/>
      <w:pPr>
        <w:ind w:left="7310" w:hanging="720"/>
      </w:pPr>
      <w:rPr>
        <w:rFonts w:hint="default"/>
        <w:lang w:val="en-US" w:eastAsia="en-US" w:bidi="ar-SA"/>
      </w:rPr>
    </w:lvl>
    <w:lvl w:ilvl="8" w:tplc="4678E1C8">
      <w:numFmt w:val="bullet"/>
      <w:lvlText w:val="•"/>
      <w:lvlJc w:val="left"/>
      <w:pPr>
        <w:ind w:left="8340" w:hanging="720"/>
      </w:pPr>
      <w:rPr>
        <w:rFonts w:hint="default"/>
        <w:lang w:val="en-US" w:eastAsia="en-US" w:bidi="ar-SA"/>
      </w:rPr>
    </w:lvl>
  </w:abstractNum>
  <w:abstractNum w:abstractNumId="23" w15:restartNumberingAfterBreak="0">
    <w:nsid w:val="25C53EB4"/>
    <w:multiLevelType w:val="multilevel"/>
    <w:tmpl w:val="6DDC0B8A"/>
    <w:lvl w:ilvl="0">
      <w:start w:val="2"/>
      <w:numFmt w:val="decimalZero"/>
      <w:lvlText w:val="%1"/>
      <w:lvlJc w:val="left"/>
      <w:pPr>
        <w:ind w:left="100" w:hanging="895"/>
      </w:pPr>
      <w:rPr>
        <w:rFonts w:hint="default"/>
        <w:lang w:val="en-US" w:eastAsia="en-US" w:bidi="ar-SA"/>
      </w:rPr>
    </w:lvl>
    <w:lvl w:ilvl="1">
      <w:start w:val="9"/>
      <w:numFmt w:val="decimalZero"/>
      <w:lvlText w:val="%1.%2"/>
      <w:lvlJc w:val="left"/>
      <w:pPr>
        <w:ind w:left="100" w:hanging="895"/>
      </w:pPr>
      <w:rPr>
        <w:rFonts w:hint="default"/>
        <w:lang w:val="en-US" w:eastAsia="en-US" w:bidi="ar-SA"/>
      </w:rPr>
    </w:lvl>
    <w:lvl w:ilvl="2">
      <w:start w:val="1"/>
      <w:numFmt w:val="decimalZero"/>
      <w:lvlText w:val="%1.%2.%3"/>
      <w:lvlJc w:val="left"/>
      <w:pPr>
        <w:ind w:left="100"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4">
      <w:numFmt w:val="bullet"/>
      <w:lvlText w:val="•"/>
      <w:lvlJc w:val="left"/>
      <w:pPr>
        <w:ind w:left="4013" w:hanging="228"/>
      </w:pPr>
      <w:rPr>
        <w:rFonts w:hint="default"/>
        <w:lang w:val="en-US" w:eastAsia="en-US" w:bidi="ar-SA"/>
      </w:rPr>
    </w:lvl>
    <w:lvl w:ilvl="5">
      <w:numFmt w:val="bullet"/>
      <w:lvlText w:val="•"/>
      <w:lvlJc w:val="left"/>
      <w:pPr>
        <w:ind w:left="5077" w:hanging="228"/>
      </w:pPr>
      <w:rPr>
        <w:rFonts w:hint="default"/>
        <w:lang w:val="en-US" w:eastAsia="en-US" w:bidi="ar-SA"/>
      </w:rPr>
    </w:lvl>
    <w:lvl w:ilvl="6">
      <w:numFmt w:val="bullet"/>
      <w:lvlText w:val="•"/>
      <w:lvlJc w:val="left"/>
      <w:pPr>
        <w:ind w:left="6142" w:hanging="228"/>
      </w:pPr>
      <w:rPr>
        <w:rFonts w:hint="default"/>
        <w:lang w:val="en-US" w:eastAsia="en-US" w:bidi="ar-SA"/>
      </w:rPr>
    </w:lvl>
    <w:lvl w:ilvl="7">
      <w:numFmt w:val="bullet"/>
      <w:lvlText w:val="•"/>
      <w:lvlJc w:val="left"/>
      <w:pPr>
        <w:ind w:left="7206" w:hanging="228"/>
      </w:pPr>
      <w:rPr>
        <w:rFonts w:hint="default"/>
        <w:lang w:val="en-US" w:eastAsia="en-US" w:bidi="ar-SA"/>
      </w:rPr>
    </w:lvl>
    <w:lvl w:ilvl="8">
      <w:numFmt w:val="bullet"/>
      <w:lvlText w:val="•"/>
      <w:lvlJc w:val="left"/>
      <w:pPr>
        <w:ind w:left="8271" w:hanging="228"/>
      </w:pPr>
      <w:rPr>
        <w:rFonts w:hint="default"/>
        <w:lang w:val="en-US" w:eastAsia="en-US" w:bidi="ar-SA"/>
      </w:rPr>
    </w:lvl>
  </w:abstractNum>
  <w:abstractNum w:abstractNumId="24" w15:restartNumberingAfterBreak="0">
    <w:nsid w:val="31554F9D"/>
    <w:multiLevelType w:val="hybridMultilevel"/>
    <w:tmpl w:val="237E1670"/>
    <w:lvl w:ilvl="0" w:tplc="2E668BD2">
      <w:start w:val="1"/>
      <w:numFmt w:val="decimal"/>
      <w:lvlText w:val="%1."/>
      <w:lvlJc w:val="left"/>
      <w:pPr>
        <w:ind w:left="340" w:hanging="240"/>
      </w:pPr>
      <w:rPr>
        <w:rFonts w:ascii="Times New Roman" w:eastAsia="Times New Roman" w:hAnsi="Times New Roman" w:cs="Times New Roman" w:hint="default"/>
        <w:b w:val="0"/>
        <w:bCs w:val="0"/>
        <w:i w:val="0"/>
        <w:iCs w:val="0"/>
        <w:spacing w:val="-1"/>
        <w:w w:val="100"/>
        <w:sz w:val="24"/>
        <w:szCs w:val="24"/>
        <w:lang w:val="en-US" w:eastAsia="en-US" w:bidi="ar-SA"/>
      </w:rPr>
    </w:lvl>
    <w:lvl w:ilvl="1" w:tplc="77A69C4C">
      <w:numFmt w:val="bullet"/>
      <w:lvlText w:val="•"/>
      <w:lvlJc w:val="left"/>
      <w:pPr>
        <w:ind w:left="1346" w:hanging="240"/>
      </w:pPr>
      <w:rPr>
        <w:rFonts w:hint="default"/>
        <w:lang w:val="en-US" w:eastAsia="en-US" w:bidi="ar-SA"/>
      </w:rPr>
    </w:lvl>
    <w:lvl w:ilvl="2" w:tplc="B64CFFBE">
      <w:numFmt w:val="bullet"/>
      <w:lvlText w:val="•"/>
      <w:lvlJc w:val="left"/>
      <w:pPr>
        <w:ind w:left="2352" w:hanging="240"/>
      </w:pPr>
      <w:rPr>
        <w:rFonts w:hint="default"/>
        <w:lang w:val="en-US" w:eastAsia="en-US" w:bidi="ar-SA"/>
      </w:rPr>
    </w:lvl>
    <w:lvl w:ilvl="3" w:tplc="C8F282E8">
      <w:numFmt w:val="bullet"/>
      <w:lvlText w:val="•"/>
      <w:lvlJc w:val="left"/>
      <w:pPr>
        <w:ind w:left="3358" w:hanging="240"/>
      </w:pPr>
      <w:rPr>
        <w:rFonts w:hint="default"/>
        <w:lang w:val="en-US" w:eastAsia="en-US" w:bidi="ar-SA"/>
      </w:rPr>
    </w:lvl>
    <w:lvl w:ilvl="4" w:tplc="9F7A8736">
      <w:numFmt w:val="bullet"/>
      <w:lvlText w:val="•"/>
      <w:lvlJc w:val="left"/>
      <w:pPr>
        <w:ind w:left="4364" w:hanging="240"/>
      </w:pPr>
      <w:rPr>
        <w:rFonts w:hint="default"/>
        <w:lang w:val="en-US" w:eastAsia="en-US" w:bidi="ar-SA"/>
      </w:rPr>
    </w:lvl>
    <w:lvl w:ilvl="5" w:tplc="B69E6F88">
      <w:numFmt w:val="bullet"/>
      <w:lvlText w:val="•"/>
      <w:lvlJc w:val="left"/>
      <w:pPr>
        <w:ind w:left="5370" w:hanging="240"/>
      </w:pPr>
      <w:rPr>
        <w:rFonts w:hint="default"/>
        <w:lang w:val="en-US" w:eastAsia="en-US" w:bidi="ar-SA"/>
      </w:rPr>
    </w:lvl>
    <w:lvl w:ilvl="6" w:tplc="4C50F51A">
      <w:numFmt w:val="bullet"/>
      <w:lvlText w:val="•"/>
      <w:lvlJc w:val="left"/>
      <w:pPr>
        <w:ind w:left="6376" w:hanging="240"/>
      </w:pPr>
      <w:rPr>
        <w:rFonts w:hint="default"/>
        <w:lang w:val="en-US" w:eastAsia="en-US" w:bidi="ar-SA"/>
      </w:rPr>
    </w:lvl>
    <w:lvl w:ilvl="7" w:tplc="9B0CA49C">
      <w:numFmt w:val="bullet"/>
      <w:lvlText w:val="•"/>
      <w:lvlJc w:val="left"/>
      <w:pPr>
        <w:ind w:left="7382" w:hanging="240"/>
      </w:pPr>
      <w:rPr>
        <w:rFonts w:hint="default"/>
        <w:lang w:val="en-US" w:eastAsia="en-US" w:bidi="ar-SA"/>
      </w:rPr>
    </w:lvl>
    <w:lvl w:ilvl="8" w:tplc="683C45B4">
      <w:numFmt w:val="bullet"/>
      <w:lvlText w:val="•"/>
      <w:lvlJc w:val="left"/>
      <w:pPr>
        <w:ind w:left="8388" w:hanging="240"/>
      </w:pPr>
      <w:rPr>
        <w:rFonts w:hint="default"/>
        <w:lang w:val="en-US" w:eastAsia="en-US" w:bidi="ar-SA"/>
      </w:rPr>
    </w:lvl>
  </w:abstractNum>
  <w:abstractNum w:abstractNumId="25" w15:restartNumberingAfterBreak="0">
    <w:nsid w:val="36E1149C"/>
    <w:multiLevelType w:val="hybridMultilevel"/>
    <w:tmpl w:val="BBE60FCA"/>
    <w:lvl w:ilvl="0" w:tplc="3CD08C3C">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689C8A6A">
      <w:numFmt w:val="bullet"/>
      <w:lvlText w:val="•"/>
      <w:lvlJc w:val="left"/>
      <w:pPr>
        <w:ind w:left="1130" w:hanging="144"/>
      </w:pPr>
      <w:rPr>
        <w:rFonts w:hint="default"/>
        <w:lang w:val="en-US" w:eastAsia="en-US" w:bidi="ar-SA"/>
      </w:rPr>
    </w:lvl>
    <w:lvl w:ilvl="2" w:tplc="96FE1112">
      <w:numFmt w:val="bullet"/>
      <w:lvlText w:val="•"/>
      <w:lvlJc w:val="left"/>
      <w:pPr>
        <w:ind w:left="2160" w:hanging="144"/>
      </w:pPr>
      <w:rPr>
        <w:rFonts w:hint="default"/>
        <w:lang w:val="en-US" w:eastAsia="en-US" w:bidi="ar-SA"/>
      </w:rPr>
    </w:lvl>
    <w:lvl w:ilvl="3" w:tplc="61D0BF84">
      <w:numFmt w:val="bullet"/>
      <w:lvlText w:val="•"/>
      <w:lvlJc w:val="left"/>
      <w:pPr>
        <w:ind w:left="3190" w:hanging="144"/>
      </w:pPr>
      <w:rPr>
        <w:rFonts w:hint="default"/>
        <w:lang w:val="en-US" w:eastAsia="en-US" w:bidi="ar-SA"/>
      </w:rPr>
    </w:lvl>
    <w:lvl w:ilvl="4" w:tplc="BAC48040">
      <w:numFmt w:val="bullet"/>
      <w:lvlText w:val="•"/>
      <w:lvlJc w:val="left"/>
      <w:pPr>
        <w:ind w:left="4220" w:hanging="144"/>
      </w:pPr>
      <w:rPr>
        <w:rFonts w:hint="default"/>
        <w:lang w:val="en-US" w:eastAsia="en-US" w:bidi="ar-SA"/>
      </w:rPr>
    </w:lvl>
    <w:lvl w:ilvl="5" w:tplc="744C2980">
      <w:numFmt w:val="bullet"/>
      <w:lvlText w:val="•"/>
      <w:lvlJc w:val="left"/>
      <w:pPr>
        <w:ind w:left="5250" w:hanging="144"/>
      </w:pPr>
      <w:rPr>
        <w:rFonts w:hint="default"/>
        <w:lang w:val="en-US" w:eastAsia="en-US" w:bidi="ar-SA"/>
      </w:rPr>
    </w:lvl>
    <w:lvl w:ilvl="6" w:tplc="648E3744">
      <w:numFmt w:val="bullet"/>
      <w:lvlText w:val="•"/>
      <w:lvlJc w:val="left"/>
      <w:pPr>
        <w:ind w:left="6280" w:hanging="144"/>
      </w:pPr>
      <w:rPr>
        <w:rFonts w:hint="default"/>
        <w:lang w:val="en-US" w:eastAsia="en-US" w:bidi="ar-SA"/>
      </w:rPr>
    </w:lvl>
    <w:lvl w:ilvl="7" w:tplc="9334A068">
      <w:numFmt w:val="bullet"/>
      <w:lvlText w:val="•"/>
      <w:lvlJc w:val="left"/>
      <w:pPr>
        <w:ind w:left="7310" w:hanging="144"/>
      </w:pPr>
      <w:rPr>
        <w:rFonts w:hint="default"/>
        <w:lang w:val="en-US" w:eastAsia="en-US" w:bidi="ar-SA"/>
      </w:rPr>
    </w:lvl>
    <w:lvl w:ilvl="8" w:tplc="68921A44">
      <w:numFmt w:val="bullet"/>
      <w:lvlText w:val="•"/>
      <w:lvlJc w:val="left"/>
      <w:pPr>
        <w:ind w:left="8340" w:hanging="144"/>
      </w:pPr>
      <w:rPr>
        <w:rFonts w:hint="default"/>
        <w:lang w:val="en-US" w:eastAsia="en-US" w:bidi="ar-SA"/>
      </w:rPr>
    </w:lvl>
  </w:abstractNum>
  <w:abstractNum w:abstractNumId="26" w15:restartNumberingAfterBreak="0">
    <w:nsid w:val="378247E1"/>
    <w:multiLevelType w:val="hybridMultilevel"/>
    <w:tmpl w:val="AC5E43FE"/>
    <w:lvl w:ilvl="0" w:tplc="D7A8F21E">
      <w:start w:val="1"/>
      <w:numFmt w:val="decimal"/>
      <w:lvlText w:val="%1."/>
      <w:lvlJc w:val="left"/>
      <w:pPr>
        <w:ind w:left="400" w:hanging="300"/>
      </w:pPr>
      <w:rPr>
        <w:rFonts w:ascii="Times New Roman" w:eastAsia="Times New Roman" w:hAnsi="Times New Roman" w:cs="Times New Roman" w:hint="default"/>
        <w:b w:val="0"/>
        <w:bCs w:val="0"/>
        <w:i w:val="0"/>
        <w:iCs w:val="0"/>
        <w:spacing w:val="-1"/>
        <w:w w:val="100"/>
        <w:sz w:val="24"/>
        <w:szCs w:val="24"/>
        <w:lang w:val="en-US" w:eastAsia="en-US" w:bidi="ar-SA"/>
      </w:rPr>
    </w:lvl>
    <w:lvl w:ilvl="1" w:tplc="E826BD24">
      <w:numFmt w:val="bullet"/>
      <w:lvlText w:val="•"/>
      <w:lvlJc w:val="left"/>
      <w:pPr>
        <w:ind w:left="1400" w:hanging="300"/>
      </w:pPr>
      <w:rPr>
        <w:rFonts w:hint="default"/>
        <w:lang w:val="en-US" w:eastAsia="en-US" w:bidi="ar-SA"/>
      </w:rPr>
    </w:lvl>
    <w:lvl w:ilvl="2" w:tplc="B2C8521A">
      <w:numFmt w:val="bullet"/>
      <w:lvlText w:val="•"/>
      <w:lvlJc w:val="left"/>
      <w:pPr>
        <w:ind w:left="2400" w:hanging="300"/>
      </w:pPr>
      <w:rPr>
        <w:rFonts w:hint="default"/>
        <w:lang w:val="en-US" w:eastAsia="en-US" w:bidi="ar-SA"/>
      </w:rPr>
    </w:lvl>
    <w:lvl w:ilvl="3" w:tplc="09684C18">
      <w:numFmt w:val="bullet"/>
      <w:lvlText w:val="•"/>
      <w:lvlJc w:val="left"/>
      <w:pPr>
        <w:ind w:left="3400" w:hanging="300"/>
      </w:pPr>
      <w:rPr>
        <w:rFonts w:hint="default"/>
        <w:lang w:val="en-US" w:eastAsia="en-US" w:bidi="ar-SA"/>
      </w:rPr>
    </w:lvl>
    <w:lvl w:ilvl="4" w:tplc="C7D24C08">
      <w:numFmt w:val="bullet"/>
      <w:lvlText w:val="•"/>
      <w:lvlJc w:val="left"/>
      <w:pPr>
        <w:ind w:left="4400" w:hanging="300"/>
      </w:pPr>
      <w:rPr>
        <w:rFonts w:hint="default"/>
        <w:lang w:val="en-US" w:eastAsia="en-US" w:bidi="ar-SA"/>
      </w:rPr>
    </w:lvl>
    <w:lvl w:ilvl="5" w:tplc="2BCA56DA">
      <w:numFmt w:val="bullet"/>
      <w:lvlText w:val="•"/>
      <w:lvlJc w:val="left"/>
      <w:pPr>
        <w:ind w:left="5400" w:hanging="300"/>
      </w:pPr>
      <w:rPr>
        <w:rFonts w:hint="default"/>
        <w:lang w:val="en-US" w:eastAsia="en-US" w:bidi="ar-SA"/>
      </w:rPr>
    </w:lvl>
    <w:lvl w:ilvl="6" w:tplc="7898F262">
      <w:numFmt w:val="bullet"/>
      <w:lvlText w:val="•"/>
      <w:lvlJc w:val="left"/>
      <w:pPr>
        <w:ind w:left="6400" w:hanging="300"/>
      </w:pPr>
      <w:rPr>
        <w:rFonts w:hint="default"/>
        <w:lang w:val="en-US" w:eastAsia="en-US" w:bidi="ar-SA"/>
      </w:rPr>
    </w:lvl>
    <w:lvl w:ilvl="7" w:tplc="60EA46F2">
      <w:numFmt w:val="bullet"/>
      <w:lvlText w:val="•"/>
      <w:lvlJc w:val="left"/>
      <w:pPr>
        <w:ind w:left="7400" w:hanging="300"/>
      </w:pPr>
      <w:rPr>
        <w:rFonts w:hint="default"/>
        <w:lang w:val="en-US" w:eastAsia="en-US" w:bidi="ar-SA"/>
      </w:rPr>
    </w:lvl>
    <w:lvl w:ilvl="8" w:tplc="3A40325C">
      <w:numFmt w:val="bullet"/>
      <w:lvlText w:val="•"/>
      <w:lvlJc w:val="left"/>
      <w:pPr>
        <w:ind w:left="8400" w:hanging="300"/>
      </w:pPr>
      <w:rPr>
        <w:rFonts w:hint="default"/>
        <w:lang w:val="en-US" w:eastAsia="en-US" w:bidi="ar-SA"/>
      </w:rPr>
    </w:lvl>
  </w:abstractNum>
  <w:abstractNum w:abstractNumId="27" w15:restartNumberingAfterBreak="0">
    <w:nsid w:val="38B25593"/>
    <w:multiLevelType w:val="hybridMultilevel"/>
    <w:tmpl w:val="60B474B4"/>
    <w:lvl w:ilvl="0" w:tplc="A97A292C">
      <w:start w:val="1"/>
      <w:numFmt w:val="decimal"/>
      <w:lvlText w:val="%1."/>
      <w:lvlJc w:val="left"/>
      <w:pPr>
        <w:ind w:left="10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1" w:tplc="F56267FC">
      <w:numFmt w:val="bullet"/>
      <w:lvlText w:val="•"/>
      <w:lvlJc w:val="left"/>
      <w:pPr>
        <w:ind w:left="1130" w:hanging="720"/>
      </w:pPr>
      <w:rPr>
        <w:rFonts w:hint="default"/>
        <w:lang w:val="en-US" w:eastAsia="en-US" w:bidi="ar-SA"/>
      </w:rPr>
    </w:lvl>
    <w:lvl w:ilvl="2" w:tplc="A0BCF4C4">
      <w:numFmt w:val="bullet"/>
      <w:lvlText w:val="•"/>
      <w:lvlJc w:val="left"/>
      <w:pPr>
        <w:ind w:left="2160" w:hanging="720"/>
      </w:pPr>
      <w:rPr>
        <w:rFonts w:hint="default"/>
        <w:lang w:val="en-US" w:eastAsia="en-US" w:bidi="ar-SA"/>
      </w:rPr>
    </w:lvl>
    <w:lvl w:ilvl="3" w:tplc="CBD43492">
      <w:numFmt w:val="bullet"/>
      <w:lvlText w:val="•"/>
      <w:lvlJc w:val="left"/>
      <w:pPr>
        <w:ind w:left="3190" w:hanging="720"/>
      </w:pPr>
      <w:rPr>
        <w:rFonts w:hint="default"/>
        <w:lang w:val="en-US" w:eastAsia="en-US" w:bidi="ar-SA"/>
      </w:rPr>
    </w:lvl>
    <w:lvl w:ilvl="4" w:tplc="4CF02AE2">
      <w:numFmt w:val="bullet"/>
      <w:lvlText w:val="•"/>
      <w:lvlJc w:val="left"/>
      <w:pPr>
        <w:ind w:left="4220" w:hanging="720"/>
      </w:pPr>
      <w:rPr>
        <w:rFonts w:hint="default"/>
        <w:lang w:val="en-US" w:eastAsia="en-US" w:bidi="ar-SA"/>
      </w:rPr>
    </w:lvl>
    <w:lvl w:ilvl="5" w:tplc="85E05E0C">
      <w:numFmt w:val="bullet"/>
      <w:lvlText w:val="•"/>
      <w:lvlJc w:val="left"/>
      <w:pPr>
        <w:ind w:left="5250" w:hanging="720"/>
      </w:pPr>
      <w:rPr>
        <w:rFonts w:hint="default"/>
        <w:lang w:val="en-US" w:eastAsia="en-US" w:bidi="ar-SA"/>
      </w:rPr>
    </w:lvl>
    <w:lvl w:ilvl="6" w:tplc="80A24150">
      <w:numFmt w:val="bullet"/>
      <w:lvlText w:val="•"/>
      <w:lvlJc w:val="left"/>
      <w:pPr>
        <w:ind w:left="6280" w:hanging="720"/>
      </w:pPr>
      <w:rPr>
        <w:rFonts w:hint="default"/>
        <w:lang w:val="en-US" w:eastAsia="en-US" w:bidi="ar-SA"/>
      </w:rPr>
    </w:lvl>
    <w:lvl w:ilvl="7" w:tplc="EC4E171A">
      <w:numFmt w:val="bullet"/>
      <w:lvlText w:val="•"/>
      <w:lvlJc w:val="left"/>
      <w:pPr>
        <w:ind w:left="7310" w:hanging="720"/>
      </w:pPr>
      <w:rPr>
        <w:rFonts w:hint="default"/>
        <w:lang w:val="en-US" w:eastAsia="en-US" w:bidi="ar-SA"/>
      </w:rPr>
    </w:lvl>
    <w:lvl w:ilvl="8" w:tplc="A2E82704">
      <w:numFmt w:val="bullet"/>
      <w:lvlText w:val="•"/>
      <w:lvlJc w:val="left"/>
      <w:pPr>
        <w:ind w:left="8340" w:hanging="720"/>
      </w:pPr>
      <w:rPr>
        <w:rFonts w:hint="default"/>
        <w:lang w:val="en-US" w:eastAsia="en-US" w:bidi="ar-SA"/>
      </w:rPr>
    </w:lvl>
  </w:abstractNum>
  <w:abstractNum w:abstractNumId="28" w15:restartNumberingAfterBreak="0">
    <w:nsid w:val="3A896C43"/>
    <w:multiLevelType w:val="hybridMultilevel"/>
    <w:tmpl w:val="724065AE"/>
    <w:lvl w:ilvl="0" w:tplc="3124779A">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A2703288">
      <w:numFmt w:val="bullet"/>
      <w:lvlText w:val="•"/>
      <w:lvlJc w:val="left"/>
      <w:pPr>
        <w:ind w:left="1130" w:hanging="720"/>
      </w:pPr>
      <w:rPr>
        <w:rFonts w:hint="default"/>
        <w:lang w:val="en-US" w:eastAsia="en-US" w:bidi="ar-SA"/>
      </w:rPr>
    </w:lvl>
    <w:lvl w:ilvl="2" w:tplc="1AD85A92">
      <w:numFmt w:val="bullet"/>
      <w:lvlText w:val="•"/>
      <w:lvlJc w:val="left"/>
      <w:pPr>
        <w:ind w:left="2160" w:hanging="720"/>
      </w:pPr>
      <w:rPr>
        <w:rFonts w:hint="default"/>
        <w:lang w:val="en-US" w:eastAsia="en-US" w:bidi="ar-SA"/>
      </w:rPr>
    </w:lvl>
    <w:lvl w:ilvl="3" w:tplc="F68863FC">
      <w:numFmt w:val="bullet"/>
      <w:lvlText w:val="•"/>
      <w:lvlJc w:val="left"/>
      <w:pPr>
        <w:ind w:left="3190" w:hanging="720"/>
      </w:pPr>
      <w:rPr>
        <w:rFonts w:hint="default"/>
        <w:lang w:val="en-US" w:eastAsia="en-US" w:bidi="ar-SA"/>
      </w:rPr>
    </w:lvl>
    <w:lvl w:ilvl="4" w:tplc="14B026F4">
      <w:numFmt w:val="bullet"/>
      <w:lvlText w:val="•"/>
      <w:lvlJc w:val="left"/>
      <w:pPr>
        <w:ind w:left="4220" w:hanging="720"/>
      </w:pPr>
      <w:rPr>
        <w:rFonts w:hint="default"/>
        <w:lang w:val="en-US" w:eastAsia="en-US" w:bidi="ar-SA"/>
      </w:rPr>
    </w:lvl>
    <w:lvl w:ilvl="5" w:tplc="D730E7BC">
      <w:numFmt w:val="bullet"/>
      <w:lvlText w:val="•"/>
      <w:lvlJc w:val="left"/>
      <w:pPr>
        <w:ind w:left="5250" w:hanging="720"/>
      </w:pPr>
      <w:rPr>
        <w:rFonts w:hint="default"/>
        <w:lang w:val="en-US" w:eastAsia="en-US" w:bidi="ar-SA"/>
      </w:rPr>
    </w:lvl>
    <w:lvl w:ilvl="6" w:tplc="C02C07F4">
      <w:numFmt w:val="bullet"/>
      <w:lvlText w:val="•"/>
      <w:lvlJc w:val="left"/>
      <w:pPr>
        <w:ind w:left="6280" w:hanging="720"/>
      </w:pPr>
      <w:rPr>
        <w:rFonts w:hint="default"/>
        <w:lang w:val="en-US" w:eastAsia="en-US" w:bidi="ar-SA"/>
      </w:rPr>
    </w:lvl>
    <w:lvl w:ilvl="7" w:tplc="8D269218">
      <w:numFmt w:val="bullet"/>
      <w:lvlText w:val="•"/>
      <w:lvlJc w:val="left"/>
      <w:pPr>
        <w:ind w:left="7310" w:hanging="720"/>
      </w:pPr>
      <w:rPr>
        <w:rFonts w:hint="default"/>
        <w:lang w:val="en-US" w:eastAsia="en-US" w:bidi="ar-SA"/>
      </w:rPr>
    </w:lvl>
    <w:lvl w:ilvl="8" w:tplc="36A85048">
      <w:numFmt w:val="bullet"/>
      <w:lvlText w:val="•"/>
      <w:lvlJc w:val="left"/>
      <w:pPr>
        <w:ind w:left="8340" w:hanging="720"/>
      </w:pPr>
      <w:rPr>
        <w:rFonts w:hint="default"/>
        <w:lang w:val="en-US" w:eastAsia="en-US" w:bidi="ar-SA"/>
      </w:rPr>
    </w:lvl>
  </w:abstractNum>
  <w:abstractNum w:abstractNumId="29" w15:restartNumberingAfterBreak="0">
    <w:nsid w:val="3AC71B1C"/>
    <w:multiLevelType w:val="hybridMultilevel"/>
    <w:tmpl w:val="816EECC0"/>
    <w:lvl w:ilvl="0" w:tplc="051C4206">
      <w:start w:val="1"/>
      <w:numFmt w:val="decimal"/>
      <w:lvlText w:val="%1."/>
      <w:lvlJc w:val="left"/>
      <w:pPr>
        <w:ind w:left="400" w:hanging="300"/>
      </w:pPr>
      <w:rPr>
        <w:rFonts w:ascii="Times New Roman" w:eastAsia="Times New Roman" w:hAnsi="Times New Roman" w:cs="Times New Roman" w:hint="default"/>
        <w:b w:val="0"/>
        <w:bCs w:val="0"/>
        <w:i w:val="0"/>
        <w:iCs w:val="0"/>
        <w:spacing w:val="-1"/>
        <w:w w:val="100"/>
        <w:sz w:val="24"/>
        <w:szCs w:val="24"/>
        <w:lang w:val="en-US" w:eastAsia="en-US" w:bidi="ar-SA"/>
      </w:rPr>
    </w:lvl>
    <w:lvl w:ilvl="1" w:tplc="405EB68A">
      <w:numFmt w:val="bullet"/>
      <w:lvlText w:val="•"/>
      <w:lvlJc w:val="left"/>
      <w:pPr>
        <w:ind w:left="1400" w:hanging="300"/>
      </w:pPr>
      <w:rPr>
        <w:rFonts w:hint="default"/>
        <w:lang w:val="en-US" w:eastAsia="en-US" w:bidi="ar-SA"/>
      </w:rPr>
    </w:lvl>
    <w:lvl w:ilvl="2" w:tplc="70ACE194">
      <w:numFmt w:val="bullet"/>
      <w:lvlText w:val="•"/>
      <w:lvlJc w:val="left"/>
      <w:pPr>
        <w:ind w:left="2400" w:hanging="300"/>
      </w:pPr>
      <w:rPr>
        <w:rFonts w:hint="default"/>
        <w:lang w:val="en-US" w:eastAsia="en-US" w:bidi="ar-SA"/>
      </w:rPr>
    </w:lvl>
    <w:lvl w:ilvl="3" w:tplc="80D4D38E">
      <w:numFmt w:val="bullet"/>
      <w:lvlText w:val="•"/>
      <w:lvlJc w:val="left"/>
      <w:pPr>
        <w:ind w:left="3400" w:hanging="300"/>
      </w:pPr>
      <w:rPr>
        <w:rFonts w:hint="default"/>
        <w:lang w:val="en-US" w:eastAsia="en-US" w:bidi="ar-SA"/>
      </w:rPr>
    </w:lvl>
    <w:lvl w:ilvl="4" w:tplc="95B27AF4">
      <w:numFmt w:val="bullet"/>
      <w:lvlText w:val="•"/>
      <w:lvlJc w:val="left"/>
      <w:pPr>
        <w:ind w:left="4400" w:hanging="300"/>
      </w:pPr>
      <w:rPr>
        <w:rFonts w:hint="default"/>
        <w:lang w:val="en-US" w:eastAsia="en-US" w:bidi="ar-SA"/>
      </w:rPr>
    </w:lvl>
    <w:lvl w:ilvl="5" w:tplc="54EA15E2">
      <w:numFmt w:val="bullet"/>
      <w:lvlText w:val="•"/>
      <w:lvlJc w:val="left"/>
      <w:pPr>
        <w:ind w:left="5400" w:hanging="300"/>
      </w:pPr>
      <w:rPr>
        <w:rFonts w:hint="default"/>
        <w:lang w:val="en-US" w:eastAsia="en-US" w:bidi="ar-SA"/>
      </w:rPr>
    </w:lvl>
    <w:lvl w:ilvl="6" w:tplc="D6F0663E">
      <w:numFmt w:val="bullet"/>
      <w:lvlText w:val="•"/>
      <w:lvlJc w:val="left"/>
      <w:pPr>
        <w:ind w:left="6400" w:hanging="300"/>
      </w:pPr>
      <w:rPr>
        <w:rFonts w:hint="default"/>
        <w:lang w:val="en-US" w:eastAsia="en-US" w:bidi="ar-SA"/>
      </w:rPr>
    </w:lvl>
    <w:lvl w:ilvl="7" w:tplc="D1AEA0F8">
      <w:numFmt w:val="bullet"/>
      <w:lvlText w:val="•"/>
      <w:lvlJc w:val="left"/>
      <w:pPr>
        <w:ind w:left="7400" w:hanging="300"/>
      </w:pPr>
      <w:rPr>
        <w:rFonts w:hint="default"/>
        <w:lang w:val="en-US" w:eastAsia="en-US" w:bidi="ar-SA"/>
      </w:rPr>
    </w:lvl>
    <w:lvl w:ilvl="8" w:tplc="F2EE59EC">
      <w:numFmt w:val="bullet"/>
      <w:lvlText w:val="•"/>
      <w:lvlJc w:val="left"/>
      <w:pPr>
        <w:ind w:left="8400" w:hanging="300"/>
      </w:pPr>
      <w:rPr>
        <w:rFonts w:hint="default"/>
        <w:lang w:val="en-US" w:eastAsia="en-US" w:bidi="ar-SA"/>
      </w:rPr>
    </w:lvl>
  </w:abstractNum>
  <w:abstractNum w:abstractNumId="30" w15:restartNumberingAfterBreak="0">
    <w:nsid w:val="3AF86F87"/>
    <w:multiLevelType w:val="hybridMultilevel"/>
    <w:tmpl w:val="B7CED610"/>
    <w:lvl w:ilvl="0" w:tplc="9E20DE34">
      <w:start w:val="1"/>
      <w:numFmt w:val="decimal"/>
      <w:lvlText w:val="%1."/>
      <w:lvlJc w:val="left"/>
      <w:pPr>
        <w:ind w:left="400" w:hanging="300"/>
      </w:pPr>
      <w:rPr>
        <w:rFonts w:ascii="Times New Roman" w:eastAsia="Times New Roman" w:hAnsi="Times New Roman" w:cs="Times New Roman" w:hint="default"/>
        <w:b w:val="0"/>
        <w:bCs w:val="0"/>
        <w:i w:val="0"/>
        <w:iCs w:val="0"/>
        <w:spacing w:val="-1"/>
        <w:w w:val="100"/>
        <w:sz w:val="24"/>
        <w:szCs w:val="24"/>
        <w:lang w:val="en-US" w:eastAsia="en-US" w:bidi="ar-SA"/>
      </w:rPr>
    </w:lvl>
    <w:lvl w:ilvl="1" w:tplc="ECA65E8E">
      <w:numFmt w:val="bullet"/>
      <w:lvlText w:val="•"/>
      <w:lvlJc w:val="left"/>
      <w:pPr>
        <w:ind w:left="1400" w:hanging="300"/>
      </w:pPr>
      <w:rPr>
        <w:rFonts w:hint="default"/>
        <w:lang w:val="en-US" w:eastAsia="en-US" w:bidi="ar-SA"/>
      </w:rPr>
    </w:lvl>
    <w:lvl w:ilvl="2" w:tplc="D2988E82">
      <w:numFmt w:val="bullet"/>
      <w:lvlText w:val="•"/>
      <w:lvlJc w:val="left"/>
      <w:pPr>
        <w:ind w:left="2400" w:hanging="300"/>
      </w:pPr>
      <w:rPr>
        <w:rFonts w:hint="default"/>
        <w:lang w:val="en-US" w:eastAsia="en-US" w:bidi="ar-SA"/>
      </w:rPr>
    </w:lvl>
    <w:lvl w:ilvl="3" w:tplc="7814369C">
      <w:numFmt w:val="bullet"/>
      <w:lvlText w:val="•"/>
      <w:lvlJc w:val="left"/>
      <w:pPr>
        <w:ind w:left="3400" w:hanging="300"/>
      </w:pPr>
      <w:rPr>
        <w:rFonts w:hint="default"/>
        <w:lang w:val="en-US" w:eastAsia="en-US" w:bidi="ar-SA"/>
      </w:rPr>
    </w:lvl>
    <w:lvl w:ilvl="4" w:tplc="4A9A817E">
      <w:numFmt w:val="bullet"/>
      <w:lvlText w:val="•"/>
      <w:lvlJc w:val="left"/>
      <w:pPr>
        <w:ind w:left="4400" w:hanging="300"/>
      </w:pPr>
      <w:rPr>
        <w:rFonts w:hint="default"/>
        <w:lang w:val="en-US" w:eastAsia="en-US" w:bidi="ar-SA"/>
      </w:rPr>
    </w:lvl>
    <w:lvl w:ilvl="5" w:tplc="55842080">
      <w:numFmt w:val="bullet"/>
      <w:lvlText w:val="•"/>
      <w:lvlJc w:val="left"/>
      <w:pPr>
        <w:ind w:left="5400" w:hanging="300"/>
      </w:pPr>
      <w:rPr>
        <w:rFonts w:hint="default"/>
        <w:lang w:val="en-US" w:eastAsia="en-US" w:bidi="ar-SA"/>
      </w:rPr>
    </w:lvl>
    <w:lvl w:ilvl="6" w:tplc="1DCED816">
      <w:numFmt w:val="bullet"/>
      <w:lvlText w:val="•"/>
      <w:lvlJc w:val="left"/>
      <w:pPr>
        <w:ind w:left="6400" w:hanging="300"/>
      </w:pPr>
      <w:rPr>
        <w:rFonts w:hint="default"/>
        <w:lang w:val="en-US" w:eastAsia="en-US" w:bidi="ar-SA"/>
      </w:rPr>
    </w:lvl>
    <w:lvl w:ilvl="7" w:tplc="7FDEF59C">
      <w:numFmt w:val="bullet"/>
      <w:lvlText w:val="•"/>
      <w:lvlJc w:val="left"/>
      <w:pPr>
        <w:ind w:left="7400" w:hanging="300"/>
      </w:pPr>
      <w:rPr>
        <w:rFonts w:hint="default"/>
        <w:lang w:val="en-US" w:eastAsia="en-US" w:bidi="ar-SA"/>
      </w:rPr>
    </w:lvl>
    <w:lvl w:ilvl="8" w:tplc="17CC6B4A">
      <w:numFmt w:val="bullet"/>
      <w:lvlText w:val="•"/>
      <w:lvlJc w:val="left"/>
      <w:pPr>
        <w:ind w:left="8400" w:hanging="300"/>
      </w:pPr>
      <w:rPr>
        <w:rFonts w:hint="default"/>
        <w:lang w:val="en-US" w:eastAsia="en-US" w:bidi="ar-SA"/>
      </w:rPr>
    </w:lvl>
  </w:abstractNum>
  <w:abstractNum w:abstractNumId="31" w15:restartNumberingAfterBreak="0">
    <w:nsid w:val="3CF01474"/>
    <w:multiLevelType w:val="hybridMultilevel"/>
    <w:tmpl w:val="B24EFF58"/>
    <w:lvl w:ilvl="0" w:tplc="7B328EB0">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5F8CF6DC">
      <w:numFmt w:val="bullet"/>
      <w:lvlText w:val="•"/>
      <w:lvlJc w:val="left"/>
      <w:pPr>
        <w:ind w:left="1130" w:hanging="144"/>
      </w:pPr>
      <w:rPr>
        <w:rFonts w:hint="default"/>
        <w:lang w:val="en-US" w:eastAsia="en-US" w:bidi="ar-SA"/>
      </w:rPr>
    </w:lvl>
    <w:lvl w:ilvl="2" w:tplc="11F4FF68">
      <w:numFmt w:val="bullet"/>
      <w:lvlText w:val="•"/>
      <w:lvlJc w:val="left"/>
      <w:pPr>
        <w:ind w:left="2160" w:hanging="144"/>
      </w:pPr>
      <w:rPr>
        <w:rFonts w:hint="default"/>
        <w:lang w:val="en-US" w:eastAsia="en-US" w:bidi="ar-SA"/>
      </w:rPr>
    </w:lvl>
    <w:lvl w:ilvl="3" w:tplc="E10296DC">
      <w:numFmt w:val="bullet"/>
      <w:lvlText w:val="•"/>
      <w:lvlJc w:val="left"/>
      <w:pPr>
        <w:ind w:left="3190" w:hanging="144"/>
      </w:pPr>
      <w:rPr>
        <w:rFonts w:hint="default"/>
        <w:lang w:val="en-US" w:eastAsia="en-US" w:bidi="ar-SA"/>
      </w:rPr>
    </w:lvl>
    <w:lvl w:ilvl="4" w:tplc="F43436DE">
      <w:numFmt w:val="bullet"/>
      <w:lvlText w:val="•"/>
      <w:lvlJc w:val="left"/>
      <w:pPr>
        <w:ind w:left="4220" w:hanging="144"/>
      </w:pPr>
      <w:rPr>
        <w:rFonts w:hint="default"/>
        <w:lang w:val="en-US" w:eastAsia="en-US" w:bidi="ar-SA"/>
      </w:rPr>
    </w:lvl>
    <w:lvl w:ilvl="5" w:tplc="5AC491A0">
      <w:numFmt w:val="bullet"/>
      <w:lvlText w:val="•"/>
      <w:lvlJc w:val="left"/>
      <w:pPr>
        <w:ind w:left="5250" w:hanging="144"/>
      </w:pPr>
      <w:rPr>
        <w:rFonts w:hint="default"/>
        <w:lang w:val="en-US" w:eastAsia="en-US" w:bidi="ar-SA"/>
      </w:rPr>
    </w:lvl>
    <w:lvl w:ilvl="6" w:tplc="191A7D10">
      <w:numFmt w:val="bullet"/>
      <w:lvlText w:val="•"/>
      <w:lvlJc w:val="left"/>
      <w:pPr>
        <w:ind w:left="6280" w:hanging="144"/>
      </w:pPr>
      <w:rPr>
        <w:rFonts w:hint="default"/>
        <w:lang w:val="en-US" w:eastAsia="en-US" w:bidi="ar-SA"/>
      </w:rPr>
    </w:lvl>
    <w:lvl w:ilvl="7" w:tplc="5A54D83C">
      <w:numFmt w:val="bullet"/>
      <w:lvlText w:val="•"/>
      <w:lvlJc w:val="left"/>
      <w:pPr>
        <w:ind w:left="7310" w:hanging="144"/>
      </w:pPr>
      <w:rPr>
        <w:rFonts w:hint="default"/>
        <w:lang w:val="en-US" w:eastAsia="en-US" w:bidi="ar-SA"/>
      </w:rPr>
    </w:lvl>
    <w:lvl w:ilvl="8" w:tplc="0EDE99E4">
      <w:numFmt w:val="bullet"/>
      <w:lvlText w:val="•"/>
      <w:lvlJc w:val="left"/>
      <w:pPr>
        <w:ind w:left="8340" w:hanging="144"/>
      </w:pPr>
      <w:rPr>
        <w:rFonts w:hint="default"/>
        <w:lang w:val="en-US" w:eastAsia="en-US" w:bidi="ar-SA"/>
      </w:rPr>
    </w:lvl>
  </w:abstractNum>
  <w:abstractNum w:abstractNumId="32" w15:restartNumberingAfterBreak="0">
    <w:nsid w:val="3D2F734D"/>
    <w:multiLevelType w:val="multilevel"/>
    <w:tmpl w:val="28F4699A"/>
    <w:lvl w:ilvl="0">
      <w:start w:val="2"/>
      <w:numFmt w:val="decimalZero"/>
      <w:lvlText w:val="%1"/>
      <w:lvlJc w:val="left"/>
      <w:pPr>
        <w:ind w:left="994" w:hanging="895"/>
      </w:pPr>
      <w:rPr>
        <w:rFonts w:hint="default"/>
        <w:lang w:val="en-US" w:eastAsia="en-US" w:bidi="ar-SA"/>
      </w:rPr>
    </w:lvl>
    <w:lvl w:ilvl="1">
      <w:start w:val="4"/>
      <w:numFmt w:val="decimalZero"/>
      <w:lvlText w:val="%1.%2"/>
      <w:lvlJc w:val="left"/>
      <w:pPr>
        <w:ind w:left="994" w:hanging="895"/>
      </w:pPr>
      <w:rPr>
        <w:rFonts w:hint="default"/>
        <w:lang w:val="en-US" w:eastAsia="en-US" w:bidi="ar-SA"/>
      </w:rPr>
    </w:lvl>
    <w:lvl w:ilvl="2">
      <w:start w:val="10"/>
      <w:numFmt w:val="decimal"/>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4">
      <w:start w:val="1"/>
      <w:numFmt w:val="lowerLetter"/>
      <w:lvlText w:val="(%5)"/>
      <w:lvlJc w:val="left"/>
      <w:pPr>
        <w:ind w:left="1540" w:hanging="296"/>
      </w:pPr>
      <w:rPr>
        <w:rFonts w:ascii="Arial" w:eastAsia="Arial" w:hAnsi="Arial" w:cs="Arial" w:hint="default"/>
        <w:b w:val="0"/>
        <w:bCs w:val="0"/>
        <w:i w:val="0"/>
        <w:iCs w:val="0"/>
        <w:color w:val="070707"/>
        <w:spacing w:val="-1"/>
        <w:w w:val="89"/>
        <w:sz w:val="21"/>
        <w:szCs w:val="21"/>
        <w:lang w:val="en-US" w:eastAsia="en-US" w:bidi="ar-SA"/>
      </w:rPr>
    </w:lvl>
    <w:lvl w:ilvl="5">
      <w:numFmt w:val="bullet"/>
      <w:lvlText w:val="•"/>
      <w:lvlJc w:val="left"/>
      <w:pPr>
        <w:ind w:left="4862" w:hanging="296"/>
      </w:pPr>
      <w:rPr>
        <w:rFonts w:hint="default"/>
        <w:lang w:val="en-US" w:eastAsia="en-US" w:bidi="ar-SA"/>
      </w:rPr>
    </w:lvl>
    <w:lvl w:ilvl="6">
      <w:numFmt w:val="bullet"/>
      <w:lvlText w:val="•"/>
      <w:lvlJc w:val="left"/>
      <w:pPr>
        <w:ind w:left="5970" w:hanging="296"/>
      </w:pPr>
      <w:rPr>
        <w:rFonts w:hint="default"/>
        <w:lang w:val="en-US" w:eastAsia="en-US" w:bidi="ar-SA"/>
      </w:rPr>
    </w:lvl>
    <w:lvl w:ilvl="7">
      <w:numFmt w:val="bullet"/>
      <w:lvlText w:val="•"/>
      <w:lvlJc w:val="left"/>
      <w:pPr>
        <w:ind w:left="7077" w:hanging="296"/>
      </w:pPr>
      <w:rPr>
        <w:rFonts w:hint="default"/>
        <w:lang w:val="en-US" w:eastAsia="en-US" w:bidi="ar-SA"/>
      </w:rPr>
    </w:lvl>
    <w:lvl w:ilvl="8">
      <w:numFmt w:val="bullet"/>
      <w:lvlText w:val="•"/>
      <w:lvlJc w:val="left"/>
      <w:pPr>
        <w:ind w:left="8185" w:hanging="296"/>
      </w:pPr>
      <w:rPr>
        <w:rFonts w:hint="default"/>
        <w:lang w:val="en-US" w:eastAsia="en-US" w:bidi="ar-SA"/>
      </w:rPr>
    </w:lvl>
  </w:abstractNum>
  <w:abstractNum w:abstractNumId="33" w15:restartNumberingAfterBreak="0">
    <w:nsid w:val="3D3D167C"/>
    <w:multiLevelType w:val="multilevel"/>
    <w:tmpl w:val="925436DC"/>
    <w:lvl w:ilvl="0">
      <w:start w:val="10"/>
      <w:numFmt w:val="decimal"/>
      <w:lvlText w:val="%1"/>
      <w:lvlJc w:val="left"/>
      <w:pPr>
        <w:ind w:left="100" w:hanging="540"/>
      </w:pPr>
      <w:rPr>
        <w:rFonts w:hint="default"/>
        <w:lang w:val="en-US" w:eastAsia="en-US" w:bidi="ar-SA"/>
      </w:rPr>
    </w:lvl>
    <w:lvl w:ilvl="1">
      <w:start w:val="1"/>
      <w:numFmt w:val="decimal"/>
      <w:lvlText w:val="%1.%2"/>
      <w:lvlJc w:val="left"/>
      <w:pPr>
        <w:ind w:left="100" w:hanging="540"/>
      </w:pPr>
      <w:rPr>
        <w:rFonts w:ascii="Times New Roman" w:eastAsia="Times New Roman" w:hAnsi="Times New Roman" w:cs="Times New Roman" w:hint="default"/>
        <w:b w:val="0"/>
        <w:bCs w:val="0"/>
        <w:i w:val="0"/>
        <w:iCs w:val="0"/>
        <w:spacing w:val="-1"/>
        <w:w w:val="100"/>
        <w:sz w:val="24"/>
        <w:szCs w:val="24"/>
        <w:lang w:val="en-US" w:eastAsia="en-US" w:bidi="ar-SA"/>
      </w:rPr>
    </w:lvl>
    <w:lvl w:ilvl="2">
      <w:start w:val="1"/>
      <w:numFmt w:val="decimal"/>
      <w:lvlText w:val="%1.%2.%3"/>
      <w:lvlJc w:val="left"/>
      <w:pPr>
        <w:ind w:left="10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3">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4">
      <w:numFmt w:val="bullet"/>
      <w:lvlText w:val="•"/>
      <w:lvlJc w:val="left"/>
      <w:pPr>
        <w:ind w:left="4220" w:hanging="144"/>
      </w:pPr>
      <w:rPr>
        <w:rFonts w:hint="default"/>
        <w:lang w:val="en-US" w:eastAsia="en-US" w:bidi="ar-SA"/>
      </w:rPr>
    </w:lvl>
    <w:lvl w:ilvl="5">
      <w:numFmt w:val="bullet"/>
      <w:lvlText w:val="•"/>
      <w:lvlJc w:val="left"/>
      <w:pPr>
        <w:ind w:left="5250" w:hanging="144"/>
      </w:pPr>
      <w:rPr>
        <w:rFonts w:hint="default"/>
        <w:lang w:val="en-US" w:eastAsia="en-US" w:bidi="ar-SA"/>
      </w:rPr>
    </w:lvl>
    <w:lvl w:ilvl="6">
      <w:numFmt w:val="bullet"/>
      <w:lvlText w:val="•"/>
      <w:lvlJc w:val="left"/>
      <w:pPr>
        <w:ind w:left="6280" w:hanging="144"/>
      </w:pPr>
      <w:rPr>
        <w:rFonts w:hint="default"/>
        <w:lang w:val="en-US" w:eastAsia="en-US" w:bidi="ar-SA"/>
      </w:rPr>
    </w:lvl>
    <w:lvl w:ilvl="7">
      <w:numFmt w:val="bullet"/>
      <w:lvlText w:val="•"/>
      <w:lvlJc w:val="left"/>
      <w:pPr>
        <w:ind w:left="7310" w:hanging="144"/>
      </w:pPr>
      <w:rPr>
        <w:rFonts w:hint="default"/>
        <w:lang w:val="en-US" w:eastAsia="en-US" w:bidi="ar-SA"/>
      </w:rPr>
    </w:lvl>
    <w:lvl w:ilvl="8">
      <w:numFmt w:val="bullet"/>
      <w:lvlText w:val="•"/>
      <w:lvlJc w:val="left"/>
      <w:pPr>
        <w:ind w:left="8340" w:hanging="144"/>
      </w:pPr>
      <w:rPr>
        <w:rFonts w:hint="default"/>
        <w:lang w:val="en-US" w:eastAsia="en-US" w:bidi="ar-SA"/>
      </w:rPr>
    </w:lvl>
  </w:abstractNum>
  <w:abstractNum w:abstractNumId="34" w15:restartNumberingAfterBreak="0">
    <w:nsid w:val="3DD25BAE"/>
    <w:multiLevelType w:val="hybridMultilevel"/>
    <w:tmpl w:val="BD143AD2"/>
    <w:lvl w:ilvl="0" w:tplc="18EA3444">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60FC0EB8">
      <w:numFmt w:val="bullet"/>
      <w:lvlText w:val="•"/>
      <w:lvlJc w:val="left"/>
      <w:pPr>
        <w:ind w:left="1130" w:hanging="720"/>
      </w:pPr>
      <w:rPr>
        <w:rFonts w:hint="default"/>
        <w:lang w:val="en-US" w:eastAsia="en-US" w:bidi="ar-SA"/>
      </w:rPr>
    </w:lvl>
    <w:lvl w:ilvl="2" w:tplc="EDC42888">
      <w:numFmt w:val="bullet"/>
      <w:lvlText w:val="•"/>
      <w:lvlJc w:val="left"/>
      <w:pPr>
        <w:ind w:left="2160" w:hanging="720"/>
      </w:pPr>
      <w:rPr>
        <w:rFonts w:hint="default"/>
        <w:lang w:val="en-US" w:eastAsia="en-US" w:bidi="ar-SA"/>
      </w:rPr>
    </w:lvl>
    <w:lvl w:ilvl="3" w:tplc="349EFC8C">
      <w:numFmt w:val="bullet"/>
      <w:lvlText w:val="•"/>
      <w:lvlJc w:val="left"/>
      <w:pPr>
        <w:ind w:left="3190" w:hanging="720"/>
      </w:pPr>
      <w:rPr>
        <w:rFonts w:hint="default"/>
        <w:lang w:val="en-US" w:eastAsia="en-US" w:bidi="ar-SA"/>
      </w:rPr>
    </w:lvl>
    <w:lvl w:ilvl="4" w:tplc="0BFE54DA">
      <w:numFmt w:val="bullet"/>
      <w:lvlText w:val="•"/>
      <w:lvlJc w:val="left"/>
      <w:pPr>
        <w:ind w:left="4220" w:hanging="720"/>
      </w:pPr>
      <w:rPr>
        <w:rFonts w:hint="default"/>
        <w:lang w:val="en-US" w:eastAsia="en-US" w:bidi="ar-SA"/>
      </w:rPr>
    </w:lvl>
    <w:lvl w:ilvl="5" w:tplc="B96602BA">
      <w:numFmt w:val="bullet"/>
      <w:lvlText w:val="•"/>
      <w:lvlJc w:val="left"/>
      <w:pPr>
        <w:ind w:left="5250" w:hanging="720"/>
      </w:pPr>
      <w:rPr>
        <w:rFonts w:hint="default"/>
        <w:lang w:val="en-US" w:eastAsia="en-US" w:bidi="ar-SA"/>
      </w:rPr>
    </w:lvl>
    <w:lvl w:ilvl="6" w:tplc="0010BD9E">
      <w:numFmt w:val="bullet"/>
      <w:lvlText w:val="•"/>
      <w:lvlJc w:val="left"/>
      <w:pPr>
        <w:ind w:left="6280" w:hanging="720"/>
      </w:pPr>
      <w:rPr>
        <w:rFonts w:hint="default"/>
        <w:lang w:val="en-US" w:eastAsia="en-US" w:bidi="ar-SA"/>
      </w:rPr>
    </w:lvl>
    <w:lvl w:ilvl="7" w:tplc="D2AA50FA">
      <w:numFmt w:val="bullet"/>
      <w:lvlText w:val="•"/>
      <w:lvlJc w:val="left"/>
      <w:pPr>
        <w:ind w:left="7310" w:hanging="720"/>
      </w:pPr>
      <w:rPr>
        <w:rFonts w:hint="default"/>
        <w:lang w:val="en-US" w:eastAsia="en-US" w:bidi="ar-SA"/>
      </w:rPr>
    </w:lvl>
    <w:lvl w:ilvl="8" w:tplc="D764C5C2">
      <w:numFmt w:val="bullet"/>
      <w:lvlText w:val="•"/>
      <w:lvlJc w:val="left"/>
      <w:pPr>
        <w:ind w:left="8340" w:hanging="720"/>
      </w:pPr>
      <w:rPr>
        <w:rFonts w:hint="default"/>
        <w:lang w:val="en-US" w:eastAsia="en-US" w:bidi="ar-SA"/>
      </w:rPr>
    </w:lvl>
  </w:abstractNum>
  <w:abstractNum w:abstractNumId="35" w15:restartNumberingAfterBreak="0">
    <w:nsid w:val="3E447352"/>
    <w:multiLevelType w:val="multilevel"/>
    <w:tmpl w:val="E78C90D8"/>
    <w:lvl w:ilvl="0">
      <w:start w:val="2"/>
      <w:numFmt w:val="decimalZero"/>
      <w:lvlText w:val="%1"/>
      <w:lvlJc w:val="left"/>
      <w:pPr>
        <w:ind w:left="994" w:hanging="895"/>
      </w:pPr>
      <w:rPr>
        <w:rFonts w:hint="default"/>
        <w:lang w:val="en-US" w:eastAsia="en-US" w:bidi="ar-SA"/>
      </w:rPr>
    </w:lvl>
    <w:lvl w:ilvl="1">
      <w:start w:val="8"/>
      <w:numFmt w:val="decimalZero"/>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4">
      <w:numFmt w:val="bullet"/>
      <w:lvlText w:val="•"/>
      <w:lvlJc w:val="left"/>
      <w:pPr>
        <w:ind w:left="4133" w:hanging="228"/>
      </w:pPr>
      <w:rPr>
        <w:rFonts w:hint="default"/>
        <w:lang w:val="en-US" w:eastAsia="en-US" w:bidi="ar-SA"/>
      </w:rPr>
    </w:lvl>
    <w:lvl w:ilvl="5">
      <w:numFmt w:val="bullet"/>
      <w:lvlText w:val="•"/>
      <w:lvlJc w:val="left"/>
      <w:pPr>
        <w:ind w:left="5177" w:hanging="228"/>
      </w:pPr>
      <w:rPr>
        <w:rFonts w:hint="default"/>
        <w:lang w:val="en-US" w:eastAsia="en-US" w:bidi="ar-SA"/>
      </w:rPr>
    </w:lvl>
    <w:lvl w:ilvl="6">
      <w:numFmt w:val="bullet"/>
      <w:lvlText w:val="•"/>
      <w:lvlJc w:val="left"/>
      <w:pPr>
        <w:ind w:left="6222" w:hanging="228"/>
      </w:pPr>
      <w:rPr>
        <w:rFonts w:hint="default"/>
        <w:lang w:val="en-US" w:eastAsia="en-US" w:bidi="ar-SA"/>
      </w:rPr>
    </w:lvl>
    <w:lvl w:ilvl="7">
      <w:numFmt w:val="bullet"/>
      <w:lvlText w:val="•"/>
      <w:lvlJc w:val="left"/>
      <w:pPr>
        <w:ind w:left="7266" w:hanging="228"/>
      </w:pPr>
      <w:rPr>
        <w:rFonts w:hint="default"/>
        <w:lang w:val="en-US" w:eastAsia="en-US" w:bidi="ar-SA"/>
      </w:rPr>
    </w:lvl>
    <w:lvl w:ilvl="8">
      <w:numFmt w:val="bullet"/>
      <w:lvlText w:val="•"/>
      <w:lvlJc w:val="left"/>
      <w:pPr>
        <w:ind w:left="8311" w:hanging="228"/>
      </w:pPr>
      <w:rPr>
        <w:rFonts w:hint="default"/>
        <w:lang w:val="en-US" w:eastAsia="en-US" w:bidi="ar-SA"/>
      </w:rPr>
    </w:lvl>
  </w:abstractNum>
  <w:abstractNum w:abstractNumId="36" w15:restartNumberingAfterBreak="0">
    <w:nsid w:val="41423B0A"/>
    <w:multiLevelType w:val="hybridMultilevel"/>
    <w:tmpl w:val="6A7C7B46"/>
    <w:lvl w:ilvl="0" w:tplc="9C2CE69E">
      <w:start w:val="1"/>
      <w:numFmt w:val="lowerLetter"/>
      <w:lvlText w:val="%1."/>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1" w:tplc="D3888BA6">
      <w:start w:val="1"/>
      <w:numFmt w:val="lowerRoman"/>
      <w:lvlText w:val="%2."/>
      <w:lvlJc w:val="left"/>
      <w:pPr>
        <w:ind w:left="1540" w:hanging="164"/>
      </w:pPr>
      <w:rPr>
        <w:rFonts w:ascii="Arial" w:eastAsia="Arial" w:hAnsi="Arial" w:cs="Arial" w:hint="default"/>
        <w:b w:val="0"/>
        <w:bCs w:val="0"/>
        <w:i w:val="0"/>
        <w:iCs w:val="0"/>
        <w:color w:val="070707"/>
        <w:spacing w:val="-1"/>
        <w:w w:val="96"/>
        <w:sz w:val="21"/>
        <w:szCs w:val="21"/>
        <w:lang w:val="en-US" w:eastAsia="en-US" w:bidi="ar-SA"/>
      </w:rPr>
    </w:lvl>
    <w:lvl w:ilvl="2" w:tplc="FC1686EE">
      <w:numFmt w:val="bullet"/>
      <w:lvlText w:val="•"/>
      <w:lvlJc w:val="left"/>
      <w:pPr>
        <w:ind w:left="2524" w:hanging="164"/>
      </w:pPr>
      <w:rPr>
        <w:rFonts w:hint="default"/>
        <w:lang w:val="en-US" w:eastAsia="en-US" w:bidi="ar-SA"/>
      </w:rPr>
    </w:lvl>
    <w:lvl w:ilvl="3" w:tplc="02A4AC84">
      <w:numFmt w:val="bullet"/>
      <w:lvlText w:val="•"/>
      <w:lvlJc w:val="left"/>
      <w:pPr>
        <w:ind w:left="3508" w:hanging="164"/>
      </w:pPr>
      <w:rPr>
        <w:rFonts w:hint="default"/>
        <w:lang w:val="en-US" w:eastAsia="en-US" w:bidi="ar-SA"/>
      </w:rPr>
    </w:lvl>
    <w:lvl w:ilvl="4" w:tplc="BBB469F0">
      <w:numFmt w:val="bullet"/>
      <w:lvlText w:val="•"/>
      <w:lvlJc w:val="left"/>
      <w:pPr>
        <w:ind w:left="4493" w:hanging="164"/>
      </w:pPr>
      <w:rPr>
        <w:rFonts w:hint="default"/>
        <w:lang w:val="en-US" w:eastAsia="en-US" w:bidi="ar-SA"/>
      </w:rPr>
    </w:lvl>
    <w:lvl w:ilvl="5" w:tplc="AC2EDC26">
      <w:numFmt w:val="bullet"/>
      <w:lvlText w:val="•"/>
      <w:lvlJc w:val="left"/>
      <w:pPr>
        <w:ind w:left="5477" w:hanging="164"/>
      </w:pPr>
      <w:rPr>
        <w:rFonts w:hint="default"/>
        <w:lang w:val="en-US" w:eastAsia="en-US" w:bidi="ar-SA"/>
      </w:rPr>
    </w:lvl>
    <w:lvl w:ilvl="6" w:tplc="50A40796">
      <w:numFmt w:val="bullet"/>
      <w:lvlText w:val="•"/>
      <w:lvlJc w:val="left"/>
      <w:pPr>
        <w:ind w:left="6462" w:hanging="164"/>
      </w:pPr>
      <w:rPr>
        <w:rFonts w:hint="default"/>
        <w:lang w:val="en-US" w:eastAsia="en-US" w:bidi="ar-SA"/>
      </w:rPr>
    </w:lvl>
    <w:lvl w:ilvl="7" w:tplc="859427F0">
      <w:numFmt w:val="bullet"/>
      <w:lvlText w:val="•"/>
      <w:lvlJc w:val="left"/>
      <w:pPr>
        <w:ind w:left="7446" w:hanging="164"/>
      </w:pPr>
      <w:rPr>
        <w:rFonts w:hint="default"/>
        <w:lang w:val="en-US" w:eastAsia="en-US" w:bidi="ar-SA"/>
      </w:rPr>
    </w:lvl>
    <w:lvl w:ilvl="8" w:tplc="A2FAD374">
      <w:numFmt w:val="bullet"/>
      <w:lvlText w:val="•"/>
      <w:lvlJc w:val="left"/>
      <w:pPr>
        <w:ind w:left="8431" w:hanging="164"/>
      </w:pPr>
      <w:rPr>
        <w:rFonts w:hint="default"/>
        <w:lang w:val="en-US" w:eastAsia="en-US" w:bidi="ar-SA"/>
      </w:rPr>
    </w:lvl>
  </w:abstractNum>
  <w:abstractNum w:abstractNumId="37" w15:restartNumberingAfterBreak="0">
    <w:nsid w:val="43014E35"/>
    <w:multiLevelType w:val="multilevel"/>
    <w:tmpl w:val="2E002A48"/>
    <w:lvl w:ilvl="0">
      <w:start w:val="1"/>
      <w:numFmt w:val="decimal"/>
      <w:lvlText w:val="%1"/>
      <w:lvlJc w:val="left"/>
      <w:pPr>
        <w:ind w:left="820" w:hanging="720"/>
      </w:pPr>
      <w:rPr>
        <w:rFonts w:hint="default"/>
        <w:lang w:val="en-US" w:eastAsia="en-US" w:bidi="ar-SA"/>
      </w:rPr>
    </w:lvl>
    <w:lvl w:ilvl="1">
      <w:start w:val="1"/>
      <w:numFmt w:val="decimal"/>
      <w:lvlText w:val="%1.%2"/>
      <w:lvlJc w:val="left"/>
      <w:pPr>
        <w:ind w:left="820" w:hanging="720"/>
      </w:pPr>
      <w:rPr>
        <w:rFonts w:hint="default"/>
        <w:spacing w:val="0"/>
        <w:w w:val="100"/>
        <w:lang w:val="en-US" w:eastAsia="en-US" w:bidi="ar-SA"/>
      </w:rPr>
    </w:lvl>
    <w:lvl w:ilvl="2">
      <w:start w:val="1"/>
      <w:numFmt w:val="decimal"/>
      <w:lvlText w:val="%1.%2.%3"/>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3">
      <w:start w:val="1"/>
      <w:numFmt w:val="decimal"/>
      <w:lvlText w:val="%1.%2.%3.%4"/>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4652" w:hanging="720"/>
      </w:pPr>
      <w:rPr>
        <w:rFonts w:hint="default"/>
        <w:lang w:val="en-US" w:eastAsia="en-US" w:bidi="ar-SA"/>
      </w:rPr>
    </w:lvl>
    <w:lvl w:ilvl="5">
      <w:numFmt w:val="bullet"/>
      <w:lvlText w:val="•"/>
      <w:lvlJc w:val="left"/>
      <w:pPr>
        <w:ind w:left="5610" w:hanging="720"/>
      </w:pPr>
      <w:rPr>
        <w:rFonts w:hint="default"/>
        <w:lang w:val="en-US" w:eastAsia="en-US" w:bidi="ar-SA"/>
      </w:rPr>
    </w:lvl>
    <w:lvl w:ilvl="6">
      <w:numFmt w:val="bullet"/>
      <w:lvlText w:val="•"/>
      <w:lvlJc w:val="left"/>
      <w:pPr>
        <w:ind w:left="6568" w:hanging="720"/>
      </w:pPr>
      <w:rPr>
        <w:rFonts w:hint="default"/>
        <w:lang w:val="en-US" w:eastAsia="en-US" w:bidi="ar-SA"/>
      </w:rPr>
    </w:lvl>
    <w:lvl w:ilvl="7">
      <w:numFmt w:val="bullet"/>
      <w:lvlText w:val="•"/>
      <w:lvlJc w:val="left"/>
      <w:pPr>
        <w:ind w:left="7526" w:hanging="720"/>
      </w:pPr>
      <w:rPr>
        <w:rFonts w:hint="default"/>
        <w:lang w:val="en-US" w:eastAsia="en-US" w:bidi="ar-SA"/>
      </w:rPr>
    </w:lvl>
    <w:lvl w:ilvl="8">
      <w:numFmt w:val="bullet"/>
      <w:lvlText w:val="•"/>
      <w:lvlJc w:val="left"/>
      <w:pPr>
        <w:ind w:left="8484" w:hanging="720"/>
      </w:pPr>
      <w:rPr>
        <w:rFonts w:hint="default"/>
        <w:lang w:val="en-US" w:eastAsia="en-US" w:bidi="ar-SA"/>
      </w:rPr>
    </w:lvl>
  </w:abstractNum>
  <w:abstractNum w:abstractNumId="38" w15:restartNumberingAfterBreak="0">
    <w:nsid w:val="4499598A"/>
    <w:multiLevelType w:val="hybridMultilevel"/>
    <w:tmpl w:val="B40E174E"/>
    <w:lvl w:ilvl="0" w:tplc="66D43A58">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C6125248">
      <w:numFmt w:val="bullet"/>
      <w:lvlText w:val="•"/>
      <w:lvlJc w:val="left"/>
      <w:pPr>
        <w:ind w:left="1130" w:hanging="144"/>
      </w:pPr>
      <w:rPr>
        <w:rFonts w:hint="default"/>
        <w:lang w:val="en-US" w:eastAsia="en-US" w:bidi="ar-SA"/>
      </w:rPr>
    </w:lvl>
    <w:lvl w:ilvl="2" w:tplc="E6945B42">
      <w:numFmt w:val="bullet"/>
      <w:lvlText w:val="•"/>
      <w:lvlJc w:val="left"/>
      <w:pPr>
        <w:ind w:left="2160" w:hanging="144"/>
      </w:pPr>
      <w:rPr>
        <w:rFonts w:hint="default"/>
        <w:lang w:val="en-US" w:eastAsia="en-US" w:bidi="ar-SA"/>
      </w:rPr>
    </w:lvl>
    <w:lvl w:ilvl="3" w:tplc="8012A098">
      <w:numFmt w:val="bullet"/>
      <w:lvlText w:val="•"/>
      <w:lvlJc w:val="left"/>
      <w:pPr>
        <w:ind w:left="3190" w:hanging="144"/>
      </w:pPr>
      <w:rPr>
        <w:rFonts w:hint="default"/>
        <w:lang w:val="en-US" w:eastAsia="en-US" w:bidi="ar-SA"/>
      </w:rPr>
    </w:lvl>
    <w:lvl w:ilvl="4" w:tplc="4EE64092">
      <w:numFmt w:val="bullet"/>
      <w:lvlText w:val="•"/>
      <w:lvlJc w:val="left"/>
      <w:pPr>
        <w:ind w:left="4220" w:hanging="144"/>
      </w:pPr>
      <w:rPr>
        <w:rFonts w:hint="default"/>
        <w:lang w:val="en-US" w:eastAsia="en-US" w:bidi="ar-SA"/>
      </w:rPr>
    </w:lvl>
    <w:lvl w:ilvl="5" w:tplc="A9B4D17A">
      <w:numFmt w:val="bullet"/>
      <w:lvlText w:val="•"/>
      <w:lvlJc w:val="left"/>
      <w:pPr>
        <w:ind w:left="5250" w:hanging="144"/>
      </w:pPr>
      <w:rPr>
        <w:rFonts w:hint="default"/>
        <w:lang w:val="en-US" w:eastAsia="en-US" w:bidi="ar-SA"/>
      </w:rPr>
    </w:lvl>
    <w:lvl w:ilvl="6" w:tplc="EBB8734C">
      <w:numFmt w:val="bullet"/>
      <w:lvlText w:val="•"/>
      <w:lvlJc w:val="left"/>
      <w:pPr>
        <w:ind w:left="6280" w:hanging="144"/>
      </w:pPr>
      <w:rPr>
        <w:rFonts w:hint="default"/>
        <w:lang w:val="en-US" w:eastAsia="en-US" w:bidi="ar-SA"/>
      </w:rPr>
    </w:lvl>
    <w:lvl w:ilvl="7" w:tplc="B6D4920A">
      <w:numFmt w:val="bullet"/>
      <w:lvlText w:val="•"/>
      <w:lvlJc w:val="left"/>
      <w:pPr>
        <w:ind w:left="7310" w:hanging="144"/>
      </w:pPr>
      <w:rPr>
        <w:rFonts w:hint="default"/>
        <w:lang w:val="en-US" w:eastAsia="en-US" w:bidi="ar-SA"/>
      </w:rPr>
    </w:lvl>
    <w:lvl w:ilvl="8" w:tplc="1F58B328">
      <w:numFmt w:val="bullet"/>
      <w:lvlText w:val="•"/>
      <w:lvlJc w:val="left"/>
      <w:pPr>
        <w:ind w:left="8340" w:hanging="144"/>
      </w:pPr>
      <w:rPr>
        <w:rFonts w:hint="default"/>
        <w:lang w:val="en-US" w:eastAsia="en-US" w:bidi="ar-SA"/>
      </w:rPr>
    </w:lvl>
  </w:abstractNum>
  <w:abstractNum w:abstractNumId="39" w15:restartNumberingAfterBreak="0">
    <w:nsid w:val="45A03F43"/>
    <w:multiLevelType w:val="hybridMultilevel"/>
    <w:tmpl w:val="5790B63E"/>
    <w:lvl w:ilvl="0" w:tplc="DA3A7906">
      <w:start w:val="1"/>
      <w:numFmt w:val="decimal"/>
      <w:lvlText w:val="%1."/>
      <w:lvlJc w:val="left"/>
      <w:pPr>
        <w:ind w:left="10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1" w:tplc="64C452A6">
      <w:numFmt w:val="bullet"/>
      <w:lvlText w:val="•"/>
      <w:lvlJc w:val="left"/>
      <w:pPr>
        <w:ind w:left="1130" w:hanging="720"/>
      </w:pPr>
      <w:rPr>
        <w:rFonts w:hint="default"/>
        <w:lang w:val="en-US" w:eastAsia="en-US" w:bidi="ar-SA"/>
      </w:rPr>
    </w:lvl>
    <w:lvl w:ilvl="2" w:tplc="40D80DEC">
      <w:numFmt w:val="bullet"/>
      <w:lvlText w:val="•"/>
      <w:lvlJc w:val="left"/>
      <w:pPr>
        <w:ind w:left="2160" w:hanging="720"/>
      </w:pPr>
      <w:rPr>
        <w:rFonts w:hint="default"/>
        <w:lang w:val="en-US" w:eastAsia="en-US" w:bidi="ar-SA"/>
      </w:rPr>
    </w:lvl>
    <w:lvl w:ilvl="3" w:tplc="6A7C89B2">
      <w:numFmt w:val="bullet"/>
      <w:lvlText w:val="•"/>
      <w:lvlJc w:val="left"/>
      <w:pPr>
        <w:ind w:left="3190" w:hanging="720"/>
      </w:pPr>
      <w:rPr>
        <w:rFonts w:hint="default"/>
        <w:lang w:val="en-US" w:eastAsia="en-US" w:bidi="ar-SA"/>
      </w:rPr>
    </w:lvl>
    <w:lvl w:ilvl="4" w:tplc="D5AE098A">
      <w:numFmt w:val="bullet"/>
      <w:lvlText w:val="•"/>
      <w:lvlJc w:val="left"/>
      <w:pPr>
        <w:ind w:left="4220" w:hanging="720"/>
      </w:pPr>
      <w:rPr>
        <w:rFonts w:hint="default"/>
        <w:lang w:val="en-US" w:eastAsia="en-US" w:bidi="ar-SA"/>
      </w:rPr>
    </w:lvl>
    <w:lvl w:ilvl="5" w:tplc="2CC83E06">
      <w:numFmt w:val="bullet"/>
      <w:lvlText w:val="•"/>
      <w:lvlJc w:val="left"/>
      <w:pPr>
        <w:ind w:left="5250" w:hanging="720"/>
      </w:pPr>
      <w:rPr>
        <w:rFonts w:hint="default"/>
        <w:lang w:val="en-US" w:eastAsia="en-US" w:bidi="ar-SA"/>
      </w:rPr>
    </w:lvl>
    <w:lvl w:ilvl="6" w:tplc="CE96CE72">
      <w:numFmt w:val="bullet"/>
      <w:lvlText w:val="•"/>
      <w:lvlJc w:val="left"/>
      <w:pPr>
        <w:ind w:left="6280" w:hanging="720"/>
      </w:pPr>
      <w:rPr>
        <w:rFonts w:hint="default"/>
        <w:lang w:val="en-US" w:eastAsia="en-US" w:bidi="ar-SA"/>
      </w:rPr>
    </w:lvl>
    <w:lvl w:ilvl="7" w:tplc="9E548EC2">
      <w:numFmt w:val="bullet"/>
      <w:lvlText w:val="•"/>
      <w:lvlJc w:val="left"/>
      <w:pPr>
        <w:ind w:left="7310" w:hanging="720"/>
      </w:pPr>
      <w:rPr>
        <w:rFonts w:hint="default"/>
        <w:lang w:val="en-US" w:eastAsia="en-US" w:bidi="ar-SA"/>
      </w:rPr>
    </w:lvl>
    <w:lvl w:ilvl="8" w:tplc="54A23624">
      <w:numFmt w:val="bullet"/>
      <w:lvlText w:val="•"/>
      <w:lvlJc w:val="left"/>
      <w:pPr>
        <w:ind w:left="8340" w:hanging="720"/>
      </w:pPr>
      <w:rPr>
        <w:rFonts w:hint="default"/>
        <w:lang w:val="en-US" w:eastAsia="en-US" w:bidi="ar-SA"/>
      </w:rPr>
    </w:lvl>
  </w:abstractNum>
  <w:abstractNum w:abstractNumId="40" w15:restartNumberingAfterBreak="0">
    <w:nsid w:val="460625A7"/>
    <w:multiLevelType w:val="multilevel"/>
    <w:tmpl w:val="76B2F7DA"/>
    <w:lvl w:ilvl="0">
      <w:start w:val="4"/>
      <w:numFmt w:val="decimal"/>
      <w:lvlText w:val="%1"/>
      <w:lvlJc w:val="left"/>
      <w:pPr>
        <w:ind w:left="520" w:hanging="420"/>
      </w:pPr>
      <w:rPr>
        <w:rFonts w:hint="default"/>
        <w:lang w:val="en-US" w:eastAsia="en-US" w:bidi="ar-SA"/>
      </w:rPr>
    </w:lvl>
    <w:lvl w:ilvl="1">
      <w:start w:val="1"/>
      <w:numFmt w:val="decimal"/>
      <w:lvlText w:val="%1.%2"/>
      <w:lvlJc w:val="left"/>
      <w:pPr>
        <w:ind w:left="520" w:hanging="420"/>
      </w:pPr>
      <w:rPr>
        <w:rFonts w:ascii="Times New Roman" w:eastAsia="Times New Roman" w:hAnsi="Times New Roman" w:cs="Times New Roman" w:hint="default"/>
        <w:b w:val="0"/>
        <w:bCs w:val="0"/>
        <w:i w:val="0"/>
        <w:iCs w:val="0"/>
        <w:spacing w:val="-1"/>
        <w:w w:val="100"/>
        <w:sz w:val="24"/>
        <w:szCs w:val="24"/>
        <w:lang w:val="en-US" w:eastAsia="en-US" w:bidi="ar-SA"/>
      </w:rPr>
    </w:lvl>
    <w:lvl w:ilvl="2">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3">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4">
      <w:numFmt w:val="bullet"/>
      <w:lvlText w:val="•"/>
      <w:lvlJc w:val="left"/>
      <w:pPr>
        <w:ind w:left="3813" w:hanging="144"/>
      </w:pPr>
      <w:rPr>
        <w:rFonts w:hint="default"/>
        <w:lang w:val="en-US" w:eastAsia="en-US" w:bidi="ar-SA"/>
      </w:rPr>
    </w:lvl>
    <w:lvl w:ilvl="5">
      <w:numFmt w:val="bullet"/>
      <w:lvlText w:val="•"/>
      <w:lvlJc w:val="left"/>
      <w:pPr>
        <w:ind w:left="4911" w:hanging="144"/>
      </w:pPr>
      <w:rPr>
        <w:rFonts w:hint="default"/>
        <w:lang w:val="en-US" w:eastAsia="en-US" w:bidi="ar-SA"/>
      </w:rPr>
    </w:lvl>
    <w:lvl w:ilvl="6">
      <w:numFmt w:val="bullet"/>
      <w:lvlText w:val="•"/>
      <w:lvlJc w:val="left"/>
      <w:pPr>
        <w:ind w:left="6008" w:hanging="144"/>
      </w:pPr>
      <w:rPr>
        <w:rFonts w:hint="default"/>
        <w:lang w:val="en-US" w:eastAsia="en-US" w:bidi="ar-SA"/>
      </w:rPr>
    </w:lvl>
    <w:lvl w:ilvl="7">
      <w:numFmt w:val="bullet"/>
      <w:lvlText w:val="•"/>
      <w:lvlJc w:val="left"/>
      <w:pPr>
        <w:ind w:left="7106" w:hanging="144"/>
      </w:pPr>
      <w:rPr>
        <w:rFonts w:hint="default"/>
        <w:lang w:val="en-US" w:eastAsia="en-US" w:bidi="ar-SA"/>
      </w:rPr>
    </w:lvl>
    <w:lvl w:ilvl="8">
      <w:numFmt w:val="bullet"/>
      <w:lvlText w:val="•"/>
      <w:lvlJc w:val="left"/>
      <w:pPr>
        <w:ind w:left="8204" w:hanging="144"/>
      </w:pPr>
      <w:rPr>
        <w:rFonts w:hint="default"/>
        <w:lang w:val="en-US" w:eastAsia="en-US" w:bidi="ar-SA"/>
      </w:rPr>
    </w:lvl>
  </w:abstractNum>
  <w:abstractNum w:abstractNumId="41" w15:restartNumberingAfterBreak="0">
    <w:nsid w:val="48F10A62"/>
    <w:multiLevelType w:val="multilevel"/>
    <w:tmpl w:val="10422DA4"/>
    <w:lvl w:ilvl="0">
      <w:start w:val="2"/>
      <w:numFmt w:val="decimalZero"/>
      <w:lvlText w:val="%1"/>
      <w:lvlJc w:val="left"/>
      <w:pPr>
        <w:ind w:left="994" w:hanging="895"/>
      </w:pPr>
      <w:rPr>
        <w:rFonts w:hint="default"/>
        <w:lang w:val="en-US" w:eastAsia="en-US" w:bidi="ar-SA"/>
      </w:rPr>
    </w:lvl>
    <w:lvl w:ilvl="1">
      <w:start w:val="15"/>
      <w:numFmt w:val="decimal"/>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numFmt w:val="bullet"/>
      <w:lvlText w:val="•"/>
      <w:lvlJc w:val="left"/>
      <w:pPr>
        <w:ind w:left="3820" w:hanging="895"/>
      </w:pPr>
      <w:rPr>
        <w:rFonts w:hint="default"/>
        <w:lang w:val="en-US" w:eastAsia="en-US" w:bidi="ar-SA"/>
      </w:rPr>
    </w:lvl>
    <w:lvl w:ilvl="4">
      <w:numFmt w:val="bullet"/>
      <w:lvlText w:val="•"/>
      <w:lvlJc w:val="left"/>
      <w:pPr>
        <w:ind w:left="4760" w:hanging="895"/>
      </w:pPr>
      <w:rPr>
        <w:rFonts w:hint="default"/>
        <w:lang w:val="en-US" w:eastAsia="en-US" w:bidi="ar-SA"/>
      </w:rPr>
    </w:lvl>
    <w:lvl w:ilvl="5">
      <w:numFmt w:val="bullet"/>
      <w:lvlText w:val="•"/>
      <w:lvlJc w:val="left"/>
      <w:pPr>
        <w:ind w:left="5700" w:hanging="895"/>
      </w:pPr>
      <w:rPr>
        <w:rFonts w:hint="default"/>
        <w:lang w:val="en-US" w:eastAsia="en-US" w:bidi="ar-SA"/>
      </w:rPr>
    </w:lvl>
    <w:lvl w:ilvl="6">
      <w:numFmt w:val="bullet"/>
      <w:lvlText w:val="•"/>
      <w:lvlJc w:val="left"/>
      <w:pPr>
        <w:ind w:left="6640" w:hanging="895"/>
      </w:pPr>
      <w:rPr>
        <w:rFonts w:hint="default"/>
        <w:lang w:val="en-US" w:eastAsia="en-US" w:bidi="ar-SA"/>
      </w:rPr>
    </w:lvl>
    <w:lvl w:ilvl="7">
      <w:numFmt w:val="bullet"/>
      <w:lvlText w:val="•"/>
      <w:lvlJc w:val="left"/>
      <w:pPr>
        <w:ind w:left="7580" w:hanging="895"/>
      </w:pPr>
      <w:rPr>
        <w:rFonts w:hint="default"/>
        <w:lang w:val="en-US" w:eastAsia="en-US" w:bidi="ar-SA"/>
      </w:rPr>
    </w:lvl>
    <w:lvl w:ilvl="8">
      <w:numFmt w:val="bullet"/>
      <w:lvlText w:val="•"/>
      <w:lvlJc w:val="left"/>
      <w:pPr>
        <w:ind w:left="8520" w:hanging="895"/>
      </w:pPr>
      <w:rPr>
        <w:rFonts w:hint="default"/>
        <w:lang w:val="en-US" w:eastAsia="en-US" w:bidi="ar-SA"/>
      </w:rPr>
    </w:lvl>
  </w:abstractNum>
  <w:abstractNum w:abstractNumId="42" w15:restartNumberingAfterBreak="0">
    <w:nsid w:val="4F2B77A6"/>
    <w:multiLevelType w:val="multilevel"/>
    <w:tmpl w:val="FBDCAA1A"/>
    <w:lvl w:ilvl="0">
      <w:start w:val="2"/>
      <w:numFmt w:val="decimalZero"/>
      <w:lvlText w:val="%1"/>
      <w:lvlJc w:val="left"/>
      <w:pPr>
        <w:ind w:left="994" w:hanging="895"/>
      </w:pPr>
      <w:rPr>
        <w:rFonts w:hint="default"/>
        <w:lang w:val="en-US" w:eastAsia="en-US" w:bidi="ar-SA"/>
      </w:rPr>
    </w:lvl>
    <w:lvl w:ilvl="1">
      <w:start w:val="4"/>
      <w:numFmt w:val="decimalZero"/>
      <w:lvlText w:val="%1.%2"/>
      <w:lvlJc w:val="left"/>
      <w:pPr>
        <w:ind w:left="994" w:hanging="895"/>
      </w:pPr>
      <w:rPr>
        <w:rFonts w:hint="default"/>
        <w:lang w:val="en-US" w:eastAsia="en-US" w:bidi="ar-SA"/>
      </w:rPr>
    </w:lvl>
    <w:lvl w:ilvl="2">
      <w:start w:val="2"/>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numFmt w:val="bullet"/>
      <w:lvlText w:val="•"/>
      <w:lvlJc w:val="left"/>
      <w:pPr>
        <w:ind w:left="3820" w:hanging="895"/>
      </w:pPr>
      <w:rPr>
        <w:rFonts w:hint="default"/>
        <w:lang w:val="en-US" w:eastAsia="en-US" w:bidi="ar-SA"/>
      </w:rPr>
    </w:lvl>
    <w:lvl w:ilvl="4">
      <w:numFmt w:val="bullet"/>
      <w:lvlText w:val="•"/>
      <w:lvlJc w:val="left"/>
      <w:pPr>
        <w:ind w:left="4760" w:hanging="895"/>
      </w:pPr>
      <w:rPr>
        <w:rFonts w:hint="default"/>
        <w:lang w:val="en-US" w:eastAsia="en-US" w:bidi="ar-SA"/>
      </w:rPr>
    </w:lvl>
    <w:lvl w:ilvl="5">
      <w:numFmt w:val="bullet"/>
      <w:lvlText w:val="•"/>
      <w:lvlJc w:val="left"/>
      <w:pPr>
        <w:ind w:left="5700" w:hanging="895"/>
      </w:pPr>
      <w:rPr>
        <w:rFonts w:hint="default"/>
        <w:lang w:val="en-US" w:eastAsia="en-US" w:bidi="ar-SA"/>
      </w:rPr>
    </w:lvl>
    <w:lvl w:ilvl="6">
      <w:numFmt w:val="bullet"/>
      <w:lvlText w:val="•"/>
      <w:lvlJc w:val="left"/>
      <w:pPr>
        <w:ind w:left="6640" w:hanging="895"/>
      </w:pPr>
      <w:rPr>
        <w:rFonts w:hint="default"/>
        <w:lang w:val="en-US" w:eastAsia="en-US" w:bidi="ar-SA"/>
      </w:rPr>
    </w:lvl>
    <w:lvl w:ilvl="7">
      <w:numFmt w:val="bullet"/>
      <w:lvlText w:val="•"/>
      <w:lvlJc w:val="left"/>
      <w:pPr>
        <w:ind w:left="7580" w:hanging="895"/>
      </w:pPr>
      <w:rPr>
        <w:rFonts w:hint="default"/>
        <w:lang w:val="en-US" w:eastAsia="en-US" w:bidi="ar-SA"/>
      </w:rPr>
    </w:lvl>
    <w:lvl w:ilvl="8">
      <w:numFmt w:val="bullet"/>
      <w:lvlText w:val="•"/>
      <w:lvlJc w:val="left"/>
      <w:pPr>
        <w:ind w:left="8520" w:hanging="895"/>
      </w:pPr>
      <w:rPr>
        <w:rFonts w:hint="default"/>
        <w:lang w:val="en-US" w:eastAsia="en-US" w:bidi="ar-SA"/>
      </w:rPr>
    </w:lvl>
  </w:abstractNum>
  <w:abstractNum w:abstractNumId="43" w15:restartNumberingAfterBreak="0">
    <w:nsid w:val="501D244D"/>
    <w:multiLevelType w:val="multilevel"/>
    <w:tmpl w:val="AAFC0812"/>
    <w:lvl w:ilvl="0">
      <w:start w:val="2"/>
      <w:numFmt w:val="decimalZero"/>
      <w:lvlText w:val="%1"/>
      <w:lvlJc w:val="left"/>
      <w:pPr>
        <w:ind w:left="994" w:hanging="895"/>
      </w:pPr>
      <w:rPr>
        <w:rFonts w:hint="default"/>
        <w:lang w:val="en-US" w:eastAsia="en-US" w:bidi="ar-SA"/>
      </w:rPr>
    </w:lvl>
    <w:lvl w:ilvl="1">
      <w:start w:val="12"/>
      <w:numFmt w:val="decimal"/>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4">
      <w:numFmt w:val="bullet"/>
      <w:lvlText w:val="•"/>
      <w:lvlJc w:val="left"/>
      <w:pPr>
        <w:ind w:left="4133" w:hanging="228"/>
      </w:pPr>
      <w:rPr>
        <w:rFonts w:hint="default"/>
        <w:lang w:val="en-US" w:eastAsia="en-US" w:bidi="ar-SA"/>
      </w:rPr>
    </w:lvl>
    <w:lvl w:ilvl="5">
      <w:numFmt w:val="bullet"/>
      <w:lvlText w:val="•"/>
      <w:lvlJc w:val="left"/>
      <w:pPr>
        <w:ind w:left="5177" w:hanging="228"/>
      </w:pPr>
      <w:rPr>
        <w:rFonts w:hint="default"/>
        <w:lang w:val="en-US" w:eastAsia="en-US" w:bidi="ar-SA"/>
      </w:rPr>
    </w:lvl>
    <w:lvl w:ilvl="6">
      <w:numFmt w:val="bullet"/>
      <w:lvlText w:val="•"/>
      <w:lvlJc w:val="left"/>
      <w:pPr>
        <w:ind w:left="6222" w:hanging="228"/>
      </w:pPr>
      <w:rPr>
        <w:rFonts w:hint="default"/>
        <w:lang w:val="en-US" w:eastAsia="en-US" w:bidi="ar-SA"/>
      </w:rPr>
    </w:lvl>
    <w:lvl w:ilvl="7">
      <w:numFmt w:val="bullet"/>
      <w:lvlText w:val="•"/>
      <w:lvlJc w:val="left"/>
      <w:pPr>
        <w:ind w:left="7266" w:hanging="228"/>
      </w:pPr>
      <w:rPr>
        <w:rFonts w:hint="default"/>
        <w:lang w:val="en-US" w:eastAsia="en-US" w:bidi="ar-SA"/>
      </w:rPr>
    </w:lvl>
    <w:lvl w:ilvl="8">
      <w:numFmt w:val="bullet"/>
      <w:lvlText w:val="•"/>
      <w:lvlJc w:val="left"/>
      <w:pPr>
        <w:ind w:left="8311" w:hanging="228"/>
      </w:pPr>
      <w:rPr>
        <w:rFonts w:hint="default"/>
        <w:lang w:val="en-US" w:eastAsia="en-US" w:bidi="ar-SA"/>
      </w:rPr>
    </w:lvl>
  </w:abstractNum>
  <w:abstractNum w:abstractNumId="44" w15:restartNumberingAfterBreak="0">
    <w:nsid w:val="526B084A"/>
    <w:multiLevelType w:val="hybridMultilevel"/>
    <w:tmpl w:val="7A6E2ECC"/>
    <w:lvl w:ilvl="0" w:tplc="D194B40E">
      <w:start w:val="1"/>
      <w:numFmt w:val="decimal"/>
      <w:lvlText w:val="%1)"/>
      <w:lvlJc w:val="left"/>
      <w:pPr>
        <w:ind w:left="1056" w:hanging="237"/>
      </w:pPr>
      <w:rPr>
        <w:rFonts w:ascii="Arial" w:eastAsia="Arial" w:hAnsi="Arial" w:cs="Arial" w:hint="default"/>
        <w:b w:val="0"/>
        <w:bCs w:val="0"/>
        <w:i w:val="0"/>
        <w:iCs w:val="0"/>
        <w:color w:val="070707"/>
        <w:spacing w:val="-1"/>
        <w:w w:val="89"/>
        <w:sz w:val="21"/>
        <w:szCs w:val="21"/>
        <w:lang w:val="en-US" w:eastAsia="en-US" w:bidi="ar-SA"/>
      </w:rPr>
    </w:lvl>
    <w:lvl w:ilvl="1" w:tplc="32928EAE">
      <w:start w:val="1"/>
      <w:numFmt w:val="lowerLetter"/>
      <w:lvlText w:val="%2."/>
      <w:lvlJc w:val="left"/>
      <w:pPr>
        <w:ind w:left="1540" w:hanging="228"/>
      </w:pPr>
      <w:rPr>
        <w:rFonts w:ascii="Arial" w:eastAsia="Arial" w:hAnsi="Arial" w:cs="Arial" w:hint="default"/>
        <w:b w:val="0"/>
        <w:bCs w:val="0"/>
        <w:i w:val="0"/>
        <w:iCs w:val="0"/>
        <w:color w:val="070707"/>
        <w:spacing w:val="0"/>
        <w:w w:val="96"/>
        <w:sz w:val="21"/>
        <w:szCs w:val="21"/>
        <w:lang w:val="en-US" w:eastAsia="en-US" w:bidi="ar-SA"/>
      </w:rPr>
    </w:lvl>
    <w:lvl w:ilvl="2" w:tplc="1068AF70">
      <w:numFmt w:val="bullet"/>
      <w:lvlText w:val="•"/>
      <w:lvlJc w:val="left"/>
      <w:pPr>
        <w:ind w:left="2524" w:hanging="228"/>
      </w:pPr>
      <w:rPr>
        <w:rFonts w:hint="default"/>
        <w:lang w:val="en-US" w:eastAsia="en-US" w:bidi="ar-SA"/>
      </w:rPr>
    </w:lvl>
    <w:lvl w:ilvl="3" w:tplc="D652834E">
      <w:numFmt w:val="bullet"/>
      <w:lvlText w:val="•"/>
      <w:lvlJc w:val="left"/>
      <w:pPr>
        <w:ind w:left="3508" w:hanging="228"/>
      </w:pPr>
      <w:rPr>
        <w:rFonts w:hint="default"/>
        <w:lang w:val="en-US" w:eastAsia="en-US" w:bidi="ar-SA"/>
      </w:rPr>
    </w:lvl>
    <w:lvl w:ilvl="4" w:tplc="DCF8D21C">
      <w:numFmt w:val="bullet"/>
      <w:lvlText w:val="•"/>
      <w:lvlJc w:val="left"/>
      <w:pPr>
        <w:ind w:left="4493" w:hanging="228"/>
      </w:pPr>
      <w:rPr>
        <w:rFonts w:hint="default"/>
        <w:lang w:val="en-US" w:eastAsia="en-US" w:bidi="ar-SA"/>
      </w:rPr>
    </w:lvl>
    <w:lvl w:ilvl="5" w:tplc="1C1CD346">
      <w:numFmt w:val="bullet"/>
      <w:lvlText w:val="•"/>
      <w:lvlJc w:val="left"/>
      <w:pPr>
        <w:ind w:left="5477" w:hanging="228"/>
      </w:pPr>
      <w:rPr>
        <w:rFonts w:hint="default"/>
        <w:lang w:val="en-US" w:eastAsia="en-US" w:bidi="ar-SA"/>
      </w:rPr>
    </w:lvl>
    <w:lvl w:ilvl="6" w:tplc="B1C2D6BC">
      <w:numFmt w:val="bullet"/>
      <w:lvlText w:val="•"/>
      <w:lvlJc w:val="left"/>
      <w:pPr>
        <w:ind w:left="6462" w:hanging="228"/>
      </w:pPr>
      <w:rPr>
        <w:rFonts w:hint="default"/>
        <w:lang w:val="en-US" w:eastAsia="en-US" w:bidi="ar-SA"/>
      </w:rPr>
    </w:lvl>
    <w:lvl w:ilvl="7" w:tplc="79566956">
      <w:numFmt w:val="bullet"/>
      <w:lvlText w:val="•"/>
      <w:lvlJc w:val="left"/>
      <w:pPr>
        <w:ind w:left="7446" w:hanging="228"/>
      </w:pPr>
      <w:rPr>
        <w:rFonts w:hint="default"/>
        <w:lang w:val="en-US" w:eastAsia="en-US" w:bidi="ar-SA"/>
      </w:rPr>
    </w:lvl>
    <w:lvl w:ilvl="8" w:tplc="A4CA8D5A">
      <w:numFmt w:val="bullet"/>
      <w:lvlText w:val="•"/>
      <w:lvlJc w:val="left"/>
      <w:pPr>
        <w:ind w:left="8431" w:hanging="228"/>
      </w:pPr>
      <w:rPr>
        <w:rFonts w:hint="default"/>
        <w:lang w:val="en-US" w:eastAsia="en-US" w:bidi="ar-SA"/>
      </w:rPr>
    </w:lvl>
  </w:abstractNum>
  <w:abstractNum w:abstractNumId="45" w15:restartNumberingAfterBreak="0">
    <w:nsid w:val="52CE017A"/>
    <w:multiLevelType w:val="multilevel"/>
    <w:tmpl w:val="8C46FF8C"/>
    <w:lvl w:ilvl="0">
      <w:start w:val="1"/>
      <w:numFmt w:val="decimal"/>
      <w:lvlText w:val="%1"/>
      <w:lvlJc w:val="left"/>
      <w:pPr>
        <w:ind w:left="820" w:hanging="720"/>
      </w:pPr>
      <w:rPr>
        <w:rFonts w:hint="default"/>
        <w:lang w:val="en-US" w:eastAsia="en-US" w:bidi="ar-SA"/>
      </w:rPr>
    </w:lvl>
    <w:lvl w:ilvl="1">
      <w:start w:val="1"/>
      <w:numFmt w:val="decimal"/>
      <w:lvlText w:val="%1.%2"/>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2">
      <w:start w:val="1"/>
      <w:numFmt w:val="decimal"/>
      <w:lvlText w:val="%1.%2.%3"/>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3">
      <w:start w:val="1"/>
      <w:numFmt w:val="decimal"/>
      <w:lvlText w:val="%1.%2.%3.%4"/>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4652" w:hanging="720"/>
      </w:pPr>
      <w:rPr>
        <w:rFonts w:hint="default"/>
        <w:lang w:val="en-US" w:eastAsia="en-US" w:bidi="ar-SA"/>
      </w:rPr>
    </w:lvl>
    <w:lvl w:ilvl="5">
      <w:numFmt w:val="bullet"/>
      <w:lvlText w:val="•"/>
      <w:lvlJc w:val="left"/>
      <w:pPr>
        <w:ind w:left="5610" w:hanging="720"/>
      </w:pPr>
      <w:rPr>
        <w:rFonts w:hint="default"/>
        <w:lang w:val="en-US" w:eastAsia="en-US" w:bidi="ar-SA"/>
      </w:rPr>
    </w:lvl>
    <w:lvl w:ilvl="6">
      <w:numFmt w:val="bullet"/>
      <w:lvlText w:val="•"/>
      <w:lvlJc w:val="left"/>
      <w:pPr>
        <w:ind w:left="6568" w:hanging="720"/>
      </w:pPr>
      <w:rPr>
        <w:rFonts w:hint="default"/>
        <w:lang w:val="en-US" w:eastAsia="en-US" w:bidi="ar-SA"/>
      </w:rPr>
    </w:lvl>
    <w:lvl w:ilvl="7">
      <w:numFmt w:val="bullet"/>
      <w:lvlText w:val="•"/>
      <w:lvlJc w:val="left"/>
      <w:pPr>
        <w:ind w:left="7526" w:hanging="720"/>
      </w:pPr>
      <w:rPr>
        <w:rFonts w:hint="default"/>
        <w:lang w:val="en-US" w:eastAsia="en-US" w:bidi="ar-SA"/>
      </w:rPr>
    </w:lvl>
    <w:lvl w:ilvl="8">
      <w:numFmt w:val="bullet"/>
      <w:lvlText w:val="•"/>
      <w:lvlJc w:val="left"/>
      <w:pPr>
        <w:ind w:left="8484" w:hanging="720"/>
      </w:pPr>
      <w:rPr>
        <w:rFonts w:hint="default"/>
        <w:lang w:val="en-US" w:eastAsia="en-US" w:bidi="ar-SA"/>
      </w:rPr>
    </w:lvl>
  </w:abstractNum>
  <w:abstractNum w:abstractNumId="46" w15:restartNumberingAfterBreak="0">
    <w:nsid w:val="568F7346"/>
    <w:multiLevelType w:val="hybridMultilevel"/>
    <w:tmpl w:val="4D24AFAE"/>
    <w:lvl w:ilvl="0" w:tplc="3124779A">
      <w:numFmt w:val="bullet"/>
      <w:lvlText w:val="•"/>
      <w:lvlJc w:val="left"/>
      <w:pPr>
        <w:ind w:left="244"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D458DA64">
      <w:numFmt w:val="bullet"/>
      <w:lvlText w:val="•"/>
      <w:lvlJc w:val="left"/>
      <w:pPr>
        <w:ind w:left="1256" w:hanging="144"/>
      </w:pPr>
      <w:rPr>
        <w:rFonts w:hint="default"/>
        <w:lang w:val="en-US" w:eastAsia="en-US" w:bidi="ar-SA"/>
      </w:rPr>
    </w:lvl>
    <w:lvl w:ilvl="2" w:tplc="DFD480B4">
      <w:numFmt w:val="bullet"/>
      <w:lvlText w:val="•"/>
      <w:lvlJc w:val="left"/>
      <w:pPr>
        <w:ind w:left="2272" w:hanging="144"/>
      </w:pPr>
      <w:rPr>
        <w:rFonts w:hint="default"/>
        <w:lang w:val="en-US" w:eastAsia="en-US" w:bidi="ar-SA"/>
      </w:rPr>
    </w:lvl>
    <w:lvl w:ilvl="3" w:tplc="E58E18F4">
      <w:numFmt w:val="bullet"/>
      <w:lvlText w:val="•"/>
      <w:lvlJc w:val="left"/>
      <w:pPr>
        <w:ind w:left="3288" w:hanging="144"/>
      </w:pPr>
      <w:rPr>
        <w:rFonts w:hint="default"/>
        <w:lang w:val="en-US" w:eastAsia="en-US" w:bidi="ar-SA"/>
      </w:rPr>
    </w:lvl>
    <w:lvl w:ilvl="4" w:tplc="BEC64C80">
      <w:numFmt w:val="bullet"/>
      <w:lvlText w:val="•"/>
      <w:lvlJc w:val="left"/>
      <w:pPr>
        <w:ind w:left="4304" w:hanging="144"/>
      </w:pPr>
      <w:rPr>
        <w:rFonts w:hint="default"/>
        <w:lang w:val="en-US" w:eastAsia="en-US" w:bidi="ar-SA"/>
      </w:rPr>
    </w:lvl>
    <w:lvl w:ilvl="5" w:tplc="549C6B30">
      <w:numFmt w:val="bullet"/>
      <w:lvlText w:val="•"/>
      <w:lvlJc w:val="left"/>
      <w:pPr>
        <w:ind w:left="5320" w:hanging="144"/>
      </w:pPr>
      <w:rPr>
        <w:rFonts w:hint="default"/>
        <w:lang w:val="en-US" w:eastAsia="en-US" w:bidi="ar-SA"/>
      </w:rPr>
    </w:lvl>
    <w:lvl w:ilvl="6" w:tplc="8D986D86">
      <w:numFmt w:val="bullet"/>
      <w:lvlText w:val="•"/>
      <w:lvlJc w:val="left"/>
      <w:pPr>
        <w:ind w:left="6336" w:hanging="144"/>
      </w:pPr>
      <w:rPr>
        <w:rFonts w:hint="default"/>
        <w:lang w:val="en-US" w:eastAsia="en-US" w:bidi="ar-SA"/>
      </w:rPr>
    </w:lvl>
    <w:lvl w:ilvl="7" w:tplc="2C2CDB74">
      <w:numFmt w:val="bullet"/>
      <w:lvlText w:val="•"/>
      <w:lvlJc w:val="left"/>
      <w:pPr>
        <w:ind w:left="7352" w:hanging="144"/>
      </w:pPr>
      <w:rPr>
        <w:rFonts w:hint="default"/>
        <w:lang w:val="en-US" w:eastAsia="en-US" w:bidi="ar-SA"/>
      </w:rPr>
    </w:lvl>
    <w:lvl w:ilvl="8" w:tplc="929AAEF6">
      <w:numFmt w:val="bullet"/>
      <w:lvlText w:val="•"/>
      <w:lvlJc w:val="left"/>
      <w:pPr>
        <w:ind w:left="8368" w:hanging="144"/>
      </w:pPr>
      <w:rPr>
        <w:rFonts w:hint="default"/>
        <w:lang w:val="en-US" w:eastAsia="en-US" w:bidi="ar-SA"/>
      </w:rPr>
    </w:lvl>
  </w:abstractNum>
  <w:abstractNum w:abstractNumId="47" w15:restartNumberingAfterBreak="0">
    <w:nsid w:val="57A23814"/>
    <w:multiLevelType w:val="multilevel"/>
    <w:tmpl w:val="1F2C4FD4"/>
    <w:lvl w:ilvl="0">
      <w:start w:val="2"/>
      <w:numFmt w:val="decimalZero"/>
      <w:lvlText w:val="%1"/>
      <w:lvlJc w:val="left"/>
      <w:pPr>
        <w:ind w:left="994" w:hanging="895"/>
      </w:pPr>
      <w:rPr>
        <w:rFonts w:hint="default"/>
        <w:lang w:val="en-US" w:eastAsia="en-US" w:bidi="ar-SA"/>
      </w:rPr>
    </w:lvl>
    <w:lvl w:ilvl="1">
      <w:start w:val="6"/>
      <w:numFmt w:val="decimalZero"/>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numFmt w:val="bullet"/>
      <w:lvlText w:val="•"/>
      <w:lvlJc w:val="left"/>
      <w:pPr>
        <w:ind w:left="3820" w:hanging="895"/>
      </w:pPr>
      <w:rPr>
        <w:rFonts w:hint="default"/>
        <w:lang w:val="en-US" w:eastAsia="en-US" w:bidi="ar-SA"/>
      </w:rPr>
    </w:lvl>
    <w:lvl w:ilvl="4">
      <w:numFmt w:val="bullet"/>
      <w:lvlText w:val="•"/>
      <w:lvlJc w:val="left"/>
      <w:pPr>
        <w:ind w:left="4760" w:hanging="895"/>
      </w:pPr>
      <w:rPr>
        <w:rFonts w:hint="default"/>
        <w:lang w:val="en-US" w:eastAsia="en-US" w:bidi="ar-SA"/>
      </w:rPr>
    </w:lvl>
    <w:lvl w:ilvl="5">
      <w:numFmt w:val="bullet"/>
      <w:lvlText w:val="•"/>
      <w:lvlJc w:val="left"/>
      <w:pPr>
        <w:ind w:left="5700" w:hanging="895"/>
      </w:pPr>
      <w:rPr>
        <w:rFonts w:hint="default"/>
        <w:lang w:val="en-US" w:eastAsia="en-US" w:bidi="ar-SA"/>
      </w:rPr>
    </w:lvl>
    <w:lvl w:ilvl="6">
      <w:numFmt w:val="bullet"/>
      <w:lvlText w:val="•"/>
      <w:lvlJc w:val="left"/>
      <w:pPr>
        <w:ind w:left="6640" w:hanging="895"/>
      </w:pPr>
      <w:rPr>
        <w:rFonts w:hint="default"/>
        <w:lang w:val="en-US" w:eastAsia="en-US" w:bidi="ar-SA"/>
      </w:rPr>
    </w:lvl>
    <w:lvl w:ilvl="7">
      <w:numFmt w:val="bullet"/>
      <w:lvlText w:val="•"/>
      <w:lvlJc w:val="left"/>
      <w:pPr>
        <w:ind w:left="7580" w:hanging="895"/>
      </w:pPr>
      <w:rPr>
        <w:rFonts w:hint="default"/>
        <w:lang w:val="en-US" w:eastAsia="en-US" w:bidi="ar-SA"/>
      </w:rPr>
    </w:lvl>
    <w:lvl w:ilvl="8">
      <w:numFmt w:val="bullet"/>
      <w:lvlText w:val="•"/>
      <w:lvlJc w:val="left"/>
      <w:pPr>
        <w:ind w:left="8520" w:hanging="895"/>
      </w:pPr>
      <w:rPr>
        <w:rFonts w:hint="default"/>
        <w:lang w:val="en-US" w:eastAsia="en-US" w:bidi="ar-SA"/>
      </w:rPr>
    </w:lvl>
  </w:abstractNum>
  <w:abstractNum w:abstractNumId="48" w15:restartNumberingAfterBreak="0">
    <w:nsid w:val="59443E32"/>
    <w:multiLevelType w:val="hybridMultilevel"/>
    <w:tmpl w:val="DB644B12"/>
    <w:lvl w:ilvl="0" w:tplc="3124779A">
      <w:numFmt w:val="bullet"/>
      <w:lvlText w:val="•"/>
      <w:lvlJc w:val="left"/>
      <w:pPr>
        <w:ind w:left="82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9" w15:restartNumberingAfterBreak="0">
    <w:nsid w:val="596C5874"/>
    <w:multiLevelType w:val="multilevel"/>
    <w:tmpl w:val="64E404C0"/>
    <w:lvl w:ilvl="0">
      <w:start w:val="2"/>
      <w:numFmt w:val="decimalZero"/>
      <w:lvlText w:val="%1"/>
      <w:lvlJc w:val="left"/>
      <w:pPr>
        <w:ind w:left="994" w:hanging="895"/>
      </w:pPr>
      <w:rPr>
        <w:rFonts w:hint="default"/>
        <w:lang w:val="en-US" w:eastAsia="en-US" w:bidi="ar-SA"/>
      </w:rPr>
    </w:lvl>
    <w:lvl w:ilvl="1">
      <w:start w:val="3"/>
      <w:numFmt w:val="decimalZero"/>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decimalZero"/>
      <w:lvlText w:val="%1.%2.%3.%4"/>
      <w:lvlJc w:val="left"/>
      <w:pPr>
        <w:ind w:left="1294" w:hanging="1195"/>
      </w:pPr>
      <w:rPr>
        <w:rFonts w:ascii="Arial Black" w:eastAsia="Arial Black" w:hAnsi="Arial Black" w:cs="Arial Black" w:hint="default"/>
        <w:b w:val="0"/>
        <w:bCs w:val="0"/>
        <w:i w:val="0"/>
        <w:iCs w:val="0"/>
        <w:color w:val="070707"/>
        <w:spacing w:val="-1"/>
        <w:w w:val="85"/>
        <w:sz w:val="21"/>
        <w:szCs w:val="21"/>
        <w:lang w:val="en-US" w:eastAsia="en-US" w:bidi="ar-SA"/>
      </w:rPr>
    </w:lvl>
    <w:lvl w:ilvl="4">
      <w:numFmt w:val="bullet"/>
      <w:lvlText w:val="•"/>
      <w:lvlJc w:val="left"/>
      <w:pPr>
        <w:ind w:left="4333" w:hanging="1195"/>
      </w:pPr>
      <w:rPr>
        <w:rFonts w:hint="default"/>
        <w:lang w:val="en-US" w:eastAsia="en-US" w:bidi="ar-SA"/>
      </w:rPr>
    </w:lvl>
    <w:lvl w:ilvl="5">
      <w:numFmt w:val="bullet"/>
      <w:lvlText w:val="•"/>
      <w:lvlJc w:val="left"/>
      <w:pPr>
        <w:ind w:left="5344" w:hanging="1195"/>
      </w:pPr>
      <w:rPr>
        <w:rFonts w:hint="default"/>
        <w:lang w:val="en-US" w:eastAsia="en-US" w:bidi="ar-SA"/>
      </w:rPr>
    </w:lvl>
    <w:lvl w:ilvl="6">
      <w:numFmt w:val="bullet"/>
      <w:lvlText w:val="•"/>
      <w:lvlJc w:val="left"/>
      <w:pPr>
        <w:ind w:left="6355" w:hanging="1195"/>
      </w:pPr>
      <w:rPr>
        <w:rFonts w:hint="default"/>
        <w:lang w:val="en-US" w:eastAsia="en-US" w:bidi="ar-SA"/>
      </w:rPr>
    </w:lvl>
    <w:lvl w:ilvl="7">
      <w:numFmt w:val="bullet"/>
      <w:lvlText w:val="•"/>
      <w:lvlJc w:val="left"/>
      <w:pPr>
        <w:ind w:left="7366" w:hanging="1195"/>
      </w:pPr>
      <w:rPr>
        <w:rFonts w:hint="default"/>
        <w:lang w:val="en-US" w:eastAsia="en-US" w:bidi="ar-SA"/>
      </w:rPr>
    </w:lvl>
    <w:lvl w:ilvl="8">
      <w:numFmt w:val="bullet"/>
      <w:lvlText w:val="•"/>
      <w:lvlJc w:val="left"/>
      <w:pPr>
        <w:ind w:left="8377" w:hanging="1195"/>
      </w:pPr>
      <w:rPr>
        <w:rFonts w:hint="default"/>
        <w:lang w:val="en-US" w:eastAsia="en-US" w:bidi="ar-SA"/>
      </w:rPr>
    </w:lvl>
  </w:abstractNum>
  <w:abstractNum w:abstractNumId="50" w15:restartNumberingAfterBreak="0">
    <w:nsid w:val="5C365F66"/>
    <w:multiLevelType w:val="hybridMultilevel"/>
    <w:tmpl w:val="10645180"/>
    <w:lvl w:ilvl="0" w:tplc="F26A5EC0">
      <w:start w:val="1"/>
      <w:numFmt w:val="decimal"/>
      <w:lvlText w:val="%1."/>
      <w:lvlJc w:val="left"/>
      <w:pPr>
        <w:ind w:left="10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1" w:tplc="50A09088">
      <w:numFmt w:val="bullet"/>
      <w:lvlText w:val="•"/>
      <w:lvlJc w:val="left"/>
      <w:pPr>
        <w:ind w:left="1130" w:hanging="720"/>
      </w:pPr>
      <w:rPr>
        <w:rFonts w:hint="default"/>
        <w:lang w:val="en-US" w:eastAsia="en-US" w:bidi="ar-SA"/>
      </w:rPr>
    </w:lvl>
    <w:lvl w:ilvl="2" w:tplc="491E6322">
      <w:numFmt w:val="bullet"/>
      <w:lvlText w:val="•"/>
      <w:lvlJc w:val="left"/>
      <w:pPr>
        <w:ind w:left="2160" w:hanging="720"/>
      </w:pPr>
      <w:rPr>
        <w:rFonts w:hint="default"/>
        <w:lang w:val="en-US" w:eastAsia="en-US" w:bidi="ar-SA"/>
      </w:rPr>
    </w:lvl>
    <w:lvl w:ilvl="3" w:tplc="86D0680E">
      <w:numFmt w:val="bullet"/>
      <w:lvlText w:val="•"/>
      <w:lvlJc w:val="left"/>
      <w:pPr>
        <w:ind w:left="3190" w:hanging="720"/>
      </w:pPr>
      <w:rPr>
        <w:rFonts w:hint="default"/>
        <w:lang w:val="en-US" w:eastAsia="en-US" w:bidi="ar-SA"/>
      </w:rPr>
    </w:lvl>
    <w:lvl w:ilvl="4" w:tplc="398650AA">
      <w:numFmt w:val="bullet"/>
      <w:lvlText w:val="•"/>
      <w:lvlJc w:val="left"/>
      <w:pPr>
        <w:ind w:left="4220" w:hanging="720"/>
      </w:pPr>
      <w:rPr>
        <w:rFonts w:hint="default"/>
        <w:lang w:val="en-US" w:eastAsia="en-US" w:bidi="ar-SA"/>
      </w:rPr>
    </w:lvl>
    <w:lvl w:ilvl="5" w:tplc="231EBAAA">
      <w:numFmt w:val="bullet"/>
      <w:lvlText w:val="•"/>
      <w:lvlJc w:val="left"/>
      <w:pPr>
        <w:ind w:left="5250" w:hanging="720"/>
      </w:pPr>
      <w:rPr>
        <w:rFonts w:hint="default"/>
        <w:lang w:val="en-US" w:eastAsia="en-US" w:bidi="ar-SA"/>
      </w:rPr>
    </w:lvl>
    <w:lvl w:ilvl="6" w:tplc="942612B2">
      <w:numFmt w:val="bullet"/>
      <w:lvlText w:val="•"/>
      <w:lvlJc w:val="left"/>
      <w:pPr>
        <w:ind w:left="6280" w:hanging="720"/>
      </w:pPr>
      <w:rPr>
        <w:rFonts w:hint="default"/>
        <w:lang w:val="en-US" w:eastAsia="en-US" w:bidi="ar-SA"/>
      </w:rPr>
    </w:lvl>
    <w:lvl w:ilvl="7" w:tplc="77A69082">
      <w:numFmt w:val="bullet"/>
      <w:lvlText w:val="•"/>
      <w:lvlJc w:val="left"/>
      <w:pPr>
        <w:ind w:left="7310" w:hanging="720"/>
      </w:pPr>
      <w:rPr>
        <w:rFonts w:hint="default"/>
        <w:lang w:val="en-US" w:eastAsia="en-US" w:bidi="ar-SA"/>
      </w:rPr>
    </w:lvl>
    <w:lvl w:ilvl="8" w:tplc="6B561DDA">
      <w:numFmt w:val="bullet"/>
      <w:lvlText w:val="•"/>
      <w:lvlJc w:val="left"/>
      <w:pPr>
        <w:ind w:left="8340" w:hanging="720"/>
      </w:pPr>
      <w:rPr>
        <w:rFonts w:hint="default"/>
        <w:lang w:val="en-US" w:eastAsia="en-US" w:bidi="ar-SA"/>
      </w:rPr>
    </w:lvl>
  </w:abstractNum>
  <w:abstractNum w:abstractNumId="51" w15:restartNumberingAfterBreak="0">
    <w:nsid w:val="5DE27CB5"/>
    <w:multiLevelType w:val="hybridMultilevel"/>
    <w:tmpl w:val="1DE2A634"/>
    <w:lvl w:ilvl="0" w:tplc="8EA612C2">
      <w:start w:val="1"/>
      <w:numFmt w:val="decimal"/>
      <w:lvlText w:val="%1."/>
      <w:lvlJc w:val="left"/>
      <w:pPr>
        <w:ind w:left="10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1" w:tplc="214009E8">
      <w:numFmt w:val="bullet"/>
      <w:lvlText w:val="•"/>
      <w:lvlJc w:val="left"/>
      <w:pPr>
        <w:ind w:left="1130" w:hanging="720"/>
      </w:pPr>
      <w:rPr>
        <w:rFonts w:hint="default"/>
        <w:lang w:val="en-US" w:eastAsia="en-US" w:bidi="ar-SA"/>
      </w:rPr>
    </w:lvl>
    <w:lvl w:ilvl="2" w:tplc="55449FEC">
      <w:numFmt w:val="bullet"/>
      <w:lvlText w:val="•"/>
      <w:lvlJc w:val="left"/>
      <w:pPr>
        <w:ind w:left="2160" w:hanging="720"/>
      </w:pPr>
      <w:rPr>
        <w:rFonts w:hint="default"/>
        <w:lang w:val="en-US" w:eastAsia="en-US" w:bidi="ar-SA"/>
      </w:rPr>
    </w:lvl>
    <w:lvl w:ilvl="3" w:tplc="8FD08126">
      <w:numFmt w:val="bullet"/>
      <w:lvlText w:val="•"/>
      <w:lvlJc w:val="left"/>
      <w:pPr>
        <w:ind w:left="3190" w:hanging="720"/>
      </w:pPr>
      <w:rPr>
        <w:rFonts w:hint="default"/>
        <w:lang w:val="en-US" w:eastAsia="en-US" w:bidi="ar-SA"/>
      </w:rPr>
    </w:lvl>
    <w:lvl w:ilvl="4" w:tplc="28E2EC7A">
      <w:numFmt w:val="bullet"/>
      <w:lvlText w:val="•"/>
      <w:lvlJc w:val="left"/>
      <w:pPr>
        <w:ind w:left="4220" w:hanging="720"/>
      </w:pPr>
      <w:rPr>
        <w:rFonts w:hint="default"/>
        <w:lang w:val="en-US" w:eastAsia="en-US" w:bidi="ar-SA"/>
      </w:rPr>
    </w:lvl>
    <w:lvl w:ilvl="5" w:tplc="A38479DA">
      <w:numFmt w:val="bullet"/>
      <w:lvlText w:val="•"/>
      <w:lvlJc w:val="left"/>
      <w:pPr>
        <w:ind w:left="5250" w:hanging="720"/>
      </w:pPr>
      <w:rPr>
        <w:rFonts w:hint="default"/>
        <w:lang w:val="en-US" w:eastAsia="en-US" w:bidi="ar-SA"/>
      </w:rPr>
    </w:lvl>
    <w:lvl w:ilvl="6" w:tplc="1798A744">
      <w:numFmt w:val="bullet"/>
      <w:lvlText w:val="•"/>
      <w:lvlJc w:val="left"/>
      <w:pPr>
        <w:ind w:left="6280" w:hanging="720"/>
      </w:pPr>
      <w:rPr>
        <w:rFonts w:hint="default"/>
        <w:lang w:val="en-US" w:eastAsia="en-US" w:bidi="ar-SA"/>
      </w:rPr>
    </w:lvl>
    <w:lvl w:ilvl="7" w:tplc="8C02CC9C">
      <w:numFmt w:val="bullet"/>
      <w:lvlText w:val="•"/>
      <w:lvlJc w:val="left"/>
      <w:pPr>
        <w:ind w:left="7310" w:hanging="720"/>
      </w:pPr>
      <w:rPr>
        <w:rFonts w:hint="default"/>
        <w:lang w:val="en-US" w:eastAsia="en-US" w:bidi="ar-SA"/>
      </w:rPr>
    </w:lvl>
    <w:lvl w:ilvl="8" w:tplc="25CEC64A">
      <w:numFmt w:val="bullet"/>
      <w:lvlText w:val="•"/>
      <w:lvlJc w:val="left"/>
      <w:pPr>
        <w:ind w:left="8340" w:hanging="720"/>
      </w:pPr>
      <w:rPr>
        <w:rFonts w:hint="default"/>
        <w:lang w:val="en-US" w:eastAsia="en-US" w:bidi="ar-SA"/>
      </w:rPr>
    </w:lvl>
  </w:abstractNum>
  <w:abstractNum w:abstractNumId="52" w15:restartNumberingAfterBreak="0">
    <w:nsid w:val="5ED977A7"/>
    <w:multiLevelType w:val="hybridMultilevel"/>
    <w:tmpl w:val="21B6CE6E"/>
    <w:lvl w:ilvl="0" w:tplc="E4FE9474">
      <w:numFmt w:val="bullet"/>
      <w:lvlText w:val="•"/>
      <w:lvlJc w:val="left"/>
      <w:pPr>
        <w:ind w:left="163"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BE3A4D88">
      <w:numFmt w:val="bullet"/>
      <w:lvlText w:val="•"/>
      <w:lvlJc w:val="left"/>
      <w:pPr>
        <w:ind w:left="1193" w:hanging="144"/>
      </w:pPr>
      <w:rPr>
        <w:rFonts w:hint="default"/>
        <w:lang w:val="en-US" w:eastAsia="en-US" w:bidi="ar-SA"/>
      </w:rPr>
    </w:lvl>
    <w:lvl w:ilvl="2" w:tplc="CAF48864">
      <w:numFmt w:val="bullet"/>
      <w:lvlText w:val="•"/>
      <w:lvlJc w:val="left"/>
      <w:pPr>
        <w:ind w:left="2223" w:hanging="144"/>
      </w:pPr>
      <w:rPr>
        <w:rFonts w:hint="default"/>
        <w:lang w:val="en-US" w:eastAsia="en-US" w:bidi="ar-SA"/>
      </w:rPr>
    </w:lvl>
    <w:lvl w:ilvl="3" w:tplc="D70C6B36">
      <w:numFmt w:val="bullet"/>
      <w:lvlText w:val="•"/>
      <w:lvlJc w:val="left"/>
      <w:pPr>
        <w:ind w:left="3253" w:hanging="144"/>
      </w:pPr>
      <w:rPr>
        <w:rFonts w:hint="default"/>
        <w:lang w:val="en-US" w:eastAsia="en-US" w:bidi="ar-SA"/>
      </w:rPr>
    </w:lvl>
    <w:lvl w:ilvl="4" w:tplc="8256C312">
      <w:numFmt w:val="bullet"/>
      <w:lvlText w:val="•"/>
      <w:lvlJc w:val="left"/>
      <w:pPr>
        <w:ind w:left="4283" w:hanging="144"/>
      </w:pPr>
      <w:rPr>
        <w:rFonts w:hint="default"/>
        <w:lang w:val="en-US" w:eastAsia="en-US" w:bidi="ar-SA"/>
      </w:rPr>
    </w:lvl>
    <w:lvl w:ilvl="5" w:tplc="05FA8D00">
      <w:numFmt w:val="bullet"/>
      <w:lvlText w:val="•"/>
      <w:lvlJc w:val="left"/>
      <w:pPr>
        <w:ind w:left="5313" w:hanging="144"/>
      </w:pPr>
      <w:rPr>
        <w:rFonts w:hint="default"/>
        <w:lang w:val="en-US" w:eastAsia="en-US" w:bidi="ar-SA"/>
      </w:rPr>
    </w:lvl>
    <w:lvl w:ilvl="6" w:tplc="B3346A90">
      <w:numFmt w:val="bullet"/>
      <w:lvlText w:val="•"/>
      <w:lvlJc w:val="left"/>
      <w:pPr>
        <w:ind w:left="6343" w:hanging="144"/>
      </w:pPr>
      <w:rPr>
        <w:rFonts w:hint="default"/>
        <w:lang w:val="en-US" w:eastAsia="en-US" w:bidi="ar-SA"/>
      </w:rPr>
    </w:lvl>
    <w:lvl w:ilvl="7" w:tplc="718EBC1E">
      <w:numFmt w:val="bullet"/>
      <w:lvlText w:val="•"/>
      <w:lvlJc w:val="left"/>
      <w:pPr>
        <w:ind w:left="7373" w:hanging="144"/>
      </w:pPr>
      <w:rPr>
        <w:rFonts w:hint="default"/>
        <w:lang w:val="en-US" w:eastAsia="en-US" w:bidi="ar-SA"/>
      </w:rPr>
    </w:lvl>
    <w:lvl w:ilvl="8" w:tplc="739E03A6">
      <w:numFmt w:val="bullet"/>
      <w:lvlText w:val="•"/>
      <w:lvlJc w:val="left"/>
      <w:pPr>
        <w:ind w:left="8403" w:hanging="144"/>
      </w:pPr>
      <w:rPr>
        <w:rFonts w:hint="default"/>
        <w:lang w:val="en-US" w:eastAsia="en-US" w:bidi="ar-SA"/>
      </w:rPr>
    </w:lvl>
  </w:abstractNum>
  <w:abstractNum w:abstractNumId="53" w15:restartNumberingAfterBreak="0">
    <w:nsid w:val="5EED6B75"/>
    <w:multiLevelType w:val="multilevel"/>
    <w:tmpl w:val="8BB63E40"/>
    <w:lvl w:ilvl="0">
      <w:start w:val="2"/>
      <w:numFmt w:val="decimalZero"/>
      <w:lvlText w:val="%1"/>
      <w:lvlJc w:val="left"/>
      <w:pPr>
        <w:ind w:left="994" w:hanging="895"/>
      </w:pPr>
      <w:rPr>
        <w:rFonts w:hint="default"/>
        <w:lang w:val="en-US" w:eastAsia="en-US" w:bidi="ar-SA"/>
      </w:rPr>
    </w:lvl>
    <w:lvl w:ilvl="1">
      <w:start w:val="14"/>
      <w:numFmt w:val="decimal"/>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4">
      <w:numFmt w:val="bullet"/>
      <w:lvlText w:val="•"/>
      <w:lvlJc w:val="left"/>
      <w:pPr>
        <w:ind w:left="4133" w:hanging="228"/>
      </w:pPr>
      <w:rPr>
        <w:rFonts w:hint="default"/>
        <w:lang w:val="en-US" w:eastAsia="en-US" w:bidi="ar-SA"/>
      </w:rPr>
    </w:lvl>
    <w:lvl w:ilvl="5">
      <w:numFmt w:val="bullet"/>
      <w:lvlText w:val="•"/>
      <w:lvlJc w:val="left"/>
      <w:pPr>
        <w:ind w:left="5177" w:hanging="228"/>
      </w:pPr>
      <w:rPr>
        <w:rFonts w:hint="default"/>
        <w:lang w:val="en-US" w:eastAsia="en-US" w:bidi="ar-SA"/>
      </w:rPr>
    </w:lvl>
    <w:lvl w:ilvl="6">
      <w:numFmt w:val="bullet"/>
      <w:lvlText w:val="•"/>
      <w:lvlJc w:val="left"/>
      <w:pPr>
        <w:ind w:left="6222" w:hanging="228"/>
      </w:pPr>
      <w:rPr>
        <w:rFonts w:hint="default"/>
        <w:lang w:val="en-US" w:eastAsia="en-US" w:bidi="ar-SA"/>
      </w:rPr>
    </w:lvl>
    <w:lvl w:ilvl="7">
      <w:numFmt w:val="bullet"/>
      <w:lvlText w:val="•"/>
      <w:lvlJc w:val="left"/>
      <w:pPr>
        <w:ind w:left="7266" w:hanging="228"/>
      </w:pPr>
      <w:rPr>
        <w:rFonts w:hint="default"/>
        <w:lang w:val="en-US" w:eastAsia="en-US" w:bidi="ar-SA"/>
      </w:rPr>
    </w:lvl>
    <w:lvl w:ilvl="8">
      <w:numFmt w:val="bullet"/>
      <w:lvlText w:val="•"/>
      <w:lvlJc w:val="left"/>
      <w:pPr>
        <w:ind w:left="8311" w:hanging="228"/>
      </w:pPr>
      <w:rPr>
        <w:rFonts w:hint="default"/>
        <w:lang w:val="en-US" w:eastAsia="en-US" w:bidi="ar-SA"/>
      </w:rPr>
    </w:lvl>
  </w:abstractNum>
  <w:abstractNum w:abstractNumId="54" w15:restartNumberingAfterBreak="0">
    <w:nsid w:val="62373169"/>
    <w:multiLevelType w:val="hybridMultilevel"/>
    <w:tmpl w:val="6E90E62C"/>
    <w:lvl w:ilvl="0" w:tplc="3124779A">
      <w:numFmt w:val="bullet"/>
      <w:lvlText w:val="•"/>
      <w:lvlJc w:val="left"/>
      <w:pPr>
        <w:ind w:left="963"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04090003" w:tentative="1">
      <w:start w:val="1"/>
      <w:numFmt w:val="bullet"/>
      <w:lvlText w:val="o"/>
      <w:lvlJc w:val="left"/>
      <w:pPr>
        <w:ind w:left="1683" w:hanging="360"/>
      </w:pPr>
      <w:rPr>
        <w:rFonts w:ascii="Courier New" w:hAnsi="Courier New" w:cs="Courier New" w:hint="default"/>
      </w:rPr>
    </w:lvl>
    <w:lvl w:ilvl="2" w:tplc="04090005" w:tentative="1">
      <w:start w:val="1"/>
      <w:numFmt w:val="bullet"/>
      <w:lvlText w:val=""/>
      <w:lvlJc w:val="left"/>
      <w:pPr>
        <w:ind w:left="2403" w:hanging="360"/>
      </w:pPr>
      <w:rPr>
        <w:rFonts w:ascii="Wingdings" w:hAnsi="Wingdings" w:hint="default"/>
      </w:rPr>
    </w:lvl>
    <w:lvl w:ilvl="3" w:tplc="04090001" w:tentative="1">
      <w:start w:val="1"/>
      <w:numFmt w:val="bullet"/>
      <w:lvlText w:val=""/>
      <w:lvlJc w:val="left"/>
      <w:pPr>
        <w:ind w:left="3123" w:hanging="360"/>
      </w:pPr>
      <w:rPr>
        <w:rFonts w:ascii="Symbol" w:hAnsi="Symbol" w:hint="default"/>
      </w:rPr>
    </w:lvl>
    <w:lvl w:ilvl="4" w:tplc="04090003" w:tentative="1">
      <w:start w:val="1"/>
      <w:numFmt w:val="bullet"/>
      <w:lvlText w:val="o"/>
      <w:lvlJc w:val="left"/>
      <w:pPr>
        <w:ind w:left="3843" w:hanging="360"/>
      </w:pPr>
      <w:rPr>
        <w:rFonts w:ascii="Courier New" w:hAnsi="Courier New" w:cs="Courier New" w:hint="default"/>
      </w:rPr>
    </w:lvl>
    <w:lvl w:ilvl="5" w:tplc="04090005" w:tentative="1">
      <w:start w:val="1"/>
      <w:numFmt w:val="bullet"/>
      <w:lvlText w:val=""/>
      <w:lvlJc w:val="left"/>
      <w:pPr>
        <w:ind w:left="4563" w:hanging="360"/>
      </w:pPr>
      <w:rPr>
        <w:rFonts w:ascii="Wingdings" w:hAnsi="Wingdings" w:hint="default"/>
      </w:rPr>
    </w:lvl>
    <w:lvl w:ilvl="6" w:tplc="04090001" w:tentative="1">
      <w:start w:val="1"/>
      <w:numFmt w:val="bullet"/>
      <w:lvlText w:val=""/>
      <w:lvlJc w:val="left"/>
      <w:pPr>
        <w:ind w:left="5283" w:hanging="360"/>
      </w:pPr>
      <w:rPr>
        <w:rFonts w:ascii="Symbol" w:hAnsi="Symbol" w:hint="default"/>
      </w:rPr>
    </w:lvl>
    <w:lvl w:ilvl="7" w:tplc="04090003" w:tentative="1">
      <w:start w:val="1"/>
      <w:numFmt w:val="bullet"/>
      <w:lvlText w:val="o"/>
      <w:lvlJc w:val="left"/>
      <w:pPr>
        <w:ind w:left="6003" w:hanging="360"/>
      </w:pPr>
      <w:rPr>
        <w:rFonts w:ascii="Courier New" w:hAnsi="Courier New" w:cs="Courier New" w:hint="default"/>
      </w:rPr>
    </w:lvl>
    <w:lvl w:ilvl="8" w:tplc="04090005" w:tentative="1">
      <w:start w:val="1"/>
      <w:numFmt w:val="bullet"/>
      <w:lvlText w:val=""/>
      <w:lvlJc w:val="left"/>
      <w:pPr>
        <w:ind w:left="6723" w:hanging="360"/>
      </w:pPr>
      <w:rPr>
        <w:rFonts w:ascii="Wingdings" w:hAnsi="Wingdings" w:hint="default"/>
      </w:rPr>
    </w:lvl>
  </w:abstractNum>
  <w:abstractNum w:abstractNumId="55" w15:restartNumberingAfterBreak="0">
    <w:nsid w:val="629C50F3"/>
    <w:multiLevelType w:val="hybridMultilevel"/>
    <w:tmpl w:val="6F601454"/>
    <w:lvl w:ilvl="0" w:tplc="3514B1F4">
      <w:start w:val="2"/>
      <w:numFmt w:val="decimal"/>
      <w:lvlText w:val="%1."/>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1" w:tplc="813A35FC">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tplc="8D706D8A">
      <w:numFmt w:val="bullet"/>
      <w:lvlText w:val="•"/>
      <w:lvlJc w:val="left"/>
      <w:pPr>
        <w:ind w:left="1884" w:hanging="720"/>
      </w:pPr>
      <w:rPr>
        <w:rFonts w:hint="default"/>
        <w:lang w:val="en-US" w:eastAsia="en-US" w:bidi="ar-SA"/>
      </w:rPr>
    </w:lvl>
    <w:lvl w:ilvl="3" w:tplc="C2C21EB8">
      <w:numFmt w:val="bullet"/>
      <w:lvlText w:val="•"/>
      <w:lvlJc w:val="left"/>
      <w:pPr>
        <w:ind w:left="2948" w:hanging="720"/>
      </w:pPr>
      <w:rPr>
        <w:rFonts w:hint="default"/>
        <w:lang w:val="en-US" w:eastAsia="en-US" w:bidi="ar-SA"/>
      </w:rPr>
    </w:lvl>
    <w:lvl w:ilvl="4" w:tplc="D7D0CD92">
      <w:numFmt w:val="bullet"/>
      <w:lvlText w:val="•"/>
      <w:lvlJc w:val="left"/>
      <w:pPr>
        <w:ind w:left="4013" w:hanging="720"/>
      </w:pPr>
      <w:rPr>
        <w:rFonts w:hint="default"/>
        <w:lang w:val="en-US" w:eastAsia="en-US" w:bidi="ar-SA"/>
      </w:rPr>
    </w:lvl>
    <w:lvl w:ilvl="5" w:tplc="022A4626">
      <w:numFmt w:val="bullet"/>
      <w:lvlText w:val="•"/>
      <w:lvlJc w:val="left"/>
      <w:pPr>
        <w:ind w:left="5077" w:hanging="720"/>
      </w:pPr>
      <w:rPr>
        <w:rFonts w:hint="default"/>
        <w:lang w:val="en-US" w:eastAsia="en-US" w:bidi="ar-SA"/>
      </w:rPr>
    </w:lvl>
    <w:lvl w:ilvl="6" w:tplc="79D8C93A">
      <w:numFmt w:val="bullet"/>
      <w:lvlText w:val="•"/>
      <w:lvlJc w:val="left"/>
      <w:pPr>
        <w:ind w:left="6142" w:hanging="720"/>
      </w:pPr>
      <w:rPr>
        <w:rFonts w:hint="default"/>
        <w:lang w:val="en-US" w:eastAsia="en-US" w:bidi="ar-SA"/>
      </w:rPr>
    </w:lvl>
    <w:lvl w:ilvl="7" w:tplc="575E0BFE">
      <w:numFmt w:val="bullet"/>
      <w:lvlText w:val="•"/>
      <w:lvlJc w:val="left"/>
      <w:pPr>
        <w:ind w:left="7206" w:hanging="720"/>
      </w:pPr>
      <w:rPr>
        <w:rFonts w:hint="default"/>
        <w:lang w:val="en-US" w:eastAsia="en-US" w:bidi="ar-SA"/>
      </w:rPr>
    </w:lvl>
    <w:lvl w:ilvl="8" w:tplc="6E005996">
      <w:numFmt w:val="bullet"/>
      <w:lvlText w:val="•"/>
      <w:lvlJc w:val="left"/>
      <w:pPr>
        <w:ind w:left="8271" w:hanging="720"/>
      </w:pPr>
      <w:rPr>
        <w:rFonts w:hint="default"/>
        <w:lang w:val="en-US" w:eastAsia="en-US" w:bidi="ar-SA"/>
      </w:rPr>
    </w:lvl>
  </w:abstractNum>
  <w:abstractNum w:abstractNumId="56" w15:restartNumberingAfterBreak="0">
    <w:nsid w:val="642C3E4C"/>
    <w:multiLevelType w:val="hybridMultilevel"/>
    <w:tmpl w:val="6BAADB2C"/>
    <w:lvl w:ilvl="0" w:tplc="A55A142E">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72442F5C">
      <w:numFmt w:val="bullet"/>
      <w:lvlText w:val="•"/>
      <w:lvlJc w:val="left"/>
      <w:pPr>
        <w:ind w:left="964"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2" w:tplc="563807E8">
      <w:numFmt w:val="bullet"/>
      <w:lvlText w:val="•"/>
      <w:lvlJc w:val="left"/>
      <w:pPr>
        <w:ind w:left="2008" w:hanging="144"/>
      </w:pPr>
      <w:rPr>
        <w:rFonts w:hint="default"/>
        <w:lang w:val="en-US" w:eastAsia="en-US" w:bidi="ar-SA"/>
      </w:rPr>
    </w:lvl>
    <w:lvl w:ilvl="3" w:tplc="B8D66F26">
      <w:numFmt w:val="bullet"/>
      <w:lvlText w:val="•"/>
      <w:lvlJc w:val="left"/>
      <w:pPr>
        <w:ind w:left="3057" w:hanging="144"/>
      </w:pPr>
      <w:rPr>
        <w:rFonts w:hint="default"/>
        <w:lang w:val="en-US" w:eastAsia="en-US" w:bidi="ar-SA"/>
      </w:rPr>
    </w:lvl>
    <w:lvl w:ilvl="4" w:tplc="8B5A7C92">
      <w:numFmt w:val="bullet"/>
      <w:lvlText w:val="•"/>
      <w:lvlJc w:val="left"/>
      <w:pPr>
        <w:ind w:left="4106" w:hanging="144"/>
      </w:pPr>
      <w:rPr>
        <w:rFonts w:hint="default"/>
        <w:lang w:val="en-US" w:eastAsia="en-US" w:bidi="ar-SA"/>
      </w:rPr>
    </w:lvl>
    <w:lvl w:ilvl="5" w:tplc="5B4AC36E">
      <w:numFmt w:val="bullet"/>
      <w:lvlText w:val="•"/>
      <w:lvlJc w:val="left"/>
      <w:pPr>
        <w:ind w:left="5155" w:hanging="144"/>
      </w:pPr>
      <w:rPr>
        <w:rFonts w:hint="default"/>
        <w:lang w:val="en-US" w:eastAsia="en-US" w:bidi="ar-SA"/>
      </w:rPr>
    </w:lvl>
    <w:lvl w:ilvl="6" w:tplc="0A22F4B2">
      <w:numFmt w:val="bullet"/>
      <w:lvlText w:val="•"/>
      <w:lvlJc w:val="left"/>
      <w:pPr>
        <w:ind w:left="6204" w:hanging="144"/>
      </w:pPr>
      <w:rPr>
        <w:rFonts w:hint="default"/>
        <w:lang w:val="en-US" w:eastAsia="en-US" w:bidi="ar-SA"/>
      </w:rPr>
    </w:lvl>
    <w:lvl w:ilvl="7" w:tplc="E4A4004E">
      <w:numFmt w:val="bullet"/>
      <w:lvlText w:val="•"/>
      <w:lvlJc w:val="left"/>
      <w:pPr>
        <w:ind w:left="7253" w:hanging="144"/>
      </w:pPr>
      <w:rPr>
        <w:rFonts w:hint="default"/>
        <w:lang w:val="en-US" w:eastAsia="en-US" w:bidi="ar-SA"/>
      </w:rPr>
    </w:lvl>
    <w:lvl w:ilvl="8" w:tplc="09BCC292">
      <w:numFmt w:val="bullet"/>
      <w:lvlText w:val="•"/>
      <w:lvlJc w:val="left"/>
      <w:pPr>
        <w:ind w:left="8302" w:hanging="144"/>
      </w:pPr>
      <w:rPr>
        <w:rFonts w:hint="default"/>
        <w:lang w:val="en-US" w:eastAsia="en-US" w:bidi="ar-SA"/>
      </w:rPr>
    </w:lvl>
  </w:abstractNum>
  <w:abstractNum w:abstractNumId="57" w15:restartNumberingAfterBreak="0">
    <w:nsid w:val="65665988"/>
    <w:multiLevelType w:val="multilevel"/>
    <w:tmpl w:val="F9921494"/>
    <w:lvl w:ilvl="0">
      <w:start w:val="2"/>
      <w:numFmt w:val="decimalZero"/>
      <w:lvlText w:val="%1"/>
      <w:lvlJc w:val="left"/>
      <w:pPr>
        <w:ind w:left="994" w:hanging="895"/>
      </w:pPr>
      <w:rPr>
        <w:rFonts w:hint="default"/>
        <w:lang w:val="en-US" w:eastAsia="en-US" w:bidi="ar-SA"/>
      </w:rPr>
    </w:lvl>
    <w:lvl w:ilvl="1">
      <w:start w:val="13"/>
      <w:numFmt w:val="decimal"/>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numFmt w:val="bullet"/>
      <w:lvlText w:val="•"/>
      <w:lvlJc w:val="left"/>
      <w:pPr>
        <w:ind w:left="3820" w:hanging="895"/>
      </w:pPr>
      <w:rPr>
        <w:rFonts w:hint="default"/>
        <w:lang w:val="en-US" w:eastAsia="en-US" w:bidi="ar-SA"/>
      </w:rPr>
    </w:lvl>
    <w:lvl w:ilvl="4">
      <w:numFmt w:val="bullet"/>
      <w:lvlText w:val="•"/>
      <w:lvlJc w:val="left"/>
      <w:pPr>
        <w:ind w:left="4760" w:hanging="895"/>
      </w:pPr>
      <w:rPr>
        <w:rFonts w:hint="default"/>
        <w:lang w:val="en-US" w:eastAsia="en-US" w:bidi="ar-SA"/>
      </w:rPr>
    </w:lvl>
    <w:lvl w:ilvl="5">
      <w:numFmt w:val="bullet"/>
      <w:lvlText w:val="•"/>
      <w:lvlJc w:val="left"/>
      <w:pPr>
        <w:ind w:left="5700" w:hanging="895"/>
      </w:pPr>
      <w:rPr>
        <w:rFonts w:hint="default"/>
        <w:lang w:val="en-US" w:eastAsia="en-US" w:bidi="ar-SA"/>
      </w:rPr>
    </w:lvl>
    <w:lvl w:ilvl="6">
      <w:numFmt w:val="bullet"/>
      <w:lvlText w:val="•"/>
      <w:lvlJc w:val="left"/>
      <w:pPr>
        <w:ind w:left="6640" w:hanging="895"/>
      </w:pPr>
      <w:rPr>
        <w:rFonts w:hint="default"/>
        <w:lang w:val="en-US" w:eastAsia="en-US" w:bidi="ar-SA"/>
      </w:rPr>
    </w:lvl>
    <w:lvl w:ilvl="7">
      <w:numFmt w:val="bullet"/>
      <w:lvlText w:val="•"/>
      <w:lvlJc w:val="left"/>
      <w:pPr>
        <w:ind w:left="7580" w:hanging="895"/>
      </w:pPr>
      <w:rPr>
        <w:rFonts w:hint="default"/>
        <w:lang w:val="en-US" w:eastAsia="en-US" w:bidi="ar-SA"/>
      </w:rPr>
    </w:lvl>
    <w:lvl w:ilvl="8">
      <w:numFmt w:val="bullet"/>
      <w:lvlText w:val="•"/>
      <w:lvlJc w:val="left"/>
      <w:pPr>
        <w:ind w:left="8520" w:hanging="895"/>
      </w:pPr>
      <w:rPr>
        <w:rFonts w:hint="default"/>
        <w:lang w:val="en-US" w:eastAsia="en-US" w:bidi="ar-SA"/>
      </w:rPr>
    </w:lvl>
  </w:abstractNum>
  <w:abstractNum w:abstractNumId="58" w15:restartNumberingAfterBreak="0">
    <w:nsid w:val="65CD3F8F"/>
    <w:multiLevelType w:val="multilevel"/>
    <w:tmpl w:val="33580738"/>
    <w:lvl w:ilvl="0">
      <w:start w:val="17"/>
      <w:numFmt w:val="decimal"/>
      <w:lvlText w:val="%1"/>
      <w:lvlJc w:val="left"/>
      <w:pPr>
        <w:ind w:left="640" w:hanging="540"/>
      </w:pPr>
      <w:rPr>
        <w:rFonts w:hint="default"/>
        <w:lang w:val="en-US" w:eastAsia="en-US" w:bidi="ar-SA"/>
      </w:rPr>
    </w:lvl>
    <w:lvl w:ilvl="1">
      <w:start w:val="2"/>
      <w:numFmt w:val="decimal"/>
      <w:lvlText w:val="%1.%2"/>
      <w:lvlJc w:val="left"/>
      <w:pPr>
        <w:ind w:left="640" w:hanging="540"/>
      </w:pPr>
      <w:rPr>
        <w:rFonts w:ascii="Times New Roman" w:eastAsia="Times New Roman" w:hAnsi="Times New Roman" w:cs="Times New Roman" w:hint="default"/>
        <w:b w:val="0"/>
        <w:bCs w:val="0"/>
        <w:i w:val="0"/>
        <w:iCs w:val="0"/>
        <w:spacing w:val="-1"/>
        <w:w w:val="100"/>
        <w:sz w:val="24"/>
        <w:szCs w:val="24"/>
        <w:lang w:val="en-US" w:eastAsia="en-US" w:bidi="ar-SA"/>
      </w:rPr>
    </w:lvl>
    <w:lvl w:ilvl="2">
      <w:start w:val="1"/>
      <w:numFmt w:val="decimal"/>
      <w:lvlText w:val="%1.%2.%3"/>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3">
      <w:numFmt w:val="bullet"/>
      <w:lvlText w:val="•"/>
      <w:lvlJc w:val="left"/>
      <w:pPr>
        <w:ind w:left="244"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4">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5">
      <w:numFmt w:val="bullet"/>
      <w:lvlText w:val="•"/>
      <w:lvlJc w:val="left"/>
      <w:pPr>
        <w:ind w:left="3557" w:hanging="144"/>
      </w:pPr>
      <w:rPr>
        <w:rFonts w:hint="default"/>
        <w:lang w:val="en-US" w:eastAsia="en-US" w:bidi="ar-SA"/>
      </w:rPr>
    </w:lvl>
    <w:lvl w:ilvl="6">
      <w:numFmt w:val="bullet"/>
      <w:lvlText w:val="•"/>
      <w:lvlJc w:val="left"/>
      <w:pPr>
        <w:ind w:left="4925" w:hanging="144"/>
      </w:pPr>
      <w:rPr>
        <w:rFonts w:hint="default"/>
        <w:lang w:val="en-US" w:eastAsia="en-US" w:bidi="ar-SA"/>
      </w:rPr>
    </w:lvl>
    <w:lvl w:ilvl="7">
      <w:numFmt w:val="bullet"/>
      <w:lvlText w:val="•"/>
      <w:lvlJc w:val="left"/>
      <w:pPr>
        <w:ind w:left="6294" w:hanging="144"/>
      </w:pPr>
      <w:rPr>
        <w:rFonts w:hint="default"/>
        <w:lang w:val="en-US" w:eastAsia="en-US" w:bidi="ar-SA"/>
      </w:rPr>
    </w:lvl>
    <w:lvl w:ilvl="8">
      <w:numFmt w:val="bullet"/>
      <w:lvlText w:val="•"/>
      <w:lvlJc w:val="left"/>
      <w:pPr>
        <w:ind w:left="7662" w:hanging="144"/>
      </w:pPr>
      <w:rPr>
        <w:rFonts w:hint="default"/>
        <w:lang w:val="en-US" w:eastAsia="en-US" w:bidi="ar-SA"/>
      </w:rPr>
    </w:lvl>
  </w:abstractNum>
  <w:abstractNum w:abstractNumId="59" w15:restartNumberingAfterBreak="0">
    <w:nsid w:val="66BD2FF4"/>
    <w:multiLevelType w:val="multilevel"/>
    <w:tmpl w:val="C5003D46"/>
    <w:lvl w:ilvl="0">
      <w:start w:val="11"/>
      <w:numFmt w:val="decimal"/>
      <w:lvlText w:val="%1"/>
      <w:lvlJc w:val="left"/>
      <w:pPr>
        <w:ind w:left="640" w:hanging="540"/>
      </w:pPr>
      <w:rPr>
        <w:rFonts w:hint="default"/>
        <w:lang w:val="en-US" w:eastAsia="en-US" w:bidi="ar-SA"/>
      </w:rPr>
    </w:lvl>
    <w:lvl w:ilvl="1">
      <w:start w:val="1"/>
      <w:numFmt w:val="decimal"/>
      <w:lvlText w:val="%1.%2"/>
      <w:lvlJc w:val="left"/>
      <w:pPr>
        <w:ind w:left="640" w:hanging="540"/>
      </w:pPr>
      <w:rPr>
        <w:rFonts w:ascii="Times New Roman" w:eastAsia="Times New Roman" w:hAnsi="Times New Roman" w:cs="Times New Roman" w:hint="default"/>
        <w:b w:val="0"/>
        <w:bCs w:val="0"/>
        <w:i w:val="0"/>
        <w:iCs w:val="0"/>
        <w:spacing w:val="-1"/>
        <w:w w:val="100"/>
        <w:sz w:val="24"/>
        <w:szCs w:val="24"/>
        <w:lang w:val="en-US" w:eastAsia="en-US" w:bidi="ar-SA"/>
      </w:rPr>
    </w:lvl>
    <w:lvl w:ilvl="2">
      <w:start w:val="1"/>
      <w:numFmt w:val="decimal"/>
      <w:lvlText w:val="%1.%2.%3"/>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3">
      <w:start w:val="1"/>
      <w:numFmt w:val="decimal"/>
      <w:lvlText w:val="%1.%2.%3.%4"/>
      <w:lvlJc w:val="left"/>
      <w:pPr>
        <w:ind w:left="1000" w:hanging="900"/>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3350" w:hanging="900"/>
      </w:pPr>
      <w:rPr>
        <w:rFonts w:hint="default"/>
        <w:lang w:val="en-US" w:eastAsia="en-US" w:bidi="ar-SA"/>
      </w:rPr>
    </w:lvl>
    <w:lvl w:ilvl="5">
      <w:numFmt w:val="bullet"/>
      <w:lvlText w:val="•"/>
      <w:lvlJc w:val="left"/>
      <w:pPr>
        <w:ind w:left="4525" w:hanging="900"/>
      </w:pPr>
      <w:rPr>
        <w:rFonts w:hint="default"/>
        <w:lang w:val="en-US" w:eastAsia="en-US" w:bidi="ar-SA"/>
      </w:rPr>
    </w:lvl>
    <w:lvl w:ilvl="6">
      <w:numFmt w:val="bullet"/>
      <w:lvlText w:val="•"/>
      <w:lvlJc w:val="left"/>
      <w:pPr>
        <w:ind w:left="5700" w:hanging="900"/>
      </w:pPr>
      <w:rPr>
        <w:rFonts w:hint="default"/>
        <w:lang w:val="en-US" w:eastAsia="en-US" w:bidi="ar-SA"/>
      </w:rPr>
    </w:lvl>
    <w:lvl w:ilvl="7">
      <w:numFmt w:val="bullet"/>
      <w:lvlText w:val="•"/>
      <w:lvlJc w:val="left"/>
      <w:pPr>
        <w:ind w:left="6875" w:hanging="900"/>
      </w:pPr>
      <w:rPr>
        <w:rFonts w:hint="default"/>
        <w:lang w:val="en-US" w:eastAsia="en-US" w:bidi="ar-SA"/>
      </w:rPr>
    </w:lvl>
    <w:lvl w:ilvl="8">
      <w:numFmt w:val="bullet"/>
      <w:lvlText w:val="•"/>
      <w:lvlJc w:val="left"/>
      <w:pPr>
        <w:ind w:left="8050" w:hanging="900"/>
      </w:pPr>
      <w:rPr>
        <w:rFonts w:hint="default"/>
        <w:lang w:val="en-US" w:eastAsia="en-US" w:bidi="ar-SA"/>
      </w:rPr>
    </w:lvl>
  </w:abstractNum>
  <w:abstractNum w:abstractNumId="60" w15:restartNumberingAfterBreak="0">
    <w:nsid w:val="68820FA1"/>
    <w:multiLevelType w:val="hybridMultilevel"/>
    <w:tmpl w:val="70169888"/>
    <w:lvl w:ilvl="0" w:tplc="3FA64366">
      <w:start w:val="1"/>
      <w:numFmt w:val="lowerLetter"/>
      <w:lvlText w:val="%1."/>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1" w:tplc="36F0EAAA">
      <w:numFmt w:val="bullet"/>
      <w:lvlText w:val="•"/>
      <w:lvlJc w:val="left"/>
      <w:pPr>
        <w:ind w:left="1778" w:hanging="228"/>
      </w:pPr>
      <w:rPr>
        <w:rFonts w:hint="default"/>
        <w:lang w:val="en-US" w:eastAsia="en-US" w:bidi="ar-SA"/>
      </w:rPr>
    </w:lvl>
    <w:lvl w:ilvl="2" w:tplc="13D403A0">
      <w:numFmt w:val="bullet"/>
      <w:lvlText w:val="•"/>
      <w:lvlJc w:val="left"/>
      <w:pPr>
        <w:ind w:left="2736" w:hanging="228"/>
      </w:pPr>
      <w:rPr>
        <w:rFonts w:hint="default"/>
        <w:lang w:val="en-US" w:eastAsia="en-US" w:bidi="ar-SA"/>
      </w:rPr>
    </w:lvl>
    <w:lvl w:ilvl="3" w:tplc="77685274">
      <w:numFmt w:val="bullet"/>
      <w:lvlText w:val="•"/>
      <w:lvlJc w:val="left"/>
      <w:pPr>
        <w:ind w:left="3694" w:hanging="228"/>
      </w:pPr>
      <w:rPr>
        <w:rFonts w:hint="default"/>
        <w:lang w:val="en-US" w:eastAsia="en-US" w:bidi="ar-SA"/>
      </w:rPr>
    </w:lvl>
    <w:lvl w:ilvl="4" w:tplc="8E54BB78">
      <w:numFmt w:val="bullet"/>
      <w:lvlText w:val="•"/>
      <w:lvlJc w:val="left"/>
      <w:pPr>
        <w:ind w:left="4652" w:hanging="228"/>
      </w:pPr>
      <w:rPr>
        <w:rFonts w:hint="default"/>
        <w:lang w:val="en-US" w:eastAsia="en-US" w:bidi="ar-SA"/>
      </w:rPr>
    </w:lvl>
    <w:lvl w:ilvl="5" w:tplc="72F80EA6">
      <w:numFmt w:val="bullet"/>
      <w:lvlText w:val="•"/>
      <w:lvlJc w:val="left"/>
      <w:pPr>
        <w:ind w:left="5610" w:hanging="228"/>
      </w:pPr>
      <w:rPr>
        <w:rFonts w:hint="default"/>
        <w:lang w:val="en-US" w:eastAsia="en-US" w:bidi="ar-SA"/>
      </w:rPr>
    </w:lvl>
    <w:lvl w:ilvl="6" w:tplc="5BAEA548">
      <w:numFmt w:val="bullet"/>
      <w:lvlText w:val="•"/>
      <w:lvlJc w:val="left"/>
      <w:pPr>
        <w:ind w:left="6568" w:hanging="228"/>
      </w:pPr>
      <w:rPr>
        <w:rFonts w:hint="default"/>
        <w:lang w:val="en-US" w:eastAsia="en-US" w:bidi="ar-SA"/>
      </w:rPr>
    </w:lvl>
    <w:lvl w:ilvl="7" w:tplc="6E96D96C">
      <w:numFmt w:val="bullet"/>
      <w:lvlText w:val="•"/>
      <w:lvlJc w:val="left"/>
      <w:pPr>
        <w:ind w:left="7526" w:hanging="228"/>
      </w:pPr>
      <w:rPr>
        <w:rFonts w:hint="default"/>
        <w:lang w:val="en-US" w:eastAsia="en-US" w:bidi="ar-SA"/>
      </w:rPr>
    </w:lvl>
    <w:lvl w:ilvl="8" w:tplc="B1708406">
      <w:numFmt w:val="bullet"/>
      <w:lvlText w:val="•"/>
      <w:lvlJc w:val="left"/>
      <w:pPr>
        <w:ind w:left="8484" w:hanging="228"/>
      </w:pPr>
      <w:rPr>
        <w:rFonts w:hint="default"/>
        <w:lang w:val="en-US" w:eastAsia="en-US" w:bidi="ar-SA"/>
      </w:rPr>
    </w:lvl>
  </w:abstractNum>
  <w:abstractNum w:abstractNumId="61" w15:restartNumberingAfterBreak="0">
    <w:nsid w:val="6B5A3158"/>
    <w:multiLevelType w:val="hybridMultilevel"/>
    <w:tmpl w:val="5732851A"/>
    <w:lvl w:ilvl="0" w:tplc="C99E26AC">
      <w:start w:val="1"/>
      <w:numFmt w:val="decimal"/>
      <w:lvlText w:val="%1."/>
      <w:lvlJc w:val="left"/>
      <w:pPr>
        <w:ind w:left="100" w:hanging="300"/>
      </w:pPr>
      <w:rPr>
        <w:rFonts w:ascii="Times New Roman" w:eastAsia="Times New Roman" w:hAnsi="Times New Roman" w:cs="Times New Roman" w:hint="default"/>
        <w:b w:val="0"/>
        <w:bCs w:val="0"/>
        <w:i w:val="0"/>
        <w:iCs w:val="0"/>
        <w:spacing w:val="-1"/>
        <w:w w:val="100"/>
        <w:sz w:val="24"/>
        <w:szCs w:val="24"/>
        <w:lang w:val="en-US" w:eastAsia="en-US" w:bidi="ar-SA"/>
      </w:rPr>
    </w:lvl>
    <w:lvl w:ilvl="1" w:tplc="FEE680D4">
      <w:numFmt w:val="bullet"/>
      <w:lvlText w:val="•"/>
      <w:lvlJc w:val="left"/>
      <w:pPr>
        <w:ind w:left="244"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2" w:tplc="D50E21B6">
      <w:numFmt w:val="bullet"/>
      <w:lvlText w:val="•"/>
      <w:lvlJc w:val="left"/>
      <w:pPr>
        <w:ind w:left="1368" w:hanging="144"/>
      </w:pPr>
      <w:rPr>
        <w:rFonts w:hint="default"/>
        <w:lang w:val="en-US" w:eastAsia="en-US" w:bidi="ar-SA"/>
      </w:rPr>
    </w:lvl>
    <w:lvl w:ilvl="3" w:tplc="BE565880">
      <w:numFmt w:val="bullet"/>
      <w:lvlText w:val="•"/>
      <w:lvlJc w:val="left"/>
      <w:pPr>
        <w:ind w:left="2497" w:hanging="144"/>
      </w:pPr>
      <w:rPr>
        <w:rFonts w:hint="default"/>
        <w:lang w:val="en-US" w:eastAsia="en-US" w:bidi="ar-SA"/>
      </w:rPr>
    </w:lvl>
    <w:lvl w:ilvl="4" w:tplc="9208B85E">
      <w:numFmt w:val="bullet"/>
      <w:lvlText w:val="•"/>
      <w:lvlJc w:val="left"/>
      <w:pPr>
        <w:ind w:left="3626" w:hanging="144"/>
      </w:pPr>
      <w:rPr>
        <w:rFonts w:hint="default"/>
        <w:lang w:val="en-US" w:eastAsia="en-US" w:bidi="ar-SA"/>
      </w:rPr>
    </w:lvl>
    <w:lvl w:ilvl="5" w:tplc="6EB47FC0">
      <w:numFmt w:val="bullet"/>
      <w:lvlText w:val="•"/>
      <w:lvlJc w:val="left"/>
      <w:pPr>
        <w:ind w:left="4755" w:hanging="144"/>
      </w:pPr>
      <w:rPr>
        <w:rFonts w:hint="default"/>
        <w:lang w:val="en-US" w:eastAsia="en-US" w:bidi="ar-SA"/>
      </w:rPr>
    </w:lvl>
    <w:lvl w:ilvl="6" w:tplc="4CA82810">
      <w:numFmt w:val="bullet"/>
      <w:lvlText w:val="•"/>
      <w:lvlJc w:val="left"/>
      <w:pPr>
        <w:ind w:left="5884" w:hanging="144"/>
      </w:pPr>
      <w:rPr>
        <w:rFonts w:hint="default"/>
        <w:lang w:val="en-US" w:eastAsia="en-US" w:bidi="ar-SA"/>
      </w:rPr>
    </w:lvl>
    <w:lvl w:ilvl="7" w:tplc="5832FE84">
      <w:numFmt w:val="bullet"/>
      <w:lvlText w:val="•"/>
      <w:lvlJc w:val="left"/>
      <w:pPr>
        <w:ind w:left="7013" w:hanging="144"/>
      </w:pPr>
      <w:rPr>
        <w:rFonts w:hint="default"/>
        <w:lang w:val="en-US" w:eastAsia="en-US" w:bidi="ar-SA"/>
      </w:rPr>
    </w:lvl>
    <w:lvl w:ilvl="8" w:tplc="C2C6C43E">
      <w:numFmt w:val="bullet"/>
      <w:lvlText w:val="•"/>
      <w:lvlJc w:val="left"/>
      <w:pPr>
        <w:ind w:left="8142" w:hanging="144"/>
      </w:pPr>
      <w:rPr>
        <w:rFonts w:hint="default"/>
        <w:lang w:val="en-US" w:eastAsia="en-US" w:bidi="ar-SA"/>
      </w:rPr>
    </w:lvl>
  </w:abstractNum>
  <w:abstractNum w:abstractNumId="62" w15:restartNumberingAfterBreak="0">
    <w:nsid w:val="6DEC45F1"/>
    <w:multiLevelType w:val="hybridMultilevel"/>
    <w:tmpl w:val="F89AE5CA"/>
    <w:lvl w:ilvl="0" w:tplc="F5D2060E">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9006A3C4">
      <w:numFmt w:val="bullet"/>
      <w:lvlText w:val="•"/>
      <w:lvlJc w:val="left"/>
      <w:pPr>
        <w:ind w:left="1130" w:hanging="144"/>
      </w:pPr>
      <w:rPr>
        <w:rFonts w:hint="default"/>
        <w:lang w:val="en-US" w:eastAsia="en-US" w:bidi="ar-SA"/>
      </w:rPr>
    </w:lvl>
    <w:lvl w:ilvl="2" w:tplc="3E9A2F00">
      <w:numFmt w:val="bullet"/>
      <w:lvlText w:val="•"/>
      <w:lvlJc w:val="left"/>
      <w:pPr>
        <w:ind w:left="2160" w:hanging="144"/>
      </w:pPr>
      <w:rPr>
        <w:rFonts w:hint="default"/>
        <w:lang w:val="en-US" w:eastAsia="en-US" w:bidi="ar-SA"/>
      </w:rPr>
    </w:lvl>
    <w:lvl w:ilvl="3" w:tplc="98E88480">
      <w:numFmt w:val="bullet"/>
      <w:lvlText w:val="•"/>
      <w:lvlJc w:val="left"/>
      <w:pPr>
        <w:ind w:left="3190" w:hanging="144"/>
      </w:pPr>
      <w:rPr>
        <w:rFonts w:hint="default"/>
        <w:lang w:val="en-US" w:eastAsia="en-US" w:bidi="ar-SA"/>
      </w:rPr>
    </w:lvl>
    <w:lvl w:ilvl="4" w:tplc="C00ACA0E">
      <w:numFmt w:val="bullet"/>
      <w:lvlText w:val="•"/>
      <w:lvlJc w:val="left"/>
      <w:pPr>
        <w:ind w:left="4220" w:hanging="144"/>
      </w:pPr>
      <w:rPr>
        <w:rFonts w:hint="default"/>
        <w:lang w:val="en-US" w:eastAsia="en-US" w:bidi="ar-SA"/>
      </w:rPr>
    </w:lvl>
    <w:lvl w:ilvl="5" w:tplc="F738E4E4">
      <w:numFmt w:val="bullet"/>
      <w:lvlText w:val="•"/>
      <w:lvlJc w:val="left"/>
      <w:pPr>
        <w:ind w:left="5250" w:hanging="144"/>
      </w:pPr>
      <w:rPr>
        <w:rFonts w:hint="default"/>
        <w:lang w:val="en-US" w:eastAsia="en-US" w:bidi="ar-SA"/>
      </w:rPr>
    </w:lvl>
    <w:lvl w:ilvl="6" w:tplc="B67E7EA4">
      <w:numFmt w:val="bullet"/>
      <w:lvlText w:val="•"/>
      <w:lvlJc w:val="left"/>
      <w:pPr>
        <w:ind w:left="6280" w:hanging="144"/>
      </w:pPr>
      <w:rPr>
        <w:rFonts w:hint="default"/>
        <w:lang w:val="en-US" w:eastAsia="en-US" w:bidi="ar-SA"/>
      </w:rPr>
    </w:lvl>
    <w:lvl w:ilvl="7" w:tplc="CE926256">
      <w:numFmt w:val="bullet"/>
      <w:lvlText w:val="•"/>
      <w:lvlJc w:val="left"/>
      <w:pPr>
        <w:ind w:left="7310" w:hanging="144"/>
      </w:pPr>
      <w:rPr>
        <w:rFonts w:hint="default"/>
        <w:lang w:val="en-US" w:eastAsia="en-US" w:bidi="ar-SA"/>
      </w:rPr>
    </w:lvl>
    <w:lvl w:ilvl="8" w:tplc="E08A8C60">
      <w:numFmt w:val="bullet"/>
      <w:lvlText w:val="•"/>
      <w:lvlJc w:val="left"/>
      <w:pPr>
        <w:ind w:left="8340" w:hanging="144"/>
      </w:pPr>
      <w:rPr>
        <w:rFonts w:hint="default"/>
        <w:lang w:val="en-US" w:eastAsia="en-US" w:bidi="ar-SA"/>
      </w:rPr>
    </w:lvl>
  </w:abstractNum>
  <w:abstractNum w:abstractNumId="63" w15:restartNumberingAfterBreak="0">
    <w:nsid w:val="71395827"/>
    <w:multiLevelType w:val="multilevel"/>
    <w:tmpl w:val="36DAB824"/>
    <w:lvl w:ilvl="0">
      <w:start w:val="9"/>
      <w:numFmt w:val="decimal"/>
      <w:lvlText w:val="%1"/>
      <w:lvlJc w:val="left"/>
      <w:pPr>
        <w:ind w:left="460" w:hanging="360"/>
      </w:pPr>
      <w:rPr>
        <w:rFonts w:hint="default"/>
        <w:lang w:val="en-US" w:eastAsia="en-US" w:bidi="ar-SA"/>
      </w:rPr>
    </w:lvl>
    <w:lvl w:ilvl="1">
      <w:start w:val="8"/>
      <w:numFmt w:val="decimal"/>
      <w:lvlText w:val="%1.%2"/>
      <w:lvlJc w:val="left"/>
      <w:pPr>
        <w:ind w:left="46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start w:val="1"/>
      <w:numFmt w:val="decimal"/>
      <w:lvlText w:val="%1.%2.%3"/>
      <w:lvlJc w:val="left"/>
      <w:pPr>
        <w:ind w:left="82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3">
      <w:numFmt w:val="bullet"/>
      <w:lvlText w:val="•"/>
      <w:lvlJc w:val="left"/>
      <w:pPr>
        <w:ind w:left="1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4">
      <w:numFmt w:val="bullet"/>
      <w:lvlText w:val="•"/>
      <w:lvlJc w:val="left"/>
      <w:pPr>
        <w:ind w:left="3215" w:hanging="720"/>
      </w:pPr>
      <w:rPr>
        <w:rFonts w:hint="default"/>
        <w:lang w:val="en-US" w:eastAsia="en-US" w:bidi="ar-SA"/>
      </w:rPr>
    </w:lvl>
    <w:lvl w:ilvl="5">
      <w:numFmt w:val="bullet"/>
      <w:lvlText w:val="•"/>
      <w:lvlJc w:val="left"/>
      <w:pPr>
        <w:ind w:left="4412" w:hanging="720"/>
      </w:pPr>
      <w:rPr>
        <w:rFonts w:hint="default"/>
        <w:lang w:val="en-US" w:eastAsia="en-US" w:bidi="ar-SA"/>
      </w:rPr>
    </w:lvl>
    <w:lvl w:ilvl="6">
      <w:numFmt w:val="bullet"/>
      <w:lvlText w:val="•"/>
      <w:lvlJc w:val="left"/>
      <w:pPr>
        <w:ind w:left="5610" w:hanging="720"/>
      </w:pPr>
      <w:rPr>
        <w:rFonts w:hint="default"/>
        <w:lang w:val="en-US" w:eastAsia="en-US" w:bidi="ar-SA"/>
      </w:rPr>
    </w:lvl>
    <w:lvl w:ilvl="7">
      <w:numFmt w:val="bullet"/>
      <w:lvlText w:val="•"/>
      <w:lvlJc w:val="left"/>
      <w:pPr>
        <w:ind w:left="6807" w:hanging="720"/>
      </w:pPr>
      <w:rPr>
        <w:rFonts w:hint="default"/>
        <w:lang w:val="en-US" w:eastAsia="en-US" w:bidi="ar-SA"/>
      </w:rPr>
    </w:lvl>
    <w:lvl w:ilvl="8">
      <w:numFmt w:val="bullet"/>
      <w:lvlText w:val="•"/>
      <w:lvlJc w:val="left"/>
      <w:pPr>
        <w:ind w:left="8005" w:hanging="720"/>
      </w:pPr>
      <w:rPr>
        <w:rFonts w:hint="default"/>
        <w:lang w:val="en-US" w:eastAsia="en-US" w:bidi="ar-SA"/>
      </w:rPr>
    </w:lvl>
  </w:abstractNum>
  <w:abstractNum w:abstractNumId="64" w15:restartNumberingAfterBreak="0">
    <w:nsid w:val="72EE5C19"/>
    <w:multiLevelType w:val="multilevel"/>
    <w:tmpl w:val="DDD49232"/>
    <w:lvl w:ilvl="0">
      <w:start w:val="2"/>
      <w:numFmt w:val="decimalZero"/>
      <w:lvlText w:val="%1"/>
      <w:lvlJc w:val="left"/>
      <w:pPr>
        <w:ind w:left="994" w:hanging="895"/>
      </w:pPr>
      <w:rPr>
        <w:rFonts w:hint="default"/>
        <w:lang w:val="en-US" w:eastAsia="en-US" w:bidi="ar-SA"/>
      </w:rPr>
    </w:lvl>
    <w:lvl w:ilvl="1">
      <w:start w:val="16"/>
      <w:numFmt w:val="decimal"/>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4">
      <w:numFmt w:val="bullet"/>
      <w:lvlText w:val="•"/>
      <w:lvlJc w:val="left"/>
      <w:pPr>
        <w:ind w:left="4133" w:hanging="228"/>
      </w:pPr>
      <w:rPr>
        <w:rFonts w:hint="default"/>
        <w:lang w:val="en-US" w:eastAsia="en-US" w:bidi="ar-SA"/>
      </w:rPr>
    </w:lvl>
    <w:lvl w:ilvl="5">
      <w:numFmt w:val="bullet"/>
      <w:lvlText w:val="•"/>
      <w:lvlJc w:val="left"/>
      <w:pPr>
        <w:ind w:left="5177" w:hanging="228"/>
      </w:pPr>
      <w:rPr>
        <w:rFonts w:hint="default"/>
        <w:lang w:val="en-US" w:eastAsia="en-US" w:bidi="ar-SA"/>
      </w:rPr>
    </w:lvl>
    <w:lvl w:ilvl="6">
      <w:numFmt w:val="bullet"/>
      <w:lvlText w:val="•"/>
      <w:lvlJc w:val="left"/>
      <w:pPr>
        <w:ind w:left="6222" w:hanging="228"/>
      </w:pPr>
      <w:rPr>
        <w:rFonts w:hint="default"/>
        <w:lang w:val="en-US" w:eastAsia="en-US" w:bidi="ar-SA"/>
      </w:rPr>
    </w:lvl>
    <w:lvl w:ilvl="7">
      <w:numFmt w:val="bullet"/>
      <w:lvlText w:val="•"/>
      <w:lvlJc w:val="left"/>
      <w:pPr>
        <w:ind w:left="7266" w:hanging="228"/>
      </w:pPr>
      <w:rPr>
        <w:rFonts w:hint="default"/>
        <w:lang w:val="en-US" w:eastAsia="en-US" w:bidi="ar-SA"/>
      </w:rPr>
    </w:lvl>
    <w:lvl w:ilvl="8">
      <w:numFmt w:val="bullet"/>
      <w:lvlText w:val="•"/>
      <w:lvlJc w:val="left"/>
      <w:pPr>
        <w:ind w:left="8311" w:hanging="228"/>
      </w:pPr>
      <w:rPr>
        <w:rFonts w:hint="default"/>
        <w:lang w:val="en-US" w:eastAsia="en-US" w:bidi="ar-SA"/>
      </w:rPr>
    </w:lvl>
  </w:abstractNum>
  <w:abstractNum w:abstractNumId="65" w15:restartNumberingAfterBreak="0">
    <w:nsid w:val="73902E4A"/>
    <w:multiLevelType w:val="multilevel"/>
    <w:tmpl w:val="F03A8EDC"/>
    <w:lvl w:ilvl="0">
      <w:start w:val="1"/>
      <w:numFmt w:val="decimal"/>
      <w:lvlText w:val="%1."/>
      <w:lvlJc w:val="left"/>
      <w:pPr>
        <w:ind w:left="100" w:hanging="300"/>
      </w:pPr>
      <w:rPr>
        <w:rFonts w:ascii="Times New Roman" w:eastAsia="Times New Roman" w:hAnsi="Times New Roman" w:cs="Times New Roman" w:hint="default"/>
        <w:b w:val="0"/>
        <w:bCs w:val="0"/>
        <w:i w:val="0"/>
        <w:iCs w:val="0"/>
        <w:spacing w:val="-1"/>
        <w:w w:val="100"/>
        <w:sz w:val="24"/>
        <w:szCs w:val="24"/>
        <w:lang w:val="en-US" w:eastAsia="en-US" w:bidi="ar-SA"/>
      </w:rPr>
    </w:lvl>
    <w:lvl w:ilvl="1">
      <w:start w:val="1"/>
      <w:numFmt w:val="decimal"/>
      <w:lvlText w:val="%1.%2"/>
      <w:lvlJc w:val="left"/>
      <w:pPr>
        <w:ind w:left="520" w:hanging="420"/>
      </w:pPr>
      <w:rPr>
        <w:rFonts w:ascii="Times New Roman" w:eastAsia="Times New Roman" w:hAnsi="Times New Roman" w:cs="Times New Roman" w:hint="default"/>
        <w:b w:val="0"/>
        <w:bCs w:val="0"/>
        <w:i w:val="0"/>
        <w:iCs w:val="0"/>
        <w:spacing w:val="-1"/>
        <w:w w:val="100"/>
        <w:sz w:val="24"/>
        <w:szCs w:val="24"/>
        <w:lang w:val="en-US" w:eastAsia="en-US" w:bidi="ar-SA"/>
      </w:rPr>
    </w:lvl>
    <w:lvl w:ilvl="2">
      <w:start w:val="1"/>
      <w:numFmt w:val="decimal"/>
      <w:lvlText w:val="%1.%2.%3"/>
      <w:lvlJc w:val="left"/>
      <w:pPr>
        <w:ind w:left="10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3">
      <w:numFmt w:val="bullet"/>
      <w:lvlText w:val="•"/>
      <w:lvlJc w:val="left"/>
      <w:pPr>
        <w:ind w:left="2715" w:hanging="720"/>
      </w:pPr>
      <w:rPr>
        <w:rFonts w:hint="default"/>
        <w:lang w:val="en-US" w:eastAsia="en-US" w:bidi="ar-SA"/>
      </w:rPr>
    </w:lvl>
    <w:lvl w:ilvl="4">
      <w:numFmt w:val="bullet"/>
      <w:lvlText w:val="•"/>
      <w:lvlJc w:val="left"/>
      <w:pPr>
        <w:ind w:left="3813" w:hanging="720"/>
      </w:pPr>
      <w:rPr>
        <w:rFonts w:hint="default"/>
        <w:lang w:val="en-US" w:eastAsia="en-US" w:bidi="ar-SA"/>
      </w:rPr>
    </w:lvl>
    <w:lvl w:ilvl="5">
      <w:numFmt w:val="bullet"/>
      <w:lvlText w:val="•"/>
      <w:lvlJc w:val="left"/>
      <w:pPr>
        <w:ind w:left="4911" w:hanging="720"/>
      </w:pPr>
      <w:rPr>
        <w:rFonts w:hint="default"/>
        <w:lang w:val="en-US" w:eastAsia="en-US" w:bidi="ar-SA"/>
      </w:rPr>
    </w:lvl>
    <w:lvl w:ilvl="6">
      <w:numFmt w:val="bullet"/>
      <w:lvlText w:val="•"/>
      <w:lvlJc w:val="left"/>
      <w:pPr>
        <w:ind w:left="6008" w:hanging="720"/>
      </w:pPr>
      <w:rPr>
        <w:rFonts w:hint="default"/>
        <w:lang w:val="en-US" w:eastAsia="en-US" w:bidi="ar-SA"/>
      </w:rPr>
    </w:lvl>
    <w:lvl w:ilvl="7">
      <w:numFmt w:val="bullet"/>
      <w:lvlText w:val="•"/>
      <w:lvlJc w:val="left"/>
      <w:pPr>
        <w:ind w:left="7106" w:hanging="720"/>
      </w:pPr>
      <w:rPr>
        <w:rFonts w:hint="default"/>
        <w:lang w:val="en-US" w:eastAsia="en-US" w:bidi="ar-SA"/>
      </w:rPr>
    </w:lvl>
    <w:lvl w:ilvl="8">
      <w:numFmt w:val="bullet"/>
      <w:lvlText w:val="•"/>
      <w:lvlJc w:val="left"/>
      <w:pPr>
        <w:ind w:left="8204" w:hanging="720"/>
      </w:pPr>
      <w:rPr>
        <w:rFonts w:hint="default"/>
        <w:lang w:val="en-US" w:eastAsia="en-US" w:bidi="ar-SA"/>
      </w:rPr>
    </w:lvl>
  </w:abstractNum>
  <w:abstractNum w:abstractNumId="66" w15:restartNumberingAfterBreak="0">
    <w:nsid w:val="74BA4493"/>
    <w:multiLevelType w:val="hybridMultilevel"/>
    <w:tmpl w:val="DE4C8B02"/>
    <w:lvl w:ilvl="0" w:tplc="48E881F8">
      <w:start w:val="1"/>
      <w:numFmt w:val="decimal"/>
      <w:lvlText w:val="%1."/>
      <w:lvlJc w:val="left"/>
      <w:pPr>
        <w:ind w:left="10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1" w:tplc="7EF4C2E4">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2" w:tplc="233403D2">
      <w:numFmt w:val="bullet"/>
      <w:lvlText w:val="•"/>
      <w:lvlJc w:val="left"/>
      <w:pPr>
        <w:ind w:left="2160" w:hanging="144"/>
      </w:pPr>
      <w:rPr>
        <w:rFonts w:hint="default"/>
        <w:lang w:val="en-US" w:eastAsia="en-US" w:bidi="ar-SA"/>
      </w:rPr>
    </w:lvl>
    <w:lvl w:ilvl="3" w:tplc="FCF4C412">
      <w:numFmt w:val="bullet"/>
      <w:lvlText w:val="•"/>
      <w:lvlJc w:val="left"/>
      <w:pPr>
        <w:ind w:left="3190" w:hanging="144"/>
      </w:pPr>
      <w:rPr>
        <w:rFonts w:hint="default"/>
        <w:lang w:val="en-US" w:eastAsia="en-US" w:bidi="ar-SA"/>
      </w:rPr>
    </w:lvl>
    <w:lvl w:ilvl="4" w:tplc="9260FA88">
      <w:numFmt w:val="bullet"/>
      <w:lvlText w:val="•"/>
      <w:lvlJc w:val="left"/>
      <w:pPr>
        <w:ind w:left="4220" w:hanging="144"/>
      </w:pPr>
      <w:rPr>
        <w:rFonts w:hint="default"/>
        <w:lang w:val="en-US" w:eastAsia="en-US" w:bidi="ar-SA"/>
      </w:rPr>
    </w:lvl>
    <w:lvl w:ilvl="5" w:tplc="FAC88642">
      <w:numFmt w:val="bullet"/>
      <w:lvlText w:val="•"/>
      <w:lvlJc w:val="left"/>
      <w:pPr>
        <w:ind w:left="5250" w:hanging="144"/>
      </w:pPr>
      <w:rPr>
        <w:rFonts w:hint="default"/>
        <w:lang w:val="en-US" w:eastAsia="en-US" w:bidi="ar-SA"/>
      </w:rPr>
    </w:lvl>
    <w:lvl w:ilvl="6" w:tplc="39640E42">
      <w:numFmt w:val="bullet"/>
      <w:lvlText w:val="•"/>
      <w:lvlJc w:val="left"/>
      <w:pPr>
        <w:ind w:left="6280" w:hanging="144"/>
      </w:pPr>
      <w:rPr>
        <w:rFonts w:hint="default"/>
        <w:lang w:val="en-US" w:eastAsia="en-US" w:bidi="ar-SA"/>
      </w:rPr>
    </w:lvl>
    <w:lvl w:ilvl="7" w:tplc="6232812E">
      <w:numFmt w:val="bullet"/>
      <w:lvlText w:val="•"/>
      <w:lvlJc w:val="left"/>
      <w:pPr>
        <w:ind w:left="7310" w:hanging="144"/>
      </w:pPr>
      <w:rPr>
        <w:rFonts w:hint="default"/>
        <w:lang w:val="en-US" w:eastAsia="en-US" w:bidi="ar-SA"/>
      </w:rPr>
    </w:lvl>
    <w:lvl w:ilvl="8" w:tplc="2E189490">
      <w:numFmt w:val="bullet"/>
      <w:lvlText w:val="•"/>
      <w:lvlJc w:val="left"/>
      <w:pPr>
        <w:ind w:left="8340" w:hanging="144"/>
      </w:pPr>
      <w:rPr>
        <w:rFonts w:hint="default"/>
        <w:lang w:val="en-US" w:eastAsia="en-US" w:bidi="ar-SA"/>
      </w:rPr>
    </w:lvl>
  </w:abstractNum>
  <w:abstractNum w:abstractNumId="67" w15:restartNumberingAfterBreak="0">
    <w:nsid w:val="753714B6"/>
    <w:multiLevelType w:val="multilevel"/>
    <w:tmpl w:val="62BACF56"/>
    <w:lvl w:ilvl="0">
      <w:start w:val="2"/>
      <w:numFmt w:val="decimalZero"/>
      <w:lvlText w:val="%1"/>
      <w:lvlJc w:val="left"/>
      <w:pPr>
        <w:ind w:left="994" w:hanging="895"/>
      </w:pPr>
      <w:rPr>
        <w:rFonts w:hint="default"/>
        <w:lang w:val="en-US" w:eastAsia="en-US" w:bidi="ar-SA"/>
      </w:rPr>
    </w:lvl>
    <w:lvl w:ilvl="1">
      <w:start w:val="10"/>
      <w:numFmt w:val="decimal"/>
      <w:lvlText w:val="%1.%2"/>
      <w:lvlJc w:val="left"/>
      <w:pPr>
        <w:ind w:left="994" w:hanging="895"/>
      </w:pPr>
      <w:rPr>
        <w:rFonts w:hint="default"/>
        <w:lang w:val="en-US" w:eastAsia="en-US" w:bidi="ar-SA"/>
      </w:rPr>
    </w:lvl>
    <w:lvl w:ilvl="2">
      <w:start w:val="1"/>
      <w:numFmt w:val="decimalZero"/>
      <w:lvlText w:val="%1.%2.%3"/>
      <w:lvlJc w:val="left"/>
      <w:pPr>
        <w:ind w:left="994" w:hanging="895"/>
      </w:pPr>
      <w:rPr>
        <w:rFonts w:ascii="Arial Black" w:eastAsia="Arial Black" w:hAnsi="Arial Black" w:cs="Arial Black" w:hint="default"/>
        <w:b w:val="0"/>
        <w:bCs w:val="0"/>
        <w:i w:val="0"/>
        <w:iCs w:val="0"/>
        <w:color w:val="070707"/>
        <w:spacing w:val="-1"/>
        <w:w w:val="85"/>
        <w:sz w:val="21"/>
        <w:szCs w:val="21"/>
        <w:lang w:val="en-US" w:eastAsia="en-US" w:bidi="ar-SA"/>
      </w:rPr>
    </w:lvl>
    <w:lvl w:ilvl="3">
      <w:start w:val="1"/>
      <w:numFmt w:val="lowerLetter"/>
      <w:lvlText w:val="%4."/>
      <w:lvlJc w:val="left"/>
      <w:pPr>
        <w:ind w:left="1047" w:hanging="228"/>
      </w:pPr>
      <w:rPr>
        <w:rFonts w:ascii="Arial" w:eastAsia="Arial" w:hAnsi="Arial" w:cs="Arial" w:hint="default"/>
        <w:b w:val="0"/>
        <w:bCs w:val="0"/>
        <w:i w:val="0"/>
        <w:iCs w:val="0"/>
        <w:color w:val="070707"/>
        <w:spacing w:val="0"/>
        <w:w w:val="96"/>
        <w:sz w:val="21"/>
        <w:szCs w:val="21"/>
        <w:lang w:val="en-US" w:eastAsia="en-US" w:bidi="ar-SA"/>
      </w:rPr>
    </w:lvl>
    <w:lvl w:ilvl="4">
      <w:numFmt w:val="bullet"/>
      <w:lvlText w:val="•"/>
      <w:lvlJc w:val="left"/>
      <w:pPr>
        <w:ind w:left="4160" w:hanging="228"/>
      </w:pPr>
      <w:rPr>
        <w:rFonts w:hint="default"/>
        <w:lang w:val="en-US" w:eastAsia="en-US" w:bidi="ar-SA"/>
      </w:rPr>
    </w:lvl>
    <w:lvl w:ilvl="5">
      <w:numFmt w:val="bullet"/>
      <w:lvlText w:val="•"/>
      <w:lvlJc w:val="left"/>
      <w:pPr>
        <w:ind w:left="5200" w:hanging="228"/>
      </w:pPr>
      <w:rPr>
        <w:rFonts w:hint="default"/>
        <w:lang w:val="en-US" w:eastAsia="en-US" w:bidi="ar-SA"/>
      </w:rPr>
    </w:lvl>
    <w:lvl w:ilvl="6">
      <w:numFmt w:val="bullet"/>
      <w:lvlText w:val="•"/>
      <w:lvlJc w:val="left"/>
      <w:pPr>
        <w:ind w:left="6240" w:hanging="228"/>
      </w:pPr>
      <w:rPr>
        <w:rFonts w:hint="default"/>
        <w:lang w:val="en-US" w:eastAsia="en-US" w:bidi="ar-SA"/>
      </w:rPr>
    </w:lvl>
    <w:lvl w:ilvl="7">
      <w:numFmt w:val="bullet"/>
      <w:lvlText w:val="•"/>
      <w:lvlJc w:val="left"/>
      <w:pPr>
        <w:ind w:left="7280" w:hanging="228"/>
      </w:pPr>
      <w:rPr>
        <w:rFonts w:hint="default"/>
        <w:lang w:val="en-US" w:eastAsia="en-US" w:bidi="ar-SA"/>
      </w:rPr>
    </w:lvl>
    <w:lvl w:ilvl="8">
      <w:numFmt w:val="bullet"/>
      <w:lvlText w:val="•"/>
      <w:lvlJc w:val="left"/>
      <w:pPr>
        <w:ind w:left="8320" w:hanging="228"/>
      </w:pPr>
      <w:rPr>
        <w:rFonts w:hint="default"/>
        <w:lang w:val="en-US" w:eastAsia="en-US" w:bidi="ar-SA"/>
      </w:rPr>
    </w:lvl>
  </w:abstractNum>
  <w:abstractNum w:abstractNumId="68" w15:restartNumberingAfterBreak="0">
    <w:nsid w:val="75627582"/>
    <w:multiLevelType w:val="hybridMultilevel"/>
    <w:tmpl w:val="871246A6"/>
    <w:lvl w:ilvl="0" w:tplc="E1E81BD2">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en-US" w:eastAsia="en-US" w:bidi="ar-SA"/>
      </w:rPr>
    </w:lvl>
    <w:lvl w:ilvl="1" w:tplc="B8309758">
      <w:numFmt w:val="bullet"/>
      <w:lvlText w:val="•"/>
      <w:lvlJc w:val="left"/>
      <w:pPr>
        <w:ind w:left="1130" w:hanging="144"/>
      </w:pPr>
      <w:rPr>
        <w:rFonts w:hint="default"/>
        <w:lang w:val="en-US" w:eastAsia="en-US" w:bidi="ar-SA"/>
      </w:rPr>
    </w:lvl>
    <w:lvl w:ilvl="2" w:tplc="B7BC1F26">
      <w:numFmt w:val="bullet"/>
      <w:lvlText w:val="•"/>
      <w:lvlJc w:val="left"/>
      <w:pPr>
        <w:ind w:left="2160" w:hanging="144"/>
      </w:pPr>
      <w:rPr>
        <w:rFonts w:hint="default"/>
        <w:lang w:val="en-US" w:eastAsia="en-US" w:bidi="ar-SA"/>
      </w:rPr>
    </w:lvl>
    <w:lvl w:ilvl="3" w:tplc="5090208A">
      <w:numFmt w:val="bullet"/>
      <w:lvlText w:val="•"/>
      <w:lvlJc w:val="left"/>
      <w:pPr>
        <w:ind w:left="3190" w:hanging="144"/>
      </w:pPr>
      <w:rPr>
        <w:rFonts w:hint="default"/>
        <w:lang w:val="en-US" w:eastAsia="en-US" w:bidi="ar-SA"/>
      </w:rPr>
    </w:lvl>
    <w:lvl w:ilvl="4" w:tplc="D004BF60">
      <w:numFmt w:val="bullet"/>
      <w:lvlText w:val="•"/>
      <w:lvlJc w:val="left"/>
      <w:pPr>
        <w:ind w:left="4220" w:hanging="144"/>
      </w:pPr>
      <w:rPr>
        <w:rFonts w:hint="default"/>
        <w:lang w:val="en-US" w:eastAsia="en-US" w:bidi="ar-SA"/>
      </w:rPr>
    </w:lvl>
    <w:lvl w:ilvl="5" w:tplc="5FEAFC84">
      <w:numFmt w:val="bullet"/>
      <w:lvlText w:val="•"/>
      <w:lvlJc w:val="left"/>
      <w:pPr>
        <w:ind w:left="5250" w:hanging="144"/>
      </w:pPr>
      <w:rPr>
        <w:rFonts w:hint="default"/>
        <w:lang w:val="en-US" w:eastAsia="en-US" w:bidi="ar-SA"/>
      </w:rPr>
    </w:lvl>
    <w:lvl w:ilvl="6" w:tplc="ED882D6C">
      <w:numFmt w:val="bullet"/>
      <w:lvlText w:val="•"/>
      <w:lvlJc w:val="left"/>
      <w:pPr>
        <w:ind w:left="6280" w:hanging="144"/>
      </w:pPr>
      <w:rPr>
        <w:rFonts w:hint="default"/>
        <w:lang w:val="en-US" w:eastAsia="en-US" w:bidi="ar-SA"/>
      </w:rPr>
    </w:lvl>
    <w:lvl w:ilvl="7" w:tplc="CE0AF10C">
      <w:numFmt w:val="bullet"/>
      <w:lvlText w:val="•"/>
      <w:lvlJc w:val="left"/>
      <w:pPr>
        <w:ind w:left="7310" w:hanging="144"/>
      </w:pPr>
      <w:rPr>
        <w:rFonts w:hint="default"/>
        <w:lang w:val="en-US" w:eastAsia="en-US" w:bidi="ar-SA"/>
      </w:rPr>
    </w:lvl>
    <w:lvl w:ilvl="8" w:tplc="08EA4600">
      <w:numFmt w:val="bullet"/>
      <w:lvlText w:val="•"/>
      <w:lvlJc w:val="left"/>
      <w:pPr>
        <w:ind w:left="8340" w:hanging="144"/>
      </w:pPr>
      <w:rPr>
        <w:rFonts w:hint="default"/>
        <w:lang w:val="en-US" w:eastAsia="en-US" w:bidi="ar-SA"/>
      </w:rPr>
    </w:lvl>
  </w:abstractNum>
  <w:abstractNum w:abstractNumId="69" w15:restartNumberingAfterBreak="0">
    <w:nsid w:val="75976C3D"/>
    <w:multiLevelType w:val="hybridMultilevel"/>
    <w:tmpl w:val="6F5A497A"/>
    <w:lvl w:ilvl="0" w:tplc="22CEC40A">
      <w:start w:val="1"/>
      <w:numFmt w:val="lowerLetter"/>
      <w:lvlText w:val="%1."/>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1" w:tplc="5CD267A2">
      <w:numFmt w:val="bullet"/>
      <w:lvlText w:val="•"/>
      <w:lvlJc w:val="left"/>
      <w:pPr>
        <w:ind w:left="1778" w:hanging="228"/>
      </w:pPr>
      <w:rPr>
        <w:rFonts w:hint="default"/>
        <w:lang w:val="en-US" w:eastAsia="en-US" w:bidi="ar-SA"/>
      </w:rPr>
    </w:lvl>
    <w:lvl w:ilvl="2" w:tplc="3D5A1754">
      <w:numFmt w:val="bullet"/>
      <w:lvlText w:val="•"/>
      <w:lvlJc w:val="left"/>
      <w:pPr>
        <w:ind w:left="2736" w:hanging="228"/>
      </w:pPr>
      <w:rPr>
        <w:rFonts w:hint="default"/>
        <w:lang w:val="en-US" w:eastAsia="en-US" w:bidi="ar-SA"/>
      </w:rPr>
    </w:lvl>
    <w:lvl w:ilvl="3" w:tplc="77B2425E">
      <w:numFmt w:val="bullet"/>
      <w:lvlText w:val="•"/>
      <w:lvlJc w:val="left"/>
      <w:pPr>
        <w:ind w:left="3694" w:hanging="228"/>
      </w:pPr>
      <w:rPr>
        <w:rFonts w:hint="default"/>
        <w:lang w:val="en-US" w:eastAsia="en-US" w:bidi="ar-SA"/>
      </w:rPr>
    </w:lvl>
    <w:lvl w:ilvl="4" w:tplc="7CE8340C">
      <w:numFmt w:val="bullet"/>
      <w:lvlText w:val="•"/>
      <w:lvlJc w:val="left"/>
      <w:pPr>
        <w:ind w:left="4652" w:hanging="228"/>
      </w:pPr>
      <w:rPr>
        <w:rFonts w:hint="default"/>
        <w:lang w:val="en-US" w:eastAsia="en-US" w:bidi="ar-SA"/>
      </w:rPr>
    </w:lvl>
    <w:lvl w:ilvl="5" w:tplc="1820D0F6">
      <w:numFmt w:val="bullet"/>
      <w:lvlText w:val="•"/>
      <w:lvlJc w:val="left"/>
      <w:pPr>
        <w:ind w:left="5610" w:hanging="228"/>
      </w:pPr>
      <w:rPr>
        <w:rFonts w:hint="default"/>
        <w:lang w:val="en-US" w:eastAsia="en-US" w:bidi="ar-SA"/>
      </w:rPr>
    </w:lvl>
    <w:lvl w:ilvl="6" w:tplc="2E8C03AA">
      <w:numFmt w:val="bullet"/>
      <w:lvlText w:val="•"/>
      <w:lvlJc w:val="left"/>
      <w:pPr>
        <w:ind w:left="6568" w:hanging="228"/>
      </w:pPr>
      <w:rPr>
        <w:rFonts w:hint="default"/>
        <w:lang w:val="en-US" w:eastAsia="en-US" w:bidi="ar-SA"/>
      </w:rPr>
    </w:lvl>
    <w:lvl w:ilvl="7" w:tplc="E758B6BC">
      <w:numFmt w:val="bullet"/>
      <w:lvlText w:val="•"/>
      <w:lvlJc w:val="left"/>
      <w:pPr>
        <w:ind w:left="7526" w:hanging="228"/>
      </w:pPr>
      <w:rPr>
        <w:rFonts w:hint="default"/>
        <w:lang w:val="en-US" w:eastAsia="en-US" w:bidi="ar-SA"/>
      </w:rPr>
    </w:lvl>
    <w:lvl w:ilvl="8" w:tplc="CE0E77F0">
      <w:numFmt w:val="bullet"/>
      <w:lvlText w:val="•"/>
      <w:lvlJc w:val="left"/>
      <w:pPr>
        <w:ind w:left="8484" w:hanging="228"/>
      </w:pPr>
      <w:rPr>
        <w:rFonts w:hint="default"/>
        <w:lang w:val="en-US" w:eastAsia="en-US" w:bidi="ar-SA"/>
      </w:rPr>
    </w:lvl>
  </w:abstractNum>
  <w:abstractNum w:abstractNumId="70" w15:restartNumberingAfterBreak="0">
    <w:nsid w:val="770A1B92"/>
    <w:multiLevelType w:val="hybridMultilevel"/>
    <w:tmpl w:val="E634F13C"/>
    <w:lvl w:ilvl="0" w:tplc="49AA5CC2">
      <w:start w:val="1"/>
      <w:numFmt w:val="decimal"/>
      <w:lvlText w:val="%1."/>
      <w:lvlJc w:val="left"/>
      <w:pPr>
        <w:ind w:left="400" w:hanging="300"/>
      </w:pPr>
      <w:rPr>
        <w:rFonts w:ascii="Times New Roman" w:eastAsia="Times New Roman" w:hAnsi="Times New Roman" w:cs="Times New Roman" w:hint="default"/>
        <w:b w:val="0"/>
        <w:bCs w:val="0"/>
        <w:i w:val="0"/>
        <w:iCs w:val="0"/>
        <w:spacing w:val="-1"/>
        <w:w w:val="100"/>
        <w:sz w:val="24"/>
        <w:szCs w:val="24"/>
        <w:lang w:val="en-US" w:eastAsia="en-US" w:bidi="ar-SA"/>
      </w:rPr>
    </w:lvl>
    <w:lvl w:ilvl="1" w:tplc="FCCE06F8">
      <w:numFmt w:val="bullet"/>
      <w:lvlText w:val="•"/>
      <w:lvlJc w:val="left"/>
      <w:pPr>
        <w:ind w:left="1400" w:hanging="300"/>
      </w:pPr>
      <w:rPr>
        <w:rFonts w:hint="default"/>
        <w:lang w:val="en-US" w:eastAsia="en-US" w:bidi="ar-SA"/>
      </w:rPr>
    </w:lvl>
    <w:lvl w:ilvl="2" w:tplc="9716900C">
      <w:numFmt w:val="bullet"/>
      <w:lvlText w:val="•"/>
      <w:lvlJc w:val="left"/>
      <w:pPr>
        <w:ind w:left="2400" w:hanging="300"/>
      </w:pPr>
      <w:rPr>
        <w:rFonts w:hint="default"/>
        <w:lang w:val="en-US" w:eastAsia="en-US" w:bidi="ar-SA"/>
      </w:rPr>
    </w:lvl>
    <w:lvl w:ilvl="3" w:tplc="C8223B70">
      <w:numFmt w:val="bullet"/>
      <w:lvlText w:val="•"/>
      <w:lvlJc w:val="left"/>
      <w:pPr>
        <w:ind w:left="3400" w:hanging="300"/>
      </w:pPr>
      <w:rPr>
        <w:rFonts w:hint="default"/>
        <w:lang w:val="en-US" w:eastAsia="en-US" w:bidi="ar-SA"/>
      </w:rPr>
    </w:lvl>
    <w:lvl w:ilvl="4" w:tplc="C3AC0E72">
      <w:numFmt w:val="bullet"/>
      <w:lvlText w:val="•"/>
      <w:lvlJc w:val="left"/>
      <w:pPr>
        <w:ind w:left="4400" w:hanging="300"/>
      </w:pPr>
      <w:rPr>
        <w:rFonts w:hint="default"/>
        <w:lang w:val="en-US" w:eastAsia="en-US" w:bidi="ar-SA"/>
      </w:rPr>
    </w:lvl>
    <w:lvl w:ilvl="5" w:tplc="6EBA5B9A">
      <w:numFmt w:val="bullet"/>
      <w:lvlText w:val="•"/>
      <w:lvlJc w:val="left"/>
      <w:pPr>
        <w:ind w:left="5400" w:hanging="300"/>
      </w:pPr>
      <w:rPr>
        <w:rFonts w:hint="default"/>
        <w:lang w:val="en-US" w:eastAsia="en-US" w:bidi="ar-SA"/>
      </w:rPr>
    </w:lvl>
    <w:lvl w:ilvl="6" w:tplc="8B6C2CF2">
      <w:numFmt w:val="bullet"/>
      <w:lvlText w:val="•"/>
      <w:lvlJc w:val="left"/>
      <w:pPr>
        <w:ind w:left="6400" w:hanging="300"/>
      </w:pPr>
      <w:rPr>
        <w:rFonts w:hint="default"/>
        <w:lang w:val="en-US" w:eastAsia="en-US" w:bidi="ar-SA"/>
      </w:rPr>
    </w:lvl>
    <w:lvl w:ilvl="7" w:tplc="C39E216C">
      <w:numFmt w:val="bullet"/>
      <w:lvlText w:val="•"/>
      <w:lvlJc w:val="left"/>
      <w:pPr>
        <w:ind w:left="7400" w:hanging="300"/>
      </w:pPr>
      <w:rPr>
        <w:rFonts w:hint="default"/>
        <w:lang w:val="en-US" w:eastAsia="en-US" w:bidi="ar-SA"/>
      </w:rPr>
    </w:lvl>
    <w:lvl w:ilvl="8" w:tplc="ADFAE7A6">
      <w:numFmt w:val="bullet"/>
      <w:lvlText w:val="•"/>
      <w:lvlJc w:val="left"/>
      <w:pPr>
        <w:ind w:left="8400" w:hanging="300"/>
      </w:pPr>
      <w:rPr>
        <w:rFonts w:hint="default"/>
        <w:lang w:val="en-US" w:eastAsia="en-US" w:bidi="ar-SA"/>
      </w:rPr>
    </w:lvl>
  </w:abstractNum>
  <w:abstractNum w:abstractNumId="71" w15:restartNumberingAfterBreak="0">
    <w:nsid w:val="77747B42"/>
    <w:multiLevelType w:val="hybridMultilevel"/>
    <w:tmpl w:val="E27A133C"/>
    <w:lvl w:ilvl="0" w:tplc="5E066552">
      <w:start w:val="1"/>
      <w:numFmt w:val="decimal"/>
      <w:lvlText w:val="%1."/>
      <w:lvlJc w:val="left"/>
      <w:pPr>
        <w:ind w:left="100" w:hanging="240"/>
      </w:pPr>
      <w:rPr>
        <w:rFonts w:ascii="Times New Roman" w:eastAsia="Times New Roman" w:hAnsi="Times New Roman" w:cs="Times New Roman" w:hint="default"/>
        <w:b w:val="0"/>
        <w:bCs w:val="0"/>
        <w:i w:val="0"/>
        <w:iCs w:val="0"/>
        <w:spacing w:val="-1"/>
        <w:w w:val="100"/>
        <w:sz w:val="24"/>
        <w:szCs w:val="24"/>
        <w:lang w:val="en-US" w:eastAsia="en-US" w:bidi="ar-SA"/>
      </w:rPr>
    </w:lvl>
    <w:lvl w:ilvl="1" w:tplc="5CD6E67E">
      <w:numFmt w:val="bullet"/>
      <w:lvlText w:val="•"/>
      <w:lvlJc w:val="left"/>
      <w:pPr>
        <w:ind w:left="1130" w:hanging="240"/>
      </w:pPr>
      <w:rPr>
        <w:rFonts w:hint="default"/>
        <w:lang w:val="en-US" w:eastAsia="en-US" w:bidi="ar-SA"/>
      </w:rPr>
    </w:lvl>
    <w:lvl w:ilvl="2" w:tplc="F2925834">
      <w:numFmt w:val="bullet"/>
      <w:lvlText w:val="•"/>
      <w:lvlJc w:val="left"/>
      <w:pPr>
        <w:ind w:left="2160" w:hanging="240"/>
      </w:pPr>
      <w:rPr>
        <w:rFonts w:hint="default"/>
        <w:lang w:val="en-US" w:eastAsia="en-US" w:bidi="ar-SA"/>
      </w:rPr>
    </w:lvl>
    <w:lvl w:ilvl="3" w:tplc="23D87DFE">
      <w:numFmt w:val="bullet"/>
      <w:lvlText w:val="•"/>
      <w:lvlJc w:val="left"/>
      <w:pPr>
        <w:ind w:left="3190" w:hanging="240"/>
      </w:pPr>
      <w:rPr>
        <w:rFonts w:hint="default"/>
        <w:lang w:val="en-US" w:eastAsia="en-US" w:bidi="ar-SA"/>
      </w:rPr>
    </w:lvl>
    <w:lvl w:ilvl="4" w:tplc="1A569F20">
      <w:numFmt w:val="bullet"/>
      <w:lvlText w:val="•"/>
      <w:lvlJc w:val="left"/>
      <w:pPr>
        <w:ind w:left="4220" w:hanging="240"/>
      </w:pPr>
      <w:rPr>
        <w:rFonts w:hint="default"/>
        <w:lang w:val="en-US" w:eastAsia="en-US" w:bidi="ar-SA"/>
      </w:rPr>
    </w:lvl>
    <w:lvl w:ilvl="5" w:tplc="29AE546A">
      <w:numFmt w:val="bullet"/>
      <w:lvlText w:val="•"/>
      <w:lvlJc w:val="left"/>
      <w:pPr>
        <w:ind w:left="5250" w:hanging="240"/>
      </w:pPr>
      <w:rPr>
        <w:rFonts w:hint="default"/>
        <w:lang w:val="en-US" w:eastAsia="en-US" w:bidi="ar-SA"/>
      </w:rPr>
    </w:lvl>
    <w:lvl w:ilvl="6" w:tplc="E50A5462">
      <w:numFmt w:val="bullet"/>
      <w:lvlText w:val="•"/>
      <w:lvlJc w:val="left"/>
      <w:pPr>
        <w:ind w:left="6280" w:hanging="240"/>
      </w:pPr>
      <w:rPr>
        <w:rFonts w:hint="default"/>
        <w:lang w:val="en-US" w:eastAsia="en-US" w:bidi="ar-SA"/>
      </w:rPr>
    </w:lvl>
    <w:lvl w:ilvl="7" w:tplc="9EEAF5B8">
      <w:numFmt w:val="bullet"/>
      <w:lvlText w:val="•"/>
      <w:lvlJc w:val="left"/>
      <w:pPr>
        <w:ind w:left="7310" w:hanging="240"/>
      </w:pPr>
      <w:rPr>
        <w:rFonts w:hint="default"/>
        <w:lang w:val="en-US" w:eastAsia="en-US" w:bidi="ar-SA"/>
      </w:rPr>
    </w:lvl>
    <w:lvl w:ilvl="8" w:tplc="27F2DC76">
      <w:numFmt w:val="bullet"/>
      <w:lvlText w:val="•"/>
      <w:lvlJc w:val="left"/>
      <w:pPr>
        <w:ind w:left="8340" w:hanging="240"/>
      </w:pPr>
      <w:rPr>
        <w:rFonts w:hint="default"/>
        <w:lang w:val="en-US" w:eastAsia="en-US" w:bidi="ar-SA"/>
      </w:rPr>
    </w:lvl>
  </w:abstractNum>
  <w:abstractNum w:abstractNumId="72" w15:restartNumberingAfterBreak="0">
    <w:nsid w:val="78065CB0"/>
    <w:multiLevelType w:val="hybridMultilevel"/>
    <w:tmpl w:val="0648387E"/>
    <w:lvl w:ilvl="0" w:tplc="A0883170">
      <w:start w:val="1"/>
      <w:numFmt w:val="decimal"/>
      <w:lvlText w:val="%1."/>
      <w:lvlJc w:val="left"/>
      <w:pPr>
        <w:ind w:left="400" w:hanging="300"/>
      </w:pPr>
      <w:rPr>
        <w:rFonts w:ascii="Times New Roman" w:eastAsia="Times New Roman" w:hAnsi="Times New Roman" w:cs="Times New Roman" w:hint="default"/>
        <w:b w:val="0"/>
        <w:bCs w:val="0"/>
        <w:i w:val="0"/>
        <w:iCs w:val="0"/>
        <w:spacing w:val="-1"/>
        <w:w w:val="100"/>
        <w:sz w:val="24"/>
        <w:szCs w:val="24"/>
        <w:lang w:val="en-US" w:eastAsia="en-US" w:bidi="ar-SA"/>
      </w:rPr>
    </w:lvl>
    <w:lvl w:ilvl="1" w:tplc="0256E894">
      <w:numFmt w:val="bullet"/>
      <w:lvlText w:val="•"/>
      <w:lvlJc w:val="left"/>
      <w:pPr>
        <w:ind w:left="1400" w:hanging="300"/>
      </w:pPr>
      <w:rPr>
        <w:rFonts w:hint="default"/>
        <w:lang w:val="en-US" w:eastAsia="en-US" w:bidi="ar-SA"/>
      </w:rPr>
    </w:lvl>
    <w:lvl w:ilvl="2" w:tplc="1444BEAC">
      <w:numFmt w:val="bullet"/>
      <w:lvlText w:val="•"/>
      <w:lvlJc w:val="left"/>
      <w:pPr>
        <w:ind w:left="2400" w:hanging="300"/>
      </w:pPr>
      <w:rPr>
        <w:rFonts w:hint="default"/>
        <w:lang w:val="en-US" w:eastAsia="en-US" w:bidi="ar-SA"/>
      </w:rPr>
    </w:lvl>
    <w:lvl w:ilvl="3" w:tplc="7E227E20">
      <w:numFmt w:val="bullet"/>
      <w:lvlText w:val="•"/>
      <w:lvlJc w:val="left"/>
      <w:pPr>
        <w:ind w:left="3400" w:hanging="300"/>
      </w:pPr>
      <w:rPr>
        <w:rFonts w:hint="default"/>
        <w:lang w:val="en-US" w:eastAsia="en-US" w:bidi="ar-SA"/>
      </w:rPr>
    </w:lvl>
    <w:lvl w:ilvl="4" w:tplc="FF04C398">
      <w:numFmt w:val="bullet"/>
      <w:lvlText w:val="•"/>
      <w:lvlJc w:val="left"/>
      <w:pPr>
        <w:ind w:left="4400" w:hanging="300"/>
      </w:pPr>
      <w:rPr>
        <w:rFonts w:hint="default"/>
        <w:lang w:val="en-US" w:eastAsia="en-US" w:bidi="ar-SA"/>
      </w:rPr>
    </w:lvl>
    <w:lvl w:ilvl="5" w:tplc="2490F616">
      <w:numFmt w:val="bullet"/>
      <w:lvlText w:val="•"/>
      <w:lvlJc w:val="left"/>
      <w:pPr>
        <w:ind w:left="5400" w:hanging="300"/>
      </w:pPr>
      <w:rPr>
        <w:rFonts w:hint="default"/>
        <w:lang w:val="en-US" w:eastAsia="en-US" w:bidi="ar-SA"/>
      </w:rPr>
    </w:lvl>
    <w:lvl w:ilvl="6" w:tplc="36F812BC">
      <w:numFmt w:val="bullet"/>
      <w:lvlText w:val="•"/>
      <w:lvlJc w:val="left"/>
      <w:pPr>
        <w:ind w:left="6400" w:hanging="300"/>
      </w:pPr>
      <w:rPr>
        <w:rFonts w:hint="default"/>
        <w:lang w:val="en-US" w:eastAsia="en-US" w:bidi="ar-SA"/>
      </w:rPr>
    </w:lvl>
    <w:lvl w:ilvl="7" w:tplc="1922AD76">
      <w:numFmt w:val="bullet"/>
      <w:lvlText w:val="•"/>
      <w:lvlJc w:val="left"/>
      <w:pPr>
        <w:ind w:left="7400" w:hanging="300"/>
      </w:pPr>
      <w:rPr>
        <w:rFonts w:hint="default"/>
        <w:lang w:val="en-US" w:eastAsia="en-US" w:bidi="ar-SA"/>
      </w:rPr>
    </w:lvl>
    <w:lvl w:ilvl="8" w:tplc="32DEC1DC">
      <w:numFmt w:val="bullet"/>
      <w:lvlText w:val="•"/>
      <w:lvlJc w:val="left"/>
      <w:pPr>
        <w:ind w:left="8400" w:hanging="300"/>
      </w:pPr>
      <w:rPr>
        <w:rFonts w:hint="default"/>
        <w:lang w:val="en-US" w:eastAsia="en-US" w:bidi="ar-SA"/>
      </w:rPr>
    </w:lvl>
  </w:abstractNum>
  <w:abstractNum w:abstractNumId="73" w15:restartNumberingAfterBreak="0">
    <w:nsid w:val="7E2E7837"/>
    <w:multiLevelType w:val="hybridMultilevel"/>
    <w:tmpl w:val="5E985B64"/>
    <w:lvl w:ilvl="0" w:tplc="8D1A9CD2">
      <w:start w:val="1"/>
      <w:numFmt w:val="lowerLetter"/>
      <w:lvlText w:val="%1."/>
      <w:lvlJc w:val="left"/>
      <w:pPr>
        <w:ind w:left="820" w:hanging="228"/>
      </w:pPr>
      <w:rPr>
        <w:rFonts w:ascii="Arial" w:eastAsia="Arial" w:hAnsi="Arial" w:cs="Arial" w:hint="default"/>
        <w:b w:val="0"/>
        <w:bCs w:val="0"/>
        <w:i w:val="0"/>
        <w:iCs w:val="0"/>
        <w:color w:val="070707"/>
        <w:spacing w:val="0"/>
        <w:w w:val="96"/>
        <w:sz w:val="21"/>
        <w:szCs w:val="21"/>
        <w:lang w:val="en-US" w:eastAsia="en-US" w:bidi="ar-SA"/>
      </w:rPr>
    </w:lvl>
    <w:lvl w:ilvl="1" w:tplc="B06A41C4">
      <w:numFmt w:val="bullet"/>
      <w:lvlText w:val="•"/>
      <w:lvlJc w:val="left"/>
      <w:pPr>
        <w:ind w:left="1778" w:hanging="228"/>
      </w:pPr>
      <w:rPr>
        <w:rFonts w:hint="default"/>
        <w:lang w:val="en-US" w:eastAsia="en-US" w:bidi="ar-SA"/>
      </w:rPr>
    </w:lvl>
    <w:lvl w:ilvl="2" w:tplc="46D6F0DA">
      <w:numFmt w:val="bullet"/>
      <w:lvlText w:val="•"/>
      <w:lvlJc w:val="left"/>
      <w:pPr>
        <w:ind w:left="2736" w:hanging="228"/>
      </w:pPr>
      <w:rPr>
        <w:rFonts w:hint="default"/>
        <w:lang w:val="en-US" w:eastAsia="en-US" w:bidi="ar-SA"/>
      </w:rPr>
    </w:lvl>
    <w:lvl w:ilvl="3" w:tplc="5D9A6F62">
      <w:numFmt w:val="bullet"/>
      <w:lvlText w:val="•"/>
      <w:lvlJc w:val="left"/>
      <w:pPr>
        <w:ind w:left="3694" w:hanging="228"/>
      </w:pPr>
      <w:rPr>
        <w:rFonts w:hint="default"/>
        <w:lang w:val="en-US" w:eastAsia="en-US" w:bidi="ar-SA"/>
      </w:rPr>
    </w:lvl>
    <w:lvl w:ilvl="4" w:tplc="8E327C34">
      <w:numFmt w:val="bullet"/>
      <w:lvlText w:val="•"/>
      <w:lvlJc w:val="left"/>
      <w:pPr>
        <w:ind w:left="4652" w:hanging="228"/>
      </w:pPr>
      <w:rPr>
        <w:rFonts w:hint="default"/>
        <w:lang w:val="en-US" w:eastAsia="en-US" w:bidi="ar-SA"/>
      </w:rPr>
    </w:lvl>
    <w:lvl w:ilvl="5" w:tplc="5D5E3B0C">
      <w:numFmt w:val="bullet"/>
      <w:lvlText w:val="•"/>
      <w:lvlJc w:val="left"/>
      <w:pPr>
        <w:ind w:left="5610" w:hanging="228"/>
      </w:pPr>
      <w:rPr>
        <w:rFonts w:hint="default"/>
        <w:lang w:val="en-US" w:eastAsia="en-US" w:bidi="ar-SA"/>
      </w:rPr>
    </w:lvl>
    <w:lvl w:ilvl="6" w:tplc="9F505372">
      <w:numFmt w:val="bullet"/>
      <w:lvlText w:val="•"/>
      <w:lvlJc w:val="left"/>
      <w:pPr>
        <w:ind w:left="6568" w:hanging="228"/>
      </w:pPr>
      <w:rPr>
        <w:rFonts w:hint="default"/>
        <w:lang w:val="en-US" w:eastAsia="en-US" w:bidi="ar-SA"/>
      </w:rPr>
    </w:lvl>
    <w:lvl w:ilvl="7" w:tplc="D428C15A">
      <w:numFmt w:val="bullet"/>
      <w:lvlText w:val="•"/>
      <w:lvlJc w:val="left"/>
      <w:pPr>
        <w:ind w:left="7526" w:hanging="228"/>
      </w:pPr>
      <w:rPr>
        <w:rFonts w:hint="default"/>
        <w:lang w:val="en-US" w:eastAsia="en-US" w:bidi="ar-SA"/>
      </w:rPr>
    </w:lvl>
    <w:lvl w:ilvl="8" w:tplc="3CF27EBE">
      <w:numFmt w:val="bullet"/>
      <w:lvlText w:val="•"/>
      <w:lvlJc w:val="left"/>
      <w:pPr>
        <w:ind w:left="8484" w:hanging="228"/>
      </w:pPr>
      <w:rPr>
        <w:rFonts w:hint="default"/>
        <w:lang w:val="en-US" w:eastAsia="en-US" w:bidi="ar-SA"/>
      </w:rPr>
    </w:lvl>
  </w:abstractNum>
  <w:num w:numId="1" w16cid:durableId="801967271">
    <w:abstractNumId w:val="2"/>
  </w:num>
  <w:num w:numId="2" w16cid:durableId="797531230">
    <w:abstractNumId w:val="44"/>
  </w:num>
  <w:num w:numId="3" w16cid:durableId="124395739">
    <w:abstractNumId w:val="20"/>
  </w:num>
  <w:num w:numId="4" w16cid:durableId="646936326">
    <w:abstractNumId w:val="58"/>
  </w:num>
  <w:num w:numId="5" w16cid:durableId="750543065">
    <w:abstractNumId w:val="64"/>
  </w:num>
  <w:num w:numId="6" w16cid:durableId="519128239">
    <w:abstractNumId w:val="73"/>
  </w:num>
  <w:num w:numId="7" w16cid:durableId="1214806802">
    <w:abstractNumId w:val="41"/>
  </w:num>
  <w:num w:numId="8" w16cid:durableId="1887789396">
    <w:abstractNumId w:val="53"/>
  </w:num>
  <w:num w:numId="9" w16cid:durableId="1312638513">
    <w:abstractNumId w:val="57"/>
  </w:num>
  <w:num w:numId="10" w16cid:durableId="1746999591">
    <w:abstractNumId w:val="7"/>
  </w:num>
  <w:num w:numId="11" w16cid:durableId="448201263">
    <w:abstractNumId w:val="43"/>
  </w:num>
  <w:num w:numId="12" w16cid:durableId="710764517">
    <w:abstractNumId w:val="69"/>
  </w:num>
  <w:num w:numId="13" w16cid:durableId="1964118984">
    <w:abstractNumId w:val="13"/>
  </w:num>
  <w:num w:numId="14" w16cid:durableId="446896032">
    <w:abstractNumId w:val="29"/>
  </w:num>
  <w:num w:numId="15" w16cid:durableId="896430211">
    <w:abstractNumId w:val="46"/>
  </w:num>
  <w:num w:numId="16" w16cid:durableId="1979530927">
    <w:abstractNumId w:val="16"/>
  </w:num>
  <w:num w:numId="17" w16cid:durableId="871916901">
    <w:abstractNumId w:val="30"/>
  </w:num>
  <w:num w:numId="18" w16cid:durableId="1288044665">
    <w:abstractNumId w:val="72"/>
  </w:num>
  <w:num w:numId="19" w16cid:durableId="358288172">
    <w:abstractNumId w:val="9"/>
  </w:num>
  <w:num w:numId="20" w16cid:durableId="181363578">
    <w:abstractNumId w:val="1"/>
  </w:num>
  <w:num w:numId="21" w16cid:durableId="1741561129">
    <w:abstractNumId w:val="21"/>
  </w:num>
  <w:num w:numId="22" w16cid:durableId="2054960566">
    <w:abstractNumId w:val="17"/>
  </w:num>
  <w:num w:numId="23" w16cid:durableId="829103091">
    <w:abstractNumId w:val="59"/>
  </w:num>
  <w:num w:numId="24" w16cid:durableId="592519639">
    <w:abstractNumId w:val="67"/>
  </w:num>
  <w:num w:numId="25" w16cid:durableId="1913197598">
    <w:abstractNumId w:val="61"/>
  </w:num>
  <w:num w:numId="26" w16cid:durableId="1656762652">
    <w:abstractNumId w:val="33"/>
  </w:num>
  <w:num w:numId="27" w16cid:durableId="1833720500">
    <w:abstractNumId w:val="23"/>
  </w:num>
  <w:num w:numId="28" w16cid:durableId="1848866769">
    <w:abstractNumId w:val="63"/>
  </w:num>
  <w:num w:numId="29" w16cid:durableId="64575137">
    <w:abstractNumId w:val="15"/>
  </w:num>
  <w:num w:numId="30" w16cid:durableId="749930364">
    <w:abstractNumId w:val="56"/>
  </w:num>
  <w:num w:numId="31" w16cid:durableId="634019289">
    <w:abstractNumId w:val="36"/>
  </w:num>
  <w:num w:numId="32" w16cid:durableId="716707394">
    <w:abstractNumId w:val="68"/>
  </w:num>
  <w:num w:numId="33" w16cid:durableId="723799034">
    <w:abstractNumId w:val="71"/>
  </w:num>
  <w:num w:numId="34" w16cid:durableId="1103451271">
    <w:abstractNumId w:val="38"/>
  </w:num>
  <w:num w:numId="35" w16cid:durableId="480343949">
    <w:abstractNumId w:val="6"/>
  </w:num>
  <w:num w:numId="36" w16cid:durableId="101921637">
    <w:abstractNumId w:val="31"/>
  </w:num>
  <w:num w:numId="37" w16cid:durableId="952907209">
    <w:abstractNumId w:val="52"/>
  </w:num>
  <w:num w:numId="38" w16cid:durableId="1408959457">
    <w:abstractNumId w:val="62"/>
  </w:num>
  <w:num w:numId="39" w16cid:durableId="1324312295">
    <w:abstractNumId w:val="35"/>
  </w:num>
  <w:num w:numId="40" w16cid:durableId="915288444">
    <w:abstractNumId w:val="24"/>
  </w:num>
  <w:num w:numId="41" w16cid:durableId="1295604110">
    <w:abstractNumId w:val="65"/>
  </w:num>
  <w:num w:numId="42" w16cid:durableId="945772861">
    <w:abstractNumId w:val="4"/>
  </w:num>
  <w:num w:numId="43" w16cid:durableId="455560600">
    <w:abstractNumId w:val="10"/>
  </w:num>
  <w:num w:numId="44" w16cid:durableId="417409564">
    <w:abstractNumId w:val="25"/>
  </w:num>
  <w:num w:numId="45" w16cid:durableId="610548086">
    <w:abstractNumId w:val="47"/>
  </w:num>
  <w:num w:numId="46" w16cid:durableId="561598498">
    <w:abstractNumId w:val="26"/>
  </w:num>
  <w:num w:numId="47" w16cid:durableId="1970352809">
    <w:abstractNumId w:val="5"/>
  </w:num>
  <w:num w:numId="48" w16cid:durableId="248665009">
    <w:abstractNumId w:val="14"/>
  </w:num>
  <w:num w:numId="49" w16cid:durableId="496772197">
    <w:abstractNumId w:val="11"/>
  </w:num>
  <w:num w:numId="50" w16cid:durableId="374043055">
    <w:abstractNumId w:val="45"/>
  </w:num>
  <w:num w:numId="51" w16cid:durableId="1358241606">
    <w:abstractNumId w:val="28"/>
  </w:num>
  <w:num w:numId="52" w16cid:durableId="1402604601">
    <w:abstractNumId w:val="0"/>
  </w:num>
  <w:num w:numId="53" w16cid:durableId="1516461819">
    <w:abstractNumId w:val="60"/>
  </w:num>
  <w:num w:numId="54" w16cid:durableId="1120564660">
    <w:abstractNumId w:val="32"/>
  </w:num>
  <w:num w:numId="55" w16cid:durableId="876041255">
    <w:abstractNumId w:val="19"/>
  </w:num>
  <w:num w:numId="56" w16cid:durableId="1391880142">
    <w:abstractNumId w:val="8"/>
  </w:num>
  <w:num w:numId="57" w16cid:durableId="537087033">
    <w:abstractNumId w:val="70"/>
  </w:num>
  <w:num w:numId="58" w16cid:durableId="197357712">
    <w:abstractNumId w:val="34"/>
  </w:num>
  <w:num w:numId="59" w16cid:durableId="747651768">
    <w:abstractNumId w:val="39"/>
  </w:num>
  <w:num w:numId="60" w16cid:durableId="956722243">
    <w:abstractNumId w:val="50"/>
  </w:num>
  <w:num w:numId="61" w16cid:durableId="869299867">
    <w:abstractNumId w:val="12"/>
  </w:num>
  <w:num w:numId="62" w16cid:durableId="1359967975">
    <w:abstractNumId w:val="37"/>
  </w:num>
  <w:num w:numId="63" w16cid:durableId="513153645">
    <w:abstractNumId w:val="18"/>
  </w:num>
  <w:num w:numId="64" w16cid:durableId="627205262">
    <w:abstractNumId w:val="42"/>
  </w:num>
  <w:num w:numId="65" w16cid:durableId="547841820">
    <w:abstractNumId w:val="51"/>
  </w:num>
  <w:num w:numId="66" w16cid:durableId="2047639060">
    <w:abstractNumId w:val="27"/>
  </w:num>
  <w:num w:numId="67" w16cid:durableId="2018538600">
    <w:abstractNumId w:val="22"/>
  </w:num>
  <w:num w:numId="68" w16cid:durableId="1930262752">
    <w:abstractNumId w:val="3"/>
  </w:num>
  <w:num w:numId="69" w16cid:durableId="1723559317">
    <w:abstractNumId w:val="40"/>
  </w:num>
  <w:num w:numId="70" w16cid:durableId="1986155052">
    <w:abstractNumId w:val="49"/>
  </w:num>
  <w:num w:numId="71" w16cid:durableId="17053045">
    <w:abstractNumId w:val="66"/>
  </w:num>
  <w:num w:numId="72" w16cid:durableId="178932951">
    <w:abstractNumId w:val="55"/>
  </w:num>
  <w:num w:numId="73" w16cid:durableId="1830822455">
    <w:abstractNumId w:val="48"/>
  </w:num>
  <w:num w:numId="74" w16cid:durableId="1895458988">
    <w:abstractNumId w:val="5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DD7963"/>
    <w:rsid w:val="00003202"/>
    <w:rsid w:val="00003A61"/>
    <w:rsid w:val="00005A68"/>
    <w:rsid w:val="00011202"/>
    <w:rsid w:val="00012F80"/>
    <w:rsid w:val="00014598"/>
    <w:rsid w:val="0001469F"/>
    <w:rsid w:val="00024188"/>
    <w:rsid w:val="0003015B"/>
    <w:rsid w:val="0005227F"/>
    <w:rsid w:val="00052DAE"/>
    <w:rsid w:val="00062E00"/>
    <w:rsid w:val="00073161"/>
    <w:rsid w:val="00080167"/>
    <w:rsid w:val="00081BC4"/>
    <w:rsid w:val="00083121"/>
    <w:rsid w:val="000865ED"/>
    <w:rsid w:val="00087C7C"/>
    <w:rsid w:val="0009254E"/>
    <w:rsid w:val="000961D1"/>
    <w:rsid w:val="00097A56"/>
    <w:rsid w:val="000A3A70"/>
    <w:rsid w:val="000C7976"/>
    <w:rsid w:val="000D0410"/>
    <w:rsid w:val="000D301F"/>
    <w:rsid w:val="000D4D55"/>
    <w:rsid w:val="000D73D1"/>
    <w:rsid w:val="000D7630"/>
    <w:rsid w:val="000D7F8B"/>
    <w:rsid w:val="000E20A1"/>
    <w:rsid w:val="000E2F0D"/>
    <w:rsid w:val="000F2FCB"/>
    <w:rsid w:val="000F7D9B"/>
    <w:rsid w:val="00104231"/>
    <w:rsid w:val="0011169B"/>
    <w:rsid w:val="001116FF"/>
    <w:rsid w:val="0012139D"/>
    <w:rsid w:val="00122660"/>
    <w:rsid w:val="00122AF7"/>
    <w:rsid w:val="00122DB9"/>
    <w:rsid w:val="001375CA"/>
    <w:rsid w:val="00140B98"/>
    <w:rsid w:val="001423FC"/>
    <w:rsid w:val="00150C2F"/>
    <w:rsid w:val="00151DD1"/>
    <w:rsid w:val="00155B24"/>
    <w:rsid w:val="001609BA"/>
    <w:rsid w:val="00167F88"/>
    <w:rsid w:val="00174EE3"/>
    <w:rsid w:val="00175E67"/>
    <w:rsid w:val="00176B0F"/>
    <w:rsid w:val="00184DAB"/>
    <w:rsid w:val="00185445"/>
    <w:rsid w:val="00192300"/>
    <w:rsid w:val="00193EEC"/>
    <w:rsid w:val="001A4541"/>
    <w:rsid w:val="001B24DE"/>
    <w:rsid w:val="001B51D9"/>
    <w:rsid w:val="001C025E"/>
    <w:rsid w:val="001C113D"/>
    <w:rsid w:val="001C30DC"/>
    <w:rsid w:val="001D474A"/>
    <w:rsid w:val="001D651F"/>
    <w:rsid w:val="001D7660"/>
    <w:rsid w:val="001E19DA"/>
    <w:rsid w:val="001E32D7"/>
    <w:rsid w:val="001F1EAC"/>
    <w:rsid w:val="001F4347"/>
    <w:rsid w:val="001F6428"/>
    <w:rsid w:val="002001D7"/>
    <w:rsid w:val="002064B5"/>
    <w:rsid w:val="0021175F"/>
    <w:rsid w:val="002145D6"/>
    <w:rsid w:val="00221B19"/>
    <w:rsid w:val="0023489A"/>
    <w:rsid w:val="00236E27"/>
    <w:rsid w:val="00236ED5"/>
    <w:rsid w:val="00243B9E"/>
    <w:rsid w:val="002478DF"/>
    <w:rsid w:val="00256305"/>
    <w:rsid w:val="002577C9"/>
    <w:rsid w:val="00260EFD"/>
    <w:rsid w:val="002634DE"/>
    <w:rsid w:val="002635AF"/>
    <w:rsid w:val="00265590"/>
    <w:rsid w:val="00267F71"/>
    <w:rsid w:val="00271275"/>
    <w:rsid w:val="002718F2"/>
    <w:rsid w:val="00276C4F"/>
    <w:rsid w:val="00282101"/>
    <w:rsid w:val="00284DA9"/>
    <w:rsid w:val="002871D7"/>
    <w:rsid w:val="0029009C"/>
    <w:rsid w:val="00296496"/>
    <w:rsid w:val="002B5773"/>
    <w:rsid w:val="002B62C1"/>
    <w:rsid w:val="002C0A13"/>
    <w:rsid w:val="002C3671"/>
    <w:rsid w:val="002C6D1B"/>
    <w:rsid w:val="002D7D9C"/>
    <w:rsid w:val="002E2980"/>
    <w:rsid w:val="002F2AF5"/>
    <w:rsid w:val="002F67C9"/>
    <w:rsid w:val="002F6A9E"/>
    <w:rsid w:val="002F7B06"/>
    <w:rsid w:val="003000B2"/>
    <w:rsid w:val="00305240"/>
    <w:rsid w:val="003069FB"/>
    <w:rsid w:val="00306EA2"/>
    <w:rsid w:val="00323148"/>
    <w:rsid w:val="00325555"/>
    <w:rsid w:val="00326F0B"/>
    <w:rsid w:val="0033404A"/>
    <w:rsid w:val="0033598E"/>
    <w:rsid w:val="00350124"/>
    <w:rsid w:val="00351655"/>
    <w:rsid w:val="00354AF5"/>
    <w:rsid w:val="003560DC"/>
    <w:rsid w:val="003627EF"/>
    <w:rsid w:val="00363C71"/>
    <w:rsid w:val="00365185"/>
    <w:rsid w:val="00370F69"/>
    <w:rsid w:val="00371767"/>
    <w:rsid w:val="00371DAE"/>
    <w:rsid w:val="00385D47"/>
    <w:rsid w:val="00386B99"/>
    <w:rsid w:val="00386CD7"/>
    <w:rsid w:val="00392816"/>
    <w:rsid w:val="003A56D6"/>
    <w:rsid w:val="003A6D54"/>
    <w:rsid w:val="003B137A"/>
    <w:rsid w:val="003B5DD5"/>
    <w:rsid w:val="003C567E"/>
    <w:rsid w:val="003D76D9"/>
    <w:rsid w:val="003E4FFF"/>
    <w:rsid w:val="003E5633"/>
    <w:rsid w:val="003F01AB"/>
    <w:rsid w:val="003F2A6B"/>
    <w:rsid w:val="003F3DC7"/>
    <w:rsid w:val="003F4836"/>
    <w:rsid w:val="003F65F7"/>
    <w:rsid w:val="00401586"/>
    <w:rsid w:val="0040248A"/>
    <w:rsid w:val="004065CE"/>
    <w:rsid w:val="00423913"/>
    <w:rsid w:val="004311AF"/>
    <w:rsid w:val="00431F97"/>
    <w:rsid w:val="0044449D"/>
    <w:rsid w:val="004467C6"/>
    <w:rsid w:val="004500CC"/>
    <w:rsid w:val="0045572B"/>
    <w:rsid w:val="004567F8"/>
    <w:rsid w:val="004613C9"/>
    <w:rsid w:val="00462B65"/>
    <w:rsid w:val="00473898"/>
    <w:rsid w:val="00476103"/>
    <w:rsid w:val="00476F8E"/>
    <w:rsid w:val="004772C2"/>
    <w:rsid w:val="0048154E"/>
    <w:rsid w:val="00484634"/>
    <w:rsid w:val="0048601A"/>
    <w:rsid w:val="00487B69"/>
    <w:rsid w:val="004911A3"/>
    <w:rsid w:val="004A24E2"/>
    <w:rsid w:val="004A6F3A"/>
    <w:rsid w:val="004B0D4F"/>
    <w:rsid w:val="004B3F64"/>
    <w:rsid w:val="004C47DD"/>
    <w:rsid w:val="004C6900"/>
    <w:rsid w:val="004D1DC3"/>
    <w:rsid w:val="004D7A47"/>
    <w:rsid w:val="004E2BD3"/>
    <w:rsid w:val="004F689C"/>
    <w:rsid w:val="005041CD"/>
    <w:rsid w:val="00505777"/>
    <w:rsid w:val="00510D5B"/>
    <w:rsid w:val="00522A28"/>
    <w:rsid w:val="0052341F"/>
    <w:rsid w:val="00535F82"/>
    <w:rsid w:val="005440A3"/>
    <w:rsid w:val="00544B4B"/>
    <w:rsid w:val="00564D67"/>
    <w:rsid w:val="005664EF"/>
    <w:rsid w:val="00570A32"/>
    <w:rsid w:val="005730D4"/>
    <w:rsid w:val="005755E2"/>
    <w:rsid w:val="00581EFB"/>
    <w:rsid w:val="005822B0"/>
    <w:rsid w:val="00584188"/>
    <w:rsid w:val="005900B2"/>
    <w:rsid w:val="0059470A"/>
    <w:rsid w:val="00597275"/>
    <w:rsid w:val="005A0BA5"/>
    <w:rsid w:val="005A184A"/>
    <w:rsid w:val="005A1FBF"/>
    <w:rsid w:val="005A5264"/>
    <w:rsid w:val="005B7413"/>
    <w:rsid w:val="005D59F4"/>
    <w:rsid w:val="005E026F"/>
    <w:rsid w:val="005E0EC3"/>
    <w:rsid w:val="005E42E2"/>
    <w:rsid w:val="00604BB9"/>
    <w:rsid w:val="006210AB"/>
    <w:rsid w:val="0062281B"/>
    <w:rsid w:val="00630254"/>
    <w:rsid w:val="006365F3"/>
    <w:rsid w:val="006472F2"/>
    <w:rsid w:val="0066080A"/>
    <w:rsid w:val="0066101F"/>
    <w:rsid w:val="00675887"/>
    <w:rsid w:val="0067647C"/>
    <w:rsid w:val="00681F47"/>
    <w:rsid w:val="00691A6F"/>
    <w:rsid w:val="006A727F"/>
    <w:rsid w:val="006B249F"/>
    <w:rsid w:val="006B24B9"/>
    <w:rsid w:val="006B295B"/>
    <w:rsid w:val="006B4D55"/>
    <w:rsid w:val="006B58CB"/>
    <w:rsid w:val="006C5D17"/>
    <w:rsid w:val="006E353B"/>
    <w:rsid w:val="006E4B7D"/>
    <w:rsid w:val="006F2387"/>
    <w:rsid w:val="006F3004"/>
    <w:rsid w:val="006F7A4C"/>
    <w:rsid w:val="0070151A"/>
    <w:rsid w:val="00717FA1"/>
    <w:rsid w:val="00722C2B"/>
    <w:rsid w:val="00730DCE"/>
    <w:rsid w:val="007400E5"/>
    <w:rsid w:val="007409AB"/>
    <w:rsid w:val="00763ED3"/>
    <w:rsid w:val="0077335D"/>
    <w:rsid w:val="00776E48"/>
    <w:rsid w:val="00782A60"/>
    <w:rsid w:val="00784D49"/>
    <w:rsid w:val="00787364"/>
    <w:rsid w:val="007A31F8"/>
    <w:rsid w:val="007A796E"/>
    <w:rsid w:val="007D200E"/>
    <w:rsid w:val="007D6236"/>
    <w:rsid w:val="007E02CC"/>
    <w:rsid w:val="007E2046"/>
    <w:rsid w:val="007F59A6"/>
    <w:rsid w:val="007F5FEB"/>
    <w:rsid w:val="00800B0F"/>
    <w:rsid w:val="00806C35"/>
    <w:rsid w:val="00813291"/>
    <w:rsid w:val="008145CD"/>
    <w:rsid w:val="00814883"/>
    <w:rsid w:val="00821A3E"/>
    <w:rsid w:val="00823043"/>
    <w:rsid w:val="00834EB9"/>
    <w:rsid w:val="00837B53"/>
    <w:rsid w:val="00840ADD"/>
    <w:rsid w:val="00841704"/>
    <w:rsid w:val="008433CF"/>
    <w:rsid w:val="00843959"/>
    <w:rsid w:val="00844021"/>
    <w:rsid w:val="0084473A"/>
    <w:rsid w:val="00844A0D"/>
    <w:rsid w:val="008616B6"/>
    <w:rsid w:val="00861EA4"/>
    <w:rsid w:val="00883D0F"/>
    <w:rsid w:val="00884A12"/>
    <w:rsid w:val="00885B32"/>
    <w:rsid w:val="00897448"/>
    <w:rsid w:val="00897883"/>
    <w:rsid w:val="00897A4A"/>
    <w:rsid w:val="008A4EB9"/>
    <w:rsid w:val="008A7F20"/>
    <w:rsid w:val="008B21FF"/>
    <w:rsid w:val="008B2952"/>
    <w:rsid w:val="008B6F7C"/>
    <w:rsid w:val="008C2B18"/>
    <w:rsid w:val="008C7A53"/>
    <w:rsid w:val="008D330D"/>
    <w:rsid w:val="008E110B"/>
    <w:rsid w:val="008E31CA"/>
    <w:rsid w:val="008E4F67"/>
    <w:rsid w:val="008E5DEB"/>
    <w:rsid w:val="008E63F2"/>
    <w:rsid w:val="008F24DD"/>
    <w:rsid w:val="008F2696"/>
    <w:rsid w:val="00906B5A"/>
    <w:rsid w:val="0091163F"/>
    <w:rsid w:val="009134B3"/>
    <w:rsid w:val="0091350B"/>
    <w:rsid w:val="0092155D"/>
    <w:rsid w:val="00923ECE"/>
    <w:rsid w:val="009274C2"/>
    <w:rsid w:val="00927994"/>
    <w:rsid w:val="0093240F"/>
    <w:rsid w:val="00933654"/>
    <w:rsid w:val="0093728E"/>
    <w:rsid w:val="0094424D"/>
    <w:rsid w:val="009450D7"/>
    <w:rsid w:val="009460B0"/>
    <w:rsid w:val="00947CC1"/>
    <w:rsid w:val="009540BA"/>
    <w:rsid w:val="00955A15"/>
    <w:rsid w:val="0097115B"/>
    <w:rsid w:val="0097135A"/>
    <w:rsid w:val="009728D1"/>
    <w:rsid w:val="00973267"/>
    <w:rsid w:val="00980517"/>
    <w:rsid w:val="009841A2"/>
    <w:rsid w:val="00985A82"/>
    <w:rsid w:val="00995501"/>
    <w:rsid w:val="0099710B"/>
    <w:rsid w:val="009A4B4A"/>
    <w:rsid w:val="009B1EFC"/>
    <w:rsid w:val="009C75FF"/>
    <w:rsid w:val="009D3048"/>
    <w:rsid w:val="009E24CE"/>
    <w:rsid w:val="009F1EBD"/>
    <w:rsid w:val="009F3386"/>
    <w:rsid w:val="009F3784"/>
    <w:rsid w:val="00A13704"/>
    <w:rsid w:val="00A17A02"/>
    <w:rsid w:val="00A26D15"/>
    <w:rsid w:val="00A311E6"/>
    <w:rsid w:val="00A32BB2"/>
    <w:rsid w:val="00A3558C"/>
    <w:rsid w:val="00A462E7"/>
    <w:rsid w:val="00A55A29"/>
    <w:rsid w:val="00A6051E"/>
    <w:rsid w:val="00A65A1A"/>
    <w:rsid w:val="00A729B1"/>
    <w:rsid w:val="00A74A69"/>
    <w:rsid w:val="00A81424"/>
    <w:rsid w:val="00A82754"/>
    <w:rsid w:val="00A8331B"/>
    <w:rsid w:val="00A86C5F"/>
    <w:rsid w:val="00A87849"/>
    <w:rsid w:val="00AA3C0E"/>
    <w:rsid w:val="00AA7A62"/>
    <w:rsid w:val="00AB71C2"/>
    <w:rsid w:val="00AC637D"/>
    <w:rsid w:val="00AC72AB"/>
    <w:rsid w:val="00AC7583"/>
    <w:rsid w:val="00AD07A1"/>
    <w:rsid w:val="00AD0DF0"/>
    <w:rsid w:val="00AD37FC"/>
    <w:rsid w:val="00AD5232"/>
    <w:rsid w:val="00AE5D03"/>
    <w:rsid w:val="00AF16B7"/>
    <w:rsid w:val="00AF6C97"/>
    <w:rsid w:val="00AF710C"/>
    <w:rsid w:val="00B022A4"/>
    <w:rsid w:val="00B04A3B"/>
    <w:rsid w:val="00B14370"/>
    <w:rsid w:val="00B1455D"/>
    <w:rsid w:val="00B200BC"/>
    <w:rsid w:val="00B22B3C"/>
    <w:rsid w:val="00B236AD"/>
    <w:rsid w:val="00B25F97"/>
    <w:rsid w:val="00B2765D"/>
    <w:rsid w:val="00B344FA"/>
    <w:rsid w:val="00B370F2"/>
    <w:rsid w:val="00B41264"/>
    <w:rsid w:val="00B41C79"/>
    <w:rsid w:val="00B44E60"/>
    <w:rsid w:val="00B63A5E"/>
    <w:rsid w:val="00B63B76"/>
    <w:rsid w:val="00B66CA1"/>
    <w:rsid w:val="00B74840"/>
    <w:rsid w:val="00B8076E"/>
    <w:rsid w:val="00B903AE"/>
    <w:rsid w:val="00B919E6"/>
    <w:rsid w:val="00B96402"/>
    <w:rsid w:val="00B97E37"/>
    <w:rsid w:val="00BA3908"/>
    <w:rsid w:val="00BB406E"/>
    <w:rsid w:val="00BC0723"/>
    <w:rsid w:val="00BC1928"/>
    <w:rsid w:val="00BD0DA4"/>
    <w:rsid w:val="00BE1FF7"/>
    <w:rsid w:val="00BE3406"/>
    <w:rsid w:val="00BE7ED0"/>
    <w:rsid w:val="00BF477C"/>
    <w:rsid w:val="00BF70DE"/>
    <w:rsid w:val="00C008B5"/>
    <w:rsid w:val="00C059E6"/>
    <w:rsid w:val="00C07D7D"/>
    <w:rsid w:val="00C107DF"/>
    <w:rsid w:val="00C11EAB"/>
    <w:rsid w:val="00C12EF5"/>
    <w:rsid w:val="00C25623"/>
    <w:rsid w:val="00C25E08"/>
    <w:rsid w:val="00C43D50"/>
    <w:rsid w:val="00C50BC8"/>
    <w:rsid w:val="00C63305"/>
    <w:rsid w:val="00C67C9A"/>
    <w:rsid w:val="00C81669"/>
    <w:rsid w:val="00C82FF1"/>
    <w:rsid w:val="00C86C9B"/>
    <w:rsid w:val="00C8729F"/>
    <w:rsid w:val="00C87E14"/>
    <w:rsid w:val="00CB01B5"/>
    <w:rsid w:val="00CB2F93"/>
    <w:rsid w:val="00CB3B8F"/>
    <w:rsid w:val="00CB7815"/>
    <w:rsid w:val="00CD2CD8"/>
    <w:rsid w:val="00CD479A"/>
    <w:rsid w:val="00CD6E0E"/>
    <w:rsid w:val="00CE5BA1"/>
    <w:rsid w:val="00CF10E5"/>
    <w:rsid w:val="00D05930"/>
    <w:rsid w:val="00D05AA7"/>
    <w:rsid w:val="00D10A7D"/>
    <w:rsid w:val="00D1300F"/>
    <w:rsid w:val="00D14154"/>
    <w:rsid w:val="00D14A77"/>
    <w:rsid w:val="00D21FD7"/>
    <w:rsid w:val="00D32DDA"/>
    <w:rsid w:val="00D33404"/>
    <w:rsid w:val="00D4055B"/>
    <w:rsid w:val="00D41518"/>
    <w:rsid w:val="00D52FEB"/>
    <w:rsid w:val="00D53CE5"/>
    <w:rsid w:val="00D54340"/>
    <w:rsid w:val="00D664FC"/>
    <w:rsid w:val="00D7560F"/>
    <w:rsid w:val="00D80E77"/>
    <w:rsid w:val="00D80E95"/>
    <w:rsid w:val="00D81D61"/>
    <w:rsid w:val="00D86B65"/>
    <w:rsid w:val="00DA030E"/>
    <w:rsid w:val="00DA54EC"/>
    <w:rsid w:val="00DA7EE9"/>
    <w:rsid w:val="00DB0074"/>
    <w:rsid w:val="00DB1087"/>
    <w:rsid w:val="00DC11A8"/>
    <w:rsid w:val="00DC26AD"/>
    <w:rsid w:val="00DC27EE"/>
    <w:rsid w:val="00DC346A"/>
    <w:rsid w:val="00DC3B60"/>
    <w:rsid w:val="00DC5F7D"/>
    <w:rsid w:val="00DD1F31"/>
    <w:rsid w:val="00DD7963"/>
    <w:rsid w:val="00DD7F77"/>
    <w:rsid w:val="00DE25D6"/>
    <w:rsid w:val="00DE4195"/>
    <w:rsid w:val="00DE613F"/>
    <w:rsid w:val="00DF4DCC"/>
    <w:rsid w:val="00E01FB0"/>
    <w:rsid w:val="00E0302A"/>
    <w:rsid w:val="00E0461D"/>
    <w:rsid w:val="00E0622A"/>
    <w:rsid w:val="00E107F2"/>
    <w:rsid w:val="00E1112F"/>
    <w:rsid w:val="00E114FD"/>
    <w:rsid w:val="00E11A09"/>
    <w:rsid w:val="00E21DC5"/>
    <w:rsid w:val="00E241DD"/>
    <w:rsid w:val="00E30AA3"/>
    <w:rsid w:val="00E30FCD"/>
    <w:rsid w:val="00E3142E"/>
    <w:rsid w:val="00E37E1B"/>
    <w:rsid w:val="00E53731"/>
    <w:rsid w:val="00E60576"/>
    <w:rsid w:val="00E667E3"/>
    <w:rsid w:val="00E67F3E"/>
    <w:rsid w:val="00E76D18"/>
    <w:rsid w:val="00E80D46"/>
    <w:rsid w:val="00E81442"/>
    <w:rsid w:val="00E87323"/>
    <w:rsid w:val="00E92FA8"/>
    <w:rsid w:val="00E934A6"/>
    <w:rsid w:val="00E9377A"/>
    <w:rsid w:val="00EA0080"/>
    <w:rsid w:val="00EA48B3"/>
    <w:rsid w:val="00EB29D4"/>
    <w:rsid w:val="00EB2EBF"/>
    <w:rsid w:val="00EB3AD3"/>
    <w:rsid w:val="00EC00BC"/>
    <w:rsid w:val="00EC2CAC"/>
    <w:rsid w:val="00EC62B8"/>
    <w:rsid w:val="00EC68CF"/>
    <w:rsid w:val="00EC73C7"/>
    <w:rsid w:val="00ED05BB"/>
    <w:rsid w:val="00ED48D5"/>
    <w:rsid w:val="00EE0733"/>
    <w:rsid w:val="00EF1AAB"/>
    <w:rsid w:val="00EF207A"/>
    <w:rsid w:val="00EF4064"/>
    <w:rsid w:val="00EF611B"/>
    <w:rsid w:val="00F007F4"/>
    <w:rsid w:val="00F051D3"/>
    <w:rsid w:val="00F24228"/>
    <w:rsid w:val="00F244AF"/>
    <w:rsid w:val="00F24695"/>
    <w:rsid w:val="00F25EA1"/>
    <w:rsid w:val="00F26C2D"/>
    <w:rsid w:val="00F34287"/>
    <w:rsid w:val="00F41EA8"/>
    <w:rsid w:val="00F42098"/>
    <w:rsid w:val="00F507D0"/>
    <w:rsid w:val="00F6143C"/>
    <w:rsid w:val="00F70638"/>
    <w:rsid w:val="00F70996"/>
    <w:rsid w:val="00F77558"/>
    <w:rsid w:val="00F779EA"/>
    <w:rsid w:val="00F80953"/>
    <w:rsid w:val="00F82D29"/>
    <w:rsid w:val="00F8339A"/>
    <w:rsid w:val="00F86176"/>
    <w:rsid w:val="00F86BB5"/>
    <w:rsid w:val="00F90A5F"/>
    <w:rsid w:val="00FA10D5"/>
    <w:rsid w:val="00FA521B"/>
    <w:rsid w:val="00FB071D"/>
    <w:rsid w:val="00FB0DBA"/>
    <w:rsid w:val="00FB1B70"/>
    <w:rsid w:val="00FB2BEF"/>
    <w:rsid w:val="00FB7748"/>
    <w:rsid w:val="00FC2163"/>
    <w:rsid w:val="00FC52FB"/>
    <w:rsid w:val="00FD1015"/>
    <w:rsid w:val="00FD703B"/>
    <w:rsid w:val="00FE033B"/>
    <w:rsid w:val="00FE05FD"/>
    <w:rsid w:val="00FE68D7"/>
    <w:rsid w:val="00FE7EA4"/>
    <w:rsid w:val="00FF1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3DE64"/>
  <w15:docId w15:val="{5FDE3A1E-2D40-4FF4-933A-534A94B9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4"/>
      <w:szCs w:val="24"/>
    </w:rPr>
  </w:style>
  <w:style w:type="paragraph" w:styleId="ListParagraph">
    <w:name w:val="List Paragraph"/>
    <w:basedOn w:val="Normal"/>
    <w:uiPriority w:val="1"/>
    <w:qFormat/>
    <w:pPr>
      <w:ind w:left="100"/>
    </w:pPr>
  </w:style>
  <w:style w:type="paragraph" w:customStyle="1" w:styleId="TableParagraph">
    <w:name w:val="Table Paragraph"/>
    <w:basedOn w:val="Normal"/>
    <w:uiPriority w:val="1"/>
    <w:qFormat/>
    <w:pPr>
      <w:spacing w:before="80"/>
      <w:ind w:left="80"/>
    </w:pPr>
    <w:rPr>
      <w:rFonts w:ascii="Calibri" w:eastAsia="Calibri" w:hAnsi="Calibri" w:cs="Calibri"/>
    </w:rPr>
  </w:style>
  <w:style w:type="character" w:styleId="Hyperlink">
    <w:name w:val="Hyperlink"/>
    <w:basedOn w:val="DefaultParagraphFont"/>
    <w:uiPriority w:val="99"/>
    <w:unhideWhenUsed/>
    <w:rsid w:val="00E934A6"/>
    <w:rPr>
      <w:color w:val="0000FF" w:themeColor="hyperlink"/>
      <w:u w:val="single"/>
    </w:rPr>
  </w:style>
  <w:style w:type="character" w:styleId="UnresolvedMention">
    <w:name w:val="Unresolved Mention"/>
    <w:basedOn w:val="DefaultParagraphFont"/>
    <w:uiPriority w:val="99"/>
    <w:semiHidden/>
    <w:unhideWhenUsed/>
    <w:rsid w:val="00E934A6"/>
    <w:rPr>
      <w:color w:val="605E5C"/>
      <w:shd w:val="clear" w:color="auto" w:fill="E1DFDD"/>
    </w:rPr>
  </w:style>
  <w:style w:type="paragraph" w:styleId="Header">
    <w:name w:val="header"/>
    <w:basedOn w:val="Normal"/>
    <w:link w:val="HeaderChar"/>
    <w:uiPriority w:val="99"/>
    <w:unhideWhenUsed/>
    <w:rsid w:val="007D6236"/>
    <w:pPr>
      <w:tabs>
        <w:tab w:val="center" w:pos="4680"/>
        <w:tab w:val="right" w:pos="9360"/>
      </w:tabs>
    </w:pPr>
  </w:style>
  <w:style w:type="character" w:customStyle="1" w:styleId="HeaderChar">
    <w:name w:val="Header Char"/>
    <w:basedOn w:val="DefaultParagraphFont"/>
    <w:link w:val="Header"/>
    <w:uiPriority w:val="99"/>
    <w:rsid w:val="007D6236"/>
    <w:rPr>
      <w:rFonts w:ascii="Times New Roman" w:eastAsia="Times New Roman" w:hAnsi="Times New Roman" w:cs="Times New Roman"/>
    </w:rPr>
  </w:style>
  <w:style w:type="paragraph" w:styleId="Footer">
    <w:name w:val="footer"/>
    <w:basedOn w:val="Normal"/>
    <w:link w:val="FooterChar"/>
    <w:uiPriority w:val="99"/>
    <w:unhideWhenUsed/>
    <w:rsid w:val="007D6236"/>
    <w:pPr>
      <w:tabs>
        <w:tab w:val="center" w:pos="4680"/>
        <w:tab w:val="right" w:pos="9360"/>
      </w:tabs>
    </w:pPr>
  </w:style>
  <w:style w:type="character" w:customStyle="1" w:styleId="FooterChar">
    <w:name w:val="Footer Char"/>
    <w:basedOn w:val="DefaultParagraphFont"/>
    <w:link w:val="Footer"/>
    <w:uiPriority w:val="99"/>
    <w:rsid w:val="007D6236"/>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C872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www.usac.org/about/affordable-connectivity-program/acp-processes/check-consume-eligibility/" TargetMode="External"/><Relationship Id="rId21" Type="http://schemas.openxmlformats.org/officeDocument/2006/relationships/hyperlink" Target="https://broadband.alabama.gov/profiles/" TargetMode="External"/><Relationship Id="rId42" Type="http://schemas.openxmlformats.org/officeDocument/2006/relationships/hyperlink" Target="https://www.commerce.gov/oam/build-america-buy-america" TargetMode="External"/><Relationship Id="rId63" Type="http://schemas.openxmlformats.org/officeDocument/2006/relationships/hyperlink" Target="https://adeca.alabama.gov/beadplan/" TargetMode="External"/><Relationship Id="rId84" Type="http://schemas.openxmlformats.org/officeDocument/2006/relationships/hyperlink" Target="https://www.tva.com/About-TVA/Guidelines-and-Reports" TargetMode="External"/><Relationship Id="rId138" Type="http://schemas.openxmlformats.org/officeDocument/2006/relationships/hyperlink" Target="https://adeca.alabama.gov/wp-content/uploads/AIMM-Application-and-Guide.pdf" TargetMode="External"/><Relationship Id="rId107" Type="http://schemas.openxmlformats.org/officeDocument/2006/relationships/hyperlink" Target="https://hazards.fema.gov/nri/landslide" TargetMode="External"/><Relationship Id="rId11" Type="http://schemas.openxmlformats.org/officeDocument/2006/relationships/hyperlink" Target="https://adeca.alabama.gov/wp-content/uploads/Alabama-Connectivity-Plan.pdf" TargetMode="External"/><Relationship Id="rId32" Type="http://schemas.openxmlformats.org/officeDocument/2006/relationships/hyperlink" Target="https://www.ntia.gov/funding-programs/internet-all/broadband-equity-access-and-deployment-bead-program/program-documentation/initial-proposal-guidance" TargetMode="External"/><Relationship Id="rId53" Type="http://schemas.openxmlformats.org/officeDocument/2006/relationships/hyperlink" Target="https://www.accs.edu/blog/2023/11/21/food-banks-community-colleges-partner-to-end-student-food-insecurity/" TargetMode="External"/><Relationship Id="rId74" Type="http://schemas.openxmlformats.org/officeDocument/2006/relationships/hyperlink" Target="https://broadband.alabama.gov/broadband-maps/" TargetMode="External"/><Relationship Id="rId128" Type="http://schemas.openxmlformats.org/officeDocument/2006/relationships/hyperlink" Target="https://adeca.alabama.gov/wp-content/uploads/Alabama-Broadband-Accessibility-Act.pdf" TargetMode="External"/><Relationship Id="rId5" Type="http://schemas.openxmlformats.org/officeDocument/2006/relationships/styles" Target="styles.xml"/><Relationship Id="rId90" Type="http://schemas.openxmlformats.org/officeDocument/2006/relationships/hyperlink" Target="https://statesummaries.ncics.org/chapter/al/" TargetMode="External"/><Relationship Id="rId95" Type="http://schemas.openxmlformats.org/officeDocument/2006/relationships/hyperlink" Target="https://ema.alabama.gov/state-of-alabama-emergency-operations-plan/" TargetMode="External"/><Relationship Id="rId22" Type="http://schemas.openxmlformats.org/officeDocument/2006/relationships/hyperlink" Target="https://studentfreedominitiative.org/" TargetMode="External"/><Relationship Id="rId27" Type="http://schemas.openxmlformats.org/officeDocument/2006/relationships/hyperlink" Target="https://broadband.alabama.gov/broadband-maps/" TargetMode="External"/><Relationship Id="rId43" Type="http://schemas.openxmlformats.org/officeDocument/2006/relationships/hyperlink" Target="https://www.commerce.gov/sites/default/files/2023-09/BEAD%20BABA%20Waiver%20Replacement.pdf" TargetMode="External"/><Relationship Id="rId48" Type="http://schemas.openxmlformats.org/officeDocument/2006/relationships/hyperlink" Target="https://peri.umass.edu/images/publication/OhioGreenGrowth-10-19-20-FINAL-230.pdf" TargetMode="External"/><Relationship Id="rId64" Type="http://schemas.openxmlformats.org/officeDocument/2006/relationships/hyperlink" Target="https://governor.alabama.gov/newsroom/2017/04/executive-order-no-704/" TargetMode="External"/><Relationship Id="rId69" Type="http://schemas.openxmlformats.org/officeDocument/2006/relationships/hyperlink" Target="https://adeca.alabama.gov/2021/03/29/abc-for-students-program-a-game-changer-and-life-saver-for-alabama-schools/" TargetMode="External"/><Relationship Id="rId113" Type="http://schemas.openxmlformats.org/officeDocument/2006/relationships/hyperlink" Target="https://adeca.alabama.gov/alanchormiddlemile/" TargetMode="External"/><Relationship Id="rId118" Type="http://schemas.openxmlformats.org/officeDocument/2006/relationships/hyperlink" Target="https://www.fcc.gov/economics-analytics/industry-analysis-division/urban-rate-survey-data-resources" TargetMode="External"/><Relationship Id="rId134" Type="http://schemas.openxmlformats.org/officeDocument/2006/relationships/hyperlink" Target="https://alison.legislature.state.al.us/code-of-alabama" TargetMode="External"/><Relationship Id="rId139" Type="http://schemas.openxmlformats.org/officeDocument/2006/relationships/hyperlink" Target="https://adeca.alabama.gov/fraud/" TargetMode="External"/><Relationship Id="rId80" Type="http://schemas.openxmlformats.org/officeDocument/2006/relationships/hyperlink" Target="https://www.dot.state.al.us/publications/Maintenance/pdf/Permits/PermitManual.pdf" TargetMode="External"/><Relationship Id="rId85" Type="http://schemas.openxmlformats.org/officeDocument/2006/relationships/hyperlink" Target="https://florenceal.org/departments/planning_and_community_development/resources.php" TargetMode="External"/><Relationship Id="rId12" Type="http://schemas.openxmlformats.org/officeDocument/2006/relationships/hyperlink" Target="https://adeca.alabama.gov/wp-content/uploads/Alabama-BEAD-Five-Year-Action-Plan.pdf" TargetMode="External"/><Relationship Id="rId17" Type="http://schemas.openxmlformats.org/officeDocument/2006/relationships/hyperlink" Target="https://broadband.alabama.gov/profiles/" TargetMode="External"/><Relationship Id="rId33" Type="http://schemas.openxmlformats.org/officeDocument/2006/relationships/footer" Target="footer1.xml"/><Relationship Id="rId38" Type="http://schemas.openxmlformats.org/officeDocument/2006/relationships/hyperlink" Target="https://www.commerce.gov/sites/default/files/2024-02/BABA%20Waiver%20Signed.pdf;%20" TargetMode="External"/><Relationship Id="rId59" Type="http://schemas.openxmlformats.org/officeDocument/2006/relationships/hyperlink" Target="http://www.mbda.gov/business-" TargetMode="External"/><Relationship Id="rId103" Type="http://schemas.openxmlformats.org/officeDocument/2006/relationships/hyperlink" Target="https://hazards.fema.gov/nri/cold-wave" TargetMode="External"/><Relationship Id="rId108" Type="http://schemas.openxmlformats.org/officeDocument/2006/relationships/hyperlink" Target="https://hazards.fema.gov/nri/winter-weather" TargetMode="External"/><Relationship Id="rId124" Type="http://schemas.openxmlformats.org/officeDocument/2006/relationships/hyperlink" Target="https://www.awwa.org/Portals/0/AWWA/Government/ImprovingtheEvaluationofHouseholdLevelAffor%20dabilityinSDWARulemakingNewApproaches.pdf" TargetMode="External"/><Relationship Id="rId129" Type="http://schemas.openxmlformats.org/officeDocument/2006/relationships/hyperlink" Target="https://adeca.alabama.gov/wp-content/uploads/Alabama-Capital-Projects-Fund-Program-Guide.pdf" TargetMode="External"/><Relationship Id="rId54" Type="http://schemas.openxmlformats.org/officeDocument/2006/relationships/hyperlink" Target="https://doi.org/10.1111/pirs.12450" TargetMode="External"/><Relationship Id="rId70" Type="http://schemas.openxmlformats.org/officeDocument/2006/relationships/hyperlink" Target="https://governor.alabama.gov/newsroom/2020/12/governor-ivey-extends-alabama-broadband-connectivity-for-students-program-into-2021/" TargetMode="External"/><Relationship Id="rId75" Type="http://schemas.openxmlformats.org/officeDocument/2006/relationships/hyperlink" Target="https://adeca.alabama.gov/wp-content/uploads/Annual-Report-December-2022.docx" TargetMode="External"/><Relationship Id="rId91" Type="http://schemas.openxmlformats.org/officeDocument/2006/relationships/hyperlink" Target="https://statesummaries.ncics.org/chapter/al/" TargetMode="External"/><Relationship Id="rId96" Type="http://schemas.openxmlformats.org/officeDocument/2006/relationships/hyperlink" Target="https://droughtmonitor.unl.edu/" TargetMode="External"/><Relationship Id="rId140" Type="http://schemas.openxmlformats.org/officeDocument/2006/relationships/hyperlink" Target="https://www.oig.doc.gov/Pages/Hotline.aspx"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choiceuniontown.org/" TargetMode="External"/><Relationship Id="rId28" Type="http://schemas.openxmlformats.org/officeDocument/2006/relationships/hyperlink" Target="https://adeca.alabama.gov/broadband-alabama-mailing-list/" TargetMode="External"/><Relationship Id="rId49" Type="http://schemas.openxmlformats.org/officeDocument/2006/relationships/hyperlink" Target="https://www.wallace.edu/news_announcements/governor-kay-ivey-makes-statewide-broadband-access-announcement-at-wccds-dothan-campus/" TargetMode="External"/><Relationship Id="rId114" Type="http://schemas.openxmlformats.org/officeDocument/2006/relationships/hyperlink" Target="https://docs.fcc.gov/public/attachments/DA-23-194A1.pdf" TargetMode="External"/><Relationship Id="rId119" Type="http://schemas.openxmlformats.org/officeDocument/2006/relationships/hyperlink" Target="https://docs.fcc.gov/public/attachments/FCC-16-38A1_Rcd.pdf" TargetMode="External"/><Relationship Id="rId44" Type="http://schemas.openxmlformats.org/officeDocument/2006/relationships/hyperlink" Target="https://www.brookings.edu/articles/how-federal-infrastructure-investment-can-put-america-to-work/" TargetMode="External"/><Relationship Id="rId60" Type="http://schemas.openxmlformats.org/officeDocument/2006/relationships/hyperlink" Target="https://www.mbda.gov/business-center/grant-recipient-dannon-project" TargetMode="External"/><Relationship Id="rId65" Type="http://schemas.openxmlformats.org/officeDocument/2006/relationships/hyperlink" Target="https://adeca.alabama.gov/wp-content/uploads/Alabama-Broadband-Accessibility-Act.pdf" TargetMode="External"/><Relationship Id="rId81" Type="http://schemas.openxmlformats.org/officeDocument/2006/relationships/hyperlink" Target="https://www.dot.state.al.us/projects/regionProjects.html)%20" TargetMode="External"/><Relationship Id="rId86" Type="http://schemas.openxmlformats.org/officeDocument/2006/relationships/hyperlink" Target="https://broadband.alabama.gov/broadband-maps/" TargetMode="External"/><Relationship Id="rId130" Type="http://schemas.openxmlformats.org/officeDocument/2006/relationships/hyperlink" Target="https://adeca.alabama.gov/wp-content/uploads/AIMM-Program-Guide.pdf" TargetMode="External"/><Relationship Id="rId135" Type="http://schemas.openxmlformats.org/officeDocument/2006/relationships/hyperlink" Target="https://www.madeinalabama.com/industries/industry/cyber-security/" TargetMode="External"/><Relationship Id="rId13" Type="http://schemas.openxmlformats.org/officeDocument/2006/relationships/hyperlink" Target="https://broadband.alabama.gov/broadband-maps/" TargetMode="External"/><Relationship Id="rId18" Type="http://schemas.openxmlformats.org/officeDocument/2006/relationships/hyperlink" Target="https://adeca.alabama.gov/broadband-alabama-mailing-list/" TargetMode="External"/><Relationship Id="rId39" Type="http://schemas.openxmlformats.org/officeDocument/2006/relationships/hyperlink" Target="https://www.commerce.gov/oam/build-america-buy-america" TargetMode="External"/><Relationship Id="rId109" Type="http://schemas.openxmlformats.org/officeDocument/2006/relationships/hyperlink" Target="https://www.benton.org/blog/connecting-low-income-families-using-broadband-vouchers" TargetMode="External"/><Relationship Id="rId34" Type="http://schemas.openxmlformats.org/officeDocument/2006/relationships/hyperlink" Target="https://adeca.alabama.gov/alanchormiddlemile/" TargetMode="External"/><Relationship Id="rId50" Type="http://schemas.openxmlformats.org/officeDocument/2006/relationships/hyperlink" Target="https://www.madeinalabama.com/2016/10/apprenticeship-alabama/" TargetMode="External"/><Relationship Id="rId55" Type="http://schemas.openxmlformats.org/officeDocument/2006/relationships/hyperlink" Target="https://adeca.alabama.gov/ombe/" TargetMode="External"/><Relationship Id="rId76" Type="http://schemas.openxmlformats.org/officeDocument/2006/relationships/hyperlink" Target="https://broadband.alabama.gov/survey/" TargetMode="External"/><Relationship Id="rId97" Type="http://schemas.openxmlformats.org/officeDocument/2006/relationships/hyperlink" Target="https://droughtmonitor.unl.edu/CurrentMap/StateDroughtMonitor.aspx?AL" TargetMode="External"/><Relationship Id="rId104" Type="http://schemas.openxmlformats.org/officeDocument/2006/relationships/hyperlink" Target="https://hazards.fema.gov/nri/riverine-flooding" TargetMode="External"/><Relationship Id="rId120" Type="http://schemas.openxmlformats.org/officeDocument/2006/relationships/hyperlink" Target="http://www.itu.int/en/ITUD/Statistics/Documents/publications/mis2014/MIS2014_without_Annex_4.pd" TargetMode="External"/><Relationship Id="rId125" Type="http://schemas.openxmlformats.org/officeDocument/2006/relationships/hyperlink" Target="https://www.pewtrusts.org/en/research-and-analysis/articles/2023/08/30/is-broadband-affordable-for-middle-class-families" TargetMode="External"/><Relationship Id="rId141" Type="http://schemas.openxmlformats.org/officeDocument/2006/relationships/hyperlink" Target="https://adeca.alabama.gov/grant-application-and-implementation/" TargetMode="External"/><Relationship Id="rId14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s://adeca.alabama.gov/wp-content/uploads/Annual-Report-December-2021.docx" TargetMode="External"/><Relationship Id="rId92" Type="http://schemas.openxmlformats.org/officeDocument/2006/relationships/hyperlink" Target="https://ema.alabama.gov/" TargetMode="External"/><Relationship Id="rId2" Type="http://schemas.openxmlformats.org/officeDocument/2006/relationships/customXml" Target="../customXml/item2.xml"/><Relationship Id="rId29" Type="http://schemas.openxmlformats.org/officeDocument/2006/relationships/hyperlink" Target="https://adeca.alabama.gov/grant-application-and-%20implementation/" TargetMode="External"/><Relationship Id="rId24" Type="http://schemas.openxmlformats.org/officeDocument/2006/relationships/hyperlink" Target="https://states.aarp.org/alabama/broadband-expansion-in-alabama-make-your-voice-heard" TargetMode="External"/><Relationship Id="rId40" Type="http://schemas.openxmlformats.org/officeDocument/2006/relationships/hyperlink" Target="https://broadbandusa.ntia.gov/sites/default/files/2023-10/BEAD_LOC_Waiver_Notice_10.23.23.pdf" TargetMode="External"/><Relationship Id="rId45" Type="http://schemas.openxmlformats.org/officeDocument/2006/relationships/hyperlink" Target="https://reimagineappalachia.org/wp-content/uploads/2020/10/Pollin-et-al-OHIO-Reimagine-Appalachia-%20and-Clean-Energy-Programs-10-19-20.pdf" TargetMode="External"/><Relationship Id="rId66" Type="http://schemas.openxmlformats.org/officeDocument/2006/relationships/hyperlink" Target="https://governor.alabama.gov/newsroom/2018/03/governor-ivey-signs-alabama-broadband-accessibility-act/" TargetMode="External"/><Relationship Id="rId87" Type="http://schemas.openxmlformats.org/officeDocument/2006/relationships/hyperlink" Target="https://www.fhwa.dot.gov/policy/otps/policy_brief_dig_once.pdf" TargetMode="External"/><Relationship Id="rId110" Type="http://schemas.openxmlformats.org/officeDocument/2006/relationships/hyperlink" Target="https://adeca.alabama.gov/grant-application-and-implementation/" TargetMode="External"/><Relationship Id="rId115" Type="http://schemas.openxmlformats.org/officeDocument/2006/relationships/hyperlink" Target="http://www.fcc.gov/general/lifeline-program-low-income-consumers)." TargetMode="External"/><Relationship Id="rId131" Type="http://schemas.openxmlformats.org/officeDocument/2006/relationships/hyperlink" Target="https://arc-sos.state.al.us/ucp/B01151AA.AST.pdf" TargetMode="External"/><Relationship Id="rId136" Type="http://schemas.openxmlformats.org/officeDocument/2006/relationships/hyperlink" Target="https://oit.alabama.gov/cybersecurity/" TargetMode="External"/><Relationship Id="rId61" Type="http://schemas.openxmlformats.org/officeDocument/2006/relationships/hyperlink" Target="https://www.madeinalabama.com/business-development/small-business/).%20" TargetMode="External"/><Relationship Id="rId82" Type="http://schemas.openxmlformats.org/officeDocument/2006/relationships/hyperlink" Target="https://www.fcc.gov/sites/default/files/ad-hoc-commitee-survey-04242018.pdf).%20" TargetMode="External"/><Relationship Id="rId19" Type="http://schemas.openxmlformats.org/officeDocument/2006/relationships/hyperlink" Target="https://adeca.alabama.gov/broadband-webinars-and-workshops/" TargetMode="External"/><Relationship Id="rId14" Type="http://schemas.openxmlformats.org/officeDocument/2006/relationships/hyperlink" Target="https://adeca.alabama.gov/asdop/" TargetMode="External"/><Relationship Id="rId30" Type="http://schemas.openxmlformats.org/officeDocument/2006/relationships/hyperlink" Target="https://adeca.alabama.gov/alcapitalprojectsfund/" TargetMode="External"/><Relationship Id="rId35" Type="http://schemas.openxmlformats.org/officeDocument/2006/relationships/hyperlink" Target="https://governor.alabama.gov/newsroom/2023/04/governor-ivey-signs-the-game-plan-legislation-strengthening-alabamas-economic-future/" TargetMode="External"/><Relationship Id="rId56" Type="http://schemas.openxmlformats.org/officeDocument/2006/relationships/hyperlink" Target="https://aoma.alabama.gov/" TargetMode="External"/><Relationship Id="rId77" Type="http://schemas.openxmlformats.org/officeDocument/2006/relationships/hyperlink" Target="https://statescoop.com/alan-davidson-ntia-state-broadband-permits/" TargetMode="External"/><Relationship Id="rId100" Type="http://schemas.openxmlformats.org/officeDocument/2006/relationships/hyperlink" Target="https://community.fema.gov/ProtectiveActions/s/article/Extreme-Heat" TargetMode="External"/><Relationship Id="rId105" Type="http://schemas.openxmlformats.org/officeDocument/2006/relationships/hyperlink" Target="https://hazards.fema.gov/nri/hail" TargetMode="External"/><Relationship Id="rId126" Type="http://schemas.openxmlformats.org/officeDocument/2006/relationships/hyperlink" Target="https://www.census.gov/quickfacts/fact/table/AL,US/INC110221" TargetMode="External"/><Relationship Id="rId8" Type="http://schemas.openxmlformats.org/officeDocument/2006/relationships/footnotes" Target="footnotes.xml"/><Relationship Id="rId51" Type="http://schemas.openxmlformats.org/officeDocument/2006/relationships/hyperlink" Target="https://wioa-alabama.org/alabama-state-workforce-board/" TargetMode="External"/><Relationship Id="rId72" Type="http://schemas.openxmlformats.org/officeDocument/2006/relationships/hyperlink" Target="https://adeca.alabama.gov/wp-content/uploads/Connect-Alabama-Act.pdf" TargetMode="External"/><Relationship Id="rId93" Type="http://schemas.openxmlformats.org/officeDocument/2006/relationships/hyperlink" Target="https://ema.alabama.gov/wp-content/uploads/2018/11/state-of-alabama_state-hazard-mitigation-plan-2018-update_final_07182018.pdf" TargetMode="External"/><Relationship Id="rId98" Type="http://schemas.openxmlformats.org/officeDocument/2006/relationships/hyperlink" Target="https://adeca.alabama.gov/drought/alabama-drought-plan/" TargetMode="External"/><Relationship Id="rId121" Type="http://schemas.openxmlformats.org/officeDocument/2006/relationships/hyperlink" Target="https://cdn2.hubspot.net/hubfs/4408380/PDF/General-Housing-Homelessness/who-can-afford.pdf" TargetMode="External"/><Relationship Id="rId142" Type="http://schemas.openxmlformats.org/officeDocument/2006/relationships/hyperlink" Target="https://adeca.alabama.gov/wp-content/uploads/Alabama-Capital-Projects-Fund-Program-Guide.pdf" TargetMode="External"/><Relationship Id="rId3" Type="http://schemas.openxmlformats.org/officeDocument/2006/relationships/customXml" Target="../customXml/item3.xml"/><Relationship Id="rId25" Type="http://schemas.openxmlformats.org/officeDocument/2006/relationships/hyperlink" Target="https://www.doi.gov/sites/doi.gov/files/uploads/12_bia_regions.pdf" TargetMode="External"/><Relationship Id="rId46" Type="http://schemas.openxmlformats.org/officeDocument/2006/relationships/hyperlink" Target="https://www.economicmodeling.com/" TargetMode="External"/><Relationship Id="rId67" Type="http://schemas.openxmlformats.org/officeDocument/2006/relationships/hyperlink" Target="https://adeca.alabama.gov/wp-content/uploads/Annual-Report-December-2022.docx" TargetMode="External"/><Relationship Id="rId116" Type="http://schemas.openxmlformats.org/officeDocument/2006/relationships/hyperlink" Target="https://energycommerce.house.gov/events/communications-and-technology-subcommittee-hearing-oversight-of-the-national-telecommunications-and-information-administration" TargetMode="External"/><Relationship Id="rId137" Type="http://schemas.openxmlformats.org/officeDocument/2006/relationships/hyperlink" Target="https://adeca.alabama.gov/wp-content/uploads/Alabama-Capital-Projects-Fund-Application.pdf" TargetMode="External"/><Relationship Id="rId20" Type="http://schemas.openxmlformats.org/officeDocument/2006/relationships/hyperlink" Target="https://adeca.alabama.gov/asdop/" TargetMode="External"/><Relationship Id="rId41" Type="http://schemas.openxmlformats.org/officeDocument/2006/relationships/hyperlink" Target="https://www.commerce.gov/sites/default/files/2024-02/BABA%20Waiver%20Signed.pdf" TargetMode="External"/><Relationship Id="rId62" Type="http://schemas.openxmlformats.org/officeDocument/2006/relationships/hyperlink" Target="https://www.sba.gov/district/alabama/doing-business-alabama-district" TargetMode="External"/><Relationship Id="rId83" Type="http://schemas.openxmlformats.org/officeDocument/2006/relationships/hyperlink" Target="http://alisondb.legislature.state.al.us/alison/codeofalabama/1975/coatoc.htm).%20" TargetMode="External"/><Relationship Id="rId88" Type="http://schemas.openxmlformats.org/officeDocument/2006/relationships/hyperlink" Target="https://www.blm.gov/maps" TargetMode="External"/><Relationship Id="rId111" Type="http://schemas.openxmlformats.org/officeDocument/2006/relationships/hyperlink" Target="https://adeca.alabama.gov/wp-content/uploads/2023-ABAF-Rating-Criteria.xlsx" TargetMode="External"/><Relationship Id="rId132" Type="http://schemas.openxmlformats.org/officeDocument/2006/relationships/hyperlink" Target="https://alison.legislature.state.al.us/code-of-alabama" TargetMode="External"/><Relationship Id="rId15" Type="http://schemas.openxmlformats.org/officeDocument/2006/relationships/hyperlink" Target="https://www.congress.gov/bill/117th-congress/house-bill/3684/text" TargetMode="External"/><Relationship Id="rId36" Type="http://schemas.openxmlformats.org/officeDocument/2006/relationships/hyperlink" Target="https://www.fcc.gov/supplychain/coveredlist" TargetMode="External"/><Relationship Id="rId57" Type="http://schemas.openxmlformats.org/officeDocument/2006/relationships/hyperlink" Target="https://alabamabuys.gov/page.aspx/en/usr/login" TargetMode="External"/><Relationship Id="rId106" Type="http://schemas.openxmlformats.org/officeDocument/2006/relationships/hyperlink" Target="https://hazards.fema.gov/nri/strong-wind" TargetMode="External"/><Relationship Id="rId127" Type="http://schemas.openxmlformats.org/officeDocument/2006/relationships/hyperlink" Target="https://alison.legislature.state.al.us/session-information-sublanding" TargetMode="External"/><Relationship Id="rId10" Type="http://schemas.openxmlformats.org/officeDocument/2006/relationships/hyperlink" Target="https://broadbandusa.ntia.doc.gov/sites/default/files/2022-05/BEAD%20NOFO.pdf?_gl=1*19iev7v*_ga*MTc3MDc4MTY5LjE3MTAxODA4NzA.*_ga_H50FXLW992*MTczMDgzOTI1Ny40LjEuMTczMDgzOTI4NC4wLjAuMA..*_ga_55V70TEFYT*MTczMDgzOTI1OC40LjEuMTczMDgzOTI4NC4wLjAuMA" TargetMode="External"/><Relationship Id="rId31" Type="http://schemas.openxmlformats.org/officeDocument/2006/relationships/hyperlink" Target="https://adeca.alabama.gov/alanchormiddlemile/" TargetMode="External"/><Relationship Id="rId52" Type="http://schemas.openxmlformats.org/officeDocument/2006/relationships/hyperlink" Target="https://buildbroadbandbetter.org/system/files/2023-09/CWA-Broadband-HIgh-Road-Labor-Report-2023.pdf" TargetMode="External"/><Relationship Id="rId73" Type="http://schemas.openxmlformats.org/officeDocument/2006/relationships/hyperlink" Target="https://adeca.alabama.gov/wp-content/uploads/Alabama-Connectivity-Plan.pdf" TargetMode="External"/><Relationship Id="rId78" Type="http://schemas.openxmlformats.org/officeDocument/2006/relationships/hyperlink" Target="https://nap.nationalacademies.org/catalog/27163/valuation-and-compensation-approaches-in-utility-accommodation-a-guide" TargetMode="External"/><Relationship Id="rId94" Type="http://schemas.openxmlformats.org/officeDocument/2006/relationships/hyperlink" Target="https://ema.alabama.gov/county-mitigation-plan/" TargetMode="External"/><Relationship Id="rId99" Type="http://schemas.openxmlformats.org/officeDocument/2006/relationships/hyperlink" Target="https://community.fema.gov/ProtectiveActions/s/article/Earthquake" TargetMode="External"/><Relationship Id="rId101" Type="http://schemas.openxmlformats.org/officeDocument/2006/relationships/hyperlink" Target="https://www.iea.org/commentaries/the-world-s-electricity-systems-must-be-ready-to-counter-the-growing-climate-threat" TargetMode="External"/><Relationship Id="rId122" Type="http://schemas.openxmlformats.org/officeDocument/2006/relationships/hyperlink" Target="https://napawash.org/uploads/Academy_Studies/NAPA_EPA_FINAL_REPORT_110117.pdf" TargetMode="External"/><Relationship Id="rId143" Type="http://schemas.openxmlformats.org/officeDocument/2006/relationships/hyperlink" Target="https://adeca.alabama.gov/wp-content/uploads/AIMM-Program-Guide.pdf" TargetMode="External"/><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hyperlink" Target="https://aiac.alabama.gov/Tribal-Map.aspx" TargetMode="External"/><Relationship Id="rId47" Type="http://schemas.openxmlformats.org/officeDocument/2006/relationships/hyperlink" Target="https://www.brookings.edu/wp-content/uploads/2021/03/Federal-infrastructure-investment.pdf" TargetMode="External"/><Relationship Id="rId68" Type="http://schemas.openxmlformats.org/officeDocument/2006/relationships/hyperlink" Target="https://governor.alabama.gov/newsroom/2023/03/governor-ivey-continues-progressing-broadband-across-the-state-awards-24-7-million-in-grants/" TargetMode="External"/><Relationship Id="rId89" Type="http://schemas.openxmlformats.org/officeDocument/2006/relationships/hyperlink" Target="https://www.blm.gov/maps),%20" TargetMode="External"/><Relationship Id="rId112" Type="http://schemas.openxmlformats.org/officeDocument/2006/relationships/hyperlink" Target="https://adeca.alabama.gov/wp-content/uploads/CPF-Rating-Criteria.xlsx" TargetMode="External"/><Relationship Id="rId133" Type="http://schemas.openxmlformats.org/officeDocument/2006/relationships/hyperlink" Target="https://arc-sos.state.al.us/ucp/B19151AA.ABJ.pdf" TargetMode="External"/><Relationship Id="rId16" Type="http://schemas.openxmlformats.org/officeDocument/2006/relationships/hyperlink" Target="https://adeca.alabama.gov/alabama-community-broadband-technical-assistance-program/" TargetMode="External"/><Relationship Id="rId37" Type="http://schemas.openxmlformats.org/officeDocument/2006/relationships/hyperlink" Target="https://www.commerce.gov/sites/default/files/2024-02/BABA%20Waiver%20Signed.pdf" TargetMode="External"/><Relationship Id="rId58" Type="http://schemas.openxmlformats.org/officeDocument/2006/relationships/hyperlink" Target="https://view.officeapps.live.com/op/view.aspx?src=https%3A%2F%2Fadeca.alabama.gov%2Fwp-content%2Fuploads%2FOMBE-certified-businesses.xlsx&amp;wdOrigin=BROWSELINK" TargetMode="External"/><Relationship Id="rId79" Type="http://schemas.openxmlformats.org/officeDocument/2006/relationships/hyperlink" Target="https://www.dropbox.com/s/ei6o8rwiup9l8to/NCHRP%20RR%201053%20Decision_Support_Tool.xlsx?dl=0" TargetMode="External"/><Relationship Id="rId102" Type="http://schemas.openxmlformats.org/officeDocument/2006/relationships/hyperlink" Target="https://hazards.fema.gov/nri/heat-wave" TargetMode="External"/><Relationship Id="rId123" Type="http://schemas.openxmlformats.org/officeDocument/2006/relationships/hyperlink" Target="https://www.awwa.org/Portals/0/AWWA/ETS/Resources/AffordabilityAssessmentTool.pdf" TargetMode="External"/><Relationship Id="rId144" Type="http://schemas.openxmlformats.org/officeDocument/2006/relationships/hyperlink" Target="https://adeca.alabama.gov/broadband-webinars-and-worksho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5F50E3F8B8C44D9EA5BD2549956CF2" ma:contentTypeVersion="14" ma:contentTypeDescription="Create a new document." ma:contentTypeScope="" ma:versionID="5792b76b76ae3b9a18eb5b379d0aedb7">
  <xsd:schema xmlns:xsd="http://www.w3.org/2001/XMLSchema" xmlns:xs="http://www.w3.org/2001/XMLSchema" xmlns:p="http://schemas.microsoft.com/office/2006/metadata/properties" xmlns:ns2="ead14a2b-0901-4851-9135-e440dd1a60d2" xmlns:ns3="bc761791-33a0-47b7-8145-9d3c2515a3a0" targetNamespace="http://schemas.microsoft.com/office/2006/metadata/properties" ma:root="true" ma:fieldsID="d3e3e782b93b23f18baca101b47ad2c2" ns2:_="" ns3:_="">
    <xsd:import namespace="ead14a2b-0901-4851-9135-e440dd1a60d2"/>
    <xsd:import namespace="bc761791-33a0-47b7-8145-9d3c2515a3a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d14a2b-0901-4851-9135-e440dd1a60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5dbdce9-60e9-41e5-8608-85a453d288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761791-33a0-47b7-8145-9d3c2515a3a0"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8985699-f427-45a7-93a3-105b7de166ff}" ma:internalName="TaxCatchAll" ma:showField="CatchAllData" ma:web="bc761791-33a0-47b7-8145-9d3c2515a3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761791-33a0-47b7-8145-9d3c2515a3a0" xsi:nil="true"/>
    <lcf76f155ced4ddcb4097134ff3c332f xmlns="ead14a2b-0901-4851-9135-e440dd1a60d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97F31C-0CBC-4BC8-B401-91237809B787}">
  <ds:schemaRefs>
    <ds:schemaRef ds:uri="http://schemas.microsoft.com/sharepoint/v3/contenttype/forms"/>
  </ds:schemaRefs>
</ds:datastoreItem>
</file>

<file path=customXml/itemProps2.xml><?xml version="1.0" encoding="utf-8"?>
<ds:datastoreItem xmlns:ds="http://schemas.openxmlformats.org/officeDocument/2006/customXml" ds:itemID="{EAFD0B46-5BE6-4E5B-8B28-0DB3F7CC4A78}"/>
</file>

<file path=customXml/itemProps3.xml><?xml version="1.0" encoding="utf-8"?>
<ds:datastoreItem xmlns:ds="http://schemas.openxmlformats.org/officeDocument/2006/customXml" ds:itemID="{E5DF9BF0-8119-4DE1-B96F-E85C904F729F}">
  <ds:schemaRefs>
    <ds:schemaRef ds:uri="http://schemas.microsoft.com/office/2006/metadata/properties"/>
    <ds:schemaRef ds:uri="http://schemas.microsoft.com/office/infopath/2007/PartnerControls"/>
    <ds:schemaRef ds:uri="http://schemas.microsoft.com/sharepoint/v3"/>
    <ds:schemaRef ds:uri="e5ab66c7-856c-4cc8-ad3c-55c7e68619f9"/>
    <ds:schemaRef ds:uri="5d87095d-ff1e-4808-9408-91d24e4452db"/>
  </ds:schemaRefs>
</ds:datastoreItem>
</file>

<file path=docMetadata/LabelInfo.xml><?xml version="1.0" encoding="utf-8"?>
<clbl:labelList xmlns:clbl="http://schemas.microsoft.com/office/2020/mipLabelMetadata">
  <clbl:label id="{bedd5d6f-bcfc-46d4-918d-7fb210e57897}" enabled="0" method="" siteId="{bedd5d6f-bcfc-46d4-918d-7fb210e57897}" removed="1"/>
</clbl:labelList>
</file>

<file path=docProps/app.xml><?xml version="1.0" encoding="utf-8"?>
<Properties xmlns="http://schemas.openxmlformats.org/officeDocument/2006/extended-properties" xmlns:vt="http://schemas.openxmlformats.org/officeDocument/2006/docPropsVTypes">
  <Template>Normal.dotm</Template>
  <TotalTime>1466</TotalTime>
  <Pages>1</Pages>
  <Words>72700</Words>
  <Characters>414392</Characters>
  <Application>Microsoft Office Word</Application>
  <DocSecurity>4</DocSecurity>
  <Lines>3453</Lines>
  <Paragraphs>972</Paragraphs>
  <ScaleCrop>false</ScaleCrop>
  <Company/>
  <LinksUpToDate>false</LinksUpToDate>
  <CharactersWithSpaces>486120</CharactersWithSpaces>
  <SharedDoc>false</SharedDoc>
  <HLinks>
    <vt:vector size="804" baseType="variant">
      <vt:variant>
        <vt:i4>7733283</vt:i4>
      </vt:variant>
      <vt:variant>
        <vt:i4>399</vt:i4>
      </vt:variant>
      <vt:variant>
        <vt:i4>0</vt:i4>
      </vt:variant>
      <vt:variant>
        <vt:i4>5</vt:i4>
      </vt:variant>
      <vt:variant>
        <vt:lpwstr>https://adeca.alabama.gov/broadband-webinars-and-workshops/</vt:lpwstr>
      </vt:variant>
      <vt:variant>
        <vt:lpwstr/>
      </vt:variant>
      <vt:variant>
        <vt:i4>7405695</vt:i4>
      </vt:variant>
      <vt:variant>
        <vt:i4>396</vt:i4>
      </vt:variant>
      <vt:variant>
        <vt:i4>0</vt:i4>
      </vt:variant>
      <vt:variant>
        <vt:i4>5</vt:i4>
      </vt:variant>
      <vt:variant>
        <vt:lpwstr>https://adeca.alabama.gov/wp-content/uploads/AIMM-Program-Guide.pdf</vt:lpwstr>
      </vt:variant>
      <vt:variant>
        <vt:lpwstr/>
      </vt:variant>
      <vt:variant>
        <vt:i4>1441861</vt:i4>
      </vt:variant>
      <vt:variant>
        <vt:i4>393</vt:i4>
      </vt:variant>
      <vt:variant>
        <vt:i4>0</vt:i4>
      </vt:variant>
      <vt:variant>
        <vt:i4>5</vt:i4>
      </vt:variant>
      <vt:variant>
        <vt:lpwstr>https://adeca.alabama.gov/wp-content/uploads/Alabama-Capital-Projects-Fund-Program-Guide.pdf</vt:lpwstr>
      </vt:variant>
      <vt:variant>
        <vt:lpwstr/>
      </vt:variant>
      <vt:variant>
        <vt:i4>6946859</vt:i4>
      </vt:variant>
      <vt:variant>
        <vt:i4>390</vt:i4>
      </vt:variant>
      <vt:variant>
        <vt:i4>0</vt:i4>
      </vt:variant>
      <vt:variant>
        <vt:i4>5</vt:i4>
      </vt:variant>
      <vt:variant>
        <vt:lpwstr>https://adeca.alabama.gov/grant-application-and-implementation/</vt:lpwstr>
      </vt:variant>
      <vt:variant>
        <vt:lpwstr/>
      </vt:variant>
      <vt:variant>
        <vt:i4>7143483</vt:i4>
      </vt:variant>
      <vt:variant>
        <vt:i4>387</vt:i4>
      </vt:variant>
      <vt:variant>
        <vt:i4>0</vt:i4>
      </vt:variant>
      <vt:variant>
        <vt:i4>5</vt:i4>
      </vt:variant>
      <vt:variant>
        <vt:lpwstr>https://www.oig.doc.gov/Pages/Hotline.aspx</vt:lpwstr>
      </vt:variant>
      <vt:variant>
        <vt:lpwstr/>
      </vt:variant>
      <vt:variant>
        <vt:i4>1900631</vt:i4>
      </vt:variant>
      <vt:variant>
        <vt:i4>384</vt:i4>
      </vt:variant>
      <vt:variant>
        <vt:i4>0</vt:i4>
      </vt:variant>
      <vt:variant>
        <vt:i4>5</vt:i4>
      </vt:variant>
      <vt:variant>
        <vt:lpwstr>https://adeca.alabama.gov/fraud/</vt:lpwstr>
      </vt:variant>
      <vt:variant>
        <vt:lpwstr/>
      </vt:variant>
      <vt:variant>
        <vt:i4>2228324</vt:i4>
      </vt:variant>
      <vt:variant>
        <vt:i4>381</vt:i4>
      </vt:variant>
      <vt:variant>
        <vt:i4>0</vt:i4>
      </vt:variant>
      <vt:variant>
        <vt:i4>5</vt:i4>
      </vt:variant>
      <vt:variant>
        <vt:lpwstr>https://adeca.alabama.gov/wp-content/uploads/AIMM-Application-and-Guide.pdf</vt:lpwstr>
      </vt:variant>
      <vt:variant>
        <vt:lpwstr/>
      </vt:variant>
      <vt:variant>
        <vt:i4>6488169</vt:i4>
      </vt:variant>
      <vt:variant>
        <vt:i4>378</vt:i4>
      </vt:variant>
      <vt:variant>
        <vt:i4>0</vt:i4>
      </vt:variant>
      <vt:variant>
        <vt:i4>5</vt:i4>
      </vt:variant>
      <vt:variant>
        <vt:lpwstr>https://adeca.alabama.gov/wp-content/uploads/Alabama-Capital-Projects-Fund-Application.pdf</vt:lpwstr>
      </vt:variant>
      <vt:variant>
        <vt:lpwstr/>
      </vt:variant>
      <vt:variant>
        <vt:i4>8257593</vt:i4>
      </vt:variant>
      <vt:variant>
        <vt:i4>375</vt:i4>
      </vt:variant>
      <vt:variant>
        <vt:i4>0</vt:i4>
      </vt:variant>
      <vt:variant>
        <vt:i4>5</vt:i4>
      </vt:variant>
      <vt:variant>
        <vt:lpwstr>https://oit.alabama.gov/cybersecurity/</vt:lpwstr>
      </vt:variant>
      <vt:variant>
        <vt:lpwstr/>
      </vt:variant>
      <vt:variant>
        <vt:i4>4718619</vt:i4>
      </vt:variant>
      <vt:variant>
        <vt:i4>372</vt:i4>
      </vt:variant>
      <vt:variant>
        <vt:i4>0</vt:i4>
      </vt:variant>
      <vt:variant>
        <vt:i4>5</vt:i4>
      </vt:variant>
      <vt:variant>
        <vt:lpwstr>https://www.madeinalabama.com/industries/industry/cyber-security/</vt:lpwstr>
      </vt:variant>
      <vt:variant>
        <vt:lpwstr/>
      </vt:variant>
      <vt:variant>
        <vt:i4>7209074</vt:i4>
      </vt:variant>
      <vt:variant>
        <vt:i4>369</vt:i4>
      </vt:variant>
      <vt:variant>
        <vt:i4>0</vt:i4>
      </vt:variant>
      <vt:variant>
        <vt:i4>5</vt:i4>
      </vt:variant>
      <vt:variant>
        <vt:lpwstr>https://alison.legislature.state.al.us/code-of-alabama</vt:lpwstr>
      </vt:variant>
      <vt:variant>
        <vt:lpwstr/>
      </vt:variant>
      <vt:variant>
        <vt:i4>1441797</vt:i4>
      </vt:variant>
      <vt:variant>
        <vt:i4>366</vt:i4>
      </vt:variant>
      <vt:variant>
        <vt:i4>0</vt:i4>
      </vt:variant>
      <vt:variant>
        <vt:i4>5</vt:i4>
      </vt:variant>
      <vt:variant>
        <vt:lpwstr>https://arc-sos.state.al.us/ucp/B19151AA.ABJ.pdf</vt:lpwstr>
      </vt:variant>
      <vt:variant>
        <vt:lpwstr/>
      </vt:variant>
      <vt:variant>
        <vt:i4>7209074</vt:i4>
      </vt:variant>
      <vt:variant>
        <vt:i4>363</vt:i4>
      </vt:variant>
      <vt:variant>
        <vt:i4>0</vt:i4>
      </vt:variant>
      <vt:variant>
        <vt:i4>5</vt:i4>
      </vt:variant>
      <vt:variant>
        <vt:lpwstr>https://alison.legislature.state.al.us/code-of-alabama</vt:lpwstr>
      </vt:variant>
      <vt:variant>
        <vt:lpwstr/>
      </vt:variant>
      <vt:variant>
        <vt:i4>589852</vt:i4>
      </vt:variant>
      <vt:variant>
        <vt:i4>360</vt:i4>
      </vt:variant>
      <vt:variant>
        <vt:i4>0</vt:i4>
      </vt:variant>
      <vt:variant>
        <vt:i4>5</vt:i4>
      </vt:variant>
      <vt:variant>
        <vt:lpwstr>https://arc-sos.state.al.us/ucp/B01151AA.AST.pdf</vt:lpwstr>
      </vt:variant>
      <vt:variant>
        <vt:lpwstr/>
      </vt:variant>
      <vt:variant>
        <vt:i4>7405695</vt:i4>
      </vt:variant>
      <vt:variant>
        <vt:i4>357</vt:i4>
      </vt:variant>
      <vt:variant>
        <vt:i4>0</vt:i4>
      </vt:variant>
      <vt:variant>
        <vt:i4>5</vt:i4>
      </vt:variant>
      <vt:variant>
        <vt:lpwstr>https://adeca.alabama.gov/wp-content/uploads/AIMM-Program-Guide.pdf</vt:lpwstr>
      </vt:variant>
      <vt:variant>
        <vt:lpwstr/>
      </vt:variant>
      <vt:variant>
        <vt:i4>1441861</vt:i4>
      </vt:variant>
      <vt:variant>
        <vt:i4>354</vt:i4>
      </vt:variant>
      <vt:variant>
        <vt:i4>0</vt:i4>
      </vt:variant>
      <vt:variant>
        <vt:i4>5</vt:i4>
      </vt:variant>
      <vt:variant>
        <vt:lpwstr>https://adeca.alabama.gov/wp-content/uploads/Alabama-Capital-Projects-Fund-Program-Guide.pdf</vt:lpwstr>
      </vt:variant>
      <vt:variant>
        <vt:lpwstr/>
      </vt:variant>
      <vt:variant>
        <vt:i4>6029335</vt:i4>
      </vt:variant>
      <vt:variant>
        <vt:i4>351</vt:i4>
      </vt:variant>
      <vt:variant>
        <vt:i4>0</vt:i4>
      </vt:variant>
      <vt:variant>
        <vt:i4>5</vt:i4>
      </vt:variant>
      <vt:variant>
        <vt:lpwstr>https://adeca.alabama.gov/wp-content/uploads/Alabama-Broadband-Accessibility-Act.pdf</vt:lpwstr>
      </vt:variant>
      <vt:variant>
        <vt:lpwstr/>
      </vt:variant>
      <vt:variant>
        <vt:i4>4456521</vt:i4>
      </vt:variant>
      <vt:variant>
        <vt:i4>348</vt:i4>
      </vt:variant>
      <vt:variant>
        <vt:i4>0</vt:i4>
      </vt:variant>
      <vt:variant>
        <vt:i4>5</vt:i4>
      </vt:variant>
      <vt:variant>
        <vt:lpwstr>https://alison.legislature.state.al.us/session-information-sublanding</vt:lpwstr>
      </vt:variant>
      <vt:variant>
        <vt:lpwstr/>
      </vt:variant>
      <vt:variant>
        <vt:i4>1376341</vt:i4>
      </vt:variant>
      <vt:variant>
        <vt:i4>345</vt:i4>
      </vt:variant>
      <vt:variant>
        <vt:i4>0</vt:i4>
      </vt:variant>
      <vt:variant>
        <vt:i4>5</vt:i4>
      </vt:variant>
      <vt:variant>
        <vt:lpwstr>https://www.census.gov/quickfacts/fact/table/AL,US/INC110221</vt:lpwstr>
      </vt:variant>
      <vt:variant>
        <vt:lpwstr/>
      </vt:variant>
      <vt:variant>
        <vt:i4>5898315</vt:i4>
      </vt:variant>
      <vt:variant>
        <vt:i4>342</vt:i4>
      </vt:variant>
      <vt:variant>
        <vt:i4>0</vt:i4>
      </vt:variant>
      <vt:variant>
        <vt:i4>5</vt:i4>
      </vt:variant>
      <vt:variant>
        <vt:lpwstr>https://www.pewtrusts.org/en/research-and-analysis/articles/2023/08/30/is-broadband-affordable-for-middle-class-families</vt:lpwstr>
      </vt:variant>
      <vt:variant>
        <vt:lpwstr/>
      </vt:variant>
      <vt:variant>
        <vt:i4>5963803</vt:i4>
      </vt:variant>
      <vt:variant>
        <vt:i4>339</vt:i4>
      </vt:variant>
      <vt:variant>
        <vt:i4>0</vt:i4>
      </vt:variant>
      <vt:variant>
        <vt:i4>5</vt:i4>
      </vt:variant>
      <vt:variant>
        <vt:lpwstr>https://www.awwa.org/Portals/0/AWWA/Government/ImprovingtheEvaluationofHouseholdLevelAffor dabilityinSDWARulemakingNewApproaches.pdf</vt:lpwstr>
      </vt:variant>
      <vt:variant>
        <vt:lpwstr/>
      </vt:variant>
      <vt:variant>
        <vt:i4>131164</vt:i4>
      </vt:variant>
      <vt:variant>
        <vt:i4>336</vt:i4>
      </vt:variant>
      <vt:variant>
        <vt:i4>0</vt:i4>
      </vt:variant>
      <vt:variant>
        <vt:i4>5</vt:i4>
      </vt:variant>
      <vt:variant>
        <vt:lpwstr>https://www.awwa.org/Portals/0/AWWA/ETS/Resources/AffordabilityAssessmentTool.pdf</vt:lpwstr>
      </vt:variant>
      <vt:variant>
        <vt:lpwstr/>
      </vt:variant>
      <vt:variant>
        <vt:i4>2490394</vt:i4>
      </vt:variant>
      <vt:variant>
        <vt:i4>333</vt:i4>
      </vt:variant>
      <vt:variant>
        <vt:i4>0</vt:i4>
      </vt:variant>
      <vt:variant>
        <vt:i4>5</vt:i4>
      </vt:variant>
      <vt:variant>
        <vt:lpwstr>https://napawash.org/uploads/Academy_Studies/NAPA_EPA_FINAL_REPORT_110117.pdf</vt:lpwstr>
      </vt:variant>
      <vt:variant>
        <vt:lpwstr/>
      </vt:variant>
      <vt:variant>
        <vt:i4>6619185</vt:i4>
      </vt:variant>
      <vt:variant>
        <vt:i4>330</vt:i4>
      </vt:variant>
      <vt:variant>
        <vt:i4>0</vt:i4>
      </vt:variant>
      <vt:variant>
        <vt:i4>5</vt:i4>
      </vt:variant>
      <vt:variant>
        <vt:lpwstr>https://cdn2.hubspot.net/hubfs/4408380/PDF/General-Housing-Homelessness/who-can-afford.pdf</vt:lpwstr>
      </vt:variant>
      <vt:variant>
        <vt:lpwstr/>
      </vt:variant>
      <vt:variant>
        <vt:i4>3014683</vt:i4>
      </vt:variant>
      <vt:variant>
        <vt:i4>327</vt:i4>
      </vt:variant>
      <vt:variant>
        <vt:i4>0</vt:i4>
      </vt:variant>
      <vt:variant>
        <vt:i4>5</vt:i4>
      </vt:variant>
      <vt:variant>
        <vt:lpwstr>http://www.itu.int/en/ITUD/Statistics/Documents/publications/mis2014/MIS2014_without_Annex_4.pd</vt:lpwstr>
      </vt:variant>
      <vt:variant>
        <vt:lpwstr/>
      </vt:variant>
      <vt:variant>
        <vt:i4>5374062</vt:i4>
      </vt:variant>
      <vt:variant>
        <vt:i4>324</vt:i4>
      </vt:variant>
      <vt:variant>
        <vt:i4>0</vt:i4>
      </vt:variant>
      <vt:variant>
        <vt:i4>5</vt:i4>
      </vt:variant>
      <vt:variant>
        <vt:lpwstr>https://docs.fcc.gov/public/attachments/FCC-16-38A1_Rcd.pdf</vt:lpwstr>
      </vt:variant>
      <vt:variant>
        <vt:lpwstr/>
      </vt:variant>
      <vt:variant>
        <vt:i4>7667758</vt:i4>
      </vt:variant>
      <vt:variant>
        <vt:i4>321</vt:i4>
      </vt:variant>
      <vt:variant>
        <vt:i4>0</vt:i4>
      </vt:variant>
      <vt:variant>
        <vt:i4>5</vt:i4>
      </vt:variant>
      <vt:variant>
        <vt:lpwstr>https://www.fcc.gov/economics-analytics/industry-analysis-division/urban-rate-survey-data-resources</vt:lpwstr>
      </vt:variant>
      <vt:variant>
        <vt:lpwstr/>
      </vt:variant>
      <vt:variant>
        <vt:i4>6488176</vt:i4>
      </vt:variant>
      <vt:variant>
        <vt:i4>318</vt:i4>
      </vt:variant>
      <vt:variant>
        <vt:i4>0</vt:i4>
      </vt:variant>
      <vt:variant>
        <vt:i4>5</vt:i4>
      </vt:variant>
      <vt:variant>
        <vt:lpwstr>https://www.usac.org/about/affordable-connectivity-program/acp-processes/check-consume-eligibility/</vt:lpwstr>
      </vt:variant>
      <vt:variant>
        <vt:lpwstr/>
      </vt:variant>
      <vt:variant>
        <vt:i4>2293866</vt:i4>
      </vt:variant>
      <vt:variant>
        <vt:i4>315</vt:i4>
      </vt:variant>
      <vt:variant>
        <vt:i4>0</vt:i4>
      </vt:variant>
      <vt:variant>
        <vt:i4>5</vt:i4>
      </vt:variant>
      <vt:variant>
        <vt:lpwstr>https://energycommerce.house.gov/events/communications-and-technology-subcommittee-hearing-oversight-of-the-national-telecommunications-and-information-administration</vt:lpwstr>
      </vt:variant>
      <vt:variant>
        <vt:lpwstr/>
      </vt:variant>
      <vt:variant>
        <vt:i4>3276904</vt:i4>
      </vt:variant>
      <vt:variant>
        <vt:i4>312</vt:i4>
      </vt:variant>
      <vt:variant>
        <vt:i4>0</vt:i4>
      </vt:variant>
      <vt:variant>
        <vt:i4>5</vt:i4>
      </vt:variant>
      <vt:variant>
        <vt:lpwstr>http://www.fcc.gov/general/lifeline-program-low-income-consumers).</vt:lpwstr>
      </vt:variant>
      <vt:variant>
        <vt:lpwstr/>
      </vt:variant>
      <vt:variant>
        <vt:i4>6422566</vt:i4>
      </vt:variant>
      <vt:variant>
        <vt:i4>309</vt:i4>
      </vt:variant>
      <vt:variant>
        <vt:i4>0</vt:i4>
      </vt:variant>
      <vt:variant>
        <vt:i4>5</vt:i4>
      </vt:variant>
      <vt:variant>
        <vt:lpwstr>https://docs.fcc.gov/public/attachments/DA-23-194A1.pdf</vt:lpwstr>
      </vt:variant>
      <vt:variant>
        <vt:lpwstr/>
      </vt:variant>
      <vt:variant>
        <vt:i4>4784220</vt:i4>
      </vt:variant>
      <vt:variant>
        <vt:i4>306</vt:i4>
      </vt:variant>
      <vt:variant>
        <vt:i4>0</vt:i4>
      </vt:variant>
      <vt:variant>
        <vt:i4>5</vt:i4>
      </vt:variant>
      <vt:variant>
        <vt:lpwstr>https://adeca.alabama.gov/alanchormiddlemile/</vt:lpwstr>
      </vt:variant>
      <vt:variant>
        <vt:lpwstr/>
      </vt:variant>
      <vt:variant>
        <vt:i4>786454</vt:i4>
      </vt:variant>
      <vt:variant>
        <vt:i4>303</vt:i4>
      </vt:variant>
      <vt:variant>
        <vt:i4>0</vt:i4>
      </vt:variant>
      <vt:variant>
        <vt:i4>5</vt:i4>
      </vt:variant>
      <vt:variant>
        <vt:lpwstr>https://adeca.alabama.gov/wp-content/uploads/CPF-Rating-Criteria.xlsx</vt:lpwstr>
      </vt:variant>
      <vt:variant>
        <vt:lpwstr/>
      </vt:variant>
      <vt:variant>
        <vt:i4>2097253</vt:i4>
      </vt:variant>
      <vt:variant>
        <vt:i4>300</vt:i4>
      </vt:variant>
      <vt:variant>
        <vt:i4>0</vt:i4>
      </vt:variant>
      <vt:variant>
        <vt:i4>5</vt:i4>
      </vt:variant>
      <vt:variant>
        <vt:lpwstr>https://adeca.alabama.gov/wp-content/uploads/2023-ABAF-Rating-Criteria.xlsx</vt:lpwstr>
      </vt:variant>
      <vt:variant>
        <vt:lpwstr/>
      </vt:variant>
      <vt:variant>
        <vt:i4>6946859</vt:i4>
      </vt:variant>
      <vt:variant>
        <vt:i4>297</vt:i4>
      </vt:variant>
      <vt:variant>
        <vt:i4>0</vt:i4>
      </vt:variant>
      <vt:variant>
        <vt:i4>5</vt:i4>
      </vt:variant>
      <vt:variant>
        <vt:lpwstr>https://adeca.alabama.gov/grant-application-and-implementation/</vt:lpwstr>
      </vt:variant>
      <vt:variant>
        <vt:lpwstr/>
      </vt:variant>
      <vt:variant>
        <vt:i4>3932262</vt:i4>
      </vt:variant>
      <vt:variant>
        <vt:i4>294</vt:i4>
      </vt:variant>
      <vt:variant>
        <vt:i4>0</vt:i4>
      </vt:variant>
      <vt:variant>
        <vt:i4>5</vt:i4>
      </vt:variant>
      <vt:variant>
        <vt:lpwstr>https://www.benton.org/blog/connecting-low-income-families-using-broadband-vouchers</vt:lpwstr>
      </vt:variant>
      <vt:variant>
        <vt:lpwstr/>
      </vt:variant>
      <vt:variant>
        <vt:i4>7078010</vt:i4>
      </vt:variant>
      <vt:variant>
        <vt:i4>291</vt:i4>
      </vt:variant>
      <vt:variant>
        <vt:i4>0</vt:i4>
      </vt:variant>
      <vt:variant>
        <vt:i4>5</vt:i4>
      </vt:variant>
      <vt:variant>
        <vt:lpwstr>https://hazards.fema.gov/nri/winter-weather</vt:lpwstr>
      </vt:variant>
      <vt:variant>
        <vt:lpwstr/>
      </vt:variant>
      <vt:variant>
        <vt:i4>3407974</vt:i4>
      </vt:variant>
      <vt:variant>
        <vt:i4>288</vt:i4>
      </vt:variant>
      <vt:variant>
        <vt:i4>0</vt:i4>
      </vt:variant>
      <vt:variant>
        <vt:i4>5</vt:i4>
      </vt:variant>
      <vt:variant>
        <vt:lpwstr>https://hazards.fema.gov/nri/landslide</vt:lpwstr>
      </vt:variant>
      <vt:variant>
        <vt:lpwstr/>
      </vt:variant>
      <vt:variant>
        <vt:i4>393230</vt:i4>
      </vt:variant>
      <vt:variant>
        <vt:i4>285</vt:i4>
      </vt:variant>
      <vt:variant>
        <vt:i4>0</vt:i4>
      </vt:variant>
      <vt:variant>
        <vt:i4>5</vt:i4>
      </vt:variant>
      <vt:variant>
        <vt:lpwstr>https://hazards.fema.gov/nri/strong-wind</vt:lpwstr>
      </vt:variant>
      <vt:variant>
        <vt:lpwstr/>
      </vt:variant>
      <vt:variant>
        <vt:i4>4718602</vt:i4>
      </vt:variant>
      <vt:variant>
        <vt:i4>282</vt:i4>
      </vt:variant>
      <vt:variant>
        <vt:i4>0</vt:i4>
      </vt:variant>
      <vt:variant>
        <vt:i4>5</vt:i4>
      </vt:variant>
      <vt:variant>
        <vt:lpwstr>https://hazards.fema.gov/nri/hail</vt:lpwstr>
      </vt:variant>
      <vt:variant>
        <vt:lpwstr/>
      </vt:variant>
      <vt:variant>
        <vt:i4>7405672</vt:i4>
      </vt:variant>
      <vt:variant>
        <vt:i4>279</vt:i4>
      </vt:variant>
      <vt:variant>
        <vt:i4>0</vt:i4>
      </vt:variant>
      <vt:variant>
        <vt:i4>5</vt:i4>
      </vt:variant>
      <vt:variant>
        <vt:lpwstr>https://hazards.fema.gov/nri/riverine-flooding</vt:lpwstr>
      </vt:variant>
      <vt:variant>
        <vt:lpwstr/>
      </vt:variant>
      <vt:variant>
        <vt:i4>7274593</vt:i4>
      </vt:variant>
      <vt:variant>
        <vt:i4>276</vt:i4>
      </vt:variant>
      <vt:variant>
        <vt:i4>0</vt:i4>
      </vt:variant>
      <vt:variant>
        <vt:i4>5</vt:i4>
      </vt:variant>
      <vt:variant>
        <vt:lpwstr>https://hazards.fema.gov/nri/cold-wave</vt:lpwstr>
      </vt:variant>
      <vt:variant>
        <vt:lpwstr/>
      </vt:variant>
      <vt:variant>
        <vt:i4>6881403</vt:i4>
      </vt:variant>
      <vt:variant>
        <vt:i4>273</vt:i4>
      </vt:variant>
      <vt:variant>
        <vt:i4>0</vt:i4>
      </vt:variant>
      <vt:variant>
        <vt:i4>5</vt:i4>
      </vt:variant>
      <vt:variant>
        <vt:lpwstr>https://hazards.fema.gov/nri/heat-wave</vt:lpwstr>
      </vt:variant>
      <vt:variant>
        <vt:lpwstr/>
      </vt:variant>
      <vt:variant>
        <vt:i4>6225992</vt:i4>
      </vt:variant>
      <vt:variant>
        <vt:i4>270</vt:i4>
      </vt:variant>
      <vt:variant>
        <vt:i4>0</vt:i4>
      </vt:variant>
      <vt:variant>
        <vt:i4>5</vt:i4>
      </vt:variant>
      <vt:variant>
        <vt:lpwstr>https://www.iea.org/commentaries/the-world-s-electricity-systems-must-be-ready-to-counter-the-growing-climate-threat</vt:lpwstr>
      </vt:variant>
      <vt:variant>
        <vt:lpwstr/>
      </vt:variant>
      <vt:variant>
        <vt:i4>3866676</vt:i4>
      </vt:variant>
      <vt:variant>
        <vt:i4>267</vt:i4>
      </vt:variant>
      <vt:variant>
        <vt:i4>0</vt:i4>
      </vt:variant>
      <vt:variant>
        <vt:i4>5</vt:i4>
      </vt:variant>
      <vt:variant>
        <vt:lpwstr>https://community.fema.gov/ProtectiveActions/s/article/Extreme-Heat</vt:lpwstr>
      </vt:variant>
      <vt:variant>
        <vt:lpwstr/>
      </vt:variant>
      <vt:variant>
        <vt:i4>4325406</vt:i4>
      </vt:variant>
      <vt:variant>
        <vt:i4>264</vt:i4>
      </vt:variant>
      <vt:variant>
        <vt:i4>0</vt:i4>
      </vt:variant>
      <vt:variant>
        <vt:i4>5</vt:i4>
      </vt:variant>
      <vt:variant>
        <vt:lpwstr>https://community.fema.gov/ProtectiveActions/s/article/Earthquake</vt:lpwstr>
      </vt:variant>
      <vt:variant>
        <vt:lpwstr/>
      </vt:variant>
      <vt:variant>
        <vt:i4>8060965</vt:i4>
      </vt:variant>
      <vt:variant>
        <vt:i4>261</vt:i4>
      </vt:variant>
      <vt:variant>
        <vt:i4>0</vt:i4>
      </vt:variant>
      <vt:variant>
        <vt:i4>5</vt:i4>
      </vt:variant>
      <vt:variant>
        <vt:lpwstr>https://adeca.alabama.gov/drought/alabama-drought-plan/</vt:lpwstr>
      </vt:variant>
      <vt:variant>
        <vt:lpwstr/>
      </vt:variant>
      <vt:variant>
        <vt:i4>589907</vt:i4>
      </vt:variant>
      <vt:variant>
        <vt:i4>258</vt:i4>
      </vt:variant>
      <vt:variant>
        <vt:i4>0</vt:i4>
      </vt:variant>
      <vt:variant>
        <vt:i4>5</vt:i4>
      </vt:variant>
      <vt:variant>
        <vt:lpwstr>https://droughtmonitor.unl.edu/CurrentMap/StateDroughtMonitor.aspx?AL</vt:lpwstr>
      </vt:variant>
      <vt:variant>
        <vt:lpwstr/>
      </vt:variant>
      <vt:variant>
        <vt:i4>7471163</vt:i4>
      </vt:variant>
      <vt:variant>
        <vt:i4>255</vt:i4>
      </vt:variant>
      <vt:variant>
        <vt:i4>0</vt:i4>
      </vt:variant>
      <vt:variant>
        <vt:i4>5</vt:i4>
      </vt:variant>
      <vt:variant>
        <vt:lpwstr>https://droughtmonitor.unl.edu/</vt:lpwstr>
      </vt:variant>
      <vt:variant>
        <vt:lpwstr/>
      </vt:variant>
      <vt:variant>
        <vt:i4>2556001</vt:i4>
      </vt:variant>
      <vt:variant>
        <vt:i4>252</vt:i4>
      </vt:variant>
      <vt:variant>
        <vt:i4>0</vt:i4>
      </vt:variant>
      <vt:variant>
        <vt:i4>5</vt:i4>
      </vt:variant>
      <vt:variant>
        <vt:lpwstr>https://ema.alabama.gov/state-of-alabama-emergency-operations-plan/</vt:lpwstr>
      </vt:variant>
      <vt:variant>
        <vt:lpwstr/>
      </vt:variant>
      <vt:variant>
        <vt:i4>7143533</vt:i4>
      </vt:variant>
      <vt:variant>
        <vt:i4>249</vt:i4>
      </vt:variant>
      <vt:variant>
        <vt:i4>0</vt:i4>
      </vt:variant>
      <vt:variant>
        <vt:i4>5</vt:i4>
      </vt:variant>
      <vt:variant>
        <vt:lpwstr>https://ema.alabama.gov/county-mitigation-plan/</vt:lpwstr>
      </vt:variant>
      <vt:variant>
        <vt:lpwstr/>
      </vt:variant>
      <vt:variant>
        <vt:i4>5832750</vt:i4>
      </vt:variant>
      <vt:variant>
        <vt:i4>246</vt:i4>
      </vt:variant>
      <vt:variant>
        <vt:i4>0</vt:i4>
      </vt:variant>
      <vt:variant>
        <vt:i4>5</vt:i4>
      </vt:variant>
      <vt:variant>
        <vt:lpwstr>https://ema.alabama.gov/wp-content/uploads/2018/11/state-of-alabama_state-hazard-mitigation-plan-2018-update_final_07182018.pdf</vt:lpwstr>
      </vt:variant>
      <vt:variant>
        <vt:lpwstr/>
      </vt:variant>
      <vt:variant>
        <vt:i4>6226005</vt:i4>
      </vt:variant>
      <vt:variant>
        <vt:i4>243</vt:i4>
      </vt:variant>
      <vt:variant>
        <vt:i4>0</vt:i4>
      </vt:variant>
      <vt:variant>
        <vt:i4>5</vt:i4>
      </vt:variant>
      <vt:variant>
        <vt:lpwstr>https://ema.alabama.gov/</vt:lpwstr>
      </vt:variant>
      <vt:variant>
        <vt:lpwstr/>
      </vt:variant>
      <vt:variant>
        <vt:i4>4325467</vt:i4>
      </vt:variant>
      <vt:variant>
        <vt:i4>240</vt:i4>
      </vt:variant>
      <vt:variant>
        <vt:i4>0</vt:i4>
      </vt:variant>
      <vt:variant>
        <vt:i4>5</vt:i4>
      </vt:variant>
      <vt:variant>
        <vt:lpwstr>https://statesummaries.ncics.org/chapter/al/</vt:lpwstr>
      </vt:variant>
      <vt:variant>
        <vt:lpwstr/>
      </vt:variant>
      <vt:variant>
        <vt:i4>4325467</vt:i4>
      </vt:variant>
      <vt:variant>
        <vt:i4>237</vt:i4>
      </vt:variant>
      <vt:variant>
        <vt:i4>0</vt:i4>
      </vt:variant>
      <vt:variant>
        <vt:i4>5</vt:i4>
      </vt:variant>
      <vt:variant>
        <vt:lpwstr>https://statesummaries.ncics.org/chapter/al/</vt:lpwstr>
      </vt:variant>
      <vt:variant>
        <vt:lpwstr/>
      </vt:variant>
      <vt:variant>
        <vt:i4>7602282</vt:i4>
      </vt:variant>
      <vt:variant>
        <vt:i4>234</vt:i4>
      </vt:variant>
      <vt:variant>
        <vt:i4>0</vt:i4>
      </vt:variant>
      <vt:variant>
        <vt:i4>5</vt:i4>
      </vt:variant>
      <vt:variant>
        <vt:lpwstr>https://www.blm.gov/maps),</vt:lpwstr>
      </vt:variant>
      <vt:variant>
        <vt:lpwstr/>
      </vt:variant>
      <vt:variant>
        <vt:i4>5767235</vt:i4>
      </vt:variant>
      <vt:variant>
        <vt:i4>231</vt:i4>
      </vt:variant>
      <vt:variant>
        <vt:i4>0</vt:i4>
      </vt:variant>
      <vt:variant>
        <vt:i4>5</vt:i4>
      </vt:variant>
      <vt:variant>
        <vt:lpwstr>https://www.blm.gov/maps</vt:lpwstr>
      </vt:variant>
      <vt:variant>
        <vt:lpwstr/>
      </vt:variant>
      <vt:variant>
        <vt:i4>5505126</vt:i4>
      </vt:variant>
      <vt:variant>
        <vt:i4>228</vt:i4>
      </vt:variant>
      <vt:variant>
        <vt:i4>0</vt:i4>
      </vt:variant>
      <vt:variant>
        <vt:i4>5</vt:i4>
      </vt:variant>
      <vt:variant>
        <vt:lpwstr>https://www.fhwa.dot.gov/policy/otps/policy_brief_dig_once.pdf</vt:lpwstr>
      </vt:variant>
      <vt:variant>
        <vt:lpwstr/>
      </vt:variant>
      <vt:variant>
        <vt:i4>852044</vt:i4>
      </vt:variant>
      <vt:variant>
        <vt:i4>225</vt:i4>
      </vt:variant>
      <vt:variant>
        <vt:i4>0</vt:i4>
      </vt:variant>
      <vt:variant>
        <vt:i4>5</vt:i4>
      </vt:variant>
      <vt:variant>
        <vt:lpwstr>https://broadband.alabama.gov/broadband-maps/</vt:lpwstr>
      </vt:variant>
      <vt:variant>
        <vt:lpwstr/>
      </vt:variant>
      <vt:variant>
        <vt:i4>5636218</vt:i4>
      </vt:variant>
      <vt:variant>
        <vt:i4>222</vt:i4>
      </vt:variant>
      <vt:variant>
        <vt:i4>0</vt:i4>
      </vt:variant>
      <vt:variant>
        <vt:i4>5</vt:i4>
      </vt:variant>
      <vt:variant>
        <vt:lpwstr>https://florenceal.org/departments/planning_and_community_development/resources.php</vt:lpwstr>
      </vt:variant>
      <vt:variant>
        <vt:lpwstr/>
      </vt:variant>
      <vt:variant>
        <vt:i4>5570627</vt:i4>
      </vt:variant>
      <vt:variant>
        <vt:i4>219</vt:i4>
      </vt:variant>
      <vt:variant>
        <vt:i4>0</vt:i4>
      </vt:variant>
      <vt:variant>
        <vt:i4>5</vt:i4>
      </vt:variant>
      <vt:variant>
        <vt:lpwstr>https://www.tva.com/About-TVA/Guidelines-and-Reports</vt:lpwstr>
      </vt:variant>
      <vt:variant>
        <vt:lpwstr/>
      </vt:variant>
      <vt:variant>
        <vt:i4>3473442</vt:i4>
      </vt:variant>
      <vt:variant>
        <vt:i4>216</vt:i4>
      </vt:variant>
      <vt:variant>
        <vt:i4>0</vt:i4>
      </vt:variant>
      <vt:variant>
        <vt:i4>5</vt:i4>
      </vt:variant>
      <vt:variant>
        <vt:lpwstr>http://alisondb.legislature.state.al.us/alison/codeofalabama/1975/coatoc.htm).</vt:lpwstr>
      </vt:variant>
      <vt:variant>
        <vt:lpwstr/>
      </vt:variant>
      <vt:variant>
        <vt:i4>5898256</vt:i4>
      </vt:variant>
      <vt:variant>
        <vt:i4>213</vt:i4>
      </vt:variant>
      <vt:variant>
        <vt:i4>0</vt:i4>
      </vt:variant>
      <vt:variant>
        <vt:i4>5</vt:i4>
      </vt:variant>
      <vt:variant>
        <vt:lpwstr>https://www.fcc.gov/sites/default/files/ad-hoc-commitee-survey-04242018.pdf).</vt:lpwstr>
      </vt:variant>
      <vt:variant>
        <vt:lpwstr/>
      </vt:variant>
      <vt:variant>
        <vt:i4>5963861</vt:i4>
      </vt:variant>
      <vt:variant>
        <vt:i4>210</vt:i4>
      </vt:variant>
      <vt:variant>
        <vt:i4>0</vt:i4>
      </vt:variant>
      <vt:variant>
        <vt:i4>5</vt:i4>
      </vt:variant>
      <vt:variant>
        <vt:lpwstr>https://www.dot.state.al.us/projects/regionProjects.html)</vt:lpwstr>
      </vt:variant>
      <vt:variant>
        <vt:lpwstr/>
      </vt:variant>
      <vt:variant>
        <vt:i4>5963778</vt:i4>
      </vt:variant>
      <vt:variant>
        <vt:i4>207</vt:i4>
      </vt:variant>
      <vt:variant>
        <vt:i4>0</vt:i4>
      </vt:variant>
      <vt:variant>
        <vt:i4>5</vt:i4>
      </vt:variant>
      <vt:variant>
        <vt:lpwstr>https://www.dot.state.al.us/publications/Maintenance/pdf/Permits/PermitManual.pdf</vt:lpwstr>
      </vt:variant>
      <vt:variant>
        <vt:lpwstr/>
      </vt:variant>
      <vt:variant>
        <vt:i4>3276859</vt:i4>
      </vt:variant>
      <vt:variant>
        <vt:i4>204</vt:i4>
      </vt:variant>
      <vt:variant>
        <vt:i4>0</vt:i4>
      </vt:variant>
      <vt:variant>
        <vt:i4>5</vt:i4>
      </vt:variant>
      <vt:variant>
        <vt:lpwstr>https://www.dropbox.com/s/ei6o8rwiup9l8to/NCHRP RR 1053 Decision_Support_Tool.xlsx?dl=0</vt:lpwstr>
      </vt:variant>
      <vt:variant>
        <vt:lpwstr/>
      </vt:variant>
      <vt:variant>
        <vt:i4>7012404</vt:i4>
      </vt:variant>
      <vt:variant>
        <vt:i4>201</vt:i4>
      </vt:variant>
      <vt:variant>
        <vt:i4>0</vt:i4>
      </vt:variant>
      <vt:variant>
        <vt:i4>5</vt:i4>
      </vt:variant>
      <vt:variant>
        <vt:lpwstr>https://nap.nationalacademies.org/catalog/27163/valuation-and-compensation-approaches-in-utility-accommodation-a-guide</vt:lpwstr>
      </vt:variant>
      <vt:variant>
        <vt:lpwstr/>
      </vt:variant>
      <vt:variant>
        <vt:i4>2949237</vt:i4>
      </vt:variant>
      <vt:variant>
        <vt:i4>198</vt:i4>
      </vt:variant>
      <vt:variant>
        <vt:i4>0</vt:i4>
      </vt:variant>
      <vt:variant>
        <vt:i4>5</vt:i4>
      </vt:variant>
      <vt:variant>
        <vt:lpwstr>https://statescoop.com/alan-davidson-ntia-state-broadband-permits/</vt:lpwstr>
      </vt:variant>
      <vt:variant>
        <vt:lpwstr/>
      </vt:variant>
      <vt:variant>
        <vt:i4>5701721</vt:i4>
      </vt:variant>
      <vt:variant>
        <vt:i4>195</vt:i4>
      </vt:variant>
      <vt:variant>
        <vt:i4>0</vt:i4>
      </vt:variant>
      <vt:variant>
        <vt:i4>5</vt:i4>
      </vt:variant>
      <vt:variant>
        <vt:lpwstr>https://broadband.alabama.gov/survey/</vt:lpwstr>
      </vt:variant>
      <vt:variant>
        <vt:lpwstr/>
      </vt:variant>
      <vt:variant>
        <vt:i4>4718619</vt:i4>
      </vt:variant>
      <vt:variant>
        <vt:i4>192</vt:i4>
      </vt:variant>
      <vt:variant>
        <vt:i4>0</vt:i4>
      </vt:variant>
      <vt:variant>
        <vt:i4>5</vt:i4>
      </vt:variant>
      <vt:variant>
        <vt:lpwstr>https://adeca.alabama.gov/wp-content/uploads/Annual-Report-December-2022.docx</vt:lpwstr>
      </vt:variant>
      <vt:variant>
        <vt:lpwstr/>
      </vt:variant>
      <vt:variant>
        <vt:i4>852044</vt:i4>
      </vt:variant>
      <vt:variant>
        <vt:i4>189</vt:i4>
      </vt:variant>
      <vt:variant>
        <vt:i4>0</vt:i4>
      </vt:variant>
      <vt:variant>
        <vt:i4>5</vt:i4>
      </vt:variant>
      <vt:variant>
        <vt:lpwstr>https://broadband.alabama.gov/broadband-maps/</vt:lpwstr>
      </vt:variant>
      <vt:variant>
        <vt:lpwstr/>
      </vt:variant>
      <vt:variant>
        <vt:i4>7667822</vt:i4>
      </vt:variant>
      <vt:variant>
        <vt:i4>186</vt:i4>
      </vt:variant>
      <vt:variant>
        <vt:i4>0</vt:i4>
      </vt:variant>
      <vt:variant>
        <vt:i4>5</vt:i4>
      </vt:variant>
      <vt:variant>
        <vt:lpwstr>https://adeca.alabama.gov/wp-content/uploads/Alabama-Connectivity-Plan.pdf</vt:lpwstr>
      </vt:variant>
      <vt:variant>
        <vt:lpwstr/>
      </vt:variant>
      <vt:variant>
        <vt:i4>5046344</vt:i4>
      </vt:variant>
      <vt:variant>
        <vt:i4>183</vt:i4>
      </vt:variant>
      <vt:variant>
        <vt:i4>0</vt:i4>
      </vt:variant>
      <vt:variant>
        <vt:i4>5</vt:i4>
      </vt:variant>
      <vt:variant>
        <vt:lpwstr>https://adeca.alabama.gov/wp-content/uploads/Connect-Alabama-Act.pdf</vt:lpwstr>
      </vt:variant>
      <vt:variant>
        <vt:lpwstr/>
      </vt:variant>
      <vt:variant>
        <vt:i4>4915227</vt:i4>
      </vt:variant>
      <vt:variant>
        <vt:i4>180</vt:i4>
      </vt:variant>
      <vt:variant>
        <vt:i4>0</vt:i4>
      </vt:variant>
      <vt:variant>
        <vt:i4>5</vt:i4>
      </vt:variant>
      <vt:variant>
        <vt:lpwstr>https://adeca.alabama.gov/wp-content/uploads/Annual-Report-December-2021.docx</vt:lpwstr>
      </vt:variant>
      <vt:variant>
        <vt:lpwstr/>
      </vt:variant>
      <vt:variant>
        <vt:i4>8257637</vt:i4>
      </vt:variant>
      <vt:variant>
        <vt:i4>177</vt:i4>
      </vt:variant>
      <vt:variant>
        <vt:i4>0</vt:i4>
      </vt:variant>
      <vt:variant>
        <vt:i4>5</vt:i4>
      </vt:variant>
      <vt:variant>
        <vt:lpwstr>https://governor.alabama.gov/newsroom/2020/12/governor-ivey-extends-alabama-broadband-connectivity-for-students-program-into-2021/</vt:lpwstr>
      </vt:variant>
      <vt:variant>
        <vt:lpwstr/>
      </vt:variant>
      <vt:variant>
        <vt:i4>1114134</vt:i4>
      </vt:variant>
      <vt:variant>
        <vt:i4>174</vt:i4>
      </vt:variant>
      <vt:variant>
        <vt:i4>0</vt:i4>
      </vt:variant>
      <vt:variant>
        <vt:i4>5</vt:i4>
      </vt:variant>
      <vt:variant>
        <vt:lpwstr>https://adeca.alabama.gov/2021/03/29/abc-for-students-program-a-game-changer-and-life-saver-for-alabama-schools/</vt:lpwstr>
      </vt:variant>
      <vt:variant>
        <vt:lpwstr/>
      </vt:variant>
      <vt:variant>
        <vt:i4>2556013</vt:i4>
      </vt:variant>
      <vt:variant>
        <vt:i4>171</vt:i4>
      </vt:variant>
      <vt:variant>
        <vt:i4>0</vt:i4>
      </vt:variant>
      <vt:variant>
        <vt:i4>5</vt:i4>
      </vt:variant>
      <vt:variant>
        <vt:lpwstr>https://governor.alabama.gov/newsroom/2023/03/governor-ivey-continues-progressing-broadband-across-the-state-awards-24-7-million-in-grants/</vt:lpwstr>
      </vt:variant>
      <vt:variant>
        <vt:lpwstr/>
      </vt:variant>
      <vt:variant>
        <vt:i4>4718619</vt:i4>
      </vt:variant>
      <vt:variant>
        <vt:i4>168</vt:i4>
      </vt:variant>
      <vt:variant>
        <vt:i4>0</vt:i4>
      </vt:variant>
      <vt:variant>
        <vt:i4>5</vt:i4>
      </vt:variant>
      <vt:variant>
        <vt:lpwstr>https://adeca.alabama.gov/wp-content/uploads/Annual-Report-December-2022.docx</vt:lpwstr>
      </vt:variant>
      <vt:variant>
        <vt:lpwstr/>
      </vt:variant>
      <vt:variant>
        <vt:i4>2424885</vt:i4>
      </vt:variant>
      <vt:variant>
        <vt:i4>165</vt:i4>
      </vt:variant>
      <vt:variant>
        <vt:i4>0</vt:i4>
      </vt:variant>
      <vt:variant>
        <vt:i4>5</vt:i4>
      </vt:variant>
      <vt:variant>
        <vt:lpwstr>https://governor.alabama.gov/newsroom/2018/03/governor-ivey-signs-alabama-broadband-accessibility-act/</vt:lpwstr>
      </vt:variant>
      <vt:variant>
        <vt:lpwstr/>
      </vt:variant>
      <vt:variant>
        <vt:i4>6029335</vt:i4>
      </vt:variant>
      <vt:variant>
        <vt:i4>162</vt:i4>
      </vt:variant>
      <vt:variant>
        <vt:i4>0</vt:i4>
      </vt:variant>
      <vt:variant>
        <vt:i4>5</vt:i4>
      </vt:variant>
      <vt:variant>
        <vt:lpwstr>https://adeca.alabama.gov/wp-content/uploads/Alabama-Broadband-Accessibility-Act.pdf</vt:lpwstr>
      </vt:variant>
      <vt:variant>
        <vt:lpwstr/>
      </vt:variant>
      <vt:variant>
        <vt:i4>4653072</vt:i4>
      </vt:variant>
      <vt:variant>
        <vt:i4>159</vt:i4>
      </vt:variant>
      <vt:variant>
        <vt:i4>0</vt:i4>
      </vt:variant>
      <vt:variant>
        <vt:i4>5</vt:i4>
      </vt:variant>
      <vt:variant>
        <vt:lpwstr>https://governor.alabama.gov/newsroom/2017/04/executive-order-no-704/</vt:lpwstr>
      </vt:variant>
      <vt:variant>
        <vt:lpwstr/>
      </vt:variant>
      <vt:variant>
        <vt:i4>3538982</vt:i4>
      </vt:variant>
      <vt:variant>
        <vt:i4>156</vt:i4>
      </vt:variant>
      <vt:variant>
        <vt:i4>0</vt:i4>
      </vt:variant>
      <vt:variant>
        <vt:i4>5</vt:i4>
      </vt:variant>
      <vt:variant>
        <vt:lpwstr>https://adeca.alabama.gov/beadplan/</vt:lpwstr>
      </vt:variant>
      <vt:variant>
        <vt:lpwstr/>
      </vt:variant>
      <vt:variant>
        <vt:i4>4259846</vt:i4>
      </vt:variant>
      <vt:variant>
        <vt:i4>153</vt:i4>
      </vt:variant>
      <vt:variant>
        <vt:i4>0</vt:i4>
      </vt:variant>
      <vt:variant>
        <vt:i4>5</vt:i4>
      </vt:variant>
      <vt:variant>
        <vt:lpwstr>https://www.sba.gov/district/alabama/doing-business-alabama-district</vt:lpwstr>
      </vt:variant>
      <vt:variant>
        <vt:lpwstr/>
      </vt:variant>
      <vt:variant>
        <vt:i4>4784195</vt:i4>
      </vt:variant>
      <vt:variant>
        <vt:i4>150</vt:i4>
      </vt:variant>
      <vt:variant>
        <vt:i4>0</vt:i4>
      </vt:variant>
      <vt:variant>
        <vt:i4>5</vt:i4>
      </vt:variant>
      <vt:variant>
        <vt:lpwstr>https://www.madeinalabama.com/business-development/small-business/).</vt:lpwstr>
      </vt:variant>
      <vt:variant>
        <vt:lpwstr/>
      </vt:variant>
      <vt:variant>
        <vt:i4>2687078</vt:i4>
      </vt:variant>
      <vt:variant>
        <vt:i4>147</vt:i4>
      </vt:variant>
      <vt:variant>
        <vt:i4>0</vt:i4>
      </vt:variant>
      <vt:variant>
        <vt:i4>5</vt:i4>
      </vt:variant>
      <vt:variant>
        <vt:lpwstr>https://www.mbda.gov/business-center/grant-recipient-dannon-project</vt:lpwstr>
      </vt:variant>
      <vt:variant>
        <vt:lpwstr/>
      </vt:variant>
      <vt:variant>
        <vt:i4>4587598</vt:i4>
      </vt:variant>
      <vt:variant>
        <vt:i4>144</vt:i4>
      </vt:variant>
      <vt:variant>
        <vt:i4>0</vt:i4>
      </vt:variant>
      <vt:variant>
        <vt:i4>5</vt:i4>
      </vt:variant>
      <vt:variant>
        <vt:lpwstr>http://www.mbda.gov/business-</vt:lpwstr>
      </vt:variant>
      <vt:variant>
        <vt:lpwstr/>
      </vt:variant>
      <vt:variant>
        <vt:i4>5308427</vt:i4>
      </vt:variant>
      <vt:variant>
        <vt:i4>141</vt:i4>
      </vt:variant>
      <vt:variant>
        <vt:i4>0</vt:i4>
      </vt:variant>
      <vt:variant>
        <vt:i4>5</vt:i4>
      </vt:variant>
      <vt:variant>
        <vt:lpwstr>https://view.officeapps.live.com/op/view.aspx?src=https%3A%2F%2Fadeca.alabama.gov%2Fwp-content%2Fuploads%2FOMBE-certified-businesses.xlsx&amp;wdOrigin=BROWSELINK</vt:lpwstr>
      </vt:variant>
      <vt:variant>
        <vt:lpwstr/>
      </vt:variant>
      <vt:variant>
        <vt:i4>3211381</vt:i4>
      </vt:variant>
      <vt:variant>
        <vt:i4>138</vt:i4>
      </vt:variant>
      <vt:variant>
        <vt:i4>0</vt:i4>
      </vt:variant>
      <vt:variant>
        <vt:i4>5</vt:i4>
      </vt:variant>
      <vt:variant>
        <vt:lpwstr>https://alabamabuys.gov/page.aspx/en/usr/login</vt:lpwstr>
      </vt:variant>
      <vt:variant>
        <vt:lpwstr/>
      </vt:variant>
      <vt:variant>
        <vt:i4>917568</vt:i4>
      </vt:variant>
      <vt:variant>
        <vt:i4>135</vt:i4>
      </vt:variant>
      <vt:variant>
        <vt:i4>0</vt:i4>
      </vt:variant>
      <vt:variant>
        <vt:i4>5</vt:i4>
      </vt:variant>
      <vt:variant>
        <vt:lpwstr>https://aoma.alabama.gov/</vt:lpwstr>
      </vt:variant>
      <vt:variant>
        <vt:lpwstr/>
      </vt:variant>
      <vt:variant>
        <vt:i4>3997753</vt:i4>
      </vt:variant>
      <vt:variant>
        <vt:i4>132</vt:i4>
      </vt:variant>
      <vt:variant>
        <vt:i4>0</vt:i4>
      </vt:variant>
      <vt:variant>
        <vt:i4>5</vt:i4>
      </vt:variant>
      <vt:variant>
        <vt:lpwstr>https://adeca.alabama.gov/ombe/</vt:lpwstr>
      </vt:variant>
      <vt:variant>
        <vt:lpwstr/>
      </vt:variant>
      <vt:variant>
        <vt:i4>3997809</vt:i4>
      </vt:variant>
      <vt:variant>
        <vt:i4>129</vt:i4>
      </vt:variant>
      <vt:variant>
        <vt:i4>0</vt:i4>
      </vt:variant>
      <vt:variant>
        <vt:i4>5</vt:i4>
      </vt:variant>
      <vt:variant>
        <vt:lpwstr>https://doi.org/10.1111/pirs.12450</vt:lpwstr>
      </vt:variant>
      <vt:variant>
        <vt:lpwstr/>
      </vt:variant>
      <vt:variant>
        <vt:i4>7012476</vt:i4>
      </vt:variant>
      <vt:variant>
        <vt:i4>126</vt:i4>
      </vt:variant>
      <vt:variant>
        <vt:i4>0</vt:i4>
      </vt:variant>
      <vt:variant>
        <vt:i4>5</vt:i4>
      </vt:variant>
      <vt:variant>
        <vt:lpwstr>https://www.accs.edu/blog/2023/11/21/food-banks-community-colleges-partner-to-end-student-food-insecurity/</vt:lpwstr>
      </vt:variant>
      <vt:variant>
        <vt:lpwstr/>
      </vt:variant>
      <vt:variant>
        <vt:i4>3801128</vt:i4>
      </vt:variant>
      <vt:variant>
        <vt:i4>123</vt:i4>
      </vt:variant>
      <vt:variant>
        <vt:i4>0</vt:i4>
      </vt:variant>
      <vt:variant>
        <vt:i4>5</vt:i4>
      </vt:variant>
      <vt:variant>
        <vt:lpwstr>https://buildbroadbandbetter.org/system/files/2023-09/CWA-Broadband-HIgh-Road-Labor-Report-2023.pdf</vt:lpwstr>
      </vt:variant>
      <vt:variant>
        <vt:lpwstr/>
      </vt:variant>
      <vt:variant>
        <vt:i4>7667774</vt:i4>
      </vt:variant>
      <vt:variant>
        <vt:i4>120</vt:i4>
      </vt:variant>
      <vt:variant>
        <vt:i4>0</vt:i4>
      </vt:variant>
      <vt:variant>
        <vt:i4>5</vt:i4>
      </vt:variant>
      <vt:variant>
        <vt:lpwstr>https://wioa-alabama.org/alabama-state-workforce-board/</vt:lpwstr>
      </vt:variant>
      <vt:variant>
        <vt:lpwstr/>
      </vt:variant>
      <vt:variant>
        <vt:i4>5177349</vt:i4>
      </vt:variant>
      <vt:variant>
        <vt:i4>117</vt:i4>
      </vt:variant>
      <vt:variant>
        <vt:i4>0</vt:i4>
      </vt:variant>
      <vt:variant>
        <vt:i4>5</vt:i4>
      </vt:variant>
      <vt:variant>
        <vt:lpwstr>https://www.madeinalabama.com/2016/10/apprenticeship-alabama/</vt:lpwstr>
      </vt:variant>
      <vt:variant>
        <vt:lpwstr/>
      </vt:variant>
      <vt:variant>
        <vt:i4>2097234</vt:i4>
      </vt:variant>
      <vt:variant>
        <vt:i4>114</vt:i4>
      </vt:variant>
      <vt:variant>
        <vt:i4>0</vt:i4>
      </vt:variant>
      <vt:variant>
        <vt:i4>5</vt:i4>
      </vt:variant>
      <vt:variant>
        <vt:lpwstr>https://www.wallace.edu/news_announcements/governor-kay-ivey-makes-statewide-broadband-access-announcement-at-wccds-dothan-campus/</vt:lpwstr>
      </vt:variant>
      <vt:variant>
        <vt:lpwstr/>
      </vt:variant>
      <vt:variant>
        <vt:i4>4915218</vt:i4>
      </vt:variant>
      <vt:variant>
        <vt:i4>111</vt:i4>
      </vt:variant>
      <vt:variant>
        <vt:i4>0</vt:i4>
      </vt:variant>
      <vt:variant>
        <vt:i4>5</vt:i4>
      </vt:variant>
      <vt:variant>
        <vt:lpwstr>https://peri.umass.edu/images/publication/OhioGreenGrowth-10-19-20-FINAL-230.pdf</vt:lpwstr>
      </vt:variant>
      <vt:variant>
        <vt:lpwstr/>
      </vt:variant>
      <vt:variant>
        <vt:i4>6619238</vt:i4>
      </vt:variant>
      <vt:variant>
        <vt:i4>108</vt:i4>
      </vt:variant>
      <vt:variant>
        <vt:i4>0</vt:i4>
      </vt:variant>
      <vt:variant>
        <vt:i4>5</vt:i4>
      </vt:variant>
      <vt:variant>
        <vt:lpwstr>https://www.brookings.edu/wp-content/uploads/2021/03/Federal-infrastructure-investment.pdf</vt:lpwstr>
      </vt:variant>
      <vt:variant>
        <vt:lpwstr/>
      </vt:variant>
      <vt:variant>
        <vt:i4>4259846</vt:i4>
      </vt:variant>
      <vt:variant>
        <vt:i4>105</vt:i4>
      </vt:variant>
      <vt:variant>
        <vt:i4>0</vt:i4>
      </vt:variant>
      <vt:variant>
        <vt:i4>5</vt:i4>
      </vt:variant>
      <vt:variant>
        <vt:lpwstr>https://www.economicmodeling.com/</vt:lpwstr>
      </vt:variant>
      <vt:variant>
        <vt:lpwstr/>
      </vt:variant>
      <vt:variant>
        <vt:i4>5898333</vt:i4>
      </vt:variant>
      <vt:variant>
        <vt:i4>102</vt:i4>
      </vt:variant>
      <vt:variant>
        <vt:i4>0</vt:i4>
      </vt:variant>
      <vt:variant>
        <vt:i4>5</vt:i4>
      </vt:variant>
      <vt:variant>
        <vt:lpwstr>https://reimagineappalachia.org/wp-content/uploads/2020/10/Pollin-et-al-OHIO-Reimagine-Appalachia- and-Clean-Energy-Programs-10-19-20.pdf</vt:lpwstr>
      </vt:variant>
      <vt:variant>
        <vt:lpwstr/>
      </vt:variant>
      <vt:variant>
        <vt:i4>4915226</vt:i4>
      </vt:variant>
      <vt:variant>
        <vt:i4>99</vt:i4>
      </vt:variant>
      <vt:variant>
        <vt:i4>0</vt:i4>
      </vt:variant>
      <vt:variant>
        <vt:i4>5</vt:i4>
      </vt:variant>
      <vt:variant>
        <vt:lpwstr>https://www.brookings.edu/articles/how-federal-infrastructure-investment-can-put-america-to-work/</vt:lpwstr>
      </vt:variant>
      <vt:variant>
        <vt:lpwstr/>
      </vt:variant>
      <vt:variant>
        <vt:i4>852062</vt:i4>
      </vt:variant>
      <vt:variant>
        <vt:i4>96</vt:i4>
      </vt:variant>
      <vt:variant>
        <vt:i4>0</vt:i4>
      </vt:variant>
      <vt:variant>
        <vt:i4>5</vt:i4>
      </vt:variant>
      <vt:variant>
        <vt:lpwstr>https://www.commerce.gov/sites/default/files/2023-09/BEAD BABA Waiver Replacement.pdf</vt:lpwstr>
      </vt:variant>
      <vt:variant>
        <vt:lpwstr/>
      </vt:variant>
      <vt:variant>
        <vt:i4>3801129</vt:i4>
      </vt:variant>
      <vt:variant>
        <vt:i4>93</vt:i4>
      </vt:variant>
      <vt:variant>
        <vt:i4>0</vt:i4>
      </vt:variant>
      <vt:variant>
        <vt:i4>5</vt:i4>
      </vt:variant>
      <vt:variant>
        <vt:lpwstr>https://www.commerce.gov/oam/build-america-buy-america</vt:lpwstr>
      </vt:variant>
      <vt:variant>
        <vt:lpwstr/>
      </vt:variant>
      <vt:variant>
        <vt:i4>2293810</vt:i4>
      </vt:variant>
      <vt:variant>
        <vt:i4>90</vt:i4>
      </vt:variant>
      <vt:variant>
        <vt:i4>0</vt:i4>
      </vt:variant>
      <vt:variant>
        <vt:i4>5</vt:i4>
      </vt:variant>
      <vt:variant>
        <vt:lpwstr>https://www.commerce.gov/sites/default/files/2024-02/BABA Waiver Signed.pdf</vt:lpwstr>
      </vt:variant>
      <vt:variant>
        <vt:lpwstr/>
      </vt:variant>
      <vt:variant>
        <vt:i4>3407910</vt:i4>
      </vt:variant>
      <vt:variant>
        <vt:i4>87</vt:i4>
      </vt:variant>
      <vt:variant>
        <vt:i4>0</vt:i4>
      </vt:variant>
      <vt:variant>
        <vt:i4>5</vt:i4>
      </vt:variant>
      <vt:variant>
        <vt:lpwstr>https://broadbandusa.ntia.gov/sites/default/files/2023-10/BEAD_LOC_Waiver_Notice_10.23.23.pdf</vt:lpwstr>
      </vt:variant>
      <vt:variant>
        <vt:lpwstr/>
      </vt:variant>
      <vt:variant>
        <vt:i4>3801129</vt:i4>
      </vt:variant>
      <vt:variant>
        <vt:i4>84</vt:i4>
      </vt:variant>
      <vt:variant>
        <vt:i4>0</vt:i4>
      </vt:variant>
      <vt:variant>
        <vt:i4>5</vt:i4>
      </vt:variant>
      <vt:variant>
        <vt:lpwstr>https://www.commerce.gov/oam/build-america-buy-america</vt:lpwstr>
      </vt:variant>
      <vt:variant>
        <vt:lpwstr/>
      </vt:variant>
      <vt:variant>
        <vt:i4>1572948</vt:i4>
      </vt:variant>
      <vt:variant>
        <vt:i4>81</vt:i4>
      </vt:variant>
      <vt:variant>
        <vt:i4>0</vt:i4>
      </vt:variant>
      <vt:variant>
        <vt:i4>5</vt:i4>
      </vt:variant>
      <vt:variant>
        <vt:lpwstr>https://www.commerce.gov/sites/default/files/2024-02/BABA Waiver Signed.pdf;</vt:lpwstr>
      </vt:variant>
      <vt:variant>
        <vt:lpwstr/>
      </vt:variant>
      <vt:variant>
        <vt:i4>2293810</vt:i4>
      </vt:variant>
      <vt:variant>
        <vt:i4>78</vt:i4>
      </vt:variant>
      <vt:variant>
        <vt:i4>0</vt:i4>
      </vt:variant>
      <vt:variant>
        <vt:i4>5</vt:i4>
      </vt:variant>
      <vt:variant>
        <vt:lpwstr>https://www.commerce.gov/sites/default/files/2024-02/BABA Waiver Signed.pdf</vt:lpwstr>
      </vt:variant>
      <vt:variant>
        <vt:lpwstr/>
      </vt:variant>
      <vt:variant>
        <vt:i4>6750269</vt:i4>
      </vt:variant>
      <vt:variant>
        <vt:i4>75</vt:i4>
      </vt:variant>
      <vt:variant>
        <vt:i4>0</vt:i4>
      </vt:variant>
      <vt:variant>
        <vt:i4>5</vt:i4>
      </vt:variant>
      <vt:variant>
        <vt:lpwstr>https://www.fcc.gov/supplychain/coveredlist</vt:lpwstr>
      </vt:variant>
      <vt:variant>
        <vt:lpwstr/>
      </vt:variant>
      <vt:variant>
        <vt:i4>7340093</vt:i4>
      </vt:variant>
      <vt:variant>
        <vt:i4>72</vt:i4>
      </vt:variant>
      <vt:variant>
        <vt:i4>0</vt:i4>
      </vt:variant>
      <vt:variant>
        <vt:i4>5</vt:i4>
      </vt:variant>
      <vt:variant>
        <vt:lpwstr>https://governor.alabama.gov/newsroom/2023/04/governor-ivey-signs-the-game-plan-legislation-strengthening-alabamas-economic-future/</vt:lpwstr>
      </vt:variant>
      <vt:variant>
        <vt:lpwstr/>
      </vt:variant>
      <vt:variant>
        <vt:i4>4784220</vt:i4>
      </vt:variant>
      <vt:variant>
        <vt:i4>69</vt:i4>
      </vt:variant>
      <vt:variant>
        <vt:i4>0</vt:i4>
      </vt:variant>
      <vt:variant>
        <vt:i4>5</vt:i4>
      </vt:variant>
      <vt:variant>
        <vt:lpwstr>https://adeca.alabama.gov/alanchormiddlemile/</vt:lpwstr>
      </vt:variant>
      <vt:variant>
        <vt:lpwstr/>
      </vt:variant>
      <vt:variant>
        <vt:i4>3735649</vt:i4>
      </vt:variant>
      <vt:variant>
        <vt:i4>66</vt:i4>
      </vt:variant>
      <vt:variant>
        <vt:i4>0</vt:i4>
      </vt:variant>
      <vt:variant>
        <vt:i4>5</vt:i4>
      </vt:variant>
      <vt:variant>
        <vt:lpwstr>https://www.ntia.gov/funding-programs/internet-all/broadband-equity-access-and-deployment-bead-program/program-documentation/initial-proposal-guidance</vt:lpwstr>
      </vt:variant>
      <vt:variant>
        <vt:lpwstr/>
      </vt:variant>
      <vt:variant>
        <vt:i4>4784220</vt:i4>
      </vt:variant>
      <vt:variant>
        <vt:i4>63</vt:i4>
      </vt:variant>
      <vt:variant>
        <vt:i4>0</vt:i4>
      </vt:variant>
      <vt:variant>
        <vt:i4>5</vt:i4>
      </vt:variant>
      <vt:variant>
        <vt:lpwstr>https://adeca.alabama.gov/alanchormiddlemile/</vt:lpwstr>
      </vt:variant>
      <vt:variant>
        <vt:lpwstr/>
      </vt:variant>
      <vt:variant>
        <vt:i4>1638471</vt:i4>
      </vt:variant>
      <vt:variant>
        <vt:i4>60</vt:i4>
      </vt:variant>
      <vt:variant>
        <vt:i4>0</vt:i4>
      </vt:variant>
      <vt:variant>
        <vt:i4>5</vt:i4>
      </vt:variant>
      <vt:variant>
        <vt:lpwstr>https://adeca.alabama.gov/alcapitalprojectsfund/</vt:lpwstr>
      </vt:variant>
      <vt:variant>
        <vt:lpwstr/>
      </vt:variant>
      <vt:variant>
        <vt:i4>5701657</vt:i4>
      </vt:variant>
      <vt:variant>
        <vt:i4>57</vt:i4>
      </vt:variant>
      <vt:variant>
        <vt:i4>0</vt:i4>
      </vt:variant>
      <vt:variant>
        <vt:i4>5</vt:i4>
      </vt:variant>
      <vt:variant>
        <vt:lpwstr>https://adeca.alabama.gov/grant-application-and- implementation/</vt:lpwstr>
      </vt:variant>
      <vt:variant>
        <vt:lpwstr/>
      </vt:variant>
      <vt:variant>
        <vt:i4>1704013</vt:i4>
      </vt:variant>
      <vt:variant>
        <vt:i4>54</vt:i4>
      </vt:variant>
      <vt:variant>
        <vt:i4>0</vt:i4>
      </vt:variant>
      <vt:variant>
        <vt:i4>5</vt:i4>
      </vt:variant>
      <vt:variant>
        <vt:lpwstr>https://adeca.alabama.gov/broadband-alabama-mailing-list/</vt:lpwstr>
      </vt:variant>
      <vt:variant>
        <vt:lpwstr/>
      </vt:variant>
      <vt:variant>
        <vt:i4>852044</vt:i4>
      </vt:variant>
      <vt:variant>
        <vt:i4>51</vt:i4>
      </vt:variant>
      <vt:variant>
        <vt:i4>0</vt:i4>
      </vt:variant>
      <vt:variant>
        <vt:i4>5</vt:i4>
      </vt:variant>
      <vt:variant>
        <vt:lpwstr>https://broadband.alabama.gov/broadband-maps/</vt:lpwstr>
      </vt:variant>
      <vt:variant>
        <vt:lpwstr/>
      </vt:variant>
      <vt:variant>
        <vt:i4>2031635</vt:i4>
      </vt:variant>
      <vt:variant>
        <vt:i4>48</vt:i4>
      </vt:variant>
      <vt:variant>
        <vt:i4>0</vt:i4>
      </vt:variant>
      <vt:variant>
        <vt:i4>5</vt:i4>
      </vt:variant>
      <vt:variant>
        <vt:lpwstr>https://aiac.alabama.gov/Tribal-Map.aspx</vt:lpwstr>
      </vt:variant>
      <vt:variant>
        <vt:lpwstr/>
      </vt:variant>
      <vt:variant>
        <vt:i4>3276854</vt:i4>
      </vt:variant>
      <vt:variant>
        <vt:i4>45</vt:i4>
      </vt:variant>
      <vt:variant>
        <vt:i4>0</vt:i4>
      </vt:variant>
      <vt:variant>
        <vt:i4>5</vt:i4>
      </vt:variant>
      <vt:variant>
        <vt:lpwstr>https://www.doi.gov/sites/doi.gov/files/uploads/12_bia_regions.pdf</vt:lpwstr>
      </vt:variant>
      <vt:variant>
        <vt:lpwstr/>
      </vt:variant>
      <vt:variant>
        <vt:i4>1769481</vt:i4>
      </vt:variant>
      <vt:variant>
        <vt:i4>42</vt:i4>
      </vt:variant>
      <vt:variant>
        <vt:i4>0</vt:i4>
      </vt:variant>
      <vt:variant>
        <vt:i4>5</vt:i4>
      </vt:variant>
      <vt:variant>
        <vt:lpwstr>https://states.aarp.org/alabama/broadband-expansion-in-alabama-make-your-voice-heard</vt:lpwstr>
      </vt:variant>
      <vt:variant>
        <vt:lpwstr/>
      </vt:variant>
      <vt:variant>
        <vt:i4>262228</vt:i4>
      </vt:variant>
      <vt:variant>
        <vt:i4>39</vt:i4>
      </vt:variant>
      <vt:variant>
        <vt:i4>0</vt:i4>
      </vt:variant>
      <vt:variant>
        <vt:i4>5</vt:i4>
      </vt:variant>
      <vt:variant>
        <vt:lpwstr>https://choiceuniontown.org/</vt:lpwstr>
      </vt:variant>
      <vt:variant>
        <vt:lpwstr/>
      </vt:variant>
      <vt:variant>
        <vt:i4>1703960</vt:i4>
      </vt:variant>
      <vt:variant>
        <vt:i4>36</vt:i4>
      </vt:variant>
      <vt:variant>
        <vt:i4>0</vt:i4>
      </vt:variant>
      <vt:variant>
        <vt:i4>5</vt:i4>
      </vt:variant>
      <vt:variant>
        <vt:lpwstr>https://studentfreedominitiative.org/</vt:lpwstr>
      </vt:variant>
      <vt:variant>
        <vt:lpwstr/>
      </vt:variant>
      <vt:variant>
        <vt:i4>2490414</vt:i4>
      </vt:variant>
      <vt:variant>
        <vt:i4>33</vt:i4>
      </vt:variant>
      <vt:variant>
        <vt:i4>0</vt:i4>
      </vt:variant>
      <vt:variant>
        <vt:i4>5</vt:i4>
      </vt:variant>
      <vt:variant>
        <vt:lpwstr>https://broadband.alabama.gov/profiles/</vt:lpwstr>
      </vt:variant>
      <vt:variant>
        <vt:lpwstr/>
      </vt:variant>
      <vt:variant>
        <vt:i4>393281</vt:i4>
      </vt:variant>
      <vt:variant>
        <vt:i4>30</vt:i4>
      </vt:variant>
      <vt:variant>
        <vt:i4>0</vt:i4>
      </vt:variant>
      <vt:variant>
        <vt:i4>5</vt:i4>
      </vt:variant>
      <vt:variant>
        <vt:lpwstr>https://adeca.alabama.gov/asdop/</vt:lpwstr>
      </vt:variant>
      <vt:variant>
        <vt:lpwstr/>
      </vt:variant>
      <vt:variant>
        <vt:i4>7733283</vt:i4>
      </vt:variant>
      <vt:variant>
        <vt:i4>27</vt:i4>
      </vt:variant>
      <vt:variant>
        <vt:i4>0</vt:i4>
      </vt:variant>
      <vt:variant>
        <vt:i4>5</vt:i4>
      </vt:variant>
      <vt:variant>
        <vt:lpwstr>https://adeca.alabama.gov/broadband-webinars-and-workshops/</vt:lpwstr>
      </vt:variant>
      <vt:variant>
        <vt:lpwstr/>
      </vt:variant>
      <vt:variant>
        <vt:i4>1704013</vt:i4>
      </vt:variant>
      <vt:variant>
        <vt:i4>24</vt:i4>
      </vt:variant>
      <vt:variant>
        <vt:i4>0</vt:i4>
      </vt:variant>
      <vt:variant>
        <vt:i4>5</vt:i4>
      </vt:variant>
      <vt:variant>
        <vt:lpwstr>https://adeca.alabama.gov/broadband-alabama-mailing-list/</vt:lpwstr>
      </vt:variant>
      <vt:variant>
        <vt:lpwstr/>
      </vt:variant>
      <vt:variant>
        <vt:i4>2490414</vt:i4>
      </vt:variant>
      <vt:variant>
        <vt:i4>21</vt:i4>
      </vt:variant>
      <vt:variant>
        <vt:i4>0</vt:i4>
      </vt:variant>
      <vt:variant>
        <vt:i4>5</vt:i4>
      </vt:variant>
      <vt:variant>
        <vt:lpwstr>https://broadband.alabama.gov/profiles/</vt:lpwstr>
      </vt:variant>
      <vt:variant>
        <vt:lpwstr/>
      </vt:variant>
      <vt:variant>
        <vt:i4>3211391</vt:i4>
      </vt:variant>
      <vt:variant>
        <vt:i4>18</vt:i4>
      </vt:variant>
      <vt:variant>
        <vt:i4>0</vt:i4>
      </vt:variant>
      <vt:variant>
        <vt:i4>5</vt:i4>
      </vt:variant>
      <vt:variant>
        <vt:lpwstr>https://adeca.alabama.gov/alabama-community-broadband-technical-assistance-program/</vt:lpwstr>
      </vt:variant>
      <vt:variant>
        <vt:lpwstr/>
      </vt:variant>
      <vt:variant>
        <vt:i4>4653087</vt:i4>
      </vt:variant>
      <vt:variant>
        <vt:i4>15</vt:i4>
      </vt:variant>
      <vt:variant>
        <vt:i4>0</vt:i4>
      </vt:variant>
      <vt:variant>
        <vt:i4>5</vt:i4>
      </vt:variant>
      <vt:variant>
        <vt:lpwstr>https://www.congress.gov/bill/117th-congress/house-bill/3684/text</vt:lpwstr>
      </vt:variant>
      <vt:variant>
        <vt:lpwstr/>
      </vt:variant>
      <vt:variant>
        <vt:i4>393281</vt:i4>
      </vt:variant>
      <vt:variant>
        <vt:i4>12</vt:i4>
      </vt:variant>
      <vt:variant>
        <vt:i4>0</vt:i4>
      </vt:variant>
      <vt:variant>
        <vt:i4>5</vt:i4>
      </vt:variant>
      <vt:variant>
        <vt:lpwstr>https://adeca.alabama.gov/asdop/</vt:lpwstr>
      </vt:variant>
      <vt:variant>
        <vt:lpwstr/>
      </vt:variant>
      <vt:variant>
        <vt:i4>852044</vt:i4>
      </vt:variant>
      <vt:variant>
        <vt:i4>9</vt:i4>
      </vt:variant>
      <vt:variant>
        <vt:i4>0</vt:i4>
      </vt:variant>
      <vt:variant>
        <vt:i4>5</vt:i4>
      </vt:variant>
      <vt:variant>
        <vt:lpwstr>https://broadband.alabama.gov/broadband-maps/</vt:lpwstr>
      </vt:variant>
      <vt:variant>
        <vt:lpwstr/>
      </vt:variant>
      <vt:variant>
        <vt:i4>7995424</vt:i4>
      </vt:variant>
      <vt:variant>
        <vt:i4>6</vt:i4>
      </vt:variant>
      <vt:variant>
        <vt:i4>0</vt:i4>
      </vt:variant>
      <vt:variant>
        <vt:i4>5</vt:i4>
      </vt:variant>
      <vt:variant>
        <vt:lpwstr>https://adeca.alabama.gov/wp-content/uploads/Alabama-BEAD-Five-Year-Action-Plan.pdf</vt:lpwstr>
      </vt:variant>
      <vt:variant>
        <vt:lpwstr/>
      </vt:variant>
      <vt:variant>
        <vt:i4>7667822</vt:i4>
      </vt:variant>
      <vt:variant>
        <vt:i4>3</vt:i4>
      </vt:variant>
      <vt:variant>
        <vt:i4>0</vt:i4>
      </vt:variant>
      <vt:variant>
        <vt:i4>5</vt:i4>
      </vt:variant>
      <vt:variant>
        <vt:lpwstr>https://adeca.alabama.gov/wp-content/uploads/Alabama-Connectivity-Plan.pdf</vt:lpwstr>
      </vt:variant>
      <vt:variant>
        <vt:lpwstr/>
      </vt:variant>
      <vt:variant>
        <vt:i4>5898330</vt:i4>
      </vt:variant>
      <vt:variant>
        <vt:i4>0</vt:i4>
      </vt:variant>
      <vt:variant>
        <vt:i4>0</vt:i4>
      </vt:variant>
      <vt:variant>
        <vt:i4>5</vt:i4>
      </vt:variant>
      <vt:variant>
        <vt:lpwstr>https://broadbandusa.ntia.doc.gov/sites/default/files/2022-05/BEAD NOFO.pdf?_gl=1*19iev7v*_ga*MTc3MDc4MTY5LjE3MTAxODA4NzA.*_ga_H50FXLW992*MTczMDgzOTI1Ny40LjEuMTczMDgzOTI4NC4wLjAuMA..*_ga_55V70TEFYT*MTczMDgzOTI1OC40LjEuMTczMDgzOTI4NC4wLjAuMA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Neighbors, Maureen</dc:creator>
  <cp:keywords/>
  <cp:lastModifiedBy>Neighbors, Maureen</cp:lastModifiedBy>
  <cp:revision>470</cp:revision>
  <dcterms:created xsi:type="dcterms:W3CDTF">2024-10-21T21:49:00Z</dcterms:created>
  <dcterms:modified xsi:type="dcterms:W3CDTF">2024-11-08T00:35:00Z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2024-10-07T00:00:00Z</vt:filetime>
  </property>
  <property fmtid="{D5CDD505-2E9C-101B-9397-08002B2CF9AE}" pid="3" name="LastSaved">
    <vt:filetime>2024-10-21T00:00:00Z</vt:filetime>
  </property>
  <property fmtid="{D5CDD505-2E9C-101B-9397-08002B2CF9AE}" pid="4" name="Producer">
    <vt:lpwstr>PDFTron built-in office converter, V10.9.0-ef7a5d39db, layout engine V8f2619e374
</vt:lpwstr>
  </property>
  <property fmtid="{D5CDD505-2E9C-101B-9397-08002B2CF9AE}" pid="5" name="ContentTypeId">
    <vt:lpwstr>0x010100925F50E3F8B8C44D9EA5BD2549956CF2</vt:lpwstr>
  </property>
  <property fmtid="{D5CDD505-2E9C-101B-9397-08002B2CF9AE}" pid="6" name="MediaServiceImageTags">
    <vt:lpwstr/>
  </property>
</Properties>
</file>