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ECE3" w14:textId="61E5A6ED" w:rsidR="009F2E46" w:rsidRPr="004A06AD" w:rsidRDefault="009F2E46" w:rsidP="009F2E46">
      <w:pPr>
        <w:pStyle w:val="Header"/>
        <w:tabs>
          <w:tab w:val="left" w:pos="5580"/>
          <w:tab w:val="left" w:pos="6840"/>
        </w:tabs>
        <w:jc w:val="both"/>
        <w:rPr>
          <w:rFonts w:ascii="Times New Roman" w:hAnsi="Times New Roman"/>
        </w:rPr>
      </w:pPr>
      <w:r w:rsidRPr="004A06AD">
        <w:rPr>
          <w:rFonts w:ascii="Times New Roman" w:hAnsi="Times New Roman"/>
        </w:rPr>
        <w:t xml:space="preserve">STATE OF ALABAMA          </w:t>
      </w:r>
      <w:r w:rsidRPr="004A06AD">
        <w:rPr>
          <w:rFonts w:ascii="Times New Roman" w:hAnsi="Times New Roman"/>
        </w:rPr>
        <w:tab/>
      </w:r>
      <w:r w:rsidRPr="004A06AD">
        <w:rPr>
          <w:rFonts w:ascii="Times New Roman" w:hAnsi="Times New Roman"/>
        </w:rPr>
        <w:tab/>
        <w:t xml:space="preserve">     </w:t>
      </w:r>
      <w:r w:rsidRPr="004A06AD">
        <w:rPr>
          <w:rFonts w:ascii="Times New Roman" w:hAnsi="Times New Roman"/>
          <w:b/>
          <w:bCs/>
        </w:rPr>
        <w:t xml:space="preserve">AGREEMENT NO: </w:t>
      </w:r>
      <w:r w:rsidRPr="004A06AD">
        <w:rPr>
          <w:rFonts w:ascii="Times New Roman" w:hAnsi="Times New Roman"/>
          <w:b/>
          <w:bCs/>
        </w:rPr>
        <w:fldChar w:fldCharType="begin">
          <w:ffData>
            <w:name w:val="Text11"/>
            <w:enabled/>
            <w:calcOnExit w:val="0"/>
            <w:textInput/>
          </w:ffData>
        </w:fldChar>
      </w:r>
      <w:bookmarkStart w:id="0" w:name="Text11"/>
      <w:r w:rsidRPr="004A06AD">
        <w:rPr>
          <w:rFonts w:ascii="Times New Roman" w:hAnsi="Times New Roman"/>
          <w:b/>
          <w:bCs/>
        </w:rPr>
        <w:instrText xml:space="preserve"> FORMTEXT </w:instrText>
      </w:r>
      <w:r w:rsidRPr="004A06AD">
        <w:rPr>
          <w:rFonts w:ascii="Times New Roman" w:hAnsi="Times New Roman"/>
          <w:b/>
          <w:bCs/>
        </w:rPr>
      </w:r>
      <w:r w:rsidRPr="004A06AD">
        <w:rPr>
          <w:rFonts w:ascii="Times New Roman" w:hAnsi="Times New Roman"/>
          <w:b/>
          <w:bCs/>
        </w:rPr>
        <w:fldChar w:fldCharType="separate"/>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rPr>
        <w:fldChar w:fldCharType="end"/>
      </w:r>
      <w:bookmarkEnd w:id="0"/>
      <w:r w:rsidRPr="004A06AD">
        <w:rPr>
          <w:rFonts w:ascii="Times New Roman" w:hAnsi="Times New Roman"/>
        </w:rPr>
        <w:tab/>
      </w:r>
      <w:r w:rsidRPr="004A06AD">
        <w:rPr>
          <w:rFonts w:ascii="Times New Roman" w:hAnsi="Times New Roman"/>
        </w:rPr>
        <w:tab/>
        <w:t xml:space="preserve"> </w:t>
      </w:r>
    </w:p>
    <w:p w14:paraId="210225BB" w14:textId="4FE7EAB2" w:rsidR="00D04DAD" w:rsidRPr="004A06AD" w:rsidRDefault="009F2E46" w:rsidP="009F2E46">
      <w:pPr>
        <w:pStyle w:val="Header"/>
        <w:tabs>
          <w:tab w:val="left" w:pos="5580"/>
          <w:tab w:val="left" w:pos="6840"/>
        </w:tabs>
        <w:jc w:val="both"/>
        <w:rPr>
          <w:rFonts w:ascii="Times New Roman" w:hAnsi="Times New Roman"/>
          <w:b/>
          <w:bCs/>
        </w:rPr>
      </w:pPr>
      <w:r w:rsidRPr="004A06AD">
        <w:rPr>
          <w:rFonts w:ascii="Times New Roman" w:hAnsi="Times New Roman"/>
        </w:rPr>
        <w:t xml:space="preserve">MONTGOMERY, ALABAMA                                                                    </w:t>
      </w:r>
      <w:r w:rsidR="00E8452B" w:rsidRPr="004A06AD">
        <w:rPr>
          <w:rFonts w:ascii="Times New Roman" w:hAnsi="Times New Roman"/>
        </w:rPr>
        <w:tab/>
      </w:r>
      <w:r w:rsidR="00E8452B" w:rsidRPr="004A06AD">
        <w:rPr>
          <w:rFonts w:ascii="Times New Roman" w:hAnsi="Times New Roman"/>
        </w:rPr>
        <w:tab/>
      </w:r>
      <w:r w:rsidR="001740FE" w:rsidRPr="004A06AD">
        <w:rPr>
          <w:rFonts w:ascii="Times New Roman" w:hAnsi="Times New Roman"/>
        </w:rPr>
        <w:tab/>
      </w:r>
    </w:p>
    <w:p w14:paraId="6A6E4335" w14:textId="77777777" w:rsidR="00D04DAD" w:rsidRPr="004A06AD" w:rsidRDefault="00D04DAD" w:rsidP="00FE7ACB">
      <w:pPr>
        <w:overflowPunct/>
        <w:autoSpaceDE/>
        <w:autoSpaceDN/>
        <w:adjustRightInd/>
        <w:snapToGrid w:val="0"/>
        <w:jc w:val="both"/>
        <w:textAlignment w:val="auto"/>
        <w:rPr>
          <w:rFonts w:ascii="Times New Roman" w:hAnsi="Times New Roman"/>
          <w:b/>
          <w:bCs/>
          <w:kern w:val="36"/>
        </w:rPr>
      </w:pPr>
    </w:p>
    <w:p w14:paraId="23154503" w14:textId="77777777" w:rsidR="00BE4669" w:rsidRPr="004A06AD" w:rsidRDefault="00BE4669" w:rsidP="00E8452B">
      <w:pPr>
        <w:overflowPunct/>
        <w:autoSpaceDE/>
        <w:autoSpaceDN/>
        <w:adjustRightInd/>
        <w:snapToGrid w:val="0"/>
        <w:jc w:val="center"/>
        <w:textAlignment w:val="auto"/>
        <w:rPr>
          <w:rFonts w:ascii="Times New Roman" w:hAnsi="Times New Roman"/>
          <w:b/>
          <w:bCs/>
          <w:kern w:val="36"/>
        </w:rPr>
      </w:pPr>
      <w:r w:rsidRPr="004A06AD">
        <w:rPr>
          <w:rFonts w:ascii="Times New Roman" w:hAnsi="Times New Roman"/>
          <w:b/>
          <w:bCs/>
          <w:kern w:val="36"/>
        </w:rPr>
        <w:t>GRANT AGREEMENT</w:t>
      </w:r>
    </w:p>
    <w:p w14:paraId="02054821" w14:textId="77777777" w:rsidR="00743F98" w:rsidRPr="004A06AD" w:rsidRDefault="00743F98" w:rsidP="00E8452B">
      <w:pPr>
        <w:overflowPunct/>
        <w:autoSpaceDE/>
        <w:autoSpaceDN/>
        <w:adjustRightInd/>
        <w:snapToGrid w:val="0"/>
        <w:jc w:val="center"/>
        <w:textAlignment w:val="auto"/>
        <w:rPr>
          <w:rFonts w:ascii="Times New Roman" w:hAnsi="Times New Roman"/>
          <w:b/>
          <w:bCs/>
          <w:kern w:val="36"/>
        </w:rPr>
      </w:pPr>
      <w:r w:rsidRPr="004A06AD">
        <w:rPr>
          <w:rFonts w:ascii="Times New Roman" w:hAnsi="Times New Roman"/>
          <w:b/>
          <w:bCs/>
          <w:kern w:val="36"/>
        </w:rPr>
        <w:t>Alabama Research and Development Enhancement Fund Program</w:t>
      </w:r>
    </w:p>
    <w:p w14:paraId="1FACCAC5" w14:textId="77777777" w:rsidR="005059CA" w:rsidRPr="004A06AD" w:rsidRDefault="005059CA" w:rsidP="00E8452B">
      <w:pPr>
        <w:overflowPunct/>
        <w:autoSpaceDE/>
        <w:autoSpaceDN/>
        <w:adjustRightInd/>
        <w:snapToGrid w:val="0"/>
        <w:jc w:val="center"/>
        <w:textAlignment w:val="auto"/>
        <w:rPr>
          <w:rFonts w:ascii="Times New Roman" w:hAnsi="Times New Roman"/>
          <w:b/>
          <w:bCs/>
          <w:kern w:val="36"/>
        </w:rPr>
      </w:pPr>
    </w:p>
    <w:p w14:paraId="42EBA48F" w14:textId="77777777" w:rsidR="009915F3" w:rsidRPr="004A06AD" w:rsidRDefault="009915F3" w:rsidP="00FE7ACB">
      <w:pPr>
        <w:overflowPunct/>
        <w:autoSpaceDE/>
        <w:autoSpaceDN/>
        <w:adjustRightInd/>
        <w:snapToGrid w:val="0"/>
        <w:jc w:val="both"/>
        <w:textAlignment w:val="auto"/>
        <w:rPr>
          <w:rFonts w:ascii="Times New Roman" w:hAnsi="Times New Roman"/>
        </w:rPr>
      </w:pPr>
    </w:p>
    <w:p w14:paraId="6514ED3F" w14:textId="0350669A" w:rsidR="00BE4669" w:rsidRPr="004A06AD" w:rsidRDefault="009F2E46" w:rsidP="00FE7ACB">
      <w:pPr>
        <w:overflowPunct/>
        <w:autoSpaceDE/>
        <w:autoSpaceDN/>
        <w:adjustRightInd/>
        <w:snapToGrid w:val="0"/>
        <w:jc w:val="both"/>
        <w:textAlignment w:val="auto"/>
        <w:rPr>
          <w:rFonts w:ascii="Times New Roman" w:hAnsi="Times New Roman"/>
        </w:rPr>
      </w:pPr>
      <w:r w:rsidRPr="004A06AD">
        <w:rPr>
          <w:rFonts w:ascii="Times New Roman" w:hAnsi="Times New Roman"/>
        </w:rPr>
        <w:t xml:space="preserve">THIS AGREEMENT (hereinafter referred to as the “Agreement”) is effective as of this </w:t>
      </w:r>
      <w:r w:rsidRPr="004A06AD">
        <w:rPr>
          <w:rFonts w:ascii="Times New Roman" w:hAnsi="Times New Roman"/>
          <w:b/>
        </w:rPr>
        <w:fldChar w:fldCharType="begin">
          <w:ffData>
            <w:name w:val="Text12"/>
            <w:enabled/>
            <w:calcOnExit w:val="0"/>
            <w:textInput/>
          </w:ffData>
        </w:fldChar>
      </w:r>
      <w:r w:rsidRPr="004A06AD">
        <w:rPr>
          <w:rFonts w:ascii="Times New Roman" w:hAnsi="Times New Roman"/>
          <w:b/>
        </w:rPr>
        <w:instrText xml:space="preserve"> FORMTEXT </w:instrText>
      </w:r>
      <w:r w:rsidRPr="004A06AD">
        <w:rPr>
          <w:rFonts w:ascii="Times New Roman" w:hAnsi="Times New Roman"/>
          <w:b/>
        </w:rPr>
      </w:r>
      <w:r w:rsidRPr="004A06AD">
        <w:rPr>
          <w:rFonts w:ascii="Times New Roman" w:hAnsi="Times New Roman"/>
          <w:b/>
        </w:rPr>
        <w:fldChar w:fldCharType="separate"/>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rPr>
        <w:fldChar w:fldCharType="end"/>
      </w:r>
      <w:r w:rsidRPr="004A06AD">
        <w:rPr>
          <w:rFonts w:ascii="Times New Roman" w:hAnsi="Times New Roman"/>
        </w:rPr>
        <w:t xml:space="preserve"> day of </w:t>
      </w:r>
      <w:r w:rsidRPr="004A06AD">
        <w:rPr>
          <w:rFonts w:ascii="Times New Roman" w:hAnsi="Times New Roman"/>
          <w:b/>
        </w:rPr>
        <w:fldChar w:fldCharType="begin">
          <w:ffData>
            <w:name w:val="Text12"/>
            <w:enabled/>
            <w:calcOnExit w:val="0"/>
            <w:textInput/>
          </w:ffData>
        </w:fldChar>
      </w:r>
      <w:r w:rsidRPr="004A06AD">
        <w:rPr>
          <w:rFonts w:ascii="Times New Roman" w:hAnsi="Times New Roman"/>
          <w:b/>
        </w:rPr>
        <w:instrText xml:space="preserve"> FORMTEXT </w:instrText>
      </w:r>
      <w:r w:rsidRPr="004A06AD">
        <w:rPr>
          <w:rFonts w:ascii="Times New Roman" w:hAnsi="Times New Roman"/>
          <w:b/>
        </w:rPr>
      </w:r>
      <w:r w:rsidRPr="004A06AD">
        <w:rPr>
          <w:rFonts w:ascii="Times New Roman" w:hAnsi="Times New Roman"/>
          <w:b/>
        </w:rPr>
        <w:fldChar w:fldCharType="separate"/>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rPr>
        <w:fldChar w:fldCharType="end"/>
      </w:r>
      <w:r w:rsidRPr="004A06AD">
        <w:rPr>
          <w:rFonts w:ascii="Times New Roman" w:hAnsi="Times New Roman"/>
        </w:rPr>
        <w:t xml:space="preserve">, </w:t>
      </w:r>
      <w:r w:rsidRPr="004A06AD">
        <w:rPr>
          <w:rFonts w:ascii="Times New Roman" w:hAnsi="Times New Roman"/>
          <w:b/>
        </w:rPr>
        <w:fldChar w:fldCharType="begin">
          <w:ffData>
            <w:name w:val="Text12"/>
            <w:enabled/>
            <w:calcOnExit w:val="0"/>
            <w:textInput/>
          </w:ffData>
        </w:fldChar>
      </w:r>
      <w:r w:rsidRPr="004A06AD">
        <w:rPr>
          <w:rFonts w:ascii="Times New Roman" w:hAnsi="Times New Roman"/>
          <w:b/>
        </w:rPr>
        <w:instrText xml:space="preserve"> FORMTEXT </w:instrText>
      </w:r>
      <w:r w:rsidRPr="004A06AD">
        <w:rPr>
          <w:rFonts w:ascii="Times New Roman" w:hAnsi="Times New Roman"/>
          <w:b/>
        </w:rPr>
      </w:r>
      <w:r w:rsidRPr="004A06AD">
        <w:rPr>
          <w:rFonts w:ascii="Times New Roman" w:hAnsi="Times New Roman"/>
          <w:b/>
        </w:rPr>
        <w:fldChar w:fldCharType="separate"/>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rPr>
        <w:fldChar w:fldCharType="end"/>
      </w:r>
      <w:r w:rsidRPr="004A06AD">
        <w:rPr>
          <w:rFonts w:ascii="Times New Roman" w:hAnsi="Times New Roman"/>
        </w:rPr>
        <w:t xml:space="preserve"> by and between the </w:t>
      </w:r>
      <w:r w:rsidRPr="004A06AD">
        <w:rPr>
          <w:rFonts w:ascii="Times New Roman" w:hAnsi="Times New Roman"/>
          <w:b/>
        </w:rPr>
        <w:fldChar w:fldCharType="begin">
          <w:ffData>
            <w:name w:val="Text12"/>
            <w:enabled/>
            <w:calcOnExit w:val="0"/>
            <w:textInput/>
          </w:ffData>
        </w:fldChar>
      </w:r>
      <w:r w:rsidRPr="004A06AD">
        <w:rPr>
          <w:rFonts w:ascii="Times New Roman" w:hAnsi="Times New Roman"/>
          <w:b/>
        </w:rPr>
        <w:instrText xml:space="preserve"> FORMTEXT </w:instrText>
      </w:r>
      <w:r w:rsidRPr="004A06AD">
        <w:rPr>
          <w:rFonts w:ascii="Times New Roman" w:hAnsi="Times New Roman"/>
          <w:b/>
        </w:rPr>
      </w:r>
      <w:r w:rsidRPr="004A06AD">
        <w:rPr>
          <w:rFonts w:ascii="Times New Roman" w:hAnsi="Times New Roman"/>
          <w:b/>
        </w:rPr>
        <w:fldChar w:fldCharType="separate"/>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noProof/>
        </w:rPr>
        <w:t> </w:t>
      </w:r>
      <w:r w:rsidRPr="004A06AD">
        <w:rPr>
          <w:rFonts w:ascii="Times New Roman" w:hAnsi="Times New Roman"/>
          <w:b/>
        </w:rPr>
        <w:fldChar w:fldCharType="end"/>
      </w:r>
      <w:r w:rsidRPr="004A06AD">
        <w:rPr>
          <w:rFonts w:ascii="Times New Roman" w:hAnsi="Times New Roman"/>
        </w:rPr>
        <w:t xml:space="preserve">, (“Grantee”) and the Alabama Department of Economic and Community Affairs (“ADECA” or “Department”). </w:t>
      </w:r>
      <w:r w:rsidR="00743F98" w:rsidRPr="004A06AD">
        <w:rPr>
          <w:rFonts w:ascii="Times New Roman" w:hAnsi="Times New Roman"/>
        </w:rPr>
        <w:t xml:space="preserve">This Agreement </w:t>
      </w:r>
      <w:r w:rsidR="00BE4669" w:rsidRPr="004A06AD">
        <w:rPr>
          <w:rFonts w:ascii="Times New Roman" w:hAnsi="Times New Roman"/>
        </w:rPr>
        <w:t xml:space="preserve">consists of </w:t>
      </w:r>
      <w:r w:rsidR="00D73CE0" w:rsidRPr="004A06AD">
        <w:rPr>
          <w:rFonts w:ascii="Times New Roman" w:hAnsi="Times New Roman"/>
        </w:rPr>
        <w:t>seven</w:t>
      </w:r>
      <w:r w:rsidR="003E2F79" w:rsidRPr="004A06AD">
        <w:rPr>
          <w:rFonts w:ascii="Times New Roman" w:hAnsi="Times New Roman"/>
        </w:rPr>
        <w:t xml:space="preserve"> (</w:t>
      </w:r>
      <w:r w:rsidR="00D73CE0" w:rsidRPr="004A06AD">
        <w:rPr>
          <w:rFonts w:ascii="Times New Roman" w:hAnsi="Times New Roman"/>
        </w:rPr>
        <w:t>7</w:t>
      </w:r>
      <w:r w:rsidR="003E2F79" w:rsidRPr="004A06AD">
        <w:rPr>
          <w:rFonts w:ascii="Times New Roman" w:hAnsi="Times New Roman"/>
        </w:rPr>
        <w:t>)</w:t>
      </w:r>
      <w:r w:rsidR="00EE653D" w:rsidRPr="004A06AD">
        <w:rPr>
          <w:rFonts w:ascii="Times New Roman" w:hAnsi="Times New Roman"/>
        </w:rPr>
        <w:t xml:space="preserve"> </w:t>
      </w:r>
      <w:r w:rsidR="00BE4669" w:rsidRPr="004A06AD">
        <w:rPr>
          <w:rFonts w:ascii="Times New Roman" w:hAnsi="Times New Roman"/>
        </w:rPr>
        <w:t>printed pages</w:t>
      </w:r>
      <w:r w:rsidR="000A30D8" w:rsidRPr="004A06AD">
        <w:rPr>
          <w:rFonts w:ascii="Times New Roman" w:hAnsi="Times New Roman"/>
        </w:rPr>
        <w:t xml:space="preserve">, </w:t>
      </w:r>
      <w:r w:rsidR="00F777A3" w:rsidRPr="004A06AD">
        <w:rPr>
          <w:rFonts w:ascii="Times New Roman" w:hAnsi="Times New Roman"/>
        </w:rPr>
        <w:t>Attachment (A</w:t>
      </w:r>
      <w:r w:rsidR="00593AB2" w:rsidRPr="004A06AD">
        <w:rPr>
          <w:rFonts w:ascii="Times New Roman" w:hAnsi="Times New Roman"/>
        </w:rPr>
        <w:t>) Scope of Work</w:t>
      </w:r>
      <w:r w:rsidR="00EB1138" w:rsidRPr="004A06AD">
        <w:rPr>
          <w:rFonts w:ascii="Times New Roman" w:hAnsi="Times New Roman"/>
        </w:rPr>
        <w:t>,</w:t>
      </w:r>
      <w:r w:rsidR="00F777A3" w:rsidRPr="004A06AD">
        <w:rPr>
          <w:rFonts w:ascii="Times New Roman" w:hAnsi="Times New Roman"/>
        </w:rPr>
        <w:t xml:space="preserve"> Attachment (B</w:t>
      </w:r>
      <w:r w:rsidR="00593AB2" w:rsidRPr="004A06AD">
        <w:rPr>
          <w:rFonts w:ascii="Times New Roman" w:hAnsi="Times New Roman"/>
        </w:rPr>
        <w:t>) Project Budget</w:t>
      </w:r>
      <w:r w:rsidR="00EB1138" w:rsidRPr="004A06AD">
        <w:rPr>
          <w:rFonts w:ascii="Times New Roman" w:hAnsi="Times New Roman"/>
        </w:rPr>
        <w:t>, and the P</w:t>
      </w:r>
      <w:r w:rsidR="000A30D8" w:rsidRPr="004A06AD">
        <w:rPr>
          <w:rFonts w:ascii="Times New Roman" w:hAnsi="Times New Roman"/>
        </w:rPr>
        <w:t>roposal</w:t>
      </w:r>
      <w:r w:rsidR="007F2C70" w:rsidRPr="004A06AD">
        <w:rPr>
          <w:rFonts w:ascii="Times New Roman" w:hAnsi="Times New Roman"/>
        </w:rPr>
        <w:t xml:space="preserve"> or Application</w:t>
      </w:r>
      <w:r w:rsidR="00F777A3" w:rsidRPr="004A06AD">
        <w:rPr>
          <w:rFonts w:ascii="Times New Roman" w:hAnsi="Times New Roman"/>
        </w:rPr>
        <w:t>,</w:t>
      </w:r>
      <w:r w:rsidR="000A30D8" w:rsidRPr="004A06AD">
        <w:rPr>
          <w:rFonts w:ascii="Times New Roman" w:hAnsi="Times New Roman"/>
        </w:rPr>
        <w:t xml:space="preserve"> incorporated by reference</w:t>
      </w:r>
      <w:r w:rsidR="00BE4669" w:rsidRPr="004A06AD">
        <w:rPr>
          <w:rFonts w:ascii="Times New Roman" w:hAnsi="Times New Roman"/>
        </w:rPr>
        <w:t>, as described below.</w:t>
      </w:r>
    </w:p>
    <w:p w14:paraId="6EDE67EB" w14:textId="77777777" w:rsidR="002A4262" w:rsidRPr="004A06AD" w:rsidRDefault="002A4262" w:rsidP="00FE7ACB">
      <w:pPr>
        <w:overflowPunct/>
        <w:autoSpaceDE/>
        <w:autoSpaceDN/>
        <w:adjustRightInd/>
        <w:snapToGrid w:val="0"/>
        <w:ind w:left="720"/>
        <w:jc w:val="both"/>
        <w:textAlignment w:val="auto"/>
        <w:rPr>
          <w:rFonts w:ascii="Times New Roman" w:hAnsi="Times New Roman"/>
        </w:rPr>
      </w:pPr>
    </w:p>
    <w:p w14:paraId="6545A0FF" w14:textId="6F334826" w:rsidR="009773BB" w:rsidRPr="004A06AD" w:rsidRDefault="00172F6C" w:rsidP="00061DC8">
      <w:pPr>
        <w:numPr>
          <w:ilvl w:val="0"/>
          <w:numId w:val="35"/>
        </w:numPr>
        <w:overflowPunct/>
        <w:autoSpaceDE/>
        <w:autoSpaceDN/>
        <w:adjustRightInd/>
        <w:snapToGrid w:val="0"/>
        <w:jc w:val="both"/>
        <w:textAlignment w:val="auto"/>
        <w:rPr>
          <w:rFonts w:ascii="Times New Roman" w:hAnsi="Times New Roman"/>
          <w:sz w:val="23"/>
          <w:szCs w:val="23"/>
        </w:rPr>
      </w:pPr>
      <w:r w:rsidRPr="004A06AD">
        <w:rPr>
          <w:rFonts w:ascii="Times New Roman" w:hAnsi="Times New Roman"/>
          <w:b/>
          <w:bCs/>
          <w:u w:val="single"/>
        </w:rPr>
        <w:t>PURPOSE</w:t>
      </w:r>
      <w:r w:rsidR="00CF77A6">
        <w:rPr>
          <w:rFonts w:ascii="Times New Roman" w:hAnsi="Times New Roman"/>
          <w:b/>
          <w:bCs/>
        </w:rPr>
        <w:t xml:space="preserve">: </w:t>
      </w:r>
      <w:r w:rsidRPr="004A06AD">
        <w:rPr>
          <w:rFonts w:ascii="Times New Roman" w:hAnsi="Times New Roman"/>
        </w:rPr>
        <w:t>The</w:t>
      </w:r>
      <w:r w:rsidR="00DD3CBC" w:rsidRPr="004A06AD">
        <w:rPr>
          <w:rFonts w:ascii="Times New Roman" w:hAnsi="Times New Roman"/>
        </w:rPr>
        <w:t xml:space="preserve"> purpose of this </w:t>
      </w:r>
      <w:r w:rsidR="00EB1138" w:rsidRPr="004A06AD">
        <w:rPr>
          <w:rFonts w:ascii="Times New Roman" w:hAnsi="Times New Roman"/>
        </w:rPr>
        <w:t>Agreement</w:t>
      </w:r>
      <w:r w:rsidR="00DD3CBC" w:rsidRPr="004A06AD">
        <w:rPr>
          <w:rFonts w:ascii="Times New Roman" w:hAnsi="Times New Roman"/>
        </w:rPr>
        <w:t xml:space="preserve"> is to implement the project described in the </w:t>
      </w:r>
      <w:r w:rsidR="00BF5997" w:rsidRPr="004A06AD">
        <w:rPr>
          <w:rFonts w:ascii="Times New Roman" w:hAnsi="Times New Roman"/>
        </w:rPr>
        <w:t xml:space="preserve">Alabama Research </w:t>
      </w:r>
      <w:r w:rsidR="00901700" w:rsidRPr="004A06AD">
        <w:rPr>
          <w:rFonts w:ascii="Times New Roman" w:hAnsi="Times New Roman"/>
        </w:rPr>
        <w:t>and Development Enhancement Fund Program</w:t>
      </w:r>
      <w:r w:rsidR="00DD3CBC" w:rsidRPr="004A06AD">
        <w:rPr>
          <w:rFonts w:ascii="Times New Roman" w:hAnsi="Times New Roman"/>
        </w:rPr>
        <w:t xml:space="preserve"> </w:t>
      </w:r>
      <w:r w:rsidR="007F2C70" w:rsidRPr="004A06AD">
        <w:rPr>
          <w:rFonts w:ascii="Times New Roman" w:hAnsi="Times New Roman"/>
        </w:rPr>
        <w:t>application</w:t>
      </w:r>
      <w:r w:rsidR="00DD3CBC" w:rsidRPr="004A06AD">
        <w:rPr>
          <w:rFonts w:ascii="Times New Roman" w:hAnsi="Times New Roman"/>
        </w:rPr>
        <w:t xml:space="preserve"> entitled “</w:t>
      </w:r>
      <w:r w:rsidR="00C33B51" w:rsidRPr="004A06AD">
        <w:rPr>
          <w:rFonts w:ascii="Times New Roman" w:hAnsi="Times New Roman"/>
        </w:rPr>
        <w:fldChar w:fldCharType="begin">
          <w:ffData>
            <w:name w:val="Text13"/>
            <w:enabled/>
            <w:calcOnExit w:val="0"/>
            <w:textInput/>
          </w:ffData>
        </w:fldChar>
      </w:r>
      <w:bookmarkStart w:id="1" w:name="Text13"/>
      <w:r w:rsidR="00C33B51" w:rsidRPr="004A06AD">
        <w:rPr>
          <w:rFonts w:ascii="Times New Roman" w:hAnsi="Times New Roman"/>
        </w:rPr>
        <w:instrText xml:space="preserve"> FORMTEXT </w:instrText>
      </w:r>
      <w:r w:rsidR="00C33B51" w:rsidRPr="004A06AD">
        <w:rPr>
          <w:rFonts w:ascii="Times New Roman" w:hAnsi="Times New Roman"/>
        </w:rPr>
      </w:r>
      <w:r w:rsidR="00C33B51" w:rsidRPr="004A06AD">
        <w:rPr>
          <w:rFonts w:ascii="Times New Roman" w:hAnsi="Times New Roman"/>
        </w:rPr>
        <w:fldChar w:fldCharType="separate"/>
      </w:r>
      <w:r w:rsidR="00C33B51" w:rsidRPr="004A06AD">
        <w:rPr>
          <w:rFonts w:ascii="Times New Roman" w:hAnsi="Times New Roman"/>
          <w:noProof/>
        </w:rPr>
        <w:t> </w:t>
      </w:r>
      <w:r w:rsidR="00C33B51" w:rsidRPr="004A06AD">
        <w:rPr>
          <w:rFonts w:ascii="Times New Roman" w:hAnsi="Times New Roman"/>
          <w:noProof/>
        </w:rPr>
        <w:t> </w:t>
      </w:r>
      <w:r w:rsidR="00C33B51" w:rsidRPr="004A06AD">
        <w:rPr>
          <w:rFonts w:ascii="Times New Roman" w:hAnsi="Times New Roman"/>
          <w:noProof/>
        </w:rPr>
        <w:t> </w:t>
      </w:r>
      <w:r w:rsidR="00C33B51" w:rsidRPr="004A06AD">
        <w:rPr>
          <w:rFonts w:ascii="Times New Roman" w:hAnsi="Times New Roman"/>
          <w:noProof/>
        </w:rPr>
        <w:t> </w:t>
      </w:r>
      <w:r w:rsidR="00C33B51" w:rsidRPr="004A06AD">
        <w:rPr>
          <w:rFonts w:ascii="Times New Roman" w:hAnsi="Times New Roman"/>
          <w:noProof/>
        </w:rPr>
        <w:t> </w:t>
      </w:r>
      <w:r w:rsidR="00C33B51" w:rsidRPr="004A06AD">
        <w:rPr>
          <w:rFonts w:ascii="Times New Roman" w:hAnsi="Times New Roman"/>
        </w:rPr>
        <w:fldChar w:fldCharType="end"/>
      </w:r>
      <w:bookmarkEnd w:id="1"/>
      <w:r w:rsidR="00DD3CBC" w:rsidRPr="004A06AD">
        <w:rPr>
          <w:rFonts w:ascii="Times New Roman" w:hAnsi="Times New Roman"/>
        </w:rPr>
        <w:t xml:space="preserve">,” which is hereby incorporated by reference as part of this </w:t>
      </w:r>
      <w:r w:rsidR="00EB1138" w:rsidRPr="004A06AD">
        <w:rPr>
          <w:rFonts w:ascii="Times New Roman" w:hAnsi="Times New Roman"/>
        </w:rPr>
        <w:t>A</w:t>
      </w:r>
      <w:r w:rsidR="00DD3CBC" w:rsidRPr="004A06AD">
        <w:rPr>
          <w:rFonts w:ascii="Times New Roman" w:hAnsi="Times New Roman"/>
        </w:rPr>
        <w:t>greement.</w:t>
      </w:r>
      <w:r w:rsidR="009773BB" w:rsidRPr="004A06AD">
        <w:rPr>
          <w:rFonts w:ascii="Times New Roman" w:hAnsi="Times New Roman"/>
        </w:rPr>
        <w:t xml:space="preserve"> </w:t>
      </w:r>
    </w:p>
    <w:p w14:paraId="3B3E55F1" w14:textId="77777777" w:rsidR="009773BB" w:rsidRPr="004A06AD" w:rsidRDefault="009773BB" w:rsidP="009773BB">
      <w:pPr>
        <w:overflowPunct/>
        <w:autoSpaceDE/>
        <w:autoSpaceDN/>
        <w:adjustRightInd/>
        <w:snapToGrid w:val="0"/>
        <w:ind w:left="360"/>
        <w:jc w:val="both"/>
        <w:textAlignment w:val="auto"/>
        <w:rPr>
          <w:rFonts w:ascii="Times New Roman" w:hAnsi="Times New Roman"/>
          <w:sz w:val="23"/>
          <w:szCs w:val="23"/>
        </w:rPr>
      </w:pPr>
    </w:p>
    <w:p w14:paraId="3F12539D" w14:textId="184DEBE5" w:rsidR="00AE77E3" w:rsidRPr="004A06AD" w:rsidRDefault="00AE77E3" w:rsidP="0086673C">
      <w:pPr>
        <w:numPr>
          <w:ilvl w:val="0"/>
          <w:numId w:val="35"/>
        </w:numPr>
        <w:overflowPunct/>
        <w:autoSpaceDE/>
        <w:autoSpaceDN/>
        <w:adjustRightInd/>
        <w:snapToGrid w:val="0"/>
        <w:jc w:val="both"/>
        <w:textAlignment w:val="auto"/>
        <w:rPr>
          <w:rFonts w:ascii="Times New Roman" w:hAnsi="Times New Roman"/>
          <w:strike/>
        </w:rPr>
      </w:pPr>
      <w:r w:rsidRPr="004A06AD">
        <w:rPr>
          <w:rFonts w:ascii="Times New Roman" w:hAnsi="Times New Roman"/>
          <w:b/>
          <w:u w:val="single"/>
        </w:rPr>
        <w:t>DURATION OF AGREEMENT</w:t>
      </w:r>
      <w:r w:rsidR="00CF77A6">
        <w:rPr>
          <w:rFonts w:ascii="Times New Roman" w:hAnsi="Times New Roman"/>
        </w:rPr>
        <w:t xml:space="preserve">: </w:t>
      </w:r>
      <w:r w:rsidRPr="004A06AD">
        <w:rPr>
          <w:rFonts w:ascii="Times New Roman" w:hAnsi="Times New Roman"/>
        </w:rPr>
        <w:t xml:space="preserve">The Grantee shall commence performance of this Agreement on the </w:t>
      </w:r>
      <w:r w:rsidRPr="004A06AD">
        <w:rPr>
          <w:rFonts w:ascii="Times New Roman" w:hAnsi="Times New Roman"/>
          <w:b/>
          <w:bCs/>
        </w:rPr>
        <w:fldChar w:fldCharType="begin">
          <w:ffData>
            <w:name w:val="Text15"/>
            <w:enabled/>
            <w:calcOnExit w:val="0"/>
            <w:textInput/>
          </w:ffData>
        </w:fldChar>
      </w:r>
      <w:r w:rsidRPr="004A06AD">
        <w:rPr>
          <w:rFonts w:ascii="Times New Roman" w:hAnsi="Times New Roman"/>
          <w:b/>
          <w:bCs/>
        </w:rPr>
        <w:instrText xml:space="preserve"> FORMTEXT </w:instrText>
      </w:r>
      <w:r w:rsidRPr="004A06AD">
        <w:rPr>
          <w:rFonts w:ascii="Times New Roman" w:hAnsi="Times New Roman"/>
          <w:b/>
          <w:bCs/>
        </w:rPr>
      </w:r>
      <w:r w:rsidRPr="004A06AD">
        <w:rPr>
          <w:rFonts w:ascii="Times New Roman" w:hAnsi="Times New Roman"/>
          <w:b/>
          <w:bCs/>
        </w:rPr>
        <w:fldChar w:fldCharType="separate"/>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rPr>
        <w:fldChar w:fldCharType="end"/>
      </w:r>
      <w:r w:rsidRPr="004A06AD">
        <w:rPr>
          <w:rFonts w:ascii="Times New Roman" w:hAnsi="Times New Roman"/>
          <w:b/>
        </w:rPr>
        <w:t xml:space="preserve"> day of </w:t>
      </w:r>
      <w:r w:rsidRPr="004A06AD">
        <w:rPr>
          <w:rFonts w:ascii="Times New Roman" w:hAnsi="Times New Roman"/>
          <w:b/>
          <w:bCs/>
        </w:rPr>
        <w:fldChar w:fldCharType="begin">
          <w:ffData>
            <w:name w:val="Text15"/>
            <w:enabled/>
            <w:calcOnExit w:val="0"/>
            <w:textInput/>
          </w:ffData>
        </w:fldChar>
      </w:r>
      <w:r w:rsidRPr="004A06AD">
        <w:rPr>
          <w:rFonts w:ascii="Times New Roman" w:hAnsi="Times New Roman"/>
          <w:b/>
          <w:bCs/>
        </w:rPr>
        <w:instrText xml:space="preserve"> FORMTEXT </w:instrText>
      </w:r>
      <w:r w:rsidRPr="004A06AD">
        <w:rPr>
          <w:rFonts w:ascii="Times New Roman" w:hAnsi="Times New Roman"/>
          <w:b/>
          <w:bCs/>
        </w:rPr>
      </w:r>
      <w:r w:rsidRPr="004A06AD">
        <w:rPr>
          <w:rFonts w:ascii="Times New Roman" w:hAnsi="Times New Roman"/>
          <w:b/>
          <w:bCs/>
        </w:rPr>
        <w:fldChar w:fldCharType="separate"/>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rPr>
        <w:fldChar w:fldCharType="end"/>
      </w:r>
      <w:r w:rsidRPr="004A06AD">
        <w:rPr>
          <w:rFonts w:ascii="Times New Roman" w:hAnsi="Times New Roman"/>
          <w:b/>
        </w:rPr>
        <w:t xml:space="preserve"> </w:t>
      </w:r>
      <w:r w:rsidRPr="004A06AD">
        <w:rPr>
          <w:rFonts w:ascii="Times New Roman" w:hAnsi="Times New Roman"/>
          <w:b/>
          <w:bCs/>
        </w:rPr>
        <w:fldChar w:fldCharType="begin">
          <w:ffData>
            <w:name w:val="Text15"/>
            <w:enabled/>
            <w:calcOnExit w:val="0"/>
            <w:textInput/>
          </w:ffData>
        </w:fldChar>
      </w:r>
      <w:r w:rsidRPr="004A06AD">
        <w:rPr>
          <w:rFonts w:ascii="Times New Roman" w:hAnsi="Times New Roman"/>
          <w:b/>
          <w:bCs/>
        </w:rPr>
        <w:instrText xml:space="preserve"> FORMTEXT </w:instrText>
      </w:r>
      <w:r w:rsidRPr="004A06AD">
        <w:rPr>
          <w:rFonts w:ascii="Times New Roman" w:hAnsi="Times New Roman"/>
          <w:b/>
          <w:bCs/>
        </w:rPr>
      </w:r>
      <w:r w:rsidRPr="004A06AD">
        <w:rPr>
          <w:rFonts w:ascii="Times New Roman" w:hAnsi="Times New Roman"/>
          <w:b/>
          <w:bCs/>
        </w:rPr>
        <w:fldChar w:fldCharType="separate"/>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rPr>
        <w:fldChar w:fldCharType="end"/>
      </w:r>
      <w:r w:rsidRPr="004A06AD">
        <w:rPr>
          <w:rFonts w:ascii="Times New Roman" w:hAnsi="Times New Roman"/>
          <w:b/>
        </w:rPr>
        <w:t xml:space="preserve"> </w:t>
      </w:r>
      <w:r w:rsidRPr="004A06AD">
        <w:rPr>
          <w:rFonts w:ascii="Times New Roman" w:hAnsi="Times New Roman"/>
        </w:rPr>
        <w:t xml:space="preserve">and shall complete performance to the satisfaction of the Department not later than the </w:t>
      </w:r>
      <w:r w:rsidRPr="004A06AD">
        <w:rPr>
          <w:rFonts w:ascii="Times New Roman" w:hAnsi="Times New Roman"/>
          <w:b/>
          <w:bCs/>
        </w:rPr>
        <w:fldChar w:fldCharType="begin">
          <w:ffData>
            <w:name w:val="Text15"/>
            <w:enabled/>
            <w:calcOnExit w:val="0"/>
            <w:textInput/>
          </w:ffData>
        </w:fldChar>
      </w:r>
      <w:r w:rsidRPr="004A06AD">
        <w:rPr>
          <w:rFonts w:ascii="Times New Roman" w:hAnsi="Times New Roman"/>
          <w:b/>
          <w:bCs/>
        </w:rPr>
        <w:instrText xml:space="preserve"> FORMTEXT </w:instrText>
      </w:r>
      <w:r w:rsidRPr="004A06AD">
        <w:rPr>
          <w:rFonts w:ascii="Times New Roman" w:hAnsi="Times New Roman"/>
          <w:b/>
          <w:bCs/>
        </w:rPr>
      </w:r>
      <w:r w:rsidRPr="004A06AD">
        <w:rPr>
          <w:rFonts w:ascii="Times New Roman" w:hAnsi="Times New Roman"/>
          <w:b/>
          <w:bCs/>
        </w:rPr>
        <w:fldChar w:fldCharType="separate"/>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rPr>
        <w:fldChar w:fldCharType="end"/>
      </w:r>
      <w:r w:rsidRPr="004A06AD">
        <w:rPr>
          <w:rFonts w:ascii="Times New Roman" w:hAnsi="Times New Roman"/>
          <w:b/>
        </w:rPr>
        <w:t xml:space="preserve"> day of </w:t>
      </w:r>
      <w:r w:rsidRPr="004A06AD">
        <w:rPr>
          <w:rFonts w:ascii="Times New Roman" w:hAnsi="Times New Roman"/>
          <w:b/>
          <w:bCs/>
        </w:rPr>
        <w:fldChar w:fldCharType="begin">
          <w:ffData>
            <w:name w:val="Text15"/>
            <w:enabled/>
            <w:calcOnExit w:val="0"/>
            <w:textInput/>
          </w:ffData>
        </w:fldChar>
      </w:r>
      <w:r w:rsidRPr="004A06AD">
        <w:rPr>
          <w:rFonts w:ascii="Times New Roman" w:hAnsi="Times New Roman"/>
          <w:b/>
          <w:bCs/>
        </w:rPr>
        <w:instrText xml:space="preserve"> FORMTEXT </w:instrText>
      </w:r>
      <w:r w:rsidRPr="004A06AD">
        <w:rPr>
          <w:rFonts w:ascii="Times New Roman" w:hAnsi="Times New Roman"/>
          <w:b/>
          <w:bCs/>
        </w:rPr>
      </w:r>
      <w:r w:rsidRPr="004A06AD">
        <w:rPr>
          <w:rFonts w:ascii="Times New Roman" w:hAnsi="Times New Roman"/>
          <w:b/>
          <w:bCs/>
        </w:rPr>
        <w:fldChar w:fldCharType="separate"/>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rPr>
        <w:fldChar w:fldCharType="end"/>
      </w:r>
      <w:r w:rsidRPr="004A06AD">
        <w:rPr>
          <w:rFonts w:ascii="Times New Roman" w:hAnsi="Times New Roman"/>
          <w:b/>
        </w:rPr>
        <w:t xml:space="preserve"> </w:t>
      </w:r>
      <w:r w:rsidRPr="004A06AD">
        <w:rPr>
          <w:rFonts w:ascii="Times New Roman" w:hAnsi="Times New Roman"/>
          <w:b/>
          <w:bCs/>
        </w:rPr>
        <w:fldChar w:fldCharType="begin">
          <w:ffData>
            <w:name w:val="Text15"/>
            <w:enabled/>
            <w:calcOnExit w:val="0"/>
            <w:textInput/>
          </w:ffData>
        </w:fldChar>
      </w:r>
      <w:r w:rsidRPr="004A06AD">
        <w:rPr>
          <w:rFonts w:ascii="Times New Roman" w:hAnsi="Times New Roman"/>
          <w:b/>
          <w:bCs/>
        </w:rPr>
        <w:instrText xml:space="preserve"> FORMTEXT </w:instrText>
      </w:r>
      <w:r w:rsidRPr="004A06AD">
        <w:rPr>
          <w:rFonts w:ascii="Times New Roman" w:hAnsi="Times New Roman"/>
          <w:b/>
          <w:bCs/>
        </w:rPr>
      </w:r>
      <w:r w:rsidRPr="004A06AD">
        <w:rPr>
          <w:rFonts w:ascii="Times New Roman" w:hAnsi="Times New Roman"/>
          <w:b/>
          <w:bCs/>
        </w:rPr>
        <w:fldChar w:fldCharType="separate"/>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rPr>
        <w:fldChar w:fldCharType="end"/>
      </w:r>
      <w:r w:rsidRPr="004A06AD">
        <w:rPr>
          <w:rFonts w:ascii="Times New Roman" w:hAnsi="Times New Roman"/>
          <w:b/>
        </w:rPr>
        <w:t>.</w:t>
      </w:r>
    </w:p>
    <w:p w14:paraId="62844473" w14:textId="77777777" w:rsidR="00AE77E3" w:rsidRPr="004A06AD" w:rsidRDefault="00AE77E3" w:rsidP="00AE77E3">
      <w:pPr>
        <w:ind w:left="720"/>
        <w:jc w:val="both"/>
        <w:rPr>
          <w:rFonts w:ascii="Times New Roman" w:hAnsi="Times New Roman"/>
          <w:b/>
        </w:rPr>
      </w:pPr>
    </w:p>
    <w:p w14:paraId="6173C954" w14:textId="662C0C8B" w:rsidR="009773BB" w:rsidRPr="004A06AD" w:rsidRDefault="00743F98" w:rsidP="00061DC8">
      <w:pPr>
        <w:numPr>
          <w:ilvl w:val="0"/>
          <w:numId w:val="35"/>
        </w:numPr>
        <w:overflowPunct/>
        <w:autoSpaceDE/>
        <w:autoSpaceDN/>
        <w:adjustRightInd/>
        <w:snapToGrid w:val="0"/>
        <w:jc w:val="both"/>
        <w:textAlignment w:val="auto"/>
        <w:rPr>
          <w:rFonts w:ascii="Times New Roman" w:hAnsi="Times New Roman"/>
          <w:sz w:val="23"/>
          <w:szCs w:val="23"/>
        </w:rPr>
      </w:pPr>
      <w:r w:rsidRPr="004A06AD">
        <w:rPr>
          <w:rFonts w:ascii="Times New Roman" w:hAnsi="Times New Roman"/>
          <w:b/>
          <w:bCs/>
          <w:u w:val="single"/>
        </w:rPr>
        <w:t>FUNDING</w:t>
      </w:r>
      <w:r w:rsidR="00CF77A6">
        <w:rPr>
          <w:rFonts w:ascii="Times New Roman" w:hAnsi="Times New Roman"/>
          <w:b/>
          <w:bCs/>
        </w:rPr>
        <w:t xml:space="preserve">: </w:t>
      </w:r>
      <w:r w:rsidR="00647A19" w:rsidRPr="004A06AD">
        <w:rPr>
          <w:rFonts w:ascii="Times New Roman" w:hAnsi="Times New Roman"/>
        </w:rPr>
        <w:t xml:space="preserve"> </w:t>
      </w:r>
      <w:r w:rsidRPr="004A06AD">
        <w:rPr>
          <w:rFonts w:ascii="Times New Roman" w:hAnsi="Times New Roman"/>
        </w:rPr>
        <w:t xml:space="preserve">In no event shall the total amount to be paid by the Department to the </w:t>
      </w:r>
      <w:r w:rsidR="000861C9" w:rsidRPr="004A06AD">
        <w:rPr>
          <w:rFonts w:ascii="Times New Roman" w:hAnsi="Times New Roman"/>
        </w:rPr>
        <w:t>Grantee</w:t>
      </w:r>
      <w:r w:rsidRPr="004A06AD">
        <w:rPr>
          <w:rFonts w:ascii="Times New Roman" w:hAnsi="Times New Roman"/>
        </w:rPr>
        <w:t xml:space="preserve"> under this Agreement exceed </w:t>
      </w:r>
      <w:r w:rsidRPr="004A06AD">
        <w:rPr>
          <w:rFonts w:ascii="Times New Roman" w:hAnsi="Times New Roman"/>
          <w:b/>
          <w:bCs/>
        </w:rPr>
        <w:t>$</w:t>
      </w:r>
      <w:r w:rsidR="00C33B51" w:rsidRPr="004A06AD">
        <w:rPr>
          <w:rFonts w:ascii="Times New Roman" w:hAnsi="Times New Roman"/>
          <w:b/>
          <w:bCs/>
        </w:rPr>
        <w:fldChar w:fldCharType="begin">
          <w:ffData>
            <w:name w:val="Text14"/>
            <w:enabled/>
            <w:calcOnExit w:val="0"/>
            <w:textInput/>
          </w:ffData>
        </w:fldChar>
      </w:r>
      <w:bookmarkStart w:id="2" w:name="Text14"/>
      <w:r w:rsidR="00C33B51" w:rsidRPr="004A06AD">
        <w:rPr>
          <w:rFonts w:ascii="Times New Roman" w:hAnsi="Times New Roman"/>
          <w:b/>
          <w:bCs/>
        </w:rPr>
        <w:instrText xml:space="preserve"> FORMTEXT </w:instrText>
      </w:r>
      <w:r w:rsidR="00C33B51" w:rsidRPr="004A06AD">
        <w:rPr>
          <w:rFonts w:ascii="Times New Roman" w:hAnsi="Times New Roman"/>
          <w:b/>
          <w:bCs/>
        </w:rPr>
      </w:r>
      <w:r w:rsidR="00C33B51" w:rsidRPr="004A06AD">
        <w:rPr>
          <w:rFonts w:ascii="Times New Roman" w:hAnsi="Times New Roman"/>
          <w:b/>
          <w:bCs/>
        </w:rPr>
        <w:fldChar w:fldCharType="separate"/>
      </w:r>
      <w:r w:rsidR="00C33B51" w:rsidRPr="004A06AD">
        <w:rPr>
          <w:rFonts w:ascii="Times New Roman" w:hAnsi="Times New Roman"/>
          <w:b/>
          <w:bCs/>
          <w:noProof/>
        </w:rPr>
        <w:t> </w:t>
      </w:r>
      <w:r w:rsidR="00C33B51" w:rsidRPr="004A06AD">
        <w:rPr>
          <w:rFonts w:ascii="Times New Roman" w:hAnsi="Times New Roman"/>
          <w:b/>
          <w:bCs/>
          <w:noProof/>
        </w:rPr>
        <w:t> </w:t>
      </w:r>
      <w:r w:rsidR="00C33B51" w:rsidRPr="004A06AD">
        <w:rPr>
          <w:rFonts w:ascii="Times New Roman" w:hAnsi="Times New Roman"/>
          <w:b/>
          <w:bCs/>
          <w:noProof/>
        </w:rPr>
        <w:t> </w:t>
      </w:r>
      <w:r w:rsidR="00C33B51" w:rsidRPr="004A06AD">
        <w:rPr>
          <w:rFonts w:ascii="Times New Roman" w:hAnsi="Times New Roman"/>
          <w:b/>
          <w:bCs/>
          <w:noProof/>
        </w:rPr>
        <w:t> </w:t>
      </w:r>
      <w:r w:rsidR="00C33B51" w:rsidRPr="004A06AD">
        <w:rPr>
          <w:rFonts w:ascii="Times New Roman" w:hAnsi="Times New Roman"/>
          <w:b/>
          <w:bCs/>
          <w:noProof/>
        </w:rPr>
        <w:t> </w:t>
      </w:r>
      <w:r w:rsidR="00C33B51" w:rsidRPr="004A06AD">
        <w:rPr>
          <w:rFonts w:ascii="Times New Roman" w:hAnsi="Times New Roman"/>
          <w:b/>
          <w:bCs/>
        </w:rPr>
        <w:fldChar w:fldCharType="end"/>
      </w:r>
      <w:bookmarkEnd w:id="2"/>
      <w:r w:rsidRPr="004A06AD">
        <w:rPr>
          <w:rFonts w:ascii="Times New Roman" w:hAnsi="Times New Roman"/>
          <w:b/>
          <w:bCs/>
        </w:rPr>
        <w:t xml:space="preserve"> </w:t>
      </w:r>
      <w:r w:rsidRPr="004A06AD">
        <w:rPr>
          <w:rFonts w:ascii="Times New Roman" w:hAnsi="Times New Roman"/>
        </w:rPr>
        <w:t>for full and complete satisfactory performance</w:t>
      </w:r>
      <w:r w:rsidR="009773BB" w:rsidRPr="004A06AD">
        <w:rPr>
          <w:rFonts w:ascii="Times New Roman" w:hAnsi="Times New Roman"/>
          <w:sz w:val="23"/>
          <w:szCs w:val="23"/>
        </w:rPr>
        <w:t xml:space="preserve"> unless there is a signed Amendment to this Agreement, see</w:t>
      </w:r>
      <w:r w:rsidR="004C1460" w:rsidRPr="004A06AD">
        <w:rPr>
          <w:rFonts w:ascii="Times New Roman" w:hAnsi="Times New Roman"/>
          <w:sz w:val="23"/>
          <w:szCs w:val="23"/>
        </w:rPr>
        <w:t xml:space="preserve"> 2</w:t>
      </w:r>
      <w:r w:rsidR="00633523" w:rsidRPr="004A06AD">
        <w:rPr>
          <w:rFonts w:ascii="Times New Roman" w:hAnsi="Times New Roman"/>
          <w:sz w:val="23"/>
          <w:szCs w:val="23"/>
        </w:rPr>
        <w:t>5</w:t>
      </w:r>
      <w:r w:rsidR="004C1460" w:rsidRPr="004A06AD">
        <w:rPr>
          <w:rFonts w:ascii="Times New Roman" w:hAnsi="Times New Roman"/>
          <w:sz w:val="23"/>
          <w:szCs w:val="23"/>
        </w:rPr>
        <w:t>. CHANGES</w:t>
      </w:r>
      <w:r w:rsidR="009773BB" w:rsidRPr="004A06AD">
        <w:rPr>
          <w:rFonts w:ascii="Times New Roman" w:hAnsi="Times New Roman"/>
          <w:sz w:val="23"/>
          <w:szCs w:val="23"/>
        </w:rPr>
        <w:t xml:space="preserve">. </w:t>
      </w:r>
    </w:p>
    <w:p w14:paraId="54EA2233" w14:textId="77777777" w:rsidR="00AE77E3" w:rsidRPr="004A06AD" w:rsidRDefault="00AE77E3" w:rsidP="00B4755B">
      <w:pPr>
        <w:jc w:val="both"/>
        <w:rPr>
          <w:rFonts w:ascii="Times New Roman" w:hAnsi="Times New Roman"/>
          <w:b/>
        </w:rPr>
      </w:pPr>
    </w:p>
    <w:p w14:paraId="051C5301" w14:textId="2833BE73" w:rsidR="001F1AC8" w:rsidRPr="004A06AD" w:rsidRDefault="001F1AC8" w:rsidP="001F1AC8">
      <w:pPr>
        <w:numPr>
          <w:ilvl w:val="0"/>
          <w:numId w:val="35"/>
        </w:numPr>
        <w:jc w:val="both"/>
        <w:rPr>
          <w:rFonts w:ascii="Times New Roman" w:hAnsi="Times New Roman"/>
        </w:rPr>
      </w:pPr>
      <w:r w:rsidRPr="004A06AD">
        <w:rPr>
          <w:rFonts w:ascii="Times New Roman" w:hAnsi="Times New Roman"/>
          <w:b/>
          <w:u w:val="single"/>
        </w:rPr>
        <w:t>DISALLOWED COSTS</w:t>
      </w:r>
      <w:r w:rsidR="00CF77A6">
        <w:rPr>
          <w:rFonts w:ascii="Times New Roman" w:hAnsi="Times New Roman"/>
          <w:b/>
        </w:rPr>
        <w:t xml:space="preserve">: </w:t>
      </w:r>
      <w:r w:rsidRPr="004A06AD">
        <w:rPr>
          <w:rFonts w:ascii="Times New Roman" w:hAnsi="Times New Roman"/>
        </w:rPr>
        <w:t>(a) Expenditures which exceed the total amounts authorized under the provision of the above item shall be the responsibility of the Grantee and will not be reimbursed by the Department; (b) expenditures which are not within the allowable costs categories approved in the Agreement’s Budget shall not be reimbursed by the Department.</w:t>
      </w:r>
      <w:r w:rsidR="0086673C" w:rsidRPr="004A06AD">
        <w:rPr>
          <w:rFonts w:ascii="Times New Roman" w:hAnsi="Times New Roman"/>
        </w:rPr>
        <w:t xml:space="preserve"> </w:t>
      </w:r>
      <w:r w:rsidRPr="004A06AD">
        <w:rPr>
          <w:rFonts w:ascii="Times New Roman" w:hAnsi="Times New Roman"/>
        </w:rPr>
        <w:t>All other expenditures not meeting State, Federal or local rules and regulations, guidelines, policies and procedures, and similar guidance may be disallowed.</w:t>
      </w:r>
    </w:p>
    <w:p w14:paraId="2EA434F8" w14:textId="77777777" w:rsidR="004C1460" w:rsidRPr="004A06AD" w:rsidRDefault="004C1460" w:rsidP="004C1460">
      <w:pPr>
        <w:ind w:left="720"/>
        <w:jc w:val="both"/>
        <w:rPr>
          <w:rFonts w:ascii="Times New Roman" w:hAnsi="Times New Roman"/>
        </w:rPr>
      </w:pPr>
    </w:p>
    <w:p w14:paraId="05065CA1" w14:textId="49D81665" w:rsidR="001F1AC8" w:rsidRPr="004A06AD" w:rsidRDefault="004C1460" w:rsidP="004C1460">
      <w:pPr>
        <w:numPr>
          <w:ilvl w:val="0"/>
          <w:numId w:val="35"/>
        </w:numPr>
        <w:jc w:val="both"/>
        <w:rPr>
          <w:rFonts w:ascii="Times New Roman" w:hAnsi="Times New Roman"/>
        </w:rPr>
      </w:pPr>
      <w:r w:rsidRPr="004A06AD">
        <w:rPr>
          <w:rFonts w:ascii="Times New Roman" w:hAnsi="Times New Roman"/>
          <w:b/>
          <w:u w:val="single"/>
        </w:rPr>
        <w:t>UNEXPENDED FUNDS</w:t>
      </w:r>
      <w:r w:rsidR="00CF77A6">
        <w:rPr>
          <w:rFonts w:ascii="Times New Roman" w:hAnsi="Times New Roman"/>
          <w:b/>
        </w:rPr>
        <w:t xml:space="preserve">: </w:t>
      </w:r>
      <w:r w:rsidRPr="004A06AD">
        <w:rPr>
          <w:rFonts w:ascii="Times New Roman" w:hAnsi="Times New Roman"/>
        </w:rPr>
        <w:t>No funds reimbursed to the Grantee under the terms of this Agreement shall be obligated after the termination of the Agreement.</w:t>
      </w:r>
      <w:r w:rsidR="004A06AD" w:rsidRPr="004A06AD">
        <w:rPr>
          <w:rFonts w:ascii="Times New Roman" w:hAnsi="Times New Roman"/>
        </w:rPr>
        <w:t xml:space="preserve"> </w:t>
      </w:r>
      <w:r w:rsidR="00CF77A6" w:rsidRPr="004A06AD">
        <w:rPr>
          <w:rFonts w:ascii="Times New Roman" w:hAnsi="Times New Roman"/>
        </w:rPr>
        <w:t>For</w:t>
      </w:r>
      <w:r w:rsidRPr="004A06AD">
        <w:rPr>
          <w:rFonts w:ascii="Times New Roman" w:hAnsi="Times New Roman"/>
        </w:rPr>
        <w:t xml:space="preserve"> clarification, this shall be either the termination date set forth in this Agreement or in subsequent amendments; an earlier date mutually agreed upon by the two parties; or a termination date set forth by the Department for non-compliance with provisions of this Agreement. In any event, the Grantee shall be allowed thirty (30) days after the termination of this Agreement for the settlement of all claims and obligations incurred in the performance of the agreement, provided such claims and obligations are not made after performance end date of agreement.</w:t>
      </w:r>
      <w:r w:rsidRPr="004A06AD">
        <w:rPr>
          <w:rFonts w:ascii="Times New Roman" w:hAnsi="Times New Roman"/>
          <w:b/>
        </w:rPr>
        <w:t xml:space="preserve"> </w:t>
      </w:r>
      <w:r w:rsidRPr="004A06AD">
        <w:rPr>
          <w:rFonts w:ascii="Times New Roman" w:hAnsi="Times New Roman"/>
        </w:rPr>
        <w:t>All unexpended funds shall be returned to the Department as soon as possible after the termination thereof, but not to exceed thirty (30) days from the date of the termination of this Agreement.</w:t>
      </w:r>
    </w:p>
    <w:p w14:paraId="4D6FDEA2" w14:textId="77777777" w:rsidR="001F1AC8" w:rsidRPr="004A06AD" w:rsidRDefault="001F1AC8" w:rsidP="004C1460">
      <w:pPr>
        <w:overflowPunct/>
        <w:autoSpaceDE/>
        <w:autoSpaceDN/>
        <w:adjustRightInd/>
        <w:snapToGrid w:val="0"/>
        <w:ind w:left="720"/>
        <w:jc w:val="both"/>
        <w:textAlignment w:val="auto"/>
        <w:rPr>
          <w:rFonts w:ascii="Times New Roman" w:hAnsi="Times New Roman"/>
          <w:strike/>
        </w:rPr>
      </w:pPr>
    </w:p>
    <w:p w14:paraId="2CBCC781" w14:textId="54D73006" w:rsidR="004C1460" w:rsidRPr="004A06AD" w:rsidRDefault="004C1460" w:rsidP="00AE77E3">
      <w:pPr>
        <w:numPr>
          <w:ilvl w:val="0"/>
          <w:numId w:val="35"/>
        </w:numPr>
        <w:jc w:val="both"/>
        <w:rPr>
          <w:rFonts w:ascii="Times New Roman" w:hAnsi="Times New Roman"/>
        </w:rPr>
      </w:pPr>
      <w:r w:rsidRPr="004A06AD">
        <w:rPr>
          <w:rFonts w:ascii="Times New Roman" w:hAnsi="Times New Roman"/>
          <w:b/>
          <w:u w:val="single"/>
        </w:rPr>
        <w:t>AVAILABILITY OF FUNDS</w:t>
      </w:r>
      <w:r w:rsidR="00CF77A6">
        <w:rPr>
          <w:rFonts w:ascii="Times New Roman" w:hAnsi="Times New Roman"/>
          <w:b/>
        </w:rPr>
        <w:t xml:space="preserve">: </w:t>
      </w:r>
      <w:r w:rsidRPr="004A06AD">
        <w:rPr>
          <w:rFonts w:ascii="Times New Roman" w:hAnsi="Times New Roman"/>
        </w:rPr>
        <w:t xml:space="preserve">Any commitment of funds shall be contingent upon the receipt and availability of funds under the program for which this Agreement is made. </w:t>
      </w:r>
      <w:r w:rsidRPr="004A06AD">
        <w:rPr>
          <w:rFonts w:ascii="Times New Roman" w:hAnsi="Times New Roman"/>
        </w:rPr>
        <w:lastRenderedPageBreak/>
        <w:t xml:space="preserve">Payments made by the Department under the terms of this Agreement shall not constitute final approval of documents submitted by the </w:t>
      </w:r>
      <w:r w:rsidR="00590B71" w:rsidRPr="004A06AD">
        <w:rPr>
          <w:rFonts w:ascii="Times New Roman" w:hAnsi="Times New Roman"/>
        </w:rPr>
        <w:t>Grantee</w:t>
      </w:r>
      <w:r w:rsidRPr="004A06AD">
        <w:rPr>
          <w:rFonts w:ascii="Times New Roman" w:hAnsi="Times New Roman"/>
        </w:rPr>
        <w:t xml:space="preserve"> or of procedures used in formulating requests for payment to the </w:t>
      </w:r>
      <w:r w:rsidR="00590B71" w:rsidRPr="004A06AD">
        <w:rPr>
          <w:rFonts w:ascii="Times New Roman" w:hAnsi="Times New Roman"/>
        </w:rPr>
        <w:t>Grantee</w:t>
      </w:r>
      <w:r w:rsidRPr="004A06AD">
        <w:rPr>
          <w:rFonts w:ascii="Times New Roman" w:hAnsi="Times New Roman"/>
        </w:rPr>
        <w:t>. Funds appropriated and obligated to this award are available for reimbursement of costs until the end of the performance period set forth in this Agreement.</w:t>
      </w:r>
    </w:p>
    <w:p w14:paraId="0383A0E3" w14:textId="77777777" w:rsidR="00633523" w:rsidRPr="004A06AD" w:rsidRDefault="00633523" w:rsidP="00633523">
      <w:pPr>
        <w:ind w:left="720"/>
        <w:jc w:val="both"/>
        <w:rPr>
          <w:rFonts w:ascii="Times New Roman" w:hAnsi="Times New Roman"/>
        </w:rPr>
      </w:pPr>
    </w:p>
    <w:p w14:paraId="1E9274B2" w14:textId="55468E92" w:rsidR="00633523" w:rsidRPr="004A06AD" w:rsidRDefault="00633523" w:rsidP="00633523">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u w:val="single"/>
        </w:rPr>
        <w:t>SCHEDULE OF PAYMENT</w:t>
      </w:r>
      <w:r w:rsidR="00CF77A6">
        <w:rPr>
          <w:rFonts w:ascii="Times New Roman" w:hAnsi="Times New Roman"/>
          <w:b/>
        </w:rPr>
        <w:t xml:space="preserve">: </w:t>
      </w:r>
      <w:r w:rsidRPr="004A06AD">
        <w:rPr>
          <w:rFonts w:ascii="Times New Roman" w:hAnsi="Times New Roman"/>
        </w:rPr>
        <w:t xml:space="preserve">The Grantee will operate its program on a reimbursement basis. Expenditure reports are to be submitted in the form and under procedures identified by the Department. The total amount of funds to be reimbursed under this Agreement shall not exceed </w:t>
      </w:r>
      <w:r w:rsidR="00432630" w:rsidRPr="004A06AD">
        <w:rPr>
          <w:rFonts w:ascii="Times New Roman" w:hAnsi="Times New Roman"/>
          <w:b/>
          <w:bCs/>
        </w:rPr>
        <w:t>$</w:t>
      </w:r>
      <w:r w:rsidRPr="004A06AD">
        <w:rPr>
          <w:rFonts w:ascii="Times New Roman" w:hAnsi="Times New Roman"/>
          <w:b/>
          <w:bCs/>
        </w:rPr>
        <w:fldChar w:fldCharType="begin">
          <w:ffData>
            <w:name w:val="Text13"/>
            <w:enabled/>
            <w:calcOnExit w:val="0"/>
            <w:textInput/>
          </w:ffData>
        </w:fldChar>
      </w:r>
      <w:r w:rsidRPr="004A06AD">
        <w:rPr>
          <w:rFonts w:ascii="Times New Roman" w:hAnsi="Times New Roman"/>
          <w:b/>
          <w:bCs/>
        </w:rPr>
        <w:instrText xml:space="preserve"> FORMTEXT </w:instrText>
      </w:r>
      <w:r w:rsidRPr="004A06AD">
        <w:rPr>
          <w:rFonts w:ascii="Times New Roman" w:hAnsi="Times New Roman"/>
          <w:b/>
          <w:bCs/>
        </w:rPr>
      </w:r>
      <w:r w:rsidRPr="004A06AD">
        <w:rPr>
          <w:rFonts w:ascii="Times New Roman" w:hAnsi="Times New Roman"/>
          <w:b/>
          <w:bCs/>
        </w:rPr>
        <w:fldChar w:fldCharType="separate"/>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rPr>
        <w:fldChar w:fldCharType="end"/>
      </w:r>
      <w:r w:rsidRPr="004A06AD">
        <w:rPr>
          <w:rFonts w:ascii="Times New Roman" w:hAnsi="Times New Roman"/>
        </w:rPr>
        <w:t>. The Grantee shall be paid on a periodic basis over the duration of the Agreement upon receipt and approval by the Department of an invoice of actual expenditures by cost categor</w:t>
      </w:r>
      <w:r w:rsidRPr="004A06AD">
        <w:rPr>
          <w:rFonts w:ascii="Times New Roman" w:hAnsi="Times New Roman"/>
        </w:rPr>
        <w:softHyphen/>
        <w:t>ies</w:t>
      </w:r>
      <w:r w:rsidR="00CF77A6">
        <w:rPr>
          <w:rFonts w:ascii="Times New Roman" w:hAnsi="Times New Roman"/>
        </w:rPr>
        <w:t xml:space="preserve">. </w:t>
      </w:r>
      <w:r w:rsidRPr="004A06AD">
        <w:rPr>
          <w:rFonts w:ascii="Times New Roman" w:hAnsi="Times New Roman"/>
        </w:rPr>
        <w:t>Source documentation for incurred expenditures must accompany all invoices. The Grantee must submit a final invoice due no later than forty-five (45) days after the completion of this Agreement</w:t>
      </w:r>
      <w:r w:rsidR="00CF77A6">
        <w:rPr>
          <w:rFonts w:ascii="Times New Roman" w:hAnsi="Times New Roman"/>
        </w:rPr>
        <w:t xml:space="preserve">. </w:t>
      </w:r>
      <w:r w:rsidRPr="004A06AD">
        <w:rPr>
          <w:rFonts w:ascii="Times New Roman" w:hAnsi="Times New Roman"/>
        </w:rPr>
        <w:t xml:space="preserve"> </w:t>
      </w:r>
    </w:p>
    <w:p w14:paraId="29D2B3DC" w14:textId="77777777" w:rsidR="00B4755B" w:rsidRPr="004A06AD" w:rsidRDefault="00B4755B" w:rsidP="00633523">
      <w:pPr>
        <w:ind w:left="720"/>
        <w:jc w:val="both"/>
        <w:rPr>
          <w:rFonts w:ascii="Times New Roman" w:hAnsi="Times New Roman"/>
        </w:rPr>
      </w:pPr>
    </w:p>
    <w:p w14:paraId="362F1B2C" w14:textId="1FC289F3" w:rsidR="00C80BCD" w:rsidRPr="004A06AD" w:rsidRDefault="00C80BCD"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TERMINATION</w:t>
      </w:r>
      <w:r w:rsidR="00CF77A6">
        <w:rPr>
          <w:rFonts w:ascii="Times New Roman" w:hAnsi="Times New Roman"/>
          <w:b/>
          <w:bCs/>
        </w:rPr>
        <w:t xml:space="preserve">: </w:t>
      </w:r>
      <w:r w:rsidRPr="004A06AD">
        <w:rPr>
          <w:rFonts w:ascii="Times New Roman" w:hAnsi="Times New Roman"/>
        </w:rPr>
        <w:t xml:space="preserve">The following provisions apply to termination under this </w:t>
      </w:r>
      <w:r w:rsidR="00F74571" w:rsidRPr="004A06AD">
        <w:rPr>
          <w:rFonts w:ascii="Times New Roman" w:hAnsi="Times New Roman"/>
        </w:rPr>
        <w:t>A</w:t>
      </w:r>
      <w:r w:rsidRPr="004A06AD">
        <w:rPr>
          <w:rFonts w:ascii="Times New Roman" w:hAnsi="Times New Roman"/>
        </w:rPr>
        <w:t xml:space="preserve">greement, whether termination by the Department or by the </w:t>
      </w:r>
      <w:r w:rsidR="000861C9" w:rsidRPr="004A06AD">
        <w:rPr>
          <w:rFonts w:ascii="Times New Roman" w:hAnsi="Times New Roman"/>
        </w:rPr>
        <w:t>Grantee</w:t>
      </w:r>
      <w:r w:rsidRPr="004A06AD">
        <w:rPr>
          <w:rFonts w:ascii="Times New Roman" w:hAnsi="Times New Roman"/>
        </w:rPr>
        <w:t>. The performance of work under this agreement may be terminated in whole or in part for the following circumstances:</w:t>
      </w:r>
    </w:p>
    <w:p w14:paraId="48323163" w14:textId="77777777" w:rsidR="00C80BCD" w:rsidRPr="004A06AD" w:rsidRDefault="00C80BCD" w:rsidP="008A65CD">
      <w:pPr>
        <w:overflowPunct/>
        <w:autoSpaceDE/>
        <w:autoSpaceDN/>
        <w:adjustRightInd/>
        <w:snapToGrid w:val="0"/>
        <w:ind w:left="720" w:firstLine="720"/>
        <w:jc w:val="both"/>
        <w:textAlignment w:val="auto"/>
        <w:rPr>
          <w:rFonts w:ascii="Times New Roman" w:hAnsi="Times New Roman"/>
        </w:rPr>
      </w:pPr>
    </w:p>
    <w:p w14:paraId="489D8AF7" w14:textId="0532F869" w:rsidR="00C80BCD" w:rsidRPr="004A06AD" w:rsidRDefault="00C80BCD" w:rsidP="008A65CD">
      <w:pPr>
        <w:overflowPunct/>
        <w:autoSpaceDE/>
        <w:autoSpaceDN/>
        <w:adjustRightInd/>
        <w:snapToGrid w:val="0"/>
        <w:ind w:left="720"/>
        <w:jc w:val="both"/>
        <w:textAlignment w:val="auto"/>
        <w:rPr>
          <w:rFonts w:ascii="Times New Roman" w:hAnsi="Times New Roman"/>
        </w:rPr>
      </w:pPr>
      <w:r w:rsidRPr="004A06AD">
        <w:rPr>
          <w:rFonts w:ascii="Times New Roman" w:hAnsi="Times New Roman"/>
        </w:rPr>
        <w:t>Termination for Convenience</w:t>
      </w:r>
      <w:r w:rsidR="00CF77A6">
        <w:rPr>
          <w:rFonts w:ascii="Times New Roman" w:hAnsi="Times New Roman"/>
        </w:rPr>
        <w:t xml:space="preserve">. </w:t>
      </w:r>
      <w:r w:rsidRPr="004A06AD">
        <w:rPr>
          <w:rFonts w:ascii="Times New Roman" w:hAnsi="Times New Roman"/>
        </w:rPr>
        <w:t xml:space="preserve">This agreement may be terminated by either party with thirty (30) days written notice. Said notice shall specify the reasons for requesting such termination. If the Department determines that continuation of the work will serve no useful public purpose, this Agreement may be terminated by the Department and the </w:t>
      </w:r>
      <w:r w:rsidR="000861C9" w:rsidRPr="004A06AD">
        <w:rPr>
          <w:rFonts w:ascii="Times New Roman" w:hAnsi="Times New Roman"/>
        </w:rPr>
        <w:t>Grantee</w:t>
      </w:r>
      <w:r w:rsidRPr="004A06AD">
        <w:rPr>
          <w:rFonts w:ascii="Times New Roman" w:hAnsi="Times New Roman"/>
        </w:rPr>
        <w:t xml:space="preserve"> shall be entitled to necessary expenses incurred through the date of termination or the date services are last provided, whichever occurs first.</w:t>
      </w:r>
    </w:p>
    <w:p w14:paraId="5EE90410" w14:textId="77777777" w:rsidR="00C80BCD" w:rsidRPr="004A06AD" w:rsidRDefault="00C80BCD" w:rsidP="008A65CD">
      <w:pPr>
        <w:overflowPunct/>
        <w:autoSpaceDE/>
        <w:autoSpaceDN/>
        <w:adjustRightInd/>
        <w:snapToGrid w:val="0"/>
        <w:ind w:left="720"/>
        <w:jc w:val="both"/>
        <w:textAlignment w:val="auto"/>
        <w:rPr>
          <w:rFonts w:ascii="Times New Roman" w:hAnsi="Times New Roman"/>
          <w:sz w:val="22"/>
          <w:szCs w:val="22"/>
        </w:rPr>
      </w:pPr>
    </w:p>
    <w:p w14:paraId="2C4DCDF4" w14:textId="0F70926A" w:rsidR="00C80BCD" w:rsidRPr="004A06AD" w:rsidRDefault="00C80BCD" w:rsidP="008A65CD">
      <w:pPr>
        <w:overflowPunct/>
        <w:autoSpaceDE/>
        <w:autoSpaceDN/>
        <w:adjustRightInd/>
        <w:snapToGrid w:val="0"/>
        <w:ind w:left="720"/>
        <w:jc w:val="both"/>
        <w:textAlignment w:val="auto"/>
        <w:rPr>
          <w:rFonts w:ascii="Times New Roman" w:hAnsi="Times New Roman"/>
        </w:rPr>
      </w:pPr>
      <w:r w:rsidRPr="004A06AD">
        <w:rPr>
          <w:rFonts w:ascii="Times New Roman" w:hAnsi="Times New Roman"/>
        </w:rPr>
        <w:t>Termination for Cause</w:t>
      </w:r>
      <w:r w:rsidR="00CF77A6">
        <w:rPr>
          <w:rFonts w:ascii="Times New Roman" w:hAnsi="Times New Roman"/>
        </w:rPr>
        <w:t xml:space="preserve">. </w:t>
      </w:r>
      <w:r w:rsidRPr="004A06AD">
        <w:rPr>
          <w:rFonts w:ascii="Times New Roman" w:hAnsi="Times New Roman"/>
        </w:rPr>
        <w:t xml:space="preserve">If, through any cause, the </w:t>
      </w:r>
      <w:r w:rsidR="000861C9" w:rsidRPr="004A06AD">
        <w:rPr>
          <w:rFonts w:ascii="Times New Roman" w:hAnsi="Times New Roman"/>
        </w:rPr>
        <w:t>Grantee</w:t>
      </w:r>
      <w:r w:rsidRPr="004A06AD">
        <w:rPr>
          <w:rFonts w:ascii="Times New Roman" w:hAnsi="Times New Roman"/>
        </w:rPr>
        <w:t xml:space="preserve"> shall fail to fulfill in a timely manner its obligations under this Agreement, or if the </w:t>
      </w:r>
      <w:r w:rsidR="000861C9" w:rsidRPr="004A06AD">
        <w:rPr>
          <w:rFonts w:ascii="Times New Roman" w:hAnsi="Times New Roman"/>
        </w:rPr>
        <w:t>Grantee</w:t>
      </w:r>
      <w:r w:rsidRPr="004A06AD">
        <w:rPr>
          <w:rFonts w:ascii="Times New Roman" w:hAnsi="Times New Roman"/>
        </w:rPr>
        <w:t xml:space="preserve"> shall violate any of the covenants, agreements or stipulations of this Agreement, and such failure or violation is not corrected within fifteen (15) days after such notice is given by the Department to the </w:t>
      </w:r>
      <w:r w:rsidR="000861C9" w:rsidRPr="004A06AD">
        <w:rPr>
          <w:rFonts w:ascii="Times New Roman" w:hAnsi="Times New Roman"/>
        </w:rPr>
        <w:t>Grantee</w:t>
      </w:r>
      <w:r w:rsidRPr="004A06AD">
        <w:rPr>
          <w:rFonts w:ascii="Times New Roman" w:hAnsi="Times New Roman"/>
        </w:rPr>
        <w:t xml:space="preserve">, the Department shall thereupon have the right to immediately terminate or suspend this Agreement by giving written notice to the </w:t>
      </w:r>
      <w:r w:rsidR="000861C9" w:rsidRPr="004A06AD">
        <w:rPr>
          <w:rFonts w:ascii="Times New Roman" w:hAnsi="Times New Roman"/>
        </w:rPr>
        <w:t>Grantee</w:t>
      </w:r>
      <w:r w:rsidRPr="004A06AD">
        <w:rPr>
          <w:rFonts w:ascii="Times New Roman" w:hAnsi="Times New Roman"/>
        </w:rPr>
        <w:t xml:space="preserve"> of such termination or suspension and specifying the effective date thereof.</w:t>
      </w:r>
    </w:p>
    <w:p w14:paraId="3FE2D1F2" w14:textId="77777777" w:rsidR="00C80BCD" w:rsidRPr="004A06AD" w:rsidRDefault="00C80BCD" w:rsidP="008A65CD">
      <w:pPr>
        <w:overflowPunct/>
        <w:autoSpaceDE/>
        <w:autoSpaceDN/>
        <w:adjustRightInd/>
        <w:snapToGrid w:val="0"/>
        <w:ind w:left="720"/>
        <w:jc w:val="both"/>
        <w:textAlignment w:val="auto"/>
        <w:rPr>
          <w:rFonts w:ascii="Times New Roman" w:hAnsi="Times New Roman"/>
          <w:sz w:val="22"/>
          <w:szCs w:val="22"/>
        </w:rPr>
      </w:pPr>
    </w:p>
    <w:p w14:paraId="54532D08" w14:textId="6CAD9DCF" w:rsidR="005059CA" w:rsidRPr="004A06AD" w:rsidRDefault="00C80BCD" w:rsidP="006A01D3">
      <w:pPr>
        <w:overflowPunct/>
        <w:autoSpaceDE/>
        <w:autoSpaceDN/>
        <w:adjustRightInd/>
        <w:snapToGrid w:val="0"/>
        <w:ind w:left="720"/>
        <w:jc w:val="both"/>
        <w:textAlignment w:val="auto"/>
        <w:rPr>
          <w:rFonts w:ascii="Times New Roman" w:hAnsi="Times New Roman"/>
        </w:rPr>
      </w:pPr>
      <w:r w:rsidRPr="004A06AD">
        <w:rPr>
          <w:rFonts w:ascii="Times New Roman" w:hAnsi="Times New Roman"/>
        </w:rPr>
        <w:t xml:space="preserve">In the event of termination, for either convenience or cause, all property, finished or unfinished documents, data, studies, surveys, drawings, maps, models, photographs, computer tapes, computer programs, and reports prepared by the </w:t>
      </w:r>
      <w:r w:rsidR="000861C9" w:rsidRPr="004A06AD">
        <w:rPr>
          <w:rFonts w:ascii="Times New Roman" w:hAnsi="Times New Roman"/>
        </w:rPr>
        <w:t>Grantee</w:t>
      </w:r>
      <w:r w:rsidRPr="004A06AD">
        <w:rPr>
          <w:rFonts w:ascii="Times New Roman" w:hAnsi="Times New Roman"/>
        </w:rPr>
        <w:t xml:space="preserve"> under this </w:t>
      </w:r>
      <w:r w:rsidR="00F061E1" w:rsidRPr="004A06AD">
        <w:rPr>
          <w:rFonts w:ascii="Times New Roman" w:hAnsi="Times New Roman"/>
        </w:rPr>
        <w:t>A</w:t>
      </w:r>
      <w:r w:rsidRPr="004A06AD">
        <w:rPr>
          <w:rFonts w:ascii="Times New Roman" w:hAnsi="Times New Roman"/>
        </w:rPr>
        <w:t xml:space="preserve">greement shall, at the option of the Department, and if in accordance with applicable State and Federal regulations, become the property of the Department. The </w:t>
      </w:r>
      <w:r w:rsidR="000861C9" w:rsidRPr="004A06AD">
        <w:rPr>
          <w:rFonts w:ascii="Times New Roman" w:hAnsi="Times New Roman"/>
        </w:rPr>
        <w:t>Grantee</w:t>
      </w:r>
      <w:r w:rsidRPr="004A06AD">
        <w:rPr>
          <w:rFonts w:ascii="Times New Roman" w:hAnsi="Times New Roman"/>
        </w:rPr>
        <w:t xml:space="preserve"> shall be entitled to receive just and equitable compensation for any satisfactory work completed on such documents and other materials</w:t>
      </w:r>
      <w:r w:rsidR="00CF77A6">
        <w:rPr>
          <w:rFonts w:ascii="Times New Roman" w:hAnsi="Times New Roman"/>
        </w:rPr>
        <w:t xml:space="preserve">. </w:t>
      </w:r>
      <w:r w:rsidR="00D0229D" w:rsidRPr="004A06AD">
        <w:rPr>
          <w:rFonts w:ascii="Times New Roman" w:hAnsi="Times New Roman"/>
        </w:rPr>
        <w:br/>
      </w:r>
    </w:p>
    <w:p w14:paraId="37F486A4" w14:textId="7D05010F" w:rsidR="00C80BCD" w:rsidRDefault="00C80BCD" w:rsidP="00434A53">
      <w:pPr>
        <w:overflowPunct/>
        <w:autoSpaceDE/>
        <w:autoSpaceDN/>
        <w:adjustRightInd/>
        <w:snapToGrid w:val="0"/>
        <w:ind w:left="720" w:right="36"/>
        <w:jc w:val="both"/>
        <w:textAlignment w:val="auto"/>
        <w:rPr>
          <w:rFonts w:ascii="Times New Roman" w:hAnsi="Times New Roman"/>
        </w:rPr>
      </w:pPr>
      <w:r w:rsidRPr="004A06AD">
        <w:rPr>
          <w:rFonts w:ascii="Times New Roman" w:hAnsi="Times New Roman"/>
        </w:rPr>
        <w:t xml:space="preserve">Notwithstanding the above, the </w:t>
      </w:r>
      <w:r w:rsidR="000861C9" w:rsidRPr="004A06AD">
        <w:rPr>
          <w:rFonts w:ascii="Times New Roman" w:hAnsi="Times New Roman"/>
        </w:rPr>
        <w:t>Grantee</w:t>
      </w:r>
      <w:r w:rsidRPr="004A06AD">
        <w:rPr>
          <w:rFonts w:ascii="Times New Roman" w:hAnsi="Times New Roman"/>
        </w:rPr>
        <w:t xml:space="preserve"> shall not be relieved of liability to the Department for damages sustained by the Department by virtue of any breach of the Agreement by the </w:t>
      </w:r>
      <w:r w:rsidR="000861C9" w:rsidRPr="004A06AD">
        <w:rPr>
          <w:rFonts w:ascii="Times New Roman" w:hAnsi="Times New Roman"/>
        </w:rPr>
        <w:t>Grantee</w:t>
      </w:r>
      <w:r w:rsidRPr="004A06AD">
        <w:rPr>
          <w:rFonts w:ascii="Times New Roman" w:hAnsi="Times New Roman"/>
        </w:rPr>
        <w:t xml:space="preserve"> and the Department may withhold any payments to the </w:t>
      </w:r>
      <w:r w:rsidR="000861C9" w:rsidRPr="004A06AD">
        <w:rPr>
          <w:rFonts w:ascii="Times New Roman" w:hAnsi="Times New Roman"/>
        </w:rPr>
        <w:t>Grantee</w:t>
      </w:r>
      <w:r w:rsidRPr="004A06AD">
        <w:rPr>
          <w:rFonts w:ascii="Times New Roman" w:hAnsi="Times New Roman"/>
        </w:rPr>
        <w:t xml:space="preserve"> for the purpose of setoff until such time as the exact amount of damages due the Department from the </w:t>
      </w:r>
      <w:r w:rsidR="000861C9" w:rsidRPr="004A06AD">
        <w:rPr>
          <w:rFonts w:ascii="Times New Roman" w:hAnsi="Times New Roman"/>
        </w:rPr>
        <w:t>Grantee</w:t>
      </w:r>
      <w:r w:rsidRPr="004A06AD">
        <w:rPr>
          <w:rFonts w:ascii="Times New Roman" w:hAnsi="Times New Roman"/>
        </w:rPr>
        <w:t xml:space="preserve"> is determined.</w:t>
      </w:r>
    </w:p>
    <w:p w14:paraId="4406972F" w14:textId="77777777" w:rsidR="00CF77A6" w:rsidRPr="004A06AD" w:rsidRDefault="00CF77A6" w:rsidP="00434A53">
      <w:pPr>
        <w:overflowPunct/>
        <w:autoSpaceDE/>
        <w:autoSpaceDN/>
        <w:adjustRightInd/>
        <w:snapToGrid w:val="0"/>
        <w:ind w:left="720" w:right="36"/>
        <w:jc w:val="both"/>
        <w:textAlignment w:val="auto"/>
        <w:rPr>
          <w:rFonts w:ascii="Times New Roman" w:hAnsi="Times New Roman"/>
        </w:rPr>
      </w:pPr>
    </w:p>
    <w:p w14:paraId="159E395C" w14:textId="38503B7A" w:rsidR="00767B27" w:rsidRPr="004A06AD" w:rsidRDefault="00767B27" w:rsidP="00767B27">
      <w:pPr>
        <w:numPr>
          <w:ilvl w:val="0"/>
          <w:numId w:val="35"/>
        </w:numPr>
        <w:jc w:val="both"/>
        <w:rPr>
          <w:rFonts w:ascii="Times New Roman" w:hAnsi="Times New Roman"/>
        </w:rPr>
      </w:pPr>
      <w:r w:rsidRPr="004A06AD">
        <w:rPr>
          <w:rFonts w:ascii="Times New Roman" w:hAnsi="Times New Roman"/>
          <w:b/>
          <w:u w:val="single"/>
        </w:rPr>
        <w:t>HEARING ON APPEAL</w:t>
      </w:r>
      <w:r w:rsidRPr="004A06AD">
        <w:rPr>
          <w:rFonts w:ascii="Times New Roman" w:hAnsi="Times New Roman"/>
          <w:b/>
        </w:rPr>
        <w:t xml:space="preserve">: </w:t>
      </w:r>
      <w:r w:rsidRPr="004A06AD">
        <w:rPr>
          <w:rFonts w:ascii="Times New Roman" w:hAnsi="Times New Roman"/>
        </w:rPr>
        <w:t>The Grantee shall have the right to appeal any determination to terminate made by the Department; however, if the Grantee has failed to submit its appeal, in writing, within ten (10) calendar days from written notice of the termination and/or has failed to request and receive approval from the Department for extension of such, then the Grantee shall have no further right of appeal.</w:t>
      </w:r>
    </w:p>
    <w:p w14:paraId="720B3A36" w14:textId="77777777" w:rsidR="00767B27" w:rsidRPr="004A06AD" w:rsidRDefault="00767B27" w:rsidP="00767B27">
      <w:pPr>
        <w:ind w:left="720"/>
        <w:jc w:val="both"/>
        <w:rPr>
          <w:rFonts w:ascii="Times New Roman" w:hAnsi="Times New Roman"/>
        </w:rPr>
      </w:pPr>
    </w:p>
    <w:p w14:paraId="33C527DF" w14:textId="6E9D0BFF" w:rsidR="00767B27" w:rsidRPr="004A06AD" w:rsidRDefault="00767B27" w:rsidP="00767B27">
      <w:pPr>
        <w:ind w:left="720"/>
        <w:jc w:val="both"/>
        <w:rPr>
          <w:rFonts w:ascii="Times New Roman" w:hAnsi="Times New Roman"/>
        </w:rPr>
      </w:pPr>
      <w:r w:rsidRPr="004A06AD">
        <w:rPr>
          <w:rFonts w:ascii="Times New Roman" w:hAnsi="Times New Roman"/>
        </w:rPr>
        <w:t xml:space="preserve">A hearing shall be conducted at the Department’s offices in Montgomery, Alabama, or any other appropriate location at the Department’s discretion, with a written notification of the time, place, and subject matter by the Department to the </w:t>
      </w:r>
      <w:r w:rsidR="0069199D" w:rsidRPr="004A06AD">
        <w:rPr>
          <w:rFonts w:ascii="Times New Roman" w:hAnsi="Times New Roman"/>
        </w:rPr>
        <w:t>Grantee</w:t>
      </w:r>
      <w:r w:rsidRPr="004A06AD">
        <w:rPr>
          <w:rFonts w:ascii="Times New Roman" w:hAnsi="Times New Roman"/>
        </w:rPr>
        <w:t>.</w:t>
      </w:r>
    </w:p>
    <w:p w14:paraId="4153146D" w14:textId="77777777" w:rsidR="00767B27" w:rsidRPr="004A06AD" w:rsidRDefault="00767B27" w:rsidP="00767B27">
      <w:pPr>
        <w:overflowPunct/>
        <w:autoSpaceDE/>
        <w:autoSpaceDN/>
        <w:adjustRightInd/>
        <w:snapToGrid w:val="0"/>
        <w:ind w:left="720"/>
        <w:jc w:val="both"/>
        <w:textAlignment w:val="auto"/>
        <w:rPr>
          <w:rFonts w:ascii="Times New Roman" w:hAnsi="Times New Roman"/>
        </w:rPr>
      </w:pPr>
    </w:p>
    <w:p w14:paraId="3ADE23A9" w14:textId="244E36FB" w:rsidR="00C80BCD" w:rsidRPr="004A06AD" w:rsidRDefault="00C80BCD"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DEBARMENT AND SUSPENSION</w:t>
      </w:r>
      <w:r w:rsidR="00CF77A6">
        <w:rPr>
          <w:rFonts w:ascii="Times New Roman" w:hAnsi="Times New Roman"/>
          <w:b/>
          <w:bCs/>
        </w:rPr>
        <w:t xml:space="preserve">: </w:t>
      </w:r>
      <w:r w:rsidR="00FC0CD9" w:rsidRPr="004A06AD">
        <w:rPr>
          <w:rFonts w:ascii="Times New Roman" w:hAnsi="Times New Roman"/>
        </w:rPr>
        <w:t xml:space="preserve">The </w:t>
      </w:r>
      <w:r w:rsidR="000861C9" w:rsidRPr="004A06AD">
        <w:rPr>
          <w:rFonts w:ascii="Times New Roman" w:hAnsi="Times New Roman"/>
        </w:rPr>
        <w:t>Grantee</w:t>
      </w:r>
      <w:r w:rsidR="00FC0CD9" w:rsidRPr="004A06AD">
        <w:rPr>
          <w:rFonts w:ascii="Times New Roman" w:hAnsi="Times New Roman"/>
        </w:rPr>
        <w:t xml:space="preserve"> certifies, by entering into this Agreement, that neither it nor its principals nor any of its subcontractors are presently debarred, suspended, proposed from debarment, declared ineligible, or voluntarily excluded from entering into this Agreement by any federal agency or by any department, agency, or political subdivision of the State of Alabama. The term “principal” for purposes of this Agreement means an officer, director, owner, partner, key employee, or other person with primary management or supervisory responsibilities, or a person who has a critical influence on or substantive control over the operations of the </w:t>
      </w:r>
      <w:r w:rsidR="000861C9" w:rsidRPr="004A06AD">
        <w:rPr>
          <w:rFonts w:ascii="Times New Roman" w:hAnsi="Times New Roman"/>
        </w:rPr>
        <w:t>Grantee</w:t>
      </w:r>
      <w:r w:rsidR="00FC0CD9" w:rsidRPr="004A06AD">
        <w:rPr>
          <w:rFonts w:ascii="Times New Roman" w:hAnsi="Times New Roman"/>
        </w:rPr>
        <w:t>.</w:t>
      </w:r>
      <w:r w:rsidR="00FC0CD9" w:rsidRPr="004A06AD">
        <w:rPr>
          <w:rFonts w:ascii="Times New Roman" w:hAnsi="Times New Roman"/>
        </w:rPr>
        <w:br/>
      </w:r>
      <w:r w:rsidR="00FC0CD9" w:rsidRPr="004A06AD">
        <w:rPr>
          <w:rFonts w:ascii="Times New Roman" w:hAnsi="Times New Roman"/>
        </w:rPr>
        <w:br/>
      </w:r>
      <w:r w:rsidR="00AE26F0" w:rsidRPr="004A06AD">
        <w:rPr>
          <w:rFonts w:ascii="Times New Roman" w:hAnsi="Times New Roman"/>
        </w:rPr>
        <w:t xml:space="preserve">The Grantee certifies that it has verified the suspension and debarment status for all subcontractors receiving funds under this Agreement and shall be solely responsible for any recoupments or penalties that might arise from non-compliance. </w:t>
      </w:r>
      <w:r w:rsidR="000861C9" w:rsidRPr="004A06AD">
        <w:rPr>
          <w:rFonts w:ascii="Times New Roman" w:hAnsi="Times New Roman"/>
        </w:rPr>
        <w:t>Grantee</w:t>
      </w:r>
      <w:r w:rsidR="00FC0CD9" w:rsidRPr="004A06AD">
        <w:rPr>
          <w:rFonts w:ascii="Times New Roman" w:hAnsi="Times New Roman"/>
        </w:rPr>
        <w:t>s shall immediately notify the Department if any sub-contractor becomes debarred or suspended, and shall, at the Department’s request, take all steps required by the Department to terminate its contractual relationship with the sub-contractor for work to be performed under this Agreement.</w:t>
      </w:r>
      <w:r w:rsidR="00FC0CD9" w:rsidRPr="004A06AD">
        <w:rPr>
          <w:rFonts w:ascii="Times New Roman" w:hAnsi="Times New Roman"/>
        </w:rPr>
        <w:br/>
      </w:r>
    </w:p>
    <w:p w14:paraId="770ADB50" w14:textId="0494DD39" w:rsidR="00C80BCD" w:rsidRPr="004A06AD" w:rsidRDefault="00C80BCD" w:rsidP="009773BB">
      <w:pPr>
        <w:numPr>
          <w:ilvl w:val="0"/>
          <w:numId w:val="35"/>
        </w:numPr>
        <w:overflowPunct/>
        <w:autoSpaceDE/>
        <w:autoSpaceDN/>
        <w:adjustRightInd/>
        <w:snapToGrid w:val="0"/>
        <w:ind w:right="126"/>
        <w:jc w:val="both"/>
        <w:textAlignment w:val="auto"/>
        <w:rPr>
          <w:rFonts w:ascii="Times New Roman" w:hAnsi="Times New Roman"/>
        </w:rPr>
      </w:pPr>
      <w:r w:rsidRPr="004A06AD">
        <w:rPr>
          <w:rFonts w:ascii="Times New Roman" w:hAnsi="Times New Roman"/>
          <w:b/>
          <w:bCs/>
          <w:u w:val="single"/>
        </w:rPr>
        <w:t>NOT TO CONSTITUTE A DEBT OF THE STATE</w:t>
      </w:r>
      <w:r w:rsidR="00CF77A6">
        <w:rPr>
          <w:rFonts w:ascii="Times New Roman" w:hAnsi="Times New Roman"/>
          <w:b/>
          <w:bCs/>
        </w:rPr>
        <w:t xml:space="preserve">: </w:t>
      </w:r>
      <w:r w:rsidRPr="004A06AD">
        <w:rPr>
          <w:rFonts w:ascii="Times New Roman" w:hAnsi="Times New Roman"/>
        </w:rPr>
        <w:t>It is agreed that the terms and commitments contained herein shall not be constituted as a debt of the State of Alabama in violation of</w:t>
      </w:r>
      <w:r w:rsidR="002667F7" w:rsidRPr="004A06AD">
        <w:rPr>
          <w:rFonts w:ascii="Times New Roman" w:hAnsi="Times New Roman"/>
        </w:rPr>
        <w:t xml:space="preserve"> </w:t>
      </w:r>
      <w:r w:rsidR="002667F7" w:rsidRPr="004A06AD">
        <w:rPr>
          <w:rFonts w:ascii="Times New Roman" w:hAnsi="Times New Roman"/>
          <w:smallCaps/>
        </w:rPr>
        <w:t>Ala. Const.</w:t>
      </w:r>
      <w:r w:rsidR="002667F7" w:rsidRPr="004A06AD">
        <w:rPr>
          <w:rFonts w:ascii="Times New Roman" w:hAnsi="Times New Roman"/>
        </w:rPr>
        <w:t xml:space="preserve"> art. XI, § 213</w:t>
      </w:r>
      <w:r w:rsidR="00CF77A6">
        <w:rPr>
          <w:rFonts w:ascii="Times New Roman" w:hAnsi="Times New Roman"/>
        </w:rPr>
        <w:t xml:space="preserve">. </w:t>
      </w:r>
    </w:p>
    <w:p w14:paraId="768C92DB" w14:textId="77777777" w:rsidR="00FE7ACB" w:rsidRPr="004A06AD" w:rsidRDefault="00FE7ACB" w:rsidP="00215F6D">
      <w:pPr>
        <w:overflowPunct/>
        <w:autoSpaceDE/>
        <w:autoSpaceDN/>
        <w:adjustRightInd/>
        <w:snapToGrid w:val="0"/>
        <w:jc w:val="both"/>
        <w:textAlignment w:val="auto"/>
        <w:rPr>
          <w:rFonts w:ascii="Times New Roman" w:hAnsi="Times New Roman"/>
          <w:sz w:val="22"/>
          <w:szCs w:val="22"/>
        </w:rPr>
      </w:pPr>
    </w:p>
    <w:p w14:paraId="09EAD313" w14:textId="231CC81C" w:rsidR="00C80BCD" w:rsidRPr="004A06AD" w:rsidRDefault="00C80BCD"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CONFLICTING PROVISION</w:t>
      </w:r>
      <w:r w:rsidR="00CF77A6">
        <w:rPr>
          <w:rFonts w:ascii="Times New Roman" w:hAnsi="Times New Roman"/>
          <w:b/>
          <w:bCs/>
        </w:rPr>
        <w:t xml:space="preserve">: </w:t>
      </w:r>
      <w:r w:rsidRPr="004A06AD">
        <w:rPr>
          <w:rFonts w:ascii="Times New Roman" w:hAnsi="Times New Roman"/>
        </w:rPr>
        <w:t>If any provision of this Agreement shall contravene any statute or Constitutional provision or amendment, either now in effect or which may, during the course of this Agreement, be enacted, then that conflicting provision in the Agreement shall be deemed null and void</w:t>
      </w:r>
      <w:r w:rsidR="00CF77A6">
        <w:rPr>
          <w:rFonts w:ascii="Times New Roman" w:hAnsi="Times New Roman"/>
        </w:rPr>
        <w:t xml:space="preserve">. </w:t>
      </w:r>
    </w:p>
    <w:p w14:paraId="10B02897" w14:textId="77777777" w:rsidR="004E5CBC" w:rsidRPr="004A06AD" w:rsidRDefault="004E5CBC" w:rsidP="00FE7ACB">
      <w:pPr>
        <w:overflowPunct/>
        <w:autoSpaceDE/>
        <w:autoSpaceDN/>
        <w:adjustRightInd/>
        <w:snapToGrid w:val="0"/>
        <w:ind w:left="720" w:hanging="720"/>
        <w:jc w:val="both"/>
        <w:textAlignment w:val="auto"/>
        <w:rPr>
          <w:rFonts w:ascii="Times New Roman" w:hAnsi="Times New Roman"/>
          <w:sz w:val="22"/>
          <w:szCs w:val="22"/>
        </w:rPr>
      </w:pPr>
    </w:p>
    <w:p w14:paraId="5111F488" w14:textId="2235937F" w:rsidR="00CF53FF" w:rsidRPr="004A06AD" w:rsidRDefault="00CF53FF" w:rsidP="009773BB">
      <w:pPr>
        <w:numPr>
          <w:ilvl w:val="0"/>
          <w:numId w:val="35"/>
        </w:numPr>
        <w:jc w:val="both"/>
        <w:rPr>
          <w:rFonts w:ascii="Times New Roman" w:hAnsi="Times New Roman"/>
        </w:rPr>
      </w:pPr>
      <w:r w:rsidRPr="004A06AD">
        <w:rPr>
          <w:rFonts w:ascii="Times New Roman" w:hAnsi="Times New Roman"/>
          <w:b/>
          <w:bCs/>
          <w:u w:val="single"/>
        </w:rPr>
        <w:t>IMMUNITY AND DISPUTE RESOLUTION</w:t>
      </w:r>
      <w:r w:rsidR="00CF77A6">
        <w:rPr>
          <w:rFonts w:ascii="Times New Roman" w:hAnsi="Times New Roman"/>
          <w:b/>
          <w:bCs/>
        </w:rPr>
        <w:t xml:space="preserve">: </w:t>
      </w:r>
      <w:r w:rsidRPr="004A06AD">
        <w:rPr>
          <w:rFonts w:ascii="Times New Roman" w:hAnsi="Times New Roman"/>
        </w:rPr>
        <w:t xml:space="preserve">The parties to this agreement recognize and acknowledge that </w:t>
      </w:r>
      <w:r w:rsidR="004B6376" w:rsidRPr="004A06AD">
        <w:rPr>
          <w:rFonts w:ascii="Times New Roman" w:hAnsi="Times New Roman"/>
        </w:rPr>
        <w:t>the Department</w:t>
      </w:r>
      <w:r w:rsidRPr="004A06AD">
        <w:rPr>
          <w:rFonts w:ascii="Times New Roman" w:hAnsi="Times New Roman"/>
        </w:rPr>
        <w:t xml:space="preserve"> is an instrumentality of the State of Alabama, and as such, is immune from suit pursuant to </w:t>
      </w:r>
      <w:r w:rsidR="002667F7" w:rsidRPr="004A06AD">
        <w:rPr>
          <w:rFonts w:ascii="Times New Roman" w:hAnsi="Times New Roman"/>
          <w:smallCaps/>
        </w:rPr>
        <w:t>Ala. Const.</w:t>
      </w:r>
      <w:r w:rsidR="002667F7" w:rsidRPr="004A06AD">
        <w:rPr>
          <w:rFonts w:ascii="Times New Roman" w:hAnsi="Times New Roman"/>
        </w:rPr>
        <w:t xml:space="preserve"> art. I, § 14</w:t>
      </w:r>
      <w:r w:rsidRPr="004A06AD">
        <w:rPr>
          <w:rFonts w:ascii="Times New Roman" w:hAnsi="Times New Roman"/>
        </w:rPr>
        <w:t xml:space="preserve">. It is further acknowledged and agreed that none of the provisions and conditions of this Agreement shall be deemed to be or construed to be a waiver by </w:t>
      </w:r>
      <w:r w:rsidR="005A6933" w:rsidRPr="004A06AD">
        <w:rPr>
          <w:rFonts w:ascii="Times New Roman" w:hAnsi="Times New Roman"/>
        </w:rPr>
        <w:t>the Department</w:t>
      </w:r>
      <w:r w:rsidRPr="004A06AD">
        <w:rPr>
          <w:rFonts w:ascii="Times New Roman" w:hAnsi="Times New Roman"/>
        </w:rPr>
        <w:t xml:space="preserve"> of such Constitutional Immunity. </w:t>
      </w:r>
    </w:p>
    <w:p w14:paraId="38DEF0C7" w14:textId="77777777" w:rsidR="00CF53FF" w:rsidRPr="004A06AD" w:rsidRDefault="00CF53FF" w:rsidP="00FE7ACB">
      <w:pPr>
        <w:ind w:left="720" w:hanging="720"/>
        <w:jc w:val="both"/>
        <w:rPr>
          <w:rFonts w:ascii="Times New Roman" w:hAnsi="Times New Roman"/>
          <w:sz w:val="22"/>
          <w:szCs w:val="22"/>
        </w:rPr>
      </w:pPr>
    </w:p>
    <w:p w14:paraId="1F0122C2" w14:textId="41C295AF" w:rsidR="00CF53FF" w:rsidRDefault="00CF53FF" w:rsidP="00434A53">
      <w:pPr>
        <w:ind w:left="720"/>
        <w:jc w:val="both"/>
        <w:rPr>
          <w:rFonts w:ascii="Times New Roman" w:hAnsi="Times New Roman"/>
        </w:rPr>
      </w:pPr>
      <w:r w:rsidRPr="004A06AD">
        <w:rPr>
          <w:rFonts w:ascii="Times New Roman" w:hAnsi="Times New Roman"/>
        </w:rPr>
        <w:t>In the event of any dispute between the parties, senior officials of both parties shall meet and engage in a good faith attempt to resolve the dispute</w:t>
      </w:r>
      <w:r w:rsidR="00CF77A6">
        <w:rPr>
          <w:rFonts w:ascii="Times New Roman" w:hAnsi="Times New Roman"/>
        </w:rPr>
        <w:t xml:space="preserve">. </w:t>
      </w:r>
      <w:r w:rsidRPr="004A06AD">
        <w:rPr>
          <w:rFonts w:ascii="Times New Roman" w:hAnsi="Times New Roman"/>
        </w:rPr>
        <w:t>Should that effort fail and the dispute involves the payment of money, a party’s sole remedy is the filing of a claim with the Board of Adjustment of the State of Alabama</w:t>
      </w:r>
      <w:r w:rsidR="00CF77A6">
        <w:rPr>
          <w:rFonts w:ascii="Times New Roman" w:hAnsi="Times New Roman"/>
        </w:rPr>
        <w:t xml:space="preserve">. </w:t>
      </w:r>
    </w:p>
    <w:p w14:paraId="579E220D" w14:textId="77777777" w:rsidR="00CF77A6" w:rsidRPr="004A06AD" w:rsidRDefault="00CF77A6" w:rsidP="00434A53">
      <w:pPr>
        <w:ind w:left="720"/>
        <w:jc w:val="both"/>
        <w:rPr>
          <w:rFonts w:ascii="Times New Roman" w:hAnsi="Times New Roman"/>
        </w:rPr>
      </w:pPr>
    </w:p>
    <w:p w14:paraId="099F1F48" w14:textId="36CF3BE0" w:rsidR="00A23A5B" w:rsidRPr="004A06AD" w:rsidRDefault="00CF53FF" w:rsidP="008A65CD">
      <w:pPr>
        <w:ind w:left="720" w:right="-144"/>
        <w:jc w:val="both"/>
        <w:rPr>
          <w:rFonts w:ascii="Times New Roman" w:hAnsi="Times New Roman"/>
        </w:rPr>
      </w:pPr>
      <w:r w:rsidRPr="004A06AD">
        <w:rPr>
          <w:rFonts w:ascii="Times New Roman" w:hAnsi="Times New Roman"/>
        </w:rPr>
        <w:t xml:space="preserve">For </w:t>
      </w:r>
      <w:r w:rsidR="00CF77A6" w:rsidRPr="004A06AD">
        <w:rPr>
          <w:rFonts w:ascii="Times New Roman" w:hAnsi="Times New Roman"/>
        </w:rPr>
        <w:t>all</w:t>
      </w:r>
      <w:r w:rsidRPr="004A06AD">
        <w:rPr>
          <w:rFonts w:ascii="Times New Roman" w:hAnsi="Times New Roman"/>
        </w:rPr>
        <w:t xml:space="preserve"> other disputes arising under the terms of this agreement which are not resolved by negotiation, the parties agree to utilize appropriate forms of non-binding alternative dispute resolution including, but not limited to, mediation</w:t>
      </w:r>
      <w:r w:rsidR="00CF77A6">
        <w:rPr>
          <w:rFonts w:ascii="Times New Roman" w:hAnsi="Times New Roman"/>
        </w:rPr>
        <w:t xml:space="preserve">. </w:t>
      </w:r>
      <w:r w:rsidRPr="004A06AD">
        <w:rPr>
          <w:rFonts w:ascii="Times New Roman" w:hAnsi="Times New Roman"/>
        </w:rPr>
        <w:t xml:space="preserve">Such dispute resolution shall occur in Montgomery, Alabama, utilizing where appropriate, mediators selected from the roster of mediators maintained by the Center </w:t>
      </w:r>
      <w:r w:rsidR="004B6376" w:rsidRPr="004A06AD">
        <w:rPr>
          <w:rFonts w:ascii="Times New Roman" w:hAnsi="Times New Roman"/>
        </w:rPr>
        <w:t>f</w:t>
      </w:r>
      <w:r w:rsidRPr="004A06AD">
        <w:rPr>
          <w:rFonts w:ascii="Times New Roman" w:hAnsi="Times New Roman"/>
        </w:rPr>
        <w:t>or Dispute Resolution of the Alabama State Bar.</w:t>
      </w:r>
    </w:p>
    <w:p w14:paraId="387FC67A" w14:textId="77777777" w:rsidR="00A23A5B" w:rsidRPr="004A06AD" w:rsidRDefault="00A23A5B" w:rsidP="00FE7ACB">
      <w:pPr>
        <w:overflowPunct/>
        <w:autoSpaceDE/>
        <w:autoSpaceDN/>
        <w:adjustRightInd/>
        <w:snapToGrid w:val="0"/>
        <w:jc w:val="both"/>
        <w:textAlignment w:val="auto"/>
        <w:rPr>
          <w:rFonts w:ascii="Times New Roman" w:hAnsi="Times New Roman"/>
        </w:rPr>
      </w:pPr>
    </w:p>
    <w:p w14:paraId="18EE0E70" w14:textId="690199B4" w:rsidR="00C80BCD" w:rsidRPr="004A06AD" w:rsidRDefault="00C80BCD"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DISCLAIMER</w:t>
      </w:r>
      <w:r w:rsidR="00CF77A6">
        <w:rPr>
          <w:rFonts w:ascii="Times New Roman" w:hAnsi="Times New Roman"/>
          <w:b/>
          <w:bCs/>
        </w:rPr>
        <w:t xml:space="preserve">: </w:t>
      </w:r>
      <w:r w:rsidR="00B84151" w:rsidRPr="004A06AD">
        <w:rPr>
          <w:rFonts w:ascii="Times New Roman" w:hAnsi="Times New Roman"/>
        </w:rPr>
        <w:t xml:space="preserve">ADECA </w:t>
      </w:r>
      <w:r w:rsidRPr="004A06AD">
        <w:rPr>
          <w:rFonts w:ascii="Times New Roman" w:hAnsi="Times New Roman"/>
        </w:rPr>
        <w:t xml:space="preserve">specifically denies liability for any claim arising out of any act or omission by any person or agency receiving funds from </w:t>
      </w:r>
      <w:r w:rsidR="00B84151" w:rsidRPr="004A06AD">
        <w:rPr>
          <w:rFonts w:ascii="Times New Roman" w:hAnsi="Times New Roman"/>
        </w:rPr>
        <w:t xml:space="preserve">ADECA </w:t>
      </w:r>
      <w:r w:rsidRPr="004A06AD">
        <w:rPr>
          <w:rFonts w:ascii="Times New Roman" w:hAnsi="Times New Roman"/>
        </w:rPr>
        <w:t>whether by contract, grant, loan, or by any other means.</w:t>
      </w:r>
    </w:p>
    <w:p w14:paraId="7FACA98A" w14:textId="77777777" w:rsidR="00C80BCD" w:rsidRPr="004A06AD" w:rsidRDefault="00C80BCD" w:rsidP="00FE7ACB">
      <w:pPr>
        <w:overflowPunct/>
        <w:autoSpaceDE/>
        <w:autoSpaceDN/>
        <w:adjustRightInd/>
        <w:snapToGrid w:val="0"/>
        <w:ind w:left="720" w:hanging="720"/>
        <w:jc w:val="both"/>
        <w:textAlignment w:val="auto"/>
        <w:rPr>
          <w:rFonts w:ascii="Times New Roman" w:hAnsi="Times New Roman"/>
        </w:rPr>
      </w:pPr>
    </w:p>
    <w:p w14:paraId="1DF0FE95" w14:textId="7D728D64" w:rsidR="00C80BCD" w:rsidRPr="004A06AD" w:rsidRDefault="00C80BCD" w:rsidP="008A65CD">
      <w:pPr>
        <w:overflowPunct/>
        <w:autoSpaceDE/>
        <w:autoSpaceDN/>
        <w:adjustRightInd/>
        <w:snapToGrid w:val="0"/>
        <w:ind w:left="720"/>
        <w:jc w:val="both"/>
        <w:textAlignment w:val="auto"/>
        <w:rPr>
          <w:rFonts w:ascii="Times New Roman" w:hAnsi="Times New Roman"/>
        </w:rPr>
      </w:pPr>
      <w:r w:rsidRPr="004A06AD">
        <w:rPr>
          <w:rFonts w:ascii="Times New Roman" w:hAnsi="Times New Roman"/>
        </w:rPr>
        <w:t xml:space="preserve">No </w:t>
      </w:r>
      <w:r w:rsidR="000861C9" w:rsidRPr="004A06AD">
        <w:rPr>
          <w:rFonts w:ascii="Times New Roman" w:hAnsi="Times New Roman"/>
        </w:rPr>
        <w:t>Grantee</w:t>
      </w:r>
      <w:r w:rsidRPr="004A06AD">
        <w:rPr>
          <w:rFonts w:ascii="Times New Roman" w:hAnsi="Times New Roman"/>
        </w:rPr>
        <w:t xml:space="preserve">, </w:t>
      </w:r>
      <w:r w:rsidR="00576863" w:rsidRPr="004A06AD">
        <w:rPr>
          <w:rFonts w:ascii="Times New Roman" w:hAnsi="Times New Roman"/>
        </w:rPr>
        <w:t>c</w:t>
      </w:r>
      <w:r w:rsidRPr="004A06AD">
        <w:rPr>
          <w:rFonts w:ascii="Times New Roman" w:hAnsi="Times New Roman"/>
        </w:rPr>
        <w:t>ontractor, or agency performing services under any agreement, contract, grant</w:t>
      </w:r>
      <w:r w:rsidR="004A599F" w:rsidRPr="004A06AD">
        <w:rPr>
          <w:rFonts w:ascii="Times New Roman" w:hAnsi="Times New Roman"/>
        </w:rPr>
        <w:t>,</w:t>
      </w:r>
      <w:r w:rsidRPr="004A06AD">
        <w:rPr>
          <w:rFonts w:ascii="Times New Roman" w:hAnsi="Times New Roman"/>
        </w:rPr>
        <w:t xml:space="preserve"> or any other understanding, oral or written, other than an actual employee of </w:t>
      </w:r>
      <w:r w:rsidR="004B6376" w:rsidRPr="004A06AD">
        <w:rPr>
          <w:rFonts w:ascii="Times New Roman" w:hAnsi="Times New Roman"/>
        </w:rPr>
        <w:t>the Department</w:t>
      </w:r>
      <w:r w:rsidRPr="004A06AD">
        <w:rPr>
          <w:rFonts w:ascii="Times New Roman" w:hAnsi="Times New Roman"/>
        </w:rPr>
        <w:t xml:space="preserve">, shall be considered an agent or employee of the State of Alabama or </w:t>
      </w:r>
      <w:r w:rsidR="004B6376" w:rsidRPr="004A06AD">
        <w:rPr>
          <w:rFonts w:ascii="Times New Roman" w:hAnsi="Times New Roman"/>
        </w:rPr>
        <w:t>the Department</w:t>
      </w:r>
      <w:r w:rsidRPr="004A06AD">
        <w:rPr>
          <w:rFonts w:ascii="Times New Roman" w:hAnsi="Times New Roman"/>
        </w:rPr>
        <w:t xml:space="preserve"> or any division thereof. The State of Alabama, </w:t>
      </w:r>
      <w:r w:rsidR="004B6376" w:rsidRPr="004A06AD">
        <w:rPr>
          <w:rFonts w:ascii="Times New Roman" w:hAnsi="Times New Roman"/>
        </w:rPr>
        <w:t>the Department</w:t>
      </w:r>
      <w:r w:rsidRPr="004A06AD">
        <w:rPr>
          <w:rFonts w:ascii="Times New Roman" w:hAnsi="Times New Roman"/>
        </w:rPr>
        <w:t xml:space="preserve">, and their agents and employees assume no liability to any </w:t>
      </w:r>
      <w:r w:rsidR="000861C9" w:rsidRPr="004A06AD">
        <w:rPr>
          <w:rFonts w:ascii="Times New Roman" w:hAnsi="Times New Roman"/>
        </w:rPr>
        <w:t>Grantee</w:t>
      </w:r>
      <w:r w:rsidRPr="004A06AD">
        <w:rPr>
          <w:rFonts w:ascii="Times New Roman" w:hAnsi="Times New Roman"/>
        </w:rPr>
        <w:t xml:space="preserve">, </w:t>
      </w:r>
      <w:r w:rsidR="00CF77A6" w:rsidRPr="004A06AD">
        <w:rPr>
          <w:rFonts w:ascii="Times New Roman" w:hAnsi="Times New Roman"/>
        </w:rPr>
        <w:t>contractor,</w:t>
      </w:r>
      <w:r w:rsidRPr="004A06AD">
        <w:rPr>
          <w:rFonts w:ascii="Times New Roman" w:hAnsi="Times New Roman"/>
        </w:rPr>
        <w:t xml:space="preserve"> or agency, or any third party, for any damages to property, both real and personal, or personal injuries, including death, arising out of or in any way connected with the acts or omissions of any </w:t>
      </w:r>
      <w:r w:rsidR="000861C9" w:rsidRPr="004A06AD">
        <w:rPr>
          <w:rFonts w:ascii="Times New Roman" w:hAnsi="Times New Roman"/>
        </w:rPr>
        <w:t>Grantee</w:t>
      </w:r>
      <w:r w:rsidRPr="004A06AD">
        <w:rPr>
          <w:rFonts w:ascii="Times New Roman" w:hAnsi="Times New Roman"/>
        </w:rPr>
        <w:t>, contractor or agency, or any other person.</w:t>
      </w:r>
    </w:p>
    <w:p w14:paraId="41635FE3" w14:textId="77777777" w:rsidR="00C80BCD" w:rsidRPr="004A06AD" w:rsidRDefault="00C80BCD" w:rsidP="00767B27">
      <w:pPr>
        <w:overflowPunct/>
        <w:autoSpaceDE/>
        <w:autoSpaceDN/>
        <w:adjustRightInd/>
        <w:snapToGrid w:val="0"/>
        <w:jc w:val="both"/>
        <w:textAlignment w:val="auto"/>
        <w:rPr>
          <w:rFonts w:ascii="Times New Roman" w:hAnsi="Times New Roman"/>
        </w:rPr>
      </w:pPr>
    </w:p>
    <w:p w14:paraId="1C62656D" w14:textId="2EA730F6" w:rsidR="009915F3" w:rsidRPr="004A06AD" w:rsidRDefault="00C80BCD"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ACCESS TO RECORDS</w:t>
      </w:r>
      <w:r w:rsidR="00F76AA5" w:rsidRPr="004A06AD">
        <w:rPr>
          <w:rFonts w:ascii="Times New Roman" w:hAnsi="Times New Roman"/>
          <w:b/>
          <w:bCs/>
        </w:rPr>
        <w:t>:</w:t>
      </w:r>
      <w:r w:rsidRPr="004A06AD">
        <w:rPr>
          <w:rFonts w:ascii="Times New Roman" w:hAnsi="Times New Roman"/>
        </w:rPr>
        <w:t xml:space="preserve"> The Director of the Department, the Comptroller General of the United States (if </w:t>
      </w:r>
      <w:r w:rsidR="004B6376" w:rsidRPr="004A06AD">
        <w:rPr>
          <w:rFonts w:ascii="Times New Roman" w:hAnsi="Times New Roman"/>
        </w:rPr>
        <w:t>f</w:t>
      </w:r>
      <w:r w:rsidRPr="004A06AD">
        <w:rPr>
          <w:rFonts w:ascii="Times New Roman" w:hAnsi="Times New Roman"/>
        </w:rPr>
        <w:t xml:space="preserve">ederal funds), the Chief Examiner of Public Accounts, or any of their duly authorized representatives shall have the right of access to any pertinent books, documents, papers, and records of the </w:t>
      </w:r>
      <w:r w:rsidR="000861C9" w:rsidRPr="004A06AD">
        <w:rPr>
          <w:rFonts w:ascii="Times New Roman" w:hAnsi="Times New Roman"/>
        </w:rPr>
        <w:t>Grantee</w:t>
      </w:r>
      <w:r w:rsidRPr="004A06AD">
        <w:rPr>
          <w:rFonts w:ascii="Times New Roman" w:hAnsi="Times New Roman"/>
        </w:rPr>
        <w:t xml:space="preserve"> for the purpose of making audits, financial reviews, examinations, excerpts and transcripts. This right also includes timely and reasonable access to </w:t>
      </w:r>
      <w:r w:rsidR="000861C9" w:rsidRPr="004A06AD">
        <w:rPr>
          <w:rFonts w:ascii="Times New Roman" w:hAnsi="Times New Roman"/>
        </w:rPr>
        <w:t>Grantee</w:t>
      </w:r>
      <w:r w:rsidRPr="004A06AD">
        <w:rPr>
          <w:rFonts w:ascii="Times New Roman" w:hAnsi="Times New Roman"/>
        </w:rPr>
        <w:t xml:space="preserve"> personnel for the purpose of interview and discussion related to such agreement. This right of access is not limited to the required retention </w:t>
      </w:r>
      <w:r w:rsidR="004B6376" w:rsidRPr="004A06AD">
        <w:rPr>
          <w:rFonts w:ascii="Times New Roman" w:hAnsi="Times New Roman"/>
        </w:rPr>
        <w:t>period but</w:t>
      </w:r>
      <w:r w:rsidRPr="004A06AD">
        <w:rPr>
          <w:rFonts w:ascii="Times New Roman" w:hAnsi="Times New Roman"/>
        </w:rPr>
        <w:t xml:space="preserve"> shall last as long as the records are retained.</w:t>
      </w:r>
    </w:p>
    <w:p w14:paraId="05D9D7E6" w14:textId="77777777" w:rsidR="00FE7ACB" w:rsidRPr="004A06AD" w:rsidRDefault="00FE7ACB" w:rsidP="00FE7ACB">
      <w:pPr>
        <w:overflowPunct/>
        <w:autoSpaceDE/>
        <w:autoSpaceDN/>
        <w:adjustRightInd/>
        <w:snapToGrid w:val="0"/>
        <w:jc w:val="both"/>
        <w:textAlignment w:val="auto"/>
        <w:rPr>
          <w:rFonts w:ascii="Times New Roman" w:hAnsi="Times New Roman"/>
        </w:rPr>
      </w:pPr>
    </w:p>
    <w:p w14:paraId="113C491B" w14:textId="24A609A1" w:rsidR="00C80BCD" w:rsidRPr="004A06AD" w:rsidRDefault="00C80BCD"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ASSIGNABILITY</w:t>
      </w:r>
      <w:r w:rsidR="00CF77A6">
        <w:rPr>
          <w:rFonts w:ascii="Times New Roman" w:hAnsi="Times New Roman"/>
          <w:b/>
          <w:bCs/>
        </w:rPr>
        <w:t xml:space="preserve">: </w:t>
      </w:r>
      <w:r w:rsidRPr="004A06AD">
        <w:rPr>
          <w:rFonts w:ascii="Times New Roman" w:hAnsi="Times New Roman"/>
        </w:rPr>
        <w:t xml:space="preserve">The </w:t>
      </w:r>
      <w:r w:rsidR="000861C9" w:rsidRPr="004A06AD">
        <w:rPr>
          <w:rFonts w:ascii="Times New Roman" w:hAnsi="Times New Roman"/>
        </w:rPr>
        <w:t>Grantee</w:t>
      </w:r>
      <w:r w:rsidRPr="004A06AD">
        <w:rPr>
          <w:rFonts w:ascii="Times New Roman" w:hAnsi="Times New Roman"/>
        </w:rPr>
        <w:t xml:space="preserve"> shall not assign any interest in this Agreement</w:t>
      </w:r>
      <w:r w:rsidR="00901700" w:rsidRPr="004A06AD">
        <w:rPr>
          <w:rFonts w:ascii="Times New Roman" w:hAnsi="Times New Roman"/>
        </w:rPr>
        <w:t xml:space="preserve"> </w:t>
      </w:r>
      <w:r w:rsidRPr="004A06AD">
        <w:rPr>
          <w:rFonts w:ascii="Times New Roman" w:hAnsi="Times New Roman"/>
        </w:rPr>
        <w:t>and shall not transfer any interest in the same (whether by assignment or novation) without the prior written consent of the Department thereto</w:t>
      </w:r>
      <w:r w:rsidR="00CF77A6">
        <w:rPr>
          <w:rFonts w:ascii="Times New Roman" w:hAnsi="Times New Roman"/>
        </w:rPr>
        <w:t xml:space="preserve">. </w:t>
      </w:r>
      <w:r w:rsidRPr="004A06AD">
        <w:rPr>
          <w:rFonts w:ascii="Times New Roman" w:hAnsi="Times New Roman"/>
        </w:rPr>
        <w:t xml:space="preserve">Provided, however, that claims for money due, or to become due to the </w:t>
      </w:r>
      <w:r w:rsidR="000861C9" w:rsidRPr="004A06AD">
        <w:rPr>
          <w:rFonts w:ascii="Times New Roman" w:hAnsi="Times New Roman"/>
        </w:rPr>
        <w:t>Grantee</w:t>
      </w:r>
      <w:r w:rsidRPr="004A06AD">
        <w:rPr>
          <w:rFonts w:ascii="Times New Roman" w:hAnsi="Times New Roman"/>
        </w:rPr>
        <w:t xml:space="preserve"> from the Department under this Agreement may be assigned to a bank, a trust company, or other financial institution through a valid court order and without such approval. Notice of such assignment or transfer shall be furnished promptly to the Department. </w:t>
      </w:r>
    </w:p>
    <w:p w14:paraId="4F6A4172" w14:textId="77777777" w:rsidR="00C80BCD" w:rsidRPr="004A06AD" w:rsidRDefault="00C80BCD" w:rsidP="00FE7ACB">
      <w:pPr>
        <w:overflowPunct/>
        <w:autoSpaceDE/>
        <w:autoSpaceDN/>
        <w:adjustRightInd/>
        <w:snapToGrid w:val="0"/>
        <w:jc w:val="both"/>
        <w:textAlignment w:val="auto"/>
        <w:rPr>
          <w:rFonts w:ascii="Times New Roman" w:hAnsi="Times New Roman"/>
        </w:rPr>
      </w:pPr>
    </w:p>
    <w:p w14:paraId="3A5D8F40" w14:textId="36A2C723" w:rsidR="0000522D" w:rsidRPr="004A06AD" w:rsidRDefault="00C80BCD" w:rsidP="009773BB">
      <w:pPr>
        <w:numPr>
          <w:ilvl w:val="0"/>
          <w:numId w:val="35"/>
        </w:numPr>
        <w:overflowPunct/>
        <w:autoSpaceDE/>
        <w:autoSpaceDN/>
        <w:adjustRightInd/>
        <w:snapToGrid w:val="0"/>
        <w:ind w:right="-144"/>
        <w:jc w:val="both"/>
        <w:textAlignment w:val="auto"/>
        <w:rPr>
          <w:rFonts w:ascii="Times New Roman" w:hAnsi="Times New Roman"/>
        </w:rPr>
      </w:pPr>
      <w:r w:rsidRPr="004A06AD">
        <w:rPr>
          <w:rFonts w:ascii="Times New Roman" w:hAnsi="Times New Roman"/>
          <w:b/>
          <w:bCs/>
          <w:u w:val="single"/>
        </w:rPr>
        <w:t>CONFLICT OF INTEREST</w:t>
      </w:r>
      <w:r w:rsidR="00CF77A6">
        <w:rPr>
          <w:rFonts w:ascii="Times New Roman" w:hAnsi="Times New Roman"/>
          <w:b/>
          <w:bCs/>
        </w:rPr>
        <w:t xml:space="preserve">: </w:t>
      </w:r>
      <w:r w:rsidRPr="004A06AD">
        <w:rPr>
          <w:rFonts w:ascii="Times New Roman" w:hAnsi="Times New Roman"/>
        </w:rPr>
        <w:t>A conflict of interest, real or apparent, will arise when any of the following has a financial or other interest in the firm or organization selected for award</w:t>
      </w:r>
      <w:r w:rsidR="00CF77A6">
        <w:rPr>
          <w:rFonts w:ascii="Times New Roman" w:hAnsi="Times New Roman"/>
        </w:rPr>
        <w:t xml:space="preserve">: </w:t>
      </w:r>
      <w:r w:rsidRPr="004A06AD">
        <w:rPr>
          <w:rFonts w:ascii="Times New Roman" w:hAnsi="Times New Roman"/>
        </w:rPr>
        <w:t xml:space="preserve">(1) the individual, (2) any member of the individual’s immediate family, (3) the individual’s partner, or (4) an organization which employs or is about to employ any of the above. The </w:t>
      </w:r>
      <w:r w:rsidR="000861C9" w:rsidRPr="004A06AD">
        <w:rPr>
          <w:rFonts w:ascii="Times New Roman" w:hAnsi="Times New Roman"/>
        </w:rPr>
        <w:t>Grantee</w:t>
      </w:r>
      <w:r w:rsidRPr="004A06AD">
        <w:rPr>
          <w:rFonts w:ascii="Times New Roman" w:hAnsi="Times New Roman"/>
        </w:rPr>
        <w:t xml:space="preserve"> certifies by signing this agreement that no person under its employ or control who presently performs functions, duties, or responsibilities in connection with the Department of grant-funded projects or programs has any personal and/or financial interest, direct or indirect, in this agreement nor will the </w:t>
      </w:r>
      <w:r w:rsidR="000861C9" w:rsidRPr="004A06AD">
        <w:rPr>
          <w:rFonts w:ascii="Times New Roman" w:hAnsi="Times New Roman"/>
        </w:rPr>
        <w:t>Grantee</w:t>
      </w:r>
      <w:r w:rsidRPr="004A06AD">
        <w:rPr>
          <w:rFonts w:ascii="Times New Roman" w:hAnsi="Times New Roman"/>
        </w:rPr>
        <w:t xml:space="preserve"> hire any person having such conflicting interest. The </w:t>
      </w:r>
      <w:r w:rsidR="000861C9" w:rsidRPr="004A06AD">
        <w:rPr>
          <w:rFonts w:ascii="Times New Roman" w:hAnsi="Times New Roman"/>
        </w:rPr>
        <w:t>Grantee</w:t>
      </w:r>
      <w:r w:rsidRPr="004A06AD">
        <w:rPr>
          <w:rFonts w:ascii="Times New Roman" w:hAnsi="Times New Roman"/>
        </w:rPr>
        <w:t xml:space="preserve"> further certifies that it will maintain a written code of </w:t>
      </w:r>
      <w:r w:rsidRPr="004A06AD">
        <w:rPr>
          <w:rFonts w:ascii="Times New Roman" w:hAnsi="Times New Roman"/>
        </w:rPr>
        <w:lastRenderedPageBreak/>
        <w:t xml:space="preserve">standards governing the performance of persons engaged in the award and administration of contracts and </w:t>
      </w:r>
      <w:r w:rsidR="00B573E7" w:rsidRPr="004A06AD">
        <w:rPr>
          <w:rFonts w:ascii="Times New Roman" w:hAnsi="Times New Roman"/>
        </w:rPr>
        <w:t>subawards</w:t>
      </w:r>
      <w:r w:rsidRPr="004A06AD">
        <w:rPr>
          <w:rFonts w:ascii="Times New Roman" w:hAnsi="Times New Roman"/>
        </w:rPr>
        <w:t>.</w:t>
      </w:r>
    </w:p>
    <w:p w14:paraId="324D661D" w14:textId="77777777" w:rsidR="0000522D" w:rsidRPr="004A06AD" w:rsidRDefault="0000522D" w:rsidP="00FE7ACB">
      <w:pPr>
        <w:overflowPunct/>
        <w:autoSpaceDE/>
        <w:autoSpaceDN/>
        <w:adjustRightInd/>
        <w:snapToGrid w:val="0"/>
        <w:jc w:val="both"/>
        <w:textAlignment w:val="auto"/>
        <w:rPr>
          <w:rFonts w:ascii="Times New Roman" w:hAnsi="Times New Roman"/>
        </w:rPr>
      </w:pPr>
    </w:p>
    <w:p w14:paraId="78DA04F0" w14:textId="2BB6337E" w:rsidR="000A7FFB" w:rsidRPr="004A06AD" w:rsidRDefault="000A7FFB" w:rsidP="000A7FFB">
      <w:pPr>
        <w:numPr>
          <w:ilvl w:val="0"/>
          <w:numId w:val="35"/>
        </w:numPr>
        <w:jc w:val="both"/>
        <w:rPr>
          <w:rFonts w:ascii="Times New Roman" w:hAnsi="Times New Roman"/>
        </w:rPr>
      </w:pPr>
      <w:r w:rsidRPr="004A06AD">
        <w:rPr>
          <w:rFonts w:ascii="Times New Roman" w:hAnsi="Times New Roman"/>
          <w:b/>
          <w:bCs/>
          <w:u w:val="single"/>
        </w:rPr>
        <w:t>AUDIT REQUIREMENTS</w:t>
      </w:r>
      <w:r w:rsidR="00CF77A6">
        <w:rPr>
          <w:rFonts w:ascii="Times New Roman" w:hAnsi="Times New Roman"/>
          <w:b/>
          <w:bCs/>
        </w:rPr>
        <w:t xml:space="preserve">: </w:t>
      </w:r>
      <w:r w:rsidRPr="004A06AD">
        <w:rPr>
          <w:rFonts w:ascii="Times New Roman" w:hAnsi="Times New Roman"/>
        </w:rPr>
        <w:t xml:space="preserve">All </w:t>
      </w:r>
      <w:r w:rsidR="00B573E7" w:rsidRPr="004A06AD">
        <w:rPr>
          <w:rFonts w:ascii="Times New Roman" w:hAnsi="Times New Roman"/>
        </w:rPr>
        <w:t>grantees</w:t>
      </w:r>
      <w:r w:rsidRPr="004A06AD">
        <w:rPr>
          <w:rFonts w:ascii="Times New Roman" w:hAnsi="Times New Roman"/>
        </w:rPr>
        <w:t xml:space="preserve"> of Federal funds must follow the Audit Requirements in the Office of Management and Budget Uniform Administrative Requirements (2 C.F.R. Part 200, subpart F). </w:t>
      </w:r>
      <w:r w:rsidR="00B573E7" w:rsidRPr="004A06AD">
        <w:rPr>
          <w:rFonts w:ascii="Times New Roman" w:hAnsi="Times New Roman"/>
        </w:rPr>
        <w:t>Grantee</w:t>
      </w:r>
      <w:r w:rsidRPr="004A06AD">
        <w:rPr>
          <w:rFonts w:ascii="Times New Roman" w:hAnsi="Times New Roman"/>
        </w:rPr>
        <w:t xml:space="preserve">s that expend $750,000 or more during their fiscal year in Federal awards must have a single or program-specific audit conducted for that year in accordance with the provisions of 2 C.F.R. Part 200. All entities that have a single audit must submit the reporting package and data collection form to the Federal Audit Clearinghouse in accordance with 2 C.F.R. § 200.512. Additionally, if any </w:t>
      </w:r>
      <w:r w:rsidR="00B573E7" w:rsidRPr="004A06AD">
        <w:rPr>
          <w:rFonts w:ascii="Times New Roman" w:hAnsi="Times New Roman"/>
        </w:rPr>
        <w:t>grantee</w:t>
      </w:r>
      <w:r w:rsidRPr="004A06AD">
        <w:rPr>
          <w:rFonts w:ascii="Times New Roman" w:hAnsi="Times New Roman"/>
        </w:rPr>
        <w:t xml:space="preserve"> receives more than $500,000, collectively, in State General Fund appropriations in its fiscal year, from ADECA, it must have an audit in accordance with Government Auditing Standards (the Yellow Book) and Generally Accepted Auditing Standards established by the American Institute of Certified Public Accountants.</w:t>
      </w:r>
    </w:p>
    <w:p w14:paraId="5102EB2B" w14:textId="2C9FD589" w:rsidR="005D5103" w:rsidRPr="004A06AD" w:rsidRDefault="005D5103" w:rsidP="005D5103">
      <w:pPr>
        <w:ind w:left="720"/>
        <w:jc w:val="both"/>
        <w:rPr>
          <w:rFonts w:ascii="Times New Roman" w:hAnsi="Times New Roman"/>
        </w:rPr>
      </w:pPr>
    </w:p>
    <w:p w14:paraId="5D92418D" w14:textId="77777777" w:rsidR="005D5103" w:rsidRPr="004A06AD" w:rsidRDefault="005D5103" w:rsidP="00B573E7">
      <w:pPr>
        <w:ind w:left="720"/>
        <w:jc w:val="both"/>
        <w:rPr>
          <w:rFonts w:ascii="Times New Roman" w:hAnsi="Times New Roman"/>
        </w:rPr>
      </w:pPr>
      <w:r w:rsidRPr="004A06AD">
        <w:rPr>
          <w:rFonts w:ascii="Times New Roman" w:hAnsi="Times New Roman"/>
        </w:rPr>
        <w:t>Nothing contained in this Agreement shall be construed to mean that ADECA cannot utilize its auditors regarding limited scope audits of various ADECA funds. Audits of this nature shall be planned and carried out in such a way as to avoid duplication or not to exceed the audit coverage limits as stated in the said Uniform Administrative Requirements.</w:t>
      </w:r>
    </w:p>
    <w:p w14:paraId="4EE9AF4A" w14:textId="77777777" w:rsidR="005D5103" w:rsidRPr="004A06AD" w:rsidRDefault="005D5103" w:rsidP="005D5103">
      <w:pPr>
        <w:jc w:val="both"/>
        <w:rPr>
          <w:rFonts w:ascii="Times New Roman" w:hAnsi="Times New Roman"/>
        </w:rPr>
      </w:pPr>
    </w:p>
    <w:p w14:paraId="75F68764" w14:textId="77777777" w:rsidR="005D5103" w:rsidRPr="004A06AD" w:rsidRDefault="005D5103" w:rsidP="00B573E7">
      <w:pPr>
        <w:ind w:left="720"/>
        <w:jc w:val="both"/>
        <w:rPr>
          <w:rFonts w:ascii="Times New Roman" w:hAnsi="Times New Roman"/>
        </w:rPr>
      </w:pPr>
      <w:r w:rsidRPr="004A06AD">
        <w:rPr>
          <w:rFonts w:ascii="Times New Roman" w:hAnsi="Times New Roman"/>
        </w:rPr>
        <w:t>Copies of all required audits must be submitted to ADECA and the Alabama Department of Examiners of Public Accounts. Copies may be transmitted by email or traditional mail, at the following addresses:</w:t>
      </w:r>
    </w:p>
    <w:p w14:paraId="0DB4FB8C" w14:textId="77777777" w:rsidR="005D5103" w:rsidRPr="004A06AD" w:rsidRDefault="005D5103" w:rsidP="005D5103">
      <w:pPr>
        <w:jc w:val="both"/>
        <w:rPr>
          <w:rFonts w:ascii="Times New Roman" w:hAnsi="Times New Roman"/>
        </w:rPr>
      </w:pPr>
    </w:p>
    <w:p w14:paraId="7322D2D8" w14:textId="43F27B2D" w:rsidR="005D5103" w:rsidRPr="004A06AD" w:rsidRDefault="005D5103" w:rsidP="00746D66">
      <w:pPr>
        <w:ind w:firstLine="720"/>
        <w:jc w:val="both"/>
        <w:rPr>
          <w:rFonts w:ascii="Times New Roman" w:hAnsi="Times New Roman"/>
          <w:sz w:val="21"/>
          <w:szCs w:val="21"/>
        </w:rPr>
      </w:pPr>
      <w:r w:rsidRPr="004A06AD">
        <w:rPr>
          <w:rFonts w:ascii="Times New Roman" w:hAnsi="Times New Roman"/>
          <w:sz w:val="21"/>
          <w:szCs w:val="21"/>
          <w:u w:val="single"/>
        </w:rPr>
        <w:t>audit@adeca.alabama.gov</w:t>
      </w:r>
      <w:r w:rsidRPr="004A06AD">
        <w:rPr>
          <w:rFonts w:ascii="Times New Roman" w:hAnsi="Times New Roman"/>
          <w:sz w:val="21"/>
          <w:szCs w:val="21"/>
        </w:rPr>
        <w:t xml:space="preserve">    </w:t>
      </w:r>
      <w:r w:rsidRPr="004A06AD">
        <w:rPr>
          <w:rFonts w:ascii="Times New Roman" w:hAnsi="Times New Roman"/>
          <w:sz w:val="21"/>
          <w:szCs w:val="21"/>
        </w:rPr>
        <w:tab/>
      </w:r>
      <w:r w:rsidRPr="004A06AD">
        <w:rPr>
          <w:rFonts w:ascii="Times New Roman" w:hAnsi="Times New Roman"/>
          <w:sz w:val="21"/>
          <w:szCs w:val="21"/>
        </w:rPr>
        <w:tab/>
        <w:t>Alabama Department of Economic and Community Affairs</w:t>
      </w:r>
    </w:p>
    <w:p w14:paraId="19FF9006" w14:textId="1F57FDAA" w:rsidR="005D5103" w:rsidRPr="004A06AD" w:rsidRDefault="005D5103" w:rsidP="005D5103">
      <w:pPr>
        <w:jc w:val="both"/>
        <w:rPr>
          <w:rFonts w:ascii="Times New Roman" w:hAnsi="Times New Roman"/>
          <w:sz w:val="21"/>
          <w:szCs w:val="21"/>
        </w:rPr>
      </w:pPr>
      <w:r w:rsidRPr="004A06AD">
        <w:rPr>
          <w:rFonts w:ascii="Times New Roman" w:hAnsi="Times New Roman"/>
          <w:sz w:val="21"/>
          <w:szCs w:val="21"/>
        </w:rPr>
        <w:t>                                             </w:t>
      </w:r>
      <w:r w:rsidRPr="004A06AD">
        <w:rPr>
          <w:rFonts w:ascii="Times New Roman" w:hAnsi="Times New Roman"/>
          <w:sz w:val="21"/>
          <w:szCs w:val="21"/>
        </w:rPr>
        <w:tab/>
      </w:r>
      <w:r w:rsidRPr="004A06AD">
        <w:rPr>
          <w:rFonts w:ascii="Times New Roman" w:hAnsi="Times New Roman"/>
          <w:sz w:val="21"/>
          <w:szCs w:val="21"/>
        </w:rPr>
        <w:tab/>
      </w:r>
      <w:r w:rsidRPr="004A06AD">
        <w:rPr>
          <w:rFonts w:ascii="Times New Roman" w:hAnsi="Times New Roman"/>
          <w:sz w:val="21"/>
          <w:szCs w:val="21"/>
        </w:rPr>
        <w:tab/>
        <w:t>ATTENTION: Chief Auditor</w:t>
      </w:r>
    </w:p>
    <w:p w14:paraId="7C44EADA" w14:textId="0DAB26B9" w:rsidR="005D5103" w:rsidRPr="004A06AD" w:rsidRDefault="005D5103" w:rsidP="005D5103">
      <w:pPr>
        <w:jc w:val="both"/>
        <w:rPr>
          <w:rFonts w:ascii="Times New Roman" w:hAnsi="Times New Roman"/>
          <w:sz w:val="21"/>
          <w:szCs w:val="21"/>
        </w:rPr>
      </w:pPr>
      <w:r w:rsidRPr="004A06AD">
        <w:rPr>
          <w:rFonts w:ascii="Times New Roman" w:hAnsi="Times New Roman"/>
          <w:sz w:val="21"/>
          <w:szCs w:val="21"/>
        </w:rPr>
        <w:t>                                             </w:t>
      </w:r>
      <w:r w:rsidRPr="004A06AD">
        <w:rPr>
          <w:rFonts w:ascii="Times New Roman" w:hAnsi="Times New Roman"/>
          <w:sz w:val="21"/>
          <w:szCs w:val="21"/>
        </w:rPr>
        <w:tab/>
      </w:r>
      <w:r w:rsidRPr="004A06AD">
        <w:rPr>
          <w:rFonts w:ascii="Times New Roman" w:hAnsi="Times New Roman"/>
          <w:sz w:val="21"/>
          <w:szCs w:val="21"/>
        </w:rPr>
        <w:tab/>
      </w:r>
      <w:r w:rsidRPr="004A06AD">
        <w:rPr>
          <w:rFonts w:ascii="Times New Roman" w:hAnsi="Times New Roman"/>
          <w:sz w:val="21"/>
          <w:szCs w:val="21"/>
        </w:rPr>
        <w:tab/>
        <w:t>401 Adams Avenue</w:t>
      </w:r>
    </w:p>
    <w:p w14:paraId="7AF2A1A1" w14:textId="79F93104" w:rsidR="005D5103" w:rsidRPr="004A06AD" w:rsidRDefault="005D5103" w:rsidP="005D5103">
      <w:pPr>
        <w:jc w:val="both"/>
        <w:rPr>
          <w:rFonts w:ascii="Times New Roman" w:hAnsi="Times New Roman"/>
          <w:sz w:val="21"/>
          <w:szCs w:val="21"/>
        </w:rPr>
      </w:pPr>
      <w:r w:rsidRPr="004A06AD">
        <w:rPr>
          <w:rFonts w:ascii="Times New Roman" w:hAnsi="Times New Roman"/>
          <w:sz w:val="21"/>
          <w:szCs w:val="21"/>
        </w:rPr>
        <w:t>                                             </w:t>
      </w:r>
      <w:r w:rsidRPr="004A06AD">
        <w:rPr>
          <w:rFonts w:ascii="Times New Roman" w:hAnsi="Times New Roman"/>
          <w:sz w:val="21"/>
          <w:szCs w:val="21"/>
        </w:rPr>
        <w:tab/>
      </w:r>
      <w:r w:rsidRPr="004A06AD">
        <w:rPr>
          <w:rFonts w:ascii="Times New Roman" w:hAnsi="Times New Roman"/>
          <w:sz w:val="21"/>
          <w:szCs w:val="21"/>
        </w:rPr>
        <w:tab/>
      </w:r>
      <w:r w:rsidRPr="004A06AD">
        <w:rPr>
          <w:rFonts w:ascii="Times New Roman" w:hAnsi="Times New Roman"/>
          <w:sz w:val="21"/>
          <w:szCs w:val="21"/>
        </w:rPr>
        <w:tab/>
        <w:t>P.O. Box 5690</w:t>
      </w:r>
    </w:p>
    <w:p w14:paraId="492FA82E" w14:textId="67DA4DED" w:rsidR="005D5103" w:rsidRPr="004A06AD" w:rsidRDefault="005D5103" w:rsidP="005D5103">
      <w:pPr>
        <w:jc w:val="both"/>
        <w:rPr>
          <w:rFonts w:ascii="Times New Roman" w:hAnsi="Times New Roman"/>
          <w:sz w:val="21"/>
          <w:szCs w:val="21"/>
        </w:rPr>
      </w:pPr>
      <w:r w:rsidRPr="004A06AD">
        <w:rPr>
          <w:rFonts w:ascii="Times New Roman" w:hAnsi="Times New Roman"/>
          <w:sz w:val="21"/>
          <w:szCs w:val="21"/>
        </w:rPr>
        <w:t>                                             </w:t>
      </w:r>
      <w:r w:rsidRPr="004A06AD">
        <w:rPr>
          <w:rFonts w:ascii="Times New Roman" w:hAnsi="Times New Roman"/>
          <w:sz w:val="21"/>
          <w:szCs w:val="21"/>
        </w:rPr>
        <w:tab/>
      </w:r>
      <w:r w:rsidRPr="004A06AD">
        <w:rPr>
          <w:rFonts w:ascii="Times New Roman" w:hAnsi="Times New Roman"/>
          <w:sz w:val="21"/>
          <w:szCs w:val="21"/>
        </w:rPr>
        <w:tab/>
      </w:r>
      <w:r w:rsidRPr="004A06AD">
        <w:rPr>
          <w:rFonts w:ascii="Times New Roman" w:hAnsi="Times New Roman"/>
          <w:sz w:val="21"/>
          <w:szCs w:val="21"/>
        </w:rPr>
        <w:tab/>
        <w:t>Montgomery, AL 36103-5690</w:t>
      </w:r>
    </w:p>
    <w:p w14:paraId="4453CEF1" w14:textId="77777777" w:rsidR="005D5103" w:rsidRPr="004A06AD" w:rsidRDefault="005D5103" w:rsidP="005D5103">
      <w:pPr>
        <w:jc w:val="both"/>
        <w:rPr>
          <w:rFonts w:ascii="Times New Roman" w:hAnsi="Times New Roman"/>
          <w:sz w:val="21"/>
          <w:szCs w:val="21"/>
        </w:rPr>
      </w:pPr>
      <w:r w:rsidRPr="004A06AD">
        <w:rPr>
          <w:rFonts w:ascii="Times New Roman" w:hAnsi="Times New Roman"/>
          <w:sz w:val="21"/>
          <w:szCs w:val="21"/>
        </w:rPr>
        <w:t xml:space="preserve">                                    </w:t>
      </w:r>
      <w:r w:rsidRPr="004A06AD">
        <w:rPr>
          <w:rFonts w:ascii="Times New Roman" w:hAnsi="Times New Roman"/>
          <w:sz w:val="21"/>
          <w:szCs w:val="21"/>
        </w:rPr>
        <w:t> </w:t>
      </w:r>
    </w:p>
    <w:p w14:paraId="5E36D269" w14:textId="297EA5FC" w:rsidR="005D5103" w:rsidRPr="004A06AD" w:rsidRDefault="005D5103" w:rsidP="005D5103">
      <w:pPr>
        <w:jc w:val="both"/>
        <w:rPr>
          <w:rFonts w:ascii="Times New Roman" w:hAnsi="Times New Roman"/>
          <w:sz w:val="21"/>
          <w:szCs w:val="21"/>
        </w:rPr>
      </w:pPr>
      <w:r w:rsidRPr="004A06AD">
        <w:rPr>
          <w:rFonts w:ascii="Times New Roman" w:hAnsi="Times New Roman"/>
          <w:sz w:val="21"/>
          <w:szCs w:val="21"/>
        </w:rPr>
        <w:t xml:space="preserve">      </w:t>
      </w:r>
      <w:r w:rsidR="00746D66" w:rsidRPr="004A06AD">
        <w:rPr>
          <w:rFonts w:ascii="Times New Roman" w:hAnsi="Times New Roman"/>
          <w:sz w:val="21"/>
          <w:szCs w:val="21"/>
        </w:rPr>
        <w:tab/>
      </w:r>
      <w:hyperlink r:id="rId13" w:history="1">
        <w:r w:rsidR="00746D66" w:rsidRPr="004A06AD">
          <w:rPr>
            <w:rStyle w:val="Hyperlink"/>
            <w:rFonts w:ascii="Times New Roman" w:hAnsi="Times New Roman"/>
            <w:color w:val="auto"/>
            <w:sz w:val="21"/>
            <w:szCs w:val="21"/>
          </w:rPr>
          <w:t>central.records@examiners.alabama.gov</w:t>
        </w:r>
      </w:hyperlink>
      <w:r w:rsidRPr="004A06AD">
        <w:rPr>
          <w:rFonts w:ascii="Times New Roman" w:hAnsi="Times New Roman"/>
          <w:sz w:val="21"/>
          <w:szCs w:val="21"/>
        </w:rPr>
        <w:tab/>
        <w:t>Alabama Department of Examiners of Public Accounts</w:t>
      </w:r>
    </w:p>
    <w:p w14:paraId="7832DE55" w14:textId="2790B847" w:rsidR="005D5103" w:rsidRPr="004A06AD" w:rsidRDefault="005D5103" w:rsidP="005D5103">
      <w:pPr>
        <w:jc w:val="both"/>
        <w:rPr>
          <w:rFonts w:ascii="Times New Roman" w:hAnsi="Times New Roman"/>
          <w:sz w:val="21"/>
          <w:szCs w:val="21"/>
        </w:rPr>
      </w:pPr>
      <w:r w:rsidRPr="004A06AD">
        <w:rPr>
          <w:rFonts w:ascii="Times New Roman" w:hAnsi="Times New Roman"/>
          <w:sz w:val="21"/>
          <w:szCs w:val="21"/>
        </w:rPr>
        <w:t xml:space="preserve">                                                                     </w:t>
      </w:r>
      <w:r w:rsidRPr="004A06AD">
        <w:rPr>
          <w:rFonts w:ascii="Times New Roman" w:hAnsi="Times New Roman"/>
          <w:sz w:val="21"/>
          <w:szCs w:val="21"/>
        </w:rPr>
        <w:tab/>
        <w:t>ATTENTION: Audit Report Repository</w:t>
      </w:r>
    </w:p>
    <w:p w14:paraId="52885B10" w14:textId="16085117" w:rsidR="005D5103" w:rsidRPr="004A06AD" w:rsidRDefault="005D5103" w:rsidP="005D5103">
      <w:pPr>
        <w:jc w:val="both"/>
        <w:rPr>
          <w:rFonts w:ascii="Times New Roman" w:hAnsi="Times New Roman"/>
          <w:sz w:val="21"/>
          <w:szCs w:val="21"/>
        </w:rPr>
      </w:pPr>
      <w:r w:rsidRPr="004A06AD">
        <w:rPr>
          <w:rFonts w:ascii="Times New Roman" w:hAnsi="Times New Roman"/>
          <w:sz w:val="21"/>
          <w:szCs w:val="21"/>
        </w:rPr>
        <w:t xml:space="preserve">                                                                     </w:t>
      </w:r>
      <w:r w:rsidRPr="004A06AD">
        <w:rPr>
          <w:rFonts w:ascii="Times New Roman" w:hAnsi="Times New Roman"/>
          <w:sz w:val="21"/>
          <w:szCs w:val="21"/>
        </w:rPr>
        <w:tab/>
        <w:t>P.O. Box 302251</w:t>
      </w:r>
    </w:p>
    <w:p w14:paraId="541A5C23" w14:textId="581B9F6B" w:rsidR="005D5103" w:rsidRPr="004A06AD" w:rsidRDefault="005D5103" w:rsidP="005D5103">
      <w:pPr>
        <w:jc w:val="both"/>
        <w:rPr>
          <w:rFonts w:ascii="Times New Roman" w:hAnsi="Times New Roman"/>
          <w:b/>
          <w:bCs/>
        </w:rPr>
      </w:pPr>
      <w:r w:rsidRPr="004A06AD">
        <w:rPr>
          <w:rFonts w:ascii="Times New Roman" w:hAnsi="Times New Roman"/>
          <w:sz w:val="21"/>
          <w:szCs w:val="21"/>
        </w:rPr>
        <w:t xml:space="preserve">                                                                     </w:t>
      </w:r>
      <w:r w:rsidRPr="004A06AD">
        <w:rPr>
          <w:rFonts w:ascii="Times New Roman" w:hAnsi="Times New Roman"/>
          <w:sz w:val="21"/>
          <w:szCs w:val="21"/>
        </w:rPr>
        <w:tab/>
        <w:t>Montgomery, AL 36130-2251.</w:t>
      </w:r>
    </w:p>
    <w:p w14:paraId="00B8AEE7" w14:textId="77777777" w:rsidR="00C80BCD" w:rsidRPr="004A06AD" w:rsidRDefault="00C80BCD" w:rsidP="00FE7ACB">
      <w:pPr>
        <w:overflowPunct/>
        <w:autoSpaceDE/>
        <w:autoSpaceDN/>
        <w:adjustRightInd/>
        <w:snapToGrid w:val="0"/>
        <w:jc w:val="both"/>
        <w:textAlignment w:val="auto"/>
        <w:rPr>
          <w:rFonts w:ascii="Times New Roman" w:hAnsi="Times New Roman"/>
        </w:rPr>
      </w:pPr>
    </w:p>
    <w:p w14:paraId="481A85E5" w14:textId="2C3E0030" w:rsidR="0000522D" w:rsidRPr="004A06AD" w:rsidRDefault="00C80BCD"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AUDIT EXCEPTIONS/UNRESOLVED QUESTIONED COSTS/OUTSTANDING DEBTS</w:t>
      </w:r>
      <w:r w:rsidR="00CF77A6">
        <w:rPr>
          <w:rFonts w:ascii="Times New Roman" w:hAnsi="Times New Roman"/>
          <w:b/>
          <w:bCs/>
        </w:rPr>
        <w:t>:</w:t>
      </w:r>
      <w:r w:rsidR="00934E78">
        <w:rPr>
          <w:rFonts w:ascii="Times New Roman" w:hAnsi="Times New Roman"/>
          <w:b/>
          <w:bCs/>
        </w:rPr>
        <w:t xml:space="preserve"> </w:t>
      </w:r>
      <w:r w:rsidRPr="004A06AD">
        <w:rPr>
          <w:rFonts w:ascii="Times New Roman" w:hAnsi="Times New Roman"/>
        </w:rPr>
        <w:t xml:space="preserve">The </w:t>
      </w:r>
      <w:r w:rsidR="000861C9" w:rsidRPr="004A06AD">
        <w:rPr>
          <w:rFonts w:ascii="Times New Roman" w:hAnsi="Times New Roman"/>
        </w:rPr>
        <w:t>Grantee</w:t>
      </w:r>
      <w:r w:rsidRPr="004A06AD">
        <w:rPr>
          <w:rFonts w:ascii="Times New Roman" w:hAnsi="Times New Roman"/>
        </w:rPr>
        <w:t xml:space="preserve"> certifies by signing this agreement that it does not have any unresolved audit exceptions, unresolved questioned costs or finding of fiscal inadequacy as a result of project monitoring. It further certifies that no money is owed to any division of </w:t>
      </w:r>
      <w:r w:rsidR="00B573E7" w:rsidRPr="004A06AD">
        <w:rPr>
          <w:rFonts w:ascii="Times New Roman" w:hAnsi="Times New Roman"/>
        </w:rPr>
        <w:t xml:space="preserve">ADECA </w:t>
      </w:r>
      <w:r w:rsidRPr="004A06AD">
        <w:rPr>
          <w:rFonts w:ascii="Times New Roman" w:hAnsi="Times New Roman"/>
        </w:rPr>
        <w:t>or to the Federal government under any program where it has not arranged a repayment plan</w:t>
      </w:r>
      <w:r w:rsidR="00CF77A6">
        <w:rPr>
          <w:rFonts w:ascii="Times New Roman" w:hAnsi="Times New Roman"/>
        </w:rPr>
        <w:t xml:space="preserve">. </w:t>
      </w:r>
    </w:p>
    <w:p w14:paraId="3C8F81F4" w14:textId="77777777" w:rsidR="0000522D" w:rsidRPr="004A06AD" w:rsidRDefault="0000522D" w:rsidP="00FE7ACB">
      <w:pPr>
        <w:overflowPunct/>
        <w:autoSpaceDE/>
        <w:autoSpaceDN/>
        <w:adjustRightInd/>
        <w:snapToGrid w:val="0"/>
        <w:jc w:val="both"/>
        <w:textAlignment w:val="auto"/>
        <w:rPr>
          <w:rFonts w:ascii="Times New Roman" w:hAnsi="Times New Roman"/>
          <w:sz w:val="22"/>
          <w:szCs w:val="22"/>
        </w:rPr>
      </w:pPr>
    </w:p>
    <w:p w14:paraId="0C7950BC" w14:textId="6C5F2398" w:rsidR="00C80BCD" w:rsidRPr="00934E78" w:rsidRDefault="00C80BCD" w:rsidP="00934E78">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SUSPENSION OF PAYMENTS</w:t>
      </w:r>
      <w:r w:rsidR="00F76AA5" w:rsidRPr="004A06AD">
        <w:rPr>
          <w:rFonts w:ascii="Times New Roman" w:hAnsi="Times New Roman"/>
          <w:b/>
          <w:bCs/>
        </w:rPr>
        <w:t>:</w:t>
      </w:r>
      <w:r w:rsidR="00934E78">
        <w:rPr>
          <w:rFonts w:ascii="Times New Roman" w:hAnsi="Times New Roman"/>
        </w:rPr>
        <w:t xml:space="preserve"> </w:t>
      </w:r>
      <w:r w:rsidRPr="004A06AD">
        <w:rPr>
          <w:rFonts w:ascii="Times New Roman" w:hAnsi="Times New Roman"/>
        </w:rPr>
        <w:t xml:space="preserve">Payments under this Agreement may be suspended in the event that there is an outstanding audit exception under any program administered by any division of </w:t>
      </w:r>
      <w:r w:rsidR="000A7FFB" w:rsidRPr="004A06AD">
        <w:rPr>
          <w:rFonts w:ascii="Times New Roman" w:hAnsi="Times New Roman"/>
        </w:rPr>
        <w:t xml:space="preserve">ADECA </w:t>
      </w:r>
      <w:r w:rsidRPr="004A06AD">
        <w:rPr>
          <w:rFonts w:ascii="Times New Roman" w:hAnsi="Times New Roman"/>
        </w:rPr>
        <w:t xml:space="preserve">, or in the event there is an amount owing to any division of </w:t>
      </w:r>
      <w:r w:rsidR="000A7FFB" w:rsidRPr="004A06AD">
        <w:rPr>
          <w:rFonts w:ascii="Times New Roman" w:hAnsi="Times New Roman"/>
        </w:rPr>
        <w:t xml:space="preserve">ADECA </w:t>
      </w:r>
      <w:r w:rsidRPr="004A06AD">
        <w:rPr>
          <w:rFonts w:ascii="Times New Roman" w:hAnsi="Times New Roman"/>
        </w:rPr>
        <w:t xml:space="preserve">, or an amount owing to the Federal government under any program administered by any division of </w:t>
      </w:r>
      <w:r w:rsidR="000A7FFB" w:rsidRPr="004A06AD">
        <w:rPr>
          <w:rFonts w:ascii="Times New Roman" w:hAnsi="Times New Roman"/>
        </w:rPr>
        <w:t xml:space="preserve">ADECA </w:t>
      </w:r>
      <w:r w:rsidRPr="004A06AD">
        <w:rPr>
          <w:rFonts w:ascii="Times New Roman" w:hAnsi="Times New Roman"/>
        </w:rPr>
        <w:t>that is not received in a reasonable and timely manner.</w:t>
      </w:r>
    </w:p>
    <w:p w14:paraId="251AF10C" w14:textId="2934AE02" w:rsidR="00C80BCD" w:rsidRPr="004A06AD" w:rsidRDefault="00C80BCD" w:rsidP="008A65CD">
      <w:pPr>
        <w:overflowPunct/>
        <w:autoSpaceDE/>
        <w:autoSpaceDN/>
        <w:adjustRightInd/>
        <w:snapToGrid w:val="0"/>
        <w:ind w:left="720"/>
        <w:jc w:val="both"/>
        <w:textAlignment w:val="auto"/>
        <w:rPr>
          <w:rFonts w:ascii="Times New Roman" w:hAnsi="Times New Roman"/>
        </w:rPr>
      </w:pPr>
      <w:r w:rsidRPr="004A06AD">
        <w:rPr>
          <w:rFonts w:ascii="Times New Roman" w:hAnsi="Times New Roman"/>
        </w:rPr>
        <w:lastRenderedPageBreak/>
        <w:t xml:space="preserve">Should the </w:t>
      </w:r>
      <w:r w:rsidR="000861C9" w:rsidRPr="004A06AD">
        <w:rPr>
          <w:rFonts w:ascii="Times New Roman" w:hAnsi="Times New Roman"/>
        </w:rPr>
        <w:t>Grantee</w:t>
      </w:r>
      <w:r w:rsidRPr="004A06AD">
        <w:rPr>
          <w:rFonts w:ascii="Times New Roman" w:hAnsi="Times New Roman"/>
        </w:rPr>
        <w:t xml:space="preserve"> incur an unresolved audit exception or have unresolved questioned costs or finding </w:t>
      </w:r>
      <w:r w:rsidR="00F76AA5" w:rsidRPr="004A06AD">
        <w:rPr>
          <w:rFonts w:ascii="Times New Roman" w:hAnsi="Times New Roman"/>
        </w:rPr>
        <w:t xml:space="preserve">of </w:t>
      </w:r>
      <w:r w:rsidRPr="004A06AD">
        <w:rPr>
          <w:rFonts w:ascii="Times New Roman" w:hAnsi="Times New Roman"/>
        </w:rPr>
        <w:t xml:space="preserve">inadequacy as a result of any project monitoring by any division of </w:t>
      </w:r>
      <w:r w:rsidR="000A7FFB" w:rsidRPr="004A06AD">
        <w:rPr>
          <w:rFonts w:ascii="Times New Roman" w:hAnsi="Times New Roman"/>
        </w:rPr>
        <w:t>ADECA</w:t>
      </w:r>
      <w:r w:rsidRPr="004A06AD">
        <w:rPr>
          <w:rFonts w:ascii="Times New Roman" w:hAnsi="Times New Roman"/>
        </w:rPr>
        <w:t xml:space="preserve">, then </w:t>
      </w:r>
      <w:r w:rsidR="00257A2F" w:rsidRPr="004A06AD">
        <w:rPr>
          <w:rFonts w:ascii="Times New Roman" w:hAnsi="Times New Roman"/>
        </w:rPr>
        <w:t xml:space="preserve">ADECA </w:t>
      </w:r>
      <w:r w:rsidRPr="004A06AD">
        <w:rPr>
          <w:rFonts w:ascii="Times New Roman" w:hAnsi="Times New Roman"/>
        </w:rPr>
        <w:t xml:space="preserve">shall not enter into any other contract, agreement, grant, etc., with said </w:t>
      </w:r>
      <w:r w:rsidR="000861C9" w:rsidRPr="004A06AD">
        <w:rPr>
          <w:rFonts w:ascii="Times New Roman" w:hAnsi="Times New Roman"/>
        </w:rPr>
        <w:t>Grantee</w:t>
      </w:r>
      <w:r w:rsidRPr="004A06AD">
        <w:rPr>
          <w:rFonts w:ascii="Times New Roman" w:hAnsi="Times New Roman"/>
        </w:rPr>
        <w:t xml:space="preserve"> until the audit exception or questioned cost or finding of fiscal inadequacy has been resolved.</w:t>
      </w:r>
    </w:p>
    <w:p w14:paraId="159E2E68" w14:textId="77777777" w:rsidR="00C80BCD" w:rsidRPr="004A06AD" w:rsidRDefault="00C80BCD" w:rsidP="008A65CD">
      <w:pPr>
        <w:overflowPunct/>
        <w:autoSpaceDE/>
        <w:autoSpaceDN/>
        <w:adjustRightInd/>
        <w:snapToGrid w:val="0"/>
        <w:ind w:left="720"/>
        <w:jc w:val="both"/>
        <w:textAlignment w:val="auto"/>
        <w:rPr>
          <w:rFonts w:ascii="Times New Roman" w:hAnsi="Times New Roman"/>
          <w:sz w:val="22"/>
          <w:szCs w:val="22"/>
        </w:rPr>
      </w:pPr>
    </w:p>
    <w:p w14:paraId="70670579" w14:textId="04D2E1FF" w:rsidR="00C80BCD" w:rsidRPr="004A06AD" w:rsidRDefault="000A7FFB" w:rsidP="008A65CD">
      <w:pPr>
        <w:overflowPunct/>
        <w:autoSpaceDE/>
        <w:autoSpaceDN/>
        <w:adjustRightInd/>
        <w:snapToGrid w:val="0"/>
        <w:ind w:left="720"/>
        <w:jc w:val="both"/>
        <w:textAlignment w:val="auto"/>
        <w:rPr>
          <w:rFonts w:ascii="Times New Roman" w:hAnsi="Times New Roman"/>
        </w:rPr>
      </w:pPr>
      <w:r w:rsidRPr="004A06AD">
        <w:rPr>
          <w:rFonts w:ascii="Times New Roman" w:hAnsi="Times New Roman"/>
        </w:rPr>
        <w:t xml:space="preserve">ADECA </w:t>
      </w:r>
      <w:r w:rsidR="00C80BCD" w:rsidRPr="004A06AD">
        <w:rPr>
          <w:rFonts w:ascii="Times New Roman" w:hAnsi="Times New Roman"/>
        </w:rPr>
        <w:t xml:space="preserve">shall not enter into another contract, agreement, grant, etc., with any individual, agency, company, or government under any program administered by any division of </w:t>
      </w:r>
      <w:r w:rsidRPr="004A06AD">
        <w:rPr>
          <w:rFonts w:ascii="Times New Roman" w:hAnsi="Times New Roman"/>
        </w:rPr>
        <w:t xml:space="preserve">ADECA </w:t>
      </w:r>
      <w:r w:rsidR="00C80BCD" w:rsidRPr="004A06AD">
        <w:rPr>
          <w:rFonts w:ascii="Times New Roman" w:hAnsi="Times New Roman"/>
        </w:rPr>
        <w:t>that has not arranged a repayment schedule.</w:t>
      </w:r>
    </w:p>
    <w:p w14:paraId="3B49EDEA" w14:textId="77777777" w:rsidR="00C80BCD" w:rsidRPr="004A06AD" w:rsidRDefault="00C80BCD" w:rsidP="00FE7ACB">
      <w:pPr>
        <w:overflowPunct/>
        <w:autoSpaceDE/>
        <w:autoSpaceDN/>
        <w:adjustRightInd/>
        <w:snapToGrid w:val="0"/>
        <w:jc w:val="both"/>
        <w:textAlignment w:val="auto"/>
        <w:rPr>
          <w:rFonts w:ascii="Times New Roman" w:hAnsi="Times New Roman"/>
          <w:sz w:val="22"/>
          <w:szCs w:val="22"/>
        </w:rPr>
      </w:pPr>
    </w:p>
    <w:p w14:paraId="1E3906B2" w14:textId="200D5D41" w:rsidR="00C80BCD" w:rsidRPr="004A06AD" w:rsidRDefault="00C80BCD"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DISCLOSURE STATEMENT</w:t>
      </w:r>
      <w:r w:rsidR="00CF77A6">
        <w:rPr>
          <w:rFonts w:ascii="Times New Roman" w:hAnsi="Times New Roman"/>
          <w:b/>
          <w:bCs/>
        </w:rPr>
        <w:t xml:space="preserve">: </w:t>
      </w:r>
      <w:r w:rsidRPr="004A06AD">
        <w:rPr>
          <w:rFonts w:ascii="Times New Roman" w:hAnsi="Times New Roman"/>
        </w:rPr>
        <w:t xml:space="preserve">Unless otherwise exempt under § 41-16-82, Code of Alabama 1975, a disclosure statement must be submitted to </w:t>
      </w:r>
      <w:r w:rsidR="00B573E7" w:rsidRPr="004A06AD">
        <w:rPr>
          <w:rFonts w:ascii="Times New Roman" w:hAnsi="Times New Roman"/>
        </w:rPr>
        <w:t xml:space="preserve">ADECA </w:t>
      </w:r>
      <w:r w:rsidRPr="004A06AD">
        <w:rPr>
          <w:rFonts w:ascii="Times New Roman" w:hAnsi="Times New Roman"/>
        </w:rPr>
        <w:t xml:space="preserve">for any and all proposals, bids, contracts or grant proposals in excess of $5,000. </w:t>
      </w:r>
    </w:p>
    <w:p w14:paraId="0CC2A898" w14:textId="77777777" w:rsidR="0000522D" w:rsidRPr="004A06AD" w:rsidRDefault="0000522D" w:rsidP="00FE7ACB">
      <w:pPr>
        <w:overflowPunct/>
        <w:autoSpaceDE/>
        <w:autoSpaceDN/>
        <w:adjustRightInd/>
        <w:snapToGrid w:val="0"/>
        <w:ind w:left="630" w:hanging="630"/>
        <w:jc w:val="both"/>
        <w:textAlignment w:val="auto"/>
        <w:rPr>
          <w:rFonts w:ascii="Times New Roman" w:hAnsi="Times New Roman"/>
          <w:sz w:val="22"/>
          <w:szCs w:val="22"/>
        </w:rPr>
      </w:pPr>
    </w:p>
    <w:p w14:paraId="22CA7F1A" w14:textId="4E544920" w:rsidR="00C80BCD" w:rsidRPr="004A06AD" w:rsidRDefault="00C80BCD"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COMPLIANCE WITH FEDERAL, STATE AND LOCAL LAWS</w:t>
      </w:r>
      <w:r w:rsidR="00CF77A6">
        <w:rPr>
          <w:rFonts w:ascii="Times New Roman" w:hAnsi="Times New Roman"/>
          <w:b/>
          <w:bCs/>
        </w:rPr>
        <w:t xml:space="preserve">: </w:t>
      </w:r>
      <w:r w:rsidRPr="004A06AD">
        <w:rPr>
          <w:rFonts w:ascii="Times New Roman" w:hAnsi="Times New Roman"/>
        </w:rPr>
        <w:t xml:space="preserve">In addition to the provisions provided herein, the </w:t>
      </w:r>
      <w:r w:rsidR="000861C9" w:rsidRPr="004A06AD">
        <w:rPr>
          <w:rFonts w:ascii="Times New Roman" w:hAnsi="Times New Roman"/>
        </w:rPr>
        <w:t>Grantee</w:t>
      </w:r>
      <w:r w:rsidRPr="004A06AD">
        <w:rPr>
          <w:rFonts w:ascii="Times New Roman" w:hAnsi="Times New Roman"/>
        </w:rPr>
        <w:t xml:space="preserve"> shall be responsible for complying with any and all other applicable laws, ordinances, codes and regulations of the Federal, State and local governments, including, but not limited to, the Alabama Competitive Bid Law (§ 41-16-1 </w:t>
      </w:r>
      <w:r w:rsidRPr="004A06AD">
        <w:rPr>
          <w:rFonts w:ascii="Times New Roman" w:hAnsi="Times New Roman"/>
          <w:i/>
        </w:rPr>
        <w:t>et seq</w:t>
      </w:r>
      <w:r w:rsidRPr="004A06AD">
        <w:rPr>
          <w:rFonts w:ascii="Times New Roman" w:hAnsi="Times New Roman"/>
        </w:rPr>
        <w:t xml:space="preserve">, Code of Alabama 1975), the Alabama Public Works Law (§ 39-1-1 </w:t>
      </w:r>
      <w:r w:rsidRPr="004A06AD">
        <w:rPr>
          <w:rFonts w:ascii="Times New Roman" w:hAnsi="Times New Roman"/>
          <w:i/>
        </w:rPr>
        <w:t>et seq</w:t>
      </w:r>
      <w:r w:rsidRPr="004A06AD">
        <w:rPr>
          <w:rFonts w:ascii="Times New Roman" w:hAnsi="Times New Roman"/>
        </w:rPr>
        <w:t xml:space="preserve">, Code of Alabama 1975), any State permitting requirements, the Alabama Open Meetings Act (§ 36-25a-1 </w:t>
      </w:r>
      <w:r w:rsidRPr="004A06AD">
        <w:rPr>
          <w:rFonts w:ascii="Times New Roman" w:hAnsi="Times New Roman"/>
          <w:i/>
        </w:rPr>
        <w:t>et seq</w:t>
      </w:r>
      <w:r w:rsidRPr="004A06AD">
        <w:rPr>
          <w:rFonts w:ascii="Times New Roman" w:hAnsi="Times New Roman"/>
        </w:rPr>
        <w:t xml:space="preserve">, Code of Alabama 1975), and the Beason-Hammon Alabama Taxpayer and Citizen Protection Act (§ 31-13-1, </w:t>
      </w:r>
      <w:r w:rsidRPr="004A06AD">
        <w:rPr>
          <w:rFonts w:ascii="Times New Roman" w:hAnsi="Times New Roman"/>
          <w:i/>
        </w:rPr>
        <w:t>et seq</w:t>
      </w:r>
      <w:r w:rsidRPr="004A06AD">
        <w:rPr>
          <w:rFonts w:ascii="Times New Roman" w:hAnsi="Times New Roman"/>
        </w:rPr>
        <w:t>, Code of Alabama 1975).</w:t>
      </w:r>
    </w:p>
    <w:p w14:paraId="4D7ABE8B" w14:textId="77777777" w:rsidR="00C80BCD" w:rsidRPr="004A06AD" w:rsidRDefault="00C80BCD" w:rsidP="00FE7ACB">
      <w:pPr>
        <w:overflowPunct/>
        <w:autoSpaceDE/>
        <w:autoSpaceDN/>
        <w:adjustRightInd/>
        <w:snapToGrid w:val="0"/>
        <w:ind w:left="720" w:hanging="630"/>
        <w:jc w:val="both"/>
        <w:textAlignment w:val="auto"/>
        <w:rPr>
          <w:rFonts w:ascii="Times New Roman" w:hAnsi="Times New Roman"/>
          <w:sz w:val="22"/>
          <w:szCs w:val="22"/>
        </w:rPr>
      </w:pPr>
    </w:p>
    <w:p w14:paraId="78ECB9E0" w14:textId="36F247F2" w:rsidR="00576863" w:rsidRPr="004A06AD" w:rsidRDefault="00257A2F" w:rsidP="008A65CD">
      <w:pPr>
        <w:overflowPunct/>
        <w:autoSpaceDE/>
        <w:autoSpaceDN/>
        <w:adjustRightInd/>
        <w:snapToGrid w:val="0"/>
        <w:ind w:left="720"/>
        <w:jc w:val="both"/>
        <w:textAlignment w:val="auto"/>
        <w:rPr>
          <w:rFonts w:ascii="Times New Roman" w:hAnsi="Times New Roman"/>
        </w:rPr>
      </w:pPr>
      <w:r w:rsidRPr="004A06AD">
        <w:rPr>
          <w:rFonts w:ascii="Times New Roman" w:hAnsi="Times New Roman"/>
        </w:rPr>
        <w:t xml:space="preserve">For all contracts governed by the Alabama Public Works Law (§ 39-1-1 </w:t>
      </w:r>
      <w:r w:rsidRPr="004A06AD">
        <w:rPr>
          <w:rFonts w:ascii="Times New Roman" w:hAnsi="Times New Roman"/>
          <w:i/>
          <w:iCs/>
        </w:rPr>
        <w:t>et seq</w:t>
      </w:r>
      <w:r w:rsidRPr="004A06AD">
        <w:rPr>
          <w:rFonts w:ascii="Times New Roman" w:hAnsi="Times New Roman"/>
        </w:rPr>
        <w:t xml:space="preserve">, Code of Alabama 1975) or the Alabama Competitive Bid Law (§ 41-16-1 </w:t>
      </w:r>
      <w:r w:rsidRPr="004A06AD">
        <w:rPr>
          <w:rFonts w:ascii="Times New Roman" w:hAnsi="Times New Roman"/>
          <w:i/>
          <w:iCs/>
        </w:rPr>
        <w:t>et seq</w:t>
      </w:r>
      <w:r w:rsidRPr="004A06AD">
        <w:rPr>
          <w:rFonts w:ascii="Times New Roman" w:hAnsi="Times New Roman"/>
        </w:rPr>
        <w:t xml:space="preserve">, Code of Alabama 1975), the following shall apply: </w:t>
      </w:r>
      <w:r w:rsidR="00576863" w:rsidRPr="004A06AD">
        <w:rPr>
          <w:rFonts w:ascii="Times New Roman" w:hAnsi="Times New Roman"/>
        </w:rPr>
        <w:t>In compliance with Act 2016-312, the contractor hereby certifies that it is not currently engaged in, and will not engage in, the boycott of a person or an entity based in or doing business with a jurisdiction with which this state can enjoy open trade.</w:t>
      </w:r>
    </w:p>
    <w:p w14:paraId="2CA3CF58" w14:textId="77777777" w:rsidR="00576863" w:rsidRPr="004A06AD" w:rsidRDefault="00576863" w:rsidP="008A65CD">
      <w:pPr>
        <w:overflowPunct/>
        <w:autoSpaceDE/>
        <w:autoSpaceDN/>
        <w:adjustRightInd/>
        <w:snapToGrid w:val="0"/>
        <w:ind w:left="720"/>
        <w:jc w:val="both"/>
        <w:textAlignment w:val="auto"/>
        <w:rPr>
          <w:rFonts w:ascii="Times New Roman" w:hAnsi="Times New Roman"/>
          <w:sz w:val="22"/>
          <w:szCs w:val="22"/>
        </w:rPr>
      </w:pPr>
    </w:p>
    <w:p w14:paraId="23563E4F" w14:textId="28B1ED4B" w:rsidR="004F1B74" w:rsidRPr="004A06AD" w:rsidRDefault="00576863" w:rsidP="008A65CD">
      <w:pPr>
        <w:overflowPunct/>
        <w:autoSpaceDE/>
        <w:autoSpaceDN/>
        <w:adjustRightInd/>
        <w:snapToGrid w:val="0"/>
        <w:ind w:left="720"/>
        <w:jc w:val="both"/>
        <w:textAlignment w:val="auto"/>
        <w:rPr>
          <w:rFonts w:ascii="Times New Roman" w:hAnsi="Times New Roman"/>
        </w:rPr>
      </w:pPr>
      <w:r w:rsidRPr="004A06AD">
        <w:rPr>
          <w:rFonts w:ascii="Times New Roman" w:hAnsi="Times New Roman"/>
        </w:rPr>
        <w:t>By signing this Agreement</w:t>
      </w:r>
      <w:r w:rsidR="00C80BCD" w:rsidRPr="004A06AD">
        <w:rPr>
          <w:rFonts w:ascii="Times New Roman" w:hAnsi="Times New Roman"/>
        </w:rPr>
        <w:t>, the parties a</w:t>
      </w:r>
      <w:r w:rsidRPr="004A06AD">
        <w:rPr>
          <w:rFonts w:ascii="Times New Roman" w:hAnsi="Times New Roman"/>
        </w:rPr>
        <w:t>ffirm, for the duration of the A</w:t>
      </w:r>
      <w:r w:rsidR="00C80BCD" w:rsidRPr="004A06AD">
        <w:rPr>
          <w:rFonts w:ascii="Times New Roman" w:hAnsi="Times New Roman"/>
        </w:rPr>
        <w:t xml:space="preserve">greement, that they will not violate </w:t>
      </w:r>
      <w:r w:rsidR="00B573E7" w:rsidRPr="004A06AD">
        <w:rPr>
          <w:rFonts w:ascii="Times New Roman" w:hAnsi="Times New Roman"/>
        </w:rPr>
        <w:t>F</w:t>
      </w:r>
      <w:r w:rsidR="00C80BCD" w:rsidRPr="004A06AD">
        <w:rPr>
          <w:rFonts w:ascii="Times New Roman" w:hAnsi="Times New Roman"/>
        </w:rPr>
        <w:t>ederal immigration law or knowingly employ, hire for employment, or continue to employ an</w:t>
      </w:r>
      <w:r w:rsidRPr="004A06AD">
        <w:rPr>
          <w:rFonts w:ascii="Times New Roman" w:hAnsi="Times New Roman"/>
        </w:rPr>
        <w:t xml:space="preserve"> unauthorized alien within the s</w:t>
      </w:r>
      <w:r w:rsidR="00C80BCD" w:rsidRPr="004A06AD">
        <w:rPr>
          <w:rFonts w:ascii="Times New Roman" w:hAnsi="Times New Roman"/>
        </w:rPr>
        <w:t>tate of Alabama. Furthermore, a contracting party found to be in violation of this provision sh</w:t>
      </w:r>
      <w:r w:rsidRPr="004A06AD">
        <w:rPr>
          <w:rFonts w:ascii="Times New Roman" w:hAnsi="Times New Roman"/>
        </w:rPr>
        <w:t>all be deemed in breach of the A</w:t>
      </w:r>
      <w:r w:rsidR="00C80BCD" w:rsidRPr="004A06AD">
        <w:rPr>
          <w:rFonts w:ascii="Times New Roman" w:hAnsi="Times New Roman"/>
        </w:rPr>
        <w:t>greement and shall be responsible for all damages resulting therefrom.</w:t>
      </w:r>
    </w:p>
    <w:p w14:paraId="3EA12049" w14:textId="77777777" w:rsidR="00146D31" w:rsidRPr="004A06AD" w:rsidRDefault="00146D31" w:rsidP="00FE7ACB">
      <w:pPr>
        <w:overflowPunct/>
        <w:autoSpaceDE/>
        <w:autoSpaceDN/>
        <w:adjustRightInd/>
        <w:snapToGrid w:val="0"/>
        <w:ind w:left="630" w:hanging="630"/>
        <w:jc w:val="both"/>
        <w:textAlignment w:val="auto"/>
        <w:rPr>
          <w:rFonts w:ascii="Times New Roman" w:hAnsi="Times New Roman"/>
          <w:b/>
          <w:bCs/>
          <w:sz w:val="22"/>
          <w:szCs w:val="22"/>
        </w:rPr>
      </w:pPr>
    </w:p>
    <w:p w14:paraId="46606437" w14:textId="4242AFF1" w:rsidR="004F1B74" w:rsidRPr="004A06AD" w:rsidRDefault="004F1B74" w:rsidP="009773BB">
      <w:pPr>
        <w:numPr>
          <w:ilvl w:val="0"/>
          <w:numId w:val="35"/>
        </w:numPr>
        <w:overflowPunct/>
        <w:autoSpaceDE/>
        <w:autoSpaceDN/>
        <w:adjustRightInd/>
        <w:snapToGrid w:val="0"/>
        <w:jc w:val="both"/>
        <w:textAlignment w:val="auto"/>
        <w:rPr>
          <w:rFonts w:ascii="Times New Roman" w:hAnsi="Times New Roman"/>
        </w:rPr>
      </w:pPr>
      <w:r w:rsidRPr="004A06AD">
        <w:rPr>
          <w:rFonts w:ascii="Times New Roman" w:hAnsi="Times New Roman"/>
          <w:b/>
          <w:bCs/>
          <w:u w:val="single"/>
        </w:rPr>
        <w:t>NONDISCRIMINATION</w:t>
      </w:r>
      <w:r w:rsidR="00CF77A6">
        <w:rPr>
          <w:rFonts w:ascii="Times New Roman" w:hAnsi="Times New Roman"/>
          <w:b/>
          <w:bCs/>
        </w:rPr>
        <w:t xml:space="preserve">: </w:t>
      </w:r>
      <w:r w:rsidRPr="004A06AD">
        <w:rPr>
          <w:rFonts w:ascii="Times New Roman" w:hAnsi="Times New Roman"/>
        </w:rPr>
        <w:t xml:space="preserve">The </w:t>
      </w:r>
      <w:r w:rsidR="000861C9" w:rsidRPr="004A06AD">
        <w:rPr>
          <w:rFonts w:ascii="Times New Roman" w:hAnsi="Times New Roman"/>
        </w:rPr>
        <w:t>Grantee</w:t>
      </w:r>
      <w:r w:rsidRPr="004A06AD">
        <w:rPr>
          <w:rFonts w:ascii="Times New Roman" w:hAnsi="Times New Roman"/>
        </w:rPr>
        <w:t xml:space="preserve"> shall be and is </w:t>
      </w:r>
      <w:r w:rsidR="00CF541B" w:rsidRPr="004A06AD">
        <w:rPr>
          <w:rFonts w:ascii="Times New Roman" w:hAnsi="Times New Roman"/>
        </w:rPr>
        <w:t>prohibited from discriminating based on race, color, religion, sex, age, handicap, or national origin.</w:t>
      </w:r>
    </w:p>
    <w:p w14:paraId="7AF167B2" w14:textId="77777777" w:rsidR="00CF541B" w:rsidRPr="004A06AD" w:rsidRDefault="00CF541B" w:rsidP="00FE7ACB">
      <w:pPr>
        <w:overflowPunct/>
        <w:autoSpaceDE/>
        <w:autoSpaceDN/>
        <w:adjustRightInd/>
        <w:snapToGrid w:val="0"/>
        <w:ind w:left="720"/>
        <w:jc w:val="both"/>
        <w:textAlignment w:val="auto"/>
        <w:rPr>
          <w:rFonts w:ascii="Times New Roman" w:hAnsi="Times New Roman"/>
        </w:rPr>
      </w:pPr>
    </w:p>
    <w:p w14:paraId="269F4677" w14:textId="7BDF6475" w:rsidR="00257A2F" w:rsidRPr="004A06AD" w:rsidRDefault="00257A2F" w:rsidP="00257A2F">
      <w:pPr>
        <w:numPr>
          <w:ilvl w:val="0"/>
          <w:numId w:val="35"/>
        </w:numPr>
        <w:jc w:val="both"/>
        <w:rPr>
          <w:rFonts w:ascii="Times New Roman" w:hAnsi="Times New Roman"/>
        </w:rPr>
      </w:pPr>
      <w:r w:rsidRPr="004A06AD">
        <w:rPr>
          <w:rFonts w:ascii="Times New Roman" w:hAnsi="Times New Roman"/>
          <w:b/>
          <w:bCs/>
          <w:u w:val="single"/>
        </w:rPr>
        <w:t>CHANGES</w:t>
      </w:r>
      <w:r w:rsidRPr="004A06AD">
        <w:rPr>
          <w:rFonts w:ascii="Times New Roman" w:hAnsi="Times New Roman"/>
          <w:b/>
          <w:bCs/>
        </w:rPr>
        <w:t>:</w:t>
      </w:r>
      <w:r w:rsidRPr="004A06AD">
        <w:rPr>
          <w:rFonts w:ascii="Times New Roman" w:hAnsi="Times New Roman"/>
        </w:rPr>
        <w:t xml:space="preserve"> The Department or Grantee may, from time to time, </w:t>
      </w:r>
      <w:r w:rsidR="00434A53" w:rsidRPr="004A06AD">
        <w:rPr>
          <w:rFonts w:ascii="Times New Roman" w:hAnsi="Times New Roman"/>
        </w:rPr>
        <w:t>request</w:t>
      </w:r>
      <w:r w:rsidR="00434A53" w:rsidRPr="004A06AD">
        <w:rPr>
          <w:rStyle w:val="CommentReference"/>
        </w:rPr>
        <w:t xml:space="preserve"> c</w:t>
      </w:r>
      <w:r w:rsidRPr="004A06AD">
        <w:rPr>
          <w:rFonts w:ascii="Times New Roman" w:hAnsi="Times New Roman"/>
        </w:rPr>
        <w:t xml:space="preserve">hanges in the scope of the services to be performed hereunder. Such changes, including any increase or decrease in the amount of the Grantee’s compensation which are mutually agreed upon between the Department and Grantee, must be incorporated in written Amendments to this Agreement and approved by the Department prior to implementation and require the Grantee to submit </w:t>
      </w:r>
      <w:r w:rsidR="004317F1" w:rsidRPr="004A06AD">
        <w:rPr>
          <w:rFonts w:ascii="Times New Roman" w:hAnsi="Times New Roman"/>
        </w:rPr>
        <w:t xml:space="preserve">a </w:t>
      </w:r>
      <w:r w:rsidRPr="004A06AD">
        <w:rPr>
          <w:rFonts w:ascii="Times New Roman" w:hAnsi="Times New Roman"/>
        </w:rPr>
        <w:t xml:space="preserve">revised </w:t>
      </w:r>
      <w:r w:rsidR="004317F1" w:rsidRPr="004A06AD">
        <w:rPr>
          <w:rFonts w:ascii="Times New Roman" w:hAnsi="Times New Roman"/>
        </w:rPr>
        <w:t xml:space="preserve">Scope of Work </w:t>
      </w:r>
      <w:r w:rsidRPr="004A06AD">
        <w:rPr>
          <w:rFonts w:ascii="Times New Roman" w:hAnsi="Times New Roman"/>
        </w:rPr>
        <w:t xml:space="preserve">and </w:t>
      </w:r>
      <w:r w:rsidR="004317F1" w:rsidRPr="004A06AD">
        <w:rPr>
          <w:rFonts w:ascii="Times New Roman" w:hAnsi="Times New Roman"/>
        </w:rPr>
        <w:t>Project Budget</w:t>
      </w:r>
      <w:r w:rsidRPr="004A06AD">
        <w:rPr>
          <w:rFonts w:ascii="Times New Roman" w:hAnsi="Times New Roman"/>
        </w:rPr>
        <w:t>.</w:t>
      </w:r>
    </w:p>
    <w:p w14:paraId="74897ED8" w14:textId="77777777" w:rsidR="0025461A" w:rsidRPr="004A06AD" w:rsidRDefault="0025461A" w:rsidP="00434A53">
      <w:pPr>
        <w:rPr>
          <w:rFonts w:ascii="Times New Roman" w:hAnsi="Times New Roman"/>
        </w:rPr>
      </w:pPr>
    </w:p>
    <w:p w14:paraId="7DBF541B" w14:textId="33BB1A1E" w:rsidR="00257A2F" w:rsidRPr="004A06AD" w:rsidRDefault="00257A2F" w:rsidP="00257A2F">
      <w:pPr>
        <w:numPr>
          <w:ilvl w:val="0"/>
          <w:numId w:val="35"/>
        </w:numPr>
        <w:jc w:val="both"/>
        <w:rPr>
          <w:rFonts w:ascii="Times New Roman" w:hAnsi="Times New Roman"/>
        </w:rPr>
      </w:pPr>
      <w:r w:rsidRPr="004A06AD">
        <w:rPr>
          <w:rFonts w:ascii="Times New Roman" w:hAnsi="Times New Roman"/>
          <w:b/>
          <w:bCs/>
          <w:u w:val="single"/>
        </w:rPr>
        <w:lastRenderedPageBreak/>
        <w:t>REPORTING REQUIREMENTS</w:t>
      </w:r>
      <w:r w:rsidR="00CF77A6">
        <w:rPr>
          <w:rFonts w:ascii="Times New Roman" w:hAnsi="Times New Roman"/>
          <w:b/>
          <w:bCs/>
        </w:rPr>
        <w:t xml:space="preserve">: </w:t>
      </w:r>
      <w:r w:rsidRPr="004A06AD">
        <w:rPr>
          <w:rFonts w:ascii="Times New Roman" w:hAnsi="Times New Roman"/>
        </w:rPr>
        <w:t>The Grantee shall submit to the Department quarterly reports on program</w:t>
      </w:r>
      <w:r w:rsidRPr="004A06AD">
        <w:rPr>
          <w:rFonts w:ascii="Times New Roman" w:hAnsi="Times New Roman"/>
        </w:rPr>
        <w:softHyphen/>
        <w:t>matic and fiscal operations</w:t>
      </w:r>
      <w:r w:rsidR="00CF77A6">
        <w:rPr>
          <w:rFonts w:ascii="Times New Roman" w:hAnsi="Times New Roman"/>
        </w:rPr>
        <w:t xml:space="preserve">. </w:t>
      </w:r>
      <w:r w:rsidRPr="004A06AD">
        <w:rPr>
          <w:rFonts w:ascii="Times New Roman" w:hAnsi="Times New Roman"/>
        </w:rPr>
        <w:t xml:space="preserve">These reports shall be submitted in the form and manner determined by the Department. In addition, </w:t>
      </w:r>
      <w:r w:rsidR="004317F1" w:rsidRPr="004A06AD">
        <w:rPr>
          <w:rFonts w:ascii="Times New Roman" w:hAnsi="Times New Roman"/>
        </w:rPr>
        <w:t xml:space="preserve">annual reports and </w:t>
      </w:r>
      <w:r w:rsidRPr="004A06AD">
        <w:rPr>
          <w:rFonts w:ascii="Times New Roman" w:hAnsi="Times New Roman"/>
        </w:rPr>
        <w:t xml:space="preserve">a final narrative report </w:t>
      </w:r>
      <w:r w:rsidR="004317F1" w:rsidRPr="004A06AD">
        <w:rPr>
          <w:rFonts w:ascii="Times New Roman" w:hAnsi="Times New Roman"/>
        </w:rPr>
        <w:t>are</w:t>
      </w:r>
      <w:r w:rsidR="0092241F" w:rsidRPr="004A06AD">
        <w:rPr>
          <w:rFonts w:ascii="Times New Roman" w:hAnsi="Times New Roman"/>
        </w:rPr>
        <w:t xml:space="preserve"> also </w:t>
      </w:r>
      <w:r w:rsidRPr="004A06AD">
        <w:rPr>
          <w:rFonts w:ascii="Times New Roman" w:hAnsi="Times New Roman"/>
        </w:rPr>
        <w:t>required</w:t>
      </w:r>
      <w:r w:rsidR="00CF77A6">
        <w:rPr>
          <w:rFonts w:ascii="Times New Roman" w:hAnsi="Times New Roman"/>
        </w:rPr>
        <w:t xml:space="preserve">. </w:t>
      </w:r>
      <w:r w:rsidR="004317F1" w:rsidRPr="004A06AD">
        <w:rPr>
          <w:rFonts w:ascii="Times New Roman" w:hAnsi="Times New Roman"/>
        </w:rPr>
        <w:t xml:space="preserve">These </w:t>
      </w:r>
      <w:r w:rsidRPr="004A06AD">
        <w:rPr>
          <w:rFonts w:ascii="Times New Roman" w:hAnsi="Times New Roman"/>
        </w:rPr>
        <w:t>report</w:t>
      </w:r>
      <w:r w:rsidR="004317F1" w:rsidRPr="004A06AD">
        <w:rPr>
          <w:rFonts w:ascii="Times New Roman" w:hAnsi="Times New Roman"/>
        </w:rPr>
        <w:t>s</w:t>
      </w:r>
      <w:r w:rsidRPr="004A06AD">
        <w:rPr>
          <w:rFonts w:ascii="Times New Roman" w:hAnsi="Times New Roman"/>
        </w:rPr>
        <w:t xml:space="preserve"> shall be submitted in the form and manner determined by the Department.</w:t>
      </w:r>
      <w:r w:rsidR="004C5739" w:rsidRPr="004A06AD">
        <w:rPr>
          <w:rFonts w:ascii="Times New Roman" w:hAnsi="Times New Roman"/>
        </w:rPr>
        <w:t xml:space="preserve"> </w:t>
      </w:r>
      <w:r w:rsidRPr="004A06AD">
        <w:rPr>
          <w:rFonts w:ascii="Times New Roman" w:hAnsi="Times New Roman"/>
        </w:rPr>
        <w:t>It is expressly agreed that full compliance with programmatic, fiscal, and reporting requirements is a condition for the continuation of funds under this Agreement.</w:t>
      </w:r>
    </w:p>
    <w:p w14:paraId="36C6F7E4" w14:textId="77777777" w:rsidR="0048539B" w:rsidRPr="004A06AD" w:rsidRDefault="0048539B" w:rsidP="001737BE">
      <w:pPr>
        <w:pStyle w:val="ListParagraph"/>
        <w:ind w:left="0"/>
        <w:jc w:val="both"/>
        <w:rPr>
          <w:rFonts w:ascii="Times New Roman" w:hAnsi="Times New Roman"/>
        </w:rPr>
      </w:pPr>
    </w:p>
    <w:p w14:paraId="0A20AE83" w14:textId="1A3630BE" w:rsidR="00FC0CD9" w:rsidRPr="004A06AD" w:rsidRDefault="00BE4669" w:rsidP="009773BB">
      <w:pPr>
        <w:numPr>
          <w:ilvl w:val="0"/>
          <w:numId w:val="35"/>
        </w:numPr>
        <w:overflowPunct/>
        <w:autoSpaceDE/>
        <w:autoSpaceDN/>
        <w:adjustRightInd/>
        <w:snapToGrid w:val="0"/>
        <w:jc w:val="both"/>
        <w:textAlignment w:val="auto"/>
        <w:rPr>
          <w:rFonts w:ascii="Times New Roman" w:hAnsi="Times New Roman"/>
        </w:rPr>
      </w:pPr>
      <w:bookmarkStart w:id="3" w:name="_Hlk40440331"/>
      <w:r w:rsidRPr="004A06AD">
        <w:rPr>
          <w:rFonts w:ascii="Times New Roman" w:hAnsi="Times New Roman"/>
          <w:b/>
          <w:bCs/>
          <w:u w:val="single"/>
        </w:rPr>
        <w:t>RECORD</w:t>
      </w:r>
      <w:r w:rsidR="00257A2F" w:rsidRPr="004A06AD">
        <w:rPr>
          <w:rFonts w:ascii="Times New Roman" w:hAnsi="Times New Roman"/>
          <w:b/>
          <w:bCs/>
          <w:u w:val="single"/>
        </w:rPr>
        <w:t xml:space="preserve"> </w:t>
      </w:r>
      <w:r w:rsidR="001F1AC8" w:rsidRPr="004A06AD">
        <w:rPr>
          <w:rFonts w:ascii="Times New Roman" w:hAnsi="Times New Roman"/>
          <w:b/>
          <w:bCs/>
          <w:u w:val="single"/>
        </w:rPr>
        <w:t>RETENTION</w:t>
      </w:r>
      <w:r w:rsidR="00CF77A6">
        <w:rPr>
          <w:rFonts w:ascii="Times New Roman" w:hAnsi="Times New Roman"/>
          <w:b/>
          <w:bCs/>
          <w:u w:val="single"/>
        </w:rPr>
        <w:t xml:space="preserve">: </w:t>
      </w:r>
      <w:r w:rsidR="00FC0CD9" w:rsidRPr="004A06AD">
        <w:rPr>
          <w:rFonts w:ascii="Times New Roman" w:hAnsi="Times New Roman"/>
        </w:rPr>
        <w:t xml:space="preserve">Records shall be kept for a period of three (3) years from the submittal of the final financial report or receipt of final payment with the exception of the following qualification, whichever is the latest: If any litigation, claim or audit is started before the expiration of the three-year (3) period, the records shall be retained until all litigation, claims, or audit findings involving the records have been resolved. The </w:t>
      </w:r>
      <w:r w:rsidR="000861C9" w:rsidRPr="004A06AD">
        <w:rPr>
          <w:rFonts w:ascii="Times New Roman" w:hAnsi="Times New Roman"/>
        </w:rPr>
        <w:t>Grantee</w:t>
      </w:r>
      <w:r w:rsidR="00FC0CD9" w:rsidRPr="004A06AD">
        <w:rPr>
          <w:rFonts w:ascii="Times New Roman" w:hAnsi="Times New Roman"/>
        </w:rPr>
        <w:t xml:space="preserve"> will provide the Department, the Comptroller General of the United States or any of their authorized representatives access to any pertinent books, documents, papers or other records in order to make audits, examinations, excerpts and transcripts. NOTE</w:t>
      </w:r>
      <w:r w:rsidR="00CF77A6">
        <w:rPr>
          <w:rFonts w:ascii="Times New Roman" w:hAnsi="Times New Roman"/>
        </w:rPr>
        <w:t xml:space="preserve">: </w:t>
      </w:r>
      <w:r w:rsidR="00FC0CD9" w:rsidRPr="004A06AD">
        <w:rPr>
          <w:rFonts w:ascii="Times New Roman" w:hAnsi="Times New Roman"/>
        </w:rPr>
        <w:t>Retention of records involving competitive bids should comply with Code of Alabama § 41-16-54 (e), as applicable, which requires a retention period of at least seven (7) years.</w:t>
      </w:r>
    </w:p>
    <w:bookmarkEnd w:id="3"/>
    <w:p w14:paraId="4C6120B9" w14:textId="77777777" w:rsidR="00633523" w:rsidRPr="004A06AD" w:rsidRDefault="00633523" w:rsidP="00215F6D">
      <w:pPr>
        <w:overflowPunct/>
        <w:autoSpaceDE/>
        <w:autoSpaceDN/>
        <w:adjustRightInd/>
        <w:snapToGrid w:val="0"/>
        <w:jc w:val="both"/>
        <w:textAlignment w:val="auto"/>
        <w:rPr>
          <w:rFonts w:ascii="Times New Roman" w:hAnsi="Times New Roman"/>
        </w:rPr>
      </w:pPr>
    </w:p>
    <w:p w14:paraId="382F20BD" w14:textId="77777777" w:rsidR="00021C11" w:rsidRPr="004A06AD" w:rsidRDefault="00021C11" w:rsidP="00FE7ACB">
      <w:pPr>
        <w:overflowPunct/>
        <w:autoSpaceDE/>
        <w:autoSpaceDN/>
        <w:adjustRightInd/>
        <w:snapToGrid w:val="0"/>
        <w:ind w:left="1080"/>
        <w:jc w:val="both"/>
        <w:textAlignment w:val="auto"/>
        <w:rPr>
          <w:rFonts w:ascii="Times New Roman" w:hAnsi="Times New Roman"/>
        </w:rPr>
      </w:pPr>
    </w:p>
    <w:p w14:paraId="0307CCA7" w14:textId="5ADE26B4" w:rsidR="00CE4827" w:rsidRPr="004A06AD" w:rsidRDefault="00CE4827" w:rsidP="00FE7ACB">
      <w:pPr>
        <w:overflowPunct/>
        <w:autoSpaceDE/>
        <w:autoSpaceDN/>
        <w:adjustRightInd/>
        <w:snapToGrid w:val="0"/>
        <w:ind w:right="-54"/>
        <w:jc w:val="both"/>
        <w:textAlignment w:val="auto"/>
        <w:rPr>
          <w:rFonts w:ascii="Times New Roman" w:hAnsi="Times New Roman"/>
        </w:rPr>
      </w:pPr>
      <w:r w:rsidRPr="004A06AD">
        <w:rPr>
          <w:rFonts w:ascii="Times New Roman" w:hAnsi="Times New Roman"/>
        </w:rPr>
        <w:t xml:space="preserve">IN WITNESS WHEREOF, THE DEPARTMENT AND THE </w:t>
      </w:r>
      <w:r w:rsidR="000861C9" w:rsidRPr="004A06AD">
        <w:rPr>
          <w:rFonts w:ascii="Times New Roman" w:hAnsi="Times New Roman"/>
        </w:rPr>
        <w:t>GRANTEE</w:t>
      </w:r>
      <w:r w:rsidRPr="004A06AD">
        <w:rPr>
          <w:rFonts w:ascii="Times New Roman" w:hAnsi="Times New Roman"/>
        </w:rPr>
        <w:t xml:space="preserve"> HAVE EXECUTED THIS AGREEMENT AS EVIDENCED BY THE SIGNATURES BELOW:</w:t>
      </w:r>
    </w:p>
    <w:p w14:paraId="68FB7128" w14:textId="77777777" w:rsidR="004E5CBC" w:rsidRPr="004A06AD" w:rsidRDefault="004E5CBC" w:rsidP="00FE7ACB">
      <w:pPr>
        <w:overflowPunct/>
        <w:autoSpaceDE/>
        <w:autoSpaceDN/>
        <w:adjustRightInd/>
        <w:snapToGrid w:val="0"/>
        <w:jc w:val="both"/>
        <w:textAlignment w:val="auto"/>
        <w:rPr>
          <w:rFonts w:ascii="Times New Roman" w:hAnsi="Times New Roman"/>
        </w:rPr>
      </w:pPr>
    </w:p>
    <w:p w14:paraId="1130F183" w14:textId="77777777" w:rsidR="00CC412E" w:rsidRPr="004A06AD" w:rsidRDefault="00CC412E" w:rsidP="00FE7ACB">
      <w:pPr>
        <w:overflowPunct/>
        <w:autoSpaceDE/>
        <w:autoSpaceDN/>
        <w:adjustRightInd/>
        <w:snapToGrid w:val="0"/>
        <w:jc w:val="both"/>
        <w:textAlignment w:val="auto"/>
        <w:rPr>
          <w:rFonts w:ascii="Times New Roman" w:hAnsi="Times New Roman"/>
          <w:b/>
          <w:bCs/>
        </w:rPr>
      </w:pPr>
      <w:r w:rsidRPr="004A06AD">
        <w:rPr>
          <w:rFonts w:ascii="Times New Roman" w:hAnsi="Times New Roman"/>
          <w:b/>
          <w:bCs/>
        </w:rPr>
        <w:t>Alabama Department of</w:t>
      </w:r>
      <w:r w:rsidRPr="004A06AD">
        <w:rPr>
          <w:rFonts w:ascii="Times New Roman" w:hAnsi="Times New Roman"/>
        </w:rPr>
        <w:t xml:space="preserve"> </w:t>
      </w:r>
      <w:r w:rsidRPr="004A06AD">
        <w:rPr>
          <w:rFonts w:ascii="Times New Roman" w:hAnsi="Times New Roman"/>
          <w:b/>
          <w:bCs/>
        </w:rPr>
        <w:t>Economic</w:t>
      </w:r>
      <w:r w:rsidRPr="004A06AD">
        <w:rPr>
          <w:rFonts w:ascii="Times New Roman" w:hAnsi="Times New Roman"/>
          <w:b/>
          <w:bCs/>
        </w:rPr>
        <w:tab/>
      </w:r>
      <w:r w:rsidRPr="004A06AD">
        <w:rPr>
          <w:rFonts w:ascii="Times New Roman" w:hAnsi="Times New Roman"/>
          <w:b/>
          <w:bCs/>
        </w:rPr>
        <w:tab/>
      </w:r>
      <w:r w:rsidRPr="004A06AD">
        <w:rPr>
          <w:rFonts w:ascii="Times New Roman" w:hAnsi="Times New Roman"/>
          <w:b/>
          <w:bCs/>
        </w:rPr>
        <w:tab/>
      </w:r>
      <w:r w:rsidRPr="004A06AD">
        <w:rPr>
          <w:rFonts w:ascii="Times New Roman" w:hAnsi="Times New Roman"/>
          <w:b/>
          <w:bCs/>
          <w:noProof/>
        </w:rPr>
        <w:fldChar w:fldCharType="begin">
          <w:ffData>
            <w:name w:val="Text10"/>
            <w:enabled/>
            <w:calcOnExit w:val="0"/>
            <w:textInput/>
          </w:ffData>
        </w:fldChar>
      </w:r>
      <w:bookmarkStart w:id="4" w:name="Text10"/>
      <w:r w:rsidRPr="004A06AD">
        <w:rPr>
          <w:rFonts w:ascii="Times New Roman" w:hAnsi="Times New Roman"/>
          <w:b/>
          <w:bCs/>
          <w:noProof/>
        </w:rPr>
        <w:instrText xml:space="preserve"> FORMTEXT </w:instrText>
      </w:r>
      <w:r w:rsidRPr="004A06AD">
        <w:rPr>
          <w:rFonts w:ascii="Times New Roman" w:hAnsi="Times New Roman"/>
          <w:b/>
          <w:bCs/>
          <w:noProof/>
        </w:rPr>
      </w:r>
      <w:r w:rsidRPr="004A06AD">
        <w:rPr>
          <w:rFonts w:ascii="Times New Roman" w:hAnsi="Times New Roman"/>
          <w:b/>
          <w:bCs/>
          <w:noProof/>
        </w:rPr>
        <w:fldChar w:fldCharType="separate"/>
      </w:r>
      <w:r w:rsidR="004E2A24" w:rsidRPr="004A06AD">
        <w:rPr>
          <w:rFonts w:ascii="Times New Roman" w:hAnsi="Times New Roman"/>
          <w:b/>
          <w:bCs/>
          <w:noProof/>
        </w:rPr>
        <w:t> </w:t>
      </w:r>
      <w:r w:rsidR="004E2A24" w:rsidRPr="004A06AD">
        <w:rPr>
          <w:rFonts w:ascii="Times New Roman" w:hAnsi="Times New Roman"/>
          <w:b/>
          <w:bCs/>
          <w:noProof/>
        </w:rPr>
        <w:t> </w:t>
      </w:r>
      <w:r w:rsidR="004E2A24" w:rsidRPr="004A06AD">
        <w:rPr>
          <w:rFonts w:ascii="Times New Roman" w:hAnsi="Times New Roman"/>
          <w:b/>
          <w:bCs/>
          <w:noProof/>
        </w:rPr>
        <w:t> </w:t>
      </w:r>
      <w:r w:rsidR="004E2A24" w:rsidRPr="004A06AD">
        <w:rPr>
          <w:rFonts w:ascii="Times New Roman" w:hAnsi="Times New Roman"/>
          <w:b/>
          <w:bCs/>
          <w:noProof/>
        </w:rPr>
        <w:t> </w:t>
      </w:r>
      <w:r w:rsidR="004E2A24" w:rsidRPr="004A06AD">
        <w:rPr>
          <w:rFonts w:ascii="Times New Roman" w:hAnsi="Times New Roman"/>
          <w:b/>
          <w:bCs/>
          <w:noProof/>
        </w:rPr>
        <w:t> </w:t>
      </w:r>
      <w:r w:rsidRPr="004A06AD">
        <w:rPr>
          <w:rFonts w:ascii="Times New Roman" w:hAnsi="Times New Roman"/>
          <w:b/>
          <w:bCs/>
          <w:noProof/>
        </w:rPr>
        <w:fldChar w:fldCharType="end"/>
      </w:r>
      <w:bookmarkEnd w:id="4"/>
    </w:p>
    <w:p w14:paraId="1DADEA3C" w14:textId="77777777" w:rsidR="00CC412E" w:rsidRPr="004A06AD" w:rsidRDefault="00CC412E" w:rsidP="00FE7ACB">
      <w:pPr>
        <w:overflowPunct/>
        <w:autoSpaceDE/>
        <w:autoSpaceDN/>
        <w:adjustRightInd/>
        <w:snapToGrid w:val="0"/>
        <w:jc w:val="both"/>
        <w:textAlignment w:val="auto"/>
        <w:rPr>
          <w:rFonts w:ascii="Times New Roman" w:hAnsi="Times New Roman"/>
          <w:b/>
          <w:bCs/>
        </w:rPr>
      </w:pPr>
      <w:r w:rsidRPr="004A06AD">
        <w:rPr>
          <w:rFonts w:ascii="Times New Roman" w:hAnsi="Times New Roman"/>
          <w:b/>
          <w:bCs/>
        </w:rPr>
        <w:t xml:space="preserve">    and Community Affairs</w:t>
      </w:r>
      <w:r w:rsidRPr="004A06AD">
        <w:rPr>
          <w:rFonts w:ascii="Times New Roman" w:hAnsi="Times New Roman"/>
          <w:b/>
          <w:bCs/>
        </w:rPr>
        <w:tab/>
      </w:r>
      <w:r w:rsidRPr="004A06AD">
        <w:rPr>
          <w:rFonts w:ascii="Times New Roman" w:hAnsi="Times New Roman"/>
          <w:b/>
          <w:bCs/>
        </w:rPr>
        <w:tab/>
      </w:r>
      <w:r w:rsidRPr="004A06AD">
        <w:rPr>
          <w:rFonts w:ascii="Times New Roman" w:hAnsi="Times New Roman"/>
          <w:b/>
          <w:bCs/>
        </w:rPr>
        <w:tab/>
      </w:r>
      <w:r w:rsidRPr="004A06AD">
        <w:rPr>
          <w:rFonts w:ascii="Times New Roman" w:hAnsi="Times New Roman"/>
          <w:b/>
          <w:bCs/>
        </w:rPr>
        <w:tab/>
      </w:r>
    </w:p>
    <w:p w14:paraId="33FFC9C1" w14:textId="77777777" w:rsidR="00CC412E" w:rsidRPr="004A06AD" w:rsidRDefault="00CC412E" w:rsidP="00FE7ACB">
      <w:pPr>
        <w:overflowPunct/>
        <w:autoSpaceDE/>
        <w:autoSpaceDN/>
        <w:adjustRightInd/>
        <w:snapToGrid w:val="0"/>
        <w:jc w:val="both"/>
        <w:textAlignment w:val="auto"/>
        <w:rPr>
          <w:rFonts w:ascii="Times New Roman" w:hAnsi="Times New Roman"/>
          <w:b/>
          <w:bCs/>
        </w:rPr>
      </w:pPr>
      <w:r w:rsidRPr="004A06AD">
        <w:rPr>
          <w:rFonts w:ascii="Times New Roman" w:hAnsi="Times New Roman"/>
          <w:b/>
          <w:bCs/>
        </w:rPr>
        <w:tab/>
      </w:r>
      <w:r w:rsidRPr="004A06AD">
        <w:rPr>
          <w:rFonts w:ascii="Times New Roman" w:hAnsi="Times New Roman"/>
          <w:b/>
          <w:bCs/>
        </w:rPr>
        <w:tab/>
      </w:r>
      <w:r w:rsidRPr="004A06AD">
        <w:rPr>
          <w:rFonts w:ascii="Times New Roman" w:hAnsi="Times New Roman"/>
          <w:b/>
          <w:bCs/>
        </w:rPr>
        <w:tab/>
      </w:r>
      <w:r w:rsidRPr="004A06AD">
        <w:rPr>
          <w:rFonts w:ascii="Times New Roman" w:hAnsi="Times New Roman"/>
          <w:b/>
          <w:bCs/>
        </w:rPr>
        <w:tab/>
      </w:r>
      <w:r w:rsidRPr="004A06AD">
        <w:rPr>
          <w:rFonts w:ascii="Times New Roman" w:hAnsi="Times New Roman"/>
          <w:b/>
          <w:bCs/>
        </w:rPr>
        <w:tab/>
      </w:r>
      <w:r w:rsidRPr="004A06AD">
        <w:rPr>
          <w:rFonts w:ascii="Times New Roman" w:hAnsi="Times New Roman"/>
          <w:b/>
          <w:bCs/>
        </w:rPr>
        <w:tab/>
      </w:r>
      <w:r w:rsidRPr="004A06AD">
        <w:rPr>
          <w:rFonts w:ascii="Times New Roman" w:hAnsi="Times New Roman"/>
          <w:b/>
          <w:bCs/>
        </w:rPr>
        <w:tab/>
      </w:r>
    </w:p>
    <w:p w14:paraId="76EBAF4D" w14:textId="77777777" w:rsidR="00CC412E" w:rsidRPr="004A06AD" w:rsidRDefault="00CC412E" w:rsidP="00FE7ACB">
      <w:pPr>
        <w:overflowPunct/>
        <w:autoSpaceDE/>
        <w:autoSpaceDN/>
        <w:adjustRightInd/>
        <w:snapToGrid w:val="0"/>
        <w:jc w:val="both"/>
        <w:textAlignment w:val="auto"/>
        <w:rPr>
          <w:rFonts w:ascii="Times New Roman" w:hAnsi="Times New Roman"/>
        </w:rPr>
      </w:pPr>
    </w:p>
    <w:p w14:paraId="4AB11409" w14:textId="77777777" w:rsidR="00CC412E" w:rsidRPr="004A06AD" w:rsidRDefault="00CC412E" w:rsidP="00FE7ACB">
      <w:pPr>
        <w:overflowPunct/>
        <w:autoSpaceDE/>
        <w:autoSpaceDN/>
        <w:adjustRightInd/>
        <w:snapToGrid w:val="0"/>
        <w:jc w:val="both"/>
        <w:textAlignment w:val="auto"/>
        <w:rPr>
          <w:rFonts w:ascii="Times New Roman" w:hAnsi="Times New Roman"/>
        </w:rPr>
      </w:pPr>
      <w:r w:rsidRPr="004A06AD">
        <w:rPr>
          <w:rFonts w:ascii="Times New Roman" w:hAnsi="Times New Roman"/>
        </w:rPr>
        <w:t>__________________________________</w:t>
      </w:r>
      <w:r w:rsidRPr="004A06AD">
        <w:rPr>
          <w:rFonts w:ascii="Times New Roman" w:hAnsi="Times New Roman"/>
        </w:rPr>
        <w:tab/>
      </w:r>
      <w:r w:rsidRPr="004A06AD">
        <w:rPr>
          <w:rFonts w:ascii="Times New Roman" w:hAnsi="Times New Roman"/>
        </w:rPr>
        <w:tab/>
        <w:t>__________________________________</w:t>
      </w:r>
      <w:r w:rsidRPr="004A06AD">
        <w:rPr>
          <w:rFonts w:ascii="Times New Roman" w:hAnsi="Times New Roman"/>
          <w:u w:val="single"/>
        </w:rPr>
        <w:tab/>
      </w:r>
    </w:p>
    <w:p w14:paraId="065A68E0" w14:textId="77777777" w:rsidR="00CC412E" w:rsidRPr="004A06AD" w:rsidRDefault="00CC412E" w:rsidP="00FE7ACB">
      <w:pPr>
        <w:overflowPunct/>
        <w:autoSpaceDE/>
        <w:autoSpaceDN/>
        <w:adjustRightInd/>
        <w:snapToGrid w:val="0"/>
        <w:jc w:val="both"/>
        <w:textAlignment w:val="auto"/>
        <w:rPr>
          <w:rFonts w:ascii="Times New Roman" w:hAnsi="Times New Roman"/>
        </w:rPr>
      </w:pPr>
      <w:r w:rsidRPr="004A06AD">
        <w:rPr>
          <w:rFonts w:ascii="Times New Roman" w:hAnsi="Times New Roman"/>
        </w:rPr>
        <w:t>Kenneth W. Boswell, Director</w:t>
      </w:r>
      <w:r w:rsidRPr="004A06AD">
        <w:rPr>
          <w:rFonts w:ascii="Times New Roman" w:hAnsi="Times New Roman"/>
        </w:rPr>
        <w:tab/>
        <w:t>Date</w:t>
      </w:r>
      <w:r w:rsidRPr="004A06AD">
        <w:rPr>
          <w:rFonts w:ascii="Times New Roman" w:hAnsi="Times New Roman"/>
        </w:rPr>
        <w:tab/>
      </w:r>
      <w:r w:rsidRPr="004A06AD">
        <w:rPr>
          <w:rFonts w:ascii="Times New Roman" w:hAnsi="Times New Roman"/>
        </w:rPr>
        <w:tab/>
        <w:t>Authorized Official</w:t>
      </w:r>
      <w:r w:rsidRPr="004A06AD">
        <w:rPr>
          <w:rFonts w:ascii="Times New Roman" w:hAnsi="Times New Roman"/>
        </w:rPr>
        <w:tab/>
      </w:r>
      <w:r w:rsidRPr="004A06AD">
        <w:rPr>
          <w:rFonts w:ascii="Times New Roman" w:hAnsi="Times New Roman"/>
        </w:rPr>
        <w:tab/>
      </w:r>
      <w:r w:rsidRPr="004A06AD">
        <w:rPr>
          <w:rFonts w:ascii="Times New Roman" w:hAnsi="Times New Roman"/>
        </w:rPr>
        <w:tab/>
        <w:t>Date</w:t>
      </w:r>
    </w:p>
    <w:p w14:paraId="5576176A" w14:textId="77777777" w:rsidR="00CC412E" w:rsidRPr="004A06AD" w:rsidRDefault="00CC412E" w:rsidP="00FE7ACB">
      <w:pPr>
        <w:overflowPunct/>
        <w:autoSpaceDE/>
        <w:autoSpaceDN/>
        <w:adjustRightInd/>
        <w:snapToGrid w:val="0"/>
        <w:jc w:val="both"/>
        <w:textAlignment w:val="auto"/>
        <w:rPr>
          <w:rFonts w:ascii="Times New Roman" w:hAnsi="Times New Roman"/>
        </w:rPr>
      </w:pPr>
    </w:p>
    <w:p w14:paraId="2E6D26A2" w14:textId="77777777" w:rsidR="00CC412E" w:rsidRPr="004A06AD" w:rsidRDefault="00CC412E" w:rsidP="00FE7ACB">
      <w:pPr>
        <w:overflowPunct/>
        <w:autoSpaceDE/>
        <w:autoSpaceDN/>
        <w:adjustRightInd/>
        <w:snapToGrid w:val="0"/>
        <w:jc w:val="both"/>
        <w:textAlignment w:val="auto"/>
        <w:rPr>
          <w:rFonts w:ascii="Times New Roman" w:hAnsi="Times New Roman"/>
        </w:rPr>
      </w:pPr>
    </w:p>
    <w:p w14:paraId="2C6FE89F" w14:textId="77777777" w:rsidR="00CC412E" w:rsidRPr="004A06AD" w:rsidRDefault="00CC412E" w:rsidP="00FE7ACB">
      <w:pPr>
        <w:ind w:left="5040"/>
        <w:jc w:val="both"/>
        <w:rPr>
          <w:rFonts w:ascii="Times New Roman" w:hAnsi="Times New Roman"/>
          <w:u w:val="single"/>
        </w:rPr>
      </w:pPr>
      <w:r w:rsidRPr="004A06AD">
        <w:rPr>
          <w:rFonts w:ascii="Times New Roman" w:hAnsi="Times New Roman"/>
          <w:iCs/>
        </w:rPr>
        <w:t>__________________________________</w:t>
      </w:r>
      <w:r w:rsidRPr="004A06AD">
        <w:rPr>
          <w:rFonts w:ascii="Times New Roman" w:hAnsi="Times New Roman"/>
          <w:iCs/>
          <w:u w:val="single"/>
        </w:rPr>
        <w:tab/>
      </w:r>
    </w:p>
    <w:p w14:paraId="5C3BF872" w14:textId="77777777" w:rsidR="00CC412E" w:rsidRPr="004A06AD" w:rsidRDefault="00CC412E" w:rsidP="00FE7ACB">
      <w:pPr>
        <w:overflowPunct/>
        <w:autoSpaceDE/>
        <w:autoSpaceDN/>
        <w:adjustRightInd/>
        <w:snapToGrid w:val="0"/>
        <w:ind w:left="4320" w:firstLine="720"/>
        <w:jc w:val="both"/>
        <w:textAlignment w:val="auto"/>
        <w:rPr>
          <w:rFonts w:ascii="Times New Roman" w:hAnsi="Times New Roman"/>
          <w:iCs/>
        </w:rPr>
      </w:pPr>
      <w:r w:rsidRPr="004A06AD">
        <w:rPr>
          <w:rFonts w:ascii="Times New Roman" w:hAnsi="Times New Roman"/>
          <w:iCs/>
        </w:rPr>
        <w:t>Title</w:t>
      </w:r>
    </w:p>
    <w:p w14:paraId="03B721B5" w14:textId="77777777" w:rsidR="00CC412E" w:rsidRPr="004A06AD" w:rsidRDefault="00CC412E" w:rsidP="00FE7ACB">
      <w:pPr>
        <w:overflowPunct/>
        <w:autoSpaceDE/>
        <w:autoSpaceDN/>
        <w:adjustRightInd/>
        <w:snapToGrid w:val="0"/>
        <w:jc w:val="both"/>
        <w:textAlignment w:val="auto"/>
        <w:rPr>
          <w:rFonts w:ascii="Times New Roman" w:hAnsi="Times New Roman"/>
          <w:iCs/>
        </w:rPr>
      </w:pPr>
      <w:r w:rsidRPr="004A06AD">
        <w:rPr>
          <w:rFonts w:ascii="Times New Roman" w:hAnsi="Times New Roman"/>
          <w:i/>
          <w:iCs/>
        </w:rPr>
        <w:t>This Agreement has been reviewed for</w:t>
      </w:r>
    </w:p>
    <w:p w14:paraId="2394CCA3" w14:textId="77777777" w:rsidR="00CC412E" w:rsidRPr="004A06AD" w:rsidRDefault="00CC412E" w:rsidP="00FE7ACB">
      <w:pPr>
        <w:overflowPunct/>
        <w:autoSpaceDE/>
        <w:autoSpaceDN/>
        <w:adjustRightInd/>
        <w:snapToGrid w:val="0"/>
        <w:jc w:val="both"/>
        <w:textAlignment w:val="auto"/>
        <w:rPr>
          <w:rFonts w:ascii="Times New Roman" w:hAnsi="Times New Roman"/>
          <w:i/>
          <w:iCs/>
        </w:rPr>
      </w:pPr>
      <w:r w:rsidRPr="004A06AD">
        <w:rPr>
          <w:rFonts w:ascii="Times New Roman" w:hAnsi="Times New Roman"/>
          <w:i/>
          <w:iCs/>
        </w:rPr>
        <w:t xml:space="preserve">content, legal form, and complies with all </w:t>
      </w:r>
    </w:p>
    <w:p w14:paraId="1E7B3F51" w14:textId="77777777" w:rsidR="00CC412E" w:rsidRPr="004A06AD" w:rsidRDefault="00CC412E" w:rsidP="00FE7ACB">
      <w:pPr>
        <w:overflowPunct/>
        <w:autoSpaceDE/>
        <w:autoSpaceDN/>
        <w:adjustRightInd/>
        <w:snapToGrid w:val="0"/>
        <w:jc w:val="both"/>
        <w:textAlignment w:val="auto"/>
        <w:rPr>
          <w:rFonts w:ascii="Times New Roman" w:hAnsi="Times New Roman"/>
          <w:i/>
          <w:iCs/>
        </w:rPr>
      </w:pPr>
      <w:r w:rsidRPr="004A06AD">
        <w:rPr>
          <w:rFonts w:ascii="Times New Roman" w:hAnsi="Times New Roman"/>
          <w:i/>
          <w:iCs/>
        </w:rPr>
        <w:t xml:space="preserve">applicable laws, rules, and regulations of the </w:t>
      </w:r>
    </w:p>
    <w:p w14:paraId="7938BF71" w14:textId="77777777" w:rsidR="00CC412E" w:rsidRPr="004A06AD" w:rsidRDefault="00CC412E" w:rsidP="00FE7ACB">
      <w:pPr>
        <w:overflowPunct/>
        <w:autoSpaceDE/>
        <w:autoSpaceDN/>
        <w:adjustRightInd/>
        <w:snapToGrid w:val="0"/>
        <w:jc w:val="both"/>
        <w:textAlignment w:val="auto"/>
        <w:rPr>
          <w:rFonts w:ascii="Times New Roman" w:hAnsi="Times New Roman"/>
          <w:i/>
          <w:iCs/>
        </w:rPr>
      </w:pPr>
      <w:r w:rsidRPr="004A06AD">
        <w:rPr>
          <w:rFonts w:ascii="Times New Roman" w:hAnsi="Times New Roman"/>
          <w:i/>
          <w:iCs/>
        </w:rPr>
        <w:t>State of Alabama governing these matters.</w:t>
      </w:r>
    </w:p>
    <w:p w14:paraId="11155B06" w14:textId="77777777" w:rsidR="00CC412E" w:rsidRPr="004A06AD" w:rsidRDefault="00CC412E" w:rsidP="00FE7ACB">
      <w:pPr>
        <w:overflowPunct/>
        <w:autoSpaceDE/>
        <w:autoSpaceDN/>
        <w:adjustRightInd/>
        <w:snapToGrid w:val="0"/>
        <w:jc w:val="both"/>
        <w:textAlignment w:val="auto"/>
        <w:rPr>
          <w:rFonts w:ascii="Times New Roman" w:hAnsi="Times New Roman"/>
        </w:rPr>
      </w:pPr>
    </w:p>
    <w:p w14:paraId="7B51AA27" w14:textId="77777777" w:rsidR="00CC412E" w:rsidRPr="004A06AD" w:rsidRDefault="00CC412E" w:rsidP="00FE7ACB">
      <w:pPr>
        <w:overflowPunct/>
        <w:autoSpaceDE/>
        <w:autoSpaceDN/>
        <w:adjustRightInd/>
        <w:snapToGrid w:val="0"/>
        <w:jc w:val="both"/>
        <w:textAlignment w:val="auto"/>
        <w:rPr>
          <w:rFonts w:ascii="Times New Roman" w:hAnsi="Times New Roman"/>
        </w:rPr>
      </w:pPr>
    </w:p>
    <w:p w14:paraId="06F9841F" w14:textId="77777777" w:rsidR="00CC412E" w:rsidRPr="004A06AD" w:rsidRDefault="00CC412E" w:rsidP="00FE7ACB">
      <w:pPr>
        <w:overflowPunct/>
        <w:autoSpaceDE/>
        <w:autoSpaceDN/>
        <w:adjustRightInd/>
        <w:snapToGrid w:val="0"/>
        <w:jc w:val="both"/>
        <w:textAlignment w:val="auto"/>
        <w:rPr>
          <w:rFonts w:ascii="Times New Roman" w:hAnsi="Times New Roman"/>
          <w:u w:val="single"/>
        </w:rPr>
      </w:pPr>
      <w:r w:rsidRPr="004A06AD">
        <w:rPr>
          <w:rFonts w:ascii="Times New Roman" w:hAnsi="Times New Roman"/>
        </w:rPr>
        <w:t>__________________________________</w:t>
      </w:r>
    </w:p>
    <w:p w14:paraId="2D4E46BF" w14:textId="586C3BC5" w:rsidR="00CC412E" w:rsidRPr="004A06AD" w:rsidRDefault="00CC412E" w:rsidP="00FE7ACB">
      <w:pPr>
        <w:overflowPunct/>
        <w:autoSpaceDE/>
        <w:autoSpaceDN/>
        <w:adjustRightInd/>
        <w:snapToGrid w:val="0"/>
        <w:jc w:val="both"/>
        <w:textAlignment w:val="auto"/>
        <w:rPr>
          <w:rFonts w:ascii="Times New Roman" w:hAnsi="Times New Roman"/>
        </w:rPr>
      </w:pPr>
      <w:r w:rsidRPr="004A06AD">
        <w:rPr>
          <w:rFonts w:ascii="Times New Roman" w:hAnsi="Times New Roman"/>
        </w:rPr>
        <w:t>Ashley</w:t>
      </w:r>
      <w:r w:rsidR="00FE7ACB" w:rsidRPr="004A06AD">
        <w:rPr>
          <w:rFonts w:ascii="Times New Roman" w:hAnsi="Times New Roman"/>
        </w:rPr>
        <w:t xml:space="preserve"> W. Toole, </w:t>
      </w:r>
      <w:r w:rsidRPr="004A06AD">
        <w:rPr>
          <w:rFonts w:ascii="Times New Roman" w:hAnsi="Times New Roman"/>
        </w:rPr>
        <w:t>General Counsel</w:t>
      </w:r>
    </w:p>
    <w:p w14:paraId="2EFCCAAE" w14:textId="77777777" w:rsidR="00CC412E" w:rsidRPr="004A06AD" w:rsidRDefault="00CC412E" w:rsidP="00FE7ACB">
      <w:pPr>
        <w:overflowPunct/>
        <w:autoSpaceDE/>
        <w:autoSpaceDN/>
        <w:adjustRightInd/>
        <w:snapToGrid w:val="0"/>
        <w:jc w:val="both"/>
        <w:textAlignment w:val="auto"/>
        <w:rPr>
          <w:rFonts w:ascii="Times New Roman" w:hAnsi="Times New Roman"/>
        </w:rPr>
      </w:pPr>
    </w:p>
    <w:p w14:paraId="54B4E389" w14:textId="77777777" w:rsidR="00B73655" w:rsidRPr="004A06AD" w:rsidRDefault="00B73655" w:rsidP="00FE7ACB">
      <w:pPr>
        <w:overflowPunct/>
        <w:autoSpaceDE/>
        <w:autoSpaceDN/>
        <w:adjustRightInd/>
        <w:snapToGrid w:val="0"/>
        <w:jc w:val="both"/>
        <w:textAlignment w:val="auto"/>
        <w:rPr>
          <w:rFonts w:ascii="Times New Roman" w:hAnsi="Times New Roman"/>
        </w:rPr>
        <w:sectPr w:rsidR="00B73655" w:rsidRPr="004A06AD" w:rsidSect="003A0C7E">
          <w:footerReference w:type="even" r:id="rId14"/>
          <w:footerReference w:type="default" r:id="rId15"/>
          <w:pgSz w:w="12240" w:h="15840" w:code="1"/>
          <w:pgMar w:top="1440" w:right="1440" w:bottom="1440" w:left="1440" w:header="864" w:footer="288" w:gutter="0"/>
          <w:paperSrc w:first="1" w:other="1"/>
          <w:pgNumType w:start="1"/>
          <w:cols w:space="720"/>
          <w:noEndnote/>
          <w:docGrid w:linePitch="326"/>
        </w:sectPr>
      </w:pPr>
    </w:p>
    <w:p w14:paraId="3A89EA38" w14:textId="77777777" w:rsidR="006A0E42" w:rsidRPr="004A06AD" w:rsidRDefault="006A0E42" w:rsidP="000C051C">
      <w:pPr>
        <w:jc w:val="center"/>
        <w:rPr>
          <w:rFonts w:ascii="Times New Roman" w:hAnsi="Times New Roman"/>
          <w:b/>
          <w:sz w:val="28"/>
          <w:szCs w:val="28"/>
        </w:rPr>
      </w:pPr>
      <w:r w:rsidRPr="004A06AD">
        <w:rPr>
          <w:rFonts w:ascii="Times New Roman" w:hAnsi="Times New Roman"/>
          <w:b/>
          <w:sz w:val="28"/>
          <w:szCs w:val="28"/>
        </w:rPr>
        <w:lastRenderedPageBreak/>
        <w:t>A</w:t>
      </w:r>
      <w:r w:rsidR="00955691" w:rsidRPr="004A06AD">
        <w:rPr>
          <w:rFonts w:ascii="Times New Roman" w:hAnsi="Times New Roman"/>
          <w:b/>
          <w:sz w:val="28"/>
          <w:szCs w:val="28"/>
        </w:rPr>
        <w:t>TTACHMENT</w:t>
      </w:r>
      <w:r w:rsidRPr="004A06AD">
        <w:rPr>
          <w:rFonts w:ascii="Times New Roman" w:hAnsi="Times New Roman"/>
          <w:b/>
          <w:sz w:val="28"/>
          <w:szCs w:val="28"/>
        </w:rPr>
        <w:t xml:space="preserve"> A</w:t>
      </w:r>
    </w:p>
    <w:p w14:paraId="57EB2BF3" w14:textId="77777777" w:rsidR="006A0E42" w:rsidRPr="004A06AD" w:rsidRDefault="006A0E42" w:rsidP="000C051C">
      <w:pPr>
        <w:jc w:val="center"/>
        <w:rPr>
          <w:rFonts w:ascii="Times New Roman" w:hAnsi="Times New Roman"/>
          <w:b/>
          <w:sz w:val="28"/>
          <w:szCs w:val="28"/>
        </w:rPr>
      </w:pPr>
      <w:r w:rsidRPr="004A06AD">
        <w:rPr>
          <w:rFonts w:ascii="Times New Roman" w:hAnsi="Times New Roman"/>
          <w:b/>
          <w:sz w:val="28"/>
          <w:szCs w:val="28"/>
        </w:rPr>
        <w:t>SCOPE OF WORK</w:t>
      </w:r>
    </w:p>
    <w:p w14:paraId="7401FFA9" w14:textId="77777777" w:rsidR="006A0E42" w:rsidRPr="004A06AD" w:rsidRDefault="00C33B51" w:rsidP="00C33B51">
      <w:pPr>
        <w:jc w:val="center"/>
        <w:rPr>
          <w:rFonts w:ascii="Times New Roman" w:hAnsi="Times New Roman"/>
          <w:b/>
        </w:rPr>
      </w:pPr>
      <w:r w:rsidRPr="004A06AD">
        <w:rPr>
          <w:rFonts w:ascii="Times New Roman" w:hAnsi="Times New Roman"/>
          <w:b/>
          <w:sz w:val="28"/>
          <w:szCs w:val="28"/>
        </w:rPr>
        <w:fldChar w:fldCharType="begin">
          <w:ffData>
            <w:name w:val="Text18"/>
            <w:enabled/>
            <w:calcOnExit w:val="0"/>
            <w:textInput/>
          </w:ffData>
        </w:fldChar>
      </w:r>
      <w:bookmarkStart w:id="5" w:name="Text18"/>
      <w:r w:rsidRPr="004A06AD">
        <w:rPr>
          <w:rFonts w:ascii="Times New Roman" w:hAnsi="Times New Roman"/>
          <w:b/>
          <w:sz w:val="28"/>
          <w:szCs w:val="28"/>
        </w:rPr>
        <w:instrText xml:space="preserve"> FORMTEXT </w:instrText>
      </w:r>
      <w:r w:rsidRPr="004A06AD">
        <w:rPr>
          <w:rFonts w:ascii="Times New Roman" w:hAnsi="Times New Roman"/>
          <w:b/>
          <w:sz w:val="28"/>
          <w:szCs w:val="28"/>
        </w:rPr>
      </w:r>
      <w:r w:rsidRPr="004A06AD">
        <w:rPr>
          <w:rFonts w:ascii="Times New Roman" w:hAnsi="Times New Roman"/>
          <w:b/>
          <w:sz w:val="28"/>
          <w:szCs w:val="28"/>
        </w:rPr>
        <w:fldChar w:fldCharType="separate"/>
      </w:r>
      <w:r w:rsidRPr="004A06AD">
        <w:rPr>
          <w:rFonts w:ascii="Times New Roman" w:hAnsi="Times New Roman"/>
          <w:b/>
          <w:noProof/>
          <w:sz w:val="28"/>
          <w:szCs w:val="28"/>
        </w:rPr>
        <w:t> </w:t>
      </w:r>
      <w:r w:rsidRPr="004A06AD">
        <w:rPr>
          <w:rFonts w:ascii="Times New Roman" w:hAnsi="Times New Roman"/>
          <w:b/>
          <w:noProof/>
          <w:sz w:val="28"/>
          <w:szCs w:val="28"/>
        </w:rPr>
        <w:t> </w:t>
      </w:r>
      <w:r w:rsidRPr="004A06AD">
        <w:rPr>
          <w:rFonts w:ascii="Times New Roman" w:hAnsi="Times New Roman"/>
          <w:b/>
          <w:noProof/>
          <w:sz w:val="28"/>
          <w:szCs w:val="28"/>
        </w:rPr>
        <w:t> </w:t>
      </w:r>
      <w:r w:rsidRPr="004A06AD">
        <w:rPr>
          <w:rFonts w:ascii="Times New Roman" w:hAnsi="Times New Roman"/>
          <w:b/>
          <w:noProof/>
          <w:sz w:val="28"/>
          <w:szCs w:val="28"/>
        </w:rPr>
        <w:t> </w:t>
      </w:r>
      <w:r w:rsidRPr="004A06AD">
        <w:rPr>
          <w:rFonts w:ascii="Times New Roman" w:hAnsi="Times New Roman"/>
          <w:b/>
          <w:noProof/>
          <w:sz w:val="28"/>
          <w:szCs w:val="28"/>
        </w:rPr>
        <w:t> </w:t>
      </w:r>
      <w:r w:rsidRPr="004A06AD">
        <w:rPr>
          <w:rFonts w:ascii="Times New Roman" w:hAnsi="Times New Roman"/>
          <w:b/>
          <w:sz w:val="28"/>
          <w:szCs w:val="28"/>
        </w:rPr>
        <w:fldChar w:fldCharType="end"/>
      </w:r>
      <w:bookmarkEnd w:id="5"/>
    </w:p>
    <w:p w14:paraId="0BB9F64D" w14:textId="77777777" w:rsidR="006A0E42" w:rsidRPr="004A06AD" w:rsidRDefault="006A0E42" w:rsidP="00FE7ACB">
      <w:pPr>
        <w:jc w:val="both"/>
        <w:rPr>
          <w:rFonts w:ascii="Times New Roman" w:hAnsi="Times New Roman"/>
          <w:b/>
        </w:rPr>
      </w:pPr>
    </w:p>
    <w:p w14:paraId="782A9DD8" w14:textId="1297F904" w:rsidR="006A0E42" w:rsidRPr="004A06AD" w:rsidRDefault="006A0E42" w:rsidP="00FE7ACB">
      <w:pPr>
        <w:jc w:val="both"/>
        <w:rPr>
          <w:rFonts w:ascii="Times New Roman" w:hAnsi="Times New Roman"/>
        </w:rPr>
      </w:pPr>
      <w:r w:rsidRPr="004A06AD">
        <w:rPr>
          <w:rFonts w:ascii="Times New Roman" w:hAnsi="Times New Roman"/>
        </w:rPr>
        <w:t xml:space="preserve">The </w:t>
      </w:r>
      <w:r w:rsidR="000861C9" w:rsidRPr="004A06AD">
        <w:rPr>
          <w:rFonts w:ascii="Times New Roman" w:hAnsi="Times New Roman"/>
        </w:rPr>
        <w:t>Grantee</w:t>
      </w:r>
      <w:r w:rsidRPr="004A06AD">
        <w:rPr>
          <w:rFonts w:ascii="Times New Roman" w:hAnsi="Times New Roman"/>
        </w:rPr>
        <w:t xml:space="preserve"> shall perform the following tasks:</w:t>
      </w:r>
    </w:p>
    <w:p w14:paraId="15F65850" w14:textId="77777777" w:rsidR="006A0E42" w:rsidRPr="004A06AD" w:rsidRDefault="006A0E42" w:rsidP="00FE7ACB">
      <w:pPr>
        <w:pStyle w:val="ListParagraph"/>
        <w:jc w:val="both"/>
        <w:rPr>
          <w:rFonts w:ascii="Times New Roman" w:hAnsi="Times New Roman"/>
        </w:rPr>
      </w:pPr>
    </w:p>
    <w:p w14:paraId="26A6BDD2" w14:textId="77777777" w:rsidR="006A0E42" w:rsidRPr="004A06AD" w:rsidRDefault="000342EF" w:rsidP="00FE7ACB">
      <w:pPr>
        <w:pStyle w:val="ListParagraph"/>
        <w:numPr>
          <w:ilvl w:val="0"/>
          <w:numId w:val="33"/>
        </w:numPr>
        <w:overflowPunct/>
        <w:autoSpaceDE/>
        <w:adjustRightInd/>
        <w:ind w:left="1080"/>
        <w:contextualSpacing/>
        <w:jc w:val="both"/>
        <w:textAlignment w:val="auto"/>
        <w:rPr>
          <w:rFonts w:ascii="Times New Roman" w:hAnsi="Times New Roman"/>
        </w:rPr>
      </w:pPr>
      <w:r w:rsidRPr="004A06AD">
        <w:rPr>
          <w:rFonts w:ascii="Times New Roman" w:hAnsi="Times New Roman"/>
          <w:b/>
          <w:bCs/>
        </w:rPr>
        <w:fldChar w:fldCharType="begin">
          <w:ffData>
            <w:name w:val="Text19"/>
            <w:enabled/>
            <w:calcOnExit w:val="0"/>
            <w:textInput/>
          </w:ffData>
        </w:fldChar>
      </w:r>
      <w:bookmarkStart w:id="6" w:name="Text19"/>
      <w:r w:rsidRPr="004A06AD">
        <w:rPr>
          <w:rFonts w:ascii="Times New Roman" w:hAnsi="Times New Roman"/>
          <w:b/>
          <w:bCs/>
        </w:rPr>
        <w:instrText xml:space="preserve"> FORMTEXT </w:instrText>
      </w:r>
      <w:r w:rsidRPr="004A06AD">
        <w:rPr>
          <w:rFonts w:ascii="Times New Roman" w:hAnsi="Times New Roman"/>
          <w:b/>
          <w:bCs/>
        </w:rPr>
      </w:r>
      <w:r w:rsidRPr="004A06AD">
        <w:rPr>
          <w:rFonts w:ascii="Times New Roman" w:hAnsi="Times New Roman"/>
          <w:b/>
          <w:bCs/>
        </w:rPr>
        <w:fldChar w:fldCharType="separate"/>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noProof/>
        </w:rPr>
        <w:t> </w:t>
      </w:r>
      <w:r w:rsidRPr="004A06AD">
        <w:rPr>
          <w:rFonts w:ascii="Times New Roman" w:hAnsi="Times New Roman"/>
          <w:b/>
          <w:bCs/>
        </w:rPr>
        <w:fldChar w:fldCharType="end"/>
      </w:r>
      <w:bookmarkEnd w:id="6"/>
    </w:p>
    <w:p w14:paraId="65CCE313" w14:textId="77777777" w:rsidR="006A0E42" w:rsidRPr="004A06AD" w:rsidRDefault="006A0E42" w:rsidP="00FE7ACB">
      <w:pPr>
        <w:pStyle w:val="ListParagraph"/>
        <w:ind w:left="1080" w:hanging="360"/>
        <w:jc w:val="both"/>
        <w:rPr>
          <w:rFonts w:ascii="Times New Roman" w:hAnsi="Times New Roman"/>
        </w:rPr>
      </w:pPr>
    </w:p>
    <w:p w14:paraId="00303C2E" w14:textId="77777777" w:rsidR="006A0E42" w:rsidRPr="004A06AD" w:rsidRDefault="006A0E42" w:rsidP="00FE7ACB">
      <w:pPr>
        <w:pStyle w:val="ListParagraph"/>
        <w:numPr>
          <w:ilvl w:val="0"/>
          <w:numId w:val="33"/>
        </w:numPr>
        <w:overflowPunct/>
        <w:autoSpaceDE/>
        <w:adjustRightInd/>
        <w:ind w:left="1080"/>
        <w:contextualSpacing/>
        <w:jc w:val="both"/>
        <w:textAlignment w:val="auto"/>
        <w:rPr>
          <w:rFonts w:ascii="Times New Roman" w:hAnsi="Times New Roman"/>
        </w:rPr>
      </w:pPr>
      <w:r w:rsidRPr="004A06AD">
        <w:rPr>
          <w:rFonts w:ascii="Times New Roman" w:hAnsi="Times New Roman"/>
        </w:rPr>
        <w:t xml:space="preserve">Submit invoice(s) as referenced in the </w:t>
      </w:r>
      <w:r w:rsidR="000D165D" w:rsidRPr="004A06AD">
        <w:rPr>
          <w:rFonts w:ascii="Times New Roman" w:hAnsi="Times New Roman"/>
        </w:rPr>
        <w:t>G</w:t>
      </w:r>
      <w:r w:rsidRPr="004A06AD">
        <w:rPr>
          <w:rFonts w:ascii="Times New Roman" w:hAnsi="Times New Roman"/>
        </w:rPr>
        <w:t>rant Agreement</w:t>
      </w:r>
    </w:p>
    <w:p w14:paraId="55814FE1" w14:textId="77777777" w:rsidR="006A0E42" w:rsidRPr="004A06AD" w:rsidRDefault="006A0E42" w:rsidP="00FE7ACB">
      <w:pPr>
        <w:pStyle w:val="ListParagraph"/>
        <w:ind w:left="1080" w:hanging="360"/>
        <w:jc w:val="both"/>
        <w:rPr>
          <w:rFonts w:ascii="Times New Roman" w:hAnsi="Times New Roman"/>
        </w:rPr>
      </w:pPr>
    </w:p>
    <w:p w14:paraId="5CE25A28" w14:textId="2604B4FD" w:rsidR="006A0E42" w:rsidRPr="004A06AD" w:rsidRDefault="006A0E42" w:rsidP="00FE7ACB">
      <w:pPr>
        <w:pStyle w:val="ListParagraph"/>
        <w:numPr>
          <w:ilvl w:val="0"/>
          <w:numId w:val="33"/>
        </w:numPr>
        <w:overflowPunct/>
        <w:autoSpaceDE/>
        <w:adjustRightInd/>
        <w:ind w:left="1080"/>
        <w:contextualSpacing/>
        <w:jc w:val="both"/>
        <w:textAlignment w:val="auto"/>
        <w:rPr>
          <w:rFonts w:ascii="Times New Roman" w:hAnsi="Times New Roman"/>
        </w:rPr>
      </w:pPr>
      <w:r w:rsidRPr="004A06AD">
        <w:rPr>
          <w:rFonts w:ascii="Times New Roman" w:hAnsi="Times New Roman"/>
        </w:rPr>
        <w:t>Prepare and submit quarterly</w:t>
      </w:r>
      <w:r w:rsidR="0092241F" w:rsidRPr="004A06AD">
        <w:rPr>
          <w:rFonts w:ascii="Times New Roman" w:hAnsi="Times New Roman"/>
        </w:rPr>
        <w:t xml:space="preserve"> </w:t>
      </w:r>
      <w:r w:rsidRPr="004A06AD">
        <w:rPr>
          <w:rFonts w:ascii="Times New Roman" w:hAnsi="Times New Roman"/>
        </w:rPr>
        <w:t xml:space="preserve">reports as referenced in the </w:t>
      </w:r>
      <w:r w:rsidR="000D165D" w:rsidRPr="004A06AD">
        <w:rPr>
          <w:rFonts w:ascii="Times New Roman" w:hAnsi="Times New Roman"/>
        </w:rPr>
        <w:t>G</w:t>
      </w:r>
      <w:r w:rsidRPr="004A06AD">
        <w:rPr>
          <w:rFonts w:ascii="Times New Roman" w:hAnsi="Times New Roman"/>
        </w:rPr>
        <w:t>rant Agreement</w:t>
      </w:r>
    </w:p>
    <w:p w14:paraId="1DA0274D" w14:textId="77777777" w:rsidR="0092241F" w:rsidRPr="004A06AD" w:rsidRDefault="0092241F" w:rsidP="0092241F">
      <w:pPr>
        <w:pStyle w:val="ListParagraph"/>
        <w:overflowPunct/>
        <w:autoSpaceDE/>
        <w:adjustRightInd/>
        <w:ind w:left="1080"/>
        <w:contextualSpacing/>
        <w:jc w:val="both"/>
        <w:textAlignment w:val="auto"/>
        <w:rPr>
          <w:rFonts w:ascii="Times New Roman" w:hAnsi="Times New Roman"/>
        </w:rPr>
      </w:pPr>
    </w:p>
    <w:p w14:paraId="0BAA7986" w14:textId="58E6646C" w:rsidR="0092241F" w:rsidRPr="004A06AD" w:rsidRDefault="0092241F" w:rsidP="0092241F">
      <w:pPr>
        <w:pStyle w:val="ListParagraph"/>
        <w:numPr>
          <w:ilvl w:val="0"/>
          <w:numId w:val="33"/>
        </w:numPr>
        <w:overflowPunct/>
        <w:autoSpaceDE/>
        <w:adjustRightInd/>
        <w:ind w:left="1080"/>
        <w:contextualSpacing/>
        <w:jc w:val="both"/>
        <w:textAlignment w:val="auto"/>
        <w:rPr>
          <w:rFonts w:ascii="Times New Roman" w:hAnsi="Times New Roman"/>
        </w:rPr>
      </w:pPr>
      <w:r w:rsidRPr="004A06AD">
        <w:rPr>
          <w:rFonts w:ascii="Times New Roman" w:hAnsi="Times New Roman"/>
        </w:rPr>
        <w:t>Prepare and submit annual reports as referenced in the Grant Agreement</w:t>
      </w:r>
    </w:p>
    <w:p w14:paraId="72A99C93" w14:textId="77777777" w:rsidR="006A0E42" w:rsidRPr="004A06AD" w:rsidRDefault="006A0E42" w:rsidP="0092241F">
      <w:pPr>
        <w:pStyle w:val="ListParagraph"/>
        <w:ind w:left="0"/>
        <w:jc w:val="both"/>
        <w:rPr>
          <w:rFonts w:ascii="Times New Roman" w:hAnsi="Times New Roman"/>
        </w:rPr>
      </w:pPr>
    </w:p>
    <w:p w14:paraId="6FE8B0C1" w14:textId="77777777" w:rsidR="006A0E42" w:rsidRPr="004A06AD" w:rsidRDefault="006A0E42" w:rsidP="00FE7ACB">
      <w:pPr>
        <w:pStyle w:val="ListParagraph"/>
        <w:numPr>
          <w:ilvl w:val="0"/>
          <w:numId w:val="33"/>
        </w:numPr>
        <w:overflowPunct/>
        <w:autoSpaceDE/>
        <w:adjustRightInd/>
        <w:ind w:left="1080"/>
        <w:contextualSpacing/>
        <w:jc w:val="both"/>
        <w:textAlignment w:val="auto"/>
        <w:rPr>
          <w:rFonts w:ascii="Times New Roman" w:hAnsi="Times New Roman"/>
        </w:rPr>
      </w:pPr>
      <w:r w:rsidRPr="004A06AD">
        <w:rPr>
          <w:rFonts w:ascii="Times New Roman" w:hAnsi="Times New Roman"/>
        </w:rPr>
        <w:t xml:space="preserve">Prepare and submit a final narrative report as referenced in the </w:t>
      </w:r>
      <w:r w:rsidR="000D165D" w:rsidRPr="004A06AD">
        <w:rPr>
          <w:rFonts w:ascii="Times New Roman" w:hAnsi="Times New Roman"/>
        </w:rPr>
        <w:t>G</w:t>
      </w:r>
      <w:r w:rsidRPr="004A06AD">
        <w:rPr>
          <w:rFonts w:ascii="Times New Roman" w:hAnsi="Times New Roman"/>
        </w:rPr>
        <w:t>rant Agreement</w:t>
      </w:r>
    </w:p>
    <w:p w14:paraId="4CD1D7F8" w14:textId="77777777" w:rsidR="006A0E42" w:rsidRPr="004A06AD" w:rsidRDefault="006A0E42" w:rsidP="00FE7ACB">
      <w:pPr>
        <w:pStyle w:val="ListParagraph"/>
        <w:ind w:left="1080" w:hanging="360"/>
        <w:jc w:val="both"/>
        <w:rPr>
          <w:rFonts w:ascii="Times New Roman" w:hAnsi="Times New Roman"/>
        </w:rPr>
      </w:pPr>
    </w:p>
    <w:p w14:paraId="295728AD" w14:textId="77777777" w:rsidR="006A0E42" w:rsidRPr="004A06AD" w:rsidRDefault="006A0E42" w:rsidP="00FE7ACB">
      <w:pPr>
        <w:pStyle w:val="ListParagraph"/>
        <w:numPr>
          <w:ilvl w:val="0"/>
          <w:numId w:val="33"/>
        </w:numPr>
        <w:overflowPunct/>
        <w:autoSpaceDE/>
        <w:adjustRightInd/>
        <w:ind w:left="1080"/>
        <w:contextualSpacing/>
        <w:jc w:val="both"/>
        <w:textAlignment w:val="auto"/>
        <w:rPr>
          <w:rFonts w:ascii="Times New Roman" w:hAnsi="Times New Roman"/>
        </w:rPr>
      </w:pPr>
      <w:r w:rsidRPr="004A06AD">
        <w:rPr>
          <w:rFonts w:ascii="Times New Roman" w:hAnsi="Times New Roman"/>
        </w:rPr>
        <w:t xml:space="preserve">Any and all provisions contained in the proposal as submitted, or negotiated, and not specifically referenced by this Scope of Work </w:t>
      </w:r>
    </w:p>
    <w:p w14:paraId="0FC037B0" w14:textId="77777777" w:rsidR="006A0E42" w:rsidRPr="004A06AD" w:rsidRDefault="006A0E42" w:rsidP="00FE7ACB">
      <w:pPr>
        <w:pStyle w:val="ListParagraph"/>
        <w:jc w:val="both"/>
        <w:rPr>
          <w:rFonts w:ascii="Times New Roman" w:hAnsi="Times New Roman"/>
        </w:rPr>
      </w:pPr>
    </w:p>
    <w:p w14:paraId="5C250F50" w14:textId="77777777" w:rsidR="00B73655" w:rsidRPr="004A06AD" w:rsidRDefault="00B73655" w:rsidP="00FE7ACB">
      <w:pPr>
        <w:jc w:val="both"/>
        <w:rPr>
          <w:rFonts w:ascii="Times New Roman" w:hAnsi="Times New Roman"/>
        </w:rPr>
      </w:pPr>
    </w:p>
    <w:p w14:paraId="14C948A1" w14:textId="77777777" w:rsidR="00B73655" w:rsidRPr="004A06AD" w:rsidRDefault="00B73655" w:rsidP="00FE7ACB">
      <w:pPr>
        <w:jc w:val="both"/>
        <w:rPr>
          <w:rFonts w:ascii="Times New Roman" w:hAnsi="Times New Roman"/>
        </w:rPr>
      </w:pPr>
    </w:p>
    <w:p w14:paraId="08F416CB" w14:textId="77777777" w:rsidR="00B73655" w:rsidRPr="004A06AD" w:rsidRDefault="00B73655" w:rsidP="00FE7ACB">
      <w:pPr>
        <w:jc w:val="both"/>
        <w:rPr>
          <w:rFonts w:ascii="Times New Roman" w:hAnsi="Times New Roman"/>
        </w:rPr>
      </w:pPr>
    </w:p>
    <w:p w14:paraId="171B161B" w14:textId="77777777" w:rsidR="00B73655" w:rsidRPr="004A06AD" w:rsidRDefault="00B73655" w:rsidP="00FE7ACB">
      <w:pPr>
        <w:jc w:val="both"/>
        <w:rPr>
          <w:rFonts w:ascii="Times New Roman" w:hAnsi="Times New Roman"/>
        </w:rPr>
      </w:pPr>
    </w:p>
    <w:p w14:paraId="052BD1AB" w14:textId="77777777" w:rsidR="00B73655" w:rsidRPr="004A06AD" w:rsidRDefault="00B73655" w:rsidP="00FE7ACB">
      <w:pPr>
        <w:jc w:val="both"/>
        <w:rPr>
          <w:rFonts w:ascii="Times New Roman" w:hAnsi="Times New Roman"/>
        </w:rPr>
      </w:pPr>
    </w:p>
    <w:p w14:paraId="7D174803" w14:textId="77777777" w:rsidR="00B73655" w:rsidRPr="004A06AD" w:rsidRDefault="00B73655" w:rsidP="00FE7ACB">
      <w:pPr>
        <w:jc w:val="both"/>
        <w:rPr>
          <w:rFonts w:ascii="Times New Roman" w:hAnsi="Times New Roman"/>
        </w:rPr>
      </w:pPr>
    </w:p>
    <w:p w14:paraId="01329274" w14:textId="77777777" w:rsidR="00B73655" w:rsidRPr="004A06AD" w:rsidRDefault="00B73655" w:rsidP="00FE7ACB">
      <w:pPr>
        <w:jc w:val="both"/>
        <w:rPr>
          <w:rFonts w:ascii="Times New Roman" w:hAnsi="Times New Roman"/>
        </w:rPr>
      </w:pPr>
    </w:p>
    <w:p w14:paraId="0C292D42" w14:textId="77777777" w:rsidR="00B73655" w:rsidRPr="004A06AD" w:rsidRDefault="00B73655" w:rsidP="00FE7ACB">
      <w:pPr>
        <w:jc w:val="both"/>
        <w:rPr>
          <w:rFonts w:ascii="Times New Roman" w:hAnsi="Times New Roman"/>
        </w:rPr>
      </w:pPr>
    </w:p>
    <w:p w14:paraId="22B9EA89" w14:textId="77777777" w:rsidR="00B73655" w:rsidRPr="004A06AD" w:rsidRDefault="00B73655" w:rsidP="00FE7ACB">
      <w:pPr>
        <w:jc w:val="both"/>
        <w:rPr>
          <w:rFonts w:ascii="Times New Roman" w:hAnsi="Times New Roman"/>
        </w:rPr>
      </w:pPr>
    </w:p>
    <w:p w14:paraId="51675988" w14:textId="77777777" w:rsidR="00B73655" w:rsidRPr="004A06AD" w:rsidRDefault="00B73655" w:rsidP="00FE7ACB">
      <w:pPr>
        <w:jc w:val="both"/>
        <w:rPr>
          <w:rFonts w:ascii="Times New Roman" w:hAnsi="Times New Roman"/>
        </w:rPr>
      </w:pPr>
    </w:p>
    <w:p w14:paraId="04E28ABE" w14:textId="77777777" w:rsidR="00B73655" w:rsidRPr="004A06AD" w:rsidRDefault="00B73655" w:rsidP="00FE7ACB">
      <w:pPr>
        <w:jc w:val="both"/>
        <w:rPr>
          <w:rFonts w:ascii="Times New Roman" w:hAnsi="Times New Roman"/>
        </w:rPr>
      </w:pPr>
    </w:p>
    <w:p w14:paraId="01F14C08" w14:textId="77777777" w:rsidR="00B73655" w:rsidRPr="004A06AD" w:rsidRDefault="00B73655" w:rsidP="00FE7ACB">
      <w:pPr>
        <w:jc w:val="both"/>
        <w:rPr>
          <w:rFonts w:ascii="Times New Roman" w:hAnsi="Times New Roman"/>
        </w:rPr>
      </w:pPr>
    </w:p>
    <w:p w14:paraId="20FE7A71" w14:textId="77777777" w:rsidR="00B73655" w:rsidRPr="004A06AD" w:rsidRDefault="00B73655" w:rsidP="00FE7ACB">
      <w:pPr>
        <w:jc w:val="both"/>
        <w:rPr>
          <w:rFonts w:ascii="Times New Roman" w:hAnsi="Times New Roman"/>
        </w:rPr>
      </w:pPr>
    </w:p>
    <w:p w14:paraId="5DAC08FC" w14:textId="77777777" w:rsidR="00B73655" w:rsidRPr="004A06AD" w:rsidRDefault="00B73655" w:rsidP="00FE7ACB">
      <w:pPr>
        <w:jc w:val="both"/>
        <w:rPr>
          <w:rFonts w:ascii="Times New Roman" w:hAnsi="Times New Roman"/>
        </w:rPr>
        <w:sectPr w:rsidR="00B73655" w:rsidRPr="004A06AD" w:rsidSect="003A0C7E">
          <w:footerReference w:type="default" r:id="rId16"/>
          <w:pgSz w:w="12240" w:h="15840" w:code="1"/>
          <w:pgMar w:top="1440" w:right="1440" w:bottom="1440" w:left="1440" w:header="720" w:footer="576" w:gutter="0"/>
          <w:paperSrc w:first="1" w:other="1"/>
          <w:pgNumType w:start="1"/>
          <w:cols w:space="720"/>
          <w:noEndnote/>
          <w:docGrid w:linePitch="326"/>
        </w:sectPr>
      </w:pPr>
    </w:p>
    <w:p w14:paraId="2BE1846A" w14:textId="77777777" w:rsidR="006A0E42" w:rsidRPr="004A06AD" w:rsidRDefault="006A0E42" w:rsidP="000C051C">
      <w:pPr>
        <w:tabs>
          <w:tab w:val="center" w:pos="5040"/>
        </w:tabs>
        <w:suppressAutoHyphens/>
        <w:jc w:val="center"/>
        <w:rPr>
          <w:rFonts w:ascii="Times New Roman" w:hAnsi="Times New Roman"/>
          <w:b/>
          <w:sz w:val="28"/>
          <w:szCs w:val="28"/>
        </w:rPr>
      </w:pPr>
      <w:r w:rsidRPr="004A06AD">
        <w:rPr>
          <w:rFonts w:ascii="Times New Roman" w:hAnsi="Times New Roman"/>
          <w:b/>
          <w:sz w:val="28"/>
          <w:szCs w:val="28"/>
        </w:rPr>
        <w:lastRenderedPageBreak/>
        <w:t>A</w:t>
      </w:r>
      <w:r w:rsidR="00955691" w:rsidRPr="004A06AD">
        <w:rPr>
          <w:rFonts w:ascii="Times New Roman" w:hAnsi="Times New Roman"/>
          <w:b/>
          <w:sz w:val="28"/>
          <w:szCs w:val="28"/>
        </w:rPr>
        <w:t>TTACHMENT</w:t>
      </w:r>
      <w:r w:rsidRPr="004A06AD">
        <w:rPr>
          <w:rFonts w:ascii="Times New Roman" w:hAnsi="Times New Roman"/>
          <w:b/>
          <w:sz w:val="28"/>
          <w:szCs w:val="28"/>
        </w:rPr>
        <w:t xml:space="preserve"> B</w:t>
      </w:r>
    </w:p>
    <w:p w14:paraId="05A19A52" w14:textId="77777777" w:rsidR="006A0E42" w:rsidRPr="004A06AD" w:rsidRDefault="006A0E42" w:rsidP="000C051C">
      <w:pPr>
        <w:tabs>
          <w:tab w:val="center" w:pos="5040"/>
        </w:tabs>
        <w:suppressAutoHyphens/>
        <w:jc w:val="center"/>
        <w:rPr>
          <w:rFonts w:ascii="Times New Roman" w:hAnsi="Times New Roman"/>
          <w:b/>
          <w:sz w:val="28"/>
          <w:szCs w:val="28"/>
        </w:rPr>
      </w:pPr>
      <w:r w:rsidRPr="004A06AD">
        <w:rPr>
          <w:rFonts w:ascii="Times New Roman" w:hAnsi="Times New Roman"/>
          <w:b/>
          <w:sz w:val="28"/>
          <w:szCs w:val="28"/>
        </w:rPr>
        <w:t>PROJECT BUDGET</w:t>
      </w:r>
    </w:p>
    <w:p w14:paraId="23A9FE07" w14:textId="77777777" w:rsidR="006A0E42" w:rsidRPr="004A06AD" w:rsidRDefault="00C33B51" w:rsidP="00C33B51">
      <w:pPr>
        <w:tabs>
          <w:tab w:val="center" w:pos="5040"/>
        </w:tabs>
        <w:suppressAutoHyphens/>
        <w:jc w:val="center"/>
        <w:rPr>
          <w:rFonts w:ascii="Times New Roman" w:hAnsi="Times New Roman"/>
        </w:rPr>
      </w:pPr>
      <w:r w:rsidRPr="004A06AD">
        <w:rPr>
          <w:rFonts w:ascii="Times New Roman" w:hAnsi="Times New Roman"/>
          <w:b/>
          <w:sz w:val="28"/>
          <w:szCs w:val="28"/>
        </w:rPr>
        <w:fldChar w:fldCharType="begin">
          <w:ffData>
            <w:name w:val="Text17"/>
            <w:enabled/>
            <w:calcOnExit w:val="0"/>
            <w:textInput/>
          </w:ffData>
        </w:fldChar>
      </w:r>
      <w:bookmarkStart w:id="7" w:name="Text17"/>
      <w:r w:rsidRPr="004A06AD">
        <w:rPr>
          <w:rFonts w:ascii="Times New Roman" w:hAnsi="Times New Roman"/>
          <w:b/>
          <w:sz w:val="28"/>
          <w:szCs w:val="28"/>
        </w:rPr>
        <w:instrText xml:space="preserve"> FORMTEXT </w:instrText>
      </w:r>
      <w:r w:rsidRPr="004A06AD">
        <w:rPr>
          <w:rFonts w:ascii="Times New Roman" w:hAnsi="Times New Roman"/>
          <w:b/>
          <w:sz w:val="28"/>
          <w:szCs w:val="28"/>
        </w:rPr>
      </w:r>
      <w:r w:rsidRPr="004A06AD">
        <w:rPr>
          <w:rFonts w:ascii="Times New Roman" w:hAnsi="Times New Roman"/>
          <w:b/>
          <w:sz w:val="28"/>
          <w:szCs w:val="28"/>
        </w:rPr>
        <w:fldChar w:fldCharType="separate"/>
      </w:r>
      <w:r w:rsidRPr="004A06AD">
        <w:rPr>
          <w:rFonts w:ascii="Times New Roman" w:hAnsi="Times New Roman"/>
          <w:b/>
          <w:noProof/>
          <w:sz w:val="28"/>
          <w:szCs w:val="28"/>
        </w:rPr>
        <w:t> </w:t>
      </w:r>
      <w:r w:rsidRPr="004A06AD">
        <w:rPr>
          <w:rFonts w:ascii="Times New Roman" w:hAnsi="Times New Roman"/>
          <w:b/>
          <w:noProof/>
          <w:sz w:val="28"/>
          <w:szCs w:val="28"/>
        </w:rPr>
        <w:t> </w:t>
      </w:r>
      <w:r w:rsidRPr="004A06AD">
        <w:rPr>
          <w:rFonts w:ascii="Times New Roman" w:hAnsi="Times New Roman"/>
          <w:b/>
          <w:noProof/>
          <w:sz w:val="28"/>
          <w:szCs w:val="28"/>
        </w:rPr>
        <w:t> </w:t>
      </w:r>
      <w:r w:rsidRPr="004A06AD">
        <w:rPr>
          <w:rFonts w:ascii="Times New Roman" w:hAnsi="Times New Roman"/>
          <w:b/>
          <w:noProof/>
          <w:sz w:val="28"/>
          <w:szCs w:val="28"/>
        </w:rPr>
        <w:t> </w:t>
      </w:r>
      <w:r w:rsidRPr="004A06AD">
        <w:rPr>
          <w:rFonts w:ascii="Times New Roman" w:hAnsi="Times New Roman"/>
          <w:b/>
          <w:noProof/>
          <w:sz w:val="28"/>
          <w:szCs w:val="28"/>
        </w:rPr>
        <w:t> </w:t>
      </w:r>
      <w:r w:rsidRPr="004A06AD">
        <w:rPr>
          <w:rFonts w:ascii="Times New Roman" w:hAnsi="Times New Roman"/>
          <w:b/>
          <w:sz w:val="28"/>
          <w:szCs w:val="28"/>
        </w:rPr>
        <w:fldChar w:fldCharType="end"/>
      </w:r>
      <w:bookmarkEnd w:id="7"/>
    </w:p>
    <w:p w14:paraId="4B831BE6" w14:textId="77777777" w:rsidR="006A0E42" w:rsidRPr="004A06AD" w:rsidRDefault="006A0E42" w:rsidP="00FE7ACB">
      <w:pPr>
        <w:tabs>
          <w:tab w:val="left" w:pos="-720"/>
        </w:tabs>
        <w:suppressAutoHyphens/>
        <w:jc w:val="both"/>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953"/>
        <w:gridCol w:w="1953"/>
        <w:gridCol w:w="1953"/>
      </w:tblGrid>
      <w:tr w:rsidR="004A06AD" w:rsidRPr="004A06AD" w14:paraId="04132C0B" w14:textId="77777777" w:rsidTr="00E26DF2">
        <w:trPr>
          <w:trHeight w:val="900"/>
        </w:trPr>
        <w:tc>
          <w:tcPr>
            <w:tcW w:w="3618" w:type="dxa"/>
            <w:tcBorders>
              <w:top w:val="single" w:sz="4" w:space="0" w:color="auto"/>
              <w:left w:val="single" w:sz="4" w:space="0" w:color="auto"/>
              <w:bottom w:val="single" w:sz="4" w:space="0" w:color="auto"/>
              <w:right w:val="single" w:sz="4" w:space="0" w:color="auto"/>
            </w:tcBorders>
          </w:tcPr>
          <w:p w14:paraId="7FD219B9" w14:textId="77777777" w:rsidR="006A0E42" w:rsidRPr="004A06AD" w:rsidRDefault="006A0E42" w:rsidP="00FE7ACB">
            <w:pPr>
              <w:pStyle w:val="Heading1"/>
              <w:jc w:val="both"/>
              <w:rPr>
                <w:rFonts w:ascii="Times New Roman" w:hAnsi="Times New Roman" w:cs="Times New Roman"/>
                <w:b w:val="0"/>
                <w:bCs w:val="0"/>
                <w:sz w:val="24"/>
                <w:szCs w:val="24"/>
              </w:rPr>
            </w:pPr>
          </w:p>
          <w:p w14:paraId="3A31BFE0" w14:textId="77777777" w:rsidR="006A0E42" w:rsidRPr="004A06AD" w:rsidRDefault="006A0E42" w:rsidP="00FE7ACB">
            <w:pPr>
              <w:pStyle w:val="Heading1"/>
              <w:jc w:val="both"/>
              <w:rPr>
                <w:rFonts w:ascii="Times New Roman" w:hAnsi="Times New Roman" w:cs="Times New Roman"/>
                <w:b w:val="0"/>
                <w:bCs w:val="0"/>
                <w:sz w:val="24"/>
                <w:szCs w:val="24"/>
              </w:rPr>
            </w:pPr>
            <w:r w:rsidRPr="004A06AD">
              <w:rPr>
                <w:rFonts w:ascii="Times New Roman" w:hAnsi="Times New Roman" w:cs="Times New Roman"/>
                <w:b w:val="0"/>
                <w:bCs w:val="0"/>
                <w:sz w:val="24"/>
                <w:szCs w:val="24"/>
              </w:rPr>
              <w:t>Cost Categories</w:t>
            </w:r>
          </w:p>
        </w:tc>
        <w:tc>
          <w:tcPr>
            <w:tcW w:w="1953" w:type="dxa"/>
            <w:tcBorders>
              <w:top w:val="single" w:sz="4" w:space="0" w:color="auto"/>
              <w:left w:val="single" w:sz="4" w:space="0" w:color="auto"/>
              <w:bottom w:val="single" w:sz="4" w:space="0" w:color="auto"/>
              <w:right w:val="single" w:sz="4" w:space="0" w:color="auto"/>
            </w:tcBorders>
            <w:hideMark/>
          </w:tcPr>
          <w:p w14:paraId="219ABCFC" w14:textId="77777777" w:rsidR="006A0E42" w:rsidRPr="004A06AD" w:rsidRDefault="006A0E42" w:rsidP="000C051C">
            <w:pPr>
              <w:tabs>
                <w:tab w:val="left" w:pos="0"/>
              </w:tabs>
              <w:suppressAutoHyphens/>
              <w:jc w:val="center"/>
              <w:rPr>
                <w:rFonts w:ascii="Times New Roman" w:hAnsi="Times New Roman"/>
              </w:rPr>
            </w:pPr>
            <w:r w:rsidRPr="004A06AD">
              <w:rPr>
                <w:rFonts w:ascii="Times New Roman" w:hAnsi="Times New Roman"/>
              </w:rPr>
              <w:t>Project Award Amount</w:t>
            </w:r>
          </w:p>
        </w:tc>
        <w:tc>
          <w:tcPr>
            <w:tcW w:w="1953" w:type="dxa"/>
            <w:tcBorders>
              <w:top w:val="single" w:sz="4" w:space="0" w:color="auto"/>
              <w:left w:val="single" w:sz="4" w:space="0" w:color="auto"/>
              <w:bottom w:val="single" w:sz="4" w:space="0" w:color="auto"/>
              <w:right w:val="single" w:sz="4" w:space="0" w:color="auto"/>
            </w:tcBorders>
            <w:hideMark/>
          </w:tcPr>
          <w:p w14:paraId="4850C366" w14:textId="52BDB24D" w:rsidR="006A0E42" w:rsidRPr="004A06AD" w:rsidRDefault="0092241F" w:rsidP="004A06AD">
            <w:pPr>
              <w:tabs>
                <w:tab w:val="left" w:pos="0"/>
              </w:tabs>
              <w:suppressAutoHyphens/>
              <w:jc w:val="center"/>
              <w:rPr>
                <w:rFonts w:ascii="Times New Roman" w:hAnsi="Times New Roman"/>
              </w:rPr>
            </w:pPr>
            <w:r w:rsidRPr="004A06AD">
              <w:rPr>
                <w:rFonts w:ascii="Times New Roman" w:hAnsi="Times New Roman"/>
              </w:rPr>
              <w:t xml:space="preserve">Non State-Funded </w:t>
            </w:r>
            <w:r w:rsidR="006A0E42" w:rsidRPr="004A06AD">
              <w:rPr>
                <w:rFonts w:ascii="Times New Roman" w:hAnsi="Times New Roman"/>
              </w:rPr>
              <w:t>Contribution</w:t>
            </w:r>
          </w:p>
        </w:tc>
        <w:tc>
          <w:tcPr>
            <w:tcW w:w="1953" w:type="dxa"/>
            <w:tcBorders>
              <w:top w:val="single" w:sz="4" w:space="0" w:color="auto"/>
              <w:left w:val="single" w:sz="4" w:space="0" w:color="auto"/>
              <w:bottom w:val="single" w:sz="4" w:space="0" w:color="auto"/>
              <w:right w:val="single" w:sz="4" w:space="0" w:color="auto"/>
            </w:tcBorders>
            <w:hideMark/>
          </w:tcPr>
          <w:p w14:paraId="5D64EE34" w14:textId="77777777" w:rsidR="006A0E42" w:rsidRPr="004A06AD" w:rsidRDefault="006A0E42" w:rsidP="000C051C">
            <w:pPr>
              <w:tabs>
                <w:tab w:val="left" w:pos="0"/>
              </w:tabs>
              <w:suppressAutoHyphens/>
              <w:jc w:val="center"/>
              <w:rPr>
                <w:rFonts w:ascii="Times New Roman" w:hAnsi="Times New Roman"/>
              </w:rPr>
            </w:pPr>
            <w:r w:rsidRPr="004A06AD">
              <w:rPr>
                <w:rFonts w:ascii="Times New Roman" w:hAnsi="Times New Roman"/>
              </w:rPr>
              <w:t>Total Project Amount</w:t>
            </w:r>
          </w:p>
        </w:tc>
      </w:tr>
      <w:tr w:rsidR="004A06AD" w:rsidRPr="004A06AD" w14:paraId="250D6784" w14:textId="77777777" w:rsidTr="00E26DF2">
        <w:trPr>
          <w:trHeight w:val="900"/>
        </w:trPr>
        <w:tc>
          <w:tcPr>
            <w:tcW w:w="3618" w:type="dxa"/>
            <w:tcBorders>
              <w:top w:val="single" w:sz="4" w:space="0" w:color="auto"/>
              <w:left w:val="single" w:sz="4" w:space="0" w:color="auto"/>
              <w:bottom w:val="single" w:sz="4" w:space="0" w:color="auto"/>
              <w:right w:val="single" w:sz="4" w:space="0" w:color="auto"/>
            </w:tcBorders>
          </w:tcPr>
          <w:p w14:paraId="6E8D4BBB" w14:textId="77777777" w:rsidR="006A0E42" w:rsidRPr="004A06AD" w:rsidRDefault="006A0E42" w:rsidP="00FE7ACB">
            <w:pPr>
              <w:pStyle w:val="Heading1"/>
              <w:jc w:val="both"/>
              <w:rPr>
                <w:rFonts w:ascii="Times New Roman" w:hAnsi="Times New Roman" w:cs="Times New Roman"/>
                <w:b w:val="0"/>
                <w:bCs w:val="0"/>
                <w:sz w:val="24"/>
                <w:szCs w:val="24"/>
              </w:rPr>
            </w:pPr>
            <w:r w:rsidRPr="004A06AD">
              <w:rPr>
                <w:rFonts w:ascii="Times New Roman" w:hAnsi="Times New Roman" w:cs="Times New Roman"/>
                <w:b w:val="0"/>
                <w:bCs w:val="0"/>
                <w:sz w:val="24"/>
                <w:szCs w:val="24"/>
              </w:rPr>
              <w:t>Personnel</w:t>
            </w:r>
          </w:p>
        </w:tc>
        <w:tc>
          <w:tcPr>
            <w:tcW w:w="1953" w:type="dxa"/>
            <w:tcBorders>
              <w:top w:val="single" w:sz="4" w:space="0" w:color="auto"/>
              <w:left w:val="single" w:sz="4" w:space="0" w:color="auto"/>
              <w:bottom w:val="single" w:sz="4" w:space="0" w:color="auto"/>
              <w:right w:val="single" w:sz="4" w:space="0" w:color="auto"/>
            </w:tcBorders>
          </w:tcPr>
          <w:p w14:paraId="3D9F2571"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w:t>
            </w:r>
            <w:r w:rsidR="00366409"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1D6C3818"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5BB0B49A"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r>
      <w:tr w:rsidR="004A06AD" w:rsidRPr="004A06AD" w14:paraId="163612F5" w14:textId="77777777" w:rsidTr="00E26DF2">
        <w:trPr>
          <w:trHeight w:val="900"/>
        </w:trPr>
        <w:tc>
          <w:tcPr>
            <w:tcW w:w="3618" w:type="dxa"/>
            <w:tcBorders>
              <w:top w:val="single" w:sz="4" w:space="0" w:color="auto"/>
              <w:left w:val="single" w:sz="4" w:space="0" w:color="auto"/>
              <w:bottom w:val="single" w:sz="4" w:space="0" w:color="auto"/>
              <w:right w:val="single" w:sz="4" w:space="0" w:color="auto"/>
            </w:tcBorders>
          </w:tcPr>
          <w:p w14:paraId="0E48F831" w14:textId="77777777" w:rsidR="006A0E42" w:rsidRPr="004A06AD" w:rsidRDefault="006A0E42" w:rsidP="00FE7ACB">
            <w:pPr>
              <w:pStyle w:val="Heading1"/>
              <w:jc w:val="both"/>
              <w:rPr>
                <w:rFonts w:ascii="Times New Roman" w:hAnsi="Times New Roman" w:cs="Times New Roman"/>
                <w:b w:val="0"/>
                <w:bCs w:val="0"/>
                <w:sz w:val="24"/>
                <w:szCs w:val="24"/>
              </w:rPr>
            </w:pPr>
            <w:r w:rsidRPr="004A06AD">
              <w:rPr>
                <w:rFonts w:ascii="Times New Roman" w:hAnsi="Times New Roman" w:cs="Times New Roman"/>
                <w:b w:val="0"/>
                <w:bCs w:val="0"/>
                <w:sz w:val="24"/>
                <w:szCs w:val="24"/>
              </w:rPr>
              <w:t>Fringe Benefits</w:t>
            </w:r>
          </w:p>
        </w:tc>
        <w:tc>
          <w:tcPr>
            <w:tcW w:w="1953" w:type="dxa"/>
            <w:tcBorders>
              <w:top w:val="single" w:sz="4" w:space="0" w:color="auto"/>
              <w:left w:val="single" w:sz="4" w:space="0" w:color="auto"/>
              <w:bottom w:val="single" w:sz="4" w:space="0" w:color="auto"/>
              <w:right w:val="single" w:sz="4" w:space="0" w:color="auto"/>
            </w:tcBorders>
          </w:tcPr>
          <w:p w14:paraId="20661CFC"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0872B755"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33EFEBCE"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r>
      <w:tr w:rsidR="004A06AD" w:rsidRPr="004A06AD" w14:paraId="5A3E750F" w14:textId="77777777" w:rsidTr="00E26DF2">
        <w:trPr>
          <w:trHeight w:val="900"/>
        </w:trPr>
        <w:tc>
          <w:tcPr>
            <w:tcW w:w="3618" w:type="dxa"/>
            <w:tcBorders>
              <w:top w:val="single" w:sz="4" w:space="0" w:color="auto"/>
              <w:left w:val="single" w:sz="4" w:space="0" w:color="auto"/>
              <w:bottom w:val="single" w:sz="4" w:space="0" w:color="auto"/>
              <w:right w:val="single" w:sz="4" w:space="0" w:color="auto"/>
            </w:tcBorders>
          </w:tcPr>
          <w:p w14:paraId="338201AB" w14:textId="77777777" w:rsidR="006A0E42" w:rsidRPr="004A06AD" w:rsidRDefault="006A0E42" w:rsidP="00FE7ACB">
            <w:pPr>
              <w:pStyle w:val="Heading1"/>
              <w:jc w:val="both"/>
              <w:rPr>
                <w:rFonts w:ascii="Times New Roman" w:hAnsi="Times New Roman" w:cs="Times New Roman"/>
                <w:b w:val="0"/>
                <w:bCs w:val="0"/>
                <w:sz w:val="24"/>
                <w:szCs w:val="24"/>
              </w:rPr>
            </w:pPr>
            <w:r w:rsidRPr="004A06AD">
              <w:rPr>
                <w:rFonts w:ascii="Times New Roman" w:hAnsi="Times New Roman" w:cs="Times New Roman"/>
                <w:b w:val="0"/>
                <w:bCs w:val="0"/>
                <w:sz w:val="24"/>
                <w:szCs w:val="24"/>
              </w:rPr>
              <w:t>Supplies &amp; Materials</w:t>
            </w:r>
          </w:p>
        </w:tc>
        <w:tc>
          <w:tcPr>
            <w:tcW w:w="1953" w:type="dxa"/>
            <w:tcBorders>
              <w:top w:val="single" w:sz="4" w:space="0" w:color="auto"/>
              <w:left w:val="single" w:sz="4" w:space="0" w:color="auto"/>
              <w:bottom w:val="single" w:sz="4" w:space="0" w:color="auto"/>
              <w:right w:val="single" w:sz="4" w:space="0" w:color="auto"/>
            </w:tcBorders>
          </w:tcPr>
          <w:p w14:paraId="1D86CD99"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578A1D34"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688F3DB0"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r>
      <w:tr w:rsidR="004A06AD" w:rsidRPr="004A06AD" w14:paraId="65615068" w14:textId="77777777" w:rsidTr="00E26DF2">
        <w:trPr>
          <w:trHeight w:val="900"/>
        </w:trPr>
        <w:tc>
          <w:tcPr>
            <w:tcW w:w="3618" w:type="dxa"/>
            <w:tcBorders>
              <w:top w:val="single" w:sz="4" w:space="0" w:color="auto"/>
              <w:left w:val="single" w:sz="4" w:space="0" w:color="auto"/>
              <w:bottom w:val="single" w:sz="4" w:space="0" w:color="auto"/>
              <w:right w:val="single" w:sz="4" w:space="0" w:color="auto"/>
            </w:tcBorders>
          </w:tcPr>
          <w:p w14:paraId="291D9E69" w14:textId="77777777" w:rsidR="006A0E42" w:rsidRPr="004A06AD" w:rsidRDefault="006A0E42" w:rsidP="00FE7ACB">
            <w:pPr>
              <w:pStyle w:val="Heading1"/>
              <w:jc w:val="both"/>
              <w:rPr>
                <w:rFonts w:ascii="Times New Roman" w:hAnsi="Times New Roman" w:cs="Times New Roman"/>
                <w:b w:val="0"/>
                <w:bCs w:val="0"/>
                <w:sz w:val="24"/>
                <w:szCs w:val="24"/>
              </w:rPr>
            </w:pPr>
            <w:r w:rsidRPr="004A06AD">
              <w:rPr>
                <w:rFonts w:ascii="Times New Roman" w:hAnsi="Times New Roman" w:cs="Times New Roman"/>
                <w:b w:val="0"/>
                <w:bCs w:val="0"/>
                <w:sz w:val="24"/>
                <w:szCs w:val="24"/>
              </w:rPr>
              <w:t xml:space="preserve">Contractual     </w:t>
            </w:r>
          </w:p>
        </w:tc>
        <w:tc>
          <w:tcPr>
            <w:tcW w:w="1953" w:type="dxa"/>
            <w:tcBorders>
              <w:top w:val="single" w:sz="4" w:space="0" w:color="auto"/>
              <w:left w:val="single" w:sz="4" w:space="0" w:color="auto"/>
              <w:bottom w:val="single" w:sz="4" w:space="0" w:color="auto"/>
              <w:right w:val="single" w:sz="4" w:space="0" w:color="auto"/>
            </w:tcBorders>
          </w:tcPr>
          <w:p w14:paraId="7052F370"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395212F6"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1CAE4A33"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r>
      <w:tr w:rsidR="004A06AD" w:rsidRPr="004A06AD" w14:paraId="5C15891B" w14:textId="77777777" w:rsidTr="00E26DF2">
        <w:trPr>
          <w:trHeight w:val="900"/>
        </w:trPr>
        <w:tc>
          <w:tcPr>
            <w:tcW w:w="3618" w:type="dxa"/>
            <w:tcBorders>
              <w:top w:val="single" w:sz="4" w:space="0" w:color="auto"/>
              <w:left w:val="single" w:sz="4" w:space="0" w:color="auto"/>
              <w:bottom w:val="single" w:sz="4" w:space="0" w:color="auto"/>
              <w:right w:val="single" w:sz="4" w:space="0" w:color="auto"/>
            </w:tcBorders>
          </w:tcPr>
          <w:p w14:paraId="6156835D" w14:textId="77777777" w:rsidR="006A0E42" w:rsidRPr="004A06AD" w:rsidRDefault="006A0E42" w:rsidP="00FE7ACB">
            <w:pPr>
              <w:pStyle w:val="Heading1"/>
              <w:jc w:val="both"/>
              <w:rPr>
                <w:rFonts w:ascii="Times New Roman" w:hAnsi="Times New Roman" w:cs="Times New Roman"/>
                <w:b w:val="0"/>
                <w:bCs w:val="0"/>
                <w:sz w:val="24"/>
                <w:szCs w:val="24"/>
              </w:rPr>
            </w:pPr>
            <w:r w:rsidRPr="004A06AD">
              <w:rPr>
                <w:rFonts w:ascii="Times New Roman" w:hAnsi="Times New Roman" w:cs="Times New Roman"/>
                <w:b w:val="0"/>
                <w:bCs w:val="0"/>
                <w:sz w:val="24"/>
                <w:szCs w:val="24"/>
              </w:rPr>
              <w:t>Travel</w:t>
            </w:r>
          </w:p>
        </w:tc>
        <w:tc>
          <w:tcPr>
            <w:tcW w:w="1953" w:type="dxa"/>
            <w:tcBorders>
              <w:top w:val="single" w:sz="4" w:space="0" w:color="auto"/>
              <w:left w:val="single" w:sz="4" w:space="0" w:color="auto"/>
              <w:bottom w:val="single" w:sz="4" w:space="0" w:color="auto"/>
              <w:right w:val="single" w:sz="4" w:space="0" w:color="auto"/>
            </w:tcBorders>
          </w:tcPr>
          <w:p w14:paraId="4EFA81F7"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7B58D23E"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19869BD9"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r>
      <w:tr w:rsidR="004A06AD" w:rsidRPr="004A06AD" w14:paraId="3CF082F9" w14:textId="77777777" w:rsidTr="00E26DF2">
        <w:trPr>
          <w:trHeight w:val="810"/>
        </w:trPr>
        <w:tc>
          <w:tcPr>
            <w:tcW w:w="3618" w:type="dxa"/>
            <w:tcBorders>
              <w:top w:val="single" w:sz="4" w:space="0" w:color="auto"/>
              <w:left w:val="single" w:sz="4" w:space="0" w:color="auto"/>
              <w:bottom w:val="single" w:sz="4" w:space="0" w:color="auto"/>
              <w:right w:val="single" w:sz="4" w:space="0" w:color="auto"/>
            </w:tcBorders>
            <w:hideMark/>
          </w:tcPr>
          <w:p w14:paraId="4139B044"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Equipment</w:t>
            </w:r>
          </w:p>
        </w:tc>
        <w:tc>
          <w:tcPr>
            <w:tcW w:w="1953" w:type="dxa"/>
            <w:tcBorders>
              <w:top w:val="single" w:sz="4" w:space="0" w:color="auto"/>
              <w:left w:val="single" w:sz="4" w:space="0" w:color="auto"/>
              <w:bottom w:val="single" w:sz="4" w:space="0" w:color="auto"/>
              <w:right w:val="single" w:sz="4" w:space="0" w:color="auto"/>
            </w:tcBorders>
            <w:hideMark/>
          </w:tcPr>
          <w:p w14:paraId="5D2C0A47"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hideMark/>
          </w:tcPr>
          <w:p w14:paraId="7D931D02"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hideMark/>
          </w:tcPr>
          <w:p w14:paraId="0FCCC00E"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r>
      <w:tr w:rsidR="004A06AD" w:rsidRPr="004A06AD" w14:paraId="5141FEBD" w14:textId="77777777" w:rsidTr="00E26DF2">
        <w:trPr>
          <w:trHeight w:val="810"/>
        </w:trPr>
        <w:tc>
          <w:tcPr>
            <w:tcW w:w="3618" w:type="dxa"/>
            <w:tcBorders>
              <w:top w:val="single" w:sz="4" w:space="0" w:color="auto"/>
              <w:left w:val="single" w:sz="4" w:space="0" w:color="auto"/>
              <w:bottom w:val="single" w:sz="4" w:space="0" w:color="auto"/>
              <w:right w:val="single" w:sz="4" w:space="0" w:color="auto"/>
            </w:tcBorders>
            <w:hideMark/>
          </w:tcPr>
          <w:p w14:paraId="71DD5289"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Other</w:t>
            </w:r>
          </w:p>
          <w:p w14:paraId="52B447EE"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 xml:space="preserve">     </w:t>
            </w:r>
          </w:p>
        </w:tc>
        <w:tc>
          <w:tcPr>
            <w:tcW w:w="1953" w:type="dxa"/>
            <w:tcBorders>
              <w:top w:val="single" w:sz="4" w:space="0" w:color="auto"/>
              <w:left w:val="single" w:sz="4" w:space="0" w:color="auto"/>
              <w:bottom w:val="single" w:sz="4" w:space="0" w:color="auto"/>
              <w:right w:val="single" w:sz="4" w:space="0" w:color="auto"/>
            </w:tcBorders>
            <w:hideMark/>
          </w:tcPr>
          <w:p w14:paraId="69386088"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hideMark/>
          </w:tcPr>
          <w:p w14:paraId="32DC30E7"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hideMark/>
          </w:tcPr>
          <w:p w14:paraId="444CCC2F"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r>
      <w:tr w:rsidR="004A06AD" w:rsidRPr="004A06AD" w14:paraId="65991159" w14:textId="77777777" w:rsidTr="00E26DF2">
        <w:trPr>
          <w:trHeight w:val="792"/>
        </w:trPr>
        <w:tc>
          <w:tcPr>
            <w:tcW w:w="3618" w:type="dxa"/>
            <w:tcBorders>
              <w:top w:val="single" w:sz="4" w:space="0" w:color="auto"/>
              <w:left w:val="single" w:sz="4" w:space="0" w:color="auto"/>
              <w:bottom w:val="single" w:sz="4" w:space="0" w:color="auto"/>
              <w:right w:val="single" w:sz="4" w:space="0" w:color="auto"/>
            </w:tcBorders>
          </w:tcPr>
          <w:p w14:paraId="6BD6866E"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Indirect Cost</w:t>
            </w:r>
          </w:p>
        </w:tc>
        <w:tc>
          <w:tcPr>
            <w:tcW w:w="1953" w:type="dxa"/>
            <w:tcBorders>
              <w:top w:val="single" w:sz="4" w:space="0" w:color="auto"/>
              <w:left w:val="single" w:sz="4" w:space="0" w:color="auto"/>
              <w:bottom w:val="single" w:sz="4" w:space="0" w:color="auto"/>
              <w:right w:val="single" w:sz="4" w:space="0" w:color="auto"/>
            </w:tcBorders>
          </w:tcPr>
          <w:p w14:paraId="1FF007C6"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5666FA4A" w14:textId="77777777" w:rsidR="006A0E42" w:rsidRPr="004A06AD" w:rsidRDefault="006A0E42" w:rsidP="00FE7ACB">
            <w:pPr>
              <w:tabs>
                <w:tab w:val="left" w:pos="0"/>
              </w:tabs>
              <w:suppressAutoHyphens/>
              <w:jc w:val="both"/>
              <w:rPr>
                <w:rFonts w:ascii="Times New Roman" w:hAnsi="Times New Roman"/>
              </w:rPr>
            </w:pPr>
            <w:r w:rsidRPr="004A06AD">
              <w:rPr>
                <w:rFonts w:ascii="Times New Roman" w:hAnsi="Times New Roman"/>
              </w:rPr>
              <w:t>$0.00</w:t>
            </w:r>
          </w:p>
        </w:tc>
        <w:tc>
          <w:tcPr>
            <w:tcW w:w="1953" w:type="dxa"/>
            <w:tcBorders>
              <w:top w:val="single" w:sz="4" w:space="0" w:color="auto"/>
              <w:left w:val="single" w:sz="4" w:space="0" w:color="auto"/>
              <w:bottom w:val="single" w:sz="4" w:space="0" w:color="auto"/>
              <w:right w:val="single" w:sz="4" w:space="0" w:color="auto"/>
            </w:tcBorders>
          </w:tcPr>
          <w:p w14:paraId="479CCE09" w14:textId="77777777" w:rsidR="006A0E42" w:rsidRPr="004A06AD" w:rsidRDefault="00366409" w:rsidP="00FE7ACB">
            <w:pPr>
              <w:tabs>
                <w:tab w:val="left" w:pos="0"/>
              </w:tabs>
              <w:suppressAutoHyphens/>
              <w:jc w:val="both"/>
              <w:rPr>
                <w:rFonts w:ascii="Times New Roman" w:hAnsi="Times New Roman"/>
              </w:rPr>
            </w:pPr>
            <w:r w:rsidRPr="004A06AD">
              <w:rPr>
                <w:rFonts w:ascii="Times New Roman" w:hAnsi="Times New Roman"/>
              </w:rPr>
              <w:t>$0.00</w:t>
            </w:r>
          </w:p>
        </w:tc>
      </w:tr>
      <w:tr w:rsidR="006A0E42" w:rsidRPr="004A06AD" w14:paraId="37B2B3A3" w14:textId="77777777" w:rsidTr="00E26DF2">
        <w:trPr>
          <w:trHeight w:val="197"/>
        </w:trPr>
        <w:tc>
          <w:tcPr>
            <w:tcW w:w="3618" w:type="dxa"/>
            <w:tcBorders>
              <w:top w:val="single" w:sz="4" w:space="0" w:color="auto"/>
              <w:left w:val="single" w:sz="4" w:space="0" w:color="auto"/>
              <w:bottom w:val="single" w:sz="4" w:space="0" w:color="auto"/>
              <w:right w:val="single" w:sz="4" w:space="0" w:color="auto"/>
            </w:tcBorders>
            <w:hideMark/>
          </w:tcPr>
          <w:p w14:paraId="3C3B7A9E" w14:textId="77777777" w:rsidR="006A0E42" w:rsidRPr="004A06AD" w:rsidRDefault="006A0E42" w:rsidP="00FE7ACB">
            <w:pPr>
              <w:tabs>
                <w:tab w:val="left" w:pos="0"/>
              </w:tabs>
              <w:suppressAutoHyphens/>
              <w:jc w:val="both"/>
              <w:rPr>
                <w:rFonts w:ascii="Times New Roman" w:hAnsi="Times New Roman"/>
                <w:b/>
              </w:rPr>
            </w:pPr>
            <w:r w:rsidRPr="004A06AD">
              <w:rPr>
                <w:rFonts w:ascii="Times New Roman" w:hAnsi="Times New Roman"/>
                <w:b/>
              </w:rPr>
              <w:t>TOTAL</w:t>
            </w:r>
          </w:p>
        </w:tc>
        <w:tc>
          <w:tcPr>
            <w:tcW w:w="1953" w:type="dxa"/>
            <w:tcBorders>
              <w:top w:val="single" w:sz="4" w:space="0" w:color="auto"/>
              <w:left w:val="single" w:sz="4" w:space="0" w:color="auto"/>
              <w:bottom w:val="single" w:sz="4" w:space="0" w:color="auto"/>
              <w:right w:val="single" w:sz="4" w:space="0" w:color="auto"/>
            </w:tcBorders>
            <w:hideMark/>
          </w:tcPr>
          <w:p w14:paraId="50DBDFD5" w14:textId="77777777" w:rsidR="006A0E42" w:rsidRPr="004A06AD" w:rsidRDefault="00366409" w:rsidP="00FE7ACB">
            <w:pPr>
              <w:tabs>
                <w:tab w:val="left" w:pos="0"/>
              </w:tabs>
              <w:suppressAutoHyphens/>
              <w:jc w:val="both"/>
              <w:rPr>
                <w:rFonts w:ascii="Times New Roman" w:hAnsi="Times New Roman"/>
                <w:b/>
                <w:u w:val="double"/>
              </w:rPr>
            </w:pPr>
            <w:r w:rsidRPr="004A06AD">
              <w:rPr>
                <w:rFonts w:ascii="Times New Roman" w:hAnsi="Times New Roman"/>
                <w:b/>
                <w:u w:val="double"/>
              </w:rPr>
              <w:t>$0.00</w:t>
            </w:r>
          </w:p>
        </w:tc>
        <w:tc>
          <w:tcPr>
            <w:tcW w:w="1953" w:type="dxa"/>
            <w:tcBorders>
              <w:top w:val="single" w:sz="4" w:space="0" w:color="auto"/>
              <w:left w:val="single" w:sz="4" w:space="0" w:color="auto"/>
              <w:bottom w:val="single" w:sz="4" w:space="0" w:color="auto"/>
              <w:right w:val="single" w:sz="4" w:space="0" w:color="auto"/>
            </w:tcBorders>
            <w:hideMark/>
          </w:tcPr>
          <w:p w14:paraId="1E26BF74" w14:textId="77777777" w:rsidR="006A0E42" w:rsidRPr="004A06AD" w:rsidRDefault="006A0E42" w:rsidP="00FE7ACB">
            <w:pPr>
              <w:tabs>
                <w:tab w:val="left" w:pos="0"/>
              </w:tabs>
              <w:suppressAutoHyphens/>
              <w:jc w:val="both"/>
              <w:rPr>
                <w:rFonts w:ascii="Times New Roman" w:hAnsi="Times New Roman"/>
                <w:b/>
                <w:u w:val="double"/>
              </w:rPr>
            </w:pPr>
            <w:r w:rsidRPr="004A06AD">
              <w:rPr>
                <w:rFonts w:ascii="Times New Roman" w:hAnsi="Times New Roman"/>
                <w:b/>
                <w:u w:val="double"/>
              </w:rPr>
              <w:t>$0.00</w:t>
            </w:r>
          </w:p>
        </w:tc>
        <w:tc>
          <w:tcPr>
            <w:tcW w:w="1953" w:type="dxa"/>
            <w:tcBorders>
              <w:top w:val="single" w:sz="4" w:space="0" w:color="auto"/>
              <w:left w:val="single" w:sz="4" w:space="0" w:color="auto"/>
              <w:bottom w:val="single" w:sz="4" w:space="0" w:color="auto"/>
              <w:right w:val="single" w:sz="4" w:space="0" w:color="auto"/>
            </w:tcBorders>
            <w:hideMark/>
          </w:tcPr>
          <w:p w14:paraId="4F8B8D25" w14:textId="77777777" w:rsidR="006A0E42" w:rsidRPr="004A06AD" w:rsidRDefault="00366409" w:rsidP="00FE7ACB">
            <w:pPr>
              <w:tabs>
                <w:tab w:val="left" w:pos="0"/>
              </w:tabs>
              <w:suppressAutoHyphens/>
              <w:jc w:val="both"/>
              <w:rPr>
                <w:rFonts w:ascii="Times New Roman" w:hAnsi="Times New Roman"/>
                <w:b/>
                <w:u w:val="double"/>
              </w:rPr>
            </w:pPr>
            <w:r w:rsidRPr="004A06AD">
              <w:rPr>
                <w:rFonts w:ascii="Times New Roman" w:hAnsi="Times New Roman"/>
                <w:b/>
                <w:u w:val="double"/>
              </w:rPr>
              <w:t>$0.00</w:t>
            </w:r>
          </w:p>
        </w:tc>
      </w:tr>
    </w:tbl>
    <w:p w14:paraId="5DA23CF8" w14:textId="77777777" w:rsidR="006A0E42" w:rsidRPr="004A06AD" w:rsidRDefault="006A0E42" w:rsidP="00FE7ACB">
      <w:pPr>
        <w:overflowPunct/>
        <w:autoSpaceDE/>
        <w:autoSpaceDN/>
        <w:adjustRightInd/>
        <w:snapToGrid w:val="0"/>
        <w:jc w:val="both"/>
        <w:textAlignment w:val="auto"/>
        <w:rPr>
          <w:rFonts w:ascii="Times New Roman" w:hAnsi="Times New Roman"/>
        </w:rPr>
      </w:pPr>
    </w:p>
    <w:sectPr w:rsidR="006A0E42" w:rsidRPr="004A06AD" w:rsidSect="003A0C7E">
      <w:pgSz w:w="12240" w:h="15840" w:code="1"/>
      <w:pgMar w:top="1440" w:right="1440" w:bottom="1440" w:left="1440" w:header="720" w:footer="576" w:gutter="0"/>
      <w:paperSrc w:first="1" w:other="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E94C" w14:textId="77777777" w:rsidR="00061DC8" w:rsidRDefault="00061DC8">
      <w:r>
        <w:separator/>
      </w:r>
    </w:p>
  </w:endnote>
  <w:endnote w:type="continuationSeparator" w:id="0">
    <w:p w14:paraId="0960E417" w14:textId="77777777" w:rsidR="00061DC8" w:rsidRDefault="0006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A51E" w14:textId="77777777" w:rsidR="00FC3868" w:rsidRDefault="00FC3868" w:rsidP="006E6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1532E" w14:textId="77777777" w:rsidR="00FC3868" w:rsidRDefault="00FC3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197E" w14:textId="77777777" w:rsidR="00FC3868" w:rsidRDefault="00FC3868">
    <w:pPr>
      <w:pStyle w:val="Footer"/>
      <w:jc w:val="center"/>
      <w:rPr>
        <w:sz w:val="18"/>
        <w:szCs w:val="18"/>
      </w:rPr>
    </w:pPr>
    <w:r w:rsidRPr="00062EE4">
      <w:rPr>
        <w:sz w:val="18"/>
        <w:szCs w:val="18"/>
      </w:rPr>
      <w:t xml:space="preserve">Page </w:t>
    </w:r>
    <w:r w:rsidRPr="00062EE4">
      <w:rPr>
        <w:sz w:val="18"/>
        <w:szCs w:val="18"/>
      </w:rPr>
      <w:fldChar w:fldCharType="begin"/>
    </w:r>
    <w:r w:rsidRPr="00062EE4">
      <w:rPr>
        <w:sz w:val="18"/>
        <w:szCs w:val="18"/>
      </w:rPr>
      <w:instrText xml:space="preserve"> PAGE </w:instrText>
    </w:r>
    <w:r w:rsidRPr="00062EE4">
      <w:rPr>
        <w:sz w:val="18"/>
        <w:szCs w:val="18"/>
      </w:rPr>
      <w:fldChar w:fldCharType="separate"/>
    </w:r>
    <w:r>
      <w:rPr>
        <w:noProof/>
        <w:sz w:val="18"/>
        <w:szCs w:val="18"/>
      </w:rPr>
      <w:t>1</w:t>
    </w:r>
    <w:r w:rsidRPr="00062EE4">
      <w:rPr>
        <w:sz w:val="18"/>
        <w:szCs w:val="18"/>
      </w:rPr>
      <w:fldChar w:fldCharType="end"/>
    </w:r>
    <w:r w:rsidRPr="00062EE4">
      <w:rPr>
        <w:sz w:val="18"/>
        <w:szCs w:val="18"/>
      </w:rPr>
      <w:t xml:space="preserve"> of </w:t>
    </w:r>
    <w:r w:rsidR="00C33B51">
      <w:rPr>
        <w:sz w:val="18"/>
        <w:szCs w:val="18"/>
        <w:lang w:val="en-US"/>
      </w:rPr>
      <w:t>7</w:t>
    </w:r>
    <w:r>
      <w:rPr>
        <w:sz w:val="18"/>
        <w:szCs w:val="18"/>
      </w:rPr>
      <w:t xml:space="preserve"> </w:t>
    </w:r>
  </w:p>
  <w:p w14:paraId="7285CDD6" w14:textId="40B2809D" w:rsidR="00FC3868" w:rsidRPr="009965F3" w:rsidRDefault="00FC3868" w:rsidP="00E26DF2">
    <w:pPr>
      <w:pStyle w:val="Footer"/>
      <w:jc w:val="right"/>
      <w:rPr>
        <w:sz w:val="18"/>
        <w:szCs w:val="18"/>
        <w:lang w:val="en-US"/>
      </w:rPr>
    </w:pPr>
    <w:r>
      <w:rPr>
        <w:sz w:val="18"/>
        <w:szCs w:val="18"/>
        <w:lang w:val="en-US"/>
      </w:rPr>
      <w:fldChar w:fldCharType="begin"/>
    </w:r>
    <w:r>
      <w:rPr>
        <w:sz w:val="18"/>
        <w:szCs w:val="18"/>
        <w:lang w:val="en-US"/>
      </w:rPr>
      <w:instrText xml:space="preserve"> MERGEFIELD GRANT_NUMBER </w:instrText>
    </w:r>
    <w:r>
      <w:rPr>
        <w:sz w:val="18"/>
        <w:szCs w:val="18"/>
        <w:lang w:val="en-US"/>
      </w:rPr>
      <w:fldChar w:fldCharType="separate"/>
    </w:r>
    <w:r w:rsidR="007560C1">
      <w:rPr>
        <w:noProof/>
        <w:sz w:val="18"/>
        <w:szCs w:val="18"/>
        <w:lang w:val="en-US"/>
      </w:rPr>
      <w:t>«GRANT_NUMBER»</w:t>
    </w:r>
    <w:r>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F343" w14:textId="77777777" w:rsidR="00B73655" w:rsidRPr="00B73655" w:rsidRDefault="00B73655">
    <w:pPr>
      <w:pStyle w:val="Footer"/>
      <w:jc w:val="center"/>
      <w:rPr>
        <w:sz w:val="18"/>
        <w:szCs w:val="18"/>
        <w:lang w:val="en-US"/>
      </w:rPr>
    </w:pPr>
    <w:r w:rsidRPr="00062EE4">
      <w:rPr>
        <w:sz w:val="18"/>
        <w:szCs w:val="18"/>
      </w:rPr>
      <w:t xml:space="preserve">Page </w:t>
    </w:r>
    <w:r w:rsidRPr="00062EE4">
      <w:rPr>
        <w:sz w:val="18"/>
        <w:szCs w:val="18"/>
      </w:rPr>
      <w:fldChar w:fldCharType="begin"/>
    </w:r>
    <w:r w:rsidRPr="00062EE4">
      <w:rPr>
        <w:sz w:val="18"/>
        <w:szCs w:val="18"/>
      </w:rPr>
      <w:instrText xml:space="preserve"> PAGE </w:instrText>
    </w:r>
    <w:r w:rsidRPr="00062EE4">
      <w:rPr>
        <w:sz w:val="18"/>
        <w:szCs w:val="18"/>
      </w:rPr>
      <w:fldChar w:fldCharType="separate"/>
    </w:r>
    <w:r>
      <w:rPr>
        <w:noProof/>
        <w:sz w:val="18"/>
        <w:szCs w:val="18"/>
      </w:rPr>
      <w:t>1</w:t>
    </w:r>
    <w:r w:rsidRPr="00062EE4">
      <w:rPr>
        <w:sz w:val="18"/>
        <w:szCs w:val="18"/>
      </w:rPr>
      <w:fldChar w:fldCharType="end"/>
    </w:r>
    <w:r w:rsidRPr="00062EE4">
      <w:rPr>
        <w:sz w:val="18"/>
        <w:szCs w:val="18"/>
      </w:rPr>
      <w:t xml:space="preserve"> of </w:t>
    </w:r>
    <w:r>
      <w:rPr>
        <w:sz w:val="18"/>
        <w:szCs w:val="18"/>
        <w:lang w:val="en-US"/>
      </w:rPr>
      <w:t>1</w:t>
    </w:r>
  </w:p>
  <w:p w14:paraId="71273F08" w14:textId="341A68F4" w:rsidR="00B73655" w:rsidRPr="009965F3" w:rsidRDefault="00B73655" w:rsidP="00E26DF2">
    <w:pPr>
      <w:pStyle w:val="Footer"/>
      <w:jc w:val="right"/>
      <w:rPr>
        <w:sz w:val="18"/>
        <w:szCs w:val="18"/>
        <w:lang w:val="en-US"/>
      </w:rPr>
    </w:pPr>
    <w:r>
      <w:rPr>
        <w:sz w:val="18"/>
        <w:szCs w:val="18"/>
        <w:lang w:val="en-US"/>
      </w:rPr>
      <w:fldChar w:fldCharType="begin"/>
    </w:r>
    <w:r>
      <w:rPr>
        <w:sz w:val="18"/>
        <w:szCs w:val="18"/>
        <w:lang w:val="en-US"/>
      </w:rPr>
      <w:instrText xml:space="preserve"> MERGEFIELD GRANT_NUMBER </w:instrText>
    </w:r>
    <w:r>
      <w:rPr>
        <w:sz w:val="18"/>
        <w:szCs w:val="18"/>
        <w:lang w:val="en-US"/>
      </w:rPr>
      <w:fldChar w:fldCharType="separate"/>
    </w:r>
    <w:r w:rsidR="007560C1">
      <w:rPr>
        <w:noProof/>
        <w:sz w:val="18"/>
        <w:szCs w:val="18"/>
        <w:lang w:val="en-US"/>
      </w:rPr>
      <w:t>«GRANT_NUMBER»</w:t>
    </w:r>
    <w:r>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DE3F" w14:textId="77777777" w:rsidR="00061DC8" w:rsidRDefault="00061DC8">
      <w:r>
        <w:separator/>
      </w:r>
    </w:p>
  </w:footnote>
  <w:footnote w:type="continuationSeparator" w:id="0">
    <w:p w14:paraId="04E643A6" w14:textId="77777777" w:rsidR="00061DC8" w:rsidRDefault="0006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61E"/>
    <w:multiLevelType w:val="hybridMultilevel"/>
    <w:tmpl w:val="0D26B822"/>
    <w:lvl w:ilvl="0" w:tplc="D276B252">
      <w:start w:val="2"/>
      <w:numFmt w:val="upperLetter"/>
      <w:lvlText w:val="%1."/>
      <w:lvlJc w:val="left"/>
      <w:pPr>
        <w:tabs>
          <w:tab w:val="num" w:pos="1512"/>
        </w:tabs>
        <w:ind w:left="1512" w:hanging="360"/>
      </w:pPr>
    </w:lvl>
    <w:lvl w:ilvl="1" w:tplc="8C947424">
      <w:numFmt w:val="bullet"/>
      <w:lvlText w:val="-"/>
      <w:lvlJc w:val="left"/>
      <w:pPr>
        <w:tabs>
          <w:tab w:val="num" w:pos="2592"/>
        </w:tabs>
        <w:ind w:left="2592" w:hanging="720"/>
      </w:pPr>
      <w:rPr>
        <w:rFonts w:ascii="Tahoma" w:eastAsia="Times New Roman" w:hAnsi="Tahoma" w:cs="Tahoma"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0A6754"/>
    <w:multiLevelType w:val="hybridMultilevel"/>
    <w:tmpl w:val="C0E8F4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0A1F37"/>
    <w:multiLevelType w:val="hybridMultilevel"/>
    <w:tmpl w:val="62BE77C2"/>
    <w:lvl w:ilvl="0" w:tplc="8C60BB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22711"/>
    <w:multiLevelType w:val="hybridMultilevel"/>
    <w:tmpl w:val="CCEE6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B2D15"/>
    <w:multiLevelType w:val="hybridMultilevel"/>
    <w:tmpl w:val="255A77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5F37ED"/>
    <w:multiLevelType w:val="hybridMultilevel"/>
    <w:tmpl w:val="11F67428"/>
    <w:lvl w:ilvl="0" w:tplc="9AF4307C">
      <w:start w:val="1"/>
      <w:numFmt w:val="upperLetter"/>
      <w:lvlText w:val="%1."/>
      <w:lvlJc w:val="left"/>
      <w:pPr>
        <w:tabs>
          <w:tab w:val="num" w:pos="360"/>
        </w:tabs>
        <w:ind w:left="360" w:hanging="360"/>
      </w:pPr>
      <w:rPr>
        <w:rFonts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86289D"/>
    <w:multiLevelType w:val="singleLevel"/>
    <w:tmpl w:val="730C2F0E"/>
    <w:lvl w:ilvl="0">
      <w:numFmt w:val="bullet"/>
      <w:lvlText w:val="-"/>
      <w:lvlJc w:val="left"/>
      <w:pPr>
        <w:tabs>
          <w:tab w:val="num" w:pos="1875"/>
        </w:tabs>
        <w:ind w:left="1875" w:hanging="720"/>
      </w:pPr>
      <w:rPr>
        <w:rFonts w:ascii="Times New Roman" w:hAnsi="Times New Roman" w:cs="Times New Roman" w:hint="default"/>
      </w:rPr>
    </w:lvl>
  </w:abstractNum>
  <w:abstractNum w:abstractNumId="7" w15:restartNumberingAfterBreak="0">
    <w:nsid w:val="22D3265B"/>
    <w:multiLevelType w:val="singleLevel"/>
    <w:tmpl w:val="3828B7BC"/>
    <w:lvl w:ilvl="0">
      <w:start w:val="5"/>
      <w:numFmt w:val="upperLetter"/>
      <w:lvlText w:val="%1."/>
      <w:lvlJc w:val="left"/>
      <w:pPr>
        <w:tabs>
          <w:tab w:val="num" w:pos="807"/>
        </w:tabs>
        <w:ind w:left="807" w:hanging="360"/>
      </w:pPr>
    </w:lvl>
  </w:abstractNum>
  <w:abstractNum w:abstractNumId="8" w15:restartNumberingAfterBreak="0">
    <w:nsid w:val="233D1B21"/>
    <w:multiLevelType w:val="hybridMultilevel"/>
    <w:tmpl w:val="44F8729A"/>
    <w:lvl w:ilvl="0" w:tplc="58C02F0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C4B9C"/>
    <w:multiLevelType w:val="hybridMultilevel"/>
    <w:tmpl w:val="C7463BBA"/>
    <w:lvl w:ilvl="0" w:tplc="D9A29C8A">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AD79F2"/>
    <w:multiLevelType w:val="hybridMultilevel"/>
    <w:tmpl w:val="FD460786"/>
    <w:lvl w:ilvl="0" w:tplc="04090001">
      <w:start w:val="1"/>
      <w:numFmt w:val="bullet"/>
      <w:lvlText w:val=""/>
      <w:lvlJc w:val="left"/>
      <w:pPr>
        <w:tabs>
          <w:tab w:val="num" w:pos="2202"/>
        </w:tabs>
        <w:ind w:left="2202" w:hanging="360"/>
      </w:pPr>
      <w:rPr>
        <w:rFonts w:ascii="Symbol" w:hAnsi="Symbol" w:hint="default"/>
      </w:rPr>
    </w:lvl>
    <w:lvl w:ilvl="1" w:tplc="04090003" w:tentative="1">
      <w:start w:val="1"/>
      <w:numFmt w:val="bullet"/>
      <w:lvlText w:val="o"/>
      <w:lvlJc w:val="left"/>
      <w:pPr>
        <w:tabs>
          <w:tab w:val="num" w:pos="2922"/>
        </w:tabs>
        <w:ind w:left="2922" w:hanging="360"/>
      </w:pPr>
      <w:rPr>
        <w:rFonts w:ascii="Courier New" w:hAnsi="Courier New" w:cs="Courier New" w:hint="default"/>
      </w:r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11" w15:restartNumberingAfterBreak="0">
    <w:nsid w:val="2EDC7D1D"/>
    <w:multiLevelType w:val="multilevel"/>
    <w:tmpl w:val="132A8D86"/>
    <w:lvl w:ilvl="0">
      <w:start w:val="2"/>
      <w:numFmt w:val="upperLetter"/>
      <w:lvlText w:val="%1."/>
      <w:lvlJc w:val="left"/>
      <w:pPr>
        <w:tabs>
          <w:tab w:val="num" w:pos="792"/>
        </w:tabs>
        <w:ind w:left="792" w:hanging="360"/>
      </w:pPr>
    </w:lvl>
    <w:lvl w:ilvl="1">
      <w:start w:val="4"/>
      <w:numFmt w:val="upperLetter"/>
      <w:lvlText w:val="%2."/>
      <w:lvlJc w:val="left"/>
      <w:pPr>
        <w:tabs>
          <w:tab w:val="num" w:pos="816"/>
        </w:tabs>
        <w:ind w:left="81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E02312"/>
    <w:multiLevelType w:val="hybridMultilevel"/>
    <w:tmpl w:val="3EBE69A4"/>
    <w:lvl w:ilvl="0" w:tplc="48204D08">
      <w:start w:val="1"/>
      <w:numFmt w:val="decimal"/>
      <w:lvlText w:val="%1."/>
      <w:lvlJc w:val="left"/>
      <w:pPr>
        <w:ind w:left="720" w:hanging="360"/>
      </w:pPr>
      <w:rPr>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824BF"/>
    <w:multiLevelType w:val="hybridMultilevel"/>
    <w:tmpl w:val="B75AA63A"/>
    <w:lvl w:ilvl="0" w:tplc="8C60BB9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92C0E00"/>
    <w:multiLevelType w:val="hybridMultilevel"/>
    <w:tmpl w:val="7DB0397E"/>
    <w:lvl w:ilvl="0" w:tplc="17B25D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8205B"/>
    <w:multiLevelType w:val="hybridMultilevel"/>
    <w:tmpl w:val="76D0A434"/>
    <w:lvl w:ilvl="0" w:tplc="F9864410">
      <w:start w:val="1"/>
      <w:numFmt w:val="upperLetter"/>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6" w15:restartNumberingAfterBreak="0">
    <w:nsid w:val="3BC12DA3"/>
    <w:multiLevelType w:val="hybridMultilevel"/>
    <w:tmpl w:val="94CE2532"/>
    <w:lvl w:ilvl="0" w:tplc="7C28A7A6">
      <w:start w:val="2"/>
      <w:numFmt w:val="upperLetter"/>
      <w:lvlText w:val="%1."/>
      <w:lvlJc w:val="left"/>
      <w:pPr>
        <w:tabs>
          <w:tab w:val="num" w:pos="759"/>
        </w:tabs>
        <w:ind w:left="759" w:hanging="360"/>
      </w:pPr>
      <w:rPr>
        <w:sz w:val="20"/>
        <w:szCs w:val="20"/>
      </w:rPr>
    </w:lvl>
    <w:lvl w:ilvl="1" w:tplc="04090015">
      <w:start w:val="1"/>
      <w:numFmt w:val="upperLetter"/>
      <w:lvlText w:val="%2."/>
      <w:lvlJc w:val="left"/>
      <w:pPr>
        <w:tabs>
          <w:tab w:val="num" w:pos="816"/>
        </w:tabs>
        <w:ind w:left="81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21F5C03"/>
    <w:multiLevelType w:val="singleLevel"/>
    <w:tmpl w:val="660E84D6"/>
    <w:lvl w:ilvl="0">
      <w:start w:val="2"/>
      <w:numFmt w:val="decimal"/>
      <w:lvlText w:val="%1."/>
      <w:lvlJc w:val="left"/>
      <w:pPr>
        <w:tabs>
          <w:tab w:val="num" w:pos="1155"/>
        </w:tabs>
        <w:ind w:left="1155" w:hanging="720"/>
      </w:pPr>
    </w:lvl>
  </w:abstractNum>
  <w:abstractNum w:abstractNumId="18" w15:restartNumberingAfterBreak="0">
    <w:nsid w:val="43B6507F"/>
    <w:multiLevelType w:val="multilevel"/>
    <w:tmpl w:val="18362D2E"/>
    <w:lvl w:ilvl="0">
      <w:start w:val="2"/>
      <w:numFmt w:val="upperLetter"/>
      <w:lvlText w:val="%1."/>
      <w:lvlJc w:val="left"/>
      <w:pPr>
        <w:tabs>
          <w:tab w:val="num" w:pos="792"/>
        </w:tabs>
        <w:ind w:left="792" w:hanging="360"/>
      </w:pPr>
    </w:lvl>
    <w:lvl w:ilvl="1">
      <w:start w:val="1"/>
      <w:numFmt w:val="upperLetter"/>
      <w:lvlText w:val="%2."/>
      <w:lvlJc w:val="left"/>
      <w:pPr>
        <w:tabs>
          <w:tab w:val="num" w:pos="816"/>
        </w:tabs>
        <w:ind w:left="81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BB36D4"/>
    <w:multiLevelType w:val="hybridMultilevel"/>
    <w:tmpl w:val="2FECC5E4"/>
    <w:lvl w:ilvl="0" w:tplc="B406D13E">
      <w:start w:val="1"/>
      <w:numFmt w:val="decimal"/>
      <w:lvlText w:val="%1."/>
      <w:lvlJc w:val="left"/>
      <w:pPr>
        <w:ind w:left="720" w:hanging="360"/>
      </w:pPr>
      <w:rPr>
        <w:b/>
        <w:bCs/>
      </w:rPr>
    </w:lvl>
    <w:lvl w:ilvl="1" w:tplc="12E2E6E0">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E745B"/>
    <w:multiLevelType w:val="hybridMultilevel"/>
    <w:tmpl w:val="30E08FCA"/>
    <w:lvl w:ilvl="0" w:tplc="0ACA55A2">
      <w:start w:val="1"/>
      <w:numFmt w:val="bullet"/>
      <w:lvlText w:val="-"/>
      <w:lvlJc w:val="left"/>
      <w:pPr>
        <w:tabs>
          <w:tab w:val="num" w:pos="1170"/>
        </w:tabs>
        <w:ind w:left="1170" w:hanging="360"/>
      </w:pPr>
      <w:rPr>
        <w:rFonts w:ascii="Microsoft Sans Serif" w:hAnsi="Microsoft Sans Serif"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78B2B06"/>
    <w:multiLevelType w:val="hybridMultilevel"/>
    <w:tmpl w:val="BC00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D125A"/>
    <w:multiLevelType w:val="hybridMultilevel"/>
    <w:tmpl w:val="F76C8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8611A"/>
    <w:multiLevelType w:val="hybridMultilevel"/>
    <w:tmpl w:val="7CB481F8"/>
    <w:lvl w:ilvl="0" w:tplc="4410886E">
      <w:start w:val="1"/>
      <w:numFmt w:val="upp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4" w15:restartNumberingAfterBreak="0">
    <w:nsid w:val="6B847156"/>
    <w:multiLevelType w:val="singleLevel"/>
    <w:tmpl w:val="781E7F90"/>
    <w:lvl w:ilvl="0">
      <w:start w:val="1"/>
      <w:numFmt w:val="upperLetter"/>
      <w:lvlText w:val="%1."/>
      <w:lvlJc w:val="left"/>
      <w:pPr>
        <w:tabs>
          <w:tab w:val="num" w:pos="1530"/>
        </w:tabs>
        <w:ind w:left="1530" w:hanging="375"/>
      </w:pPr>
    </w:lvl>
  </w:abstractNum>
  <w:abstractNum w:abstractNumId="25" w15:restartNumberingAfterBreak="0">
    <w:nsid w:val="6CA36B69"/>
    <w:multiLevelType w:val="multilevel"/>
    <w:tmpl w:val="2F5A1C86"/>
    <w:lvl w:ilvl="0">
      <w:start w:val="1"/>
      <w:numFmt w:val="decimal"/>
      <w:lvlText w:val="%1."/>
      <w:lvlJc w:val="left"/>
      <w:pPr>
        <w:ind w:left="720" w:hanging="360"/>
      </w:pPr>
      <w:rPr>
        <w:rFonts w:ascii="Arial (W1)" w:hAnsi="Arial (W1)"/>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FDE6A43"/>
    <w:multiLevelType w:val="hybridMultilevel"/>
    <w:tmpl w:val="D6BC7686"/>
    <w:lvl w:ilvl="0" w:tplc="8C60BB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261F6F"/>
    <w:multiLevelType w:val="hybridMultilevel"/>
    <w:tmpl w:val="D04223BC"/>
    <w:lvl w:ilvl="0" w:tplc="C7D6F586">
      <w:start w:val="1"/>
      <w:numFmt w:val="upperLetter"/>
      <w:lvlText w:val="%1."/>
      <w:lvlJc w:val="left"/>
      <w:pPr>
        <w:tabs>
          <w:tab w:val="num" w:pos="798"/>
        </w:tabs>
        <w:ind w:left="79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0845501"/>
    <w:multiLevelType w:val="singleLevel"/>
    <w:tmpl w:val="952C633E"/>
    <w:lvl w:ilvl="0">
      <w:start w:val="1"/>
      <w:numFmt w:val="upperLetter"/>
      <w:lvlText w:val="%1."/>
      <w:lvlJc w:val="left"/>
      <w:pPr>
        <w:tabs>
          <w:tab w:val="num" w:pos="831"/>
        </w:tabs>
        <w:ind w:left="831" w:hanging="375"/>
      </w:pPr>
    </w:lvl>
  </w:abstractNum>
  <w:abstractNum w:abstractNumId="29" w15:restartNumberingAfterBreak="0">
    <w:nsid w:val="7A7D6563"/>
    <w:multiLevelType w:val="hybridMultilevel"/>
    <w:tmpl w:val="0CD6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25828"/>
    <w:multiLevelType w:val="hybridMultilevel"/>
    <w:tmpl w:val="962A6814"/>
    <w:lvl w:ilvl="0" w:tplc="8C60BB92">
      <w:start w:val="1"/>
      <w:numFmt w:val="upperLetter"/>
      <w:lvlText w:val="%1."/>
      <w:lvlJc w:val="left"/>
      <w:pPr>
        <w:tabs>
          <w:tab w:val="num" w:pos="1323"/>
        </w:tabs>
        <w:ind w:left="1323" w:hanging="360"/>
      </w:pPr>
      <w:rPr>
        <w:rFonts w:hint="default"/>
      </w:rPr>
    </w:lvl>
    <w:lvl w:ilvl="1" w:tplc="04090019">
      <w:start w:val="1"/>
      <w:numFmt w:val="lowerLetter"/>
      <w:lvlText w:val="%2."/>
      <w:lvlJc w:val="left"/>
      <w:pPr>
        <w:tabs>
          <w:tab w:val="num" w:pos="2403"/>
        </w:tabs>
        <w:ind w:left="2403" w:hanging="360"/>
      </w:pPr>
    </w:lvl>
    <w:lvl w:ilvl="2" w:tplc="0409001B" w:tentative="1">
      <w:start w:val="1"/>
      <w:numFmt w:val="lowerRoman"/>
      <w:lvlText w:val="%3."/>
      <w:lvlJc w:val="right"/>
      <w:pPr>
        <w:tabs>
          <w:tab w:val="num" w:pos="3123"/>
        </w:tabs>
        <w:ind w:left="3123" w:hanging="180"/>
      </w:pPr>
    </w:lvl>
    <w:lvl w:ilvl="3" w:tplc="0409000F" w:tentative="1">
      <w:start w:val="1"/>
      <w:numFmt w:val="decimal"/>
      <w:lvlText w:val="%4."/>
      <w:lvlJc w:val="left"/>
      <w:pPr>
        <w:tabs>
          <w:tab w:val="num" w:pos="3843"/>
        </w:tabs>
        <w:ind w:left="3843" w:hanging="360"/>
      </w:pPr>
    </w:lvl>
    <w:lvl w:ilvl="4" w:tplc="04090019" w:tentative="1">
      <w:start w:val="1"/>
      <w:numFmt w:val="lowerLetter"/>
      <w:lvlText w:val="%5."/>
      <w:lvlJc w:val="left"/>
      <w:pPr>
        <w:tabs>
          <w:tab w:val="num" w:pos="4563"/>
        </w:tabs>
        <w:ind w:left="4563" w:hanging="360"/>
      </w:pPr>
    </w:lvl>
    <w:lvl w:ilvl="5" w:tplc="0409001B" w:tentative="1">
      <w:start w:val="1"/>
      <w:numFmt w:val="lowerRoman"/>
      <w:lvlText w:val="%6."/>
      <w:lvlJc w:val="right"/>
      <w:pPr>
        <w:tabs>
          <w:tab w:val="num" w:pos="5283"/>
        </w:tabs>
        <w:ind w:left="5283" w:hanging="180"/>
      </w:pPr>
    </w:lvl>
    <w:lvl w:ilvl="6" w:tplc="0409000F" w:tentative="1">
      <w:start w:val="1"/>
      <w:numFmt w:val="decimal"/>
      <w:lvlText w:val="%7."/>
      <w:lvlJc w:val="left"/>
      <w:pPr>
        <w:tabs>
          <w:tab w:val="num" w:pos="6003"/>
        </w:tabs>
        <w:ind w:left="6003" w:hanging="360"/>
      </w:pPr>
    </w:lvl>
    <w:lvl w:ilvl="7" w:tplc="04090019" w:tentative="1">
      <w:start w:val="1"/>
      <w:numFmt w:val="lowerLetter"/>
      <w:lvlText w:val="%8."/>
      <w:lvlJc w:val="left"/>
      <w:pPr>
        <w:tabs>
          <w:tab w:val="num" w:pos="6723"/>
        </w:tabs>
        <w:ind w:left="6723" w:hanging="360"/>
      </w:pPr>
    </w:lvl>
    <w:lvl w:ilvl="8" w:tplc="0409001B" w:tentative="1">
      <w:start w:val="1"/>
      <w:numFmt w:val="lowerRoman"/>
      <w:lvlText w:val="%9."/>
      <w:lvlJc w:val="right"/>
      <w:pPr>
        <w:tabs>
          <w:tab w:val="num" w:pos="7443"/>
        </w:tabs>
        <w:ind w:left="7443" w:hanging="180"/>
      </w:pPr>
    </w:lvl>
  </w:abstractNum>
  <w:abstractNum w:abstractNumId="31" w15:restartNumberingAfterBreak="0">
    <w:nsid w:val="7D171F8E"/>
    <w:multiLevelType w:val="hybridMultilevel"/>
    <w:tmpl w:val="7C36B9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625500918">
    <w:abstractNumId w:val="25"/>
  </w:num>
  <w:num w:numId="2" w16cid:durableId="1613901293">
    <w:abstractNumId w:val="24"/>
    <w:lvlOverride w:ilvl="0">
      <w:startOverride w:val="1"/>
    </w:lvlOverride>
  </w:num>
  <w:num w:numId="3" w16cid:durableId="845755798">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74130">
    <w:abstractNumId w:val="28"/>
    <w:lvlOverride w:ilvl="0">
      <w:startOverride w:val="1"/>
    </w:lvlOverride>
  </w:num>
  <w:num w:numId="5" w16cid:durableId="5126507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40137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6665864">
    <w:abstractNumId w:val="6"/>
  </w:num>
  <w:num w:numId="8" w16cid:durableId="1727680018">
    <w:abstractNumId w:val="17"/>
    <w:lvlOverride w:ilvl="0">
      <w:startOverride w:val="2"/>
    </w:lvlOverride>
  </w:num>
  <w:num w:numId="9" w16cid:durableId="519049307">
    <w:abstractNumId w:val="16"/>
  </w:num>
  <w:num w:numId="10" w16cid:durableId="2021928223">
    <w:abstractNumId w:val="7"/>
    <w:lvlOverride w:ilvl="0">
      <w:startOverride w:val="5"/>
    </w:lvlOverride>
  </w:num>
  <w:num w:numId="11" w16cid:durableId="432866601">
    <w:abstractNumId w:val="20"/>
  </w:num>
  <w:num w:numId="12" w16cid:durableId="1822235398">
    <w:abstractNumId w:val="0"/>
  </w:num>
  <w:num w:numId="13" w16cid:durableId="1253903254">
    <w:abstractNumId w:val="10"/>
  </w:num>
  <w:num w:numId="14" w16cid:durableId="1205363014">
    <w:abstractNumId w:val="25"/>
  </w:num>
  <w:num w:numId="15" w16cid:durableId="1770350782">
    <w:abstractNumId w:val="1"/>
  </w:num>
  <w:num w:numId="16" w16cid:durableId="628978306">
    <w:abstractNumId w:val="9"/>
  </w:num>
  <w:num w:numId="17" w16cid:durableId="328677354">
    <w:abstractNumId w:val="11"/>
  </w:num>
  <w:num w:numId="18" w16cid:durableId="903762502">
    <w:abstractNumId w:val="16"/>
  </w:num>
  <w:num w:numId="19" w16cid:durableId="1100566518">
    <w:abstractNumId w:val="15"/>
  </w:num>
  <w:num w:numId="20" w16cid:durableId="1650328320">
    <w:abstractNumId w:val="30"/>
  </w:num>
  <w:num w:numId="21" w16cid:durableId="1987129390">
    <w:abstractNumId w:val="18"/>
  </w:num>
  <w:num w:numId="22" w16cid:durableId="844592861">
    <w:abstractNumId w:val="2"/>
  </w:num>
  <w:num w:numId="23" w16cid:durableId="1350762569">
    <w:abstractNumId w:val="26"/>
  </w:num>
  <w:num w:numId="24" w16cid:durableId="1639842300">
    <w:abstractNumId w:val="5"/>
  </w:num>
  <w:num w:numId="25" w16cid:durableId="1412657613">
    <w:abstractNumId w:val="13"/>
  </w:num>
  <w:num w:numId="26" w16cid:durableId="1963803246">
    <w:abstractNumId w:val="3"/>
  </w:num>
  <w:num w:numId="27" w16cid:durableId="1534805844">
    <w:abstractNumId w:val="21"/>
  </w:num>
  <w:num w:numId="28" w16cid:durableId="774323584">
    <w:abstractNumId w:val="29"/>
  </w:num>
  <w:num w:numId="29" w16cid:durableId="808981888">
    <w:abstractNumId w:val="4"/>
  </w:num>
  <w:num w:numId="30" w16cid:durableId="2003897457">
    <w:abstractNumId w:val="23"/>
  </w:num>
  <w:num w:numId="31" w16cid:durableId="1087535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1520833">
    <w:abstractNumId w:val="22"/>
  </w:num>
  <w:num w:numId="33" w16cid:durableId="20948906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2091249">
    <w:abstractNumId w:val="14"/>
  </w:num>
  <w:num w:numId="35" w16cid:durableId="617839959">
    <w:abstractNumId w:val="12"/>
  </w:num>
  <w:num w:numId="36" w16cid:durableId="1280645650">
    <w:abstractNumId w:val="8"/>
  </w:num>
  <w:num w:numId="37" w16cid:durableId="5916245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69"/>
    <w:rsid w:val="0000522D"/>
    <w:rsid w:val="00013731"/>
    <w:rsid w:val="00021C11"/>
    <w:rsid w:val="00022E55"/>
    <w:rsid w:val="00024BD1"/>
    <w:rsid w:val="000342EF"/>
    <w:rsid w:val="00036CA1"/>
    <w:rsid w:val="00051299"/>
    <w:rsid w:val="00051D98"/>
    <w:rsid w:val="00056D1F"/>
    <w:rsid w:val="00061DC8"/>
    <w:rsid w:val="00062EE4"/>
    <w:rsid w:val="000671BC"/>
    <w:rsid w:val="00071F5F"/>
    <w:rsid w:val="000767E7"/>
    <w:rsid w:val="000803AB"/>
    <w:rsid w:val="00082DAF"/>
    <w:rsid w:val="00083C15"/>
    <w:rsid w:val="000861C9"/>
    <w:rsid w:val="000868B8"/>
    <w:rsid w:val="00091DCC"/>
    <w:rsid w:val="00095A49"/>
    <w:rsid w:val="000A30D8"/>
    <w:rsid w:val="000A7002"/>
    <w:rsid w:val="000A7FFB"/>
    <w:rsid w:val="000B5FDA"/>
    <w:rsid w:val="000B6687"/>
    <w:rsid w:val="000C051C"/>
    <w:rsid w:val="000D001D"/>
    <w:rsid w:val="000D165D"/>
    <w:rsid w:val="000E0E36"/>
    <w:rsid w:val="000E19E9"/>
    <w:rsid w:val="000E30E6"/>
    <w:rsid w:val="000E3BDA"/>
    <w:rsid w:val="000E42A1"/>
    <w:rsid w:val="0010625D"/>
    <w:rsid w:val="00116B00"/>
    <w:rsid w:val="00124ECA"/>
    <w:rsid w:val="001318D9"/>
    <w:rsid w:val="00131FF6"/>
    <w:rsid w:val="001326A6"/>
    <w:rsid w:val="0013714E"/>
    <w:rsid w:val="00144EC0"/>
    <w:rsid w:val="001456AE"/>
    <w:rsid w:val="00146D31"/>
    <w:rsid w:val="00170042"/>
    <w:rsid w:val="00172F6C"/>
    <w:rsid w:val="001737BE"/>
    <w:rsid w:val="001740FE"/>
    <w:rsid w:val="00175BEE"/>
    <w:rsid w:val="001808A0"/>
    <w:rsid w:val="00184B5B"/>
    <w:rsid w:val="00197F85"/>
    <w:rsid w:val="001A0658"/>
    <w:rsid w:val="001A1700"/>
    <w:rsid w:val="001B707D"/>
    <w:rsid w:val="001D1866"/>
    <w:rsid w:val="001E4809"/>
    <w:rsid w:val="001F04D6"/>
    <w:rsid w:val="001F1AC8"/>
    <w:rsid w:val="001F341D"/>
    <w:rsid w:val="001F38C4"/>
    <w:rsid w:val="001F3ECB"/>
    <w:rsid w:val="00207009"/>
    <w:rsid w:val="00210943"/>
    <w:rsid w:val="002135BA"/>
    <w:rsid w:val="00214408"/>
    <w:rsid w:val="00215F6D"/>
    <w:rsid w:val="0022194A"/>
    <w:rsid w:val="00234AE8"/>
    <w:rsid w:val="00240E13"/>
    <w:rsid w:val="0024213E"/>
    <w:rsid w:val="002473AC"/>
    <w:rsid w:val="00250C7C"/>
    <w:rsid w:val="00251F3A"/>
    <w:rsid w:val="0025461A"/>
    <w:rsid w:val="00255242"/>
    <w:rsid w:val="00257A2F"/>
    <w:rsid w:val="0026443A"/>
    <w:rsid w:val="002667F7"/>
    <w:rsid w:val="00275F50"/>
    <w:rsid w:val="0028270A"/>
    <w:rsid w:val="00292356"/>
    <w:rsid w:val="00296562"/>
    <w:rsid w:val="002A2DC9"/>
    <w:rsid w:val="002A4262"/>
    <w:rsid w:val="002A560E"/>
    <w:rsid w:val="002B2EB0"/>
    <w:rsid w:val="002B57E4"/>
    <w:rsid w:val="002D4F9B"/>
    <w:rsid w:val="002E3FDD"/>
    <w:rsid w:val="002E696B"/>
    <w:rsid w:val="002F1040"/>
    <w:rsid w:val="00302319"/>
    <w:rsid w:val="00307EBC"/>
    <w:rsid w:val="00317C98"/>
    <w:rsid w:val="00320835"/>
    <w:rsid w:val="003235E7"/>
    <w:rsid w:val="00330356"/>
    <w:rsid w:val="003308E5"/>
    <w:rsid w:val="00330EF7"/>
    <w:rsid w:val="00347778"/>
    <w:rsid w:val="00350AFA"/>
    <w:rsid w:val="00353257"/>
    <w:rsid w:val="00353C98"/>
    <w:rsid w:val="00366409"/>
    <w:rsid w:val="00390587"/>
    <w:rsid w:val="00395F9E"/>
    <w:rsid w:val="00396D52"/>
    <w:rsid w:val="003A0C7E"/>
    <w:rsid w:val="003B5C10"/>
    <w:rsid w:val="003B5C55"/>
    <w:rsid w:val="003C0B31"/>
    <w:rsid w:val="003D6FF7"/>
    <w:rsid w:val="003E2F79"/>
    <w:rsid w:val="003E5679"/>
    <w:rsid w:val="003E71ED"/>
    <w:rsid w:val="003F27DA"/>
    <w:rsid w:val="0040734D"/>
    <w:rsid w:val="004079F2"/>
    <w:rsid w:val="004102DC"/>
    <w:rsid w:val="00430733"/>
    <w:rsid w:val="004317F1"/>
    <w:rsid w:val="00432630"/>
    <w:rsid w:val="00434A53"/>
    <w:rsid w:val="00436698"/>
    <w:rsid w:val="00440A45"/>
    <w:rsid w:val="00442721"/>
    <w:rsid w:val="004476B3"/>
    <w:rsid w:val="004613C4"/>
    <w:rsid w:val="00464F51"/>
    <w:rsid w:val="00473B02"/>
    <w:rsid w:val="00484C1A"/>
    <w:rsid w:val="0048539B"/>
    <w:rsid w:val="004936D6"/>
    <w:rsid w:val="004A06AD"/>
    <w:rsid w:val="004A599F"/>
    <w:rsid w:val="004B1AF8"/>
    <w:rsid w:val="004B2688"/>
    <w:rsid w:val="004B6376"/>
    <w:rsid w:val="004C0A50"/>
    <w:rsid w:val="004C1460"/>
    <w:rsid w:val="004C5739"/>
    <w:rsid w:val="004C7AC8"/>
    <w:rsid w:val="004E2A24"/>
    <w:rsid w:val="004E5CBC"/>
    <w:rsid w:val="004F02B9"/>
    <w:rsid w:val="004F1B74"/>
    <w:rsid w:val="004F30F4"/>
    <w:rsid w:val="004F7204"/>
    <w:rsid w:val="00502B48"/>
    <w:rsid w:val="00504880"/>
    <w:rsid w:val="005059CA"/>
    <w:rsid w:val="00517C94"/>
    <w:rsid w:val="00522A0B"/>
    <w:rsid w:val="0052585D"/>
    <w:rsid w:val="005317E8"/>
    <w:rsid w:val="005359E3"/>
    <w:rsid w:val="00537DF0"/>
    <w:rsid w:val="00552799"/>
    <w:rsid w:val="0056617B"/>
    <w:rsid w:val="00571FE7"/>
    <w:rsid w:val="00573B13"/>
    <w:rsid w:val="00576863"/>
    <w:rsid w:val="00577D6E"/>
    <w:rsid w:val="0058223E"/>
    <w:rsid w:val="00590B71"/>
    <w:rsid w:val="00593AB2"/>
    <w:rsid w:val="005A28D6"/>
    <w:rsid w:val="005A4995"/>
    <w:rsid w:val="005A6933"/>
    <w:rsid w:val="005B3F01"/>
    <w:rsid w:val="005B4C71"/>
    <w:rsid w:val="005D26AD"/>
    <w:rsid w:val="005D5103"/>
    <w:rsid w:val="005D7C94"/>
    <w:rsid w:val="005E2F18"/>
    <w:rsid w:val="005E3F35"/>
    <w:rsid w:val="005E5AC3"/>
    <w:rsid w:val="00614B07"/>
    <w:rsid w:val="00615EBE"/>
    <w:rsid w:val="006301C9"/>
    <w:rsid w:val="00631BA8"/>
    <w:rsid w:val="00632208"/>
    <w:rsid w:val="00633523"/>
    <w:rsid w:val="0063472A"/>
    <w:rsid w:val="00634C0F"/>
    <w:rsid w:val="00647A19"/>
    <w:rsid w:val="00650559"/>
    <w:rsid w:val="00656809"/>
    <w:rsid w:val="00662D4D"/>
    <w:rsid w:val="0066371E"/>
    <w:rsid w:val="00681B3A"/>
    <w:rsid w:val="00686D8B"/>
    <w:rsid w:val="0069199D"/>
    <w:rsid w:val="006A01D3"/>
    <w:rsid w:val="006A0E42"/>
    <w:rsid w:val="006A6419"/>
    <w:rsid w:val="006C3BF2"/>
    <w:rsid w:val="006D56D1"/>
    <w:rsid w:val="006E1712"/>
    <w:rsid w:val="006E63B1"/>
    <w:rsid w:val="007109FF"/>
    <w:rsid w:val="007116E8"/>
    <w:rsid w:val="00712025"/>
    <w:rsid w:val="00732835"/>
    <w:rsid w:val="00734580"/>
    <w:rsid w:val="00741DC2"/>
    <w:rsid w:val="00743F98"/>
    <w:rsid w:val="00744001"/>
    <w:rsid w:val="00744E46"/>
    <w:rsid w:val="00746D66"/>
    <w:rsid w:val="007560C1"/>
    <w:rsid w:val="00764262"/>
    <w:rsid w:val="00767B27"/>
    <w:rsid w:val="00774130"/>
    <w:rsid w:val="00774ED9"/>
    <w:rsid w:val="00775454"/>
    <w:rsid w:val="00776C7C"/>
    <w:rsid w:val="00777EB2"/>
    <w:rsid w:val="00782A67"/>
    <w:rsid w:val="00783370"/>
    <w:rsid w:val="00784216"/>
    <w:rsid w:val="00784983"/>
    <w:rsid w:val="007903E7"/>
    <w:rsid w:val="00791209"/>
    <w:rsid w:val="007B0770"/>
    <w:rsid w:val="007C0F00"/>
    <w:rsid w:val="007E1E02"/>
    <w:rsid w:val="007E355E"/>
    <w:rsid w:val="007F2C70"/>
    <w:rsid w:val="007F3CC2"/>
    <w:rsid w:val="0080110E"/>
    <w:rsid w:val="00814552"/>
    <w:rsid w:val="0082302C"/>
    <w:rsid w:val="008322D9"/>
    <w:rsid w:val="00832CA6"/>
    <w:rsid w:val="00837B5A"/>
    <w:rsid w:val="00840981"/>
    <w:rsid w:val="00842263"/>
    <w:rsid w:val="0086673C"/>
    <w:rsid w:val="008812FA"/>
    <w:rsid w:val="008977E3"/>
    <w:rsid w:val="008A494D"/>
    <w:rsid w:val="008A547D"/>
    <w:rsid w:val="008A65CD"/>
    <w:rsid w:val="008C3A67"/>
    <w:rsid w:val="008C7654"/>
    <w:rsid w:val="008D44FC"/>
    <w:rsid w:val="008E5EE5"/>
    <w:rsid w:val="008F0B61"/>
    <w:rsid w:val="008F6ECE"/>
    <w:rsid w:val="008F7661"/>
    <w:rsid w:val="008F7BB9"/>
    <w:rsid w:val="00901700"/>
    <w:rsid w:val="00904661"/>
    <w:rsid w:val="00905233"/>
    <w:rsid w:val="0092241F"/>
    <w:rsid w:val="009344C3"/>
    <w:rsid w:val="00934E78"/>
    <w:rsid w:val="009461D3"/>
    <w:rsid w:val="009471B5"/>
    <w:rsid w:val="00952038"/>
    <w:rsid w:val="00954A6C"/>
    <w:rsid w:val="00955691"/>
    <w:rsid w:val="0095654E"/>
    <w:rsid w:val="009726AF"/>
    <w:rsid w:val="0097353A"/>
    <w:rsid w:val="00977292"/>
    <w:rsid w:val="009773BB"/>
    <w:rsid w:val="009829C7"/>
    <w:rsid w:val="009845AF"/>
    <w:rsid w:val="00985DCE"/>
    <w:rsid w:val="009915F3"/>
    <w:rsid w:val="009935F5"/>
    <w:rsid w:val="009965F3"/>
    <w:rsid w:val="009A1903"/>
    <w:rsid w:val="009A310F"/>
    <w:rsid w:val="009A5EFB"/>
    <w:rsid w:val="009B038A"/>
    <w:rsid w:val="009B09F9"/>
    <w:rsid w:val="009C2C18"/>
    <w:rsid w:val="009F0B57"/>
    <w:rsid w:val="009F2E46"/>
    <w:rsid w:val="009F4B34"/>
    <w:rsid w:val="00A17DAA"/>
    <w:rsid w:val="00A22E63"/>
    <w:rsid w:val="00A23A5B"/>
    <w:rsid w:val="00A46C8D"/>
    <w:rsid w:val="00A535D9"/>
    <w:rsid w:val="00A627C5"/>
    <w:rsid w:val="00A70DA3"/>
    <w:rsid w:val="00A91548"/>
    <w:rsid w:val="00A917CD"/>
    <w:rsid w:val="00A9490F"/>
    <w:rsid w:val="00A96E38"/>
    <w:rsid w:val="00AA2713"/>
    <w:rsid w:val="00AA5868"/>
    <w:rsid w:val="00AB2CBB"/>
    <w:rsid w:val="00AB7C01"/>
    <w:rsid w:val="00AC65F3"/>
    <w:rsid w:val="00AD0A86"/>
    <w:rsid w:val="00AE26F0"/>
    <w:rsid w:val="00AE77E3"/>
    <w:rsid w:val="00AF2055"/>
    <w:rsid w:val="00AF3908"/>
    <w:rsid w:val="00AF4EEE"/>
    <w:rsid w:val="00AF574B"/>
    <w:rsid w:val="00AF67AB"/>
    <w:rsid w:val="00AF7414"/>
    <w:rsid w:val="00AF76A9"/>
    <w:rsid w:val="00B016D2"/>
    <w:rsid w:val="00B14791"/>
    <w:rsid w:val="00B156B1"/>
    <w:rsid w:val="00B23F0D"/>
    <w:rsid w:val="00B2517C"/>
    <w:rsid w:val="00B25BB9"/>
    <w:rsid w:val="00B35B43"/>
    <w:rsid w:val="00B361C5"/>
    <w:rsid w:val="00B44A90"/>
    <w:rsid w:val="00B451EE"/>
    <w:rsid w:val="00B46945"/>
    <w:rsid w:val="00B4755B"/>
    <w:rsid w:val="00B573E7"/>
    <w:rsid w:val="00B635D6"/>
    <w:rsid w:val="00B656C2"/>
    <w:rsid w:val="00B662DF"/>
    <w:rsid w:val="00B73655"/>
    <w:rsid w:val="00B74453"/>
    <w:rsid w:val="00B84151"/>
    <w:rsid w:val="00B90827"/>
    <w:rsid w:val="00BA45B6"/>
    <w:rsid w:val="00BB094E"/>
    <w:rsid w:val="00BC3443"/>
    <w:rsid w:val="00BC4BB6"/>
    <w:rsid w:val="00BD03D0"/>
    <w:rsid w:val="00BE14F4"/>
    <w:rsid w:val="00BE2AF2"/>
    <w:rsid w:val="00BE4669"/>
    <w:rsid w:val="00BE5292"/>
    <w:rsid w:val="00BE7B48"/>
    <w:rsid w:val="00BF5997"/>
    <w:rsid w:val="00C01C69"/>
    <w:rsid w:val="00C0367E"/>
    <w:rsid w:val="00C05716"/>
    <w:rsid w:val="00C110E3"/>
    <w:rsid w:val="00C16C2B"/>
    <w:rsid w:val="00C20BFC"/>
    <w:rsid w:val="00C24E39"/>
    <w:rsid w:val="00C26898"/>
    <w:rsid w:val="00C26F72"/>
    <w:rsid w:val="00C2731B"/>
    <w:rsid w:val="00C30C3F"/>
    <w:rsid w:val="00C33B51"/>
    <w:rsid w:val="00C43675"/>
    <w:rsid w:val="00C44E50"/>
    <w:rsid w:val="00C453EC"/>
    <w:rsid w:val="00C469EE"/>
    <w:rsid w:val="00C47167"/>
    <w:rsid w:val="00C50FFE"/>
    <w:rsid w:val="00C51501"/>
    <w:rsid w:val="00C5193E"/>
    <w:rsid w:val="00C77C3F"/>
    <w:rsid w:val="00C80BCD"/>
    <w:rsid w:val="00C84B99"/>
    <w:rsid w:val="00C939F4"/>
    <w:rsid w:val="00C95DE5"/>
    <w:rsid w:val="00CA0851"/>
    <w:rsid w:val="00CA2B1B"/>
    <w:rsid w:val="00CA4B9A"/>
    <w:rsid w:val="00CB1BBA"/>
    <w:rsid w:val="00CB42B3"/>
    <w:rsid w:val="00CB61D0"/>
    <w:rsid w:val="00CC412E"/>
    <w:rsid w:val="00CC4240"/>
    <w:rsid w:val="00CE101F"/>
    <w:rsid w:val="00CE4827"/>
    <w:rsid w:val="00CF53FF"/>
    <w:rsid w:val="00CF541B"/>
    <w:rsid w:val="00CF77A6"/>
    <w:rsid w:val="00D0229D"/>
    <w:rsid w:val="00D03304"/>
    <w:rsid w:val="00D04DAD"/>
    <w:rsid w:val="00D16D83"/>
    <w:rsid w:val="00D27BF0"/>
    <w:rsid w:val="00D35C1A"/>
    <w:rsid w:val="00D57888"/>
    <w:rsid w:val="00D65946"/>
    <w:rsid w:val="00D73CE0"/>
    <w:rsid w:val="00D82C31"/>
    <w:rsid w:val="00D8381C"/>
    <w:rsid w:val="00D84730"/>
    <w:rsid w:val="00D86229"/>
    <w:rsid w:val="00D866C1"/>
    <w:rsid w:val="00D86DB9"/>
    <w:rsid w:val="00D87CCE"/>
    <w:rsid w:val="00D93D70"/>
    <w:rsid w:val="00DA0AD1"/>
    <w:rsid w:val="00DA1E39"/>
    <w:rsid w:val="00DA7DDB"/>
    <w:rsid w:val="00DB6B56"/>
    <w:rsid w:val="00DC0E64"/>
    <w:rsid w:val="00DD132F"/>
    <w:rsid w:val="00DD3CBC"/>
    <w:rsid w:val="00DD795E"/>
    <w:rsid w:val="00DE10EF"/>
    <w:rsid w:val="00DF101E"/>
    <w:rsid w:val="00DF7F84"/>
    <w:rsid w:val="00E14533"/>
    <w:rsid w:val="00E233B2"/>
    <w:rsid w:val="00E24DEF"/>
    <w:rsid w:val="00E26DF2"/>
    <w:rsid w:val="00E36D75"/>
    <w:rsid w:val="00E54CF7"/>
    <w:rsid w:val="00E612A2"/>
    <w:rsid w:val="00E63F65"/>
    <w:rsid w:val="00E75735"/>
    <w:rsid w:val="00E77AB1"/>
    <w:rsid w:val="00E81C93"/>
    <w:rsid w:val="00E8452B"/>
    <w:rsid w:val="00E93802"/>
    <w:rsid w:val="00E94388"/>
    <w:rsid w:val="00E94A71"/>
    <w:rsid w:val="00EA3AC3"/>
    <w:rsid w:val="00EB1138"/>
    <w:rsid w:val="00EB1CC6"/>
    <w:rsid w:val="00EC3669"/>
    <w:rsid w:val="00ED489E"/>
    <w:rsid w:val="00ED6730"/>
    <w:rsid w:val="00EE4C62"/>
    <w:rsid w:val="00EE653D"/>
    <w:rsid w:val="00F061E1"/>
    <w:rsid w:val="00F228B0"/>
    <w:rsid w:val="00F32FF0"/>
    <w:rsid w:val="00F50A5F"/>
    <w:rsid w:val="00F51765"/>
    <w:rsid w:val="00F66F2B"/>
    <w:rsid w:val="00F71AA9"/>
    <w:rsid w:val="00F74571"/>
    <w:rsid w:val="00F7671D"/>
    <w:rsid w:val="00F76AA5"/>
    <w:rsid w:val="00F777A3"/>
    <w:rsid w:val="00F820B2"/>
    <w:rsid w:val="00F854D4"/>
    <w:rsid w:val="00F86861"/>
    <w:rsid w:val="00F91289"/>
    <w:rsid w:val="00F936E9"/>
    <w:rsid w:val="00FA083A"/>
    <w:rsid w:val="00FA224E"/>
    <w:rsid w:val="00FA2F52"/>
    <w:rsid w:val="00FA34E4"/>
    <w:rsid w:val="00FB3EAF"/>
    <w:rsid w:val="00FC0CD9"/>
    <w:rsid w:val="00FC3868"/>
    <w:rsid w:val="00FD2B3B"/>
    <w:rsid w:val="00FE6952"/>
    <w:rsid w:val="00FE7ACB"/>
    <w:rsid w:val="00FF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336BED"/>
  <w15:chartTrackingRefBased/>
  <w15:docId w15:val="{6594BC4F-930A-4C65-8CB4-5DEE428F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ahoma" w:hAnsi="Tahoma"/>
      <w:sz w:val="24"/>
      <w:szCs w:val="24"/>
    </w:rPr>
  </w:style>
  <w:style w:type="paragraph" w:styleId="Heading1">
    <w:name w:val="heading 1"/>
    <w:basedOn w:val="Normal"/>
    <w:link w:val="Heading1Char"/>
    <w:qFormat/>
    <w:rsid w:val="00BE4669"/>
    <w:pPr>
      <w:keepNext/>
      <w:overflowPunct/>
      <w:autoSpaceDE/>
      <w:autoSpaceDN/>
      <w:adjustRightInd/>
      <w:snapToGrid w:val="0"/>
      <w:jc w:val="center"/>
      <w:textAlignment w:val="auto"/>
      <w:outlineLvl w:val="0"/>
    </w:pPr>
    <w:rPr>
      <w:rFonts w:cs="Tahoma"/>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4669"/>
    <w:pPr>
      <w:overflowPunct/>
      <w:autoSpaceDE/>
      <w:autoSpaceDN/>
      <w:adjustRightInd/>
      <w:snapToGrid w:val="0"/>
      <w:ind w:left="1152" w:hanging="1152"/>
      <w:textAlignment w:val="auto"/>
    </w:pPr>
    <w:rPr>
      <w:rFonts w:ascii="Arial" w:hAnsi="Arial" w:cs="Arial"/>
      <w:sz w:val="20"/>
      <w:szCs w:val="20"/>
    </w:rPr>
  </w:style>
  <w:style w:type="paragraph" w:styleId="BodyTextIndent2">
    <w:name w:val="Body Text Indent 2"/>
    <w:basedOn w:val="Normal"/>
    <w:rsid w:val="00BE4669"/>
    <w:pPr>
      <w:overflowPunct/>
      <w:autoSpaceDE/>
      <w:autoSpaceDN/>
      <w:adjustRightInd/>
      <w:snapToGrid w:val="0"/>
      <w:ind w:left="1890" w:hanging="738"/>
      <w:textAlignment w:val="auto"/>
    </w:pPr>
    <w:rPr>
      <w:rFonts w:cs="Tahoma"/>
      <w:sz w:val="20"/>
      <w:szCs w:val="20"/>
    </w:rPr>
  </w:style>
  <w:style w:type="paragraph" w:styleId="BodyTextIndent3">
    <w:name w:val="Body Text Indent 3"/>
    <w:basedOn w:val="Normal"/>
    <w:rsid w:val="00BE4669"/>
    <w:pPr>
      <w:overflowPunct/>
      <w:autoSpaceDE/>
      <w:autoSpaceDN/>
      <w:adjustRightInd/>
      <w:snapToGrid w:val="0"/>
      <w:ind w:left="450" w:hanging="18"/>
      <w:textAlignment w:val="auto"/>
    </w:pPr>
    <w:rPr>
      <w:rFonts w:cs="Tahoma"/>
      <w:sz w:val="20"/>
      <w:szCs w:val="20"/>
    </w:rPr>
  </w:style>
  <w:style w:type="paragraph" w:styleId="BlockText">
    <w:name w:val="Block Text"/>
    <w:basedOn w:val="Normal"/>
    <w:rsid w:val="00BE4669"/>
    <w:pPr>
      <w:overflowPunct/>
      <w:autoSpaceDE/>
      <w:autoSpaceDN/>
      <w:adjustRightInd/>
      <w:snapToGrid w:val="0"/>
      <w:ind w:left="1242" w:right="1872" w:hanging="90"/>
      <w:textAlignment w:val="auto"/>
    </w:pPr>
    <w:rPr>
      <w:rFonts w:cs="Tahoma"/>
      <w:sz w:val="20"/>
      <w:szCs w:val="20"/>
    </w:rPr>
  </w:style>
  <w:style w:type="paragraph" w:styleId="DocumentMap">
    <w:name w:val="Document Map"/>
    <w:basedOn w:val="Normal"/>
    <w:semiHidden/>
    <w:rsid w:val="00DE10EF"/>
    <w:pPr>
      <w:shd w:val="clear" w:color="auto" w:fill="000080"/>
    </w:pPr>
    <w:rPr>
      <w:rFonts w:cs="Tahoma"/>
      <w:sz w:val="20"/>
      <w:szCs w:val="20"/>
    </w:rPr>
  </w:style>
  <w:style w:type="paragraph" w:styleId="BalloonText">
    <w:name w:val="Balloon Text"/>
    <w:basedOn w:val="Normal"/>
    <w:semiHidden/>
    <w:rsid w:val="00E81C93"/>
    <w:rPr>
      <w:rFonts w:cs="Tahoma"/>
      <w:sz w:val="16"/>
      <w:szCs w:val="16"/>
    </w:rPr>
  </w:style>
  <w:style w:type="paragraph" w:styleId="Footer">
    <w:name w:val="footer"/>
    <w:basedOn w:val="Normal"/>
    <w:link w:val="FooterChar"/>
    <w:uiPriority w:val="99"/>
    <w:rsid w:val="004936D6"/>
    <w:pPr>
      <w:tabs>
        <w:tab w:val="center" w:pos="4320"/>
        <w:tab w:val="right" w:pos="8640"/>
      </w:tabs>
    </w:pPr>
    <w:rPr>
      <w:lang w:val="x-none" w:eastAsia="x-none"/>
    </w:rPr>
  </w:style>
  <w:style w:type="character" w:styleId="PageNumber">
    <w:name w:val="page number"/>
    <w:basedOn w:val="DefaultParagraphFont"/>
    <w:rsid w:val="004936D6"/>
  </w:style>
  <w:style w:type="paragraph" w:styleId="Header">
    <w:name w:val="header"/>
    <w:basedOn w:val="Normal"/>
    <w:link w:val="HeaderChar"/>
    <w:uiPriority w:val="99"/>
    <w:rsid w:val="00B44A90"/>
    <w:pPr>
      <w:tabs>
        <w:tab w:val="center" w:pos="4320"/>
        <w:tab w:val="right" w:pos="8640"/>
      </w:tabs>
    </w:pPr>
  </w:style>
  <w:style w:type="paragraph" w:styleId="ListParagraph">
    <w:name w:val="List Paragraph"/>
    <w:basedOn w:val="Normal"/>
    <w:uiPriority w:val="34"/>
    <w:qFormat/>
    <w:rsid w:val="00573B13"/>
    <w:pPr>
      <w:ind w:left="720"/>
    </w:pPr>
  </w:style>
  <w:style w:type="character" w:customStyle="1" w:styleId="FooterChar">
    <w:name w:val="Footer Char"/>
    <w:link w:val="Footer"/>
    <w:uiPriority w:val="99"/>
    <w:rsid w:val="00062EE4"/>
    <w:rPr>
      <w:rFonts w:ascii="Tahoma" w:hAnsi="Tahoma"/>
      <w:sz w:val="24"/>
      <w:szCs w:val="24"/>
    </w:rPr>
  </w:style>
  <w:style w:type="character" w:styleId="Hyperlink">
    <w:name w:val="Hyperlink"/>
    <w:rsid w:val="00C80BCD"/>
    <w:rPr>
      <w:color w:val="0563C1"/>
      <w:u w:val="single"/>
    </w:rPr>
  </w:style>
  <w:style w:type="character" w:customStyle="1" w:styleId="Heading1Char">
    <w:name w:val="Heading 1 Char"/>
    <w:link w:val="Heading1"/>
    <w:rsid w:val="006A0E42"/>
    <w:rPr>
      <w:rFonts w:ascii="Tahoma" w:hAnsi="Tahoma" w:cs="Tahoma"/>
      <w:b/>
      <w:bCs/>
      <w:kern w:val="36"/>
    </w:rPr>
  </w:style>
  <w:style w:type="character" w:customStyle="1" w:styleId="HeaderChar">
    <w:name w:val="Header Char"/>
    <w:link w:val="Header"/>
    <w:uiPriority w:val="99"/>
    <w:rsid w:val="001737BE"/>
    <w:rPr>
      <w:rFonts w:ascii="Tahoma" w:hAnsi="Tahoma"/>
      <w:sz w:val="24"/>
      <w:szCs w:val="24"/>
    </w:rPr>
  </w:style>
  <w:style w:type="character" w:styleId="UnresolvedMention">
    <w:name w:val="Unresolved Mention"/>
    <w:basedOn w:val="DefaultParagraphFont"/>
    <w:uiPriority w:val="99"/>
    <w:semiHidden/>
    <w:unhideWhenUsed/>
    <w:rsid w:val="005D5103"/>
    <w:rPr>
      <w:color w:val="605E5C"/>
      <w:shd w:val="clear" w:color="auto" w:fill="E1DFDD"/>
    </w:rPr>
  </w:style>
  <w:style w:type="character" w:styleId="CommentReference">
    <w:name w:val="annotation reference"/>
    <w:basedOn w:val="DefaultParagraphFont"/>
    <w:rsid w:val="00647A19"/>
    <w:rPr>
      <w:sz w:val="16"/>
      <w:szCs w:val="16"/>
    </w:rPr>
  </w:style>
  <w:style w:type="paragraph" w:styleId="CommentText">
    <w:name w:val="annotation text"/>
    <w:basedOn w:val="Normal"/>
    <w:link w:val="CommentTextChar"/>
    <w:rsid w:val="00647A19"/>
    <w:rPr>
      <w:sz w:val="20"/>
      <w:szCs w:val="20"/>
    </w:rPr>
  </w:style>
  <w:style w:type="character" w:customStyle="1" w:styleId="CommentTextChar">
    <w:name w:val="Comment Text Char"/>
    <w:basedOn w:val="DefaultParagraphFont"/>
    <w:link w:val="CommentText"/>
    <w:rsid w:val="00647A19"/>
    <w:rPr>
      <w:rFonts w:ascii="Tahoma" w:hAnsi="Tahoma"/>
    </w:rPr>
  </w:style>
  <w:style w:type="paragraph" w:styleId="CommentSubject">
    <w:name w:val="annotation subject"/>
    <w:basedOn w:val="CommentText"/>
    <w:next w:val="CommentText"/>
    <w:link w:val="CommentSubjectChar"/>
    <w:rsid w:val="00647A19"/>
    <w:rPr>
      <w:b/>
      <w:bCs/>
    </w:rPr>
  </w:style>
  <w:style w:type="character" w:customStyle="1" w:styleId="CommentSubjectChar">
    <w:name w:val="Comment Subject Char"/>
    <w:basedOn w:val="CommentTextChar"/>
    <w:link w:val="CommentSubject"/>
    <w:rsid w:val="00647A19"/>
    <w:rPr>
      <w:rFonts w:ascii="Tahoma" w:hAnsi="Tahoma"/>
      <w:b/>
      <w:bCs/>
    </w:rPr>
  </w:style>
  <w:style w:type="paragraph" w:styleId="Revision">
    <w:name w:val="Revision"/>
    <w:hidden/>
    <w:uiPriority w:val="99"/>
    <w:semiHidden/>
    <w:rsid w:val="00CF77A6"/>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9850">
      <w:bodyDiv w:val="1"/>
      <w:marLeft w:val="0"/>
      <w:marRight w:val="0"/>
      <w:marTop w:val="0"/>
      <w:marBottom w:val="0"/>
      <w:divBdr>
        <w:top w:val="none" w:sz="0" w:space="0" w:color="auto"/>
        <w:left w:val="none" w:sz="0" w:space="0" w:color="auto"/>
        <w:bottom w:val="none" w:sz="0" w:space="0" w:color="auto"/>
        <w:right w:val="none" w:sz="0" w:space="0" w:color="auto"/>
      </w:divBdr>
    </w:div>
    <w:div w:id="1095251066">
      <w:bodyDiv w:val="1"/>
      <w:marLeft w:val="0"/>
      <w:marRight w:val="0"/>
      <w:marTop w:val="0"/>
      <w:marBottom w:val="0"/>
      <w:divBdr>
        <w:top w:val="none" w:sz="0" w:space="0" w:color="auto"/>
        <w:left w:val="none" w:sz="0" w:space="0" w:color="auto"/>
        <w:bottom w:val="none" w:sz="0" w:space="0" w:color="auto"/>
        <w:right w:val="none" w:sz="0" w:space="0" w:color="auto"/>
      </w:divBdr>
    </w:div>
    <w:div w:id="1151168754">
      <w:bodyDiv w:val="1"/>
      <w:marLeft w:val="0"/>
      <w:marRight w:val="0"/>
      <w:marTop w:val="0"/>
      <w:marBottom w:val="0"/>
      <w:divBdr>
        <w:top w:val="none" w:sz="0" w:space="0" w:color="auto"/>
        <w:left w:val="none" w:sz="0" w:space="0" w:color="auto"/>
        <w:bottom w:val="none" w:sz="0" w:space="0" w:color="auto"/>
        <w:right w:val="none" w:sz="0" w:space="0" w:color="auto"/>
      </w:divBdr>
    </w:div>
    <w:div w:id="1564875858">
      <w:bodyDiv w:val="1"/>
      <w:marLeft w:val="0"/>
      <w:marRight w:val="0"/>
      <w:marTop w:val="0"/>
      <w:marBottom w:val="0"/>
      <w:divBdr>
        <w:top w:val="none" w:sz="0" w:space="0" w:color="auto"/>
        <w:left w:val="none" w:sz="0" w:space="0" w:color="auto"/>
        <w:bottom w:val="none" w:sz="0" w:space="0" w:color="auto"/>
        <w:right w:val="none" w:sz="0" w:space="0" w:color="auto"/>
      </w:divBdr>
    </w:div>
    <w:div w:id="1665743204">
      <w:bodyDiv w:val="1"/>
      <w:marLeft w:val="0"/>
      <w:marRight w:val="0"/>
      <w:marTop w:val="0"/>
      <w:marBottom w:val="0"/>
      <w:divBdr>
        <w:top w:val="none" w:sz="0" w:space="0" w:color="auto"/>
        <w:left w:val="none" w:sz="0" w:space="0" w:color="auto"/>
        <w:bottom w:val="none" w:sz="0" w:space="0" w:color="auto"/>
        <w:right w:val="none" w:sz="0" w:space="0" w:color="auto"/>
      </w:divBdr>
    </w:div>
    <w:div w:id="1856849036">
      <w:bodyDiv w:val="1"/>
      <w:marLeft w:val="0"/>
      <w:marRight w:val="0"/>
      <w:marTop w:val="0"/>
      <w:marBottom w:val="0"/>
      <w:divBdr>
        <w:top w:val="none" w:sz="0" w:space="0" w:color="auto"/>
        <w:left w:val="none" w:sz="0" w:space="0" w:color="auto"/>
        <w:bottom w:val="none" w:sz="0" w:space="0" w:color="auto"/>
        <w:right w:val="none" w:sz="0" w:space="0" w:color="auto"/>
      </w:divBdr>
    </w:div>
    <w:div w:id="19506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al.records@examiners.alabam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9D59E-4B37-4AC8-B457-706BB1ADFF0C}">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e6067449-8796-49e4-8d61-964a215ef526"/>
    <ds:schemaRef ds:uri="http://schemas.microsoft.com/office/infopath/2007/PartnerControls"/>
    <ds:schemaRef ds:uri="6f17589d-a67f-4cb7-866e-a7007bb451b0"/>
    <ds:schemaRef ds:uri="http://www.w3.org/XML/1998/namespace"/>
  </ds:schemaRefs>
</ds:datastoreItem>
</file>

<file path=customXml/itemProps2.xml><?xml version="1.0" encoding="utf-8"?>
<ds:datastoreItem xmlns:ds="http://schemas.openxmlformats.org/officeDocument/2006/customXml" ds:itemID="{23F6B337-521F-49DD-B293-D5861816C930}">
  <ds:schemaRefs>
    <ds:schemaRef ds:uri="http://schemas.openxmlformats.org/officeDocument/2006/bibliography"/>
  </ds:schemaRefs>
</ds:datastoreItem>
</file>

<file path=customXml/itemProps3.xml><?xml version="1.0" encoding="utf-8"?>
<ds:datastoreItem xmlns:ds="http://schemas.openxmlformats.org/officeDocument/2006/customXml" ds:itemID="{56417E88-404F-471A-90F5-3F018B48BDE1}">
  <ds:schemaRefs>
    <ds:schemaRef ds:uri="http://schemas.microsoft.com/office/2006/metadata/longProperties"/>
  </ds:schemaRefs>
</ds:datastoreItem>
</file>

<file path=customXml/itemProps4.xml><?xml version="1.0" encoding="utf-8"?>
<ds:datastoreItem xmlns:ds="http://schemas.openxmlformats.org/officeDocument/2006/customXml" ds:itemID="{0CEF63B0-329B-4393-876A-9BAF1037B889}">
  <ds:schemaRefs>
    <ds:schemaRef ds:uri="http://schemas.microsoft.com/sharepoint/events"/>
  </ds:schemaRefs>
</ds:datastoreItem>
</file>

<file path=customXml/itemProps5.xml><?xml version="1.0" encoding="utf-8"?>
<ds:datastoreItem xmlns:ds="http://schemas.openxmlformats.org/officeDocument/2006/customXml" ds:itemID="{AE2320F9-E9D8-4059-A2F7-1694584668FC}"/>
</file>

<file path=customXml/itemProps6.xml><?xml version="1.0" encoding="utf-8"?>
<ds:datastoreItem xmlns:ds="http://schemas.openxmlformats.org/officeDocument/2006/customXml" ds:itemID="{228895C9-813A-4DAD-81F6-48CA82134460}">
  <ds:schemaRefs>
    <ds:schemaRef ds:uri="http://schemas.microsoft.com/sharepoint/v3/contenttype/forms"/>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19</TotalTime>
  <Pages>9</Pages>
  <Words>3327</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10/2005</vt:lpstr>
    </vt:vector>
  </TitlesOfParts>
  <Company>State of Alabama DECA</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10/2005</dc:title>
  <dc:subject/>
  <dc:creator>Shonda Gray</dc:creator>
  <cp:keywords/>
  <cp:lastModifiedBy>Gray, Shonda</cp:lastModifiedBy>
  <cp:revision>4</cp:revision>
  <cp:lastPrinted>2023-01-10T18:43:00Z</cp:lastPrinted>
  <dcterms:created xsi:type="dcterms:W3CDTF">2023-02-06T21:58:00Z</dcterms:created>
  <dcterms:modified xsi:type="dcterms:W3CDTF">2023-02-08T16:23:00Z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ADECA-765967496-398472</vt:lpwstr>
  </property>
  <property fmtid="{D5CDD505-2E9C-101B-9397-08002B2CF9AE}" pid="3" name="_dlc_DocIdItemGuid">
    <vt:lpwstr>348b06c6-e59c-4364-9c3f-859a4d7b7b00</vt:lpwstr>
  </property>
  <property fmtid="{D5CDD505-2E9C-101B-9397-08002B2CF9AE}" pid="4" name="_dlc_DocIdUrl">
    <vt:lpwstr>https://alabamagov.sharepoint.com/sites/adeca/office/energy/energyteam/_layouts/15/DocIdRedir.aspx?ID=ADECA-765967496-398472, ADECA-765967496-398472</vt:lpwstr>
  </property>
  <property fmtid="{D5CDD505-2E9C-101B-9397-08002B2CF9AE}" pid="5" name="MediaServiceImageTags">
    <vt:lpwstr/>
  </property>
  <property fmtid="{D5CDD505-2E9C-101B-9397-08002B2CF9AE}" pid="6" name="ContentTypeId">
    <vt:lpwstr>0x010100E48DFD8D77D6874FA427370912AF2C34</vt:lpwstr>
  </property>
</Properties>
</file>