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785A45DC" w:rsidR="001A55F9" w:rsidRPr="00366348" w:rsidRDefault="001A55F9" w:rsidP="001A55F9">
      <w:pPr>
        <w:jc w:val="center"/>
        <w:rPr>
          <w:rFonts w:ascii="Arial Narrow" w:hAnsi="Arial Narrow"/>
          <w:b/>
          <w:bCs/>
          <w:sz w:val="23"/>
          <w:szCs w:val="23"/>
        </w:rPr>
      </w:pPr>
      <w:r w:rsidRPr="00366348">
        <w:rPr>
          <w:rFonts w:ascii="Arial Narrow" w:hAnsi="Arial Narrow"/>
          <w:b/>
          <w:bCs/>
          <w:sz w:val="23"/>
          <w:szCs w:val="23"/>
        </w:rPr>
        <w:t>Early Notice and Public Review of a Proposed Activity in a</w:t>
      </w:r>
      <w:r w:rsidR="00F8062A" w:rsidRPr="00366348">
        <w:rPr>
          <w:rFonts w:ascii="Arial Narrow" w:hAnsi="Arial Narrow"/>
          <w:b/>
          <w:bCs/>
          <w:sz w:val="23"/>
          <w:szCs w:val="23"/>
        </w:rPr>
        <w:t xml:space="preserve"> </w:t>
      </w:r>
      <w:r w:rsidR="00610C88" w:rsidRPr="00366348">
        <w:rPr>
          <w:rFonts w:ascii="Arial Narrow" w:hAnsi="Arial Narrow"/>
          <w:b/>
          <w:bCs/>
          <w:sz w:val="23"/>
          <w:szCs w:val="23"/>
        </w:rPr>
        <w:t>100-Year Floodplain or Wetland</w:t>
      </w:r>
    </w:p>
    <w:p w14:paraId="1A69830A" w14:textId="155221C9" w:rsidR="001A55F9" w:rsidRPr="00366348" w:rsidRDefault="005D01A5" w:rsidP="001A55F9">
      <w:pPr>
        <w:jc w:val="center"/>
        <w:rPr>
          <w:rFonts w:ascii="Arial Narrow" w:hAnsi="Arial Narrow"/>
          <w:b/>
          <w:bCs/>
          <w:sz w:val="23"/>
          <w:szCs w:val="23"/>
        </w:rPr>
      </w:pPr>
      <w:r w:rsidRPr="00366348">
        <w:rPr>
          <w:rFonts w:ascii="Arial Narrow" w:hAnsi="Arial Narrow"/>
          <w:b/>
          <w:bCs/>
          <w:sz w:val="23"/>
          <w:szCs w:val="23"/>
        </w:rPr>
        <w:t>Wilcox</w:t>
      </w:r>
      <w:r w:rsidR="00667E34" w:rsidRPr="00366348">
        <w:rPr>
          <w:rFonts w:ascii="Arial Narrow" w:hAnsi="Arial Narrow"/>
          <w:b/>
          <w:bCs/>
          <w:sz w:val="23"/>
          <w:szCs w:val="23"/>
        </w:rPr>
        <w:t xml:space="preserve"> County, AL</w:t>
      </w:r>
    </w:p>
    <w:p w14:paraId="13F9FDF6" w14:textId="77777777" w:rsidR="00667E34" w:rsidRPr="00366348" w:rsidRDefault="00667E34" w:rsidP="001A55F9">
      <w:pPr>
        <w:jc w:val="center"/>
        <w:rPr>
          <w:rFonts w:ascii="Arial Narrow" w:hAnsi="Arial Narrow"/>
          <w:b/>
          <w:sz w:val="23"/>
          <w:szCs w:val="23"/>
        </w:rPr>
      </w:pPr>
    </w:p>
    <w:p w14:paraId="5CD4D68C" w14:textId="1B8DF39B" w:rsidR="001A55F9" w:rsidRPr="00366348" w:rsidRDefault="001A55F9" w:rsidP="001A55F9">
      <w:pPr>
        <w:rPr>
          <w:rFonts w:ascii="Arial Narrow" w:hAnsi="Arial Narrow"/>
          <w:sz w:val="23"/>
          <w:szCs w:val="23"/>
        </w:rPr>
      </w:pPr>
      <w:r w:rsidRPr="00366348">
        <w:rPr>
          <w:rFonts w:ascii="Arial Narrow" w:hAnsi="Arial Narrow"/>
          <w:sz w:val="23"/>
          <w:szCs w:val="23"/>
        </w:rPr>
        <w:t xml:space="preserve">To:  All interested Agencies, </w:t>
      </w:r>
      <w:proofErr w:type="gramStart"/>
      <w:r w:rsidRPr="00366348">
        <w:rPr>
          <w:rFonts w:ascii="Arial Narrow" w:hAnsi="Arial Narrow"/>
          <w:sz w:val="23"/>
          <w:szCs w:val="23"/>
        </w:rPr>
        <w:t>Groups</w:t>
      </w:r>
      <w:proofErr w:type="gramEnd"/>
      <w:r w:rsidRPr="00366348">
        <w:rPr>
          <w:rFonts w:ascii="Arial Narrow" w:hAnsi="Arial Narrow"/>
          <w:sz w:val="23"/>
          <w:szCs w:val="23"/>
        </w:rPr>
        <w:t xml:space="preserve"> and Individuals</w:t>
      </w:r>
      <w:r w:rsidR="007315E2" w:rsidRPr="00366348">
        <w:rPr>
          <w:rFonts w:ascii="Arial Narrow" w:hAnsi="Arial Narrow"/>
          <w:sz w:val="23"/>
          <w:szCs w:val="23"/>
        </w:rPr>
        <w:t xml:space="preserve"> </w:t>
      </w:r>
    </w:p>
    <w:p w14:paraId="6C379060" w14:textId="77777777" w:rsidR="001A55F9" w:rsidRPr="00366348" w:rsidRDefault="001A55F9" w:rsidP="001A55F9">
      <w:pPr>
        <w:rPr>
          <w:rFonts w:ascii="Arial Narrow" w:hAnsi="Arial Narrow"/>
          <w:sz w:val="23"/>
          <w:szCs w:val="23"/>
          <w:highlight w:val="yellow"/>
        </w:rPr>
      </w:pPr>
    </w:p>
    <w:p w14:paraId="27815DF9" w14:textId="1D9F1661" w:rsidR="00667E34" w:rsidRPr="00366348" w:rsidRDefault="001A55F9" w:rsidP="001A55F9">
      <w:pPr>
        <w:rPr>
          <w:rFonts w:ascii="Arial Narrow" w:hAnsi="Arial Narrow"/>
          <w:bCs/>
          <w:sz w:val="23"/>
          <w:szCs w:val="23"/>
          <w:highlight w:val="yellow"/>
        </w:rPr>
      </w:pPr>
      <w:r w:rsidRPr="00366348">
        <w:rPr>
          <w:rFonts w:ascii="Arial Narrow" w:hAnsi="Arial Narrow"/>
          <w:sz w:val="23"/>
          <w:szCs w:val="23"/>
        </w:rPr>
        <w:t>This is to give notice that</w:t>
      </w:r>
      <w:r w:rsidR="006322A9" w:rsidRPr="00366348">
        <w:rPr>
          <w:rFonts w:ascii="Arial Narrow" w:hAnsi="Arial Narrow"/>
          <w:sz w:val="23"/>
          <w:szCs w:val="23"/>
        </w:rPr>
        <w:t xml:space="preserve"> </w:t>
      </w:r>
      <w:r w:rsidR="00667E34" w:rsidRPr="00366348">
        <w:rPr>
          <w:rFonts w:ascii="Arial Narrow" w:hAnsi="Arial Narrow"/>
          <w:sz w:val="23"/>
          <w:szCs w:val="23"/>
        </w:rPr>
        <w:t xml:space="preserve">the Alabama Department of Economic and Community Affairs (ADECA) </w:t>
      </w:r>
      <w:r w:rsidR="00B41792" w:rsidRPr="00366348">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366348">
        <w:rPr>
          <w:rFonts w:ascii="Arial Narrow" w:hAnsi="Arial Narrow"/>
          <w:bCs/>
          <w:sz w:val="23"/>
          <w:szCs w:val="23"/>
        </w:rPr>
        <w:t xml:space="preserve"> ADECA’s </w:t>
      </w:r>
      <w:r w:rsidR="00E65D78" w:rsidRPr="00366348">
        <w:rPr>
          <w:rFonts w:ascii="Arial Narrow" w:hAnsi="Arial Narrow"/>
          <w:bCs/>
          <w:sz w:val="23"/>
          <w:szCs w:val="23"/>
        </w:rPr>
        <w:t>Home Recovery Alabama Program (HRAP)</w:t>
      </w:r>
      <w:r w:rsidR="00C411CE" w:rsidRPr="00366348">
        <w:rPr>
          <w:rFonts w:ascii="Arial Narrow" w:hAnsi="Arial Narrow"/>
          <w:bCs/>
          <w:sz w:val="23"/>
          <w:szCs w:val="23"/>
        </w:rPr>
        <w:t>,</w:t>
      </w:r>
      <w:r w:rsidR="008109FE" w:rsidRPr="00366348">
        <w:rPr>
          <w:rFonts w:ascii="Arial Narrow" w:hAnsi="Arial Narrow"/>
          <w:bCs/>
          <w:sz w:val="23"/>
          <w:szCs w:val="23"/>
        </w:rPr>
        <w:t xml:space="preserve"> </w:t>
      </w:r>
      <w:r w:rsidR="00C411CE" w:rsidRPr="00366348">
        <w:rPr>
          <w:rFonts w:ascii="Arial Narrow" w:hAnsi="Arial Narrow"/>
          <w:bCs/>
          <w:sz w:val="23"/>
          <w:szCs w:val="23"/>
        </w:rPr>
        <w:t>m</w:t>
      </w:r>
      <w:r w:rsidR="008B50C3" w:rsidRPr="00366348">
        <w:rPr>
          <w:rFonts w:ascii="Arial Narrow" w:hAnsi="Arial Narrow"/>
          <w:bCs/>
          <w:sz w:val="23"/>
          <w:szCs w:val="23"/>
        </w:rPr>
        <w:t xml:space="preserve">ay include project sites </w:t>
      </w:r>
      <w:r w:rsidRPr="00366348">
        <w:rPr>
          <w:rFonts w:ascii="Arial Narrow" w:hAnsi="Arial Narrow"/>
          <w:bCs/>
          <w:sz w:val="23"/>
          <w:szCs w:val="23"/>
        </w:rPr>
        <w:t>located in the</w:t>
      </w:r>
      <w:r w:rsidR="007978BE" w:rsidRPr="00366348">
        <w:rPr>
          <w:rFonts w:ascii="Arial Narrow" w:hAnsi="Arial Narrow"/>
          <w:bCs/>
          <w:sz w:val="23"/>
          <w:szCs w:val="23"/>
        </w:rPr>
        <w:t xml:space="preserve"> </w:t>
      </w:r>
      <w:r w:rsidR="00610C88" w:rsidRPr="00366348">
        <w:rPr>
          <w:rFonts w:ascii="Arial Narrow" w:hAnsi="Arial Narrow"/>
          <w:bCs/>
          <w:sz w:val="23"/>
          <w:szCs w:val="23"/>
        </w:rPr>
        <w:t>100-Year Floodplain or Wetland</w:t>
      </w:r>
      <w:r w:rsidR="008B50C3" w:rsidRPr="00366348">
        <w:rPr>
          <w:rFonts w:ascii="Arial Narrow" w:hAnsi="Arial Narrow"/>
          <w:bCs/>
          <w:sz w:val="23"/>
          <w:szCs w:val="23"/>
        </w:rPr>
        <w:t>.</w:t>
      </w:r>
      <w:r w:rsidRPr="00366348">
        <w:rPr>
          <w:rFonts w:ascii="Arial Narrow" w:hAnsi="Arial Narrow"/>
          <w:bCs/>
          <w:sz w:val="23"/>
          <w:szCs w:val="23"/>
        </w:rPr>
        <w:t xml:space="preserve"> </w:t>
      </w:r>
      <w:r w:rsidR="00DF086B" w:rsidRPr="00366348">
        <w:rPr>
          <w:rFonts w:ascii="Arial Narrow" w:hAnsi="Arial Narrow"/>
          <w:bCs/>
          <w:sz w:val="23"/>
          <w:szCs w:val="23"/>
        </w:rPr>
        <w:t xml:space="preserve"> Alabama Department of Economic and Community Affairs</w:t>
      </w:r>
      <w:r w:rsidRPr="00366348">
        <w:rPr>
          <w:rFonts w:ascii="Arial Narrow" w:hAnsi="Arial Narrow"/>
          <w:bCs/>
          <w:sz w:val="23"/>
          <w:szCs w:val="23"/>
        </w:rPr>
        <w:t xml:space="preserve"> will be identifying and evaluating practicable alternatives to locating the action in</w:t>
      </w:r>
      <w:r w:rsidR="007E40DF" w:rsidRPr="00366348">
        <w:rPr>
          <w:rFonts w:ascii="Arial Narrow" w:hAnsi="Arial Narrow"/>
          <w:bCs/>
          <w:sz w:val="23"/>
          <w:szCs w:val="23"/>
        </w:rPr>
        <w:t xml:space="preserve"> </w:t>
      </w:r>
      <w:r w:rsidR="00623227" w:rsidRPr="00366348">
        <w:rPr>
          <w:rFonts w:ascii="Arial Narrow" w:hAnsi="Arial Narrow"/>
          <w:bCs/>
          <w:sz w:val="23"/>
          <w:szCs w:val="23"/>
        </w:rPr>
        <w:t>t</w:t>
      </w:r>
      <w:r w:rsidRPr="00366348">
        <w:rPr>
          <w:rFonts w:ascii="Arial Narrow" w:hAnsi="Arial Narrow"/>
          <w:bCs/>
          <w:sz w:val="23"/>
          <w:szCs w:val="23"/>
        </w:rPr>
        <w:t>he</w:t>
      </w:r>
      <w:r w:rsidR="007E40DF" w:rsidRPr="00366348">
        <w:rPr>
          <w:rFonts w:ascii="Arial Narrow" w:hAnsi="Arial Narrow"/>
          <w:bCs/>
          <w:sz w:val="23"/>
          <w:szCs w:val="23"/>
        </w:rPr>
        <w:t xml:space="preserve"> </w:t>
      </w:r>
      <w:r w:rsidR="00985F27" w:rsidRPr="00366348">
        <w:rPr>
          <w:rFonts w:ascii="Arial Narrow" w:hAnsi="Arial Narrow"/>
          <w:bCs/>
          <w:sz w:val="23"/>
          <w:szCs w:val="23"/>
        </w:rPr>
        <w:t>Floodplain and Wetland</w:t>
      </w:r>
      <w:r w:rsidR="004608E1" w:rsidRPr="00366348">
        <w:rPr>
          <w:rFonts w:ascii="Arial Narrow" w:hAnsi="Arial Narrow"/>
          <w:bCs/>
          <w:sz w:val="23"/>
          <w:szCs w:val="23"/>
        </w:rPr>
        <w:t xml:space="preserve"> a</w:t>
      </w:r>
      <w:r w:rsidRPr="00366348">
        <w:rPr>
          <w:rFonts w:ascii="Arial Narrow" w:hAnsi="Arial Narrow"/>
          <w:bCs/>
          <w:sz w:val="23"/>
          <w:szCs w:val="23"/>
        </w:rPr>
        <w:t>nd the potential impacts on the</w:t>
      </w:r>
      <w:r w:rsidR="004608E1" w:rsidRPr="00366348">
        <w:rPr>
          <w:rFonts w:ascii="Arial Narrow" w:hAnsi="Arial Narrow"/>
          <w:bCs/>
          <w:i/>
          <w:sz w:val="23"/>
          <w:szCs w:val="23"/>
        </w:rPr>
        <w:t xml:space="preserve"> </w:t>
      </w:r>
      <w:r w:rsidR="00B77ACC" w:rsidRPr="00366348">
        <w:rPr>
          <w:rFonts w:ascii="Arial Narrow" w:hAnsi="Arial Narrow"/>
          <w:bCs/>
          <w:sz w:val="23"/>
          <w:szCs w:val="23"/>
        </w:rPr>
        <w:t>floodplains or wetlands</w:t>
      </w:r>
      <w:r w:rsidRPr="00366348">
        <w:rPr>
          <w:rFonts w:ascii="Arial Narrow" w:hAnsi="Arial Narrow"/>
          <w:bCs/>
          <w:sz w:val="23"/>
          <w:szCs w:val="23"/>
        </w:rPr>
        <w:t xml:space="preserve"> from the proposed action, as required by</w:t>
      </w:r>
      <w:r w:rsidR="00984953" w:rsidRPr="00366348">
        <w:rPr>
          <w:rFonts w:ascii="Arial Narrow" w:hAnsi="Arial Narrow"/>
          <w:bCs/>
          <w:sz w:val="23"/>
          <w:szCs w:val="23"/>
        </w:rPr>
        <w:t xml:space="preserve"> Executive Orders </w:t>
      </w:r>
      <w:r w:rsidR="00985F27" w:rsidRPr="00366348">
        <w:rPr>
          <w:rFonts w:ascii="Arial Narrow" w:hAnsi="Arial Narrow"/>
          <w:bCs/>
          <w:sz w:val="23"/>
          <w:szCs w:val="23"/>
        </w:rPr>
        <w:t>11988 and 11990</w:t>
      </w:r>
      <w:r w:rsidRPr="00366348">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366348" w:rsidRDefault="00667E34" w:rsidP="001A55F9">
      <w:pPr>
        <w:rPr>
          <w:rFonts w:ascii="Arial Narrow" w:hAnsi="Arial Narrow"/>
          <w:bCs/>
          <w:sz w:val="23"/>
          <w:szCs w:val="23"/>
          <w:highlight w:val="yellow"/>
        </w:rPr>
      </w:pPr>
    </w:p>
    <w:p w14:paraId="13826BE8" w14:textId="77679B48" w:rsidR="00271A2F" w:rsidRPr="00366348" w:rsidRDefault="00400850" w:rsidP="001A55F9">
      <w:pPr>
        <w:rPr>
          <w:rFonts w:ascii="Arial Narrow" w:hAnsi="Arial Narrow"/>
          <w:sz w:val="23"/>
          <w:szCs w:val="23"/>
        </w:rPr>
      </w:pPr>
      <w:r w:rsidRPr="00366348">
        <w:rPr>
          <w:rFonts w:ascii="Arial Narrow" w:hAnsi="Arial Narrow"/>
          <w:sz w:val="23"/>
          <w:szCs w:val="23"/>
        </w:rPr>
        <w:t xml:space="preserve">The State of Alabama was awarded </w:t>
      </w:r>
      <w:r w:rsidR="00271A2F" w:rsidRPr="00366348">
        <w:rPr>
          <w:rFonts w:ascii="Arial Narrow" w:hAnsi="Arial Narrow"/>
          <w:sz w:val="23"/>
          <w:szCs w:val="23"/>
        </w:rPr>
        <w:t xml:space="preserve">HUD </w:t>
      </w:r>
      <w:r w:rsidRPr="00366348">
        <w:rPr>
          <w:rFonts w:ascii="Arial Narrow" w:hAnsi="Arial Narrow"/>
          <w:sz w:val="23"/>
          <w:szCs w:val="23"/>
        </w:rPr>
        <w:t>CDBG-DR</w:t>
      </w:r>
      <w:r w:rsidR="00271A2F" w:rsidRPr="00366348">
        <w:rPr>
          <w:rFonts w:ascii="Arial Narrow" w:hAnsi="Arial Narrow"/>
          <w:sz w:val="23"/>
          <w:szCs w:val="23"/>
        </w:rPr>
        <w:t xml:space="preserve"> grant</w:t>
      </w:r>
      <w:r w:rsidRPr="00366348">
        <w:rPr>
          <w:rFonts w:ascii="Arial Narrow" w:hAnsi="Arial Narrow"/>
          <w:sz w:val="23"/>
          <w:szCs w:val="23"/>
        </w:rPr>
        <w:t xml:space="preserve"> to support its recovery from Hurricanes Sally and Zeta.</w:t>
      </w:r>
      <w:r w:rsidR="008A5BFD" w:rsidRPr="00366348">
        <w:rPr>
          <w:rFonts w:ascii="Arial Narrow" w:hAnsi="Arial Narrow"/>
          <w:sz w:val="23"/>
          <w:szCs w:val="23"/>
        </w:rPr>
        <w:t xml:space="preserve"> ADECA is proposing to use the CDBG-DR funds to create HRAP. HRAP </w:t>
      </w:r>
      <w:r w:rsidR="00FD4CD9" w:rsidRPr="00366348">
        <w:rPr>
          <w:rFonts w:ascii="Arial Narrow" w:hAnsi="Arial Narrow"/>
          <w:sz w:val="23"/>
          <w:szCs w:val="23"/>
        </w:rPr>
        <w:t>is hoping to</w:t>
      </w:r>
      <w:r w:rsidR="008A5BFD" w:rsidRPr="00366348">
        <w:rPr>
          <w:rFonts w:ascii="Arial Narrow" w:hAnsi="Arial Narrow"/>
          <w:sz w:val="23"/>
          <w:szCs w:val="23"/>
        </w:rPr>
        <w:t xml:space="preserve"> assist at least 1,000 single-family (between 1 and 4 units), low-to-moderate income homeowners and renters, across nine (9) counties in the region, to achieve safe and code-compliant housing that meets or exceeds code standards. </w:t>
      </w:r>
      <w:r w:rsidR="00D274A3" w:rsidRPr="00366348">
        <w:rPr>
          <w:rFonts w:ascii="Arial Narrow" w:hAnsi="Arial Narrow"/>
          <w:sz w:val="23"/>
          <w:szCs w:val="23"/>
        </w:rPr>
        <w:t>Program activities will include repair/rehabilitation, elevation, reconstruction, and relocation</w:t>
      </w:r>
      <w:r w:rsidR="008A5BFD" w:rsidRPr="00366348">
        <w:rPr>
          <w:rFonts w:ascii="Arial Narrow" w:hAnsi="Arial Narrow"/>
          <w:sz w:val="23"/>
          <w:szCs w:val="23"/>
        </w:rPr>
        <w:t xml:space="preserve">. </w:t>
      </w:r>
      <w:r w:rsidR="00BB7662" w:rsidRPr="00366348">
        <w:rPr>
          <w:rFonts w:ascii="Arial Narrow" w:hAnsi="Arial Narrow"/>
          <w:sz w:val="23"/>
          <w:szCs w:val="23"/>
        </w:rPr>
        <w:t xml:space="preserve">The best available data suggests numerous homes in </w:t>
      </w:r>
      <w:r w:rsidR="005D01A5" w:rsidRPr="00366348">
        <w:rPr>
          <w:rFonts w:ascii="Arial Narrow" w:hAnsi="Arial Narrow"/>
          <w:sz w:val="23"/>
          <w:szCs w:val="23"/>
        </w:rPr>
        <w:t>Wilcox</w:t>
      </w:r>
      <w:r w:rsidR="00BB7662" w:rsidRPr="00366348">
        <w:rPr>
          <w:rFonts w:ascii="Arial Narrow" w:hAnsi="Arial Narrow"/>
          <w:sz w:val="23"/>
          <w:szCs w:val="23"/>
        </w:rPr>
        <w:t xml:space="preserve"> County sustained major or severe damage due to Hurricanes </w:t>
      </w:r>
      <w:r w:rsidR="008778EA" w:rsidRPr="00366348">
        <w:rPr>
          <w:rFonts w:ascii="Arial Narrow" w:hAnsi="Arial Narrow"/>
          <w:sz w:val="23"/>
          <w:szCs w:val="23"/>
        </w:rPr>
        <w:t>Sally and Zeta</w:t>
      </w:r>
      <w:r w:rsidR="00BB7662" w:rsidRPr="00366348">
        <w:rPr>
          <w:rFonts w:ascii="Arial Narrow" w:hAnsi="Arial Narrow"/>
          <w:sz w:val="23"/>
          <w:szCs w:val="23"/>
        </w:rPr>
        <w:t xml:space="preserve"> and may seek funding through </w:t>
      </w:r>
      <w:r w:rsidR="008778EA" w:rsidRPr="00366348">
        <w:rPr>
          <w:rFonts w:ascii="Arial Narrow" w:hAnsi="Arial Narrow"/>
          <w:sz w:val="23"/>
          <w:szCs w:val="23"/>
        </w:rPr>
        <w:t>HRAP</w:t>
      </w:r>
      <w:r w:rsidR="00BB7662" w:rsidRPr="00366348">
        <w:rPr>
          <w:rFonts w:ascii="Arial Narrow" w:hAnsi="Arial Narrow"/>
          <w:sz w:val="23"/>
          <w:szCs w:val="23"/>
        </w:rPr>
        <w:t xml:space="preserve"> to repair or rebuild. Though the confirmation of site locations is currently in progress,</w:t>
      </w:r>
      <w:r w:rsidR="0012126E" w:rsidRPr="00366348">
        <w:rPr>
          <w:rFonts w:ascii="Arial Narrow" w:hAnsi="Arial Narrow"/>
          <w:sz w:val="23"/>
          <w:szCs w:val="23"/>
        </w:rPr>
        <w:t xml:space="preserve"> eligible project sites may fall within a 100-year floodplain or wetland</w:t>
      </w:r>
      <w:r w:rsidR="00BB7662" w:rsidRPr="00366348">
        <w:rPr>
          <w:rFonts w:ascii="Arial Narrow" w:hAnsi="Arial Narrow"/>
          <w:sz w:val="23"/>
          <w:szCs w:val="23"/>
        </w:rPr>
        <w:t xml:space="preserve">. Approximately </w:t>
      </w:r>
      <w:r w:rsidR="0085487A" w:rsidRPr="00366348">
        <w:rPr>
          <w:rFonts w:ascii="Arial Narrow" w:hAnsi="Arial Narrow"/>
          <w:sz w:val="23"/>
          <w:szCs w:val="23"/>
        </w:rPr>
        <w:t>142,399</w:t>
      </w:r>
      <w:r w:rsidR="00BB7662" w:rsidRPr="00366348">
        <w:rPr>
          <w:rFonts w:ascii="Arial Narrow" w:hAnsi="Arial Narrow"/>
          <w:sz w:val="23"/>
          <w:szCs w:val="23"/>
        </w:rPr>
        <w:t xml:space="preserve"> acres in </w:t>
      </w:r>
      <w:r w:rsidR="005D01A5" w:rsidRPr="00366348">
        <w:rPr>
          <w:rFonts w:ascii="Arial Narrow" w:hAnsi="Arial Narrow"/>
          <w:sz w:val="23"/>
          <w:szCs w:val="23"/>
        </w:rPr>
        <w:t>Wilcox</w:t>
      </w:r>
      <w:r w:rsidR="00BB7662" w:rsidRPr="00366348">
        <w:rPr>
          <w:rFonts w:ascii="Arial Narrow" w:hAnsi="Arial Narrow"/>
          <w:sz w:val="23"/>
          <w:szCs w:val="23"/>
        </w:rPr>
        <w:t xml:space="preserve"> County are within the 100-year floodplain (Zone A). The floodplains in the area can be found at the FEMA Flood Map Service Center at </w:t>
      </w:r>
      <w:hyperlink r:id="rId11">
        <w:r w:rsidR="00DE2E2D" w:rsidRPr="00366348">
          <w:rPr>
            <w:rFonts w:ascii="Arial Narrow" w:hAnsi="Arial Narrow"/>
            <w:sz w:val="23"/>
            <w:szCs w:val="23"/>
          </w:rPr>
          <w:t>https://msc.fema.gov/portal/home</w:t>
        </w:r>
      </w:hyperlink>
      <w:r w:rsidR="00DE2E2D" w:rsidRPr="00366348">
        <w:rPr>
          <w:rFonts w:ascii="Arial Narrow" w:hAnsi="Arial Narrow"/>
          <w:sz w:val="23"/>
          <w:szCs w:val="23"/>
        </w:rPr>
        <w:t xml:space="preserve">. Approximately </w:t>
      </w:r>
      <w:r w:rsidR="00396E62" w:rsidRPr="00366348">
        <w:rPr>
          <w:rFonts w:ascii="Arial Narrow" w:hAnsi="Arial Narrow"/>
          <w:sz w:val="23"/>
          <w:szCs w:val="23"/>
        </w:rPr>
        <w:t>110,615</w:t>
      </w:r>
      <w:r w:rsidR="00DE2E2D" w:rsidRPr="00366348">
        <w:rPr>
          <w:rFonts w:ascii="Arial Narrow" w:hAnsi="Arial Narrow"/>
          <w:sz w:val="23"/>
          <w:szCs w:val="23"/>
        </w:rPr>
        <w:t xml:space="preserve"> acres in </w:t>
      </w:r>
      <w:r w:rsidR="005D01A5" w:rsidRPr="00366348">
        <w:rPr>
          <w:rFonts w:ascii="Arial Narrow" w:hAnsi="Arial Narrow"/>
          <w:sz w:val="23"/>
          <w:szCs w:val="23"/>
        </w:rPr>
        <w:t>Wilcox</w:t>
      </w:r>
      <w:r w:rsidR="00DE2E2D" w:rsidRPr="00366348">
        <w:rPr>
          <w:rFonts w:ascii="Arial Narrow" w:hAnsi="Arial Narrow"/>
          <w:sz w:val="23"/>
          <w:szCs w:val="23"/>
        </w:rPr>
        <w:t xml:space="preserve"> County fall within a wetland</w:t>
      </w:r>
      <w:r w:rsidR="00C64E83" w:rsidRPr="00366348">
        <w:rPr>
          <w:rFonts w:ascii="Arial Narrow" w:hAnsi="Arial Narrow"/>
          <w:sz w:val="23"/>
          <w:szCs w:val="23"/>
        </w:rPr>
        <w:t xml:space="preserve">, primarily </w:t>
      </w:r>
      <w:r w:rsidR="00852A06" w:rsidRPr="00366348">
        <w:rPr>
          <w:rFonts w:ascii="Arial Narrow" w:hAnsi="Arial Narrow"/>
          <w:sz w:val="23"/>
          <w:szCs w:val="23"/>
        </w:rPr>
        <w:t>Freshwater Forested/Shrub Wetland</w:t>
      </w:r>
      <w:r w:rsidR="008F29B3" w:rsidRPr="00366348">
        <w:rPr>
          <w:rFonts w:ascii="Arial Narrow" w:hAnsi="Arial Narrow"/>
          <w:sz w:val="23"/>
          <w:szCs w:val="23"/>
        </w:rPr>
        <w:t xml:space="preserve">s. Wetlands in the area can be found </w:t>
      </w:r>
      <w:r w:rsidR="003A1C7A" w:rsidRPr="00366348">
        <w:rPr>
          <w:rFonts w:ascii="Arial Narrow" w:hAnsi="Arial Narrow"/>
          <w:sz w:val="23"/>
          <w:szCs w:val="23"/>
        </w:rPr>
        <w:t>at</w:t>
      </w:r>
      <w:r w:rsidR="00DE2E2D" w:rsidRPr="00366348">
        <w:rPr>
          <w:rFonts w:ascii="Arial Narrow" w:hAnsi="Arial Narrow"/>
          <w:sz w:val="23"/>
          <w:szCs w:val="23"/>
        </w:rPr>
        <w:t xml:space="preserve"> </w:t>
      </w:r>
      <w:r w:rsidR="003A1C7A" w:rsidRPr="00366348">
        <w:rPr>
          <w:rFonts w:ascii="Arial Narrow" w:hAnsi="Arial Narrow"/>
          <w:sz w:val="23"/>
          <w:szCs w:val="23"/>
        </w:rPr>
        <w:t>the</w:t>
      </w:r>
      <w:r w:rsidR="00D67F7E" w:rsidRPr="00366348">
        <w:rPr>
          <w:rFonts w:ascii="Arial Narrow" w:hAnsi="Arial Narrow"/>
          <w:sz w:val="23"/>
          <w:szCs w:val="23"/>
        </w:rPr>
        <w:t xml:space="preserve"> US Fish and Wildlife Service </w:t>
      </w:r>
      <w:r w:rsidR="00972B36" w:rsidRPr="00366348">
        <w:rPr>
          <w:rFonts w:ascii="Arial Narrow" w:hAnsi="Arial Narrow"/>
          <w:sz w:val="23"/>
          <w:szCs w:val="23"/>
        </w:rPr>
        <w:t xml:space="preserve">National Wetlands Inventory </w:t>
      </w:r>
      <w:r w:rsidR="007E66C5" w:rsidRPr="00366348">
        <w:rPr>
          <w:rFonts w:ascii="Arial Narrow" w:hAnsi="Arial Narrow"/>
          <w:sz w:val="23"/>
          <w:szCs w:val="23"/>
        </w:rPr>
        <w:t xml:space="preserve">mapper at </w:t>
      </w:r>
      <w:r w:rsidR="00972B36" w:rsidRPr="00366348">
        <w:rPr>
          <w:rFonts w:ascii="Arial Narrow" w:hAnsi="Arial Narrow"/>
          <w:sz w:val="23"/>
          <w:szCs w:val="23"/>
        </w:rPr>
        <w:t>https://fwsprimary.wim.usgs.gov/wetlands/apps/wetlands-mapper/</w:t>
      </w:r>
      <w:r w:rsidR="003A1C7A" w:rsidRPr="00366348">
        <w:rPr>
          <w:rFonts w:ascii="Arial Narrow" w:hAnsi="Arial Narrow"/>
          <w:sz w:val="23"/>
          <w:szCs w:val="23"/>
        </w:rPr>
        <w:t xml:space="preserve"> </w:t>
      </w:r>
    </w:p>
    <w:p w14:paraId="52D1CC68" w14:textId="77777777" w:rsidR="00B81927" w:rsidRPr="00366348" w:rsidRDefault="00B81927" w:rsidP="001A55F9">
      <w:pPr>
        <w:rPr>
          <w:rFonts w:ascii="Arial Narrow" w:hAnsi="Arial Narrow"/>
          <w:sz w:val="23"/>
          <w:szCs w:val="23"/>
        </w:rPr>
      </w:pPr>
    </w:p>
    <w:p w14:paraId="452D1AAE" w14:textId="68AD7EC7" w:rsidR="001A55F9" w:rsidRPr="00366348" w:rsidRDefault="001A55F9" w:rsidP="001A55F9">
      <w:pPr>
        <w:rPr>
          <w:rFonts w:ascii="Arial Narrow" w:hAnsi="Arial Narrow"/>
          <w:sz w:val="23"/>
          <w:szCs w:val="23"/>
        </w:rPr>
      </w:pPr>
      <w:r w:rsidRPr="00366348">
        <w:rPr>
          <w:rFonts w:ascii="Arial Narrow" w:hAnsi="Arial Narrow"/>
          <w:sz w:val="23"/>
          <w:szCs w:val="23"/>
        </w:rPr>
        <w:t>There are three primary purposes for this notice.  First, people who may be affected by activities in</w:t>
      </w:r>
      <w:r w:rsidR="004D087C" w:rsidRPr="00366348">
        <w:rPr>
          <w:rFonts w:ascii="Arial Narrow" w:hAnsi="Arial Narrow"/>
          <w:sz w:val="23"/>
          <w:szCs w:val="23"/>
        </w:rPr>
        <w:t xml:space="preserve"> the</w:t>
      </w:r>
      <w:r w:rsidR="00745F90" w:rsidRPr="00366348">
        <w:rPr>
          <w:rFonts w:ascii="Arial Narrow" w:hAnsi="Arial Narrow"/>
          <w:sz w:val="23"/>
          <w:szCs w:val="23"/>
        </w:rPr>
        <w:t xml:space="preserve"> </w:t>
      </w:r>
      <w:r w:rsidR="00B77ACC" w:rsidRPr="00366348">
        <w:rPr>
          <w:rFonts w:ascii="Arial Narrow" w:hAnsi="Arial Narrow"/>
          <w:sz w:val="23"/>
          <w:szCs w:val="23"/>
        </w:rPr>
        <w:t>floodplains or wetlands</w:t>
      </w:r>
      <w:r w:rsidRPr="00366348">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366348">
        <w:rPr>
          <w:rFonts w:ascii="Arial Narrow" w:hAnsi="Arial Narrow"/>
          <w:sz w:val="23"/>
          <w:szCs w:val="23"/>
        </w:rPr>
        <w:t xml:space="preserve"> </w:t>
      </w:r>
      <w:r w:rsidR="00B77ACC" w:rsidRPr="00366348">
        <w:rPr>
          <w:rFonts w:ascii="Arial Narrow" w:hAnsi="Arial Narrow"/>
          <w:sz w:val="23"/>
          <w:szCs w:val="23"/>
        </w:rPr>
        <w:t>floodplains or wetlands</w:t>
      </w:r>
      <w:r w:rsidRPr="00366348">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366348">
        <w:rPr>
          <w:rFonts w:ascii="Arial Narrow" w:hAnsi="Arial Narrow"/>
          <w:sz w:val="23"/>
          <w:szCs w:val="23"/>
        </w:rPr>
        <w:t xml:space="preserve"> the</w:t>
      </w:r>
      <w:r w:rsidR="001C34C8" w:rsidRPr="00366348">
        <w:rPr>
          <w:rFonts w:ascii="Arial Narrow" w:hAnsi="Arial Narrow"/>
          <w:sz w:val="23"/>
          <w:szCs w:val="23"/>
        </w:rPr>
        <w:t xml:space="preserve"> </w:t>
      </w:r>
      <w:r w:rsidR="00B77ACC" w:rsidRPr="00366348">
        <w:rPr>
          <w:rFonts w:ascii="Arial Narrow" w:hAnsi="Arial Narrow"/>
          <w:sz w:val="23"/>
          <w:szCs w:val="23"/>
        </w:rPr>
        <w:t>floodplains or wetlands</w:t>
      </w:r>
      <w:r w:rsidRPr="00366348">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366348">
        <w:rPr>
          <w:rFonts w:ascii="Arial Narrow" w:hAnsi="Arial Narrow"/>
          <w:sz w:val="23"/>
          <w:szCs w:val="23"/>
        </w:rPr>
        <w:t xml:space="preserve"> the</w:t>
      </w:r>
      <w:r w:rsidR="001C34C8" w:rsidRPr="00366348">
        <w:rPr>
          <w:rFonts w:ascii="Arial Narrow" w:hAnsi="Arial Narrow"/>
          <w:sz w:val="23"/>
          <w:szCs w:val="23"/>
        </w:rPr>
        <w:t xml:space="preserve"> </w:t>
      </w:r>
      <w:r w:rsidR="00B77ACC" w:rsidRPr="00366348">
        <w:rPr>
          <w:rFonts w:ascii="Arial Narrow" w:hAnsi="Arial Narrow"/>
          <w:sz w:val="23"/>
          <w:szCs w:val="23"/>
        </w:rPr>
        <w:t>floodplains or wetlands</w:t>
      </w:r>
      <w:r w:rsidRPr="00366348">
        <w:rPr>
          <w:rFonts w:ascii="Arial Narrow" w:hAnsi="Arial Narrow"/>
          <w:sz w:val="23"/>
          <w:szCs w:val="23"/>
        </w:rPr>
        <w:t>, it must inform those who may be put at greater or continued risk.</w:t>
      </w:r>
    </w:p>
    <w:p w14:paraId="6E656D6F" w14:textId="77777777" w:rsidR="001A55F9" w:rsidRPr="00366348" w:rsidRDefault="001A55F9" w:rsidP="001A55F9">
      <w:pPr>
        <w:rPr>
          <w:rFonts w:ascii="Arial Narrow" w:hAnsi="Arial Narrow"/>
          <w:sz w:val="23"/>
          <w:szCs w:val="23"/>
        </w:rPr>
      </w:pPr>
    </w:p>
    <w:p w14:paraId="33AF70C3" w14:textId="474D644E" w:rsidR="00306C28" w:rsidRPr="00366348" w:rsidRDefault="00120BCF" w:rsidP="00E67108">
      <w:pPr>
        <w:rPr>
          <w:rFonts w:ascii="Arial Narrow" w:hAnsi="Arial Narrow"/>
          <w:sz w:val="23"/>
          <w:szCs w:val="23"/>
        </w:rPr>
      </w:pPr>
      <w:r w:rsidRPr="00366348">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366348">
        <w:rPr>
          <w:rFonts w:ascii="Arial Narrow" w:hAnsi="Arial Narrow"/>
          <w:sz w:val="23"/>
          <w:szCs w:val="23"/>
        </w:rPr>
        <w:t>Acting as the Responsible Entity for the proposed activity, ADECA will accept written comments during the hours of 9:00 AM to 5:00 PM</w:t>
      </w:r>
      <w:r w:rsidR="00F9550A" w:rsidRPr="00366348">
        <w:rPr>
          <w:rFonts w:ascii="Arial Narrow" w:hAnsi="Arial Narrow"/>
          <w:sz w:val="23"/>
          <w:szCs w:val="23"/>
        </w:rPr>
        <w:t xml:space="preserve"> </w:t>
      </w:r>
      <w:r w:rsidR="00A24EF2" w:rsidRPr="00366348">
        <w:rPr>
          <w:rFonts w:ascii="Arial Narrow" w:hAnsi="Arial Narrow"/>
          <w:sz w:val="23"/>
          <w:szCs w:val="23"/>
        </w:rPr>
        <w:t>delivered to</w:t>
      </w:r>
      <w:r w:rsidR="00D102E5" w:rsidRPr="00366348">
        <w:rPr>
          <w:rFonts w:ascii="Arial Narrow" w:hAnsi="Arial Narrow"/>
          <w:sz w:val="23"/>
          <w:szCs w:val="23"/>
        </w:rPr>
        <w:t>:</w:t>
      </w:r>
      <w:r w:rsidR="001A55F9" w:rsidRPr="00366348">
        <w:rPr>
          <w:rFonts w:ascii="Arial Narrow" w:hAnsi="Arial Narrow"/>
          <w:sz w:val="23"/>
          <w:szCs w:val="23"/>
        </w:rPr>
        <w:t xml:space="preserve"> </w:t>
      </w:r>
      <w:r w:rsidR="00DF086B" w:rsidRPr="00366348">
        <w:rPr>
          <w:rFonts w:ascii="Arial Narrow" w:hAnsi="Arial Narrow"/>
          <w:sz w:val="23"/>
          <w:szCs w:val="23"/>
        </w:rPr>
        <w:t xml:space="preserve"> Alabama Department of Economic and Community Affairs</w:t>
      </w:r>
      <w:r w:rsidR="001A55F9" w:rsidRPr="00366348">
        <w:rPr>
          <w:rFonts w:ascii="Arial Narrow" w:hAnsi="Arial Narrow"/>
          <w:sz w:val="23"/>
          <w:szCs w:val="23"/>
        </w:rPr>
        <w:t>,</w:t>
      </w:r>
      <w:r w:rsidR="00F8062A" w:rsidRPr="00366348">
        <w:rPr>
          <w:rFonts w:ascii="Arial Narrow" w:hAnsi="Arial Narrow"/>
          <w:sz w:val="23"/>
          <w:szCs w:val="23"/>
        </w:rPr>
        <w:t xml:space="preserve"> </w:t>
      </w:r>
      <w:r w:rsidR="009A1E79" w:rsidRPr="00366348">
        <w:rPr>
          <w:rFonts w:ascii="Arial Narrow" w:hAnsi="Arial Narrow"/>
          <w:sz w:val="23"/>
          <w:szCs w:val="23"/>
        </w:rPr>
        <w:t>P.O. Box 5690, Montgomery, AL 26103-5690</w:t>
      </w:r>
      <w:r w:rsidR="001A55F9" w:rsidRPr="00366348">
        <w:rPr>
          <w:rFonts w:ascii="Arial Narrow" w:hAnsi="Arial Narrow"/>
          <w:sz w:val="23"/>
          <w:szCs w:val="23"/>
        </w:rPr>
        <w:t>, Attention:</w:t>
      </w:r>
      <w:r w:rsidR="00A2463C" w:rsidRPr="00366348">
        <w:rPr>
          <w:rFonts w:ascii="Arial Narrow" w:hAnsi="Arial Narrow"/>
          <w:sz w:val="23"/>
          <w:szCs w:val="23"/>
        </w:rPr>
        <w:t xml:space="preserve"> Chris Perkins, CED Engineer/Environmental Office</w:t>
      </w:r>
      <w:r w:rsidR="009B30BA" w:rsidRPr="00366348">
        <w:rPr>
          <w:rFonts w:ascii="Arial Narrow" w:hAnsi="Arial Narrow"/>
          <w:sz w:val="23"/>
          <w:szCs w:val="23"/>
        </w:rPr>
        <w:t xml:space="preserve">r. </w:t>
      </w:r>
    </w:p>
    <w:p w14:paraId="3906B28F" w14:textId="77777777" w:rsidR="0028178E" w:rsidRDefault="0028178E" w:rsidP="00E67108">
      <w:pPr>
        <w:rPr>
          <w:rFonts w:ascii="Arial Narrow" w:hAnsi="Arial Narrow"/>
          <w:sz w:val="23"/>
          <w:szCs w:val="23"/>
        </w:rPr>
      </w:pPr>
    </w:p>
    <w:p w14:paraId="09604866" w14:textId="12E6BDA9" w:rsidR="006F29FC" w:rsidRPr="00366348" w:rsidRDefault="000B6722" w:rsidP="00E67108">
      <w:pPr>
        <w:rPr>
          <w:rFonts w:ascii="Arial Narrow" w:hAnsi="Arial Narrow"/>
          <w:sz w:val="23"/>
          <w:szCs w:val="23"/>
        </w:rPr>
      </w:pPr>
      <w:r w:rsidRPr="00366348">
        <w:rPr>
          <w:rFonts w:ascii="Arial Narrow" w:hAnsi="Arial Narrow"/>
          <w:sz w:val="23"/>
          <w:szCs w:val="23"/>
        </w:rPr>
        <w:t>Alternatively, comments may be emailed to</w:t>
      </w:r>
      <w:r w:rsidR="001918ED" w:rsidRPr="00366348">
        <w:rPr>
          <w:rFonts w:ascii="Arial Narrow" w:hAnsi="Arial Narrow"/>
          <w:sz w:val="23"/>
          <w:szCs w:val="23"/>
        </w:rPr>
        <w:t>:</w:t>
      </w:r>
      <w:r w:rsidR="005B0E6F" w:rsidRPr="00366348">
        <w:rPr>
          <w:rFonts w:ascii="Arial Narrow" w:hAnsi="Arial Narrow"/>
          <w:sz w:val="23"/>
          <w:szCs w:val="23"/>
        </w:rPr>
        <w:t xml:space="preserve"> </w:t>
      </w:r>
      <w:r w:rsidR="0045026E" w:rsidRPr="00366348">
        <w:rPr>
          <w:rFonts w:ascii="Arial Narrow" w:hAnsi="Arial Narrow"/>
          <w:sz w:val="23"/>
          <w:szCs w:val="23"/>
        </w:rPr>
        <w:t>Christopher.Perkins@adeca.alabama.gov</w:t>
      </w:r>
      <w:r w:rsidR="0045026E" w:rsidRPr="00366348" w:rsidDel="0045026E">
        <w:rPr>
          <w:rFonts w:ascii="Arial Narrow" w:hAnsi="Arial Narrow"/>
          <w:sz w:val="23"/>
          <w:szCs w:val="23"/>
        </w:rPr>
        <w:t xml:space="preserve"> </w:t>
      </w:r>
      <w:r w:rsidRPr="00366348">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366348">
        <w:rPr>
          <w:rFonts w:ascii="Arial Narrow" w:hAnsi="Arial Narrow"/>
          <w:sz w:val="23"/>
          <w:szCs w:val="23"/>
        </w:rPr>
        <w:t xml:space="preserve"> </w:t>
      </w:r>
      <w:r w:rsidR="00F9550A" w:rsidRPr="00366348">
        <w:rPr>
          <w:rFonts w:ascii="Arial Narrow" w:hAnsi="Arial Narrow"/>
          <w:sz w:val="23"/>
          <w:szCs w:val="23"/>
        </w:rPr>
        <w:t xml:space="preserve">All comments must be received on or before </w:t>
      </w:r>
      <w:r w:rsidR="00FD4CD9" w:rsidRPr="00366348">
        <w:rPr>
          <w:rFonts w:ascii="Arial Narrow" w:hAnsi="Arial Narrow"/>
          <w:sz w:val="23"/>
          <w:szCs w:val="23"/>
        </w:rPr>
        <w:t xml:space="preserve">January 23, </w:t>
      </w:r>
      <w:proofErr w:type="gramStart"/>
      <w:r w:rsidR="00FD4CD9" w:rsidRPr="00366348">
        <w:rPr>
          <w:rFonts w:ascii="Arial Narrow" w:hAnsi="Arial Narrow"/>
          <w:sz w:val="23"/>
          <w:szCs w:val="23"/>
        </w:rPr>
        <w:t>2023</w:t>
      </w:r>
      <w:proofErr w:type="gramEnd"/>
      <w:r w:rsidR="00FD4CD9" w:rsidRPr="00366348">
        <w:rPr>
          <w:rFonts w:ascii="Arial Narrow" w:hAnsi="Arial Narrow"/>
          <w:sz w:val="23"/>
          <w:szCs w:val="23"/>
        </w:rPr>
        <w:t xml:space="preserve"> </w:t>
      </w:r>
      <w:r w:rsidR="00F9550A" w:rsidRPr="00366348">
        <w:rPr>
          <w:rFonts w:ascii="Arial Narrow" w:hAnsi="Arial Narrow"/>
          <w:sz w:val="23"/>
          <w:szCs w:val="23"/>
        </w:rPr>
        <w:t xml:space="preserve">to receive consideration. </w:t>
      </w:r>
      <w:r w:rsidR="000F6FA4" w:rsidRPr="00366348">
        <w:rPr>
          <w:rFonts w:ascii="Arial Narrow" w:hAnsi="Arial Narrow"/>
          <w:sz w:val="23"/>
          <w:szCs w:val="23"/>
        </w:rPr>
        <w:t>Further information can be found at the program website</w:t>
      </w:r>
      <w:r w:rsidR="00921762" w:rsidRPr="00366348">
        <w:rPr>
          <w:rFonts w:ascii="Arial Narrow" w:hAnsi="Arial Narrow"/>
          <w:sz w:val="23"/>
          <w:szCs w:val="23"/>
        </w:rPr>
        <w:t>:</w:t>
      </w:r>
      <w:r w:rsidR="000F6FA4" w:rsidRPr="00366348">
        <w:rPr>
          <w:rFonts w:ascii="Arial Narrow" w:hAnsi="Arial Narrow"/>
          <w:sz w:val="23"/>
          <w:szCs w:val="23"/>
        </w:rPr>
        <w:t xml:space="preserve"> </w:t>
      </w:r>
      <w:r w:rsidR="00032FFE" w:rsidRPr="00366348">
        <w:rPr>
          <w:rFonts w:ascii="Arial Narrow" w:hAnsi="Arial Narrow"/>
          <w:sz w:val="23"/>
          <w:szCs w:val="23"/>
        </w:rPr>
        <w:t>https://adeca.alabama.gov/cdbg-disaster-recovery/hurricanes-sally-and-zeta/</w:t>
      </w:r>
    </w:p>
    <w:p w14:paraId="4754517B" w14:textId="77777777" w:rsidR="006F29FC" w:rsidRPr="00366348" w:rsidRDefault="006F29FC" w:rsidP="001A55F9">
      <w:pPr>
        <w:rPr>
          <w:rFonts w:ascii="Arial Narrow" w:hAnsi="Arial Narrow"/>
          <w:sz w:val="23"/>
          <w:szCs w:val="23"/>
        </w:rPr>
      </w:pPr>
    </w:p>
    <w:p w14:paraId="02A97723" w14:textId="77777777" w:rsidR="00CA1DF1" w:rsidRPr="00366348" w:rsidRDefault="00CA1DF1" w:rsidP="00CA1DF1">
      <w:pPr>
        <w:rPr>
          <w:rFonts w:ascii="Arial Narrow" w:hAnsi="Arial Narrow"/>
          <w:sz w:val="23"/>
          <w:szCs w:val="23"/>
        </w:rPr>
      </w:pPr>
      <w:r w:rsidRPr="00366348">
        <w:rPr>
          <w:rFonts w:ascii="Arial Narrow" w:hAnsi="Arial Narrow"/>
          <w:sz w:val="23"/>
          <w:szCs w:val="23"/>
        </w:rPr>
        <w:t xml:space="preserve">Para </w:t>
      </w:r>
      <w:proofErr w:type="spellStart"/>
      <w:r w:rsidRPr="00366348">
        <w:rPr>
          <w:rFonts w:ascii="Arial Narrow" w:hAnsi="Arial Narrow"/>
          <w:sz w:val="23"/>
          <w:szCs w:val="23"/>
        </w:rPr>
        <w:t>una</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versión</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española</w:t>
      </w:r>
      <w:proofErr w:type="spellEnd"/>
      <w:r w:rsidRPr="00366348">
        <w:rPr>
          <w:rFonts w:ascii="Arial Narrow" w:hAnsi="Arial Narrow"/>
          <w:sz w:val="23"/>
          <w:szCs w:val="23"/>
        </w:rPr>
        <w:t xml:space="preserve"> de </w:t>
      </w:r>
      <w:proofErr w:type="spellStart"/>
      <w:r w:rsidRPr="00366348">
        <w:rPr>
          <w:rFonts w:ascii="Arial Narrow" w:hAnsi="Arial Narrow"/>
          <w:sz w:val="23"/>
          <w:szCs w:val="23"/>
        </w:rPr>
        <w:t>este</w:t>
      </w:r>
      <w:proofErr w:type="spellEnd"/>
      <w:r w:rsidRPr="00366348">
        <w:rPr>
          <w:rFonts w:ascii="Arial Narrow" w:hAnsi="Arial Narrow"/>
          <w:sz w:val="23"/>
          <w:szCs w:val="23"/>
        </w:rPr>
        <w:t xml:space="preserve"> aviso de audiencia, </w:t>
      </w:r>
      <w:proofErr w:type="spellStart"/>
      <w:r w:rsidRPr="00366348">
        <w:rPr>
          <w:rFonts w:ascii="Arial Narrow" w:hAnsi="Arial Narrow"/>
          <w:sz w:val="23"/>
          <w:szCs w:val="23"/>
        </w:rPr>
        <w:t>visite</w:t>
      </w:r>
      <w:proofErr w:type="spellEnd"/>
      <w:r w:rsidRPr="00366348">
        <w:rPr>
          <w:rFonts w:ascii="Arial Narrow" w:hAnsi="Arial Narrow"/>
          <w:sz w:val="23"/>
          <w:szCs w:val="23"/>
        </w:rPr>
        <w:t xml:space="preserve"> www.adeca.alabama.gov. Para </w:t>
      </w:r>
      <w:proofErr w:type="spellStart"/>
      <w:r w:rsidRPr="00366348">
        <w:rPr>
          <w:rFonts w:ascii="Arial Narrow" w:hAnsi="Arial Narrow"/>
          <w:sz w:val="23"/>
          <w:szCs w:val="23"/>
        </w:rPr>
        <w:t>traducciones</w:t>
      </w:r>
      <w:proofErr w:type="spellEnd"/>
      <w:r w:rsidRPr="00366348">
        <w:rPr>
          <w:rFonts w:ascii="Arial Narrow" w:hAnsi="Arial Narrow"/>
          <w:sz w:val="23"/>
          <w:szCs w:val="23"/>
        </w:rPr>
        <w:t xml:space="preserve"> al </w:t>
      </w:r>
      <w:proofErr w:type="spellStart"/>
      <w:r w:rsidRPr="00366348">
        <w:rPr>
          <w:rFonts w:ascii="Arial Narrow" w:hAnsi="Arial Narrow"/>
          <w:sz w:val="23"/>
          <w:szCs w:val="23"/>
        </w:rPr>
        <w:t>español</w:t>
      </w:r>
      <w:proofErr w:type="spellEnd"/>
      <w:r w:rsidRPr="00366348">
        <w:rPr>
          <w:rFonts w:ascii="Arial Narrow" w:hAnsi="Arial Narrow"/>
          <w:sz w:val="23"/>
          <w:szCs w:val="23"/>
        </w:rPr>
        <w:t xml:space="preserve"> de </w:t>
      </w:r>
      <w:proofErr w:type="spellStart"/>
      <w:r w:rsidRPr="00366348">
        <w:rPr>
          <w:rFonts w:ascii="Arial Narrow" w:hAnsi="Arial Narrow"/>
          <w:sz w:val="23"/>
          <w:szCs w:val="23"/>
        </w:rPr>
        <w:t>los</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documentos</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mencionados</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en</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este</w:t>
      </w:r>
      <w:proofErr w:type="spellEnd"/>
      <w:r w:rsidRPr="00366348">
        <w:rPr>
          <w:rFonts w:ascii="Arial Narrow" w:hAnsi="Arial Narrow"/>
          <w:sz w:val="23"/>
          <w:szCs w:val="23"/>
        </w:rPr>
        <w:t xml:space="preserve"> aviso, </w:t>
      </w:r>
      <w:proofErr w:type="spellStart"/>
      <w:r w:rsidRPr="00366348">
        <w:rPr>
          <w:rFonts w:ascii="Arial Narrow" w:hAnsi="Arial Narrow"/>
          <w:sz w:val="23"/>
          <w:szCs w:val="23"/>
        </w:rPr>
        <w:t>escriba</w:t>
      </w:r>
      <w:proofErr w:type="spellEnd"/>
      <w:r w:rsidRPr="00366348">
        <w:rPr>
          <w:rFonts w:ascii="Arial Narrow" w:hAnsi="Arial Narrow"/>
          <w:sz w:val="23"/>
          <w:szCs w:val="23"/>
        </w:rPr>
        <w:t xml:space="preserve"> al </w:t>
      </w:r>
      <w:proofErr w:type="spellStart"/>
      <w:r w:rsidRPr="00366348">
        <w:rPr>
          <w:rFonts w:ascii="Arial Narrow" w:hAnsi="Arial Narrow"/>
          <w:sz w:val="23"/>
          <w:szCs w:val="23"/>
        </w:rPr>
        <w:t>Departamento</w:t>
      </w:r>
      <w:proofErr w:type="spellEnd"/>
      <w:r w:rsidRPr="00366348">
        <w:rPr>
          <w:rFonts w:ascii="Arial Narrow" w:hAnsi="Arial Narrow"/>
          <w:sz w:val="23"/>
          <w:szCs w:val="23"/>
        </w:rPr>
        <w:t xml:space="preserve"> de Alabama de </w:t>
      </w:r>
      <w:proofErr w:type="spellStart"/>
      <w:r w:rsidRPr="00366348">
        <w:rPr>
          <w:rFonts w:ascii="Arial Narrow" w:hAnsi="Arial Narrow"/>
          <w:sz w:val="23"/>
          <w:szCs w:val="23"/>
        </w:rPr>
        <w:t>Asuntos</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económicos</w:t>
      </w:r>
      <w:proofErr w:type="spellEnd"/>
      <w:r w:rsidRPr="00366348">
        <w:rPr>
          <w:rFonts w:ascii="Arial Narrow" w:hAnsi="Arial Narrow"/>
          <w:sz w:val="23"/>
          <w:szCs w:val="23"/>
        </w:rPr>
        <w:t xml:space="preserve"> y de la </w:t>
      </w:r>
      <w:proofErr w:type="spellStart"/>
      <w:r w:rsidRPr="00366348">
        <w:rPr>
          <w:rFonts w:ascii="Arial Narrow" w:hAnsi="Arial Narrow"/>
          <w:sz w:val="23"/>
          <w:szCs w:val="23"/>
        </w:rPr>
        <w:t>Comunidad</w:t>
      </w:r>
      <w:proofErr w:type="spellEnd"/>
      <w:r w:rsidRPr="00366348">
        <w:rPr>
          <w:rFonts w:ascii="Arial Narrow" w:hAnsi="Arial Narrow"/>
          <w:sz w:val="23"/>
          <w:szCs w:val="23"/>
        </w:rPr>
        <w:t xml:space="preserve">, PO Box 5690, Montgomery, Alabama 36103-5690, o </w:t>
      </w:r>
      <w:proofErr w:type="spellStart"/>
      <w:r w:rsidRPr="00366348">
        <w:rPr>
          <w:rFonts w:ascii="Arial Narrow" w:hAnsi="Arial Narrow"/>
          <w:sz w:val="23"/>
          <w:szCs w:val="23"/>
        </w:rPr>
        <w:t>por</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correo</w:t>
      </w:r>
      <w:proofErr w:type="spellEnd"/>
      <w:r w:rsidRPr="00366348">
        <w:rPr>
          <w:rFonts w:ascii="Arial Narrow" w:hAnsi="Arial Narrow"/>
          <w:sz w:val="23"/>
          <w:szCs w:val="23"/>
        </w:rPr>
        <w:t xml:space="preserve"> </w:t>
      </w:r>
      <w:proofErr w:type="spellStart"/>
      <w:r w:rsidRPr="00366348">
        <w:rPr>
          <w:rFonts w:ascii="Arial Narrow" w:hAnsi="Arial Narrow"/>
          <w:sz w:val="23"/>
          <w:szCs w:val="23"/>
        </w:rPr>
        <w:t>electrónico</w:t>
      </w:r>
      <w:proofErr w:type="spellEnd"/>
      <w:r w:rsidRPr="00366348">
        <w:rPr>
          <w:rFonts w:ascii="Arial Narrow" w:hAnsi="Arial Narrow"/>
          <w:sz w:val="23"/>
          <w:szCs w:val="23"/>
        </w:rPr>
        <w:t xml:space="preserve"> kathleen.rasmussen@adeca.alabama.gov, </w:t>
      </w:r>
      <w:proofErr w:type="spellStart"/>
      <w:r w:rsidRPr="00366348">
        <w:rPr>
          <w:rFonts w:ascii="Arial Narrow" w:hAnsi="Arial Narrow"/>
          <w:sz w:val="23"/>
          <w:szCs w:val="23"/>
        </w:rPr>
        <w:t>o</w:t>
      </w:r>
      <w:proofErr w:type="spellEnd"/>
      <w:r w:rsidRPr="00366348">
        <w:rPr>
          <w:rFonts w:ascii="Arial Narrow" w:hAnsi="Arial Narrow"/>
          <w:sz w:val="23"/>
          <w:szCs w:val="23"/>
        </w:rPr>
        <w:t xml:space="preserve"> </w:t>
      </w:r>
      <w:hyperlink r:id="rId12" w:history="1">
        <w:r w:rsidRPr="00366348">
          <w:rPr>
            <w:rStyle w:val="Hyperlink"/>
            <w:rFonts w:ascii="Arial Narrow" w:hAnsi="Arial Narrow"/>
            <w:sz w:val="23"/>
            <w:szCs w:val="23"/>
          </w:rPr>
          <w:t>trent.williams@adeca.alabama.gov</w:t>
        </w:r>
      </w:hyperlink>
      <w:r w:rsidRPr="00366348">
        <w:rPr>
          <w:rFonts w:ascii="Arial Narrow" w:hAnsi="Arial Narrow"/>
          <w:sz w:val="23"/>
          <w:szCs w:val="23"/>
        </w:rPr>
        <w:t>.</w:t>
      </w:r>
    </w:p>
    <w:p w14:paraId="7AC8C138" w14:textId="77777777" w:rsidR="00CA1DF1" w:rsidRPr="00366348" w:rsidRDefault="00CA1DF1" w:rsidP="001A55F9">
      <w:pPr>
        <w:rPr>
          <w:rFonts w:ascii="Arial Narrow" w:hAnsi="Arial Narrow"/>
          <w:sz w:val="23"/>
          <w:szCs w:val="23"/>
        </w:rPr>
      </w:pPr>
    </w:p>
    <w:p w14:paraId="4068D60C" w14:textId="4B269EE8" w:rsidR="000B1226" w:rsidRPr="00366348" w:rsidRDefault="000B1226" w:rsidP="00DF5010">
      <w:pPr>
        <w:rPr>
          <w:rFonts w:ascii="Calibri" w:hAnsi="Calibri"/>
          <w:b/>
          <w:sz w:val="23"/>
          <w:szCs w:val="23"/>
        </w:rPr>
      </w:pPr>
      <w:r w:rsidRPr="00366348">
        <w:rPr>
          <w:rFonts w:ascii="Arial Narrow" w:hAnsi="Arial Narrow"/>
          <w:b/>
          <w:sz w:val="23"/>
          <w:szCs w:val="23"/>
        </w:rPr>
        <w:t xml:space="preserve">Date: </w:t>
      </w:r>
      <w:r w:rsidR="00FD4CD9" w:rsidRPr="00366348">
        <w:rPr>
          <w:rFonts w:ascii="Arial Narrow" w:hAnsi="Arial Narrow"/>
          <w:b/>
          <w:sz w:val="23"/>
          <w:szCs w:val="23"/>
        </w:rPr>
        <w:t>January 5, 2023</w:t>
      </w:r>
    </w:p>
    <w:sectPr w:rsidR="000B1226" w:rsidRPr="00366348"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BC0C" w14:textId="77777777" w:rsidR="00751183" w:rsidRDefault="00751183">
      <w:r>
        <w:separator/>
      </w:r>
    </w:p>
  </w:endnote>
  <w:endnote w:type="continuationSeparator" w:id="0">
    <w:p w14:paraId="13A15C1F" w14:textId="77777777" w:rsidR="00751183" w:rsidRDefault="0075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27AE" w14:textId="77777777" w:rsidR="00751183" w:rsidRDefault="00751183">
      <w:r>
        <w:separator/>
      </w:r>
    </w:p>
  </w:footnote>
  <w:footnote w:type="continuationSeparator" w:id="0">
    <w:p w14:paraId="3FA1AE3E" w14:textId="77777777" w:rsidR="00751183" w:rsidRDefault="00751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23E56"/>
    <w:rsid w:val="00226888"/>
    <w:rsid w:val="00247642"/>
    <w:rsid w:val="00260DA5"/>
    <w:rsid w:val="00261A44"/>
    <w:rsid w:val="00265BCA"/>
    <w:rsid w:val="00271A2F"/>
    <w:rsid w:val="002810D5"/>
    <w:rsid w:val="0028178E"/>
    <w:rsid w:val="00281C0F"/>
    <w:rsid w:val="002A4E14"/>
    <w:rsid w:val="002B7558"/>
    <w:rsid w:val="002D18E9"/>
    <w:rsid w:val="00306C28"/>
    <w:rsid w:val="0031487D"/>
    <w:rsid w:val="00316FB9"/>
    <w:rsid w:val="003468D1"/>
    <w:rsid w:val="0035774B"/>
    <w:rsid w:val="00366348"/>
    <w:rsid w:val="003805BC"/>
    <w:rsid w:val="00396E62"/>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F60A6"/>
    <w:rsid w:val="00511F9D"/>
    <w:rsid w:val="00517448"/>
    <w:rsid w:val="00533368"/>
    <w:rsid w:val="005345DB"/>
    <w:rsid w:val="00542107"/>
    <w:rsid w:val="00551102"/>
    <w:rsid w:val="00552E43"/>
    <w:rsid w:val="005578C7"/>
    <w:rsid w:val="005B0E6F"/>
    <w:rsid w:val="005D01A5"/>
    <w:rsid w:val="005D10FA"/>
    <w:rsid w:val="005E42A2"/>
    <w:rsid w:val="005E54C5"/>
    <w:rsid w:val="005E5852"/>
    <w:rsid w:val="006005FC"/>
    <w:rsid w:val="00610C88"/>
    <w:rsid w:val="006158FE"/>
    <w:rsid w:val="0062055D"/>
    <w:rsid w:val="00623227"/>
    <w:rsid w:val="006322A9"/>
    <w:rsid w:val="00636C33"/>
    <w:rsid w:val="00636D2F"/>
    <w:rsid w:val="00645E58"/>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1183"/>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487A"/>
    <w:rsid w:val="00855EDD"/>
    <w:rsid w:val="00860F5D"/>
    <w:rsid w:val="00861EC5"/>
    <w:rsid w:val="00870D9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6912"/>
    <w:rsid w:val="00A84090"/>
    <w:rsid w:val="00AA76E6"/>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D6F50"/>
    <w:rsid w:val="00BE4E68"/>
    <w:rsid w:val="00C30EA3"/>
    <w:rsid w:val="00C411CE"/>
    <w:rsid w:val="00C51D13"/>
    <w:rsid w:val="00C6054B"/>
    <w:rsid w:val="00C64E83"/>
    <w:rsid w:val="00C658D8"/>
    <w:rsid w:val="00C6631E"/>
    <w:rsid w:val="00C666B8"/>
    <w:rsid w:val="00CA1DF1"/>
    <w:rsid w:val="00CA2BF7"/>
    <w:rsid w:val="00CA50A1"/>
    <w:rsid w:val="00CA6864"/>
    <w:rsid w:val="00CA7827"/>
    <w:rsid w:val="00CB1F86"/>
    <w:rsid w:val="00CC3E06"/>
    <w:rsid w:val="00CD52FE"/>
    <w:rsid w:val="00CE246C"/>
    <w:rsid w:val="00D102E5"/>
    <w:rsid w:val="00D123F9"/>
    <w:rsid w:val="00D1479F"/>
    <w:rsid w:val="00D274A3"/>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A37B1"/>
    <w:rsid w:val="00ED4C15"/>
    <w:rsid w:val="00EE4629"/>
    <w:rsid w:val="00EE4E9F"/>
    <w:rsid w:val="00EE5627"/>
    <w:rsid w:val="00F0335A"/>
    <w:rsid w:val="00F05E01"/>
    <w:rsid w:val="00F40C84"/>
    <w:rsid w:val="00F61A9C"/>
    <w:rsid w:val="00F73C88"/>
    <w:rsid w:val="00F748D2"/>
    <w:rsid w:val="00F8062A"/>
    <w:rsid w:val="00F83846"/>
    <w:rsid w:val="00F9550A"/>
    <w:rsid w:val="00FB15EF"/>
    <w:rsid w:val="00FB16BB"/>
    <w:rsid w:val="00FC02AE"/>
    <w:rsid w:val="00FC3A6A"/>
    <w:rsid w:val="00FD33E7"/>
    <w:rsid w:val="00FD4CD9"/>
    <w:rsid w:val="00FE4F71"/>
    <w:rsid w:val="00FF481F"/>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nt.williams@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4CE81-172E-4010-8255-A16482DB2E48}"/>
</file>

<file path=customXml/itemProps3.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5.xml><?xml version="1.0" encoding="utf-8"?>
<ds:datastoreItem xmlns:ds="http://schemas.openxmlformats.org/officeDocument/2006/customXml" ds:itemID="{0C764FA1-E232-4435-885C-DAE1E011D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731</Words>
  <Characters>4173</Characters>
  <Application>Microsoft Office Word</Application>
  <DocSecurity>0</DocSecurity>
  <Lines>34</Lines>
  <Paragraphs>9</Paragraphs>
  <ScaleCrop>false</ScaleCrop>
  <Manager>Project No. xx-xx-xx-xxxx</Manager>
  <Company>phone number</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12</cp:revision>
  <dcterms:created xsi:type="dcterms:W3CDTF">2022-12-12T16:28:00Z</dcterms:created>
  <dcterms:modified xsi:type="dcterms:W3CDTF">2023-01-04T19:58:00Z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