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300826EB" w:rsidR="001A55F9" w:rsidRPr="00D01611" w:rsidRDefault="001A55F9" w:rsidP="001A55F9">
      <w:pPr>
        <w:jc w:val="center"/>
        <w:rPr>
          <w:rFonts w:ascii="Arial Narrow" w:hAnsi="Arial Narrow"/>
          <w:b/>
          <w:bCs/>
          <w:sz w:val="23"/>
          <w:szCs w:val="23"/>
        </w:rPr>
      </w:pPr>
      <w:r w:rsidRPr="00D01611">
        <w:rPr>
          <w:b/>
          <w:bCs/>
          <w:sz w:val="23"/>
          <w:szCs w:val="23"/>
          <w:lang w:val="es"/>
        </w:rPr>
        <w:t>Aviso temprano y revisión pública de una actividad propuesta en una llanura de inundación o humedal de 100 años</w:t>
      </w:r>
    </w:p>
    <w:p w14:paraId="1A69830A" w14:textId="6C3E15AD" w:rsidR="001A55F9" w:rsidRPr="00D01611" w:rsidRDefault="00D929B0" w:rsidP="001A55F9">
      <w:pPr>
        <w:jc w:val="center"/>
        <w:rPr>
          <w:rFonts w:ascii="Arial Narrow" w:hAnsi="Arial Narrow"/>
          <w:b/>
          <w:bCs/>
          <w:sz w:val="23"/>
          <w:szCs w:val="23"/>
        </w:rPr>
      </w:pPr>
      <w:r w:rsidRPr="00D01611">
        <w:rPr>
          <w:b/>
          <w:bCs/>
          <w:sz w:val="23"/>
          <w:szCs w:val="23"/>
          <w:lang w:val="es"/>
        </w:rPr>
        <w:t>Condado de Marengo, AL</w:t>
      </w:r>
    </w:p>
    <w:p w14:paraId="13F9FDF6" w14:textId="77777777" w:rsidR="00667E34" w:rsidRPr="00D01611" w:rsidRDefault="00667E34" w:rsidP="001A55F9">
      <w:pPr>
        <w:jc w:val="center"/>
        <w:rPr>
          <w:rFonts w:ascii="Arial Narrow" w:hAnsi="Arial Narrow"/>
          <w:b/>
          <w:sz w:val="23"/>
          <w:szCs w:val="23"/>
        </w:rPr>
      </w:pPr>
    </w:p>
    <w:p w14:paraId="5CD4D68C" w14:textId="1B8DF39B" w:rsidR="001A55F9" w:rsidRPr="00D01611" w:rsidRDefault="001A55F9" w:rsidP="001A55F9">
      <w:pPr>
        <w:rPr>
          <w:rFonts w:ascii="Arial Narrow" w:hAnsi="Arial Narrow"/>
          <w:sz w:val="23"/>
          <w:szCs w:val="23"/>
        </w:rPr>
      </w:pPr>
      <w:r w:rsidRPr="00D01611">
        <w:rPr>
          <w:sz w:val="23"/>
          <w:szCs w:val="23"/>
          <w:lang w:val="es"/>
        </w:rPr>
        <w:t>Para: Todas las agencias, grupos e individuos interesados</w:t>
      </w:r>
    </w:p>
    <w:p w14:paraId="6C379060" w14:textId="77777777" w:rsidR="001A55F9" w:rsidRPr="00D01611" w:rsidRDefault="001A55F9" w:rsidP="001A55F9">
      <w:pPr>
        <w:rPr>
          <w:rFonts w:ascii="Arial Narrow" w:hAnsi="Arial Narrow"/>
          <w:sz w:val="23"/>
          <w:szCs w:val="23"/>
          <w:highlight w:val="yellow"/>
        </w:rPr>
      </w:pPr>
    </w:p>
    <w:p w14:paraId="27815DF9" w14:textId="79206965" w:rsidR="00667E34" w:rsidRPr="00D01611" w:rsidRDefault="001A55F9" w:rsidP="001A55F9">
      <w:pPr>
        <w:rPr>
          <w:rFonts w:ascii="Arial Narrow" w:hAnsi="Arial Narrow"/>
          <w:bCs/>
          <w:sz w:val="23"/>
          <w:szCs w:val="23"/>
          <w:highlight w:val="yellow"/>
        </w:rPr>
      </w:pPr>
      <w:r w:rsidRPr="00D01611">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D01611">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D01611" w:rsidRDefault="00667E34" w:rsidP="001A55F9">
      <w:pPr>
        <w:rPr>
          <w:rFonts w:ascii="Arial Narrow" w:hAnsi="Arial Narrow"/>
          <w:bCs/>
          <w:sz w:val="23"/>
          <w:szCs w:val="23"/>
          <w:highlight w:val="yellow"/>
        </w:rPr>
      </w:pPr>
    </w:p>
    <w:p w14:paraId="13826BE8" w14:textId="2BD582AB" w:rsidR="00271A2F" w:rsidRPr="00D01611" w:rsidRDefault="00400850" w:rsidP="001A55F9">
      <w:pPr>
        <w:rPr>
          <w:rFonts w:ascii="Arial Narrow" w:hAnsi="Arial Narrow"/>
          <w:sz w:val="23"/>
          <w:szCs w:val="23"/>
        </w:rPr>
      </w:pPr>
      <w:r w:rsidRPr="00D01611">
        <w:rPr>
          <w:sz w:val="23"/>
          <w:szCs w:val="23"/>
          <w:lang w:val="es"/>
        </w:rPr>
        <w:t xml:space="preserve">El estado de Alabama recibió una subvención HUD CDBG-DR para apoyar su recuperación de los huracanes Sally y Zeta. ADECA propone utilizar los fondos CDBG-DR para crear HRAP. HRAP ayudaría al menos a 1,000 propietarios e inquilinos de viviendas unifamiliares (entre 1 y 4 unidades), de ingresos bajos a moderados, en nueve (9) condados de la región, a lograr viviendas seguras y que cumplan con el código que cumplan o excedan los estándares del código. Las actividades del programa incluirán reparación/rehabilitación, elevación, reconstrucción y reubicación. Los mejores datos disponibles sugieren que numerosas casas en el condado de Marengo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152,343 acres en el condado de Marengo están dentro de la llanura de inundación de 100 años (Zonas A y AE, AH y AO). Las llanuras aluviales en el área se pueden encontrar en el Centro de Servicio de Mapas de Inundaciones de FEMA en </w:t>
      </w:r>
      <w:hyperlink r:id="rId11">
        <w:r w:rsidR="00DE2E2D" w:rsidRPr="00D01611">
          <w:rPr>
            <w:sz w:val="23"/>
            <w:szCs w:val="23"/>
            <w:lang w:val="es"/>
          </w:rPr>
          <w:t>https://msc.fema.gov/portal/home</w:t>
        </w:r>
      </w:hyperlink>
      <w:r w:rsidR="00DE2E2D" w:rsidRPr="00D01611">
        <w:rPr>
          <w:sz w:val="23"/>
          <w:szCs w:val="23"/>
          <w:lang w:val="es"/>
        </w:rPr>
        <w:t>. Aproximadamente 121,751 acres en el condado de Marengo se encuentran dentro de un humedal, principalmente humedales emergentes de agua dulce y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D01611" w:rsidRDefault="00B81927" w:rsidP="001A55F9">
      <w:pPr>
        <w:rPr>
          <w:rFonts w:ascii="Arial Narrow" w:hAnsi="Arial Narrow"/>
          <w:sz w:val="23"/>
          <w:szCs w:val="23"/>
        </w:rPr>
      </w:pPr>
    </w:p>
    <w:p w14:paraId="452D1AAE" w14:textId="0281ED4F" w:rsidR="001A55F9" w:rsidRPr="00D01611" w:rsidRDefault="001A55F9" w:rsidP="001A55F9">
      <w:pPr>
        <w:rPr>
          <w:rFonts w:ascii="Arial Narrow" w:hAnsi="Arial Narrow"/>
          <w:sz w:val="23"/>
          <w:szCs w:val="23"/>
        </w:rPr>
      </w:pPr>
      <w:r w:rsidRPr="00D01611">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D01611" w:rsidRDefault="001A55F9" w:rsidP="001A55F9">
      <w:pPr>
        <w:rPr>
          <w:rFonts w:ascii="Arial Narrow" w:hAnsi="Arial Narrow"/>
          <w:sz w:val="23"/>
          <w:szCs w:val="23"/>
        </w:rPr>
      </w:pPr>
    </w:p>
    <w:p w14:paraId="33AF70C3" w14:textId="65E53883" w:rsidR="00306C28" w:rsidRPr="00D01611" w:rsidRDefault="00120BCF" w:rsidP="00E67108">
      <w:pPr>
        <w:rPr>
          <w:rFonts w:ascii="Arial Narrow" w:hAnsi="Arial Narrow"/>
          <w:sz w:val="23"/>
          <w:szCs w:val="23"/>
        </w:rPr>
      </w:pPr>
      <w:r w:rsidRPr="00D01611">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7B7CF405" w14:textId="77777777" w:rsidR="00A01FCB" w:rsidRDefault="00A01FCB" w:rsidP="00E67108">
      <w:pPr>
        <w:rPr>
          <w:rFonts w:ascii="Arial Narrow" w:hAnsi="Arial Narrow"/>
          <w:sz w:val="23"/>
          <w:szCs w:val="23"/>
        </w:rPr>
      </w:pPr>
    </w:p>
    <w:p w14:paraId="09604866" w14:textId="131A856A" w:rsidR="006F29FC" w:rsidRPr="00D01611" w:rsidRDefault="000B6722" w:rsidP="00E67108">
      <w:pPr>
        <w:rPr>
          <w:rFonts w:ascii="Arial Narrow" w:hAnsi="Arial Narrow"/>
          <w:sz w:val="23"/>
          <w:szCs w:val="23"/>
        </w:rPr>
      </w:pPr>
      <w:r w:rsidRPr="00D01611">
        <w:rPr>
          <w:sz w:val="23"/>
          <w:szCs w:val="23"/>
          <w:lang w:val="es"/>
        </w:rPr>
        <w:t xml:space="preserve">Alternativamente, los comentarios pueden enviarse por correo electrónico a: Christopher.Perkins@adeca.alabama.gov con "Atención: Comentarios de recuperación de desastres" en la línea de </w:t>
      </w:r>
      <w:r w:rsidRPr="00D01611">
        <w:rPr>
          <w:sz w:val="23"/>
          <w:szCs w:val="23"/>
          <w:lang w:val="es"/>
        </w:rPr>
        <w:lastRenderedPageBreak/>
        <w:t>asunto. El período mínimo de comentarios de 15 días calendario comenzará el día después de la publicación y finalizará el día 16 después de la publicación. Todos los comentarios deben recibirse antes del 23 de enero de 2023 para recibir consideración. Se puede encontrar más información en el sitio web del programa:</w:t>
      </w:r>
      <w:hyperlink r:id="rId12" w:history="1">
        <w:r w:rsidR="00953DD6" w:rsidRPr="00D01611">
          <w:rPr>
            <w:rStyle w:val="Hyperlink"/>
            <w:sz w:val="23"/>
            <w:szCs w:val="23"/>
            <w:lang w:val="es"/>
          </w:rPr>
          <w:t xml:space="preserve"> https://adeca.alabama.gov/cdbg-disaster-recovery/hurricanes-sally-and-zeta/</w:t>
        </w:r>
      </w:hyperlink>
    </w:p>
    <w:p w14:paraId="01C8D8E2" w14:textId="77777777" w:rsidR="00953DD6" w:rsidRPr="00D01611" w:rsidRDefault="00953DD6" w:rsidP="00E67108">
      <w:pPr>
        <w:rPr>
          <w:rFonts w:ascii="Arial Narrow" w:hAnsi="Arial Narrow"/>
          <w:sz w:val="23"/>
          <w:szCs w:val="23"/>
        </w:rPr>
      </w:pPr>
    </w:p>
    <w:p w14:paraId="53210595" w14:textId="0C8C96E5" w:rsidR="00953DD6" w:rsidRPr="00D01611" w:rsidRDefault="00953DD6" w:rsidP="00E67108">
      <w:pPr>
        <w:rPr>
          <w:rFonts w:ascii="Arial Narrow" w:hAnsi="Arial Narrow"/>
          <w:sz w:val="23"/>
          <w:szCs w:val="23"/>
        </w:rPr>
      </w:pPr>
      <w:r w:rsidRPr="00D01611">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4068D60C" w14:textId="3B61BFCE" w:rsidR="000B1226" w:rsidRPr="00D01611" w:rsidRDefault="000B1226" w:rsidP="00DF5010">
      <w:pPr>
        <w:rPr>
          <w:rFonts w:ascii="Calibri" w:hAnsi="Calibri"/>
          <w:b/>
          <w:sz w:val="23"/>
          <w:szCs w:val="23"/>
        </w:rPr>
      </w:pPr>
      <w:r w:rsidRPr="00D01611">
        <w:rPr>
          <w:b/>
          <w:sz w:val="23"/>
          <w:szCs w:val="23"/>
          <w:lang w:val="es"/>
        </w:rPr>
        <w:t>Fecha: 4 de enero del 2023</w:t>
      </w:r>
    </w:p>
    <w:sectPr w:rsidR="000B1226" w:rsidRPr="00D01611"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DDFB" w14:textId="77777777" w:rsidR="00000746" w:rsidRDefault="00000746">
      <w:r>
        <w:rPr>
          <w:lang w:val="es"/>
        </w:rPr>
        <w:separator/>
      </w:r>
    </w:p>
  </w:endnote>
  <w:endnote w:type="continuationSeparator" w:id="0">
    <w:p w14:paraId="5019A780" w14:textId="77777777" w:rsidR="00000746" w:rsidRDefault="00000746">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9EEE" w14:textId="77777777" w:rsidR="00000746" w:rsidRDefault="00000746">
      <w:r>
        <w:rPr>
          <w:lang w:val="es"/>
        </w:rPr>
        <w:separator/>
      </w:r>
    </w:p>
  </w:footnote>
  <w:footnote w:type="continuationSeparator" w:id="0">
    <w:p w14:paraId="5EA00376" w14:textId="77777777" w:rsidR="00000746" w:rsidRDefault="00000746">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0746"/>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94671"/>
    <w:rsid w:val="001A55F9"/>
    <w:rsid w:val="001C34C8"/>
    <w:rsid w:val="001D1CE1"/>
    <w:rsid w:val="001F655B"/>
    <w:rsid w:val="00223E56"/>
    <w:rsid w:val="00226888"/>
    <w:rsid w:val="00247642"/>
    <w:rsid w:val="00260DA5"/>
    <w:rsid w:val="00261A44"/>
    <w:rsid w:val="00265BCA"/>
    <w:rsid w:val="00271A2F"/>
    <w:rsid w:val="002810D5"/>
    <w:rsid w:val="00281C0F"/>
    <w:rsid w:val="002A4E14"/>
    <w:rsid w:val="002B7558"/>
    <w:rsid w:val="002D18E9"/>
    <w:rsid w:val="00306C28"/>
    <w:rsid w:val="0031487D"/>
    <w:rsid w:val="00316FB9"/>
    <w:rsid w:val="003468D1"/>
    <w:rsid w:val="00350713"/>
    <w:rsid w:val="0035774B"/>
    <w:rsid w:val="00364B91"/>
    <w:rsid w:val="003805BC"/>
    <w:rsid w:val="003A1C7A"/>
    <w:rsid w:val="003A3A77"/>
    <w:rsid w:val="003A66BB"/>
    <w:rsid w:val="003B31FA"/>
    <w:rsid w:val="003C4DCF"/>
    <w:rsid w:val="003D7362"/>
    <w:rsid w:val="003E4D47"/>
    <w:rsid w:val="003E5E92"/>
    <w:rsid w:val="003F185F"/>
    <w:rsid w:val="00400850"/>
    <w:rsid w:val="00402BF0"/>
    <w:rsid w:val="00404666"/>
    <w:rsid w:val="004073F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D087C"/>
    <w:rsid w:val="004D1064"/>
    <w:rsid w:val="004F60A6"/>
    <w:rsid w:val="00511F9D"/>
    <w:rsid w:val="00517448"/>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51516"/>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C0CE2"/>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80C3A"/>
    <w:rsid w:val="00893BD0"/>
    <w:rsid w:val="00897B80"/>
    <w:rsid w:val="008A5BFD"/>
    <w:rsid w:val="008B38D6"/>
    <w:rsid w:val="008B50C3"/>
    <w:rsid w:val="008C351D"/>
    <w:rsid w:val="008F29B3"/>
    <w:rsid w:val="009105B5"/>
    <w:rsid w:val="0091179E"/>
    <w:rsid w:val="0091553D"/>
    <w:rsid w:val="009201A1"/>
    <w:rsid w:val="00921762"/>
    <w:rsid w:val="00941089"/>
    <w:rsid w:val="00950B86"/>
    <w:rsid w:val="00953DD6"/>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01FCB"/>
    <w:rsid w:val="00A15FF8"/>
    <w:rsid w:val="00A163ED"/>
    <w:rsid w:val="00A2463C"/>
    <w:rsid w:val="00A24EF2"/>
    <w:rsid w:val="00A3482A"/>
    <w:rsid w:val="00A40933"/>
    <w:rsid w:val="00A84090"/>
    <w:rsid w:val="00AA76E6"/>
    <w:rsid w:val="00AA7CF9"/>
    <w:rsid w:val="00AB32C9"/>
    <w:rsid w:val="00AB58A5"/>
    <w:rsid w:val="00AC0842"/>
    <w:rsid w:val="00AE1635"/>
    <w:rsid w:val="00AE45F5"/>
    <w:rsid w:val="00AE6CC9"/>
    <w:rsid w:val="00AF14CA"/>
    <w:rsid w:val="00AF3687"/>
    <w:rsid w:val="00B109D1"/>
    <w:rsid w:val="00B13650"/>
    <w:rsid w:val="00B334C0"/>
    <w:rsid w:val="00B370E7"/>
    <w:rsid w:val="00B41792"/>
    <w:rsid w:val="00B47D05"/>
    <w:rsid w:val="00B64690"/>
    <w:rsid w:val="00B77ACC"/>
    <w:rsid w:val="00B81927"/>
    <w:rsid w:val="00B90A3E"/>
    <w:rsid w:val="00B94A8F"/>
    <w:rsid w:val="00BB7326"/>
    <w:rsid w:val="00BB7662"/>
    <w:rsid w:val="00BC2C2F"/>
    <w:rsid w:val="00BD6F50"/>
    <w:rsid w:val="00BE4E68"/>
    <w:rsid w:val="00C05CE7"/>
    <w:rsid w:val="00C30EA3"/>
    <w:rsid w:val="00C411CE"/>
    <w:rsid w:val="00C51D13"/>
    <w:rsid w:val="00C536EF"/>
    <w:rsid w:val="00C6054B"/>
    <w:rsid w:val="00C64E83"/>
    <w:rsid w:val="00C658D8"/>
    <w:rsid w:val="00C6631E"/>
    <w:rsid w:val="00C666B8"/>
    <w:rsid w:val="00C970F2"/>
    <w:rsid w:val="00CA50A1"/>
    <w:rsid w:val="00CA6864"/>
    <w:rsid w:val="00CA7827"/>
    <w:rsid w:val="00CB1F86"/>
    <w:rsid w:val="00CC3E06"/>
    <w:rsid w:val="00CD52FE"/>
    <w:rsid w:val="00CE246C"/>
    <w:rsid w:val="00D01611"/>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29B0"/>
    <w:rsid w:val="00D94648"/>
    <w:rsid w:val="00DB5F9B"/>
    <w:rsid w:val="00DB6038"/>
    <w:rsid w:val="00DB6420"/>
    <w:rsid w:val="00DC1CEE"/>
    <w:rsid w:val="00DD5E5F"/>
    <w:rsid w:val="00DE26B7"/>
    <w:rsid w:val="00DE2E2D"/>
    <w:rsid w:val="00DE795F"/>
    <w:rsid w:val="00DF086B"/>
    <w:rsid w:val="00DF5010"/>
    <w:rsid w:val="00E15C9C"/>
    <w:rsid w:val="00E2468C"/>
    <w:rsid w:val="00E414FD"/>
    <w:rsid w:val="00E520AA"/>
    <w:rsid w:val="00E544A4"/>
    <w:rsid w:val="00E65D78"/>
    <w:rsid w:val="00E67108"/>
    <w:rsid w:val="00E872CB"/>
    <w:rsid w:val="00EA37B1"/>
    <w:rsid w:val="00ED4C15"/>
    <w:rsid w:val="00EE4629"/>
    <w:rsid w:val="00EE4E9F"/>
    <w:rsid w:val="00EE5627"/>
    <w:rsid w:val="00F0335A"/>
    <w:rsid w:val="00F05E01"/>
    <w:rsid w:val="00F40C84"/>
    <w:rsid w:val="00F55F26"/>
    <w:rsid w:val="00F61A9C"/>
    <w:rsid w:val="00F73C88"/>
    <w:rsid w:val="00F748D2"/>
    <w:rsid w:val="00F8062A"/>
    <w:rsid w:val="00F83846"/>
    <w:rsid w:val="00F9550A"/>
    <w:rsid w:val="00FB15EF"/>
    <w:rsid w:val="00FB16BB"/>
    <w:rsid w:val="00FC02AE"/>
    <w:rsid w:val="00FC3A6A"/>
    <w:rsid w:val="00FC3B95"/>
    <w:rsid w:val="00FD33E7"/>
    <w:rsid w:val="00FE4F71"/>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1660">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092DE-D797-4A4E-B0F4-50E396C39B97}"/>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847</Words>
  <Characters>4830</Characters>
  <Application>Microsoft Office Word</Application>
  <DocSecurity>0</DocSecurity>
  <Lines>40</Lines>
  <Paragraphs>11</Paragraphs>
  <ScaleCrop>false</ScaleCrop>
  <Manager>Project No. xx-xx-xx-xxxx</Manager>
  <Company>phone number</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2022-12-12T15:59:00Z</dcterms:created>
  <dcterms:modified xsi:type="dcterms:W3CDTF">2023-01-04T19:49:00Z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