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A4A9" w14:textId="77777777" w:rsidR="00A91F4D" w:rsidRPr="00413D5D" w:rsidRDefault="00A80518" w:rsidP="00A80518">
      <w:pPr>
        <w:keepLines/>
        <w:jc w:val="center"/>
        <w:rPr>
          <w:rFonts w:ascii="Times New Roman" w:hAnsi="Times New Roman"/>
          <w:b/>
          <w:sz w:val="28"/>
          <w:szCs w:val="28"/>
          <w:u w:val="single"/>
        </w:rPr>
      </w:pPr>
      <w:r w:rsidRPr="00413D5D">
        <w:rPr>
          <w:rFonts w:ascii="Times New Roman" w:hAnsi="Times New Roman"/>
          <w:b/>
          <w:sz w:val="28"/>
          <w:szCs w:val="28"/>
          <w:u w:val="single"/>
        </w:rPr>
        <w:t>ESTADO DE ALABAMA</w:t>
      </w:r>
    </w:p>
    <w:p w14:paraId="616698EC" w14:textId="01779973" w:rsidR="00A91F4D" w:rsidRPr="00413D5D" w:rsidRDefault="00000292" w:rsidP="00A91F4D">
      <w:pPr>
        <w:keepLines/>
        <w:jc w:val="center"/>
        <w:rPr>
          <w:rFonts w:ascii="Times New Roman" w:hAnsi="Times New Roman"/>
          <w:sz w:val="28"/>
          <w:szCs w:val="28"/>
        </w:rPr>
      </w:pPr>
      <w:r w:rsidRPr="00413D5D">
        <w:rPr>
          <w:rFonts w:ascii="Times New Roman" w:hAnsi="Times New Roman"/>
          <w:b/>
          <w:sz w:val="28"/>
          <w:szCs w:val="28"/>
          <w:u w:val="single"/>
        </w:rPr>
        <w:t>PLAN DE ACCIÓN ANUAL DE UN AÑO PY2021 ESG</w:t>
      </w:r>
    </w:p>
    <w:p w14:paraId="3805720C" w14:textId="77777777" w:rsidR="00A91F4D" w:rsidRPr="00413D5D" w:rsidRDefault="00A91F4D" w:rsidP="00A91F4D">
      <w:pPr>
        <w:keepLines/>
        <w:jc w:val="both"/>
        <w:rPr>
          <w:rFonts w:ascii="Times New Roman" w:hAnsi="Times New Roman"/>
          <w:sz w:val="24"/>
        </w:rPr>
      </w:pPr>
    </w:p>
    <w:p w14:paraId="43F507CE" w14:textId="77777777" w:rsidR="00A91F4D" w:rsidRPr="00413D5D" w:rsidRDefault="00A91F4D" w:rsidP="00ED7E0D">
      <w:pPr>
        <w:shd w:val="clear" w:color="auto" w:fill="FFFFFF"/>
        <w:jc w:val="both"/>
        <w:rPr>
          <w:rFonts w:ascii="Times New Roman" w:hAnsi="Times New Roman"/>
          <w:b/>
          <w:sz w:val="24"/>
          <w:u w:val="single"/>
        </w:rPr>
      </w:pPr>
      <w:r w:rsidRPr="00413D5D">
        <w:rPr>
          <w:rFonts w:ascii="Times New Roman" w:hAnsi="Times New Roman"/>
          <w:b/>
          <w:sz w:val="24"/>
          <w:u w:val="single"/>
        </w:rPr>
        <w:t>Historia</w:t>
      </w:r>
    </w:p>
    <w:p w14:paraId="2A3954AF" w14:textId="77777777" w:rsidR="00CB07A2" w:rsidRPr="00413D5D" w:rsidRDefault="00CB07A2" w:rsidP="00ED7E0D">
      <w:pPr>
        <w:shd w:val="clear" w:color="auto" w:fill="FFFFFF"/>
        <w:jc w:val="both"/>
        <w:rPr>
          <w:rFonts w:ascii="Times New Roman" w:hAnsi="Times New Roman"/>
          <w:sz w:val="24"/>
          <w:u w:val="single"/>
        </w:rPr>
      </w:pPr>
    </w:p>
    <w:p w14:paraId="74729829" w14:textId="77777777" w:rsidR="00A91F4D"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 xml:space="preserve">El Programa de subvenciones para refugios de emergencia se promulgó por primera vez bajo el Título V de la ley de apropiación del Departamento de Vivienda y Desarrollo Urbano de EE. UU. (HUD) para el año fiscal 1987, y </w:t>
      </w:r>
      <w:r w:rsidR="00C15652" w:rsidRPr="00413D5D">
        <w:rPr>
          <w:rFonts w:ascii="Times New Roman" w:hAnsi="Times New Roman"/>
          <w:sz w:val="24"/>
        </w:rPr>
        <w:t xml:space="preserve">se estableció por completo mediante la Ley de asistencia para personas sin hogar Stewart B. McKinney en 1988. La emergencia para personas sin hogar La Ley de Asistencia y Transición Rápida a la Vivienda (HEARTH, por sus siglas en inglés) de 2009 modificó la Ley de Asistencia para Personas sin Hogar McKinney-Vento. La Ley HEARTH incluyó revisiones importantes al Programa de subvenciones para refugios de emergencia, cambiándolo esencialmente al Programa de subvenciones para soluciones de emergencia (ESG). Este es un programa que puede </w:t>
      </w:r>
      <w:r w:rsidRPr="00413D5D">
        <w:rPr>
          <w:rFonts w:ascii="Times New Roman" w:hAnsi="Times New Roman"/>
          <w:sz w:val="24"/>
        </w:rPr>
        <w:t>proporcionar asistencia a todas las áreas del estado. Los fondos de ESG se utilizan para mejorar las instalaciones existentes para personas sin hogar y los refugios para abuso doméstico; para ayudar a cubrir los costos operativos de tales instalaciones; proporcionar servicios esenciales a personas sin hogar protegidas y sin protección; para ayudar a prevenir la falta de vivienda; realojar a las personas sin hogar; y para ayudar en los costos de administrar las actividades del Sistema de información de gestión de personas sin hogar.</w:t>
      </w:r>
    </w:p>
    <w:p w14:paraId="6B444DE2" w14:textId="77777777" w:rsidR="00A91F4D" w:rsidRPr="00413D5D" w:rsidRDefault="00A91F4D" w:rsidP="00ED7E0D">
      <w:pPr>
        <w:shd w:val="clear" w:color="auto" w:fill="FFFFFF"/>
        <w:jc w:val="both"/>
        <w:rPr>
          <w:rFonts w:ascii="Times New Roman" w:hAnsi="Times New Roman"/>
          <w:sz w:val="24"/>
        </w:rPr>
      </w:pPr>
    </w:p>
    <w:p w14:paraId="366CD402" w14:textId="77777777" w:rsidR="00A91F4D" w:rsidRPr="00413D5D" w:rsidRDefault="00A91F4D" w:rsidP="00ED7E0D">
      <w:pPr>
        <w:shd w:val="clear" w:color="auto" w:fill="FFFFFF"/>
        <w:jc w:val="both"/>
        <w:rPr>
          <w:rFonts w:ascii="Times New Roman" w:hAnsi="Times New Roman"/>
          <w:b/>
          <w:sz w:val="24"/>
          <w:u w:val="single"/>
        </w:rPr>
      </w:pPr>
      <w:r w:rsidRPr="00413D5D">
        <w:rPr>
          <w:rFonts w:ascii="Times New Roman" w:hAnsi="Times New Roman"/>
          <w:b/>
          <w:sz w:val="24"/>
          <w:u w:val="single"/>
        </w:rPr>
        <w:t>Distribución de Fondos</w:t>
      </w:r>
    </w:p>
    <w:p w14:paraId="080E22C7" w14:textId="77777777" w:rsidR="00CB07A2" w:rsidRPr="00413D5D" w:rsidRDefault="00CB07A2" w:rsidP="00ED7E0D">
      <w:pPr>
        <w:shd w:val="clear" w:color="auto" w:fill="FFFFFF"/>
        <w:jc w:val="both"/>
        <w:rPr>
          <w:rFonts w:ascii="Times New Roman" w:hAnsi="Times New Roman"/>
          <w:sz w:val="24"/>
          <w:u w:val="single"/>
        </w:rPr>
      </w:pPr>
    </w:p>
    <w:p w14:paraId="2158DBCD" w14:textId="11A06529" w:rsidR="00045394" w:rsidRPr="00413D5D" w:rsidRDefault="00A91F4D" w:rsidP="00045394">
      <w:pPr>
        <w:shd w:val="clear" w:color="auto" w:fill="FFFFFF"/>
        <w:ind w:firstLine="720"/>
        <w:jc w:val="both"/>
        <w:rPr>
          <w:rFonts w:ascii="Times New Roman" w:hAnsi="Times New Roman"/>
          <w:sz w:val="24"/>
        </w:rPr>
      </w:pPr>
      <w:r w:rsidRPr="00413D5D">
        <w:rPr>
          <w:rFonts w:ascii="Times New Roman" w:hAnsi="Times New Roman"/>
          <w:sz w:val="24"/>
        </w:rPr>
        <w:t xml:space="preserve">El Programa ESG es administrado por el Departamento de Asuntos Económicos y Comunitarios de Alabama (ADECA) y se utilizará para brindar asistencia a personas sin hogar y víctimas de abuso doméstico, según se define en la Ley de Asistencia para Personas sin Hogar Stewart B. McKinney, enmendada. El Estado recibirá </w:t>
      </w:r>
      <w:r w:rsidR="00513DB8" w:rsidRPr="00413D5D">
        <w:rPr>
          <w:rFonts w:ascii="Times New Roman" w:hAnsi="Times New Roman"/>
          <w:color w:val="000000"/>
          <w:sz w:val="24"/>
        </w:rPr>
        <w:t>$2,883,869</w:t>
      </w:r>
      <w:r w:rsidR="00513DB8" w:rsidRPr="00413D5D">
        <w:rPr>
          <w:rFonts w:ascii="Times New Roman" w:hAnsi="Times New Roman"/>
          <w:sz w:val="24"/>
          <w:shd w:val="clear" w:color="auto" w:fill="FFFFFF"/>
        </w:rPr>
        <w:t xml:space="preserve"> </w:t>
      </w:r>
      <w:r w:rsidR="00513DB8" w:rsidRPr="00413D5D">
        <w:rPr>
          <w:rFonts w:ascii="Times New Roman" w:hAnsi="Times New Roman"/>
          <w:sz w:val="24"/>
        </w:rPr>
        <w:t>en fondos ESG PY2021. El Estado asignará los fondos en función de la calidad de las solicitudes recibidas de las unidades locales de gobierno y organizaciones privadas sin fines de lucro. Ninguna parte de estos fondos se reservará para fines específicos. Los subreceptores deben equiparar los dólares ESG dólar por dólar. Sin embargo, el Estado está incorporando a este Plan la opción permitida por la ley y los reglamentos de condonar hasta $100,000 en la contrapartida requerida cuando las circunstancias de extrema necesidad indiquen que esto es apropiado. El Estado considerará la urgencia, necesidad y angustia del solicitante al tomar tales decisiones.</w:t>
      </w:r>
    </w:p>
    <w:p w14:paraId="68F50117" w14:textId="77777777" w:rsidR="00045394" w:rsidRPr="00413D5D" w:rsidRDefault="00045394" w:rsidP="00045394">
      <w:pPr>
        <w:shd w:val="clear" w:color="auto" w:fill="FFFFFF"/>
        <w:jc w:val="both"/>
        <w:rPr>
          <w:rFonts w:ascii="Times New Roman" w:hAnsi="Times New Roman"/>
          <w:sz w:val="24"/>
        </w:rPr>
      </w:pPr>
    </w:p>
    <w:p w14:paraId="1A37C359" w14:textId="77777777" w:rsidR="00045394" w:rsidRPr="00413D5D" w:rsidRDefault="00045394" w:rsidP="00045394">
      <w:pPr>
        <w:shd w:val="clear" w:color="auto" w:fill="FFFFFF"/>
        <w:ind w:firstLine="720"/>
        <w:jc w:val="both"/>
        <w:rPr>
          <w:rFonts w:ascii="Times New Roman" w:hAnsi="Times New Roman"/>
          <w:sz w:val="24"/>
        </w:rPr>
      </w:pPr>
      <w:r w:rsidRPr="00413D5D">
        <w:rPr>
          <w:rFonts w:ascii="Times New Roman" w:hAnsi="Times New Roman"/>
          <w:sz w:val="24"/>
        </w:rPr>
        <w:t>La cantidad de asignación indicada es la cantidad que ADECA anticipa recibir de HUD bajo el presupuesto federal del año fiscal respectivo. Sin embargo, esta cantidad puede aumentar debido a la adjudicación de asignaciones suplementarias o disminuir según lo determine HUD. Al recibir el monto final de la asignación anual, ADECA ajustará la distribución de fondos hacia arriba o hacia abajo en aproximadamente el mismo porcentaje; la excepción es la distribución de fondos de la “Administración estatal” que se ajustará a la regla de HUD. ADECA también actualizará el Plan de Acción Anual para reflejar la asignación real del año fiscal de ADECA.</w:t>
      </w:r>
    </w:p>
    <w:p w14:paraId="784C4BEA" w14:textId="77777777" w:rsidR="00354D97" w:rsidRPr="00413D5D" w:rsidRDefault="00354D97" w:rsidP="00ED7E0D">
      <w:pPr>
        <w:shd w:val="clear" w:color="auto" w:fill="FFFFFF"/>
        <w:jc w:val="both"/>
        <w:rPr>
          <w:rFonts w:ascii="Times New Roman" w:hAnsi="Times New Roman"/>
          <w:b/>
          <w:sz w:val="24"/>
          <w:u w:val="single"/>
        </w:rPr>
      </w:pPr>
    </w:p>
    <w:p w14:paraId="0FBEAAFA" w14:textId="72C7DBE8" w:rsidR="00A5166C" w:rsidRPr="00413D5D" w:rsidRDefault="00A5166C" w:rsidP="00ED7E0D">
      <w:pPr>
        <w:shd w:val="clear" w:color="auto" w:fill="FFFFFF"/>
        <w:jc w:val="both"/>
        <w:rPr>
          <w:rFonts w:ascii="Times New Roman" w:hAnsi="Times New Roman"/>
          <w:sz w:val="24"/>
        </w:rPr>
      </w:pPr>
      <w:r w:rsidRPr="00413D5D">
        <w:rPr>
          <w:rFonts w:ascii="Times New Roman" w:hAnsi="Times New Roman"/>
          <w:b/>
          <w:sz w:val="24"/>
          <w:u w:val="single"/>
        </w:rPr>
        <w:t>Costos previos a la adjudicación</w:t>
      </w:r>
    </w:p>
    <w:p w14:paraId="20B1F058" w14:textId="77777777" w:rsidR="00A5166C" w:rsidRPr="00413D5D" w:rsidRDefault="00A5166C" w:rsidP="00ED7E0D">
      <w:pPr>
        <w:shd w:val="clear" w:color="auto" w:fill="FFFFFF"/>
        <w:jc w:val="both"/>
        <w:rPr>
          <w:rFonts w:ascii="Times New Roman" w:hAnsi="Times New Roman"/>
          <w:sz w:val="24"/>
        </w:rPr>
      </w:pPr>
    </w:p>
    <w:p w14:paraId="655E2A4C" w14:textId="77777777" w:rsidR="00A5166C" w:rsidRPr="00413D5D" w:rsidRDefault="00A5166C" w:rsidP="00A80518">
      <w:pPr>
        <w:shd w:val="clear" w:color="auto" w:fill="FFFFFF"/>
        <w:ind w:firstLine="720"/>
        <w:jc w:val="both"/>
        <w:rPr>
          <w:rFonts w:ascii="Times New Roman" w:hAnsi="Times New Roman"/>
          <w:sz w:val="24"/>
        </w:rPr>
      </w:pPr>
      <w:r w:rsidRPr="00413D5D">
        <w:rPr>
          <w:rFonts w:ascii="Times New Roman" w:hAnsi="Times New Roman"/>
          <w:sz w:val="24"/>
        </w:rPr>
        <w:t xml:space="preserve">El Estado solicita permiso para recibir el reembolso de los costos administrativos incurridos antes de la fecha de adjudicación del acuerdo entre HUD y ADECA. Los costos </w:t>
      </w:r>
      <w:r w:rsidRPr="00413D5D">
        <w:rPr>
          <w:rFonts w:ascii="Times New Roman" w:hAnsi="Times New Roman"/>
          <w:sz w:val="24"/>
        </w:rPr>
        <w:lastRenderedPageBreak/>
        <w:t>incluirían las funciones elegibles realizadas por los miembros del personal de ADECA durante la administración del Programa ESG por parte del Estado.</w:t>
      </w:r>
    </w:p>
    <w:p w14:paraId="688986A4" w14:textId="508A3CFE" w:rsidR="0090075E" w:rsidRDefault="0090075E" w:rsidP="00ED7E0D">
      <w:pPr>
        <w:shd w:val="clear" w:color="auto" w:fill="FFFFFF"/>
        <w:jc w:val="both"/>
        <w:rPr>
          <w:rFonts w:ascii="Times New Roman" w:hAnsi="Times New Roman"/>
          <w:sz w:val="24"/>
        </w:rPr>
      </w:pPr>
    </w:p>
    <w:p w14:paraId="6252BD27" w14:textId="77777777" w:rsidR="00EB62EC" w:rsidRPr="00413D5D" w:rsidRDefault="00EB62EC" w:rsidP="00ED7E0D">
      <w:pPr>
        <w:shd w:val="clear" w:color="auto" w:fill="FFFFFF"/>
        <w:jc w:val="both"/>
        <w:rPr>
          <w:rFonts w:ascii="Times New Roman" w:hAnsi="Times New Roman"/>
          <w:sz w:val="24"/>
        </w:rPr>
      </w:pPr>
    </w:p>
    <w:p w14:paraId="7EFF2408" w14:textId="77777777" w:rsidR="00A91F4D" w:rsidRPr="00413D5D" w:rsidRDefault="00A91F4D" w:rsidP="00ED7E0D">
      <w:pPr>
        <w:shd w:val="clear" w:color="auto" w:fill="FFFFFF"/>
        <w:jc w:val="both"/>
        <w:rPr>
          <w:rFonts w:ascii="Times New Roman" w:hAnsi="Times New Roman"/>
          <w:b/>
          <w:sz w:val="24"/>
          <w:u w:val="single"/>
        </w:rPr>
      </w:pPr>
      <w:r w:rsidRPr="00413D5D">
        <w:rPr>
          <w:rFonts w:ascii="Times New Roman" w:hAnsi="Times New Roman"/>
          <w:b/>
          <w:sz w:val="24"/>
          <w:u w:val="single"/>
        </w:rPr>
        <w:t>umbrales</w:t>
      </w:r>
    </w:p>
    <w:p w14:paraId="1D163AAC" w14:textId="77777777" w:rsidR="00CB07A2" w:rsidRPr="00413D5D" w:rsidRDefault="00CB07A2" w:rsidP="00ED7E0D">
      <w:pPr>
        <w:shd w:val="clear" w:color="auto" w:fill="FFFFFF"/>
        <w:jc w:val="both"/>
        <w:rPr>
          <w:rFonts w:ascii="Times New Roman" w:hAnsi="Times New Roman"/>
          <w:sz w:val="24"/>
          <w:u w:val="single"/>
        </w:rPr>
      </w:pPr>
    </w:p>
    <w:p w14:paraId="78D5A462" w14:textId="77777777" w:rsidR="00A91F4D" w:rsidRPr="00413D5D" w:rsidRDefault="0017385E" w:rsidP="0017385E">
      <w:pPr>
        <w:shd w:val="clear" w:color="auto" w:fill="FFFFFF"/>
        <w:jc w:val="both"/>
        <w:rPr>
          <w:rFonts w:ascii="Times New Roman" w:hAnsi="Times New Roman"/>
          <w:sz w:val="24"/>
        </w:rPr>
      </w:pPr>
      <w:r w:rsidRPr="00413D5D">
        <w:rPr>
          <w:rFonts w:ascii="Times New Roman" w:hAnsi="Times New Roman"/>
          <w:sz w:val="24"/>
        </w:rPr>
        <w:tab/>
      </w:r>
      <w:r w:rsidR="00A91F4D" w:rsidRPr="00413D5D">
        <w:rPr>
          <w:rFonts w:ascii="Times New Roman" w:hAnsi="Times New Roman"/>
          <w:sz w:val="24"/>
        </w:rPr>
        <w:t>No se aceptarán solicitudes en ninguna de las siguientes circunstancias:</w:t>
      </w:r>
    </w:p>
    <w:p w14:paraId="371043E1" w14:textId="77777777" w:rsidR="00CB07A2" w:rsidRPr="00413D5D" w:rsidRDefault="00CB07A2" w:rsidP="00ED7E0D">
      <w:pPr>
        <w:shd w:val="clear" w:color="auto" w:fill="FFFFFF"/>
        <w:jc w:val="both"/>
        <w:rPr>
          <w:rFonts w:ascii="Times New Roman" w:hAnsi="Times New Roman"/>
          <w:sz w:val="24"/>
        </w:rPr>
      </w:pPr>
    </w:p>
    <w:p w14:paraId="0608E762" w14:textId="77777777" w:rsidR="00A91F4D" w:rsidRPr="00413D5D" w:rsidRDefault="00A91F4D" w:rsidP="00407706">
      <w:pPr>
        <w:numPr>
          <w:ilvl w:val="0"/>
          <w:numId w:val="13"/>
        </w:numPr>
        <w:shd w:val="clear" w:color="auto" w:fill="FFFFFF"/>
        <w:jc w:val="both"/>
        <w:rPr>
          <w:rFonts w:ascii="Times New Roman" w:hAnsi="Times New Roman"/>
          <w:sz w:val="24"/>
        </w:rPr>
      </w:pPr>
      <w:r w:rsidRPr="00413D5D">
        <w:rPr>
          <w:rFonts w:ascii="Times New Roman" w:hAnsi="Times New Roman"/>
          <w:sz w:val="24"/>
        </w:rPr>
        <w:t>El solicitante le debe dinero al gobierno estatal o federal y no existe ningún arreglo de pago.</w:t>
      </w:r>
    </w:p>
    <w:p w14:paraId="1EA14982" w14:textId="77777777" w:rsidR="00A91F4D" w:rsidRPr="00413D5D" w:rsidRDefault="00A91F4D" w:rsidP="00407706">
      <w:pPr>
        <w:numPr>
          <w:ilvl w:val="0"/>
          <w:numId w:val="13"/>
        </w:numPr>
        <w:shd w:val="clear" w:color="auto" w:fill="FFFFFF"/>
        <w:jc w:val="both"/>
        <w:rPr>
          <w:rFonts w:ascii="Times New Roman" w:hAnsi="Times New Roman"/>
          <w:sz w:val="24"/>
        </w:rPr>
      </w:pPr>
      <w:r w:rsidRPr="00413D5D">
        <w:rPr>
          <w:rFonts w:ascii="Times New Roman" w:hAnsi="Times New Roman"/>
          <w:sz w:val="24"/>
        </w:rPr>
        <w:t>Los costos rechazados han resultado de una revisión o auditoría de ADECA y no se ha finalizado ninguna resolución.</w:t>
      </w:r>
    </w:p>
    <w:p w14:paraId="2C8DCED4" w14:textId="03618F83" w:rsidR="00A91F4D" w:rsidRPr="00413D5D" w:rsidRDefault="00A91F4D" w:rsidP="00407706">
      <w:pPr>
        <w:numPr>
          <w:ilvl w:val="0"/>
          <w:numId w:val="13"/>
        </w:numPr>
        <w:shd w:val="clear" w:color="auto" w:fill="FFFFFF"/>
        <w:jc w:val="both"/>
        <w:rPr>
          <w:rFonts w:ascii="Times New Roman" w:hAnsi="Times New Roman"/>
          <w:sz w:val="24"/>
        </w:rPr>
      </w:pPr>
      <w:r w:rsidRPr="00413D5D">
        <w:rPr>
          <w:rFonts w:ascii="Times New Roman" w:hAnsi="Times New Roman"/>
          <w:sz w:val="24"/>
        </w:rPr>
        <w:t>El solicitante tiene una subvención ESG abierta del año fiscal 2019 o de un año anterior.</w:t>
      </w:r>
    </w:p>
    <w:p w14:paraId="5744633F" w14:textId="6142C2E9" w:rsidR="008479D9" w:rsidRPr="00413D5D" w:rsidRDefault="00A91F4D" w:rsidP="00407706">
      <w:pPr>
        <w:numPr>
          <w:ilvl w:val="0"/>
          <w:numId w:val="13"/>
        </w:numPr>
        <w:shd w:val="clear" w:color="auto" w:fill="FFFFFF"/>
        <w:jc w:val="both"/>
        <w:rPr>
          <w:rFonts w:ascii="Times New Roman" w:hAnsi="Times New Roman"/>
          <w:sz w:val="24"/>
        </w:rPr>
      </w:pPr>
      <w:r w:rsidRPr="00413D5D">
        <w:rPr>
          <w:rFonts w:ascii="Times New Roman" w:hAnsi="Times New Roman"/>
          <w:sz w:val="24"/>
        </w:rPr>
        <w:t>La organización privada sin fines de lucro (que actúa como solicitante o subbeneficiario de segundo nivel) no cumple con los siguientes criterios:</w:t>
      </w:r>
    </w:p>
    <w:p w14:paraId="209C03AC" w14:textId="3EF17C21" w:rsidR="0010548D" w:rsidRPr="00413D5D" w:rsidRDefault="0010548D" w:rsidP="0010548D">
      <w:pPr>
        <w:numPr>
          <w:ilvl w:val="1"/>
          <w:numId w:val="13"/>
        </w:numPr>
        <w:shd w:val="clear" w:color="auto" w:fill="FFFFFF"/>
        <w:jc w:val="both"/>
        <w:rPr>
          <w:rFonts w:ascii="Times New Roman" w:hAnsi="Times New Roman"/>
          <w:sz w:val="24"/>
        </w:rPr>
      </w:pPr>
      <w:r w:rsidRPr="00413D5D">
        <w:rPr>
          <w:rFonts w:ascii="Times New Roman" w:hAnsi="Times New Roman"/>
          <w:sz w:val="24"/>
        </w:rPr>
        <w:t>es una organización secular o religiosa descrita en la sección 501 (c) del Código de Rentas Internas de 1986;</w:t>
      </w:r>
    </w:p>
    <w:p w14:paraId="41F0B593" w14:textId="6CD5CDDA" w:rsidR="0010548D" w:rsidRPr="00413D5D" w:rsidRDefault="0010548D" w:rsidP="0010548D">
      <w:pPr>
        <w:numPr>
          <w:ilvl w:val="1"/>
          <w:numId w:val="13"/>
        </w:numPr>
        <w:shd w:val="clear" w:color="auto" w:fill="FFFFFF"/>
        <w:jc w:val="both"/>
        <w:rPr>
          <w:rFonts w:ascii="Times New Roman" w:hAnsi="Times New Roman"/>
          <w:sz w:val="24"/>
        </w:rPr>
      </w:pPr>
      <w:r w:rsidRPr="00413D5D">
        <w:rPr>
          <w:rFonts w:ascii="Times New Roman" w:hAnsi="Times New Roman"/>
          <w:sz w:val="24"/>
        </w:rPr>
        <w:t>está exento de tributación bajo el subtítulo A del Código;</w:t>
      </w:r>
    </w:p>
    <w:p w14:paraId="1AC0AD45" w14:textId="01CD88E9" w:rsidR="0010548D" w:rsidRPr="00413D5D" w:rsidRDefault="0010548D" w:rsidP="0010548D">
      <w:pPr>
        <w:numPr>
          <w:ilvl w:val="1"/>
          <w:numId w:val="13"/>
        </w:numPr>
        <w:shd w:val="clear" w:color="auto" w:fill="FFFFFF"/>
        <w:jc w:val="both"/>
        <w:rPr>
          <w:rFonts w:ascii="Times New Roman" w:hAnsi="Times New Roman"/>
          <w:sz w:val="24"/>
        </w:rPr>
      </w:pPr>
      <w:r w:rsidRPr="00413D5D">
        <w:rPr>
          <w:rFonts w:ascii="Times New Roman" w:hAnsi="Times New Roman"/>
          <w:sz w:val="24"/>
        </w:rPr>
        <w:t>tiene un sistema de contabilidad y una junta voluntaria; y</w:t>
      </w:r>
    </w:p>
    <w:p w14:paraId="419BAB03" w14:textId="2D7CBAB8" w:rsidR="0010548D" w:rsidRPr="00413D5D" w:rsidRDefault="0010548D" w:rsidP="0010548D">
      <w:pPr>
        <w:numPr>
          <w:ilvl w:val="1"/>
          <w:numId w:val="13"/>
        </w:numPr>
        <w:shd w:val="clear" w:color="auto" w:fill="FFFFFF"/>
        <w:jc w:val="both"/>
        <w:rPr>
          <w:rFonts w:ascii="Times New Roman" w:hAnsi="Times New Roman"/>
          <w:sz w:val="24"/>
        </w:rPr>
      </w:pPr>
      <w:r w:rsidRPr="00413D5D">
        <w:rPr>
          <w:rFonts w:ascii="Times New Roman" w:hAnsi="Times New Roman"/>
          <w:sz w:val="24"/>
        </w:rPr>
        <w:t>practica la no discriminación en la provisión de asistencia.</w:t>
      </w:r>
    </w:p>
    <w:p w14:paraId="75A0459E" w14:textId="77777777" w:rsidR="00B73EFA" w:rsidRPr="00413D5D" w:rsidRDefault="00B73EFA" w:rsidP="00B73EFA">
      <w:pPr>
        <w:shd w:val="clear" w:color="auto" w:fill="FFFFFF"/>
        <w:ind w:left="720"/>
        <w:jc w:val="both"/>
        <w:rPr>
          <w:rFonts w:ascii="Times New Roman" w:hAnsi="Times New Roman"/>
          <w:sz w:val="24"/>
        </w:rPr>
      </w:pPr>
    </w:p>
    <w:p w14:paraId="209BC785" w14:textId="7C6CE6AF" w:rsidR="00A91F4D" w:rsidRPr="00413D5D" w:rsidRDefault="00A91F4D" w:rsidP="00A80518">
      <w:pPr>
        <w:shd w:val="clear" w:color="auto" w:fill="FFFFFF"/>
        <w:ind w:firstLine="720"/>
        <w:jc w:val="both"/>
        <w:rPr>
          <w:rFonts w:ascii="Times New Roman" w:hAnsi="Times New Roman"/>
          <w:sz w:val="24"/>
        </w:rPr>
      </w:pPr>
      <w:r w:rsidRPr="00B83695">
        <w:rPr>
          <w:rFonts w:ascii="Times New Roman" w:hAnsi="Times New Roman"/>
          <w:sz w:val="24"/>
        </w:rPr>
        <w:t xml:space="preserve">Cuando la elegibilidad para la subvención esté sujeta al cierre de subvenciones anteriores, ADECA debe haber recibido los documentos de cierre aceptables que no requieren cambios </w:t>
      </w:r>
      <w:bookmarkStart w:id="0" w:name="_Hlk69379117"/>
      <w:r w:rsidR="005A4419" w:rsidRPr="00B83695">
        <w:rPr>
          <w:rFonts w:ascii="Times New Roman" w:hAnsi="Times New Roman"/>
          <w:sz w:val="24"/>
        </w:rPr>
        <w:t xml:space="preserve">antes del 28 de mayo de 2021 a las 12 del mediodía </w:t>
      </w:r>
      <w:bookmarkEnd w:id="0"/>
      <w:r w:rsidRPr="00B83695">
        <w:rPr>
          <w:rFonts w:ascii="Times New Roman" w:hAnsi="Times New Roman"/>
          <w:sz w:val="24"/>
        </w:rPr>
        <w:t>para que la subvención se considere cerrada.</w:t>
      </w:r>
    </w:p>
    <w:p w14:paraId="1341FC61" w14:textId="77777777" w:rsidR="0031621D" w:rsidRPr="00413D5D" w:rsidRDefault="0031621D" w:rsidP="00ED7E0D">
      <w:pPr>
        <w:shd w:val="clear" w:color="auto" w:fill="FFFFFF"/>
        <w:jc w:val="both"/>
        <w:rPr>
          <w:rFonts w:ascii="Times New Roman" w:hAnsi="Times New Roman"/>
          <w:sz w:val="24"/>
        </w:rPr>
      </w:pPr>
    </w:p>
    <w:p w14:paraId="657BDE84" w14:textId="77777777" w:rsidR="006B2B2C" w:rsidRPr="00413D5D" w:rsidRDefault="006B2B2C" w:rsidP="006B2B2C">
      <w:pPr>
        <w:shd w:val="clear" w:color="auto" w:fill="FFFFFF"/>
        <w:jc w:val="both"/>
        <w:rPr>
          <w:rFonts w:ascii="Times New Roman" w:hAnsi="Times New Roman"/>
          <w:b/>
          <w:sz w:val="24"/>
          <w:u w:val="single"/>
        </w:rPr>
      </w:pPr>
      <w:r w:rsidRPr="00413D5D">
        <w:rPr>
          <w:rFonts w:ascii="Times New Roman" w:hAnsi="Times New Roman"/>
          <w:b/>
          <w:sz w:val="24"/>
          <w:u w:val="single"/>
        </w:rPr>
        <w:t>Conceder techos</w:t>
      </w:r>
    </w:p>
    <w:p w14:paraId="5C146084" w14:textId="77777777" w:rsidR="006B2B2C" w:rsidRPr="00413D5D" w:rsidRDefault="006B2B2C" w:rsidP="006B2B2C">
      <w:pPr>
        <w:shd w:val="clear" w:color="auto" w:fill="FFFFFF"/>
        <w:jc w:val="both"/>
        <w:rPr>
          <w:rFonts w:ascii="Times New Roman" w:hAnsi="Times New Roman"/>
          <w:b/>
          <w:sz w:val="24"/>
          <w:u w:val="single"/>
        </w:rPr>
      </w:pPr>
    </w:p>
    <w:p w14:paraId="14C79DBE" w14:textId="7CD80D2A" w:rsidR="00C205A6" w:rsidRPr="00413D5D" w:rsidRDefault="006B2B2C" w:rsidP="006B2B2C">
      <w:pPr>
        <w:shd w:val="clear" w:color="auto" w:fill="FFFFFF"/>
        <w:jc w:val="both"/>
        <w:rPr>
          <w:rFonts w:ascii="Times New Roman" w:hAnsi="Times New Roman"/>
          <w:b/>
          <w:sz w:val="24"/>
          <w:u w:val="single"/>
        </w:rPr>
      </w:pPr>
      <w:r w:rsidRPr="00413D5D">
        <w:rPr>
          <w:rFonts w:ascii="Times New Roman" w:hAnsi="Times New Roman"/>
          <w:sz w:val="24"/>
        </w:rPr>
        <w:tab/>
      </w:r>
      <w:r w:rsidR="00941374" w:rsidRPr="00413D5D">
        <w:rPr>
          <w:rFonts w:ascii="Times New Roman" w:hAnsi="Times New Roman"/>
          <w:sz w:val="24"/>
        </w:rPr>
        <w:t xml:space="preserve">Con el fin de abordar las necesidades en todo el Estado, el Programa utilizará un tope de subvención de $400,000 para los solicitantes que prestarán servicios en una sola jurisdicción. Una sola jurisdicción se define como un municipio o un condado que atiende tanto a los municipios como a las comunidades no incorporadas dentro de ese condado. Un solicitante que atenderá a varios condados tendrá un tope de subvención de $500,000. La necesidad demostrada, el desempeño previo, la capacidad y otros factores pueden usarse para determinar el monto real de la adjudicación. Un solicitante no puede figurar como subbeneficiario de segundo nivel en otra solicitud. Sin embargo, un receptor secundario de segundo nivel puede figurar como receptor secundario de segundo nivel en más de una solicitud. </w:t>
      </w:r>
      <w:r w:rsidR="00A91F4D" w:rsidRPr="00413D5D">
        <w:rPr>
          <w:rFonts w:ascii="Times New Roman" w:hAnsi="Times New Roman"/>
          <w:sz w:val="24"/>
        </w:rPr>
        <w:t>En caso de que no se otorguen todos los fondos a través del proceso de solicitud competitivo único, el Estado puede negociar con los solicitantes para utilizar todos los fondos del año en curso. El inicio de las negociaciones será realizado por el Estado en base a (1) necesidad demostrada; (2) rendimiento anterior; y (3) otros recursos disponibles. Se pueden renunciar a los límites máximos de las subvenciones en un esfuerzo por utilizar todos los fondos del año en curso.</w:t>
      </w:r>
    </w:p>
    <w:p w14:paraId="57269E17" w14:textId="77777777" w:rsidR="00354D97" w:rsidRPr="00413D5D" w:rsidRDefault="00354D97" w:rsidP="00ED7E0D">
      <w:pPr>
        <w:shd w:val="clear" w:color="auto" w:fill="FFFFFF"/>
        <w:jc w:val="both"/>
        <w:rPr>
          <w:rFonts w:ascii="Times New Roman" w:hAnsi="Times New Roman"/>
          <w:b/>
          <w:sz w:val="24"/>
          <w:u w:val="single"/>
        </w:rPr>
      </w:pPr>
    </w:p>
    <w:p w14:paraId="6B599D7A" w14:textId="22093AEF" w:rsidR="00C205A6" w:rsidRPr="00413D5D" w:rsidRDefault="00C205A6" w:rsidP="00ED7E0D">
      <w:pPr>
        <w:shd w:val="clear" w:color="auto" w:fill="FFFFFF"/>
        <w:jc w:val="both"/>
        <w:rPr>
          <w:rFonts w:ascii="Times New Roman" w:hAnsi="Times New Roman"/>
          <w:b/>
          <w:sz w:val="24"/>
          <w:u w:val="single"/>
        </w:rPr>
      </w:pPr>
      <w:r w:rsidRPr="00413D5D">
        <w:rPr>
          <w:rFonts w:ascii="Times New Roman" w:hAnsi="Times New Roman"/>
          <w:b/>
          <w:sz w:val="24"/>
          <w:u w:val="single"/>
        </w:rPr>
        <w:t>Fondos recuperados</w:t>
      </w:r>
    </w:p>
    <w:p w14:paraId="67FB3832" w14:textId="77777777" w:rsidR="00C205A6" w:rsidRPr="00413D5D" w:rsidRDefault="00C205A6" w:rsidP="00ED7E0D">
      <w:pPr>
        <w:shd w:val="clear" w:color="auto" w:fill="FFFFFF"/>
        <w:jc w:val="both"/>
        <w:rPr>
          <w:rFonts w:ascii="Times New Roman" w:hAnsi="Times New Roman"/>
          <w:sz w:val="24"/>
        </w:rPr>
      </w:pPr>
    </w:p>
    <w:p w14:paraId="2BA7BF24" w14:textId="77777777" w:rsidR="0008044C" w:rsidRPr="00413D5D" w:rsidRDefault="00C205A6" w:rsidP="00A80518">
      <w:pPr>
        <w:ind w:firstLine="720"/>
        <w:jc w:val="both"/>
        <w:rPr>
          <w:rFonts w:ascii="Times New Roman" w:hAnsi="Times New Roman"/>
          <w:sz w:val="24"/>
        </w:rPr>
      </w:pPr>
      <w:r w:rsidRPr="00413D5D">
        <w:rPr>
          <w:rFonts w:ascii="Times New Roman" w:hAnsi="Times New Roman"/>
          <w:sz w:val="24"/>
        </w:rPr>
        <w:lastRenderedPageBreak/>
        <w:t xml:space="preserve">Los fondos recuperados consisten en cualquier fondo devuelto al Estado durante el año del programa, excepto los Ingresos del programa según lo definido por las reglamentaciones aplicables. El Director, a su discreción, utilizará una cantidad adecuada de fondos recuperados o fondos no utilizados del </w:t>
      </w:r>
      <w:r w:rsidR="00513419" w:rsidRPr="00413D5D">
        <w:rPr>
          <w:rFonts w:ascii="Times New Roman" w:hAnsi="Times New Roman"/>
          <w:sz w:val="24"/>
          <w:shd w:val="clear" w:color="auto" w:fill="FFFFFF"/>
        </w:rPr>
        <w:t xml:space="preserve">año anterior </w:t>
      </w:r>
      <w:r w:rsidR="00513419" w:rsidRPr="00413D5D">
        <w:rPr>
          <w:rFonts w:ascii="Times New Roman" w:hAnsi="Times New Roman"/>
          <w:sz w:val="24"/>
        </w:rPr>
        <w:t>para ayudar a proyectos elegibles y financiables del año del programa en el que se devuelvan los fondos. El Estado puede negociar con los subreceptores para reasignar todos los fondos recuperados y los fondos no utilizados del año anterior.</w:t>
      </w:r>
    </w:p>
    <w:p w14:paraId="5D5C8DE9" w14:textId="77777777" w:rsidR="00737010" w:rsidRPr="00413D5D" w:rsidRDefault="00737010" w:rsidP="00A5166C">
      <w:pPr>
        <w:jc w:val="both"/>
        <w:rPr>
          <w:rFonts w:ascii="Times New Roman" w:hAnsi="Times New Roman"/>
          <w:sz w:val="24"/>
        </w:rPr>
      </w:pPr>
    </w:p>
    <w:p w14:paraId="42BD0893" w14:textId="77777777" w:rsidR="0008044C" w:rsidRPr="00413D5D" w:rsidRDefault="00452968" w:rsidP="00A80518">
      <w:pPr>
        <w:ind w:firstLine="720"/>
        <w:jc w:val="both"/>
        <w:rPr>
          <w:rFonts w:ascii="Times New Roman" w:hAnsi="Times New Roman"/>
          <w:sz w:val="24"/>
        </w:rPr>
      </w:pPr>
      <w:r w:rsidRPr="00413D5D">
        <w:rPr>
          <w:rFonts w:ascii="Times New Roman" w:hAnsi="Times New Roman"/>
          <w:sz w:val="24"/>
          <w:shd w:val="clear" w:color="auto" w:fill="FFFFFF"/>
        </w:rPr>
        <w:t xml:space="preserve">año anterior </w:t>
      </w:r>
      <w:r w:rsidR="0008044C" w:rsidRPr="00413D5D">
        <w:rPr>
          <w:rFonts w:ascii="Times New Roman" w:hAnsi="Times New Roman"/>
          <w:sz w:val="24"/>
        </w:rPr>
        <w:t xml:space="preserve">recapturados o no utilizados </w:t>
      </w:r>
      <w:r w:rsidRPr="00413D5D">
        <w:rPr>
          <w:rFonts w:ascii="Times New Roman" w:hAnsi="Times New Roman"/>
          <w:sz w:val="24"/>
        </w:rPr>
        <w:t xml:space="preserve">, se notificará primero a los beneficiarios intermedios que no hayan excedido los límites máximos de la subvención. Los subreceptores presentarán una respuesta por escrito </w:t>
      </w:r>
      <w:r w:rsidR="005B61CB" w:rsidRPr="00413D5D">
        <w:rPr>
          <w:rFonts w:ascii="Times New Roman" w:hAnsi="Times New Roman"/>
          <w:sz w:val="24"/>
        </w:rPr>
        <w:t xml:space="preserve">de su interés en recibir los </w:t>
      </w:r>
      <w:r w:rsidRPr="00413D5D">
        <w:rPr>
          <w:rFonts w:ascii="Times New Roman" w:hAnsi="Times New Roman"/>
          <w:sz w:val="24"/>
        </w:rPr>
        <w:t xml:space="preserve">fondos del </w:t>
      </w:r>
      <w:r w:rsidRPr="00413D5D">
        <w:rPr>
          <w:rFonts w:ascii="Times New Roman" w:hAnsi="Times New Roman"/>
          <w:sz w:val="24"/>
          <w:shd w:val="clear" w:color="auto" w:fill="FFFFFF"/>
        </w:rPr>
        <w:t xml:space="preserve">año anterior </w:t>
      </w:r>
      <w:r w:rsidR="0008044C" w:rsidRPr="00413D5D">
        <w:rPr>
          <w:rFonts w:ascii="Times New Roman" w:hAnsi="Times New Roman"/>
          <w:sz w:val="24"/>
        </w:rPr>
        <w:t xml:space="preserve">recapturados o no utilizados. </w:t>
      </w:r>
      <w:r w:rsidRPr="00413D5D">
        <w:rPr>
          <w:rFonts w:ascii="Times New Roman" w:hAnsi="Times New Roman"/>
          <w:sz w:val="24"/>
        </w:rPr>
        <w:t xml:space="preserve">Si no se otorgan todos los fondos después de la primera notificación, los subreceptores restantes podrán enviar una respuesta por escrito expresando su interés en recibir los fondos recuperados o no utilizados del </w:t>
      </w:r>
      <w:r w:rsidRPr="00413D5D">
        <w:rPr>
          <w:rFonts w:ascii="Times New Roman" w:hAnsi="Times New Roman"/>
          <w:sz w:val="24"/>
          <w:shd w:val="clear" w:color="auto" w:fill="FFFFFF"/>
        </w:rPr>
        <w:t xml:space="preserve">año anterior . Se pueden renunciar a los límites máximos de las subvenciones en un esfuerzo por otorgar todos los </w:t>
      </w:r>
      <w:r w:rsidRPr="00413D5D">
        <w:rPr>
          <w:rFonts w:ascii="Times New Roman" w:hAnsi="Times New Roman"/>
          <w:sz w:val="24"/>
        </w:rPr>
        <w:t xml:space="preserve">fondos del </w:t>
      </w:r>
      <w:r w:rsidRPr="00413D5D">
        <w:rPr>
          <w:rFonts w:ascii="Times New Roman" w:hAnsi="Times New Roman"/>
          <w:sz w:val="24"/>
          <w:shd w:val="clear" w:color="auto" w:fill="FFFFFF"/>
        </w:rPr>
        <w:t xml:space="preserve">año anterior </w:t>
      </w:r>
      <w:r w:rsidRPr="00413D5D">
        <w:rPr>
          <w:rFonts w:ascii="Times New Roman" w:hAnsi="Times New Roman"/>
          <w:sz w:val="24"/>
        </w:rPr>
        <w:t>recapturados o no utilizados .</w:t>
      </w:r>
    </w:p>
    <w:p w14:paraId="68FEBC94" w14:textId="77777777" w:rsidR="00452968" w:rsidRPr="00413D5D" w:rsidRDefault="00452968" w:rsidP="00A5166C">
      <w:pPr>
        <w:jc w:val="both"/>
        <w:rPr>
          <w:rFonts w:ascii="Times New Roman" w:hAnsi="Times New Roman"/>
          <w:sz w:val="24"/>
        </w:rPr>
      </w:pPr>
    </w:p>
    <w:p w14:paraId="0F95570E" w14:textId="77777777" w:rsidR="00737010" w:rsidRPr="00413D5D" w:rsidRDefault="00737010" w:rsidP="00A80518">
      <w:pPr>
        <w:ind w:firstLine="720"/>
        <w:jc w:val="both"/>
        <w:rPr>
          <w:rFonts w:ascii="Times New Roman" w:hAnsi="Times New Roman"/>
          <w:sz w:val="24"/>
        </w:rPr>
      </w:pPr>
      <w:r w:rsidRPr="00413D5D">
        <w:rPr>
          <w:rFonts w:ascii="Times New Roman" w:hAnsi="Times New Roman"/>
          <w:sz w:val="24"/>
        </w:rPr>
        <w:t>Los factores a considerar al reasignar fondos incluyen: (1) número estimado de participantes del programa que se atenderán; (2) impacto en la comunidad si las personas no son atendidas; (3) otras circunstancias atenuantes o inusuales que pueden haber requerido la financiación adicional, (4) el desempeño previo de la administración de la subvención de los subreceptores, (5) la capacidad demostrada de los subreceptores para gastar los fondos de manera oportuna, y (6) los subreceptores ' capacidad para suministrar los fondos de contrapartida requeridos.</w:t>
      </w:r>
    </w:p>
    <w:p w14:paraId="6F396D07" w14:textId="77777777" w:rsidR="00ED7E0D" w:rsidRPr="00413D5D" w:rsidRDefault="00ED7E0D" w:rsidP="00ED7E0D">
      <w:pPr>
        <w:shd w:val="clear" w:color="auto" w:fill="FFFFFF"/>
        <w:jc w:val="both"/>
        <w:rPr>
          <w:rFonts w:ascii="Times New Roman" w:hAnsi="Times New Roman"/>
          <w:b/>
          <w:sz w:val="24"/>
          <w:u w:val="single"/>
        </w:rPr>
      </w:pPr>
    </w:p>
    <w:p w14:paraId="0918A78C" w14:textId="77777777" w:rsidR="00A91F4D" w:rsidRPr="00413D5D" w:rsidRDefault="00A91F4D" w:rsidP="00ED7E0D">
      <w:pPr>
        <w:shd w:val="clear" w:color="auto" w:fill="FFFFFF"/>
        <w:jc w:val="both"/>
        <w:rPr>
          <w:rFonts w:ascii="Times New Roman" w:hAnsi="Times New Roman"/>
          <w:b/>
          <w:sz w:val="24"/>
          <w:u w:val="single"/>
        </w:rPr>
      </w:pPr>
      <w:r w:rsidRPr="00413D5D">
        <w:rPr>
          <w:rFonts w:ascii="Times New Roman" w:hAnsi="Times New Roman"/>
          <w:b/>
          <w:sz w:val="24"/>
          <w:u w:val="single"/>
        </w:rPr>
        <w:t>Actividades Elegibles</w:t>
      </w:r>
    </w:p>
    <w:p w14:paraId="11E05F08" w14:textId="77777777" w:rsidR="00CB07A2" w:rsidRPr="00413D5D" w:rsidRDefault="00CB07A2" w:rsidP="00ED7E0D">
      <w:pPr>
        <w:shd w:val="clear" w:color="auto" w:fill="FFFFFF"/>
        <w:jc w:val="both"/>
        <w:rPr>
          <w:rFonts w:ascii="Times New Roman" w:hAnsi="Times New Roman"/>
          <w:sz w:val="24"/>
          <w:u w:val="single"/>
        </w:rPr>
      </w:pPr>
    </w:p>
    <w:p w14:paraId="67AA8015" w14:textId="77777777" w:rsidR="00A91F4D"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Los fondos de ESG se pueden utilizar para las siguientes actividades permitidas en virtud de la Ley de asistencia para personas sin hogar de McKinney-Vento, enmendada:</w:t>
      </w:r>
    </w:p>
    <w:p w14:paraId="13009F17" w14:textId="77777777" w:rsidR="00A91F4D" w:rsidRPr="00413D5D" w:rsidRDefault="00A91F4D" w:rsidP="00ED7E0D">
      <w:pPr>
        <w:shd w:val="clear" w:color="auto" w:fill="FFFFFF"/>
        <w:jc w:val="both"/>
        <w:rPr>
          <w:rFonts w:ascii="Times New Roman" w:hAnsi="Times New Roman"/>
          <w:sz w:val="24"/>
        </w:rPr>
      </w:pPr>
    </w:p>
    <w:p w14:paraId="19E3F9B1" w14:textId="77777777" w:rsidR="00CB07A2" w:rsidRPr="00413D5D" w:rsidRDefault="00A91F4D" w:rsidP="00A80518">
      <w:pPr>
        <w:shd w:val="clear" w:color="auto" w:fill="FFFFFF"/>
        <w:ind w:left="720"/>
        <w:jc w:val="both"/>
        <w:rPr>
          <w:rFonts w:ascii="Times New Roman" w:hAnsi="Times New Roman"/>
          <w:sz w:val="24"/>
        </w:rPr>
      </w:pPr>
      <w:r w:rsidRPr="00413D5D">
        <w:rPr>
          <w:rFonts w:ascii="Times New Roman" w:hAnsi="Times New Roman"/>
          <w:b/>
          <w:sz w:val="24"/>
          <w:u w:val="single"/>
        </w:rPr>
        <w:t xml:space="preserve">Alcance en la calle: </w:t>
      </w:r>
      <w:r w:rsidR="00A80518" w:rsidRPr="00413D5D">
        <w:rPr>
          <w:rFonts w:ascii="Times New Roman" w:hAnsi="Times New Roman"/>
          <w:sz w:val="24"/>
        </w:rPr>
        <w:t>la asistencia brindada debe servir a las personas sin hogar sin refugio que no desean ni pueden acceder a una vivienda, refugio de emergencia o un centro de salud apropiado. El monto total que se puede usar para gastos de extensión en la calle y refugio de emergencia combinados no puede exceder el mayor de:</w:t>
      </w:r>
    </w:p>
    <w:p w14:paraId="59EEC7F3" w14:textId="77777777" w:rsidR="008C1353" w:rsidRPr="00413D5D" w:rsidRDefault="008C1353" w:rsidP="00A80518">
      <w:pPr>
        <w:shd w:val="clear" w:color="auto" w:fill="FFFFFF"/>
        <w:ind w:left="720"/>
        <w:jc w:val="both"/>
        <w:rPr>
          <w:rFonts w:ascii="Times New Roman" w:hAnsi="Times New Roman"/>
          <w:b/>
          <w:sz w:val="24"/>
          <w:u w:val="single"/>
        </w:rPr>
      </w:pPr>
    </w:p>
    <w:p w14:paraId="3879AE83" w14:textId="77777777" w:rsidR="00A91F4D" w:rsidRPr="00413D5D" w:rsidRDefault="00A91F4D" w:rsidP="00ED7E0D">
      <w:pPr>
        <w:numPr>
          <w:ilvl w:val="0"/>
          <w:numId w:val="2"/>
        </w:numPr>
        <w:shd w:val="clear" w:color="auto" w:fill="FFFFFF"/>
        <w:jc w:val="both"/>
        <w:rPr>
          <w:rFonts w:ascii="Times New Roman" w:hAnsi="Times New Roman"/>
          <w:sz w:val="24"/>
        </w:rPr>
      </w:pPr>
      <w:r w:rsidRPr="00413D5D">
        <w:rPr>
          <w:rFonts w:ascii="Times New Roman" w:hAnsi="Times New Roman"/>
          <w:sz w:val="24"/>
        </w:rPr>
        <w:t xml:space="preserve">60 por ciento de la subvención ESG total de ese año fiscal </w:t>
      </w:r>
      <w:r w:rsidRPr="00413D5D">
        <w:rPr>
          <w:rFonts w:ascii="Times New Roman" w:hAnsi="Times New Roman"/>
          <w:b/>
          <w:sz w:val="24"/>
        </w:rPr>
        <w:t>o</w:t>
      </w:r>
    </w:p>
    <w:p w14:paraId="2F28AD62" w14:textId="77777777" w:rsidR="00A91F4D" w:rsidRPr="00413D5D" w:rsidRDefault="008C1353" w:rsidP="00ED7E0D">
      <w:pPr>
        <w:numPr>
          <w:ilvl w:val="0"/>
          <w:numId w:val="2"/>
        </w:numPr>
        <w:shd w:val="clear" w:color="auto" w:fill="FFFFFF"/>
        <w:jc w:val="both"/>
        <w:rPr>
          <w:rFonts w:ascii="Times New Roman" w:hAnsi="Times New Roman"/>
          <w:sz w:val="24"/>
        </w:rPr>
      </w:pPr>
      <w:r w:rsidRPr="00413D5D">
        <w:rPr>
          <w:rFonts w:ascii="Times New Roman" w:hAnsi="Times New Roman"/>
          <w:sz w:val="24"/>
        </w:rPr>
        <w:t>el monto de los fondos de subvención del Estado para el año fiscal 2010 comprometidos con actividades de divulgación en las calles y refugios de emergencia.</w:t>
      </w:r>
    </w:p>
    <w:p w14:paraId="4690619E" w14:textId="77777777" w:rsidR="00CB07A2" w:rsidRPr="00413D5D" w:rsidRDefault="00CB07A2" w:rsidP="00ED7E0D">
      <w:pPr>
        <w:shd w:val="clear" w:color="auto" w:fill="FFFFFF"/>
        <w:ind w:firstLine="720"/>
        <w:jc w:val="both"/>
        <w:rPr>
          <w:rFonts w:ascii="Times New Roman" w:hAnsi="Times New Roman"/>
          <w:sz w:val="24"/>
        </w:rPr>
      </w:pPr>
    </w:p>
    <w:p w14:paraId="2BFDBC26" w14:textId="77777777" w:rsidR="00A91F4D" w:rsidRPr="00413D5D" w:rsidRDefault="00A91F4D" w:rsidP="00ED7E0D">
      <w:pPr>
        <w:shd w:val="clear" w:color="auto" w:fill="FFFFFF"/>
        <w:ind w:firstLine="720"/>
        <w:jc w:val="both"/>
        <w:rPr>
          <w:rFonts w:ascii="Times New Roman" w:hAnsi="Times New Roman"/>
          <w:sz w:val="24"/>
        </w:rPr>
      </w:pPr>
      <w:r w:rsidRPr="00413D5D">
        <w:rPr>
          <w:rFonts w:ascii="Times New Roman" w:hAnsi="Times New Roman"/>
          <w:sz w:val="24"/>
        </w:rPr>
        <w:t>Los costos elegibles incluyen:</w:t>
      </w:r>
    </w:p>
    <w:p w14:paraId="4027B7CD" w14:textId="77777777" w:rsidR="00CB07A2" w:rsidRPr="00413D5D" w:rsidRDefault="00CB07A2" w:rsidP="00ED7E0D">
      <w:pPr>
        <w:shd w:val="clear" w:color="auto" w:fill="FFFFFF"/>
        <w:ind w:left="1440" w:hanging="720"/>
        <w:jc w:val="both"/>
        <w:rPr>
          <w:rFonts w:ascii="Times New Roman" w:hAnsi="Times New Roman"/>
          <w:sz w:val="24"/>
        </w:rPr>
      </w:pPr>
    </w:p>
    <w:p w14:paraId="4EC2FD93"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1. </w:t>
      </w:r>
      <w:r w:rsidRPr="00413D5D">
        <w:rPr>
          <w:rFonts w:ascii="Times New Roman" w:hAnsi="Times New Roman"/>
          <w:sz w:val="24"/>
        </w:rPr>
        <w:tab/>
        <w:t xml:space="preserve">Compromiso: actividades para ubicar, </w:t>
      </w:r>
      <w:r w:rsidR="007A0A75" w:rsidRPr="00413D5D">
        <w:rPr>
          <w:rFonts w:ascii="Times New Roman" w:hAnsi="Times New Roman"/>
          <w:sz w:val="24"/>
        </w:rPr>
        <w:t xml:space="preserve">identificar y establecer relaciones con personas sin hogar sin hogar </w:t>
      </w:r>
      <w:r w:rsidRPr="00413D5D">
        <w:rPr>
          <w:rFonts w:ascii="Times New Roman" w:hAnsi="Times New Roman"/>
          <w:sz w:val="24"/>
        </w:rPr>
        <w:t>en un esfuerzo por brindar intervención, apoyo inmediato y conexiones con los principales servicios sociales, programas de asistencia para personas sin hogar y/o programas de vivienda.</w:t>
      </w:r>
    </w:p>
    <w:p w14:paraId="2986E2E5" w14:textId="77777777" w:rsidR="00CB07A2" w:rsidRPr="00413D5D" w:rsidRDefault="00CB07A2" w:rsidP="00ED7E0D">
      <w:pPr>
        <w:shd w:val="clear" w:color="auto" w:fill="FFFFFF"/>
        <w:ind w:left="1440" w:hanging="720"/>
        <w:jc w:val="both"/>
        <w:rPr>
          <w:rFonts w:ascii="Times New Roman" w:hAnsi="Times New Roman"/>
          <w:sz w:val="24"/>
        </w:rPr>
      </w:pPr>
    </w:p>
    <w:p w14:paraId="36BB33A6"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lastRenderedPageBreak/>
        <w:t xml:space="preserve">2. </w:t>
      </w:r>
      <w:r w:rsidRPr="00413D5D">
        <w:rPr>
          <w:rFonts w:ascii="Times New Roman" w:hAnsi="Times New Roman"/>
          <w:sz w:val="24"/>
        </w:rPr>
        <w:tab/>
        <w:t>Administración de casos: los servicios incluyen el costo de evaluar las necesidades de servicio y vivienda. Los administradores de casos organizarán, coordinarán y supervisarán la prestación de servicios individualizados para satisfacer las necesidades de los participantes del programa.</w:t>
      </w:r>
    </w:p>
    <w:p w14:paraId="46B93395" w14:textId="77777777" w:rsidR="00CB07A2" w:rsidRPr="00413D5D" w:rsidRDefault="00CB07A2" w:rsidP="00ED7E0D">
      <w:pPr>
        <w:shd w:val="clear" w:color="auto" w:fill="FFFFFF"/>
        <w:ind w:left="1440" w:hanging="720"/>
        <w:jc w:val="both"/>
        <w:rPr>
          <w:rFonts w:ascii="Times New Roman" w:hAnsi="Times New Roman"/>
          <w:sz w:val="24"/>
        </w:rPr>
      </w:pPr>
    </w:p>
    <w:p w14:paraId="49FCB185"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3. </w:t>
      </w:r>
      <w:r w:rsidRPr="00413D5D">
        <w:rPr>
          <w:rFonts w:ascii="Times New Roman" w:hAnsi="Times New Roman"/>
          <w:sz w:val="24"/>
        </w:rPr>
        <w:tab/>
        <w:t>Servicios de salud de emergencia: los costos elegibles incluyen el tratamiento ambulatorio directo de afecciones médicas. Los servicios son proporcionados por profesionales médicos con licencia que operan en entornos comunitarios y otros lugares donde residen personas sin hogar sin refugio. Los fondos de ESG pueden usarse solo si otros servicios de salud apropiados no están disponibles o son inaccesibles en el área.</w:t>
      </w:r>
    </w:p>
    <w:p w14:paraId="7E3325B6" w14:textId="77777777" w:rsidR="00CB07A2" w:rsidRPr="00413D5D" w:rsidRDefault="00CB07A2" w:rsidP="00ED7E0D">
      <w:pPr>
        <w:shd w:val="clear" w:color="auto" w:fill="FFFFFF"/>
        <w:ind w:left="1440" w:hanging="720"/>
        <w:jc w:val="both"/>
        <w:rPr>
          <w:rFonts w:ascii="Times New Roman" w:hAnsi="Times New Roman"/>
          <w:sz w:val="24"/>
        </w:rPr>
      </w:pPr>
    </w:p>
    <w:p w14:paraId="0B3AB4A0"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4. </w:t>
      </w:r>
      <w:r w:rsidRPr="00413D5D">
        <w:rPr>
          <w:rFonts w:ascii="Times New Roman" w:hAnsi="Times New Roman"/>
          <w:sz w:val="24"/>
        </w:rPr>
        <w:tab/>
        <w:t>Servicios de salud mental de emergencia: los costos elegibles incluyen el tratamiento ambulatorio directo de afecciones de salud mental por parte de profesionales médicos con licencia que operan en entornos comunitarios y otros lugares donde residen personas sin hogar sin refugio.</w:t>
      </w:r>
    </w:p>
    <w:p w14:paraId="66301B31" w14:textId="77777777" w:rsidR="00CB07A2" w:rsidRPr="00413D5D" w:rsidRDefault="00CB07A2" w:rsidP="00ED7E0D">
      <w:pPr>
        <w:shd w:val="clear" w:color="auto" w:fill="FFFFFF"/>
        <w:ind w:left="1440" w:hanging="720"/>
        <w:jc w:val="both"/>
        <w:rPr>
          <w:rFonts w:ascii="Times New Roman" w:hAnsi="Times New Roman"/>
          <w:sz w:val="24"/>
        </w:rPr>
      </w:pPr>
    </w:p>
    <w:p w14:paraId="5E900210"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5. </w:t>
      </w:r>
      <w:r w:rsidRPr="00413D5D">
        <w:rPr>
          <w:rFonts w:ascii="Times New Roman" w:hAnsi="Times New Roman"/>
          <w:sz w:val="24"/>
        </w:rPr>
        <w:tab/>
        <w:t>Transporte: los costos elegibles incluyen viajes de trabajadores sociales, profesionales médicos, trabajadores comunitarios u otros proveedores de servicios cuando el viaje se realiza durante la prestación de servicios comunitarios en la calle elegibles.</w:t>
      </w:r>
    </w:p>
    <w:p w14:paraId="55AC02CB" w14:textId="77777777" w:rsidR="003558FB" w:rsidRPr="00413D5D" w:rsidRDefault="003558FB" w:rsidP="00ED7E0D">
      <w:pPr>
        <w:shd w:val="clear" w:color="auto" w:fill="FFFFFF"/>
        <w:ind w:left="1440" w:hanging="720"/>
        <w:jc w:val="both"/>
        <w:rPr>
          <w:rFonts w:ascii="Times New Roman" w:hAnsi="Times New Roman"/>
          <w:sz w:val="24"/>
        </w:rPr>
      </w:pPr>
    </w:p>
    <w:p w14:paraId="42F3FD90"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6. </w:t>
      </w:r>
      <w:r w:rsidRPr="00413D5D">
        <w:rPr>
          <w:rFonts w:ascii="Times New Roman" w:hAnsi="Times New Roman"/>
          <w:sz w:val="24"/>
        </w:rPr>
        <w:tab/>
        <w:t>Servicios para poblaciones especiales: los costos elegibles incluyen servicios esenciales elegibles que se han diseñado para abordar las necesidades especiales de las personas que viven con VIH/SIDA, jóvenes sin hogar y/o víctimas de violencia doméstica y delitos/amenazas relacionados.</w:t>
      </w:r>
    </w:p>
    <w:p w14:paraId="255352A8" w14:textId="77777777" w:rsidR="00A80518" w:rsidRPr="00413D5D" w:rsidRDefault="00A80518" w:rsidP="00ED7E0D">
      <w:pPr>
        <w:shd w:val="clear" w:color="auto" w:fill="FFFFFF"/>
        <w:ind w:left="1440" w:hanging="720"/>
        <w:jc w:val="both"/>
        <w:rPr>
          <w:rFonts w:ascii="Times New Roman" w:hAnsi="Times New Roman"/>
          <w:b/>
          <w:sz w:val="24"/>
          <w:u w:val="single"/>
        </w:rPr>
      </w:pPr>
    </w:p>
    <w:p w14:paraId="0896CC9A" w14:textId="77777777" w:rsidR="00CB07A2" w:rsidRPr="00413D5D" w:rsidRDefault="00A91F4D" w:rsidP="00A80518">
      <w:pPr>
        <w:shd w:val="clear" w:color="auto" w:fill="FFFFFF"/>
        <w:ind w:left="720"/>
        <w:jc w:val="both"/>
        <w:rPr>
          <w:rFonts w:ascii="Times New Roman" w:hAnsi="Times New Roman"/>
          <w:sz w:val="24"/>
        </w:rPr>
      </w:pPr>
      <w:r w:rsidRPr="00413D5D">
        <w:rPr>
          <w:rFonts w:ascii="Times New Roman" w:hAnsi="Times New Roman"/>
          <w:b/>
          <w:sz w:val="24"/>
          <w:u w:val="single"/>
        </w:rPr>
        <w:t xml:space="preserve">Refugio de emergencia: </w:t>
      </w:r>
      <w:r w:rsidR="00A80518" w:rsidRPr="00413D5D">
        <w:rPr>
          <w:rFonts w:ascii="Times New Roman" w:hAnsi="Times New Roman"/>
          <w:sz w:val="24"/>
        </w:rPr>
        <w:t>los tipos de asistencia incluyen la prestación de servicios esenciales a personas o familias sin hogar en refugios de emergencia, los costos operativos de los refugios de emergencia, los costos asociados con la renovación de edificios que se utilizarán como refugio de emergencia para personas y familias sin hogar, y la asistencia requerida en virtud de la Reubicación Uniforme. Ley de Asistencia y Políticas de Adquisición de Bienes Inmuebles de 1970 (URA). Son subvencionables los costes de personal relacionados con la realización de actividades de alojamiento de emergencia. El monto total que se puede usar para gastos de extensión en la calle y refugio de emergencia combinados no puede exceder el mayor de:</w:t>
      </w:r>
    </w:p>
    <w:p w14:paraId="1C33F40F" w14:textId="77777777" w:rsidR="008C1353" w:rsidRPr="00413D5D" w:rsidRDefault="008C1353" w:rsidP="00A80518">
      <w:pPr>
        <w:shd w:val="clear" w:color="auto" w:fill="FFFFFF"/>
        <w:ind w:left="720"/>
        <w:jc w:val="both"/>
        <w:rPr>
          <w:rFonts w:ascii="Times New Roman" w:hAnsi="Times New Roman"/>
          <w:sz w:val="24"/>
        </w:rPr>
      </w:pPr>
    </w:p>
    <w:p w14:paraId="10269B33" w14:textId="77777777" w:rsidR="00A91F4D" w:rsidRPr="00413D5D" w:rsidRDefault="00A91F4D" w:rsidP="00ED7E0D">
      <w:pPr>
        <w:numPr>
          <w:ilvl w:val="0"/>
          <w:numId w:val="2"/>
        </w:numPr>
        <w:shd w:val="clear" w:color="auto" w:fill="FFFFFF"/>
        <w:jc w:val="both"/>
        <w:rPr>
          <w:rFonts w:ascii="Times New Roman" w:hAnsi="Times New Roman"/>
          <w:sz w:val="24"/>
        </w:rPr>
      </w:pPr>
      <w:r w:rsidRPr="00413D5D">
        <w:rPr>
          <w:rFonts w:ascii="Times New Roman" w:hAnsi="Times New Roman"/>
          <w:sz w:val="24"/>
        </w:rPr>
        <w:t xml:space="preserve">60 por ciento de la subvención ESG total de ese año fiscal </w:t>
      </w:r>
      <w:r w:rsidRPr="00413D5D">
        <w:rPr>
          <w:rFonts w:ascii="Times New Roman" w:hAnsi="Times New Roman"/>
          <w:b/>
          <w:sz w:val="24"/>
        </w:rPr>
        <w:t>o</w:t>
      </w:r>
    </w:p>
    <w:p w14:paraId="341CAC66" w14:textId="77777777" w:rsidR="00A91F4D" w:rsidRPr="00413D5D" w:rsidRDefault="008C1353" w:rsidP="00ED7E0D">
      <w:pPr>
        <w:numPr>
          <w:ilvl w:val="0"/>
          <w:numId w:val="2"/>
        </w:numPr>
        <w:shd w:val="clear" w:color="auto" w:fill="FFFFFF"/>
        <w:jc w:val="both"/>
        <w:rPr>
          <w:rFonts w:ascii="Times New Roman" w:hAnsi="Times New Roman"/>
          <w:sz w:val="24"/>
        </w:rPr>
      </w:pPr>
      <w:r w:rsidRPr="00413D5D">
        <w:rPr>
          <w:rFonts w:ascii="Times New Roman" w:hAnsi="Times New Roman"/>
          <w:sz w:val="24"/>
        </w:rPr>
        <w:t>el monto de los fondos de subvención del Estado para el año fiscal 2010 comprometidos con actividades de divulgación en las calles y refugios de emergencia.</w:t>
      </w:r>
    </w:p>
    <w:p w14:paraId="4B0E99B9" w14:textId="77777777" w:rsidR="00A91F4D" w:rsidRPr="00413D5D" w:rsidRDefault="00A91F4D" w:rsidP="00ED7E0D">
      <w:pPr>
        <w:shd w:val="clear" w:color="auto" w:fill="FFFFFF"/>
        <w:ind w:left="720"/>
        <w:jc w:val="both"/>
        <w:rPr>
          <w:rFonts w:ascii="Times New Roman" w:hAnsi="Times New Roman"/>
          <w:sz w:val="24"/>
        </w:rPr>
      </w:pPr>
    </w:p>
    <w:p w14:paraId="0A2C31CA" w14:textId="77777777" w:rsidR="00A91F4D" w:rsidRPr="00413D5D" w:rsidRDefault="00A91F4D" w:rsidP="00ED7E0D">
      <w:pPr>
        <w:shd w:val="clear" w:color="auto" w:fill="FFFFFF"/>
        <w:ind w:left="720"/>
        <w:jc w:val="both"/>
        <w:rPr>
          <w:rFonts w:ascii="Times New Roman" w:hAnsi="Times New Roman"/>
          <w:sz w:val="24"/>
        </w:rPr>
      </w:pPr>
      <w:r w:rsidRPr="00413D5D">
        <w:rPr>
          <w:rFonts w:ascii="Times New Roman" w:hAnsi="Times New Roman"/>
          <w:sz w:val="24"/>
        </w:rPr>
        <w:t>Los costos elegibles incluyen:</w:t>
      </w:r>
    </w:p>
    <w:p w14:paraId="5C7ED538" w14:textId="77777777" w:rsidR="00CB07A2" w:rsidRPr="00413D5D" w:rsidRDefault="00CB07A2" w:rsidP="00ED7E0D">
      <w:pPr>
        <w:shd w:val="clear" w:color="auto" w:fill="FFFFFF"/>
        <w:ind w:left="720"/>
        <w:jc w:val="both"/>
        <w:rPr>
          <w:rFonts w:ascii="Times New Roman" w:hAnsi="Times New Roman"/>
          <w:sz w:val="24"/>
        </w:rPr>
      </w:pPr>
    </w:p>
    <w:p w14:paraId="08C6A016" w14:textId="0C18BB2F"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1. </w:t>
      </w:r>
      <w:r w:rsidRPr="00413D5D">
        <w:rPr>
          <w:rFonts w:ascii="Times New Roman" w:hAnsi="Times New Roman"/>
          <w:sz w:val="24"/>
        </w:rPr>
        <w:tab/>
        <w:t xml:space="preserve">Servicios esenciales: </w:t>
      </w:r>
      <w:r w:rsidR="007321B5" w:rsidRPr="00413D5D">
        <w:rPr>
          <w:rFonts w:ascii="Times New Roman" w:hAnsi="Times New Roman"/>
          <w:sz w:val="24"/>
        </w:rPr>
        <w:t xml:space="preserve">administración de casos, cuidado de niños, servicios de habilidades para la vida, asistencia laboral y capacitación laboral, servicios </w:t>
      </w:r>
      <w:r w:rsidR="007321B5" w:rsidRPr="00413D5D">
        <w:rPr>
          <w:rFonts w:ascii="Times New Roman" w:hAnsi="Times New Roman"/>
          <w:sz w:val="24"/>
        </w:rPr>
        <w:lastRenderedPageBreak/>
        <w:t>educativos, servicios legales, transporte, servicios de tratamiento por abuso de sustancias, servicios de salud para pacientes ambulatorios, servicios de salud mental y servicios para poblaciones especiales.</w:t>
      </w:r>
    </w:p>
    <w:p w14:paraId="46F81E32" w14:textId="77777777" w:rsidR="00135E06" w:rsidRPr="00413D5D" w:rsidRDefault="00135E06" w:rsidP="00ED7E0D">
      <w:pPr>
        <w:shd w:val="clear" w:color="auto" w:fill="FFFFFF"/>
        <w:ind w:left="1440" w:hanging="720"/>
        <w:jc w:val="both"/>
        <w:rPr>
          <w:rFonts w:ascii="Times New Roman" w:hAnsi="Times New Roman"/>
          <w:sz w:val="24"/>
        </w:rPr>
      </w:pPr>
    </w:p>
    <w:p w14:paraId="37AB3277"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2. </w:t>
      </w:r>
      <w:r w:rsidRPr="00413D5D">
        <w:rPr>
          <w:rFonts w:ascii="Times New Roman" w:hAnsi="Times New Roman"/>
          <w:sz w:val="24"/>
        </w:rPr>
        <w:tab/>
        <w:t>Operaciones del refugio: alquiler, mantenimiento de las instalaciones, servicios públicos, alimentos, seguros, mobiliario, seguridad, equipo, combustible y suministros necesarios para el funcionamiento del refugio de emergencia. Los vales de hotel o motel son elegibles solo cuando no hay un refugio de emergencia adecuado disponible.</w:t>
      </w:r>
    </w:p>
    <w:p w14:paraId="3DBBD1F4" w14:textId="77777777" w:rsidR="00C15652" w:rsidRPr="00413D5D" w:rsidRDefault="00C15652" w:rsidP="00ED7E0D">
      <w:pPr>
        <w:shd w:val="clear" w:color="auto" w:fill="FFFFFF"/>
        <w:ind w:left="1440" w:hanging="720"/>
        <w:jc w:val="both"/>
        <w:rPr>
          <w:rFonts w:ascii="Times New Roman" w:hAnsi="Times New Roman"/>
          <w:sz w:val="24"/>
        </w:rPr>
      </w:pPr>
    </w:p>
    <w:p w14:paraId="6972457F"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3. </w:t>
      </w:r>
      <w:r w:rsidRPr="00413D5D">
        <w:rPr>
          <w:rFonts w:ascii="Times New Roman" w:hAnsi="Times New Roman"/>
          <w:sz w:val="24"/>
        </w:rPr>
        <w:tab/>
        <w:t>Renovación: costos asociados con la renovación de edificios que se utilizarán como refugio de emergencia para personas y familias sin hogar, incluida la mano de obra, los materiales, las herramientas y otros costos, incluidos los costos indirectos. El refugio de emergencia debe ser propiedad de una organización privada sin fines de lucro o una entidad gubernamental. Los tipos de renovación incluyen:</w:t>
      </w:r>
    </w:p>
    <w:p w14:paraId="5FE0FA64" w14:textId="77777777" w:rsidR="00CB07A2" w:rsidRPr="00413D5D" w:rsidRDefault="00CB07A2" w:rsidP="00ED7E0D">
      <w:pPr>
        <w:shd w:val="clear" w:color="auto" w:fill="FFFFFF"/>
        <w:ind w:left="1440" w:hanging="720"/>
        <w:jc w:val="both"/>
        <w:rPr>
          <w:rFonts w:ascii="Times New Roman" w:hAnsi="Times New Roman"/>
          <w:sz w:val="24"/>
        </w:rPr>
      </w:pPr>
    </w:p>
    <w:p w14:paraId="54F2C5B0" w14:textId="77777777" w:rsidR="00A91F4D" w:rsidRPr="00413D5D" w:rsidRDefault="00A91F4D" w:rsidP="007321B5">
      <w:pPr>
        <w:numPr>
          <w:ilvl w:val="0"/>
          <w:numId w:val="21"/>
        </w:numPr>
        <w:shd w:val="clear" w:color="auto" w:fill="FFFFFF"/>
        <w:jc w:val="both"/>
        <w:rPr>
          <w:rFonts w:ascii="Times New Roman" w:hAnsi="Times New Roman"/>
          <w:sz w:val="24"/>
        </w:rPr>
      </w:pPr>
      <w:r w:rsidRPr="00413D5D">
        <w:rPr>
          <w:rFonts w:ascii="Times New Roman" w:hAnsi="Times New Roman"/>
          <w:sz w:val="24"/>
        </w:rPr>
        <w:t>Conversión: un cambio en el uso de un edificio a un refugio de emergencia para personas sin hogar, donde el costo de conversión y los costos de rehabilitación superan el 75 por ciento del valor del edificio después de la rehabilitación. (Si los fondos ESG se utilizan para la conversión, la instalación debe usarse como refugio para personas sin hogar durante al menos un período de diez años).</w:t>
      </w:r>
    </w:p>
    <w:p w14:paraId="0096D858" w14:textId="77777777" w:rsidR="00CB07A2" w:rsidRPr="00413D5D" w:rsidRDefault="00CB07A2" w:rsidP="00ED7E0D">
      <w:pPr>
        <w:shd w:val="clear" w:color="auto" w:fill="FFFFFF"/>
        <w:ind w:left="2160"/>
        <w:jc w:val="both"/>
        <w:rPr>
          <w:rFonts w:ascii="Times New Roman" w:hAnsi="Times New Roman"/>
          <w:sz w:val="24"/>
        </w:rPr>
      </w:pPr>
    </w:p>
    <w:p w14:paraId="35F64E8F" w14:textId="77777777" w:rsidR="00A91F4D" w:rsidRPr="00413D5D" w:rsidRDefault="00A91F4D" w:rsidP="007321B5">
      <w:pPr>
        <w:numPr>
          <w:ilvl w:val="0"/>
          <w:numId w:val="21"/>
        </w:numPr>
        <w:shd w:val="clear" w:color="auto" w:fill="FFFFFF"/>
        <w:jc w:val="both"/>
        <w:rPr>
          <w:rFonts w:ascii="Times New Roman" w:hAnsi="Times New Roman"/>
          <w:sz w:val="24"/>
        </w:rPr>
      </w:pPr>
      <w:r w:rsidRPr="00413D5D">
        <w:rPr>
          <w:rFonts w:ascii="Times New Roman" w:hAnsi="Times New Roman"/>
          <w:sz w:val="24"/>
        </w:rPr>
        <w:t>Rehabilitación mayor: rehabilitación que cuesta más del 75 por ciento del valor del edificio antes de la rehabilitación. (Cuando los fondos de ESG se utilicen para este fin, el edificio debe utilizarse como refugio para personas sin hogar durante al menos un período de diez años).</w:t>
      </w:r>
    </w:p>
    <w:p w14:paraId="45308C55" w14:textId="77777777" w:rsidR="00CB07A2" w:rsidRPr="00413D5D" w:rsidRDefault="00CB07A2" w:rsidP="00ED7E0D">
      <w:pPr>
        <w:shd w:val="clear" w:color="auto" w:fill="FFFFFF"/>
        <w:jc w:val="both"/>
        <w:rPr>
          <w:rFonts w:ascii="Times New Roman" w:hAnsi="Times New Roman"/>
          <w:sz w:val="24"/>
        </w:rPr>
      </w:pPr>
    </w:p>
    <w:p w14:paraId="728469A6" w14:textId="77777777" w:rsidR="00A91F4D" w:rsidRPr="00413D5D" w:rsidRDefault="00A91F4D" w:rsidP="007321B5">
      <w:pPr>
        <w:numPr>
          <w:ilvl w:val="0"/>
          <w:numId w:val="21"/>
        </w:numPr>
        <w:shd w:val="clear" w:color="auto" w:fill="FFFFFF"/>
        <w:jc w:val="both"/>
        <w:rPr>
          <w:rFonts w:ascii="Times New Roman" w:hAnsi="Times New Roman"/>
          <w:sz w:val="24"/>
        </w:rPr>
      </w:pPr>
      <w:r w:rsidRPr="00413D5D">
        <w:rPr>
          <w:rFonts w:ascii="Times New Roman" w:hAnsi="Times New Roman"/>
          <w:sz w:val="24"/>
        </w:rPr>
        <w:t>Otra renovación: rehabilitación que implica costos del 75 por ciento o menos del valor del edificio antes de la rehabilitación. (Cuando los fondos de ESG se utilicen para este fin, el edificio debe utilizarse como refugio para personas sin hogar durante al menos un período de tres años).</w:t>
      </w:r>
    </w:p>
    <w:p w14:paraId="5CD5FE2A" w14:textId="77777777" w:rsidR="00CB07A2" w:rsidRPr="00413D5D" w:rsidRDefault="00CB07A2" w:rsidP="00ED7E0D">
      <w:pPr>
        <w:shd w:val="clear" w:color="auto" w:fill="FFFFFF"/>
        <w:ind w:left="2160"/>
        <w:jc w:val="both"/>
        <w:rPr>
          <w:rFonts w:ascii="Times New Roman" w:hAnsi="Times New Roman"/>
          <w:sz w:val="24"/>
        </w:rPr>
      </w:pPr>
    </w:p>
    <w:p w14:paraId="18846AA6" w14:textId="77777777" w:rsidR="00A91F4D" w:rsidRPr="00413D5D" w:rsidRDefault="00A91F4D" w:rsidP="00ED7E0D">
      <w:pPr>
        <w:shd w:val="clear" w:color="auto" w:fill="FFFFFF"/>
        <w:ind w:left="1440"/>
        <w:jc w:val="both"/>
        <w:rPr>
          <w:rFonts w:ascii="Times New Roman" w:hAnsi="Times New Roman"/>
          <w:sz w:val="24"/>
        </w:rPr>
      </w:pPr>
      <w:r w:rsidRPr="00413D5D">
        <w:rPr>
          <w:rFonts w:ascii="Times New Roman" w:hAnsi="Times New Roman"/>
          <w:sz w:val="24"/>
        </w:rPr>
        <w:t>Valor del edificio significa el valor monetario asignado a un edificio por un tasador de bienes raíces independiente, o según lo establecido razonablemente por el receptor secundario o el receptor secundario de segundo nivel.</w:t>
      </w:r>
    </w:p>
    <w:p w14:paraId="2AFC3088" w14:textId="77777777" w:rsidR="00CB07A2" w:rsidRPr="00413D5D" w:rsidRDefault="00CB07A2" w:rsidP="00ED7E0D">
      <w:pPr>
        <w:shd w:val="clear" w:color="auto" w:fill="FFFFFF"/>
        <w:ind w:left="1440"/>
        <w:jc w:val="both"/>
        <w:rPr>
          <w:rFonts w:ascii="Times New Roman" w:hAnsi="Times New Roman"/>
          <w:sz w:val="24"/>
        </w:rPr>
      </w:pPr>
    </w:p>
    <w:p w14:paraId="27DE9D29"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4. </w:t>
      </w:r>
      <w:r w:rsidRPr="00413D5D">
        <w:rPr>
          <w:rFonts w:ascii="Times New Roman" w:hAnsi="Times New Roman"/>
          <w:sz w:val="24"/>
        </w:rPr>
        <w:tab/>
        <w:t>Asistencia requerida bajo URA: costos de brindar asistencia de URA, incluidos los pagos de reubicación y otra asistencia a las personas desplazadas por un proyecto asistido con fondos ESG.</w:t>
      </w:r>
    </w:p>
    <w:p w14:paraId="223FF9E0" w14:textId="77777777" w:rsidR="00A91F4D" w:rsidRPr="00413D5D" w:rsidRDefault="00A91F4D" w:rsidP="00ED7E0D">
      <w:pPr>
        <w:shd w:val="clear" w:color="auto" w:fill="FFFFFF"/>
        <w:ind w:firstLine="720"/>
        <w:jc w:val="both"/>
        <w:rPr>
          <w:rFonts w:ascii="Times New Roman" w:hAnsi="Times New Roman"/>
          <w:sz w:val="24"/>
          <w:u w:val="single"/>
        </w:rPr>
      </w:pPr>
    </w:p>
    <w:p w14:paraId="0B61C0E6" w14:textId="77777777" w:rsidR="00A80518"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b/>
          <w:sz w:val="24"/>
          <w:u w:val="single"/>
        </w:rPr>
        <w:t xml:space="preserve">Prevención de personas sin hogar: </w:t>
      </w:r>
      <w:r w:rsidR="00A80518" w:rsidRPr="00413D5D">
        <w:rPr>
          <w:rFonts w:ascii="Times New Roman" w:hAnsi="Times New Roman"/>
          <w:sz w:val="24"/>
        </w:rPr>
        <w:t>se puede brindar asistencia a personas y</w:t>
      </w:r>
    </w:p>
    <w:p w14:paraId="4031E5B6" w14:textId="77777777" w:rsidR="00A80518"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familias que cumplen con la definición de HUD de riesgo o riesgo inminente de</w:t>
      </w:r>
    </w:p>
    <w:p w14:paraId="55464CC2" w14:textId="77777777" w:rsidR="00A80518"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falta de vivienda Las personas y familias deben tener un ingreso inferior al 30% del</w:t>
      </w:r>
    </w:p>
    <w:p w14:paraId="04FB9FEC" w14:textId="77777777" w:rsidR="00A80518"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Ingreso medio del área. Los salarios del personal relacionados con la prestación de servicios son elegibles.</w:t>
      </w:r>
    </w:p>
    <w:p w14:paraId="4432D45C" w14:textId="77777777" w:rsidR="00A80518" w:rsidRPr="00413D5D" w:rsidRDefault="00A80518" w:rsidP="00A80518">
      <w:pPr>
        <w:shd w:val="clear" w:color="auto" w:fill="FFFFFF"/>
        <w:ind w:firstLine="720"/>
        <w:jc w:val="both"/>
        <w:rPr>
          <w:rFonts w:ascii="Times New Roman" w:hAnsi="Times New Roman"/>
          <w:sz w:val="24"/>
        </w:rPr>
      </w:pPr>
    </w:p>
    <w:p w14:paraId="6D09AD07" w14:textId="77777777" w:rsidR="00A91F4D" w:rsidRPr="00413D5D" w:rsidRDefault="00A91F4D" w:rsidP="00A80518">
      <w:pPr>
        <w:shd w:val="clear" w:color="auto" w:fill="FFFFFF"/>
        <w:ind w:firstLine="720"/>
        <w:jc w:val="both"/>
        <w:rPr>
          <w:rFonts w:ascii="Times New Roman" w:hAnsi="Times New Roman"/>
          <w:sz w:val="24"/>
        </w:rPr>
      </w:pPr>
      <w:r w:rsidRPr="00413D5D">
        <w:rPr>
          <w:rFonts w:ascii="Times New Roman" w:hAnsi="Times New Roman"/>
          <w:sz w:val="24"/>
        </w:rPr>
        <w:t>Los costos elegibles incluyen:</w:t>
      </w:r>
    </w:p>
    <w:p w14:paraId="273FDD0E" w14:textId="77777777" w:rsidR="00CB07A2" w:rsidRPr="00413D5D" w:rsidRDefault="00CB07A2" w:rsidP="00ED7E0D">
      <w:pPr>
        <w:shd w:val="clear" w:color="auto" w:fill="FFFFFF"/>
        <w:ind w:left="720"/>
        <w:jc w:val="both"/>
        <w:rPr>
          <w:rFonts w:ascii="Times New Roman" w:hAnsi="Times New Roman"/>
          <w:sz w:val="24"/>
        </w:rPr>
      </w:pPr>
    </w:p>
    <w:p w14:paraId="58103122" w14:textId="1B2F7C0E"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1. </w:t>
      </w:r>
      <w:r w:rsidRPr="00413D5D">
        <w:rPr>
          <w:rFonts w:ascii="Times New Roman" w:hAnsi="Times New Roman"/>
          <w:sz w:val="24"/>
        </w:rPr>
        <w:tab/>
        <w:t xml:space="preserve">Asistencia de alquiler: la asistencia puede ser a corto o mediano plazo. </w:t>
      </w:r>
      <w:r w:rsidR="00135E06" w:rsidRPr="00413D5D">
        <w:rPr>
          <w:rFonts w:ascii="Times New Roman" w:hAnsi="Times New Roman"/>
          <w:sz w:val="24"/>
        </w:rPr>
        <w:t>La asistencia a corto plazo se puede proporcionar hasta por 3 meses. La asistencia a mediano plazo se puede proporcionar de 4 a 24 meses. La asistencia se puede proporcionar durante cualquier período de 3 años, incluido un pago único de hasta 6 meses de la parte de los atrasos de alquiler del inquilino.</w:t>
      </w:r>
    </w:p>
    <w:p w14:paraId="0039D766" w14:textId="77777777" w:rsidR="0031621D" w:rsidRPr="00413D5D" w:rsidRDefault="0031621D" w:rsidP="00ED7E0D">
      <w:pPr>
        <w:shd w:val="clear" w:color="auto" w:fill="FFFFFF"/>
        <w:ind w:left="1440" w:hanging="720"/>
        <w:jc w:val="both"/>
        <w:rPr>
          <w:rFonts w:ascii="Times New Roman" w:hAnsi="Times New Roman"/>
          <w:sz w:val="24"/>
        </w:rPr>
      </w:pPr>
    </w:p>
    <w:p w14:paraId="460902B3" w14:textId="77777777" w:rsidR="00A91F4D" w:rsidRPr="00413D5D" w:rsidRDefault="00A91F4D" w:rsidP="00ED7E0D">
      <w:pPr>
        <w:shd w:val="clear" w:color="auto" w:fill="FFFFFF"/>
        <w:ind w:left="1440" w:hanging="720"/>
        <w:jc w:val="both"/>
        <w:rPr>
          <w:rFonts w:ascii="Times New Roman" w:hAnsi="Times New Roman"/>
          <w:sz w:val="24"/>
        </w:rPr>
      </w:pPr>
      <w:r w:rsidRPr="00413D5D">
        <w:rPr>
          <w:rFonts w:ascii="Times New Roman" w:hAnsi="Times New Roman"/>
          <w:sz w:val="24"/>
        </w:rPr>
        <w:t xml:space="preserve">2. </w:t>
      </w:r>
      <w:r w:rsidRPr="00413D5D">
        <w:rPr>
          <w:rFonts w:ascii="Times New Roman" w:hAnsi="Times New Roman"/>
          <w:sz w:val="24"/>
        </w:rPr>
        <w:tab/>
        <w:t>Servicios de Reubicación y Estabilización de Vivienda – Consiste en dos tipos de asistencia: asistencia financiera y servicios.</w:t>
      </w:r>
    </w:p>
    <w:p w14:paraId="62B97208" w14:textId="77777777" w:rsidR="00494D89" w:rsidRPr="00413D5D" w:rsidRDefault="00494D89" w:rsidP="00ED7E0D">
      <w:pPr>
        <w:shd w:val="clear" w:color="auto" w:fill="FFFFFF"/>
        <w:ind w:left="1440" w:hanging="720"/>
        <w:jc w:val="both"/>
        <w:rPr>
          <w:rFonts w:ascii="Times New Roman" w:hAnsi="Times New Roman"/>
          <w:sz w:val="24"/>
        </w:rPr>
      </w:pPr>
    </w:p>
    <w:p w14:paraId="7F587F6F" w14:textId="2BD1BB90" w:rsidR="00A91F4D" w:rsidRPr="00413D5D" w:rsidRDefault="00494D89" w:rsidP="008711D3">
      <w:pPr>
        <w:shd w:val="clear" w:color="auto" w:fill="FFFFFF"/>
        <w:ind w:left="2160" w:hanging="720"/>
        <w:jc w:val="both"/>
        <w:rPr>
          <w:rFonts w:ascii="Times New Roman" w:hAnsi="Times New Roman"/>
          <w:sz w:val="24"/>
        </w:rPr>
      </w:pPr>
      <w:r w:rsidRPr="00413D5D">
        <w:rPr>
          <w:rFonts w:ascii="Times New Roman" w:hAnsi="Times New Roman"/>
          <w:sz w:val="24"/>
        </w:rPr>
        <w:t xml:space="preserve">un. </w:t>
      </w:r>
      <w:r w:rsidR="00A91F4D" w:rsidRPr="00413D5D">
        <w:rPr>
          <w:rFonts w:ascii="Times New Roman" w:hAnsi="Times New Roman"/>
          <w:sz w:val="24"/>
        </w:rPr>
        <w:tab/>
        <w:t>Asistencia financiera: los fondos de ESG pueden usarse para pagar a las empresas de servicios públicos, propietarios de viviendas y otros terceros los siguientes tipos de costos: tarifas de solicitud de alquiler, depósitos de seguridad, alquiler del último mes, depósitos de servicios públicos, pagos de servicios públicos y costos de mudanza.</w:t>
      </w:r>
    </w:p>
    <w:p w14:paraId="011DC010" w14:textId="77777777" w:rsidR="00CB07A2" w:rsidRPr="00413D5D" w:rsidRDefault="00CB07A2" w:rsidP="00ED7E0D">
      <w:pPr>
        <w:shd w:val="clear" w:color="auto" w:fill="FFFFFF"/>
        <w:ind w:left="2160" w:hanging="720"/>
        <w:jc w:val="both"/>
        <w:rPr>
          <w:rFonts w:ascii="Times New Roman" w:hAnsi="Times New Roman"/>
          <w:sz w:val="24"/>
        </w:rPr>
      </w:pPr>
    </w:p>
    <w:p w14:paraId="6D5DC74E" w14:textId="77777777" w:rsidR="00A91F4D" w:rsidRPr="00413D5D" w:rsidRDefault="00494D89" w:rsidP="00ED7E0D">
      <w:pPr>
        <w:shd w:val="clear" w:color="auto" w:fill="FFFFFF"/>
        <w:ind w:left="2160" w:hanging="720"/>
        <w:jc w:val="both"/>
        <w:rPr>
          <w:rFonts w:ascii="Times New Roman" w:hAnsi="Times New Roman"/>
          <w:sz w:val="24"/>
        </w:rPr>
      </w:pPr>
      <w:r w:rsidRPr="00413D5D">
        <w:rPr>
          <w:rFonts w:ascii="Times New Roman" w:hAnsi="Times New Roman"/>
          <w:sz w:val="24"/>
        </w:rPr>
        <w:t xml:space="preserve">B. </w:t>
      </w:r>
      <w:r w:rsidR="00A91F4D" w:rsidRPr="00413D5D">
        <w:rPr>
          <w:rFonts w:ascii="Times New Roman" w:hAnsi="Times New Roman"/>
          <w:sz w:val="24"/>
        </w:rPr>
        <w:tab/>
        <w:t>Servicios: los fondos ESG pueden usarse para pagar los costos de proporcionar los siguientes servicios:</w:t>
      </w:r>
    </w:p>
    <w:p w14:paraId="41B3DC98" w14:textId="77777777" w:rsidR="00463C42" w:rsidRPr="00413D5D" w:rsidRDefault="00463C42" w:rsidP="00ED7E0D">
      <w:pPr>
        <w:shd w:val="clear" w:color="auto" w:fill="FFFFFF"/>
        <w:ind w:left="2160" w:hanging="720"/>
        <w:jc w:val="both"/>
        <w:rPr>
          <w:rFonts w:ascii="Times New Roman" w:hAnsi="Times New Roman"/>
          <w:sz w:val="24"/>
        </w:rPr>
      </w:pPr>
    </w:p>
    <w:p w14:paraId="2C228FC2" w14:textId="77777777" w:rsidR="00A91F4D" w:rsidRPr="00413D5D" w:rsidRDefault="00A91F4D" w:rsidP="00ED7E0D">
      <w:pPr>
        <w:shd w:val="clear" w:color="auto" w:fill="FFFFFF"/>
        <w:ind w:left="2880" w:hanging="720"/>
        <w:jc w:val="both"/>
        <w:rPr>
          <w:rFonts w:ascii="Times New Roman" w:hAnsi="Times New Roman"/>
          <w:sz w:val="24"/>
        </w:rPr>
      </w:pPr>
      <w:r w:rsidRPr="00413D5D">
        <w:rPr>
          <w:rFonts w:ascii="Times New Roman" w:hAnsi="Times New Roman"/>
          <w:sz w:val="24"/>
        </w:rPr>
        <w:t xml:space="preserve">1. </w:t>
      </w:r>
      <w:r w:rsidRPr="00413D5D">
        <w:rPr>
          <w:rFonts w:ascii="Times New Roman" w:hAnsi="Times New Roman"/>
          <w:sz w:val="24"/>
        </w:rPr>
        <w:tab/>
        <w:t>Búsqueda y colocación de vivienda: actividades o servicios necesarios para ayudar a los participantes del programa a localizar, obtener y conservar una vivienda permanente adecuada.</w:t>
      </w:r>
    </w:p>
    <w:p w14:paraId="44F1C577" w14:textId="77777777" w:rsidR="00CB07A2" w:rsidRPr="00413D5D" w:rsidRDefault="00CB07A2" w:rsidP="00ED7E0D">
      <w:pPr>
        <w:shd w:val="clear" w:color="auto" w:fill="FFFFFF"/>
        <w:ind w:left="2880" w:hanging="720"/>
        <w:jc w:val="both"/>
        <w:rPr>
          <w:rFonts w:ascii="Times New Roman" w:hAnsi="Times New Roman"/>
          <w:sz w:val="24"/>
        </w:rPr>
      </w:pPr>
    </w:p>
    <w:p w14:paraId="0A3144B8" w14:textId="77777777" w:rsidR="00A91F4D" w:rsidRPr="00413D5D" w:rsidRDefault="00A91F4D" w:rsidP="00ED7E0D">
      <w:pPr>
        <w:shd w:val="clear" w:color="auto" w:fill="FFFFFF"/>
        <w:ind w:left="2880" w:hanging="720"/>
        <w:jc w:val="both"/>
        <w:rPr>
          <w:rFonts w:ascii="Times New Roman" w:hAnsi="Times New Roman"/>
          <w:sz w:val="24"/>
        </w:rPr>
      </w:pPr>
      <w:r w:rsidRPr="00413D5D">
        <w:rPr>
          <w:rFonts w:ascii="Times New Roman" w:hAnsi="Times New Roman"/>
          <w:sz w:val="24"/>
        </w:rPr>
        <w:t xml:space="preserve">2. </w:t>
      </w:r>
      <w:r w:rsidRPr="00413D5D">
        <w:rPr>
          <w:rFonts w:ascii="Times New Roman" w:hAnsi="Times New Roman"/>
          <w:sz w:val="24"/>
        </w:rPr>
        <w:tab/>
        <w:t>Gestión de casos de estabilidad de vivienda: servicios necesarios para evaluar, organizar, coordinar y controlar la prestación de servicios individualizados para facilitar la estabilidad de vivienda.</w:t>
      </w:r>
    </w:p>
    <w:p w14:paraId="1F25FC32" w14:textId="77777777" w:rsidR="00CB07A2" w:rsidRPr="00413D5D" w:rsidRDefault="00CB07A2" w:rsidP="00ED7E0D">
      <w:pPr>
        <w:shd w:val="clear" w:color="auto" w:fill="FFFFFF"/>
        <w:ind w:left="2880" w:hanging="720"/>
        <w:jc w:val="both"/>
        <w:rPr>
          <w:rFonts w:ascii="Times New Roman" w:hAnsi="Times New Roman"/>
          <w:sz w:val="24"/>
        </w:rPr>
      </w:pPr>
    </w:p>
    <w:p w14:paraId="0F48CA3B" w14:textId="77777777" w:rsidR="00A91F4D" w:rsidRPr="00413D5D" w:rsidRDefault="00A91F4D" w:rsidP="00ED7E0D">
      <w:pPr>
        <w:shd w:val="clear" w:color="auto" w:fill="FFFFFF"/>
        <w:ind w:left="2880" w:hanging="720"/>
        <w:jc w:val="both"/>
        <w:rPr>
          <w:rFonts w:ascii="Times New Roman" w:hAnsi="Times New Roman"/>
          <w:sz w:val="24"/>
        </w:rPr>
      </w:pPr>
      <w:r w:rsidRPr="00413D5D">
        <w:rPr>
          <w:rFonts w:ascii="Times New Roman" w:hAnsi="Times New Roman"/>
          <w:sz w:val="24"/>
        </w:rPr>
        <w:t xml:space="preserve">3. </w:t>
      </w:r>
      <w:r w:rsidRPr="00413D5D">
        <w:rPr>
          <w:rFonts w:ascii="Times New Roman" w:hAnsi="Times New Roman"/>
          <w:sz w:val="24"/>
        </w:rPr>
        <w:tab/>
        <w:t>Mediación: mediación entre el participante del programa y el propietario o la(s) persona(s) con quien el participante del programa reside actualmente para evitar que el participante del programa pierda la vivienda permanente en la que reside actualmente.</w:t>
      </w:r>
    </w:p>
    <w:p w14:paraId="7682F885" w14:textId="77777777" w:rsidR="00CB07A2" w:rsidRPr="00413D5D" w:rsidRDefault="00CB07A2" w:rsidP="00ED7E0D">
      <w:pPr>
        <w:shd w:val="clear" w:color="auto" w:fill="FFFFFF"/>
        <w:ind w:left="2880" w:hanging="720"/>
        <w:jc w:val="both"/>
        <w:rPr>
          <w:rFonts w:ascii="Times New Roman" w:hAnsi="Times New Roman"/>
          <w:sz w:val="24"/>
        </w:rPr>
      </w:pPr>
    </w:p>
    <w:p w14:paraId="19850446" w14:textId="77777777" w:rsidR="00A91F4D" w:rsidRPr="00413D5D" w:rsidRDefault="00A91F4D" w:rsidP="00ED7E0D">
      <w:pPr>
        <w:shd w:val="clear" w:color="auto" w:fill="FFFFFF"/>
        <w:ind w:left="2880" w:hanging="720"/>
        <w:jc w:val="both"/>
        <w:rPr>
          <w:rFonts w:ascii="Times New Roman" w:hAnsi="Times New Roman"/>
          <w:sz w:val="24"/>
        </w:rPr>
      </w:pPr>
      <w:r w:rsidRPr="00413D5D">
        <w:rPr>
          <w:rFonts w:ascii="Times New Roman" w:hAnsi="Times New Roman"/>
          <w:sz w:val="24"/>
        </w:rPr>
        <w:t xml:space="preserve">4. </w:t>
      </w:r>
      <w:r w:rsidRPr="00413D5D">
        <w:rPr>
          <w:rFonts w:ascii="Times New Roman" w:hAnsi="Times New Roman"/>
          <w:sz w:val="24"/>
        </w:rPr>
        <w:tab/>
        <w:t>Servicios legales: servicios necesarios para resolver un problema legal que prohíba al participante del programa obtener o mantener una vivienda permanente.</w:t>
      </w:r>
    </w:p>
    <w:p w14:paraId="1F01B1F2" w14:textId="77777777" w:rsidR="00CB07A2" w:rsidRPr="00413D5D" w:rsidRDefault="00CB07A2" w:rsidP="00ED7E0D">
      <w:pPr>
        <w:shd w:val="clear" w:color="auto" w:fill="FFFFFF"/>
        <w:ind w:left="2880" w:hanging="720"/>
        <w:jc w:val="both"/>
        <w:rPr>
          <w:rFonts w:ascii="Times New Roman" w:hAnsi="Times New Roman"/>
          <w:sz w:val="24"/>
        </w:rPr>
      </w:pPr>
    </w:p>
    <w:p w14:paraId="1F145374" w14:textId="77777777" w:rsidR="00A91F4D" w:rsidRPr="00413D5D" w:rsidRDefault="00A91F4D" w:rsidP="00ED7E0D">
      <w:pPr>
        <w:shd w:val="clear" w:color="auto" w:fill="FFFFFF"/>
        <w:ind w:left="2880" w:hanging="720"/>
        <w:jc w:val="both"/>
        <w:rPr>
          <w:rFonts w:ascii="Times New Roman" w:hAnsi="Times New Roman"/>
          <w:sz w:val="24"/>
        </w:rPr>
      </w:pPr>
      <w:r w:rsidRPr="00413D5D">
        <w:rPr>
          <w:rFonts w:ascii="Times New Roman" w:hAnsi="Times New Roman"/>
          <w:sz w:val="24"/>
        </w:rPr>
        <w:t xml:space="preserve">5. </w:t>
      </w:r>
      <w:r w:rsidRPr="00413D5D">
        <w:rPr>
          <w:rFonts w:ascii="Times New Roman" w:hAnsi="Times New Roman"/>
          <w:sz w:val="24"/>
        </w:rPr>
        <w:tab/>
        <w:t>Reparación de crédito: servicios necesarios para ayudar a los participantes del programa con habilidades críticas relacionadas con el presupuesto del hogar, la administración del dinero, el acceso a un informe de crédito personal gratuito y la resolución de problemas de crédito personal.</w:t>
      </w:r>
    </w:p>
    <w:p w14:paraId="69D24801" w14:textId="77777777" w:rsidR="00A91F4D" w:rsidRPr="00413D5D" w:rsidRDefault="00A91F4D" w:rsidP="00ED7E0D">
      <w:pPr>
        <w:shd w:val="clear" w:color="auto" w:fill="FFFFFF"/>
        <w:ind w:left="720"/>
        <w:jc w:val="both"/>
        <w:rPr>
          <w:rFonts w:ascii="Times New Roman" w:hAnsi="Times New Roman"/>
          <w:sz w:val="24"/>
          <w:u w:val="single"/>
        </w:rPr>
      </w:pPr>
    </w:p>
    <w:p w14:paraId="4321376A" w14:textId="77777777" w:rsidR="00A80518" w:rsidRPr="00413D5D" w:rsidRDefault="00A91F4D" w:rsidP="00ED7E0D">
      <w:pPr>
        <w:shd w:val="clear" w:color="auto" w:fill="FFFFFF"/>
        <w:ind w:left="720"/>
        <w:jc w:val="both"/>
        <w:rPr>
          <w:rFonts w:ascii="Times New Roman" w:hAnsi="Times New Roman"/>
          <w:sz w:val="24"/>
        </w:rPr>
      </w:pPr>
      <w:r w:rsidRPr="00413D5D">
        <w:rPr>
          <w:rFonts w:ascii="Times New Roman" w:hAnsi="Times New Roman"/>
          <w:b/>
          <w:sz w:val="24"/>
          <w:u w:val="single"/>
        </w:rPr>
        <w:lastRenderedPageBreak/>
        <w:t xml:space="preserve">Reubicación rápida: </w:t>
      </w:r>
      <w:r w:rsidR="00A80518" w:rsidRPr="00413D5D">
        <w:rPr>
          <w:rFonts w:ascii="Times New Roman" w:hAnsi="Times New Roman"/>
          <w:sz w:val="24"/>
        </w:rPr>
        <w:t>se puede brindar asistencia a personas y familias que cumplan con la definición de HUD de literalmente personas sin hogar. Los salarios del personal relacionados con la prestación de servicios son elegibles.</w:t>
      </w:r>
    </w:p>
    <w:p w14:paraId="6C57AA4F" w14:textId="77777777" w:rsidR="00A80518" w:rsidRPr="00413D5D" w:rsidRDefault="00A80518" w:rsidP="00ED7E0D">
      <w:pPr>
        <w:shd w:val="clear" w:color="auto" w:fill="FFFFFF"/>
        <w:ind w:left="720"/>
        <w:jc w:val="both"/>
        <w:rPr>
          <w:rFonts w:ascii="Times New Roman" w:hAnsi="Times New Roman"/>
          <w:sz w:val="24"/>
        </w:rPr>
      </w:pPr>
    </w:p>
    <w:p w14:paraId="7A2D7981" w14:textId="77777777" w:rsidR="00A91F4D" w:rsidRPr="00413D5D" w:rsidRDefault="00A91F4D" w:rsidP="00ED7E0D">
      <w:pPr>
        <w:shd w:val="clear" w:color="auto" w:fill="FFFFFF"/>
        <w:ind w:left="720"/>
        <w:jc w:val="both"/>
        <w:rPr>
          <w:rFonts w:ascii="Times New Roman" w:hAnsi="Times New Roman"/>
          <w:sz w:val="24"/>
        </w:rPr>
      </w:pPr>
      <w:r w:rsidRPr="00413D5D">
        <w:rPr>
          <w:rFonts w:ascii="Times New Roman" w:hAnsi="Times New Roman"/>
          <w:sz w:val="24"/>
        </w:rPr>
        <w:t>Los costos elegibles son los mismos que los de Prevención de personas sin hogar.</w:t>
      </w:r>
    </w:p>
    <w:p w14:paraId="3D9B3DC7" w14:textId="77777777" w:rsidR="00893426" w:rsidRPr="00413D5D" w:rsidRDefault="00893426" w:rsidP="00ED7E0D">
      <w:pPr>
        <w:shd w:val="clear" w:color="auto" w:fill="FFFFFF"/>
        <w:ind w:left="720"/>
        <w:jc w:val="both"/>
        <w:rPr>
          <w:rFonts w:ascii="Times New Roman" w:hAnsi="Times New Roman"/>
          <w:sz w:val="24"/>
          <w:u w:val="single"/>
        </w:rPr>
      </w:pPr>
    </w:p>
    <w:p w14:paraId="079DD523" w14:textId="77777777" w:rsidR="00B34B8C" w:rsidRPr="00413D5D" w:rsidRDefault="00A91F4D" w:rsidP="00ED7E0D">
      <w:pPr>
        <w:shd w:val="clear" w:color="auto" w:fill="FFFFFF"/>
        <w:ind w:left="720"/>
        <w:jc w:val="both"/>
        <w:rPr>
          <w:rFonts w:ascii="Times New Roman" w:hAnsi="Times New Roman"/>
          <w:sz w:val="24"/>
        </w:rPr>
      </w:pPr>
      <w:r w:rsidRPr="00413D5D">
        <w:rPr>
          <w:rFonts w:ascii="Times New Roman" w:hAnsi="Times New Roman"/>
          <w:b/>
          <w:sz w:val="24"/>
          <w:u w:val="single"/>
        </w:rPr>
        <w:t xml:space="preserve">Sistema de información de gestión de personas sin hogar (HMIS): </w:t>
      </w:r>
      <w:r w:rsidR="00A80518" w:rsidRPr="00413D5D">
        <w:rPr>
          <w:rFonts w:ascii="Times New Roman" w:hAnsi="Times New Roman"/>
          <w:sz w:val="24"/>
        </w:rPr>
        <w:t>HMIS es un requisito legal de la Ley HEARTH. Los proveedores de servicios para víctimas no pueden participar en HMIS. Las organizaciones de servicios legales pueden optar por no participar en HMIS. Los proveedores que no participan en HMIS deben usar una base de datos comparable que produzca informes no duplicados.</w:t>
      </w:r>
    </w:p>
    <w:p w14:paraId="4D064B06" w14:textId="77777777" w:rsidR="00B34B8C" w:rsidRPr="00413D5D" w:rsidRDefault="00B34B8C" w:rsidP="00ED7E0D">
      <w:pPr>
        <w:shd w:val="clear" w:color="auto" w:fill="FFFFFF"/>
        <w:ind w:left="720"/>
        <w:jc w:val="both"/>
        <w:rPr>
          <w:rFonts w:ascii="Times New Roman" w:hAnsi="Times New Roman"/>
          <w:sz w:val="24"/>
        </w:rPr>
      </w:pPr>
    </w:p>
    <w:p w14:paraId="0578FE93" w14:textId="77777777" w:rsidR="00A91F4D" w:rsidRPr="00413D5D" w:rsidRDefault="00A91F4D" w:rsidP="00116749">
      <w:pPr>
        <w:shd w:val="clear" w:color="auto" w:fill="FFFFFF"/>
        <w:ind w:left="720"/>
        <w:jc w:val="both"/>
        <w:rPr>
          <w:rFonts w:ascii="Times New Roman" w:hAnsi="Times New Roman"/>
          <w:sz w:val="24"/>
          <w:u w:val="single"/>
        </w:rPr>
      </w:pPr>
      <w:r w:rsidRPr="00413D5D">
        <w:rPr>
          <w:rFonts w:ascii="Times New Roman" w:hAnsi="Times New Roman"/>
          <w:sz w:val="24"/>
        </w:rPr>
        <w:t>Los costos elegibles incluyen la compra o arrendamiento de equipo o hardware de computadora; compra de licencias de software; obtener soporte técnico; arrendamiento de espacio de oficinas; cargos generales como electricidad, teléfono, agua, gas y transmisión de datos de alta velocidad necesarios para operar el HMIS; salarios necesarios para operar el HMIS; viajes para asistir a capacitaciones patrocinadas por HUD y aprobadas por HUD sobre HMIS y programas autorizados por el Título IV de la Ley de Asistencia para Personas sin Hogar McKinney-Vento; gastos de viaje para realizar la admisión; y pagar las cuotas de participación cobradas por la agencia principal de HMIS designada por el Continuum of Care (CoC) para operar el HMIS del área.</w:t>
      </w:r>
    </w:p>
    <w:p w14:paraId="0DCAF545" w14:textId="77777777" w:rsidR="006B2B2C" w:rsidRPr="00413D5D" w:rsidRDefault="006B2B2C" w:rsidP="00B34B8C">
      <w:pPr>
        <w:shd w:val="clear" w:color="auto" w:fill="FFFFFF"/>
        <w:ind w:firstLine="720"/>
        <w:jc w:val="both"/>
        <w:rPr>
          <w:rFonts w:ascii="Times New Roman" w:hAnsi="Times New Roman"/>
          <w:b/>
          <w:sz w:val="24"/>
          <w:u w:val="single"/>
        </w:rPr>
      </w:pPr>
    </w:p>
    <w:p w14:paraId="3E2FFD75" w14:textId="77777777" w:rsidR="00B34B8C" w:rsidRPr="00413D5D" w:rsidRDefault="00A91F4D" w:rsidP="00B34B8C">
      <w:pPr>
        <w:shd w:val="clear" w:color="auto" w:fill="FFFFFF"/>
        <w:ind w:firstLine="720"/>
        <w:jc w:val="both"/>
        <w:rPr>
          <w:rFonts w:ascii="Times New Roman" w:hAnsi="Times New Roman"/>
          <w:sz w:val="24"/>
        </w:rPr>
      </w:pPr>
      <w:r w:rsidRPr="00413D5D">
        <w:rPr>
          <w:rFonts w:ascii="Times New Roman" w:hAnsi="Times New Roman"/>
          <w:b/>
          <w:sz w:val="24"/>
          <w:u w:val="single"/>
        </w:rPr>
        <w:t xml:space="preserve">Administración: </w:t>
      </w:r>
      <w:r w:rsidR="00B34B8C" w:rsidRPr="00413D5D">
        <w:rPr>
          <w:rFonts w:ascii="Times New Roman" w:hAnsi="Times New Roman"/>
          <w:sz w:val="24"/>
        </w:rPr>
        <w:t>La administración incluye las actividades necesarias para administrar</w:t>
      </w:r>
    </w:p>
    <w:p w14:paraId="521B3D7B" w14:textId="77777777" w:rsidR="00B34B8C" w:rsidRPr="00413D5D" w:rsidRDefault="00A91F4D" w:rsidP="00B34B8C">
      <w:pPr>
        <w:shd w:val="clear" w:color="auto" w:fill="FFFFFF"/>
        <w:ind w:firstLine="720"/>
        <w:jc w:val="both"/>
        <w:rPr>
          <w:rFonts w:ascii="Times New Roman" w:hAnsi="Times New Roman"/>
          <w:sz w:val="24"/>
        </w:rPr>
      </w:pPr>
      <w:r w:rsidRPr="00413D5D">
        <w:rPr>
          <w:rFonts w:ascii="Times New Roman" w:hAnsi="Times New Roman"/>
          <w:sz w:val="24"/>
        </w:rPr>
        <w:t>la subvención en cumplimiento de los objetivos y reglamentos del programa.</w:t>
      </w:r>
    </w:p>
    <w:p w14:paraId="7A127890" w14:textId="77777777" w:rsidR="00E318B4" w:rsidRPr="00413D5D" w:rsidRDefault="00E318B4" w:rsidP="00B34B8C">
      <w:pPr>
        <w:shd w:val="clear" w:color="auto" w:fill="FFFFFF"/>
        <w:ind w:firstLine="720"/>
        <w:jc w:val="both"/>
        <w:rPr>
          <w:rFonts w:ascii="Times New Roman" w:hAnsi="Times New Roman"/>
          <w:sz w:val="24"/>
        </w:rPr>
      </w:pPr>
    </w:p>
    <w:p w14:paraId="31A82732" w14:textId="77777777" w:rsidR="00B34B8C" w:rsidRPr="00413D5D" w:rsidRDefault="00A91F4D" w:rsidP="00B34B8C">
      <w:pPr>
        <w:shd w:val="clear" w:color="auto" w:fill="FFFFFF"/>
        <w:ind w:firstLine="720"/>
        <w:jc w:val="both"/>
        <w:rPr>
          <w:rFonts w:ascii="Times New Roman" w:hAnsi="Times New Roman"/>
          <w:sz w:val="24"/>
        </w:rPr>
      </w:pPr>
      <w:r w:rsidRPr="00413D5D">
        <w:rPr>
          <w:rFonts w:ascii="Times New Roman" w:hAnsi="Times New Roman"/>
          <w:sz w:val="24"/>
        </w:rPr>
        <w:t>Los costos administrativos elegibles incluyen personal para operar el programa, preparación de</w:t>
      </w:r>
    </w:p>
    <w:p w14:paraId="1AF47ECF" w14:textId="264FBC10" w:rsidR="00A91F4D" w:rsidRPr="00413D5D" w:rsidRDefault="00A91F4D" w:rsidP="00EB62EC">
      <w:pPr>
        <w:shd w:val="clear" w:color="auto" w:fill="FFFFFF"/>
        <w:jc w:val="both"/>
        <w:rPr>
          <w:rFonts w:ascii="Times New Roman" w:hAnsi="Times New Roman"/>
          <w:sz w:val="24"/>
        </w:rPr>
      </w:pPr>
      <w:r w:rsidRPr="00413D5D">
        <w:rPr>
          <w:rFonts w:ascii="Times New Roman" w:hAnsi="Times New Roman"/>
          <w:sz w:val="24"/>
        </w:rPr>
        <w:t xml:space="preserve">informes de progreso, auditorías y seguimiento de </w:t>
      </w:r>
      <w:r w:rsidR="006D18AC" w:rsidRPr="00413D5D">
        <w:rPr>
          <w:rFonts w:ascii="Times New Roman" w:hAnsi="Times New Roman"/>
          <w:sz w:val="24"/>
        </w:rPr>
        <w:t xml:space="preserve">subreceptores y subreceptores de segundo nivel. Esto no incluye los costos generales y de personal directamente relacionados con la realización de otras actividades elegibles de ESG. </w:t>
      </w:r>
      <w:r w:rsidRPr="00413D5D">
        <w:rPr>
          <w:rFonts w:ascii="Times New Roman" w:hAnsi="Times New Roman"/>
          <w:sz w:val="24"/>
          <w:shd w:val="clear" w:color="auto" w:fill="FFFFFF"/>
        </w:rPr>
        <w:t>No se puede gastar más del 7.5 por ciento de la subvención del Estado para gastos administrativos.</w:t>
      </w:r>
      <w:r w:rsidR="006D18AC" w:rsidRPr="00413D5D">
        <w:rPr>
          <w:rFonts w:ascii="Times New Roman" w:hAnsi="Times New Roman"/>
          <w:sz w:val="24"/>
        </w:rPr>
        <w:t xml:space="preserve"> </w:t>
      </w:r>
      <w:r w:rsidRPr="00413D5D">
        <w:rPr>
          <w:rFonts w:ascii="Times New Roman" w:hAnsi="Times New Roman"/>
          <w:sz w:val="24"/>
          <w:shd w:val="clear" w:color="auto" w:fill="FFFFFF"/>
        </w:rPr>
        <w:t xml:space="preserve">costos </w:t>
      </w:r>
      <w:r w:rsidRPr="00413D5D">
        <w:rPr>
          <w:rFonts w:ascii="Times New Roman" w:hAnsi="Times New Roman"/>
          <w:sz w:val="24"/>
        </w:rPr>
        <w:t>_</w:t>
      </w:r>
    </w:p>
    <w:p w14:paraId="30B19647" w14:textId="77777777" w:rsidR="00A91F4D" w:rsidRPr="00413D5D" w:rsidRDefault="00A91F4D" w:rsidP="00ED7E0D">
      <w:pPr>
        <w:shd w:val="clear" w:color="auto" w:fill="FFFFFF"/>
        <w:jc w:val="both"/>
        <w:rPr>
          <w:rFonts w:ascii="Times New Roman" w:hAnsi="Times New Roman"/>
          <w:sz w:val="24"/>
        </w:rPr>
      </w:pPr>
    </w:p>
    <w:p w14:paraId="27DEFBC9" w14:textId="77777777" w:rsidR="00AE7774" w:rsidRPr="00413D5D" w:rsidRDefault="00AE7774" w:rsidP="00ED7E0D">
      <w:pPr>
        <w:shd w:val="clear" w:color="auto" w:fill="FFFFFF"/>
        <w:jc w:val="both"/>
        <w:rPr>
          <w:rFonts w:ascii="Times New Roman" w:hAnsi="Times New Roman"/>
          <w:b/>
          <w:sz w:val="24"/>
          <w:u w:val="single"/>
        </w:rPr>
      </w:pPr>
      <w:r w:rsidRPr="00413D5D">
        <w:rPr>
          <w:rFonts w:ascii="Times New Roman" w:hAnsi="Times New Roman"/>
          <w:b/>
          <w:sz w:val="24"/>
          <w:u w:val="single"/>
        </w:rPr>
        <w:t>Obstáculos para abordar las necesidades desatendidas</w:t>
      </w:r>
    </w:p>
    <w:p w14:paraId="306E0744" w14:textId="77777777" w:rsidR="00AE7774" w:rsidRPr="00413D5D" w:rsidRDefault="00AE7774" w:rsidP="00ED7E0D">
      <w:pPr>
        <w:shd w:val="clear" w:color="auto" w:fill="FFFFFF"/>
        <w:jc w:val="both"/>
        <w:rPr>
          <w:rFonts w:ascii="Times New Roman" w:hAnsi="Times New Roman"/>
          <w:b/>
          <w:sz w:val="24"/>
          <w:u w:val="single"/>
        </w:rPr>
      </w:pPr>
    </w:p>
    <w:p w14:paraId="08198CDB" w14:textId="77777777" w:rsidR="00AE7774" w:rsidRPr="00413D5D" w:rsidRDefault="00AE7774" w:rsidP="00B34B8C">
      <w:pPr>
        <w:ind w:firstLine="720"/>
        <w:jc w:val="both"/>
        <w:rPr>
          <w:rFonts w:ascii="Times New Roman" w:hAnsi="Times New Roman"/>
          <w:sz w:val="24"/>
        </w:rPr>
      </w:pPr>
      <w:r w:rsidRPr="00413D5D">
        <w:rPr>
          <w:rFonts w:ascii="Times New Roman" w:hAnsi="Times New Roman"/>
          <w:sz w:val="24"/>
        </w:rPr>
        <w:t>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principales en varios niveles de gobierno tiene un impacto aún más negativo en las necesidades de las personas sin hogar. La escasez de viviendas permanentes asequibles presenta otro obstáculo. La pérdida de empleo, el desempleo, el subempleo y el aumento de los costos de atención médica también son obstáculos.</w:t>
      </w:r>
    </w:p>
    <w:p w14:paraId="573D562B" w14:textId="77777777" w:rsidR="0045505F" w:rsidRPr="00413D5D" w:rsidRDefault="0045505F" w:rsidP="00ED7E0D">
      <w:pPr>
        <w:shd w:val="clear" w:color="auto" w:fill="FFFFFF"/>
        <w:jc w:val="both"/>
        <w:rPr>
          <w:rFonts w:ascii="Times New Roman" w:hAnsi="Times New Roman"/>
          <w:b/>
          <w:sz w:val="24"/>
          <w:u w:val="single"/>
        </w:rPr>
      </w:pPr>
    </w:p>
    <w:p w14:paraId="671F9AB1" w14:textId="77777777" w:rsidR="002653C3" w:rsidRPr="00B83695" w:rsidRDefault="002653C3" w:rsidP="00ED7E0D">
      <w:pPr>
        <w:shd w:val="clear" w:color="auto" w:fill="FFFFFF"/>
        <w:jc w:val="both"/>
        <w:rPr>
          <w:rFonts w:ascii="Times New Roman" w:hAnsi="Times New Roman"/>
          <w:b/>
          <w:sz w:val="24"/>
          <w:u w:val="single"/>
        </w:rPr>
      </w:pPr>
      <w:r w:rsidRPr="00B83695">
        <w:rPr>
          <w:rFonts w:ascii="Times New Roman" w:hAnsi="Times New Roman"/>
          <w:b/>
          <w:sz w:val="24"/>
          <w:u w:val="single"/>
        </w:rPr>
        <w:t>Actividades propuestas</w:t>
      </w:r>
    </w:p>
    <w:p w14:paraId="427E67CB" w14:textId="77777777" w:rsidR="002653C3" w:rsidRPr="00B83695" w:rsidRDefault="002653C3" w:rsidP="00ED7E0D">
      <w:pPr>
        <w:shd w:val="clear" w:color="auto" w:fill="FFFFFF"/>
        <w:jc w:val="both"/>
        <w:rPr>
          <w:rFonts w:ascii="Times New Roman" w:hAnsi="Times New Roman"/>
          <w:b/>
          <w:sz w:val="24"/>
          <w:u w:val="single"/>
        </w:rPr>
      </w:pPr>
    </w:p>
    <w:p w14:paraId="0660BB61" w14:textId="36074D14" w:rsidR="002653C3" w:rsidRPr="00413D5D" w:rsidRDefault="00BD76A1" w:rsidP="00B34B8C">
      <w:pPr>
        <w:shd w:val="clear" w:color="auto" w:fill="FFFFFF"/>
        <w:ind w:firstLine="720"/>
        <w:jc w:val="both"/>
        <w:rPr>
          <w:rFonts w:ascii="Times New Roman" w:hAnsi="Times New Roman"/>
          <w:sz w:val="24"/>
        </w:rPr>
      </w:pPr>
      <w:r w:rsidRPr="00B83695">
        <w:rPr>
          <w:rFonts w:ascii="Times New Roman" w:hAnsi="Times New Roman"/>
          <w:sz w:val="24"/>
        </w:rPr>
        <w:t xml:space="preserve">Las </w:t>
      </w:r>
      <w:bookmarkStart w:id="1" w:name="_Hlk69379205"/>
      <w:r w:rsidRPr="00B83695">
        <w:rPr>
          <w:rFonts w:ascii="Times New Roman" w:hAnsi="Times New Roman"/>
          <w:sz w:val="24"/>
        </w:rPr>
        <w:t xml:space="preserve">encuestas puntuales de 2020 para el estado de Alabama documentaron 3351 personas sin hogar. De ellos, 1299 no tenían refugio y 2052 estaban alojados en refugios de emergencia, </w:t>
      </w:r>
      <w:r w:rsidRPr="00B83695">
        <w:rPr>
          <w:rFonts w:ascii="Times New Roman" w:hAnsi="Times New Roman"/>
          <w:sz w:val="24"/>
        </w:rPr>
        <w:lastRenderedPageBreak/>
        <w:t xml:space="preserve">refugios de transición o refugios seguros. </w:t>
      </w:r>
      <w:bookmarkEnd w:id="1"/>
      <w:r w:rsidR="002653C3" w:rsidRPr="00B83695">
        <w:rPr>
          <w:rFonts w:ascii="Times New Roman" w:hAnsi="Times New Roman"/>
          <w:sz w:val="24"/>
        </w:rPr>
        <w:t xml:space="preserve">Debido a que estos números indican las necesidades de las personas sin hogar protegidas y no protegidas, el Estado ha identificado recursos adicionales de vivienda y servicios de administración de casos como necesidades prioritarias en su Plan consolidado. </w:t>
      </w:r>
      <w:r w:rsidR="00AE7774" w:rsidRPr="00B83695">
        <w:rPr>
          <w:rFonts w:ascii="Times New Roman" w:hAnsi="Times New Roman"/>
          <w:sz w:val="24"/>
        </w:rPr>
        <w:t>En un esfuerzo por abordar estas necesidades, el Estado ha optado por permitir que los solicitantes soliciten financiamiento para todas las actividades elegibles.</w:t>
      </w:r>
    </w:p>
    <w:p w14:paraId="4801298A" w14:textId="77777777" w:rsidR="002653C3" w:rsidRPr="00413D5D" w:rsidRDefault="002653C3" w:rsidP="00ED7E0D">
      <w:pPr>
        <w:shd w:val="clear" w:color="auto" w:fill="FFFFFF"/>
        <w:jc w:val="both"/>
        <w:rPr>
          <w:rFonts w:ascii="Times New Roman" w:hAnsi="Times New Roman"/>
          <w:b/>
          <w:sz w:val="24"/>
          <w:u w:val="single"/>
        </w:rPr>
      </w:pPr>
    </w:p>
    <w:p w14:paraId="6FA380E6" w14:textId="77777777" w:rsidR="00C9155A" w:rsidRPr="00413D5D" w:rsidRDefault="00C9155A" w:rsidP="00B34B8C">
      <w:pPr>
        <w:shd w:val="clear" w:color="auto" w:fill="FFFFFF"/>
        <w:ind w:firstLine="720"/>
        <w:rPr>
          <w:rFonts w:ascii="Times New Roman" w:hAnsi="Times New Roman"/>
          <w:sz w:val="24"/>
        </w:rPr>
      </w:pPr>
      <w:r w:rsidRPr="00413D5D">
        <w:rPr>
          <w:rFonts w:ascii="Times New Roman" w:hAnsi="Times New Roman"/>
          <w:sz w:val="24"/>
        </w:rPr>
        <w:t>Para las actividades de asistencia a personas sin hogar (refugio de emergencia y extensión en la calle), el objetivo es crear un entorno de vida adecuado. El resultado es la disponibilidad/accesibilidad.</w:t>
      </w:r>
    </w:p>
    <w:p w14:paraId="6E94FBBA" w14:textId="77777777" w:rsidR="00C9155A" w:rsidRPr="00413D5D" w:rsidRDefault="00C9155A" w:rsidP="00ED7E0D">
      <w:pPr>
        <w:shd w:val="clear" w:color="auto" w:fill="FFFFFF"/>
        <w:jc w:val="both"/>
        <w:rPr>
          <w:rFonts w:ascii="Times New Roman" w:hAnsi="Times New Roman"/>
          <w:sz w:val="24"/>
        </w:rPr>
      </w:pPr>
    </w:p>
    <w:p w14:paraId="276DD3F8" w14:textId="5E87F1BE" w:rsidR="003807D4" w:rsidRDefault="00C9155A" w:rsidP="00513DB8">
      <w:pPr>
        <w:shd w:val="clear" w:color="auto" w:fill="FFFFFF"/>
        <w:ind w:firstLine="720"/>
        <w:jc w:val="both"/>
        <w:rPr>
          <w:rFonts w:ascii="Times New Roman" w:hAnsi="Times New Roman"/>
          <w:sz w:val="24"/>
        </w:rPr>
      </w:pPr>
      <w:r w:rsidRPr="00413D5D">
        <w:rPr>
          <w:rFonts w:ascii="Times New Roman" w:hAnsi="Times New Roman"/>
          <w:sz w:val="24"/>
        </w:rPr>
        <w:t>Para la prevención de la falta de vivienda y las actividades de realojamiento rápido, el objetivo es proporcionar viviendas dignas y asequibles. El resultado es la asequibilidad.</w:t>
      </w:r>
    </w:p>
    <w:p w14:paraId="2051DD51" w14:textId="77777777" w:rsidR="00EB62EC" w:rsidRPr="00413D5D" w:rsidRDefault="00EB62EC" w:rsidP="00513DB8">
      <w:pPr>
        <w:shd w:val="clear" w:color="auto" w:fill="FFFFFF"/>
        <w:ind w:firstLine="720"/>
        <w:jc w:val="both"/>
        <w:rPr>
          <w:rFonts w:ascii="Times New Roman" w:hAnsi="Times New Roman"/>
          <w:sz w:val="24"/>
        </w:rPr>
      </w:pPr>
    </w:p>
    <w:p w14:paraId="5C5B1D01" w14:textId="0F897583" w:rsidR="00A91F4D" w:rsidRPr="00413D5D" w:rsidRDefault="00A91F4D" w:rsidP="00ED7E0D">
      <w:pPr>
        <w:shd w:val="clear" w:color="auto" w:fill="FFFFFF"/>
        <w:jc w:val="both"/>
        <w:rPr>
          <w:rFonts w:ascii="Times New Roman" w:hAnsi="Times New Roman"/>
          <w:b/>
          <w:sz w:val="24"/>
          <w:u w:val="single"/>
        </w:rPr>
      </w:pPr>
      <w:r w:rsidRPr="00413D5D">
        <w:rPr>
          <w:rFonts w:ascii="Times New Roman" w:hAnsi="Times New Roman"/>
          <w:b/>
          <w:sz w:val="24"/>
          <w:u w:val="single"/>
        </w:rPr>
        <w:t>Proceso de solicitud</w:t>
      </w:r>
    </w:p>
    <w:p w14:paraId="2E74A288" w14:textId="77777777" w:rsidR="00CB07A2" w:rsidRPr="00413D5D" w:rsidRDefault="00CB07A2" w:rsidP="00ED7E0D">
      <w:pPr>
        <w:shd w:val="clear" w:color="auto" w:fill="FFFFFF"/>
        <w:jc w:val="both"/>
        <w:rPr>
          <w:rFonts w:ascii="Times New Roman" w:hAnsi="Times New Roman"/>
          <w:sz w:val="24"/>
          <w:u w:val="single"/>
        </w:rPr>
      </w:pPr>
    </w:p>
    <w:p w14:paraId="4B8BF5DA" w14:textId="52E925A8" w:rsidR="00693473" w:rsidRPr="00413D5D" w:rsidRDefault="00354D97" w:rsidP="00116749">
      <w:pPr>
        <w:shd w:val="clear" w:color="auto" w:fill="FFFFFF"/>
        <w:ind w:firstLine="720"/>
        <w:jc w:val="both"/>
        <w:rPr>
          <w:rFonts w:ascii="Times New Roman" w:hAnsi="Times New Roman"/>
          <w:sz w:val="24"/>
        </w:rPr>
      </w:pPr>
      <w:r w:rsidRPr="00413D5D">
        <w:rPr>
          <w:rFonts w:ascii="Times New Roman" w:hAnsi="Times New Roman"/>
          <w:sz w:val="24"/>
          <w:shd w:val="clear" w:color="auto" w:fill="FFFFFF"/>
        </w:rPr>
        <w:t xml:space="preserve">La fecha de presentación de la solicitud para los fondos de ESG se anunciará durante el taller de solicitud de ESG o mediante otro proceso de notificación ampliamente distribuido. </w:t>
      </w:r>
      <w:r w:rsidRPr="00413D5D">
        <w:rPr>
          <w:rFonts w:ascii="Times New Roman" w:hAnsi="Times New Roman"/>
          <w:sz w:val="24"/>
        </w:rPr>
        <w:t>Los solicitantes están limitados a unidades locales de gobierno y organizaciones privadas sin fines de lucro. El Estado puede ejercer discreción para financiar las solicitudes total o parcialmente, si así se justifica, para maximizar el impacto en las personas sin hogar del Estado y otra clientela elegible para ESG. El Estado puede realizar visitas al sitio a posibles subreceptores. Las visitas al sitio pueden influir en las decisiones de financiación. Los fondos se otorgarán de manera competitiva en función de los factores que se revisan a continuación.</w:t>
      </w:r>
    </w:p>
    <w:p w14:paraId="536379BF" w14:textId="77777777" w:rsidR="006B2B2C" w:rsidRPr="00413D5D" w:rsidRDefault="00B34B8C" w:rsidP="00B34B8C">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p>
    <w:p w14:paraId="2A426E27" w14:textId="77777777" w:rsidR="00B34B8C" w:rsidRPr="00413D5D" w:rsidRDefault="006B2B2C" w:rsidP="00B34B8C">
      <w:pPr>
        <w:shd w:val="clear" w:color="auto" w:fill="FFFFFF"/>
        <w:tabs>
          <w:tab w:val="left" w:pos="360"/>
          <w:tab w:val="right" w:pos="9360"/>
        </w:tabs>
        <w:jc w:val="both"/>
        <w:rPr>
          <w:rFonts w:ascii="Times New Roman" w:hAnsi="Times New Roman"/>
          <w:sz w:val="24"/>
          <w:shd w:val="clear" w:color="auto" w:fill="FFFFFF"/>
        </w:rPr>
      </w:pPr>
      <w:r w:rsidRPr="00413D5D">
        <w:rPr>
          <w:rFonts w:ascii="Times New Roman" w:hAnsi="Times New Roman"/>
          <w:sz w:val="24"/>
        </w:rPr>
        <w:tab/>
      </w:r>
      <w:r w:rsidR="007321B5" w:rsidRPr="00413D5D">
        <w:rPr>
          <w:rFonts w:ascii="Times New Roman" w:hAnsi="Times New Roman"/>
          <w:sz w:val="24"/>
        </w:rPr>
        <w:t xml:space="preserve">1. </w:t>
      </w:r>
      <w:r w:rsidR="00A91F4D" w:rsidRPr="00413D5D">
        <w:rPr>
          <w:rFonts w:ascii="Times New Roman" w:hAnsi="Times New Roman"/>
          <w:sz w:val="24"/>
          <w:shd w:val="clear" w:color="auto" w:fill="FFFFFF"/>
        </w:rPr>
        <w:t>Identificación de necesidades de asistencia para personas sin hogar: 20 puntos</w:t>
      </w:r>
    </w:p>
    <w:p w14:paraId="518898DF" w14:textId="77777777" w:rsidR="00B34B8C" w:rsidRPr="00413D5D" w:rsidRDefault="00B34B8C" w:rsidP="00B34B8C">
      <w:pPr>
        <w:shd w:val="clear" w:color="auto" w:fill="FFFFFF"/>
        <w:tabs>
          <w:tab w:val="left" w:pos="360"/>
          <w:tab w:val="right" w:pos="9360"/>
        </w:tabs>
        <w:jc w:val="both"/>
        <w:rPr>
          <w:rFonts w:ascii="Times New Roman" w:hAnsi="Times New Roman"/>
          <w:sz w:val="24"/>
          <w:shd w:val="clear" w:color="auto" w:fill="FFFFFF"/>
        </w:rPr>
      </w:pPr>
    </w:p>
    <w:p w14:paraId="1E186288" w14:textId="10D15D46" w:rsidR="00B34B8C" w:rsidRPr="00413D5D" w:rsidRDefault="00B34B8C" w:rsidP="00B34B8C">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shd w:val="clear" w:color="auto" w:fill="FFFFFF"/>
        </w:rPr>
        <w:tab/>
      </w:r>
      <w:r w:rsidR="00A91F4D" w:rsidRPr="00413D5D">
        <w:rPr>
          <w:rFonts w:ascii="Times New Roman" w:hAnsi="Times New Roman"/>
          <w:sz w:val="24"/>
          <w:shd w:val="clear" w:color="auto" w:fill="FFFFFF"/>
        </w:rPr>
        <w:t xml:space="preserve">Los solicitantes identificarán las necesidades de asistencia para personas sin hogar que proponen abordar en su área de servicio, incluidas las necesidades de otra clientela elegible, como las víctimas de violencia doméstica </w:t>
      </w:r>
      <w:r w:rsidR="00A91F4D" w:rsidRPr="00413D5D">
        <w:rPr>
          <w:rFonts w:ascii="Times New Roman" w:hAnsi="Times New Roman"/>
          <w:sz w:val="24"/>
        </w:rPr>
        <w:t>. Los solicitantes deben abordar específicamente las necesidades de las personas sin hogar sin refugio en su área de servicio. Deben utilizar datos cuantificables, específicos de su área de servicio, en la mayor medida posible. Los datos deben incluir el número de personas y familias realmente atendidas durante el último año calendario.</w:t>
      </w:r>
    </w:p>
    <w:p w14:paraId="2888CAAF" w14:textId="77777777" w:rsidR="00A91F4D" w:rsidRPr="00413D5D" w:rsidRDefault="00B34B8C" w:rsidP="00ED7E0D">
      <w:pPr>
        <w:shd w:val="clear" w:color="auto" w:fill="FFFFFF"/>
        <w:tabs>
          <w:tab w:val="left" w:pos="360"/>
          <w:tab w:val="right" w:pos="9360"/>
        </w:tabs>
        <w:jc w:val="both"/>
        <w:rPr>
          <w:rFonts w:ascii="Times New Roman" w:hAnsi="Times New Roman"/>
          <w:sz w:val="24"/>
          <w:shd w:val="clear" w:color="auto" w:fill="FFFFFF"/>
        </w:rPr>
      </w:pPr>
      <w:r w:rsidRPr="00413D5D">
        <w:rPr>
          <w:rFonts w:ascii="Times New Roman" w:hAnsi="Times New Roman"/>
          <w:sz w:val="24"/>
        </w:rPr>
        <w:tab/>
      </w:r>
      <w:r w:rsidR="007321B5" w:rsidRPr="00413D5D">
        <w:rPr>
          <w:rFonts w:ascii="Times New Roman" w:hAnsi="Times New Roman"/>
          <w:sz w:val="24"/>
        </w:rPr>
        <w:t xml:space="preserve">2. Estrategia del solicitante para abordar los problemas de las personas sin hogar: </w:t>
      </w:r>
      <w:r w:rsidR="00BE717A" w:rsidRPr="00413D5D">
        <w:rPr>
          <w:rFonts w:ascii="Times New Roman" w:hAnsi="Times New Roman"/>
          <w:sz w:val="24"/>
          <w:shd w:val="clear" w:color="auto" w:fill="FFFFFF"/>
        </w:rPr>
        <w:t>20 puntos</w:t>
      </w:r>
    </w:p>
    <w:p w14:paraId="22D4642F" w14:textId="77777777" w:rsidR="00CB07A2" w:rsidRPr="00413D5D" w:rsidRDefault="00CB07A2" w:rsidP="00ED7E0D">
      <w:pPr>
        <w:shd w:val="clear" w:color="auto" w:fill="FFFFFF"/>
        <w:tabs>
          <w:tab w:val="left" w:pos="360"/>
          <w:tab w:val="right" w:pos="9360"/>
        </w:tabs>
        <w:jc w:val="both"/>
        <w:rPr>
          <w:rFonts w:ascii="Times New Roman" w:hAnsi="Times New Roman"/>
          <w:sz w:val="24"/>
          <w:shd w:val="clear" w:color="auto" w:fill="FFFFFF"/>
        </w:rPr>
      </w:pPr>
    </w:p>
    <w:p w14:paraId="491412ED" w14:textId="77777777" w:rsidR="00B34B8C" w:rsidRPr="00413D5D" w:rsidRDefault="00B34B8C" w:rsidP="00B34B8C">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shd w:val="clear" w:color="auto" w:fill="FFFFFF"/>
        </w:rPr>
        <w:tab/>
      </w:r>
      <w:r w:rsidR="00A91F4D" w:rsidRPr="00413D5D">
        <w:rPr>
          <w:rFonts w:ascii="Times New Roman" w:hAnsi="Times New Roman"/>
          <w:sz w:val="24"/>
        </w:rPr>
        <w:t xml:space="preserve">Los solicitantes describirán su estrategia para abordar los problemas de las personas sin hogar. Proporcionarán datos concretos que cuantifiquen los tipos de asistencia o servicios prestados a las personas y familias sin hogar o en riesgo de quedarse sin hogar durante el último año natural </w:t>
      </w:r>
      <w:r w:rsidR="00A91F4D" w:rsidRPr="00413D5D">
        <w:rPr>
          <w:rFonts w:ascii="Times New Roman" w:hAnsi="Times New Roman"/>
          <w:b/>
          <w:sz w:val="24"/>
        </w:rPr>
        <w:t xml:space="preserve">. </w:t>
      </w:r>
      <w:r w:rsidR="00A91F4D" w:rsidRPr="00413D5D">
        <w:rPr>
          <w:rFonts w:ascii="Times New Roman" w:hAnsi="Times New Roman"/>
          <w:sz w:val="24"/>
        </w:rPr>
        <w:t>Los solicitantes estimarán el número de participantes que proponen asistir en relación con los tipos de asistencia que se brindarán. Deben explicar su estrategia para destinar fondos a las personas más necesitadas oa las áreas geográficas o funcionales donde los fondos pueden tener el mayor impacto.</w:t>
      </w:r>
    </w:p>
    <w:p w14:paraId="2226DC40" w14:textId="77777777" w:rsidR="00B34B8C" w:rsidRPr="00413D5D" w:rsidRDefault="00B34B8C" w:rsidP="00B34B8C">
      <w:pPr>
        <w:shd w:val="clear" w:color="auto" w:fill="FFFFFF"/>
        <w:tabs>
          <w:tab w:val="left" w:pos="360"/>
          <w:tab w:val="right" w:pos="9360"/>
        </w:tabs>
        <w:jc w:val="both"/>
        <w:rPr>
          <w:rFonts w:ascii="Times New Roman" w:hAnsi="Times New Roman"/>
          <w:sz w:val="24"/>
        </w:rPr>
      </w:pPr>
    </w:p>
    <w:p w14:paraId="47DC4809" w14:textId="77777777" w:rsidR="00A91F4D" w:rsidRPr="00413D5D" w:rsidRDefault="00B34B8C" w:rsidP="00ED7E0D">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r w:rsidR="007321B5" w:rsidRPr="00413D5D">
        <w:rPr>
          <w:rFonts w:ascii="Times New Roman" w:hAnsi="Times New Roman"/>
          <w:sz w:val="24"/>
        </w:rPr>
        <w:t>3. Capacidad y Coordinación: 20 Puntos</w:t>
      </w:r>
    </w:p>
    <w:p w14:paraId="68C4515E" w14:textId="77777777" w:rsidR="00B34B8C" w:rsidRPr="00413D5D" w:rsidRDefault="00B34B8C" w:rsidP="00ED7E0D">
      <w:pPr>
        <w:shd w:val="clear" w:color="auto" w:fill="FFFFFF"/>
        <w:tabs>
          <w:tab w:val="left" w:pos="360"/>
          <w:tab w:val="right" w:pos="9360"/>
        </w:tabs>
        <w:jc w:val="both"/>
        <w:rPr>
          <w:rFonts w:ascii="Times New Roman" w:hAnsi="Times New Roman"/>
          <w:sz w:val="24"/>
        </w:rPr>
      </w:pPr>
    </w:p>
    <w:p w14:paraId="4E7263A8" w14:textId="77777777" w:rsidR="00A91F4D" w:rsidRPr="00413D5D" w:rsidRDefault="00B34B8C" w:rsidP="00B34B8C">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r w:rsidR="00A91F4D" w:rsidRPr="00413D5D">
        <w:rPr>
          <w:rFonts w:ascii="Times New Roman" w:hAnsi="Times New Roman"/>
          <w:sz w:val="24"/>
        </w:rPr>
        <w:t xml:space="preserve">Los solicitantes describirán su capacidad administrativa y de gestión de subvenciones federales, especialmente la de todos los subreceptores de segundo nivel, si los hubiere. Proporcione detalles específicos relacionados con la experiencia directa o relacionada con la prestación de </w:t>
      </w:r>
      <w:r w:rsidR="00A91F4D" w:rsidRPr="00413D5D">
        <w:rPr>
          <w:rFonts w:ascii="Times New Roman" w:hAnsi="Times New Roman"/>
          <w:sz w:val="24"/>
        </w:rPr>
        <w:lastRenderedPageBreak/>
        <w:t>servicios a personas y familias sin hogar o en riesgo de quedarse sin hogar. Los solicitantes proporcionarán su plan para coordinar e integrar las actividades financiadas por ESG con otros programas destinados a ayudar a las personas sin hogar y con los recursos principales para los que los participantes del programa pueden ser elegibles.</w:t>
      </w:r>
    </w:p>
    <w:p w14:paraId="1DAA5E0B" w14:textId="7FA4375A" w:rsidR="00DE1B12" w:rsidRPr="00413D5D" w:rsidRDefault="00DE1B12" w:rsidP="00ED7E0D">
      <w:pPr>
        <w:shd w:val="clear" w:color="auto" w:fill="FFFFFF"/>
        <w:tabs>
          <w:tab w:val="left" w:pos="360"/>
          <w:tab w:val="right" w:pos="9360"/>
        </w:tabs>
        <w:jc w:val="both"/>
        <w:rPr>
          <w:rFonts w:ascii="Times New Roman" w:hAnsi="Times New Roman"/>
          <w:sz w:val="24"/>
        </w:rPr>
      </w:pPr>
    </w:p>
    <w:p w14:paraId="048428CB" w14:textId="59EC6A1C" w:rsidR="00A91F4D" w:rsidRPr="00413D5D" w:rsidRDefault="00EB62EC" w:rsidP="00ED7E0D">
      <w:pPr>
        <w:shd w:val="clear" w:color="auto" w:fill="FFFFFF"/>
        <w:tabs>
          <w:tab w:val="left" w:pos="360"/>
          <w:tab w:val="right" w:pos="9360"/>
        </w:tabs>
        <w:jc w:val="both"/>
        <w:rPr>
          <w:rFonts w:ascii="Times New Roman" w:hAnsi="Times New Roman"/>
          <w:sz w:val="24"/>
        </w:rPr>
      </w:pPr>
      <w:r>
        <w:rPr>
          <w:rFonts w:ascii="Times New Roman" w:hAnsi="Times New Roman"/>
          <w:sz w:val="24"/>
        </w:rPr>
        <w:tab/>
      </w:r>
      <w:r w:rsidR="007321B5" w:rsidRPr="00413D5D">
        <w:rPr>
          <w:rFonts w:ascii="Times New Roman" w:hAnsi="Times New Roman"/>
          <w:sz w:val="24"/>
        </w:rPr>
        <w:t>4. Participación en un Continuum de Atención: 20 Puntos</w:t>
      </w:r>
    </w:p>
    <w:p w14:paraId="5D1D9696" w14:textId="77777777" w:rsidR="00B34B8C" w:rsidRPr="00413D5D" w:rsidRDefault="00B34B8C" w:rsidP="00ED7E0D">
      <w:pPr>
        <w:shd w:val="clear" w:color="auto" w:fill="FFFFFF"/>
        <w:tabs>
          <w:tab w:val="left" w:pos="360"/>
          <w:tab w:val="right" w:pos="9360"/>
        </w:tabs>
        <w:jc w:val="both"/>
        <w:rPr>
          <w:rFonts w:ascii="Times New Roman" w:hAnsi="Times New Roman"/>
          <w:sz w:val="24"/>
        </w:rPr>
      </w:pPr>
    </w:p>
    <w:p w14:paraId="5326E417" w14:textId="4073283C" w:rsidR="00D01202" w:rsidRPr="00413D5D" w:rsidRDefault="00EB62EC" w:rsidP="00D01202">
      <w:pPr>
        <w:shd w:val="clear" w:color="auto" w:fill="FFFFFF"/>
        <w:tabs>
          <w:tab w:val="right" w:pos="9360"/>
        </w:tabs>
        <w:jc w:val="both"/>
        <w:rPr>
          <w:rFonts w:ascii="Times New Roman" w:hAnsi="Times New Roman"/>
          <w:sz w:val="24"/>
        </w:rPr>
      </w:pPr>
      <w:r>
        <w:rPr>
          <w:rFonts w:ascii="Times New Roman" w:hAnsi="Times New Roman"/>
          <w:sz w:val="24"/>
        </w:rPr>
        <w:t>El solicitante demostrará una comprensión profunda de la "continuidad de la atención"</w:t>
      </w:r>
    </w:p>
    <w:p w14:paraId="3816CEED" w14:textId="3B699F78" w:rsidR="00550B14" w:rsidRPr="00413D5D" w:rsidRDefault="00A91F4D" w:rsidP="003807D4">
      <w:pPr>
        <w:shd w:val="clear" w:color="auto" w:fill="FFFFFF"/>
        <w:tabs>
          <w:tab w:val="right" w:pos="9360"/>
        </w:tabs>
        <w:jc w:val="both"/>
        <w:rPr>
          <w:rFonts w:ascii="Times New Roman" w:hAnsi="Times New Roman"/>
          <w:sz w:val="24"/>
        </w:rPr>
      </w:pPr>
      <w:r w:rsidRPr="00413D5D">
        <w:rPr>
          <w:rFonts w:ascii="Times New Roman" w:hAnsi="Times New Roman"/>
          <w:sz w:val="24"/>
        </w:rPr>
        <w:t xml:space="preserve">concepto y explicar cómo los servicios prestados por él o sus subreceptores de segundo nivel están en línea con este concepto. Esto incluirá información sobre la membresía en una Coalición de personas sin hogar de Continuum of Care existente. Explique los niveles de participación del solicitante y de los subreceptores de segundo nivel </w:t>
      </w:r>
      <w:bookmarkStart w:id="2" w:name="_Hlk511635278"/>
      <w:r w:rsidR="005403DA" w:rsidRPr="00413D5D">
        <w:rPr>
          <w:rFonts w:ascii="Times New Roman" w:hAnsi="Times New Roman"/>
          <w:sz w:val="24"/>
        </w:rPr>
        <w:t xml:space="preserve">con respecto a las iniciativas, actividades y programas continuos. </w:t>
      </w:r>
      <w:bookmarkEnd w:id="2"/>
      <w:r w:rsidR="00DD3C23" w:rsidRPr="00413D5D">
        <w:rPr>
          <w:rFonts w:ascii="Times New Roman" w:hAnsi="Times New Roman"/>
          <w:sz w:val="24"/>
        </w:rPr>
        <w:t xml:space="preserve">El solicitante proporcionará detalles sobre las estrategias del </w:t>
      </w:r>
      <w:r w:rsidRPr="00413D5D">
        <w:rPr>
          <w:rFonts w:ascii="Times New Roman" w:hAnsi="Times New Roman"/>
          <w:sz w:val="24"/>
        </w:rPr>
        <w:t xml:space="preserve">continuo particular </w:t>
      </w:r>
      <w:r w:rsidR="00DD3C23" w:rsidRPr="00413D5D">
        <w:rPr>
          <w:rFonts w:ascii="Times New Roman" w:hAnsi="Times New Roman"/>
          <w:sz w:val="24"/>
        </w:rPr>
        <w:t>para atender a las personas sin hogar. El solicitante proporcionará información sobre la utilización por parte de las agencias del sistema de evaluación coordinada del continuo.</w:t>
      </w:r>
    </w:p>
    <w:p w14:paraId="3B88901E" w14:textId="77777777" w:rsidR="00550B14" w:rsidRPr="00413D5D" w:rsidRDefault="00550B14" w:rsidP="00ED7E0D">
      <w:pPr>
        <w:shd w:val="clear" w:color="auto" w:fill="FFFFFF"/>
        <w:tabs>
          <w:tab w:val="left" w:pos="360"/>
          <w:tab w:val="right" w:pos="9360"/>
        </w:tabs>
        <w:jc w:val="both"/>
        <w:rPr>
          <w:rFonts w:ascii="Times New Roman" w:hAnsi="Times New Roman"/>
          <w:sz w:val="24"/>
        </w:rPr>
      </w:pPr>
    </w:p>
    <w:p w14:paraId="3827F10B" w14:textId="77777777" w:rsidR="00A91F4D" w:rsidRPr="00413D5D" w:rsidRDefault="006B64B5" w:rsidP="00ED7E0D">
      <w:pPr>
        <w:shd w:val="clear" w:color="auto" w:fill="FFFFFF"/>
        <w:tabs>
          <w:tab w:val="left" w:pos="360"/>
          <w:tab w:val="right" w:pos="9360"/>
        </w:tabs>
        <w:jc w:val="both"/>
        <w:rPr>
          <w:rFonts w:ascii="Times New Roman" w:hAnsi="Times New Roman"/>
          <w:sz w:val="24"/>
          <w:shd w:val="clear" w:color="auto" w:fill="FFFFFF"/>
        </w:rPr>
      </w:pPr>
      <w:r w:rsidRPr="00413D5D">
        <w:rPr>
          <w:rFonts w:ascii="Times New Roman" w:hAnsi="Times New Roman"/>
          <w:sz w:val="24"/>
        </w:rPr>
        <w:tab/>
      </w:r>
      <w:r w:rsidR="007321B5" w:rsidRPr="00413D5D">
        <w:rPr>
          <w:rFonts w:ascii="Times New Roman" w:hAnsi="Times New Roman"/>
          <w:sz w:val="24"/>
        </w:rPr>
        <w:t xml:space="preserve">5. Partido: </w:t>
      </w:r>
      <w:r w:rsidR="00A91F4D" w:rsidRPr="00413D5D">
        <w:rPr>
          <w:rFonts w:ascii="Times New Roman" w:hAnsi="Times New Roman"/>
          <w:sz w:val="24"/>
          <w:shd w:val="clear" w:color="auto" w:fill="FFFFFF"/>
        </w:rPr>
        <w:t>10 Puntos</w:t>
      </w:r>
    </w:p>
    <w:p w14:paraId="6F57106E" w14:textId="77777777" w:rsidR="00DD3C23" w:rsidRPr="00413D5D" w:rsidRDefault="00DD3C23" w:rsidP="00ED7E0D">
      <w:pPr>
        <w:shd w:val="clear" w:color="auto" w:fill="FFFFFF"/>
        <w:tabs>
          <w:tab w:val="left" w:pos="360"/>
          <w:tab w:val="right" w:pos="9360"/>
        </w:tabs>
        <w:jc w:val="both"/>
        <w:rPr>
          <w:rFonts w:ascii="Times New Roman" w:hAnsi="Times New Roman"/>
          <w:sz w:val="24"/>
          <w:shd w:val="clear" w:color="auto" w:fill="FFFFFF"/>
        </w:rPr>
      </w:pPr>
    </w:p>
    <w:p w14:paraId="7A1E3934" w14:textId="77777777" w:rsidR="00A91F4D" w:rsidRPr="00413D5D" w:rsidRDefault="00DD3C23" w:rsidP="00D01202">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shd w:val="clear" w:color="auto" w:fill="FFFFFF"/>
        </w:rPr>
        <w:tab/>
      </w:r>
      <w:r w:rsidR="00A91F4D" w:rsidRPr="00413D5D">
        <w:rPr>
          <w:rFonts w:ascii="Times New Roman" w:hAnsi="Times New Roman"/>
          <w:sz w:val="24"/>
        </w:rPr>
        <w:t>Los puntos se otorgarán en función de la claridad de la coincidencia propuesta. Match (en especie o en efectivo) debe explicarse en cuanto a cómo su uso se relaciona con las actividades permitidas bajo la Ley de Asistencia para Personas sin Hogar de McKinney-Vento, enmendada. La coincidencia debe verificarse para incluir resoluciones y cartas que detallen las fuentes de los fondos. Si el aporte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Se debe indicar claramente el área de servicio o las actividades para las que se utilizarán las horas de los voluntarios.</w:t>
      </w:r>
    </w:p>
    <w:p w14:paraId="748579CC" w14:textId="77777777" w:rsidR="007327C3" w:rsidRPr="00413D5D" w:rsidRDefault="007327C3" w:rsidP="00DD3C23">
      <w:pPr>
        <w:shd w:val="clear" w:color="auto" w:fill="FFFFFF"/>
        <w:tabs>
          <w:tab w:val="left" w:pos="360"/>
          <w:tab w:val="right" w:pos="9360"/>
        </w:tabs>
        <w:jc w:val="both"/>
        <w:rPr>
          <w:rFonts w:ascii="Times New Roman" w:hAnsi="Times New Roman"/>
          <w:sz w:val="24"/>
        </w:rPr>
      </w:pPr>
    </w:p>
    <w:p w14:paraId="3F9E7554" w14:textId="77777777" w:rsidR="00A91F4D" w:rsidRPr="00413D5D" w:rsidRDefault="007327C3" w:rsidP="00ED7E0D">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r w:rsidR="007321B5" w:rsidRPr="00413D5D">
        <w:rPr>
          <w:rFonts w:ascii="Times New Roman" w:hAnsi="Times New Roman"/>
          <w:sz w:val="24"/>
        </w:rPr>
        <w:t>6. Presupuesto: 10 Puntos</w:t>
      </w:r>
    </w:p>
    <w:p w14:paraId="3D07F8D9" w14:textId="77777777" w:rsidR="007327C3" w:rsidRPr="00413D5D" w:rsidRDefault="007327C3" w:rsidP="00ED7E0D">
      <w:pPr>
        <w:shd w:val="clear" w:color="auto" w:fill="FFFFFF"/>
        <w:tabs>
          <w:tab w:val="left" w:pos="360"/>
          <w:tab w:val="right" w:pos="9360"/>
        </w:tabs>
        <w:jc w:val="both"/>
        <w:rPr>
          <w:rFonts w:ascii="Times New Roman" w:hAnsi="Times New Roman"/>
          <w:sz w:val="24"/>
        </w:rPr>
      </w:pPr>
    </w:p>
    <w:p w14:paraId="75E274CB" w14:textId="43A78953" w:rsidR="00A91F4D" w:rsidRPr="00413D5D" w:rsidRDefault="007327C3" w:rsidP="00EB62EC">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r w:rsidR="00A91F4D" w:rsidRPr="00413D5D">
        <w:rPr>
          <w:rFonts w:ascii="Times New Roman" w:hAnsi="Times New Roman"/>
          <w:sz w:val="24"/>
        </w:rPr>
        <w:t>La narrativa del presupuesto</w:t>
      </w:r>
      <w:r w:rsidR="00A91F4D" w:rsidRPr="00413D5D">
        <w:rPr>
          <w:rFonts w:ascii="Times New Roman" w:hAnsi="Times New Roman"/>
          <w:b/>
          <w:sz w:val="24"/>
        </w:rPr>
        <w:t xml:space="preserve"> </w:t>
      </w:r>
      <w:r w:rsidR="00A91F4D" w:rsidRPr="00413D5D">
        <w:rPr>
          <w:rFonts w:ascii="Times New Roman" w:hAnsi="Times New Roman"/>
          <w:sz w:val="24"/>
        </w:rPr>
        <w:t>debe consistir en una explicación detallada de las actividades relacionadas con la solicitud. Cada categoría presupuestaria (Administración, Alcance en la calle, Refugio de emergencia, Prevención de personas sin hogar, Reubicación rápida y HMIS) debe brindar una descripción detallada de los costos. El presupuesto del solicitante debe ser la suma de los presupuestos de los subreceptores de segundo nivel. Además de los formularios de presupuesto, cada agencia para la cual se solicitan fondos debe presentar su presupuesto anual que muestre la fuente y la cantidad de otros fondos recibidos.</w:t>
      </w:r>
    </w:p>
    <w:p w14:paraId="0BA79965" w14:textId="77777777" w:rsidR="007327C3" w:rsidRPr="00413D5D" w:rsidRDefault="007327C3" w:rsidP="007327C3">
      <w:pPr>
        <w:shd w:val="clear" w:color="auto" w:fill="FFFFFF"/>
        <w:tabs>
          <w:tab w:val="left" w:pos="360"/>
          <w:tab w:val="right" w:pos="9360"/>
        </w:tabs>
        <w:jc w:val="both"/>
        <w:rPr>
          <w:rFonts w:ascii="Times New Roman" w:hAnsi="Times New Roman"/>
          <w:sz w:val="24"/>
        </w:rPr>
      </w:pPr>
    </w:p>
    <w:p w14:paraId="37B45EBB" w14:textId="77777777" w:rsidR="00A91F4D" w:rsidRPr="00413D5D" w:rsidRDefault="007327C3" w:rsidP="007327C3">
      <w:pPr>
        <w:shd w:val="clear" w:color="auto" w:fill="FFFFFF"/>
        <w:tabs>
          <w:tab w:val="left" w:pos="360"/>
          <w:tab w:val="right" w:pos="9360"/>
        </w:tabs>
        <w:jc w:val="both"/>
        <w:rPr>
          <w:rFonts w:ascii="Times New Roman" w:hAnsi="Times New Roman"/>
          <w:sz w:val="24"/>
        </w:rPr>
      </w:pPr>
      <w:r w:rsidRPr="00413D5D">
        <w:rPr>
          <w:rFonts w:ascii="Times New Roman" w:hAnsi="Times New Roman"/>
          <w:sz w:val="24"/>
        </w:rPr>
        <w:tab/>
      </w:r>
      <w:r w:rsidR="00A91F4D" w:rsidRPr="00413D5D">
        <w:rPr>
          <w:rFonts w:ascii="Times New Roman" w:hAnsi="Times New Roman"/>
          <w:sz w:val="24"/>
          <w:u w:val="single"/>
        </w:rPr>
        <w:t xml:space="preserve">TOTAL DE PUNTOS DISPONIBLES: </w:t>
      </w:r>
      <w:r w:rsidRPr="00413D5D">
        <w:rPr>
          <w:rFonts w:ascii="Times New Roman" w:hAnsi="Times New Roman"/>
          <w:sz w:val="24"/>
        </w:rPr>
        <w:t>100 Puntos</w:t>
      </w:r>
    </w:p>
    <w:p w14:paraId="1DA2F7C3" w14:textId="77777777" w:rsidR="0031621D" w:rsidRPr="00413D5D" w:rsidRDefault="0031621D" w:rsidP="00ED7E0D">
      <w:pPr>
        <w:shd w:val="clear" w:color="auto" w:fill="FFFFFF"/>
        <w:tabs>
          <w:tab w:val="right" w:pos="9360"/>
        </w:tabs>
        <w:jc w:val="both"/>
        <w:rPr>
          <w:rFonts w:ascii="Times New Roman" w:hAnsi="Times New Roman"/>
          <w:b/>
          <w:sz w:val="24"/>
          <w:u w:val="single"/>
        </w:rPr>
      </w:pPr>
    </w:p>
    <w:p w14:paraId="1007C6CA" w14:textId="77777777" w:rsidR="00745913" w:rsidRPr="00413D5D" w:rsidRDefault="008E0DAC" w:rsidP="00ED7E0D">
      <w:pPr>
        <w:spacing w:line="480" w:lineRule="auto"/>
        <w:jc w:val="both"/>
        <w:rPr>
          <w:rFonts w:ascii="Times New Roman" w:hAnsi="Times New Roman"/>
          <w:b/>
          <w:sz w:val="24"/>
          <w:u w:val="single"/>
        </w:rPr>
      </w:pPr>
      <w:r w:rsidRPr="00413D5D">
        <w:rPr>
          <w:rFonts w:ascii="Times New Roman" w:hAnsi="Times New Roman"/>
          <w:b/>
          <w:sz w:val="24"/>
          <w:u w:val="single"/>
        </w:rPr>
        <w:t>Proceso para hacer Sub-adjudicaciones</w:t>
      </w:r>
    </w:p>
    <w:p w14:paraId="1561E9C9" w14:textId="77777777" w:rsidR="0059433D" w:rsidRPr="00413D5D" w:rsidRDefault="008E0DAC" w:rsidP="00A34EAE">
      <w:pPr>
        <w:ind w:firstLine="720"/>
        <w:jc w:val="both"/>
        <w:rPr>
          <w:rFonts w:ascii="Times New Roman" w:hAnsi="Times New Roman"/>
          <w:sz w:val="24"/>
        </w:rPr>
      </w:pPr>
      <w:r w:rsidRPr="00413D5D">
        <w:rPr>
          <w:rFonts w:ascii="Times New Roman" w:hAnsi="Times New Roman"/>
          <w:sz w:val="24"/>
        </w:rPr>
        <w:t>Las solicitudes deben proporcionar las estrategias de los solicitantes para brindar refugio de emergencia, alcance en las calles, prevención de la falta de vivienda y asistencia rápida para la reubicación. Las revisiones de proyectos incluirán los siguientes criterios:</w:t>
      </w:r>
    </w:p>
    <w:p w14:paraId="6852728C" w14:textId="77777777" w:rsidR="008821E5" w:rsidRPr="00413D5D" w:rsidRDefault="008821E5" w:rsidP="00A34EAE">
      <w:pPr>
        <w:ind w:firstLine="720"/>
        <w:jc w:val="both"/>
        <w:rPr>
          <w:rFonts w:ascii="Times New Roman" w:hAnsi="Times New Roman"/>
          <w:sz w:val="24"/>
        </w:rPr>
      </w:pPr>
    </w:p>
    <w:p w14:paraId="3E015D58" w14:textId="77777777" w:rsidR="002C0EC6" w:rsidRPr="00413D5D" w:rsidRDefault="008E0DAC" w:rsidP="0059433D">
      <w:pPr>
        <w:numPr>
          <w:ilvl w:val="0"/>
          <w:numId w:val="20"/>
        </w:numPr>
        <w:jc w:val="both"/>
        <w:rPr>
          <w:rFonts w:ascii="Times New Roman" w:hAnsi="Times New Roman"/>
          <w:sz w:val="24"/>
        </w:rPr>
      </w:pPr>
      <w:r w:rsidRPr="00413D5D">
        <w:rPr>
          <w:rFonts w:ascii="Times New Roman" w:hAnsi="Times New Roman"/>
          <w:sz w:val="24"/>
        </w:rPr>
        <w:lastRenderedPageBreak/>
        <w:t>necesidad demostrada de asistencia en el área de servicio;</w:t>
      </w:r>
    </w:p>
    <w:p w14:paraId="5566D5CE" w14:textId="77777777" w:rsidR="002C0EC6" w:rsidRPr="00413D5D" w:rsidRDefault="008E0DAC" w:rsidP="002C0EC6">
      <w:pPr>
        <w:numPr>
          <w:ilvl w:val="0"/>
          <w:numId w:val="19"/>
        </w:numPr>
        <w:jc w:val="both"/>
        <w:rPr>
          <w:rFonts w:ascii="Times New Roman" w:hAnsi="Times New Roman"/>
          <w:sz w:val="24"/>
        </w:rPr>
      </w:pPr>
      <w:r w:rsidRPr="00413D5D">
        <w:rPr>
          <w:rFonts w:ascii="Times New Roman" w:hAnsi="Times New Roman"/>
          <w:sz w:val="24"/>
        </w:rPr>
        <w:t>plan de prestación de servicios a la población objetivo;</w:t>
      </w:r>
    </w:p>
    <w:p w14:paraId="65251BB2" w14:textId="77777777" w:rsidR="002C0EC6" w:rsidRPr="00413D5D" w:rsidRDefault="008E0DAC" w:rsidP="002C0EC6">
      <w:pPr>
        <w:numPr>
          <w:ilvl w:val="0"/>
          <w:numId w:val="19"/>
        </w:numPr>
        <w:jc w:val="both"/>
        <w:rPr>
          <w:rFonts w:ascii="Times New Roman" w:hAnsi="Times New Roman"/>
          <w:sz w:val="24"/>
        </w:rPr>
      </w:pPr>
      <w:r w:rsidRPr="00413D5D">
        <w:rPr>
          <w:rFonts w:ascii="Times New Roman" w:hAnsi="Times New Roman"/>
          <w:sz w:val="24"/>
        </w:rPr>
        <w:t>capacidad para llevar a cabo los requisitos del programa;</w:t>
      </w:r>
    </w:p>
    <w:p w14:paraId="5BA47007" w14:textId="77777777" w:rsidR="002C0EC6" w:rsidRPr="00413D5D" w:rsidRDefault="008E0DAC" w:rsidP="002C0EC6">
      <w:pPr>
        <w:numPr>
          <w:ilvl w:val="0"/>
          <w:numId w:val="19"/>
        </w:numPr>
        <w:jc w:val="both"/>
        <w:rPr>
          <w:rFonts w:ascii="Times New Roman" w:hAnsi="Times New Roman"/>
          <w:sz w:val="24"/>
        </w:rPr>
      </w:pPr>
      <w:r w:rsidRPr="00413D5D">
        <w:rPr>
          <w:rFonts w:ascii="Times New Roman" w:hAnsi="Times New Roman"/>
          <w:sz w:val="24"/>
        </w:rPr>
        <w:t>actividades a realizar; y</w:t>
      </w:r>
    </w:p>
    <w:p w14:paraId="4E6A99C1" w14:textId="77777777" w:rsidR="008821E5" w:rsidRPr="00413D5D" w:rsidRDefault="008E0DAC" w:rsidP="002C0EC6">
      <w:pPr>
        <w:numPr>
          <w:ilvl w:val="0"/>
          <w:numId w:val="19"/>
        </w:numPr>
        <w:jc w:val="both"/>
        <w:rPr>
          <w:rFonts w:ascii="Times New Roman" w:hAnsi="Times New Roman"/>
          <w:sz w:val="24"/>
        </w:rPr>
      </w:pPr>
      <w:r w:rsidRPr="00413D5D">
        <w:rPr>
          <w:rFonts w:ascii="Times New Roman" w:hAnsi="Times New Roman"/>
          <w:sz w:val="24"/>
        </w:rPr>
        <w:t>coordinación con agencias locales, incluido el CoC, que sirven a poblaciones objetivo similares.</w:t>
      </w:r>
    </w:p>
    <w:p w14:paraId="180996E7" w14:textId="3B51043A" w:rsidR="00B22CD8" w:rsidRPr="00413D5D" w:rsidRDefault="00ED3C43" w:rsidP="00DE1B12">
      <w:pPr>
        <w:jc w:val="both"/>
        <w:rPr>
          <w:rFonts w:ascii="Times New Roman" w:hAnsi="Times New Roman"/>
          <w:sz w:val="24"/>
        </w:rPr>
      </w:pPr>
      <w:r w:rsidRPr="00413D5D">
        <w:rPr>
          <w:rFonts w:ascii="Times New Roman" w:hAnsi="Times New Roman"/>
          <w:sz w:val="24"/>
        </w:rPr>
        <w:t>Si es necesario, el Estado puede solicitar información adicional para ayudar con las revisiones.</w:t>
      </w:r>
      <w:r w:rsidR="005403DA" w:rsidRPr="00413D5D">
        <w:rPr>
          <w:rFonts w:ascii="Times New Roman" w:hAnsi="Times New Roman"/>
        </w:rPr>
        <w:t xml:space="preserve">  </w:t>
      </w:r>
    </w:p>
    <w:p w14:paraId="5685F677" w14:textId="77777777" w:rsidR="00354D97" w:rsidRPr="00413D5D" w:rsidRDefault="00354D97" w:rsidP="00B22CD8">
      <w:pPr>
        <w:jc w:val="both"/>
        <w:rPr>
          <w:rFonts w:ascii="Times New Roman" w:hAnsi="Times New Roman"/>
          <w:b/>
          <w:sz w:val="24"/>
          <w:u w:val="single"/>
        </w:rPr>
      </w:pPr>
    </w:p>
    <w:p w14:paraId="5F605E4F" w14:textId="4056A1B2" w:rsidR="00B22CD8" w:rsidRPr="00413D5D" w:rsidRDefault="007327C3" w:rsidP="00B22CD8">
      <w:pPr>
        <w:jc w:val="both"/>
        <w:rPr>
          <w:rFonts w:ascii="Times New Roman" w:hAnsi="Times New Roman"/>
          <w:sz w:val="24"/>
          <w:shd w:val="clear" w:color="auto" w:fill="FFFFFF"/>
        </w:rPr>
      </w:pPr>
      <w:r w:rsidRPr="00413D5D">
        <w:rPr>
          <w:rFonts w:ascii="Times New Roman" w:hAnsi="Times New Roman"/>
          <w:b/>
          <w:sz w:val="24"/>
          <w:u w:val="single"/>
        </w:rPr>
        <w:t>Desempate</w:t>
      </w:r>
      <w:r w:rsidRPr="00413D5D">
        <w:rPr>
          <w:rFonts w:ascii="Times New Roman" w:hAnsi="Times New Roman"/>
          <w:sz w:val="24"/>
          <w:shd w:val="clear" w:color="auto" w:fill="FFFFFF"/>
        </w:rPr>
        <w:tab/>
      </w:r>
    </w:p>
    <w:p w14:paraId="0F0EE886" w14:textId="77777777" w:rsidR="00B22CD8" w:rsidRPr="00413D5D" w:rsidRDefault="00B22CD8" w:rsidP="00B22CD8">
      <w:pPr>
        <w:jc w:val="both"/>
        <w:rPr>
          <w:rFonts w:ascii="Times New Roman" w:hAnsi="Times New Roman"/>
          <w:sz w:val="24"/>
          <w:shd w:val="clear" w:color="auto" w:fill="FFFFFF"/>
        </w:rPr>
      </w:pPr>
    </w:p>
    <w:p w14:paraId="49FB1EC4" w14:textId="010DB089" w:rsidR="00A91F4D" w:rsidRPr="00413D5D" w:rsidRDefault="00A91F4D" w:rsidP="00B22CD8">
      <w:pPr>
        <w:ind w:firstLine="720"/>
        <w:jc w:val="both"/>
        <w:rPr>
          <w:rFonts w:ascii="Times New Roman" w:hAnsi="Times New Roman"/>
          <w:sz w:val="24"/>
          <w:shd w:val="clear" w:color="auto" w:fill="FFFFFF"/>
        </w:rPr>
      </w:pPr>
      <w:r w:rsidRPr="00413D5D">
        <w:rPr>
          <w:rFonts w:ascii="Times New Roman" w:hAnsi="Times New Roman"/>
          <w:sz w:val="24"/>
          <w:shd w:val="clear" w:color="auto" w:fill="FFFFFF"/>
        </w:rPr>
        <w:t>En el caso de puntajes empatados donde el financiamiento no esté disponible para todos los solicitantes, el Director de ADECA ejercerá discreción en las solicitudes de financiamiento con el mayor impacto. El Director también puede ejercer su discreción al ajustar las asignaciones de fondos para satisfacer las necesidades de un mayor número de comunidades sin reducir significativamente la eficacia de los programas propuestos.</w:t>
      </w:r>
    </w:p>
    <w:p w14:paraId="053A1EE3" w14:textId="77777777" w:rsidR="00550B14" w:rsidRPr="00413D5D" w:rsidRDefault="00550B14" w:rsidP="00B22CD8">
      <w:pPr>
        <w:ind w:firstLine="720"/>
        <w:jc w:val="both"/>
        <w:rPr>
          <w:rFonts w:ascii="Times New Roman" w:hAnsi="Times New Roman"/>
          <w:sz w:val="24"/>
          <w:shd w:val="clear" w:color="auto" w:fill="FFFFFF"/>
        </w:rPr>
      </w:pPr>
    </w:p>
    <w:p w14:paraId="41D826FC" w14:textId="77777777" w:rsidR="00D905CE" w:rsidRPr="00413D5D" w:rsidRDefault="00D905CE" w:rsidP="00ED7E0D">
      <w:pPr>
        <w:shd w:val="clear" w:color="auto" w:fill="FFFFFF"/>
        <w:tabs>
          <w:tab w:val="right" w:pos="9360"/>
        </w:tabs>
        <w:jc w:val="both"/>
        <w:rPr>
          <w:rFonts w:ascii="Times New Roman" w:hAnsi="Times New Roman"/>
          <w:sz w:val="24"/>
          <w:shd w:val="clear" w:color="auto" w:fill="FFFFFF"/>
        </w:rPr>
      </w:pPr>
      <w:r w:rsidRPr="00413D5D">
        <w:rPr>
          <w:rFonts w:ascii="Times New Roman" w:hAnsi="Times New Roman"/>
          <w:b/>
          <w:sz w:val="24"/>
          <w:u w:val="single"/>
          <w:shd w:val="clear" w:color="auto" w:fill="FFFFFF"/>
        </w:rPr>
        <w:t>Plan de Seguimiento</w:t>
      </w:r>
    </w:p>
    <w:p w14:paraId="1C5C6CF6" w14:textId="77777777" w:rsidR="005A01AC" w:rsidRPr="00413D5D" w:rsidRDefault="005A01AC" w:rsidP="00C35A9D">
      <w:pPr>
        <w:jc w:val="both"/>
        <w:rPr>
          <w:rFonts w:ascii="Times New Roman" w:hAnsi="Times New Roman"/>
          <w:sz w:val="24"/>
          <w:shd w:val="clear" w:color="auto" w:fill="FFFFFF"/>
        </w:rPr>
      </w:pPr>
    </w:p>
    <w:p w14:paraId="20CCE3EC" w14:textId="77777777" w:rsidR="00BA6B68" w:rsidRPr="00413D5D" w:rsidRDefault="00BA6B68" w:rsidP="00B22CD8">
      <w:pPr>
        <w:ind w:firstLine="720"/>
        <w:jc w:val="both"/>
        <w:rPr>
          <w:rFonts w:ascii="Times New Roman" w:hAnsi="Times New Roman"/>
          <w:sz w:val="24"/>
        </w:rPr>
      </w:pPr>
      <w:r w:rsidRPr="00413D5D">
        <w:rPr>
          <w:rFonts w:ascii="Times New Roman" w:hAnsi="Times New Roman"/>
          <w:sz w:val="24"/>
        </w:rPr>
        <w:t>El personal de ADECA monitoreará cada subvención ESG en el sitio al menos una vez antes del cierre del proyecto. Las áreas revisadas para el cumplimiento incluyen la adhesión al objetivo nacional del Programa y los requisitos de elegibilidad, el progreso y la puntualidad, la participación ciudadana, los estándares ambientales y de vivienda, los estándares de habitabilidad de la vivienda, la razonabilidad del alquiler, la divulgación afirmativa, la vivienda justa, la igualdad de oportunidades en el empleo, la adquisición y la gestión financiera.</w:t>
      </w:r>
    </w:p>
    <w:p w14:paraId="6F50A44E" w14:textId="77777777" w:rsidR="00C35A9D" w:rsidRPr="00413D5D" w:rsidRDefault="00C35A9D" w:rsidP="00C35A9D">
      <w:pPr>
        <w:jc w:val="both"/>
        <w:rPr>
          <w:rFonts w:ascii="Times New Roman" w:hAnsi="Times New Roman"/>
          <w:sz w:val="24"/>
        </w:rPr>
      </w:pPr>
    </w:p>
    <w:p w14:paraId="03BC40CC" w14:textId="77777777" w:rsidR="00C35A9D" w:rsidRPr="00413D5D" w:rsidRDefault="00C35A9D" w:rsidP="00B22CD8">
      <w:pPr>
        <w:ind w:firstLine="720"/>
        <w:jc w:val="both"/>
        <w:rPr>
          <w:rFonts w:ascii="Times New Roman" w:hAnsi="Times New Roman"/>
          <w:sz w:val="24"/>
        </w:rPr>
      </w:pPr>
      <w:r w:rsidRPr="00413D5D">
        <w:rPr>
          <w:rFonts w:ascii="Times New Roman" w:hAnsi="Times New Roman"/>
          <w:sz w:val="24"/>
        </w:rPr>
        <w:t>Después de cada visita de monitoreo, se enviará correspondencia por escrito al subreceptor describiendo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680E7A58" w14:textId="77777777" w:rsidR="00C35A9D" w:rsidRPr="00413D5D" w:rsidRDefault="00C35A9D" w:rsidP="00C35A9D">
      <w:pPr>
        <w:jc w:val="both"/>
        <w:rPr>
          <w:rFonts w:ascii="Times New Roman" w:hAnsi="Times New Roman"/>
          <w:sz w:val="24"/>
        </w:rPr>
      </w:pPr>
    </w:p>
    <w:p w14:paraId="0E787091" w14:textId="77777777" w:rsidR="00C35A9D" w:rsidRPr="00413D5D" w:rsidRDefault="00C35A9D" w:rsidP="00B22CD8">
      <w:pPr>
        <w:ind w:firstLine="720"/>
        <w:jc w:val="both"/>
        <w:rPr>
          <w:rFonts w:ascii="Times New Roman" w:hAnsi="Times New Roman"/>
          <w:sz w:val="24"/>
        </w:rPr>
      </w:pPr>
      <w:r w:rsidRPr="00413D5D">
        <w:rPr>
          <w:rFonts w:ascii="Times New Roman" w:hAnsi="Times New Roman"/>
          <w:sz w:val="24"/>
        </w:rPr>
        <w:t>Si el receptor secundario no ha respondido dentro de los 30 días posteriores a la fecha de la carta de ADECA, el personal de ADECA trabajará con el receptor secundario a través de llamadas telefónicas, correos electrónicos o correspondencia escrita para obtener la información solicitada. No se puede cerrar ninguna subvención hasta que todos los hallazgos de monitoreo se hayan resuelto satisfactoriamente.</w:t>
      </w:r>
    </w:p>
    <w:p w14:paraId="3D83220C" w14:textId="77777777" w:rsidR="00C35A9D" w:rsidRPr="00413D5D" w:rsidRDefault="00C35A9D" w:rsidP="00C35A9D">
      <w:pPr>
        <w:jc w:val="both"/>
        <w:rPr>
          <w:rFonts w:ascii="Times New Roman" w:hAnsi="Times New Roman"/>
          <w:sz w:val="24"/>
        </w:rPr>
      </w:pPr>
    </w:p>
    <w:p w14:paraId="6ABE091D" w14:textId="76D820AA" w:rsidR="00C35A9D" w:rsidRPr="00413D5D" w:rsidRDefault="00C35A9D" w:rsidP="00B22CD8">
      <w:pPr>
        <w:ind w:firstLine="720"/>
        <w:jc w:val="both"/>
        <w:rPr>
          <w:rFonts w:ascii="Times New Roman" w:hAnsi="Times New Roman"/>
          <w:sz w:val="24"/>
        </w:rPr>
      </w:pPr>
      <w:r w:rsidRPr="00413D5D">
        <w:rPr>
          <w:rFonts w:ascii="Times New Roman" w:hAnsi="Times New Roman"/>
          <w:sz w:val="24"/>
        </w:rPr>
        <w:t xml:space="preserve">ADECA mantiene una </w:t>
      </w:r>
      <w:r w:rsidR="00A418FE" w:rsidRPr="00413D5D">
        <w:rPr>
          <w:rFonts w:ascii="Times New Roman" w:hAnsi="Times New Roman"/>
          <w:sz w:val="24"/>
        </w:rPr>
        <w:t>hoja de cálculo de "Programa de proyectos ESG" que se utiliza como un sistema de seguimiento para garantizar que cada subvención ESG se controle al menos una vez antes del cierre. Las visitas de seguimiento se programarán en el momento en que se haya dispuesto al menos el 40 por ciento de los fondos. Esta hoja de cálculo también se utiliza para realizar un seguimiento de los resultados del seguimiento, la recepción de las respuestas solicitadas y la fecha de cierre del proyecto.</w:t>
      </w:r>
    </w:p>
    <w:p w14:paraId="177086D0" w14:textId="77777777" w:rsidR="00C35A9D" w:rsidRPr="00413D5D" w:rsidRDefault="00C35A9D" w:rsidP="00C35A9D">
      <w:pPr>
        <w:jc w:val="both"/>
        <w:rPr>
          <w:rFonts w:ascii="Times New Roman" w:hAnsi="Times New Roman"/>
          <w:sz w:val="24"/>
        </w:rPr>
      </w:pPr>
    </w:p>
    <w:p w14:paraId="52F094E8" w14:textId="77777777" w:rsidR="00C35A9D" w:rsidRPr="00413D5D" w:rsidRDefault="00C35A9D" w:rsidP="00B22CD8">
      <w:pPr>
        <w:ind w:firstLine="720"/>
        <w:rPr>
          <w:rFonts w:ascii="Times New Roman" w:hAnsi="Times New Roman"/>
          <w:sz w:val="24"/>
        </w:rPr>
      </w:pPr>
      <w:r w:rsidRPr="00413D5D">
        <w:rPr>
          <w:rFonts w:ascii="Times New Roman" w:hAnsi="Times New Roman"/>
          <w:sz w:val="24"/>
        </w:rPr>
        <w:lastRenderedPageBreak/>
        <w:t>ADECA conserva la opción de programar visitas de control adicionales según sea necesario debido a los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4E28C63A" w14:textId="77777777" w:rsidR="00DE1B12" w:rsidRPr="00413D5D" w:rsidRDefault="00DE1B12" w:rsidP="00ED7E0D">
      <w:pPr>
        <w:jc w:val="both"/>
        <w:rPr>
          <w:rFonts w:ascii="Times New Roman" w:hAnsi="Times New Roman"/>
          <w:b/>
          <w:sz w:val="24"/>
          <w:u w:val="single"/>
        </w:rPr>
      </w:pPr>
    </w:p>
    <w:p w14:paraId="342B1A3F" w14:textId="2284727C" w:rsidR="004913DB" w:rsidRPr="00413D5D" w:rsidRDefault="004913DB" w:rsidP="00ED7E0D">
      <w:pPr>
        <w:jc w:val="both"/>
        <w:rPr>
          <w:rFonts w:ascii="Times New Roman" w:hAnsi="Times New Roman"/>
          <w:b/>
          <w:sz w:val="24"/>
          <w:u w:val="single"/>
        </w:rPr>
      </w:pPr>
      <w:r w:rsidRPr="00413D5D">
        <w:rPr>
          <w:rFonts w:ascii="Times New Roman" w:hAnsi="Times New Roman"/>
          <w:b/>
          <w:sz w:val="24"/>
          <w:u w:val="single"/>
        </w:rPr>
        <w:t>Consulta con Continuums of Care</w:t>
      </w:r>
    </w:p>
    <w:p w14:paraId="749AB23C" w14:textId="77777777" w:rsidR="004913DB" w:rsidRPr="00413D5D" w:rsidRDefault="004913DB" w:rsidP="00ED7E0D">
      <w:pPr>
        <w:jc w:val="both"/>
        <w:rPr>
          <w:rFonts w:ascii="Times New Roman" w:hAnsi="Times New Roman"/>
          <w:b/>
          <w:sz w:val="24"/>
          <w:u w:val="single"/>
        </w:rPr>
      </w:pPr>
    </w:p>
    <w:p w14:paraId="6DB48F58" w14:textId="0D498E58" w:rsidR="00745913" w:rsidRPr="00413D5D" w:rsidRDefault="00F1754F" w:rsidP="00BD76A1">
      <w:pPr>
        <w:ind w:firstLine="720"/>
        <w:contextualSpacing/>
        <w:jc w:val="both"/>
        <w:rPr>
          <w:rFonts w:ascii="Times New Roman" w:hAnsi="Times New Roman"/>
          <w:sz w:val="24"/>
        </w:rPr>
      </w:pPr>
      <w:r w:rsidRPr="00413D5D">
        <w:rPr>
          <w:rFonts w:ascii="Times New Roman" w:hAnsi="Times New Roman"/>
          <w:sz w:val="24"/>
        </w:rPr>
        <w:t>El Estado y los CoC en su jurisdicción acordaron mutuamente mantener los siguientes resultados desarrollados en 2012 para el Programa ESG.</w:t>
      </w:r>
    </w:p>
    <w:p w14:paraId="59E66F54" w14:textId="77777777" w:rsidR="00DE1B12" w:rsidRPr="00413D5D" w:rsidRDefault="00DE1B12" w:rsidP="00BD76A1">
      <w:pPr>
        <w:ind w:firstLine="720"/>
        <w:contextualSpacing/>
        <w:jc w:val="both"/>
        <w:rPr>
          <w:rFonts w:ascii="Times New Roman" w:hAnsi="Times New Roman"/>
          <w:sz w:val="24"/>
        </w:rPr>
      </w:pPr>
    </w:p>
    <w:p w14:paraId="42EC245F" w14:textId="77777777" w:rsidR="004913DB" w:rsidRPr="00413D5D" w:rsidRDefault="004913DB" w:rsidP="00ED7E0D">
      <w:pPr>
        <w:contextualSpacing/>
        <w:jc w:val="both"/>
        <w:rPr>
          <w:rFonts w:ascii="Times New Roman" w:hAnsi="Times New Roman"/>
          <w:sz w:val="24"/>
        </w:rPr>
      </w:pPr>
      <w:r w:rsidRPr="00413D5D">
        <w:rPr>
          <w:rFonts w:ascii="Times New Roman" w:hAnsi="Times New Roman"/>
          <w:sz w:val="24"/>
        </w:rPr>
        <w:tab/>
        <w:t xml:space="preserve">1. Determinar cómo asignar fondos ESG para actividades elegibles </w:t>
      </w:r>
      <w:r w:rsidR="00B22CD8" w:rsidRPr="00413D5D">
        <w:rPr>
          <w:rFonts w:ascii="Times New Roman" w:hAnsi="Times New Roman"/>
          <w:sz w:val="24"/>
        </w:rPr>
        <w:t>:</w:t>
      </w:r>
    </w:p>
    <w:p w14:paraId="783C1EA9" w14:textId="77777777" w:rsidR="00B22CD8" w:rsidRPr="00413D5D" w:rsidRDefault="00B22CD8" w:rsidP="00ED7E0D">
      <w:pPr>
        <w:contextualSpacing/>
        <w:jc w:val="both"/>
        <w:rPr>
          <w:rFonts w:ascii="Times New Roman" w:hAnsi="Times New Roman"/>
          <w:sz w:val="24"/>
        </w:rPr>
      </w:pPr>
    </w:p>
    <w:p w14:paraId="5093B8BE" w14:textId="09DE7AD2" w:rsidR="00B22CD8" w:rsidRPr="00EB62EC" w:rsidRDefault="004913DB" w:rsidP="00EB62EC">
      <w:pPr>
        <w:pStyle w:val="ListParagraph"/>
        <w:numPr>
          <w:ilvl w:val="0"/>
          <w:numId w:val="22"/>
        </w:numPr>
        <w:contextualSpacing/>
        <w:jc w:val="both"/>
        <w:rPr>
          <w:rFonts w:ascii="Times New Roman" w:hAnsi="Times New Roman"/>
          <w:sz w:val="24"/>
        </w:rPr>
      </w:pPr>
      <w:r w:rsidRPr="00EB62EC">
        <w:rPr>
          <w:rFonts w:ascii="Times New Roman" w:hAnsi="Times New Roman"/>
          <w:sz w:val="24"/>
        </w:rPr>
        <w:t>Membresía en un CoC: las agencias interesadas en solicitar financiamiento ESG deben ser miembros activos y participantes del CoC local.</w:t>
      </w:r>
    </w:p>
    <w:p w14:paraId="56474221" w14:textId="77777777" w:rsidR="00EB62EC" w:rsidRPr="00EB62EC" w:rsidRDefault="00EB62EC" w:rsidP="00EB62EC">
      <w:pPr>
        <w:pStyle w:val="ListParagraph"/>
        <w:ind w:left="1800"/>
        <w:contextualSpacing/>
        <w:jc w:val="both"/>
        <w:rPr>
          <w:rFonts w:ascii="Times New Roman" w:hAnsi="Times New Roman"/>
          <w:sz w:val="24"/>
        </w:rPr>
      </w:pPr>
    </w:p>
    <w:p w14:paraId="4E233F78" w14:textId="6F9BC278" w:rsidR="00B22CD8" w:rsidRPr="008711D3" w:rsidRDefault="004913DB" w:rsidP="008711D3">
      <w:pPr>
        <w:pStyle w:val="ListParagraph"/>
        <w:numPr>
          <w:ilvl w:val="0"/>
          <w:numId w:val="22"/>
        </w:numPr>
        <w:contextualSpacing/>
        <w:jc w:val="both"/>
        <w:rPr>
          <w:rFonts w:ascii="Times New Roman" w:hAnsi="Times New Roman"/>
          <w:sz w:val="24"/>
        </w:rPr>
      </w:pPr>
      <w:r w:rsidRPr="008711D3">
        <w:rPr>
          <w:rFonts w:ascii="Times New Roman" w:hAnsi="Times New Roman"/>
          <w:sz w:val="24"/>
        </w:rPr>
        <w:t>Prestación de servicios: los servicios proporcionados por esas agencias deben cumplir con un objetivo establecido por el CoC local.</w:t>
      </w:r>
    </w:p>
    <w:p w14:paraId="3946AE65" w14:textId="77777777" w:rsidR="00F76A58" w:rsidRPr="00413D5D" w:rsidRDefault="00F76A58" w:rsidP="00ED7E0D">
      <w:pPr>
        <w:contextualSpacing/>
        <w:jc w:val="both"/>
        <w:rPr>
          <w:rFonts w:ascii="Times New Roman" w:hAnsi="Times New Roman"/>
          <w:sz w:val="24"/>
        </w:rPr>
      </w:pPr>
    </w:p>
    <w:p w14:paraId="05E983EB" w14:textId="72A2533B" w:rsidR="009811F4" w:rsidRPr="008711D3" w:rsidRDefault="004913DB" w:rsidP="008711D3">
      <w:pPr>
        <w:pStyle w:val="ListParagraph"/>
        <w:numPr>
          <w:ilvl w:val="0"/>
          <w:numId w:val="22"/>
        </w:numPr>
        <w:contextualSpacing/>
        <w:jc w:val="both"/>
        <w:rPr>
          <w:rFonts w:ascii="Times New Roman" w:hAnsi="Times New Roman"/>
          <w:sz w:val="24"/>
        </w:rPr>
      </w:pPr>
      <w:r w:rsidRPr="008711D3">
        <w:rPr>
          <w:rFonts w:ascii="Times New Roman" w:hAnsi="Times New Roman"/>
          <w:sz w:val="24"/>
        </w:rPr>
        <w:t>Capacidad – Esas agencias deben haber demostrado su capacidad para llevar a cabo</w:t>
      </w:r>
    </w:p>
    <w:p w14:paraId="7DB0A27F" w14:textId="118E0A8E" w:rsidR="00EB62EC" w:rsidRDefault="009811F4" w:rsidP="00EB62EC">
      <w:pPr>
        <w:ind w:left="1440"/>
        <w:contextualSpacing/>
        <w:jc w:val="both"/>
        <w:rPr>
          <w:rFonts w:ascii="Times New Roman" w:hAnsi="Times New Roman"/>
          <w:sz w:val="24"/>
        </w:rPr>
      </w:pPr>
      <w:r>
        <w:rPr>
          <w:rFonts w:ascii="Times New Roman" w:hAnsi="Times New Roman"/>
          <w:sz w:val="24"/>
        </w:rPr>
        <w:t>ESG o actividades de programas similares.</w:t>
      </w:r>
    </w:p>
    <w:p w14:paraId="5C91322C" w14:textId="77777777" w:rsidR="009811F4" w:rsidRPr="00EB62EC" w:rsidRDefault="009811F4" w:rsidP="00EB62EC">
      <w:pPr>
        <w:ind w:left="1440"/>
        <w:contextualSpacing/>
        <w:jc w:val="both"/>
        <w:rPr>
          <w:rFonts w:ascii="Times New Roman" w:hAnsi="Times New Roman"/>
          <w:sz w:val="24"/>
        </w:rPr>
      </w:pPr>
    </w:p>
    <w:p w14:paraId="419828C6" w14:textId="2DD3DA1C" w:rsidR="00EB62EC" w:rsidRDefault="004913DB" w:rsidP="00EB62EC">
      <w:pPr>
        <w:pStyle w:val="ListParagraph"/>
        <w:numPr>
          <w:ilvl w:val="0"/>
          <w:numId w:val="25"/>
        </w:numPr>
        <w:contextualSpacing/>
        <w:jc w:val="both"/>
        <w:rPr>
          <w:rFonts w:ascii="Times New Roman" w:hAnsi="Times New Roman"/>
          <w:sz w:val="24"/>
        </w:rPr>
      </w:pPr>
      <w:r w:rsidRPr="00EB62EC">
        <w:rPr>
          <w:rFonts w:ascii="Times New Roman" w:hAnsi="Times New Roman"/>
          <w:sz w:val="24"/>
        </w:rPr>
        <w:t>Colaboración: esas agencias deben colaborar con agencias locales que atienden a poblaciones objetivo similares.</w:t>
      </w:r>
    </w:p>
    <w:p w14:paraId="33632091" w14:textId="77777777" w:rsidR="009811F4" w:rsidRPr="00EB62EC" w:rsidRDefault="009811F4" w:rsidP="009811F4">
      <w:pPr>
        <w:pStyle w:val="ListParagraph"/>
        <w:ind w:left="1800"/>
        <w:contextualSpacing/>
        <w:jc w:val="both"/>
        <w:rPr>
          <w:rFonts w:ascii="Times New Roman" w:hAnsi="Times New Roman"/>
          <w:sz w:val="24"/>
        </w:rPr>
      </w:pPr>
    </w:p>
    <w:p w14:paraId="7831324D" w14:textId="72D27958" w:rsidR="004913DB" w:rsidRPr="009811F4" w:rsidRDefault="004913DB" w:rsidP="009811F4">
      <w:pPr>
        <w:pStyle w:val="ListParagraph"/>
        <w:numPr>
          <w:ilvl w:val="0"/>
          <w:numId w:val="25"/>
        </w:numPr>
        <w:contextualSpacing/>
        <w:jc w:val="both"/>
        <w:rPr>
          <w:rFonts w:ascii="Times New Roman" w:hAnsi="Times New Roman"/>
          <w:sz w:val="24"/>
        </w:rPr>
      </w:pPr>
      <w:r w:rsidRPr="009811F4">
        <w:rPr>
          <w:rFonts w:ascii="Times New Roman" w:hAnsi="Times New Roman"/>
          <w:sz w:val="24"/>
        </w:rPr>
        <w:t>Coordinación: esas agencias deben coordinarse con otras agencias que brindan recursos principales a poblaciones objetivo similares.</w:t>
      </w:r>
    </w:p>
    <w:p w14:paraId="1263A664" w14:textId="77777777" w:rsidR="00B22CD8" w:rsidRPr="00413D5D" w:rsidRDefault="00B22CD8" w:rsidP="00ED7E0D">
      <w:pPr>
        <w:contextualSpacing/>
        <w:jc w:val="both"/>
        <w:rPr>
          <w:rFonts w:ascii="Times New Roman" w:hAnsi="Times New Roman"/>
          <w:sz w:val="24"/>
        </w:rPr>
      </w:pPr>
    </w:p>
    <w:p w14:paraId="13F30BE5" w14:textId="77777777" w:rsidR="004913DB" w:rsidRPr="00413D5D" w:rsidRDefault="004913DB" w:rsidP="00ED7E0D">
      <w:pPr>
        <w:contextualSpacing/>
        <w:jc w:val="both"/>
        <w:rPr>
          <w:rFonts w:ascii="Times New Roman" w:hAnsi="Times New Roman"/>
          <w:sz w:val="24"/>
        </w:rPr>
      </w:pPr>
      <w:r w:rsidRPr="00413D5D">
        <w:rPr>
          <w:rFonts w:ascii="Times New Roman" w:hAnsi="Times New Roman"/>
          <w:sz w:val="24"/>
        </w:rPr>
        <w:tab/>
        <w:t xml:space="preserve">2. Desarrollar los Estándares de Desempeño para las actividades financiadas bajo </w:t>
      </w:r>
      <w:r w:rsidR="00B22CD8" w:rsidRPr="00413D5D">
        <w:rPr>
          <w:rFonts w:ascii="Times New Roman" w:hAnsi="Times New Roman"/>
          <w:sz w:val="24"/>
        </w:rPr>
        <w:t>ESG:</w:t>
      </w:r>
    </w:p>
    <w:p w14:paraId="6E1C0131" w14:textId="77777777" w:rsidR="00B22CD8" w:rsidRPr="00413D5D" w:rsidRDefault="00B22CD8" w:rsidP="00ED7E0D">
      <w:pPr>
        <w:contextualSpacing/>
        <w:jc w:val="both"/>
        <w:rPr>
          <w:rFonts w:ascii="Times New Roman" w:hAnsi="Times New Roman"/>
          <w:sz w:val="24"/>
        </w:rPr>
      </w:pPr>
    </w:p>
    <w:p w14:paraId="4366AD10" w14:textId="6BA2E5E9" w:rsidR="004913DB" w:rsidRPr="008711D3" w:rsidRDefault="004913DB" w:rsidP="008711D3">
      <w:pPr>
        <w:pStyle w:val="ListParagraph"/>
        <w:numPr>
          <w:ilvl w:val="0"/>
          <w:numId w:val="30"/>
        </w:numPr>
        <w:contextualSpacing/>
        <w:jc w:val="both"/>
        <w:rPr>
          <w:rFonts w:ascii="Times New Roman" w:hAnsi="Times New Roman"/>
          <w:sz w:val="24"/>
        </w:rPr>
      </w:pPr>
      <w:r w:rsidRPr="008711D3">
        <w:rPr>
          <w:rFonts w:ascii="Times New Roman" w:hAnsi="Times New Roman"/>
          <w:sz w:val="24"/>
        </w:rPr>
        <w:t>Las agencias financiadas con fondos ESG deben utilizar formularios de admisión por escrito que documenten claramente la elegibilidad para la asistencia ESG y el estado de personas sin hogar en</w:t>
      </w:r>
      <w:r w:rsidR="00F76A58" w:rsidRPr="008711D3">
        <w:rPr>
          <w:rFonts w:ascii="Times New Roman" w:hAnsi="Times New Roman"/>
          <w:sz w:val="24"/>
        </w:rPr>
        <w:tab/>
        <w:t xml:space="preserve"> </w:t>
      </w:r>
      <w:r w:rsidR="00F76A58" w:rsidRPr="008711D3">
        <w:rPr>
          <w:rFonts w:ascii="Times New Roman" w:hAnsi="Times New Roman"/>
          <w:sz w:val="24"/>
        </w:rPr>
        <w:tab/>
      </w:r>
      <w:r w:rsidR="00F76A58" w:rsidRPr="008711D3">
        <w:rPr>
          <w:rFonts w:ascii="Times New Roman" w:hAnsi="Times New Roman"/>
          <w:sz w:val="24"/>
        </w:rPr>
        <w:tab/>
        <w:t xml:space="preserve">    </w:t>
      </w:r>
      <w:r w:rsidR="009811F4" w:rsidRPr="008711D3">
        <w:rPr>
          <w:rFonts w:ascii="Times New Roman" w:hAnsi="Times New Roman"/>
          <w:sz w:val="24"/>
        </w:rPr>
        <w:t>entrada y salida del programa.</w:t>
      </w:r>
    </w:p>
    <w:p w14:paraId="550A06D1" w14:textId="77777777" w:rsidR="00B22CD8" w:rsidRPr="00413D5D" w:rsidRDefault="00B22CD8" w:rsidP="00ED7E0D">
      <w:pPr>
        <w:contextualSpacing/>
        <w:jc w:val="both"/>
        <w:rPr>
          <w:rFonts w:ascii="Times New Roman" w:hAnsi="Times New Roman"/>
          <w:sz w:val="24"/>
        </w:rPr>
      </w:pPr>
    </w:p>
    <w:p w14:paraId="7CB46F1E" w14:textId="6B70B280" w:rsidR="004913DB" w:rsidRPr="008711D3" w:rsidRDefault="004913DB" w:rsidP="008711D3">
      <w:pPr>
        <w:pStyle w:val="ListParagraph"/>
        <w:numPr>
          <w:ilvl w:val="0"/>
          <w:numId w:val="30"/>
        </w:numPr>
        <w:contextualSpacing/>
        <w:jc w:val="both"/>
        <w:rPr>
          <w:rFonts w:ascii="Times New Roman" w:hAnsi="Times New Roman"/>
          <w:sz w:val="24"/>
        </w:rPr>
      </w:pPr>
      <w:r w:rsidRPr="008711D3">
        <w:rPr>
          <w:rFonts w:ascii="Times New Roman" w:hAnsi="Times New Roman"/>
          <w:sz w:val="24"/>
        </w:rPr>
        <w:t>Las agencias financiadas deben informar los datos de los clientes en HMIS a menos que la agencia sea un proveedor de servicios para víctimas o un proveedor de servicios legales. En tales casos, el</w:t>
      </w:r>
      <w:r w:rsidR="00F76A58" w:rsidRPr="008711D3">
        <w:rPr>
          <w:rFonts w:ascii="Times New Roman" w:hAnsi="Times New Roman"/>
          <w:sz w:val="24"/>
        </w:rPr>
        <w:tab/>
      </w:r>
      <w:r w:rsidR="00F76A58" w:rsidRPr="008711D3">
        <w:rPr>
          <w:rFonts w:ascii="Times New Roman" w:hAnsi="Times New Roman"/>
          <w:sz w:val="24"/>
        </w:rPr>
        <w:tab/>
      </w:r>
      <w:r w:rsidR="00F76A58" w:rsidRPr="008711D3">
        <w:rPr>
          <w:rFonts w:ascii="Times New Roman" w:hAnsi="Times New Roman"/>
          <w:sz w:val="24"/>
        </w:rPr>
        <w:tab/>
        <w:t xml:space="preserve">    </w:t>
      </w:r>
      <w:r w:rsidR="009811F4" w:rsidRPr="008711D3">
        <w:rPr>
          <w:rFonts w:ascii="Times New Roman" w:hAnsi="Times New Roman"/>
          <w:sz w:val="24"/>
        </w:rPr>
        <w:t>las agencias financiadas deben reportar los datos de los clientes en una base de datos comparable.</w:t>
      </w:r>
    </w:p>
    <w:p w14:paraId="3117C105" w14:textId="77777777" w:rsidR="00B22CD8" w:rsidRPr="00413D5D" w:rsidRDefault="00B22CD8" w:rsidP="00ED7E0D">
      <w:pPr>
        <w:contextualSpacing/>
        <w:jc w:val="both"/>
        <w:rPr>
          <w:rFonts w:ascii="Times New Roman" w:hAnsi="Times New Roman"/>
          <w:sz w:val="24"/>
        </w:rPr>
      </w:pPr>
    </w:p>
    <w:p w14:paraId="40F92FDE" w14:textId="77777777" w:rsidR="008711D3" w:rsidRDefault="004913DB" w:rsidP="008711D3">
      <w:pPr>
        <w:pStyle w:val="ListParagraph"/>
        <w:numPr>
          <w:ilvl w:val="0"/>
          <w:numId w:val="30"/>
        </w:numPr>
        <w:contextualSpacing/>
        <w:jc w:val="both"/>
        <w:rPr>
          <w:rFonts w:ascii="Times New Roman" w:hAnsi="Times New Roman"/>
          <w:sz w:val="24"/>
        </w:rPr>
      </w:pPr>
      <w:r w:rsidRPr="008711D3">
        <w:rPr>
          <w:rFonts w:ascii="Times New Roman" w:hAnsi="Times New Roman"/>
          <w:sz w:val="24"/>
        </w:rPr>
        <w:t>Las agencias financiadas deben establecer objetivos medibles para lograr a lo largo</w:t>
      </w:r>
    </w:p>
    <w:p w14:paraId="77549EAD" w14:textId="7D8392F1" w:rsidR="00B22CD8" w:rsidRPr="008711D3" w:rsidRDefault="008711D3" w:rsidP="008711D3">
      <w:pPr>
        <w:contextualSpacing/>
        <w:jc w:val="both"/>
        <w:rPr>
          <w:rFonts w:ascii="Times New Roman" w:hAnsi="Times New Roman"/>
          <w:sz w:val="24"/>
        </w:rPr>
      </w:pPr>
      <w:r>
        <w:rPr>
          <w:rFonts w:ascii="Times New Roman" w:hAnsi="Times New Roman"/>
          <w:sz w:val="24"/>
        </w:rPr>
        <w:t>la vida del programa.</w:t>
      </w:r>
    </w:p>
    <w:p w14:paraId="04584617" w14:textId="77777777" w:rsidR="00B22CD8" w:rsidRPr="00413D5D" w:rsidRDefault="00B22CD8" w:rsidP="00ED7E0D">
      <w:pPr>
        <w:contextualSpacing/>
        <w:jc w:val="both"/>
        <w:rPr>
          <w:rFonts w:ascii="Times New Roman" w:hAnsi="Times New Roman"/>
          <w:sz w:val="24"/>
        </w:rPr>
      </w:pPr>
    </w:p>
    <w:p w14:paraId="4985A1EB" w14:textId="4760E290" w:rsidR="00B81BB1" w:rsidRPr="008711D3" w:rsidRDefault="004913DB" w:rsidP="008711D3">
      <w:pPr>
        <w:pStyle w:val="ListParagraph"/>
        <w:numPr>
          <w:ilvl w:val="0"/>
          <w:numId w:val="30"/>
        </w:numPr>
        <w:contextualSpacing/>
        <w:jc w:val="both"/>
        <w:rPr>
          <w:rFonts w:ascii="Times New Roman" w:hAnsi="Times New Roman"/>
          <w:sz w:val="24"/>
        </w:rPr>
      </w:pPr>
      <w:r w:rsidRPr="008711D3">
        <w:rPr>
          <w:rFonts w:ascii="Times New Roman" w:hAnsi="Times New Roman"/>
          <w:sz w:val="24"/>
        </w:rPr>
        <w:lastRenderedPageBreak/>
        <w:t xml:space="preserve">Las agencias financiadas y sus respectivos CoC monitorearán periódicamente el </w:t>
      </w:r>
      <w:r w:rsidR="00B22CD8" w:rsidRPr="008711D3">
        <w:rPr>
          <w:rFonts w:ascii="Times New Roman" w:hAnsi="Times New Roman"/>
          <w:sz w:val="24"/>
        </w:rPr>
        <w:t>progreso del programa de todas las actividades financiadas por ESG para documentar:</w:t>
      </w:r>
    </w:p>
    <w:p w14:paraId="26A18BBD" w14:textId="77777777" w:rsidR="00E66BB8" w:rsidRPr="00413D5D" w:rsidRDefault="00E66BB8" w:rsidP="00ED7E0D">
      <w:pPr>
        <w:contextualSpacing/>
        <w:jc w:val="both"/>
        <w:rPr>
          <w:rFonts w:ascii="Times New Roman" w:hAnsi="Times New Roman"/>
          <w:sz w:val="24"/>
        </w:rPr>
      </w:pPr>
    </w:p>
    <w:p w14:paraId="1E7AA38F" w14:textId="77777777" w:rsidR="004913DB" w:rsidRPr="00413D5D" w:rsidRDefault="008C1353" w:rsidP="00EB62EC">
      <w:pPr>
        <w:pStyle w:val="ListParagraph"/>
        <w:numPr>
          <w:ilvl w:val="0"/>
          <w:numId w:val="6"/>
        </w:numPr>
        <w:spacing w:after="200"/>
        <w:contextualSpacing/>
        <w:jc w:val="both"/>
        <w:rPr>
          <w:rFonts w:ascii="Times New Roman" w:hAnsi="Times New Roman"/>
          <w:sz w:val="24"/>
        </w:rPr>
      </w:pPr>
      <w:r w:rsidRPr="00413D5D">
        <w:rPr>
          <w:rFonts w:ascii="Times New Roman" w:hAnsi="Times New Roman"/>
          <w:sz w:val="24"/>
        </w:rPr>
        <w:t>impacto de los proyectos financiados por ESG;</w:t>
      </w:r>
    </w:p>
    <w:p w14:paraId="61E16CE1" w14:textId="77777777" w:rsidR="00E66BB8" w:rsidRPr="00413D5D" w:rsidRDefault="00E66BB8" w:rsidP="00E66BB8">
      <w:pPr>
        <w:pStyle w:val="ListParagraph"/>
        <w:spacing w:after="200"/>
        <w:ind w:left="0"/>
        <w:contextualSpacing/>
        <w:jc w:val="both"/>
        <w:rPr>
          <w:rFonts w:ascii="Times New Roman" w:hAnsi="Times New Roman"/>
          <w:sz w:val="24"/>
        </w:rPr>
      </w:pPr>
    </w:p>
    <w:p w14:paraId="201ADBF7" w14:textId="77777777" w:rsidR="004913DB" w:rsidRPr="00413D5D" w:rsidRDefault="008C1353" w:rsidP="00EB62EC">
      <w:pPr>
        <w:pStyle w:val="ListParagraph"/>
        <w:numPr>
          <w:ilvl w:val="0"/>
          <w:numId w:val="6"/>
        </w:numPr>
        <w:spacing w:after="200"/>
        <w:contextualSpacing/>
        <w:jc w:val="both"/>
        <w:rPr>
          <w:rFonts w:ascii="Times New Roman" w:hAnsi="Times New Roman"/>
          <w:sz w:val="24"/>
        </w:rPr>
      </w:pPr>
      <w:r w:rsidRPr="00413D5D">
        <w:rPr>
          <w:rFonts w:ascii="Times New Roman" w:hAnsi="Times New Roman"/>
          <w:sz w:val="24"/>
        </w:rPr>
        <w:t>número de personas atendidas por proyectos financiados por ESG; y</w:t>
      </w:r>
    </w:p>
    <w:p w14:paraId="41755F9B" w14:textId="77777777" w:rsidR="00E66BB8" w:rsidRPr="00413D5D" w:rsidRDefault="00E66BB8" w:rsidP="00E66BB8">
      <w:pPr>
        <w:pStyle w:val="ListParagraph"/>
        <w:spacing w:after="200"/>
        <w:ind w:left="0"/>
        <w:contextualSpacing/>
        <w:jc w:val="both"/>
        <w:rPr>
          <w:rFonts w:ascii="Times New Roman" w:hAnsi="Times New Roman"/>
          <w:sz w:val="24"/>
        </w:rPr>
      </w:pPr>
    </w:p>
    <w:p w14:paraId="4EE1A515" w14:textId="77777777" w:rsidR="00E35F7C" w:rsidRPr="00413D5D" w:rsidRDefault="008C1353" w:rsidP="00EB62EC">
      <w:pPr>
        <w:pStyle w:val="ListParagraph"/>
        <w:numPr>
          <w:ilvl w:val="0"/>
          <w:numId w:val="6"/>
        </w:numPr>
        <w:spacing w:after="200"/>
        <w:contextualSpacing/>
        <w:jc w:val="both"/>
        <w:rPr>
          <w:rFonts w:ascii="Times New Roman" w:hAnsi="Times New Roman"/>
          <w:sz w:val="24"/>
        </w:rPr>
      </w:pPr>
      <w:r w:rsidRPr="00413D5D">
        <w:rPr>
          <w:rFonts w:ascii="Times New Roman" w:hAnsi="Times New Roman"/>
          <w:sz w:val="24"/>
        </w:rPr>
        <w:t>número de participantes del programa que obtienen beneficios generales, como Asistencia Temporal para Familias Necesitadas, Programas de Asistencia Nutricional Suplementaria, Beneficios de Salud y Pensiones de VA, Seguridad de Ingreso Suplementario/Seguro de Discapacidad del Seguro Social y Medicaid.</w:t>
      </w:r>
    </w:p>
    <w:p w14:paraId="4187066C" w14:textId="77777777" w:rsidR="00E66BB8" w:rsidRPr="00413D5D" w:rsidRDefault="00E66BB8" w:rsidP="00E66BB8">
      <w:pPr>
        <w:pStyle w:val="ListParagraph"/>
        <w:spacing w:after="200"/>
        <w:ind w:left="0"/>
        <w:contextualSpacing/>
        <w:jc w:val="both"/>
        <w:rPr>
          <w:rFonts w:ascii="Times New Roman" w:hAnsi="Times New Roman"/>
          <w:sz w:val="24"/>
        </w:rPr>
      </w:pPr>
    </w:p>
    <w:p w14:paraId="740E375F" w14:textId="7768DE0F" w:rsidR="00F76A58" w:rsidRPr="00413D5D" w:rsidRDefault="00F76A58" w:rsidP="00F76A58">
      <w:pPr>
        <w:pStyle w:val="ListParagraph"/>
        <w:spacing w:after="200"/>
        <w:ind w:left="0"/>
        <w:contextualSpacing/>
        <w:jc w:val="both"/>
        <w:rPr>
          <w:rFonts w:ascii="Times New Roman" w:hAnsi="Times New Roman"/>
          <w:sz w:val="24"/>
        </w:rPr>
      </w:pPr>
      <w:r w:rsidRPr="00413D5D">
        <w:rPr>
          <w:rFonts w:ascii="Times New Roman" w:hAnsi="Times New Roman"/>
          <w:sz w:val="24"/>
        </w:rPr>
        <w:tab/>
        <w:t xml:space="preserve">3. </w:t>
      </w:r>
      <w:r w:rsidR="008711D3">
        <w:rPr>
          <w:rFonts w:ascii="Times New Roman" w:hAnsi="Times New Roman"/>
          <w:sz w:val="24"/>
        </w:rPr>
        <w:tab/>
      </w:r>
      <w:r w:rsidR="004913DB" w:rsidRPr="00413D5D">
        <w:rPr>
          <w:rFonts w:ascii="Times New Roman" w:hAnsi="Times New Roman"/>
          <w:sz w:val="24"/>
        </w:rPr>
        <w:t>Desarrollar financiamiento, políticas y procedimientos para la operación y</w:t>
      </w:r>
      <w:r w:rsidRPr="00413D5D">
        <w:rPr>
          <w:rFonts w:ascii="Times New Roman" w:hAnsi="Times New Roman"/>
          <w:sz w:val="24"/>
        </w:rPr>
        <w:tab/>
        <w:t xml:space="preserve"> </w:t>
      </w:r>
      <w:r w:rsidRPr="00413D5D">
        <w:rPr>
          <w:rFonts w:ascii="Times New Roman" w:hAnsi="Times New Roman"/>
          <w:sz w:val="24"/>
        </w:rPr>
        <w:tab/>
      </w:r>
      <w:r w:rsidRPr="00413D5D">
        <w:rPr>
          <w:rFonts w:ascii="Times New Roman" w:hAnsi="Times New Roman"/>
          <w:sz w:val="24"/>
        </w:rPr>
        <w:tab/>
        <w:t xml:space="preserve">           </w:t>
      </w:r>
      <w:r w:rsidR="008711D3">
        <w:rPr>
          <w:rFonts w:ascii="Times New Roman" w:hAnsi="Times New Roman"/>
          <w:sz w:val="24"/>
        </w:rPr>
        <w:t>administración del SIGS:</w:t>
      </w:r>
    </w:p>
    <w:p w14:paraId="606F250E" w14:textId="77777777" w:rsidR="00F76A58" w:rsidRPr="00413D5D" w:rsidRDefault="00F76A58" w:rsidP="00F76A58">
      <w:pPr>
        <w:pStyle w:val="ListParagraph"/>
        <w:ind w:left="0"/>
        <w:rPr>
          <w:rFonts w:ascii="Times New Roman" w:hAnsi="Times New Roman"/>
          <w:sz w:val="24"/>
        </w:rPr>
      </w:pPr>
    </w:p>
    <w:p w14:paraId="22ED7982" w14:textId="5B324DC4" w:rsidR="00A76C36" w:rsidRPr="00413D5D" w:rsidRDefault="00327C03" w:rsidP="00F76A58">
      <w:pPr>
        <w:pStyle w:val="ListParagraph"/>
        <w:spacing w:after="200"/>
        <w:ind w:left="0"/>
        <w:contextualSpacing/>
        <w:jc w:val="both"/>
        <w:rPr>
          <w:rFonts w:ascii="Times New Roman" w:hAnsi="Times New Roman"/>
          <w:sz w:val="24"/>
        </w:rPr>
      </w:pPr>
      <w:r w:rsidRPr="00413D5D">
        <w:rPr>
          <w:rFonts w:ascii="Times New Roman" w:hAnsi="Times New Roman"/>
          <w:sz w:val="24"/>
        </w:rPr>
        <w:t xml:space="preserve"> </w:t>
      </w:r>
      <w:r w:rsidR="00F76A58" w:rsidRPr="00413D5D">
        <w:rPr>
          <w:rFonts w:ascii="Times New Roman" w:hAnsi="Times New Roman"/>
          <w:sz w:val="24"/>
        </w:rPr>
        <w:tab/>
      </w:r>
      <w:r w:rsidR="00F76A58" w:rsidRPr="00413D5D">
        <w:rPr>
          <w:rFonts w:ascii="Times New Roman" w:hAnsi="Times New Roman"/>
          <w:sz w:val="24"/>
        </w:rPr>
        <w:tab/>
      </w:r>
      <w:r w:rsidR="00815033" w:rsidRPr="00413D5D">
        <w:rPr>
          <w:rFonts w:ascii="Times New Roman" w:hAnsi="Times New Roman"/>
          <w:i/>
          <w:sz w:val="24"/>
        </w:rPr>
        <w:t xml:space="preserve">PromisSE, </w:t>
      </w:r>
      <w:r w:rsidR="00C95300" w:rsidRPr="00413D5D">
        <w:rPr>
          <w:rFonts w:ascii="Times New Roman" w:hAnsi="Times New Roman"/>
          <w:sz w:val="24"/>
        </w:rPr>
        <w:t xml:space="preserve">un sistema de gestión de datos basado en la web, sirve como una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4913DB" w:rsidRPr="00413D5D">
        <w:rPr>
          <w:rFonts w:ascii="Times New Roman" w:hAnsi="Times New Roman"/>
          <w:sz w:val="24"/>
        </w:rPr>
        <w:t xml:space="preserve">implementación múltiple de HMIS. Cada continuo en el estado, con la excepción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4913DB" w:rsidRPr="00413D5D">
        <w:rPr>
          <w:rFonts w:ascii="Times New Roman" w:hAnsi="Times New Roman"/>
          <w:sz w:val="24"/>
        </w:rPr>
        <w:t xml:space="preserve">del Consejo de Atención a Personas sin Hogar del Noroeste de Alabama, utiliza </w:t>
      </w:r>
      <w:r w:rsidR="00815033" w:rsidRPr="00413D5D">
        <w:rPr>
          <w:rFonts w:ascii="Times New Roman" w:hAnsi="Times New Roman"/>
          <w:i/>
          <w:sz w:val="24"/>
        </w:rPr>
        <w:t xml:space="preserve">PromisSE </w:t>
      </w:r>
      <w:r w:rsidR="004913DB" w:rsidRPr="00413D5D">
        <w:rPr>
          <w:rFonts w:ascii="Times New Roman" w:hAnsi="Times New Roman"/>
          <w:sz w:val="24"/>
        </w:rPr>
        <w:t xml:space="preserve">.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815033" w:rsidRPr="00413D5D">
        <w:rPr>
          <w:rFonts w:ascii="Times New Roman" w:hAnsi="Times New Roman"/>
          <w:i/>
          <w:sz w:val="24"/>
        </w:rPr>
        <w:t xml:space="preserve">PromisSE </w:t>
      </w:r>
      <w:r w:rsidR="004913DB" w:rsidRPr="00413D5D">
        <w:rPr>
          <w:rFonts w:ascii="Times New Roman" w:hAnsi="Times New Roman"/>
          <w:sz w:val="24"/>
        </w:rPr>
        <w:t xml:space="preserve">opera bajo un Comité Directivo que consta de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4913DB" w:rsidRPr="00413D5D">
        <w:rPr>
          <w:rFonts w:ascii="Times New Roman" w:hAnsi="Times New Roman"/>
          <w:sz w:val="24"/>
        </w:rPr>
        <w:t xml:space="preserve">miembros de cada continuo en los estados de Alabama y Florida.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815033" w:rsidRPr="00413D5D">
        <w:rPr>
          <w:rFonts w:ascii="Times New Roman" w:hAnsi="Times New Roman"/>
          <w:i/>
          <w:sz w:val="24"/>
        </w:rPr>
        <w:t xml:space="preserve">PromisSE </w:t>
      </w:r>
      <w:r w:rsidR="004913DB" w:rsidRPr="00413D5D">
        <w:rPr>
          <w:rFonts w:ascii="Times New Roman" w:hAnsi="Times New Roman"/>
          <w:sz w:val="24"/>
        </w:rPr>
        <w:t xml:space="preserve">ha establecido políticas y procedimientos. El financiamiento para HMIS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4913DB" w:rsidRPr="00413D5D">
        <w:rPr>
          <w:rFonts w:ascii="Times New Roman" w:hAnsi="Times New Roman"/>
          <w:sz w:val="24"/>
        </w:rPr>
        <w:t xml:space="preserve">y actividades y costos relacionados tendrá un tope del 5 por ciento de la subvención </w:t>
      </w:r>
      <w:r w:rsidR="00F76A58" w:rsidRPr="00413D5D">
        <w:rPr>
          <w:rFonts w:ascii="Times New Roman" w:hAnsi="Times New Roman"/>
          <w:sz w:val="24"/>
        </w:rPr>
        <w:tab/>
      </w:r>
      <w:r w:rsidR="00F76A58" w:rsidRPr="00413D5D">
        <w:rPr>
          <w:rFonts w:ascii="Times New Roman" w:hAnsi="Times New Roman"/>
          <w:sz w:val="24"/>
        </w:rPr>
        <w:tab/>
      </w:r>
      <w:r w:rsidR="00F76A58" w:rsidRPr="00413D5D">
        <w:rPr>
          <w:rFonts w:ascii="Times New Roman" w:hAnsi="Times New Roman"/>
          <w:sz w:val="24"/>
        </w:rPr>
        <w:tab/>
      </w:r>
      <w:r w:rsidR="009811F4">
        <w:rPr>
          <w:rFonts w:ascii="Times New Roman" w:hAnsi="Times New Roman"/>
          <w:sz w:val="24"/>
        </w:rPr>
        <w:tab/>
      </w:r>
      <w:r w:rsidR="004913DB" w:rsidRPr="00413D5D">
        <w:rPr>
          <w:rFonts w:ascii="Times New Roman" w:hAnsi="Times New Roman"/>
          <w:sz w:val="24"/>
        </w:rPr>
        <w:t>otorgada a subbeneficiarios individuales.</w:t>
      </w:r>
    </w:p>
    <w:p w14:paraId="0B5B2787" w14:textId="77777777" w:rsidR="00792838" w:rsidRPr="00413D5D" w:rsidRDefault="00B81BB1" w:rsidP="00ED7E0D">
      <w:pPr>
        <w:jc w:val="both"/>
        <w:rPr>
          <w:rFonts w:ascii="Times New Roman" w:hAnsi="Times New Roman"/>
          <w:b/>
          <w:sz w:val="24"/>
          <w:u w:val="single"/>
        </w:rPr>
      </w:pPr>
      <w:r w:rsidRPr="00413D5D">
        <w:rPr>
          <w:rFonts w:ascii="Times New Roman" w:hAnsi="Times New Roman"/>
          <w:b/>
          <w:sz w:val="24"/>
          <w:u w:val="single"/>
        </w:rPr>
        <w:t>Estándares escritos para la provisión de asistencia ESG</w:t>
      </w:r>
    </w:p>
    <w:p w14:paraId="43081B78" w14:textId="77777777" w:rsidR="00B81BB1" w:rsidRPr="00413D5D" w:rsidRDefault="00B81BB1" w:rsidP="00ED7E0D">
      <w:pPr>
        <w:jc w:val="both"/>
        <w:rPr>
          <w:rFonts w:ascii="Times New Roman" w:hAnsi="Times New Roman"/>
          <w:b/>
          <w:sz w:val="24"/>
          <w:u w:val="single"/>
        </w:rPr>
      </w:pPr>
    </w:p>
    <w:p w14:paraId="291291A1" w14:textId="77777777" w:rsidR="00B81BB1" w:rsidRPr="00413D5D" w:rsidRDefault="00B81BB1" w:rsidP="00327C03">
      <w:pPr>
        <w:ind w:firstLine="405"/>
        <w:jc w:val="both"/>
        <w:rPr>
          <w:rFonts w:ascii="Times New Roman" w:hAnsi="Times New Roman"/>
          <w:sz w:val="24"/>
        </w:rPr>
      </w:pPr>
      <w:r w:rsidRPr="00413D5D">
        <w:rPr>
          <w:rFonts w:ascii="Times New Roman" w:hAnsi="Times New Roman"/>
          <w:sz w:val="24"/>
        </w:rPr>
        <w:t>Debido a que las necesidades de los participantes del programa y su acceso a la asistencia disponible varían en todo el estado, el estado requerirá que sus sub-beneficiarios establezcan e implementen sus propios estándares de programa por escrito. Los estándares del programa no deben estar diseñados para discriminar a ningún participante del programa. Los estándares del programa deben aplicarse consistentemente a cada participante del programa. Como mínimo, los estándares del programa deben incluir lo siguiente:</w:t>
      </w:r>
    </w:p>
    <w:p w14:paraId="48698875" w14:textId="77777777" w:rsidR="00B81BB1" w:rsidRPr="00413D5D" w:rsidRDefault="00B81BB1" w:rsidP="00ED7E0D">
      <w:pPr>
        <w:jc w:val="both"/>
        <w:rPr>
          <w:rFonts w:ascii="Times New Roman" w:hAnsi="Times New Roman"/>
          <w:sz w:val="24"/>
        </w:rPr>
      </w:pPr>
    </w:p>
    <w:p w14:paraId="13A4C879" w14:textId="01B070A8" w:rsidR="00530957" w:rsidRPr="009811F4" w:rsidRDefault="00530957" w:rsidP="009811F4">
      <w:pPr>
        <w:pStyle w:val="ListParagraph"/>
        <w:numPr>
          <w:ilvl w:val="0"/>
          <w:numId w:val="26"/>
        </w:numPr>
        <w:jc w:val="both"/>
        <w:rPr>
          <w:rFonts w:ascii="Times New Roman" w:hAnsi="Times New Roman"/>
          <w:sz w:val="24"/>
        </w:rPr>
      </w:pPr>
      <w:r w:rsidRPr="009811F4">
        <w:rPr>
          <w:rFonts w:ascii="Times New Roman" w:hAnsi="Times New Roman"/>
          <w:sz w:val="24"/>
        </w:rPr>
        <w:t xml:space="preserve">Políticas y procedimientos para evaluar la elegibilidad de individuos y familias para </w:t>
      </w:r>
      <w:r w:rsidR="00F76A58" w:rsidRPr="009811F4">
        <w:rPr>
          <w:rFonts w:ascii="Times New Roman" w:hAnsi="Times New Roman"/>
          <w:sz w:val="24"/>
        </w:rPr>
        <w:tab/>
      </w:r>
      <w:r w:rsidR="009811F4">
        <w:rPr>
          <w:rFonts w:ascii="Times New Roman" w:hAnsi="Times New Roman"/>
          <w:sz w:val="24"/>
        </w:rPr>
        <w:t>recibir asistencia ESG.</w:t>
      </w:r>
    </w:p>
    <w:p w14:paraId="33AB86E0" w14:textId="77777777" w:rsidR="00327C03" w:rsidRPr="00413D5D" w:rsidRDefault="00327C03" w:rsidP="00327C03">
      <w:pPr>
        <w:jc w:val="both"/>
        <w:rPr>
          <w:rFonts w:ascii="Times New Roman" w:hAnsi="Times New Roman"/>
          <w:sz w:val="24"/>
        </w:rPr>
      </w:pPr>
    </w:p>
    <w:p w14:paraId="56620CB3" w14:textId="6901D0B6" w:rsidR="00530957" w:rsidRPr="009811F4" w:rsidRDefault="00530957" w:rsidP="009811F4">
      <w:pPr>
        <w:pStyle w:val="ListParagraph"/>
        <w:numPr>
          <w:ilvl w:val="0"/>
          <w:numId w:val="26"/>
        </w:numPr>
        <w:jc w:val="both"/>
        <w:rPr>
          <w:rFonts w:ascii="Times New Roman" w:hAnsi="Times New Roman"/>
          <w:sz w:val="24"/>
        </w:rPr>
      </w:pPr>
      <w:r w:rsidRPr="009811F4">
        <w:rPr>
          <w:rFonts w:ascii="Times New Roman" w:hAnsi="Times New Roman"/>
          <w:sz w:val="24"/>
        </w:rPr>
        <w:t>Políticas y procedimientos para la coordinación entre la prevención del sinhogarismo</w:t>
      </w:r>
      <w:r w:rsidR="00F76A58" w:rsidRPr="009811F4">
        <w:rPr>
          <w:rFonts w:ascii="Times New Roman" w:hAnsi="Times New Roman"/>
          <w:sz w:val="24"/>
        </w:rPr>
        <w:tab/>
        <w:t xml:space="preserve">   </w:t>
      </w:r>
      <w:r w:rsidR="00ED7E0D" w:rsidRPr="009811F4">
        <w:rPr>
          <w:rFonts w:ascii="Times New Roman" w:hAnsi="Times New Roman"/>
          <w:sz w:val="24"/>
        </w:rPr>
        <w:t>y proveedores de asistencia de reubicación rápida, proveedores de alojamiento de emergencia,</w:t>
      </w:r>
      <w:r w:rsidR="00F76A58" w:rsidRPr="009811F4">
        <w:rPr>
          <w:rFonts w:ascii="Times New Roman" w:hAnsi="Times New Roman"/>
          <w:sz w:val="24"/>
        </w:rPr>
        <w:tab/>
        <w:t xml:space="preserve">      </w:t>
      </w:r>
      <w:r w:rsidRPr="009811F4">
        <w:rPr>
          <w:rFonts w:ascii="Times New Roman" w:hAnsi="Times New Roman"/>
          <w:sz w:val="24"/>
        </w:rPr>
        <w:t>proveedores de servicios esenciales, otros proveedores de asistencia para personas sin hogar, y</w:t>
      </w:r>
      <w:r w:rsidR="00F76A58" w:rsidRPr="009811F4">
        <w:rPr>
          <w:rFonts w:ascii="Times New Roman" w:hAnsi="Times New Roman"/>
          <w:sz w:val="24"/>
        </w:rPr>
        <w:tab/>
        <w:t xml:space="preserve">         </w:t>
      </w:r>
      <w:r w:rsidRPr="009811F4">
        <w:rPr>
          <w:rFonts w:ascii="Times New Roman" w:hAnsi="Times New Roman"/>
          <w:sz w:val="24"/>
        </w:rPr>
        <w:t>principales proveedores de servicios y vivienda.</w:t>
      </w:r>
    </w:p>
    <w:p w14:paraId="0A8E1A41" w14:textId="77777777" w:rsidR="00E66BB8" w:rsidRPr="00413D5D" w:rsidRDefault="00E66BB8" w:rsidP="00327C03">
      <w:pPr>
        <w:jc w:val="both"/>
        <w:rPr>
          <w:rFonts w:ascii="Times New Roman" w:hAnsi="Times New Roman"/>
          <w:sz w:val="24"/>
        </w:rPr>
      </w:pPr>
    </w:p>
    <w:p w14:paraId="0891E052" w14:textId="76B32E76" w:rsidR="00530957" w:rsidRPr="009811F4" w:rsidRDefault="00530957" w:rsidP="009811F4">
      <w:pPr>
        <w:pStyle w:val="ListParagraph"/>
        <w:numPr>
          <w:ilvl w:val="0"/>
          <w:numId w:val="26"/>
        </w:numPr>
        <w:jc w:val="both"/>
        <w:rPr>
          <w:rFonts w:ascii="Times New Roman" w:hAnsi="Times New Roman"/>
          <w:sz w:val="24"/>
        </w:rPr>
      </w:pPr>
      <w:r w:rsidRPr="009811F4">
        <w:rPr>
          <w:rFonts w:ascii="Times New Roman" w:hAnsi="Times New Roman"/>
          <w:sz w:val="24"/>
        </w:rPr>
        <w:lastRenderedPageBreak/>
        <w:t>Políticas y procedimientos para determinar y priorizar qué personas elegibles</w:t>
      </w:r>
      <w:r w:rsidR="00F76A58" w:rsidRPr="009811F4">
        <w:rPr>
          <w:rFonts w:ascii="Times New Roman" w:hAnsi="Times New Roman"/>
          <w:sz w:val="24"/>
        </w:rPr>
        <w:tab/>
        <w:t xml:space="preserve">    </w:t>
      </w:r>
      <w:r w:rsidRPr="009811F4">
        <w:rPr>
          <w:rFonts w:ascii="Times New Roman" w:hAnsi="Times New Roman"/>
          <w:sz w:val="24"/>
        </w:rPr>
        <w:t>las personas y las familias recibirán asistencia para la prevención de la falta de vivienda y</w:t>
      </w:r>
      <w:r w:rsidR="00F76A58" w:rsidRPr="009811F4">
        <w:rPr>
          <w:rFonts w:ascii="Times New Roman" w:hAnsi="Times New Roman"/>
          <w:sz w:val="24"/>
        </w:rPr>
        <w:tab/>
        <w:t xml:space="preserve">     </w:t>
      </w:r>
      <w:r w:rsidR="00A97D0F" w:rsidRPr="009811F4">
        <w:rPr>
          <w:rFonts w:ascii="Times New Roman" w:hAnsi="Times New Roman"/>
          <w:sz w:val="24"/>
        </w:rPr>
        <w:t>qué personas y familias elegibles recibirán asistencia rápida para la reubicación.</w:t>
      </w:r>
    </w:p>
    <w:p w14:paraId="5F575FD0" w14:textId="77777777" w:rsidR="00327C03" w:rsidRPr="00413D5D" w:rsidRDefault="00327C03" w:rsidP="00327C03">
      <w:pPr>
        <w:jc w:val="both"/>
        <w:rPr>
          <w:rFonts w:ascii="Times New Roman" w:hAnsi="Times New Roman"/>
          <w:sz w:val="24"/>
        </w:rPr>
      </w:pPr>
    </w:p>
    <w:p w14:paraId="4BE1D2D8" w14:textId="1CDEF276" w:rsidR="009811F4" w:rsidRPr="008711D3" w:rsidRDefault="00530957" w:rsidP="008711D3">
      <w:pPr>
        <w:pStyle w:val="ListParagraph"/>
        <w:numPr>
          <w:ilvl w:val="0"/>
          <w:numId w:val="26"/>
        </w:numPr>
        <w:contextualSpacing/>
        <w:jc w:val="both"/>
        <w:rPr>
          <w:rFonts w:ascii="Times New Roman" w:hAnsi="Times New Roman"/>
          <w:sz w:val="24"/>
        </w:rPr>
      </w:pPr>
      <w:r w:rsidRPr="009811F4">
        <w:rPr>
          <w:rFonts w:ascii="Times New Roman" w:hAnsi="Times New Roman"/>
          <w:sz w:val="24"/>
        </w:rPr>
        <w:t>Estándares para determinar la duración de un programa en particular participante</w:t>
      </w:r>
      <w:r w:rsidR="00F76A58" w:rsidRPr="009811F4">
        <w:rPr>
          <w:rFonts w:ascii="Times New Roman" w:hAnsi="Times New Roman"/>
          <w:sz w:val="24"/>
        </w:rPr>
        <w:tab/>
        <w:t xml:space="preserve">      </w:t>
      </w:r>
      <w:r w:rsidR="009811F4" w:rsidRPr="009811F4">
        <w:rPr>
          <w:rFonts w:ascii="Times New Roman" w:hAnsi="Times New Roman"/>
          <w:sz w:val="24"/>
        </w:rPr>
        <w:t xml:space="preserve">   </w:t>
      </w:r>
    </w:p>
    <w:p w14:paraId="4A4F8B23" w14:textId="77777777" w:rsidR="009811F4" w:rsidRDefault="00530957" w:rsidP="008711D3">
      <w:pPr>
        <w:ind w:left="720" w:firstLine="360"/>
        <w:contextualSpacing/>
        <w:jc w:val="both"/>
        <w:rPr>
          <w:rFonts w:ascii="Times New Roman" w:hAnsi="Times New Roman"/>
          <w:sz w:val="24"/>
        </w:rPr>
      </w:pPr>
      <w:r w:rsidRPr="009811F4">
        <w:rPr>
          <w:rFonts w:ascii="Times New Roman" w:hAnsi="Times New Roman"/>
          <w:sz w:val="24"/>
        </w:rPr>
        <w:t>recibirá asistencia de alquiler y si y cómo el monto de esa asistencia</w:t>
      </w:r>
    </w:p>
    <w:p w14:paraId="405E0B8C" w14:textId="350365B0" w:rsidR="00327C03" w:rsidRPr="00413D5D" w:rsidRDefault="00530957" w:rsidP="008711D3">
      <w:pPr>
        <w:ind w:left="720" w:firstLine="360"/>
        <w:jc w:val="both"/>
        <w:rPr>
          <w:rFonts w:ascii="Times New Roman" w:hAnsi="Times New Roman"/>
          <w:sz w:val="24"/>
        </w:rPr>
      </w:pPr>
      <w:r w:rsidRPr="009811F4">
        <w:rPr>
          <w:rFonts w:ascii="Times New Roman" w:hAnsi="Times New Roman"/>
          <w:sz w:val="24"/>
        </w:rPr>
        <w:t>se ajustará con el tiempo.</w:t>
      </w:r>
    </w:p>
    <w:p w14:paraId="53973778" w14:textId="6B37E436" w:rsidR="009811F4" w:rsidRPr="009811F4" w:rsidRDefault="00327C03" w:rsidP="009811F4">
      <w:pPr>
        <w:pStyle w:val="ListParagraph"/>
        <w:numPr>
          <w:ilvl w:val="0"/>
          <w:numId w:val="26"/>
        </w:numPr>
        <w:jc w:val="both"/>
        <w:rPr>
          <w:rFonts w:ascii="Times New Roman" w:hAnsi="Times New Roman"/>
          <w:sz w:val="24"/>
        </w:rPr>
      </w:pPr>
      <w:r w:rsidRPr="009811F4">
        <w:rPr>
          <w:rFonts w:ascii="Times New Roman" w:hAnsi="Times New Roman"/>
          <w:sz w:val="24"/>
        </w:rPr>
        <w:t xml:space="preserve">Normas </w:t>
      </w:r>
      <w:r w:rsidR="00530957" w:rsidRPr="009811F4">
        <w:rPr>
          <w:rFonts w:ascii="Times New Roman" w:hAnsi="Times New Roman"/>
          <w:sz w:val="24"/>
        </w:rPr>
        <w:t>para determinar la parte de los costos de alquiler y servicios públicos que cada</w:t>
      </w:r>
      <w:r w:rsidR="00A97D0F" w:rsidRPr="009811F4">
        <w:rPr>
          <w:rFonts w:ascii="Times New Roman" w:hAnsi="Times New Roman"/>
          <w:sz w:val="24"/>
        </w:rPr>
        <w:tab/>
      </w:r>
      <w:r w:rsidR="00A97D0F" w:rsidRPr="009811F4">
        <w:rPr>
          <w:rFonts w:ascii="Times New Roman" w:hAnsi="Times New Roman"/>
          <w:sz w:val="24"/>
        </w:rPr>
        <w:tab/>
        <w:t xml:space="preserve">     </w:t>
      </w:r>
      <w:r w:rsidR="009811F4" w:rsidRPr="009811F4">
        <w:rPr>
          <w:rFonts w:ascii="Times New Roman" w:hAnsi="Times New Roman"/>
          <w:sz w:val="24"/>
        </w:rPr>
        <w:t xml:space="preserve">    </w:t>
      </w:r>
    </w:p>
    <w:p w14:paraId="72EDD4D2" w14:textId="48DCA448" w:rsidR="00530957" w:rsidRPr="009811F4" w:rsidRDefault="00530957" w:rsidP="009811F4">
      <w:pPr>
        <w:pStyle w:val="ListParagraph"/>
        <w:ind w:left="1080"/>
        <w:jc w:val="both"/>
        <w:rPr>
          <w:rFonts w:ascii="Times New Roman" w:hAnsi="Times New Roman"/>
          <w:sz w:val="24"/>
        </w:rPr>
      </w:pPr>
      <w:r w:rsidRPr="009811F4">
        <w:rPr>
          <w:rFonts w:ascii="Times New Roman" w:hAnsi="Times New Roman"/>
          <w:sz w:val="24"/>
        </w:rPr>
        <w:t>el participante del programa debe pagar, si corresponde, mientras recibe</w:t>
      </w:r>
      <w:r w:rsidR="00A97D0F" w:rsidRPr="009811F4">
        <w:rPr>
          <w:rFonts w:ascii="Times New Roman" w:hAnsi="Times New Roman"/>
          <w:sz w:val="24"/>
        </w:rPr>
        <w:tab/>
        <w:t xml:space="preserve">         </w:t>
      </w:r>
      <w:r w:rsidRPr="009811F4">
        <w:rPr>
          <w:rFonts w:ascii="Times New Roman" w:hAnsi="Times New Roman"/>
          <w:sz w:val="24"/>
        </w:rPr>
        <w:t>prevención o asistencia para el realojamiento rápido.</w:t>
      </w:r>
    </w:p>
    <w:p w14:paraId="290A69C3" w14:textId="77777777" w:rsidR="00327C03" w:rsidRPr="00413D5D" w:rsidRDefault="00327C03" w:rsidP="00327C03">
      <w:pPr>
        <w:jc w:val="both"/>
        <w:rPr>
          <w:rFonts w:ascii="Times New Roman" w:hAnsi="Times New Roman"/>
          <w:sz w:val="24"/>
        </w:rPr>
      </w:pPr>
    </w:p>
    <w:p w14:paraId="5D8C62FA" w14:textId="6DBE0149" w:rsidR="009811F4" w:rsidRPr="009811F4" w:rsidRDefault="00327C03" w:rsidP="009811F4">
      <w:pPr>
        <w:pStyle w:val="ListParagraph"/>
        <w:numPr>
          <w:ilvl w:val="0"/>
          <w:numId w:val="26"/>
        </w:numPr>
        <w:rPr>
          <w:rFonts w:ascii="Times New Roman" w:hAnsi="Times New Roman"/>
          <w:sz w:val="24"/>
        </w:rPr>
      </w:pPr>
      <w:r w:rsidRPr="009811F4">
        <w:rPr>
          <w:rFonts w:ascii="Times New Roman" w:hAnsi="Times New Roman"/>
          <w:sz w:val="24"/>
        </w:rPr>
        <w:t>Normas para determinar el tipo, cantidad y duración de la vivienda</w:t>
      </w:r>
      <w:r w:rsidR="00A97D0F" w:rsidRPr="009811F4">
        <w:rPr>
          <w:rFonts w:ascii="Times New Roman" w:hAnsi="Times New Roman"/>
          <w:sz w:val="24"/>
        </w:rPr>
        <w:tab/>
        <w:t xml:space="preserve">          </w:t>
      </w:r>
      <w:r w:rsidR="009811F4" w:rsidRPr="009811F4">
        <w:rPr>
          <w:rFonts w:ascii="Times New Roman" w:hAnsi="Times New Roman"/>
          <w:sz w:val="24"/>
        </w:rPr>
        <w:t xml:space="preserve">     </w:t>
      </w:r>
    </w:p>
    <w:p w14:paraId="0F881FDB" w14:textId="128A452C" w:rsidR="00530957" w:rsidRPr="009811F4" w:rsidRDefault="00530957" w:rsidP="009811F4">
      <w:pPr>
        <w:pStyle w:val="ListParagraph"/>
        <w:ind w:left="1080"/>
        <w:rPr>
          <w:rFonts w:ascii="Times New Roman" w:hAnsi="Times New Roman"/>
          <w:sz w:val="24"/>
        </w:rPr>
      </w:pPr>
      <w:r w:rsidRPr="009811F4">
        <w:rPr>
          <w:rFonts w:ascii="Times New Roman" w:hAnsi="Times New Roman"/>
          <w:sz w:val="24"/>
        </w:rPr>
        <w:t>servicios de estabilización y/o reubicación para proporcionar a un participante del programa.</w:t>
      </w:r>
      <w:r w:rsidR="00A97D0F" w:rsidRPr="009811F4">
        <w:rPr>
          <w:rFonts w:ascii="Times New Roman" w:hAnsi="Times New Roman"/>
          <w:sz w:val="24"/>
        </w:rPr>
        <w:tab/>
        <w:t xml:space="preserve">      </w:t>
      </w:r>
      <w:r w:rsidRPr="009811F4">
        <w:rPr>
          <w:rFonts w:ascii="Times New Roman" w:hAnsi="Times New Roman"/>
          <w:sz w:val="24"/>
        </w:rPr>
        <w:t>Incluir los límites, si los hubiere, sobre la prevención del sinhogarismo o realojamiento rápido</w:t>
      </w:r>
      <w:r w:rsidR="00A97D0F" w:rsidRPr="009811F4">
        <w:rPr>
          <w:rFonts w:ascii="Times New Roman" w:hAnsi="Times New Roman"/>
          <w:sz w:val="24"/>
        </w:rPr>
        <w:tab/>
        <w:t xml:space="preserve">      </w:t>
      </w:r>
      <w:r w:rsidRPr="009811F4">
        <w:rPr>
          <w:rFonts w:ascii="Times New Roman" w:hAnsi="Times New Roman"/>
          <w:sz w:val="24"/>
        </w:rPr>
        <w:t>asistencia que puede recibir cada participante del programa (cantidad máxima de</w:t>
      </w:r>
      <w:r w:rsidR="00A97D0F" w:rsidRPr="009811F4">
        <w:rPr>
          <w:rFonts w:ascii="Times New Roman" w:hAnsi="Times New Roman"/>
          <w:sz w:val="24"/>
        </w:rPr>
        <w:tab/>
        <w:t xml:space="preserve">      </w:t>
      </w:r>
      <w:r w:rsidRPr="009811F4">
        <w:rPr>
          <w:rFonts w:ascii="Times New Roman" w:hAnsi="Times New Roman"/>
          <w:sz w:val="24"/>
        </w:rPr>
        <w:t>asistencia, número máximo de meses, o número máximo de veces que la</w:t>
      </w:r>
      <w:r w:rsidR="00A97D0F" w:rsidRPr="009811F4">
        <w:rPr>
          <w:rFonts w:ascii="Times New Roman" w:hAnsi="Times New Roman"/>
          <w:sz w:val="24"/>
        </w:rPr>
        <w:tab/>
        <w:t xml:space="preserve">      </w:t>
      </w:r>
      <w:r w:rsidRPr="009811F4">
        <w:rPr>
          <w:rFonts w:ascii="Times New Roman" w:hAnsi="Times New Roman"/>
          <w:sz w:val="24"/>
        </w:rPr>
        <w:t>los participantes del programa pueden recibir asistencia).</w:t>
      </w:r>
    </w:p>
    <w:p w14:paraId="743AC901" w14:textId="77777777" w:rsidR="00327C03" w:rsidRPr="00413D5D" w:rsidRDefault="00327C03" w:rsidP="00327C03">
      <w:pPr>
        <w:jc w:val="both"/>
        <w:rPr>
          <w:rFonts w:ascii="Times New Roman" w:hAnsi="Times New Roman"/>
          <w:sz w:val="24"/>
        </w:rPr>
      </w:pPr>
    </w:p>
    <w:p w14:paraId="2EEEF3FD" w14:textId="2012F46C" w:rsidR="009811F4" w:rsidRPr="009811F4" w:rsidRDefault="00530957" w:rsidP="009811F4">
      <w:pPr>
        <w:pStyle w:val="ListParagraph"/>
        <w:numPr>
          <w:ilvl w:val="0"/>
          <w:numId w:val="26"/>
        </w:numPr>
        <w:rPr>
          <w:rFonts w:ascii="Times New Roman" w:hAnsi="Times New Roman"/>
          <w:sz w:val="24"/>
        </w:rPr>
      </w:pPr>
      <w:r w:rsidRPr="009811F4">
        <w:rPr>
          <w:rFonts w:ascii="Times New Roman" w:hAnsi="Times New Roman"/>
          <w:sz w:val="24"/>
        </w:rPr>
        <w:t>Estándares para la focalización y provisión de servicios esenciales relacionados con la calle</w:t>
      </w:r>
      <w:r w:rsidR="00A97D0F" w:rsidRPr="009811F4">
        <w:rPr>
          <w:rFonts w:ascii="Times New Roman" w:hAnsi="Times New Roman"/>
          <w:sz w:val="24"/>
        </w:rPr>
        <w:tab/>
        <w:t xml:space="preserve">      </w:t>
      </w:r>
      <w:r w:rsidR="009811F4" w:rsidRPr="009811F4">
        <w:rPr>
          <w:rFonts w:ascii="Times New Roman" w:hAnsi="Times New Roman"/>
          <w:sz w:val="24"/>
        </w:rPr>
        <w:t xml:space="preserve">  </w:t>
      </w:r>
    </w:p>
    <w:p w14:paraId="0E3E3143" w14:textId="6C3B02FF" w:rsidR="00494D89" w:rsidRPr="009811F4" w:rsidRDefault="00530957" w:rsidP="009811F4">
      <w:pPr>
        <w:pStyle w:val="ListParagraph"/>
        <w:ind w:left="1080"/>
        <w:rPr>
          <w:rFonts w:ascii="Times New Roman" w:hAnsi="Times New Roman"/>
          <w:sz w:val="24"/>
        </w:rPr>
      </w:pPr>
      <w:r w:rsidRPr="009811F4">
        <w:rPr>
          <w:rFonts w:ascii="Times New Roman" w:hAnsi="Times New Roman"/>
          <w:sz w:val="24"/>
        </w:rPr>
        <w:t>alcance de actividades. Incluya los límites, si los hay, en el alcance de la calle</w:t>
      </w:r>
    </w:p>
    <w:p w14:paraId="02F4A199" w14:textId="6874F89E" w:rsidR="00530957" w:rsidRPr="00413D5D" w:rsidRDefault="00530957" w:rsidP="009811F4">
      <w:pPr>
        <w:ind w:left="1020"/>
        <w:rPr>
          <w:rFonts w:ascii="Times New Roman" w:hAnsi="Times New Roman"/>
          <w:sz w:val="24"/>
        </w:rPr>
      </w:pPr>
      <w:r w:rsidRPr="00413D5D">
        <w:rPr>
          <w:rFonts w:ascii="Times New Roman" w:hAnsi="Times New Roman"/>
          <w:sz w:val="24"/>
        </w:rPr>
        <w:t>asistencia que puede recibir cada participante del programa (cantidad máxima de</w:t>
      </w:r>
      <w:r w:rsidR="00A97D0F" w:rsidRPr="00413D5D">
        <w:rPr>
          <w:rFonts w:ascii="Times New Roman" w:hAnsi="Times New Roman"/>
          <w:sz w:val="24"/>
        </w:rPr>
        <w:tab/>
        <w:t xml:space="preserve">      </w:t>
      </w:r>
      <w:r w:rsidRPr="00413D5D">
        <w:rPr>
          <w:rFonts w:ascii="Times New Roman" w:hAnsi="Times New Roman"/>
          <w:sz w:val="24"/>
        </w:rPr>
        <w:t>asistencia, número máximo de meses, o número máximo de veces que la</w:t>
      </w:r>
      <w:r w:rsidR="00A97D0F" w:rsidRPr="00413D5D">
        <w:rPr>
          <w:rFonts w:ascii="Times New Roman" w:hAnsi="Times New Roman"/>
          <w:sz w:val="24"/>
        </w:rPr>
        <w:tab/>
        <w:t xml:space="preserve">      </w:t>
      </w:r>
      <w:r w:rsidRPr="00413D5D">
        <w:rPr>
          <w:rFonts w:ascii="Times New Roman" w:hAnsi="Times New Roman"/>
          <w:sz w:val="24"/>
        </w:rPr>
        <w:t>los participantes del programa pueden recibir asistencia).</w:t>
      </w:r>
    </w:p>
    <w:p w14:paraId="7DE81E47" w14:textId="77777777" w:rsidR="00327C03" w:rsidRPr="00413D5D" w:rsidRDefault="00327C03" w:rsidP="00327C03">
      <w:pPr>
        <w:jc w:val="both"/>
        <w:rPr>
          <w:rFonts w:ascii="Times New Roman" w:hAnsi="Times New Roman"/>
          <w:sz w:val="24"/>
        </w:rPr>
      </w:pPr>
    </w:p>
    <w:p w14:paraId="2883BF84" w14:textId="6157005F" w:rsidR="009811F4" w:rsidRPr="009811F4" w:rsidRDefault="00530957" w:rsidP="009811F4">
      <w:pPr>
        <w:pStyle w:val="ListParagraph"/>
        <w:numPr>
          <w:ilvl w:val="0"/>
          <w:numId w:val="26"/>
        </w:numPr>
        <w:rPr>
          <w:rFonts w:ascii="Times New Roman" w:hAnsi="Times New Roman"/>
          <w:bCs/>
          <w:sz w:val="24"/>
        </w:rPr>
      </w:pPr>
      <w:r w:rsidRPr="009811F4">
        <w:rPr>
          <w:rFonts w:ascii="Times New Roman" w:hAnsi="Times New Roman"/>
          <w:sz w:val="24"/>
        </w:rPr>
        <w:t xml:space="preserve">Políticas y procedimientos de </w:t>
      </w:r>
      <w:r w:rsidRPr="009811F4">
        <w:rPr>
          <w:rFonts w:ascii="Times New Roman" w:hAnsi="Times New Roman"/>
          <w:bCs/>
          <w:sz w:val="24"/>
        </w:rPr>
        <w:t>admisión, derivación, derivación y alta por</w:t>
      </w:r>
      <w:r w:rsidR="00A97D0F" w:rsidRPr="009811F4">
        <w:rPr>
          <w:rFonts w:ascii="Times New Roman" w:hAnsi="Times New Roman"/>
          <w:bCs/>
          <w:sz w:val="24"/>
        </w:rPr>
        <w:tab/>
        <w:t xml:space="preserve">      </w:t>
      </w:r>
      <w:r w:rsidR="009811F4" w:rsidRPr="009811F4">
        <w:rPr>
          <w:rFonts w:ascii="Times New Roman" w:hAnsi="Times New Roman"/>
          <w:bCs/>
          <w:sz w:val="24"/>
        </w:rPr>
        <w:t xml:space="preserve">  </w:t>
      </w:r>
    </w:p>
    <w:p w14:paraId="4CDE96BC" w14:textId="594E363E" w:rsidR="00494D89" w:rsidRPr="009811F4" w:rsidRDefault="00530957" w:rsidP="009811F4">
      <w:pPr>
        <w:pStyle w:val="ListParagraph"/>
        <w:ind w:left="1080"/>
        <w:rPr>
          <w:rFonts w:ascii="Times New Roman" w:hAnsi="Times New Roman"/>
          <w:sz w:val="24"/>
        </w:rPr>
      </w:pPr>
      <w:r w:rsidRPr="009811F4">
        <w:rPr>
          <w:rFonts w:ascii="Times New Roman" w:hAnsi="Times New Roman"/>
          <w:bCs/>
          <w:sz w:val="24"/>
        </w:rPr>
        <w:t>refugios de emergencia</w:t>
      </w:r>
      <w:r w:rsidRPr="009811F4">
        <w:rPr>
          <w:rFonts w:ascii="Times New Roman" w:hAnsi="Times New Roman"/>
          <w:b/>
          <w:bCs/>
          <w:sz w:val="24"/>
        </w:rPr>
        <w:t xml:space="preserve"> </w:t>
      </w:r>
      <w:r w:rsidRPr="009811F4">
        <w:rPr>
          <w:rFonts w:ascii="Times New Roman" w:hAnsi="Times New Roman"/>
          <w:sz w:val="24"/>
        </w:rPr>
        <w:t>asistidos bajo ESG, incluidos los estándares con respecto a la duración de la estadía, si corresponde, y las salvaguardas para satisfacer las necesidades de seguridad y refugio de personas especiales</w:t>
      </w:r>
    </w:p>
    <w:p w14:paraId="12498E54" w14:textId="737416B5" w:rsidR="00494D89" w:rsidRPr="00413D5D" w:rsidRDefault="00494D89" w:rsidP="00494D89">
      <w:pPr>
        <w:ind w:firstLine="720"/>
        <w:rPr>
          <w:rFonts w:ascii="Times New Roman" w:hAnsi="Times New Roman"/>
          <w:sz w:val="24"/>
        </w:rPr>
      </w:pPr>
      <w:r w:rsidRPr="00413D5D">
        <w:rPr>
          <w:rFonts w:ascii="Times New Roman" w:hAnsi="Times New Roman"/>
          <w:sz w:val="24"/>
        </w:rPr>
        <w:t>poblaciones e individuos y familias que tienen las mayores barreras para</w:t>
      </w:r>
    </w:p>
    <w:p w14:paraId="39A0273D" w14:textId="77777777" w:rsidR="009811F4" w:rsidRDefault="00B02278" w:rsidP="00494D89">
      <w:pPr>
        <w:ind w:firstLine="720"/>
        <w:rPr>
          <w:rFonts w:ascii="Times New Roman" w:hAnsi="Times New Roman"/>
          <w:sz w:val="24"/>
        </w:rPr>
      </w:pPr>
      <w:r w:rsidRPr="00413D5D">
        <w:rPr>
          <w:rFonts w:ascii="Times New Roman" w:hAnsi="Times New Roman"/>
          <w:sz w:val="24"/>
        </w:rPr>
        <w:t>vivienda y es probable que permanezcan sin hogar por más tiempo. Poblaciones especiales</w:t>
      </w:r>
      <w:r w:rsidRPr="00413D5D">
        <w:rPr>
          <w:rFonts w:ascii="Times New Roman" w:hAnsi="Times New Roman"/>
          <w:sz w:val="24"/>
        </w:rPr>
        <w:tab/>
        <w:t xml:space="preserve">      </w:t>
      </w:r>
      <w:r w:rsidR="009811F4">
        <w:rPr>
          <w:rFonts w:ascii="Times New Roman" w:hAnsi="Times New Roman"/>
          <w:sz w:val="24"/>
        </w:rPr>
        <w:t xml:space="preserve">  </w:t>
      </w:r>
    </w:p>
    <w:p w14:paraId="4AB84CB1" w14:textId="77777777" w:rsidR="009811F4" w:rsidRDefault="009811F4" w:rsidP="00494D89">
      <w:pPr>
        <w:ind w:firstLine="720"/>
        <w:rPr>
          <w:rFonts w:ascii="Times New Roman" w:hAnsi="Times New Roman"/>
          <w:sz w:val="24"/>
        </w:rPr>
      </w:pPr>
      <w:r>
        <w:rPr>
          <w:rFonts w:ascii="Times New Roman" w:hAnsi="Times New Roman"/>
          <w:sz w:val="24"/>
        </w:rPr>
        <w:t>incluyen víctimas de violencia doméstica, violencia de pareja, agresión sexual y</w:t>
      </w:r>
      <w:r w:rsidR="00B02278" w:rsidRPr="00413D5D">
        <w:rPr>
          <w:rFonts w:ascii="Times New Roman" w:hAnsi="Times New Roman"/>
          <w:sz w:val="24"/>
        </w:rPr>
        <w:tab/>
        <w:t xml:space="preserve">    </w:t>
      </w:r>
    </w:p>
    <w:p w14:paraId="2AE5F2CD" w14:textId="67F9866A" w:rsidR="00530957" w:rsidRPr="00413D5D" w:rsidRDefault="009811F4" w:rsidP="00494D89">
      <w:pPr>
        <w:ind w:firstLine="720"/>
        <w:rPr>
          <w:rFonts w:ascii="Times New Roman" w:hAnsi="Times New Roman"/>
          <w:sz w:val="24"/>
        </w:rPr>
      </w:pPr>
      <w:r>
        <w:rPr>
          <w:rFonts w:ascii="Times New Roman" w:hAnsi="Times New Roman"/>
          <w:sz w:val="24"/>
        </w:rPr>
        <w:t>acechando</w:t>
      </w:r>
    </w:p>
    <w:p w14:paraId="52A0647C" w14:textId="77777777" w:rsidR="00327C03" w:rsidRPr="00413D5D" w:rsidRDefault="00327C03" w:rsidP="00327C03">
      <w:pPr>
        <w:jc w:val="both"/>
        <w:rPr>
          <w:rFonts w:ascii="Times New Roman" w:hAnsi="Times New Roman"/>
          <w:sz w:val="24"/>
        </w:rPr>
      </w:pPr>
    </w:p>
    <w:p w14:paraId="6E3BC3DC" w14:textId="77777777" w:rsidR="00494D89" w:rsidRPr="00413D5D" w:rsidRDefault="00327C03" w:rsidP="00A97D0F">
      <w:pPr>
        <w:rPr>
          <w:rFonts w:ascii="Times New Roman" w:hAnsi="Times New Roman"/>
          <w:bCs/>
          <w:sz w:val="24"/>
        </w:rPr>
      </w:pPr>
      <w:r w:rsidRPr="00413D5D">
        <w:rPr>
          <w:rFonts w:ascii="Times New Roman" w:hAnsi="Times New Roman"/>
          <w:sz w:val="24"/>
        </w:rPr>
        <w:tab/>
        <w:t xml:space="preserve">9. </w:t>
      </w:r>
      <w:r w:rsidR="00530957" w:rsidRPr="00413D5D">
        <w:rPr>
          <w:rFonts w:ascii="Times New Roman" w:hAnsi="Times New Roman"/>
          <w:sz w:val="24"/>
        </w:rPr>
        <w:t xml:space="preserve">Políticas y procedimientos para </w:t>
      </w:r>
      <w:r w:rsidR="00530957" w:rsidRPr="00413D5D">
        <w:rPr>
          <w:rFonts w:ascii="Times New Roman" w:hAnsi="Times New Roman"/>
          <w:bCs/>
          <w:sz w:val="24"/>
        </w:rPr>
        <w:t>evaluar, priorizar y reevaluar</w:t>
      </w:r>
    </w:p>
    <w:p w14:paraId="4704DDA2" w14:textId="77777777" w:rsidR="009811F4" w:rsidRDefault="00494D89" w:rsidP="00A97D0F">
      <w:pPr>
        <w:rPr>
          <w:rFonts w:ascii="Times New Roman" w:hAnsi="Times New Roman"/>
          <w:sz w:val="24"/>
        </w:rPr>
      </w:pPr>
      <w:r w:rsidRPr="00413D5D">
        <w:rPr>
          <w:rFonts w:ascii="Times New Roman" w:hAnsi="Times New Roman"/>
          <w:bCs/>
          <w:sz w:val="24"/>
        </w:rPr>
        <w:t xml:space="preserve">  </w:t>
      </w:r>
      <w:r w:rsidR="00A97D0F" w:rsidRPr="00413D5D">
        <w:rPr>
          <w:rFonts w:ascii="Times New Roman" w:hAnsi="Times New Roman"/>
          <w:bCs/>
          <w:sz w:val="24"/>
        </w:rPr>
        <w:tab/>
        <w:t xml:space="preserve">     las </w:t>
      </w:r>
      <w:r w:rsidR="00530957" w:rsidRPr="00413D5D">
        <w:rPr>
          <w:rFonts w:ascii="Times New Roman" w:hAnsi="Times New Roman"/>
          <w:bCs/>
          <w:sz w:val="24"/>
        </w:rPr>
        <w:t>necesidades de las personas y las familias</w:t>
      </w:r>
      <w:r w:rsidR="00530957" w:rsidRPr="00413D5D">
        <w:rPr>
          <w:rFonts w:ascii="Times New Roman" w:hAnsi="Times New Roman"/>
          <w:b/>
          <w:bCs/>
          <w:sz w:val="24"/>
        </w:rPr>
        <w:t xml:space="preserve"> </w:t>
      </w:r>
      <w:r w:rsidR="00530957" w:rsidRPr="00413D5D">
        <w:rPr>
          <w:rFonts w:ascii="Times New Roman" w:hAnsi="Times New Roman"/>
          <w:sz w:val="24"/>
        </w:rPr>
        <w:t>para servicios esenciales relacionados con emergencias</w:t>
      </w:r>
      <w:r w:rsidR="00A97D0F" w:rsidRPr="00413D5D">
        <w:rPr>
          <w:rFonts w:ascii="Times New Roman" w:hAnsi="Times New Roman"/>
          <w:sz w:val="24"/>
        </w:rPr>
        <w:tab/>
        <w:t xml:space="preserve">      </w:t>
      </w:r>
      <w:r w:rsidR="009811F4">
        <w:rPr>
          <w:rFonts w:ascii="Times New Roman" w:hAnsi="Times New Roman"/>
          <w:sz w:val="24"/>
        </w:rPr>
        <w:t xml:space="preserve"> </w:t>
      </w:r>
    </w:p>
    <w:p w14:paraId="05D5AE76" w14:textId="0AB1518C" w:rsidR="00327C03" w:rsidRPr="00413D5D" w:rsidRDefault="009811F4" w:rsidP="00A97D0F">
      <w:pPr>
        <w:rPr>
          <w:rFonts w:ascii="Times New Roman" w:hAnsi="Times New Roman"/>
          <w:sz w:val="24"/>
        </w:rPr>
      </w:pPr>
      <w:r>
        <w:rPr>
          <w:rFonts w:ascii="Times New Roman" w:hAnsi="Times New Roman"/>
          <w:sz w:val="24"/>
        </w:rPr>
        <w:t>refugio.</w:t>
      </w:r>
    </w:p>
    <w:p w14:paraId="719288C1" w14:textId="77777777" w:rsidR="00327C03" w:rsidRPr="00413D5D" w:rsidRDefault="00327C03" w:rsidP="00327C03">
      <w:pPr>
        <w:jc w:val="both"/>
        <w:rPr>
          <w:rFonts w:ascii="Times New Roman" w:hAnsi="Times New Roman"/>
          <w:sz w:val="24"/>
        </w:rPr>
      </w:pPr>
    </w:p>
    <w:p w14:paraId="1D95548B" w14:textId="60523427" w:rsidR="00530957" w:rsidRPr="009811F4" w:rsidRDefault="00530957" w:rsidP="009811F4">
      <w:pPr>
        <w:pStyle w:val="ListParagraph"/>
        <w:numPr>
          <w:ilvl w:val="0"/>
          <w:numId w:val="27"/>
        </w:numPr>
        <w:rPr>
          <w:rFonts w:ascii="Times New Roman" w:hAnsi="Times New Roman"/>
          <w:sz w:val="24"/>
        </w:rPr>
      </w:pPr>
      <w:r w:rsidRPr="009811F4">
        <w:rPr>
          <w:rFonts w:ascii="Times New Roman" w:hAnsi="Times New Roman"/>
          <w:sz w:val="24"/>
        </w:rPr>
        <w:t>Procedimientos para garantizar que se toman medidas razonables para garantizar</w:t>
      </w:r>
      <w:r w:rsidR="00A97D0F" w:rsidRPr="009811F4">
        <w:rPr>
          <w:rFonts w:ascii="Times New Roman" w:hAnsi="Times New Roman"/>
          <w:sz w:val="24"/>
        </w:rPr>
        <w:tab/>
        <w:t xml:space="preserve">         </w:t>
      </w:r>
      <w:r w:rsidR="009811F4" w:rsidRPr="009811F4">
        <w:rPr>
          <w:rFonts w:ascii="Times New Roman" w:hAnsi="Times New Roman"/>
          <w:sz w:val="24"/>
        </w:rPr>
        <w:t>acceso significativo a las actividades del programa para personas con dominio limitado del inglés</w:t>
      </w:r>
      <w:r w:rsidR="00A97D0F" w:rsidRPr="009811F4">
        <w:rPr>
          <w:rFonts w:ascii="Times New Roman" w:hAnsi="Times New Roman"/>
          <w:sz w:val="24"/>
        </w:rPr>
        <w:tab/>
        <w:t xml:space="preserve">         </w:t>
      </w:r>
      <w:r w:rsidRPr="009811F4">
        <w:rPr>
          <w:rFonts w:ascii="Times New Roman" w:hAnsi="Times New Roman"/>
          <w:sz w:val="24"/>
        </w:rPr>
        <w:t>competencia.</w:t>
      </w:r>
    </w:p>
    <w:p w14:paraId="04D918DD" w14:textId="77777777" w:rsidR="00327C03" w:rsidRPr="00413D5D" w:rsidRDefault="00327C03" w:rsidP="00327C03">
      <w:pPr>
        <w:jc w:val="both"/>
        <w:rPr>
          <w:rFonts w:ascii="Times New Roman" w:hAnsi="Times New Roman"/>
          <w:sz w:val="24"/>
        </w:rPr>
      </w:pPr>
    </w:p>
    <w:p w14:paraId="1CF321A7" w14:textId="365EC2C2" w:rsidR="009811F4" w:rsidRPr="009811F4" w:rsidRDefault="00530957" w:rsidP="009811F4">
      <w:pPr>
        <w:pStyle w:val="ListParagraph"/>
        <w:numPr>
          <w:ilvl w:val="0"/>
          <w:numId w:val="27"/>
        </w:numPr>
        <w:rPr>
          <w:rFonts w:ascii="Times New Roman" w:hAnsi="Times New Roman"/>
          <w:sz w:val="24"/>
        </w:rPr>
      </w:pPr>
      <w:r w:rsidRPr="009811F4">
        <w:rPr>
          <w:rFonts w:ascii="Times New Roman" w:hAnsi="Times New Roman"/>
          <w:sz w:val="24"/>
        </w:rPr>
        <w:lastRenderedPageBreak/>
        <w:t>Normas para la extinción de la asistencia. Incluir requisitos de un</w:t>
      </w:r>
      <w:r w:rsidR="00A97D0F" w:rsidRPr="009811F4">
        <w:rPr>
          <w:rFonts w:ascii="Times New Roman" w:hAnsi="Times New Roman"/>
          <w:sz w:val="24"/>
        </w:rPr>
        <w:tab/>
        <w:t xml:space="preserve">        </w:t>
      </w:r>
      <w:r w:rsidR="009811F4" w:rsidRPr="009811F4">
        <w:rPr>
          <w:rFonts w:ascii="Times New Roman" w:hAnsi="Times New Roman"/>
          <w:sz w:val="24"/>
        </w:rPr>
        <w:t xml:space="preserve">   </w:t>
      </w:r>
    </w:p>
    <w:p w14:paraId="179B8AE3" w14:textId="67F98EC4" w:rsidR="008C1353" w:rsidRPr="009811F4" w:rsidRDefault="009811F4" w:rsidP="009811F4">
      <w:pPr>
        <w:rPr>
          <w:rFonts w:ascii="Times New Roman" w:hAnsi="Times New Roman"/>
          <w:sz w:val="24"/>
        </w:rPr>
      </w:pPr>
      <w:r>
        <w:rPr>
          <w:rFonts w:ascii="Times New Roman" w:hAnsi="Times New Roman"/>
          <w:sz w:val="24"/>
        </w:rPr>
        <w:t>proceso para terminar la asistencia. Como mínimo, el proceso debe contener:</w:t>
      </w:r>
      <w:r w:rsidR="00A97D0F" w:rsidRPr="009811F4">
        <w:rPr>
          <w:rFonts w:ascii="Times New Roman" w:hAnsi="Times New Roman"/>
          <w:sz w:val="24"/>
        </w:rPr>
        <w:tab/>
      </w:r>
    </w:p>
    <w:p w14:paraId="452BED92" w14:textId="77777777" w:rsidR="008F11BD" w:rsidRPr="00413D5D" w:rsidRDefault="008F11BD" w:rsidP="008F11BD">
      <w:pPr>
        <w:rPr>
          <w:rFonts w:ascii="Times New Roman" w:hAnsi="Times New Roman"/>
          <w:sz w:val="24"/>
        </w:rPr>
      </w:pPr>
      <w:r w:rsidRPr="00413D5D">
        <w:rPr>
          <w:rFonts w:ascii="Times New Roman" w:hAnsi="Times New Roman"/>
          <w:sz w:val="24"/>
        </w:rPr>
        <w:t xml:space="preserve">    </w:t>
      </w:r>
    </w:p>
    <w:p w14:paraId="4145E257" w14:textId="77777777" w:rsidR="008F11BD" w:rsidRPr="00413D5D" w:rsidRDefault="008C1353" w:rsidP="008F11BD">
      <w:pPr>
        <w:numPr>
          <w:ilvl w:val="0"/>
          <w:numId w:val="16"/>
        </w:numPr>
        <w:rPr>
          <w:rFonts w:ascii="Times New Roman" w:hAnsi="Times New Roman"/>
          <w:sz w:val="24"/>
        </w:rPr>
      </w:pPr>
      <w:r w:rsidRPr="00413D5D">
        <w:rPr>
          <w:rFonts w:ascii="Times New Roman" w:hAnsi="Times New Roman"/>
          <w:sz w:val="24"/>
        </w:rPr>
        <w:t>un aviso por escrito al participante indicando el motivo de la terminación de la asistencia;</w:t>
      </w:r>
    </w:p>
    <w:p w14:paraId="3108F774" w14:textId="77777777" w:rsidR="008F11BD" w:rsidRPr="00413D5D" w:rsidRDefault="008C1353" w:rsidP="008F11BD">
      <w:pPr>
        <w:numPr>
          <w:ilvl w:val="0"/>
          <w:numId w:val="16"/>
        </w:numPr>
        <w:rPr>
          <w:rFonts w:ascii="Times New Roman" w:hAnsi="Times New Roman"/>
          <w:sz w:val="24"/>
        </w:rPr>
      </w:pPr>
      <w:r w:rsidRPr="00413D5D">
        <w:rPr>
          <w:rFonts w:ascii="Times New Roman" w:hAnsi="Times New Roman"/>
          <w:sz w:val="24"/>
        </w:rPr>
        <w:t>una revisión de la decisión, donde el participante tiene la oportunidad de presentar objeciones escritas u orales; y</w:t>
      </w:r>
    </w:p>
    <w:p w14:paraId="550D9E21" w14:textId="77F050B8" w:rsidR="008F11BD" w:rsidRPr="008711D3" w:rsidRDefault="008C1353" w:rsidP="008711D3">
      <w:pPr>
        <w:numPr>
          <w:ilvl w:val="0"/>
          <w:numId w:val="16"/>
        </w:numPr>
        <w:rPr>
          <w:rFonts w:ascii="Times New Roman" w:hAnsi="Times New Roman"/>
          <w:sz w:val="24"/>
        </w:rPr>
      </w:pPr>
      <w:r w:rsidRPr="00413D5D">
        <w:rPr>
          <w:rFonts w:ascii="Times New Roman" w:hAnsi="Times New Roman"/>
          <w:sz w:val="24"/>
        </w:rPr>
        <w:t>pronta notificación por escrito de la decisión final al participante.</w:t>
      </w:r>
    </w:p>
    <w:p w14:paraId="142E01CE" w14:textId="77777777" w:rsidR="009811F4" w:rsidRDefault="009811F4" w:rsidP="00ED7E0D">
      <w:pPr>
        <w:jc w:val="both"/>
        <w:rPr>
          <w:rFonts w:ascii="Times New Roman" w:hAnsi="Times New Roman"/>
          <w:b/>
          <w:sz w:val="24"/>
          <w:u w:val="single"/>
        </w:rPr>
      </w:pPr>
    </w:p>
    <w:p w14:paraId="06782E9C" w14:textId="6BE6E6B8" w:rsidR="007E71EC" w:rsidRPr="00413D5D" w:rsidRDefault="008E0DAC" w:rsidP="00ED7E0D">
      <w:pPr>
        <w:jc w:val="both"/>
        <w:rPr>
          <w:rFonts w:ascii="Times New Roman" w:hAnsi="Times New Roman"/>
          <w:b/>
          <w:sz w:val="24"/>
          <w:u w:val="single"/>
        </w:rPr>
      </w:pPr>
      <w:r w:rsidRPr="00413D5D">
        <w:rPr>
          <w:rFonts w:ascii="Times New Roman" w:hAnsi="Times New Roman"/>
          <w:b/>
          <w:sz w:val="24"/>
          <w:u w:val="single"/>
        </w:rPr>
        <w:t>Estándares de desempeño</w:t>
      </w:r>
    </w:p>
    <w:p w14:paraId="4BA0C940" w14:textId="77777777" w:rsidR="008E0DAC" w:rsidRPr="00413D5D" w:rsidRDefault="008E0DAC" w:rsidP="00ED7E0D">
      <w:pPr>
        <w:jc w:val="both"/>
        <w:rPr>
          <w:rFonts w:ascii="Times New Roman" w:hAnsi="Times New Roman"/>
          <w:b/>
          <w:sz w:val="24"/>
          <w:u w:val="single"/>
        </w:rPr>
      </w:pPr>
    </w:p>
    <w:p w14:paraId="515E5C05" w14:textId="6E699527" w:rsidR="008821E5" w:rsidRPr="00413D5D" w:rsidRDefault="004913DB" w:rsidP="00E73564">
      <w:pPr>
        <w:ind w:firstLine="360"/>
        <w:contextualSpacing/>
        <w:rPr>
          <w:rFonts w:ascii="Times New Roman" w:hAnsi="Times New Roman"/>
          <w:sz w:val="24"/>
        </w:rPr>
      </w:pPr>
      <w:r w:rsidRPr="00413D5D">
        <w:rPr>
          <w:rFonts w:ascii="Times New Roman" w:hAnsi="Times New Roman"/>
          <w:sz w:val="24"/>
        </w:rPr>
        <w:t>Las agencias financiadas y sus respectivos CoC monitorearán periódicamente el progreso del Programa de todas las actividades financiadas por ESG para documentar:</w:t>
      </w:r>
    </w:p>
    <w:p w14:paraId="2BFD1BFC" w14:textId="77777777" w:rsidR="004913DB" w:rsidRPr="00413D5D" w:rsidRDefault="00E66BB8" w:rsidP="00E66BB8">
      <w:pPr>
        <w:ind w:firstLine="360"/>
        <w:contextualSpacing/>
        <w:rPr>
          <w:rFonts w:ascii="Times New Roman" w:hAnsi="Times New Roman"/>
          <w:sz w:val="24"/>
        </w:rPr>
      </w:pPr>
      <w:r w:rsidRPr="00413D5D">
        <w:rPr>
          <w:rFonts w:ascii="Times New Roman" w:hAnsi="Times New Roman"/>
          <w:sz w:val="24"/>
        </w:rPr>
        <w:tab/>
        <w:t xml:space="preserve">● </w:t>
      </w:r>
      <w:r w:rsidR="00810F1B" w:rsidRPr="00413D5D">
        <w:rPr>
          <w:rFonts w:ascii="Times New Roman" w:hAnsi="Times New Roman"/>
          <w:sz w:val="24"/>
        </w:rPr>
        <w:t>impacto de los proyectos financiados por ESG;</w:t>
      </w:r>
    </w:p>
    <w:p w14:paraId="2827692A" w14:textId="77777777" w:rsidR="004913DB" w:rsidRPr="00413D5D" w:rsidRDefault="00E66BB8" w:rsidP="00E66BB8">
      <w:pPr>
        <w:ind w:firstLine="360"/>
        <w:contextualSpacing/>
        <w:rPr>
          <w:rFonts w:ascii="Times New Roman" w:hAnsi="Times New Roman"/>
          <w:sz w:val="24"/>
        </w:rPr>
      </w:pPr>
      <w:r w:rsidRPr="00413D5D">
        <w:rPr>
          <w:rFonts w:ascii="Times New Roman" w:hAnsi="Times New Roman"/>
          <w:sz w:val="24"/>
        </w:rPr>
        <w:tab/>
        <w:t xml:space="preserve">● </w:t>
      </w:r>
      <w:r w:rsidR="00810F1B" w:rsidRPr="00413D5D">
        <w:rPr>
          <w:rFonts w:ascii="Times New Roman" w:hAnsi="Times New Roman"/>
          <w:sz w:val="24"/>
        </w:rPr>
        <w:t>número de personas atendidas por proyectos financiados por ESG; y</w:t>
      </w:r>
    </w:p>
    <w:p w14:paraId="2B62ED1B" w14:textId="77777777" w:rsidR="009811F4" w:rsidRDefault="00E66BB8" w:rsidP="009811F4">
      <w:pPr>
        <w:ind w:left="360"/>
        <w:contextualSpacing/>
        <w:rPr>
          <w:rFonts w:ascii="Times New Roman" w:hAnsi="Times New Roman"/>
          <w:sz w:val="24"/>
        </w:rPr>
      </w:pPr>
      <w:r w:rsidRPr="00413D5D">
        <w:rPr>
          <w:rFonts w:ascii="Times New Roman" w:hAnsi="Times New Roman"/>
          <w:sz w:val="24"/>
        </w:rPr>
        <w:tab/>
        <w:t xml:space="preserve">● </w:t>
      </w:r>
      <w:r w:rsidR="00810F1B" w:rsidRPr="00413D5D">
        <w:rPr>
          <w:rFonts w:ascii="Times New Roman" w:hAnsi="Times New Roman"/>
          <w:sz w:val="24"/>
        </w:rPr>
        <w:t>número de participantes del programa que obtienen beneficios generales como</w:t>
      </w:r>
      <w:r w:rsidR="008F11BD" w:rsidRPr="00413D5D">
        <w:rPr>
          <w:rFonts w:ascii="Times New Roman" w:hAnsi="Times New Roman"/>
          <w:sz w:val="24"/>
        </w:rPr>
        <w:tab/>
      </w:r>
      <w:r w:rsidR="008F11BD" w:rsidRPr="00413D5D">
        <w:rPr>
          <w:rFonts w:ascii="Times New Roman" w:hAnsi="Times New Roman"/>
          <w:sz w:val="24"/>
        </w:rPr>
        <w:tab/>
      </w:r>
      <w:r w:rsidR="00810F1B" w:rsidRPr="00413D5D">
        <w:rPr>
          <w:rFonts w:ascii="Times New Roman" w:hAnsi="Times New Roman"/>
          <w:sz w:val="24"/>
        </w:rPr>
        <w:t xml:space="preserve">        </w:t>
      </w:r>
    </w:p>
    <w:p w14:paraId="2BC4553E" w14:textId="77777777" w:rsidR="009811F4" w:rsidRDefault="009811F4" w:rsidP="009811F4">
      <w:pPr>
        <w:ind w:left="360"/>
        <w:contextualSpacing/>
        <w:rPr>
          <w:rFonts w:ascii="Times New Roman" w:hAnsi="Times New Roman"/>
          <w:sz w:val="24"/>
        </w:rPr>
      </w:pPr>
      <w:r>
        <w:rPr>
          <w:rFonts w:ascii="Times New Roman" w:hAnsi="Times New Roman"/>
          <w:sz w:val="24"/>
        </w:rPr>
        <w:t>Asistencia Temporal a Familias Necesitadas, Nutrición Suplementaria</w:t>
      </w:r>
      <w:r w:rsidR="008F11BD" w:rsidRPr="00413D5D">
        <w:rPr>
          <w:rFonts w:ascii="Times New Roman" w:hAnsi="Times New Roman"/>
          <w:sz w:val="24"/>
        </w:rPr>
        <w:tab/>
      </w:r>
      <w:r w:rsidR="008F11BD" w:rsidRPr="00413D5D">
        <w:rPr>
          <w:rFonts w:ascii="Times New Roman" w:hAnsi="Times New Roman"/>
          <w:sz w:val="24"/>
        </w:rPr>
        <w:tab/>
      </w:r>
      <w:r w:rsidR="008F11BD" w:rsidRPr="00413D5D">
        <w:rPr>
          <w:rFonts w:ascii="Times New Roman" w:hAnsi="Times New Roman"/>
          <w:sz w:val="24"/>
        </w:rPr>
        <w:tab/>
      </w:r>
      <w:r w:rsidR="00810F1B" w:rsidRPr="00413D5D">
        <w:rPr>
          <w:rFonts w:ascii="Times New Roman" w:hAnsi="Times New Roman"/>
          <w:sz w:val="24"/>
        </w:rPr>
        <w:t xml:space="preserve">        </w:t>
      </w:r>
    </w:p>
    <w:p w14:paraId="4476ACFC" w14:textId="02FFFD48" w:rsidR="00513DB8" w:rsidRPr="00413D5D" w:rsidRDefault="009811F4" w:rsidP="009811F4">
      <w:pPr>
        <w:ind w:left="360"/>
        <w:contextualSpacing/>
        <w:rPr>
          <w:rFonts w:ascii="Times New Roman" w:hAnsi="Times New Roman"/>
          <w:sz w:val="24"/>
        </w:rPr>
      </w:pPr>
      <w:r>
        <w:rPr>
          <w:rFonts w:ascii="Times New Roman" w:hAnsi="Times New Roman"/>
          <w:sz w:val="24"/>
        </w:rPr>
        <w:t>Programas de Asistencia, Beneficios de Salud y Pensiones de VA, Suplementario</w:t>
      </w:r>
      <w:r w:rsidR="008F11BD" w:rsidRPr="00413D5D">
        <w:rPr>
          <w:rFonts w:ascii="Times New Roman" w:hAnsi="Times New Roman"/>
          <w:sz w:val="24"/>
        </w:rPr>
        <w:tab/>
      </w:r>
      <w:r w:rsidR="008F11BD" w:rsidRPr="00413D5D">
        <w:rPr>
          <w:rFonts w:ascii="Times New Roman" w:hAnsi="Times New Roman"/>
          <w:sz w:val="24"/>
        </w:rPr>
        <w:tab/>
      </w:r>
    </w:p>
    <w:p w14:paraId="3ED6F44E" w14:textId="17D70E00" w:rsidR="00E66BB8" w:rsidRPr="00413D5D" w:rsidRDefault="008F11BD" w:rsidP="00DE1B12">
      <w:pPr>
        <w:ind w:firstLine="360"/>
        <w:contextualSpacing/>
        <w:rPr>
          <w:rFonts w:ascii="Times New Roman" w:hAnsi="Times New Roman"/>
          <w:sz w:val="24"/>
        </w:rPr>
      </w:pPr>
      <w:r w:rsidRPr="00413D5D">
        <w:rPr>
          <w:rFonts w:ascii="Times New Roman" w:hAnsi="Times New Roman"/>
          <w:sz w:val="24"/>
        </w:rPr>
        <w:tab/>
      </w:r>
      <w:r w:rsidR="00810F1B" w:rsidRPr="00413D5D">
        <w:rPr>
          <w:rFonts w:ascii="Times New Roman" w:hAnsi="Times New Roman"/>
          <w:sz w:val="24"/>
        </w:rPr>
        <w:t>Seguridad de Ingreso/Seguro de Discapacidad del Seguro Social y Medicaid.</w:t>
      </w:r>
    </w:p>
    <w:p w14:paraId="3040D04C" w14:textId="77777777" w:rsidR="00513DB8" w:rsidRPr="00413D5D" w:rsidRDefault="00513DB8" w:rsidP="00DE1B12">
      <w:pPr>
        <w:ind w:firstLine="360"/>
        <w:contextualSpacing/>
        <w:rPr>
          <w:rFonts w:ascii="Times New Roman" w:hAnsi="Times New Roman"/>
          <w:sz w:val="24"/>
        </w:rPr>
      </w:pPr>
    </w:p>
    <w:p w14:paraId="576738D0" w14:textId="77777777" w:rsidR="004913DB" w:rsidRPr="00413D5D" w:rsidRDefault="004913DB" w:rsidP="00ED7E0D">
      <w:pPr>
        <w:shd w:val="clear" w:color="auto" w:fill="FFFFFF"/>
        <w:jc w:val="both"/>
        <w:rPr>
          <w:rFonts w:ascii="Times New Roman" w:hAnsi="Times New Roman"/>
          <w:b/>
          <w:sz w:val="24"/>
          <w:u w:val="single"/>
        </w:rPr>
      </w:pPr>
      <w:r w:rsidRPr="00413D5D">
        <w:rPr>
          <w:rFonts w:ascii="Times New Roman" w:hAnsi="Times New Roman"/>
          <w:b/>
          <w:sz w:val="24"/>
          <w:u w:val="single"/>
        </w:rPr>
        <w:t>Medidas de resultado</w:t>
      </w:r>
    </w:p>
    <w:p w14:paraId="2DFB73A8" w14:textId="77777777" w:rsidR="004913DB" w:rsidRPr="00413D5D" w:rsidRDefault="004913DB" w:rsidP="00ED7E0D">
      <w:pPr>
        <w:shd w:val="clear" w:color="auto" w:fill="FFFFFF"/>
        <w:jc w:val="both"/>
        <w:rPr>
          <w:rFonts w:ascii="Times New Roman" w:hAnsi="Times New Roman"/>
          <w:sz w:val="24"/>
        </w:rPr>
      </w:pPr>
    </w:p>
    <w:p w14:paraId="68CA57D0" w14:textId="31A45E77" w:rsidR="00D66B76" w:rsidRDefault="004913DB" w:rsidP="00513DB8">
      <w:pPr>
        <w:ind w:firstLine="720"/>
        <w:rPr>
          <w:rFonts w:ascii="Times New Roman" w:hAnsi="Times New Roman"/>
          <w:sz w:val="24"/>
        </w:rPr>
      </w:pPr>
      <w:r w:rsidRPr="00413D5D">
        <w:rPr>
          <w:rFonts w:ascii="Times New Roman" w:hAnsi="Times New Roman"/>
          <w:sz w:val="24"/>
        </w:rPr>
        <w:t>Las medidas de los resultados estarán determinadas por los indicadores de desempeño. El Estado optó por no desarrollar indicadores de desempeño porque su Programa ESG se implementará en diferentes áreas geográficas con diversas necesidades, programas de servicios sociales y grados de acceso a los servicios. Los subreceptores desarrollarán indicadores de desempeño que representen mejor los logros del programa para sus áreas locales. Se evaluarán los indicadores de desempeño específicos de las áreas geográficas para determinar los resultados del programa.</w:t>
      </w:r>
    </w:p>
    <w:p w14:paraId="09C8D4A0" w14:textId="77777777" w:rsidR="009811F4" w:rsidRPr="00413D5D" w:rsidRDefault="009811F4" w:rsidP="00513DB8">
      <w:pPr>
        <w:ind w:firstLine="720"/>
        <w:rPr>
          <w:rFonts w:ascii="Times New Roman" w:hAnsi="Times New Roman"/>
          <w:sz w:val="24"/>
        </w:rPr>
      </w:pPr>
    </w:p>
    <w:p w14:paraId="4AD8C52D" w14:textId="77777777" w:rsidR="008E0DAC" w:rsidRPr="00413D5D" w:rsidRDefault="004913DB" w:rsidP="00ED7E0D">
      <w:pPr>
        <w:jc w:val="both"/>
        <w:rPr>
          <w:rFonts w:ascii="Times New Roman" w:hAnsi="Times New Roman"/>
          <w:b/>
          <w:sz w:val="24"/>
          <w:u w:val="single"/>
        </w:rPr>
      </w:pPr>
      <w:r w:rsidRPr="00413D5D">
        <w:rPr>
          <w:rFonts w:ascii="Times New Roman" w:hAnsi="Times New Roman"/>
          <w:b/>
          <w:sz w:val="24"/>
          <w:u w:val="single"/>
        </w:rPr>
        <w:t>Evaluación centralizada o coordinada</w:t>
      </w:r>
    </w:p>
    <w:p w14:paraId="79113E03" w14:textId="77777777" w:rsidR="004913DB" w:rsidRPr="00413D5D" w:rsidRDefault="004913DB" w:rsidP="00ED7E0D">
      <w:pPr>
        <w:jc w:val="both"/>
        <w:rPr>
          <w:rFonts w:ascii="Times New Roman" w:hAnsi="Times New Roman"/>
          <w:b/>
          <w:sz w:val="24"/>
          <w:u w:val="single"/>
        </w:rPr>
      </w:pPr>
    </w:p>
    <w:p w14:paraId="25850429" w14:textId="77777777" w:rsidR="004913DB" w:rsidRPr="00413D5D" w:rsidRDefault="002A21F3" w:rsidP="00327C03">
      <w:pPr>
        <w:ind w:firstLine="720"/>
        <w:jc w:val="both"/>
        <w:rPr>
          <w:rFonts w:ascii="Times New Roman" w:hAnsi="Times New Roman"/>
          <w:sz w:val="24"/>
        </w:rPr>
      </w:pPr>
      <w:r w:rsidRPr="00413D5D">
        <w:rPr>
          <w:rFonts w:ascii="Times New Roman" w:hAnsi="Times New Roman"/>
          <w:sz w:val="24"/>
        </w:rPr>
        <w:t>Cada CoC tiene un sistema de evaluación centralizado o coordinado establecido para su área de servicio. La implementación de los sistemas varía según el continuo. Todos los proyectos financiados por ESG utilizan el sistema de evaluación coordinado desarrollado por el CoC local.</w:t>
      </w:r>
    </w:p>
    <w:p w14:paraId="7AFD512A" w14:textId="77777777" w:rsidR="00893426" w:rsidRPr="00413D5D" w:rsidRDefault="00893426" w:rsidP="00ED7E0D">
      <w:pPr>
        <w:contextualSpacing/>
        <w:jc w:val="both"/>
        <w:rPr>
          <w:rFonts w:ascii="Times New Roman" w:hAnsi="Times New Roman"/>
          <w:b/>
          <w:sz w:val="24"/>
          <w:u w:val="single"/>
        </w:rPr>
      </w:pPr>
    </w:p>
    <w:p w14:paraId="631FA1E8" w14:textId="77777777" w:rsidR="00B85B57" w:rsidRPr="00413D5D" w:rsidRDefault="00B85B57" w:rsidP="00ED7E0D">
      <w:pPr>
        <w:contextualSpacing/>
        <w:jc w:val="both"/>
        <w:rPr>
          <w:rFonts w:ascii="Times New Roman" w:hAnsi="Times New Roman"/>
          <w:b/>
          <w:sz w:val="24"/>
          <w:u w:val="single"/>
        </w:rPr>
      </w:pPr>
      <w:r w:rsidRPr="00413D5D">
        <w:rPr>
          <w:rFonts w:ascii="Times New Roman" w:hAnsi="Times New Roman"/>
          <w:b/>
          <w:sz w:val="24"/>
          <w:u w:val="single"/>
        </w:rPr>
        <w:t>Requisitos para los beneficiarios que planean usar el factor de riesgo según el párrafo (1) (iii) (G) de la definición de "en riesgo de quedarse sin hogar"</w:t>
      </w:r>
    </w:p>
    <w:p w14:paraId="4F931F9E" w14:textId="77777777" w:rsidR="00B85B57" w:rsidRPr="00413D5D" w:rsidRDefault="00B85B57" w:rsidP="00ED7E0D">
      <w:pPr>
        <w:contextualSpacing/>
        <w:jc w:val="both"/>
        <w:rPr>
          <w:rFonts w:ascii="Times New Roman" w:hAnsi="Times New Roman"/>
          <w:b/>
          <w:sz w:val="24"/>
          <w:u w:val="single"/>
        </w:rPr>
      </w:pPr>
    </w:p>
    <w:p w14:paraId="5A30BE2C" w14:textId="77777777" w:rsidR="00B85B57" w:rsidRPr="00413D5D" w:rsidRDefault="00B85B57" w:rsidP="00327C03">
      <w:pPr>
        <w:ind w:firstLine="720"/>
        <w:contextualSpacing/>
        <w:jc w:val="both"/>
        <w:rPr>
          <w:rFonts w:ascii="Times New Roman" w:hAnsi="Times New Roman"/>
          <w:sz w:val="24"/>
        </w:rPr>
      </w:pPr>
      <w:r w:rsidRPr="00413D5D">
        <w:rPr>
          <w:rFonts w:ascii="Times New Roman" w:hAnsi="Times New Roman"/>
          <w:sz w:val="24"/>
        </w:rPr>
        <w:t>Si el beneficiario planea atender a personas “en riesgo de quedarse sin hogar”, con base en el factor de riesgo “de lo contrario, vive en una vivienda que tiene características asociadas con la inestabilidad y un mayor riesgo de quedarse sin hogar”, describa las características específicas asociadas con la inestabilidad y un mayor riesgo de quedarse sin hogar.</w:t>
      </w:r>
    </w:p>
    <w:p w14:paraId="1AFC8CA8" w14:textId="77777777" w:rsidR="00EB2CC9" w:rsidRPr="00413D5D" w:rsidRDefault="00EB2CC9" w:rsidP="00ED7E0D">
      <w:pPr>
        <w:contextualSpacing/>
        <w:jc w:val="both"/>
        <w:rPr>
          <w:rFonts w:ascii="Times New Roman" w:hAnsi="Times New Roman"/>
          <w:sz w:val="24"/>
        </w:rPr>
      </w:pPr>
    </w:p>
    <w:p w14:paraId="65ACC75F" w14:textId="77777777" w:rsidR="00B85B57" w:rsidRPr="00413D5D" w:rsidRDefault="00B85B57" w:rsidP="00327C03">
      <w:pPr>
        <w:ind w:firstLine="360"/>
        <w:contextualSpacing/>
        <w:jc w:val="both"/>
        <w:rPr>
          <w:rFonts w:ascii="Times New Roman" w:hAnsi="Times New Roman"/>
          <w:sz w:val="24"/>
        </w:rPr>
      </w:pPr>
      <w:r w:rsidRPr="00413D5D">
        <w:rPr>
          <w:rFonts w:ascii="Times New Roman" w:hAnsi="Times New Roman"/>
          <w:sz w:val="24"/>
        </w:rPr>
        <w:t>El Estado acepta las siguientes condiciones como indicativas de inestabilidad en la vivienda y mayor riesgo de quedarse sin hogar:</w:t>
      </w:r>
    </w:p>
    <w:p w14:paraId="30696626" w14:textId="77777777" w:rsidR="00EB2CC9" w:rsidRPr="00413D5D" w:rsidRDefault="00EB2CC9" w:rsidP="00ED7E0D">
      <w:pPr>
        <w:contextualSpacing/>
        <w:jc w:val="both"/>
        <w:rPr>
          <w:rFonts w:ascii="Times New Roman" w:hAnsi="Times New Roman"/>
          <w:sz w:val="24"/>
        </w:rPr>
      </w:pPr>
    </w:p>
    <w:p w14:paraId="56808317" w14:textId="77777777" w:rsidR="00B85B57" w:rsidRPr="00413D5D" w:rsidRDefault="00327C03" w:rsidP="00B83E46">
      <w:pPr>
        <w:jc w:val="both"/>
        <w:rPr>
          <w:rFonts w:ascii="Times New Roman" w:hAnsi="Times New Roman"/>
          <w:sz w:val="24"/>
        </w:rPr>
      </w:pPr>
      <w:r w:rsidRPr="00413D5D">
        <w:rPr>
          <w:rFonts w:ascii="Times New Roman" w:hAnsi="Times New Roman"/>
        </w:rPr>
        <w:tab/>
      </w:r>
      <w:r w:rsidRPr="00413D5D">
        <w:rPr>
          <w:rFonts w:ascii="Times New Roman" w:hAnsi="Times New Roman"/>
          <w:sz w:val="24"/>
        </w:rPr>
        <w:t>1. Condiciones de salud mental documentadas que limitan o prohíben la capacidad de una persona para</w:t>
      </w:r>
      <w:r w:rsidR="008F11BD" w:rsidRPr="00413D5D">
        <w:rPr>
          <w:rFonts w:ascii="Times New Roman" w:hAnsi="Times New Roman"/>
          <w:sz w:val="24"/>
        </w:rPr>
        <w:tab/>
        <w:t xml:space="preserve">      </w:t>
      </w:r>
      <w:r w:rsidR="00B85B57" w:rsidRPr="00413D5D">
        <w:rPr>
          <w:rFonts w:ascii="Times New Roman" w:hAnsi="Times New Roman"/>
          <w:sz w:val="24"/>
        </w:rPr>
        <w:t>trabajo;</w:t>
      </w:r>
    </w:p>
    <w:p w14:paraId="1B31E78B" w14:textId="77777777" w:rsidR="00E66BB8" w:rsidRPr="00413D5D" w:rsidRDefault="00E66BB8" w:rsidP="00B83E46">
      <w:pPr>
        <w:jc w:val="both"/>
        <w:rPr>
          <w:rFonts w:ascii="Times New Roman" w:hAnsi="Times New Roman"/>
          <w:sz w:val="24"/>
        </w:rPr>
      </w:pPr>
    </w:p>
    <w:p w14:paraId="4EA6D2C2" w14:textId="77777777" w:rsidR="009811F4" w:rsidRDefault="00327C03" w:rsidP="009811F4">
      <w:pPr>
        <w:ind w:left="720"/>
        <w:jc w:val="both"/>
        <w:rPr>
          <w:rFonts w:ascii="Times New Roman" w:hAnsi="Times New Roman"/>
          <w:sz w:val="24"/>
        </w:rPr>
      </w:pPr>
      <w:r w:rsidRPr="00413D5D">
        <w:rPr>
          <w:rFonts w:ascii="Times New Roman" w:hAnsi="Times New Roman"/>
          <w:sz w:val="24"/>
        </w:rPr>
        <w:t>2. condiciones de salud física documentadas que limitan o prohíben la capacidad de una persona</w:t>
      </w:r>
      <w:r w:rsidR="008F11BD" w:rsidRPr="00413D5D">
        <w:rPr>
          <w:rFonts w:ascii="Times New Roman" w:hAnsi="Times New Roman"/>
          <w:sz w:val="24"/>
        </w:rPr>
        <w:tab/>
        <w:t xml:space="preserve">      </w:t>
      </w:r>
      <w:r w:rsidR="009811F4">
        <w:rPr>
          <w:rFonts w:ascii="Times New Roman" w:hAnsi="Times New Roman"/>
          <w:sz w:val="24"/>
        </w:rPr>
        <w:t xml:space="preserve">   </w:t>
      </w:r>
    </w:p>
    <w:p w14:paraId="648C7F55" w14:textId="0BFC3272" w:rsidR="00B85B57" w:rsidRPr="00413D5D" w:rsidRDefault="009811F4" w:rsidP="009811F4">
      <w:pPr>
        <w:ind w:left="720"/>
        <w:jc w:val="both"/>
        <w:rPr>
          <w:rFonts w:ascii="Times New Roman" w:hAnsi="Times New Roman"/>
          <w:sz w:val="24"/>
        </w:rPr>
      </w:pPr>
      <w:r>
        <w:rPr>
          <w:rFonts w:ascii="Times New Roman" w:hAnsi="Times New Roman"/>
          <w:sz w:val="24"/>
        </w:rPr>
        <w:t>trabajar;</w:t>
      </w:r>
    </w:p>
    <w:p w14:paraId="7CFDD6C9" w14:textId="77777777" w:rsidR="00E66BB8" w:rsidRPr="00413D5D" w:rsidRDefault="00E66BB8" w:rsidP="00B83E46">
      <w:pPr>
        <w:jc w:val="both"/>
        <w:rPr>
          <w:rFonts w:ascii="Times New Roman" w:hAnsi="Times New Roman"/>
          <w:sz w:val="24"/>
        </w:rPr>
      </w:pPr>
    </w:p>
    <w:p w14:paraId="3125E757" w14:textId="3D8FBA30" w:rsidR="00B85B57" w:rsidRPr="009811F4" w:rsidRDefault="009811F4" w:rsidP="009811F4">
      <w:pPr>
        <w:ind w:firstLine="720"/>
        <w:jc w:val="both"/>
        <w:rPr>
          <w:rFonts w:ascii="Times New Roman" w:hAnsi="Times New Roman"/>
          <w:sz w:val="24"/>
        </w:rPr>
      </w:pPr>
      <w:r>
        <w:rPr>
          <w:rFonts w:ascii="Times New Roman" w:hAnsi="Times New Roman"/>
          <w:sz w:val="24"/>
        </w:rPr>
        <w:t>3. abuso de sustancias documentado que limita o prohíbe la capacidad de una persona para trabajar;</w:t>
      </w:r>
    </w:p>
    <w:p w14:paraId="1628B413" w14:textId="77777777" w:rsidR="00E66BB8" w:rsidRPr="00413D5D" w:rsidRDefault="00E66BB8" w:rsidP="00B83E46">
      <w:pPr>
        <w:jc w:val="both"/>
        <w:rPr>
          <w:rFonts w:ascii="Times New Roman" w:hAnsi="Times New Roman"/>
          <w:sz w:val="24"/>
        </w:rPr>
      </w:pPr>
    </w:p>
    <w:p w14:paraId="3290EA9C" w14:textId="77777777" w:rsidR="00B85B57" w:rsidRPr="00413D5D" w:rsidRDefault="00327C03" w:rsidP="00B83E46">
      <w:pPr>
        <w:jc w:val="both"/>
        <w:rPr>
          <w:rFonts w:ascii="Times New Roman" w:hAnsi="Times New Roman"/>
          <w:sz w:val="24"/>
        </w:rPr>
      </w:pPr>
      <w:r w:rsidRPr="00413D5D">
        <w:rPr>
          <w:rFonts w:ascii="Times New Roman" w:hAnsi="Times New Roman"/>
          <w:sz w:val="24"/>
        </w:rPr>
        <w:tab/>
        <w:t xml:space="preserve">4. </w:t>
      </w:r>
      <w:r w:rsidR="008C1353" w:rsidRPr="00413D5D">
        <w:rPr>
          <w:rFonts w:ascii="Times New Roman" w:hAnsi="Times New Roman"/>
          <w:sz w:val="24"/>
        </w:rPr>
        <w:t>la persona tiene antecedentes penales; o</w:t>
      </w:r>
    </w:p>
    <w:p w14:paraId="7C8534DD" w14:textId="77777777" w:rsidR="00E66BB8" w:rsidRPr="00413D5D" w:rsidRDefault="00E66BB8" w:rsidP="00B83E46">
      <w:pPr>
        <w:jc w:val="both"/>
        <w:rPr>
          <w:rFonts w:ascii="Times New Roman" w:hAnsi="Times New Roman"/>
          <w:sz w:val="24"/>
        </w:rPr>
      </w:pPr>
    </w:p>
    <w:p w14:paraId="1D4A0C75" w14:textId="34DAE73D" w:rsidR="00F95CB2" w:rsidRPr="00E73564" w:rsidRDefault="008C1353" w:rsidP="00E73564">
      <w:pPr>
        <w:pStyle w:val="ListParagraph"/>
        <w:numPr>
          <w:ilvl w:val="0"/>
          <w:numId w:val="31"/>
        </w:numPr>
        <w:jc w:val="both"/>
        <w:rPr>
          <w:rFonts w:ascii="Times New Roman" w:hAnsi="Times New Roman"/>
          <w:sz w:val="24"/>
        </w:rPr>
      </w:pPr>
      <w:r w:rsidRPr="00E73564">
        <w:rPr>
          <w:rFonts w:ascii="Times New Roman" w:hAnsi="Times New Roman"/>
          <w:sz w:val="24"/>
        </w:rPr>
        <w:t>hechos de violencia doméstica o abuso.</w:t>
      </w:r>
    </w:p>
    <w:p w14:paraId="07F6B0C9" w14:textId="050B1FC8" w:rsidR="00E73564" w:rsidRDefault="00E73564" w:rsidP="00E73564">
      <w:pPr>
        <w:jc w:val="both"/>
        <w:rPr>
          <w:rFonts w:ascii="Times New Roman" w:hAnsi="Times New Roman"/>
          <w:sz w:val="24"/>
        </w:rPr>
      </w:pPr>
    </w:p>
    <w:p w14:paraId="16CEE89E" w14:textId="77777777" w:rsidR="00E73564" w:rsidRPr="00E73564" w:rsidRDefault="00E73564" w:rsidP="00E73564">
      <w:pPr>
        <w:jc w:val="both"/>
        <w:rPr>
          <w:rFonts w:ascii="Times New Roman" w:hAnsi="Times New Roman"/>
          <w:sz w:val="24"/>
        </w:rPr>
      </w:pPr>
    </w:p>
    <w:p w14:paraId="3CCC95E2" w14:textId="77777777" w:rsidR="008F11BD" w:rsidRPr="00413D5D" w:rsidRDefault="008F11BD" w:rsidP="00751551">
      <w:pPr>
        <w:rPr>
          <w:rFonts w:ascii="Times New Roman" w:hAnsi="Times New Roman"/>
        </w:rPr>
      </w:pPr>
    </w:p>
    <w:p w14:paraId="0F9ECD7B" w14:textId="77777777" w:rsidR="00B85B57" w:rsidRPr="00B83695" w:rsidRDefault="00F95CB2" w:rsidP="00ED7E0D">
      <w:pPr>
        <w:jc w:val="both"/>
        <w:rPr>
          <w:rFonts w:ascii="Times New Roman" w:hAnsi="Times New Roman"/>
          <w:b/>
          <w:sz w:val="24"/>
          <w:u w:val="single"/>
        </w:rPr>
      </w:pPr>
      <w:r w:rsidRPr="00B83695">
        <w:rPr>
          <w:rFonts w:ascii="Times New Roman" w:hAnsi="Times New Roman"/>
          <w:b/>
          <w:sz w:val="24"/>
          <w:u w:val="single"/>
        </w:rPr>
        <w:t>Metas de un año y pasos de acción específicos para reducir y acabar con la falta de vivienda a través de:</w:t>
      </w:r>
    </w:p>
    <w:p w14:paraId="5A3D9B02" w14:textId="77777777" w:rsidR="00F95CB2" w:rsidRPr="00B83695" w:rsidRDefault="00F95CB2" w:rsidP="00ED7E0D">
      <w:pPr>
        <w:pStyle w:val="Default"/>
        <w:jc w:val="both"/>
        <w:rPr>
          <w:rFonts w:ascii="Times New Roman" w:hAnsi="Times New Roman" w:cs="Times New Roman"/>
          <w:color w:val="auto"/>
        </w:rPr>
      </w:pPr>
    </w:p>
    <w:p w14:paraId="087085D4" w14:textId="37EE35B7" w:rsidR="00327C03" w:rsidRPr="00B83695" w:rsidRDefault="00F95CB2" w:rsidP="00E73564">
      <w:pPr>
        <w:pStyle w:val="Default"/>
        <w:ind w:left="720"/>
        <w:jc w:val="both"/>
        <w:rPr>
          <w:rFonts w:ascii="Times New Roman" w:hAnsi="Times New Roman" w:cs="Times New Roman"/>
          <w:i/>
          <w:color w:val="auto"/>
        </w:rPr>
      </w:pPr>
      <w:r w:rsidRPr="00B83695">
        <w:rPr>
          <w:rFonts w:ascii="Times New Roman" w:hAnsi="Times New Roman" w:cs="Times New Roman"/>
          <w:bCs/>
          <w:i/>
          <w:color w:val="auto"/>
        </w:rPr>
        <w:t>Llegar</w:t>
      </w:r>
      <w:r w:rsidRPr="00B83695">
        <w:rPr>
          <w:rFonts w:ascii="Times New Roman" w:hAnsi="Times New Roman" w:cs="Times New Roman"/>
          <w:b/>
          <w:bCs/>
          <w:i/>
          <w:color w:val="auto"/>
        </w:rPr>
        <w:t xml:space="preserve"> </w:t>
      </w:r>
      <w:r w:rsidRPr="00B83695">
        <w:rPr>
          <w:rFonts w:ascii="Times New Roman" w:hAnsi="Times New Roman" w:cs="Times New Roman"/>
          <w:i/>
          <w:color w:val="auto"/>
        </w:rPr>
        <w:t>a las personas sin hogar (especialmente las personas sin techo) y evaluando sus necesidades individuales</w:t>
      </w:r>
    </w:p>
    <w:p w14:paraId="5FCAD148" w14:textId="77777777" w:rsidR="00163E9E" w:rsidRPr="00B83695" w:rsidRDefault="00163E9E" w:rsidP="00ED7E0D">
      <w:pPr>
        <w:pStyle w:val="Default"/>
        <w:jc w:val="both"/>
        <w:rPr>
          <w:rFonts w:ascii="Times New Roman" w:hAnsi="Times New Roman" w:cs="Times New Roman"/>
          <w:color w:val="auto"/>
        </w:rPr>
      </w:pPr>
    </w:p>
    <w:p w14:paraId="02CBAB00" w14:textId="51327CE9" w:rsidR="00893426" w:rsidRPr="00B83695" w:rsidRDefault="00530957" w:rsidP="00DE1B12">
      <w:pPr>
        <w:pStyle w:val="Default"/>
        <w:ind w:left="720" w:firstLine="720"/>
        <w:jc w:val="both"/>
        <w:rPr>
          <w:rFonts w:ascii="Times New Roman" w:hAnsi="Times New Roman" w:cs="Times New Roman"/>
          <w:color w:val="auto"/>
        </w:rPr>
      </w:pPr>
      <w:bookmarkStart w:id="3" w:name="_Hlk69379289"/>
      <w:r w:rsidRPr="00B83695">
        <w:rPr>
          <w:rFonts w:ascii="Times New Roman" w:hAnsi="Times New Roman" w:cs="Times New Roman"/>
          <w:color w:val="auto"/>
        </w:rPr>
        <w:t xml:space="preserve">Las encuestas puntuales para 2020 mostraron que había 1299 personas sin hogar sin hogar en Alabama. </w:t>
      </w:r>
      <w:bookmarkEnd w:id="3"/>
      <w:r w:rsidR="00C250D0" w:rsidRPr="00B83695">
        <w:rPr>
          <w:rFonts w:ascii="Times New Roman" w:hAnsi="Times New Roman" w:cs="Times New Roman"/>
          <w:color w:val="auto"/>
        </w:rPr>
        <w:t xml:space="preserve">Los objetivos del Estado son disminuir el número de personas sin hogar sin techo y aumentar la provisión de servicios para ellos. </w:t>
      </w:r>
      <w:r w:rsidR="00556132" w:rsidRPr="00B83695">
        <w:rPr>
          <w:rFonts w:ascii="Times New Roman" w:hAnsi="Times New Roman" w:cs="Times New Roman"/>
          <w:color w:val="auto"/>
        </w:rPr>
        <w:t>En un esfuerzo por llegar a las personas sin hogar sin hogar y abordar sus necesidades, se llevarán a cabo los siguientes pasos de acción.</w:t>
      </w:r>
    </w:p>
    <w:p w14:paraId="5A6BCB6E" w14:textId="77777777" w:rsidR="00EB2CC9" w:rsidRPr="00B83695" w:rsidRDefault="00EB2CC9" w:rsidP="00ED7E0D">
      <w:pPr>
        <w:pStyle w:val="Default"/>
        <w:jc w:val="both"/>
        <w:rPr>
          <w:rFonts w:ascii="Times New Roman" w:hAnsi="Times New Roman" w:cs="Times New Roman"/>
          <w:color w:val="auto"/>
        </w:rPr>
      </w:pPr>
    </w:p>
    <w:p w14:paraId="7348E39B" w14:textId="4E50A0E0" w:rsidR="006D1235" w:rsidRPr="00B83695" w:rsidRDefault="00C250D0" w:rsidP="006D1235">
      <w:pPr>
        <w:pStyle w:val="Default"/>
        <w:numPr>
          <w:ilvl w:val="0"/>
          <w:numId w:val="29"/>
        </w:numPr>
        <w:jc w:val="both"/>
        <w:rPr>
          <w:rFonts w:ascii="Times New Roman" w:hAnsi="Times New Roman" w:cs="Times New Roman"/>
          <w:color w:val="auto"/>
        </w:rPr>
      </w:pPr>
      <w:r w:rsidRPr="00B83695">
        <w:rPr>
          <w:rFonts w:ascii="Times New Roman" w:hAnsi="Times New Roman" w:cs="Times New Roman"/>
          <w:color w:val="auto"/>
        </w:rPr>
        <w:t>Los subreceptores ESG y los subreceptores de segundo nivel trabajarán más estrechamente</w:t>
      </w:r>
    </w:p>
    <w:p w14:paraId="74683026" w14:textId="43240141" w:rsidR="00810F1B" w:rsidRPr="00B83695" w:rsidRDefault="00547A28" w:rsidP="006D1235">
      <w:pPr>
        <w:pStyle w:val="Default"/>
        <w:ind w:left="1800"/>
        <w:jc w:val="both"/>
        <w:rPr>
          <w:rFonts w:ascii="Times New Roman" w:hAnsi="Times New Roman" w:cs="Times New Roman"/>
          <w:color w:val="auto"/>
        </w:rPr>
      </w:pPr>
      <w:r w:rsidRPr="00B83695">
        <w:rPr>
          <w:rFonts w:ascii="Times New Roman" w:hAnsi="Times New Roman" w:cs="Times New Roman"/>
          <w:color w:val="auto"/>
        </w:rPr>
        <w:t>con los grupos de CoC en todo el estado para identificar a las personas sin hogar sin refugio en sus áreas de servicio y determinar sus necesidades.</w:t>
      </w:r>
    </w:p>
    <w:p w14:paraId="5750FC3E" w14:textId="77777777" w:rsidR="006D1235" w:rsidRPr="00B83695" w:rsidRDefault="006D1235" w:rsidP="006D1235">
      <w:pPr>
        <w:pStyle w:val="Default"/>
        <w:ind w:left="1800"/>
        <w:jc w:val="both"/>
        <w:rPr>
          <w:rFonts w:ascii="Times New Roman" w:hAnsi="Times New Roman" w:cs="Times New Roman"/>
          <w:color w:val="auto"/>
        </w:rPr>
      </w:pPr>
    </w:p>
    <w:p w14:paraId="5C0C15F1" w14:textId="4CB9C9F0" w:rsidR="00C250D0" w:rsidRPr="00B83695" w:rsidRDefault="00C250D0" w:rsidP="006D1235">
      <w:pPr>
        <w:pStyle w:val="Default"/>
        <w:numPr>
          <w:ilvl w:val="0"/>
          <w:numId w:val="29"/>
        </w:numPr>
        <w:jc w:val="both"/>
        <w:rPr>
          <w:rFonts w:ascii="Times New Roman" w:hAnsi="Times New Roman" w:cs="Times New Roman"/>
          <w:color w:val="auto"/>
        </w:rPr>
      </w:pPr>
      <w:r w:rsidRPr="00B83695">
        <w:rPr>
          <w:rFonts w:ascii="Times New Roman" w:hAnsi="Times New Roman" w:cs="Times New Roman"/>
          <w:color w:val="auto"/>
        </w:rPr>
        <w:t xml:space="preserve">Además de sus programas establecidos, los subreceptores de ESG y los subreceptores </w:t>
      </w:r>
      <w:r w:rsidR="00530957" w:rsidRPr="00B83695">
        <w:rPr>
          <w:rFonts w:ascii="Times New Roman" w:hAnsi="Times New Roman" w:cs="Times New Roman"/>
          <w:color w:val="auto"/>
        </w:rPr>
        <w:t>de segundo nivel se dirigirán a las personas sin hogar sin hogar en un esfuerzo por brindarles refugio y servicios.</w:t>
      </w:r>
    </w:p>
    <w:p w14:paraId="56B2AD5E" w14:textId="77777777" w:rsidR="00E66BB8" w:rsidRPr="00B83695" w:rsidRDefault="00E66BB8" w:rsidP="00E66BB8">
      <w:pPr>
        <w:pStyle w:val="Default"/>
        <w:jc w:val="both"/>
        <w:rPr>
          <w:rFonts w:ascii="Times New Roman" w:hAnsi="Times New Roman" w:cs="Times New Roman"/>
          <w:color w:val="auto"/>
        </w:rPr>
      </w:pPr>
    </w:p>
    <w:p w14:paraId="1FB1E1CB" w14:textId="5E86ACD4" w:rsidR="00C250D0" w:rsidRPr="00B83695" w:rsidRDefault="00E66BB8" w:rsidP="00E66BB8">
      <w:pPr>
        <w:pStyle w:val="Default"/>
        <w:jc w:val="both"/>
        <w:rPr>
          <w:rFonts w:ascii="Times New Roman" w:hAnsi="Times New Roman" w:cs="Times New Roman"/>
          <w:color w:val="auto"/>
        </w:rPr>
      </w:pPr>
      <w:r w:rsidRPr="00B83695">
        <w:rPr>
          <w:rFonts w:ascii="Times New Roman" w:hAnsi="Times New Roman" w:cs="Times New Roman"/>
          <w:color w:val="auto"/>
        </w:rPr>
        <w:tab/>
      </w:r>
      <w:r w:rsidRPr="00B83695">
        <w:rPr>
          <w:rFonts w:ascii="Times New Roman" w:hAnsi="Times New Roman" w:cs="Times New Roman"/>
          <w:color w:val="auto"/>
        </w:rPr>
        <w:tab/>
        <w:t xml:space="preserve">3. </w:t>
      </w:r>
      <w:r w:rsidR="00C250D0" w:rsidRPr="00B83695">
        <w:rPr>
          <w:rFonts w:ascii="Times New Roman" w:hAnsi="Times New Roman" w:cs="Times New Roman"/>
          <w:color w:val="auto"/>
        </w:rPr>
        <w:t>Los subreceptores ESG y los subreceptores de segundo nivel se asegurarán de que</w:t>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t xml:space="preserve">     </w:t>
      </w:r>
      <w:r w:rsidR="006D1235" w:rsidRPr="00B83695">
        <w:rPr>
          <w:rFonts w:ascii="Times New Roman" w:hAnsi="Times New Roman" w:cs="Times New Roman"/>
          <w:color w:val="auto"/>
        </w:rPr>
        <w:t>sus administradores de casos informan a las personas sin hogar sin hogar sobre los servicios</w:t>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t xml:space="preserve">     </w:t>
      </w:r>
      <w:r w:rsidR="006D1235" w:rsidRPr="00B83695">
        <w:rPr>
          <w:rFonts w:ascii="Times New Roman" w:hAnsi="Times New Roman" w:cs="Times New Roman"/>
          <w:color w:val="auto"/>
        </w:rPr>
        <w:t>disponible para ellos y coordinar con esos proveedores de servicios en un</w:t>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r>
      <w:r w:rsidR="008F11BD" w:rsidRPr="00B83695">
        <w:rPr>
          <w:rFonts w:ascii="Times New Roman" w:hAnsi="Times New Roman" w:cs="Times New Roman"/>
          <w:color w:val="auto"/>
        </w:rPr>
        <w:tab/>
        <w:t xml:space="preserve">     </w:t>
      </w:r>
      <w:r w:rsidR="006D1235" w:rsidRPr="00B83695">
        <w:rPr>
          <w:rFonts w:ascii="Times New Roman" w:hAnsi="Times New Roman" w:cs="Times New Roman"/>
          <w:color w:val="auto"/>
        </w:rPr>
        <w:t>esfuerzos para facilitar la prestación de dichos servicios.</w:t>
      </w:r>
    </w:p>
    <w:p w14:paraId="062FD8C7" w14:textId="77777777" w:rsidR="00762C3B" w:rsidRPr="00B83695" w:rsidRDefault="00762C3B" w:rsidP="00E66BB8">
      <w:pPr>
        <w:pStyle w:val="Default"/>
        <w:jc w:val="both"/>
        <w:rPr>
          <w:rFonts w:ascii="Times New Roman" w:hAnsi="Times New Roman" w:cs="Times New Roman"/>
          <w:color w:val="auto"/>
        </w:rPr>
      </w:pPr>
    </w:p>
    <w:p w14:paraId="749C0E53" w14:textId="46D9945B" w:rsidR="00E66BB8" w:rsidRPr="00B83695" w:rsidRDefault="00762C3B" w:rsidP="00E66BB8">
      <w:pPr>
        <w:pStyle w:val="Default"/>
        <w:jc w:val="both"/>
        <w:rPr>
          <w:rFonts w:ascii="Times New Roman" w:hAnsi="Times New Roman" w:cs="Times New Roman"/>
          <w:i/>
          <w:color w:val="auto"/>
        </w:rPr>
      </w:pPr>
      <w:r w:rsidRPr="00B83695">
        <w:rPr>
          <w:rFonts w:ascii="Times New Roman" w:hAnsi="Times New Roman" w:cs="Times New Roman"/>
          <w:color w:val="auto"/>
        </w:rPr>
        <w:tab/>
      </w:r>
      <w:r w:rsidR="00F95CB2" w:rsidRPr="00B83695">
        <w:rPr>
          <w:rFonts w:ascii="Times New Roman" w:hAnsi="Times New Roman" w:cs="Times New Roman"/>
          <w:i/>
          <w:color w:val="auto"/>
        </w:rPr>
        <w:t xml:space="preserve">Abordar las </w:t>
      </w:r>
      <w:r w:rsidR="00F95CB2" w:rsidRPr="00B83695">
        <w:rPr>
          <w:rFonts w:ascii="Times New Roman" w:hAnsi="Times New Roman" w:cs="Times New Roman"/>
          <w:bCs/>
          <w:i/>
          <w:color w:val="auto"/>
        </w:rPr>
        <w:t xml:space="preserve">necesidades de alojamiento de emergencia y vivienda de transición de las </w:t>
      </w:r>
      <w:r w:rsidR="00F95CB2" w:rsidRPr="00B83695">
        <w:rPr>
          <w:rFonts w:ascii="Times New Roman" w:hAnsi="Times New Roman" w:cs="Times New Roman"/>
          <w:i/>
          <w:color w:val="auto"/>
        </w:rPr>
        <w:t>personas sin hogar</w:t>
      </w:r>
      <w:r w:rsidR="00810F1B" w:rsidRPr="00B83695">
        <w:rPr>
          <w:rFonts w:ascii="Times New Roman" w:hAnsi="Times New Roman" w:cs="Times New Roman"/>
          <w:i/>
          <w:color w:val="auto"/>
        </w:rPr>
        <w:tab/>
      </w:r>
    </w:p>
    <w:p w14:paraId="21DE83A9" w14:textId="77777777" w:rsidR="00163E9E" w:rsidRPr="00B83695" w:rsidRDefault="00163E9E" w:rsidP="00E66BB8">
      <w:pPr>
        <w:pStyle w:val="Default"/>
        <w:jc w:val="both"/>
        <w:rPr>
          <w:rFonts w:ascii="Times New Roman" w:hAnsi="Times New Roman" w:cs="Times New Roman"/>
          <w:color w:val="auto"/>
        </w:rPr>
      </w:pPr>
    </w:p>
    <w:p w14:paraId="706DA775" w14:textId="75B12F3C" w:rsidR="00E66BB8" w:rsidRPr="00413D5D" w:rsidRDefault="00530957" w:rsidP="003908EE">
      <w:pPr>
        <w:pStyle w:val="Default"/>
        <w:ind w:left="720" w:firstLine="720"/>
        <w:jc w:val="both"/>
        <w:rPr>
          <w:rFonts w:ascii="Times New Roman" w:hAnsi="Times New Roman" w:cs="Times New Roman"/>
          <w:color w:val="auto"/>
        </w:rPr>
      </w:pPr>
      <w:bookmarkStart w:id="4" w:name="_Hlk69379312"/>
      <w:r w:rsidRPr="00B83695">
        <w:rPr>
          <w:rFonts w:ascii="Times New Roman" w:hAnsi="Times New Roman" w:cs="Times New Roman"/>
          <w:color w:val="auto"/>
        </w:rPr>
        <w:lastRenderedPageBreak/>
        <w:t xml:space="preserve">Las encuestas puntuales de 2020 mostraron que había 2052 personas sin hogar en refugios de emergencia y viviendas de transición en Alabama. </w:t>
      </w:r>
      <w:bookmarkEnd w:id="4"/>
      <w:r w:rsidR="007E4862" w:rsidRPr="00B83695">
        <w:rPr>
          <w:rFonts w:ascii="Times New Roman" w:hAnsi="Times New Roman" w:cs="Times New Roman"/>
          <w:color w:val="auto"/>
        </w:rPr>
        <w:t>Las metas del Estado son disminuir el número de personas sin hogar protegidas y aumentar la provisión de servicios para ellas. En un esfuerzo continuo para brindar servicios a las personas sin hogar protegidas y abordar sus necesidades, se llevarán a cabo los siguientes pasos de acción.</w:t>
      </w:r>
    </w:p>
    <w:p w14:paraId="39BE3521" w14:textId="77777777" w:rsidR="00E66BB8" w:rsidRPr="00413D5D" w:rsidRDefault="00E66BB8" w:rsidP="00ED7E0D">
      <w:pPr>
        <w:pStyle w:val="Default"/>
        <w:jc w:val="both"/>
        <w:rPr>
          <w:rFonts w:ascii="Times New Roman" w:hAnsi="Times New Roman" w:cs="Times New Roman"/>
          <w:color w:val="auto"/>
        </w:rPr>
      </w:pPr>
    </w:p>
    <w:p w14:paraId="5109161E" w14:textId="567D01C9" w:rsidR="007E4862" w:rsidRPr="00413D5D" w:rsidRDefault="00E66BB8" w:rsidP="00E66BB8">
      <w:pPr>
        <w:pStyle w:val="Default"/>
        <w:jc w:val="both"/>
        <w:rPr>
          <w:rFonts w:ascii="Times New Roman" w:hAnsi="Times New Roman" w:cs="Times New Roman"/>
          <w:color w:val="auto"/>
        </w:rPr>
      </w:pPr>
      <w:r w:rsidRPr="00413D5D">
        <w:rPr>
          <w:rFonts w:ascii="Times New Roman" w:hAnsi="Times New Roman" w:cs="Times New Roman"/>
          <w:color w:val="auto"/>
        </w:rPr>
        <w:tab/>
      </w:r>
      <w:r w:rsidRPr="00413D5D">
        <w:rPr>
          <w:rFonts w:ascii="Times New Roman" w:hAnsi="Times New Roman" w:cs="Times New Roman"/>
          <w:color w:val="auto"/>
        </w:rPr>
        <w:tab/>
        <w:t xml:space="preserve">1. </w:t>
      </w:r>
      <w:r w:rsidR="007E4862" w:rsidRPr="00413D5D">
        <w:rPr>
          <w:rFonts w:ascii="Times New Roman" w:hAnsi="Times New Roman" w:cs="Times New Roman"/>
          <w:color w:val="auto"/>
        </w:rPr>
        <w:t>Los subreceptores ESG y los subreceptores de segundo nivel trabajarán más</w:t>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t xml:space="preserve">     </w:t>
      </w:r>
      <w:r w:rsidR="006D1235">
        <w:rPr>
          <w:rFonts w:ascii="Times New Roman" w:hAnsi="Times New Roman" w:cs="Times New Roman"/>
          <w:color w:val="auto"/>
        </w:rPr>
        <w:t>de cerca con los principales proveedores de servicios en todo el estado para vincular</w:t>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t xml:space="preserve">     </w:t>
      </w:r>
      <w:r w:rsidR="006D1235">
        <w:rPr>
          <w:rFonts w:ascii="Times New Roman" w:hAnsi="Times New Roman" w:cs="Times New Roman"/>
          <w:color w:val="auto"/>
        </w:rPr>
        <w:t>las personas sin hogar albergadas en sus áreas de servicio a la</w:t>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t xml:space="preserve">     </w:t>
      </w:r>
      <w:r w:rsidR="006D1235">
        <w:rPr>
          <w:rFonts w:ascii="Times New Roman" w:hAnsi="Times New Roman" w:cs="Times New Roman"/>
          <w:color w:val="auto"/>
        </w:rPr>
        <w:t>servicios apropiados.</w:t>
      </w:r>
    </w:p>
    <w:p w14:paraId="64A262A6" w14:textId="77777777" w:rsidR="00E66BB8" w:rsidRPr="00413D5D" w:rsidRDefault="00E66BB8" w:rsidP="00E66BB8">
      <w:pPr>
        <w:pStyle w:val="Default"/>
        <w:jc w:val="both"/>
        <w:rPr>
          <w:rFonts w:ascii="Times New Roman" w:hAnsi="Times New Roman" w:cs="Times New Roman"/>
          <w:color w:val="auto"/>
        </w:rPr>
      </w:pPr>
    </w:p>
    <w:p w14:paraId="44AF6DC5" w14:textId="7EE68384" w:rsidR="004D12C3" w:rsidRPr="00413D5D" w:rsidRDefault="00E66BB8" w:rsidP="00E66BB8">
      <w:pPr>
        <w:pStyle w:val="Default"/>
        <w:jc w:val="both"/>
        <w:rPr>
          <w:rFonts w:ascii="Times New Roman" w:hAnsi="Times New Roman" w:cs="Times New Roman"/>
          <w:color w:val="auto"/>
        </w:rPr>
      </w:pPr>
      <w:r w:rsidRPr="00413D5D">
        <w:rPr>
          <w:rFonts w:ascii="Times New Roman" w:hAnsi="Times New Roman" w:cs="Times New Roman"/>
          <w:color w:val="auto"/>
        </w:rPr>
        <w:tab/>
      </w:r>
      <w:r w:rsidRPr="00413D5D">
        <w:rPr>
          <w:rFonts w:ascii="Times New Roman" w:hAnsi="Times New Roman" w:cs="Times New Roman"/>
          <w:color w:val="auto"/>
        </w:rPr>
        <w:tab/>
        <w:t xml:space="preserve">2. </w:t>
      </w:r>
      <w:r w:rsidR="007E4862" w:rsidRPr="00413D5D">
        <w:rPr>
          <w:rFonts w:ascii="Times New Roman" w:hAnsi="Times New Roman" w:cs="Times New Roman"/>
          <w:color w:val="auto"/>
        </w:rPr>
        <w:t>Los subreceptores ESG y los subreceptores de segundo nivel trabajarán más</w:t>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t xml:space="preserve">    </w:t>
      </w:r>
      <w:r w:rsidR="006D1235">
        <w:rPr>
          <w:rFonts w:ascii="Times New Roman" w:hAnsi="Times New Roman" w:cs="Times New Roman"/>
          <w:color w:val="auto"/>
        </w:rPr>
        <w:t>estrechamente con las agencias de vivienda para determinar la disponibilidad para aquellos</w:t>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r>
      <w:r w:rsidR="008F11BD" w:rsidRPr="00413D5D">
        <w:rPr>
          <w:rFonts w:ascii="Times New Roman" w:hAnsi="Times New Roman" w:cs="Times New Roman"/>
          <w:color w:val="auto"/>
        </w:rPr>
        <w:tab/>
        <w:t xml:space="preserve">     </w:t>
      </w:r>
      <w:r w:rsidR="004D12C3" w:rsidRPr="00413D5D">
        <w:rPr>
          <w:rFonts w:ascii="Times New Roman" w:hAnsi="Times New Roman" w:cs="Times New Roman"/>
          <w:color w:val="auto"/>
        </w:rPr>
        <w:t>personas sin hogar protegidas que salen del sistema.</w:t>
      </w:r>
    </w:p>
    <w:p w14:paraId="1912F4E3" w14:textId="77777777" w:rsidR="00E66BB8" w:rsidRPr="00413D5D" w:rsidRDefault="00E66BB8" w:rsidP="00E66BB8">
      <w:pPr>
        <w:pStyle w:val="Default"/>
        <w:jc w:val="both"/>
        <w:rPr>
          <w:rFonts w:ascii="Times New Roman" w:hAnsi="Times New Roman" w:cs="Times New Roman"/>
          <w:color w:val="auto"/>
        </w:rPr>
      </w:pPr>
    </w:p>
    <w:p w14:paraId="5FBDCA92" w14:textId="1104CC98" w:rsidR="00646E65"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Ayudar a las personas sin hogar (especialmente a las personas y familias crónicamente sin hogar </w:t>
      </w:r>
      <w:r w:rsidR="00BA256B" w:rsidRPr="00413D5D">
        <w:rPr>
          <w:rFonts w:ascii="Times New Roman" w:hAnsi="Times New Roman" w:cs="Times New Roman"/>
          <w:i/>
          <w:color w:val="auto"/>
        </w:rPr>
        <w:tab/>
      </w:r>
      <w:r w:rsidRPr="00413D5D">
        <w:rPr>
          <w:rFonts w:ascii="Times New Roman" w:hAnsi="Times New Roman" w:cs="Times New Roman"/>
          <w:i/>
          <w:color w:val="auto"/>
        </w:rPr>
        <w:t xml:space="preserve">, familias con niños, veteranos y sus familias, y </w:t>
      </w:r>
      <w:r w:rsidR="00BA256B" w:rsidRPr="00413D5D">
        <w:rPr>
          <w:rFonts w:ascii="Times New Roman" w:hAnsi="Times New Roman" w:cs="Times New Roman"/>
          <w:i/>
          <w:color w:val="auto"/>
        </w:rPr>
        <w:tab/>
      </w:r>
      <w:r w:rsidRPr="00413D5D">
        <w:rPr>
          <w:rFonts w:ascii="Times New Roman" w:hAnsi="Times New Roman" w:cs="Times New Roman"/>
          <w:i/>
          <w:color w:val="auto"/>
        </w:rPr>
        <w:t>jóvenes no acompañados)</w:t>
      </w:r>
    </w:p>
    <w:p w14:paraId="1F3D0D86" w14:textId="77777777" w:rsidR="00646E65"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hacer la </w:t>
      </w:r>
      <w:r w:rsidRPr="00413D5D">
        <w:rPr>
          <w:rFonts w:ascii="Times New Roman" w:hAnsi="Times New Roman" w:cs="Times New Roman"/>
          <w:bCs/>
          <w:i/>
          <w:color w:val="auto"/>
        </w:rPr>
        <w:t xml:space="preserve">transición a una vivienda permanente y una vida independiente </w:t>
      </w:r>
      <w:r w:rsidRPr="00413D5D">
        <w:rPr>
          <w:rFonts w:ascii="Times New Roman" w:hAnsi="Times New Roman" w:cs="Times New Roman"/>
          <w:i/>
          <w:color w:val="auto"/>
        </w:rPr>
        <w:t xml:space="preserve">, </w:t>
      </w:r>
      <w:r w:rsidR="00BA256B" w:rsidRPr="00413D5D">
        <w:rPr>
          <w:rFonts w:ascii="Times New Roman" w:hAnsi="Times New Roman" w:cs="Times New Roman"/>
          <w:i/>
          <w:color w:val="auto"/>
        </w:rPr>
        <w:tab/>
      </w:r>
      <w:r w:rsidRPr="00413D5D">
        <w:rPr>
          <w:rFonts w:ascii="Times New Roman" w:hAnsi="Times New Roman" w:cs="Times New Roman"/>
          <w:i/>
          <w:color w:val="auto"/>
        </w:rPr>
        <w:t>incluido el acortamiento</w:t>
      </w:r>
    </w:p>
    <w:p w14:paraId="22B4B05E" w14:textId="77777777" w:rsidR="00646E65"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el período de tiempo que las personas y las familias experimentan la </w:t>
      </w:r>
      <w:r w:rsidR="00BA256B" w:rsidRPr="00413D5D">
        <w:rPr>
          <w:rFonts w:ascii="Times New Roman" w:hAnsi="Times New Roman" w:cs="Times New Roman"/>
          <w:i/>
          <w:color w:val="auto"/>
        </w:rPr>
        <w:tab/>
      </w:r>
      <w:r w:rsidRPr="00413D5D">
        <w:rPr>
          <w:rFonts w:ascii="Times New Roman" w:hAnsi="Times New Roman" w:cs="Times New Roman"/>
          <w:i/>
          <w:color w:val="auto"/>
        </w:rPr>
        <w:t>falta de vivienda, lo que facilita</w:t>
      </w:r>
    </w:p>
    <w:p w14:paraId="63B4DE99" w14:textId="6F878798" w:rsidR="00646E65"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acceso de personas y familias sin hogar a unidades de vivienda asequibles, y</w:t>
      </w:r>
    </w:p>
    <w:p w14:paraId="3A7D2F2C" w14:textId="3D69BF8A" w:rsidR="00646E65"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Evitar que las personas y familias que recientemente quedaron sin hogar se conviertan en</w:t>
      </w:r>
    </w:p>
    <w:p w14:paraId="07496589" w14:textId="2CCC73A4" w:rsidR="00F95CB2" w:rsidRPr="00413D5D" w:rsidRDefault="00F95CB2" w:rsidP="00646E65">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sin hogar otra vez.</w:t>
      </w:r>
    </w:p>
    <w:p w14:paraId="25C8EDAC" w14:textId="77777777" w:rsidR="00163E9E" w:rsidRPr="00413D5D" w:rsidRDefault="00163E9E" w:rsidP="00E66BB8">
      <w:pPr>
        <w:pStyle w:val="Default"/>
        <w:jc w:val="both"/>
        <w:rPr>
          <w:rFonts w:ascii="Times New Roman" w:hAnsi="Times New Roman" w:cs="Times New Roman"/>
          <w:color w:val="auto"/>
        </w:rPr>
      </w:pPr>
    </w:p>
    <w:p w14:paraId="1253019D" w14:textId="77777777" w:rsidR="00EF0943" w:rsidRDefault="00377791" w:rsidP="00EF0943">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Los objetivos del estado son acortar el tiempo que una persona sin hogar permanece sin hogar, facilitar el acceso a unidades de vivienda asequibles y evitar que </w:t>
      </w:r>
      <w:r w:rsidR="00BA256B" w:rsidRPr="00413D5D">
        <w:rPr>
          <w:rFonts w:ascii="Times New Roman" w:hAnsi="Times New Roman" w:cs="Times New Roman"/>
          <w:color w:val="auto"/>
        </w:rPr>
        <w:tab/>
      </w:r>
      <w:r w:rsidR="009445BC" w:rsidRPr="00413D5D">
        <w:rPr>
          <w:rFonts w:ascii="Times New Roman" w:hAnsi="Times New Roman" w:cs="Times New Roman"/>
          <w:color w:val="auto"/>
        </w:rPr>
        <w:t>vuelva a ocurrir.</w:t>
      </w:r>
    </w:p>
    <w:p w14:paraId="043B6944" w14:textId="321CB4DB" w:rsidR="00BD76A1" w:rsidRPr="00413D5D" w:rsidRDefault="00CF5E92" w:rsidP="00EF0943">
      <w:pPr>
        <w:pStyle w:val="Default"/>
        <w:ind w:left="720"/>
        <w:jc w:val="both"/>
        <w:rPr>
          <w:rFonts w:ascii="Times New Roman" w:hAnsi="Times New Roman" w:cs="Times New Roman"/>
          <w:color w:val="auto"/>
        </w:rPr>
      </w:pPr>
      <w:r w:rsidRPr="00413D5D">
        <w:rPr>
          <w:rFonts w:ascii="Times New Roman" w:hAnsi="Times New Roman" w:cs="Times New Roman"/>
          <w:color w:val="auto"/>
        </w:rPr>
        <w:t>de personas sin hogar. Sin embargo, según la Coalición Nacional de Vivienda de Bajos Ingresos, Alabama tiene una escasez de 78,840 viviendas de alquiler disponibles y asequibles para inquilinos de ingresos extremadamente bajos. Esta escasez crea un gran obstáculo para la consecución de estos objetivos. Sin embargo, los administradores de casos que trabajan con fondos ESG continuarán buscando asistencia adicional para sus clientes mediante la coordinación con los principales proveedores de servicios.</w:t>
      </w:r>
    </w:p>
    <w:p w14:paraId="18CF9185" w14:textId="77777777" w:rsidR="004B6A7D" w:rsidRPr="00413D5D" w:rsidRDefault="004B6A7D" w:rsidP="004B6A7D">
      <w:pPr>
        <w:pStyle w:val="Default"/>
        <w:ind w:left="720"/>
        <w:jc w:val="both"/>
        <w:rPr>
          <w:rFonts w:ascii="Times New Roman" w:hAnsi="Times New Roman" w:cs="Times New Roman"/>
          <w:color w:val="auto"/>
        </w:rPr>
      </w:pPr>
    </w:p>
    <w:p w14:paraId="764204AE" w14:textId="276407A7" w:rsidR="00F95CB2" w:rsidRPr="00413D5D" w:rsidRDefault="00F95CB2" w:rsidP="00EF0943">
      <w:pPr>
        <w:pStyle w:val="Default"/>
        <w:ind w:left="720"/>
        <w:jc w:val="both"/>
        <w:rPr>
          <w:rFonts w:ascii="Times New Roman" w:hAnsi="Times New Roman" w:cs="Times New Roman"/>
          <w:i/>
          <w:color w:val="auto"/>
        </w:rPr>
      </w:pPr>
      <w:r w:rsidRPr="00413D5D">
        <w:rPr>
          <w:rFonts w:ascii="Times New Roman" w:hAnsi="Times New Roman" w:cs="Times New Roman"/>
          <w:i/>
          <w:color w:val="auto"/>
        </w:rPr>
        <w:t xml:space="preserve">Ayudar a las personas y familias de bajos ingresos a </w:t>
      </w:r>
      <w:r w:rsidRPr="00413D5D">
        <w:rPr>
          <w:rFonts w:ascii="Times New Roman" w:hAnsi="Times New Roman" w:cs="Times New Roman"/>
          <w:bCs/>
          <w:i/>
          <w:color w:val="auto"/>
        </w:rPr>
        <w:t xml:space="preserve">evitar quedarse sin hogar </w:t>
      </w:r>
      <w:r w:rsidRPr="00413D5D">
        <w:rPr>
          <w:rFonts w:ascii="Times New Roman" w:hAnsi="Times New Roman" w:cs="Times New Roman"/>
          <w:i/>
          <w:color w:val="auto"/>
        </w:rPr>
        <w:t xml:space="preserve">, especialmente a las personas y familias de ingresos extremadamente bajos que: Están </w:t>
      </w:r>
      <w:r w:rsidRPr="00413D5D">
        <w:rPr>
          <w:rFonts w:ascii="Times New Roman" w:hAnsi="Times New Roman" w:cs="Times New Roman"/>
          <w:bCs/>
          <w:i/>
          <w:color w:val="auto"/>
        </w:rPr>
        <w:t xml:space="preserve">siendo dados de alta de instituciones y sistemas de atención financiados con fondos públicos </w:t>
      </w:r>
      <w:r w:rsidRPr="00413D5D">
        <w:rPr>
          <w:rFonts w:ascii="Times New Roman" w:hAnsi="Times New Roman" w:cs="Times New Roman"/>
          <w:i/>
          <w:color w:val="auto"/>
        </w:rPr>
        <w:t>, como centros de atención médica, centros de salud mental, hogares de acogida y otros centros para jóvenes, y programas e instituciones correccionales.</w:t>
      </w:r>
    </w:p>
    <w:p w14:paraId="5DBA8324" w14:textId="77777777" w:rsidR="00163E9E" w:rsidRPr="00413D5D" w:rsidRDefault="00163E9E" w:rsidP="00ED7E0D">
      <w:pPr>
        <w:pStyle w:val="Default"/>
        <w:jc w:val="both"/>
        <w:rPr>
          <w:rFonts w:ascii="Times New Roman" w:hAnsi="Times New Roman" w:cs="Times New Roman"/>
          <w:color w:val="auto"/>
        </w:rPr>
      </w:pPr>
    </w:p>
    <w:p w14:paraId="5745E6B3" w14:textId="05595CD3" w:rsidR="001B311F" w:rsidRPr="00413D5D" w:rsidRDefault="001B311F" w:rsidP="008711D3">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El objetivo del Estado es aumentar la conciencia sobre la disponibilidad de viviendas permanentes, refugios de emergencia y viviendas de transición. Para lograr este objetivo, los subreceptores de ESG y los subreceptores </w:t>
      </w:r>
      <w:r w:rsidR="00530957" w:rsidRPr="00413D5D">
        <w:rPr>
          <w:rFonts w:ascii="Times New Roman" w:hAnsi="Times New Roman" w:cs="Times New Roman"/>
          <w:color w:val="auto"/>
        </w:rPr>
        <w:t xml:space="preserve">de segundo nivel informarán a esas instituciones financiadas con fondos públicos sobre las opciones de vivienda disponibles en su área de servicio. Esta información luego se pondría a disposición de aquellas personas </w:t>
      </w:r>
      <w:r w:rsidR="00530957" w:rsidRPr="00413D5D">
        <w:rPr>
          <w:rFonts w:ascii="Times New Roman" w:hAnsi="Times New Roman" w:cs="Times New Roman"/>
          <w:color w:val="auto"/>
        </w:rPr>
        <w:lastRenderedPageBreak/>
        <w:t xml:space="preserve">que están siendo dadas de alta. Los subreceptores de ESG y los subreceptores de segundo nivel también trabajarán </w:t>
      </w:r>
      <w:r w:rsidR="00BA256B" w:rsidRPr="00413D5D">
        <w:rPr>
          <w:rFonts w:ascii="Times New Roman" w:hAnsi="Times New Roman" w:cs="Times New Roman"/>
          <w:color w:val="auto"/>
        </w:rPr>
        <w:tab/>
      </w:r>
      <w:r w:rsidR="00200992" w:rsidRPr="00413D5D">
        <w:rPr>
          <w:rFonts w:ascii="Times New Roman" w:hAnsi="Times New Roman" w:cs="Times New Roman"/>
          <w:color w:val="auto"/>
        </w:rPr>
        <w:t xml:space="preserve">más de cerca con las agencias principales que atienden a personas y familias que están </w:t>
      </w:r>
      <w:r w:rsidR="00BA256B" w:rsidRPr="00413D5D">
        <w:rPr>
          <w:rFonts w:ascii="Times New Roman" w:hAnsi="Times New Roman" w:cs="Times New Roman"/>
          <w:color w:val="auto"/>
        </w:rPr>
        <w:tab/>
      </w:r>
      <w:r w:rsidR="00200992" w:rsidRPr="00413D5D">
        <w:rPr>
          <w:rFonts w:ascii="Times New Roman" w:hAnsi="Times New Roman" w:cs="Times New Roman"/>
          <w:color w:val="auto"/>
        </w:rPr>
        <w:t>en riesgo de quedarse sin hogar en un esfuerzo por informarles sobre la disponibilidad de viviendas permanentes, refugios de emergencia y viviendas de transición.</w:t>
      </w:r>
    </w:p>
    <w:p w14:paraId="2FB04D13" w14:textId="77777777" w:rsidR="00F95CB2" w:rsidRPr="00413D5D" w:rsidRDefault="00F95CB2" w:rsidP="00ED7E0D">
      <w:pPr>
        <w:pStyle w:val="Default"/>
        <w:jc w:val="both"/>
        <w:rPr>
          <w:rFonts w:ascii="Times New Roman" w:hAnsi="Times New Roman" w:cs="Times New Roman"/>
          <w:color w:val="auto"/>
        </w:rPr>
      </w:pPr>
    </w:p>
    <w:p w14:paraId="1989A8E6" w14:textId="5CA3BE39" w:rsidR="00F95CB2" w:rsidRPr="00413D5D" w:rsidRDefault="00F95CB2" w:rsidP="008711D3">
      <w:pPr>
        <w:pStyle w:val="Default"/>
        <w:ind w:left="720"/>
        <w:jc w:val="both"/>
        <w:rPr>
          <w:rFonts w:ascii="Times New Roman" w:hAnsi="Times New Roman" w:cs="Times New Roman"/>
          <w:i/>
          <w:color w:val="auto"/>
        </w:rPr>
      </w:pPr>
      <w:r w:rsidRPr="00413D5D">
        <w:rPr>
          <w:rFonts w:ascii="Times New Roman" w:hAnsi="Times New Roman" w:cs="Times New Roman"/>
          <w:bCs/>
          <w:i/>
          <w:color w:val="auto"/>
        </w:rPr>
        <w:t>Recibir asistencia de agencias públicas y privadas.</w:t>
      </w:r>
      <w:r w:rsidRPr="00413D5D">
        <w:rPr>
          <w:rFonts w:ascii="Times New Roman" w:hAnsi="Times New Roman" w:cs="Times New Roman"/>
          <w:b/>
          <w:bCs/>
          <w:i/>
          <w:color w:val="auto"/>
        </w:rPr>
        <w:t xml:space="preserve"> </w:t>
      </w:r>
      <w:r w:rsidRPr="00413D5D">
        <w:rPr>
          <w:rFonts w:ascii="Times New Roman" w:hAnsi="Times New Roman" w:cs="Times New Roman"/>
          <w:i/>
          <w:color w:val="auto"/>
        </w:rPr>
        <w:t>que aborden las necesidades de vivienda, salud, servicios sociales, empleo, educación o juventud.</w:t>
      </w:r>
    </w:p>
    <w:p w14:paraId="51212E9C" w14:textId="77777777" w:rsidR="00163E9E" w:rsidRPr="00413D5D" w:rsidRDefault="00163E9E" w:rsidP="00ED7E0D">
      <w:pPr>
        <w:pStyle w:val="Default"/>
        <w:jc w:val="both"/>
        <w:rPr>
          <w:rFonts w:ascii="Times New Roman" w:hAnsi="Times New Roman" w:cs="Times New Roman"/>
          <w:color w:val="auto"/>
        </w:rPr>
      </w:pPr>
    </w:p>
    <w:p w14:paraId="0105F336" w14:textId="17434C70" w:rsidR="00A46D4F" w:rsidRPr="00413D5D" w:rsidRDefault="00A46D4F" w:rsidP="008711D3">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El objetivo del Estado es que los administradores de casos de los subreceptores de ESG y de los subreceptores de segundo nivel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adquieran más conocimientos sobre los tipos de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asistencia pública y privada que abordan las necesidades de vivienda, salud, servicios sociales, empleo, educación y juventud. Para lograr este objetivo, los administradores de casos trabajarán </w:t>
      </w:r>
      <w:r w:rsidR="00BA256B" w:rsidRPr="00413D5D">
        <w:rPr>
          <w:rFonts w:ascii="Times New Roman" w:hAnsi="Times New Roman" w:cs="Times New Roman"/>
          <w:color w:val="auto"/>
        </w:rPr>
        <w:tab/>
      </w:r>
      <w:r w:rsidRPr="00413D5D">
        <w:rPr>
          <w:rFonts w:ascii="Times New Roman" w:hAnsi="Times New Roman" w:cs="Times New Roman"/>
          <w:color w:val="auto"/>
        </w:rPr>
        <w:t>más de cerca con los principales proveedores de servicios y las agencias privadas que abordan estas necesidades. Los administradores de casos proporcionarán esta información a sus clientes y los ayudarán a obtener otra asistencia elegible.</w:t>
      </w:r>
    </w:p>
    <w:p w14:paraId="5C501E9B" w14:textId="77777777" w:rsidR="00E66BB8" w:rsidRPr="00413D5D" w:rsidRDefault="00E66BB8" w:rsidP="00ED7E0D">
      <w:pPr>
        <w:pStyle w:val="Default"/>
        <w:jc w:val="both"/>
        <w:rPr>
          <w:rFonts w:ascii="Times New Roman" w:hAnsi="Times New Roman" w:cs="Times New Roman"/>
          <w:color w:val="auto"/>
        </w:rPr>
      </w:pPr>
    </w:p>
    <w:p w14:paraId="08B2FECC" w14:textId="0BD82222" w:rsidR="004B1420" w:rsidRPr="00413D5D" w:rsidRDefault="004B1420" w:rsidP="008711D3">
      <w:pPr>
        <w:pStyle w:val="Default"/>
        <w:ind w:left="720"/>
        <w:jc w:val="both"/>
        <w:rPr>
          <w:rFonts w:ascii="Times New Roman" w:hAnsi="Times New Roman" w:cs="Times New Roman"/>
          <w:b/>
          <w:bCs/>
          <w:i/>
          <w:color w:val="auto"/>
        </w:rPr>
      </w:pPr>
      <w:r w:rsidRPr="00413D5D">
        <w:rPr>
          <w:rFonts w:ascii="Times New Roman" w:hAnsi="Times New Roman" w:cs="Times New Roman"/>
          <w:i/>
          <w:color w:val="auto"/>
        </w:rPr>
        <w:t xml:space="preserve">La jurisdicción debe especificar las actividades que planea realizar durante el </w:t>
      </w:r>
      <w:r w:rsidR="00BA256B" w:rsidRPr="00413D5D">
        <w:rPr>
          <w:rFonts w:ascii="Times New Roman" w:hAnsi="Times New Roman" w:cs="Times New Roman"/>
          <w:i/>
          <w:color w:val="auto"/>
        </w:rPr>
        <w:tab/>
      </w:r>
      <w:r w:rsidRPr="00413D5D">
        <w:rPr>
          <w:rFonts w:ascii="Times New Roman" w:hAnsi="Times New Roman" w:cs="Times New Roman"/>
          <w:i/>
          <w:color w:val="auto"/>
        </w:rPr>
        <w:t xml:space="preserve">próximo año para </w:t>
      </w:r>
      <w:r w:rsidRPr="00413D5D">
        <w:rPr>
          <w:rFonts w:ascii="Times New Roman" w:hAnsi="Times New Roman" w:cs="Times New Roman"/>
          <w:b/>
          <w:bCs/>
          <w:i/>
          <w:color w:val="auto"/>
        </w:rPr>
        <w:t xml:space="preserve">abordar las necesidades de vivienda y servicios de apoyo </w:t>
      </w:r>
      <w:r w:rsidRPr="00413D5D">
        <w:rPr>
          <w:rFonts w:ascii="Times New Roman" w:hAnsi="Times New Roman" w:cs="Times New Roman"/>
          <w:i/>
          <w:color w:val="auto"/>
        </w:rPr>
        <w:t xml:space="preserve">identificadas de </w:t>
      </w:r>
      <w:r w:rsidR="00BA256B" w:rsidRPr="00413D5D">
        <w:rPr>
          <w:rFonts w:ascii="Times New Roman" w:hAnsi="Times New Roman" w:cs="Times New Roman"/>
          <w:i/>
          <w:color w:val="auto"/>
        </w:rPr>
        <w:tab/>
      </w:r>
      <w:r w:rsidRPr="00413D5D">
        <w:rPr>
          <w:rFonts w:ascii="Times New Roman" w:hAnsi="Times New Roman" w:cs="Times New Roman"/>
          <w:i/>
          <w:color w:val="auto"/>
        </w:rPr>
        <w:t xml:space="preserve">acuerdo con §91.215(e) con respecto a </w:t>
      </w:r>
      <w:r w:rsidRPr="00413D5D">
        <w:rPr>
          <w:rFonts w:ascii="Times New Roman" w:hAnsi="Times New Roman" w:cs="Times New Roman"/>
          <w:b/>
          <w:bCs/>
          <w:i/>
          <w:color w:val="auto"/>
        </w:rPr>
        <w:t xml:space="preserve">las personas que no están desamparadas pero </w:t>
      </w:r>
      <w:r w:rsidR="00BA256B" w:rsidRPr="00413D5D">
        <w:rPr>
          <w:rFonts w:ascii="Times New Roman" w:hAnsi="Times New Roman" w:cs="Times New Roman"/>
          <w:b/>
          <w:bCs/>
          <w:i/>
          <w:color w:val="auto"/>
        </w:rPr>
        <w:tab/>
      </w:r>
      <w:r w:rsidRPr="00413D5D">
        <w:rPr>
          <w:rFonts w:ascii="Times New Roman" w:hAnsi="Times New Roman" w:cs="Times New Roman"/>
          <w:b/>
          <w:bCs/>
          <w:i/>
          <w:color w:val="auto"/>
        </w:rPr>
        <w:t>que tienen otras necesidades especiales.</w:t>
      </w:r>
    </w:p>
    <w:p w14:paraId="55E598EC" w14:textId="77777777" w:rsidR="00163E9E" w:rsidRPr="00413D5D" w:rsidRDefault="00163E9E" w:rsidP="00ED7E0D">
      <w:pPr>
        <w:pStyle w:val="Default"/>
        <w:jc w:val="both"/>
        <w:rPr>
          <w:rFonts w:ascii="Times New Roman" w:hAnsi="Times New Roman" w:cs="Times New Roman"/>
          <w:color w:val="auto"/>
          <w:u w:val="single"/>
        </w:rPr>
      </w:pPr>
    </w:p>
    <w:p w14:paraId="64287424" w14:textId="50418B4F" w:rsidR="00705DA0" w:rsidRPr="00413D5D" w:rsidRDefault="00705DA0" w:rsidP="008711D3">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La Autoridad de Financiamiento de la Vivienda de Alabama (AHFA), como administrador del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Programa HOME, brinda oportunidades para que los desarrolladores solicitantes construyan viviendas para algunas personas que no están desamparadas pero que pueden tener otras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necesidades especiales. Si bien AHFA no especifica lo que se puede necesitar o desear en ciertos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mercados, generalmente aprueban grandes cantidades de viviendas para personas mayores. Se recomiendan unidades </w:t>
      </w:r>
      <w:r w:rsidR="00BA256B" w:rsidRPr="00413D5D">
        <w:rPr>
          <w:rFonts w:ascii="Times New Roman" w:hAnsi="Times New Roman" w:cs="Times New Roman"/>
          <w:color w:val="auto"/>
        </w:rPr>
        <w:tab/>
      </w:r>
      <w:r w:rsidRPr="00413D5D">
        <w:rPr>
          <w:rFonts w:ascii="Times New Roman" w:hAnsi="Times New Roman" w:cs="Times New Roman"/>
          <w:color w:val="auto"/>
        </w:rPr>
        <w:t xml:space="preserve">para otras personas con necesidades especiales, pero no son obligatorias. Los fondos de HOME </w:t>
      </w:r>
      <w:r w:rsidR="00BA256B" w:rsidRPr="00413D5D">
        <w:rPr>
          <w:rFonts w:ascii="Times New Roman" w:hAnsi="Times New Roman" w:cs="Times New Roman"/>
          <w:color w:val="auto"/>
        </w:rPr>
        <w:tab/>
      </w:r>
      <w:r w:rsidRPr="00413D5D">
        <w:rPr>
          <w:rFonts w:ascii="Times New Roman" w:hAnsi="Times New Roman" w:cs="Times New Roman"/>
          <w:color w:val="auto"/>
        </w:rPr>
        <w:t>no se utilizan para la asistencia de alquiler basada en inquilinos.</w:t>
      </w:r>
    </w:p>
    <w:p w14:paraId="7EFC842F" w14:textId="77777777" w:rsidR="00705DA0" w:rsidRPr="00413D5D" w:rsidRDefault="00705DA0" w:rsidP="00ED7E0D">
      <w:pPr>
        <w:pStyle w:val="Default"/>
        <w:jc w:val="both"/>
        <w:rPr>
          <w:rFonts w:ascii="Times New Roman" w:hAnsi="Times New Roman" w:cs="Times New Roman"/>
          <w:color w:val="auto"/>
        </w:rPr>
      </w:pPr>
    </w:p>
    <w:p w14:paraId="3867E9A0" w14:textId="3ABE2F9D" w:rsidR="00AF3447" w:rsidRPr="00413D5D" w:rsidRDefault="00705DA0" w:rsidP="008711D3">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La información específica sobre las necesidades de las personas sin hogar que pueden requerir servicios de apoyo o asistencia para la vivienda actualmente no se informa al Estado. Sin embargo, para abordar estas necesidades, se tomarán las siguientes medidas. Cuando corresponda, los grupos de CoC en el estado trabajarán para expandir su membresía para incluir agencias que brinden servicios a las siguientes personas que no tienen hogar: ancianos, personas con VIH/SIDA, personas con discapacidades, personas con adicciones al alcohol u otras drogas. y residentes de viviendas públicas.</w:t>
      </w:r>
    </w:p>
    <w:p w14:paraId="057A5DFE" w14:textId="77777777" w:rsidR="0091305D" w:rsidRPr="00413D5D" w:rsidRDefault="0091305D" w:rsidP="00ED7E0D">
      <w:pPr>
        <w:pStyle w:val="Default"/>
        <w:jc w:val="both"/>
        <w:rPr>
          <w:rFonts w:ascii="Times New Roman" w:hAnsi="Times New Roman" w:cs="Times New Roman"/>
          <w:color w:val="auto"/>
        </w:rPr>
      </w:pPr>
    </w:p>
    <w:p w14:paraId="42749BF6" w14:textId="32191789" w:rsidR="00E66BB8" w:rsidRPr="00413D5D" w:rsidRDefault="0091305D" w:rsidP="008711D3">
      <w:pPr>
        <w:pStyle w:val="Default"/>
        <w:ind w:left="720" w:firstLine="720"/>
        <w:rPr>
          <w:rFonts w:ascii="Times New Roman" w:hAnsi="Times New Roman" w:cs="Times New Roman"/>
        </w:rPr>
      </w:pPr>
      <w:r w:rsidRPr="00413D5D">
        <w:rPr>
          <w:rFonts w:ascii="Times New Roman" w:hAnsi="Times New Roman" w:cs="Times New Roman"/>
          <w:color w:val="auto"/>
        </w:rPr>
        <w:t xml:space="preserve">Como mínimo, cada continuo se coordinará con estas agencias en su </w:t>
      </w:r>
      <w:r w:rsidR="00BA256B" w:rsidRPr="00413D5D">
        <w:rPr>
          <w:rFonts w:ascii="Times New Roman" w:hAnsi="Times New Roman" w:cs="Times New Roman"/>
          <w:color w:val="auto"/>
        </w:rPr>
        <w:tab/>
      </w:r>
      <w:r w:rsidR="00AF3447" w:rsidRPr="00413D5D">
        <w:rPr>
          <w:rFonts w:ascii="Times New Roman" w:hAnsi="Times New Roman" w:cs="Times New Roman"/>
          <w:color w:val="auto"/>
        </w:rPr>
        <w:t xml:space="preserve">área de servicio con respecto a los servicios de apoyo y las necesidades de vivienda de estas </w:t>
      </w:r>
      <w:r w:rsidR="00BA256B" w:rsidRPr="00413D5D">
        <w:rPr>
          <w:rFonts w:ascii="Times New Roman" w:hAnsi="Times New Roman" w:cs="Times New Roman"/>
          <w:color w:val="auto"/>
        </w:rPr>
        <w:tab/>
      </w:r>
      <w:r w:rsidR="00AF3447" w:rsidRPr="00413D5D">
        <w:rPr>
          <w:rFonts w:ascii="Times New Roman" w:hAnsi="Times New Roman" w:cs="Times New Roman"/>
          <w:color w:val="auto"/>
        </w:rPr>
        <w:t xml:space="preserve">personas. Los continuos resumirán y priorizarán estas necesidades. Una vez que esta información esté disponible, los continuos, los proveedores de servicios y otras </w:t>
      </w:r>
      <w:r w:rsidR="00AF3447" w:rsidRPr="00413D5D">
        <w:rPr>
          <w:rFonts w:ascii="Times New Roman" w:hAnsi="Times New Roman" w:cs="Times New Roman"/>
          <w:color w:val="auto"/>
        </w:rPr>
        <w:lastRenderedPageBreak/>
        <w:t xml:space="preserve">agencias interesadas pueden comenzar a planificar actividades y coordinar esfuerzos para abordar las </w:t>
      </w:r>
      <w:r w:rsidR="00AF3447" w:rsidRPr="00413D5D">
        <w:rPr>
          <w:rFonts w:ascii="Times New Roman" w:hAnsi="Times New Roman" w:cs="Times New Roman"/>
        </w:rPr>
        <w:t>necesidades de los servicios.</w:t>
      </w:r>
    </w:p>
    <w:p w14:paraId="44FF4ACA" w14:textId="10E50652" w:rsidR="00CF64C1" w:rsidRPr="00413D5D" w:rsidRDefault="00CF64C1" w:rsidP="00E66BB8">
      <w:pPr>
        <w:pStyle w:val="Default"/>
        <w:ind w:firstLine="720"/>
        <w:jc w:val="both"/>
        <w:rPr>
          <w:rFonts w:ascii="Times New Roman" w:hAnsi="Times New Roman" w:cs="Times New Roman"/>
        </w:rPr>
      </w:pPr>
    </w:p>
    <w:p w14:paraId="3D303096" w14:textId="31D4D599" w:rsidR="00CF64C1" w:rsidRPr="00AB26BB" w:rsidRDefault="00AB26BB" w:rsidP="00AB26BB">
      <w:pPr>
        <w:jc w:val="center"/>
        <w:rPr>
          <w:rFonts w:ascii="Arial" w:hAnsi="Arial" w:cs="Arial"/>
          <w:sz w:val="24"/>
        </w:rPr>
      </w:pPr>
      <w:r w:rsidRPr="00413D5D">
        <w:rPr>
          <w:rFonts w:ascii="Times New Roman" w:hAnsi="Times New Roman"/>
          <w:sz w:val="24"/>
        </w:rPr>
        <w:t xml:space="preserve">__________________Fin del plan de acción ESG PY2021________________ </w:t>
      </w:r>
      <w:r w:rsidRPr="00AB26BB">
        <w:rPr>
          <w:rFonts w:ascii="Arial" w:hAnsi="Arial" w:cs="Arial"/>
          <w:sz w:val="24"/>
        </w:rPr>
        <w:t>__</w:t>
      </w:r>
    </w:p>
    <w:sectPr w:rsidR="00CF64C1" w:rsidRPr="00AB26BB" w:rsidSect="00AC457D">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0664" w14:textId="77777777" w:rsidR="0034493E" w:rsidRDefault="0034493E" w:rsidP="00A91F4D">
      <w:r>
        <w:separator/>
      </w:r>
    </w:p>
  </w:endnote>
  <w:endnote w:type="continuationSeparator" w:id="0">
    <w:p w14:paraId="5CC2E3C8" w14:textId="77777777" w:rsidR="0034493E" w:rsidRDefault="0034493E"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9C35" w14:textId="202429FD" w:rsidR="00D12FB0" w:rsidRPr="00EB62EC" w:rsidRDefault="00D12FB0" w:rsidP="00A91F4D">
    <w:pPr>
      <w:pStyle w:val="Footer"/>
      <w:pBdr>
        <w:top w:val="thinThickSmallGap" w:sz="24" w:space="1" w:color="622423"/>
      </w:pBdr>
      <w:tabs>
        <w:tab w:val="clear" w:pos="4680"/>
        <w:tab w:val="clear" w:pos="9360"/>
        <w:tab w:val="right" w:pos="8280"/>
      </w:tabs>
      <w:rPr>
        <w:rFonts w:ascii="Times New Roman" w:hAnsi="Times New Roman"/>
      </w:rPr>
    </w:pPr>
    <w:r w:rsidRPr="00EB62EC">
      <w:rPr>
        <w:rFonts w:ascii="Times New Roman" w:hAnsi="Times New Roman"/>
      </w:rPr>
      <w:t xml:space="preserve">PY20 </w:t>
    </w:r>
    <w:r w:rsidR="00D64B5B" w:rsidRPr="00EB62EC">
      <w:rPr>
        <w:rFonts w:ascii="Times New Roman" w:hAnsi="Times New Roman"/>
        <w:lang w:val="en-US"/>
      </w:rPr>
      <w:t>21</w:t>
    </w:r>
    <w:r w:rsidRPr="00EB62EC">
      <w:rPr>
        <w:rFonts w:ascii="Times New Roman" w:hAnsi="Times New Roman"/>
      </w:rPr>
      <w:t xml:space="preserve"> </w:t>
    </w:r>
    <w:r w:rsidR="005A16C7" w:rsidRPr="00EB62EC">
      <w:rPr>
        <w:rFonts w:ascii="Times New Roman" w:hAnsi="Times New Roman"/>
        <w:lang w:val="en-US"/>
      </w:rPr>
      <w:t xml:space="preserve">ESG </w:t>
    </w:r>
    <w:r w:rsidRPr="00EB62EC">
      <w:rPr>
        <w:rFonts w:ascii="Times New Roman" w:hAnsi="Times New Roman"/>
      </w:rPr>
      <w:t xml:space="preserve">Plan de acción anual de un año </w:t>
    </w:r>
    <w:r w:rsidRPr="00EB62EC">
      <w:rPr>
        <w:rFonts w:ascii="Times New Roman" w:hAnsi="Times New Roman"/>
      </w:rPr>
      <w:tab/>
      <w:t xml:space="preserve">Página </w:t>
    </w:r>
    <w:r w:rsidRPr="00EB62EC">
      <w:rPr>
        <w:rFonts w:ascii="Times New Roman" w:hAnsi="Times New Roman"/>
      </w:rPr>
      <w:fldChar w:fldCharType="begin"/>
    </w:r>
    <w:r w:rsidRPr="00EB62EC">
      <w:rPr>
        <w:rFonts w:ascii="Times New Roman" w:hAnsi="Times New Roman"/>
      </w:rPr>
      <w:instrText xml:space="preserve"> PAGE   \* MERGEFORMAT </w:instrText>
    </w:r>
    <w:r w:rsidRPr="00EB62EC">
      <w:rPr>
        <w:rFonts w:ascii="Times New Roman" w:hAnsi="Times New Roman"/>
      </w:rPr>
      <w:fldChar w:fldCharType="separate"/>
    </w:r>
    <w:r w:rsidR="00B373FF" w:rsidRPr="00EB62EC">
      <w:rPr>
        <w:rFonts w:ascii="Times New Roman" w:hAnsi="Times New Roman"/>
        <w:noProof/>
      </w:rPr>
      <w:t>2</w:t>
    </w:r>
    <w:r w:rsidRPr="00EB62EC">
      <w:rPr>
        <w:rFonts w:ascii="Times New Roman" w:hAnsi="Times New Roman"/>
      </w:rPr>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Plan de acción ESG propuesto para PY2012</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2467" w14:textId="77777777" w:rsidR="0034493E" w:rsidRDefault="0034493E" w:rsidP="00A91F4D">
      <w:r>
        <w:separator/>
      </w:r>
    </w:p>
  </w:footnote>
  <w:footnote w:type="continuationSeparator" w:id="0">
    <w:p w14:paraId="00E42370" w14:textId="77777777" w:rsidR="0034493E" w:rsidRDefault="0034493E" w:rsidP="00A9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4ED"/>
    <w:multiLevelType w:val="hybridMultilevel"/>
    <w:tmpl w:val="53BE1268"/>
    <w:lvl w:ilvl="0" w:tplc="90D01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824330"/>
    <w:multiLevelType w:val="hybridMultilevel"/>
    <w:tmpl w:val="8D080C54"/>
    <w:lvl w:ilvl="0" w:tplc="B186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02683"/>
    <w:multiLevelType w:val="hybridMultilevel"/>
    <w:tmpl w:val="52FCEDBE"/>
    <w:lvl w:ilvl="0" w:tplc="D58AA8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A6C6A"/>
    <w:multiLevelType w:val="hybridMultilevel"/>
    <w:tmpl w:val="F2B6CF7C"/>
    <w:lvl w:ilvl="0" w:tplc="DCC02B3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7283"/>
    <w:multiLevelType w:val="hybridMultilevel"/>
    <w:tmpl w:val="53B47DCE"/>
    <w:lvl w:ilvl="0" w:tplc="75687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391F44"/>
    <w:multiLevelType w:val="hybridMultilevel"/>
    <w:tmpl w:val="7778CC04"/>
    <w:lvl w:ilvl="0" w:tplc="2E967882">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A43D5"/>
    <w:multiLevelType w:val="hybridMultilevel"/>
    <w:tmpl w:val="0DC4896C"/>
    <w:lvl w:ilvl="0" w:tplc="4096223A">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71533"/>
    <w:multiLevelType w:val="hybridMultilevel"/>
    <w:tmpl w:val="F0A69A80"/>
    <w:lvl w:ilvl="0" w:tplc="B5EE13A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373531"/>
    <w:multiLevelType w:val="hybridMultilevel"/>
    <w:tmpl w:val="30D0080C"/>
    <w:lvl w:ilvl="0" w:tplc="37507CF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6"/>
  </w:num>
  <w:num w:numId="4">
    <w:abstractNumId w:val="24"/>
  </w:num>
  <w:num w:numId="5">
    <w:abstractNumId w:val="19"/>
  </w:num>
  <w:num w:numId="6">
    <w:abstractNumId w:val="10"/>
  </w:num>
  <w:num w:numId="7">
    <w:abstractNumId w:val="25"/>
  </w:num>
  <w:num w:numId="8">
    <w:abstractNumId w:val="8"/>
  </w:num>
  <w:num w:numId="9">
    <w:abstractNumId w:val="4"/>
  </w:num>
  <w:num w:numId="10">
    <w:abstractNumId w:val="2"/>
  </w:num>
  <w:num w:numId="11">
    <w:abstractNumId w:val="6"/>
  </w:num>
  <w:num w:numId="12">
    <w:abstractNumId w:val="7"/>
  </w:num>
  <w:num w:numId="13">
    <w:abstractNumId w:val="28"/>
  </w:num>
  <w:num w:numId="14">
    <w:abstractNumId w:val="5"/>
  </w:num>
  <w:num w:numId="15">
    <w:abstractNumId w:val="30"/>
  </w:num>
  <w:num w:numId="16">
    <w:abstractNumId w:val="18"/>
  </w:num>
  <w:num w:numId="17">
    <w:abstractNumId w:val="1"/>
  </w:num>
  <w:num w:numId="18">
    <w:abstractNumId w:val="21"/>
  </w:num>
  <w:num w:numId="19">
    <w:abstractNumId w:val="27"/>
  </w:num>
  <w:num w:numId="20">
    <w:abstractNumId w:val="15"/>
  </w:num>
  <w:num w:numId="21">
    <w:abstractNumId w:val="16"/>
  </w:num>
  <w:num w:numId="22">
    <w:abstractNumId w:val="12"/>
  </w:num>
  <w:num w:numId="23">
    <w:abstractNumId w:val="29"/>
  </w:num>
  <w:num w:numId="24">
    <w:abstractNumId w:val="17"/>
  </w:num>
  <w:num w:numId="25">
    <w:abstractNumId w:val="13"/>
  </w:num>
  <w:num w:numId="26">
    <w:abstractNumId w:val="11"/>
  </w:num>
  <w:num w:numId="27">
    <w:abstractNumId w:val="20"/>
  </w:num>
  <w:num w:numId="28">
    <w:abstractNumId w:val="23"/>
  </w:num>
  <w:num w:numId="29">
    <w:abstractNumId w:val="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741"/>
    <w:rsid w:val="000362B2"/>
    <w:rsid w:val="0004404D"/>
    <w:rsid w:val="00045394"/>
    <w:rsid w:val="0006357E"/>
    <w:rsid w:val="00077C28"/>
    <w:rsid w:val="0008044C"/>
    <w:rsid w:val="00081FAD"/>
    <w:rsid w:val="00084514"/>
    <w:rsid w:val="00093164"/>
    <w:rsid w:val="000A0623"/>
    <w:rsid w:val="000B1419"/>
    <w:rsid w:val="000C13B3"/>
    <w:rsid w:val="000C359A"/>
    <w:rsid w:val="000C66BB"/>
    <w:rsid w:val="000D2634"/>
    <w:rsid w:val="000D625A"/>
    <w:rsid w:val="00101E2E"/>
    <w:rsid w:val="00103A4B"/>
    <w:rsid w:val="0010535F"/>
    <w:rsid w:val="0010548D"/>
    <w:rsid w:val="0011350E"/>
    <w:rsid w:val="00113B1C"/>
    <w:rsid w:val="00116749"/>
    <w:rsid w:val="00124F59"/>
    <w:rsid w:val="001256AF"/>
    <w:rsid w:val="00131964"/>
    <w:rsid w:val="00134FAB"/>
    <w:rsid w:val="00135E06"/>
    <w:rsid w:val="001371EF"/>
    <w:rsid w:val="00140084"/>
    <w:rsid w:val="00163E9E"/>
    <w:rsid w:val="0017385E"/>
    <w:rsid w:val="00176FB2"/>
    <w:rsid w:val="00183507"/>
    <w:rsid w:val="00192A75"/>
    <w:rsid w:val="00196AB6"/>
    <w:rsid w:val="001B311F"/>
    <w:rsid w:val="001B7095"/>
    <w:rsid w:val="001C0287"/>
    <w:rsid w:val="001C3770"/>
    <w:rsid w:val="001C4CA3"/>
    <w:rsid w:val="001E3F54"/>
    <w:rsid w:val="001F3032"/>
    <w:rsid w:val="00200992"/>
    <w:rsid w:val="00205723"/>
    <w:rsid w:val="002108E8"/>
    <w:rsid w:val="00216F0B"/>
    <w:rsid w:val="00217348"/>
    <w:rsid w:val="00220E1A"/>
    <w:rsid w:val="00223162"/>
    <w:rsid w:val="00225FB5"/>
    <w:rsid w:val="002275F4"/>
    <w:rsid w:val="002278ED"/>
    <w:rsid w:val="00251203"/>
    <w:rsid w:val="00263547"/>
    <w:rsid w:val="002653C3"/>
    <w:rsid w:val="00272BC4"/>
    <w:rsid w:val="002774F7"/>
    <w:rsid w:val="00281F06"/>
    <w:rsid w:val="002A21F3"/>
    <w:rsid w:val="002B0F3F"/>
    <w:rsid w:val="002C0EC6"/>
    <w:rsid w:val="002C2158"/>
    <w:rsid w:val="002D555D"/>
    <w:rsid w:val="002E6140"/>
    <w:rsid w:val="002F19A4"/>
    <w:rsid w:val="002F5199"/>
    <w:rsid w:val="00303D20"/>
    <w:rsid w:val="00310E6E"/>
    <w:rsid w:val="00311178"/>
    <w:rsid w:val="0031621D"/>
    <w:rsid w:val="00322F4E"/>
    <w:rsid w:val="00327C03"/>
    <w:rsid w:val="0034031F"/>
    <w:rsid w:val="0034493E"/>
    <w:rsid w:val="00346064"/>
    <w:rsid w:val="0035191C"/>
    <w:rsid w:val="0035296D"/>
    <w:rsid w:val="00354D97"/>
    <w:rsid w:val="00354EBA"/>
    <w:rsid w:val="003558FB"/>
    <w:rsid w:val="00371D5D"/>
    <w:rsid w:val="003738EA"/>
    <w:rsid w:val="00377791"/>
    <w:rsid w:val="003807D4"/>
    <w:rsid w:val="003908EE"/>
    <w:rsid w:val="00392835"/>
    <w:rsid w:val="003943F6"/>
    <w:rsid w:val="003A4346"/>
    <w:rsid w:val="003C3148"/>
    <w:rsid w:val="003F492E"/>
    <w:rsid w:val="003F78F2"/>
    <w:rsid w:val="00407706"/>
    <w:rsid w:val="0041108B"/>
    <w:rsid w:val="00413725"/>
    <w:rsid w:val="00413D5D"/>
    <w:rsid w:val="004416F8"/>
    <w:rsid w:val="00451CB8"/>
    <w:rsid w:val="00452968"/>
    <w:rsid w:val="00454156"/>
    <w:rsid w:val="0045505F"/>
    <w:rsid w:val="00460E6B"/>
    <w:rsid w:val="004628A7"/>
    <w:rsid w:val="00463C42"/>
    <w:rsid w:val="00464F7C"/>
    <w:rsid w:val="004661A4"/>
    <w:rsid w:val="00483B8F"/>
    <w:rsid w:val="0048477F"/>
    <w:rsid w:val="004913DB"/>
    <w:rsid w:val="00494D89"/>
    <w:rsid w:val="0049501F"/>
    <w:rsid w:val="004A252A"/>
    <w:rsid w:val="004A4B39"/>
    <w:rsid w:val="004B1420"/>
    <w:rsid w:val="004B1812"/>
    <w:rsid w:val="004B33E7"/>
    <w:rsid w:val="004B4D86"/>
    <w:rsid w:val="004B6A7D"/>
    <w:rsid w:val="004B7B9A"/>
    <w:rsid w:val="004C58DB"/>
    <w:rsid w:val="004D12C3"/>
    <w:rsid w:val="004F1022"/>
    <w:rsid w:val="004F5D75"/>
    <w:rsid w:val="00505437"/>
    <w:rsid w:val="00505645"/>
    <w:rsid w:val="00505C97"/>
    <w:rsid w:val="00505F23"/>
    <w:rsid w:val="005102EA"/>
    <w:rsid w:val="00510B5C"/>
    <w:rsid w:val="00513419"/>
    <w:rsid w:val="00513DB8"/>
    <w:rsid w:val="005145DB"/>
    <w:rsid w:val="00516917"/>
    <w:rsid w:val="00525CE7"/>
    <w:rsid w:val="00530957"/>
    <w:rsid w:val="00532471"/>
    <w:rsid w:val="005403DA"/>
    <w:rsid w:val="00547A28"/>
    <w:rsid w:val="00550B14"/>
    <w:rsid w:val="00552F1D"/>
    <w:rsid w:val="00556132"/>
    <w:rsid w:val="00556134"/>
    <w:rsid w:val="00556759"/>
    <w:rsid w:val="005568B0"/>
    <w:rsid w:val="00557EBE"/>
    <w:rsid w:val="0059433D"/>
    <w:rsid w:val="005A01AC"/>
    <w:rsid w:val="005A16C7"/>
    <w:rsid w:val="005A4419"/>
    <w:rsid w:val="005B61CB"/>
    <w:rsid w:val="005C1481"/>
    <w:rsid w:val="005D442A"/>
    <w:rsid w:val="005E078A"/>
    <w:rsid w:val="005E6235"/>
    <w:rsid w:val="00604612"/>
    <w:rsid w:val="006340DD"/>
    <w:rsid w:val="006342E1"/>
    <w:rsid w:val="006342E5"/>
    <w:rsid w:val="00636E02"/>
    <w:rsid w:val="0064125F"/>
    <w:rsid w:val="00646E65"/>
    <w:rsid w:val="00693473"/>
    <w:rsid w:val="00697BC3"/>
    <w:rsid w:val="006A4AE0"/>
    <w:rsid w:val="006A6F34"/>
    <w:rsid w:val="006B2B2C"/>
    <w:rsid w:val="006B64B5"/>
    <w:rsid w:val="006C05A5"/>
    <w:rsid w:val="006C4546"/>
    <w:rsid w:val="006D001E"/>
    <w:rsid w:val="006D1235"/>
    <w:rsid w:val="006D18AC"/>
    <w:rsid w:val="006F62DC"/>
    <w:rsid w:val="00700ECD"/>
    <w:rsid w:val="00703234"/>
    <w:rsid w:val="00705DA0"/>
    <w:rsid w:val="0071174B"/>
    <w:rsid w:val="007321B5"/>
    <w:rsid w:val="00732332"/>
    <w:rsid w:val="007327C3"/>
    <w:rsid w:val="00735186"/>
    <w:rsid w:val="00736F6E"/>
    <w:rsid w:val="00737010"/>
    <w:rsid w:val="007429CC"/>
    <w:rsid w:val="00745913"/>
    <w:rsid w:val="00746AEF"/>
    <w:rsid w:val="00751551"/>
    <w:rsid w:val="0075424D"/>
    <w:rsid w:val="00762C3B"/>
    <w:rsid w:val="0076301F"/>
    <w:rsid w:val="0077248B"/>
    <w:rsid w:val="00775DF0"/>
    <w:rsid w:val="007818C3"/>
    <w:rsid w:val="00787575"/>
    <w:rsid w:val="00792838"/>
    <w:rsid w:val="007A0A75"/>
    <w:rsid w:val="007A20F9"/>
    <w:rsid w:val="007C1D33"/>
    <w:rsid w:val="007C4743"/>
    <w:rsid w:val="007C7FF3"/>
    <w:rsid w:val="007E30F6"/>
    <w:rsid w:val="007E47DE"/>
    <w:rsid w:val="007E4862"/>
    <w:rsid w:val="007E71EC"/>
    <w:rsid w:val="00810F1B"/>
    <w:rsid w:val="00815033"/>
    <w:rsid w:val="00817795"/>
    <w:rsid w:val="00827CCF"/>
    <w:rsid w:val="00837B19"/>
    <w:rsid w:val="008479D9"/>
    <w:rsid w:val="008519BD"/>
    <w:rsid w:val="00852444"/>
    <w:rsid w:val="00857BC3"/>
    <w:rsid w:val="008711D3"/>
    <w:rsid w:val="008737D4"/>
    <w:rsid w:val="008776DC"/>
    <w:rsid w:val="008821E5"/>
    <w:rsid w:val="00893426"/>
    <w:rsid w:val="008971F4"/>
    <w:rsid w:val="008A5975"/>
    <w:rsid w:val="008A74E0"/>
    <w:rsid w:val="008B4B8B"/>
    <w:rsid w:val="008B6F47"/>
    <w:rsid w:val="008C1353"/>
    <w:rsid w:val="008D4261"/>
    <w:rsid w:val="008E0DAC"/>
    <w:rsid w:val="008F11BD"/>
    <w:rsid w:val="0090075E"/>
    <w:rsid w:val="00901EBD"/>
    <w:rsid w:val="009052F7"/>
    <w:rsid w:val="00911A89"/>
    <w:rsid w:val="0091305D"/>
    <w:rsid w:val="00941374"/>
    <w:rsid w:val="00943497"/>
    <w:rsid w:val="009445BC"/>
    <w:rsid w:val="009811F4"/>
    <w:rsid w:val="009B660E"/>
    <w:rsid w:val="009B6AD8"/>
    <w:rsid w:val="009D32FD"/>
    <w:rsid w:val="00A01C67"/>
    <w:rsid w:val="00A04353"/>
    <w:rsid w:val="00A13278"/>
    <w:rsid w:val="00A1766A"/>
    <w:rsid w:val="00A22ADC"/>
    <w:rsid w:val="00A24F5F"/>
    <w:rsid w:val="00A34EAE"/>
    <w:rsid w:val="00A418FE"/>
    <w:rsid w:val="00A4616A"/>
    <w:rsid w:val="00A46D4F"/>
    <w:rsid w:val="00A5166C"/>
    <w:rsid w:val="00A57BB6"/>
    <w:rsid w:val="00A710B1"/>
    <w:rsid w:val="00A76C36"/>
    <w:rsid w:val="00A80518"/>
    <w:rsid w:val="00A91F4D"/>
    <w:rsid w:val="00A97D0F"/>
    <w:rsid w:val="00AB26BB"/>
    <w:rsid w:val="00AC457D"/>
    <w:rsid w:val="00AD3904"/>
    <w:rsid w:val="00AE7774"/>
    <w:rsid w:val="00AF12AE"/>
    <w:rsid w:val="00AF13DD"/>
    <w:rsid w:val="00AF31B0"/>
    <w:rsid w:val="00AF3447"/>
    <w:rsid w:val="00AF550F"/>
    <w:rsid w:val="00AF7034"/>
    <w:rsid w:val="00B02278"/>
    <w:rsid w:val="00B115D1"/>
    <w:rsid w:val="00B11BC5"/>
    <w:rsid w:val="00B22CD8"/>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3695"/>
    <w:rsid w:val="00B83E46"/>
    <w:rsid w:val="00B85B57"/>
    <w:rsid w:val="00B90A3F"/>
    <w:rsid w:val="00B97360"/>
    <w:rsid w:val="00BA256B"/>
    <w:rsid w:val="00BA6B68"/>
    <w:rsid w:val="00BB0607"/>
    <w:rsid w:val="00BB3EAC"/>
    <w:rsid w:val="00BB5CFD"/>
    <w:rsid w:val="00BC4A4D"/>
    <w:rsid w:val="00BD76A1"/>
    <w:rsid w:val="00BE6E4C"/>
    <w:rsid w:val="00BE717A"/>
    <w:rsid w:val="00BF101E"/>
    <w:rsid w:val="00BF5714"/>
    <w:rsid w:val="00BF6135"/>
    <w:rsid w:val="00C15652"/>
    <w:rsid w:val="00C205A6"/>
    <w:rsid w:val="00C23534"/>
    <w:rsid w:val="00C2449F"/>
    <w:rsid w:val="00C250D0"/>
    <w:rsid w:val="00C35A9D"/>
    <w:rsid w:val="00C43B79"/>
    <w:rsid w:val="00C75A42"/>
    <w:rsid w:val="00C90339"/>
    <w:rsid w:val="00C904C3"/>
    <w:rsid w:val="00C9155A"/>
    <w:rsid w:val="00C949F0"/>
    <w:rsid w:val="00C95300"/>
    <w:rsid w:val="00CA3025"/>
    <w:rsid w:val="00CA65E3"/>
    <w:rsid w:val="00CB07A2"/>
    <w:rsid w:val="00CB3021"/>
    <w:rsid w:val="00CB58E0"/>
    <w:rsid w:val="00CC1646"/>
    <w:rsid w:val="00CC1A0F"/>
    <w:rsid w:val="00CC6926"/>
    <w:rsid w:val="00CC740B"/>
    <w:rsid w:val="00CD22C2"/>
    <w:rsid w:val="00CD2974"/>
    <w:rsid w:val="00CD3D80"/>
    <w:rsid w:val="00CD51BF"/>
    <w:rsid w:val="00CE26F5"/>
    <w:rsid w:val="00CF5E92"/>
    <w:rsid w:val="00CF64C1"/>
    <w:rsid w:val="00D01202"/>
    <w:rsid w:val="00D11606"/>
    <w:rsid w:val="00D12FB0"/>
    <w:rsid w:val="00D13F30"/>
    <w:rsid w:val="00D21E05"/>
    <w:rsid w:val="00D244EF"/>
    <w:rsid w:val="00D246E2"/>
    <w:rsid w:val="00D33B76"/>
    <w:rsid w:val="00D36E17"/>
    <w:rsid w:val="00D415F6"/>
    <w:rsid w:val="00D428E5"/>
    <w:rsid w:val="00D440A8"/>
    <w:rsid w:val="00D47019"/>
    <w:rsid w:val="00D528C9"/>
    <w:rsid w:val="00D52E25"/>
    <w:rsid w:val="00D52F97"/>
    <w:rsid w:val="00D60F5D"/>
    <w:rsid w:val="00D6180A"/>
    <w:rsid w:val="00D64B5B"/>
    <w:rsid w:val="00D66B76"/>
    <w:rsid w:val="00D7547D"/>
    <w:rsid w:val="00D80B53"/>
    <w:rsid w:val="00D82AA6"/>
    <w:rsid w:val="00D905CE"/>
    <w:rsid w:val="00DA0C2C"/>
    <w:rsid w:val="00DA1E2A"/>
    <w:rsid w:val="00DD044D"/>
    <w:rsid w:val="00DD3C23"/>
    <w:rsid w:val="00DE1B12"/>
    <w:rsid w:val="00DE1CAC"/>
    <w:rsid w:val="00DE2AEF"/>
    <w:rsid w:val="00DF510D"/>
    <w:rsid w:val="00E00300"/>
    <w:rsid w:val="00E00F11"/>
    <w:rsid w:val="00E063BE"/>
    <w:rsid w:val="00E20E1B"/>
    <w:rsid w:val="00E217D9"/>
    <w:rsid w:val="00E2470B"/>
    <w:rsid w:val="00E318B4"/>
    <w:rsid w:val="00E343B2"/>
    <w:rsid w:val="00E35376"/>
    <w:rsid w:val="00E35F7C"/>
    <w:rsid w:val="00E4433A"/>
    <w:rsid w:val="00E4538C"/>
    <w:rsid w:val="00E50BC3"/>
    <w:rsid w:val="00E5202B"/>
    <w:rsid w:val="00E60863"/>
    <w:rsid w:val="00E64A46"/>
    <w:rsid w:val="00E66BB8"/>
    <w:rsid w:val="00E7314C"/>
    <w:rsid w:val="00E73564"/>
    <w:rsid w:val="00E75C89"/>
    <w:rsid w:val="00E84879"/>
    <w:rsid w:val="00E86F28"/>
    <w:rsid w:val="00E8785A"/>
    <w:rsid w:val="00E95B98"/>
    <w:rsid w:val="00EA1B0B"/>
    <w:rsid w:val="00EA5546"/>
    <w:rsid w:val="00EA66A2"/>
    <w:rsid w:val="00EA6961"/>
    <w:rsid w:val="00EB1D01"/>
    <w:rsid w:val="00EB2CC9"/>
    <w:rsid w:val="00EB4B0B"/>
    <w:rsid w:val="00EB5FA9"/>
    <w:rsid w:val="00EB62EC"/>
    <w:rsid w:val="00EC4D72"/>
    <w:rsid w:val="00ED3C43"/>
    <w:rsid w:val="00ED7E0D"/>
    <w:rsid w:val="00EF0943"/>
    <w:rsid w:val="00F06334"/>
    <w:rsid w:val="00F107EE"/>
    <w:rsid w:val="00F16F9A"/>
    <w:rsid w:val="00F1754F"/>
    <w:rsid w:val="00F40684"/>
    <w:rsid w:val="00F45D0C"/>
    <w:rsid w:val="00F5478F"/>
    <w:rsid w:val="00F56A93"/>
    <w:rsid w:val="00F76324"/>
    <w:rsid w:val="00F76A58"/>
    <w:rsid w:val="00F8358D"/>
    <w:rsid w:val="00F85955"/>
    <w:rsid w:val="00F9050E"/>
    <w:rsid w:val="00F95CB2"/>
    <w:rsid w:val="00F96619"/>
    <w:rsid w:val="00F96FF4"/>
    <w:rsid w:val="00FA7870"/>
    <w:rsid w:val="00FB313A"/>
    <w:rsid w:val="00FB4C30"/>
    <w:rsid w:val="00FB5AE5"/>
    <w:rsid w:val="00FC30EB"/>
    <w:rsid w:val="00FC3195"/>
    <w:rsid w:val="00FD0B9E"/>
    <w:rsid w:val="00FD277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EDC582-2C32-45DB-B798-8124DCC9713F}">
  <ds:schemaRefs>
    <ds:schemaRef ds:uri="http://schemas.microsoft.com/sharepoint/v3/contenttype/forms"/>
  </ds:schemaRefs>
</ds:datastoreItem>
</file>

<file path=customXml/itemProps2.xml><?xml version="1.0" encoding="utf-8"?>
<ds:datastoreItem xmlns:ds="http://schemas.openxmlformats.org/officeDocument/2006/customXml" ds:itemID="{75136FE1-C741-4DC7-A2EF-554657D905C5}"/>
</file>

<file path=customXml/itemProps3.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FB844-EB56-434E-8926-E8FFFB4B30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6858</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Rasmussen, Kathleen</cp:lastModifiedBy>
  <cp:revision>3</cp:revision>
  <cp:lastPrinted>2021-02-10T18:33:00Z</cp:lastPrinted>
  <dcterms:created xsi:type="dcterms:W3CDTF">2022-03-03T20:03:00Z</dcterms:created>
  <dcterms:modified xsi:type="dcterms:W3CDTF">2022-03-03T20:04:00Z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0x010100925F50E3F8B8C44D9EA5BD2549956CF2</vt:lpwstr>
  </property>
</Properties>
</file>