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64B2" w14:textId="77777777" w:rsidR="008D146D" w:rsidRPr="008D146D" w:rsidRDefault="008D146D" w:rsidP="008D146D">
      <w:pPr>
        <w:spacing w:after="0" w:line="240" w:lineRule="auto"/>
        <w:jc w:val="center"/>
        <w:rPr>
          <w:rFonts w:ascii="Times New Roman" w:eastAsia="Times New Roman" w:hAnsi="Times New Roman" w:cs="Times New Roman"/>
          <w:sz w:val="24"/>
          <w:szCs w:val="24"/>
          <w:lang w:val="es-ES"/>
        </w:rPr>
      </w:pPr>
      <w:bookmarkStart w:id="0" w:name="_GoBack"/>
      <w:bookmarkEnd w:id="0"/>
      <w:r w:rsidRPr="008D146D">
        <w:rPr>
          <w:rFonts w:ascii="Times New Roman" w:eastAsia="Times New Roman" w:hAnsi="Times New Roman" w:cs="Times New Roman"/>
          <w:b/>
          <w:bCs/>
          <w:sz w:val="32"/>
          <w:szCs w:val="32"/>
          <w:u w:val="single"/>
          <w:lang w:val="es-ES"/>
        </w:rPr>
        <w:t>ESTADO DE ALABAMA</w:t>
      </w:r>
    </w:p>
    <w:p w14:paraId="3CB9E78B" w14:textId="77777777" w:rsidR="008D146D" w:rsidRPr="008D146D" w:rsidRDefault="008D146D" w:rsidP="008D146D">
      <w:pPr>
        <w:spacing w:after="0" w:line="240" w:lineRule="auto"/>
        <w:jc w:val="center"/>
        <w:rPr>
          <w:rFonts w:ascii="Times New Roman" w:eastAsia="Times New Roman" w:hAnsi="Times New Roman" w:cs="Times New Roman"/>
          <w:sz w:val="24"/>
          <w:szCs w:val="24"/>
          <w:lang w:val="es-ES"/>
        </w:rPr>
      </w:pPr>
      <w:r w:rsidRPr="008D146D">
        <w:rPr>
          <w:rFonts w:ascii="Times New Roman" w:eastAsia="Times New Roman" w:hAnsi="Times New Roman" w:cs="Times New Roman"/>
          <w:b/>
          <w:bCs/>
          <w:sz w:val="32"/>
          <w:szCs w:val="32"/>
          <w:u w:val="single"/>
          <w:lang w:val="es-ES"/>
        </w:rPr>
        <w:t xml:space="preserve">PY2020 PLAN DE ACCIÓN PARA CUIDADOS ACT </w:t>
      </w:r>
    </w:p>
    <w:p w14:paraId="42F48208" w14:textId="77777777" w:rsidR="008D146D" w:rsidRPr="008D146D" w:rsidRDefault="008D146D" w:rsidP="008D146D">
      <w:pPr>
        <w:spacing w:after="0" w:line="240" w:lineRule="auto"/>
        <w:jc w:val="center"/>
        <w:rPr>
          <w:rFonts w:ascii="Times New Roman" w:eastAsia="Times New Roman" w:hAnsi="Times New Roman" w:cs="Times New Roman"/>
          <w:sz w:val="24"/>
          <w:szCs w:val="24"/>
          <w:lang w:val="es-ES"/>
        </w:rPr>
      </w:pPr>
      <w:r w:rsidRPr="008D146D">
        <w:rPr>
          <w:rFonts w:ascii="Times New Roman" w:eastAsia="Times New Roman" w:hAnsi="Times New Roman" w:cs="Times New Roman"/>
          <w:b/>
          <w:bCs/>
          <w:sz w:val="32"/>
          <w:szCs w:val="32"/>
          <w:u w:val="single"/>
          <w:lang w:val="es-ES"/>
        </w:rPr>
        <w:t>FONDOS DEL PROGRAMA DE SUBVENCIONES HOPWA -CV</w:t>
      </w:r>
    </w:p>
    <w:p w14:paraId="392D5223"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w:t>
      </w:r>
    </w:p>
    <w:p w14:paraId="1AB4CB67" w14:textId="77777777" w:rsidR="008D146D" w:rsidRPr="008D146D" w:rsidRDefault="008D146D" w:rsidP="008D146D">
      <w:pPr>
        <w:keepNext/>
        <w:spacing w:after="0" w:line="240" w:lineRule="auto"/>
        <w:outlineLvl w:val="1"/>
        <w:rPr>
          <w:rFonts w:ascii="Times New Roman" w:eastAsia="Times New Roman" w:hAnsi="Times New Roman" w:cs="Times New Roman"/>
          <w:b/>
          <w:bCs/>
          <w:sz w:val="36"/>
          <w:szCs w:val="36"/>
          <w:lang w:val="es-ES"/>
        </w:rPr>
      </w:pPr>
      <w:r w:rsidRPr="008D146D">
        <w:rPr>
          <w:rFonts w:ascii="Times New Roman" w:eastAsia="Times New Roman" w:hAnsi="Times New Roman" w:cs="Times New Roman"/>
          <w:b/>
          <w:bCs/>
          <w:sz w:val="24"/>
          <w:szCs w:val="24"/>
          <w:lang w:val="es-ES"/>
        </w:rPr>
        <w:t>Introducción</w:t>
      </w:r>
    </w:p>
    <w:p w14:paraId="24EBFB39"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w:t>
      </w:r>
    </w:p>
    <w:p w14:paraId="0C117428"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xml:space="preserve">De conformidad con la </w:t>
      </w:r>
      <w:r w:rsidRPr="008D146D">
        <w:rPr>
          <w:rFonts w:ascii="Times New Roman" w:eastAsia="Times New Roman" w:hAnsi="Times New Roman" w:cs="Times New Roman"/>
          <w:i/>
          <w:iCs/>
          <w:sz w:val="24"/>
          <w:szCs w:val="24"/>
          <w:shd w:val="clear" w:color="auto" w:fill="FFFFFF"/>
          <w:lang w:val="es-ES"/>
        </w:rPr>
        <w:t xml:space="preserve">Ley de Ayuda, Alivio y Seguridad Económica </w:t>
      </w:r>
      <w:r w:rsidRPr="008D146D">
        <w:rPr>
          <w:rFonts w:ascii="Times New Roman" w:eastAsia="Times New Roman" w:hAnsi="Times New Roman" w:cs="Times New Roman"/>
          <w:sz w:val="24"/>
          <w:szCs w:val="24"/>
          <w:lang w:val="es-ES"/>
        </w:rPr>
        <w:t xml:space="preserve">por el </w:t>
      </w:r>
      <w:r w:rsidRPr="008D146D">
        <w:rPr>
          <w:rFonts w:ascii="Times New Roman" w:eastAsia="Times New Roman" w:hAnsi="Times New Roman" w:cs="Times New Roman"/>
          <w:i/>
          <w:iCs/>
          <w:sz w:val="24"/>
          <w:szCs w:val="24"/>
          <w:shd w:val="clear" w:color="auto" w:fill="FFFFFF"/>
          <w:lang w:val="es-ES"/>
        </w:rPr>
        <w:t xml:space="preserve">Coronavirus </w:t>
      </w:r>
      <w:proofErr w:type="gramStart"/>
      <w:r w:rsidRPr="008D146D">
        <w:rPr>
          <w:rFonts w:ascii="Times New Roman" w:eastAsia="Times New Roman" w:hAnsi="Times New Roman" w:cs="Times New Roman"/>
          <w:sz w:val="24"/>
          <w:szCs w:val="24"/>
          <w:shd w:val="clear" w:color="auto" w:fill="FFFFFF"/>
          <w:lang w:val="es-ES"/>
        </w:rPr>
        <w:t>( la</w:t>
      </w:r>
      <w:proofErr w:type="gramEnd"/>
      <w:r w:rsidRPr="008D146D">
        <w:rPr>
          <w:rFonts w:ascii="Times New Roman" w:eastAsia="Times New Roman" w:hAnsi="Times New Roman" w:cs="Times New Roman"/>
          <w:sz w:val="24"/>
          <w:szCs w:val="24"/>
          <w:shd w:val="clear" w:color="auto" w:fill="FFFFFF"/>
          <w:lang w:val="es-ES"/>
        </w:rPr>
        <w:t xml:space="preserve"> Ley CARES) que fue aprobada por el Congreso y promulgada por el presidente Trump el 27 de marzo de 2020, el Estado de </w:t>
      </w:r>
      <w:r w:rsidRPr="008D146D">
        <w:rPr>
          <w:rFonts w:ascii="Times New Roman" w:eastAsia="Times New Roman" w:hAnsi="Times New Roman" w:cs="Times New Roman"/>
          <w:sz w:val="24"/>
          <w:szCs w:val="24"/>
          <w:lang w:val="es-ES"/>
        </w:rPr>
        <w:t xml:space="preserve">Alabama , por y a través del Departamento de Economía y Comunidad de Alabama (ADECA), recibió la cantidad de $ 365,910 en fondos de la Ley CARES de Oportunidades de Vivienda para Personas con SIDA (HOPWA-CV) del Departamento de Vivienda y Desarrollo Urbano de los Estados Unidos (HUD). El 1 de agosto </w:t>
      </w:r>
      <w:proofErr w:type="gramStart"/>
      <w:r w:rsidRPr="008D146D">
        <w:rPr>
          <w:rFonts w:ascii="Times New Roman" w:eastAsia="Times New Roman" w:hAnsi="Times New Roman" w:cs="Times New Roman"/>
          <w:sz w:val="24"/>
          <w:szCs w:val="24"/>
          <w:lang w:val="es-ES"/>
        </w:rPr>
        <w:t>0 ,</w:t>
      </w:r>
      <w:proofErr w:type="gramEnd"/>
      <w:r w:rsidRPr="008D146D">
        <w:rPr>
          <w:rFonts w:ascii="Times New Roman" w:eastAsia="Times New Roman" w:hAnsi="Times New Roman" w:cs="Times New Roman"/>
          <w:sz w:val="24"/>
          <w:szCs w:val="24"/>
          <w:lang w:val="es-ES"/>
        </w:rPr>
        <w:t xml:space="preserve"> 2020, un aviso de 70 páginas emitido por HUD fue publicada en el Registro Federal un s  </w:t>
      </w:r>
      <w:r w:rsidRPr="008D146D">
        <w:rPr>
          <w:rFonts w:ascii="Times New Roman" w:eastAsia="Times New Roman" w:hAnsi="Times New Roman" w:cs="Times New Roman"/>
          <w:i/>
          <w:iCs/>
          <w:sz w:val="24"/>
          <w:szCs w:val="24"/>
          <w:lang w:val="es-ES"/>
        </w:rPr>
        <w:t xml:space="preserve">FR-6218-N-01: Aviso de reglas del programa, exenciones y requisitos alternativos bajo la Ley CARES para el Programa de subvenciones en bloque para el desarrollo comunitario Subvenciones para respuesta al coronavirus, subvenciones en bloque para el desarrollo comunitario del año fiscal 2019 y 2020 y para otros programas de fórmula </w:t>
      </w:r>
      <w:r w:rsidRPr="008D146D">
        <w:rPr>
          <w:rFonts w:ascii="Times New Roman" w:eastAsia="Times New Roman" w:hAnsi="Times New Roman" w:cs="Times New Roman"/>
          <w:sz w:val="24"/>
          <w:szCs w:val="24"/>
          <w:lang w:val="es-ES"/>
        </w:rPr>
        <w:t>(el HUD Aviso). El Aviso de HUD proporciona una guía perteneciente al estado ' s la planificación y el gasto de los fondos de HOPWA-</w:t>
      </w:r>
      <w:proofErr w:type="gramStart"/>
      <w:r w:rsidRPr="008D146D">
        <w:rPr>
          <w:rFonts w:ascii="Times New Roman" w:eastAsia="Times New Roman" w:hAnsi="Times New Roman" w:cs="Times New Roman"/>
          <w:sz w:val="24"/>
          <w:szCs w:val="24"/>
          <w:lang w:val="es-ES"/>
        </w:rPr>
        <w:t>CV .</w:t>
      </w:r>
      <w:proofErr w:type="gramEnd"/>
      <w:r w:rsidRPr="008D146D">
        <w:rPr>
          <w:rFonts w:ascii="Times New Roman" w:eastAsia="Times New Roman" w:hAnsi="Times New Roman" w:cs="Times New Roman"/>
          <w:sz w:val="24"/>
          <w:szCs w:val="24"/>
          <w:lang w:val="es-ES"/>
        </w:rPr>
        <w:t xml:space="preserve">   Los fondos estatales HOPWA-CV son el tema de este Plan.</w:t>
      </w:r>
    </w:p>
    <w:p w14:paraId="14A1C9B9"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w:t>
      </w:r>
    </w:p>
    <w:p w14:paraId="1DC4719C"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Financiamiento total: $ 365,910.00</w:t>
      </w:r>
    </w:p>
    <w:p w14:paraId="14473861"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w:t>
      </w:r>
    </w:p>
    <w:p w14:paraId="0B4A9864"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b/>
          <w:bCs/>
          <w:sz w:val="24"/>
          <w:szCs w:val="24"/>
          <w:lang w:val="es-ES"/>
        </w:rPr>
        <w:t>Costes administrativos:</w:t>
      </w:r>
    </w:p>
    <w:p w14:paraId="47C4DBD1"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b/>
          <w:bCs/>
          <w:sz w:val="24"/>
          <w:szCs w:val="24"/>
          <w:lang w:val="es-ES"/>
        </w:rPr>
        <w:t>6% al beneficiario (ADECA): $ 21,954.60</w:t>
      </w:r>
    </w:p>
    <w:p w14:paraId="6631B033"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b/>
          <w:bCs/>
          <w:sz w:val="24"/>
          <w:szCs w:val="24"/>
          <w:lang w:val="es-ES"/>
        </w:rPr>
        <w:t>10% al patrocinador del proyecto (AIDS Alabama): $ 36,591.00</w:t>
      </w:r>
    </w:p>
    <w:p w14:paraId="1B41751D"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w:t>
      </w:r>
    </w:p>
    <w:p w14:paraId="3936922F"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xml:space="preserve">AIDS Alabama trabajará con nuestras agencias asociadas en todo el estado (AIDS Alabama South, Five </w:t>
      </w:r>
      <w:proofErr w:type="spellStart"/>
      <w:r w:rsidRPr="008D146D">
        <w:rPr>
          <w:rFonts w:ascii="Times New Roman" w:eastAsia="Times New Roman" w:hAnsi="Times New Roman" w:cs="Times New Roman"/>
          <w:sz w:val="24"/>
          <w:szCs w:val="24"/>
          <w:lang w:val="es-ES"/>
        </w:rPr>
        <w:t>Horizons</w:t>
      </w:r>
      <w:proofErr w:type="spellEnd"/>
      <w:r w:rsidRPr="008D146D">
        <w:rPr>
          <w:rFonts w:ascii="Times New Roman" w:eastAsia="Times New Roman" w:hAnsi="Times New Roman" w:cs="Times New Roman"/>
          <w:sz w:val="24"/>
          <w:szCs w:val="24"/>
          <w:lang w:val="es-ES"/>
        </w:rPr>
        <w:t xml:space="preserve">, </w:t>
      </w:r>
      <w:proofErr w:type="spellStart"/>
      <w:r w:rsidRPr="008D146D">
        <w:rPr>
          <w:rFonts w:ascii="Times New Roman" w:eastAsia="Times New Roman" w:hAnsi="Times New Roman" w:cs="Times New Roman"/>
          <w:sz w:val="24"/>
          <w:szCs w:val="24"/>
          <w:lang w:val="es-ES"/>
        </w:rPr>
        <w:t>Health</w:t>
      </w:r>
      <w:proofErr w:type="spellEnd"/>
      <w:r w:rsidRPr="008D146D">
        <w:rPr>
          <w:rFonts w:ascii="Times New Roman" w:eastAsia="Times New Roman" w:hAnsi="Times New Roman" w:cs="Times New Roman"/>
          <w:sz w:val="24"/>
          <w:szCs w:val="24"/>
          <w:lang w:val="es-ES"/>
        </w:rPr>
        <w:t xml:space="preserve"> </w:t>
      </w:r>
      <w:proofErr w:type="spellStart"/>
      <w:r w:rsidRPr="008D146D">
        <w:rPr>
          <w:rFonts w:ascii="Times New Roman" w:eastAsia="Times New Roman" w:hAnsi="Times New Roman" w:cs="Times New Roman"/>
          <w:sz w:val="24"/>
          <w:szCs w:val="24"/>
          <w:lang w:val="es-ES"/>
        </w:rPr>
        <w:t>Services</w:t>
      </w:r>
      <w:proofErr w:type="spellEnd"/>
      <w:r w:rsidRPr="008D146D">
        <w:rPr>
          <w:rFonts w:ascii="Times New Roman" w:eastAsia="Times New Roman" w:hAnsi="Times New Roman" w:cs="Times New Roman"/>
          <w:sz w:val="24"/>
          <w:szCs w:val="24"/>
          <w:lang w:val="es-ES"/>
        </w:rPr>
        <w:t xml:space="preserve"> Center, Selma AIR, </w:t>
      </w:r>
      <w:proofErr w:type="spellStart"/>
      <w:r w:rsidRPr="008D146D">
        <w:rPr>
          <w:rFonts w:ascii="Times New Roman" w:eastAsia="Times New Roman" w:hAnsi="Times New Roman" w:cs="Times New Roman"/>
          <w:sz w:val="24"/>
          <w:szCs w:val="24"/>
          <w:lang w:val="es-ES"/>
        </w:rPr>
        <w:t>Thrive</w:t>
      </w:r>
      <w:proofErr w:type="spellEnd"/>
      <w:r w:rsidRPr="008D146D">
        <w:rPr>
          <w:rFonts w:ascii="Times New Roman" w:eastAsia="Times New Roman" w:hAnsi="Times New Roman" w:cs="Times New Roman"/>
          <w:sz w:val="24"/>
          <w:szCs w:val="24"/>
          <w:lang w:val="es-ES"/>
        </w:rPr>
        <w:t xml:space="preserve"> Alabama y Unity </w:t>
      </w:r>
      <w:proofErr w:type="spellStart"/>
      <w:r w:rsidRPr="008D146D">
        <w:rPr>
          <w:rFonts w:ascii="Times New Roman" w:eastAsia="Times New Roman" w:hAnsi="Times New Roman" w:cs="Times New Roman"/>
          <w:sz w:val="24"/>
          <w:szCs w:val="24"/>
          <w:lang w:val="es-ES"/>
        </w:rPr>
        <w:t>Wellness</w:t>
      </w:r>
      <w:proofErr w:type="spellEnd"/>
      <w:r w:rsidRPr="008D146D">
        <w:rPr>
          <w:rFonts w:ascii="Times New Roman" w:eastAsia="Times New Roman" w:hAnsi="Times New Roman" w:cs="Times New Roman"/>
          <w:sz w:val="24"/>
          <w:szCs w:val="24"/>
          <w:lang w:val="es-ES"/>
        </w:rPr>
        <w:t>) para garantizar que los fondos de HOPWA -CV estén disponibles para ayudar a las personas que residen en los 67 de los condados de Alabama. Una vez que este plan sea aprobado por ADECA y HUD, y se hayan recibido los fondos de HOPWA-CV, se enviará una notificación de disponibilidad de fondos a cada uno de los socios de AIDS Alabama y los fondos de HOPWA-CV se distribuirán por primera vez. vienen, primero servido d base.</w:t>
      </w:r>
    </w:p>
    <w:p w14:paraId="7D92D4D6"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w:t>
      </w:r>
    </w:p>
    <w:p w14:paraId="04FC05B0"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Los siguientes servicios serán financiados en todo el estado utilizando los fondos HOPWA-CV:</w:t>
      </w:r>
    </w:p>
    <w:p w14:paraId="5372F2CC"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w:t>
      </w:r>
    </w:p>
    <w:p w14:paraId="7BD96F59"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b/>
          <w:bCs/>
          <w:sz w:val="24"/>
          <w:szCs w:val="24"/>
          <w:lang w:val="es-ES"/>
        </w:rPr>
        <w:t xml:space="preserve">Alquiler, hipoteca y servicios públicos a corto plazo (STRMU) </w:t>
      </w:r>
    </w:p>
    <w:p w14:paraId="5F91911B"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b/>
          <w:bCs/>
          <w:sz w:val="24"/>
          <w:szCs w:val="24"/>
          <w:lang w:val="es-ES"/>
        </w:rPr>
        <w:t>Presupuesto propuesto: $ 122,945.76 (40% del presupuesto)</w:t>
      </w:r>
    </w:p>
    <w:p w14:paraId="6E78A8AD"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w:t>
      </w:r>
    </w:p>
    <w:p w14:paraId="25EBD5F5"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xml:space="preserve">A los efectos de la HOPWA -CV fondo es única, los consumidores que reúnen los criterios de elegibilidad de HOPWA y que tienen una necesidad de emergencia en curso para la asistencia que está directamente relacionada con la COVID - 19 de pandemia serán elegibles para un máximo de 24 meses de asistencia STRMU por HUD </w:t>
      </w:r>
      <w:proofErr w:type="spellStart"/>
      <w:r w:rsidRPr="008D146D">
        <w:rPr>
          <w:rFonts w:ascii="Times New Roman" w:eastAsia="Times New Roman" w:hAnsi="Times New Roman" w:cs="Times New Roman"/>
          <w:sz w:val="24"/>
          <w:szCs w:val="24"/>
          <w:lang w:val="es-ES"/>
        </w:rPr>
        <w:t>Guia</w:t>
      </w:r>
      <w:proofErr w:type="spellEnd"/>
      <w:r w:rsidRPr="008D146D">
        <w:rPr>
          <w:rFonts w:ascii="Times New Roman" w:eastAsia="Times New Roman" w:hAnsi="Times New Roman" w:cs="Times New Roman"/>
          <w:sz w:val="24"/>
          <w:szCs w:val="24"/>
          <w:lang w:val="es-ES"/>
        </w:rPr>
        <w:t xml:space="preserve">. Tanto la asistencia para el alquiler como para los servicios públicos se autorizarán con cargo a esta partida presupuestaria. Servicios </w:t>
      </w:r>
      <w:r w:rsidRPr="008D146D">
        <w:rPr>
          <w:rFonts w:ascii="Times New Roman" w:eastAsia="Times New Roman" w:hAnsi="Times New Roman" w:cs="Times New Roman"/>
          <w:sz w:val="24"/>
          <w:szCs w:val="24"/>
          <w:lang w:val="es-ES"/>
        </w:rPr>
        <w:lastRenderedPageBreak/>
        <w:t>de gestión de casos en curso se proporcionará a todas las familias que reciben asistencia a través de los STRMU HOPWA -</w:t>
      </w:r>
      <w:proofErr w:type="spellStart"/>
      <w:r w:rsidRPr="008D146D">
        <w:rPr>
          <w:rFonts w:ascii="Times New Roman" w:eastAsia="Times New Roman" w:hAnsi="Times New Roman" w:cs="Times New Roman"/>
          <w:sz w:val="24"/>
          <w:szCs w:val="24"/>
          <w:lang w:val="es-ES"/>
        </w:rPr>
        <w:t>cv</w:t>
      </w:r>
      <w:proofErr w:type="spellEnd"/>
      <w:r w:rsidRPr="008D146D">
        <w:rPr>
          <w:rFonts w:ascii="Times New Roman" w:eastAsia="Times New Roman" w:hAnsi="Times New Roman" w:cs="Times New Roman"/>
          <w:sz w:val="24"/>
          <w:szCs w:val="24"/>
          <w:lang w:val="es-ES"/>
        </w:rPr>
        <w:t xml:space="preserve"> fondos s.</w:t>
      </w:r>
    </w:p>
    <w:p w14:paraId="637BDB10"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w:t>
      </w:r>
    </w:p>
    <w:p w14:paraId="218FE475"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b/>
          <w:bCs/>
          <w:sz w:val="24"/>
          <w:szCs w:val="24"/>
          <w:lang w:val="es-ES"/>
        </w:rPr>
        <w:t>Arrendamiento</w:t>
      </w:r>
    </w:p>
    <w:p w14:paraId="283C28B5"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b/>
          <w:bCs/>
          <w:sz w:val="24"/>
          <w:szCs w:val="24"/>
          <w:lang w:val="es-ES"/>
        </w:rPr>
        <w:t>Presupuesto propuesto: $ 46,104.66 (15% del presupuesto)</w:t>
      </w:r>
    </w:p>
    <w:p w14:paraId="26F2772E"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w:t>
      </w:r>
    </w:p>
    <w:p w14:paraId="3ED2E7DE"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xml:space="preserve">SIDA Alabama y sus organismos asociados ayudar con los costos asociados con el alquiler de hotel / motel para los consumidores elegibles y sus miembros de la familia en el caso de que alguien de la familia se infecta con COVID - 19 y las necesidades de refugio en un hotel / motel para reducir la probabilidad de la propagación de enfermedades entre los miembros del hogar. También se autorizarán estadías en hoteles / moteles para los consumidores que no puedan mudarse a una vivienda de apoyo permanente u otros entornos de vida congregados durante la pandemia de COVID-19 debido a restricciones impuestas por los funcionarios de salud pública o la agencia de apoyo en un intento de limitar la propagación de COVID - </w:t>
      </w:r>
      <w:proofErr w:type="gramStart"/>
      <w:r w:rsidRPr="008D146D">
        <w:rPr>
          <w:rFonts w:ascii="Times New Roman" w:eastAsia="Times New Roman" w:hAnsi="Times New Roman" w:cs="Times New Roman"/>
          <w:sz w:val="24"/>
          <w:szCs w:val="24"/>
          <w:lang w:val="es-ES"/>
        </w:rPr>
        <w:t>19 .</w:t>
      </w:r>
      <w:proofErr w:type="gramEnd"/>
      <w:r w:rsidRPr="008D146D">
        <w:rPr>
          <w:rFonts w:ascii="Times New Roman" w:eastAsia="Times New Roman" w:hAnsi="Times New Roman" w:cs="Times New Roman"/>
          <w:sz w:val="24"/>
          <w:szCs w:val="24"/>
          <w:lang w:val="es-ES"/>
        </w:rPr>
        <w:t xml:space="preserve"> Los ejemplos incluyen a las personas que esperan ser colocadas en un hogar de ancianos, recibir tratamiento por abuso de sustancias y aquellas personas que esperan ser colocadas en una vivienda de apoyo permanente.</w:t>
      </w:r>
    </w:p>
    <w:p w14:paraId="3C16066A"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w:t>
      </w:r>
    </w:p>
    <w:p w14:paraId="3400F763"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Los pagos por estadías en hoteles / moteles están limitados a no más de 60 días en un período de seis meses según las pautas de HUD.  En caso de que HUD anule esta restricción, AIDS Alabama se adherirá a las nuevas pautas de HUD con respecto a la duración de los pagos por estadías en hoteles / moteles.</w:t>
      </w:r>
    </w:p>
    <w:p w14:paraId="241F5381"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w:t>
      </w:r>
    </w:p>
    <w:p w14:paraId="60D33ABA"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b/>
          <w:bCs/>
          <w:sz w:val="24"/>
          <w:szCs w:val="24"/>
          <w:lang w:val="es-ES"/>
        </w:rPr>
        <w:t>Servicios de apoyo</w:t>
      </w:r>
    </w:p>
    <w:p w14:paraId="2280DA9F"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b/>
          <w:bCs/>
          <w:sz w:val="24"/>
          <w:szCs w:val="24"/>
          <w:lang w:val="es-ES"/>
        </w:rPr>
        <w:t>Presupuesto propuesto: $ 122,945.76 (40% del presupuesto)</w:t>
      </w:r>
    </w:p>
    <w:p w14:paraId="444FD290"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w:t>
      </w:r>
    </w:p>
    <w:p w14:paraId="454DBF1F"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SIDA Alabama y sus organismos asociados proporcionarán servicios de gestión de casos para todos los consumidores elegibles para recibir servicios bajo las HOPWA -</w:t>
      </w:r>
      <w:proofErr w:type="spellStart"/>
      <w:r w:rsidRPr="008D146D">
        <w:rPr>
          <w:rFonts w:ascii="Times New Roman" w:eastAsia="Times New Roman" w:hAnsi="Times New Roman" w:cs="Times New Roman"/>
          <w:sz w:val="24"/>
          <w:szCs w:val="24"/>
          <w:lang w:val="es-ES"/>
        </w:rPr>
        <w:t>cv</w:t>
      </w:r>
      <w:proofErr w:type="spellEnd"/>
      <w:r w:rsidRPr="008D146D">
        <w:rPr>
          <w:rFonts w:ascii="Times New Roman" w:eastAsia="Times New Roman" w:hAnsi="Times New Roman" w:cs="Times New Roman"/>
          <w:sz w:val="24"/>
          <w:szCs w:val="24"/>
          <w:lang w:val="es-ES"/>
        </w:rPr>
        <w:t xml:space="preserve"> fondos </w:t>
      </w:r>
      <w:proofErr w:type="gramStart"/>
      <w:r w:rsidRPr="008D146D">
        <w:rPr>
          <w:rFonts w:ascii="Times New Roman" w:eastAsia="Times New Roman" w:hAnsi="Times New Roman" w:cs="Times New Roman"/>
          <w:sz w:val="24"/>
          <w:szCs w:val="24"/>
          <w:lang w:val="es-ES"/>
        </w:rPr>
        <w:t>s .</w:t>
      </w:r>
      <w:proofErr w:type="gramEnd"/>
      <w:r w:rsidRPr="008D146D">
        <w:rPr>
          <w:rFonts w:ascii="Times New Roman" w:eastAsia="Times New Roman" w:hAnsi="Times New Roman" w:cs="Times New Roman"/>
          <w:sz w:val="24"/>
          <w:szCs w:val="24"/>
          <w:lang w:val="es-ES"/>
        </w:rPr>
        <w:t xml:space="preserve"> Los servicios de apoyo adicionales proporcionados con esta financiación incluirán los siguientes:</w:t>
      </w:r>
    </w:p>
    <w:p w14:paraId="52A9D5D0" w14:textId="77777777" w:rsidR="008D146D" w:rsidRPr="008D146D" w:rsidRDefault="008D146D" w:rsidP="008D146D">
      <w:pPr>
        <w:numPr>
          <w:ilvl w:val="0"/>
          <w:numId w:val="1"/>
        </w:numPr>
        <w:spacing w:after="0" w:line="240" w:lineRule="auto"/>
        <w:ind w:left="527" w:firstLine="0"/>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Asistencia de transporte a través de transportadores de vehículos de propiedad privada para que los consumidores accedan a citas médicas / de salud mental, citas de servicios sociales, suministros esenciales y empleo.</w:t>
      </w:r>
    </w:p>
    <w:p w14:paraId="587C6653" w14:textId="77777777" w:rsidR="008D146D" w:rsidRPr="008D146D" w:rsidRDefault="008D146D" w:rsidP="008D146D">
      <w:pPr>
        <w:numPr>
          <w:ilvl w:val="0"/>
          <w:numId w:val="1"/>
        </w:numPr>
        <w:spacing w:after="0" w:line="240" w:lineRule="auto"/>
        <w:ind w:left="527" w:firstLine="0"/>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Servicios de gestión de casos para ayudar a HOPWA - hogares elegibles con el acceso a alimentos, agua, medicamentos, atención médica, y la información.</w:t>
      </w:r>
    </w:p>
    <w:p w14:paraId="376E6F38" w14:textId="77777777" w:rsidR="008D146D" w:rsidRPr="008D146D" w:rsidRDefault="008D146D" w:rsidP="008D146D">
      <w:pPr>
        <w:numPr>
          <w:ilvl w:val="0"/>
          <w:numId w:val="1"/>
        </w:numPr>
        <w:spacing w:after="0" w:line="240" w:lineRule="auto"/>
        <w:ind w:left="527" w:firstLine="0"/>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xml:space="preserve">El establecimiento de bancos de alimentos y / o proporcionar víveres a HOPWA - hogar elegible </w:t>
      </w:r>
      <w:proofErr w:type="gramStart"/>
      <w:r w:rsidRPr="008D146D">
        <w:rPr>
          <w:rFonts w:ascii="Times New Roman" w:eastAsia="Times New Roman" w:hAnsi="Times New Roman" w:cs="Times New Roman"/>
          <w:sz w:val="24"/>
          <w:szCs w:val="24"/>
          <w:lang w:val="es-ES"/>
        </w:rPr>
        <w:t>s .</w:t>
      </w:r>
      <w:proofErr w:type="gramEnd"/>
    </w:p>
    <w:p w14:paraId="22AD94DB" w14:textId="77777777" w:rsidR="008D146D" w:rsidRPr="008D146D" w:rsidRDefault="008D146D" w:rsidP="008D146D">
      <w:pPr>
        <w:numPr>
          <w:ilvl w:val="0"/>
          <w:numId w:val="1"/>
        </w:numPr>
        <w:spacing w:after="0" w:line="240" w:lineRule="auto"/>
        <w:ind w:left="527" w:firstLine="0"/>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Proporcionar educación sobre las formas de reducir la propagación de COVID-19 y otra INFECTIO nos enfermedades.</w:t>
      </w:r>
    </w:p>
    <w:p w14:paraId="78346368" w14:textId="77777777" w:rsidR="008D146D" w:rsidRPr="008D146D" w:rsidRDefault="008D146D" w:rsidP="008D146D">
      <w:pPr>
        <w:numPr>
          <w:ilvl w:val="0"/>
          <w:numId w:val="1"/>
        </w:numPr>
        <w:spacing w:after="0" w:line="240" w:lineRule="auto"/>
        <w:ind w:left="527" w:firstLine="0"/>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Los costes relacionados con las medidas de control de infecciones, tales como artículos de limpieza y personal de equipo de protección para el personal y HOPWA - hogares elegibles.</w:t>
      </w:r>
    </w:p>
    <w:p w14:paraId="0CD6826C" w14:textId="77777777" w:rsidR="008D146D" w:rsidRDefault="008D146D" w:rsidP="008D146D">
      <w:pPr>
        <w:spacing w:after="0" w:line="240" w:lineRule="auto"/>
        <w:rPr>
          <w:rFonts w:ascii="Times New Roman" w:eastAsia="Times New Roman" w:hAnsi="Times New Roman" w:cs="Times New Roman"/>
          <w:sz w:val="24"/>
          <w:szCs w:val="24"/>
          <w:lang w:val="es-ES"/>
        </w:rPr>
      </w:pPr>
    </w:p>
    <w:p w14:paraId="1C56239B" w14:textId="77777777" w:rsidR="008D146D" w:rsidRDefault="008D146D" w:rsidP="008D146D">
      <w:pPr>
        <w:spacing w:after="0" w:line="240" w:lineRule="auto"/>
        <w:rPr>
          <w:rFonts w:ascii="Times New Roman" w:eastAsia="Times New Roman" w:hAnsi="Times New Roman" w:cs="Times New Roman"/>
          <w:sz w:val="24"/>
          <w:szCs w:val="24"/>
          <w:lang w:val="es-ES"/>
        </w:rPr>
      </w:pPr>
    </w:p>
    <w:p w14:paraId="2FA0B7E4" w14:textId="77777777" w:rsidR="008D146D" w:rsidRDefault="008D146D" w:rsidP="008D146D">
      <w:pPr>
        <w:spacing w:after="0" w:line="240" w:lineRule="auto"/>
        <w:rPr>
          <w:rFonts w:ascii="Times New Roman" w:eastAsia="Times New Roman" w:hAnsi="Times New Roman" w:cs="Times New Roman"/>
          <w:sz w:val="24"/>
          <w:szCs w:val="24"/>
          <w:lang w:val="es-ES"/>
        </w:rPr>
      </w:pPr>
    </w:p>
    <w:p w14:paraId="43BB83B7" w14:textId="77777777" w:rsidR="008D146D" w:rsidRDefault="008D146D" w:rsidP="008D146D">
      <w:pPr>
        <w:spacing w:after="0" w:line="240" w:lineRule="auto"/>
        <w:rPr>
          <w:rFonts w:ascii="Times New Roman" w:eastAsia="Times New Roman" w:hAnsi="Times New Roman" w:cs="Times New Roman"/>
          <w:sz w:val="24"/>
          <w:szCs w:val="24"/>
          <w:lang w:val="es-ES"/>
        </w:rPr>
      </w:pPr>
    </w:p>
    <w:p w14:paraId="0BB8CDD0"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w:t>
      </w:r>
    </w:p>
    <w:p w14:paraId="4BBC5F3B"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b/>
          <w:bCs/>
          <w:sz w:val="24"/>
          <w:szCs w:val="24"/>
          <w:lang w:val="es-ES"/>
        </w:rPr>
        <w:lastRenderedPageBreak/>
        <w:t>Costos operativos de las instalaciones de vivienda</w:t>
      </w:r>
    </w:p>
    <w:p w14:paraId="149E3CE4"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b/>
          <w:bCs/>
          <w:sz w:val="24"/>
          <w:szCs w:val="24"/>
          <w:lang w:val="es-ES"/>
        </w:rPr>
        <w:t>Presupuesto propuesto: $ 15,368.22 (5% del presupuesto)</w:t>
      </w:r>
    </w:p>
    <w:p w14:paraId="1592C43B"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w:t>
      </w:r>
    </w:p>
    <w:p w14:paraId="3A7ED743"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AIDS Alabama y sus organizaciones asociadas utilizarán los fondos de HOPWA -CV para mantener el mobiliario esencial, completar el mantenimiento necesario y comprar equipos y suministros relacionados con la pandemia COVID - 19 y las operaciones de las instalaciones de vivienda. Solo se comprarán suministros médicos para estas instalaciones de vivienda en caso de que no haya otros fondos disponibles para su compra.</w:t>
      </w:r>
    </w:p>
    <w:p w14:paraId="2F14F849"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______________________________________________________________________________</w:t>
      </w:r>
    </w:p>
    <w:p w14:paraId="5285E548" w14:textId="77777777" w:rsidR="008D146D" w:rsidRPr="008D146D" w:rsidRDefault="008D146D" w:rsidP="008D146D">
      <w:pPr>
        <w:spacing w:after="0" w:line="240" w:lineRule="auto"/>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 </w:t>
      </w:r>
    </w:p>
    <w:p w14:paraId="75B9D00C" w14:textId="77777777" w:rsidR="008D146D" w:rsidRPr="008D146D" w:rsidRDefault="008D146D" w:rsidP="008D146D">
      <w:pPr>
        <w:spacing w:after="0" w:line="240" w:lineRule="auto"/>
        <w:jc w:val="center"/>
        <w:rPr>
          <w:rFonts w:ascii="Times New Roman" w:eastAsia="Times New Roman" w:hAnsi="Times New Roman" w:cs="Times New Roman"/>
          <w:sz w:val="24"/>
          <w:szCs w:val="24"/>
          <w:lang w:val="es-ES"/>
        </w:rPr>
      </w:pPr>
      <w:r w:rsidRPr="008D146D">
        <w:rPr>
          <w:rFonts w:ascii="Times New Roman" w:eastAsia="Times New Roman" w:hAnsi="Times New Roman" w:cs="Times New Roman"/>
          <w:sz w:val="24"/>
          <w:szCs w:val="24"/>
          <w:lang w:val="es-ES"/>
        </w:rPr>
        <w:t>El resto de esta página se dejó en blanco intencionalmente.</w:t>
      </w:r>
    </w:p>
    <w:p w14:paraId="746F54D7" w14:textId="77777777" w:rsidR="00B42A23" w:rsidRPr="008D146D" w:rsidRDefault="008D146D" w:rsidP="008D146D">
      <w:pPr>
        <w:pBdr>
          <w:top w:val="single" w:sz="36" w:space="1" w:color="823B0B"/>
        </w:pBdr>
        <w:spacing w:after="0" w:line="240" w:lineRule="auto"/>
        <w:rPr>
          <w:rFonts w:ascii="Times New Roman" w:eastAsia="Times New Roman" w:hAnsi="Times New Roman" w:cs="Times New Roman"/>
          <w:sz w:val="24"/>
          <w:szCs w:val="24"/>
          <w:lang w:val="es-ES"/>
        </w:rPr>
      </w:pPr>
      <w:proofErr w:type="spellStart"/>
      <w:r w:rsidRPr="008D146D">
        <w:rPr>
          <w:rFonts w:ascii="Calibri Light" w:eastAsia="Times New Roman" w:hAnsi="Calibri Light" w:cs="Calibri Light"/>
          <w:lang w:val="es-ES"/>
        </w:rPr>
        <w:t>State</w:t>
      </w:r>
      <w:proofErr w:type="spellEnd"/>
      <w:r w:rsidRPr="008D146D">
        <w:rPr>
          <w:rFonts w:ascii="Calibri Light" w:eastAsia="Times New Roman" w:hAnsi="Calibri Light" w:cs="Calibri Light"/>
          <w:lang w:val="es-ES"/>
        </w:rPr>
        <w:t xml:space="preserve"> </w:t>
      </w:r>
      <w:proofErr w:type="spellStart"/>
      <w:r w:rsidRPr="008D146D">
        <w:rPr>
          <w:rFonts w:ascii="Calibri Light" w:eastAsia="Times New Roman" w:hAnsi="Calibri Light" w:cs="Calibri Light"/>
          <w:lang w:val="es-ES"/>
        </w:rPr>
        <w:t>of</w:t>
      </w:r>
      <w:proofErr w:type="spellEnd"/>
      <w:r w:rsidRPr="008D146D">
        <w:rPr>
          <w:rFonts w:ascii="Calibri Light" w:eastAsia="Times New Roman" w:hAnsi="Calibri Light" w:cs="Calibri Light"/>
          <w:lang w:val="es-ES"/>
        </w:rPr>
        <w:t xml:space="preserve"> Alabama PY2020 Plan </w:t>
      </w:r>
      <w:proofErr w:type="spellStart"/>
      <w:r w:rsidRPr="008D146D">
        <w:rPr>
          <w:rFonts w:ascii="Calibri Light" w:eastAsia="Times New Roman" w:hAnsi="Calibri Light" w:cs="Calibri Light"/>
          <w:lang w:val="es-ES"/>
        </w:rPr>
        <w:t>for</w:t>
      </w:r>
      <w:proofErr w:type="spellEnd"/>
      <w:r w:rsidRPr="008D146D">
        <w:rPr>
          <w:rFonts w:ascii="Calibri Light" w:eastAsia="Times New Roman" w:hAnsi="Calibri Light" w:cs="Calibri Light"/>
          <w:lang w:val="es-ES"/>
        </w:rPr>
        <w:t xml:space="preserve"> CARES </w:t>
      </w:r>
      <w:proofErr w:type="spellStart"/>
      <w:r w:rsidRPr="008D146D">
        <w:rPr>
          <w:rFonts w:ascii="Calibri Light" w:eastAsia="Times New Roman" w:hAnsi="Calibri Light" w:cs="Calibri Light"/>
          <w:lang w:val="es-ES"/>
        </w:rPr>
        <w:t>Act</w:t>
      </w:r>
      <w:proofErr w:type="spellEnd"/>
      <w:r w:rsidRPr="008D146D">
        <w:rPr>
          <w:rFonts w:ascii="Calibri Light" w:eastAsia="Times New Roman" w:hAnsi="Calibri Light" w:cs="Calibri Light"/>
          <w:lang w:val="es-ES"/>
        </w:rPr>
        <w:t xml:space="preserve"> / HOPWA- CV </w:t>
      </w:r>
      <w:proofErr w:type="spellStart"/>
      <w:r w:rsidRPr="008D146D">
        <w:rPr>
          <w:rFonts w:ascii="Calibri Light" w:eastAsia="Times New Roman" w:hAnsi="Calibri Light" w:cs="Calibri Light"/>
          <w:lang w:val="es-ES"/>
        </w:rPr>
        <w:t>Program</w:t>
      </w:r>
      <w:proofErr w:type="spellEnd"/>
    </w:p>
    <w:sectPr w:rsidR="00B42A23" w:rsidRPr="008D1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8700E"/>
    <w:multiLevelType w:val="multilevel"/>
    <w:tmpl w:val="0D32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6D"/>
    <w:rsid w:val="000F2E0F"/>
    <w:rsid w:val="008D146D"/>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F1B7"/>
  <w15:chartTrackingRefBased/>
  <w15:docId w15:val="{904F2270-C3B7-491A-B9B8-A5F4CCCE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14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4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14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90390">
      <w:bodyDiv w:val="1"/>
      <w:marLeft w:val="0"/>
      <w:marRight w:val="0"/>
      <w:marTop w:val="0"/>
      <w:marBottom w:val="0"/>
      <w:divBdr>
        <w:top w:val="none" w:sz="0" w:space="0" w:color="auto"/>
        <w:left w:val="none" w:sz="0" w:space="0" w:color="auto"/>
        <w:bottom w:val="none" w:sz="0" w:space="0" w:color="auto"/>
        <w:right w:val="none" w:sz="0" w:space="0" w:color="auto"/>
      </w:divBdr>
      <w:divsChild>
        <w:div w:id="1325235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864d4ba79fea185b8049237378a2901d">
  <xsd:schema xmlns:xsd="http://www.w3.org/2001/XMLSchema" xmlns:xs="http://www.w3.org/2001/XMLSchema" xmlns:p="http://schemas.microsoft.com/office/2006/metadata/properties" xmlns:ns3="c564f204-83dd-477d-ba8c-66b0f8895676" xmlns:ns4="421b5dec-8cd7-4fdb-a529-4a82f33c0af1" targetNamespace="http://schemas.microsoft.com/office/2006/metadata/properties" ma:root="true" ma:fieldsID="1a5013f51e8c95902427535e5a92399b" ns3:_="" ns4:_="">
    <xsd:import namespace="c564f204-83dd-477d-ba8c-66b0f8895676"/>
    <xsd:import namespace="421b5dec-8cd7-4fdb-a529-4a82f33c0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D5D79-21E9-455E-AAAB-5EA30FBEC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f204-83dd-477d-ba8c-66b0f8895676"/>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CB81B-5107-4BE5-9493-2627BC5D4C3F}">
  <ds:schemaRefs>
    <ds:schemaRef ds:uri="http://schemas.microsoft.com/sharepoint/v3/contenttype/forms"/>
  </ds:schemaRefs>
</ds:datastoreItem>
</file>

<file path=customXml/itemProps3.xml><?xml version="1.0" encoding="utf-8"?>
<ds:datastoreItem xmlns:ds="http://schemas.openxmlformats.org/officeDocument/2006/customXml" ds:itemID="{6FE467AC-C538-4179-978E-59D621B11F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2020-10-26T19:07:00Z</dcterms:created>
  <dcterms:modified xsi:type="dcterms:W3CDTF">2020-10-26T19:09:00Z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