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DCC" w:rsidRPr="00CA118B" w:rsidRDefault="00BB12F1" w:rsidP="00235DCC">
      <w:pPr>
        <w:keepLines/>
        <w:jc w:val="center"/>
        <w:rPr>
          <w:rFonts w:ascii="Times New Roman" w:hAnsi="Times New Roman"/>
          <w:b/>
          <w:sz w:val="32"/>
          <w:szCs w:val="32"/>
          <w:u w:val="single"/>
        </w:rPr>
      </w:pPr>
      <w:bookmarkStart w:id="0" w:name="_GoBack"/>
      <w:bookmarkEnd w:id="0"/>
      <w:r>
        <w:rPr>
          <w:rFonts w:ascii="Times New Roman" w:hAnsi="Times New Roman"/>
          <w:b/>
          <w:sz w:val="32"/>
          <w:szCs w:val="32"/>
          <w:u w:val="single"/>
        </w:rPr>
        <w:t>STATE OF ALABAMA</w:t>
      </w:r>
    </w:p>
    <w:p w:rsidR="00235DCC" w:rsidRPr="00CA118B" w:rsidRDefault="00A97B6F" w:rsidP="00235DCC">
      <w:pPr>
        <w:keepLines/>
        <w:jc w:val="center"/>
        <w:rPr>
          <w:rFonts w:ascii="Times New Roman" w:hAnsi="Times New Roman"/>
          <w:sz w:val="32"/>
          <w:szCs w:val="32"/>
        </w:rPr>
      </w:pPr>
      <w:r w:rsidRPr="00CA118B">
        <w:rPr>
          <w:rFonts w:ascii="Times New Roman" w:hAnsi="Times New Roman"/>
          <w:b/>
          <w:sz w:val="32"/>
          <w:szCs w:val="32"/>
          <w:u w:val="single"/>
        </w:rPr>
        <w:t xml:space="preserve">PROPOSED </w:t>
      </w:r>
      <w:r w:rsidR="00235DCC" w:rsidRPr="00CA118B">
        <w:rPr>
          <w:rFonts w:ascii="Times New Roman" w:hAnsi="Times New Roman"/>
          <w:b/>
          <w:sz w:val="32"/>
          <w:szCs w:val="32"/>
          <w:u w:val="single"/>
        </w:rPr>
        <w:t>PY201</w:t>
      </w:r>
      <w:r w:rsidR="00672871">
        <w:rPr>
          <w:rFonts w:ascii="Times New Roman" w:hAnsi="Times New Roman"/>
          <w:b/>
          <w:sz w:val="32"/>
          <w:szCs w:val="32"/>
          <w:u w:val="single"/>
        </w:rPr>
        <w:t>6</w:t>
      </w:r>
      <w:r w:rsidR="00235DCC" w:rsidRPr="00CA118B">
        <w:rPr>
          <w:rFonts w:ascii="Times New Roman" w:hAnsi="Times New Roman"/>
          <w:b/>
          <w:sz w:val="32"/>
          <w:szCs w:val="32"/>
          <w:u w:val="single"/>
        </w:rPr>
        <w:t xml:space="preserve"> CDBG ACTION PLAN</w:t>
      </w:r>
    </w:p>
    <w:p w:rsidR="00BB464C" w:rsidRDefault="00BB464C" w:rsidP="00235DCC">
      <w:pPr>
        <w:rPr>
          <w:rFonts w:ascii="Times New Roman" w:hAnsi="Times New Roman"/>
          <w:sz w:val="24"/>
        </w:rPr>
      </w:pPr>
    </w:p>
    <w:p w:rsidR="00DC6FC3" w:rsidRPr="00CA118B" w:rsidRDefault="00DC6FC3" w:rsidP="00235DCC">
      <w:pPr>
        <w:rPr>
          <w:rFonts w:ascii="Times New Roman" w:hAnsi="Times New Roman"/>
          <w:sz w:val="24"/>
        </w:rPr>
      </w:pPr>
    </w:p>
    <w:p w:rsidR="00235DCC" w:rsidRPr="00CA118B" w:rsidRDefault="00235DCC" w:rsidP="00235DCC">
      <w:pPr>
        <w:rPr>
          <w:rFonts w:ascii="Times New Roman" w:hAnsi="Times New Roman"/>
          <w:sz w:val="24"/>
        </w:rPr>
      </w:pPr>
      <w:r w:rsidRPr="00CA118B">
        <w:rPr>
          <w:rFonts w:ascii="Times New Roman" w:hAnsi="Times New Roman"/>
          <w:sz w:val="24"/>
        </w:rPr>
        <w:t>The following policies will govern Alabama's CDBG program:</w:t>
      </w:r>
    </w:p>
    <w:p w:rsidR="00235DCC" w:rsidRPr="00CA118B" w:rsidRDefault="00235DCC" w:rsidP="00235DCC">
      <w:pPr>
        <w:rPr>
          <w:rFonts w:ascii="Times New Roman" w:hAnsi="Times New Roman"/>
          <w:sz w:val="24"/>
        </w:rPr>
      </w:pPr>
    </w:p>
    <w:p w:rsidR="00235DCC" w:rsidRPr="00CA118B" w:rsidRDefault="00235DCC" w:rsidP="00235DCC">
      <w:pPr>
        <w:numPr>
          <w:ilvl w:val="0"/>
          <w:numId w:val="1"/>
        </w:numPr>
        <w:tabs>
          <w:tab w:val="clear" w:pos="360"/>
        </w:tabs>
        <w:ind w:left="540" w:hanging="540"/>
        <w:jc w:val="both"/>
        <w:rPr>
          <w:rFonts w:ascii="Times New Roman" w:hAnsi="Times New Roman"/>
          <w:sz w:val="24"/>
        </w:rPr>
      </w:pPr>
      <w:r w:rsidRPr="00CA118B">
        <w:rPr>
          <w:rFonts w:ascii="Times New Roman" w:hAnsi="Times New Roman"/>
          <w:sz w:val="24"/>
        </w:rPr>
        <w:t>Let applicants compete fairly for funds to address essential community facility needs.</w:t>
      </w:r>
    </w:p>
    <w:p w:rsidR="00235DCC" w:rsidRPr="00CA118B" w:rsidRDefault="00235DCC" w:rsidP="00235DCC">
      <w:pPr>
        <w:numPr>
          <w:ilvl w:val="0"/>
          <w:numId w:val="1"/>
        </w:numPr>
        <w:tabs>
          <w:tab w:val="clear" w:pos="360"/>
        </w:tabs>
        <w:ind w:left="540" w:hanging="540"/>
        <w:jc w:val="both"/>
        <w:rPr>
          <w:rFonts w:ascii="Times New Roman" w:hAnsi="Times New Roman"/>
          <w:sz w:val="24"/>
        </w:rPr>
      </w:pPr>
      <w:r w:rsidRPr="00CA118B">
        <w:rPr>
          <w:rFonts w:ascii="Times New Roman" w:hAnsi="Times New Roman"/>
          <w:sz w:val="24"/>
        </w:rPr>
        <w:t>Let communities compete equally for their varying community development needs.</w:t>
      </w:r>
    </w:p>
    <w:p w:rsidR="00235DCC" w:rsidRPr="00CA118B" w:rsidRDefault="00BB464C" w:rsidP="00235DCC">
      <w:pPr>
        <w:numPr>
          <w:ilvl w:val="0"/>
          <w:numId w:val="1"/>
        </w:numPr>
        <w:tabs>
          <w:tab w:val="clear" w:pos="360"/>
        </w:tabs>
        <w:ind w:left="540" w:hanging="540"/>
        <w:jc w:val="both"/>
        <w:rPr>
          <w:rFonts w:ascii="Times New Roman" w:hAnsi="Times New Roman"/>
          <w:sz w:val="24"/>
        </w:rPr>
      </w:pPr>
      <w:r>
        <w:rPr>
          <w:rFonts w:ascii="Times New Roman" w:hAnsi="Times New Roman"/>
          <w:sz w:val="24"/>
        </w:rPr>
        <w:t>E</w:t>
      </w:r>
      <w:r w:rsidR="00235DCC" w:rsidRPr="00CA118B">
        <w:rPr>
          <w:rFonts w:ascii="Times New Roman" w:hAnsi="Times New Roman"/>
          <w:sz w:val="24"/>
        </w:rPr>
        <w:t>nsure that communities in the State can compete for funds on an equitable basis.</w:t>
      </w:r>
    </w:p>
    <w:p w:rsidR="00235DCC" w:rsidRPr="00CA118B" w:rsidRDefault="00235DCC" w:rsidP="00235DCC">
      <w:pPr>
        <w:numPr>
          <w:ilvl w:val="0"/>
          <w:numId w:val="1"/>
        </w:numPr>
        <w:tabs>
          <w:tab w:val="clear" w:pos="360"/>
        </w:tabs>
        <w:ind w:left="540" w:hanging="540"/>
        <w:jc w:val="both"/>
        <w:rPr>
          <w:rFonts w:ascii="Times New Roman" w:hAnsi="Times New Roman"/>
          <w:sz w:val="24"/>
        </w:rPr>
      </w:pPr>
      <w:r w:rsidRPr="00CA118B">
        <w:rPr>
          <w:rFonts w:ascii="Times New Roman" w:hAnsi="Times New Roman"/>
          <w:sz w:val="24"/>
        </w:rPr>
        <w:t>Allow for equitable competition by allowing, where feasible, small cities, large cities, and counties to compete in their respective categories.</w:t>
      </w:r>
    </w:p>
    <w:p w:rsidR="00235DCC" w:rsidRPr="00CA118B" w:rsidRDefault="00235DCC" w:rsidP="00235DCC">
      <w:pPr>
        <w:numPr>
          <w:ilvl w:val="0"/>
          <w:numId w:val="1"/>
        </w:numPr>
        <w:tabs>
          <w:tab w:val="clear" w:pos="360"/>
        </w:tabs>
        <w:ind w:left="540" w:hanging="540"/>
        <w:jc w:val="both"/>
        <w:rPr>
          <w:rFonts w:ascii="Times New Roman" w:hAnsi="Times New Roman"/>
          <w:sz w:val="24"/>
        </w:rPr>
      </w:pPr>
      <w:r w:rsidRPr="00CA118B">
        <w:rPr>
          <w:rFonts w:ascii="Times New Roman" w:hAnsi="Times New Roman"/>
          <w:sz w:val="24"/>
        </w:rPr>
        <w:t>Facilitate funding of important economic development projects in a timely manner.</w:t>
      </w:r>
    </w:p>
    <w:p w:rsidR="00235DCC" w:rsidRPr="00CA118B" w:rsidRDefault="00235DCC" w:rsidP="00235DCC">
      <w:pPr>
        <w:numPr>
          <w:ilvl w:val="0"/>
          <w:numId w:val="1"/>
        </w:numPr>
        <w:tabs>
          <w:tab w:val="clear" w:pos="360"/>
        </w:tabs>
        <w:ind w:left="540" w:hanging="540"/>
        <w:jc w:val="both"/>
        <w:rPr>
          <w:rFonts w:ascii="Times New Roman" w:hAnsi="Times New Roman"/>
          <w:sz w:val="24"/>
        </w:rPr>
      </w:pPr>
      <w:r w:rsidRPr="00CA118B">
        <w:rPr>
          <w:rFonts w:ascii="Times New Roman" w:hAnsi="Times New Roman"/>
          <w:sz w:val="24"/>
        </w:rPr>
        <w:t>Encourage communities to plan for community conservation and development.</w:t>
      </w:r>
    </w:p>
    <w:p w:rsidR="00235DCC" w:rsidRPr="00CA118B" w:rsidRDefault="00235DCC" w:rsidP="00235DCC">
      <w:pPr>
        <w:numPr>
          <w:ilvl w:val="0"/>
          <w:numId w:val="1"/>
        </w:numPr>
        <w:tabs>
          <w:tab w:val="clear" w:pos="360"/>
        </w:tabs>
        <w:ind w:left="540" w:hanging="540"/>
        <w:jc w:val="both"/>
        <w:rPr>
          <w:rFonts w:ascii="Times New Roman" w:hAnsi="Times New Roman"/>
          <w:sz w:val="24"/>
        </w:rPr>
      </w:pPr>
      <w:r w:rsidRPr="00CA118B">
        <w:rPr>
          <w:rFonts w:ascii="Times New Roman" w:hAnsi="Times New Roman"/>
          <w:sz w:val="24"/>
        </w:rPr>
        <w:t>Give additional consideration to those communities who commit to do the most to help themselves, taking into account their level of resources.</w:t>
      </w:r>
    </w:p>
    <w:p w:rsidR="00235DCC" w:rsidRPr="00CA118B" w:rsidRDefault="00235DCC" w:rsidP="00235DCC">
      <w:pPr>
        <w:numPr>
          <w:ilvl w:val="0"/>
          <w:numId w:val="1"/>
        </w:numPr>
        <w:tabs>
          <w:tab w:val="clear" w:pos="360"/>
        </w:tabs>
        <w:ind w:left="540" w:hanging="540"/>
        <w:jc w:val="both"/>
        <w:rPr>
          <w:rFonts w:ascii="Times New Roman" w:hAnsi="Times New Roman"/>
          <w:sz w:val="24"/>
        </w:rPr>
      </w:pPr>
      <w:r w:rsidRPr="00CA118B">
        <w:rPr>
          <w:rFonts w:ascii="Times New Roman" w:hAnsi="Times New Roman"/>
          <w:sz w:val="24"/>
        </w:rPr>
        <w:t>Give consideration to the community's ability to maintain CDBG improvements.</w:t>
      </w:r>
    </w:p>
    <w:p w:rsidR="00235DCC" w:rsidRPr="00CA118B" w:rsidRDefault="00235DCC" w:rsidP="00235DCC">
      <w:pPr>
        <w:numPr>
          <w:ilvl w:val="0"/>
          <w:numId w:val="1"/>
        </w:numPr>
        <w:tabs>
          <w:tab w:val="clear" w:pos="360"/>
        </w:tabs>
        <w:ind w:left="540" w:hanging="540"/>
        <w:jc w:val="both"/>
        <w:rPr>
          <w:rFonts w:ascii="Times New Roman" w:hAnsi="Times New Roman"/>
          <w:sz w:val="24"/>
        </w:rPr>
      </w:pPr>
      <w:r w:rsidRPr="00CA118B">
        <w:rPr>
          <w:rFonts w:ascii="Times New Roman" w:hAnsi="Times New Roman"/>
          <w:sz w:val="24"/>
        </w:rPr>
        <w:t>Make funding decisions, to the extent feasible, that aid local and regional plans.</w:t>
      </w:r>
    </w:p>
    <w:p w:rsidR="00235DCC" w:rsidRPr="003902BF" w:rsidRDefault="00BB464C" w:rsidP="00235DCC">
      <w:pPr>
        <w:numPr>
          <w:ilvl w:val="0"/>
          <w:numId w:val="1"/>
        </w:numPr>
        <w:tabs>
          <w:tab w:val="clear" w:pos="360"/>
        </w:tabs>
        <w:ind w:left="540" w:hanging="540"/>
        <w:jc w:val="both"/>
        <w:rPr>
          <w:rFonts w:ascii="Times New Roman" w:hAnsi="Times New Roman"/>
          <w:sz w:val="24"/>
        </w:rPr>
      </w:pPr>
      <w:r>
        <w:rPr>
          <w:rFonts w:ascii="Times New Roman" w:hAnsi="Times New Roman"/>
          <w:sz w:val="24"/>
        </w:rPr>
        <w:t>E</w:t>
      </w:r>
      <w:r w:rsidR="00235DCC" w:rsidRPr="00CA118B">
        <w:rPr>
          <w:rFonts w:ascii="Times New Roman" w:hAnsi="Times New Roman"/>
          <w:sz w:val="24"/>
        </w:rPr>
        <w:t xml:space="preserve">nsure that all grants are </w:t>
      </w:r>
      <w:r w:rsidR="00235DCC" w:rsidRPr="003902BF">
        <w:rPr>
          <w:rFonts w:ascii="Times New Roman" w:hAnsi="Times New Roman"/>
          <w:sz w:val="24"/>
        </w:rPr>
        <w:t>managed in a timely and effective manner.</w:t>
      </w:r>
    </w:p>
    <w:p w:rsidR="00BB464C" w:rsidRDefault="00BB464C" w:rsidP="00235DCC">
      <w:pPr>
        <w:rPr>
          <w:rFonts w:ascii="Times New Roman" w:hAnsi="Times New Roman"/>
          <w:sz w:val="24"/>
        </w:rPr>
      </w:pPr>
    </w:p>
    <w:p w:rsidR="00DC6FC3" w:rsidRPr="003902BF" w:rsidRDefault="00DC6FC3" w:rsidP="00235DCC">
      <w:pPr>
        <w:rPr>
          <w:rFonts w:ascii="Times New Roman" w:hAnsi="Times New Roman"/>
          <w:sz w:val="24"/>
        </w:rPr>
      </w:pPr>
    </w:p>
    <w:p w:rsidR="00235DCC" w:rsidRDefault="00235DCC" w:rsidP="00235DCC">
      <w:pPr>
        <w:pStyle w:val="Heading2"/>
        <w:jc w:val="center"/>
        <w:rPr>
          <w:rFonts w:ascii="Times New Roman" w:hAnsi="Times New Roman"/>
          <w:sz w:val="24"/>
          <w:szCs w:val="24"/>
          <w:u w:val="single"/>
        </w:rPr>
      </w:pPr>
      <w:r w:rsidRPr="003902BF">
        <w:rPr>
          <w:rFonts w:ascii="Times New Roman" w:hAnsi="Times New Roman"/>
          <w:sz w:val="24"/>
          <w:szCs w:val="24"/>
          <w:u w:val="single"/>
        </w:rPr>
        <w:t>PY201</w:t>
      </w:r>
      <w:r w:rsidR="00672871">
        <w:rPr>
          <w:rFonts w:ascii="Times New Roman" w:hAnsi="Times New Roman"/>
          <w:sz w:val="24"/>
          <w:szCs w:val="24"/>
          <w:u w:val="single"/>
        </w:rPr>
        <w:t>6</w:t>
      </w:r>
      <w:r w:rsidRPr="003902BF">
        <w:rPr>
          <w:rFonts w:ascii="Times New Roman" w:hAnsi="Times New Roman"/>
          <w:sz w:val="24"/>
          <w:szCs w:val="24"/>
          <w:u w:val="single"/>
        </w:rPr>
        <w:t xml:space="preserve"> </w:t>
      </w:r>
      <w:r w:rsidR="00EB7CE4">
        <w:rPr>
          <w:rFonts w:ascii="Times New Roman" w:hAnsi="Times New Roman"/>
          <w:sz w:val="24"/>
          <w:szCs w:val="24"/>
          <w:u w:val="single"/>
        </w:rPr>
        <w:t xml:space="preserve">CDBG </w:t>
      </w:r>
      <w:r w:rsidRPr="003902BF">
        <w:rPr>
          <w:rFonts w:ascii="Times New Roman" w:hAnsi="Times New Roman"/>
          <w:sz w:val="24"/>
          <w:szCs w:val="24"/>
          <w:u w:val="single"/>
        </w:rPr>
        <w:t>Fund Allocation</w:t>
      </w:r>
    </w:p>
    <w:p w:rsidR="003902BF" w:rsidRPr="003902BF" w:rsidRDefault="003902BF" w:rsidP="003902BF">
      <w:pPr>
        <w:rPr>
          <w:rFonts w:ascii="Times New Roman" w:hAnsi="Times New Roman"/>
          <w:sz w:val="24"/>
        </w:rPr>
      </w:pPr>
    </w:p>
    <w:p w:rsidR="003902BF" w:rsidRDefault="003902BF" w:rsidP="00106B14">
      <w:pPr>
        <w:tabs>
          <w:tab w:val="left" w:pos="1620"/>
          <w:tab w:val="right" w:pos="6930"/>
        </w:tabs>
        <w:rPr>
          <w:rFonts w:ascii="Times New Roman" w:hAnsi="Times New Roman"/>
          <w:sz w:val="24"/>
        </w:rPr>
      </w:pPr>
      <w:r w:rsidRPr="003902BF">
        <w:rPr>
          <w:rFonts w:ascii="Times New Roman" w:hAnsi="Times New Roman"/>
          <w:sz w:val="24"/>
        </w:rPr>
        <w:tab/>
      </w:r>
      <w:r w:rsidRPr="00106B14">
        <w:rPr>
          <w:rFonts w:ascii="Times New Roman" w:hAnsi="Times New Roman"/>
          <w:sz w:val="24"/>
          <w:u w:val="single"/>
        </w:rPr>
        <w:t>Total Allocated to Alabama</w:t>
      </w:r>
      <w:r>
        <w:rPr>
          <w:rFonts w:ascii="Times New Roman" w:hAnsi="Times New Roman"/>
          <w:sz w:val="24"/>
        </w:rPr>
        <w:tab/>
      </w:r>
      <w:r w:rsidRPr="00106B14">
        <w:rPr>
          <w:rFonts w:ascii="Times New Roman" w:hAnsi="Times New Roman"/>
          <w:sz w:val="24"/>
          <w:u w:val="single"/>
        </w:rPr>
        <w:t>$2</w:t>
      </w:r>
      <w:r w:rsidR="007779A2">
        <w:rPr>
          <w:rFonts w:ascii="Times New Roman" w:hAnsi="Times New Roman"/>
          <w:sz w:val="24"/>
          <w:u w:val="single"/>
        </w:rPr>
        <w:t>1,</w:t>
      </w:r>
      <w:r w:rsidR="00BB464C">
        <w:rPr>
          <w:rFonts w:ascii="Times New Roman" w:hAnsi="Times New Roman"/>
          <w:sz w:val="24"/>
          <w:u w:val="single"/>
        </w:rPr>
        <w:t>9</w:t>
      </w:r>
      <w:r w:rsidR="00672871">
        <w:rPr>
          <w:rFonts w:ascii="Times New Roman" w:hAnsi="Times New Roman"/>
          <w:sz w:val="24"/>
          <w:u w:val="single"/>
        </w:rPr>
        <w:t>04</w:t>
      </w:r>
      <w:r w:rsidR="00BB464C">
        <w:rPr>
          <w:rFonts w:ascii="Times New Roman" w:hAnsi="Times New Roman"/>
          <w:sz w:val="24"/>
          <w:u w:val="single"/>
        </w:rPr>
        <w:t>,2</w:t>
      </w:r>
      <w:r w:rsidR="00672871">
        <w:rPr>
          <w:rFonts w:ascii="Times New Roman" w:hAnsi="Times New Roman"/>
          <w:sz w:val="24"/>
          <w:u w:val="single"/>
        </w:rPr>
        <w:t>1</w:t>
      </w:r>
      <w:r w:rsidR="00BB464C">
        <w:rPr>
          <w:rFonts w:ascii="Times New Roman" w:hAnsi="Times New Roman"/>
          <w:sz w:val="24"/>
          <w:u w:val="single"/>
        </w:rPr>
        <w:t>2</w:t>
      </w:r>
    </w:p>
    <w:p w:rsidR="003902BF" w:rsidRDefault="007779A2" w:rsidP="00106B14">
      <w:pPr>
        <w:tabs>
          <w:tab w:val="left" w:pos="1620"/>
          <w:tab w:val="right" w:pos="6930"/>
        </w:tabs>
        <w:rPr>
          <w:rFonts w:ascii="Times New Roman" w:hAnsi="Times New Roman"/>
          <w:sz w:val="24"/>
        </w:rPr>
      </w:pPr>
      <w:r>
        <w:rPr>
          <w:rFonts w:ascii="Times New Roman" w:hAnsi="Times New Roman"/>
          <w:sz w:val="24"/>
        </w:rPr>
        <w:tab/>
        <w:t>County Fund</w:t>
      </w:r>
      <w:r>
        <w:rPr>
          <w:rFonts w:ascii="Times New Roman" w:hAnsi="Times New Roman"/>
          <w:sz w:val="24"/>
        </w:rPr>
        <w:tab/>
        <w:t>2,</w:t>
      </w:r>
      <w:r w:rsidR="00113B47">
        <w:rPr>
          <w:rFonts w:ascii="Times New Roman" w:hAnsi="Times New Roman"/>
          <w:sz w:val="24"/>
        </w:rPr>
        <w:t>7</w:t>
      </w:r>
      <w:r>
        <w:rPr>
          <w:rFonts w:ascii="Times New Roman" w:hAnsi="Times New Roman"/>
          <w:sz w:val="24"/>
        </w:rPr>
        <w:t>5</w:t>
      </w:r>
      <w:r w:rsidR="003902BF">
        <w:rPr>
          <w:rFonts w:ascii="Times New Roman" w:hAnsi="Times New Roman"/>
          <w:sz w:val="24"/>
        </w:rPr>
        <w:t>0,000</w:t>
      </w:r>
    </w:p>
    <w:p w:rsidR="003902BF" w:rsidRDefault="003902BF" w:rsidP="00106B14">
      <w:pPr>
        <w:tabs>
          <w:tab w:val="left" w:pos="1620"/>
          <w:tab w:val="right" w:pos="6930"/>
        </w:tabs>
        <w:rPr>
          <w:rFonts w:ascii="Times New Roman" w:hAnsi="Times New Roman"/>
          <w:sz w:val="24"/>
        </w:rPr>
      </w:pPr>
      <w:r>
        <w:rPr>
          <w:rFonts w:ascii="Times New Roman" w:hAnsi="Times New Roman"/>
          <w:sz w:val="24"/>
        </w:rPr>
        <w:tab/>
        <w:t>Large City Fund</w:t>
      </w:r>
      <w:r>
        <w:rPr>
          <w:rFonts w:ascii="Times New Roman" w:hAnsi="Times New Roman"/>
          <w:sz w:val="24"/>
        </w:rPr>
        <w:tab/>
      </w:r>
      <w:r w:rsidR="00F8786A">
        <w:rPr>
          <w:rFonts w:ascii="Times New Roman" w:hAnsi="Times New Roman"/>
          <w:sz w:val="24"/>
        </w:rPr>
        <w:t>5</w:t>
      </w:r>
      <w:r w:rsidR="00672871">
        <w:rPr>
          <w:rFonts w:ascii="Times New Roman" w:hAnsi="Times New Roman"/>
          <w:sz w:val="24"/>
        </w:rPr>
        <w:t>,000,000</w:t>
      </w:r>
    </w:p>
    <w:p w:rsidR="003902BF" w:rsidRDefault="003902BF" w:rsidP="00106B14">
      <w:pPr>
        <w:tabs>
          <w:tab w:val="left" w:pos="1620"/>
          <w:tab w:val="right" w:pos="6930"/>
        </w:tabs>
        <w:rPr>
          <w:rFonts w:ascii="Times New Roman" w:hAnsi="Times New Roman"/>
          <w:sz w:val="24"/>
        </w:rPr>
      </w:pPr>
      <w:r>
        <w:rPr>
          <w:rFonts w:ascii="Times New Roman" w:hAnsi="Times New Roman"/>
          <w:sz w:val="24"/>
        </w:rPr>
        <w:tab/>
        <w:t>Small City Fund</w:t>
      </w:r>
      <w:r>
        <w:rPr>
          <w:rFonts w:ascii="Times New Roman" w:hAnsi="Times New Roman"/>
          <w:sz w:val="24"/>
        </w:rPr>
        <w:tab/>
        <w:t>5,</w:t>
      </w:r>
      <w:r w:rsidR="00672871">
        <w:rPr>
          <w:rFonts w:ascii="Times New Roman" w:hAnsi="Times New Roman"/>
          <w:sz w:val="24"/>
        </w:rPr>
        <w:t>77</w:t>
      </w:r>
      <w:r w:rsidR="007779A2">
        <w:rPr>
          <w:rFonts w:ascii="Times New Roman" w:hAnsi="Times New Roman"/>
          <w:sz w:val="24"/>
        </w:rPr>
        <w:t>2</w:t>
      </w:r>
      <w:r>
        <w:rPr>
          <w:rFonts w:ascii="Times New Roman" w:hAnsi="Times New Roman"/>
          <w:sz w:val="24"/>
        </w:rPr>
        <w:t>,0</w:t>
      </w:r>
      <w:r w:rsidR="00672871">
        <w:rPr>
          <w:rFonts w:ascii="Times New Roman" w:hAnsi="Times New Roman"/>
          <w:sz w:val="24"/>
        </w:rPr>
        <w:t>86</w:t>
      </w:r>
    </w:p>
    <w:p w:rsidR="003902BF" w:rsidRDefault="003902BF" w:rsidP="00106B14">
      <w:pPr>
        <w:tabs>
          <w:tab w:val="left" w:pos="1620"/>
          <w:tab w:val="right" w:pos="6930"/>
        </w:tabs>
        <w:rPr>
          <w:rFonts w:ascii="Times New Roman" w:hAnsi="Times New Roman"/>
          <w:sz w:val="24"/>
        </w:rPr>
      </w:pPr>
      <w:r>
        <w:rPr>
          <w:rFonts w:ascii="Times New Roman" w:hAnsi="Times New Roman"/>
          <w:sz w:val="24"/>
        </w:rPr>
        <w:tab/>
        <w:t>Economic Development Fund</w:t>
      </w:r>
      <w:r>
        <w:rPr>
          <w:rFonts w:ascii="Times New Roman" w:hAnsi="Times New Roman"/>
          <w:sz w:val="24"/>
        </w:rPr>
        <w:tab/>
        <w:t>4,</w:t>
      </w:r>
      <w:r w:rsidR="00F8786A">
        <w:rPr>
          <w:rFonts w:ascii="Times New Roman" w:hAnsi="Times New Roman"/>
          <w:sz w:val="24"/>
        </w:rPr>
        <w:t>5</w:t>
      </w:r>
      <w:r w:rsidR="00113B47">
        <w:rPr>
          <w:rFonts w:ascii="Times New Roman" w:hAnsi="Times New Roman"/>
          <w:sz w:val="24"/>
        </w:rPr>
        <w:t>0</w:t>
      </w:r>
      <w:r w:rsidR="00F8786A">
        <w:rPr>
          <w:rFonts w:ascii="Times New Roman" w:hAnsi="Times New Roman"/>
          <w:sz w:val="24"/>
        </w:rPr>
        <w:t>0</w:t>
      </w:r>
      <w:r>
        <w:rPr>
          <w:rFonts w:ascii="Times New Roman" w:hAnsi="Times New Roman"/>
          <w:sz w:val="24"/>
        </w:rPr>
        <w:t>,</w:t>
      </w:r>
      <w:r w:rsidR="00F8786A">
        <w:rPr>
          <w:rFonts w:ascii="Times New Roman" w:hAnsi="Times New Roman"/>
          <w:sz w:val="24"/>
        </w:rPr>
        <w:t>000</w:t>
      </w:r>
    </w:p>
    <w:p w:rsidR="003902BF" w:rsidRDefault="003902BF" w:rsidP="00106B14">
      <w:pPr>
        <w:tabs>
          <w:tab w:val="left" w:pos="1620"/>
          <w:tab w:val="right" w:pos="6930"/>
        </w:tabs>
        <w:rPr>
          <w:rFonts w:ascii="Times New Roman" w:hAnsi="Times New Roman"/>
          <w:sz w:val="24"/>
        </w:rPr>
      </w:pPr>
      <w:r>
        <w:rPr>
          <w:rFonts w:ascii="Times New Roman" w:hAnsi="Times New Roman"/>
          <w:sz w:val="24"/>
        </w:rPr>
        <w:tab/>
        <w:t>Planning Fund</w:t>
      </w:r>
      <w:r>
        <w:rPr>
          <w:rFonts w:ascii="Times New Roman" w:hAnsi="Times New Roman"/>
          <w:sz w:val="24"/>
        </w:rPr>
        <w:tab/>
        <w:t>1</w:t>
      </w:r>
      <w:r w:rsidR="007779A2">
        <w:rPr>
          <w:rFonts w:ascii="Times New Roman" w:hAnsi="Times New Roman"/>
          <w:sz w:val="24"/>
        </w:rPr>
        <w:t>25</w:t>
      </w:r>
      <w:r>
        <w:rPr>
          <w:rFonts w:ascii="Times New Roman" w:hAnsi="Times New Roman"/>
          <w:sz w:val="24"/>
        </w:rPr>
        <w:t>,000</w:t>
      </w:r>
    </w:p>
    <w:p w:rsidR="003902BF" w:rsidRDefault="003902BF" w:rsidP="00106B14">
      <w:pPr>
        <w:tabs>
          <w:tab w:val="left" w:pos="1620"/>
          <w:tab w:val="right" w:pos="6930"/>
        </w:tabs>
        <w:rPr>
          <w:rFonts w:ascii="Times New Roman" w:hAnsi="Times New Roman"/>
          <w:sz w:val="24"/>
        </w:rPr>
      </w:pPr>
      <w:r>
        <w:rPr>
          <w:rFonts w:ascii="Times New Roman" w:hAnsi="Times New Roman"/>
          <w:sz w:val="24"/>
        </w:rPr>
        <w:tab/>
        <w:t>Community Enhancement Fund</w:t>
      </w:r>
      <w:r>
        <w:rPr>
          <w:rFonts w:ascii="Times New Roman" w:hAnsi="Times New Roman"/>
          <w:sz w:val="24"/>
        </w:rPr>
        <w:tab/>
        <w:t>3,</w:t>
      </w:r>
      <w:r w:rsidR="00672871">
        <w:rPr>
          <w:rFonts w:ascii="Times New Roman" w:hAnsi="Times New Roman"/>
          <w:sz w:val="24"/>
        </w:rPr>
        <w:t>000</w:t>
      </w:r>
      <w:r>
        <w:rPr>
          <w:rFonts w:ascii="Times New Roman" w:hAnsi="Times New Roman"/>
          <w:sz w:val="24"/>
        </w:rPr>
        <w:t>,</w:t>
      </w:r>
      <w:r w:rsidR="007779A2">
        <w:rPr>
          <w:rFonts w:ascii="Times New Roman" w:hAnsi="Times New Roman"/>
          <w:sz w:val="24"/>
        </w:rPr>
        <w:t>000</w:t>
      </w:r>
    </w:p>
    <w:p w:rsidR="003902BF" w:rsidRDefault="003902BF" w:rsidP="00106B14">
      <w:pPr>
        <w:tabs>
          <w:tab w:val="left" w:pos="1620"/>
          <w:tab w:val="right" w:pos="6930"/>
        </w:tabs>
        <w:rPr>
          <w:rFonts w:ascii="Times New Roman" w:hAnsi="Times New Roman"/>
          <w:sz w:val="24"/>
        </w:rPr>
      </w:pPr>
      <w:r>
        <w:rPr>
          <w:rFonts w:ascii="Times New Roman" w:hAnsi="Times New Roman"/>
          <w:sz w:val="24"/>
        </w:rPr>
        <w:tab/>
        <w:t>State Administration</w:t>
      </w:r>
      <w:r>
        <w:rPr>
          <w:rFonts w:ascii="Times New Roman" w:hAnsi="Times New Roman"/>
          <w:sz w:val="24"/>
        </w:rPr>
        <w:tab/>
      </w:r>
      <w:r w:rsidR="007779A2">
        <w:rPr>
          <w:rFonts w:ascii="Times New Roman" w:hAnsi="Times New Roman"/>
          <w:sz w:val="24"/>
        </w:rPr>
        <w:t>5</w:t>
      </w:r>
      <w:r w:rsidR="00F8786A">
        <w:rPr>
          <w:rFonts w:ascii="Times New Roman" w:hAnsi="Times New Roman"/>
          <w:sz w:val="24"/>
        </w:rPr>
        <w:t>38</w:t>
      </w:r>
      <w:r w:rsidR="00672871">
        <w:rPr>
          <w:rFonts w:ascii="Times New Roman" w:hAnsi="Times New Roman"/>
          <w:sz w:val="24"/>
        </w:rPr>
        <w:t>,084</w:t>
      </w:r>
    </w:p>
    <w:p w:rsidR="00235DCC" w:rsidRDefault="003902BF" w:rsidP="00672871">
      <w:pPr>
        <w:tabs>
          <w:tab w:val="left" w:pos="1620"/>
          <w:tab w:val="right" w:pos="6930"/>
        </w:tabs>
        <w:rPr>
          <w:rFonts w:ascii="Times New Roman" w:hAnsi="Times New Roman"/>
          <w:sz w:val="24"/>
        </w:rPr>
      </w:pPr>
      <w:r>
        <w:rPr>
          <w:rFonts w:ascii="Times New Roman" w:hAnsi="Times New Roman"/>
          <w:sz w:val="24"/>
        </w:rPr>
        <w:tab/>
        <w:t>State Technical Assistance</w:t>
      </w:r>
      <w:r>
        <w:rPr>
          <w:rFonts w:ascii="Times New Roman" w:hAnsi="Times New Roman"/>
          <w:sz w:val="24"/>
        </w:rPr>
        <w:tab/>
      </w:r>
      <w:r w:rsidR="007779A2">
        <w:rPr>
          <w:rFonts w:ascii="Times New Roman" w:hAnsi="Times New Roman"/>
          <w:sz w:val="24"/>
        </w:rPr>
        <w:t>2</w:t>
      </w:r>
      <w:r w:rsidR="00F8786A">
        <w:rPr>
          <w:rFonts w:ascii="Times New Roman" w:hAnsi="Times New Roman"/>
          <w:sz w:val="24"/>
        </w:rPr>
        <w:t>19</w:t>
      </w:r>
      <w:r w:rsidR="00672871">
        <w:rPr>
          <w:rFonts w:ascii="Times New Roman" w:hAnsi="Times New Roman"/>
          <w:sz w:val="24"/>
        </w:rPr>
        <w:t>,04</w:t>
      </w:r>
      <w:r w:rsidR="00F8786A">
        <w:rPr>
          <w:rFonts w:ascii="Times New Roman" w:hAnsi="Times New Roman"/>
          <w:sz w:val="24"/>
        </w:rPr>
        <w:t>2</w:t>
      </w:r>
    </w:p>
    <w:p w:rsidR="00672871" w:rsidRPr="003902BF" w:rsidRDefault="00672871" w:rsidP="00672871">
      <w:pPr>
        <w:tabs>
          <w:tab w:val="left" w:pos="1620"/>
          <w:tab w:val="right" w:pos="6930"/>
        </w:tabs>
        <w:rPr>
          <w:rFonts w:ascii="Times New Roman" w:hAnsi="Times New Roman"/>
          <w:sz w:val="24"/>
        </w:rPr>
      </w:pPr>
    </w:p>
    <w:p w:rsidR="00235DCC" w:rsidRPr="00CA118B" w:rsidRDefault="00235DCC" w:rsidP="00235DCC">
      <w:pPr>
        <w:rPr>
          <w:rFonts w:ascii="Times New Roman" w:hAnsi="Times New Roman"/>
          <w:b/>
          <w:sz w:val="24"/>
        </w:rPr>
      </w:pPr>
      <w:r w:rsidRPr="00CA118B">
        <w:rPr>
          <w:rFonts w:ascii="Times New Roman" w:hAnsi="Times New Roman"/>
          <w:b/>
          <w:sz w:val="24"/>
          <w:u w:val="single"/>
        </w:rPr>
        <w:t>NOTES</w:t>
      </w:r>
      <w:r w:rsidRPr="00CA118B">
        <w:rPr>
          <w:rFonts w:ascii="Times New Roman" w:hAnsi="Times New Roman"/>
          <w:b/>
          <w:sz w:val="24"/>
        </w:rPr>
        <w:t>:</w:t>
      </w:r>
    </w:p>
    <w:p w:rsidR="00A70B10" w:rsidRDefault="00A70B10"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1.</w:t>
      </w:r>
      <w:r w:rsidRPr="00CA118B">
        <w:rPr>
          <w:rFonts w:ascii="Times New Roman" w:hAnsi="Times New Roman"/>
          <w:sz w:val="24"/>
        </w:rPr>
        <w:tab/>
      </w:r>
      <w:r w:rsidR="008B7EE4">
        <w:rPr>
          <w:rFonts w:ascii="Times New Roman" w:hAnsi="Times New Roman"/>
          <w:sz w:val="24"/>
        </w:rPr>
        <w:t xml:space="preserve">For valid reasons, </w:t>
      </w:r>
      <w:r w:rsidR="00EC4140">
        <w:rPr>
          <w:rFonts w:ascii="Times New Roman" w:hAnsi="Times New Roman"/>
          <w:sz w:val="24"/>
        </w:rPr>
        <w:t>the ADECA Director</w:t>
      </w:r>
      <w:r w:rsidR="008B7EE4">
        <w:rPr>
          <w:rFonts w:ascii="Times New Roman" w:hAnsi="Times New Roman"/>
          <w:sz w:val="24"/>
        </w:rPr>
        <w:t xml:space="preserve"> may </w:t>
      </w:r>
      <w:r w:rsidR="00EC4140">
        <w:rPr>
          <w:rFonts w:ascii="Times New Roman" w:hAnsi="Times New Roman"/>
          <w:sz w:val="24"/>
        </w:rPr>
        <w:t>modif</w:t>
      </w:r>
      <w:r w:rsidR="008B7EE4">
        <w:rPr>
          <w:rFonts w:ascii="Times New Roman" w:hAnsi="Times New Roman"/>
          <w:sz w:val="24"/>
        </w:rPr>
        <w:t xml:space="preserve">y </w:t>
      </w:r>
      <w:r w:rsidR="00EC4140">
        <w:rPr>
          <w:rFonts w:ascii="Times New Roman" w:hAnsi="Times New Roman"/>
          <w:sz w:val="24"/>
        </w:rPr>
        <w:t>or altogether eliminate</w:t>
      </w:r>
      <w:r w:rsidR="008B7EE4">
        <w:rPr>
          <w:rFonts w:ascii="Times New Roman" w:hAnsi="Times New Roman"/>
          <w:sz w:val="24"/>
        </w:rPr>
        <w:t xml:space="preserve"> allocations </w:t>
      </w:r>
      <w:r w:rsidR="00EC4140">
        <w:rPr>
          <w:rFonts w:ascii="Times New Roman" w:hAnsi="Times New Roman"/>
          <w:sz w:val="24"/>
        </w:rPr>
        <w:t>in order to maintain program integrity</w:t>
      </w:r>
      <w:r w:rsidR="000B49E5" w:rsidRPr="00CA118B">
        <w:rPr>
          <w:rFonts w:ascii="Times New Roman" w:hAnsi="Times New Roman"/>
          <w:sz w:val="24"/>
        </w:rPr>
        <w:t>.</w:t>
      </w:r>
    </w:p>
    <w:p w:rsidR="00235DCC" w:rsidRPr="00CA118B" w:rsidRDefault="00235DCC"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2.</w:t>
      </w:r>
      <w:r w:rsidRPr="00CA118B">
        <w:rPr>
          <w:rFonts w:ascii="Times New Roman" w:hAnsi="Times New Roman"/>
          <w:sz w:val="24"/>
        </w:rPr>
        <w:tab/>
        <w:t xml:space="preserve">Balances in any </w:t>
      </w:r>
      <w:r w:rsidR="00DD1CFB">
        <w:rPr>
          <w:rFonts w:ascii="Times New Roman" w:hAnsi="Times New Roman"/>
          <w:sz w:val="24"/>
        </w:rPr>
        <w:t>F</w:t>
      </w:r>
      <w:r w:rsidRPr="00CA118B">
        <w:rPr>
          <w:rFonts w:ascii="Times New Roman" w:hAnsi="Times New Roman"/>
          <w:sz w:val="24"/>
        </w:rPr>
        <w:t xml:space="preserve">und will be used to either fund the Black Belt Region Projects or transfer to any other </w:t>
      </w:r>
      <w:r w:rsidR="00DD1CFB">
        <w:rPr>
          <w:rFonts w:ascii="Times New Roman" w:hAnsi="Times New Roman"/>
          <w:sz w:val="24"/>
        </w:rPr>
        <w:t>F</w:t>
      </w:r>
      <w:r w:rsidRPr="00CA118B">
        <w:rPr>
          <w:rFonts w:ascii="Times New Roman" w:hAnsi="Times New Roman"/>
          <w:sz w:val="24"/>
        </w:rPr>
        <w:t xml:space="preserve">und at the discretion of the </w:t>
      </w:r>
      <w:r w:rsidR="00DD1CFB">
        <w:rPr>
          <w:rFonts w:ascii="Times New Roman" w:hAnsi="Times New Roman"/>
          <w:sz w:val="24"/>
        </w:rPr>
        <w:t xml:space="preserve">ADECA </w:t>
      </w:r>
      <w:r w:rsidRPr="00CA118B">
        <w:rPr>
          <w:rFonts w:ascii="Times New Roman" w:hAnsi="Times New Roman"/>
          <w:sz w:val="24"/>
        </w:rPr>
        <w:t>Director.  Such transfers will not count towards the five percent</w:t>
      </w:r>
      <w:r w:rsidR="00DD1CFB">
        <w:rPr>
          <w:rFonts w:ascii="Times New Roman" w:hAnsi="Times New Roman"/>
          <w:sz w:val="24"/>
        </w:rPr>
        <w:t xml:space="preserve"> (5%)</w:t>
      </w:r>
      <w:r w:rsidRPr="00CA118B">
        <w:rPr>
          <w:rFonts w:ascii="Times New Roman" w:hAnsi="Times New Roman"/>
          <w:sz w:val="24"/>
        </w:rPr>
        <w:t xml:space="preserve"> threshold established in the State’s Citizen Participation Plan.</w:t>
      </w:r>
    </w:p>
    <w:p w:rsidR="00235DCC" w:rsidRPr="00CA118B" w:rsidRDefault="00235DCC" w:rsidP="00235DCC">
      <w:pPr>
        <w:ind w:left="540" w:hanging="540"/>
        <w:jc w:val="both"/>
        <w:rPr>
          <w:rFonts w:ascii="Times New Roman" w:hAnsi="Times New Roman"/>
          <w:sz w:val="24"/>
        </w:rPr>
      </w:pPr>
    </w:p>
    <w:p w:rsidR="00235DCC" w:rsidRDefault="00235DCC" w:rsidP="00235DCC">
      <w:pPr>
        <w:ind w:left="540" w:hanging="540"/>
        <w:jc w:val="both"/>
        <w:rPr>
          <w:rFonts w:ascii="Times New Roman" w:hAnsi="Times New Roman"/>
          <w:sz w:val="24"/>
        </w:rPr>
      </w:pPr>
      <w:r w:rsidRPr="00CA118B">
        <w:rPr>
          <w:rFonts w:ascii="Times New Roman" w:hAnsi="Times New Roman"/>
          <w:sz w:val="24"/>
        </w:rPr>
        <w:t>3.</w:t>
      </w:r>
      <w:r w:rsidRPr="00CA118B">
        <w:rPr>
          <w:rFonts w:ascii="Times New Roman" w:hAnsi="Times New Roman"/>
          <w:sz w:val="24"/>
        </w:rPr>
        <w:tab/>
        <w:t xml:space="preserve">Balances in the State’s Technical Assistance Fund and the State’s Administration Fund for any year may be transferred to the Recaptured Fund at the discretion of the </w:t>
      </w:r>
      <w:r w:rsidR="00DD1CFB">
        <w:rPr>
          <w:rFonts w:ascii="Times New Roman" w:hAnsi="Times New Roman"/>
          <w:sz w:val="24"/>
        </w:rPr>
        <w:t xml:space="preserve">ADECA </w:t>
      </w:r>
      <w:r w:rsidRPr="00CA118B">
        <w:rPr>
          <w:rFonts w:ascii="Times New Roman" w:hAnsi="Times New Roman"/>
          <w:sz w:val="24"/>
        </w:rPr>
        <w:t xml:space="preserve">Director.  Such transfers will not count towards the five percent </w:t>
      </w:r>
      <w:r w:rsidR="00DD1CFB">
        <w:rPr>
          <w:rFonts w:ascii="Times New Roman" w:hAnsi="Times New Roman"/>
          <w:sz w:val="24"/>
        </w:rPr>
        <w:t xml:space="preserve">(5%) </w:t>
      </w:r>
      <w:r w:rsidRPr="00CA118B">
        <w:rPr>
          <w:rFonts w:ascii="Times New Roman" w:hAnsi="Times New Roman"/>
          <w:sz w:val="24"/>
        </w:rPr>
        <w:t>threshold established in the State’s Citizen Participation Plan.</w:t>
      </w:r>
      <w:r w:rsidR="008B7EE4">
        <w:rPr>
          <w:rFonts w:ascii="Times New Roman" w:hAnsi="Times New Roman"/>
          <w:sz w:val="24"/>
        </w:rPr>
        <w:t xml:space="preserve">  Also, the State Technical Assistance Fund may be used for State Administration.</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lastRenderedPageBreak/>
        <w:t>4.</w:t>
      </w:r>
      <w:r w:rsidRPr="00CA118B">
        <w:rPr>
          <w:rFonts w:ascii="Times New Roman" w:hAnsi="Times New Roman"/>
          <w:sz w:val="24"/>
        </w:rPr>
        <w:tab/>
        <w:t xml:space="preserve">All recaptured funds (other than Program Income as defined by regulations) will be placed in </w:t>
      </w:r>
      <w:r w:rsidR="00DD1CFB">
        <w:rPr>
          <w:rFonts w:ascii="Times New Roman" w:hAnsi="Times New Roman"/>
          <w:sz w:val="24"/>
        </w:rPr>
        <w:t xml:space="preserve">the </w:t>
      </w:r>
      <w:r w:rsidRPr="00CA118B">
        <w:rPr>
          <w:rFonts w:ascii="Times New Roman" w:hAnsi="Times New Roman"/>
          <w:sz w:val="24"/>
        </w:rPr>
        <w:t>Recaptured Fund.  Any funds awarded via a Governor’s/</w:t>
      </w:r>
      <w:r w:rsidR="00DD1CFB">
        <w:rPr>
          <w:rFonts w:ascii="Times New Roman" w:hAnsi="Times New Roman"/>
          <w:sz w:val="24"/>
        </w:rPr>
        <w:t xml:space="preserve">ADECA </w:t>
      </w:r>
      <w:r w:rsidRPr="00CA118B">
        <w:rPr>
          <w:rFonts w:ascii="Times New Roman" w:hAnsi="Times New Roman"/>
          <w:sz w:val="24"/>
        </w:rPr>
        <w:t>Director’s award letter which are rescinded due to a grantee’s failure to satisfy a condition in the State’s Letter of Conditional Commitment</w:t>
      </w:r>
      <w:r w:rsidR="00DD1CFB">
        <w:rPr>
          <w:rFonts w:ascii="Times New Roman" w:hAnsi="Times New Roman"/>
          <w:sz w:val="24"/>
        </w:rPr>
        <w:t xml:space="preserve">, </w:t>
      </w:r>
      <w:r w:rsidRPr="00CA118B">
        <w:rPr>
          <w:rFonts w:ascii="Times New Roman" w:hAnsi="Times New Roman"/>
          <w:sz w:val="24"/>
        </w:rPr>
        <w:t>or a grantee’s inability to implement the project as approved</w:t>
      </w:r>
      <w:r w:rsidR="00DD1CFB">
        <w:rPr>
          <w:rFonts w:ascii="Times New Roman" w:hAnsi="Times New Roman"/>
          <w:sz w:val="24"/>
        </w:rPr>
        <w:t xml:space="preserve">, </w:t>
      </w:r>
      <w:r w:rsidRPr="00CA118B">
        <w:rPr>
          <w:rFonts w:ascii="Times New Roman" w:hAnsi="Times New Roman"/>
          <w:sz w:val="24"/>
        </w:rPr>
        <w:t xml:space="preserve">may be considered Recaptured Funds if a significant amount of time has lapsed.  </w:t>
      </w:r>
      <w:r w:rsidR="003301C6">
        <w:rPr>
          <w:rFonts w:ascii="Times New Roman" w:hAnsi="Times New Roman"/>
          <w:sz w:val="24"/>
        </w:rPr>
        <w:t>Likewise, any funds returned by grantees due to cost under-run will be considered Recaptured Funds.</w:t>
      </w:r>
      <w:r w:rsidR="00DD1CFB">
        <w:rPr>
          <w:rFonts w:ascii="Times New Roman" w:hAnsi="Times New Roman"/>
          <w:sz w:val="24"/>
        </w:rPr>
        <w:t xml:space="preserve">  </w:t>
      </w:r>
      <w:r w:rsidRPr="00CA118B">
        <w:rPr>
          <w:rFonts w:ascii="Times New Roman" w:hAnsi="Times New Roman"/>
          <w:sz w:val="24"/>
        </w:rPr>
        <w:t xml:space="preserve">This does not include funds returned as the result of an ED Float Loan; please see the section on ED Float Loans for a description of how the return of those funds will be </w:t>
      </w:r>
      <w:r w:rsidR="00DD1CFB">
        <w:rPr>
          <w:rFonts w:ascii="Times New Roman" w:hAnsi="Times New Roman"/>
          <w:sz w:val="24"/>
        </w:rPr>
        <w:t>managed</w:t>
      </w:r>
      <w:r w:rsidRPr="00CA118B">
        <w:rPr>
          <w:rFonts w:ascii="Times New Roman" w:hAnsi="Times New Roman"/>
          <w:sz w:val="24"/>
        </w:rPr>
        <w:t>.</w:t>
      </w:r>
      <w:r w:rsidR="00DD1CFB">
        <w:rPr>
          <w:rFonts w:ascii="Times New Roman" w:hAnsi="Times New Roman"/>
          <w:sz w:val="24"/>
        </w:rPr>
        <w:t xml:space="preserve">  </w:t>
      </w:r>
      <w:r w:rsidRPr="00CA118B">
        <w:rPr>
          <w:rFonts w:ascii="Times New Roman" w:hAnsi="Times New Roman"/>
          <w:sz w:val="24"/>
        </w:rPr>
        <w:t>Persons interested in the amount of Recaptured Fund money available may inquire to ADECA in writing for this information.</w:t>
      </w:r>
    </w:p>
    <w:p w:rsidR="00235DCC" w:rsidRPr="00CA118B" w:rsidRDefault="00235DCC" w:rsidP="00235DCC">
      <w:pPr>
        <w:ind w:left="540" w:hanging="540"/>
        <w:jc w:val="both"/>
        <w:rPr>
          <w:rFonts w:ascii="Times New Roman" w:hAnsi="Times New Roman"/>
          <w:sz w:val="24"/>
        </w:rPr>
      </w:pPr>
    </w:p>
    <w:p w:rsidR="000B49E5" w:rsidRPr="00CA118B" w:rsidRDefault="00235DCC" w:rsidP="000B49E5">
      <w:pPr>
        <w:ind w:left="540" w:hanging="540"/>
        <w:jc w:val="both"/>
        <w:rPr>
          <w:rFonts w:ascii="Times New Roman" w:hAnsi="Times New Roman"/>
          <w:sz w:val="24"/>
        </w:rPr>
      </w:pPr>
      <w:r w:rsidRPr="003D5533">
        <w:rPr>
          <w:rFonts w:ascii="Times New Roman" w:hAnsi="Times New Roman"/>
          <w:sz w:val="24"/>
        </w:rPr>
        <w:t>5.</w:t>
      </w:r>
      <w:r w:rsidRPr="003D5533">
        <w:rPr>
          <w:rFonts w:ascii="Times New Roman" w:hAnsi="Times New Roman"/>
          <w:sz w:val="24"/>
        </w:rPr>
        <w:tab/>
      </w:r>
      <w:r w:rsidR="000B49E5" w:rsidRPr="003D5533">
        <w:rPr>
          <w:rFonts w:ascii="Times New Roman" w:hAnsi="Times New Roman"/>
          <w:sz w:val="24"/>
        </w:rPr>
        <w:t>Approximately $</w:t>
      </w:r>
      <w:r w:rsidR="003D5533" w:rsidRPr="003D5533">
        <w:rPr>
          <w:rFonts w:ascii="Times New Roman" w:hAnsi="Times New Roman"/>
          <w:sz w:val="24"/>
        </w:rPr>
        <w:t>165</w:t>
      </w:r>
      <w:r w:rsidR="000B49E5" w:rsidRPr="003D5533">
        <w:rPr>
          <w:rFonts w:ascii="Times New Roman" w:hAnsi="Times New Roman"/>
          <w:sz w:val="24"/>
        </w:rPr>
        <w:t>,000 in Program Income is expected to be available during the course of this program year</w:t>
      </w:r>
      <w:r w:rsidR="00DD1CFB" w:rsidRPr="003D5533">
        <w:rPr>
          <w:rFonts w:ascii="Times New Roman" w:hAnsi="Times New Roman"/>
          <w:sz w:val="24"/>
        </w:rPr>
        <w:t xml:space="preserve"> (PY201</w:t>
      </w:r>
      <w:r w:rsidR="00180CA1" w:rsidRPr="003D5533">
        <w:rPr>
          <w:rFonts w:ascii="Times New Roman" w:hAnsi="Times New Roman"/>
          <w:sz w:val="24"/>
        </w:rPr>
        <w:t>6</w:t>
      </w:r>
      <w:r w:rsidR="00DD1CFB" w:rsidRPr="003D5533">
        <w:rPr>
          <w:rFonts w:ascii="Times New Roman" w:hAnsi="Times New Roman"/>
          <w:sz w:val="24"/>
        </w:rPr>
        <w:t>)</w:t>
      </w:r>
      <w:r w:rsidR="000B49E5" w:rsidRPr="003D5533">
        <w:rPr>
          <w:rFonts w:ascii="Times New Roman" w:hAnsi="Times New Roman"/>
          <w:sz w:val="24"/>
        </w:rPr>
        <w:t>.  The</w:t>
      </w:r>
      <w:r w:rsidR="000B49E5" w:rsidRPr="00CA118B">
        <w:rPr>
          <w:rFonts w:ascii="Times New Roman" w:hAnsi="Times New Roman"/>
          <w:sz w:val="24"/>
        </w:rPr>
        <w:t xml:space="preserve"> exact amount will depend on the rate of pay-off, defaults, and early settlements, but the money will generally be used to fund economic development projects.  Persons interested in the amount of ED Funds and Program Income available may </w:t>
      </w:r>
      <w:r w:rsidR="00DD1CFB" w:rsidRPr="00CA118B">
        <w:rPr>
          <w:rFonts w:ascii="Times New Roman" w:hAnsi="Times New Roman"/>
          <w:sz w:val="24"/>
        </w:rPr>
        <w:t>inquire to ADECA in writing for this information</w:t>
      </w:r>
      <w:r w:rsidR="000B49E5" w:rsidRPr="00CA118B">
        <w:rPr>
          <w:rFonts w:ascii="Times New Roman" w:hAnsi="Times New Roman"/>
          <w:sz w:val="24"/>
        </w:rPr>
        <w:t>.  If the State's Letter of Credit is used by HUD to make payments on Section 108 Loan</w:t>
      </w:r>
      <w:r w:rsidR="00DD1CFB">
        <w:rPr>
          <w:rFonts w:ascii="Times New Roman" w:hAnsi="Times New Roman"/>
          <w:sz w:val="24"/>
        </w:rPr>
        <w:t xml:space="preserve"> Guarantees</w:t>
      </w:r>
      <w:r w:rsidR="000B49E5" w:rsidRPr="00CA118B">
        <w:rPr>
          <w:rFonts w:ascii="Times New Roman" w:hAnsi="Times New Roman"/>
          <w:sz w:val="24"/>
        </w:rPr>
        <w:t xml:space="preserve">, </w:t>
      </w:r>
      <w:r w:rsidR="00DD1CFB">
        <w:rPr>
          <w:rFonts w:ascii="Times New Roman" w:hAnsi="Times New Roman"/>
          <w:sz w:val="24"/>
        </w:rPr>
        <w:t xml:space="preserve">then </w:t>
      </w:r>
      <w:r w:rsidR="000B49E5" w:rsidRPr="00CA118B">
        <w:rPr>
          <w:rFonts w:ascii="Times New Roman" w:hAnsi="Times New Roman"/>
          <w:sz w:val="24"/>
        </w:rPr>
        <w:t xml:space="preserve">the State will utilize Program Income, Recaptured Funds, and other available </w:t>
      </w:r>
      <w:r w:rsidR="00DD1CFB">
        <w:rPr>
          <w:rFonts w:ascii="Times New Roman" w:hAnsi="Times New Roman"/>
          <w:sz w:val="24"/>
        </w:rPr>
        <w:t>F</w:t>
      </w:r>
      <w:r w:rsidR="000B49E5" w:rsidRPr="00CA118B">
        <w:rPr>
          <w:rFonts w:ascii="Times New Roman" w:hAnsi="Times New Roman"/>
          <w:sz w:val="24"/>
        </w:rPr>
        <w:t xml:space="preserve">unds to </w:t>
      </w:r>
      <w:r w:rsidR="00DD1CFB">
        <w:rPr>
          <w:rFonts w:ascii="Times New Roman" w:hAnsi="Times New Roman"/>
          <w:sz w:val="24"/>
        </w:rPr>
        <w:t>e</w:t>
      </w:r>
      <w:r w:rsidR="000B49E5" w:rsidRPr="00CA118B">
        <w:rPr>
          <w:rFonts w:ascii="Times New Roman" w:hAnsi="Times New Roman"/>
          <w:sz w:val="24"/>
        </w:rPr>
        <w:t xml:space="preserve">nsure that all commitments from the State are met.  Recaptured Funds, Program Income, and other </w:t>
      </w:r>
      <w:r w:rsidR="00DD1CFB">
        <w:rPr>
          <w:rFonts w:ascii="Times New Roman" w:hAnsi="Times New Roman"/>
          <w:sz w:val="24"/>
        </w:rPr>
        <w:t>F</w:t>
      </w:r>
      <w:r w:rsidR="000B49E5" w:rsidRPr="00CA118B">
        <w:rPr>
          <w:rFonts w:ascii="Times New Roman" w:hAnsi="Times New Roman"/>
          <w:sz w:val="24"/>
        </w:rPr>
        <w:t xml:space="preserve">unds may also be used to pay-off, make payments on, or provide credit toward Section 108 Loan Guarantee projects and/or </w:t>
      </w:r>
      <w:r w:rsidR="00DD1CFB">
        <w:rPr>
          <w:rFonts w:ascii="Times New Roman" w:hAnsi="Times New Roman"/>
          <w:sz w:val="24"/>
        </w:rPr>
        <w:t xml:space="preserve">ED </w:t>
      </w:r>
      <w:r w:rsidR="000B49E5" w:rsidRPr="00CA118B">
        <w:rPr>
          <w:rFonts w:ascii="Times New Roman" w:hAnsi="Times New Roman"/>
          <w:sz w:val="24"/>
        </w:rPr>
        <w:t>Float Loan projects.</w:t>
      </w:r>
    </w:p>
    <w:p w:rsidR="00235DCC" w:rsidRPr="00CA118B" w:rsidRDefault="00235DCC"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6.</w:t>
      </w:r>
      <w:r w:rsidRPr="00CA118B">
        <w:rPr>
          <w:rFonts w:ascii="Times New Roman" w:hAnsi="Times New Roman"/>
          <w:sz w:val="24"/>
        </w:rPr>
        <w:tab/>
        <w:t xml:space="preserve">Reallocated funds from HUD will be assigned to the most appropriate Fund by the </w:t>
      </w:r>
      <w:r w:rsidR="00DD1CFB">
        <w:rPr>
          <w:rFonts w:ascii="Times New Roman" w:hAnsi="Times New Roman"/>
          <w:sz w:val="24"/>
        </w:rPr>
        <w:t xml:space="preserve">ADECA </w:t>
      </w:r>
      <w:r w:rsidRPr="00CA118B">
        <w:rPr>
          <w:rFonts w:ascii="Times New Roman" w:hAnsi="Times New Roman"/>
          <w:sz w:val="24"/>
        </w:rPr>
        <w:t>Director and distributed in accordance with the methodology described in th</w:t>
      </w:r>
      <w:r w:rsidR="00DD1CFB">
        <w:rPr>
          <w:rFonts w:ascii="Times New Roman" w:hAnsi="Times New Roman"/>
          <w:sz w:val="24"/>
        </w:rPr>
        <w:t xml:space="preserve">is One-Year Annual </w:t>
      </w:r>
      <w:r w:rsidRPr="00CA118B">
        <w:rPr>
          <w:rFonts w:ascii="Times New Roman" w:hAnsi="Times New Roman"/>
          <w:sz w:val="24"/>
        </w:rPr>
        <w:t>Action Plan.</w:t>
      </w:r>
    </w:p>
    <w:p w:rsidR="00235DCC" w:rsidRPr="00CA118B" w:rsidRDefault="00235DCC" w:rsidP="00235DCC">
      <w:pPr>
        <w:ind w:left="540" w:hanging="540"/>
        <w:jc w:val="both"/>
        <w:rPr>
          <w:rFonts w:ascii="Times New Roman" w:hAnsi="Times New Roman"/>
          <w:sz w:val="24"/>
        </w:rPr>
      </w:pPr>
    </w:p>
    <w:p w:rsidR="00235DCC" w:rsidRPr="00CA118B" w:rsidRDefault="00235DCC" w:rsidP="00235DCC">
      <w:pPr>
        <w:numPr>
          <w:ilvl w:val="0"/>
          <w:numId w:val="5"/>
        </w:numPr>
        <w:tabs>
          <w:tab w:val="clear" w:pos="720"/>
        </w:tabs>
        <w:ind w:left="540" w:hanging="540"/>
        <w:jc w:val="both"/>
        <w:rPr>
          <w:rFonts w:ascii="Times New Roman" w:hAnsi="Times New Roman"/>
          <w:sz w:val="24"/>
        </w:rPr>
      </w:pPr>
      <w:r w:rsidRPr="00CA118B">
        <w:rPr>
          <w:rFonts w:ascii="Times New Roman" w:hAnsi="Times New Roman"/>
          <w:sz w:val="24"/>
        </w:rPr>
        <w:t>The State recognizes the applicant's right to retain Program Income within acceptable limits to the extent that the income is applied to continue the activity from which such income was derived</w:t>
      </w:r>
      <w:r w:rsidR="00E00FEA">
        <w:rPr>
          <w:rFonts w:ascii="Times New Roman" w:hAnsi="Times New Roman"/>
          <w:sz w:val="24"/>
        </w:rPr>
        <w:t>, or for other CDBG eligible activities.</w:t>
      </w:r>
    </w:p>
    <w:p w:rsidR="00235DCC" w:rsidRPr="00CA118B" w:rsidRDefault="00235DCC"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8.</w:t>
      </w:r>
      <w:r w:rsidRPr="00CA118B">
        <w:rPr>
          <w:rFonts w:ascii="Times New Roman" w:hAnsi="Times New Roman"/>
          <w:sz w:val="24"/>
        </w:rPr>
        <w:tab/>
        <w:t>From time to time, areas declared a disaster by the President will be addressed by a separate Disaster Program for the purposes of disaster relief, long-term recovery, and mitigation.</w:t>
      </w:r>
      <w:r w:rsidR="00D238C9">
        <w:rPr>
          <w:rFonts w:ascii="Times New Roman" w:hAnsi="Times New Roman"/>
          <w:sz w:val="24"/>
        </w:rPr>
        <w:t>*</w:t>
      </w:r>
    </w:p>
    <w:p w:rsidR="004A0BFD" w:rsidRDefault="004A0BFD" w:rsidP="004A0BFD">
      <w:pPr>
        <w:pStyle w:val="Heading2"/>
        <w:rPr>
          <w:rFonts w:ascii="Times New Roman" w:hAnsi="Times New Roman"/>
          <w:b w:val="0"/>
          <w:sz w:val="20"/>
        </w:rPr>
      </w:pPr>
      <w:r>
        <w:rPr>
          <w:rFonts w:ascii="Times New Roman" w:hAnsi="Times New Roman"/>
          <w:b w:val="0"/>
          <w:sz w:val="24"/>
          <w:szCs w:val="24"/>
        </w:rPr>
        <w:tab/>
      </w:r>
      <w:r w:rsidR="00D238C9" w:rsidRPr="004A0BFD">
        <w:rPr>
          <w:rFonts w:ascii="Times New Roman" w:hAnsi="Times New Roman"/>
          <w:b w:val="0"/>
          <w:sz w:val="20"/>
        </w:rPr>
        <w:t>*Nothing in this Action Plan will limit the eligibility of an applicant or activities to be addressed by the</w:t>
      </w:r>
    </w:p>
    <w:p w:rsidR="004A0BFD" w:rsidRDefault="004A0BFD" w:rsidP="004A0BFD">
      <w:pPr>
        <w:pStyle w:val="Heading2"/>
        <w:rPr>
          <w:rFonts w:ascii="Times New Roman" w:hAnsi="Times New Roman"/>
          <w:b w:val="0"/>
          <w:sz w:val="20"/>
        </w:rPr>
      </w:pPr>
      <w:r>
        <w:rPr>
          <w:rFonts w:ascii="Times New Roman" w:hAnsi="Times New Roman"/>
          <w:b w:val="0"/>
          <w:sz w:val="20"/>
        </w:rPr>
        <w:tab/>
      </w:r>
      <w:r w:rsidR="00D238C9" w:rsidRPr="004A0BFD">
        <w:rPr>
          <w:rFonts w:ascii="Times New Roman" w:hAnsi="Times New Roman"/>
          <w:b w:val="0"/>
          <w:sz w:val="20"/>
        </w:rPr>
        <w:t>CDBG Disaster Program, to the extent such eligibility and activities are permitted by the HUD Disaster</w:t>
      </w:r>
    </w:p>
    <w:p w:rsidR="004A0BFD" w:rsidRDefault="004A0BFD" w:rsidP="004A0BFD">
      <w:pPr>
        <w:pStyle w:val="Heading2"/>
        <w:rPr>
          <w:rFonts w:ascii="Times New Roman" w:hAnsi="Times New Roman"/>
          <w:b w:val="0"/>
          <w:sz w:val="20"/>
        </w:rPr>
      </w:pPr>
      <w:r>
        <w:rPr>
          <w:rFonts w:ascii="Times New Roman" w:hAnsi="Times New Roman"/>
          <w:b w:val="0"/>
          <w:sz w:val="20"/>
        </w:rPr>
        <w:tab/>
      </w:r>
      <w:r w:rsidR="00D238C9" w:rsidRPr="004A0BFD">
        <w:rPr>
          <w:rFonts w:ascii="Times New Roman" w:hAnsi="Times New Roman"/>
          <w:b w:val="0"/>
          <w:sz w:val="20"/>
        </w:rPr>
        <w:t>Rule.  Similarly, any activities funded by the CDBG Disaster Grant will not limit the applicant's ability to</w:t>
      </w:r>
      <w:r>
        <w:rPr>
          <w:rFonts w:ascii="Times New Roman" w:hAnsi="Times New Roman"/>
          <w:b w:val="0"/>
          <w:sz w:val="20"/>
        </w:rPr>
        <w:tab/>
      </w:r>
      <w:r w:rsidR="00D238C9" w:rsidRPr="004A0BFD">
        <w:rPr>
          <w:rFonts w:ascii="Times New Roman" w:hAnsi="Times New Roman"/>
          <w:b w:val="0"/>
          <w:sz w:val="20"/>
        </w:rPr>
        <w:t>apply for a grant under this Action Plan, to the extent the applicant is otherwise eligible under this Action</w:t>
      </w:r>
    </w:p>
    <w:p w:rsidR="00D238C9" w:rsidRPr="004A0BFD" w:rsidRDefault="004A0BFD" w:rsidP="004A0BFD">
      <w:pPr>
        <w:pStyle w:val="Heading2"/>
        <w:rPr>
          <w:rFonts w:ascii="Times New Roman" w:hAnsi="Times New Roman"/>
          <w:b w:val="0"/>
          <w:sz w:val="20"/>
        </w:rPr>
      </w:pPr>
      <w:r>
        <w:rPr>
          <w:rFonts w:ascii="Times New Roman" w:hAnsi="Times New Roman"/>
          <w:b w:val="0"/>
          <w:sz w:val="20"/>
        </w:rPr>
        <w:tab/>
      </w:r>
      <w:r w:rsidR="00D238C9" w:rsidRPr="004A0BFD">
        <w:rPr>
          <w:rFonts w:ascii="Times New Roman" w:hAnsi="Times New Roman"/>
          <w:b w:val="0"/>
          <w:sz w:val="20"/>
        </w:rPr>
        <w:t>Plan.</w:t>
      </w:r>
    </w:p>
    <w:p w:rsidR="00DC6FC3" w:rsidRDefault="00DC6FC3" w:rsidP="00DC6FC3">
      <w:pPr>
        <w:rPr>
          <w:rFonts w:ascii="Times New Roman" w:hAnsi="Times New Roman"/>
        </w:rPr>
      </w:pPr>
    </w:p>
    <w:p w:rsidR="004A0BFD" w:rsidRPr="00897FE7" w:rsidRDefault="004A0BFD" w:rsidP="00DC6FC3">
      <w:pPr>
        <w:rPr>
          <w:rFonts w:ascii="Times New Roman" w:hAnsi="Times New Roman"/>
        </w:rPr>
      </w:pPr>
    </w:p>
    <w:p w:rsidR="00235DCC" w:rsidRPr="00CA118B" w:rsidRDefault="00235DCC" w:rsidP="00235DCC">
      <w:pPr>
        <w:pStyle w:val="Heading2"/>
        <w:jc w:val="center"/>
        <w:rPr>
          <w:rFonts w:ascii="Times New Roman" w:hAnsi="Times New Roman"/>
          <w:sz w:val="24"/>
          <w:szCs w:val="24"/>
          <w:u w:val="single"/>
        </w:rPr>
      </w:pPr>
      <w:r w:rsidRPr="00CA118B">
        <w:rPr>
          <w:rFonts w:ascii="Times New Roman" w:hAnsi="Times New Roman"/>
          <w:sz w:val="24"/>
          <w:szCs w:val="24"/>
          <w:u w:val="single"/>
        </w:rPr>
        <w:t>METHODS OF ALLOCATION</w:t>
      </w:r>
    </w:p>
    <w:p w:rsidR="00235DCC" w:rsidRPr="00CA118B" w:rsidRDefault="00235DCC" w:rsidP="00235DCC">
      <w:pPr>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The State</w:t>
      </w:r>
      <w:r w:rsidR="00BB464C">
        <w:rPr>
          <w:rFonts w:ascii="Times New Roman" w:hAnsi="Times New Roman"/>
          <w:sz w:val="24"/>
        </w:rPr>
        <w:t xml:space="preserve"> of Alabama</w:t>
      </w:r>
      <w:r w:rsidRPr="00CA118B">
        <w:rPr>
          <w:rFonts w:ascii="Times New Roman" w:hAnsi="Times New Roman"/>
          <w:sz w:val="24"/>
        </w:rPr>
        <w:t xml:space="preserve">'s </w:t>
      </w:r>
      <w:r w:rsidR="00DD1CFB">
        <w:rPr>
          <w:rFonts w:ascii="Times New Roman" w:hAnsi="Times New Roman"/>
          <w:sz w:val="24"/>
        </w:rPr>
        <w:t>PY201</w:t>
      </w:r>
      <w:r w:rsidR="00180CA1">
        <w:rPr>
          <w:rFonts w:ascii="Times New Roman" w:hAnsi="Times New Roman"/>
          <w:sz w:val="24"/>
        </w:rPr>
        <w:t>6</w:t>
      </w:r>
      <w:r w:rsidR="00DD1CFB">
        <w:rPr>
          <w:rFonts w:ascii="Times New Roman" w:hAnsi="Times New Roman"/>
          <w:sz w:val="24"/>
        </w:rPr>
        <w:t xml:space="preserve"> </w:t>
      </w:r>
      <w:r w:rsidRPr="00CA118B">
        <w:rPr>
          <w:rFonts w:ascii="Times New Roman" w:hAnsi="Times New Roman"/>
          <w:sz w:val="24"/>
        </w:rPr>
        <w:t xml:space="preserve">Community Development Block Grant </w:t>
      </w:r>
      <w:r w:rsidR="00DD1CFB">
        <w:rPr>
          <w:rFonts w:ascii="Times New Roman" w:hAnsi="Times New Roman"/>
          <w:sz w:val="24"/>
        </w:rPr>
        <w:t xml:space="preserve">(CDBG) </w:t>
      </w:r>
      <w:r w:rsidRPr="00CA118B">
        <w:rPr>
          <w:rFonts w:ascii="Times New Roman" w:hAnsi="Times New Roman"/>
          <w:sz w:val="24"/>
        </w:rPr>
        <w:t>money will be allocated as shown on the preceding pages and as described below.  The application submission dates for these funds will be announced during the CDBG workshops or through other appropriate widely distributed public notifications.</w:t>
      </w:r>
    </w:p>
    <w:p w:rsidR="00235DCC" w:rsidRPr="00CA118B" w:rsidRDefault="00235DCC" w:rsidP="00235DCC">
      <w:pPr>
        <w:rPr>
          <w:rFonts w:ascii="Times New Roman" w:hAnsi="Times New Roman"/>
          <w:sz w:val="24"/>
        </w:rPr>
      </w:pPr>
    </w:p>
    <w:p w:rsidR="00235DCC" w:rsidRDefault="00235DCC" w:rsidP="00235DCC">
      <w:pPr>
        <w:jc w:val="both"/>
        <w:rPr>
          <w:rFonts w:ascii="Times New Roman" w:hAnsi="Times New Roman"/>
          <w:sz w:val="24"/>
        </w:rPr>
      </w:pPr>
      <w:r w:rsidRPr="00CA118B">
        <w:rPr>
          <w:rFonts w:ascii="Times New Roman" w:hAnsi="Times New Roman"/>
          <w:sz w:val="24"/>
        </w:rPr>
        <w:t xml:space="preserve">Each activity funded </w:t>
      </w:r>
      <w:r w:rsidR="00DD1CFB">
        <w:rPr>
          <w:rFonts w:ascii="Times New Roman" w:hAnsi="Times New Roman"/>
          <w:sz w:val="24"/>
        </w:rPr>
        <w:t xml:space="preserve">with CDBG funds </w:t>
      </w:r>
      <w:r w:rsidRPr="00CA118B">
        <w:rPr>
          <w:rFonts w:ascii="Times New Roman" w:hAnsi="Times New Roman"/>
          <w:sz w:val="24"/>
        </w:rPr>
        <w:t>must address at least one of the three National Objectives of the C</w:t>
      </w:r>
      <w:r w:rsidR="00DD1CFB">
        <w:rPr>
          <w:rFonts w:ascii="Times New Roman" w:hAnsi="Times New Roman"/>
          <w:sz w:val="24"/>
        </w:rPr>
        <w:t xml:space="preserve">DBG </w:t>
      </w:r>
      <w:r w:rsidRPr="00CA118B">
        <w:rPr>
          <w:rFonts w:ascii="Times New Roman" w:hAnsi="Times New Roman"/>
          <w:sz w:val="24"/>
        </w:rPr>
        <w:t>program</w:t>
      </w:r>
      <w:r w:rsidR="00BB464C">
        <w:rPr>
          <w:rFonts w:ascii="Times New Roman" w:hAnsi="Times New Roman"/>
          <w:sz w:val="24"/>
        </w:rPr>
        <w:t>.  These objectives are</w:t>
      </w:r>
      <w:r w:rsidRPr="00CA118B">
        <w:rPr>
          <w:rFonts w:ascii="Times New Roman" w:hAnsi="Times New Roman"/>
          <w:sz w:val="24"/>
        </w:rPr>
        <w:t>:</w:t>
      </w:r>
    </w:p>
    <w:p w:rsidR="00235DCC" w:rsidRPr="00CA118B" w:rsidRDefault="00235DCC" w:rsidP="00235DCC">
      <w:pPr>
        <w:pStyle w:val="BodyTextIndent"/>
        <w:ind w:left="540" w:hanging="540"/>
        <w:jc w:val="both"/>
        <w:rPr>
          <w:rFonts w:ascii="Times New Roman" w:hAnsi="Times New Roman"/>
          <w:sz w:val="24"/>
          <w:szCs w:val="24"/>
        </w:rPr>
      </w:pPr>
      <w:r w:rsidRPr="00CA118B">
        <w:rPr>
          <w:rFonts w:ascii="Times New Roman" w:hAnsi="Times New Roman"/>
          <w:sz w:val="24"/>
          <w:szCs w:val="24"/>
        </w:rPr>
        <w:lastRenderedPageBreak/>
        <w:t>1.</w:t>
      </w:r>
      <w:r w:rsidRPr="00CA118B">
        <w:rPr>
          <w:rFonts w:ascii="Times New Roman" w:hAnsi="Times New Roman"/>
          <w:sz w:val="24"/>
          <w:szCs w:val="24"/>
        </w:rPr>
        <w:tab/>
        <w:t>To benefit low and moderate income persons, of which at least 51% must be from low and moderate income households, except for single family housing activities which must benefit 100% low and moderate income households;</w:t>
      </w:r>
    </w:p>
    <w:p w:rsidR="00235DCC" w:rsidRPr="00CA118B" w:rsidRDefault="00235DCC" w:rsidP="00235DCC">
      <w:pPr>
        <w:pStyle w:val="BodyTextIndent"/>
        <w:ind w:left="540" w:hanging="540"/>
        <w:jc w:val="both"/>
        <w:rPr>
          <w:rFonts w:ascii="Times New Roman" w:hAnsi="Times New Roman"/>
          <w:sz w:val="24"/>
          <w:szCs w:val="24"/>
        </w:rPr>
      </w:pPr>
      <w:r w:rsidRPr="00CA118B">
        <w:rPr>
          <w:rFonts w:ascii="Times New Roman" w:hAnsi="Times New Roman"/>
          <w:sz w:val="24"/>
          <w:szCs w:val="24"/>
        </w:rPr>
        <w:t>2.</w:t>
      </w:r>
      <w:r w:rsidRPr="00CA118B">
        <w:rPr>
          <w:rFonts w:ascii="Times New Roman" w:hAnsi="Times New Roman"/>
          <w:sz w:val="24"/>
          <w:szCs w:val="24"/>
        </w:rPr>
        <w:tab/>
        <w:t>Aid in the prevention or elimination of slums and blight; or,</w:t>
      </w:r>
    </w:p>
    <w:p w:rsidR="00235DCC" w:rsidRPr="00CA118B" w:rsidRDefault="00235DCC" w:rsidP="00235DCC">
      <w:pPr>
        <w:pStyle w:val="BodyTextIndent"/>
        <w:ind w:left="540" w:hanging="540"/>
        <w:jc w:val="both"/>
        <w:rPr>
          <w:rFonts w:ascii="Times New Roman" w:hAnsi="Times New Roman"/>
          <w:sz w:val="24"/>
          <w:szCs w:val="24"/>
        </w:rPr>
      </w:pPr>
      <w:r w:rsidRPr="00CA118B">
        <w:rPr>
          <w:rFonts w:ascii="Times New Roman" w:hAnsi="Times New Roman"/>
          <w:sz w:val="24"/>
          <w:szCs w:val="24"/>
        </w:rPr>
        <w:t>3.</w:t>
      </w:r>
      <w:r w:rsidRPr="00CA118B">
        <w:rPr>
          <w:rFonts w:ascii="Times New Roman" w:hAnsi="Times New Roman"/>
          <w:sz w:val="24"/>
          <w:szCs w:val="24"/>
        </w:rPr>
        <w:tab/>
        <w:t>Meet other urgent community needs posing a serious and immediate threat to the health or welfare of the community where other financial resources are not available.</w:t>
      </w:r>
    </w:p>
    <w:p w:rsidR="00235DCC" w:rsidRPr="00CA118B" w:rsidRDefault="00235DCC" w:rsidP="00235DCC">
      <w:pPr>
        <w:ind w:left="540" w:hanging="540"/>
        <w:jc w:val="both"/>
        <w:rPr>
          <w:rFonts w:ascii="Times New Roman" w:hAnsi="Times New Roman"/>
          <w:sz w:val="24"/>
        </w:rPr>
      </w:pPr>
    </w:p>
    <w:p w:rsidR="00235DCC" w:rsidRDefault="00235DCC" w:rsidP="00235DCC">
      <w:pPr>
        <w:jc w:val="both"/>
        <w:rPr>
          <w:rFonts w:ascii="Times New Roman" w:hAnsi="Times New Roman"/>
          <w:sz w:val="24"/>
        </w:rPr>
      </w:pPr>
      <w:r w:rsidRPr="00CA118B">
        <w:rPr>
          <w:rFonts w:ascii="Times New Roman" w:hAnsi="Times New Roman"/>
          <w:sz w:val="24"/>
        </w:rPr>
        <w:t>In addition to meeting at least one of the three National Objectives listed above, activities must meet one of the following three performance goals:</w:t>
      </w:r>
    </w:p>
    <w:p w:rsidR="00FD7424" w:rsidRDefault="00FD7424" w:rsidP="00235DCC">
      <w:pPr>
        <w:jc w:val="both"/>
        <w:rPr>
          <w:rFonts w:ascii="Times New Roman" w:hAnsi="Times New Roman"/>
          <w:sz w:val="24"/>
        </w:rPr>
      </w:pPr>
    </w:p>
    <w:p w:rsidR="00235DCC" w:rsidRPr="00CA118B" w:rsidRDefault="00235DCC" w:rsidP="00235DCC">
      <w:pPr>
        <w:numPr>
          <w:ilvl w:val="0"/>
          <w:numId w:val="3"/>
        </w:numPr>
        <w:tabs>
          <w:tab w:val="clear" w:pos="360"/>
        </w:tabs>
        <w:ind w:left="540" w:hanging="540"/>
        <w:rPr>
          <w:rFonts w:ascii="Times New Roman" w:hAnsi="Times New Roman"/>
          <w:sz w:val="24"/>
        </w:rPr>
      </w:pPr>
      <w:r w:rsidRPr="00CA118B">
        <w:rPr>
          <w:rFonts w:ascii="Times New Roman" w:hAnsi="Times New Roman"/>
          <w:sz w:val="24"/>
        </w:rPr>
        <w:t>Create suitable living environments,</w:t>
      </w:r>
    </w:p>
    <w:p w:rsidR="00235DCC" w:rsidRPr="00CA118B" w:rsidRDefault="00235DCC" w:rsidP="00235DCC">
      <w:pPr>
        <w:numPr>
          <w:ilvl w:val="0"/>
          <w:numId w:val="3"/>
        </w:numPr>
        <w:tabs>
          <w:tab w:val="clear" w:pos="360"/>
        </w:tabs>
        <w:ind w:left="540" w:hanging="540"/>
        <w:rPr>
          <w:rFonts w:ascii="Times New Roman" w:hAnsi="Times New Roman"/>
          <w:sz w:val="24"/>
        </w:rPr>
      </w:pPr>
      <w:r w:rsidRPr="00CA118B">
        <w:rPr>
          <w:rFonts w:ascii="Times New Roman" w:hAnsi="Times New Roman"/>
          <w:sz w:val="24"/>
        </w:rPr>
        <w:t>Provide decent affordable housing, or</w:t>
      </w:r>
    </w:p>
    <w:p w:rsidR="00235DCC" w:rsidRPr="00CA118B" w:rsidRDefault="00235DCC" w:rsidP="00235DCC">
      <w:pPr>
        <w:numPr>
          <w:ilvl w:val="0"/>
          <w:numId w:val="3"/>
        </w:numPr>
        <w:tabs>
          <w:tab w:val="clear" w:pos="360"/>
        </w:tabs>
        <w:ind w:left="540" w:hanging="540"/>
        <w:rPr>
          <w:rFonts w:ascii="Times New Roman" w:hAnsi="Times New Roman"/>
          <w:sz w:val="24"/>
        </w:rPr>
      </w:pPr>
      <w:r w:rsidRPr="00CA118B">
        <w:rPr>
          <w:rFonts w:ascii="Times New Roman" w:hAnsi="Times New Roman"/>
          <w:sz w:val="24"/>
        </w:rPr>
        <w:t>Create economic opportunities.</w:t>
      </w:r>
    </w:p>
    <w:p w:rsidR="00235DCC" w:rsidRPr="00CA118B" w:rsidRDefault="00235DCC" w:rsidP="00235DCC">
      <w:pPr>
        <w:ind w:left="540" w:hanging="540"/>
        <w:rPr>
          <w:rFonts w:ascii="Times New Roman" w:hAnsi="Times New Roman"/>
          <w:sz w:val="24"/>
        </w:rPr>
      </w:pPr>
    </w:p>
    <w:p w:rsidR="00235DCC" w:rsidRDefault="00235DCC" w:rsidP="00235DCC">
      <w:pPr>
        <w:jc w:val="both"/>
        <w:rPr>
          <w:rFonts w:ascii="Times New Roman" w:hAnsi="Times New Roman"/>
          <w:sz w:val="24"/>
        </w:rPr>
      </w:pPr>
      <w:r w:rsidRPr="00CA118B">
        <w:rPr>
          <w:rFonts w:ascii="Times New Roman" w:hAnsi="Times New Roman"/>
          <w:sz w:val="24"/>
        </w:rPr>
        <w:t>Further, activities must demonstrate the ability to achieve or improve one or more of the following outcomes:</w:t>
      </w:r>
    </w:p>
    <w:p w:rsidR="00FD7424" w:rsidRPr="00CA118B" w:rsidRDefault="00FD7424" w:rsidP="00235DCC">
      <w:pPr>
        <w:jc w:val="both"/>
        <w:rPr>
          <w:rFonts w:ascii="Times New Roman" w:hAnsi="Times New Roman"/>
          <w:sz w:val="24"/>
        </w:rPr>
      </w:pPr>
    </w:p>
    <w:p w:rsidR="00235DCC" w:rsidRPr="00CA118B" w:rsidRDefault="00235DCC" w:rsidP="00235DCC">
      <w:pPr>
        <w:numPr>
          <w:ilvl w:val="0"/>
          <w:numId w:val="4"/>
        </w:numPr>
        <w:tabs>
          <w:tab w:val="clear" w:pos="360"/>
        </w:tabs>
        <w:ind w:left="540" w:hanging="540"/>
        <w:rPr>
          <w:rFonts w:ascii="Times New Roman" w:hAnsi="Times New Roman"/>
          <w:sz w:val="24"/>
        </w:rPr>
      </w:pPr>
      <w:r w:rsidRPr="00CA118B">
        <w:rPr>
          <w:rFonts w:ascii="Times New Roman" w:hAnsi="Times New Roman"/>
          <w:sz w:val="24"/>
        </w:rPr>
        <w:t>Improve availability or accessibility of units or services,</w:t>
      </w:r>
    </w:p>
    <w:p w:rsidR="00235DCC" w:rsidRPr="00CA118B" w:rsidRDefault="00235DCC" w:rsidP="00235DCC">
      <w:pPr>
        <w:numPr>
          <w:ilvl w:val="0"/>
          <w:numId w:val="4"/>
        </w:numPr>
        <w:tabs>
          <w:tab w:val="clear" w:pos="360"/>
        </w:tabs>
        <w:ind w:left="540" w:hanging="540"/>
        <w:rPr>
          <w:rFonts w:ascii="Times New Roman" w:hAnsi="Times New Roman"/>
          <w:sz w:val="24"/>
        </w:rPr>
      </w:pPr>
      <w:r w:rsidRPr="00CA118B">
        <w:rPr>
          <w:rFonts w:ascii="Times New Roman" w:hAnsi="Times New Roman"/>
          <w:sz w:val="24"/>
        </w:rPr>
        <w:t>Improve affordability of housing or other services, and/or</w:t>
      </w:r>
    </w:p>
    <w:p w:rsidR="00235DCC" w:rsidRPr="00CA118B" w:rsidRDefault="00235DCC" w:rsidP="00235DCC">
      <w:pPr>
        <w:numPr>
          <w:ilvl w:val="0"/>
          <w:numId w:val="4"/>
        </w:numPr>
        <w:tabs>
          <w:tab w:val="clear" w:pos="360"/>
        </w:tabs>
        <w:ind w:left="540" w:hanging="540"/>
        <w:rPr>
          <w:rFonts w:ascii="Times New Roman" w:hAnsi="Times New Roman"/>
          <w:sz w:val="24"/>
        </w:rPr>
      </w:pPr>
      <w:r w:rsidRPr="00CA118B">
        <w:rPr>
          <w:rFonts w:ascii="Times New Roman" w:hAnsi="Times New Roman"/>
          <w:sz w:val="24"/>
        </w:rPr>
        <w:t>Improve sustainability by promoting viable communities.</w:t>
      </w:r>
    </w:p>
    <w:p w:rsidR="00235DCC" w:rsidRDefault="00235DCC" w:rsidP="00BB464C">
      <w:pPr>
        <w:pStyle w:val="Heading2"/>
        <w:rPr>
          <w:rFonts w:ascii="Times New Roman" w:hAnsi="Times New Roman"/>
          <w:b w:val="0"/>
          <w:sz w:val="24"/>
          <w:szCs w:val="24"/>
        </w:rPr>
      </w:pPr>
    </w:p>
    <w:p w:rsidR="00BB464C" w:rsidRDefault="00BB464C" w:rsidP="00BB464C">
      <w:pPr>
        <w:rPr>
          <w:rFonts w:ascii="Times New Roman" w:hAnsi="Times New Roman"/>
          <w:sz w:val="24"/>
        </w:rPr>
      </w:pPr>
      <w:r w:rsidRPr="00BB464C">
        <w:rPr>
          <w:rFonts w:ascii="Times New Roman" w:hAnsi="Times New Roman"/>
          <w:sz w:val="24"/>
        </w:rPr>
        <w:t>The Categories</w:t>
      </w:r>
      <w:r w:rsidR="00520396">
        <w:rPr>
          <w:rFonts w:ascii="Times New Roman" w:hAnsi="Times New Roman"/>
          <w:sz w:val="24"/>
        </w:rPr>
        <w:t xml:space="preserve"> of Funds </w:t>
      </w:r>
      <w:r w:rsidRPr="00BB464C">
        <w:rPr>
          <w:rFonts w:ascii="Times New Roman" w:hAnsi="Times New Roman"/>
          <w:sz w:val="24"/>
        </w:rPr>
        <w:t xml:space="preserve">from which </w:t>
      </w:r>
      <w:r>
        <w:rPr>
          <w:rFonts w:ascii="Times New Roman" w:hAnsi="Times New Roman"/>
          <w:sz w:val="24"/>
        </w:rPr>
        <w:t>PY201</w:t>
      </w:r>
      <w:r w:rsidR="00F01CC1">
        <w:rPr>
          <w:rFonts w:ascii="Times New Roman" w:hAnsi="Times New Roman"/>
          <w:sz w:val="24"/>
        </w:rPr>
        <w:t>6</w:t>
      </w:r>
      <w:r>
        <w:rPr>
          <w:rFonts w:ascii="Times New Roman" w:hAnsi="Times New Roman"/>
          <w:sz w:val="24"/>
        </w:rPr>
        <w:t xml:space="preserve"> </w:t>
      </w:r>
      <w:r w:rsidRPr="00BB464C">
        <w:rPr>
          <w:rFonts w:ascii="Times New Roman" w:hAnsi="Times New Roman"/>
          <w:sz w:val="24"/>
        </w:rPr>
        <w:t>CDBG</w:t>
      </w:r>
      <w:r>
        <w:rPr>
          <w:rFonts w:ascii="Times New Roman" w:hAnsi="Times New Roman"/>
          <w:sz w:val="24"/>
        </w:rPr>
        <w:t xml:space="preserve"> monies will be allocated are as follows:</w:t>
      </w:r>
    </w:p>
    <w:p w:rsidR="00BB464C" w:rsidRPr="00BB464C" w:rsidRDefault="00BB464C" w:rsidP="00BB464C">
      <w:pPr>
        <w:rPr>
          <w:rFonts w:ascii="Times New Roman" w:hAnsi="Times New Roman"/>
          <w:sz w:val="24"/>
        </w:rPr>
      </w:pPr>
    </w:p>
    <w:p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COUNTY FUND</w:t>
      </w:r>
    </w:p>
    <w:p w:rsidR="00FD7424" w:rsidRDefault="00FD7424"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This </w:t>
      </w:r>
      <w:r w:rsidR="00520396">
        <w:rPr>
          <w:rFonts w:ascii="Times New Roman" w:hAnsi="Times New Roman"/>
          <w:sz w:val="24"/>
        </w:rPr>
        <w:t>F</w:t>
      </w:r>
      <w:r w:rsidRPr="00CA118B">
        <w:rPr>
          <w:rFonts w:ascii="Times New Roman" w:hAnsi="Times New Roman"/>
          <w:sz w:val="24"/>
        </w:rPr>
        <w:t>und is a reservation of money for county governments to be awarded on a competitive basis.  Eligible applicants are all counties, except Jefferson and Mobile, which meet eligibility requirements listed under Thresholds.</w:t>
      </w:r>
    </w:p>
    <w:p w:rsidR="00235DCC" w:rsidRPr="00CA118B" w:rsidRDefault="00235DCC" w:rsidP="00235DCC">
      <w:pPr>
        <w:rPr>
          <w:rFonts w:ascii="Times New Roman" w:hAnsi="Times New Roman"/>
          <w:sz w:val="24"/>
          <w:u w:val="single"/>
        </w:rPr>
      </w:pPr>
    </w:p>
    <w:p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LARGE CITY FUND</w:t>
      </w:r>
    </w:p>
    <w:p w:rsidR="00FD7424" w:rsidRDefault="00FD7424" w:rsidP="000B49E5">
      <w:pPr>
        <w:jc w:val="both"/>
        <w:rPr>
          <w:rFonts w:ascii="Times New Roman" w:hAnsi="Times New Roman"/>
          <w:sz w:val="24"/>
        </w:rPr>
      </w:pPr>
    </w:p>
    <w:p w:rsidR="000B49E5" w:rsidRPr="00CA118B" w:rsidRDefault="000B49E5" w:rsidP="000B49E5">
      <w:pPr>
        <w:jc w:val="both"/>
        <w:rPr>
          <w:rFonts w:ascii="Times New Roman" w:hAnsi="Times New Roman"/>
          <w:sz w:val="24"/>
        </w:rPr>
      </w:pPr>
      <w:r w:rsidRPr="00CA118B">
        <w:rPr>
          <w:rFonts w:ascii="Times New Roman" w:hAnsi="Times New Roman"/>
          <w:sz w:val="24"/>
        </w:rPr>
        <w:t xml:space="preserve">This </w:t>
      </w:r>
      <w:r w:rsidR="00520396">
        <w:rPr>
          <w:rFonts w:ascii="Times New Roman" w:hAnsi="Times New Roman"/>
          <w:sz w:val="24"/>
        </w:rPr>
        <w:t>F</w:t>
      </w:r>
      <w:r w:rsidRPr="00CA118B">
        <w:rPr>
          <w:rFonts w:ascii="Times New Roman" w:hAnsi="Times New Roman"/>
          <w:sz w:val="24"/>
        </w:rPr>
        <w:t>und is a reservation of money for the State's larger municipalities to be awarded on a competitive basis.  Eligible applicants are all non-entitlement cities with a 2010 Census population of 3,001 or more that are not members of the Jefferson or Mobile County consortiums, and which meet eligibility requirements listed under Thresholds.</w:t>
      </w:r>
    </w:p>
    <w:p w:rsidR="00235DCC" w:rsidRPr="00CA118B" w:rsidRDefault="00235DCC" w:rsidP="00235DCC">
      <w:pPr>
        <w:rPr>
          <w:rFonts w:ascii="Times New Roman" w:hAnsi="Times New Roman"/>
          <w:sz w:val="24"/>
        </w:rPr>
      </w:pPr>
    </w:p>
    <w:p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SMALL CITY FUND</w:t>
      </w:r>
    </w:p>
    <w:p w:rsidR="00FD7424" w:rsidRDefault="00FD7424" w:rsidP="000B49E5">
      <w:pPr>
        <w:jc w:val="both"/>
        <w:rPr>
          <w:rFonts w:ascii="Times New Roman" w:hAnsi="Times New Roman"/>
          <w:sz w:val="24"/>
        </w:rPr>
      </w:pPr>
    </w:p>
    <w:p w:rsidR="000B49E5" w:rsidRDefault="000B49E5" w:rsidP="000B49E5">
      <w:pPr>
        <w:jc w:val="both"/>
        <w:rPr>
          <w:rFonts w:ascii="Times New Roman" w:hAnsi="Times New Roman"/>
          <w:sz w:val="24"/>
        </w:rPr>
      </w:pPr>
      <w:r w:rsidRPr="00CA118B">
        <w:rPr>
          <w:rFonts w:ascii="Times New Roman" w:hAnsi="Times New Roman"/>
          <w:sz w:val="24"/>
        </w:rPr>
        <w:t xml:space="preserve">This </w:t>
      </w:r>
      <w:r w:rsidR="00520396">
        <w:rPr>
          <w:rFonts w:ascii="Times New Roman" w:hAnsi="Times New Roman"/>
          <w:sz w:val="24"/>
        </w:rPr>
        <w:t>F</w:t>
      </w:r>
      <w:r w:rsidRPr="00CA118B">
        <w:rPr>
          <w:rFonts w:ascii="Times New Roman" w:hAnsi="Times New Roman"/>
          <w:sz w:val="24"/>
        </w:rPr>
        <w:t>und is for the State's small cities/towns to be awarded on a competitive basis.  Eligible applicants are all cities or towns with a 2010 Census population of 3,000 or less that are not members of the Jefferson or Mobile County consortiums, and which meet eligibility requir</w:t>
      </w:r>
      <w:r w:rsidR="00FD7424">
        <w:rPr>
          <w:rFonts w:ascii="Times New Roman" w:hAnsi="Times New Roman"/>
          <w:sz w:val="24"/>
        </w:rPr>
        <w:t>ements listed under Thresholds.</w:t>
      </w:r>
    </w:p>
    <w:p w:rsidR="00FD7424" w:rsidRDefault="00FD7424" w:rsidP="000B49E5">
      <w:pPr>
        <w:jc w:val="both"/>
        <w:rPr>
          <w:rFonts w:ascii="Times New Roman" w:hAnsi="Times New Roman"/>
          <w:sz w:val="24"/>
        </w:rPr>
      </w:pPr>
    </w:p>
    <w:p w:rsidR="0064213A" w:rsidRDefault="0064213A" w:rsidP="000B49E5">
      <w:pPr>
        <w:jc w:val="both"/>
        <w:rPr>
          <w:rFonts w:ascii="Times New Roman" w:hAnsi="Times New Roman"/>
          <w:sz w:val="24"/>
        </w:rPr>
      </w:pPr>
    </w:p>
    <w:p w:rsidR="0064213A" w:rsidRDefault="0064213A" w:rsidP="000B49E5">
      <w:pPr>
        <w:jc w:val="both"/>
        <w:rPr>
          <w:rFonts w:ascii="Times New Roman" w:hAnsi="Times New Roman"/>
          <w:sz w:val="24"/>
        </w:rPr>
      </w:pPr>
    </w:p>
    <w:p w:rsidR="0064213A" w:rsidRDefault="0064213A" w:rsidP="000B49E5">
      <w:pPr>
        <w:jc w:val="both"/>
        <w:rPr>
          <w:rFonts w:ascii="Times New Roman" w:hAnsi="Times New Roman"/>
          <w:sz w:val="24"/>
        </w:rPr>
      </w:pPr>
    </w:p>
    <w:p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lastRenderedPageBreak/>
        <w:t>ECONOMIC DEVELOPMENT FUND</w:t>
      </w:r>
      <w:r w:rsidR="00BB464C">
        <w:rPr>
          <w:rFonts w:ascii="Times New Roman" w:hAnsi="Times New Roman"/>
          <w:b/>
          <w:sz w:val="24"/>
          <w:u w:val="single"/>
        </w:rPr>
        <w:t xml:space="preserve"> (ED FUND)</w:t>
      </w:r>
    </w:p>
    <w:p w:rsidR="00FD7424" w:rsidRDefault="00FD7424"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This </w:t>
      </w:r>
      <w:r w:rsidR="00520396">
        <w:rPr>
          <w:rFonts w:ascii="Times New Roman" w:hAnsi="Times New Roman"/>
          <w:sz w:val="24"/>
        </w:rPr>
        <w:t>F</w:t>
      </w:r>
      <w:r w:rsidRPr="00CA118B">
        <w:rPr>
          <w:rFonts w:ascii="Times New Roman" w:hAnsi="Times New Roman"/>
          <w:sz w:val="24"/>
        </w:rPr>
        <w:t xml:space="preserve">und is to assist activities necessary for economic development projects.  Economic </w:t>
      </w:r>
      <w:r w:rsidR="00E95C86" w:rsidRPr="00CA118B">
        <w:rPr>
          <w:rFonts w:ascii="Times New Roman" w:hAnsi="Times New Roman"/>
          <w:sz w:val="24"/>
        </w:rPr>
        <w:t xml:space="preserve">development </w:t>
      </w:r>
      <w:r w:rsidRPr="00CA118B">
        <w:rPr>
          <w:rFonts w:ascii="Times New Roman" w:hAnsi="Times New Roman"/>
          <w:sz w:val="24"/>
        </w:rPr>
        <w:t>projects are those based on job creation or retention.  These funds will be allocated on a continual basis.  Applications may be submitted anytime during the program year.  Eligible applicants are all non-entitlement local governments that meet eligibility requirements listed under Thresholds.</w:t>
      </w:r>
    </w:p>
    <w:p w:rsidR="00235DCC" w:rsidRDefault="00235DCC" w:rsidP="00235DCC">
      <w:pPr>
        <w:rPr>
          <w:rFonts w:ascii="Times New Roman" w:hAnsi="Times New Roman"/>
          <w:sz w:val="24"/>
          <w:u w:val="single"/>
        </w:rPr>
      </w:pPr>
    </w:p>
    <w:p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SECTION 108 LOAN GUARANTEES</w:t>
      </w:r>
    </w:p>
    <w:p w:rsidR="00FD7424" w:rsidRDefault="00FD7424"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This </w:t>
      </w:r>
      <w:r w:rsidR="00BB464C">
        <w:rPr>
          <w:rFonts w:ascii="Times New Roman" w:hAnsi="Times New Roman"/>
          <w:sz w:val="24"/>
        </w:rPr>
        <w:t>Fund prov</w:t>
      </w:r>
      <w:r w:rsidRPr="00CA118B">
        <w:rPr>
          <w:rFonts w:ascii="Times New Roman" w:hAnsi="Times New Roman"/>
          <w:sz w:val="24"/>
        </w:rPr>
        <w:t>i</w:t>
      </w:r>
      <w:r w:rsidR="00BB464C">
        <w:rPr>
          <w:rFonts w:ascii="Times New Roman" w:hAnsi="Times New Roman"/>
          <w:sz w:val="24"/>
        </w:rPr>
        <w:t>de</w:t>
      </w:r>
      <w:r w:rsidRPr="00CA118B">
        <w:rPr>
          <w:rFonts w:ascii="Times New Roman" w:hAnsi="Times New Roman"/>
          <w:sz w:val="24"/>
        </w:rPr>
        <w:t>s an</w:t>
      </w:r>
      <w:r w:rsidR="00BB464C">
        <w:rPr>
          <w:rFonts w:ascii="Times New Roman" w:hAnsi="Times New Roman"/>
          <w:sz w:val="24"/>
        </w:rPr>
        <w:t xml:space="preserve"> opportunity </w:t>
      </w:r>
      <w:r w:rsidRPr="00CA118B">
        <w:rPr>
          <w:rFonts w:ascii="Times New Roman" w:hAnsi="Times New Roman"/>
          <w:sz w:val="24"/>
        </w:rPr>
        <w:t xml:space="preserve">for communities to seek, through the Secretary of HUD, loan guarantees for the purpose of financing economic development activities as permitted in Title I of the Housing and Community Development Act of 1974, as amended.  The State will not obligate for </w:t>
      </w:r>
      <w:r w:rsidR="00BB464C">
        <w:rPr>
          <w:rFonts w:ascii="Times New Roman" w:hAnsi="Times New Roman"/>
          <w:sz w:val="24"/>
        </w:rPr>
        <w:t xml:space="preserve">loan </w:t>
      </w:r>
      <w:r w:rsidRPr="00CA118B">
        <w:rPr>
          <w:rFonts w:ascii="Times New Roman" w:hAnsi="Times New Roman"/>
          <w:sz w:val="24"/>
        </w:rPr>
        <w:t>guarantees more than $10</w:t>
      </w:r>
      <w:r w:rsidR="00520396">
        <w:rPr>
          <w:rFonts w:ascii="Times New Roman" w:hAnsi="Times New Roman"/>
          <w:sz w:val="24"/>
        </w:rPr>
        <w:t xml:space="preserve"> Million </w:t>
      </w:r>
      <w:r w:rsidRPr="00CA118B">
        <w:rPr>
          <w:rFonts w:ascii="Times New Roman" w:hAnsi="Times New Roman"/>
          <w:sz w:val="24"/>
        </w:rPr>
        <w:t>per project, nor more than the HUD-established limit per year.  In those instances where there is an exceptional economic impact, then a waiver o</w:t>
      </w:r>
      <w:r w:rsidR="00BB464C">
        <w:rPr>
          <w:rFonts w:ascii="Times New Roman" w:hAnsi="Times New Roman"/>
          <w:sz w:val="24"/>
        </w:rPr>
        <w:t>f</w:t>
      </w:r>
      <w:r w:rsidRPr="00CA118B">
        <w:rPr>
          <w:rFonts w:ascii="Times New Roman" w:hAnsi="Times New Roman"/>
          <w:sz w:val="24"/>
        </w:rPr>
        <w:t xml:space="preserve"> the </w:t>
      </w:r>
      <w:r w:rsidR="00BB464C">
        <w:rPr>
          <w:rFonts w:ascii="Times New Roman" w:hAnsi="Times New Roman"/>
          <w:sz w:val="24"/>
        </w:rPr>
        <w:t>$10</w:t>
      </w:r>
      <w:r w:rsidR="00520396">
        <w:rPr>
          <w:rFonts w:ascii="Times New Roman" w:hAnsi="Times New Roman"/>
          <w:sz w:val="24"/>
        </w:rPr>
        <w:t xml:space="preserve"> Million </w:t>
      </w:r>
      <w:r w:rsidR="00BB464C">
        <w:rPr>
          <w:rFonts w:ascii="Times New Roman" w:hAnsi="Times New Roman"/>
          <w:sz w:val="24"/>
        </w:rPr>
        <w:t xml:space="preserve">per project </w:t>
      </w:r>
      <w:r w:rsidRPr="00CA118B">
        <w:rPr>
          <w:rFonts w:ascii="Times New Roman" w:hAnsi="Times New Roman"/>
          <w:sz w:val="24"/>
        </w:rPr>
        <w:t>ceiling may be granted.   The State may use the ED Fund, the Recaptured Fund, Program Income, or other funds to provide credit toward and/or make payments on Section 108 Loan Guarantee projects.</w:t>
      </w:r>
    </w:p>
    <w:p w:rsidR="00235DCC" w:rsidRPr="00CA118B" w:rsidRDefault="00235DCC" w:rsidP="00235DCC">
      <w:pPr>
        <w:rPr>
          <w:rFonts w:ascii="Times New Roman" w:hAnsi="Times New Roman"/>
          <w:sz w:val="24"/>
          <w:u w:val="single"/>
        </w:rPr>
      </w:pPr>
    </w:p>
    <w:p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PLANNING FUND</w:t>
      </w:r>
    </w:p>
    <w:p w:rsidR="00FD7424" w:rsidRDefault="00FD7424" w:rsidP="00235DCC">
      <w:pPr>
        <w:jc w:val="both"/>
        <w:rPr>
          <w:rFonts w:ascii="Times New Roman" w:hAnsi="Times New Roman"/>
          <w:sz w:val="24"/>
        </w:rPr>
      </w:pPr>
    </w:p>
    <w:p w:rsidR="00235DCC" w:rsidRPr="00CA118B" w:rsidRDefault="00520396" w:rsidP="00235DCC">
      <w:pPr>
        <w:jc w:val="both"/>
        <w:rPr>
          <w:rFonts w:ascii="Times New Roman" w:hAnsi="Times New Roman"/>
          <w:sz w:val="24"/>
        </w:rPr>
      </w:pPr>
      <w:r>
        <w:rPr>
          <w:rFonts w:ascii="Times New Roman" w:hAnsi="Times New Roman"/>
          <w:sz w:val="24"/>
        </w:rPr>
        <w:t>This F</w:t>
      </w:r>
      <w:r w:rsidR="00235DCC" w:rsidRPr="00CA118B">
        <w:rPr>
          <w:rFonts w:ascii="Times New Roman" w:hAnsi="Times New Roman"/>
          <w:sz w:val="24"/>
        </w:rPr>
        <w:t>und</w:t>
      </w:r>
      <w:r>
        <w:rPr>
          <w:rFonts w:ascii="Times New Roman" w:hAnsi="Times New Roman"/>
          <w:sz w:val="24"/>
        </w:rPr>
        <w:t>’s monies</w:t>
      </w:r>
      <w:r w:rsidR="00235DCC" w:rsidRPr="00CA118B">
        <w:rPr>
          <w:rFonts w:ascii="Times New Roman" w:hAnsi="Times New Roman"/>
          <w:sz w:val="24"/>
        </w:rPr>
        <w:t xml:space="preserve"> will be awarded to those local governments who demonstrate the need for local planning.</w:t>
      </w:r>
      <w:r>
        <w:rPr>
          <w:rFonts w:ascii="Times New Roman" w:hAnsi="Times New Roman"/>
          <w:sz w:val="24"/>
        </w:rPr>
        <w:t xml:space="preserve">  </w:t>
      </w:r>
      <w:r w:rsidR="00235DCC" w:rsidRPr="00CA118B">
        <w:rPr>
          <w:rFonts w:ascii="Times New Roman" w:hAnsi="Times New Roman"/>
          <w:sz w:val="24"/>
        </w:rPr>
        <w:t>Eligible applicants are all non-entitlement local governments that meet the eligibility requirements listed under Thresholds.</w:t>
      </w:r>
    </w:p>
    <w:p w:rsidR="00235DCC" w:rsidRPr="00CA118B" w:rsidRDefault="00235DCC" w:rsidP="00235DCC">
      <w:pPr>
        <w:rPr>
          <w:rFonts w:ascii="Times New Roman" w:hAnsi="Times New Roman"/>
          <w:sz w:val="24"/>
        </w:rPr>
      </w:pPr>
    </w:p>
    <w:p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COMMUNITY ENHANCEMENT FUND</w:t>
      </w:r>
    </w:p>
    <w:p w:rsidR="00FD7424" w:rsidRDefault="00FD7424"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This </w:t>
      </w:r>
      <w:r w:rsidR="00520396">
        <w:rPr>
          <w:rFonts w:ascii="Times New Roman" w:hAnsi="Times New Roman"/>
          <w:sz w:val="24"/>
        </w:rPr>
        <w:t>F</w:t>
      </w:r>
      <w:r w:rsidRPr="00CA118B">
        <w:rPr>
          <w:rFonts w:ascii="Times New Roman" w:hAnsi="Times New Roman"/>
          <w:sz w:val="24"/>
        </w:rPr>
        <w:t>und is a reservation of money to provide funding for eligible CDBG activities which communities consider important to enhance the quality of life for area/community residents.  Eligible applicants are non-entitlement local governments who meet applicable thresholds.</w:t>
      </w:r>
    </w:p>
    <w:p w:rsidR="00235DCC" w:rsidRPr="00CA118B" w:rsidRDefault="00235DCC" w:rsidP="00235DCC">
      <w:pPr>
        <w:rPr>
          <w:rFonts w:ascii="Times New Roman" w:hAnsi="Times New Roman"/>
          <w:sz w:val="24"/>
          <w:u w:val="single"/>
        </w:rPr>
      </w:pPr>
    </w:p>
    <w:p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RECAPTURED FUND</w:t>
      </w:r>
    </w:p>
    <w:p w:rsidR="00FD7424" w:rsidRDefault="00FD7424" w:rsidP="000B49E5">
      <w:pPr>
        <w:jc w:val="both"/>
        <w:rPr>
          <w:rFonts w:ascii="Times New Roman" w:hAnsi="Times New Roman"/>
          <w:sz w:val="24"/>
        </w:rPr>
      </w:pPr>
    </w:p>
    <w:p w:rsidR="000B49E5" w:rsidRPr="00CA118B" w:rsidRDefault="000B49E5" w:rsidP="000B49E5">
      <w:pPr>
        <w:jc w:val="both"/>
        <w:rPr>
          <w:rFonts w:ascii="Times New Roman" w:hAnsi="Times New Roman"/>
          <w:sz w:val="24"/>
        </w:rPr>
      </w:pPr>
      <w:r w:rsidRPr="00CA118B">
        <w:rPr>
          <w:rFonts w:ascii="Times New Roman" w:hAnsi="Times New Roman"/>
          <w:sz w:val="24"/>
        </w:rPr>
        <w:t xml:space="preserve">This </w:t>
      </w:r>
      <w:r w:rsidR="00520396">
        <w:rPr>
          <w:rFonts w:ascii="Times New Roman" w:hAnsi="Times New Roman"/>
          <w:sz w:val="24"/>
        </w:rPr>
        <w:t>F</w:t>
      </w:r>
      <w:r w:rsidRPr="00CA118B">
        <w:rPr>
          <w:rFonts w:ascii="Times New Roman" w:hAnsi="Times New Roman"/>
          <w:sz w:val="24"/>
        </w:rPr>
        <w:t xml:space="preserve">und will consist of any funds returned to the State </w:t>
      </w:r>
      <w:r w:rsidR="00D238C9">
        <w:rPr>
          <w:rFonts w:ascii="Times New Roman" w:hAnsi="Times New Roman"/>
          <w:sz w:val="24"/>
        </w:rPr>
        <w:t xml:space="preserve">or deobligated due to cost underruns </w:t>
      </w:r>
      <w:r w:rsidR="001F15A8">
        <w:rPr>
          <w:rFonts w:ascii="Times New Roman" w:hAnsi="Times New Roman"/>
          <w:sz w:val="24"/>
        </w:rPr>
        <w:t>or grantees</w:t>
      </w:r>
      <w:r w:rsidR="004779C7">
        <w:rPr>
          <w:rFonts w:ascii="Times New Roman" w:hAnsi="Times New Roman"/>
          <w:sz w:val="24"/>
        </w:rPr>
        <w:t>'</w:t>
      </w:r>
      <w:r w:rsidR="001F15A8">
        <w:rPr>
          <w:rFonts w:ascii="Times New Roman" w:hAnsi="Times New Roman"/>
          <w:sz w:val="24"/>
        </w:rPr>
        <w:t xml:space="preserve"> failure to satisfy corrections </w:t>
      </w:r>
      <w:r w:rsidRPr="00CA118B">
        <w:rPr>
          <w:rFonts w:ascii="Times New Roman" w:hAnsi="Times New Roman"/>
          <w:sz w:val="24"/>
        </w:rPr>
        <w:t xml:space="preserve">during the program year, except Program Income as defined by applicable regulations.  The </w:t>
      </w:r>
      <w:r w:rsidR="00DD1CFB">
        <w:rPr>
          <w:rFonts w:ascii="Times New Roman" w:hAnsi="Times New Roman"/>
          <w:sz w:val="24"/>
        </w:rPr>
        <w:t xml:space="preserve">ADECA </w:t>
      </w:r>
      <w:r w:rsidRPr="00CA118B">
        <w:rPr>
          <w:rFonts w:ascii="Times New Roman" w:hAnsi="Times New Roman"/>
          <w:sz w:val="24"/>
        </w:rPr>
        <w:t xml:space="preserve">Director, at his or her discretion, will use an appropriate amount of Recaptured Fund to fund the Black Belt Region Projects as well as assist eligible and fundable projects from any of the </w:t>
      </w:r>
      <w:r w:rsidR="00DD1CFB">
        <w:rPr>
          <w:rFonts w:ascii="Times New Roman" w:hAnsi="Times New Roman"/>
          <w:sz w:val="24"/>
        </w:rPr>
        <w:t>F</w:t>
      </w:r>
      <w:r w:rsidRPr="00CA118B">
        <w:rPr>
          <w:rFonts w:ascii="Times New Roman" w:hAnsi="Times New Roman"/>
          <w:sz w:val="24"/>
        </w:rPr>
        <w:t xml:space="preserve">und categories listed above.  The Recaptured Fund may also be used to meet State commitments caused by </w:t>
      </w:r>
      <w:r w:rsidR="00520396">
        <w:rPr>
          <w:rFonts w:ascii="Times New Roman" w:hAnsi="Times New Roman"/>
          <w:sz w:val="24"/>
        </w:rPr>
        <w:t xml:space="preserve">Section </w:t>
      </w:r>
      <w:r w:rsidRPr="00CA118B">
        <w:rPr>
          <w:rFonts w:ascii="Times New Roman" w:hAnsi="Times New Roman"/>
          <w:sz w:val="24"/>
        </w:rPr>
        <w:t xml:space="preserve">108 Loan </w:t>
      </w:r>
      <w:r w:rsidR="00520396">
        <w:rPr>
          <w:rFonts w:ascii="Times New Roman" w:hAnsi="Times New Roman"/>
          <w:sz w:val="24"/>
        </w:rPr>
        <w:t xml:space="preserve">Guarantee </w:t>
      </w:r>
      <w:r w:rsidRPr="00CA118B">
        <w:rPr>
          <w:rFonts w:ascii="Times New Roman" w:hAnsi="Times New Roman"/>
          <w:sz w:val="24"/>
        </w:rPr>
        <w:t xml:space="preserve">underpayments or nonpayment of </w:t>
      </w:r>
      <w:r w:rsidR="00520396">
        <w:rPr>
          <w:rFonts w:ascii="Times New Roman" w:hAnsi="Times New Roman"/>
          <w:sz w:val="24"/>
        </w:rPr>
        <w:t xml:space="preserve">ED </w:t>
      </w:r>
      <w:r w:rsidRPr="00CA118B">
        <w:rPr>
          <w:rFonts w:ascii="Times New Roman" w:hAnsi="Times New Roman"/>
          <w:sz w:val="24"/>
        </w:rPr>
        <w:t xml:space="preserve">Float Loans.  Money from the Recaptured Fund will be </w:t>
      </w:r>
      <w:r w:rsidRPr="00B90A0A">
        <w:rPr>
          <w:rFonts w:ascii="Times New Roman" w:hAnsi="Times New Roman"/>
          <w:sz w:val="24"/>
        </w:rPr>
        <w:t xml:space="preserve">awarded based on the criteria applicable to each individual </w:t>
      </w:r>
      <w:r w:rsidR="00520396" w:rsidRPr="00B90A0A">
        <w:rPr>
          <w:rFonts w:ascii="Times New Roman" w:hAnsi="Times New Roman"/>
          <w:sz w:val="24"/>
        </w:rPr>
        <w:t>F</w:t>
      </w:r>
      <w:r w:rsidRPr="00B90A0A">
        <w:rPr>
          <w:rFonts w:ascii="Times New Roman" w:hAnsi="Times New Roman"/>
          <w:sz w:val="24"/>
        </w:rPr>
        <w:t>und</w:t>
      </w:r>
      <w:r w:rsidRPr="000B4A34">
        <w:rPr>
          <w:rFonts w:ascii="Times New Roman" w:hAnsi="Times New Roman"/>
          <w:sz w:val="24"/>
        </w:rPr>
        <w:t>.  It is estimated that the State will receive approximately $500,000 for this year.</w:t>
      </w:r>
    </w:p>
    <w:p w:rsidR="00235DCC" w:rsidRPr="00CA118B" w:rsidRDefault="00235DCC"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In addition to the above, the Recaptured Fund may also be used to amend grants from any prior or current year grant when warranted by the circumstances presented to ADECA in the grantee's amendment request.  Such amendments may cause the original grant to exceed formerly applicable </w:t>
      </w:r>
      <w:r w:rsidRPr="00CA118B">
        <w:rPr>
          <w:rFonts w:ascii="Times New Roman" w:hAnsi="Times New Roman"/>
          <w:sz w:val="24"/>
        </w:rPr>
        <w:lastRenderedPageBreak/>
        <w:t>grant ceilings if necessary to satisfactorily address project needs and National Objectives.  Factors to be considered when evaluating such requests are:  (1) positive impact (on low and moderate income persons or other National Objectives) to be expected if the amendment is approved, versus negative impact if the amendment is not approved; (2) efforts of grantee to address circumstances requiring amendment before requesting an amendment from ADECA;</w:t>
      </w:r>
      <w:r w:rsidR="009A6894">
        <w:rPr>
          <w:rFonts w:ascii="Times New Roman" w:hAnsi="Times New Roman"/>
          <w:sz w:val="24"/>
        </w:rPr>
        <w:t xml:space="preserve">  </w:t>
      </w:r>
      <w:r w:rsidRPr="00CA118B">
        <w:rPr>
          <w:rFonts w:ascii="Times New Roman" w:hAnsi="Times New Roman"/>
          <w:sz w:val="24"/>
        </w:rPr>
        <w:t>(3) economic distress of grantee as presented in the amendment request; and (4) other extenuating or unusual circumstances which may have caused the request.</w:t>
      </w:r>
    </w:p>
    <w:p w:rsidR="00DC4A51" w:rsidRDefault="00DC4A51" w:rsidP="00235DCC">
      <w:pPr>
        <w:rPr>
          <w:rFonts w:ascii="Times New Roman" w:hAnsi="Times New Roman"/>
          <w:b/>
          <w:sz w:val="24"/>
          <w:u w:val="single"/>
        </w:rPr>
      </w:pPr>
    </w:p>
    <w:p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BLACK BELT REGION PROJECTS</w:t>
      </w:r>
    </w:p>
    <w:p w:rsidR="00FD7424" w:rsidRDefault="00FD7424" w:rsidP="000B49E5">
      <w:pPr>
        <w:pStyle w:val="BodyText2"/>
        <w:jc w:val="both"/>
        <w:rPr>
          <w:rFonts w:ascii="Times New Roman" w:hAnsi="Times New Roman"/>
          <w:sz w:val="24"/>
          <w:szCs w:val="24"/>
        </w:rPr>
      </w:pPr>
    </w:p>
    <w:p w:rsidR="000B49E5" w:rsidRPr="00CA118B" w:rsidRDefault="000B49E5" w:rsidP="000B49E5">
      <w:pPr>
        <w:pStyle w:val="BodyText2"/>
        <w:jc w:val="both"/>
        <w:rPr>
          <w:rFonts w:ascii="Times New Roman" w:hAnsi="Times New Roman"/>
          <w:sz w:val="24"/>
          <w:szCs w:val="24"/>
        </w:rPr>
      </w:pPr>
      <w:r w:rsidRPr="00CA118B">
        <w:rPr>
          <w:rFonts w:ascii="Times New Roman" w:hAnsi="Times New Roman"/>
          <w:sz w:val="24"/>
          <w:szCs w:val="24"/>
        </w:rPr>
        <w:t xml:space="preserve">This </w:t>
      </w:r>
      <w:r w:rsidR="00520396">
        <w:rPr>
          <w:rFonts w:ascii="Times New Roman" w:hAnsi="Times New Roman"/>
          <w:sz w:val="24"/>
          <w:szCs w:val="24"/>
        </w:rPr>
        <w:t xml:space="preserve">Fund </w:t>
      </w:r>
      <w:r w:rsidRPr="00CA118B">
        <w:rPr>
          <w:rFonts w:ascii="Times New Roman" w:hAnsi="Times New Roman"/>
          <w:sz w:val="24"/>
          <w:szCs w:val="24"/>
        </w:rPr>
        <w:t>category is designed to assist projects in the twelve counties of the Black Belt Region of the State.  These counties include Bullock, Choctaw, Dallas, Greene, Hale, Lowndes, Macon, Marengo, Pickens, Perry, Sumter and Wilcox</w:t>
      </w:r>
      <w:r w:rsidRPr="00722303">
        <w:rPr>
          <w:rFonts w:ascii="Times New Roman" w:hAnsi="Times New Roman"/>
          <w:sz w:val="24"/>
          <w:szCs w:val="24"/>
        </w:rPr>
        <w:t xml:space="preserve">.  </w:t>
      </w:r>
      <w:r w:rsidR="004779C7">
        <w:rPr>
          <w:rFonts w:ascii="Times New Roman" w:hAnsi="Times New Roman"/>
          <w:sz w:val="24"/>
          <w:szCs w:val="24"/>
        </w:rPr>
        <w:t xml:space="preserve">An appropriate amount based on need and availability of funds will </w:t>
      </w:r>
      <w:r w:rsidRPr="00722303">
        <w:rPr>
          <w:rFonts w:ascii="Times New Roman" w:hAnsi="Times New Roman"/>
          <w:sz w:val="24"/>
          <w:szCs w:val="24"/>
        </w:rPr>
        <w:t xml:space="preserve">be made available from </w:t>
      </w:r>
      <w:r w:rsidR="00520396" w:rsidRPr="00722303">
        <w:rPr>
          <w:rFonts w:ascii="Times New Roman" w:hAnsi="Times New Roman"/>
          <w:sz w:val="24"/>
          <w:szCs w:val="24"/>
        </w:rPr>
        <w:t xml:space="preserve">the </w:t>
      </w:r>
      <w:r w:rsidRPr="00722303">
        <w:rPr>
          <w:rFonts w:ascii="Times New Roman" w:hAnsi="Times New Roman"/>
          <w:sz w:val="24"/>
          <w:szCs w:val="24"/>
        </w:rPr>
        <w:t>Recaptured Fund and other transfers</w:t>
      </w:r>
      <w:r w:rsidR="004779C7">
        <w:rPr>
          <w:rFonts w:ascii="Times New Roman" w:hAnsi="Times New Roman"/>
          <w:sz w:val="24"/>
          <w:szCs w:val="24"/>
        </w:rPr>
        <w:t>,</w:t>
      </w:r>
      <w:r w:rsidRPr="00722303">
        <w:rPr>
          <w:rFonts w:ascii="Times New Roman" w:hAnsi="Times New Roman"/>
          <w:sz w:val="24"/>
          <w:szCs w:val="24"/>
        </w:rPr>
        <w:t xml:space="preserve"> including</w:t>
      </w:r>
      <w:r w:rsidRPr="00CA118B">
        <w:rPr>
          <w:rFonts w:ascii="Times New Roman" w:hAnsi="Times New Roman"/>
          <w:sz w:val="24"/>
          <w:szCs w:val="24"/>
        </w:rPr>
        <w:t xml:space="preserve"> transfer of balances from Funds listed above that are either not required or are not sufficient to fund an entire project or the majority of the project</w:t>
      </w:r>
      <w:r w:rsidR="0018696A">
        <w:rPr>
          <w:rFonts w:ascii="Times New Roman" w:hAnsi="Times New Roman"/>
          <w:sz w:val="24"/>
          <w:szCs w:val="24"/>
        </w:rPr>
        <w:t>s</w:t>
      </w:r>
      <w:r w:rsidRPr="00CA118B">
        <w:rPr>
          <w:rFonts w:ascii="Times New Roman" w:hAnsi="Times New Roman"/>
          <w:sz w:val="24"/>
          <w:szCs w:val="24"/>
        </w:rPr>
        <w:t xml:space="preserve"> applied for within those </w:t>
      </w:r>
      <w:r w:rsidR="00520396">
        <w:rPr>
          <w:rFonts w:ascii="Times New Roman" w:hAnsi="Times New Roman"/>
          <w:sz w:val="24"/>
          <w:szCs w:val="24"/>
        </w:rPr>
        <w:t>F</w:t>
      </w:r>
      <w:r w:rsidRPr="00CA118B">
        <w:rPr>
          <w:rFonts w:ascii="Times New Roman" w:hAnsi="Times New Roman"/>
          <w:sz w:val="24"/>
          <w:szCs w:val="24"/>
        </w:rPr>
        <w:t>und</w:t>
      </w:r>
      <w:r w:rsidR="00520396">
        <w:rPr>
          <w:rFonts w:ascii="Times New Roman" w:hAnsi="Times New Roman"/>
          <w:sz w:val="24"/>
          <w:szCs w:val="24"/>
        </w:rPr>
        <w:t xml:space="preserve"> categories</w:t>
      </w:r>
      <w:r w:rsidRPr="00CA118B">
        <w:rPr>
          <w:rFonts w:ascii="Times New Roman" w:hAnsi="Times New Roman"/>
          <w:sz w:val="24"/>
          <w:szCs w:val="24"/>
        </w:rPr>
        <w:t>.</w:t>
      </w:r>
    </w:p>
    <w:p w:rsidR="00235DCC" w:rsidRPr="00CA118B" w:rsidRDefault="00235DCC" w:rsidP="00235DCC">
      <w:pPr>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No separate applications will be required for the Black Belt Region Projects.  Instead, the unsuccessful applications received from the twelve Black Belt counties, including communities within those counties, for all other </w:t>
      </w:r>
      <w:r w:rsidR="00520396">
        <w:rPr>
          <w:rFonts w:ascii="Times New Roman" w:hAnsi="Times New Roman"/>
          <w:sz w:val="24"/>
        </w:rPr>
        <w:t>F</w:t>
      </w:r>
      <w:r w:rsidRPr="00CA118B">
        <w:rPr>
          <w:rFonts w:ascii="Times New Roman" w:hAnsi="Times New Roman"/>
          <w:sz w:val="24"/>
        </w:rPr>
        <w:t xml:space="preserve">unds will be considered under </w:t>
      </w:r>
      <w:r w:rsidR="00520396" w:rsidRPr="00CA118B">
        <w:rPr>
          <w:rFonts w:ascii="Times New Roman" w:hAnsi="Times New Roman"/>
          <w:sz w:val="24"/>
        </w:rPr>
        <w:t>the Black Belt Region Projects</w:t>
      </w:r>
      <w:r w:rsidRPr="00CA118B">
        <w:rPr>
          <w:rFonts w:ascii="Times New Roman" w:hAnsi="Times New Roman"/>
          <w:sz w:val="24"/>
        </w:rPr>
        <w:t>.</w:t>
      </w:r>
      <w:r w:rsidR="00520396">
        <w:rPr>
          <w:rFonts w:ascii="Times New Roman" w:hAnsi="Times New Roman"/>
          <w:sz w:val="24"/>
        </w:rPr>
        <w:t xml:space="preserve">  </w:t>
      </w:r>
      <w:r w:rsidRPr="00CA118B">
        <w:rPr>
          <w:rFonts w:ascii="Times New Roman" w:hAnsi="Times New Roman"/>
          <w:sz w:val="24"/>
        </w:rPr>
        <w:t xml:space="preserve">Award considerations for </w:t>
      </w:r>
      <w:r w:rsidR="00520396" w:rsidRPr="00CA118B">
        <w:rPr>
          <w:rFonts w:ascii="Times New Roman" w:hAnsi="Times New Roman"/>
          <w:sz w:val="24"/>
        </w:rPr>
        <w:t xml:space="preserve">Black Belt Region Projects </w:t>
      </w:r>
      <w:r w:rsidRPr="00CA118B">
        <w:rPr>
          <w:rFonts w:ascii="Times New Roman" w:hAnsi="Times New Roman"/>
          <w:sz w:val="24"/>
        </w:rPr>
        <w:t xml:space="preserve">will no longer be constrained by rating of these projects under individual Funds.  The award of </w:t>
      </w:r>
      <w:r w:rsidR="00520396" w:rsidRPr="00CA118B">
        <w:rPr>
          <w:rFonts w:ascii="Times New Roman" w:hAnsi="Times New Roman"/>
          <w:sz w:val="24"/>
        </w:rPr>
        <w:t>Black Belt Region Projects</w:t>
      </w:r>
      <w:r w:rsidR="00520396">
        <w:rPr>
          <w:rFonts w:ascii="Times New Roman" w:hAnsi="Times New Roman"/>
          <w:sz w:val="24"/>
        </w:rPr>
        <w:t xml:space="preserve"> </w:t>
      </w:r>
      <w:r w:rsidRPr="00CA118B">
        <w:rPr>
          <w:rFonts w:ascii="Times New Roman" w:hAnsi="Times New Roman"/>
          <w:sz w:val="24"/>
        </w:rPr>
        <w:t>will be based primarily upon the impact these projects will have on the community and the region.  The State will exercise necessary discretion to allow alteration of designs and grant requests to maximize the benefit for the region.</w:t>
      </w:r>
    </w:p>
    <w:p w:rsidR="00235DCC" w:rsidRPr="00CA118B" w:rsidRDefault="00235DCC" w:rsidP="00235DCC">
      <w:pPr>
        <w:jc w:val="both"/>
        <w:rPr>
          <w:rFonts w:ascii="Times New Roman" w:hAnsi="Times New Roman"/>
          <w:sz w:val="24"/>
        </w:rPr>
      </w:pPr>
    </w:p>
    <w:p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URGENT NEED PROJECTS</w:t>
      </w:r>
    </w:p>
    <w:p w:rsidR="00FD7424" w:rsidRDefault="00FD7424"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An eligible community may apply for funding to address urgent needs resulting from occurrence of recent events (generally not older than 18 months) such as storms and flooding posing a serious and immediate threat to the health or welfare of the community.  Such </w:t>
      </w:r>
      <w:r w:rsidR="00520396">
        <w:rPr>
          <w:rFonts w:ascii="Times New Roman" w:hAnsi="Times New Roman"/>
          <w:sz w:val="24"/>
        </w:rPr>
        <w:t xml:space="preserve">urgent need </w:t>
      </w:r>
      <w:r w:rsidRPr="00CA118B">
        <w:rPr>
          <w:rFonts w:ascii="Times New Roman" w:hAnsi="Times New Roman"/>
          <w:sz w:val="24"/>
        </w:rPr>
        <w:t>projects will not be subject to particular grant ceilings, timing, match requirements, or other limitations</w:t>
      </w:r>
      <w:r w:rsidR="00520396">
        <w:rPr>
          <w:rFonts w:ascii="Times New Roman" w:hAnsi="Times New Roman"/>
          <w:sz w:val="24"/>
        </w:rPr>
        <w:t xml:space="preserve">, </w:t>
      </w:r>
      <w:r w:rsidRPr="00CA118B">
        <w:rPr>
          <w:rFonts w:ascii="Times New Roman" w:hAnsi="Times New Roman"/>
          <w:sz w:val="24"/>
        </w:rPr>
        <w:t xml:space="preserve">and the </w:t>
      </w:r>
      <w:r w:rsidR="00520396">
        <w:rPr>
          <w:rFonts w:ascii="Times New Roman" w:hAnsi="Times New Roman"/>
          <w:sz w:val="24"/>
        </w:rPr>
        <w:t xml:space="preserve">ADECA </w:t>
      </w:r>
      <w:r w:rsidRPr="00CA118B">
        <w:rPr>
          <w:rFonts w:ascii="Times New Roman" w:hAnsi="Times New Roman"/>
          <w:sz w:val="24"/>
        </w:rPr>
        <w:t xml:space="preserve">Director will exercise full discretion by transferring available funds in different </w:t>
      </w:r>
      <w:r w:rsidR="00520396">
        <w:rPr>
          <w:rFonts w:ascii="Times New Roman" w:hAnsi="Times New Roman"/>
          <w:sz w:val="24"/>
        </w:rPr>
        <w:t>F</w:t>
      </w:r>
      <w:r w:rsidRPr="00CA118B">
        <w:rPr>
          <w:rFonts w:ascii="Times New Roman" w:hAnsi="Times New Roman"/>
          <w:sz w:val="24"/>
        </w:rPr>
        <w:t xml:space="preserve">und categories.  These projects will be considered as special </w:t>
      </w:r>
      <w:r w:rsidR="00520396">
        <w:rPr>
          <w:rFonts w:ascii="Times New Roman" w:hAnsi="Times New Roman"/>
          <w:sz w:val="24"/>
        </w:rPr>
        <w:t>F</w:t>
      </w:r>
      <w:r w:rsidRPr="00CA118B">
        <w:rPr>
          <w:rFonts w:ascii="Times New Roman" w:hAnsi="Times New Roman"/>
          <w:sz w:val="24"/>
        </w:rPr>
        <w:t>und category projects.</w:t>
      </w:r>
    </w:p>
    <w:p w:rsidR="00235DCC" w:rsidRPr="00CA118B" w:rsidRDefault="00235DCC" w:rsidP="00235DCC">
      <w:pPr>
        <w:jc w:val="both"/>
        <w:rPr>
          <w:rFonts w:ascii="Times New Roman" w:hAnsi="Times New Roman"/>
          <w:sz w:val="24"/>
        </w:rPr>
      </w:pPr>
    </w:p>
    <w:p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JOINT PROJECTS</w:t>
      </w:r>
    </w:p>
    <w:p w:rsidR="00FD7424" w:rsidRDefault="00FD7424" w:rsidP="00235DCC">
      <w:pPr>
        <w:jc w:val="both"/>
        <w:rPr>
          <w:rFonts w:ascii="Times New Roman" w:hAnsi="Times New Roman"/>
          <w:sz w:val="24"/>
        </w:rPr>
      </w:pPr>
    </w:p>
    <w:p w:rsidR="00235DCC" w:rsidRDefault="00235DCC" w:rsidP="00235DCC">
      <w:pPr>
        <w:jc w:val="both"/>
        <w:rPr>
          <w:rFonts w:ascii="Times New Roman" w:hAnsi="Times New Roman"/>
          <w:sz w:val="24"/>
        </w:rPr>
      </w:pPr>
      <w:r w:rsidRPr="00CA118B">
        <w:rPr>
          <w:rFonts w:ascii="Times New Roman" w:hAnsi="Times New Roman"/>
          <w:sz w:val="24"/>
        </w:rPr>
        <w:t>The PY</w:t>
      </w:r>
      <w:r w:rsidR="00B80417">
        <w:rPr>
          <w:rFonts w:ascii="Times New Roman" w:hAnsi="Times New Roman"/>
          <w:sz w:val="24"/>
        </w:rPr>
        <w:t>201</w:t>
      </w:r>
      <w:r w:rsidR="009A6894">
        <w:rPr>
          <w:rFonts w:ascii="Times New Roman" w:hAnsi="Times New Roman"/>
          <w:sz w:val="24"/>
        </w:rPr>
        <w:t>6</w:t>
      </w:r>
      <w:r w:rsidRPr="00CA118B">
        <w:rPr>
          <w:rFonts w:ascii="Times New Roman" w:hAnsi="Times New Roman"/>
          <w:sz w:val="24"/>
        </w:rPr>
        <w:t xml:space="preserve"> program allows two or more communities to jointly carry out activities to address their mutual needs.  The following </w:t>
      </w:r>
      <w:r w:rsidR="00BB464C">
        <w:rPr>
          <w:rFonts w:ascii="Times New Roman" w:hAnsi="Times New Roman"/>
          <w:sz w:val="24"/>
        </w:rPr>
        <w:t xml:space="preserve">elements </w:t>
      </w:r>
      <w:r w:rsidRPr="00CA118B">
        <w:rPr>
          <w:rFonts w:ascii="Times New Roman" w:hAnsi="Times New Roman"/>
          <w:sz w:val="24"/>
        </w:rPr>
        <w:t>will serve as a guide in the eligibility and determination of</w:t>
      </w:r>
      <w:r w:rsidR="00520396">
        <w:rPr>
          <w:rFonts w:ascii="Times New Roman" w:hAnsi="Times New Roman"/>
          <w:sz w:val="24"/>
        </w:rPr>
        <w:t xml:space="preserve"> such </w:t>
      </w:r>
      <w:r w:rsidRPr="00CA118B">
        <w:rPr>
          <w:rFonts w:ascii="Times New Roman" w:hAnsi="Times New Roman"/>
          <w:sz w:val="24"/>
        </w:rPr>
        <w:t>joint projects:</w:t>
      </w:r>
    </w:p>
    <w:p w:rsidR="00FD7424" w:rsidRPr="00CA118B" w:rsidRDefault="00FD7424" w:rsidP="00235DCC">
      <w:pPr>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1.</w:t>
      </w:r>
      <w:r w:rsidRPr="00CA118B">
        <w:rPr>
          <w:rFonts w:ascii="Times New Roman" w:hAnsi="Times New Roman"/>
          <w:sz w:val="24"/>
        </w:rPr>
        <w:tab/>
        <w:t xml:space="preserve">A project will not be considered as a joint project when the benefits accruing to additional jurisdiction(s) are purely of a secondary nature or account for less than 30 percent of the total project beneficiaries.  In such cases, the additional jurisdiction(s) will not be subject to the applicable </w:t>
      </w:r>
      <w:r w:rsidR="00520396">
        <w:rPr>
          <w:rFonts w:ascii="Times New Roman" w:hAnsi="Times New Roman"/>
          <w:sz w:val="24"/>
        </w:rPr>
        <w:t>T</w:t>
      </w:r>
      <w:r w:rsidRPr="00CA118B">
        <w:rPr>
          <w:rFonts w:ascii="Times New Roman" w:hAnsi="Times New Roman"/>
          <w:sz w:val="24"/>
        </w:rPr>
        <w:t>hresholds.</w:t>
      </w:r>
    </w:p>
    <w:p w:rsidR="00235DCC" w:rsidRDefault="00235DCC" w:rsidP="00235DCC">
      <w:pPr>
        <w:ind w:left="540" w:hanging="540"/>
        <w:jc w:val="both"/>
        <w:rPr>
          <w:rFonts w:ascii="Times New Roman" w:hAnsi="Times New Roman"/>
          <w:sz w:val="24"/>
        </w:rPr>
      </w:pPr>
      <w:r w:rsidRPr="00CA118B">
        <w:rPr>
          <w:rFonts w:ascii="Times New Roman" w:hAnsi="Times New Roman"/>
          <w:sz w:val="24"/>
        </w:rPr>
        <w:lastRenderedPageBreak/>
        <w:t>2.</w:t>
      </w:r>
      <w:r w:rsidRPr="00CA118B">
        <w:rPr>
          <w:rFonts w:ascii="Times New Roman" w:hAnsi="Times New Roman"/>
          <w:sz w:val="24"/>
        </w:rPr>
        <w:tab/>
        <w:t xml:space="preserve">A project applying for a single grant will be considered a joint project if two or more communities benefit from a project and each accounts for 30 or more percent of the beneficiaries.  In such cases, the total beneficiaries as well as beneficiaries in each community must meet the National Objective, and the community with 50 or more percent beneficiaries will be subject to applicable State </w:t>
      </w:r>
      <w:r w:rsidR="00711044">
        <w:rPr>
          <w:rFonts w:ascii="Times New Roman" w:hAnsi="Times New Roman"/>
          <w:sz w:val="24"/>
        </w:rPr>
        <w:t>T</w:t>
      </w:r>
      <w:r w:rsidRPr="00CA118B">
        <w:rPr>
          <w:rFonts w:ascii="Times New Roman" w:hAnsi="Times New Roman"/>
          <w:sz w:val="24"/>
        </w:rPr>
        <w:t>hresholds and restrictions.  In addition, each community with 30 or more percent beneficiaries must meet separate citizen participation requirements, assess housing and community needs of low and moderate income persons, and must become a party to a Memorandum of Understanding that delineates appropriate responsibilities.</w:t>
      </w:r>
    </w:p>
    <w:p w:rsidR="00EB7CE4" w:rsidRDefault="00EB7CE4"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3.</w:t>
      </w:r>
      <w:r w:rsidRPr="00CA118B">
        <w:rPr>
          <w:rFonts w:ascii="Times New Roman" w:hAnsi="Times New Roman"/>
          <w:sz w:val="24"/>
        </w:rPr>
        <w:tab/>
        <w:t xml:space="preserve">A joint project may seek a multi-grant ceiling if benefits for each community are sufficiently significant to qualify as a separate grant.  Such projects will be filed under the joint names of participating jurisdictions and each community will be separately subject to the State </w:t>
      </w:r>
      <w:r w:rsidR="00711044">
        <w:rPr>
          <w:rFonts w:ascii="Times New Roman" w:hAnsi="Times New Roman"/>
          <w:sz w:val="24"/>
        </w:rPr>
        <w:t>T</w:t>
      </w:r>
      <w:r w:rsidRPr="00CA118B">
        <w:rPr>
          <w:rFonts w:ascii="Times New Roman" w:hAnsi="Times New Roman"/>
          <w:sz w:val="24"/>
        </w:rPr>
        <w:t>hreshold requirements.  For such projects</w:t>
      </w:r>
      <w:r w:rsidR="00711044">
        <w:rPr>
          <w:rFonts w:ascii="Times New Roman" w:hAnsi="Times New Roman"/>
          <w:sz w:val="24"/>
        </w:rPr>
        <w:t xml:space="preserve">, </w:t>
      </w:r>
      <w:r w:rsidRPr="00CA118B">
        <w:rPr>
          <w:rFonts w:ascii="Times New Roman" w:hAnsi="Times New Roman"/>
          <w:sz w:val="24"/>
        </w:rPr>
        <w:t>each community must meet separate citizen participation requirements, assess housing and community development needs of low and moderate income persons, and become a party to a Memorandum of Understanding that delineates appropriate responsibilities.  For the purposes of grant administration, the State will permit one participating community to serve as lead applicant.</w:t>
      </w:r>
    </w:p>
    <w:p w:rsidR="00235DCC" w:rsidRPr="00CA118B" w:rsidRDefault="00235DCC" w:rsidP="00235DCC">
      <w:pPr>
        <w:tabs>
          <w:tab w:val="left" w:pos="432"/>
        </w:tabs>
        <w:ind w:left="540" w:hanging="540"/>
        <w:jc w:val="both"/>
        <w:rPr>
          <w:rFonts w:ascii="Times New Roman" w:hAnsi="Times New Roman"/>
          <w:sz w:val="24"/>
        </w:rPr>
      </w:pPr>
    </w:p>
    <w:p w:rsidR="00235DCC" w:rsidRPr="00CA118B" w:rsidRDefault="00235DCC" w:rsidP="00235DCC">
      <w:pPr>
        <w:tabs>
          <w:tab w:val="left" w:pos="432"/>
        </w:tabs>
        <w:jc w:val="both"/>
        <w:rPr>
          <w:rFonts w:ascii="Times New Roman" w:hAnsi="Times New Roman"/>
          <w:sz w:val="24"/>
        </w:rPr>
      </w:pPr>
      <w:r w:rsidRPr="00CA118B">
        <w:rPr>
          <w:rFonts w:ascii="Times New Roman" w:hAnsi="Times New Roman"/>
          <w:sz w:val="24"/>
        </w:rPr>
        <w:t>The State will use a common sense approach to review and rate joint projects to ensure that the State’s intent to maximize efficiency is realized and that the impact from such projects materializes.  Applicants proposing joint projects seeking multi-grant ceilings must review their projects with the State prior to submittal.</w:t>
      </w:r>
    </w:p>
    <w:p w:rsidR="00235DCC" w:rsidRPr="00CA118B" w:rsidRDefault="00235DCC" w:rsidP="00235DCC">
      <w:pPr>
        <w:jc w:val="both"/>
        <w:rPr>
          <w:rFonts w:ascii="Times New Roman" w:hAnsi="Times New Roman"/>
          <w:sz w:val="24"/>
        </w:rPr>
      </w:pPr>
    </w:p>
    <w:p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STATE ADMINISTRATI</w:t>
      </w:r>
      <w:r w:rsidR="007779A2">
        <w:rPr>
          <w:rFonts w:ascii="Times New Roman" w:hAnsi="Times New Roman"/>
          <w:b/>
          <w:sz w:val="24"/>
          <w:u w:val="single"/>
        </w:rPr>
        <w:t>ON/PLANNING</w:t>
      </w:r>
    </w:p>
    <w:p w:rsidR="00FD7424" w:rsidRDefault="00FD7424" w:rsidP="00235DCC">
      <w:pPr>
        <w:jc w:val="both"/>
        <w:rPr>
          <w:rFonts w:ascii="Times New Roman" w:hAnsi="Times New Roman"/>
          <w:sz w:val="24"/>
        </w:rPr>
      </w:pPr>
    </w:p>
    <w:p w:rsidR="00235DCC" w:rsidRPr="00CA118B" w:rsidRDefault="007779A2" w:rsidP="00235DCC">
      <w:pPr>
        <w:jc w:val="both"/>
        <w:rPr>
          <w:rFonts w:ascii="Times New Roman" w:hAnsi="Times New Roman"/>
          <w:sz w:val="24"/>
        </w:rPr>
      </w:pPr>
      <w:r w:rsidRPr="00B57001">
        <w:rPr>
          <w:rFonts w:ascii="Times New Roman" w:hAnsi="Times New Roman"/>
          <w:sz w:val="24"/>
        </w:rPr>
        <w:t xml:space="preserve">The </w:t>
      </w:r>
      <w:r w:rsidR="00B57001" w:rsidRPr="00B57001">
        <w:rPr>
          <w:rFonts w:ascii="Times New Roman" w:hAnsi="Times New Roman"/>
          <w:sz w:val="24"/>
        </w:rPr>
        <w:t xml:space="preserve">$538,084 </w:t>
      </w:r>
      <w:r w:rsidR="00711044" w:rsidRPr="00B57001">
        <w:rPr>
          <w:rFonts w:ascii="Times New Roman" w:hAnsi="Times New Roman"/>
          <w:sz w:val="24"/>
        </w:rPr>
        <w:t xml:space="preserve">for </w:t>
      </w:r>
      <w:r w:rsidRPr="00B57001">
        <w:rPr>
          <w:rFonts w:ascii="Times New Roman" w:hAnsi="Times New Roman"/>
          <w:sz w:val="24"/>
        </w:rPr>
        <w:t>State Administration is a reservation of money for effective management of the</w:t>
      </w:r>
      <w:r>
        <w:rPr>
          <w:rFonts w:ascii="Times New Roman" w:hAnsi="Times New Roman"/>
          <w:sz w:val="24"/>
        </w:rPr>
        <w:t xml:space="preserve"> CDBG program by the State</w:t>
      </w:r>
      <w:r w:rsidR="00711044">
        <w:rPr>
          <w:rFonts w:ascii="Times New Roman" w:hAnsi="Times New Roman"/>
          <w:sz w:val="24"/>
        </w:rPr>
        <w:t xml:space="preserve">, </w:t>
      </w:r>
      <w:r>
        <w:rPr>
          <w:rFonts w:ascii="Times New Roman" w:hAnsi="Times New Roman"/>
          <w:sz w:val="24"/>
        </w:rPr>
        <w:t xml:space="preserve">and </w:t>
      </w:r>
      <w:r w:rsidR="00711044">
        <w:rPr>
          <w:rFonts w:ascii="Times New Roman" w:hAnsi="Times New Roman"/>
          <w:sz w:val="24"/>
        </w:rPr>
        <w:t xml:space="preserve">these </w:t>
      </w:r>
      <w:r>
        <w:rPr>
          <w:rFonts w:ascii="Times New Roman" w:hAnsi="Times New Roman"/>
          <w:sz w:val="24"/>
        </w:rPr>
        <w:t>funds will be matched on a dollar for dollar basis, except for the $100,000 that does not have to be matched.</w:t>
      </w:r>
    </w:p>
    <w:p w:rsidR="00235DCC" w:rsidRPr="00CA118B" w:rsidRDefault="00235DCC" w:rsidP="00235DCC">
      <w:pPr>
        <w:jc w:val="both"/>
        <w:rPr>
          <w:rFonts w:ascii="Times New Roman" w:hAnsi="Times New Roman"/>
          <w:sz w:val="24"/>
        </w:rPr>
      </w:pPr>
    </w:p>
    <w:p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STATE TECHNICAL ASSISTANCE FUND</w:t>
      </w:r>
    </w:p>
    <w:p w:rsidR="00FD7424" w:rsidRDefault="00FD7424"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This </w:t>
      </w:r>
      <w:r w:rsidR="00711044">
        <w:rPr>
          <w:rFonts w:ascii="Times New Roman" w:hAnsi="Times New Roman"/>
          <w:sz w:val="24"/>
        </w:rPr>
        <w:t>F</w:t>
      </w:r>
      <w:r w:rsidRPr="00CA118B">
        <w:rPr>
          <w:rFonts w:ascii="Times New Roman" w:hAnsi="Times New Roman"/>
          <w:sz w:val="24"/>
        </w:rPr>
        <w:t xml:space="preserve">und is a reservation of money for the provision of technical assistance to the communities of Alabama for effective participation in the State's </w:t>
      </w:r>
      <w:r w:rsidR="00711044">
        <w:rPr>
          <w:rFonts w:ascii="Times New Roman" w:hAnsi="Times New Roman"/>
          <w:sz w:val="24"/>
        </w:rPr>
        <w:t xml:space="preserve">CDBG </w:t>
      </w:r>
      <w:r w:rsidRPr="00CA118B">
        <w:rPr>
          <w:rFonts w:ascii="Times New Roman" w:hAnsi="Times New Roman"/>
          <w:sz w:val="24"/>
        </w:rPr>
        <w:t>program, to increase local capacities, an</w:t>
      </w:r>
      <w:r w:rsidR="00E2210B">
        <w:rPr>
          <w:rFonts w:ascii="Times New Roman" w:hAnsi="Times New Roman"/>
          <w:sz w:val="24"/>
        </w:rPr>
        <w:t>d for other eligible purposes.</w:t>
      </w:r>
      <w:r w:rsidR="00FA4726">
        <w:rPr>
          <w:rFonts w:ascii="Times New Roman" w:hAnsi="Times New Roman"/>
          <w:sz w:val="24"/>
        </w:rPr>
        <w:t xml:space="preserve">  The State Technical Assistance Fund may also be used for the State Administration.</w:t>
      </w:r>
    </w:p>
    <w:p w:rsidR="00DC6FC3" w:rsidRDefault="00DC6FC3" w:rsidP="00711044">
      <w:pPr>
        <w:rPr>
          <w:rFonts w:ascii="Times New Roman" w:hAnsi="Times New Roman"/>
          <w:sz w:val="24"/>
          <w:u w:val="single"/>
        </w:rPr>
      </w:pPr>
    </w:p>
    <w:p w:rsidR="004779C7" w:rsidRDefault="004779C7" w:rsidP="00711044">
      <w:pPr>
        <w:rPr>
          <w:rFonts w:ascii="Times New Roman" w:hAnsi="Times New Roman"/>
          <w:sz w:val="24"/>
          <w:u w:val="single"/>
        </w:rPr>
      </w:pPr>
    </w:p>
    <w:p w:rsidR="00235DCC" w:rsidRPr="00CA118B" w:rsidRDefault="00235DCC" w:rsidP="00235DCC">
      <w:pPr>
        <w:jc w:val="center"/>
        <w:rPr>
          <w:rFonts w:ascii="Times New Roman" w:hAnsi="Times New Roman"/>
          <w:b/>
          <w:sz w:val="24"/>
          <w:u w:val="single"/>
        </w:rPr>
      </w:pPr>
      <w:r w:rsidRPr="00CA118B">
        <w:rPr>
          <w:rFonts w:ascii="Times New Roman" w:hAnsi="Times New Roman"/>
          <w:b/>
          <w:sz w:val="24"/>
          <w:u w:val="single"/>
        </w:rPr>
        <w:t>GRANT CEILINGS AND MINIMUMS</w:t>
      </w:r>
    </w:p>
    <w:p w:rsidR="00235DCC" w:rsidRPr="00CA118B" w:rsidRDefault="00235DCC" w:rsidP="00FD7424">
      <w:pPr>
        <w:rPr>
          <w:rFonts w:ascii="Times New Roman" w:hAnsi="Times New Roman"/>
          <w:b/>
          <w:sz w:val="24"/>
          <w:u w:val="single"/>
        </w:rPr>
      </w:pPr>
    </w:p>
    <w:p w:rsidR="00711044" w:rsidRDefault="00711044" w:rsidP="00235DCC">
      <w:pPr>
        <w:jc w:val="both"/>
        <w:rPr>
          <w:rFonts w:ascii="Times New Roman" w:hAnsi="Times New Roman"/>
          <w:sz w:val="24"/>
        </w:rPr>
      </w:pPr>
      <w:r>
        <w:rPr>
          <w:rFonts w:ascii="Times New Roman" w:hAnsi="Times New Roman"/>
          <w:sz w:val="24"/>
        </w:rPr>
        <w:t>The f</w:t>
      </w:r>
      <w:r w:rsidR="00235DCC" w:rsidRPr="00CA118B">
        <w:rPr>
          <w:rFonts w:ascii="Times New Roman" w:hAnsi="Times New Roman"/>
          <w:sz w:val="24"/>
        </w:rPr>
        <w:t>igures s</w:t>
      </w:r>
      <w:r>
        <w:rPr>
          <w:rFonts w:ascii="Times New Roman" w:hAnsi="Times New Roman"/>
          <w:sz w:val="24"/>
        </w:rPr>
        <w:t>tated b</w:t>
      </w:r>
      <w:r w:rsidR="00235DCC" w:rsidRPr="00CA118B">
        <w:rPr>
          <w:rFonts w:ascii="Times New Roman" w:hAnsi="Times New Roman"/>
          <w:sz w:val="24"/>
        </w:rPr>
        <w:t xml:space="preserve">elow establish general ceilings and minimums on the </w:t>
      </w:r>
      <w:r>
        <w:rPr>
          <w:rFonts w:ascii="Times New Roman" w:hAnsi="Times New Roman"/>
          <w:sz w:val="24"/>
        </w:rPr>
        <w:t xml:space="preserve">grant </w:t>
      </w:r>
      <w:r w:rsidR="00235DCC" w:rsidRPr="00CA118B">
        <w:rPr>
          <w:rFonts w:ascii="Times New Roman" w:hAnsi="Times New Roman"/>
          <w:sz w:val="24"/>
        </w:rPr>
        <w:t>amounts that may be requested</w:t>
      </w:r>
      <w:r>
        <w:rPr>
          <w:rFonts w:ascii="Times New Roman" w:hAnsi="Times New Roman"/>
          <w:sz w:val="24"/>
        </w:rPr>
        <w:t xml:space="preserve"> per Fund</w:t>
      </w:r>
      <w:r w:rsidR="00235DCC" w:rsidRPr="00CA118B">
        <w:rPr>
          <w:rFonts w:ascii="Times New Roman" w:hAnsi="Times New Roman"/>
          <w:sz w:val="24"/>
        </w:rPr>
        <w:t>.  Consideration in the award of grants will be given to the size of the community requesting funds and to the requirements of the proposed project.  An applicant must recognize that requesting the maximum grant amount allowable will not always be appropriate.</w:t>
      </w:r>
    </w:p>
    <w:p w:rsidR="00507FA6" w:rsidRDefault="00507FA6" w:rsidP="00235DCC">
      <w:pPr>
        <w:jc w:val="both"/>
        <w:rPr>
          <w:rFonts w:ascii="Times New Roman" w:hAnsi="Times New Roman"/>
          <w:sz w:val="24"/>
        </w:rPr>
      </w:pPr>
    </w:p>
    <w:p w:rsidR="004779C7" w:rsidRDefault="004779C7" w:rsidP="00235DCC">
      <w:pPr>
        <w:jc w:val="both"/>
        <w:rPr>
          <w:rFonts w:ascii="Times New Roman" w:hAnsi="Times New Roman"/>
          <w:sz w:val="24"/>
        </w:rPr>
      </w:pPr>
    </w:p>
    <w:p w:rsidR="002424F1" w:rsidRPr="002424F1" w:rsidRDefault="002424F1" w:rsidP="00715BEB">
      <w:pPr>
        <w:tabs>
          <w:tab w:val="left" w:pos="4680"/>
        </w:tabs>
        <w:ind w:left="720"/>
        <w:jc w:val="both"/>
        <w:rPr>
          <w:rFonts w:ascii="Times New Roman" w:hAnsi="Times New Roman"/>
          <w:b/>
          <w:sz w:val="24"/>
          <w:u w:val="single"/>
        </w:rPr>
      </w:pPr>
      <w:r w:rsidRPr="002424F1">
        <w:rPr>
          <w:rFonts w:ascii="Times New Roman" w:hAnsi="Times New Roman"/>
          <w:b/>
          <w:sz w:val="24"/>
          <w:u w:val="single"/>
        </w:rPr>
        <w:lastRenderedPageBreak/>
        <w:t>FUND</w:t>
      </w:r>
      <w:r w:rsidRPr="001A1500">
        <w:rPr>
          <w:rFonts w:ascii="Times New Roman" w:hAnsi="Times New Roman"/>
          <w:sz w:val="24"/>
        </w:rPr>
        <w:tab/>
      </w:r>
      <w:r w:rsidRPr="002424F1">
        <w:rPr>
          <w:rFonts w:ascii="Times New Roman" w:hAnsi="Times New Roman"/>
          <w:b/>
          <w:sz w:val="24"/>
          <w:u w:val="single"/>
        </w:rPr>
        <w:t>CEILING/MINIMUM</w:t>
      </w:r>
    </w:p>
    <w:p w:rsidR="00235DCC" w:rsidRDefault="00DC4A51" w:rsidP="00715BEB">
      <w:pPr>
        <w:tabs>
          <w:tab w:val="right" w:pos="6660"/>
        </w:tabs>
        <w:ind w:left="720"/>
        <w:jc w:val="both"/>
        <w:rPr>
          <w:rFonts w:ascii="Times New Roman" w:hAnsi="Times New Roman"/>
          <w:sz w:val="24"/>
        </w:rPr>
      </w:pPr>
      <w:r>
        <w:rPr>
          <w:rFonts w:ascii="Times New Roman" w:hAnsi="Times New Roman"/>
          <w:sz w:val="24"/>
        </w:rPr>
        <w:t>County Fund</w:t>
      </w:r>
      <w:r>
        <w:rPr>
          <w:rFonts w:ascii="Times New Roman" w:hAnsi="Times New Roman"/>
          <w:sz w:val="24"/>
        </w:rPr>
        <w:tab/>
        <w:t>$350,000 Ceiling</w:t>
      </w:r>
    </w:p>
    <w:p w:rsidR="00DC4A51" w:rsidRDefault="00DC4A51" w:rsidP="00715BEB">
      <w:pPr>
        <w:tabs>
          <w:tab w:val="right" w:pos="6660"/>
        </w:tabs>
        <w:ind w:left="720"/>
        <w:jc w:val="both"/>
        <w:rPr>
          <w:rFonts w:ascii="Times New Roman" w:hAnsi="Times New Roman"/>
          <w:sz w:val="24"/>
        </w:rPr>
      </w:pPr>
      <w:r>
        <w:rPr>
          <w:rFonts w:ascii="Times New Roman" w:hAnsi="Times New Roman"/>
          <w:sz w:val="24"/>
        </w:rPr>
        <w:t>Large City Fund</w:t>
      </w:r>
      <w:r>
        <w:rPr>
          <w:rFonts w:ascii="Times New Roman" w:hAnsi="Times New Roman"/>
          <w:sz w:val="24"/>
        </w:rPr>
        <w:tab/>
        <w:t>$450,000 Ceiling</w:t>
      </w:r>
    </w:p>
    <w:p w:rsidR="00DC4A51" w:rsidRDefault="00DC4A51" w:rsidP="00715BEB">
      <w:pPr>
        <w:tabs>
          <w:tab w:val="right" w:pos="6660"/>
        </w:tabs>
        <w:ind w:left="720"/>
        <w:jc w:val="both"/>
        <w:rPr>
          <w:rFonts w:ascii="Times New Roman" w:hAnsi="Times New Roman"/>
          <w:sz w:val="24"/>
        </w:rPr>
      </w:pPr>
      <w:r>
        <w:rPr>
          <w:rFonts w:ascii="Times New Roman" w:hAnsi="Times New Roman"/>
          <w:sz w:val="24"/>
        </w:rPr>
        <w:t>Small City Fund</w:t>
      </w:r>
      <w:r>
        <w:rPr>
          <w:rFonts w:ascii="Times New Roman" w:hAnsi="Times New Roman"/>
          <w:sz w:val="24"/>
        </w:rPr>
        <w:tab/>
        <w:t>$350,000 Ceiling</w:t>
      </w:r>
    </w:p>
    <w:p w:rsidR="00DC4A51" w:rsidRDefault="00DC4A51" w:rsidP="00715BEB">
      <w:pPr>
        <w:tabs>
          <w:tab w:val="left" w:pos="4230"/>
        </w:tabs>
        <w:ind w:left="720"/>
        <w:jc w:val="both"/>
        <w:rPr>
          <w:rFonts w:ascii="Times New Roman" w:hAnsi="Times New Roman"/>
          <w:sz w:val="24"/>
        </w:rPr>
      </w:pPr>
      <w:r>
        <w:rPr>
          <w:rFonts w:ascii="Times New Roman" w:hAnsi="Times New Roman"/>
          <w:sz w:val="24"/>
        </w:rPr>
        <w:t>Community Enhancement Fund</w:t>
      </w:r>
      <w:r>
        <w:rPr>
          <w:rFonts w:ascii="Times New Roman" w:hAnsi="Times New Roman"/>
          <w:sz w:val="24"/>
        </w:rPr>
        <w:tab/>
        <w:t xml:space="preserve">$250,000 </w:t>
      </w:r>
      <w:r w:rsidR="002424F1">
        <w:rPr>
          <w:rFonts w:ascii="Times New Roman" w:hAnsi="Times New Roman"/>
          <w:sz w:val="24"/>
        </w:rPr>
        <w:t>Ceiling/$50,000 Minimum</w:t>
      </w:r>
    </w:p>
    <w:p w:rsidR="002424F1" w:rsidRDefault="002424F1" w:rsidP="00715BEB">
      <w:pPr>
        <w:tabs>
          <w:tab w:val="right" w:pos="6660"/>
        </w:tabs>
        <w:ind w:left="720"/>
        <w:jc w:val="both"/>
        <w:rPr>
          <w:rFonts w:ascii="Times New Roman" w:hAnsi="Times New Roman"/>
          <w:sz w:val="24"/>
        </w:rPr>
      </w:pPr>
      <w:r>
        <w:rPr>
          <w:rFonts w:ascii="Times New Roman" w:hAnsi="Times New Roman"/>
          <w:sz w:val="24"/>
        </w:rPr>
        <w:t>Planning Fund</w:t>
      </w:r>
      <w:r>
        <w:rPr>
          <w:rFonts w:ascii="Times New Roman" w:hAnsi="Times New Roman"/>
          <w:sz w:val="24"/>
        </w:rPr>
        <w:tab/>
        <w:t xml:space="preserve"> $40,000 Ceiling</w:t>
      </w:r>
    </w:p>
    <w:p w:rsidR="002424F1" w:rsidRDefault="00056F59" w:rsidP="00715BEB">
      <w:pPr>
        <w:tabs>
          <w:tab w:val="right" w:pos="6660"/>
        </w:tabs>
        <w:ind w:left="720"/>
        <w:jc w:val="both"/>
        <w:rPr>
          <w:rFonts w:ascii="Times New Roman" w:hAnsi="Times New Roman"/>
          <w:sz w:val="24"/>
        </w:rPr>
      </w:pPr>
      <w:r>
        <w:rPr>
          <w:rFonts w:ascii="Times New Roman" w:hAnsi="Times New Roman"/>
          <w:sz w:val="24"/>
        </w:rPr>
        <w:t xml:space="preserve">Section </w:t>
      </w:r>
      <w:r w:rsidR="002424F1">
        <w:rPr>
          <w:rFonts w:ascii="Times New Roman" w:hAnsi="Times New Roman"/>
          <w:sz w:val="24"/>
        </w:rPr>
        <w:t>108 Loan Guarantees</w:t>
      </w:r>
      <w:r w:rsidR="002424F1">
        <w:rPr>
          <w:rFonts w:ascii="Times New Roman" w:hAnsi="Times New Roman"/>
          <w:sz w:val="24"/>
        </w:rPr>
        <w:tab/>
        <w:t xml:space="preserve">$10,000,000 Maximum </w:t>
      </w:r>
    </w:p>
    <w:p w:rsidR="004779C7" w:rsidRDefault="004779C7" w:rsidP="00715BEB">
      <w:pPr>
        <w:tabs>
          <w:tab w:val="right" w:pos="6660"/>
        </w:tabs>
        <w:ind w:left="720"/>
        <w:jc w:val="both"/>
        <w:rPr>
          <w:rFonts w:ascii="Times New Roman" w:hAnsi="Times New Roman"/>
          <w:sz w:val="24"/>
        </w:rPr>
      </w:pPr>
    </w:p>
    <w:p w:rsidR="002424F1" w:rsidRPr="002424F1" w:rsidRDefault="002424F1" w:rsidP="00715BEB">
      <w:pPr>
        <w:tabs>
          <w:tab w:val="left" w:pos="4680"/>
          <w:tab w:val="left" w:pos="6750"/>
        </w:tabs>
        <w:ind w:left="720"/>
        <w:jc w:val="both"/>
        <w:rPr>
          <w:rFonts w:ascii="Times New Roman" w:hAnsi="Times New Roman"/>
          <w:b/>
          <w:sz w:val="24"/>
          <w:u w:val="single"/>
        </w:rPr>
      </w:pPr>
      <w:r w:rsidRPr="002424F1">
        <w:rPr>
          <w:rFonts w:ascii="Times New Roman" w:hAnsi="Times New Roman"/>
          <w:b/>
          <w:sz w:val="24"/>
          <w:u w:val="single"/>
        </w:rPr>
        <w:t>Economic Development</w:t>
      </w:r>
      <w:r>
        <w:rPr>
          <w:rFonts w:ascii="Times New Roman" w:hAnsi="Times New Roman"/>
          <w:b/>
          <w:sz w:val="24"/>
          <w:u w:val="single"/>
        </w:rPr>
        <w:t xml:space="preserve"> Fund</w:t>
      </w:r>
      <w:r w:rsidRPr="001A1500">
        <w:rPr>
          <w:rFonts w:ascii="Times New Roman" w:hAnsi="Times New Roman"/>
          <w:sz w:val="24"/>
        </w:rPr>
        <w:tab/>
      </w:r>
      <w:r w:rsidRPr="002424F1">
        <w:rPr>
          <w:rFonts w:ascii="Times New Roman" w:hAnsi="Times New Roman"/>
          <w:b/>
          <w:sz w:val="24"/>
          <w:u w:val="single"/>
        </w:rPr>
        <w:t>Minimum</w:t>
      </w:r>
      <w:r w:rsidRPr="001A1500">
        <w:rPr>
          <w:rFonts w:ascii="Times New Roman" w:hAnsi="Times New Roman"/>
          <w:sz w:val="24"/>
        </w:rPr>
        <w:tab/>
      </w:r>
      <w:r w:rsidRPr="002424F1">
        <w:rPr>
          <w:rFonts w:ascii="Times New Roman" w:hAnsi="Times New Roman"/>
          <w:b/>
          <w:sz w:val="24"/>
          <w:u w:val="single"/>
        </w:rPr>
        <w:t>Maximum</w:t>
      </w:r>
    </w:p>
    <w:p w:rsidR="002424F1" w:rsidRDefault="002424F1" w:rsidP="00715BEB">
      <w:pPr>
        <w:tabs>
          <w:tab w:val="right" w:pos="5580"/>
          <w:tab w:val="right" w:pos="7740"/>
        </w:tabs>
        <w:ind w:left="720"/>
        <w:jc w:val="both"/>
        <w:rPr>
          <w:rFonts w:ascii="Times New Roman" w:hAnsi="Times New Roman"/>
          <w:sz w:val="24"/>
        </w:rPr>
      </w:pPr>
      <w:r>
        <w:rPr>
          <w:rFonts w:ascii="Times New Roman" w:hAnsi="Times New Roman"/>
          <w:sz w:val="24"/>
        </w:rPr>
        <w:t>ED Grants</w:t>
      </w:r>
      <w:r>
        <w:rPr>
          <w:rFonts w:ascii="Times New Roman" w:hAnsi="Times New Roman"/>
          <w:sz w:val="24"/>
        </w:rPr>
        <w:tab/>
        <w:t>$50,000</w:t>
      </w:r>
      <w:r>
        <w:rPr>
          <w:rFonts w:ascii="Times New Roman" w:hAnsi="Times New Roman"/>
          <w:sz w:val="24"/>
        </w:rPr>
        <w:tab/>
        <w:t>$200,000</w:t>
      </w:r>
    </w:p>
    <w:p w:rsidR="00235DCC" w:rsidRDefault="002424F1" w:rsidP="00715BEB">
      <w:pPr>
        <w:tabs>
          <w:tab w:val="right" w:pos="5580"/>
          <w:tab w:val="right" w:pos="7740"/>
        </w:tabs>
        <w:ind w:left="720"/>
        <w:jc w:val="both"/>
        <w:rPr>
          <w:rFonts w:ascii="Times New Roman" w:hAnsi="Times New Roman"/>
          <w:sz w:val="24"/>
        </w:rPr>
      </w:pPr>
      <w:r>
        <w:rPr>
          <w:rFonts w:ascii="Times New Roman" w:hAnsi="Times New Roman"/>
          <w:sz w:val="24"/>
        </w:rPr>
        <w:t>ED Incubator</w:t>
      </w:r>
      <w:r>
        <w:rPr>
          <w:rFonts w:ascii="Times New Roman" w:hAnsi="Times New Roman"/>
          <w:sz w:val="24"/>
        </w:rPr>
        <w:tab/>
        <w:t>$50,000</w:t>
      </w:r>
      <w:r>
        <w:rPr>
          <w:rFonts w:ascii="Times New Roman" w:hAnsi="Times New Roman"/>
          <w:sz w:val="24"/>
        </w:rPr>
        <w:tab/>
        <w:t>$250,000</w:t>
      </w:r>
    </w:p>
    <w:p w:rsidR="002424F1" w:rsidRDefault="002424F1" w:rsidP="00715BEB">
      <w:pPr>
        <w:tabs>
          <w:tab w:val="right" w:pos="5580"/>
          <w:tab w:val="right" w:pos="7740"/>
        </w:tabs>
        <w:ind w:left="720"/>
        <w:jc w:val="both"/>
        <w:rPr>
          <w:rFonts w:ascii="Times New Roman" w:hAnsi="Times New Roman"/>
          <w:sz w:val="24"/>
        </w:rPr>
      </w:pPr>
      <w:r>
        <w:rPr>
          <w:rFonts w:ascii="Times New Roman" w:hAnsi="Times New Roman"/>
          <w:sz w:val="24"/>
        </w:rPr>
        <w:t>ED Loans</w:t>
      </w:r>
      <w:r>
        <w:rPr>
          <w:rFonts w:ascii="Times New Roman" w:hAnsi="Times New Roman"/>
          <w:sz w:val="24"/>
        </w:rPr>
        <w:tab/>
        <w:t>$50,000</w:t>
      </w:r>
      <w:r>
        <w:rPr>
          <w:rFonts w:ascii="Times New Roman" w:hAnsi="Times New Roman"/>
          <w:sz w:val="24"/>
        </w:rPr>
        <w:tab/>
        <w:t>$250,000</w:t>
      </w:r>
    </w:p>
    <w:p w:rsidR="002424F1" w:rsidRPr="00CA118B" w:rsidRDefault="002424F1" w:rsidP="00715BEB">
      <w:pPr>
        <w:tabs>
          <w:tab w:val="right" w:pos="5580"/>
          <w:tab w:val="right" w:pos="7740"/>
        </w:tabs>
        <w:ind w:left="720"/>
        <w:jc w:val="both"/>
        <w:rPr>
          <w:rFonts w:ascii="Times New Roman" w:hAnsi="Times New Roman"/>
          <w:sz w:val="24"/>
        </w:rPr>
      </w:pPr>
      <w:r>
        <w:rPr>
          <w:rFonts w:ascii="Times New Roman" w:hAnsi="Times New Roman"/>
          <w:sz w:val="24"/>
        </w:rPr>
        <w:t>ED Float Loans</w:t>
      </w:r>
      <w:r>
        <w:rPr>
          <w:rFonts w:ascii="Times New Roman" w:hAnsi="Times New Roman"/>
          <w:sz w:val="24"/>
        </w:rPr>
        <w:tab/>
        <w:t>$1,000,000</w:t>
      </w:r>
      <w:r>
        <w:rPr>
          <w:rFonts w:ascii="Times New Roman" w:hAnsi="Times New Roman"/>
          <w:sz w:val="24"/>
        </w:rPr>
        <w:tab/>
        <w:t>$10,000,000</w:t>
      </w:r>
    </w:p>
    <w:p w:rsidR="006B4576" w:rsidRDefault="006B4576" w:rsidP="00235DCC">
      <w:pPr>
        <w:tabs>
          <w:tab w:val="left" w:pos="3600"/>
        </w:tabs>
        <w:rPr>
          <w:rFonts w:ascii="Times New Roman" w:hAnsi="Times New Roman"/>
          <w:sz w:val="24"/>
          <w:u w:val="single"/>
        </w:rPr>
      </w:pPr>
    </w:p>
    <w:p w:rsidR="006B4576" w:rsidRPr="006B4576" w:rsidRDefault="006B4576">
      <w:pPr>
        <w:rPr>
          <w:sz w:val="2"/>
          <w:szCs w:val="2"/>
        </w:rPr>
      </w:pPr>
    </w:p>
    <w:p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NOTE:</w:t>
      </w:r>
    </w:p>
    <w:p w:rsidR="00FD7424" w:rsidRDefault="00FD7424" w:rsidP="00235DCC">
      <w:pPr>
        <w:rPr>
          <w:rFonts w:ascii="Times New Roman" w:hAnsi="Times New Roman"/>
          <w:sz w:val="24"/>
        </w:rPr>
      </w:pPr>
    </w:p>
    <w:p w:rsidR="00235DCC" w:rsidRPr="00CA118B" w:rsidRDefault="00235DCC" w:rsidP="00235DCC">
      <w:pPr>
        <w:rPr>
          <w:rFonts w:ascii="Times New Roman" w:hAnsi="Times New Roman"/>
          <w:sz w:val="24"/>
          <w:u w:val="single"/>
        </w:rPr>
      </w:pPr>
      <w:r w:rsidRPr="00CA118B">
        <w:rPr>
          <w:rFonts w:ascii="Times New Roman" w:hAnsi="Times New Roman"/>
          <w:sz w:val="24"/>
        </w:rPr>
        <w:t>The</w:t>
      </w:r>
      <w:r w:rsidR="00711044">
        <w:rPr>
          <w:rFonts w:ascii="Times New Roman" w:hAnsi="Times New Roman"/>
          <w:sz w:val="24"/>
        </w:rPr>
        <w:t>se</w:t>
      </w:r>
      <w:r w:rsidRPr="00CA118B">
        <w:rPr>
          <w:rFonts w:ascii="Times New Roman" w:hAnsi="Times New Roman"/>
          <w:sz w:val="24"/>
        </w:rPr>
        <w:t xml:space="preserve"> ceilings are subject to </w:t>
      </w:r>
      <w:r w:rsidR="00711044">
        <w:rPr>
          <w:rFonts w:ascii="Times New Roman" w:hAnsi="Times New Roman"/>
          <w:sz w:val="24"/>
        </w:rPr>
        <w:t xml:space="preserve">HUD’s </w:t>
      </w:r>
      <w:r w:rsidRPr="00CA118B">
        <w:rPr>
          <w:rFonts w:ascii="Times New Roman" w:hAnsi="Times New Roman"/>
          <w:sz w:val="24"/>
        </w:rPr>
        <w:t xml:space="preserve">actual </w:t>
      </w:r>
      <w:r w:rsidR="00711044">
        <w:rPr>
          <w:rFonts w:ascii="Times New Roman" w:hAnsi="Times New Roman"/>
          <w:sz w:val="24"/>
        </w:rPr>
        <w:t xml:space="preserve">CDBG </w:t>
      </w:r>
      <w:r w:rsidRPr="00CA118B">
        <w:rPr>
          <w:rFonts w:ascii="Times New Roman" w:hAnsi="Times New Roman"/>
          <w:sz w:val="24"/>
        </w:rPr>
        <w:t>allocation</w:t>
      </w:r>
      <w:r w:rsidR="00711044">
        <w:rPr>
          <w:rFonts w:ascii="Times New Roman" w:hAnsi="Times New Roman"/>
          <w:sz w:val="24"/>
        </w:rPr>
        <w:t xml:space="preserve"> to the State of Alabama</w:t>
      </w:r>
      <w:r w:rsidRPr="00CA118B">
        <w:rPr>
          <w:rFonts w:ascii="Times New Roman" w:hAnsi="Times New Roman"/>
          <w:sz w:val="24"/>
        </w:rPr>
        <w:t xml:space="preserve">.  At the discretion of the ADECA Director, </w:t>
      </w:r>
      <w:r w:rsidR="00711044">
        <w:rPr>
          <w:rFonts w:ascii="Times New Roman" w:hAnsi="Times New Roman"/>
          <w:sz w:val="24"/>
        </w:rPr>
        <w:t xml:space="preserve">these </w:t>
      </w:r>
      <w:r w:rsidRPr="00CA118B">
        <w:rPr>
          <w:rFonts w:ascii="Times New Roman" w:hAnsi="Times New Roman"/>
          <w:sz w:val="24"/>
        </w:rPr>
        <w:t>ceilings may be modified in order to maintain program integrity.</w:t>
      </w:r>
    </w:p>
    <w:p w:rsidR="00235DCC" w:rsidRDefault="00235DCC" w:rsidP="00235DCC">
      <w:pPr>
        <w:rPr>
          <w:rFonts w:ascii="Times New Roman" w:hAnsi="Times New Roman"/>
          <w:sz w:val="24"/>
          <w:u w:val="single"/>
        </w:rPr>
      </w:pPr>
    </w:p>
    <w:p w:rsidR="00DC6FC3" w:rsidRDefault="00DC6FC3" w:rsidP="00235DCC">
      <w:pPr>
        <w:rPr>
          <w:rFonts w:ascii="Times New Roman" w:hAnsi="Times New Roman"/>
          <w:sz w:val="24"/>
          <w:u w:val="single"/>
        </w:rPr>
      </w:pPr>
    </w:p>
    <w:p w:rsidR="00235DCC" w:rsidRPr="00CA118B" w:rsidRDefault="00235DCC" w:rsidP="00235DCC">
      <w:pPr>
        <w:pStyle w:val="Heading2"/>
        <w:jc w:val="center"/>
        <w:rPr>
          <w:rFonts w:ascii="Times New Roman" w:hAnsi="Times New Roman"/>
          <w:sz w:val="24"/>
          <w:szCs w:val="24"/>
          <w:u w:val="single"/>
        </w:rPr>
      </w:pPr>
      <w:r w:rsidRPr="00CA118B">
        <w:rPr>
          <w:rFonts w:ascii="Times New Roman" w:hAnsi="Times New Roman"/>
          <w:sz w:val="24"/>
          <w:szCs w:val="24"/>
          <w:u w:val="single"/>
        </w:rPr>
        <w:t xml:space="preserve">THRESHOLDS </w:t>
      </w:r>
    </w:p>
    <w:p w:rsidR="00235DCC" w:rsidRPr="00CA118B" w:rsidRDefault="00235DCC" w:rsidP="00235DCC">
      <w:pPr>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The following thresholds will apply to communities </w:t>
      </w:r>
      <w:r w:rsidR="00711044">
        <w:rPr>
          <w:rFonts w:ascii="Times New Roman" w:hAnsi="Times New Roman"/>
          <w:sz w:val="24"/>
        </w:rPr>
        <w:t xml:space="preserve">seeking </w:t>
      </w:r>
      <w:r w:rsidRPr="00CA118B">
        <w:rPr>
          <w:rFonts w:ascii="Times New Roman" w:hAnsi="Times New Roman"/>
          <w:sz w:val="24"/>
        </w:rPr>
        <w:t>to apply for PY</w:t>
      </w:r>
      <w:r w:rsidR="00B80417">
        <w:rPr>
          <w:rFonts w:ascii="Times New Roman" w:hAnsi="Times New Roman"/>
          <w:sz w:val="24"/>
        </w:rPr>
        <w:t>201</w:t>
      </w:r>
      <w:r w:rsidR="008103CB">
        <w:rPr>
          <w:rFonts w:ascii="Times New Roman" w:hAnsi="Times New Roman"/>
          <w:sz w:val="24"/>
        </w:rPr>
        <w:t>6</w:t>
      </w:r>
      <w:r w:rsidRPr="00CA118B">
        <w:rPr>
          <w:rFonts w:ascii="Times New Roman" w:hAnsi="Times New Roman"/>
          <w:sz w:val="24"/>
        </w:rPr>
        <w:t xml:space="preserve"> </w:t>
      </w:r>
      <w:r w:rsidR="00711044">
        <w:rPr>
          <w:rFonts w:ascii="Times New Roman" w:hAnsi="Times New Roman"/>
          <w:sz w:val="24"/>
        </w:rPr>
        <w:t xml:space="preserve">CDBG </w:t>
      </w:r>
      <w:r w:rsidRPr="00CA118B">
        <w:rPr>
          <w:rFonts w:ascii="Times New Roman" w:hAnsi="Times New Roman"/>
          <w:sz w:val="24"/>
        </w:rPr>
        <w:t>funds:</w:t>
      </w:r>
    </w:p>
    <w:p w:rsidR="00235DCC" w:rsidRPr="00CA118B" w:rsidRDefault="00235DCC" w:rsidP="00235DCC">
      <w:pPr>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1.</w:t>
      </w:r>
      <w:r w:rsidRPr="00CA118B">
        <w:rPr>
          <w:rFonts w:ascii="Times New Roman" w:hAnsi="Times New Roman"/>
          <w:sz w:val="24"/>
        </w:rPr>
        <w:tab/>
      </w:r>
      <w:r w:rsidR="000B49E5" w:rsidRPr="00CA118B">
        <w:rPr>
          <w:rFonts w:ascii="Times New Roman" w:hAnsi="Times New Roman"/>
          <w:sz w:val="24"/>
        </w:rPr>
        <w:t>Cities and Counties with any open Economic Development</w:t>
      </w:r>
      <w:r w:rsidR="005A64BA">
        <w:rPr>
          <w:rFonts w:ascii="Times New Roman" w:hAnsi="Times New Roman"/>
          <w:sz w:val="24"/>
        </w:rPr>
        <w:t xml:space="preserve"> Fund </w:t>
      </w:r>
      <w:r w:rsidR="000B49E5" w:rsidRPr="00CA118B">
        <w:rPr>
          <w:rFonts w:ascii="Times New Roman" w:hAnsi="Times New Roman"/>
          <w:sz w:val="24"/>
        </w:rPr>
        <w:t>or Planning Fund PY20</w:t>
      </w:r>
      <w:r w:rsidR="00B80417">
        <w:rPr>
          <w:rFonts w:ascii="Times New Roman" w:hAnsi="Times New Roman"/>
          <w:sz w:val="24"/>
        </w:rPr>
        <w:t>1</w:t>
      </w:r>
      <w:r w:rsidR="008103CB">
        <w:rPr>
          <w:rFonts w:ascii="Times New Roman" w:hAnsi="Times New Roman"/>
          <w:sz w:val="24"/>
        </w:rPr>
        <w:t>3</w:t>
      </w:r>
      <w:r w:rsidR="000B49E5" w:rsidRPr="00CA118B">
        <w:rPr>
          <w:rFonts w:ascii="Times New Roman" w:hAnsi="Times New Roman"/>
          <w:sz w:val="24"/>
        </w:rPr>
        <w:t xml:space="preserve"> or earlier grant funded in calendar year 20</w:t>
      </w:r>
      <w:r w:rsidR="00B80417">
        <w:rPr>
          <w:rFonts w:ascii="Times New Roman" w:hAnsi="Times New Roman"/>
          <w:sz w:val="24"/>
        </w:rPr>
        <w:t>1</w:t>
      </w:r>
      <w:r w:rsidR="008103CB">
        <w:rPr>
          <w:rFonts w:ascii="Times New Roman" w:hAnsi="Times New Roman"/>
          <w:sz w:val="24"/>
        </w:rPr>
        <w:t>3</w:t>
      </w:r>
      <w:r w:rsidR="000B49E5" w:rsidRPr="00CA118B">
        <w:rPr>
          <w:rFonts w:ascii="Times New Roman" w:hAnsi="Times New Roman"/>
          <w:sz w:val="24"/>
        </w:rPr>
        <w:t xml:space="preserve"> or earlier as of March </w:t>
      </w:r>
      <w:r w:rsidR="005A64BA">
        <w:rPr>
          <w:rFonts w:ascii="Times New Roman" w:hAnsi="Times New Roman"/>
          <w:sz w:val="24"/>
        </w:rPr>
        <w:t>31</w:t>
      </w:r>
      <w:r w:rsidR="000B49E5" w:rsidRPr="00CA118B">
        <w:rPr>
          <w:rFonts w:ascii="Times New Roman" w:hAnsi="Times New Roman"/>
          <w:sz w:val="24"/>
        </w:rPr>
        <w:t xml:space="preserve">, </w:t>
      </w:r>
      <w:r w:rsidR="00B80417">
        <w:rPr>
          <w:rFonts w:ascii="Times New Roman" w:hAnsi="Times New Roman"/>
          <w:sz w:val="24"/>
        </w:rPr>
        <w:t>201</w:t>
      </w:r>
      <w:r w:rsidR="008103CB">
        <w:rPr>
          <w:rFonts w:ascii="Times New Roman" w:hAnsi="Times New Roman"/>
          <w:sz w:val="24"/>
        </w:rPr>
        <w:t>6</w:t>
      </w:r>
      <w:r w:rsidR="000B49E5" w:rsidRPr="00CA118B">
        <w:rPr>
          <w:rFonts w:ascii="Times New Roman" w:hAnsi="Times New Roman"/>
          <w:sz w:val="24"/>
        </w:rPr>
        <w:t xml:space="preserve">, will sit-out for all </w:t>
      </w:r>
      <w:r w:rsidR="005A64BA">
        <w:rPr>
          <w:rFonts w:ascii="Times New Roman" w:hAnsi="Times New Roman"/>
          <w:sz w:val="24"/>
        </w:rPr>
        <w:t>F</w:t>
      </w:r>
      <w:r w:rsidR="000B49E5" w:rsidRPr="00CA118B">
        <w:rPr>
          <w:rFonts w:ascii="Times New Roman" w:hAnsi="Times New Roman"/>
          <w:sz w:val="24"/>
        </w:rPr>
        <w:t xml:space="preserve">unds except </w:t>
      </w:r>
      <w:r w:rsidR="005A64BA">
        <w:rPr>
          <w:rFonts w:ascii="Times New Roman" w:hAnsi="Times New Roman"/>
          <w:sz w:val="24"/>
        </w:rPr>
        <w:t xml:space="preserve">for </w:t>
      </w:r>
      <w:r w:rsidR="000B49E5" w:rsidRPr="00CA118B">
        <w:rPr>
          <w:rFonts w:ascii="Times New Roman" w:hAnsi="Times New Roman"/>
          <w:sz w:val="24"/>
        </w:rPr>
        <w:t>the Economic Development Fund.</w:t>
      </w:r>
    </w:p>
    <w:p w:rsidR="00235DCC" w:rsidRPr="00CA118B" w:rsidRDefault="00235DCC"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2.</w:t>
      </w:r>
      <w:r w:rsidRPr="00CA118B">
        <w:rPr>
          <w:rFonts w:ascii="Times New Roman" w:hAnsi="Times New Roman"/>
          <w:sz w:val="24"/>
        </w:rPr>
        <w:tab/>
      </w:r>
      <w:r w:rsidR="000B49E5" w:rsidRPr="00CA118B">
        <w:rPr>
          <w:rFonts w:ascii="Times New Roman" w:hAnsi="Times New Roman"/>
          <w:sz w:val="24"/>
        </w:rPr>
        <w:t xml:space="preserve">Cities and Counties with an open grant (except Economic Development </w:t>
      </w:r>
      <w:r w:rsidR="005A64BA">
        <w:rPr>
          <w:rFonts w:ascii="Times New Roman" w:hAnsi="Times New Roman"/>
          <w:sz w:val="24"/>
        </w:rPr>
        <w:t xml:space="preserve">Fund </w:t>
      </w:r>
      <w:r w:rsidR="000B49E5" w:rsidRPr="00CA118B">
        <w:rPr>
          <w:rFonts w:ascii="Times New Roman" w:hAnsi="Times New Roman"/>
          <w:sz w:val="24"/>
        </w:rPr>
        <w:t xml:space="preserve">or Planning Fund) from any </w:t>
      </w:r>
      <w:r w:rsidR="005A64BA">
        <w:rPr>
          <w:rFonts w:ascii="Times New Roman" w:hAnsi="Times New Roman"/>
          <w:sz w:val="24"/>
        </w:rPr>
        <w:t>F</w:t>
      </w:r>
      <w:r w:rsidR="000B49E5" w:rsidRPr="00CA118B">
        <w:rPr>
          <w:rFonts w:ascii="Times New Roman" w:hAnsi="Times New Roman"/>
          <w:sz w:val="24"/>
        </w:rPr>
        <w:t xml:space="preserve">und as of March </w:t>
      </w:r>
      <w:r w:rsidR="005A64BA">
        <w:rPr>
          <w:rFonts w:ascii="Times New Roman" w:hAnsi="Times New Roman"/>
          <w:sz w:val="24"/>
        </w:rPr>
        <w:t>31</w:t>
      </w:r>
      <w:r w:rsidR="000B49E5" w:rsidRPr="00CA118B">
        <w:rPr>
          <w:rFonts w:ascii="Times New Roman" w:hAnsi="Times New Roman"/>
          <w:sz w:val="24"/>
        </w:rPr>
        <w:t xml:space="preserve">, </w:t>
      </w:r>
      <w:r w:rsidR="00B80417">
        <w:rPr>
          <w:rFonts w:ascii="Times New Roman" w:hAnsi="Times New Roman"/>
          <w:sz w:val="24"/>
        </w:rPr>
        <w:t>201</w:t>
      </w:r>
      <w:r w:rsidR="008103CB">
        <w:rPr>
          <w:rFonts w:ascii="Times New Roman" w:hAnsi="Times New Roman"/>
          <w:sz w:val="24"/>
        </w:rPr>
        <w:t>6</w:t>
      </w:r>
      <w:r w:rsidR="000B49E5" w:rsidRPr="00CA118B">
        <w:rPr>
          <w:rFonts w:ascii="Times New Roman" w:hAnsi="Times New Roman"/>
          <w:sz w:val="24"/>
        </w:rPr>
        <w:t xml:space="preserve">, will sit out for all </w:t>
      </w:r>
      <w:r w:rsidR="005A64BA">
        <w:rPr>
          <w:rFonts w:ascii="Times New Roman" w:hAnsi="Times New Roman"/>
          <w:sz w:val="24"/>
        </w:rPr>
        <w:t>F</w:t>
      </w:r>
      <w:r w:rsidR="000B49E5" w:rsidRPr="00CA118B">
        <w:rPr>
          <w:rFonts w:ascii="Times New Roman" w:hAnsi="Times New Roman"/>
          <w:sz w:val="24"/>
        </w:rPr>
        <w:t>unds except for</w:t>
      </w:r>
      <w:r w:rsidR="005A64BA">
        <w:rPr>
          <w:rFonts w:ascii="Times New Roman" w:hAnsi="Times New Roman"/>
          <w:sz w:val="24"/>
        </w:rPr>
        <w:t xml:space="preserve"> the </w:t>
      </w:r>
      <w:r w:rsidR="000B49E5" w:rsidRPr="00CA118B">
        <w:rPr>
          <w:rFonts w:ascii="Times New Roman" w:hAnsi="Times New Roman"/>
          <w:sz w:val="24"/>
        </w:rPr>
        <w:t>Economic Development</w:t>
      </w:r>
      <w:r w:rsidR="005A64BA">
        <w:rPr>
          <w:rFonts w:ascii="Times New Roman" w:hAnsi="Times New Roman"/>
          <w:sz w:val="24"/>
        </w:rPr>
        <w:t xml:space="preserve"> Fund</w:t>
      </w:r>
      <w:r w:rsidR="000B49E5" w:rsidRPr="00CA118B">
        <w:rPr>
          <w:rFonts w:ascii="Times New Roman" w:hAnsi="Times New Roman"/>
          <w:sz w:val="24"/>
        </w:rPr>
        <w:t>.</w:t>
      </w:r>
    </w:p>
    <w:p w:rsidR="00235DCC" w:rsidRPr="00CA118B" w:rsidRDefault="00235DCC"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3.</w:t>
      </w:r>
      <w:r w:rsidRPr="00CA118B">
        <w:rPr>
          <w:rFonts w:ascii="Times New Roman" w:hAnsi="Times New Roman"/>
          <w:sz w:val="24"/>
        </w:rPr>
        <w:tab/>
      </w:r>
      <w:bookmarkStart w:id="1" w:name="Start_Here_semi_colon"/>
      <w:bookmarkEnd w:id="1"/>
      <w:r w:rsidRPr="00CA118B">
        <w:rPr>
          <w:rFonts w:ascii="Times New Roman" w:hAnsi="Times New Roman"/>
          <w:sz w:val="24"/>
        </w:rPr>
        <w:t xml:space="preserve">Cities and Counties that have applied unsuccessfully for an eligible project three consecutive years will receive an additional consideration. </w:t>
      </w:r>
    </w:p>
    <w:p w:rsidR="00235DCC" w:rsidRPr="00CA118B" w:rsidRDefault="00235DCC"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4.</w:t>
      </w:r>
      <w:r w:rsidRPr="00CA118B">
        <w:rPr>
          <w:rFonts w:ascii="Times New Roman" w:hAnsi="Times New Roman"/>
          <w:sz w:val="24"/>
        </w:rPr>
        <w:tab/>
        <w:t>Cities and Counties eligible to apply for Competitive</w:t>
      </w:r>
      <w:r w:rsidR="00725A96">
        <w:rPr>
          <w:rFonts w:ascii="Times New Roman" w:hAnsi="Times New Roman"/>
          <w:sz w:val="24"/>
        </w:rPr>
        <w:t xml:space="preserve"> Funds</w:t>
      </w:r>
      <w:r w:rsidRPr="00CA118B">
        <w:rPr>
          <w:rFonts w:ascii="Times New Roman" w:hAnsi="Times New Roman"/>
          <w:sz w:val="24"/>
        </w:rPr>
        <w:t xml:space="preserve"> </w:t>
      </w:r>
      <w:r w:rsidR="00725A96">
        <w:rPr>
          <w:rFonts w:ascii="Times New Roman" w:hAnsi="Times New Roman"/>
          <w:sz w:val="24"/>
        </w:rPr>
        <w:t xml:space="preserve">(the County Fund, Large City Fund, and Small City Fund) </w:t>
      </w:r>
      <w:r w:rsidRPr="00CA118B">
        <w:rPr>
          <w:rFonts w:ascii="Times New Roman" w:hAnsi="Times New Roman"/>
          <w:sz w:val="24"/>
        </w:rPr>
        <w:t xml:space="preserve">and </w:t>
      </w:r>
      <w:r w:rsidR="00725A96">
        <w:rPr>
          <w:rFonts w:ascii="Times New Roman" w:hAnsi="Times New Roman"/>
          <w:sz w:val="24"/>
        </w:rPr>
        <w:t xml:space="preserve">the </w:t>
      </w:r>
      <w:r w:rsidRPr="00CA118B">
        <w:rPr>
          <w:rFonts w:ascii="Times New Roman" w:hAnsi="Times New Roman"/>
          <w:sz w:val="24"/>
        </w:rPr>
        <w:t>Community Enhancement Fund will be limited to only one application from either one of the</w:t>
      </w:r>
      <w:r w:rsidR="00725A96">
        <w:rPr>
          <w:rFonts w:ascii="Times New Roman" w:hAnsi="Times New Roman"/>
          <w:sz w:val="24"/>
        </w:rPr>
        <w:t>se F</w:t>
      </w:r>
      <w:r w:rsidRPr="00CA118B">
        <w:rPr>
          <w:rFonts w:ascii="Times New Roman" w:hAnsi="Times New Roman"/>
          <w:sz w:val="24"/>
        </w:rPr>
        <w:t>unds.</w:t>
      </w:r>
    </w:p>
    <w:p w:rsidR="00235DCC" w:rsidRPr="00CA118B" w:rsidRDefault="00235DCC" w:rsidP="00235DCC">
      <w:pPr>
        <w:ind w:left="540" w:hanging="540"/>
        <w:jc w:val="both"/>
        <w:rPr>
          <w:rFonts w:ascii="Times New Roman" w:hAnsi="Times New Roman"/>
          <w:sz w:val="24"/>
        </w:rPr>
      </w:pPr>
    </w:p>
    <w:p w:rsidR="00235DCC" w:rsidRDefault="00235DCC" w:rsidP="00235DCC">
      <w:pPr>
        <w:ind w:left="540" w:hanging="540"/>
        <w:jc w:val="both"/>
        <w:rPr>
          <w:rFonts w:ascii="Times New Roman" w:hAnsi="Times New Roman"/>
          <w:sz w:val="24"/>
        </w:rPr>
      </w:pPr>
      <w:r w:rsidRPr="00CA118B">
        <w:rPr>
          <w:rFonts w:ascii="Times New Roman" w:hAnsi="Times New Roman"/>
          <w:sz w:val="24"/>
        </w:rPr>
        <w:t>5.</w:t>
      </w:r>
      <w:r w:rsidRPr="00CA118B">
        <w:rPr>
          <w:rFonts w:ascii="Times New Roman" w:hAnsi="Times New Roman"/>
          <w:sz w:val="24"/>
        </w:rPr>
        <w:tab/>
        <w:t xml:space="preserve">A unit of government may not apply if it has an unresolved audit finding involving disallowed costs as the result of a determination made by a private audit, an ADECA financial review, or </w:t>
      </w:r>
      <w:r w:rsidR="00725A96">
        <w:rPr>
          <w:rFonts w:ascii="Times New Roman" w:hAnsi="Times New Roman"/>
          <w:sz w:val="24"/>
        </w:rPr>
        <w:t xml:space="preserve">an </w:t>
      </w:r>
      <w:r w:rsidRPr="00CA118B">
        <w:rPr>
          <w:rFonts w:ascii="Times New Roman" w:hAnsi="Times New Roman"/>
          <w:sz w:val="24"/>
        </w:rPr>
        <w:t>ADECA CDBG staff monitoring</w:t>
      </w:r>
      <w:r w:rsidR="00725A96">
        <w:rPr>
          <w:rFonts w:ascii="Times New Roman" w:hAnsi="Times New Roman"/>
          <w:sz w:val="24"/>
        </w:rPr>
        <w:t xml:space="preserve"> review</w:t>
      </w:r>
      <w:r w:rsidRPr="00CA118B">
        <w:rPr>
          <w:rFonts w:ascii="Times New Roman" w:hAnsi="Times New Roman"/>
          <w:sz w:val="24"/>
        </w:rPr>
        <w:t>.</w:t>
      </w:r>
      <w:r w:rsidR="00725A96">
        <w:rPr>
          <w:rFonts w:ascii="Times New Roman" w:hAnsi="Times New Roman"/>
          <w:sz w:val="24"/>
        </w:rPr>
        <w:t xml:space="preserve">  </w:t>
      </w:r>
      <w:r w:rsidRPr="00CA118B">
        <w:rPr>
          <w:rFonts w:ascii="Times New Roman" w:hAnsi="Times New Roman"/>
          <w:sz w:val="24"/>
        </w:rPr>
        <w:t xml:space="preserve">A waiver may be provided in cases where the </w:t>
      </w:r>
      <w:r w:rsidR="00725A96">
        <w:rPr>
          <w:rFonts w:ascii="Times New Roman" w:hAnsi="Times New Roman"/>
          <w:sz w:val="24"/>
        </w:rPr>
        <w:t xml:space="preserve">ADECA </w:t>
      </w:r>
      <w:r w:rsidRPr="00CA118B">
        <w:rPr>
          <w:rFonts w:ascii="Times New Roman" w:hAnsi="Times New Roman"/>
          <w:sz w:val="24"/>
        </w:rPr>
        <w:t xml:space="preserve">Director has reviewed a grantee’s proposed response and has determined that repayments due </w:t>
      </w:r>
      <w:r w:rsidR="00725A96">
        <w:rPr>
          <w:rFonts w:ascii="Times New Roman" w:hAnsi="Times New Roman"/>
          <w:sz w:val="24"/>
        </w:rPr>
        <w:t xml:space="preserve">to </w:t>
      </w:r>
      <w:r w:rsidRPr="00CA118B">
        <w:rPr>
          <w:rFonts w:ascii="Times New Roman" w:hAnsi="Times New Roman"/>
          <w:sz w:val="24"/>
        </w:rPr>
        <w:t>the State are secured by an appropriate security instrument, stream of income, or other adequate measures.</w:t>
      </w:r>
    </w:p>
    <w:p w:rsidR="00235DCC" w:rsidRDefault="00235DCC" w:rsidP="00235DCC">
      <w:pPr>
        <w:ind w:left="540" w:hanging="540"/>
        <w:jc w:val="both"/>
        <w:rPr>
          <w:rFonts w:ascii="Times New Roman" w:hAnsi="Times New Roman"/>
          <w:sz w:val="24"/>
        </w:rPr>
      </w:pPr>
      <w:r w:rsidRPr="00CA118B">
        <w:rPr>
          <w:rFonts w:ascii="Times New Roman" w:hAnsi="Times New Roman"/>
          <w:sz w:val="24"/>
        </w:rPr>
        <w:lastRenderedPageBreak/>
        <w:t>6.</w:t>
      </w:r>
      <w:r w:rsidRPr="00CA118B">
        <w:rPr>
          <w:rFonts w:ascii="Times New Roman" w:hAnsi="Times New Roman"/>
          <w:sz w:val="24"/>
        </w:rPr>
        <w:tab/>
        <w:t xml:space="preserve">A unit of government may not apply if it owes the State or Federal government money as the result of determinations made by a private audit, or as the result of determinations made by an ADECA financial review, or </w:t>
      </w:r>
      <w:r w:rsidR="00725A96">
        <w:rPr>
          <w:rFonts w:ascii="Times New Roman" w:hAnsi="Times New Roman"/>
          <w:sz w:val="24"/>
        </w:rPr>
        <w:t xml:space="preserve">an </w:t>
      </w:r>
      <w:r w:rsidRPr="00CA118B">
        <w:rPr>
          <w:rFonts w:ascii="Times New Roman" w:hAnsi="Times New Roman"/>
          <w:sz w:val="24"/>
        </w:rPr>
        <w:t>ADECA CDBG staff monitoring</w:t>
      </w:r>
      <w:r w:rsidR="00725A96">
        <w:rPr>
          <w:rFonts w:ascii="Times New Roman" w:hAnsi="Times New Roman"/>
          <w:sz w:val="24"/>
        </w:rPr>
        <w:t xml:space="preserve"> review</w:t>
      </w:r>
      <w:r w:rsidRPr="00CA118B">
        <w:rPr>
          <w:rFonts w:ascii="Times New Roman" w:hAnsi="Times New Roman"/>
          <w:sz w:val="24"/>
        </w:rPr>
        <w:t xml:space="preserve">.  A waiver may be provided in cases where the </w:t>
      </w:r>
      <w:r w:rsidR="00725A96">
        <w:rPr>
          <w:rFonts w:ascii="Times New Roman" w:hAnsi="Times New Roman"/>
          <w:sz w:val="24"/>
        </w:rPr>
        <w:t xml:space="preserve">ADECA </w:t>
      </w:r>
      <w:r w:rsidRPr="00CA118B">
        <w:rPr>
          <w:rFonts w:ascii="Times New Roman" w:hAnsi="Times New Roman"/>
          <w:sz w:val="24"/>
        </w:rPr>
        <w:t>Director has determined that repayments due</w:t>
      </w:r>
      <w:r w:rsidR="00725A96">
        <w:rPr>
          <w:rFonts w:ascii="Times New Roman" w:hAnsi="Times New Roman"/>
          <w:sz w:val="24"/>
        </w:rPr>
        <w:t xml:space="preserve"> to </w:t>
      </w:r>
      <w:r w:rsidRPr="00CA118B">
        <w:rPr>
          <w:rFonts w:ascii="Times New Roman" w:hAnsi="Times New Roman"/>
          <w:sz w:val="24"/>
        </w:rPr>
        <w:t>the State are secured by an appropriate security instrument, stream of income, or other adequate measures.</w:t>
      </w:r>
    </w:p>
    <w:p w:rsidR="002A6CCB" w:rsidRPr="00CA118B" w:rsidRDefault="002A6CCB"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7.</w:t>
      </w:r>
      <w:r w:rsidRPr="00CA118B">
        <w:rPr>
          <w:rFonts w:ascii="Times New Roman" w:hAnsi="Times New Roman"/>
          <w:sz w:val="24"/>
        </w:rPr>
        <w:tab/>
        <w:t>A proposed project must stand alone to serve the proposed beneficiaries without the need for additional funds that are not shown in the application, unless the other necessary funds are known of and verifiable by the State.</w:t>
      </w:r>
      <w:r w:rsidR="00725A96">
        <w:rPr>
          <w:rFonts w:ascii="Times New Roman" w:hAnsi="Times New Roman"/>
          <w:sz w:val="24"/>
        </w:rPr>
        <w:t xml:space="preserve">  </w:t>
      </w:r>
      <w:r w:rsidRPr="00CA118B">
        <w:rPr>
          <w:rFonts w:ascii="Times New Roman" w:hAnsi="Times New Roman"/>
          <w:sz w:val="24"/>
        </w:rPr>
        <w:t>Any other funds shown in the application must be verifiable by the State.</w:t>
      </w:r>
    </w:p>
    <w:p w:rsidR="00235DCC" w:rsidRPr="00CA118B" w:rsidRDefault="00235DCC"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8.</w:t>
      </w:r>
      <w:r w:rsidRPr="00CA118B">
        <w:rPr>
          <w:rFonts w:ascii="Times New Roman" w:hAnsi="Times New Roman"/>
          <w:sz w:val="24"/>
        </w:rPr>
        <w:tab/>
        <w:t>Applicants must demonstrate the ability to maintain any facilities funded under the CDBG Program.</w:t>
      </w:r>
    </w:p>
    <w:p w:rsidR="00235DCC" w:rsidRPr="00CA118B" w:rsidRDefault="00235DCC"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9.</w:t>
      </w:r>
      <w:r w:rsidRPr="00CA118B">
        <w:rPr>
          <w:rFonts w:ascii="Times New Roman" w:hAnsi="Times New Roman"/>
          <w:sz w:val="24"/>
        </w:rPr>
        <w:tab/>
        <w:t>An applicant must not have been deemed by the State to lack capacity to carry out a CDBG project.</w:t>
      </w:r>
    </w:p>
    <w:p w:rsidR="00235DCC" w:rsidRPr="00CA118B" w:rsidRDefault="00235DCC"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10.</w:t>
      </w:r>
      <w:r w:rsidRPr="00CA118B">
        <w:rPr>
          <w:rFonts w:ascii="Times New Roman" w:hAnsi="Times New Roman"/>
          <w:sz w:val="24"/>
        </w:rPr>
        <w:tab/>
        <w:t xml:space="preserve">An applicant’s regular program must benefit at least 51 percent </w:t>
      </w:r>
      <w:r w:rsidR="004779C7">
        <w:rPr>
          <w:rFonts w:ascii="Times New Roman" w:hAnsi="Times New Roman"/>
          <w:sz w:val="24"/>
        </w:rPr>
        <w:t xml:space="preserve">(51%) </w:t>
      </w:r>
      <w:r w:rsidRPr="00CA118B">
        <w:rPr>
          <w:rFonts w:ascii="Times New Roman" w:hAnsi="Times New Roman"/>
          <w:sz w:val="24"/>
        </w:rPr>
        <w:t>low and moderate income persons</w:t>
      </w:r>
      <w:r w:rsidR="004779C7">
        <w:rPr>
          <w:rFonts w:ascii="Times New Roman" w:hAnsi="Times New Roman"/>
          <w:sz w:val="24"/>
        </w:rPr>
        <w:t xml:space="preserve"> or qualify under the Area Benefit under the HUD rule</w:t>
      </w:r>
      <w:r w:rsidRPr="00CA118B">
        <w:rPr>
          <w:rFonts w:ascii="Times New Roman" w:hAnsi="Times New Roman"/>
          <w:sz w:val="24"/>
        </w:rPr>
        <w:t>, unless it is a housing rehabilitation program</w:t>
      </w:r>
      <w:r w:rsidR="004779C7">
        <w:rPr>
          <w:rFonts w:ascii="Times New Roman" w:hAnsi="Times New Roman"/>
          <w:sz w:val="24"/>
        </w:rPr>
        <w:t xml:space="preserve"> - </w:t>
      </w:r>
      <w:r w:rsidRPr="00CA118B">
        <w:rPr>
          <w:rFonts w:ascii="Times New Roman" w:hAnsi="Times New Roman"/>
          <w:sz w:val="24"/>
        </w:rPr>
        <w:t>in which case the beneficiaries must be 100 percent low and moderate income, or if it is a project that addresses slum and blight</w:t>
      </w:r>
      <w:r w:rsidR="004779C7">
        <w:rPr>
          <w:rFonts w:ascii="Times New Roman" w:hAnsi="Times New Roman"/>
          <w:sz w:val="24"/>
        </w:rPr>
        <w:t xml:space="preserve"> - </w:t>
      </w:r>
      <w:r w:rsidRPr="00CA118B">
        <w:rPr>
          <w:rFonts w:ascii="Times New Roman" w:hAnsi="Times New Roman"/>
          <w:sz w:val="24"/>
        </w:rPr>
        <w:t>in which case it must meet the slum and blight Nati</w:t>
      </w:r>
      <w:r w:rsidR="004779C7">
        <w:rPr>
          <w:rFonts w:ascii="Times New Roman" w:hAnsi="Times New Roman"/>
          <w:sz w:val="24"/>
        </w:rPr>
        <w:t>onal Objective.</w:t>
      </w:r>
    </w:p>
    <w:p w:rsidR="00235DCC" w:rsidRPr="00CA118B" w:rsidRDefault="00235DCC"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11.</w:t>
      </w:r>
      <w:r w:rsidRPr="00CA118B">
        <w:rPr>
          <w:rFonts w:ascii="Times New Roman" w:hAnsi="Times New Roman"/>
          <w:sz w:val="24"/>
        </w:rPr>
        <w:tab/>
        <w:t>Applications for the Planning Fund must present thorough evidence showing how the activity will address one of the National Objectives applicable to planning grants.</w:t>
      </w:r>
    </w:p>
    <w:p w:rsidR="00235DCC" w:rsidRPr="00CA118B" w:rsidRDefault="00235DCC" w:rsidP="00235DCC">
      <w:pPr>
        <w:ind w:left="720" w:hanging="720"/>
        <w:jc w:val="both"/>
        <w:rPr>
          <w:rFonts w:ascii="Times New Roman" w:hAnsi="Times New Roman"/>
          <w:sz w:val="24"/>
        </w:rPr>
      </w:pPr>
    </w:p>
    <w:p w:rsidR="00235DCC" w:rsidRPr="00CA118B" w:rsidRDefault="00235DCC" w:rsidP="00235DCC">
      <w:pPr>
        <w:ind w:left="720" w:hanging="720"/>
        <w:jc w:val="both"/>
        <w:rPr>
          <w:rFonts w:ascii="Times New Roman" w:hAnsi="Times New Roman"/>
          <w:b/>
          <w:sz w:val="24"/>
          <w:u w:val="single"/>
        </w:rPr>
      </w:pPr>
      <w:r w:rsidRPr="00CA118B">
        <w:rPr>
          <w:rFonts w:ascii="Times New Roman" w:hAnsi="Times New Roman"/>
          <w:b/>
          <w:sz w:val="24"/>
          <w:u w:val="single"/>
        </w:rPr>
        <w:t>NOTES:</w:t>
      </w:r>
    </w:p>
    <w:p w:rsidR="00FD7424" w:rsidRDefault="00FD7424"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1.</w:t>
      </w:r>
      <w:r w:rsidRPr="00CA118B">
        <w:rPr>
          <w:rFonts w:ascii="Times New Roman" w:hAnsi="Times New Roman"/>
          <w:sz w:val="24"/>
        </w:rPr>
        <w:tab/>
      </w:r>
      <w:r w:rsidR="002C1EF5" w:rsidRPr="00CA118B">
        <w:rPr>
          <w:rFonts w:ascii="Times New Roman" w:hAnsi="Times New Roman"/>
          <w:sz w:val="24"/>
        </w:rPr>
        <w:t xml:space="preserve">Where eligibility for any grant is subject to close-out of earlier grants, acceptable closeout documents which require no changes must have been received by ADECA by March </w:t>
      </w:r>
      <w:r w:rsidR="00725A96">
        <w:rPr>
          <w:rFonts w:ascii="Times New Roman" w:hAnsi="Times New Roman"/>
          <w:sz w:val="24"/>
        </w:rPr>
        <w:t>31</w:t>
      </w:r>
      <w:r w:rsidR="002C1EF5" w:rsidRPr="00CA118B">
        <w:rPr>
          <w:rFonts w:ascii="Times New Roman" w:hAnsi="Times New Roman"/>
          <w:sz w:val="24"/>
        </w:rPr>
        <w:t xml:space="preserve">, </w:t>
      </w:r>
      <w:r w:rsidR="00B80417">
        <w:rPr>
          <w:rFonts w:ascii="Times New Roman" w:hAnsi="Times New Roman"/>
          <w:sz w:val="24"/>
        </w:rPr>
        <w:t>201</w:t>
      </w:r>
      <w:r w:rsidR="009E56A1">
        <w:rPr>
          <w:rFonts w:ascii="Times New Roman" w:hAnsi="Times New Roman"/>
          <w:sz w:val="24"/>
        </w:rPr>
        <w:t>6</w:t>
      </w:r>
      <w:r w:rsidR="00725A96">
        <w:rPr>
          <w:rFonts w:ascii="Times New Roman" w:hAnsi="Times New Roman"/>
          <w:sz w:val="24"/>
        </w:rPr>
        <w:t xml:space="preserve"> </w:t>
      </w:r>
      <w:r w:rsidR="002C1EF5" w:rsidRPr="00CA118B">
        <w:rPr>
          <w:rFonts w:ascii="Times New Roman" w:hAnsi="Times New Roman"/>
          <w:sz w:val="24"/>
        </w:rPr>
        <w:t>for the grant to be considered closed</w:t>
      </w:r>
      <w:r w:rsidR="00725A96">
        <w:rPr>
          <w:rFonts w:ascii="Times New Roman" w:hAnsi="Times New Roman"/>
          <w:sz w:val="24"/>
        </w:rPr>
        <w:t>-</w:t>
      </w:r>
      <w:r w:rsidR="002C1EF5" w:rsidRPr="00CA118B">
        <w:rPr>
          <w:rFonts w:ascii="Times New Roman" w:hAnsi="Times New Roman"/>
          <w:sz w:val="24"/>
        </w:rPr>
        <w:t>out.  State policies concerning funds retained for administrative/engineering costs will be considered when determining grant closeout dates.</w:t>
      </w:r>
    </w:p>
    <w:p w:rsidR="00235DCC" w:rsidRPr="00CA118B" w:rsidRDefault="00235DCC"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2.</w:t>
      </w:r>
      <w:r w:rsidRPr="00CA118B">
        <w:rPr>
          <w:rFonts w:ascii="Times New Roman" w:hAnsi="Times New Roman"/>
          <w:sz w:val="24"/>
        </w:rPr>
        <w:tab/>
        <w:t>Grants funded by special HUD allocations for programs such as disasters, neighborhood stabilization (NSP), or recovery (CDBG-R) will not prohibit jurisdictions from applying for PY</w:t>
      </w:r>
      <w:r w:rsidR="00B80417">
        <w:rPr>
          <w:rFonts w:ascii="Times New Roman" w:hAnsi="Times New Roman"/>
          <w:sz w:val="24"/>
        </w:rPr>
        <w:t>201</w:t>
      </w:r>
      <w:r w:rsidR="009E56A1">
        <w:rPr>
          <w:rFonts w:ascii="Times New Roman" w:hAnsi="Times New Roman"/>
          <w:sz w:val="24"/>
        </w:rPr>
        <w:t>6</w:t>
      </w:r>
      <w:r w:rsidRPr="00CA118B">
        <w:rPr>
          <w:rFonts w:ascii="Times New Roman" w:hAnsi="Times New Roman"/>
          <w:sz w:val="24"/>
        </w:rPr>
        <w:t xml:space="preserve"> CDBG funds.</w:t>
      </w:r>
    </w:p>
    <w:p w:rsidR="00235DCC" w:rsidRPr="00CA118B" w:rsidRDefault="00235DCC"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3.</w:t>
      </w:r>
      <w:r w:rsidRPr="00CA118B">
        <w:rPr>
          <w:rFonts w:ascii="Times New Roman" w:hAnsi="Times New Roman"/>
          <w:sz w:val="24"/>
        </w:rPr>
        <w:tab/>
        <w:t xml:space="preserve">For any issue or subject not addressed in this </w:t>
      </w:r>
      <w:r w:rsidR="00725A96">
        <w:rPr>
          <w:rFonts w:ascii="Times New Roman" w:hAnsi="Times New Roman"/>
          <w:sz w:val="24"/>
        </w:rPr>
        <w:t>PY201</w:t>
      </w:r>
      <w:r w:rsidR="009E56A1">
        <w:rPr>
          <w:rFonts w:ascii="Times New Roman" w:hAnsi="Times New Roman"/>
          <w:sz w:val="24"/>
        </w:rPr>
        <w:t>6</w:t>
      </w:r>
      <w:r w:rsidR="00725A96">
        <w:rPr>
          <w:rFonts w:ascii="Times New Roman" w:hAnsi="Times New Roman"/>
          <w:sz w:val="24"/>
        </w:rPr>
        <w:t xml:space="preserve"> One-Year Annual </w:t>
      </w:r>
      <w:r w:rsidRPr="00CA118B">
        <w:rPr>
          <w:rFonts w:ascii="Times New Roman" w:hAnsi="Times New Roman"/>
          <w:sz w:val="24"/>
        </w:rPr>
        <w:t xml:space="preserve">Action Plan, or in the case of conflicting issues, the </w:t>
      </w:r>
      <w:r w:rsidR="00725A96">
        <w:rPr>
          <w:rFonts w:ascii="Times New Roman" w:hAnsi="Times New Roman"/>
          <w:sz w:val="24"/>
        </w:rPr>
        <w:t xml:space="preserve">ADECA </w:t>
      </w:r>
      <w:r w:rsidRPr="00CA118B">
        <w:rPr>
          <w:rFonts w:ascii="Times New Roman" w:hAnsi="Times New Roman"/>
          <w:sz w:val="24"/>
        </w:rPr>
        <w:t xml:space="preserve">Director will make a final ruling based on the precedents, established practices, or otherwise what is in the best interest of the State.  In rare cases, the </w:t>
      </w:r>
      <w:r w:rsidR="00725A96">
        <w:rPr>
          <w:rFonts w:ascii="Times New Roman" w:hAnsi="Times New Roman"/>
          <w:sz w:val="24"/>
        </w:rPr>
        <w:t xml:space="preserve">ADECA </w:t>
      </w:r>
      <w:r w:rsidRPr="00CA118B">
        <w:rPr>
          <w:rFonts w:ascii="Times New Roman" w:hAnsi="Times New Roman"/>
          <w:sz w:val="24"/>
        </w:rPr>
        <w:t>Director may provide a waiver from the</w:t>
      </w:r>
      <w:r w:rsidR="00725A96">
        <w:rPr>
          <w:rFonts w:ascii="Times New Roman" w:hAnsi="Times New Roman"/>
          <w:sz w:val="24"/>
        </w:rPr>
        <w:t>se</w:t>
      </w:r>
      <w:r w:rsidRPr="00CA118B">
        <w:rPr>
          <w:rFonts w:ascii="Times New Roman" w:hAnsi="Times New Roman"/>
          <w:sz w:val="24"/>
        </w:rPr>
        <w:t xml:space="preserve"> Thresholds if specific situations merit </w:t>
      </w:r>
      <w:r w:rsidR="00725A96">
        <w:rPr>
          <w:rFonts w:ascii="Times New Roman" w:hAnsi="Times New Roman"/>
          <w:sz w:val="24"/>
        </w:rPr>
        <w:t xml:space="preserve">granting </w:t>
      </w:r>
      <w:r w:rsidRPr="00CA118B">
        <w:rPr>
          <w:rFonts w:ascii="Times New Roman" w:hAnsi="Times New Roman"/>
          <w:sz w:val="24"/>
        </w:rPr>
        <w:t>such a waiver.</w:t>
      </w:r>
    </w:p>
    <w:p w:rsidR="00235DCC" w:rsidRDefault="00235DCC" w:rsidP="00725A96">
      <w:pPr>
        <w:rPr>
          <w:rFonts w:ascii="Times New Roman" w:hAnsi="Times New Roman"/>
          <w:sz w:val="24"/>
          <w:u w:val="single"/>
        </w:rPr>
      </w:pPr>
    </w:p>
    <w:p w:rsidR="0064213A" w:rsidRDefault="0064213A" w:rsidP="00725A96">
      <w:pPr>
        <w:rPr>
          <w:rFonts w:ascii="Times New Roman" w:hAnsi="Times New Roman"/>
          <w:sz w:val="24"/>
          <w:u w:val="single"/>
        </w:rPr>
      </w:pPr>
    </w:p>
    <w:p w:rsidR="00DC6FC3" w:rsidRDefault="00DC6FC3" w:rsidP="00725A96">
      <w:pPr>
        <w:rPr>
          <w:rFonts w:ascii="Times New Roman" w:hAnsi="Times New Roman"/>
          <w:sz w:val="24"/>
          <w:u w:val="single"/>
        </w:rPr>
      </w:pPr>
    </w:p>
    <w:p w:rsidR="00BB261E" w:rsidRDefault="00FD7424" w:rsidP="00235DCC">
      <w:pPr>
        <w:jc w:val="center"/>
        <w:rPr>
          <w:rFonts w:ascii="Times New Roman" w:hAnsi="Times New Roman"/>
          <w:b/>
          <w:sz w:val="24"/>
          <w:u w:val="single"/>
        </w:rPr>
      </w:pPr>
      <w:r>
        <w:rPr>
          <w:rFonts w:ascii="Times New Roman" w:hAnsi="Times New Roman"/>
          <w:b/>
          <w:sz w:val="24"/>
          <w:u w:val="single"/>
        </w:rPr>
        <w:lastRenderedPageBreak/>
        <w:t>APPLICATIONS FOR C</w:t>
      </w:r>
      <w:r w:rsidR="00235DCC" w:rsidRPr="00CA118B">
        <w:rPr>
          <w:rFonts w:ascii="Times New Roman" w:hAnsi="Times New Roman"/>
          <w:b/>
          <w:sz w:val="24"/>
          <w:u w:val="single"/>
        </w:rPr>
        <w:t>OUNTY, LARGE CITY,</w:t>
      </w:r>
      <w:r w:rsidR="00BB261E">
        <w:rPr>
          <w:rFonts w:ascii="Times New Roman" w:hAnsi="Times New Roman"/>
          <w:b/>
          <w:sz w:val="24"/>
          <w:u w:val="single"/>
        </w:rPr>
        <w:t xml:space="preserve"> </w:t>
      </w:r>
      <w:r w:rsidR="00235DCC" w:rsidRPr="00CA118B">
        <w:rPr>
          <w:rFonts w:ascii="Times New Roman" w:hAnsi="Times New Roman"/>
          <w:b/>
          <w:sz w:val="24"/>
          <w:u w:val="single"/>
        </w:rPr>
        <w:t>AND SMALL CITY FUND</w:t>
      </w:r>
      <w:r>
        <w:rPr>
          <w:rFonts w:ascii="Times New Roman" w:hAnsi="Times New Roman"/>
          <w:b/>
          <w:sz w:val="24"/>
          <w:u w:val="single"/>
        </w:rPr>
        <w:t>S</w:t>
      </w:r>
    </w:p>
    <w:p w:rsidR="00235DCC" w:rsidRPr="00CA118B" w:rsidRDefault="00235DCC" w:rsidP="00235DCC">
      <w:pPr>
        <w:jc w:val="center"/>
        <w:rPr>
          <w:rFonts w:ascii="Times New Roman" w:hAnsi="Times New Roman"/>
          <w:b/>
          <w:sz w:val="24"/>
          <w:u w:val="single"/>
        </w:rPr>
      </w:pPr>
      <w:r w:rsidRPr="00CA118B">
        <w:rPr>
          <w:rFonts w:ascii="Times New Roman" w:hAnsi="Times New Roman"/>
          <w:b/>
          <w:sz w:val="24"/>
          <w:u w:val="single"/>
        </w:rPr>
        <w:t xml:space="preserve">COMPETITIVE </w:t>
      </w:r>
      <w:r w:rsidR="00FD7424">
        <w:rPr>
          <w:rFonts w:ascii="Times New Roman" w:hAnsi="Times New Roman"/>
          <w:b/>
          <w:sz w:val="24"/>
          <w:u w:val="single"/>
        </w:rPr>
        <w:t>PROCESS</w:t>
      </w:r>
    </w:p>
    <w:p w:rsidR="00235DCC" w:rsidRPr="00CA118B" w:rsidRDefault="00235DCC" w:rsidP="00793B45">
      <w:pPr>
        <w:rPr>
          <w:rFonts w:ascii="Times New Roman" w:hAnsi="Times New Roman"/>
          <w:b/>
          <w:sz w:val="24"/>
          <w:u w:val="single"/>
        </w:rPr>
      </w:pPr>
    </w:p>
    <w:p w:rsidR="00235DCC" w:rsidRPr="00CA118B" w:rsidRDefault="00235DCC" w:rsidP="00235DCC">
      <w:pPr>
        <w:jc w:val="both"/>
        <w:rPr>
          <w:rFonts w:ascii="Times New Roman" w:hAnsi="Times New Roman"/>
          <w:sz w:val="24"/>
        </w:rPr>
      </w:pPr>
      <w:r w:rsidRPr="00CA118B">
        <w:rPr>
          <w:rFonts w:ascii="Times New Roman" w:hAnsi="Times New Roman"/>
          <w:sz w:val="24"/>
        </w:rPr>
        <w:t>CDBG funds allocated to the County</w:t>
      </w:r>
      <w:r w:rsidR="00725A96">
        <w:rPr>
          <w:rFonts w:ascii="Times New Roman" w:hAnsi="Times New Roman"/>
          <w:sz w:val="24"/>
        </w:rPr>
        <w:t xml:space="preserve"> Fund</w:t>
      </w:r>
      <w:r w:rsidRPr="00CA118B">
        <w:rPr>
          <w:rFonts w:ascii="Times New Roman" w:hAnsi="Times New Roman"/>
          <w:sz w:val="24"/>
        </w:rPr>
        <w:t>, Large City</w:t>
      </w:r>
      <w:r w:rsidR="00725A96">
        <w:rPr>
          <w:rFonts w:ascii="Times New Roman" w:hAnsi="Times New Roman"/>
          <w:sz w:val="24"/>
        </w:rPr>
        <w:t xml:space="preserve"> Fund</w:t>
      </w:r>
      <w:r w:rsidRPr="00CA118B">
        <w:rPr>
          <w:rFonts w:ascii="Times New Roman" w:hAnsi="Times New Roman"/>
          <w:sz w:val="24"/>
        </w:rPr>
        <w:t>, and Small City Fund</w:t>
      </w:r>
      <w:r w:rsidR="00D16493">
        <w:rPr>
          <w:rFonts w:ascii="Times New Roman" w:hAnsi="Times New Roman"/>
          <w:sz w:val="24"/>
        </w:rPr>
        <w:t xml:space="preserve">, also known as Competitive Funds, </w:t>
      </w:r>
      <w:r w:rsidRPr="00CA118B">
        <w:rPr>
          <w:rFonts w:ascii="Times New Roman" w:hAnsi="Times New Roman"/>
          <w:sz w:val="24"/>
        </w:rPr>
        <w:t xml:space="preserve">will be distributed through a competitive </w:t>
      </w:r>
      <w:r w:rsidR="00BB261E">
        <w:rPr>
          <w:rFonts w:ascii="Times New Roman" w:hAnsi="Times New Roman"/>
          <w:sz w:val="24"/>
        </w:rPr>
        <w:t xml:space="preserve">grant application </w:t>
      </w:r>
      <w:r w:rsidRPr="00CA118B">
        <w:rPr>
          <w:rFonts w:ascii="Times New Roman" w:hAnsi="Times New Roman"/>
          <w:sz w:val="24"/>
        </w:rPr>
        <w:t>process.  Eligible communities may submit one competitive application</w:t>
      </w:r>
      <w:r w:rsidR="00725A96">
        <w:rPr>
          <w:rFonts w:ascii="Times New Roman" w:hAnsi="Times New Roman"/>
          <w:sz w:val="24"/>
        </w:rPr>
        <w:t xml:space="preserve">, </w:t>
      </w:r>
      <w:r w:rsidRPr="00CA118B">
        <w:rPr>
          <w:rFonts w:ascii="Times New Roman" w:hAnsi="Times New Roman"/>
          <w:sz w:val="24"/>
        </w:rPr>
        <w:t xml:space="preserve">and the competitive application may contain one or more activities that are designed to address single or multiple needs.  The project may take a comprehensive scope designed to revitalize an identified project area, </w:t>
      </w:r>
      <w:r w:rsidR="00725A96">
        <w:rPr>
          <w:rFonts w:ascii="Times New Roman" w:hAnsi="Times New Roman"/>
          <w:sz w:val="24"/>
        </w:rPr>
        <w:t xml:space="preserve">may </w:t>
      </w:r>
      <w:r w:rsidRPr="00CA118B">
        <w:rPr>
          <w:rFonts w:ascii="Times New Roman" w:hAnsi="Times New Roman"/>
          <w:sz w:val="24"/>
        </w:rPr>
        <w:t>be a stand-alone activity to address a specific need, or may undertake two or more activities in a general project area that together enhance the scope of the project by way of cost efficiency, project visibility, public welfare</w:t>
      </w:r>
      <w:r w:rsidR="00725A96">
        <w:rPr>
          <w:rFonts w:ascii="Times New Roman" w:hAnsi="Times New Roman"/>
          <w:sz w:val="24"/>
        </w:rPr>
        <w:t>,</w:t>
      </w:r>
      <w:r w:rsidRPr="00CA118B">
        <w:rPr>
          <w:rFonts w:ascii="Times New Roman" w:hAnsi="Times New Roman"/>
          <w:sz w:val="24"/>
        </w:rPr>
        <w:t xml:space="preserve"> or other reasons.</w:t>
      </w:r>
    </w:p>
    <w:p w:rsidR="00CF77C6" w:rsidRDefault="00CF77C6"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The aim of the competitive process is to compare all applications in the same funding category to each other within the framework of criteria set up to judge the merits of community development activities.  This entails assigning points based on how well an application addresses each rating criterion.  To </w:t>
      </w:r>
      <w:r w:rsidR="00056F59">
        <w:rPr>
          <w:rFonts w:ascii="Times New Roman" w:hAnsi="Times New Roman"/>
          <w:sz w:val="24"/>
        </w:rPr>
        <w:t>e</w:t>
      </w:r>
      <w:r w:rsidRPr="00CA118B">
        <w:rPr>
          <w:rFonts w:ascii="Times New Roman" w:hAnsi="Times New Roman"/>
          <w:sz w:val="24"/>
        </w:rPr>
        <w:t>nsure that the competitive process is fair and even</w:t>
      </w:r>
      <w:r w:rsidR="00345AED" w:rsidRPr="00CA118B">
        <w:rPr>
          <w:rFonts w:ascii="Times New Roman" w:hAnsi="Times New Roman"/>
          <w:sz w:val="24"/>
        </w:rPr>
        <w:t>-</w:t>
      </w:r>
      <w:r w:rsidRPr="00CA118B">
        <w:rPr>
          <w:rFonts w:ascii="Times New Roman" w:hAnsi="Times New Roman"/>
          <w:sz w:val="24"/>
        </w:rPr>
        <w:t>handed, all applications must be submitted by a specific cut-off date</w:t>
      </w:r>
      <w:r w:rsidR="00056F59">
        <w:rPr>
          <w:rFonts w:ascii="Times New Roman" w:hAnsi="Times New Roman"/>
          <w:sz w:val="24"/>
        </w:rPr>
        <w:t xml:space="preserve">, </w:t>
      </w:r>
      <w:r w:rsidRPr="00CA118B">
        <w:rPr>
          <w:rFonts w:ascii="Times New Roman" w:hAnsi="Times New Roman"/>
          <w:sz w:val="24"/>
        </w:rPr>
        <w:t xml:space="preserve">and no changes may be made in </w:t>
      </w:r>
      <w:r w:rsidR="00056F59">
        <w:rPr>
          <w:rFonts w:ascii="Times New Roman" w:hAnsi="Times New Roman"/>
          <w:sz w:val="24"/>
        </w:rPr>
        <w:t xml:space="preserve">the </w:t>
      </w:r>
      <w:r w:rsidRPr="00CA118B">
        <w:rPr>
          <w:rFonts w:ascii="Times New Roman" w:hAnsi="Times New Roman"/>
          <w:sz w:val="24"/>
        </w:rPr>
        <w:t>application after it</w:t>
      </w:r>
      <w:r w:rsidR="00056F59">
        <w:rPr>
          <w:rFonts w:ascii="Times New Roman" w:hAnsi="Times New Roman"/>
          <w:sz w:val="24"/>
        </w:rPr>
        <w:t xml:space="preserve"> has been </w:t>
      </w:r>
      <w:r w:rsidRPr="00CA118B">
        <w:rPr>
          <w:rFonts w:ascii="Times New Roman" w:hAnsi="Times New Roman"/>
          <w:sz w:val="24"/>
        </w:rPr>
        <w:t>submi</w:t>
      </w:r>
      <w:r w:rsidR="00056F59">
        <w:rPr>
          <w:rFonts w:ascii="Times New Roman" w:hAnsi="Times New Roman"/>
          <w:sz w:val="24"/>
        </w:rPr>
        <w:t xml:space="preserve">tted </w:t>
      </w:r>
      <w:r w:rsidRPr="00CA118B">
        <w:rPr>
          <w:rFonts w:ascii="Times New Roman" w:hAnsi="Times New Roman"/>
          <w:sz w:val="24"/>
        </w:rPr>
        <w:t>to the State.  The State may request clarification of the proposal that in no way affects the substance of the application</w:t>
      </w:r>
      <w:r w:rsidR="00056F59">
        <w:rPr>
          <w:rFonts w:ascii="Times New Roman" w:hAnsi="Times New Roman"/>
          <w:sz w:val="24"/>
        </w:rPr>
        <w:t xml:space="preserve">, </w:t>
      </w:r>
      <w:r w:rsidRPr="00CA118B">
        <w:rPr>
          <w:rFonts w:ascii="Times New Roman" w:hAnsi="Times New Roman"/>
          <w:sz w:val="24"/>
        </w:rPr>
        <w:t xml:space="preserve">or </w:t>
      </w:r>
      <w:r w:rsidR="00056F59">
        <w:rPr>
          <w:rFonts w:ascii="Times New Roman" w:hAnsi="Times New Roman"/>
          <w:sz w:val="24"/>
        </w:rPr>
        <w:t xml:space="preserve">the State </w:t>
      </w:r>
      <w:r w:rsidRPr="00CA118B">
        <w:rPr>
          <w:rFonts w:ascii="Times New Roman" w:hAnsi="Times New Roman"/>
          <w:sz w:val="24"/>
        </w:rPr>
        <w:t>may require minor project modifications in the interest of enhancing the scope and/or imp</w:t>
      </w:r>
      <w:r w:rsidR="00056F59">
        <w:rPr>
          <w:rFonts w:ascii="Times New Roman" w:hAnsi="Times New Roman"/>
          <w:sz w:val="24"/>
        </w:rPr>
        <w:t>act of the project activities.</w:t>
      </w:r>
    </w:p>
    <w:p w:rsidR="00235DCC" w:rsidRDefault="00235DCC" w:rsidP="00056F59">
      <w:pPr>
        <w:pStyle w:val="Heading2"/>
        <w:rPr>
          <w:rFonts w:ascii="Times New Roman" w:hAnsi="Times New Roman"/>
          <w:b w:val="0"/>
          <w:sz w:val="24"/>
          <w:szCs w:val="24"/>
        </w:rPr>
      </w:pPr>
    </w:p>
    <w:p w:rsidR="00DC6FC3" w:rsidRPr="00DC6FC3" w:rsidRDefault="00DC6FC3" w:rsidP="00DC6FC3"/>
    <w:p w:rsidR="00235DCC" w:rsidRPr="00056F59" w:rsidRDefault="00235DCC" w:rsidP="00071B96">
      <w:pPr>
        <w:jc w:val="center"/>
        <w:rPr>
          <w:rFonts w:ascii="Times New Roman" w:hAnsi="Times New Roman"/>
          <w:b/>
          <w:sz w:val="24"/>
          <w:u w:val="single"/>
        </w:rPr>
      </w:pPr>
      <w:r w:rsidRPr="00056F59">
        <w:rPr>
          <w:rFonts w:ascii="Times New Roman" w:hAnsi="Times New Roman"/>
          <w:b/>
          <w:sz w:val="24"/>
          <w:u w:val="single"/>
        </w:rPr>
        <w:t>C</w:t>
      </w:r>
      <w:r w:rsidR="00071B96">
        <w:rPr>
          <w:rFonts w:ascii="Times New Roman" w:hAnsi="Times New Roman"/>
          <w:b/>
          <w:sz w:val="24"/>
          <w:u w:val="single"/>
        </w:rPr>
        <w:t xml:space="preserve">riteria for </w:t>
      </w:r>
      <w:r w:rsidRPr="00056F59">
        <w:rPr>
          <w:rFonts w:ascii="Times New Roman" w:hAnsi="Times New Roman"/>
          <w:b/>
          <w:sz w:val="24"/>
          <w:u w:val="single"/>
        </w:rPr>
        <w:t>R</w:t>
      </w:r>
      <w:r w:rsidR="00071B96">
        <w:rPr>
          <w:rFonts w:ascii="Times New Roman" w:hAnsi="Times New Roman"/>
          <w:b/>
          <w:sz w:val="24"/>
          <w:u w:val="single"/>
        </w:rPr>
        <w:t xml:space="preserve">ating </w:t>
      </w:r>
      <w:r w:rsidR="00056F59" w:rsidRPr="00056F59">
        <w:rPr>
          <w:rFonts w:ascii="Times New Roman" w:hAnsi="Times New Roman"/>
          <w:b/>
          <w:sz w:val="24"/>
          <w:u w:val="single"/>
        </w:rPr>
        <w:t>C</w:t>
      </w:r>
      <w:r w:rsidR="00071B96">
        <w:rPr>
          <w:rFonts w:ascii="Times New Roman" w:hAnsi="Times New Roman"/>
          <w:b/>
          <w:sz w:val="24"/>
          <w:u w:val="single"/>
        </w:rPr>
        <w:t xml:space="preserve">ompetitive </w:t>
      </w:r>
      <w:r w:rsidR="00BB261E">
        <w:rPr>
          <w:rFonts w:ascii="Times New Roman" w:hAnsi="Times New Roman"/>
          <w:b/>
          <w:sz w:val="24"/>
          <w:u w:val="single"/>
        </w:rPr>
        <w:t>G</w:t>
      </w:r>
      <w:r w:rsidR="00071B96">
        <w:rPr>
          <w:rFonts w:ascii="Times New Roman" w:hAnsi="Times New Roman"/>
          <w:b/>
          <w:sz w:val="24"/>
          <w:u w:val="single"/>
        </w:rPr>
        <w:t>rants</w:t>
      </w:r>
    </w:p>
    <w:p w:rsidR="00235DCC" w:rsidRPr="00CA118B" w:rsidRDefault="00235DCC" w:rsidP="00235DCC">
      <w:pPr>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All counties, large cities, and small cities will compete for </w:t>
      </w:r>
      <w:r w:rsidR="00EB7CE4">
        <w:rPr>
          <w:rFonts w:ascii="Times New Roman" w:hAnsi="Times New Roman"/>
          <w:sz w:val="24"/>
        </w:rPr>
        <w:t>the Competitive F</w:t>
      </w:r>
      <w:r w:rsidRPr="00CA118B">
        <w:rPr>
          <w:rFonts w:ascii="Times New Roman" w:hAnsi="Times New Roman"/>
          <w:sz w:val="24"/>
        </w:rPr>
        <w:t xml:space="preserve">unds from a respective </w:t>
      </w:r>
      <w:r w:rsidR="00EB7CE4">
        <w:rPr>
          <w:rFonts w:ascii="Times New Roman" w:hAnsi="Times New Roman"/>
          <w:sz w:val="24"/>
        </w:rPr>
        <w:t xml:space="preserve">Fund </w:t>
      </w:r>
      <w:r w:rsidRPr="00CA118B">
        <w:rPr>
          <w:rFonts w:ascii="Times New Roman" w:hAnsi="Times New Roman"/>
          <w:sz w:val="24"/>
        </w:rPr>
        <w:t xml:space="preserve">category, i.e., County Fund, Large City Fund, </w:t>
      </w:r>
      <w:r w:rsidR="00EB7CE4">
        <w:rPr>
          <w:rFonts w:ascii="Times New Roman" w:hAnsi="Times New Roman"/>
          <w:sz w:val="24"/>
        </w:rPr>
        <w:t xml:space="preserve">or </w:t>
      </w:r>
      <w:r w:rsidRPr="00CA118B">
        <w:rPr>
          <w:rFonts w:ascii="Times New Roman" w:hAnsi="Times New Roman"/>
          <w:sz w:val="24"/>
        </w:rPr>
        <w:t xml:space="preserve">Small City Fund.  All </w:t>
      </w:r>
      <w:r w:rsidR="00EB7CE4">
        <w:rPr>
          <w:rFonts w:ascii="Times New Roman" w:hAnsi="Times New Roman"/>
          <w:sz w:val="24"/>
        </w:rPr>
        <w:t xml:space="preserve">grant </w:t>
      </w:r>
      <w:r w:rsidRPr="00CA118B">
        <w:rPr>
          <w:rFonts w:ascii="Times New Roman" w:hAnsi="Times New Roman"/>
          <w:sz w:val="24"/>
        </w:rPr>
        <w:t xml:space="preserve">applications will be rated for a maximum score of 200 points.  Applications will be </w:t>
      </w:r>
      <w:r w:rsidR="00056F59">
        <w:rPr>
          <w:rFonts w:ascii="Times New Roman" w:hAnsi="Times New Roman"/>
          <w:sz w:val="24"/>
        </w:rPr>
        <w:t xml:space="preserve">awarded </w:t>
      </w:r>
      <w:r w:rsidRPr="00CA118B">
        <w:rPr>
          <w:rFonts w:ascii="Times New Roman" w:hAnsi="Times New Roman"/>
          <w:sz w:val="24"/>
        </w:rPr>
        <w:t>fund</w:t>
      </w:r>
      <w:r w:rsidR="00056F59">
        <w:rPr>
          <w:rFonts w:ascii="Times New Roman" w:hAnsi="Times New Roman"/>
          <w:sz w:val="24"/>
        </w:rPr>
        <w:t xml:space="preserve">s </w:t>
      </w:r>
      <w:r w:rsidRPr="00CA118B">
        <w:rPr>
          <w:rFonts w:ascii="Times New Roman" w:hAnsi="Times New Roman"/>
          <w:sz w:val="24"/>
        </w:rPr>
        <w:t xml:space="preserve">in order of decreasing score until funds in a given </w:t>
      </w:r>
      <w:r w:rsidR="00056F59">
        <w:rPr>
          <w:rFonts w:ascii="Times New Roman" w:hAnsi="Times New Roman"/>
          <w:sz w:val="24"/>
        </w:rPr>
        <w:t xml:space="preserve">Fund </w:t>
      </w:r>
      <w:r w:rsidRPr="00CA118B">
        <w:rPr>
          <w:rFonts w:ascii="Times New Roman" w:hAnsi="Times New Roman"/>
          <w:sz w:val="24"/>
        </w:rPr>
        <w:t xml:space="preserve">category are exhausted.  The </w:t>
      </w:r>
      <w:r w:rsidR="00EB7CE4">
        <w:rPr>
          <w:rFonts w:ascii="Times New Roman" w:hAnsi="Times New Roman"/>
          <w:sz w:val="24"/>
        </w:rPr>
        <w:t xml:space="preserve">rating </w:t>
      </w:r>
      <w:r w:rsidRPr="00CA118B">
        <w:rPr>
          <w:rFonts w:ascii="Times New Roman" w:hAnsi="Times New Roman"/>
          <w:sz w:val="24"/>
        </w:rPr>
        <w:t xml:space="preserve">criteria for </w:t>
      </w:r>
      <w:r w:rsidR="00EB7CE4">
        <w:rPr>
          <w:rFonts w:ascii="Times New Roman" w:hAnsi="Times New Roman"/>
          <w:sz w:val="24"/>
        </w:rPr>
        <w:t xml:space="preserve">scoring </w:t>
      </w:r>
      <w:r w:rsidRPr="00CA118B">
        <w:rPr>
          <w:rFonts w:ascii="Times New Roman" w:hAnsi="Times New Roman"/>
          <w:sz w:val="24"/>
        </w:rPr>
        <w:t>applications will be as follows:</w:t>
      </w:r>
    </w:p>
    <w:p w:rsidR="00235DCC" w:rsidRDefault="00235DCC" w:rsidP="00235DCC">
      <w:pPr>
        <w:ind w:firstLine="720"/>
        <w:rPr>
          <w:rFonts w:ascii="Times New Roman" w:hAnsi="Times New Roman"/>
          <w:sz w:val="24"/>
        </w:rPr>
      </w:pPr>
    </w:p>
    <w:p w:rsidR="001A1500" w:rsidRPr="001A1500" w:rsidRDefault="001A1500" w:rsidP="001A1500">
      <w:pPr>
        <w:tabs>
          <w:tab w:val="left" w:pos="5760"/>
        </w:tabs>
        <w:ind w:firstLine="720"/>
        <w:rPr>
          <w:rFonts w:ascii="Times New Roman" w:hAnsi="Times New Roman"/>
          <w:b/>
          <w:sz w:val="24"/>
          <w:u w:val="single"/>
        </w:rPr>
      </w:pPr>
      <w:r w:rsidRPr="001A1500">
        <w:rPr>
          <w:rFonts w:ascii="Times New Roman" w:hAnsi="Times New Roman"/>
          <w:b/>
          <w:sz w:val="24"/>
          <w:u w:val="single"/>
        </w:rPr>
        <w:t>Rating Criteria</w:t>
      </w:r>
      <w:r w:rsidRPr="001A1500">
        <w:rPr>
          <w:rFonts w:ascii="Times New Roman" w:hAnsi="Times New Roman"/>
          <w:sz w:val="24"/>
        </w:rPr>
        <w:tab/>
      </w:r>
      <w:r w:rsidRPr="001A1500">
        <w:rPr>
          <w:rFonts w:ascii="Times New Roman" w:hAnsi="Times New Roman"/>
          <w:b/>
          <w:sz w:val="24"/>
          <w:u w:val="single"/>
        </w:rPr>
        <w:t>Points</w:t>
      </w:r>
    </w:p>
    <w:p w:rsidR="001A1500" w:rsidRDefault="001A1500" w:rsidP="008559BF">
      <w:pPr>
        <w:tabs>
          <w:tab w:val="right" w:pos="6210"/>
        </w:tabs>
        <w:ind w:firstLine="720"/>
        <w:rPr>
          <w:rFonts w:ascii="Times New Roman" w:hAnsi="Times New Roman"/>
          <w:sz w:val="24"/>
        </w:rPr>
      </w:pPr>
      <w:r>
        <w:rPr>
          <w:rFonts w:ascii="Times New Roman" w:hAnsi="Times New Roman"/>
          <w:sz w:val="24"/>
        </w:rPr>
        <w:t>Nature of Benefits</w:t>
      </w:r>
      <w:r>
        <w:rPr>
          <w:rFonts w:ascii="Times New Roman" w:hAnsi="Times New Roman"/>
          <w:sz w:val="24"/>
        </w:rPr>
        <w:tab/>
        <w:t>130</w:t>
      </w:r>
    </w:p>
    <w:p w:rsidR="001A1500" w:rsidRDefault="001A1500" w:rsidP="008559BF">
      <w:pPr>
        <w:tabs>
          <w:tab w:val="right" w:pos="6210"/>
        </w:tabs>
        <w:ind w:firstLine="720"/>
        <w:rPr>
          <w:rFonts w:ascii="Times New Roman" w:hAnsi="Times New Roman"/>
          <w:sz w:val="24"/>
        </w:rPr>
      </w:pPr>
      <w:r>
        <w:rPr>
          <w:rFonts w:ascii="Times New Roman" w:hAnsi="Times New Roman"/>
          <w:sz w:val="24"/>
        </w:rPr>
        <w:t>Local Match</w:t>
      </w:r>
      <w:r>
        <w:rPr>
          <w:rFonts w:ascii="Times New Roman" w:hAnsi="Times New Roman"/>
          <w:sz w:val="24"/>
        </w:rPr>
        <w:tab/>
        <w:t>20</w:t>
      </w:r>
    </w:p>
    <w:p w:rsidR="001A1500" w:rsidRDefault="008559BF" w:rsidP="008559BF">
      <w:pPr>
        <w:tabs>
          <w:tab w:val="right" w:pos="6210"/>
        </w:tabs>
        <w:ind w:firstLine="720"/>
        <w:rPr>
          <w:rFonts w:ascii="Times New Roman" w:hAnsi="Times New Roman"/>
          <w:sz w:val="24"/>
        </w:rPr>
      </w:pPr>
      <w:r>
        <w:rPr>
          <w:rFonts w:ascii="Times New Roman" w:hAnsi="Times New Roman"/>
          <w:sz w:val="24"/>
        </w:rPr>
        <w:t>Cost/Benefit Ratio</w:t>
      </w:r>
      <w:r>
        <w:rPr>
          <w:rFonts w:ascii="Times New Roman" w:hAnsi="Times New Roman"/>
          <w:sz w:val="24"/>
        </w:rPr>
        <w:tab/>
      </w:r>
      <w:r w:rsidRPr="008559BF">
        <w:rPr>
          <w:rFonts w:ascii="Times New Roman" w:hAnsi="Times New Roman"/>
          <w:sz w:val="24"/>
          <w:u w:val="single"/>
        </w:rPr>
        <w:t xml:space="preserve">   </w:t>
      </w:r>
      <w:r w:rsidR="001A1500" w:rsidRPr="008559BF">
        <w:rPr>
          <w:rFonts w:ascii="Times New Roman" w:hAnsi="Times New Roman"/>
          <w:sz w:val="24"/>
          <w:u w:val="single"/>
        </w:rPr>
        <w:t>50</w:t>
      </w:r>
    </w:p>
    <w:p w:rsidR="001A1500" w:rsidRDefault="001A1500" w:rsidP="00DC6FC3">
      <w:pPr>
        <w:tabs>
          <w:tab w:val="right" w:pos="6210"/>
        </w:tabs>
        <w:ind w:firstLine="720"/>
        <w:rPr>
          <w:rFonts w:ascii="Times New Roman" w:hAnsi="Times New Roman"/>
          <w:sz w:val="24"/>
        </w:rPr>
      </w:pPr>
      <w:r>
        <w:rPr>
          <w:rFonts w:ascii="Times New Roman" w:hAnsi="Times New Roman"/>
          <w:sz w:val="24"/>
        </w:rPr>
        <w:t>Total</w:t>
      </w:r>
      <w:r>
        <w:rPr>
          <w:rFonts w:ascii="Times New Roman" w:hAnsi="Times New Roman"/>
          <w:sz w:val="24"/>
        </w:rPr>
        <w:tab/>
        <w:t>200</w:t>
      </w:r>
    </w:p>
    <w:p w:rsidR="00DC6FC3" w:rsidRDefault="00DC6FC3" w:rsidP="00DC6FC3">
      <w:pPr>
        <w:tabs>
          <w:tab w:val="right" w:pos="6210"/>
        </w:tabs>
        <w:ind w:firstLine="720"/>
        <w:rPr>
          <w:rFonts w:ascii="Times New Roman" w:hAnsi="Times New Roman"/>
          <w:sz w:val="24"/>
        </w:rPr>
      </w:pPr>
    </w:p>
    <w:p w:rsidR="00912B06" w:rsidRDefault="00912B06" w:rsidP="00DC6FC3">
      <w:pPr>
        <w:tabs>
          <w:tab w:val="right" w:pos="6210"/>
        </w:tabs>
        <w:ind w:firstLine="720"/>
        <w:rPr>
          <w:rFonts w:ascii="Times New Roman" w:hAnsi="Times New Roman"/>
          <w:sz w:val="24"/>
        </w:rPr>
      </w:pPr>
    </w:p>
    <w:p w:rsidR="003078FF" w:rsidRPr="003078FF" w:rsidRDefault="00235DCC" w:rsidP="003078FF">
      <w:pPr>
        <w:jc w:val="center"/>
        <w:rPr>
          <w:rFonts w:ascii="Times New Roman" w:hAnsi="Times New Roman"/>
          <w:b/>
          <w:sz w:val="24"/>
          <w:u w:val="single"/>
        </w:rPr>
      </w:pPr>
      <w:r w:rsidRPr="003078FF">
        <w:rPr>
          <w:rFonts w:ascii="Times New Roman" w:hAnsi="Times New Roman"/>
          <w:b/>
          <w:sz w:val="24"/>
          <w:u w:val="single"/>
        </w:rPr>
        <w:t>E</w:t>
      </w:r>
      <w:r w:rsidR="00071B96">
        <w:rPr>
          <w:rFonts w:ascii="Times New Roman" w:hAnsi="Times New Roman"/>
          <w:b/>
          <w:sz w:val="24"/>
          <w:u w:val="single"/>
        </w:rPr>
        <w:t xml:space="preserve">xplanation of </w:t>
      </w:r>
      <w:r w:rsidRPr="003078FF">
        <w:rPr>
          <w:rFonts w:ascii="Times New Roman" w:hAnsi="Times New Roman"/>
          <w:b/>
          <w:sz w:val="24"/>
          <w:u w:val="single"/>
        </w:rPr>
        <w:t>R</w:t>
      </w:r>
      <w:r w:rsidR="00071B96">
        <w:rPr>
          <w:rFonts w:ascii="Times New Roman" w:hAnsi="Times New Roman"/>
          <w:b/>
          <w:sz w:val="24"/>
          <w:u w:val="single"/>
        </w:rPr>
        <w:t xml:space="preserve">ating </w:t>
      </w:r>
      <w:r w:rsidRPr="003078FF">
        <w:rPr>
          <w:rFonts w:ascii="Times New Roman" w:hAnsi="Times New Roman"/>
          <w:b/>
          <w:sz w:val="24"/>
          <w:u w:val="single"/>
        </w:rPr>
        <w:t>C</w:t>
      </w:r>
      <w:r w:rsidR="00071B96">
        <w:rPr>
          <w:rFonts w:ascii="Times New Roman" w:hAnsi="Times New Roman"/>
          <w:b/>
          <w:sz w:val="24"/>
          <w:u w:val="single"/>
        </w:rPr>
        <w:t>riteria</w:t>
      </w:r>
    </w:p>
    <w:p w:rsidR="00235DCC" w:rsidRDefault="00235DCC" w:rsidP="003078FF">
      <w:pPr>
        <w:pStyle w:val="Heading2"/>
        <w:rPr>
          <w:rFonts w:ascii="Times New Roman" w:hAnsi="Times New Roman"/>
          <w:sz w:val="24"/>
          <w:szCs w:val="24"/>
          <w:u w:val="single"/>
        </w:rPr>
      </w:pPr>
    </w:p>
    <w:p w:rsidR="00235DCC" w:rsidRPr="00CA118B" w:rsidRDefault="00235DCC" w:rsidP="00235DCC">
      <w:pPr>
        <w:jc w:val="both"/>
        <w:rPr>
          <w:rFonts w:ascii="Times New Roman" w:hAnsi="Times New Roman"/>
          <w:b/>
          <w:sz w:val="24"/>
        </w:rPr>
      </w:pPr>
      <w:bookmarkStart w:id="2" w:name="Start_Here"/>
      <w:bookmarkEnd w:id="2"/>
      <w:r w:rsidRPr="00CA118B">
        <w:rPr>
          <w:rFonts w:ascii="Times New Roman" w:hAnsi="Times New Roman"/>
          <w:b/>
          <w:sz w:val="24"/>
          <w:u w:val="single"/>
        </w:rPr>
        <w:t>Nature of Benefits</w:t>
      </w:r>
    </w:p>
    <w:p w:rsidR="00507FA6" w:rsidRDefault="00507FA6"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The following four evaluation </w:t>
      </w:r>
      <w:r w:rsidR="00EB7CE4">
        <w:rPr>
          <w:rFonts w:ascii="Times New Roman" w:hAnsi="Times New Roman"/>
          <w:sz w:val="24"/>
        </w:rPr>
        <w:t xml:space="preserve">elements </w:t>
      </w:r>
      <w:r w:rsidRPr="00CA118B">
        <w:rPr>
          <w:rFonts w:ascii="Times New Roman" w:hAnsi="Times New Roman"/>
          <w:sz w:val="24"/>
        </w:rPr>
        <w:t>will be used to determine points under the Nature of Benefits rating criteria.  The PY</w:t>
      </w:r>
      <w:r w:rsidR="00B80417">
        <w:rPr>
          <w:rFonts w:ascii="Times New Roman" w:hAnsi="Times New Roman"/>
          <w:sz w:val="24"/>
        </w:rPr>
        <w:t>201</w:t>
      </w:r>
      <w:r w:rsidR="009E56A1">
        <w:rPr>
          <w:rFonts w:ascii="Times New Roman" w:hAnsi="Times New Roman"/>
          <w:sz w:val="24"/>
        </w:rPr>
        <w:t>6</w:t>
      </w:r>
      <w:r w:rsidRPr="00CA118B">
        <w:rPr>
          <w:rFonts w:ascii="Times New Roman" w:hAnsi="Times New Roman"/>
          <w:sz w:val="24"/>
        </w:rPr>
        <w:t xml:space="preserve"> </w:t>
      </w:r>
      <w:r w:rsidR="00EB7CE4">
        <w:rPr>
          <w:rFonts w:ascii="Times New Roman" w:hAnsi="Times New Roman"/>
          <w:sz w:val="24"/>
        </w:rPr>
        <w:t xml:space="preserve">CDBG </w:t>
      </w:r>
      <w:r w:rsidRPr="00CA118B">
        <w:rPr>
          <w:rFonts w:ascii="Times New Roman" w:hAnsi="Times New Roman"/>
          <w:sz w:val="24"/>
        </w:rPr>
        <w:t xml:space="preserve">Application </w:t>
      </w:r>
      <w:r w:rsidR="00EB7CE4">
        <w:rPr>
          <w:rFonts w:ascii="Times New Roman" w:hAnsi="Times New Roman"/>
          <w:sz w:val="24"/>
        </w:rPr>
        <w:t>Manual w</w:t>
      </w:r>
      <w:r w:rsidRPr="00CA118B">
        <w:rPr>
          <w:rFonts w:ascii="Times New Roman" w:hAnsi="Times New Roman"/>
          <w:sz w:val="24"/>
        </w:rPr>
        <w:t xml:space="preserve">ill provide additional details for meeting the reporting and documentation requirements of these broad evaluation </w:t>
      </w:r>
      <w:r w:rsidR="00EB7CE4">
        <w:rPr>
          <w:rFonts w:ascii="Times New Roman" w:hAnsi="Times New Roman"/>
          <w:sz w:val="24"/>
        </w:rPr>
        <w:t>elements.</w:t>
      </w:r>
    </w:p>
    <w:p w:rsidR="00235DCC" w:rsidRPr="00CA118B" w:rsidRDefault="00235DCC" w:rsidP="00235DCC">
      <w:pPr>
        <w:jc w:val="both"/>
        <w:rPr>
          <w:rFonts w:ascii="Times New Roman" w:hAnsi="Times New Roman"/>
          <w:b/>
          <w:sz w:val="24"/>
          <w:u w:val="single"/>
        </w:rPr>
      </w:pPr>
    </w:p>
    <w:p w:rsidR="00235DCC" w:rsidRPr="00CA118B" w:rsidRDefault="00235DCC" w:rsidP="00E23E99">
      <w:pPr>
        <w:tabs>
          <w:tab w:val="left" w:pos="1080"/>
        </w:tabs>
        <w:ind w:left="720"/>
        <w:jc w:val="both"/>
        <w:rPr>
          <w:rFonts w:ascii="Times New Roman" w:hAnsi="Times New Roman"/>
          <w:sz w:val="24"/>
        </w:rPr>
      </w:pPr>
      <w:r w:rsidRPr="00507FA6">
        <w:rPr>
          <w:rFonts w:ascii="Times New Roman" w:hAnsi="Times New Roman"/>
          <w:sz w:val="24"/>
        </w:rPr>
        <w:lastRenderedPageBreak/>
        <w:t>a.</w:t>
      </w:r>
      <w:r w:rsidR="00E23E99" w:rsidRPr="00507FA6">
        <w:rPr>
          <w:rFonts w:ascii="Times New Roman" w:hAnsi="Times New Roman"/>
          <w:sz w:val="24"/>
        </w:rPr>
        <w:tab/>
      </w:r>
      <w:r w:rsidRPr="00507FA6">
        <w:rPr>
          <w:rFonts w:ascii="Times New Roman" w:hAnsi="Times New Roman"/>
          <w:sz w:val="24"/>
        </w:rPr>
        <w:t>Needs Assessment</w:t>
      </w:r>
      <w:r w:rsidRPr="00CA118B">
        <w:rPr>
          <w:rFonts w:ascii="Times New Roman" w:hAnsi="Times New Roman"/>
          <w:sz w:val="24"/>
        </w:rPr>
        <w:t xml:space="preserve"> – </w:t>
      </w:r>
      <w:r w:rsidR="00EB7CE4">
        <w:rPr>
          <w:rFonts w:ascii="Times New Roman" w:hAnsi="Times New Roman"/>
          <w:sz w:val="24"/>
        </w:rPr>
        <w:t>This is an a</w:t>
      </w:r>
      <w:r w:rsidRPr="00CA118B">
        <w:rPr>
          <w:rFonts w:ascii="Times New Roman" w:hAnsi="Times New Roman"/>
          <w:sz w:val="24"/>
        </w:rPr>
        <w:t>ssessment of community-wide needs associated with housing and essential community development facilities</w:t>
      </w:r>
      <w:r w:rsidR="00EB7CE4">
        <w:rPr>
          <w:rFonts w:ascii="Times New Roman" w:hAnsi="Times New Roman"/>
          <w:sz w:val="24"/>
        </w:rPr>
        <w:t xml:space="preserve">, </w:t>
      </w:r>
      <w:r w:rsidRPr="00CA118B">
        <w:rPr>
          <w:rFonts w:ascii="Times New Roman" w:hAnsi="Times New Roman"/>
          <w:sz w:val="24"/>
        </w:rPr>
        <w:t>including the needs of low a</w:t>
      </w:r>
      <w:r w:rsidR="00A47103">
        <w:rPr>
          <w:rFonts w:ascii="Times New Roman" w:hAnsi="Times New Roman"/>
          <w:sz w:val="24"/>
        </w:rPr>
        <w:t>nd moderate income households.</w:t>
      </w:r>
    </w:p>
    <w:p w:rsidR="00235DCC" w:rsidRPr="00CA118B" w:rsidRDefault="00235DCC" w:rsidP="00E23E99">
      <w:pPr>
        <w:tabs>
          <w:tab w:val="left" w:pos="1080"/>
        </w:tabs>
        <w:jc w:val="both"/>
        <w:rPr>
          <w:rFonts w:ascii="Times New Roman" w:hAnsi="Times New Roman"/>
          <w:b/>
          <w:sz w:val="24"/>
          <w:u w:val="single"/>
        </w:rPr>
      </w:pPr>
    </w:p>
    <w:p w:rsidR="00235DCC" w:rsidRPr="00CA118B" w:rsidRDefault="00235DCC" w:rsidP="00E23E99">
      <w:pPr>
        <w:tabs>
          <w:tab w:val="left" w:pos="1080"/>
        </w:tabs>
        <w:ind w:left="720"/>
        <w:jc w:val="both"/>
        <w:rPr>
          <w:rFonts w:ascii="Times New Roman" w:hAnsi="Times New Roman"/>
          <w:sz w:val="24"/>
        </w:rPr>
      </w:pPr>
      <w:r w:rsidRPr="00507FA6">
        <w:rPr>
          <w:rFonts w:ascii="Times New Roman" w:hAnsi="Times New Roman"/>
          <w:sz w:val="24"/>
        </w:rPr>
        <w:t>b.</w:t>
      </w:r>
      <w:r w:rsidR="00E23E99" w:rsidRPr="00507FA6">
        <w:rPr>
          <w:rFonts w:ascii="Times New Roman" w:hAnsi="Times New Roman"/>
          <w:sz w:val="24"/>
        </w:rPr>
        <w:tab/>
      </w:r>
      <w:r w:rsidRPr="00507FA6">
        <w:rPr>
          <w:rFonts w:ascii="Times New Roman" w:hAnsi="Times New Roman"/>
          <w:sz w:val="24"/>
        </w:rPr>
        <w:t>Project Development</w:t>
      </w:r>
      <w:r w:rsidRPr="00CA118B">
        <w:rPr>
          <w:rFonts w:ascii="Times New Roman" w:hAnsi="Times New Roman"/>
          <w:sz w:val="24"/>
        </w:rPr>
        <w:t xml:space="preserve"> – </w:t>
      </w:r>
      <w:r w:rsidR="00EB7CE4">
        <w:rPr>
          <w:rFonts w:ascii="Times New Roman" w:hAnsi="Times New Roman"/>
          <w:sz w:val="24"/>
        </w:rPr>
        <w:t>This is a d</w:t>
      </w:r>
      <w:r w:rsidRPr="00CA118B">
        <w:rPr>
          <w:rFonts w:ascii="Times New Roman" w:hAnsi="Times New Roman"/>
          <w:sz w:val="24"/>
        </w:rPr>
        <w:t>escription of the need(s) to be addressed, the process used to identify the need(s), and the activities that would best address the need(s), incl</w:t>
      </w:r>
      <w:r w:rsidR="00A47103">
        <w:rPr>
          <w:rFonts w:ascii="Times New Roman" w:hAnsi="Times New Roman"/>
          <w:sz w:val="24"/>
        </w:rPr>
        <w:t>uding alternatives considered.</w:t>
      </w:r>
    </w:p>
    <w:p w:rsidR="00235DCC" w:rsidRPr="00CA118B" w:rsidRDefault="00235DCC" w:rsidP="00E23E99">
      <w:pPr>
        <w:tabs>
          <w:tab w:val="left" w:pos="1080"/>
        </w:tabs>
        <w:jc w:val="both"/>
        <w:rPr>
          <w:rFonts w:ascii="Times New Roman" w:hAnsi="Times New Roman"/>
          <w:b/>
          <w:sz w:val="24"/>
          <w:u w:val="single"/>
        </w:rPr>
      </w:pPr>
    </w:p>
    <w:p w:rsidR="00235DCC" w:rsidRPr="00CA118B" w:rsidRDefault="00235DCC" w:rsidP="00E23E99">
      <w:pPr>
        <w:tabs>
          <w:tab w:val="left" w:pos="1080"/>
        </w:tabs>
        <w:ind w:left="720"/>
        <w:jc w:val="both"/>
        <w:rPr>
          <w:rFonts w:ascii="Times New Roman" w:hAnsi="Times New Roman"/>
          <w:sz w:val="24"/>
        </w:rPr>
      </w:pPr>
      <w:r w:rsidRPr="00507FA6">
        <w:rPr>
          <w:rFonts w:ascii="Times New Roman" w:hAnsi="Times New Roman"/>
          <w:sz w:val="24"/>
        </w:rPr>
        <w:t>c.</w:t>
      </w:r>
      <w:r w:rsidR="00E23E99" w:rsidRPr="00507FA6">
        <w:rPr>
          <w:rFonts w:ascii="Times New Roman" w:hAnsi="Times New Roman"/>
          <w:sz w:val="24"/>
        </w:rPr>
        <w:tab/>
      </w:r>
      <w:r w:rsidRPr="00507FA6">
        <w:rPr>
          <w:rFonts w:ascii="Times New Roman" w:hAnsi="Times New Roman"/>
          <w:sz w:val="24"/>
        </w:rPr>
        <w:t>Impact</w:t>
      </w:r>
      <w:r w:rsidRPr="00CA118B">
        <w:rPr>
          <w:rFonts w:ascii="Times New Roman" w:hAnsi="Times New Roman"/>
          <w:sz w:val="24"/>
        </w:rPr>
        <w:t xml:space="preserve"> – </w:t>
      </w:r>
      <w:r w:rsidR="00EB7CE4">
        <w:rPr>
          <w:rFonts w:ascii="Times New Roman" w:hAnsi="Times New Roman"/>
          <w:sz w:val="24"/>
        </w:rPr>
        <w:t>This is a q</w:t>
      </w:r>
      <w:r w:rsidRPr="00CA118B">
        <w:rPr>
          <w:rFonts w:ascii="Times New Roman" w:hAnsi="Times New Roman"/>
          <w:sz w:val="24"/>
        </w:rPr>
        <w:t>ualitative and quantitative description of project impact in addressing the needs of the project area and/or the community</w:t>
      </w:r>
      <w:r w:rsidR="00EB7CE4">
        <w:rPr>
          <w:rFonts w:ascii="Times New Roman" w:hAnsi="Times New Roman"/>
          <w:sz w:val="24"/>
        </w:rPr>
        <w:t xml:space="preserve">, </w:t>
      </w:r>
      <w:r w:rsidRPr="00CA118B">
        <w:rPr>
          <w:rFonts w:ascii="Times New Roman" w:hAnsi="Times New Roman"/>
          <w:sz w:val="24"/>
        </w:rPr>
        <w:t>including the number of beneficiaries, low and moderate income beneficiaries, directness of benefit, urgency or criticalness, secondary benefits, and life expectancy of improvements.</w:t>
      </w:r>
    </w:p>
    <w:p w:rsidR="00DC6FC3" w:rsidRDefault="00DC6FC3" w:rsidP="00E23E99">
      <w:pPr>
        <w:tabs>
          <w:tab w:val="left" w:pos="1080"/>
        </w:tabs>
        <w:ind w:left="720"/>
        <w:jc w:val="both"/>
        <w:rPr>
          <w:rFonts w:ascii="Times New Roman" w:hAnsi="Times New Roman"/>
          <w:sz w:val="24"/>
        </w:rPr>
      </w:pPr>
    </w:p>
    <w:p w:rsidR="00235DCC" w:rsidRPr="00CA118B" w:rsidRDefault="00235DCC" w:rsidP="00E23E99">
      <w:pPr>
        <w:tabs>
          <w:tab w:val="left" w:pos="1080"/>
        </w:tabs>
        <w:ind w:left="720"/>
        <w:jc w:val="both"/>
        <w:rPr>
          <w:rFonts w:ascii="Times New Roman" w:hAnsi="Times New Roman"/>
          <w:sz w:val="24"/>
          <w:u w:val="single"/>
        </w:rPr>
      </w:pPr>
      <w:r w:rsidRPr="00507FA6">
        <w:rPr>
          <w:rFonts w:ascii="Times New Roman" w:hAnsi="Times New Roman"/>
          <w:sz w:val="24"/>
        </w:rPr>
        <w:t>d.</w:t>
      </w:r>
      <w:r w:rsidR="00E23E99" w:rsidRPr="00507FA6">
        <w:rPr>
          <w:rFonts w:ascii="Times New Roman" w:hAnsi="Times New Roman"/>
          <w:sz w:val="24"/>
        </w:rPr>
        <w:tab/>
      </w:r>
      <w:r w:rsidRPr="00507FA6">
        <w:rPr>
          <w:rFonts w:ascii="Times New Roman" w:hAnsi="Times New Roman"/>
          <w:sz w:val="24"/>
        </w:rPr>
        <w:t>Other Considerations</w:t>
      </w:r>
      <w:r w:rsidRPr="00CA118B">
        <w:rPr>
          <w:rFonts w:ascii="Times New Roman" w:hAnsi="Times New Roman"/>
          <w:sz w:val="24"/>
        </w:rPr>
        <w:t xml:space="preserve"> – </w:t>
      </w:r>
      <w:r w:rsidR="00EB7CE4">
        <w:rPr>
          <w:rFonts w:ascii="Times New Roman" w:hAnsi="Times New Roman"/>
          <w:sz w:val="24"/>
        </w:rPr>
        <w:t>This is a c</w:t>
      </w:r>
      <w:r w:rsidRPr="00CA118B">
        <w:rPr>
          <w:rFonts w:ascii="Times New Roman" w:hAnsi="Times New Roman"/>
          <w:sz w:val="24"/>
        </w:rPr>
        <w:t>onsideration of the adequacy of utility rates, operations and maintenance capacity, local participation, local capacity to implement a CDBG project, distress factors, cost efficiencies, utilization of innovative approaches, past efforts, or other relevant factors not previously discussed.</w:t>
      </w:r>
    </w:p>
    <w:p w:rsidR="00235DCC" w:rsidRDefault="00235DCC" w:rsidP="00235DCC">
      <w:pPr>
        <w:jc w:val="both"/>
        <w:rPr>
          <w:rFonts w:ascii="Times New Roman" w:hAnsi="Times New Roman"/>
          <w:b/>
          <w:sz w:val="24"/>
          <w:u w:val="single"/>
        </w:rPr>
      </w:pPr>
    </w:p>
    <w:p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Local Match</w:t>
      </w:r>
    </w:p>
    <w:p w:rsidR="00507FA6" w:rsidRDefault="00507FA6" w:rsidP="00235DCC">
      <w:pPr>
        <w:jc w:val="both"/>
        <w:rPr>
          <w:rFonts w:ascii="Times New Roman" w:hAnsi="Times New Roman"/>
          <w:sz w:val="24"/>
        </w:rPr>
      </w:pPr>
    </w:p>
    <w:p w:rsidR="00235DCC" w:rsidRPr="00CA118B" w:rsidRDefault="002C1EF5" w:rsidP="00235DCC">
      <w:pPr>
        <w:jc w:val="both"/>
        <w:rPr>
          <w:rFonts w:ascii="Times New Roman" w:hAnsi="Times New Roman"/>
          <w:sz w:val="24"/>
        </w:rPr>
      </w:pPr>
      <w:r w:rsidRPr="00CA118B">
        <w:rPr>
          <w:rFonts w:ascii="Times New Roman" w:hAnsi="Times New Roman"/>
          <w:sz w:val="24"/>
        </w:rPr>
        <w:t xml:space="preserve">Up to 20 points will be available for communities providing </w:t>
      </w:r>
      <w:r w:rsidR="00EB7CE4">
        <w:rPr>
          <w:rFonts w:ascii="Times New Roman" w:hAnsi="Times New Roman"/>
          <w:sz w:val="24"/>
        </w:rPr>
        <w:t xml:space="preserve">a </w:t>
      </w:r>
      <w:r w:rsidRPr="00CA118B">
        <w:rPr>
          <w:rFonts w:ascii="Times New Roman" w:hAnsi="Times New Roman"/>
          <w:sz w:val="24"/>
        </w:rPr>
        <w:t xml:space="preserve">local match.  Points will be awarded based on the percent of local funds divided by the total </w:t>
      </w:r>
      <w:r w:rsidR="00EB7CE4">
        <w:rPr>
          <w:rFonts w:ascii="Times New Roman" w:hAnsi="Times New Roman"/>
          <w:sz w:val="24"/>
        </w:rPr>
        <w:t xml:space="preserve">amount of requested </w:t>
      </w:r>
      <w:r w:rsidRPr="00CA118B">
        <w:rPr>
          <w:rFonts w:ascii="Times New Roman" w:hAnsi="Times New Roman"/>
          <w:sz w:val="24"/>
        </w:rPr>
        <w:t>CDBG</w:t>
      </w:r>
      <w:r w:rsidR="00254920">
        <w:rPr>
          <w:rFonts w:ascii="Times New Roman" w:hAnsi="Times New Roman"/>
          <w:sz w:val="24"/>
        </w:rPr>
        <w:t xml:space="preserve"> dollars</w:t>
      </w:r>
      <w:r w:rsidRPr="00CA118B">
        <w:rPr>
          <w:rFonts w:ascii="Times New Roman" w:hAnsi="Times New Roman"/>
          <w:sz w:val="24"/>
        </w:rPr>
        <w:t xml:space="preserve">.  Two points will be awarded for a one percent match, 4 points will be awarded for </w:t>
      </w:r>
      <w:r w:rsidR="00EB7CE4">
        <w:rPr>
          <w:rFonts w:ascii="Times New Roman" w:hAnsi="Times New Roman"/>
          <w:sz w:val="24"/>
        </w:rPr>
        <w:t xml:space="preserve">a </w:t>
      </w:r>
      <w:r w:rsidRPr="00CA118B">
        <w:rPr>
          <w:rFonts w:ascii="Times New Roman" w:hAnsi="Times New Roman"/>
          <w:sz w:val="24"/>
        </w:rPr>
        <w:t>two percent match, up to 20 points</w:t>
      </w:r>
      <w:r w:rsidR="00EB7CE4">
        <w:rPr>
          <w:rFonts w:ascii="Times New Roman" w:hAnsi="Times New Roman"/>
          <w:sz w:val="24"/>
        </w:rPr>
        <w:t xml:space="preserve"> awarded for </w:t>
      </w:r>
      <w:r w:rsidRPr="00CA118B">
        <w:rPr>
          <w:rFonts w:ascii="Times New Roman" w:hAnsi="Times New Roman"/>
          <w:sz w:val="24"/>
        </w:rPr>
        <w:t>a ten percent match.  In a jurisdiction determined by the 2010 Census to have 1,000 or less persons, no match will be required</w:t>
      </w:r>
      <w:r w:rsidR="00EB7CE4">
        <w:rPr>
          <w:rFonts w:ascii="Times New Roman" w:hAnsi="Times New Roman"/>
          <w:sz w:val="24"/>
        </w:rPr>
        <w:t xml:space="preserve">, </w:t>
      </w:r>
      <w:r w:rsidRPr="00CA118B">
        <w:rPr>
          <w:rFonts w:ascii="Times New Roman" w:hAnsi="Times New Roman"/>
          <w:sz w:val="24"/>
        </w:rPr>
        <w:t xml:space="preserve">and the full 20 points will be awarded in this </w:t>
      </w:r>
      <w:r w:rsidR="00EB7CE4">
        <w:rPr>
          <w:rFonts w:ascii="Times New Roman" w:hAnsi="Times New Roman"/>
          <w:sz w:val="24"/>
        </w:rPr>
        <w:t xml:space="preserve">Fund </w:t>
      </w:r>
      <w:r w:rsidRPr="00CA118B">
        <w:rPr>
          <w:rFonts w:ascii="Times New Roman" w:hAnsi="Times New Roman"/>
          <w:sz w:val="24"/>
        </w:rPr>
        <w:t>category.</w:t>
      </w:r>
    </w:p>
    <w:p w:rsidR="00235DCC" w:rsidRPr="00CA118B" w:rsidRDefault="00235DCC"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b/>
          <w:sz w:val="24"/>
          <w:u w:val="single"/>
        </w:rPr>
        <w:t>Cost/Benefit Ratio</w:t>
      </w:r>
      <w:r w:rsidRPr="00CA118B">
        <w:rPr>
          <w:rFonts w:ascii="Times New Roman" w:hAnsi="Times New Roman"/>
          <w:sz w:val="24"/>
        </w:rPr>
        <w:t xml:space="preserve"> </w:t>
      </w:r>
    </w:p>
    <w:p w:rsidR="00507FA6" w:rsidRDefault="00507FA6"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This is the measure of </w:t>
      </w:r>
      <w:r w:rsidR="00EB7CE4">
        <w:rPr>
          <w:rFonts w:ascii="Times New Roman" w:hAnsi="Times New Roman"/>
          <w:sz w:val="24"/>
        </w:rPr>
        <w:t xml:space="preserve">the </w:t>
      </w:r>
      <w:r w:rsidRPr="00CA118B">
        <w:rPr>
          <w:rFonts w:ascii="Times New Roman" w:hAnsi="Times New Roman"/>
          <w:sz w:val="24"/>
        </w:rPr>
        <w:t>project</w:t>
      </w:r>
      <w:r w:rsidR="00EB7CE4">
        <w:rPr>
          <w:rFonts w:ascii="Times New Roman" w:hAnsi="Times New Roman"/>
          <w:sz w:val="24"/>
        </w:rPr>
        <w:t xml:space="preserve">’s </w:t>
      </w:r>
      <w:r w:rsidRPr="00CA118B">
        <w:rPr>
          <w:rFonts w:ascii="Times New Roman" w:hAnsi="Times New Roman"/>
          <w:sz w:val="24"/>
        </w:rPr>
        <w:t xml:space="preserve">cost per beneficiary, and the scoring will be based on a comparison of </w:t>
      </w:r>
      <w:r w:rsidR="00EB7CE4">
        <w:rPr>
          <w:rFonts w:ascii="Times New Roman" w:hAnsi="Times New Roman"/>
          <w:sz w:val="24"/>
        </w:rPr>
        <w:t xml:space="preserve">(i) </w:t>
      </w:r>
      <w:r w:rsidRPr="00CA118B">
        <w:rPr>
          <w:rFonts w:ascii="Times New Roman" w:hAnsi="Times New Roman"/>
          <w:sz w:val="24"/>
        </w:rPr>
        <w:t xml:space="preserve">the applicant's cost per beneficiary for each activity to </w:t>
      </w:r>
      <w:r w:rsidR="00EB7CE4">
        <w:rPr>
          <w:rFonts w:ascii="Times New Roman" w:hAnsi="Times New Roman"/>
          <w:sz w:val="24"/>
        </w:rPr>
        <w:t xml:space="preserve">(ii) </w:t>
      </w:r>
      <w:r w:rsidRPr="00CA118B">
        <w:rPr>
          <w:rFonts w:ascii="Times New Roman" w:hAnsi="Times New Roman"/>
          <w:sz w:val="24"/>
        </w:rPr>
        <w:t>the base level ratio</w:t>
      </w:r>
      <w:r w:rsidR="00254920">
        <w:rPr>
          <w:rFonts w:ascii="Times New Roman" w:hAnsi="Times New Roman"/>
          <w:sz w:val="24"/>
        </w:rPr>
        <w:t xml:space="preserve">.  </w:t>
      </w:r>
      <w:r w:rsidRPr="00CA118B">
        <w:rPr>
          <w:rFonts w:ascii="Times New Roman" w:hAnsi="Times New Roman"/>
          <w:sz w:val="24"/>
        </w:rPr>
        <w:t xml:space="preserve">A </w:t>
      </w:r>
      <w:r w:rsidR="00EB7CE4">
        <w:rPr>
          <w:rFonts w:ascii="Times New Roman" w:hAnsi="Times New Roman"/>
          <w:sz w:val="24"/>
        </w:rPr>
        <w:t xml:space="preserve">base </w:t>
      </w:r>
      <w:r w:rsidRPr="00CA118B">
        <w:rPr>
          <w:rFonts w:ascii="Times New Roman" w:hAnsi="Times New Roman"/>
          <w:sz w:val="24"/>
        </w:rPr>
        <w:t>level ratio of $4,000 for all public facilities, $8,500 for housing, and $14,500 for relocation has been established</w:t>
      </w:r>
      <w:r w:rsidR="00EB7CE4">
        <w:rPr>
          <w:rFonts w:ascii="Times New Roman" w:hAnsi="Times New Roman"/>
          <w:sz w:val="24"/>
        </w:rPr>
        <w:t xml:space="preserve"> by ADECA</w:t>
      </w:r>
      <w:r w:rsidRPr="00CA118B">
        <w:rPr>
          <w:rFonts w:ascii="Times New Roman" w:hAnsi="Times New Roman"/>
          <w:sz w:val="24"/>
        </w:rPr>
        <w:t xml:space="preserve">.  Applicants with ratios at or below these levels for each activity will receive maximum points for these activities.  For projects with more than one substantial activity, the point score will be based on the weighted average of the activity cost of all proposed substantial activities.  The cost beneficiary ratio will be computed based only on the </w:t>
      </w:r>
      <w:r w:rsidR="00254920">
        <w:rPr>
          <w:rFonts w:ascii="Times New Roman" w:hAnsi="Times New Roman"/>
          <w:sz w:val="24"/>
        </w:rPr>
        <w:t xml:space="preserve">amount of </w:t>
      </w:r>
      <w:r w:rsidRPr="00CA118B">
        <w:rPr>
          <w:rFonts w:ascii="Times New Roman" w:hAnsi="Times New Roman"/>
          <w:sz w:val="24"/>
        </w:rPr>
        <w:t>requested CDBG dollars.</w:t>
      </w:r>
    </w:p>
    <w:p w:rsidR="00235DCC" w:rsidRPr="00CA118B" w:rsidRDefault="00235DCC"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The rating forms that will be used to score </w:t>
      </w:r>
      <w:r w:rsidR="00254920">
        <w:rPr>
          <w:rFonts w:ascii="Times New Roman" w:hAnsi="Times New Roman"/>
          <w:sz w:val="24"/>
        </w:rPr>
        <w:t>C</w:t>
      </w:r>
      <w:r w:rsidRPr="00CA118B">
        <w:rPr>
          <w:rFonts w:ascii="Times New Roman" w:hAnsi="Times New Roman"/>
          <w:sz w:val="24"/>
        </w:rPr>
        <w:t>ompetitive</w:t>
      </w:r>
      <w:r w:rsidR="00254920">
        <w:rPr>
          <w:rFonts w:ascii="Times New Roman" w:hAnsi="Times New Roman"/>
          <w:sz w:val="24"/>
        </w:rPr>
        <w:t xml:space="preserve"> Fund (County Fund, Large City Fund, and Small City Fund)</w:t>
      </w:r>
      <w:r w:rsidRPr="00CA118B">
        <w:rPr>
          <w:rFonts w:ascii="Times New Roman" w:hAnsi="Times New Roman"/>
          <w:sz w:val="24"/>
        </w:rPr>
        <w:t xml:space="preserve"> applications will be publicly available at the CDBG Application Workshop.  All eligible cities and counties will be notified about the date, time, and </w:t>
      </w:r>
      <w:r w:rsidR="00254920">
        <w:rPr>
          <w:rFonts w:ascii="Times New Roman" w:hAnsi="Times New Roman"/>
          <w:sz w:val="24"/>
        </w:rPr>
        <w:t xml:space="preserve">location </w:t>
      </w:r>
      <w:r w:rsidRPr="00CA118B">
        <w:rPr>
          <w:rFonts w:ascii="Times New Roman" w:hAnsi="Times New Roman"/>
          <w:sz w:val="24"/>
        </w:rPr>
        <w:t>of the CDBG Application Workshop.</w:t>
      </w:r>
    </w:p>
    <w:p w:rsidR="00235DCC" w:rsidRDefault="00235DCC" w:rsidP="00254920">
      <w:pPr>
        <w:rPr>
          <w:rFonts w:ascii="Times New Roman" w:hAnsi="Times New Roman"/>
          <w:sz w:val="24"/>
        </w:rPr>
      </w:pPr>
    </w:p>
    <w:p w:rsidR="009E56A1" w:rsidRDefault="009E56A1" w:rsidP="00254920">
      <w:pPr>
        <w:rPr>
          <w:rFonts w:ascii="Times New Roman" w:hAnsi="Times New Roman"/>
          <w:sz w:val="24"/>
        </w:rPr>
      </w:pPr>
    </w:p>
    <w:p w:rsidR="0064213A" w:rsidRDefault="0064213A" w:rsidP="00254920">
      <w:pPr>
        <w:rPr>
          <w:rFonts w:ascii="Times New Roman" w:hAnsi="Times New Roman"/>
          <w:sz w:val="24"/>
        </w:rPr>
      </w:pPr>
    </w:p>
    <w:p w:rsidR="0064213A" w:rsidRPr="00CA118B" w:rsidRDefault="0064213A" w:rsidP="00254920">
      <w:pPr>
        <w:rPr>
          <w:rFonts w:ascii="Times New Roman" w:hAnsi="Times New Roman"/>
          <w:sz w:val="24"/>
        </w:rPr>
      </w:pPr>
    </w:p>
    <w:p w:rsidR="00235DCC" w:rsidRPr="00CA118B" w:rsidRDefault="00507FA6" w:rsidP="00235DCC">
      <w:pPr>
        <w:jc w:val="center"/>
        <w:rPr>
          <w:rFonts w:ascii="Times New Roman" w:hAnsi="Times New Roman"/>
          <w:b/>
          <w:sz w:val="24"/>
          <w:u w:val="single"/>
        </w:rPr>
      </w:pPr>
      <w:r>
        <w:rPr>
          <w:rFonts w:ascii="Times New Roman" w:hAnsi="Times New Roman"/>
          <w:b/>
          <w:sz w:val="24"/>
          <w:u w:val="single"/>
        </w:rPr>
        <w:lastRenderedPageBreak/>
        <w:t>APPLICATIONS FOR THE C</w:t>
      </w:r>
      <w:r w:rsidR="00235DCC" w:rsidRPr="00CA118B">
        <w:rPr>
          <w:rFonts w:ascii="Times New Roman" w:hAnsi="Times New Roman"/>
          <w:b/>
          <w:sz w:val="24"/>
          <w:u w:val="single"/>
        </w:rPr>
        <w:t>OMMUNITY ENHANCEMENT FUND</w:t>
      </w:r>
    </w:p>
    <w:p w:rsidR="00235DCC" w:rsidRPr="00CA118B" w:rsidRDefault="00235DCC" w:rsidP="002D2D7A">
      <w:pPr>
        <w:rPr>
          <w:rFonts w:ascii="Times New Roman" w:hAnsi="Times New Roman"/>
          <w:b/>
          <w:sz w:val="24"/>
          <w:u w:val="single"/>
        </w:rPr>
      </w:pPr>
    </w:p>
    <w:p w:rsidR="0064213A" w:rsidRDefault="00235DCC" w:rsidP="00235DCC">
      <w:pPr>
        <w:jc w:val="both"/>
        <w:rPr>
          <w:rFonts w:ascii="Times New Roman" w:hAnsi="Times New Roman"/>
          <w:sz w:val="24"/>
        </w:rPr>
      </w:pPr>
      <w:r w:rsidRPr="00CA118B">
        <w:rPr>
          <w:rFonts w:ascii="Times New Roman" w:hAnsi="Times New Roman"/>
          <w:sz w:val="24"/>
        </w:rPr>
        <w:t>The purpose of the Community Enhancement Fund is to allow the State the flexibility to fund important projects through an evaluation and review process.  Th</w:t>
      </w:r>
      <w:r w:rsidR="00254920">
        <w:rPr>
          <w:rFonts w:ascii="Times New Roman" w:hAnsi="Times New Roman"/>
          <w:sz w:val="24"/>
        </w:rPr>
        <w:t>is F</w:t>
      </w:r>
      <w:r w:rsidRPr="00CA118B">
        <w:rPr>
          <w:rFonts w:ascii="Times New Roman" w:hAnsi="Times New Roman"/>
          <w:sz w:val="24"/>
        </w:rPr>
        <w:t xml:space="preserve">und can be used to provide funding for eligible activities that communities consider important to enhance the community in a manner </w:t>
      </w:r>
      <w:r w:rsidR="003078FF">
        <w:rPr>
          <w:rFonts w:ascii="Times New Roman" w:hAnsi="Times New Roman"/>
          <w:sz w:val="24"/>
        </w:rPr>
        <w:t xml:space="preserve">that is </w:t>
      </w:r>
      <w:r w:rsidRPr="00CA118B">
        <w:rPr>
          <w:rFonts w:ascii="Times New Roman" w:hAnsi="Times New Roman"/>
          <w:sz w:val="24"/>
        </w:rPr>
        <w:t>beyond providing for the more basic and essential needs, or for any other eligible CDBG activity.  Examples of activities include facilities for fire protection, emergency 911 telephone service, senior centers, boys and girls clubs, recreational facilities, removal of architectural barriers, historic preservation, downtown/neighborhood revitalization, and community centers.  Eligible</w:t>
      </w:r>
      <w:r w:rsidRPr="00CA118B">
        <w:rPr>
          <w:rFonts w:ascii="Times New Roman" w:hAnsi="Times New Roman"/>
          <w:i/>
          <w:sz w:val="24"/>
        </w:rPr>
        <w:t xml:space="preserve"> </w:t>
      </w:r>
      <w:r w:rsidRPr="00CA118B">
        <w:rPr>
          <w:rFonts w:ascii="Times New Roman" w:hAnsi="Times New Roman"/>
          <w:sz w:val="24"/>
        </w:rPr>
        <w:t xml:space="preserve">applicants for the fund are all non-entitlement local governments who meet applicable </w:t>
      </w:r>
      <w:r w:rsidR="00254920">
        <w:rPr>
          <w:rFonts w:ascii="Times New Roman" w:hAnsi="Times New Roman"/>
          <w:sz w:val="24"/>
        </w:rPr>
        <w:t>T</w:t>
      </w:r>
      <w:r w:rsidRPr="00CA118B">
        <w:rPr>
          <w:rFonts w:ascii="Times New Roman" w:hAnsi="Times New Roman"/>
          <w:sz w:val="24"/>
        </w:rPr>
        <w:t>hresholds.  Applications for th</w:t>
      </w:r>
      <w:r w:rsidR="00254920">
        <w:rPr>
          <w:rFonts w:ascii="Times New Roman" w:hAnsi="Times New Roman"/>
          <w:sz w:val="24"/>
        </w:rPr>
        <w:t>is</w:t>
      </w:r>
      <w:r w:rsidRPr="00CA118B">
        <w:rPr>
          <w:rFonts w:ascii="Times New Roman" w:hAnsi="Times New Roman"/>
          <w:sz w:val="24"/>
        </w:rPr>
        <w:t xml:space="preserve"> </w:t>
      </w:r>
      <w:r w:rsidR="00254920">
        <w:rPr>
          <w:rFonts w:ascii="Times New Roman" w:hAnsi="Times New Roman"/>
          <w:sz w:val="24"/>
        </w:rPr>
        <w:t>F</w:t>
      </w:r>
      <w:r w:rsidRPr="00CA118B">
        <w:rPr>
          <w:rFonts w:ascii="Times New Roman" w:hAnsi="Times New Roman"/>
          <w:sz w:val="24"/>
        </w:rPr>
        <w:t>und must be submitted by the announced cut-off date.</w:t>
      </w:r>
    </w:p>
    <w:p w:rsidR="0064213A" w:rsidRDefault="0064213A" w:rsidP="00235DCC">
      <w:pPr>
        <w:jc w:val="both"/>
        <w:rPr>
          <w:rFonts w:ascii="Times New Roman" w:hAnsi="Times New Roman"/>
          <w:sz w:val="24"/>
        </w:rPr>
      </w:pPr>
    </w:p>
    <w:p w:rsidR="0064213A" w:rsidRDefault="0064213A" w:rsidP="00235DCC">
      <w:pPr>
        <w:jc w:val="both"/>
        <w:rPr>
          <w:rFonts w:ascii="Times New Roman" w:hAnsi="Times New Roman"/>
          <w:sz w:val="24"/>
        </w:rPr>
      </w:pPr>
    </w:p>
    <w:p w:rsidR="00235DCC" w:rsidRPr="00CA118B" w:rsidRDefault="00235DCC" w:rsidP="00235DCC">
      <w:pPr>
        <w:jc w:val="center"/>
        <w:rPr>
          <w:rFonts w:ascii="Times New Roman" w:hAnsi="Times New Roman"/>
          <w:b/>
          <w:sz w:val="24"/>
          <w:u w:val="single"/>
        </w:rPr>
      </w:pPr>
      <w:r w:rsidRPr="00CA118B">
        <w:rPr>
          <w:rFonts w:ascii="Times New Roman" w:hAnsi="Times New Roman"/>
          <w:b/>
          <w:sz w:val="24"/>
          <w:u w:val="single"/>
        </w:rPr>
        <w:t>C</w:t>
      </w:r>
      <w:r w:rsidR="00DB4E33">
        <w:rPr>
          <w:rFonts w:ascii="Times New Roman" w:hAnsi="Times New Roman"/>
          <w:b/>
          <w:sz w:val="24"/>
          <w:u w:val="single"/>
        </w:rPr>
        <w:t xml:space="preserve">riteria for </w:t>
      </w:r>
      <w:r w:rsidRPr="00CA118B">
        <w:rPr>
          <w:rFonts w:ascii="Times New Roman" w:hAnsi="Times New Roman"/>
          <w:b/>
          <w:sz w:val="24"/>
          <w:u w:val="single"/>
        </w:rPr>
        <w:t>R</w:t>
      </w:r>
      <w:r w:rsidR="00DB4E33">
        <w:rPr>
          <w:rFonts w:ascii="Times New Roman" w:hAnsi="Times New Roman"/>
          <w:b/>
          <w:sz w:val="24"/>
          <w:u w:val="single"/>
        </w:rPr>
        <w:t xml:space="preserve">ating </w:t>
      </w:r>
      <w:r w:rsidRPr="00CA118B">
        <w:rPr>
          <w:rFonts w:ascii="Times New Roman" w:hAnsi="Times New Roman"/>
          <w:b/>
          <w:sz w:val="24"/>
          <w:u w:val="single"/>
        </w:rPr>
        <w:t>C</w:t>
      </w:r>
      <w:r w:rsidR="00DB4E33">
        <w:rPr>
          <w:rFonts w:ascii="Times New Roman" w:hAnsi="Times New Roman"/>
          <w:b/>
          <w:sz w:val="24"/>
          <w:u w:val="single"/>
        </w:rPr>
        <w:t xml:space="preserve">ommunity </w:t>
      </w:r>
      <w:r w:rsidRPr="00CA118B">
        <w:rPr>
          <w:rFonts w:ascii="Times New Roman" w:hAnsi="Times New Roman"/>
          <w:b/>
          <w:sz w:val="24"/>
          <w:u w:val="single"/>
        </w:rPr>
        <w:t>E</w:t>
      </w:r>
      <w:r w:rsidR="00DB4E33">
        <w:rPr>
          <w:rFonts w:ascii="Times New Roman" w:hAnsi="Times New Roman"/>
          <w:b/>
          <w:sz w:val="24"/>
          <w:u w:val="single"/>
        </w:rPr>
        <w:t>nhancement</w:t>
      </w:r>
      <w:r w:rsidRPr="00CA118B">
        <w:rPr>
          <w:rFonts w:ascii="Times New Roman" w:hAnsi="Times New Roman"/>
          <w:b/>
          <w:sz w:val="24"/>
          <w:u w:val="single"/>
        </w:rPr>
        <w:t xml:space="preserve"> G</w:t>
      </w:r>
      <w:r w:rsidR="00DB4E33">
        <w:rPr>
          <w:rFonts w:ascii="Times New Roman" w:hAnsi="Times New Roman"/>
          <w:b/>
          <w:sz w:val="24"/>
          <w:u w:val="single"/>
        </w:rPr>
        <w:t>rants</w:t>
      </w:r>
    </w:p>
    <w:p w:rsidR="00235DCC" w:rsidRPr="00CA118B" w:rsidRDefault="00235DCC" w:rsidP="00507FA6">
      <w:pPr>
        <w:rPr>
          <w:rFonts w:ascii="Times New Roman" w:hAnsi="Times New Roman"/>
          <w:b/>
          <w:sz w:val="24"/>
          <w:u w:val="single"/>
        </w:rPr>
      </w:pPr>
    </w:p>
    <w:p w:rsidR="00566484" w:rsidRPr="00CA118B" w:rsidRDefault="00235DCC" w:rsidP="00235DCC">
      <w:pPr>
        <w:jc w:val="both"/>
        <w:rPr>
          <w:rFonts w:ascii="Times New Roman" w:hAnsi="Times New Roman"/>
          <w:sz w:val="24"/>
        </w:rPr>
      </w:pPr>
      <w:r w:rsidRPr="00CA118B">
        <w:rPr>
          <w:rFonts w:ascii="Times New Roman" w:hAnsi="Times New Roman"/>
          <w:sz w:val="24"/>
        </w:rPr>
        <w:t xml:space="preserve">The Community Enhancement </w:t>
      </w:r>
      <w:r w:rsidR="003078FF">
        <w:rPr>
          <w:rFonts w:ascii="Times New Roman" w:hAnsi="Times New Roman"/>
          <w:sz w:val="24"/>
        </w:rPr>
        <w:t xml:space="preserve">Fund grant </w:t>
      </w:r>
      <w:r w:rsidRPr="00CA118B">
        <w:rPr>
          <w:rFonts w:ascii="Times New Roman" w:hAnsi="Times New Roman"/>
          <w:sz w:val="24"/>
        </w:rPr>
        <w:t xml:space="preserve">applications will be reviewed by </w:t>
      </w:r>
      <w:r w:rsidR="003078FF">
        <w:rPr>
          <w:rFonts w:ascii="Times New Roman" w:hAnsi="Times New Roman"/>
          <w:sz w:val="24"/>
        </w:rPr>
        <w:t xml:space="preserve">ADECA CDBG </w:t>
      </w:r>
      <w:r w:rsidRPr="00CA118B">
        <w:rPr>
          <w:rFonts w:ascii="Times New Roman" w:hAnsi="Times New Roman"/>
          <w:sz w:val="24"/>
        </w:rPr>
        <w:t xml:space="preserve">staff for compliance with a National Objective and eligibility </w:t>
      </w:r>
      <w:r w:rsidR="003078FF">
        <w:rPr>
          <w:rFonts w:ascii="Times New Roman" w:hAnsi="Times New Roman"/>
          <w:sz w:val="24"/>
        </w:rPr>
        <w:t>T</w:t>
      </w:r>
      <w:r w:rsidRPr="00CA118B">
        <w:rPr>
          <w:rFonts w:ascii="Times New Roman" w:hAnsi="Times New Roman"/>
          <w:sz w:val="24"/>
        </w:rPr>
        <w:t xml:space="preserve">hresholds.  The applications will be reviewed for factors </w:t>
      </w:r>
      <w:r w:rsidR="003078FF">
        <w:rPr>
          <w:rFonts w:ascii="Times New Roman" w:hAnsi="Times New Roman"/>
          <w:sz w:val="24"/>
        </w:rPr>
        <w:t>that include</w:t>
      </w:r>
      <w:r w:rsidRPr="00CA118B">
        <w:rPr>
          <w:rFonts w:ascii="Times New Roman" w:hAnsi="Times New Roman"/>
          <w:sz w:val="24"/>
        </w:rPr>
        <w:t>:</w:t>
      </w:r>
    </w:p>
    <w:p w:rsidR="00EA52D0" w:rsidRDefault="00EA52D0" w:rsidP="00235DCC">
      <w:pPr>
        <w:tabs>
          <w:tab w:val="left" w:pos="540"/>
        </w:tabs>
        <w:jc w:val="both"/>
        <w:rPr>
          <w:rFonts w:ascii="Times New Roman" w:hAnsi="Times New Roman"/>
          <w:sz w:val="24"/>
        </w:rPr>
      </w:pPr>
    </w:p>
    <w:p w:rsidR="00235DCC" w:rsidRPr="00CA118B" w:rsidRDefault="00235DCC" w:rsidP="00235DCC">
      <w:pPr>
        <w:tabs>
          <w:tab w:val="left" w:pos="540"/>
        </w:tabs>
        <w:jc w:val="both"/>
        <w:rPr>
          <w:rFonts w:ascii="Times New Roman" w:hAnsi="Times New Roman"/>
          <w:strike/>
          <w:sz w:val="24"/>
        </w:rPr>
      </w:pPr>
      <w:r w:rsidRPr="00CA118B">
        <w:rPr>
          <w:rFonts w:ascii="Times New Roman" w:hAnsi="Times New Roman"/>
          <w:sz w:val="24"/>
        </w:rPr>
        <w:t>1.</w:t>
      </w:r>
      <w:r w:rsidRPr="00CA118B">
        <w:rPr>
          <w:rFonts w:ascii="Times New Roman" w:hAnsi="Times New Roman"/>
          <w:sz w:val="24"/>
        </w:rPr>
        <w:tab/>
        <w:t>Assessment of need for project</w:t>
      </w:r>
    </w:p>
    <w:p w:rsidR="00235DCC" w:rsidRPr="00CA118B" w:rsidRDefault="00235DCC" w:rsidP="00235DCC">
      <w:pPr>
        <w:tabs>
          <w:tab w:val="left" w:pos="540"/>
        </w:tabs>
        <w:jc w:val="both"/>
        <w:rPr>
          <w:rFonts w:ascii="Times New Roman" w:hAnsi="Times New Roman"/>
          <w:strike/>
          <w:sz w:val="24"/>
        </w:rPr>
      </w:pPr>
      <w:r w:rsidRPr="00CA118B">
        <w:rPr>
          <w:rFonts w:ascii="Times New Roman" w:hAnsi="Times New Roman"/>
          <w:sz w:val="24"/>
        </w:rPr>
        <w:t>2.</w:t>
      </w:r>
      <w:r w:rsidRPr="00CA118B">
        <w:rPr>
          <w:rFonts w:ascii="Times New Roman" w:hAnsi="Times New Roman"/>
          <w:sz w:val="24"/>
        </w:rPr>
        <w:tab/>
        <w:t>Importance of activity to community</w:t>
      </w:r>
      <w:r w:rsidRPr="00CA118B">
        <w:rPr>
          <w:rFonts w:ascii="Times New Roman" w:hAnsi="Times New Roman"/>
          <w:sz w:val="24"/>
        </w:rPr>
        <w:tab/>
      </w:r>
    </w:p>
    <w:p w:rsidR="00235DCC" w:rsidRPr="00CA118B" w:rsidRDefault="00235DCC" w:rsidP="00235DCC">
      <w:pPr>
        <w:tabs>
          <w:tab w:val="left" w:pos="540"/>
        </w:tabs>
        <w:jc w:val="both"/>
        <w:rPr>
          <w:rFonts w:ascii="Times New Roman" w:hAnsi="Times New Roman"/>
          <w:strike/>
          <w:sz w:val="24"/>
        </w:rPr>
      </w:pPr>
      <w:r w:rsidRPr="00CA118B">
        <w:rPr>
          <w:rFonts w:ascii="Times New Roman" w:hAnsi="Times New Roman"/>
          <w:sz w:val="24"/>
        </w:rPr>
        <w:t>3.</w:t>
      </w:r>
      <w:r w:rsidRPr="00CA118B">
        <w:rPr>
          <w:rFonts w:ascii="Times New Roman" w:hAnsi="Times New Roman"/>
          <w:sz w:val="24"/>
        </w:rPr>
        <w:tab/>
        <w:t>Clarity of benefit to low and moderate income persons or limited clientele</w:t>
      </w:r>
      <w:r w:rsidRPr="00CA118B">
        <w:rPr>
          <w:rFonts w:ascii="Times New Roman" w:hAnsi="Times New Roman"/>
          <w:sz w:val="24"/>
        </w:rPr>
        <w:tab/>
      </w:r>
    </w:p>
    <w:p w:rsidR="00235DCC" w:rsidRPr="00CA118B" w:rsidRDefault="00235DCC" w:rsidP="00235DCC">
      <w:pPr>
        <w:tabs>
          <w:tab w:val="left" w:pos="540"/>
        </w:tabs>
        <w:ind w:left="540" w:hanging="540"/>
        <w:jc w:val="both"/>
        <w:rPr>
          <w:rFonts w:ascii="Times New Roman" w:hAnsi="Times New Roman"/>
          <w:strike/>
          <w:sz w:val="24"/>
        </w:rPr>
      </w:pPr>
      <w:r w:rsidRPr="00CA118B">
        <w:rPr>
          <w:rFonts w:ascii="Times New Roman" w:hAnsi="Times New Roman"/>
          <w:sz w:val="24"/>
        </w:rPr>
        <w:t>4.</w:t>
      </w:r>
      <w:r w:rsidRPr="00CA118B">
        <w:rPr>
          <w:rFonts w:ascii="Times New Roman" w:hAnsi="Times New Roman"/>
          <w:sz w:val="24"/>
        </w:rPr>
        <w:tab/>
        <w:t>Community involvement/efforts or joining of two or more communities to address common needs</w:t>
      </w:r>
      <w:r w:rsidRPr="00CA118B">
        <w:rPr>
          <w:rFonts w:ascii="Times New Roman" w:hAnsi="Times New Roman"/>
          <w:sz w:val="24"/>
        </w:rPr>
        <w:tab/>
      </w:r>
    </w:p>
    <w:p w:rsidR="00235DCC" w:rsidRPr="00CA118B" w:rsidRDefault="00235DCC" w:rsidP="00235DCC">
      <w:pPr>
        <w:tabs>
          <w:tab w:val="left" w:pos="540"/>
        </w:tabs>
        <w:jc w:val="both"/>
        <w:rPr>
          <w:rFonts w:ascii="Times New Roman" w:hAnsi="Times New Roman"/>
          <w:strike/>
          <w:sz w:val="24"/>
        </w:rPr>
      </w:pPr>
      <w:r w:rsidRPr="00CA118B">
        <w:rPr>
          <w:rFonts w:ascii="Times New Roman" w:hAnsi="Times New Roman"/>
          <w:sz w:val="24"/>
        </w:rPr>
        <w:t>5.</w:t>
      </w:r>
      <w:r w:rsidRPr="00CA118B">
        <w:rPr>
          <w:rFonts w:ascii="Times New Roman" w:hAnsi="Times New Roman"/>
          <w:sz w:val="24"/>
        </w:rPr>
        <w:tab/>
        <w:t>Project description</w:t>
      </w:r>
      <w:r w:rsidRPr="00CA118B">
        <w:rPr>
          <w:rFonts w:ascii="Times New Roman" w:hAnsi="Times New Roman"/>
          <w:sz w:val="24"/>
        </w:rPr>
        <w:tab/>
      </w:r>
    </w:p>
    <w:p w:rsidR="00235DCC" w:rsidRPr="00CA118B" w:rsidRDefault="00235DCC" w:rsidP="00235DCC">
      <w:pPr>
        <w:tabs>
          <w:tab w:val="left" w:pos="540"/>
        </w:tabs>
        <w:jc w:val="both"/>
        <w:rPr>
          <w:rFonts w:ascii="Times New Roman" w:hAnsi="Times New Roman"/>
          <w:strike/>
          <w:sz w:val="24"/>
        </w:rPr>
      </w:pPr>
      <w:r w:rsidRPr="00CA118B">
        <w:rPr>
          <w:rFonts w:ascii="Times New Roman" w:hAnsi="Times New Roman"/>
          <w:sz w:val="24"/>
        </w:rPr>
        <w:t>6.</w:t>
      </w:r>
      <w:r w:rsidRPr="00CA118B">
        <w:rPr>
          <w:rFonts w:ascii="Times New Roman" w:hAnsi="Times New Roman"/>
          <w:sz w:val="24"/>
        </w:rPr>
        <w:tab/>
        <w:t>Financial feasibility</w:t>
      </w:r>
      <w:r w:rsidRPr="00CA118B">
        <w:rPr>
          <w:rFonts w:ascii="Times New Roman" w:hAnsi="Times New Roman"/>
          <w:sz w:val="24"/>
        </w:rPr>
        <w:tab/>
      </w:r>
    </w:p>
    <w:p w:rsidR="00235DCC" w:rsidRPr="00CA118B" w:rsidRDefault="00235DCC" w:rsidP="00235DCC">
      <w:pPr>
        <w:tabs>
          <w:tab w:val="left" w:pos="540"/>
        </w:tabs>
        <w:jc w:val="both"/>
        <w:rPr>
          <w:rFonts w:ascii="Times New Roman" w:hAnsi="Times New Roman"/>
          <w:strike/>
          <w:sz w:val="24"/>
        </w:rPr>
      </w:pPr>
      <w:r w:rsidRPr="00CA118B">
        <w:rPr>
          <w:rFonts w:ascii="Times New Roman" w:hAnsi="Times New Roman"/>
          <w:sz w:val="24"/>
        </w:rPr>
        <w:t>7.</w:t>
      </w:r>
      <w:r w:rsidRPr="00CA118B">
        <w:rPr>
          <w:rFonts w:ascii="Times New Roman" w:hAnsi="Times New Roman"/>
          <w:sz w:val="24"/>
        </w:rPr>
        <w:tab/>
        <w:t>Cost reasonableness</w:t>
      </w:r>
      <w:r w:rsidRPr="00CA118B">
        <w:rPr>
          <w:rFonts w:ascii="Times New Roman" w:hAnsi="Times New Roman"/>
          <w:sz w:val="24"/>
        </w:rPr>
        <w:tab/>
      </w:r>
    </w:p>
    <w:p w:rsidR="00235DCC" w:rsidRPr="00CA118B" w:rsidRDefault="00235DCC" w:rsidP="00235DCC">
      <w:pPr>
        <w:tabs>
          <w:tab w:val="left" w:pos="540"/>
        </w:tabs>
        <w:jc w:val="both"/>
        <w:rPr>
          <w:rFonts w:ascii="Times New Roman" w:hAnsi="Times New Roman"/>
          <w:sz w:val="24"/>
        </w:rPr>
      </w:pPr>
      <w:r w:rsidRPr="00CA118B">
        <w:rPr>
          <w:rFonts w:ascii="Times New Roman" w:hAnsi="Times New Roman"/>
          <w:sz w:val="24"/>
        </w:rPr>
        <w:t>8.</w:t>
      </w:r>
      <w:r w:rsidRPr="00CA118B">
        <w:rPr>
          <w:rFonts w:ascii="Times New Roman" w:hAnsi="Times New Roman"/>
          <w:sz w:val="24"/>
        </w:rPr>
        <w:tab/>
        <w:t>Capacity for operation and maintenance</w:t>
      </w:r>
    </w:p>
    <w:p w:rsidR="00235DCC" w:rsidRPr="00CA118B" w:rsidRDefault="00235DCC" w:rsidP="00235DCC">
      <w:pPr>
        <w:tabs>
          <w:tab w:val="left" w:pos="540"/>
        </w:tabs>
        <w:jc w:val="both"/>
        <w:rPr>
          <w:rFonts w:ascii="Times New Roman" w:hAnsi="Times New Roman"/>
          <w:sz w:val="24"/>
        </w:rPr>
      </w:pPr>
      <w:r w:rsidRPr="00CA118B">
        <w:rPr>
          <w:rFonts w:ascii="Times New Roman" w:hAnsi="Times New Roman"/>
          <w:sz w:val="24"/>
        </w:rPr>
        <w:t>9.</w:t>
      </w:r>
      <w:r w:rsidRPr="00CA118B">
        <w:rPr>
          <w:rFonts w:ascii="Times New Roman" w:hAnsi="Times New Roman"/>
          <w:sz w:val="24"/>
        </w:rPr>
        <w:tab/>
        <w:t>Local match</w:t>
      </w:r>
      <w:r w:rsidRPr="00CA118B">
        <w:rPr>
          <w:rFonts w:ascii="Times New Roman" w:hAnsi="Times New Roman"/>
          <w:sz w:val="24"/>
        </w:rPr>
        <w:tab/>
      </w:r>
    </w:p>
    <w:p w:rsidR="00235DCC" w:rsidRPr="00CA118B" w:rsidRDefault="00235DCC" w:rsidP="00235DCC">
      <w:pPr>
        <w:tabs>
          <w:tab w:val="left" w:pos="540"/>
        </w:tabs>
        <w:jc w:val="both"/>
        <w:rPr>
          <w:rFonts w:ascii="Times New Roman" w:hAnsi="Times New Roman"/>
          <w:sz w:val="24"/>
        </w:rPr>
      </w:pPr>
      <w:r w:rsidRPr="00CA118B">
        <w:rPr>
          <w:rFonts w:ascii="Times New Roman" w:hAnsi="Times New Roman"/>
          <w:sz w:val="24"/>
        </w:rPr>
        <w:t>10.</w:t>
      </w:r>
      <w:r w:rsidRPr="00CA118B">
        <w:rPr>
          <w:rFonts w:ascii="Times New Roman" w:hAnsi="Times New Roman"/>
          <w:sz w:val="24"/>
        </w:rPr>
        <w:tab/>
        <w:t>Past efforts</w:t>
      </w:r>
      <w:r w:rsidRPr="00CA118B">
        <w:rPr>
          <w:rFonts w:ascii="Times New Roman" w:hAnsi="Times New Roman"/>
          <w:sz w:val="24"/>
        </w:rPr>
        <w:tab/>
      </w:r>
    </w:p>
    <w:p w:rsidR="00235DCC" w:rsidRPr="00CA118B" w:rsidRDefault="00235DCC" w:rsidP="00235DCC">
      <w:pPr>
        <w:tabs>
          <w:tab w:val="left" w:pos="1080"/>
          <w:tab w:val="left" w:pos="6930"/>
        </w:tabs>
        <w:ind w:left="720"/>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Special consideration will be given to projects </w:t>
      </w:r>
      <w:r w:rsidR="003078FF">
        <w:rPr>
          <w:rFonts w:ascii="Times New Roman" w:hAnsi="Times New Roman"/>
          <w:sz w:val="24"/>
        </w:rPr>
        <w:t xml:space="preserve">that </w:t>
      </w:r>
      <w:r w:rsidRPr="00CA118B">
        <w:rPr>
          <w:rFonts w:ascii="Times New Roman" w:hAnsi="Times New Roman"/>
          <w:sz w:val="24"/>
        </w:rPr>
        <w:t xml:space="preserve">effectively demonstrate community involvement/efforts in the design, implementation, and promotion of the project.  Consideration will also be given to projects where two or more eligible applicants jointly propose to carry out activities to address </w:t>
      </w:r>
      <w:r w:rsidR="003078FF">
        <w:rPr>
          <w:rFonts w:ascii="Times New Roman" w:hAnsi="Times New Roman"/>
          <w:sz w:val="24"/>
        </w:rPr>
        <w:t xml:space="preserve">their </w:t>
      </w:r>
      <w:r w:rsidRPr="00CA118B">
        <w:rPr>
          <w:rFonts w:ascii="Times New Roman" w:hAnsi="Times New Roman"/>
          <w:sz w:val="24"/>
        </w:rPr>
        <w:t>mutual needs.  Depending on the nature of the needs and the type and extent of beneficiaries, a separate grant ceiling may be permitted.  Funding and implementation of such joint projects will be subject to HUD rules.</w:t>
      </w:r>
    </w:p>
    <w:p w:rsidR="00235DCC" w:rsidRPr="00CA118B" w:rsidRDefault="00235DCC"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The </w:t>
      </w:r>
      <w:r w:rsidR="003078FF">
        <w:rPr>
          <w:rFonts w:ascii="Times New Roman" w:hAnsi="Times New Roman"/>
          <w:sz w:val="24"/>
        </w:rPr>
        <w:t xml:space="preserve">ADECA CDBG </w:t>
      </w:r>
      <w:r w:rsidRPr="00CA118B">
        <w:rPr>
          <w:rFonts w:ascii="Times New Roman" w:hAnsi="Times New Roman"/>
          <w:sz w:val="24"/>
        </w:rPr>
        <w:t>staff evaluation will be used to guide the selection of the projects</w:t>
      </w:r>
      <w:r w:rsidR="003078FF">
        <w:rPr>
          <w:rFonts w:ascii="Times New Roman" w:hAnsi="Times New Roman"/>
          <w:sz w:val="24"/>
        </w:rPr>
        <w:t xml:space="preserve">, </w:t>
      </w:r>
      <w:r w:rsidRPr="00CA118B">
        <w:rPr>
          <w:rFonts w:ascii="Times New Roman" w:hAnsi="Times New Roman"/>
          <w:sz w:val="24"/>
        </w:rPr>
        <w:t xml:space="preserve">although the </w:t>
      </w:r>
      <w:r w:rsidR="003078FF">
        <w:rPr>
          <w:rFonts w:ascii="Times New Roman" w:hAnsi="Times New Roman"/>
          <w:sz w:val="24"/>
        </w:rPr>
        <w:t xml:space="preserve">ADECA </w:t>
      </w:r>
      <w:r w:rsidRPr="00CA118B">
        <w:rPr>
          <w:rFonts w:ascii="Times New Roman" w:hAnsi="Times New Roman"/>
          <w:sz w:val="24"/>
        </w:rPr>
        <w:t xml:space="preserve">Director may vary from the </w:t>
      </w:r>
      <w:r w:rsidR="003078FF">
        <w:rPr>
          <w:rFonts w:ascii="Times New Roman" w:hAnsi="Times New Roman"/>
          <w:sz w:val="24"/>
        </w:rPr>
        <w:t xml:space="preserve">ADECA CDBG </w:t>
      </w:r>
      <w:r w:rsidRPr="00CA118B">
        <w:rPr>
          <w:rFonts w:ascii="Times New Roman" w:hAnsi="Times New Roman"/>
          <w:sz w:val="24"/>
        </w:rPr>
        <w:t xml:space="preserve">staff evaluation when a particularly strong need is perceived.  The </w:t>
      </w:r>
      <w:r w:rsidR="003078FF">
        <w:rPr>
          <w:rFonts w:ascii="Times New Roman" w:hAnsi="Times New Roman"/>
          <w:sz w:val="24"/>
        </w:rPr>
        <w:t xml:space="preserve">ADECA CDBG </w:t>
      </w:r>
      <w:r w:rsidRPr="00CA118B">
        <w:rPr>
          <w:rFonts w:ascii="Times New Roman" w:hAnsi="Times New Roman"/>
          <w:sz w:val="24"/>
        </w:rPr>
        <w:t xml:space="preserve">staff evaluation will consist of two independent reviews comprised of a 0-5 point </w:t>
      </w:r>
      <w:r w:rsidR="003078FF">
        <w:rPr>
          <w:rFonts w:ascii="Times New Roman" w:hAnsi="Times New Roman"/>
          <w:sz w:val="24"/>
        </w:rPr>
        <w:t xml:space="preserve">scoring </w:t>
      </w:r>
      <w:r w:rsidRPr="00CA118B">
        <w:rPr>
          <w:rFonts w:ascii="Times New Roman" w:hAnsi="Times New Roman"/>
          <w:sz w:val="24"/>
        </w:rPr>
        <w:t>scale</w:t>
      </w:r>
      <w:r w:rsidR="003078FF">
        <w:rPr>
          <w:rFonts w:ascii="Times New Roman" w:hAnsi="Times New Roman"/>
          <w:sz w:val="24"/>
        </w:rPr>
        <w:t xml:space="preserve">, </w:t>
      </w:r>
      <w:r w:rsidRPr="00CA118B">
        <w:rPr>
          <w:rFonts w:ascii="Times New Roman" w:hAnsi="Times New Roman"/>
          <w:sz w:val="24"/>
        </w:rPr>
        <w:t>where</w:t>
      </w:r>
      <w:r w:rsidR="003078FF">
        <w:rPr>
          <w:rFonts w:ascii="Times New Roman" w:hAnsi="Times New Roman"/>
          <w:sz w:val="24"/>
        </w:rPr>
        <w:t>in</w:t>
      </w:r>
      <w:r w:rsidRPr="00CA118B">
        <w:rPr>
          <w:rFonts w:ascii="Times New Roman" w:hAnsi="Times New Roman"/>
          <w:sz w:val="24"/>
        </w:rPr>
        <w:t xml:space="preserve"> </w:t>
      </w:r>
      <w:r w:rsidR="003078FF">
        <w:rPr>
          <w:rFonts w:ascii="Times New Roman" w:hAnsi="Times New Roman"/>
          <w:sz w:val="24"/>
        </w:rPr>
        <w:t xml:space="preserve">a score of </w:t>
      </w:r>
      <w:r w:rsidRPr="00CA118B">
        <w:rPr>
          <w:rFonts w:ascii="Times New Roman" w:hAnsi="Times New Roman"/>
          <w:sz w:val="24"/>
        </w:rPr>
        <w:t xml:space="preserve">“0 </w:t>
      </w:r>
      <w:r w:rsidR="003078FF">
        <w:rPr>
          <w:rFonts w:ascii="Times New Roman" w:hAnsi="Times New Roman"/>
          <w:sz w:val="24"/>
        </w:rPr>
        <w:t xml:space="preserve">points” </w:t>
      </w:r>
      <w:r w:rsidRPr="00CA118B">
        <w:rPr>
          <w:rFonts w:ascii="Times New Roman" w:hAnsi="Times New Roman"/>
          <w:sz w:val="24"/>
        </w:rPr>
        <w:t xml:space="preserve">indicates that the project is ineligible for one or more reasons, </w:t>
      </w:r>
      <w:r w:rsidR="003078FF">
        <w:rPr>
          <w:rFonts w:ascii="Times New Roman" w:hAnsi="Times New Roman"/>
          <w:sz w:val="24"/>
        </w:rPr>
        <w:t xml:space="preserve">a score of </w:t>
      </w:r>
      <w:r w:rsidRPr="00CA118B">
        <w:rPr>
          <w:rFonts w:ascii="Times New Roman" w:hAnsi="Times New Roman"/>
          <w:sz w:val="24"/>
        </w:rPr>
        <w:t xml:space="preserve">“1 </w:t>
      </w:r>
      <w:r w:rsidR="003078FF">
        <w:rPr>
          <w:rFonts w:ascii="Times New Roman" w:hAnsi="Times New Roman"/>
          <w:sz w:val="24"/>
        </w:rPr>
        <w:t xml:space="preserve">point” </w:t>
      </w:r>
      <w:r w:rsidRPr="00CA118B">
        <w:rPr>
          <w:rFonts w:ascii="Times New Roman" w:hAnsi="Times New Roman"/>
          <w:sz w:val="24"/>
        </w:rPr>
        <w:t>indicates a weak project</w:t>
      </w:r>
      <w:r w:rsidR="003078FF">
        <w:rPr>
          <w:rFonts w:ascii="Times New Roman" w:hAnsi="Times New Roman"/>
          <w:sz w:val="24"/>
        </w:rPr>
        <w:t xml:space="preserve">, </w:t>
      </w:r>
      <w:r w:rsidRPr="00CA118B">
        <w:rPr>
          <w:rFonts w:ascii="Times New Roman" w:hAnsi="Times New Roman"/>
          <w:sz w:val="24"/>
        </w:rPr>
        <w:t>and</w:t>
      </w:r>
      <w:r w:rsidR="003078FF">
        <w:rPr>
          <w:rFonts w:ascii="Times New Roman" w:hAnsi="Times New Roman"/>
          <w:sz w:val="24"/>
        </w:rPr>
        <w:t xml:space="preserve"> a score of </w:t>
      </w:r>
      <w:r w:rsidRPr="00CA118B">
        <w:rPr>
          <w:rFonts w:ascii="Times New Roman" w:hAnsi="Times New Roman"/>
          <w:sz w:val="24"/>
        </w:rPr>
        <w:t>“5</w:t>
      </w:r>
      <w:r w:rsidR="003078FF">
        <w:rPr>
          <w:rFonts w:ascii="Times New Roman" w:hAnsi="Times New Roman"/>
          <w:sz w:val="24"/>
        </w:rPr>
        <w:t xml:space="preserve"> points</w:t>
      </w:r>
      <w:r w:rsidRPr="00CA118B">
        <w:rPr>
          <w:rFonts w:ascii="Times New Roman" w:hAnsi="Times New Roman"/>
          <w:sz w:val="24"/>
        </w:rPr>
        <w:t>” indicates a very strong project.</w:t>
      </w:r>
    </w:p>
    <w:p w:rsidR="00235DCC" w:rsidRPr="00CA118B" w:rsidRDefault="00235DCC"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lastRenderedPageBreak/>
        <w:t xml:space="preserve">A grant ceiling </w:t>
      </w:r>
      <w:r w:rsidR="003078FF">
        <w:rPr>
          <w:rFonts w:ascii="Times New Roman" w:hAnsi="Times New Roman"/>
          <w:sz w:val="24"/>
        </w:rPr>
        <w:t xml:space="preserve">amount </w:t>
      </w:r>
      <w:r w:rsidRPr="00CA118B">
        <w:rPr>
          <w:rFonts w:ascii="Times New Roman" w:hAnsi="Times New Roman"/>
          <w:sz w:val="24"/>
        </w:rPr>
        <w:t xml:space="preserve">of $250,000 and a minimum grant </w:t>
      </w:r>
      <w:r w:rsidR="003078FF">
        <w:rPr>
          <w:rFonts w:ascii="Times New Roman" w:hAnsi="Times New Roman"/>
          <w:sz w:val="24"/>
        </w:rPr>
        <w:t xml:space="preserve">amount </w:t>
      </w:r>
      <w:r w:rsidRPr="00CA118B">
        <w:rPr>
          <w:rFonts w:ascii="Times New Roman" w:hAnsi="Times New Roman"/>
          <w:sz w:val="24"/>
        </w:rPr>
        <w:t>of $50,000 ha</w:t>
      </w:r>
      <w:r w:rsidR="003078FF">
        <w:rPr>
          <w:rFonts w:ascii="Times New Roman" w:hAnsi="Times New Roman"/>
          <w:sz w:val="24"/>
        </w:rPr>
        <w:t>ve</w:t>
      </w:r>
      <w:r w:rsidRPr="00CA118B">
        <w:rPr>
          <w:rFonts w:ascii="Times New Roman" w:hAnsi="Times New Roman"/>
          <w:sz w:val="24"/>
        </w:rPr>
        <w:t xml:space="preserve"> been established for th</w:t>
      </w:r>
      <w:r w:rsidR="003078FF">
        <w:rPr>
          <w:rFonts w:ascii="Times New Roman" w:hAnsi="Times New Roman"/>
          <w:sz w:val="24"/>
        </w:rPr>
        <w:t>e Community Enhancement F</w:t>
      </w:r>
      <w:r w:rsidRPr="00CA118B">
        <w:rPr>
          <w:rFonts w:ascii="Times New Roman" w:hAnsi="Times New Roman"/>
          <w:sz w:val="24"/>
        </w:rPr>
        <w:t xml:space="preserve">und.  The </w:t>
      </w:r>
      <w:r w:rsidR="003078FF">
        <w:rPr>
          <w:rFonts w:ascii="Times New Roman" w:hAnsi="Times New Roman"/>
          <w:sz w:val="24"/>
        </w:rPr>
        <w:t xml:space="preserve">ADECA </w:t>
      </w:r>
      <w:r w:rsidRPr="00CA118B">
        <w:rPr>
          <w:rFonts w:ascii="Times New Roman" w:hAnsi="Times New Roman"/>
          <w:sz w:val="24"/>
        </w:rPr>
        <w:t>Director may</w:t>
      </w:r>
      <w:r w:rsidR="003078FF">
        <w:rPr>
          <w:rFonts w:ascii="Times New Roman" w:hAnsi="Times New Roman"/>
          <w:sz w:val="24"/>
        </w:rPr>
        <w:t xml:space="preserve"> waive either of these limits.</w:t>
      </w:r>
    </w:p>
    <w:p w:rsidR="00235DCC" w:rsidRPr="00CA118B" w:rsidRDefault="00235DCC" w:rsidP="00235DCC">
      <w:pPr>
        <w:jc w:val="both"/>
        <w:rPr>
          <w:rFonts w:ascii="Times New Roman" w:hAnsi="Times New Roman"/>
          <w:sz w:val="24"/>
        </w:rPr>
      </w:pPr>
    </w:p>
    <w:p w:rsidR="00235DCC" w:rsidRPr="00CA118B" w:rsidRDefault="002C1EF5" w:rsidP="00235DCC">
      <w:pPr>
        <w:jc w:val="both"/>
        <w:rPr>
          <w:rFonts w:ascii="Times New Roman" w:hAnsi="Times New Roman"/>
          <w:sz w:val="24"/>
        </w:rPr>
      </w:pPr>
      <w:r w:rsidRPr="00CA118B">
        <w:rPr>
          <w:rFonts w:ascii="Times New Roman" w:hAnsi="Times New Roman"/>
          <w:sz w:val="24"/>
        </w:rPr>
        <w:t xml:space="preserve">The </w:t>
      </w:r>
      <w:r w:rsidR="003078FF">
        <w:rPr>
          <w:rFonts w:ascii="Times New Roman" w:hAnsi="Times New Roman"/>
          <w:sz w:val="24"/>
        </w:rPr>
        <w:t xml:space="preserve">Community Enhancement </w:t>
      </w:r>
      <w:r w:rsidRPr="00CA118B">
        <w:rPr>
          <w:rFonts w:ascii="Times New Roman" w:hAnsi="Times New Roman"/>
          <w:sz w:val="24"/>
        </w:rPr>
        <w:t xml:space="preserve">Fund will require a specific local match equal to or exceeding 10 percent of the </w:t>
      </w:r>
      <w:r w:rsidR="000E5AB6">
        <w:rPr>
          <w:rFonts w:ascii="Times New Roman" w:hAnsi="Times New Roman"/>
          <w:sz w:val="24"/>
        </w:rPr>
        <w:t xml:space="preserve">amount of </w:t>
      </w:r>
      <w:r w:rsidRPr="00CA118B">
        <w:rPr>
          <w:rFonts w:ascii="Times New Roman" w:hAnsi="Times New Roman"/>
          <w:sz w:val="24"/>
        </w:rPr>
        <w:t xml:space="preserve">CDBG </w:t>
      </w:r>
      <w:r w:rsidR="000E5AB6">
        <w:rPr>
          <w:rFonts w:ascii="Times New Roman" w:hAnsi="Times New Roman"/>
          <w:sz w:val="24"/>
        </w:rPr>
        <w:t xml:space="preserve">funds </w:t>
      </w:r>
      <w:r w:rsidRPr="00CA118B">
        <w:rPr>
          <w:rFonts w:ascii="Times New Roman" w:hAnsi="Times New Roman"/>
          <w:sz w:val="24"/>
        </w:rPr>
        <w:t>request</w:t>
      </w:r>
      <w:r w:rsidR="000E5AB6">
        <w:rPr>
          <w:rFonts w:ascii="Times New Roman" w:hAnsi="Times New Roman"/>
          <w:sz w:val="24"/>
        </w:rPr>
        <w:t>ed in the application</w:t>
      </w:r>
      <w:r w:rsidRPr="00CA118B">
        <w:rPr>
          <w:rFonts w:ascii="Times New Roman" w:hAnsi="Times New Roman"/>
          <w:sz w:val="24"/>
        </w:rPr>
        <w:t>.</w:t>
      </w:r>
      <w:r w:rsidR="000E5AB6">
        <w:rPr>
          <w:rFonts w:ascii="Times New Roman" w:hAnsi="Times New Roman"/>
          <w:sz w:val="24"/>
        </w:rPr>
        <w:t xml:space="preserve">  </w:t>
      </w:r>
      <w:r w:rsidRPr="00CA118B">
        <w:rPr>
          <w:rFonts w:ascii="Times New Roman" w:hAnsi="Times New Roman"/>
          <w:sz w:val="24"/>
        </w:rPr>
        <w:t>In a jurisdiction determined by the 2010 Census to have 1,000 or less persons, no match will be required if the applicant lacks the financial capacity to provide the match.</w:t>
      </w:r>
    </w:p>
    <w:p w:rsidR="00235DCC" w:rsidRPr="00CA118B" w:rsidRDefault="00235DCC" w:rsidP="00235DCC">
      <w:pPr>
        <w:jc w:val="both"/>
        <w:rPr>
          <w:rFonts w:ascii="Times New Roman" w:hAnsi="Times New Roman"/>
          <w:sz w:val="24"/>
        </w:rPr>
      </w:pPr>
    </w:p>
    <w:p w:rsidR="00235DCC" w:rsidRPr="00CA118B" w:rsidRDefault="000E5AB6" w:rsidP="00235DCC">
      <w:pPr>
        <w:jc w:val="both"/>
        <w:rPr>
          <w:rFonts w:ascii="Times New Roman" w:hAnsi="Times New Roman"/>
          <w:sz w:val="24"/>
        </w:rPr>
      </w:pPr>
      <w:r>
        <w:rPr>
          <w:rFonts w:ascii="Times New Roman" w:hAnsi="Times New Roman"/>
          <w:sz w:val="24"/>
        </w:rPr>
        <w:t>Community Enhancement Fund p</w:t>
      </w:r>
      <w:r w:rsidR="002C1EF5" w:rsidRPr="00CA118B">
        <w:rPr>
          <w:rFonts w:ascii="Times New Roman" w:hAnsi="Times New Roman"/>
          <w:sz w:val="24"/>
        </w:rPr>
        <w:t xml:space="preserve">rojects will be </w:t>
      </w:r>
      <w:r>
        <w:rPr>
          <w:rFonts w:ascii="Times New Roman" w:hAnsi="Times New Roman"/>
          <w:sz w:val="24"/>
        </w:rPr>
        <w:t xml:space="preserve">awarded based on </w:t>
      </w:r>
      <w:r w:rsidR="002C1EF5" w:rsidRPr="00CA118B">
        <w:rPr>
          <w:rFonts w:ascii="Times New Roman" w:hAnsi="Times New Roman"/>
          <w:sz w:val="24"/>
        </w:rPr>
        <w:t xml:space="preserve">the total highest score in decreasing order until the </w:t>
      </w:r>
      <w:r>
        <w:rPr>
          <w:rFonts w:ascii="Times New Roman" w:hAnsi="Times New Roman"/>
          <w:sz w:val="24"/>
        </w:rPr>
        <w:t xml:space="preserve">Fund’s </w:t>
      </w:r>
      <w:r w:rsidR="002C1EF5" w:rsidRPr="00CA118B">
        <w:rPr>
          <w:rFonts w:ascii="Times New Roman" w:hAnsi="Times New Roman"/>
          <w:sz w:val="24"/>
        </w:rPr>
        <w:t xml:space="preserve">monies are depleted.  When funds are not available to fund all projects with similar scores, the </w:t>
      </w:r>
      <w:r>
        <w:rPr>
          <w:rFonts w:ascii="Times New Roman" w:hAnsi="Times New Roman"/>
          <w:sz w:val="24"/>
        </w:rPr>
        <w:t xml:space="preserve">ADECA CDBG Staff’s </w:t>
      </w:r>
      <w:r w:rsidR="002C1EF5" w:rsidRPr="00CA118B">
        <w:rPr>
          <w:rFonts w:ascii="Times New Roman" w:hAnsi="Times New Roman"/>
          <w:sz w:val="24"/>
        </w:rPr>
        <w:t>site evaluation will determine the project(s) to be funded.</w:t>
      </w:r>
    </w:p>
    <w:p w:rsidR="00235DCC" w:rsidRDefault="00235DCC" w:rsidP="000E5AB6">
      <w:pPr>
        <w:rPr>
          <w:rFonts w:ascii="Times New Roman" w:hAnsi="Times New Roman"/>
          <w:sz w:val="24"/>
        </w:rPr>
      </w:pPr>
    </w:p>
    <w:p w:rsidR="0064213A" w:rsidRDefault="0064213A" w:rsidP="000E5AB6">
      <w:pPr>
        <w:rPr>
          <w:rFonts w:ascii="Times New Roman" w:hAnsi="Times New Roman"/>
          <w:sz w:val="24"/>
        </w:rPr>
      </w:pPr>
    </w:p>
    <w:p w:rsidR="00235DCC" w:rsidRPr="0011520F" w:rsidRDefault="00EA52D0" w:rsidP="0011520F">
      <w:pPr>
        <w:jc w:val="center"/>
        <w:rPr>
          <w:rFonts w:ascii="Times New Roman" w:hAnsi="Times New Roman"/>
          <w:b/>
          <w:sz w:val="24"/>
          <w:u w:val="single"/>
        </w:rPr>
      </w:pPr>
      <w:r>
        <w:rPr>
          <w:rFonts w:ascii="Times New Roman" w:hAnsi="Times New Roman"/>
          <w:b/>
          <w:sz w:val="24"/>
          <w:u w:val="single"/>
        </w:rPr>
        <w:t>APPLICATIONS FOR THE P</w:t>
      </w:r>
      <w:r w:rsidR="00235DCC" w:rsidRPr="0011520F">
        <w:rPr>
          <w:rFonts w:ascii="Times New Roman" w:hAnsi="Times New Roman"/>
          <w:b/>
          <w:sz w:val="24"/>
          <w:u w:val="single"/>
        </w:rPr>
        <w:t>LANNING FUND</w:t>
      </w:r>
    </w:p>
    <w:p w:rsidR="00235DCC" w:rsidRPr="0011520F" w:rsidRDefault="00235DCC" w:rsidP="00235DCC">
      <w:pPr>
        <w:rPr>
          <w:rFonts w:ascii="Times New Roman" w:hAnsi="Times New Roman"/>
          <w:sz w:val="24"/>
        </w:rPr>
      </w:pPr>
    </w:p>
    <w:p w:rsidR="000E5AB6" w:rsidRDefault="002C1EF5" w:rsidP="002C1EF5">
      <w:pPr>
        <w:jc w:val="both"/>
        <w:rPr>
          <w:rFonts w:ascii="Times New Roman" w:hAnsi="Times New Roman"/>
          <w:sz w:val="24"/>
        </w:rPr>
      </w:pPr>
      <w:r w:rsidRPr="0011520F">
        <w:rPr>
          <w:rFonts w:ascii="Times New Roman" w:hAnsi="Times New Roman"/>
          <w:sz w:val="24"/>
        </w:rPr>
        <w:t>The</w:t>
      </w:r>
      <w:r w:rsidRPr="00CA118B">
        <w:rPr>
          <w:rFonts w:ascii="Times New Roman" w:hAnsi="Times New Roman"/>
          <w:sz w:val="24"/>
        </w:rPr>
        <w:t xml:space="preserve"> purpose of the Planning Fund is to assist communities having a need for comprehensive or other planning.  Eligible plans include comprehensive plans, elements of comprehensive plans, downtown revitalization plans, eligible components of regional studies, or other strategies and studies important to sound and effective community growth and development.  The ceiling for these grants will be $40,000 with a provision for a waiver, although applications requesting smaller amounts will be viewed more favorably unless a very substantial need or opportunity is demonstrated.  A cash match of 20 percent of the project cost will be required</w:t>
      </w:r>
      <w:r w:rsidRPr="00CA118B">
        <w:rPr>
          <w:rFonts w:ascii="Times New Roman" w:hAnsi="Times New Roman"/>
          <w:i/>
          <w:sz w:val="24"/>
        </w:rPr>
        <w:t xml:space="preserve">.  </w:t>
      </w:r>
      <w:r w:rsidRPr="00CA118B">
        <w:rPr>
          <w:rFonts w:ascii="Times New Roman" w:hAnsi="Times New Roman"/>
          <w:sz w:val="24"/>
        </w:rPr>
        <w:t xml:space="preserve">However, for jurisdictions of 1,000 or less population </w:t>
      </w:r>
      <w:r w:rsidR="000E5AB6">
        <w:rPr>
          <w:rFonts w:ascii="Times New Roman" w:hAnsi="Times New Roman"/>
          <w:sz w:val="24"/>
        </w:rPr>
        <w:t>(</w:t>
      </w:r>
      <w:r w:rsidRPr="00CA118B">
        <w:rPr>
          <w:rFonts w:ascii="Times New Roman" w:hAnsi="Times New Roman"/>
          <w:sz w:val="24"/>
        </w:rPr>
        <w:t>as determined by the 2010 Census)</w:t>
      </w:r>
      <w:r w:rsidR="000E5AB6">
        <w:rPr>
          <w:rFonts w:ascii="Times New Roman" w:hAnsi="Times New Roman"/>
          <w:sz w:val="24"/>
        </w:rPr>
        <w:t xml:space="preserve">, </w:t>
      </w:r>
      <w:r w:rsidR="000E5AB6" w:rsidRPr="00CA118B">
        <w:rPr>
          <w:rFonts w:ascii="Times New Roman" w:hAnsi="Times New Roman"/>
          <w:sz w:val="24"/>
        </w:rPr>
        <w:t xml:space="preserve">the match may be waived </w:t>
      </w:r>
      <w:r w:rsidRPr="00CA118B">
        <w:rPr>
          <w:rFonts w:ascii="Times New Roman" w:hAnsi="Times New Roman"/>
          <w:sz w:val="24"/>
        </w:rPr>
        <w:t>when the applicant lacks the financial capacity.</w:t>
      </w:r>
      <w:r w:rsidR="000E5AB6">
        <w:rPr>
          <w:rFonts w:ascii="Times New Roman" w:hAnsi="Times New Roman"/>
          <w:sz w:val="24"/>
        </w:rPr>
        <w:t xml:space="preserve">  </w:t>
      </w:r>
      <w:r w:rsidRPr="00CA118B">
        <w:rPr>
          <w:rFonts w:ascii="Times New Roman" w:hAnsi="Times New Roman"/>
          <w:sz w:val="24"/>
        </w:rPr>
        <w:t>Applications will be considered on a continual basis until the cut-off date.</w:t>
      </w:r>
    </w:p>
    <w:p w:rsidR="000E5AB6" w:rsidRDefault="000E5AB6" w:rsidP="002C1EF5">
      <w:pPr>
        <w:jc w:val="both"/>
        <w:rPr>
          <w:rFonts w:ascii="Times New Roman" w:hAnsi="Times New Roman"/>
          <w:sz w:val="24"/>
        </w:rPr>
      </w:pPr>
    </w:p>
    <w:p w:rsidR="00235DCC" w:rsidRDefault="00235DCC" w:rsidP="00235DCC">
      <w:pPr>
        <w:tabs>
          <w:tab w:val="left" w:pos="6480"/>
        </w:tabs>
        <w:jc w:val="both"/>
        <w:rPr>
          <w:rFonts w:ascii="Times New Roman" w:hAnsi="Times New Roman"/>
          <w:sz w:val="24"/>
        </w:rPr>
      </w:pPr>
      <w:r w:rsidRPr="00CA118B">
        <w:rPr>
          <w:rFonts w:ascii="Times New Roman" w:hAnsi="Times New Roman"/>
          <w:b/>
          <w:sz w:val="24"/>
          <w:u w:val="single"/>
        </w:rPr>
        <w:t>Evaluation Considerations</w:t>
      </w:r>
    </w:p>
    <w:p w:rsidR="00EA52D0" w:rsidRDefault="00EA52D0" w:rsidP="000E5AB6">
      <w:pPr>
        <w:jc w:val="both"/>
        <w:rPr>
          <w:rFonts w:ascii="Times New Roman" w:hAnsi="Times New Roman"/>
          <w:sz w:val="24"/>
        </w:rPr>
      </w:pPr>
    </w:p>
    <w:p w:rsidR="000E5AB6" w:rsidRDefault="000E5AB6" w:rsidP="000E5AB6">
      <w:pPr>
        <w:jc w:val="both"/>
        <w:rPr>
          <w:rFonts w:ascii="Times New Roman" w:hAnsi="Times New Roman"/>
          <w:sz w:val="24"/>
        </w:rPr>
      </w:pPr>
      <w:r w:rsidRPr="00CA118B">
        <w:rPr>
          <w:rFonts w:ascii="Times New Roman" w:hAnsi="Times New Roman"/>
          <w:sz w:val="24"/>
        </w:rPr>
        <w:t xml:space="preserve">The </w:t>
      </w:r>
      <w:r>
        <w:rPr>
          <w:rFonts w:ascii="Times New Roman" w:hAnsi="Times New Roman"/>
          <w:sz w:val="24"/>
        </w:rPr>
        <w:t xml:space="preserve">Planning Fund </w:t>
      </w:r>
      <w:r w:rsidRPr="00CA118B">
        <w:rPr>
          <w:rFonts w:ascii="Times New Roman" w:hAnsi="Times New Roman"/>
          <w:sz w:val="24"/>
        </w:rPr>
        <w:t xml:space="preserve">grant awards will be made based on the following </w:t>
      </w:r>
      <w:r>
        <w:rPr>
          <w:rFonts w:ascii="Times New Roman" w:hAnsi="Times New Roman"/>
          <w:sz w:val="24"/>
        </w:rPr>
        <w:t xml:space="preserve">evaluation </w:t>
      </w:r>
      <w:r w:rsidRPr="00CA118B">
        <w:rPr>
          <w:rFonts w:ascii="Times New Roman" w:hAnsi="Times New Roman"/>
          <w:sz w:val="24"/>
        </w:rPr>
        <w:t>considerations:</w:t>
      </w:r>
    </w:p>
    <w:p w:rsidR="000E5AB6" w:rsidRPr="00CA118B" w:rsidRDefault="000E5AB6" w:rsidP="000E5AB6">
      <w:pPr>
        <w:jc w:val="both"/>
        <w:rPr>
          <w:rFonts w:ascii="Times New Roman" w:hAnsi="Times New Roman"/>
          <w:sz w:val="24"/>
        </w:rPr>
      </w:pPr>
    </w:p>
    <w:p w:rsidR="00235DCC" w:rsidRPr="00CA118B" w:rsidRDefault="00235DCC" w:rsidP="00235DCC">
      <w:pPr>
        <w:numPr>
          <w:ilvl w:val="0"/>
          <w:numId w:val="2"/>
        </w:numPr>
        <w:tabs>
          <w:tab w:val="clear" w:pos="360"/>
        </w:tabs>
        <w:ind w:left="540" w:hanging="540"/>
        <w:jc w:val="both"/>
        <w:rPr>
          <w:rFonts w:ascii="Times New Roman" w:hAnsi="Times New Roman"/>
          <w:sz w:val="24"/>
        </w:rPr>
      </w:pPr>
      <w:r w:rsidRPr="00CA118B">
        <w:rPr>
          <w:rFonts w:ascii="Times New Roman" w:hAnsi="Times New Roman"/>
          <w:sz w:val="24"/>
        </w:rPr>
        <w:t>How the proposed project will contribute to principally benefiting low and moderate income persons, or how the proposed project will contribute to aiding in the prevention of slums and blight.</w:t>
      </w:r>
      <w:r w:rsidRPr="00CA118B">
        <w:rPr>
          <w:rFonts w:ascii="Times New Roman" w:hAnsi="Times New Roman"/>
          <w:sz w:val="24"/>
        </w:rPr>
        <w:tab/>
      </w:r>
    </w:p>
    <w:p w:rsidR="00235DCC" w:rsidRPr="00CA118B" w:rsidRDefault="000E5AB6" w:rsidP="00235DCC">
      <w:pPr>
        <w:numPr>
          <w:ilvl w:val="0"/>
          <w:numId w:val="2"/>
        </w:numPr>
        <w:tabs>
          <w:tab w:val="clear" w:pos="360"/>
        </w:tabs>
        <w:ind w:left="540" w:hanging="540"/>
        <w:jc w:val="both"/>
        <w:rPr>
          <w:rFonts w:ascii="Times New Roman" w:hAnsi="Times New Roman"/>
          <w:sz w:val="24"/>
        </w:rPr>
      </w:pPr>
      <w:r>
        <w:rPr>
          <w:rFonts w:ascii="Times New Roman" w:hAnsi="Times New Roman"/>
          <w:sz w:val="24"/>
        </w:rPr>
        <w:t>The n</w:t>
      </w:r>
      <w:r w:rsidR="00235DCC" w:rsidRPr="00CA118B">
        <w:rPr>
          <w:rFonts w:ascii="Times New Roman" w:hAnsi="Times New Roman"/>
          <w:sz w:val="24"/>
        </w:rPr>
        <w:t>eed and urgency of planning activities proposed.</w:t>
      </w:r>
      <w:r>
        <w:rPr>
          <w:rFonts w:ascii="Times New Roman" w:hAnsi="Times New Roman"/>
          <w:sz w:val="24"/>
        </w:rPr>
        <w:t xml:space="preserve">  </w:t>
      </w:r>
      <w:r w:rsidR="00235DCC" w:rsidRPr="00CA118B">
        <w:rPr>
          <w:rFonts w:ascii="Times New Roman" w:hAnsi="Times New Roman"/>
          <w:sz w:val="24"/>
        </w:rPr>
        <w:t xml:space="preserve">The State reserves the </w:t>
      </w:r>
      <w:r>
        <w:rPr>
          <w:rFonts w:ascii="Times New Roman" w:hAnsi="Times New Roman"/>
          <w:sz w:val="24"/>
        </w:rPr>
        <w:t xml:space="preserve">authority to </w:t>
      </w:r>
      <w:r w:rsidR="00235DCC" w:rsidRPr="00CA118B">
        <w:rPr>
          <w:rFonts w:ascii="Times New Roman" w:hAnsi="Times New Roman"/>
          <w:sz w:val="24"/>
        </w:rPr>
        <w:t xml:space="preserve">not fund a project if </w:t>
      </w:r>
      <w:r>
        <w:rPr>
          <w:rFonts w:ascii="Times New Roman" w:hAnsi="Times New Roman"/>
          <w:sz w:val="24"/>
        </w:rPr>
        <w:t xml:space="preserve">the </w:t>
      </w:r>
      <w:r w:rsidR="00235DCC" w:rsidRPr="00CA118B">
        <w:rPr>
          <w:rFonts w:ascii="Times New Roman" w:hAnsi="Times New Roman"/>
          <w:sz w:val="24"/>
        </w:rPr>
        <w:t>need or urgency is not clearly demonstrated</w:t>
      </w:r>
      <w:r>
        <w:rPr>
          <w:rFonts w:ascii="Times New Roman" w:hAnsi="Times New Roman"/>
          <w:sz w:val="24"/>
        </w:rPr>
        <w:t xml:space="preserve">, </w:t>
      </w:r>
      <w:r w:rsidR="00235DCC" w:rsidRPr="00CA118B">
        <w:rPr>
          <w:rFonts w:ascii="Times New Roman" w:hAnsi="Times New Roman"/>
          <w:sz w:val="24"/>
        </w:rPr>
        <w:t>and if the amount requested is not appropriate for the plan or the size of the planning area involved.</w:t>
      </w:r>
    </w:p>
    <w:p w:rsidR="00235DCC" w:rsidRPr="00CA118B" w:rsidRDefault="00235DCC" w:rsidP="00235DCC">
      <w:pPr>
        <w:numPr>
          <w:ilvl w:val="0"/>
          <w:numId w:val="2"/>
        </w:numPr>
        <w:tabs>
          <w:tab w:val="clear" w:pos="360"/>
        </w:tabs>
        <w:ind w:left="540" w:hanging="540"/>
        <w:jc w:val="both"/>
        <w:rPr>
          <w:rFonts w:ascii="Times New Roman" w:hAnsi="Times New Roman"/>
          <w:sz w:val="24"/>
        </w:rPr>
      </w:pPr>
      <w:r w:rsidRPr="00CA118B">
        <w:rPr>
          <w:rFonts w:ascii="Times New Roman" w:hAnsi="Times New Roman"/>
          <w:sz w:val="24"/>
        </w:rPr>
        <w:t>How the proposed project will contribute to the development of a planning process which will serve as a guide for orderly and/or consistent growth and community development.</w:t>
      </w:r>
      <w:r w:rsidRPr="00CA118B">
        <w:rPr>
          <w:rFonts w:ascii="Times New Roman" w:hAnsi="Times New Roman"/>
          <w:sz w:val="24"/>
        </w:rPr>
        <w:tab/>
      </w:r>
    </w:p>
    <w:p w:rsidR="009E56A1" w:rsidRDefault="00235DCC" w:rsidP="009E56A1">
      <w:pPr>
        <w:numPr>
          <w:ilvl w:val="0"/>
          <w:numId w:val="2"/>
        </w:numPr>
        <w:tabs>
          <w:tab w:val="clear" w:pos="360"/>
        </w:tabs>
        <w:ind w:left="540" w:hanging="540"/>
        <w:jc w:val="both"/>
        <w:rPr>
          <w:rFonts w:ascii="Times New Roman" w:hAnsi="Times New Roman"/>
          <w:sz w:val="24"/>
        </w:rPr>
      </w:pPr>
      <w:r w:rsidRPr="00CA118B">
        <w:rPr>
          <w:rFonts w:ascii="Times New Roman" w:hAnsi="Times New Roman"/>
          <w:sz w:val="24"/>
        </w:rPr>
        <w:t>How the proposed project will aid in, or contribute to</w:t>
      </w:r>
      <w:r w:rsidR="000E5AB6">
        <w:rPr>
          <w:rFonts w:ascii="Times New Roman" w:hAnsi="Times New Roman"/>
          <w:sz w:val="24"/>
        </w:rPr>
        <w:t xml:space="preserve">, </w:t>
      </w:r>
      <w:r w:rsidRPr="00CA118B">
        <w:rPr>
          <w:rFonts w:ascii="Times New Roman" w:hAnsi="Times New Roman"/>
          <w:sz w:val="24"/>
        </w:rPr>
        <w:t>the involvement or creation of various community groups, advisory councils, planning/zoning districts, redevelopment authorities, etc., i</w:t>
      </w:r>
      <w:r w:rsidR="000E5AB6">
        <w:rPr>
          <w:rFonts w:ascii="Times New Roman" w:hAnsi="Times New Roman"/>
          <w:sz w:val="24"/>
        </w:rPr>
        <w:t>n the ongoing planning process.</w:t>
      </w:r>
    </w:p>
    <w:p w:rsidR="00235DCC" w:rsidRPr="00DC6FC3" w:rsidRDefault="000E5AB6" w:rsidP="00235DCC">
      <w:pPr>
        <w:numPr>
          <w:ilvl w:val="0"/>
          <w:numId w:val="2"/>
        </w:numPr>
        <w:tabs>
          <w:tab w:val="clear" w:pos="360"/>
        </w:tabs>
        <w:ind w:left="540" w:hanging="540"/>
        <w:jc w:val="both"/>
        <w:rPr>
          <w:rFonts w:ascii="Times New Roman" w:hAnsi="Times New Roman"/>
          <w:sz w:val="24"/>
        </w:rPr>
      </w:pPr>
      <w:r>
        <w:rPr>
          <w:rFonts w:ascii="Times New Roman" w:hAnsi="Times New Roman"/>
          <w:sz w:val="24"/>
        </w:rPr>
        <w:t>The a</w:t>
      </w:r>
      <w:r w:rsidR="00235DCC" w:rsidRPr="00CA118B">
        <w:rPr>
          <w:rFonts w:ascii="Times New Roman" w:hAnsi="Times New Roman"/>
          <w:sz w:val="24"/>
        </w:rPr>
        <w:t xml:space="preserve">mount of funds requested relative to the size of the community, </w:t>
      </w:r>
      <w:r>
        <w:rPr>
          <w:rFonts w:ascii="Times New Roman" w:hAnsi="Times New Roman"/>
          <w:sz w:val="24"/>
        </w:rPr>
        <w:t xml:space="preserve">the </w:t>
      </w:r>
      <w:r w:rsidR="00235DCC" w:rsidRPr="00CA118B">
        <w:rPr>
          <w:rFonts w:ascii="Times New Roman" w:hAnsi="Times New Roman"/>
          <w:sz w:val="24"/>
        </w:rPr>
        <w:t>complexity of the proposed elements, and the final product.</w:t>
      </w:r>
      <w:r>
        <w:rPr>
          <w:rFonts w:ascii="Times New Roman" w:hAnsi="Times New Roman"/>
          <w:sz w:val="24"/>
        </w:rPr>
        <w:t xml:space="preserve">  </w:t>
      </w:r>
      <w:r w:rsidR="00235DCC" w:rsidRPr="00CA118B">
        <w:rPr>
          <w:rFonts w:ascii="Times New Roman" w:hAnsi="Times New Roman"/>
          <w:sz w:val="24"/>
        </w:rPr>
        <w:t>This consideration will be particularly important where larger grant requests are involved.</w:t>
      </w:r>
    </w:p>
    <w:p w:rsidR="000E5AB6" w:rsidRPr="000E5AB6" w:rsidRDefault="000E5AB6" w:rsidP="000E5AB6">
      <w:pPr>
        <w:numPr>
          <w:ilvl w:val="0"/>
          <w:numId w:val="2"/>
        </w:numPr>
        <w:tabs>
          <w:tab w:val="clear" w:pos="360"/>
        </w:tabs>
        <w:ind w:left="540" w:hanging="540"/>
        <w:jc w:val="both"/>
        <w:rPr>
          <w:rFonts w:ascii="Times New Roman" w:hAnsi="Times New Roman"/>
          <w:sz w:val="24"/>
        </w:rPr>
      </w:pPr>
      <w:r>
        <w:rPr>
          <w:rFonts w:ascii="Times New Roman" w:hAnsi="Times New Roman"/>
          <w:sz w:val="24"/>
        </w:rPr>
        <w:lastRenderedPageBreak/>
        <w:t>The community’s p</w:t>
      </w:r>
      <w:r w:rsidR="00235DCC" w:rsidRPr="00CA118B">
        <w:rPr>
          <w:rFonts w:ascii="Times New Roman" w:hAnsi="Times New Roman"/>
          <w:sz w:val="24"/>
        </w:rPr>
        <w:t>rior year grants received</w:t>
      </w:r>
      <w:r>
        <w:rPr>
          <w:rFonts w:ascii="Times New Roman" w:hAnsi="Times New Roman"/>
          <w:sz w:val="24"/>
        </w:rPr>
        <w:t xml:space="preserve">, </w:t>
      </w:r>
      <w:r w:rsidR="00235DCC" w:rsidRPr="00CA118B">
        <w:rPr>
          <w:rFonts w:ascii="Times New Roman" w:hAnsi="Times New Roman"/>
          <w:sz w:val="24"/>
        </w:rPr>
        <w:t>as well as implementa</w:t>
      </w:r>
      <w:r>
        <w:rPr>
          <w:rFonts w:ascii="Times New Roman" w:hAnsi="Times New Roman"/>
          <w:sz w:val="24"/>
        </w:rPr>
        <w:t>tion of prior planning efforts.</w:t>
      </w:r>
    </w:p>
    <w:p w:rsidR="000E5AB6" w:rsidRDefault="000E5AB6" w:rsidP="000E5AB6">
      <w:pPr>
        <w:pStyle w:val="Heading2"/>
        <w:rPr>
          <w:rFonts w:ascii="Times New Roman" w:hAnsi="Times New Roman"/>
          <w:b w:val="0"/>
          <w:sz w:val="24"/>
          <w:szCs w:val="24"/>
        </w:rPr>
      </w:pPr>
    </w:p>
    <w:p w:rsidR="00DC6FC3" w:rsidRPr="00DC6FC3" w:rsidRDefault="00DC6FC3" w:rsidP="00DC6FC3"/>
    <w:p w:rsidR="00235DCC" w:rsidRPr="00CA118B" w:rsidRDefault="00EA52D0" w:rsidP="00235DCC">
      <w:pPr>
        <w:pStyle w:val="Heading2"/>
        <w:jc w:val="center"/>
        <w:rPr>
          <w:rFonts w:ascii="Times New Roman" w:hAnsi="Times New Roman"/>
          <w:sz w:val="24"/>
          <w:szCs w:val="24"/>
          <w:u w:val="single"/>
        </w:rPr>
      </w:pPr>
      <w:r>
        <w:rPr>
          <w:rFonts w:ascii="Times New Roman" w:hAnsi="Times New Roman"/>
          <w:sz w:val="24"/>
          <w:szCs w:val="24"/>
          <w:u w:val="single"/>
        </w:rPr>
        <w:t xml:space="preserve">APPLICATIONS FOR THE </w:t>
      </w:r>
      <w:r w:rsidR="00235DCC" w:rsidRPr="00CA118B">
        <w:rPr>
          <w:rFonts w:ascii="Times New Roman" w:hAnsi="Times New Roman"/>
          <w:sz w:val="24"/>
          <w:szCs w:val="24"/>
          <w:u w:val="single"/>
        </w:rPr>
        <w:t>ECONOMIC DEVELOPMENT FUND</w:t>
      </w:r>
    </w:p>
    <w:p w:rsidR="00235DCC" w:rsidRPr="00CA118B" w:rsidRDefault="00235DCC" w:rsidP="00235DCC">
      <w:pPr>
        <w:rPr>
          <w:rFonts w:ascii="Times New Roman" w:hAnsi="Times New Roman"/>
          <w:sz w:val="24"/>
        </w:rPr>
      </w:pPr>
    </w:p>
    <w:p w:rsidR="002C1EF5" w:rsidRPr="00EA52D0" w:rsidRDefault="002C1EF5" w:rsidP="002C1EF5">
      <w:pPr>
        <w:jc w:val="both"/>
        <w:rPr>
          <w:rFonts w:ascii="Times New Roman" w:hAnsi="Times New Roman"/>
          <w:sz w:val="24"/>
        </w:rPr>
      </w:pPr>
      <w:r w:rsidRPr="00CA118B">
        <w:rPr>
          <w:rFonts w:ascii="Times New Roman" w:hAnsi="Times New Roman"/>
          <w:sz w:val="24"/>
        </w:rPr>
        <w:t xml:space="preserve">The purpose of the Economic Development Fund (ED Fund) is to allow the State to fund activities necessary to take advantage of economic development opportunities that would result in the </w:t>
      </w:r>
      <w:r w:rsidRPr="00D33495">
        <w:rPr>
          <w:rFonts w:ascii="Times New Roman" w:hAnsi="Times New Roman"/>
          <w:sz w:val="24"/>
        </w:rPr>
        <w:t>creation or retention of jobs.  In addition to PY</w:t>
      </w:r>
      <w:r w:rsidR="00B80417" w:rsidRPr="00D33495">
        <w:rPr>
          <w:rFonts w:ascii="Times New Roman" w:hAnsi="Times New Roman"/>
          <w:sz w:val="24"/>
        </w:rPr>
        <w:t>201</w:t>
      </w:r>
      <w:r w:rsidR="009E56A1" w:rsidRPr="00D33495">
        <w:rPr>
          <w:rFonts w:ascii="Times New Roman" w:hAnsi="Times New Roman"/>
          <w:sz w:val="24"/>
        </w:rPr>
        <w:t>6</w:t>
      </w:r>
      <w:r w:rsidRPr="00D33495">
        <w:rPr>
          <w:rFonts w:ascii="Times New Roman" w:hAnsi="Times New Roman"/>
          <w:sz w:val="24"/>
        </w:rPr>
        <w:t xml:space="preserve"> money allocated for the ED Fund, approximately </w:t>
      </w:r>
      <w:r w:rsidR="00D33495" w:rsidRPr="00D33495">
        <w:rPr>
          <w:rFonts w:ascii="Times New Roman" w:hAnsi="Times New Roman"/>
          <w:sz w:val="24"/>
        </w:rPr>
        <w:t xml:space="preserve">$165,000 </w:t>
      </w:r>
      <w:r w:rsidRPr="00D33495">
        <w:rPr>
          <w:rFonts w:ascii="Times New Roman" w:hAnsi="Times New Roman"/>
          <w:sz w:val="24"/>
        </w:rPr>
        <w:t>is expected in Program Income from earlier loans that will be available</w:t>
      </w:r>
      <w:r w:rsidRPr="00CA118B">
        <w:rPr>
          <w:rFonts w:ascii="Times New Roman" w:hAnsi="Times New Roman"/>
          <w:sz w:val="24"/>
        </w:rPr>
        <w:t xml:space="preserve"> for funding of ED</w:t>
      </w:r>
      <w:r w:rsidR="000E5AB6">
        <w:rPr>
          <w:rFonts w:ascii="Times New Roman" w:hAnsi="Times New Roman"/>
          <w:sz w:val="24"/>
        </w:rPr>
        <w:t xml:space="preserve"> Fund</w:t>
      </w:r>
      <w:r w:rsidRPr="00CA118B">
        <w:rPr>
          <w:rFonts w:ascii="Times New Roman" w:hAnsi="Times New Roman"/>
          <w:sz w:val="24"/>
        </w:rPr>
        <w:t xml:space="preserve"> projects </w:t>
      </w:r>
      <w:r w:rsidRPr="009E3F13">
        <w:rPr>
          <w:rFonts w:ascii="Times New Roman" w:hAnsi="Times New Roman"/>
          <w:sz w:val="24"/>
        </w:rPr>
        <w:t xml:space="preserve">or </w:t>
      </w:r>
      <w:r w:rsidR="006F1F12" w:rsidRPr="009E3F13">
        <w:rPr>
          <w:rFonts w:ascii="Times New Roman" w:hAnsi="Times New Roman"/>
          <w:sz w:val="24"/>
        </w:rPr>
        <w:t xml:space="preserve">for </w:t>
      </w:r>
      <w:r w:rsidRPr="009E3F13">
        <w:rPr>
          <w:rFonts w:ascii="Times New Roman" w:hAnsi="Times New Roman"/>
          <w:sz w:val="24"/>
        </w:rPr>
        <w:t>mak</w:t>
      </w:r>
      <w:r w:rsidR="006F1F12" w:rsidRPr="009E3F13">
        <w:rPr>
          <w:rFonts w:ascii="Times New Roman" w:hAnsi="Times New Roman"/>
          <w:sz w:val="24"/>
        </w:rPr>
        <w:t>ing</w:t>
      </w:r>
      <w:r w:rsidRPr="009E3F13">
        <w:rPr>
          <w:rFonts w:ascii="Times New Roman" w:hAnsi="Times New Roman"/>
          <w:sz w:val="24"/>
        </w:rPr>
        <w:t xml:space="preserve"> payments on </w:t>
      </w:r>
      <w:r w:rsidR="000E5AB6">
        <w:rPr>
          <w:rFonts w:ascii="Times New Roman" w:hAnsi="Times New Roman"/>
          <w:sz w:val="24"/>
        </w:rPr>
        <w:t xml:space="preserve">Section </w:t>
      </w:r>
      <w:r w:rsidRPr="009E3F13">
        <w:rPr>
          <w:rFonts w:ascii="Times New Roman" w:hAnsi="Times New Roman"/>
          <w:sz w:val="24"/>
        </w:rPr>
        <w:t xml:space="preserve">108 </w:t>
      </w:r>
      <w:r w:rsidR="000E5AB6">
        <w:rPr>
          <w:rFonts w:ascii="Times New Roman" w:hAnsi="Times New Roman"/>
          <w:sz w:val="24"/>
        </w:rPr>
        <w:t>L</w:t>
      </w:r>
      <w:r w:rsidRPr="009E3F13">
        <w:rPr>
          <w:rFonts w:ascii="Times New Roman" w:hAnsi="Times New Roman"/>
          <w:sz w:val="24"/>
        </w:rPr>
        <w:t>oans</w:t>
      </w:r>
      <w:r w:rsidR="000E5AB6">
        <w:rPr>
          <w:rFonts w:ascii="Times New Roman" w:hAnsi="Times New Roman"/>
          <w:sz w:val="24"/>
        </w:rPr>
        <w:t xml:space="preserve"> Guarantees</w:t>
      </w:r>
      <w:r w:rsidRPr="009E3F13">
        <w:rPr>
          <w:rFonts w:ascii="Times New Roman" w:hAnsi="Times New Roman"/>
          <w:sz w:val="24"/>
        </w:rPr>
        <w:t>.  Also</w:t>
      </w:r>
      <w:r w:rsidR="000E5AB6">
        <w:rPr>
          <w:rFonts w:ascii="Times New Roman" w:hAnsi="Times New Roman"/>
          <w:sz w:val="24"/>
        </w:rPr>
        <w:t xml:space="preserve">, </w:t>
      </w:r>
      <w:r w:rsidR="00DE18B3">
        <w:rPr>
          <w:rFonts w:ascii="Times New Roman" w:hAnsi="Times New Roman"/>
          <w:sz w:val="24"/>
        </w:rPr>
        <w:t xml:space="preserve">ED </w:t>
      </w:r>
      <w:r w:rsidRPr="009E3F13">
        <w:rPr>
          <w:rFonts w:ascii="Times New Roman" w:hAnsi="Times New Roman"/>
          <w:sz w:val="24"/>
        </w:rPr>
        <w:t>Float Loan</w:t>
      </w:r>
      <w:r w:rsidR="00DE18B3">
        <w:rPr>
          <w:rFonts w:ascii="Times New Roman" w:hAnsi="Times New Roman"/>
          <w:sz w:val="24"/>
        </w:rPr>
        <w:t>s</w:t>
      </w:r>
      <w:r w:rsidRPr="00CA118B">
        <w:rPr>
          <w:rFonts w:ascii="Times New Roman" w:hAnsi="Times New Roman"/>
          <w:sz w:val="24"/>
        </w:rPr>
        <w:t xml:space="preserve"> will be covered in this section, since </w:t>
      </w:r>
      <w:r w:rsidR="00DE18B3">
        <w:rPr>
          <w:rFonts w:ascii="Times New Roman" w:hAnsi="Times New Roman"/>
          <w:sz w:val="24"/>
        </w:rPr>
        <w:t xml:space="preserve">ED </w:t>
      </w:r>
      <w:r w:rsidRPr="00CA118B">
        <w:rPr>
          <w:rFonts w:ascii="Times New Roman" w:hAnsi="Times New Roman"/>
          <w:sz w:val="24"/>
        </w:rPr>
        <w:t xml:space="preserve">Float Loans will be used only for economic development.  However, funds used for short-term grants, or </w:t>
      </w:r>
      <w:r w:rsidR="00DE18B3">
        <w:rPr>
          <w:rFonts w:ascii="Times New Roman" w:hAnsi="Times New Roman"/>
          <w:sz w:val="24"/>
        </w:rPr>
        <w:t xml:space="preserve">ED </w:t>
      </w:r>
      <w:r w:rsidRPr="00CA118B">
        <w:rPr>
          <w:rFonts w:ascii="Times New Roman" w:hAnsi="Times New Roman"/>
          <w:sz w:val="24"/>
        </w:rPr>
        <w:t xml:space="preserve">Float Loans, will come from all categories of grants.  The ED </w:t>
      </w:r>
      <w:r w:rsidR="00DE18B3">
        <w:rPr>
          <w:rFonts w:ascii="Times New Roman" w:hAnsi="Times New Roman"/>
          <w:sz w:val="24"/>
        </w:rPr>
        <w:t xml:space="preserve">Fund </w:t>
      </w:r>
      <w:r w:rsidRPr="00CA118B">
        <w:rPr>
          <w:rFonts w:ascii="Times New Roman" w:hAnsi="Times New Roman"/>
          <w:sz w:val="24"/>
        </w:rPr>
        <w:t xml:space="preserve">projects will be funded under </w:t>
      </w:r>
      <w:r w:rsidR="00DE18B3">
        <w:rPr>
          <w:rFonts w:ascii="Times New Roman" w:hAnsi="Times New Roman"/>
          <w:sz w:val="24"/>
        </w:rPr>
        <w:t xml:space="preserve">the following </w:t>
      </w:r>
      <w:r w:rsidRPr="00EA52D0">
        <w:rPr>
          <w:rFonts w:ascii="Times New Roman" w:hAnsi="Times New Roman"/>
          <w:sz w:val="24"/>
        </w:rPr>
        <w:t>four distinct categories:</w:t>
      </w:r>
      <w:r w:rsidR="00DE18B3" w:rsidRPr="00EA52D0">
        <w:rPr>
          <w:rFonts w:ascii="Times New Roman" w:hAnsi="Times New Roman"/>
          <w:sz w:val="24"/>
        </w:rPr>
        <w:t xml:space="preserve">  (</w:t>
      </w:r>
      <w:r w:rsidRPr="00EA52D0">
        <w:rPr>
          <w:rFonts w:ascii="Times New Roman" w:hAnsi="Times New Roman"/>
          <w:sz w:val="24"/>
        </w:rPr>
        <w:t>1) ED Grants</w:t>
      </w:r>
      <w:r w:rsidR="00DE18B3" w:rsidRPr="00EA52D0">
        <w:rPr>
          <w:rFonts w:ascii="Times New Roman" w:hAnsi="Times New Roman"/>
          <w:sz w:val="24"/>
        </w:rPr>
        <w:t>, (</w:t>
      </w:r>
      <w:r w:rsidRPr="00EA52D0">
        <w:rPr>
          <w:rFonts w:ascii="Times New Roman" w:hAnsi="Times New Roman"/>
          <w:sz w:val="24"/>
        </w:rPr>
        <w:t>2) ED Incubator</w:t>
      </w:r>
      <w:r w:rsidR="00564CDD" w:rsidRPr="00EA52D0">
        <w:rPr>
          <w:rFonts w:ascii="Times New Roman" w:hAnsi="Times New Roman"/>
          <w:sz w:val="24"/>
        </w:rPr>
        <w:t xml:space="preserve"> Projects</w:t>
      </w:r>
      <w:r w:rsidR="00DE18B3" w:rsidRPr="00EA52D0">
        <w:rPr>
          <w:rFonts w:ascii="Times New Roman" w:hAnsi="Times New Roman"/>
          <w:sz w:val="24"/>
        </w:rPr>
        <w:t>, (</w:t>
      </w:r>
      <w:r w:rsidRPr="00EA52D0">
        <w:rPr>
          <w:rFonts w:ascii="Times New Roman" w:hAnsi="Times New Roman"/>
          <w:sz w:val="24"/>
        </w:rPr>
        <w:t>3) ED Loans</w:t>
      </w:r>
      <w:r w:rsidR="00DE18B3" w:rsidRPr="00EA52D0">
        <w:rPr>
          <w:rFonts w:ascii="Times New Roman" w:hAnsi="Times New Roman"/>
          <w:sz w:val="24"/>
        </w:rPr>
        <w:t xml:space="preserve">, </w:t>
      </w:r>
      <w:r w:rsidRPr="00EA52D0">
        <w:rPr>
          <w:rFonts w:ascii="Times New Roman" w:hAnsi="Times New Roman"/>
          <w:sz w:val="24"/>
        </w:rPr>
        <w:t>and</w:t>
      </w:r>
      <w:r w:rsidR="00B86759">
        <w:rPr>
          <w:rFonts w:ascii="Times New Roman" w:hAnsi="Times New Roman"/>
          <w:sz w:val="24"/>
        </w:rPr>
        <w:t xml:space="preserve"> </w:t>
      </w:r>
      <w:r w:rsidR="00DE18B3" w:rsidRPr="00EA52D0">
        <w:rPr>
          <w:rFonts w:ascii="Times New Roman" w:hAnsi="Times New Roman"/>
          <w:sz w:val="24"/>
        </w:rPr>
        <w:t>(</w:t>
      </w:r>
      <w:r w:rsidRPr="00EA52D0">
        <w:rPr>
          <w:rFonts w:ascii="Times New Roman" w:hAnsi="Times New Roman"/>
          <w:sz w:val="24"/>
        </w:rPr>
        <w:t>4) ED Float Loans.</w:t>
      </w:r>
    </w:p>
    <w:p w:rsidR="00235DCC" w:rsidRPr="00CA118B" w:rsidRDefault="00235DCC"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The eligible ED </w:t>
      </w:r>
      <w:r w:rsidR="00DE18B3">
        <w:rPr>
          <w:rFonts w:ascii="Times New Roman" w:hAnsi="Times New Roman"/>
          <w:sz w:val="24"/>
        </w:rPr>
        <w:t xml:space="preserve">Fund </w:t>
      </w:r>
      <w:r w:rsidRPr="00CA118B">
        <w:rPr>
          <w:rFonts w:ascii="Times New Roman" w:hAnsi="Times New Roman"/>
          <w:sz w:val="24"/>
        </w:rPr>
        <w:t xml:space="preserve">projects will be generally funded in the order they are received, regardless of the </w:t>
      </w:r>
      <w:r w:rsidR="00DE18B3">
        <w:rPr>
          <w:rFonts w:ascii="Times New Roman" w:hAnsi="Times New Roman"/>
          <w:sz w:val="24"/>
        </w:rPr>
        <w:t xml:space="preserve">Fund </w:t>
      </w:r>
      <w:r w:rsidRPr="00CA118B">
        <w:rPr>
          <w:rFonts w:ascii="Times New Roman" w:hAnsi="Times New Roman"/>
          <w:sz w:val="24"/>
        </w:rPr>
        <w:t xml:space="preserve">category under which they fall.  Eligible applicants for ED Grants, </w:t>
      </w:r>
      <w:r w:rsidR="00DE18B3">
        <w:rPr>
          <w:rFonts w:ascii="Times New Roman" w:hAnsi="Times New Roman"/>
          <w:sz w:val="24"/>
        </w:rPr>
        <w:t xml:space="preserve">ED </w:t>
      </w:r>
      <w:r w:rsidRPr="00CA118B">
        <w:rPr>
          <w:rFonts w:ascii="Times New Roman" w:hAnsi="Times New Roman"/>
          <w:sz w:val="24"/>
        </w:rPr>
        <w:t xml:space="preserve">Loans, and </w:t>
      </w:r>
      <w:r w:rsidR="00DE18B3">
        <w:rPr>
          <w:rFonts w:ascii="Times New Roman" w:hAnsi="Times New Roman"/>
          <w:sz w:val="24"/>
        </w:rPr>
        <w:t xml:space="preserve">ED </w:t>
      </w:r>
      <w:r w:rsidRPr="00CA118B">
        <w:rPr>
          <w:rFonts w:ascii="Times New Roman" w:hAnsi="Times New Roman"/>
          <w:sz w:val="24"/>
        </w:rPr>
        <w:t xml:space="preserve">Float Loans are all non-entitlement local governments, provided other applicable thresholds are met.  The applicable grant ceilings and minimums for ED </w:t>
      </w:r>
      <w:r w:rsidR="00DE18B3">
        <w:rPr>
          <w:rFonts w:ascii="Times New Roman" w:hAnsi="Times New Roman"/>
          <w:sz w:val="24"/>
        </w:rPr>
        <w:t xml:space="preserve">Fund </w:t>
      </w:r>
      <w:r w:rsidRPr="00CA118B">
        <w:rPr>
          <w:rFonts w:ascii="Times New Roman" w:hAnsi="Times New Roman"/>
          <w:sz w:val="24"/>
        </w:rPr>
        <w:t xml:space="preserve">projects will be as cited earlier in the section on grant ceilings.  The rules and requirements which will govern ED Grants, </w:t>
      </w:r>
      <w:r w:rsidR="00DE18B3">
        <w:rPr>
          <w:rFonts w:ascii="Times New Roman" w:hAnsi="Times New Roman"/>
          <w:sz w:val="24"/>
        </w:rPr>
        <w:t xml:space="preserve">ED </w:t>
      </w:r>
      <w:r w:rsidRPr="00CA118B">
        <w:rPr>
          <w:rFonts w:ascii="Times New Roman" w:hAnsi="Times New Roman"/>
          <w:sz w:val="24"/>
        </w:rPr>
        <w:t xml:space="preserve">Loans, and </w:t>
      </w:r>
      <w:r w:rsidR="00DE18B3">
        <w:rPr>
          <w:rFonts w:ascii="Times New Roman" w:hAnsi="Times New Roman"/>
          <w:sz w:val="24"/>
        </w:rPr>
        <w:t xml:space="preserve">ED </w:t>
      </w:r>
      <w:r w:rsidRPr="00CA118B">
        <w:rPr>
          <w:rFonts w:ascii="Times New Roman" w:hAnsi="Times New Roman"/>
          <w:sz w:val="24"/>
        </w:rPr>
        <w:t>Float Loans are spelled out under respective headings in the following paragraphs.</w:t>
      </w:r>
    </w:p>
    <w:p w:rsidR="00235DCC" w:rsidRPr="00CA118B" w:rsidRDefault="00235DCC" w:rsidP="00235DCC">
      <w:pPr>
        <w:jc w:val="both"/>
        <w:rPr>
          <w:rFonts w:ascii="Times New Roman" w:hAnsi="Times New Roman"/>
          <w:b/>
          <w:sz w:val="24"/>
          <w:u w:val="single"/>
        </w:rPr>
      </w:pPr>
    </w:p>
    <w:p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ED GRANTS</w:t>
      </w:r>
    </w:p>
    <w:p w:rsidR="00EA52D0" w:rsidRDefault="00EA52D0"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Eligible applicants may apply for ED Grants to provide land, facilities, and infrastructure such as water lines, sewer lines, rail spurs, docks, cranes, access roads, etc., to facilitate creation and/or retention of jobs by a new or existing business.  The eligible applicants may also apply for grants to assist a public, private, nonprofit, or such other entity including a business in support of an economic development project that will result in the creation of jobs, including jobs for unemployed, under-employed, and recipients of welfare assistance.  The State will exercise maximum flexibility and maximum controls in considering activities that will have a direct and significant impact on the creation of jobs.  The assistance to public, private, or any such entity may be in the form of a grant, </w:t>
      </w:r>
      <w:r w:rsidR="00DE18B3">
        <w:rPr>
          <w:rFonts w:ascii="Times New Roman" w:hAnsi="Times New Roman"/>
          <w:sz w:val="24"/>
        </w:rPr>
        <w:t xml:space="preserve">a </w:t>
      </w:r>
      <w:r w:rsidRPr="00CA118B">
        <w:rPr>
          <w:rFonts w:ascii="Times New Roman" w:hAnsi="Times New Roman"/>
          <w:sz w:val="24"/>
        </w:rPr>
        <w:t xml:space="preserve">loan, or </w:t>
      </w:r>
      <w:r w:rsidR="00DE18B3">
        <w:rPr>
          <w:rFonts w:ascii="Times New Roman" w:hAnsi="Times New Roman"/>
          <w:sz w:val="24"/>
        </w:rPr>
        <w:t xml:space="preserve">a </w:t>
      </w:r>
      <w:r w:rsidRPr="00CA118B">
        <w:rPr>
          <w:rFonts w:ascii="Times New Roman" w:hAnsi="Times New Roman"/>
          <w:sz w:val="24"/>
        </w:rPr>
        <w:t>deferred payment loan</w:t>
      </w:r>
      <w:r w:rsidR="00DE18B3">
        <w:rPr>
          <w:rFonts w:ascii="Times New Roman" w:hAnsi="Times New Roman"/>
          <w:sz w:val="24"/>
        </w:rPr>
        <w:t xml:space="preserve">, </w:t>
      </w:r>
      <w:r w:rsidRPr="00CA118B">
        <w:rPr>
          <w:rFonts w:ascii="Times New Roman" w:hAnsi="Times New Roman"/>
          <w:sz w:val="24"/>
        </w:rPr>
        <w:t>and may pay for activities eligible under the CDBG Program including day care and related facilities, transportation, and operations.  A grant ceiling of $200,000 and a floor of $50,000 will apply.  Applications may be submitted anytime during the program period</w:t>
      </w:r>
      <w:r w:rsidR="00DE18B3">
        <w:rPr>
          <w:rFonts w:ascii="Times New Roman" w:hAnsi="Times New Roman"/>
          <w:sz w:val="24"/>
        </w:rPr>
        <w:t xml:space="preserve">, </w:t>
      </w:r>
      <w:r w:rsidRPr="00CA118B">
        <w:rPr>
          <w:rFonts w:ascii="Times New Roman" w:hAnsi="Times New Roman"/>
          <w:sz w:val="24"/>
        </w:rPr>
        <w:t>and applications will be funded on an "as needed" basis.  The State will maintain the right to deny funding of any application during the program period</w:t>
      </w:r>
      <w:r w:rsidR="00DE18B3">
        <w:rPr>
          <w:rFonts w:ascii="Times New Roman" w:hAnsi="Times New Roman"/>
          <w:sz w:val="24"/>
        </w:rPr>
        <w:t xml:space="preserve">, </w:t>
      </w:r>
      <w:r w:rsidRPr="00CA118B">
        <w:rPr>
          <w:rFonts w:ascii="Times New Roman" w:hAnsi="Times New Roman"/>
          <w:sz w:val="24"/>
        </w:rPr>
        <w:t>depending on the quality of the project or the results of past projects</w:t>
      </w:r>
      <w:r w:rsidR="00DE18B3">
        <w:rPr>
          <w:rFonts w:ascii="Times New Roman" w:hAnsi="Times New Roman"/>
          <w:sz w:val="24"/>
        </w:rPr>
        <w:t xml:space="preserve">, </w:t>
      </w:r>
      <w:r w:rsidRPr="00CA118B">
        <w:rPr>
          <w:rFonts w:ascii="Times New Roman" w:hAnsi="Times New Roman"/>
          <w:sz w:val="24"/>
        </w:rPr>
        <w:t xml:space="preserve">or </w:t>
      </w:r>
      <w:r w:rsidR="00DE18B3">
        <w:rPr>
          <w:rFonts w:ascii="Times New Roman" w:hAnsi="Times New Roman"/>
          <w:sz w:val="24"/>
        </w:rPr>
        <w:t xml:space="preserve">on </w:t>
      </w:r>
      <w:r w:rsidRPr="00CA118B">
        <w:rPr>
          <w:rFonts w:ascii="Times New Roman" w:hAnsi="Times New Roman"/>
          <w:sz w:val="24"/>
        </w:rPr>
        <w:t>considerations such as labor supply, wage levels, environmental effects, etc.  The State may waive the $200,000 grant ceiling if the merit of the project shows a significant long-term economic benefit for the State.</w:t>
      </w:r>
    </w:p>
    <w:p w:rsidR="00235DCC" w:rsidRPr="00CA118B" w:rsidRDefault="00235DCC"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In rare and exceptional cases, the </w:t>
      </w:r>
      <w:r w:rsidR="0000333F" w:rsidRPr="00CA118B">
        <w:rPr>
          <w:rFonts w:ascii="Times New Roman" w:hAnsi="Times New Roman"/>
          <w:sz w:val="24"/>
        </w:rPr>
        <w:t>State</w:t>
      </w:r>
      <w:r w:rsidRPr="00CA118B">
        <w:rPr>
          <w:rFonts w:ascii="Times New Roman" w:hAnsi="Times New Roman"/>
          <w:sz w:val="24"/>
        </w:rPr>
        <w:t xml:space="preserve"> may award an ED Grant using ED Fund, Recaptured Fund, Program Income, or other </w:t>
      </w:r>
      <w:r w:rsidR="00DE18B3">
        <w:rPr>
          <w:rFonts w:ascii="Times New Roman" w:hAnsi="Times New Roman"/>
          <w:sz w:val="24"/>
        </w:rPr>
        <w:t>F</w:t>
      </w:r>
      <w:r w:rsidRPr="00CA118B">
        <w:rPr>
          <w:rFonts w:ascii="Times New Roman" w:hAnsi="Times New Roman"/>
          <w:sz w:val="24"/>
        </w:rPr>
        <w:t xml:space="preserve">unds in support of Section 108 Loan Guarantee projects.  ED Grants may be used toward loan payments, debt retirement, and other eligible purposes.  The amount and appropriateness of </w:t>
      </w:r>
      <w:r w:rsidR="00DE18B3">
        <w:rPr>
          <w:rFonts w:ascii="Times New Roman" w:hAnsi="Times New Roman"/>
          <w:sz w:val="24"/>
        </w:rPr>
        <w:t>ED G</w:t>
      </w:r>
      <w:r w:rsidRPr="00CA118B">
        <w:rPr>
          <w:rFonts w:ascii="Times New Roman" w:hAnsi="Times New Roman"/>
          <w:sz w:val="24"/>
        </w:rPr>
        <w:t xml:space="preserve">rants may take into consideration factors such as the size of the project, </w:t>
      </w:r>
      <w:r w:rsidRPr="00CA118B">
        <w:rPr>
          <w:rFonts w:ascii="Times New Roman" w:hAnsi="Times New Roman"/>
          <w:sz w:val="24"/>
        </w:rPr>
        <w:lastRenderedPageBreak/>
        <w:t xml:space="preserve">magnitude of local support, overall impact, and unique features associated with the project.  Projects involving </w:t>
      </w:r>
      <w:r w:rsidR="00DE18B3">
        <w:rPr>
          <w:rFonts w:ascii="Times New Roman" w:hAnsi="Times New Roman"/>
          <w:sz w:val="24"/>
        </w:rPr>
        <w:t>ED G</w:t>
      </w:r>
      <w:r w:rsidRPr="00CA118B">
        <w:rPr>
          <w:rFonts w:ascii="Times New Roman" w:hAnsi="Times New Roman"/>
          <w:sz w:val="24"/>
        </w:rPr>
        <w:t xml:space="preserve">rants will be governed by Section 108 </w:t>
      </w:r>
      <w:r w:rsidR="00DE18B3">
        <w:rPr>
          <w:rFonts w:ascii="Times New Roman" w:hAnsi="Times New Roman"/>
          <w:sz w:val="24"/>
        </w:rPr>
        <w:t xml:space="preserve">Loan Guarantee </w:t>
      </w:r>
      <w:r w:rsidRPr="00CA118B">
        <w:rPr>
          <w:rFonts w:ascii="Times New Roman" w:hAnsi="Times New Roman"/>
          <w:sz w:val="24"/>
        </w:rPr>
        <w:t>requirements</w:t>
      </w:r>
      <w:r w:rsidR="00DE18B3">
        <w:rPr>
          <w:rFonts w:ascii="Times New Roman" w:hAnsi="Times New Roman"/>
          <w:sz w:val="24"/>
        </w:rPr>
        <w:t xml:space="preserve">, </w:t>
      </w:r>
      <w:r w:rsidRPr="00CA118B">
        <w:rPr>
          <w:rFonts w:ascii="Times New Roman" w:hAnsi="Times New Roman"/>
          <w:sz w:val="24"/>
        </w:rPr>
        <w:t>and may be granted exemptions from the Threshold requirements.</w:t>
      </w:r>
    </w:p>
    <w:p w:rsidR="00235DCC" w:rsidRPr="00CA118B" w:rsidRDefault="00235DCC" w:rsidP="00235DCC">
      <w:pPr>
        <w:jc w:val="both"/>
        <w:rPr>
          <w:rFonts w:ascii="Times New Roman" w:hAnsi="Times New Roman"/>
          <w:sz w:val="24"/>
        </w:rPr>
      </w:pPr>
    </w:p>
    <w:p w:rsidR="00235DCC" w:rsidRPr="00CA118B" w:rsidRDefault="00DE18B3" w:rsidP="00235DCC">
      <w:pPr>
        <w:jc w:val="both"/>
        <w:rPr>
          <w:rFonts w:ascii="Times New Roman" w:hAnsi="Times New Roman"/>
          <w:sz w:val="24"/>
        </w:rPr>
      </w:pPr>
      <w:r>
        <w:rPr>
          <w:rFonts w:ascii="Times New Roman" w:hAnsi="Times New Roman"/>
          <w:sz w:val="24"/>
        </w:rPr>
        <w:t xml:space="preserve">The </w:t>
      </w:r>
      <w:r w:rsidR="00235DCC" w:rsidRPr="00CA118B">
        <w:rPr>
          <w:rFonts w:ascii="Times New Roman" w:hAnsi="Times New Roman"/>
          <w:sz w:val="24"/>
        </w:rPr>
        <w:t xml:space="preserve">Threshold requirements for ED Grants are listed below.  These </w:t>
      </w:r>
      <w:r>
        <w:rPr>
          <w:rFonts w:ascii="Times New Roman" w:hAnsi="Times New Roman"/>
          <w:sz w:val="24"/>
        </w:rPr>
        <w:t>T</w:t>
      </w:r>
      <w:r w:rsidR="00235DCC" w:rsidRPr="00CA118B">
        <w:rPr>
          <w:rFonts w:ascii="Times New Roman" w:hAnsi="Times New Roman"/>
          <w:sz w:val="24"/>
        </w:rPr>
        <w:t xml:space="preserve">hresholds are in addition to overall </w:t>
      </w:r>
      <w:r>
        <w:rPr>
          <w:rFonts w:ascii="Times New Roman" w:hAnsi="Times New Roman"/>
          <w:sz w:val="24"/>
        </w:rPr>
        <w:t>T</w:t>
      </w:r>
      <w:r w:rsidR="00235DCC" w:rsidRPr="00CA118B">
        <w:rPr>
          <w:rFonts w:ascii="Times New Roman" w:hAnsi="Times New Roman"/>
          <w:sz w:val="24"/>
        </w:rPr>
        <w:t>hresholds listed earlier in th</w:t>
      </w:r>
      <w:r>
        <w:rPr>
          <w:rFonts w:ascii="Times New Roman" w:hAnsi="Times New Roman"/>
          <w:sz w:val="24"/>
        </w:rPr>
        <w:t>is PY201</w:t>
      </w:r>
      <w:r w:rsidR="00B86759">
        <w:rPr>
          <w:rFonts w:ascii="Times New Roman" w:hAnsi="Times New Roman"/>
          <w:sz w:val="24"/>
        </w:rPr>
        <w:t>6</w:t>
      </w:r>
      <w:r>
        <w:rPr>
          <w:rFonts w:ascii="Times New Roman" w:hAnsi="Times New Roman"/>
          <w:sz w:val="24"/>
        </w:rPr>
        <w:t xml:space="preserve"> One-Year Annual </w:t>
      </w:r>
      <w:r w:rsidR="00235DCC" w:rsidRPr="00CA118B">
        <w:rPr>
          <w:rFonts w:ascii="Times New Roman" w:hAnsi="Times New Roman"/>
          <w:sz w:val="24"/>
        </w:rPr>
        <w:t>Action Plan.</w:t>
      </w:r>
    </w:p>
    <w:p w:rsidR="00235DCC" w:rsidRPr="00CA118B" w:rsidRDefault="00235DCC" w:rsidP="00235DCC">
      <w:pPr>
        <w:jc w:val="both"/>
        <w:rPr>
          <w:rFonts w:ascii="Times New Roman" w:hAnsi="Times New Roman"/>
          <w:sz w:val="24"/>
          <w:u w:val="single"/>
        </w:rPr>
      </w:pPr>
    </w:p>
    <w:p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Thresholds</w:t>
      </w:r>
    </w:p>
    <w:p w:rsidR="00EA52D0" w:rsidRDefault="00EA52D0"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1.</w:t>
      </w:r>
      <w:r w:rsidRPr="00CA118B">
        <w:rPr>
          <w:rFonts w:ascii="Times New Roman" w:hAnsi="Times New Roman"/>
          <w:sz w:val="24"/>
        </w:rPr>
        <w:tab/>
        <w:t>The proposed activities must be associated with the location of a new business or an expansion of an existing business generally creating 15 or more jobs.</w:t>
      </w:r>
      <w:r w:rsidR="00DE18B3">
        <w:rPr>
          <w:rFonts w:ascii="Times New Roman" w:hAnsi="Times New Roman"/>
          <w:sz w:val="24"/>
        </w:rPr>
        <w:t xml:space="preserve">  </w:t>
      </w:r>
      <w:r w:rsidRPr="00CA118B">
        <w:rPr>
          <w:rFonts w:ascii="Times New Roman" w:hAnsi="Times New Roman"/>
          <w:sz w:val="24"/>
        </w:rPr>
        <w:t>Projects proposing job retention will generally not qualify for ED Grants unless, in the opinion of the State, significant job losses will have a long-term detrimental effect on the community and low and moderate income people.</w:t>
      </w:r>
      <w:r w:rsidR="00DE18B3">
        <w:rPr>
          <w:rFonts w:ascii="Times New Roman" w:hAnsi="Times New Roman"/>
          <w:sz w:val="24"/>
        </w:rPr>
        <w:t xml:space="preserve">  </w:t>
      </w:r>
      <w:r w:rsidRPr="00CA118B">
        <w:rPr>
          <w:rFonts w:ascii="Times New Roman" w:hAnsi="Times New Roman"/>
          <w:sz w:val="24"/>
        </w:rPr>
        <w:t>For projects involving job creation or retention without a capital expansion, the State may disregard such expansion requirement if, in the opinion of the State, significant economic impact and benefit to low and moderate income persons merit such a decision.</w:t>
      </w:r>
    </w:p>
    <w:p w:rsidR="00235DCC" w:rsidRPr="00CA118B" w:rsidRDefault="00235DCC"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2.</w:t>
      </w:r>
      <w:r w:rsidRPr="00CA118B">
        <w:rPr>
          <w:rFonts w:ascii="Times New Roman" w:hAnsi="Times New Roman"/>
          <w:sz w:val="24"/>
        </w:rPr>
        <w:tab/>
        <w:t xml:space="preserve">The applicant must have a commitment from the business to create and/or retain </w:t>
      </w:r>
      <w:r w:rsidR="00DE18B3">
        <w:rPr>
          <w:rFonts w:ascii="Times New Roman" w:hAnsi="Times New Roman"/>
          <w:sz w:val="24"/>
        </w:rPr>
        <w:t xml:space="preserve">the </w:t>
      </w:r>
      <w:r w:rsidRPr="00CA118B">
        <w:rPr>
          <w:rFonts w:ascii="Times New Roman" w:hAnsi="Times New Roman"/>
          <w:sz w:val="24"/>
        </w:rPr>
        <w:t>jobs as described in the application.</w:t>
      </w:r>
    </w:p>
    <w:p w:rsidR="00EA52D0" w:rsidRDefault="00EA52D0"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3.</w:t>
      </w:r>
      <w:r w:rsidRPr="00CA118B">
        <w:rPr>
          <w:rFonts w:ascii="Times New Roman" w:hAnsi="Times New Roman"/>
          <w:sz w:val="24"/>
        </w:rPr>
        <w:tab/>
        <w:t>The project must generally fall in the SIC Code 20 through 39, or consist of major warehousing or distribution centers, or such other activities having a prospect of significant economic impact.</w:t>
      </w:r>
    </w:p>
    <w:p w:rsidR="00235DCC" w:rsidRPr="00CA118B" w:rsidRDefault="00235DCC"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4.</w:t>
      </w:r>
      <w:r w:rsidRPr="00CA118B">
        <w:rPr>
          <w:rFonts w:ascii="Times New Roman" w:hAnsi="Times New Roman"/>
          <w:sz w:val="24"/>
        </w:rPr>
        <w:tab/>
        <w:t>At least 51 percent of the project</w:t>
      </w:r>
      <w:r w:rsidR="00DE18B3">
        <w:rPr>
          <w:rFonts w:ascii="Times New Roman" w:hAnsi="Times New Roman"/>
          <w:sz w:val="24"/>
        </w:rPr>
        <w:t>’s</w:t>
      </w:r>
      <w:r w:rsidRPr="00CA118B">
        <w:rPr>
          <w:rFonts w:ascii="Times New Roman" w:hAnsi="Times New Roman"/>
          <w:sz w:val="24"/>
        </w:rPr>
        <w:t xml:space="preserve"> beneficiaries specified in the application must be persons of low and moderate income.</w:t>
      </w:r>
    </w:p>
    <w:p w:rsidR="00235DCC" w:rsidRPr="00CA118B" w:rsidRDefault="00235DCC"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5.</w:t>
      </w:r>
      <w:r w:rsidRPr="00CA118B">
        <w:rPr>
          <w:rFonts w:ascii="Times New Roman" w:hAnsi="Times New Roman"/>
          <w:sz w:val="24"/>
        </w:rPr>
        <w:tab/>
      </w:r>
      <w:r w:rsidR="002C1EF5" w:rsidRPr="00CA118B">
        <w:rPr>
          <w:rFonts w:ascii="Times New Roman" w:hAnsi="Times New Roman"/>
          <w:sz w:val="24"/>
        </w:rPr>
        <w:t xml:space="preserve">The project must include a local match of at least 20 percent of the </w:t>
      </w:r>
      <w:r w:rsidR="00DE18B3">
        <w:rPr>
          <w:rFonts w:ascii="Times New Roman" w:hAnsi="Times New Roman"/>
          <w:sz w:val="24"/>
        </w:rPr>
        <w:t xml:space="preserve">amount </w:t>
      </w:r>
      <w:r w:rsidR="002C1EF5" w:rsidRPr="00CA118B">
        <w:rPr>
          <w:rFonts w:ascii="Times New Roman" w:hAnsi="Times New Roman"/>
          <w:sz w:val="24"/>
        </w:rPr>
        <w:t>requested</w:t>
      </w:r>
      <w:r w:rsidR="00DE18B3">
        <w:rPr>
          <w:rFonts w:ascii="Times New Roman" w:hAnsi="Times New Roman"/>
          <w:sz w:val="24"/>
        </w:rPr>
        <w:t xml:space="preserve"> in the </w:t>
      </w:r>
      <w:r w:rsidR="002C1EF5" w:rsidRPr="00CA118B">
        <w:rPr>
          <w:rFonts w:ascii="Times New Roman" w:hAnsi="Times New Roman"/>
          <w:sz w:val="24"/>
        </w:rPr>
        <w:t xml:space="preserve">ED </w:t>
      </w:r>
      <w:r w:rsidR="00DE18B3">
        <w:rPr>
          <w:rFonts w:ascii="Times New Roman" w:hAnsi="Times New Roman"/>
          <w:sz w:val="24"/>
        </w:rPr>
        <w:t>G</w:t>
      </w:r>
      <w:r w:rsidR="002C1EF5" w:rsidRPr="00CA118B">
        <w:rPr>
          <w:rFonts w:ascii="Times New Roman" w:hAnsi="Times New Roman"/>
          <w:sz w:val="24"/>
        </w:rPr>
        <w:t>rant</w:t>
      </w:r>
      <w:r w:rsidR="00DE18B3">
        <w:rPr>
          <w:rFonts w:ascii="Times New Roman" w:hAnsi="Times New Roman"/>
          <w:sz w:val="24"/>
        </w:rPr>
        <w:t xml:space="preserve"> application</w:t>
      </w:r>
      <w:r w:rsidR="002C1EF5" w:rsidRPr="00CA118B">
        <w:rPr>
          <w:rFonts w:ascii="Times New Roman" w:hAnsi="Times New Roman"/>
          <w:sz w:val="24"/>
        </w:rPr>
        <w:t>.  This amount may be eliminated for projects when the applicant's population, as determined by the 2010 Census, was 1,000 or less</w:t>
      </w:r>
      <w:r w:rsidR="00DE18B3">
        <w:rPr>
          <w:rFonts w:ascii="Times New Roman" w:hAnsi="Times New Roman"/>
          <w:sz w:val="24"/>
        </w:rPr>
        <w:t xml:space="preserve">, </w:t>
      </w:r>
      <w:r w:rsidR="002C1EF5" w:rsidRPr="00CA118B">
        <w:rPr>
          <w:rFonts w:ascii="Times New Roman" w:hAnsi="Times New Roman"/>
          <w:sz w:val="24"/>
        </w:rPr>
        <w:t>and the applicant lacks the financial capacity to provide the match.</w:t>
      </w:r>
      <w:r w:rsidR="00DE18B3">
        <w:rPr>
          <w:rFonts w:ascii="Times New Roman" w:hAnsi="Times New Roman"/>
          <w:sz w:val="24"/>
        </w:rPr>
        <w:t xml:space="preserve">  </w:t>
      </w:r>
      <w:r w:rsidR="002C1EF5" w:rsidRPr="00CA118B">
        <w:rPr>
          <w:rFonts w:ascii="Times New Roman" w:hAnsi="Times New Roman"/>
          <w:sz w:val="24"/>
        </w:rPr>
        <w:t xml:space="preserve">Under extremely extenuating circumstances, the </w:t>
      </w:r>
      <w:r w:rsidR="00DE18B3">
        <w:rPr>
          <w:rFonts w:ascii="Times New Roman" w:hAnsi="Times New Roman"/>
          <w:sz w:val="24"/>
        </w:rPr>
        <w:t xml:space="preserve">ADECA </w:t>
      </w:r>
      <w:r w:rsidR="002C1EF5" w:rsidRPr="00CA118B">
        <w:rPr>
          <w:rFonts w:ascii="Times New Roman" w:hAnsi="Times New Roman"/>
          <w:sz w:val="24"/>
        </w:rPr>
        <w:t>Director may provide a waiver to the local match requirement.</w:t>
      </w:r>
    </w:p>
    <w:p w:rsidR="00235DCC" w:rsidRPr="00CA118B" w:rsidRDefault="00235DCC"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6.</w:t>
      </w:r>
      <w:r w:rsidRPr="00CA118B">
        <w:rPr>
          <w:rFonts w:ascii="Times New Roman" w:hAnsi="Times New Roman"/>
          <w:sz w:val="24"/>
        </w:rPr>
        <w:tab/>
        <w:t>The proposed project must not involve intrastate relocation of a business, except when such relocation may have been necessitated due to inadequacies associated with the existing location and a move to a new location will result in a greater number of jobs</w:t>
      </w:r>
      <w:r w:rsidR="00564CDD">
        <w:rPr>
          <w:rFonts w:ascii="Times New Roman" w:hAnsi="Times New Roman"/>
          <w:sz w:val="24"/>
        </w:rPr>
        <w:t xml:space="preserve">, </w:t>
      </w:r>
      <w:r w:rsidRPr="00CA118B">
        <w:rPr>
          <w:rFonts w:ascii="Times New Roman" w:hAnsi="Times New Roman"/>
          <w:sz w:val="24"/>
        </w:rPr>
        <w:t xml:space="preserve">subject to 24 CFR Part 570 prohibition on </w:t>
      </w:r>
      <w:r w:rsidR="00DE18B3">
        <w:rPr>
          <w:rFonts w:ascii="Times New Roman" w:hAnsi="Times New Roman"/>
          <w:sz w:val="24"/>
        </w:rPr>
        <w:t xml:space="preserve">the </w:t>
      </w:r>
      <w:r w:rsidRPr="00CA118B">
        <w:rPr>
          <w:rFonts w:ascii="Times New Roman" w:hAnsi="Times New Roman"/>
          <w:sz w:val="24"/>
        </w:rPr>
        <w:t>use of C</w:t>
      </w:r>
      <w:r w:rsidR="00DE18B3">
        <w:rPr>
          <w:rFonts w:ascii="Times New Roman" w:hAnsi="Times New Roman"/>
          <w:sz w:val="24"/>
        </w:rPr>
        <w:t xml:space="preserve">DBG </w:t>
      </w:r>
      <w:r w:rsidRPr="00CA118B">
        <w:rPr>
          <w:rFonts w:ascii="Times New Roman" w:hAnsi="Times New Roman"/>
          <w:sz w:val="24"/>
        </w:rPr>
        <w:t>assistance for job-pirating activities.</w:t>
      </w:r>
    </w:p>
    <w:p w:rsidR="00235DCC" w:rsidRPr="00CA118B" w:rsidRDefault="00235DCC"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7.</w:t>
      </w:r>
      <w:r w:rsidRPr="00CA118B">
        <w:rPr>
          <w:rFonts w:ascii="Times New Roman" w:hAnsi="Times New Roman"/>
          <w:sz w:val="24"/>
        </w:rPr>
        <w:tab/>
      </w:r>
      <w:r w:rsidR="00564CDD">
        <w:rPr>
          <w:rFonts w:ascii="Times New Roman" w:hAnsi="Times New Roman"/>
          <w:sz w:val="24"/>
        </w:rPr>
        <w:t xml:space="preserve">ED </w:t>
      </w:r>
      <w:r w:rsidRPr="00CA118B">
        <w:rPr>
          <w:rFonts w:ascii="Times New Roman" w:hAnsi="Times New Roman"/>
          <w:sz w:val="24"/>
        </w:rPr>
        <w:t xml:space="preserve">Grants will not be made in cases where construction of the private facility has already started prior to </w:t>
      </w:r>
      <w:r w:rsidR="00564CDD">
        <w:rPr>
          <w:rFonts w:ascii="Times New Roman" w:hAnsi="Times New Roman"/>
          <w:sz w:val="24"/>
        </w:rPr>
        <w:t xml:space="preserve">the </w:t>
      </w:r>
      <w:r w:rsidRPr="00CA118B">
        <w:rPr>
          <w:rFonts w:ascii="Times New Roman" w:hAnsi="Times New Roman"/>
          <w:sz w:val="24"/>
        </w:rPr>
        <w:t xml:space="preserve">grant award </w:t>
      </w:r>
      <w:r w:rsidR="00564CDD">
        <w:rPr>
          <w:rFonts w:ascii="Times New Roman" w:hAnsi="Times New Roman"/>
          <w:sz w:val="24"/>
        </w:rPr>
        <w:t xml:space="preserve">date </w:t>
      </w:r>
      <w:r w:rsidRPr="00CA118B">
        <w:rPr>
          <w:rFonts w:ascii="Times New Roman" w:hAnsi="Times New Roman"/>
          <w:sz w:val="24"/>
        </w:rPr>
        <w:t>or the earliest possible date of Release of Environmental Conditions by ADECA.  If such start is unavoidable, a waiver may be granted if a request is made to ADECA to do so prior to the start of any construction activity at the project site.</w:t>
      </w:r>
    </w:p>
    <w:p w:rsidR="00235DCC" w:rsidRDefault="00235DCC" w:rsidP="00235DCC">
      <w:pPr>
        <w:jc w:val="both"/>
        <w:rPr>
          <w:rFonts w:ascii="Times New Roman" w:hAnsi="Times New Roman"/>
          <w:sz w:val="24"/>
          <w:u w:val="single"/>
        </w:rPr>
      </w:pPr>
    </w:p>
    <w:p w:rsidR="0064213A" w:rsidRDefault="0064213A" w:rsidP="00235DCC">
      <w:pPr>
        <w:jc w:val="both"/>
        <w:rPr>
          <w:rFonts w:ascii="Times New Roman" w:hAnsi="Times New Roman"/>
          <w:sz w:val="24"/>
          <w:u w:val="single"/>
        </w:rPr>
      </w:pPr>
    </w:p>
    <w:p w:rsidR="0064213A" w:rsidRPr="00CA118B" w:rsidRDefault="0064213A" w:rsidP="00235DCC">
      <w:pPr>
        <w:jc w:val="both"/>
        <w:rPr>
          <w:rFonts w:ascii="Times New Roman" w:hAnsi="Times New Roman"/>
          <w:sz w:val="24"/>
          <w:u w:val="single"/>
        </w:rPr>
      </w:pPr>
    </w:p>
    <w:p w:rsidR="00235DCC" w:rsidRPr="00CA118B" w:rsidRDefault="00564CDD" w:rsidP="00235DCC">
      <w:pPr>
        <w:jc w:val="both"/>
        <w:rPr>
          <w:rFonts w:ascii="Times New Roman" w:hAnsi="Times New Roman"/>
          <w:b/>
          <w:sz w:val="24"/>
          <w:u w:val="single"/>
        </w:rPr>
      </w:pPr>
      <w:r>
        <w:rPr>
          <w:rFonts w:ascii="Times New Roman" w:hAnsi="Times New Roman"/>
          <w:b/>
          <w:sz w:val="24"/>
          <w:u w:val="single"/>
        </w:rPr>
        <w:lastRenderedPageBreak/>
        <w:t>E</w:t>
      </w:r>
      <w:r w:rsidR="00235DCC" w:rsidRPr="00CA118B">
        <w:rPr>
          <w:rFonts w:ascii="Times New Roman" w:hAnsi="Times New Roman"/>
          <w:b/>
          <w:sz w:val="24"/>
          <w:u w:val="single"/>
        </w:rPr>
        <w:t>valuation Criteria</w:t>
      </w:r>
    </w:p>
    <w:p w:rsidR="00250133" w:rsidRDefault="00250133"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Applications for ED Grants will be considered on a continu</w:t>
      </w:r>
      <w:r w:rsidR="00564CDD">
        <w:rPr>
          <w:rFonts w:ascii="Times New Roman" w:hAnsi="Times New Roman"/>
          <w:sz w:val="24"/>
        </w:rPr>
        <w:t xml:space="preserve">al </w:t>
      </w:r>
      <w:r w:rsidRPr="00CA118B">
        <w:rPr>
          <w:rFonts w:ascii="Times New Roman" w:hAnsi="Times New Roman"/>
          <w:sz w:val="24"/>
        </w:rPr>
        <w:t xml:space="preserve">basis.  Such applications will be reviewed for conformance with the </w:t>
      </w:r>
      <w:r w:rsidR="00564CDD">
        <w:rPr>
          <w:rFonts w:ascii="Times New Roman" w:hAnsi="Times New Roman"/>
          <w:sz w:val="24"/>
        </w:rPr>
        <w:t>T</w:t>
      </w:r>
      <w:r w:rsidRPr="00CA118B">
        <w:rPr>
          <w:rFonts w:ascii="Times New Roman" w:hAnsi="Times New Roman"/>
          <w:sz w:val="24"/>
        </w:rPr>
        <w:t>hresholds</w:t>
      </w:r>
      <w:r w:rsidR="00564CDD">
        <w:rPr>
          <w:rFonts w:ascii="Times New Roman" w:hAnsi="Times New Roman"/>
          <w:sz w:val="24"/>
        </w:rPr>
        <w:t xml:space="preserve">, </w:t>
      </w:r>
      <w:r w:rsidRPr="00CA118B">
        <w:rPr>
          <w:rFonts w:ascii="Times New Roman" w:hAnsi="Times New Roman"/>
          <w:sz w:val="24"/>
        </w:rPr>
        <w:t>and the funding decision will be guided by the following factors:</w:t>
      </w:r>
    </w:p>
    <w:p w:rsidR="00EA52D0" w:rsidRDefault="00EA52D0"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1.</w:t>
      </w:r>
      <w:r w:rsidRPr="00CA118B">
        <w:rPr>
          <w:rFonts w:ascii="Times New Roman" w:hAnsi="Times New Roman"/>
          <w:sz w:val="24"/>
        </w:rPr>
        <w:tab/>
        <w:t>Importance of the proposed activities to the location or expansion of a business</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2.</w:t>
      </w:r>
      <w:r w:rsidRPr="00CA118B">
        <w:rPr>
          <w:rFonts w:ascii="Times New Roman" w:hAnsi="Times New Roman"/>
          <w:sz w:val="24"/>
        </w:rPr>
        <w:tab/>
        <w:t>Number and certainty of proposed jobs</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3.</w:t>
      </w:r>
      <w:r w:rsidRPr="00CA118B">
        <w:rPr>
          <w:rFonts w:ascii="Times New Roman" w:hAnsi="Times New Roman"/>
          <w:sz w:val="24"/>
        </w:rPr>
        <w:tab/>
        <w:t>Proposed local match</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4.</w:t>
      </w:r>
      <w:r w:rsidRPr="00CA118B">
        <w:rPr>
          <w:rFonts w:ascii="Times New Roman" w:hAnsi="Times New Roman"/>
          <w:sz w:val="24"/>
        </w:rPr>
        <w:tab/>
        <w:t>Scope of a new business or expanding business, i.e., products, product markets, current or projected employment and payroll, labor skills required</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5.</w:t>
      </w:r>
      <w:r w:rsidRPr="00CA118B">
        <w:rPr>
          <w:rFonts w:ascii="Times New Roman" w:hAnsi="Times New Roman"/>
          <w:sz w:val="24"/>
        </w:rPr>
        <w:tab/>
        <w:t>Urgency of proposed activities</w:t>
      </w:r>
    </w:p>
    <w:p w:rsidR="00235DCC" w:rsidRDefault="00235DCC" w:rsidP="00235DCC">
      <w:pPr>
        <w:ind w:left="540" w:hanging="540"/>
        <w:jc w:val="both"/>
        <w:rPr>
          <w:rFonts w:ascii="Times New Roman" w:hAnsi="Times New Roman"/>
          <w:sz w:val="24"/>
        </w:rPr>
      </w:pPr>
      <w:r w:rsidRPr="00CA118B">
        <w:rPr>
          <w:rFonts w:ascii="Times New Roman" w:hAnsi="Times New Roman"/>
          <w:sz w:val="24"/>
        </w:rPr>
        <w:t>6.</w:t>
      </w:r>
      <w:r w:rsidRPr="00CA118B">
        <w:rPr>
          <w:rFonts w:ascii="Times New Roman" w:hAnsi="Times New Roman"/>
          <w:sz w:val="24"/>
        </w:rPr>
        <w:tab/>
        <w:t>Importance of the project to further welfare reform objectives</w:t>
      </w:r>
    </w:p>
    <w:p w:rsidR="00DC6FC3" w:rsidRDefault="00DC6FC3" w:rsidP="00235DCC">
      <w:pPr>
        <w:ind w:left="540" w:hanging="540"/>
        <w:jc w:val="both"/>
        <w:rPr>
          <w:rFonts w:ascii="Times New Roman" w:hAnsi="Times New Roman"/>
          <w:sz w:val="24"/>
        </w:rPr>
      </w:pPr>
    </w:p>
    <w:p w:rsidR="00235DCC" w:rsidRPr="00CA118B" w:rsidRDefault="00235DCC" w:rsidP="00235DCC">
      <w:pPr>
        <w:pStyle w:val="Heading2"/>
        <w:jc w:val="both"/>
        <w:rPr>
          <w:rFonts w:ascii="Times New Roman" w:hAnsi="Times New Roman"/>
          <w:sz w:val="24"/>
          <w:szCs w:val="24"/>
          <w:u w:val="single"/>
        </w:rPr>
      </w:pPr>
      <w:r w:rsidRPr="00CA118B">
        <w:rPr>
          <w:rFonts w:ascii="Times New Roman" w:hAnsi="Times New Roman"/>
          <w:sz w:val="24"/>
          <w:szCs w:val="24"/>
          <w:u w:val="single"/>
        </w:rPr>
        <w:t>ED INCUBATOR PROJECTS</w:t>
      </w:r>
    </w:p>
    <w:p w:rsidR="00EA52D0" w:rsidRDefault="00EA52D0"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The State will provide assistance to eligible communities from the ED Fund to support </w:t>
      </w:r>
      <w:r w:rsidR="001B17E5">
        <w:rPr>
          <w:rFonts w:ascii="Times New Roman" w:hAnsi="Times New Roman"/>
          <w:sz w:val="24"/>
        </w:rPr>
        <w:t>ED I</w:t>
      </w:r>
      <w:r w:rsidRPr="00CA118B">
        <w:rPr>
          <w:rFonts w:ascii="Times New Roman" w:hAnsi="Times New Roman"/>
          <w:sz w:val="24"/>
        </w:rPr>
        <w:t xml:space="preserve">ncubator </w:t>
      </w:r>
      <w:r w:rsidR="001B17E5">
        <w:rPr>
          <w:rFonts w:ascii="Times New Roman" w:hAnsi="Times New Roman"/>
          <w:sz w:val="24"/>
        </w:rPr>
        <w:t>P</w:t>
      </w:r>
      <w:r w:rsidRPr="00CA118B">
        <w:rPr>
          <w:rFonts w:ascii="Times New Roman" w:hAnsi="Times New Roman"/>
          <w:sz w:val="24"/>
        </w:rPr>
        <w:t>rojects that will commit to create new jobs.  For the purposes of the State program, an “Incubator” is “a building and program operated either by a private entity, a nonprofit organization, or a unit of local government for the primary purpose of aiding fledgling businesses in their efforts to survive and grow during the first 3 to 5 years of existence.  Such aid may come in the form of subsidized floor space, equipment, professional services, or other assistance viewed as appropriate by the State.”  Eligible applicants may apply for ED Incubator</w:t>
      </w:r>
      <w:r w:rsidR="001B17E5">
        <w:rPr>
          <w:rFonts w:ascii="Times New Roman" w:hAnsi="Times New Roman"/>
          <w:sz w:val="24"/>
        </w:rPr>
        <w:t xml:space="preserve"> Project </w:t>
      </w:r>
      <w:r w:rsidRPr="00CA118B">
        <w:rPr>
          <w:rFonts w:ascii="Times New Roman" w:hAnsi="Times New Roman"/>
          <w:sz w:val="24"/>
        </w:rPr>
        <w:t xml:space="preserve">grants anytime during the program period.  A grant ceiling of $250,000 will apply.  The State will maintain the right to deny funding of any </w:t>
      </w:r>
      <w:r w:rsidR="001B17E5">
        <w:rPr>
          <w:rFonts w:ascii="Times New Roman" w:hAnsi="Times New Roman"/>
          <w:sz w:val="24"/>
        </w:rPr>
        <w:t>ED I</w:t>
      </w:r>
      <w:r w:rsidRPr="00CA118B">
        <w:rPr>
          <w:rFonts w:ascii="Times New Roman" w:hAnsi="Times New Roman"/>
          <w:sz w:val="24"/>
        </w:rPr>
        <w:t xml:space="preserve">ncubator </w:t>
      </w:r>
      <w:r w:rsidR="001B17E5">
        <w:rPr>
          <w:rFonts w:ascii="Times New Roman" w:hAnsi="Times New Roman"/>
          <w:sz w:val="24"/>
        </w:rPr>
        <w:t>P</w:t>
      </w:r>
      <w:r w:rsidRPr="00CA118B">
        <w:rPr>
          <w:rFonts w:ascii="Times New Roman" w:hAnsi="Times New Roman"/>
          <w:sz w:val="24"/>
        </w:rPr>
        <w:t>roject</w:t>
      </w:r>
      <w:r w:rsidR="001B17E5">
        <w:rPr>
          <w:rFonts w:ascii="Times New Roman" w:hAnsi="Times New Roman"/>
          <w:sz w:val="24"/>
        </w:rPr>
        <w:t xml:space="preserve">, </w:t>
      </w:r>
      <w:r w:rsidRPr="00CA118B">
        <w:rPr>
          <w:rFonts w:ascii="Times New Roman" w:hAnsi="Times New Roman"/>
          <w:sz w:val="24"/>
        </w:rPr>
        <w:t>depending on the quality and/or certainty of the proposal.</w:t>
      </w:r>
    </w:p>
    <w:p w:rsidR="00235DCC" w:rsidRPr="00CA118B" w:rsidRDefault="00235DCC" w:rsidP="00235DCC">
      <w:pPr>
        <w:jc w:val="both"/>
        <w:rPr>
          <w:rFonts w:ascii="Times New Roman" w:hAnsi="Times New Roman"/>
          <w:sz w:val="24"/>
        </w:rPr>
      </w:pPr>
    </w:p>
    <w:p w:rsidR="00235DCC" w:rsidRPr="00CA118B" w:rsidRDefault="00EA52D0" w:rsidP="00235DCC">
      <w:pPr>
        <w:jc w:val="both"/>
        <w:rPr>
          <w:rFonts w:ascii="Times New Roman" w:hAnsi="Times New Roman"/>
          <w:b/>
          <w:sz w:val="24"/>
          <w:u w:val="single"/>
        </w:rPr>
      </w:pPr>
      <w:r>
        <w:rPr>
          <w:rFonts w:ascii="Times New Roman" w:hAnsi="Times New Roman"/>
          <w:b/>
          <w:sz w:val="24"/>
          <w:u w:val="single"/>
        </w:rPr>
        <w:t>T</w:t>
      </w:r>
      <w:r w:rsidR="00235DCC" w:rsidRPr="00CA118B">
        <w:rPr>
          <w:rFonts w:ascii="Times New Roman" w:hAnsi="Times New Roman"/>
          <w:b/>
          <w:sz w:val="24"/>
          <w:u w:val="single"/>
        </w:rPr>
        <w:t>hresholds</w:t>
      </w:r>
    </w:p>
    <w:p w:rsidR="00EA52D0" w:rsidRDefault="00EA52D0"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Threshold requirements listed earlier in th</w:t>
      </w:r>
      <w:r w:rsidR="001B17E5">
        <w:rPr>
          <w:rFonts w:ascii="Times New Roman" w:hAnsi="Times New Roman"/>
          <w:sz w:val="24"/>
        </w:rPr>
        <w:t>is PY201</w:t>
      </w:r>
      <w:r w:rsidR="00B86759">
        <w:rPr>
          <w:rFonts w:ascii="Times New Roman" w:hAnsi="Times New Roman"/>
          <w:sz w:val="24"/>
        </w:rPr>
        <w:t>6</w:t>
      </w:r>
      <w:r w:rsidR="001B17E5">
        <w:rPr>
          <w:rFonts w:ascii="Times New Roman" w:hAnsi="Times New Roman"/>
          <w:sz w:val="24"/>
        </w:rPr>
        <w:t xml:space="preserve"> One-Year Annual Action </w:t>
      </w:r>
      <w:r w:rsidRPr="00CA118B">
        <w:rPr>
          <w:rFonts w:ascii="Times New Roman" w:hAnsi="Times New Roman"/>
          <w:sz w:val="24"/>
        </w:rPr>
        <w:t xml:space="preserve">Plan will apply to all </w:t>
      </w:r>
      <w:r w:rsidR="001B17E5">
        <w:rPr>
          <w:rFonts w:ascii="Times New Roman" w:hAnsi="Times New Roman"/>
          <w:sz w:val="24"/>
        </w:rPr>
        <w:t>ED I</w:t>
      </w:r>
      <w:r w:rsidRPr="00CA118B">
        <w:rPr>
          <w:rFonts w:ascii="Times New Roman" w:hAnsi="Times New Roman"/>
          <w:sz w:val="24"/>
        </w:rPr>
        <w:t xml:space="preserve">ncubator </w:t>
      </w:r>
      <w:r w:rsidR="001B17E5">
        <w:rPr>
          <w:rFonts w:ascii="Times New Roman" w:hAnsi="Times New Roman"/>
          <w:sz w:val="24"/>
        </w:rPr>
        <w:t>P</w:t>
      </w:r>
      <w:r w:rsidRPr="00CA118B">
        <w:rPr>
          <w:rFonts w:ascii="Times New Roman" w:hAnsi="Times New Roman"/>
          <w:sz w:val="24"/>
        </w:rPr>
        <w:t>rojects.</w:t>
      </w:r>
    </w:p>
    <w:p w:rsidR="00235DCC" w:rsidRPr="00CA118B" w:rsidRDefault="00235DCC" w:rsidP="00235DCC">
      <w:pPr>
        <w:jc w:val="both"/>
        <w:rPr>
          <w:rFonts w:ascii="Times New Roman" w:hAnsi="Times New Roman"/>
          <w:b/>
          <w:sz w:val="24"/>
          <w:u w:val="single"/>
        </w:rPr>
      </w:pPr>
    </w:p>
    <w:p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Evaluation Criteria</w:t>
      </w:r>
    </w:p>
    <w:p w:rsidR="00EA52D0" w:rsidRDefault="00EA52D0"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Factors to be considered in evaluating the worthiness of </w:t>
      </w:r>
      <w:r w:rsidR="001B17E5">
        <w:rPr>
          <w:rFonts w:ascii="Times New Roman" w:hAnsi="Times New Roman"/>
          <w:sz w:val="24"/>
        </w:rPr>
        <w:t xml:space="preserve">ED </w:t>
      </w:r>
      <w:r w:rsidRPr="00CA118B">
        <w:rPr>
          <w:rFonts w:ascii="Times New Roman" w:hAnsi="Times New Roman"/>
          <w:sz w:val="24"/>
        </w:rPr>
        <w:t>Incubator</w:t>
      </w:r>
      <w:r w:rsidR="001B17E5">
        <w:rPr>
          <w:rFonts w:ascii="Times New Roman" w:hAnsi="Times New Roman"/>
          <w:sz w:val="24"/>
        </w:rPr>
        <w:t xml:space="preserve"> Project </w:t>
      </w:r>
      <w:r w:rsidRPr="00CA118B">
        <w:rPr>
          <w:rFonts w:ascii="Times New Roman" w:hAnsi="Times New Roman"/>
          <w:sz w:val="24"/>
        </w:rPr>
        <w:t xml:space="preserve">proposals will </w:t>
      </w:r>
      <w:r w:rsidR="001B17E5">
        <w:rPr>
          <w:rFonts w:ascii="Times New Roman" w:hAnsi="Times New Roman"/>
          <w:sz w:val="24"/>
        </w:rPr>
        <w:t>include</w:t>
      </w:r>
      <w:r w:rsidRPr="00CA118B">
        <w:rPr>
          <w:rFonts w:ascii="Times New Roman" w:hAnsi="Times New Roman"/>
          <w:sz w:val="24"/>
        </w:rPr>
        <w:t>:</w:t>
      </w:r>
    </w:p>
    <w:p w:rsidR="00EA52D0" w:rsidRDefault="00EA52D0" w:rsidP="00235DCC">
      <w:pPr>
        <w:tabs>
          <w:tab w:val="left" w:pos="720"/>
        </w:tabs>
        <w:ind w:left="540" w:hanging="540"/>
        <w:jc w:val="both"/>
        <w:rPr>
          <w:rFonts w:ascii="Times New Roman" w:hAnsi="Times New Roman"/>
          <w:sz w:val="24"/>
        </w:rPr>
      </w:pPr>
    </w:p>
    <w:p w:rsidR="00235DCC" w:rsidRPr="00CA118B" w:rsidRDefault="00235DCC" w:rsidP="00235DCC">
      <w:pPr>
        <w:tabs>
          <w:tab w:val="left" w:pos="720"/>
        </w:tabs>
        <w:ind w:left="540" w:hanging="540"/>
        <w:jc w:val="both"/>
        <w:rPr>
          <w:rFonts w:ascii="Times New Roman" w:hAnsi="Times New Roman"/>
          <w:sz w:val="24"/>
        </w:rPr>
      </w:pPr>
      <w:r w:rsidRPr="00CA118B">
        <w:rPr>
          <w:rFonts w:ascii="Times New Roman" w:hAnsi="Times New Roman"/>
          <w:sz w:val="24"/>
        </w:rPr>
        <w:t>1.</w:t>
      </w:r>
      <w:r w:rsidRPr="00CA118B">
        <w:rPr>
          <w:rFonts w:ascii="Times New Roman" w:hAnsi="Times New Roman"/>
          <w:sz w:val="24"/>
        </w:rPr>
        <w:tab/>
        <w:t>Criteria or system to be set up by an “Incubator” program to assure that 51 percent of the beneficiaries of the program are low and moderate income persons.</w:t>
      </w:r>
    </w:p>
    <w:p w:rsidR="00250133" w:rsidRDefault="00250133" w:rsidP="00235DCC">
      <w:pPr>
        <w:tabs>
          <w:tab w:val="left" w:pos="720"/>
        </w:tabs>
        <w:ind w:left="540" w:hanging="540"/>
        <w:jc w:val="both"/>
        <w:rPr>
          <w:rFonts w:ascii="Times New Roman" w:hAnsi="Times New Roman"/>
          <w:sz w:val="24"/>
        </w:rPr>
      </w:pPr>
    </w:p>
    <w:p w:rsidR="00235DCC" w:rsidRPr="00CA118B" w:rsidRDefault="00235DCC" w:rsidP="00235DCC">
      <w:pPr>
        <w:tabs>
          <w:tab w:val="left" w:pos="720"/>
        </w:tabs>
        <w:ind w:left="540" w:hanging="540"/>
        <w:jc w:val="both"/>
        <w:rPr>
          <w:rFonts w:ascii="Times New Roman" w:hAnsi="Times New Roman"/>
          <w:sz w:val="24"/>
        </w:rPr>
      </w:pPr>
      <w:r w:rsidRPr="00CA118B">
        <w:rPr>
          <w:rFonts w:ascii="Times New Roman" w:hAnsi="Times New Roman"/>
          <w:sz w:val="24"/>
        </w:rPr>
        <w:t>2.</w:t>
      </w:r>
      <w:r w:rsidRPr="00CA118B">
        <w:rPr>
          <w:rFonts w:ascii="Times New Roman" w:hAnsi="Times New Roman"/>
          <w:sz w:val="24"/>
        </w:rPr>
        <w:tab/>
        <w:t xml:space="preserve">Desirability of </w:t>
      </w:r>
      <w:r w:rsidR="001B17E5">
        <w:rPr>
          <w:rFonts w:ascii="Times New Roman" w:hAnsi="Times New Roman"/>
          <w:sz w:val="24"/>
        </w:rPr>
        <w:t>“</w:t>
      </w:r>
      <w:r w:rsidRPr="00CA118B">
        <w:rPr>
          <w:rFonts w:ascii="Times New Roman" w:hAnsi="Times New Roman"/>
          <w:sz w:val="24"/>
        </w:rPr>
        <w:t>Incubator</w:t>
      </w:r>
      <w:r w:rsidR="001B17E5">
        <w:rPr>
          <w:rFonts w:ascii="Times New Roman" w:hAnsi="Times New Roman"/>
          <w:sz w:val="24"/>
        </w:rPr>
        <w:t>”</w:t>
      </w:r>
      <w:r w:rsidRPr="00CA118B">
        <w:rPr>
          <w:rFonts w:ascii="Times New Roman" w:hAnsi="Times New Roman"/>
          <w:sz w:val="24"/>
        </w:rPr>
        <w:t xml:space="preserve"> site</w:t>
      </w:r>
    </w:p>
    <w:p w:rsidR="00235DCC" w:rsidRPr="00CA118B" w:rsidRDefault="00235DCC" w:rsidP="00235DCC">
      <w:pPr>
        <w:tabs>
          <w:tab w:val="left" w:pos="900"/>
        </w:tabs>
        <w:ind w:left="540" w:hanging="540"/>
        <w:jc w:val="both"/>
        <w:rPr>
          <w:rFonts w:ascii="Times New Roman" w:hAnsi="Times New Roman"/>
          <w:sz w:val="24"/>
        </w:rPr>
      </w:pPr>
      <w:r w:rsidRPr="00CA118B">
        <w:rPr>
          <w:rFonts w:ascii="Times New Roman" w:hAnsi="Times New Roman"/>
          <w:sz w:val="24"/>
        </w:rPr>
        <w:tab/>
      </w:r>
      <w:r w:rsidRPr="00CA118B">
        <w:rPr>
          <w:rFonts w:ascii="Times New Roman" w:hAnsi="Times New Roman"/>
          <w:sz w:val="24"/>
        </w:rPr>
        <w:tab/>
        <w:t>a. Proximity to a metropolitan area or other center of economic activity</w:t>
      </w:r>
    </w:p>
    <w:p w:rsidR="00235DCC" w:rsidRPr="00CA118B" w:rsidRDefault="00235DCC" w:rsidP="00235DCC">
      <w:pPr>
        <w:tabs>
          <w:tab w:val="left" w:pos="900"/>
        </w:tabs>
        <w:ind w:left="540" w:hanging="540"/>
        <w:jc w:val="both"/>
        <w:rPr>
          <w:rFonts w:ascii="Times New Roman" w:hAnsi="Times New Roman"/>
          <w:sz w:val="24"/>
        </w:rPr>
      </w:pPr>
      <w:r w:rsidRPr="00CA118B">
        <w:rPr>
          <w:rFonts w:ascii="Times New Roman" w:hAnsi="Times New Roman"/>
          <w:sz w:val="24"/>
        </w:rPr>
        <w:tab/>
      </w:r>
      <w:r w:rsidRPr="00CA118B">
        <w:rPr>
          <w:rFonts w:ascii="Times New Roman" w:hAnsi="Times New Roman"/>
          <w:sz w:val="24"/>
        </w:rPr>
        <w:tab/>
        <w:t>b. Accessibility of jurisdiction</w:t>
      </w:r>
    </w:p>
    <w:p w:rsidR="00235DCC" w:rsidRPr="00CA118B" w:rsidRDefault="00235DCC" w:rsidP="00235DCC">
      <w:pPr>
        <w:tabs>
          <w:tab w:val="left" w:pos="900"/>
        </w:tabs>
        <w:ind w:left="540" w:hanging="540"/>
        <w:jc w:val="both"/>
        <w:rPr>
          <w:rFonts w:ascii="Times New Roman" w:hAnsi="Times New Roman"/>
          <w:sz w:val="24"/>
        </w:rPr>
      </w:pPr>
      <w:r w:rsidRPr="00CA118B">
        <w:rPr>
          <w:rFonts w:ascii="Times New Roman" w:hAnsi="Times New Roman"/>
          <w:sz w:val="24"/>
        </w:rPr>
        <w:tab/>
      </w:r>
      <w:r w:rsidRPr="00CA118B">
        <w:rPr>
          <w:rFonts w:ascii="Times New Roman" w:hAnsi="Times New Roman"/>
          <w:sz w:val="24"/>
        </w:rPr>
        <w:tab/>
        <w:t>c. Accessibility of site</w:t>
      </w:r>
    </w:p>
    <w:p w:rsidR="00235DCC" w:rsidRPr="00CA118B" w:rsidRDefault="00235DCC" w:rsidP="00235DCC">
      <w:pPr>
        <w:tabs>
          <w:tab w:val="left" w:pos="900"/>
        </w:tabs>
        <w:ind w:left="540" w:hanging="540"/>
        <w:jc w:val="both"/>
        <w:rPr>
          <w:rFonts w:ascii="Times New Roman" w:hAnsi="Times New Roman"/>
          <w:sz w:val="24"/>
        </w:rPr>
      </w:pPr>
      <w:r w:rsidRPr="00CA118B">
        <w:rPr>
          <w:rFonts w:ascii="Times New Roman" w:hAnsi="Times New Roman"/>
          <w:sz w:val="24"/>
        </w:rPr>
        <w:tab/>
      </w:r>
      <w:r w:rsidRPr="00CA118B">
        <w:rPr>
          <w:rFonts w:ascii="Times New Roman" w:hAnsi="Times New Roman"/>
          <w:sz w:val="24"/>
        </w:rPr>
        <w:tab/>
        <w:t>d. Quality and suitability of structure or proposed structure</w:t>
      </w:r>
    </w:p>
    <w:p w:rsidR="00235DCC" w:rsidRPr="00CA118B" w:rsidRDefault="00235DCC" w:rsidP="00235DCC">
      <w:pPr>
        <w:tabs>
          <w:tab w:val="left" w:pos="900"/>
        </w:tabs>
        <w:ind w:left="540" w:hanging="540"/>
        <w:jc w:val="both"/>
        <w:rPr>
          <w:rFonts w:ascii="Times New Roman" w:hAnsi="Times New Roman"/>
          <w:sz w:val="24"/>
        </w:rPr>
      </w:pPr>
      <w:r w:rsidRPr="00CA118B">
        <w:rPr>
          <w:rFonts w:ascii="Times New Roman" w:hAnsi="Times New Roman"/>
          <w:sz w:val="24"/>
        </w:rPr>
        <w:tab/>
      </w:r>
      <w:r w:rsidRPr="00CA118B">
        <w:rPr>
          <w:rFonts w:ascii="Times New Roman" w:hAnsi="Times New Roman"/>
          <w:sz w:val="24"/>
        </w:rPr>
        <w:tab/>
        <w:t>e. Level of infrastructure serving site</w:t>
      </w:r>
    </w:p>
    <w:p w:rsidR="00B86759" w:rsidRDefault="00B86759" w:rsidP="00566484">
      <w:pPr>
        <w:tabs>
          <w:tab w:val="left" w:pos="720"/>
        </w:tabs>
        <w:jc w:val="both"/>
        <w:rPr>
          <w:rFonts w:ascii="Times New Roman" w:hAnsi="Times New Roman"/>
          <w:sz w:val="24"/>
        </w:rPr>
      </w:pPr>
    </w:p>
    <w:p w:rsidR="00235DCC" w:rsidRPr="00CA118B" w:rsidRDefault="00235DCC" w:rsidP="00566484">
      <w:pPr>
        <w:tabs>
          <w:tab w:val="left" w:pos="720"/>
        </w:tabs>
        <w:jc w:val="both"/>
        <w:rPr>
          <w:rFonts w:ascii="Times New Roman" w:hAnsi="Times New Roman"/>
          <w:sz w:val="24"/>
        </w:rPr>
      </w:pPr>
      <w:r w:rsidRPr="00CA118B">
        <w:rPr>
          <w:rFonts w:ascii="Times New Roman" w:hAnsi="Times New Roman"/>
          <w:sz w:val="24"/>
        </w:rPr>
        <w:lastRenderedPageBreak/>
        <w:t>3.</w:t>
      </w:r>
      <w:r w:rsidRPr="00CA118B">
        <w:rPr>
          <w:rFonts w:ascii="Times New Roman" w:hAnsi="Times New Roman"/>
          <w:sz w:val="24"/>
        </w:rPr>
        <w:tab/>
        <w:t>Evidence of Local Support</w:t>
      </w:r>
    </w:p>
    <w:p w:rsidR="00235DCC" w:rsidRPr="00CA118B" w:rsidRDefault="00235DCC" w:rsidP="00235DCC">
      <w:pPr>
        <w:tabs>
          <w:tab w:val="left" w:pos="900"/>
        </w:tabs>
        <w:ind w:left="540" w:hanging="540"/>
        <w:jc w:val="both"/>
        <w:rPr>
          <w:rFonts w:ascii="Times New Roman" w:hAnsi="Times New Roman"/>
          <w:sz w:val="24"/>
        </w:rPr>
      </w:pPr>
      <w:r w:rsidRPr="00CA118B">
        <w:rPr>
          <w:rFonts w:ascii="Times New Roman" w:hAnsi="Times New Roman"/>
          <w:sz w:val="24"/>
        </w:rPr>
        <w:tab/>
      </w:r>
      <w:r w:rsidRPr="00CA118B">
        <w:rPr>
          <w:rFonts w:ascii="Times New Roman" w:hAnsi="Times New Roman"/>
          <w:sz w:val="24"/>
        </w:rPr>
        <w:tab/>
        <w:t>a. Financial</w:t>
      </w:r>
    </w:p>
    <w:p w:rsidR="00235DCC" w:rsidRPr="00CA118B" w:rsidRDefault="00235DCC" w:rsidP="00235DCC">
      <w:pPr>
        <w:tabs>
          <w:tab w:val="left" w:pos="900"/>
        </w:tabs>
        <w:ind w:left="540" w:hanging="540"/>
        <w:jc w:val="both"/>
        <w:rPr>
          <w:rFonts w:ascii="Times New Roman" w:hAnsi="Times New Roman"/>
          <w:sz w:val="24"/>
        </w:rPr>
      </w:pPr>
      <w:r w:rsidRPr="00CA118B">
        <w:rPr>
          <w:rFonts w:ascii="Times New Roman" w:hAnsi="Times New Roman"/>
          <w:sz w:val="24"/>
        </w:rPr>
        <w:tab/>
      </w:r>
      <w:r w:rsidRPr="00CA118B">
        <w:rPr>
          <w:rFonts w:ascii="Times New Roman" w:hAnsi="Times New Roman"/>
          <w:sz w:val="24"/>
        </w:rPr>
        <w:tab/>
        <w:t>b. Professional</w:t>
      </w:r>
    </w:p>
    <w:p w:rsidR="00235DCC" w:rsidRPr="00CA118B" w:rsidRDefault="00235DCC" w:rsidP="00235DCC">
      <w:pPr>
        <w:tabs>
          <w:tab w:val="left" w:pos="900"/>
        </w:tabs>
        <w:ind w:left="540" w:hanging="540"/>
        <w:jc w:val="both"/>
        <w:rPr>
          <w:rFonts w:ascii="Times New Roman" w:hAnsi="Times New Roman"/>
          <w:sz w:val="24"/>
        </w:rPr>
      </w:pPr>
      <w:r w:rsidRPr="00CA118B">
        <w:rPr>
          <w:rFonts w:ascii="Times New Roman" w:hAnsi="Times New Roman"/>
          <w:sz w:val="24"/>
        </w:rPr>
        <w:tab/>
      </w:r>
      <w:r w:rsidRPr="00CA118B">
        <w:rPr>
          <w:rFonts w:ascii="Times New Roman" w:hAnsi="Times New Roman"/>
          <w:sz w:val="24"/>
        </w:rPr>
        <w:tab/>
        <w:t>c. Other</w:t>
      </w:r>
    </w:p>
    <w:p w:rsidR="00B86759" w:rsidRDefault="00B86759" w:rsidP="00235DCC">
      <w:pPr>
        <w:tabs>
          <w:tab w:val="left" w:pos="720"/>
        </w:tabs>
        <w:ind w:left="540" w:hanging="540"/>
        <w:jc w:val="both"/>
        <w:rPr>
          <w:rFonts w:ascii="Times New Roman" w:hAnsi="Times New Roman"/>
          <w:sz w:val="24"/>
        </w:rPr>
      </w:pPr>
    </w:p>
    <w:p w:rsidR="00235DCC" w:rsidRPr="00CA118B" w:rsidRDefault="00235DCC" w:rsidP="00235DCC">
      <w:pPr>
        <w:tabs>
          <w:tab w:val="left" w:pos="720"/>
        </w:tabs>
        <w:ind w:left="540" w:hanging="540"/>
        <w:jc w:val="both"/>
        <w:rPr>
          <w:rFonts w:ascii="Times New Roman" w:hAnsi="Times New Roman"/>
          <w:sz w:val="24"/>
        </w:rPr>
      </w:pPr>
      <w:r w:rsidRPr="00CA118B">
        <w:rPr>
          <w:rFonts w:ascii="Times New Roman" w:hAnsi="Times New Roman"/>
          <w:sz w:val="24"/>
        </w:rPr>
        <w:t>4.</w:t>
      </w:r>
      <w:r w:rsidRPr="00CA118B">
        <w:rPr>
          <w:rFonts w:ascii="Times New Roman" w:hAnsi="Times New Roman"/>
          <w:sz w:val="24"/>
        </w:rPr>
        <w:tab/>
        <w:t>Feasibility of Program</w:t>
      </w:r>
    </w:p>
    <w:p w:rsidR="00235DCC" w:rsidRPr="00CA118B" w:rsidRDefault="00235DCC" w:rsidP="00235DCC">
      <w:pPr>
        <w:tabs>
          <w:tab w:val="left" w:pos="900"/>
        </w:tabs>
        <w:ind w:left="540" w:hanging="540"/>
        <w:jc w:val="both"/>
        <w:rPr>
          <w:rFonts w:ascii="Times New Roman" w:hAnsi="Times New Roman"/>
          <w:sz w:val="24"/>
        </w:rPr>
      </w:pPr>
      <w:r w:rsidRPr="00CA118B">
        <w:rPr>
          <w:rFonts w:ascii="Times New Roman" w:hAnsi="Times New Roman"/>
          <w:sz w:val="24"/>
        </w:rPr>
        <w:tab/>
      </w:r>
      <w:r w:rsidRPr="00CA118B">
        <w:rPr>
          <w:rFonts w:ascii="Times New Roman" w:hAnsi="Times New Roman"/>
          <w:sz w:val="24"/>
        </w:rPr>
        <w:tab/>
        <w:t>a. Clarity of Program</w:t>
      </w:r>
    </w:p>
    <w:p w:rsidR="00235DCC" w:rsidRPr="00CA118B" w:rsidRDefault="00235DCC" w:rsidP="00235DCC">
      <w:pPr>
        <w:tabs>
          <w:tab w:val="left" w:pos="900"/>
        </w:tabs>
        <w:ind w:left="540" w:hanging="540"/>
        <w:jc w:val="both"/>
        <w:rPr>
          <w:rFonts w:ascii="Times New Roman" w:hAnsi="Times New Roman"/>
          <w:sz w:val="24"/>
        </w:rPr>
      </w:pPr>
      <w:r w:rsidRPr="00CA118B">
        <w:rPr>
          <w:rFonts w:ascii="Times New Roman" w:hAnsi="Times New Roman"/>
          <w:sz w:val="24"/>
        </w:rPr>
        <w:tab/>
      </w:r>
      <w:r w:rsidRPr="00CA118B">
        <w:rPr>
          <w:rFonts w:ascii="Times New Roman" w:hAnsi="Times New Roman"/>
          <w:sz w:val="24"/>
        </w:rPr>
        <w:tab/>
        <w:t>b. Certainty that program will be carried out for specific period</w:t>
      </w:r>
    </w:p>
    <w:p w:rsidR="00235DCC" w:rsidRPr="00CA118B" w:rsidRDefault="00235DCC" w:rsidP="00235DCC">
      <w:pPr>
        <w:tabs>
          <w:tab w:val="left" w:pos="900"/>
        </w:tabs>
        <w:ind w:left="540" w:hanging="540"/>
        <w:jc w:val="both"/>
        <w:rPr>
          <w:rFonts w:ascii="Times New Roman" w:hAnsi="Times New Roman"/>
          <w:sz w:val="24"/>
        </w:rPr>
      </w:pPr>
      <w:r w:rsidRPr="00CA118B">
        <w:rPr>
          <w:rFonts w:ascii="Times New Roman" w:hAnsi="Times New Roman"/>
          <w:sz w:val="24"/>
        </w:rPr>
        <w:tab/>
      </w:r>
      <w:r w:rsidRPr="00CA118B">
        <w:rPr>
          <w:rFonts w:ascii="Times New Roman" w:hAnsi="Times New Roman"/>
          <w:sz w:val="24"/>
        </w:rPr>
        <w:tab/>
        <w:t>c. Background and credentials of personnel in program</w:t>
      </w:r>
    </w:p>
    <w:p w:rsidR="00235DCC" w:rsidRPr="00CA118B" w:rsidRDefault="00235DCC" w:rsidP="00235DCC">
      <w:pPr>
        <w:tabs>
          <w:tab w:val="left" w:pos="900"/>
        </w:tabs>
        <w:ind w:left="540" w:hanging="540"/>
        <w:jc w:val="both"/>
        <w:rPr>
          <w:rFonts w:ascii="Times New Roman" w:hAnsi="Times New Roman"/>
          <w:sz w:val="24"/>
        </w:rPr>
      </w:pPr>
      <w:r w:rsidRPr="00CA118B">
        <w:rPr>
          <w:rFonts w:ascii="Times New Roman" w:hAnsi="Times New Roman"/>
          <w:sz w:val="24"/>
        </w:rPr>
        <w:tab/>
      </w:r>
      <w:r w:rsidRPr="00CA118B">
        <w:rPr>
          <w:rFonts w:ascii="Times New Roman" w:hAnsi="Times New Roman"/>
          <w:sz w:val="24"/>
        </w:rPr>
        <w:tab/>
        <w:t>d. Nature of program</w:t>
      </w:r>
    </w:p>
    <w:p w:rsidR="00566484" w:rsidRDefault="00566484" w:rsidP="00235DCC">
      <w:pPr>
        <w:jc w:val="both"/>
        <w:rPr>
          <w:rFonts w:ascii="Times New Roman" w:hAnsi="Times New Roman"/>
          <w:b/>
          <w:sz w:val="24"/>
          <w:u w:val="single"/>
        </w:rPr>
      </w:pPr>
    </w:p>
    <w:p w:rsidR="00EA52D0" w:rsidRDefault="00235DCC" w:rsidP="00235DCC">
      <w:pPr>
        <w:jc w:val="both"/>
        <w:rPr>
          <w:rFonts w:ascii="Times New Roman" w:hAnsi="Times New Roman"/>
          <w:b/>
          <w:sz w:val="24"/>
          <w:u w:val="single"/>
        </w:rPr>
      </w:pPr>
      <w:r w:rsidRPr="00CA118B">
        <w:rPr>
          <w:rFonts w:ascii="Times New Roman" w:hAnsi="Times New Roman"/>
          <w:b/>
          <w:sz w:val="24"/>
          <w:u w:val="single"/>
        </w:rPr>
        <w:t>ED LOANS</w:t>
      </w:r>
    </w:p>
    <w:p w:rsidR="00DC6FC3" w:rsidRPr="00DC6FC3" w:rsidRDefault="00DC6FC3" w:rsidP="00235DCC">
      <w:pPr>
        <w:jc w:val="both"/>
        <w:rPr>
          <w:rFonts w:ascii="Times New Roman" w:hAnsi="Times New Roman"/>
          <w:b/>
          <w:sz w:val="24"/>
          <w:u w:val="single"/>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Eligible applicants may apply for ED </w:t>
      </w:r>
      <w:r w:rsidR="001B17E5">
        <w:rPr>
          <w:rFonts w:ascii="Times New Roman" w:hAnsi="Times New Roman"/>
          <w:sz w:val="24"/>
        </w:rPr>
        <w:t>Loan</w:t>
      </w:r>
      <w:r w:rsidRPr="00CA118B">
        <w:rPr>
          <w:rFonts w:ascii="Times New Roman" w:hAnsi="Times New Roman"/>
          <w:sz w:val="24"/>
        </w:rPr>
        <w:t xml:space="preserve">s anytime during the program period to make loans to private businesses for locating or expanding in the community and creating or retaining jobs for low and moderate income persons.  ED Loans can be used for purchasing land, buildings and equipment, site improvements, construction or renovation of buildings, operating capital, or any other CDBG-eligible activity.  A reasonable percentage of an ED Loan project may be a grant to cover administrative costs.  Deferred payment loans will have a write-off provision.  </w:t>
      </w:r>
      <w:r w:rsidR="001B17E5">
        <w:rPr>
          <w:rFonts w:ascii="Times New Roman" w:hAnsi="Times New Roman"/>
          <w:sz w:val="24"/>
        </w:rPr>
        <w:t xml:space="preserve">ED </w:t>
      </w:r>
      <w:r w:rsidRPr="00CA118B">
        <w:rPr>
          <w:rFonts w:ascii="Times New Roman" w:hAnsi="Times New Roman"/>
          <w:sz w:val="24"/>
        </w:rPr>
        <w:t xml:space="preserve">Loans made from the Revolving Loan Fund will be governed by the same requirements as </w:t>
      </w:r>
      <w:r w:rsidR="001B17E5">
        <w:rPr>
          <w:rFonts w:ascii="Times New Roman" w:hAnsi="Times New Roman"/>
          <w:sz w:val="24"/>
        </w:rPr>
        <w:t>ED L</w:t>
      </w:r>
      <w:r w:rsidRPr="00CA118B">
        <w:rPr>
          <w:rFonts w:ascii="Times New Roman" w:hAnsi="Times New Roman"/>
          <w:sz w:val="24"/>
        </w:rPr>
        <w:t>oans</w:t>
      </w:r>
      <w:r w:rsidR="001B17E5">
        <w:rPr>
          <w:rFonts w:ascii="Times New Roman" w:hAnsi="Times New Roman"/>
          <w:sz w:val="24"/>
        </w:rPr>
        <w:t xml:space="preserve"> made </w:t>
      </w:r>
      <w:r w:rsidRPr="00CA118B">
        <w:rPr>
          <w:rFonts w:ascii="Times New Roman" w:hAnsi="Times New Roman"/>
          <w:sz w:val="24"/>
        </w:rPr>
        <w:t>from the ED Fund.</w:t>
      </w:r>
      <w:r w:rsidR="001B17E5">
        <w:rPr>
          <w:rFonts w:ascii="Times New Roman" w:hAnsi="Times New Roman"/>
          <w:sz w:val="24"/>
        </w:rPr>
        <w:t xml:space="preserve">  </w:t>
      </w:r>
      <w:r w:rsidRPr="00CA118B">
        <w:rPr>
          <w:rFonts w:ascii="Times New Roman" w:hAnsi="Times New Roman"/>
          <w:sz w:val="24"/>
        </w:rPr>
        <w:t>ED Funds used by communities to make</w:t>
      </w:r>
      <w:r w:rsidR="001B17E5">
        <w:rPr>
          <w:rFonts w:ascii="Times New Roman" w:hAnsi="Times New Roman"/>
          <w:sz w:val="24"/>
        </w:rPr>
        <w:t xml:space="preserve"> ED L</w:t>
      </w:r>
      <w:r w:rsidRPr="00CA118B">
        <w:rPr>
          <w:rFonts w:ascii="Times New Roman" w:hAnsi="Times New Roman"/>
          <w:sz w:val="24"/>
        </w:rPr>
        <w:t xml:space="preserve">oans to private businesses will have a payback requirement.  The determination as to the local government’s disposition of the proceeds of repayment of loans will generally be made at the time an ED </w:t>
      </w:r>
      <w:r w:rsidR="001B17E5">
        <w:rPr>
          <w:rFonts w:ascii="Times New Roman" w:hAnsi="Times New Roman"/>
          <w:sz w:val="24"/>
        </w:rPr>
        <w:t>L</w:t>
      </w:r>
      <w:r w:rsidRPr="00CA118B">
        <w:rPr>
          <w:rFonts w:ascii="Times New Roman" w:hAnsi="Times New Roman"/>
          <w:sz w:val="24"/>
        </w:rPr>
        <w:t>oan is funded.  As required by Section 104(j) of the Housing and Community Development Act</w:t>
      </w:r>
      <w:r w:rsidR="001B17E5">
        <w:rPr>
          <w:rFonts w:ascii="Times New Roman" w:hAnsi="Times New Roman"/>
          <w:sz w:val="24"/>
        </w:rPr>
        <w:t xml:space="preserve"> of 1974, as amended, </w:t>
      </w:r>
      <w:r w:rsidRPr="00CA118B">
        <w:rPr>
          <w:rFonts w:ascii="Times New Roman" w:hAnsi="Times New Roman"/>
          <w:sz w:val="24"/>
        </w:rPr>
        <w:t>the State will, as part of all application reviews, recognize the applicant’s right to retain Program Income</w:t>
      </w:r>
      <w:r w:rsidR="001B17E5">
        <w:rPr>
          <w:rFonts w:ascii="Times New Roman" w:hAnsi="Times New Roman"/>
          <w:sz w:val="24"/>
        </w:rPr>
        <w:t xml:space="preserve"> </w:t>
      </w:r>
      <w:r w:rsidRPr="00CA118B">
        <w:rPr>
          <w:rFonts w:ascii="Times New Roman" w:hAnsi="Times New Roman"/>
          <w:sz w:val="24"/>
        </w:rPr>
        <w:t>to the extent such income is applied to continue the activity from which such income was derived.  The repayments may be allowable to the regional commissions/councils to be used for similar purposes if they are determined to be nonprofit organizations serving the development needs of the communities in non-entitlement areas.  A grant ceiling of $250,000 will apply to applications requesting ED Loans, although there is a waiver provision.  The State will maintain the right to deny funding of any application or activity during the program period</w:t>
      </w:r>
      <w:r w:rsidR="001B17E5">
        <w:rPr>
          <w:rFonts w:ascii="Times New Roman" w:hAnsi="Times New Roman"/>
          <w:sz w:val="24"/>
        </w:rPr>
        <w:t xml:space="preserve">, </w:t>
      </w:r>
      <w:r w:rsidRPr="00CA118B">
        <w:rPr>
          <w:rFonts w:ascii="Times New Roman" w:hAnsi="Times New Roman"/>
          <w:sz w:val="24"/>
        </w:rPr>
        <w:t>depending on the quality of the loan</w:t>
      </w:r>
      <w:r w:rsidR="001B17E5">
        <w:rPr>
          <w:rFonts w:ascii="Times New Roman" w:hAnsi="Times New Roman"/>
          <w:sz w:val="24"/>
        </w:rPr>
        <w:t xml:space="preserve">, the </w:t>
      </w:r>
      <w:r w:rsidRPr="00CA118B">
        <w:rPr>
          <w:rFonts w:ascii="Times New Roman" w:hAnsi="Times New Roman"/>
          <w:sz w:val="24"/>
        </w:rPr>
        <w:t>appropriateness of the proposed project</w:t>
      </w:r>
      <w:r w:rsidR="001B17E5">
        <w:rPr>
          <w:rFonts w:ascii="Times New Roman" w:hAnsi="Times New Roman"/>
          <w:sz w:val="24"/>
        </w:rPr>
        <w:t xml:space="preserve">, </w:t>
      </w:r>
      <w:r w:rsidRPr="00CA118B">
        <w:rPr>
          <w:rFonts w:ascii="Times New Roman" w:hAnsi="Times New Roman"/>
          <w:sz w:val="24"/>
        </w:rPr>
        <w:t xml:space="preserve">or the capacity of the community to undertake such a project.  Threshold requirements for ED </w:t>
      </w:r>
      <w:r w:rsidR="001B17E5">
        <w:rPr>
          <w:rFonts w:ascii="Times New Roman" w:hAnsi="Times New Roman"/>
          <w:sz w:val="24"/>
        </w:rPr>
        <w:t>L</w:t>
      </w:r>
      <w:r w:rsidRPr="00CA118B">
        <w:rPr>
          <w:rFonts w:ascii="Times New Roman" w:hAnsi="Times New Roman"/>
          <w:sz w:val="24"/>
        </w:rPr>
        <w:t>oans are listed as follows</w:t>
      </w:r>
      <w:r w:rsidR="001B17E5">
        <w:rPr>
          <w:rFonts w:ascii="Times New Roman" w:hAnsi="Times New Roman"/>
          <w:sz w:val="24"/>
        </w:rPr>
        <w:t xml:space="preserve">, </w:t>
      </w:r>
      <w:r w:rsidRPr="00CA118B">
        <w:rPr>
          <w:rFonts w:ascii="Times New Roman" w:hAnsi="Times New Roman"/>
          <w:sz w:val="24"/>
        </w:rPr>
        <w:t xml:space="preserve">and are in addition to overall </w:t>
      </w:r>
      <w:r w:rsidR="001B17E5">
        <w:rPr>
          <w:rFonts w:ascii="Times New Roman" w:hAnsi="Times New Roman"/>
          <w:sz w:val="24"/>
        </w:rPr>
        <w:t>T</w:t>
      </w:r>
      <w:r w:rsidRPr="00CA118B">
        <w:rPr>
          <w:rFonts w:ascii="Times New Roman" w:hAnsi="Times New Roman"/>
          <w:sz w:val="24"/>
        </w:rPr>
        <w:t>hresholds listed earlier in th</w:t>
      </w:r>
      <w:r w:rsidR="001B17E5">
        <w:rPr>
          <w:rFonts w:ascii="Times New Roman" w:hAnsi="Times New Roman"/>
          <w:sz w:val="24"/>
        </w:rPr>
        <w:t>is PY201</w:t>
      </w:r>
      <w:r w:rsidR="00B86759">
        <w:rPr>
          <w:rFonts w:ascii="Times New Roman" w:hAnsi="Times New Roman"/>
          <w:sz w:val="24"/>
        </w:rPr>
        <w:t>6</w:t>
      </w:r>
      <w:r w:rsidR="001B17E5">
        <w:rPr>
          <w:rFonts w:ascii="Times New Roman" w:hAnsi="Times New Roman"/>
          <w:sz w:val="24"/>
        </w:rPr>
        <w:t xml:space="preserve"> One-Year Annual Action </w:t>
      </w:r>
      <w:r w:rsidRPr="00CA118B">
        <w:rPr>
          <w:rFonts w:ascii="Times New Roman" w:hAnsi="Times New Roman"/>
          <w:sz w:val="24"/>
        </w:rPr>
        <w:t>Plan.</w:t>
      </w:r>
    </w:p>
    <w:p w:rsidR="00235DCC" w:rsidRPr="00CA118B" w:rsidRDefault="00235DCC" w:rsidP="00235DCC">
      <w:pPr>
        <w:jc w:val="both"/>
        <w:rPr>
          <w:rFonts w:ascii="Times New Roman" w:hAnsi="Times New Roman"/>
          <w:b/>
          <w:sz w:val="24"/>
          <w:u w:val="single"/>
        </w:rPr>
      </w:pPr>
    </w:p>
    <w:p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Thresholds</w:t>
      </w:r>
    </w:p>
    <w:p w:rsidR="00EA52D0" w:rsidRDefault="00EA52D0"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1.</w:t>
      </w:r>
      <w:r w:rsidRPr="00CA118B">
        <w:rPr>
          <w:rFonts w:ascii="Times New Roman" w:hAnsi="Times New Roman"/>
          <w:sz w:val="24"/>
        </w:rPr>
        <w:tab/>
        <w:t>The proposed activities generally must be associated with an economic development project creating and/or retaining permanent jobs.</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2.</w:t>
      </w:r>
      <w:r w:rsidRPr="00CA118B">
        <w:rPr>
          <w:rFonts w:ascii="Times New Roman" w:hAnsi="Times New Roman"/>
          <w:sz w:val="24"/>
        </w:rPr>
        <w:tab/>
        <w:t>The proposed project must not involve intrastate relocation of a business, except when such relocation may have been necessitated due to inadequacies associated with the existing location and a move to a new location will result in a greater number of jobs.</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3.</w:t>
      </w:r>
      <w:r w:rsidRPr="00CA118B">
        <w:rPr>
          <w:rFonts w:ascii="Times New Roman" w:hAnsi="Times New Roman"/>
          <w:sz w:val="24"/>
        </w:rPr>
        <w:tab/>
        <w:t>The applicant must have a commitment from the business to create or retain jobs.</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4.</w:t>
      </w:r>
      <w:r w:rsidRPr="00CA118B">
        <w:rPr>
          <w:rFonts w:ascii="Times New Roman" w:hAnsi="Times New Roman"/>
          <w:sz w:val="24"/>
        </w:rPr>
        <w:tab/>
        <w:t>Beneficiaries of ED Fund projects must be at least 51 percent low and moderate income persons.</w:t>
      </w:r>
    </w:p>
    <w:p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lastRenderedPageBreak/>
        <w:t>Evaluation Criteria</w:t>
      </w:r>
    </w:p>
    <w:p w:rsidR="00EA52D0" w:rsidRDefault="00EA52D0"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Applications for ED Loans will be considered on a continu</w:t>
      </w:r>
      <w:r w:rsidR="00D36BEB">
        <w:rPr>
          <w:rFonts w:ascii="Times New Roman" w:hAnsi="Times New Roman"/>
          <w:sz w:val="24"/>
        </w:rPr>
        <w:t xml:space="preserve">al </w:t>
      </w:r>
      <w:r w:rsidRPr="00CA118B">
        <w:rPr>
          <w:rFonts w:ascii="Times New Roman" w:hAnsi="Times New Roman"/>
          <w:sz w:val="24"/>
        </w:rPr>
        <w:t xml:space="preserve">basis.  Each application will be reviewed for conformance with the </w:t>
      </w:r>
      <w:r w:rsidR="00D36BEB">
        <w:rPr>
          <w:rFonts w:ascii="Times New Roman" w:hAnsi="Times New Roman"/>
          <w:sz w:val="24"/>
        </w:rPr>
        <w:t>T</w:t>
      </w:r>
      <w:r w:rsidRPr="00CA118B">
        <w:rPr>
          <w:rFonts w:ascii="Times New Roman" w:hAnsi="Times New Roman"/>
          <w:sz w:val="24"/>
        </w:rPr>
        <w:t>hresholds and other regulatory requirements.  The following factors will be considered in making funding decisions:</w:t>
      </w:r>
    </w:p>
    <w:p w:rsidR="00EA52D0" w:rsidRDefault="00EA52D0"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1.</w:t>
      </w:r>
      <w:r w:rsidRPr="00CA118B">
        <w:rPr>
          <w:rFonts w:ascii="Times New Roman" w:hAnsi="Times New Roman"/>
          <w:sz w:val="24"/>
        </w:rPr>
        <w:tab/>
        <w:t>CDBG dollars per permanent job</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2.</w:t>
      </w:r>
      <w:r w:rsidRPr="00CA118B">
        <w:rPr>
          <w:rFonts w:ascii="Times New Roman" w:hAnsi="Times New Roman"/>
          <w:sz w:val="24"/>
        </w:rPr>
        <w:tab/>
        <w:t>Leverage ratio (private dollars as compared to CDBG dollars)</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3.</w:t>
      </w:r>
      <w:r w:rsidRPr="00CA118B">
        <w:rPr>
          <w:rFonts w:ascii="Times New Roman" w:hAnsi="Times New Roman"/>
          <w:sz w:val="24"/>
        </w:rPr>
        <w:tab/>
        <w:t>The actual number of permanent jobs to be created or retained</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4.</w:t>
      </w:r>
      <w:r w:rsidRPr="00CA118B">
        <w:rPr>
          <w:rFonts w:ascii="Times New Roman" w:hAnsi="Times New Roman"/>
          <w:sz w:val="24"/>
        </w:rPr>
        <w:tab/>
        <w:t>Potential for spin-off benefits</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5.</w:t>
      </w:r>
      <w:r w:rsidRPr="00CA118B">
        <w:rPr>
          <w:rFonts w:ascii="Times New Roman" w:hAnsi="Times New Roman"/>
          <w:sz w:val="24"/>
        </w:rPr>
        <w:tab/>
        <w:t>Job diversification</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6.</w:t>
      </w:r>
      <w:r w:rsidRPr="00CA118B">
        <w:rPr>
          <w:rFonts w:ascii="Times New Roman" w:hAnsi="Times New Roman"/>
          <w:sz w:val="24"/>
        </w:rPr>
        <w:tab/>
        <w:t>Loan pay-back/collateral</w:t>
      </w:r>
    </w:p>
    <w:p w:rsidR="00235DCC" w:rsidRDefault="00235DCC" w:rsidP="00235DCC">
      <w:pPr>
        <w:jc w:val="both"/>
        <w:rPr>
          <w:rFonts w:ascii="Times New Roman" w:hAnsi="Times New Roman"/>
          <w:sz w:val="24"/>
          <w:u w:val="single"/>
        </w:rPr>
      </w:pPr>
    </w:p>
    <w:p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ED FLOAT LOANS</w:t>
      </w:r>
    </w:p>
    <w:p w:rsidR="00EA52D0" w:rsidRDefault="00EA52D0" w:rsidP="00235DCC">
      <w:pPr>
        <w:jc w:val="both"/>
        <w:rPr>
          <w:rFonts w:ascii="Times New Roman" w:hAnsi="Times New Roman"/>
          <w:sz w:val="24"/>
        </w:rPr>
      </w:pPr>
    </w:p>
    <w:p w:rsidR="00D36BEB" w:rsidRDefault="00235DCC" w:rsidP="00235DCC">
      <w:pPr>
        <w:jc w:val="both"/>
        <w:rPr>
          <w:rFonts w:ascii="Times New Roman" w:hAnsi="Times New Roman"/>
          <w:sz w:val="24"/>
        </w:rPr>
      </w:pPr>
      <w:r w:rsidRPr="00CA118B">
        <w:rPr>
          <w:rFonts w:ascii="Times New Roman" w:hAnsi="Times New Roman"/>
          <w:sz w:val="24"/>
        </w:rPr>
        <w:t>ED Float Loans are short-term loans which will be made out of appropriated, but unexpended, CDBG program funds (such funds may be from any fiscal year) that may have been allocated to specific program activities.  The purpose of ED Float Loans is to allow the State to fund activities necessary to take advantage of economic development opportunities</w:t>
      </w:r>
      <w:r w:rsidR="00D36BEB">
        <w:rPr>
          <w:rFonts w:ascii="Times New Roman" w:hAnsi="Times New Roman"/>
          <w:sz w:val="24"/>
        </w:rPr>
        <w:t xml:space="preserve"> </w:t>
      </w:r>
      <w:r w:rsidRPr="00CA118B">
        <w:rPr>
          <w:rFonts w:ascii="Times New Roman" w:hAnsi="Times New Roman"/>
          <w:sz w:val="24"/>
        </w:rPr>
        <w:t xml:space="preserve">which will principally benefit low and moderate income persons.  </w:t>
      </w:r>
      <w:r w:rsidR="00D36BEB">
        <w:rPr>
          <w:rFonts w:ascii="Times New Roman" w:hAnsi="Times New Roman"/>
          <w:sz w:val="24"/>
        </w:rPr>
        <w:t>ED Float Loan f</w:t>
      </w:r>
      <w:r w:rsidRPr="00CA118B">
        <w:rPr>
          <w:rFonts w:ascii="Times New Roman" w:hAnsi="Times New Roman"/>
          <w:sz w:val="24"/>
        </w:rPr>
        <w:t xml:space="preserve">unds used for short-term loans will come from all </w:t>
      </w:r>
      <w:r w:rsidR="00D36BEB">
        <w:rPr>
          <w:rFonts w:ascii="Times New Roman" w:hAnsi="Times New Roman"/>
          <w:sz w:val="24"/>
        </w:rPr>
        <w:t xml:space="preserve">Fund </w:t>
      </w:r>
      <w:r w:rsidRPr="00CA118B">
        <w:rPr>
          <w:rFonts w:ascii="Times New Roman" w:hAnsi="Times New Roman"/>
          <w:sz w:val="24"/>
        </w:rPr>
        <w:t>categories of grants.  A reasonable amount of Program Income or Recaptured Funds may be used to provide a grant to administer a</w:t>
      </w:r>
      <w:r w:rsidR="00D36BEB">
        <w:rPr>
          <w:rFonts w:ascii="Times New Roman" w:hAnsi="Times New Roman"/>
          <w:sz w:val="24"/>
        </w:rPr>
        <w:t>n ED</w:t>
      </w:r>
      <w:r w:rsidRPr="00CA118B">
        <w:rPr>
          <w:rFonts w:ascii="Times New Roman" w:hAnsi="Times New Roman"/>
          <w:sz w:val="24"/>
        </w:rPr>
        <w:t xml:space="preserve"> Float Loan.  As </w:t>
      </w:r>
      <w:r w:rsidR="00D36BEB">
        <w:rPr>
          <w:rFonts w:ascii="Times New Roman" w:hAnsi="Times New Roman"/>
          <w:sz w:val="24"/>
        </w:rPr>
        <w:t>ED Float L</w:t>
      </w:r>
      <w:r w:rsidRPr="00CA118B">
        <w:rPr>
          <w:rFonts w:ascii="Times New Roman" w:hAnsi="Times New Roman"/>
          <w:sz w:val="24"/>
        </w:rPr>
        <w:t xml:space="preserve">oans are repaid, the repayment of principal will be used to restore all </w:t>
      </w:r>
      <w:r w:rsidR="00D36BEB">
        <w:rPr>
          <w:rFonts w:ascii="Times New Roman" w:hAnsi="Times New Roman"/>
          <w:sz w:val="24"/>
        </w:rPr>
        <w:t>F</w:t>
      </w:r>
      <w:r w:rsidRPr="00CA118B">
        <w:rPr>
          <w:rFonts w:ascii="Times New Roman" w:hAnsi="Times New Roman"/>
          <w:sz w:val="24"/>
        </w:rPr>
        <w:t>unds from which the monies initially came, while the interest will generally be used to increase the State's CDBG ED Fund.</w:t>
      </w:r>
      <w:r w:rsidR="00D36BEB">
        <w:rPr>
          <w:rFonts w:ascii="Times New Roman" w:hAnsi="Times New Roman"/>
          <w:sz w:val="24"/>
        </w:rPr>
        <w:t xml:space="preserve">  </w:t>
      </w:r>
      <w:r w:rsidRPr="00CA118B">
        <w:rPr>
          <w:rFonts w:ascii="Times New Roman" w:hAnsi="Times New Roman"/>
          <w:sz w:val="24"/>
        </w:rPr>
        <w:t xml:space="preserve">As </w:t>
      </w:r>
      <w:r w:rsidR="00D36BEB">
        <w:rPr>
          <w:rFonts w:ascii="Times New Roman" w:hAnsi="Times New Roman"/>
          <w:sz w:val="24"/>
        </w:rPr>
        <w:t xml:space="preserve">is </w:t>
      </w:r>
      <w:r w:rsidRPr="00CA118B">
        <w:rPr>
          <w:rFonts w:ascii="Times New Roman" w:hAnsi="Times New Roman"/>
          <w:sz w:val="24"/>
        </w:rPr>
        <w:t>indicated above under the Section on ED Loans, the State will recognize the local government's right to retain Program Income when such income is to be applied to continue the activity from which the income was derived.</w:t>
      </w:r>
      <w:r w:rsidR="00D36BEB">
        <w:rPr>
          <w:rFonts w:ascii="Times New Roman" w:hAnsi="Times New Roman"/>
          <w:sz w:val="24"/>
        </w:rPr>
        <w:t xml:space="preserve">  </w:t>
      </w:r>
      <w:r w:rsidRPr="00CA118B">
        <w:rPr>
          <w:rFonts w:ascii="Times New Roman" w:hAnsi="Times New Roman"/>
          <w:sz w:val="24"/>
        </w:rPr>
        <w:t xml:space="preserve">The amount of funds available for the </w:t>
      </w:r>
      <w:r w:rsidR="00D36BEB">
        <w:rPr>
          <w:rFonts w:ascii="Times New Roman" w:hAnsi="Times New Roman"/>
          <w:sz w:val="24"/>
        </w:rPr>
        <w:t xml:space="preserve">ED </w:t>
      </w:r>
      <w:r w:rsidRPr="00CA118B">
        <w:rPr>
          <w:rFonts w:ascii="Times New Roman" w:hAnsi="Times New Roman"/>
          <w:sz w:val="24"/>
        </w:rPr>
        <w:t xml:space="preserve">Float Loan program will be determined by careful monitoring of the </w:t>
      </w:r>
      <w:r w:rsidR="00D36BEB">
        <w:rPr>
          <w:rFonts w:ascii="Times New Roman" w:hAnsi="Times New Roman"/>
          <w:sz w:val="24"/>
        </w:rPr>
        <w:t>f</w:t>
      </w:r>
      <w:r w:rsidRPr="00CA118B">
        <w:rPr>
          <w:rFonts w:ascii="Times New Roman" w:hAnsi="Times New Roman"/>
          <w:sz w:val="24"/>
        </w:rPr>
        <w:t>und</w:t>
      </w:r>
      <w:r w:rsidR="00D36BEB">
        <w:rPr>
          <w:rFonts w:ascii="Times New Roman" w:hAnsi="Times New Roman"/>
          <w:sz w:val="24"/>
        </w:rPr>
        <w:t xml:space="preserve"> </w:t>
      </w:r>
      <w:r w:rsidRPr="00CA118B">
        <w:rPr>
          <w:rFonts w:ascii="Times New Roman" w:hAnsi="Times New Roman"/>
          <w:sz w:val="24"/>
        </w:rPr>
        <w:t xml:space="preserve">flow needs of the CDBG program.  Because the State recognizes that the </w:t>
      </w:r>
      <w:r w:rsidR="00D36BEB">
        <w:rPr>
          <w:rFonts w:ascii="Times New Roman" w:hAnsi="Times New Roman"/>
          <w:sz w:val="24"/>
        </w:rPr>
        <w:t xml:space="preserve">ED </w:t>
      </w:r>
      <w:r w:rsidRPr="00CA118B">
        <w:rPr>
          <w:rFonts w:ascii="Times New Roman" w:hAnsi="Times New Roman"/>
          <w:sz w:val="24"/>
        </w:rPr>
        <w:t xml:space="preserve">Float Loan program entails some risk, each request will be analyzed on the basis of the need of grants previously funded.  </w:t>
      </w:r>
      <w:r w:rsidR="00D36BEB">
        <w:rPr>
          <w:rFonts w:ascii="Times New Roman" w:hAnsi="Times New Roman"/>
          <w:sz w:val="24"/>
        </w:rPr>
        <w:t xml:space="preserve">ED </w:t>
      </w:r>
      <w:r w:rsidRPr="00CA118B">
        <w:rPr>
          <w:rFonts w:ascii="Times New Roman" w:hAnsi="Times New Roman"/>
          <w:sz w:val="24"/>
        </w:rPr>
        <w:t xml:space="preserve">Float Loans will be made only after it has been determined, to the maximum extent possible, that the amount and term of any </w:t>
      </w:r>
      <w:r w:rsidR="00D36BEB">
        <w:rPr>
          <w:rFonts w:ascii="Times New Roman" w:hAnsi="Times New Roman"/>
          <w:sz w:val="24"/>
        </w:rPr>
        <w:t xml:space="preserve">ED </w:t>
      </w:r>
      <w:r w:rsidRPr="00CA118B">
        <w:rPr>
          <w:rFonts w:ascii="Times New Roman" w:hAnsi="Times New Roman"/>
          <w:sz w:val="24"/>
        </w:rPr>
        <w:t xml:space="preserve">Float Loan will not commit the </w:t>
      </w:r>
      <w:r w:rsidR="0000333F" w:rsidRPr="00CA118B">
        <w:rPr>
          <w:rFonts w:ascii="Times New Roman" w:hAnsi="Times New Roman"/>
          <w:sz w:val="24"/>
        </w:rPr>
        <w:t>State</w:t>
      </w:r>
      <w:r w:rsidRPr="00CA118B">
        <w:rPr>
          <w:rFonts w:ascii="Times New Roman" w:hAnsi="Times New Roman"/>
          <w:sz w:val="24"/>
        </w:rPr>
        <w:t>'s letter of credit balance to the degree that other previously</w:t>
      </w:r>
      <w:r w:rsidR="00D36BEB">
        <w:rPr>
          <w:rFonts w:ascii="Times New Roman" w:hAnsi="Times New Roman"/>
          <w:sz w:val="24"/>
        </w:rPr>
        <w:t>-</w:t>
      </w:r>
      <w:r w:rsidRPr="00CA118B">
        <w:rPr>
          <w:rFonts w:ascii="Times New Roman" w:hAnsi="Times New Roman"/>
          <w:sz w:val="24"/>
        </w:rPr>
        <w:t xml:space="preserve">funded grants are delayed or jeopardized.  </w:t>
      </w:r>
      <w:r w:rsidR="00D36BEB">
        <w:rPr>
          <w:rFonts w:ascii="Times New Roman" w:hAnsi="Times New Roman"/>
          <w:sz w:val="24"/>
        </w:rPr>
        <w:t xml:space="preserve">ED </w:t>
      </w:r>
      <w:r w:rsidRPr="00CA118B">
        <w:rPr>
          <w:rFonts w:ascii="Times New Roman" w:hAnsi="Times New Roman"/>
          <w:sz w:val="24"/>
        </w:rPr>
        <w:t xml:space="preserve">Float Loans may come from more than one year's funds with the amount from one year being less than the minimum.  Eligible applicants for ED Float Loans are all non-entitlement local governments that meet eligibility </w:t>
      </w:r>
      <w:r w:rsidR="00D36BEB">
        <w:rPr>
          <w:rFonts w:ascii="Times New Roman" w:hAnsi="Times New Roman"/>
          <w:sz w:val="24"/>
        </w:rPr>
        <w:t>T</w:t>
      </w:r>
      <w:r w:rsidRPr="00CA118B">
        <w:rPr>
          <w:rFonts w:ascii="Times New Roman" w:hAnsi="Times New Roman"/>
          <w:sz w:val="24"/>
        </w:rPr>
        <w:t xml:space="preserve">hresholds listed </w:t>
      </w:r>
      <w:r w:rsidR="00D36BEB">
        <w:rPr>
          <w:rFonts w:ascii="Times New Roman" w:hAnsi="Times New Roman"/>
          <w:sz w:val="24"/>
        </w:rPr>
        <w:t>previously herein this PY201</w:t>
      </w:r>
      <w:r w:rsidR="00B86759">
        <w:rPr>
          <w:rFonts w:ascii="Times New Roman" w:hAnsi="Times New Roman"/>
          <w:sz w:val="24"/>
        </w:rPr>
        <w:t>6</w:t>
      </w:r>
      <w:r w:rsidR="00D36BEB">
        <w:rPr>
          <w:rFonts w:ascii="Times New Roman" w:hAnsi="Times New Roman"/>
          <w:sz w:val="24"/>
        </w:rPr>
        <w:t xml:space="preserve"> One-Year Annual Action Plan.</w:t>
      </w:r>
    </w:p>
    <w:p w:rsidR="00D36BEB" w:rsidRDefault="00D36BEB" w:rsidP="00235DCC">
      <w:pPr>
        <w:jc w:val="both"/>
        <w:rPr>
          <w:rFonts w:ascii="Times New Roman" w:hAnsi="Times New Roman"/>
          <w:sz w:val="24"/>
        </w:rPr>
      </w:pPr>
    </w:p>
    <w:p w:rsidR="00235DCC" w:rsidRDefault="00235DCC" w:rsidP="00235DCC">
      <w:pPr>
        <w:jc w:val="both"/>
        <w:rPr>
          <w:rFonts w:ascii="Times New Roman" w:hAnsi="Times New Roman"/>
          <w:sz w:val="24"/>
        </w:rPr>
      </w:pPr>
      <w:r w:rsidRPr="00CA118B">
        <w:rPr>
          <w:rFonts w:ascii="Times New Roman" w:hAnsi="Times New Roman"/>
          <w:sz w:val="24"/>
        </w:rPr>
        <w:t xml:space="preserve">The </w:t>
      </w:r>
      <w:r w:rsidR="00D36BEB">
        <w:rPr>
          <w:rFonts w:ascii="Times New Roman" w:hAnsi="Times New Roman"/>
          <w:sz w:val="24"/>
        </w:rPr>
        <w:t xml:space="preserve">ED </w:t>
      </w:r>
      <w:r w:rsidRPr="00CA118B">
        <w:rPr>
          <w:rFonts w:ascii="Times New Roman" w:hAnsi="Times New Roman"/>
          <w:sz w:val="24"/>
        </w:rPr>
        <w:t>Float Loan program will be governed by the following requirements:</w:t>
      </w:r>
    </w:p>
    <w:p w:rsidR="00B86759" w:rsidRPr="00CA118B" w:rsidRDefault="00B86759" w:rsidP="00235DCC">
      <w:pPr>
        <w:jc w:val="both"/>
        <w:rPr>
          <w:rFonts w:ascii="Times New Roman" w:hAnsi="Times New Roman"/>
          <w:sz w:val="24"/>
        </w:rPr>
      </w:pPr>
    </w:p>
    <w:p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Program Objective</w:t>
      </w:r>
    </w:p>
    <w:p w:rsidR="00EA52D0" w:rsidRDefault="00EA52D0"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 xml:space="preserve">A primary objective of the </w:t>
      </w:r>
      <w:r w:rsidR="00D36BEB">
        <w:rPr>
          <w:rFonts w:ascii="Times New Roman" w:hAnsi="Times New Roman"/>
          <w:sz w:val="24"/>
        </w:rPr>
        <w:t xml:space="preserve">ED </w:t>
      </w:r>
      <w:r w:rsidRPr="00CA118B">
        <w:rPr>
          <w:rFonts w:ascii="Times New Roman" w:hAnsi="Times New Roman"/>
          <w:sz w:val="24"/>
        </w:rPr>
        <w:t xml:space="preserve">Float Loan program is to expand economic opportunities, principally for persons of low and moderate income.  Normally, the program will be used only to aid in the creation of new jobs and on projects where there is likely to be a substantial economic development impact.  In exceptional circumstances the </w:t>
      </w:r>
      <w:r w:rsidR="00D36BEB">
        <w:rPr>
          <w:rFonts w:ascii="Times New Roman" w:hAnsi="Times New Roman"/>
          <w:sz w:val="24"/>
        </w:rPr>
        <w:t xml:space="preserve">ED </w:t>
      </w:r>
      <w:r w:rsidRPr="00CA118B">
        <w:rPr>
          <w:rFonts w:ascii="Times New Roman" w:hAnsi="Times New Roman"/>
          <w:sz w:val="24"/>
        </w:rPr>
        <w:t xml:space="preserve">Float Loan program may be used to help retain jobs.  Of the jobs to be created or retained, at least 51 percent must be occupied by or </w:t>
      </w:r>
      <w:r w:rsidRPr="00CA118B">
        <w:rPr>
          <w:rFonts w:ascii="Times New Roman" w:hAnsi="Times New Roman"/>
          <w:sz w:val="24"/>
        </w:rPr>
        <w:lastRenderedPageBreak/>
        <w:t xml:space="preserve">made available to low and moderate income persons.  If </w:t>
      </w:r>
      <w:r w:rsidR="00D36BEB">
        <w:rPr>
          <w:rFonts w:ascii="Times New Roman" w:hAnsi="Times New Roman"/>
          <w:sz w:val="24"/>
        </w:rPr>
        <w:t xml:space="preserve">ED </w:t>
      </w:r>
      <w:r w:rsidRPr="00CA118B">
        <w:rPr>
          <w:rFonts w:ascii="Times New Roman" w:hAnsi="Times New Roman"/>
          <w:sz w:val="24"/>
        </w:rPr>
        <w:t>Float Loans are made in order to retain jobs, the applicant must clearly demonstrate that</w:t>
      </w:r>
      <w:r w:rsidR="00D36BEB">
        <w:rPr>
          <w:rFonts w:ascii="Times New Roman" w:hAnsi="Times New Roman"/>
          <w:sz w:val="24"/>
        </w:rPr>
        <w:t xml:space="preserve"> </w:t>
      </w:r>
      <w:r w:rsidRPr="00CA118B">
        <w:rPr>
          <w:rFonts w:ascii="Times New Roman" w:hAnsi="Times New Roman"/>
          <w:sz w:val="24"/>
        </w:rPr>
        <w:t>without CDBG assistance</w:t>
      </w:r>
      <w:r w:rsidR="00D36BEB">
        <w:rPr>
          <w:rFonts w:ascii="Times New Roman" w:hAnsi="Times New Roman"/>
          <w:sz w:val="24"/>
        </w:rPr>
        <w:t xml:space="preserve"> </w:t>
      </w:r>
      <w:r w:rsidRPr="00CA118B">
        <w:rPr>
          <w:rFonts w:ascii="Times New Roman" w:hAnsi="Times New Roman"/>
          <w:sz w:val="24"/>
        </w:rPr>
        <w:t>the jobs would be lost.</w:t>
      </w:r>
    </w:p>
    <w:p w:rsidR="00235DCC" w:rsidRPr="00CA118B" w:rsidRDefault="00235DCC" w:rsidP="00235DCC">
      <w:pPr>
        <w:jc w:val="both"/>
        <w:rPr>
          <w:rFonts w:ascii="Times New Roman" w:hAnsi="Times New Roman"/>
          <w:sz w:val="24"/>
          <w:u w:val="single"/>
        </w:rPr>
      </w:pPr>
    </w:p>
    <w:p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Eligible Activities</w:t>
      </w:r>
    </w:p>
    <w:p w:rsidR="00EA52D0" w:rsidRDefault="00EA52D0" w:rsidP="00235DCC">
      <w:pPr>
        <w:jc w:val="both"/>
        <w:rPr>
          <w:rFonts w:ascii="Times New Roman" w:hAnsi="Times New Roman"/>
          <w:sz w:val="24"/>
        </w:rPr>
      </w:pPr>
    </w:p>
    <w:p w:rsidR="00235DCC" w:rsidRPr="00CA118B" w:rsidRDefault="00D36BEB" w:rsidP="00235DCC">
      <w:pPr>
        <w:jc w:val="both"/>
        <w:rPr>
          <w:rFonts w:ascii="Times New Roman" w:hAnsi="Times New Roman"/>
          <w:sz w:val="24"/>
        </w:rPr>
      </w:pPr>
      <w:r>
        <w:rPr>
          <w:rFonts w:ascii="Times New Roman" w:hAnsi="Times New Roman"/>
          <w:sz w:val="24"/>
        </w:rPr>
        <w:t xml:space="preserve">ED </w:t>
      </w:r>
      <w:r w:rsidR="00235DCC" w:rsidRPr="00CA118B">
        <w:rPr>
          <w:rFonts w:ascii="Times New Roman" w:hAnsi="Times New Roman"/>
          <w:sz w:val="24"/>
        </w:rPr>
        <w:t>Float Loans can be used to finance any necessary activity</w:t>
      </w:r>
      <w:r>
        <w:rPr>
          <w:rFonts w:ascii="Times New Roman" w:hAnsi="Times New Roman"/>
          <w:sz w:val="24"/>
        </w:rPr>
        <w:t xml:space="preserve">, </w:t>
      </w:r>
      <w:r w:rsidR="00235DCC" w:rsidRPr="00CA118B">
        <w:rPr>
          <w:rFonts w:ascii="Times New Roman" w:hAnsi="Times New Roman"/>
          <w:sz w:val="24"/>
        </w:rPr>
        <w:t>including acquisition, site preparation, new construction, renovation, purchase of machinery and equipment, working capital, refinancing, and other CDBG-eligible activities approved by the State.</w:t>
      </w:r>
    </w:p>
    <w:p w:rsidR="00B86759" w:rsidRPr="00CA118B" w:rsidRDefault="00B86759" w:rsidP="00235DCC">
      <w:pPr>
        <w:jc w:val="both"/>
        <w:rPr>
          <w:rFonts w:ascii="Times New Roman" w:hAnsi="Times New Roman"/>
          <w:sz w:val="24"/>
          <w:u w:val="single"/>
        </w:rPr>
      </w:pPr>
    </w:p>
    <w:p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Loan Amounts and Terms</w:t>
      </w:r>
    </w:p>
    <w:p w:rsidR="00EA52D0" w:rsidRDefault="00EA52D0" w:rsidP="002C1EF5">
      <w:pPr>
        <w:jc w:val="both"/>
        <w:rPr>
          <w:rFonts w:ascii="Times New Roman" w:hAnsi="Times New Roman"/>
          <w:sz w:val="24"/>
        </w:rPr>
      </w:pPr>
    </w:p>
    <w:p w:rsidR="002C1EF5" w:rsidRPr="00CA118B" w:rsidRDefault="002C1EF5" w:rsidP="002C1EF5">
      <w:pPr>
        <w:jc w:val="both"/>
        <w:rPr>
          <w:rFonts w:ascii="Times New Roman" w:hAnsi="Times New Roman"/>
          <w:sz w:val="24"/>
        </w:rPr>
      </w:pPr>
      <w:r w:rsidRPr="00CA118B">
        <w:rPr>
          <w:rFonts w:ascii="Times New Roman" w:hAnsi="Times New Roman"/>
          <w:sz w:val="24"/>
        </w:rPr>
        <w:t xml:space="preserve">The minimum </w:t>
      </w:r>
      <w:r w:rsidR="00D36BEB">
        <w:rPr>
          <w:rFonts w:ascii="Times New Roman" w:hAnsi="Times New Roman"/>
          <w:sz w:val="24"/>
        </w:rPr>
        <w:t>ED Float L</w:t>
      </w:r>
      <w:r w:rsidRPr="00CA118B">
        <w:rPr>
          <w:rFonts w:ascii="Times New Roman" w:hAnsi="Times New Roman"/>
          <w:sz w:val="24"/>
        </w:rPr>
        <w:t xml:space="preserve">oan amount shall be $1 </w:t>
      </w:r>
      <w:r w:rsidR="00D36BEB">
        <w:rPr>
          <w:rFonts w:ascii="Times New Roman" w:hAnsi="Times New Roman"/>
          <w:sz w:val="24"/>
        </w:rPr>
        <w:t>M</w:t>
      </w:r>
      <w:r w:rsidRPr="00CA118B">
        <w:rPr>
          <w:rFonts w:ascii="Times New Roman" w:hAnsi="Times New Roman"/>
          <w:sz w:val="24"/>
        </w:rPr>
        <w:t>illion</w:t>
      </w:r>
      <w:r w:rsidR="00D36BEB">
        <w:rPr>
          <w:rFonts w:ascii="Times New Roman" w:hAnsi="Times New Roman"/>
          <w:sz w:val="24"/>
        </w:rPr>
        <w:t xml:space="preserve">, </w:t>
      </w:r>
      <w:r w:rsidRPr="00CA118B">
        <w:rPr>
          <w:rFonts w:ascii="Times New Roman" w:hAnsi="Times New Roman"/>
          <w:sz w:val="24"/>
        </w:rPr>
        <w:t xml:space="preserve">and the maximum </w:t>
      </w:r>
      <w:r w:rsidR="00D36BEB">
        <w:rPr>
          <w:rFonts w:ascii="Times New Roman" w:hAnsi="Times New Roman"/>
          <w:sz w:val="24"/>
        </w:rPr>
        <w:t>ED Float L</w:t>
      </w:r>
      <w:r w:rsidRPr="00CA118B">
        <w:rPr>
          <w:rFonts w:ascii="Times New Roman" w:hAnsi="Times New Roman"/>
          <w:sz w:val="24"/>
        </w:rPr>
        <w:t xml:space="preserve">oan amount shall be $10 </w:t>
      </w:r>
      <w:r w:rsidR="00D36BEB">
        <w:rPr>
          <w:rFonts w:ascii="Times New Roman" w:hAnsi="Times New Roman"/>
          <w:sz w:val="24"/>
        </w:rPr>
        <w:t>M</w:t>
      </w:r>
      <w:r w:rsidRPr="00CA118B">
        <w:rPr>
          <w:rFonts w:ascii="Times New Roman" w:hAnsi="Times New Roman"/>
          <w:sz w:val="24"/>
        </w:rPr>
        <w:t>illion.  The</w:t>
      </w:r>
      <w:r w:rsidR="00D36BEB">
        <w:rPr>
          <w:rFonts w:ascii="Times New Roman" w:hAnsi="Times New Roman"/>
          <w:sz w:val="24"/>
        </w:rPr>
        <w:t>se</w:t>
      </w:r>
      <w:r w:rsidRPr="00CA118B">
        <w:rPr>
          <w:rFonts w:ascii="Times New Roman" w:hAnsi="Times New Roman"/>
          <w:sz w:val="24"/>
        </w:rPr>
        <w:t xml:space="preserve"> maximum and minimum loan amounts may be waived by the State when significant long-term economic benefits for low and moderate income persons are involved.  The loan term will be for one year</w:t>
      </w:r>
      <w:r w:rsidR="00D36BEB">
        <w:rPr>
          <w:rFonts w:ascii="Times New Roman" w:hAnsi="Times New Roman"/>
          <w:sz w:val="24"/>
        </w:rPr>
        <w:t xml:space="preserve">, </w:t>
      </w:r>
      <w:r w:rsidRPr="00CA118B">
        <w:rPr>
          <w:rFonts w:ascii="Times New Roman" w:hAnsi="Times New Roman"/>
          <w:sz w:val="24"/>
        </w:rPr>
        <w:t xml:space="preserve">and can be extended for one additional year.  Interest earned on </w:t>
      </w:r>
      <w:r w:rsidR="00D36BEB">
        <w:rPr>
          <w:rFonts w:ascii="Times New Roman" w:hAnsi="Times New Roman"/>
          <w:sz w:val="24"/>
        </w:rPr>
        <w:t xml:space="preserve">ED </w:t>
      </w:r>
      <w:r w:rsidRPr="00CA118B">
        <w:rPr>
          <w:rFonts w:ascii="Times New Roman" w:hAnsi="Times New Roman"/>
          <w:sz w:val="24"/>
        </w:rPr>
        <w:t>Float Loans will be treated as Program Income</w:t>
      </w:r>
      <w:r w:rsidR="00D36BEB">
        <w:rPr>
          <w:rFonts w:ascii="Times New Roman" w:hAnsi="Times New Roman"/>
          <w:sz w:val="24"/>
        </w:rPr>
        <w:t xml:space="preserve">, </w:t>
      </w:r>
      <w:r w:rsidRPr="00CA118B">
        <w:rPr>
          <w:rFonts w:ascii="Times New Roman" w:hAnsi="Times New Roman"/>
          <w:sz w:val="24"/>
        </w:rPr>
        <w:t>and will be used for CDBG-eligible activities.</w:t>
      </w:r>
    </w:p>
    <w:p w:rsidR="00235DCC" w:rsidRPr="00CA118B" w:rsidRDefault="00235DCC" w:rsidP="00235DCC">
      <w:pPr>
        <w:jc w:val="both"/>
        <w:rPr>
          <w:rFonts w:ascii="Times New Roman" w:hAnsi="Times New Roman"/>
          <w:b/>
          <w:sz w:val="24"/>
          <w:u w:val="single"/>
        </w:rPr>
      </w:pPr>
    </w:p>
    <w:p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Evaluation Criteria</w:t>
      </w:r>
    </w:p>
    <w:p w:rsidR="00F97AD9" w:rsidRDefault="00F97AD9"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Applications for ED Float Loans will be considered on a continu</w:t>
      </w:r>
      <w:r w:rsidR="00D36BEB">
        <w:rPr>
          <w:rFonts w:ascii="Times New Roman" w:hAnsi="Times New Roman"/>
          <w:sz w:val="24"/>
        </w:rPr>
        <w:t xml:space="preserve">al </w:t>
      </w:r>
      <w:r w:rsidRPr="00CA118B">
        <w:rPr>
          <w:rFonts w:ascii="Times New Roman" w:hAnsi="Times New Roman"/>
          <w:sz w:val="24"/>
        </w:rPr>
        <w:t>basis.  However, due to the unique nature of th</w:t>
      </w:r>
      <w:r w:rsidR="00D36BEB">
        <w:rPr>
          <w:rFonts w:ascii="Times New Roman" w:hAnsi="Times New Roman"/>
          <w:sz w:val="24"/>
        </w:rPr>
        <w:t xml:space="preserve">e ED Float Loan </w:t>
      </w:r>
      <w:r w:rsidRPr="00CA118B">
        <w:rPr>
          <w:rFonts w:ascii="Times New Roman" w:hAnsi="Times New Roman"/>
          <w:sz w:val="24"/>
        </w:rPr>
        <w:t>program, the State intends to fund only a limited number of</w:t>
      </w:r>
      <w:r w:rsidR="00D36BEB">
        <w:rPr>
          <w:rFonts w:ascii="Times New Roman" w:hAnsi="Times New Roman"/>
          <w:sz w:val="24"/>
        </w:rPr>
        <w:t xml:space="preserve"> ED Float Loan p</w:t>
      </w:r>
      <w:r w:rsidRPr="00CA118B">
        <w:rPr>
          <w:rFonts w:ascii="Times New Roman" w:hAnsi="Times New Roman"/>
          <w:sz w:val="24"/>
        </w:rPr>
        <w:t xml:space="preserve">rojects.  Prior to accepting any application, the State will require a thorough review of the project with the State.  </w:t>
      </w:r>
      <w:r w:rsidR="00D36BEB">
        <w:rPr>
          <w:rFonts w:ascii="Times New Roman" w:hAnsi="Times New Roman"/>
          <w:sz w:val="24"/>
        </w:rPr>
        <w:t xml:space="preserve">ED </w:t>
      </w:r>
      <w:r w:rsidRPr="00CA118B">
        <w:rPr>
          <w:rFonts w:ascii="Times New Roman" w:hAnsi="Times New Roman"/>
          <w:sz w:val="24"/>
        </w:rPr>
        <w:t>Float Loan funding decisions will be based on the following factors:</w:t>
      </w:r>
    </w:p>
    <w:p w:rsidR="00EA52D0" w:rsidRDefault="00EA52D0"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1.</w:t>
      </w:r>
      <w:r w:rsidRPr="00CA118B">
        <w:rPr>
          <w:rFonts w:ascii="Times New Roman" w:hAnsi="Times New Roman"/>
          <w:sz w:val="24"/>
        </w:rPr>
        <w:tab/>
        <w:t>Conformance with the National Objective</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2.</w:t>
      </w:r>
      <w:r w:rsidRPr="00CA118B">
        <w:rPr>
          <w:rFonts w:ascii="Times New Roman" w:hAnsi="Times New Roman"/>
          <w:sz w:val="24"/>
        </w:rPr>
        <w:tab/>
        <w:t>Loan security</w:t>
      </w:r>
      <w:r w:rsidR="00D36BEB">
        <w:rPr>
          <w:rFonts w:ascii="Times New Roman" w:hAnsi="Times New Roman"/>
          <w:sz w:val="24"/>
        </w:rPr>
        <w:t xml:space="preserve">, which </w:t>
      </w:r>
      <w:r w:rsidRPr="00CA118B">
        <w:rPr>
          <w:rFonts w:ascii="Times New Roman" w:hAnsi="Times New Roman"/>
          <w:sz w:val="24"/>
        </w:rPr>
        <w:t>security shall be in the form of an irrevocable letter of credit or such other security acceptable to the State</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3.</w:t>
      </w:r>
      <w:r w:rsidRPr="00CA118B">
        <w:rPr>
          <w:rFonts w:ascii="Times New Roman" w:hAnsi="Times New Roman"/>
          <w:sz w:val="24"/>
        </w:rPr>
        <w:tab/>
        <w:t>Number of jobs involved</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4.</w:t>
      </w:r>
      <w:r w:rsidRPr="00CA118B">
        <w:rPr>
          <w:rFonts w:ascii="Times New Roman" w:hAnsi="Times New Roman"/>
          <w:sz w:val="24"/>
        </w:rPr>
        <w:tab/>
        <w:t>Private investment</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5.</w:t>
      </w:r>
      <w:r w:rsidRPr="00CA118B">
        <w:rPr>
          <w:rFonts w:ascii="Times New Roman" w:hAnsi="Times New Roman"/>
          <w:sz w:val="24"/>
        </w:rPr>
        <w:tab/>
        <w:t>Unemployment/community distress</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6.</w:t>
      </w:r>
      <w:r w:rsidRPr="00CA118B">
        <w:rPr>
          <w:rFonts w:ascii="Times New Roman" w:hAnsi="Times New Roman"/>
          <w:sz w:val="24"/>
        </w:rPr>
        <w:tab/>
        <w:t>Job diversification</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7.</w:t>
      </w:r>
      <w:r w:rsidRPr="00CA118B">
        <w:rPr>
          <w:rFonts w:ascii="Times New Roman" w:hAnsi="Times New Roman"/>
          <w:sz w:val="24"/>
        </w:rPr>
        <w:tab/>
        <w:t>Indirect/spin-off benefits</w:t>
      </w:r>
    </w:p>
    <w:p w:rsidR="00235DCC" w:rsidRDefault="00235DCC" w:rsidP="00D36BEB">
      <w:pPr>
        <w:ind w:left="720" w:hanging="720"/>
        <w:rPr>
          <w:rFonts w:ascii="Times New Roman" w:hAnsi="Times New Roman"/>
          <w:sz w:val="24"/>
        </w:rPr>
      </w:pPr>
    </w:p>
    <w:p w:rsidR="00DC6FC3" w:rsidRDefault="00DC6FC3" w:rsidP="00D36BEB">
      <w:pPr>
        <w:ind w:left="720" w:hanging="720"/>
        <w:rPr>
          <w:rFonts w:ascii="Times New Roman" w:hAnsi="Times New Roman"/>
          <w:sz w:val="24"/>
        </w:rPr>
      </w:pPr>
    </w:p>
    <w:p w:rsidR="00235DCC" w:rsidRPr="00CA118B" w:rsidRDefault="00235DCC" w:rsidP="00235DCC">
      <w:pPr>
        <w:pStyle w:val="Heading2"/>
        <w:jc w:val="center"/>
        <w:rPr>
          <w:rFonts w:ascii="Times New Roman" w:hAnsi="Times New Roman"/>
          <w:sz w:val="24"/>
          <w:szCs w:val="24"/>
          <w:u w:val="single"/>
        </w:rPr>
      </w:pPr>
      <w:r w:rsidRPr="00CA118B">
        <w:rPr>
          <w:rFonts w:ascii="Times New Roman" w:hAnsi="Times New Roman"/>
          <w:sz w:val="24"/>
          <w:szCs w:val="24"/>
          <w:u w:val="single"/>
        </w:rPr>
        <w:t>SECTION 108 LOAN GUARANTEE</w:t>
      </w:r>
      <w:r w:rsidR="00EA52D0">
        <w:rPr>
          <w:rFonts w:ascii="Times New Roman" w:hAnsi="Times New Roman"/>
          <w:sz w:val="24"/>
          <w:szCs w:val="24"/>
          <w:u w:val="single"/>
        </w:rPr>
        <w:t>S</w:t>
      </w:r>
    </w:p>
    <w:p w:rsidR="00D36BEB" w:rsidRDefault="00D36BEB" w:rsidP="00235DCC">
      <w:pPr>
        <w:jc w:val="both"/>
        <w:rPr>
          <w:rFonts w:ascii="Times New Roman" w:hAnsi="Times New Roman"/>
          <w:sz w:val="24"/>
        </w:rPr>
      </w:pPr>
    </w:p>
    <w:p w:rsidR="00235DCC" w:rsidRDefault="00235DCC" w:rsidP="00235DCC">
      <w:pPr>
        <w:jc w:val="both"/>
        <w:rPr>
          <w:rFonts w:ascii="Times New Roman" w:hAnsi="Times New Roman"/>
          <w:sz w:val="24"/>
        </w:rPr>
      </w:pPr>
      <w:r w:rsidRPr="00CA118B">
        <w:rPr>
          <w:rFonts w:ascii="Times New Roman" w:hAnsi="Times New Roman"/>
          <w:sz w:val="24"/>
        </w:rPr>
        <w:t xml:space="preserve">The purpose of </w:t>
      </w:r>
      <w:r w:rsidR="00D36BEB">
        <w:rPr>
          <w:rFonts w:ascii="Times New Roman" w:hAnsi="Times New Roman"/>
          <w:sz w:val="24"/>
        </w:rPr>
        <w:t xml:space="preserve">the </w:t>
      </w:r>
      <w:r w:rsidRPr="00CA118B">
        <w:rPr>
          <w:rFonts w:ascii="Times New Roman" w:hAnsi="Times New Roman"/>
          <w:sz w:val="24"/>
        </w:rPr>
        <w:t>Section 108 Loan Guarantee</w:t>
      </w:r>
      <w:r w:rsidR="00D36BEB">
        <w:rPr>
          <w:rFonts w:ascii="Times New Roman" w:hAnsi="Times New Roman"/>
          <w:sz w:val="24"/>
        </w:rPr>
        <w:t xml:space="preserve"> program</w:t>
      </w:r>
      <w:r w:rsidRPr="00CA118B">
        <w:rPr>
          <w:rFonts w:ascii="Times New Roman" w:hAnsi="Times New Roman"/>
          <w:sz w:val="24"/>
        </w:rPr>
        <w:t xml:space="preserve"> is to provide communities with an opportunity to seek loan guarantees to finance economic development activities as permitted in Title I of the Housing and Community Development Act of 1974, as amended.  Guarantees must be approved by the Secretary of HUD.  The applicable ceiling is $10</w:t>
      </w:r>
      <w:r w:rsidR="00B7782F">
        <w:rPr>
          <w:rFonts w:ascii="Times New Roman" w:hAnsi="Times New Roman"/>
          <w:sz w:val="24"/>
        </w:rPr>
        <w:t xml:space="preserve"> Million </w:t>
      </w:r>
      <w:r w:rsidRPr="00CA118B">
        <w:rPr>
          <w:rFonts w:ascii="Times New Roman" w:hAnsi="Times New Roman"/>
          <w:sz w:val="24"/>
        </w:rPr>
        <w:t>per project</w:t>
      </w:r>
      <w:r w:rsidR="00B7782F">
        <w:rPr>
          <w:rFonts w:ascii="Times New Roman" w:hAnsi="Times New Roman"/>
          <w:sz w:val="24"/>
        </w:rPr>
        <w:t xml:space="preserve">, </w:t>
      </w:r>
      <w:r w:rsidRPr="00CA118B">
        <w:rPr>
          <w:rFonts w:ascii="Times New Roman" w:hAnsi="Times New Roman"/>
          <w:sz w:val="24"/>
        </w:rPr>
        <w:t xml:space="preserve">with a waiver provision.  No more than the HUD-established limit will be committed annually.  Eligible applicants are all non-entitlement communities who meet the </w:t>
      </w:r>
      <w:r w:rsidR="00B7782F">
        <w:rPr>
          <w:rFonts w:ascii="Times New Roman" w:hAnsi="Times New Roman"/>
          <w:sz w:val="24"/>
        </w:rPr>
        <w:t>T</w:t>
      </w:r>
      <w:r w:rsidRPr="00CA118B">
        <w:rPr>
          <w:rFonts w:ascii="Times New Roman" w:hAnsi="Times New Roman"/>
          <w:sz w:val="24"/>
        </w:rPr>
        <w:t>hresholds listed earlier in th</w:t>
      </w:r>
      <w:r w:rsidR="00B7782F">
        <w:rPr>
          <w:rFonts w:ascii="Times New Roman" w:hAnsi="Times New Roman"/>
          <w:sz w:val="24"/>
        </w:rPr>
        <w:t>is PY201</w:t>
      </w:r>
      <w:r w:rsidR="00B86759">
        <w:rPr>
          <w:rFonts w:ascii="Times New Roman" w:hAnsi="Times New Roman"/>
          <w:sz w:val="24"/>
        </w:rPr>
        <w:t>6</w:t>
      </w:r>
      <w:r w:rsidR="00B7782F">
        <w:rPr>
          <w:rFonts w:ascii="Times New Roman" w:hAnsi="Times New Roman"/>
          <w:sz w:val="24"/>
        </w:rPr>
        <w:t xml:space="preserve"> One-Year Annual Action </w:t>
      </w:r>
      <w:r w:rsidRPr="00CA118B">
        <w:rPr>
          <w:rFonts w:ascii="Times New Roman" w:hAnsi="Times New Roman"/>
          <w:sz w:val="24"/>
        </w:rPr>
        <w:t>Plan</w:t>
      </w:r>
      <w:r w:rsidR="00B7782F">
        <w:rPr>
          <w:rFonts w:ascii="Times New Roman" w:hAnsi="Times New Roman"/>
          <w:sz w:val="24"/>
        </w:rPr>
        <w:t xml:space="preserve">, </w:t>
      </w:r>
      <w:r w:rsidRPr="00CA118B">
        <w:rPr>
          <w:rFonts w:ascii="Times New Roman" w:hAnsi="Times New Roman"/>
          <w:sz w:val="24"/>
        </w:rPr>
        <w:t xml:space="preserve">as well as those </w:t>
      </w:r>
      <w:r w:rsidR="00B7782F">
        <w:rPr>
          <w:rFonts w:ascii="Times New Roman" w:hAnsi="Times New Roman"/>
          <w:sz w:val="24"/>
        </w:rPr>
        <w:t>T</w:t>
      </w:r>
      <w:r w:rsidRPr="00CA118B">
        <w:rPr>
          <w:rFonts w:ascii="Times New Roman" w:hAnsi="Times New Roman"/>
          <w:sz w:val="24"/>
        </w:rPr>
        <w:t xml:space="preserve">hresholds listed below.  For projects with significant economic impact, the State may use the ED Fund, Recaptured Fund, Program </w:t>
      </w:r>
      <w:r w:rsidRPr="00CA118B">
        <w:rPr>
          <w:rFonts w:ascii="Times New Roman" w:hAnsi="Times New Roman"/>
          <w:sz w:val="24"/>
        </w:rPr>
        <w:lastRenderedPageBreak/>
        <w:t xml:space="preserve">Income, or other </w:t>
      </w:r>
      <w:r w:rsidR="00B7782F">
        <w:rPr>
          <w:rFonts w:ascii="Times New Roman" w:hAnsi="Times New Roman"/>
          <w:sz w:val="24"/>
        </w:rPr>
        <w:t>F</w:t>
      </w:r>
      <w:r w:rsidRPr="00CA118B">
        <w:rPr>
          <w:rFonts w:ascii="Times New Roman" w:hAnsi="Times New Roman"/>
          <w:sz w:val="24"/>
        </w:rPr>
        <w:t>unds to grant an appropriate amount toward Section 108 Loan Guarantee payments and for debt retirement.</w:t>
      </w:r>
    </w:p>
    <w:p w:rsidR="00B7782F" w:rsidRPr="00CA118B" w:rsidRDefault="00B7782F" w:rsidP="00235DCC">
      <w:pPr>
        <w:jc w:val="both"/>
        <w:rPr>
          <w:rFonts w:ascii="Times New Roman" w:hAnsi="Times New Roman"/>
          <w:sz w:val="24"/>
        </w:rPr>
      </w:pPr>
    </w:p>
    <w:p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Thresholds</w:t>
      </w:r>
    </w:p>
    <w:p w:rsidR="00EA52D0" w:rsidRDefault="00EA52D0"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1.</w:t>
      </w:r>
      <w:r w:rsidRPr="00CA118B">
        <w:rPr>
          <w:rFonts w:ascii="Times New Roman" w:hAnsi="Times New Roman"/>
          <w:sz w:val="24"/>
        </w:rPr>
        <w:tab/>
        <w:t>The proposed activities generally must be associated with an economic development project creating and/or retaining permanent jobs.</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2.</w:t>
      </w:r>
      <w:r w:rsidRPr="00CA118B">
        <w:rPr>
          <w:rFonts w:ascii="Times New Roman" w:hAnsi="Times New Roman"/>
          <w:sz w:val="24"/>
        </w:rPr>
        <w:tab/>
        <w:t>The proposed project must not involve intrastate relocation of a business, except when such relocation may have been necessitated due to inadequacies associated with the existing location and a move to a new location will result in a greater number of jobs.</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3.</w:t>
      </w:r>
      <w:r w:rsidRPr="00CA118B">
        <w:rPr>
          <w:rFonts w:ascii="Times New Roman" w:hAnsi="Times New Roman"/>
          <w:sz w:val="24"/>
        </w:rPr>
        <w:tab/>
        <w:t>The applicant must have a commitment from the business to create</w:t>
      </w:r>
      <w:r w:rsidR="00B7782F">
        <w:rPr>
          <w:rFonts w:ascii="Times New Roman" w:hAnsi="Times New Roman"/>
          <w:sz w:val="24"/>
        </w:rPr>
        <w:t xml:space="preserve"> </w:t>
      </w:r>
      <w:r w:rsidRPr="00CA118B">
        <w:rPr>
          <w:rFonts w:ascii="Times New Roman" w:hAnsi="Times New Roman"/>
          <w:sz w:val="24"/>
        </w:rPr>
        <w:t>or retain jobs and make private investment as described in the application.  In those instances where a business has not yet been identified, the applicant must commit to create a certain number of jobs within a specified amount of time acceptable to the State.</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4.</w:t>
      </w:r>
      <w:r w:rsidRPr="00CA118B">
        <w:rPr>
          <w:rFonts w:ascii="Times New Roman" w:hAnsi="Times New Roman"/>
          <w:sz w:val="24"/>
        </w:rPr>
        <w:tab/>
        <w:t>Beneficiaries of Section 108 Loan Guarantee projects must be at least 51 percent low and moderate income persons.</w:t>
      </w:r>
    </w:p>
    <w:p w:rsidR="00235DCC" w:rsidRPr="00CA118B" w:rsidRDefault="00235DCC" w:rsidP="00235DCC">
      <w:pPr>
        <w:ind w:left="360" w:hanging="360"/>
        <w:jc w:val="both"/>
        <w:rPr>
          <w:rFonts w:ascii="Times New Roman" w:hAnsi="Times New Roman"/>
          <w:sz w:val="24"/>
          <w:u w:val="single"/>
        </w:rPr>
      </w:pPr>
    </w:p>
    <w:p w:rsidR="00235DCC" w:rsidRPr="00CA118B" w:rsidRDefault="00235DCC" w:rsidP="00235DCC">
      <w:pPr>
        <w:ind w:left="360" w:hanging="360"/>
        <w:jc w:val="both"/>
        <w:rPr>
          <w:rFonts w:ascii="Times New Roman" w:hAnsi="Times New Roman"/>
          <w:b/>
          <w:sz w:val="24"/>
          <w:u w:val="single"/>
        </w:rPr>
      </w:pPr>
      <w:r w:rsidRPr="00CA118B">
        <w:rPr>
          <w:rFonts w:ascii="Times New Roman" w:hAnsi="Times New Roman"/>
          <w:b/>
          <w:sz w:val="24"/>
          <w:u w:val="single"/>
        </w:rPr>
        <w:t>Evaluation Criteria</w:t>
      </w:r>
    </w:p>
    <w:p w:rsidR="00EA52D0" w:rsidRDefault="00EA52D0" w:rsidP="00235DCC">
      <w:pPr>
        <w:jc w:val="both"/>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Applications for Section 108 Loan Guarantees will be considered on a continu</w:t>
      </w:r>
      <w:r w:rsidR="00B7782F">
        <w:rPr>
          <w:rFonts w:ascii="Times New Roman" w:hAnsi="Times New Roman"/>
          <w:sz w:val="24"/>
        </w:rPr>
        <w:t xml:space="preserve">al </w:t>
      </w:r>
      <w:r w:rsidRPr="00CA118B">
        <w:rPr>
          <w:rFonts w:ascii="Times New Roman" w:hAnsi="Times New Roman"/>
          <w:sz w:val="24"/>
        </w:rPr>
        <w:t xml:space="preserve">basis, since opportunities for economic development may arise at any time.  </w:t>
      </w:r>
      <w:r w:rsidR="00B7782F">
        <w:rPr>
          <w:rFonts w:ascii="Times New Roman" w:hAnsi="Times New Roman"/>
          <w:sz w:val="24"/>
        </w:rPr>
        <w:t xml:space="preserve">Section 108 </w:t>
      </w:r>
      <w:r w:rsidRPr="00CA118B">
        <w:rPr>
          <w:rFonts w:ascii="Times New Roman" w:hAnsi="Times New Roman"/>
          <w:sz w:val="24"/>
        </w:rPr>
        <w:t>Loan</w:t>
      </w:r>
      <w:r w:rsidR="00B7782F">
        <w:rPr>
          <w:rFonts w:ascii="Times New Roman" w:hAnsi="Times New Roman"/>
          <w:sz w:val="24"/>
        </w:rPr>
        <w:t xml:space="preserve"> Guarantees</w:t>
      </w:r>
      <w:r w:rsidRPr="00CA118B">
        <w:rPr>
          <w:rFonts w:ascii="Times New Roman" w:hAnsi="Times New Roman"/>
          <w:sz w:val="24"/>
        </w:rPr>
        <w:t xml:space="preserve"> will be evaluated in accordance with 24 CFR Part 570, the Section 108 Final Rule, along with consideration being given to</w:t>
      </w:r>
      <w:r w:rsidR="00B7782F">
        <w:rPr>
          <w:rFonts w:ascii="Times New Roman" w:hAnsi="Times New Roman"/>
          <w:sz w:val="24"/>
        </w:rPr>
        <w:t xml:space="preserve"> the following</w:t>
      </w:r>
      <w:r w:rsidRPr="00CA118B">
        <w:rPr>
          <w:rFonts w:ascii="Times New Roman" w:hAnsi="Times New Roman"/>
          <w:sz w:val="24"/>
        </w:rPr>
        <w:t>:</w:t>
      </w:r>
    </w:p>
    <w:p w:rsidR="00EA52D0" w:rsidRDefault="00EA52D0" w:rsidP="00235DCC">
      <w:pPr>
        <w:ind w:left="540" w:hanging="540"/>
        <w:jc w:val="both"/>
        <w:rPr>
          <w:rFonts w:ascii="Times New Roman" w:hAnsi="Times New Roman"/>
          <w:sz w:val="24"/>
        </w:rPr>
      </w:pP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1.</w:t>
      </w:r>
      <w:r w:rsidRPr="00CA118B">
        <w:rPr>
          <w:rFonts w:ascii="Times New Roman" w:hAnsi="Times New Roman"/>
          <w:sz w:val="24"/>
        </w:rPr>
        <w:tab/>
        <w:t>Section 108 dollars per permanent job;</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2.</w:t>
      </w:r>
      <w:r w:rsidRPr="00CA118B">
        <w:rPr>
          <w:rFonts w:ascii="Times New Roman" w:hAnsi="Times New Roman"/>
          <w:sz w:val="24"/>
        </w:rPr>
        <w:tab/>
        <w:t>Actual number of jobs to be created or retained;</w:t>
      </w:r>
    </w:p>
    <w:p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3.</w:t>
      </w:r>
      <w:r w:rsidRPr="00CA118B">
        <w:rPr>
          <w:rFonts w:ascii="Times New Roman" w:hAnsi="Times New Roman"/>
          <w:sz w:val="24"/>
        </w:rPr>
        <w:tab/>
        <w:t>Potential for spin-off benefits.</w:t>
      </w:r>
    </w:p>
    <w:p w:rsidR="00235DCC" w:rsidRDefault="00235DCC" w:rsidP="00235DCC">
      <w:pPr>
        <w:ind w:left="540" w:hanging="540"/>
        <w:jc w:val="both"/>
        <w:rPr>
          <w:rFonts w:ascii="Times New Roman" w:hAnsi="Times New Roman"/>
          <w:sz w:val="24"/>
        </w:rPr>
      </w:pPr>
    </w:p>
    <w:p w:rsidR="00DC6FC3" w:rsidRDefault="00DC6FC3" w:rsidP="00235DCC">
      <w:pPr>
        <w:ind w:left="540" w:hanging="540"/>
        <w:jc w:val="both"/>
        <w:rPr>
          <w:rFonts w:ascii="Times New Roman" w:hAnsi="Times New Roman"/>
          <w:sz w:val="24"/>
        </w:rPr>
      </w:pPr>
    </w:p>
    <w:p w:rsidR="00235DCC" w:rsidRPr="00CA118B" w:rsidRDefault="00235DCC" w:rsidP="00235DCC">
      <w:pPr>
        <w:pStyle w:val="Heading2"/>
        <w:jc w:val="center"/>
        <w:rPr>
          <w:rFonts w:ascii="Times New Roman" w:hAnsi="Times New Roman"/>
          <w:sz w:val="24"/>
          <w:szCs w:val="24"/>
          <w:u w:val="single"/>
        </w:rPr>
      </w:pPr>
      <w:r w:rsidRPr="00CA118B">
        <w:rPr>
          <w:rFonts w:ascii="Times New Roman" w:hAnsi="Times New Roman"/>
          <w:sz w:val="24"/>
          <w:szCs w:val="24"/>
          <w:u w:val="single"/>
        </w:rPr>
        <w:t>ELIGIBLE ACTIVITIES</w:t>
      </w:r>
    </w:p>
    <w:p w:rsidR="00235DCC" w:rsidRPr="00CA118B" w:rsidRDefault="00235DCC" w:rsidP="00235DCC">
      <w:pPr>
        <w:rPr>
          <w:rFonts w:ascii="Times New Roman" w:hAnsi="Times New Roman"/>
          <w:sz w:val="24"/>
        </w:rPr>
      </w:pPr>
    </w:p>
    <w:p w:rsidR="00235DCC" w:rsidRPr="00CA118B" w:rsidRDefault="00235DCC" w:rsidP="00235DCC">
      <w:pPr>
        <w:jc w:val="both"/>
        <w:rPr>
          <w:rFonts w:ascii="Times New Roman" w:hAnsi="Times New Roman"/>
          <w:sz w:val="24"/>
        </w:rPr>
      </w:pPr>
      <w:r w:rsidRPr="00CA118B">
        <w:rPr>
          <w:rFonts w:ascii="Times New Roman" w:hAnsi="Times New Roman"/>
          <w:sz w:val="24"/>
        </w:rPr>
        <w:t>Eligible activities under the State</w:t>
      </w:r>
      <w:r w:rsidR="00B7782F">
        <w:rPr>
          <w:rFonts w:ascii="Times New Roman" w:hAnsi="Times New Roman"/>
          <w:sz w:val="24"/>
        </w:rPr>
        <w:t>’s</w:t>
      </w:r>
      <w:r w:rsidRPr="00CA118B">
        <w:rPr>
          <w:rFonts w:ascii="Times New Roman" w:hAnsi="Times New Roman"/>
          <w:sz w:val="24"/>
        </w:rPr>
        <w:t xml:space="preserve"> CDBG program are all activities listed as eligible under the Housing and Community Development Act of 1974, as amended, including public service activities proposed separately or jointly with other non-service type activities.</w:t>
      </w:r>
    </w:p>
    <w:p w:rsidR="00235DCC" w:rsidRDefault="00235DCC" w:rsidP="00B7782F">
      <w:pPr>
        <w:pStyle w:val="BodyText"/>
        <w:rPr>
          <w:rFonts w:ascii="Times New Roman" w:hAnsi="Times New Roman"/>
          <w:sz w:val="24"/>
          <w:u w:val="single"/>
        </w:rPr>
      </w:pPr>
    </w:p>
    <w:p w:rsidR="00DC6FC3" w:rsidRDefault="00DC6FC3" w:rsidP="00B7782F">
      <w:pPr>
        <w:pStyle w:val="BodyText"/>
        <w:rPr>
          <w:rFonts w:ascii="Times New Roman" w:hAnsi="Times New Roman"/>
          <w:sz w:val="24"/>
          <w:u w:val="single"/>
        </w:rPr>
      </w:pPr>
    </w:p>
    <w:p w:rsidR="00235DCC" w:rsidRPr="00CA118B" w:rsidRDefault="00235DCC" w:rsidP="00235DCC">
      <w:pPr>
        <w:pStyle w:val="BodyText"/>
        <w:jc w:val="center"/>
        <w:rPr>
          <w:rFonts w:ascii="Times New Roman" w:hAnsi="Times New Roman"/>
          <w:b/>
          <w:sz w:val="24"/>
          <w:u w:val="single"/>
        </w:rPr>
      </w:pPr>
      <w:r w:rsidRPr="00CA118B">
        <w:rPr>
          <w:rFonts w:ascii="Times New Roman" w:hAnsi="Times New Roman"/>
          <w:b/>
          <w:sz w:val="24"/>
          <w:u w:val="single"/>
        </w:rPr>
        <w:t>ESTIMATED FUNDS FOR ACTIVITIES BENEFITING</w:t>
      </w:r>
    </w:p>
    <w:p w:rsidR="00235DCC" w:rsidRPr="00CA118B" w:rsidRDefault="00235DCC" w:rsidP="00235DCC">
      <w:pPr>
        <w:pStyle w:val="BodyText"/>
        <w:jc w:val="center"/>
        <w:rPr>
          <w:rFonts w:ascii="Times New Roman" w:hAnsi="Times New Roman"/>
          <w:b/>
          <w:sz w:val="24"/>
          <w:u w:val="single"/>
        </w:rPr>
      </w:pPr>
      <w:r w:rsidRPr="00CA118B">
        <w:rPr>
          <w:rFonts w:ascii="Times New Roman" w:hAnsi="Times New Roman"/>
          <w:b/>
          <w:sz w:val="24"/>
          <w:u w:val="single"/>
        </w:rPr>
        <w:t>LOW AND MODERATE INCOME PERSONS</w:t>
      </w:r>
    </w:p>
    <w:p w:rsidR="00235DCC" w:rsidRPr="00CA118B" w:rsidRDefault="00235DCC" w:rsidP="00B7782F">
      <w:pPr>
        <w:pStyle w:val="BodyText"/>
        <w:rPr>
          <w:rFonts w:ascii="Times New Roman" w:hAnsi="Times New Roman"/>
          <w:b/>
          <w:sz w:val="24"/>
          <w:u w:val="single"/>
        </w:rPr>
      </w:pPr>
    </w:p>
    <w:p w:rsidR="00235DCC" w:rsidRDefault="00235DCC" w:rsidP="00235DCC">
      <w:pPr>
        <w:jc w:val="both"/>
        <w:rPr>
          <w:rFonts w:ascii="Times New Roman" w:hAnsi="Times New Roman"/>
          <w:sz w:val="24"/>
        </w:rPr>
      </w:pPr>
      <w:r w:rsidRPr="00CA118B">
        <w:rPr>
          <w:rFonts w:ascii="Times New Roman" w:hAnsi="Times New Roman"/>
          <w:sz w:val="24"/>
        </w:rPr>
        <w:t>The Housing and Community Development Act</w:t>
      </w:r>
      <w:r w:rsidR="00B7782F">
        <w:rPr>
          <w:rFonts w:ascii="Times New Roman" w:hAnsi="Times New Roman"/>
          <w:sz w:val="24"/>
        </w:rPr>
        <w:t xml:space="preserve"> of 1974, as amended, </w:t>
      </w:r>
      <w:r w:rsidRPr="00CA118B">
        <w:rPr>
          <w:rFonts w:ascii="Times New Roman" w:hAnsi="Times New Roman"/>
          <w:sz w:val="24"/>
        </w:rPr>
        <w:t>requires that the State furnish its citizens with "the estimated amount (of funds) proposed to be used for activities that will benefit persons of low and moderate income."  The State estimates that at least 80 percent of its PY</w:t>
      </w:r>
      <w:r w:rsidR="00B80417">
        <w:rPr>
          <w:rFonts w:ascii="Times New Roman" w:hAnsi="Times New Roman"/>
          <w:sz w:val="24"/>
        </w:rPr>
        <w:t>201</w:t>
      </w:r>
      <w:r w:rsidR="00B86759">
        <w:rPr>
          <w:rFonts w:ascii="Times New Roman" w:hAnsi="Times New Roman"/>
          <w:sz w:val="24"/>
        </w:rPr>
        <w:t>6</w:t>
      </w:r>
      <w:r w:rsidRPr="00CA118B">
        <w:rPr>
          <w:rFonts w:ascii="Times New Roman" w:hAnsi="Times New Roman"/>
          <w:sz w:val="24"/>
        </w:rPr>
        <w:t xml:space="preserve"> CDBG funds will be used for activities that primarily benefit low and moderate income persons.  The remaining </w:t>
      </w:r>
      <w:r w:rsidR="00B7782F">
        <w:rPr>
          <w:rFonts w:ascii="Times New Roman" w:hAnsi="Times New Roman"/>
          <w:sz w:val="24"/>
        </w:rPr>
        <w:t xml:space="preserve">20 percent of </w:t>
      </w:r>
      <w:r w:rsidR="00B7782F" w:rsidRPr="00CA118B">
        <w:rPr>
          <w:rFonts w:ascii="Times New Roman" w:hAnsi="Times New Roman"/>
          <w:sz w:val="24"/>
        </w:rPr>
        <w:t>PY</w:t>
      </w:r>
      <w:r w:rsidR="00B7782F">
        <w:rPr>
          <w:rFonts w:ascii="Times New Roman" w:hAnsi="Times New Roman"/>
          <w:sz w:val="24"/>
        </w:rPr>
        <w:t>201</w:t>
      </w:r>
      <w:r w:rsidR="00B86759">
        <w:rPr>
          <w:rFonts w:ascii="Times New Roman" w:hAnsi="Times New Roman"/>
          <w:sz w:val="24"/>
        </w:rPr>
        <w:t>6</w:t>
      </w:r>
      <w:r w:rsidR="00B7782F" w:rsidRPr="00CA118B">
        <w:rPr>
          <w:rFonts w:ascii="Times New Roman" w:hAnsi="Times New Roman"/>
          <w:sz w:val="24"/>
        </w:rPr>
        <w:t xml:space="preserve"> CDBG funds </w:t>
      </w:r>
      <w:r w:rsidRPr="00CA118B">
        <w:rPr>
          <w:rFonts w:ascii="Times New Roman" w:hAnsi="Times New Roman"/>
          <w:sz w:val="24"/>
        </w:rPr>
        <w:t xml:space="preserve">are anticipated to be used for the prevention or elimination of slums and blight (such as the Planning Fund grants), and to assist </w:t>
      </w:r>
      <w:r w:rsidRPr="00CA118B">
        <w:rPr>
          <w:rFonts w:ascii="Times New Roman" w:hAnsi="Times New Roman"/>
          <w:sz w:val="24"/>
        </w:rPr>
        <w:lastRenderedPageBreak/>
        <w:t>communities with imminent threats to public health and safety when no other financial resources are available.</w:t>
      </w:r>
    </w:p>
    <w:p w:rsidR="00B7782F" w:rsidRDefault="00B7782F" w:rsidP="00235DCC">
      <w:pPr>
        <w:jc w:val="both"/>
        <w:rPr>
          <w:rFonts w:ascii="Times New Roman" w:hAnsi="Times New Roman"/>
          <w:sz w:val="24"/>
        </w:rPr>
      </w:pPr>
    </w:p>
    <w:p w:rsidR="00DC6FC3" w:rsidRDefault="00DC6FC3" w:rsidP="00235DCC">
      <w:pPr>
        <w:jc w:val="both"/>
        <w:rPr>
          <w:rFonts w:ascii="Times New Roman" w:hAnsi="Times New Roman"/>
          <w:sz w:val="24"/>
        </w:rPr>
      </w:pPr>
    </w:p>
    <w:p w:rsidR="00F25672" w:rsidRDefault="00235DCC" w:rsidP="00235DCC">
      <w:pPr>
        <w:jc w:val="center"/>
        <w:rPr>
          <w:rFonts w:ascii="Times New Roman" w:hAnsi="Times New Roman"/>
          <w:b/>
          <w:sz w:val="24"/>
          <w:u w:val="single"/>
        </w:rPr>
      </w:pPr>
      <w:r w:rsidRPr="00CA118B">
        <w:rPr>
          <w:rFonts w:ascii="Times New Roman" w:hAnsi="Times New Roman"/>
          <w:b/>
          <w:sz w:val="24"/>
          <w:u w:val="single"/>
        </w:rPr>
        <w:t>ALABAMA’S PLAN FOR</w:t>
      </w:r>
      <w:r w:rsidR="00F25672">
        <w:rPr>
          <w:rFonts w:ascii="Times New Roman" w:hAnsi="Times New Roman"/>
          <w:b/>
          <w:sz w:val="24"/>
          <w:u w:val="single"/>
        </w:rPr>
        <w:t xml:space="preserve"> </w:t>
      </w:r>
      <w:r w:rsidRPr="00CA118B">
        <w:rPr>
          <w:rFonts w:ascii="Times New Roman" w:hAnsi="Times New Roman"/>
          <w:b/>
          <w:sz w:val="24"/>
          <w:u w:val="single"/>
        </w:rPr>
        <w:t>MINIMIZING DISPLACEMENT</w:t>
      </w:r>
    </w:p>
    <w:p w:rsidR="00235DCC" w:rsidRPr="00CA118B" w:rsidRDefault="00235DCC" w:rsidP="00235DCC">
      <w:pPr>
        <w:jc w:val="center"/>
        <w:rPr>
          <w:rFonts w:ascii="Times New Roman" w:hAnsi="Times New Roman"/>
          <w:b/>
          <w:sz w:val="24"/>
          <w:u w:val="single"/>
        </w:rPr>
      </w:pPr>
      <w:r w:rsidRPr="00CA118B">
        <w:rPr>
          <w:rFonts w:ascii="Times New Roman" w:hAnsi="Times New Roman"/>
          <w:b/>
          <w:sz w:val="24"/>
          <w:u w:val="single"/>
        </w:rPr>
        <w:t>FROM USE OF CDBG FUNDS</w:t>
      </w:r>
    </w:p>
    <w:p w:rsidR="00235DCC" w:rsidRPr="002863BB" w:rsidRDefault="00235DCC" w:rsidP="00235DCC">
      <w:pPr>
        <w:jc w:val="center"/>
        <w:rPr>
          <w:rFonts w:ascii="Times New Roman" w:hAnsi="Times New Roman"/>
          <w:b/>
          <w:sz w:val="24"/>
          <w:u w:val="single"/>
        </w:rPr>
      </w:pPr>
    </w:p>
    <w:p w:rsidR="00703CEA" w:rsidRDefault="00703CEA" w:rsidP="00703CEA">
      <w:pPr>
        <w:rPr>
          <w:rFonts w:ascii="Times New Roman" w:hAnsi="Times New Roman"/>
          <w:sz w:val="24"/>
        </w:rPr>
      </w:pPr>
      <w:r w:rsidRPr="002863BB">
        <w:rPr>
          <w:rFonts w:ascii="Times New Roman" w:hAnsi="Times New Roman"/>
          <w:sz w:val="24"/>
        </w:rPr>
        <w:t>The Housing and Community Development Act</w:t>
      </w:r>
      <w:r w:rsidR="002863BB">
        <w:rPr>
          <w:rFonts w:ascii="Times New Roman" w:hAnsi="Times New Roman"/>
          <w:sz w:val="24"/>
        </w:rPr>
        <w:t xml:space="preserve"> of 1974, as amended, </w:t>
      </w:r>
      <w:r w:rsidRPr="002863BB">
        <w:rPr>
          <w:rFonts w:ascii="Times New Roman" w:hAnsi="Times New Roman"/>
          <w:sz w:val="24"/>
        </w:rPr>
        <w:t>requires that the State furnish citizens with its "plans for minimizing displacement of persons as a result of activities assisted with such funds and to assist persons actually displaced."</w:t>
      </w:r>
      <w:r w:rsidR="002863BB">
        <w:rPr>
          <w:rFonts w:ascii="Times New Roman" w:hAnsi="Times New Roman"/>
          <w:sz w:val="24"/>
        </w:rPr>
        <w:t xml:space="preserve">  </w:t>
      </w:r>
      <w:r w:rsidRPr="002863BB">
        <w:rPr>
          <w:rFonts w:ascii="Times New Roman" w:hAnsi="Times New Roman"/>
          <w:sz w:val="24"/>
        </w:rPr>
        <w:t xml:space="preserve">The following </w:t>
      </w:r>
      <w:r w:rsidR="002863BB">
        <w:rPr>
          <w:rFonts w:ascii="Times New Roman" w:hAnsi="Times New Roman"/>
          <w:sz w:val="24"/>
        </w:rPr>
        <w:t xml:space="preserve">four elements </w:t>
      </w:r>
      <w:r w:rsidRPr="002863BB">
        <w:rPr>
          <w:rFonts w:ascii="Times New Roman" w:hAnsi="Times New Roman"/>
          <w:sz w:val="24"/>
        </w:rPr>
        <w:t>shall serve as the State of Alabama’s “Plan for Minimizing Displacement for Programs Utilizing U.S. Department of Housing and Urban Development Funds.”</w:t>
      </w:r>
    </w:p>
    <w:p w:rsidR="00B86759" w:rsidRPr="002863BB" w:rsidRDefault="00B86759" w:rsidP="00703CEA">
      <w:pPr>
        <w:rPr>
          <w:rFonts w:ascii="Times New Roman" w:hAnsi="Times New Roman"/>
          <w:sz w:val="24"/>
        </w:rPr>
      </w:pPr>
    </w:p>
    <w:p w:rsidR="00703CEA" w:rsidRPr="002863BB" w:rsidRDefault="00703CEA" w:rsidP="00703CEA">
      <w:pPr>
        <w:ind w:left="720" w:hanging="720"/>
        <w:rPr>
          <w:rFonts w:ascii="Times New Roman" w:hAnsi="Times New Roman"/>
          <w:sz w:val="24"/>
        </w:rPr>
      </w:pPr>
      <w:r w:rsidRPr="002863BB">
        <w:rPr>
          <w:rFonts w:ascii="Times New Roman" w:hAnsi="Times New Roman"/>
          <w:sz w:val="24"/>
        </w:rPr>
        <w:t>1.</w:t>
      </w:r>
      <w:r w:rsidRPr="002863BB">
        <w:rPr>
          <w:rFonts w:ascii="Times New Roman" w:hAnsi="Times New Roman"/>
          <w:sz w:val="24"/>
        </w:rPr>
        <w:tab/>
      </w:r>
      <w:r w:rsidRPr="002863BB">
        <w:rPr>
          <w:rFonts w:ascii="Times New Roman" w:hAnsi="Times New Roman"/>
          <w:sz w:val="24"/>
          <w:u w:val="single"/>
        </w:rPr>
        <w:t>Minimizing Displacement</w:t>
      </w:r>
      <w:r w:rsidRPr="002863BB">
        <w:rPr>
          <w:rFonts w:ascii="Times New Roman" w:hAnsi="Times New Roman"/>
          <w:sz w:val="24"/>
        </w:rPr>
        <w:t>:  The State will discourage applicants from designing programs that involve extensive displacement.  Applicants should displace persons and businesses only when there is no reasonable alternative to accomplishing the purposes of their program.  The State's rating system addresses the higher costs of programs which involve displacement by making more expensive solutions to problems less competitive.</w:t>
      </w:r>
    </w:p>
    <w:p w:rsidR="002863BB" w:rsidRDefault="002863BB" w:rsidP="00703CEA">
      <w:pPr>
        <w:ind w:left="720" w:hanging="720"/>
        <w:rPr>
          <w:rFonts w:ascii="Times New Roman" w:hAnsi="Times New Roman"/>
          <w:sz w:val="24"/>
        </w:rPr>
      </w:pPr>
    </w:p>
    <w:p w:rsidR="00703CEA" w:rsidRPr="002863BB" w:rsidRDefault="00703CEA" w:rsidP="00703CEA">
      <w:pPr>
        <w:ind w:left="720" w:hanging="720"/>
        <w:rPr>
          <w:rFonts w:ascii="Times New Roman" w:hAnsi="Times New Roman"/>
          <w:sz w:val="24"/>
        </w:rPr>
      </w:pPr>
      <w:r w:rsidRPr="002863BB">
        <w:rPr>
          <w:rFonts w:ascii="Times New Roman" w:hAnsi="Times New Roman"/>
          <w:sz w:val="24"/>
        </w:rPr>
        <w:t>2.</w:t>
      </w:r>
      <w:r w:rsidRPr="002863BB">
        <w:rPr>
          <w:rFonts w:ascii="Times New Roman" w:hAnsi="Times New Roman"/>
          <w:sz w:val="24"/>
        </w:rPr>
        <w:tab/>
      </w:r>
      <w:r w:rsidRPr="002863BB">
        <w:rPr>
          <w:rFonts w:ascii="Times New Roman" w:hAnsi="Times New Roman"/>
          <w:sz w:val="24"/>
          <w:u w:val="single"/>
        </w:rPr>
        <w:t>Persons Actually Displaced</w:t>
      </w:r>
      <w:r w:rsidRPr="002863BB">
        <w:rPr>
          <w:rFonts w:ascii="Times New Roman" w:hAnsi="Times New Roman"/>
          <w:sz w:val="24"/>
        </w:rPr>
        <w:t>:  Applicants shall plan for the probability of displacement in program design by requesting sufficient funds to accommodate the costs of displacement.  Grantees shall provide from CDBG, or their own resources, for the reasonable costs associated with all displacement necessary to carry out the purposes of the grantee’s program.</w:t>
      </w:r>
    </w:p>
    <w:p w:rsidR="002863BB" w:rsidRDefault="002863BB" w:rsidP="00703CEA">
      <w:pPr>
        <w:ind w:left="720" w:hanging="720"/>
        <w:rPr>
          <w:rFonts w:ascii="Times New Roman" w:hAnsi="Times New Roman"/>
          <w:sz w:val="24"/>
        </w:rPr>
      </w:pPr>
    </w:p>
    <w:p w:rsidR="00703CEA" w:rsidRPr="002863BB" w:rsidRDefault="00703CEA" w:rsidP="00703CEA">
      <w:pPr>
        <w:ind w:left="720" w:hanging="720"/>
        <w:rPr>
          <w:rFonts w:ascii="Times New Roman" w:hAnsi="Times New Roman"/>
          <w:sz w:val="24"/>
        </w:rPr>
      </w:pPr>
      <w:r w:rsidRPr="002863BB">
        <w:rPr>
          <w:rFonts w:ascii="Times New Roman" w:hAnsi="Times New Roman"/>
          <w:sz w:val="24"/>
        </w:rPr>
        <w:t xml:space="preserve">3.  </w:t>
      </w:r>
      <w:r w:rsidRPr="002863BB">
        <w:rPr>
          <w:rFonts w:ascii="Times New Roman" w:hAnsi="Times New Roman"/>
          <w:sz w:val="24"/>
        </w:rPr>
        <w:tab/>
      </w:r>
      <w:r w:rsidRPr="002863BB">
        <w:rPr>
          <w:rFonts w:ascii="Times New Roman" w:hAnsi="Times New Roman"/>
          <w:sz w:val="24"/>
          <w:u w:val="single"/>
        </w:rPr>
        <w:t>Local Plan for Grant Recipients</w:t>
      </w:r>
      <w:r w:rsidRPr="002863BB">
        <w:rPr>
          <w:rFonts w:ascii="Times New Roman" w:hAnsi="Times New Roman"/>
          <w:sz w:val="24"/>
        </w:rPr>
        <w:t>:  The State of Alabama requires that that all localities applying HUD funds through the State certify that, “The City/County will minimize displacement of persons as a result of activities with CDBG funds and will assist persons actually displaced as a result of such activities.” Further, upon funding, all recipients shall be required to keep a local Plan for Minimizing Displacement in the program files.</w:t>
      </w:r>
    </w:p>
    <w:p w:rsidR="002863BB" w:rsidRDefault="002863BB" w:rsidP="00703CEA">
      <w:pPr>
        <w:ind w:left="720" w:hanging="720"/>
        <w:rPr>
          <w:rFonts w:ascii="Times New Roman" w:hAnsi="Times New Roman"/>
          <w:sz w:val="24"/>
        </w:rPr>
      </w:pPr>
    </w:p>
    <w:p w:rsidR="0064213A" w:rsidRDefault="00703CEA" w:rsidP="00703CEA">
      <w:pPr>
        <w:ind w:left="720" w:hanging="720"/>
        <w:rPr>
          <w:rFonts w:ascii="Times New Roman" w:hAnsi="Times New Roman"/>
          <w:sz w:val="24"/>
        </w:rPr>
      </w:pPr>
      <w:r w:rsidRPr="002863BB">
        <w:rPr>
          <w:rFonts w:ascii="Times New Roman" w:hAnsi="Times New Roman"/>
          <w:sz w:val="24"/>
        </w:rPr>
        <w:t>4.</w:t>
      </w:r>
      <w:r w:rsidRPr="002863BB">
        <w:rPr>
          <w:rFonts w:ascii="Times New Roman" w:hAnsi="Times New Roman"/>
          <w:sz w:val="24"/>
        </w:rPr>
        <w:tab/>
      </w:r>
      <w:r w:rsidRPr="002863BB">
        <w:rPr>
          <w:rFonts w:ascii="Times New Roman" w:hAnsi="Times New Roman"/>
          <w:sz w:val="24"/>
          <w:u w:val="single"/>
        </w:rPr>
        <w:t>Grievance Procedure</w:t>
      </w:r>
      <w:r w:rsidRPr="002863BB">
        <w:rPr>
          <w:rFonts w:ascii="Times New Roman" w:hAnsi="Times New Roman"/>
          <w:sz w:val="24"/>
        </w:rPr>
        <w:t>:  The State will follow the grievance procedure identified in the Complaints section of the State’s Citizen Participation Plan.</w:t>
      </w:r>
    </w:p>
    <w:sectPr w:rsidR="0064213A" w:rsidSect="00F0633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B9D" w:rsidRDefault="00615B9D" w:rsidP="00C36FD0">
      <w:r>
        <w:separator/>
      </w:r>
    </w:p>
  </w:endnote>
  <w:endnote w:type="continuationSeparator" w:id="0">
    <w:p w:rsidR="00615B9D" w:rsidRDefault="00615B9D" w:rsidP="00C3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3CD" w:rsidRDefault="003A03CD">
    <w:pPr>
      <w:pStyle w:val="Footer"/>
      <w:pBdr>
        <w:top w:val="thinThickSmallGap" w:sz="24" w:space="1" w:color="622423" w:themeColor="accent2" w:themeShade="7F"/>
      </w:pBdr>
      <w:rPr>
        <w:rFonts w:asciiTheme="majorHAnsi" w:hAnsiTheme="majorHAnsi"/>
      </w:rPr>
    </w:pPr>
    <w:r>
      <w:rPr>
        <w:rFonts w:asciiTheme="majorHAnsi" w:hAnsiTheme="majorHAnsi"/>
      </w:rPr>
      <w:t>PY201</w:t>
    </w:r>
    <w:r w:rsidR="00180CA1">
      <w:rPr>
        <w:rFonts w:asciiTheme="majorHAnsi" w:hAnsiTheme="majorHAnsi"/>
      </w:rPr>
      <w:t>6</w:t>
    </w:r>
    <w:r>
      <w:rPr>
        <w:rFonts w:asciiTheme="majorHAnsi" w:hAnsiTheme="majorHAnsi"/>
      </w:rPr>
      <w:t xml:space="preserve"> CDBG One-Year Annual Action Plan</w:t>
    </w:r>
    <w:r>
      <w:rPr>
        <w:rFonts w:asciiTheme="majorHAnsi" w:hAnsiTheme="majorHAnsi"/>
      </w:rPr>
      <w:ptab w:relativeTo="margin" w:alignment="right" w:leader="none"/>
    </w:r>
    <w:r>
      <w:rPr>
        <w:rFonts w:asciiTheme="majorHAnsi" w:hAnsiTheme="majorHAnsi"/>
      </w:rPr>
      <w:t xml:space="preserve">Page </w:t>
    </w:r>
    <w:r w:rsidR="00B85D8D">
      <w:fldChar w:fldCharType="begin"/>
    </w:r>
    <w:r w:rsidR="00B85D8D">
      <w:instrText xml:space="preserve"> PAGE   \* MERGEFORMAT </w:instrText>
    </w:r>
    <w:r w:rsidR="00B85D8D">
      <w:fldChar w:fldCharType="separate"/>
    </w:r>
    <w:r w:rsidR="00FA62BB" w:rsidRPr="00FA62BB">
      <w:rPr>
        <w:rFonts w:asciiTheme="majorHAnsi" w:hAnsiTheme="majorHAnsi"/>
        <w:noProof/>
      </w:rPr>
      <w:t>1</w:t>
    </w:r>
    <w:r w:rsidR="00B85D8D">
      <w:rPr>
        <w:rFonts w:asciiTheme="majorHAnsi" w:hAnsiTheme="majorHAnsi"/>
        <w:noProof/>
      </w:rPr>
      <w:fldChar w:fldCharType="end"/>
    </w:r>
  </w:p>
  <w:p w:rsidR="00056F59" w:rsidRPr="00054A55" w:rsidRDefault="00056F59">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B9D" w:rsidRDefault="00615B9D" w:rsidP="00C36FD0">
      <w:r>
        <w:separator/>
      </w:r>
    </w:p>
  </w:footnote>
  <w:footnote w:type="continuationSeparator" w:id="0">
    <w:p w:rsidR="00615B9D" w:rsidRDefault="00615B9D" w:rsidP="00C36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F024B"/>
    <w:multiLevelType w:val="hybridMultilevel"/>
    <w:tmpl w:val="4CFE13F8"/>
    <w:lvl w:ilvl="0" w:tplc="63BA3152">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5A80CE9"/>
    <w:multiLevelType w:val="singleLevel"/>
    <w:tmpl w:val="9D78998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 w15:restartNumberingAfterBreak="0">
    <w:nsid w:val="18547F49"/>
    <w:multiLevelType w:val="hybridMultilevel"/>
    <w:tmpl w:val="C8E0D6D4"/>
    <w:lvl w:ilvl="0" w:tplc="90E665AA">
      <w:start w:val="7"/>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D3C5E4F"/>
    <w:multiLevelType w:val="hybridMultilevel"/>
    <w:tmpl w:val="997E0AB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41059BE"/>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DCC"/>
    <w:rsid w:val="000029F7"/>
    <w:rsid w:val="0000333F"/>
    <w:rsid w:val="0000546D"/>
    <w:rsid w:val="00027F00"/>
    <w:rsid w:val="00032741"/>
    <w:rsid w:val="0003320B"/>
    <w:rsid w:val="00056F59"/>
    <w:rsid w:val="00057F10"/>
    <w:rsid w:val="00061689"/>
    <w:rsid w:val="00071B96"/>
    <w:rsid w:val="000B49E5"/>
    <w:rsid w:val="000B4A34"/>
    <w:rsid w:val="000D2E18"/>
    <w:rsid w:val="000E5AB6"/>
    <w:rsid w:val="000E7702"/>
    <w:rsid w:val="00106B14"/>
    <w:rsid w:val="00111F7E"/>
    <w:rsid w:val="00112C7B"/>
    <w:rsid w:val="00113B47"/>
    <w:rsid w:val="0011520F"/>
    <w:rsid w:val="001336E2"/>
    <w:rsid w:val="001371EF"/>
    <w:rsid w:val="00144C39"/>
    <w:rsid w:val="001656FA"/>
    <w:rsid w:val="00166842"/>
    <w:rsid w:val="00180CA1"/>
    <w:rsid w:val="0018696A"/>
    <w:rsid w:val="001A1500"/>
    <w:rsid w:val="001A29B5"/>
    <w:rsid w:val="001B17E5"/>
    <w:rsid w:val="001B5B71"/>
    <w:rsid w:val="001B6F3B"/>
    <w:rsid w:val="001E75EB"/>
    <w:rsid w:val="001F09AD"/>
    <w:rsid w:val="001F15A8"/>
    <w:rsid w:val="00207354"/>
    <w:rsid w:val="002108E8"/>
    <w:rsid w:val="00223162"/>
    <w:rsid w:val="00235DCC"/>
    <w:rsid w:val="002424F1"/>
    <w:rsid w:val="00244DF5"/>
    <w:rsid w:val="00250133"/>
    <w:rsid w:val="00254920"/>
    <w:rsid w:val="002563BA"/>
    <w:rsid w:val="002619E7"/>
    <w:rsid w:val="00266F99"/>
    <w:rsid w:val="00280D79"/>
    <w:rsid w:val="00285BC5"/>
    <w:rsid w:val="002863BB"/>
    <w:rsid w:val="0029647F"/>
    <w:rsid w:val="002A6CCB"/>
    <w:rsid w:val="002B0F3F"/>
    <w:rsid w:val="002C1EF5"/>
    <w:rsid w:val="002D2D7A"/>
    <w:rsid w:val="002F3FC0"/>
    <w:rsid w:val="00300BD2"/>
    <w:rsid w:val="003078FF"/>
    <w:rsid w:val="00315BE0"/>
    <w:rsid w:val="003301C6"/>
    <w:rsid w:val="00333827"/>
    <w:rsid w:val="00343E3F"/>
    <w:rsid w:val="00345AED"/>
    <w:rsid w:val="0037415B"/>
    <w:rsid w:val="0038504F"/>
    <w:rsid w:val="003902BF"/>
    <w:rsid w:val="003917D4"/>
    <w:rsid w:val="00393C8F"/>
    <w:rsid w:val="003A03CD"/>
    <w:rsid w:val="003A76E8"/>
    <w:rsid w:val="003D5533"/>
    <w:rsid w:val="0042109B"/>
    <w:rsid w:val="00426965"/>
    <w:rsid w:val="004369EB"/>
    <w:rsid w:val="004416F8"/>
    <w:rsid w:val="00444342"/>
    <w:rsid w:val="00463F47"/>
    <w:rsid w:val="004779C7"/>
    <w:rsid w:val="00486ED9"/>
    <w:rsid w:val="004A0BFD"/>
    <w:rsid w:val="004A71EE"/>
    <w:rsid w:val="004E6981"/>
    <w:rsid w:val="00501619"/>
    <w:rsid w:val="00507FA6"/>
    <w:rsid w:val="00520396"/>
    <w:rsid w:val="00522FE1"/>
    <w:rsid w:val="0052584D"/>
    <w:rsid w:val="00525CE7"/>
    <w:rsid w:val="00530826"/>
    <w:rsid w:val="00540855"/>
    <w:rsid w:val="005549CC"/>
    <w:rsid w:val="00564CDD"/>
    <w:rsid w:val="00566484"/>
    <w:rsid w:val="00567126"/>
    <w:rsid w:val="00580FC1"/>
    <w:rsid w:val="00584346"/>
    <w:rsid w:val="005877F0"/>
    <w:rsid w:val="00595622"/>
    <w:rsid w:val="005A64BA"/>
    <w:rsid w:val="005A7249"/>
    <w:rsid w:val="005C23D6"/>
    <w:rsid w:val="005C282A"/>
    <w:rsid w:val="005D1FAD"/>
    <w:rsid w:val="005E6BDD"/>
    <w:rsid w:val="005E75AB"/>
    <w:rsid w:val="00610C9B"/>
    <w:rsid w:val="00615B9D"/>
    <w:rsid w:val="006340DD"/>
    <w:rsid w:val="0064213A"/>
    <w:rsid w:val="00656490"/>
    <w:rsid w:val="00661D70"/>
    <w:rsid w:val="00672871"/>
    <w:rsid w:val="00680AA8"/>
    <w:rsid w:val="006905B4"/>
    <w:rsid w:val="006A4F30"/>
    <w:rsid w:val="006B4576"/>
    <w:rsid w:val="006C2A76"/>
    <w:rsid w:val="006C4546"/>
    <w:rsid w:val="006D001E"/>
    <w:rsid w:val="006F1F12"/>
    <w:rsid w:val="006F4C44"/>
    <w:rsid w:val="00703CEA"/>
    <w:rsid w:val="00711044"/>
    <w:rsid w:val="00715BEB"/>
    <w:rsid w:val="007179A5"/>
    <w:rsid w:val="00722303"/>
    <w:rsid w:val="00725A96"/>
    <w:rsid w:val="00731F96"/>
    <w:rsid w:val="00743309"/>
    <w:rsid w:val="0076301F"/>
    <w:rsid w:val="00763770"/>
    <w:rsid w:val="00766626"/>
    <w:rsid w:val="00767236"/>
    <w:rsid w:val="00771116"/>
    <w:rsid w:val="007711CD"/>
    <w:rsid w:val="0077248B"/>
    <w:rsid w:val="007779A2"/>
    <w:rsid w:val="007818C3"/>
    <w:rsid w:val="00793B45"/>
    <w:rsid w:val="007B7EC6"/>
    <w:rsid w:val="007C7FF3"/>
    <w:rsid w:val="008103CB"/>
    <w:rsid w:val="00830892"/>
    <w:rsid w:val="008334E1"/>
    <w:rsid w:val="008511B6"/>
    <w:rsid w:val="00852444"/>
    <w:rsid w:val="008559BF"/>
    <w:rsid w:val="00857A06"/>
    <w:rsid w:val="00884D09"/>
    <w:rsid w:val="008956E5"/>
    <w:rsid w:val="00897FE7"/>
    <w:rsid w:val="008A3DA8"/>
    <w:rsid w:val="008B7EE4"/>
    <w:rsid w:val="008D42EA"/>
    <w:rsid w:val="008F4191"/>
    <w:rsid w:val="00911A0F"/>
    <w:rsid w:val="00912B06"/>
    <w:rsid w:val="00935EBF"/>
    <w:rsid w:val="00943567"/>
    <w:rsid w:val="009605CD"/>
    <w:rsid w:val="0096684B"/>
    <w:rsid w:val="009741A4"/>
    <w:rsid w:val="009A6894"/>
    <w:rsid w:val="009D1152"/>
    <w:rsid w:val="009E3F13"/>
    <w:rsid w:val="009E56A1"/>
    <w:rsid w:val="00A02234"/>
    <w:rsid w:val="00A13669"/>
    <w:rsid w:val="00A31A71"/>
    <w:rsid w:val="00A47103"/>
    <w:rsid w:val="00A52CBA"/>
    <w:rsid w:val="00A70B10"/>
    <w:rsid w:val="00A768F9"/>
    <w:rsid w:val="00A85FB9"/>
    <w:rsid w:val="00A97B6F"/>
    <w:rsid w:val="00AF0FC3"/>
    <w:rsid w:val="00AF13DD"/>
    <w:rsid w:val="00B10942"/>
    <w:rsid w:val="00B43A73"/>
    <w:rsid w:val="00B47F39"/>
    <w:rsid w:val="00B51BD7"/>
    <w:rsid w:val="00B57001"/>
    <w:rsid w:val="00B57C25"/>
    <w:rsid w:val="00B72294"/>
    <w:rsid w:val="00B752F9"/>
    <w:rsid w:val="00B75411"/>
    <w:rsid w:val="00B7782F"/>
    <w:rsid w:val="00B80417"/>
    <w:rsid w:val="00B833C5"/>
    <w:rsid w:val="00B85D8D"/>
    <w:rsid w:val="00B86759"/>
    <w:rsid w:val="00B90A0A"/>
    <w:rsid w:val="00BB12F1"/>
    <w:rsid w:val="00BB261E"/>
    <w:rsid w:val="00BB464C"/>
    <w:rsid w:val="00C0713E"/>
    <w:rsid w:val="00C109FA"/>
    <w:rsid w:val="00C10D36"/>
    <w:rsid w:val="00C36FD0"/>
    <w:rsid w:val="00C44413"/>
    <w:rsid w:val="00C50741"/>
    <w:rsid w:val="00C90339"/>
    <w:rsid w:val="00C90F65"/>
    <w:rsid w:val="00C949F0"/>
    <w:rsid w:val="00CA118B"/>
    <w:rsid w:val="00CC3426"/>
    <w:rsid w:val="00CD2974"/>
    <w:rsid w:val="00CD316B"/>
    <w:rsid w:val="00CD6774"/>
    <w:rsid w:val="00CE3AE6"/>
    <w:rsid w:val="00CE7988"/>
    <w:rsid w:val="00CF3CA4"/>
    <w:rsid w:val="00CF5D79"/>
    <w:rsid w:val="00CF77C6"/>
    <w:rsid w:val="00D030A4"/>
    <w:rsid w:val="00D16493"/>
    <w:rsid w:val="00D238C9"/>
    <w:rsid w:val="00D33495"/>
    <w:rsid w:val="00D36497"/>
    <w:rsid w:val="00D36BEB"/>
    <w:rsid w:val="00D428E5"/>
    <w:rsid w:val="00D528C9"/>
    <w:rsid w:val="00DB4E33"/>
    <w:rsid w:val="00DC1B3A"/>
    <w:rsid w:val="00DC2163"/>
    <w:rsid w:val="00DC4A51"/>
    <w:rsid w:val="00DC6FC3"/>
    <w:rsid w:val="00DD1CFB"/>
    <w:rsid w:val="00DE18B3"/>
    <w:rsid w:val="00DF510D"/>
    <w:rsid w:val="00E00300"/>
    <w:rsid w:val="00E00FEA"/>
    <w:rsid w:val="00E20763"/>
    <w:rsid w:val="00E2210B"/>
    <w:rsid w:val="00E23E99"/>
    <w:rsid w:val="00E4300E"/>
    <w:rsid w:val="00E50BC3"/>
    <w:rsid w:val="00E64A46"/>
    <w:rsid w:val="00E7222E"/>
    <w:rsid w:val="00E74075"/>
    <w:rsid w:val="00E81F7B"/>
    <w:rsid w:val="00E95C86"/>
    <w:rsid w:val="00EA13B5"/>
    <w:rsid w:val="00EA52D0"/>
    <w:rsid w:val="00EB7CE4"/>
    <w:rsid w:val="00EC4140"/>
    <w:rsid w:val="00EC50A0"/>
    <w:rsid w:val="00EC71C9"/>
    <w:rsid w:val="00ED1C1E"/>
    <w:rsid w:val="00EF35D6"/>
    <w:rsid w:val="00EF3D10"/>
    <w:rsid w:val="00F01CC1"/>
    <w:rsid w:val="00F06334"/>
    <w:rsid w:val="00F107EE"/>
    <w:rsid w:val="00F21596"/>
    <w:rsid w:val="00F25672"/>
    <w:rsid w:val="00F37F0B"/>
    <w:rsid w:val="00F8786A"/>
    <w:rsid w:val="00F97AD9"/>
    <w:rsid w:val="00FA4726"/>
    <w:rsid w:val="00FA62BB"/>
    <w:rsid w:val="00FA71AB"/>
    <w:rsid w:val="00FB313A"/>
    <w:rsid w:val="00FB442A"/>
    <w:rsid w:val="00FB4CAE"/>
    <w:rsid w:val="00FD7424"/>
    <w:rsid w:val="00FE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1649CA-D745-42BA-BD8C-4F134E19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Calibri" w:hAnsi="Georg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DCC"/>
    <w:rPr>
      <w:rFonts w:ascii="Verdana" w:eastAsia="Times New Roman" w:hAnsi="Verdana"/>
      <w:szCs w:val="24"/>
    </w:rPr>
  </w:style>
  <w:style w:type="paragraph" w:styleId="Heading1">
    <w:name w:val="heading 1"/>
    <w:basedOn w:val="Normal"/>
    <w:next w:val="Normal"/>
    <w:link w:val="Heading1Char"/>
    <w:qFormat/>
    <w:rsid w:val="00235DCC"/>
    <w:pPr>
      <w:keepNext/>
      <w:outlineLvl w:val="0"/>
    </w:pPr>
    <w:rPr>
      <w:b/>
      <w:bCs/>
      <w:sz w:val="24"/>
    </w:rPr>
  </w:style>
  <w:style w:type="paragraph" w:styleId="Heading2">
    <w:name w:val="heading 2"/>
    <w:basedOn w:val="Normal"/>
    <w:next w:val="Normal"/>
    <w:link w:val="Heading2Char"/>
    <w:qFormat/>
    <w:rsid w:val="00235DCC"/>
    <w:pPr>
      <w:keepNext/>
      <w:widowControl w:val="0"/>
      <w:suppressAutoHyphens/>
      <w:overflowPunct w:val="0"/>
      <w:autoSpaceDE w:val="0"/>
      <w:autoSpaceDN w:val="0"/>
      <w:adjustRightInd w:val="0"/>
      <w:outlineLvl w:val="1"/>
    </w:pPr>
    <w:rPr>
      <w:rFonts w:eastAsia="Arial Unicode MS"/>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5DCC"/>
    <w:rPr>
      <w:rFonts w:ascii="Verdana" w:eastAsia="Times New Roman" w:hAnsi="Verdana" w:cs="Times New Roman"/>
      <w:b/>
      <w:bCs/>
      <w:sz w:val="24"/>
      <w:szCs w:val="24"/>
    </w:rPr>
  </w:style>
  <w:style w:type="character" w:customStyle="1" w:styleId="Heading2Char">
    <w:name w:val="Heading 2 Char"/>
    <w:basedOn w:val="DefaultParagraphFont"/>
    <w:link w:val="Heading2"/>
    <w:rsid w:val="00235DCC"/>
    <w:rPr>
      <w:rFonts w:ascii="Verdana" w:eastAsia="Arial Unicode MS" w:hAnsi="Verdana" w:cs="Times New Roman"/>
      <w:b/>
      <w:sz w:val="22"/>
    </w:rPr>
  </w:style>
  <w:style w:type="paragraph" w:styleId="BodyText">
    <w:name w:val="Body Text"/>
    <w:basedOn w:val="Normal"/>
    <w:link w:val="BodyTextChar"/>
    <w:rsid w:val="00235DCC"/>
  </w:style>
  <w:style w:type="character" w:customStyle="1" w:styleId="BodyTextChar">
    <w:name w:val="Body Text Char"/>
    <w:basedOn w:val="DefaultParagraphFont"/>
    <w:link w:val="BodyText"/>
    <w:rsid w:val="00235DCC"/>
    <w:rPr>
      <w:rFonts w:ascii="Verdana" w:eastAsia="Times New Roman" w:hAnsi="Verdana" w:cs="Times New Roman"/>
      <w:szCs w:val="24"/>
    </w:rPr>
  </w:style>
  <w:style w:type="paragraph" w:styleId="BodyText2">
    <w:name w:val="Body Text 2"/>
    <w:basedOn w:val="Normal"/>
    <w:link w:val="BodyText2Char"/>
    <w:rsid w:val="00235DCC"/>
    <w:pPr>
      <w:widowControl w:val="0"/>
      <w:suppressAutoHyphens/>
      <w:overflowPunct w:val="0"/>
      <w:autoSpaceDE w:val="0"/>
      <w:autoSpaceDN w:val="0"/>
      <w:adjustRightInd w:val="0"/>
    </w:pPr>
    <w:rPr>
      <w:sz w:val="22"/>
      <w:szCs w:val="20"/>
    </w:rPr>
  </w:style>
  <w:style w:type="character" w:customStyle="1" w:styleId="BodyText2Char">
    <w:name w:val="Body Text 2 Char"/>
    <w:basedOn w:val="DefaultParagraphFont"/>
    <w:link w:val="BodyText2"/>
    <w:rsid w:val="00235DCC"/>
    <w:rPr>
      <w:rFonts w:ascii="Verdana" w:eastAsia="Times New Roman" w:hAnsi="Verdana" w:cs="Times New Roman"/>
      <w:sz w:val="22"/>
    </w:rPr>
  </w:style>
  <w:style w:type="paragraph" w:styleId="BodyTextIndent">
    <w:name w:val="Body Text Indent"/>
    <w:basedOn w:val="Normal"/>
    <w:link w:val="BodyTextIndentChar"/>
    <w:rsid w:val="00235DCC"/>
    <w:pPr>
      <w:widowControl w:val="0"/>
      <w:suppressAutoHyphens/>
      <w:overflowPunct w:val="0"/>
      <w:autoSpaceDE w:val="0"/>
      <w:autoSpaceDN w:val="0"/>
      <w:adjustRightInd w:val="0"/>
      <w:ind w:left="720"/>
    </w:pPr>
    <w:rPr>
      <w:sz w:val="22"/>
      <w:szCs w:val="20"/>
    </w:rPr>
  </w:style>
  <w:style w:type="character" w:customStyle="1" w:styleId="BodyTextIndentChar">
    <w:name w:val="Body Text Indent Char"/>
    <w:basedOn w:val="DefaultParagraphFont"/>
    <w:link w:val="BodyTextIndent"/>
    <w:rsid w:val="00235DCC"/>
    <w:rPr>
      <w:rFonts w:ascii="Verdana" w:eastAsia="Times New Roman" w:hAnsi="Verdana" w:cs="Times New Roman"/>
      <w:sz w:val="22"/>
    </w:rPr>
  </w:style>
  <w:style w:type="paragraph" w:styleId="Footer">
    <w:name w:val="footer"/>
    <w:basedOn w:val="Normal"/>
    <w:link w:val="FooterChar"/>
    <w:uiPriority w:val="99"/>
    <w:unhideWhenUsed/>
    <w:rsid w:val="00235DCC"/>
    <w:pPr>
      <w:tabs>
        <w:tab w:val="center" w:pos="4680"/>
        <w:tab w:val="right" w:pos="9360"/>
      </w:tabs>
    </w:pPr>
  </w:style>
  <w:style w:type="character" w:customStyle="1" w:styleId="FooterChar">
    <w:name w:val="Footer Char"/>
    <w:basedOn w:val="DefaultParagraphFont"/>
    <w:link w:val="Footer"/>
    <w:uiPriority w:val="99"/>
    <w:rsid w:val="00235DCC"/>
    <w:rPr>
      <w:rFonts w:ascii="Verdana" w:eastAsia="Times New Roman" w:hAnsi="Verdana" w:cs="Times New Roman"/>
      <w:szCs w:val="24"/>
    </w:rPr>
  </w:style>
  <w:style w:type="paragraph" w:styleId="Header">
    <w:name w:val="header"/>
    <w:basedOn w:val="Normal"/>
    <w:link w:val="HeaderChar"/>
    <w:uiPriority w:val="99"/>
    <w:semiHidden/>
    <w:unhideWhenUsed/>
    <w:rsid w:val="00166842"/>
    <w:pPr>
      <w:tabs>
        <w:tab w:val="center" w:pos="4680"/>
        <w:tab w:val="right" w:pos="9360"/>
      </w:tabs>
    </w:pPr>
  </w:style>
  <w:style w:type="character" w:customStyle="1" w:styleId="HeaderChar">
    <w:name w:val="Header Char"/>
    <w:basedOn w:val="DefaultParagraphFont"/>
    <w:link w:val="Header"/>
    <w:uiPriority w:val="99"/>
    <w:semiHidden/>
    <w:rsid w:val="00166842"/>
    <w:rPr>
      <w:rFonts w:ascii="Verdana" w:eastAsia="Times New Roman" w:hAnsi="Verdana"/>
      <w:szCs w:val="24"/>
    </w:rPr>
  </w:style>
  <w:style w:type="table" w:styleId="TableGrid">
    <w:name w:val="Table Grid"/>
    <w:basedOn w:val="TableNormal"/>
    <w:uiPriority w:val="59"/>
    <w:rsid w:val="00A13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0A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A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7" ma:contentTypeDescription="Create a new document." ma:contentTypeScope="" ma:versionID="0a01d4b9d236c7f88fe0f630e7a33fe6">
  <xsd:schema xmlns:xsd="http://www.w3.org/2001/XMLSchema" xmlns:xs="http://www.w3.org/2001/XMLSchema" xmlns:p="http://schemas.microsoft.com/office/2006/metadata/properties" xmlns:ns2="ead14a2b-0901-4851-9135-e440dd1a60d2" targetNamespace="http://schemas.microsoft.com/office/2006/metadata/properties" ma:root="true" ma:fieldsID="e8dcda2c03c073b4bfb6ff009e491eb2"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D3F874-5248-4740-8EF3-1AF4805CE944}"/>
</file>

<file path=customXml/itemProps2.xml><?xml version="1.0" encoding="utf-8"?>
<ds:datastoreItem xmlns:ds="http://schemas.openxmlformats.org/officeDocument/2006/customXml" ds:itemID="{B4D09AC7-AED4-453E-A794-F34B078422C6}"/>
</file>

<file path=customXml/itemProps3.xml><?xml version="1.0" encoding="utf-8"?>
<ds:datastoreItem xmlns:ds="http://schemas.openxmlformats.org/officeDocument/2006/customXml" ds:itemID="{BE2DA3B4-3F11-4745-A7DF-5AA6712D7411}"/>
</file>

<file path=customXml/itemProps4.xml><?xml version="1.0" encoding="utf-8"?>
<ds:datastoreItem xmlns:ds="http://schemas.openxmlformats.org/officeDocument/2006/customXml" ds:itemID="{E1F4F591-BBDA-4BB6-8B82-CCCEE0FBD48B}"/>
</file>

<file path=docProps/app.xml><?xml version="1.0" encoding="utf-8"?>
<Properties xmlns="http://schemas.openxmlformats.org/officeDocument/2006/extended-properties" xmlns:vt="http://schemas.openxmlformats.org/officeDocument/2006/docPropsVTypes">
  <Template>Normal</Template>
  <TotalTime>0</TotalTime>
  <Pages>20</Pages>
  <Words>7843</Words>
  <Characters>44709</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ADECA</Company>
  <LinksUpToDate>false</LinksUpToDate>
  <CharactersWithSpaces>52448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ADECA User</dc:creator>
  <cp:lastModifiedBy>Rasmussen, Kathleen</cp:lastModifiedBy>
  <cp:revision>2</cp:revision>
  <cp:lastPrinted>2016-03-14T12:11:00Z</cp:lastPrinted>
  <dcterms:created xsi:type="dcterms:W3CDTF">2016-03-14T14:06:00Z</dcterms:created>
  <dcterms:modified xsi:type="dcterms:W3CDTF">2016-03-14T14:06:00Z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ies>
</file>